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int="eastAsia" w:ascii="黑体" w:hAnsi="黑体" w:eastAsia="黑体" w:cs="黑体"/>
          <w:b/>
          <w:sz w:val="72"/>
          <w:szCs w:val="72"/>
          <w:lang w:val="en-US" w:eastAsia="zh-CN"/>
        </w:rPr>
      </w:pPr>
      <w:r>
        <w:rPr>
          <w:rFonts w:hint="eastAsia" w:ascii="黑体" w:hAnsi="黑体" w:eastAsia="黑体" w:cs="黑体"/>
          <w:b/>
          <w:sz w:val="72"/>
          <w:szCs w:val="72"/>
          <w:lang w:val="en-US" w:eastAsia="zh-CN"/>
        </w:rPr>
        <w:t xml:space="preserve">开发区朝阳新村（5#、6#、13#、15#-18#楼及地下车库）工程 </w:t>
      </w:r>
    </w:p>
    <w:p>
      <w:pPr>
        <w:autoSpaceDE w:val="0"/>
        <w:autoSpaceDN w:val="0"/>
        <w:adjustRightInd w:val="0"/>
        <w:jc w:val="center"/>
        <w:rPr>
          <w:rFonts w:hint="eastAsia" w:ascii="黑体" w:hAnsi="黑体" w:eastAsia="黑体" w:cs="黑体"/>
          <w:b/>
          <w:sz w:val="72"/>
          <w:szCs w:val="72"/>
          <w:lang w:eastAsia="zh-CN"/>
        </w:rPr>
      </w:pPr>
    </w:p>
    <w:p>
      <w:pPr>
        <w:autoSpaceDE w:val="0"/>
        <w:autoSpaceDN w:val="0"/>
        <w:adjustRightInd w:val="0"/>
        <w:jc w:val="center"/>
        <w:rPr>
          <w:rFonts w:hint="eastAsia" w:ascii="黑体" w:hAnsi="黑体" w:eastAsia="黑体" w:cs="黑体"/>
          <w:b/>
          <w:sz w:val="72"/>
          <w:szCs w:val="72"/>
          <w:lang w:eastAsia="zh-CN"/>
        </w:rPr>
      </w:pPr>
    </w:p>
    <w:p>
      <w:pPr>
        <w:autoSpaceDE w:val="0"/>
        <w:autoSpaceDN w:val="0"/>
        <w:adjustRightInd w:val="0"/>
        <w:jc w:val="center"/>
        <w:rPr>
          <w:rFonts w:hint="eastAsia" w:ascii="黑体" w:hAnsi="黑体" w:eastAsia="黑体" w:cs="黑体"/>
          <w:b/>
          <w:sz w:val="52"/>
          <w:szCs w:val="52"/>
        </w:rPr>
      </w:pPr>
      <w:r>
        <w:rPr>
          <w:rFonts w:hint="eastAsia" w:ascii="黑体" w:hAnsi="黑体" w:eastAsia="黑体" w:cs="黑体"/>
          <w:b/>
          <w:sz w:val="72"/>
          <w:szCs w:val="72"/>
          <w:lang w:eastAsia="zh-CN"/>
        </w:rPr>
        <w:t>施工</w:t>
      </w:r>
      <w:r>
        <w:rPr>
          <w:rFonts w:hint="eastAsia" w:ascii="黑体" w:hAnsi="黑体" w:eastAsia="黑体" w:cs="黑体"/>
          <w:b/>
          <w:sz w:val="72"/>
          <w:szCs w:val="72"/>
        </w:rPr>
        <w:t>招标文件</w:t>
      </w:r>
    </w:p>
    <w:p>
      <w:pPr>
        <w:autoSpaceDE w:val="0"/>
        <w:autoSpaceDN w:val="0"/>
        <w:adjustRightInd w:val="0"/>
        <w:rPr>
          <w:rFonts w:hint="eastAsia" w:ascii="黑体" w:hAnsi="黑体" w:eastAsia="黑体" w:cs="黑体"/>
          <w:b/>
          <w:color w:val="000000"/>
          <w:sz w:val="32"/>
          <w:szCs w:val="32"/>
        </w:rPr>
      </w:pPr>
    </w:p>
    <w:p>
      <w:pPr>
        <w:autoSpaceDE w:val="0"/>
        <w:autoSpaceDN w:val="0"/>
        <w:adjustRightInd w:val="0"/>
        <w:rPr>
          <w:rFonts w:hint="eastAsia" w:ascii="黑体" w:hAnsi="黑体" w:eastAsia="黑体" w:cs="黑体"/>
          <w:b/>
          <w:color w:val="000000"/>
          <w:sz w:val="32"/>
          <w:szCs w:val="32"/>
          <w:lang w:val="en-US"/>
        </w:rPr>
      </w:pPr>
      <w:r>
        <w:rPr>
          <w:rFonts w:hint="eastAsia" w:ascii="黑体" w:hAnsi="黑体" w:eastAsia="黑体" w:cs="黑体"/>
          <w:b/>
          <w:color w:val="000000"/>
          <w:sz w:val="32"/>
          <w:szCs w:val="32"/>
          <w:lang w:val="en-US" w:eastAsia="zh-CN"/>
        </w:rPr>
        <w:t xml:space="preserve">                </w:t>
      </w:r>
      <w:r>
        <w:rPr>
          <w:rFonts w:hint="eastAsia" w:ascii="黑体" w:hAnsi="黑体" w:eastAsia="黑体" w:cs="黑体"/>
          <w:b/>
          <w:color w:val="000000"/>
          <w:sz w:val="32"/>
          <w:szCs w:val="32"/>
        </w:rPr>
        <w:t>项目编号：XCGC-F201</w:t>
      </w:r>
      <w:r>
        <w:rPr>
          <w:rFonts w:hint="eastAsia" w:ascii="黑体" w:hAnsi="黑体" w:eastAsia="黑体" w:cs="黑体"/>
          <w:b/>
          <w:color w:val="000000"/>
          <w:sz w:val="32"/>
          <w:szCs w:val="32"/>
          <w:lang w:val="en-US" w:eastAsia="zh-CN"/>
        </w:rPr>
        <w:t xml:space="preserve">9029  </w:t>
      </w:r>
    </w:p>
    <w:p>
      <w:pPr>
        <w:autoSpaceDE w:val="0"/>
        <w:autoSpaceDN w:val="0"/>
        <w:adjustRightInd w:val="0"/>
        <w:jc w:val="center"/>
        <w:rPr>
          <w:rFonts w:hint="eastAsia" w:hAnsi="宋体" w:cs="黑体"/>
          <w:color w:val="000000"/>
          <w:sz w:val="44"/>
          <w:szCs w:val="44"/>
        </w:rPr>
      </w:pPr>
    </w:p>
    <w:p>
      <w:pPr>
        <w:autoSpaceDE w:val="0"/>
        <w:autoSpaceDN w:val="0"/>
        <w:adjustRightInd w:val="0"/>
        <w:jc w:val="center"/>
        <w:rPr>
          <w:rFonts w:hint="eastAsia" w:hAnsi="宋体" w:cs="黑体"/>
          <w:color w:val="000000"/>
          <w:sz w:val="44"/>
          <w:szCs w:val="44"/>
        </w:rPr>
      </w:pPr>
    </w:p>
    <w:p>
      <w:pPr>
        <w:autoSpaceDE w:val="0"/>
        <w:autoSpaceDN w:val="0"/>
        <w:adjustRightInd w:val="0"/>
        <w:jc w:val="center"/>
        <w:rPr>
          <w:rFonts w:hint="eastAsia" w:hAnsi="宋体" w:cs="黑体"/>
          <w:color w:val="000000"/>
          <w:sz w:val="44"/>
          <w:szCs w:val="44"/>
        </w:rPr>
      </w:pPr>
    </w:p>
    <w:p>
      <w:pPr>
        <w:autoSpaceDE w:val="0"/>
        <w:autoSpaceDN w:val="0"/>
        <w:adjustRightInd w:val="0"/>
        <w:rPr>
          <w:rFonts w:hint="eastAsia" w:hAnsi="宋体" w:cs="黑体"/>
          <w:color w:val="000000"/>
          <w:sz w:val="44"/>
          <w:szCs w:val="44"/>
        </w:rPr>
      </w:pPr>
    </w:p>
    <w:p>
      <w:pPr>
        <w:tabs>
          <w:tab w:val="left" w:pos="6642"/>
        </w:tabs>
        <w:autoSpaceDE w:val="0"/>
        <w:autoSpaceDN w:val="0"/>
        <w:adjustRightInd w:val="0"/>
        <w:jc w:val="left"/>
        <w:rPr>
          <w:rFonts w:hint="eastAsia" w:hAnsi="宋体" w:cs="黑体"/>
          <w:color w:val="000000"/>
          <w:sz w:val="44"/>
          <w:szCs w:val="44"/>
        </w:rPr>
      </w:pPr>
    </w:p>
    <w:p>
      <w:pPr>
        <w:rPr>
          <w:rFonts w:hint="eastAsia"/>
          <w:b/>
          <w:bCs/>
          <w:sz w:val="32"/>
        </w:rPr>
      </w:pPr>
      <w:r>
        <w:rPr>
          <w:rFonts w:hint="eastAsia"/>
          <w:b/>
          <w:bCs/>
          <w:sz w:val="32"/>
        </w:rPr>
        <w:t xml:space="preserve">            </w:t>
      </w:r>
    </w:p>
    <w:p>
      <w:pPr>
        <w:rPr>
          <w:rFonts w:hint="eastAsia"/>
          <w:b/>
          <w:bCs/>
          <w:sz w:val="32"/>
        </w:rPr>
      </w:pPr>
    </w:p>
    <w:p>
      <w:pPr>
        <w:rPr>
          <w:rFonts w:hint="eastAsia" w:cs="Times New Roman"/>
          <w:b/>
          <w:bCs/>
          <w:sz w:val="32"/>
          <w:szCs w:val="20"/>
          <w:lang w:val="en-US" w:eastAsia="zh-CN" w:bidi="ar-SA"/>
        </w:rPr>
      </w:pPr>
    </w:p>
    <w:p>
      <w:pPr>
        <w:rPr>
          <w:rFonts w:hint="eastAsia" w:ascii="黑体" w:hAnsi="黑体" w:eastAsia="黑体" w:cs="黑体"/>
          <w:b/>
          <w:bCs/>
          <w:sz w:val="32"/>
          <w:szCs w:val="20"/>
          <w:lang w:val="en-US" w:eastAsia="zh-CN" w:bidi="ar-SA"/>
        </w:rPr>
      </w:pPr>
      <w:r>
        <w:rPr>
          <w:rFonts w:hint="eastAsia" w:cs="Times New Roman"/>
          <w:b/>
          <w:bCs/>
          <w:sz w:val="32"/>
          <w:szCs w:val="20"/>
          <w:lang w:val="en-US" w:eastAsia="zh-CN" w:bidi="ar-SA"/>
        </w:rPr>
        <w:t xml:space="preserve">        </w:t>
      </w:r>
      <w:r>
        <w:rPr>
          <w:rFonts w:hint="eastAsia" w:ascii="黑体" w:hAnsi="黑体" w:eastAsia="黑体" w:cs="黑体"/>
          <w:b/>
          <w:bCs/>
          <w:sz w:val="32"/>
          <w:szCs w:val="20"/>
          <w:lang w:val="en-US" w:eastAsia="zh-CN" w:bidi="ar-SA"/>
        </w:rPr>
        <w:t xml:space="preserve">招标单位：许昌天河投资置业有限公司 </w:t>
      </w:r>
    </w:p>
    <w:p>
      <w:pPr>
        <w:rPr>
          <w:rFonts w:hint="eastAsia" w:ascii="黑体" w:hAnsi="黑体" w:eastAsia="黑体" w:cs="黑体"/>
          <w:b/>
          <w:bCs/>
          <w:sz w:val="32"/>
          <w:szCs w:val="20"/>
          <w:lang w:val="en-US" w:eastAsia="zh-CN" w:bidi="ar-SA"/>
        </w:rPr>
      </w:pPr>
      <w:r>
        <w:rPr>
          <w:rFonts w:hint="eastAsia" w:ascii="黑体" w:hAnsi="黑体" w:eastAsia="黑体" w:cs="黑体"/>
          <w:b/>
          <w:bCs/>
          <w:sz w:val="32"/>
          <w:lang w:val="en-US" w:eastAsia="zh-CN"/>
        </w:rPr>
        <w:t xml:space="preserve">        </w:t>
      </w:r>
      <w:r>
        <w:rPr>
          <w:rFonts w:hint="eastAsia" w:ascii="黑体" w:hAnsi="黑体" w:eastAsia="黑体" w:cs="黑体"/>
          <w:b/>
          <w:bCs/>
          <w:sz w:val="32"/>
          <w:szCs w:val="20"/>
          <w:lang w:val="en-US" w:eastAsia="zh-CN" w:bidi="ar-SA"/>
        </w:rPr>
        <w:t>代理机构：许昌宏业工程招标代理有限公司</w:t>
      </w:r>
    </w:p>
    <w:p>
      <w:pPr>
        <w:autoSpaceDE w:val="0"/>
        <w:autoSpaceDN w:val="0"/>
        <w:adjustRightInd w:val="0"/>
        <w:snapToGrid w:val="0"/>
        <w:spacing w:line="360" w:lineRule="auto"/>
        <w:rPr>
          <w:rFonts w:hAnsi="宋体" w:cs="黑体"/>
          <w:b/>
          <w:color w:val="000000"/>
          <w:sz w:val="32"/>
          <w:szCs w:val="32"/>
        </w:rPr>
      </w:pPr>
      <w:r>
        <w:rPr>
          <w:rFonts w:hint="eastAsia" w:ascii="黑体" w:hAnsi="黑体" w:eastAsia="黑体" w:cs="黑体"/>
          <w:b/>
          <w:bCs/>
          <w:sz w:val="32"/>
          <w:lang w:val="en-US" w:eastAsia="zh-CN"/>
        </w:rPr>
        <w:t xml:space="preserve">                      二零一九年元月  </w:t>
      </w:r>
    </w:p>
    <w:p>
      <w:pPr>
        <w:spacing w:line="360" w:lineRule="auto"/>
        <w:rPr>
          <w:rFonts w:ascii="新宋体" w:hAnsi="新宋体" w:eastAsia="新宋体"/>
          <w:sz w:val="24"/>
        </w:rPr>
        <w:sectPr>
          <w:headerReference r:id="rId5" w:type="first"/>
          <w:headerReference r:id="rId3" w:type="default"/>
          <w:headerReference r:id="rId4" w:type="even"/>
          <w:footerReference r:id="rId6" w:type="even"/>
          <w:pgSz w:w="11906" w:h="16838"/>
          <w:pgMar w:top="1304" w:right="1247" w:bottom="1247" w:left="1361" w:header="964" w:footer="851" w:gutter="0"/>
          <w:pgNumType w:fmt="decimal"/>
          <w:cols w:space="720" w:num="1"/>
          <w:titlePg/>
          <w:docGrid w:type="lines" w:linePitch="312" w:charSpace="0"/>
        </w:sect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2"/>
        <w:ind w:firstLine="340"/>
      </w:pPr>
    </w:p>
    <w:p>
      <w:pPr>
        <w:snapToGrid w:val="0"/>
        <w:spacing w:beforeLines="50"/>
        <w:rPr>
          <w:rFonts w:hAnsi="宋体" w:cs="宋体"/>
          <w:b/>
          <w:sz w:val="36"/>
          <w:szCs w:val="36"/>
        </w:rPr>
      </w:pPr>
    </w:p>
    <w:p>
      <w:pPr>
        <w:snapToGrid w:val="0"/>
        <w:spacing w:beforeLines="50"/>
        <w:jc w:val="center"/>
        <w:rPr>
          <w:rFonts w:hAnsi="宋体" w:cs="宋体"/>
          <w:b/>
          <w:sz w:val="36"/>
          <w:szCs w:val="36"/>
        </w:rPr>
        <w:sectPr>
          <w:footerReference r:id="rId9" w:type="first"/>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snapToGrid w:val="0"/>
        <w:spacing w:beforeLines="50"/>
        <w:jc w:val="center"/>
        <w:rPr>
          <w:rFonts w:hAnsi="宋体" w:cs="宋体"/>
          <w:b/>
          <w:sz w:val="32"/>
          <w:szCs w:val="32"/>
        </w:rPr>
      </w:pPr>
      <w:r>
        <w:rPr>
          <w:rFonts w:hint="eastAsia" w:hAnsi="宋体" w:cs="宋体"/>
          <w:b/>
          <w:sz w:val="36"/>
          <w:szCs w:val="36"/>
        </w:rPr>
        <w:t>第一章  招标公告</w:t>
      </w:r>
    </w:p>
    <w:p>
      <w:pPr>
        <w:autoSpaceDE w:val="0"/>
        <w:autoSpaceDN w:val="0"/>
        <w:adjustRightInd w:val="0"/>
        <w:jc w:val="center"/>
        <w:rPr>
          <w:rFonts w:hint="eastAsia"/>
          <w:b/>
          <w:bCs/>
          <w:sz w:val="30"/>
          <w:szCs w:val="30"/>
          <w:lang w:eastAsia="zh-CN"/>
        </w:rPr>
      </w:pPr>
      <w:r>
        <w:rPr>
          <w:rFonts w:hint="eastAsia"/>
          <w:b/>
          <w:sz w:val="28"/>
          <w:szCs w:val="28"/>
          <w:lang w:val="en-US" w:eastAsia="zh-CN"/>
        </w:rPr>
        <w:t xml:space="preserve"> </w:t>
      </w:r>
      <w:r>
        <w:rPr>
          <w:rFonts w:hAnsi="宋体" w:cs="宋体"/>
          <w:b/>
          <w:color w:val="000000"/>
          <w:sz w:val="32"/>
          <w:szCs w:val="32"/>
        </w:rPr>
        <w:t>XCGC-F201</w:t>
      </w:r>
      <w:r>
        <w:rPr>
          <w:rFonts w:hint="eastAsia" w:hAnsi="宋体" w:cs="宋体"/>
          <w:b/>
          <w:color w:val="000000"/>
          <w:sz w:val="32"/>
          <w:szCs w:val="32"/>
          <w:lang w:val="en-US" w:eastAsia="zh-CN"/>
        </w:rPr>
        <w:t>9029</w:t>
      </w:r>
      <w:r>
        <w:rPr>
          <w:rFonts w:hint="eastAsia"/>
          <w:b/>
          <w:bCs/>
          <w:sz w:val="30"/>
          <w:szCs w:val="30"/>
          <w:lang w:val="en-US" w:eastAsia="zh-CN"/>
        </w:rPr>
        <w:t>许昌天河投资置业有限公司“开发区朝阳新村（5#、6#、13#、15#-18#楼及地下车库）工程</w:t>
      </w:r>
      <w:r>
        <w:rPr>
          <w:rFonts w:hint="eastAsia"/>
          <w:b/>
          <w:bCs/>
          <w:sz w:val="30"/>
          <w:szCs w:val="30"/>
          <w:lang w:eastAsia="zh-CN"/>
        </w:rPr>
        <w:t>”</w:t>
      </w:r>
    </w:p>
    <w:p>
      <w:pPr>
        <w:widowControl/>
        <w:spacing w:line="400" w:lineRule="exact"/>
        <w:rPr>
          <w:b/>
          <w:color w:val="000000"/>
          <w:sz w:val="24"/>
          <w:szCs w:val="22"/>
        </w:rPr>
      </w:pPr>
      <w:r>
        <w:rPr>
          <w:rFonts w:hint="eastAsia" w:hAnsi="宋体" w:cs="宋体"/>
          <w:b/>
          <w:color w:val="000000"/>
          <w:sz w:val="24"/>
          <w:szCs w:val="22"/>
        </w:rPr>
        <w:t>一、招标条件</w:t>
      </w:r>
    </w:p>
    <w:p>
      <w:pPr>
        <w:snapToGrid w:val="0"/>
        <w:spacing w:before="156" w:beforeLines="50" w:line="400" w:lineRule="exact"/>
        <w:ind w:firstLine="480" w:firstLineChars="200"/>
        <w:rPr>
          <w:rFonts w:hAnsi="宋体"/>
          <w:color w:val="000000"/>
          <w:sz w:val="24"/>
          <w:szCs w:val="22"/>
        </w:rPr>
      </w:pPr>
      <w:r>
        <w:rPr>
          <w:rFonts w:hint="eastAsia" w:hAnsi="宋体"/>
          <w:color w:val="000000"/>
          <w:sz w:val="24"/>
          <w:szCs w:val="22"/>
          <w:u w:val="single"/>
          <w:lang w:val="en-US" w:eastAsia="zh-CN"/>
        </w:rPr>
        <w:t>开发区朝阳新村（5#、6#、13#、15#-18#楼及地下车库）工程</w:t>
      </w:r>
      <w:r>
        <w:rPr>
          <w:rFonts w:hint="eastAsia" w:hAnsi="宋体"/>
          <w:color w:val="000000"/>
          <w:sz w:val="24"/>
          <w:szCs w:val="22"/>
        </w:rPr>
        <w:t>已由</w:t>
      </w:r>
      <w:r>
        <w:rPr>
          <w:rFonts w:hint="eastAsia" w:ascii="宋体" w:cs="宋体"/>
          <w:color w:val="auto"/>
          <w:sz w:val="24"/>
          <w:shd w:val="clear" w:color="auto" w:fill="FFFFFF"/>
          <w:lang w:val="en-US" w:eastAsia="zh-CN"/>
        </w:rPr>
        <w:t>许开发改【2017】80号</w:t>
      </w:r>
      <w:r>
        <w:rPr>
          <w:rFonts w:hint="eastAsia" w:ascii="宋体" w:cs="宋体"/>
          <w:color w:val="auto"/>
          <w:sz w:val="24"/>
          <w:shd w:val="clear" w:color="auto" w:fill="FFFFFF"/>
        </w:rPr>
        <w:t>文</w:t>
      </w:r>
      <w:r>
        <w:rPr>
          <w:rFonts w:hint="eastAsia" w:ascii="宋体" w:cs="宋体"/>
          <w:sz w:val="24"/>
          <w:shd w:val="clear" w:color="auto" w:fill="FFFFFF"/>
        </w:rPr>
        <w:t>批准建设，招标人为</w:t>
      </w:r>
      <w:r>
        <w:rPr>
          <w:rFonts w:hint="eastAsia" w:hAnsi="宋体"/>
          <w:color w:val="000000"/>
          <w:sz w:val="24"/>
          <w:szCs w:val="22"/>
          <w:u w:val="single"/>
          <w:lang w:val="en-US" w:eastAsia="zh-CN"/>
        </w:rPr>
        <w:t xml:space="preserve"> 许昌天河投资置业有限公司。</w:t>
      </w:r>
      <w:r>
        <w:rPr>
          <w:rFonts w:hint="eastAsia" w:hAnsi="宋体"/>
          <w:color w:val="000000"/>
          <w:sz w:val="24"/>
          <w:szCs w:val="22"/>
        </w:rPr>
        <w:t>建设资金来自财政资金，项目出资比例为</w:t>
      </w:r>
      <w:r>
        <w:rPr>
          <w:rFonts w:hAnsi="宋体"/>
          <w:color w:val="000000"/>
          <w:sz w:val="24"/>
          <w:szCs w:val="22"/>
        </w:rPr>
        <w:t>100%</w:t>
      </w:r>
      <w:r>
        <w:rPr>
          <w:rFonts w:hint="eastAsia" w:hAnsi="宋体"/>
          <w:color w:val="000000"/>
          <w:sz w:val="24"/>
          <w:szCs w:val="22"/>
        </w:rPr>
        <w:t>。项目已具备招标条件，现对该项目的</w:t>
      </w:r>
      <w:r>
        <w:rPr>
          <w:rFonts w:hint="eastAsia" w:hAnsi="宋体"/>
          <w:color w:val="000000"/>
          <w:sz w:val="24"/>
          <w:szCs w:val="22"/>
          <w:u w:val="single"/>
          <w:lang w:eastAsia="zh-CN"/>
        </w:rPr>
        <w:t>施工及</w:t>
      </w:r>
      <w:r>
        <w:rPr>
          <w:rFonts w:hint="eastAsia" w:hAnsi="宋体"/>
          <w:color w:val="000000"/>
          <w:sz w:val="24"/>
          <w:szCs w:val="22"/>
          <w:u w:val="single"/>
        </w:rPr>
        <w:t>监理</w:t>
      </w:r>
      <w:r>
        <w:rPr>
          <w:rFonts w:hint="eastAsia" w:hAnsi="宋体"/>
          <w:color w:val="000000"/>
          <w:sz w:val="24"/>
          <w:szCs w:val="22"/>
        </w:rPr>
        <w:t>进行国内公开招标。</w:t>
      </w:r>
    </w:p>
    <w:p>
      <w:pPr>
        <w:widowControl/>
        <w:spacing w:line="400" w:lineRule="exact"/>
        <w:rPr>
          <w:b/>
          <w:color w:val="000000"/>
          <w:sz w:val="24"/>
          <w:szCs w:val="22"/>
        </w:rPr>
      </w:pPr>
      <w:r>
        <w:rPr>
          <w:rFonts w:hint="eastAsia" w:hAnsi="宋体" w:cs="宋体"/>
          <w:b/>
          <w:color w:val="000000"/>
          <w:sz w:val="24"/>
          <w:szCs w:val="22"/>
        </w:rPr>
        <w:t>二、项目概况与招标内容</w:t>
      </w:r>
    </w:p>
    <w:p>
      <w:pPr>
        <w:widowControl/>
        <w:spacing w:line="400" w:lineRule="exact"/>
        <w:rPr>
          <w:rFonts w:hint="eastAsia" w:eastAsia="宋体"/>
          <w:color w:val="000000"/>
          <w:sz w:val="24"/>
          <w:szCs w:val="22"/>
          <w:lang w:val="en-US" w:eastAsia="zh-CN"/>
        </w:rPr>
      </w:pPr>
      <w:r>
        <w:rPr>
          <w:rFonts w:hAnsi="宋体" w:cs="宋体"/>
          <w:color w:val="000000"/>
          <w:sz w:val="24"/>
          <w:szCs w:val="22"/>
        </w:rPr>
        <w:t xml:space="preserve">    </w:t>
      </w:r>
      <w:r>
        <w:rPr>
          <w:rFonts w:hint="eastAsia" w:hAnsi="宋体" w:cs="宋体"/>
          <w:color w:val="000000"/>
          <w:sz w:val="24"/>
          <w:szCs w:val="22"/>
        </w:rPr>
        <w:t>（一）项目编号：</w:t>
      </w:r>
      <w:r>
        <w:rPr>
          <w:rFonts w:hAnsi="宋体" w:cs="宋体"/>
          <w:color w:val="000000"/>
          <w:sz w:val="24"/>
          <w:szCs w:val="22"/>
        </w:rPr>
        <w:t>XCGC-F201</w:t>
      </w:r>
      <w:r>
        <w:rPr>
          <w:rFonts w:hint="eastAsia" w:hAnsi="宋体" w:cs="宋体"/>
          <w:color w:val="000000"/>
          <w:sz w:val="24"/>
          <w:szCs w:val="22"/>
          <w:lang w:val="en-US" w:eastAsia="zh-CN"/>
        </w:rPr>
        <w:t xml:space="preserve">9029 </w:t>
      </w:r>
    </w:p>
    <w:p>
      <w:pPr>
        <w:widowControl/>
        <w:spacing w:line="400" w:lineRule="exact"/>
        <w:ind w:firstLine="480" w:firstLineChars="200"/>
        <w:rPr>
          <w:rFonts w:hAnsi="宋体" w:cs="宋体"/>
          <w:color w:val="000000"/>
          <w:sz w:val="24"/>
          <w:szCs w:val="22"/>
        </w:rPr>
      </w:pPr>
      <w:r>
        <w:rPr>
          <w:rFonts w:hint="eastAsia" w:hAnsi="宋体" w:cs="宋体"/>
          <w:color w:val="000000"/>
          <w:sz w:val="24"/>
          <w:szCs w:val="22"/>
          <w:lang w:eastAsia="zh-CN"/>
        </w:rPr>
        <w:t>（二）</w:t>
      </w:r>
      <w:r>
        <w:rPr>
          <w:rFonts w:hint="eastAsia" w:hAnsi="宋体" w:cs="宋体"/>
          <w:color w:val="000000"/>
          <w:sz w:val="24"/>
          <w:szCs w:val="22"/>
        </w:rPr>
        <w:t>建设地点：</w:t>
      </w:r>
      <w:r>
        <w:rPr>
          <w:rFonts w:hint="eastAsia" w:hAnsi="宋体" w:cs="宋体"/>
          <w:color w:val="000000"/>
          <w:sz w:val="24"/>
          <w:szCs w:val="22"/>
          <w:lang w:val="en-US" w:eastAsia="zh-CN"/>
        </w:rPr>
        <w:t xml:space="preserve"> 许昌经济技术开发区南部，碧水路以西、朝阳路以东、金龙街以北、屯田路以南的65号地块内</w:t>
      </w:r>
      <w:r>
        <w:rPr>
          <w:rFonts w:hint="eastAsia" w:hAnsi="宋体" w:cs="宋体"/>
          <w:color w:val="000000"/>
          <w:sz w:val="24"/>
          <w:szCs w:val="22"/>
        </w:rPr>
        <w:t>。</w:t>
      </w:r>
    </w:p>
    <w:p>
      <w:pPr>
        <w:widowControl/>
        <w:spacing w:line="400" w:lineRule="exact"/>
        <w:ind w:firstLine="480" w:firstLineChars="200"/>
        <w:rPr>
          <w:rFonts w:hint="eastAsia" w:hAnsi="宋体" w:cs="宋体"/>
          <w:color w:val="000000"/>
          <w:sz w:val="24"/>
          <w:szCs w:val="22"/>
        </w:rPr>
      </w:pPr>
      <w:r>
        <w:rPr>
          <w:rFonts w:hint="eastAsia" w:hAnsi="宋体" w:cs="宋体"/>
          <w:color w:val="000000"/>
          <w:sz w:val="24"/>
          <w:szCs w:val="22"/>
          <w:lang w:eastAsia="zh-CN"/>
        </w:rPr>
        <w:t>（三）</w:t>
      </w:r>
      <w:r>
        <w:rPr>
          <w:rFonts w:hint="eastAsia" w:hAnsi="宋体" w:cs="宋体"/>
          <w:color w:val="000000"/>
          <w:sz w:val="24"/>
          <w:szCs w:val="22"/>
        </w:rPr>
        <w:t>规</w:t>
      </w:r>
      <w:r>
        <w:rPr>
          <w:rFonts w:hAnsi="宋体" w:cs="宋体"/>
          <w:color w:val="000000"/>
          <w:sz w:val="24"/>
          <w:szCs w:val="22"/>
        </w:rPr>
        <w:t xml:space="preserve">    </w:t>
      </w:r>
      <w:r>
        <w:rPr>
          <w:rFonts w:hint="eastAsia" w:hAnsi="宋体" w:cs="宋体"/>
          <w:color w:val="000000"/>
          <w:sz w:val="24"/>
          <w:szCs w:val="22"/>
        </w:rPr>
        <w:t>模</w:t>
      </w:r>
      <w:r>
        <w:rPr>
          <w:rFonts w:hint="eastAsia" w:hAnsi="宋体" w:cs="宋体"/>
          <w:color w:val="000000"/>
          <w:sz w:val="24"/>
          <w:szCs w:val="22"/>
          <w:lang w:val="en-US" w:eastAsia="zh-CN"/>
        </w:rPr>
        <w:t xml:space="preserve">: 总建筑面积约106996.12平方米,其中地上最高24层，地下二层。 </w:t>
      </w:r>
      <w:r>
        <w:rPr>
          <w:rFonts w:hint="eastAsia" w:hAnsi="宋体" w:cs="宋体"/>
          <w:color w:val="000000"/>
          <w:sz w:val="24"/>
          <w:szCs w:val="22"/>
        </w:rPr>
        <w:t xml:space="preserve"> </w:t>
      </w:r>
    </w:p>
    <w:p>
      <w:pPr>
        <w:spacing w:line="400" w:lineRule="exact"/>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（四）招标范围：施工招标范围为招标文件、施工图纸、工程量清单、答疑纪要和补</w:t>
      </w:r>
    </w:p>
    <w:p>
      <w:pPr>
        <w:spacing w:line="400" w:lineRule="exact"/>
        <w:rPr>
          <w:rFonts w:hint="eastAsia" w:ascii="宋体" w:hAnsi="宋体" w:cs="宋体"/>
          <w:sz w:val="24"/>
          <w:szCs w:val="22"/>
          <w:lang w:val="en-US" w:eastAsia="zh-CN"/>
        </w:rPr>
      </w:pPr>
      <w:r>
        <w:rPr>
          <w:rFonts w:hint="eastAsia" w:ascii="宋体" w:hAnsi="宋体" w:cs="宋体"/>
          <w:sz w:val="24"/>
          <w:szCs w:val="22"/>
          <w:lang w:val="en-US" w:eastAsia="zh-CN"/>
        </w:rPr>
        <w:t xml:space="preserve">充文件（如有）范围内的所有建设内容，监理范围为本项目施工及保修阶段全过程监理工作。 </w:t>
      </w:r>
    </w:p>
    <w:p>
      <w:pPr>
        <w:spacing w:line="400" w:lineRule="exact"/>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 xml:space="preserve">（五）标段划分：本次招标共设二个标段，一标段为施工，二标段监理。                               </w:t>
      </w:r>
    </w:p>
    <w:p>
      <w:pPr>
        <w:spacing w:line="400" w:lineRule="exact"/>
        <w:rPr>
          <w:rFonts w:hint="eastAsia" w:ascii="宋体" w:hAnsi="宋体" w:cs="宋体"/>
          <w:sz w:val="24"/>
          <w:szCs w:val="22"/>
          <w:lang w:val="en-US" w:eastAsia="zh-CN"/>
        </w:rPr>
      </w:pPr>
      <w:r>
        <w:rPr>
          <w:rFonts w:hint="eastAsia" w:ascii="宋体" w:hAnsi="宋体" w:cs="宋体"/>
          <w:sz w:val="24"/>
          <w:szCs w:val="22"/>
          <w:lang w:val="en-US" w:eastAsia="zh-CN"/>
        </w:rPr>
        <w:t xml:space="preserve">    （六）招标控制价：一标段：</w:t>
      </w:r>
      <w:r>
        <w:rPr>
          <w:rFonts w:hint="eastAsia" w:hAnsi="宋体" w:cs="宋体"/>
          <w:sz w:val="24"/>
          <w:szCs w:val="22"/>
          <w:lang w:val="en-US" w:eastAsia="zh-CN"/>
        </w:rPr>
        <w:t>260377111.97</w:t>
      </w:r>
      <w:r>
        <w:rPr>
          <w:rFonts w:hint="eastAsia" w:ascii="宋体" w:hAnsi="宋体" w:cs="宋体"/>
          <w:sz w:val="24"/>
          <w:szCs w:val="22"/>
          <w:lang w:val="en-US" w:eastAsia="zh-CN"/>
        </w:rPr>
        <w:t>元，二标段：2080000元。</w:t>
      </w:r>
    </w:p>
    <w:p>
      <w:pPr>
        <w:widowControl/>
        <w:spacing w:line="400" w:lineRule="exact"/>
        <w:ind w:firstLine="480" w:firstLineChars="200"/>
        <w:rPr>
          <w:rFonts w:hint="eastAsia" w:eastAsia="宋体"/>
          <w:sz w:val="24"/>
          <w:szCs w:val="22"/>
          <w:lang w:val="en-US" w:eastAsia="zh-CN"/>
        </w:rPr>
      </w:pPr>
      <w:r>
        <w:rPr>
          <w:rFonts w:hint="eastAsia" w:hAnsi="宋体" w:cs="宋体"/>
          <w:sz w:val="24"/>
          <w:szCs w:val="22"/>
        </w:rPr>
        <w:t>（</w:t>
      </w:r>
      <w:r>
        <w:rPr>
          <w:rFonts w:hint="eastAsia" w:hAnsi="宋体" w:cs="宋体"/>
          <w:sz w:val="24"/>
          <w:szCs w:val="22"/>
          <w:lang w:eastAsia="zh-CN"/>
        </w:rPr>
        <w:t>七</w:t>
      </w:r>
      <w:r>
        <w:rPr>
          <w:rFonts w:hint="eastAsia" w:hAnsi="宋体" w:cs="宋体"/>
          <w:sz w:val="24"/>
          <w:szCs w:val="22"/>
        </w:rPr>
        <w:t>）</w:t>
      </w:r>
      <w:r>
        <w:rPr>
          <w:rFonts w:hint="eastAsia" w:ascii="宋体" w:hAnsi="宋体" w:cs="仿宋_GB2312"/>
          <w:kern w:val="0"/>
          <w:sz w:val="24"/>
          <w:lang w:eastAsia="zh-CN"/>
        </w:rPr>
        <w:t>工</w:t>
      </w:r>
      <w:r>
        <w:rPr>
          <w:rFonts w:hint="eastAsia" w:ascii="宋体" w:hAnsi="宋体" w:cs="仿宋_GB2312"/>
          <w:kern w:val="0"/>
          <w:sz w:val="24"/>
          <w:lang w:val="en-US" w:eastAsia="zh-CN"/>
        </w:rPr>
        <w:t xml:space="preserve">  </w:t>
      </w:r>
      <w:r>
        <w:rPr>
          <w:rFonts w:hint="eastAsia" w:ascii="宋体" w:hAnsi="宋体" w:cs="仿宋_GB2312"/>
          <w:kern w:val="0"/>
          <w:sz w:val="24"/>
          <w:lang w:eastAsia="zh-CN"/>
        </w:rPr>
        <w:t>期</w:t>
      </w:r>
      <w:r>
        <w:rPr>
          <w:rFonts w:hint="eastAsia" w:hAnsi="宋体" w:cs="宋体"/>
          <w:sz w:val="24"/>
          <w:szCs w:val="22"/>
        </w:rPr>
        <w:t>：</w:t>
      </w:r>
      <w:r>
        <w:rPr>
          <w:rFonts w:hint="eastAsia" w:hAnsi="宋体" w:cs="宋体"/>
          <w:sz w:val="24"/>
          <w:szCs w:val="22"/>
          <w:lang w:val="en-US" w:eastAsia="zh-CN"/>
        </w:rPr>
        <w:t>24个月</w:t>
      </w:r>
      <w:r>
        <w:rPr>
          <w:rFonts w:hint="eastAsia" w:ascii="宋体" w:hAnsi="宋体" w:cs="宋体"/>
          <w:sz w:val="24"/>
          <w:lang w:val="en-US" w:eastAsia="zh-CN"/>
        </w:rPr>
        <w:t xml:space="preserve">     </w:t>
      </w:r>
    </w:p>
    <w:p>
      <w:pPr>
        <w:widowControl/>
        <w:spacing w:line="400" w:lineRule="exact"/>
        <w:rPr>
          <w:color w:val="000000"/>
          <w:sz w:val="24"/>
          <w:szCs w:val="22"/>
        </w:rPr>
      </w:pPr>
      <w:r>
        <w:rPr>
          <w:rFonts w:hAnsi="宋体" w:cs="宋体"/>
          <w:color w:val="000000"/>
          <w:sz w:val="24"/>
          <w:szCs w:val="22"/>
        </w:rPr>
        <w:t xml:space="preserve">    </w:t>
      </w:r>
      <w:r>
        <w:rPr>
          <w:rFonts w:hint="eastAsia" w:hAnsi="宋体" w:cs="宋体"/>
          <w:color w:val="000000"/>
          <w:sz w:val="24"/>
          <w:szCs w:val="22"/>
        </w:rPr>
        <w:t>（</w:t>
      </w:r>
      <w:r>
        <w:rPr>
          <w:rFonts w:hint="eastAsia" w:hAnsi="宋体" w:cs="宋体"/>
          <w:color w:val="000000"/>
          <w:sz w:val="24"/>
          <w:szCs w:val="22"/>
          <w:lang w:eastAsia="zh-CN"/>
        </w:rPr>
        <w:t>八</w:t>
      </w:r>
      <w:r>
        <w:rPr>
          <w:rFonts w:hint="eastAsia" w:hAnsi="宋体" w:cs="宋体"/>
          <w:color w:val="000000"/>
          <w:sz w:val="24"/>
          <w:szCs w:val="22"/>
        </w:rPr>
        <w:t>）本工程实行资格后审</w:t>
      </w:r>
    </w:p>
    <w:p>
      <w:pPr>
        <w:widowControl/>
        <w:spacing w:line="400" w:lineRule="exact"/>
        <w:rPr>
          <w:b/>
          <w:color w:val="000000"/>
          <w:sz w:val="24"/>
          <w:szCs w:val="22"/>
        </w:rPr>
      </w:pPr>
      <w:r>
        <w:rPr>
          <w:rFonts w:hint="eastAsia" w:hAnsi="宋体" w:cs="宋体"/>
          <w:b/>
          <w:color w:val="000000"/>
          <w:sz w:val="24"/>
          <w:szCs w:val="22"/>
        </w:rPr>
        <w:t>三、投标人资格要求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9"/>
        <w:rPr>
          <w:rFonts w:hint="eastAsia" w:hAnsi="宋体" w:cs="宋体"/>
          <w:color w:val="000000"/>
          <w:sz w:val="24"/>
        </w:rPr>
      </w:pPr>
      <w:r>
        <w:rPr>
          <w:rFonts w:hint="eastAsia" w:hAnsi="宋体"/>
          <w:sz w:val="24"/>
          <w:szCs w:val="22"/>
          <w:lang w:eastAsia="zh-CN"/>
        </w:rPr>
        <w:t>（一）一标段：</w:t>
      </w:r>
      <w:r>
        <w:rPr>
          <w:rFonts w:hint="eastAsia" w:hAnsi="宋体" w:cs="宋体"/>
          <w:color w:val="000000"/>
          <w:sz w:val="24"/>
        </w:rPr>
        <w:t>要求投标人须具备独立法人资格，并具备建筑工程施工总承包</w:t>
      </w:r>
      <w:r>
        <w:rPr>
          <w:rFonts w:hint="eastAsia" w:hAnsi="宋体" w:cs="宋体"/>
          <w:color w:val="000000"/>
          <w:sz w:val="24"/>
          <w:lang w:eastAsia="zh-CN"/>
        </w:rPr>
        <w:t>贰</w:t>
      </w:r>
      <w:r>
        <w:rPr>
          <w:rFonts w:hint="eastAsia" w:hAnsi="宋体" w:cs="宋体"/>
          <w:color w:val="000000"/>
          <w:sz w:val="24"/>
        </w:rPr>
        <w:t>级及以上企业资质，并在人员、设备、资</w:t>
      </w:r>
      <w:r>
        <w:rPr>
          <w:rFonts w:hint="eastAsia" w:ascii="新宋体" w:hAnsi="新宋体" w:eastAsia="新宋体" w:cs="新宋体"/>
          <w:bCs/>
          <w:color w:val="000000"/>
          <w:sz w:val="24"/>
        </w:rPr>
        <w:t>金等方面具有相应的施工能力。拟派项目负责人须具备贰级及以上建</w:t>
      </w:r>
      <w:r>
        <w:rPr>
          <w:rFonts w:hint="eastAsia" w:hAnsi="宋体" w:cs="宋体"/>
          <w:color w:val="000000"/>
          <w:sz w:val="24"/>
        </w:rPr>
        <w:t>筑工程专业注册建造师执业资格、有效的安全生产考核合格证，且未担任其他在施建设工程项目的项目负责人。</w:t>
      </w:r>
    </w:p>
    <w:p>
      <w:pPr>
        <w:spacing w:line="400" w:lineRule="exact"/>
        <w:ind w:firstLine="480" w:firstLineChars="200"/>
        <w:rPr>
          <w:rFonts w:hint="eastAsia" w:hAnsi="宋体" w:cs="宋体"/>
          <w:sz w:val="24"/>
          <w:szCs w:val="22"/>
        </w:rPr>
      </w:pPr>
      <w:r>
        <w:rPr>
          <w:rFonts w:hint="eastAsia" w:hAnsi="宋体"/>
          <w:sz w:val="24"/>
          <w:szCs w:val="22"/>
          <w:lang w:eastAsia="zh-CN"/>
        </w:rPr>
        <w:t>二标段：</w:t>
      </w:r>
      <w:r>
        <w:rPr>
          <w:rFonts w:hint="eastAsia" w:hAnsi="宋体"/>
          <w:sz w:val="24"/>
          <w:szCs w:val="22"/>
        </w:rPr>
        <w:t>投标人应具有独立法</w:t>
      </w:r>
      <w:r>
        <w:rPr>
          <w:rFonts w:hint="eastAsia" w:hAnsi="宋体" w:cs="宋体"/>
          <w:sz w:val="24"/>
          <w:szCs w:val="22"/>
        </w:rPr>
        <w:t>人资格，须具备建设行政主管部门颁发</w:t>
      </w:r>
      <w:r>
        <w:rPr>
          <w:rFonts w:hint="eastAsia" w:hAnsi="宋体" w:cs="宋体"/>
          <w:sz w:val="24"/>
          <w:szCs w:val="22"/>
          <w:lang w:eastAsia="zh-CN"/>
        </w:rPr>
        <w:t>的房屋建筑</w:t>
      </w:r>
      <w:r>
        <w:rPr>
          <w:rFonts w:hint="eastAsia" w:hAnsi="宋体" w:cs="宋体"/>
          <w:sz w:val="24"/>
          <w:szCs w:val="22"/>
        </w:rPr>
        <w:t>工程</w:t>
      </w:r>
      <w:r>
        <w:rPr>
          <w:rFonts w:hint="eastAsia" w:hAnsi="宋体" w:cs="宋体"/>
          <w:sz w:val="24"/>
          <w:szCs w:val="22"/>
          <w:lang w:eastAsia="zh-CN"/>
        </w:rPr>
        <w:t>乙</w:t>
      </w:r>
      <w:r>
        <w:rPr>
          <w:rFonts w:hint="eastAsia" w:hAnsi="宋体" w:cs="宋体"/>
          <w:sz w:val="24"/>
          <w:szCs w:val="22"/>
        </w:rPr>
        <w:t>级及以上资质。拟派总监理工程师具有</w:t>
      </w:r>
      <w:r>
        <w:rPr>
          <w:rFonts w:hint="eastAsia" w:hAnsi="宋体" w:cs="宋体"/>
          <w:sz w:val="24"/>
          <w:szCs w:val="22"/>
          <w:lang w:eastAsia="zh-CN"/>
        </w:rPr>
        <w:t>建筑</w:t>
      </w:r>
      <w:r>
        <w:rPr>
          <w:rFonts w:hint="eastAsia" w:hAnsi="宋体" w:cs="宋体"/>
          <w:sz w:val="24"/>
          <w:szCs w:val="22"/>
        </w:rPr>
        <w:t>工程专业注册监理工程师资格。</w:t>
      </w:r>
    </w:p>
    <w:p>
      <w:pPr>
        <w:spacing w:line="400" w:lineRule="exact"/>
        <w:ind w:firstLine="480" w:firstLineChars="200"/>
        <w:rPr>
          <w:rFonts w:hint="eastAsia"/>
        </w:rPr>
      </w:pPr>
      <w:r>
        <w:rPr>
          <w:rFonts w:hint="eastAsia" w:hAnsi="宋体" w:cs="宋体"/>
          <w:sz w:val="24"/>
          <w:szCs w:val="32"/>
          <w:lang w:eastAsia="zh-CN"/>
        </w:rPr>
        <w:t>（二）</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widowControl/>
        <w:spacing w:line="400" w:lineRule="exact"/>
        <w:ind w:firstLine="480" w:firstLineChars="200"/>
      </w:pPr>
      <w:r>
        <w:rPr>
          <w:rFonts w:hint="eastAsia" w:ascii="宋体" w:hAnsi="宋体"/>
          <w:sz w:val="24"/>
        </w:rPr>
        <w:t>(</w:t>
      </w:r>
      <w:r>
        <w:rPr>
          <w:rFonts w:hint="eastAsia" w:hAnsi="宋体"/>
          <w:sz w:val="24"/>
          <w:lang w:eastAsia="zh-CN"/>
        </w:rPr>
        <w:t>三</w:t>
      </w:r>
      <w:r>
        <w:rPr>
          <w:rFonts w:hint="eastAsia" w:ascii="宋体" w:hAnsi="宋体"/>
          <w:sz w:val="24"/>
        </w:rPr>
        <w:t>)</w:t>
      </w:r>
      <w:r>
        <w:rPr>
          <w:rFonts w:hint="eastAsia" w:hAnsi="宋体" w:cs="宋体"/>
          <w:color w:val="000000"/>
          <w:sz w:val="24"/>
          <w:szCs w:val="22"/>
        </w:rPr>
        <w:t>本次招标实行资格后审。</w:t>
      </w:r>
    </w:p>
    <w:p>
      <w:pPr>
        <w:widowControl/>
        <w:spacing w:line="400" w:lineRule="exact"/>
        <w:rPr>
          <w:rFonts w:hint="eastAsia"/>
          <w:color w:val="000000"/>
          <w:sz w:val="24"/>
          <w:szCs w:val="22"/>
        </w:rPr>
      </w:pPr>
      <w:r>
        <w:rPr>
          <w:rFonts w:hAnsi="宋体" w:cs="宋体"/>
          <w:color w:val="000000"/>
          <w:sz w:val="24"/>
          <w:szCs w:val="22"/>
        </w:rPr>
        <w:t xml:space="preserve">   </w:t>
      </w:r>
      <w:r>
        <w:rPr>
          <w:rFonts w:hint="eastAsia" w:hAnsi="宋体" w:cs="宋体"/>
          <w:color w:val="000000"/>
          <w:sz w:val="24"/>
          <w:szCs w:val="22"/>
        </w:rPr>
        <w:t>（</w:t>
      </w:r>
      <w:r>
        <w:rPr>
          <w:rFonts w:hint="eastAsia" w:hAnsi="宋体" w:cs="宋体"/>
          <w:color w:val="000000"/>
          <w:sz w:val="24"/>
          <w:szCs w:val="22"/>
          <w:lang w:eastAsia="zh-CN"/>
        </w:rPr>
        <w:t>四</w:t>
      </w:r>
      <w:r>
        <w:rPr>
          <w:rFonts w:hint="eastAsia" w:hAnsi="宋体" w:cs="宋体"/>
          <w:color w:val="000000"/>
          <w:sz w:val="24"/>
          <w:szCs w:val="22"/>
        </w:rPr>
        <w:t>）本次招标</w:t>
      </w:r>
      <w:r>
        <w:rPr>
          <w:rFonts w:hint="eastAsia" w:hAnsi="宋体" w:cs="宋体"/>
          <w:color w:val="000000"/>
          <w:sz w:val="24"/>
          <w:szCs w:val="22"/>
          <w:lang w:eastAsia="zh-CN"/>
        </w:rPr>
        <w:t>不</w:t>
      </w:r>
      <w:r>
        <w:rPr>
          <w:rFonts w:hint="eastAsia" w:hAnsi="宋体" w:cs="宋体"/>
          <w:color w:val="000000"/>
          <w:sz w:val="24"/>
          <w:szCs w:val="22"/>
        </w:rPr>
        <w:t>接受联合体投标。</w:t>
      </w:r>
    </w:p>
    <w:p>
      <w:pPr>
        <w:widowControl/>
        <w:spacing w:line="400" w:lineRule="exact"/>
        <w:jc w:val="left"/>
        <w:rPr>
          <w:b/>
          <w:color w:val="000000"/>
          <w:sz w:val="24"/>
          <w:szCs w:val="22"/>
        </w:rPr>
      </w:pPr>
      <w:r>
        <w:rPr>
          <w:rFonts w:hint="eastAsia" w:hAnsi="宋体" w:cs="宋体"/>
          <w:b/>
          <w:color w:val="000000"/>
          <w:sz w:val="24"/>
          <w:szCs w:val="22"/>
        </w:rPr>
        <w:t>四、网上下载招标文件</w:t>
      </w:r>
    </w:p>
    <w:p>
      <w:pPr>
        <w:widowControl/>
        <w:spacing w:line="400" w:lineRule="exact"/>
        <w:ind w:firstLine="480" w:firstLineChars="200"/>
        <w:jc w:val="left"/>
        <w:rPr>
          <w:color w:val="000000"/>
          <w:sz w:val="24"/>
          <w:szCs w:val="22"/>
        </w:rPr>
      </w:pPr>
      <w:r>
        <w:rPr>
          <w:rFonts w:hint="eastAsia" w:hAnsi="宋体" w:cs="宋体"/>
          <w:color w:val="000000"/>
          <w:sz w:val="24"/>
          <w:szCs w:val="22"/>
        </w:rPr>
        <w:t>（一）持</w:t>
      </w:r>
      <w:r>
        <w:rPr>
          <w:rFonts w:hAnsi="宋体" w:cs="宋体"/>
          <w:color w:val="000000"/>
          <w:sz w:val="24"/>
          <w:szCs w:val="22"/>
        </w:rPr>
        <w:t>CA</w:t>
      </w:r>
      <w:r>
        <w:rPr>
          <w:rFonts w:hint="eastAsia" w:hAnsi="宋体" w:cs="宋体"/>
          <w:color w:val="000000"/>
          <w:sz w:val="24"/>
          <w:szCs w:val="22"/>
        </w:rPr>
        <w:t>数字认证证书，登录【全国公共资源交易平台（河南省·许昌市）】“系统用户注册”入口（</w:t>
      </w:r>
      <w:r>
        <w:rPr>
          <w:rFonts w:hAnsi="宋体" w:cs="宋体"/>
          <w:color w:val="000000"/>
          <w:sz w:val="24"/>
          <w:szCs w:val="22"/>
        </w:rPr>
        <w:t>http://221.14.6.70:8088/ggzy/eps/public/RegistAllJcxx.html</w:t>
      </w:r>
      <w:r>
        <w:rPr>
          <w:rFonts w:hint="eastAsia" w:hAnsi="宋体" w:cs="宋体"/>
          <w:color w:val="000000"/>
          <w:sz w:val="24"/>
          <w:szCs w:val="22"/>
        </w:rPr>
        <w:t>）进行免费注册登记（详见“常见问题解答</w:t>
      </w:r>
      <w:r>
        <w:rPr>
          <w:rFonts w:hAnsi="宋体" w:cs="宋体"/>
          <w:color w:val="000000"/>
          <w:sz w:val="24"/>
          <w:szCs w:val="22"/>
        </w:rPr>
        <w:t>-</w:t>
      </w:r>
      <w:r>
        <w:rPr>
          <w:rFonts w:hint="eastAsia" w:hAnsi="宋体" w:cs="宋体"/>
          <w:color w:val="000000"/>
          <w:sz w:val="24"/>
          <w:szCs w:val="22"/>
        </w:rPr>
        <w:t>诚信库网上注册相关资料下载”）；</w:t>
      </w:r>
    </w:p>
    <w:p>
      <w:pPr>
        <w:widowControl/>
        <w:spacing w:line="400" w:lineRule="exact"/>
        <w:ind w:firstLine="480" w:firstLineChars="200"/>
        <w:jc w:val="left"/>
        <w:rPr>
          <w:color w:val="000000"/>
          <w:sz w:val="24"/>
          <w:szCs w:val="22"/>
        </w:rPr>
      </w:pPr>
      <w:r>
        <w:rPr>
          <w:rFonts w:hint="eastAsia" w:hAnsi="宋体" w:cs="宋体"/>
          <w:color w:val="000000"/>
          <w:sz w:val="24"/>
          <w:szCs w:val="22"/>
        </w:rPr>
        <w:t>（二）在投标截止时间前登录【全国公共资源交易平台（河南省·许昌市）】“投标人</w:t>
      </w:r>
      <w:r>
        <w:rPr>
          <w:rFonts w:hAnsi="宋体" w:cs="宋体"/>
          <w:color w:val="000000"/>
          <w:sz w:val="24"/>
          <w:szCs w:val="22"/>
        </w:rPr>
        <w:t>/</w:t>
      </w:r>
      <w:r>
        <w:rPr>
          <w:rFonts w:hint="eastAsia" w:hAnsi="宋体" w:cs="宋体"/>
          <w:color w:val="000000"/>
          <w:sz w:val="24"/>
          <w:szCs w:val="22"/>
        </w:rPr>
        <w:t>供应商登录”入口（</w:t>
      </w:r>
      <w:r>
        <w:rPr>
          <w:rFonts w:hAnsi="宋体" w:cs="宋体"/>
          <w:color w:val="000000"/>
          <w:sz w:val="24"/>
          <w:szCs w:val="22"/>
        </w:rPr>
        <w:t>http://221.14.6.70:8088/ggzy/</w:t>
      </w:r>
      <w:r>
        <w:rPr>
          <w:rFonts w:hint="eastAsia" w:hAnsi="宋体" w:cs="宋体"/>
          <w:color w:val="000000"/>
          <w:sz w:val="24"/>
          <w:szCs w:val="22"/>
        </w:rPr>
        <w:t>）自行下载招标文件（详见“常见问题解答</w:t>
      </w:r>
      <w:r>
        <w:rPr>
          <w:rFonts w:hAnsi="宋体" w:cs="宋体"/>
          <w:color w:val="000000"/>
          <w:sz w:val="24"/>
          <w:szCs w:val="22"/>
        </w:rPr>
        <w:t>-</w:t>
      </w:r>
      <w:r>
        <w:rPr>
          <w:rFonts w:hint="eastAsia" w:hAnsi="宋体" w:cs="宋体"/>
          <w:color w:val="000000"/>
          <w:sz w:val="24"/>
          <w:szCs w:val="22"/>
        </w:rPr>
        <w:t>交易系统操作手册”）。</w:t>
      </w:r>
    </w:p>
    <w:p>
      <w:pPr>
        <w:pStyle w:val="8"/>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（一）招标文件的下载：投标人于投标文件递交截止时间前均可在《全国公共资源交易平台（河南省·许昌市）》自行下载本项目招标文件。</w:t>
      </w:r>
    </w:p>
    <w:p>
      <w:pPr>
        <w:widowControl/>
        <w:spacing w:line="400" w:lineRule="exact"/>
        <w:rPr>
          <w:rFonts w:hAnsi="宋体" w:cs="宋体"/>
          <w:color w:val="000000"/>
          <w:sz w:val="24"/>
          <w:szCs w:val="22"/>
        </w:rPr>
      </w:pPr>
      <w:r>
        <w:rPr>
          <w:rFonts w:hAnsi="宋体" w:cs="宋体"/>
          <w:color w:val="000000"/>
          <w:sz w:val="24"/>
          <w:szCs w:val="22"/>
        </w:rPr>
        <w:t xml:space="preserve">    </w:t>
      </w:r>
      <w:r>
        <w:rPr>
          <w:rFonts w:hint="eastAsia" w:hAnsi="宋体" w:cs="宋体"/>
          <w:color w:val="000000"/>
          <w:sz w:val="24"/>
          <w:szCs w:val="22"/>
        </w:rPr>
        <w:t>（二）投标人在递交</w:t>
      </w:r>
      <w:r>
        <w:rPr>
          <w:rFonts w:hint="eastAsia" w:hAnsi="宋体" w:cs="宋体"/>
          <w:color w:val="000000"/>
          <w:sz w:val="24"/>
          <w:szCs w:val="22"/>
          <w:lang w:eastAsia="zh-CN"/>
        </w:rPr>
        <w:t>电子版</w:t>
      </w:r>
      <w:r>
        <w:rPr>
          <w:rFonts w:hint="eastAsia" w:hAnsi="宋体" w:cs="宋体"/>
          <w:color w:val="000000"/>
          <w:sz w:val="24"/>
          <w:szCs w:val="22"/>
        </w:rPr>
        <w:t>投标文件时向代理公司缴纳招标文件费用，本项目招标文件费用为</w:t>
      </w:r>
      <w:r>
        <w:rPr>
          <w:rFonts w:hAnsi="宋体" w:cs="宋体"/>
          <w:color w:val="000000"/>
          <w:sz w:val="24"/>
          <w:szCs w:val="22"/>
        </w:rPr>
        <w:t>300</w:t>
      </w:r>
      <w:r>
        <w:rPr>
          <w:rFonts w:hint="eastAsia" w:hAnsi="宋体" w:cs="宋体"/>
          <w:color w:val="000000"/>
          <w:sz w:val="24"/>
          <w:szCs w:val="22"/>
        </w:rPr>
        <w:t>元</w:t>
      </w:r>
      <w:r>
        <w:rPr>
          <w:rFonts w:hAnsi="宋体" w:cs="宋体"/>
          <w:color w:val="000000"/>
          <w:sz w:val="24"/>
          <w:szCs w:val="22"/>
        </w:rPr>
        <w:t>/</w:t>
      </w:r>
      <w:r>
        <w:rPr>
          <w:rFonts w:hint="eastAsia" w:hAnsi="宋体" w:cs="宋体"/>
          <w:color w:val="000000"/>
          <w:sz w:val="24"/>
          <w:szCs w:val="22"/>
        </w:rPr>
        <w:t>套，售后不退。</w:t>
      </w:r>
    </w:p>
    <w:p>
      <w:pPr>
        <w:pStyle w:val="8"/>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pPr>
        <w:widowControl/>
        <w:shd w:val="clear" w:color="auto" w:fill="FFFFFF"/>
        <w:spacing w:line="400" w:lineRule="exact"/>
        <w:ind w:firstLine="465"/>
        <w:jc w:val="left"/>
        <w:rPr>
          <w:rFonts w:hint="eastAsia" w:hAnsi="宋体" w:cs="宋体"/>
          <w:color w:val="000000"/>
          <w:sz w:val="24"/>
        </w:rPr>
      </w:pPr>
      <w:r>
        <w:rPr>
          <w:rFonts w:hAnsi="宋体" w:cs="宋体"/>
          <w:color w:val="000000"/>
          <w:sz w:val="24"/>
        </w:rPr>
        <w:t>(</w:t>
      </w:r>
      <w:r>
        <w:rPr>
          <w:rFonts w:hint="eastAsia" w:hAnsi="宋体" w:cs="宋体"/>
          <w:color w:val="000000"/>
          <w:sz w:val="24"/>
        </w:rPr>
        <w:t>一</w:t>
      </w:r>
      <w:r>
        <w:rPr>
          <w:rFonts w:hAnsi="宋体" w:cs="宋体"/>
          <w:color w:val="000000"/>
          <w:sz w:val="24"/>
        </w:rPr>
        <w:t xml:space="preserve">) </w:t>
      </w:r>
      <w:r>
        <w:rPr>
          <w:rFonts w:hint="eastAsia" w:ascii="仿宋" w:hAnsi="仿宋" w:eastAsia="仿宋" w:cs="宋体"/>
          <w:sz w:val="24"/>
        </w:rPr>
        <w:t xml:space="preserve"> </w:t>
      </w:r>
      <w:r>
        <w:rPr>
          <w:rFonts w:hint="eastAsia" w:hAnsi="宋体" w:cs="宋体"/>
          <w:color w:val="000000"/>
          <w:sz w:val="24"/>
        </w:rPr>
        <w:t>本项目为全流程电子化交易项目，须提交电子投标文件。</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二</w:t>
      </w:r>
      <w:r>
        <w:rPr>
          <w:rFonts w:hAnsi="宋体" w:cs="宋体"/>
          <w:color w:val="000000"/>
          <w:sz w:val="24"/>
        </w:rPr>
        <w:t>)</w:t>
      </w:r>
      <w:r>
        <w:rPr>
          <w:rFonts w:hint="eastAsia" w:hAnsi="宋体" w:cs="宋体"/>
          <w:color w:val="000000"/>
          <w:sz w:val="24"/>
        </w:rPr>
        <w:t>投标文件提交的截止时间及开标时间：201</w:t>
      </w:r>
      <w:r>
        <w:rPr>
          <w:rFonts w:hint="eastAsia" w:hAnsi="宋体" w:cs="宋体"/>
          <w:color w:val="000000"/>
          <w:sz w:val="24"/>
          <w:lang w:val="en-US" w:eastAsia="zh-CN"/>
        </w:rPr>
        <w:t>9</w:t>
      </w:r>
      <w:r>
        <w:rPr>
          <w:rFonts w:hint="eastAsia" w:hAnsi="宋体" w:cs="宋体"/>
          <w:color w:val="000000"/>
          <w:sz w:val="24"/>
        </w:rPr>
        <w:t>年</w:t>
      </w:r>
      <w:r>
        <w:rPr>
          <w:rFonts w:hint="eastAsia" w:hAnsi="宋体" w:cs="宋体"/>
          <w:color w:val="000000"/>
          <w:sz w:val="24"/>
          <w:lang w:val="en-US" w:eastAsia="zh-CN"/>
        </w:rPr>
        <w:t>2</w:t>
      </w:r>
      <w:r>
        <w:rPr>
          <w:rFonts w:hint="eastAsia" w:hAnsi="宋体" w:cs="宋体"/>
          <w:color w:val="000000"/>
          <w:sz w:val="24"/>
        </w:rPr>
        <w:t>月</w:t>
      </w:r>
      <w:r>
        <w:rPr>
          <w:rFonts w:hint="eastAsia" w:hAnsi="宋体" w:cs="宋体"/>
          <w:color w:val="000000"/>
          <w:sz w:val="24"/>
          <w:lang w:val="en-US" w:eastAsia="zh-CN"/>
        </w:rPr>
        <w:t>22</w:t>
      </w:r>
      <w:r>
        <w:rPr>
          <w:rFonts w:hint="eastAsia" w:hAnsi="宋体" w:cs="宋体"/>
          <w:color w:val="000000"/>
          <w:sz w:val="24"/>
        </w:rPr>
        <w:t>日</w:t>
      </w:r>
      <w:r>
        <w:rPr>
          <w:rFonts w:hint="eastAsia" w:hAnsi="宋体" w:cs="宋体"/>
          <w:color w:val="000000"/>
          <w:sz w:val="24"/>
          <w:lang w:val="en-US" w:eastAsia="zh-CN"/>
        </w:rPr>
        <w:t>09</w:t>
      </w:r>
      <w:r>
        <w:rPr>
          <w:rFonts w:hint="eastAsia" w:hAnsi="宋体" w:cs="宋体"/>
          <w:color w:val="000000"/>
          <w:sz w:val="24"/>
        </w:rPr>
        <w:t>时</w:t>
      </w:r>
      <w:r>
        <w:rPr>
          <w:rFonts w:hint="eastAsia" w:hAnsi="宋体" w:cs="宋体"/>
          <w:color w:val="000000"/>
          <w:sz w:val="24"/>
          <w:lang w:val="en-US" w:eastAsia="zh-CN"/>
        </w:rPr>
        <w:t>30</w:t>
      </w:r>
      <w:r>
        <w:rPr>
          <w:rFonts w:hint="eastAsia" w:hAnsi="宋体" w:cs="宋体"/>
          <w:color w:val="000000"/>
          <w:sz w:val="24"/>
        </w:rPr>
        <w:t>分。</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三</w:t>
      </w:r>
      <w:r>
        <w:rPr>
          <w:rFonts w:hAnsi="宋体" w:cs="宋体"/>
          <w:color w:val="000000"/>
          <w:sz w:val="24"/>
        </w:rPr>
        <w:t>)</w:t>
      </w:r>
      <w:r>
        <w:rPr>
          <w:rFonts w:hint="eastAsia" w:hAnsi="宋体" w:cs="宋体"/>
          <w:color w:val="000000"/>
          <w:sz w:val="24"/>
        </w:rPr>
        <w:t>电子投标文件的提交：</w:t>
      </w:r>
      <w:r>
        <w:rPr>
          <w:rFonts w:hint="eastAsia" w:ascii="宋体" w:cs="宋体"/>
          <w:sz w:val="24"/>
          <w:shd w:val="clear" w:color="auto" w:fill="FFFFFF"/>
          <w:lang w:val="en-US" w:eastAsia="zh-CN"/>
        </w:rPr>
        <w:t>电子投标文件应在投标文件提交截止时间（开标时间）之前成功提交至《全国公共资源交易平台(河南省▪许昌市)》公共资源交易系统，并同时提交1份使用电子介质存储的备份文件</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四</w:t>
      </w:r>
      <w:r>
        <w:rPr>
          <w:rFonts w:hAnsi="宋体" w:cs="宋体"/>
          <w:color w:val="000000"/>
          <w:sz w:val="24"/>
        </w:rPr>
        <w:t>)</w:t>
      </w:r>
      <w:r>
        <w:rPr>
          <w:rFonts w:hint="eastAsia" w:ascii="宋体" w:cs="宋体"/>
          <w:sz w:val="24"/>
          <w:shd w:val="clear" w:color="auto" w:fill="FFFFFF"/>
          <w:lang w:val="en-US" w:eastAsia="zh-CN"/>
        </w:rPr>
        <w:t>电子介质存储投标文件提交地点：许昌市公共资源交易中心（许昌市龙兴路竹林路交汇处公共资源大厦三楼）开标</w:t>
      </w:r>
      <w:r>
        <w:rPr>
          <w:rFonts w:hint="eastAsia" w:cs="宋体"/>
          <w:sz w:val="24"/>
          <w:shd w:val="clear" w:color="auto" w:fill="FFFFFF"/>
          <w:lang w:val="en-US" w:eastAsia="zh-CN"/>
        </w:rPr>
        <w:t>一</w:t>
      </w:r>
      <w:r>
        <w:rPr>
          <w:rFonts w:hint="eastAsia" w:ascii="宋体" w:cs="宋体"/>
          <w:sz w:val="24"/>
          <w:shd w:val="clear" w:color="auto" w:fill="FFFFFF"/>
          <w:lang w:val="en-US" w:eastAsia="zh-CN"/>
        </w:rPr>
        <w:t>室</w:t>
      </w:r>
      <w:r>
        <w:rPr>
          <w:rFonts w:hint="eastAsia" w:hAnsi="宋体" w:cs="宋体"/>
          <w:color w:val="000000"/>
          <w:sz w:val="24"/>
        </w:rPr>
        <w:t>。</w:t>
      </w:r>
    </w:p>
    <w:p>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int="eastAsia" w:hAnsi="宋体" w:cs="宋体"/>
          <w:color w:val="000000"/>
          <w:sz w:val="24"/>
        </w:rPr>
        <w:t>五</w:t>
      </w:r>
      <w:r>
        <w:rPr>
          <w:rFonts w:hAnsi="宋体" w:cs="宋体"/>
          <w:color w:val="000000"/>
          <w:sz w:val="24"/>
        </w:rPr>
        <w:t>)</w:t>
      </w:r>
      <w:r>
        <w:rPr>
          <w:rFonts w:hint="eastAsia" w:ascii="宋体" w:cs="宋体"/>
          <w:sz w:val="24"/>
          <w:shd w:val="clear" w:color="auto" w:fill="FFFFFF"/>
          <w:lang w:val="en-US" w:eastAsia="zh-CN"/>
        </w:rPr>
        <w:t>逾期送达的或者未送达指定地点的电子版投标文件的，招标人不予受理</w:t>
      </w:r>
      <w:r>
        <w:rPr>
          <w:rFonts w:hint="eastAsia" w:hAnsi="宋体" w:cs="宋体"/>
          <w:color w:val="000000"/>
          <w:sz w:val="24"/>
        </w:rPr>
        <w:t>。</w:t>
      </w:r>
    </w:p>
    <w:p>
      <w:pPr>
        <w:pStyle w:val="8"/>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pPr>
        <w:pStyle w:val="8"/>
        <w:shd w:val="clear" w:color="auto" w:fill="FFFFFF"/>
        <w:spacing w:beforeAutospacing="0" w:afterAutospacing="0" w:line="400" w:lineRule="exact"/>
        <w:ind w:firstLine="480" w:firstLineChars="20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pPr>
        <w:widowControl/>
        <w:numPr>
          <w:ilvl w:val="0"/>
          <w:numId w:val="0"/>
        </w:numPr>
        <w:spacing w:line="312" w:lineRule="auto"/>
        <w:rPr>
          <w:rFonts w:hint="eastAsia" w:hAnsi="宋体"/>
          <w:sz w:val="24"/>
        </w:rPr>
      </w:pPr>
      <w:r>
        <w:rPr>
          <w:rFonts w:hint="eastAsia" w:hAnsi="宋体" w:cs="宋体"/>
          <w:b/>
          <w:color w:val="000000"/>
          <w:sz w:val="24"/>
          <w:szCs w:val="22"/>
        </w:rPr>
        <w:t>八、联系方式</w:t>
      </w:r>
    </w:p>
    <w:p>
      <w:pPr>
        <w:widowControl/>
        <w:numPr>
          <w:ilvl w:val="0"/>
          <w:numId w:val="0"/>
        </w:numPr>
        <w:spacing w:line="312" w:lineRule="auto"/>
        <w:ind w:firstLine="480" w:firstLineChars="200"/>
        <w:rPr>
          <w:rFonts w:hint="eastAsia" w:hAnsi="宋体"/>
          <w:color w:val="000000"/>
          <w:sz w:val="24"/>
          <w:szCs w:val="22"/>
          <w:u w:val="single"/>
          <w:lang w:val="en-US" w:eastAsia="zh-CN"/>
        </w:rPr>
      </w:pPr>
      <w:r>
        <w:rPr>
          <w:rFonts w:hint="eastAsia" w:hAnsi="宋体"/>
          <w:sz w:val="24"/>
        </w:rPr>
        <w:t>招</w:t>
      </w:r>
      <w:r>
        <w:rPr>
          <w:rFonts w:hint="eastAsia" w:hAnsi="宋体"/>
          <w:sz w:val="24"/>
          <w:lang w:val="en-US" w:eastAsia="zh-CN"/>
        </w:rPr>
        <w:t xml:space="preserve"> </w:t>
      </w:r>
      <w:r>
        <w:rPr>
          <w:rFonts w:hint="eastAsia" w:hAnsi="宋体"/>
          <w:sz w:val="24"/>
        </w:rPr>
        <w:t>标</w:t>
      </w:r>
      <w:r>
        <w:rPr>
          <w:rFonts w:hint="eastAsia" w:hAnsi="宋体"/>
          <w:sz w:val="24"/>
          <w:lang w:val="en-US" w:eastAsia="zh-CN"/>
        </w:rPr>
        <w:t xml:space="preserve"> </w:t>
      </w:r>
      <w:r>
        <w:rPr>
          <w:rFonts w:hint="eastAsia" w:hAnsi="宋体"/>
          <w:sz w:val="24"/>
        </w:rPr>
        <w:t>人：</w:t>
      </w:r>
      <w:r>
        <w:rPr>
          <w:rFonts w:hint="eastAsia" w:hAnsi="宋体"/>
          <w:sz w:val="24"/>
          <w:lang w:val="en-US" w:eastAsia="zh-CN"/>
        </w:rPr>
        <w:t>许昌天河投资置业有限公司</w:t>
      </w:r>
    </w:p>
    <w:p>
      <w:pPr>
        <w:widowControl/>
        <w:numPr>
          <w:ilvl w:val="0"/>
          <w:numId w:val="0"/>
        </w:numPr>
        <w:spacing w:line="312" w:lineRule="auto"/>
        <w:ind w:firstLine="480" w:firstLineChars="200"/>
        <w:rPr>
          <w:rFonts w:hint="eastAsia" w:hAnsi="宋体"/>
          <w:sz w:val="24"/>
          <w:lang w:eastAsia="zh-CN"/>
        </w:rPr>
      </w:pPr>
      <w:r>
        <w:rPr>
          <w:rFonts w:hint="eastAsia" w:hAnsi="宋体"/>
          <w:sz w:val="24"/>
        </w:rPr>
        <w:t xml:space="preserve">地  </w:t>
      </w:r>
      <w:r>
        <w:rPr>
          <w:rFonts w:hint="eastAsia" w:hAnsi="宋体"/>
          <w:sz w:val="24"/>
          <w:lang w:val="en-US" w:eastAsia="zh-CN"/>
        </w:rPr>
        <w:t xml:space="preserve">  </w:t>
      </w:r>
      <w:r>
        <w:rPr>
          <w:rFonts w:hint="eastAsia" w:hAnsi="宋体"/>
          <w:sz w:val="24"/>
        </w:rPr>
        <w:t>址：许昌市</w:t>
      </w:r>
      <w:r>
        <w:rPr>
          <w:rFonts w:hint="eastAsia" w:hAnsi="宋体"/>
          <w:sz w:val="24"/>
          <w:lang w:eastAsia="zh-CN"/>
        </w:rPr>
        <w:t>学府街西段</w:t>
      </w:r>
    </w:p>
    <w:p>
      <w:pPr>
        <w:widowControl/>
        <w:numPr>
          <w:ilvl w:val="0"/>
          <w:numId w:val="0"/>
        </w:numPr>
        <w:spacing w:line="312" w:lineRule="auto"/>
        <w:ind w:firstLine="480" w:firstLineChars="200"/>
        <w:jc w:val="both"/>
        <w:rPr>
          <w:rFonts w:hint="eastAsia" w:hAnsi="宋体" w:eastAsia="宋体"/>
          <w:sz w:val="24"/>
          <w:lang w:eastAsia="zh-CN"/>
        </w:rPr>
      </w:pPr>
      <w:r>
        <w:rPr>
          <w:rFonts w:hint="eastAsia" w:hAnsi="宋体"/>
          <w:sz w:val="24"/>
        </w:rPr>
        <w:t>联</w:t>
      </w:r>
      <w:r>
        <w:rPr>
          <w:rFonts w:hint="eastAsia" w:hAnsi="宋体"/>
          <w:sz w:val="24"/>
          <w:lang w:val="en-US" w:eastAsia="zh-CN"/>
        </w:rPr>
        <w:t xml:space="preserve">  </w:t>
      </w:r>
      <w:r>
        <w:rPr>
          <w:rFonts w:hint="eastAsia" w:hAnsi="宋体"/>
          <w:sz w:val="24"/>
        </w:rPr>
        <w:t>系</w:t>
      </w:r>
      <w:r>
        <w:rPr>
          <w:rFonts w:hint="eastAsia" w:hAnsi="宋体"/>
          <w:sz w:val="24"/>
          <w:lang w:val="en-US" w:eastAsia="zh-CN"/>
        </w:rPr>
        <w:t xml:space="preserve"> </w:t>
      </w:r>
      <w:r>
        <w:rPr>
          <w:rFonts w:hint="eastAsia" w:hAnsi="宋体"/>
          <w:sz w:val="24"/>
        </w:rPr>
        <w:t>人：</w:t>
      </w:r>
      <w:r>
        <w:rPr>
          <w:rFonts w:hint="eastAsia" w:hAnsi="宋体"/>
          <w:sz w:val="24"/>
          <w:lang w:eastAsia="zh-CN"/>
        </w:rPr>
        <w:t>王先生</w:t>
      </w:r>
      <w:r>
        <w:rPr>
          <w:rFonts w:hint="eastAsia" w:hAnsi="宋体"/>
          <w:sz w:val="24"/>
          <w:lang w:val="en-US" w:eastAsia="zh-CN"/>
        </w:rPr>
        <w:t xml:space="preserve"> </w:t>
      </w:r>
    </w:p>
    <w:p>
      <w:pPr>
        <w:widowControl/>
        <w:spacing w:line="312" w:lineRule="auto"/>
        <w:ind w:firstLine="480"/>
        <w:rPr>
          <w:rFonts w:hint="eastAsia" w:hAnsi="宋体"/>
          <w:sz w:val="24"/>
          <w:lang w:val="en-US" w:eastAsia="zh-CN"/>
        </w:rPr>
      </w:pPr>
      <w:r>
        <w:rPr>
          <w:rFonts w:hint="eastAsia" w:hAnsi="宋体"/>
          <w:sz w:val="24"/>
        </w:rPr>
        <w:t>联系电话：</w:t>
      </w:r>
      <w:r>
        <w:rPr>
          <w:rFonts w:hint="eastAsia" w:hAnsi="宋体"/>
          <w:sz w:val="24"/>
          <w:lang w:val="en-US" w:eastAsia="zh-CN"/>
        </w:rPr>
        <w:t xml:space="preserve">18903748211 </w:t>
      </w:r>
    </w:p>
    <w:p>
      <w:pPr>
        <w:widowControl/>
        <w:spacing w:line="312" w:lineRule="auto"/>
        <w:ind w:firstLine="480"/>
        <w:rPr>
          <w:rFonts w:hint="eastAsia" w:ascii="宋体" w:hAnsi="宋体"/>
          <w:bCs/>
          <w:sz w:val="24"/>
          <w:lang w:val="en-US" w:eastAsia="zh-CN"/>
        </w:rPr>
      </w:pPr>
      <w:r>
        <w:rPr>
          <w:rFonts w:hint="eastAsia" w:hAnsi="宋体"/>
          <w:sz w:val="24"/>
        </w:rPr>
        <w:t>代理机构：</w:t>
      </w:r>
      <w:r>
        <w:rPr>
          <w:rFonts w:hint="eastAsia" w:hAnsi="宋体"/>
          <w:sz w:val="24"/>
          <w:lang w:eastAsia="zh-CN"/>
        </w:rPr>
        <w:t>许昌宏业工程招标代理有限公司</w:t>
      </w:r>
      <w:r>
        <w:rPr>
          <w:rFonts w:hint="eastAsia" w:hAnsi="宋体"/>
          <w:sz w:val="24"/>
        </w:rPr>
        <w:br w:type="textWrapping"/>
      </w:r>
      <w:r>
        <w:rPr>
          <w:rFonts w:hint="eastAsia" w:hAnsi="宋体"/>
          <w:sz w:val="24"/>
        </w:rPr>
        <w:t xml:space="preserve">   地 </w:t>
      </w:r>
      <w:r>
        <w:rPr>
          <w:rFonts w:hint="eastAsia" w:hAnsi="宋体"/>
          <w:sz w:val="24"/>
          <w:lang w:val="en-US" w:eastAsia="zh-CN"/>
        </w:rPr>
        <w:t xml:space="preserve">   </w:t>
      </w:r>
      <w:r>
        <w:rPr>
          <w:rFonts w:hint="eastAsia" w:hAnsi="宋体"/>
          <w:sz w:val="24"/>
        </w:rPr>
        <w:t>址：许昌市创业服务中心</w:t>
      </w:r>
      <w:r>
        <w:rPr>
          <w:rFonts w:hint="eastAsia" w:hAnsi="宋体"/>
          <w:sz w:val="24"/>
        </w:rPr>
        <w:br w:type="textWrapping"/>
      </w:r>
      <w:r>
        <w:rPr>
          <w:rFonts w:hint="eastAsia" w:hAnsi="宋体"/>
          <w:sz w:val="24"/>
        </w:rPr>
        <w:t>   联 系 人：</w:t>
      </w:r>
      <w:r>
        <w:rPr>
          <w:rFonts w:hint="eastAsia" w:hAnsi="宋体"/>
          <w:sz w:val="24"/>
          <w:lang w:eastAsia="zh-CN"/>
        </w:rPr>
        <w:t>辛</w:t>
      </w:r>
      <w:r>
        <w:rPr>
          <w:rFonts w:hint="eastAsia" w:hAnsi="宋体"/>
          <w:sz w:val="24"/>
        </w:rPr>
        <w:t>女士</w:t>
      </w:r>
      <w:r>
        <w:rPr>
          <w:rFonts w:hint="eastAsia" w:hAnsi="宋体"/>
          <w:sz w:val="24"/>
        </w:rPr>
        <w:br w:type="textWrapping"/>
      </w:r>
      <w:r>
        <w:rPr>
          <w:rFonts w:hint="eastAsia" w:hAnsi="宋体"/>
          <w:sz w:val="24"/>
        </w:rPr>
        <w:t>   联系电话：</w:t>
      </w:r>
      <w:r>
        <w:rPr>
          <w:rFonts w:hint="eastAsia" w:hAnsi="宋体"/>
          <w:sz w:val="24"/>
          <w:lang w:val="en-US" w:eastAsia="zh-CN"/>
        </w:rPr>
        <w:t>13598978466</w:t>
      </w:r>
    </w:p>
    <w:p>
      <w:pPr>
        <w:widowControl/>
        <w:spacing w:line="400" w:lineRule="exact"/>
        <w:ind w:firstLine="480" w:firstLineChars="200"/>
        <w:jc w:val="center"/>
        <w:rPr>
          <w:rFonts w:hint="eastAsia" w:hAnsi="宋体"/>
          <w:sz w:val="24"/>
          <w:szCs w:val="22"/>
        </w:rPr>
      </w:pPr>
      <w:r>
        <w:rPr>
          <w:rFonts w:hint="eastAsia" w:hAnsi="宋体"/>
          <w:sz w:val="24"/>
          <w:szCs w:val="22"/>
        </w:rPr>
        <w:t xml:space="preserve">                           </w:t>
      </w:r>
    </w:p>
    <w:p>
      <w:pPr>
        <w:widowControl/>
        <w:spacing w:line="400" w:lineRule="exact"/>
        <w:ind w:firstLine="480" w:firstLineChars="200"/>
        <w:jc w:val="center"/>
        <w:rPr>
          <w:rFonts w:hAnsi="宋体"/>
          <w:sz w:val="24"/>
          <w:szCs w:val="22"/>
          <w:u w:val="none"/>
        </w:rPr>
      </w:pPr>
      <w:r>
        <w:rPr>
          <w:rFonts w:hint="eastAsia" w:hAnsi="宋体"/>
          <w:sz w:val="24"/>
          <w:szCs w:val="22"/>
        </w:rPr>
        <w:t xml:space="preserve">                                             </w:t>
      </w:r>
      <w:r>
        <w:rPr>
          <w:rFonts w:hint="eastAsia" w:hAnsi="宋体"/>
          <w:sz w:val="24"/>
          <w:szCs w:val="22"/>
          <w:u w:val="none"/>
        </w:rPr>
        <w:t xml:space="preserve">  </w:t>
      </w:r>
      <w:r>
        <w:rPr>
          <w:rFonts w:hint="eastAsia" w:hAnsi="宋体"/>
          <w:sz w:val="24"/>
          <w:lang w:val="en-US" w:eastAsia="zh-CN"/>
        </w:rPr>
        <w:t>许昌天河投资置业有限公司</w:t>
      </w:r>
    </w:p>
    <w:p>
      <w:pPr>
        <w:widowControl/>
        <w:spacing w:line="400" w:lineRule="exact"/>
        <w:ind w:firstLine="6960" w:firstLineChars="2900"/>
        <w:jc w:val="both"/>
        <w:rPr>
          <w:rFonts w:hint="eastAsia" w:hAnsi="宋体"/>
          <w:sz w:val="24"/>
          <w:szCs w:val="22"/>
        </w:rPr>
      </w:pPr>
      <w:r>
        <w:rPr>
          <w:rFonts w:hAnsi="宋体"/>
          <w:sz w:val="24"/>
          <w:szCs w:val="22"/>
        </w:rPr>
        <w:t>201</w:t>
      </w:r>
      <w:r>
        <w:rPr>
          <w:rFonts w:hint="eastAsia" w:hAnsi="宋体"/>
          <w:sz w:val="24"/>
          <w:szCs w:val="22"/>
          <w:lang w:val="en-US" w:eastAsia="zh-CN"/>
        </w:rPr>
        <w:t>9</w:t>
      </w:r>
      <w:r>
        <w:rPr>
          <w:rFonts w:hint="eastAsia" w:hAnsi="宋体"/>
          <w:sz w:val="24"/>
          <w:szCs w:val="22"/>
        </w:rPr>
        <w:t>年</w:t>
      </w:r>
      <w:r>
        <w:rPr>
          <w:rFonts w:hint="eastAsia" w:hAnsi="宋体"/>
          <w:sz w:val="24"/>
          <w:szCs w:val="22"/>
          <w:lang w:val="en-US" w:eastAsia="zh-CN"/>
        </w:rPr>
        <w:t>2</w:t>
      </w:r>
      <w:r>
        <w:rPr>
          <w:rFonts w:hint="eastAsia" w:hAnsi="宋体"/>
          <w:sz w:val="24"/>
          <w:szCs w:val="22"/>
        </w:rPr>
        <w:t>月</w:t>
      </w:r>
      <w:r>
        <w:rPr>
          <w:rFonts w:hint="eastAsia" w:hAnsi="宋体"/>
          <w:sz w:val="24"/>
          <w:szCs w:val="22"/>
          <w:lang w:val="en-US" w:eastAsia="zh-CN"/>
        </w:rPr>
        <w:t>1</w:t>
      </w:r>
      <w:r>
        <w:rPr>
          <w:rFonts w:hint="eastAsia" w:hAnsi="宋体"/>
          <w:sz w:val="24"/>
          <w:szCs w:val="22"/>
        </w:rPr>
        <w:t>日</w:t>
      </w:r>
    </w:p>
    <w:p>
      <w:pPr>
        <w:tabs>
          <w:tab w:val="left" w:pos="4140"/>
          <w:tab w:val="left" w:pos="4260"/>
        </w:tabs>
        <w:spacing w:line="360" w:lineRule="auto"/>
        <w:ind w:right="-578" w:rightChars="-170" w:firstLine="360" w:firstLineChars="100"/>
        <w:rPr>
          <w:rFonts w:hint="eastAsia" w:hAnsi="宋体" w:cs="宋体"/>
          <w:sz w:val="36"/>
          <w:szCs w:val="36"/>
        </w:rPr>
      </w:pPr>
    </w:p>
    <w:p>
      <w:pPr>
        <w:adjustRightInd/>
        <w:spacing w:line="400" w:lineRule="exact"/>
        <w:textAlignment w:val="auto"/>
        <w:rPr>
          <w:rFonts w:hAnsi="宋体"/>
          <w:b/>
          <w:color w:val="000000"/>
          <w:sz w:val="28"/>
          <w:szCs w:val="28"/>
        </w:rPr>
      </w:pPr>
      <w:r>
        <w:rPr>
          <w:rFonts w:hint="eastAsia" w:ascii="宋体"/>
          <w:b/>
          <w:sz w:val="36"/>
          <w:szCs w:val="36"/>
        </w:rPr>
        <w:t xml:space="preserve"> </w:t>
      </w:r>
      <w:r>
        <w:rPr>
          <w:rFonts w:hint="eastAsia" w:hAnsi="宋体"/>
          <w:b/>
          <w:color w:val="000000"/>
          <w:sz w:val="28"/>
          <w:szCs w:val="28"/>
        </w:rPr>
        <w:t>温馨提示：</w:t>
      </w:r>
    </w:p>
    <w:p>
      <w:pPr>
        <w:adjustRightInd/>
        <w:spacing w:line="400" w:lineRule="exact"/>
        <w:ind w:firstLine="560" w:firstLineChars="200"/>
        <w:textAlignment w:val="auto"/>
        <w:rPr>
          <w:rFonts w:hAnsi="宋体"/>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adjustRightInd/>
        <w:spacing w:line="400" w:lineRule="exact"/>
        <w:ind w:firstLine="480" w:firstLineChars="200"/>
        <w:contextualSpacing/>
        <w:textAlignment w:val="auto"/>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adjustRightInd/>
        <w:spacing w:line="400" w:lineRule="exact"/>
        <w:ind w:left="170" w:leftChars="50" w:firstLine="360" w:firstLineChars="150"/>
        <w:contextualSpacing/>
        <w:textAlignment w:val="auto"/>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adjustRightInd/>
        <w:spacing w:line="400" w:lineRule="exact"/>
        <w:ind w:left="170" w:leftChars="50" w:firstLine="360" w:firstLineChars="150"/>
        <w:contextualSpacing/>
        <w:textAlignment w:val="auto"/>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spacing w:line="400" w:lineRule="exact"/>
        <w:ind w:left="170" w:leftChars="50" w:firstLine="360" w:firstLineChars="150"/>
        <w:contextualSpacing/>
        <w:textAlignment w:val="auto"/>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Fonts w:hAnsi="宋体"/>
          <w:sz w:val="24"/>
          <w:szCs w:val="24"/>
        </w:rPr>
        <w:fldChar w:fldCharType="end"/>
      </w:r>
      <w:r>
        <w:rPr>
          <w:rFonts w:hint="eastAsia" w:hAnsi="宋体"/>
          <w:color w:val="000000"/>
          <w:sz w:val="24"/>
          <w:szCs w:val="24"/>
        </w:rPr>
        <w:t>）。</w:t>
      </w:r>
    </w:p>
    <w:p>
      <w:pPr>
        <w:tabs>
          <w:tab w:val="left" w:pos="7095"/>
        </w:tabs>
        <w:adjustRightInd/>
        <w:spacing w:line="400" w:lineRule="exact"/>
        <w:ind w:firstLine="480" w:firstLineChars="200"/>
        <w:contextualSpacing/>
        <w:textAlignment w:val="auto"/>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adjustRightInd/>
        <w:spacing w:line="400" w:lineRule="exact"/>
        <w:ind w:firstLine="480" w:firstLineChars="200"/>
        <w:contextualSpacing/>
        <w:textAlignment w:val="auto"/>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adjustRightInd/>
        <w:spacing w:line="400" w:lineRule="exact"/>
        <w:ind w:firstLine="480" w:firstLineChars="200"/>
        <w:contextualSpacing/>
        <w:textAlignment w:val="auto"/>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adjustRightInd/>
        <w:spacing w:line="400" w:lineRule="exact"/>
        <w:ind w:firstLine="480" w:firstLineChars="200"/>
        <w:contextualSpacing/>
        <w:textAlignment w:val="auto"/>
        <w:rPr>
          <w:rFonts w:hint="eastAsia" w:hAnsi="宋体"/>
          <w:color w:val="000000"/>
          <w:sz w:val="24"/>
          <w:szCs w:val="24"/>
        </w:rPr>
      </w:pPr>
      <w:r>
        <w:rPr>
          <w:rFonts w:hint="eastAsia" w:hAnsi="宋体"/>
          <w:color w:val="000000"/>
          <w:sz w:val="24"/>
          <w:szCs w:val="24"/>
        </w:rPr>
        <w:t>5.2全流程电子化交易如因系统异常情况无法完成，将以人工方式进行。评标委员会以</w:t>
      </w:r>
      <w:r>
        <w:rPr>
          <w:rFonts w:hint="eastAsia" w:hAnsi="宋体"/>
          <w:color w:val="000000"/>
          <w:sz w:val="24"/>
          <w:szCs w:val="24"/>
          <w:lang w:eastAsia="zh-CN"/>
        </w:rPr>
        <w:t>投标人提供的电子版</w:t>
      </w:r>
      <w:r>
        <w:rPr>
          <w:rFonts w:hint="eastAsia" w:hAnsi="宋体"/>
          <w:color w:val="000000"/>
          <w:sz w:val="24"/>
          <w:szCs w:val="24"/>
        </w:rPr>
        <w:t>投标文件为依据评标。</w:t>
      </w:r>
    </w:p>
    <w:p>
      <w:pPr>
        <w:pStyle w:val="2"/>
        <w:rPr>
          <w:rFonts w:hint="eastAsia"/>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widowControl/>
              <w:numPr>
                <w:ilvl w:val="0"/>
                <w:numId w:val="0"/>
              </w:numPr>
              <w:spacing w:line="312" w:lineRule="auto"/>
              <w:rPr>
                <w:rFonts w:hint="eastAsia" w:hAnsi="宋体"/>
                <w:color w:val="000000"/>
                <w:sz w:val="24"/>
                <w:szCs w:val="22"/>
                <w:u w:val="single"/>
                <w:lang w:val="en-US" w:eastAsia="zh-CN"/>
              </w:rPr>
            </w:pPr>
            <w:r>
              <w:rPr>
                <w:rFonts w:hint="eastAsia" w:hAnsi="宋体"/>
                <w:sz w:val="24"/>
              </w:rPr>
              <w:t>招</w:t>
            </w:r>
            <w:r>
              <w:rPr>
                <w:rFonts w:hint="eastAsia" w:hAnsi="宋体"/>
                <w:sz w:val="24"/>
                <w:lang w:val="en-US" w:eastAsia="zh-CN"/>
              </w:rPr>
              <w:t xml:space="preserve"> </w:t>
            </w:r>
            <w:r>
              <w:rPr>
                <w:rFonts w:hint="eastAsia" w:hAnsi="宋体"/>
                <w:sz w:val="24"/>
              </w:rPr>
              <w:t>标</w:t>
            </w:r>
            <w:r>
              <w:rPr>
                <w:rFonts w:hint="eastAsia" w:hAnsi="宋体"/>
                <w:sz w:val="24"/>
                <w:lang w:val="en-US" w:eastAsia="zh-CN"/>
              </w:rPr>
              <w:t xml:space="preserve"> </w:t>
            </w:r>
            <w:r>
              <w:rPr>
                <w:rFonts w:hint="eastAsia" w:hAnsi="宋体"/>
                <w:sz w:val="24"/>
              </w:rPr>
              <w:t>人：</w:t>
            </w:r>
            <w:r>
              <w:rPr>
                <w:rFonts w:hint="eastAsia" w:hAnsi="宋体"/>
                <w:sz w:val="24"/>
                <w:lang w:val="en-US" w:eastAsia="zh-CN"/>
              </w:rPr>
              <w:t>许昌天河投资置业有限公司</w:t>
            </w:r>
          </w:p>
          <w:p>
            <w:pPr>
              <w:widowControl/>
              <w:numPr>
                <w:ilvl w:val="0"/>
                <w:numId w:val="0"/>
              </w:numPr>
              <w:spacing w:line="312" w:lineRule="auto"/>
              <w:rPr>
                <w:rFonts w:hint="eastAsia" w:hAnsi="宋体"/>
                <w:sz w:val="24"/>
                <w:lang w:eastAsia="zh-CN"/>
              </w:rPr>
            </w:pPr>
            <w:r>
              <w:rPr>
                <w:rFonts w:hint="eastAsia" w:hAnsi="宋体"/>
                <w:sz w:val="24"/>
              </w:rPr>
              <w:t xml:space="preserve">地  </w:t>
            </w:r>
            <w:r>
              <w:rPr>
                <w:rFonts w:hint="eastAsia" w:hAnsi="宋体"/>
                <w:sz w:val="24"/>
                <w:lang w:val="en-US" w:eastAsia="zh-CN"/>
              </w:rPr>
              <w:t xml:space="preserve">  </w:t>
            </w:r>
            <w:r>
              <w:rPr>
                <w:rFonts w:hint="eastAsia" w:hAnsi="宋体"/>
                <w:sz w:val="24"/>
              </w:rPr>
              <w:t>址：许昌市</w:t>
            </w:r>
            <w:r>
              <w:rPr>
                <w:rFonts w:hint="eastAsia" w:hAnsi="宋体"/>
                <w:sz w:val="24"/>
                <w:lang w:eastAsia="zh-CN"/>
              </w:rPr>
              <w:t>学府街西段</w:t>
            </w:r>
          </w:p>
          <w:p>
            <w:pPr>
              <w:widowControl/>
              <w:numPr>
                <w:ilvl w:val="0"/>
                <w:numId w:val="0"/>
              </w:numPr>
              <w:spacing w:line="312" w:lineRule="auto"/>
              <w:jc w:val="both"/>
              <w:rPr>
                <w:rFonts w:hint="eastAsia" w:hAnsi="宋体" w:eastAsia="宋体"/>
                <w:sz w:val="24"/>
                <w:lang w:eastAsia="zh-CN"/>
              </w:rPr>
            </w:pPr>
            <w:r>
              <w:rPr>
                <w:rFonts w:hint="eastAsia" w:hAnsi="宋体"/>
                <w:sz w:val="24"/>
              </w:rPr>
              <w:t>联</w:t>
            </w:r>
            <w:r>
              <w:rPr>
                <w:rFonts w:hint="eastAsia" w:hAnsi="宋体"/>
                <w:sz w:val="24"/>
                <w:lang w:val="en-US" w:eastAsia="zh-CN"/>
              </w:rPr>
              <w:t xml:space="preserve">  </w:t>
            </w:r>
            <w:r>
              <w:rPr>
                <w:rFonts w:hint="eastAsia" w:hAnsi="宋体"/>
                <w:sz w:val="24"/>
              </w:rPr>
              <w:t>系</w:t>
            </w:r>
            <w:r>
              <w:rPr>
                <w:rFonts w:hint="eastAsia" w:hAnsi="宋体"/>
                <w:sz w:val="24"/>
                <w:lang w:val="en-US" w:eastAsia="zh-CN"/>
              </w:rPr>
              <w:t xml:space="preserve"> </w:t>
            </w:r>
            <w:r>
              <w:rPr>
                <w:rFonts w:hint="eastAsia" w:hAnsi="宋体"/>
                <w:sz w:val="24"/>
              </w:rPr>
              <w:t>人：</w:t>
            </w:r>
            <w:r>
              <w:rPr>
                <w:rFonts w:hint="eastAsia" w:hAnsi="宋体"/>
                <w:sz w:val="24"/>
                <w:lang w:eastAsia="zh-CN"/>
              </w:rPr>
              <w:t>王先生</w:t>
            </w:r>
            <w:r>
              <w:rPr>
                <w:rFonts w:hint="eastAsia" w:hAnsi="宋体"/>
                <w:sz w:val="24"/>
                <w:lang w:val="en-US" w:eastAsia="zh-CN"/>
              </w:rPr>
              <w:t xml:space="preserve"> </w:t>
            </w:r>
          </w:p>
          <w:p>
            <w:pPr>
              <w:adjustRightInd w:val="0"/>
              <w:snapToGrid w:val="0"/>
              <w:spacing w:line="460" w:lineRule="exact"/>
              <w:jc w:val="left"/>
              <w:rPr>
                <w:rFonts w:hAnsi="宋体" w:eastAsia="宋体" w:cs="宋体"/>
                <w:sz w:val="24"/>
              </w:rPr>
            </w:pPr>
            <w:r>
              <w:rPr>
                <w:rFonts w:hint="eastAsia" w:hAnsi="宋体"/>
                <w:sz w:val="24"/>
              </w:rPr>
              <w:t>联系电话：</w:t>
            </w:r>
            <w:r>
              <w:rPr>
                <w:rFonts w:hint="eastAsia" w:hAnsi="宋体"/>
                <w:sz w:val="24"/>
                <w:lang w:val="en-US" w:eastAsia="zh-CN"/>
              </w:rPr>
              <w:t xml:space="preserve">18903748211 </w:t>
            </w:r>
            <w:r>
              <w:rPr>
                <w:rFonts w:hint="eastAsia"/>
                <w:sz w:val="24"/>
                <w:lang w:val="en-US" w:eastAsia="zh-CN"/>
              </w:rPr>
              <w:t xml:space="preserve"> </w:t>
            </w:r>
            <w:r>
              <w:rPr>
                <w:rFonts w:hint="eastAsia"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tcPr>
          <w:p>
            <w:pPr>
              <w:widowControl/>
              <w:spacing w:line="380" w:lineRule="exact"/>
              <w:rPr>
                <w:rFonts w:hAnsi="宋体"/>
                <w:sz w:val="24"/>
              </w:rPr>
            </w:pPr>
            <w:r>
              <w:rPr>
                <w:rFonts w:hint="eastAsia" w:hAnsi="宋体"/>
                <w:sz w:val="24"/>
              </w:rPr>
              <w:t xml:space="preserve">代理机构：许昌宏业工程招标代理有限公司     </w:t>
            </w:r>
          </w:p>
          <w:p>
            <w:pPr>
              <w:widowControl/>
              <w:spacing w:line="380" w:lineRule="exact"/>
              <w:rPr>
                <w:rFonts w:hAnsi="宋体"/>
                <w:sz w:val="24"/>
              </w:rPr>
            </w:pPr>
            <w:r>
              <w:rPr>
                <w:rFonts w:hint="eastAsia" w:hAnsi="宋体"/>
                <w:sz w:val="24"/>
              </w:rPr>
              <w:t xml:space="preserve">地    址：许昌市东城区创业服务中心 </w:t>
            </w:r>
          </w:p>
          <w:p>
            <w:pPr>
              <w:widowControl/>
              <w:spacing w:line="380" w:lineRule="exact"/>
              <w:rPr>
                <w:rFonts w:hAnsi="宋体"/>
                <w:sz w:val="24"/>
              </w:rPr>
            </w:pPr>
            <w:r>
              <w:rPr>
                <w:rFonts w:hint="eastAsia" w:hAnsi="宋体"/>
                <w:sz w:val="24"/>
              </w:rPr>
              <w:t xml:space="preserve">联 系 人：辛女士     </w:t>
            </w:r>
          </w:p>
          <w:p>
            <w:pPr>
              <w:widowControl/>
              <w:spacing w:line="380" w:lineRule="exact"/>
              <w:rPr>
                <w:rFonts w:hAnsi="宋体"/>
                <w:sz w:val="24"/>
              </w:rPr>
            </w:pPr>
            <w:r>
              <w:rPr>
                <w:rFonts w:hint="eastAsia" w:hAnsi="宋体"/>
                <w:sz w:val="24"/>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widowControl/>
              <w:spacing w:line="440" w:lineRule="exact"/>
              <w:rPr>
                <w:rFonts w:hAnsi="宋体" w:eastAsia="宋体" w:cs="宋体"/>
                <w:sz w:val="24"/>
              </w:rPr>
            </w:pPr>
            <w:r>
              <w:rPr>
                <w:rFonts w:hint="eastAsia" w:hAnsi="宋体"/>
                <w:sz w:val="24"/>
                <w:lang w:val="en-US" w:eastAsia="zh-CN"/>
              </w:rPr>
              <w:t>开发区朝阳新村（5#、6#、13#、15#-18#楼及地下车库）工程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widowControl/>
              <w:spacing w:line="440" w:lineRule="exact"/>
              <w:rPr>
                <w:rFonts w:hAnsi="宋体" w:eastAsia="宋体" w:cs="宋体"/>
                <w:sz w:val="24"/>
              </w:rPr>
            </w:pPr>
            <w:r>
              <w:rPr>
                <w:rFonts w:hint="eastAsia" w:hAnsi="宋体" w:cs="宋体"/>
                <w:color w:val="000000"/>
                <w:sz w:val="24"/>
                <w:szCs w:val="22"/>
                <w:lang w:val="en-US" w:eastAsia="zh-CN"/>
              </w:rPr>
              <w:t>经济技术开发区南部，碧水路以西、朝阳路以东、金龙街以北、屯田路以南的65号地块内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lang w:eastAsia="zh-CN"/>
              </w:rPr>
              <w:t>财政</w:t>
            </w:r>
            <w:r>
              <w:rPr>
                <w:rFonts w:hint="eastAsia" w:hAnsi="宋体" w:eastAsia="宋体" w:cs="宋体"/>
                <w:sz w:val="24"/>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4"/>
                <w:szCs w:val="24"/>
                <w:highlight w:val="yellow"/>
              </w:rPr>
            </w:pPr>
            <w:r>
              <w:rPr>
                <w:rFonts w:hint="eastAsia" w:hAnsi="宋体" w:eastAsia="宋体" w:cs="宋体"/>
                <w:sz w:val="24"/>
                <w:szCs w:val="24"/>
                <w:lang w:val="en-US" w:eastAsia="zh-CN"/>
              </w:rPr>
              <w:t>24个月</w:t>
            </w:r>
            <w:r>
              <w:rPr>
                <w:rFonts w:hint="eastAsia"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rFonts w:hint="eastAsia" w:ascii="宋体" w:hAnsi="宋体" w:cs="宋体" w:eastAsiaTheme="minorEastAsia"/>
                <w:color w:val="000000"/>
                <w:sz w:val="24"/>
                <w:szCs w:val="22"/>
                <w:lang w:val="en-US" w:eastAsia="zh-CN" w:bidi="ar-SA"/>
              </w:rPr>
            </w:pPr>
            <w:r>
              <w:rPr>
                <w:rFonts w:hint="eastAsia" w:ascii="宋体" w:hAnsi="宋体" w:cs="宋体" w:eastAsiaTheme="minorEastAsia"/>
                <w:color w:val="000000"/>
                <w:sz w:val="24"/>
                <w:szCs w:val="22"/>
                <w:lang w:val="en-US" w:eastAsia="zh-CN" w:bidi="ar-SA"/>
              </w:rPr>
              <w:t>资质条件：</w:t>
            </w:r>
          </w:p>
          <w:p>
            <w:pPr>
              <w:widowControl/>
              <w:numPr>
                <w:ilvl w:val="0"/>
                <w:numId w:val="1"/>
              </w:numPr>
              <w:spacing w:line="380" w:lineRule="exact"/>
              <w:ind w:firstLine="480"/>
              <w:rPr>
                <w:rFonts w:hint="eastAsia" w:ascii="宋体" w:hAnsi="宋体" w:cs="宋体" w:eastAsiaTheme="minorEastAsia"/>
                <w:color w:val="000000"/>
                <w:sz w:val="24"/>
                <w:szCs w:val="22"/>
                <w:lang w:val="en-US" w:eastAsia="zh-CN" w:bidi="ar-SA"/>
              </w:rPr>
            </w:pPr>
            <w:r>
              <w:rPr>
                <w:rFonts w:hint="eastAsia" w:hAnsi="宋体" w:cs="宋体"/>
                <w:color w:val="000000"/>
                <w:sz w:val="24"/>
              </w:rPr>
              <w:t>要求投标人须具备独立法人资格，并具备建筑工程施工总承包</w:t>
            </w:r>
            <w:r>
              <w:rPr>
                <w:rFonts w:hint="eastAsia" w:hAnsi="宋体" w:cs="宋体"/>
                <w:color w:val="000000"/>
                <w:sz w:val="24"/>
                <w:lang w:eastAsia="zh-CN"/>
              </w:rPr>
              <w:t>贰</w:t>
            </w:r>
            <w:r>
              <w:rPr>
                <w:rFonts w:hint="eastAsia" w:hAnsi="宋体" w:cs="宋体"/>
                <w:color w:val="000000"/>
                <w:sz w:val="24"/>
              </w:rPr>
              <w:t>级及以上企业资质，并在人员、设备、资</w:t>
            </w:r>
            <w:r>
              <w:rPr>
                <w:rFonts w:hint="eastAsia" w:ascii="新宋体" w:hAnsi="新宋体" w:eastAsia="新宋体" w:cs="新宋体"/>
                <w:bCs/>
                <w:color w:val="000000"/>
                <w:sz w:val="24"/>
              </w:rPr>
              <w:t>金等方面具有相应的施工能力。拟派项目负责人须具备贰级及以上建</w:t>
            </w:r>
            <w:r>
              <w:rPr>
                <w:rFonts w:hint="eastAsia" w:hAnsi="宋体" w:cs="宋体"/>
                <w:color w:val="000000"/>
                <w:sz w:val="24"/>
              </w:rPr>
              <w:t>筑工程专业注册建造师执业资格、有效的安全生产考核合格证，且未担任其他在施建设工程项目的项目负责人</w:t>
            </w:r>
            <w:r>
              <w:rPr>
                <w:rFonts w:hint="eastAsia" w:ascii="宋体" w:hAnsi="宋体" w:cs="宋体" w:eastAsiaTheme="minorEastAsia"/>
                <w:color w:val="000000"/>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pPr>
            <w:r>
              <w:rPr>
                <w:rFonts w:hint="eastAsia" w:ascii="宋体" w:hAnsi="宋体" w:cs="宋体" w:eastAsiaTheme="minorEastAsia"/>
                <w:color w:val="000000"/>
                <w:sz w:val="24"/>
                <w:szCs w:val="22"/>
                <w:lang w:val="en-US" w:eastAsia="zh-CN" w:bidi="ar-SA"/>
              </w:rPr>
              <w:t>2.</w:t>
            </w:r>
            <w:r>
              <w:rPr>
                <w:rFonts w:hint="eastAsia" w:hAnsi="宋体" w:cs="宋体"/>
                <w:sz w:val="24"/>
                <w:szCs w:val="32"/>
              </w:rPr>
              <w:t>未被列入“信用中国”网站（www.creditchina.gov.cn）失信被执行人名单</w:t>
            </w:r>
            <w:r>
              <w:rPr>
                <w:rFonts w:hint="eastAsia" w:hAnsi="宋体" w:cs="宋体"/>
                <w:sz w:val="24"/>
                <w:szCs w:val="32"/>
                <w:lang w:eastAsia="zh-CN"/>
              </w:rPr>
              <w:t>及</w:t>
            </w:r>
            <w:r>
              <w:rPr>
                <w:rFonts w:hint="eastAsia" w:hAnsi="宋体" w:cs="宋体"/>
                <w:sz w:val="24"/>
                <w:szCs w:val="32"/>
              </w:rPr>
              <w:t>“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招标文件及图纸的获取</w:t>
            </w:r>
          </w:p>
        </w:tc>
        <w:tc>
          <w:tcPr>
            <w:tcW w:w="6274" w:type="dxa"/>
            <w:gridSpan w:val="2"/>
          </w:tcPr>
          <w:p>
            <w:pPr>
              <w:autoSpaceDE w:val="0"/>
              <w:autoSpaceDN w:val="0"/>
              <w:adjustRightInd w:val="0"/>
              <w:spacing w:line="340" w:lineRule="exact"/>
              <w:rPr>
                <w:rFonts w:hint="eastAsia" w:hAnsi="宋体" w:eastAsia="宋体" w:cs="宋体"/>
                <w:sz w:val="24"/>
              </w:rPr>
            </w:pPr>
            <w:r>
              <w:rPr>
                <w:rFonts w:hint="eastAsia" w:hAnsi="宋体" w:eastAsia="宋体" w:cs="宋体"/>
                <w:sz w:val="24"/>
              </w:rPr>
              <w:t>招标文件、工程量清单和图纸的获取：投标人于投标文件递交截止时间前均可登录【全国公共资源交易平台(河南省▪许昌市)】（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http://www.xcggzy.gov.cn/</w:t>
            </w:r>
            <w:r>
              <w:rPr>
                <w:rFonts w:hint="eastAsia" w:hAnsi="宋体" w:eastAsia="宋体" w:cs="宋体"/>
                <w:sz w:val="24"/>
              </w:rPr>
              <w:fldChar w:fldCharType="end"/>
            </w:r>
            <w:r>
              <w:rPr>
                <w:rFonts w:hint="eastAsia" w:hAnsi="宋体" w:eastAsia="宋体" w:cs="宋体"/>
                <w:sz w:val="24"/>
              </w:rPr>
              <w:t>），通过“投标人/供应商登录”后自行下载。</w:t>
            </w:r>
          </w:p>
          <w:p>
            <w:pPr>
              <w:pStyle w:val="2"/>
              <w:ind w:firstLine="0" w:firstLineChars="0"/>
              <w:rPr>
                <w:rFonts w:hint="eastAsia" w:hAnsi="宋体" w:eastAsia="宋体" w:cs="宋体"/>
                <w:sz w:val="24"/>
              </w:rPr>
            </w:pPr>
            <w:r>
              <w:rPr>
                <w:rFonts w:hint="eastAsia" w:hAnsi="宋体" w:eastAsia="宋体" w:cs="宋体"/>
                <w:sz w:val="24"/>
              </w:rPr>
              <w:t>图纸下载地址:</w:t>
            </w:r>
          </w:p>
          <w:p>
            <w:pPr>
              <w:pStyle w:val="2"/>
              <w:ind w:firstLine="0" w:firstLineChars="0"/>
              <w:rPr>
                <w:rFonts w:hint="eastAsia" w:eastAsia="宋体"/>
                <w:lang w:val="en-US" w:eastAsia="zh-CN"/>
              </w:rPr>
            </w:pPr>
            <w:r>
              <w:rPr>
                <w:rFonts w:hint="eastAsia" w:hAnsi="宋体" w:eastAsia="宋体" w:cs="宋体"/>
                <w:sz w:val="24"/>
                <w:lang w:val="en-US" w:eastAsia="zh-CN"/>
              </w:rPr>
              <w:t xml:space="preserve"> https://pan.baidu.com/s/1XDEINUu-wCE4SA9u0-b-BQ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color w:val="auto"/>
                <w:sz w:val="24"/>
                <w:u w:val="none"/>
              </w:rPr>
              <w:t>201</w:t>
            </w:r>
            <w:r>
              <w:rPr>
                <w:rFonts w:hint="eastAsia" w:hAnsi="宋体" w:eastAsia="宋体" w:cs="宋体"/>
                <w:color w:val="auto"/>
                <w:sz w:val="24"/>
                <w:u w:val="none"/>
                <w:lang w:val="en-US" w:eastAsia="zh-CN"/>
              </w:rPr>
              <w:t>9</w:t>
            </w:r>
            <w:r>
              <w:rPr>
                <w:rFonts w:hint="eastAsia" w:hAnsi="宋体" w:eastAsia="宋体" w:cs="宋体"/>
                <w:color w:val="auto"/>
                <w:sz w:val="24"/>
                <w:u w:val="none"/>
              </w:rPr>
              <w:t>年</w:t>
            </w:r>
            <w:r>
              <w:rPr>
                <w:rFonts w:hint="eastAsia" w:hAnsi="宋体" w:eastAsia="宋体" w:cs="宋体"/>
                <w:color w:val="auto"/>
                <w:sz w:val="24"/>
                <w:u w:val="none"/>
                <w:lang w:val="en-US" w:eastAsia="zh-CN"/>
              </w:rPr>
              <w:t>2</w:t>
            </w:r>
            <w:r>
              <w:rPr>
                <w:rFonts w:hint="eastAsia" w:hAnsi="宋体" w:eastAsia="宋体" w:cs="宋体"/>
                <w:color w:val="auto"/>
                <w:sz w:val="24"/>
                <w:u w:val="none"/>
              </w:rPr>
              <w:t>月</w:t>
            </w:r>
            <w:r>
              <w:rPr>
                <w:rFonts w:hint="eastAsia" w:hAnsi="宋体" w:eastAsia="宋体" w:cs="宋体"/>
                <w:color w:val="auto"/>
                <w:sz w:val="24"/>
                <w:u w:val="none"/>
                <w:lang w:val="en-US" w:eastAsia="zh-CN"/>
              </w:rPr>
              <w:t>22</w:t>
            </w:r>
            <w:r>
              <w:rPr>
                <w:rFonts w:hint="eastAsia" w:hAnsi="宋体" w:eastAsia="宋体" w:cs="宋体"/>
                <w:color w:val="auto"/>
                <w:sz w:val="24"/>
                <w:u w:val="none"/>
              </w:rPr>
              <w:t>日</w:t>
            </w:r>
            <w:r>
              <w:rPr>
                <w:rFonts w:hint="eastAsia" w:hAnsi="宋体" w:eastAsia="宋体" w:cs="宋体"/>
                <w:color w:val="auto"/>
                <w:sz w:val="24"/>
                <w:u w:val="none"/>
                <w:lang w:val="en-US" w:eastAsia="zh-CN"/>
              </w:rPr>
              <w:t>09</w:t>
            </w:r>
            <w:r>
              <w:rPr>
                <w:rFonts w:hint="eastAsia" w:hAnsi="宋体" w:eastAsia="宋体" w:cs="宋体"/>
                <w:color w:val="auto"/>
                <w:sz w:val="24"/>
                <w:u w:val="none"/>
              </w:rPr>
              <w:t>时</w:t>
            </w:r>
            <w:r>
              <w:rPr>
                <w:rFonts w:hint="eastAsia" w:hAnsi="宋体" w:eastAsia="宋体" w:cs="宋体"/>
                <w:color w:val="auto"/>
                <w:sz w:val="24"/>
                <w:u w:val="none"/>
                <w:lang w:val="en-US" w:eastAsia="zh-CN"/>
              </w:rPr>
              <w:t>30</w:t>
            </w:r>
            <w:r>
              <w:rPr>
                <w:rFonts w:hint="eastAsia" w:hAnsi="宋体" w:eastAsia="宋体" w:cs="宋体"/>
                <w:color w:val="auto"/>
                <w:sz w:val="24"/>
                <w:u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spacing w:line="360" w:lineRule="auto"/>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spacing w:line="360" w:lineRule="auto"/>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360" w:lineRule="auto"/>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b/>
                <w:color w:val="FF0000"/>
                <w:sz w:val="24"/>
                <w:lang w:eastAsia="zh-CN"/>
              </w:rPr>
            </w:pPr>
            <w:r>
              <w:rPr>
                <w:rFonts w:hint="eastAsia" w:hAnsi="宋体" w:eastAsia="宋体" w:cs="宋体"/>
                <w:sz w:val="24"/>
              </w:rPr>
              <w:t>投标保证金递交截止时间：</w:t>
            </w:r>
            <w:r>
              <w:rPr>
                <w:rFonts w:hint="eastAsia" w:ascii="宋体" w:hAnsi="宋体" w:eastAsia="宋体" w:cs="宋体"/>
                <w:sz w:val="24"/>
                <w:lang w:eastAsia="zh-CN"/>
              </w:rPr>
              <w:t>同投标截止时间</w:t>
            </w:r>
          </w:p>
          <w:p>
            <w:pPr>
              <w:autoSpaceDE w:val="0"/>
              <w:autoSpaceDN w:val="0"/>
              <w:adjustRightInd w:val="0"/>
              <w:spacing w:line="360" w:lineRule="auto"/>
              <w:jc w:val="left"/>
              <w:rPr>
                <w:rFonts w:hAnsi="宋体" w:eastAsia="宋体" w:cs="宋体"/>
                <w:b/>
                <w:bCs/>
                <w:sz w:val="24"/>
              </w:rPr>
            </w:pPr>
            <w:r>
              <w:rPr>
                <w:rFonts w:hint="eastAsia" w:hAnsi="宋体" w:eastAsia="宋体" w:cs="宋体"/>
                <w:b/>
                <w:bCs/>
                <w:sz w:val="24"/>
              </w:rPr>
              <w:t>金额：</w:t>
            </w:r>
            <w:r>
              <w:rPr>
                <w:rFonts w:hint="eastAsia" w:hAnsi="宋体" w:eastAsia="宋体" w:cs="宋体"/>
                <w:b/>
                <w:bCs/>
                <w:sz w:val="24"/>
                <w:lang w:val="en-US" w:eastAsia="zh-CN"/>
              </w:rPr>
              <w:t>捌拾万元整</w:t>
            </w:r>
            <w:r>
              <w:rPr>
                <w:rFonts w:hint="eastAsia" w:hAnsi="宋体" w:eastAsia="宋体" w:cs="宋体"/>
                <w:b/>
                <w:bCs/>
                <w:sz w:val="24"/>
              </w:rPr>
              <w:t>（</w:t>
            </w:r>
            <w:r>
              <w:rPr>
                <w:rFonts w:ascii="Arial" w:hAnsi="Arial" w:eastAsia="宋体" w:cs="Arial"/>
                <w:b/>
                <w:bCs/>
                <w:sz w:val="24"/>
              </w:rPr>
              <w:t>¥</w:t>
            </w:r>
            <w:r>
              <w:rPr>
                <w:rFonts w:hint="eastAsia" w:ascii="Arial" w:hAnsi="Arial" w:eastAsia="宋体" w:cs="Arial"/>
                <w:b/>
                <w:bCs/>
                <w:sz w:val="24"/>
                <w:lang w:val="en-US" w:eastAsia="zh-CN"/>
              </w:rPr>
              <w:t xml:space="preserve"> 800000.00</w:t>
            </w:r>
            <w:r>
              <w:rPr>
                <w:rFonts w:hint="eastAsia" w:hAnsi="宋体" w:eastAsia="宋体" w:cs="宋体"/>
                <w:b/>
                <w:bCs/>
                <w:sz w:val="24"/>
              </w:rPr>
              <w:t>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276" w:lineRule="auto"/>
              <w:rPr>
                <w:rFonts w:hAnsi="宋体" w:eastAsia="宋体" w:cs="宋体"/>
                <w:sz w:val="24"/>
              </w:rPr>
            </w:pPr>
            <w:r>
              <w:rPr>
                <w:rFonts w:ascii="Arial" w:hAnsi="Arial" w:eastAsia="宋体" w:cs="Arial"/>
                <w:sz w:val="24"/>
              </w:rPr>
              <w:t>√</w:t>
            </w: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spacing w:line="360" w:lineRule="auto"/>
              <w:rPr>
                <w:rFonts w:hAnsi="宋体" w:eastAsia="宋体" w:cs="宋体"/>
                <w:sz w:val="24"/>
              </w:rPr>
            </w:pPr>
            <w:r>
              <w:rPr>
                <w:rFonts w:hint="eastAsia" w:hAnsi="宋体" w:eastAsia="宋体" w:cs="宋体"/>
                <w:sz w:val="24"/>
              </w:rPr>
              <w:t>电子投标文件和电子备用文件的内容、格式、水印码、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sz w:val="24"/>
                <w:szCs w:val="24"/>
              </w:rPr>
              <w:t>许昌投标文件制作系统SEARUNV1.0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（工程名称/标段）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u w:val="single"/>
                <w:lang w:val="en-US"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lang w:val="en-US"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color w:val="auto"/>
                <w:sz w:val="24"/>
              </w:rPr>
              <w:t>评</w:t>
            </w:r>
            <w:r>
              <w:rPr>
                <w:rFonts w:hint="eastAsia" w:hAnsi="宋体" w:eastAsia="宋体" w:cs="宋体"/>
                <w:sz w:val="24"/>
              </w:rPr>
              <w:t>标委员会构成：</w:t>
            </w:r>
            <w:r>
              <w:rPr>
                <w:rFonts w:hint="eastAsia" w:hAnsi="宋体" w:eastAsia="宋体" w:cs="宋体"/>
                <w:sz w:val="24"/>
                <w:lang w:val="en-US" w:eastAsia="zh-CN"/>
              </w:rPr>
              <w:t>9</w:t>
            </w:r>
            <w:r>
              <w:rPr>
                <w:rFonts w:hint="eastAsia" w:hAnsi="宋体" w:eastAsia="宋体" w:cs="宋体"/>
                <w:sz w:val="24"/>
              </w:rPr>
              <w:t>人，从河南省综合评标专家库中随机抽取</w:t>
            </w:r>
            <w:r>
              <w:rPr>
                <w:rFonts w:hint="eastAsia" w:hAnsi="宋体" w:eastAsia="宋体" w:cs="宋体"/>
                <w:sz w:val="24"/>
                <w:lang w:val="en-US" w:eastAsia="zh-CN"/>
              </w:rPr>
              <w:t>6</w:t>
            </w:r>
            <w:r>
              <w:rPr>
                <w:rFonts w:hint="eastAsia" w:hAnsi="宋体" w:eastAsia="宋体" w:cs="宋体"/>
                <w:sz w:val="24"/>
              </w:rPr>
              <w:t>人和招标人代表</w:t>
            </w:r>
            <w:r>
              <w:rPr>
                <w:rFonts w:hint="eastAsia" w:hAnsi="宋体" w:eastAsia="宋体" w:cs="宋体"/>
                <w:sz w:val="24"/>
                <w:lang w:val="en-US" w:eastAsia="zh-CN"/>
              </w:rPr>
              <w:t>3</w:t>
            </w:r>
            <w:r>
              <w:rPr>
                <w:rFonts w:hint="eastAsia" w:hAnsi="宋体" w:eastAsia="宋体" w:cs="宋体"/>
                <w:sz w:val="24"/>
              </w:rPr>
              <w:t>人（其中注册造价工程师不少于</w:t>
            </w:r>
            <w:r>
              <w:rPr>
                <w:rFonts w:hint="eastAsia" w:hAnsi="宋体" w:eastAsia="宋体" w:cs="宋体"/>
                <w:sz w:val="24"/>
                <w:lang w:val="en-US" w:eastAsia="zh-CN"/>
              </w:rPr>
              <w:t>4</w:t>
            </w:r>
            <w:r>
              <w:rPr>
                <w:rFonts w:hint="eastAsia"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auto"/>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auto"/>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b/>
                <w:bCs/>
                <w:sz w:val="24"/>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pStyle w:val="2"/>
              <w:ind w:firstLine="0" w:firstLineChars="0"/>
              <w:rPr>
                <w:rFonts w:hint="eastAsia" w:hAnsi="宋体" w:eastAsia="宋体" w:cs="宋体"/>
                <w:b/>
                <w:bCs/>
                <w:sz w:val="24"/>
                <w:lang w:val="en-US" w:eastAsia="zh-CN"/>
              </w:rPr>
            </w:pPr>
            <w:r>
              <w:rPr>
                <w:rFonts w:hint="eastAsia" w:hAnsi="宋体" w:eastAsia="宋体" w:cs="宋体"/>
                <w:b/>
                <w:bCs/>
                <w:sz w:val="24"/>
              </w:rPr>
              <w:t>大写：</w:t>
            </w:r>
            <w:r>
              <w:rPr>
                <w:rFonts w:hint="eastAsia" w:hAnsi="宋体" w:eastAsia="宋体" w:cs="宋体"/>
                <w:b/>
                <w:bCs/>
                <w:sz w:val="24"/>
                <w:lang w:val="en-US" w:eastAsia="zh-CN"/>
              </w:rPr>
              <w:t>贰亿陆仟零叁拾柒万柒仟壹佰壹拾壹元玖角柒分</w:t>
            </w:r>
          </w:p>
          <w:p>
            <w:pPr>
              <w:pStyle w:val="2"/>
              <w:ind w:firstLine="0" w:firstLineChars="0"/>
              <w:rPr>
                <w:rFonts w:hAnsi="宋体" w:eastAsia="宋体" w:cs="宋体"/>
                <w:b/>
                <w:bCs/>
                <w:sz w:val="24"/>
              </w:rPr>
            </w:pPr>
            <w:r>
              <w:rPr>
                <w:rFonts w:hint="eastAsia" w:ascii="宋体" w:hAnsi="宋体" w:eastAsia="宋体" w:cs="宋体"/>
                <w:b/>
                <w:sz w:val="24"/>
                <w:szCs w:val="22"/>
                <w:lang w:val="en-US" w:eastAsia="zh-CN" w:bidi="ar-SA"/>
              </w:rPr>
              <w:t>小写</w:t>
            </w:r>
            <w:r>
              <w:rPr>
                <w:rFonts w:hint="eastAsia" w:hAnsi="宋体" w:eastAsia="宋体" w:cs="宋体"/>
                <w:b/>
                <w:bCs/>
                <w:sz w:val="24"/>
                <w:lang w:val="en-US" w:eastAsia="zh-CN"/>
              </w:rPr>
              <w:t>: 260377111.97</w:t>
            </w:r>
            <w:r>
              <w:rPr>
                <w:rFonts w:hint="eastAsia" w:ascii="宋体" w:hAnsi="宋体" w:eastAsia="宋体" w:cs="宋体"/>
                <w:b/>
                <w:sz w:val="24"/>
                <w:szCs w:val="22"/>
                <w:lang w:val="en-US" w:eastAsia="zh-CN" w:bidi="ar-SA"/>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int="eastAsia" w:hAnsi="宋体" w:cs="宋体"/>
                <w:sz w:val="24"/>
              </w:rPr>
            </w:pPr>
            <w:r>
              <w:rPr>
                <w:rFonts w:hint="eastAsia" w:hAnsi="宋体" w:cs="宋体"/>
                <w:sz w:val="24"/>
                <w:lang w:val="en-US" w:eastAsia="zh-CN"/>
              </w:rPr>
              <w:t>1、</w:t>
            </w:r>
            <w:r>
              <w:rPr>
                <w:rFonts w:hint="eastAsia" w:hAnsi="宋体" w:cs="宋体"/>
                <w:sz w:val="24"/>
              </w:rPr>
              <w:t>开标时各投标人的法定代表人或授权委托人</w:t>
            </w:r>
            <w:r>
              <w:rPr>
                <w:rFonts w:hint="eastAsia" w:hAnsi="宋体" w:cs="宋体"/>
                <w:sz w:val="24"/>
                <w:lang w:eastAsia="zh-CN"/>
              </w:rPr>
              <w:t>（持有效的</w:t>
            </w:r>
            <w:r>
              <w:rPr>
                <w:rFonts w:hint="eastAsia" w:hAnsi="宋体" w:cs="宋体"/>
                <w:sz w:val="24"/>
              </w:rPr>
              <w:t>授权委托书</w:t>
            </w:r>
            <w:r>
              <w:rPr>
                <w:rFonts w:hint="eastAsia" w:hAnsi="宋体" w:cs="宋体"/>
                <w:sz w:val="24"/>
                <w:lang w:eastAsia="zh-CN"/>
              </w:rPr>
              <w:t>原件）</w:t>
            </w:r>
            <w:r>
              <w:rPr>
                <w:rFonts w:hint="eastAsia" w:hAnsi="宋体" w:cs="宋体"/>
                <w:sz w:val="24"/>
              </w:rPr>
              <w:t>持身份证</w:t>
            </w:r>
            <w:r>
              <w:rPr>
                <w:rFonts w:hint="eastAsia" w:hAnsi="宋体" w:cs="宋体"/>
                <w:sz w:val="24"/>
                <w:lang w:eastAsia="zh-CN"/>
              </w:rPr>
              <w:t>原件</w:t>
            </w:r>
            <w:r>
              <w:rPr>
                <w:rFonts w:hint="eastAsia" w:hAnsi="宋体" w:cs="宋体"/>
                <w:sz w:val="24"/>
              </w:rPr>
              <w:t>，到开标现场并签到，缺席或逾期不到者视为放弃。各投标单位参加会议人数不得多于三人。</w:t>
            </w:r>
          </w:p>
          <w:p>
            <w:pPr>
              <w:spacing w:line="276" w:lineRule="auto"/>
              <w:rPr>
                <w:rFonts w:hint="eastAsia" w:eastAsiaTheme="minorEastAsia"/>
                <w:lang w:eastAsia="zh-CN"/>
              </w:rPr>
            </w:pPr>
            <w:r>
              <w:rPr>
                <w:rFonts w:hint="eastAsia" w:hAnsi="宋体" w:cs="宋体"/>
                <w:sz w:val="24"/>
                <w:lang w:val="en-US" w:eastAsia="zh-CN"/>
              </w:rPr>
              <w:t>2、</w:t>
            </w:r>
            <w:r>
              <w:rPr>
                <w:rFonts w:hint="eastAsia" w:hAnsi="宋体" w:cs="宋体"/>
                <w:sz w:val="24"/>
              </w:rPr>
              <w:t>开标时各投标人</w:t>
            </w:r>
            <w:r>
              <w:rPr>
                <w:rFonts w:hint="eastAsia" w:hAnsi="宋体" w:cs="宋体"/>
                <w:sz w:val="24"/>
                <w:lang w:eastAsia="zh-CN"/>
              </w:rPr>
              <w:t>拟派的项目负责人</w:t>
            </w:r>
            <w:r>
              <w:rPr>
                <w:rFonts w:hint="eastAsia" w:hAnsi="宋体" w:cs="宋体"/>
                <w:sz w:val="24"/>
              </w:rPr>
              <w:t>持身份证</w:t>
            </w:r>
            <w:r>
              <w:rPr>
                <w:rFonts w:hint="eastAsia" w:hAnsi="宋体" w:cs="宋体"/>
                <w:sz w:val="24"/>
                <w:lang w:eastAsia="zh-CN"/>
              </w:rPr>
              <w:t>原件</w:t>
            </w:r>
            <w:r>
              <w:rPr>
                <w:rFonts w:hint="eastAsia" w:hAnsi="宋体" w:cs="宋体"/>
                <w:sz w:val="24"/>
              </w:rPr>
              <w:t>到开标现场并签到</w:t>
            </w:r>
            <w:r>
              <w:rPr>
                <w:rFonts w:hint="eastAsia"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1、逾期送达的或者未送达指定地点的电子介质存储的投标文件；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2、电子介质存储的投标文件未按招标文件要求密封的；</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440" w:lineRule="exact"/>
              <w:jc w:val="left"/>
              <w:outlineLvl w:val="0"/>
              <w:rPr>
                <w:rFonts w:hint="eastAsia" w:hAnsi="宋体" w:eastAsia="宋体" w:cs="宋体"/>
                <w:sz w:val="24"/>
              </w:rPr>
            </w:pPr>
            <w:r>
              <w:rPr>
                <w:rFonts w:hint="eastAsia" w:hAnsi="宋体" w:eastAsia="宋体" w:cs="宋体"/>
                <w:sz w:val="24"/>
              </w:rPr>
              <w:t>4、开标时法人或授权委托人（持有效的授权委托书）未携带本人身份证</w:t>
            </w:r>
            <w:r>
              <w:rPr>
                <w:rFonts w:hint="eastAsia" w:hAnsi="宋体" w:eastAsia="宋体" w:cs="宋体"/>
                <w:sz w:val="24"/>
                <w:lang w:eastAsia="zh-CN"/>
              </w:rPr>
              <w:t>原件</w:t>
            </w:r>
            <w:r>
              <w:rPr>
                <w:rFonts w:hint="eastAsia" w:hAnsi="宋体" w:eastAsia="宋体" w:cs="宋体"/>
                <w:sz w:val="24"/>
              </w:rPr>
              <w:t>到开标现场并签到的；</w:t>
            </w:r>
          </w:p>
          <w:p>
            <w:pPr>
              <w:autoSpaceDE w:val="0"/>
              <w:autoSpaceDN w:val="0"/>
              <w:spacing w:line="440" w:lineRule="exact"/>
              <w:jc w:val="left"/>
              <w:outlineLvl w:val="0"/>
              <w:rPr>
                <w:rFonts w:hint="eastAsia" w:hAnsi="宋体" w:eastAsia="宋体" w:cs="宋体"/>
                <w:sz w:val="24"/>
                <w:lang w:eastAsia="zh-CN"/>
              </w:rPr>
            </w:pPr>
            <w:r>
              <w:rPr>
                <w:rFonts w:hint="eastAsia" w:hAnsi="宋体" w:eastAsia="宋体" w:cs="宋体"/>
                <w:sz w:val="24"/>
                <w:lang w:val="en-US" w:eastAsia="zh-CN"/>
              </w:rPr>
              <w:t>5、</w:t>
            </w:r>
            <w:r>
              <w:rPr>
                <w:rFonts w:hint="eastAsia" w:hAnsi="宋体" w:eastAsia="宋体" w:cs="宋体"/>
                <w:sz w:val="24"/>
              </w:rPr>
              <w:t>开标时</w:t>
            </w:r>
            <w:r>
              <w:rPr>
                <w:rFonts w:hint="eastAsia" w:hAnsi="宋体" w:eastAsia="宋体" w:cs="宋体"/>
                <w:sz w:val="24"/>
                <w:lang w:eastAsia="zh-CN"/>
              </w:rPr>
              <w:t>拟派项目负责人未</w:t>
            </w:r>
            <w:r>
              <w:rPr>
                <w:rFonts w:hint="eastAsia" w:hAnsi="宋体" w:eastAsia="宋体" w:cs="宋体"/>
                <w:sz w:val="24"/>
              </w:rPr>
              <w:t>持</w:t>
            </w:r>
            <w:r>
              <w:rPr>
                <w:rFonts w:hint="eastAsia" w:hAnsi="宋体" w:eastAsia="宋体" w:cs="宋体"/>
                <w:sz w:val="24"/>
                <w:lang w:eastAsia="zh-CN"/>
              </w:rPr>
              <w:t>本人</w:t>
            </w:r>
            <w:r>
              <w:rPr>
                <w:rFonts w:hint="eastAsia" w:hAnsi="宋体" w:eastAsia="宋体" w:cs="宋体"/>
                <w:sz w:val="24"/>
              </w:rPr>
              <w:t>身份证原件</w:t>
            </w:r>
            <w:r>
              <w:rPr>
                <w:rFonts w:hint="eastAsia" w:hAnsi="宋体" w:eastAsia="宋体" w:cs="宋体"/>
                <w:sz w:val="24"/>
                <w:lang w:eastAsia="zh-CN"/>
              </w:rPr>
              <w:t>到</w:t>
            </w:r>
            <w:r>
              <w:rPr>
                <w:rFonts w:hint="eastAsia" w:hAnsi="宋体" w:eastAsia="宋体" w:cs="宋体"/>
                <w:sz w:val="24"/>
              </w:rPr>
              <w:t>开标现场</w:t>
            </w:r>
            <w:r>
              <w:rPr>
                <w:rFonts w:hint="eastAsia" w:hAnsi="宋体" w:eastAsia="宋体" w:cs="宋体"/>
                <w:sz w:val="24"/>
                <w:lang w:eastAsia="zh-CN"/>
              </w:rPr>
              <w:t>并</w:t>
            </w:r>
            <w:r>
              <w:rPr>
                <w:rFonts w:hint="eastAsia" w:hAnsi="宋体" w:eastAsia="宋体" w:cs="宋体"/>
                <w:sz w:val="24"/>
              </w:rPr>
              <w:t>签到</w:t>
            </w:r>
            <w:r>
              <w:rPr>
                <w:rFonts w:hint="eastAsia" w:hAnsi="宋体" w:eastAsia="宋体" w:cs="宋体"/>
                <w:sz w:val="24"/>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sz w:val="24"/>
              </w:rPr>
            </w:pPr>
          </w:p>
        </w:tc>
        <w:tc>
          <w:tcPr>
            <w:tcW w:w="8790"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7.2 商务标投标文件制作技术咨询：0374-2961598。</w:t>
            </w:r>
          </w:p>
        </w:tc>
      </w:tr>
    </w:tbl>
    <w:p>
      <w:pPr>
        <w:autoSpaceDE w:val="0"/>
        <w:autoSpaceDN w:val="0"/>
        <w:spacing w:line="440" w:lineRule="exact"/>
        <w:jc w:val="left"/>
        <w:outlineLvl w:val="0"/>
        <w:rPr>
          <w:rFonts w:hAnsi="宋体" w:cs="宋体"/>
          <w:b/>
          <w:sz w:val="24"/>
        </w:rPr>
      </w:pPr>
      <w:bookmarkStart w:id="7" w:name="_Toc283559947"/>
    </w:p>
    <w:p>
      <w:pPr>
        <w:autoSpaceDE w:val="0"/>
        <w:autoSpaceDN w:val="0"/>
        <w:spacing w:line="440" w:lineRule="exact"/>
        <w:jc w:val="left"/>
        <w:outlineLvl w:val="0"/>
        <w:rPr>
          <w:rFonts w:hAnsi="宋体" w:cs="宋体"/>
          <w:b/>
          <w:sz w:val="24"/>
        </w:rPr>
      </w:pPr>
    </w:p>
    <w:p>
      <w:pPr>
        <w:autoSpaceDE w:val="0"/>
        <w:autoSpaceDN w:val="0"/>
        <w:spacing w:line="440" w:lineRule="exact"/>
        <w:jc w:val="left"/>
        <w:outlineLvl w:val="0"/>
        <w:rPr>
          <w:rFonts w:hAnsi="宋体" w:cs="宋体"/>
          <w:b/>
          <w:sz w:val="24"/>
        </w:rPr>
      </w:pPr>
      <w:r>
        <w:rPr>
          <w:rFonts w:hint="eastAsia" w:hAnsi="宋体" w:cs="宋体"/>
          <w:b/>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r>
        <w:rPr>
          <w:rFonts w:hint="eastAsia" w:hAnsi="宋体" w:cs="宋体"/>
          <w:sz w:val="24"/>
          <w:lang w:eastAsia="zh-CN"/>
        </w:rPr>
        <w:t>及项目负责人承诺书</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79632571"/>
      <w:bookmarkStart w:id="40" w:name="_Toc152042329"/>
      <w:bookmarkStart w:id="41" w:name="_Toc152045553"/>
      <w:bookmarkStart w:id="42" w:name="_Toc144974521"/>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 同时生成与电子投标文件内容、水印码、</w:t>
      </w:r>
      <w:r>
        <w:rPr>
          <w:rFonts w:hint="eastAsia" w:hAnsi="宋体" w:cs="宋体"/>
          <w:bCs/>
          <w:sz w:val="24"/>
        </w:rPr>
        <w:t>电子签章</w:t>
      </w:r>
      <w:r>
        <w:rPr>
          <w:rFonts w:hint="eastAsia" w:hAnsi="宋体" w:cs="宋体"/>
          <w:sz w:val="24"/>
        </w:rPr>
        <w:t>一致的PDF文件。</w:t>
      </w:r>
    </w:p>
    <w:p>
      <w:pPr>
        <w:autoSpaceDE w:val="0"/>
        <w:autoSpaceDN w:val="0"/>
        <w:adjustRightInd w:val="0"/>
        <w:spacing w:line="460" w:lineRule="exact"/>
        <w:ind w:firstLine="240" w:firstLineChars="100"/>
        <w:jc w:val="left"/>
        <w:rPr>
          <w:rFonts w:hAnsi="宋体" w:cs="宋体"/>
          <w:sz w:val="24"/>
        </w:rPr>
      </w:pPr>
      <w:bookmarkStart w:id="43" w:name="_Toc283559961"/>
      <w:r>
        <w:rPr>
          <w:rFonts w:hint="eastAsia" w:hAnsi="宋体" w:cs="宋体"/>
          <w:b/>
          <w:bCs/>
          <w:sz w:val="24"/>
        </w:rPr>
        <w:t>3.7.7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3.7.7.2 商务标投标文件制作技术咨询：0374-2961598。</w:t>
      </w:r>
    </w:p>
    <w:p>
      <w:pPr>
        <w:pStyle w:val="2"/>
        <w:ind w:firstLine="480" w:firstLineChars="200"/>
      </w:pPr>
      <w:r>
        <w:rPr>
          <w:rFonts w:hint="eastAsia" w:hAnsi="宋体" w:cs="宋体"/>
          <w:sz w:val="24"/>
        </w:rPr>
        <w:t>3.7.8 当生成的电子投标文件投标报价大小写不一致时，以大写为准。</w:t>
      </w:r>
    </w:p>
    <w:p>
      <w:pPr>
        <w:rPr>
          <w:rFonts w:hAnsi="宋体"/>
          <w:b/>
        </w:rPr>
      </w:pPr>
      <w:r>
        <w:rPr>
          <w:rFonts w:hint="eastAsia" w:hAnsi="宋体"/>
          <w:b/>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 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sz w:val="24"/>
          <w:lang w:eastAsia="zh-CN"/>
        </w:rPr>
        <w:t>及项目负责人</w:t>
      </w:r>
      <w:r>
        <w:rPr>
          <w:rFonts w:hint="eastAsia" w:hAnsi="宋体" w:cs="宋体"/>
          <w:sz w:val="24"/>
        </w:rPr>
        <w:t>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3"/>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color w:val="000000" w:themeColor="text1"/>
          <w:sz w:val="24"/>
          <w:szCs w:val="24"/>
        </w:rPr>
      </w:pPr>
      <w:r>
        <w:rPr>
          <w:rFonts w:hint="eastAsia" w:hAnsi="宋体"/>
          <w:sz w:val="24"/>
          <w:szCs w:val="24"/>
        </w:rPr>
        <w:t>（2）因投标人原</w:t>
      </w:r>
      <w:r>
        <w:rPr>
          <w:rFonts w:hint="eastAsia" w:hAnsi="宋体"/>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hAnsi="宋体" w:cs="宋体"/>
          <w:sz w:val="24"/>
        </w:rPr>
        <w:br w:type="page"/>
      </w: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  月  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240" w:firstLineChars="2600"/>
        <w:rPr>
          <w:rFonts w:hAnsi="宋体" w:cs="宋体"/>
          <w:sz w:val="24"/>
        </w:rPr>
      </w:pPr>
      <w:r>
        <w:rPr>
          <w:rFonts w:hint="eastAsia" w:hAnsi="宋体" w:cs="宋体"/>
          <w:sz w:val="24"/>
        </w:rPr>
        <w:t>年  月  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ind w:firstLine="340"/>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6</w:t>
      </w:r>
      <w:r>
        <w:rPr>
          <w:rFonts w:hint="eastAsia" w:hAnsi="宋体" w:cs="宋体"/>
          <w:sz w:val="24"/>
        </w:rPr>
        <w:t>人和招标人代表</w:t>
      </w:r>
      <w:r>
        <w:rPr>
          <w:rFonts w:hint="eastAsia" w:hAnsi="宋体" w:cs="宋体"/>
          <w:sz w:val="24"/>
          <w:lang w:val="en-US" w:eastAsia="zh-CN"/>
        </w:rPr>
        <w:t>3</w:t>
      </w:r>
      <w:r>
        <w:rPr>
          <w:rFonts w:hint="eastAsia" w:hAnsi="宋体" w:cs="宋体"/>
          <w:sz w:val="24"/>
        </w:rPr>
        <w:t>人组成，其中注册造价工程师不少于</w:t>
      </w:r>
      <w:r>
        <w:rPr>
          <w:rFonts w:hint="eastAsia" w:hAnsi="宋体" w:cs="宋体"/>
          <w:sz w:val="24"/>
          <w:lang w:val="en-US" w:eastAsia="zh-CN"/>
        </w:rPr>
        <w:t>4</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rPr>
          <w:rFonts w:hAnsi="宋体" w:cs="宋体"/>
          <w:b/>
          <w:sz w:val="24"/>
        </w:rPr>
      </w:pPr>
    </w:p>
    <w:p>
      <w:pPr>
        <w:spacing w:line="440" w:lineRule="exact"/>
        <w:rPr>
          <w:rFonts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color w:val="0000FF"/>
          <w:sz w:val="24"/>
        </w:rPr>
      </w:pPr>
      <w:r>
        <w:rPr>
          <w:rFonts w:hint="eastAsia" w:ascii="新宋体" w:hAnsi="新宋体" w:eastAsia="新宋体"/>
          <w:sz w:val="24"/>
        </w:rPr>
        <w:t>（1）投标联合体是否提交共同投标协议（允许联合体投标的）；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（2）投标人是否符合国家或者招标文件规定的资格条件，注册建造师注册单位与投标人是否一致；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sz w:val="24"/>
        </w:rPr>
      </w:pPr>
      <w:r>
        <w:rPr>
          <w:rFonts w:hint="eastAsia" w:ascii="新宋体" w:hAnsi="新宋体" w:eastAsia="新宋体"/>
          <w:sz w:val="24"/>
        </w:rPr>
        <w:t>（4）投标报价是否高于招标文件设定的最高投标限价；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（5）投标范围、工期、工程质量、投标有效期、付款方式是否符合招标文件规定；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（6）投标人是否有串通投标、弄虚作假、行贿等违法行为</w:t>
      </w:r>
      <w:r>
        <w:rPr>
          <w:rFonts w:hint="eastAsia" w:hAnsi="宋体" w:cs="宋体"/>
          <w:sz w:val="24"/>
        </w:rPr>
        <w:t>。</w:t>
      </w:r>
    </w:p>
    <w:p>
      <w:pPr>
        <w:snapToGrid w:val="0"/>
        <w:spacing w:line="360" w:lineRule="auto"/>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ind w:firstLine="480" w:firstLineChars="200"/>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0" w:firstLineChars="200"/>
        <w:rPr>
          <w:rFonts w:hAnsi="宋体" w:cs="宋体"/>
          <w:b/>
          <w:bCs/>
          <w:sz w:val="24"/>
          <w:szCs w:val="24"/>
        </w:rPr>
      </w:pPr>
      <w:r>
        <w:rPr>
          <w:rFonts w:hint="eastAsia" w:hAnsi="宋体" w:cs="宋体"/>
          <w:b/>
          <w:bCs/>
          <w:sz w:val="24"/>
          <w:szCs w:val="24"/>
        </w:rPr>
        <w:t>（四）综合（信用）标（20分）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（四）综合（信用）标（20分）</w:t>
      </w:r>
    </w:p>
    <w:p>
      <w:pPr>
        <w:adjustRightInd w:val="0"/>
        <w:snapToGrid w:val="0"/>
        <w:spacing w:line="400" w:lineRule="exact"/>
        <w:ind w:firstLine="484"/>
        <w:rPr>
          <w:rFonts w:hint="eastAsia" w:hAnsi="宋体" w:cs="宋体"/>
          <w:b/>
          <w:bCs/>
          <w:sz w:val="24"/>
          <w:szCs w:val="24"/>
        </w:rPr>
      </w:pPr>
      <w:r>
        <w:rPr>
          <w:rFonts w:hint="eastAsia" w:hAnsi="宋体" w:cs="宋体"/>
          <w:b/>
          <w:bCs/>
          <w:sz w:val="24"/>
          <w:szCs w:val="24"/>
        </w:rPr>
        <w:t>1、项目班子配备  0-</w:t>
      </w:r>
      <w:r>
        <w:rPr>
          <w:rFonts w:hint="eastAsia" w:hAnsi="宋体" w:cs="宋体"/>
          <w:b/>
          <w:bCs/>
          <w:sz w:val="24"/>
          <w:szCs w:val="24"/>
          <w:lang w:val="en-US" w:eastAsia="zh-CN"/>
        </w:rPr>
        <w:t>5</w:t>
      </w:r>
      <w:r>
        <w:rPr>
          <w:rFonts w:hint="eastAsia" w:hAnsi="宋体" w:cs="宋体"/>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1.1拟派项目负责人为中级职称得</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高</w:t>
      </w:r>
      <w:r>
        <w:rPr>
          <w:rFonts w:hint="eastAsia" w:hAnsi="宋体" w:cs="宋体"/>
          <w:sz w:val="24"/>
          <w:szCs w:val="24"/>
        </w:rPr>
        <w:t>级职称得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rPr>
        <w:t>本项最高</w:t>
      </w:r>
      <w:r>
        <w:rPr>
          <w:rFonts w:hint="eastAsia" w:hAnsi="宋体" w:cs="宋体"/>
          <w:sz w:val="24"/>
          <w:szCs w:val="24"/>
          <w:lang w:val="en-US" w:eastAsia="zh-CN"/>
        </w:rPr>
        <w:t>2</w:t>
      </w:r>
      <w:r>
        <w:rPr>
          <w:rFonts w:hint="eastAsia" w:hAnsi="宋体" w:cs="宋体"/>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1.2拟派项目班子中施工员、质量员、安全员、材料员、造价员证件需提供上岗证,每有一个证件得0.6分，最多得3分。</w:t>
      </w:r>
    </w:p>
    <w:p>
      <w:pPr>
        <w:adjustRightInd w:val="0"/>
        <w:snapToGrid w:val="0"/>
        <w:spacing w:line="400" w:lineRule="exact"/>
        <w:ind w:firstLine="484"/>
        <w:rPr>
          <w:rFonts w:hint="eastAsia" w:hAnsi="宋体" w:cs="宋体"/>
          <w:b/>
          <w:bCs/>
          <w:sz w:val="24"/>
          <w:szCs w:val="24"/>
        </w:rPr>
      </w:pPr>
      <w:r>
        <w:rPr>
          <w:rFonts w:hint="eastAsia" w:hAnsi="宋体" w:cs="宋体"/>
          <w:b/>
          <w:bCs/>
          <w:sz w:val="24"/>
          <w:szCs w:val="24"/>
        </w:rPr>
        <w:t>2、企业综合信用  0-</w:t>
      </w:r>
      <w:r>
        <w:rPr>
          <w:rFonts w:hint="eastAsia" w:hAnsi="宋体" w:cs="宋体"/>
          <w:b/>
          <w:bCs/>
          <w:sz w:val="24"/>
          <w:szCs w:val="24"/>
          <w:lang w:val="en-US" w:eastAsia="zh-CN"/>
        </w:rPr>
        <w:t>9</w:t>
      </w:r>
      <w:r>
        <w:rPr>
          <w:rFonts w:hint="eastAsia" w:hAnsi="宋体" w:cs="宋体"/>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2.1 企业近年来承建过类似工程</w:t>
      </w:r>
      <w:r>
        <w:rPr>
          <w:rFonts w:hint="eastAsia" w:hAnsi="宋体" w:cs="宋体"/>
          <w:sz w:val="24"/>
          <w:szCs w:val="24"/>
          <w:lang w:eastAsia="zh-CN"/>
        </w:rPr>
        <w:t>的</w:t>
      </w:r>
      <w:r>
        <w:rPr>
          <w:rFonts w:hint="eastAsia" w:hAnsi="宋体" w:cs="宋体"/>
          <w:sz w:val="24"/>
          <w:szCs w:val="24"/>
        </w:rPr>
        <w:t>每项得2分，本项最高得</w:t>
      </w:r>
      <w:r>
        <w:rPr>
          <w:rFonts w:hint="eastAsia" w:hAnsi="宋体" w:cs="宋体"/>
          <w:sz w:val="24"/>
          <w:szCs w:val="24"/>
          <w:lang w:val="en-US" w:eastAsia="zh-CN"/>
        </w:rPr>
        <w:t>4</w:t>
      </w:r>
      <w:r>
        <w:rPr>
          <w:rFonts w:hint="eastAsia" w:hAnsi="宋体" w:cs="宋体"/>
          <w:sz w:val="24"/>
          <w:szCs w:val="24"/>
        </w:rPr>
        <w:t>分(业绩以签订日期为准，以施工合同和中标通知书</w:t>
      </w:r>
      <w:r>
        <w:rPr>
          <w:rFonts w:hint="eastAsia" w:hAnsi="宋体" w:cs="宋体"/>
          <w:sz w:val="24"/>
          <w:szCs w:val="24"/>
          <w:lang w:eastAsia="zh-CN"/>
        </w:rPr>
        <w:t>或施工合同和直接发包表</w:t>
      </w:r>
      <w:r>
        <w:rPr>
          <w:rFonts w:hint="eastAsia" w:hAnsi="宋体" w:cs="宋体"/>
          <w:sz w:val="24"/>
          <w:szCs w:val="24"/>
        </w:rPr>
        <w:t>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2.2 投标人提供企业所在地税务主管部门出具的纳税情况证明等信用情况，无不良信息者得1分，未提供或有不良信息者不得分,本项最高得1分。</w:t>
      </w:r>
    </w:p>
    <w:p>
      <w:pPr>
        <w:adjustRightInd w:val="0"/>
        <w:snapToGrid w:val="0"/>
        <w:spacing w:line="400" w:lineRule="exact"/>
        <w:ind w:firstLine="484"/>
        <w:rPr>
          <w:rFonts w:hint="eastAsia" w:hAnsi="宋体" w:cs="宋体"/>
          <w:sz w:val="24"/>
          <w:szCs w:val="24"/>
        </w:rPr>
      </w:pPr>
      <w:r>
        <w:rPr>
          <w:rFonts w:hint="eastAsia" w:hAnsi="宋体" w:cs="宋体"/>
          <w:sz w:val="24"/>
          <w:szCs w:val="24"/>
          <w:lang w:val="en-US" w:eastAsia="zh-CN"/>
        </w:rPr>
        <w:t>2.3</w:t>
      </w:r>
      <w:r>
        <w:rPr>
          <w:rFonts w:hint="eastAsia" w:hAnsi="宋体" w:cs="宋体"/>
          <w:sz w:val="24"/>
          <w:szCs w:val="24"/>
        </w:rPr>
        <w:t xml:space="preserve">  </w:t>
      </w:r>
      <w:r>
        <w:rPr>
          <w:rFonts w:hint="eastAsia" w:hAnsi="宋体" w:cs="宋体"/>
          <w:sz w:val="24"/>
          <w:szCs w:val="24"/>
          <w:lang w:val="en-US" w:eastAsia="zh-CN"/>
        </w:rPr>
        <w:t xml:space="preserve">2015年1月1日以来企业获得过行业协会或建设行政主管部门颁发的安全文明工地奖项的，省级及以上每项2分，最高2分。（以证书及同级奖励文件为准。） </w:t>
      </w:r>
    </w:p>
    <w:p>
      <w:pPr>
        <w:adjustRightInd w:val="0"/>
        <w:snapToGrid w:val="0"/>
        <w:spacing w:line="400" w:lineRule="exact"/>
        <w:ind w:firstLine="484"/>
        <w:rPr>
          <w:rFonts w:hint="eastAsia" w:hAnsi="宋体" w:cs="宋体"/>
          <w:sz w:val="24"/>
          <w:szCs w:val="24"/>
          <w:lang w:eastAsia="zh-CN"/>
        </w:rPr>
      </w:pPr>
      <w:r>
        <w:rPr>
          <w:rFonts w:hint="eastAsia" w:hAnsi="宋体" w:cs="宋体"/>
          <w:sz w:val="24"/>
          <w:szCs w:val="24"/>
          <w:lang w:val="en-US" w:eastAsia="zh-CN"/>
        </w:rPr>
        <w:t>2.4   2015年1月1日以来</w:t>
      </w:r>
      <w:r>
        <w:rPr>
          <w:rFonts w:hint="eastAsia" w:hAnsi="宋体" w:cs="宋体"/>
          <w:sz w:val="24"/>
          <w:szCs w:val="24"/>
        </w:rPr>
        <w:t>企业近年来获得</w:t>
      </w:r>
      <w:r>
        <w:rPr>
          <w:rFonts w:hint="eastAsia" w:hAnsi="宋体" w:cs="宋体"/>
          <w:sz w:val="24"/>
          <w:szCs w:val="24"/>
          <w:lang w:eastAsia="zh-CN"/>
        </w:rPr>
        <w:t>省级及以上优质结构工程奖的得</w:t>
      </w:r>
      <w:r>
        <w:rPr>
          <w:rFonts w:hint="eastAsia" w:hAnsi="宋体" w:cs="宋体"/>
          <w:sz w:val="24"/>
          <w:szCs w:val="24"/>
          <w:lang w:val="en-US" w:eastAsia="zh-CN"/>
        </w:rPr>
        <w:t>2分，最高2分</w:t>
      </w:r>
      <w:r>
        <w:rPr>
          <w:rFonts w:hint="eastAsia" w:hAnsi="宋体" w:cs="宋体"/>
          <w:sz w:val="24"/>
          <w:szCs w:val="24"/>
        </w:rPr>
        <w:t>（以证书及同级奖励文件为准）</w:t>
      </w:r>
      <w:r>
        <w:rPr>
          <w:rFonts w:hint="eastAsia" w:hAnsi="宋体" w:cs="宋体"/>
          <w:sz w:val="24"/>
          <w:szCs w:val="24"/>
          <w:lang w:eastAsia="zh-CN"/>
        </w:rPr>
        <w:t>。</w:t>
      </w:r>
    </w:p>
    <w:p>
      <w:pPr>
        <w:adjustRightInd w:val="0"/>
        <w:snapToGrid w:val="0"/>
        <w:spacing w:line="400" w:lineRule="exact"/>
        <w:ind w:firstLine="484"/>
        <w:rPr>
          <w:rFonts w:hint="eastAsia" w:hAnsi="宋体" w:cs="宋体"/>
          <w:b/>
          <w:bCs/>
          <w:sz w:val="24"/>
          <w:szCs w:val="24"/>
        </w:rPr>
      </w:pPr>
      <w:r>
        <w:rPr>
          <w:rFonts w:hint="eastAsia" w:hAnsi="宋体" w:cs="宋体"/>
          <w:b/>
          <w:bCs/>
          <w:sz w:val="24"/>
          <w:szCs w:val="24"/>
        </w:rPr>
        <w:t>3、项目负责人业绩  0-</w:t>
      </w:r>
      <w:r>
        <w:rPr>
          <w:rFonts w:hint="eastAsia" w:hAnsi="宋体" w:cs="宋体"/>
          <w:b/>
          <w:bCs/>
          <w:sz w:val="24"/>
          <w:szCs w:val="24"/>
          <w:lang w:val="en-US" w:eastAsia="zh-CN"/>
        </w:rPr>
        <w:t>1</w:t>
      </w:r>
      <w:r>
        <w:rPr>
          <w:rFonts w:hint="eastAsia" w:hAnsi="宋体" w:cs="宋体"/>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2015年1月1日以来拟派项目负责人承建过类似工程</w:t>
      </w:r>
      <w:r>
        <w:rPr>
          <w:rFonts w:hint="eastAsia" w:hAnsi="宋体" w:cs="宋体"/>
          <w:sz w:val="24"/>
          <w:szCs w:val="24"/>
          <w:lang w:eastAsia="zh-CN"/>
        </w:rPr>
        <w:t>的</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分，最高得</w:t>
      </w:r>
      <w:r>
        <w:rPr>
          <w:rFonts w:hint="eastAsia" w:hAnsi="宋体" w:cs="宋体"/>
          <w:sz w:val="24"/>
          <w:szCs w:val="24"/>
          <w:lang w:val="en-US" w:eastAsia="zh-CN"/>
        </w:rPr>
        <w:t>1</w:t>
      </w:r>
      <w:bookmarkStart w:id="81" w:name="_GoBack"/>
      <w:bookmarkEnd w:id="81"/>
      <w:r>
        <w:rPr>
          <w:rFonts w:hint="eastAsia" w:hAnsi="宋体" w:cs="宋体"/>
          <w:sz w:val="24"/>
          <w:szCs w:val="24"/>
        </w:rPr>
        <w:t>分（须提供中标通知书和合同证明材料，若上述资料不显示项目负责人姓名，还须同时提供相关证明文件），业绩以签订的时间为准。</w:t>
      </w:r>
    </w:p>
    <w:p>
      <w:pPr>
        <w:adjustRightInd w:val="0"/>
        <w:snapToGrid w:val="0"/>
        <w:spacing w:line="400" w:lineRule="exact"/>
        <w:ind w:firstLine="484"/>
        <w:rPr>
          <w:rFonts w:hint="eastAsia" w:hAnsi="宋体" w:cs="宋体"/>
          <w:b/>
          <w:bCs/>
          <w:sz w:val="24"/>
          <w:szCs w:val="24"/>
        </w:rPr>
      </w:pPr>
      <w:r>
        <w:rPr>
          <w:rFonts w:hint="eastAsia" w:hAnsi="宋体" w:cs="宋体"/>
          <w:b/>
          <w:bCs/>
          <w:sz w:val="24"/>
          <w:szCs w:val="24"/>
        </w:rPr>
        <w:t>4、服务承诺（含不拖欠农民工工资承诺、扬尘治理等内容）  0-</w:t>
      </w:r>
      <w:r>
        <w:rPr>
          <w:rFonts w:hint="eastAsia" w:hAnsi="宋体" w:cs="宋体"/>
          <w:b/>
          <w:bCs/>
          <w:sz w:val="24"/>
          <w:szCs w:val="24"/>
          <w:lang w:val="en-US" w:eastAsia="zh-CN"/>
        </w:rPr>
        <w:t>5</w:t>
      </w:r>
      <w:r>
        <w:rPr>
          <w:rFonts w:hint="eastAsia" w:hAnsi="宋体" w:cs="宋体"/>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ind w:firstLine="484"/>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95572535"/>
      <w:bookmarkStart w:id="72" w:name="_Toc273546398"/>
      <w:bookmarkStart w:id="73" w:name="_Toc272833453"/>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pStyle w:val="2"/>
        <w:ind w:firstLine="234"/>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40"/>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pStyle w:val="2"/>
        <w:ind w:firstLine="361"/>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pStyle w:val="2"/>
        <w:ind w:firstLine="361"/>
        <w:rPr>
          <w:rFonts w:hAnsi="宋体" w:cs="宋体"/>
          <w:b/>
          <w:sz w:val="36"/>
          <w:szCs w:val="36"/>
        </w:rPr>
      </w:pPr>
    </w:p>
    <w:p>
      <w:pPr>
        <w:autoSpaceDE w:val="0"/>
        <w:autoSpaceDN w:val="0"/>
        <w:adjustRightInd w:val="0"/>
        <w:ind w:firstLine="3240" w:firstLineChars="900"/>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eastAsiaTheme="minorEastAsia"/>
          <w:b/>
          <w:sz w:val="24"/>
          <w:lang w:val="en-US" w:eastAsia="zh-CN"/>
        </w:rPr>
      </w:pPr>
      <w:r>
        <w:rPr>
          <w:rFonts w:hint="eastAsia" w:hAnsi="宋体" w:cs="宋体"/>
          <w:b/>
          <w:sz w:val="24"/>
        </w:rPr>
        <w:t>2、投标报价说明</w:t>
      </w:r>
      <w:r>
        <w:rPr>
          <w:rFonts w:hint="eastAsia" w:hAnsi="宋体" w:cs="宋体"/>
          <w:b/>
          <w:sz w:val="24"/>
          <w:lang w:val="en-US" w:eastAsia="zh-CN"/>
        </w:rPr>
        <w:t xml:space="preserve"> </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00" w:lineRule="exact"/>
        <w:ind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00" w:lineRule="exact"/>
        <w:ind w:firstLine="480" w:firstLineChars="200"/>
        <w:rPr>
          <w:rFonts w:hAnsi="宋体" w:cs="宋体"/>
          <w:sz w:val="24"/>
        </w:rPr>
      </w:pPr>
      <w:r>
        <w:rPr>
          <w:rFonts w:hint="eastAsia" w:hAnsi="宋体" w:cs="宋体"/>
          <w:sz w:val="24"/>
        </w:rPr>
        <w:t>3.1.5 子目特征</w:t>
      </w:r>
    </w:p>
    <w:p>
      <w:pPr>
        <w:spacing w:line="400" w:lineRule="exact"/>
        <w:ind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00" w:lineRule="exact"/>
        <w:ind w:firstLine="480" w:firstLineChars="200"/>
        <w:rPr>
          <w:rFonts w:hAnsi="宋体" w:cs="宋体"/>
          <w:sz w:val="24"/>
        </w:rPr>
      </w:pPr>
      <w:r>
        <w:rPr>
          <w:rFonts w:hint="eastAsia" w:hAnsi="宋体" w:cs="宋体"/>
          <w:sz w:val="24"/>
        </w:rPr>
        <w:t>3.1.6 规费</w:t>
      </w:r>
    </w:p>
    <w:p>
      <w:pPr>
        <w:spacing w:line="400" w:lineRule="exact"/>
        <w:ind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00" w:lineRule="exact"/>
        <w:ind w:firstLine="480" w:firstLineChars="200"/>
        <w:rPr>
          <w:rFonts w:hAnsi="宋体" w:cs="宋体"/>
          <w:sz w:val="24"/>
        </w:rPr>
      </w:pPr>
      <w:r>
        <w:rPr>
          <w:rFonts w:hint="eastAsia" w:hAnsi="宋体" w:cs="宋体"/>
          <w:sz w:val="24"/>
        </w:rPr>
        <w:t>3.1.7 税金</w:t>
      </w:r>
    </w:p>
    <w:p>
      <w:pPr>
        <w:spacing w:line="400" w:lineRule="exact"/>
        <w:ind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2"/>
        <w:ind w:firstLine="0" w:firstLineChars="0"/>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firstLine="3840" w:firstLineChars="12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  月  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pStyle w:val="2"/>
        <w:ind w:firstLine="340"/>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r>
        <w:rPr>
          <w:rFonts w:hint="eastAsia" w:hAnsi="宋体" w:cs="宋体"/>
          <w:b/>
          <w:sz w:val="24"/>
          <w:lang w:eastAsia="zh-CN"/>
        </w:rPr>
        <w:t>及项目负责人承诺书</w:t>
      </w:r>
      <w:r>
        <w:rPr>
          <w:rFonts w:hint="eastAsia" w:hAnsi="宋体" w:cs="宋体"/>
          <w:b/>
          <w:sz w:val="24"/>
        </w:rPr>
        <w:t>；</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（项目名称）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lang w:val="en-US" w:eastAsia="zh-CN"/>
        </w:rPr>
        <w:t xml:space="preserve">    </w:t>
      </w:r>
      <w:r>
        <w:rPr>
          <w:rFonts w:hint="eastAsia" w:hAnsi="宋体" w:cs="宋体"/>
          <w:sz w:val="24"/>
          <w:lang w:eastAsia="zh-CN"/>
        </w:rPr>
        <w:t>月</w:t>
      </w:r>
      <w:r>
        <w:rPr>
          <w:rFonts w:hint="eastAsia" w:hAnsi="宋体" w:cs="宋体"/>
          <w:sz w:val="24"/>
        </w:rPr>
        <w:t>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left="237" w:leftChars="70" w:firstLine="240" w:firstLineChars="1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u w:val="single"/>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  年  月  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rPr>
      </w:pPr>
      <w:r>
        <w:rPr>
          <w:rFonts w:hint="eastAsia" w:hAnsi="宋体" w:cs="宋体"/>
          <w:sz w:val="28"/>
          <w:szCs w:val="28"/>
        </w:rPr>
        <w:t>（二）投标函附录</w:t>
      </w: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u w:val="single"/>
              </w:rPr>
            </w:pPr>
            <w:r>
              <w:rPr>
                <w:rFonts w:hint="eastAsia" w:hAnsi="宋体" w:eastAsia="宋体" w:cs="宋体"/>
                <w:sz w:val="24"/>
              </w:rPr>
              <w:t>（大写）</w:t>
            </w:r>
          </w:p>
        </w:tc>
        <w:tc>
          <w:tcPr>
            <w:tcW w:w="2694" w:type="dxa"/>
            <w:gridSpan w:val="2"/>
            <w:vAlign w:val="center"/>
          </w:tcPr>
          <w:p>
            <w:pPr>
              <w:rPr>
                <w:rFonts w:hAnsi="宋体" w:eastAsia="宋体" w:cs="宋体"/>
                <w:sz w:val="24"/>
                <w:u w:val="single"/>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lang w:val="en-US" w:eastAsia="zh-CN"/>
              </w:rPr>
            </w:pPr>
            <w:r>
              <w:rPr>
                <w:rFonts w:hint="eastAsia" w:hAnsi="宋体" w:eastAsia="宋体" w:cs="宋体"/>
                <w:sz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center"/>
        <w:rPr>
          <w:rFonts w:hAnsi="宋体" w:cs="宋体"/>
          <w:sz w:val="24"/>
        </w:rPr>
      </w:pPr>
      <w:r>
        <w:rPr>
          <w:rFonts w:hint="eastAsia" w:hAnsi="宋体" w:cs="宋体"/>
          <w:sz w:val="24"/>
        </w:rPr>
        <w:t>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int="eastAsia" w:hAnsi="宋体" w:cs="宋体" w:eastAsiaTheme="minorEastAsia"/>
          <w:b/>
          <w:sz w:val="28"/>
          <w:szCs w:val="28"/>
          <w:lang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eastAsia="zh-CN"/>
        </w:rPr>
        <w:t>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   年  月  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     性别：    年龄：    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  月  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（姓名）</w:t>
      </w:r>
      <w:r>
        <w:rPr>
          <w:rFonts w:hint="eastAsia" w:hAnsi="宋体" w:cs="宋体"/>
          <w:sz w:val="24"/>
        </w:rPr>
        <w:t>系</w:t>
      </w:r>
      <w:r>
        <w:rPr>
          <w:rFonts w:hint="eastAsia" w:hAnsi="宋体" w:cs="宋体"/>
          <w:sz w:val="24"/>
          <w:u w:val="single"/>
        </w:rPr>
        <w:t xml:space="preserve">     （投标人名称）</w:t>
      </w:r>
      <w:r>
        <w:rPr>
          <w:rFonts w:hint="eastAsia" w:hAnsi="宋体" w:cs="宋体"/>
          <w:sz w:val="24"/>
        </w:rPr>
        <w:t>的法定代表人，现委托</w:t>
      </w:r>
      <w:r>
        <w:rPr>
          <w:rFonts w:hint="eastAsia" w:hAnsi="宋体" w:cs="宋体"/>
          <w:sz w:val="24"/>
          <w:u w:val="single"/>
        </w:rPr>
        <w:t xml:space="preserve">    （姓名）</w:t>
      </w:r>
      <w:r>
        <w:rPr>
          <w:rFonts w:hint="eastAsia" w:hAnsi="宋体" w:cs="宋体"/>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420" w:firstLineChars="1842"/>
        <w:jc w:val="left"/>
        <w:rPr>
          <w:rFonts w:hAnsi="宋体" w:cs="宋体"/>
          <w:sz w:val="24"/>
        </w:rPr>
      </w:pPr>
      <w:r>
        <w:rPr>
          <w:rFonts w:hint="eastAsia" w:hAnsi="宋体" w:cs="宋体"/>
          <w:sz w:val="24"/>
        </w:rPr>
        <w:t>年   月   日</w:t>
      </w:r>
    </w:p>
    <w:p>
      <w:pPr>
        <w:spacing w:line="360" w:lineRule="auto"/>
        <w:ind w:firstLine="3080" w:firstLineChars="1100"/>
        <w:rPr>
          <w:rFonts w:hAnsi="宋体" w:cs="宋体"/>
          <w:b/>
          <w:bCs/>
          <w:sz w:val="28"/>
          <w:szCs w:val="28"/>
        </w:rPr>
      </w:pPr>
    </w:p>
    <w:p>
      <w:pPr>
        <w:spacing w:line="360" w:lineRule="auto"/>
        <w:jc w:val="center"/>
        <w:rPr>
          <w:rFonts w:hint="eastAsia" w:hAnsi="宋体" w:eastAsia="宋体" w:cs="宋体"/>
          <w:sz w:val="28"/>
          <w:szCs w:val="28"/>
          <w:lang w:eastAsia="zh-CN"/>
        </w:rPr>
      </w:pPr>
      <w:r>
        <w:rPr>
          <w:rFonts w:hint="eastAsia" w:hAnsi="宋体" w:cs="宋体"/>
          <w:b/>
          <w:bCs/>
          <w:sz w:val="28"/>
          <w:szCs w:val="28"/>
        </w:rPr>
        <w:t>（三）项目负责人承诺书</w:t>
      </w:r>
      <w:r>
        <w:rPr>
          <w:rFonts w:hint="eastAsia" w:hAnsi="宋体" w:cs="宋体"/>
          <w:b/>
          <w:bCs/>
          <w:sz w:val="28"/>
          <w:szCs w:val="28"/>
          <w:lang w:val="en-US" w:eastAsia="zh-CN"/>
        </w:rPr>
        <w:t xml:space="preserve"> </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2"/>
        <w:tblW w:w="7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jc w:val="center"/>
        </w:trPr>
        <w:tc>
          <w:tcPr>
            <w:tcW w:w="7840" w:type="dxa"/>
            <w:noWrap w:val="0"/>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spacing w:line="360" w:lineRule="auto"/>
        <w:jc w:val="center"/>
        <w:rPr>
          <w:rFonts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int="eastAsia"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2"/>
        <w:tblW w:w="8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6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4262" w:type="dxa"/>
            <w:gridSpan w:val="4"/>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67"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67"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w:t>
      </w:r>
      <w:r>
        <w:rPr>
          <w:rFonts w:hint="eastAsia"/>
          <w:sz w:val="24"/>
          <w:szCs w:val="24"/>
        </w:rPr>
        <w:t>中标通知书和合同证明材料</w:t>
      </w:r>
      <w:r>
        <w:rPr>
          <w:rFonts w:hint="eastAsia" w:hAnsi="宋体" w:cs="仿宋_GB2312"/>
          <w:color w:val="000000"/>
          <w:sz w:val="24"/>
        </w:rPr>
        <w:t>原件扫描件或图片</w:t>
      </w:r>
      <w:r>
        <w:rPr>
          <w:rFonts w:hint="eastAsia" w:hAnsi="宋体" w:cs="宋体"/>
          <w:sz w:val="24"/>
          <w:szCs w:val="24"/>
        </w:rPr>
        <w:t>。</w:t>
      </w:r>
    </w:p>
    <w:p>
      <w:pPr>
        <w:spacing w:line="420" w:lineRule="exact"/>
        <w:rPr>
          <w:rFonts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（招标人名称）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6"/>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4160" w:firstLineChars="13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  月  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footerReference r:id="rId11" w:type="first"/>
      <w:footerReference r:id="rId10"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fldChar w:fldCharType="begin"/>
    </w:r>
    <w:r>
      <w:rPr>
        <w:rStyle w:val="10"/>
      </w:rPr>
      <w:instrText xml:space="preserve"> PAGE </w:instrText>
    </w:r>
    <w:r>
      <w:fldChar w:fldCharType="separate"/>
    </w:r>
    <w:r>
      <w:rPr>
        <w:rStyle w:val="10"/>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rPr>
        <w:rFonts w:hint="eastAsia" w:eastAsiaTheme="minorEastAsia"/>
        <w:lang w:val="en-US" w:eastAsia="zh-CN"/>
      </w:rPr>
    </w:pPr>
    <w:r>
      <w:rPr>
        <w:rFonts w:hint="eastAsia"/>
        <w:lang w:val="en-US" w:eastAsia="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sz w:val="21"/>
        <w:szCs w:val="21"/>
        <w:u w:val="single"/>
      </w:rPr>
    </w:pPr>
    <w:r>
      <w:rPr>
        <w:rFonts w:hint="eastAsia" w:ascii="宋体" w:cs="宋体"/>
        <w:sz w:val="21"/>
        <w:szCs w:val="21"/>
        <w:u w:val="single"/>
        <w:shd w:val="clear" w:color="auto" w:fill="FFFFFF"/>
        <w:lang w:val="en-US" w:eastAsia="zh-CN"/>
      </w:rPr>
      <w:t>许昌经济技术开发区塘坊李新家园二期人防</w:t>
    </w:r>
    <w:r>
      <w:rPr>
        <w:rFonts w:hint="eastAsia" w:ascii="宋体" w:cs="宋体"/>
        <w:sz w:val="21"/>
        <w:szCs w:val="21"/>
        <w:u w:val="single"/>
        <w:shd w:val="clear" w:color="auto" w:fill="FFFFFF"/>
      </w:rPr>
      <w:t xml:space="preserve">设计       </w:t>
    </w:r>
    <w:r>
      <w:rPr>
        <w:rFonts w:hint="eastAsia" w:ascii="宋体" w:cs="宋体"/>
        <w:sz w:val="21"/>
        <w:szCs w:val="21"/>
        <w:u w:val="single"/>
        <w:shd w:val="clear" w:color="auto" w:fill="FFFFFF"/>
        <w:lang w:val="en-US" w:eastAsia="zh-CN"/>
      </w:rPr>
      <w:t xml:space="preserve">            </w:t>
    </w:r>
    <w:r>
      <w:rPr>
        <w:rFonts w:hint="eastAsia" w:ascii="宋体" w:cs="宋体"/>
        <w:sz w:val="21"/>
        <w:szCs w:val="21"/>
        <w:u w:val="single"/>
        <w:shd w:val="clear" w:color="auto" w:fill="FFFFFF"/>
      </w:rPr>
      <w:t xml:space="preserve"> </w:t>
    </w:r>
    <w:r>
      <w:rPr>
        <w:rFonts w:hint="eastAsia" w:ascii="宋体" w:cs="宋体"/>
        <w:sz w:val="21"/>
        <w:szCs w:val="21"/>
        <w:u w:val="single"/>
        <w:shd w:val="clear" w:color="auto" w:fill="FFFFFF"/>
        <w:lang w:val="en-US" w:eastAsia="zh-CN"/>
      </w:rPr>
      <w:t xml:space="preserve">      </w:t>
    </w:r>
    <w:r>
      <w:rPr>
        <w:rFonts w:hint="eastAsia" w:ascii="宋体" w:cs="宋体"/>
        <w:sz w:val="21"/>
        <w:szCs w:val="21"/>
        <w:u w:val="single"/>
        <w:shd w:val="clear" w:color="auto" w:fill="FFFFFF"/>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F0D103D"/>
    <w:multiLevelType w:val="singleLevel"/>
    <w:tmpl w:val="4F0D103D"/>
    <w:lvl w:ilvl="0" w:tentative="0">
      <w:start w:val="1"/>
      <w:numFmt w:val="decimal"/>
      <w:lvlText w:val="%1."/>
      <w:lvlJc w:val="left"/>
      <w:pPr>
        <w:tabs>
          <w:tab w:val="left" w:pos="31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abstractNum w:abstractNumId="5">
    <w:nsid w:val="6FA314CE"/>
    <w:multiLevelType w:val="singleLevel"/>
    <w:tmpl w:val="6FA314CE"/>
    <w:lvl w:ilvl="0" w:tentative="0">
      <w:start w:val="1"/>
      <w:numFmt w:val="decimal"/>
      <w:suff w:val="noth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C1239"/>
    <w:rsid w:val="000D1860"/>
    <w:rsid w:val="00196097"/>
    <w:rsid w:val="001A45BE"/>
    <w:rsid w:val="0022659C"/>
    <w:rsid w:val="00256D3B"/>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50968"/>
    <w:rsid w:val="00C5399B"/>
    <w:rsid w:val="00C627A2"/>
    <w:rsid w:val="00C737B0"/>
    <w:rsid w:val="00CA314E"/>
    <w:rsid w:val="00D874FF"/>
    <w:rsid w:val="00F0306A"/>
    <w:rsid w:val="00F70E5A"/>
    <w:rsid w:val="00F87376"/>
    <w:rsid w:val="00F939FA"/>
    <w:rsid w:val="00FF3F1A"/>
    <w:rsid w:val="01251EAB"/>
    <w:rsid w:val="01384800"/>
    <w:rsid w:val="01A81262"/>
    <w:rsid w:val="01C431F6"/>
    <w:rsid w:val="01E84054"/>
    <w:rsid w:val="02093672"/>
    <w:rsid w:val="021C13AB"/>
    <w:rsid w:val="029D47F3"/>
    <w:rsid w:val="02BD2ED2"/>
    <w:rsid w:val="02BD3EA1"/>
    <w:rsid w:val="03857FD4"/>
    <w:rsid w:val="03B53AFF"/>
    <w:rsid w:val="03C1220F"/>
    <w:rsid w:val="03CC4036"/>
    <w:rsid w:val="03EA01E6"/>
    <w:rsid w:val="03F5185B"/>
    <w:rsid w:val="04147CB8"/>
    <w:rsid w:val="043570E2"/>
    <w:rsid w:val="04396C9A"/>
    <w:rsid w:val="047305EF"/>
    <w:rsid w:val="04BA4EDD"/>
    <w:rsid w:val="04F960EF"/>
    <w:rsid w:val="05B347DC"/>
    <w:rsid w:val="05E84167"/>
    <w:rsid w:val="05EF6B1D"/>
    <w:rsid w:val="05F40B93"/>
    <w:rsid w:val="06136797"/>
    <w:rsid w:val="067D47C7"/>
    <w:rsid w:val="06862947"/>
    <w:rsid w:val="06AE792D"/>
    <w:rsid w:val="06E835F7"/>
    <w:rsid w:val="079E5C61"/>
    <w:rsid w:val="07A27E8E"/>
    <w:rsid w:val="07E778CA"/>
    <w:rsid w:val="07EF477B"/>
    <w:rsid w:val="08537F15"/>
    <w:rsid w:val="08A6156D"/>
    <w:rsid w:val="08A75F9A"/>
    <w:rsid w:val="08F576CB"/>
    <w:rsid w:val="099740FA"/>
    <w:rsid w:val="09AF578F"/>
    <w:rsid w:val="09BB612D"/>
    <w:rsid w:val="0A0D4851"/>
    <w:rsid w:val="0AD034FF"/>
    <w:rsid w:val="0AEC140E"/>
    <w:rsid w:val="0B0010DA"/>
    <w:rsid w:val="0B164DDC"/>
    <w:rsid w:val="0B674255"/>
    <w:rsid w:val="0B6C5FA6"/>
    <w:rsid w:val="0B7A50EA"/>
    <w:rsid w:val="0BAD6D15"/>
    <w:rsid w:val="0BC54744"/>
    <w:rsid w:val="0C245E32"/>
    <w:rsid w:val="0C6A3A61"/>
    <w:rsid w:val="0CDF69DF"/>
    <w:rsid w:val="0CFD4BCA"/>
    <w:rsid w:val="0E184ACC"/>
    <w:rsid w:val="0E274A96"/>
    <w:rsid w:val="0E403CEB"/>
    <w:rsid w:val="0F633E35"/>
    <w:rsid w:val="0FA273CA"/>
    <w:rsid w:val="0FD07DFE"/>
    <w:rsid w:val="0FE557E4"/>
    <w:rsid w:val="109244F0"/>
    <w:rsid w:val="10C56393"/>
    <w:rsid w:val="112D65BA"/>
    <w:rsid w:val="11BD3C0A"/>
    <w:rsid w:val="121E3184"/>
    <w:rsid w:val="12752B10"/>
    <w:rsid w:val="127F08A9"/>
    <w:rsid w:val="12FC73AD"/>
    <w:rsid w:val="131757BC"/>
    <w:rsid w:val="13CC49C6"/>
    <w:rsid w:val="145B7A77"/>
    <w:rsid w:val="14D972B5"/>
    <w:rsid w:val="14E06BFF"/>
    <w:rsid w:val="14EC08FF"/>
    <w:rsid w:val="154C74BC"/>
    <w:rsid w:val="15EC495C"/>
    <w:rsid w:val="15F764A9"/>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D004958"/>
    <w:rsid w:val="1D1D79C1"/>
    <w:rsid w:val="1E591605"/>
    <w:rsid w:val="1F2578FA"/>
    <w:rsid w:val="1F495E65"/>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60E5167"/>
    <w:rsid w:val="273856ED"/>
    <w:rsid w:val="277A4D86"/>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E780DA6"/>
    <w:rsid w:val="2ECB0617"/>
    <w:rsid w:val="2EFB16E7"/>
    <w:rsid w:val="2F3A012D"/>
    <w:rsid w:val="2F705F8B"/>
    <w:rsid w:val="2FB274DC"/>
    <w:rsid w:val="2FB53BFD"/>
    <w:rsid w:val="2FD15FD3"/>
    <w:rsid w:val="2FFD3C00"/>
    <w:rsid w:val="30487ED8"/>
    <w:rsid w:val="30E64908"/>
    <w:rsid w:val="30F03510"/>
    <w:rsid w:val="31F34982"/>
    <w:rsid w:val="32011947"/>
    <w:rsid w:val="32652527"/>
    <w:rsid w:val="326B5F84"/>
    <w:rsid w:val="3413503C"/>
    <w:rsid w:val="3427237C"/>
    <w:rsid w:val="34703A4D"/>
    <w:rsid w:val="347C48B9"/>
    <w:rsid w:val="34C422C2"/>
    <w:rsid w:val="35254EA4"/>
    <w:rsid w:val="358E19EB"/>
    <w:rsid w:val="35A77328"/>
    <w:rsid w:val="35DC23A2"/>
    <w:rsid w:val="36873654"/>
    <w:rsid w:val="36FF0D82"/>
    <w:rsid w:val="370158F5"/>
    <w:rsid w:val="38183489"/>
    <w:rsid w:val="38A3655D"/>
    <w:rsid w:val="3905606B"/>
    <w:rsid w:val="3945175B"/>
    <w:rsid w:val="395C53A5"/>
    <w:rsid w:val="39825FD9"/>
    <w:rsid w:val="39883C5F"/>
    <w:rsid w:val="39932AE3"/>
    <w:rsid w:val="3A15759D"/>
    <w:rsid w:val="3A4820C8"/>
    <w:rsid w:val="3AA12361"/>
    <w:rsid w:val="3AD07B77"/>
    <w:rsid w:val="3C526FDA"/>
    <w:rsid w:val="3D1D0DA6"/>
    <w:rsid w:val="3DBB19E1"/>
    <w:rsid w:val="3E0C767D"/>
    <w:rsid w:val="3E1C6A09"/>
    <w:rsid w:val="3E796058"/>
    <w:rsid w:val="3EA92137"/>
    <w:rsid w:val="3ECE1741"/>
    <w:rsid w:val="3F0D12C6"/>
    <w:rsid w:val="3F3C241D"/>
    <w:rsid w:val="3F557D77"/>
    <w:rsid w:val="3F653ECD"/>
    <w:rsid w:val="408B567C"/>
    <w:rsid w:val="40A51C62"/>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4D46D8E"/>
    <w:rsid w:val="4562339C"/>
    <w:rsid w:val="45C149C9"/>
    <w:rsid w:val="46170712"/>
    <w:rsid w:val="465A186D"/>
    <w:rsid w:val="4698286C"/>
    <w:rsid w:val="46A860F8"/>
    <w:rsid w:val="46C97F82"/>
    <w:rsid w:val="474D1FA7"/>
    <w:rsid w:val="476A20C4"/>
    <w:rsid w:val="47825B2B"/>
    <w:rsid w:val="47C26690"/>
    <w:rsid w:val="482A07CC"/>
    <w:rsid w:val="48EA0900"/>
    <w:rsid w:val="49146EEE"/>
    <w:rsid w:val="492E1801"/>
    <w:rsid w:val="499C1B89"/>
    <w:rsid w:val="4C0559BB"/>
    <w:rsid w:val="4C536B94"/>
    <w:rsid w:val="4D0B2E1F"/>
    <w:rsid w:val="4DEA664C"/>
    <w:rsid w:val="4DF34377"/>
    <w:rsid w:val="4EBC5E0E"/>
    <w:rsid w:val="4F6679FC"/>
    <w:rsid w:val="4F8C06A9"/>
    <w:rsid w:val="4FA107B8"/>
    <w:rsid w:val="4FAA6078"/>
    <w:rsid w:val="4FD667FF"/>
    <w:rsid w:val="4FDE02F4"/>
    <w:rsid w:val="503A4C07"/>
    <w:rsid w:val="50601EDF"/>
    <w:rsid w:val="50770AE1"/>
    <w:rsid w:val="50921E8E"/>
    <w:rsid w:val="50DB5482"/>
    <w:rsid w:val="525C2B2E"/>
    <w:rsid w:val="52DE04A0"/>
    <w:rsid w:val="52EE566E"/>
    <w:rsid w:val="532A2F96"/>
    <w:rsid w:val="53540F52"/>
    <w:rsid w:val="540D2E1E"/>
    <w:rsid w:val="54DE0E6A"/>
    <w:rsid w:val="55045FC7"/>
    <w:rsid w:val="55100AC8"/>
    <w:rsid w:val="55AB636A"/>
    <w:rsid w:val="5678578A"/>
    <w:rsid w:val="567E1FB4"/>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0E5B0C"/>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5835A5"/>
    <w:rsid w:val="689C5CEE"/>
    <w:rsid w:val="68D66FC8"/>
    <w:rsid w:val="69472624"/>
    <w:rsid w:val="69C823FE"/>
    <w:rsid w:val="69FA48EF"/>
    <w:rsid w:val="6A253172"/>
    <w:rsid w:val="6AAB5A92"/>
    <w:rsid w:val="6AB9719A"/>
    <w:rsid w:val="6AF25086"/>
    <w:rsid w:val="6B355195"/>
    <w:rsid w:val="6BEF69AE"/>
    <w:rsid w:val="6CD4071A"/>
    <w:rsid w:val="6CDE74B6"/>
    <w:rsid w:val="6D151FCF"/>
    <w:rsid w:val="6D4744EB"/>
    <w:rsid w:val="6D800648"/>
    <w:rsid w:val="6DAD224C"/>
    <w:rsid w:val="6DDC01D8"/>
    <w:rsid w:val="6E277C54"/>
    <w:rsid w:val="6E307757"/>
    <w:rsid w:val="6EBA2E0A"/>
    <w:rsid w:val="6EEB4D8F"/>
    <w:rsid w:val="6F505F7A"/>
    <w:rsid w:val="6FEF0D0D"/>
    <w:rsid w:val="6FEF5DAA"/>
    <w:rsid w:val="70306056"/>
    <w:rsid w:val="71270CD2"/>
    <w:rsid w:val="71EB3F0D"/>
    <w:rsid w:val="7233071B"/>
    <w:rsid w:val="72803E39"/>
    <w:rsid w:val="72F15351"/>
    <w:rsid w:val="730C5BBB"/>
    <w:rsid w:val="73422908"/>
    <w:rsid w:val="734A5937"/>
    <w:rsid w:val="7364365D"/>
    <w:rsid w:val="74723275"/>
    <w:rsid w:val="74AD336A"/>
    <w:rsid w:val="758A7D36"/>
    <w:rsid w:val="76105A99"/>
    <w:rsid w:val="767363B1"/>
    <w:rsid w:val="76E175F5"/>
    <w:rsid w:val="77812EEB"/>
    <w:rsid w:val="77857085"/>
    <w:rsid w:val="77CA4249"/>
    <w:rsid w:val="781025B2"/>
    <w:rsid w:val="78412583"/>
    <w:rsid w:val="785E6896"/>
    <w:rsid w:val="78C35B51"/>
    <w:rsid w:val="78E221E3"/>
    <w:rsid w:val="796D4DF6"/>
    <w:rsid w:val="79A5544F"/>
    <w:rsid w:val="79AC3DEA"/>
    <w:rsid w:val="79C17704"/>
    <w:rsid w:val="79C6269C"/>
    <w:rsid w:val="79CA2A11"/>
    <w:rsid w:val="7A8F0605"/>
    <w:rsid w:val="7ABD0011"/>
    <w:rsid w:val="7B3523F4"/>
    <w:rsid w:val="7B521D5B"/>
    <w:rsid w:val="7B5A74E2"/>
    <w:rsid w:val="7B6D1EB3"/>
    <w:rsid w:val="7B6E639E"/>
    <w:rsid w:val="7BE33DB1"/>
    <w:rsid w:val="7C5E37E6"/>
    <w:rsid w:val="7CA12E24"/>
    <w:rsid w:val="7D8C7C55"/>
    <w:rsid w:val="7D9356DB"/>
    <w:rsid w:val="7E8E50D7"/>
    <w:rsid w:val="7F0707C4"/>
    <w:rsid w:val="7F222D17"/>
    <w:rsid w:val="7F51686D"/>
    <w:rsid w:val="7F78421F"/>
    <w:rsid w:val="7F7D6C96"/>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qFormat/>
    <w:uiPriority w:val="0"/>
    <w:pPr>
      <w:widowControl/>
      <w:spacing w:beforeAutospacing="1" w:afterAutospacing="1"/>
      <w:jc w:val="left"/>
    </w:pPr>
    <w:rPr>
      <w:rFonts w:hAnsi="宋体" w:cs="宋体"/>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29304</Words>
  <Characters>5407</Characters>
  <Lines>45</Lines>
  <Paragraphs>69</Paragraphs>
  <TotalTime>47</TotalTime>
  <ScaleCrop>false</ScaleCrop>
  <LinksUpToDate>false</LinksUpToDate>
  <CharactersWithSpaces>34642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大雄的哆啦a梦</cp:lastModifiedBy>
  <cp:lastPrinted>2019-01-25T01:06:00Z</cp:lastPrinted>
  <dcterms:modified xsi:type="dcterms:W3CDTF">2019-02-01T03:44:09Z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