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11DD6" w:rsidRDefault="00AE01F1" w:rsidP="00AE01F1">
      <w:pPr>
        <w:spacing w:line="312" w:lineRule="auto"/>
        <w:jc w:val="center"/>
        <w:rPr>
          <w:rFonts w:ascii="黑体" w:eastAsia="黑体" w:hAnsi="黑体" w:cs="黑体"/>
          <w:b/>
          <w:color w:val="000000"/>
          <w:sz w:val="36"/>
          <w:szCs w:val="36"/>
          <w:shd w:val="clear" w:color="auto" w:fill="FFFFFF"/>
        </w:rPr>
      </w:pPr>
      <w:r w:rsidRPr="00AE01F1">
        <w:rPr>
          <w:rFonts w:ascii="黑体" w:eastAsia="黑体" w:hAnsi="黑体" w:cs="黑体" w:hint="eastAsia"/>
          <w:b/>
          <w:color w:val="000000"/>
          <w:sz w:val="36"/>
          <w:szCs w:val="36"/>
          <w:shd w:val="clear" w:color="auto" w:fill="FFFFFF"/>
        </w:rPr>
        <w:t>鄢陵县治安防控体系维护建设项目</w:t>
      </w:r>
    </w:p>
    <w:p w:rsidR="00AE01F1" w:rsidRDefault="00AE01F1" w:rsidP="00374BA2">
      <w:pPr>
        <w:spacing w:line="312" w:lineRule="auto"/>
        <w:ind w:firstLineChars="850" w:firstLine="3072"/>
        <w:rPr>
          <w:rFonts w:ascii="黑体" w:eastAsia="黑体" w:hAnsi="黑体" w:cs="黑体"/>
          <w:b/>
          <w:color w:val="000000"/>
          <w:sz w:val="36"/>
          <w:szCs w:val="36"/>
          <w:shd w:val="clear" w:color="auto" w:fill="FFFFFF"/>
        </w:rPr>
      </w:pPr>
    </w:p>
    <w:p w:rsidR="00A313BC" w:rsidRDefault="00A71DE3" w:rsidP="00374BA2">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rsidP="00374BA2">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740044" w:rsidRPr="00740044" w:rsidRDefault="00740044" w:rsidP="00740044">
      <w:pPr>
        <w:shd w:val="clear" w:color="auto" w:fill="FFFFFF"/>
        <w:spacing w:line="360" w:lineRule="auto"/>
        <w:jc w:val="center"/>
        <w:rPr>
          <w:rFonts w:ascii="黑体" w:eastAsia="黑体" w:hAnsi="黑体" w:cs="仿宋_GB2312"/>
          <w:sz w:val="32"/>
          <w:szCs w:val="32"/>
        </w:rPr>
      </w:pPr>
      <w:r w:rsidRPr="00740044">
        <w:rPr>
          <w:rFonts w:ascii="黑体" w:eastAsia="黑体" w:hAnsi="黑体" w:cs="仿宋_GB2312" w:hint="eastAsia"/>
          <w:sz w:val="32"/>
          <w:szCs w:val="32"/>
        </w:rPr>
        <w:t>项目编号：Y2018FZ293</w:t>
      </w:r>
    </w:p>
    <w:p w:rsidR="00A313BC" w:rsidRPr="00711DD6" w:rsidRDefault="00740044" w:rsidP="00740044">
      <w:pPr>
        <w:shd w:val="clear" w:color="auto" w:fill="FFFFFF"/>
        <w:spacing w:line="360" w:lineRule="auto"/>
        <w:jc w:val="center"/>
        <w:rPr>
          <w:rFonts w:ascii="黑体" w:eastAsia="黑体" w:hAnsi="黑体" w:cs="仿宋_GB2312"/>
          <w:sz w:val="32"/>
          <w:szCs w:val="32"/>
        </w:rPr>
      </w:pPr>
      <w:r w:rsidRPr="00740044">
        <w:rPr>
          <w:rFonts w:ascii="黑体" w:eastAsia="黑体" w:hAnsi="黑体" w:cs="仿宋_GB2312" w:hint="eastAsia"/>
          <w:sz w:val="32"/>
          <w:szCs w:val="32"/>
        </w:rPr>
        <w:t xml:space="preserve">      招标编号：鄢招公2018120601</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Pr="00CA07B1" w:rsidRDefault="00A313BC" w:rsidP="00CA07B1">
      <w:pPr>
        <w:spacing w:line="480" w:lineRule="auto"/>
        <w:ind w:firstLineChars="600" w:firstLine="1920"/>
        <w:rPr>
          <w:rFonts w:ascii="黑体" w:eastAsia="黑体" w:hAnsi="黑体" w:cs="宋体"/>
          <w:bCs/>
          <w:sz w:val="32"/>
          <w:szCs w:val="32"/>
        </w:rPr>
      </w:pPr>
    </w:p>
    <w:p w:rsidR="00711DD6"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711DD6" w:rsidRPr="00711DD6">
        <w:rPr>
          <w:rFonts w:ascii="黑体" w:eastAsia="黑体" w:hAnsi="黑体" w:cs="宋体" w:hint="eastAsia"/>
          <w:bCs/>
          <w:sz w:val="32"/>
          <w:szCs w:val="32"/>
        </w:rPr>
        <w:t>鄢陵县</w:t>
      </w:r>
      <w:r w:rsidR="00740044">
        <w:rPr>
          <w:rFonts w:ascii="黑体" w:eastAsia="黑体" w:hAnsi="黑体" w:cs="宋体" w:hint="eastAsia"/>
          <w:bCs/>
          <w:sz w:val="32"/>
          <w:szCs w:val="32"/>
        </w:rPr>
        <w:t>公安</w:t>
      </w:r>
      <w:r w:rsidR="00711DD6" w:rsidRPr="00711DD6">
        <w:rPr>
          <w:rFonts w:ascii="黑体" w:eastAsia="黑体" w:hAnsi="黑体" w:cs="宋体" w:hint="eastAsia"/>
          <w:bCs/>
          <w:sz w:val="32"/>
          <w:szCs w:val="32"/>
        </w:rPr>
        <w:t>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DF26D2">
        <w:rPr>
          <w:rFonts w:ascii="黑体" w:eastAsia="黑体" w:hAnsi="黑体" w:hint="eastAsia"/>
          <w:spacing w:val="-6"/>
          <w:sz w:val="32"/>
          <w:szCs w:val="32"/>
        </w:rPr>
        <w:t>九</w:t>
      </w:r>
      <w:r>
        <w:rPr>
          <w:rFonts w:ascii="黑体" w:eastAsia="黑体" w:hAnsi="黑体" w:hint="eastAsia"/>
          <w:spacing w:val="-6"/>
          <w:sz w:val="32"/>
          <w:szCs w:val="32"/>
        </w:rPr>
        <w:t>年</w:t>
      </w:r>
      <w:r w:rsidR="00DF26D2">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A219DD" w:rsidRDefault="00A71DE3" w:rsidP="00CA07B1">
      <w:pPr>
        <w:shd w:val="clear" w:color="auto" w:fill="FFFFFF"/>
        <w:spacing w:line="360" w:lineRule="auto"/>
        <w:rPr>
          <w:rFonts w:hAnsi="宋体" w:cs="仿宋_GB2312"/>
          <w:bCs/>
          <w:sz w:val="24"/>
        </w:rPr>
      </w:pPr>
      <w:r>
        <w:rPr>
          <w:rFonts w:hAnsi="宋体" w:cs="仿宋_GB2312" w:hint="eastAsia"/>
          <w:bCs/>
        </w:rPr>
        <w:t xml:space="preserve"> </w:t>
      </w:r>
      <w:r w:rsidR="002340D2">
        <w:rPr>
          <w:rFonts w:hAnsi="宋体" w:cs="仿宋_GB2312" w:hint="eastAsia"/>
          <w:bCs/>
        </w:rPr>
        <w:t xml:space="preserve">  </w:t>
      </w:r>
      <w:r w:rsidR="002340D2" w:rsidRPr="00A219DD">
        <w:rPr>
          <w:rFonts w:hAnsi="宋体" w:cs="仿宋_GB2312" w:hint="eastAsia"/>
          <w:bCs/>
          <w:sz w:val="24"/>
        </w:rPr>
        <w:t xml:space="preserve"> </w:t>
      </w:r>
      <w:r w:rsidRPr="00A219DD">
        <w:rPr>
          <w:rFonts w:hAnsi="宋体" w:cs="仿宋_GB2312" w:hint="eastAsia"/>
          <w:bCs/>
          <w:sz w:val="24"/>
        </w:rPr>
        <w:t>受</w:t>
      </w:r>
      <w:r w:rsidR="00B51B3A" w:rsidRPr="00B51B3A">
        <w:rPr>
          <w:rFonts w:hAnsi="宋体" w:cs="仿宋_GB2312" w:hint="eastAsia"/>
          <w:bCs/>
          <w:sz w:val="24"/>
        </w:rPr>
        <w:t>鄢陵县</w:t>
      </w:r>
      <w:r w:rsidR="00740044">
        <w:rPr>
          <w:rFonts w:hAnsi="宋体" w:cs="仿宋_GB2312" w:hint="eastAsia"/>
          <w:bCs/>
          <w:sz w:val="24"/>
        </w:rPr>
        <w:t>公安</w:t>
      </w:r>
      <w:r w:rsidR="00B51B3A" w:rsidRPr="00B51B3A">
        <w:rPr>
          <w:rFonts w:hAnsi="宋体" w:cs="仿宋_GB2312" w:hint="eastAsia"/>
          <w:bCs/>
          <w:sz w:val="24"/>
        </w:rPr>
        <w:t>局</w:t>
      </w:r>
      <w:r w:rsidRPr="00A219DD">
        <w:rPr>
          <w:rFonts w:hAnsi="宋体" w:cs="仿宋_GB2312" w:hint="eastAsia"/>
          <w:bCs/>
          <w:sz w:val="24"/>
        </w:rPr>
        <w:t>的委托，鄢陵县政府采购中心就“</w:t>
      </w:r>
      <w:r w:rsidR="00740044" w:rsidRPr="00740044">
        <w:rPr>
          <w:rFonts w:hAnsi="宋体" w:cs="仿宋_GB2312" w:hint="eastAsia"/>
          <w:bCs/>
          <w:sz w:val="24"/>
        </w:rPr>
        <w:t>鄢陵县治安防控体系维护建设项目</w:t>
      </w:r>
      <w:r w:rsidR="00772ADE" w:rsidRPr="00A219DD">
        <w:rPr>
          <w:rFonts w:hAnsi="宋体" w:cs="仿宋_GB2312"/>
          <w:bCs/>
          <w:sz w:val="24"/>
        </w:rPr>
        <w:t>”</w:t>
      </w:r>
      <w:r w:rsidRPr="00A219DD">
        <w:rPr>
          <w:rFonts w:hAnsi="宋体" w:cs="仿宋_GB2312" w:hint="eastAsia"/>
          <w:bCs/>
          <w:sz w:val="24"/>
        </w:rPr>
        <w:t>进行公开招标，欢迎合格的投标人前来投标。</w:t>
      </w:r>
    </w:p>
    <w:p w:rsidR="00A313BC" w:rsidRDefault="00A71DE3" w:rsidP="00A219DD">
      <w:pPr>
        <w:shd w:val="clear" w:color="auto" w:fill="FFFFFF"/>
        <w:spacing w:line="360" w:lineRule="auto"/>
        <w:rPr>
          <w:rFonts w:hAnsi="宋体" w:cs="仿宋_GB2312"/>
          <w:bCs/>
          <w:sz w:val="24"/>
        </w:rPr>
      </w:pPr>
      <w:r>
        <w:rPr>
          <w:rFonts w:hAnsi="宋体" w:cs="仿宋_GB2312" w:hint="eastAsia"/>
          <w:bCs/>
          <w:sz w:val="24"/>
        </w:rPr>
        <w:t>一、项目基本情况</w:t>
      </w:r>
    </w:p>
    <w:p w:rsidR="00740044" w:rsidRDefault="00A71DE3" w:rsidP="00740044">
      <w:pPr>
        <w:shd w:val="clear" w:color="auto" w:fill="FFFFFF"/>
        <w:spacing w:line="360" w:lineRule="auto"/>
        <w:rPr>
          <w:rFonts w:hAnsi="宋体" w:cs="仿宋_GB2312"/>
          <w:bCs/>
          <w:sz w:val="24"/>
        </w:rPr>
      </w:pPr>
      <w:r w:rsidRPr="00A219DD">
        <w:rPr>
          <w:rFonts w:hAnsi="宋体" w:cs="仿宋_GB2312" w:hint="eastAsia"/>
          <w:bCs/>
          <w:sz w:val="24"/>
        </w:rPr>
        <w:t>（一）项目名称：</w:t>
      </w:r>
      <w:r w:rsidR="00740044" w:rsidRPr="00740044">
        <w:rPr>
          <w:rFonts w:hAnsi="宋体" w:cs="仿宋_GB2312" w:hint="eastAsia"/>
          <w:bCs/>
          <w:sz w:val="24"/>
        </w:rPr>
        <w:t>鄢陵县治安防控体系维护建设项目</w:t>
      </w:r>
    </w:p>
    <w:p w:rsidR="00740044" w:rsidRPr="00740044" w:rsidRDefault="00A71DE3" w:rsidP="00740044">
      <w:pPr>
        <w:shd w:val="clear" w:color="auto" w:fill="FFFFFF"/>
        <w:spacing w:line="360" w:lineRule="auto"/>
        <w:rPr>
          <w:rFonts w:hAnsi="宋体" w:cs="仿宋_GB2312"/>
          <w:bCs/>
          <w:sz w:val="24"/>
        </w:rPr>
      </w:pPr>
      <w:r>
        <w:rPr>
          <w:rFonts w:hAnsi="宋体" w:cs="仿宋_GB2312" w:hint="eastAsia"/>
          <w:bCs/>
          <w:sz w:val="24"/>
        </w:rPr>
        <w:t>（二）</w:t>
      </w:r>
      <w:r w:rsidR="00740044" w:rsidRPr="00740044">
        <w:rPr>
          <w:rFonts w:hAnsi="宋体" w:cs="仿宋_GB2312" w:hint="eastAsia"/>
          <w:bCs/>
          <w:sz w:val="24"/>
        </w:rPr>
        <w:t>项目编号：</w:t>
      </w:r>
      <w:r w:rsidR="00740044" w:rsidRPr="00740044">
        <w:rPr>
          <w:rFonts w:hAnsi="宋体" w:cs="仿宋_GB2312" w:hint="eastAsia"/>
          <w:bCs/>
          <w:sz w:val="24"/>
        </w:rPr>
        <w:t>Y2018FZ293</w:t>
      </w:r>
    </w:p>
    <w:p w:rsidR="00740044" w:rsidRDefault="00740044" w:rsidP="00740044">
      <w:pPr>
        <w:shd w:val="clear" w:color="auto" w:fill="FFFFFF"/>
        <w:spacing w:line="360" w:lineRule="auto"/>
        <w:rPr>
          <w:rFonts w:hAnsi="宋体" w:cs="仿宋_GB2312"/>
          <w:bCs/>
          <w:sz w:val="24"/>
        </w:rPr>
      </w:pPr>
      <w:r w:rsidRPr="00740044">
        <w:rPr>
          <w:rFonts w:hAnsi="宋体" w:cs="仿宋_GB2312" w:hint="eastAsia"/>
          <w:bCs/>
          <w:sz w:val="24"/>
        </w:rPr>
        <w:t xml:space="preserve">      </w:t>
      </w:r>
      <w:r w:rsidRPr="00740044">
        <w:rPr>
          <w:rFonts w:hAnsi="宋体" w:cs="仿宋_GB2312" w:hint="eastAsia"/>
          <w:bCs/>
          <w:sz w:val="24"/>
        </w:rPr>
        <w:t>招标编号：鄢招公</w:t>
      </w:r>
      <w:r w:rsidRPr="00740044">
        <w:rPr>
          <w:rFonts w:hAnsi="宋体" w:cs="仿宋_GB2312" w:hint="eastAsia"/>
          <w:bCs/>
          <w:sz w:val="24"/>
        </w:rPr>
        <w:t>2018120601</w:t>
      </w:r>
    </w:p>
    <w:p w:rsidR="00A313BC" w:rsidRDefault="00A71DE3" w:rsidP="00740044">
      <w:pPr>
        <w:shd w:val="clear" w:color="auto" w:fill="FFFFFF"/>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CA07B1">
      <w:pPr>
        <w:shd w:val="clear" w:color="auto" w:fill="FFFFFF"/>
        <w:spacing w:line="360" w:lineRule="auto"/>
        <w:rPr>
          <w:rFonts w:hAnsi="宋体" w:cs="仿宋_GB2312"/>
          <w:bCs/>
          <w:sz w:val="24"/>
        </w:rPr>
      </w:pPr>
      <w:r>
        <w:rPr>
          <w:rFonts w:hAnsi="宋体" w:cs="仿宋_GB2312" w:hint="eastAsia"/>
          <w:bCs/>
          <w:sz w:val="24"/>
        </w:rPr>
        <w:t>（四）项目主要内容：</w:t>
      </w:r>
      <w:r w:rsidR="00740044" w:rsidRPr="00740044">
        <w:rPr>
          <w:rFonts w:hAnsi="宋体" w:cs="仿宋_GB2312" w:hint="eastAsia"/>
          <w:bCs/>
          <w:sz w:val="24"/>
        </w:rPr>
        <w:t>对鄢陵辖区范围内原有视频监控、电子警察、交通信号灯、治安卡口前端设备的运行检查、维护保养、设备调试、设备维修，前端设备数据下载，以及设备现场设施规范性检查等服务内容，现需购买运维服务。要求对上述设备软硬件进行运维服务、系</w:t>
      </w:r>
      <w:r w:rsidR="00740044">
        <w:rPr>
          <w:rFonts w:hAnsi="宋体" w:cs="仿宋_GB2312" w:hint="eastAsia"/>
          <w:bCs/>
          <w:sz w:val="24"/>
        </w:rPr>
        <w:t>统升级以及与其它平台的对接连通，承担设备电费和硬件、设备更换费</w:t>
      </w:r>
      <w:r w:rsidR="009A0BD7">
        <w:rPr>
          <w:rFonts w:hAnsi="宋体" w:cs="仿宋_GB2312" w:hint="eastAsia"/>
          <w:bCs/>
          <w:sz w:val="24"/>
        </w:rPr>
        <w:t>（具体内容详见招标文件）</w:t>
      </w:r>
    </w:p>
    <w:p w:rsidR="00E96700" w:rsidRPr="009D0D2C" w:rsidRDefault="00E96700" w:rsidP="00E96700">
      <w:pPr>
        <w:spacing w:line="360" w:lineRule="auto"/>
        <w:rPr>
          <w:rFonts w:hAnsi="宋体" w:cs="仿宋_GB2312"/>
          <w:bCs/>
          <w:sz w:val="24"/>
          <w:szCs w:val="24"/>
        </w:rPr>
      </w:pPr>
      <w:r w:rsidRPr="009D0D2C">
        <w:rPr>
          <w:rFonts w:hAnsi="宋体" w:cs="仿宋_GB2312" w:hint="eastAsia"/>
          <w:bCs/>
          <w:sz w:val="24"/>
          <w:szCs w:val="24"/>
        </w:rPr>
        <w:t>（五）预算金额：</w:t>
      </w:r>
      <w:r w:rsidRPr="00E96700">
        <w:rPr>
          <w:rFonts w:hAnsi="宋体" w:cs="仿宋_GB2312" w:hint="eastAsia"/>
          <w:bCs/>
          <w:sz w:val="24"/>
          <w:szCs w:val="24"/>
        </w:rPr>
        <w:t>3600000</w:t>
      </w:r>
      <w:r w:rsidRPr="009D0D2C">
        <w:rPr>
          <w:rFonts w:hAnsi="宋体" w:cs="仿宋_GB2312" w:hint="eastAsia"/>
          <w:bCs/>
          <w:sz w:val="24"/>
          <w:szCs w:val="24"/>
        </w:rPr>
        <w:t>元</w:t>
      </w:r>
    </w:p>
    <w:p w:rsidR="00E96700" w:rsidRPr="009D0D2C" w:rsidRDefault="00E96700" w:rsidP="00E96700">
      <w:pPr>
        <w:spacing w:line="360" w:lineRule="auto"/>
        <w:rPr>
          <w:rFonts w:hAnsi="宋体" w:cs="仿宋_GB2312"/>
          <w:bCs/>
          <w:sz w:val="24"/>
          <w:szCs w:val="24"/>
        </w:rPr>
      </w:pPr>
      <w:r w:rsidRPr="009D0D2C">
        <w:rPr>
          <w:rFonts w:hAnsi="宋体" w:cs="仿宋_GB2312" w:hint="eastAsia"/>
          <w:bCs/>
          <w:sz w:val="24"/>
          <w:szCs w:val="24"/>
        </w:rPr>
        <w:t>（六）资金来源：财政</w:t>
      </w:r>
      <w:r>
        <w:rPr>
          <w:rFonts w:hAnsi="宋体" w:cs="仿宋_GB2312" w:hint="eastAsia"/>
          <w:bCs/>
          <w:sz w:val="24"/>
          <w:szCs w:val="24"/>
        </w:rPr>
        <w:t>资金</w:t>
      </w:r>
      <w:r w:rsidRPr="009D0D2C">
        <w:rPr>
          <w:rFonts w:hAnsi="宋体" w:cs="仿宋_GB2312" w:hint="eastAsia"/>
          <w:bCs/>
          <w:sz w:val="24"/>
          <w:szCs w:val="24"/>
        </w:rPr>
        <w:t>，已落实</w:t>
      </w:r>
    </w:p>
    <w:p w:rsidR="00740044" w:rsidRDefault="00A71DE3" w:rsidP="00960654">
      <w:pPr>
        <w:spacing w:line="360" w:lineRule="auto"/>
        <w:rPr>
          <w:rFonts w:hAnsi="宋体" w:cs="仿宋_GB2312"/>
          <w:bCs/>
          <w:sz w:val="24"/>
        </w:rPr>
      </w:pPr>
      <w:r>
        <w:rPr>
          <w:rFonts w:hAnsi="宋体" w:cs="仿宋_GB2312" w:hint="eastAsia"/>
          <w:bCs/>
          <w:sz w:val="24"/>
        </w:rPr>
        <w:t>（</w:t>
      </w:r>
      <w:r w:rsidR="00E96700">
        <w:rPr>
          <w:rFonts w:hAnsi="宋体" w:cs="仿宋_GB2312" w:hint="eastAsia"/>
          <w:bCs/>
          <w:sz w:val="24"/>
        </w:rPr>
        <w:t>七</w:t>
      </w:r>
      <w:r>
        <w:rPr>
          <w:rFonts w:hAnsi="宋体" w:cs="仿宋_GB2312" w:hint="eastAsia"/>
          <w:bCs/>
          <w:sz w:val="24"/>
        </w:rPr>
        <w:t>）交付（服务、完工）时间：</w:t>
      </w:r>
      <w:r w:rsidR="00740044" w:rsidRPr="00740044">
        <w:rPr>
          <w:rFonts w:hAnsi="宋体" w:cs="仿宋_GB2312" w:hint="eastAsia"/>
          <w:bCs/>
          <w:sz w:val="24"/>
        </w:rPr>
        <w:t>自签订合同之日起三年</w:t>
      </w:r>
    </w:p>
    <w:p w:rsidR="009A0BD7" w:rsidRPr="009A0BD7" w:rsidRDefault="00A71DE3" w:rsidP="00960654">
      <w:pPr>
        <w:spacing w:line="360" w:lineRule="auto"/>
        <w:rPr>
          <w:rFonts w:hAnsi="宋体" w:cs="仿宋_GB2312"/>
          <w:bCs/>
          <w:sz w:val="24"/>
        </w:rPr>
      </w:pPr>
      <w:r>
        <w:rPr>
          <w:rFonts w:hAnsi="宋体" w:cs="仿宋_GB2312" w:hint="eastAsia"/>
          <w:bCs/>
          <w:sz w:val="24"/>
        </w:rPr>
        <w:t>（</w:t>
      </w:r>
      <w:r w:rsidR="00E96700">
        <w:rPr>
          <w:rFonts w:hAnsi="宋体" w:cs="仿宋_GB2312" w:hint="eastAsia"/>
          <w:bCs/>
          <w:sz w:val="24"/>
        </w:rPr>
        <w:t>八</w:t>
      </w:r>
      <w:r>
        <w:rPr>
          <w:rFonts w:hAnsi="宋体" w:cs="仿宋_GB2312" w:hint="eastAsia"/>
          <w:bCs/>
          <w:sz w:val="24"/>
        </w:rPr>
        <w:t>）交付（服务、施工）地点：</w:t>
      </w:r>
      <w:r w:rsidR="009A0BD7" w:rsidRPr="009A0BD7">
        <w:rPr>
          <w:rFonts w:hAnsi="宋体" w:cs="仿宋_GB2312" w:hint="eastAsia"/>
          <w:bCs/>
          <w:sz w:val="24"/>
        </w:rPr>
        <w:t>鄢陵县</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E96700">
        <w:rPr>
          <w:rFonts w:hAnsi="宋体" w:cs="仿宋_GB2312" w:hint="eastAsia"/>
          <w:bCs/>
          <w:sz w:val="24"/>
        </w:rPr>
        <w:t>九</w:t>
      </w:r>
      <w:r>
        <w:rPr>
          <w:rFonts w:hAnsi="宋体" w:cs="仿宋_GB2312" w:hint="eastAsia"/>
          <w:bCs/>
          <w:sz w:val="24"/>
        </w:rPr>
        <w:t>）分包：不允许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w:t>
      </w:r>
      <w:r w:rsidR="003C37F2">
        <w:rPr>
          <w:rFonts w:hAnsi="宋体" w:cs="仿宋_GB2312" w:hint="eastAsia"/>
          <w:bCs/>
          <w:sz w:val="24"/>
        </w:rPr>
        <w:t>十</w:t>
      </w:r>
      <w:r>
        <w:rPr>
          <w:rFonts w:hAnsi="宋体" w:cs="仿宋_GB2312" w:hint="eastAsia"/>
          <w:bCs/>
          <w:sz w:val="24"/>
        </w:rPr>
        <w:t>）标段划分：本项目共划分为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（一）符合《政府采购法》二十二条规定。</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（二）具备安防工程企业资质贰级及以上资质。</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（三）未被列入“信用中国”网站</w:t>
      </w:r>
      <w:r w:rsidRPr="00740044">
        <w:rPr>
          <w:rFonts w:hAnsi="宋体" w:cs="仿宋_GB2312" w:hint="eastAsia"/>
          <w:bCs/>
          <w:sz w:val="24"/>
        </w:rPr>
        <w:t>(www.creditchina.gov.cn)</w:t>
      </w:r>
      <w:r w:rsidRPr="00740044">
        <w:rPr>
          <w:rFonts w:hAnsi="宋体" w:cs="仿宋_GB2312" w:hint="eastAsia"/>
          <w:bCs/>
          <w:sz w:val="24"/>
        </w:rPr>
        <w:t>信用记录失信被执行人、重大税收违法案件当事人名单、政府采购严重违法失信名单的投标人；中国政府采购网</w:t>
      </w:r>
      <w:r w:rsidRPr="00740044">
        <w:rPr>
          <w:rFonts w:hAnsi="宋体" w:cs="仿宋_GB2312" w:hint="eastAsia"/>
          <w:bCs/>
          <w:sz w:val="24"/>
        </w:rPr>
        <w:t>(www.ccgp.gov.cn)</w:t>
      </w:r>
      <w:r w:rsidRPr="00740044">
        <w:rPr>
          <w:rFonts w:hAnsi="宋体" w:cs="仿宋_GB2312" w:hint="eastAsia"/>
          <w:bCs/>
          <w:sz w:val="24"/>
        </w:rPr>
        <w:t>政府采购严重违法失信行为记录名单的投标人。</w:t>
      </w:r>
    </w:p>
    <w:p w:rsid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lastRenderedPageBreak/>
        <w:t>（四）本项目不接受联合体。</w:t>
      </w:r>
    </w:p>
    <w:p w:rsidR="00A313BC" w:rsidRDefault="00A71DE3" w:rsidP="00740044">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2241C4">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104142">
        <w:rPr>
          <w:rFonts w:hAnsi="宋体" w:cs="仿宋_GB2312" w:hint="eastAsia"/>
          <w:bCs/>
          <w:sz w:val="24"/>
        </w:rPr>
        <w:t xml:space="preserve"> </w:t>
      </w:r>
      <w:r w:rsidR="006114C6">
        <w:rPr>
          <w:rFonts w:hAnsi="宋体" w:cs="仿宋_GB2312" w:hint="eastAsia"/>
          <w:bCs/>
          <w:sz w:val="24"/>
        </w:rPr>
        <w:t xml:space="preserve"> </w:t>
      </w:r>
      <w:r>
        <w:rPr>
          <w:rFonts w:hAnsi="宋体" w:cs="仿宋_GB2312" w:hint="eastAsia"/>
          <w:bCs/>
          <w:sz w:val="24"/>
        </w:rPr>
        <w:t>月</w:t>
      </w:r>
      <w:r w:rsidR="002241C4">
        <w:rPr>
          <w:rFonts w:hAnsi="宋体" w:cs="仿宋_GB2312" w:hint="eastAsia"/>
          <w:bCs/>
          <w:sz w:val="24"/>
        </w:rPr>
        <w:t xml:space="preserve"> </w:t>
      </w:r>
      <w:r w:rsidR="00B4007D">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B2562C">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lastRenderedPageBreak/>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4D43D8" w:rsidRDefault="00A71DE3" w:rsidP="00101AF2">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4D43D8" w:rsidRPr="004D43D8">
        <w:rPr>
          <w:rFonts w:cs="宋体" w:hint="eastAsia"/>
          <w:color w:val="000000"/>
          <w:shd w:val="clear" w:color="auto" w:fill="FFFFFF"/>
        </w:rPr>
        <w:t>鄢陵县</w:t>
      </w:r>
      <w:r w:rsidR="00740044">
        <w:rPr>
          <w:rFonts w:cs="宋体" w:hint="eastAsia"/>
          <w:color w:val="000000"/>
          <w:shd w:val="clear" w:color="auto" w:fill="FFFFFF"/>
        </w:rPr>
        <w:t>公安</w:t>
      </w:r>
      <w:r w:rsidR="00B2562C">
        <w:rPr>
          <w:rFonts w:cs="宋体" w:hint="eastAsia"/>
          <w:color w:val="000000"/>
          <w:shd w:val="clear" w:color="auto" w:fill="FFFFFF"/>
        </w:rPr>
        <w:t>局</w:t>
      </w:r>
      <w:r w:rsidR="00101AF2" w:rsidRPr="004D43D8">
        <w:rPr>
          <w:rFonts w:cs="宋体" w:hint="eastAsia"/>
          <w:color w:val="000000"/>
          <w:shd w:val="clear" w:color="auto" w:fill="FFFFFF"/>
        </w:rPr>
        <w:t xml:space="preserve"> </w:t>
      </w:r>
    </w:p>
    <w:p w:rsidR="00B2562C"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地</w:t>
      </w:r>
      <w:r w:rsidRPr="004D43D8">
        <w:rPr>
          <w:rFonts w:cs="宋体" w:hint="eastAsia"/>
          <w:color w:val="000000"/>
          <w:shd w:val="clear" w:color="auto" w:fill="FFFFFF"/>
        </w:rPr>
        <w:t xml:space="preserve">    </w:t>
      </w:r>
      <w:r w:rsidRPr="004D43D8">
        <w:rPr>
          <w:rFonts w:cs="宋体" w:hint="eastAsia"/>
          <w:color w:val="000000"/>
          <w:shd w:val="clear" w:color="auto" w:fill="FFFFFF"/>
        </w:rPr>
        <w:t>址：</w:t>
      </w:r>
      <w:r w:rsidR="007B57FA" w:rsidRPr="007B57FA">
        <w:rPr>
          <w:rFonts w:cs="宋体" w:hint="eastAsia"/>
          <w:color w:val="000000"/>
          <w:shd w:val="clear" w:color="auto" w:fill="FFFFFF"/>
        </w:rPr>
        <w:t>鄢陵县锦华路</w:t>
      </w:r>
    </w:p>
    <w:p w:rsidR="00A313BC" w:rsidRP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w:t>
      </w:r>
      <w:r w:rsidRPr="004D43D8">
        <w:rPr>
          <w:rFonts w:cs="宋体" w:hint="eastAsia"/>
          <w:color w:val="000000"/>
          <w:shd w:val="clear" w:color="auto" w:fill="FFFFFF"/>
        </w:rPr>
        <w:t xml:space="preserve"> </w:t>
      </w:r>
      <w:r w:rsidRPr="004D43D8">
        <w:rPr>
          <w:rFonts w:cs="宋体" w:hint="eastAsia"/>
          <w:color w:val="000000"/>
          <w:shd w:val="clear" w:color="auto" w:fill="FFFFFF"/>
        </w:rPr>
        <w:t>系</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7B57FA">
        <w:rPr>
          <w:rFonts w:cs="宋体" w:hint="eastAsia"/>
          <w:color w:val="000000"/>
          <w:shd w:val="clear" w:color="auto" w:fill="FFFFFF"/>
        </w:rPr>
        <w:t>李</w:t>
      </w:r>
      <w:r w:rsidR="00E24554" w:rsidRPr="004D43D8">
        <w:rPr>
          <w:rFonts w:cs="宋体" w:hint="eastAsia"/>
          <w:color w:val="000000"/>
          <w:shd w:val="clear" w:color="auto" w:fill="FFFFFF"/>
        </w:rPr>
        <w:t>先生</w:t>
      </w:r>
    </w:p>
    <w:p w:rsidR="00B2562C" w:rsidRPr="004D43D8" w:rsidRDefault="00A71DE3" w:rsidP="00B2562C">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联系电话：</w:t>
      </w:r>
      <w:r w:rsidR="007B57FA" w:rsidRPr="007B57FA">
        <w:rPr>
          <w:rFonts w:cs="宋体"/>
          <w:color w:val="000000"/>
          <w:shd w:val="clear" w:color="auto" w:fill="FFFFFF"/>
        </w:rPr>
        <w:t>0374-7726636</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621EC0" w:rsidRDefault="00A71DE3" w:rsidP="00EA4BD7">
            <w:pPr>
              <w:shd w:val="clear" w:color="auto" w:fill="FFFFFF"/>
              <w:spacing w:line="360" w:lineRule="auto"/>
              <w:rPr>
                <w:rFonts w:hAnsi="宋体" w:cs="仿宋_GB2312"/>
                <w:sz w:val="24"/>
                <w:szCs w:val="24"/>
              </w:rPr>
            </w:pPr>
            <w:r>
              <w:rPr>
                <w:rFonts w:hAnsi="宋体" w:cs="仿宋_GB2312" w:hint="eastAsia"/>
                <w:sz w:val="24"/>
                <w:szCs w:val="24"/>
              </w:rPr>
              <w:t>项目名称：</w:t>
            </w:r>
            <w:r w:rsidR="00621EC0" w:rsidRPr="00621EC0">
              <w:rPr>
                <w:rFonts w:hAnsi="宋体" w:cs="仿宋_GB2312" w:hint="eastAsia"/>
                <w:sz w:val="24"/>
                <w:szCs w:val="24"/>
              </w:rPr>
              <w:t>鄢陵县治安防控体系维护建设项目</w:t>
            </w:r>
          </w:p>
          <w:p w:rsidR="00621EC0" w:rsidRDefault="00621EC0" w:rsidP="00621EC0">
            <w:pPr>
              <w:shd w:val="clear" w:color="auto" w:fill="FFFFFF"/>
              <w:spacing w:line="360" w:lineRule="auto"/>
              <w:rPr>
                <w:rFonts w:hAnsi="宋体" w:cs="仿宋_GB2312"/>
                <w:bCs/>
                <w:sz w:val="24"/>
              </w:rPr>
            </w:pPr>
            <w:r w:rsidRPr="00621EC0">
              <w:rPr>
                <w:rFonts w:hAnsi="宋体" w:cs="仿宋_GB2312" w:hint="eastAsia"/>
                <w:bCs/>
                <w:sz w:val="24"/>
              </w:rPr>
              <w:t>项目编号：</w:t>
            </w:r>
            <w:r w:rsidRPr="00621EC0">
              <w:rPr>
                <w:rFonts w:hAnsi="宋体" w:cs="仿宋_GB2312" w:hint="eastAsia"/>
                <w:bCs/>
                <w:sz w:val="24"/>
              </w:rPr>
              <w:t>Y2018FZ293</w:t>
            </w:r>
          </w:p>
          <w:p w:rsidR="00A313BC" w:rsidRPr="00B2562C" w:rsidRDefault="00621EC0" w:rsidP="00621EC0">
            <w:pPr>
              <w:shd w:val="clear" w:color="auto" w:fill="FFFFFF"/>
              <w:spacing w:line="360" w:lineRule="auto"/>
              <w:rPr>
                <w:rFonts w:hAnsi="宋体" w:cs="仿宋_GB2312"/>
                <w:bCs/>
                <w:sz w:val="24"/>
              </w:rPr>
            </w:pPr>
            <w:r w:rsidRPr="00621EC0">
              <w:rPr>
                <w:rFonts w:hAnsi="宋体" w:cs="仿宋_GB2312" w:hint="eastAsia"/>
                <w:bCs/>
                <w:sz w:val="24"/>
              </w:rPr>
              <w:t>招标编号：鄢招公</w:t>
            </w:r>
            <w:r w:rsidRPr="00621EC0">
              <w:rPr>
                <w:rFonts w:hAnsi="宋体" w:cs="仿宋_GB2312" w:hint="eastAsia"/>
                <w:bCs/>
                <w:sz w:val="24"/>
              </w:rPr>
              <w:t>2018120601</w:t>
            </w:r>
            <w:r w:rsidR="00A71DE3" w:rsidRPr="00B2562C">
              <w:rPr>
                <w:rFonts w:hAnsi="宋体" w:cs="仿宋_GB2312" w:hint="eastAsia"/>
                <w:bCs/>
                <w:sz w:val="24"/>
              </w:rPr>
              <w:t>采购方式：公开招标</w:t>
            </w:r>
          </w:p>
          <w:p w:rsidR="00A313BC" w:rsidRPr="00254C57" w:rsidRDefault="00A71DE3" w:rsidP="005A1E6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621EC0" w:rsidRPr="00621EC0">
              <w:rPr>
                <w:rFonts w:hAnsi="宋体" w:cs="仿宋_GB2312" w:hint="eastAsia"/>
                <w:sz w:val="24"/>
                <w:szCs w:val="24"/>
              </w:rPr>
              <w:t>对鄢陵辖区范围内原有视频监控、电子警察、交通信号灯、治安卡口前端设备的运行检查、维护保养、设备调试、设备维修，前端设备数据下载，以及设备现场设施规范性检查等服务内容，现需购买运维服务。要求对上述设备软硬件进行运维服务、系</w:t>
            </w:r>
            <w:r w:rsidR="00621EC0">
              <w:rPr>
                <w:rFonts w:hAnsi="宋体" w:cs="仿宋_GB2312" w:hint="eastAsia"/>
                <w:sz w:val="24"/>
                <w:szCs w:val="24"/>
              </w:rPr>
              <w:t>统升级以及与其它平台的对接连通，承担设备电费和硬件、设备更换费</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A94067" w:rsidRPr="005A1E60" w:rsidRDefault="00EA4BD7" w:rsidP="005A1E60">
            <w:pPr>
              <w:adjustRightInd w:val="0"/>
              <w:snapToGrid w:val="0"/>
              <w:spacing w:line="360" w:lineRule="auto"/>
              <w:jc w:val="left"/>
              <w:rPr>
                <w:rFonts w:hAnsi="宋体" w:cs="仿宋_GB2312"/>
                <w:sz w:val="24"/>
                <w:szCs w:val="24"/>
              </w:rPr>
            </w:pPr>
            <w:r w:rsidRPr="00EA4BD7">
              <w:rPr>
                <w:rFonts w:hAnsi="宋体" w:cs="仿宋_GB2312" w:hint="eastAsia"/>
                <w:sz w:val="24"/>
                <w:szCs w:val="24"/>
              </w:rPr>
              <w:t>服务期限：</w:t>
            </w:r>
            <w:r w:rsidR="00621EC0" w:rsidRPr="00621EC0">
              <w:rPr>
                <w:rFonts w:hAnsi="宋体" w:cs="仿宋_GB2312" w:hint="eastAsia"/>
                <w:sz w:val="24"/>
                <w:szCs w:val="24"/>
              </w:rPr>
              <w:t>自签订合同之日起三年</w:t>
            </w:r>
            <w:r w:rsidR="00621EC0">
              <w:rPr>
                <w:rFonts w:hAnsi="宋体" w:cs="仿宋_GB2312" w:hint="eastAsia"/>
                <w:sz w:val="24"/>
                <w:szCs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EA4BD7"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EA4BD7" w:rsidRPr="00EA4BD7">
              <w:rPr>
                <w:rFonts w:hAnsi="宋体" w:cs="仿宋_GB2312" w:hint="eastAsia"/>
                <w:sz w:val="24"/>
                <w:szCs w:val="24"/>
              </w:rPr>
              <w:t>鄢陵县</w:t>
            </w:r>
            <w:r w:rsidR="00621EC0">
              <w:rPr>
                <w:rFonts w:hAnsi="宋体" w:cs="仿宋_GB2312" w:hint="eastAsia"/>
                <w:sz w:val="24"/>
                <w:szCs w:val="24"/>
              </w:rPr>
              <w:t>公安</w:t>
            </w:r>
            <w:r w:rsidR="00EB74C4">
              <w:rPr>
                <w:rFonts w:hAnsi="宋体" w:cs="仿宋_GB2312" w:hint="eastAsia"/>
                <w:sz w:val="24"/>
                <w:szCs w:val="24"/>
              </w:rPr>
              <w:t>局</w:t>
            </w:r>
          </w:p>
          <w:p w:rsidR="00621EC0" w:rsidRDefault="00A71DE3" w:rsidP="00EB74C4">
            <w:pPr>
              <w:shd w:val="clear" w:color="auto" w:fill="FFFFFF"/>
              <w:spacing w:line="525" w:lineRule="atLeas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621EC0" w:rsidRPr="00621EC0">
              <w:rPr>
                <w:rFonts w:hAnsi="宋体" w:cs="仿宋_GB2312" w:hint="eastAsia"/>
                <w:sz w:val="24"/>
                <w:szCs w:val="24"/>
              </w:rPr>
              <w:t>鄢陵县锦华路</w:t>
            </w:r>
          </w:p>
          <w:p w:rsidR="00A313BC" w:rsidRPr="00EA4BD7" w:rsidRDefault="00A71DE3" w:rsidP="00621EC0">
            <w:pPr>
              <w:shd w:val="clear" w:color="auto" w:fill="FFFFFF"/>
              <w:spacing w:line="525" w:lineRule="atLeast"/>
              <w:rPr>
                <w:rFonts w:hAnsi="宋体" w:cs="仿宋_GB2312"/>
                <w:sz w:val="24"/>
                <w:szCs w:val="24"/>
              </w:rPr>
            </w:pPr>
            <w:r w:rsidRPr="007F2E19">
              <w:rPr>
                <w:rFonts w:hAnsi="宋体" w:cs="仿宋_GB2312" w:hint="eastAsia"/>
                <w:sz w:val="24"/>
                <w:szCs w:val="24"/>
              </w:rPr>
              <w:t>联系人：</w:t>
            </w:r>
            <w:r w:rsidR="00621EC0">
              <w:rPr>
                <w:rFonts w:hAnsi="宋体" w:cs="仿宋_GB2312" w:hint="eastAsia"/>
                <w:sz w:val="24"/>
                <w:szCs w:val="24"/>
              </w:rPr>
              <w:t>李</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621EC0" w:rsidRPr="00621EC0">
              <w:rPr>
                <w:rFonts w:hAnsi="宋体" w:cs="仿宋_GB2312"/>
                <w:sz w:val="24"/>
                <w:szCs w:val="24"/>
              </w:rPr>
              <w:t>0374-7726636</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621EC0">
              <w:rPr>
                <w:rFonts w:ascii="宋体" w:hAnsi="宋体" w:cs="宋体" w:hint="eastAsia"/>
                <w:color w:val="000000"/>
                <w:shd w:val="clear" w:color="auto" w:fill="FFFFFF"/>
              </w:rPr>
              <w:t>符合《政府采购法》二十二条规定。</w:t>
            </w:r>
          </w:p>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Pr="00621EC0">
              <w:rPr>
                <w:rFonts w:ascii="宋体" w:hAnsi="宋体" w:cs="宋体" w:hint="eastAsia"/>
                <w:color w:val="000000"/>
                <w:shd w:val="clear" w:color="auto" w:fill="FFFFFF"/>
              </w:rPr>
              <w:t>具备安防工程企业资质贰级及以上资质。</w:t>
            </w:r>
          </w:p>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w:t>
            </w:r>
            <w:r w:rsidRPr="00621EC0">
              <w:rPr>
                <w:rFonts w:ascii="宋体" w:hAnsi="宋体" w:cs="宋体" w:hint="eastAsia"/>
                <w:color w:val="000000"/>
                <w:shd w:val="clear" w:color="auto" w:fill="FFFFFF"/>
              </w:rPr>
              <w:t>未被列入“信用中国”网站(www.creditchina.gov.cn)信用记录失信被执行人、重大税收违法案件当事人名单、政府采购严重违法失信名单的投标人；中国政府采购网</w:t>
            </w:r>
            <w:r w:rsidRPr="00621EC0">
              <w:rPr>
                <w:rFonts w:ascii="宋体" w:hAnsi="宋体" w:cs="宋体" w:hint="eastAsia"/>
                <w:color w:val="000000"/>
                <w:shd w:val="clear" w:color="auto" w:fill="FFFFFF"/>
              </w:rPr>
              <w:lastRenderedPageBreak/>
              <w:t>(www.ccgp.gov.cn)政府采购严重违法失信行为记录名单的投标人。</w:t>
            </w:r>
          </w:p>
          <w:p w:rsidR="00FC582C" w:rsidRPr="00121358" w:rsidRDefault="00621EC0" w:rsidP="00621EC0">
            <w:pPr>
              <w:spacing w:line="360" w:lineRule="auto"/>
              <w:rPr>
                <w:rFonts w:ascii="宋体" w:eastAsia="宋体" w:hAnsi="宋体" w:cs="宋体"/>
                <w:color w:val="000000"/>
                <w:sz w:val="24"/>
                <w:szCs w:val="24"/>
                <w:shd w:val="clear" w:color="auto" w:fill="FFFFFF"/>
              </w:rPr>
            </w:pPr>
            <w:r>
              <w:rPr>
                <w:rFonts w:ascii="宋体" w:hAnsi="宋体" w:cs="宋体" w:hint="eastAsia"/>
                <w:color w:val="000000"/>
                <w:shd w:val="clear" w:color="auto" w:fill="FFFFFF"/>
              </w:rPr>
              <w:t>4、</w:t>
            </w:r>
            <w:r w:rsidRPr="00621EC0">
              <w:rPr>
                <w:rFonts w:ascii="宋体" w:hAnsi="宋体" w:cs="宋体" w:hint="eastAsia"/>
                <w:color w:val="000000"/>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E40403" w:rsidRDefault="00E40403" w:rsidP="00BB23BF">
            <w:pPr>
              <w:autoSpaceDE w:val="0"/>
              <w:autoSpaceDN w:val="0"/>
              <w:adjustRightInd w:val="0"/>
              <w:spacing w:line="360" w:lineRule="auto"/>
              <w:jc w:val="left"/>
              <w:rPr>
                <w:rFonts w:hAnsi="宋体" w:cs="仿宋_GB2312"/>
                <w:bCs/>
                <w:sz w:val="24"/>
              </w:rPr>
            </w:pPr>
            <w:r w:rsidRPr="00E40403">
              <w:rPr>
                <w:rFonts w:hAnsi="宋体" w:cs="仿宋_GB2312" w:hint="eastAsia"/>
                <w:bCs/>
                <w:sz w:val="24"/>
              </w:rPr>
              <w:t>3600000</w:t>
            </w:r>
            <w:r w:rsidRPr="00E40403">
              <w:rPr>
                <w:rFonts w:hAnsi="宋体" w:cs="仿宋_GB2312" w:hint="eastAsia"/>
                <w:bCs/>
                <w:sz w:val="24"/>
              </w:rPr>
              <w:t>元</w:t>
            </w:r>
          </w:p>
          <w:p w:rsidR="00A313BC" w:rsidRPr="005B623A" w:rsidRDefault="00E40403" w:rsidP="00BB23BF">
            <w:pPr>
              <w:autoSpaceDE w:val="0"/>
              <w:autoSpaceDN w:val="0"/>
              <w:adjustRightInd w:val="0"/>
              <w:spacing w:line="360" w:lineRule="auto"/>
              <w:jc w:val="left"/>
              <w:rPr>
                <w:rFonts w:hAnsi="宋体" w:cs="仿宋_GB2312"/>
                <w:bCs/>
                <w:sz w:val="24"/>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7B591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4A03BB">
              <w:rPr>
                <w:rFonts w:ascii="宋体" w:cs="宋体" w:hint="eastAsia"/>
                <w:bCs/>
                <w:color w:val="FF0000"/>
                <w:sz w:val="24"/>
                <w:szCs w:val="24"/>
              </w:rPr>
              <w:t>9</w:t>
            </w:r>
            <w:r>
              <w:rPr>
                <w:rFonts w:ascii="宋体" w:cs="宋体" w:hint="eastAsia"/>
                <w:bCs/>
                <w:color w:val="FF0000"/>
                <w:sz w:val="24"/>
                <w:szCs w:val="24"/>
                <w:lang w:val="zh-CN"/>
              </w:rPr>
              <w:t xml:space="preserve"> 年  月 </w:t>
            </w:r>
            <w:r w:rsidR="007B5919">
              <w:rPr>
                <w:rFonts w:ascii="宋体" w:cs="宋体" w:hint="eastAsia"/>
                <w:bCs/>
                <w:color w:val="FF0000"/>
                <w:sz w:val="24"/>
                <w:szCs w:val="24"/>
                <w:lang w:val="zh-CN"/>
              </w:rPr>
              <w:t xml:space="preserve"> </w:t>
            </w:r>
            <w:r w:rsidR="004218A3">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977CEC">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1195D">
              <w:rPr>
                <w:rFonts w:ascii="宋体" w:cs="宋体" w:hint="eastAsia"/>
                <w:bCs/>
                <w:sz w:val="24"/>
                <w:szCs w:val="24"/>
                <w:lang w:val="zh-CN"/>
              </w:rPr>
              <w:t>柒万元整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81195D">
              <w:rPr>
                <w:rFonts w:asciiTheme="minorEastAsia" w:hAnsiTheme="minorEastAsia" w:cs="宋体" w:hint="eastAsia"/>
                <w:bCs/>
                <w:sz w:val="24"/>
                <w:szCs w:val="24"/>
              </w:rPr>
              <w:t>7</w:t>
            </w:r>
            <w:r w:rsidR="00AE4983">
              <w:rPr>
                <w:rFonts w:asciiTheme="minorEastAsia" w:hAnsiTheme="minorEastAsia" w:cs="宋体" w:hint="eastAsia"/>
                <w:bCs/>
                <w:sz w:val="24"/>
                <w:szCs w:val="24"/>
              </w:rPr>
              <w:t>0000</w:t>
            </w:r>
            <w:r w:rsidR="009D0A6E">
              <w:rPr>
                <w:rFonts w:asciiTheme="minorEastAsia" w:hAnsiTheme="minorEastAsia" w:cs="宋体" w:hint="eastAsia"/>
                <w:bCs/>
                <w:sz w:val="24"/>
                <w:szCs w:val="24"/>
              </w:rPr>
              <w:t>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新宋体" w:eastAsia="新宋体" w:hAnsi="新宋体" w:cs="仿宋_GB2312" w:hint="eastAsia"/>
                <w:sz w:val="24"/>
                <w:szCs w:val="24"/>
                <w:lang w:val="zh-CN"/>
              </w:rPr>
              <w:lastRenderedPageBreak/>
              <w:t>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1A6617" w:rsidRPr="00287C39">
              <w:rPr>
                <w:rFonts w:ascii="宋体" w:hAnsi="宋体" w:hint="eastAsia"/>
                <w:sz w:val="24"/>
              </w:rPr>
              <w:t>在合同（原件）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rsidP="00B51D36">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1A6617" w:rsidRPr="001C5CDC" w:rsidRDefault="00A71DE3" w:rsidP="001A6617">
            <w:pPr>
              <w:spacing w:line="360" w:lineRule="auto"/>
              <w:ind w:leftChars="-24" w:left="-50" w:rightChars="-491" w:right="-1031" w:firstLineChars="250" w:firstLine="600"/>
              <w:rPr>
                <w:rFonts w:ascii="宋体" w:hAnsi="宋体"/>
                <w:color w:val="000000"/>
                <w:sz w:val="24"/>
                <w:szCs w:val="24"/>
              </w:rPr>
            </w:pPr>
            <w:r w:rsidRPr="001C5CDC">
              <w:rPr>
                <w:rFonts w:ascii="宋体" w:hAnsi="宋体" w:hint="eastAsia"/>
                <w:color w:val="000000"/>
                <w:sz w:val="24"/>
                <w:szCs w:val="24"/>
              </w:rPr>
              <w:t>履约保证金</w:t>
            </w:r>
          </w:p>
          <w:p w:rsidR="00A313BC" w:rsidRPr="001C5CDC" w:rsidRDefault="001A6617" w:rsidP="001A6617">
            <w:pPr>
              <w:autoSpaceDE w:val="0"/>
              <w:autoSpaceDN w:val="0"/>
              <w:adjustRightInd w:val="0"/>
              <w:spacing w:line="360" w:lineRule="auto"/>
              <w:jc w:val="center"/>
              <w:rPr>
                <w:rFonts w:asciiTheme="minorEastAsia" w:hAnsiTheme="minorEastAsia" w:cs="宋体"/>
                <w:kern w:val="0"/>
                <w:sz w:val="24"/>
                <w:szCs w:val="24"/>
              </w:rPr>
            </w:pPr>
            <w:r w:rsidRPr="001C5CDC">
              <w:rPr>
                <w:rFonts w:ascii="宋体" w:hAnsi="宋体" w:hint="eastAsia"/>
                <w:sz w:val="24"/>
              </w:rPr>
              <w:t>(签订合同前缴纳)</w:t>
            </w:r>
          </w:p>
        </w:tc>
        <w:tc>
          <w:tcPr>
            <w:tcW w:w="6813" w:type="dxa"/>
            <w:vAlign w:val="center"/>
          </w:tcPr>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履约保证金递交方式：以支票、汇票、本票或者金融机构、担保机构出具的保函等非现金形式提交。</w:t>
            </w:r>
          </w:p>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履约保证金的金额：中标合同金额的10%</w:t>
            </w:r>
          </w:p>
          <w:p w:rsidR="00A313BC" w:rsidRPr="001C5CDC" w:rsidRDefault="001A6617" w:rsidP="004C06B9">
            <w:pPr>
              <w:tabs>
                <w:tab w:val="left" w:pos="5884"/>
              </w:tabs>
              <w:spacing w:line="360" w:lineRule="auto"/>
              <w:rPr>
                <w:rFonts w:ascii="宋体" w:cs="宋体"/>
                <w:bCs/>
                <w:color w:val="FFFFFF" w:themeColor="background1"/>
                <w:sz w:val="24"/>
                <w:szCs w:val="24"/>
                <w:lang w:val="zh-CN"/>
              </w:rPr>
            </w:pPr>
            <w:r w:rsidRPr="001C5CDC">
              <w:rPr>
                <w:rFonts w:ascii="宋体" w:hAnsi="宋体" w:hint="eastAsia"/>
                <w:sz w:val="24"/>
              </w:rPr>
              <w:lastRenderedPageBreak/>
              <w:t>履约保证金的收款人：本项目采购人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9C0A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9C0A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9C0A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9C0AC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9C0AC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w:t>
            </w:r>
            <w:r>
              <w:rPr>
                <w:rFonts w:asciiTheme="minorEastAsia" w:hAnsiTheme="minorEastAsia" w:cs="宋体" w:hint="eastAsia"/>
                <w:kern w:val="0"/>
                <w:sz w:val="24"/>
                <w:szCs w:val="24"/>
              </w:rPr>
              <w:lastRenderedPageBreak/>
              <w:t>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lastRenderedPageBreak/>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077151">
        <w:rPr>
          <w:rFonts w:ascii="宋体" w:cs="宋体" w:hint="eastAsia"/>
          <w:sz w:val="24"/>
          <w:lang w:val="zh-CN"/>
        </w:rPr>
        <w:t>；“项目需求”与“采购需求”含义相同。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2818A7">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BB3068" w:rsidRPr="00C63AD3" w:rsidRDefault="000F5F38" w:rsidP="00BB3068">
      <w:pPr>
        <w:widowControl/>
        <w:shd w:val="clear" w:color="auto" w:fill="FFFFFF"/>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一、</w:t>
      </w:r>
      <w:r w:rsidR="00BB3068" w:rsidRPr="00C63AD3">
        <w:rPr>
          <w:rFonts w:asciiTheme="minorEastAsia" w:hAnsiTheme="minorEastAsia" w:cs="宋体" w:hint="eastAsia"/>
          <w:color w:val="000000"/>
          <w:kern w:val="0"/>
          <w:sz w:val="24"/>
        </w:rPr>
        <w:t>本项目需实现的目标</w:t>
      </w:r>
    </w:p>
    <w:p w:rsidR="00BB3068" w:rsidRPr="00C63AD3" w:rsidRDefault="00BB3068" w:rsidP="00BB3068">
      <w:pPr>
        <w:widowControl/>
        <w:shd w:val="clear" w:color="auto" w:fill="FFFFFF"/>
        <w:spacing w:line="360" w:lineRule="auto"/>
        <w:ind w:firstLine="600"/>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更好的公安实战工作需要，保证电子警察闯红灯路口、卡口，机房设备和平台软件正常运行，红绿灯路口、视频监控摄像机及机房设备和软件正常运行。</w:t>
      </w:r>
    </w:p>
    <w:p w:rsidR="00BB3068" w:rsidRPr="00C63AD3" w:rsidRDefault="00BB3068" w:rsidP="00BB3068">
      <w:pPr>
        <w:widowControl/>
        <w:shd w:val="clear" w:color="auto" w:fill="FFFFFF"/>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二</w:t>
      </w:r>
      <w:r w:rsidR="000F5F38" w:rsidRPr="00C63AD3">
        <w:rPr>
          <w:rFonts w:asciiTheme="minorEastAsia" w:hAnsiTheme="minorEastAsia" w:cs="宋体" w:hint="eastAsia"/>
          <w:color w:val="000000"/>
          <w:kern w:val="0"/>
          <w:sz w:val="24"/>
        </w:rPr>
        <w:t>、</w:t>
      </w:r>
      <w:r w:rsidRPr="00C63AD3">
        <w:rPr>
          <w:rFonts w:asciiTheme="minorEastAsia" w:hAnsiTheme="minorEastAsia" w:cs="宋体" w:hint="eastAsia"/>
          <w:color w:val="000000"/>
          <w:kern w:val="0"/>
          <w:sz w:val="24"/>
        </w:rPr>
        <w:t>维保设备清单</w:t>
      </w:r>
    </w:p>
    <w:p w:rsidR="00965151" w:rsidRPr="00965151" w:rsidRDefault="00965151" w:rsidP="00965151">
      <w:pPr>
        <w:ind w:firstLineChars="150" w:firstLine="360"/>
        <w:rPr>
          <w:rFonts w:asciiTheme="minorEastAsia" w:hAnsiTheme="minorEastAsia"/>
          <w:sz w:val="24"/>
        </w:rPr>
      </w:pPr>
      <w:r>
        <w:rPr>
          <w:rFonts w:asciiTheme="minorEastAsia" w:hAnsiTheme="minorEastAsia" w:cs="宋体" w:hint="eastAsia"/>
          <w:color w:val="000000"/>
          <w:kern w:val="0"/>
          <w:sz w:val="24"/>
        </w:rPr>
        <w:t>一、</w:t>
      </w:r>
      <w:r w:rsidR="00BB3068" w:rsidRPr="00C63AD3">
        <w:rPr>
          <w:rFonts w:asciiTheme="minorEastAsia" w:hAnsiTheme="minorEastAsia" w:cs="宋体" w:hint="eastAsia"/>
          <w:color w:val="000000"/>
          <w:kern w:val="0"/>
          <w:sz w:val="24"/>
        </w:rPr>
        <w:t>治安卡口15个地点、电子警察6个路口、交通信号灯20个路口</w:t>
      </w:r>
      <w:r w:rsidR="00BB3068" w:rsidRPr="00C63AD3">
        <w:rPr>
          <w:rFonts w:asciiTheme="minorEastAsia" w:hAnsiTheme="minorEastAsia" w:hint="eastAsia"/>
          <w:sz w:val="24"/>
        </w:rPr>
        <w:t>维护设备清单</w:t>
      </w:r>
    </w:p>
    <w:tbl>
      <w:tblPr>
        <w:tblW w:w="8894" w:type="dxa"/>
        <w:tblLayout w:type="fixed"/>
        <w:tblLook w:val="04A0"/>
      </w:tblPr>
      <w:tblGrid>
        <w:gridCol w:w="741"/>
        <w:gridCol w:w="5254"/>
        <w:gridCol w:w="2899"/>
      </w:tblGrid>
      <w:tr w:rsidR="00965151" w:rsidRPr="00DD042F" w:rsidTr="007A1945">
        <w:trPr>
          <w:trHeight w:val="402"/>
        </w:trPr>
        <w:tc>
          <w:tcPr>
            <w:tcW w:w="6959" w:type="dxa"/>
            <w:gridSpan w:val="3"/>
            <w:tcBorders>
              <w:top w:val="nil"/>
              <w:left w:val="nil"/>
              <w:bottom w:val="single" w:sz="4" w:space="0" w:color="auto"/>
              <w:right w:val="nil"/>
            </w:tcBorders>
            <w:shd w:val="clear" w:color="auto" w:fill="auto"/>
            <w:noWrap/>
            <w:vAlign w:val="center"/>
            <w:hideMark/>
          </w:tcPr>
          <w:p w:rsidR="00965151" w:rsidRPr="00DD042F" w:rsidRDefault="00965151"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w:t>
            </w:r>
            <w:r w:rsidRPr="00DD042F">
              <w:rPr>
                <w:rFonts w:ascii="仿宋" w:eastAsia="仿宋" w:hAnsi="仿宋" w:cs="宋体" w:hint="eastAsia"/>
                <w:color w:val="000000"/>
                <w:kern w:val="0"/>
                <w:sz w:val="24"/>
              </w:rPr>
              <w:t>电子警察闯红灯6个路口位置分布</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东关东环交叉口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鼓楼十字街</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竹园街西大街</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311国道锦绣路口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311国道南大街交叉口</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582"/>
        </w:trPr>
        <w:tc>
          <w:tcPr>
            <w:tcW w:w="6959" w:type="dxa"/>
            <w:gridSpan w:val="3"/>
            <w:tcBorders>
              <w:top w:val="single" w:sz="4" w:space="0" w:color="auto"/>
              <w:bottom w:val="single" w:sz="4" w:space="0" w:color="auto"/>
            </w:tcBorders>
            <w:shd w:val="clear" w:color="auto" w:fill="auto"/>
            <w:noWrap/>
            <w:vAlign w:val="center"/>
            <w:hideMark/>
          </w:tcPr>
          <w:p w:rsidR="00965151" w:rsidRPr="00DD042F" w:rsidRDefault="00965151" w:rsidP="007A1945">
            <w:pPr>
              <w:widowControl/>
              <w:rPr>
                <w:rFonts w:ascii="仿宋" w:eastAsia="仿宋" w:hAnsi="仿宋" w:cs="宋体"/>
                <w:color w:val="000000"/>
                <w:kern w:val="0"/>
                <w:sz w:val="24"/>
              </w:rPr>
            </w:pPr>
            <w:r>
              <w:rPr>
                <w:rFonts w:ascii="仿宋" w:eastAsia="仿宋" w:hAnsi="仿宋" w:cs="宋体" w:hint="eastAsia"/>
                <w:color w:val="000000"/>
                <w:kern w:val="0"/>
                <w:sz w:val="24"/>
              </w:rPr>
              <w:t>2</w:t>
            </w:r>
            <w:r w:rsidRPr="00DD042F">
              <w:rPr>
                <w:rFonts w:ascii="仿宋" w:eastAsia="仿宋" w:hAnsi="仿宋" w:cs="宋体" w:hint="eastAsia"/>
                <w:color w:val="000000"/>
                <w:kern w:val="0"/>
                <w:sz w:val="24"/>
              </w:rPr>
              <w:t>、卡口位置分布</w:t>
            </w:r>
          </w:p>
        </w:tc>
      </w:tr>
      <w:tr w:rsidR="00965151" w:rsidRPr="00DD042F" w:rsidTr="007A1945">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箱包园门前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花博大道北环路口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王岳村卡口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311国道花溪路口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陈化店兰南高速出站口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彭店兰南高速进出站口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彭店兰南高速出口外</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彭店尉氏交接处</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营岗看守所</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马栏牛集村卡口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大马王店村卡口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马栏永登高速进出口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马栏永登高速进出口外</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南坞程庄卡口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bl>
    <w:p w:rsidR="00965151" w:rsidRDefault="00965151" w:rsidP="00965151">
      <w:pPr>
        <w:widowControl/>
        <w:shd w:val="clear" w:color="auto" w:fill="FFFFFF"/>
        <w:spacing w:line="360" w:lineRule="auto"/>
        <w:contextualSpacing/>
        <w:jc w:val="left"/>
        <w:rPr>
          <w:rFonts w:ascii="仿宋" w:eastAsia="仿宋" w:hAnsi="仿宋" w:cs="宋体"/>
          <w:color w:val="000000"/>
          <w:kern w:val="0"/>
          <w:sz w:val="24"/>
        </w:rPr>
      </w:pPr>
    </w:p>
    <w:tbl>
      <w:tblPr>
        <w:tblW w:w="8931" w:type="dxa"/>
        <w:tblInd w:w="-34" w:type="dxa"/>
        <w:tblLook w:val="04A0"/>
      </w:tblPr>
      <w:tblGrid>
        <w:gridCol w:w="731"/>
        <w:gridCol w:w="4089"/>
        <w:gridCol w:w="4111"/>
      </w:tblGrid>
      <w:tr w:rsidR="00965151" w:rsidRPr="00DD042F" w:rsidTr="00097DA2">
        <w:trPr>
          <w:trHeight w:val="570"/>
        </w:trPr>
        <w:tc>
          <w:tcPr>
            <w:tcW w:w="8931" w:type="dxa"/>
            <w:gridSpan w:val="3"/>
            <w:tcBorders>
              <w:top w:val="nil"/>
              <w:left w:val="nil"/>
              <w:bottom w:val="nil"/>
              <w:right w:val="nil"/>
            </w:tcBorders>
            <w:shd w:val="clear" w:color="auto" w:fill="auto"/>
            <w:noWrap/>
            <w:vAlign w:val="center"/>
            <w:hideMark/>
          </w:tcPr>
          <w:p w:rsidR="00965151" w:rsidRPr="00DD042F" w:rsidRDefault="00965151"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3</w:t>
            </w:r>
            <w:r w:rsidRPr="00DD042F">
              <w:rPr>
                <w:rFonts w:ascii="仿宋" w:eastAsia="仿宋" w:hAnsi="仿宋" w:cs="宋体" w:hint="eastAsia"/>
                <w:color w:val="000000"/>
                <w:kern w:val="0"/>
                <w:sz w:val="24"/>
              </w:rPr>
              <w:t>、红绿灯位置分布情况</w:t>
            </w:r>
          </w:p>
        </w:tc>
      </w:tr>
      <w:tr w:rsidR="00965151" w:rsidRPr="00DD042F" w:rsidTr="00097DA2">
        <w:trPr>
          <w:trHeight w:val="319"/>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序号</w:t>
            </w:r>
          </w:p>
        </w:tc>
        <w:tc>
          <w:tcPr>
            <w:tcW w:w="4089"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路口名称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类型</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311国道与花博大道路口交叉口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花博大道人民路交叉口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311国道与翠柳路交叉口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人民路与翠柳路交叉口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翠柳路与翠微路交叉口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人民路与乾明寺路交叉口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311国道与鄢望路交叉口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北关街与北环路交叉口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219省道与311国道交叉口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金源路与金汇大道交叉口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金汇大道与南大街交叉口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工人路与未来路交叉口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219省道与237省道交叉口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花博大道翠微路交叉口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东关与东环交叉口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南大街与西大街交叉口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竹园街与西大街交叉口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人民路与梅里路交叉口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金汇大道与翠柳路路口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311国道与南大街交叉口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bl>
    <w:p w:rsidR="00965151" w:rsidRDefault="00965151" w:rsidP="00965151">
      <w:pPr>
        <w:widowControl/>
        <w:shd w:val="clear" w:color="auto" w:fill="FFFFFF"/>
        <w:spacing w:line="360" w:lineRule="auto"/>
        <w:contextualSpacing/>
        <w:jc w:val="left"/>
        <w:rPr>
          <w:rFonts w:ascii="仿宋" w:eastAsia="仿宋" w:hAnsi="仿宋" w:cs="宋体"/>
          <w:color w:val="000000"/>
          <w:kern w:val="0"/>
          <w:sz w:val="24"/>
        </w:rPr>
      </w:pPr>
    </w:p>
    <w:tbl>
      <w:tblPr>
        <w:tblW w:w="8931" w:type="dxa"/>
        <w:tblInd w:w="-34" w:type="dxa"/>
        <w:tblLook w:val="04A0"/>
      </w:tblPr>
      <w:tblGrid>
        <w:gridCol w:w="1095"/>
        <w:gridCol w:w="7836"/>
      </w:tblGrid>
      <w:tr w:rsidR="00965151" w:rsidRPr="00DD042F" w:rsidTr="009C1CDC">
        <w:trPr>
          <w:trHeight w:val="319"/>
        </w:trPr>
        <w:tc>
          <w:tcPr>
            <w:tcW w:w="8931" w:type="dxa"/>
            <w:gridSpan w:val="2"/>
            <w:tcBorders>
              <w:top w:val="nil"/>
              <w:left w:val="nil"/>
              <w:bottom w:val="single" w:sz="4" w:space="0" w:color="auto"/>
              <w:right w:val="nil"/>
            </w:tcBorders>
            <w:shd w:val="clear" w:color="auto" w:fill="auto"/>
            <w:noWrap/>
            <w:vAlign w:val="center"/>
            <w:hideMark/>
          </w:tcPr>
          <w:p w:rsidR="00965151" w:rsidRPr="00DD042F" w:rsidRDefault="00097DA2"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w:t>
            </w:r>
            <w:r w:rsidR="00965151" w:rsidRPr="00DD042F">
              <w:rPr>
                <w:rFonts w:ascii="仿宋" w:eastAsia="仿宋" w:hAnsi="仿宋" w:cs="宋体" w:hint="eastAsia"/>
                <w:color w:val="000000"/>
                <w:kern w:val="0"/>
                <w:sz w:val="24"/>
              </w:rPr>
              <w:t>、监控分布情况</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序号</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地点名称</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311国道安陵派出所桥东1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311国道安陵派出所桥东2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311国道德胜公司1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311国道德胜公司2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311国道帅杰面粉厂门口1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311国道帅杰面粉厂门口2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311国道铁路口南1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311国道铁路口南2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311国道弯道加油站1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311国道弯道加油站2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北关宋河专卖店门口1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北关宋河专卖店门口2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北关液化气公司门前1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北关液化气公司门前2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北环崔岗桥东80米1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北环崔岗桥东80米2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北环翠柳路西100米1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北环翠柳路西100米2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北环塔东路口东1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北环塔东路口东2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北街小学门口1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北街小学门口2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北外环苏岗路口1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北外环苏岗路口2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滨河帝城小区东桥头1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滨河帝城小区东桥头2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滨河帝城小区西桥头1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滨河帝城小区西桥头2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程岗街杨庄路口东1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程岗街杨庄路口东2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程岗拘留所门口西30米1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程岗拘留所门口西30米2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程岗看守所门口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东大街东环口北1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东大街东环口北2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东大街公疗医院西1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东大街公疗医院西2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东大街老教委门口西1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东大街老教委门口西2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东大街桥西50米1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东大街桥西50米2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东大街文明路口南1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东大街文明路口南2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东大街县医院东1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东大街县医院东2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东大街育才学校1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东大街育才学校2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东环陵东植物油厂1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东环陵东植物油厂2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东环桥北30米1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东环桥北30米2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东环泰山路口北20米1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东环泰山路口北20米2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东环轩岗路口北1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东环轩岗路口北2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东外环北外环交叉口南1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东外环北外环交叉口南2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花城春天小区中段1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花城春天小区中段2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建材大世界中段1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建材大世界中段2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建设街河堤北1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建设街河堤北2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建设街劳动路口西1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建设街劳动路口西2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建设街桥南十字路口东1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建设街桥南十字路口东2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金汇大道车管所门口1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金汇大道车管所门口2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居安街中段丁子路口南1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居安街中段丁子路口南2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开源路胜利街口南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梅里路北环交叉口东30米1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梅里路北环交叉口东30米2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梅里路翠微路口北50米1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梅里路翠微路口北50米2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梅里路劳动局北50米1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梅里路劳动局北50米2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梅里路农业局执法大队1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梅里路农业局执法大队2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南大街金丰花园小区南1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南大街金丰花园小区南2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南大街锦绣花园小区1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南大街锦绣花园小区2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南大街文庙街口北1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南大街文庙街口北2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南大街西南巷口北1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南大街西南巷口北2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南大街站前街口北1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南大街站前街口北2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南环西马庄西1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南环西马庄西2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乾明寺路康桥半岛小区南门1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乾明寺路康桥半岛小区南门2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乾明寺路桥西30米1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乾明寺路桥西30米2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乾明寺路胜利街口西1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乾明寺路胜利街口西2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乾明寺塔东八马茶叶1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乾明寺塔东八马茶叶2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三角休闲广场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二高新校区南门口1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二高新校区南门口2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太平街中段1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太平街中段2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泰山路东段1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泰山路东段2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泰山路文明路口南100米1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泰山路文明路口南100米2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文庙街中段1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文庙街中段2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文明路河堤南1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文明路河堤南2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卧龙路文明路口南1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卧龙路文明路口南2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卧龙路消防队门口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西大街家家休闲广场1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西大街家家休闲广场2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西南巷拐角1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西南巷拐角2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新庄学校门口1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新庄学校门口2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鄢望路电业局门口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鄢望路花丰饲料公司门口1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鄢望路花丰饲料公司门口2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鄢望路桥北100米1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鄢望路桥北100米2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鄢望路信用社门口1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鄢望路信用社门口2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站前街南环宾馆门口1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站前街南环宾馆门口2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站前街新区小学门口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311国道佰腾酒店东1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311国道佰腾酒店东2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311国道柏梁东中石化门西1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311国道柏梁东中石化门西2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311国道国土局门口东1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311国道国土局门口东2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311国道花都庄园门口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311国道惠风路南1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311国道惠风路南2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311国道计生委门口东1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311国道计生委门口东2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311国道检察院西1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311国道检察院西2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311国道经三街口东1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311国道经三街口东2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311国道凯菲特酒店1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311国道凯菲特酒店2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311国道林业局门口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311国道森海豪庭门口1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311国道森海豪庭门口2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311国道唐朝KTV西1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311国道唐朝KTV西2</w:t>
            </w:r>
          </w:p>
        </w:tc>
      </w:tr>
      <w:tr w:rsidR="00965151" w:rsidRPr="00DD042F" w:rsidTr="009C1CDC">
        <w:trPr>
          <w:trHeight w:val="7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311国道伍子路口西1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311国道伍子路口西2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311国道姚花春酒厂西1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311国道姚花春酒厂西2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柏梁靳庄村1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柏梁靳庄村2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柏梁马庄路口南1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柏梁马庄路口南2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柏梁姚家村十字街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翠柳路党校门口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翠柳路府后街口北1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翠柳路府后街口北2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翠柳路金鼎国际北1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翠柳路金鼎国际北2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翠柳路莱茵河畔东门1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翠柳路莱茵河畔东门2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翠柳路莱茵河畔南门1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翠柳路莱茵河畔南门2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翠柳路廉租房小区门口1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翠柳路廉租房小区门口2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翠柳路人寿公司门口1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翠柳路人寿公司门口2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翠柳路阳光丽城南1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翠柳路阳光丽城南2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翠薇路莱茵河畔西1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翠薇路莱茵河畔西2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翠薇路梅里路口西1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翠薇路梅里路口西2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合欢路县武装部1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合欢路县武装部2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花博大道赐福大酒店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花博大道黄龙社区东1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花博大道黄龙社区东2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花博园西路人民路口1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花博园西路人民路口2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花都大道幼儿园门口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花海大道兰南高速涵洞东1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花海大道兰南高速涵洞东2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花海大道雪松基地东1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花海大道雪松基地东2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花海大道与花园路口1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花海大道与花园路口2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花溪大道花溪酒店1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花溪大道花溪酒店2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花溪大道黄陵路口南1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花溪大道黄陵路口南2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惠风路瞿湾村1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惠风路瞿湾村2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建设街安正国际小区门口1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建设街安正国际小区门口2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经二街开源路口北1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经二街开源路口北2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经四路开源路口北1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经四路开源路口北2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经五路开源路口北1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经五路开源路口北2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经一路开源路口南1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经一路开源路口南2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开源路梅园新村门口1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开源路梅园新村门口2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人民路花博园西路口东1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人民路花博园西路口东2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人民路民政局门口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人民路体育场门口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人民路卫生局门口1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人民路卫生局门口2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人民路文化广场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人民路新公安局门口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人民路中英文学校门口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西环北环交叉口1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西环北环交叉口2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西环王岗村北1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西环王岗村北2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紫云路许昌银行1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紫云路许昌银行2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陈化店311国道镇政府门口1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陈化店311国道镇政府门口2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陈化店西明义桥卡口1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陈化店西明义桥卡口2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陈化店许由路口2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陈化店许由路口3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大马237省道玉带二桥西1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大马237省道玉带二桥西2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大马兰桂路旅游路口1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大马兰桂路旅游路口2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大马南丁庄路口1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大马南丁庄路口2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大马西葛村旅游路口1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大马西葛村旅游路口2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大马乡政府门口东1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大马乡政府门口东2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大马鄢望路兰桂路口1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大马鄢望路兰桂路口2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大马鄢望路前营路口1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大马鄢望路前营路口2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大马鄢望路王建平竹园路口1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大马鄢望路王建平竹园路口2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大马永登高速涵洞1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大马永登高速涵洞2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事故处理中心西胡同1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事故处理中心西胡同1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乾明寺北大街西200米1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乾明寺北大街西200米1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创业大道限高牌1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创业大道限高牌2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金博路高庆钢构厂门口1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金博路高庆钢构厂门口2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金博路金雕公司门口号</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金博路金雕公司门口号</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金博路金丰路口西1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金博路金丰路口西2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金汇大道实验小学门口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未来路韩井村1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未来路韩井村2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马坊219省道稻梗路口1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马坊219省道稻梗路口2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马坊219省道凤岗村口南1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马坊219省道凤岗村口南2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马坊219省道府前街口1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马坊219省道府前街口2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马坊孙村丁字口南1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马坊孙村丁字口南2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大马兰桂路议台路口1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大马兰桂路议台路口2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马栏219省道兰桂路口北1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马栏219省道兰桂路口北2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马栏219省道三岔口1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马栏219省道三岔口2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马栏219省道议台路口北1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马栏219省道议台路口北2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马栏219省道邮政局北路口1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马栏219省道邮政局北路口2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马栏219省道纸坊路口北1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马栏219省道纸坊路口北2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马栏311国道百花路口东1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马栏311国道百花路口东2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马栏311国道北郑庄西1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马栏311国道北郑庄西2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马栏311国道东杨庄路口1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马栏311国道东杨庄路口2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马栏311国道乐仓路口西1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马栏311国道乐仓路口西2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马栏311国道乐陵岗东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马栏311国道乐陵岗西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马栏百花路南头1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马栏百花路南头2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马栏创业大道娄家路口南1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马栏创业大道娄家路口南2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马栏刁河村口西1</w:t>
            </w:r>
          </w:p>
        </w:tc>
      </w:tr>
      <w:tr w:rsidR="00965151" w:rsidRPr="00DD042F" w:rsidTr="009C1CDC">
        <w:trPr>
          <w:trHeight w:val="6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马栏刁河村口西2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马栏鄢望路小田村南路口1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马栏鄢望路小田村南路口2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彭店219省道卡口北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彭店219省道卡口南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彭店219省道三岔口西1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彭店219省道三岔口西2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彭店219省道双洎河桥南1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彭店219省道双洎河桥南2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彭店北高庄尉氏交界处南1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彭店北高庄尉氏交界处南2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陶城219省道卡口1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陶城219省道卡口2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望田鄢望路望田卡口1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望田鄢望路望田卡口2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张桥237省道陈庄桥卡口1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张桥237省道陈庄桥卡口2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张桥237省道乐仓路口南1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张桥237省道乐仓路口南2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只乐237省道常寨桥卡口1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只乐237省道常寨桥卡口2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只乐237省道崔庄交叉口1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只乐237省道崔庄交叉口2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只乐鄢望路刘英桥北1</w:t>
            </w:r>
          </w:p>
        </w:tc>
      </w:tr>
      <w:tr w:rsidR="00965151" w:rsidRPr="00DD042F" w:rsidTr="009C1CDC">
        <w:trPr>
          <w:trHeight w:val="6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只乐鄢望路刘英桥北2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500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政府院内南向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明义小区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明义小区北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311许由路口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百佳汇超市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医院西路口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市场东门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市场西门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311花溪西向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311花溪北向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中学门口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政府院内北向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311花博园路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311花博园路东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柏梁社区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柏梁社区北向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农行门口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派出所院内</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一高门口东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一高门口西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卫生院门口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纸坊村口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新村路口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老年公寓门口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老年公寓北向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法院门口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政府楼门口西向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540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政府楼门口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税务所西向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税务所东向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英才学校路口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庙门口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庙十字口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政府后院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政府门口南向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政府门口北向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岗河崖南向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岗河崖北向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中学门口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集北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集南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邮局1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邮局2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府前街口西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府前街口北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府前街口东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许庄路口东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许庄路口北向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实验幼儿园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一家人超市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580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邮局门口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鸿盛广场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鸿盛广场北向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一中门口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代庄路口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大马三中路口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大马前张南北街南向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大马前张南北街东向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大马后刘后街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大马后雷路口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大马义女十字街北向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大马义女十字街西向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大马派出所门口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大马扩源乐购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大马购物广场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大马中心小学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大马卫生院门口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大马农业银行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大马前张坑塘东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大马前张坑塘南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张桥幼儿园北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张桥幼儿园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张桥南头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张桥市场南向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张桥市场北向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张桥计生办</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张桥计生办西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张桥农村信用社</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张桥农业银行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张桥东十字街南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张桥东十字街东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新张桥东头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新张桥东头东向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张桥金桥花园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张桥成人技校</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620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张桥中心医院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张桥邮局门口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张桥政府院内</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中心小学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中心卫生院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南头加油站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市场东门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休闲广场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东头西向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东头东向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西头西向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市场西门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市场西门2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望田东街路口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望田政府大门口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望田政府院内西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望田政府院内东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望田医院门口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望田西环郭寺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望田店东刘路口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望田北环路口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660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望田西环路卡口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望田和家路口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北坊路口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北坊路口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中兴路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中兴路2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南坞程庄村委会东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南坞程庄村委会西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屯北村北向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南坞农业银行东向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南坞农业银行西向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南坞十字街北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南坞医院北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南坞医院东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南坞卜寨路口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南坞派出所门口西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南坞派出所东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陶城北胡庄路口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陶城南头南向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陶城南头北向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陶城政府门口北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陶城政府门口南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陶城工商管理所南向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陶城工商管理所北向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陶城学校路口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陶城初级中学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700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开源路东头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西马道小庙北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西马道小庙东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中街东头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前街路口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前街中段</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经四街开源路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人民路四季花城南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人民路四季花城北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南大街桥北胡同东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南大街桥北胡同西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南大街南马道东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张桥董庄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张桥董庄2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陶城明里路口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陶城赵庄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陶城新闫庄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陶城新闫庄2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陶城追岗庄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陶城追岗庄2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陶城镇圈王</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陶城镇圈王2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南坞镇政府西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南坞北坞村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只乐观台</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望田新色</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望田新色2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望田堤王</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望田郭寺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望田任庄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望田黄屯路口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只乐安赵南头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只乐安赵南头2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望田花庄东头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张桥水泥厂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张景岗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张桥屈庄村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张桥屈庄村2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张桥魏庄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张桥魏庄2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张桥镇东许村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张桥镇东许村2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老张桥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老张桥2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张桥张北村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张桥张北村2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张桥沙滩村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张桥沙滩村2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张桥冯岗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张桥冯岗2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望田贝屯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望田翟刘小学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望田翟刘小学2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望田大王庄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南坞秦刚村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南坞秦刚村2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南坞堤子营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南坞堤子营2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陶城马三桥 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陶城郜 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陶城郜 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陶城前席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陶城前席2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陶城代张</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陶城代张2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南坞屯沟</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南坞健康路十字口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南坞镇政府门口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南坞付楼</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南坞岗苏村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只乐转盘北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只乐转盘西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只乐河许村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只乐崔庄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只乐崔庄2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只乐红宾生活广场</w:t>
            </w:r>
          </w:p>
        </w:tc>
      </w:tr>
    </w:tbl>
    <w:p w:rsidR="00965151" w:rsidRPr="008D456D" w:rsidRDefault="009C1CDC" w:rsidP="00965151">
      <w:pPr>
        <w:rPr>
          <w:b/>
        </w:rPr>
      </w:pPr>
      <w:r>
        <w:rPr>
          <w:rFonts w:hint="eastAsia"/>
        </w:rPr>
        <w:t>二、</w:t>
      </w:r>
      <w:r w:rsidR="00EA3754">
        <w:rPr>
          <w:rFonts w:hint="eastAsia"/>
        </w:rPr>
        <w:t>维护对象</w:t>
      </w:r>
      <w:r w:rsidRPr="008D456D">
        <w:rPr>
          <w:rFonts w:hint="eastAsia"/>
          <w:b/>
        </w:rPr>
        <w:t>（以下设备为现有设备，</w:t>
      </w:r>
      <w:r w:rsidR="00EA3754" w:rsidRPr="008D456D">
        <w:rPr>
          <w:rFonts w:hint="eastAsia"/>
          <w:b/>
        </w:rPr>
        <w:t>对以下</w:t>
      </w:r>
      <w:r w:rsidR="0042147D" w:rsidRPr="008D456D">
        <w:rPr>
          <w:rFonts w:hint="eastAsia"/>
          <w:b/>
        </w:rPr>
        <w:t>现有</w:t>
      </w:r>
      <w:r w:rsidR="00EA3754" w:rsidRPr="008D456D">
        <w:rPr>
          <w:rFonts w:hint="eastAsia"/>
          <w:b/>
        </w:rPr>
        <w:t>设备进行维护，维护及更换后的设备须达到以下技术要求</w:t>
      </w:r>
      <w:r w:rsidRPr="008D456D">
        <w:rPr>
          <w:rFonts w:hint="eastAsia"/>
          <w:b/>
        </w:rPr>
        <w:t>）</w:t>
      </w:r>
    </w:p>
    <w:p w:rsidR="0030566A" w:rsidRPr="0030566A" w:rsidRDefault="0030566A" w:rsidP="0030566A">
      <w:r>
        <w:rPr>
          <w:rFonts w:hint="eastAsia"/>
        </w:rPr>
        <w:t>1</w:t>
      </w:r>
      <w:r>
        <w:rPr>
          <w:rFonts w:hint="eastAsia"/>
        </w:rPr>
        <w:t>、</w:t>
      </w:r>
      <w:r w:rsidRPr="00B21F04">
        <w:rPr>
          <w:rFonts w:ascii="仿宋" w:eastAsia="仿宋" w:hAnsi="仿宋" w:cs="宋体" w:hint="eastAsia"/>
          <w:color w:val="000000"/>
          <w:kern w:val="0"/>
          <w:sz w:val="24"/>
        </w:rPr>
        <w:t>治安卡口15个地点、电子警察6个路口、交通信号灯20个路口</w:t>
      </w:r>
    </w:p>
    <w:tbl>
      <w:tblPr>
        <w:tblW w:w="893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993"/>
        <w:gridCol w:w="5670"/>
        <w:gridCol w:w="708"/>
        <w:gridCol w:w="851"/>
      </w:tblGrid>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名称</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数量</w:t>
            </w:r>
          </w:p>
        </w:tc>
      </w:tr>
      <w:tr w:rsidR="00BB3068" w:rsidRPr="00C63AD3" w:rsidTr="009C1CDC">
        <w:trPr>
          <w:trHeight w:val="5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LED补光灯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1、16颗原装大功率（暖光）LED常亮灯；</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2、三车道环境补光灯，最佳补光距离16m～25m；最大功率30W</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3、补光灯自带光敏控制，在低照度下自动开启，低照度阀值可设</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4、支持自闪、跟随、自动频闪（外部摄像机触发）模式</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5、频率0-250HZ可调；支持通过调整占空比1%~39%进行亮度调节</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6、支持在频率≥250HZ或占空比≥39%时进行自我保护，自动熄灭</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color w:val="000000"/>
                <w:sz w:val="24"/>
              </w:rPr>
              <w:t>7</w:t>
            </w:r>
            <w:r w:rsidRPr="00C63AD3">
              <w:rPr>
                <w:rFonts w:asciiTheme="minorEastAsia" w:hAnsiTheme="minorEastAsia" w:cs="宋体" w:hint="eastAsia"/>
                <w:color w:val="000000"/>
                <w:sz w:val="24"/>
              </w:rPr>
              <w:t>、可远程显示补光灯故障、正常、开启、关闭等工作状态</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8、工作环境-40℃~85℃</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9、防护等级IP66</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94</w:t>
            </w:r>
          </w:p>
        </w:tc>
      </w:tr>
      <w:tr w:rsidR="00BB3068" w:rsidRPr="00C63AD3" w:rsidTr="009C1CDC">
        <w:trPr>
          <w:trHeight w:val="52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抓拍摄像机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1、包含高清一体化嵌入式摄像机、高清镜头、室外防护罩、网络信号防雷器、电源适配器等；</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2、传感器类型不小于1/1.8"ProgressiveScanCMOS；</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3、单幅图像分辨率不小于2712×1536，最大可支持2712×2048（含OSD）；</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4、最低照度：彩色≤0.001lx；黑白≤0.0001lx；</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5、视频帧率1帧/秒-50帧/秒可调；</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6、支持红外模式下的车牌识别功能，识别率≥99%；</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7、支持包括上身和下身衣服颜色、性别、背包、戴帽子、戴口罩、戴眼镜、年龄段、拎东西等人体特征的识别；</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8、支持smart JPEG编码，能够有效减小抓拍图片大小，压缩比0-100可设置，压缩区域个数1-6可配置；</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9、支持驾驶员和副驾驶是否系安全带检测功能，识别准确率≥98%；</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10、支持车辆子品牌识别检测功能，背向识别的种类达1500种（区分年份）；</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信号源检测器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信号灯交流信号输入接口≥16路；配置≥16路交通灯信号状态指示灯；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RS485输出接口≥6路；+5VDC输出接口≥1个；</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检测信号灯电压范围：AC 110V～274V；</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5位拨码开关设置波特率、地址和上传模式；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输入接口采用压电保护、光电隔离等防护措施；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工作环境温度：-40℃～+80℃；工作环境湿度：5%~95%@40℃，无凝结；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终端服务器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1.嵌入式Linux操作系统，操作界面以WEB方式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2.不低于16个10M/100M自适应RJ45接口、2个10M/100M/1000M自适应RJ45接口；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3.接入高清网络摄像机数量≥16路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 xml:space="preserve">4.4个HD-TVI接口、2个RS-232接口、4个RS-485接口、1个VGA接口、1个HDMI接口、1个CVBS输出接口、2个USB2.0接口、4路报警输入接口、4路报警输出接口、1个音频输入接口、1个音频输出接口、1个DC12V输出接口、1个DC5V输出接口、1个eSATA接口、4个SATA接口； </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5.支持违章图片合成，支持合成顺序及特写位置选择</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6.支持数据库恢复功能，当数据库文件由于断电等原因损坏后，可以通过网页手动控制数据库修复，恢复过车数据查询功能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7</w:t>
            </w:r>
            <w:r w:rsidRPr="00C63AD3">
              <w:rPr>
                <w:rFonts w:asciiTheme="minorEastAsia" w:hAnsiTheme="minorEastAsia" w:cs="宋体" w:hint="eastAsia"/>
                <w:color w:val="000000"/>
                <w:kern w:val="0"/>
                <w:sz w:val="24"/>
              </w:rPr>
              <w:t>.支持车辆查询，支持按时间、通道、违章类型、车牌、车速、车道查询</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8.在DC12V±10%的供电条件下正常工作</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9.内置一块不低于4T硬盘</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10.工作温度：-40℃～+70℃</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光纤收发器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ind w:firstLineChars="200" w:firstLine="480"/>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MDI/MDI-X自适应，10M/100M/1000M速率自适应、电接口：2路百兆以太网、2路RS232、2路RS485、1路音频、电口速率：10/100Mbps速率自适应、工作方</w:t>
            </w:r>
            <w:r w:rsidRPr="00C63AD3">
              <w:rPr>
                <w:rFonts w:asciiTheme="minorEastAsia" w:hAnsiTheme="minorEastAsia" w:cs="宋体" w:hint="eastAsia"/>
                <w:color w:val="000000"/>
                <w:kern w:val="0"/>
                <w:sz w:val="24"/>
              </w:rPr>
              <w:lastRenderedPageBreak/>
              <w:t>式：异步工作，点对点，支持全/半双工自适应、光口传输距离40KM</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3T串口硬盘（企业级）</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3TB/128MB(6Gb/秒 NCQ)/7200RPM/SATA3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光端机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4路视频1路网络</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RVV2X1电源线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国标电缆RVV2*1.5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RVV3X1电源线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RVV3*1</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超五类防水网线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超五类网线（国标）</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8芯光纤</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8芯光纤</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感应线圈线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车辆通过感应</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立杆及基础</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6米高、横臂8米长</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124</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服务器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硬盘4T</w:t>
            </w:r>
            <w:r w:rsidRPr="00C63AD3">
              <w:rPr>
                <w:rFonts w:asciiTheme="minorEastAsia" w:hAnsiTheme="minorEastAsia" w:cs="宋体"/>
                <w:color w:val="000000"/>
                <w:kern w:val="0"/>
                <w:sz w:val="24"/>
              </w:rPr>
              <w:t xml:space="preserve"> </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3.5英寸 4000G 7200 128M SATA3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磁盘阵列</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1、单设备应配置≥两颗64位多核处理器，≥8GB内存，内存支持扩展到≥256GB；</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2、单设备应标配≥4个千兆网口，可增扩≥2个万兆</w:t>
            </w:r>
            <w:r w:rsidRPr="00C63AD3">
              <w:rPr>
                <w:rFonts w:asciiTheme="minorEastAsia" w:hAnsiTheme="minorEastAsia" w:cs="宋体" w:hint="eastAsia"/>
                <w:color w:val="000000"/>
                <w:kern w:val="0"/>
                <w:sz w:val="24"/>
              </w:rPr>
              <w:lastRenderedPageBreak/>
              <w:t>口或≥4个光纤接口，可增扩2个SSD固态硬盘；</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3、应支持FCSAN、IPSAN、NAS存储功能 ；</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4、可接入硬盘≥24块SATA/SAS硬盘，并支持≥11级扩展柜级联扩展；</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5、应能提供RAID0、1、3、5、6保护，支持坏盘自动重构；</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6</w:t>
            </w:r>
            <w:r w:rsidRPr="00C63AD3">
              <w:rPr>
                <w:rFonts w:asciiTheme="minorEastAsia" w:hAnsiTheme="minorEastAsia" w:cs="宋体" w:hint="eastAsia"/>
                <w:color w:val="000000"/>
                <w:kern w:val="0"/>
                <w:sz w:val="24"/>
              </w:rPr>
              <w:t>、应能接入并存储2448Mbps视频图像，同时转发2448Mbps的视频图像；同时回放384Mbps的视频图像；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7、可根据数据对象的重要性、访问频率等属性对数据进行自动分层存储；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8、可对指定的录像段或指定事件的1个或多个前端的不同时间段的录像段添加标签，并自动备份到存档卷中，使之不会被覆盖删除；</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9、可根据事件名称查询所有相关联的不同前端或时间的录像段并进行回放和下载；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10、支持不低于600MBps图片并发输入，同时不低于600MBps图片并发输出；</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千兆交换机24口</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598Gbps/5.98Tbps；包转发：216Mpps；24个10/100/1000Base-T自适应以太网端口，4个万兆SFP+口，2个40G QSFP+口</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LED爆闪灯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单车道气体爆闪灯，单次闪光能量≥200J，白天可看清前排司乘人员面部特征；</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回电时间＜67ms，支持5V电平量触发；</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有效补光距离16m～25m；</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工作环境-25～+70℃；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具有脉冲保护功能，屏蔽≥3Hz持续性的脉冲信号(闪15次后进入1次/S的微闪光提示状态，复原时间为</w:t>
            </w:r>
            <w:r w:rsidRPr="00C63AD3">
              <w:rPr>
                <w:rFonts w:asciiTheme="minorEastAsia" w:hAnsiTheme="minorEastAsia" w:cs="宋体" w:hint="eastAsia"/>
                <w:color w:val="000000"/>
                <w:kern w:val="0"/>
                <w:sz w:val="24"/>
              </w:rPr>
              <w:lastRenderedPageBreak/>
              <w:t>10S)；</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闪光次数≥2000万次；</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自带光栅，可有效减少周边光污染。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卡口抓拍控制机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包含高清一体化嵌入式摄像机、高清镜头、室外防护罩、相机内置网络信号防雷器、电源适配器等</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图像传感器：采用1英寸图像传感器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最大图像尺寸：≥4096×2160像素；字符叠加时最大可支持4096×2800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视频压缩支持H.265、H.264、M-JPEG</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支持未系安全带检测功能，驾驶人未系安全带识别准确率≥98%，系安全带误检率≤5%</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支持驾驶员行车时打电话动作的检测，是否打电话检测准确率≥80%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车辆捕获率及车牌识别率均不低于95%</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支持包括上身和下身衣服颜色、性别、背包、戴帽子、戴口罩、戴眼镜、年龄段、拎东西等人体特征的识别。</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支持非机动车、行人人体和人脸抠取。</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支持车流量检测功能，可以区分车辆是直行还是左转。</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支持smart JPEG编码，能够有效减小抓拍图片大小，压缩比0-100可设置，压缩区域个数1-6可配置。</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车检器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kern w:val="0"/>
                <w:sz w:val="24"/>
              </w:rPr>
              <w:t>4车道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中心光强：400cd ~ 1000cd；LED数量：信号灯：红156，黄156，绿156；LED 直径：Φ5mm，单管电流&lt;18mA；LED寿命：≥70000小时；LED波长：红：625nm，黄：590nm，绿：505nm；可视距离：&gt;450m，可视角度 &gt;30°；工作温度：-40 ~ +80 ℃，相对湿度≤93%；</w:t>
            </w:r>
            <w:r w:rsidRPr="00C63AD3">
              <w:rPr>
                <w:rFonts w:asciiTheme="minorEastAsia" w:hAnsiTheme="minorEastAsia" w:cs="宋体" w:hint="eastAsia"/>
                <w:color w:val="000000"/>
                <w:kern w:val="0"/>
                <w:sz w:val="24"/>
              </w:rPr>
              <w:lastRenderedPageBreak/>
              <w:t>防护等级：不低于IP53；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组</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348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信号控制器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包含：控制主机、配电单元、机柜、无线遥控器、GPS。</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相位：支持16主相位+16跟随相位；</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灯控输出：不低于54路输出，单通道负载800W；最大可扩展至108路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当出现绿冲突、某信号组所有红灯均熄灭或信号灯组红灯、绿灯同时点亮时，信号机应能立即自动切断信号输出通道，转入黄闪或关灯状态</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信号机应具有单点优化控制功能，能够根据采集的交通流量信息，调整绿灯、红灯时间；</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信号机应具备广播/网络风暴防护功能，在广播风暴发生期间，应能正常工作，不应出现任何异常现象</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网络接口：2个RJ45接口，其中一个可光电复用；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其他接口：2个RS232接口，2个RS485接口，2个RS422接口，1个USB接口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外部输入：支持32路IO输入，其中16路用于行人按钮输入；</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外部输出：支持20路IO输出：4路继电器输出、16路光耦输出</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工作电压： AC220V±44V，50Hz±2Hz</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温度：-40℃～+70℃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功耗：＜60W</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防护等级：IP54</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22芯信号线（铜）</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RVV</w:t>
            </w:r>
            <w:r w:rsidRPr="00C63AD3">
              <w:rPr>
                <w:rFonts w:asciiTheme="minorEastAsia" w:hAnsiTheme="minorEastAsia" w:cs="宋体" w:hint="eastAsia"/>
                <w:color w:val="000000"/>
                <w:kern w:val="0"/>
                <w:sz w:val="24"/>
              </w:rPr>
              <w:t>22</w:t>
            </w:r>
            <w:r w:rsidRPr="00C63AD3">
              <w:rPr>
                <w:rFonts w:asciiTheme="minorEastAsia" w:hAnsiTheme="minorEastAsia" w:cs="宋体"/>
                <w:color w:val="000000"/>
                <w:kern w:val="0"/>
                <w:sz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8500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信号控制线（4芯）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RVV</w:t>
            </w:r>
            <w:r w:rsidRPr="00C63AD3">
              <w:rPr>
                <w:rFonts w:asciiTheme="minorEastAsia" w:hAnsiTheme="minorEastAsia" w:cs="宋体" w:hint="eastAsia"/>
                <w:color w:val="000000"/>
                <w:kern w:val="0"/>
                <w:sz w:val="24"/>
              </w:rPr>
              <w:t>4</w:t>
            </w:r>
            <w:r w:rsidRPr="00C63AD3">
              <w:rPr>
                <w:rFonts w:asciiTheme="minorEastAsia" w:hAnsiTheme="minorEastAsia" w:cs="宋体"/>
                <w:color w:val="000000"/>
                <w:kern w:val="0"/>
                <w:sz w:val="24"/>
              </w:rPr>
              <w:t>*1</w:t>
            </w:r>
            <w:r w:rsidRPr="00C63AD3">
              <w:rPr>
                <w:rFonts w:asciiTheme="minorEastAsia" w:hAnsiTheme="minorEastAsia" w:cs="宋体" w:hint="eastAsia"/>
                <w:color w:val="000000"/>
                <w:kern w:val="0"/>
                <w:sz w:val="24"/>
              </w:rPr>
              <w:t>.5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千兆交换机5口</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千兆5口交换机</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bl>
    <w:p w:rsidR="00BB3068" w:rsidRPr="00C63AD3" w:rsidRDefault="00BB3068" w:rsidP="00BB3068">
      <w:pPr>
        <w:rPr>
          <w:rFonts w:asciiTheme="minorEastAsia" w:hAnsiTheme="minorEastAsia"/>
          <w:sz w:val="24"/>
        </w:rPr>
      </w:pPr>
      <w:r w:rsidRPr="00C63AD3">
        <w:rPr>
          <w:rFonts w:asciiTheme="minorEastAsia" w:hAnsiTheme="minorEastAsia" w:hint="eastAsia"/>
          <w:sz w:val="24"/>
        </w:rPr>
        <w:t>2.天眼监控工程共780路</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993"/>
        <w:gridCol w:w="5528"/>
        <w:gridCol w:w="850"/>
        <w:gridCol w:w="851"/>
      </w:tblGrid>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名称</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技术规格及主要参数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数量</w:t>
            </w:r>
          </w:p>
          <w:p w:rsidR="00BB3068" w:rsidRPr="00C63AD3" w:rsidRDefault="00BB3068" w:rsidP="00647986">
            <w:pPr>
              <w:widowControl/>
              <w:spacing w:line="360" w:lineRule="auto"/>
              <w:jc w:val="center"/>
              <w:rPr>
                <w:rFonts w:asciiTheme="minorEastAsia" w:hAnsiTheme="minorEastAsia" w:cs="宋体"/>
                <w:b/>
                <w:bCs/>
                <w:color w:val="000000"/>
                <w:kern w:val="0"/>
                <w:sz w:val="24"/>
              </w:rPr>
            </w:pPr>
          </w:p>
        </w:tc>
      </w:tr>
      <w:tr w:rsidR="00BB3068" w:rsidRPr="00C63AD3" w:rsidTr="00647986">
        <w:trPr>
          <w:trHeight w:val="575"/>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高清红外球型摄像机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内置GPU芯片；</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具备双路视频融合功能。同一镜头内具有2个Sensor传感器，一个Sensor传感器采集黑白信息，一个Sensor传感器采集色彩信息，球机对采集后的视频信息进行融合；</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红外距离不小于400米</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支持同时输出不少于2路分辨率1920×1080高清图像；</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支持最低照度可达彩色0.0002Lux，黑白0.0001Lux；</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支持水平手控速度不小于800°/S,垂直手控速度不小于300°/s。水平旋转范围为360°连续旋转，垂直旋转范围为-20°~90°；</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支持采用H.264、MJPEG、H.265视频编码标准；</w:t>
            </w:r>
            <w:r w:rsidRPr="00C63AD3">
              <w:rPr>
                <w:rFonts w:asciiTheme="minorEastAsia" w:hAnsiTheme="minorEastAsia" w:cs="宋体"/>
                <w:kern w:val="0"/>
                <w:sz w:val="24"/>
              </w:rPr>
              <w:t xml:space="preserve"> </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可识别不低于170种车辆品牌，车辆品牌识别白天准确率大于98%，晚上准确率大于97%；</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可识别不低于3600种车辆子品牌，车辆子品牌识别白天准确率大于96%，晚上准确率大于93%；</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可识别11种车辆颜色，车辆车身颜色识别准确率大于97%；</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室外球机应具备较好防护性能，支持IP67；具备较好的电磁兼容性，支持空气放电20KV，接触放电10KV，15KV防浪涌</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具备较好的电源适应性，电压在AC24V±47%或</w:t>
            </w:r>
            <w:r w:rsidRPr="00C63AD3">
              <w:rPr>
                <w:rFonts w:asciiTheme="minorEastAsia" w:hAnsiTheme="minorEastAsia" w:cs="宋体" w:hint="eastAsia"/>
                <w:kern w:val="0"/>
                <w:sz w:val="24"/>
              </w:rPr>
              <w:lastRenderedPageBreak/>
              <w:t>DC24V±47%范围内变化时，设备可正常工作</w:t>
            </w:r>
          </w:p>
          <w:p w:rsidR="00BB3068" w:rsidRPr="00C63AD3" w:rsidRDefault="00BB3068" w:rsidP="00647986">
            <w:pPr>
              <w:widowControl/>
              <w:spacing w:line="240" w:lineRule="atLeast"/>
              <w:jc w:val="left"/>
              <w:rPr>
                <w:rFonts w:asciiTheme="minorEastAsia" w:hAnsiTheme="minorEastAsia" w:cs="宋体"/>
                <w:color w:val="000000"/>
                <w:kern w:val="0"/>
                <w:sz w:val="24"/>
              </w:rPr>
            </w:pPr>
            <w:r w:rsidRPr="00C63AD3">
              <w:rPr>
                <w:rFonts w:asciiTheme="minorEastAsia" w:hAnsiTheme="minorEastAsia" w:cs="宋体" w:hint="eastAsia"/>
                <w:kern w:val="0"/>
                <w:sz w:val="24"/>
              </w:rPr>
              <w:t>具备较好的环境适应性，工作温度范围可达-45℃到70℃</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30</w:t>
            </w:r>
          </w:p>
        </w:tc>
      </w:tr>
      <w:tr w:rsidR="00BB3068" w:rsidRPr="00C63AD3" w:rsidTr="00647986">
        <w:trPr>
          <w:trHeight w:val="525"/>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高清红外摄像机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电动镜头：11-40mm；</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具有不小于1/1.8"靶面尺寸；</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内置GPU芯片；</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支持通过浏览器控制设备聚焦及变焦，变焦过程中可自动聚焦；</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在3072x2048 @ 25fps下，清晰度不小于2000TVL；</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支持H.264、H.265、MJPEG视频编码格式，且具有High Profile编码能力；</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支持同时对行人、非机动车、机动车进行检测、跟踪及抓拍，对行人、非机动车和机动车目标捕获率不低于99%；</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支持对行人、非机动车和机动车的分类计数；</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可支持人脸、车牌的抠图及人脸与人体、车牌与车辆的关联显示功能；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通讯接口：1 个RJ45 10M / 100M/1000M自适应以太网口；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电源供应：AC24V，随机自带电源适配器（220V）；</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摄像机能够在-40~70摄氏度环境下稳定工作；</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不低于IP67防尘防水、IK10防暴等级；</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750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监控立杆</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G=6米 ，防腐热镀锌材质 壁厚5MM。 横臂 3.5米 热镀锌管材 壁厚3.5MM，喷塑上白下蓝，含地笼。</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室外防水箱</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机箱具有良好的防水、防尘、防锈、散热、防盗、防寒、防曝晒的结构。IP65防护等级。</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个</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防雷器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电源、网络二合一防雷，最大泄流量40KSA，二线对地保护模式，含RJ45接口，用于网络信号防雷保护。</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电源线</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RVV2*1铜芯聚氯乙烯绝缘聚氯乙烯护套软电缆，保护电缆内护层不受机械损伤和化学腐蚀，预计20000米，超过、节约部分按实际计算。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98500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网线</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国标室外双屏隐蔽超五类线，室外防水</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9500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手井</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标准井盖及盖板，55*50*50砖砌手井</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510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电度表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户外防水数字式电度表，能够精确测量用电指数。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管理服务器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流媒体服务器、存储服务器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核心交换机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无故障工作时间较长，36个10/100/1000Mbps自适应电接口，千兆以太网光接口数量12个，EA,RJ45/SFP（含光模块），双引擎，双电源；支持RIP、OSPF、ISIS、BGP 等IPv4 动态路由协议 支持RIPng、OSPFv3、ISISv6、BGPv4 等IPv6 动态路由协议 背板容量3T；交换容量720G/1.92T;包转发率540M/1440M。</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磁盘阵列</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单设备应配置≥两颗64位多核处理器，≥8GB内存，内存支持扩展到≥256GB；</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单设备应标配≥4个千兆网口，可增扩≥2个万兆口或≥4个光纤接口，并可增扩2个SSD固态硬盘；</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可接入硬盘≥48块SATA/SAS硬盘，并支持≥12级扩展柜级联扩展；</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应能提供RAID0、1、3、5、6保护，支持坏盘自动</w:t>
            </w:r>
            <w:r w:rsidRPr="00C63AD3">
              <w:rPr>
                <w:rFonts w:asciiTheme="minorEastAsia" w:hAnsiTheme="minorEastAsia" w:cs="宋体" w:hint="eastAsia"/>
                <w:color w:val="000000"/>
                <w:kern w:val="0"/>
                <w:sz w:val="24"/>
              </w:rPr>
              <w:lastRenderedPageBreak/>
              <w:t>重构；</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应能接入并存储2448Mbps视频图像，同时转发2448Mbps的视频图像；同时回放384Mbps的视频图像；</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可根据数据对象的重要性、访问频率等属性对数据进行自动分层存储；</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可对指定的录像段或指定事件的1个或多个前端的不同时间段的录像段添加标签，并自动备份到存档卷中，使之不会被覆盖删除；</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可根据事件名称查询所有相关联的不同前端或时间的录像段并进行回放和下载；</w:t>
            </w:r>
          </w:p>
          <w:p w:rsidR="00BB3068" w:rsidRPr="00C63AD3" w:rsidRDefault="00BB3068" w:rsidP="00647986">
            <w:pPr>
              <w:widowControl/>
              <w:spacing w:line="360" w:lineRule="auto"/>
              <w:rPr>
                <w:rFonts w:asciiTheme="minorEastAsia" w:hAnsiTheme="minorEastAsia" w:cs="宋体"/>
                <w:color w:val="000000"/>
                <w:kern w:val="0"/>
                <w:sz w:val="24"/>
              </w:rPr>
            </w:pPr>
            <w:bookmarkStart w:id="1" w:name="_GoBack"/>
            <w:bookmarkEnd w:id="1"/>
            <w:r w:rsidRPr="00C63AD3">
              <w:rPr>
                <w:rFonts w:asciiTheme="minorEastAsia" w:hAnsiTheme="minorEastAsia" w:cs="宋体" w:hint="eastAsia"/>
                <w:color w:val="000000"/>
                <w:kern w:val="0"/>
                <w:sz w:val="24"/>
              </w:rPr>
              <w:t>支持不低于600MBps图片并发输入，同时不低于600MBps图片并发输出；</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硬盘4T企业级</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3.5英寸 4000G 7200 128M SATA3</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384</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客户端主机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显示器尺寸：19英寸</w:t>
            </w:r>
            <w:r w:rsidRPr="00C63AD3">
              <w:rPr>
                <w:rFonts w:asciiTheme="minorEastAsia" w:hAnsiTheme="minorEastAsia" w:cs="宋体" w:hint="eastAsia"/>
                <w:color w:val="000000"/>
                <w:kern w:val="0"/>
                <w:sz w:val="24"/>
              </w:rPr>
              <w:br/>
              <w:t>CPU 型号：Intel 酷睿 i5 3470；CPU 频率：3.2GHz；内存容量：4GB DDR3 1333MHz；硬盘容量：1TB 7200转；显卡芯片：AMD Radeon HD 6450 1GB；光驱类型：DVD刻录机</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网络机柜</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标准42U网络机柜 ，含插座、散热模块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r>
    </w:tbl>
    <w:p w:rsidR="00BB3068" w:rsidRPr="00C63AD3" w:rsidRDefault="000F5F38" w:rsidP="00C63AD3">
      <w:pPr>
        <w:shd w:val="clear" w:color="auto" w:fill="FFFFFF"/>
        <w:spacing w:line="360" w:lineRule="auto"/>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三、</w:t>
      </w:r>
      <w:r w:rsidR="00E1264B" w:rsidRPr="00C63AD3">
        <w:rPr>
          <w:rFonts w:asciiTheme="minorEastAsia" w:hAnsiTheme="minorEastAsia" w:cs="宋体" w:hint="eastAsia"/>
          <w:color w:val="000000"/>
          <w:sz w:val="24"/>
          <w:szCs w:val="24"/>
        </w:rPr>
        <w:t>其他要求</w:t>
      </w:r>
    </w:p>
    <w:p w:rsidR="00E1264B" w:rsidRPr="00C63AD3" w:rsidRDefault="00E1264B" w:rsidP="0017297B">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1、投标人应就该项目完整投标，否则为无效投标。</w:t>
      </w:r>
    </w:p>
    <w:p w:rsidR="00E1264B" w:rsidRPr="00C63AD3" w:rsidRDefault="00E1264B" w:rsidP="0017297B">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2、本招标文件所列需求为最低要求，</w:t>
      </w:r>
      <w:r w:rsidR="00BB3068" w:rsidRPr="00C63AD3">
        <w:rPr>
          <w:rFonts w:asciiTheme="minorEastAsia" w:hAnsiTheme="minorEastAsia" w:cs="宋体" w:hint="eastAsia"/>
          <w:color w:val="000000"/>
          <w:sz w:val="24"/>
          <w:szCs w:val="24"/>
        </w:rPr>
        <w:t>投标人必须给予实现，否则为无效投标。</w:t>
      </w:r>
    </w:p>
    <w:p w:rsidR="000F5592" w:rsidRPr="00C63AD3" w:rsidRDefault="000F5592" w:rsidP="000F5592">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3、服务期限：自签订合同之日起三年</w:t>
      </w:r>
    </w:p>
    <w:p w:rsidR="000F5592" w:rsidRPr="00C63AD3" w:rsidRDefault="000F5592" w:rsidP="000F5592">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4、最高限价：3600000元，超出者为无效投标。</w:t>
      </w:r>
    </w:p>
    <w:p w:rsidR="0017297B" w:rsidRPr="00C63AD3" w:rsidRDefault="00D130C7" w:rsidP="001729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rPr>
      </w:pPr>
      <w:r w:rsidRPr="00C63AD3">
        <w:rPr>
          <w:rFonts w:asciiTheme="minorEastAsia" w:hAnsiTheme="minorEastAsia" w:cs="宋体" w:hint="eastAsia"/>
          <w:b/>
          <w:color w:val="000000"/>
          <w:kern w:val="0"/>
          <w:sz w:val="24"/>
        </w:rPr>
        <w:t>四、</w:t>
      </w:r>
      <w:r w:rsidR="0017297B" w:rsidRPr="00C63AD3">
        <w:rPr>
          <w:rFonts w:asciiTheme="minorEastAsia" w:hAnsiTheme="minorEastAsia" w:cs="宋体" w:hint="eastAsia"/>
          <w:b/>
          <w:color w:val="000000"/>
          <w:kern w:val="0"/>
          <w:sz w:val="24"/>
        </w:rPr>
        <w:t>服务标准及效率要求：</w:t>
      </w:r>
    </w:p>
    <w:p w:rsidR="0017297B" w:rsidRPr="00C63AD3" w:rsidRDefault="0017297B" w:rsidP="0017297B">
      <w:pPr>
        <w:widowControl/>
        <w:shd w:val="clear" w:color="auto" w:fill="FFFFFF"/>
        <w:spacing w:line="360" w:lineRule="auto"/>
        <w:ind w:firstLineChars="200" w:firstLine="480"/>
        <w:contextualSpacing/>
        <w:jc w:val="left"/>
        <w:rPr>
          <w:rFonts w:asciiTheme="minorEastAsia" w:hAnsiTheme="minorEastAsia" w:cs="宋体"/>
          <w:color w:val="000000"/>
          <w:kern w:val="0"/>
          <w:sz w:val="24"/>
        </w:rPr>
      </w:pPr>
      <w:r w:rsidRPr="00C63AD3">
        <w:rPr>
          <w:rFonts w:asciiTheme="minorEastAsia" w:hAnsiTheme="minorEastAsia" w:hint="eastAsia"/>
          <w:color w:val="000000"/>
          <w:sz w:val="24"/>
        </w:rPr>
        <w:lastRenderedPageBreak/>
        <w:t>（一）</w:t>
      </w:r>
      <w:r w:rsidRPr="00C63AD3">
        <w:rPr>
          <w:rFonts w:asciiTheme="minorEastAsia" w:hAnsiTheme="minorEastAsia" w:cs="宋体" w:hint="eastAsia"/>
          <w:color w:val="000000"/>
          <w:kern w:val="0"/>
          <w:sz w:val="24"/>
        </w:rPr>
        <w:t>按国家相关标准执行</w:t>
      </w:r>
    </w:p>
    <w:p w:rsidR="0017297B" w:rsidRPr="00C63AD3" w:rsidRDefault="0017297B" w:rsidP="0017297B">
      <w:pPr>
        <w:pStyle w:val="p0"/>
        <w:spacing w:line="360" w:lineRule="auto"/>
        <w:ind w:firstLineChars="200" w:firstLine="480"/>
        <w:jc w:val="left"/>
        <w:outlineLvl w:val="0"/>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（二）运行维护服务工作要求：</w:t>
      </w:r>
    </w:p>
    <w:p w:rsidR="0017297B" w:rsidRPr="00C63AD3" w:rsidRDefault="0017297B" w:rsidP="0017297B">
      <w:pPr>
        <w:pStyle w:val="p0"/>
        <w:spacing w:line="360" w:lineRule="auto"/>
        <w:ind w:firstLineChars="300" w:firstLine="720"/>
        <w:jc w:val="left"/>
        <w:outlineLvl w:val="0"/>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1、前端设备运行维护工作要求</w:t>
      </w:r>
      <w:r w:rsidRPr="00C63AD3">
        <w:rPr>
          <w:rFonts w:asciiTheme="minorEastAsia" w:eastAsiaTheme="minorEastAsia" w:hAnsiTheme="minorEastAsia"/>
          <w:color w:val="000000"/>
          <w:sz w:val="24"/>
          <w:szCs w:val="24"/>
        </w:rPr>
        <w:t xml:space="preserve">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鄢陵辖区范围内视频监控、电子警察、交通信号灯、治安卡口前端设备的运行检查、维护保养、设备调试、设备维修，前端设备数据下载，以及设备现场设施规范性检查。</w:t>
      </w:r>
    </w:p>
    <w:p w:rsidR="0017297B" w:rsidRPr="00C63AD3" w:rsidRDefault="0017297B" w:rsidP="0017297B">
      <w:pPr>
        <w:pStyle w:val="p0"/>
        <w:spacing w:line="360" w:lineRule="auto"/>
        <w:ind w:firstLineChars="200" w:firstLine="48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（1）成立前端设备维护小组，有专门的硬件工程师等人员承担外场维护工作，提供现场服务和7×24小时响应服务。</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（2）对于故障信息必须在</w:t>
      </w:r>
      <w:r w:rsidRPr="00C63AD3">
        <w:rPr>
          <w:rFonts w:asciiTheme="minorEastAsia" w:eastAsiaTheme="minorEastAsia" w:hAnsiTheme="minorEastAsia"/>
          <w:color w:val="000000"/>
          <w:sz w:val="24"/>
          <w:szCs w:val="24"/>
        </w:rPr>
        <w:t>24</w:t>
      </w:r>
      <w:r w:rsidRPr="00C63AD3">
        <w:rPr>
          <w:rFonts w:asciiTheme="minorEastAsia" w:eastAsiaTheme="minorEastAsia" w:hAnsiTheme="minorEastAsia" w:hint="eastAsia"/>
          <w:color w:val="000000"/>
          <w:sz w:val="24"/>
          <w:szCs w:val="24"/>
        </w:rPr>
        <w:t>小时内反馈处理结果及意见。</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（3）计算机硬件、软件系统、网络及外设维护</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2、对鄢陵县视频监控、电子警察、治安卡口系统后台处理中心的计算机硬件、软件系统、网络及外设进行维护工作要求。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（1）成立硬件维护小组具体承担维护服务工作，小组人员应有计算机硬件工程师和网</w:t>
      </w:r>
      <w:r w:rsidR="002F7992">
        <w:rPr>
          <w:rFonts w:asciiTheme="minorEastAsia" w:eastAsiaTheme="minorEastAsia" w:hAnsiTheme="minorEastAsia" w:hint="eastAsia"/>
          <w:color w:val="000000"/>
          <w:sz w:val="24"/>
          <w:szCs w:val="24"/>
        </w:rPr>
        <w:t>络</w:t>
      </w:r>
      <w:r w:rsidRPr="00C63AD3">
        <w:rPr>
          <w:rFonts w:asciiTheme="minorEastAsia" w:eastAsiaTheme="minorEastAsia" w:hAnsiTheme="minorEastAsia" w:hint="eastAsia"/>
          <w:color w:val="000000"/>
          <w:sz w:val="24"/>
          <w:szCs w:val="24"/>
        </w:rPr>
        <w:t xml:space="preserve">硬件工程师，提供现场服务和7×24小时响应。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开展主动性维护工作，每月定期对设备进行维护和保养，对系统使用情况进行巡查、培训和指导，并提交运行维护报告，列举每次维护的工作内容，分析汇总故障产生的原因，并向采购人提出具有可操作性的建议。</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3、系统运行维护方式及要求</w:t>
      </w:r>
      <w:r w:rsidRPr="00C63AD3">
        <w:rPr>
          <w:rFonts w:asciiTheme="minorEastAsia" w:eastAsiaTheme="minorEastAsia" w:hAnsiTheme="minorEastAsia" w:hint="eastAsia"/>
          <w:color w:val="000000"/>
          <w:sz w:val="24"/>
          <w:szCs w:val="24"/>
        </w:rPr>
        <w:tab/>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为确保鄢陵县视频监控、电子警察、治安卡口系统高效、稳定、可靠的运行，按照专业化、精细化管理要求，将鄢陵县电子警察、视频监控系统维护服务工作整体外包，由专业公司提供技术支持和运行保障。采购人将根据前端设备维护、系统运行保障及管理服务工作效果和考核结果，对卖方的运行维护工作实施动态绩效考核，并作为维护费用支付条件，有效地保障系统运行。具体要求如下：</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维护人员组成</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（1）项目管理组：不少于1人，并具备相关软件开发、系统集成及维护的实际工作经验，具有较强的协调组织能力；未经采购人同意，不得在服务期内更换项目负责人。</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lastRenderedPageBreak/>
        <w:t>（2）前端设备维护组：由投标人根据前端设备数量和维护工作内容，按照设备运行保障、确保周视频完好率等考核要求，合理配置工作人员，并具备设备安装调试、故障诊断与维修等技术保障能力。</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（3）后台应用软件维护组：要求有人员常驻现场提供技术服务，承担系统运行保障、故障应急处置和解决、软件升级改造等相关工作。</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（4）计算机硬件维护组：要求常驻现场提供技术服务，开展计算机设备、网络设备及相关设备日常维护和故障处置等工作。</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5）当采购人系统发生故障，投标人常驻工程师无法解决且远程技术支持无效时，应采购人的要求，投标人将派遣有专业经验的技术人员前往采购人现场进行故障会诊。这些技术人员可以是投标人技术人员，也可以是投标人聘请的原厂商或其它专业单位的技术人员，由此产生的一切费用由投标人自行承担。</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（6）视频监控月、周完好率要达到95%以上（含95%）低于95%按对应的比例进行扣除维护费用，完好率低于80%时(含80%)扣除当月所有维护费用。</w:t>
      </w:r>
      <w:r w:rsidRPr="00C63AD3">
        <w:rPr>
          <w:rFonts w:asciiTheme="minorEastAsia" w:eastAsiaTheme="minorEastAsia" w:hAnsiTheme="minorEastAsia" w:hint="eastAsia"/>
          <w:b/>
          <w:color w:val="000000"/>
          <w:sz w:val="24"/>
          <w:szCs w:val="24"/>
        </w:rPr>
        <w:t>以下情况除外：</w:t>
      </w:r>
    </w:p>
    <w:p w:rsidR="0017297B" w:rsidRPr="00C63AD3" w:rsidRDefault="0017297B" w:rsidP="0017297B">
      <w:pPr>
        <w:tabs>
          <w:tab w:val="left" w:pos="3960"/>
        </w:tabs>
        <w:spacing w:line="620" w:lineRule="exact"/>
        <w:ind w:leftChars="300" w:left="630" w:firstLineChars="150" w:firstLine="36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（1）如遇雨雪、雷雨等恶劣天气，影响抢修人员人身安全时除外，待天气好转，具备抢修条件，不影响抢修人员人身安全时（期间涉及的时间不纳入故障历时考核），再进行各类故障的处理及设备维护和更换。</w:t>
      </w:r>
    </w:p>
    <w:p w:rsidR="0017297B" w:rsidRPr="00C63AD3" w:rsidRDefault="0017297B" w:rsidP="0017297B">
      <w:pPr>
        <w:spacing w:line="620" w:lineRule="exact"/>
        <w:ind w:leftChars="300" w:left="630"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如因第三方（市政、园林绿化、路政施工，电业局或电源接入单位正常停电，电源接入单位变更、拆迁，通信公司光纤故障等）原因无法进行正常维保工作时，乙方应立即以书面形式通知甲方相关人员，由甲方指定专人负责协助完成涉及第三方的协调工作，具备施工和抢修条件后再进行相关维护工作，协调期间不纳入故障历时考核。</w:t>
      </w:r>
    </w:p>
    <w:p w:rsidR="0017297B" w:rsidRPr="00C63AD3" w:rsidRDefault="0017297B" w:rsidP="0017297B">
      <w:pPr>
        <w:pStyle w:val="p0"/>
        <w:spacing w:line="360" w:lineRule="auto"/>
        <w:ind w:firstLineChars="200" w:firstLine="48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4、保密要求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（1）投标人应保证其公司人员在采购人方服务期间所接触的采购人方各种文件、数据、系统资料、系统操作等严格遵守采购人保密制度，不得向第三方透露。</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lastRenderedPageBreak/>
        <w:t>（2）投标人的服务人员在对采购人业务有关的终端、软件和非技术部门进行服务时均需有采购人方人员在场。</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 xml:space="preserve">（3）鄢陵县视频监控、电子警察、红绿灯卡口网络系统属于公安专用网络系统，投标人应当严格遵守公安网络使用制度以及公安信息系统使用规定，严禁泄漏公安网络信息，未经采购人方人员确认，投标人的服务人员不得对采购人方业务系统作任何操作。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（4）按照各级公安机关对公安信息网络的安全要求，由投标人与采购人签定安全保密协议，落实公安网络安全及信息保密的各项规定。</w:t>
      </w:r>
    </w:p>
    <w:p w:rsidR="0017297B" w:rsidRPr="00C63AD3" w:rsidRDefault="00F53990" w:rsidP="0017297B">
      <w:pPr>
        <w:widowControl/>
        <w:shd w:val="clear" w:color="auto" w:fill="FFFFFF"/>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五</w:t>
      </w:r>
      <w:r w:rsidR="00C63AD3">
        <w:rPr>
          <w:rFonts w:asciiTheme="minorEastAsia" w:hAnsiTheme="minorEastAsia" w:cs="宋体" w:hint="eastAsia"/>
          <w:color w:val="000000"/>
          <w:kern w:val="0"/>
          <w:sz w:val="24"/>
        </w:rPr>
        <w:t>、</w:t>
      </w:r>
      <w:r w:rsidR="0017297B" w:rsidRPr="00C63AD3">
        <w:rPr>
          <w:rFonts w:asciiTheme="minorEastAsia" w:hAnsiTheme="minorEastAsia" w:cs="宋体" w:hint="eastAsia"/>
          <w:color w:val="000000"/>
          <w:kern w:val="0"/>
          <w:sz w:val="24"/>
        </w:rPr>
        <w:t>采购标的的其他技术、服务等要求</w:t>
      </w:r>
    </w:p>
    <w:p w:rsidR="0017297B" w:rsidRPr="00C63AD3" w:rsidRDefault="0017297B" w:rsidP="0017297B">
      <w:pPr>
        <w:adjustRightInd w:val="0"/>
        <w:snapToGrid w:val="0"/>
        <w:spacing w:line="360" w:lineRule="auto"/>
        <w:ind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1、专利权：拟投设备备件应保证用户在使用该货物或其任何一部分时不受第三方提出侵犯其专利权、商标权和工业设计权等的起诉。</w:t>
      </w:r>
    </w:p>
    <w:p w:rsidR="0017297B" w:rsidRPr="00C63AD3" w:rsidRDefault="0017297B" w:rsidP="0017297B">
      <w:pPr>
        <w:adjustRightInd w:val="0"/>
        <w:snapToGrid w:val="0"/>
        <w:spacing w:line="360" w:lineRule="auto"/>
        <w:ind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2、现场勘查：潜在的供应商如需现场勘察请自行勘察。</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3、投标人应积极优化系统功能，结合业务需求提出合理的系统运行管理改进措施，促进前端设备和后台系统的高效率应用，满足采购人业务管理需求。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4、投标人应严格管理所有的维护工作人员，严格遵守采购人办公场所秩序，遵守上下班制度，不得出现脱岗、迟到早退等违规行为。</w:t>
      </w:r>
    </w:p>
    <w:p w:rsidR="0017297B" w:rsidRPr="00C63AD3" w:rsidRDefault="0017297B" w:rsidP="00C63AD3">
      <w:pPr>
        <w:pStyle w:val="p0"/>
        <w:spacing w:line="360" w:lineRule="auto"/>
        <w:ind w:firstLine="747"/>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5、中标人应每月向采购人提交《系统运行维护工作记录表》。</w:t>
      </w:r>
    </w:p>
    <w:p w:rsidR="00E1264B" w:rsidRPr="00F53990" w:rsidRDefault="00F53990"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六、</w:t>
      </w:r>
      <w:r w:rsidR="00E1264B" w:rsidRPr="00F53990">
        <w:rPr>
          <w:rFonts w:asciiTheme="minorEastAsia" w:eastAsiaTheme="minorEastAsia" w:hAnsiTheme="minorEastAsia" w:hint="eastAsia"/>
          <w:color w:val="000000"/>
          <w:sz w:val="24"/>
          <w:szCs w:val="24"/>
        </w:rPr>
        <w:t>验收标准</w:t>
      </w:r>
    </w:p>
    <w:p w:rsidR="00E1264B" w:rsidRPr="00F53990" w:rsidRDefault="00E1264B"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1264B" w:rsidRPr="00F53990" w:rsidRDefault="00E1264B"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1、按照国家相关标准、行业标准、地方标准或者其他标准、规范验收；</w:t>
      </w:r>
    </w:p>
    <w:p w:rsidR="00185CD5" w:rsidRDefault="00E1264B" w:rsidP="00185CD5">
      <w:pPr>
        <w:shd w:val="clear" w:color="auto" w:fill="FFFFFF"/>
        <w:spacing w:line="360" w:lineRule="auto"/>
        <w:ind w:firstLineChars="250" w:firstLine="600"/>
        <w:rPr>
          <w:rFonts w:asciiTheme="minorEastAsia" w:hAnsiTheme="minorEastAsia" w:cs="宋体"/>
          <w:color w:val="000000"/>
          <w:sz w:val="24"/>
          <w:szCs w:val="24"/>
        </w:rPr>
      </w:pPr>
      <w:r w:rsidRPr="00F53990">
        <w:rPr>
          <w:rFonts w:asciiTheme="minorEastAsia" w:hAnsiTheme="minorEastAsia" w:cs="宋体" w:hint="eastAsia"/>
          <w:color w:val="000000"/>
          <w:sz w:val="24"/>
          <w:szCs w:val="24"/>
        </w:rPr>
        <w:t>2、按照招标文件要求、投标文件响应和承诺验收；</w:t>
      </w:r>
    </w:p>
    <w:p w:rsidR="00E1264B" w:rsidRPr="00F53990" w:rsidRDefault="00185CD5" w:rsidP="00B110FD">
      <w:pPr>
        <w:shd w:val="clear" w:color="auto" w:fill="FFFFFF"/>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3</w:t>
      </w:r>
      <w:r w:rsidRPr="00C75746">
        <w:rPr>
          <w:rFonts w:asciiTheme="minorEastAsia" w:hAnsiTheme="minorEastAsia" w:cs="宋体" w:hint="eastAsia"/>
          <w:color w:val="000000"/>
          <w:sz w:val="24"/>
          <w:szCs w:val="24"/>
        </w:rPr>
        <w:t>、本项目为交钥匙工程（</w:t>
      </w:r>
      <w:r w:rsidR="00B110FD">
        <w:rPr>
          <w:rFonts w:asciiTheme="minorEastAsia" w:hAnsiTheme="minorEastAsia" w:cs="宋体" w:hint="eastAsia"/>
          <w:color w:val="000000"/>
          <w:sz w:val="24"/>
          <w:szCs w:val="24"/>
        </w:rPr>
        <w:t>包括</w:t>
      </w:r>
      <w:r w:rsidR="00B110FD" w:rsidRPr="00B110FD">
        <w:rPr>
          <w:rFonts w:asciiTheme="minorEastAsia" w:hAnsiTheme="minorEastAsia" w:cs="宋体" w:hint="eastAsia"/>
          <w:color w:val="000000"/>
          <w:sz w:val="24"/>
          <w:szCs w:val="24"/>
        </w:rPr>
        <w:t>备品备件、专用工具、特殊工具、安装调试、检测验收、税金、</w:t>
      </w:r>
      <w:r w:rsidRPr="00C75746">
        <w:rPr>
          <w:rFonts w:asciiTheme="minorEastAsia" w:hAnsiTheme="minorEastAsia" w:cs="宋体"/>
          <w:color w:val="000000"/>
          <w:sz w:val="24"/>
          <w:szCs w:val="24"/>
        </w:rPr>
        <w:t>合理利润等所有费用</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招标人不另行支付其他费用</w:t>
      </w:r>
      <w:r w:rsidR="00B110FD">
        <w:rPr>
          <w:rFonts w:asciiTheme="minorEastAsia" w:hAnsiTheme="minorEastAsia" w:cs="宋体" w:hint="eastAsia"/>
          <w:color w:val="000000"/>
          <w:sz w:val="24"/>
          <w:szCs w:val="24"/>
        </w:rPr>
        <w:t>）</w:t>
      </w:r>
    </w:p>
    <w:p w:rsidR="0029345A" w:rsidRDefault="0029345A" w:rsidP="0029345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A313BC" w:rsidRDefault="0029345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rPr>
        <w:t>根</w:t>
      </w:r>
      <w:r w:rsidR="00A71DE3">
        <w:rPr>
          <w:rFonts w:asciiTheme="minorEastAsia" w:hAnsiTheme="minorEastAsia" w:cs="仿宋_GB2312" w:hint="eastAsia"/>
          <w:sz w:val="24"/>
          <w:lang w:val="zh-CN"/>
        </w:rPr>
        <w:t>据《中华人民共和国政府采购法》、《中华人民共和国政府采购法实施条例》、《政府采购货物和服务招标投标管理办法》等规定，</w:t>
      </w:r>
      <w:r w:rsidR="00A71DE3">
        <w:rPr>
          <w:rFonts w:asciiTheme="minorEastAsia" w:hAnsiTheme="minorEastAsia" w:cs="仿宋_GB2312" w:hint="eastAsia"/>
          <w:color w:val="000000" w:themeColor="text1"/>
          <w:sz w:val="24"/>
          <w:lang w:val="zh-CN"/>
        </w:rPr>
        <w:t>本项目促进中小企业发展、支持</w:t>
      </w:r>
      <w:r w:rsidR="00A71DE3">
        <w:rPr>
          <w:rFonts w:asciiTheme="minorEastAsia" w:hAnsiTheme="minorEastAsia" w:cs="仿宋_GB2312" w:hint="eastAsia"/>
          <w:color w:val="000000" w:themeColor="text1"/>
          <w:sz w:val="24"/>
          <w:lang w:val="zh-CN"/>
        </w:rPr>
        <w:lastRenderedPageBreak/>
        <w:t>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w:t>
      </w:r>
      <w:r>
        <w:rPr>
          <w:rFonts w:asciiTheme="minorEastAsia" w:eastAsiaTheme="minorEastAsia" w:hAnsiTheme="minorEastAsia" w:cs="仿宋_GB2312" w:hint="eastAsia"/>
          <w:szCs w:val="24"/>
          <w:lang w:val="zh-CN"/>
        </w:rPr>
        <w:lastRenderedPageBreak/>
        <w:t>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D44581">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E42F6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E42F68">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7D56D0">
        <w:trPr>
          <w:trHeight w:val="784"/>
          <w:jc w:val="center"/>
        </w:trPr>
        <w:tc>
          <w:tcPr>
            <w:tcW w:w="9040" w:type="dxa"/>
            <w:vAlign w:val="center"/>
          </w:tcPr>
          <w:p w:rsidR="007D56D0" w:rsidRPr="007D56D0" w:rsidRDefault="007D56D0" w:rsidP="007D56D0">
            <w:pPr>
              <w:pStyle w:val="p0"/>
              <w:spacing w:after="50" w:line="360" w:lineRule="auto"/>
              <w:jc w:val="left"/>
              <w:rPr>
                <w:rFonts w:ascii="仿宋" w:eastAsia="仿宋" w:hAnsi="仿宋"/>
                <w:color w:val="000000"/>
                <w:sz w:val="24"/>
                <w:szCs w:val="24"/>
              </w:rPr>
            </w:pPr>
            <w:r>
              <w:rPr>
                <w:rFonts w:ascii="宋体" w:hAnsi="宋体" w:hint="eastAsia"/>
                <w:b/>
                <w:sz w:val="24"/>
                <w:szCs w:val="24"/>
              </w:rPr>
              <w:t>九、</w:t>
            </w:r>
            <w:r w:rsidRPr="007D56D0">
              <w:rPr>
                <w:rFonts w:ascii="宋体" w:eastAsiaTheme="minorEastAsia" w:hAnsi="宋体" w:cstheme="minorBidi" w:hint="eastAsia"/>
                <w:kern w:val="2"/>
                <w:sz w:val="24"/>
                <w:szCs w:val="24"/>
              </w:rPr>
              <w:t>具备安防工程企业资质贰级及以上资质。</w:t>
            </w:r>
          </w:p>
        </w:tc>
      </w:tr>
      <w:tr w:rsidR="00A313BC">
        <w:trPr>
          <w:trHeight w:val="784"/>
          <w:jc w:val="center"/>
        </w:trPr>
        <w:tc>
          <w:tcPr>
            <w:tcW w:w="9040" w:type="dxa"/>
            <w:vAlign w:val="center"/>
          </w:tcPr>
          <w:p w:rsidR="00A313BC" w:rsidRDefault="007D56D0">
            <w:pPr>
              <w:spacing w:line="420" w:lineRule="exact"/>
              <w:contextualSpacing/>
              <w:rPr>
                <w:rFonts w:ascii="宋体" w:hAnsi="宋体"/>
                <w:b/>
                <w:sz w:val="24"/>
                <w:szCs w:val="24"/>
              </w:rPr>
            </w:pPr>
            <w:r>
              <w:rPr>
                <w:rFonts w:ascii="宋体" w:hAnsi="宋体" w:hint="eastAsia"/>
                <w:b/>
                <w:sz w:val="24"/>
                <w:szCs w:val="24"/>
              </w:rPr>
              <w:t>十</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7D56D0">
              <w:rPr>
                <w:rFonts w:asciiTheme="minorEastAsia" w:hAnsiTheme="minorEastAsia" w:hint="eastAsia"/>
                <w:b/>
                <w:bCs/>
                <w:sz w:val="24"/>
                <w:szCs w:val="24"/>
              </w:rPr>
              <w:t>一</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92"/>
        <w:gridCol w:w="6601"/>
        <w:gridCol w:w="1167"/>
      </w:tblGrid>
      <w:tr w:rsidR="005D5D46" w:rsidRPr="00B21F04" w:rsidTr="00647986">
        <w:trPr>
          <w:trHeight w:val="900"/>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分值构成</w:t>
            </w:r>
          </w:p>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(总分100分)</w:t>
            </w:r>
          </w:p>
        </w:tc>
        <w:tc>
          <w:tcPr>
            <w:tcW w:w="7768" w:type="dxa"/>
            <w:gridSpan w:val="2"/>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价格分值：20分</w:t>
            </w:r>
          </w:p>
          <w:p w:rsidR="005D5D46" w:rsidRPr="00B21F04" w:rsidRDefault="005D5D46" w:rsidP="00647986">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商务部分：</w:t>
            </w:r>
            <w:r w:rsidR="00730E0D">
              <w:rPr>
                <w:rFonts w:ascii="仿宋" w:eastAsia="仿宋" w:hAnsi="仿宋" w:cs="宋体" w:hint="eastAsia"/>
                <w:sz w:val="24"/>
                <w:shd w:val="clear" w:color="auto" w:fill="FFFFFF"/>
              </w:rPr>
              <w:t>40</w:t>
            </w:r>
            <w:r w:rsidRPr="00B21F04">
              <w:rPr>
                <w:rFonts w:ascii="仿宋" w:eastAsia="仿宋" w:hAnsi="仿宋" w:cs="宋体" w:hint="eastAsia"/>
                <w:sz w:val="24"/>
                <w:shd w:val="clear" w:color="auto" w:fill="FFFFFF"/>
              </w:rPr>
              <w:t>分</w:t>
            </w:r>
          </w:p>
          <w:p w:rsidR="005D5D46" w:rsidRPr="00B21F04" w:rsidRDefault="005D5D46" w:rsidP="00730E0D">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技术部分：4</w:t>
            </w:r>
            <w:r w:rsidR="00730E0D">
              <w:rPr>
                <w:rFonts w:ascii="仿宋" w:eastAsia="仿宋" w:hAnsi="仿宋" w:cs="宋体" w:hint="eastAsia"/>
                <w:sz w:val="24"/>
                <w:shd w:val="clear" w:color="auto" w:fill="FFFFFF"/>
              </w:rPr>
              <w:t>0</w:t>
            </w:r>
            <w:r w:rsidRPr="00B21F04">
              <w:rPr>
                <w:rFonts w:ascii="仿宋" w:eastAsia="仿宋" w:hAnsi="仿宋" w:cs="宋体" w:hint="eastAsia"/>
                <w:sz w:val="24"/>
                <w:shd w:val="clear" w:color="auto" w:fill="FFFFFF"/>
              </w:rPr>
              <w:t>分</w:t>
            </w:r>
          </w:p>
        </w:tc>
      </w:tr>
      <w:tr w:rsidR="005D5D46" w:rsidRPr="00B21F04" w:rsidTr="00647986">
        <w:trPr>
          <w:trHeight w:val="567"/>
        </w:trPr>
        <w:tc>
          <w:tcPr>
            <w:tcW w:w="9060" w:type="dxa"/>
            <w:gridSpan w:val="3"/>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一、价格部分（满分20分）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519"/>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投标报价</w:t>
            </w:r>
          </w:p>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评分标准</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adjustRightInd w:val="0"/>
              <w:snapToGrid w:val="0"/>
              <w:spacing w:line="276" w:lineRule="auto"/>
              <w:jc w:val="left"/>
              <w:rPr>
                <w:rFonts w:ascii="仿宋" w:eastAsia="仿宋" w:hAnsi="仿宋" w:cs="仿宋"/>
                <w:sz w:val="24"/>
              </w:rPr>
            </w:pPr>
            <w:r w:rsidRPr="00B21F04">
              <w:rPr>
                <w:rFonts w:ascii="仿宋" w:eastAsia="仿宋" w:hAnsi="仿宋" w:cs="仿宋" w:hint="eastAsia"/>
                <w:sz w:val="24"/>
              </w:rPr>
              <w:t>评标基准价：满足招标文件要求的有效投标报价中，最低的投标报价为评标基准价。</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仿宋" w:hint="eastAsia"/>
                <w:sz w:val="24"/>
              </w:rPr>
              <w:t>投标报价得分=（评标基准价/投标报价）×20</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20分</w:t>
            </w:r>
          </w:p>
        </w:tc>
      </w:tr>
      <w:tr w:rsidR="005D5D46" w:rsidRPr="00B21F04" w:rsidTr="00647986">
        <w:trPr>
          <w:trHeight w:val="567"/>
        </w:trPr>
        <w:tc>
          <w:tcPr>
            <w:tcW w:w="9060" w:type="dxa"/>
            <w:gridSpan w:val="3"/>
            <w:shd w:val="solid" w:color="FFFFFF" w:fill="auto"/>
            <w:tcMar>
              <w:top w:w="0" w:type="dxa"/>
              <w:left w:w="108" w:type="dxa"/>
              <w:bottom w:w="0" w:type="dxa"/>
              <w:right w:w="108" w:type="dxa"/>
            </w:tcMar>
            <w:vAlign w:val="center"/>
          </w:tcPr>
          <w:p w:rsidR="005D5D46" w:rsidRPr="00B21F04" w:rsidRDefault="005D5D46" w:rsidP="00730E0D">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二、商务部分（满分</w:t>
            </w:r>
            <w:r w:rsidR="00730E0D">
              <w:rPr>
                <w:rFonts w:ascii="仿宋" w:eastAsia="仿宋" w:hAnsi="仿宋" w:cs="宋体" w:hint="eastAsia"/>
                <w:b/>
                <w:sz w:val="24"/>
                <w:shd w:val="clear" w:color="auto" w:fill="FFFFFF"/>
              </w:rPr>
              <w:t>40</w:t>
            </w:r>
            <w:r w:rsidRPr="00B21F04">
              <w:rPr>
                <w:rFonts w:ascii="仿宋" w:eastAsia="仿宋" w:hAnsi="仿宋" w:cs="宋体" w:hint="eastAsia"/>
                <w:b/>
                <w:sz w:val="24"/>
                <w:shd w:val="clear" w:color="auto" w:fill="FFFFFF"/>
              </w:rPr>
              <w:t>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266"/>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仿宋" w:hint="eastAsia"/>
                <w:color w:val="000000"/>
                <w:kern w:val="0"/>
                <w:sz w:val="24"/>
              </w:rPr>
              <w:t>企业综合实力</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（1）投标人具备ISO20000认证证书、ISO27001认证证书，每有一个证书得</w:t>
            </w:r>
            <w:r w:rsidR="00730E0D">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分，满分</w:t>
            </w:r>
            <w:r w:rsidR="00730E0D">
              <w:rPr>
                <w:rFonts w:ascii="仿宋" w:eastAsia="仿宋" w:hAnsi="仿宋" w:cs="宋体" w:hint="eastAsia"/>
                <w:sz w:val="24"/>
                <w:shd w:val="clear" w:color="auto" w:fill="FFFFFF"/>
              </w:rPr>
              <w:t>4</w:t>
            </w:r>
            <w:r w:rsidRPr="00B21F04">
              <w:rPr>
                <w:rFonts w:ascii="仿宋" w:eastAsia="仿宋" w:hAnsi="仿宋" w:cs="宋体" w:hint="eastAsia"/>
                <w:sz w:val="24"/>
                <w:shd w:val="clear" w:color="auto" w:fill="FFFFFF"/>
              </w:rPr>
              <w:t>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lastRenderedPageBreak/>
              <w:t>（2）投标人具备音视频集成工程企业资质壹级资质证书的得6分。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（3）投标人具备ITSS-信息技术服务运行维护标准符合性证书壹级得4分，贰级得</w:t>
            </w:r>
            <w:r>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分，满分4分。</w:t>
            </w:r>
          </w:p>
          <w:p w:rsidR="005D5D46" w:rsidRPr="00B21F04" w:rsidRDefault="005D5D46" w:rsidP="00647986">
            <w:pPr>
              <w:widowControl/>
              <w:shd w:val="solid" w:color="FFFFFF" w:fill="auto"/>
              <w:autoSpaceDN w:val="0"/>
              <w:spacing w:line="600" w:lineRule="exact"/>
              <w:rPr>
                <w:rFonts w:ascii="仿宋" w:eastAsia="仿宋" w:hAnsi="仿宋"/>
                <w:color w:val="FF0000"/>
                <w:sz w:val="24"/>
              </w:rPr>
            </w:pPr>
            <w:r w:rsidRPr="00B21F04">
              <w:rPr>
                <w:rFonts w:ascii="仿宋" w:eastAsia="仿宋" w:hAnsi="仿宋" w:cs="宋体" w:hint="eastAsia"/>
                <w:sz w:val="24"/>
                <w:shd w:val="clear" w:color="auto" w:fill="FFFFFF"/>
              </w:rPr>
              <w:t>（4</w:t>
            </w:r>
            <w:r>
              <w:rPr>
                <w:rFonts w:ascii="仿宋" w:eastAsia="仿宋" w:hAnsi="仿宋" w:cs="宋体" w:hint="eastAsia"/>
                <w:sz w:val="24"/>
                <w:shd w:val="clear" w:color="auto" w:fill="FFFFFF"/>
              </w:rPr>
              <w:t>）投标人</w:t>
            </w:r>
            <w:r w:rsidRPr="00B21F04">
              <w:rPr>
                <w:rFonts w:ascii="仿宋" w:eastAsia="仿宋" w:hAnsi="仿宋" w:cs="宋体" w:hint="eastAsia"/>
                <w:sz w:val="24"/>
                <w:shd w:val="clear" w:color="auto" w:fill="FFFFFF"/>
              </w:rPr>
              <w:t>具备高新技术企业证书、软件企业证书、电子与智能化工程专业承包二级证书，每有一项得1分，满分3分。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（5）投标人具有信息安全服务资质一级得5分，二级得</w:t>
            </w:r>
            <w:r>
              <w:rPr>
                <w:rFonts w:ascii="仿宋" w:eastAsia="仿宋" w:hAnsi="仿宋" w:cs="宋体" w:hint="eastAsia"/>
                <w:sz w:val="24"/>
                <w:shd w:val="clear" w:color="auto" w:fill="FFFFFF"/>
              </w:rPr>
              <w:t>3</w:t>
            </w:r>
            <w:r w:rsidRPr="00B21F04">
              <w:rPr>
                <w:rFonts w:ascii="仿宋" w:eastAsia="仿宋" w:hAnsi="仿宋" w:cs="宋体" w:hint="eastAsia"/>
                <w:sz w:val="24"/>
                <w:shd w:val="clear" w:color="auto" w:fill="FFFFFF"/>
              </w:rPr>
              <w:t>分，满分5分。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lastRenderedPageBreak/>
              <w:t>满分</w:t>
            </w:r>
          </w:p>
          <w:p w:rsidR="005D5D46" w:rsidRPr="00B21F04" w:rsidRDefault="005D5D46" w:rsidP="00730E0D">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2</w:t>
            </w:r>
            <w:r w:rsidR="00730E0D">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w:t>
            </w:r>
          </w:p>
        </w:tc>
      </w:tr>
      <w:tr w:rsidR="005D5D46" w:rsidRPr="00B21F04" w:rsidTr="00647986">
        <w:trPr>
          <w:trHeight w:val="2541"/>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仿宋" w:hint="eastAsia"/>
                <w:color w:val="000000"/>
                <w:kern w:val="0"/>
                <w:sz w:val="24"/>
              </w:rPr>
              <w:lastRenderedPageBreak/>
              <w:t>企业业绩</w:t>
            </w:r>
          </w:p>
        </w:tc>
        <w:tc>
          <w:tcPr>
            <w:tcW w:w="6601" w:type="dxa"/>
            <w:shd w:val="solid" w:color="FFFFFF" w:fill="auto"/>
            <w:tcMar>
              <w:top w:w="0" w:type="dxa"/>
              <w:left w:w="108" w:type="dxa"/>
              <w:bottom w:w="0" w:type="dxa"/>
              <w:right w:w="108" w:type="dxa"/>
            </w:tcMar>
            <w:vAlign w:val="center"/>
          </w:tcPr>
          <w:p w:rsidR="005D5D46" w:rsidRPr="00B21F04" w:rsidRDefault="005D5D46" w:rsidP="0010491D">
            <w:pPr>
              <w:widowControl/>
              <w:shd w:val="solid" w:color="FFFFFF" w:fill="auto"/>
              <w:autoSpaceDN w:val="0"/>
              <w:spacing w:line="600" w:lineRule="exact"/>
              <w:rPr>
                <w:rFonts w:ascii="仿宋" w:eastAsia="仿宋" w:hAnsi="仿宋"/>
                <w:sz w:val="24"/>
              </w:rPr>
            </w:pPr>
            <w:r w:rsidRPr="00B21F04">
              <w:rPr>
                <w:rFonts w:ascii="仿宋" w:eastAsia="仿宋" w:hAnsi="仿宋" w:cs="仿宋" w:hint="eastAsia"/>
                <w:color w:val="000000"/>
                <w:kern w:val="0"/>
                <w:sz w:val="24"/>
              </w:rPr>
              <w:t>投标人提供2015年1月1日以来，每提供一项卡口或视频监控</w:t>
            </w:r>
            <w:r w:rsidR="00D75EBA" w:rsidRPr="00647986">
              <w:rPr>
                <w:rFonts w:ascii="仿宋" w:eastAsia="仿宋" w:hAnsi="仿宋" w:cs="仿宋" w:hint="eastAsia"/>
                <w:color w:val="000000" w:themeColor="text1"/>
                <w:kern w:val="0"/>
                <w:sz w:val="24"/>
              </w:rPr>
              <w:t>维护</w:t>
            </w:r>
            <w:r w:rsidR="007351A0">
              <w:rPr>
                <w:rFonts w:ascii="仿宋" w:eastAsia="仿宋" w:hAnsi="仿宋" w:cs="仿宋" w:hint="eastAsia"/>
                <w:color w:val="000000"/>
                <w:kern w:val="0"/>
                <w:sz w:val="24"/>
              </w:rPr>
              <w:t>建设</w:t>
            </w:r>
            <w:r w:rsidRPr="00B21F04">
              <w:rPr>
                <w:rFonts w:ascii="仿宋" w:eastAsia="仿宋" w:hAnsi="仿宋" w:cs="仿宋" w:hint="eastAsia"/>
                <w:color w:val="000000"/>
                <w:kern w:val="0"/>
                <w:sz w:val="24"/>
              </w:rPr>
              <w:t>项目业绩合同金额300万（含）以上得3分，200万（含）-300万得2分，100万（含）-200万得1分，满分</w:t>
            </w:r>
            <w:r w:rsidR="0010491D">
              <w:rPr>
                <w:rFonts w:ascii="仿宋" w:eastAsia="仿宋" w:hAnsi="仿宋" w:cs="仿宋" w:hint="eastAsia"/>
                <w:color w:val="000000"/>
                <w:kern w:val="0"/>
                <w:sz w:val="24"/>
              </w:rPr>
              <w:t>10</w:t>
            </w:r>
            <w:r w:rsidRPr="00B21F04">
              <w:rPr>
                <w:rFonts w:ascii="仿宋" w:eastAsia="仿宋" w:hAnsi="仿宋" w:cs="仿宋" w:hint="eastAsia"/>
                <w:color w:val="000000"/>
                <w:kern w:val="0"/>
                <w:sz w:val="24"/>
              </w:rPr>
              <w:t>分。（以标通知书和签订合同为准，缺项、转包、分包者不得分）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满分</w:t>
            </w:r>
          </w:p>
          <w:p w:rsidR="005D5D46" w:rsidRPr="00B21F04" w:rsidRDefault="0010491D" w:rsidP="00647986">
            <w:pPr>
              <w:widowControl/>
              <w:shd w:val="solid" w:color="FFFFFF" w:fill="auto"/>
              <w:autoSpaceDN w:val="0"/>
              <w:spacing w:line="520" w:lineRule="exact"/>
              <w:jc w:val="center"/>
              <w:rPr>
                <w:rFonts w:ascii="仿宋" w:eastAsia="仿宋" w:hAnsi="仿宋" w:cs="宋体"/>
                <w:sz w:val="24"/>
                <w:shd w:val="clear" w:color="auto" w:fill="FFFFFF"/>
              </w:rPr>
            </w:pPr>
            <w:r>
              <w:rPr>
                <w:rFonts w:ascii="仿宋" w:eastAsia="仿宋" w:hAnsi="仿宋" w:cs="宋体" w:hint="eastAsia"/>
                <w:sz w:val="24"/>
                <w:shd w:val="clear" w:color="auto" w:fill="FFFFFF"/>
              </w:rPr>
              <w:t>10</w:t>
            </w:r>
            <w:r w:rsidR="005D5D46" w:rsidRPr="00B21F04">
              <w:rPr>
                <w:rFonts w:ascii="仿宋" w:eastAsia="仿宋" w:hAnsi="仿宋" w:cs="宋体" w:hint="eastAsia"/>
                <w:sz w:val="24"/>
                <w:shd w:val="clear" w:color="auto" w:fill="FFFFFF"/>
              </w:rPr>
              <w:t>分</w:t>
            </w:r>
          </w:p>
        </w:tc>
      </w:tr>
      <w:tr w:rsidR="005D5D46" w:rsidRPr="00B21F04" w:rsidTr="00647986">
        <w:trPr>
          <w:trHeight w:val="1273"/>
        </w:trPr>
        <w:tc>
          <w:tcPr>
            <w:tcW w:w="1292" w:type="dxa"/>
            <w:shd w:val="solid" w:color="FFFFFF" w:fill="auto"/>
            <w:tcMar>
              <w:top w:w="0" w:type="dxa"/>
              <w:left w:w="108" w:type="dxa"/>
              <w:bottom w:w="0" w:type="dxa"/>
              <w:right w:w="108" w:type="dxa"/>
            </w:tcMar>
            <w:vAlign w:val="center"/>
          </w:tcPr>
          <w:p w:rsidR="005D5D46" w:rsidRPr="00B21F04" w:rsidRDefault="005D5D46" w:rsidP="00647986">
            <w:pPr>
              <w:spacing w:line="360" w:lineRule="auto"/>
              <w:jc w:val="center"/>
              <w:rPr>
                <w:rFonts w:ascii="仿宋" w:eastAsia="仿宋" w:hAnsi="仿宋" w:cs="宋体"/>
                <w:kern w:val="0"/>
                <w:sz w:val="24"/>
                <w:lang w:val="en-GB"/>
              </w:rPr>
            </w:pPr>
            <w:r w:rsidRPr="00B21F04">
              <w:rPr>
                <w:rFonts w:ascii="仿宋" w:eastAsia="仿宋" w:hAnsi="仿宋" w:cs="仿宋" w:hint="eastAsia"/>
                <w:color w:val="000000"/>
                <w:kern w:val="0"/>
                <w:sz w:val="24"/>
              </w:rPr>
              <w:t>人员配备</w:t>
            </w:r>
          </w:p>
        </w:tc>
        <w:tc>
          <w:tcPr>
            <w:tcW w:w="6601" w:type="dxa"/>
            <w:shd w:val="solid" w:color="FFFFFF" w:fill="auto"/>
            <w:tcMar>
              <w:top w:w="0" w:type="dxa"/>
              <w:left w:w="108" w:type="dxa"/>
              <w:bottom w:w="0" w:type="dxa"/>
              <w:right w:w="108" w:type="dxa"/>
            </w:tcMar>
            <w:vAlign w:val="center"/>
          </w:tcPr>
          <w:p w:rsidR="001821E8" w:rsidRDefault="005D5D46" w:rsidP="001821E8">
            <w:pPr>
              <w:widowControl/>
              <w:spacing w:line="360" w:lineRule="auto"/>
              <w:jc w:val="lef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拟派项目负责人</w:t>
            </w:r>
            <w:r w:rsidR="008978DC">
              <w:rPr>
                <w:rFonts w:ascii="仿宋" w:eastAsia="仿宋" w:hAnsi="仿宋" w:cs="宋体" w:hint="eastAsia"/>
                <w:sz w:val="24"/>
                <w:shd w:val="clear" w:color="auto" w:fill="FFFFFF"/>
              </w:rPr>
              <w:t>具有</w:t>
            </w:r>
            <w:r w:rsidR="001821E8">
              <w:rPr>
                <w:rFonts w:ascii="仿宋" w:eastAsia="仿宋" w:hAnsi="仿宋" w:cs="宋体" w:hint="eastAsia"/>
                <w:sz w:val="24"/>
                <w:shd w:val="clear" w:color="auto" w:fill="FFFFFF"/>
              </w:rPr>
              <w:t>高级计算机硬件工程师证书</w:t>
            </w:r>
            <w:r w:rsidR="003F5817">
              <w:rPr>
                <w:rFonts w:ascii="仿宋" w:eastAsia="仿宋" w:hAnsi="仿宋" w:cs="宋体" w:hint="eastAsia"/>
                <w:sz w:val="24"/>
                <w:shd w:val="clear" w:color="auto" w:fill="FFFFFF"/>
              </w:rPr>
              <w:t>或</w:t>
            </w:r>
            <w:r w:rsidR="00655672">
              <w:rPr>
                <w:rFonts w:ascii="仿宋" w:eastAsia="仿宋" w:hAnsi="仿宋" w:cs="宋体" w:hint="eastAsia"/>
                <w:sz w:val="24"/>
                <w:shd w:val="clear" w:color="auto" w:fill="FFFFFF"/>
              </w:rPr>
              <w:t>高级</w:t>
            </w:r>
            <w:r w:rsidR="001821E8">
              <w:rPr>
                <w:rFonts w:ascii="仿宋" w:eastAsia="仿宋" w:hAnsi="仿宋" w:cs="宋体" w:hint="eastAsia"/>
                <w:sz w:val="24"/>
                <w:shd w:val="clear" w:color="auto" w:fill="FFFFFF"/>
              </w:rPr>
              <w:t>网络工程师的得</w:t>
            </w:r>
            <w:r w:rsidR="006631FD">
              <w:rPr>
                <w:rFonts w:ascii="仿宋" w:eastAsia="仿宋" w:hAnsi="仿宋" w:cs="宋体" w:hint="eastAsia"/>
                <w:sz w:val="24"/>
                <w:shd w:val="clear" w:color="auto" w:fill="FFFFFF"/>
              </w:rPr>
              <w:t>4</w:t>
            </w:r>
            <w:r w:rsidR="001821E8">
              <w:rPr>
                <w:rFonts w:ascii="仿宋" w:eastAsia="仿宋" w:hAnsi="仿宋" w:cs="宋体" w:hint="eastAsia"/>
                <w:sz w:val="24"/>
                <w:shd w:val="clear" w:color="auto" w:fill="FFFFFF"/>
              </w:rPr>
              <w:t>分。</w:t>
            </w:r>
          </w:p>
          <w:p w:rsidR="003F5817" w:rsidRPr="00655672" w:rsidRDefault="008978DC" w:rsidP="001821E8">
            <w:pPr>
              <w:widowControl/>
              <w:spacing w:line="360" w:lineRule="auto"/>
              <w:jc w:val="left"/>
              <w:rPr>
                <w:rFonts w:ascii="仿宋" w:eastAsia="仿宋" w:hAnsi="仿宋" w:cs="宋体"/>
                <w:sz w:val="24"/>
                <w:shd w:val="clear" w:color="auto" w:fill="FFFFFF"/>
              </w:rPr>
            </w:pPr>
            <w:r>
              <w:rPr>
                <w:rFonts w:ascii="仿宋" w:eastAsia="仿宋" w:hAnsi="仿宋" w:cs="宋体" w:hint="eastAsia"/>
                <w:sz w:val="24"/>
                <w:shd w:val="clear" w:color="auto" w:fill="FFFFFF"/>
              </w:rPr>
              <w:t>维护组成员（</w:t>
            </w:r>
            <w:r w:rsidR="005C7C68">
              <w:rPr>
                <w:rFonts w:ascii="仿宋" w:eastAsia="仿宋" w:hAnsi="仿宋" w:cs="宋体" w:hint="eastAsia"/>
                <w:sz w:val="24"/>
                <w:shd w:val="clear" w:color="auto" w:fill="FFFFFF"/>
              </w:rPr>
              <w:t>项目管理组、前端设备维护组、</w:t>
            </w:r>
            <w:r w:rsidR="006631FD">
              <w:rPr>
                <w:rFonts w:ascii="仿宋" w:eastAsia="仿宋" w:hAnsi="仿宋" w:cs="宋体" w:hint="eastAsia"/>
                <w:sz w:val="24"/>
                <w:shd w:val="clear" w:color="auto" w:fill="FFFFFF"/>
              </w:rPr>
              <w:t>后台应用软件维护组、计算机硬件维护组）人员配备齐全，具有中级及以上资格证书的得4分。</w:t>
            </w:r>
          </w:p>
          <w:p w:rsidR="005D5D46" w:rsidRPr="00B21F04" w:rsidRDefault="006631FD" w:rsidP="001821E8">
            <w:pPr>
              <w:widowControl/>
              <w:spacing w:line="360" w:lineRule="auto"/>
              <w:jc w:val="left"/>
              <w:rPr>
                <w:rFonts w:ascii="仿宋" w:eastAsia="仿宋" w:hAnsi="仿宋" w:cs="宋体"/>
                <w:color w:val="FF0000"/>
                <w:kern w:val="0"/>
                <w:sz w:val="24"/>
                <w:lang w:val="zh-CN"/>
              </w:rPr>
            </w:pPr>
            <w:r>
              <w:rPr>
                <w:rFonts w:ascii="仿宋" w:eastAsia="仿宋" w:hAnsi="仿宋" w:cs="宋体" w:hint="eastAsia"/>
                <w:sz w:val="24"/>
                <w:shd w:val="clear" w:color="auto" w:fill="FFFFFF"/>
              </w:rPr>
              <w:t>（</w:t>
            </w:r>
            <w:r w:rsidR="004E4B16">
              <w:rPr>
                <w:rFonts w:ascii="仿宋" w:eastAsia="仿宋" w:hAnsi="仿宋" w:cs="宋体" w:hint="eastAsia"/>
                <w:sz w:val="24"/>
                <w:shd w:val="clear" w:color="auto" w:fill="FFFFFF"/>
              </w:rPr>
              <w:t>须提供公司签订劳动合同、社保证明及证书</w:t>
            </w:r>
            <w:r w:rsidR="005D5D46" w:rsidRPr="00B21F04">
              <w:rPr>
                <w:rFonts w:ascii="仿宋" w:eastAsia="仿宋" w:hAnsi="仿宋" w:cs="宋体" w:hint="eastAsia"/>
                <w:sz w:val="24"/>
                <w:shd w:val="clear" w:color="auto" w:fill="FFFFFF"/>
              </w:rPr>
              <w:t>）</w:t>
            </w:r>
          </w:p>
        </w:tc>
        <w:tc>
          <w:tcPr>
            <w:tcW w:w="1167" w:type="dxa"/>
            <w:shd w:val="solid" w:color="FFFFFF" w:fill="auto"/>
            <w:tcMar>
              <w:top w:w="0" w:type="dxa"/>
              <w:left w:w="108" w:type="dxa"/>
              <w:bottom w:w="0" w:type="dxa"/>
              <w:right w:w="108" w:type="dxa"/>
            </w:tcMar>
            <w:vAlign w:val="center"/>
          </w:tcPr>
          <w:p w:rsidR="00EB3AE6" w:rsidRDefault="00EB3AE6" w:rsidP="00647986">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满分</w:t>
            </w:r>
          </w:p>
          <w:p w:rsidR="005D5D46" w:rsidRPr="00B21F04" w:rsidRDefault="005D5D46" w:rsidP="00647986">
            <w:pPr>
              <w:widowControl/>
              <w:spacing w:line="360" w:lineRule="atLeast"/>
              <w:jc w:val="center"/>
              <w:rPr>
                <w:rFonts w:ascii="仿宋" w:eastAsia="仿宋" w:hAnsi="仿宋" w:cs="宋体"/>
                <w:kern w:val="0"/>
                <w:sz w:val="24"/>
                <w:lang w:val="en-GB"/>
              </w:rPr>
            </w:pPr>
            <w:r w:rsidRPr="00B21F04">
              <w:rPr>
                <w:rFonts w:ascii="仿宋" w:eastAsia="仿宋" w:hAnsi="仿宋" w:cs="仿宋" w:hint="eastAsia"/>
                <w:color w:val="000000"/>
                <w:kern w:val="0"/>
                <w:sz w:val="24"/>
              </w:rPr>
              <w:t>8</w:t>
            </w:r>
            <w:r w:rsidR="00EB3AE6">
              <w:rPr>
                <w:rFonts w:ascii="仿宋" w:eastAsia="仿宋" w:hAnsi="仿宋" w:cs="仿宋" w:hint="eastAsia"/>
                <w:color w:val="000000"/>
                <w:kern w:val="0"/>
                <w:sz w:val="24"/>
              </w:rPr>
              <w:t>分</w:t>
            </w:r>
          </w:p>
        </w:tc>
      </w:tr>
      <w:tr w:rsidR="005D5D46" w:rsidRPr="00B21F04" w:rsidTr="00647986">
        <w:trPr>
          <w:trHeight w:val="599"/>
        </w:trPr>
        <w:tc>
          <w:tcPr>
            <w:tcW w:w="9060" w:type="dxa"/>
            <w:gridSpan w:val="3"/>
            <w:shd w:val="solid" w:color="FFFFFF" w:fill="auto"/>
            <w:tcMar>
              <w:top w:w="0" w:type="dxa"/>
              <w:left w:w="108" w:type="dxa"/>
              <w:bottom w:w="0" w:type="dxa"/>
              <w:right w:w="108" w:type="dxa"/>
            </w:tcMar>
            <w:vAlign w:val="center"/>
          </w:tcPr>
          <w:p w:rsidR="005D5D46" w:rsidRPr="00B21F04" w:rsidRDefault="005D5D46" w:rsidP="00E7511C">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三、技术部分（满分4</w:t>
            </w:r>
            <w:r w:rsidR="00E7511C">
              <w:rPr>
                <w:rFonts w:ascii="仿宋" w:eastAsia="仿宋" w:hAnsi="仿宋" w:cs="宋体" w:hint="eastAsia"/>
                <w:b/>
                <w:sz w:val="24"/>
                <w:shd w:val="clear" w:color="auto" w:fill="FFFFFF"/>
              </w:rPr>
              <w:t>0</w:t>
            </w:r>
            <w:r w:rsidRPr="00B21F04">
              <w:rPr>
                <w:rFonts w:ascii="仿宋" w:eastAsia="仿宋" w:hAnsi="仿宋" w:cs="宋体" w:hint="eastAsia"/>
                <w:b/>
                <w:sz w:val="24"/>
                <w:shd w:val="clear" w:color="auto" w:fill="FFFFFF"/>
              </w:rPr>
              <w:t>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748"/>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uto"/>
              <w:jc w:val="center"/>
              <w:rPr>
                <w:rFonts w:ascii="仿宋" w:eastAsia="仿宋" w:hAnsi="仿宋" w:cs="宋体"/>
                <w:color w:val="000000"/>
                <w:kern w:val="0"/>
                <w:sz w:val="24"/>
              </w:rPr>
            </w:pPr>
            <w:r w:rsidRPr="00B21F04">
              <w:rPr>
                <w:rFonts w:ascii="仿宋" w:eastAsia="仿宋" w:hAnsi="仿宋" w:cs="宋体" w:hint="eastAsia"/>
                <w:color w:val="000000"/>
                <w:kern w:val="0"/>
                <w:sz w:val="24"/>
              </w:rPr>
              <w:t>运维方案</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exact"/>
              <w:jc w:val="left"/>
              <w:rPr>
                <w:rFonts w:ascii="仿宋" w:eastAsia="仿宋" w:hAnsi="仿宋" w:cs="宋体"/>
                <w:color w:val="000000"/>
                <w:kern w:val="0"/>
                <w:sz w:val="24"/>
              </w:rPr>
            </w:pPr>
            <w:r w:rsidRPr="00B21F04">
              <w:rPr>
                <w:rFonts w:ascii="仿宋" w:eastAsia="仿宋" w:hAnsi="仿宋" w:cs="宋体" w:hint="eastAsia"/>
                <w:color w:val="000000"/>
                <w:kern w:val="0"/>
                <w:sz w:val="24"/>
              </w:rPr>
              <w:t>需要本项目要求确定的运维区域、设备情况制定运维方案，包括设备性能、运维任务判别、运维计划、运维质量、运维保证等。</w:t>
            </w:r>
          </w:p>
          <w:p w:rsidR="005D5D46" w:rsidRPr="00B21F04" w:rsidRDefault="005D5D46" w:rsidP="00E7511C">
            <w:pPr>
              <w:widowControl/>
              <w:spacing w:line="360" w:lineRule="exact"/>
              <w:jc w:val="left"/>
              <w:rPr>
                <w:rFonts w:ascii="仿宋" w:eastAsia="仿宋" w:hAnsi="仿宋" w:cs="仿宋"/>
                <w:color w:val="000000"/>
                <w:kern w:val="0"/>
                <w:sz w:val="24"/>
              </w:rPr>
            </w:pPr>
            <w:r w:rsidRPr="00B21F04">
              <w:rPr>
                <w:rFonts w:ascii="仿宋" w:eastAsia="仿宋" w:hAnsi="仿宋" w:cs="宋体" w:hint="eastAsia"/>
                <w:color w:val="000000"/>
                <w:kern w:val="0"/>
                <w:sz w:val="24"/>
              </w:rPr>
              <w:t>好（</w:t>
            </w:r>
            <w:r w:rsidR="00E7511C">
              <w:rPr>
                <w:rFonts w:ascii="仿宋" w:eastAsia="仿宋" w:hAnsi="仿宋" w:cs="宋体" w:hint="eastAsia"/>
                <w:color w:val="000000"/>
                <w:kern w:val="0"/>
                <w:sz w:val="24"/>
              </w:rPr>
              <w:t>2</w:t>
            </w:r>
            <w:r w:rsidRPr="00B21F04">
              <w:rPr>
                <w:rFonts w:ascii="仿宋" w:eastAsia="仿宋" w:hAnsi="仿宋" w:cs="宋体" w:hint="eastAsia"/>
                <w:color w:val="000000"/>
                <w:kern w:val="0"/>
                <w:sz w:val="24"/>
              </w:rPr>
              <w:t>0分）、较好（</w:t>
            </w:r>
            <w:r w:rsidR="00E7511C">
              <w:rPr>
                <w:rFonts w:ascii="仿宋" w:eastAsia="仿宋" w:hAnsi="仿宋" w:cs="宋体" w:hint="eastAsia"/>
                <w:color w:val="000000"/>
                <w:kern w:val="0"/>
                <w:sz w:val="24"/>
              </w:rPr>
              <w:t>12</w:t>
            </w:r>
            <w:r w:rsidRPr="00B21F04">
              <w:rPr>
                <w:rFonts w:ascii="仿宋" w:eastAsia="仿宋" w:hAnsi="仿宋" w:cs="宋体" w:hint="eastAsia"/>
                <w:color w:val="000000"/>
                <w:kern w:val="0"/>
                <w:sz w:val="24"/>
              </w:rPr>
              <w:t>分）、一般（</w:t>
            </w:r>
            <w:r w:rsidR="00E7511C">
              <w:rPr>
                <w:rFonts w:ascii="仿宋" w:eastAsia="仿宋" w:hAnsi="仿宋" w:cs="宋体" w:hint="eastAsia"/>
                <w:color w:val="000000"/>
                <w:kern w:val="0"/>
                <w:sz w:val="24"/>
              </w:rPr>
              <w:t>4</w:t>
            </w:r>
            <w:r w:rsidRPr="00B21F04">
              <w:rPr>
                <w:rFonts w:ascii="仿宋" w:eastAsia="仿宋" w:hAnsi="仿宋" w:cs="宋体" w:hint="eastAsia"/>
                <w:color w:val="000000"/>
                <w:kern w:val="0"/>
                <w:sz w:val="24"/>
              </w:rPr>
              <w:t>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满分</w:t>
            </w:r>
          </w:p>
          <w:p w:rsidR="005D5D46" w:rsidRPr="00B21F04" w:rsidRDefault="00E7511C" w:rsidP="00647986">
            <w:pPr>
              <w:widowControl/>
              <w:spacing w:line="299" w:lineRule="atLeast"/>
              <w:jc w:val="center"/>
              <w:rPr>
                <w:rFonts w:ascii="仿宋" w:eastAsia="仿宋" w:hAnsi="仿宋" w:cs="宋体"/>
                <w:color w:val="000000"/>
                <w:kern w:val="0"/>
                <w:sz w:val="24"/>
              </w:rPr>
            </w:pPr>
            <w:r>
              <w:rPr>
                <w:rFonts w:ascii="仿宋" w:eastAsia="仿宋" w:hAnsi="仿宋" w:cs="宋体" w:hint="eastAsia"/>
                <w:color w:val="000000"/>
                <w:kern w:val="0"/>
                <w:sz w:val="24"/>
              </w:rPr>
              <w:t>2</w:t>
            </w:r>
            <w:r w:rsidR="005D5D46" w:rsidRPr="00B21F04">
              <w:rPr>
                <w:rFonts w:ascii="仿宋" w:eastAsia="仿宋" w:hAnsi="仿宋" w:cs="宋体" w:hint="eastAsia"/>
                <w:color w:val="000000"/>
                <w:kern w:val="0"/>
                <w:sz w:val="24"/>
              </w:rPr>
              <w:t>0分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uto"/>
              <w:jc w:val="center"/>
              <w:rPr>
                <w:rFonts w:ascii="仿宋" w:eastAsia="仿宋" w:hAnsi="仿宋" w:cs="宋体"/>
                <w:color w:val="000000"/>
                <w:kern w:val="0"/>
                <w:sz w:val="24"/>
              </w:rPr>
            </w:pPr>
            <w:r w:rsidRPr="00B21F04">
              <w:rPr>
                <w:rFonts w:ascii="仿宋" w:eastAsia="仿宋" w:hAnsi="仿宋" w:cs="宋体" w:hint="eastAsia"/>
                <w:color w:val="000000"/>
                <w:kern w:val="0"/>
                <w:sz w:val="24"/>
              </w:rPr>
              <w:lastRenderedPageBreak/>
              <w:t>应急预案</w:t>
            </w:r>
          </w:p>
        </w:tc>
        <w:tc>
          <w:tcPr>
            <w:tcW w:w="6601" w:type="dxa"/>
            <w:shd w:val="solid" w:color="FFFFFF" w:fill="auto"/>
            <w:tcMar>
              <w:top w:w="0" w:type="dxa"/>
              <w:left w:w="108" w:type="dxa"/>
              <w:bottom w:w="0" w:type="dxa"/>
              <w:right w:w="108" w:type="dxa"/>
            </w:tcMar>
            <w:vAlign w:val="center"/>
          </w:tcPr>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根据投标人提供的应急预案（含应急分类、判别与处置），对运维期间出现的严重影响设备系统运行和数据质量的重大问题时，具备有效的预防措施和补救措施的，如定期对数据进行备份，或能够提前预设应急修复人员并保障其通讯畅通，具备异常数据监控制度和处理处置办法的；</w:t>
            </w:r>
          </w:p>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好（6分）、较好（4分）、一般（2分）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满分</w:t>
            </w:r>
          </w:p>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6分</w:t>
            </w:r>
          </w:p>
        </w:tc>
      </w:tr>
      <w:tr w:rsidR="005D5D46" w:rsidRPr="00B21F04" w:rsidTr="00647986">
        <w:trPr>
          <w:trHeight w:val="935"/>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tLeas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服务承诺</w:t>
            </w:r>
          </w:p>
        </w:tc>
        <w:tc>
          <w:tcPr>
            <w:tcW w:w="6601" w:type="dxa"/>
            <w:shd w:val="solid" w:color="FFFFFF" w:fill="auto"/>
            <w:tcMar>
              <w:top w:w="0" w:type="dxa"/>
              <w:left w:w="108" w:type="dxa"/>
              <w:bottom w:w="0" w:type="dxa"/>
              <w:right w:w="108" w:type="dxa"/>
            </w:tcMar>
            <w:vAlign w:val="center"/>
          </w:tcPr>
          <w:p w:rsidR="005D5D46" w:rsidRPr="00B21F04" w:rsidRDefault="005D5D46" w:rsidP="00D60119">
            <w:pPr>
              <w:widowControl/>
              <w:spacing w:line="360" w:lineRule="auto"/>
              <w:jc w:val="left"/>
              <w:rPr>
                <w:rFonts w:ascii="仿宋" w:eastAsia="仿宋" w:hAnsi="仿宋" w:cs="仿宋"/>
                <w:color w:val="000000"/>
                <w:kern w:val="0"/>
                <w:sz w:val="24"/>
              </w:rPr>
            </w:pPr>
            <w:r w:rsidRPr="00B21F04">
              <w:rPr>
                <w:rFonts w:ascii="仿宋" w:eastAsia="仿宋" w:hAnsi="仿宋" w:cs="宋体" w:hint="eastAsia"/>
                <w:sz w:val="24"/>
                <w:shd w:val="clear" w:color="auto" w:fill="FFFFFF"/>
              </w:rPr>
              <w:t>1、维保及售后服务方案详细合理、切实可行，保证做到及时、高效的服务，能提供相关质量保证承诺等；在0-</w:t>
            </w:r>
            <w:r w:rsidR="00266DF6">
              <w:rPr>
                <w:rFonts w:ascii="仿宋" w:eastAsia="仿宋" w:hAnsi="仿宋" w:cs="宋体" w:hint="eastAsia"/>
                <w:sz w:val="24"/>
                <w:shd w:val="clear" w:color="auto" w:fill="FFFFFF"/>
              </w:rPr>
              <w:t>4</w:t>
            </w:r>
            <w:r w:rsidRPr="00B21F04">
              <w:rPr>
                <w:rFonts w:ascii="仿宋" w:eastAsia="仿宋" w:hAnsi="仿宋" w:cs="宋体" w:hint="eastAsia"/>
                <w:sz w:val="24"/>
                <w:shd w:val="clear" w:color="auto" w:fill="FFFFFF"/>
              </w:rPr>
              <w:t>分范围内进行打分。</w:t>
            </w:r>
          </w:p>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2、解决问题时间：</w:t>
            </w:r>
          </w:p>
          <w:p w:rsidR="005D5D46" w:rsidRPr="00B21F04" w:rsidRDefault="005D5D46" w:rsidP="00D60119">
            <w:pPr>
              <w:widowControl/>
              <w:spacing w:line="360" w:lineRule="auto"/>
              <w:jc w:val="left"/>
              <w:rPr>
                <w:rFonts w:ascii="仿宋" w:eastAsia="仿宋" w:hAnsi="仿宋" w:cs="仿宋"/>
                <w:color w:val="000000"/>
                <w:kern w:val="0"/>
                <w:sz w:val="24"/>
              </w:rPr>
            </w:pPr>
            <w:r w:rsidRPr="00B21F04">
              <w:rPr>
                <w:rFonts w:ascii="仿宋" w:eastAsia="仿宋" w:hAnsi="仿宋" w:cs="宋体" w:hint="eastAsia"/>
                <w:color w:val="000000"/>
                <w:kern w:val="0"/>
                <w:sz w:val="24"/>
              </w:rPr>
              <w:t>（1）为准确区分相关单位（设备运维公司、网络公司等）的责任，提升运维服务效率，在故障发生时能够准确判断故障原因，其中用时</w:t>
            </w:r>
            <w:r w:rsidRPr="00B21F04">
              <w:rPr>
                <w:rFonts w:ascii="仿宋" w:eastAsia="仿宋" w:hAnsi="仿宋" w:cs="仿宋" w:hint="eastAsia"/>
                <w:color w:val="000000"/>
                <w:kern w:val="0"/>
                <w:sz w:val="24"/>
              </w:rPr>
              <w:t>≦2个小时得</w:t>
            </w:r>
            <w:r w:rsidR="00266DF6">
              <w:rPr>
                <w:rFonts w:ascii="仿宋" w:eastAsia="仿宋" w:hAnsi="仿宋" w:cs="仿宋" w:hint="eastAsia"/>
                <w:color w:val="000000"/>
                <w:kern w:val="0"/>
                <w:sz w:val="24"/>
              </w:rPr>
              <w:t>4</w:t>
            </w:r>
            <w:r w:rsidRPr="00B21F04">
              <w:rPr>
                <w:rFonts w:ascii="仿宋" w:eastAsia="仿宋" w:hAnsi="仿宋" w:cs="仿宋" w:hint="eastAsia"/>
                <w:color w:val="000000"/>
                <w:kern w:val="0"/>
                <w:sz w:val="24"/>
              </w:rPr>
              <w:t>分；≦4个小时得</w:t>
            </w:r>
            <w:r w:rsidR="00266DF6">
              <w:rPr>
                <w:rFonts w:ascii="仿宋" w:eastAsia="仿宋" w:hAnsi="仿宋" w:cs="仿宋" w:hint="eastAsia"/>
                <w:color w:val="000000"/>
                <w:kern w:val="0"/>
                <w:sz w:val="24"/>
              </w:rPr>
              <w:t>2</w:t>
            </w:r>
            <w:r w:rsidRPr="00B21F04">
              <w:rPr>
                <w:rFonts w:ascii="仿宋" w:eastAsia="仿宋" w:hAnsi="仿宋" w:cs="仿宋" w:hint="eastAsia"/>
                <w:color w:val="000000"/>
                <w:kern w:val="0"/>
                <w:sz w:val="24"/>
              </w:rPr>
              <w:t>分；≦8个小时得</w:t>
            </w:r>
            <w:r w:rsidR="00266DF6">
              <w:rPr>
                <w:rFonts w:ascii="仿宋" w:eastAsia="仿宋" w:hAnsi="仿宋" w:cs="仿宋" w:hint="eastAsia"/>
                <w:color w:val="000000"/>
                <w:kern w:val="0"/>
                <w:sz w:val="24"/>
              </w:rPr>
              <w:t>1</w:t>
            </w:r>
            <w:r w:rsidRPr="00B21F04">
              <w:rPr>
                <w:rFonts w:ascii="仿宋" w:eastAsia="仿宋" w:hAnsi="仿宋" w:cs="仿宋" w:hint="eastAsia"/>
                <w:color w:val="000000"/>
                <w:kern w:val="0"/>
                <w:sz w:val="24"/>
              </w:rPr>
              <w:t>分；&gt;8小时不得分（提供具体判断方法和判断依据）。</w:t>
            </w:r>
          </w:p>
          <w:p w:rsidR="005D5D46" w:rsidRPr="00B21F04" w:rsidRDefault="005D5D46" w:rsidP="00D31309">
            <w:pPr>
              <w:widowControl/>
              <w:spacing w:line="360" w:lineRule="auto"/>
              <w:jc w:val="left"/>
              <w:rPr>
                <w:rFonts w:ascii="仿宋" w:eastAsia="仿宋" w:hAnsi="仿宋" w:cs="宋体"/>
                <w:sz w:val="24"/>
                <w:shd w:val="clear" w:color="auto" w:fill="FFFFFF"/>
              </w:rPr>
            </w:pPr>
            <w:r w:rsidRPr="00B21F04">
              <w:rPr>
                <w:rFonts w:ascii="仿宋" w:eastAsia="仿宋" w:hAnsi="仿宋" w:cs="仿宋" w:hint="eastAsia"/>
                <w:color w:val="000000"/>
                <w:kern w:val="0"/>
                <w:sz w:val="24"/>
              </w:rPr>
              <w:t>（2）为提升运维服务效率，保证业主方正常工作需求，自故障发生时间起，解决时间≦12小时得</w:t>
            </w:r>
            <w:r w:rsidR="00D31309">
              <w:rPr>
                <w:rFonts w:ascii="仿宋" w:eastAsia="仿宋" w:hAnsi="仿宋" w:cs="仿宋" w:hint="eastAsia"/>
                <w:color w:val="000000"/>
                <w:kern w:val="0"/>
                <w:sz w:val="24"/>
              </w:rPr>
              <w:t>6</w:t>
            </w:r>
            <w:r w:rsidRPr="00B21F04">
              <w:rPr>
                <w:rFonts w:ascii="仿宋" w:eastAsia="仿宋" w:hAnsi="仿宋" w:cs="仿宋" w:hint="eastAsia"/>
                <w:color w:val="000000"/>
                <w:kern w:val="0"/>
                <w:sz w:val="24"/>
              </w:rPr>
              <w:t>分，≦24小时得</w:t>
            </w:r>
            <w:r w:rsidR="00D31309">
              <w:rPr>
                <w:rFonts w:ascii="仿宋" w:eastAsia="仿宋" w:hAnsi="仿宋" w:cs="仿宋" w:hint="eastAsia"/>
                <w:color w:val="000000"/>
                <w:kern w:val="0"/>
                <w:sz w:val="24"/>
              </w:rPr>
              <w:t>4</w:t>
            </w:r>
            <w:r w:rsidRPr="00B21F04">
              <w:rPr>
                <w:rFonts w:ascii="仿宋" w:eastAsia="仿宋" w:hAnsi="仿宋" w:cs="仿宋" w:hint="eastAsia"/>
                <w:color w:val="000000"/>
                <w:kern w:val="0"/>
                <w:sz w:val="24"/>
              </w:rPr>
              <w:t>分，≦36小时得</w:t>
            </w:r>
            <w:r w:rsidR="00D31309">
              <w:rPr>
                <w:rFonts w:ascii="仿宋" w:eastAsia="仿宋" w:hAnsi="仿宋" w:cs="仿宋" w:hint="eastAsia"/>
                <w:color w:val="000000"/>
                <w:kern w:val="0"/>
                <w:sz w:val="24"/>
              </w:rPr>
              <w:t>2</w:t>
            </w:r>
            <w:r w:rsidRPr="00B21F04">
              <w:rPr>
                <w:rFonts w:ascii="仿宋" w:eastAsia="仿宋" w:hAnsi="仿宋" w:cs="仿宋" w:hint="eastAsia"/>
                <w:color w:val="000000"/>
                <w:kern w:val="0"/>
                <w:sz w:val="24"/>
              </w:rPr>
              <w:t>分；≦48小时得</w:t>
            </w:r>
            <w:r w:rsidR="00D31309">
              <w:rPr>
                <w:rFonts w:ascii="仿宋" w:eastAsia="仿宋" w:hAnsi="仿宋" w:cs="仿宋" w:hint="eastAsia"/>
                <w:color w:val="000000"/>
                <w:kern w:val="0"/>
                <w:sz w:val="24"/>
              </w:rPr>
              <w:t>1</w:t>
            </w:r>
            <w:r w:rsidRPr="00B21F04">
              <w:rPr>
                <w:rFonts w:ascii="仿宋" w:eastAsia="仿宋" w:hAnsi="仿宋" w:cs="仿宋" w:hint="eastAsia"/>
                <w:color w:val="000000"/>
                <w:kern w:val="0"/>
                <w:sz w:val="24"/>
              </w:rPr>
              <w:t>分；&gt;48小时不得分</w:t>
            </w:r>
            <w:r>
              <w:rPr>
                <w:rFonts w:ascii="仿宋" w:eastAsia="仿宋" w:hAnsi="仿宋" w:cs="仿宋" w:hint="eastAsia"/>
                <w:color w:val="000000"/>
                <w:kern w:val="0"/>
                <w:sz w:val="24"/>
              </w:rPr>
              <w:t>。</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330" w:lineRule="atLeas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满分</w:t>
            </w:r>
          </w:p>
          <w:p w:rsidR="005D5D46" w:rsidRPr="00B21F04" w:rsidRDefault="002957A7" w:rsidP="00F15667">
            <w:pPr>
              <w:widowControl/>
              <w:spacing w:line="330" w:lineRule="atLeast"/>
              <w:jc w:val="center"/>
              <w:rPr>
                <w:rFonts w:ascii="仿宋" w:eastAsia="仿宋" w:hAnsi="仿宋" w:cs="宋体"/>
                <w:sz w:val="24"/>
                <w:shd w:val="clear" w:color="auto" w:fill="FFFFFF"/>
              </w:rPr>
            </w:pPr>
            <w:r>
              <w:rPr>
                <w:rFonts w:ascii="仿宋" w:eastAsia="仿宋" w:hAnsi="仿宋" w:cs="宋体" w:hint="eastAsia"/>
                <w:sz w:val="24"/>
                <w:shd w:val="clear" w:color="auto" w:fill="FFFFFF"/>
              </w:rPr>
              <w:t>1</w:t>
            </w:r>
            <w:r w:rsidR="00F15667">
              <w:rPr>
                <w:rFonts w:ascii="仿宋" w:eastAsia="仿宋" w:hAnsi="仿宋" w:cs="宋体" w:hint="eastAsia"/>
                <w:sz w:val="24"/>
                <w:shd w:val="clear" w:color="auto" w:fill="FFFFFF"/>
              </w:rPr>
              <w:t>4</w:t>
            </w:r>
            <w:r w:rsidR="005D5D46" w:rsidRPr="00B21F04">
              <w:rPr>
                <w:rFonts w:ascii="仿宋" w:eastAsia="仿宋" w:hAnsi="仿宋" w:cs="宋体" w:hint="eastAsia"/>
                <w:sz w:val="24"/>
                <w:shd w:val="clear" w:color="auto" w:fill="FFFFFF"/>
              </w:rPr>
              <w:t>分</w:t>
            </w:r>
          </w:p>
        </w:tc>
      </w:tr>
      <w:tr w:rsidR="005D5D46" w:rsidRPr="00B21F04" w:rsidTr="00647986">
        <w:trPr>
          <w:trHeight w:val="935"/>
        </w:trPr>
        <w:tc>
          <w:tcPr>
            <w:tcW w:w="9060" w:type="dxa"/>
            <w:gridSpan w:val="3"/>
            <w:shd w:val="solid" w:color="FFFFFF" w:fill="auto"/>
            <w:tcMar>
              <w:top w:w="0" w:type="dxa"/>
              <w:left w:w="108" w:type="dxa"/>
              <w:bottom w:w="0" w:type="dxa"/>
              <w:right w:w="108" w:type="dxa"/>
            </w:tcMar>
            <w:vAlign w:val="center"/>
          </w:tcPr>
          <w:p w:rsidR="005D5D46" w:rsidRPr="00B21F04" w:rsidRDefault="005D5D46" w:rsidP="00647986">
            <w:pPr>
              <w:widowControl/>
              <w:spacing w:line="360" w:lineRule="atLeast"/>
              <w:jc w:val="left"/>
              <w:rPr>
                <w:rFonts w:ascii="仿宋" w:eastAsia="仿宋" w:hAnsi="仿宋" w:cs="宋体"/>
                <w:sz w:val="24"/>
                <w:shd w:val="clear" w:color="auto" w:fill="FFFFFF"/>
              </w:rPr>
            </w:pPr>
            <w:r w:rsidRPr="00B21F04">
              <w:rPr>
                <w:rFonts w:ascii="仿宋" w:eastAsia="仿宋" w:hAnsi="仿宋" w:cs="仿宋" w:hint="eastAsia"/>
                <w:color w:val="000000"/>
                <w:kern w:val="0"/>
                <w:sz w:val="24"/>
              </w:rPr>
              <w:t>注：评标标准中所涉及到的证书及材料，均须在电子投标文件中提供原件扫描件（或图片</w:t>
            </w:r>
            <w:r w:rsidRPr="00B21F04">
              <w:rPr>
                <w:rFonts w:ascii="仿宋" w:eastAsia="仿宋" w:hAnsi="仿宋" w:cs="仿宋"/>
                <w:color w:val="000000"/>
                <w:kern w:val="0"/>
                <w:sz w:val="24"/>
              </w:rPr>
              <w:t>）</w:t>
            </w:r>
            <w:r w:rsidRPr="00B21F04">
              <w:rPr>
                <w:rFonts w:ascii="仿宋" w:eastAsia="仿宋" w:hAnsi="仿宋" w:cs="仿宋" w:hint="eastAsia"/>
                <w:color w:val="000000"/>
                <w:kern w:val="0"/>
                <w:sz w:val="24"/>
              </w:rPr>
              <w:t>，否则不得分。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8925C2" w:rsidRDefault="00A71DE3" w:rsidP="003662C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Pr="003662CF" w:rsidRDefault="00A71DE3" w:rsidP="008925C2">
      <w:pPr>
        <w:tabs>
          <w:tab w:val="left" w:pos="1260"/>
        </w:tabs>
        <w:autoSpaceDE w:val="0"/>
        <w:autoSpaceDN w:val="0"/>
        <w:adjustRightInd w:val="0"/>
        <w:spacing w:line="360" w:lineRule="auto"/>
        <w:ind w:firstLineChars="200" w:firstLine="723"/>
        <w:contextualSpacing/>
        <w:rPr>
          <w:rFonts w:asciiTheme="minorEastAsia" w:hAnsiTheme="minorEastAsia" w:cs="仿宋_GB2312"/>
          <w:sz w:val="24"/>
          <w:szCs w:val="24"/>
          <w:lang w:val="zh-CN"/>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7F0350" w:rsidRPr="00D17C00" w:rsidRDefault="007F0350" w:rsidP="007F0350">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w:t>
      </w:r>
      <w:r w:rsidR="00F17E1C">
        <w:rPr>
          <w:rFonts w:ascii="黑体" w:eastAsia="黑体" w:cs="黑体" w:hint="eastAsia"/>
          <w:b/>
          <w:bCs/>
          <w:sz w:val="24"/>
          <w:szCs w:val="24"/>
          <w:lang w:val="zh-CN"/>
        </w:rPr>
        <w:t>，</w:t>
      </w:r>
      <w:r w:rsidRPr="00D17C00">
        <w:rPr>
          <w:rFonts w:ascii="黑体" w:eastAsia="黑体" w:cs="黑体" w:hint="eastAsia"/>
          <w:b/>
          <w:bCs/>
          <w:sz w:val="24"/>
          <w:szCs w:val="24"/>
          <w:lang w:val="zh-CN"/>
        </w:rPr>
        <w:t>最终签订合同的主要条款不能与招标文件有冲突）</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F0350" w:rsidTr="00DC2CE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F0350" w:rsidTr="00DC2CEA">
        <w:trPr>
          <w:trHeight w:val="430"/>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46"/>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F0350" w:rsidRDefault="007F0350" w:rsidP="007F035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4C35C7" w:rsidRPr="004C35C7" w:rsidRDefault="004C35C7" w:rsidP="004C35C7">
      <w:pPr>
        <w:ind w:firstLineChars="1100" w:firstLine="3080"/>
        <w:rPr>
          <w:rFonts w:ascii="宋体" w:eastAsia="宋体" w:hAnsi="宋体" w:cs="微软雅黑"/>
          <w:sz w:val="28"/>
          <w:szCs w:val="28"/>
        </w:rPr>
      </w:pPr>
      <w:r w:rsidRPr="004C35C7">
        <w:rPr>
          <w:rFonts w:ascii="宋体" w:eastAsia="宋体" w:hAnsi="宋体" w:cs="微软雅黑" w:hint="eastAsia"/>
          <w:sz w:val="28"/>
          <w:szCs w:val="28"/>
        </w:rPr>
        <w:t>招标编号：</w:t>
      </w:r>
    </w:p>
    <w:p w:rsidR="00A313BC" w:rsidRDefault="00A313BC" w:rsidP="004C35C7">
      <w:pPr>
        <w:ind w:firstLineChars="1100" w:firstLine="3080"/>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CA0D66">
        <w:trPr>
          <w:cantSplit/>
          <w:trHeight w:val="510"/>
        </w:trPr>
        <w:tc>
          <w:tcPr>
            <w:tcW w:w="467" w:type="dxa"/>
            <w:vAlign w:val="center"/>
          </w:tcPr>
          <w:p w:rsidR="00CA0D66" w:rsidRDefault="00CA0D66"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12</w:t>
            </w:r>
          </w:p>
        </w:tc>
        <w:tc>
          <w:tcPr>
            <w:tcW w:w="3751" w:type="dxa"/>
            <w:vAlign w:val="center"/>
          </w:tcPr>
          <w:p w:rsidR="00CA0D66" w:rsidRDefault="00C72A75">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C72A75">
              <w:rPr>
                <w:rFonts w:asciiTheme="majorEastAsia" w:eastAsiaTheme="majorEastAsia" w:hAnsiTheme="majorEastAsia" w:cstheme="majorEastAsia" w:hint="eastAsia"/>
                <w:bCs/>
                <w:szCs w:val="24"/>
                <w:lang w:val="zh-CN"/>
              </w:rPr>
              <w:t>具备安防工程企业资质贰级及以上资质</w:t>
            </w:r>
          </w:p>
        </w:tc>
        <w:tc>
          <w:tcPr>
            <w:tcW w:w="1560" w:type="dxa"/>
            <w:vAlign w:val="center"/>
          </w:tcPr>
          <w:p w:rsidR="00CA0D66" w:rsidRDefault="00CA0D66">
            <w:pPr>
              <w:jc w:val="center"/>
            </w:pPr>
          </w:p>
        </w:tc>
        <w:tc>
          <w:tcPr>
            <w:tcW w:w="1560" w:type="dxa"/>
            <w:vAlign w:val="center"/>
          </w:tcPr>
          <w:p w:rsidR="00CA0D66" w:rsidRDefault="00CA0D66">
            <w:pPr>
              <w:snapToGrid w:val="0"/>
              <w:spacing w:line="400" w:lineRule="exact"/>
              <w:rPr>
                <w:rFonts w:ascii="宋体" w:hAnsi="宋体" w:cs="微软雅黑"/>
                <w:szCs w:val="21"/>
              </w:rPr>
            </w:pPr>
          </w:p>
        </w:tc>
        <w:tc>
          <w:tcPr>
            <w:tcW w:w="2018" w:type="dxa"/>
            <w:vAlign w:val="center"/>
          </w:tcPr>
          <w:p w:rsidR="00CA0D66" w:rsidRDefault="00CA0D66">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3</w:t>
            </w:r>
          </w:p>
        </w:tc>
        <w:tc>
          <w:tcPr>
            <w:tcW w:w="3751" w:type="dxa"/>
            <w:vAlign w:val="center"/>
          </w:tcPr>
          <w:p w:rsidR="00A313BC" w:rsidRDefault="0006017D" w:rsidP="0026043C">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26043C">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26043C"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26043C" w:rsidRDefault="0026043C" w:rsidP="00994062">
      <w:pPr>
        <w:pStyle w:val="a9"/>
        <w:spacing w:line="360" w:lineRule="auto"/>
        <w:jc w:val="center"/>
        <w:rPr>
          <w:rFonts w:hAnsi="宋体"/>
          <w:b/>
          <w:snapToGrid w:val="0"/>
          <w:kern w:val="0"/>
          <w:sz w:val="32"/>
          <w:szCs w:val="32"/>
        </w:rPr>
      </w:pPr>
    </w:p>
    <w:p w:rsidR="0026043C" w:rsidRPr="0026043C" w:rsidRDefault="0026043C" w:rsidP="0026043C">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rsidP="00994062">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951"/>
        <w:gridCol w:w="1985"/>
        <w:gridCol w:w="2126"/>
        <w:gridCol w:w="2398"/>
      </w:tblGrid>
      <w:tr w:rsidR="00DC2CEA" w:rsidTr="000B565C">
        <w:trPr>
          <w:trHeight w:val="535"/>
        </w:trPr>
        <w:tc>
          <w:tcPr>
            <w:tcW w:w="1951" w:type="dxa"/>
            <w:tcBorders>
              <w:top w:val="single" w:sz="6" w:space="0" w:color="auto"/>
              <w:left w:val="single" w:sz="4" w:space="0" w:color="auto"/>
              <w:bottom w:val="single" w:sz="4" w:space="0" w:color="auto"/>
              <w:right w:val="single" w:sz="6" w:space="0" w:color="auto"/>
            </w:tcBorders>
            <w:vAlign w:val="center"/>
          </w:tcPr>
          <w:p w:rsidR="00DC2CEA" w:rsidRDefault="00DC2CEA" w:rsidP="00DC2CEA">
            <w:pPr>
              <w:spacing w:line="300" w:lineRule="exact"/>
              <w:jc w:val="left"/>
              <w:rPr>
                <w:rFonts w:ascii="宋体" w:hAnsi="宋体"/>
                <w:sz w:val="24"/>
                <w:szCs w:val="24"/>
                <w:lang w:val="zh-CN"/>
              </w:rPr>
            </w:pPr>
          </w:p>
          <w:p w:rsidR="00DC2CEA" w:rsidRDefault="00DC2CEA" w:rsidP="00DC2CEA">
            <w:pPr>
              <w:spacing w:line="300" w:lineRule="exact"/>
              <w:jc w:val="center"/>
              <w:rPr>
                <w:rFonts w:ascii="宋体" w:hAnsi="宋体"/>
                <w:sz w:val="24"/>
                <w:szCs w:val="24"/>
                <w:lang w:val="zh-CN"/>
              </w:rPr>
            </w:pPr>
            <w:r>
              <w:rPr>
                <w:rFonts w:ascii="宋体" w:hAnsi="宋体" w:hint="eastAsia"/>
                <w:sz w:val="24"/>
                <w:szCs w:val="24"/>
                <w:lang w:val="zh-CN"/>
              </w:rPr>
              <w:t>项目名称</w:t>
            </w:r>
          </w:p>
          <w:p w:rsidR="00DC2CEA" w:rsidRDefault="00DC2CEA" w:rsidP="00DC2CEA">
            <w:pPr>
              <w:spacing w:line="300" w:lineRule="exact"/>
              <w:jc w:val="left"/>
              <w:rPr>
                <w:rFonts w:ascii="宋体" w:hAnsi="宋体"/>
                <w:sz w:val="24"/>
                <w:szCs w:val="24"/>
                <w:lang w:val="zh-CN"/>
              </w:rPr>
            </w:pPr>
          </w:p>
        </w:tc>
        <w:tc>
          <w:tcPr>
            <w:tcW w:w="1985"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spacing w:line="300" w:lineRule="exact"/>
              <w:rPr>
                <w:rFonts w:ascii="宋体" w:hAnsi="宋体"/>
                <w:sz w:val="24"/>
                <w:szCs w:val="24"/>
              </w:rPr>
            </w:pPr>
          </w:p>
          <w:p w:rsidR="00DC2CEA" w:rsidRDefault="00DC2CEA" w:rsidP="00DC2CEA">
            <w:pPr>
              <w:spacing w:line="300" w:lineRule="exact"/>
              <w:rPr>
                <w:rFonts w:ascii="宋体" w:hAnsi="宋体"/>
                <w:sz w:val="24"/>
                <w:szCs w:val="24"/>
                <w:lang w:val="zh-CN"/>
              </w:rPr>
            </w:pPr>
            <w:r>
              <w:rPr>
                <w:rFonts w:ascii="宋体" w:hAnsi="宋体" w:hint="eastAsia"/>
                <w:sz w:val="24"/>
                <w:szCs w:val="24"/>
              </w:rPr>
              <w:t>投标人名称</w:t>
            </w:r>
          </w:p>
          <w:p w:rsidR="00DC2CEA" w:rsidRDefault="00DC2CEA" w:rsidP="00DC2CEA">
            <w:pPr>
              <w:spacing w:line="300" w:lineRule="exact"/>
              <w:jc w:val="center"/>
              <w:rPr>
                <w:rFonts w:ascii="宋体" w:hAnsi="宋体"/>
                <w:sz w:val="24"/>
                <w:szCs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C2CEA" w:rsidRDefault="00DC2CEA" w:rsidP="000B565C">
            <w:pPr>
              <w:spacing w:line="300" w:lineRule="exact"/>
              <w:rPr>
                <w:rFonts w:ascii="宋体" w:hAnsi="宋体"/>
                <w:sz w:val="24"/>
                <w:szCs w:val="24"/>
                <w:lang w:val="zh-CN"/>
              </w:rPr>
            </w:pPr>
            <w:r>
              <w:rPr>
                <w:rFonts w:ascii="宋体" w:hAnsi="宋体" w:hint="eastAsia"/>
                <w:sz w:val="24"/>
                <w:szCs w:val="24"/>
                <w:lang w:val="zh-CN"/>
              </w:rPr>
              <w:t>服务期限（年）</w:t>
            </w:r>
          </w:p>
        </w:tc>
        <w:tc>
          <w:tcPr>
            <w:tcW w:w="2398"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C2CEA" w:rsidTr="000B565C">
        <w:trPr>
          <w:trHeight w:val="510"/>
        </w:trPr>
        <w:tc>
          <w:tcPr>
            <w:tcW w:w="1951" w:type="dxa"/>
            <w:tcBorders>
              <w:top w:val="single" w:sz="4" w:space="0" w:color="auto"/>
              <w:left w:val="single" w:sz="4" w:space="0" w:color="auto"/>
              <w:bottom w:val="single" w:sz="6" w:space="0" w:color="auto"/>
              <w:right w:val="single" w:sz="6" w:space="0" w:color="auto"/>
            </w:tcBorders>
          </w:tcPr>
          <w:p w:rsidR="00DC2CEA" w:rsidRDefault="00DC2CEA" w:rsidP="00DC2CEA">
            <w:pPr>
              <w:spacing w:line="300" w:lineRule="exact"/>
              <w:jc w:val="center"/>
              <w:rPr>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autoSpaceDE w:val="0"/>
              <w:autoSpaceDN w:val="0"/>
              <w:adjustRightInd w:val="0"/>
              <w:spacing w:line="480" w:lineRule="exact"/>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autoSpaceDE w:val="0"/>
              <w:autoSpaceDN w:val="0"/>
              <w:adjustRightInd w:val="0"/>
              <w:spacing w:line="480" w:lineRule="exact"/>
              <w:ind w:firstLine="240"/>
              <w:jc w:val="center"/>
              <w:rPr>
                <w:rFonts w:ascii="宋体" w:cs="宋体"/>
                <w:sz w:val="24"/>
                <w:lang w:val="zh-CN"/>
              </w:rPr>
            </w:pPr>
          </w:p>
        </w:tc>
        <w:tc>
          <w:tcPr>
            <w:tcW w:w="2398"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autoSpaceDE w:val="0"/>
              <w:autoSpaceDN w:val="0"/>
              <w:adjustRightInd w:val="0"/>
              <w:spacing w:line="480" w:lineRule="exact"/>
              <w:ind w:firstLine="240"/>
              <w:jc w:val="center"/>
              <w:rPr>
                <w:rFonts w:ascii="宋体" w:cs="宋体"/>
                <w:sz w:val="24"/>
                <w:lang w:val="zh-CN"/>
              </w:rPr>
            </w:pPr>
          </w:p>
        </w:tc>
      </w:tr>
    </w:tbl>
    <w:p w:rsidR="005F78F7" w:rsidRDefault="005F78F7">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8F65BC" w:rsidRDefault="00D204A9" w:rsidP="00D204A9">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F1205">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w:t>
      </w:r>
      <w:r w:rsidR="00500A53">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9C0AC4">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9C0AC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9C0A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9C0A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9C0AC4">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rsidP="00DB700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204E0" w:rsidRDefault="004204E0" w:rsidP="004204E0">
      <w:pPr>
        <w:rPr>
          <w:rFonts w:ascii="宋体" w:eastAsia="宋体" w:hAnsi="宋体" w:cs="宋体"/>
          <w:sz w:val="24"/>
          <w:szCs w:val="24"/>
        </w:rPr>
      </w:pPr>
    </w:p>
    <w:p w:rsidR="00B3000F" w:rsidRPr="00B50520" w:rsidRDefault="00B3000F" w:rsidP="00B3000F">
      <w:pPr>
        <w:jc w:val="center"/>
        <w:rPr>
          <w:rFonts w:ascii="宋体" w:hAnsi="宋体"/>
          <w:b/>
          <w:bCs/>
          <w:sz w:val="28"/>
          <w:szCs w:val="28"/>
        </w:rPr>
      </w:pPr>
      <w:r w:rsidRPr="00B50520">
        <w:rPr>
          <w:rFonts w:ascii="宋体" w:hAnsi="宋体" w:hint="eastAsia"/>
          <w:b/>
          <w:bCs/>
          <w:sz w:val="28"/>
          <w:szCs w:val="28"/>
        </w:rPr>
        <w:t>（</w:t>
      </w:r>
      <w:r w:rsidR="00372799">
        <w:rPr>
          <w:rFonts w:ascii="宋体" w:hAnsi="宋体" w:hint="eastAsia"/>
          <w:b/>
          <w:bCs/>
          <w:sz w:val="28"/>
          <w:szCs w:val="28"/>
        </w:rPr>
        <w:t>一</w:t>
      </w:r>
      <w:r w:rsidRPr="00B50520">
        <w:rPr>
          <w:rFonts w:ascii="宋体" w:hAnsi="宋体" w:hint="eastAsia"/>
          <w:b/>
          <w:bCs/>
          <w:sz w:val="28"/>
          <w:szCs w:val="28"/>
        </w:rPr>
        <w:t>）</w:t>
      </w:r>
      <w:r w:rsidR="00A431E1">
        <w:rPr>
          <w:rFonts w:ascii="宋体" w:hAnsi="宋体" w:hint="eastAsia"/>
          <w:b/>
          <w:bCs/>
          <w:sz w:val="28"/>
          <w:szCs w:val="28"/>
        </w:rPr>
        <w:t>技术</w:t>
      </w:r>
      <w:r w:rsidR="002D17B7">
        <w:rPr>
          <w:rFonts w:ascii="宋体" w:hAnsi="宋体" w:hint="eastAsia"/>
          <w:b/>
          <w:bCs/>
          <w:sz w:val="28"/>
          <w:szCs w:val="28"/>
        </w:rPr>
        <w:t>部分</w:t>
      </w:r>
    </w:p>
    <w:p w:rsidR="00B3000F" w:rsidRPr="00B50520" w:rsidRDefault="00B3000F" w:rsidP="00B3000F">
      <w:pPr>
        <w:jc w:val="center"/>
      </w:pPr>
      <w:r w:rsidRPr="00B50520">
        <w:rPr>
          <w:rFonts w:hint="eastAsia"/>
        </w:rPr>
        <w:t>（投标人根据招标文件要求填写，格式自拟）</w:t>
      </w:r>
    </w:p>
    <w:p w:rsidR="00B3000F" w:rsidRDefault="00B3000F" w:rsidP="00B3000F">
      <w:pPr>
        <w:rPr>
          <w:rFonts w:ascii="宋体" w:hAnsi="宋体"/>
          <w:b/>
          <w:bCs/>
          <w:sz w:val="28"/>
          <w:szCs w:val="28"/>
        </w:rPr>
      </w:pPr>
    </w:p>
    <w:p w:rsidR="00A313BC" w:rsidRDefault="00A71DE3" w:rsidP="00593457">
      <w:pPr>
        <w:widowControl/>
        <w:jc w:val="center"/>
        <w:rPr>
          <w:rFonts w:ascii="宋体" w:hAnsi="宋体"/>
          <w:b/>
          <w:bCs/>
          <w:sz w:val="28"/>
          <w:szCs w:val="28"/>
        </w:rPr>
      </w:pPr>
      <w:r>
        <w:rPr>
          <w:rFonts w:ascii="宋体" w:hAnsi="宋体" w:hint="eastAsia"/>
          <w:b/>
          <w:bCs/>
          <w:sz w:val="28"/>
          <w:szCs w:val="28"/>
        </w:rPr>
        <w:t>（</w:t>
      </w:r>
      <w:r w:rsidR="00372799">
        <w:rPr>
          <w:rFonts w:ascii="宋体" w:hAnsi="宋体" w:hint="eastAsia"/>
          <w:b/>
          <w:bCs/>
          <w:sz w:val="28"/>
          <w:szCs w:val="28"/>
        </w:rPr>
        <w:t>二</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Pr="00EC088C" w:rsidRDefault="00A71DE3" w:rsidP="00EC088C">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71DE3">
      <w:pPr>
        <w:widowControl/>
        <w:jc w:val="center"/>
        <w:rPr>
          <w:rFonts w:ascii="宋体" w:hAnsi="宋体"/>
          <w:b/>
          <w:bCs/>
          <w:sz w:val="28"/>
          <w:szCs w:val="28"/>
        </w:rPr>
      </w:pPr>
      <w:r>
        <w:rPr>
          <w:rFonts w:ascii="宋体" w:hAnsi="宋体" w:hint="eastAsia"/>
          <w:b/>
          <w:bCs/>
          <w:sz w:val="28"/>
          <w:szCs w:val="28"/>
        </w:rPr>
        <w:lastRenderedPageBreak/>
        <w:t>（</w:t>
      </w:r>
      <w:r w:rsidR="00467521">
        <w:rPr>
          <w:rFonts w:ascii="宋体" w:hAnsi="宋体" w:hint="eastAsia"/>
          <w:b/>
          <w:bCs/>
          <w:sz w:val="28"/>
          <w:szCs w:val="28"/>
        </w:rPr>
        <w:t>三</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E933E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67521">
        <w:rPr>
          <w:rFonts w:ascii="宋体" w:hAnsi="宋体" w:hint="eastAsia"/>
          <w:b/>
          <w:bCs/>
          <w:color w:val="000000"/>
          <w:sz w:val="32"/>
          <w:szCs w:val="32"/>
        </w:rPr>
        <w:t>四</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E933E4">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933E4">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672" w:rsidRDefault="00655672" w:rsidP="00A313BC">
      <w:r>
        <w:separator/>
      </w:r>
    </w:p>
  </w:endnote>
  <w:endnote w:type="continuationSeparator" w:id="1">
    <w:p w:rsidR="00655672" w:rsidRDefault="00655672"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72" w:rsidRDefault="009C0AC4">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55672" w:rsidRDefault="009C0AC4">
                <w:pPr>
                  <w:pStyle w:val="ac"/>
                </w:pPr>
                <w:fldSimple w:instr=" PAGE  \* MERGEFORMAT ">
                  <w:r w:rsidR="00BB353E">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672" w:rsidRDefault="00655672" w:rsidP="00A313BC">
      <w:r>
        <w:separator/>
      </w:r>
    </w:p>
  </w:footnote>
  <w:footnote w:type="continuationSeparator" w:id="1">
    <w:p w:rsidR="00655672" w:rsidRDefault="00655672"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5">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7">
    <w:nsid w:val="A02B1548"/>
    <w:multiLevelType w:val="singleLevel"/>
    <w:tmpl w:val="A02B1548"/>
    <w:lvl w:ilvl="0">
      <w:start w:val="4"/>
      <w:numFmt w:val="chineseCounting"/>
      <w:suff w:val="nothing"/>
      <w:lvlText w:val="%1、"/>
      <w:lvlJc w:val="left"/>
      <w:rPr>
        <w:rFonts w:hint="eastAsia"/>
      </w:rPr>
    </w:lvl>
  </w:abstractNum>
  <w:abstractNum w:abstractNumId="8">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2">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4">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7">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8">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2">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3">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4">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5">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4246B9A"/>
    <w:multiLevelType w:val="singleLevel"/>
    <w:tmpl w:val="34246B9A"/>
    <w:lvl w:ilvl="0">
      <w:start w:val="5"/>
      <w:numFmt w:val="chineseCounting"/>
      <w:suff w:val="nothing"/>
      <w:lvlText w:val="（%1）"/>
      <w:lvlJc w:val="left"/>
      <w:rPr>
        <w:rFonts w:hint="eastAsia"/>
      </w:rPr>
    </w:lvl>
  </w:abstractNum>
  <w:abstractNum w:abstractNumId="27">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0">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524FF4D"/>
    <w:multiLevelType w:val="singleLevel"/>
    <w:tmpl w:val="5524FF4D"/>
    <w:lvl w:ilvl="0">
      <w:start w:val="1"/>
      <w:numFmt w:val="decimal"/>
      <w:suff w:val="nothing"/>
      <w:lvlText w:val="%1．"/>
      <w:lvlJc w:val="left"/>
    </w:lvl>
  </w:abstractNum>
  <w:abstractNum w:abstractNumId="35">
    <w:nsid w:val="5A698175"/>
    <w:multiLevelType w:val="singleLevel"/>
    <w:tmpl w:val="5A698175"/>
    <w:lvl w:ilvl="0">
      <w:start w:val="1"/>
      <w:numFmt w:val="decimal"/>
      <w:suff w:val="nothing"/>
      <w:lvlText w:val="%1、"/>
      <w:lvlJc w:val="left"/>
    </w:lvl>
  </w:abstractNum>
  <w:abstractNum w:abstractNumId="36">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9">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1">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3">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num w:numId="1">
    <w:abstractNumId w:val="26"/>
  </w:num>
  <w:num w:numId="2">
    <w:abstractNumId w:val="34"/>
  </w:num>
  <w:num w:numId="3">
    <w:abstractNumId w:val="39"/>
  </w:num>
  <w:num w:numId="4">
    <w:abstractNumId w:val="20"/>
  </w:num>
  <w:num w:numId="5">
    <w:abstractNumId w:val="44"/>
  </w:num>
  <w:num w:numId="6">
    <w:abstractNumId w:val="36"/>
  </w:num>
  <w:num w:numId="7">
    <w:abstractNumId w:val="33"/>
  </w:num>
  <w:num w:numId="8">
    <w:abstractNumId w:val="27"/>
  </w:num>
  <w:num w:numId="9">
    <w:abstractNumId w:val="28"/>
  </w:num>
  <w:num w:numId="10">
    <w:abstractNumId w:val="2"/>
  </w:num>
  <w:num w:numId="11">
    <w:abstractNumId w:val="16"/>
  </w:num>
  <w:num w:numId="12">
    <w:abstractNumId w:val="9"/>
  </w:num>
  <w:num w:numId="13">
    <w:abstractNumId w:val="23"/>
  </w:num>
  <w:num w:numId="14">
    <w:abstractNumId w:val="21"/>
  </w:num>
  <w:num w:numId="15">
    <w:abstractNumId w:val="29"/>
  </w:num>
  <w:num w:numId="16">
    <w:abstractNumId w:val="4"/>
  </w:num>
  <w:num w:numId="17">
    <w:abstractNumId w:val="22"/>
  </w:num>
  <w:num w:numId="18">
    <w:abstractNumId w:val="0"/>
  </w:num>
  <w:num w:numId="19">
    <w:abstractNumId w:val="17"/>
  </w:num>
  <w:num w:numId="20">
    <w:abstractNumId w:val="24"/>
  </w:num>
  <w:num w:numId="21">
    <w:abstractNumId w:val="11"/>
  </w:num>
  <w:num w:numId="22">
    <w:abstractNumId w:val="40"/>
  </w:num>
  <w:num w:numId="23">
    <w:abstractNumId w:val="38"/>
  </w:num>
  <w:num w:numId="24">
    <w:abstractNumId w:val="13"/>
  </w:num>
  <w:num w:numId="25">
    <w:abstractNumId w:val="42"/>
  </w:num>
  <w:num w:numId="26">
    <w:abstractNumId w:val="1"/>
  </w:num>
  <w:num w:numId="27">
    <w:abstractNumId w:val="45"/>
  </w:num>
  <w:num w:numId="28">
    <w:abstractNumId w:val="6"/>
  </w:num>
  <w:num w:numId="29">
    <w:abstractNumId w:val="8"/>
  </w:num>
  <w:num w:numId="30">
    <w:abstractNumId w:val="31"/>
  </w:num>
  <w:num w:numId="31">
    <w:abstractNumId w:val="12"/>
  </w:num>
  <w:num w:numId="32">
    <w:abstractNumId w:val="37"/>
  </w:num>
  <w:num w:numId="33">
    <w:abstractNumId w:val="32"/>
  </w:num>
  <w:num w:numId="34">
    <w:abstractNumId w:val="43"/>
  </w:num>
  <w:num w:numId="35">
    <w:abstractNumId w:val="25"/>
  </w:num>
  <w:num w:numId="36">
    <w:abstractNumId w:val="19"/>
  </w:num>
  <w:num w:numId="37">
    <w:abstractNumId w:val="30"/>
  </w:num>
  <w:num w:numId="38">
    <w:abstractNumId w:val="41"/>
  </w:num>
  <w:num w:numId="39">
    <w:abstractNumId w:val="5"/>
  </w:num>
  <w:num w:numId="40">
    <w:abstractNumId w:val="10"/>
  </w:num>
  <w:num w:numId="41">
    <w:abstractNumId w:val="3"/>
  </w:num>
  <w:num w:numId="42">
    <w:abstractNumId w:val="15"/>
  </w:num>
  <w:num w:numId="43">
    <w:abstractNumId w:val="18"/>
  </w:num>
  <w:num w:numId="44">
    <w:abstractNumId w:val="14"/>
  </w:num>
  <w:num w:numId="45">
    <w:abstractNumId w:val="7"/>
  </w:num>
  <w:num w:numId="46">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264A"/>
    <w:rsid w:val="00023395"/>
    <w:rsid w:val="00023DEF"/>
    <w:rsid w:val="000248F8"/>
    <w:rsid w:val="00024C0A"/>
    <w:rsid w:val="00025B38"/>
    <w:rsid w:val="0003064C"/>
    <w:rsid w:val="000306D0"/>
    <w:rsid w:val="0003211A"/>
    <w:rsid w:val="00034C66"/>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1BA0"/>
    <w:rsid w:val="00073254"/>
    <w:rsid w:val="00074D6D"/>
    <w:rsid w:val="00076869"/>
    <w:rsid w:val="00076B02"/>
    <w:rsid w:val="000770E4"/>
    <w:rsid w:val="00077151"/>
    <w:rsid w:val="00077215"/>
    <w:rsid w:val="00080C19"/>
    <w:rsid w:val="000815A8"/>
    <w:rsid w:val="00081873"/>
    <w:rsid w:val="00082E28"/>
    <w:rsid w:val="00083FB2"/>
    <w:rsid w:val="00084714"/>
    <w:rsid w:val="000858A5"/>
    <w:rsid w:val="00086EF2"/>
    <w:rsid w:val="000873EB"/>
    <w:rsid w:val="00087E2F"/>
    <w:rsid w:val="000916F7"/>
    <w:rsid w:val="00093244"/>
    <w:rsid w:val="000938E5"/>
    <w:rsid w:val="00095152"/>
    <w:rsid w:val="0009578B"/>
    <w:rsid w:val="00095E6D"/>
    <w:rsid w:val="00096017"/>
    <w:rsid w:val="00097DA2"/>
    <w:rsid w:val="000A1B81"/>
    <w:rsid w:val="000A2413"/>
    <w:rsid w:val="000A25B8"/>
    <w:rsid w:val="000A2977"/>
    <w:rsid w:val="000A3036"/>
    <w:rsid w:val="000A431B"/>
    <w:rsid w:val="000A4BE7"/>
    <w:rsid w:val="000A73FC"/>
    <w:rsid w:val="000B0A67"/>
    <w:rsid w:val="000B1F64"/>
    <w:rsid w:val="000B2A34"/>
    <w:rsid w:val="000B2A5E"/>
    <w:rsid w:val="000B487E"/>
    <w:rsid w:val="000B565C"/>
    <w:rsid w:val="000B6443"/>
    <w:rsid w:val="000B7719"/>
    <w:rsid w:val="000C1692"/>
    <w:rsid w:val="000C17F1"/>
    <w:rsid w:val="000C3837"/>
    <w:rsid w:val="000C38A4"/>
    <w:rsid w:val="000C4A86"/>
    <w:rsid w:val="000C5B2F"/>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5592"/>
    <w:rsid w:val="000F5F38"/>
    <w:rsid w:val="000F6692"/>
    <w:rsid w:val="000F6D13"/>
    <w:rsid w:val="000F75FC"/>
    <w:rsid w:val="001001AD"/>
    <w:rsid w:val="00100D23"/>
    <w:rsid w:val="00100EAF"/>
    <w:rsid w:val="00101246"/>
    <w:rsid w:val="00101AF2"/>
    <w:rsid w:val="00101C2D"/>
    <w:rsid w:val="00101CE0"/>
    <w:rsid w:val="00102BE6"/>
    <w:rsid w:val="00104142"/>
    <w:rsid w:val="00104146"/>
    <w:rsid w:val="0010491D"/>
    <w:rsid w:val="0010661C"/>
    <w:rsid w:val="001067DE"/>
    <w:rsid w:val="00106943"/>
    <w:rsid w:val="00106E69"/>
    <w:rsid w:val="0010707C"/>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28D3"/>
    <w:rsid w:val="00132EBD"/>
    <w:rsid w:val="00133E79"/>
    <w:rsid w:val="00134242"/>
    <w:rsid w:val="00134F9D"/>
    <w:rsid w:val="00135500"/>
    <w:rsid w:val="00137061"/>
    <w:rsid w:val="00141752"/>
    <w:rsid w:val="00142CE3"/>
    <w:rsid w:val="00145ADD"/>
    <w:rsid w:val="0014720B"/>
    <w:rsid w:val="00150067"/>
    <w:rsid w:val="00151FF8"/>
    <w:rsid w:val="00152BA7"/>
    <w:rsid w:val="00152EFB"/>
    <w:rsid w:val="00153E5E"/>
    <w:rsid w:val="0015416B"/>
    <w:rsid w:val="00154ADC"/>
    <w:rsid w:val="0015508C"/>
    <w:rsid w:val="001600B1"/>
    <w:rsid w:val="001620A1"/>
    <w:rsid w:val="00162B43"/>
    <w:rsid w:val="00163AC8"/>
    <w:rsid w:val="00165125"/>
    <w:rsid w:val="00165D95"/>
    <w:rsid w:val="00165F5A"/>
    <w:rsid w:val="0016729C"/>
    <w:rsid w:val="00170363"/>
    <w:rsid w:val="00170B12"/>
    <w:rsid w:val="0017297B"/>
    <w:rsid w:val="00172CD0"/>
    <w:rsid w:val="001733AC"/>
    <w:rsid w:val="001739BA"/>
    <w:rsid w:val="00176211"/>
    <w:rsid w:val="00176907"/>
    <w:rsid w:val="00176DE0"/>
    <w:rsid w:val="00180072"/>
    <w:rsid w:val="0018168E"/>
    <w:rsid w:val="001817BA"/>
    <w:rsid w:val="00181A58"/>
    <w:rsid w:val="001821E8"/>
    <w:rsid w:val="001829EB"/>
    <w:rsid w:val="00183E43"/>
    <w:rsid w:val="00185CD5"/>
    <w:rsid w:val="0018664E"/>
    <w:rsid w:val="00186896"/>
    <w:rsid w:val="001878C8"/>
    <w:rsid w:val="00191DD9"/>
    <w:rsid w:val="00192B52"/>
    <w:rsid w:val="001944D7"/>
    <w:rsid w:val="0019514B"/>
    <w:rsid w:val="00196659"/>
    <w:rsid w:val="001979CC"/>
    <w:rsid w:val="00197B0A"/>
    <w:rsid w:val="00197CAF"/>
    <w:rsid w:val="00197EBE"/>
    <w:rsid w:val="001A0E69"/>
    <w:rsid w:val="001A0F5A"/>
    <w:rsid w:val="001A279D"/>
    <w:rsid w:val="001A372C"/>
    <w:rsid w:val="001A4167"/>
    <w:rsid w:val="001A471C"/>
    <w:rsid w:val="001A486B"/>
    <w:rsid w:val="001A4DF9"/>
    <w:rsid w:val="001A5717"/>
    <w:rsid w:val="001A6617"/>
    <w:rsid w:val="001A6809"/>
    <w:rsid w:val="001A7C0A"/>
    <w:rsid w:val="001B1B6F"/>
    <w:rsid w:val="001B2577"/>
    <w:rsid w:val="001B25DA"/>
    <w:rsid w:val="001B347A"/>
    <w:rsid w:val="001B6D50"/>
    <w:rsid w:val="001B6DA6"/>
    <w:rsid w:val="001B7115"/>
    <w:rsid w:val="001B7C8B"/>
    <w:rsid w:val="001B7EA5"/>
    <w:rsid w:val="001C0F05"/>
    <w:rsid w:val="001C1619"/>
    <w:rsid w:val="001C48A5"/>
    <w:rsid w:val="001C5065"/>
    <w:rsid w:val="001C5CDC"/>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2808"/>
    <w:rsid w:val="0020762A"/>
    <w:rsid w:val="00207BB1"/>
    <w:rsid w:val="00211B40"/>
    <w:rsid w:val="00211B71"/>
    <w:rsid w:val="002133B3"/>
    <w:rsid w:val="00214059"/>
    <w:rsid w:val="00214FB1"/>
    <w:rsid w:val="00216612"/>
    <w:rsid w:val="002167A0"/>
    <w:rsid w:val="0022022C"/>
    <w:rsid w:val="00220241"/>
    <w:rsid w:val="002213C9"/>
    <w:rsid w:val="00221714"/>
    <w:rsid w:val="00221D5E"/>
    <w:rsid w:val="00221F94"/>
    <w:rsid w:val="00222450"/>
    <w:rsid w:val="00222CC6"/>
    <w:rsid w:val="002241C4"/>
    <w:rsid w:val="00225739"/>
    <w:rsid w:val="00225E3D"/>
    <w:rsid w:val="00226BD9"/>
    <w:rsid w:val="00231807"/>
    <w:rsid w:val="00232555"/>
    <w:rsid w:val="00232B09"/>
    <w:rsid w:val="00232C2B"/>
    <w:rsid w:val="00232D8B"/>
    <w:rsid w:val="002337E2"/>
    <w:rsid w:val="0023408C"/>
    <w:rsid w:val="002340D2"/>
    <w:rsid w:val="00234EDD"/>
    <w:rsid w:val="00235B25"/>
    <w:rsid w:val="00237C66"/>
    <w:rsid w:val="0024241B"/>
    <w:rsid w:val="002425CA"/>
    <w:rsid w:val="00243353"/>
    <w:rsid w:val="00243755"/>
    <w:rsid w:val="002447BE"/>
    <w:rsid w:val="00246B1A"/>
    <w:rsid w:val="00247028"/>
    <w:rsid w:val="002475FC"/>
    <w:rsid w:val="00250958"/>
    <w:rsid w:val="0025373B"/>
    <w:rsid w:val="00253B6E"/>
    <w:rsid w:val="00254912"/>
    <w:rsid w:val="00254950"/>
    <w:rsid w:val="00254C57"/>
    <w:rsid w:val="002553EF"/>
    <w:rsid w:val="00255487"/>
    <w:rsid w:val="00255F6B"/>
    <w:rsid w:val="00256BEC"/>
    <w:rsid w:val="00257C4D"/>
    <w:rsid w:val="0026043C"/>
    <w:rsid w:val="00260FFA"/>
    <w:rsid w:val="00261B60"/>
    <w:rsid w:val="002620C6"/>
    <w:rsid w:val="00262B79"/>
    <w:rsid w:val="00263431"/>
    <w:rsid w:val="0026343F"/>
    <w:rsid w:val="0026362B"/>
    <w:rsid w:val="002636E4"/>
    <w:rsid w:val="00263F12"/>
    <w:rsid w:val="0026477A"/>
    <w:rsid w:val="00264ABB"/>
    <w:rsid w:val="00266DF6"/>
    <w:rsid w:val="00267331"/>
    <w:rsid w:val="00267452"/>
    <w:rsid w:val="00270153"/>
    <w:rsid w:val="00270F5D"/>
    <w:rsid w:val="00270FEE"/>
    <w:rsid w:val="00271355"/>
    <w:rsid w:val="00273F3D"/>
    <w:rsid w:val="0027558D"/>
    <w:rsid w:val="00280974"/>
    <w:rsid w:val="00281072"/>
    <w:rsid w:val="002818A7"/>
    <w:rsid w:val="00284282"/>
    <w:rsid w:val="0028448B"/>
    <w:rsid w:val="00285029"/>
    <w:rsid w:val="0028516B"/>
    <w:rsid w:val="00285C28"/>
    <w:rsid w:val="00287BB3"/>
    <w:rsid w:val="00287C39"/>
    <w:rsid w:val="00291939"/>
    <w:rsid w:val="0029345A"/>
    <w:rsid w:val="0029443E"/>
    <w:rsid w:val="00294652"/>
    <w:rsid w:val="00295423"/>
    <w:rsid w:val="002955AC"/>
    <w:rsid w:val="002957A7"/>
    <w:rsid w:val="0029773C"/>
    <w:rsid w:val="002979DD"/>
    <w:rsid w:val="002A1F07"/>
    <w:rsid w:val="002A22DC"/>
    <w:rsid w:val="002A272C"/>
    <w:rsid w:val="002A32E8"/>
    <w:rsid w:val="002A335E"/>
    <w:rsid w:val="002A40D3"/>
    <w:rsid w:val="002A4FD9"/>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17B7"/>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0434"/>
    <w:rsid w:val="002F1397"/>
    <w:rsid w:val="002F20DC"/>
    <w:rsid w:val="002F28EC"/>
    <w:rsid w:val="002F367E"/>
    <w:rsid w:val="002F3797"/>
    <w:rsid w:val="002F72CF"/>
    <w:rsid w:val="002F7992"/>
    <w:rsid w:val="002F7FEB"/>
    <w:rsid w:val="00300EF8"/>
    <w:rsid w:val="00300F48"/>
    <w:rsid w:val="00301513"/>
    <w:rsid w:val="0030333E"/>
    <w:rsid w:val="00303BC7"/>
    <w:rsid w:val="00303FFE"/>
    <w:rsid w:val="00304496"/>
    <w:rsid w:val="0030457F"/>
    <w:rsid w:val="0030566A"/>
    <w:rsid w:val="00310E42"/>
    <w:rsid w:val="003149DE"/>
    <w:rsid w:val="00315039"/>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798"/>
    <w:rsid w:val="00360E6D"/>
    <w:rsid w:val="00363FF1"/>
    <w:rsid w:val="003662CF"/>
    <w:rsid w:val="00367D4B"/>
    <w:rsid w:val="00370FF6"/>
    <w:rsid w:val="0037166A"/>
    <w:rsid w:val="00371CEB"/>
    <w:rsid w:val="00372284"/>
    <w:rsid w:val="00372799"/>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5E59"/>
    <w:rsid w:val="003A68E5"/>
    <w:rsid w:val="003A76AF"/>
    <w:rsid w:val="003B0FCF"/>
    <w:rsid w:val="003B1408"/>
    <w:rsid w:val="003B2229"/>
    <w:rsid w:val="003B5021"/>
    <w:rsid w:val="003B6046"/>
    <w:rsid w:val="003B6B9E"/>
    <w:rsid w:val="003C0567"/>
    <w:rsid w:val="003C0944"/>
    <w:rsid w:val="003C0C00"/>
    <w:rsid w:val="003C263B"/>
    <w:rsid w:val="003C37F2"/>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5817"/>
    <w:rsid w:val="003F620C"/>
    <w:rsid w:val="003F6753"/>
    <w:rsid w:val="003F6A79"/>
    <w:rsid w:val="003F6ABE"/>
    <w:rsid w:val="003F6F4A"/>
    <w:rsid w:val="003F7759"/>
    <w:rsid w:val="004005C2"/>
    <w:rsid w:val="004005D0"/>
    <w:rsid w:val="00401D96"/>
    <w:rsid w:val="00402741"/>
    <w:rsid w:val="00402C12"/>
    <w:rsid w:val="0040345A"/>
    <w:rsid w:val="004042AF"/>
    <w:rsid w:val="004066D1"/>
    <w:rsid w:val="0040747E"/>
    <w:rsid w:val="00410349"/>
    <w:rsid w:val="00412961"/>
    <w:rsid w:val="004131A4"/>
    <w:rsid w:val="00413447"/>
    <w:rsid w:val="00413A19"/>
    <w:rsid w:val="0041482E"/>
    <w:rsid w:val="00415860"/>
    <w:rsid w:val="00415C97"/>
    <w:rsid w:val="00416F49"/>
    <w:rsid w:val="00417252"/>
    <w:rsid w:val="004204E0"/>
    <w:rsid w:val="0042067D"/>
    <w:rsid w:val="00420B84"/>
    <w:rsid w:val="00420FCE"/>
    <w:rsid w:val="0042147D"/>
    <w:rsid w:val="004218A3"/>
    <w:rsid w:val="00421B5E"/>
    <w:rsid w:val="00422720"/>
    <w:rsid w:val="00422E57"/>
    <w:rsid w:val="00423629"/>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67521"/>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3BB"/>
    <w:rsid w:val="004A0A52"/>
    <w:rsid w:val="004A0A88"/>
    <w:rsid w:val="004A2AD0"/>
    <w:rsid w:val="004A2BF2"/>
    <w:rsid w:val="004A4F4F"/>
    <w:rsid w:val="004A5E41"/>
    <w:rsid w:val="004A7328"/>
    <w:rsid w:val="004A7723"/>
    <w:rsid w:val="004A7DD9"/>
    <w:rsid w:val="004B0543"/>
    <w:rsid w:val="004B0AA6"/>
    <w:rsid w:val="004B1C68"/>
    <w:rsid w:val="004B3338"/>
    <w:rsid w:val="004B3BFF"/>
    <w:rsid w:val="004B3DF6"/>
    <w:rsid w:val="004B6478"/>
    <w:rsid w:val="004B71A7"/>
    <w:rsid w:val="004C06B9"/>
    <w:rsid w:val="004C0AE5"/>
    <w:rsid w:val="004C0C51"/>
    <w:rsid w:val="004C1A4F"/>
    <w:rsid w:val="004C1AF4"/>
    <w:rsid w:val="004C2FE2"/>
    <w:rsid w:val="004C357F"/>
    <w:rsid w:val="004C35C7"/>
    <w:rsid w:val="004C3941"/>
    <w:rsid w:val="004C63EC"/>
    <w:rsid w:val="004C71BE"/>
    <w:rsid w:val="004C7F05"/>
    <w:rsid w:val="004D0E8E"/>
    <w:rsid w:val="004D0F91"/>
    <w:rsid w:val="004D1DCD"/>
    <w:rsid w:val="004D23F7"/>
    <w:rsid w:val="004D273E"/>
    <w:rsid w:val="004D2A95"/>
    <w:rsid w:val="004D2C3E"/>
    <w:rsid w:val="004D3450"/>
    <w:rsid w:val="004D3AD3"/>
    <w:rsid w:val="004D43D8"/>
    <w:rsid w:val="004D6C2D"/>
    <w:rsid w:val="004D76FE"/>
    <w:rsid w:val="004E0E43"/>
    <w:rsid w:val="004E254B"/>
    <w:rsid w:val="004E2DF9"/>
    <w:rsid w:val="004E39FA"/>
    <w:rsid w:val="004E3BE3"/>
    <w:rsid w:val="004E4143"/>
    <w:rsid w:val="004E45BD"/>
    <w:rsid w:val="004E4B16"/>
    <w:rsid w:val="004E5B5C"/>
    <w:rsid w:val="004E6E9E"/>
    <w:rsid w:val="004E70D1"/>
    <w:rsid w:val="004E78E3"/>
    <w:rsid w:val="004E7D72"/>
    <w:rsid w:val="004F0154"/>
    <w:rsid w:val="004F1205"/>
    <w:rsid w:val="004F124C"/>
    <w:rsid w:val="004F275D"/>
    <w:rsid w:val="004F345E"/>
    <w:rsid w:val="004F54D4"/>
    <w:rsid w:val="004F61B4"/>
    <w:rsid w:val="004F6F6E"/>
    <w:rsid w:val="004F7987"/>
    <w:rsid w:val="0050017A"/>
    <w:rsid w:val="00500858"/>
    <w:rsid w:val="00500A53"/>
    <w:rsid w:val="00500DED"/>
    <w:rsid w:val="00501416"/>
    <w:rsid w:val="00501FAF"/>
    <w:rsid w:val="00502383"/>
    <w:rsid w:val="00503793"/>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7169"/>
    <w:rsid w:val="005302AE"/>
    <w:rsid w:val="0053069B"/>
    <w:rsid w:val="00532A68"/>
    <w:rsid w:val="00532C33"/>
    <w:rsid w:val="00534B0F"/>
    <w:rsid w:val="005350EC"/>
    <w:rsid w:val="00540333"/>
    <w:rsid w:val="005406F1"/>
    <w:rsid w:val="00540C23"/>
    <w:rsid w:val="0054216C"/>
    <w:rsid w:val="00545CF4"/>
    <w:rsid w:val="00545F35"/>
    <w:rsid w:val="00550998"/>
    <w:rsid w:val="00552278"/>
    <w:rsid w:val="005524E0"/>
    <w:rsid w:val="00552D3F"/>
    <w:rsid w:val="00552F10"/>
    <w:rsid w:val="005533B4"/>
    <w:rsid w:val="00556EE3"/>
    <w:rsid w:val="00557192"/>
    <w:rsid w:val="00557758"/>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EF9"/>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457"/>
    <w:rsid w:val="00593845"/>
    <w:rsid w:val="005940C7"/>
    <w:rsid w:val="005969BE"/>
    <w:rsid w:val="005A0BC3"/>
    <w:rsid w:val="005A107E"/>
    <w:rsid w:val="005A13EB"/>
    <w:rsid w:val="005A1471"/>
    <w:rsid w:val="005A1540"/>
    <w:rsid w:val="005A1E60"/>
    <w:rsid w:val="005A26DC"/>
    <w:rsid w:val="005A2F50"/>
    <w:rsid w:val="005A399D"/>
    <w:rsid w:val="005A4F32"/>
    <w:rsid w:val="005A62FD"/>
    <w:rsid w:val="005A660D"/>
    <w:rsid w:val="005A6A75"/>
    <w:rsid w:val="005A6DF5"/>
    <w:rsid w:val="005B05CD"/>
    <w:rsid w:val="005B0BB6"/>
    <w:rsid w:val="005B1441"/>
    <w:rsid w:val="005B1C6C"/>
    <w:rsid w:val="005B2B3D"/>
    <w:rsid w:val="005B42C2"/>
    <w:rsid w:val="005B61EE"/>
    <w:rsid w:val="005B623A"/>
    <w:rsid w:val="005B6782"/>
    <w:rsid w:val="005B7191"/>
    <w:rsid w:val="005B79D7"/>
    <w:rsid w:val="005C1098"/>
    <w:rsid w:val="005C2792"/>
    <w:rsid w:val="005C31D1"/>
    <w:rsid w:val="005C6453"/>
    <w:rsid w:val="005C7C68"/>
    <w:rsid w:val="005C7DAA"/>
    <w:rsid w:val="005D0738"/>
    <w:rsid w:val="005D2502"/>
    <w:rsid w:val="005D396A"/>
    <w:rsid w:val="005D3996"/>
    <w:rsid w:val="005D3BB8"/>
    <w:rsid w:val="005D4453"/>
    <w:rsid w:val="005D454D"/>
    <w:rsid w:val="005D5D46"/>
    <w:rsid w:val="005D5D88"/>
    <w:rsid w:val="005D699D"/>
    <w:rsid w:val="005E0B88"/>
    <w:rsid w:val="005E1BB8"/>
    <w:rsid w:val="005E2063"/>
    <w:rsid w:val="005E3788"/>
    <w:rsid w:val="005E380C"/>
    <w:rsid w:val="005E54CB"/>
    <w:rsid w:val="005E777C"/>
    <w:rsid w:val="005E77B1"/>
    <w:rsid w:val="005E7A82"/>
    <w:rsid w:val="005F101A"/>
    <w:rsid w:val="005F13F7"/>
    <w:rsid w:val="005F2CC5"/>
    <w:rsid w:val="005F2E5E"/>
    <w:rsid w:val="005F45A8"/>
    <w:rsid w:val="005F54DD"/>
    <w:rsid w:val="005F78F7"/>
    <w:rsid w:val="00600D6C"/>
    <w:rsid w:val="00602132"/>
    <w:rsid w:val="00602854"/>
    <w:rsid w:val="00604A50"/>
    <w:rsid w:val="00604DAE"/>
    <w:rsid w:val="00604F80"/>
    <w:rsid w:val="00604FF4"/>
    <w:rsid w:val="00605FE5"/>
    <w:rsid w:val="00610240"/>
    <w:rsid w:val="00610518"/>
    <w:rsid w:val="006114C6"/>
    <w:rsid w:val="00611765"/>
    <w:rsid w:val="00612028"/>
    <w:rsid w:val="0061294B"/>
    <w:rsid w:val="00614C1F"/>
    <w:rsid w:val="00616486"/>
    <w:rsid w:val="00617773"/>
    <w:rsid w:val="00617B45"/>
    <w:rsid w:val="00620C84"/>
    <w:rsid w:val="00621EC0"/>
    <w:rsid w:val="006252CE"/>
    <w:rsid w:val="00625340"/>
    <w:rsid w:val="006305F8"/>
    <w:rsid w:val="00630894"/>
    <w:rsid w:val="00630AB2"/>
    <w:rsid w:val="006329B7"/>
    <w:rsid w:val="00632C44"/>
    <w:rsid w:val="00634590"/>
    <w:rsid w:val="0063515D"/>
    <w:rsid w:val="00635DA2"/>
    <w:rsid w:val="00636488"/>
    <w:rsid w:val="00636AAD"/>
    <w:rsid w:val="00636D47"/>
    <w:rsid w:val="00636D9E"/>
    <w:rsid w:val="00637A95"/>
    <w:rsid w:val="00641C6E"/>
    <w:rsid w:val="006420D7"/>
    <w:rsid w:val="006429B0"/>
    <w:rsid w:val="00644675"/>
    <w:rsid w:val="006446AE"/>
    <w:rsid w:val="00644879"/>
    <w:rsid w:val="00645516"/>
    <w:rsid w:val="0064567E"/>
    <w:rsid w:val="00645A21"/>
    <w:rsid w:val="0064642C"/>
    <w:rsid w:val="00647986"/>
    <w:rsid w:val="00650B13"/>
    <w:rsid w:val="00655036"/>
    <w:rsid w:val="00655672"/>
    <w:rsid w:val="00657F57"/>
    <w:rsid w:val="00660CA1"/>
    <w:rsid w:val="00660F01"/>
    <w:rsid w:val="006618D4"/>
    <w:rsid w:val="006631FD"/>
    <w:rsid w:val="00663898"/>
    <w:rsid w:val="006644A1"/>
    <w:rsid w:val="006647DD"/>
    <w:rsid w:val="00665996"/>
    <w:rsid w:val="0066740A"/>
    <w:rsid w:val="006719E1"/>
    <w:rsid w:val="00671EF4"/>
    <w:rsid w:val="0067318A"/>
    <w:rsid w:val="00673352"/>
    <w:rsid w:val="00676D0F"/>
    <w:rsid w:val="006828BB"/>
    <w:rsid w:val="00684F81"/>
    <w:rsid w:val="00686106"/>
    <w:rsid w:val="00687D7E"/>
    <w:rsid w:val="00687F87"/>
    <w:rsid w:val="00690CDB"/>
    <w:rsid w:val="006912AE"/>
    <w:rsid w:val="0069147B"/>
    <w:rsid w:val="00691C92"/>
    <w:rsid w:val="00693780"/>
    <w:rsid w:val="006946E6"/>
    <w:rsid w:val="0069692A"/>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07B1"/>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0A9"/>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0A3"/>
    <w:rsid w:val="007074B2"/>
    <w:rsid w:val="007110E2"/>
    <w:rsid w:val="00711DD6"/>
    <w:rsid w:val="00712913"/>
    <w:rsid w:val="00713C01"/>
    <w:rsid w:val="00713C9D"/>
    <w:rsid w:val="00713E70"/>
    <w:rsid w:val="00713FCB"/>
    <w:rsid w:val="00714A87"/>
    <w:rsid w:val="00715B86"/>
    <w:rsid w:val="00715DC2"/>
    <w:rsid w:val="0071672C"/>
    <w:rsid w:val="007235E6"/>
    <w:rsid w:val="00723E02"/>
    <w:rsid w:val="00724B55"/>
    <w:rsid w:val="007261CD"/>
    <w:rsid w:val="00726C43"/>
    <w:rsid w:val="007271D3"/>
    <w:rsid w:val="00730E0D"/>
    <w:rsid w:val="0073174B"/>
    <w:rsid w:val="007317B9"/>
    <w:rsid w:val="00731CB4"/>
    <w:rsid w:val="0073411B"/>
    <w:rsid w:val="00735105"/>
    <w:rsid w:val="007351A0"/>
    <w:rsid w:val="0073546E"/>
    <w:rsid w:val="0073609D"/>
    <w:rsid w:val="00736D5C"/>
    <w:rsid w:val="007371C0"/>
    <w:rsid w:val="00737E85"/>
    <w:rsid w:val="00740044"/>
    <w:rsid w:val="00740045"/>
    <w:rsid w:val="007401E1"/>
    <w:rsid w:val="007415FE"/>
    <w:rsid w:val="00741927"/>
    <w:rsid w:val="00742EDB"/>
    <w:rsid w:val="007448CB"/>
    <w:rsid w:val="00745C68"/>
    <w:rsid w:val="00746214"/>
    <w:rsid w:val="00746A83"/>
    <w:rsid w:val="00746E34"/>
    <w:rsid w:val="007473D5"/>
    <w:rsid w:val="00750A0D"/>
    <w:rsid w:val="00753138"/>
    <w:rsid w:val="00753254"/>
    <w:rsid w:val="00753299"/>
    <w:rsid w:val="00753AF9"/>
    <w:rsid w:val="00754DC1"/>
    <w:rsid w:val="00755BCB"/>
    <w:rsid w:val="007563BB"/>
    <w:rsid w:val="00756959"/>
    <w:rsid w:val="00760EE6"/>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AFD"/>
    <w:rsid w:val="00784FCA"/>
    <w:rsid w:val="00784FD4"/>
    <w:rsid w:val="007863DE"/>
    <w:rsid w:val="00786BBD"/>
    <w:rsid w:val="00787CB7"/>
    <w:rsid w:val="00787F47"/>
    <w:rsid w:val="007907F7"/>
    <w:rsid w:val="00791BB3"/>
    <w:rsid w:val="00793012"/>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57FA"/>
    <w:rsid w:val="007B5919"/>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6D0"/>
    <w:rsid w:val="007D5F56"/>
    <w:rsid w:val="007D6C14"/>
    <w:rsid w:val="007E08B0"/>
    <w:rsid w:val="007E0A38"/>
    <w:rsid w:val="007E0CE7"/>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39A4"/>
    <w:rsid w:val="0080441F"/>
    <w:rsid w:val="00804E3C"/>
    <w:rsid w:val="00806B4D"/>
    <w:rsid w:val="00806E59"/>
    <w:rsid w:val="008111AB"/>
    <w:rsid w:val="0081195D"/>
    <w:rsid w:val="00811B8A"/>
    <w:rsid w:val="008136B1"/>
    <w:rsid w:val="008136E7"/>
    <w:rsid w:val="00813E1E"/>
    <w:rsid w:val="00813F2C"/>
    <w:rsid w:val="0081459A"/>
    <w:rsid w:val="00814C76"/>
    <w:rsid w:val="00821427"/>
    <w:rsid w:val="008214EE"/>
    <w:rsid w:val="0082201F"/>
    <w:rsid w:val="00822A5F"/>
    <w:rsid w:val="00822AE8"/>
    <w:rsid w:val="00822D26"/>
    <w:rsid w:val="0082328F"/>
    <w:rsid w:val="008242D0"/>
    <w:rsid w:val="00824663"/>
    <w:rsid w:val="00824B50"/>
    <w:rsid w:val="00825653"/>
    <w:rsid w:val="0083099E"/>
    <w:rsid w:val="00831ED8"/>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291"/>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49A"/>
    <w:rsid w:val="00875CCC"/>
    <w:rsid w:val="00876077"/>
    <w:rsid w:val="008765BA"/>
    <w:rsid w:val="00880BCA"/>
    <w:rsid w:val="00881144"/>
    <w:rsid w:val="0088367D"/>
    <w:rsid w:val="00884AA5"/>
    <w:rsid w:val="0088504D"/>
    <w:rsid w:val="00885A08"/>
    <w:rsid w:val="00885CC1"/>
    <w:rsid w:val="00885CFA"/>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978DC"/>
    <w:rsid w:val="008A0146"/>
    <w:rsid w:val="008A0759"/>
    <w:rsid w:val="008A0CFD"/>
    <w:rsid w:val="008A26E9"/>
    <w:rsid w:val="008A2F57"/>
    <w:rsid w:val="008A3E20"/>
    <w:rsid w:val="008A3EED"/>
    <w:rsid w:val="008A436F"/>
    <w:rsid w:val="008A4768"/>
    <w:rsid w:val="008A4776"/>
    <w:rsid w:val="008A6F41"/>
    <w:rsid w:val="008B01DE"/>
    <w:rsid w:val="008B3882"/>
    <w:rsid w:val="008B60CC"/>
    <w:rsid w:val="008B722C"/>
    <w:rsid w:val="008C0B81"/>
    <w:rsid w:val="008C2676"/>
    <w:rsid w:val="008C2776"/>
    <w:rsid w:val="008C3130"/>
    <w:rsid w:val="008C31B0"/>
    <w:rsid w:val="008C64E9"/>
    <w:rsid w:val="008C70EF"/>
    <w:rsid w:val="008D2D77"/>
    <w:rsid w:val="008D2DC8"/>
    <w:rsid w:val="008D3534"/>
    <w:rsid w:val="008D456D"/>
    <w:rsid w:val="008D59C5"/>
    <w:rsid w:val="008D5BF8"/>
    <w:rsid w:val="008D6090"/>
    <w:rsid w:val="008D7D55"/>
    <w:rsid w:val="008E00C6"/>
    <w:rsid w:val="008E213B"/>
    <w:rsid w:val="008E2261"/>
    <w:rsid w:val="008E232B"/>
    <w:rsid w:val="008E292F"/>
    <w:rsid w:val="008E30A6"/>
    <w:rsid w:val="008E31B1"/>
    <w:rsid w:val="008E3415"/>
    <w:rsid w:val="008E34FC"/>
    <w:rsid w:val="008E4DB2"/>
    <w:rsid w:val="008E4EE8"/>
    <w:rsid w:val="008E5041"/>
    <w:rsid w:val="008E5E3F"/>
    <w:rsid w:val="008E6AA9"/>
    <w:rsid w:val="008E769F"/>
    <w:rsid w:val="008F01DF"/>
    <w:rsid w:val="008F0AB0"/>
    <w:rsid w:val="008F12BA"/>
    <w:rsid w:val="008F1D0F"/>
    <w:rsid w:val="008F237A"/>
    <w:rsid w:val="008F4AA1"/>
    <w:rsid w:val="008F608C"/>
    <w:rsid w:val="008F62ED"/>
    <w:rsid w:val="008F65BC"/>
    <w:rsid w:val="008F6994"/>
    <w:rsid w:val="008F6DDC"/>
    <w:rsid w:val="0090051A"/>
    <w:rsid w:val="00900921"/>
    <w:rsid w:val="0090099E"/>
    <w:rsid w:val="00902021"/>
    <w:rsid w:val="009021AF"/>
    <w:rsid w:val="00903963"/>
    <w:rsid w:val="00904016"/>
    <w:rsid w:val="009041E3"/>
    <w:rsid w:val="0090466B"/>
    <w:rsid w:val="00904894"/>
    <w:rsid w:val="009057DF"/>
    <w:rsid w:val="009067AE"/>
    <w:rsid w:val="0090742A"/>
    <w:rsid w:val="00907CAF"/>
    <w:rsid w:val="00911670"/>
    <w:rsid w:val="0091189D"/>
    <w:rsid w:val="00913653"/>
    <w:rsid w:val="009149A7"/>
    <w:rsid w:val="00915EE1"/>
    <w:rsid w:val="00916836"/>
    <w:rsid w:val="00916C49"/>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6F9"/>
    <w:rsid w:val="00950ABF"/>
    <w:rsid w:val="00952917"/>
    <w:rsid w:val="00954817"/>
    <w:rsid w:val="009549C5"/>
    <w:rsid w:val="00955736"/>
    <w:rsid w:val="00956A04"/>
    <w:rsid w:val="00960654"/>
    <w:rsid w:val="009619B3"/>
    <w:rsid w:val="009648A9"/>
    <w:rsid w:val="00964ED6"/>
    <w:rsid w:val="00965114"/>
    <w:rsid w:val="00965151"/>
    <w:rsid w:val="009656C9"/>
    <w:rsid w:val="00965CA0"/>
    <w:rsid w:val="00966B15"/>
    <w:rsid w:val="00967B73"/>
    <w:rsid w:val="009703BF"/>
    <w:rsid w:val="00970A50"/>
    <w:rsid w:val="00970BDE"/>
    <w:rsid w:val="00970FA9"/>
    <w:rsid w:val="00973273"/>
    <w:rsid w:val="00973C93"/>
    <w:rsid w:val="00974136"/>
    <w:rsid w:val="00976343"/>
    <w:rsid w:val="0097652C"/>
    <w:rsid w:val="00976C3F"/>
    <w:rsid w:val="00976FC3"/>
    <w:rsid w:val="0097792F"/>
    <w:rsid w:val="00977C2D"/>
    <w:rsid w:val="00977CEC"/>
    <w:rsid w:val="00981442"/>
    <w:rsid w:val="009814C6"/>
    <w:rsid w:val="00981864"/>
    <w:rsid w:val="00981BD2"/>
    <w:rsid w:val="00981DE7"/>
    <w:rsid w:val="00981F4C"/>
    <w:rsid w:val="009830A2"/>
    <w:rsid w:val="009833D4"/>
    <w:rsid w:val="00983432"/>
    <w:rsid w:val="00983F78"/>
    <w:rsid w:val="00986219"/>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81F"/>
    <w:rsid w:val="009C0ABB"/>
    <w:rsid w:val="009C0AC4"/>
    <w:rsid w:val="009C0B23"/>
    <w:rsid w:val="009C0B52"/>
    <w:rsid w:val="009C12AB"/>
    <w:rsid w:val="009C1CDC"/>
    <w:rsid w:val="009C5F73"/>
    <w:rsid w:val="009D0494"/>
    <w:rsid w:val="009D0A6E"/>
    <w:rsid w:val="009D17C6"/>
    <w:rsid w:val="009D2247"/>
    <w:rsid w:val="009D235E"/>
    <w:rsid w:val="009D2AF2"/>
    <w:rsid w:val="009D33BC"/>
    <w:rsid w:val="009D7517"/>
    <w:rsid w:val="009D7D86"/>
    <w:rsid w:val="009E03FF"/>
    <w:rsid w:val="009E06FD"/>
    <w:rsid w:val="009E0B4D"/>
    <w:rsid w:val="009E457E"/>
    <w:rsid w:val="009E4CB9"/>
    <w:rsid w:val="009E6F79"/>
    <w:rsid w:val="009E749B"/>
    <w:rsid w:val="009E7CA1"/>
    <w:rsid w:val="009F22D2"/>
    <w:rsid w:val="009F2AA1"/>
    <w:rsid w:val="009F3B33"/>
    <w:rsid w:val="009F4F55"/>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19DD"/>
    <w:rsid w:val="00A23194"/>
    <w:rsid w:val="00A23CF9"/>
    <w:rsid w:val="00A240CE"/>
    <w:rsid w:val="00A24925"/>
    <w:rsid w:val="00A256DB"/>
    <w:rsid w:val="00A2708F"/>
    <w:rsid w:val="00A277F9"/>
    <w:rsid w:val="00A30535"/>
    <w:rsid w:val="00A313BC"/>
    <w:rsid w:val="00A32A32"/>
    <w:rsid w:val="00A33F0D"/>
    <w:rsid w:val="00A36DDC"/>
    <w:rsid w:val="00A41C25"/>
    <w:rsid w:val="00A42C04"/>
    <w:rsid w:val="00A431E1"/>
    <w:rsid w:val="00A43586"/>
    <w:rsid w:val="00A442C7"/>
    <w:rsid w:val="00A44540"/>
    <w:rsid w:val="00A4486F"/>
    <w:rsid w:val="00A462F8"/>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0B5C"/>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1F1"/>
    <w:rsid w:val="00AE0958"/>
    <w:rsid w:val="00AE0B7F"/>
    <w:rsid w:val="00AE124C"/>
    <w:rsid w:val="00AE1AEF"/>
    <w:rsid w:val="00AE241E"/>
    <w:rsid w:val="00AE257B"/>
    <w:rsid w:val="00AE2824"/>
    <w:rsid w:val="00AE4983"/>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2D79"/>
    <w:rsid w:val="00B03BEF"/>
    <w:rsid w:val="00B0414B"/>
    <w:rsid w:val="00B05822"/>
    <w:rsid w:val="00B05F93"/>
    <w:rsid w:val="00B06350"/>
    <w:rsid w:val="00B06E45"/>
    <w:rsid w:val="00B07C06"/>
    <w:rsid w:val="00B106FC"/>
    <w:rsid w:val="00B10FB3"/>
    <w:rsid w:val="00B110FD"/>
    <w:rsid w:val="00B1140A"/>
    <w:rsid w:val="00B116C9"/>
    <w:rsid w:val="00B12946"/>
    <w:rsid w:val="00B16B32"/>
    <w:rsid w:val="00B170EE"/>
    <w:rsid w:val="00B20462"/>
    <w:rsid w:val="00B2128F"/>
    <w:rsid w:val="00B219DC"/>
    <w:rsid w:val="00B23040"/>
    <w:rsid w:val="00B23154"/>
    <w:rsid w:val="00B23373"/>
    <w:rsid w:val="00B239E9"/>
    <w:rsid w:val="00B24A04"/>
    <w:rsid w:val="00B2562C"/>
    <w:rsid w:val="00B27C99"/>
    <w:rsid w:val="00B3000F"/>
    <w:rsid w:val="00B3164F"/>
    <w:rsid w:val="00B31810"/>
    <w:rsid w:val="00B31F23"/>
    <w:rsid w:val="00B340D0"/>
    <w:rsid w:val="00B34414"/>
    <w:rsid w:val="00B3453F"/>
    <w:rsid w:val="00B345FF"/>
    <w:rsid w:val="00B3532B"/>
    <w:rsid w:val="00B363DC"/>
    <w:rsid w:val="00B366B9"/>
    <w:rsid w:val="00B36A24"/>
    <w:rsid w:val="00B373DE"/>
    <w:rsid w:val="00B4007D"/>
    <w:rsid w:val="00B407F8"/>
    <w:rsid w:val="00B40FB4"/>
    <w:rsid w:val="00B41C12"/>
    <w:rsid w:val="00B42288"/>
    <w:rsid w:val="00B44328"/>
    <w:rsid w:val="00B4437B"/>
    <w:rsid w:val="00B479D4"/>
    <w:rsid w:val="00B50520"/>
    <w:rsid w:val="00B51559"/>
    <w:rsid w:val="00B51B3A"/>
    <w:rsid w:val="00B51D36"/>
    <w:rsid w:val="00B52022"/>
    <w:rsid w:val="00B52A31"/>
    <w:rsid w:val="00B52AEA"/>
    <w:rsid w:val="00B544CB"/>
    <w:rsid w:val="00B55B8D"/>
    <w:rsid w:val="00B56C9C"/>
    <w:rsid w:val="00B56ECB"/>
    <w:rsid w:val="00B574F5"/>
    <w:rsid w:val="00B60EDD"/>
    <w:rsid w:val="00B61473"/>
    <w:rsid w:val="00B617C4"/>
    <w:rsid w:val="00B63067"/>
    <w:rsid w:val="00B6322E"/>
    <w:rsid w:val="00B632B3"/>
    <w:rsid w:val="00B637C8"/>
    <w:rsid w:val="00B63947"/>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87369"/>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5543"/>
    <w:rsid w:val="00BA6AAE"/>
    <w:rsid w:val="00BA6F7F"/>
    <w:rsid w:val="00BA73D6"/>
    <w:rsid w:val="00BA75DE"/>
    <w:rsid w:val="00BB1993"/>
    <w:rsid w:val="00BB23BF"/>
    <w:rsid w:val="00BB2D96"/>
    <w:rsid w:val="00BB3068"/>
    <w:rsid w:val="00BB353E"/>
    <w:rsid w:val="00BB3582"/>
    <w:rsid w:val="00BB5D17"/>
    <w:rsid w:val="00BB6552"/>
    <w:rsid w:val="00BB6F2E"/>
    <w:rsid w:val="00BC03B7"/>
    <w:rsid w:val="00BC0976"/>
    <w:rsid w:val="00BC343C"/>
    <w:rsid w:val="00BC3B7C"/>
    <w:rsid w:val="00BC3FFB"/>
    <w:rsid w:val="00BC4189"/>
    <w:rsid w:val="00BC42E6"/>
    <w:rsid w:val="00BC43B6"/>
    <w:rsid w:val="00BC7915"/>
    <w:rsid w:val="00BD2097"/>
    <w:rsid w:val="00BD32EA"/>
    <w:rsid w:val="00BD52A7"/>
    <w:rsid w:val="00BD7482"/>
    <w:rsid w:val="00BD78C7"/>
    <w:rsid w:val="00BD7967"/>
    <w:rsid w:val="00BE1DC2"/>
    <w:rsid w:val="00BE40CD"/>
    <w:rsid w:val="00BE47A4"/>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67DB"/>
    <w:rsid w:val="00BF74EA"/>
    <w:rsid w:val="00C00676"/>
    <w:rsid w:val="00C0122A"/>
    <w:rsid w:val="00C01FBD"/>
    <w:rsid w:val="00C03705"/>
    <w:rsid w:val="00C05165"/>
    <w:rsid w:val="00C052AC"/>
    <w:rsid w:val="00C0730D"/>
    <w:rsid w:val="00C07A02"/>
    <w:rsid w:val="00C07B09"/>
    <w:rsid w:val="00C10454"/>
    <w:rsid w:val="00C109EC"/>
    <w:rsid w:val="00C10AE1"/>
    <w:rsid w:val="00C10DC0"/>
    <w:rsid w:val="00C11B71"/>
    <w:rsid w:val="00C11DF5"/>
    <w:rsid w:val="00C1273C"/>
    <w:rsid w:val="00C131A8"/>
    <w:rsid w:val="00C1646E"/>
    <w:rsid w:val="00C16650"/>
    <w:rsid w:val="00C16A38"/>
    <w:rsid w:val="00C16B41"/>
    <w:rsid w:val="00C206BC"/>
    <w:rsid w:val="00C20FF9"/>
    <w:rsid w:val="00C22F30"/>
    <w:rsid w:val="00C24029"/>
    <w:rsid w:val="00C24186"/>
    <w:rsid w:val="00C24377"/>
    <w:rsid w:val="00C25183"/>
    <w:rsid w:val="00C259F8"/>
    <w:rsid w:val="00C3188C"/>
    <w:rsid w:val="00C31D3F"/>
    <w:rsid w:val="00C33A1A"/>
    <w:rsid w:val="00C33FC3"/>
    <w:rsid w:val="00C34C3D"/>
    <w:rsid w:val="00C41CC8"/>
    <w:rsid w:val="00C44A14"/>
    <w:rsid w:val="00C44CDD"/>
    <w:rsid w:val="00C46001"/>
    <w:rsid w:val="00C47E43"/>
    <w:rsid w:val="00C5072C"/>
    <w:rsid w:val="00C51867"/>
    <w:rsid w:val="00C52F13"/>
    <w:rsid w:val="00C533B2"/>
    <w:rsid w:val="00C54658"/>
    <w:rsid w:val="00C54994"/>
    <w:rsid w:val="00C54B0B"/>
    <w:rsid w:val="00C54CDD"/>
    <w:rsid w:val="00C54E91"/>
    <w:rsid w:val="00C5533C"/>
    <w:rsid w:val="00C558AB"/>
    <w:rsid w:val="00C56618"/>
    <w:rsid w:val="00C56686"/>
    <w:rsid w:val="00C56C24"/>
    <w:rsid w:val="00C61B31"/>
    <w:rsid w:val="00C61C56"/>
    <w:rsid w:val="00C62E6D"/>
    <w:rsid w:val="00C63AD3"/>
    <w:rsid w:val="00C64DF5"/>
    <w:rsid w:val="00C64E2F"/>
    <w:rsid w:val="00C64F06"/>
    <w:rsid w:val="00C65982"/>
    <w:rsid w:val="00C66154"/>
    <w:rsid w:val="00C6736B"/>
    <w:rsid w:val="00C6783B"/>
    <w:rsid w:val="00C67E9B"/>
    <w:rsid w:val="00C72A75"/>
    <w:rsid w:val="00C75746"/>
    <w:rsid w:val="00C76B86"/>
    <w:rsid w:val="00C77BD9"/>
    <w:rsid w:val="00C8203A"/>
    <w:rsid w:val="00C84AD2"/>
    <w:rsid w:val="00C85048"/>
    <w:rsid w:val="00C858C6"/>
    <w:rsid w:val="00C86A6C"/>
    <w:rsid w:val="00C872B6"/>
    <w:rsid w:val="00C91B0D"/>
    <w:rsid w:val="00C91F6B"/>
    <w:rsid w:val="00C954F9"/>
    <w:rsid w:val="00C95D9F"/>
    <w:rsid w:val="00C9618D"/>
    <w:rsid w:val="00C977CF"/>
    <w:rsid w:val="00CA07B1"/>
    <w:rsid w:val="00CA0D66"/>
    <w:rsid w:val="00CA386A"/>
    <w:rsid w:val="00CA568D"/>
    <w:rsid w:val="00CA5BA7"/>
    <w:rsid w:val="00CA721E"/>
    <w:rsid w:val="00CA74D6"/>
    <w:rsid w:val="00CA7AA3"/>
    <w:rsid w:val="00CB005B"/>
    <w:rsid w:val="00CB02AF"/>
    <w:rsid w:val="00CB0762"/>
    <w:rsid w:val="00CB1AEF"/>
    <w:rsid w:val="00CB333F"/>
    <w:rsid w:val="00CB3368"/>
    <w:rsid w:val="00CB368D"/>
    <w:rsid w:val="00CB3DF3"/>
    <w:rsid w:val="00CB4DF3"/>
    <w:rsid w:val="00CB5044"/>
    <w:rsid w:val="00CB668D"/>
    <w:rsid w:val="00CB7D8A"/>
    <w:rsid w:val="00CB7E62"/>
    <w:rsid w:val="00CC0316"/>
    <w:rsid w:val="00CC260E"/>
    <w:rsid w:val="00CC2F42"/>
    <w:rsid w:val="00CC3331"/>
    <w:rsid w:val="00CC3555"/>
    <w:rsid w:val="00CC4456"/>
    <w:rsid w:val="00CD2A1C"/>
    <w:rsid w:val="00CD3958"/>
    <w:rsid w:val="00CD3C80"/>
    <w:rsid w:val="00CD4B47"/>
    <w:rsid w:val="00CD4DA0"/>
    <w:rsid w:val="00CD5422"/>
    <w:rsid w:val="00CD72A4"/>
    <w:rsid w:val="00CD771A"/>
    <w:rsid w:val="00CE0223"/>
    <w:rsid w:val="00CE0F41"/>
    <w:rsid w:val="00CE1812"/>
    <w:rsid w:val="00CE1BE3"/>
    <w:rsid w:val="00CE35AD"/>
    <w:rsid w:val="00CE396B"/>
    <w:rsid w:val="00CE3A74"/>
    <w:rsid w:val="00CE4E8B"/>
    <w:rsid w:val="00CE5800"/>
    <w:rsid w:val="00CE7753"/>
    <w:rsid w:val="00CE7EE2"/>
    <w:rsid w:val="00CF184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30C7"/>
    <w:rsid w:val="00D14149"/>
    <w:rsid w:val="00D14C01"/>
    <w:rsid w:val="00D204A9"/>
    <w:rsid w:val="00D21475"/>
    <w:rsid w:val="00D217AC"/>
    <w:rsid w:val="00D21BC3"/>
    <w:rsid w:val="00D23CD7"/>
    <w:rsid w:val="00D2492B"/>
    <w:rsid w:val="00D25ACB"/>
    <w:rsid w:val="00D270CF"/>
    <w:rsid w:val="00D2780E"/>
    <w:rsid w:val="00D27E5E"/>
    <w:rsid w:val="00D3076F"/>
    <w:rsid w:val="00D31309"/>
    <w:rsid w:val="00D32C93"/>
    <w:rsid w:val="00D32FD0"/>
    <w:rsid w:val="00D33430"/>
    <w:rsid w:val="00D35D81"/>
    <w:rsid w:val="00D35E39"/>
    <w:rsid w:val="00D365B9"/>
    <w:rsid w:val="00D37C8C"/>
    <w:rsid w:val="00D43535"/>
    <w:rsid w:val="00D43CFD"/>
    <w:rsid w:val="00D440E5"/>
    <w:rsid w:val="00D44581"/>
    <w:rsid w:val="00D44838"/>
    <w:rsid w:val="00D44AE4"/>
    <w:rsid w:val="00D45B58"/>
    <w:rsid w:val="00D47AD6"/>
    <w:rsid w:val="00D510DE"/>
    <w:rsid w:val="00D5143D"/>
    <w:rsid w:val="00D52654"/>
    <w:rsid w:val="00D528DA"/>
    <w:rsid w:val="00D53C9B"/>
    <w:rsid w:val="00D544AD"/>
    <w:rsid w:val="00D5497C"/>
    <w:rsid w:val="00D54C47"/>
    <w:rsid w:val="00D561E4"/>
    <w:rsid w:val="00D56F03"/>
    <w:rsid w:val="00D60119"/>
    <w:rsid w:val="00D60206"/>
    <w:rsid w:val="00D61983"/>
    <w:rsid w:val="00D61C1B"/>
    <w:rsid w:val="00D648ED"/>
    <w:rsid w:val="00D64AED"/>
    <w:rsid w:val="00D65DA0"/>
    <w:rsid w:val="00D70D90"/>
    <w:rsid w:val="00D71764"/>
    <w:rsid w:val="00D724B4"/>
    <w:rsid w:val="00D728F0"/>
    <w:rsid w:val="00D733FD"/>
    <w:rsid w:val="00D75734"/>
    <w:rsid w:val="00D75EBA"/>
    <w:rsid w:val="00D7717D"/>
    <w:rsid w:val="00D801B3"/>
    <w:rsid w:val="00D80549"/>
    <w:rsid w:val="00D816B8"/>
    <w:rsid w:val="00D82700"/>
    <w:rsid w:val="00D8378B"/>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91B"/>
    <w:rsid w:val="00DA2A45"/>
    <w:rsid w:val="00DA3951"/>
    <w:rsid w:val="00DA46FD"/>
    <w:rsid w:val="00DA53D4"/>
    <w:rsid w:val="00DA56B4"/>
    <w:rsid w:val="00DA577F"/>
    <w:rsid w:val="00DA6E56"/>
    <w:rsid w:val="00DA700B"/>
    <w:rsid w:val="00DA79FA"/>
    <w:rsid w:val="00DB0A8D"/>
    <w:rsid w:val="00DB3106"/>
    <w:rsid w:val="00DB41DF"/>
    <w:rsid w:val="00DB55E8"/>
    <w:rsid w:val="00DB7006"/>
    <w:rsid w:val="00DB775F"/>
    <w:rsid w:val="00DC08EE"/>
    <w:rsid w:val="00DC1789"/>
    <w:rsid w:val="00DC2891"/>
    <w:rsid w:val="00DC2CEA"/>
    <w:rsid w:val="00DC46DE"/>
    <w:rsid w:val="00DC6908"/>
    <w:rsid w:val="00DC6AC0"/>
    <w:rsid w:val="00DC6E41"/>
    <w:rsid w:val="00DC72E7"/>
    <w:rsid w:val="00DC7C30"/>
    <w:rsid w:val="00DD0CF0"/>
    <w:rsid w:val="00DD1263"/>
    <w:rsid w:val="00DD1CDE"/>
    <w:rsid w:val="00DD2FCB"/>
    <w:rsid w:val="00DD5C60"/>
    <w:rsid w:val="00DD5D4F"/>
    <w:rsid w:val="00DD71B0"/>
    <w:rsid w:val="00DE0D95"/>
    <w:rsid w:val="00DE1592"/>
    <w:rsid w:val="00DE2330"/>
    <w:rsid w:val="00DE243C"/>
    <w:rsid w:val="00DE2C40"/>
    <w:rsid w:val="00DE45F3"/>
    <w:rsid w:val="00DE4F4E"/>
    <w:rsid w:val="00DE6611"/>
    <w:rsid w:val="00DE786C"/>
    <w:rsid w:val="00DF039B"/>
    <w:rsid w:val="00DF0CE8"/>
    <w:rsid w:val="00DF1A0E"/>
    <w:rsid w:val="00DF1D3D"/>
    <w:rsid w:val="00DF26D2"/>
    <w:rsid w:val="00DF2D7E"/>
    <w:rsid w:val="00DF2E5A"/>
    <w:rsid w:val="00DF52B9"/>
    <w:rsid w:val="00DF5F2D"/>
    <w:rsid w:val="00DF7331"/>
    <w:rsid w:val="00E0124B"/>
    <w:rsid w:val="00E02B95"/>
    <w:rsid w:val="00E030EC"/>
    <w:rsid w:val="00E04791"/>
    <w:rsid w:val="00E04B68"/>
    <w:rsid w:val="00E04DC3"/>
    <w:rsid w:val="00E057A0"/>
    <w:rsid w:val="00E07009"/>
    <w:rsid w:val="00E1040C"/>
    <w:rsid w:val="00E10E00"/>
    <w:rsid w:val="00E11435"/>
    <w:rsid w:val="00E1264B"/>
    <w:rsid w:val="00E12B00"/>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053"/>
    <w:rsid w:val="00E40403"/>
    <w:rsid w:val="00E40EFE"/>
    <w:rsid w:val="00E4100F"/>
    <w:rsid w:val="00E41685"/>
    <w:rsid w:val="00E41BC1"/>
    <w:rsid w:val="00E41D8C"/>
    <w:rsid w:val="00E41EE2"/>
    <w:rsid w:val="00E426CA"/>
    <w:rsid w:val="00E4283B"/>
    <w:rsid w:val="00E42BB6"/>
    <w:rsid w:val="00E42F68"/>
    <w:rsid w:val="00E43DC9"/>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52"/>
    <w:rsid w:val="00E66665"/>
    <w:rsid w:val="00E666B9"/>
    <w:rsid w:val="00E7293C"/>
    <w:rsid w:val="00E735C3"/>
    <w:rsid w:val="00E7389C"/>
    <w:rsid w:val="00E73E5B"/>
    <w:rsid w:val="00E7511C"/>
    <w:rsid w:val="00E7514C"/>
    <w:rsid w:val="00E75183"/>
    <w:rsid w:val="00E75E02"/>
    <w:rsid w:val="00E760A1"/>
    <w:rsid w:val="00E76283"/>
    <w:rsid w:val="00E76F7F"/>
    <w:rsid w:val="00E77180"/>
    <w:rsid w:val="00E808FF"/>
    <w:rsid w:val="00E80B29"/>
    <w:rsid w:val="00E810AA"/>
    <w:rsid w:val="00E82A6E"/>
    <w:rsid w:val="00E832D3"/>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96700"/>
    <w:rsid w:val="00EA2A50"/>
    <w:rsid w:val="00EA3566"/>
    <w:rsid w:val="00EA3754"/>
    <w:rsid w:val="00EA4BD7"/>
    <w:rsid w:val="00EA4EC2"/>
    <w:rsid w:val="00EA5150"/>
    <w:rsid w:val="00EA674F"/>
    <w:rsid w:val="00EB0FAF"/>
    <w:rsid w:val="00EB2786"/>
    <w:rsid w:val="00EB376D"/>
    <w:rsid w:val="00EB3AE6"/>
    <w:rsid w:val="00EB4BB1"/>
    <w:rsid w:val="00EB53EE"/>
    <w:rsid w:val="00EB5DCD"/>
    <w:rsid w:val="00EB6C9D"/>
    <w:rsid w:val="00EB6FF4"/>
    <w:rsid w:val="00EB72CD"/>
    <w:rsid w:val="00EB74C4"/>
    <w:rsid w:val="00EB7508"/>
    <w:rsid w:val="00EB77EC"/>
    <w:rsid w:val="00EC079A"/>
    <w:rsid w:val="00EC088C"/>
    <w:rsid w:val="00EC08B7"/>
    <w:rsid w:val="00EC12FD"/>
    <w:rsid w:val="00EC43A4"/>
    <w:rsid w:val="00EC45C2"/>
    <w:rsid w:val="00EC546C"/>
    <w:rsid w:val="00EC657C"/>
    <w:rsid w:val="00EC6C6C"/>
    <w:rsid w:val="00ED0243"/>
    <w:rsid w:val="00ED03A8"/>
    <w:rsid w:val="00ED0BEE"/>
    <w:rsid w:val="00ED0E40"/>
    <w:rsid w:val="00ED257A"/>
    <w:rsid w:val="00ED28C3"/>
    <w:rsid w:val="00ED38AC"/>
    <w:rsid w:val="00ED3B01"/>
    <w:rsid w:val="00ED406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58C3"/>
    <w:rsid w:val="00EF6953"/>
    <w:rsid w:val="00EF75F4"/>
    <w:rsid w:val="00EF7877"/>
    <w:rsid w:val="00F02C5D"/>
    <w:rsid w:val="00F036B5"/>
    <w:rsid w:val="00F0379C"/>
    <w:rsid w:val="00F05805"/>
    <w:rsid w:val="00F06BC9"/>
    <w:rsid w:val="00F06F99"/>
    <w:rsid w:val="00F0728B"/>
    <w:rsid w:val="00F07E6E"/>
    <w:rsid w:val="00F10484"/>
    <w:rsid w:val="00F1159E"/>
    <w:rsid w:val="00F13311"/>
    <w:rsid w:val="00F136AA"/>
    <w:rsid w:val="00F13860"/>
    <w:rsid w:val="00F13A1C"/>
    <w:rsid w:val="00F15667"/>
    <w:rsid w:val="00F15DD3"/>
    <w:rsid w:val="00F167F6"/>
    <w:rsid w:val="00F17417"/>
    <w:rsid w:val="00F1751E"/>
    <w:rsid w:val="00F17E1C"/>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1A19"/>
    <w:rsid w:val="00F42FCA"/>
    <w:rsid w:val="00F439FD"/>
    <w:rsid w:val="00F45085"/>
    <w:rsid w:val="00F45681"/>
    <w:rsid w:val="00F47BD8"/>
    <w:rsid w:val="00F50AF4"/>
    <w:rsid w:val="00F50F76"/>
    <w:rsid w:val="00F52D8B"/>
    <w:rsid w:val="00F53004"/>
    <w:rsid w:val="00F53830"/>
    <w:rsid w:val="00F5399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97364"/>
    <w:rsid w:val="00FA0FA4"/>
    <w:rsid w:val="00FA13FA"/>
    <w:rsid w:val="00FA3EF7"/>
    <w:rsid w:val="00FA4F86"/>
    <w:rsid w:val="00FA564A"/>
    <w:rsid w:val="00FA56F4"/>
    <w:rsid w:val="00FA57B0"/>
    <w:rsid w:val="00FA59A7"/>
    <w:rsid w:val="00FA5C3F"/>
    <w:rsid w:val="00FA6B55"/>
    <w:rsid w:val="00FA6DC7"/>
    <w:rsid w:val="00FA72FA"/>
    <w:rsid w:val="00FB0DE5"/>
    <w:rsid w:val="00FB35BA"/>
    <w:rsid w:val="00FB468F"/>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C7FA0"/>
    <w:rsid w:val="00FD011C"/>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E7F1B"/>
    <w:rsid w:val="00FF0776"/>
    <w:rsid w:val="00FF1A9D"/>
    <w:rsid w:val="00FF1EEC"/>
    <w:rsid w:val="00FF2A8A"/>
    <w:rsid w:val="00FF2BD7"/>
    <w:rsid w:val="00FF33F5"/>
    <w:rsid w:val="00FF5341"/>
    <w:rsid w:val="00FF572A"/>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qFormat="1"/>
    <w:lsdException w:name="FollowedHyperlink" w:semiHidden="0" w:uiPriority="0" w:qFormat="1"/>
    <w:lsdException w:name="Strong" w:semiHidden="0" w:uiPriority="0"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313BC"/>
    <w:pPr>
      <w:keepNext/>
      <w:keepLines/>
      <w:spacing w:line="576" w:lineRule="auto"/>
      <w:outlineLvl w:val="0"/>
    </w:pPr>
    <w:rPr>
      <w:b/>
      <w:kern w:val="44"/>
      <w:sz w:val="44"/>
    </w:rPr>
  </w:style>
  <w:style w:type="paragraph" w:styleId="2">
    <w:name w:val="heading 2"/>
    <w:basedOn w:val="a"/>
    <w:next w:val="a"/>
    <w:link w:val="2Char"/>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313BC"/>
    <w:pPr>
      <w:keepNext/>
      <w:keepLines/>
      <w:spacing w:line="413" w:lineRule="auto"/>
      <w:outlineLvl w:val="2"/>
    </w:pPr>
    <w:rPr>
      <w:b/>
      <w:sz w:val="32"/>
    </w:rPr>
  </w:style>
  <w:style w:type="paragraph" w:styleId="4">
    <w:name w:val="heading 4"/>
    <w:basedOn w:val="a"/>
    <w:next w:val="a"/>
    <w:link w:val="4Char"/>
    <w:qFormat/>
    <w:rsid w:val="00DA56B4"/>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A56B4"/>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link w:val="Char0"/>
    <w:unhideWhenUsed/>
    <w:qFormat/>
    <w:rsid w:val="00A313BC"/>
    <w:pPr>
      <w:ind w:firstLineChars="100" w:firstLine="420"/>
    </w:pPr>
  </w:style>
  <w:style w:type="paragraph" w:styleId="a5">
    <w:name w:val="Body Text"/>
    <w:basedOn w:val="a"/>
    <w:link w:val="Char1"/>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0"/>
    <w:uiPriority w:val="99"/>
    <w:qFormat/>
    <w:rsid w:val="00A313BC"/>
    <w:pPr>
      <w:jc w:val="left"/>
    </w:pPr>
    <w:rPr>
      <w:rFonts w:ascii="Times New Roman" w:eastAsia="宋体" w:hAnsi="Times New Roman" w:cs="Times New Roman"/>
      <w:kern w:val="0"/>
      <w:sz w:val="24"/>
      <w:szCs w:val="20"/>
    </w:rPr>
  </w:style>
  <w:style w:type="paragraph" w:styleId="a9">
    <w:name w:val="Plain Text"/>
    <w:basedOn w:val="a"/>
    <w:link w:val="Char2"/>
    <w:qFormat/>
    <w:rsid w:val="00A313BC"/>
    <w:rPr>
      <w:rFonts w:eastAsia="宋体"/>
      <w:sz w:val="24"/>
    </w:rPr>
  </w:style>
  <w:style w:type="paragraph" w:styleId="aa">
    <w:name w:val="Date"/>
    <w:basedOn w:val="a"/>
    <w:next w:val="a"/>
    <w:link w:val="Char3"/>
    <w:uiPriority w:val="99"/>
    <w:unhideWhenUsed/>
    <w:qFormat/>
    <w:rsid w:val="00A313BC"/>
    <w:pPr>
      <w:ind w:leftChars="2500" w:left="100"/>
    </w:pPr>
  </w:style>
  <w:style w:type="paragraph" w:styleId="ab">
    <w:name w:val="Balloon Text"/>
    <w:basedOn w:val="a"/>
    <w:link w:val="Char4"/>
    <w:semiHidden/>
    <w:unhideWhenUsed/>
    <w:qFormat/>
    <w:rsid w:val="00A313BC"/>
    <w:rPr>
      <w:sz w:val="18"/>
      <w:szCs w:val="18"/>
    </w:rPr>
  </w:style>
  <w:style w:type="paragraph" w:styleId="ac">
    <w:name w:val="footer"/>
    <w:basedOn w:val="a"/>
    <w:link w:val="Char5"/>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qFormat/>
    <w:rsid w:val="00A313BC"/>
    <w:rPr>
      <w:b/>
      <w:bCs/>
    </w:rPr>
  </w:style>
  <w:style w:type="character" w:styleId="af0">
    <w:name w:val="FollowedHyperlink"/>
    <w:basedOn w:val="a1"/>
    <w:unhideWhenUsed/>
    <w:qFormat/>
    <w:rsid w:val="00A313BC"/>
    <w:rPr>
      <w:color w:val="000000"/>
      <w:u w:val="none"/>
    </w:rPr>
  </w:style>
  <w:style w:type="character" w:styleId="af1">
    <w:name w:val="Emphasis"/>
    <w:basedOn w:val="a1"/>
    <w:qFormat/>
    <w:rsid w:val="00A313BC"/>
  </w:style>
  <w:style w:type="character" w:styleId="af2">
    <w:name w:val="Hyperlink"/>
    <w:basedOn w:val="a1"/>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d"/>
    <w:uiPriority w:val="99"/>
    <w:qFormat/>
    <w:rsid w:val="00A313BC"/>
    <w:rPr>
      <w:sz w:val="18"/>
      <w:szCs w:val="18"/>
    </w:rPr>
  </w:style>
  <w:style w:type="character" w:customStyle="1" w:styleId="Char5">
    <w:name w:val="页脚 Char"/>
    <w:basedOn w:val="a1"/>
    <w:link w:val="ac"/>
    <w:uiPriority w:val="99"/>
    <w:qFormat/>
    <w:rsid w:val="00A313BC"/>
    <w:rPr>
      <w:sz w:val="18"/>
      <w:szCs w:val="18"/>
    </w:rPr>
  </w:style>
  <w:style w:type="character" w:customStyle="1" w:styleId="Char11">
    <w:name w:val="纯文本 Char1"/>
    <w:link w:val="a9"/>
    <w:qFormat/>
    <w:rsid w:val="00A313BC"/>
    <w:rPr>
      <w:rFonts w:eastAsia="宋体"/>
      <w:sz w:val="24"/>
    </w:rPr>
  </w:style>
  <w:style w:type="character" w:customStyle="1" w:styleId="Char2">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3">
    <w:name w:val="日期 Char"/>
    <w:basedOn w:val="a1"/>
    <w:link w:val="aa"/>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4">
    <w:name w:val="批注框文本 Char"/>
    <w:basedOn w:val="a1"/>
    <w:link w:val="ab"/>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7">
    <w:name w:val="批注文字 Char"/>
    <w:link w:val="a8"/>
    <w:uiPriority w:val="99"/>
    <w:qFormat/>
    <w:rsid w:val="00A313BC"/>
    <w:rPr>
      <w:sz w:val="24"/>
    </w:rPr>
  </w:style>
  <w:style w:type="character" w:customStyle="1" w:styleId="Char10">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unhideWhenUsed/>
    <w:rsid w:val="000F75FC"/>
    <w:rPr>
      <w:sz w:val="21"/>
      <w:szCs w:val="21"/>
    </w:rPr>
  </w:style>
  <w:style w:type="paragraph" w:styleId="af6">
    <w:name w:val="annotation subject"/>
    <w:basedOn w:val="a8"/>
    <w:next w:val="a8"/>
    <w:link w:val="Char8"/>
    <w:semiHidden/>
    <w:unhideWhenUsed/>
    <w:qFormat/>
    <w:rsid w:val="000F75FC"/>
    <w:rPr>
      <w:rFonts w:asciiTheme="minorHAnsi" w:eastAsiaTheme="minorEastAsia" w:hAnsiTheme="minorHAnsi" w:cstheme="minorBidi"/>
      <w:b/>
      <w:bCs/>
      <w:kern w:val="2"/>
      <w:sz w:val="21"/>
      <w:szCs w:val="22"/>
    </w:rPr>
  </w:style>
  <w:style w:type="character" w:customStyle="1" w:styleId="Char8">
    <w:name w:val="批注主题 Char"/>
    <w:basedOn w:val="Char10"/>
    <w:link w:val="af6"/>
    <w:semiHidden/>
    <w:qFormat/>
    <w:rsid w:val="000F75FC"/>
    <w:rPr>
      <w:b/>
      <w:bCs/>
    </w:rPr>
  </w:style>
  <w:style w:type="character" w:customStyle="1" w:styleId="3Char0">
    <w:name w:val="正文文本缩进 3 Char"/>
    <w:link w:val="30"/>
    <w:uiPriority w:val="99"/>
    <w:locked/>
    <w:rsid w:val="00DA1D03"/>
    <w:rPr>
      <w:sz w:val="16"/>
      <w:szCs w:val="16"/>
    </w:rPr>
  </w:style>
  <w:style w:type="paragraph" w:styleId="30">
    <w:name w:val="Body Text Indent 3"/>
    <w:basedOn w:val="a"/>
    <w:link w:val="3Char0"/>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14">
    <w:name w:val="普通(网站)1"/>
    <w:basedOn w:val="a"/>
    <w:rsid w:val="00374BA2"/>
    <w:rPr>
      <w:rFonts w:ascii="Calibri" w:eastAsia="宋体" w:hAnsi="Calibri" w:cs="Times New Roman"/>
      <w:sz w:val="24"/>
      <w:szCs w:val="24"/>
    </w:rPr>
  </w:style>
  <w:style w:type="character" w:customStyle="1" w:styleId="4Char">
    <w:name w:val="标题 4 Char"/>
    <w:basedOn w:val="a1"/>
    <w:link w:val="4"/>
    <w:qFormat/>
    <w:rsid w:val="00DA56B4"/>
    <w:rPr>
      <w:rFonts w:ascii="Arial" w:eastAsia="黑体" w:hAnsi="Arial"/>
      <w:b/>
      <w:bCs/>
      <w:sz w:val="28"/>
      <w:szCs w:val="28"/>
    </w:rPr>
  </w:style>
  <w:style w:type="character" w:customStyle="1" w:styleId="5Char">
    <w:name w:val="标题 5 Char"/>
    <w:basedOn w:val="a1"/>
    <w:link w:val="5"/>
    <w:rsid w:val="00DA56B4"/>
    <w:rPr>
      <w:rFonts w:cs="黑体"/>
      <w:b/>
      <w:bCs/>
      <w:kern w:val="2"/>
      <w:sz w:val="28"/>
      <w:szCs w:val="28"/>
    </w:rPr>
  </w:style>
  <w:style w:type="character" w:customStyle="1" w:styleId="1Char">
    <w:name w:val="标题 1 Char"/>
    <w:basedOn w:val="a1"/>
    <w:link w:val="1"/>
    <w:qFormat/>
    <w:rsid w:val="00DA56B4"/>
    <w:rPr>
      <w:rFonts w:asciiTheme="minorHAnsi" w:eastAsiaTheme="minorEastAsia" w:hAnsiTheme="minorHAnsi" w:cstheme="minorBidi"/>
      <w:b/>
      <w:kern w:val="44"/>
      <w:sz w:val="44"/>
      <w:szCs w:val="22"/>
    </w:rPr>
  </w:style>
  <w:style w:type="character" w:customStyle="1" w:styleId="3Char">
    <w:name w:val="标题 3 Char"/>
    <w:basedOn w:val="a1"/>
    <w:link w:val="3"/>
    <w:qFormat/>
    <w:rsid w:val="00DA56B4"/>
    <w:rPr>
      <w:rFonts w:asciiTheme="minorHAnsi" w:eastAsiaTheme="minorEastAsia" w:hAnsiTheme="minorHAnsi" w:cstheme="minorBidi"/>
      <w:b/>
      <w:kern w:val="2"/>
      <w:sz w:val="32"/>
      <w:szCs w:val="22"/>
    </w:rPr>
  </w:style>
  <w:style w:type="character" w:customStyle="1" w:styleId="edittexttarea">
    <w:name w:val="edittexttarea"/>
    <w:basedOn w:val="a1"/>
    <w:qFormat/>
    <w:rsid w:val="00DA56B4"/>
  </w:style>
  <w:style w:type="character" w:customStyle="1" w:styleId="3Char2">
    <w:name w:val="正文文本 3 Char"/>
    <w:basedOn w:val="a1"/>
    <w:link w:val="31"/>
    <w:qFormat/>
    <w:rsid w:val="00DA56B4"/>
    <w:rPr>
      <w:color w:val="FF0000"/>
      <w:sz w:val="24"/>
      <w:szCs w:val="24"/>
    </w:rPr>
  </w:style>
  <w:style w:type="character" w:customStyle="1" w:styleId="Heading4Char">
    <w:name w:val="Heading 4 Char"/>
    <w:qFormat/>
    <w:locked/>
    <w:rsid w:val="00DA56B4"/>
    <w:rPr>
      <w:rFonts w:ascii="Calibri Light" w:eastAsia="宋体" w:hAnsi="Calibri Light" w:cs="Times New Roman"/>
      <w:b/>
      <w:bCs/>
      <w:sz w:val="28"/>
      <w:szCs w:val="28"/>
    </w:rPr>
  </w:style>
  <w:style w:type="character" w:customStyle="1" w:styleId="font21">
    <w:name w:val="font21"/>
    <w:basedOn w:val="a1"/>
    <w:qFormat/>
    <w:rsid w:val="00DA56B4"/>
    <w:rPr>
      <w:rFonts w:ascii="宋体" w:eastAsia="宋体" w:hAnsi="宋体" w:cs="宋体" w:hint="eastAsia"/>
      <w:color w:val="000000"/>
      <w:sz w:val="20"/>
      <w:szCs w:val="20"/>
      <w:u w:val="none"/>
    </w:rPr>
  </w:style>
  <w:style w:type="character" w:customStyle="1" w:styleId="hover24">
    <w:name w:val="hover24"/>
    <w:basedOn w:val="a1"/>
    <w:rsid w:val="00DA56B4"/>
  </w:style>
  <w:style w:type="character" w:customStyle="1" w:styleId="Heading2Char">
    <w:name w:val="Heading 2 Char"/>
    <w:qFormat/>
    <w:locked/>
    <w:rsid w:val="00DA56B4"/>
    <w:rPr>
      <w:rFonts w:ascii="Calibri Light" w:eastAsia="宋体" w:hAnsi="Calibri Light" w:cs="Times New Roman"/>
      <w:b/>
      <w:bCs/>
      <w:sz w:val="32"/>
      <w:szCs w:val="32"/>
    </w:rPr>
  </w:style>
  <w:style w:type="character" w:customStyle="1" w:styleId="font01">
    <w:name w:val="font01"/>
    <w:basedOn w:val="a1"/>
    <w:qFormat/>
    <w:rsid w:val="00DA56B4"/>
    <w:rPr>
      <w:rFonts w:ascii="Courier New" w:hAnsi="Courier New" w:cs="Courier New"/>
      <w:color w:val="000000"/>
      <w:sz w:val="20"/>
      <w:szCs w:val="20"/>
      <w:u w:val="none"/>
    </w:rPr>
  </w:style>
  <w:style w:type="character" w:customStyle="1" w:styleId="Char1">
    <w:name w:val="正文文本 Char"/>
    <w:basedOn w:val="a1"/>
    <w:link w:val="a5"/>
    <w:rsid w:val="00DA56B4"/>
    <w:rPr>
      <w:rFonts w:asciiTheme="minorHAnsi" w:eastAsiaTheme="minorEastAsia" w:hAnsiTheme="minorHAnsi" w:cstheme="minorBidi"/>
      <w:kern w:val="2"/>
      <w:sz w:val="21"/>
      <w:szCs w:val="22"/>
    </w:rPr>
  </w:style>
  <w:style w:type="character" w:customStyle="1" w:styleId="Char0">
    <w:name w:val="正文首行缩进 Char"/>
    <w:basedOn w:val="Char1"/>
    <w:link w:val="a4"/>
    <w:rsid w:val="00DA56B4"/>
  </w:style>
  <w:style w:type="paragraph" w:styleId="50">
    <w:name w:val="toc 5"/>
    <w:basedOn w:val="a"/>
    <w:next w:val="a"/>
    <w:qFormat/>
    <w:rsid w:val="00DA56B4"/>
    <w:pPr>
      <w:spacing w:line="276" w:lineRule="auto"/>
      <w:ind w:left="960"/>
      <w:jc w:val="center"/>
    </w:pPr>
    <w:rPr>
      <w:rFonts w:ascii="Times New Roman" w:eastAsia="宋体" w:hAnsi="Times New Roman" w:cs="Times New Roman"/>
      <w:b/>
      <w:color w:val="000000"/>
      <w:sz w:val="36"/>
      <w:szCs w:val="36"/>
    </w:rPr>
  </w:style>
  <w:style w:type="paragraph" w:styleId="15">
    <w:name w:val="toc 1"/>
    <w:basedOn w:val="a"/>
    <w:next w:val="a"/>
    <w:qFormat/>
    <w:rsid w:val="00DA56B4"/>
    <w:pPr>
      <w:spacing w:before="120" w:after="120"/>
      <w:jc w:val="left"/>
    </w:pPr>
    <w:rPr>
      <w:rFonts w:ascii="Times New Roman" w:eastAsia="宋体" w:hAnsi="Times New Roman" w:cs="Times New Roman"/>
      <w:b/>
      <w:bCs/>
      <w:caps/>
      <w:color w:val="0000FF"/>
      <w:sz w:val="20"/>
      <w:szCs w:val="20"/>
    </w:rPr>
  </w:style>
  <w:style w:type="paragraph" w:styleId="32">
    <w:name w:val="toc 3"/>
    <w:basedOn w:val="a"/>
    <w:next w:val="a"/>
    <w:qFormat/>
    <w:rsid w:val="00DA56B4"/>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A56B4"/>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A56B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rsid w:val="00DA56B4"/>
    <w:pPr>
      <w:ind w:firstLineChars="200" w:firstLine="420"/>
    </w:pPr>
    <w:rPr>
      <w:rFonts w:ascii="Times New Roman" w:eastAsia="宋体" w:hAnsi="Times New Roman" w:cs="黑体"/>
    </w:rPr>
  </w:style>
  <w:style w:type="paragraph" w:customStyle="1" w:styleId="16">
    <w:name w:val="样式1"/>
    <w:basedOn w:val="a"/>
    <w:qFormat/>
    <w:rsid w:val="00DA56B4"/>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rsid w:val="00DA56B4"/>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A56B4"/>
    <w:pPr>
      <w:adjustRightInd w:val="0"/>
      <w:spacing w:before="240" w:after="240" w:line="240" w:lineRule="auto"/>
      <w:ind w:left="-288" w:firstLine="288"/>
      <w:jc w:val="center"/>
      <w:textAlignment w:val="baseline"/>
    </w:pPr>
    <w:rPr>
      <w:rFonts w:ascii="Calibri" w:eastAsia="宋体" w:hAnsi="Calibri" w:cs="宋体"/>
      <w:bCs/>
      <w:sz w:val="28"/>
      <w:szCs w:val="20"/>
    </w:rPr>
  </w:style>
  <w:style w:type="paragraph" w:customStyle="1" w:styleId="23">
    <w:name w:val="样式2"/>
    <w:basedOn w:val="a"/>
    <w:rsid w:val="00DA56B4"/>
    <w:pPr>
      <w:ind w:firstLineChars="200" w:firstLine="880"/>
    </w:pPr>
    <w:rPr>
      <w:rFonts w:ascii="Times New Roman" w:eastAsia="宋体" w:hAnsi="Times New Roman" w:cs="黑体"/>
    </w:rPr>
  </w:style>
  <w:style w:type="paragraph" w:customStyle="1" w:styleId="17">
    <w:name w:val="纯文本1"/>
    <w:basedOn w:val="a"/>
    <w:qFormat/>
    <w:rsid w:val="00DA56B4"/>
    <w:rPr>
      <w:rFonts w:ascii="Times New Roman" w:eastAsia="宋体" w:hAnsi="Times New Roman" w:cs="黑体"/>
      <w:sz w:val="24"/>
    </w:rPr>
  </w:style>
  <w:style w:type="paragraph" w:customStyle="1" w:styleId="New">
    <w:name w:val="正文 New"/>
    <w:rsid w:val="00DA56B4"/>
    <w:pPr>
      <w:widowControl w:val="0"/>
      <w:jc w:val="both"/>
    </w:pPr>
    <w:rPr>
      <w:kern w:val="2"/>
      <w:sz w:val="21"/>
    </w:rPr>
  </w:style>
  <w:style w:type="paragraph" w:customStyle="1" w:styleId="31">
    <w:name w:val="正文文本 31"/>
    <w:basedOn w:val="a"/>
    <w:link w:val="3Char2"/>
    <w:qFormat/>
    <w:rsid w:val="00DA56B4"/>
    <w:rPr>
      <w:rFonts w:ascii="Times New Roman" w:eastAsia="宋体" w:hAnsi="Times New Roman" w:cs="Times New Roman"/>
      <w:color w:val="FF0000"/>
      <w:kern w:val="0"/>
      <w:sz w:val="24"/>
      <w:szCs w:val="24"/>
    </w:rPr>
  </w:style>
  <w:style w:type="paragraph" w:customStyle="1" w:styleId="af7">
    <w:name w:val="图"/>
    <w:basedOn w:val="a"/>
    <w:qFormat/>
    <w:rsid w:val="00DA56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8">
    <w:name w:val="表格文本"/>
    <w:basedOn w:val="a"/>
    <w:qFormat/>
    <w:rsid w:val="00DA56B4"/>
    <w:pPr>
      <w:jc w:val="center"/>
    </w:pPr>
    <w:rPr>
      <w:rFonts w:ascii="宋体" w:eastAsia="宋体" w:hAnsi="宋体" w:cs="黑体"/>
      <w:bCs/>
      <w:szCs w:val="21"/>
    </w:rPr>
  </w:style>
  <w:style w:type="paragraph" w:customStyle="1" w:styleId="p0">
    <w:name w:val="p0"/>
    <w:basedOn w:val="a"/>
    <w:qFormat/>
    <w:rsid w:val="0017297B"/>
    <w:pPr>
      <w:widowControl/>
    </w:pPr>
    <w:rPr>
      <w:rFonts w:ascii="Calibri" w:eastAsia="宋体" w:hAnsi="Calibri" w:cs="宋体"/>
      <w:kern w:val="0"/>
      <w:szCs w:val="21"/>
    </w:rPr>
  </w:style>
  <w:style w:type="paragraph" w:styleId="af9">
    <w:name w:val="Document Map"/>
    <w:basedOn w:val="a"/>
    <w:link w:val="Char9"/>
    <w:uiPriority w:val="99"/>
    <w:semiHidden/>
    <w:unhideWhenUsed/>
    <w:qFormat/>
    <w:rsid w:val="00965151"/>
    <w:rPr>
      <w:rFonts w:ascii="宋体" w:eastAsia="宋体" w:hAnsi="Calibri" w:cs="Times New Roman"/>
      <w:sz w:val="18"/>
      <w:szCs w:val="18"/>
    </w:rPr>
  </w:style>
  <w:style w:type="character" w:customStyle="1" w:styleId="Char9">
    <w:name w:val="文档结构图 Char"/>
    <w:basedOn w:val="a1"/>
    <w:link w:val="af9"/>
    <w:uiPriority w:val="99"/>
    <w:semiHidden/>
    <w:qFormat/>
    <w:rsid w:val="00965151"/>
    <w:rPr>
      <w:rFonts w:ascii="宋体" w:hAnsi="Calibri"/>
      <w:kern w:val="2"/>
      <w:sz w:val="18"/>
      <w:szCs w:val="18"/>
    </w:rPr>
  </w:style>
  <w:style w:type="paragraph" w:customStyle="1" w:styleId="Chara">
    <w:name w:val="Char"/>
    <w:basedOn w:val="a"/>
    <w:rsid w:val="00965151"/>
    <w:pPr>
      <w:tabs>
        <w:tab w:val="left" w:pos="360"/>
      </w:tabs>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CD40CED-629B-46E1-BBC7-99138954B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84</Pages>
  <Words>6995</Words>
  <Characters>39875</Characters>
  <Application>Microsoft Office Word</Application>
  <DocSecurity>0</DocSecurity>
  <Lines>332</Lines>
  <Paragraphs>93</Paragraphs>
  <ScaleCrop>false</ScaleCrop>
  <Company>Microsoft</Company>
  <LinksUpToDate>false</LinksUpToDate>
  <CharactersWithSpaces>46777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1821</cp:revision>
  <cp:lastPrinted>2019-01-22T07:25:00Z</cp:lastPrinted>
  <dcterms:created xsi:type="dcterms:W3CDTF">2017-11-29T08:03:00Z</dcterms:created>
  <dcterms:modified xsi:type="dcterms:W3CDTF">2019-01-25T07:34:00Z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