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D" w:rsidRDefault="00261136">
      <w:pPr>
        <w:shd w:val="clear" w:color="auto" w:fill="FFFFFF"/>
        <w:adjustRightInd/>
        <w:snapToGrid/>
        <w:spacing w:after="0" w:line="264" w:lineRule="atLeast"/>
        <w:jc w:val="center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长交建【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2019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】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GZ007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号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2019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年春季建成区绿化缺株断垄补栽工程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-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变更公告</w:t>
      </w:r>
    </w:p>
    <w:p w:rsidR="00C6108D" w:rsidRDefault="00261136">
      <w:pPr>
        <w:shd w:val="clear" w:color="auto" w:fill="FFFFFF"/>
        <w:adjustRightInd/>
        <w:snapToGrid/>
        <w:spacing w:before="226" w:after="0" w:line="264" w:lineRule="atLeast"/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一、项目名称：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2019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年春季建成区绿化缺株断垄补栽工程</w:t>
      </w:r>
    </w:p>
    <w:p w:rsidR="00C6108D" w:rsidRDefault="00261136">
      <w:pPr>
        <w:shd w:val="clear" w:color="auto" w:fill="FFFFFF"/>
        <w:adjustRightInd/>
        <w:snapToGrid/>
        <w:spacing w:before="226" w:after="0" w:line="264" w:lineRule="atLeast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二、招标编号：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长交建【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2019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】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GZ007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号</w:t>
      </w:r>
    </w:p>
    <w:p w:rsidR="00C6108D" w:rsidRDefault="00261136">
      <w:pPr>
        <w:shd w:val="clear" w:color="auto" w:fill="FFFFFF"/>
        <w:adjustRightInd/>
        <w:snapToGrid/>
        <w:spacing w:before="226" w:after="0" w:line="264" w:lineRule="atLeast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三、变更内容：</w:t>
      </w:r>
    </w:p>
    <w:p w:rsidR="003B0889" w:rsidRDefault="00261136" w:rsidP="003B0889">
      <w:pPr>
        <w:shd w:val="clear" w:color="auto" w:fill="FFFFFF"/>
        <w:adjustRightInd/>
        <w:snapToGrid/>
        <w:spacing w:before="226" w:after="0"/>
        <w:ind w:firstLineChars="200" w:firstLine="640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、</w:t>
      </w:r>
      <w:r w:rsidR="003B0889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根据招标文件规定，现发布本项目招标控制价及工程量清单，详见附件，请各潜在投标人下载（以本次</w:t>
      </w:r>
      <w:r w:rsidR="003B0889">
        <w:rPr>
          <w:rFonts w:ascii="仿宋" w:eastAsia="仿宋" w:hAnsi="仿宋" w:hint="eastAsia"/>
          <w:color w:val="000000"/>
          <w:sz w:val="32"/>
          <w:szCs w:val="32"/>
        </w:rPr>
        <w:t>上传内容</w:t>
      </w:r>
      <w:r w:rsidR="003B0889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为准）：</w:t>
      </w:r>
    </w:p>
    <w:p w:rsidR="003B0889" w:rsidRPr="003B0889" w:rsidRDefault="003B0889" w:rsidP="003B0889">
      <w:pPr>
        <w:shd w:val="clear" w:color="auto" w:fill="FFFFFF"/>
        <w:adjustRightInd/>
        <w:snapToGrid/>
        <w:spacing w:before="226" w:after="0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3B0889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大写：陆佰叁拾壹万捌仟壹佰肆拾伍元壹角贰分</w:t>
      </w:r>
    </w:p>
    <w:p w:rsidR="003B0889" w:rsidRPr="003B0889" w:rsidRDefault="003B0889" w:rsidP="003B0889">
      <w:pPr>
        <w:shd w:val="clear" w:color="auto" w:fill="FFFFFF"/>
        <w:adjustRightInd/>
        <w:snapToGrid/>
        <w:spacing w:before="226" w:after="0"/>
        <w:ind w:firstLineChars="200" w:firstLine="640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  <w:r w:rsidRPr="003B0889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小写：6318145.12元</w:t>
      </w:r>
    </w:p>
    <w:p w:rsidR="00C6108D" w:rsidRDefault="00261136" w:rsidP="003B0889">
      <w:pPr>
        <w:shd w:val="clear" w:color="auto" w:fill="FFFFFF"/>
        <w:adjustRightInd/>
        <w:snapToGrid/>
        <w:spacing w:before="226" w:after="0"/>
        <w:ind w:firstLineChars="200" w:firstLine="640"/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招标人联系电话：“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13849873728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”变更为：</w:t>
      </w:r>
      <w:r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  <w:t>“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13849878728</w:t>
      </w:r>
      <w:r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  <w:t>”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。</w:t>
      </w:r>
    </w:p>
    <w:p w:rsidR="00C6108D" w:rsidRDefault="003B0889">
      <w:pPr>
        <w:shd w:val="clear" w:color="auto" w:fill="FFFFFF"/>
        <w:adjustRightInd/>
        <w:snapToGrid/>
        <w:spacing w:before="226" w:after="0"/>
        <w:ind w:firstLine="640"/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3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、投标文件递交截止时间、开标时间及投标保证金截止时间均变更为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2019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年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2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月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19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日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11</w:t>
      </w:r>
      <w:bookmarkStart w:id="0" w:name="_GoBack"/>
      <w:bookmarkEnd w:id="0"/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时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00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分，投标文件递交地点变更为：长葛市公共资源交易中心（长葛市葛天大道东段商务区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6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号楼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5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楼开标一室）。</w:t>
      </w:r>
    </w:p>
    <w:p w:rsidR="00C6108D" w:rsidRDefault="003B0889">
      <w:pPr>
        <w:shd w:val="clear" w:color="auto" w:fill="FFFFFF"/>
        <w:adjustRightInd/>
        <w:snapToGrid/>
        <w:spacing w:before="226" w:after="0"/>
        <w:ind w:firstLine="640"/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4</w:t>
      </w:r>
      <w:r w:rsidR="00261136"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、其它内容不变，特此说明。</w:t>
      </w:r>
    </w:p>
    <w:p w:rsidR="00C6108D" w:rsidRDefault="00261136">
      <w:pPr>
        <w:shd w:val="clear" w:color="auto" w:fill="FFFFFF"/>
        <w:adjustRightInd/>
        <w:snapToGrid/>
        <w:spacing w:before="226" w:after="0" w:line="264" w:lineRule="atLeast"/>
        <w:ind w:firstLineChars="50" w:firstLine="16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四、公告发布媒体：</w:t>
      </w:r>
      <w:r>
        <w:rPr>
          <w:rFonts w:ascii="微软雅黑" w:hAnsi="微软雅黑" w:cs="宋体" w:hint="eastAsia"/>
          <w:color w:val="333333"/>
          <w:sz w:val="32"/>
          <w:szCs w:val="32"/>
          <w:shd w:val="clear" w:color="auto" w:fill="FFFFFF"/>
        </w:rPr>
        <w:t>“</w:t>
      </w:r>
      <w:r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河南省电子招标投标公共服务平台</w:t>
      </w:r>
      <w:r>
        <w:rPr>
          <w:rFonts w:ascii="微软雅黑" w:hAnsi="微软雅黑" w:cs="宋体" w:hint="eastAsia"/>
          <w:color w:val="333333"/>
          <w:sz w:val="32"/>
          <w:szCs w:val="32"/>
          <w:shd w:val="clear" w:color="auto" w:fill="FFFFFF"/>
        </w:rPr>
        <w:t>”</w:t>
      </w:r>
      <w:r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、</w:t>
      </w:r>
      <w:r>
        <w:rPr>
          <w:rFonts w:ascii="微软雅黑" w:hAnsi="微软雅黑" w:cs="宋体" w:hint="eastAsia"/>
          <w:color w:val="333333"/>
          <w:sz w:val="32"/>
          <w:szCs w:val="32"/>
          <w:shd w:val="clear" w:color="auto" w:fill="FFFFFF"/>
        </w:rPr>
        <w:t>“</w:t>
      </w:r>
      <w:r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全国公共资源交易平台（河南省</w:t>
      </w:r>
      <w:r>
        <w:rPr>
          <w:rFonts w:ascii="微软雅黑" w:hAnsi="微软雅黑" w:cs="宋体" w:hint="eastAsia"/>
          <w:color w:val="333333"/>
          <w:sz w:val="32"/>
          <w:szCs w:val="32"/>
          <w:shd w:val="clear" w:color="auto" w:fill="FFFFFF"/>
        </w:rPr>
        <w:t>·</w:t>
      </w:r>
      <w:r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许昌市）</w:t>
      </w:r>
      <w:r>
        <w:rPr>
          <w:rFonts w:ascii="微软雅黑" w:hAnsi="微软雅黑" w:cs="宋体" w:hint="eastAsia"/>
          <w:color w:val="333333"/>
          <w:sz w:val="32"/>
          <w:szCs w:val="32"/>
          <w:shd w:val="clear" w:color="auto" w:fill="FFFFFF"/>
        </w:rPr>
        <w:t>”</w:t>
      </w:r>
      <w:r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、</w:t>
      </w:r>
      <w:r>
        <w:rPr>
          <w:rFonts w:ascii="微软雅黑" w:hAnsi="微软雅黑" w:cs="宋体" w:hint="eastAsia"/>
          <w:color w:val="333333"/>
          <w:sz w:val="32"/>
          <w:szCs w:val="32"/>
          <w:shd w:val="clear" w:color="auto" w:fill="FFFFFF"/>
        </w:rPr>
        <w:t>“</w:t>
      </w:r>
      <w:r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长葛市人民政府门户网站</w:t>
      </w:r>
      <w:r>
        <w:rPr>
          <w:rFonts w:ascii="微软雅黑" w:hAnsi="微软雅黑" w:cs="宋体" w:hint="eastAsia"/>
          <w:color w:val="333333"/>
          <w:sz w:val="32"/>
          <w:szCs w:val="32"/>
          <w:shd w:val="clear" w:color="auto" w:fill="FFFFFF"/>
        </w:rPr>
        <w:t>”</w:t>
      </w:r>
      <w:r>
        <w:rPr>
          <w:rFonts w:ascii="仿宋_GB2312" w:eastAsia="仿宋_GB2312" w:hAnsi="宋体" w:cs="宋体" w:hint="eastAsia"/>
          <w:color w:val="333333"/>
          <w:sz w:val="32"/>
          <w:szCs w:val="32"/>
          <w:shd w:val="clear" w:color="auto" w:fill="FFFFFF"/>
        </w:rPr>
        <w:t>上发布。</w:t>
      </w:r>
    </w:p>
    <w:p w:rsidR="00C6108D" w:rsidRDefault="00261136">
      <w:pPr>
        <w:shd w:val="clear" w:color="auto" w:fill="FFFFFF"/>
        <w:adjustRightInd/>
        <w:snapToGrid/>
        <w:spacing w:before="226" w:after="0" w:line="264" w:lineRule="atLeast"/>
        <w:ind w:firstLineChars="50" w:firstLine="16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sz w:val="32"/>
          <w:szCs w:val="32"/>
          <w:shd w:val="clear" w:color="auto" w:fill="FFFFFF"/>
        </w:rPr>
        <w:t>五、招标人及代理机构</w:t>
      </w:r>
    </w:p>
    <w:p w:rsidR="00C6108D" w:rsidRDefault="00261136">
      <w:pPr>
        <w:shd w:val="clear" w:color="auto" w:fill="FFFFFF"/>
        <w:adjustRightInd/>
        <w:snapToGrid/>
        <w:spacing w:before="226" w:after="0" w:line="480" w:lineRule="atLeast"/>
        <w:ind w:firstLine="640"/>
        <w:rPr>
          <w:rFonts w:ascii="宋体" w:eastAsia="宋体" w:hAnsi="宋体" w:cs="宋体"/>
          <w:color w:val="000000"/>
          <w:sz w:val="24"/>
          <w:szCs w:val="24"/>
        </w:rPr>
      </w:pPr>
      <w:bookmarkStart w:id="1" w:name="_Toc5621"/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招标人：</w:t>
      </w:r>
      <w:bookmarkEnd w:id="1"/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长葛市城市管理局</w:t>
      </w:r>
    </w:p>
    <w:p w:rsidR="00C6108D" w:rsidRDefault="00261136">
      <w:pPr>
        <w:shd w:val="clear" w:color="auto" w:fill="FFFFFF"/>
        <w:adjustRightInd/>
        <w:snapToGrid/>
        <w:spacing w:before="226" w:after="0" w:line="480" w:lineRule="atLeast"/>
        <w:ind w:firstLine="64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联系人：辛女士</w:t>
      </w:r>
    </w:p>
    <w:p w:rsidR="00C6108D" w:rsidRDefault="00261136">
      <w:pPr>
        <w:shd w:val="clear" w:color="auto" w:fill="FFFFFF"/>
        <w:adjustRightInd/>
        <w:snapToGrid/>
        <w:spacing w:before="226" w:after="0" w:line="480" w:lineRule="atLeast"/>
        <w:ind w:firstLine="64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lastRenderedPageBreak/>
        <w:t>联系电话：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13849878728</w:t>
      </w:r>
    </w:p>
    <w:p w:rsidR="00C6108D" w:rsidRDefault="00261136">
      <w:pPr>
        <w:shd w:val="clear" w:color="auto" w:fill="FFFFFF"/>
        <w:adjustRightInd/>
        <w:snapToGrid/>
        <w:spacing w:before="226" w:after="0" w:line="480" w:lineRule="atLeast"/>
        <w:ind w:firstLine="64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招标代理机构：河南省伟信招标管理咨询有限公司</w:t>
      </w:r>
    </w:p>
    <w:p w:rsidR="00C6108D" w:rsidRDefault="00261136">
      <w:pPr>
        <w:shd w:val="clear" w:color="auto" w:fill="FFFFFF"/>
        <w:adjustRightInd/>
        <w:snapToGrid/>
        <w:spacing w:before="226" w:after="0" w:line="480" w:lineRule="atLeast"/>
        <w:ind w:firstLine="64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联系人：包先生</w:t>
      </w:r>
    </w:p>
    <w:p w:rsidR="00C6108D" w:rsidRDefault="00261136">
      <w:pPr>
        <w:shd w:val="clear" w:color="auto" w:fill="FFFFFF"/>
        <w:adjustRightInd/>
        <w:snapToGrid/>
        <w:spacing w:before="226" w:after="0" w:line="480" w:lineRule="atLeast"/>
        <w:ind w:firstLine="6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联系电话：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18539022202</w:t>
      </w:r>
    </w:p>
    <w:p w:rsidR="00C6108D" w:rsidRDefault="00C6108D">
      <w:pPr>
        <w:adjustRightInd/>
        <w:snapToGrid/>
        <w:spacing w:line="220" w:lineRule="atLeast"/>
        <w:rPr>
          <w:rFonts w:asciiTheme="minorEastAsia" w:eastAsiaTheme="minorEastAsia" w:hAnsiTheme="minorEastAsia"/>
          <w:b/>
          <w:bCs/>
          <w:sz w:val="28"/>
          <w:szCs w:val="28"/>
        </w:rPr>
      </w:pPr>
    </w:p>
    <w:sectPr w:rsidR="00C6108D" w:rsidSect="00C6108D">
      <w:pgSz w:w="11906" w:h="16838"/>
      <w:pgMar w:top="1440" w:right="1274" w:bottom="1440" w:left="175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136" w:rsidRDefault="00261136" w:rsidP="003B0889">
      <w:pPr>
        <w:spacing w:after="0"/>
      </w:pPr>
      <w:r>
        <w:separator/>
      </w:r>
    </w:p>
  </w:endnote>
  <w:endnote w:type="continuationSeparator" w:id="0">
    <w:p w:rsidR="00261136" w:rsidRDefault="00261136" w:rsidP="003B08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136" w:rsidRDefault="00261136" w:rsidP="003B0889">
      <w:pPr>
        <w:spacing w:after="0"/>
      </w:pPr>
      <w:r>
        <w:separator/>
      </w:r>
    </w:p>
  </w:footnote>
  <w:footnote w:type="continuationSeparator" w:id="0">
    <w:p w:rsidR="00261136" w:rsidRDefault="00261136" w:rsidP="003B08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28A8"/>
    <w:rsid w:val="000C5F20"/>
    <w:rsid w:val="000F769D"/>
    <w:rsid w:val="001114AC"/>
    <w:rsid w:val="00132F5D"/>
    <w:rsid w:val="001360DC"/>
    <w:rsid w:val="00195DE7"/>
    <w:rsid w:val="001C7E79"/>
    <w:rsid w:val="00202FC4"/>
    <w:rsid w:val="00261136"/>
    <w:rsid w:val="002866ED"/>
    <w:rsid w:val="002A633C"/>
    <w:rsid w:val="002D2C5D"/>
    <w:rsid w:val="002E345B"/>
    <w:rsid w:val="002F6F5C"/>
    <w:rsid w:val="00315299"/>
    <w:rsid w:val="00323B43"/>
    <w:rsid w:val="003450CB"/>
    <w:rsid w:val="003824DF"/>
    <w:rsid w:val="003B0889"/>
    <w:rsid w:val="003D37D8"/>
    <w:rsid w:val="00426133"/>
    <w:rsid w:val="004358AB"/>
    <w:rsid w:val="004D3455"/>
    <w:rsid w:val="004E5D50"/>
    <w:rsid w:val="00521F7B"/>
    <w:rsid w:val="00550072"/>
    <w:rsid w:val="00630450"/>
    <w:rsid w:val="007C118F"/>
    <w:rsid w:val="00804966"/>
    <w:rsid w:val="00833684"/>
    <w:rsid w:val="0085558F"/>
    <w:rsid w:val="008749EB"/>
    <w:rsid w:val="008A580C"/>
    <w:rsid w:val="008B7726"/>
    <w:rsid w:val="00951B35"/>
    <w:rsid w:val="00996E6F"/>
    <w:rsid w:val="00A2100F"/>
    <w:rsid w:val="00AB5C5D"/>
    <w:rsid w:val="00AD6E85"/>
    <w:rsid w:val="00B14F73"/>
    <w:rsid w:val="00B15227"/>
    <w:rsid w:val="00B7726A"/>
    <w:rsid w:val="00B87E68"/>
    <w:rsid w:val="00B91673"/>
    <w:rsid w:val="00BF6F3F"/>
    <w:rsid w:val="00C461F1"/>
    <w:rsid w:val="00C475A0"/>
    <w:rsid w:val="00C600F5"/>
    <w:rsid w:val="00C6108D"/>
    <w:rsid w:val="00C776F8"/>
    <w:rsid w:val="00CE4294"/>
    <w:rsid w:val="00D31D50"/>
    <w:rsid w:val="00D431F0"/>
    <w:rsid w:val="00D73880"/>
    <w:rsid w:val="00D900AF"/>
    <w:rsid w:val="00DA06F8"/>
    <w:rsid w:val="00EC1FF4"/>
    <w:rsid w:val="00EC3673"/>
    <w:rsid w:val="00F057C1"/>
    <w:rsid w:val="00F14B53"/>
    <w:rsid w:val="00F15317"/>
    <w:rsid w:val="00F23409"/>
    <w:rsid w:val="00F32EE1"/>
    <w:rsid w:val="00F3335B"/>
    <w:rsid w:val="00F57CF6"/>
    <w:rsid w:val="00FA0E06"/>
    <w:rsid w:val="00FA4BA5"/>
    <w:rsid w:val="638D741B"/>
    <w:rsid w:val="66F5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108D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Message Header"/>
    <w:basedOn w:val="a"/>
    <w:next w:val="a"/>
    <w:uiPriority w:val="99"/>
    <w:unhideWhenUsed/>
    <w:rsid w:val="00C6108D"/>
    <w:pPr>
      <w:spacing w:before="100" w:beforeAutospacing="1" w:after="100" w:afterAutospacing="1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a4">
    <w:name w:val="footer"/>
    <w:basedOn w:val="a"/>
    <w:link w:val="Char"/>
    <w:uiPriority w:val="99"/>
    <w:semiHidden/>
    <w:unhideWhenUsed/>
    <w:rsid w:val="00C6108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610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C6108D"/>
    <w:rPr>
      <w:rFonts w:ascii="Tahoma" w:hAnsi="Tahoma"/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rsid w:val="00C6108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河南省伟信招标管理咨询有限公司:河南省伟信招标管理咨询有限公司</cp:lastModifiedBy>
  <cp:revision>3</cp:revision>
  <cp:lastPrinted>2019-01-03T02:23:00Z</cp:lastPrinted>
  <dcterms:created xsi:type="dcterms:W3CDTF">2019-01-28T07:21:00Z</dcterms:created>
  <dcterms:modified xsi:type="dcterms:W3CDTF">2019-01-28T08:19:00Z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