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C9" w:rsidRDefault="00377984">
      <w:pPr>
        <w:widowControl/>
        <w:shd w:val="clear" w:color="auto" w:fill="FFFFFF"/>
        <w:autoSpaceDE w:val="0"/>
        <w:jc w:val="center"/>
        <w:outlineLvl w:val="0"/>
        <w:rPr>
          <w:rFonts w:ascii="宋体" w:hAnsi="宋体" w:cs="Arial"/>
          <w:b/>
          <w:color w:val="000000"/>
          <w:kern w:val="0"/>
          <w:sz w:val="30"/>
          <w:szCs w:val="30"/>
          <w:shd w:val="clear" w:color="auto" w:fill="FFFFFF"/>
        </w:rPr>
      </w:pPr>
      <w:r>
        <w:rPr>
          <w:rFonts w:ascii="宋体" w:hAnsi="宋体" w:cs="Arial" w:hint="eastAsia"/>
          <w:b/>
          <w:color w:val="000000"/>
          <w:kern w:val="0"/>
          <w:sz w:val="30"/>
          <w:szCs w:val="30"/>
          <w:shd w:val="clear" w:color="auto" w:fill="FFFFFF"/>
        </w:rPr>
        <w:t>禹州市</w:t>
      </w:r>
      <w:r>
        <w:rPr>
          <w:rFonts w:ascii="宋体" w:hAnsi="宋体" w:cs="Arial" w:hint="eastAsia"/>
          <w:b/>
          <w:color w:val="000000"/>
          <w:kern w:val="0"/>
          <w:sz w:val="30"/>
          <w:szCs w:val="30"/>
          <w:shd w:val="clear" w:color="auto" w:fill="FFFFFF"/>
        </w:rPr>
        <w:t>第二批大中型水库移民避险解困试点项目（迎水阁村）</w:t>
      </w:r>
    </w:p>
    <w:p w:rsidR="00D911C9" w:rsidRDefault="00377984">
      <w:pPr>
        <w:widowControl/>
        <w:shd w:val="clear" w:color="auto" w:fill="FFFFFF"/>
        <w:autoSpaceDE w:val="0"/>
        <w:jc w:val="center"/>
        <w:outlineLvl w:val="0"/>
        <w:rPr>
          <w:rFonts w:ascii="宋体" w:hAnsi="宋体" w:cs="Arial"/>
          <w:b/>
          <w:color w:val="000000"/>
          <w:kern w:val="0"/>
          <w:sz w:val="30"/>
          <w:szCs w:val="30"/>
          <w:shd w:val="clear" w:color="auto" w:fill="FFFFFF"/>
        </w:rPr>
      </w:pPr>
      <w:r>
        <w:rPr>
          <w:rFonts w:ascii="宋体" w:hAnsi="宋体" w:cs="Arial" w:hint="eastAsia"/>
          <w:b/>
          <w:color w:val="000000"/>
          <w:kern w:val="0"/>
          <w:sz w:val="30"/>
          <w:szCs w:val="30"/>
          <w:shd w:val="clear" w:color="auto" w:fill="FFFFFF"/>
        </w:rPr>
        <w:t>评标</w:t>
      </w:r>
      <w:r>
        <w:rPr>
          <w:rFonts w:ascii="宋体" w:hAnsi="宋体" w:cs="Arial" w:hint="eastAsia"/>
          <w:b/>
          <w:color w:val="000000"/>
          <w:kern w:val="0"/>
          <w:sz w:val="30"/>
          <w:szCs w:val="30"/>
          <w:shd w:val="clear" w:color="auto" w:fill="FFFFFF"/>
        </w:rPr>
        <w:t>结果公示</w:t>
      </w:r>
    </w:p>
    <w:p w:rsidR="00D911C9" w:rsidRDefault="00D911C9">
      <w:pPr>
        <w:widowControl/>
        <w:shd w:val="clear" w:color="auto" w:fill="FFFFFF"/>
        <w:autoSpaceDE w:val="0"/>
        <w:ind w:firstLineChars="100" w:firstLine="211"/>
        <w:outlineLvl w:val="0"/>
        <w:rPr>
          <w:rFonts w:ascii="宋体" w:hAnsi="宋体" w:cs="宋体"/>
          <w:b/>
          <w:color w:val="000000"/>
          <w:shd w:val="clear" w:color="auto" w:fill="FFFFFF"/>
        </w:rPr>
      </w:pPr>
    </w:p>
    <w:p w:rsidR="00D911C9" w:rsidRDefault="00D911C9">
      <w:pPr>
        <w:widowControl/>
        <w:shd w:val="clear" w:color="auto" w:fill="FFFFFF"/>
        <w:autoSpaceDE w:val="0"/>
        <w:ind w:firstLineChars="100" w:firstLine="211"/>
        <w:outlineLvl w:val="0"/>
        <w:rPr>
          <w:rFonts w:ascii="宋体" w:hAnsi="宋体" w:cs="宋体"/>
          <w:b/>
          <w:color w:val="000000"/>
          <w:shd w:val="clear" w:color="auto" w:fill="FFFFFF"/>
        </w:rPr>
      </w:pPr>
    </w:p>
    <w:p w:rsidR="00D911C9" w:rsidRDefault="00D911C9">
      <w:pPr>
        <w:widowControl/>
        <w:shd w:val="clear" w:color="auto" w:fill="FFFFFF"/>
        <w:autoSpaceDE w:val="0"/>
        <w:ind w:firstLineChars="100" w:firstLine="211"/>
        <w:outlineLvl w:val="0"/>
        <w:rPr>
          <w:rFonts w:ascii="宋体" w:hAnsi="宋体" w:cs="宋体"/>
          <w:b/>
          <w:color w:val="000000"/>
          <w:shd w:val="clear" w:color="auto" w:fill="FFFFFF"/>
        </w:rPr>
      </w:pPr>
    </w:p>
    <w:p w:rsidR="00D911C9" w:rsidRDefault="00377984">
      <w:pPr>
        <w:widowControl/>
        <w:shd w:val="clear" w:color="auto" w:fill="FFFFFF"/>
        <w:autoSpaceDE w:val="0"/>
        <w:ind w:firstLineChars="100" w:firstLine="211"/>
        <w:outlineLvl w:val="0"/>
        <w:rPr>
          <w:rFonts w:ascii="宋体" w:cs="宋体"/>
          <w:color w:val="000000"/>
          <w:kern w:val="0"/>
          <w:shd w:val="clear" w:color="auto" w:fill="FFFFFF"/>
        </w:rPr>
      </w:pPr>
      <w:r>
        <w:rPr>
          <w:rFonts w:ascii="宋体" w:hAnsi="宋体" w:cs="宋体" w:hint="eastAsia"/>
          <w:b/>
          <w:color w:val="000000"/>
          <w:shd w:val="clear" w:color="auto" w:fill="FFFFFF"/>
        </w:rPr>
        <w:t>一、基本情况和数据表</w:t>
      </w:r>
    </w:p>
    <w:p w:rsidR="00D911C9" w:rsidRDefault="00377984">
      <w:pPr>
        <w:widowControl/>
        <w:shd w:val="clear" w:color="auto" w:fill="FFFFFF"/>
        <w:autoSpaceDE w:val="0"/>
        <w:spacing w:line="312" w:lineRule="auto"/>
        <w:ind w:firstLineChars="200" w:firstLine="420"/>
        <w:jc w:val="left"/>
        <w:rPr>
          <w:rFonts w:ascii="宋体" w:cs="宋体"/>
          <w:color w:val="000000"/>
          <w:shd w:val="clear" w:color="auto" w:fill="FFFFFF"/>
        </w:rPr>
      </w:pPr>
      <w:r>
        <w:rPr>
          <w:rFonts w:ascii="宋体" w:hAnsi="宋体" w:cs="宋体"/>
          <w:color w:val="000000"/>
          <w:shd w:val="clear" w:color="auto" w:fill="FFFFFF"/>
        </w:rPr>
        <w:t xml:space="preserve"> (</w:t>
      </w:r>
      <w:r>
        <w:rPr>
          <w:rFonts w:ascii="宋体" w:hAnsi="宋体" w:cs="宋体" w:hint="eastAsia"/>
          <w:color w:val="000000"/>
          <w:shd w:val="clear" w:color="auto" w:fill="FFFFFF"/>
        </w:rPr>
        <w:t>一</w:t>
      </w:r>
      <w:r>
        <w:rPr>
          <w:rFonts w:ascii="宋体" w:hAnsi="宋体" w:cs="宋体"/>
          <w:color w:val="000000"/>
          <w:shd w:val="clear" w:color="auto" w:fill="FFFFFF"/>
        </w:rPr>
        <w:t xml:space="preserve">) </w:t>
      </w:r>
      <w:r>
        <w:rPr>
          <w:rFonts w:ascii="宋体" w:hAnsi="宋体" w:cs="宋体" w:hint="eastAsia"/>
          <w:color w:val="000000"/>
          <w:shd w:val="clear" w:color="auto" w:fill="FFFFFF"/>
        </w:rPr>
        <w:t>项目概况</w:t>
      </w:r>
    </w:p>
    <w:p w:rsidR="00D911C9" w:rsidRDefault="00377984">
      <w:pPr>
        <w:widowControl/>
        <w:shd w:val="clear" w:color="auto" w:fill="FFFFFF"/>
        <w:autoSpaceDE w:val="0"/>
        <w:spacing w:line="312" w:lineRule="auto"/>
        <w:ind w:firstLineChars="300" w:firstLine="630"/>
        <w:jc w:val="left"/>
        <w:rPr>
          <w:rFonts w:ascii="宋体" w:cs="宋体"/>
          <w:shd w:val="clear" w:color="auto" w:fill="FFFFFF"/>
        </w:rPr>
      </w:pPr>
      <w:r>
        <w:rPr>
          <w:rFonts w:ascii="宋体" w:hAnsi="宋体" w:cs="宋体" w:hint="eastAsia"/>
          <w:color w:val="000000"/>
          <w:shd w:val="clear" w:color="auto" w:fill="FFFFFF"/>
        </w:rPr>
        <w:t>项目名称：</w:t>
      </w:r>
      <w:r>
        <w:rPr>
          <w:rFonts w:hAnsi="宋体" w:cs="宋体" w:hint="eastAsia"/>
          <w:szCs w:val="21"/>
        </w:rPr>
        <w:t>禹州市</w:t>
      </w:r>
      <w:r>
        <w:rPr>
          <w:rFonts w:hAnsi="宋体" w:cs="宋体" w:hint="eastAsia"/>
          <w:szCs w:val="21"/>
        </w:rPr>
        <w:t>第二批大中型水库移民避险解困试点项目（迎水阁村）</w:t>
      </w:r>
    </w:p>
    <w:p w:rsidR="00D911C9" w:rsidRDefault="00377984">
      <w:pPr>
        <w:autoSpaceDE w:val="0"/>
        <w:spacing w:line="312" w:lineRule="auto"/>
        <w:ind w:firstLineChars="300" w:firstLine="630"/>
        <w:rPr>
          <w:rFonts w:ascii="宋体" w:cs="宋体"/>
          <w:color w:val="000000"/>
        </w:rPr>
      </w:pPr>
      <w:r>
        <w:rPr>
          <w:rFonts w:ascii="宋体" w:hAnsi="宋体" w:cs="宋体" w:hint="eastAsia"/>
          <w:color w:val="000000"/>
        </w:rPr>
        <w:t>项目编号：</w:t>
      </w:r>
      <w:r>
        <w:rPr>
          <w:rFonts w:ascii="宋体" w:hAnsi="宋体" w:cs="宋体"/>
          <w:color w:val="000000"/>
        </w:rPr>
        <w:t>JSGC-</w:t>
      </w:r>
      <w:r>
        <w:rPr>
          <w:rFonts w:ascii="宋体" w:hAnsi="宋体" w:cs="宋体" w:hint="eastAsia"/>
          <w:color w:val="000000"/>
        </w:rPr>
        <w:t>FJ-2018</w:t>
      </w:r>
      <w:r>
        <w:rPr>
          <w:rFonts w:ascii="宋体" w:hAnsi="宋体" w:cs="宋体" w:hint="eastAsia"/>
          <w:color w:val="000000"/>
        </w:rPr>
        <w:t>256</w:t>
      </w:r>
    </w:p>
    <w:p w:rsidR="00D911C9" w:rsidRDefault="00377984">
      <w:pPr>
        <w:autoSpaceDE w:val="0"/>
        <w:spacing w:line="312" w:lineRule="auto"/>
        <w:ind w:firstLineChars="300" w:firstLine="630"/>
        <w:rPr>
          <w:rFonts w:ascii="宋体" w:cs="宋体"/>
        </w:rPr>
      </w:pPr>
      <w:r>
        <w:rPr>
          <w:rFonts w:ascii="宋体" w:hAnsi="宋体" w:cs="宋体" w:hint="eastAsia"/>
          <w:color w:val="000000"/>
        </w:rPr>
        <w:t>招标控制价：</w:t>
      </w:r>
      <w:r>
        <w:rPr>
          <w:rFonts w:ascii="宋体" w:hAnsi="宋体" w:cs="宋体" w:hint="eastAsia"/>
          <w:color w:val="000000"/>
        </w:rPr>
        <w:t>第</w:t>
      </w:r>
      <w:r>
        <w:rPr>
          <w:rFonts w:ascii="宋体" w:hAnsi="宋体" w:cs="宋体" w:hint="eastAsia"/>
          <w:color w:val="000000"/>
        </w:rPr>
        <w:t>1</w:t>
      </w:r>
      <w:r>
        <w:rPr>
          <w:rFonts w:ascii="宋体" w:hAnsi="宋体" w:cs="宋体" w:hint="eastAsia"/>
          <w:color w:val="000000"/>
        </w:rPr>
        <w:t>标段：</w:t>
      </w:r>
      <w:r>
        <w:rPr>
          <w:rFonts w:ascii="宋体" w:hAnsi="宋体" w:cs="宋体" w:hint="eastAsia"/>
          <w:color w:val="000000"/>
        </w:rPr>
        <w:t>2071686.95</w:t>
      </w:r>
      <w:r>
        <w:rPr>
          <w:rFonts w:ascii="宋体" w:hAnsi="宋体" w:cs="宋体" w:hint="eastAsia"/>
          <w:color w:val="000000"/>
        </w:rPr>
        <w:t>元；</w:t>
      </w:r>
      <w:r>
        <w:rPr>
          <w:rFonts w:ascii="宋体" w:hAnsi="宋体" w:cs="宋体" w:hint="eastAsia"/>
          <w:color w:val="000000"/>
        </w:rPr>
        <w:t>第</w:t>
      </w:r>
      <w:r>
        <w:rPr>
          <w:rFonts w:ascii="宋体" w:hAnsi="宋体" w:cs="宋体" w:hint="eastAsia"/>
          <w:color w:val="000000"/>
        </w:rPr>
        <w:t>2</w:t>
      </w:r>
      <w:r>
        <w:rPr>
          <w:rFonts w:ascii="宋体" w:hAnsi="宋体" w:cs="宋体" w:hint="eastAsia"/>
          <w:color w:val="000000"/>
        </w:rPr>
        <w:t>标段</w:t>
      </w:r>
      <w:r>
        <w:rPr>
          <w:rFonts w:ascii="宋体" w:hAnsi="宋体" w:cs="宋体" w:hint="eastAsia"/>
          <w:color w:val="000000"/>
        </w:rPr>
        <w:t>:593511.97</w:t>
      </w:r>
      <w:r>
        <w:rPr>
          <w:rFonts w:ascii="宋体" w:hAnsi="宋体" w:cs="宋体" w:hint="eastAsia"/>
          <w:color w:val="000000"/>
        </w:rPr>
        <w:t>元；第</w:t>
      </w:r>
      <w:r>
        <w:rPr>
          <w:rFonts w:ascii="宋体" w:hAnsi="宋体" w:cs="宋体" w:hint="eastAsia"/>
          <w:color w:val="000000"/>
        </w:rPr>
        <w:t>3</w:t>
      </w:r>
      <w:r>
        <w:rPr>
          <w:rFonts w:ascii="宋体" w:hAnsi="宋体" w:cs="宋体" w:hint="eastAsia"/>
          <w:color w:val="000000"/>
        </w:rPr>
        <w:t>标段：</w:t>
      </w:r>
      <w:r>
        <w:rPr>
          <w:rFonts w:ascii="宋体" w:hAnsi="宋体" w:cs="宋体" w:hint="eastAsia"/>
          <w:color w:val="000000"/>
        </w:rPr>
        <w:t>645844.97</w:t>
      </w:r>
      <w:r>
        <w:rPr>
          <w:rFonts w:ascii="宋体" w:hAnsi="宋体" w:cs="宋体" w:hint="eastAsia"/>
          <w:color w:val="000000"/>
        </w:rPr>
        <w:t>元；</w:t>
      </w:r>
      <w:r>
        <w:rPr>
          <w:rFonts w:ascii="宋体" w:hAnsi="宋体" w:cs="宋体" w:hint="eastAsia"/>
          <w:color w:val="000000"/>
        </w:rPr>
        <w:t>（含规费、税金、安全文明施工措施费）</w:t>
      </w:r>
    </w:p>
    <w:p w:rsidR="00D911C9" w:rsidRDefault="00377984">
      <w:pPr>
        <w:autoSpaceDE w:val="0"/>
        <w:spacing w:line="312" w:lineRule="auto"/>
        <w:ind w:firstLineChars="300" w:firstLine="630"/>
        <w:rPr>
          <w:rFonts w:ascii="宋体" w:cs="宋体"/>
          <w:color w:val="000000"/>
        </w:rPr>
      </w:pPr>
      <w:r>
        <w:rPr>
          <w:rFonts w:ascii="宋体" w:hAnsi="宋体" w:cs="宋体" w:hint="eastAsia"/>
          <w:color w:val="000000"/>
        </w:rPr>
        <w:t>质量要求：合格</w:t>
      </w:r>
    </w:p>
    <w:p w:rsidR="00D911C9" w:rsidRDefault="00377984">
      <w:pPr>
        <w:autoSpaceDE w:val="0"/>
        <w:spacing w:line="312" w:lineRule="auto"/>
        <w:ind w:firstLineChars="300" w:firstLine="630"/>
        <w:rPr>
          <w:rFonts w:ascii="宋体" w:cs="宋体"/>
          <w:color w:val="000000"/>
        </w:rPr>
      </w:pPr>
      <w:r>
        <w:rPr>
          <w:rFonts w:ascii="宋体" w:hAnsi="宋体" w:cs="宋体" w:hint="eastAsia"/>
          <w:color w:val="000000"/>
        </w:rPr>
        <w:t>计划工期：</w:t>
      </w:r>
      <w:r>
        <w:rPr>
          <w:rFonts w:ascii="宋体" w:hAnsi="宋体" w:cs="宋体" w:hint="eastAsia"/>
          <w:color w:val="000000"/>
        </w:rPr>
        <w:t>第</w:t>
      </w:r>
      <w:r>
        <w:rPr>
          <w:rFonts w:ascii="宋体" w:hAnsi="宋体" w:cs="宋体" w:hint="eastAsia"/>
          <w:color w:val="000000"/>
        </w:rPr>
        <w:t>1</w:t>
      </w:r>
      <w:r>
        <w:rPr>
          <w:rFonts w:ascii="宋体" w:hAnsi="宋体" w:cs="宋体" w:hint="eastAsia"/>
          <w:color w:val="000000"/>
        </w:rPr>
        <w:t>标段</w:t>
      </w:r>
      <w:r>
        <w:rPr>
          <w:rFonts w:ascii="宋体" w:hAnsi="宋体" w:cs="宋体" w:hint="eastAsia"/>
          <w:color w:val="000000"/>
        </w:rPr>
        <w:t>1</w:t>
      </w:r>
      <w:r>
        <w:rPr>
          <w:rFonts w:ascii="宋体" w:hAnsi="宋体" w:cs="宋体" w:hint="eastAsia"/>
          <w:color w:val="000000"/>
        </w:rPr>
        <w:t>2</w:t>
      </w:r>
      <w:r>
        <w:rPr>
          <w:rFonts w:ascii="宋体" w:hAnsi="宋体" w:cs="宋体" w:hint="eastAsia"/>
          <w:color w:val="000000"/>
        </w:rPr>
        <w:t>0</w:t>
      </w:r>
      <w:r>
        <w:rPr>
          <w:rFonts w:ascii="宋体" w:hAnsi="宋体" w:cs="宋体" w:hint="eastAsia"/>
          <w:color w:val="000000"/>
        </w:rPr>
        <w:t>日历</w:t>
      </w:r>
      <w:r>
        <w:rPr>
          <w:rFonts w:ascii="宋体" w:hAnsi="宋体" w:cs="宋体" w:hint="eastAsia"/>
          <w:color w:val="000000"/>
        </w:rPr>
        <w:t>天</w:t>
      </w:r>
      <w:r>
        <w:rPr>
          <w:rFonts w:ascii="宋体" w:hAnsi="宋体" w:cs="宋体"/>
          <w:szCs w:val="21"/>
        </w:rPr>
        <w:t>/</w:t>
      </w:r>
      <w:r>
        <w:rPr>
          <w:rFonts w:ascii="宋体" w:hAnsi="宋体" w:cs="宋体" w:hint="eastAsia"/>
          <w:szCs w:val="21"/>
        </w:rPr>
        <w:t>标段；第</w:t>
      </w: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3</w:t>
      </w:r>
      <w:r>
        <w:rPr>
          <w:rFonts w:ascii="宋体" w:hAnsi="宋体" w:cs="宋体" w:hint="eastAsia"/>
          <w:szCs w:val="21"/>
        </w:rPr>
        <w:t>标段：</w:t>
      </w:r>
      <w:r>
        <w:rPr>
          <w:rFonts w:ascii="宋体" w:hAnsi="宋体" w:cs="宋体" w:hint="eastAsia"/>
          <w:szCs w:val="21"/>
        </w:rPr>
        <w:t>60</w:t>
      </w:r>
      <w:r>
        <w:rPr>
          <w:rFonts w:ascii="宋体" w:hAnsi="宋体" w:cs="宋体" w:hint="eastAsia"/>
          <w:szCs w:val="21"/>
        </w:rPr>
        <w:t>日历天</w:t>
      </w:r>
      <w:r>
        <w:rPr>
          <w:rFonts w:ascii="宋体" w:hAnsi="宋体" w:cs="宋体"/>
          <w:szCs w:val="21"/>
        </w:rPr>
        <w:t>/</w:t>
      </w:r>
      <w:r>
        <w:rPr>
          <w:rFonts w:ascii="宋体" w:hAnsi="宋体" w:cs="宋体" w:hint="eastAsia"/>
          <w:szCs w:val="21"/>
        </w:rPr>
        <w:t>标段。</w:t>
      </w:r>
    </w:p>
    <w:p w:rsidR="00D911C9" w:rsidRDefault="00377984">
      <w:pPr>
        <w:autoSpaceDE w:val="0"/>
        <w:spacing w:line="312" w:lineRule="auto"/>
        <w:ind w:firstLineChars="300" w:firstLine="630"/>
        <w:rPr>
          <w:rFonts w:ascii="宋体" w:cs="宋体"/>
          <w:color w:val="000000"/>
        </w:rPr>
      </w:pPr>
      <w:r>
        <w:rPr>
          <w:rFonts w:ascii="宋体" w:hAnsi="宋体" w:cs="宋体" w:hint="eastAsia"/>
          <w:color w:val="000000"/>
        </w:rPr>
        <w:t>评标办法：综合计分法</w:t>
      </w:r>
    </w:p>
    <w:p w:rsidR="00D911C9" w:rsidRDefault="00377984">
      <w:pPr>
        <w:autoSpaceDE w:val="0"/>
        <w:spacing w:line="312" w:lineRule="auto"/>
        <w:ind w:firstLineChars="300" w:firstLine="630"/>
        <w:rPr>
          <w:rFonts w:ascii="宋体" w:cs="宋体"/>
          <w:color w:val="000000"/>
          <w:kern w:val="0"/>
        </w:rPr>
      </w:pPr>
      <w:r>
        <w:rPr>
          <w:rFonts w:ascii="宋体" w:hAnsi="宋体" w:cs="宋体" w:hint="eastAsia"/>
          <w:color w:val="000000"/>
        </w:rPr>
        <w:t>资格审查方式：资格后审</w:t>
      </w:r>
    </w:p>
    <w:p w:rsidR="00D911C9" w:rsidRDefault="00377984">
      <w:pPr>
        <w:widowControl/>
        <w:shd w:val="clear" w:color="auto" w:fill="FFFFFF"/>
        <w:autoSpaceDE w:val="0"/>
        <w:spacing w:line="312" w:lineRule="auto"/>
        <w:jc w:val="left"/>
        <w:rPr>
          <w:rFonts w:ascii="宋体" w:cs="宋体"/>
          <w:color w:val="000000"/>
          <w:kern w:val="0"/>
          <w:shd w:val="clear" w:color="auto" w:fill="FFFFFF"/>
        </w:rPr>
      </w:pPr>
      <w:r>
        <w:rPr>
          <w:rFonts w:ascii="宋体" w:hAnsi="宋体" w:cs="宋体" w:hint="eastAsia"/>
          <w:color w:val="000000"/>
          <w:shd w:val="clear" w:color="auto" w:fill="FFFFFF"/>
        </w:rPr>
        <w:t>（二）招标过程</w:t>
      </w:r>
    </w:p>
    <w:p w:rsidR="00D911C9" w:rsidRDefault="00377984">
      <w:pPr>
        <w:widowControl/>
        <w:shd w:val="clear" w:color="auto" w:fill="FFFFFF"/>
        <w:autoSpaceDE w:val="0"/>
        <w:spacing w:line="312" w:lineRule="auto"/>
        <w:ind w:firstLine="420"/>
        <w:jc w:val="left"/>
        <w:rPr>
          <w:rFonts w:ascii="宋体" w:cs="宋体"/>
          <w:kern w:val="0"/>
          <w:shd w:val="clear" w:color="auto" w:fill="FFFFFF"/>
        </w:rPr>
      </w:pPr>
      <w:r>
        <w:rPr>
          <w:rFonts w:ascii="宋体" w:hAnsi="宋体" w:cs="宋体" w:hint="eastAsia"/>
          <w:color w:val="000000"/>
          <w:shd w:val="clear" w:color="auto" w:fill="FFFFFF"/>
        </w:rPr>
        <w:t>本工程招标采用公开招标方式进行，按照法定公开招标程序和要</w:t>
      </w:r>
      <w:r>
        <w:rPr>
          <w:rFonts w:ascii="宋体" w:hAnsi="宋体" w:cs="宋体" w:hint="eastAsia"/>
          <w:shd w:val="clear" w:color="auto" w:fill="FFFFFF"/>
        </w:rPr>
        <w:t>求，</w:t>
      </w:r>
      <w:r>
        <w:rPr>
          <w:rFonts w:ascii="宋体" w:hAnsi="宋体" w:cs="宋体"/>
          <w:shd w:val="clear" w:color="auto" w:fill="FFFFFF"/>
        </w:rPr>
        <w:t>2018</w:t>
      </w:r>
      <w:r>
        <w:rPr>
          <w:rFonts w:ascii="宋体" w:hAnsi="宋体" w:cs="宋体" w:hint="eastAsia"/>
          <w:shd w:val="clear" w:color="auto" w:fill="FFFFFF"/>
        </w:rPr>
        <w:t>年</w:t>
      </w:r>
      <w:r>
        <w:rPr>
          <w:rFonts w:ascii="宋体" w:hAnsi="宋体" w:cs="宋体" w:hint="eastAsia"/>
          <w:shd w:val="clear" w:color="auto" w:fill="FFFFFF"/>
        </w:rPr>
        <w:t>1</w:t>
      </w:r>
      <w:r>
        <w:rPr>
          <w:rFonts w:ascii="宋体" w:hAnsi="宋体" w:cs="宋体" w:hint="eastAsia"/>
          <w:shd w:val="clear" w:color="auto" w:fill="FFFFFF"/>
        </w:rPr>
        <w:t>2</w:t>
      </w:r>
      <w:r>
        <w:rPr>
          <w:rFonts w:ascii="宋体" w:hAnsi="宋体" w:cs="宋体" w:hint="eastAsia"/>
          <w:shd w:val="clear" w:color="auto" w:fill="FFFFFF"/>
        </w:rPr>
        <w:t>月</w:t>
      </w:r>
      <w:r>
        <w:rPr>
          <w:rFonts w:ascii="宋体" w:hAnsi="宋体" w:cs="宋体" w:hint="eastAsia"/>
          <w:shd w:val="clear" w:color="auto" w:fill="FFFFFF"/>
        </w:rPr>
        <w:t>11</w:t>
      </w:r>
      <w:r>
        <w:rPr>
          <w:rFonts w:ascii="宋体" w:hAnsi="宋体" w:cs="宋体" w:hint="eastAsia"/>
          <w:shd w:val="clear" w:color="auto" w:fill="FFFFFF"/>
        </w:rPr>
        <w:t>日至</w:t>
      </w:r>
      <w:r>
        <w:rPr>
          <w:rFonts w:ascii="宋体" w:hAnsi="宋体" w:cs="宋体"/>
          <w:shd w:val="clear" w:color="auto" w:fill="FFFFFF"/>
        </w:rPr>
        <w:t>201</w:t>
      </w:r>
      <w:r>
        <w:rPr>
          <w:rFonts w:ascii="宋体" w:hAnsi="宋体" w:cs="宋体" w:hint="eastAsia"/>
          <w:shd w:val="clear" w:color="auto" w:fill="FFFFFF"/>
        </w:rPr>
        <w:t>9</w:t>
      </w:r>
      <w:r>
        <w:rPr>
          <w:rFonts w:ascii="宋体" w:hAnsi="宋体" w:cs="宋体" w:hint="eastAsia"/>
          <w:shd w:val="clear" w:color="auto" w:fill="FFFFFF"/>
        </w:rPr>
        <w:t>年</w:t>
      </w:r>
      <w:r>
        <w:rPr>
          <w:rFonts w:ascii="宋体" w:hAnsi="宋体" w:cs="宋体" w:hint="eastAsia"/>
          <w:shd w:val="clear" w:color="auto" w:fill="FFFFFF"/>
        </w:rPr>
        <w:t>1</w:t>
      </w:r>
      <w:r>
        <w:rPr>
          <w:rFonts w:ascii="宋体" w:hAnsi="宋体" w:cs="宋体" w:hint="eastAsia"/>
          <w:shd w:val="clear" w:color="auto" w:fill="FFFFFF"/>
        </w:rPr>
        <w:t>月</w:t>
      </w:r>
      <w:r>
        <w:rPr>
          <w:rFonts w:ascii="宋体" w:hAnsi="宋体" w:cs="宋体" w:hint="eastAsia"/>
          <w:shd w:val="clear" w:color="auto" w:fill="FFFFFF"/>
        </w:rPr>
        <w:t>14</w:t>
      </w:r>
      <w:r>
        <w:rPr>
          <w:rFonts w:ascii="宋体" w:hAnsi="宋体" w:cs="宋体" w:hint="eastAsia"/>
          <w:shd w:val="clear" w:color="auto" w:fill="FFFFFF"/>
        </w:rPr>
        <w:t>日在《全国公共资源交易平台（河南省</w:t>
      </w:r>
      <w:r>
        <w:rPr>
          <w:rFonts w:ascii="宋体" w:hAnsi="宋体" w:cs="宋体"/>
          <w:shd w:val="clear" w:color="auto" w:fill="FFFFFF"/>
        </w:rPr>
        <w:t>•</w:t>
      </w:r>
      <w:r>
        <w:rPr>
          <w:rFonts w:ascii="宋体" w:hAnsi="宋体" w:cs="宋体" w:hint="eastAsia"/>
          <w:shd w:val="clear" w:color="auto" w:fill="FFFFFF"/>
        </w:rPr>
        <w:t>许昌市）》、《河南省电子招标投标公共服务平台》上公开发布招标信息，</w:t>
      </w:r>
      <w:r>
        <w:rPr>
          <w:rFonts w:ascii="宋体" w:hAnsi="宋体" w:cs="宋体" w:hint="eastAsia"/>
          <w:kern w:val="0"/>
          <w:shd w:val="clear" w:color="auto" w:fill="FFFFFF"/>
        </w:rPr>
        <w:t>于投标截止时间递交投标文件及投标保证金的投</w:t>
      </w:r>
      <w:r>
        <w:rPr>
          <w:rFonts w:ascii="宋体" w:hAnsi="宋体" w:cs="宋体" w:hint="eastAsia"/>
          <w:shd w:val="clear" w:color="auto" w:fill="FFFFFF"/>
        </w:rPr>
        <w:t>标单位</w:t>
      </w:r>
      <w:r>
        <w:rPr>
          <w:rFonts w:ascii="宋体" w:hAnsi="宋体" w:cs="宋体" w:hint="eastAsia"/>
          <w:shd w:val="clear" w:color="auto" w:fill="FFFFFF"/>
        </w:rPr>
        <w:t>第</w:t>
      </w:r>
      <w:r>
        <w:rPr>
          <w:rFonts w:ascii="宋体" w:hAnsi="宋体" w:cs="宋体" w:hint="eastAsia"/>
          <w:shd w:val="clear" w:color="auto" w:fill="FFFFFF"/>
        </w:rPr>
        <w:t>1</w:t>
      </w:r>
      <w:r>
        <w:rPr>
          <w:rFonts w:ascii="宋体" w:hAnsi="宋体" w:cs="宋体" w:hint="eastAsia"/>
          <w:shd w:val="clear" w:color="auto" w:fill="FFFFFF"/>
        </w:rPr>
        <w:t>标段：</w:t>
      </w:r>
      <w:r>
        <w:rPr>
          <w:rFonts w:ascii="宋体" w:hAnsi="宋体" w:cs="宋体" w:hint="eastAsia"/>
          <w:shd w:val="clear" w:color="auto" w:fill="FFFFFF"/>
        </w:rPr>
        <w:t>3</w:t>
      </w:r>
      <w:r>
        <w:rPr>
          <w:rFonts w:ascii="宋体" w:hAnsi="宋体" w:cs="宋体" w:hint="eastAsia"/>
          <w:shd w:val="clear" w:color="auto" w:fill="FFFFFF"/>
        </w:rPr>
        <w:t>家、第</w:t>
      </w:r>
      <w:r>
        <w:rPr>
          <w:rFonts w:ascii="宋体" w:hAnsi="宋体" w:cs="宋体" w:hint="eastAsia"/>
          <w:shd w:val="clear" w:color="auto" w:fill="FFFFFF"/>
        </w:rPr>
        <w:t>2</w:t>
      </w:r>
      <w:r>
        <w:rPr>
          <w:rFonts w:ascii="宋体" w:hAnsi="宋体" w:cs="宋体" w:hint="eastAsia"/>
          <w:shd w:val="clear" w:color="auto" w:fill="FFFFFF"/>
        </w:rPr>
        <w:t>标段：</w:t>
      </w:r>
      <w:r>
        <w:rPr>
          <w:rFonts w:ascii="宋体" w:hAnsi="宋体" w:cs="宋体" w:hint="eastAsia"/>
          <w:shd w:val="clear" w:color="auto" w:fill="FFFFFF"/>
        </w:rPr>
        <w:t>3</w:t>
      </w:r>
      <w:r>
        <w:rPr>
          <w:rFonts w:ascii="宋体" w:hAnsi="宋体" w:cs="宋体" w:hint="eastAsia"/>
          <w:shd w:val="clear" w:color="auto" w:fill="FFFFFF"/>
        </w:rPr>
        <w:t>家、第</w:t>
      </w:r>
      <w:r>
        <w:rPr>
          <w:rFonts w:ascii="宋体" w:hAnsi="宋体" w:cs="宋体" w:hint="eastAsia"/>
          <w:shd w:val="clear" w:color="auto" w:fill="FFFFFF"/>
        </w:rPr>
        <w:t>3</w:t>
      </w:r>
      <w:r>
        <w:rPr>
          <w:rFonts w:ascii="宋体" w:hAnsi="宋体" w:cs="宋体" w:hint="eastAsia"/>
          <w:shd w:val="clear" w:color="auto" w:fill="FFFFFF"/>
        </w:rPr>
        <w:t>标段</w:t>
      </w:r>
      <w:r>
        <w:rPr>
          <w:rFonts w:ascii="宋体" w:hAnsi="宋体" w:cs="宋体" w:hint="eastAsia"/>
          <w:shd w:val="clear" w:color="auto" w:fill="FFFFFF"/>
        </w:rPr>
        <w:t>3</w:t>
      </w:r>
      <w:r>
        <w:rPr>
          <w:rFonts w:ascii="宋体" w:hAnsi="宋体" w:cs="宋体" w:hint="eastAsia"/>
          <w:shd w:val="clear" w:color="auto" w:fill="FFFFFF"/>
        </w:rPr>
        <w:t>家</w:t>
      </w:r>
      <w:r>
        <w:rPr>
          <w:rFonts w:ascii="宋体" w:hAnsi="宋体" w:cs="宋体" w:hint="eastAsia"/>
          <w:shd w:val="clear" w:color="auto" w:fill="FFFFFF"/>
        </w:rPr>
        <w:t>。</w:t>
      </w:r>
    </w:p>
    <w:p w:rsidR="00D911C9" w:rsidRDefault="00377984">
      <w:pPr>
        <w:spacing w:line="312" w:lineRule="auto"/>
        <w:ind w:firstLineChars="200" w:firstLine="420"/>
        <w:rPr>
          <w:rFonts w:ascii="宋体" w:cs="宋体"/>
          <w:szCs w:val="21"/>
        </w:rPr>
      </w:pPr>
      <w:r>
        <w:rPr>
          <w:rFonts w:ascii="宋体" w:hAnsi="宋体" w:cs="宋体" w:hint="eastAsia"/>
          <w:szCs w:val="21"/>
        </w:rPr>
        <w:t>（三）项目开标数据表</w:t>
      </w:r>
    </w:p>
    <w:tbl>
      <w:tblPr>
        <w:tblW w:w="8654" w:type="dxa"/>
        <w:tblLayout w:type="fixed"/>
        <w:tblLook w:val="04A0"/>
      </w:tblPr>
      <w:tblGrid>
        <w:gridCol w:w="1993"/>
        <w:gridCol w:w="2228"/>
        <w:gridCol w:w="1135"/>
        <w:gridCol w:w="3298"/>
      </w:tblGrid>
      <w:tr w:rsidR="00D911C9">
        <w:trPr>
          <w:trHeight w:val="567"/>
        </w:trPr>
        <w:tc>
          <w:tcPr>
            <w:tcW w:w="1993"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招标人名称</w:t>
            </w:r>
          </w:p>
        </w:tc>
        <w:tc>
          <w:tcPr>
            <w:tcW w:w="6661" w:type="dxa"/>
            <w:gridSpan w:val="3"/>
            <w:tcBorders>
              <w:top w:val="single" w:sz="6" w:space="0" w:color="auto"/>
              <w:left w:val="nil"/>
              <w:bottom w:val="single" w:sz="6" w:space="0" w:color="auto"/>
              <w:right w:val="single" w:sz="6" w:space="0" w:color="auto"/>
            </w:tcBorders>
            <w:noWrap/>
            <w:vAlign w:val="center"/>
          </w:tcPr>
          <w:p w:rsidR="00D911C9" w:rsidRDefault="00377984">
            <w:r>
              <w:rPr>
                <w:rFonts w:ascii="宋体" w:hAnsi="宋体" w:cs="宋体" w:hint="eastAsia"/>
                <w:color w:val="000000"/>
              </w:rPr>
              <w:t>禹州市方山镇人民政府</w:t>
            </w:r>
          </w:p>
        </w:tc>
      </w:tr>
      <w:tr w:rsidR="00D911C9">
        <w:trPr>
          <w:trHeight w:val="567"/>
        </w:trPr>
        <w:tc>
          <w:tcPr>
            <w:tcW w:w="1993"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招标代理机构名称</w:t>
            </w:r>
          </w:p>
        </w:tc>
        <w:tc>
          <w:tcPr>
            <w:tcW w:w="6661" w:type="dxa"/>
            <w:gridSpan w:val="3"/>
            <w:tcBorders>
              <w:top w:val="single" w:sz="6" w:space="0" w:color="auto"/>
              <w:left w:val="nil"/>
              <w:bottom w:val="single" w:sz="6" w:space="0" w:color="auto"/>
              <w:right w:val="single" w:sz="6" w:space="0" w:color="auto"/>
            </w:tcBorders>
            <w:noWrap/>
            <w:vAlign w:val="center"/>
          </w:tcPr>
          <w:p w:rsidR="00D911C9" w:rsidRDefault="00377984">
            <w:r>
              <w:rPr>
                <w:rFonts w:ascii="宋体" w:hAnsi="宋体" w:cs="宋体" w:hint="eastAsia"/>
                <w:color w:val="000000"/>
              </w:rPr>
              <w:t>河南英华咨询有限公司</w:t>
            </w:r>
          </w:p>
        </w:tc>
      </w:tr>
      <w:tr w:rsidR="00D911C9">
        <w:trPr>
          <w:trHeight w:val="567"/>
        </w:trPr>
        <w:tc>
          <w:tcPr>
            <w:tcW w:w="1993"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工程名称</w:t>
            </w:r>
          </w:p>
        </w:tc>
        <w:tc>
          <w:tcPr>
            <w:tcW w:w="6661" w:type="dxa"/>
            <w:gridSpan w:val="3"/>
            <w:tcBorders>
              <w:top w:val="single" w:sz="6" w:space="0" w:color="auto"/>
              <w:left w:val="nil"/>
              <w:bottom w:val="single" w:sz="6" w:space="0" w:color="auto"/>
              <w:right w:val="single" w:sz="6" w:space="0" w:color="auto"/>
            </w:tcBorders>
            <w:noWrap/>
            <w:vAlign w:val="center"/>
          </w:tcPr>
          <w:p w:rsidR="00D911C9" w:rsidRDefault="00377984">
            <w:pPr>
              <w:rPr>
                <w:rFonts w:hAnsi="宋体"/>
                <w:szCs w:val="21"/>
              </w:rPr>
            </w:pPr>
            <w:r>
              <w:rPr>
                <w:rFonts w:hAnsi="宋体" w:hint="eastAsia"/>
                <w:szCs w:val="21"/>
              </w:rPr>
              <w:t>禹州市第二批大中型水库移民避险解困试点项目（迎水阁村）</w:t>
            </w:r>
          </w:p>
        </w:tc>
      </w:tr>
      <w:tr w:rsidR="00D911C9">
        <w:trPr>
          <w:trHeight w:val="567"/>
        </w:trPr>
        <w:tc>
          <w:tcPr>
            <w:tcW w:w="1993"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开标时间</w:t>
            </w:r>
          </w:p>
        </w:tc>
        <w:tc>
          <w:tcPr>
            <w:tcW w:w="2228" w:type="dxa"/>
            <w:tcBorders>
              <w:top w:val="single" w:sz="6" w:space="0" w:color="auto"/>
              <w:left w:val="nil"/>
              <w:bottom w:val="single" w:sz="6" w:space="0" w:color="auto"/>
              <w:right w:val="single" w:sz="6" w:space="0" w:color="auto"/>
            </w:tcBorders>
            <w:noWrap/>
            <w:vAlign w:val="center"/>
          </w:tcPr>
          <w:p w:rsidR="00D911C9" w:rsidRDefault="00377984">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hint="eastAsia"/>
                <w:color w:val="000000"/>
                <w:sz w:val="20"/>
                <w:szCs w:val="20"/>
              </w:rPr>
              <w:t>年</w:t>
            </w:r>
            <w:r>
              <w:rPr>
                <w:rFonts w:ascii="宋体" w:hAnsi="宋体" w:cs="宋体" w:hint="eastAsia"/>
                <w:color w:val="000000"/>
                <w:sz w:val="20"/>
                <w:szCs w:val="20"/>
              </w:rPr>
              <w:t>1</w:t>
            </w:r>
            <w:r>
              <w:rPr>
                <w:rFonts w:ascii="宋体" w:hAnsi="宋体" w:cs="宋体" w:hint="eastAsia"/>
                <w:color w:val="000000"/>
                <w:sz w:val="20"/>
                <w:szCs w:val="20"/>
              </w:rPr>
              <w:t>月</w:t>
            </w:r>
            <w:r>
              <w:rPr>
                <w:rFonts w:ascii="宋体" w:hAnsi="宋体" w:cs="宋体" w:hint="eastAsia"/>
                <w:color w:val="000000"/>
                <w:sz w:val="20"/>
                <w:szCs w:val="20"/>
              </w:rPr>
              <w:t>14</w:t>
            </w:r>
            <w:r>
              <w:rPr>
                <w:rFonts w:ascii="宋体" w:hAnsi="宋体" w:cs="宋体" w:hint="eastAsia"/>
                <w:color w:val="000000"/>
                <w:sz w:val="20"/>
                <w:szCs w:val="20"/>
              </w:rPr>
              <w:t>日</w:t>
            </w:r>
            <w:r>
              <w:rPr>
                <w:rFonts w:ascii="宋体" w:hAnsi="宋体" w:cs="宋体" w:hint="eastAsia"/>
                <w:color w:val="000000"/>
                <w:sz w:val="20"/>
                <w:szCs w:val="20"/>
              </w:rPr>
              <w:t>10</w:t>
            </w:r>
            <w:r>
              <w:rPr>
                <w:rFonts w:ascii="宋体" w:hAnsi="宋体" w:cs="宋体" w:hint="eastAsia"/>
                <w:color w:val="000000"/>
                <w:sz w:val="20"/>
                <w:szCs w:val="20"/>
              </w:rPr>
              <w:t>：</w:t>
            </w:r>
            <w:r>
              <w:rPr>
                <w:rFonts w:ascii="宋体" w:cs="宋体"/>
                <w:color w:val="000000"/>
                <w:sz w:val="20"/>
                <w:szCs w:val="20"/>
              </w:rPr>
              <w:t>00</w:t>
            </w:r>
          </w:p>
        </w:tc>
        <w:tc>
          <w:tcPr>
            <w:tcW w:w="113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开标</w:t>
            </w:r>
          </w:p>
          <w:p w:rsidR="00D911C9" w:rsidRDefault="00377984">
            <w:pPr>
              <w:jc w:val="center"/>
              <w:rPr>
                <w:rFonts w:asci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禹州市公共资源交易中心</w:t>
            </w:r>
          </w:p>
          <w:p w:rsidR="00D911C9" w:rsidRDefault="00377984">
            <w:pPr>
              <w:jc w:val="center"/>
              <w:rPr>
                <w:rFonts w:ascii="宋体" w:cs="宋体"/>
                <w:szCs w:val="21"/>
              </w:rPr>
            </w:pPr>
            <w:r>
              <w:rPr>
                <w:rFonts w:ascii="宋体" w:hAnsi="宋体" w:cs="宋体" w:hint="eastAsia"/>
                <w:szCs w:val="21"/>
              </w:rPr>
              <w:t>开标一室</w:t>
            </w:r>
          </w:p>
        </w:tc>
      </w:tr>
      <w:tr w:rsidR="00D911C9">
        <w:trPr>
          <w:trHeight w:val="567"/>
        </w:trPr>
        <w:tc>
          <w:tcPr>
            <w:tcW w:w="1993"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评标时间</w:t>
            </w:r>
          </w:p>
        </w:tc>
        <w:tc>
          <w:tcPr>
            <w:tcW w:w="2228" w:type="dxa"/>
            <w:tcBorders>
              <w:top w:val="single" w:sz="6" w:space="0" w:color="auto"/>
              <w:left w:val="nil"/>
              <w:bottom w:val="single" w:sz="6" w:space="0" w:color="auto"/>
              <w:right w:val="single" w:sz="6" w:space="0" w:color="auto"/>
            </w:tcBorders>
            <w:noWrap/>
            <w:vAlign w:val="center"/>
          </w:tcPr>
          <w:p w:rsidR="00D911C9" w:rsidRDefault="00377984">
            <w:r>
              <w:rPr>
                <w:rFonts w:ascii="宋体" w:hAnsi="宋体" w:cs="宋体"/>
                <w:color w:val="000000"/>
              </w:rPr>
              <w:t>201</w:t>
            </w:r>
            <w:r>
              <w:rPr>
                <w:rFonts w:ascii="宋体" w:hAnsi="宋体" w:cs="宋体" w:hint="eastAsia"/>
                <w:color w:val="000000"/>
              </w:rPr>
              <w:t>9</w:t>
            </w:r>
            <w:r>
              <w:rPr>
                <w:rFonts w:ascii="宋体" w:hAnsi="宋体" w:cs="宋体" w:hint="eastAsia"/>
                <w:color w:val="000000"/>
              </w:rPr>
              <w:t>年</w:t>
            </w:r>
            <w:r>
              <w:rPr>
                <w:rFonts w:ascii="宋体" w:hAnsi="宋体" w:cs="宋体" w:hint="eastAsia"/>
                <w:color w:val="000000"/>
              </w:rPr>
              <w:t>1</w:t>
            </w:r>
            <w:r>
              <w:rPr>
                <w:rFonts w:ascii="宋体" w:hAnsi="宋体" w:cs="宋体" w:hint="eastAsia"/>
                <w:color w:val="000000"/>
              </w:rPr>
              <w:t>月</w:t>
            </w:r>
            <w:r>
              <w:rPr>
                <w:rFonts w:ascii="宋体" w:hAnsi="宋体" w:cs="宋体" w:hint="eastAsia"/>
                <w:color w:val="000000"/>
              </w:rPr>
              <w:t>14</w:t>
            </w:r>
            <w:r>
              <w:rPr>
                <w:rFonts w:ascii="宋体" w:hAnsi="宋体" w:cs="宋体" w:hint="eastAsia"/>
                <w:color w:val="000000"/>
              </w:rPr>
              <w:t>日</w:t>
            </w:r>
          </w:p>
        </w:tc>
        <w:tc>
          <w:tcPr>
            <w:tcW w:w="113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评标</w:t>
            </w:r>
          </w:p>
          <w:p w:rsidR="00D911C9" w:rsidRDefault="00377984">
            <w:pPr>
              <w:jc w:val="center"/>
              <w:rPr>
                <w:rFonts w:asci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禹州市公共资源交易中心</w:t>
            </w:r>
          </w:p>
          <w:p w:rsidR="00D911C9" w:rsidRDefault="00377984">
            <w:pPr>
              <w:jc w:val="center"/>
              <w:rPr>
                <w:rFonts w:ascii="宋体" w:cs="宋体"/>
                <w:color w:val="FF0000"/>
                <w:szCs w:val="21"/>
              </w:rPr>
            </w:pPr>
            <w:r>
              <w:rPr>
                <w:rFonts w:ascii="宋体" w:hAnsi="宋体" w:cs="宋体" w:hint="eastAsia"/>
                <w:szCs w:val="21"/>
              </w:rPr>
              <w:t>评标</w:t>
            </w:r>
            <w:r>
              <w:rPr>
                <w:rFonts w:ascii="宋体" w:hAnsi="宋体" w:cs="宋体" w:hint="eastAsia"/>
                <w:szCs w:val="21"/>
              </w:rPr>
              <w:t>三</w:t>
            </w:r>
            <w:r>
              <w:rPr>
                <w:rFonts w:ascii="宋体" w:hAnsi="宋体" w:cs="宋体" w:hint="eastAsia"/>
                <w:szCs w:val="21"/>
              </w:rPr>
              <w:t>室</w:t>
            </w:r>
          </w:p>
        </w:tc>
      </w:tr>
    </w:tbl>
    <w:p w:rsidR="00D911C9" w:rsidRDefault="00D911C9">
      <w:pPr>
        <w:ind w:firstLine="210"/>
        <w:rPr>
          <w:b/>
        </w:rPr>
      </w:pPr>
    </w:p>
    <w:p w:rsidR="00D911C9" w:rsidRDefault="00377984">
      <w:pPr>
        <w:numPr>
          <w:ilvl w:val="0"/>
          <w:numId w:val="1"/>
        </w:numPr>
        <w:ind w:firstLine="210"/>
        <w:rPr>
          <w:b/>
          <w:shd w:val="clear" w:color="auto" w:fill="FFFFFF"/>
        </w:rPr>
      </w:pPr>
      <w:r>
        <w:rPr>
          <w:rFonts w:hint="eastAsia"/>
          <w:b/>
          <w:shd w:val="clear" w:color="auto" w:fill="FFFFFF"/>
        </w:rPr>
        <w:t>开标记录</w:t>
      </w:r>
    </w:p>
    <w:p w:rsidR="00D911C9" w:rsidRDefault="00377984">
      <w:pPr>
        <w:pStyle w:val="a0"/>
        <w:ind w:firstLineChars="0" w:firstLine="0"/>
      </w:pPr>
      <w:r>
        <w:rPr>
          <w:rFonts w:hint="eastAsia"/>
        </w:rPr>
        <w:t>第</w:t>
      </w:r>
      <w:r>
        <w:rPr>
          <w:rFonts w:hint="eastAsia"/>
        </w:rPr>
        <w:t>1</w:t>
      </w:r>
      <w:r>
        <w:rPr>
          <w:rFonts w:hint="eastAsia"/>
        </w:rPr>
        <w:t>标段</w:t>
      </w:r>
      <w:r>
        <w:rPr>
          <w:rFonts w:hint="eastAsia"/>
        </w:rPr>
        <w:t>:</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1219"/>
        <w:gridCol w:w="1300"/>
        <w:gridCol w:w="1108"/>
        <w:gridCol w:w="974"/>
        <w:gridCol w:w="753"/>
        <w:gridCol w:w="760"/>
        <w:gridCol w:w="795"/>
      </w:tblGrid>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投标单位</w:t>
            </w:r>
          </w:p>
        </w:tc>
        <w:tc>
          <w:tcPr>
            <w:tcW w:w="1219" w:type="dxa"/>
            <w:noWrap/>
            <w:vAlign w:val="center"/>
          </w:tcPr>
          <w:p w:rsidR="00D911C9" w:rsidRDefault="00377984">
            <w:pPr>
              <w:jc w:val="center"/>
              <w:rPr>
                <w:rFonts w:ascii="宋体" w:cs="宋体"/>
                <w:szCs w:val="21"/>
              </w:rPr>
            </w:pPr>
            <w:r>
              <w:rPr>
                <w:rFonts w:ascii="宋体" w:hAnsi="宋体" w:cs="宋体" w:hint="eastAsia"/>
                <w:szCs w:val="21"/>
              </w:rPr>
              <w:t>投标报价（元）</w:t>
            </w:r>
          </w:p>
        </w:tc>
        <w:tc>
          <w:tcPr>
            <w:tcW w:w="1300" w:type="dxa"/>
            <w:noWrap/>
            <w:vAlign w:val="center"/>
          </w:tcPr>
          <w:p w:rsidR="00D911C9" w:rsidRDefault="00377984">
            <w:pPr>
              <w:jc w:val="center"/>
              <w:rPr>
                <w:rFonts w:ascii="宋体" w:cs="宋体"/>
                <w:szCs w:val="21"/>
              </w:rPr>
            </w:pPr>
            <w:r>
              <w:rPr>
                <w:rFonts w:ascii="宋体" w:hAnsi="宋体" w:cs="宋体" w:hint="eastAsia"/>
                <w:szCs w:val="21"/>
              </w:rPr>
              <w:t>项目经理</w:t>
            </w:r>
          </w:p>
        </w:tc>
        <w:tc>
          <w:tcPr>
            <w:tcW w:w="1108" w:type="dxa"/>
            <w:noWrap/>
            <w:vAlign w:val="center"/>
          </w:tcPr>
          <w:p w:rsidR="00D911C9" w:rsidRDefault="00377984">
            <w:pPr>
              <w:jc w:val="center"/>
              <w:rPr>
                <w:rFonts w:ascii="宋体" w:cs="宋体"/>
                <w:szCs w:val="21"/>
              </w:rPr>
            </w:pPr>
            <w:r>
              <w:rPr>
                <w:rFonts w:ascii="宋体" w:hAnsi="宋体" w:cs="宋体" w:hint="eastAsia"/>
                <w:szCs w:val="21"/>
              </w:rPr>
              <w:t>技术</w:t>
            </w:r>
          </w:p>
          <w:p w:rsidR="00D911C9" w:rsidRDefault="00377984">
            <w:pPr>
              <w:jc w:val="center"/>
              <w:rPr>
                <w:rFonts w:ascii="宋体" w:cs="宋体"/>
                <w:szCs w:val="21"/>
              </w:rPr>
            </w:pPr>
            <w:r>
              <w:rPr>
                <w:rFonts w:ascii="宋体" w:hAnsi="宋体" w:cs="宋体" w:hint="eastAsia"/>
                <w:szCs w:val="21"/>
              </w:rPr>
              <w:t>负责人</w:t>
            </w:r>
          </w:p>
        </w:tc>
        <w:tc>
          <w:tcPr>
            <w:tcW w:w="974" w:type="dxa"/>
            <w:noWrap/>
            <w:vAlign w:val="center"/>
          </w:tcPr>
          <w:p w:rsidR="00D911C9" w:rsidRDefault="00377984">
            <w:pPr>
              <w:jc w:val="center"/>
              <w:rPr>
                <w:rFonts w:ascii="宋体" w:cs="宋体"/>
                <w:szCs w:val="21"/>
              </w:rPr>
            </w:pPr>
            <w:r>
              <w:rPr>
                <w:rFonts w:ascii="宋体" w:cs="宋体" w:hint="eastAsia"/>
                <w:szCs w:val="21"/>
              </w:rPr>
              <w:t>安全文明施工费（元）</w:t>
            </w:r>
          </w:p>
        </w:tc>
        <w:tc>
          <w:tcPr>
            <w:tcW w:w="753" w:type="dxa"/>
            <w:noWrap/>
            <w:vAlign w:val="center"/>
          </w:tcPr>
          <w:p w:rsidR="00D911C9" w:rsidRDefault="00377984">
            <w:pPr>
              <w:jc w:val="center"/>
              <w:rPr>
                <w:rFonts w:ascii="宋体" w:cs="宋体"/>
                <w:szCs w:val="21"/>
              </w:rPr>
            </w:pPr>
            <w:r>
              <w:rPr>
                <w:rFonts w:ascii="宋体" w:hAnsi="宋体" w:cs="宋体" w:hint="eastAsia"/>
                <w:szCs w:val="21"/>
              </w:rPr>
              <w:t>工期（日历天）</w:t>
            </w:r>
          </w:p>
        </w:tc>
        <w:tc>
          <w:tcPr>
            <w:tcW w:w="760" w:type="dxa"/>
            <w:noWrap/>
            <w:vAlign w:val="center"/>
          </w:tcPr>
          <w:p w:rsidR="00D911C9" w:rsidRDefault="00377984">
            <w:pPr>
              <w:jc w:val="center"/>
              <w:rPr>
                <w:rFonts w:ascii="宋体" w:cs="宋体"/>
                <w:szCs w:val="21"/>
              </w:rPr>
            </w:pPr>
            <w:r>
              <w:rPr>
                <w:rFonts w:ascii="宋体" w:hAnsi="宋体" w:cs="宋体" w:hint="eastAsia"/>
                <w:szCs w:val="21"/>
              </w:rPr>
              <w:t>密封</w:t>
            </w:r>
          </w:p>
          <w:p w:rsidR="00D911C9" w:rsidRDefault="00377984">
            <w:pPr>
              <w:jc w:val="center"/>
              <w:rPr>
                <w:rFonts w:ascii="宋体" w:cs="宋体"/>
                <w:szCs w:val="21"/>
              </w:rPr>
            </w:pPr>
            <w:r>
              <w:rPr>
                <w:rFonts w:ascii="宋体" w:hAnsi="宋体" w:cs="宋体" w:hint="eastAsia"/>
                <w:szCs w:val="21"/>
              </w:rPr>
              <w:t>情况</w:t>
            </w:r>
          </w:p>
        </w:tc>
        <w:tc>
          <w:tcPr>
            <w:tcW w:w="795" w:type="dxa"/>
            <w:noWrap/>
            <w:vAlign w:val="center"/>
          </w:tcPr>
          <w:p w:rsidR="00D911C9" w:rsidRDefault="00377984">
            <w:pPr>
              <w:jc w:val="center"/>
              <w:rPr>
                <w:rFonts w:ascii="宋体" w:cs="宋体"/>
                <w:szCs w:val="21"/>
              </w:rPr>
            </w:pPr>
            <w:r>
              <w:rPr>
                <w:rFonts w:ascii="宋体" w:hAnsi="宋体" w:cs="宋体" w:hint="eastAsia"/>
                <w:szCs w:val="21"/>
              </w:rPr>
              <w:t>对本次开标过程是</w:t>
            </w:r>
            <w:r>
              <w:rPr>
                <w:rFonts w:ascii="宋体" w:hAnsi="宋体" w:cs="宋体" w:hint="eastAsia"/>
                <w:szCs w:val="21"/>
              </w:rPr>
              <w:lastRenderedPageBreak/>
              <w:t>否有异议</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lastRenderedPageBreak/>
              <w:t>河南浚洲建筑工程有限公司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2048836.97</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吕朋飞</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唐占怀</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120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河南淇源建筑工程有限公司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1926595.89</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杨晨</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李九华</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120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河南帆旗建筑工程有限公司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2065474.68</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边春岭</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晁亚琳</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120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招标控制价</w:t>
            </w:r>
          </w:p>
        </w:tc>
        <w:tc>
          <w:tcPr>
            <w:tcW w:w="2519" w:type="dxa"/>
            <w:gridSpan w:val="2"/>
            <w:noWrap/>
            <w:vAlign w:val="center"/>
          </w:tcPr>
          <w:p w:rsidR="00D911C9" w:rsidRDefault="00377984">
            <w:pPr>
              <w:jc w:val="center"/>
            </w:pPr>
            <w:r>
              <w:rPr>
                <w:rFonts w:hAnsi="宋体" w:hint="eastAsia"/>
                <w:szCs w:val="21"/>
              </w:rPr>
              <w:t>2071686.95</w:t>
            </w:r>
            <w:r>
              <w:rPr>
                <w:rFonts w:ascii="宋体" w:hAnsi="宋体" w:cs="宋体" w:hint="eastAsia"/>
                <w:szCs w:val="21"/>
              </w:rPr>
              <w:t>元</w:t>
            </w:r>
          </w:p>
        </w:tc>
        <w:tc>
          <w:tcPr>
            <w:tcW w:w="2835" w:type="dxa"/>
            <w:gridSpan w:val="3"/>
            <w:noWrap/>
            <w:vAlign w:val="center"/>
          </w:tcPr>
          <w:p w:rsidR="00D911C9" w:rsidRPr="00911723" w:rsidRDefault="00377984">
            <w:pPr>
              <w:jc w:val="center"/>
              <w:rPr>
                <w:rFonts w:ascii="宋体" w:cs="宋体"/>
                <w:szCs w:val="21"/>
              </w:rPr>
            </w:pPr>
            <w:r w:rsidRPr="00911723">
              <w:rPr>
                <w:rFonts w:ascii="宋体" w:hAnsi="宋体" w:cs="宋体" w:hint="eastAsia"/>
                <w:szCs w:val="21"/>
              </w:rPr>
              <w:t>抽取的权重系数</w:t>
            </w:r>
            <w:r w:rsidRPr="00911723">
              <w:rPr>
                <w:rFonts w:ascii="宋体" w:hAnsi="宋体" w:cs="宋体"/>
                <w:szCs w:val="21"/>
              </w:rPr>
              <w:t>K</w:t>
            </w:r>
            <w:r w:rsidRPr="00911723">
              <w:rPr>
                <w:rFonts w:ascii="宋体" w:hAnsi="宋体" w:cs="宋体" w:hint="eastAsia"/>
                <w:szCs w:val="21"/>
              </w:rPr>
              <w:t>值</w:t>
            </w:r>
          </w:p>
        </w:tc>
        <w:tc>
          <w:tcPr>
            <w:tcW w:w="1555" w:type="dxa"/>
            <w:gridSpan w:val="2"/>
            <w:noWrap/>
            <w:vAlign w:val="center"/>
          </w:tcPr>
          <w:p w:rsidR="00D911C9" w:rsidRPr="00911723" w:rsidRDefault="00377984">
            <w:pPr>
              <w:jc w:val="center"/>
              <w:rPr>
                <w:rFonts w:ascii="宋体" w:hAnsi="宋体" w:cs="宋体"/>
                <w:szCs w:val="21"/>
              </w:rPr>
            </w:pPr>
            <w:r w:rsidRPr="00911723">
              <w:rPr>
                <w:rFonts w:ascii="宋体" w:hAnsi="宋体" w:cs="宋体" w:hint="eastAsia"/>
                <w:szCs w:val="21"/>
              </w:rPr>
              <w:t>0.3</w:t>
            </w:r>
          </w:p>
        </w:tc>
      </w:tr>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目标工期</w:t>
            </w:r>
          </w:p>
        </w:tc>
        <w:tc>
          <w:tcPr>
            <w:tcW w:w="2519" w:type="dxa"/>
            <w:gridSpan w:val="2"/>
            <w:noWrap/>
            <w:vAlign w:val="center"/>
          </w:tcPr>
          <w:p w:rsidR="00D911C9" w:rsidRDefault="00377984">
            <w:pPr>
              <w:jc w:val="center"/>
              <w:rPr>
                <w:rFonts w:ascii="宋体" w:cs="宋体"/>
                <w:szCs w:val="21"/>
              </w:rPr>
            </w:pPr>
            <w:r>
              <w:rPr>
                <w:rFonts w:ascii="宋体" w:hAnsi="宋体" w:cs="宋体" w:hint="eastAsia"/>
                <w:szCs w:val="21"/>
              </w:rPr>
              <w:t>12</w:t>
            </w:r>
            <w:r>
              <w:rPr>
                <w:rFonts w:ascii="宋体" w:cs="宋体"/>
                <w:szCs w:val="21"/>
              </w:rPr>
              <w:t>0</w:t>
            </w:r>
            <w:r>
              <w:rPr>
                <w:rFonts w:ascii="宋体" w:hAnsi="宋体" w:cs="宋体" w:hint="eastAsia"/>
                <w:szCs w:val="21"/>
              </w:rPr>
              <w:t>日历天</w:t>
            </w:r>
          </w:p>
        </w:tc>
        <w:tc>
          <w:tcPr>
            <w:tcW w:w="2835" w:type="dxa"/>
            <w:gridSpan w:val="3"/>
            <w:noWrap/>
            <w:vAlign w:val="center"/>
          </w:tcPr>
          <w:p w:rsidR="00D911C9" w:rsidRDefault="00377984">
            <w:pPr>
              <w:jc w:val="center"/>
              <w:rPr>
                <w:rFonts w:ascii="宋体" w:cs="宋体"/>
                <w:szCs w:val="21"/>
              </w:rPr>
            </w:pPr>
            <w:r>
              <w:rPr>
                <w:rFonts w:ascii="宋体" w:hAnsi="宋体" w:cs="宋体" w:hint="eastAsia"/>
                <w:szCs w:val="21"/>
              </w:rPr>
              <w:t>质量要求</w:t>
            </w:r>
          </w:p>
        </w:tc>
        <w:tc>
          <w:tcPr>
            <w:tcW w:w="1555" w:type="dxa"/>
            <w:gridSpan w:val="2"/>
            <w:noWrap/>
            <w:vAlign w:val="center"/>
          </w:tcPr>
          <w:p w:rsidR="00D911C9" w:rsidRDefault="00377984">
            <w:pPr>
              <w:jc w:val="center"/>
              <w:rPr>
                <w:rFonts w:ascii="宋体" w:cs="宋体"/>
                <w:szCs w:val="21"/>
              </w:rPr>
            </w:pPr>
            <w:r>
              <w:rPr>
                <w:rFonts w:ascii="宋体" w:hAnsi="宋体" w:cs="宋体" w:hint="eastAsia"/>
                <w:szCs w:val="21"/>
              </w:rPr>
              <w:t>合格</w:t>
            </w:r>
          </w:p>
        </w:tc>
      </w:tr>
      <w:tr w:rsidR="00D911C9">
        <w:trPr>
          <w:trHeight w:val="4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投标报价</w:t>
            </w:r>
          </w:p>
          <w:p w:rsidR="00D911C9" w:rsidRDefault="00377984">
            <w:pPr>
              <w:jc w:val="center"/>
              <w:rPr>
                <w:rFonts w:ascii="宋体" w:cs="宋体"/>
                <w:szCs w:val="21"/>
              </w:rPr>
            </w:pPr>
            <w:r>
              <w:rPr>
                <w:rFonts w:ascii="宋体" w:hAnsi="宋体" w:cs="宋体" w:hint="eastAsia"/>
                <w:szCs w:val="21"/>
              </w:rPr>
              <w:t>修正情况</w:t>
            </w:r>
          </w:p>
        </w:tc>
        <w:tc>
          <w:tcPr>
            <w:tcW w:w="6909" w:type="dxa"/>
            <w:gridSpan w:val="7"/>
            <w:noWrap/>
            <w:vAlign w:val="center"/>
          </w:tcPr>
          <w:p w:rsidR="00D911C9" w:rsidRDefault="00377984">
            <w:pPr>
              <w:jc w:val="center"/>
              <w:rPr>
                <w:rFonts w:ascii="宋体" w:hAnsi="宋体" w:cs="宋体"/>
                <w:szCs w:val="21"/>
              </w:rPr>
            </w:pPr>
            <w:r>
              <w:rPr>
                <w:rFonts w:ascii="宋体" w:hAnsi="宋体" w:cs="宋体"/>
                <w:szCs w:val="21"/>
              </w:rPr>
              <w:t>/</w:t>
            </w:r>
          </w:p>
        </w:tc>
      </w:tr>
    </w:tbl>
    <w:p w:rsidR="00D911C9" w:rsidRDefault="00D911C9">
      <w:pPr>
        <w:widowControl/>
        <w:shd w:val="clear" w:color="auto" w:fill="FFFFFF"/>
        <w:autoSpaceDE w:val="0"/>
        <w:spacing w:line="312" w:lineRule="auto"/>
        <w:jc w:val="left"/>
        <w:outlineLvl w:val="0"/>
        <w:rPr>
          <w:rFonts w:ascii="宋体" w:hAnsi="宋体" w:cs="宋体"/>
          <w:b/>
          <w:color w:val="000000"/>
          <w:shd w:val="clear" w:color="auto" w:fill="FFFFFF"/>
        </w:rPr>
      </w:pPr>
    </w:p>
    <w:p w:rsidR="00D911C9" w:rsidRDefault="00377984" w:rsidP="00911723">
      <w:pPr>
        <w:pStyle w:val="a0"/>
        <w:ind w:firstLine="210"/>
      </w:pPr>
      <w:r>
        <w:rPr>
          <w:rFonts w:hint="eastAsia"/>
        </w:rPr>
        <w:t>第</w:t>
      </w:r>
      <w:r>
        <w:rPr>
          <w:rFonts w:hint="eastAsia"/>
        </w:rPr>
        <w:t>2</w:t>
      </w:r>
      <w:r>
        <w:rPr>
          <w:rFonts w:hint="eastAsia"/>
        </w:rPr>
        <w:t>标段：</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1219"/>
        <w:gridCol w:w="1300"/>
        <w:gridCol w:w="1108"/>
        <w:gridCol w:w="974"/>
        <w:gridCol w:w="753"/>
        <w:gridCol w:w="760"/>
        <w:gridCol w:w="795"/>
      </w:tblGrid>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投标单位</w:t>
            </w:r>
          </w:p>
        </w:tc>
        <w:tc>
          <w:tcPr>
            <w:tcW w:w="1219" w:type="dxa"/>
            <w:noWrap/>
            <w:vAlign w:val="center"/>
          </w:tcPr>
          <w:p w:rsidR="00D911C9" w:rsidRDefault="00377984">
            <w:pPr>
              <w:jc w:val="center"/>
              <w:rPr>
                <w:rFonts w:ascii="宋体" w:cs="宋体"/>
                <w:szCs w:val="21"/>
              </w:rPr>
            </w:pPr>
            <w:r>
              <w:rPr>
                <w:rFonts w:ascii="宋体" w:hAnsi="宋体" w:cs="宋体" w:hint="eastAsia"/>
                <w:szCs w:val="21"/>
              </w:rPr>
              <w:t>投标报价（元）</w:t>
            </w:r>
          </w:p>
        </w:tc>
        <w:tc>
          <w:tcPr>
            <w:tcW w:w="1300" w:type="dxa"/>
            <w:noWrap/>
            <w:vAlign w:val="center"/>
          </w:tcPr>
          <w:p w:rsidR="00D911C9" w:rsidRDefault="00377984">
            <w:pPr>
              <w:jc w:val="center"/>
              <w:rPr>
                <w:rFonts w:ascii="宋体" w:cs="宋体"/>
                <w:szCs w:val="21"/>
              </w:rPr>
            </w:pPr>
            <w:r>
              <w:rPr>
                <w:rFonts w:ascii="宋体" w:hAnsi="宋体" w:cs="宋体" w:hint="eastAsia"/>
                <w:szCs w:val="21"/>
              </w:rPr>
              <w:t>项目经理</w:t>
            </w:r>
          </w:p>
        </w:tc>
        <w:tc>
          <w:tcPr>
            <w:tcW w:w="1108" w:type="dxa"/>
            <w:noWrap/>
            <w:vAlign w:val="center"/>
          </w:tcPr>
          <w:p w:rsidR="00D911C9" w:rsidRDefault="00377984">
            <w:pPr>
              <w:jc w:val="center"/>
              <w:rPr>
                <w:rFonts w:ascii="宋体" w:cs="宋体"/>
                <w:szCs w:val="21"/>
              </w:rPr>
            </w:pPr>
            <w:r>
              <w:rPr>
                <w:rFonts w:ascii="宋体" w:hAnsi="宋体" w:cs="宋体" w:hint="eastAsia"/>
                <w:szCs w:val="21"/>
              </w:rPr>
              <w:t>技术</w:t>
            </w:r>
          </w:p>
          <w:p w:rsidR="00D911C9" w:rsidRDefault="00377984">
            <w:pPr>
              <w:jc w:val="center"/>
              <w:rPr>
                <w:rFonts w:ascii="宋体" w:cs="宋体"/>
                <w:szCs w:val="21"/>
              </w:rPr>
            </w:pPr>
            <w:r>
              <w:rPr>
                <w:rFonts w:ascii="宋体" w:hAnsi="宋体" w:cs="宋体" w:hint="eastAsia"/>
                <w:szCs w:val="21"/>
              </w:rPr>
              <w:t>负责人</w:t>
            </w:r>
          </w:p>
        </w:tc>
        <w:tc>
          <w:tcPr>
            <w:tcW w:w="974" w:type="dxa"/>
            <w:noWrap/>
            <w:vAlign w:val="center"/>
          </w:tcPr>
          <w:p w:rsidR="00D911C9" w:rsidRDefault="00377984">
            <w:pPr>
              <w:jc w:val="center"/>
              <w:rPr>
                <w:rFonts w:ascii="宋体" w:cs="宋体"/>
                <w:szCs w:val="21"/>
              </w:rPr>
            </w:pPr>
            <w:r>
              <w:rPr>
                <w:rFonts w:ascii="宋体" w:cs="宋体" w:hint="eastAsia"/>
                <w:szCs w:val="21"/>
              </w:rPr>
              <w:t>安全文明施工费（元）</w:t>
            </w:r>
          </w:p>
        </w:tc>
        <w:tc>
          <w:tcPr>
            <w:tcW w:w="753" w:type="dxa"/>
            <w:noWrap/>
            <w:vAlign w:val="center"/>
          </w:tcPr>
          <w:p w:rsidR="00D911C9" w:rsidRDefault="00377984">
            <w:pPr>
              <w:jc w:val="center"/>
              <w:rPr>
                <w:rFonts w:ascii="宋体" w:cs="宋体"/>
                <w:szCs w:val="21"/>
              </w:rPr>
            </w:pPr>
            <w:r>
              <w:rPr>
                <w:rFonts w:ascii="宋体" w:hAnsi="宋体" w:cs="宋体" w:hint="eastAsia"/>
                <w:szCs w:val="21"/>
              </w:rPr>
              <w:t>工期（日历天）</w:t>
            </w:r>
          </w:p>
        </w:tc>
        <w:tc>
          <w:tcPr>
            <w:tcW w:w="760" w:type="dxa"/>
            <w:noWrap/>
            <w:vAlign w:val="center"/>
          </w:tcPr>
          <w:p w:rsidR="00D911C9" w:rsidRDefault="00377984">
            <w:pPr>
              <w:jc w:val="center"/>
              <w:rPr>
                <w:rFonts w:ascii="宋体" w:cs="宋体"/>
                <w:szCs w:val="21"/>
              </w:rPr>
            </w:pPr>
            <w:r>
              <w:rPr>
                <w:rFonts w:ascii="宋体" w:hAnsi="宋体" w:cs="宋体" w:hint="eastAsia"/>
                <w:szCs w:val="21"/>
              </w:rPr>
              <w:t>密封</w:t>
            </w:r>
          </w:p>
          <w:p w:rsidR="00D911C9" w:rsidRDefault="00377984">
            <w:pPr>
              <w:jc w:val="center"/>
              <w:rPr>
                <w:rFonts w:ascii="宋体" w:cs="宋体"/>
                <w:szCs w:val="21"/>
              </w:rPr>
            </w:pPr>
            <w:r>
              <w:rPr>
                <w:rFonts w:ascii="宋体" w:hAnsi="宋体" w:cs="宋体" w:hint="eastAsia"/>
                <w:szCs w:val="21"/>
              </w:rPr>
              <w:t>情况</w:t>
            </w:r>
          </w:p>
        </w:tc>
        <w:tc>
          <w:tcPr>
            <w:tcW w:w="795" w:type="dxa"/>
            <w:noWrap/>
            <w:vAlign w:val="center"/>
          </w:tcPr>
          <w:p w:rsidR="00D911C9" w:rsidRDefault="00377984">
            <w:pPr>
              <w:jc w:val="center"/>
              <w:rPr>
                <w:rFonts w:ascii="宋体" w:cs="宋体"/>
                <w:szCs w:val="21"/>
              </w:rPr>
            </w:pPr>
            <w:r>
              <w:rPr>
                <w:rFonts w:ascii="宋体" w:hAnsi="宋体" w:cs="宋体" w:hint="eastAsia"/>
                <w:szCs w:val="21"/>
              </w:rPr>
              <w:t>对本次开标过程是否有异议</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河南炳焱建筑工程有限公司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583219.06</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常贝贝</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刘志华</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河南地远建筑工程有限公司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578280.80</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王钏</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焦志刚</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河南林正建设工程有限公司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574453.66</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朱光伟</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陈太勇</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招标控制价</w:t>
            </w:r>
          </w:p>
        </w:tc>
        <w:tc>
          <w:tcPr>
            <w:tcW w:w="2519" w:type="dxa"/>
            <w:gridSpan w:val="2"/>
            <w:noWrap/>
            <w:vAlign w:val="center"/>
          </w:tcPr>
          <w:p w:rsidR="00D911C9" w:rsidRDefault="00377984">
            <w:pPr>
              <w:jc w:val="center"/>
            </w:pPr>
            <w:r>
              <w:rPr>
                <w:rFonts w:hAnsi="宋体" w:hint="eastAsia"/>
                <w:szCs w:val="21"/>
              </w:rPr>
              <w:t>593511.97</w:t>
            </w:r>
            <w:r>
              <w:rPr>
                <w:rFonts w:ascii="宋体" w:hAnsi="宋体" w:cs="宋体" w:hint="eastAsia"/>
                <w:szCs w:val="21"/>
              </w:rPr>
              <w:t>元</w:t>
            </w:r>
          </w:p>
        </w:tc>
        <w:tc>
          <w:tcPr>
            <w:tcW w:w="2835" w:type="dxa"/>
            <w:gridSpan w:val="3"/>
            <w:noWrap/>
            <w:vAlign w:val="center"/>
          </w:tcPr>
          <w:p w:rsidR="00D911C9" w:rsidRPr="00911723" w:rsidRDefault="00377984">
            <w:pPr>
              <w:jc w:val="center"/>
              <w:rPr>
                <w:rFonts w:ascii="宋体" w:cs="宋体"/>
                <w:szCs w:val="21"/>
              </w:rPr>
            </w:pPr>
            <w:r w:rsidRPr="00911723">
              <w:rPr>
                <w:rFonts w:ascii="宋体" w:hAnsi="宋体" w:cs="宋体" w:hint="eastAsia"/>
                <w:szCs w:val="21"/>
              </w:rPr>
              <w:t>抽取的权重系数</w:t>
            </w:r>
            <w:r w:rsidRPr="00911723">
              <w:rPr>
                <w:rFonts w:ascii="宋体" w:hAnsi="宋体" w:cs="宋体"/>
                <w:szCs w:val="21"/>
              </w:rPr>
              <w:t>K</w:t>
            </w:r>
            <w:r w:rsidRPr="00911723">
              <w:rPr>
                <w:rFonts w:ascii="宋体" w:hAnsi="宋体" w:cs="宋体" w:hint="eastAsia"/>
                <w:szCs w:val="21"/>
              </w:rPr>
              <w:t>值</w:t>
            </w:r>
          </w:p>
        </w:tc>
        <w:tc>
          <w:tcPr>
            <w:tcW w:w="1555" w:type="dxa"/>
            <w:gridSpan w:val="2"/>
            <w:noWrap/>
            <w:vAlign w:val="center"/>
          </w:tcPr>
          <w:p w:rsidR="00D911C9" w:rsidRPr="00911723" w:rsidRDefault="00377984">
            <w:pPr>
              <w:jc w:val="center"/>
              <w:rPr>
                <w:rFonts w:ascii="宋体" w:hAnsi="宋体" w:cs="宋体"/>
                <w:szCs w:val="21"/>
              </w:rPr>
            </w:pPr>
            <w:r w:rsidRPr="00911723">
              <w:rPr>
                <w:rFonts w:ascii="宋体" w:hAnsi="宋体" w:cs="宋体" w:hint="eastAsia"/>
                <w:szCs w:val="21"/>
              </w:rPr>
              <w:t>0.3</w:t>
            </w:r>
          </w:p>
        </w:tc>
      </w:tr>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目标工期</w:t>
            </w:r>
          </w:p>
        </w:tc>
        <w:tc>
          <w:tcPr>
            <w:tcW w:w="2519" w:type="dxa"/>
            <w:gridSpan w:val="2"/>
            <w:noWrap/>
            <w:vAlign w:val="center"/>
          </w:tcPr>
          <w:p w:rsidR="00D911C9" w:rsidRDefault="00377984">
            <w:pPr>
              <w:jc w:val="center"/>
              <w:rPr>
                <w:rFonts w:ascii="宋体" w:cs="宋体"/>
                <w:szCs w:val="21"/>
              </w:rPr>
            </w:pPr>
            <w:r>
              <w:rPr>
                <w:rFonts w:ascii="宋体" w:hAnsi="宋体" w:cs="宋体" w:hint="eastAsia"/>
                <w:szCs w:val="21"/>
              </w:rPr>
              <w:t>60</w:t>
            </w:r>
            <w:r>
              <w:rPr>
                <w:rFonts w:ascii="宋体" w:hAnsi="宋体" w:cs="宋体" w:hint="eastAsia"/>
                <w:szCs w:val="21"/>
              </w:rPr>
              <w:t>日历天</w:t>
            </w:r>
          </w:p>
        </w:tc>
        <w:tc>
          <w:tcPr>
            <w:tcW w:w="2835" w:type="dxa"/>
            <w:gridSpan w:val="3"/>
            <w:noWrap/>
            <w:vAlign w:val="center"/>
          </w:tcPr>
          <w:p w:rsidR="00D911C9" w:rsidRDefault="00377984">
            <w:pPr>
              <w:jc w:val="center"/>
              <w:rPr>
                <w:rFonts w:ascii="宋体" w:cs="宋体"/>
                <w:szCs w:val="21"/>
              </w:rPr>
            </w:pPr>
            <w:r>
              <w:rPr>
                <w:rFonts w:ascii="宋体" w:hAnsi="宋体" w:cs="宋体" w:hint="eastAsia"/>
                <w:szCs w:val="21"/>
              </w:rPr>
              <w:t>质量要求</w:t>
            </w:r>
          </w:p>
        </w:tc>
        <w:tc>
          <w:tcPr>
            <w:tcW w:w="1555" w:type="dxa"/>
            <w:gridSpan w:val="2"/>
            <w:noWrap/>
            <w:vAlign w:val="center"/>
          </w:tcPr>
          <w:p w:rsidR="00D911C9" w:rsidRDefault="00377984">
            <w:pPr>
              <w:jc w:val="center"/>
              <w:rPr>
                <w:rFonts w:ascii="宋体" w:cs="宋体"/>
                <w:szCs w:val="21"/>
              </w:rPr>
            </w:pPr>
            <w:r>
              <w:rPr>
                <w:rFonts w:ascii="宋体" w:hAnsi="宋体" w:cs="宋体" w:hint="eastAsia"/>
                <w:szCs w:val="21"/>
              </w:rPr>
              <w:t>合格</w:t>
            </w:r>
          </w:p>
        </w:tc>
      </w:tr>
      <w:tr w:rsidR="00D911C9">
        <w:trPr>
          <w:trHeight w:val="4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投标报价</w:t>
            </w:r>
          </w:p>
          <w:p w:rsidR="00D911C9" w:rsidRDefault="00377984">
            <w:pPr>
              <w:jc w:val="center"/>
              <w:rPr>
                <w:rFonts w:ascii="宋体" w:cs="宋体"/>
                <w:szCs w:val="21"/>
              </w:rPr>
            </w:pPr>
            <w:r>
              <w:rPr>
                <w:rFonts w:ascii="宋体" w:hAnsi="宋体" w:cs="宋体" w:hint="eastAsia"/>
                <w:szCs w:val="21"/>
              </w:rPr>
              <w:t>修正情况</w:t>
            </w:r>
          </w:p>
        </w:tc>
        <w:tc>
          <w:tcPr>
            <w:tcW w:w="6909" w:type="dxa"/>
            <w:gridSpan w:val="7"/>
            <w:noWrap/>
            <w:vAlign w:val="center"/>
          </w:tcPr>
          <w:p w:rsidR="00D911C9" w:rsidRDefault="00377984">
            <w:pPr>
              <w:jc w:val="center"/>
              <w:rPr>
                <w:rFonts w:ascii="宋体" w:hAnsi="宋体" w:cs="宋体"/>
                <w:szCs w:val="21"/>
              </w:rPr>
            </w:pPr>
            <w:r>
              <w:rPr>
                <w:rFonts w:ascii="宋体" w:hAnsi="宋体" w:cs="宋体"/>
                <w:szCs w:val="21"/>
              </w:rPr>
              <w:t>/</w:t>
            </w:r>
          </w:p>
        </w:tc>
      </w:tr>
    </w:tbl>
    <w:p w:rsidR="00D911C9" w:rsidRDefault="00D911C9" w:rsidP="00911723">
      <w:pPr>
        <w:pStyle w:val="a0"/>
        <w:ind w:firstLine="210"/>
      </w:pPr>
    </w:p>
    <w:p w:rsidR="00D911C9" w:rsidRDefault="00377984" w:rsidP="00911723">
      <w:pPr>
        <w:pStyle w:val="a0"/>
        <w:ind w:firstLine="210"/>
      </w:pPr>
      <w:r>
        <w:rPr>
          <w:rFonts w:hint="eastAsia"/>
        </w:rPr>
        <w:t>第</w:t>
      </w:r>
      <w:r>
        <w:rPr>
          <w:rFonts w:hint="eastAsia"/>
        </w:rPr>
        <w:t>3</w:t>
      </w:r>
      <w:r>
        <w:rPr>
          <w:rFonts w:hint="eastAsia"/>
        </w:rPr>
        <w:t>标段：</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1219"/>
        <w:gridCol w:w="1300"/>
        <w:gridCol w:w="1108"/>
        <w:gridCol w:w="974"/>
        <w:gridCol w:w="753"/>
        <w:gridCol w:w="760"/>
        <w:gridCol w:w="795"/>
      </w:tblGrid>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投标单位</w:t>
            </w:r>
          </w:p>
        </w:tc>
        <w:tc>
          <w:tcPr>
            <w:tcW w:w="1219" w:type="dxa"/>
            <w:noWrap/>
            <w:vAlign w:val="center"/>
          </w:tcPr>
          <w:p w:rsidR="00D911C9" w:rsidRDefault="00377984">
            <w:pPr>
              <w:jc w:val="center"/>
              <w:rPr>
                <w:rFonts w:ascii="宋体" w:cs="宋体"/>
                <w:szCs w:val="21"/>
              </w:rPr>
            </w:pPr>
            <w:r>
              <w:rPr>
                <w:rFonts w:ascii="宋体" w:hAnsi="宋体" w:cs="宋体" w:hint="eastAsia"/>
                <w:szCs w:val="21"/>
              </w:rPr>
              <w:t>投标报价（元）</w:t>
            </w:r>
          </w:p>
        </w:tc>
        <w:tc>
          <w:tcPr>
            <w:tcW w:w="1300" w:type="dxa"/>
            <w:noWrap/>
            <w:vAlign w:val="center"/>
          </w:tcPr>
          <w:p w:rsidR="00D911C9" w:rsidRDefault="00377984">
            <w:pPr>
              <w:jc w:val="center"/>
              <w:rPr>
                <w:rFonts w:ascii="宋体" w:cs="宋体"/>
                <w:szCs w:val="21"/>
              </w:rPr>
            </w:pPr>
            <w:r>
              <w:rPr>
                <w:rFonts w:ascii="宋体" w:hAnsi="宋体" w:cs="宋体" w:hint="eastAsia"/>
                <w:szCs w:val="21"/>
              </w:rPr>
              <w:t>项目经理</w:t>
            </w:r>
          </w:p>
        </w:tc>
        <w:tc>
          <w:tcPr>
            <w:tcW w:w="1108" w:type="dxa"/>
            <w:noWrap/>
            <w:vAlign w:val="center"/>
          </w:tcPr>
          <w:p w:rsidR="00D911C9" w:rsidRDefault="00377984">
            <w:pPr>
              <w:jc w:val="center"/>
              <w:rPr>
                <w:rFonts w:ascii="宋体" w:cs="宋体"/>
                <w:szCs w:val="21"/>
              </w:rPr>
            </w:pPr>
            <w:r>
              <w:rPr>
                <w:rFonts w:ascii="宋体" w:hAnsi="宋体" w:cs="宋体" w:hint="eastAsia"/>
                <w:szCs w:val="21"/>
              </w:rPr>
              <w:t>技术</w:t>
            </w:r>
          </w:p>
          <w:p w:rsidR="00D911C9" w:rsidRDefault="00377984">
            <w:pPr>
              <w:jc w:val="center"/>
              <w:rPr>
                <w:rFonts w:ascii="宋体" w:cs="宋体"/>
                <w:szCs w:val="21"/>
              </w:rPr>
            </w:pPr>
            <w:r>
              <w:rPr>
                <w:rFonts w:ascii="宋体" w:hAnsi="宋体" w:cs="宋体" w:hint="eastAsia"/>
                <w:szCs w:val="21"/>
              </w:rPr>
              <w:t>负责人</w:t>
            </w:r>
          </w:p>
        </w:tc>
        <w:tc>
          <w:tcPr>
            <w:tcW w:w="974" w:type="dxa"/>
            <w:noWrap/>
            <w:vAlign w:val="center"/>
          </w:tcPr>
          <w:p w:rsidR="00D911C9" w:rsidRDefault="00377984">
            <w:pPr>
              <w:jc w:val="center"/>
              <w:rPr>
                <w:rFonts w:ascii="宋体" w:cs="宋体"/>
                <w:szCs w:val="21"/>
              </w:rPr>
            </w:pPr>
            <w:r>
              <w:rPr>
                <w:rFonts w:ascii="宋体" w:cs="宋体" w:hint="eastAsia"/>
                <w:szCs w:val="21"/>
              </w:rPr>
              <w:t>安全文明施工费（元）</w:t>
            </w:r>
          </w:p>
        </w:tc>
        <w:tc>
          <w:tcPr>
            <w:tcW w:w="753" w:type="dxa"/>
            <w:noWrap/>
            <w:vAlign w:val="center"/>
          </w:tcPr>
          <w:p w:rsidR="00D911C9" w:rsidRDefault="00377984">
            <w:pPr>
              <w:jc w:val="center"/>
              <w:rPr>
                <w:rFonts w:ascii="宋体" w:cs="宋体"/>
                <w:szCs w:val="21"/>
              </w:rPr>
            </w:pPr>
            <w:r>
              <w:rPr>
                <w:rFonts w:ascii="宋体" w:hAnsi="宋体" w:cs="宋体" w:hint="eastAsia"/>
                <w:szCs w:val="21"/>
              </w:rPr>
              <w:t>工期（日历天）</w:t>
            </w:r>
          </w:p>
        </w:tc>
        <w:tc>
          <w:tcPr>
            <w:tcW w:w="760" w:type="dxa"/>
            <w:noWrap/>
            <w:vAlign w:val="center"/>
          </w:tcPr>
          <w:p w:rsidR="00D911C9" w:rsidRDefault="00377984">
            <w:pPr>
              <w:jc w:val="center"/>
              <w:rPr>
                <w:rFonts w:ascii="宋体" w:cs="宋体"/>
                <w:szCs w:val="21"/>
              </w:rPr>
            </w:pPr>
            <w:r>
              <w:rPr>
                <w:rFonts w:ascii="宋体" w:hAnsi="宋体" w:cs="宋体" w:hint="eastAsia"/>
                <w:szCs w:val="21"/>
              </w:rPr>
              <w:t>密封</w:t>
            </w:r>
          </w:p>
          <w:p w:rsidR="00D911C9" w:rsidRDefault="00377984">
            <w:pPr>
              <w:jc w:val="center"/>
              <w:rPr>
                <w:rFonts w:ascii="宋体" w:cs="宋体"/>
                <w:szCs w:val="21"/>
              </w:rPr>
            </w:pPr>
            <w:r>
              <w:rPr>
                <w:rFonts w:ascii="宋体" w:hAnsi="宋体" w:cs="宋体" w:hint="eastAsia"/>
                <w:szCs w:val="21"/>
              </w:rPr>
              <w:t>情况</w:t>
            </w:r>
          </w:p>
        </w:tc>
        <w:tc>
          <w:tcPr>
            <w:tcW w:w="795" w:type="dxa"/>
            <w:noWrap/>
            <w:vAlign w:val="center"/>
          </w:tcPr>
          <w:p w:rsidR="00D911C9" w:rsidRDefault="00377984">
            <w:pPr>
              <w:jc w:val="center"/>
              <w:rPr>
                <w:rFonts w:ascii="宋体" w:cs="宋体"/>
                <w:szCs w:val="21"/>
              </w:rPr>
            </w:pPr>
            <w:r>
              <w:rPr>
                <w:rFonts w:ascii="宋体" w:hAnsi="宋体" w:cs="宋体" w:hint="eastAsia"/>
                <w:szCs w:val="21"/>
              </w:rPr>
              <w:t>对本次开标过程是否有异议</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河南中阳建设工程有限公司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621685.65</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王丙锋</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王建斌</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lastRenderedPageBreak/>
              <w:t>中启建设有限公司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631344.95</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程素娟</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蔡炎军</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hAnsi="宋体" w:cs="宋体"/>
                <w:color w:val="000000"/>
                <w:sz w:val="20"/>
                <w:szCs w:val="20"/>
              </w:rPr>
            </w:pPr>
            <w:r>
              <w:rPr>
                <w:rFonts w:ascii="宋体" w:hAnsi="宋体" w:cs="宋体" w:hint="eastAsia"/>
                <w:color w:val="000000"/>
                <w:sz w:val="20"/>
                <w:szCs w:val="20"/>
              </w:rPr>
              <w:t>中水京林建设有限公司</w:t>
            </w:r>
          </w:p>
        </w:tc>
        <w:tc>
          <w:tcPr>
            <w:tcW w:w="1219"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603412.02</w:t>
            </w:r>
          </w:p>
        </w:tc>
        <w:tc>
          <w:tcPr>
            <w:tcW w:w="1300" w:type="dxa"/>
            <w:noWrap/>
            <w:vAlign w:val="center"/>
          </w:tcPr>
          <w:p w:rsidR="00D911C9" w:rsidRDefault="00377984">
            <w:pPr>
              <w:jc w:val="center"/>
              <w:rPr>
                <w:rFonts w:ascii="Dialog" w:hAnsi="Dialog" w:cs="宋体"/>
                <w:sz w:val="20"/>
                <w:szCs w:val="20"/>
              </w:rPr>
            </w:pPr>
            <w:r>
              <w:rPr>
                <w:rFonts w:ascii="Dialog" w:hAnsi="Dialog" w:cs="宋体" w:hint="eastAsia"/>
                <w:sz w:val="20"/>
                <w:szCs w:val="20"/>
              </w:rPr>
              <w:t>张志强</w:t>
            </w:r>
          </w:p>
        </w:tc>
        <w:tc>
          <w:tcPr>
            <w:tcW w:w="1108"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谷跃辉</w:t>
            </w:r>
          </w:p>
        </w:tc>
        <w:tc>
          <w:tcPr>
            <w:tcW w:w="974"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合格</w:t>
            </w:r>
          </w:p>
        </w:tc>
        <w:tc>
          <w:tcPr>
            <w:tcW w:w="753" w:type="dxa"/>
            <w:noWrap/>
            <w:vAlign w:val="center"/>
          </w:tcPr>
          <w:p w:rsidR="00D911C9" w:rsidRDefault="00377984">
            <w:pPr>
              <w:jc w:val="center"/>
              <w:rPr>
                <w:rFonts w:ascii="Dialog" w:hAnsi="Dialog" w:cs="宋体"/>
                <w:color w:val="000000"/>
                <w:sz w:val="20"/>
                <w:szCs w:val="20"/>
              </w:rPr>
            </w:pPr>
            <w:r>
              <w:rPr>
                <w:rFonts w:ascii="Dialog" w:hAnsi="Dialog" w:cs="宋体" w:hint="eastAsia"/>
                <w:color w:val="000000"/>
                <w:sz w:val="20"/>
                <w:szCs w:val="20"/>
              </w:rPr>
              <w:t>60</w:t>
            </w:r>
          </w:p>
        </w:tc>
        <w:tc>
          <w:tcPr>
            <w:tcW w:w="760" w:type="dxa"/>
            <w:noWrap/>
            <w:vAlign w:val="center"/>
          </w:tcPr>
          <w:p w:rsidR="00D911C9" w:rsidRDefault="00377984">
            <w:pPr>
              <w:rPr>
                <w:rFonts w:ascii="宋体" w:hAnsi="宋体" w:cs="宋体"/>
                <w:color w:val="000000"/>
                <w:sz w:val="20"/>
                <w:szCs w:val="20"/>
              </w:rPr>
            </w:pPr>
            <w:r>
              <w:rPr>
                <w:rFonts w:ascii="宋体" w:hAnsi="宋体" w:cs="宋体" w:hint="eastAsia"/>
                <w:color w:val="000000"/>
                <w:sz w:val="20"/>
                <w:szCs w:val="20"/>
              </w:rPr>
              <w:t>完好</w:t>
            </w:r>
          </w:p>
        </w:tc>
        <w:tc>
          <w:tcPr>
            <w:tcW w:w="795" w:type="dxa"/>
            <w:noWrap/>
            <w:vAlign w:val="center"/>
          </w:tcPr>
          <w:p w:rsidR="00D911C9" w:rsidRDefault="00377984">
            <w:pPr>
              <w:jc w:val="center"/>
              <w:rPr>
                <w:rFonts w:ascii="宋体" w:hAnsi="宋体" w:cs="宋体"/>
                <w:sz w:val="20"/>
                <w:szCs w:val="20"/>
              </w:rPr>
            </w:pPr>
            <w:r>
              <w:rPr>
                <w:rFonts w:ascii="宋体" w:hAnsi="宋体" w:cs="宋体" w:hint="eastAsia"/>
                <w:sz w:val="20"/>
                <w:szCs w:val="20"/>
              </w:rPr>
              <w:t>否</w:t>
            </w:r>
          </w:p>
        </w:tc>
      </w:tr>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招标控制价</w:t>
            </w:r>
          </w:p>
        </w:tc>
        <w:tc>
          <w:tcPr>
            <w:tcW w:w="2519" w:type="dxa"/>
            <w:gridSpan w:val="2"/>
            <w:noWrap/>
            <w:vAlign w:val="center"/>
          </w:tcPr>
          <w:p w:rsidR="00D911C9" w:rsidRDefault="00377984">
            <w:pPr>
              <w:jc w:val="center"/>
            </w:pPr>
            <w:r>
              <w:rPr>
                <w:rFonts w:hAnsi="宋体" w:hint="eastAsia"/>
                <w:szCs w:val="21"/>
              </w:rPr>
              <w:t>645844.97</w:t>
            </w:r>
            <w:r>
              <w:rPr>
                <w:rFonts w:ascii="宋体" w:hAnsi="宋体" w:cs="宋体" w:hint="eastAsia"/>
                <w:szCs w:val="21"/>
              </w:rPr>
              <w:t>元</w:t>
            </w:r>
          </w:p>
        </w:tc>
        <w:tc>
          <w:tcPr>
            <w:tcW w:w="2835" w:type="dxa"/>
            <w:gridSpan w:val="3"/>
            <w:noWrap/>
            <w:vAlign w:val="center"/>
          </w:tcPr>
          <w:p w:rsidR="00D911C9" w:rsidRPr="00911723" w:rsidRDefault="00377984">
            <w:pPr>
              <w:jc w:val="center"/>
              <w:rPr>
                <w:rFonts w:ascii="宋体" w:cs="宋体"/>
                <w:szCs w:val="21"/>
              </w:rPr>
            </w:pPr>
            <w:r w:rsidRPr="00911723">
              <w:rPr>
                <w:rFonts w:ascii="宋体" w:hAnsi="宋体" w:cs="宋体" w:hint="eastAsia"/>
                <w:szCs w:val="21"/>
              </w:rPr>
              <w:t>抽取的权重系数</w:t>
            </w:r>
            <w:r w:rsidRPr="00911723">
              <w:rPr>
                <w:rFonts w:ascii="宋体" w:hAnsi="宋体" w:cs="宋体"/>
                <w:szCs w:val="21"/>
              </w:rPr>
              <w:t>K</w:t>
            </w:r>
            <w:r w:rsidRPr="00911723">
              <w:rPr>
                <w:rFonts w:ascii="宋体" w:hAnsi="宋体" w:cs="宋体" w:hint="eastAsia"/>
                <w:szCs w:val="21"/>
              </w:rPr>
              <w:t>值</w:t>
            </w:r>
          </w:p>
        </w:tc>
        <w:tc>
          <w:tcPr>
            <w:tcW w:w="1555" w:type="dxa"/>
            <w:gridSpan w:val="2"/>
            <w:noWrap/>
            <w:vAlign w:val="center"/>
          </w:tcPr>
          <w:p w:rsidR="00D911C9" w:rsidRPr="00911723" w:rsidRDefault="00377984">
            <w:pPr>
              <w:jc w:val="center"/>
              <w:rPr>
                <w:rFonts w:ascii="宋体" w:hAnsi="宋体" w:cs="宋体"/>
                <w:szCs w:val="21"/>
              </w:rPr>
            </w:pPr>
            <w:r w:rsidRPr="00911723">
              <w:rPr>
                <w:rFonts w:ascii="宋体" w:hAnsi="宋体" w:cs="宋体" w:hint="eastAsia"/>
                <w:szCs w:val="21"/>
              </w:rPr>
              <w:t>0.3</w:t>
            </w:r>
          </w:p>
        </w:tc>
      </w:tr>
      <w:tr w:rsidR="00D911C9">
        <w:trPr>
          <w:trHeight w:val="5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目标工期</w:t>
            </w:r>
          </w:p>
        </w:tc>
        <w:tc>
          <w:tcPr>
            <w:tcW w:w="2519" w:type="dxa"/>
            <w:gridSpan w:val="2"/>
            <w:noWrap/>
            <w:vAlign w:val="center"/>
          </w:tcPr>
          <w:p w:rsidR="00D911C9" w:rsidRDefault="00377984">
            <w:pPr>
              <w:jc w:val="center"/>
              <w:rPr>
                <w:rFonts w:ascii="宋体" w:cs="宋体"/>
                <w:szCs w:val="21"/>
              </w:rPr>
            </w:pPr>
            <w:r>
              <w:rPr>
                <w:rFonts w:ascii="宋体" w:hAnsi="宋体" w:cs="宋体" w:hint="eastAsia"/>
                <w:szCs w:val="21"/>
              </w:rPr>
              <w:t>60</w:t>
            </w:r>
            <w:r>
              <w:rPr>
                <w:rFonts w:ascii="宋体" w:hAnsi="宋体" w:cs="宋体" w:hint="eastAsia"/>
                <w:szCs w:val="21"/>
              </w:rPr>
              <w:t>日历天</w:t>
            </w:r>
          </w:p>
        </w:tc>
        <w:tc>
          <w:tcPr>
            <w:tcW w:w="2835" w:type="dxa"/>
            <w:gridSpan w:val="3"/>
            <w:noWrap/>
            <w:vAlign w:val="center"/>
          </w:tcPr>
          <w:p w:rsidR="00D911C9" w:rsidRDefault="00377984">
            <w:pPr>
              <w:jc w:val="center"/>
              <w:rPr>
                <w:rFonts w:ascii="宋体" w:cs="宋体"/>
                <w:szCs w:val="21"/>
              </w:rPr>
            </w:pPr>
            <w:r>
              <w:rPr>
                <w:rFonts w:ascii="宋体" w:hAnsi="宋体" w:cs="宋体" w:hint="eastAsia"/>
                <w:szCs w:val="21"/>
              </w:rPr>
              <w:t>质量要求</w:t>
            </w:r>
          </w:p>
        </w:tc>
        <w:tc>
          <w:tcPr>
            <w:tcW w:w="1555" w:type="dxa"/>
            <w:gridSpan w:val="2"/>
            <w:noWrap/>
            <w:vAlign w:val="center"/>
          </w:tcPr>
          <w:p w:rsidR="00D911C9" w:rsidRDefault="00377984">
            <w:pPr>
              <w:jc w:val="center"/>
              <w:rPr>
                <w:rFonts w:ascii="宋体" w:cs="宋体"/>
                <w:szCs w:val="21"/>
              </w:rPr>
            </w:pPr>
            <w:r>
              <w:rPr>
                <w:rFonts w:ascii="宋体" w:hAnsi="宋体" w:cs="宋体" w:hint="eastAsia"/>
                <w:szCs w:val="21"/>
              </w:rPr>
              <w:t>合格</w:t>
            </w:r>
          </w:p>
        </w:tc>
      </w:tr>
      <w:tr w:rsidR="00D911C9">
        <w:trPr>
          <w:trHeight w:val="467"/>
          <w:jc w:val="center"/>
        </w:trPr>
        <w:tc>
          <w:tcPr>
            <w:tcW w:w="1788" w:type="dxa"/>
            <w:noWrap/>
            <w:vAlign w:val="center"/>
          </w:tcPr>
          <w:p w:rsidR="00D911C9" w:rsidRDefault="00377984">
            <w:pPr>
              <w:jc w:val="center"/>
              <w:rPr>
                <w:rFonts w:ascii="宋体" w:cs="宋体"/>
                <w:szCs w:val="21"/>
              </w:rPr>
            </w:pPr>
            <w:r>
              <w:rPr>
                <w:rFonts w:ascii="宋体" w:hAnsi="宋体" w:cs="宋体" w:hint="eastAsia"/>
                <w:szCs w:val="21"/>
              </w:rPr>
              <w:t>投标报价</w:t>
            </w:r>
          </w:p>
          <w:p w:rsidR="00D911C9" w:rsidRDefault="00377984">
            <w:pPr>
              <w:jc w:val="center"/>
              <w:rPr>
                <w:rFonts w:ascii="宋体" w:cs="宋体"/>
                <w:szCs w:val="21"/>
              </w:rPr>
            </w:pPr>
            <w:r>
              <w:rPr>
                <w:rFonts w:ascii="宋体" w:hAnsi="宋体" w:cs="宋体" w:hint="eastAsia"/>
                <w:szCs w:val="21"/>
              </w:rPr>
              <w:t>修正情况</w:t>
            </w:r>
          </w:p>
        </w:tc>
        <w:tc>
          <w:tcPr>
            <w:tcW w:w="6909" w:type="dxa"/>
            <w:gridSpan w:val="7"/>
            <w:noWrap/>
            <w:vAlign w:val="center"/>
          </w:tcPr>
          <w:p w:rsidR="00D911C9" w:rsidRDefault="00377984">
            <w:pPr>
              <w:jc w:val="center"/>
              <w:rPr>
                <w:rFonts w:ascii="宋体" w:hAnsi="宋体" w:cs="宋体"/>
                <w:szCs w:val="21"/>
              </w:rPr>
            </w:pPr>
            <w:r>
              <w:rPr>
                <w:rFonts w:ascii="宋体" w:hAnsi="宋体" w:cs="宋体"/>
                <w:szCs w:val="21"/>
              </w:rPr>
              <w:t>/</w:t>
            </w:r>
          </w:p>
        </w:tc>
      </w:tr>
    </w:tbl>
    <w:p w:rsidR="00D911C9" w:rsidRDefault="00D911C9" w:rsidP="00911723">
      <w:pPr>
        <w:pStyle w:val="a0"/>
        <w:ind w:firstLine="210"/>
      </w:pPr>
    </w:p>
    <w:p w:rsidR="00D911C9" w:rsidRDefault="00377984">
      <w:pPr>
        <w:widowControl/>
        <w:shd w:val="clear" w:color="auto" w:fill="FFFFFF"/>
        <w:autoSpaceDE w:val="0"/>
        <w:spacing w:line="312" w:lineRule="auto"/>
        <w:jc w:val="left"/>
        <w:outlineLvl w:val="0"/>
        <w:rPr>
          <w:rFonts w:ascii="宋体" w:cs="宋体"/>
          <w:b/>
          <w:color w:val="000000"/>
          <w:shd w:val="clear" w:color="auto" w:fill="FFFFFF"/>
        </w:rPr>
      </w:pPr>
      <w:r>
        <w:rPr>
          <w:rFonts w:ascii="宋体" w:hAnsi="宋体" w:cs="宋体" w:hint="eastAsia"/>
          <w:b/>
          <w:color w:val="000000"/>
          <w:shd w:val="clear" w:color="auto" w:fill="FFFFFF"/>
        </w:rPr>
        <w:t>三、评标标准、评标办法或者评标因素一览表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6459"/>
      </w:tblGrid>
      <w:tr w:rsidR="00D911C9">
        <w:trPr>
          <w:trHeight w:val="1243"/>
        </w:trPr>
        <w:tc>
          <w:tcPr>
            <w:tcW w:w="2060" w:type="dxa"/>
            <w:tcBorders>
              <w:top w:val="single" w:sz="4" w:space="0" w:color="auto"/>
              <w:left w:val="single" w:sz="4" w:space="0" w:color="auto"/>
              <w:bottom w:val="single" w:sz="4" w:space="0" w:color="auto"/>
              <w:right w:val="single" w:sz="4" w:space="0" w:color="auto"/>
            </w:tcBorders>
            <w:noWrap/>
          </w:tcPr>
          <w:p w:rsidR="00D911C9" w:rsidRDefault="00D911C9">
            <w:pPr>
              <w:rPr>
                <w:rFonts w:ascii="宋体" w:cs="宋体"/>
                <w:szCs w:val="21"/>
              </w:rPr>
            </w:pPr>
          </w:p>
          <w:p w:rsidR="00D911C9" w:rsidRDefault="00377984">
            <w:pPr>
              <w:jc w:val="center"/>
              <w:rPr>
                <w:rFonts w:ascii="宋体" w:cs="宋体"/>
                <w:szCs w:val="21"/>
              </w:rPr>
            </w:pPr>
            <w:r>
              <w:rPr>
                <w:rFonts w:ascii="宋体" w:hAnsi="宋体" w:cs="宋体" w:hint="eastAsia"/>
                <w:szCs w:val="21"/>
              </w:rPr>
              <w:t>评标办法</w:t>
            </w:r>
          </w:p>
          <w:p w:rsidR="00D911C9" w:rsidRDefault="00D911C9">
            <w:pPr>
              <w:rPr>
                <w:rFonts w:ascii="宋体" w:cs="宋体"/>
                <w:szCs w:val="21"/>
              </w:rPr>
            </w:pPr>
          </w:p>
        </w:tc>
        <w:tc>
          <w:tcPr>
            <w:tcW w:w="6459"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cs="宋体"/>
                <w:szCs w:val="21"/>
              </w:rPr>
            </w:pPr>
            <w:r>
              <w:rPr>
                <w:rFonts w:ascii="宋体" w:hAnsi="宋体" w:cs="宋体" w:hint="eastAsia"/>
                <w:szCs w:val="21"/>
              </w:rPr>
              <w:t>评标采用综合计分法，是指评标委员会根据招标文件要求，对其技术标、商务标、综合（信用）标三部分进行综合评审。技术标的权重占</w:t>
            </w:r>
            <w:r>
              <w:rPr>
                <w:rFonts w:ascii="宋体" w:hAnsi="宋体" w:cs="宋体"/>
                <w:szCs w:val="21"/>
              </w:rPr>
              <w:t>20%</w:t>
            </w:r>
            <w:r>
              <w:rPr>
                <w:rFonts w:ascii="宋体" w:hAnsi="宋体" w:cs="宋体" w:hint="eastAsia"/>
                <w:szCs w:val="21"/>
              </w:rPr>
              <w:t>，商务标的权重占</w:t>
            </w:r>
            <w:r>
              <w:rPr>
                <w:rFonts w:ascii="宋体" w:hAnsi="宋体" w:cs="宋体"/>
                <w:szCs w:val="21"/>
              </w:rPr>
              <w:t>60%</w:t>
            </w:r>
            <w:r>
              <w:rPr>
                <w:rFonts w:ascii="宋体" w:hAnsi="宋体" w:cs="宋体" w:hint="eastAsia"/>
                <w:szCs w:val="21"/>
              </w:rPr>
              <w:t>，综合（信用）标的权重占</w:t>
            </w:r>
            <w:r>
              <w:rPr>
                <w:rFonts w:ascii="宋体" w:hAnsi="宋体" w:cs="宋体"/>
                <w:szCs w:val="21"/>
              </w:rPr>
              <w:t>20%</w:t>
            </w:r>
            <w:r>
              <w:rPr>
                <w:rFonts w:ascii="宋体" w:hAnsi="宋体" w:cs="宋体" w:hint="eastAsia"/>
                <w:szCs w:val="21"/>
              </w:rPr>
              <w:t>，详见招标文件。</w:t>
            </w:r>
          </w:p>
        </w:tc>
      </w:tr>
    </w:tbl>
    <w:p w:rsidR="00D911C9" w:rsidRDefault="00377984">
      <w:pPr>
        <w:widowControl/>
        <w:shd w:val="clear" w:color="auto" w:fill="FFFFFF"/>
        <w:autoSpaceDE w:val="0"/>
        <w:spacing w:line="312" w:lineRule="auto"/>
        <w:jc w:val="left"/>
        <w:outlineLvl w:val="0"/>
        <w:rPr>
          <w:rFonts w:ascii="宋体" w:cs="宋体"/>
          <w:b/>
          <w:color w:val="000000"/>
          <w:shd w:val="clear" w:color="auto" w:fill="FFFFFF"/>
        </w:rPr>
      </w:pPr>
      <w:r>
        <w:rPr>
          <w:rFonts w:ascii="宋体" w:hAnsi="宋体" w:cs="宋体" w:hint="eastAsia"/>
          <w:b/>
          <w:color w:val="000000"/>
          <w:shd w:val="clear" w:color="auto" w:fill="FFFFFF"/>
        </w:rPr>
        <w:t>四、评审情况</w:t>
      </w:r>
    </w:p>
    <w:p w:rsidR="00D911C9" w:rsidRDefault="00377984">
      <w:pPr>
        <w:rPr>
          <w:rFonts w:ascii="宋体" w:cs="宋体"/>
          <w:szCs w:val="21"/>
        </w:rPr>
      </w:pPr>
      <w:r>
        <w:rPr>
          <w:rFonts w:ascii="宋体" w:hAnsi="宋体" w:cs="宋体" w:hint="eastAsia"/>
          <w:szCs w:val="21"/>
        </w:rPr>
        <w:t>（一）</w:t>
      </w:r>
      <w:r>
        <w:rPr>
          <w:rFonts w:ascii="宋体" w:hAnsi="宋体" w:cs="宋体" w:hint="eastAsia"/>
          <w:szCs w:val="21"/>
        </w:rPr>
        <w:t>第</w:t>
      </w:r>
      <w:r>
        <w:rPr>
          <w:rFonts w:ascii="宋体" w:hAnsi="宋体" w:cs="宋体" w:hint="eastAsia"/>
          <w:szCs w:val="21"/>
        </w:rPr>
        <w:t>1</w:t>
      </w:r>
      <w:r>
        <w:rPr>
          <w:rFonts w:ascii="宋体" w:hAnsi="宋体" w:cs="宋体" w:hint="eastAsia"/>
          <w:szCs w:val="21"/>
        </w:rPr>
        <w:t>标段</w:t>
      </w:r>
      <w:r>
        <w:rPr>
          <w:rFonts w:ascii="宋体" w:hAnsi="宋体" w:cs="宋体" w:hint="eastAsia"/>
          <w:szCs w:val="21"/>
        </w:rPr>
        <w:t>清标</w:t>
      </w:r>
    </w:p>
    <w:tbl>
      <w:tblPr>
        <w:tblW w:w="8519" w:type="dxa"/>
        <w:jc w:val="center"/>
        <w:tblLayout w:type="fixed"/>
        <w:tblLook w:val="04A0"/>
      </w:tblPr>
      <w:tblGrid>
        <w:gridCol w:w="1304"/>
        <w:gridCol w:w="7215"/>
      </w:tblGrid>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通过清标的投标人名称</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szCs w:val="21"/>
              </w:rPr>
              <w:t>1</w:t>
            </w:r>
          </w:p>
        </w:tc>
        <w:tc>
          <w:tcPr>
            <w:tcW w:w="7215" w:type="dxa"/>
            <w:tcBorders>
              <w:top w:val="single" w:sz="6" w:space="0" w:color="auto"/>
              <w:left w:val="nil"/>
              <w:bottom w:val="single" w:sz="4" w:space="0" w:color="auto"/>
              <w:right w:val="single" w:sz="6" w:space="0" w:color="auto"/>
            </w:tcBorders>
            <w:noWrap/>
            <w:vAlign w:val="center"/>
          </w:tcPr>
          <w:p w:rsidR="00D911C9" w:rsidRDefault="00377984">
            <w:pPr>
              <w:jc w:val="center"/>
              <w:rPr>
                <w:rFonts w:ascii="Dialog" w:hAnsi="Dialog" w:cs="宋体"/>
                <w:color w:val="000000"/>
                <w:sz w:val="24"/>
                <w:szCs w:val="24"/>
              </w:rPr>
            </w:pPr>
            <w:r>
              <w:rPr>
                <w:rFonts w:ascii="宋体" w:hAnsi="宋体" w:cs="宋体" w:hint="eastAsia"/>
                <w:color w:val="000000"/>
                <w:sz w:val="20"/>
                <w:szCs w:val="20"/>
              </w:rPr>
              <w:t>河南浚洲建筑工程有限公司</w:t>
            </w:r>
          </w:p>
        </w:tc>
      </w:tr>
      <w:tr w:rsidR="00D911C9">
        <w:trPr>
          <w:trHeight w:val="518"/>
          <w:jc w:val="center"/>
        </w:trPr>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D911C9" w:rsidRDefault="00377984">
            <w:pPr>
              <w:jc w:val="center"/>
              <w:rPr>
                <w:rFonts w:ascii="宋体" w:hAnsi="宋体" w:cs="宋体"/>
                <w:szCs w:val="21"/>
              </w:rPr>
            </w:pPr>
            <w:r>
              <w:rPr>
                <w:rFonts w:ascii="宋体" w:hAnsi="宋体" w:cs="宋体" w:hint="eastAsia"/>
                <w:szCs w:val="21"/>
              </w:rPr>
              <w:t>2</w:t>
            </w:r>
          </w:p>
        </w:tc>
        <w:tc>
          <w:tcPr>
            <w:tcW w:w="72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11C9" w:rsidRDefault="00377984">
            <w:pPr>
              <w:jc w:val="center"/>
              <w:rPr>
                <w:rFonts w:ascii="Dialog" w:hAnsi="Dialog" w:cs="宋体"/>
                <w:color w:val="000000"/>
                <w:sz w:val="24"/>
                <w:szCs w:val="24"/>
              </w:rPr>
            </w:pPr>
            <w:r>
              <w:rPr>
                <w:rFonts w:ascii="宋体" w:hAnsi="宋体" w:cs="宋体" w:hint="eastAsia"/>
                <w:color w:val="000000"/>
                <w:sz w:val="20"/>
                <w:szCs w:val="20"/>
              </w:rPr>
              <w:t>河南淇源建筑工程有限公司</w:t>
            </w:r>
          </w:p>
        </w:tc>
      </w:tr>
      <w:tr w:rsidR="00D911C9">
        <w:trPr>
          <w:trHeight w:val="518"/>
          <w:jc w:val="center"/>
        </w:trPr>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D911C9" w:rsidRDefault="00377984">
            <w:pPr>
              <w:jc w:val="center"/>
              <w:rPr>
                <w:rFonts w:ascii="宋体" w:hAnsi="宋体" w:cs="宋体"/>
                <w:szCs w:val="21"/>
              </w:rPr>
            </w:pPr>
            <w:r>
              <w:rPr>
                <w:rFonts w:ascii="宋体" w:hAnsi="宋体" w:cs="宋体" w:hint="eastAsia"/>
                <w:szCs w:val="21"/>
              </w:rPr>
              <w:t>3</w:t>
            </w:r>
          </w:p>
        </w:tc>
        <w:tc>
          <w:tcPr>
            <w:tcW w:w="72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11C9" w:rsidRDefault="00377984">
            <w:pPr>
              <w:jc w:val="center"/>
              <w:rPr>
                <w:rFonts w:ascii="Dialog" w:hAnsi="Dialog" w:cs="宋体"/>
                <w:color w:val="000000"/>
                <w:sz w:val="24"/>
                <w:szCs w:val="24"/>
              </w:rPr>
            </w:pPr>
            <w:r>
              <w:rPr>
                <w:rFonts w:ascii="宋体" w:hAnsi="宋体" w:cs="宋体" w:hint="eastAsia"/>
                <w:color w:val="000000"/>
                <w:sz w:val="20"/>
                <w:szCs w:val="20"/>
              </w:rPr>
              <w:t>河南帆旗建筑工程有限公司</w:t>
            </w:r>
          </w:p>
        </w:tc>
      </w:tr>
      <w:tr w:rsidR="00D911C9">
        <w:trPr>
          <w:trHeight w:val="510"/>
          <w:jc w:val="center"/>
        </w:trPr>
        <w:tc>
          <w:tcPr>
            <w:tcW w:w="1304" w:type="dxa"/>
            <w:tcBorders>
              <w:top w:val="single" w:sz="6" w:space="0" w:color="auto"/>
              <w:left w:val="single" w:sz="6" w:space="0" w:color="auto"/>
              <w:bottom w:val="single" w:sz="6"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未通过清标的投标人名称及原因</w:t>
            </w:r>
          </w:p>
        </w:tc>
      </w:tr>
      <w:tr w:rsidR="00D911C9">
        <w:trPr>
          <w:cantSplit/>
          <w:trHeight w:val="510"/>
          <w:jc w:val="center"/>
        </w:trPr>
        <w:tc>
          <w:tcPr>
            <w:tcW w:w="1304" w:type="dxa"/>
            <w:tcBorders>
              <w:top w:val="single" w:sz="6" w:space="0" w:color="auto"/>
              <w:left w:val="single" w:sz="6" w:space="0" w:color="auto"/>
              <w:bottom w:val="single" w:sz="6"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w:t>
            </w: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cs="宋体"/>
                <w:szCs w:val="21"/>
              </w:rPr>
            </w:pPr>
            <w:r>
              <w:rPr>
                <w:rFonts w:ascii="宋体" w:cs="宋体" w:hint="eastAsia"/>
                <w:szCs w:val="21"/>
              </w:rPr>
              <w:t>无</w:t>
            </w:r>
          </w:p>
        </w:tc>
      </w:tr>
    </w:tbl>
    <w:p w:rsidR="00D911C9" w:rsidRDefault="00D911C9">
      <w:pPr>
        <w:rPr>
          <w:rFonts w:ascii="宋体" w:hAnsi="宋体" w:cs="宋体"/>
          <w:szCs w:val="21"/>
        </w:rPr>
      </w:pPr>
    </w:p>
    <w:p w:rsidR="00D911C9" w:rsidRDefault="00377984">
      <w:pPr>
        <w:rPr>
          <w:rFonts w:ascii="宋体" w:hAnsi="宋体" w:cs="宋体"/>
          <w:szCs w:val="21"/>
        </w:rPr>
      </w:pPr>
      <w:r>
        <w:rPr>
          <w:rFonts w:ascii="宋体" w:hAnsi="宋体" w:cs="宋体" w:hint="eastAsia"/>
          <w:szCs w:val="21"/>
        </w:rPr>
        <w:t>第</w:t>
      </w:r>
      <w:r>
        <w:rPr>
          <w:rFonts w:ascii="宋体" w:hAnsi="宋体" w:cs="宋体" w:hint="eastAsia"/>
          <w:szCs w:val="21"/>
        </w:rPr>
        <w:t>2</w:t>
      </w:r>
      <w:r>
        <w:rPr>
          <w:rFonts w:ascii="宋体" w:hAnsi="宋体" w:cs="宋体" w:hint="eastAsia"/>
          <w:szCs w:val="21"/>
        </w:rPr>
        <w:t>标段清标</w:t>
      </w:r>
    </w:p>
    <w:tbl>
      <w:tblPr>
        <w:tblW w:w="8519" w:type="dxa"/>
        <w:jc w:val="center"/>
        <w:tblLayout w:type="fixed"/>
        <w:tblLook w:val="04A0"/>
      </w:tblPr>
      <w:tblGrid>
        <w:gridCol w:w="1304"/>
        <w:gridCol w:w="7215"/>
      </w:tblGrid>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通过清标的投标人名称</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szCs w:val="21"/>
              </w:rPr>
              <w:t>1</w:t>
            </w:r>
          </w:p>
        </w:tc>
        <w:tc>
          <w:tcPr>
            <w:tcW w:w="7215" w:type="dxa"/>
            <w:tcBorders>
              <w:top w:val="single" w:sz="6" w:space="0" w:color="auto"/>
              <w:left w:val="nil"/>
              <w:bottom w:val="single" w:sz="4" w:space="0" w:color="auto"/>
              <w:right w:val="single" w:sz="6" w:space="0" w:color="auto"/>
            </w:tcBorders>
            <w:noWrap/>
            <w:vAlign w:val="center"/>
          </w:tcPr>
          <w:p w:rsidR="00D911C9" w:rsidRDefault="00377984">
            <w:pPr>
              <w:jc w:val="center"/>
              <w:rPr>
                <w:rFonts w:ascii="Dialog" w:hAnsi="Dialog" w:cs="宋体"/>
                <w:color w:val="000000"/>
                <w:sz w:val="24"/>
                <w:szCs w:val="24"/>
              </w:rPr>
            </w:pPr>
            <w:r>
              <w:rPr>
                <w:rFonts w:ascii="宋体" w:hAnsi="宋体" w:cs="宋体" w:hint="eastAsia"/>
                <w:color w:val="000000"/>
                <w:sz w:val="20"/>
                <w:szCs w:val="20"/>
              </w:rPr>
              <w:t>河南炳焱建筑工程有限公司</w:t>
            </w:r>
          </w:p>
        </w:tc>
      </w:tr>
      <w:tr w:rsidR="00D911C9">
        <w:trPr>
          <w:trHeight w:val="518"/>
          <w:jc w:val="center"/>
        </w:trPr>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D911C9" w:rsidRDefault="00377984">
            <w:pPr>
              <w:jc w:val="center"/>
              <w:rPr>
                <w:rFonts w:ascii="宋体" w:hAnsi="宋体" w:cs="宋体"/>
                <w:szCs w:val="21"/>
              </w:rPr>
            </w:pPr>
            <w:r>
              <w:rPr>
                <w:rFonts w:ascii="宋体" w:hAnsi="宋体" w:cs="宋体" w:hint="eastAsia"/>
                <w:szCs w:val="21"/>
              </w:rPr>
              <w:t>2</w:t>
            </w:r>
          </w:p>
        </w:tc>
        <w:tc>
          <w:tcPr>
            <w:tcW w:w="72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11C9" w:rsidRDefault="00377984">
            <w:pPr>
              <w:jc w:val="center"/>
              <w:rPr>
                <w:rFonts w:ascii="Dialog" w:hAnsi="Dialog" w:cs="宋体"/>
                <w:color w:val="000000"/>
                <w:sz w:val="24"/>
                <w:szCs w:val="24"/>
              </w:rPr>
            </w:pPr>
            <w:r>
              <w:rPr>
                <w:rFonts w:ascii="宋体" w:hAnsi="宋体" w:cs="宋体" w:hint="eastAsia"/>
                <w:color w:val="000000"/>
                <w:sz w:val="20"/>
                <w:szCs w:val="20"/>
              </w:rPr>
              <w:t>河南地远建筑工程有限公司</w:t>
            </w:r>
          </w:p>
        </w:tc>
      </w:tr>
      <w:tr w:rsidR="00D911C9">
        <w:trPr>
          <w:trHeight w:val="518"/>
          <w:jc w:val="center"/>
        </w:trPr>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rsidR="00D911C9" w:rsidRDefault="00377984">
            <w:pPr>
              <w:jc w:val="center"/>
              <w:rPr>
                <w:rFonts w:ascii="宋体" w:hAnsi="宋体" w:cs="宋体"/>
                <w:szCs w:val="21"/>
              </w:rPr>
            </w:pPr>
            <w:r>
              <w:rPr>
                <w:rFonts w:ascii="宋体" w:hAnsi="宋体" w:cs="宋体" w:hint="eastAsia"/>
                <w:szCs w:val="21"/>
              </w:rPr>
              <w:t>3</w:t>
            </w:r>
          </w:p>
        </w:tc>
        <w:tc>
          <w:tcPr>
            <w:tcW w:w="72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11C9" w:rsidRDefault="00377984">
            <w:pPr>
              <w:jc w:val="center"/>
              <w:rPr>
                <w:rFonts w:ascii="Dialog" w:hAnsi="Dialog" w:cs="宋体"/>
                <w:color w:val="000000"/>
                <w:sz w:val="24"/>
                <w:szCs w:val="24"/>
              </w:rPr>
            </w:pPr>
            <w:r>
              <w:rPr>
                <w:rFonts w:ascii="宋体" w:hAnsi="宋体" w:cs="宋体" w:hint="eastAsia"/>
                <w:color w:val="000000"/>
                <w:sz w:val="20"/>
                <w:szCs w:val="20"/>
              </w:rPr>
              <w:t>河南林正建设工程有限公司</w:t>
            </w:r>
          </w:p>
        </w:tc>
      </w:tr>
      <w:tr w:rsidR="00D911C9">
        <w:trPr>
          <w:trHeight w:val="510"/>
          <w:jc w:val="center"/>
        </w:trPr>
        <w:tc>
          <w:tcPr>
            <w:tcW w:w="1304" w:type="dxa"/>
            <w:tcBorders>
              <w:top w:val="single" w:sz="6" w:space="0" w:color="auto"/>
              <w:left w:val="single" w:sz="6" w:space="0" w:color="auto"/>
              <w:bottom w:val="single" w:sz="6"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未通过清标的投标人名称及原因</w:t>
            </w:r>
          </w:p>
        </w:tc>
      </w:tr>
      <w:tr w:rsidR="00D911C9">
        <w:trPr>
          <w:cantSplit/>
          <w:trHeight w:val="510"/>
          <w:jc w:val="center"/>
        </w:trPr>
        <w:tc>
          <w:tcPr>
            <w:tcW w:w="1304" w:type="dxa"/>
            <w:tcBorders>
              <w:top w:val="single" w:sz="6" w:space="0" w:color="auto"/>
              <w:left w:val="single" w:sz="6" w:space="0" w:color="auto"/>
              <w:bottom w:val="single" w:sz="6"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w:t>
            </w: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cs="宋体"/>
                <w:szCs w:val="21"/>
              </w:rPr>
            </w:pPr>
            <w:r>
              <w:rPr>
                <w:rFonts w:ascii="宋体" w:cs="宋体" w:hint="eastAsia"/>
                <w:szCs w:val="21"/>
              </w:rPr>
              <w:t>无</w:t>
            </w:r>
          </w:p>
        </w:tc>
      </w:tr>
    </w:tbl>
    <w:p w:rsidR="00D911C9" w:rsidRDefault="00D911C9" w:rsidP="00911723">
      <w:pPr>
        <w:pStyle w:val="a0"/>
        <w:ind w:firstLine="210"/>
      </w:pPr>
    </w:p>
    <w:p w:rsidR="00D911C9" w:rsidRDefault="00377984" w:rsidP="00911723">
      <w:pPr>
        <w:pStyle w:val="a0"/>
        <w:ind w:firstLine="210"/>
      </w:pPr>
      <w:r>
        <w:rPr>
          <w:rFonts w:hint="eastAsia"/>
        </w:rPr>
        <w:t>第</w:t>
      </w:r>
      <w:r>
        <w:rPr>
          <w:rFonts w:hint="eastAsia"/>
        </w:rPr>
        <w:t>3</w:t>
      </w:r>
      <w:r>
        <w:rPr>
          <w:rFonts w:hint="eastAsia"/>
        </w:rPr>
        <w:t>标段清标：由于全流程电子化交易系统在评标环节中出现清标检查无显示结果和商务分无法计算的情况，评标委员会无法进行下步评审环节，不再对第</w:t>
      </w:r>
      <w:r>
        <w:rPr>
          <w:rFonts w:hint="eastAsia"/>
        </w:rPr>
        <w:t>3</w:t>
      </w:r>
      <w:r>
        <w:rPr>
          <w:rFonts w:hint="eastAsia"/>
        </w:rPr>
        <w:t>标段进行评审。</w:t>
      </w:r>
    </w:p>
    <w:p w:rsidR="00D911C9" w:rsidRDefault="00D911C9" w:rsidP="00911723">
      <w:pPr>
        <w:pStyle w:val="a0"/>
        <w:ind w:firstLine="210"/>
      </w:pPr>
    </w:p>
    <w:p w:rsidR="00D911C9" w:rsidRDefault="00D911C9">
      <w:pPr>
        <w:rPr>
          <w:rFonts w:ascii="宋体" w:hAnsi="宋体" w:cs="宋体"/>
          <w:szCs w:val="21"/>
        </w:rPr>
      </w:pPr>
    </w:p>
    <w:p w:rsidR="00D911C9" w:rsidRDefault="00377984">
      <w:pPr>
        <w:rPr>
          <w:rFonts w:ascii="宋体" w:cs="宋体"/>
          <w:szCs w:val="21"/>
        </w:rPr>
      </w:pPr>
      <w:r>
        <w:rPr>
          <w:rFonts w:ascii="宋体" w:hAnsi="宋体" w:cs="宋体" w:hint="eastAsia"/>
          <w:szCs w:val="21"/>
        </w:rPr>
        <w:t>（二）</w:t>
      </w:r>
      <w:r>
        <w:rPr>
          <w:rFonts w:ascii="宋体" w:hAnsi="宋体" w:cs="宋体" w:hint="eastAsia"/>
          <w:szCs w:val="21"/>
        </w:rPr>
        <w:t>第</w:t>
      </w:r>
      <w:r>
        <w:rPr>
          <w:rFonts w:ascii="宋体" w:hAnsi="宋体" w:cs="宋体" w:hint="eastAsia"/>
          <w:szCs w:val="21"/>
        </w:rPr>
        <w:t>1</w:t>
      </w:r>
      <w:r>
        <w:rPr>
          <w:rFonts w:ascii="宋体" w:hAnsi="宋体" w:cs="宋体" w:hint="eastAsia"/>
          <w:szCs w:val="21"/>
        </w:rPr>
        <w:t>标段</w:t>
      </w:r>
      <w:r>
        <w:rPr>
          <w:rFonts w:ascii="宋体" w:hAnsi="宋体" w:cs="宋体" w:hint="eastAsia"/>
          <w:szCs w:val="21"/>
        </w:rPr>
        <w:t>初步评审</w:t>
      </w:r>
    </w:p>
    <w:tbl>
      <w:tblPr>
        <w:tblW w:w="8519" w:type="dxa"/>
        <w:jc w:val="center"/>
        <w:tblLayout w:type="fixed"/>
        <w:tblLook w:val="04A0"/>
      </w:tblPr>
      <w:tblGrid>
        <w:gridCol w:w="1304"/>
        <w:gridCol w:w="7215"/>
      </w:tblGrid>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通过初步评审的投标人名称</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rPr>
                <w:rFonts w:ascii="Dialog" w:hAnsi="Dialog" w:cs="宋体"/>
                <w:color w:val="000000"/>
                <w:sz w:val="24"/>
                <w:szCs w:val="24"/>
              </w:rPr>
            </w:pPr>
            <w:r>
              <w:rPr>
                <w:rFonts w:ascii="Dialog" w:hAnsi="Dialog" w:cs="宋体" w:hint="eastAsia"/>
                <w:color w:val="000000"/>
                <w:szCs w:val="21"/>
              </w:rPr>
              <w:t>河南淇源建筑工程有限公司</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D911C9">
            <w:pPr>
              <w:jc w:val="center"/>
              <w:rPr>
                <w:rFonts w:ascii="宋体" w:hAnsi="宋体" w:cs="宋体"/>
                <w:szCs w:val="21"/>
              </w:rPr>
            </w:pP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Dialog" w:hAnsi="Dialog" w:cs="宋体"/>
                <w:color w:val="000000"/>
                <w:sz w:val="24"/>
                <w:szCs w:val="24"/>
              </w:rPr>
            </w:pPr>
            <w:r>
              <w:rPr>
                <w:rFonts w:ascii="宋体" w:hAnsi="宋体" w:cs="宋体" w:hint="eastAsia"/>
                <w:szCs w:val="21"/>
              </w:rPr>
              <w:t>未通过初步评审的投标人名称及原因</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rPr>
                <w:rFonts w:ascii="Dialog" w:hAnsi="Dialog" w:cs="宋体"/>
                <w:color w:val="000000"/>
                <w:sz w:val="24"/>
                <w:szCs w:val="24"/>
              </w:rPr>
            </w:pPr>
            <w:r>
              <w:rPr>
                <w:rFonts w:ascii="宋体" w:hAnsi="宋体" w:cs="宋体" w:hint="eastAsia"/>
                <w:color w:val="000000"/>
                <w:szCs w:val="21"/>
              </w:rPr>
              <w:t>河南浚洲建筑工程有限公司：财务报告不符合要求，资格审查未通过。</w:t>
            </w:r>
          </w:p>
        </w:tc>
      </w:tr>
      <w:tr w:rsidR="00D911C9">
        <w:trPr>
          <w:trHeight w:val="510"/>
          <w:jc w:val="center"/>
        </w:trPr>
        <w:tc>
          <w:tcPr>
            <w:tcW w:w="1304"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cs="宋体"/>
                <w:szCs w:val="21"/>
              </w:rPr>
            </w:pPr>
            <w:r>
              <w:rPr>
                <w:rFonts w:ascii="宋体" w:cs="宋体" w:hint="eastAsia"/>
                <w:szCs w:val="21"/>
              </w:rPr>
              <w:t>2</w:t>
            </w: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cs="宋体"/>
                <w:szCs w:val="21"/>
              </w:rPr>
            </w:pPr>
            <w:r>
              <w:rPr>
                <w:rFonts w:ascii="宋体" w:hAnsi="宋体" w:cs="宋体" w:hint="eastAsia"/>
                <w:color w:val="000000"/>
                <w:szCs w:val="21"/>
              </w:rPr>
              <w:t>河南帆旗建筑工程有限公司</w:t>
            </w:r>
            <w:r>
              <w:rPr>
                <w:rFonts w:ascii="宋体" w:hAnsi="宋体" w:cs="宋体" w:hint="eastAsia"/>
                <w:color w:val="000000"/>
                <w:szCs w:val="21"/>
              </w:rPr>
              <w:t>：财务报告不符合要求，资格审查未通过。</w:t>
            </w:r>
          </w:p>
        </w:tc>
      </w:tr>
    </w:tbl>
    <w:p w:rsidR="00D911C9" w:rsidRDefault="00D911C9">
      <w:pPr>
        <w:spacing w:line="312" w:lineRule="auto"/>
        <w:rPr>
          <w:rFonts w:ascii="宋体" w:hAnsi="宋体" w:cs="宋体"/>
          <w:szCs w:val="21"/>
        </w:rPr>
      </w:pPr>
    </w:p>
    <w:p w:rsidR="00D911C9" w:rsidRDefault="00377984">
      <w:pPr>
        <w:spacing w:line="312" w:lineRule="auto"/>
        <w:rPr>
          <w:rFonts w:ascii="宋体" w:hAnsi="宋体" w:cs="宋体"/>
          <w:szCs w:val="21"/>
        </w:rPr>
      </w:pPr>
      <w:r>
        <w:rPr>
          <w:rFonts w:ascii="宋体" w:hAnsi="宋体" w:cs="宋体" w:hint="eastAsia"/>
          <w:szCs w:val="21"/>
        </w:rPr>
        <w:t>第</w:t>
      </w:r>
      <w:r>
        <w:rPr>
          <w:rFonts w:ascii="宋体" w:hAnsi="宋体" w:cs="宋体" w:hint="eastAsia"/>
          <w:szCs w:val="21"/>
        </w:rPr>
        <w:t>2</w:t>
      </w:r>
      <w:r>
        <w:rPr>
          <w:rFonts w:ascii="宋体" w:hAnsi="宋体" w:cs="宋体" w:hint="eastAsia"/>
          <w:szCs w:val="21"/>
        </w:rPr>
        <w:t>标段初步评审</w:t>
      </w:r>
    </w:p>
    <w:tbl>
      <w:tblPr>
        <w:tblW w:w="8519" w:type="dxa"/>
        <w:jc w:val="center"/>
        <w:tblLayout w:type="fixed"/>
        <w:tblLook w:val="04A0"/>
      </w:tblPr>
      <w:tblGrid>
        <w:gridCol w:w="1304"/>
        <w:gridCol w:w="7215"/>
      </w:tblGrid>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宋体" w:cs="宋体"/>
                <w:szCs w:val="21"/>
              </w:rPr>
            </w:pPr>
            <w:r>
              <w:rPr>
                <w:rFonts w:ascii="宋体" w:hAnsi="宋体" w:cs="宋体" w:hint="eastAsia"/>
                <w:szCs w:val="21"/>
              </w:rPr>
              <w:t>通过初步评审的投标人名称</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Dialog" w:hAnsi="Dialog" w:cs="宋体"/>
                <w:color w:val="000000"/>
                <w:szCs w:val="21"/>
              </w:rPr>
            </w:pPr>
            <w:r>
              <w:rPr>
                <w:rFonts w:ascii="宋体" w:hAnsi="宋体" w:cs="宋体" w:hint="eastAsia"/>
                <w:color w:val="000000"/>
                <w:szCs w:val="21"/>
              </w:rPr>
              <w:t>河南炳焱建筑工程有限公司</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2</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Dialog" w:hAnsi="Dialog" w:cs="宋体"/>
                <w:color w:val="000000"/>
                <w:szCs w:val="21"/>
              </w:rPr>
            </w:pPr>
            <w:r>
              <w:rPr>
                <w:rFonts w:ascii="宋体" w:hAnsi="宋体" w:cs="宋体" w:hint="eastAsia"/>
                <w:color w:val="000000"/>
                <w:szCs w:val="21"/>
              </w:rPr>
              <w:t>河南地远建筑工程有限公司</w:t>
            </w:r>
          </w:p>
        </w:tc>
      </w:tr>
      <w:tr w:rsidR="00D911C9">
        <w:trPr>
          <w:trHeight w:val="510"/>
          <w:jc w:val="center"/>
        </w:trPr>
        <w:tc>
          <w:tcPr>
            <w:tcW w:w="1304" w:type="dxa"/>
            <w:tcBorders>
              <w:top w:val="single" w:sz="6" w:space="0" w:color="auto"/>
              <w:left w:val="single" w:sz="6" w:space="0" w:color="auto"/>
              <w:bottom w:val="single" w:sz="6" w:space="0" w:color="auto"/>
              <w:right w:val="single" w:sz="6"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c>
          <w:tcPr>
            <w:tcW w:w="7215" w:type="dxa"/>
            <w:tcBorders>
              <w:top w:val="single" w:sz="6" w:space="0" w:color="auto"/>
              <w:left w:val="nil"/>
              <w:bottom w:val="single" w:sz="6" w:space="0" w:color="auto"/>
              <w:right w:val="single" w:sz="6" w:space="0" w:color="auto"/>
            </w:tcBorders>
            <w:noWrap/>
            <w:vAlign w:val="center"/>
          </w:tcPr>
          <w:p w:rsidR="00D911C9" w:rsidRDefault="00377984">
            <w:pPr>
              <w:jc w:val="center"/>
              <w:rPr>
                <w:rFonts w:ascii="Dialog" w:hAnsi="Dialog" w:cs="宋体"/>
                <w:color w:val="000000"/>
                <w:szCs w:val="21"/>
              </w:rPr>
            </w:pPr>
            <w:r>
              <w:rPr>
                <w:rFonts w:ascii="宋体" w:hAnsi="宋体" w:cs="宋体" w:hint="eastAsia"/>
                <w:color w:val="000000"/>
                <w:szCs w:val="21"/>
              </w:rPr>
              <w:t>河南林正建设工程有限公司</w:t>
            </w:r>
          </w:p>
        </w:tc>
      </w:tr>
      <w:tr w:rsidR="00D911C9">
        <w:trPr>
          <w:trHeight w:val="510"/>
          <w:jc w:val="center"/>
        </w:trPr>
        <w:tc>
          <w:tcPr>
            <w:tcW w:w="1304" w:type="dxa"/>
            <w:tcBorders>
              <w:top w:val="single" w:sz="4" w:space="0" w:color="auto"/>
              <w:left w:val="single" w:sz="4" w:space="0" w:color="auto"/>
              <w:bottom w:val="single" w:sz="4" w:space="0" w:color="auto"/>
              <w:right w:val="single" w:sz="4" w:space="0" w:color="auto"/>
            </w:tcBorders>
            <w:noWrap/>
            <w:vAlign w:val="center"/>
          </w:tcPr>
          <w:p w:rsidR="00D911C9" w:rsidRDefault="00D911C9">
            <w:pPr>
              <w:jc w:val="center"/>
              <w:rPr>
                <w:rFonts w:ascii="宋体" w:cs="宋体"/>
                <w:szCs w:val="21"/>
              </w:rPr>
            </w:pP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cs="宋体"/>
                <w:szCs w:val="21"/>
              </w:rPr>
            </w:pPr>
            <w:r>
              <w:rPr>
                <w:rFonts w:ascii="宋体" w:hAnsi="宋体" w:cs="宋体" w:hint="eastAsia"/>
                <w:szCs w:val="21"/>
              </w:rPr>
              <w:t>未通过初步评审的投标人名称及原因</w:t>
            </w:r>
          </w:p>
        </w:tc>
      </w:tr>
      <w:tr w:rsidR="00D911C9">
        <w:trPr>
          <w:trHeight w:val="510"/>
          <w:jc w:val="center"/>
        </w:trPr>
        <w:tc>
          <w:tcPr>
            <w:tcW w:w="1304" w:type="dxa"/>
            <w:tcBorders>
              <w:top w:val="single" w:sz="4" w:space="0" w:color="auto"/>
              <w:left w:val="single" w:sz="4" w:space="0" w:color="auto"/>
              <w:bottom w:val="single" w:sz="4" w:space="0" w:color="auto"/>
              <w:right w:val="single" w:sz="4" w:space="0" w:color="auto"/>
            </w:tcBorders>
            <w:noWrap/>
            <w:vAlign w:val="center"/>
          </w:tcPr>
          <w:p w:rsidR="00D911C9" w:rsidRDefault="00D911C9">
            <w:pPr>
              <w:jc w:val="center"/>
              <w:rPr>
                <w:rFonts w:ascii="宋体" w:cs="宋体"/>
                <w:szCs w:val="21"/>
              </w:rPr>
            </w:pPr>
          </w:p>
        </w:tc>
        <w:tc>
          <w:tcPr>
            <w:tcW w:w="7215"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无</w:t>
            </w:r>
          </w:p>
        </w:tc>
      </w:tr>
    </w:tbl>
    <w:p w:rsidR="00D911C9" w:rsidRDefault="00D911C9" w:rsidP="00911723">
      <w:pPr>
        <w:pStyle w:val="a0"/>
        <w:ind w:firstLine="210"/>
      </w:pPr>
    </w:p>
    <w:p w:rsidR="00D911C9" w:rsidRDefault="00D911C9" w:rsidP="00911723">
      <w:pPr>
        <w:pStyle w:val="a0"/>
        <w:ind w:firstLine="210"/>
      </w:pPr>
    </w:p>
    <w:p w:rsidR="00D911C9" w:rsidRDefault="00D911C9" w:rsidP="00911723">
      <w:pPr>
        <w:pStyle w:val="a0"/>
        <w:ind w:firstLine="210"/>
      </w:pPr>
    </w:p>
    <w:p w:rsidR="00D911C9" w:rsidRDefault="00377984">
      <w:pPr>
        <w:numPr>
          <w:ilvl w:val="0"/>
          <w:numId w:val="2"/>
        </w:numPr>
        <w:spacing w:line="312" w:lineRule="auto"/>
        <w:rPr>
          <w:rFonts w:ascii="宋体" w:hAnsi="宋体" w:cs="宋体"/>
          <w:szCs w:val="21"/>
        </w:rPr>
      </w:pPr>
      <w:r>
        <w:rPr>
          <w:rFonts w:ascii="宋体" w:hAnsi="宋体" w:cs="宋体" w:hint="eastAsia"/>
          <w:szCs w:val="21"/>
        </w:rPr>
        <w:t>根据招标文件的规定，评标委员会将经评审的投标人按综合得分由高到低排序如下：</w:t>
      </w:r>
    </w:p>
    <w:p w:rsidR="00D911C9" w:rsidRDefault="00377984">
      <w:pPr>
        <w:pStyle w:val="a0"/>
        <w:ind w:firstLineChars="0" w:firstLine="0"/>
      </w:pPr>
      <w:r>
        <w:rPr>
          <w:rFonts w:hint="eastAsia"/>
        </w:rPr>
        <w:t>第</w:t>
      </w:r>
      <w:r>
        <w:rPr>
          <w:rFonts w:hint="eastAsia"/>
        </w:rPr>
        <w:t>1</w:t>
      </w:r>
      <w:r>
        <w:rPr>
          <w:rFonts w:hint="eastAsia"/>
        </w:rPr>
        <w:t>标段：</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8"/>
        <w:gridCol w:w="2767"/>
        <w:gridCol w:w="2355"/>
      </w:tblGrid>
      <w:tr w:rsidR="00D911C9">
        <w:trPr>
          <w:trHeight w:val="367"/>
        </w:trPr>
        <w:tc>
          <w:tcPr>
            <w:tcW w:w="3478" w:type="dxa"/>
            <w:noWrap/>
            <w:vAlign w:val="center"/>
          </w:tcPr>
          <w:p w:rsidR="00D911C9" w:rsidRDefault="00377984">
            <w:pPr>
              <w:jc w:val="center"/>
              <w:rPr>
                <w:rFonts w:ascii="宋体" w:hAnsi="宋体" w:cs="宋体"/>
                <w:szCs w:val="21"/>
              </w:rPr>
            </w:pPr>
            <w:r>
              <w:rPr>
                <w:rFonts w:ascii="宋体" w:hAnsi="宋体" w:cs="宋体" w:hint="eastAsia"/>
                <w:szCs w:val="21"/>
              </w:rPr>
              <w:t>企业名称</w:t>
            </w:r>
          </w:p>
        </w:tc>
        <w:tc>
          <w:tcPr>
            <w:tcW w:w="2767" w:type="dxa"/>
            <w:noWrap/>
            <w:vAlign w:val="center"/>
          </w:tcPr>
          <w:p w:rsidR="00D911C9" w:rsidRDefault="00377984">
            <w:pPr>
              <w:jc w:val="center"/>
              <w:rPr>
                <w:rFonts w:ascii="宋体" w:hAnsi="宋体" w:cs="宋体"/>
                <w:szCs w:val="21"/>
              </w:rPr>
            </w:pPr>
            <w:r>
              <w:rPr>
                <w:rFonts w:ascii="宋体" w:hAnsi="宋体" w:cs="宋体" w:hint="eastAsia"/>
                <w:szCs w:val="21"/>
              </w:rPr>
              <w:t>综合得分</w:t>
            </w:r>
          </w:p>
        </w:tc>
        <w:tc>
          <w:tcPr>
            <w:tcW w:w="2355" w:type="dxa"/>
            <w:noWrap/>
            <w:vAlign w:val="center"/>
          </w:tcPr>
          <w:p w:rsidR="00D911C9" w:rsidRDefault="00377984">
            <w:pPr>
              <w:jc w:val="center"/>
              <w:rPr>
                <w:rFonts w:ascii="宋体" w:hAnsi="宋体" w:cs="宋体"/>
                <w:szCs w:val="21"/>
              </w:rPr>
            </w:pPr>
            <w:r>
              <w:rPr>
                <w:rFonts w:ascii="宋体" w:hAnsi="宋体" w:cs="宋体" w:hint="eastAsia"/>
                <w:szCs w:val="21"/>
              </w:rPr>
              <w:t>次序</w:t>
            </w:r>
          </w:p>
        </w:tc>
      </w:tr>
      <w:tr w:rsidR="00D911C9">
        <w:trPr>
          <w:trHeight w:val="367"/>
        </w:trPr>
        <w:tc>
          <w:tcPr>
            <w:tcW w:w="3478" w:type="dxa"/>
            <w:noWrap/>
            <w:vAlign w:val="center"/>
          </w:tcPr>
          <w:p w:rsidR="00D911C9" w:rsidRDefault="00377984">
            <w:pPr>
              <w:jc w:val="center"/>
              <w:rPr>
                <w:rFonts w:ascii="宋体" w:hAnsi="宋体" w:cs="宋体"/>
                <w:szCs w:val="21"/>
              </w:rPr>
            </w:pPr>
            <w:r>
              <w:rPr>
                <w:rFonts w:ascii="Dialog" w:hAnsi="Dialog" w:cs="宋体" w:hint="eastAsia"/>
                <w:color w:val="000000"/>
                <w:szCs w:val="21"/>
              </w:rPr>
              <w:t>河南淇源建筑工程有限公司</w:t>
            </w:r>
          </w:p>
        </w:tc>
        <w:tc>
          <w:tcPr>
            <w:tcW w:w="2767" w:type="dxa"/>
            <w:noWrap/>
            <w:vAlign w:val="center"/>
          </w:tcPr>
          <w:p w:rsidR="00D911C9" w:rsidRDefault="00377984">
            <w:pPr>
              <w:jc w:val="center"/>
              <w:rPr>
                <w:rFonts w:ascii="宋体" w:hAnsi="宋体" w:cs="宋体"/>
                <w:szCs w:val="21"/>
              </w:rPr>
            </w:pPr>
            <w:r>
              <w:rPr>
                <w:rFonts w:ascii="宋体" w:hAnsi="宋体" w:cs="宋体" w:hint="eastAsia"/>
                <w:szCs w:val="21"/>
              </w:rPr>
              <w:t>81.46</w:t>
            </w:r>
          </w:p>
        </w:tc>
        <w:tc>
          <w:tcPr>
            <w:tcW w:w="2355" w:type="dxa"/>
            <w:noWrap/>
            <w:vAlign w:val="center"/>
          </w:tcPr>
          <w:p w:rsidR="00D911C9" w:rsidRDefault="00377984">
            <w:pPr>
              <w:jc w:val="center"/>
            </w:pPr>
            <w:r>
              <w:rPr>
                <w:rFonts w:hint="eastAsia"/>
              </w:rPr>
              <w:t>1</w:t>
            </w:r>
          </w:p>
        </w:tc>
      </w:tr>
    </w:tbl>
    <w:p w:rsidR="00D911C9" w:rsidRDefault="00377984">
      <w:pPr>
        <w:spacing w:line="312" w:lineRule="auto"/>
        <w:rPr>
          <w:rFonts w:ascii="宋体" w:hAnsi="宋体" w:cs="宋体"/>
          <w:szCs w:val="21"/>
        </w:rPr>
      </w:pPr>
      <w:r>
        <w:rPr>
          <w:rFonts w:ascii="宋体" w:hAnsi="宋体" w:cs="宋体" w:hint="eastAsia"/>
          <w:szCs w:val="21"/>
        </w:rPr>
        <w:t>第</w:t>
      </w:r>
      <w:r>
        <w:rPr>
          <w:rFonts w:ascii="宋体" w:hAnsi="宋体" w:cs="宋体" w:hint="eastAsia"/>
          <w:szCs w:val="21"/>
        </w:rPr>
        <w:t>2</w:t>
      </w:r>
      <w:r>
        <w:rPr>
          <w:rFonts w:ascii="宋体" w:hAnsi="宋体" w:cs="宋体" w:hint="eastAsia"/>
          <w:szCs w:val="21"/>
        </w:rPr>
        <w:t>标段：</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8"/>
        <w:gridCol w:w="2767"/>
        <w:gridCol w:w="2355"/>
      </w:tblGrid>
      <w:tr w:rsidR="00D911C9">
        <w:trPr>
          <w:trHeight w:val="367"/>
        </w:trPr>
        <w:tc>
          <w:tcPr>
            <w:tcW w:w="3478" w:type="dxa"/>
            <w:noWrap/>
            <w:vAlign w:val="center"/>
          </w:tcPr>
          <w:p w:rsidR="00D911C9" w:rsidRDefault="00377984">
            <w:pPr>
              <w:jc w:val="center"/>
              <w:rPr>
                <w:rFonts w:ascii="宋体" w:hAnsi="宋体" w:cs="宋体"/>
                <w:szCs w:val="21"/>
              </w:rPr>
            </w:pPr>
            <w:r>
              <w:rPr>
                <w:rFonts w:ascii="宋体" w:hAnsi="宋体" w:cs="宋体" w:hint="eastAsia"/>
                <w:szCs w:val="21"/>
              </w:rPr>
              <w:t>企业名称</w:t>
            </w:r>
          </w:p>
        </w:tc>
        <w:tc>
          <w:tcPr>
            <w:tcW w:w="2767" w:type="dxa"/>
            <w:noWrap/>
            <w:vAlign w:val="center"/>
          </w:tcPr>
          <w:p w:rsidR="00D911C9" w:rsidRDefault="00377984">
            <w:pPr>
              <w:jc w:val="center"/>
              <w:rPr>
                <w:rFonts w:ascii="宋体" w:hAnsi="宋体" w:cs="宋体"/>
                <w:szCs w:val="21"/>
              </w:rPr>
            </w:pPr>
            <w:r>
              <w:rPr>
                <w:rFonts w:ascii="宋体" w:hAnsi="宋体" w:cs="宋体" w:hint="eastAsia"/>
                <w:szCs w:val="21"/>
              </w:rPr>
              <w:t>综合得分</w:t>
            </w:r>
          </w:p>
        </w:tc>
        <w:tc>
          <w:tcPr>
            <w:tcW w:w="2355" w:type="dxa"/>
            <w:noWrap/>
            <w:vAlign w:val="center"/>
          </w:tcPr>
          <w:p w:rsidR="00D911C9" w:rsidRDefault="00377984">
            <w:pPr>
              <w:jc w:val="center"/>
              <w:rPr>
                <w:rFonts w:ascii="宋体" w:hAnsi="宋体" w:cs="宋体"/>
                <w:szCs w:val="21"/>
              </w:rPr>
            </w:pPr>
            <w:r>
              <w:rPr>
                <w:rFonts w:ascii="宋体" w:hAnsi="宋体" w:cs="宋体" w:hint="eastAsia"/>
                <w:szCs w:val="21"/>
              </w:rPr>
              <w:t>次序</w:t>
            </w:r>
          </w:p>
        </w:tc>
      </w:tr>
      <w:tr w:rsidR="00D911C9">
        <w:trPr>
          <w:trHeight w:val="367"/>
        </w:trPr>
        <w:tc>
          <w:tcPr>
            <w:tcW w:w="3478" w:type="dxa"/>
            <w:noWrap/>
            <w:vAlign w:val="center"/>
          </w:tcPr>
          <w:p w:rsidR="00D911C9" w:rsidRDefault="00377984">
            <w:pPr>
              <w:jc w:val="center"/>
              <w:rPr>
                <w:rFonts w:ascii="宋体" w:hAnsi="宋体" w:cs="宋体"/>
                <w:szCs w:val="21"/>
              </w:rPr>
            </w:pPr>
            <w:r>
              <w:rPr>
                <w:rFonts w:ascii="宋体" w:hAnsi="宋体" w:cs="宋体" w:hint="eastAsia"/>
                <w:color w:val="000000"/>
                <w:szCs w:val="21"/>
              </w:rPr>
              <w:t>河南林正建设工程有限公司</w:t>
            </w:r>
          </w:p>
        </w:tc>
        <w:tc>
          <w:tcPr>
            <w:tcW w:w="2767" w:type="dxa"/>
            <w:noWrap/>
            <w:vAlign w:val="center"/>
          </w:tcPr>
          <w:p w:rsidR="00D911C9" w:rsidRDefault="00377984">
            <w:pPr>
              <w:jc w:val="center"/>
              <w:rPr>
                <w:rFonts w:ascii="宋体" w:hAnsi="宋体" w:cs="宋体"/>
                <w:szCs w:val="21"/>
              </w:rPr>
            </w:pPr>
            <w:r>
              <w:rPr>
                <w:rFonts w:ascii="宋体" w:hAnsi="宋体" w:cs="宋体" w:hint="eastAsia"/>
                <w:szCs w:val="21"/>
              </w:rPr>
              <w:t>79.67</w:t>
            </w:r>
          </w:p>
        </w:tc>
        <w:tc>
          <w:tcPr>
            <w:tcW w:w="2355" w:type="dxa"/>
            <w:noWrap/>
            <w:vAlign w:val="center"/>
          </w:tcPr>
          <w:p w:rsidR="00D911C9" w:rsidRDefault="00377984">
            <w:pPr>
              <w:jc w:val="center"/>
            </w:pPr>
            <w:r>
              <w:rPr>
                <w:rFonts w:hint="eastAsia"/>
              </w:rPr>
              <w:t>1</w:t>
            </w:r>
          </w:p>
        </w:tc>
      </w:tr>
      <w:tr w:rsidR="00D911C9">
        <w:trPr>
          <w:trHeight w:val="367"/>
        </w:trPr>
        <w:tc>
          <w:tcPr>
            <w:tcW w:w="3478" w:type="dxa"/>
            <w:noWrap/>
            <w:vAlign w:val="center"/>
          </w:tcPr>
          <w:p w:rsidR="00D911C9" w:rsidRDefault="00377984">
            <w:pPr>
              <w:jc w:val="center"/>
              <w:rPr>
                <w:rFonts w:ascii="宋体" w:hAnsi="宋体" w:cs="宋体"/>
                <w:szCs w:val="21"/>
              </w:rPr>
            </w:pPr>
            <w:r>
              <w:rPr>
                <w:rFonts w:ascii="宋体" w:hAnsi="宋体" w:cs="宋体" w:hint="eastAsia"/>
                <w:color w:val="000000"/>
                <w:szCs w:val="21"/>
              </w:rPr>
              <w:t>河南地远建筑工程有限公司</w:t>
            </w:r>
          </w:p>
        </w:tc>
        <w:tc>
          <w:tcPr>
            <w:tcW w:w="2767" w:type="dxa"/>
            <w:noWrap/>
            <w:vAlign w:val="center"/>
          </w:tcPr>
          <w:p w:rsidR="00D911C9" w:rsidRDefault="00377984">
            <w:pPr>
              <w:jc w:val="center"/>
              <w:rPr>
                <w:rFonts w:ascii="宋体" w:hAnsi="宋体" w:cs="宋体"/>
                <w:szCs w:val="21"/>
              </w:rPr>
            </w:pPr>
            <w:r>
              <w:rPr>
                <w:rFonts w:ascii="宋体" w:hAnsi="宋体" w:cs="宋体" w:hint="eastAsia"/>
                <w:szCs w:val="21"/>
              </w:rPr>
              <w:t>77.99</w:t>
            </w:r>
          </w:p>
        </w:tc>
        <w:tc>
          <w:tcPr>
            <w:tcW w:w="2355" w:type="dxa"/>
            <w:noWrap/>
            <w:vAlign w:val="center"/>
          </w:tcPr>
          <w:p w:rsidR="00D911C9" w:rsidRDefault="00377984">
            <w:pPr>
              <w:jc w:val="center"/>
              <w:rPr>
                <w:rFonts w:ascii="宋体" w:hAnsi="宋体" w:cs="宋体"/>
                <w:szCs w:val="21"/>
              </w:rPr>
            </w:pPr>
            <w:r>
              <w:rPr>
                <w:rFonts w:ascii="宋体" w:hAnsi="宋体" w:cs="宋体" w:hint="eastAsia"/>
                <w:szCs w:val="21"/>
              </w:rPr>
              <w:t>2</w:t>
            </w:r>
          </w:p>
        </w:tc>
      </w:tr>
      <w:tr w:rsidR="00D911C9">
        <w:trPr>
          <w:trHeight w:val="375"/>
        </w:trPr>
        <w:tc>
          <w:tcPr>
            <w:tcW w:w="3478" w:type="dxa"/>
            <w:noWrap/>
            <w:vAlign w:val="center"/>
          </w:tcPr>
          <w:p w:rsidR="00D911C9" w:rsidRDefault="00377984">
            <w:pPr>
              <w:jc w:val="center"/>
              <w:rPr>
                <w:rFonts w:ascii="宋体" w:hAnsi="宋体" w:cs="宋体"/>
                <w:szCs w:val="21"/>
              </w:rPr>
            </w:pPr>
            <w:r>
              <w:rPr>
                <w:rFonts w:ascii="宋体" w:hAnsi="宋体" w:cs="宋体" w:hint="eastAsia"/>
                <w:color w:val="000000"/>
                <w:szCs w:val="21"/>
              </w:rPr>
              <w:t>河南炳焱建筑工程有限公司</w:t>
            </w:r>
          </w:p>
        </w:tc>
        <w:tc>
          <w:tcPr>
            <w:tcW w:w="2767" w:type="dxa"/>
            <w:noWrap/>
            <w:vAlign w:val="center"/>
          </w:tcPr>
          <w:p w:rsidR="00D911C9" w:rsidRDefault="00377984">
            <w:pPr>
              <w:jc w:val="center"/>
              <w:rPr>
                <w:rFonts w:ascii="宋体" w:hAnsi="宋体" w:cs="宋体"/>
                <w:szCs w:val="21"/>
              </w:rPr>
            </w:pPr>
            <w:r>
              <w:rPr>
                <w:rFonts w:ascii="宋体" w:hAnsi="宋体" w:cs="宋体" w:hint="eastAsia"/>
                <w:szCs w:val="21"/>
              </w:rPr>
              <w:t>75.59</w:t>
            </w:r>
          </w:p>
        </w:tc>
        <w:tc>
          <w:tcPr>
            <w:tcW w:w="2355" w:type="dxa"/>
            <w:noWrap/>
            <w:vAlign w:val="center"/>
          </w:tcPr>
          <w:p w:rsidR="00D911C9" w:rsidRDefault="00377984">
            <w:pPr>
              <w:jc w:val="center"/>
              <w:rPr>
                <w:rFonts w:ascii="宋体" w:hAnsi="宋体" w:cs="宋体"/>
                <w:szCs w:val="21"/>
              </w:rPr>
            </w:pPr>
            <w:r>
              <w:rPr>
                <w:rFonts w:ascii="宋体" w:hAnsi="宋体" w:cs="宋体" w:hint="eastAsia"/>
                <w:szCs w:val="21"/>
              </w:rPr>
              <w:t>3</w:t>
            </w:r>
          </w:p>
        </w:tc>
      </w:tr>
    </w:tbl>
    <w:p w:rsidR="00D911C9" w:rsidRDefault="00D911C9" w:rsidP="00911723">
      <w:pPr>
        <w:pStyle w:val="a0"/>
        <w:ind w:firstLine="210"/>
      </w:pPr>
    </w:p>
    <w:p w:rsidR="00D911C9" w:rsidRDefault="00377984">
      <w:pPr>
        <w:numPr>
          <w:ilvl w:val="0"/>
          <w:numId w:val="2"/>
        </w:numPr>
        <w:spacing w:line="312" w:lineRule="auto"/>
        <w:rPr>
          <w:rFonts w:ascii="宋体" w:hAnsi="宋体" w:cs="宋体"/>
          <w:szCs w:val="21"/>
        </w:rPr>
      </w:pPr>
      <w:r>
        <w:rPr>
          <w:rFonts w:ascii="宋体" w:hAnsi="宋体" w:cs="宋体" w:hint="eastAsia"/>
          <w:szCs w:val="21"/>
        </w:rPr>
        <w:t>推荐的中标候选人详细评审得分</w:t>
      </w:r>
    </w:p>
    <w:p w:rsidR="00D911C9" w:rsidRDefault="00377984">
      <w:pPr>
        <w:pStyle w:val="a0"/>
        <w:ind w:firstLineChars="0" w:firstLine="0"/>
      </w:pPr>
      <w:r>
        <w:rPr>
          <w:rFonts w:hint="eastAsia"/>
        </w:rPr>
        <w:t>第</w:t>
      </w:r>
      <w:r>
        <w:rPr>
          <w:rFonts w:hint="eastAsia"/>
        </w:rPr>
        <w:t>1</w:t>
      </w:r>
      <w:r>
        <w:rPr>
          <w:rFonts w:hint="eastAsia"/>
        </w:rPr>
        <w:t>标段：</w:t>
      </w:r>
    </w:p>
    <w:tbl>
      <w:tblPr>
        <w:tblW w:w="8540" w:type="dxa"/>
        <w:tblInd w:w="108" w:type="dxa"/>
        <w:tblLayout w:type="fixed"/>
        <w:tblLook w:val="04A0"/>
      </w:tblPr>
      <w:tblGrid>
        <w:gridCol w:w="676"/>
        <w:gridCol w:w="2607"/>
        <w:gridCol w:w="986"/>
        <w:gridCol w:w="65"/>
        <w:gridCol w:w="1014"/>
        <w:gridCol w:w="36"/>
        <w:gridCol w:w="1043"/>
        <w:gridCol w:w="8"/>
        <w:gridCol w:w="1051"/>
        <w:gridCol w:w="21"/>
        <w:gridCol w:w="1033"/>
      </w:tblGrid>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第一中标候选人</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color w:val="FF0000"/>
                <w:szCs w:val="21"/>
              </w:rPr>
            </w:pPr>
            <w:r>
              <w:rPr>
                <w:rFonts w:ascii="Dialog" w:hAnsi="Dialog" w:cs="宋体" w:hint="eastAsia"/>
                <w:color w:val="000000"/>
                <w:szCs w:val="21"/>
              </w:rPr>
              <w:t>河南淇源建筑工程有限公司</w:t>
            </w:r>
          </w:p>
        </w:tc>
      </w:tr>
      <w:tr w:rsidR="00D911C9">
        <w:trPr>
          <w:trHeight w:val="632"/>
        </w:trPr>
        <w:tc>
          <w:tcPr>
            <w:tcW w:w="3283" w:type="dxa"/>
            <w:gridSpan w:val="2"/>
            <w:tcBorders>
              <w:top w:val="single" w:sz="4" w:space="0" w:color="auto"/>
              <w:left w:val="single" w:sz="4" w:space="0" w:color="auto"/>
              <w:bottom w:val="single" w:sz="4" w:space="0" w:color="auto"/>
              <w:right w:val="single" w:sz="4" w:space="0" w:color="auto"/>
              <w:tl2br w:val="single" w:sz="4" w:space="0" w:color="auto"/>
            </w:tcBorders>
            <w:noWrap/>
          </w:tcPr>
          <w:p w:rsidR="00D911C9" w:rsidRDefault="00377984">
            <w:pPr>
              <w:ind w:firstLineChars="650" w:firstLine="1365"/>
              <w:rPr>
                <w:rFonts w:ascii="宋体" w:hAnsi="宋体" w:cs="宋体"/>
                <w:szCs w:val="21"/>
              </w:rPr>
            </w:pPr>
            <w:r>
              <w:rPr>
                <w:rFonts w:ascii="宋体" w:hAnsi="宋体" w:cs="宋体" w:hint="eastAsia"/>
                <w:szCs w:val="21"/>
              </w:rPr>
              <w:t>评标委员会成员</w:t>
            </w:r>
          </w:p>
          <w:p w:rsidR="00D911C9" w:rsidRDefault="00377984">
            <w:pPr>
              <w:rPr>
                <w:rFonts w:ascii="宋体" w:hAnsi="宋体" w:cs="宋体"/>
                <w:szCs w:val="21"/>
              </w:rPr>
            </w:pPr>
            <w:r>
              <w:rPr>
                <w:rFonts w:ascii="宋体" w:hAnsi="宋体" w:cs="宋体" w:hint="eastAsia"/>
                <w:szCs w:val="21"/>
              </w:rPr>
              <w:t>评审内容</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2</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3</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5</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lastRenderedPageBreak/>
              <w:t>技</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术</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内容完整性和编制水平</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施工方案和技术措施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质量管理体系与措施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安全管理体制与措施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5.</w:t>
            </w:r>
            <w:r>
              <w:rPr>
                <w:rFonts w:ascii="宋体" w:hAnsi="宋体" w:cs="宋体" w:hint="eastAsia"/>
                <w:szCs w:val="21"/>
              </w:rPr>
              <w:t>环境保护管理体系与措施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6.</w:t>
            </w:r>
            <w:r>
              <w:rPr>
                <w:rFonts w:ascii="宋体" w:hAnsi="宋体" w:cs="宋体" w:hint="eastAsia"/>
                <w:szCs w:val="21"/>
              </w:rPr>
              <w:t>工程进度计划与措施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7.</w:t>
            </w:r>
            <w:r>
              <w:rPr>
                <w:rFonts w:ascii="宋体" w:hAnsi="宋体" w:cs="宋体" w:hint="eastAsia"/>
                <w:szCs w:val="21"/>
              </w:rPr>
              <w:t>拟投入资源配备计划</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8.</w:t>
            </w:r>
            <w:r>
              <w:rPr>
                <w:rFonts w:ascii="宋体" w:hAnsi="宋体" w:cs="宋体" w:hint="eastAsia"/>
                <w:szCs w:val="21"/>
              </w:rPr>
              <w:t>施工进度表或施工网络图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9.</w:t>
            </w:r>
            <w:r>
              <w:rPr>
                <w:rFonts w:ascii="宋体" w:hAnsi="宋体" w:cs="宋体" w:hint="eastAsia"/>
                <w:szCs w:val="21"/>
              </w:rPr>
              <w:t>施工总平面布置图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10.</w:t>
            </w:r>
            <w:r>
              <w:rPr>
                <w:rFonts w:ascii="宋体" w:hAnsi="宋体" w:cs="宋体" w:hint="eastAsia"/>
                <w:szCs w:val="21"/>
              </w:rPr>
              <w:t>在节能减排、绿色施工（含扬尘治理）措施、工艺创新方面针对本工程有具体措施或企业自有创新技术</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11.</w:t>
            </w:r>
            <w:r>
              <w:rPr>
                <w:rFonts w:ascii="宋体" w:hAnsi="宋体" w:cs="宋体" w:hint="eastAsia"/>
                <w:szCs w:val="21"/>
              </w:rPr>
              <w:t>新工艺、新技术、新设备、新材料的采用程度，其在确保质量、降低成本、缩短工期、减轻劳动强度、提高工效等方面的作用</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1245"/>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12.</w:t>
            </w:r>
            <w:r>
              <w:rPr>
                <w:rFonts w:ascii="宋体" w:hAnsi="宋体" w:cs="宋体" w:hint="eastAsia"/>
                <w:szCs w:val="21"/>
              </w:rPr>
              <w:t>企业具备信息化管理平台，能够使工程管理者对现场实施监控和数据处理</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小</w:t>
            </w:r>
            <w:r>
              <w:rPr>
                <w:rFonts w:ascii="宋体" w:hAnsi="宋体" w:cs="宋体" w:hint="eastAsia"/>
                <w:b/>
                <w:szCs w:val="21"/>
              </w:rPr>
              <w:t>    </w:t>
            </w:r>
            <w:r>
              <w:rPr>
                <w:rFonts w:ascii="宋体" w:hAnsi="宋体" w:cs="宋体" w:hint="eastAsia"/>
                <w:b/>
                <w:szCs w:val="21"/>
              </w:rPr>
              <w:t>计</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15.1</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14.6</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技术标平均得分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15.06</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商</w:t>
            </w:r>
          </w:p>
          <w:p w:rsidR="00D911C9" w:rsidRDefault="00377984">
            <w:pPr>
              <w:rPr>
                <w:rFonts w:ascii="宋体" w:hAnsi="宋体" w:cs="宋体"/>
                <w:szCs w:val="21"/>
              </w:rPr>
            </w:pPr>
            <w:r>
              <w:rPr>
                <w:rFonts w:ascii="宋体" w:hAnsi="宋体" w:cs="宋体" w:hint="eastAsia"/>
                <w:b/>
                <w:szCs w:val="21"/>
              </w:rPr>
              <w:t>务</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报价得分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24.6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分部分项综合单价得分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措施项目得分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主材单价得分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10</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商务标得分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52.6</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综</w:t>
            </w:r>
          </w:p>
          <w:p w:rsidR="00D911C9" w:rsidRDefault="00377984">
            <w:pPr>
              <w:rPr>
                <w:rFonts w:ascii="宋体" w:hAnsi="宋体" w:cs="宋体"/>
                <w:szCs w:val="21"/>
              </w:rPr>
            </w:pPr>
            <w:r>
              <w:rPr>
                <w:rFonts w:ascii="宋体" w:hAnsi="宋体" w:cs="宋体" w:hint="eastAsia"/>
                <w:b/>
                <w:szCs w:val="21"/>
              </w:rPr>
              <w:t>合（信用）标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项目班子配备</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企业综合信用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项目经理业绩及信用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w:t>
            </w:r>
          </w:p>
        </w:tc>
      </w:tr>
      <w:tr w:rsidR="00D911C9">
        <w:trPr>
          <w:trHeight w:val="60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服务承诺</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小计</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综合（信用）标平均得分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13.8</w:t>
            </w:r>
          </w:p>
        </w:tc>
      </w:tr>
      <w:tr w:rsidR="00D911C9">
        <w:trPr>
          <w:trHeight w:val="345"/>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最终得分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81.46</w:t>
            </w:r>
          </w:p>
        </w:tc>
      </w:tr>
    </w:tbl>
    <w:p w:rsidR="00D911C9" w:rsidRDefault="00D911C9">
      <w:pPr>
        <w:rPr>
          <w:rFonts w:ascii="宋体" w:hAnsi="宋体" w:cs="宋体"/>
          <w:b/>
          <w:szCs w:val="21"/>
        </w:rPr>
      </w:pPr>
    </w:p>
    <w:p w:rsidR="00D911C9" w:rsidRDefault="00377984">
      <w:pPr>
        <w:pStyle w:val="a0"/>
        <w:ind w:firstLineChars="0" w:firstLine="0"/>
      </w:pPr>
      <w:r>
        <w:rPr>
          <w:rFonts w:hint="eastAsia"/>
        </w:rPr>
        <w:t>第</w:t>
      </w:r>
      <w:r>
        <w:rPr>
          <w:rFonts w:hint="eastAsia"/>
        </w:rPr>
        <w:t>2</w:t>
      </w:r>
      <w:r>
        <w:rPr>
          <w:rFonts w:hint="eastAsia"/>
        </w:rPr>
        <w:t>标段：</w:t>
      </w:r>
    </w:p>
    <w:tbl>
      <w:tblPr>
        <w:tblW w:w="8540" w:type="dxa"/>
        <w:tblInd w:w="108" w:type="dxa"/>
        <w:tblLayout w:type="fixed"/>
        <w:tblLook w:val="04A0"/>
      </w:tblPr>
      <w:tblGrid>
        <w:gridCol w:w="676"/>
        <w:gridCol w:w="2607"/>
        <w:gridCol w:w="986"/>
        <w:gridCol w:w="65"/>
        <w:gridCol w:w="1014"/>
        <w:gridCol w:w="36"/>
        <w:gridCol w:w="1043"/>
        <w:gridCol w:w="8"/>
        <w:gridCol w:w="1051"/>
        <w:gridCol w:w="21"/>
        <w:gridCol w:w="1033"/>
      </w:tblGrid>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lastRenderedPageBreak/>
              <w:t>第一中标候选人</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color w:val="FF0000"/>
                <w:szCs w:val="21"/>
              </w:rPr>
            </w:pPr>
            <w:r>
              <w:rPr>
                <w:rFonts w:ascii="宋体" w:hAnsi="宋体" w:cs="宋体" w:hint="eastAsia"/>
                <w:color w:val="000000"/>
                <w:szCs w:val="21"/>
              </w:rPr>
              <w:t>河南林正建设工程有限公司</w:t>
            </w:r>
          </w:p>
        </w:tc>
      </w:tr>
      <w:tr w:rsidR="00D911C9">
        <w:trPr>
          <w:trHeight w:val="632"/>
        </w:trPr>
        <w:tc>
          <w:tcPr>
            <w:tcW w:w="3283" w:type="dxa"/>
            <w:gridSpan w:val="2"/>
            <w:tcBorders>
              <w:top w:val="single" w:sz="4" w:space="0" w:color="auto"/>
              <w:left w:val="single" w:sz="4" w:space="0" w:color="auto"/>
              <w:bottom w:val="single" w:sz="4" w:space="0" w:color="auto"/>
              <w:right w:val="single" w:sz="4" w:space="0" w:color="auto"/>
              <w:tl2br w:val="single" w:sz="4" w:space="0" w:color="auto"/>
            </w:tcBorders>
            <w:noWrap/>
          </w:tcPr>
          <w:p w:rsidR="00D911C9" w:rsidRDefault="00377984">
            <w:pPr>
              <w:ind w:firstLineChars="650" w:firstLine="1365"/>
              <w:rPr>
                <w:rFonts w:ascii="宋体" w:hAnsi="宋体" w:cs="宋体"/>
                <w:szCs w:val="21"/>
              </w:rPr>
            </w:pPr>
            <w:r>
              <w:rPr>
                <w:rFonts w:ascii="宋体" w:hAnsi="宋体" w:cs="宋体" w:hint="eastAsia"/>
                <w:szCs w:val="21"/>
              </w:rPr>
              <w:t>评标委员会成员</w:t>
            </w:r>
          </w:p>
          <w:p w:rsidR="00D911C9" w:rsidRDefault="00377984">
            <w:pPr>
              <w:rPr>
                <w:rFonts w:ascii="宋体" w:hAnsi="宋体" w:cs="宋体"/>
                <w:szCs w:val="21"/>
              </w:rPr>
            </w:pPr>
            <w:r>
              <w:rPr>
                <w:rFonts w:ascii="宋体" w:hAnsi="宋体" w:cs="宋体" w:hint="eastAsia"/>
                <w:szCs w:val="21"/>
              </w:rPr>
              <w:t>评审内容</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2</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3</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5</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技</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术</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内容完整性和编制水平</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ind w:firstLineChars="100" w:firstLine="210"/>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施工方案和技术措施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质量管理体系与措施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安全管理体制与措施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5.</w:t>
            </w:r>
            <w:r>
              <w:rPr>
                <w:rFonts w:ascii="宋体" w:hAnsi="宋体" w:cs="宋体" w:hint="eastAsia"/>
                <w:szCs w:val="21"/>
              </w:rPr>
              <w:t>环境保护管理体系与措施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6.</w:t>
            </w:r>
            <w:r>
              <w:rPr>
                <w:rFonts w:ascii="宋体" w:hAnsi="宋体" w:cs="宋体" w:hint="eastAsia"/>
                <w:szCs w:val="21"/>
              </w:rPr>
              <w:t>工程进度计划与措施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7.</w:t>
            </w:r>
            <w:r>
              <w:rPr>
                <w:rFonts w:ascii="宋体" w:hAnsi="宋体" w:cs="宋体" w:hint="eastAsia"/>
                <w:szCs w:val="21"/>
              </w:rPr>
              <w:t>拟投入资源配备计划</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8.</w:t>
            </w:r>
            <w:r>
              <w:rPr>
                <w:rFonts w:ascii="宋体" w:hAnsi="宋体" w:cs="宋体" w:hint="eastAsia"/>
                <w:szCs w:val="21"/>
              </w:rPr>
              <w:t>施工进度表或施工网络图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9.</w:t>
            </w:r>
            <w:r>
              <w:rPr>
                <w:rFonts w:ascii="宋体" w:hAnsi="宋体" w:cs="宋体" w:hint="eastAsia"/>
                <w:szCs w:val="21"/>
              </w:rPr>
              <w:t>施工总平面布置图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10.</w:t>
            </w:r>
            <w:r>
              <w:rPr>
                <w:rFonts w:ascii="宋体" w:hAnsi="宋体" w:cs="宋体" w:hint="eastAsia"/>
                <w:szCs w:val="21"/>
              </w:rPr>
              <w:t>在节能减排、绿色施工（含扬尘治理）措施、工艺创新方面针对本工程有具体措施或企业自有创新技术</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11.</w:t>
            </w:r>
            <w:r>
              <w:rPr>
                <w:rFonts w:ascii="宋体" w:hAnsi="宋体" w:cs="宋体" w:hint="eastAsia"/>
                <w:szCs w:val="21"/>
              </w:rPr>
              <w:t>新工艺、新技术、新设备、新材料的采用程度，其在确保质量、降低成本、缩短工期、减轻劳动强度、提高工效等方面的作用</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1245"/>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12.</w:t>
            </w:r>
            <w:r>
              <w:rPr>
                <w:rFonts w:ascii="宋体" w:hAnsi="宋体" w:cs="宋体" w:hint="eastAsia"/>
                <w:szCs w:val="21"/>
              </w:rPr>
              <w:t>企业具备信息化管理平台，能够使工程管理者对现场实施监控和数据处理</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小</w:t>
            </w:r>
            <w:r>
              <w:rPr>
                <w:rFonts w:ascii="宋体" w:hAnsi="宋体" w:cs="宋体" w:hint="eastAsia"/>
                <w:b/>
                <w:szCs w:val="21"/>
              </w:rPr>
              <w:t>    </w:t>
            </w:r>
            <w:r>
              <w:rPr>
                <w:rFonts w:ascii="宋体" w:hAnsi="宋体" w:cs="宋体" w:hint="eastAsia"/>
                <w:b/>
                <w:szCs w:val="21"/>
              </w:rPr>
              <w:t>计</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16.2</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15.3</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15.2</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15.5</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技术标平均得分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15.64</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商</w:t>
            </w:r>
          </w:p>
          <w:p w:rsidR="00D911C9" w:rsidRDefault="00377984">
            <w:pPr>
              <w:rPr>
                <w:rFonts w:ascii="宋体" w:hAnsi="宋体" w:cs="宋体"/>
                <w:szCs w:val="21"/>
              </w:rPr>
            </w:pPr>
            <w:r>
              <w:rPr>
                <w:rFonts w:ascii="宋体" w:hAnsi="宋体" w:cs="宋体" w:hint="eastAsia"/>
                <w:b/>
                <w:szCs w:val="21"/>
              </w:rPr>
              <w:t>务</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报价得分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23.08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分部分项综合单价得分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措施项目得分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3.054</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主材单价得分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10</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商务标得分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49.852</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综</w:t>
            </w:r>
          </w:p>
          <w:p w:rsidR="00D911C9" w:rsidRDefault="00377984">
            <w:pPr>
              <w:rPr>
                <w:rFonts w:ascii="宋体" w:hAnsi="宋体" w:cs="宋体"/>
                <w:szCs w:val="21"/>
              </w:rPr>
            </w:pPr>
            <w:r>
              <w:rPr>
                <w:rFonts w:ascii="宋体" w:hAnsi="宋体" w:cs="宋体" w:hint="eastAsia"/>
                <w:b/>
                <w:szCs w:val="21"/>
              </w:rPr>
              <w:t>合（信用）标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项目班子配备</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企业综合信用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项目经理业绩及信用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w:t>
            </w:r>
          </w:p>
        </w:tc>
      </w:tr>
      <w:tr w:rsidR="00D911C9">
        <w:trPr>
          <w:trHeight w:val="60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服务承诺</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5.5</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小计</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13.5</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12</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综合（信用）标平均得分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12.90</w:t>
            </w:r>
          </w:p>
        </w:tc>
      </w:tr>
      <w:tr w:rsidR="00D911C9">
        <w:trPr>
          <w:trHeight w:val="345"/>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lastRenderedPageBreak/>
              <w:t>最终得分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79.67</w:t>
            </w:r>
          </w:p>
        </w:tc>
      </w:tr>
    </w:tbl>
    <w:p w:rsidR="00D911C9" w:rsidRDefault="00D911C9">
      <w:pPr>
        <w:rPr>
          <w:rFonts w:ascii="宋体" w:hAnsi="宋体" w:cs="宋体"/>
          <w:b/>
          <w:szCs w:val="21"/>
        </w:rPr>
      </w:pPr>
    </w:p>
    <w:tbl>
      <w:tblPr>
        <w:tblW w:w="8540" w:type="dxa"/>
        <w:tblInd w:w="108" w:type="dxa"/>
        <w:tblLayout w:type="fixed"/>
        <w:tblLook w:val="04A0"/>
      </w:tblPr>
      <w:tblGrid>
        <w:gridCol w:w="676"/>
        <w:gridCol w:w="2607"/>
        <w:gridCol w:w="986"/>
        <w:gridCol w:w="65"/>
        <w:gridCol w:w="1014"/>
        <w:gridCol w:w="36"/>
        <w:gridCol w:w="1043"/>
        <w:gridCol w:w="8"/>
        <w:gridCol w:w="1051"/>
        <w:gridCol w:w="21"/>
        <w:gridCol w:w="1033"/>
      </w:tblGrid>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第二中标候选人</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color w:val="FF0000"/>
                <w:szCs w:val="21"/>
              </w:rPr>
            </w:pPr>
            <w:r>
              <w:rPr>
                <w:rFonts w:ascii="宋体" w:hAnsi="宋体" w:cs="宋体" w:hint="eastAsia"/>
                <w:color w:val="000000"/>
                <w:szCs w:val="21"/>
              </w:rPr>
              <w:t>河南地远建筑工程有限公司</w:t>
            </w:r>
          </w:p>
        </w:tc>
      </w:tr>
      <w:tr w:rsidR="00D911C9">
        <w:trPr>
          <w:trHeight w:val="632"/>
        </w:trPr>
        <w:tc>
          <w:tcPr>
            <w:tcW w:w="3283" w:type="dxa"/>
            <w:gridSpan w:val="2"/>
            <w:tcBorders>
              <w:top w:val="single" w:sz="4" w:space="0" w:color="auto"/>
              <w:left w:val="single" w:sz="4" w:space="0" w:color="auto"/>
              <w:bottom w:val="single" w:sz="4" w:space="0" w:color="auto"/>
              <w:right w:val="single" w:sz="4" w:space="0" w:color="auto"/>
              <w:tl2br w:val="single" w:sz="4" w:space="0" w:color="auto"/>
            </w:tcBorders>
            <w:noWrap/>
          </w:tcPr>
          <w:p w:rsidR="00D911C9" w:rsidRDefault="00377984">
            <w:pPr>
              <w:ind w:firstLineChars="750" w:firstLine="1575"/>
              <w:rPr>
                <w:rFonts w:ascii="宋体" w:hAnsi="宋体" w:cs="宋体"/>
                <w:szCs w:val="21"/>
              </w:rPr>
            </w:pPr>
            <w:r>
              <w:rPr>
                <w:rFonts w:ascii="宋体" w:hAnsi="宋体" w:cs="宋体" w:hint="eastAsia"/>
                <w:szCs w:val="21"/>
              </w:rPr>
              <w:t>评标委员会成员</w:t>
            </w:r>
          </w:p>
          <w:p w:rsidR="00D911C9" w:rsidRDefault="00377984">
            <w:pPr>
              <w:rPr>
                <w:rFonts w:ascii="宋体" w:hAnsi="宋体" w:cs="宋体"/>
                <w:szCs w:val="21"/>
              </w:rPr>
            </w:pPr>
            <w:r>
              <w:rPr>
                <w:rFonts w:ascii="宋体" w:hAnsi="宋体" w:cs="宋体" w:hint="eastAsia"/>
                <w:szCs w:val="21"/>
              </w:rPr>
              <w:t>评审内容</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2</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3</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5</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技</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术</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内容完整性和编制水平</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ind w:firstLineChars="100" w:firstLine="210"/>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施工方案和技术措施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质量管理体系与措施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安全管理体制与措施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5.</w:t>
            </w:r>
            <w:r>
              <w:rPr>
                <w:rFonts w:ascii="宋体" w:hAnsi="宋体" w:cs="宋体" w:hint="eastAsia"/>
                <w:szCs w:val="21"/>
              </w:rPr>
              <w:t>环境保护管理体系与措施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6.</w:t>
            </w:r>
            <w:r>
              <w:rPr>
                <w:rFonts w:ascii="宋体" w:hAnsi="宋体" w:cs="宋体" w:hint="eastAsia"/>
                <w:szCs w:val="21"/>
              </w:rPr>
              <w:t>工程进度计划与措施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7.</w:t>
            </w:r>
            <w:r>
              <w:rPr>
                <w:rFonts w:ascii="宋体" w:hAnsi="宋体" w:cs="宋体" w:hint="eastAsia"/>
                <w:szCs w:val="21"/>
              </w:rPr>
              <w:t>拟投入资源配备计划</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8.</w:t>
            </w:r>
            <w:r>
              <w:rPr>
                <w:rFonts w:ascii="宋体" w:hAnsi="宋体" w:cs="宋体" w:hint="eastAsia"/>
                <w:szCs w:val="21"/>
              </w:rPr>
              <w:t>施工进度表或施工网络图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9.</w:t>
            </w:r>
            <w:r>
              <w:rPr>
                <w:rFonts w:ascii="宋体" w:hAnsi="宋体" w:cs="宋体" w:hint="eastAsia"/>
                <w:szCs w:val="21"/>
              </w:rPr>
              <w:t>施工总平面布置图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10.</w:t>
            </w:r>
            <w:r>
              <w:rPr>
                <w:rFonts w:ascii="宋体" w:hAnsi="宋体" w:cs="宋体" w:hint="eastAsia"/>
                <w:szCs w:val="21"/>
              </w:rPr>
              <w:t>在节能减排、绿色施工（含扬尘治理）措施、工艺创新方面针对本工程有具体措施或企业自有创新技术</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11.</w:t>
            </w:r>
            <w:r>
              <w:rPr>
                <w:rFonts w:ascii="宋体" w:hAnsi="宋体" w:cs="宋体" w:hint="eastAsia"/>
                <w:szCs w:val="21"/>
              </w:rPr>
              <w:t>新工艺、新技术、新设备、新材料的采用程度，其在确保质量、降低成本、缩短工期、减轻劳动强度、提高工效等方面的作用</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1245"/>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12.</w:t>
            </w:r>
            <w:r>
              <w:rPr>
                <w:rFonts w:ascii="宋体" w:hAnsi="宋体" w:cs="宋体" w:hint="eastAsia"/>
                <w:szCs w:val="21"/>
              </w:rPr>
              <w:t>企业具备信息化管理平台，能够使工程管理者对现场实施监控和数据处理</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小</w:t>
            </w:r>
            <w:r>
              <w:rPr>
                <w:rFonts w:ascii="宋体" w:hAnsi="宋体" w:cs="宋体" w:hint="eastAsia"/>
                <w:b/>
                <w:szCs w:val="21"/>
              </w:rPr>
              <w:t>    </w:t>
            </w:r>
            <w:r>
              <w:rPr>
                <w:rFonts w:ascii="宋体" w:hAnsi="宋体" w:cs="宋体" w:hint="eastAsia"/>
                <w:b/>
                <w:szCs w:val="21"/>
              </w:rPr>
              <w:t>计</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15.4</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14.9</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14.8</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技术标平均得分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15.14</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商</w:t>
            </w:r>
          </w:p>
          <w:p w:rsidR="00D911C9" w:rsidRDefault="00377984">
            <w:pPr>
              <w:rPr>
                <w:rFonts w:ascii="宋体" w:hAnsi="宋体" w:cs="宋体"/>
                <w:szCs w:val="21"/>
              </w:rPr>
            </w:pPr>
            <w:r>
              <w:rPr>
                <w:rFonts w:ascii="宋体" w:hAnsi="宋体" w:cs="宋体" w:hint="eastAsia"/>
                <w:b/>
                <w:szCs w:val="21"/>
              </w:rPr>
              <w:t>务</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报价得分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21.62</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分部分项综合单价得分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措施项目得分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3.232</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主材单价得分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10</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商务标得分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49.852</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综</w:t>
            </w:r>
          </w:p>
          <w:p w:rsidR="00D911C9" w:rsidRDefault="00377984">
            <w:pPr>
              <w:rPr>
                <w:rFonts w:ascii="宋体" w:hAnsi="宋体" w:cs="宋体"/>
                <w:szCs w:val="21"/>
              </w:rPr>
            </w:pPr>
            <w:r>
              <w:rPr>
                <w:rFonts w:ascii="宋体" w:hAnsi="宋体" w:cs="宋体" w:hint="eastAsia"/>
                <w:b/>
                <w:szCs w:val="21"/>
              </w:rPr>
              <w:t>合（信用）标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项目班子配备</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企业综合信用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项目经理业绩及信用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w:t>
            </w:r>
          </w:p>
        </w:tc>
      </w:tr>
      <w:tr w:rsidR="00D911C9">
        <w:trPr>
          <w:trHeight w:val="60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服务承诺</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lastRenderedPageBreak/>
              <w:t>小计</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12</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综合（信用）标平均得分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r>
      <w:tr w:rsidR="00D911C9">
        <w:trPr>
          <w:trHeight w:val="345"/>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最终得分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77.99</w:t>
            </w:r>
          </w:p>
        </w:tc>
      </w:tr>
    </w:tbl>
    <w:p w:rsidR="00D911C9" w:rsidRDefault="00D911C9">
      <w:pPr>
        <w:pStyle w:val="a0"/>
        <w:ind w:firstLine="210"/>
      </w:pPr>
    </w:p>
    <w:p w:rsidR="00D911C9" w:rsidRDefault="00D911C9">
      <w:pPr>
        <w:pStyle w:val="a0"/>
        <w:ind w:firstLine="210"/>
      </w:pPr>
    </w:p>
    <w:tbl>
      <w:tblPr>
        <w:tblW w:w="8540" w:type="dxa"/>
        <w:tblInd w:w="108" w:type="dxa"/>
        <w:tblLayout w:type="fixed"/>
        <w:tblLook w:val="04A0"/>
      </w:tblPr>
      <w:tblGrid>
        <w:gridCol w:w="676"/>
        <w:gridCol w:w="2607"/>
        <w:gridCol w:w="986"/>
        <w:gridCol w:w="65"/>
        <w:gridCol w:w="1014"/>
        <w:gridCol w:w="36"/>
        <w:gridCol w:w="1043"/>
        <w:gridCol w:w="8"/>
        <w:gridCol w:w="1051"/>
        <w:gridCol w:w="21"/>
        <w:gridCol w:w="1033"/>
      </w:tblGrid>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第三中标候选人</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color w:val="FF0000"/>
                <w:szCs w:val="21"/>
              </w:rPr>
            </w:pPr>
            <w:r>
              <w:rPr>
                <w:rFonts w:ascii="宋体" w:hAnsi="宋体" w:cs="宋体" w:hint="eastAsia"/>
                <w:color w:val="000000"/>
                <w:szCs w:val="21"/>
              </w:rPr>
              <w:t>河南炳焱建筑工程有限公司</w:t>
            </w:r>
          </w:p>
        </w:tc>
      </w:tr>
      <w:tr w:rsidR="00D911C9">
        <w:trPr>
          <w:trHeight w:val="632"/>
        </w:trPr>
        <w:tc>
          <w:tcPr>
            <w:tcW w:w="3283" w:type="dxa"/>
            <w:gridSpan w:val="2"/>
            <w:tcBorders>
              <w:top w:val="single" w:sz="4" w:space="0" w:color="auto"/>
              <w:left w:val="single" w:sz="4" w:space="0" w:color="auto"/>
              <w:bottom w:val="single" w:sz="4" w:space="0" w:color="auto"/>
              <w:right w:val="single" w:sz="4" w:space="0" w:color="auto"/>
              <w:tl2br w:val="single" w:sz="4" w:space="0" w:color="auto"/>
            </w:tcBorders>
            <w:noWrap/>
          </w:tcPr>
          <w:p w:rsidR="00D911C9" w:rsidRDefault="00377984">
            <w:pPr>
              <w:ind w:firstLineChars="750" w:firstLine="1575"/>
              <w:rPr>
                <w:rFonts w:ascii="宋体" w:hAnsi="宋体" w:cs="宋体"/>
                <w:szCs w:val="21"/>
              </w:rPr>
            </w:pPr>
            <w:r>
              <w:rPr>
                <w:rFonts w:ascii="宋体" w:hAnsi="宋体" w:cs="宋体" w:hint="eastAsia"/>
                <w:szCs w:val="21"/>
              </w:rPr>
              <w:t>评标委员会成员</w:t>
            </w:r>
          </w:p>
          <w:p w:rsidR="00D911C9" w:rsidRDefault="00377984">
            <w:pPr>
              <w:rPr>
                <w:rFonts w:ascii="宋体" w:hAnsi="宋体" w:cs="宋体"/>
                <w:szCs w:val="21"/>
              </w:rPr>
            </w:pPr>
            <w:r>
              <w:rPr>
                <w:rFonts w:ascii="宋体" w:hAnsi="宋体" w:cs="宋体" w:hint="eastAsia"/>
                <w:szCs w:val="21"/>
              </w:rPr>
              <w:t>评审内容</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2</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3</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评委</w:t>
            </w:r>
            <w:r>
              <w:rPr>
                <w:rFonts w:ascii="宋体" w:hAnsi="宋体" w:cs="宋体" w:hint="eastAsia"/>
                <w:szCs w:val="21"/>
              </w:rPr>
              <w:t>5</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技</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术</w:t>
            </w:r>
          </w:p>
          <w:p w:rsidR="00D911C9" w:rsidRDefault="00377984">
            <w:pPr>
              <w:rPr>
                <w:rFonts w:ascii="宋体" w:hAnsi="宋体" w:cs="宋体"/>
                <w:szCs w:val="21"/>
              </w:rPr>
            </w:pPr>
            <w:r>
              <w:rPr>
                <w:rFonts w:ascii="宋体" w:hAnsi="宋体" w:cs="宋体" w:hint="eastAsia"/>
                <w:b/>
                <w:szCs w:val="21"/>
              </w:rPr>
              <w:t> </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内容完整性和编制水平</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 xml:space="preserve">   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施工方案和技术措施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质量管理体系与措施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安全管理体制与措施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5.</w:t>
            </w:r>
            <w:r>
              <w:rPr>
                <w:rFonts w:ascii="宋体" w:hAnsi="宋体" w:cs="宋体" w:hint="eastAsia"/>
                <w:szCs w:val="21"/>
              </w:rPr>
              <w:t>环境保护管理体系与措施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6.</w:t>
            </w:r>
            <w:r>
              <w:rPr>
                <w:rFonts w:ascii="宋体" w:hAnsi="宋体" w:cs="宋体" w:hint="eastAsia"/>
                <w:szCs w:val="21"/>
              </w:rPr>
              <w:t>工程进度计划与措施</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7.</w:t>
            </w:r>
            <w:r>
              <w:rPr>
                <w:rFonts w:ascii="宋体" w:hAnsi="宋体" w:cs="宋体" w:hint="eastAsia"/>
                <w:szCs w:val="21"/>
              </w:rPr>
              <w:t>拟投入资源配备计划</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63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8.</w:t>
            </w:r>
            <w:r>
              <w:rPr>
                <w:rFonts w:ascii="宋体" w:hAnsi="宋体" w:cs="宋体" w:hint="eastAsia"/>
                <w:szCs w:val="21"/>
              </w:rPr>
              <w:t>施工进度表或施工网络图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0.6</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9.</w:t>
            </w:r>
            <w:r>
              <w:rPr>
                <w:rFonts w:ascii="宋体" w:hAnsi="宋体" w:cs="宋体" w:hint="eastAsia"/>
                <w:szCs w:val="21"/>
              </w:rPr>
              <w:t>施工总平面布置图</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0.8</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0.7</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10.</w:t>
            </w:r>
            <w:r>
              <w:rPr>
                <w:rFonts w:ascii="宋体" w:hAnsi="宋体" w:cs="宋体" w:hint="eastAsia"/>
                <w:szCs w:val="21"/>
              </w:rPr>
              <w:t>在节能减排、绿色施工（含扬尘治理）措施、工艺创新方面针对本工程有具体措施或企业自有创新技术</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r>
      <w:tr w:rsidR="00D911C9">
        <w:trPr>
          <w:trHeight w:val="1551"/>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11.</w:t>
            </w:r>
            <w:r>
              <w:rPr>
                <w:rFonts w:ascii="宋体" w:hAnsi="宋体" w:cs="宋体" w:hint="eastAsia"/>
                <w:szCs w:val="21"/>
              </w:rPr>
              <w:t>新工艺、新技术、新设备、新材料的采用程度，其在确保质量、降低成本、缩短工期、减轻劳动强度、提高工效等方面的作用</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1245"/>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tcPr>
          <w:p w:rsidR="00D911C9" w:rsidRDefault="00377984">
            <w:pPr>
              <w:rPr>
                <w:rFonts w:ascii="宋体" w:hAnsi="宋体" w:cs="宋体"/>
                <w:szCs w:val="21"/>
              </w:rPr>
            </w:pPr>
            <w:r>
              <w:rPr>
                <w:rFonts w:ascii="宋体" w:hAnsi="宋体" w:cs="宋体" w:hint="eastAsia"/>
                <w:szCs w:val="21"/>
              </w:rPr>
              <w:t>12.</w:t>
            </w:r>
            <w:r>
              <w:rPr>
                <w:rFonts w:ascii="宋体" w:hAnsi="宋体" w:cs="宋体" w:hint="eastAsia"/>
                <w:szCs w:val="21"/>
              </w:rPr>
              <w:t>企业具备信息化管理平台，能够使工程管理者对现场实施监控和数据处理</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1.7</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小</w:t>
            </w:r>
            <w:r>
              <w:rPr>
                <w:rFonts w:ascii="宋体" w:hAnsi="宋体" w:cs="宋体" w:hint="eastAsia"/>
                <w:b/>
                <w:szCs w:val="21"/>
              </w:rPr>
              <w:t>    </w:t>
            </w:r>
            <w:r>
              <w:rPr>
                <w:rFonts w:ascii="宋体" w:hAnsi="宋体" w:cs="宋体" w:hint="eastAsia"/>
                <w:b/>
                <w:szCs w:val="21"/>
              </w:rPr>
              <w:t>计</w:t>
            </w:r>
          </w:p>
        </w:tc>
        <w:tc>
          <w:tcPr>
            <w:tcW w:w="986"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15.9</w:t>
            </w:r>
          </w:p>
        </w:tc>
        <w:tc>
          <w:tcPr>
            <w:tcW w:w="1079"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14.8</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14.3</w:t>
            </w:r>
          </w:p>
        </w:tc>
        <w:tc>
          <w:tcPr>
            <w:tcW w:w="1033"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14.5</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技术标平均得分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14.90</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商</w:t>
            </w:r>
          </w:p>
          <w:p w:rsidR="00D911C9" w:rsidRDefault="00377984">
            <w:pPr>
              <w:rPr>
                <w:rFonts w:ascii="宋体" w:hAnsi="宋体" w:cs="宋体"/>
                <w:szCs w:val="21"/>
              </w:rPr>
            </w:pPr>
            <w:r>
              <w:rPr>
                <w:rFonts w:ascii="宋体" w:hAnsi="宋体" w:cs="宋体" w:hint="eastAsia"/>
                <w:b/>
                <w:szCs w:val="21"/>
              </w:rPr>
              <w:t>务</w:t>
            </w:r>
          </w:p>
          <w:p w:rsidR="00D911C9" w:rsidRDefault="00377984">
            <w:pPr>
              <w:rPr>
                <w:rFonts w:ascii="宋体" w:hAnsi="宋体" w:cs="宋体"/>
                <w:szCs w:val="21"/>
              </w:rPr>
            </w:pPr>
            <w:r>
              <w:rPr>
                <w:rFonts w:ascii="宋体" w:hAnsi="宋体" w:cs="宋体" w:hint="eastAsia"/>
                <w:b/>
                <w:szCs w:val="21"/>
              </w:rPr>
              <w:t>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1.</w:t>
            </w:r>
            <w:r>
              <w:rPr>
                <w:rFonts w:ascii="宋体" w:hAnsi="宋体" w:cs="宋体" w:hint="eastAsia"/>
                <w:szCs w:val="21"/>
              </w:rPr>
              <w:t>报价得分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19.98</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分部分项综合单价得分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15</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措施项目得分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2.714</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主材单价得分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10</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商务标得分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47.694</w:t>
            </w:r>
          </w:p>
        </w:tc>
      </w:tr>
      <w:tr w:rsidR="00D911C9">
        <w:trPr>
          <w:trHeight w:val="326"/>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b/>
                <w:szCs w:val="21"/>
              </w:rPr>
              <w:t>综</w:t>
            </w:r>
          </w:p>
          <w:p w:rsidR="00D911C9" w:rsidRDefault="00377984">
            <w:pPr>
              <w:rPr>
                <w:rFonts w:ascii="宋体" w:hAnsi="宋体" w:cs="宋体"/>
                <w:szCs w:val="21"/>
              </w:rPr>
            </w:pPr>
            <w:r>
              <w:rPr>
                <w:rFonts w:ascii="宋体" w:hAnsi="宋体" w:cs="宋体" w:hint="eastAsia"/>
                <w:b/>
                <w:szCs w:val="21"/>
              </w:rPr>
              <w:t>合</w:t>
            </w:r>
            <w:r>
              <w:rPr>
                <w:rFonts w:ascii="宋体" w:hAnsi="宋体" w:cs="宋体" w:hint="eastAsia"/>
                <w:b/>
                <w:szCs w:val="21"/>
              </w:rPr>
              <w:lastRenderedPageBreak/>
              <w:t>（信用）标</w:t>
            </w: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lastRenderedPageBreak/>
              <w:t>1.</w:t>
            </w:r>
            <w:r>
              <w:rPr>
                <w:rFonts w:ascii="宋体" w:hAnsi="宋体" w:cs="宋体" w:hint="eastAsia"/>
                <w:szCs w:val="21"/>
              </w:rPr>
              <w:t>项目班子配备</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2.</w:t>
            </w:r>
            <w:r>
              <w:rPr>
                <w:rFonts w:ascii="宋体" w:hAnsi="宋体" w:cs="宋体" w:hint="eastAsia"/>
                <w:szCs w:val="21"/>
              </w:rPr>
              <w:t>企业综合信用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6</w:t>
            </w:r>
          </w:p>
        </w:tc>
      </w:tr>
      <w:tr w:rsidR="00D911C9">
        <w:trPr>
          <w:trHeight w:val="326"/>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3.</w:t>
            </w:r>
            <w:r>
              <w:rPr>
                <w:rFonts w:ascii="宋体" w:hAnsi="宋体" w:cs="宋体" w:hint="eastAsia"/>
                <w:szCs w:val="21"/>
              </w:rPr>
              <w:t>项目经理业绩及信用</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0</w:t>
            </w:r>
          </w:p>
        </w:tc>
      </w:tr>
      <w:tr w:rsidR="00D911C9">
        <w:trPr>
          <w:trHeight w:val="602"/>
        </w:trPr>
        <w:tc>
          <w:tcPr>
            <w:tcW w:w="676" w:type="dxa"/>
            <w:vMerge/>
            <w:tcBorders>
              <w:top w:val="single" w:sz="4" w:space="0" w:color="auto"/>
              <w:left w:val="single" w:sz="4" w:space="0" w:color="auto"/>
              <w:bottom w:val="single" w:sz="4" w:space="0" w:color="auto"/>
              <w:right w:val="single" w:sz="4" w:space="0" w:color="auto"/>
            </w:tcBorders>
            <w:noWrap/>
            <w:vAlign w:val="center"/>
          </w:tcPr>
          <w:p w:rsidR="00D911C9" w:rsidRDefault="00D911C9">
            <w:pPr>
              <w:rPr>
                <w:sz w:val="20"/>
                <w:szCs w:val="20"/>
              </w:rPr>
            </w:pPr>
          </w:p>
        </w:tc>
        <w:tc>
          <w:tcPr>
            <w:tcW w:w="2607" w:type="dxa"/>
            <w:tcBorders>
              <w:top w:val="single" w:sz="4" w:space="0" w:color="auto"/>
              <w:left w:val="single" w:sz="4" w:space="0" w:color="auto"/>
              <w:bottom w:val="single" w:sz="4" w:space="0" w:color="auto"/>
              <w:right w:val="single" w:sz="4" w:space="0" w:color="auto"/>
            </w:tcBorders>
            <w:noWrap/>
            <w:vAlign w:val="center"/>
          </w:tcPr>
          <w:p w:rsidR="00D911C9" w:rsidRDefault="00377984">
            <w:pPr>
              <w:rPr>
                <w:rFonts w:ascii="宋体" w:hAnsi="宋体" w:cs="宋体"/>
                <w:szCs w:val="21"/>
              </w:rPr>
            </w:pPr>
            <w:r>
              <w:rPr>
                <w:rFonts w:ascii="宋体" w:hAnsi="宋体" w:cs="宋体" w:hint="eastAsia"/>
                <w:szCs w:val="21"/>
              </w:rPr>
              <w:t>4.</w:t>
            </w:r>
            <w:r>
              <w:rPr>
                <w:rFonts w:ascii="宋体" w:hAnsi="宋体" w:cs="宋体" w:hint="eastAsia"/>
                <w:szCs w:val="21"/>
              </w:rPr>
              <w:t>服务承诺</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5</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4</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3</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小计</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0"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14</w:t>
            </w:r>
          </w:p>
        </w:tc>
        <w:tc>
          <w:tcPr>
            <w:tcW w:w="1051"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1" w:type="dxa"/>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c>
          <w:tcPr>
            <w:tcW w:w="1054"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12</w:t>
            </w:r>
          </w:p>
        </w:tc>
      </w:tr>
      <w:tr w:rsidR="00D911C9">
        <w:trPr>
          <w:trHeight w:val="326"/>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综合（信用）标平均得分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13</w:t>
            </w:r>
          </w:p>
        </w:tc>
      </w:tr>
      <w:tr w:rsidR="00D911C9">
        <w:trPr>
          <w:trHeight w:val="345"/>
        </w:trPr>
        <w:tc>
          <w:tcPr>
            <w:tcW w:w="3283" w:type="dxa"/>
            <w:gridSpan w:val="2"/>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b/>
                <w:szCs w:val="21"/>
              </w:rPr>
              <w:t>最终得分</w:t>
            </w:r>
          </w:p>
        </w:tc>
        <w:tc>
          <w:tcPr>
            <w:tcW w:w="5257" w:type="dxa"/>
            <w:gridSpan w:val="9"/>
            <w:tcBorders>
              <w:top w:val="single" w:sz="4" w:space="0" w:color="auto"/>
              <w:left w:val="single" w:sz="4" w:space="0" w:color="auto"/>
              <w:bottom w:val="single" w:sz="4" w:space="0" w:color="auto"/>
              <w:right w:val="single" w:sz="4" w:space="0" w:color="auto"/>
            </w:tcBorders>
            <w:noWrap/>
            <w:vAlign w:val="center"/>
          </w:tcPr>
          <w:p w:rsidR="00D911C9" w:rsidRDefault="00377984">
            <w:pPr>
              <w:jc w:val="center"/>
              <w:rPr>
                <w:rFonts w:ascii="宋体" w:hAnsi="宋体" w:cs="宋体"/>
                <w:szCs w:val="21"/>
              </w:rPr>
            </w:pPr>
            <w:r>
              <w:rPr>
                <w:rFonts w:ascii="宋体" w:hAnsi="宋体" w:cs="宋体" w:hint="eastAsia"/>
                <w:szCs w:val="21"/>
              </w:rPr>
              <w:t>75.59</w:t>
            </w:r>
          </w:p>
        </w:tc>
      </w:tr>
    </w:tbl>
    <w:p w:rsidR="00D911C9" w:rsidRDefault="00D911C9">
      <w:pPr>
        <w:spacing w:line="312" w:lineRule="auto"/>
        <w:rPr>
          <w:rFonts w:ascii="宋体" w:hAnsi="宋体" w:cs="宋体"/>
          <w:szCs w:val="21"/>
        </w:rPr>
      </w:pPr>
    </w:p>
    <w:p w:rsidR="00D911C9" w:rsidRDefault="00D911C9">
      <w:pPr>
        <w:spacing w:line="312" w:lineRule="auto"/>
        <w:rPr>
          <w:rFonts w:ascii="宋体" w:hAnsi="宋体" w:cs="宋体"/>
          <w:szCs w:val="21"/>
        </w:rPr>
      </w:pPr>
    </w:p>
    <w:p w:rsidR="00D911C9" w:rsidRDefault="00D911C9">
      <w:pPr>
        <w:spacing w:line="312" w:lineRule="auto"/>
        <w:rPr>
          <w:rFonts w:ascii="宋体" w:hAnsi="宋体" w:cs="宋体"/>
          <w:szCs w:val="21"/>
        </w:rPr>
      </w:pPr>
    </w:p>
    <w:p w:rsidR="00D911C9" w:rsidRDefault="00377984">
      <w:pPr>
        <w:spacing w:line="312" w:lineRule="auto"/>
        <w:rPr>
          <w:rFonts w:ascii="宋体" w:hAnsi="宋体" w:cs="宋体"/>
          <w:szCs w:val="21"/>
        </w:rPr>
      </w:pPr>
      <w:r>
        <w:rPr>
          <w:rFonts w:ascii="宋体" w:hAnsi="宋体" w:cs="宋体" w:hint="eastAsia"/>
          <w:szCs w:val="21"/>
        </w:rPr>
        <w:t>七、推荐的中标候选人情况</w:t>
      </w:r>
    </w:p>
    <w:p w:rsidR="00D911C9" w:rsidRDefault="00377984">
      <w:pPr>
        <w:spacing w:line="312" w:lineRule="auto"/>
        <w:rPr>
          <w:rFonts w:ascii="宋体" w:hAnsi="宋体" w:cs="宋体"/>
          <w:szCs w:val="21"/>
        </w:rPr>
      </w:pPr>
      <w:r>
        <w:rPr>
          <w:rFonts w:ascii="宋体" w:hAnsi="宋体" w:cs="宋体" w:hint="eastAsia"/>
          <w:szCs w:val="21"/>
        </w:rPr>
        <w:t>（一）推荐的中标候选人名单：</w:t>
      </w:r>
    </w:p>
    <w:p w:rsidR="00D911C9" w:rsidRDefault="00377984" w:rsidP="00911723">
      <w:pPr>
        <w:pStyle w:val="a0"/>
        <w:ind w:firstLine="210"/>
      </w:pPr>
      <w:r>
        <w:rPr>
          <w:rFonts w:ascii="宋体" w:hAnsi="宋体" w:cs="宋体" w:hint="eastAsia"/>
          <w:szCs w:val="21"/>
        </w:rPr>
        <w:t>第</w:t>
      </w:r>
      <w:r>
        <w:rPr>
          <w:rFonts w:ascii="宋体" w:hAnsi="宋体" w:cs="宋体" w:hint="eastAsia"/>
          <w:szCs w:val="21"/>
        </w:rPr>
        <w:t>1</w:t>
      </w:r>
      <w:r>
        <w:rPr>
          <w:rFonts w:ascii="宋体" w:hAnsi="宋体" w:cs="宋体" w:hint="eastAsia"/>
          <w:szCs w:val="21"/>
        </w:rPr>
        <w:t>标段：</w:t>
      </w:r>
    </w:p>
    <w:p w:rsidR="00D911C9" w:rsidRDefault="00D911C9">
      <w:pPr>
        <w:spacing w:line="312" w:lineRule="auto"/>
        <w:rPr>
          <w:rFonts w:ascii="宋体" w:hAnsi="宋体" w:cs="宋体"/>
          <w:szCs w:val="21"/>
        </w:rPr>
      </w:pPr>
    </w:p>
    <w:p w:rsidR="00D911C9" w:rsidRDefault="00377984">
      <w:pPr>
        <w:spacing w:line="312" w:lineRule="auto"/>
        <w:rPr>
          <w:color w:val="000000"/>
          <w:sz w:val="20"/>
          <w:szCs w:val="20"/>
        </w:rPr>
      </w:pPr>
      <w:r>
        <w:rPr>
          <w:rFonts w:ascii="宋体" w:hAnsi="宋体" w:cs="宋体" w:hint="eastAsia"/>
          <w:szCs w:val="21"/>
        </w:rPr>
        <w:t>第一中标候选人：</w:t>
      </w:r>
      <w:r>
        <w:rPr>
          <w:rFonts w:ascii="Dialog" w:hAnsi="Dialog" w:cs="宋体" w:hint="eastAsia"/>
          <w:color w:val="000000"/>
          <w:szCs w:val="21"/>
        </w:rPr>
        <w:t>河南淇源建筑工程有限公司</w:t>
      </w:r>
    </w:p>
    <w:p w:rsidR="00D911C9" w:rsidRDefault="00377984">
      <w:pPr>
        <w:spacing w:line="312" w:lineRule="auto"/>
        <w:rPr>
          <w:rFonts w:ascii="宋体" w:hAnsi="宋体" w:cs="宋体"/>
          <w:szCs w:val="21"/>
        </w:rPr>
      </w:pPr>
      <w:r>
        <w:rPr>
          <w:rFonts w:ascii="宋体" w:hAnsi="宋体" w:cs="宋体" w:hint="eastAsia"/>
          <w:szCs w:val="21"/>
        </w:rPr>
        <w:t>投标报价：</w:t>
      </w:r>
      <w:r>
        <w:rPr>
          <w:rFonts w:ascii="宋体" w:hAnsi="宋体" w:cs="宋体" w:hint="eastAsia"/>
          <w:szCs w:val="21"/>
        </w:rPr>
        <w:t>1926595.89</w:t>
      </w:r>
      <w:r>
        <w:rPr>
          <w:rFonts w:ascii="宋体" w:hAnsi="宋体" w:cs="宋体" w:hint="eastAsia"/>
          <w:szCs w:val="21"/>
        </w:rPr>
        <w:t>元</w:t>
      </w:r>
    </w:p>
    <w:p w:rsidR="00D911C9" w:rsidRDefault="00377984">
      <w:pPr>
        <w:spacing w:line="312" w:lineRule="auto"/>
        <w:rPr>
          <w:rFonts w:ascii="宋体" w:hAnsi="宋体" w:cs="宋体"/>
          <w:szCs w:val="21"/>
        </w:rPr>
      </w:pPr>
      <w:r>
        <w:rPr>
          <w:rFonts w:ascii="宋体" w:hAnsi="宋体" w:cs="宋体" w:hint="eastAsia"/>
          <w:szCs w:val="21"/>
        </w:rPr>
        <w:t>大写：</w:t>
      </w:r>
      <w:r>
        <w:rPr>
          <w:rFonts w:ascii="宋体" w:hAnsi="宋体" w:cs="宋体" w:hint="eastAsia"/>
          <w:szCs w:val="21"/>
        </w:rPr>
        <w:t>壹佰玖拾贰万陆仟伍佰玖拾伍元捌角玖分</w:t>
      </w:r>
    </w:p>
    <w:p w:rsidR="00D911C9" w:rsidRDefault="00377984">
      <w:pPr>
        <w:spacing w:line="312" w:lineRule="auto"/>
        <w:rPr>
          <w:rFonts w:ascii="宋体" w:hAnsi="宋体" w:cs="宋体"/>
          <w:szCs w:val="21"/>
        </w:rPr>
      </w:pPr>
      <w:r>
        <w:rPr>
          <w:rFonts w:ascii="宋体" w:hAnsi="宋体" w:cs="宋体" w:hint="eastAsia"/>
          <w:szCs w:val="21"/>
        </w:rPr>
        <w:t>工期：</w:t>
      </w:r>
      <w:r>
        <w:rPr>
          <w:rFonts w:ascii="宋体" w:hAnsi="宋体" w:cs="宋体" w:hint="eastAsia"/>
          <w:szCs w:val="21"/>
        </w:rPr>
        <w:t xml:space="preserve"> 120</w:t>
      </w:r>
      <w:r>
        <w:rPr>
          <w:rFonts w:ascii="宋体" w:hAnsi="宋体" w:cs="宋体" w:hint="eastAsia"/>
          <w:szCs w:val="21"/>
        </w:rPr>
        <w:t>日历天</w:t>
      </w:r>
      <w:r>
        <w:rPr>
          <w:rFonts w:ascii="宋体" w:hAnsi="宋体" w:cs="宋体" w:hint="eastAsia"/>
          <w:szCs w:val="21"/>
        </w:rPr>
        <w:t xml:space="preserve">                </w:t>
      </w:r>
      <w:r>
        <w:rPr>
          <w:rFonts w:ascii="宋体" w:hAnsi="宋体" w:cs="宋体" w:hint="eastAsia"/>
          <w:szCs w:val="21"/>
        </w:rPr>
        <w:t>质量标准：合格</w:t>
      </w:r>
    </w:p>
    <w:p w:rsidR="00D911C9" w:rsidRDefault="00377984">
      <w:pPr>
        <w:spacing w:line="312" w:lineRule="auto"/>
        <w:rPr>
          <w:rFonts w:ascii="宋体" w:hAnsi="宋体" w:cs="宋体"/>
          <w:szCs w:val="21"/>
        </w:rPr>
      </w:pPr>
      <w:r>
        <w:rPr>
          <w:rFonts w:ascii="宋体" w:hAnsi="宋体" w:cs="宋体" w:hint="eastAsia"/>
          <w:szCs w:val="21"/>
        </w:rPr>
        <w:t>项目经理：</w:t>
      </w:r>
      <w:r>
        <w:rPr>
          <w:rFonts w:ascii="宋体" w:hAnsi="宋体" w:cs="宋体" w:hint="eastAsia"/>
          <w:szCs w:val="21"/>
        </w:rPr>
        <w:t>杨晨</w:t>
      </w:r>
      <w:r>
        <w:rPr>
          <w:rFonts w:ascii="宋体" w:hAnsi="宋体" w:cs="宋体" w:hint="eastAsia"/>
          <w:szCs w:val="21"/>
        </w:rPr>
        <w:t xml:space="preserve">      </w:t>
      </w:r>
      <w:r>
        <w:rPr>
          <w:rFonts w:ascii="宋体" w:hAnsi="宋体" w:cs="宋体" w:hint="eastAsia"/>
          <w:szCs w:val="21"/>
        </w:rPr>
        <w:t>证书名称、编号：二级注册建造师</w:t>
      </w:r>
      <w:r>
        <w:rPr>
          <w:rFonts w:ascii="宋体" w:hAnsi="宋体" w:cs="宋体" w:hint="eastAsia"/>
          <w:szCs w:val="21"/>
        </w:rPr>
        <w:t xml:space="preserve"> </w:t>
      </w:r>
      <w:r>
        <w:rPr>
          <w:rFonts w:ascii="宋体" w:hAnsi="宋体" w:cs="宋体" w:hint="eastAsia"/>
          <w:szCs w:val="21"/>
        </w:rPr>
        <w:t>豫</w:t>
      </w:r>
      <w:r>
        <w:rPr>
          <w:rFonts w:ascii="宋体" w:hAnsi="宋体" w:cs="宋体" w:hint="eastAsia"/>
          <w:szCs w:val="21"/>
        </w:rPr>
        <w:t>241171723961</w:t>
      </w:r>
    </w:p>
    <w:p w:rsidR="00D911C9" w:rsidRDefault="00377984">
      <w:pPr>
        <w:spacing w:line="312" w:lineRule="auto"/>
        <w:rPr>
          <w:rFonts w:ascii="宋体" w:hAnsi="宋体" w:cs="宋体"/>
          <w:szCs w:val="21"/>
        </w:rPr>
      </w:pPr>
      <w:r>
        <w:rPr>
          <w:rFonts w:ascii="宋体" w:hAnsi="宋体" w:cs="宋体" w:hint="eastAsia"/>
          <w:szCs w:val="21"/>
        </w:rPr>
        <w:t>投标文件中填报的项目经理业绩名称：无</w:t>
      </w:r>
    </w:p>
    <w:p w:rsidR="00D911C9" w:rsidRDefault="00377984">
      <w:pPr>
        <w:spacing w:line="312" w:lineRule="auto"/>
        <w:rPr>
          <w:rFonts w:ascii="宋体" w:hAnsi="宋体" w:cs="宋体"/>
          <w:szCs w:val="21"/>
        </w:rPr>
      </w:pPr>
      <w:r>
        <w:rPr>
          <w:rFonts w:ascii="宋体" w:hAnsi="宋体" w:cs="宋体" w:hint="eastAsia"/>
          <w:szCs w:val="21"/>
        </w:rPr>
        <w:t>投标文件中填报的单位项目业绩名称：</w:t>
      </w:r>
      <w:r>
        <w:rPr>
          <w:rFonts w:ascii="宋体" w:hAnsi="宋体" w:cs="宋体" w:hint="eastAsia"/>
          <w:szCs w:val="21"/>
        </w:rPr>
        <w:t>1</w:t>
      </w:r>
      <w:r>
        <w:rPr>
          <w:rFonts w:ascii="宋体" w:hAnsi="宋体" w:cs="宋体" w:hint="eastAsia"/>
          <w:szCs w:val="21"/>
        </w:rPr>
        <w:t>、</w:t>
      </w:r>
      <w:r>
        <w:rPr>
          <w:rFonts w:ascii="宋体" w:hAnsi="宋体" w:cs="宋体" w:hint="eastAsia"/>
          <w:szCs w:val="21"/>
        </w:rPr>
        <w:t>滑县赵营乡西单寨小学教学楼</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滑县上官镇第三初级中学教学楼</w:t>
      </w:r>
      <w:r>
        <w:rPr>
          <w:rFonts w:ascii="宋体" w:hAnsi="宋体" w:cs="宋体" w:hint="eastAsia"/>
          <w:szCs w:val="21"/>
        </w:rPr>
        <w:t>。</w:t>
      </w:r>
    </w:p>
    <w:p w:rsidR="00D911C9" w:rsidRDefault="00377984">
      <w:pPr>
        <w:spacing w:line="312" w:lineRule="auto"/>
        <w:rPr>
          <w:rFonts w:ascii="宋体" w:hAnsi="宋体" w:cs="宋体"/>
          <w:szCs w:val="21"/>
        </w:rPr>
      </w:pPr>
      <w:r>
        <w:rPr>
          <w:rFonts w:ascii="宋体" w:hAnsi="宋体" w:cs="宋体" w:hint="eastAsia"/>
          <w:szCs w:val="21"/>
        </w:rPr>
        <w:t>第二中标候选人：</w:t>
      </w:r>
      <w:r>
        <w:rPr>
          <w:rFonts w:ascii="宋体" w:hAnsi="宋体" w:cs="宋体" w:hint="eastAsia"/>
          <w:szCs w:val="21"/>
        </w:rPr>
        <w:t>无</w:t>
      </w:r>
    </w:p>
    <w:p w:rsidR="00D911C9" w:rsidRDefault="00377984">
      <w:pPr>
        <w:spacing w:line="312" w:lineRule="auto"/>
        <w:rPr>
          <w:rFonts w:ascii="宋体" w:hAnsi="宋体" w:cs="宋体"/>
          <w:szCs w:val="21"/>
        </w:rPr>
      </w:pPr>
      <w:r>
        <w:rPr>
          <w:rFonts w:ascii="宋体" w:hAnsi="宋体" w:cs="宋体" w:hint="eastAsia"/>
          <w:szCs w:val="21"/>
        </w:rPr>
        <w:t>第三中标候选人：</w:t>
      </w:r>
      <w:r>
        <w:rPr>
          <w:rFonts w:ascii="宋体" w:hAnsi="宋体" w:cs="宋体" w:hint="eastAsia"/>
          <w:szCs w:val="21"/>
        </w:rPr>
        <w:t>无</w:t>
      </w:r>
    </w:p>
    <w:p w:rsidR="00D911C9" w:rsidRDefault="00D911C9" w:rsidP="00911723">
      <w:pPr>
        <w:pStyle w:val="a0"/>
        <w:ind w:firstLine="210"/>
        <w:rPr>
          <w:rFonts w:ascii="宋体" w:hAnsi="宋体" w:cs="宋体"/>
          <w:szCs w:val="21"/>
        </w:rPr>
      </w:pPr>
    </w:p>
    <w:p w:rsidR="00D911C9" w:rsidRDefault="00377984" w:rsidP="00911723">
      <w:pPr>
        <w:pStyle w:val="a0"/>
        <w:ind w:firstLine="210"/>
      </w:pPr>
      <w:r>
        <w:rPr>
          <w:rFonts w:ascii="宋体" w:hAnsi="宋体" w:cs="宋体" w:hint="eastAsia"/>
          <w:szCs w:val="21"/>
        </w:rPr>
        <w:t>第</w:t>
      </w:r>
      <w:r>
        <w:rPr>
          <w:rFonts w:ascii="宋体" w:hAnsi="宋体" w:cs="宋体" w:hint="eastAsia"/>
          <w:szCs w:val="21"/>
        </w:rPr>
        <w:t>2</w:t>
      </w:r>
      <w:r>
        <w:rPr>
          <w:rFonts w:ascii="宋体" w:hAnsi="宋体" w:cs="宋体" w:hint="eastAsia"/>
          <w:szCs w:val="21"/>
        </w:rPr>
        <w:t>标段：</w:t>
      </w:r>
    </w:p>
    <w:p w:rsidR="00D911C9" w:rsidRDefault="00D911C9">
      <w:pPr>
        <w:spacing w:line="312" w:lineRule="auto"/>
        <w:rPr>
          <w:rFonts w:ascii="宋体" w:hAnsi="宋体" w:cs="宋体"/>
          <w:szCs w:val="21"/>
        </w:rPr>
      </w:pPr>
    </w:p>
    <w:p w:rsidR="00D911C9" w:rsidRDefault="00377984">
      <w:pPr>
        <w:spacing w:line="312" w:lineRule="auto"/>
        <w:rPr>
          <w:color w:val="000000"/>
          <w:sz w:val="20"/>
          <w:szCs w:val="20"/>
        </w:rPr>
      </w:pPr>
      <w:r>
        <w:rPr>
          <w:rFonts w:ascii="宋体" w:hAnsi="宋体" w:cs="宋体" w:hint="eastAsia"/>
          <w:szCs w:val="21"/>
        </w:rPr>
        <w:t>第一中标候选人：</w:t>
      </w:r>
      <w:r>
        <w:rPr>
          <w:rFonts w:ascii="宋体" w:hAnsi="宋体" w:cs="宋体" w:hint="eastAsia"/>
          <w:color w:val="000000"/>
          <w:szCs w:val="21"/>
        </w:rPr>
        <w:t>河南林正建设工程有限公司</w:t>
      </w:r>
    </w:p>
    <w:p w:rsidR="00D911C9" w:rsidRDefault="00377984">
      <w:pPr>
        <w:spacing w:line="312" w:lineRule="auto"/>
        <w:rPr>
          <w:rFonts w:ascii="宋体" w:hAnsi="宋体" w:cs="宋体"/>
          <w:szCs w:val="21"/>
        </w:rPr>
      </w:pPr>
      <w:r>
        <w:rPr>
          <w:rFonts w:ascii="宋体" w:hAnsi="宋体" w:cs="宋体" w:hint="eastAsia"/>
          <w:szCs w:val="21"/>
        </w:rPr>
        <w:t>投标报价：</w:t>
      </w:r>
      <w:r>
        <w:rPr>
          <w:rFonts w:ascii="宋体" w:hAnsi="宋体" w:cs="宋体" w:hint="eastAsia"/>
          <w:szCs w:val="21"/>
        </w:rPr>
        <w:t>574453.66</w:t>
      </w:r>
      <w:r>
        <w:rPr>
          <w:rFonts w:ascii="宋体" w:hAnsi="宋体" w:cs="宋体" w:hint="eastAsia"/>
          <w:szCs w:val="21"/>
        </w:rPr>
        <w:t>元</w:t>
      </w:r>
    </w:p>
    <w:p w:rsidR="00D911C9" w:rsidRDefault="00377984">
      <w:pPr>
        <w:spacing w:line="312" w:lineRule="auto"/>
        <w:rPr>
          <w:rFonts w:ascii="宋体" w:hAnsi="宋体" w:cs="宋体"/>
          <w:szCs w:val="21"/>
        </w:rPr>
      </w:pPr>
      <w:r>
        <w:rPr>
          <w:rFonts w:ascii="宋体" w:hAnsi="宋体" w:cs="宋体" w:hint="eastAsia"/>
          <w:szCs w:val="21"/>
        </w:rPr>
        <w:t>大写：</w:t>
      </w:r>
      <w:r>
        <w:rPr>
          <w:rFonts w:ascii="宋体" w:hAnsi="宋体" w:cs="宋体" w:hint="eastAsia"/>
          <w:szCs w:val="21"/>
        </w:rPr>
        <w:t>伍拾柒万肆仟肆佰伍拾叁元陆角陆分</w:t>
      </w:r>
    </w:p>
    <w:p w:rsidR="00D911C9" w:rsidRDefault="00377984">
      <w:pPr>
        <w:spacing w:line="312" w:lineRule="auto"/>
        <w:rPr>
          <w:rFonts w:ascii="宋体" w:hAnsi="宋体" w:cs="宋体"/>
          <w:szCs w:val="21"/>
        </w:rPr>
      </w:pPr>
      <w:r>
        <w:rPr>
          <w:rFonts w:ascii="宋体" w:hAnsi="宋体" w:cs="宋体" w:hint="eastAsia"/>
          <w:szCs w:val="21"/>
        </w:rPr>
        <w:t>工期：</w:t>
      </w:r>
      <w:r>
        <w:rPr>
          <w:rFonts w:ascii="宋体" w:hAnsi="宋体" w:cs="宋体" w:hint="eastAsia"/>
          <w:szCs w:val="21"/>
        </w:rPr>
        <w:t xml:space="preserve"> </w:t>
      </w:r>
      <w:r>
        <w:rPr>
          <w:rFonts w:ascii="宋体" w:hAnsi="宋体" w:cs="宋体" w:hint="eastAsia"/>
          <w:szCs w:val="21"/>
        </w:rPr>
        <w:t>60</w:t>
      </w:r>
      <w:r>
        <w:rPr>
          <w:rFonts w:ascii="宋体" w:hAnsi="宋体" w:cs="宋体" w:hint="eastAsia"/>
          <w:szCs w:val="21"/>
        </w:rPr>
        <w:t>日历天</w:t>
      </w:r>
      <w:r>
        <w:rPr>
          <w:rFonts w:ascii="宋体" w:hAnsi="宋体" w:cs="宋体" w:hint="eastAsia"/>
          <w:szCs w:val="21"/>
        </w:rPr>
        <w:t xml:space="preserve">                </w:t>
      </w:r>
      <w:r>
        <w:rPr>
          <w:rFonts w:ascii="宋体" w:hAnsi="宋体" w:cs="宋体" w:hint="eastAsia"/>
          <w:szCs w:val="21"/>
        </w:rPr>
        <w:t>质量标准：合格</w:t>
      </w:r>
    </w:p>
    <w:p w:rsidR="00D911C9" w:rsidRDefault="00377984">
      <w:pPr>
        <w:spacing w:line="312" w:lineRule="auto"/>
        <w:rPr>
          <w:rFonts w:ascii="宋体" w:hAnsi="宋体" w:cs="宋体"/>
          <w:szCs w:val="21"/>
        </w:rPr>
      </w:pPr>
      <w:r>
        <w:rPr>
          <w:rFonts w:ascii="宋体" w:hAnsi="宋体" w:cs="宋体" w:hint="eastAsia"/>
          <w:szCs w:val="21"/>
        </w:rPr>
        <w:t>项目经理：</w:t>
      </w:r>
      <w:r>
        <w:rPr>
          <w:rFonts w:ascii="宋体" w:hAnsi="宋体" w:cs="宋体" w:hint="eastAsia"/>
          <w:szCs w:val="21"/>
        </w:rPr>
        <w:t>朱光伟</w:t>
      </w:r>
      <w:r>
        <w:rPr>
          <w:rFonts w:ascii="宋体" w:hAnsi="宋体" w:cs="宋体" w:hint="eastAsia"/>
          <w:szCs w:val="21"/>
        </w:rPr>
        <w:t xml:space="preserve">      </w:t>
      </w:r>
      <w:r>
        <w:rPr>
          <w:rFonts w:ascii="宋体" w:hAnsi="宋体" w:cs="宋体" w:hint="eastAsia"/>
          <w:szCs w:val="21"/>
        </w:rPr>
        <w:t>证书名称、编号：二级注册建造师</w:t>
      </w:r>
      <w:r>
        <w:rPr>
          <w:rFonts w:ascii="宋体" w:hAnsi="宋体" w:cs="宋体" w:hint="eastAsia"/>
          <w:szCs w:val="21"/>
        </w:rPr>
        <w:t xml:space="preserve"> </w:t>
      </w:r>
      <w:r>
        <w:rPr>
          <w:rFonts w:ascii="宋体" w:hAnsi="宋体" w:cs="宋体" w:hint="eastAsia"/>
          <w:szCs w:val="21"/>
        </w:rPr>
        <w:t>豫</w:t>
      </w:r>
      <w:r>
        <w:rPr>
          <w:rFonts w:ascii="宋体" w:hAnsi="宋体" w:cs="宋体" w:hint="eastAsia"/>
          <w:szCs w:val="21"/>
        </w:rPr>
        <w:t>241161689710</w:t>
      </w:r>
    </w:p>
    <w:p w:rsidR="00D911C9" w:rsidRDefault="00377984">
      <w:pPr>
        <w:spacing w:line="312" w:lineRule="auto"/>
        <w:rPr>
          <w:rFonts w:ascii="宋体" w:hAnsi="宋体" w:cs="宋体"/>
          <w:szCs w:val="21"/>
        </w:rPr>
      </w:pPr>
      <w:r>
        <w:rPr>
          <w:rFonts w:ascii="宋体" w:hAnsi="宋体" w:cs="宋体" w:hint="eastAsia"/>
          <w:szCs w:val="21"/>
        </w:rPr>
        <w:t>投标文件中填报的项目经理业绩名称：无</w:t>
      </w:r>
    </w:p>
    <w:p w:rsidR="00D911C9" w:rsidRDefault="00377984">
      <w:pPr>
        <w:spacing w:line="312" w:lineRule="auto"/>
        <w:rPr>
          <w:rFonts w:ascii="宋体" w:hAnsi="宋体" w:cs="宋体"/>
          <w:szCs w:val="21"/>
        </w:rPr>
      </w:pPr>
      <w:r>
        <w:rPr>
          <w:rFonts w:ascii="宋体" w:hAnsi="宋体" w:cs="宋体" w:hint="eastAsia"/>
          <w:szCs w:val="21"/>
        </w:rPr>
        <w:t>投标文件中填报的单位项目业绩名称：</w:t>
      </w:r>
      <w:r>
        <w:rPr>
          <w:rFonts w:ascii="宋体" w:hAnsi="宋体" w:cs="宋体" w:hint="eastAsia"/>
          <w:szCs w:val="21"/>
        </w:rPr>
        <w:t>1</w:t>
      </w:r>
      <w:r>
        <w:rPr>
          <w:rFonts w:ascii="宋体" w:hAnsi="宋体" w:cs="宋体" w:hint="eastAsia"/>
          <w:szCs w:val="21"/>
        </w:rPr>
        <w:t>、</w:t>
      </w:r>
      <w:r>
        <w:rPr>
          <w:rFonts w:ascii="宋体" w:hAnsi="宋体" w:cs="宋体" w:hint="eastAsia"/>
          <w:szCs w:val="21"/>
        </w:rPr>
        <w:t>项城市城区公厕中转站建设项目（新建）第二标段</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舞阳县北舞渡镇示范幼儿园整修工程</w:t>
      </w:r>
      <w:r>
        <w:rPr>
          <w:rFonts w:ascii="宋体" w:hAnsi="宋体" w:cs="宋体" w:hint="eastAsia"/>
          <w:szCs w:val="21"/>
        </w:rPr>
        <w:t>。</w:t>
      </w:r>
    </w:p>
    <w:p w:rsidR="00D911C9" w:rsidRDefault="00377984">
      <w:pPr>
        <w:spacing w:line="312" w:lineRule="auto"/>
        <w:rPr>
          <w:rFonts w:ascii="宋体" w:hAnsi="宋体" w:cs="宋体"/>
          <w:szCs w:val="21"/>
        </w:rPr>
      </w:pPr>
      <w:r>
        <w:rPr>
          <w:rFonts w:ascii="宋体" w:hAnsi="宋体" w:cs="宋体" w:hint="eastAsia"/>
          <w:szCs w:val="21"/>
        </w:rPr>
        <w:t>第二中标候选人：</w:t>
      </w:r>
      <w:r>
        <w:rPr>
          <w:rFonts w:ascii="Dialog" w:hAnsi="Dialog" w:cs="宋体" w:hint="eastAsia"/>
          <w:color w:val="000000"/>
          <w:szCs w:val="21"/>
        </w:rPr>
        <w:t>河南地远建筑工程有限公司</w:t>
      </w:r>
    </w:p>
    <w:p w:rsidR="00D911C9" w:rsidRDefault="00377984">
      <w:pPr>
        <w:spacing w:line="312" w:lineRule="auto"/>
        <w:rPr>
          <w:rFonts w:ascii="宋体" w:hAnsi="宋体" w:cs="宋体"/>
          <w:szCs w:val="21"/>
        </w:rPr>
      </w:pPr>
      <w:r>
        <w:rPr>
          <w:rFonts w:ascii="宋体" w:hAnsi="宋体" w:cs="宋体" w:hint="eastAsia"/>
          <w:szCs w:val="21"/>
        </w:rPr>
        <w:t>投标报价：</w:t>
      </w:r>
      <w:r>
        <w:rPr>
          <w:rFonts w:ascii="宋体" w:hAnsi="宋体" w:cs="宋体" w:hint="eastAsia"/>
          <w:szCs w:val="21"/>
        </w:rPr>
        <w:t>578280.8</w:t>
      </w:r>
      <w:r>
        <w:rPr>
          <w:rFonts w:ascii="宋体" w:hAnsi="宋体" w:cs="宋体" w:hint="eastAsia"/>
          <w:szCs w:val="21"/>
        </w:rPr>
        <w:t>元</w:t>
      </w:r>
    </w:p>
    <w:p w:rsidR="00D911C9" w:rsidRDefault="00377984">
      <w:pPr>
        <w:spacing w:line="312" w:lineRule="auto"/>
        <w:rPr>
          <w:rFonts w:ascii="宋体" w:hAnsi="宋体" w:cs="宋体"/>
          <w:szCs w:val="21"/>
        </w:rPr>
      </w:pPr>
      <w:r>
        <w:rPr>
          <w:rFonts w:ascii="宋体" w:hAnsi="宋体" w:cs="宋体" w:hint="eastAsia"/>
          <w:szCs w:val="21"/>
        </w:rPr>
        <w:lastRenderedPageBreak/>
        <w:t>大写：</w:t>
      </w:r>
      <w:r>
        <w:rPr>
          <w:rFonts w:ascii="宋体" w:hAnsi="宋体" w:cs="宋体" w:hint="eastAsia"/>
          <w:szCs w:val="21"/>
        </w:rPr>
        <w:t>伍拾柒万捌仟贰佰捌拾元捌角</w:t>
      </w:r>
    </w:p>
    <w:p w:rsidR="00D911C9" w:rsidRDefault="00377984">
      <w:pPr>
        <w:spacing w:line="312" w:lineRule="auto"/>
        <w:rPr>
          <w:rFonts w:ascii="宋体" w:hAnsi="宋体" w:cs="宋体"/>
          <w:szCs w:val="21"/>
        </w:rPr>
      </w:pPr>
      <w:r>
        <w:rPr>
          <w:rFonts w:ascii="宋体" w:hAnsi="宋体" w:cs="宋体" w:hint="eastAsia"/>
          <w:szCs w:val="21"/>
        </w:rPr>
        <w:t>工期：</w:t>
      </w:r>
      <w:r>
        <w:rPr>
          <w:rFonts w:ascii="宋体" w:hAnsi="宋体" w:cs="宋体" w:hint="eastAsia"/>
          <w:szCs w:val="21"/>
        </w:rPr>
        <w:t xml:space="preserve"> </w:t>
      </w:r>
      <w:r>
        <w:rPr>
          <w:rFonts w:ascii="宋体" w:hAnsi="宋体" w:cs="宋体" w:hint="eastAsia"/>
          <w:szCs w:val="21"/>
        </w:rPr>
        <w:t>60</w:t>
      </w:r>
      <w:r>
        <w:rPr>
          <w:rFonts w:ascii="宋体" w:hAnsi="宋体" w:cs="宋体" w:hint="eastAsia"/>
          <w:szCs w:val="21"/>
        </w:rPr>
        <w:t>日历天</w:t>
      </w:r>
      <w:r>
        <w:rPr>
          <w:rFonts w:ascii="宋体" w:hAnsi="宋体" w:cs="宋体" w:hint="eastAsia"/>
          <w:szCs w:val="21"/>
        </w:rPr>
        <w:t xml:space="preserve">                 </w:t>
      </w:r>
      <w:r>
        <w:rPr>
          <w:rFonts w:ascii="宋体" w:hAnsi="宋体" w:cs="宋体" w:hint="eastAsia"/>
          <w:szCs w:val="21"/>
        </w:rPr>
        <w:t>质量标准：合格</w:t>
      </w:r>
    </w:p>
    <w:p w:rsidR="00D911C9" w:rsidRDefault="00377984">
      <w:pPr>
        <w:spacing w:line="312" w:lineRule="auto"/>
        <w:rPr>
          <w:rFonts w:ascii="宋体" w:hAnsi="宋体" w:cs="宋体"/>
          <w:szCs w:val="21"/>
        </w:rPr>
      </w:pPr>
      <w:r>
        <w:rPr>
          <w:rFonts w:ascii="宋体" w:hAnsi="宋体" w:cs="宋体" w:hint="eastAsia"/>
          <w:szCs w:val="21"/>
        </w:rPr>
        <w:t>项目经理：</w:t>
      </w:r>
      <w:r>
        <w:rPr>
          <w:rFonts w:ascii="宋体" w:hAnsi="宋体" w:cs="宋体" w:hint="eastAsia"/>
          <w:szCs w:val="21"/>
        </w:rPr>
        <w:t>王钏</w:t>
      </w:r>
      <w:r>
        <w:rPr>
          <w:rFonts w:ascii="宋体" w:hAnsi="宋体" w:cs="宋体" w:hint="eastAsia"/>
          <w:szCs w:val="21"/>
        </w:rPr>
        <w:t xml:space="preserve">       </w:t>
      </w:r>
      <w:r>
        <w:rPr>
          <w:rFonts w:ascii="宋体" w:hAnsi="宋体" w:cs="宋体" w:hint="eastAsia"/>
          <w:szCs w:val="21"/>
        </w:rPr>
        <w:t>证书名称、编号：二级注册建造师</w:t>
      </w:r>
      <w:r>
        <w:rPr>
          <w:rFonts w:ascii="宋体" w:hAnsi="宋体" w:cs="宋体" w:hint="eastAsia"/>
          <w:szCs w:val="21"/>
        </w:rPr>
        <w:t xml:space="preserve"> </w:t>
      </w:r>
      <w:r>
        <w:rPr>
          <w:rFonts w:ascii="宋体" w:hAnsi="宋体" w:cs="宋体" w:hint="eastAsia"/>
          <w:szCs w:val="21"/>
        </w:rPr>
        <w:t>豫</w:t>
      </w:r>
      <w:r>
        <w:rPr>
          <w:rFonts w:ascii="宋体" w:hAnsi="宋体" w:cs="宋体" w:hint="eastAsia"/>
          <w:szCs w:val="21"/>
        </w:rPr>
        <w:t>241141450144</w:t>
      </w:r>
    </w:p>
    <w:p w:rsidR="00D911C9" w:rsidRDefault="00377984">
      <w:pPr>
        <w:spacing w:line="312" w:lineRule="auto"/>
        <w:rPr>
          <w:rFonts w:ascii="宋体" w:hAnsi="宋体" w:cs="宋体"/>
          <w:szCs w:val="21"/>
        </w:rPr>
      </w:pPr>
      <w:r>
        <w:rPr>
          <w:rFonts w:ascii="宋体" w:hAnsi="宋体" w:cs="宋体" w:hint="eastAsia"/>
          <w:szCs w:val="21"/>
        </w:rPr>
        <w:t>投标文件中填报的项目经理业绩名称：无</w:t>
      </w:r>
    </w:p>
    <w:p w:rsidR="00D911C9" w:rsidRDefault="00377984">
      <w:pPr>
        <w:spacing w:line="312" w:lineRule="auto"/>
        <w:rPr>
          <w:rFonts w:ascii="宋体" w:hAnsi="宋体" w:cs="宋体"/>
          <w:szCs w:val="21"/>
        </w:rPr>
      </w:pPr>
      <w:r>
        <w:rPr>
          <w:rFonts w:ascii="宋体" w:hAnsi="宋体" w:cs="宋体" w:hint="eastAsia"/>
          <w:szCs w:val="21"/>
        </w:rPr>
        <w:t>投标文件中填报的单位项目业绩名称：</w:t>
      </w:r>
      <w:r>
        <w:rPr>
          <w:rFonts w:ascii="宋体" w:hAnsi="宋体" w:cs="宋体" w:hint="eastAsia"/>
          <w:szCs w:val="21"/>
        </w:rPr>
        <w:t>1</w:t>
      </w:r>
      <w:r>
        <w:rPr>
          <w:rFonts w:ascii="宋体" w:hAnsi="宋体" w:cs="宋体" w:hint="eastAsia"/>
          <w:szCs w:val="21"/>
        </w:rPr>
        <w:t>、</w:t>
      </w:r>
      <w:r>
        <w:rPr>
          <w:rFonts w:ascii="宋体" w:hAnsi="宋体" w:cs="宋体" w:hint="eastAsia"/>
          <w:szCs w:val="21"/>
        </w:rPr>
        <w:t>汝州市骑岭乡卫生院病房楼工程</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林州市姚村镇第一初级中学综合楼</w:t>
      </w:r>
      <w:r>
        <w:rPr>
          <w:rFonts w:ascii="宋体" w:hAnsi="宋体" w:cs="宋体" w:hint="eastAsia"/>
          <w:szCs w:val="21"/>
        </w:rPr>
        <w:t>。</w:t>
      </w:r>
    </w:p>
    <w:p w:rsidR="00D911C9" w:rsidRDefault="00377984">
      <w:pPr>
        <w:spacing w:line="312" w:lineRule="auto"/>
        <w:rPr>
          <w:rFonts w:ascii="宋体" w:hAnsi="宋体" w:cs="宋体"/>
          <w:szCs w:val="21"/>
        </w:rPr>
      </w:pPr>
      <w:r>
        <w:rPr>
          <w:rFonts w:ascii="宋体" w:hAnsi="宋体" w:cs="宋体" w:hint="eastAsia"/>
          <w:szCs w:val="21"/>
        </w:rPr>
        <w:t>第三中标候选人：</w:t>
      </w:r>
      <w:r>
        <w:rPr>
          <w:rFonts w:ascii="Dialog" w:hAnsi="Dialog" w:cs="宋体" w:hint="eastAsia"/>
          <w:color w:val="000000"/>
          <w:szCs w:val="21"/>
        </w:rPr>
        <w:t>河南炳焱建筑工程有限公司</w:t>
      </w:r>
    </w:p>
    <w:p w:rsidR="00D911C9" w:rsidRDefault="00377984">
      <w:pPr>
        <w:spacing w:line="312" w:lineRule="auto"/>
        <w:rPr>
          <w:rFonts w:ascii="宋体" w:hAnsi="宋体" w:cs="宋体"/>
          <w:szCs w:val="21"/>
        </w:rPr>
      </w:pPr>
      <w:r>
        <w:rPr>
          <w:rFonts w:ascii="宋体" w:hAnsi="宋体" w:cs="宋体" w:hint="eastAsia"/>
          <w:szCs w:val="21"/>
        </w:rPr>
        <w:t>投标报价：</w:t>
      </w:r>
      <w:r>
        <w:rPr>
          <w:rFonts w:ascii="宋体" w:hAnsi="宋体" w:cs="宋体" w:hint="eastAsia"/>
          <w:szCs w:val="21"/>
        </w:rPr>
        <w:t>583219.06</w:t>
      </w:r>
      <w:r>
        <w:rPr>
          <w:rFonts w:ascii="宋体" w:hAnsi="宋体" w:cs="宋体" w:hint="eastAsia"/>
          <w:szCs w:val="21"/>
        </w:rPr>
        <w:t>元</w:t>
      </w:r>
    </w:p>
    <w:p w:rsidR="00D911C9" w:rsidRDefault="00377984">
      <w:pPr>
        <w:spacing w:line="312" w:lineRule="auto"/>
        <w:rPr>
          <w:rFonts w:ascii="宋体" w:hAnsi="宋体" w:cs="宋体"/>
          <w:szCs w:val="21"/>
        </w:rPr>
      </w:pPr>
      <w:r>
        <w:rPr>
          <w:rFonts w:ascii="宋体" w:hAnsi="宋体" w:cs="宋体" w:hint="eastAsia"/>
          <w:szCs w:val="21"/>
        </w:rPr>
        <w:t>大写：</w:t>
      </w:r>
      <w:r>
        <w:rPr>
          <w:rFonts w:ascii="宋体" w:hAnsi="宋体" w:cs="宋体" w:hint="eastAsia"/>
          <w:szCs w:val="21"/>
        </w:rPr>
        <w:t>伍拾捌万叁仟贰佰壹拾玖元零陆分</w:t>
      </w:r>
    </w:p>
    <w:p w:rsidR="00D911C9" w:rsidRDefault="00377984">
      <w:pPr>
        <w:spacing w:line="312" w:lineRule="auto"/>
        <w:rPr>
          <w:rFonts w:ascii="宋体" w:hAnsi="宋体" w:cs="宋体"/>
          <w:szCs w:val="21"/>
        </w:rPr>
      </w:pPr>
      <w:r>
        <w:rPr>
          <w:rFonts w:ascii="宋体" w:hAnsi="宋体" w:cs="宋体" w:hint="eastAsia"/>
          <w:szCs w:val="21"/>
        </w:rPr>
        <w:t>工期：</w:t>
      </w:r>
      <w:r>
        <w:rPr>
          <w:rFonts w:ascii="宋体" w:hAnsi="宋体" w:cs="宋体" w:hint="eastAsia"/>
          <w:szCs w:val="21"/>
        </w:rPr>
        <w:t>60</w:t>
      </w:r>
      <w:r>
        <w:rPr>
          <w:rFonts w:ascii="宋体" w:hAnsi="宋体" w:cs="宋体" w:hint="eastAsia"/>
          <w:szCs w:val="21"/>
        </w:rPr>
        <w:t>日历天</w:t>
      </w:r>
      <w:r>
        <w:rPr>
          <w:rFonts w:ascii="宋体" w:hAnsi="宋体" w:cs="宋体" w:hint="eastAsia"/>
          <w:szCs w:val="21"/>
        </w:rPr>
        <w:t xml:space="preserve">                 </w:t>
      </w:r>
      <w:r>
        <w:rPr>
          <w:rFonts w:ascii="宋体" w:hAnsi="宋体" w:cs="宋体" w:hint="eastAsia"/>
          <w:szCs w:val="21"/>
        </w:rPr>
        <w:t>质量标准：合格</w:t>
      </w:r>
    </w:p>
    <w:p w:rsidR="00D911C9" w:rsidRDefault="00377984">
      <w:pPr>
        <w:spacing w:line="312" w:lineRule="auto"/>
        <w:rPr>
          <w:rFonts w:ascii="宋体" w:hAnsi="宋体" w:cs="宋体"/>
          <w:szCs w:val="21"/>
        </w:rPr>
      </w:pPr>
      <w:r>
        <w:rPr>
          <w:rFonts w:ascii="宋体" w:hAnsi="宋体" w:cs="宋体" w:hint="eastAsia"/>
          <w:szCs w:val="21"/>
        </w:rPr>
        <w:t>项目经理：</w:t>
      </w:r>
      <w:r>
        <w:rPr>
          <w:rFonts w:ascii="宋体" w:hAnsi="宋体" w:cs="宋体" w:hint="eastAsia"/>
          <w:szCs w:val="21"/>
        </w:rPr>
        <w:t xml:space="preserve"> </w:t>
      </w:r>
      <w:r>
        <w:rPr>
          <w:rFonts w:ascii="宋体" w:hAnsi="宋体" w:cs="宋体" w:hint="eastAsia"/>
          <w:szCs w:val="21"/>
        </w:rPr>
        <w:t>常贝贝</w:t>
      </w:r>
      <w:r>
        <w:rPr>
          <w:rFonts w:ascii="宋体" w:hAnsi="宋体" w:cs="宋体" w:hint="eastAsia"/>
          <w:szCs w:val="21"/>
        </w:rPr>
        <w:t xml:space="preserve">     </w:t>
      </w:r>
      <w:r>
        <w:rPr>
          <w:rFonts w:ascii="宋体" w:hAnsi="宋体" w:cs="宋体" w:hint="eastAsia"/>
          <w:szCs w:val="21"/>
        </w:rPr>
        <w:t>证书名称、编号：二级注册建造师</w:t>
      </w:r>
      <w:r>
        <w:rPr>
          <w:rFonts w:ascii="宋体" w:hAnsi="宋体" w:cs="宋体" w:hint="eastAsia"/>
          <w:szCs w:val="21"/>
        </w:rPr>
        <w:t xml:space="preserve"> </w:t>
      </w:r>
      <w:r>
        <w:rPr>
          <w:rFonts w:ascii="宋体" w:hAnsi="宋体" w:cs="宋体" w:hint="eastAsia"/>
          <w:szCs w:val="21"/>
        </w:rPr>
        <w:t>豫</w:t>
      </w:r>
      <w:r>
        <w:rPr>
          <w:rFonts w:ascii="宋体" w:hAnsi="宋体" w:cs="宋体" w:hint="eastAsia"/>
          <w:szCs w:val="21"/>
        </w:rPr>
        <w:t>241131446456</w:t>
      </w:r>
    </w:p>
    <w:p w:rsidR="00D911C9" w:rsidRDefault="00377984">
      <w:pPr>
        <w:spacing w:line="312" w:lineRule="auto"/>
        <w:rPr>
          <w:rFonts w:ascii="宋体" w:hAnsi="宋体" w:cs="宋体"/>
          <w:szCs w:val="21"/>
        </w:rPr>
      </w:pPr>
      <w:r>
        <w:rPr>
          <w:rFonts w:ascii="宋体" w:hAnsi="宋体" w:cs="宋体" w:hint="eastAsia"/>
          <w:szCs w:val="21"/>
        </w:rPr>
        <w:t>投标文件中填报的项目经理业绩名称：无</w:t>
      </w:r>
    </w:p>
    <w:p w:rsidR="00D911C9" w:rsidRDefault="00377984">
      <w:pPr>
        <w:spacing w:line="312" w:lineRule="auto"/>
        <w:rPr>
          <w:rFonts w:ascii="宋体" w:hAnsi="宋体" w:cs="宋体"/>
          <w:szCs w:val="21"/>
        </w:rPr>
      </w:pPr>
      <w:r>
        <w:rPr>
          <w:rFonts w:ascii="宋体" w:hAnsi="宋体" w:cs="宋体" w:hint="eastAsia"/>
          <w:szCs w:val="21"/>
        </w:rPr>
        <w:t>投标文件中填报的单位项目业绩名称：</w:t>
      </w:r>
      <w:r>
        <w:rPr>
          <w:rFonts w:ascii="宋体" w:hAnsi="宋体" w:cs="宋体" w:hint="eastAsia"/>
          <w:szCs w:val="21"/>
        </w:rPr>
        <w:t>1</w:t>
      </w:r>
      <w:r>
        <w:rPr>
          <w:rFonts w:ascii="宋体" w:hAnsi="宋体" w:cs="宋体" w:hint="eastAsia"/>
          <w:szCs w:val="21"/>
        </w:rPr>
        <w:t>、封丘县荆乡回族乡卫生院综合病房楼项目；</w:t>
      </w:r>
      <w:r>
        <w:rPr>
          <w:rFonts w:ascii="宋体" w:hAnsi="宋体" w:cs="宋体" w:hint="eastAsia"/>
          <w:szCs w:val="21"/>
        </w:rPr>
        <w:t>2</w:t>
      </w:r>
      <w:r>
        <w:rPr>
          <w:rFonts w:ascii="宋体" w:hAnsi="宋体" w:cs="宋体" w:hint="eastAsia"/>
          <w:szCs w:val="21"/>
        </w:rPr>
        <w:t>、邓州市看守所二期改扩建含监舍室门工程。</w:t>
      </w:r>
    </w:p>
    <w:p w:rsidR="00D911C9" w:rsidRDefault="00D911C9">
      <w:pPr>
        <w:spacing w:line="312" w:lineRule="auto"/>
        <w:rPr>
          <w:rFonts w:ascii="宋体" w:hAnsi="宋体" w:cs="宋体"/>
          <w:szCs w:val="21"/>
        </w:rPr>
      </w:pP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八、</w:t>
      </w:r>
      <w:r>
        <w:rPr>
          <w:rFonts w:ascii="宋体" w:hAnsi="宋体" w:cs="宋体" w:hint="eastAsia"/>
          <w:szCs w:val="21"/>
        </w:rPr>
        <w:t>澄清、说明、补正事项纪要：无</w:t>
      </w: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九、公示期：</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19</w:t>
      </w:r>
      <w:r>
        <w:rPr>
          <w:rFonts w:ascii="宋体" w:hAnsi="宋体" w:cs="宋体" w:hint="eastAsia"/>
          <w:szCs w:val="21"/>
        </w:rPr>
        <w:t>日</w:t>
      </w: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十、联系方式：</w:t>
      </w: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招标人：禹州市方山镇人民政府</w:t>
      </w: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址：禹州市方山镇</w:t>
      </w: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联系人：马先生</w:t>
      </w: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rPr>
        <w:t>13803748592</w:t>
      </w:r>
    </w:p>
    <w:p w:rsidR="00D911C9" w:rsidRDefault="00D911C9">
      <w:pPr>
        <w:spacing w:line="360" w:lineRule="auto"/>
        <w:rPr>
          <w:rFonts w:ascii="宋体" w:hAnsi="宋体" w:cs="宋体"/>
          <w:szCs w:val="21"/>
        </w:rPr>
      </w:pPr>
    </w:p>
    <w:p w:rsidR="00D911C9" w:rsidRDefault="00D911C9">
      <w:pPr>
        <w:spacing w:line="360" w:lineRule="auto"/>
        <w:rPr>
          <w:rFonts w:ascii="宋体" w:hAnsi="宋体" w:cs="宋体"/>
          <w:szCs w:val="21"/>
        </w:rPr>
      </w:pPr>
    </w:p>
    <w:p w:rsidR="00D911C9" w:rsidRDefault="00D911C9">
      <w:pPr>
        <w:spacing w:line="360" w:lineRule="auto"/>
        <w:rPr>
          <w:rFonts w:ascii="宋体" w:hAnsi="宋体" w:cs="宋体"/>
          <w:szCs w:val="21"/>
        </w:rPr>
      </w:pPr>
    </w:p>
    <w:p w:rsidR="00D911C9" w:rsidRDefault="00377984">
      <w:pPr>
        <w:spacing w:line="360" w:lineRule="auto"/>
        <w:rPr>
          <w:rFonts w:ascii="宋体" w:hAnsi="宋体" w:cs="宋体"/>
          <w:szCs w:val="21"/>
        </w:rPr>
      </w:pPr>
      <w:bookmarkStart w:id="0" w:name="_GoBack"/>
      <w:bookmarkEnd w:id="0"/>
      <w:r>
        <w:rPr>
          <w:rFonts w:ascii="宋体" w:hAnsi="宋体" w:cs="宋体" w:hint="eastAsia"/>
          <w:szCs w:val="21"/>
        </w:rPr>
        <w:lastRenderedPageBreak/>
        <w:t>招标代理机构：河南英华咨询有限公司</w:t>
      </w:r>
    </w:p>
    <w:p w:rsidR="00D911C9" w:rsidRDefault="00377984">
      <w:pPr>
        <w:spacing w:line="360" w:lineRule="auto"/>
        <w:rPr>
          <w:rFonts w:ascii="宋体" w:hAnsi="宋体" w:cs="宋体"/>
          <w:szCs w:val="21"/>
        </w:rPr>
      </w:pPr>
      <w:r>
        <w:rPr>
          <w:rFonts w:ascii="宋体" w:hAnsi="宋体" w:cs="宋体" w:hint="eastAsia"/>
          <w:szCs w:val="21"/>
        </w:rPr>
        <w:t>地址：郑州市高新技术开发区电厂路</w:t>
      </w:r>
      <w:r>
        <w:rPr>
          <w:rFonts w:ascii="宋体" w:hAnsi="宋体" w:cs="宋体" w:hint="eastAsia"/>
          <w:szCs w:val="21"/>
        </w:rPr>
        <w:t>80</w:t>
      </w:r>
      <w:r>
        <w:rPr>
          <w:rFonts w:ascii="宋体" w:hAnsi="宋体" w:cs="宋体" w:hint="eastAsia"/>
          <w:szCs w:val="21"/>
        </w:rPr>
        <w:t>号</w:t>
      </w:r>
      <w:r>
        <w:rPr>
          <w:rFonts w:ascii="宋体" w:hAnsi="宋体" w:cs="宋体" w:hint="eastAsia"/>
          <w:szCs w:val="21"/>
        </w:rPr>
        <w:t>162</w:t>
      </w:r>
      <w:r>
        <w:rPr>
          <w:rFonts w:ascii="宋体" w:hAnsi="宋体" w:cs="宋体" w:hint="eastAsia"/>
          <w:szCs w:val="21"/>
        </w:rPr>
        <w:t>幢</w:t>
      </w:r>
      <w:r>
        <w:rPr>
          <w:rFonts w:ascii="宋体" w:hAnsi="宋体" w:cs="宋体" w:hint="eastAsia"/>
          <w:szCs w:val="21"/>
        </w:rPr>
        <w:t>21</w:t>
      </w:r>
      <w:r>
        <w:rPr>
          <w:rFonts w:ascii="宋体" w:hAnsi="宋体" w:cs="宋体" w:hint="eastAsia"/>
          <w:szCs w:val="21"/>
        </w:rPr>
        <w:t>层</w:t>
      </w:r>
      <w:r>
        <w:rPr>
          <w:rFonts w:ascii="宋体" w:hAnsi="宋体" w:cs="宋体" w:hint="eastAsia"/>
          <w:szCs w:val="21"/>
        </w:rPr>
        <w:t>64</w:t>
      </w:r>
      <w:r>
        <w:rPr>
          <w:rFonts w:ascii="宋体" w:hAnsi="宋体" w:cs="宋体" w:hint="eastAsia"/>
          <w:szCs w:val="21"/>
        </w:rPr>
        <w:t>号</w:t>
      </w:r>
    </w:p>
    <w:p w:rsidR="00D911C9" w:rsidRDefault="00377984">
      <w:pPr>
        <w:spacing w:line="360" w:lineRule="auto"/>
        <w:rPr>
          <w:rFonts w:ascii="宋体" w:hAnsi="宋体" w:cs="宋体"/>
          <w:szCs w:val="21"/>
        </w:rPr>
      </w:pPr>
      <w:r>
        <w:rPr>
          <w:rFonts w:ascii="宋体" w:hAnsi="宋体" w:cs="宋体" w:hint="eastAsia"/>
          <w:szCs w:val="21"/>
        </w:rPr>
        <w:t>联系人：闫先生</w:t>
      </w:r>
    </w:p>
    <w:p w:rsidR="00D911C9" w:rsidRDefault="00377984">
      <w:pPr>
        <w:spacing w:line="360" w:lineRule="auto"/>
      </w:pPr>
      <w:r>
        <w:rPr>
          <w:rFonts w:ascii="宋体" w:hAnsi="宋体" w:cs="宋体" w:hint="eastAsia"/>
          <w:szCs w:val="21"/>
        </w:rPr>
        <w:t>联系电话：</w:t>
      </w:r>
      <w:r>
        <w:rPr>
          <w:rFonts w:ascii="宋体" w:hAnsi="宋体" w:cs="宋体" w:hint="eastAsia"/>
          <w:szCs w:val="21"/>
        </w:rPr>
        <w:t>1774699337</w:t>
      </w:r>
      <w:r>
        <w:rPr>
          <w:rFonts w:ascii="宋体" w:hAnsi="宋体" w:cs="宋体" w:hint="eastAsia"/>
          <w:szCs w:val="21"/>
        </w:rPr>
        <w:t>7</w:t>
      </w:r>
    </w:p>
    <w:p w:rsidR="00D911C9" w:rsidRDefault="00377984">
      <w:pPr>
        <w:jc w:val="right"/>
      </w:pPr>
      <w:r>
        <w:rPr>
          <w:rFonts w:hint="eastAsia"/>
        </w:rPr>
        <w:t>201</w:t>
      </w:r>
      <w:r>
        <w:rPr>
          <w:rFonts w:hint="eastAsia"/>
        </w:rPr>
        <w:t>9</w:t>
      </w:r>
      <w:r>
        <w:rPr>
          <w:rFonts w:hint="eastAsia"/>
        </w:rPr>
        <w:t>年</w:t>
      </w:r>
      <w:r>
        <w:rPr>
          <w:rFonts w:hint="eastAsia"/>
        </w:rPr>
        <w:t>1</w:t>
      </w:r>
      <w:r>
        <w:rPr>
          <w:rFonts w:hint="eastAsia"/>
        </w:rPr>
        <w:t>月</w:t>
      </w:r>
      <w:r>
        <w:rPr>
          <w:rFonts w:hint="eastAsia"/>
        </w:rPr>
        <w:t>16</w:t>
      </w:r>
      <w:r>
        <w:rPr>
          <w:rFonts w:hint="eastAsia"/>
        </w:rPr>
        <w:t>日</w:t>
      </w:r>
    </w:p>
    <w:p w:rsidR="00D911C9" w:rsidRDefault="00D911C9"/>
    <w:p w:rsidR="00D911C9" w:rsidRDefault="00D911C9"/>
    <w:p w:rsidR="00D911C9" w:rsidRDefault="00D911C9"/>
    <w:sectPr w:rsidR="00D911C9" w:rsidSect="00D911C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84" w:rsidRDefault="00377984" w:rsidP="00D911C9">
      <w:r>
        <w:separator/>
      </w:r>
    </w:p>
  </w:endnote>
  <w:endnote w:type="continuationSeparator" w:id="1">
    <w:p w:rsidR="00377984" w:rsidRDefault="00377984" w:rsidP="00D91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alog">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C9" w:rsidRDefault="00D911C9">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911C9" w:rsidRDefault="00D911C9">
                <w:r>
                  <w:fldChar w:fldCharType="begin"/>
                </w:r>
                <w:r w:rsidR="00377984">
                  <w:instrText xml:space="preserve"> PAGE  \* MERGEFORMAT </w:instrText>
                </w:r>
                <w:r>
                  <w:fldChar w:fldCharType="separate"/>
                </w:r>
                <w:r w:rsidR="00911723">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84" w:rsidRDefault="00377984" w:rsidP="00D911C9">
      <w:r>
        <w:separator/>
      </w:r>
    </w:p>
  </w:footnote>
  <w:footnote w:type="continuationSeparator" w:id="1">
    <w:p w:rsidR="00377984" w:rsidRDefault="00377984" w:rsidP="00D91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E90D7"/>
    <w:multiLevelType w:val="singleLevel"/>
    <w:tmpl w:val="8C7E90D7"/>
    <w:lvl w:ilvl="0">
      <w:start w:val="2"/>
      <w:numFmt w:val="chineseCounting"/>
      <w:suff w:val="nothing"/>
      <w:lvlText w:val="%1、"/>
      <w:lvlJc w:val="left"/>
      <w:rPr>
        <w:rFonts w:hint="eastAsia"/>
      </w:rPr>
    </w:lvl>
  </w:abstractNum>
  <w:abstractNum w:abstractNumId="1">
    <w:nsid w:val="D3F15F5E"/>
    <w:multiLevelType w:val="singleLevel"/>
    <w:tmpl w:val="D3F15F5E"/>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49"/>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3960D8"/>
    <w:rsid w:val="00377984"/>
    <w:rsid w:val="00911723"/>
    <w:rsid w:val="00D911C9"/>
    <w:rsid w:val="05EE7176"/>
    <w:rsid w:val="071F2B6A"/>
    <w:rsid w:val="07CE65A2"/>
    <w:rsid w:val="093960D8"/>
    <w:rsid w:val="0C7935F1"/>
    <w:rsid w:val="15475735"/>
    <w:rsid w:val="33940CAC"/>
    <w:rsid w:val="36DE2A20"/>
    <w:rsid w:val="3DC55D3B"/>
    <w:rsid w:val="46DF0187"/>
    <w:rsid w:val="4B326BF6"/>
    <w:rsid w:val="4BD11AF6"/>
    <w:rsid w:val="4E9D0132"/>
    <w:rsid w:val="52C27B5F"/>
    <w:rsid w:val="589048CF"/>
    <w:rsid w:val="59900091"/>
    <w:rsid w:val="682E3B9A"/>
    <w:rsid w:val="73314913"/>
    <w:rsid w:val="7C275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911C9"/>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911C9"/>
    <w:pPr>
      <w:ind w:firstLineChars="100" w:firstLine="420"/>
    </w:pPr>
  </w:style>
  <w:style w:type="paragraph" w:styleId="a4">
    <w:name w:val="Body Text"/>
    <w:basedOn w:val="a"/>
    <w:qFormat/>
    <w:rsid w:val="00D911C9"/>
  </w:style>
  <w:style w:type="paragraph" w:styleId="a5">
    <w:name w:val="Normal (Web)"/>
    <w:basedOn w:val="a"/>
    <w:qFormat/>
    <w:rsid w:val="00D911C9"/>
    <w:rPr>
      <w:sz w:val="24"/>
    </w:rPr>
  </w:style>
  <w:style w:type="character" w:styleId="a6">
    <w:name w:val="FollowedHyperlink"/>
    <w:basedOn w:val="a1"/>
    <w:qFormat/>
    <w:rsid w:val="00D911C9"/>
    <w:rPr>
      <w:color w:val="000000"/>
      <w:u w:val="none"/>
    </w:rPr>
  </w:style>
  <w:style w:type="character" w:styleId="a7">
    <w:name w:val="Emphasis"/>
    <w:basedOn w:val="a1"/>
    <w:qFormat/>
    <w:rsid w:val="00D911C9"/>
  </w:style>
  <w:style w:type="character" w:styleId="a8">
    <w:name w:val="Hyperlink"/>
    <w:basedOn w:val="a1"/>
    <w:qFormat/>
    <w:rsid w:val="00D911C9"/>
    <w:rPr>
      <w:color w:val="000000"/>
      <w:u w:val="none"/>
    </w:rPr>
  </w:style>
  <w:style w:type="character" w:customStyle="1" w:styleId="hover25">
    <w:name w:val="hover25"/>
    <w:basedOn w:val="a1"/>
    <w:qFormat/>
    <w:rsid w:val="00D911C9"/>
  </w:style>
  <w:style w:type="character" w:customStyle="1" w:styleId="red">
    <w:name w:val="red"/>
    <w:basedOn w:val="a1"/>
    <w:qFormat/>
    <w:rsid w:val="00D911C9"/>
    <w:rPr>
      <w:color w:val="FF0000"/>
      <w:sz w:val="18"/>
      <w:szCs w:val="18"/>
    </w:rPr>
  </w:style>
  <w:style w:type="character" w:customStyle="1" w:styleId="red1">
    <w:name w:val="red1"/>
    <w:basedOn w:val="a1"/>
    <w:qFormat/>
    <w:rsid w:val="00D911C9"/>
    <w:rPr>
      <w:color w:val="FF0000"/>
      <w:sz w:val="18"/>
      <w:szCs w:val="18"/>
    </w:rPr>
  </w:style>
  <w:style w:type="character" w:customStyle="1" w:styleId="red2">
    <w:name w:val="red2"/>
    <w:basedOn w:val="a1"/>
    <w:qFormat/>
    <w:rsid w:val="00D911C9"/>
    <w:rPr>
      <w:color w:val="CC0000"/>
    </w:rPr>
  </w:style>
  <w:style w:type="character" w:customStyle="1" w:styleId="red3">
    <w:name w:val="red3"/>
    <w:basedOn w:val="a1"/>
    <w:qFormat/>
    <w:rsid w:val="00D911C9"/>
    <w:rPr>
      <w:color w:val="FF0000"/>
    </w:rPr>
  </w:style>
  <w:style w:type="character" w:customStyle="1" w:styleId="green">
    <w:name w:val="green"/>
    <w:basedOn w:val="a1"/>
    <w:qFormat/>
    <w:rsid w:val="00D911C9"/>
    <w:rPr>
      <w:color w:val="66AE00"/>
      <w:sz w:val="18"/>
      <w:szCs w:val="18"/>
    </w:rPr>
  </w:style>
  <w:style w:type="character" w:customStyle="1" w:styleId="green1">
    <w:name w:val="green1"/>
    <w:basedOn w:val="a1"/>
    <w:qFormat/>
    <w:rsid w:val="00D911C9"/>
    <w:rPr>
      <w:color w:val="66AE00"/>
      <w:sz w:val="18"/>
      <w:szCs w:val="18"/>
    </w:rPr>
  </w:style>
  <w:style w:type="character" w:customStyle="1" w:styleId="blue">
    <w:name w:val="blue"/>
    <w:basedOn w:val="a1"/>
    <w:qFormat/>
    <w:rsid w:val="00D911C9"/>
    <w:rPr>
      <w:color w:val="0371C6"/>
      <w:sz w:val="21"/>
      <w:szCs w:val="21"/>
    </w:rPr>
  </w:style>
  <w:style w:type="character" w:customStyle="1" w:styleId="right">
    <w:name w:val="right"/>
    <w:basedOn w:val="a1"/>
    <w:qFormat/>
    <w:rsid w:val="00D911C9"/>
    <w:rPr>
      <w:color w:val="999999"/>
      <w:sz w:val="18"/>
      <w:szCs w:val="18"/>
    </w:rPr>
  </w:style>
  <w:style w:type="character" w:customStyle="1" w:styleId="gb-jt">
    <w:name w:val="gb-jt"/>
    <w:basedOn w:val="a1"/>
    <w:qFormat/>
    <w:rsid w:val="00D911C9"/>
  </w:style>
  <w:style w:type="paragraph" w:styleId="a9">
    <w:name w:val="header"/>
    <w:basedOn w:val="a"/>
    <w:link w:val="Char"/>
    <w:rsid w:val="00911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911723"/>
    <w:rPr>
      <w:rFonts w:ascii="Calibri" w:hAnsi="Calibri"/>
      <w:kern w:val="2"/>
      <w:sz w:val="18"/>
      <w:szCs w:val="18"/>
    </w:rPr>
  </w:style>
  <w:style w:type="paragraph" w:styleId="aa">
    <w:name w:val="footer"/>
    <w:basedOn w:val="a"/>
    <w:link w:val="Char0"/>
    <w:rsid w:val="00911723"/>
    <w:pPr>
      <w:tabs>
        <w:tab w:val="center" w:pos="4153"/>
        <w:tab w:val="right" w:pos="8306"/>
      </w:tabs>
      <w:snapToGrid w:val="0"/>
      <w:jc w:val="left"/>
    </w:pPr>
    <w:rPr>
      <w:sz w:val="18"/>
      <w:szCs w:val="18"/>
    </w:rPr>
  </w:style>
  <w:style w:type="character" w:customStyle="1" w:styleId="Char0">
    <w:name w:val="页脚 Char"/>
    <w:basedOn w:val="a1"/>
    <w:link w:val="aa"/>
    <w:rsid w:val="0091172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989</Words>
  <Characters>5643</Characters>
  <Application>Microsoft Office Word</Application>
  <DocSecurity>0</DocSecurity>
  <Lines>47</Lines>
  <Paragraphs>13</Paragraphs>
  <ScaleCrop>false</ScaleCrop>
  <Company>微软中国</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河南囯翔工程</dc:creator>
  <cp:lastModifiedBy>河南英华咨询有限公司:郝鹏远</cp:lastModifiedBy>
  <cp:revision>2</cp:revision>
  <cp:lastPrinted>2019-01-14T08:09:00Z</cp:lastPrinted>
  <dcterms:created xsi:type="dcterms:W3CDTF">2018-12-13T07:12:00Z</dcterms:created>
  <dcterms:modified xsi:type="dcterms:W3CDTF">2019-01-16T01:03:00Z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