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default"/>
          <w:sz w:val="44"/>
        </w:rPr>
      </w:pPr>
      <w:bookmarkStart w:id="1" w:name="_GoBack"/>
      <w:bookmarkEnd w:id="1"/>
      <w:bookmarkStart w:id="0" w:name="_Toc28875"/>
      <w:r>
        <w:rPr>
          <w:rFonts w:hint="default"/>
          <w:sz w:val="44"/>
        </w:rPr>
        <w:t>开标一览表</w:t>
      </w:r>
      <w:bookmarkEnd w:id="0"/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/>
          <w:sz w:val="24"/>
        </w:rPr>
      </w:pPr>
    </w:p>
    <w:p>
      <w:pPr>
        <w:autoSpaceDE w:val="0"/>
        <w:autoSpaceDN w:val="0"/>
        <w:adjustRightInd w:val="0"/>
        <w:spacing w:line="140" w:lineRule="exact"/>
        <w:rPr>
          <w:rFonts w:hint="default"/>
          <w:b/>
          <w:sz w:val="24"/>
        </w:rPr>
      </w:pPr>
    </w:p>
    <w:p>
      <w:pPr>
        <w:pStyle w:val="2"/>
        <w:spacing w:beforeLines="0" w:afterLines="0"/>
        <w:rPr>
          <w:rFonts w:hint="default" w:ascii="宋体"/>
          <w:sz w:val="24"/>
        </w:rPr>
      </w:pPr>
    </w:p>
    <w:tbl>
      <w:tblPr>
        <w:tblStyle w:val="11"/>
        <w:tblW w:w="946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2559"/>
        <w:gridCol w:w="3533"/>
        <w:gridCol w:w="1749"/>
        <w:gridCol w:w="9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标段</w:t>
            </w:r>
          </w:p>
        </w:tc>
        <w:tc>
          <w:tcPr>
            <w:tcW w:w="2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项目名称</w:t>
            </w:r>
          </w:p>
        </w:tc>
        <w:tc>
          <w:tcPr>
            <w:tcW w:w="35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投标报价</w:t>
            </w:r>
          </w:p>
        </w:tc>
        <w:tc>
          <w:tcPr>
            <w:tcW w:w="17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工期</w:t>
            </w:r>
          </w:p>
        </w:tc>
        <w:tc>
          <w:tcPr>
            <w:tcW w:w="9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  <w:jc w:val="center"/>
        </w:trPr>
        <w:tc>
          <w:tcPr>
            <w:tcW w:w="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1</w:t>
            </w:r>
          </w:p>
        </w:tc>
        <w:tc>
          <w:tcPr>
            <w:tcW w:w="2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禹州市公安消防大队消防车采购项目（二次）</w:t>
            </w:r>
          </w:p>
        </w:tc>
        <w:tc>
          <w:tcPr>
            <w:tcW w:w="353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大写：壹佰零伍万玖仟元整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/>
                <w:b/>
                <w:sz w:val="24"/>
              </w:rPr>
            </w:pPr>
            <w:r>
              <w:rPr>
                <w:rFonts w:hint="default"/>
                <w:sz w:val="24"/>
              </w:rPr>
              <w:t>小写：￥1059000.00元</w:t>
            </w:r>
          </w:p>
        </w:tc>
        <w:tc>
          <w:tcPr>
            <w:tcW w:w="17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签订合同后30日内</w:t>
            </w:r>
          </w:p>
        </w:tc>
        <w:tc>
          <w:tcPr>
            <w:tcW w:w="9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/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default"/>
          <w:sz w:val="24"/>
        </w:rPr>
      </w:pPr>
    </w:p>
    <w:p>
      <w:pPr>
        <w:autoSpaceDE w:val="0"/>
        <w:autoSpaceDN w:val="0"/>
        <w:adjustRightInd w:val="0"/>
        <w:spacing w:line="360" w:lineRule="auto"/>
        <w:rPr>
          <w:rFonts w:hint="default"/>
          <w:sz w:val="24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/>
          <w:sz w:val="24"/>
        </w:rPr>
      </w:pPr>
      <w:r>
        <w:rPr>
          <w:rFonts w:hint="default"/>
          <w:sz w:val="24"/>
        </w:rPr>
        <w:t>投标人（公章）：</w:t>
      </w:r>
      <w:r>
        <w:rPr>
          <w:rFonts w:hint="default"/>
          <w:sz w:val="24"/>
          <w:u w:val="single"/>
        </w:rPr>
        <w:t>湖北三六一一特种装备有限责任公司</w:t>
      </w:r>
    </w:p>
    <w:p>
      <w:pPr>
        <w:autoSpaceDE w:val="0"/>
        <w:autoSpaceDN w:val="0"/>
        <w:adjustRightInd w:val="0"/>
        <w:spacing w:line="480" w:lineRule="auto"/>
        <w:rPr>
          <w:rFonts w:hint="default"/>
          <w:sz w:val="24"/>
          <w:u w:val="single"/>
        </w:rPr>
      </w:pPr>
      <w:r>
        <w:rPr>
          <w:rFonts w:hint="default"/>
          <w:sz w:val="24"/>
        </w:rPr>
        <w:t>投标人法定代表人（或授权代表）签字：</w:t>
      </w:r>
      <w:r>
        <w:rPr>
          <w:rFonts w:hint="default"/>
          <w:sz w:val="24"/>
          <w:u w:val="single"/>
        </w:rPr>
        <w:t xml:space="preserve">                 </w:t>
      </w:r>
    </w:p>
    <w:p>
      <w:pPr>
        <w:autoSpaceDE w:val="0"/>
        <w:autoSpaceDN w:val="0"/>
        <w:adjustRightInd w:val="0"/>
        <w:spacing w:line="480" w:lineRule="auto"/>
        <w:rPr>
          <w:rFonts w:hint="default"/>
          <w:sz w:val="24"/>
          <w:u w:val="single"/>
        </w:rPr>
      </w:pPr>
      <w:r>
        <w:rPr>
          <w:rFonts w:hint="default"/>
          <w:sz w:val="24"/>
        </w:rPr>
        <w:t>日期：</w:t>
      </w:r>
      <w:r>
        <w:rPr>
          <w:rFonts w:hint="default"/>
          <w:sz w:val="24"/>
          <w:u w:val="single"/>
        </w:rPr>
        <w:t>2019年 1月 11 日</w:t>
      </w:r>
    </w:p>
    <w:p>
      <w:pPr>
        <w:autoSpaceDE w:val="0"/>
        <w:autoSpaceDN w:val="0"/>
        <w:adjustRightInd w:val="0"/>
        <w:spacing w:line="480" w:lineRule="auto"/>
        <w:rPr>
          <w:rFonts w:hint="default"/>
          <w:sz w:val="24"/>
        </w:rPr>
      </w:pPr>
      <w:r>
        <w:rPr>
          <w:rFonts w:hint="default"/>
          <w:sz w:val="24"/>
        </w:rPr>
        <w:t>注：交货期指最终交货时间（日历天）。工期指完成该项目的最终时间（日历天）。</w:t>
      </w:r>
    </w:p>
    <w:p>
      <w:pPr>
        <w:autoSpaceDE w:val="0"/>
        <w:autoSpaceDN w:val="0"/>
        <w:adjustRightInd w:val="0"/>
        <w:spacing w:line="360" w:lineRule="auto"/>
        <w:rPr>
          <w:rFonts w:hint="default"/>
          <w:sz w:val="24"/>
        </w:rPr>
      </w:pPr>
    </w:p>
    <w:p>
      <w:pPr>
        <w:autoSpaceDE w:val="0"/>
        <w:autoSpaceDN w:val="0"/>
        <w:adjustRightInd w:val="0"/>
        <w:spacing w:line="360" w:lineRule="auto"/>
        <w:rPr>
          <w:rFonts w:hint="default"/>
          <w:sz w:val="24"/>
        </w:rPr>
      </w:pPr>
    </w:p>
    <w:p>
      <w:pPr>
        <w:spacing w:beforeLines="0" w:afterLines="0"/>
        <w:rPr>
          <w:rFonts w:hint="default"/>
          <w:sz w:val="24"/>
        </w:rPr>
      </w:pPr>
    </w:p>
    <w:p>
      <w:pPr>
        <w:spacing w:beforeLines="0" w:afterLines="0"/>
        <w:rPr>
          <w:rFonts w:hint="default"/>
          <w:sz w:val="24"/>
        </w:rPr>
      </w:pPr>
    </w:p>
    <w:p>
      <w:pPr>
        <w:spacing w:beforeLines="0" w:afterLines="0"/>
        <w:rPr>
          <w:rFonts w:hint="default"/>
          <w:sz w:val="24"/>
        </w:rPr>
      </w:pPr>
    </w:p>
    <w:p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F67B7E"/>
    <w:rsid w:val="0A066F97"/>
    <w:rsid w:val="13677762"/>
    <w:rsid w:val="172B2309"/>
    <w:rsid w:val="1B1958DE"/>
    <w:rsid w:val="1EBA3A42"/>
    <w:rsid w:val="1F597654"/>
    <w:rsid w:val="210F679C"/>
    <w:rsid w:val="280A6176"/>
    <w:rsid w:val="2BE2791B"/>
    <w:rsid w:val="309D3739"/>
    <w:rsid w:val="310D0D45"/>
    <w:rsid w:val="328A7C95"/>
    <w:rsid w:val="33F2314A"/>
    <w:rsid w:val="35D4694B"/>
    <w:rsid w:val="3FE3285B"/>
    <w:rsid w:val="457C5F01"/>
    <w:rsid w:val="45A84C92"/>
    <w:rsid w:val="4B83471C"/>
    <w:rsid w:val="581A5698"/>
    <w:rsid w:val="6A2F05E3"/>
    <w:rsid w:val="6CA226AB"/>
    <w:rsid w:val="72415709"/>
    <w:rsid w:val="72FD360A"/>
    <w:rsid w:val="7A3719C2"/>
    <w:rsid w:val="7B12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widowControl w:val="0"/>
      <w:spacing w:beforeLines="0" w:afterLines="0" w:line="440" w:lineRule="exact"/>
      <w:jc w:val="both"/>
    </w:pPr>
    <w:rPr>
      <w:rFonts w:hint="default" w:ascii="宋体" w:hAnsi="宋体" w:eastAsia="宋体"/>
      <w:kern w:val="2"/>
      <w:sz w:val="24"/>
      <w:lang w:val="en-US" w:eastAsia="zh-CN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before="160" w:beforeLines="0" w:beforeAutospacing="0" w:after="160" w:afterLines="0" w:afterAutospacing="0" w:line="576" w:lineRule="auto"/>
      <w:jc w:val="center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before="120" w:beforeLines="0" w:beforeAutospacing="0" w:after="120" w:afterLines="0" w:afterAutospacing="0" w:line="413" w:lineRule="auto"/>
      <w:jc w:val="center"/>
      <w:outlineLvl w:val="1"/>
    </w:pPr>
    <w:rPr>
      <w:b/>
      <w:sz w:val="36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120" w:beforeAutospacing="0" w:after="120" w:afterAutospacing="0" w:line="240" w:lineRule="auto"/>
      <w:jc w:val="center"/>
      <w:outlineLvl w:val="2"/>
    </w:pPr>
    <w:rPr>
      <w:rFonts w:hint="eastAsia" w:cs="宋体"/>
      <w:b/>
      <w:kern w:val="0"/>
      <w:sz w:val="32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center"/>
      <w:outlineLvl w:val="3"/>
    </w:pPr>
    <w:rPr>
      <w:rFonts w:ascii="宋体" w:hAnsi="宋体" w:eastAsia="宋体"/>
      <w:b/>
      <w:sz w:val="30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beforeAutospacing="1"/>
      <w:ind w:firstLine="0" w:firstLineChars="0"/>
    </w:pPr>
    <w:rPr>
      <w:rFonts w:ascii="宋体" w:hAnsi="宋体" w:eastAsia="宋体"/>
    </w:rPr>
  </w:style>
  <w:style w:type="paragraph" w:styleId="3">
    <w:name w:val="Body Text"/>
    <w:basedOn w:val="1"/>
    <w:unhideWhenUsed/>
    <w:qFormat/>
    <w:uiPriority w:val="99"/>
    <w:pPr>
      <w:spacing w:beforeLines="0" w:afterLines="0"/>
    </w:pPr>
    <w:rPr>
      <w:rFonts w:hint="default" w:ascii="仿宋_GB2312" w:hAnsi="Times New Roman"/>
      <w:kern w:val="0"/>
      <w:sz w:val="24"/>
    </w:r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default"/>
      <w:sz w:val="18"/>
    </w:rPr>
  </w:style>
  <w:style w:type="paragraph" w:styleId="9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beforeLines="0" w:afterLines="0" w:line="240" w:lineRule="auto"/>
    </w:pPr>
    <w:rPr>
      <w:rFonts w:hint="default"/>
      <w:sz w:val="18"/>
    </w:rPr>
  </w:style>
  <w:style w:type="character" w:customStyle="1" w:styleId="12">
    <w:name w:val="标题 1 Char"/>
    <w:link w:val="4"/>
    <w:qFormat/>
    <w:uiPriority w:val="0"/>
    <w:rPr>
      <w:rFonts w:eastAsia="宋体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2019-01-14T03:17:00Z</dcterms:created>
  <dc:creator>小岔岔</dc:creator>
  <cp:lastModifiedBy>小岔岔</cp:lastModifiedBy>
  <dcterms:modified xsi:type="dcterms:W3CDTF">2019-01-14T03:18:17Z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