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13" w:rsidRDefault="00BC6F13">
      <w:pPr>
        <w:wordWrap w:val="0"/>
        <w:topLinePunct/>
        <w:ind w:rightChars="-587" w:right="-1233"/>
        <w:rPr>
          <w:rFonts w:ascii="宋体" w:hAnsi="宋体" w:cs="宋体"/>
          <w:spacing w:val="98"/>
          <w:sz w:val="36"/>
        </w:rPr>
      </w:pPr>
    </w:p>
    <w:p w:rsidR="00BC6F13" w:rsidRDefault="007B1370">
      <w:pPr>
        <w:adjustRightInd w:val="0"/>
        <w:snapToGrid w:val="0"/>
        <w:jc w:val="center"/>
        <w:rPr>
          <w:rFonts w:ascii="宋体" w:hAnsi="宋体" w:cs="Times New Roman"/>
          <w:b/>
          <w:bCs/>
          <w:sz w:val="52"/>
          <w:szCs w:val="48"/>
        </w:rPr>
      </w:pPr>
      <w:r>
        <w:rPr>
          <w:rFonts w:ascii="宋体" w:hAnsi="宋体" w:cs="Times New Roman" w:hint="eastAsia"/>
          <w:b/>
          <w:bCs/>
          <w:sz w:val="52"/>
          <w:szCs w:val="48"/>
        </w:rPr>
        <w:t>长葛市劳动路（颍川路</w:t>
      </w:r>
      <w:r>
        <w:rPr>
          <w:rFonts w:ascii="宋体" w:hAnsi="宋体" w:cs="Times New Roman" w:hint="eastAsia"/>
          <w:b/>
          <w:bCs/>
          <w:sz w:val="52"/>
          <w:szCs w:val="48"/>
        </w:rPr>
        <w:t>-</w:t>
      </w:r>
      <w:r>
        <w:rPr>
          <w:rFonts w:ascii="宋体" w:hAnsi="宋体" w:cs="Times New Roman" w:hint="eastAsia"/>
          <w:b/>
          <w:bCs/>
          <w:sz w:val="52"/>
          <w:szCs w:val="48"/>
        </w:rPr>
        <w:t>解放路）和前进路（长社路</w:t>
      </w:r>
      <w:r>
        <w:rPr>
          <w:rFonts w:ascii="宋体" w:hAnsi="宋体" w:cs="Times New Roman" w:hint="eastAsia"/>
          <w:b/>
          <w:bCs/>
          <w:sz w:val="52"/>
          <w:szCs w:val="48"/>
        </w:rPr>
        <w:t>-</w:t>
      </w:r>
      <w:r>
        <w:rPr>
          <w:rFonts w:ascii="宋体" w:hAnsi="宋体" w:cs="Times New Roman" w:hint="eastAsia"/>
          <w:b/>
          <w:bCs/>
          <w:sz w:val="52"/>
          <w:szCs w:val="48"/>
        </w:rPr>
        <w:t>解放路）道路绿化项目</w:t>
      </w:r>
    </w:p>
    <w:p w:rsidR="00BC6F13" w:rsidRDefault="00BC6F13">
      <w:pPr>
        <w:adjustRightInd w:val="0"/>
        <w:snapToGrid w:val="0"/>
        <w:jc w:val="center"/>
        <w:rPr>
          <w:rFonts w:ascii="宋体" w:hAnsi="宋体" w:cs="Times New Roman"/>
          <w:b/>
          <w:bCs/>
          <w:sz w:val="52"/>
          <w:szCs w:val="48"/>
        </w:rPr>
      </w:pPr>
    </w:p>
    <w:p w:rsidR="00BC6F13" w:rsidRDefault="00BC6F13">
      <w:pPr>
        <w:adjustRightInd w:val="0"/>
        <w:snapToGrid w:val="0"/>
        <w:jc w:val="center"/>
        <w:rPr>
          <w:rFonts w:ascii="宋体" w:hAnsi="宋体" w:cs="Times New Roman"/>
          <w:b/>
          <w:bCs/>
          <w:sz w:val="52"/>
          <w:szCs w:val="48"/>
        </w:rPr>
      </w:pPr>
    </w:p>
    <w:p w:rsidR="00BC6F13" w:rsidRDefault="00BC6F13">
      <w:pPr>
        <w:adjustRightInd w:val="0"/>
        <w:snapToGrid w:val="0"/>
        <w:jc w:val="center"/>
        <w:rPr>
          <w:rFonts w:ascii="宋体" w:hAnsi="宋体" w:cs="Times New Roman"/>
          <w:b/>
          <w:bCs/>
          <w:sz w:val="52"/>
          <w:szCs w:val="48"/>
        </w:rPr>
      </w:pPr>
    </w:p>
    <w:p w:rsidR="00BC6F13" w:rsidRDefault="00BC6F13">
      <w:pPr>
        <w:adjustRightInd w:val="0"/>
        <w:snapToGrid w:val="0"/>
        <w:jc w:val="center"/>
        <w:rPr>
          <w:rFonts w:ascii="宋体" w:hAnsi="宋体" w:cs="Times New Roman"/>
          <w:b/>
          <w:bCs/>
          <w:sz w:val="52"/>
          <w:szCs w:val="48"/>
        </w:rPr>
      </w:pPr>
    </w:p>
    <w:p w:rsidR="00BC6F13" w:rsidRDefault="007B1370">
      <w:pPr>
        <w:adjustRightInd w:val="0"/>
        <w:snapToGrid w:val="0"/>
        <w:jc w:val="center"/>
        <w:rPr>
          <w:rFonts w:ascii="宋体" w:hAnsi="宋体" w:cs="Times New Roman"/>
          <w:b/>
          <w:bCs/>
          <w:sz w:val="52"/>
          <w:szCs w:val="48"/>
        </w:rPr>
      </w:pPr>
      <w:r>
        <w:rPr>
          <w:rFonts w:ascii="宋体" w:hAnsi="宋体" w:cs="Times New Roman" w:hint="eastAsia"/>
          <w:b/>
          <w:bCs/>
          <w:sz w:val="52"/>
          <w:szCs w:val="48"/>
        </w:rPr>
        <w:t>招标文件</w:t>
      </w:r>
    </w:p>
    <w:p w:rsidR="00BC6F13" w:rsidRDefault="00BC6F13">
      <w:pPr>
        <w:rPr>
          <w:rFonts w:ascii="宋体" w:hAnsi="宋体" w:cs="宋体"/>
          <w:sz w:val="30"/>
          <w:szCs w:val="30"/>
        </w:rPr>
      </w:pPr>
    </w:p>
    <w:p w:rsidR="00BC6F13" w:rsidRDefault="00BC6F13">
      <w:pPr>
        <w:jc w:val="center"/>
        <w:rPr>
          <w:rFonts w:ascii="宋体" w:hAnsi="宋体" w:cs="宋体"/>
          <w:sz w:val="30"/>
          <w:szCs w:val="30"/>
        </w:rPr>
      </w:pPr>
    </w:p>
    <w:p w:rsidR="00BC6F13" w:rsidRDefault="00BC6F13">
      <w:pPr>
        <w:rPr>
          <w:rFonts w:ascii="宋体" w:hAnsi="宋体" w:cs="宋体"/>
          <w:sz w:val="30"/>
          <w:szCs w:val="30"/>
        </w:rPr>
      </w:pPr>
    </w:p>
    <w:p w:rsidR="00BC6F13" w:rsidRDefault="00BC6F13">
      <w:pPr>
        <w:rPr>
          <w:rFonts w:ascii="宋体" w:hAnsi="宋体" w:cs="宋体"/>
          <w:sz w:val="30"/>
          <w:szCs w:val="30"/>
        </w:rPr>
      </w:pPr>
    </w:p>
    <w:p w:rsidR="00BC6F13" w:rsidRDefault="00BC6F13">
      <w:pPr>
        <w:rPr>
          <w:rFonts w:ascii="宋体" w:hAnsi="宋体" w:cs="宋体"/>
          <w:sz w:val="30"/>
          <w:szCs w:val="30"/>
        </w:rPr>
      </w:pPr>
    </w:p>
    <w:p w:rsidR="00BC6F13" w:rsidRDefault="00BC6F13">
      <w:pPr>
        <w:rPr>
          <w:rFonts w:ascii="宋体" w:hAnsi="宋体" w:cs="宋体"/>
          <w:sz w:val="30"/>
          <w:szCs w:val="30"/>
        </w:rPr>
      </w:pPr>
    </w:p>
    <w:p w:rsidR="00BC6F13" w:rsidRDefault="00BC6F13">
      <w:pPr>
        <w:tabs>
          <w:tab w:val="left" w:pos="4548"/>
        </w:tabs>
        <w:wordWrap w:val="0"/>
        <w:topLinePunct/>
        <w:jc w:val="center"/>
        <w:rPr>
          <w:rFonts w:ascii="宋体" w:hAnsi="宋体" w:cs="宋体"/>
          <w:sz w:val="30"/>
          <w:szCs w:val="30"/>
        </w:rPr>
      </w:pPr>
    </w:p>
    <w:p w:rsidR="00BC6F13" w:rsidRDefault="00BC6F13">
      <w:pPr>
        <w:tabs>
          <w:tab w:val="left" w:pos="4548"/>
        </w:tabs>
        <w:topLinePunct/>
        <w:rPr>
          <w:rFonts w:ascii="宋体" w:hAnsi="宋体" w:cs="宋体"/>
          <w:sz w:val="30"/>
          <w:szCs w:val="30"/>
        </w:rPr>
      </w:pPr>
    </w:p>
    <w:p w:rsidR="00BC6F13" w:rsidRDefault="00BC6F13">
      <w:pPr>
        <w:tabs>
          <w:tab w:val="left" w:pos="4548"/>
        </w:tabs>
        <w:wordWrap w:val="0"/>
        <w:topLinePunct/>
        <w:jc w:val="center"/>
        <w:rPr>
          <w:rFonts w:ascii="宋体" w:hAnsi="宋体" w:cs="宋体"/>
          <w:sz w:val="30"/>
          <w:szCs w:val="30"/>
        </w:rPr>
      </w:pPr>
    </w:p>
    <w:p w:rsidR="00BC6F13" w:rsidRDefault="00BC6F13">
      <w:pPr>
        <w:rPr>
          <w:rFonts w:ascii="宋体" w:hAnsi="宋体" w:cs="宋体"/>
        </w:rPr>
      </w:pPr>
    </w:p>
    <w:p w:rsidR="00BC6F13" w:rsidRDefault="00BC6F13">
      <w:pPr>
        <w:rPr>
          <w:rFonts w:ascii="宋体" w:hAnsi="宋体" w:cs="宋体"/>
        </w:rPr>
      </w:pPr>
    </w:p>
    <w:p w:rsidR="00BC6F13" w:rsidRDefault="00BC6F13">
      <w:pPr>
        <w:rPr>
          <w:rFonts w:ascii="宋体" w:hAnsi="宋体" w:cs="宋体"/>
        </w:rPr>
      </w:pPr>
    </w:p>
    <w:p w:rsidR="00BC6F13" w:rsidRDefault="00BC6F13">
      <w:pPr>
        <w:jc w:val="left"/>
        <w:rPr>
          <w:rFonts w:ascii="宋体" w:hAnsi="宋体" w:cs="宋体"/>
        </w:rPr>
      </w:pPr>
    </w:p>
    <w:p w:rsidR="00BC6F13" w:rsidRDefault="00BC6F13">
      <w:pPr>
        <w:rPr>
          <w:rFonts w:ascii="宋体" w:hAnsi="宋体" w:cs="宋体"/>
        </w:rPr>
      </w:pPr>
    </w:p>
    <w:p w:rsidR="00BC6F13" w:rsidRDefault="00BC6F13">
      <w:pPr>
        <w:rPr>
          <w:rFonts w:ascii="宋体" w:hAnsi="宋体" w:cs="宋体"/>
        </w:rPr>
      </w:pPr>
    </w:p>
    <w:p w:rsidR="00BC6F13" w:rsidRDefault="007B1370" w:rsidP="003210A9">
      <w:pPr>
        <w:tabs>
          <w:tab w:val="left" w:pos="4548"/>
        </w:tabs>
        <w:wordWrap w:val="0"/>
        <w:topLinePunct/>
        <w:spacing w:line="360" w:lineRule="auto"/>
        <w:ind w:firstLineChars="600" w:firstLine="1747"/>
        <w:rPr>
          <w:rFonts w:ascii="宋体" w:hAnsi="宋体" w:cs="宋体"/>
          <w:b/>
          <w:bCs/>
          <w:w w:val="80"/>
          <w:sz w:val="36"/>
          <w:szCs w:val="36"/>
        </w:rPr>
      </w:pPr>
      <w:r>
        <w:rPr>
          <w:rFonts w:ascii="宋体" w:hAnsi="宋体" w:cs="宋体" w:hint="eastAsia"/>
          <w:b/>
          <w:bCs/>
          <w:w w:val="80"/>
          <w:sz w:val="36"/>
          <w:szCs w:val="36"/>
        </w:rPr>
        <w:t>项</w:t>
      </w:r>
      <w:r>
        <w:rPr>
          <w:rFonts w:ascii="宋体" w:hAnsi="宋体" w:cs="宋体" w:hint="eastAsia"/>
          <w:b/>
          <w:bCs/>
          <w:w w:val="80"/>
          <w:sz w:val="36"/>
          <w:szCs w:val="36"/>
        </w:rPr>
        <w:t xml:space="preserve"> </w:t>
      </w:r>
      <w:r>
        <w:rPr>
          <w:rFonts w:ascii="宋体" w:hAnsi="宋体" w:cs="宋体" w:hint="eastAsia"/>
          <w:b/>
          <w:bCs/>
          <w:w w:val="80"/>
          <w:sz w:val="36"/>
          <w:szCs w:val="36"/>
        </w:rPr>
        <w:t>目</w:t>
      </w:r>
      <w:r>
        <w:rPr>
          <w:rFonts w:ascii="宋体" w:hAnsi="宋体" w:cs="宋体" w:hint="eastAsia"/>
          <w:b/>
          <w:bCs/>
          <w:w w:val="80"/>
          <w:sz w:val="36"/>
          <w:szCs w:val="36"/>
        </w:rPr>
        <w:t xml:space="preserve"> </w:t>
      </w:r>
      <w:r>
        <w:rPr>
          <w:rFonts w:ascii="宋体" w:hAnsi="宋体" w:cs="宋体" w:hint="eastAsia"/>
          <w:b/>
          <w:bCs/>
          <w:w w:val="80"/>
          <w:sz w:val="36"/>
          <w:szCs w:val="36"/>
        </w:rPr>
        <w:t>编</w:t>
      </w:r>
      <w:r>
        <w:rPr>
          <w:rFonts w:ascii="宋体" w:hAnsi="宋体" w:cs="宋体" w:hint="eastAsia"/>
          <w:b/>
          <w:bCs/>
          <w:w w:val="80"/>
          <w:sz w:val="36"/>
          <w:szCs w:val="36"/>
        </w:rPr>
        <w:t xml:space="preserve"> </w:t>
      </w:r>
      <w:r>
        <w:rPr>
          <w:rFonts w:ascii="宋体" w:hAnsi="宋体" w:cs="宋体" w:hint="eastAsia"/>
          <w:b/>
          <w:bCs/>
          <w:w w:val="80"/>
          <w:sz w:val="36"/>
          <w:szCs w:val="36"/>
        </w:rPr>
        <w:t>号：长交建【</w:t>
      </w:r>
      <w:r>
        <w:rPr>
          <w:rFonts w:ascii="宋体" w:hAnsi="宋体" w:cs="宋体" w:hint="eastAsia"/>
          <w:b/>
          <w:bCs/>
          <w:w w:val="80"/>
          <w:sz w:val="36"/>
          <w:szCs w:val="36"/>
        </w:rPr>
        <w:t>2019</w:t>
      </w:r>
      <w:r>
        <w:rPr>
          <w:rFonts w:ascii="宋体" w:hAnsi="宋体" w:cs="宋体" w:hint="eastAsia"/>
          <w:b/>
          <w:bCs/>
          <w:w w:val="80"/>
          <w:sz w:val="36"/>
          <w:szCs w:val="36"/>
        </w:rPr>
        <w:t>】</w:t>
      </w:r>
      <w:r>
        <w:rPr>
          <w:rFonts w:ascii="宋体" w:hAnsi="宋体" w:cs="宋体" w:hint="eastAsia"/>
          <w:b/>
          <w:bCs/>
          <w:w w:val="80"/>
          <w:sz w:val="36"/>
          <w:szCs w:val="36"/>
        </w:rPr>
        <w:t xml:space="preserve">GZ </w:t>
      </w:r>
      <w:r>
        <w:rPr>
          <w:rFonts w:ascii="宋体" w:hAnsi="宋体" w:cs="宋体" w:hint="eastAsia"/>
          <w:b/>
          <w:bCs/>
          <w:w w:val="80"/>
          <w:sz w:val="36"/>
          <w:szCs w:val="36"/>
        </w:rPr>
        <w:t>008</w:t>
      </w:r>
      <w:r>
        <w:rPr>
          <w:rFonts w:ascii="宋体" w:hAnsi="宋体" w:cs="宋体" w:hint="eastAsia"/>
          <w:b/>
          <w:bCs/>
          <w:w w:val="80"/>
          <w:sz w:val="36"/>
          <w:szCs w:val="36"/>
        </w:rPr>
        <w:t xml:space="preserve"> </w:t>
      </w:r>
      <w:r>
        <w:rPr>
          <w:rFonts w:ascii="宋体" w:hAnsi="宋体" w:cs="宋体" w:hint="eastAsia"/>
          <w:b/>
          <w:bCs/>
          <w:w w:val="80"/>
          <w:sz w:val="36"/>
          <w:szCs w:val="36"/>
        </w:rPr>
        <w:t>号</w:t>
      </w:r>
    </w:p>
    <w:p w:rsidR="00BC6F13" w:rsidRDefault="007B1370" w:rsidP="003210A9">
      <w:pPr>
        <w:wordWrap w:val="0"/>
        <w:topLinePunct/>
        <w:spacing w:line="360" w:lineRule="auto"/>
        <w:ind w:firstLineChars="600" w:firstLine="1747"/>
        <w:rPr>
          <w:rFonts w:ascii="宋体" w:hAnsi="宋体" w:cs="宋体"/>
          <w:b/>
          <w:bCs/>
          <w:w w:val="80"/>
          <w:sz w:val="36"/>
          <w:szCs w:val="36"/>
        </w:rPr>
      </w:pPr>
      <w:r>
        <w:rPr>
          <w:rFonts w:ascii="宋体" w:hAnsi="宋体" w:cs="宋体" w:hint="eastAsia"/>
          <w:b/>
          <w:bCs/>
          <w:w w:val="80"/>
          <w:sz w:val="36"/>
          <w:szCs w:val="36"/>
        </w:rPr>
        <w:t>招</w:t>
      </w:r>
      <w:r>
        <w:rPr>
          <w:rFonts w:ascii="宋体" w:hAnsi="宋体" w:cs="宋体" w:hint="eastAsia"/>
          <w:b/>
          <w:bCs/>
          <w:w w:val="80"/>
          <w:sz w:val="36"/>
          <w:szCs w:val="36"/>
        </w:rPr>
        <w:t xml:space="preserve">   </w:t>
      </w:r>
      <w:r>
        <w:rPr>
          <w:rFonts w:ascii="宋体" w:hAnsi="宋体" w:cs="宋体" w:hint="eastAsia"/>
          <w:b/>
          <w:bCs/>
          <w:w w:val="80"/>
          <w:sz w:val="36"/>
          <w:szCs w:val="36"/>
        </w:rPr>
        <w:t>标</w:t>
      </w:r>
      <w:r>
        <w:rPr>
          <w:rFonts w:ascii="宋体" w:hAnsi="宋体" w:cs="宋体" w:hint="eastAsia"/>
          <w:b/>
          <w:bCs/>
          <w:w w:val="80"/>
          <w:sz w:val="36"/>
          <w:szCs w:val="36"/>
        </w:rPr>
        <w:t xml:space="preserve">  </w:t>
      </w:r>
      <w:r>
        <w:rPr>
          <w:rFonts w:ascii="宋体" w:hAnsi="宋体" w:cs="宋体" w:hint="eastAsia"/>
          <w:b/>
          <w:bCs/>
          <w:w w:val="80"/>
          <w:sz w:val="36"/>
          <w:szCs w:val="36"/>
        </w:rPr>
        <w:t>人：长葛市城市管理局</w:t>
      </w:r>
    </w:p>
    <w:p w:rsidR="00BC6F13" w:rsidRDefault="007B1370" w:rsidP="003210A9">
      <w:pPr>
        <w:wordWrap w:val="0"/>
        <w:topLinePunct/>
        <w:spacing w:line="360" w:lineRule="auto"/>
        <w:ind w:firstLineChars="600" w:firstLine="1747"/>
        <w:rPr>
          <w:rFonts w:ascii="宋体" w:hAnsi="宋体" w:cs="宋体"/>
          <w:b/>
          <w:bCs/>
          <w:w w:val="80"/>
          <w:sz w:val="36"/>
          <w:szCs w:val="36"/>
        </w:rPr>
      </w:pPr>
      <w:r>
        <w:rPr>
          <w:rFonts w:ascii="宋体" w:hAnsi="宋体" w:cs="宋体" w:hint="eastAsia"/>
          <w:b/>
          <w:bCs/>
          <w:w w:val="80"/>
          <w:sz w:val="36"/>
          <w:szCs w:val="36"/>
        </w:rPr>
        <w:t>招标代理机构：河南省伟信招标管理咨询有限公司</w:t>
      </w:r>
    </w:p>
    <w:p w:rsidR="00BC6F13" w:rsidRDefault="007B1370" w:rsidP="003210A9">
      <w:pPr>
        <w:wordWrap w:val="0"/>
        <w:topLinePunct/>
        <w:spacing w:line="360" w:lineRule="auto"/>
        <w:ind w:firstLineChars="600" w:firstLine="1747"/>
        <w:rPr>
          <w:rFonts w:ascii="宋体" w:hAnsi="宋体" w:cs="宋体"/>
          <w:b/>
          <w:sz w:val="44"/>
        </w:rPr>
      </w:pPr>
      <w:r>
        <w:rPr>
          <w:rFonts w:ascii="宋体" w:hAnsi="宋体" w:cs="宋体" w:hint="eastAsia"/>
          <w:b/>
          <w:bCs/>
          <w:w w:val="80"/>
          <w:sz w:val="36"/>
          <w:szCs w:val="36"/>
        </w:rPr>
        <w:t>日</w:t>
      </w:r>
      <w:r>
        <w:rPr>
          <w:rFonts w:ascii="宋体" w:hAnsi="宋体" w:cs="宋体" w:hint="eastAsia"/>
          <w:b/>
          <w:bCs/>
          <w:w w:val="80"/>
          <w:sz w:val="36"/>
          <w:szCs w:val="36"/>
        </w:rPr>
        <w:t xml:space="preserve">       </w:t>
      </w:r>
      <w:r>
        <w:rPr>
          <w:rFonts w:ascii="宋体" w:hAnsi="宋体" w:cs="宋体" w:hint="eastAsia"/>
          <w:b/>
          <w:bCs/>
          <w:w w:val="80"/>
          <w:sz w:val="36"/>
          <w:szCs w:val="36"/>
        </w:rPr>
        <w:t>期：二零一九年一月</w:t>
      </w:r>
    </w:p>
    <w:p w:rsidR="00BC6F13" w:rsidRDefault="007B1370">
      <w:pPr>
        <w:jc w:val="center"/>
        <w:rPr>
          <w:rFonts w:ascii="方正小标宋简体" w:eastAsia="方正小标宋简体" w:hAnsi="方正小标宋简体" w:cs="方正小标宋简体"/>
          <w:sz w:val="32"/>
          <w:szCs w:val="32"/>
        </w:rPr>
      </w:pPr>
      <w:r>
        <w:rPr>
          <w:rFonts w:ascii="宋体" w:hAnsi="宋体" w:cs="宋体" w:hint="eastAsia"/>
          <w:b/>
          <w:sz w:val="44"/>
        </w:rPr>
        <w:br w:type="page"/>
      </w:r>
      <w:r>
        <w:rPr>
          <w:rFonts w:ascii="方正小标宋简体" w:eastAsia="方正小标宋简体" w:hAnsi="方正小标宋简体" w:cs="方正小标宋简体" w:hint="eastAsia"/>
          <w:sz w:val="32"/>
          <w:szCs w:val="32"/>
        </w:rPr>
        <w:lastRenderedPageBreak/>
        <w:t>投标人失信行为惩戒告知</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eastAsia="仿宋" w:hAnsi="仿宋" w:cs="仿宋" w:hint="eastAsia"/>
          <w:sz w:val="28"/>
          <w:szCs w:val="28"/>
        </w:rPr>
        <w:t>(</w:t>
      </w: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w:t>
      </w:r>
      <w:r>
        <w:rPr>
          <w:rFonts w:ascii="仿宋" w:eastAsia="仿宋" w:hAnsi="仿宋" w:cs="仿宋" w:hint="eastAsia"/>
          <w:sz w:val="28"/>
          <w:szCs w:val="28"/>
        </w:rPr>
        <w:t>(</w:t>
      </w:r>
      <w:r>
        <w:rPr>
          <w:rFonts w:ascii="仿宋" w:eastAsia="仿宋" w:hAnsi="仿宋" w:cs="仿宋" w:hint="eastAsia"/>
          <w:sz w:val="28"/>
          <w:szCs w:val="28"/>
        </w:rPr>
        <w:t>举报</w:t>
      </w:r>
      <w:r>
        <w:rPr>
          <w:rFonts w:ascii="仿宋" w:eastAsia="仿宋" w:hAnsi="仿宋" w:cs="仿宋" w:hint="eastAsia"/>
          <w:sz w:val="28"/>
          <w:szCs w:val="28"/>
        </w:rPr>
        <w:t>)</w:t>
      </w:r>
      <w:r>
        <w:rPr>
          <w:rFonts w:ascii="仿宋" w:eastAsia="仿宋" w:hAnsi="仿宋" w:cs="仿宋" w:hint="eastAsia"/>
          <w:sz w:val="28"/>
          <w:szCs w:val="28"/>
        </w:rPr>
        <w:t>处理工作的通知》和《长葛市公共资源交易管理委员会关于印发长葛市公共资源交易失信主体失信行为惩戒暂行办法（试行）的通知》（长公管委〔</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号）等文件规定，特作如下告知：</w:t>
      </w:r>
    </w:p>
    <w:p w:rsidR="00BC6F13" w:rsidRDefault="007B1370">
      <w:pPr>
        <w:ind w:firstLineChars="200" w:firstLine="560"/>
        <w:rPr>
          <w:rFonts w:ascii="黑体" w:eastAsia="黑体" w:hAnsi="黑体"/>
          <w:sz w:val="28"/>
          <w:szCs w:val="28"/>
        </w:rPr>
      </w:pPr>
      <w:r>
        <w:rPr>
          <w:rFonts w:ascii="黑体" w:eastAsia="黑体" w:hAnsi="黑体" w:hint="eastAsia"/>
          <w:sz w:val="28"/>
          <w:szCs w:val="28"/>
        </w:rPr>
        <w:t>一、投标人（供应商）的质疑投诉活动</w:t>
      </w:r>
      <w:r>
        <w:rPr>
          <w:rFonts w:ascii="黑体" w:eastAsia="黑体" w:hAnsi="黑体" w:hint="eastAsia"/>
          <w:sz w:val="28"/>
          <w:szCs w:val="28"/>
        </w:rPr>
        <w:t>经调查有下列情形之一的，将实施“一案双查”，限制其一定期限内参与区域内公共资源交易活动，并在全国公共资源交易平台网上公示。</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不符合投诉（举报）受理条件，被告知后仍进行重复投诉（举报），或多头投诉（举报）的。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行政监督部门受理投诉（举报）处理期间，投诉（举报）人仍就同一内容、事项向其他部门另行投诉（举报）的；同一投诉（举报）人以不同名义多次、重复投诉（举报）的。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其他虚假恶意投诉（举报）情况。</w:t>
      </w:r>
    </w:p>
    <w:p w:rsidR="00BC6F13" w:rsidRDefault="007B1370">
      <w:pPr>
        <w:ind w:firstLineChars="200" w:firstLine="560"/>
        <w:rPr>
          <w:rFonts w:ascii="黑体" w:eastAsia="黑体" w:hAnsi="黑体"/>
          <w:sz w:val="28"/>
          <w:szCs w:val="28"/>
        </w:rPr>
      </w:pPr>
      <w:r>
        <w:rPr>
          <w:rFonts w:ascii="黑体" w:eastAsia="黑体" w:hAnsi="黑体" w:hint="eastAsia"/>
          <w:sz w:val="28"/>
          <w:szCs w:val="28"/>
        </w:rPr>
        <w:t>二、对以谋取私利为目的，采用要挟、敲诈、逼迫竞争对手支付费用或以质疑（异议）、投诉（举报）为名排斥竞</w:t>
      </w:r>
      <w:r>
        <w:rPr>
          <w:rFonts w:ascii="黑体" w:eastAsia="黑体" w:hAnsi="黑体" w:hint="eastAsia"/>
          <w:sz w:val="28"/>
          <w:szCs w:val="28"/>
        </w:rPr>
        <w:t>争对手，进行虚假、恶意投诉（举报），阻碍公共资源交易活动正常进行的投标人（供应商），由行政监督部门查实后按照诚信体系建设相关规定认定为不良行为，记入诚信档案，并将问题线索移交公安机关处理。</w:t>
      </w:r>
    </w:p>
    <w:p w:rsidR="00BC6F13" w:rsidRDefault="007B1370">
      <w:pPr>
        <w:ind w:firstLineChars="200" w:firstLine="560"/>
        <w:rPr>
          <w:rFonts w:ascii="仿宋" w:eastAsia="仿宋" w:hAnsi="仿宋" w:cs="仿宋"/>
          <w:sz w:val="28"/>
          <w:szCs w:val="28"/>
        </w:rPr>
      </w:pPr>
      <w:r>
        <w:rPr>
          <w:rFonts w:ascii="黑体" w:eastAsia="黑体" w:hAnsi="黑体" w:hint="eastAsia"/>
          <w:sz w:val="28"/>
          <w:szCs w:val="28"/>
        </w:rPr>
        <w:t>三、投标人（供应商）及其从业人员的不良行为记录期限一般为</w:t>
      </w:r>
      <w:r>
        <w:rPr>
          <w:rFonts w:ascii="黑体" w:eastAsia="黑体" w:hAnsi="黑体" w:hint="eastAsia"/>
          <w:sz w:val="28"/>
          <w:szCs w:val="28"/>
        </w:rPr>
        <w:t>6</w:t>
      </w:r>
      <w:r>
        <w:rPr>
          <w:rFonts w:ascii="黑体" w:eastAsia="黑体" w:hAnsi="黑体" w:hint="eastAsia"/>
          <w:sz w:val="28"/>
          <w:szCs w:val="28"/>
        </w:rPr>
        <w:t>—</w:t>
      </w:r>
      <w:r>
        <w:rPr>
          <w:rFonts w:ascii="黑体" w:eastAsia="黑体" w:hAnsi="黑体" w:hint="eastAsia"/>
          <w:sz w:val="28"/>
          <w:szCs w:val="28"/>
        </w:rPr>
        <w:t>24</w:t>
      </w:r>
      <w:r>
        <w:rPr>
          <w:rFonts w:ascii="黑体" w:eastAsia="黑体" w:hAnsi="黑体" w:hint="eastAsia"/>
          <w:sz w:val="28"/>
          <w:szCs w:val="28"/>
        </w:rPr>
        <w:t>个月。</w:t>
      </w:r>
    </w:p>
    <w:p w:rsidR="00BC6F13" w:rsidRDefault="007B1370">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w:t>
      </w:r>
      <w:r>
        <w:rPr>
          <w:rFonts w:ascii="仿宋" w:eastAsia="仿宋" w:hAnsi="仿宋" w:cs="仿宋" w:hint="eastAsia"/>
          <w:b/>
          <w:bCs/>
          <w:sz w:val="28"/>
          <w:szCs w:val="28"/>
        </w:rPr>
        <w:t>6</w:t>
      </w:r>
      <w:r>
        <w:rPr>
          <w:rFonts w:ascii="仿宋" w:eastAsia="仿宋" w:hAnsi="仿宋" w:cs="仿宋" w:hint="eastAsia"/>
          <w:b/>
          <w:bCs/>
          <w:sz w:val="28"/>
          <w:szCs w:val="28"/>
        </w:rPr>
        <w:t>个月：</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采用不正当手段干扰交易活动正常进行的；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不服从现场工作人员管理，扰乱开评标秩序的；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在投标截止时间后撤回投标文件的；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质疑（异议）、投诉提供的证据证明系非法取得的。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一年内投标人质疑（</w:t>
      </w:r>
      <w:r>
        <w:rPr>
          <w:rFonts w:ascii="仿宋" w:eastAsia="仿宋" w:hAnsi="仿宋" w:cs="仿宋" w:hint="eastAsia"/>
          <w:sz w:val="28"/>
          <w:szCs w:val="28"/>
        </w:rPr>
        <w:t>异议）后无故撤销质疑（异议）</w:t>
      </w:r>
      <w:r>
        <w:rPr>
          <w:rFonts w:ascii="仿宋" w:eastAsia="仿宋" w:hAnsi="仿宋" w:cs="仿宋" w:hint="eastAsia"/>
          <w:sz w:val="28"/>
          <w:szCs w:val="28"/>
        </w:rPr>
        <w:t>2</w:t>
      </w:r>
      <w:r>
        <w:rPr>
          <w:rFonts w:ascii="仿宋" w:eastAsia="仿宋" w:hAnsi="仿宋" w:cs="仿宋" w:hint="eastAsia"/>
          <w:sz w:val="28"/>
          <w:szCs w:val="28"/>
        </w:rPr>
        <w:t>次（含</w:t>
      </w:r>
      <w:r>
        <w:rPr>
          <w:rFonts w:ascii="仿宋" w:eastAsia="仿宋" w:hAnsi="仿宋" w:cs="仿宋" w:hint="eastAsia"/>
          <w:sz w:val="28"/>
          <w:szCs w:val="28"/>
        </w:rPr>
        <w:t>2</w:t>
      </w:r>
      <w:r>
        <w:rPr>
          <w:rFonts w:ascii="仿宋" w:eastAsia="仿宋" w:hAnsi="仿宋" w:cs="仿宋" w:hint="eastAsia"/>
          <w:sz w:val="28"/>
          <w:szCs w:val="28"/>
        </w:rPr>
        <w:t>次）以上的；</w:t>
      </w:r>
    </w:p>
    <w:p w:rsidR="00BC6F13" w:rsidRDefault="007B1370">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w:t>
      </w:r>
      <w:r>
        <w:rPr>
          <w:rFonts w:ascii="仿宋" w:eastAsia="仿宋" w:hAnsi="仿宋" w:cs="仿宋" w:hint="eastAsia"/>
          <w:b/>
          <w:bCs/>
          <w:sz w:val="28"/>
          <w:szCs w:val="28"/>
        </w:rPr>
        <w:t>12</w:t>
      </w:r>
      <w:r>
        <w:rPr>
          <w:rFonts w:ascii="仿宋" w:eastAsia="仿宋" w:hAnsi="仿宋" w:cs="仿宋" w:hint="eastAsia"/>
          <w:b/>
          <w:bCs/>
          <w:sz w:val="28"/>
          <w:szCs w:val="28"/>
        </w:rPr>
        <w:t>个月：</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捏造、歪曲事实或提供虚假不实的证据恶意投诉，影响交易活动正常进行的；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质疑（异议）投诉（举报）双方当事人无正当理由拒不配合调查处理或不参加质证的；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未提供有效证明材料支持其主张，经行政监督部门</w:t>
      </w:r>
      <w:r>
        <w:rPr>
          <w:rFonts w:ascii="仿宋" w:eastAsia="仿宋" w:hAnsi="仿宋" w:cs="仿宋" w:hint="eastAsia"/>
          <w:sz w:val="28"/>
          <w:szCs w:val="28"/>
        </w:rPr>
        <w:t>2</w:t>
      </w:r>
      <w:r>
        <w:rPr>
          <w:rFonts w:ascii="仿宋" w:eastAsia="仿宋" w:hAnsi="仿宋" w:cs="仿宋" w:hint="eastAsia"/>
          <w:sz w:val="28"/>
          <w:szCs w:val="28"/>
        </w:rPr>
        <w:t>次及以上</w:t>
      </w:r>
      <w:r>
        <w:rPr>
          <w:rFonts w:ascii="仿宋" w:eastAsia="仿宋" w:hAnsi="仿宋" w:cs="仿宋" w:hint="eastAsia"/>
          <w:sz w:val="28"/>
          <w:szCs w:val="28"/>
        </w:rPr>
        <w:lastRenderedPageBreak/>
        <w:t>书面答复，仍缠诉或多方投诉的；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未按交易文件主要内容签订合同的；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BC6F13" w:rsidRDefault="007B1370">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w:t>
      </w:r>
      <w:r>
        <w:rPr>
          <w:rFonts w:ascii="仿宋" w:eastAsia="仿宋" w:hAnsi="仿宋" w:cs="仿宋" w:hint="eastAsia"/>
          <w:b/>
          <w:bCs/>
          <w:sz w:val="28"/>
          <w:szCs w:val="28"/>
        </w:rPr>
        <w:t>18</w:t>
      </w:r>
      <w:r>
        <w:rPr>
          <w:rFonts w:ascii="仿宋" w:eastAsia="仿宋" w:hAnsi="仿宋" w:cs="仿宋" w:hint="eastAsia"/>
          <w:b/>
          <w:bCs/>
          <w:sz w:val="28"/>
          <w:szCs w:val="28"/>
        </w:rPr>
        <w:t>个月：</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在确定中标人之前就投标价格、投标方案等实质性内容与招标人（采购人）进行合同谈判的；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无正当理由放弃中标（成交）资格的；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中标（成交）后，不按招标文件规定提交履约保证金的；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w:t>
      </w:r>
      <w:r>
        <w:rPr>
          <w:rFonts w:ascii="仿宋" w:eastAsia="仿宋" w:hAnsi="仿宋" w:cs="仿宋" w:hint="eastAsia"/>
          <w:sz w:val="28"/>
          <w:szCs w:val="28"/>
        </w:rPr>
        <w:t>成交）后，无正当理由未在规定期限内与招标人签订合同的；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拒绝接受或者阻挠公管办和行政监督部门依法进行监督检查的。</w:t>
      </w:r>
    </w:p>
    <w:p w:rsidR="00BC6F13" w:rsidRDefault="007B1370">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仿宋" w:eastAsia="仿宋" w:hAnsi="仿宋" w:cs="仿宋" w:hint="eastAsia"/>
          <w:b/>
          <w:bCs/>
          <w:sz w:val="28"/>
          <w:szCs w:val="28"/>
        </w:rPr>
        <w:t>24</w:t>
      </w:r>
      <w:r>
        <w:rPr>
          <w:rFonts w:ascii="仿宋" w:eastAsia="仿宋" w:hAnsi="仿宋" w:cs="仿宋" w:hint="eastAsia"/>
          <w:b/>
          <w:bCs/>
          <w:sz w:val="28"/>
          <w:szCs w:val="28"/>
        </w:rPr>
        <w:t>个月：</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投标人互相串通投标或者与招标人串通投标，投标人以向招标人或者评标委员会成员行贿的手段谋取中标的；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投标时提供虚假材料，或以受让、借用、涂改、盗用、伪造资质证书或年检记录、图章、签名，使用</w:t>
      </w:r>
      <w:r>
        <w:rPr>
          <w:rFonts w:ascii="仿宋" w:eastAsia="仿宋" w:hAnsi="仿宋" w:cs="仿宋" w:hint="eastAsia"/>
          <w:sz w:val="28"/>
          <w:szCs w:val="28"/>
        </w:rPr>
        <w:t>虚假身份证件以及其他弄虚作假的方式参与投标的；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中标人不按照与招标人订立的合同履行义务，情节严重的；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供应商存在提供虚</w:t>
      </w:r>
      <w:r>
        <w:rPr>
          <w:rFonts w:ascii="仿宋" w:eastAsia="仿宋" w:hAnsi="仿宋" w:cs="仿宋" w:hint="eastAsia"/>
          <w:sz w:val="28"/>
          <w:szCs w:val="28"/>
        </w:rPr>
        <w:t>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BC6F13" w:rsidRDefault="007B137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7.</w:t>
      </w:r>
      <w:r>
        <w:rPr>
          <w:rFonts w:ascii="仿宋" w:eastAsia="仿宋" w:hAnsi="仿宋" w:cs="仿宋" w:hint="eastAsia"/>
          <w:sz w:val="28"/>
          <w:szCs w:val="28"/>
        </w:rPr>
        <w:t>其它违反诚信原则或公共资源交易管理规定影响恶劣的行为。</w:t>
      </w:r>
      <w:r>
        <w:rPr>
          <w:rFonts w:ascii="仿宋" w:eastAsia="仿宋" w:hAnsi="仿宋" w:cs="仿宋" w:hint="eastAsia"/>
          <w:sz w:val="28"/>
          <w:szCs w:val="28"/>
        </w:rPr>
        <w:t xml:space="preserve"> </w:t>
      </w:r>
    </w:p>
    <w:p w:rsidR="00BC6F13" w:rsidRDefault="00BC6F13">
      <w:pPr>
        <w:rPr>
          <w:rFonts w:ascii="宋体" w:hAnsi="宋体" w:cs="宋体"/>
          <w:b/>
          <w:sz w:val="44"/>
        </w:rPr>
      </w:pPr>
    </w:p>
    <w:p w:rsidR="00BC6F13" w:rsidRDefault="007B1370">
      <w:pPr>
        <w:wordWrap w:val="0"/>
        <w:topLinePunct/>
        <w:jc w:val="center"/>
        <w:rPr>
          <w:rFonts w:ascii="宋体" w:hAnsi="宋体" w:cs="宋体"/>
          <w:b/>
          <w:sz w:val="44"/>
        </w:rPr>
      </w:pPr>
      <w:r>
        <w:rPr>
          <w:rFonts w:ascii="宋体" w:hAnsi="宋体" w:cs="宋体" w:hint="eastAsia"/>
          <w:b/>
          <w:sz w:val="44"/>
        </w:rPr>
        <w:br w:type="page"/>
      </w:r>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BC6F13" w:rsidRDefault="00BC6F13">
      <w:pPr>
        <w:wordWrap w:val="0"/>
        <w:topLinePunct/>
        <w:jc w:val="center"/>
        <w:rPr>
          <w:rFonts w:ascii="宋体" w:hAnsi="宋体" w:cs="宋体"/>
          <w:b/>
          <w:sz w:val="32"/>
        </w:rPr>
      </w:pPr>
    </w:p>
    <w:p w:rsidR="00BC6F13" w:rsidRDefault="007B1370">
      <w:pPr>
        <w:tabs>
          <w:tab w:val="left" w:leader="hyphen" w:pos="7919"/>
        </w:tabs>
        <w:wordWrap w:val="0"/>
        <w:topLinePunct/>
        <w:spacing w:line="480" w:lineRule="auto"/>
        <w:rPr>
          <w:rFonts w:ascii="宋体" w:hAnsi="宋体" w:cs="宋体"/>
          <w:b/>
          <w:sz w:val="28"/>
        </w:rPr>
      </w:pPr>
      <w:r>
        <w:rPr>
          <w:rFonts w:ascii="宋体" w:hAnsi="宋体" w:cs="宋体" w:hint="eastAsia"/>
          <w:b/>
          <w:sz w:val="28"/>
          <w:szCs w:val="28"/>
        </w:rPr>
        <w:t xml:space="preserve">    </w:t>
      </w:r>
      <w:r>
        <w:rPr>
          <w:rFonts w:ascii="宋体" w:hAnsi="宋体" w:cs="宋体" w:hint="eastAsia"/>
          <w:b/>
          <w:sz w:val="28"/>
          <w:szCs w:val="28"/>
        </w:rPr>
        <w:t>第一章</w:t>
      </w:r>
      <w:r>
        <w:rPr>
          <w:rFonts w:ascii="宋体" w:hAnsi="宋体" w:cs="宋体" w:hint="eastAsia"/>
          <w:b/>
          <w:sz w:val="28"/>
          <w:szCs w:val="28"/>
        </w:rPr>
        <w:t xml:space="preserve">  </w:t>
      </w:r>
      <w:r>
        <w:rPr>
          <w:rFonts w:ascii="宋体" w:hAnsi="宋体" w:cs="宋体" w:hint="eastAsia"/>
          <w:b/>
          <w:sz w:val="28"/>
          <w:szCs w:val="28"/>
        </w:rPr>
        <w:t>招标公告</w:t>
      </w:r>
      <w:r>
        <w:rPr>
          <w:rFonts w:ascii="宋体" w:hAnsi="宋体" w:cs="宋体" w:hint="eastAsia"/>
          <w:b/>
          <w:sz w:val="28"/>
          <w:szCs w:val="28"/>
        </w:rPr>
        <w:t xml:space="preserve"> </w:t>
      </w:r>
    </w:p>
    <w:p w:rsidR="00BC6F13" w:rsidRDefault="007B1370">
      <w:pPr>
        <w:tabs>
          <w:tab w:val="left" w:leader="hyphen" w:pos="7919"/>
        </w:tabs>
        <w:wordWrap w:val="0"/>
        <w:topLinePunct/>
        <w:spacing w:line="480" w:lineRule="auto"/>
        <w:rPr>
          <w:rFonts w:ascii="宋体" w:hAnsi="宋体" w:cs="宋体"/>
          <w:b/>
          <w:sz w:val="28"/>
        </w:rPr>
      </w:pPr>
      <w:r>
        <w:rPr>
          <w:rFonts w:ascii="宋体" w:hAnsi="宋体" w:cs="宋体" w:hint="eastAsia"/>
          <w:b/>
          <w:sz w:val="28"/>
        </w:rPr>
        <w:t xml:space="preserve">    </w:t>
      </w:r>
      <w:r>
        <w:rPr>
          <w:rFonts w:ascii="宋体" w:hAnsi="宋体" w:cs="宋体" w:hint="eastAsia"/>
          <w:b/>
          <w:sz w:val="28"/>
        </w:rPr>
        <w:t>第二章</w:t>
      </w:r>
      <w:r>
        <w:rPr>
          <w:rFonts w:ascii="宋体" w:hAnsi="宋体" w:cs="宋体" w:hint="eastAsia"/>
          <w:b/>
          <w:sz w:val="28"/>
        </w:rPr>
        <w:t xml:space="preserve">  </w:t>
      </w:r>
      <w:r>
        <w:rPr>
          <w:rFonts w:ascii="宋体" w:hAnsi="宋体" w:cs="宋体" w:hint="eastAsia"/>
          <w:b/>
          <w:sz w:val="28"/>
        </w:rPr>
        <w:t>投标须知</w:t>
      </w:r>
      <w:r>
        <w:rPr>
          <w:rFonts w:ascii="宋体" w:hAnsi="宋体" w:cs="宋体" w:hint="eastAsia"/>
          <w:b/>
          <w:sz w:val="28"/>
        </w:rPr>
        <w:t xml:space="preserve"> </w:t>
      </w:r>
    </w:p>
    <w:p w:rsidR="00BC6F13" w:rsidRDefault="007B1370">
      <w:pPr>
        <w:tabs>
          <w:tab w:val="left" w:leader="hyphen" w:pos="7919"/>
        </w:tabs>
        <w:wordWrap w:val="0"/>
        <w:topLinePunct/>
        <w:spacing w:line="480" w:lineRule="auto"/>
        <w:ind w:firstLine="570"/>
        <w:rPr>
          <w:rFonts w:ascii="宋体" w:hAnsi="宋体" w:cs="宋体"/>
          <w:b/>
          <w:sz w:val="28"/>
        </w:rPr>
      </w:pPr>
      <w:r>
        <w:rPr>
          <w:rFonts w:ascii="宋体" w:hAnsi="宋体" w:cs="宋体" w:hint="eastAsia"/>
          <w:b/>
          <w:sz w:val="28"/>
        </w:rPr>
        <w:t>第三章</w:t>
      </w:r>
      <w:r>
        <w:rPr>
          <w:rFonts w:ascii="宋体" w:hAnsi="宋体" w:cs="宋体" w:hint="eastAsia"/>
          <w:b/>
          <w:sz w:val="28"/>
        </w:rPr>
        <w:t xml:space="preserve">  </w:t>
      </w:r>
      <w:r>
        <w:rPr>
          <w:rFonts w:ascii="宋体" w:hAnsi="宋体" w:cs="宋体" w:hint="eastAsia"/>
          <w:b/>
          <w:sz w:val="28"/>
        </w:rPr>
        <w:t>评标办法</w:t>
      </w:r>
      <w:r>
        <w:rPr>
          <w:rFonts w:ascii="宋体" w:hAnsi="宋体" w:cs="宋体" w:hint="eastAsia"/>
          <w:b/>
          <w:sz w:val="28"/>
        </w:rPr>
        <w:t xml:space="preserve"> </w:t>
      </w:r>
    </w:p>
    <w:p w:rsidR="00BC6F13" w:rsidRDefault="007B1370">
      <w:pPr>
        <w:tabs>
          <w:tab w:val="left" w:leader="hyphen" w:pos="7919"/>
        </w:tabs>
        <w:wordWrap w:val="0"/>
        <w:topLinePunct/>
        <w:spacing w:line="480" w:lineRule="auto"/>
        <w:ind w:firstLine="570"/>
        <w:rPr>
          <w:rFonts w:ascii="宋体" w:hAnsi="宋体" w:cs="宋体"/>
          <w:b/>
          <w:sz w:val="32"/>
        </w:rPr>
      </w:pPr>
      <w:r>
        <w:rPr>
          <w:rFonts w:ascii="宋体" w:hAnsi="宋体" w:cs="宋体" w:hint="eastAsia"/>
          <w:b/>
          <w:sz w:val="28"/>
        </w:rPr>
        <w:t>第四章</w:t>
      </w:r>
      <w:r>
        <w:rPr>
          <w:rFonts w:ascii="宋体" w:hAnsi="宋体" w:cs="宋体" w:hint="eastAsia"/>
          <w:b/>
          <w:sz w:val="28"/>
        </w:rPr>
        <w:t xml:space="preserve">  </w:t>
      </w:r>
      <w:r>
        <w:rPr>
          <w:rFonts w:ascii="宋体" w:hAnsi="宋体" w:cs="宋体" w:hint="eastAsia"/>
          <w:b/>
          <w:sz w:val="28"/>
        </w:rPr>
        <w:t>合同条款及格式</w:t>
      </w:r>
      <w:r>
        <w:rPr>
          <w:rFonts w:ascii="宋体" w:hAnsi="宋体" w:cs="宋体" w:hint="eastAsia"/>
          <w:b/>
          <w:sz w:val="28"/>
        </w:rPr>
        <w:t xml:space="preserve"> </w:t>
      </w:r>
    </w:p>
    <w:p w:rsidR="00BC6F13" w:rsidRDefault="007B1370">
      <w:pPr>
        <w:tabs>
          <w:tab w:val="left" w:leader="hyphen" w:pos="7919"/>
        </w:tabs>
        <w:wordWrap w:val="0"/>
        <w:topLinePunct/>
        <w:spacing w:line="480" w:lineRule="auto"/>
        <w:ind w:firstLine="562"/>
        <w:rPr>
          <w:rFonts w:ascii="宋体" w:hAnsi="宋体" w:cs="宋体"/>
          <w:b/>
          <w:sz w:val="28"/>
        </w:rPr>
      </w:pPr>
      <w:r>
        <w:rPr>
          <w:rFonts w:ascii="宋体" w:hAnsi="宋体" w:cs="宋体" w:hint="eastAsia"/>
          <w:b/>
          <w:sz w:val="28"/>
        </w:rPr>
        <w:t>第五章</w:t>
      </w:r>
      <w:r>
        <w:rPr>
          <w:rFonts w:ascii="宋体" w:hAnsi="宋体" w:cs="宋体" w:hint="eastAsia"/>
          <w:b/>
          <w:sz w:val="28"/>
        </w:rPr>
        <w:t xml:space="preserve">  </w:t>
      </w:r>
      <w:r>
        <w:rPr>
          <w:rFonts w:ascii="宋体" w:hAnsi="宋体" w:cs="宋体" w:hint="eastAsia"/>
          <w:b/>
          <w:sz w:val="28"/>
        </w:rPr>
        <w:t>工程量清单</w:t>
      </w:r>
      <w:r>
        <w:rPr>
          <w:rFonts w:ascii="宋体" w:hAnsi="宋体" w:cs="宋体" w:hint="eastAsia"/>
          <w:b/>
          <w:sz w:val="28"/>
        </w:rPr>
        <w:t xml:space="preserve"> </w:t>
      </w:r>
    </w:p>
    <w:p w:rsidR="00BC6F13" w:rsidRDefault="007B1370">
      <w:pPr>
        <w:wordWrap w:val="0"/>
        <w:topLinePunct/>
        <w:ind w:firstLineChars="200" w:firstLine="562"/>
        <w:rPr>
          <w:rFonts w:ascii="宋体" w:hAnsi="宋体" w:cs="宋体"/>
          <w:b/>
          <w:sz w:val="28"/>
        </w:rPr>
      </w:pPr>
      <w:r>
        <w:rPr>
          <w:rFonts w:ascii="宋体" w:hAnsi="宋体" w:cs="宋体" w:hint="eastAsia"/>
          <w:b/>
          <w:sz w:val="28"/>
        </w:rPr>
        <w:t>第六章</w:t>
      </w:r>
      <w:r>
        <w:rPr>
          <w:rFonts w:ascii="宋体" w:hAnsi="宋体" w:cs="宋体" w:hint="eastAsia"/>
          <w:b/>
          <w:sz w:val="28"/>
        </w:rPr>
        <w:t xml:space="preserve">  </w:t>
      </w:r>
      <w:r>
        <w:rPr>
          <w:rFonts w:ascii="宋体" w:hAnsi="宋体" w:cs="宋体" w:hint="eastAsia"/>
          <w:b/>
          <w:sz w:val="28"/>
        </w:rPr>
        <w:t>技术标准和要求</w:t>
      </w:r>
      <w:r>
        <w:rPr>
          <w:rFonts w:ascii="宋体" w:hAnsi="宋体" w:cs="宋体" w:hint="eastAsia"/>
          <w:b/>
          <w:sz w:val="28"/>
        </w:rPr>
        <w:t xml:space="preserve">  </w:t>
      </w:r>
    </w:p>
    <w:p w:rsidR="00BC6F13" w:rsidRDefault="00BC6F13">
      <w:pPr>
        <w:wordWrap w:val="0"/>
        <w:topLinePunct/>
        <w:ind w:firstLine="562"/>
        <w:rPr>
          <w:rFonts w:ascii="宋体" w:hAnsi="宋体" w:cs="宋体"/>
          <w:b/>
          <w:sz w:val="28"/>
        </w:rPr>
      </w:pPr>
    </w:p>
    <w:p w:rsidR="00BC6F13" w:rsidRDefault="007B1370">
      <w:pPr>
        <w:wordWrap w:val="0"/>
        <w:topLinePunct/>
        <w:rPr>
          <w:rFonts w:ascii="宋体" w:hAnsi="宋体" w:cs="宋体"/>
          <w:sz w:val="24"/>
        </w:rPr>
      </w:pPr>
      <w:r>
        <w:rPr>
          <w:rFonts w:ascii="宋体" w:hAnsi="宋体" w:cs="宋体" w:hint="eastAsia"/>
          <w:b/>
          <w:sz w:val="28"/>
        </w:rPr>
        <w:t xml:space="preserve">    </w:t>
      </w:r>
      <w:r>
        <w:rPr>
          <w:rFonts w:ascii="宋体" w:hAnsi="宋体" w:cs="宋体" w:hint="eastAsia"/>
          <w:b/>
          <w:sz w:val="28"/>
        </w:rPr>
        <w:t>第七章</w:t>
      </w:r>
      <w:r>
        <w:rPr>
          <w:rFonts w:ascii="宋体" w:hAnsi="宋体" w:cs="宋体" w:hint="eastAsia"/>
          <w:b/>
          <w:sz w:val="28"/>
        </w:rPr>
        <w:t xml:space="preserve">  </w:t>
      </w:r>
      <w:r>
        <w:rPr>
          <w:rFonts w:ascii="宋体" w:hAnsi="宋体" w:cs="宋体" w:hint="eastAsia"/>
          <w:b/>
          <w:sz w:val="28"/>
        </w:rPr>
        <w:t>投标文件格式</w:t>
      </w:r>
      <w:r>
        <w:rPr>
          <w:rFonts w:ascii="宋体" w:hAnsi="宋体" w:cs="宋体" w:hint="eastAsia"/>
          <w:b/>
          <w:sz w:val="28"/>
        </w:rPr>
        <w:t xml:space="preserve"> </w:t>
      </w: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sectPr w:rsidR="00BC6F13">
          <w:headerReference w:type="even" r:id="rId8"/>
          <w:headerReference w:type="default" r:id="rId9"/>
          <w:footerReference w:type="even" r:id="rId10"/>
          <w:footerReference w:type="default" r:id="rId11"/>
          <w:footnotePr>
            <w:numFmt w:val="decimalEnclosedCircleChinese"/>
            <w:numRestart w:val="eachPage"/>
          </w:footnotePr>
          <w:pgSz w:w="11907" w:h="16840"/>
          <w:pgMar w:top="1440" w:right="1800" w:bottom="1440" w:left="1800" w:header="720" w:footer="907" w:gutter="0"/>
          <w:cols w:space="720"/>
          <w:titlePg/>
          <w:docGrid w:linePitch="286"/>
        </w:sectPr>
      </w:pPr>
    </w:p>
    <w:p w:rsidR="00BC6F13" w:rsidRDefault="007B1370">
      <w:pPr>
        <w:pStyle w:val="1"/>
        <w:numPr>
          <w:ilvl w:val="0"/>
          <w:numId w:val="1"/>
        </w:numPr>
        <w:topLinePunct/>
        <w:spacing w:line="360" w:lineRule="auto"/>
        <w:jc w:val="center"/>
        <w:rPr>
          <w:rFonts w:ascii="宋体" w:hAnsi="宋体" w:cs="宋体"/>
        </w:rPr>
      </w:pPr>
      <w:bookmarkStart w:id="0" w:name="_Toc450029225"/>
      <w:r>
        <w:rPr>
          <w:rFonts w:ascii="宋体" w:hAnsi="宋体" w:cs="宋体" w:hint="eastAsia"/>
        </w:rPr>
        <w:lastRenderedPageBreak/>
        <w:t>招标公告</w:t>
      </w:r>
      <w:bookmarkStart w:id="1" w:name="_Toc10497"/>
      <w:bookmarkStart w:id="2" w:name="_Toc450029226"/>
      <w:bookmarkEnd w:id="0"/>
    </w:p>
    <w:bookmarkEnd w:id="1"/>
    <w:p w:rsidR="00BC6F13" w:rsidRDefault="007B1370">
      <w:pPr>
        <w:adjustRightInd w:val="0"/>
        <w:snapToGrid w:val="0"/>
        <w:jc w:val="center"/>
        <w:rPr>
          <w:rFonts w:ascii="宋体" w:hAnsi="宋体" w:cs="宋体"/>
          <w:b/>
          <w:bCs/>
          <w:w w:val="96"/>
          <w:kern w:val="44"/>
          <w:sz w:val="44"/>
          <w:szCs w:val="44"/>
        </w:rPr>
      </w:pPr>
      <w:r>
        <w:rPr>
          <w:rFonts w:ascii="宋体" w:hAnsi="宋体" w:cs="宋体" w:hint="eastAsia"/>
          <w:b/>
          <w:bCs/>
          <w:w w:val="96"/>
          <w:kern w:val="44"/>
          <w:sz w:val="44"/>
          <w:szCs w:val="44"/>
        </w:rPr>
        <w:t>长葛市劳动路（颍川路</w:t>
      </w:r>
      <w:r>
        <w:rPr>
          <w:rFonts w:ascii="宋体" w:hAnsi="宋体" w:cs="宋体" w:hint="eastAsia"/>
          <w:b/>
          <w:bCs/>
          <w:w w:val="96"/>
          <w:kern w:val="44"/>
          <w:sz w:val="44"/>
          <w:szCs w:val="44"/>
        </w:rPr>
        <w:t>-</w:t>
      </w:r>
      <w:r>
        <w:rPr>
          <w:rFonts w:ascii="宋体" w:hAnsi="宋体" w:cs="宋体" w:hint="eastAsia"/>
          <w:b/>
          <w:bCs/>
          <w:w w:val="96"/>
          <w:kern w:val="44"/>
          <w:sz w:val="44"/>
          <w:szCs w:val="44"/>
        </w:rPr>
        <w:t>解放路）和前进路（长社路</w:t>
      </w:r>
      <w:r>
        <w:rPr>
          <w:rFonts w:ascii="宋体" w:hAnsi="宋体" w:cs="宋体" w:hint="eastAsia"/>
          <w:b/>
          <w:bCs/>
          <w:w w:val="96"/>
          <w:kern w:val="44"/>
          <w:sz w:val="44"/>
          <w:szCs w:val="44"/>
        </w:rPr>
        <w:t>-</w:t>
      </w:r>
      <w:r>
        <w:rPr>
          <w:rFonts w:ascii="宋体" w:hAnsi="宋体" w:cs="宋体" w:hint="eastAsia"/>
          <w:b/>
          <w:bCs/>
          <w:w w:val="96"/>
          <w:kern w:val="44"/>
          <w:sz w:val="44"/>
          <w:szCs w:val="44"/>
        </w:rPr>
        <w:t>解放路）道路绿化项目</w:t>
      </w:r>
    </w:p>
    <w:p w:rsidR="00BC6F13" w:rsidRDefault="007B1370">
      <w:pPr>
        <w:pStyle w:val="1"/>
        <w:topLinePunct/>
        <w:spacing w:line="276" w:lineRule="auto"/>
        <w:jc w:val="center"/>
        <w:rPr>
          <w:rFonts w:ascii="宋体" w:hAnsi="宋体" w:cs="宋体"/>
          <w:w w:val="96"/>
        </w:rPr>
      </w:pPr>
      <w:r>
        <w:rPr>
          <w:rFonts w:ascii="宋体" w:hAnsi="宋体" w:cs="宋体" w:hint="eastAsia"/>
          <w:w w:val="96"/>
        </w:rPr>
        <w:t>招标公告</w:t>
      </w:r>
    </w:p>
    <w:p w:rsidR="00BC6F13" w:rsidRDefault="007B1370">
      <w:pPr>
        <w:autoSpaceDE w:val="0"/>
        <w:autoSpaceDN w:val="0"/>
        <w:spacing w:line="460" w:lineRule="exact"/>
        <w:ind w:firstLineChars="200" w:firstLine="482"/>
        <w:outlineLvl w:val="0"/>
        <w:rPr>
          <w:rFonts w:ascii="宋体" w:hAnsi="宋体"/>
          <w:b/>
          <w:bCs/>
          <w:sz w:val="24"/>
        </w:rPr>
      </w:pPr>
      <w:r>
        <w:rPr>
          <w:rFonts w:ascii="宋体" w:hAnsi="宋体" w:hint="eastAsia"/>
          <w:b/>
          <w:bCs/>
          <w:sz w:val="24"/>
        </w:rPr>
        <w:t>一、招标条件</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本招标项目</w:t>
      </w:r>
      <w:r>
        <w:rPr>
          <w:rFonts w:ascii="宋体" w:hAnsi="宋体" w:hint="eastAsia"/>
          <w:color w:val="FF0000"/>
          <w:sz w:val="24"/>
        </w:rPr>
        <w:t>长葛市劳动路（颍川路</w:t>
      </w:r>
      <w:r>
        <w:rPr>
          <w:rFonts w:ascii="宋体" w:hAnsi="宋体" w:hint="eastAsia"/>
          <w:color w:val="FF0000"/>
          <w:sz w:val="24"/>
        </w:rPr>
        <w:t>-</w:t>
      </w:r>
      <w:r>
        <w:rPr>
          <w:rFonts w:ascii="宋体" w:hAnsi="宋体" w:hint="eastAsia"/>
          <w:color w:val="FF0000"/>
          <w:sz w:val="24"/>
        </w:rPr>
        <w:t>解放路）和前进路（长社路</w:t>
      </w:r>
      <w:r>
        <w:rPr>
          <w:rFonts w:ascii="宋体" w:hAnsi="宋体" w:hint="eastAsia"/>
          <w:color w:val="FF0000"/>
          <w:sz w:val="24"/>
        </w:rPr>
        <w:t>-</w:t>
      </w:r>
      <w:r>
        <w:rPr>
          <w:rFonts w:ascii="宋体" w:hAnsi="宋体" w:hint="eastAsia"/>
          <w:color w:val="FF0000"/>
          <w:sz w:val="24"/>
        </w:rPr>
        <w:t>解放路）道路绿化项目</w:t>
      </w:r>
      <w:r>
        <w:rPr>
          <w:rFonts w:ascii="宋体" w:hAnsi="宋体" w:hint="eastAsia"/>
          <w:sz w:val="24"/>
        </w:rPr>
        <w:t>已由“长发改城市〔</w:t>
      </w:r>
      <w:r>
        <w:rPr>
          <w:rFonts w:ascii="宋体" w:hAnsi="宋体" w:hint="eastAsia"/>
          <w:sz w:val="24"/>
        </w:rPr>
        <w:t>2019</w:t>
      </w:r>
      <w:r>
        <w:rPr>
          <w:rFonts w:ascii="宋体" w:hAnsi="宋体" w:hint="eastAsia"/>
          <w:sz w:val="24"/>
        </w:rPr>
        <w:t>〕</w:t>
      </w:r>
      <w:r>
        <w:rPr>
          <w:rFonts w:ascii="宋体" w:hAnsi="宋体" w:hint="eastAsia"/>
          <w:sz w:val="24"/>
        </w:rPr>
        <w:t>5</w:t>
      </w:r>
      <w:r>
        <w:rPr>
          <w:rFonts w:ascii="宋体" w:hAnsi="宋体" w:hint="eastAsia"/>
          <w:sz w:val="24"/>
        </w:rPr>
        <w:t>号”文件批准建设，建设资金来源为市财政资金。招标人为</w:t>
      </w:r>
      <w:r>
        <w:rPr>
          <w:rFonts w:ascii="宋体" w:hAnsi="宋体" w:hint="eastAsia"/>
          <w:color w:val="FF0000"/>
          <w:sz w:val="24"/>
        </w:rPr>
        <w:t>长葛市城市管理局</w:t>
      </w:r>
      <w:r>
        <w:rPr>
          <w:rFonts w:ascii="宋体" w:hAnsi="宋体" w:hint="eastAsia"/>
          <w:sz w:val="24"/>
        </w:rPr>
        <w:t>，招标代理机构为</w:t>
      </w:r>
      <w:r>
        <w:rPr>
          <w:rFonts w:ascii="宋体" w:hAnsi="宋体" w:hint="eastAsia"/>
          <w:color w:val="FF0000"/>
          <w:sz w:val="24"/>
        </w:rPr>
        <w:t>河南省伟信招标招标管理咨询有限公司</w:t>
      </w:r>
      <w:r>
        <w:rPr>
          <w:rFonts w:ascii="宋体" w:hAnsi="宋体" w:hint="eastAsia"/>
          <w:sz w:val="24"/>
        </w:rPr>
        <w:t>。本项目已具备招标条件，现对该项目进行国内公开招标。</w:t>
      </w:r>
    </w:p>
    <w:p w:rsidR="00BC6F13" w:rsidRDefault="007B1370">
      <w:pPr>
        <w:autoSpaceDE w:val="0"/>
        <w:autoSpaceDN w:val="0"/>
        <w:spacing w:line="460" w:lineRule="exact"/>
        <w:ind w:firstLineChars="200" w:firstLine="482"/>
        <w:outlineLvl w:val="0"/>
        <w:rPr>
          <w:rFonts w:ascii="宋体" w:hAnsi="宋体"/>
          <w:b/>
          <w:bCs/>
          <w:sz w:val="24"/>
        </w:rPr>
      </w:pPr>
      <w:r>
        <w:rPr>
          <w:rFonts w:ascii="宋体" w:hAnsi="宋体" w:hint="eastAsia"/>
          <w:b/>
          <w:bCs/>
          <w:sz w:val="24"/>
        </w:rPr>
        <w:t>二、项目概况及招标范围</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2.1</w:t>
      </w:r>
      <w:r>
        <w:rPr>
          <w:rFonts w:ascii="宋体" w:hAnsi="宋体" w:hint="eastAsia"/>
          <w:sz w:val="24"/>
        </w:rPr>
        <w:t>招标编号：</w:t>
      </w:r>
      <w:r>
        <w:rPr>
          <w:rFonts w:ascii="宋体" w:hAnsi="宋体" w:hint="eastAsia"/>
          <w:color w:val="FF0000"/>
          <w:sz w:val="24"/>
        </w:rPr>
        <w:t>长交建【</w:t>
      </w:r>
      <w:r>
        <w:rPr>
          <w:rFonts w:ascii="宋体" w:hAnsi="宋体" w:hint="eastAsia"/>
          <w:color w:val="FF0000"/>
          <w:sz w:val="24"/>
        </w:rPr>
        <w:t>2019</w:t>
      </w:r>
      <w:r>
        <w:rPr>
          <w:rFonts w:ascii="宋体" w:hAnsi="宋体" w:hint="eastAsia"/>
          <w:color w:val="FF0000"/>
          <w:sz w:val="24"/>
        </w:rPr>
        <w:t>】</w:t>
      </w:r>
      <w:r>
        <w:rPr>
          <w:rFonts w:ascii="宋体" w:hAnsi="宋体" w:hint="eastAsia"/>
          <w:color w:val="FF0000"/>
          <w:sz w:val="24"/>
        </w:rPr>
        <w:t>GZ</w:t>
      </w:r>
      <w:r>
        <w:rPr>
          <w:rFonts w:ascii="宋体" w:hAnsi="宋体" w:hint="eastAsia"/>
          <w:color w:val="FF0000"/>
          <w:sz w:val="24"/>
        </w:rPr>
        <w:t>008</w:t>
      </w:r>
      <w:r>
        <w:rPr>
          <w:rFonts w:ascii="宋体" w:hAnsi="宋体" w:hint="eastAsia"/>
          <w:color w:val="FF0000"/>
          <w:sz w:val="24"/>
        </w:rPr>
        <w:t>号</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2.2</w:t>
      </w:r>
      <w:r>
        <w:rPr>
          <w:rFonts w:ascii="宋体" w:hAnsi="宋体" w:hint="eastAsia"/>
          <w:sz w:val="24"/>
        </w:rPr>
        <w:t>项目名称：</w:t>
      </w:r>
      <w:r>
        <w:rPr>
          <w:rFonts w:ascii="宋体" w:hAnsi="宋体" w:hint="eastAsia"/>
          <w:color w:val="FF0000"/>
          <w:sz w:val="24"/>
        </w:rPr>
        <w:t>长葛市劳动路（颍川路</w:t>
      </w:r>
      <w:r>
        <w:rPr>
          <w:rFonts w:ascii="宋体" w:hAnsi="宋体" w:hint="eastAsia"/>
          <w:color w:val="FF0000"/>
          <w:sz w:val="24"/>
        </w:rPr>
        <w:t>-</w:t>
      </w:r>
      <w:r>
        <w:rPr>
          <w:rFonts w:ascii="宋体" w:hAnsi="宋体" w:hint="eastAsia"/>
          <w:color w:val="FF0000"/>
          <w:sz w:val="24"/>
        </w:rPr>
        <w:t>解放路）和前进路（长社路</w:t>
      </w:r>
      <w:r>
        <w:rPr>
          <w:rFonts w:ascii="宋体" w:hAnsi="宋体" w:hint="eastAsia"/>
          <w:color w:val="FF0000"/>
          <w:sz w:val="24"/>
        </w:rPr>
        <w:t>-</w:t>
      </w:r>
      <w:r>
        <w:rPr>
          <w:rFonts w:ascii="宋体" w:hAnsi="宋体" w:hint="eastAsia"/>
          <w:color w:val="FF0000"/>
          <w:sz w:val="24"/>
        </w:rPr>
        <w:t>解放路）道路绿化项目</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2.3</w:t>
      </w:r>
      <w:r>
        <w:rPr>
          <w:rFonts w:ascii="宋体" w:hAnsi="宋体" w:hint="eastAsia"/>
          <w:sz w:val="24"/>
        </w:rPr>
        <w:t>建设地点：长葛市</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2.4</w:t>
      </w:r>
      <w:r>
        <w:rPr>
          <w:rFonts w:ascii="宋体" w:hAnsi="宋体" w:hint="eastAsia"/>
          <w:sz w:val="24"/>
        </w:rPr>
        <w:t>标段划分：本项目划分为两个标段</w:t>
      </w:r>
      <w:r>
        <w:rPr>
          <w:rFonts w:ascii="宋体" w:hAnsi="宋体" w:hint="eastAsia"/>
          <w:sz w:val="24"/>
        </w:rPr>
        <w:t>;</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 xml:space="preserve">   </w:t>
      </w:r>
      <w:r>
        <w:rPr>
          <w:rFonts w:ascii="宋体" w:hAnsi="宋体" w:hint="eastAsia"/>
          <w:sz w:val="24"/>
        </w:rPr>
        <w:t>一标段：长葛市大劳动路（颍川路</w:t>
      </w:r>
      <w:r>
        <w:rPr>
          <w:rFonts w:ascii="宋体" w:hAnsi="宋体" w:hint="eastAsia"/>
          <w:sz w:val="24"/>
        </w:rPr>
        <w:t>-</w:t>
      </w:r>
      <w:r>
        <w:rPr>
          <w:rFonts w:ascii="宋体" w:hAnsi="宋体" w:hint="eastAsia"/>
          <w:sz w:val="24"/>
        </w:rPr>
        <w:t>解放路）道路绿化工程；</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 xml:space="preserve">   </w:t>
      </w:r>
      <w:r>
        <w:rPr>
          <w:rFonts w:ascii="宋体" w:hAnsi="宋体" w:hint="eastAsia"/>
          <w:sz w:val="24"/>
        </w:rPr>
        <w:t>二标段：长葛市前进路（长社路</w:t>
      </w:r>
      <w:r>
        <w:rPr>
          <w:rFonts w:ascii="宋体" w:hAnsi="宋体" w:hint="eastAsia"/>
          <w:sz w:val="24"/>
        </w:rPr>
        <w:t>-</w:t>
      </w:r>
      <w:r>
        <w:rPr>
          <w:rFonts w:ascii="宋体" w:hAnsi="宋体" w:hint="eastAsia"/>
          <w:sz w:val="24"/>
        </w:rPr>
        <w:t>解放路）道路绿化工程；</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2.5</w:t>
      </w:r>
      <w:r>
        <w:rPr>
          <w:rFonts w:ascii="宋体" w:hAnsi="宋体" w:hint="eastAsia"/>
          <w:sz w:val="24"/>
        </w:rPr>
        <w:t>项目建设性质：</w:t>
      </w:r>
      <w:r>
        <w:rPr>
          <w:rFonts w:ascii="宋体" w:hAnsi="宋体" w:hint="eastAsia"/>
          <w:sz w:val="24"/>
          <w:highlight w:val="yellow"/>
        </w:rPr>
        <w:t>新建工程</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2.6</w:t>
      </w:r>
      <w:r>
        <w:rPr>
          <w:rFonts w:ascii="宋体" w:hAnsi="宋体" w:hint="eastAsia"/>
          <w:sz w:val="24"/>
        </w:rPr>
        <w:t>项目建设内容</w:t>
      </w:r>
      <w:r>
        <w:rPr>
          <w:rFonts w:ascii="宋体" w:hAnsi="宋体" w:hint="eastAsia"/>
          <w:sz w:val="24"/>
        </w:rPr>
        <w:t>:</w:t>
      </w:r>
    </w:p>
    <w:p w:rsidR="00BC6F13" w:rsidRDefault="007B1370">
      <w:pPr>
        <w:autoSpaceDE w:val="0"/>
        <w:autoSpaceDN w:val="0"/>
        <w:spacing w:line="460" w:lineRule="exact"/>
        <w:ind w:firstLineChars="200" w:firstLine="480"/>
        <w:outlineLvl w:val="0"/>
        <w:rPr>
          <w:rFonts w:ascii="宋体" w:hAnsi="宋体"/>
          <w:color w:val="FF0000"/>
          <w:sz w:val="24"/>
        </w:rPr>
      </w:pPr>
      <w:r>
        <w:rPr>
          <w:rFonts w:ascii="宋体" w:hAnsi="宋体" w:hint="eastAsia"/>
          <w:sz w:val="24"/>
        </w:rPr>
        <w:t xml:space="preserve"> </w:t>
      </w:r>
      <w:r>
        <w:rPr>
          <w:rFonts w:ascii="宋体" w:hAnsi="宋体" w:hint="eastAsia"/>
          <w:sz w:val="24"/>
        </w:rPr>
        <w:t>一标段：劳动路（颍川路</w:t>
      </w:r>
      <w:r>
        <w:rPr>
          <w:rFonts w:ascii="宋体" w:hAnsi="宋体" w:hint="eastAsia"/>
          <w:sz w:val="24"/>
        </w:rPr>
        <w:t>-</w:t>
      </w:r>
      <w:r>
        <w:rPr>
          <w:rFonts w:ascii="宋体" w:hAnsi="宋体" w:hint="eastAsia"/>
          <w:sz w:val="24"/>
        </w:rPr>
        <w:t>解放路）路长</w:t>
      </w:r>
      <w:r>
        <w:rPr>
          <w:rFonts w:ascii="宋体" w:hAnsi="宋体" w:hint="eastAsia"/>
          <w:sz w:val="24"/>
        </w:rPr>
        <w:t>1.71</w:t>
      </w:r>
      <w:r>
        <w:rPr>
          <w:rFonts w:ascii="宋体" w:hAnsi="宋体" w:hint="eastAsia"/>
          <w:sz w:val="24"/>
        </w:rPr>
        <w:t>公里，每侧绿化带宽</w:t>
      </w:r>
      <w:r>
        <w:rPr>
          <w:rFonts w:ascii="宋体" w:hAnsi="宋体" w:hint="eastAsia"/>
          <w:sz w:val="24"/>
        </w:rPr>
        <w:t>20</w:t>
      </w:r>
      <w:r>
        <w:rPr>
          <w:rFonts w:ascii="宋体" w:hAnsi="宋体" w:hint="eastAsia"/>
          <w:sz w:val="24"/>
        </w:rPr>
        <w:t>米，长社路以南每侧</w:t>
      </w:r>
      <w:r>
        <w:rPr>
          <w:rFonts w:ascii="宋体" w:hAnsi="宋体" w:hint="eastAsia"/>
          <w:sz w:val="24"/>
        </w:rPr>
        <w:t>1.5</w:t>
      </w:r>
      <w:r>
        <w:rPr>
          <w:rFonts w:ascii="宋体" w:hAnsi="宋体" w:hint="eastAsia"/>
          <w:sz w:val="24"/>
        </w:rPr>
        <w:t>米宽侧分绿化带，绿化面积</w:t>
      </w:r>
      <w:r>
        <w:rPr>
          <w:rFonts w:ascii="宋体" w:hAnsi="宋体" w:hint="eastAsia"/>
          <w:sz w:val="24"/>
        </w:rPr>
        <w:t>62489</w:t>
      </w:r>
      <w:r>
        <w:rPr>
          <w:rFonts w:ascii="宋体" w:hAnsi="宋体" w:hint="eastAsia"/>
          <w:sz w:val="24"/>
        </w:rPr>
        <w:t>平方米。建设内容</w:t>
      </w:r>
      <w:r>
        <w:rPr>
          <w:rFonts w:ascii="宋体" w:hAnsi="宋体" w:hint="eastAsia"/>
          <w:color w:val="FF0000"/>
          <w:sz w:val="24"/>
        </w:rPr>
        <w:t>1</w:t>
      </w:r>
      <w:r>
        <w:rPr>
          <w:rFonts w:ascii="宋体" w:hAnsi="宋体" w:hint="eastAsia"/>
          <w:color w:val="FF0000"/>
          <w:sz w:val="24"/>
        </w:rPr>
        <w:t>、平整场地：微地形堆坡造型；</w:t>
      </w:r>
      <w:r>
        <w:rPr>
          <w:rFonts w:ascii="宋体" w:hAnsi="宋体" w:hint="eastAsia"/>
          <w:color w:val="FF0000"/>
          <w:sz w:val="24"/>
        </w:rPr>
        <w:t>2</w:t>
      </w:r>
      <w:r>
        <w:rPr>
          <w:rFonts w:ascii="宋体" w:hAnsi="宋体" w:hint="eastAsia"/>
          <w:color w:val="FF0000"/>
          <w:sz w:val="24"/>
        </w:rPr>
        <w:t>、绿化：栽植乔灌木、草坪、地被植物等；</w:t>
      </w:r>
      <w:r>
        <w:rPr>
          <w:rFonts w:ascii="宋体" w:hAnsi="宋体" w:hint="eastAsia"/>
          <w:color w:val="FF0000"/>
          <w:sz w:val="24"/>
        </w:rPr>
        <w:t>3</w:t>
      </w:r>
      <w:r>
        <w:rPr>
          <w:rFonts w:ascii="宋体" w:hAnsi="宋体" w:hint="eastAsia"/>
          <w:color w:val="FF0000"/>
          <w:sz w:val="24"/>
        </w:rPr>
        <w:t>、园路铺装；</w:t>
      </w:r>
      <w:r>
        <w:rPr>
          <w:rFonts w:ascii="宋体" w:hAnsi="宋体" w:hint="eastAsia"/>
          <w:color w:val="FF0000"/>
          <w:sz w:val="24"/>
        </w:rPr>
        <w:t>4</w:t>
      </w:r>
      <w:r>
        <w:rPr>
          <w:rFonts w:ascii="宋体" w:hAnsi="宋体" w:hint="eastAsia"/>
          <w:color w:val="FF0000"/>
          <w:sz w:val="24"/>
        </w:rPr>
        <w:t>、景观：亭廊、坐凳、垃圾箱等；</w:t>
      </w:r>
      <w:r>
        <w:rPr>
          <w:rFonts w:ascii="宋体" w:hAnsi="宋体" w:hint="eastAsia"/>
          <w:color w:val="FF0000"/>
          <w:sz w:val="24"/>
        </w:rPr>
        <w:t>5</w:t>
      </w:r>
      <w:r>
        <w:rPr>
          <w:rFonts w:ascii="宋体" w:hAnsi="宋体" w:hint="eastAsia"/>
          <w:color w:val="FF0000"/>
          <w:sz w:val="24"/>
        </w:rPr>
        <w:t>、给排水：喷灌设施、电缆、配电柜、海绵城市等。</w:t>
      </w:r>
    </w:p>
    <w:p w:rsidR="00BC6F13" w:rsidRDefault="007B1370">
      <w:pPr>
        <w:autoSpaceDE w:val="0"/>
        <w:autoSpaceDN w:val="0"/>
        <w:spacing w:line="460" w:lineRule="exact"/>
        <w:ind w:firstLineChars="200" w:firstLine="480"/>
        <w:outlineLvl w:val="0"/>
        <w:rPr>
          <w:rFonts w:ascii="宋体" w:hAnsi="宋体"/>
          <w:color w:val="FF0000"/>
          <w:sz w:val="24"/>
        </w:rPr>
      </w:pPr>
      <w:r>
        <w:rPr>
          <w:rFonts w:ascii="宋体" w:hAnsi="宋体" w:hint="eastAsia"/>
          <w:sz w:val="24"/>
        </w:rPr>
        <w:t xml:space="preserve"> </w:t>
      </w:r>
      <w:r>
        <w:rPr>
          <w:rFonts w:ascii="宋体" w:hAnsi="宋体" w:hint="eastAsia"/>
          <w:sz w:val="24"/>
        </w:rPr>
        <w:t>二标段：前进路（长社路</w:t>
      </w:r>
      <w:r>
        <w:rPr>
          <w:rFonts w:ascii="宋体" w:hAnsi="宋体" w:hint="eastAsia"/>
          <w:sz w:val="24"/>
        </w:rPr>
        <w:t>-</w:t>
      </w:r>
      <w:r>
        <w:rPr>
          <w:rFonts w:ascii="宋体" w:hAnsi="宋体" w:hint="eastAsia"/>
          <w:sz w:val="24"/>
        </w:rPr>
        <w:t>解放路）路长</w:t>
      </w:r>
      <w:r>
        <w:rPr>
          <w:rFonts w:ascii="宋体" w:hAnsi="宋体" w:hint="eastAsia"/>
          <w:sz w:val="24"/>
        </w:rPr>
        <w:t>1.10</w:t>
      </w:r>
      <w:r>
        <w:rPr>
          <w:rFonts w:ascii="宋体" w:hAnsi="宋体" w:hint="eastAsia"/>
          <w:sz w:val="24"/>
        </w:rPr>
        <w:t>公里，每侧绿化带宽</w:t>
      </w:r>
      <w:r>
        <w:rPr>
          <w:rFonts w:ascii="宋体" w:hAnsi="宋体" w:hint="eastAsia"/>
          <w:sz w:val="24"/>
        </w:rPr>
        <w:t>20</w:t>
      </w:r>
      <w:r>
        <w:rPr>
          <w:rFonts w:ascii="宋体" w:hAnsi="宋体" w:hint="eastAsia"/>
          <w:sz w:val="24"/>
        </w:rPr>
        <w:t>米，中央隔离绿化带宽</w:t>
      </w:r>
      <w:r>
        <w:rPr>
          <w:rFonts w:ascii="宋体" w:hAnsi="宋体" w:hint="eastAsia"/>
          <w:sz w:val="24"/>
        </w:rPr>
        <w:t>6</w:t>
      </w:r>
      <w:r>
        <w:rPr>
          <w:rFonts w:ascii="宋体" w:hAnsi="宋体" w:hint="eastAsia"/>
          <w:sz w:val="24"/>
        </w:rPr>
        <w:t>米，绿化面积</w:t>
      </w:r>
      <w:r>
        <w:rPr>
          <w:rFonts w:ascii="宋体" w:hAnsi="宋体" w:hint="eastAsia"/>
          <w:sz w:val="24"/>
        </w:rPr>
        <w:t>49525</w:t>
      </w:r>
      <w:r>
        <w:rPr>
          <w:rFonts w:ascii="宋体" w:hAnsi="宋体" w:hint="eastAsia"/>
          <w:sz w:val="24"/>
        </w:rPr>
        <w:t>平方米。建设内容：</w:t>
      </w:r>
      <w:r>
        <w:rPr>
          <w:rFonts w:ascii="宋体" w:hAnsi="宋体" w:hint="eastAsia"/>
          <w:color w:val="FF0000"/>
          <w:sz w:val="24"/>
        </w:rPr>
        <w:t>1</w:t>
      </w:r>
      <w:r>
        <w:rPr>
          <w:rFonts w:ascii="宋体" w:hAnsi="宋体" w:hint="eastAsia"/>
          <w:color w:val="FF0000"/>
          <w:sz w:val="24"/>
        </w:rPr>
        <w:t>、平整场地：微地形堆坡造型；</w:t>
      </w:r>
      <w:r>
        <w:rPr>
          <w:rFonts w:ascii="宋体" w:hAnsi="宋体" w:hint="eastAsia"/>
          <w:color w:val="FF0000"/>
          <w:sz w:val="24"/>
        </w:rPr>
        <w:t>2</w:t>
      </w:r>
      <w:r>
        <w:rPr>
          <w:rFonts w:ascii="宋体" w:hAnsi="宋体" w:hint="eastAsia"/>
          <w:color w:val="FF0000"/>
          <w:sz w:val="24"/>
        </w:rPr>
        <w:t>、绿化：栽植乔灌木、草坪、地被植物等；</w:t>
      </w:r>
      <w:r>
        <w:rPr>
          <w:rFonts w:ascii="宋体" w:hAnsi="宋体" w:hint="eastAsia"/>
          <w:color w:val="FF0000"/>
          <w:sz w:val="24"/>
        </w:rPr>
        <w:t>3</w:t>
      </w:r>
      <w:r>
        <w:rPr>
          <w:rFonts w:ascii="宋体" w:hAnsi="宋体" w:hint="eastAsia"/>
          <w:color w:val="FF0000"/>
          <w:sz w:val="24"/>
        </w:rPr>
        <w:t>、</w:t>
      </w:r>
      <w:r>
        <w:rPr>
          <w:rFonts w:ascii="宋体" w:hAnsi="宋体" w:hint="eastAsia"/>
          <w:color w:val="FF0000"/>
          <w:sz w:val="24"/>
        </w:rPr>
        <w:t>园路铺装；</w:t>
      </w:r>
      <w:r>
        <w:rPr>
          <w:rFonts w:ascii="宋体" w:hAnsi="宋体" w:hint="eastAsia"/>
          <w:color w:val="FF0000"/>
          <w:sz w:val="24"/>
        </w:rPr>
        <w:t>4</w:t>
      </w:r>
      <w:r>
        <w:rPr>
          <w:rFonts w:ascii="宋体" w:hAnsi="宋体" w:hint="eastAsia"/>
          <w:color w:val="FF0000"/>
          <w:sz w:val="24"/>
        </w:rPr>
        <w:t>、景观：亭廊、坐凳、垃圾箱等；</w:t>
      </w:r>
      <w:r>
        <w:rPr>
          <w:rFonts w:ascii="宋体" w:hAnsi="宋体" w:hint="eastAsia"/>
          <w:color w:val="FF0000"/>
          <w:sz w:val="24"/>
        </w:rPr>
        <w:t>5</w:t>
      </w:r>
      <w:r>
        <w:rPr>
          <w:rFonts w:ascii="宋体" w:hAnsi="宋体" w:hint="eastAsia"/>
          <w:color w:val="FF0000"/>
          <w:sz w:val="24"/>
        </w:rPr>
        <w:t>、给排水：喷灌设施、电缆、配电柜、海绵城市等。</w:t>
      </w:r>
    </w:p>
    <w:p w:rsidR="00BC6F13" w:rsidRDefault="007B1370">
      <w:pPr>
        <w:rPr>
          <w:rFonts w:ascii="宋体" w:hAnsi="宋体"/>
          <w:sz w:val="24"/>
        </w:rPr>
      </w:pPr>
      <w:r>
        <w:rPr>
          <w:rFonts w:ascii="宋体" w:hAnsi="宋体" w:hint="eastAsia"/>
          <w:sz w:val="24"/>
        </w:rPr>
        <w:t>2.7</w:t>
      </w:r>
      <w:r>
        <w:rPr>
          <w:rFonts w:ascii="宋体" w:hAnsi="宋体" w:hint="eastAsia"/>
          <w:sz w:val="24"/>
        </w:rPr>
        <w:t>项目概算</w:t>
      </w:r>
      <w:r>
        <w:rPr>
          <w:rFonts w:ascii="宋体" w:hAnsi="宋体" w:hint="eastAsia"/>
          <w:sz w:val="24"/>
        </w:rPr>
        <w:t>:</w:t>
      </w:r>
    </w:p>
    <w:p w:rsidR="00BC6F13" w:rsidRDefault="007B1370">
      <w:pPr>
        <w:autoSpaceDE w:val="0"/>
        <w:autoSpaceDN w:val="0"/>
        <w:spacing w:line="460" w:lineRule="exact"/>
        <w:ind w:firstLineChars="200" w:firstLine="480"/>
        <w:outlineLvl w:val="0"/>
        <w:rPr>
          <w:rFonts w:ascii="宋体" w:hAnsi="宋体"/>
          <w:sz w:val="24"/>
          <w:highlight w:val="magenta"/>
        </w:rPr>
      </w:pPr>
      <w:r>
        <w:rPr>
          <w:rFonts w:ascii="宋体" w:hAnsi="宋体" w:hint="eastAsia"/>
          <w:sz w:val="24"/>
          <w:highlight w:val="magenta"/>
        </w:rPr>
        <w:lastRenderedPageBreak/>
        <w:t>一标段：</w:t>
      </w:r>
      <w:r>
        <w:rPr>
          <w:rFonts w:ascii="宋体" w:hAnsi="宋体" w:hint="eastAsia"/>
          <w:sz w:val="24"/>
          <w:highlight w:val="magenta"/>
        </w:rPr>
        <w:t>15425500</w:t>
      </w:r>
      <w:r>
        <w:rPr>
          <w:rFonts w:ascii="宋体" w:hAnsi="宋体" w:hint="eastAsia"/>
          <w:sz w:val="24"/>
          <w:highlight w:val="magenta"/>
        </w:rPr>
        <w:t>元。</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highlight w:val="magenta"/>
        </w:rPr>
        <w:t>二标段：</w:t>
      </w:r>
      <w:r>
        <w:rPr>
          <w:rFonts w:ascii="宋体" w:hAnsi="宋体" w:hint="eastAsia"/>
          <w:sz w:val="24"/>
          <w:highlight w:val="magenta"/>
        </w:rPr>
        <w:t>11918500</w:t>
      </w:r>
      <w:r>
        <w:rPr>
          <w:rFonts w:ascii="宋体" w:hAnsi="宋体" w:hint="eastAsia"/>
          <w:sz w:val="24"/>
          <w:highlight w:val="magenta"/>
        </w:rPr>
        <w:t>元。</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招标范围：招标文件、工程量清单、技术参数、补充文件（如有）、答疑纪要等列明的所有建设内容；</w:t>
      </w:r>
    </w:p>
    <w:p w:rsidR="00BC6F13" w:rsidRDefault="007B1370">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9</w:t>
      </w:r>
      <w:r>
        <w:rPr>
          <w:rFonts w:ascii="宋体" w:hAnsi="宋体" w:hint="eastAsia"/>
          <w:sz w:val="24"/>
          <w:highlight w:val="yellow"/>
        </w:rPr>
        <w:t>计划工期：</w:t>
      </w:r>
      <w:r>
        <w:rPr>
          <w:rFonts w:ascii="宋体" w:hAnsi="宋体" w:hint="eastAsia"/>
          <w:sz w:val="24"/>
          <w:highlight w:val="yellow"/>
        </w:rPr>
        <w:t>90</w:t>
      </w:r>
      <w:r>
        <w:rPr>
          <w:rFonts w:ascii="宋体" w:hAnsi="宋体" w:hint="eastAsia"/>
          <w:sz w:val="24"/>
          <w:highlight w:val="yellow"/>
        </w:rPr>
        <w:t>日历天</w:t>
      </w:r>
    </w:p>
    <w:p w:rsidR="00BC6F13" w:rsidRDefault="007B1370">
      <w:pPr>
        <w:topLinePunct/>
        <w:ind w:firstLineChars="200" w:firstLine="480"/>
        <w:rPr>
          <w:rFonts w:ascii="仿宋" w:eastAsia="仿宋" w:hAnsi="仿宋" w:cs="仿宋_GB2312"/>
          <w:sz w:val="32"/>
          <w:szCs w:val="32"/>
        </w:rPr>
      </w:pPr>
      <w:r>
        <w:rPr>
          <w:rFonts w:ascii="宋体" w:hAnsi="宋体" w:hint="eastAsia"/>
          <w:sz w:val="24"/>
        </w:rPr>
        <w:t>2.</w:t>
      </w:r>
      <w:r>
        <w:rPr>
          <w:rFonts w:ascii="宋体" w:hAnsi="宋体"/>
          <w:sz w:val="24"/>
        </w:rPr>
        <w:t>10</w:t>
      </w:r>
      <w:r>
        <w:rPr>
          <w:rFonts w:ascii="宋体" w:hAnsi="宋体" w:hint="eastAsia"/>
          <w:sz w:val="24"/>
        </w:rPr>
        <w:t>质量要求：合格（符合国家现行的验收规范和标准）</w:t>
      </w:r>
    </w:p>
    <w:p w:rsidR="00BC6F13" w:rsidRDefault="007B1370">
      <w:pPr>
        <w:topLinePunct/>
        <w:ind w:firstLineChars="200" w:firstLine="643"/>
        <w:rPr>
          <w:rFonts w:ascii="黑体" w:eastAsia="黑体" w:hAnsi="黑体"/>
          <w:b/>
          <w:sz w:val="32"/>
          <w:szCs w:val="32"/>
        </w:rPr>
      </w:pPr>
      <w:r>
        <w:rPr>
          <w:rFonts w:ascii="黑体" w:eastAsia="黑体" w:hAnsi="黑体" w:hint="eastAsia"/>
          <w:b/>
          <w:sz w:val="32"/>
          <w:szCs w:val="32"/>
        </w:rPr>
        <w:t>三、投标人资格要求</w:t>
      </w:r>
    </w:p>
    <w:p w:rsidR="00BC6F13" w:rsidRDefault="007B1370">
      <w:pPr>
        <w:autoSpaceDE w:val="0"/>
        <w:autoSpaceDN w:val="0"/>
        <w:spacing w:line="460" w:lineRule="exact"/>
        <w:ind w:firstLineChars="200" w:firstLine="643"/>
        <w:outlineLvl w:val="0"/>
        <w:rPr>
          <w:rFonts w:ascii="仿宋" w:eastAsia="仿宋" w:hAnsi="仿宋" w:cs="仿宋_GB2312"/>
          <w:sz w:val="32"/>
          <w:szCs w:val="32"/>
        </w:rPr>
      </w:pPr>
      <w:r>
        <w:rPr>
          <w:rFonts w:ascii="楷体" w:eastAsia="楷体" w:hAnsi="楷体" w:cs="仿宋_GB2312" w:hint="eastAsia"/>
          <w:b/>
          <w:sz w:val="32"/>
          <w:szCs w:val="32"/>
        </w:rPr>
        <w:t>3.1</w:t>
      </w:r>
      <w:r>
        <w:rPr>
          <w:rFonts w:ascii="仿宋" w:eastAsia="仿宋" w:hAnsi="仿宋" w:cs="仿宋_GB2312" w:hint="eastAsia"/>
          <w:sz w:val="32"/>
          <w:szCs w:val="32"/>
        </w:rPr>
        <w:t>投标人须具备中华人民共和国独立法人资格及有效的营业执照、组织机构代码证、税务登记证（或三证合一的营业执照）</w:t>
      </w:r>
      <w:r>
        <w:rPr>
          <w:rFonts w:ascii="仿宋" w:eastAsia="仿宋" w:hAnsi="仿宋" w:cs="仿宋_GB2312" w:hint="eastAsia"/>
          <w:sz w:val="32"/>
          <w:szCs w:val="32"/>
        </w:rPr>
        <w:t>,</w:t>
      </w:r>
      <w:r>
        <w:rPr>
          <w:rFonts w:ascii="仿宋" w:eastAsia="仿宋" w:hAnsi="仿宋" w:cs="仿宋_GB2312" w:hint="eastAsia"/>
          <w:sz w:val="32"/>
          <w:szCs w:val="32"/>
        </w:rPr>
        <w:t>且营业执照经营范围需包含园林绿化或林木种植等相关内容；并在人员、设备、资金等方面具有相应的施工能力；</w:t>
      </w:r>
    </w:p>
    <w:p w:rsidR="00BC6F13" w:rsidRDefault="007B1370">
      <w:pPr>
        <w:ind w:right="40" w:firstLineChars="200" w:firstLine="643"/>
        <w:rPr>
          <w:rFonts w:ascii="仿宋_GB2312" w:eastAsia="仿宋_GB2312" w:hAnsi="仿宋_GB2312" w:cs="仿宋_GB2312"/>
          <w:bCs/>
          <w:sz w:val="30"/>
          <w:szCs w:val="30"/>
        </w:rPr>
      </w:pPr>
      <w:r>
        <w:rPr>
          <w:rFonts w:ascii="楷体" w:eastAsia="楷体" w:hAnsi="楷体" w:cs="仿宋_GB2312" w:hint="eastAsia"/>
          <w:b/>
          <w:sz w:val="32"/>
          <w:szCs w:val="32"/>
        </w:rPr>
        <w:t>3.2</w:t>
      </w:r>
      <w:r>
        <w:rPr>
          <w:rFonts w:ascii="仿宋_GB2312" w:eastAsia="仿宋_GB2312" w:hAnsi="仿宋_GB2312" w:cs="仿宋_GB2312" w:hint="eastAsia"/>
          <w:bCs/>
          <w:sz w:val="30"/>
          <w:szCs w:val="30"/>
        </w:rPr>
        <w:t>拟派项目负责人具有相应专业中级及以上职称证书；</w:t>
      </w:r>
    </w:p>
    <w:p w:rsidR="00BC6F13" w:rsidRDefault="007B1370">
      <w:pPr>
        <w:ind w:right="40" w:firstLineChars="200" w:firstLine="643"/>
        <w:rPr>
          <w:rFonts w:ascii="仿宋" w:eastAsia="仿宋" w:hAnsi="仿宋" w:cs="仿宋_GB2312"/>
          <w:sz w:val="32"/>
          <w:szCs w:val="32"/>
        </w:rPr>
      </w:pPr>
      <w:r>
        <w:rPr>
          <w:rFonts w:ascii="楷体" w:eastAsia="楷体" w:hAnsi="楷体" w:cs="仿宋_GB2312" w:hint="eastAsia"/>
          <w:b/>
          <w:sz w:val="32"/>
          <w:szCs w:val="32"/>
        </w:rPr>
        <w:t>3.3</w:t>
      </w:r>
      <w:r>
        <w:rPr>
          <w:rFonts w:ascii="仿宋" w:eastAsia="仿宋" w:hAnsi="仿宋" w:cs="仿宋_GB2312" w:hint="eastAsia"/>
          <w:sz w:val="32"/>
          <w:szCs w:val="32"/>
        </w:rPr>
        <w:t>未被列入“信用中国”</w:t>
      </w:r>
      <w:r>
        <w:rPr>
          <w:rFonts w:ascii="仿宋" w:eastAsia="仿宋" w:hAnsi="仿宋" w:cs="仿宋_GB2312" w:hint="eastAsia"/>
          <w:sz w:val="32"/>
          <w:szCs w:val="32"/>
        </w:rPr>
        <w:t>/</w:t>
      </w:r>
      <w:r>
        <w:rPr>
          <w:rFonts w:ascii="仿宋" w:eastAsia="仿宋" w:hAnsi="仿宋" w:cs="仿宋_GB2312" w:hint="eastAsia"/>
          <w:sz w:val="32"/>
          <w:szCs w:val="32"/>
        </w:rPr>
        <w:t>“信用河南”网站信用信息栏黑名单，“国家企业信用信息公示系统”经营异常名录或严重失信黑名单，“中国政府采购网”政府采购严重违法失信行为记录名单，“全国法院失信被执行人名单”，或各级信用信息共享平台中列入失信被执行人名单，</w:t>
      </w:r>
      <w:r>
        <w:rPr>
          <w:rFonts w:ascii="仿宋" w:eastAsia="仿宋" w:hAnsi="仿宋" w:cs="仿宋_GB2312" w:hint="eastAsia"/>
          <w:sz w:val="32"/>
          <w:szCs w:val="32"/>
        </w:rPr>
        <w:t>无行贿犯罪记录的投标人。</w:t>
      </w:r>
    </w:p>
    <w:p w:rsidR="00BC6F13" w:rsidRDefault="007B1370">
      <w:pPr>
        <w:ind w:right="40" w:firstLineChars="200" w:firstLine="643"/>
        <w:rPr>
          <w:rFonts w:ascii="仿宋" w:eastAsia="仿宋" w:hAnsi="仿宋" w:cs="仿宋_GB2312"/>
          <w:sz w:val="32"/>
          <w:szCs w:val="32"/>
        </w:rPr>
      </w:pPr>
      <w:r>
        <w:rPr>
          <w:rFonts w:ascii="楷体" w:eastAsia="楷体" w:hAnsi="楷体" w:cs="仿宋_GB2312" w:hint="eastAsia"/>
          <w:b/>
          <w:sz w:val="32"/>
          <w:szCs w:val="32"/>
        </w:rPr>
        <w:t>3.4</w:t>
      </w:r>
      <w:r>
        <w:rPr>
          <w:rFonts w:ascii="仿宋" w:eastAsia="仿宋" w:hAnsi="仿宋" w:cs="仿宋_GB2312" w:hint="eastAsia"/>
          <w:sz w:val="32"/>
          <w:szCs w:val="32"/>
        </w:rPr>
        <w:t>本项目不接受联合体投标，不得转包、挂靠及违法分包。</w:t>
      </w:r>
    </w:p>
    <w:p w:rsidR="00BC6F13" w:rsidRDefault="007B1370">
      <w:pPr>
        <w:topLinePunct/>
        <w:ind w:firstLineChars="200" w:firstLine="643"/>
        <w:rPr>
          <w:rFonts w:ascii="仿宋_GB2312" w:eastAsia="仿宋_GB2312" w:hAnsi="仿宋_GB2312" w:cs="仿宋_GB2312"/>
          <w:sz w:val="32"/>
          <w:szCs w:val="32"/>
        </w:rPr>
      </w:pPr>
      <w:r>
        <w:rPr>
          <w:rFonts w:ascii="楷体" w:eastAsia="楷体" w:hAnsi="楷体" w:cs="仿宋_GB2312" w:hint="eastAsia"/>
          <w:b/>
          <w:sz w:val="32"/>
          <w:szCs w:val="32"/>
        </w:rPr>
        <w:t>3.5</w:t>
      </w:r>
      <w:r>
        <w:rPr>
          <w:rFonts w:ascii="仿宋" w:eastAsia="仿宋" w:hAnsi="仿宋" w:cs="仿宋_GB2312"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BC6F13" w:rsidRDefault="007B1370">
      <w:pPr>
        <w:topLinePunct/>
        <w:ind w:firstLineChars="200" w:firstLine="643"/>
        <w:rPr>
          <w:rFonts w:ascii="黑体" w:eastAsia="黑体" w:hAnsi="黑体"/>
          <w:b/>
          <w:sz w:val="32"/>
          <w:szCs w:val="32"/>
        </w:rPr>
      </w:pPr>
      <w:r>
        <w:rPr>
          <w:rFonts w:ascii="黑体" w:eastAsia="黑体" w:hAnsi="黑体" w:hint="eastAsia"/>
          <w:b/>
          <w:sz w:val="32"/>
          <w:szCs w:val="32"/>
        </w:rPr>
        <w:lastRenderedPageBreak/>
        <w:t>四、投标报名</w:t>
      </w:r>
    </w:p>
    <w:p w:rsidR="00BC6F13" w:rsidRDefault="007B1370">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4.1</w:t>
      </w:r>
      <w:r>
        <w:rPr>
          <w:rFonts w:ascii="楷体" w:eastAsia="楷体" w:hAnsi="楷体" w:cs="仿宋_GB2312" w:hint="eastAsia"/>
          <w:b/>
          <w:sz w:val="32"/>
          <w:szCs w:val="32"/>
        </w:rPr>
        <w:t>报名时间</w:t>
      </w:r>
      <w:r>
        <w:rPr>
          <w:rFonts w:ascii="楷体" w:eastAsia="楷体" w:hAnsi="楷体" w:cs="仿宋_GB2312" w:hint="eastAsia"/>
          <w:b/>
          <w:sz w:val="32"/>
          <w:szCs w:val="32"/>
        </w:rPr>
        <w:t>:</w:t>
      </w:r>
      <w:r>
        <w:rPr>
          <w:rFonts w:ascii="仿宋" w:eastAsia="仿宋" w:hAnsi="仿宋" w:cs="仿宋_GB2312" w:hint="eastAsia"/>
          <w:sz w:val="32"/>
          <w:szCs w:val="32"/>
        </w:rPr>
        <w:t>投标人在投标文件递交截止时间前均可报名。</w:t>
      </w:r>
    </w:p>
    <w:p w:rsidR="00BC6F13" w:rsidRDefault="007B1370">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4.2</w:t>
      </w:r>
      <w:r>
        <w:rPr>
          <w:rFonts w:ascii="楷体" w:eastAsia="楷体" w:hAnsi="楷体" w:cs="仿宋_GB2312" w:hint="eastAsia"/>
          <w:b/>
          <w:sz w:val="32"/>
          <w:szCs w:val="32"/>
        </w:rPr>
        <w:t>报名方式：</w:t>
      </w:r>
      <w:r>
        <w:rPr>
          <w:rFonts w:ascii="仿宋" w:eastAsia="仿宋" w:hAnsi="仿宋" w:cs="仿宋_GB2312" w:hint="eastAsia"/>
          <w:sz w:val="32"/>
          <w:szCs w:val="32"/>
        </w:rPr>
        <w:t>网上报名。</w:t>
      </w:r>
    </w:p>
    <w:p w:rsidR="00BC6F13" w:rsidRDefault="007B1370">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w:t>
      </w:r>
      <w:r>
        <w:rPr>
          <w:rFonts w:ascii="楷体" w:eastAsia="楷体" w:hAnsi="楷体" w:cs="仿宋_GB2312" w:hint="eastAsia"/>
          <w:b/>
          <w:sz w:val="32"/>
          <w:szCs w:val="32"/>
        </w:rPr>
        <w:t>1</w:t>
      </w:r>
      <w:r>
        <w:rPr>
          <w:rFonts w:ascii="楷体" w:eastAsia="楷体" w:hAnsi="楷体" w:cs="仿宋_GB2312" w:hint="eastAsia"/>
          <w:b/>
          <w:sz w:val="32"/>
          <w:szCs w:val="32"/>
        </w:rPr>
        <w:t>）注册：</w:t>
      </w:r>
      <w:r>
        <w:rPr>
          <w:rFonts w:ascii="仿宋" w:eastAsia="仿宋" w:hAnsi="仿宋" w:cs="仿宋_GB2312" w:hint="eastAsia"/>
          <w:sz w:val="32"/>
          <w:szCs w:val="32"/>
        </w:rPr>
        <w:t>持</w:t>
      </w:r>
      <w:r>
        <w:rPr>
          <w:rFonts w:ascii="仿宋" w:eastAsia="仿宋" w:hAnsi="仿宋" w:cs="仿宋_GB2312" w:hint="eastAsia"/>
          <w:sz w:val="32"/>
          <w:szCs w:val="32"/>
        </w:rPr>
        <w:t>CA</w:t>
      </w:r>
      <w:r>
        <w:rPr>
          <w:rFonts w:ascii="仿宋" w:eastAsia="仿宋" w:hAnsi="仿宋" w:cs="仿宋_GB2312" w:hint="eastAsia"/>
          <w:sz w:val="32"/>
          <w:szCs w:val="32"/>
        </w:rPr>
        <w:t>数字认证证书，登录【全国公共资源交易平台（河南省·许昌市）】“系统用户注册”入口（</w:t>
      </w:r>
      <w:r>
        <w:rPr>
          <w:rFonts w:ascii="仿宋" w:eastAsia="仿宋" w:hAnsi="仿宋" w:cs="仿宋_GB2312" w:hint="eastAsia"/>
          <w:sz w:val="32"/>
          <w:szCs w:val="32"/>
        </w:rPr>
        <w:t>http://221.14.6.70</w:t>
      </w:r>
      <w:r>
        <w:rPr>
          <w:rFonts w:ascii="仿宋" w:eastAsia="仿宋" w:hAnsi="仿宋" w:cs="仿宋_GB2312" w:hint="eastAsia"/>
          <w:sz w:val="32"/>
          <w:szCs w:val="32"/>
        </w:rPr>
        <w:t>:8088/ggzy/eps/public/RegistAllJcxx.html</w:t>
      </w:r>
      <w:r>
        <w:rPr>
          <w:rFonts w:ascii="仿宋" w:eastAsia="仿宋" w:hAnsi="仿宋" w:cs="仿宋_GB2312" w:hint="eastAsia"/>
          <w:sz w:val="32"/>
          <w:szCs w:val="32"/>
        </w:rPr>
        <w:t>）进行免费注册登记（详见网站首页“常见问题解答</w:t>
      </w:r>
      <w:r>
        <w:rPr>
          <w:rFonts w:ascii="仿宋" w:eastAsia="仿宋" w:hAnsi="仿宋" w:cs="仿宋_GB2312" w:hint="eastAsia"/>
          <w:sz w:val="32"/>
          <w:szCs w:val="32"/>
        </w:rPr>
        <w:t>-</w:t>
      </w:r>
      <w:r>
        <w:rPr>
          <w:rFonts w:ascii="仿宋" w:eastAsia="仿宋" w:hAnsi="仿宋" w:cs="仿宋_GB2312" w:hint="eastAsia"/>
          <w:sz w:val="32"/>
          <w:szCs w:val="32"/>
        </w:rPr>
        <w:t>诚信库网上注册相关资料下载”）；</w:t>
      </w:r>
    </w:p>
    <w:p w:rsidR="00BC6F13" w:rsidRDefault="007B1370">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w:t>
      </w:r>
      <w:r>
        <w:rPr>
          <w:rFonts w:ascii="楷体" w:eastAsia="楷体" w:hAnsi="楷体" w:cs="仿宋_GB2312" w:hint="eastAsia"/>
          <w:b/>
          <w:sz w:val="32"/>
          <w:szCs w:val="32"/>
        </w:rPr>
        <w:t>2</w:t>
      </w:r>
      <w:r>
        <w:rPr>
          <w:rFonts w:ascii="楷体" w:eastAsia="楷体" w:hAnsi="楷体" w:cs="仿宋_GB2312" w:hint="eastAsia"/>
          <w:b/>
          <w:sz w:val="32"/>
          <w:szCs w:val="32"/>
        </w:rPr>
        <w:t>）报名：</w:t>
      </w:r>
      <w:r>
        <w:rPr>
          <w:rFonts w:ascii="仿宋" w:eastAsia="仿宋" w:hAnsi="仿宋" w:cs="仿宋_GB2312" w:hint="eastAsia"/>
          <w:sz w:val="32"/>
          <w:szCs w:val="32"/>
        </w:rPr>
        <w:t>登录【全国公共资源交易平台（河南省·许昌市）】“投标人</w:t>
      </w:r>
      <w:r>
        <w:rPr>
          <w:rFonts w:ascii="仿宋" w:eastAsia="仿宋" w:hAnsi="仿宋" w:cs="仿宋_GB2312" w:hint="eastAsia"/>
          <w:sz w:val="32"/>
          <w:szCs w:val="32"/>
        </w:rPr>
        <w:t>/</w:t>
      </w:r>
      <w:r>
        <w:rPr>
          <w:rFonts w:ascii="仿宋" w:eastAsia="仿宋" w:hAnsi="仿宋" w:cs="仿宋_GB2312" w:hint="eastAsia"/>
          <w:sz w:val="32"/>
          <w:szCs w:val="32"/>
        </w:rPr>
        <w:t>供应商登录”入口（</w:t>
      </w:r>
      <w:r>
        <w:rPr>
          <w:rFonts w:ascii="仿宋" w:eastAsia="仿宋" w:hAnsi="仿宋" w:cs="仿宋_GB2312" w:hint="eastAsia"/>
          <w:sz w:val="32"/>
          <w:szCs w:val="32"/>
        </w:rPr>
        <w:t>http://221.14.6.70:8088/ggzy/</w:t>
      </w:r>
      <w:r>
        <w:rPr>
          <w:rFonts w:ascii="仿宋" w:eastAsia="仿宋" w:hAnsi="仿宋" w:cs="仿宋_GB2312" w:hint="eastAsia"/>
          <w:sz w:val="32"/>
          <w:szCs w:val="32"/>
        </w:rPr>
        <w:t>），在报名期限内报名。（详见网站首页“常见问题解答</w:t>
      </w:r>
      <w:r>
        <w:rPr>
          <w:rFonts w:ascii="仿宋" w:eastAsia="仿宋" w:hAnsi="仿宋" w:cs="仿宋_GB2312" w:hint="eastAsia"/>
          <w:sz w:val="32"/>
          <w:szCs w:val="32"/>
        </w:rPr>
        <w:t>-</w:t>
      </w:r>
      <w:r>
        <w:rPr>
          <w:rFonts w:ascii="仿宋" w:eastAsia="仿宋" w:hAnsi="仿宋" w:cs="仿宋_GB2312" w:hint="eastAsia"/>
          <w:sz w:val="32"/>
          <w:szCs w:val="32"/>
        </w:rPr>
        <w:t>交易系统操作手册”）。</w:t>
      </w:r>
    </w:p>
    <w:p w:rsidR="00BC6F13" w:rsidRDefault="007B1370">
      <w:pPr>
        <w:topLinePunct/>
        <w:ind w:firstLineChars="200" w:firstLine="643"/>
        <w:rPr>
          <w:rFonts w:ascii="黑体" w:eastAsia="黑体" w:hAnsi="黑体"/>
          <w:b/>
          <w:sz w:val="32"/>
          <w:szCs w:val="32"/>
        </w:rPr>
      </w:pPr>
      <w:r>
        <w:rPr>
          <w:rFonts w:ascii="黑体" w:eastAsia="黑体" w:hAnsi="黑体" w:hint="eastAsia"/>
          <w:b/>
          <w:sz w:val="32"/>
          <w:szCs w:val="32"/>
        </w:rPr>
        <w:t>五、招标文件和施工图纸的获取</w:t>
      </w:r>
    </w:p>
    <w:p w:rsidR="00BC6F13" w:rsidRDefault="007B1370">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5.1</w:t>
      </w:r>
      <w:r>
        <w:rPr>
          <w:rFonts w:ascii="楷体" w:eastAsia="楷体" w:hAnsi="楷体" w:cs="仿宋_GB2312" w:hint="eastAsia"/>
          <w:b/>
          <w:sz w:val="32"/>
          <w:szCs w:val="32"/>
        </w:rPr>
        <w:t>招标文件和工程量清单的下载：</w:t>
      </w:r>
      <w:r>
        <w:rPr>
          <w:rFonts w:ascii="仿宋" w:eastAsia="仿宋" w:hAnsi="仿宋" w:cs="仿宋_GB2312" w:hint="eastAsia"/>
          <w:sz w:val="32"/>
          <w:szCs w:val="32"/>
        </w:rPr>
        <w:t>报名期限内，投标人登录《全国公共资源交易平台（河南省·许昌市）》自</w:t>
      </w:r>
      <w:r>
        <w:rPr>
          <w:rFonts w:ascii="仿宋" w:eastAsia="仿宋" w:hAnsi="仿宋" w:cs="仿宋_GB2312" w:hint="eastAsia"/>
          <w:sz w:val="32"/>
          <w:szCs w:val="32"/>
        </w:rPr>
        <w:t>行下载本项目招标文件、工程量清单。</w:t>
      </w:r>
    </w:p>
    <w:p w:rsidR="00BC6F13" w:rsidRDefault="007B1370">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5.2</w:t>
      </w:r>
      <w:r>
        <w:rPr>
          <w:rFonts w:ascii="楷体" w:eastAsia="楷体" w:hAnsi="楷体" w:cs="仿宋_GB2312" w:hint="eastAsia"/>
          <w:b/>
          <w:sz w:val="32"/>
          <w:szCs w:val="32"/>
        </w:rPr>
        <w:t>招标文件费用：</w:t>
      </w:r>
      <w:r>
        <w:rPr>
          <w:rFonts w:ascii="仿宋" w:eastAsia="仿宋" w:hAnsi="仿宋" w:cs="仿宋_GB2312" w:hint="eastAsia"/>
          <w:sz w:val="32"/>
          <w:szCs w:val="32"/>
        </w:rPr>
        <w:t>投标人在递交纸制投标文件时向代理公司缴纳招标文件费用，本项目招标文件费用为</w:t>
      </w:r>
      <w:r>
        <w:rPr>
          <w:rFonts w:ascii="仿宋" w:eastAsia="仿宋" w:hAnsi="仿宋" w:cs="仿宋_GB2312" w:hint="eastAsia"/>
          <w:sz w:val="32"/>
          <w:szCs w:val="32"/>
          <w:u w:val="single"/>
        </w:rPr>
        <w:t>400</w:t>
      </w:r>
      <w:r>
        <w:rPr>
          <w:rFonts w:ascii="仿宋" w:eastAsia="仿宋" w:hAnsi="仿宋" w:cs="仿宋_GB2312" w:hint="eastAsia"/>
          <w:sz w:val="32"/>
          <w:szCs w:val="32"/>
        </w:rPr>
        <w:t>元</w:t>
      </w:r>
      <w:r>
        <w:rPr>
          <w:rFonts w:ascii="仿宋" w:eastAsia="仿宋" w:hAnsi="仿宋" w:cs="仿宋_GB2312" w:hint="eastAsia"/>
          <w:sz w:val="32"/>
          <w:szCs w:val="32"/>
        </w:rPr>
        <w:t>/</w:t>
      </w:r>
      <w:r>
        <w:rPr>
          <w:rFonts w:ascii="仿宋" w:eastAsia="仿宋" w:hAnsi="仿宋" w:cs="仿宋_GB2312" w:hint="eastAsia"/>
          <w:sz w:val="32"/>
          <w:szCs w:val="32"/>
        </w:rPr>
        <w:t>套，售后不退。</w:t>
      </w:r>
    </w:p>
    <w:p w:rsidR="00BC6F13" w:rsidRDefault="007B1370">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5.3</w:t>
      </w:r>
      <w:r>
        <w:rPr>
          <w:rFonts w:ascii="仿宋" w:eastAsia="仿宋" w:hAnsi="仿宋" w:cs="仿宋_GB2312" w:hint="eastAsia"/>
          <w:sz w:val="32"/>
          <w:szCs w:val="32"/>
        </w:rPr>
        <w:t>本项目实行资格后审，资格后审所需资料详见招标文件。</w:t>
      </w:r>
    </w:p>
    <w:p w:rsidR="00BC6F13" w:rsidRDefault="007B1370">
      <w:pPr>
        <w:topLinePunct/>
        <w:ind w:firstLineChars="200" w:firstLine="643"/>
        <w:rPr>
          <w:rFonts w:ascii="黑体" w:eastAsia="黑体" w:hAnsi="黑体"/>
          <w:b/>
          <w:sz w:val="32"/>
          <w:szCs w:val="32"/>
        </w:rPr>
      </w:pPr>
      <w:r>
        <w:rPr>
          <w:rFonts w:ascii="黑体" w:eastAsia="黑体" w:hAnsi="黑体" w:hint="eastAsia"/>
          <w:b/>
          <w:sz w:val="32"/>
          <w:szCs w:val="32"/>
        </w:rPr>
        <w:lastRenderedPageBreak/>
        <w:t>六、投标文件的递交</w:t>
      </w:r>
    </w:p>
    <w:p w:rsidR="00BC6F13" w:rsidRDefault="007B1370">
      <w:pPr>
        <w:ind w:firstLineChars="200" w:firstLine="643"/>
        <w:rPr>
          <w:rFonts w:ascii="仿宋" w:eastAsia="仿宋" w:hAnsi="仿宋" w:cs="仿宋_GB2312"/>
          <w:sz w:val="32"/>
          <w:szCs w:val="32"/>
        </w:rPr>
      </w:pPr>
      <w:r>
        <w:rPr>
          <w:rFonts w:ascii="楷体" w:eastAsia="楷体" w:hAnsi="楷体" w:cs="仿宋_GB2312" w:hint="eastAsia"/>
          <w:b/>
          <w:sz w:val="32"/>
          <w:szCs w:val="32"/>
        </w:rPr>
        <w:t>6.1</w:t>
      </w:r>
      <w:r>
        <w:rPr>
          <w:rFonts w:ascii="仿宋" w:eastAsia="仿宋" w:hAnsi="仿宋" w:cs="仿宋_GB2312" w:hint="eastAsia"/>
          <w:sz w:val="32"/>
          <w:szCs w:val="32"/>
        </w:rPr>
        <w:t>本项目为全流程电子化交易项目，须提交电子投标文件和纸质投标文件（正本</w:t>
      </w:r>
      <w:r>
        <w:rPr>
          <w:rFonts w:ascii="仿宋" w:eastAsia="仿宋" w:hAnsi="仿宋" w:cs="仿宋_GB2312" w:hint="eastAsia"/>
          <w:sz w:val="32"/>
          <w:szCs w:val="32"/>
        </w:rPr>
        <w:t>1</w:t>
      </w:r>
      <w:r>
        <w:rPr>
          <w:rFonts w:ascii="仿宋" w:eastAsia="仿宋" w:hAnsi="仿宋" w:cs="仿宋_GB2312" w:hint="eastAsia"/>
          <w:sz w:val="32"/>
          <w:szCs w:val="32"/>
        </w:rPr>
        <w:t>份、副本</w:t>
      </w:r>
      <w:r>
        <w:rPr>
          <w:rFonts w:ascii="仿宋" w:eastAsia="仿宋" w:hAnsi="仿宋" w:cs="仿宋_GB2312" w:hint="eastAsia"/>
          <w:sz w:val="32"/>
          <w:szCs w:val="32"/>
        </w:rPr>
        <w:t>3</w:t>
      </w:r>
      <w:r>
        <w:rPr>
          <w:rFonts w:ascii="仿宋" w:eastAsia="仿宋" w:hAnsi="仿宋" w:cs="仿宋_GB2312" w:hint="eastAsia"/>
          <w:sz w:val="32"/>
          <w:szCs w:val="32"/>
        </w:rPr>
        <w:t>份）。</w:t>
      </w:r>
    </w:p>
    <w:p w:rsidR="00BC6F13" w:rsidRDefault="007B1370">
      <w:pPr>
        <w:ind w:leftChars="304" w:left="638"/>
        <w:rPr>
          <w:rFonts w:ascii="仿宋" w:eastAsia="仿宋" w:hAnsi="仿宋" w:cs="仿宋_GB2312"/>
          <w:color w:val="0000FF"/>
          <w:sz w:val="32"/>
          <w:szCs w:val="32"/>
        </w:rPr>
      </w:pPr>
      <w:r>
        <w:rPr>
          <w:rFonts w:ascii="楷体" w:eastAsia="楷体" w:hAnsi="楷体" w:cs="仿宋_GB2312" w:hint="eastAsia"/>
          <w:b/>
          <w:sz w:val="32"/>
          <w:szCs w:val="32"/>
        </w:rPr>
        <w:t>6.2</w:t>
      </w:r>
      <w:r>
        <w:rPr>
          <w:rFonts w:ascii="楷体" w:eastAsia="楷体" w:hAnsi="楷体" w:cs="仿宋_GB2312" w:hint="eastAsia"/>
          <w:b/>
          <w:sz w:val="32"/>
          <w:szCs w:val="32"/>
        </w:rPr>
        <w:t>投标文件提交截止时间及开标时间：</w:t>
      </w:r>
      <w:r>
        <w:rPr>
          <w:rFonts w:ascii="仿宋" w:eastAsia="仿宋" w:hAnsi="仿宋" w:cs="仿宋_GB2312" w:hint="eastAsia"/>
          <w:color w:val="0000FF"/>
          <w:sz w:val="32"/>
          <w:szCs w:val="32"/>
        </w:rPr>
        <w:t>2019</w:t>
      </w:r>
      <w:r>
        <w:rPr>
          <w:rFonts w:ascii="仿宋" w:eastAsia="仿宋" w:hAnsi="仿宋" w:cs="仿宋_GB2312" w:hint="eastAsia"/>
          <w:color w:val="0000FF"/>
          <w:sz w:val="32"/>
          <w:szCs w:val="32"/>
        </w:rPr>
        <w:t>年</w:t>
      </w:r>
      <w:r>
        <w:rPr>
          <w:rFonts w:ascii="仿宋" w:eastAsia="仿宋" w:hAnsi="仿宋" w:cs="仿宋_GB2312" w:hint="eastAsia"/>
          <w:color w:val="0000FF"/>
          <w:sz w:val="32"/>
          <w:szCs w:val="32"/>
        </w:rPr>
        <w:t xml:space="preserve"> 1 </w:t>
      </w:r>
      <w:r>
        <w:rPr>
          <w:rFonts w:ascii="仿宋" w:eastAsia="仿宋" w:hAnsi="仿宋" w:cs="仿宋_GB2312" w:hint="eastAsia"/>
          <w:color w:val="0000FF"/>
          <w:sz w:val="32"/>
          <w:szCs w:val="32"/>
        </w:rPr>
        <w:t>月</w:t>
      </w:r>
      <w:r w:rsidR="003210A9">
        <w:rPr>
          <w:rFonts w:ascii="仿宋" w:eastAsia="仿宋" w:hAnsi="仿宋" w:cs="仿宋_GB2312" w:hint="eastAsia"/>
          <w:color w:val="0000FF"/>
          <w:sz w:val="32"/>
          <w:szCs w:val="32"/>
        </w:rPr>
        <w:t>31</w:t>
      </w:r>
      <w:r>
        <w:rPr>
          <w:rFonts w:ascii="仿宋" w:eastAsia="仿宋" w:hAnsi="仿宋" w:cs="仿宋_GB2312" w:hint="eastAsia"/>
          <w:color w:val="0000FF"/>
          <w:sz w:val="32"/>
          <w:szCs w:val="32"/>
        </w:rPr>
        <w:t>日</w:t>
      </w:r>
      <w:r w:rsidR="003210A9">
        <w:rPr>
          <w:rFonts w:ascii="仿宋" w:eastAsia="仿宋" w:hAnsi="仿宋" w:cs="仿宋_GB2312" w:hint="eastAsia"/>
          <w:color w:val="0000FF"/>
          <w:sz w:val="32"/>
          <w:szCs w:val="32"/>
        </w:rPr>
        <w:t>10</w:t>
      </w:r>
      <w:r>
        <w:rPr>
          <w:rFonts w:ascii="仿宋" w:eastAsia="仿宋" w:hAnsi="仿宋" w:cs="仿宋_GB2312" w:hint="eastAsia"/>
          <w:color w:val="0000FF"/>
          <w:sz w:val="32"/>
          <w:szCs w:val="32"/>
        </w:rPr>
        <w:t>时</w:t>
      </w:r>
      <w:r w:rsidR="003210A9">
        <w:rPr>
          <w:rFonts w:ascii="仿宋" w:eastAsia="仿宋" w:hAnsi="仿宋" w:cs="仿宋_GB2312" w:hint="eastAsia"/>
          <w:color w:val="0000FF"/>
          <w:sz w:val="32"/>
          <w:szCs w:val="32"/>
        </w:rPr>
        <w:t>30</w:t>
      </w:r>
      <w:r>
        <w:rPr>
          <w:rFonts w:ascii="仿宋" w:eastAsia="仿宋" w:hAnsi="仿宋" w:cs="仿宋_GB2312" w:hint="eastAsia"/>
          <w:color w:val="0000FF"/>
          <w:sz w:val="32"/>
          <w:szCs w:val="32"/>
        </w:rPr>
        <w:t>分（北京时间）。</w:t>
      </w:r>
    </w:p>
    <w:p w:rsidR="00BC6F13" w:rsidRDefault="007B1370">
      <w:pPr>
        <w:ind w:firstLineChars="200" w:firstLine="643"/>
        <w:rPr>
          <w:rFonts w:ascii="仿宋" w:eastAsia="仿宋" w:hAnsi="仿宋" w:cs="仿宋_GB2312"/>
          <w:sz w:val="32"/>
          <w:szCs w:val="32"/>
        </w:rPr>
      </w:pPr>
      <w:r>
        <w:rPr>
          <w:rFonts w:ascii="楷体" w:eastAsia="楷体" w:hAnsi="楷体" w:cs="仿宋_GB2312" w:hint="eastAsia"/>
          <w:b/>
          <w:sz w:val="32"/>
          <w:szCs w:val="32"/>
        </w:rPr>
        <w:t>6.3</w:t>
      </w:r>
      <w:r>
        <w:rPr>
          <w:rFonts w:ascii="楷体" w:eastAsia="楷体" w:hAnsi="楷体" w:cs="仿宋_GB2312" w:hint="eastAsia"/>
          <w:b/>
          <w:sz w:val="32"/>
          <w:szCs w:val="32"/>
        </w:rPr>
        <w:t>电子投标文件的提交：</w:t>
      </w:r>
      <w:r>
        <w:rPr>
          <w:rFonts w:ascii="仿宋" w:eastAsia="仿宋" w:hAnsi="仿宋" w:cs="仿宋_GB2312" w:hint="eastAsia"/>
          <w:sz w:val="32"/>
          <w:szCs w:val="32"/>
        </w:rPr>
        <w:t>电子投标文件应在投标文件提交截止时间（开标时间）之前成功提交至《全国公共资源交易平台</w:t>
      </w:r>
      <w:r>
        <w:rPr>
          <w:rFonts w:ascii="仿宋" w:eastAsia="仿宋" w:hAnsi="仿宋" w:cs="仿宋_GB2312" w:hint="eastAsia"/>
          <w:sz w:val="32"/>
          <w:szCs w:val="32"/>
        </w:rPr>
        <w:t>(</w:t>
      </w:r>
      <w:r>
        <w:rPr>
          <w:rFonts w:ascii="仿宋" w:eastAsia="仿宋" w:hAnsi="仿宋" w:cs="仿宋_GB2312" w:hint="eastAsia"/>
          <w:sz w:val="32"/>
          <w:szCs w:val="32"/>
        </w:rPr>
        <w:t>河南省▪许昌市</w:t>
      </w:r>
      <w:r>
        <w:rPr>
          <w:rFonts w:ascii="仿宋" w:eastAsia="仿宋" w:hAnsi="仿宋" w:cs="仿宋_GB2312" w:hint="eastAsia"/>
          <w:sz w:val="32"/>
          <w:szCs w:val="32"/>
        </w:rPr>
        <w:t>)</w:t>
      </w:r>
      <w:r>
        <w:rPr>
          <w:rFonts w:ascii="仿宋" w:eastAsia="仿宋" w:hAnsi="仿宋" w:cs="仿宋_GB2312" w:hint="eastAsia"/>
          <w:sz w:val="32"/>
          <w:szCs w:val="32"/>
        </w:rPr>
        <w:t>》公共资源交易系统，并随纸质投标文件同时提交</w:t>
      </w:r>
      <w:r>
        <w:rPr>
          <w:rFonts w:ascii="仿宋" w:eastAsia="仿宋" w:hAnsi="仿宋" w:cs="仿宋_GB2312" w:hint="eastAsia"/>
          <w:sz w:val="32"/>
          <w:szCs w:val="32"/>
        </w:rPr>
        <w:t>1</w:t>
      </w:r>
      <w:r>
        <w:rPr>
          <w:rFonts w:ascii="仿宋" w:eastAsia="仿宋" w:hAnsi="仿宋" w:cs="仿宋_GB2312" w:hint="eastAsia"/>
          <w:sz w:val="32"/>
          <w:szCs w:val="32"/>
        </w:rPr>
        <w:t>份使用电子介质存储的备份文件。</w:t>
      </w:r>
      <w:r>
        <w:rPr>
          <w:rFonts w:ascii="仿宋" w:eastAsia="仿宋" w:hAnsi="仿宋" w:cs="仿宋_GB2312" w:hint="eastAsia"/>
          <w:sz w:val="32"/>
          <w:szCs w:val="32"/>
        </w:rPr>
        <w:tab/>
      </w:r>
    </w:p>
    <w:p w:rsidR="00BC6F13" w:rsidRDefault="007B1370">
      <w:pPr>
        <w:ind w:firstLineChars="200" w:firstLine="643"/>
        <w:rPr>
          <w:sz w:val="32"/>
          <w:szCs w:val="32"/>
        </w:rPr>
      </w:pPr>
      <w:r>
        <w:rPr>
          <w:rFonts w:ascii="楷体" w:eastAsia="楷体" w:hAnsi="楷体" w:cs="仿宋_GB2312" w:hint="eastAsia"/>
          <w:b/>
          <w:sz w:val="32"/>
          <w:szCs w:val="32"/>
        </w:rPr>
        <w:t>6.4</w:t>
      </w:r>
      <w:r>
        <w:rPr>
          <w:rFonts w:ascii="楷体" w:eastAsia="楷体" w:hAnsi="楷体" w:cs="仿宋_GB2312" w:hint="eastAsia"/>
          <w:b/>
          <w:sz w:val="32"/>
          <w:szCs w:val="32"/>
        </w:rPr>
        <w:t>纸质投标文件提交地点：</w:t>
      </w:r>
      <w:r>
        <w:rPr>
          <w:rFonts w:ascii="仿宋" w:eastAsia="仿宋" w:hAnsi="仿宋" w:cs="仿宋_GB2312" w:hint="eastAsia"/>
          <w:sz w:val="32"/>
          <w:szCs w:val="32"/>
        </w:rPr>
        <w:t>长葛市公共资源交易中心（长葛市葛天大道东段商务区</w:t>
      </w:r>
      <w:r>
        <w:rPr>
          <w:rFonts w:ascii="仿宋" w:eastAsia="仿宋" w:hAnsi="仿宋" w:cs="仿宋_GB2312" w:hint="eastAsia"/>
          <w:color w:val="0000FF"/>
          <w:sz w:val="32"/>
          <w:szCs w:val="32"/>
        </w:rPr>
        <w:t>6</w:t>
      </w:r>
      <w:r>
        <w:rPr>
          <w:rFonts w:ascii="仿宋" w:eastAsia="仿宋" w:hAnsi="仿宋" w:cs="仿宋_GB2312" w:hint="eastAsia"/>
          <w:color w:val="0000FF"/>
          <w:sz w:val="32"/>
          <w:szCs w:val="32"/>
        </w:rPr>
        <w:t>号楼</w:t>
      </w:r>
      <w:r w:rsidR="003210A9">
        <w:rPr>
          <w:rFonts w:ascii="仿宋" w:eastAsia="仿宋" w:hAnsi="仿宋" w:cs="仿宋_GB2312" w:hint="eastAsia"/>
          <w:color w:val="0000FF"/>
          <w:sz w:val="32"/>
          <w:szCs w:val="32"/>
        </w:rPr>
        <w:t>5</w:t>
      </w:r>
      <w:r>
        <w:rPr>
          <w:rFonts w:ascii="仿宋" w:eastAsia="仿宋" w:hAnsi="仿宋" w:cs="仿宋_GB2312" w:hint="eastAsia"/>
          <w:color w:val="0000FF"/>
          <w:sz w:val="32"/>
          <w:szCs w:val="32"/>
        </w:rPr>
        <w:t>楼开标</w:t>
      </w:r>
      <w:r w:rsidR="003210A9">
        <w:rPr>
          <w:rFonts w:ascii="仿宋" w:eastAsia="仿宋" w:hAnsi="仿宋" w:cs="仿宋_GB2312" w:hint="eastAsia"/>
          <w:color w:val="0000FF"/>
          <w:sz w:val="32"/>
          <w:szCs w:val="32"/>
        </w:rPr>
        <w:t>506</w:t>
      </w:r>
      <w:r>
        <w:rPr>
          <w:rFonts w:ascii="仿宋" w:eastAsia="仿宋" w:hAnsi="仿宋" w:cs="仿宋_GB2312" w:hint="eastAsia"/>
          <w:color w:val="0000FF"/>
          <w:sz w:val="32"/>
          <w:szCs w:val="32"/>
        </w:rPr>
        <w:t>室）</w:t>
      </w:r>
      <w:r>
        <w:rPr>
          <w:rFonts w:ascii="仿宋" w:eastAsia="仿宋" w:hAnsi="仿宋" w:cs="仿宋_GB2312" w:hint="eastAsia"/>
          <w:sz w:val="32"/>
          <w:szCs w:val="32"/>
        </w:rPr>
        <w:t>。</w:t>
      </w:r>
    </w:p>
    <w:p w:rsidR="00BC6F13" w:rsidRDefault="007B1370">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6.5</w:t>
      </w:r>
      <w:r>
        <w:rPr>
          <w:rFonts w:ascii="楷体" w:eastAsia="楷体" w:hAnsi="楷体" w:cs="仿宋_GB2312" w:hint="eastAsia"/>
          <w:b/>
          <w:sz w:val="32"/>
          <w:szCs w:val="32"/>
        </w:rPr>
        <w:t>投标文件的拒收：</w:t>
      </w:r>
      <w:r>
        <w:rPr>
          <w:rFonts w:ascii="仿宋" w:eastAsia="仿宋" w:hAnsi="仿宋" w:cs="仿宋_GB2312" w:hint="eastAsia"/>
          <w:sz w:val="32"/>
          <w:szCs w:val="32"/>
        </w:rPr>
        <w:t>逾期送达的或者未按招标文件要求密封的纸质投标文件、及仅提供纸质投标文件的，招标人不予受理。</w:t>
      </w:r>
    </w:p>
    <w:p w:rsidR="00BC6F13" w:rsidRDefault="007B1370">
      <w:pPr>
        <w:topLinePunct/>
        <w:ind w:firstLineChars="200" w:firstLine="643"/>
        <w:rPr>
          <w:rFonts w:ascii="楷体" w:eastAsia="楷体" w:hAnsi="楷体" w:cs="楷体"/>
          <w:b/>
          <w:bCs/>
          <w:sz w:val="32"/>
          <w:szCs w:val="32"/>
        </w:rPr>
      </w:pPr>
      <w:r>
        <w:rPr>
          <w:rFonts w:ascii="楷体" w:eastAsia="楷体" w:hAnsi="楷体" w:cs="楷体" w:hint="eastAsia"/>
          <w:b/>
          <w:bCs/>
          <w:sz w:val="32"/>
          <w:szCs w:val="32"/>
        </w:rPr>
        <w:t>6.6</w:t>
      </w:r>
      <w:r>
        <w:rPr>
          <w:rFonts w:ascii="仿宋" w:eastAsia="仿宋" w:hAnsi="仿宋" w:cs="仿宋" w:hint="eastAsia"/>
          <w:sz w:val="32"/>
          <w:szCs w:val="32"/>
        </w:rPr>
        <w:t>未通过全国公共资源交易平台（</w:t>
      </w:r>
      <w:r>
        <w:rPr>
          <w:rFonts w:ascii="仿宋" w:eastAsia="仿宋" w:hAnsi="仿宋" w:cs="仿宋_GB2312" w:hint="eastAsia"/>
          <w:sz w:val="32"/>
          <w:szCs w:val="32"/>
        </w:rPr>
        <w:t>河南省▪许昌市</w:t>
      </w:r>
      <w:r>
        <w:rPr>
          <w:rFonts w:ascii="仿宋" w:eastAsia="仿宋" w:hAnsi="仿宋" w:cs="仿宋" w:hint="eastAsia"/>
          <w:sz w:val="32"/>
          <w:szCs w:val="32"/>
        </w:rPr>
        <w:t>）下载招标文件的投标人，其投标文件不予受理。</w:t>
      </w:r>
    </w:p>
    <w:p w:rsidR="00BC6F13" w:rsidRDefault="007B1370">
      <w:pPr>
        <w:topLinePunct/>
        <w:ind w:firstLineChars="200" w:firstLine="643"/>
        <w:rPr>
          <w:rFonts w:ascii="黑体" w:eastAsia="黑体" w:hAnsi="黑体"/>
          <w:b/>
          <w:sz w:val="32"/>
          <w:szCs w:val="32"/>
        </w:rPr>
      </w:pPr>
      <w:r>
        <w:rPr>
          <w:rFonts w:ascii="黑体" w:eastAsia="黑体" w:hAnsi="黑体" w:hint="eastAsia"/>
          <w:b/>
          <w:sz w:val="32"/>
          <w:szCs w:val="32"/>
        </w:rPr>
        <w:t>七、发布公告的媒</w:t>
      </w:r>
      <w:r>
        <w:rPr>
          <w:rFonts w:ascii="黑体" w:eastAsia="黑体" w:hAnsi="黑体" w:hint="eastAsia"/>
          <w:b/>
          <w:sz w:val="32"/>
          <w:szCs w:val="32"/>
        </w:rPr>
        <w:t>介</w:t>
      </w:r>
    </w:p>
    <w:p w:rsidR="00BC6F13" w:rsidRDefault="007B1370">
      <w:pPr>
        <w:topLinePunct/>
        <w:ind w:firstLineChars="200" w:firstLine="640"/>
        <w:rPr>
          <w:rFonts w:ascii="仿宋" w:eastAsia="仿宋" w:hAnsi="仿宋" w:cs="仿宋_GB2312"/>
          <w:sz w:val="32"/>
          <w:szCs w:val="32"/>
        </w:rPr>
      </w:pPr>
      <w:r>
        <w:rPr>
          <w:rFonts w:ascii="仿宋" w:eastAsia="仿宋" w:hAnsi="仿宋" w:cs="仿宋_GB2312"/>
          <w:sz w:val="32"/>
          <w:szCs w:val="32"/>
        </w:rPr>
        <w:t>本次招标公告同时在</w:t>
      </w:r>
      <w:r>
        <w:rPr>
          <w:rFonts w:ascii="仿宋" w:eastAsia="仿宋" w:hAnsi="仿宋" w:cs="仿宋_GB2312"/>
          <w:sz w:val="32"/>
          <w:szCs w:val="32"/>
        </w:rPr>
        <w:t>“</w:t>
      </w:r>
      <w:r>
        <w:rPr>
          <w:rFonts w:ascii="仿宋" w:eastAsia="仿宋" w:hAnsi="仿宋" w:cs="仿宋_GB2312"/>
          <w:sz w:val="32"/>
          <w:szCs w:val="32"/>
        </w:rPr>
        <w:t>河南省电子招标投标公共服务平台</w:t>
      </w:r>
      <w:r>
        <w:rPr>
          <w:rFonts w:ascii="仿宋" w:eastAsia="仿宋" w:hAnsi="仿宋" w:cs="仿宋_GB2312"/>
          <w:sz w:val="32"/>
          <w:szCs w:val="32"/>
        </w:rPr>
        <w:t>”</w:t>
      </w:r>
      <w:r>
        <w:rPr>
          <w:rFonts w:ascii="仿宋" w:eastAsia="仿宋" w:hAnsi="仿宋" w:cs="仿宋_GB2312"/>
          <w:sz w:val="32"/>
          <w:szCs w:val="32"/>
        </w:rPr>
        <w:t>、</w:t>
      </w:r>
      <w:r>
        <w:rPr>
          <w:rFonts w:ascii="仿宋" w:eastAsia="仿宋" w:hAnsi="仿宋" w:cs="仿宋_GB2312"/>
          <w:sz w:val="32"/>
          <w:szCs w:val="32"/>
        </w:rPr>
        <w:t xml:space="preserve"> “</w:t>
      </w:r>
      <w:r>
        <w:rPr>
          <w:rFonts w:ascii="仿宋" w:eastAsia="仿宋" w:hAnsi="仿宋" w:cs="仿宋_GB2312"/>
          <w:sz w:val="32"/>
          <w:szCs w:val="32"/>
        </w:rPr>
        <w:t>全国公共资源交易平台（河南省</w:t>
      </w:r>
      <w:r>
        <w:rPr>
          <w:rFonts w:ascii="宋体" w:hAnsi="宋体" w:cs="宋体" w:hint="eastAsia"/>
          <w:sz w:val="32"/>
          <w:szCs w:val="32"/>
        </w:rPr>
        <w:t>•</w:t>
      </w:r>
      <w:r>
        <w:rPr>
          <w:rFonts w:ascii="仿宋" w:eastAsia="仿宋" w:hAnsi="仿宋" w:cs="仿宋_GB2312"/>
          <w:sz w:val="32"/>
          <w:szCs w:val="32"/>
        </w:rPr>
        <w:t>许昌市）</w:t>
      </w:r>
      <w:r>
        <w:rPr>
          <w:rFonts w:ascii="仿宋" w:eastAsia="仿宋" w:hAnsi="仿宋" w:cs="仿宋_GB2312"/>
          <w:sz w:val="32"/>
          <w:szCs w:val="32"/>
        </w:rPr>
        <w:t>”</w:t>
      </w:r>
      <w:r>
        <w:rPr>
          <w:rFonts w:ascii="仿宋" w:eastAsia="仿宋" w:hAnsi="仿宋" w:cs="仿宋_GB2312" w:hint="eastAsia"/>
          <w:sz w:val="32"/>
          <w:szCs w:val="32"/>
        </w:rPr>
        <w:t>、“长葛市人民政府门户网站”</w:t>
      </w:r>
      <w:r>
        <w:rPr>
          <w:rFonts w:ascii="仿宋" w:eastAsia="仿宋" w:hAnsi="仿宋" w:cs="仿宋_GB2312"/>
          <w:sz w:val="32"/>
          <w:szCs w:val="32"/>
        </w:rPr>
        <w:t>上发布。</w:t>
      </w:r>
    </w:p>
    <w:p w:rsidR="00BC6F13" w:rsidRDefault="007B1370">
      <w:pPr>
        <w:topLinePunct/>
        <w:ind w:firstLineChars="200" w:firstLine="643"/>
        <w:rPr>
          <w:rFonts w:ascii="黑体" w:eastAsia="黑体" w:hAnsi="黑体"/>
          <w:b/>
          <w:sz w:val="32"/>
          <w:szCs w:val="32"/>
        </w:rPr>
      </w:pPr>
      <w:r>
        <w:rPr>
          <w:rFonts w:ascii="黑体" w:eastAsia="黑体" w:hAnsi="黑体" w:hint="eastAsia"/>
          <w:b/>
          <w:sz w:val="32"/>
          <w:szCs w:val="32"/>
        </w:rPr>
        <w:t>八、招标人及代理机构</w:t>
      </w:r>
    </w:p>
    <w:p w:rsidR="00BC6F13" w:rsidRDefault="007B1370">
      <w:pPr>
        <w:topLinePunct/>
        <w:ind w:firstLineChars="200" w:firstLine="643"/>
        <w:jc w:val="left"/>
        <w:rPr>
          <w:rFonts w:ascii="仿宋" w:eastAsia="楷体" w:hAnsi="仿宋" w:cs="仿宋_GB2312"/>
          <w:color w:val="0000FF"/>
          <w:sz w:val="32"/>
          <w:szCs w:val="32"/>
        </w:rPr>
      </w:pPr>
      <w:r>
        <w:rPr>
          <w:rFonts w:ascii="楷体" w:eastAsia="楷体" w:hAnsi="楷体" w:cs="仿宋_GB2312" w:hint="eastAsia"/>
          <w:b/>
          <w:color w:val="0000FF"/>
          <w:sz w:val="32"/>
          <w:szCs w:val="32"/>
        </w:rPr>
        <w:t>招标人：</w:t>
      </w:r>
      <w:r>
        <w:rPr>
          <w:rFonts w:ascii="仿宋" w:eastAsia="仿宋" w:hAnsi="仿宋" w:cs="仿宋_GB2312" w:hint="eastAsia"/>
          <w:color w:val="0000FF"/>
          <w:sz w:val="32"/>
          <w:szCs w:val="32"/>
        </w:rPr>
        <w:t>长葛市城市管理局</w:t>
      </w:r>
    </w:p>
    <w:p w:rsidR="00BC6F13" w:rsidRDefault="007B1370">
      <w:pPr>
        <w:topLinePunct/>
        <w:ind w:firstLineChars="200" w:firstLine="640"/>
        <w:jc w:val="left"/>
        <w:rPr>
          <w:rFonts w:ascii="仿宋" w:eastAsia="仿宋" w:hAnsi="仿宋" w:cs="仿宋_GB2312"/>
          <w:sz w:val="32"/>
          <w:szCs w:val="32"/>
        </w:rPr>
      </w:pPr>
      <w:r>
        <w:rPr>
          <w:rFonts w:ascii="仿宋" w:eastAsia="仿宋" w:hAnsi="仿宋" w:cs="仿宋_GB2312" w:hint="eastAsia"/>
          <w:sz w:val="32"/>
          <w:szCs w:val="32"/>
        </w:rPr>
        <w:lastRenderedPageBreak/>
        <w:t>联系人：</w:t>
      </w:r>
      <w:r>
        <w:rPr>
          <w:rFonts w:ascii="仿宋" w:eastAsia="仿宋" w:hAnsi="仿宋" w:cs="仿宋_GB2312" w:hint="eastAsia"/>
          <w:sz w:val="32"/>
          <w:szCs w:val="32"/>
        </w:rPr>
        <w:t>辛女士</w:t>
      </w:r>
      <w:r>
        <w:rPr>
          <w:rFonts w:ascii="仿宋" w:eastAsia="仿宋" w:hAnsi="仿宋" w:cs="仿宋_GB2312" w:hint="eastAsia"/>
          <w:sz w:val="32"/>
          <w:szCs w:val="32"/>
        </w:rPr>
        <w:t xml:space="preserve">          </w:t>
      </w:r>
      <w:r>
        <w:rPr>
          <w:rFonts w:ascii="仿宋" w:eastAsia="仿宋" w:hAnsi="仿宋" w:cs="仿宋_GB2312" w:hint="eastAsia"/>
          <w:sz w:val="32"/>
          <w:szCs w:val="32"/>
        </w:rPr>
        <w:t>联系电话：</w:t>
      </w:r>
      <w:r>
        <w:rPr>
          <w:rFonts w:ascii="仿宋" w:eastAsia="仿宋" w:hAnsi="仿宋" w:cs="仿宋_GB2312" w:hint="eastAsia"/>
          <w:sz w:val="32"/>
          <w:szCs w:val="32"/>
        </w:rPr>
        <w:t>13849873728</w:t>
      </w:r>
    </w:p>
    <w:p w:rsidR="00BC6F13" w:rsidRDefault="007B1370">
      <w:pPr>
        <w:topLinePun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地址：长葛市泰山路新区行政办公区</w:t>
      </w:r>
      <w:r>
        <w:rPr>
          <w:rFonts w:ascii="仿宋" w:eastAsia="仿宋" w:hAnsi="仿宋" w:cs="仿宋_GB2312" w:hint="eastAsia"/>
          <w:sz w:val="32"/>
          <w:szCs w:val="32"/>
        </w:rPr>
        <w:t>7</w:t>
      </w:r>
      <w:r>
        <w:rPr>
          <w:rFonts w:ascii="仿宋" w:eastAsia="仿宋" w:hAnsi="仿宋" w:cs="仿宋_GB2312" w:hint="eastAsia"/>
          <w:sz w:val="32"/>
          <w:szCs w:val="32"/>
        </w:rPr>
        <w:t>号楼</w:t>
      </w:r>
    </w:p>
    <w:p w:rsidR="00BC6F13" w:rsidRDefault="007B1370">
      <w:pPr>
        <w:topLinePun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招标代理机构：河南省伟信招标管理咨询有限公司</w:t>
      </w:r>
    </w:p>
    <w:p w:rsidR="00BC6F13" w:rsidRDefault="007B1370">
      <w:pPr>
        <w:topLinePun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联系人：</w:t>
      </w:r>
      <w:r>
        <w:rPr>
          <w:rFonts w:ascii="仿宋" w:eastAsia="仿宋" w:hAnsi="仿宋" w:cs="仿宋_GB2312" w:hint="eastAsia"/>
          <w:sz w:val="32"/>
          <w:szCs w:val="32"/>
        </w:rPr>
        <w:t>包</w:t>
      </w:r>
      <w:r>
        <w:rPr>
          <w:rFonts w:ascii="仿宋" w:eastAsia="仿宋" w:hAnsi="仿宋" w:cs="仿宋_GB2312" w:hint="eastAsia"/>
          <w:sz w:val="32"/>
          <w:szCs w:val="32"/>
        </w:rPr>
        <w:t>先生</w:t>
      </w:r>
      <w:r>
        <w:rPr>
          <w:rFonts w:ascii="仿宋" w:eastAsia="仿宋" w:hAnsi="仿宋" w:cs="仿宋_GB2312" w:hint="eastAsia"/>
          <w:sz w:val="32"/>
          <w:szCs w:val="32"/>
        </w:rPr>
        <w:t xml:space="preserve">         </w:t>
      </w:r>
      <w:r>
        <w:rPr>
          <w:rFonts w:ascii="仿宋" w:eastAsia="仿宋" w:hAnsi="仿宋" w:cs="仿宋_GB2312" w:hint="eastAsia"/>
          <w:sz w:val="32"/>
          <w:szCs w:val="32"/>
        </w:rPr>
        <w:t>联系电话：</w:t>
      </w:r>
      <w:r>
        <w:rPr>
          <w:rFonts w:ascii="仿宋" w:eastAsia="仿宋" w:hAnsi="仿宋" w:cs="仿宋_GB2312" w:hint="eastAsia"/>
          <w:sz w:val="32"/>
          <w:szCs w:val="32"/>
        </w:rPr>
        <w:t>18539022202</w:t>
      </w:r>
    </w:p>
    <w:p w:rsidR="00BC6F13" w:rsidRDefault="007B1370">
      <w:pPr>
        <w:topLinePunct/>
        <w:ind w:firstLineChars="200" w:firstLine="640"/>
        <w:jc w:val="left"/>
        <w:rPr>
          <w:rFonts w:ascii="楷体" w:eastAsia="楷体" w:hAnsi="楷体" w:cs="仿宋_GB2312"/>
          <w:b/>
          <w:color w:val="0000FF"/>
          <w:sz w:val="32"/>
          <w:szCs w:val="32"/>
        </w:rPr>
      </w:pPr>
      <w:r>
        <w:rPr>
          <w:rFonts w:ascii="仿宋" w:eastAsia="仿宋" w:hAnsi="仿宋" w:cs="仿宋_GB2312" w:hint="eastAsia"/>
          <w:sz w:val="32"/>
          <w:szCs w:val="32"/>
        </w:rPr>
        <w:t>地址：郑州市郑东新区东风南路创业绿地中心北塔</w:t>
      </w:r>
      <w:r>
        <w:rPr>
          <w:rFonts w:ascii="仿宋" w:eastAsia="仿宋" w:hAnsi="仿宋" w:cs="仿宋_GB2312" w:hint="eastAsia"/>
          <w:sz w:val="32"/>
          <w:szCs w:val="32"/>
        </w:rPr>
        <w:t>16</w:t>
      </w:r>
      <w:r>
        <w:rPr>
          <w:rFonts w:ascii="仿宋" w:eastAsia="仿宋" w:hAnsi="仿宋" w:cs="仿宋_GB2312" w:hint="eastAsia"/>
          <w:sz w:val="32"/>
          <w:szCs w:val="32"/>
        </w:rPr>
        <w:t>楼</w:t>
      </w:r>
    </w:p>
    <w:p w:rsidR="00BC6F13" w:rsidRDefault="007B1370">
      <w:pPr>
        <w:topLinePunct/>
        <w:ind w:firstLineChars="200" w:firstLine="643"/>
        <w:rPr>
          <w:rFonts w:ascii="黑体" w:eastAsia="黑体" w:hAnsi="黑体"/>
          <w:b/>
          <w:sz w:val="32"/>
          <w:szCs w:val="32"/>
        </w:rPr>
      </w:pPr>
      <w:r>
        <w:rPr>
          <w:rFonts w:ascii="黑体" w:eastAsia="黑体" w:hAnsi="黑体" w:hint="eastAsia"/>
          <w:b/>
          <w:sz w:val="32"/>
          <w:szCs w:val="32"/>
        </w:rPr>
        <w:t>九、特别提示</w:t>
      </w:r>
    </w:p>
    <w:p w:rsidR="00BC6F13" w:rsidRDefault="007B1370">
      <w:pPr>
        <w:pStyle w:val="1"/>
        <w:topLinePunct/>
        <w:spacing w:line="440" w:lineRule="exact"/>
        <w:ind w:firstLineChars="200" w:firstLine="643"/>
        <w:jc w:val="left"/>
        <w:rPr>
          <w:rFonts w:ascii="仿宋" w:eastAsia="仿宋" w:hAnsi="仿宋" w:cs="仿宋_GB2312"/>
          <w:b w:val="0"/>
          <w:bCs w:val="0"/>
          <w:kern w:val="2"/>
          <w:sz w:val="32"/>
          <w:szCs w:val="32"/>
        </w:rPr>
      </w:pPr>
      <w:r>
        <w:rPr>
          <w:rFonts w:ascii="楷体" w:eastAsia="楷体" w:hAnsi="楷体" w:cs="仿宋_GB2312" w:hint="eastAsia"/>
          <w:bCs w:val="0"/>
          <w:kern w:val="2"/>
          <w:sz w:val="32"/>
          <w:szCs w:val="32"/>
        </w:rPr>
        <w:t>1</w:t>
      </w:r>
      <w:r>
        <w:rPr>
          <w:rFonts w:ascii="楷体" w:eastAsia="楷体" w:hAnsi="楷体" w:cs="仿宋_GB2312" w:hint="eastAsia"/>
          <w:bCs w:val="0"/>
          <w:kern w:val="2"/>
          <w:sz w:val="32"/>
          <w:szCs w:val="32"/>
        </w:rPr>
        <w:t>、</w:t>
      </w:r>
      <w:r>
        <w:rPr>
          <w:rFonts w:ascii="仿宋" w:eastAsia="仿宋" w:hAnsi="仿宋" w:cs="仿宋_GB2312" w:hint="eastAsia"/>
          <w:b w:val="0"/>
          <w:bCs w:val="0"/>
          <w:kern w:val="2"/>
          <w:sz w:val="32"/>
          <w:szCs w:val="32"/>
        </w:rPr>
        <w:t>所有投标单位请时刻关注全国公共资源交易平台（河南省</w:t>
      </w:r>
      <w:r>
        <w:rPr>
          <w:rFonts w:ascii="仿宋" w:eastAsia="仿宋" w:hAnsi="仿宋" w:cs="仿宋_GB2312" w:hint="eastAsia"/>
          <w:b w:val="0"/>
          <w:bCs w:val="0"/>
          <w:kern w:val="2"/>
          <w:sz w:val="32"/>
          <w:szCs w:val="32"/>
        </w:rPr>
        <w:t>.</w:t>
      </w:r>
      <w:r>
        <w:rPr>
          <w:rFonts w:ascii="仿宋" w:eastAsia="仿宋" w:hAnsi="仿宋" w:cs="仿宋_GB2312" w:hint="eastAsia"/>
          <w:b w:val="0"/>
          <w:bCs w:val="0"/>
          <w:kern w:val="2"/>
          <w:sz w:val="32"/>
          <w:szCs w:val="32"/>
        </w:rPr>
        <w:t>许昌市），澄清、答疑、变更均在全国公共资源交易平台（河南省</w:t>
      </w:r>
      <w:r>
        <w:rPr>
          <w:rFonts w:ascii="仿宋" w:eastAsia="仿宋" w:hAnsi="仿宋" w:cs="仿宋_GB2312" w:hint="eastAsia"/>
          <w:b w:val="0"/>
          <w:bCs w:val="0"/>
          <w:kern w:val="2"/>
          <w:sz w:val="32"/>
          <w:szCs w:val="32"/>
        </w:rPr>
        <w:t>.</w:t>
      </w:r>
      <w:r>
        <w:rPr>
          <w:rFonts w:ascii="仿宋" w:eastAsia="仿宋" w:hAnsi="仿宋" w:cs="仿宋_GB2312" w:hint="eastAsia"/>
          <w:b w:val="0"/>
          <w:bCs w:val="0"/>
          <w:kern w:val="2"/>
          <w:sz w:val="32"/>
          <w:szCs w:val="32"/>
        </w:rPr>
        <w:t>许昌市）发布，不再另行通知。如未及时查看影响其投标，后果自负。</w:t>
      </w:r>
    </w:p>
    <w:p w:rsidR="00BC6F13" w:rsidRDefault="007B1370">
      <w:pPr>
        <w:pStyle w:val="1"/>
        <w:topLinePunct/>
        <w:spacing w:line="440" w:lineRule="exact"/>
        <w:ind w:firstLineChars="200" w:firstLine="643"/>
        <w:jc w:val="left"/>
        <w:rPr>
          <w:rFonts w:ascii="仿宋" w:eastAsia="仿宋" w:hAnsi="仿宋" w:cs="仿宋_GB2312"/>
          <w:b w:val="0"/>
          <w:bCs w:val="0"/>
          <w:kern w:val="2"/>
          <w:sz w:val="32"/>
          <w:szCs w:val="32"/>
        </w:rPr>
      </w:pPr>
      <w:r>
        <w:rPr>
          <w:rFonts w:ascii="楷体" w:eastAsia="楷体" w:hAnsi="楷体" w:cs="仿宋_GB2312" w:hint="eastAsia"/>
          <w:bCs w:val="0"/>
          <w:kern w:val="2"/>
          <w:sz w:val="32"/>
          <w:szCs w:val="32"/>
        </w:rPr>
        <w:t>2</w:t>
      </w:r>
      <w:r>
        <w:rPr>
          <w:rFonts w:ascii="楷体" w:eastAsia="楷体" w:hAnsi="楷体" w:cs="仿宋_GB2312" w:hint="eastAsia"/>
          <w:bCs w:val="0"/>
          <w:kern w:val="2"/>
          <w:sz w:val="32"/>
          <w:szCs w:val="32"/>
        </w:rPr>
        <w:t>、</w:t>
      </w:r>
      <w:r>
        <w:rPr>
          <w:rFonts w:ascii="仿宋" w:eastAsia="仿宋" w:hAnsi="仿宋" w:cs="仿宋_GB2312" w:hint="eastAsia"/>
          <w:b w:val="0"/>
          <w:bCs w:val="0"/>
          <w:kern w:val="2"/>
          <w:sz w:val="32"/>
          <w:szCs w:val="32"/>
        </w:rPr>
        <w:t>各投标人对代理公司提供的服务不满意，或认为代理公司在服务过程中有不当行为的，可致电长葛市公共资源交易管理委员会办公室监管股（</w:t>
      </w:r>
      <w:r>
        <w:rPr>
          <w:rFonts w:ascii="仿宋" w:eastAsia="仿宋" w:hAnsi="仿宋" w:cs="仿宋_GB2312" w:hint="eastAsia"/>
          <w:b w:val="0"/>
          <w:bCs w:val="0"/>
          <w:kern w:val="2"/>
          <w:sz w:val="32"/>
          <w:szCs w:val="32"/>
        </w:rPr>
        <w:t>0374-6189576</w:t>
      </w:r>
      <w:r>
        <w:rPr>
          <w:rFonts w:ascii="仿宋" w:eastAsia="仿宋" w:hAnsi="仿宋" w:cs="仿宋_GB2312" w:hint="eastAsia"/>
          <w:b w:val="0"/>
          <w:bCs w:val="0"/>
          <w:kern w:val="2"/>
          <w:sz w:val="32"/>
          <w:szCs w:val="32"/>
        </w:rPr>
        <w:t>），经查实后将视情况作出处理。</w:t>
      </w:r>
      <w:r>
        <w:rPr>
          <w:rFonts w:ascii="仿宋" w:eastAsia="仿宋" w:hAnsi="仿宋" w:cs="仿宋_GB2312" w:hint="eastAsia"/>
          <w:b w:val="0"/>
          <w:bCs w:val="0"/>
          <w:kern w:val="2"/>
          <w:sz w:val="32"/>
          <w:szCs w:val="32"/>
        </w:rPr>
        <w:t xml:space="preserve"> </w:t>
      </w:r>
    </w:p>
    <w:p w:rsidR="00BC6F13" w:rsidRDefault="007B1370">
      <w:pPr>
        <w:topLinePunct/>
        <w:ind w:firstLineChars="200" w:firstLine="643"/>
        <w:rPr>
          <w:rFonts w:ascii="黑体" w:eastAsia="黑体" w:hAnsi="黑体"/>
          <w:b/>
          <w:sz w:val="32"/>
          <w:szCs w:val="32"/>
        </w:rPr>
      </w:pPr>
      <w:r>
        <w:rPr>
          <w:rFonts w:ascii="黑体" w:eastAsia="黑体" w:hAnsi="黑体" w:hint="eastAsia"/>
          <w:b/>
          <w:sz w:val="32"/>
          <w:szCs w:val="32"/>
        </w:rPr>
        <w:t>十、温馨提示</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本项目为</w:t>
      </w:r>
      <w:r>
        <w:rPr>
          <w:rFonts w:ascii="仿宋" w:eastAsia="仿宋" w:hAnsi="仿宋" w:cs="仿宋_GB2312" w:hint="eastAsia"/>
          <w:b/>
          <w:sz w:val="32"/>
          <w:szCs w:val="32"/>
        </w:rPr>
        <w:t>全流程电子化交易项目</w:t>
      </w:r>
      <w:r>
        <w:rPr>
          <w:rFonts w:ascii="仿宋" w:eastAsia="仿宋" w:hAnsi="仿宋" w:cs="仿宋_GB2312" w:hint="eastAsia"/>
          <w:sz w:val="32"/>
          <w:szCs w:val="32"/>
        </w:rPr>
        <w:t>，请认真阅读招标文件，并注意以下事项。</w:t>
      </w:r>
    </w:p>
    <w:p w:rsidR="00BC6F13" w:rsidRDefault="007B1370">
      <w:pPr>
        <w:ind w:firstLineChars="200" w:firstLine="643"/>
        <w:rPr>
          <w:rFonts w:ascii="仿宋" w:eastAsia="仿宋" w:hAnsi="仿宋" w:cs="仿宋_GB2312"/>
          <w:sz w:val="32"/>
          <w:szCs w:val="32"/>
        </w:rPr>
      </w:pPr>
      <w:r>
        <w:rPr>
          <w:rFonts w:ascii="楷体" w:eastAsia="楷体" w:hAnsi="楷体" w:cs="仿宋_GB2312" w:hint="eastAsia"/>
          <w:b/>
          <w:sz w:val="32"/>
          <w:szCs w:val="32"/>
        </w:rPr>
        <w:t>1.</w:t>
      </w:r>
      <w:r>
        <w:rPr>
          <w:rFonts w:ascii="仿宋" w:eastAsia="仿宋" w:hAnsi="仿宋" w:cs="仿宋_GB2312" w:hint="eastAsia"/>
          <w:sz w:val="32"/>
          <w:szCs w:val="32"/>
        </w:rPr>
        <w:t>投标人应按招标文件规定下载、编制、提交电子投标文件和纸质投标文件。开、评标现场不接受投标人递交的电子投标文件和纸质投标文件以外的其他资料。</w:t>
      </w:r>
    </w:p>
    <w:p w:rsidR="00BC6F13" w:rsidRDefault="007B1370">
      <w:pPr>
        <w:ind w:firstLineChars="200" w:firstLine="643"/>
        <w:rPr>
          <w:rFonts w:ascii="仿宋" w:eastAsia="仿宋" w:hAnsi="仿宋" w:cs="仿宋_GB2312"/>
          <w:sz w:val="32"/>
          <w:szCs w:val="32"/>
        </w:rPr>
      </w:pPr>
      <w:r>
        <w:rPr>
          <w:rFonts w:ascii="楷体" w:eastAsia="楷体" w:hAnsi="楷体" w:cs="仿宋_GB2312" w:hint="eastAsia"/>
          <w:b/>
          <w:sz w:val="32"/>
          <w:szCs w:val="32"/>
        </w:rPr>
        <w:t>2.</w:t>
      </w:r>
      <w:r>
        <w:rPr>
          <w:rFonts w:ascii="仿宋" w:eastAsia="仿宋" w:hAnsi="仿宋" w:cs="仿宋_GB2312" w:hint="eastAsia"/>
          <w:sz w:val="32"/>
          <w:szCs w:val="32"/>
        </w:rPr>
        <w:t>电子文件下载、制作、提交期间和开标（电子投标文件的解密）环节，承包人须使用</w:t>
      </w:r>
      <w:r>
        <w:rPr>
          <w:rFonts w:ascii="仿宋" w:eastAsia="仿宋" w:hAnsi="仿宋" w:cs="仿宋_GB2312" w:hint="eastAsia"/>
          <w:sz w:val="32"/>
          <w:szCs w:val="32"/>
        </w:rPr>
        <w:t>CA</w:t>
      </w:r>
      <w:r>
        <w:rPr>
          <w:rFonts w:ascii="仿宋" w:eastAsia="仿宋" w:hAnsi="仿宋" w:cs="仿宋_GB2312" w:hint="eastAsia"/>
          <w:sz w:val="32"/>
          <w:szCs w:val="32"/>
        </w:rPr>
        <w:t>数字证书（证书须在有效期内）。</w:t>
      </w:r>
    </w:p>
    <w:p w:rsidR="00BC6F13" w:rsidRDefault="007B1370">
      <w:pPr>
        <w:topLinePunct/>
        <w:ind w:firstLineChars="200" w:firstLine="643"/>
        <w:jc w:val="left"/>
        <w:rPr>
          <w:rFonts w:ascii="楷体" w:eastAsia="楷体" w:hAnsi="楷体" w:cs="仿宋_GB2312"/>
          <w:b/>
          <w:sz w:val="32"/>
          <w:szCs w:val="32"/>
        </w:rPr>
      </w:pPr>
      <w:r>
        <w:rPr>
          <w:rFonts w:ascii="楷体" w:eastAsia="楷体" w:hAnsi="楷体" w:cs="仿宋_GB2312" w:hint="eastAsia"/>
          <w:b/>
          <w:sz w:val="32"/>
          <w:szCs w:val="32"/>
        </w:rPr>
        <w:lastRenderedPageBreak/>
        <w:t>3.</w:t>
      </w:r>
      <w:r>
        <w:rPr>
          <w:rFonts w:ascii="楷体" w:eastAsia="楷体" w:hAnsi="楷体" w:cs="仿宋_GB2312" w:hint="eastAsia"/>
          <w:b/>
          <w:sz w:val="32"/>
          <w:szCs w:val="32"/>
        </w:rPr>
        <w:t>电子投标文件的制作</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3.1 </w:t>
      </w:r>
      <w:r>
        <w:rPr>
          <w:rFonts w:ascii="仿宋" w:eastAsia="仿宋" w:hAnsi="仿宋" w:cs="仿宋_GB2312" w:hint="eastAsia"/>
          <w:sz w:val="32"/>
          <w:szCs w:val="32"/>
        </w:rPr>
        <w:t>投标人登录【全国公共资源交易平台</w:t>
      </w:r>
      <w:r>
        <w:rPr>
          <w:rFonts w:ascii="仿宋" w:eastAsia="仿宋" w:hAnsi="仿宋" w:cs="仿宋_GB2312" w:hint="eastAsia"/>
          <w:sz w:val="32"/>
          <w:szCs w:val="32"/>
        </w:rPr>
        <w:t>(</w:t>
      </w:r>
      <w:r>
        <w:rPr>
          <w:rFonts w:ascii="仿宋" w:eastAsia="仿宋" w:hAnsi="仿宋" w:cs="仿宋_GB2312" w:hint="eastAsia"/>
          <w:sz w:val="32"/>
          <w:szCs w:val="32"/>
        </w:rPr>
        <w:t>河南省▪许昌市</w:t>
      </w:r>
      <w:r>
        <w:rPr>
          <w:rFonts w:ascii="仿宋" w:eastAsia="仿宋" w:hAnsi="仿宋" w:cs="仿宋_GB2312" w:hint="eastAsia"/>
          <w:sz w:val="32"/>
          <w:szCs w:val="32"/>
        </w:rPr>
        <w:t>)</w:t>
      </w:r>
      <w:r>
        <w:rPr>
          <w:rFonts w:ascii="仿宋" w:eastAsia="仿宋" w:hAnsi="仿宋" w:cs="仿宋_GB2312" w:hint="eastAsia"/>
          <w:sz w:val="32"/>
          <w:szCs w:val="32"/>
        </w:rPr>
        <w:t>】公共资源交易系统（</w:t>
      </w:r>
      <w:r>
        <w:rPr>
          <w:rFonts w:ascii="仿宋" w:eastAsia="仿宋" w:hAnsi="仿宋" w:cs="仿宋_GB2312" w:hint="eastAsia"/>
          <w:sz w:val="32"/>
          <w:szCs w:val="32"/>
        </w:rPr>
        <w:t>http://221.14.6.70:8088/ggzy/</w:t>
      </w:r>
      <w:r>
        <w:rPr>
          <w:rFonts w:ascii="仿宋" w:eastAsia="仿宋" w:hAnsi="仿宋" w:cs="仿宋_GB2312" w:hint="eastAsia"/>
          <w:sz w:val="32"/>
          <w:szCs w:val="32"/>
        </w:rPr>
        <w:t>）下载“许昌投标文件制作系统</w:t>
      </w:r>
      <w:r>
        <w:rPr>
          <w:rFonts w:ascii="仿宋" w:eastAsia="仿宋" w:hAnsi="仿宋" w:cs="仿宋_GB2312" w:hint="eastAsia"/>
          <w:sz w:val="32"/>
          <w:szCs w:val="32"/>
        </w:rPr>
        <w:t>SEARUN V1.0</w:t>
      </w:r>
      <w:r>
        <w:rPr>
          <w:rFonts w:ascii="仿宋" w:eastAsia="仿宋" w:hAnsi="仿宋" w:cs="仿宋_GB2312" w:hint="eastAsia"/>
          <w:sz w:val="32"/>
          <w:szCs w:val="32"/>
        </w:rPr>
        <w:t>”，按招标文件要求制作电子投标文件。</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电子投标文件的制作，参考【全国公共资源交易平台</w:t>
      </w:r>
      <w:r>
        <w:rPr>
          <w:rFonts w:ascii="仿宋" w:eastAsia="仿宋" w:hAnsi="仿宋" w:cs="仿宋_GB2312" w:hint="eastAsia"/>
          <w:sz w:val="32"/>
          <w:szCs w:val="32"/>
        </w:rPr>
        <w:t>(</w:t>
      </w:r>
      <w:r>
        <w:rPr>
          <w:rFonts w:ascii="仿宋" w:eastAsia="仿宋" w:hAnsi="仿宋" w:cs="仿宋_GB2312" w:hint="eastAsia"/>
          <w:sz w:val="32"/>
          <w:szCs w:val="32"/>
        </w:rPr>
        <w:t>河南省▪许昌市</w:t>
      </w:r>
      <w:r>
        <w:rPr>
          <w:rFonts w:ascii="仿宋" w:eastAsia="仿宋" w:hAnsi="仿宋" w:cs="仿宋_GB2312" w:hint="eastAsia"/>
          <w:sz w:val="32"/>
          <w:szCs w:val="32"/>
        </w:rPr>
        <w:t>)</w:t>
      </w:r>
      <w:r>
        <w:rPr>
          <w:rFonts w:ascii="仿宋" w:eastAsia="仿宋" w:hAnsi="仿宋" w:cs="仿宋_GB2312" w:hint="eastAsia"/>
          <w:sz w:val="32"/>
          <w:szCs w:val="32"/>
        </w:rPr>
        <w:t>】公共资源交易系统——组件下载——交易系统操作手册（投标人、供应商）。</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3.2 </w:t>
      </w:r>
      <w:r>
        <w:rPr>
          <w:rFonts w:ascii="仿宋" w:eastAsia="仿宋" w:hAnsi="仿宋" w:cs="仿宋_GB2312" w:hint="eastAsia"/>
          <w:sz w:val="32"/>
          <w:szCs w:val="32"/>
        </w:rPr>
        <w:t>投标人须将招标文件要求的资质、业绩、荣誉及相关人员证明材料等资料原件扫描件（或图片）制作到所提交的电子投标文件中。</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3.3</w:t>
      </w:r>
      <w:r>
        <w:rPr>
          <w:rFonts w:ascii="仿宋" w:eastAsia="仿宋" w:hAnsi="仿宋" w:cs="仿宋_GB2312" w:hint="eastAsia"/>
          <w:sz w:val="32"/>
          <w:szCs w:val="32"/>
        </w:rPr>
        <w:t>投标人对同一项目多个标段进行投标的，应分别下载所投标段的招标文件，按标段制作电子投标文件，并按招标文件要求在相应位置加盖投标人电子印章和法人电子印章。</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一个标段对应生成一个文件夹（</w:t>
      </w:r>
      <w:r>
        <w:rPr>
          <w:rFonts w:ascii="仿宋" w:eastAsia="仿宋" w:hAnsi="仿宋" w:cs="仿宋_GB2312" w:hint="eastAsia"/>
          <w:sz w:val="32"/>
          <w:szCs w:val="32"/>
        </w:rPr>
        <w:t>xxxx</w:t>
      </w:r>
      <w:r>
        <w:rPr>
          <w:rFonts w:ascii="仿宋" w:eastAsia="仿宋" w:hAnsi="仿宋" w:cs="仿宋_GB2312" w:hint="eastAsia"/>
          <w:sz w:val="32"/>
          <w:szCs w:val="32"/>
        </w:rPr>
        <w:t>项目</w:t>
      </w:r>
      <w:r>
        <w:rPr>
          <w:rFonts w:ascii="仿宋" w:eastAsia="仿宋" w:hAnsi="仿宋" w:cs="仿宋_GB2312" w:hint="eastAsia"/>
          <w:sz w:val="32"/>
          <w:szCs w:val="32"/>
        </w:rPr>
        <w:t>xx</w:t>
      </w:r>
      <w:r>
        <w:rPr>
          <w:rFonts w:ascii="仿宋" w:eastAsia="仿宋" w:hAnsi="仿宋" w:cs="仿宋_GB2312" w:hint="eastAsia"/>
          <w:sz w:val="32"/>
          <w:szCs w:val="32"/>
        </w:rPr>
        <w:t>标段）</w:t>
      </w:r>
      <w:r>
        <w:rPr>
          <w:rFonts w:ascii="仿宋" w:eastAsia="仿宋" w:hAnsi="仿宋" w:cs="仿宋_GB2312" w:hint="eastAsia"/>
          <w:sz w:val="32"/>
          <w:szCs w:val="32"/>
        </w:rPr>
        <w:t xml:space="preserve">, </w:t>
      </w:r>
      <w:r>
        <w:rPr>
          <w:rFonts w:ascii="仿宋" w:eastAsia="仿宋" w:hAnsi="仿宋" w:cs="仿宋_GB2312" w:hint="eastAsia"/>
          <w:sz w:val="32"/>
          <w:szCs w:val="32"/>
        </w:rPr>
        <w:t>其中包含</w:t>
      </w:r>
      <w:r>
        <w:rPr>
          <w:rFonts w:ascii="仿宋" w:eastAsia="仿宋" w:hAnsi="仿宋" w:cs="仿宋_GB2312" w:hint="eastAsia"/>
          <w:sz w:val="32"/>
          <w:szCs w:val="32"/>
        </w:rPr>
        <w:t>2</w:t>
      </w:r>
      <w:r>
        <w:rPr>
          <w:rFonts w:ascii="仿宋" w:eastAsia="仿宋" w:hAnsi="仿宋" w:cs="仿宋_GB2312" w:hint="eastAsia"/>
          <w:sz w:val="32"/>
          <w:szCs w:val="32"/>
        </w:rPr>
        <w:t>个文件和</w:t>
      </w:r>
      <w:r>
        <w:rPr>
          <w:rFonts w:ascii="仿宋" w:eastAsia="仿宋" w:hAnsi="仿宋" w:cs="仿宋_GB2312" w:hint="eastAsia"/>
          <w:sz w:val="32"/>
          <w:szCs w:val="32"/>
        </w:rPr>
        <w:t>1</w:t>
      </w:r>
      <w:r>
        <w:rPr>
          <w:rFonts w:ascii="仿宋" w:eastAsia="仿宋" w:hAnsi="仿宋" w:cs="仿宋_GB2312" w:hint="eastAsia"/>
          <w:sz w:val="32"/>
          <w:szCs w:val="32"/>
        </w:rPr>
        <w:t>个文件夹。后缀名为“</w:t>
      </w:r>
      <w:r>
        <w:rPr>
          <w:rFonts w:ascii="仿宋" w:eastAsia="仿宋" w:hAnsi="仿宋" w:cs="仿宋_GB2312" w:hint="eastAsia"/>
          <w:sz w:val="32"/>
          <w:szCs w:val="32"/>
        </w:rPr>
        <w:t>.file</w:t>
      </w:r>
      <w:r>
        <w:rPr>
          <w:rFonts w:ascii="仿宋" w:eastAsia="仿宋" w:hAnsi="仿宋" w:cs="仿宋_GB2312" w:hint="eastAsia"/>
          <w:sz w:val="32"/>
          <w:szCs w:val="32"/>
        </w:rPr>
        <w:t>”的文件用于电子投标使用，后缀名为“</w:t>
      </w:r>
      <w:r>
        <w:rPr>
          <w:rFonts w:ascii="仿宋" w:eastAsia="仿宋" w:hAnsi="仿宋" w:cs="仿宋_GB2312" w:hint="eastAsia"/>
          <w:sz w:val="32"/>
          <w:szCs w:val="32"/>
        </w:rPr>
        <w:t>.PDF</w:t>
      </w:r>
      <w:r>
        <w:rPr>
          <w:rFonts w:ascii="仿宋" w:eastAsia="仿宋" w:hAnsi="仿宋" w:cs="仿宋_GB2312" w:hint="eastAsia"/>
          <w:sz w:val="32"/>
          <w:szCs w:val="32"/>
        </w:rPr>
        <w:t>”的文件用于打印纸质投标文件，“备份文件夹”使用电子介质存储，供开标现场备用。</w:t>
      </w:r>
    </w:p>
    <w:p w:rsidR="00BC6F13" w:rsidRDefault="007B1370">
      <w:pPr>
        <w:topLinePunct/>
        <w:ind w:firstLineChars="200" w:firstLine="643"/>
        <w:jc w:val="left"/>
        <w:rPr>
          <w:rFonts w:ascii="楷体" w:eastAsia="楷体" w:hAnsi="楷体" w:cs="仿宋_GB2312"/>
          <w:b/>
          <w:sz w:val="32"/>
          <w:szCs w:val="32"/>
        </w:rPr>
      </w:pPr>
      <w:r>
        <w:rPr>
          <w:rFonts w:ascii="楷体" w:eastAsia="楷体" w:hAnsi="楷体" w:cs="仿宋_GB2312" w:hint="eastAsia"/>
          <w:b/>
          <w:sz w:val="32"/>
          <w:szCs w:val="32"/>
        </w:rPr>
        <w:t>4.</w:t>
      </w:r>
      <w:r>
        <w:rPr>
          <w:rFonts w:ascii="楷体" w:eastAsia="楷体" w:hAnsi="楷体" w:cs="仿宋_GB2312" w:hint="eastAsia"/>
          <w:b/>
          <w:sz w:val="32"/>
          <w:szCs w:val="32"/>
        </w:rPr>
        <w:t>电子投标文件的提交</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4.1</w:t>
      </w:r>
      <w:r>
        <w:rPr>
          <w:rFonts w:ascii="仿宋" w:eastAsia="仿宋" w:hAnsi="仿宋" w:cs="仿宋_GB2312" w:hint="eastAsia"/>
          <w:sz w:val="32"/>
          <w:szCs w:val="32"/>
        </w:rPr>
        <w:t>电子投标文件应在招标文件规定的投标文件提交截</w:t>
      </w:r>
      <w:r>
        <w:rPr>
          <w:rFonts w:ascii="仿宋" w:eastAsia="仿宋" w:hAnsi="仿宋" w:cs="仿宋_GB2312" w:hint="eastAsia"/>
          <w:sz w:val="32"/>
          <w:szCs w:val="32"/>
        </w:rPr>
        <w:lastRenderedPageBreak/>
        <w:t>止时间（开标时间）之前成功提交至【全国公共资源交易平台</w:t>
      </w:r>
      <w:r>
        <w:rPr>
          <w:rFonts w:ascii="仿宋" w:eastAsia="仿宋" w:hAnsi="仿宋" w:cs="仿宋_GB2312" w:hint="eastAsia"/>
          <w:sz w:val="32"/>
          <w:szCs w:val="32"/>
        </w:rPr>
        <w:t>(</w:t>
      </w:r>
      <w:r>
        <w:rPr>
          <w:rFonts w:ascii="仿宋" w:eastAsia="仿宋" w:hAnsi="仿宋" w:cs="仿宋_GB2312" w:hint="eastAsia"/>
          <w:sz w:val="32"/>
          <w:szCs w:val="32"/>
        </w:rPr>
        <w:t>河南省▪许昌市</w:t>
      </w:r>
      <w:r>
        <w:rPr>
          <w:rFonts w:ascii="仿宋" w:eastAsia="仿宋" w:hAnsi="仿宋" w:cs="仿宋_GB2312" w:hint="eastAsia"/>
          <w:sz w:val="32"/>
          <w:szCs w:val="32"/>
        </w:rPr>
        <w:t>)</w:t>
      </w:r>
      <w:r>
        <w:rPr>
          <w:rFonts w:ascii="仿宋" w:eastAsia="仿宋" w:hAnsi="仿宋" w:cs="仿宋_GB2312" w:hint="eastAsia"/>
          <w:sz w:val="32"/>
          <w:szCs w:val="32"/>
        </w:rPr>
        <w:t>】公共资源交易系统（</w:t>
      </w:r>
      <w:r>
        <w:rPr>
          <w:rFonts w:ascii="仿宋" w:eastAsia="仿宋" w:hAnsi="仿宋" w:cs="仿宋_GB2312" w:hint="eastAsia"/>
          <w:sz w:val="32"/>
          <w:szCs w:val="32"/>
        </w:rPr>
        <w:t>http://221.14.6.70:8088/ggzy/</w:t>
      </w:r>
      <w:r>
        <w:rPr>
          <w:rFonts w:ascii="仿宋" w:eastAsia="仿宋" w:hAnsi="仿宋" w:cs="仿宋_GB2312" w:hint="eastAsia"/>
          <w:sz w:val="32"/>
          <w:szCs w:val="32"/>
        </w:rPr>
        <w:t>）。</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投标人应充分考虑并预留技术处理和上传数据所需时间。</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4.2 </w:t>
      </w:r>
      <w:r>
        <w:rPr>
          <w:rFonts w:ascii="仿宋" w:eastAsia="仿宋" w:hAnsi="仿宋" w:cs="仿宋_GB2312" w:hint="eastAsia"/>
          <w:sz w:val="32"/>
          <w:szCs w:val="32"/>
        </w:rPr>
        <w:t>投标人对同一项目多个标段进行投标的，电子投标文件应按标段分别提交。</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4.3 </w:t>
      </w:r>
      <w:r>
        <w:rPr>
          <w:rFonts w:ascii="仿宋" w:eastAsia="仿宋" w:hAnsi="仿宋" w:cs="仿宋_GB2312" w:hint="eastAsia"/>
          <w:sz w:val="32"/>
          <w:szCs w:val="32"/>
        </w:rPr>
        <w:t>电子投标文件</w:t>
      </w:r>
      <w:r>
        <w:rPr>
          <w:rFonts w:ascii="仿宋" w:eastAsia="仿宋" w:hAnsi="仿宋" w:cs="仿宋_GB2312" w:hint="eastAsia"/>
          <w:sz w:val="32"/>
          <w:szCs w:val="32"/>
        </w:rPr>
        <w:t>成功提交后，投标人应打印“投标文件提交回执单”，供开标现场备查。</w:t>
      </w:r>
    </w:p>
    <w:p w:rsidR="00BC6F13" w:rsidRDefault="007B1370">
      <w:pPr>
        <w:topLinePunct/>
        <w:ind w:firstLineChars="200" w:firstLine="643"/>
        <w:jc w:val="left"/>
        <w:rPr>
          <w:rFonts w:ascii="楷体" w:eastAsia="楷体" w:hAnsi="楷体" w:cs="仿宋_GB2312"/>
          <w:b/>
          <w:sz w:val="32"/>
          <w:szCs w:val="32"/>
        </w:rPr>
      </w:pPr>
      <w:r>
        <w:rPr>
          <w:rFonts w:ascii="楷体" w:eastAsia="楷体" w:hAnsi="楷体" w:cs="仿宋_GB2312" w:hint="eastAsia"/>
          <w:b/>
          <w:sz w:val="32"/>
          <w:szCs w:val="32"/>
        </w:rPr>
        <w:t>5.</w:t>
      </w:r>
      <w:r>
        <w:rPr>
          <w:rFonts w:ascii="楷体" w:eastAsia="楷体" w:hAnsi="楷体" w:cs="仿宋_GB2312" w:hint="eastAsia"/>
          <w:b/>
          <w:sz w:val="32"/>
          <w:szCs w:val="32"/>
        </w:rPr>
        <w:t>评标依据</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5.1</w:t>
      </w:r>
      <w:r>
        <w:rPr>
          <w:rFonts w:ascii="仿宋" w:eastAsia="仿宋" w:hAnsi="仿宋" w:cs="仿宋_GB2312" w:hint="eastAsia"/>
          <w:sz w:val="32"/>
          <w:szCs w:val="32"/>
        </w:rPr>
        <w:t>采用全流程电子化交易评标时，评标委员会以电子投标文件为依据评标。</w:t>
      </w:r>
    </w:p>
    <w:p w:rsidR="00BC6F13" w:rsidRDefault="007B1370">
      <w:pPr>
        <w:ind w:firstLineChars="200" w:firstLine="640"/>
        <w:rPr>
          <w:rFonts w:ascii="仿宋" w:eastAsia="仿宋" w:hAnsi="仿宋" w:cs="仿宋_GB2312"/>
          <w:sz w:val="32"/>
          <w:szCs w:val="32"/>
        </w:rPr>
      </w:pPr>
      <w:r>
        <w:rPr>
          <w:rFonts w:ascii="仿宋" w:eastAsia="仿宋" w:hAnsi="仿宋" w:cs="仿宋_GB2312" w:hint="eastAsia"/>
          <w:sz w:val="32"/>
          <w:szCs w:val="32"/>
        </w:rPr>
        <w:t>5.2</w:t>
      </w:r>
      <w:r>
        <w:rPr>
          <w:rFonts w:ascii="仿宋" w:eastAsia="仿宋" w:hAnsi="仿宋" w:cs="仿宋_GB2312" w:hint="eastAsia"/>
          <w:sz w:val="32"/>
          <w:szCs w:val="32"/>
        </w:rPr>
        <w:t>全流程电子化交易如因系统异常情况无法完成，将以人工方式进行。评标委员会以纸质投标文件为依据评标。</w:t>
      </w:r>
    </w:p>
    <w:p w:rsidR="00BC6F13" w:rsidRDefault="007B1370">
      <w:pPr>
        <w:pStyle w:val="1"/>
        <w:topLinePunct/>
        <w:spacing w:line="440" w:lineRule="exact"/>
        <w:ind w:firstLineChars="200" w:firstLine="883"/>
        <w:jc w:val="center"/>
        <w:rPr>
          <w:rFonts w:ascii="宋体" w:hAnsi="宋体" w:cs="宋体"/>
        </w:rPr>
      </w:pPr>
      <w:r>
        <w:rPr>
          <w:rFonts w:ascii="宋体" w:hAnsi="宋体" w:cs="宋体"/>
        </w:rPr>
        <w:br w:type="page"/>
      </w:r>
      <w:r>
        <w:rPr>
          <w:rFonts w:ascii="宋体" w:hAnsi="宋体" w:cs="宋体" w:hint="eastAsia"/>
        </w:rPr>
        <w:lastRenderedPageBreak/>
        <w:t>第二章</w:t>
      </w:r>
      <w:r>
        <w:rPr>
          <w:rFonts w:ascii="宋体" w:hAnsi="宋体" w:cs="宋体" w:hint="eastAsia"/>
        </w:rPr>
        <w:t xml:space="preserve">    </w:t>
      </w:r>
      <w:r>
        <w:rPr>
          <w:rFonts w:ascii="宋体" w:hAnsi="宋体" w:cs="宋体" w:hint="eastAsia"/>
        </w:rPr>
        <w:t>投标人须知</w:t>
      </w:r>
      <w:bookmarkEnd w:id="2"/>
    </w:p>
    <w:p w:rsidR="00BC6F13" w:rsidRDefault="007B1370">
      <w:pPr>
        <w:pStyle w:val="aa"/>
        <w:jc w:val="left"/>
        <w:rPr>
          <w:rFonts w:ascii="宋体" w:hAnsi="宋体" w:cs="宋体"/>
          <w:sz w:val="24"/>
          <w:szCs w:val="24"/>
        </w:rPr>
      </w:pPr>
      <w:bookmarkStart w:id="3" w:name="_Toc3723"/>
      <w:bookmarkStart w:id="4" w:name="_Toc372538145"/>
      <w:bookmarkStart w:id="5" w:name="_Toc450029227"/>
      <w:r>
        <w:rPr>
          <w:rFonts w:ascii="宋体" w:hAnsi="宋体" w:cs="宋体" w:hint="eastAsia"/>
          <w:sz w:val="24"/>
          <w:szCs w:val="24"/>
        </w:rPr>
        <w:t>投标人须知前附表</w:t>
      </w:r>
      <w:bookmarkEnd w:id="3"/>
      <w:bookmarkEnd w:id="4"/>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6"/>
        <w:gridCol w:w="379"/>
        <w:gridCol w:w="2000"/>
        <w:gridCol w:w="6"/>
        <w:gridCol w:w="6391"/>
      </w:tblGrid>
      <w:tr w:rsidR="00BC6F13">
        <w:trPr>
          <w:trHeight w:val="502"/>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条款号</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条</w:t>
            </w:r>
            <w:r>
              <w:rPr>
                <w:rFonts w:ascii="宋体" w:hAnsi="宋体" w:cs="宋体" w:hint="eastAsia"/>
                <w:sz w:val="24"/>
              </w:rPr>
              <w:t xml:space="preserve">  </w:t>
            </w:r>
            <w:r>
              <w:rPr>
                <w:rFonts w:ascii="宋体" w:hAnsi="宋体" w:cs="宋体" w:hint="eastAsia"/>
                <w:sz w:val="24"/>
              </w:rPr>
              <w:t>款</w:t>
            </w: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p>
        </w:tc>
        <w:tc>
          <w:tcPr>
            <w:tcW w:w="6397" w:type="dxa"/>
            <w:gridSpan w:val="2"/>
            <w:vAlign w:val="center"/>
          </w:tcPr>
          <w:p w:rsidR="00BC6F13" w:rsidRDefault="007B1370">
            <w:pPr>
              <w:spacing w:line="276" w:lineRule="auto"/>
              <w:jc w:val="center"/>
              <w:rPr>
                <w:rFonts w:ascii="宋体" w:hAnsi="宋体" w:cs="宋体"/>
                <w:sz w:val="24"/>
              </w:rPr>
            </w:pPr>
            <w:r>
              <w:rPr>
                <w:rFonts w:ascii="宋体" w:hAnsi="宋体" w:cs="宋体" w:hint="eastAsia"/>
                <w:sz w:val="24"/>
              </w:rPr>
              <w:t>编</w:t>
            </w:r>
            <w:r>
              <w:rPr>
                <w:rFonts w:ascii="宋体" w:hAnsi="宋体" w:cs="宋体" w:hint="eastAsia"/>
                <w:sz w:val="24"/>
              </w:rPr>
              <w:t xml:space="preserve">  </w:t>
            </w:r>
            <w:r>
              <w:rPr>
                <w:rFonts w:ascii="宋体" w:hAnsi="宋体" w:cs="宋体" w:hint="eastAsia"/>
                <w:sz w:val="24"/>
              </w:rPr>
              <w:t>列</w:t>
            </w:r>
            <w:r>
              <w:rPr>
                <w:rFonts w:ascii="宋体" w:hAnsi="宋体" w:cs="宋体" w:hint="eastAsia"/>
                <w:sz w:val="24"/>
              </w:rPr>
              <w:t xml:space="preserve">  </w:t>
            </w:r>
            <w:r>
              <w:rPr>
                <w:rFonts w:ascii="宋体" w:hAnsi="宋体" w:cs="宋体" w:hint="eastAsia"/>
                <w:sz w:val="24"/>
              </w:rPr>
              <w:t>内</w:t>
            </w:r>
            <w:r>
              <w:rPr>
                <w:rFonts w:ascii="宋体" w:hAnsi="宋体" w:cs="宋体" w:hint="eastAsia"/>
                <w:sz w:val="24"/>
              </w:rPr>
              <w:t xml:space="preserve">  </w:t>
            </w:r>
            <w:r>
              <w:rPr>
                <w:rFonts w:ascii="宋体" w:hAnsi="宋体" w:cs="宋体" w:hint="eastAsia"/>
                <w:sz w:val="24"/>
              </w:rPr>
              <w:t>容</w:t>
            </w:r>
          </w:p>
        </w:tc>
      </w:tr>
      <w:tr w:rsidR="00BC6F13">
        <w:trPr>
          <w:trHeight w:val="440"/>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招标人</w:t>
            </w:r>
          </w:p>
        </w:tc>
        <w:tc>
          <w:tcPr>
            <w:tcW w:w="6397" w:type="dxa"/>
            <w:gridSpan w:val="2"/>
            <w:vAlign w:val="center"/>
          </w:tcPr>
          <w:p w:rsidR="00BC6F13" w:rsidRDefault="007B1370">
            <w:pPr>
              <w:spacing w:line="240" w:lineRule="atLeast"/>
              <w:rPr>
                <w:rFonts w:ascii="宋体" w:hAnsi="宋体" w:cs="宋体"/>
                <w:color w:val="0000FF"/>
                <w:sz w:val="24"/>
              </w:rPr>
            </w:pPr>
            <w:r>
              <w:rPr>
                <w:rFonts w:ascii="宋体" w:hAnsi="宋体" w:cs="宋体" w:hint="eastAsia"/>
                <w:color w:val="0000FF"/>
                <w:sz w:val="24"/>
              </w:rPr>
              <w:t>长葛市城市管理局</w:t>
            </w:r>
          </w:p>
        </w:tc>
      </w:tr>
      <w:tr w:rsidR="00BC6F13">
        <w:trPr>
          <w:trHeight w:val="288"/>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1.1.3</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招标代理机构</w:t>
            </w:r>
          </w:p>
        </w:tc>
        <w:tc>
          <w:tcPr>
            <w:tcW w:w="6397" w:type="dxa"/>
            <w:gridSpan w:val="2"/>
            <w:vAlign w:val="center"/>
          </w:tcPr>
          <w:p w:rsidR="00BC6F13" w:rsidRDefault="007B1370">
            <w:pPr>
              <w:wordWrap w:val="0"/>
              <w:topLinePunct/>
              <w:jc w:val="left"/>
              <w:rPr>
                <w:rFonts w:ascii="宋体" w:hAnsi="宋体" w:cs="宋体"/>
                <w:color w:val="0000FF"/>
                <w:sz w:val="24"/>
              </w:rPr>
            </w:pPr>
            <w:r>
              <w:rPr>
                <w:rFonts w:ascii="宋体" w:hAnsi="宋体" w:cs="宋体" w:hint="eastAsia"/>
                <w:color w:val="0000FF"/>
                <w:sz w:val="24"/>
              </w:rPr>
              <w:t>河南省伟信招标管理咨询有限公司</w:t>
            </w:r>
          </w:p>
        </w:tc>
      </w:tr>
      <w:tr w:rsidR="00BC6F13">
        <w:trPr>
          <w:trHeight w:val="485"/>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1.1.5</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项目名称</w:t>
            </w:r>
          </w:p>
        </w:tc>
        <w:tc>
          <w:tcPr>
            <w:tcW w:w="6397" w:type="dxa"/>
            <w:gridSpan w:val="2"/>
            <w:vAlign w:val="center"/>
          </w:tcPr>
          <w:p w:rsidR="00BC6F13" w:rsidRDefault="007B1370">
            <w:pPr>
              <w:spacing w:line="240" w:lineRule="atLeast"/>
              <w:rPr>
                <w:rFonts w:ascii="宋体" w:hAnsi="宋体" w:cs="宋体"/>
                <w:sz w:val="24"/>
              </w:rPr>
            </w:pPr>
            <w:r>
              <w:rPr>
                <w:rFonts w:ascii="宋体" w:hAnsi="宋体" w:cs="宋体" w:hint="eastAsia"/>
                <w:sz w:val="24"/>
              </w:rPr>
              <w:t>长葛市劳动路（颍川路</w:t>
            </w:r>
            <w:r>
              <w:rPr>
                <w:rFonts w:ascii="宋体" w:hAnsi="宋体" w:cs="宋体" w:hint="eastAsia"/>
                <w:sz w:val="24"/>
              </w:rPr>
              <w:t>-</w:t>
            </w:r>
            <w:r>
              <w:rPr>
                <w:rFonts w:ascii="宋体" w:hAnsi="宋体" w:cs="宋体" w:hint="eastAsia"/>
                <w:sz w:val="24"/>
              </w:rPr>
              <w:t>解放路）和前进路（长社路</w:t>
            </w:r>
            <w:r>
              <w:rPr>
                <w:rFonts w:ascii="宋体" w:hAnsi="宋体" w:cs="宋体" w:hint="eastAsia"/>
                <w:sz w:val="24"/>
              </w:rPr>
              <w:t>-</w:t>
            </w:r>
            <w:r>
              <w:rPr>
                <w:rFonts w:ascii="宋体" w:hAnsi="宋体" w:cs="宋体" w:hint="eastAsia"/>
                <w:sz w:val="24"/>
              </w:rPr>
              <w:t>解放路）道路绿化项目</w:t>
            </w:r>
          </w:p>
        </w:tc>
      </w:tr>
      <w:tr w:rsidR="00BC6F13">
        <w:trPr>
          <w:trHeight w:val="422"/>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1.1.6</w:t>
            </w:r>
          </w:p>
        </w:tc>
        <w:tc>
          <w:tcPr>
            <w:tcW w:w="2379" w:type="dxa"/>
            <w:gridSpan w:val="2"/>
            <w:vAlign w:val="center"/>
          </w:tcPr>
          <w:p w:rsidR="00BC6F13" w:rsidRDefault="007B1370">
            <w:pPr>
              <w:spacing w:line="240" w:lineRule="atLeast"/>
              <w:rPr>
                <w:rFonts w:ascii="宋体" w:hAnsi="宋体" w:cs="宋体"/>
                <w:sz w:val="24"/>
              </w:rPr>
            </w:pPr>
            <w:r>
              <w:rPr>
                <w:rFonts w:ascii="宋体" w:hAnsi="宋体" w:cs="宋体" w:hint="eastAsia"/>
                <w:sz w:val="24"/>
              </w:rPr>
              <w:t>建设地点</w:t>
            </w:r>
          </w:p>
        </w:tc>
        <w:tc>
          <w:tcPr>
            <w:tcW w:w="6397" w:type="dxa"/>
            <w:gridSpan w:val="2"/>
            <w:vAlign w:val="center"/>
          </w:tcPr>
          <w:p w:rsidR="00BC6F13" w:rsidRDefault="007B1370">
            <w:pPr>
              <w:spacing w:line="240" w:lineRule="atLeast"/>
              <w:rPr>
                <w:rFonts w:ascii="宋体" w:hAnsi="宋体" w:cs="宋体"/>
                <w:sz w:val="24"/>
              </w:rPr>
            </w:pPr>
            <w:r>
              <w:rPr>
                <w:rFonts w:ascii="宋体" w:hAnsi="宋体" w:cs="宋体" w:hint="eastAsia"/>
                <w:sz w:val="24"/>
              </w:rPr>
              <w:t>长葛市劳动路（颍川路</w:t>
            </w:r>
            <w:r>
              <w:rPr>
                <w:rFonts w:ascii="宋体" w:hAnsi="宋体" w:cs="宋体" w:hint="eastAsia"/>
                <w:sz w:val="24"/>
              </w:rPr>
              <w:t>-</w:t>
            </w:r>
            <w:r>
              <w:rPr>
                <w:rFonts w:ascii="宋体" w:hAnsi="宋体" w:cs="宋体" w:hint="eastAsia"/>
                <w:sz w:val="24"/>
              </w:rPr>
              <w:t>解放路）和前进路（长社路</w:t>
            </w:r>
            <w:r>
              <w:rPr>
                <w:rFonts w:ascii="宋体" w:hAnsi="宋体" w:cs="宋体" w:hint="eastAsia"/>
                <w:sz w:val="24"/>
              </w:rPr>
              <w:t>-</w:t>
            </w:r>
            <w:r>
              <w:rPr>
                <w:rFonts w:ascii="宋体" w:hAnsi="宋体" w:cs="宋体" w:hint="eastAsia"/>
                <w:sz w:val="24"/>
              </w:rPr>
              <w:t>解放路）</w:t>
            </w:r>
          </w:p>
        </w:tc>
      </w:tr>
      <w:tr w:rsidR="00BC6F13">
        <w:trPr>
          <w:trHeight w:val="522"/>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1.1.7</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建设规模</w:t>
            </w:r>
          </w:p>
        </w:tc>
        <w:tc>
          <w:tcPr>
            <w:tcW w:w="6397" w:type="dxa"/>
            <w:gridSpan w:val="2"/>
            <w:vAlign w:val="center"/>
          </w:tcPr>
          <w:p w:rsidR="00BC6F13" w:rsidRDefault="007B1370">
            <w:pPr>
              <w:autoSpaceDE w:val="0"/>
              <w:autoSpaceDN w:val="0"/>
              <w:spacing w:line="460" w:lineRule="exact"/>
              <w:ind w:firstLineChars="200" w:firstLine="480"/>
              <w:outlineLvl w:val="0"/>
              <w:rPr>
                <w:rFonts w:ascii="宋体" w:hAnsi="宋体"/>
                <w:color w:val="FF0000"/>
                <w:sz w:val="24"/>
              </w:rPr>
            </w:pPr>
            <w:r>
              <w:rPr>
                <w:rFonts w:ascii="宋体" w:hAnsi="宋体" w:hint="eastAsia"/>
                <w:sz w:val="24"/>
              </w:rPr>
              <w:t>一标段：劳动路（颍川路</w:t>
            </w:r>
            <w:r>
              <w:rPr>
                <w:rFonts w:ascii="宋体" w:hAnsi="宋体" w:hint="eastAsia"/>
                <w:sz w:val="24"/>
              </w:rPr>
              <w:t>-</w:t>
            </w:r>
            <w:r>
              <w:rPr>
                <w:rFonts w:ascii="宋体" w:hAnsi="宋体" w:hint="eastAsia"/>
                <w:sz w:val="24"/>
              </w:rPr>
              <w:t>解放路）路长</w:t>
            </w:r>
            <w:r>
              <w:rPr>
                <w:rFonts w:ascii="宋体" w:hAnsi="宋体" w:hint="eastAsia"/>
                <w:sz w:val="24"/>
              </w:rPr>
              <w:t>1.71</w:t>
            </w:r>
            <w:r>
              <w:rPr>
                <w:rFonts w:ascii="宋体" w:hAnsi="宋体" w:hint="eastAsia"/>
                <w:sz w:val="24"/>
              </w:rPr>
              <w:t>公里，每侧绿化带宽</w:t>
            </w:r>
            <w:r>
              <w:rPr>
                <w:rFonts w:ascii="宋体" w:hAnsi="宋体" w:hint="eastAsia"/>
                <w:sz w:val="24"/>
              </w:rPr>
              <w:t>20</w:t>
            </w:r>
            <w:r>
              <w:rPr>
                <w:rFonts w:ascii="宋体" w:hAnsi="宋体" w:hint="eastAsia"/>
                <w:sz w:val="24"/>
              </w:rPr>
              <w:t>米，长社路以南每侧</w:t>
            </w:r>
            <w:r>
              <w:rPr>
                <w:rFonts w:ascii="宋体" w:hAnsi="宋体" w:hint="eastAsia"/>
                <w:sz w:val="24"/>
              </w:rPr>
              <w:t>1.5</w:t>
            </w:r>
            <w:r>
              <w:rPr>
                <w:rFonts w:ascii="宋体" w:hAnsi="宋体" w:hint="eastAsia"/>
                <w:sz w:val="24"/>
              </w:rPr>
              <w:t>米宽侧分绿化带，绿化面积</w:t>
            </w:r>
            <w:r>
              <w:rPr>
                <w:rFonts w:ascii="宋体" w:hAnsi="宋体" w:hint="eastAsia"/>
                <w:sz w:val="24"/>
              </w:rPr>
              <w:t>62489</w:t>
            </w:r>
            <w:r>
              <w:rPr>
                <w:rFonts w:ascii="宋体" w:hAnsi="宋体" w:hint="eastAsia"/>
                <w:sz w:val="24"/>
              </w:rPr>
              <w:t>平方米。建设内容</w:t>
            </w:r>
            <w:r>
              <w:rPr>
                <w:rFonts w:ascii="宋体" w:hAnsi="宋体" w:hint="eastAsia"/>
                <w:color w:val="FF0000"/>
                <w:sz w:val="24"/>
              </w:rPr>
              <w:t>1</w:t>
            </w:r>
            <w:r>
              <w:rPr>
                <w:rFonts w:ascii="宋体" w:hAnsi="宋体" w:hint="eastAsia"/>
                <w:color w:val="FF0000"/>
                <w:sz w:val="24"/>
              </w:rPr>
              <w:t>、平整场地：微地形堆坡造型；</w:t>
            </w:r>
            <w:r>
              <w:rPr>
                <w:rFonts w:ascii="宋体" w:hAnsi="宋体" w:hint="eastAsia"/>
                <w:color w:val="FF0000"/>
                <w:sz w:val="24"/>
              </w:rPr>
              <w:t>2</w:t>
            </w:r>
            <w:r>
              <w:rPr>
                <w:rFonts w:ascii="宋体" w:hAnsi="宋体" w:hint="eastAsia"/>
                <w:color w:val="FF0000"/>
                <w:sz w:val="24"/>
              </w:rPr>
              <w:t>、绿化：栽植乔灌木、草坪、地被植物等；</w:t>
            </w:r>
            <w:r>
              <w:rPr>
                <w:rFonts w:ascii="宋体" w:hAnsi="宋体" w:hint="eastAsia"/>
                <w:color w:val="FF0000"/>
                <w:sz w:val="24"/>
              </w:rPr>
              <w:t>3</w:t>
            </w:r>
            <w:r>
              <w:rPr>
                <w:rFonts w:ascii="宋体" w:hAnsi="宋体" w:hint="eastAsia"/>
                <w:color w:val="FF0000"/>
                <w:sz w:val="24"/>
              </w:rPr>
              <w:t>、园路铺装；</w:t>
            </w:r>
            <w:r>
              <w:rPr>
                <w:rFonts w:ascii="宋体" w:hAnsi="宋体" w:hint="eastAsia"/>
                <w:color w:val="FF0000"/>
                <w:sz w:val="24"/>
              </w:rPr>
              <w:t>4</w:t>
            </w:r>
            <w:r>
              <w:rPr>
                <w:rFonts w:ascii="宋体" w:hAnsi="宋体" w:hint="eastAsia"/>
                <w:color w:val="FF0000"/>
                <w:sz w:val="24"/>
              </w:rPr>
              <w:t>、景观：亭廊、坐凳、垃圾箱等；</w:t>
            </w:r>
            <w:r>
              <w:rPr>
                <w:rFonts w:ascii="宋体" w:hAnsi="宋体" w:hint="eastAsia"/>
                <w:color w:val="FF0000"/>
                <w:sz w:val="24"/>
              </w:rPr>
              <w:t>5</w:t>
            </w:r>
            <w:r>
              <w:rPr>
                <w:rFonts w:ascii="宋体" w:hAnsi="宋体" w:hint="eastAsia"/>
                <w:color w:val="FF0000"/>
                <w:sz w:val="24"/>
              </w:rPr>
              <w:t>、给排水：喷灌设施、电缆、配电柜、海绵城市等。</w:t>
            </w:r>
          </w:p>
          <w:p w:rsidR="00BC6F13" w:rsidRDefault="007B1370">
            <w:pPr>
              <w:spacing w:line="240" w:lineRule="atLeast"/>
              <w:rPr>
                <w:rFonts w:ascii="宋体" w:hAnsi="宋体" w:cs="宋体"/>
                <w:bCs/>
                <w:sz w:val="24"/>
              </w:rPr>
            </w:pPr>
            <w:r>
              <w:rPr>
                <w:rFonts w:ascii="宋体" w:hAnsi="宋体" w:hint="eastAsia"/>
                <w:sz w:val="24"/>
              </w:rPr>
              <w:t xml:space="preserve"> </w:t>
            </w:r>
            <w:r>
              <w:rPr>
                <w:rFonts w:ascii="宋体" w:hAnsi="宋体" w:hint="eastAsia"/>
                <w:sz w:val="24"/>
              </w:rPr>
              <w:t>二标段：前进路（长社路</w:t>
            </w:r>
            <w:r>
              <w:rPr>
                <w:rFonts w:ascii="宋体" w:hAnsi="宋体" w:hint="eastAsia"/>
                <w:sz w:val="24"/>
              </w:rPr>
              <w:t>-</w:t>
            </w:r>
            <w:r>
              <w:rPr>
                <w:rFonts w:ascii="宋体" w:hAnsi="宋体" w:hint="eastAsia"/>
                <w:sz w:val="24"/>
              </w:rPr>
              <w:t>解放路）路长</w:t>
            </w:r>
            <w:r>
              <w:rPr>
                <w:rFonts w:ascii="宋体" w:hAnsi="宋体" w:hint="eastAsia"/>
                <w:sz w:val="24"/>
              </w:rPr>
              <w:t>1.10</w:t>
            </w:r>
            <w:r>
              <w:rPr>
                <w:rFonts w:ascii="宋体" w:hAnsi="宋体" w:hint="eastAsia"/>
                <w:sz w:val="24"/>
              </w:rPr>
              <w:t>公里，每侧绿化带宽</w:t>
            </w:r>
            <w:r>
              <w:rPr>
                <w:rFonts w:ascii="宋体" w:hAnsi="宋体" w:hint="eastAsia"/>
                <w:sz w:val="24"/>
              </w:rPr>
              <w:t>20</w:t>
            </w:r>
            <w:r>
              <w:rPr>
                <w:rFonts w:ascii="宋体" w:hAnsi="宋体" w:hint="eastAsia"/>
                <w:sz w:val="24"/>
              </w:rPr>
              <w:t>米，中央隔离绿化带宽</w:t>
            </w:r>
            <w:r>
              <w:rPr>
                <w:rFonts w:ascii="宋体" w:hAnsi="宋体" w:hint="eastAsia"/>
                <w:sz w:val="24"/>
              </w:rPr>
              <w:t>6</w:t>
            </w:r>
            <w:r>
              <w:rPr>
                <w:rFonts w:ascii="宋体" w:hAnsi="宋体" w:hint="eastAsia"/>
                <w:sz w:val="24"/>
              </w:rPr>
              <w:t>米，绿化面积</w:t>
            </w:r>
            <w:r>
              <w:rPr>
                <w:rFonts w:ascii="宋体" w:hAnsi="宋体" w:hint="eastAsia"/>
                <w:sz w:val="24"/>
              </w:rPr>
              <w:t>49525</w:t>
            </w:r>
            <w:r>
              <w:rPr>
                <w:rFonts w:ascii="宋体" w:hAnsi="宋体" w:hint="eastAsia"/>
                <w:sz w:val="24"/>
              </w:rPr>
              <w:t>平方米。建设内容：</w:t>
            </w:r>
            <w:r>
              <w:rPr>
                <w:rFonts w:ascii="宋体" w:hAnsi="宋体" w:hint="eastAsia"/>
                <w:color w:val="FF0000"/>
                <w:sz w:val="24"/>
              </w:rPr>
              <w:t>1</w:t>
            </w:r>
            <w:r>
              <w:rPr>
                <w:rFonts w:ascii="宋体" w:hAnsi="宋体" w:hint="eastAsia"/>
                <w:color w:val="FF0000"/>
                <w:sz w:val="24"/>
              </w:rPr>
              <w:t>、平整场地：微地形堆坡造型；</w:t>
            </w:r>
            <w:r>
              <w:rPr>
                <w:rFonts w:ascii="宋体" w:hAnsi="宋体" w:hint="eastAsia"/>
                <w:color w:val="FF0000"/>
                <w:sz w:val="24"/>
              </w:rPr>
              <w:t>2</w:t>
            </w:r>
            <w:r>
              <w:rPr>
                <w:rFonts w:ascii="宋体" w:hAnsi="宋体" w:hint="eastAsia"/>
                <w:color w:val="FF0000"/>
                <w:sz w:val="24"/>
              </w:rPr>
              <w:t>、绿化：栽植乔灌木、草坪、地被植物等；</w:t>
            </w:r>
            <w:r>
              <w:rPr>
                <w:rFonts w:ascii="宋体" w:hAnsi="宋体" w:hint="eastAsia"/>
                <w:color w:val="FF0000"/>
                <w:sz w:val="24"/>
              </w:rPr>
              <w:t>3</w:t>
            </w:r>
            <w:r>
              <w:rPr>
                <w:rFonts w:ascii="宋体" w:hAnsi="宋体" w:hint="eastAsia"/>
                <w:color w:val="FF0000"/>
                <w:sz w:val="24"/>
              </w:rPr>
              <w:t>、园路铺装；</w:t>
            </w:r>
            <w:r>
              <w:rPr>
                <w:rFonts w:ascii="宋体" w:hAnsi="宋体" w:hint="eastAsia"/>
                <w:color w:val="FF0000"/>
                <w:sz w:val="24"/>
              </w:rPr>
              <w:t>4</w:t>
            </w:r>
            <w:r>
              <w:rPr>
                <w:rFonts w:ascii="宋体" w:hAnsi="宋体" w:hint="eastAsia"/>
                <w:color w:val="FF0000"/>
                <w:sz w:val="24"/>
              </w:rPr>
              <w:t>、景观：亭廊、坐凳、垃圾箱等；</w:t>
            </w:r>
            <w:r>
              <w:rPr>
                <w:rFonts w:ascii="宋体" w:hAnsi="宋体" w:hint="eastAsia"/>
                <w:color w:val="FF0000"/>
                <w:sz w:val="24"/>
              </w:rPr>
              <w:t>5</w:t>
            </w:r>
            <w:r>
              <w:rPr>
                <w:rFonts w:ascii="宋体" w:hAnsi="宋体" w:hint="eastAsia"/>
                <w:color w:val="FF0000"/>
                <w:sz w:val="24"/>
              </w:rPr>
              <w:t>、给排水：喷灌设施、电缆、配电柜、海绵城市等。</w:t>
            </w:r>
          </w:p>
        </w:tc>
      </w:tr>
      <w:tr w:rsidR="00BC6F13">
        <w:trPr>
          <w:trHeight w:val="494"/>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1.1.8</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标段划分</w:t>
            </w:r>
          </w:p>
        </w:tc>
        <w:tc>
          <w:tcPr>
            <w:tcW w:w="6397" w:type="dxa"/>
            <w:gridSpan w:val="2"/>
            <w:vAlign w:val="center"/>
          </w:tcPr>
          <w:p w:rsidR="00BC6F13" w:rsidRDefault="007B1370">
            <w:pPr>
              <w:spacing w:line="240" w:lineRule="atLeast"/>
              <w:rPr>
                <w:rFonts w:ascii="宋体" w:hAnsi="宋体" w:cs="宋体"/>
                <w:sz w:val="24"/>
              </w:rPr>
            </w:pPr>
            <w:r>
              <w:rPr>
                <w:rFonts w:ascii="宋体" w:hAnsi="宋体" w:cs="宋体" w:hint="eastAsia"/>
                <w:sz w:val="24"/>
              </w:rPr>
              <w:t>本项目划分为</w:t>
            </w:r>
            <w:r>
              <w:rPr>
                <w:rFonts w:ascii="宋体" w:hAnsi="宋体" w:cs="宋体" w:hint="eastAsia"/>
                <w:sz w:val="24"/>
              </w:rPr>
              <w:t>2</w:t>
            </w:r>
            <w:r>
              <w:rPr>
                <w:rFonts w:ascii="宋体" w:hAnsi="宋体" w:cs="宋体" w:hint="eastAsia"/>
                <w:sz w:val="24"/>
              </w:rPr>
              <w:t>个标段：</w:t>
            </w:r>
          </w:p>
          <w:p w:rsidR="00BC6F13" w:rsidRDefault="007B1370">
            <w:pPr>
              <w:autoSpaceDE w:val="0"/>
              <w:autoSpaceDN w:val="0"/>
              <w:spacing w:line="460" w:lineRule="exact"/>
              <w:outlineLvl w:val="0"/>
              <w:rPr>
                <w:rFonts w:ascii="宋体" w:hAnsi="宋体"/>
                <w:sz w:val="24"/>
              </w:rPr>
            </w:pPr>
            <w:r>
              <w:rPr>
                <w:rFonts w:ascii="宋体" w:hAnsi="宋体" w:hint="eastAsia"/>
                <w:sz w:val="24"/>
              </w:rPr>
              <w:t>一标段：长葛市大劳动路（颍川路</w:t>
            </w:r>
            <w:r>
              <w:rPr>
                <w:rFonts w:ascii="宋体" w:hAnsi="宋体" w:hint="eastAsia"/>
                <w:sz w:val="24"/>
              </w:rPr>
              <w:t>-</w:t>
            </w:r>
            <w:r>
              <w:rPr>
                <w:rFonts w:ascii="宋体" w:hAnsi="宋体" w:hint="eastAsia"/>
                <w:sz w:val="24"/>
              </w:rPr>
              <w:t>解放路）道路绿化工程；</w:t>
            </w:r>
          </w:p>
          <w:p w:rsidR="00BC6F13" w:rsidRDefault="007B1370">
            <w:pPr>
              <w:autoSpaceDE w:val="0"/>
              <w:autoSpaceDN w:val="0"/>
              <w:spacing w:line="460" w:lineRule="exact"/>
              <w:outlineLvl w:val="0"/>
            </w:pPr>
            <w:r>
              <w:rPr>
                <w:rFonts w:ascii="宋体" w:hAnsi="宋体" w:hint="eastAsia"/>
                <w:sz w:val="24"/>
              </w:rPr>
              <w:t>二标段：长葛市前进路（长社路</w:t>
            </w:r>
            <w:r>
              <w:rPr>
                <w:rFonts w:ascii="宋体" w:hAnsi="宋体" w:hint="eastAsia"/>
                <w:sz w:val="24"/>
              </w:rPr>
              <w:t>-</w:t>
            </w:r>
            <w:r>
              <w:rPr>
                <w:rFonts w:ascii="宋体" w:hAnsi="宋体" w:hint="eastAsia"/>
                <w:sz w:val="24"/>
              </w:rPr>
              <w:t>解放路）道路绿化工程；</w:t>
            </w:r>
          </w:p>
        </w:tc>
      </w:tr>
      <w:tr w:rsidR="00BC6F13">
        <w:trPr>
          <w:trHeight w:val="473"/>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1.2.1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资金来源</w:t>
            </w:r>
          </w:p>
        </w:tc>
        <w:tc>
          <w:tcPr>
            <w:tcW w:w="6397" w:type="dxa"/>
            <w:gridSpan w:val="2"/>
            <w:vAlign w:val="center"/>
          </w:tcPr>
          <w:p w:rsidR="00BC6F13" w:rsidRDefault="007B1370">
            <w:pPr>
              <w:spacing w:line="240" w:lineRule="atLeast"/>
              <w:rPr>
                <w:rFonts w:ascii="宋体" w:hAnsi="宋体" w:cs="宋体"/>
                <w:sz w:val="24"/>
              </w:rPr>
            </w:pPr>
            <w:r>
              <w:rPr>
                <w:rFonts w:ascii="宋体" w:hAnsi="宋体" w:cs="宋体" w:hint="eastAsia"/>
                <w:sz w:val="24"/>
              </w:rPr>
              <w:t>财政资金</w:t>
            </w:r>
          </w:p>
        </w:tc>
      </w:tr>
      <w:tr w:rsidR="00BC6F13">
        <w:trPr>
          <w:trHeight w:val="473"/>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1.2.2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出资比例</w:t>
            </w:r>
          </w:p>
        </w:tc>
        <w:tc>
          <w:tcPr>
            <w:tcW w:w="6397" w:type="dxa"/>
            <w:gridSpan w:val="2"/>
            <w:vAlign w:val="center"/>
          </w:tcPr>
          <w:p w:rsidR="00BC6F13" w:rsidRDefault="007B1370">
            <w:pPr>
              <w:autoSpaceDE w:val="0"/>
              <w:autoSpaceDN w:val="0"/>
              <w:adjustRightInd w:val="0"/>
              <w:jc w:val="left"/>
              <w:rPr>
                <w:rFonts w:ascii="宋体" w:hAnsi="宋体" w:cs="宋体"/>
                <w:sz w:val="24"/>
              </w:rPr>
            </w:pPr>
            <w:r>
              <w:rPr>
                <w:rFonts w:ascii="宋体" w:hAnsi="宋体" w:cs="宋体" w:hint="eastAsia"/>
                <w:sz w:val="24"/>
              </w:rPr>
              <w:t>100%</w:t>
            </w:r>
          </w:p>
        </w:tc>
      </w:tr>
      <w:tr w:rsidR="00BC6F13">
        <w:trPr>
          <w:trHeight w:val="473"/>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1.2.3</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资金落实情况</w:t>
            </w:r>
          </w:p>
        </w:tc>
        <w:tc>
          <w:tcPr>
            <w:tcW w:w="6397" w:type="dxa"/>
            <w:gridSpan w:val="2"/>
            <w:vAlign w:val="center"/>
          </w:tcPr>
          <w:p w:rsidR="00BC6F13" w:rsidRDefault="007B1370">
            <w:pPr>
              <w:autoSpaceDE w:val="0"/>
              <w:autoSpaceDN w:val="0"/>
              <w:adjustRightInd w:val="0"/>
              <w:jc w:val="left"/>
              <w:rPr>
                <w:rFonts w:ascii="宋体" w:hAnsi="宋体" w:cs="宋体"/>
                <w:sz w:val="24"/>
              </w:rPr>
            </w:pPr>
            <w:r>
              <w:rPr>
                <w:rFonts w:ascii="宋体" w:hAnsi="宋体" w:cs="宋体" w:hint="eastAsia"/>
                <w:sz w:val="24"/>
              </w:rPr>
              <w:t>已落实</w:t>
            </w:r>
          </w:p>
        </w:tc>
      </w:tr>
      <w:tr w:rsidR="00BC6F13">
        <w:trPr>
          <w:trHeight w:val="668"/>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1.3.1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kern w:val="0"/>
                <w:sz w:val="24"/>
                <w:shd w:val="clear" w:color="auto" w:fill="FFFFFF"/>
              </w:rPr>
              <w:t>招标范围</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kern w:val="0"/>
                <w:sz w:val="24"/>
              </w:rPr>
              <w:t>本工程招标文件、补充文件、施工图纸、工程量清单、技术参数及答疑纪要等列明的所有建设内容。</w:t>
            </w:r>
          </w:p>
        </w:tc>
      </w:tr>
      <w:tr w:rsidR="00BC6F13">
        <w:trPr>
          <w:trHeight w:val="34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1.3.2</w:t>
            </w:r>
          </w:p>
        </w:tc>
        <w:tc>
          <w:tcPr>
            <w:tcW w:w="2379" w:type="dxa"/>
            <w:gridSpan w:val="2"/>
            <w:vAlign w:val="center"/>
          </w:tcPr>
          <w:p w:rsidR="00BC6F13" w:rsidRDefault="007B1370">
            <w:pPr>
              <w:spacing w:line="276" w:lineRule="auto"/>
              <w:rPr>
                <w:rFonts w:ascii="宋体" w:hAnsi="宋体" w:cs="宋体"/>
                <w:color w:val="0000FF"/>
                <w:sz w:val="24"/>
              </w:rPr>
            </w:pPr>
            <w:r>
              <w:rPr>
                <w:rFonts w:ascii="宋体" w:hAnsi="宋体" w:cs="宋体" w:hint="eastAsia"/>
                <w:color w:val="0000FF"/>
                <w:sz w:val="24"/>
              </w:rPr>
              <w:t>计划工期</w:t>
            </w:r>
          </w:p>
        </w:tc>
        <w:tc>
          <w:tcPr>
            <w:tcW w:w="6397" w:type="dxa"/>
            <w:gridSpan w:val="2"/>
            <w:vAlign w:val="center"/>
          </w:tcPr>
          <w:p w:rsidR="00BC6F13" w:rsidRDefault="007B1370">
            <w:pPr>
              <w:spacing w:line="276" w:lineRule="auto"/>
              <w:rPr>
                <w:rFonts w:ascii="宋体" w:hAnsi="宋体" w:cs="宋体"/>
                <w:color w:val="0000FF"/>
                <w:kern w:val="0"/>
                <w:sz w:val="24"/>
                <w:shd w:val="clear" w:color="auto" w:fill="FFFFFF"/>
              </w:rPr>
            </w:pPr>
            <w:r>
              <w:rPr>
                <w:rFonts w:ascii="宋体" w:hAnsi="宋体" w:cs="宋体" w:hint="eastAsia"/>
                <w:color w:val="0000FF"/>
                <w:kern w:val="0"/>
                <w:sz w:val="24"/>
              </w:rPr>
              <w:t>90</w:t>
            </w:r>
            <w:r>
              <w:rPr>
                <w:rFonts w:ascii="宋体" w:hAnsi="宋体" w:cs="宋体" w:hint="eastAsia"/>
                <w:color w:val="0000FF"/>
                <w:kern w:val="0"/>
                <w:sz w:val="24"/>
              </w:rPr>
              <w:t>日历天</w:t>
            </w:r>
          </w:p>
        </w:tc>
      </w:tr>
      <w:tr w:rsidR="00BC6F13">
        <w:trPr>
          <w:trHeight w:val="40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1.3.3</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质量要求</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合格（符合国家现行的验收规范和标准）</w:t>
            </w:r>
          </w:p>
        </w:tc>
      </w:tr>
      <w:tr w:rsidR="00BC6F13">
        <w:trPr>
          <w:trHeight w:val="1266"/>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1.4.1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投标人资质条件、</w:t>
            </w:r>
          </w:p>
          <w:p w:rsidR="00BC6F13" w:rsidRDefault="007B1370">
            <w:pPr>
              <w:spacing w:line="276" w:lineRule="auto"/>
              <w:rPr>
                <w:rFonts w:ascii="宋体" w:hAnsi="宋体" w:cs="宋体"/>
                <w:sz w:val="24"/>
              </w:rPr>
            </w:pPr>
            <w:r>
              <w:rPr>
                <w:rFonts w:ascii="宋体" w:hAnsi="宋体" w:cs="宋体" w:hint="eastAsia"/>
                <w:sz w:val="24"/>
              </w:rPr>
              <w:t>能力和信誉</w:t>
            </w:r>
          </w:p>
        </w:tc>
        <w:tc>
          <w:tcPr>
            <w:tcW w:w="6397" w:type="dxa"/>
            <w:gridSpan w:val="2"/>
            <w:vAlign w:val="center"/>
          </w:tcPr>
          <w:p w:rsidR="00BC6F13" w:rsidRDefault="007B1370">
            <w:pPr>
              <w:wordWrap w:val="0"/>
              <w:topLinePunct/>
              <w:spacing w:line="4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投标人须具备中华人民共和国独立法人资格及有效的营业执照、组织机构代码证、税务登记证（或三证合一的营业执照）</w:t>
            </w:r>
            <w:r>
              <w:rPr>
                <w:rFonts w:ascii="宋体" w:hAnsi="宋体" w:cs="宋体" w:hint="eastAsia"/>
                <w:sz w:val="24"/>
              </w:rPr>
              <w:t>,</w:t>
            </w:r>
            <w:r>
              <w:rPr>
                <w:rFonts w:ascii="宋体" w:hAnsi="宋体" w:cs="宋体" w:hint="eastAsia"/>
                <w:sz w:val="24"/>
              </w:rPr>
              <w:t>且营业执照经营范围需包含园林绿化或林木种</w:t>
            </w:r>
            <w:r>
              <w:rPr>
                <w:rFonts w:ascii="宋体" w:hAnsi="宋体" w:cs="宋体" w:hint="eastAsia"/>
                <w:sz w:val="24"/>
              </w:rPr>
              <w:lastRenderedPageBreak/>
              <w:t>植等相关内容；并在人员、设备、资金等方面具有相应的施工能力；</w:t>
            </w:r>
          </w:p>
          <w:p w:rsidR="00BC6F13" w:rsidRDefault="007B1370">
            <w:pPr>
              <w:autoSpaceDE w:val="0"/>
              <w:autoSpaceDN w:val="0"/>
              <w:adjustRightInd w:val="0"/>
              <w:spacing w:line="420" w:lineRule="exact"/>
              <w:ind w:firstLineChars="200" w:firstLine="480"/>
              <w:jc w:val="left"/>
              <w:rPr>
                <w:rFonts w:ascii="宋体" w:hAnsi="宋体" w:cs="仿宋_GB2312"/>
                <w:bCs/>
                <w:kern w:val="0"/>
                <w:sz w:val="24"/>
              </w:rPr>
            </w:pPr>
            <w:r>
              <w:rPr>
                <w:rFonts w:ascii="宋体" w:hAnsi="宋体" w:cs="宋体" w:hint="eastAsia"/>
                <w:sz w:val="24"/>
              </w:rPr>
              <w:t>2.</w:t>
            </w:r>
            <w:r>
              <w:rPr>
                <w:rFonts w:ascii="宋体" w:hAnsi="宋体" w:cs="仿宋_GB2312" w:hint="eastAsia"/>
                <w:bCs/>
                <w:kern w:val="0"/>
                <w:sz w:val="24"/>
              </w:rPr>
              <w:t>拟派项目负责人具有相应专业中级及以上职称证书；</w:t>
            </w:r>
            <w:r>
              <w:rPr>
                <w:rFonts w:ascii="宋体" w:hAnsi="宋体" w:cs="仿宋_GB2312"/>
                <w:bCs/>
                <w:kern w:val="0"/>
                <w:sz w:val="24"/>
              </w:rPr>
              <w:t xml:space="preserve"> </w:t>
            </w:r>
          </w:p>
          <w:p w:rsidR="00BC6F13" w:rsidRDefault="007B1370">
            <w:pPr>
              <w:wordWrap w:val="0"/>
              <w:topLinePunct/>
              <w:spacing w:line="40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未被列入“信用中国”</w:t>
            </w:r>
            <w:r>
              <w:rPr>
                <w:rFonts w:ascii="宋体" w:hAnsi="宋体" w:cs="宋体" w:hint="eastAsia"/>
                <w:sz w:val="24"/>
              </w:rPr>
              <w:t>/</w:t>
            </w:r>
            <w:r>
              <w:rPr>
                <w:rFonts w:ascii="宋体" w:hAnsi="宋体" w:cs="宋体" w:hint="eastAsia"/>
                <w:sz w:val="24"/>
              </w:rPr>
              <w:t>“信用河南”网站信用信息栏黑名单，“国家企业信用信息公示系统”经营异常名录或严重失信黑名单，“中国政府采购网”政府采购严重违法失信行为记录名单，“全国法院失信被执行人名单”，或各级信用信息共享平台中列入失信被执行人名单，无行贿犯罪记录的投标人。</w:t>
            </w:r>
          </w:p>
          <w:p w:rsidR="00BC6F13" w:rsidRDefault="007B1370">
            <w:pPr>
              <w:wordWrap w:val="0"/>
              <w:topLinePunct/>
              <w:spacing w:line="400" w:lineRule="exact"/>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本项目不接受联合体投标，不得转包、挂靠及违法分包。</w:t>
            </w:r>
          </w:p>
          <w:p w:rsidR="00BC6F13" w:rsidRDefault="007B1370">
            <w:pPr>
              <w:wordWrap w:val="0"/>
              <w:topLinePunct/>
              <w:spacing w:line="400" w:lineRule="exact"/>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与招标人存在利害关系可能影响招标公正性的法人、其他组织或者个人，不得参加投标；单位负责人为同一人或者存在控股、管理关系的不同单位，不得参加同一标段投标或者未划分标段的同一招标项目投</w:t>
            </w:r>
            <w:r>
              <w:rPr>
                <w:rFonts w:ascii="宋体" w:hAnsi="宋体" w:cs="宋体" w:hint="eastAsia"/>
                <w:sz w:val="24"/>
              </w:rPr>
              <w:t>标。</w:t>
            </w:r>
          </w:p>
          <w:p w:rsidR="00BC6F13" w:rsidRDefault="007B1370">
            <w:pPr>
              <w:wordWrap w:val="0"/>
              <w:topLinePunct/>
              <w:spacing w:line="400" w:lineRule="exact"/>
              <w:ind w:firstLineChars="200" w:firstLine="482"/>
              <w:jc w:val="left"/>
              <w:rPr>
                <w:rFonts w:ascii="宋体" w:hAnsi="宋体" w:cs="宋体"/>
                <w:sz w:val="24"/>
              </w:rPr>
            </w:pPr>
            <w:r>
              <w:rPr>
                <w:rFonts w:ascii="宋体" w:hAnsi="宋体" w:cs="宋体" w:hint="eastAsia"/>
                <w:b/>
                <w:bCs/>
                <w:color w:val="0000FF"/>
                <w:sz w:val="24"/>
              </w:rPr>
              <w:t>注：工商营业执照、资质证书、证件不再提交原件，投标书中必须附复印件，以备查阅。</w:t>
            </w:r>
          </w:p>
        </w:tc>
      </w:tr>
      <w:tr w:rsidR="00BC6F13">
        <w:trPr>
          <w:trHeight w:val="58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lastRenderedPageBreak/>
              <w:t>1.4.2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是否接受联合体投标</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不接受</w:t>
            </w:r>
          </w:p>
        </w:tc>
      </w:tr>
      <w:tr w:rsidR="00BC6F13">
        <w:trPr>
          <w:trHeight w:hRule="exact" w:val="577"/>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1.9.1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踏勘现场</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不组织</w:t>
            </w:r>
          </w:p>
        </w:tc>
      </w:tr>
      <w:tr w:rsidR="00BC6F13">
        <w:trPr>
          <w:trHeight w:hRule="exact" w:val="477"/>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1.10.1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投标预备会</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不召开</w:t>
            </w:r>
          </w:p>
        </w:tc>
      </w:tr>
      <w:tr w:rsidR="00BC6F13">
        <w:trPr>
          <w:trHeight w:val="484"/>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1.10.3</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招标人书面澄清的</w:t>
            </w:r>
          </w:p>
          <w:p w:rsidR="00BC6F13" w:rsidRDefault="007B1370">
            <w:pPr>
              <w:spacing w:line="276" w:lineRule="auto"/>
              <w:rPr>
                <w:rFonts w:ascii="宋体" w:hAnsi="宋体" w:cs="宋体"/>
                <w:sz w:val="24"/>
              </w:rPr>
            </w:pPr>
            <w:r>
              <w:rPr>
                <w:rFonts w:ascii="宋体" w:hAnsi="宋体" w:cs="宋体" w:hint="eastAsia"/>
                <w:sz w:val="24"/>
              </w:rPr>
              <w:t>时间</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递交投标文件截止之日</w:t>
            </w:r>
            <w:r>
              <w:rPr>
                <w:rFonts w:ascii="宋体" w:hAnsi="宋体" w:cs="宋体" w:hint="eastAsia"/>
                <w:sz w:val="24"/>
              </w:rPr>
              <w:t>15</w:t>
            </w:r>
            <w:r>
              <w:rPr>
                <w:rFonts w:ascii="宋体" w:hAnsi="宋体" w:cs="宋体" w:hint="eastAsia"/>
                <w:sz w:val="24"/>
              </w:rPr>
              <w:t>日之前</w:t>
            </w:r>
          </w:p>
        </w:tc>
      </w:tr>
      <w:tr w:rsidR="00BC6F13">
        <w:trPr>
          <w:trHeight w:val="54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包</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不允许</w:t>
            </w:r>
          </w:p>
        </w:tc>
      </w:tr>
      <w:tr w:rsidR="00BC6F13">
        <w:trPr>
          <w:trHeight w:val="557"/>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1.12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偏</w:t>
            </w:r>
            <w:r>
              <w:rPr>
                <w:rFonts w:ascii="宋体" w:hAnsi="宋体" w:cs="宋体" w:hint="eastAsia"/>
                <w:sz w:val="24"/>
              </w:rPr>
              <w:t xml:space="preserve">  </w:t>
            </w:r>
            <w:r>
              <w:rPr>
                <w:rFonts w:ascii="宋体" w:hAnsi="宋体" w:cs="宋体" w:hint="eastAsia"/>
                <w:sz w:val="24"/>
              </w:rPr>
              <w:t>离</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重大偏离不允许</w:t>
            </w:r>
          </w:p>
        </w:tc>
      </w:tr>
      <w:tr w:rsidR="00BC6F13">
        <w:trPr>
          <w:trHeight w:val="532"/>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2.1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构成招标文件的</w:t>
            </w:r>
          </w:p>
          <w:p w:rsidR="00BC6F13" w:rsidRDefault="007B1370">
            <w:pPr>
              <w:spacing w:line="276" w:lineRule="auto"/>
              <w:rPr>
                <w:rFonts w:ascii="宋体" w:hAnsi="宋体" w:cs="宋体"/>
                <w:sz w:val="24"/>
              </w:rPr>
            </w:pPr>
            <w:r>
              <w:rPr>
                <w:rFonts w:ascii="宋体" w:hAnsi="宋体" w:cs="宋体" w:hint="eastAsia"/>
                <w:sz w:val="24"/>
              </w:rPr>
              <w:t>其他材料</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经备案的招标文件、答疑、招标文件的补充和修改文件（如有）</w:t>
            </w:r>
          </w:p>
        </w:tc>
      </w:tr>
      <w:tr w:rsidR="00BC6F13">
        <w:trPr>
          <w:trHeight w:val="473"/>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2.2.1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投标人要求澄清招标文件的截止时间</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递交投标文件截止之日</w:t>
            </w:r>
            <w:r>
              <w:rPr>
                <w:rFonts w:ascii="宋体" w:hAnsi="宋体" w:cs="宋体" w:hint="eastAsia"/>
                <w:sz w:val="24"/>
              </w:rPr>
              <w:t>15</w:t>
            </w:r>
            <w:r>
              <w:rPr>
                <w:rFonts w:ascii="宋体" w:hAnsi="宋体" w:cs="宋体" w:hint="eastAsia"/>
                <w:sz w:val="24"/>
              </w:rPr>
              <w:t>日之前</w:t>
            </w:r>
          </w:p>
        </w:tc>
      </w:tr>
      <w:tr w:rsidR="00BC6F13">
        <w:trPr>
          <w:trHeight w:val="510"/>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2.2.2</w:t>
            </w:r>
          </w:p>
        </w:tc>
        <w:tc>
          <w:tcPr>
            <w:tcW w:w="2379" w:type="dxa"/>
            <w:gridSpan w:val="2"/>
            <w:vAlign w:val="center"/>
          </w:tcPr>
          <w:p w:rsidR="00BC6F13" w:rsidRDefault="007B1370">
            <w:pPr>
              <w:spacing w:line="276" w:lineRule="auto"/>
              <w:rPr>
                <w:rFonts w:ascii="宋体" w:hAnsi="宋体" w:cs="宋体"/>
                <w:color w:val="0000FF"/>
                <w:sz w:val="24"/>
              </w:rPr>
            </w:pPr>
            <w:r>
              <w:rPr>
                <w:rFonts w:ascii="宋体" w:hAnsi="宋体" w:cs="宋体" w:hint="eastAsia"/>
                <w:color w:val="0000FF"/>
                <w:sz w:val="24"/>
              </w:rPr>
              <w:t>投标截止时间</w:t>
            </w:r>
          </w:p>
        </w:tc>
        <w:tc>
          <w:tcPr>
            <w:tcW w:w="6397" w:type="dxa"/>
            <w:gridSpan w:val="2"/>
            <w:vAlign w:val="center"/>
          </w:tcPr>
          <w:p w:rsidR="00BC6F13" w:rsidRDefault="007B1370" w:rsidP="003210A9">
            <w:pPr>
              <w:spacing w:line="276" w:lineRule="auto"/>
              <w:rPr>
                <w:rFonts w:ascii="宋体" w:hAnsi="宋体" w:cs="宋体"/>
                <w:color w:val="0000FF"/>
                <w:sz w:val="24"/>
              </w:rPr>
            </w:pPr>
            <w:r>
              <w:rPr>
                <w:rFonts w:ascii="宋体" w:hAnsi="宋体" w:cs="宋体" w:hint="eastAsia"/>
                <w:color w:val="0000FF"/>
                <w:sz w:val="24"/>
              </w:rPr>
              <w:t>2019</w:t>
            </w:r>
            <w:r>
              <w:rPr>
                <w:rFonts w:ascii="宋体" w:hAnsi="宋体" w:cs="宋体" w:hint="eastAsia"/>
                <w:color w:val="0000FF"/>
                <w:sz w:val="24"/>
              </w:rPr>
              <w:t>年</w:t>
            </w:r>
            <w:r w:rsidR="003210A9">
              <w:rPr>
                <w:rFonts w:ascii="宋体" w:hAnsi="宋体" w:cs="宋体" w:hint="eastAsia"/>
                <w:color w:val="0000FF"/>
                <w:sz w:val="24"/>
              </w:rPr>
              <w:t>1</w:t>
            </w:r>
            <w:r>
              <w:rPr>
                <w:rFonts w:ascii="宋体" w:hAnsi="宋体" w:cs="宋体" w:hint="eastAsia"/>
                <w:color w:val="0000FF"/>
                <w:sz w:val="24"/>
              </w:rPr>
              <w:t>月</w:t>
            </w:r>
            <w:r w:rsidR="003210A9">
              <w:rPr>
                <w:rFonts w:ascii="宋体" w:hAnsi="宋体" w:cs="宋体" w:hint="eastAsia"/>
                <w:color w:val="0000FF"/>
                <w:sz w:val="24"/>
              </w:rPr>
              <w:t>31</w:t>
            </w:r>
            <w:r>
              <w:rPr>
                <w:rFonts w:ascii="宋体" w:hAnsi="宋体" w:cs="宋体" w:hint="eastAsia"/>
                <w:color w:val="0000FF"/>
                <w:sz w:val="24"/>
              </w:rPr>
              <w:t>日</w:t>
            </w:r>
            <w:r w:rsidR="003210A9">
              <w:rPr>
                <w:rFonts w:ascii="宋体" w:hAnsi="宋体" w:cs="宋体" w:hint="eastAsia"/>
                <w:color w:val="0000FF"/>
                <w:sz w:val="24"/>
              </w:rPr>
              <w:t>10</w:t>
            </w:r>
            <w:r>
              <w:rPr>
                <w:rFonts w:ascii="宋体" w:hAnsi="宋体" w:cs="宋体" w:hint="eastAsia"/>
                <w:color w:val="0000FF"/>
                <w:sz w:val="24"/>
              </w:rPr>
              <w:t>时</w:t>
            </w:r>
            <w:r w:rsidR="003210A9">
              <w:rPr>
                <w:rFonts w:ascii="宋体" w:hAnsi="宋体" w:cs="宋体" w:hint="eastAsia"/>
                <w:color w:val="0000FF"/>
                <w:sz w:val="24"/>
              </w:rPr>
              <w:t>30</w:t>
            </w:r>
            <w:r>
              <w:rPr>
                <w:rFonts w:ascii="宋体" w:hAnsi="宋体" w:cs="宋体" w:hint="eastAsia"/>
                <w:color w:val="0000FF"/>
                <w:sz w:val="24"/>
              </w:rPr>
              <w:t>分（北京时间）</w:t>
            </w:r>
          </w:p>
        </w:tc>
      </w:tr>
      <w:tr w:rsidR="00BC6F13">
        <w:trPr>
          <w:trHeight w:val="510"/>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2.2.3</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投标人确认收到招标文件澄清的时间</w:t>
            </w:r>
          </w:p>
        </w:tc>
        <w:tc>
          <w:tcPr>
            <w:tcW w:w="6397" w:type="dxa"/>
            <w:gridSpan w:val="2"/>
            <w:vAlign w:val="center"/>
          </w:tcPr>
          <w:p w:rsidR="00BC6F13" w:rsidRDefault="007B1370">
            <w:pPr>
              <w:spacing w:line="276" w:lineRule="auto"/>
              <w:rPr>
                <w:rFonts w:ascii="宋体" w:hAnsi="宋体" w:cs="宋体"/>
                <w:sz w:val="24"/>
                <w:u w:val="single"/>
              </w:rPr>
            </w:pPr>
            <w:r>
              <w:rPr>
                <w:rFonts w:ascii="宋体" w:hAnsi="宋体" w:cs="宋体" w:hint="eastAsia"/>
                <w:sz w:val="24"/>
              </w:rPr>
              <w:t>在收到相应澄清文件后</w:t>
            </w:r>
            <w:r>
              <w:rPr>
                <w:rFonts w:ascii="宋体" w:hAnsi="宋体" w:cs="宋体" w:hint="eastAsia"/>
                <w:sz w:val="24"/>
              </w:rPr>
              <w:t>24</w:t>
            </w:r>
            <w:r>
              <w:rPr>
                <w:rFonts w:ascii="宋体" w:hAnsi="宋体" w:cs="宋体" w:hint="eastAsia"/>
                <w:sz w:val="24"/>
              </w:rPr>
              <w:t>小时内</w:t>
            </w:r>
          </w:p>
        </w:tc>
      </w:tr>
      <w:tr w:rsidR="00BC6F13">
        <w:trPr>
          <w:trHeight w:val="510"/>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2.3.2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投标人确认收到招标文件修改的时间</w:t>
            </w:r>
          </w:p>
        </w:tc>
        <w:tc>
          <w:tcPr>
            <w:tcW w:w="6397" w:type="dxa"/>
            <w:gridSpan w:val="2"/>
            <w:vAlign w:val="center"/>
          </w:tcPr>
          <w:p w:rsidR="00BC6F13" w:rsidRDefault="007B1370">
            <w:pPr>
              <w:spacing w:line="276" w:lineRule="auto"/>
              <w:rPr>
                <w:rFonts w:ascii="宋体" w:hAnsi="宋体" w:cs="宋体"/>
                <w:sz w:val="24"/>
                <w:u w:val="single"/>
              </w:rPr>
            </w:pPr>
            <w:r>
              <w:rPr>
                <w:rFonts w:ascii="宋体" w:hAnsi="宋体" w:cs="宋体" w:hint="eastAsia"/>
                <w:sz w:val="24"/>
              </w:rPr>
              <w:t>在收到相应修改文件后</w:t>
            </w:r>
            <w:r>
              <w:rPr>
                <w:rFonts w:ascii="宋体" w:hAnsi="宋体" w:cs="宋体" w:hint="eastAsia"/>
                <w:sz w:val="24"/>
              </w:rPr>
              <w:t>24</w:t>
            </w:r>
            <w:r>
              <w:rPr>
                <w:rFonts w:ascii="宋体" w:hAnsi="宋体" w:cs="宋体" w:hint="eastAsia"/>
                <w:sz w:val="24"/>
              </w:rPr>
              <w:t>小时内</w:t>
            </w:r>
          </w:p>
        </w:tc>
      </w:tr>
      <w:tr w:rsidR="00BC6F13">
        <w:trPr>
          <w:trHeight w:val="539"/>
          <w:jc w:val="center"/>
        </w:trPr>
        <w:tc>
          <w:tcPr>
            <w:tcW w:w="846" w:type="dxa"/>
            <w:gridSpan w:val="2"/>
            <w:vAlign w:val="center"/>
          </w:tcPr>
          <w:p w:rsidR="00BC6F13" w:rsidRDefault="007B1370">
            <w:pPr>
              <w:spacing w:line="276" w:lineRule="auto"/>
              <w:rPr>
                <w:rFonts w:ascii="宋体" w:hAnsi="宋体" w:cs="宋体"/>
                <w:kern w:val="0"/>
                <w:sz w:val="24"/>
              </w:rPr>
            </w:pPr>
            <w:r>
              <w:rPr>
                <w:rFonts w:ascii="宋体" w:hAnsi="宋体" w:cs="宋体" w:hint="eastAsia"/>
                <w:kern w:val="0"/>
                <w:sz w:val="24"/>
              </w:rPr>
              <w:lastRenderedPageBreak/>
              <w:t>2.3.3</w:t>
            </w:r>
          </w:p>
        </w:tc>
        <w:tc>
          <w:tcPr>
            <w:tcW w:w="2379" w:type="dxa"/>
            <w:gridSpan w:val="2"/>
            <w:vAlign w:val="center"/>
          </w:tcPr>
          <w:p w:rsidR="00BC6F13" w:rsidRDefault="007B1370">
            <w:pPr>
              <w:spacing w:line="276" w:lineRule="auto"/>
              <w:rPr>
                <w:rFonts w:ascii="宋体" w:hAnsi="宋体" w:cs="宋体"/>
                <w:kern w:val="0"/>
                <w:sz w:val="24"/>
              </w:rPr>
            </w:pPr>
            <w:r>
              <w:rPr>
                <w:rFonts w:ascii="宋体" w:hAnsi="宋体" w:cs="宋体" w:hint="eastAsia"/>
                <w:kern w:val="0"/>
                <w:sz w:val="24"/>
              </w:rPr>
              <w:t>投标人对招标文件有异议的提出与受理</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投标人对招标文件有异议的应当在投标截止时间</w:t>
            </w:r>
            <w:r>
              <w:rPr>
                <w:rFonts w:ascii="宋体" w:hAnsi="宋体" w:cs="宋体" w:hint="eastAsia"/>
                <w:sz w:val="24"/>
              </w:rPr>
              <w:t>10</w:t>
            </w:r>
            <w:r>
              <w:rPr>
                <w:rFonts w:ascii="宋体" w:hAnsi="宋体" w:cs="宋体" w:hint="eastAsia"/>
                <w:sz w:val="24"/>
              </w:rPr>
              <w:t>日前提出，招标人应当自收到异议之日起</w:t>
            </w:r>
            <w:r>
              <w:rPr>
                <w:rFonts w:ascii="宋体" w:hAnsi="宋体" w:cs="宋体" w:hint="eastAsia"/>
                <w:sz w:val="24"/>
              </w:rPr>
              <w:t>3</w:t>
            </w:r>
            <w:r>
              <w:rPr>
                <w:rFonts w:ascii="宋体" w:hAnsi="宋体" w:cs="宋体" w:hint="eastAsia"/>
                <w:sz w:val="24"/>
              </w:rPr>
              <w:t>日内作出答复，作出答复前，应当暂停招标投标活动。</w:t>
            </w:r>
          </w:p>
        </w:tc>
      </w:tr>
      <w:tr w:rsidR="00BC6F13">
        <w:trPr>
          <w:trHeight w:val="45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3.1.1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构成投标文件的</w:t>
            </w:r>
          </w:p>
          <w:p w:rsidR="00BC6F13" w:rsidRDefault="007B1370">
            <w:pPr>
              <w:spacing w:line="276" w:lineRule="auto"/>
              <w:rPr>
                <w:rFonts w:ascii="宋体" w:hAnsi="宋体" w:cs="宋体"/>
                <w:sz w:val="24"/>
              </w:rPr>
            </w:pPr>
            <w:r>
              <w:rPr>
                <w:rFonts w:ascii="宋体" w:hAnsi="宋体" w:cs="宋体" w:hint="eastAsia"/>
                <w:sz w:val="24"/>
              </w:rPr>
              <w:t>其他材料</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w:t>
            </w:r>
          </w:p>
        </w:tc>
      </w:tr>
      <w:tr w:rsidR="00BC6F13">
        <w:trPr>
          <w:trHeight w:val="494"/>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3.3.1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投标有效期</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投标截止时间起</w:t>
            </w:r>
            <w:r>
              <w:rPr>
                <w:rFonts w:ascii="宋体" w:hAnsi="宋体" w:cs="宋体" w:hint="eastAsia"/>
                <w:sz w:val="24"/>
              </w:rPr>
              <w:t>60</w:t>
            </w:r>
            <w:r>
              <w:rPr>
                <w:rFonts w:ascii="宋体" w:hAnsi="宋体" w:cs="宋体" w:hint="eastAsia"/>
                <w:sz w:val="24"/>
              </w:rPr>
              <w:t>日历天</w:t>
            </w:r>
          </w:p>
        </w:tc>
      </w:tr>
      <w:tr w:rsidR="00BC6F13">
        <w:trPr>
          <w:trHeight w:val="420"/>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3.4.1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投标保证金</w:t>
            </w:r>
          </w:p>
        </w:tc>
        <w:tc>
          <w:tcPr>
            <w:tcW w:w="6397" w:type="dxa"/>
            <w:gridSpan w:val="2"/>
            <w:vAlign w:val="center"/>
          </w:tcPr>
          <w:p w:rsidR="00BC6F13" w:rsidRDefault="007B1370">
            <w:pPr>
              <w:spacing w:line="360" w:lineRule="auto"/>
              <w:ind w:leftChars="228" w:left="479"/>
              <w:rPr>
                <w:rFonts w:ascii="宋体" w:hAnsi="宋体" w:cs="宋体"/>
                <w:color w:val="0000FF"/>
                <w:sz w:val="24"/>
              </w:rPr>
            </w:pPr>
            <w:r>
              <w:rPr>
                <w:rFonts w:ascii="宋体" w:hAnsi="宋体" w:cs="宋体" w:hint="eastAsia"/>
                <w:b/>
                <w:color w:val="0000FF"/>
                <w:sz w:val="24"/>
              </w:rPr>
              <w:t>1.</w:t>
            </w:r>
            <w:r>
              <w:rPr>
                <w:rFonts w:ascii="宋体" w:hAnsi="宋体" w:cs="宋体" w:hint="eastAsia"/>
                <w:color w:val="0000FF"/>
                <w:sz w:val="24"/>
              </w:rPr>
              <w:t>投标保证金递交截止时间</w:t>
            </w:r>
            <w:r>
              <w:rPr>
                <w:rFonts w:ascii="宋体" w:hAnsi="宋体" w:cs="宋体" w:hint="eastAsia"/>
                <w:color w:val="0000FF"/>
                <w:sz w:val="24"/>
              </w:rPr>
              <w:t xml:space="preserve"> </w:t>
            </w:r>
            <w:r>
              <w:rPr>
                <w:rFonts w:ascii="宋体" w:hAnsi="宋体" w:cs="宋体" w:hint="eastAsia"/>
                <w:color w:val="0000FF"/>
                <w:sz w:val="24"/>
              </w:rPr>
              <w:t>：</w:t>
            </w:r>
            <w:r>
              <w:rPr>
                <w:rFonts w:ascii="宋体" w:hAnsi="宋体" w:cs="宋体" w:hint="eastAsia"/>
                <w:color w:val="0000FF"/>
                <w:sz w:val="24"/>
              </w:rPr>
              <w:t>2019</w:t>
            </w:r>
            <w:r>
              <w:rPr>
                <w:rFonts w:ascii="宋体" w:hAnsi="宋体" w:cs="宋体" w:hint="eastAsia"/>
                <w:color w:val="0000FF"/>
                <w:sz w:val="24"/>
              </w:rPr>
              <w:t>年</w:t>
            </w:r>
            <w:r w:rsidR="003210A9">
              <w:rPr>
                <w:rFonts w:ascii="宋体" w:hAnsi="宋体" w:cs="宋体" w:hint="eastAsia"/>
                <w:color w:val="0000FF"/>
                <w:sz w:val="24"/>
              </w:rPr>
              <w:t>1</w:t>
            </w:r>
            <w:r>
              <w:rPr>
                <w:rFonts w:ascii="宋体" w:hAnsi="宋体" w:cs="宋体" w:hint="eastAsia"/>
                <w:color w:val="0000FF"/>
                <w:sz w:val="24"/>
              </w:rPr>
              <w:t>月</w:t>
            </w:r>
            <w:r w:rsidR="003210A9">
              <w:rPr>
                <w:rFonts w:ascii="宋体" w:hAnsi="宋体" w:cs="宋体" w:hint="eastAsia"/>
                <w:color w:val="0000FF"/>
                <w:sz w:val="24"/>
              </w:rPr>
              <w:t>31</w:t>
            </w:r>
            <w:r>
              <w:rPr>
                <w:rFonts w:ascii="宋体" w:hAnsi="宋体" w:cs="宋体" w:hint="eastAsia"/>
                <w:color w:val="0000FF"/>
                <w:sz w:val="24"/>
              </w:rPr>
              <w:t>日</w:t>
            </w:r>
            <w:r w:rsidR="003210A9">
              <w:rPr>
                <w:rFonts w:ascii="宋体" w:hAnsi="宋体" w:cs="宋体" w:hint="eastAsia"/>
                <w:color w:val="0000FF"/>
                <w:sz w:val="24"/>
              </w:rPr>
              <w:t>10</w:t>
            </w:r>
            <w:r>
              <w:rPr>
                <w:rFonts w:ascii="宋体" w:hAnsi="宋体" w:cs="宋体" w:hint="eastAsia"/>
                <w:color w:val="0000FF"/>
                <w:sz w:val="24"/>
              </w:rPr>
              <w:t>时</w:t>
            </w:r>
            <w:r w:rsidR="003210A9">
              <w:rPr>
                <w:rFonts w:ascii="宋体" w:hAnsi="宋体" w:cs="宋体" w:hint="eastAsia"/>
                <w:color w:val="0000FF"/>
                <w:sz w:val="24"/>
              </w:rPr>
              <w:t>30</w:t>
            </w:r>
            <w:r>
              <w:rPr>
                <w:rFonts w:ascii="宋体" w:hAnsi="宋体" w:cs="宋体" w:hint="eastAsia"/>
                <w:color w:val="0000FF"/>
                <w:sz w:val="24"/>
              </w:rPr>
              <w:t>分（北京时间）</w:t>
            </w:r>
            <w:r>
              <w:rPr>
                <w:rFonts w:ascii="宋体" w:hAnsi="宋体" w:cs="宋体" w:hint="eastAsia"/>
                <w:color w:val="0000FF"/>
                <w:sz w:val="24"/>
              </w:rPr>
              <w:t xml:space="preserve">  </w:t>
            </w:r>
          </w:p>
          <w:p w:rsidR="00BC6F13" w:rsidRDefault="007B1370">
            <w:pPr>
              <w:spacing w:line="360" w:lineRule="auto"/>
              <w:ind w:firstLineChars="200" w:firstLine="482"/>
              <w:rPr>
                <w:rFonts w:ascii="宋体" w:hAnsi="宋体" w:cs="宋体"/>
                <w:b/>
                <w:bCs/>
                <w:color w:val="0000FF"/>
                <w:kern w:val="0"/>
                <w:sz w:val="24"/>
              </w:rPr>
            </w:pPr>
            <w:r>
              <w:rPr>
                <w:rFonts w:ascii="宋体" w:hAnsi="宋体" w:cs="宋体" w:hint="eastAsia"/>
                <w:b/>
                <w:bCs/>
                <w:color w:val="0000FF"/>
                <w:kern w:val="0"/>
                <w:sz w:val="24"/>
              </w:rPr>
              <w:t>2.</w:t>
            </w:r>
            <w:r>
              <w:rPr>
                <w:rFonts w:ascii="宋体" w:hAnsi="宋体" w:cs="宋体" w:hint="eastAsia"/>
                <w:b/>
                <w:bCs/>
                <w:color w:val="0000FF"/>
                <w:kern w:val="0"/>
                <w:sz w:val="24"/>
              </w:rPr>
              <w:t>金额：</w:t>
            </w:r>
          </w:p>
          <w:p w:rsidR="00BC6F13" w:rsidRDefault="007B1370">
            <w:pPr>
              <w:spacing w:line="360" w:lineRule="auto"/>
              <w:ind w:firstLineChars="200" w:firstLine="482"/>
              <w:rPr>
                <w:rFonts w:ascii="宋体" w:hAnsi="宋体" w:cs="宋体"/>
                <w:b/>
                <w:bCs/>
                <w:color w:val="0000FF"/>
                <w:kern w:val="0"/>
                <w:sz w:val="24"/>
                <w:u w:val="single"/>
              </w:rPr>
            </w:pPr>
            <w:r>
              <w:rPr>
                <w:rFonts w:ascii="宋体" w:hAnsi="宋体" w:cs="宋体" w:hint="eastAsia"/>
                <w:b/>
                <w:bCs/>
                <w:color w:val="0000FF"/>
                <w:kern w:val="0"/>
                <w:sz w:val="24"/>
              </w:rPr>
              <w:t>一标段：</w:t>
            </w:r>
            <w:r>
              <w:rPr>
                <w:rFonts w:ascii="宋体" w:hAnsi="宋体" w:cs="宋体" w:hint="eastAsia"/>
                <w:b/>
                <w:bCs/>
                <w:color w:val="0000FF"/>
                <w:kern w:val="0"/>
                <w:sz w:val="24"/>
                <w:u w:val="single"/>
              </w:rPr>
              <w:t>人民币叁拾万元整（￥</w:t>
            </w:r>
            <w:r>
              <w:rPr>
                <w:rFonts w:ascii="宋体" w:hAnsi="宋体" w:cs="宋体" w:hint="eastAsia"/>
                <w:b/>
                <w:bCs/>
                <w:color w:val="0000FF"/>
                <w:kern w:val="0"/>
                <w:sz w:val="24"/>
                <w:u w:val="single"/>
              </w:rPr>
              <w:t xml:space="preserve">300000.00 </w:t>
            </w:r>
            <w:r>
              <w:rPr>
                <w:rFonts w:ascii="宋体" w:hAnsi="宋体" w:cs="宋体" w:hint="eastAsia"/>
                <w:b/>
                <w:bCs/>
                <w:color w:val="0000FF"/>
                <w:kern w:val="0"/>
                <w:sz w:val="24"/>
                <w:u w:val="single"/>
              </w:rPr>
              <w:t>元</w:t>
            </w:r>
            <w:r>
              <w:rPr>
                <w:rFonts w:ascii="宋体" w:hAnsi="宋体" w:cs="宋体" w:hint="eastAsia"/>
                <w:b/>
                <w:bCs/>
                <w:color w:val="0000FF"/>
                <w:kern w:val="0"/>
                <w:sz w:val="24"/>
                <w:u w:val="single"/>
              </w:rPr>
              <w:t xml:space="preserve"> </w:t>
            </w:r>
            <w:r>
              <w:rPr>
                <w:rFonts w:ascii="宋体" w:hAnsi="宋体" w:cs="宋体" w:hint="eastAsia"/>
                <w:b/>
                <w:bCs/>
                <w:color w:val="0000FF"/>
                <w:kern w:val="0"/>
                <w:sz w:val="24"/>
                <w:u w:val="single"/>
              </w:rPr>
              <w:t>）</w:t>
            </w:r>
          </w:p>
          <w:p w:rsidR="00BC6F13" w:rsidRDefault="007B1370">
            <w:pPr>
              <w:spacing w:line="360" w:lineRule="auto"/>
              <w:ind w:firstLineChars="200" w:firstLine="482"/>
            </w:pPr>
            <w:r>
              <w:rPr>
                <w:rFonts w:ascii="宋体" w:hAnsi="宋体" w:cs="宋体" w:hint="eastAsia"/>
                <w:b/>
                <w:bCs/>
                <w:color w:val="0000FF"/>
                <w:kern w:val="0"/>
                <w:sz w:val="24"/>
              </w:rPr>
              <w:t>二标段：</w:t>
            </w:r>
            <w:r>
              <w:rPr>
                <w:rFonts w:ascii="宋体" w:hAnsi="宋体" w:cs="宋体" w:hint="eastAsia"/>
                <w:b/>
                <w:bCs/>
                <w:color w:val="0000FF"/>
                <w:kern w:val="0"/>
                <w:sz w:val="24"/>
                <w:u w:val="single"/>
              </w:rPr>
              <w:t>人民币贰拾叁万元整（￥</w:t>
            </w:r>
            <w:r>
              <w:rPr>
                <w:rFonts w:ascii="宋体" w:hAnsi="宋体" w:cs="宋体" w:hint="eastAsia"/>
                <w:b/>
                <w:bCs/>
                <w:color w:val="0000FF"/>
                <w:kern w:val="0"/>
                <w:sz w:val="24"/>
                <w:u w:val="single"/>
              </w:rPr>
              <w:t xml:space="preserve">230000.00 </w:t>
            </w:r>
            <w:r>
              <w:rPr>
                <w:rFonts w:ascii="宋体" w:hAnsi="宋体" w:cs="宋体" w:hint="eastAsia"/>
                <w:b/>
                <w:bCs/>
                <w:color w:val="0000FF"/>
                <w:kern w:val="0"/>
                <w:sz w:val="24"/>
                <w:u w:val="single"/>
              </w:rPr>
              <w:t>元</w:t>
            </w:r>
            <w:r>
              <w:rPr>
                <w:rFonts w:ascii="宋体" w:hAnsi="宋体" w:cs="宋体" w:hint="eastAsia"/>
                <w:b/>
                <w:bCs/>
                <w:color w:val="0000FF"/>
                <w:kern w:val="0"/>
                <w:sz w:val="24"/>
                <w:u w:val="single"/>
              </w:rPr>
              <w:t xml:space="preserve"> </w:t>
            </w:r>
            <w:r>
              <w:rPr>
                <w:rFonts w:ascii="宋体" w:hAnsi="宋体" w:cs="宋体" w:hint="eastAsia"/>
                <w:b/>
                <w:bCs/>
                <w:color w:val="0000FF"/>
                <w:kern w:val="0"/>
                <w:sz w:val="24"/>
                <w:u w:val="single"/>
              </w:rPr>
              <w:t>）</w:t>
            </w:r>
          </w:p>
          <w:p w:rsidR="00BC6F13" w:rsidRDefault="007B1370">
            <w:pPr>
              <w:spacing w:line="360" w:lineRule="auto"/>
              <w:ind w:firstLineChars="200" w:firstLine="482"/>
              <w:rPr>
                <w:rFonts w:ascii="宋体" w:hAnsi="宋体" w:cs="宋体"/>
                <w:bCs/>
                <w:kern w:val="0"/>
                <w:sz w:val="24"/>
              </w:rPr>
            </w:pPr>
            <w:r>
              <w:rPr>
                <w:rFonts w:ascii="宋体" w:hAnsi="宋体" w:cs="宋体" w:hint="eastAsia"/>
                <w:b/>
                <w:bCs/>
                <w:kern w:val="0"/>
                <w:sz w:val="24"/>
              </w:rPr>
              <w:t>3.</w:t>
            </w:r>
            <w:r>
              <w:rPr>
                <w:rFonts w:ascii="宋体" w:hAnsi="宋体" w:cs="宋体" w:hint="eastAsia"/>
                <w:b/>
                <w:bCs/>
                <w:kern w:val="0"/>
                <w:sz w:val="24"/>
              </w:rPr>
              <w:t>递交方式</w:t>
            </w:r>
            <w:r>
              <w:rPr>
                <w:rFonts w:ascii="宋体" w:hAnsi="宋体" w:cs="宋体" w:hint="eastAsia"/>
                <w:bCs/>
                <w:kern w:val="0"/>
                <w:sz w:val="24"/>
              </w:rPr>
              <w:t>：银行转账、银行电汇（均需从投标人的基本账户汇出），不接受以现金方式缴纳的投标保证金。</w:t>
            </w:r>
            <w:r>
              <w:rPr>
                <w:rFonts w:ascii="宋体" w:hAnsi="宋体" w:cs="宋体" w:hint="eastAsia"/>
                <w:b/>
                <w:bCs/>
                <w:kern w:val="0"/>
                <w:sz w:val="24"/>
              </w:rPr>
              <w:t>凡以现金方式缴纳投标保证金而影响其投标结果的，由投标人自行负责。</w:t>
            </w:r>
          </w:p>
          <w:p w:rsidR="00BC6F13" w:rsidRDefault="007B1370">
            <w:pPr>
              <w:spacing w:line="360" w:lineRule="auto"/>
              <w:ind w:firstLineChars="200" w:firstLine="482"/>
              <w:rPr>
                <w:rFonts w:ascii="宋体" w:hAnsi="宋体" w:cs="宋体"/>
                <w:b/>
                <w:bCs/>
                <w:kern w:val="0"/>
                <w:sz w:val="24"/>
              </w:rPr>
            </w:pPr>
            <w:r>
              <w:rPr>
                <w:rFonts w:ascii="宋体" w:hAnsi="宋体" w:cs="宋体" w:hint="eastAsia"/>
                <w:b/>
                <w:bCs/>
                <w:kern w:val="0"/>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BC6F13" w:rsidRDefault="007B1370">
            <w:pPr>
              <w:spacing w:line="360" w:lineRule="auto"/>
              <w:ind w:firstLineChars="200" w:firstLine="482"/>
              <w:rPr>
                <w:rFonts w:ascii="宋体" w:hAnsi="宋体" w:cs="宋体"/>
                <w:b/>
                <w:bCs/>
                <w:kern w:val="0"/>
                <w:sz w:val="24"/>
              </w:rPr>
            </w:pPr>
            <w:r>
              <w:rPr>
                <w:rFonts w:ascii="宋体" w:hAnsi="宋体" w:cs="宋体" w:hint="eastAsia"/>
                <w:b/>
                <w:bCs/>
                <w:kern w:val="0"/>
                <w:sz w:val="24"/>
              </w:rPr>
              <w:t>4.</w:t>
            </w:r>
            <w:r>
              <w:rPr>
                <w:rFonts w:ascii="宋体" w:hAnsi="宋体" w:cs="宋体" w:hint="eastAsia"/>
                <w:b/>
                <w:bCs/>
                <w:kern w:val="0"/>
                <w:sz w:val="24"/>
              </w:rPr>
              <w:t>基本户备案：</w:t>
            </w:r>
            <w:r>
              <w:rPr>
                <w:rFonts w:ascii="宋体" w:hAnsi="宋体" w:cs="宋体" w:hint="eastAsia"/>
                <w:bCs/>
                <w:kern w:val="0"/>
                <w:sz w:val="24"/>
              </w:rPr>
              <w:t>自文件发布之日起，投标人需进行基本户备案；已备案的基本户，其开户银行及账户发生变化的，须在投标保证金缴纳前办理变更手续。</w:t>
            </w:r>
          </w:p>
          <w:p w:rsidR="00BC6F13" w:rsidRDefault="007B1370">
            <w:pPr>
              <w:spacing w:line="360" w:lineRule="auto"/>
              <w:ind w:firstLineChars="200" w:firstLine="480"/>
              <w:rPr>
                <w:rFonts w:ascii="宋体" w:hAnsi="宋体" w:cs="宋体"/>
                <w:bCs/>
                <w:kern w:val="0"/>
                <w:sz w:val="24"/>
              </w:rPr>
            </w:pPr>
            <w:r>
              <w:rPr>
                <w:rFonts w:ascii="宋体" w:hAnsi="宋体" w:cs="宋体" w:hint="eastAsia"/>
                <w:bCs/>
                <w:kern w:val="0"/>
                <w:sz w:val="24"/>
              </w:rPr>
              <w:t>5.</w:t>
            </w:r>
            <w:r>
              <w:rPr>
                <w:rFonts w:ascii="宋体" w:hAnsi="宋体" w:cs="宋体" w:hint="eastAsia"/>
                <w:bCs/>
                <w:kern w:val="0"/>
                <w:sz w:val="24"/>
              </w:rPr>
              <w:t>其他事项详见本招标文件投标人须知。</w:t>
            </w:r>
          </w:p>
          <w:p w:rsidR="00BC6F13" w:rsidRDefault="007B1370">
            <w:pPr>
              <w:spacing w:line="360" w:lineRule="auto"/>
              <w:ind w:firstLineChars="200" w:firstLine="480"/>
              <w:rPr>
                <w:rFonts w:ascii="宋体" w:hAnsi="宋体" w:cs="宋体"/>
                <w:bCs/>
                <w:kern w:val="0"/>
                <w:sz w:val="24"/>
              </w:rPr>
            </w:pPr>
            <w:r>
              <w:rPr>
                <w:rFonts w:ascii="宋体" w:hAnsi="宋体" w:cs="宋体" w:hint="eastAsia"/>
                <w:bCs/>
                <w:kern w:val="0"/>
                <w:sz w:val="24"/>
              </w:rPr>
              <w:t>保证金缴纳绑定问题咨询电话</w:t>
            </w:r>
            <w:r>
              <w:rPr>
                <w:rFonts w:ascii="宋体" w:hAnsi="宋体" w:cs="宋体" w:hint="eastAsia"/>
                <w:bCs/>
                <w:kern w:val="0"/>
                <w:sz w:val="24"/>
              </w:rPr>
              <w:t>:0374-2961598</w:t>
            </w:r>
          </w:p>
        </w:tc>
      </w:tr>
      <w:tr w:rsidR="00BC6F13">
        <w:trPr>
          <w:trHeight w:val="627"/>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3.5.3</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近年完成的类似项目的年份要求</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近三年，指</w:t>
            </w:r>
            <w:r>
              <w:rPr>
                <w:rFonts w:ascii="宋体" w:hAnsi="宋体" w:cs="宋体" w:hint="eastAsia"/>
                <w:sz w:val="24"/>
              </w:rPr>
              <w:t>2016</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日起至今。（以签订合同时间为准）</w:t>
            </w:r>
          </w:p>
        </w:tc>
      </w:tr>
      <w:tr w:rsidR="00BC6F13">
        <w:trPr>
          <w:trHeight w:val="627"/>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3.5.4</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近年财务状况的年份要求</w:t>
            </w:r>
          </w:p>
        </w:tc>
        <w:tc>
          <w:tcPr>
            <w:tcW w:w="6397" w:type="dxa"/>
            <w:gridSpan w:val="2"/>
            <w:vAlign w:val="center"/>
          </w:tcPr>
          <w:p w:rsidR="00BC6F13" w:rsidRDefault="007B1370">
            <w:pPr>
              <w:spacing w:line="300" w:lineRule="auto"/>
              <w:rPr>
                <w:rFonts w:ascii="宋体" w:hAnsi="宋体" w:cs="宋体"/>
                <w:sz w:val="24"/>
              </w:rPr>
            </w:pPr>
            <w:r>
              <w:rPr>
                <w:rFonts w:ascii="宋体" w:hAnsi="宋体" w:cs="宋体" w:hint="eastAsia"/>
                <w:sz w:val="24"/>
              </w:rPr>
              <w:t>近三年，</w:t>
            </w:r>
            <w:r>
              <w:rPr>
                <w:rFonts w:ascii="宋体" w:hAnsi="宋体" w:cs="宋体" w:hint="eastAsia"/>
                <w:sz w:val="24"/>
              </w:rPr>
              <w:t>2016</w:t>
            </w:r>
            <w:r>
              <w:rPr>
                <w:rFonts w:ascii="宋体" w:hAnsi="宋体" w:cs="宋体" w:hint="eastAsia"/>
                <w:sz w:val="24"/>
              </w:rPr>
              <w:t>年、</w:t>
            </w:r>
            <w:r>
              <w:rPr>
                <w:rFonts w:ascii="宋体" w:hAnsi="宋体" w:cs="宋体" w:hint="eastAsia"/>
                <w:sz w:val="24"/>
              </w:rPr>
              <w:t>2017</w:t>
            </w:r>
            <w:r>
              <w:rPr>
                <w:rFonts w:ascii="宋体" w:hAnsi="宋体" w:cs="宋体" w:hint="eastAsia"/>
                <w:sz w:val="24"/>
              </w:rPr>
              <w:t>年、</w:t>
            </w:r>
            <w:r>
              <w:rPr>
                <w:rFonts w:ascii="宋体" w:hAnsi="宋体" w:cs="宋体" w:hint="eastAsia"/>
                <w:sz w:val="24"/>
              </w:rPr>
              <w:t>2018</w:t>
            </w:r>
            <w:r>
              <w:rPr>
                <w:rFonts w:ascii="宋体" w:hAnsi="宋体" w:cs="宋体" w:hint="eastAsia"/>
                <w:sz w:val="24"/>
              </w:rPr>
              <w:t>年。</w:t>
            </w:r>
          </w:p>
        </w:tc>
      </w:tr>
      <w:tr w:rsidR="00BC6F13">
        <w:trPr>
          <w:trHeight w:val="53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3.5.5</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近年发生的诉讼及</w:t>
            </w:r>
          </w:p>
          <w:p w:rsidR="00BC6F13" w:rsidRDefault="007B1370">
            <w:pPr>
              <w:spacing w:line="276" w:lineRule="auto"/>
              <w:rPr>
                <w:rFonts w:ascii="宋体" w:hAnsi="宋体" w:cs="宋体"/>
                <w:sz w:val="24"/>
              </w:rPr>
            </w:pPr>
            <w:r>
              <w:rPr>
                <w:rFonts w:ascii="宋体" w:hAnsi="宋体" w:cs="宋体" w:hint="eastAsia"/>
                <w:sz w:val="24"/>
              </w:rPr>
              <w:t>仲裁情况的年份要求</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近三年，指</w:t>
            </w:r>
            <w:r>
              <w:rPr>
                <w:rFonts w:ascii="宋体" w:hAnsi="宋体" w:cs="宋体" w:hint="eastAsia"/>
                <w:sz w:val="24"/>
              </w:rPr>
              <w:t>2016</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日起至今。</w:t>
            </w:r>
          </w:p>
        </w:tc>
      </w:tr>
      <w:tr w:rsidR="00BC6F13">
        <w:trPr>
          <w:trHeight w:val="486"/>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3.6</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是否允许递交</w:t>
            </w:r>
          </w:p>
          <w:p w:rsidR="00BC6F13" w:rsidRDefault="007B1370">
            <w:pPr>
              <w:spacing w:line="276" w:lineRule="auto"/>
              <w:rPr>
                <w:rFonts w:ascii="宋体" w:hAnsi="宋体" w:cs="宋体"/>
                <w:sz w:val="24"/>
              </w:rPr>
            </w:pPr>
            <w:r>
              <w:rPr>
                <w:rFonts w:ascii="宋体" w:hAnsi="宋体" w:cs="宋体" w:hint="eastAsia"/>
                <w:sz w:val="24"/>
              </w:rPr>
              <w:t>备选投标方案</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不允许</w:t>
            </w:r>
          </w:p>
        </w:tc>
      </w:tr>
      <w:tr w:rsidR="00BC6F13">
        <w:trPr>
          <w:trHeight w:val="2144"/>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lastRenderedPageBreak/>
              <w:t>3.7.3</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签字和（或）</w:t>
            </w:r>
          </w:p>
          <w:p w:rsidR="00BC6F13" w:rsidRDefault="007B1370">
            <w:pPr>
              <w:spacing w:line="276" w:lineRule="auto"/>
              <w:rPr>
                <w:rFonts w:ascii="宋体" w:hAnsi="宋体" w:cs="宋体"/>
                <w:sz w:val="24"/>
              </w:rPr>
            </w:pPr>
            <w:r>
              <w:rPr>
                <w:rFonts w:ascii="宋体" w:hAnsi="宋体" w:cs="宋体" w:hint="eastAsia"/>
                <w:sz w:val="24"/>
              </w:rPr>
              <w:t>盖章要求</w:t>
            </w:r>
          </w:p>
        </w:tc>
        <w:tc>
          <w:tcPr>
            <w:tcW w:w="6397" w:type="dxa"/>
            <w:gridSpan w:val="2"/>
            <w:vAlign w:val="center"/>
          </w:tcPr>
          <w:p w:rsidR="00BC6F13" w:rsidRDefault="007B1370">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BC6F13" w:rsidRDefault="007B1370">
            <w:pPr>
              <w:spacing w:line="300" w:lineRule="auto"/>
              <w:rPr>
                <w:rFonts w:ascii="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BC6F13">
        <w:trPr>
          <w:trHeight w:val="676"/>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3.7.4</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投标文件份数</w:t>
            </w:r>
          </w:p>
        </w:tc>
        <w:tc>
          <w:tcPr>
            <w:tcW w:w="6397" w:type="dxa"/>
            <w:gridSpan w:val="2"/>
            <w:vAlign w:val="center"/>
          </w:tcPr>
          <w:p w:rsidR="00BC6F13" w:rsidRDefault="007B1370">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、电子投标文件</w:t>
            </w:r>
          </w:p>
          <w:p w:rsidR="00BC6F13" w:rsidRDefault="007B1370">
            <w:pPr>
              <w:autoSpaceDE w:val="0"/>
              <w:autoSpaceDN w:val="0"/>
              <w:adjustRightInd w:val="0"/>
              <w:spacing w:line="360"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BC6F13" w:rsidRDefault="007B1370">
            <w:pPr>
              <w:autoSpaceDE w:val="0"/>
              <w:autoSpaceDN w:val="0"/>
              <w:adjustRightInd w:val="0"/>
              <w:spacing w:line="360"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份文件格式为：</w:t>
            </w:r>
            <w:r>
              <w:rPr>
                <w:rFonts w:hAnsi="宋体" w:cs="宋体" w:hint="eastAsia"/>
                <w:sz w:val="24"/>
              </w:rPr>
              <w:t>xxx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.bin</w:t>
            </w:r>
            <w:r>
              <w:rPr>
                <w:rFonts w:hAnsi="宋体" w:cs="宋体" w:hint="eastAsia"/>
                <w:sz w:val="24"/>
              </w:rPr>
              <w:t>）。</w:t>
            </w:r>
          </w:p>
          <w:p w:rsidR="00BC6F13" w:rsidRDefault="007B1370">
            <w:pPr>
              <w:autoSpaceDE w:val="0"/>
              <w:autoSpaceDN w:val="0"/>
              <w:adjustRightInd w:val="0"/>
              <w:spacing w:line="360" w:lineRule="auto"/>
              <w:rPr>
                <w:rFonts w:hAnsi="宋体" w:cs="宋体"/>
                <w:b/>
                <w:sz w:val="24"/>
              </w:rPr>
            </w:pPr>
            <w:r>
              <w:rPr>
                <w:rFonts w:hAnsi="宋体" w:cs="宋体" w:hint="eastAsia"/>
                <w:b/>
                <w:sz w:val="24"/>
              </w:rPr>
              <w:t>（</w:t>
            </w:r>
            <w:r>
              <w:rPr>
                <w:rFonts w:hAnsi="宋体" w:cs="宋体" w:hint="eastAsia"/>
                <w:b/>
                <w:sz w:val="24"/>
              </w:rPr>
              <w:t>3</w:t>
            </w:r>
            <w:r>
              <w:rPr>
                <w:rFonts w:hAnsi="宋体" w:cs="宋体" w:hint="eastAsia"/>
                <w:b/>
                <w:sz w:val="24"/>
              </w:rPr>
              <w:t>）商务标（已标价工程量清单）的完整内容以</w:t>
            </w:r>
            <w:r>
              <w:rPr>
                <w:rFonts w:hAnsi="宋体" w:cs="宋体" w:hint="eastAsia"/>
                <w:b/>
                <w:sz w:val="24"/>
              </w:rPr>
              <w:t>excle</w:t>
            </w:r>
            <w:r>
              <w:rPr>
                <w:rFonts w:hAnsi="宋体" w:cs="宋体" w:hint="eastAsia"/>
                <w:b/>
                <w:sz w:val="24"/>
              </w:rPr>
              <w:t>形式储存的电子版（</w:t>
            </w:r>
            <w:r>
              <w:rPr>
                <w:rFonts w:hAnsi="宋体" w:cs="宋体" w:hint="eastAsia"/>
                <w:b/>
                <w:sz w:val="24"/>
              </w:rPr>
              <w:t>U</w:t>
            </w:r>
            <w:r>
              <w:rPr>
                <w:rFonts w:hAnsi="宋体" w:cs="宋体" w:hint="eastAsia"/>
                <w:b/>
                <w:sz w:val="24"/>
              </w:rPr>
              <w:t>盘）一份，</w:t>
            </w:r>
            <w:r>
              <w:rPr>
                <w:rFonts w:hAnsi="宋体" w:cs="宋体" w:hint="eastAsia"/>
                <w:b/>
                <w:sz w:val="24"/>
              </w:rPr>
              <w:t>U</w:t>
            </w:r>
            <w:r>
              <w:rPr>
                <w:rFonts w:hAnsi="宋体" w:cs="宋体" w:hint="eastAsia"/>
                <w:b/>
                <w:sz w:val="24"/>
              </w:rPr>
              <w:t>盘保证能正常使用。</w:t>
            </w:r>
          </w:p>
          <w:p w:rsidR="00BC6F13" w:rsidRDefault="007B1370">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、纸质投标文件</w:t>
            </w:r>
          </w:p>
          <w:p w:rsidR="00BC6F13" w:rsidRDefault="007B1370">
            <w:pPr>
              <w:autoSpaceDE w:val="0"/>
              <w:autoSpaceDN w:val="0"/>
              <w:adjustRightInd w:val="0"/>
              <w:spacing w:line="360" w:lineRule="auto"/>
              <w:rPr>
                <w:rFonts w:hAnsi="宋体" w:cs="宋体"/>
                <w:b/>
                <w:bCs/>
                <w:sz w:val="24"/>
              </w:rPr>
            </w:pPr>
            <w:r>
              <w:rPr>
                <w:rFonts w:hAnsi="宋体" w:cs="宋体" w:hint="eastAsia"/>
                <w:b/>
                <w:bCs/>
                <w:sz w:val="24"/>
              </w:rPr>
              <w:t>商务标：正本</w:t>
            </w:r>
            <w:r>
              <w:rPr>
                <w:rFonts w:hAnsi="宋体" w:cs="宋体" w:hint="eastAsia"/>
                <w:b/>
                <w:bCs/>
                <w:sz w:val="24"/>
              </w:rPr>
              <w:t>1</w:t>
            </w:r>
            <w:r>
              <w:rPr>
                <w:rFonts w:hAnsi="宋体" w:cs="宋体" w:hint="eastAsia"/>
                <w:b/>
                <w:bCs/>
                <w:sz w:val="24"/>
              </w:rPr>
              <w:t>份，副本</w:t>
            </w:r>
            <w:r>
              <w:rPr>
                <w:rFonts w:hAnsi="宋体" w:cs="宋体" w:hint="eastAsia"/>
                <w:b/>
                <w:bCs/>
                <w:sz w:val="24"/>
              </w:rPr>
              <w:t>4</w:t>
            </w:r>
            <w:r>
              <w:rPr>
                <w:rFonts w:hAnsi="宋体" w:cs="宋体" w:hint="eastAsia"/>
                <w:b/>
                <w:bCs/>
                <w:sz w:val="24"/>
              </w:rPr>
              <w:t>份；</w:t>
            </w:r>
          </w:p>
          <w:p w:rsidR="00BC6F13" w:rsidRDefault="007B1370">
            <w:pPr>
              <w:autoSpaceDE w:val="0"/>
              <w:autoSpaceDN w:val="0"/>
              <w:adjustRightInd w:val="0"/>
              <w:spacing w:line="360" w:lineRule="auto"/>
              <w:rPr>
                <w:rFonts w:hAnsi="宋体" w:cs="宋体"/>
                <w:b/>
                <w:bCs/>
                <w:sz w:val="24"/>
              </w:rPr>
            </w:pPr>
            <w:r>
              <w:rPr>
                <w:rFonts w:hAnsi="宋体" w:cs="宋体" w:hint="eastAsia"/>
                <w:b/>
                <w:bCs/>
                <w:sz w:val="24"/>
              </w:rPr>
              <w:t>综合（信用）标：正本</w:t>
            </w:r>
            <w:r>
              <w:rPr>
                <w:rFonts w:hAnsi="宋体" w:cs="宋体" w:hint="eastAsia"/>
                <w:b/>
                <w:bCs/>
                <w:sz w:val="24"/>
              </w:rPr>
              <w:t>1</w:t>
            </w:r>
            <w:r>
              <w:rPr>
                <w:rFonts w:hAnsi="宋体" w:cs="宋体" w:hint="eastAsia"/>
                <w:b/>
                <w:bCs/>
                <w:sz w:val="24"/>
              </w:rPr>
              <w:t>份，副本</w:t>
            </w:r>
            <w:r>
              <w:rPr>
                <w:rFonts w:hAnsi="宋体" w:cs="宋体" w:hint="eastAsia"/>
                <w:b/>
                <w:bCs/>
                <w:sz w:val="24"/>
              </w:rPr>
              <w:t>4</w:t>
            </w:r>
            <w:r>
              <w:rPr>
                <w:rFonts w:hAnsi="宋体" w:cs="宋体" w:hint="eastAsia"/>
                <w:b/>
                <w:bCs/>
                <w:sz w:val="24"/>
              </w:rPr>
              <w:t>份；</w:t>
            </w:r>
            <w:r>
              <w:rPr>
                <w:rFonts w:hAnsi="宋体" w:cs="宋体" w:hint="eastAsia"/>
                <w:b/>
                <w:bCs/>
                <w:sz w:val="24"/>
              </w:rPr>
              <w:t xml:space="preserve"> </w:t>
            </w:r>
          </w:p>
          <w:p w:rsidR="00BC6F13" w:rsidRDefault="007B1370">
            <w:pPr>
              <w:autoSpaceDE w:val="0"/>
              <w:autoSpaceDN w:val="0"/>
              <w:adjustRightInd w:val="0"/>
              <w:spacing w:line="360" w:lineRule="auto"/>
              <w:rPr>
                <w:rFonts w:hAnsi="宋体" w:cs="宋体"/>
                <w:b/>
                <w:bCs/>
                <w:sz w:val="24"/>
              </w:rPr>
            </w:pPr>
            <w:r>
              <w:rPr>
                <w:rFonts w:hAnsi="宋体" w:cs="宋体" w:hint="eastAsia"/>
                <w:b/>
                <w:bCs/>
                <w:sz w:val="24"/>
              </w:rPr>
              <w:t>技术标：正本</w:t>
            </w:r>
            <w:r>
              <w:rPr>
                <w:rFonts w:hAnsi="宋体" w:cs="宋体" w:hint="eastAsia"/>
                <w:b/>
                <w:bCs/>
                <w:sz w:val="24"/>
              </w:rPr>
              <w:t>1</w:t>
            </w:r>
            <w:r>
              <w:rPr>
                <w:rFonts w:hAnsi="宋体" w:cs="宋体" w:hint="eastAsia"/>
                <w:b/>
                <w:bCs/>
                <w:sz w:val="24"/>
              </w:rPr>
              <w:t>份，副本</w:t>
            </w:r>
            <w:r>
              <w:rPr>
                <w:rFonts w:hAnsi="宋体" w:cs="宋体" w:hint="eastAsia"/>
                <w:b/>
                <w:bCs/>
                <w:sz w:val="24"/>
              </w:rPr>
              <w:t>4</w:t>
            </w:r>
            <w:r>
              <w:rPr>
                <w:rFonts w:hAnsi="宋体" w:cs="宋体" w:hint="eastAsia"/>
                <w:b/>
                <w:bCs/>
                <w:sz w:val="24"/>
              </w:rPr>
              <w:t>份。</w:t>
            </w:r>
          </w:p>
          <w:p w:rsidR="00BC6F13" w:rsidRDefault="007B1370">
            <w:pPr>
              <w:autoSpaceDE w:val="0"/>
              <w:autoSpaceDN w:val="0"/>
              <w:adjustRightInd w:val="0"/>
              <w:spacing w:line="360" w:lineRule="auto"/>
              <w:rPr>
                <w:rFonts w:hAnsi="宋体" w:cs="宋体"/>
                <w:sz w:val="24"/>
              </w:rPr>
            </w:pPr>
            <w:r>
              <w:rPr>
                <w:rFonts w:hAnsi="宋体" w:cs="宋体" w:hint="eastAsia"/>
                <w:sz w:val="24"/>
              </w:rPr>
              <w:t>电子投标文件和纸质投标文件的内容、格式、水印码、电子签章应一致。</w:t>
            </w:r>
          </w:p>
          <w:p w:rsidR="00BC6F13" w:rsidRDefault="007B1370">
            <w:pPr>
              <w:autoSpaceDE w:val="0"/>
              <w:autoSpaceDN w:val="0"/>
              <w:adjustRightInd w:val="0"/>
              <w:spacing w:line="360" w:lineRule="auto"/>
              <w:rPr>
                <w:rFonts w:hAnsi="宋体"/>
                <w:b/>
                <w:sz w:val="24"/>
              </w:rPr>
            </w:pPr>
            <w:r>
              <w:rPr>
                <w:rFonts w:hAnsi="宋体" w:cs="宋体" w:hint="eastAsia"/>
                <w:sz w:val="24"/>
              </w:rPr>
              <w:t>注</w:t>
            </w:r>
            <w:r>
              <w:rPr>
                <w:rFonts w:hAnsi="宋体" w:cs="宋体" w:hint="eastAsia"/>
                <w:sz w:val="24"/>
              </w:rPr>
              <w:t>:</w:t>
            </w:r>
            <w:r>
              <w:rPr>
                <w:rFonts w:hAnsi="宋体" w:cs="宋体" w:hint="eastAsia"/>
                <w:sz w:val="24"/>
              </w:rPr>
              <w:t>投标人提交的电子投标文件，必须是通过“许昌投标文件制作系统</w:t>
            </w:r>
            <w:r>
              <w:rPr>
                <w:rFonts w:hAnsi="宋体" w:cs="宋体" w:hint="eastAsia"/>
                <w:sz w:val="24"/>
              </w:rPr>
              <w:t>SEARUN V1.0</w:t>
            </w:r>
            <w:r>
              <w:rPr>
                <w:rFonts w:hAnsi="宋体" w:cs="宋体" w:hint="eastAsia"/>
                <w:sz w:val="24"/>
              </w:rPr>
              <w:t>”制作，并经过</w:t>
            </w:r>
            <w:r>
              <w:rPr>
                <w:rFonts w:hAnsi="宋体" w:cs="宋体" w:hint="eastAsia"/>
                <w:b/>
                <w:sz w:val="24"/>
              </w:rPr>
              <w:t>签章和加密后</w:t>
            </w:r>
            <w:r>
              <w:rPr>
                <w:rFonts w:hAnsi="宋体" w:cs="宋体" w:hint="eastAsia"/>
                <w:sz w:val="24"/>
              </w:rPr>
              <w:t>生成的电子投标文件。</w:t>
            </w:r>
          </w:p>
        </w:tc>
      </w:tr>
      <w:tr w:rsidR="00BC6F13">
        <w:trPr>
          <w:trHeight w:val="53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3.7.6</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装订要求</w:t>
            </w:r>
          </w:p>
        </w:tc>
        <w:tc>
          <w:tcPr>
            <w:tcW w:w="6397" w:type="dxa"/>
            <w:gridSpan w:val="2"/>
            <w:vAlign w:val="center"/>
          </w:tcPr>
          <w:p w:rsidR="00BC6F13" w:rsidRDefault="007B1370">
            <w:pPr>
              <w:spacing w:line="360" w:lineRule="auto"/>
              <w:rPr>
                <w:rFonts w:hAnsi="宋体" w:cs="宋体"/>
                <w:sz w:val="24"/>
              </w:rPr>
            </w:pPr>
            <w:r>
              <w:rPr>
                <w:rFonts w:hAnsi="宋体" w:cs="宋体" w:hint="eastAsia"/>
                <w:sz w:val="24"/>
              </w:rPr>
              <w:t>1</w:t>
            </w:r>
            <w:r>
              <w:rPr>
                <w:rFonts w:hAnsi="宋体" w:cs="宋体" w:hint="eastAsia"/>
                <w:sz w:val="24"/>
              </w:rPr>
              <w:t>、按照投标人须知第</w:t>
            </w:r>
            <w:r>
              <w:rPr>
                <w:rFonts w:hAnsi="宋体" w:cs="宋体" w:hint="eastAsia"/>
                <w:sz w:val="24"/>
              </w:rPr>
              <w:t>3.1</w:t>
            </w:r>
            <w:r>
              <w:rPr>
                <w:rFonts w:hAnsi="宋体" w:cs="宋体" w:hint="eastAsia"/>
                <w:sz w:val="24"/>
              </w:rPr>
              <w:t>项规定的投标文件组成内容，纸质投标文件应按以下要求装订：</w:t>
            </w:r>
          </w:p>
          <w:p w:rsidR="00BC6F13" w:rsidRDefault="007B1370">
            <w:pPr>
              <w:numPr>
                <w:ilvl w:val="0"/>
                <w:numId w:val="2"/>
              </w:numPr>
              <w:tabs>
                <w:tab w:val="clear" w:pos="360"/>
              </w:tabs>
              <w:spacing w:line="360" w:lineRule="auto"/>
              <w:rPr>
                <w:rFonts w:hAnsi="宋体" w:cs="宋体"/>
                <w:sz w:val="24"/>
              </w:rPr>
            </w:pPr>
            <w:r>
              <w:rPr>
                <w:rFonts w:hAnsi="宋体" w:cs="宋体" w:hint="eastAsia"/>
                <w:sz w:val="24"/>
              </w:rPr>
              <w:t>共分三种标书，分别为：商务标、综合（信用）标、技术标。</w:t>
            </w:r>
          </w:p>
          <w:p w:rsidR="00BC6F13" w:rsidRDefault="007B1370">
            <w:pPr>
              <w:spacing w:line="360" w:lineRule="auto"/>
              <w:rPr>
                <w:rFonts w:hAnsi="宋体" w:cs="宋体"/>
                <w:sz w:val="24"/>
              </w:rPr>
            </w:pPr>
            <w:r>
              <w:rPr>
                <w:rFonts w:hAnsi="宋体" w:cs="宋体" w:hint="eastAsia"/>
                <w:sz w:val="24"/>
              </w:rPr>
              <w:t>三种标书均采用胶装方式分别装订、统一包装。装订应牢固、不易拆散和换页，不得采用活页装订。</w:t>
            </w:r>
          </w:p>
          <w:p w:rsidR="00BC6F13" w:rsidRDefault="007B1370">
            <w:pPr>
              <w:spacing w:line="300" w:lineRule="auto"/>
              <w:rPr>
                <w:rFonts w:ascii="宋体" w:hAnsi="宋体" w:cs="宋体"/>
                <w:sz w:val="24"/>
              </w:rPr>
            </w:pPr>
            <w:r>
              <w:rPr>
                <w:rFonts w:hAnsi="宋体" w:cs="宋体" w:hint="eastAsia"/>
                <w:sz w:val="24"/>
              </w:rPr>
              <w:t>2</w:t>
            </w:r>
            <w:r>
              <w:rPr>
                <w:rFonts w:hAnsi="宋体" w:cs="宋体" w:hint="eastAsia"/>
                <w:sz w:val="24"/>
              </w:rPr>
              <w:t>、使用电子介质存储的投标文件单独密封、盖章，并随纸质投标文件一并提交；商务标（已标价工程量清单）的完整</w:t>
            </w:r>
            <w:r>
              <w:rPr>
                <w:rFonts w:hAnsi="宋体" w:cs="宋体" w:hint="eastAsia"/>
                <w:sz w:val="24"/>
              </w:rPr>
              <w:lastRenderedPageBreak/>
              <w:t>内容以</w:t>
            </w:r>
            <w:r>
              <w:rPr>
                <w:rFonts w:hAnsi="宋体" w:cs="宋体" w:hint="eastAsia"/>
                <w:sz w:val="24"/>
              </w:rPr>
              <w:t>excle</w:t>
            </w:r>
            <w:r>
              <w:rPr>
                <w:rFonts w:hAnsi="宋体" w:cs="宋体" w:hint="eastAsia"/>
                <w:sz w:val="24"/>
              </w:rPr>
              <w:t>形式储存的电子版（</w:t>
            </w:r>
            <w:r>
              <w:rPr>
                <w:rFonts w:hAnsi="宋体" w:cs="宋体" w:hint="eastAsia"/>
                <w:sz w:val="24"/>
              </w:rPr>
              <w:t>U</w:t>
            </w:r>
            <w:r>
              <w:rPr>
                <w:rFonts w:hAnsi="宋体" w:cs="宋体" w:hint="eastAsia"/>
                <w:sz w:val="24"/>
              </w:rPr>
              <w:t>盘）一份，单独密封、盖章，并随纸质投标文件一并提交。</w:t>
            </w:r>
          </w:p>
        </w:tc>
      </w:tr>
      <w:tr w:rsidR="00BC6F13">
        <w:trPr>
          <w:trHeight w:val="2041"/>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lastRenderedPageBreak/>
              <w:t>4.1.2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封套上写明</w:t>
            </w:r>
          </w:p>
        </w:tc>
        <w:tc>
          <w:tcPr>
            <w:tcW w:w="6397" w:type="dxa"/>
            <w:gridSpan w:val="2"/>
            <w:vAlign w:val="center"/>
          </w:tcPr>
          <w:p w:rsidR="00BC6F13" w:rsidRDefault="007B1370">
            <w:pPr>
              <w:spacing w:line="300" w:lineRule="auto"/>
              <w:rPr>
                <w:rFonts w:ascii="宋体" w:hAnsi="宋体" w:cs="宋体"/>
                <w:sz w:val="24"/>
              </w:rPr>
            </w:pPr>
            <w:r>
              <w:rPr>
                <w:rFonts w:ascii="宋体" w:hAnsi="宋体" w:cs="宋体" w:hint="eastAsia"/>
                <w:sz w:val="24"/>
              </w:rPr>
              <w:t>招标人名称：</w:t>
            </w:r>
          </w:p>
          <w:p w:rsidR="00BC6F13" w:rsidRDefault="007B1370">
            <w:pPr>
              <w:spacing w:line="300" w:lineRule="auto"/>
              <w:rPr>
                <w:rFonts w:ascii="宋体" w:hAnsi="宋体" w:cs="宋体"/>
                <w:sz w:val="24"/>
              </w:rPr>
            </w:pPr>
            <w:r>
              <w:rPr>
                <w:rFonts w:ascii="宋体" w:hAnsi="宋体" w:cs="宋体" w:hint="eastAsia"/>
                <w:sz w:val="24"/>
              </w:rPr>
              <w:t>项目名称：</w:t>
            </w:r>
          </w:p>
          <w:p w:rsidR="00BC6F13" w:rsidRDefault="007B1370">
            <w:pPr>
              <w:spacing w:line="300" w:lineRule="auto"/>
              <w:rPr>
                <w:rFonts w:ascii="宋体" w:hAnsi="宋体" w:cs="宋体"/>
                <w:sz w:val="24"/>
              </w:rPr>
            </w:pPr>
            <w:r>
              <w:rPr>
                <w:rFonts w:ascii="宋体" w:hAnsi="宋体" w:cs="宋体" w:hint="eastAsia"/>
                <w:sz w:val="24"/>
              </w:rPr>
              <w:t>投标人名称：</w:t>
            </w:r>
            <w:r>
              <w:rPr>
                <w:rFonts w:ascii="宋体" w:hAnsi="宋体" w:cs="宋体" w:hint="eastAsia"/>
                <w:sz w:val="24"/>
              </w:rPr>
              <w:t xml:space="preserve">                      </w:t>
            </w:r>
            <w:r>
              <w:rPr>
                <w:rFonts w:ascii="宋体" w:hAnsi="宋体" w:cs="宋体" w:hint="eastAsia"/>
                <w:sz w:val="24"/>
              </w:rPr>
              <w:t>（盖章）</w:t>
            </w:r>
          </w:p>
          <w:p w:rsidR="00BC6F13" w:rsidRDefault="007B1370">
            <w:pPr>
              <w:spacing w:line="300" w:lineRule="auto"/>
              <w:rPr>
                <w:rFonts w:ascii="宋体" w:hAnsi="宋体" w:cs="宋体"/>
                <w:sz w:val="24"/>
              </w:rPr>
            </w:pPr>
            <w:r>
              <w:rPr>
                <w:rFonts w:ascii="宋体" w:hAnsi="宋体" w:cs="宋体" w:hint="eastAsia"/>
                <w:sz w:val="24"/>
              </w:rPr>
              <w:t>在</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前不得开启，不得邮寄。</w:t>
            </w:r>
          </w:p>
          <w:p w:rsidR="00BC6F13" w:rsidRDefault="007B1370">
            <w:pPr>
              <w:spacing w:line="300" w:lineRule="auto"/>
              <w:rPr>
                <w:rFonts w:ascii="宋体" w:hAnsi="宋体" w:cs="宋体"/>
                <w:sz w:val="24"/>
              </w:rPr>
            </w:pPr>
            <w:r>
              <w:rPr>
                <w:rFonts w:ascii="宋体" w:hAnsi="宋体" w:cs="宋体" w:hint="eastAsia"/>
                <w:sz w:val="24"/>
              </w:rPr>
              <w:t>投标文件包封口处应以密封条密封，并加盖骑缝章。</w:t>
            </w:r>
          </w:p>
        </w:tc>
      </w:tr>
      <w:tr w:rsidR="00BC6F13">
        <w:trPr>
          <w:trHeight w:val="694"/>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4.2.2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递交投标文件时间和地点</w:t>
            </w:r>
          </w:p>
        </w:tc>
        <w:tc>
          <w:tcPr>
            <w:tcW w:w="6397" w:type="dxa"/>
            <w:gridSpan w:val="2"/>
          </w:tcPr>
          <w:p w:rsidR="00BC6F13" w:rsidRDefault="007B1370">
            <w:pPr>
              <w:spacing w:line="300" w:lineRule="auto"/>
              <w:rPr>
                <w:rFonts w:ascii="宋体" w:hAnsi="宋体" w:cs="宋体"/>
                <w:color w:val="0000FF"/>
                <w:sz w:val="24"/>
              </w:rPr>
            </w:pPr>
            <w:r>
              <w:rPr>
                <w:rFonts w:ascii="宋体" w:hAnsi="宋体" w:cs="宋体" w:hint="eastAsia"/>
                <w:color w:val="0000FF"/>
                <w:sz w:val="24"/>
              </w:rPr>
              <w:t>递交投标文件截止时间：</w:t>
            </w:r>
            <w:r>
              <w:rPr>
                <w:rFonts w:ascii="宋体" w:hAnsi="宋体" w:cs="宋体" w:hint="eastAsia"/>
                <w:color w:val="0000FF"/>
                <w:sz w:val="24"/>
              </w:rPr>
              <w:t>2019</w:t>
            </w:r>
            <w:r>
              <w:rPr>
                <w:rFonts w:ascii="宋体" w:hAnsi="宋体" w:cs="宋体" w:hint="eastAsia"/>
                <w:color w:val="0000FF"/>
                <w:sz w:val="24"/>
              </w:rPr>
              <w:t>年</w:t>
            </w:r>
            <w:r w:rsidR="003210A9">
              <w:rPr>
                <w:rFonts w:ascii="宋体" w:hAnsi="宋体" w:cs="宋体" w:hint="eastAsia"/>
                <w:color w:val="0000FF"/>
                <w:sz w:val="24"/>
              </w:rPr>
              <w:t>1</w:t>
            </w:r>
            <w:r>
              <w:rPr>
                <w:rFonts w:ascii="宋体" w:hAnsi="宋体" w:cs="宋体" w:hint="eastAsia"/>
                <w:color w:val="0000FF"/>
                <w:sz w:val="24"/>
              </w:rPr>
              <w:t>月</w:t>
            </w:r>
            <w:r w:rsidR="003210A9">
              <w:rPr>
                <w:rFonts w:ascii="宋体" w:hAnsi="宋体" w:cs="宋体" w:hint="eastAsia"/>
                <w:color w:val="0000FF"/>
                <w:sz w:val="24"/>
              </w:rPr>
              <w:t>31</w:t>
            </w:r>
            <w:r>
              <w:rPr>
                <w:rFonts w:ascii="宋体" w:hAnsi="宋体" w:cs="宋体" w:hint="eastAsia"/>
                <w:color w:val="0000FF"/>
                <w:sz w:val="24"/>
              </w:rPr>
              <w:t>日</w:t>
            </w:r>
            <w:r w:rsidR="003210A9">
              <w:rPr>
                <w:rFonts w:ascii="宋体" w:hAnsi="宋体" w:cs="宋体" w:hint="eastAsia"/>
                <w:color w:val="0000FF"/>
                <w:sz w:val="24"/>
              </w:rPr>
              <w:t>10</w:t>
            </w:r>
            <w:r>
              <w:rPr>
                <w:rFonts w:ascii="宋体" w:hAnsi="宋体" w:cs="宋体" w:hint="eastAsia"/>
                <w:color w:val="0000FF"/>
                <w:sz w:val="24"/>
              </w:rPr>
              <w:t>时</w:t>
            </w:r>
            <w:r w:rsidR="003210A9">
              <w:rPr>
                <w:rFonts w:ascii="宋体" w:hAnsi="宋体" w:cs="宋体" w:hint="eastAsia"/>
                <w:color w:val="0000FF"/>
                <w:sz w:val="24"/>
              </w:rPr>
              <w:t>30</w:t>
            </w:r>
            <w:r>
              <w:rPr>
                <w:rFonts w:ascii="宋体" w:hAnsi="宋体" w:cs="宋体" w:hint="eastAsia"/>
                <w:color w:val="0000FF"/>
                <w:sz w:val="24"/>
              </w:rPr>
              <w:t>分（北京时间）</w:t>
            </w:r>
            <w:r>
              <w:rPr>
                <w:rFonts w:ascii="宋体" w:hAnsi="宋体" w:cs="宋体" w:hint="eastAsia"/>
                <w:color w:val="0000FF"/>
                <w:sz w:val="24"/>
              </w:rPr>
              <w:t xml:space="preserve">         </w:t>
            </w:r>
          </w:p>
          <w:p w:rsidR="00BC6F13" w:rsidRDefault="007B1370">
            <w:pPr>
              <w:spacing w:line="300" w:lineRule="auto"/>
              <w:rPr>
                <w:rFonts w:ascii="宋体" w:hAnsi="宋体" w:cs="宋体"/>
                <w:color w:val="0000FF"/>
                <w:sz w:val="24"/>
              </w:rPr>
            </w:pPr>
            <w:r>
              <w:rPr>
                <w:rFonts w:ascii="宋体" w:hAnsi="宋体" w:cs="宋体" w:hint="eastAsia"/>
                <w:color w:val="0000FF"/>
                <w:sz w:val="24"/>
              </w:rPr>
              <w:t>递交投标文件地点：长葛市公共资源交易中心（长葛市葛天</w:t>
            </w:r>
          </w:p>
          <w:p w:rsidR="00BC6F13" w:rsidRDefault="007B1370" w:rsidP="003210A9">
            <w:pPr>
              <w:spacing w:line="300" w:lineRule="auto"/>
              <w:rPr>
                <w:rFonts w:ascii="宋体" w:hAnsi="宋体" w:cs="宋体"/>
                <w:sz w:val="24"/>
              </w:rPr>
            </w:pPr>
            <w:r>
              <w:rPr>
                <w:rFonts w:ascii="宋体" w:hAnsi="宋体" w:cs="宋体" w:hint="eastAsia"/>
                <w:color w:val="0000FF"/>
                <w:sz w:val="24"/>
              </w:rPr>
              <w:t>大道东段商务区</w:t>
            </w:r>
            <w:r>
              <w:rPr>
                <w:rFonts w:ascii="宋体" w:hAnsi="宋体" w:cs="宋体" w:hint="eastAsia"/>
                <w:color w:val="0000FF"/>
                <w:sz w:val="24"/>
              </w:rPr>
              <w:t>6</w:t>
            </w:r>
            <w:r>
              <w:rPr>
                <w:rFonts w:ascii="宋体" w:hAnsi="宋体" w:cs="宋体" w:hint="eastAsia"/>
                <w:color w:val="0000FF"/>
                <w:sz w:val="24"/>
              </w:rPr>
              <w:t>号楼</w:t>
            </w:r>
            <w:r w:rsidR="003210A9">
              <w:rPr>
                <w:rFonts w:ascii="宋体" w:hAnsi="宋体" w:cs="宋体" w:hint="eastAsia"/>
                <w:color w:val="0000FF"/>
                <w:sz w:val="24"/>
              </w:rPr>
              <w:t>5</w:t>
            </w:r>
            <w:r>
              <w:rPr>
                <w:rFonts w:ascii="宋体" w:hAnsi="宋体" w:cs="宋体" w:hint="eastAsia"/>
                <w:color w:val="0000FF"/>
                <w:sz w:val="24"/>
              </w:rPr>
              <w:t>楼开标</w:t>
            </w:r>
            <w:r w:rsidR="003210A9">
              <w:rPr>
                <w:rFonts w:ascii="宋体" w:hAnsi="宋体" w:cs="宋体" w:hint="eastAsia"/>
                <w:color w:val="0000FF"/>
                <w:sz w:val="24"/>
              </w:rPr>
              <w:t>506</w:t>
            </w:r>
            <w:r>
              <w:rPr>
                <w:rFonts w:ascii="宋体" w:hAnsi="宋体" w:cs="宋体" w:hint="eastAsia"/>
                <w:color w:val="0000FF"/>
                <w:sz w:val="24"/>
              </w:rPr>
              <w:t>室</w:t>
            </w:r>
            <w:r>
              <w:rPr>
                <w:rFonts w:ascii="宋体" w:hAnsi="宋体" w:cs="宋体" w:hint="eastAsia"/>
                <w:color w:val="0000FF"/>
                <w:sz w:val="24"/>
              </w:rPr>
              <w:t xml:space="preserve"> </w:t>
            </w:r>
            <w:r>
              <w:rPr>
                <w:rFonts w:ascii="宋体" w:hAnsi="宋体" w:cs="宋体" w:hint="eastAsia"/>
                <w:color w:val="0000FF"/>
                <w:sz w:val="24"/>
              </w:rPr>
              <w:t>）。</w:t>
            </w:r>
          </w:p>
        </w:tc>
      </w:tr>
      <w:tr w:rsidR="00BC6F13">
        <w:trPr>
          <w:trHeight w:val="435"/>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4.2.3</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是否退还投标文件</w:t>
            </w:r>
          </w:p>
        </w:tc>
        <w:tc>
          <w:tcPr>
            <w:tcW w:w="6397" w:type="dxa"/>
            <w:gridSpan w:val="2"/>
            <w:vAlign w:val="center"/>
          </w:tcPr>
          <w:p w:rsidR="00BC6F13" w:rsidRDefault="007B1370">
            <w:pPr>
              <w:spacing w:line="300" w:lineRule="auto"/>
              <w:rPr>
                <w:rFonts w:ascii="宋体" w:hAnsi="宋体" w:cs="宋体"/>
                <w:sz w:val="24"/>
              </w:rPr>
            </w:pPr>
            <w:r>
              <w:rPr>
                <w:rFonts w:ascii="宋体" w:hAnsi="宋体" w:cs="宋体" w:hint="eastAsia"/>
                <w:sz w:val="24"/>
              </w:rPr>
              <w:t>否</w:t>
            </w:r>
          </w:p>
        </w:tc>
      </w:tr>
      <w:tr w:rsidR="00BC6F13">
        <w:trPr>
          <w:trHeight w:val="53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5.1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开标时间和地点</w:t>
            </w:r>
          </w:p>
        </w:tc>
        <w:tc>
          <w:tcPr>
            <w:tcW w:w="6397" w:type="dxa"/>
            <w:gridSpan w:val="2"/>
            <w:vAlign w:val="center"/>
          </w:tcPr>
          <w:p w:rsidR="00BC6F13" w:rsidRDefault="007B1370">
            <w:pPr>
              <w:spacing w:line="300" w:lineRule="auto"/>
              <w:rPr>
                <w:rFonts w:ascii="宋体" w:hAnsi="宋体" w:cs="宋体"/>
                <w:color w:val="0000FF"/>
                <w:sz w:val="24"/>
              </w:rPr>
            </w:pPr>
            <w:r>
              <w:rPr>
                <w:rFonts w:ascii="宋体" w:hAnsi="宋体" w:cs="宋体" w:hint="eastAsia"/>
                <w:color w:val="0000FF"/>
                <w:sz w:val="24"/>
              </w:rPr>
              <w:t>开标时间：</w:t>
            </w:r>
            <w:r>
              <w:rPr>
                <w:rFonts w:ascii="宋体" w:hAnsi="宋体" w:cs="宋体" w:hint="eastAsia"/>
                <w:color w:val="0000FF"/>
                <w:sz w:val="24"/>
              </w:rPr>
              <w:t>2019</w:t>
            </w:r>
            <w:r>
              <w:rPr>
                <w:rFonts w:ascii="宋体" w:hAnsi="宋体" w:cs="宋体" w:hint="eastAsia"/>
                <w:color w:val="0000FF"/>
                <w:sz w:val="24"/>
              </w:rPr>
              <w:t>年</w:t>
            </w:r>
            <w:r w:rsidR="003210A9">
              <w:rPr>
                <w:rFonts w:ascii="宋体" w:hAnsi="宋体" w:cs="宋体" w:hint="eastAsia"/>
                <w:color w:val="0000FF"/>
                <w:sz w:val="24"/>
              </w:rPr>
              <w:t>1</w:t>
            </w:r>
            <w:r>
              <w:rPr>
                <w:rFonts w:ascii="宋体" w:hAnsi="宋体" w:cs="宋体" w:hint="eastAsia"/>
                <w:color w:val="0000FF"/>
                <w:sz w:val="24"/>
              </w:rPr>
              <w:t>月</w:t>
            </w:r>
            <w:r w:rsidR="003210A9">
              <w:rPr>
                <w:rFonts w:ascii="宋体" w:hAnsi="宋体" w:cs="宋体" w:hint="eastAsia"/>
                <w:color w:val="0000FF"/>
                <w:sz w:val="24"/>
              </w:rPr>
              <w:t>31</w:t>
            </w:r>
            <w:r>
              <w:rPr>
                <w:rFonts w:ascii="宋体" w:hAnsi="宋体" w:cs="宋体" w:hint="eastAsia"/>
                <w:color w:val="0000FF"/>
                <w:sz w:val="24"/>
              </w:rPr>
              <w:t>日</w:t>
            </w:r>
            <w:r w:rsidR="003210A9">
              <w:rPr>
                <w:rFonts w:ascii="宋体" w:hAnsi="宋体" w:cs="宋体" w:hint="eastAsia"/>
                <w:color w:val="0000FF"/>
                <w:sz w:val="24"/>
              </w:rPr>
              <w:t>10</w:t>
            </w:r>
            <w:r>
              <w:rPr>
                <w:rFonts w:ascii="宋体" w:hAnsi="宋体" w:cs="宋体" w:hint="eastAsia"/>
                <w:color w:val="0000FF"/>
                <w:sz w:val="24"/>
              </w:rPr>
              <w:t>时</w:t>
            </w:r>
            <w:r w:rsidR="003210A9">
              <w:rPr>
                <w:rFonts w:ascii="宋体" w:hAnsi="宋体" w:cs="宋体" w:hint="eastAsia"/>
                <w:color w:val="0000FF"/>
                <w:sz w:val="24"/>
              </w:rPr>
              <w:t>30</w:t>
            </w:r>
            <w:r>
              <w:rPr>
                <w:rFonts w:ascii="宋体" w:hAnsi="宋体" w:cs="宋体" w:hint="eastAsia"/>
                <w:color w:val="0000FF"/>
                <w:sz w:val="24"/>
              </w:rPr>
              <w:t>分（北京时间）</w:t>
            </w:r>
            <w:r>
              <w:rPr>
                <w:rFonts w:ascii="宋体" w:hAnsi="宋体" w:cs="宋体" w:hint="eastAsia"/>
                <w:color w:val="0000FF"/>
                <w:sz w:val="24"/>
              </w:rPr>
              <w:t xml:space="preserve">         </w:t>
            </w:r>
          </w:p>
          <w:p w:rsidR="00BC6F13" w:rsidRDefault="007B1370" w:rsidP="00D55E2C">
            <w:pPr>
              <w:spacing w:line="300" w:lineRule="auto"/>
              <w:rPr>
                <w:rFonts w:ascii="宋体" w:hAnsi="宋体" w:cs="宋体"/>
                <w:color w:val="0000FF"/>
                <w:sz w:val="24"/>
              </w:rPr>
            </w:pPr>
            <w:r>
              <w:rPr>
                <w:rFonts w:ascii="宋体" w:hAnsi="宋体" w:cs="宋体" w:hint="eastAsia"/>
                <w:color w:val="0000FF"/>
                <w:sz w:val="24"/>
              </w:rPr>
              <w:t>开标地点：长葛市公共资源交易中心（长葛市葛天大道东段商务区</w:t>
            </w:r>
            <w:r>
              <w:rPr>
                <w:rFonts w:ascii="宋体" w:hAnsi="宋体" w:cs="宋体" w:hint="eastAsia"/>
                <w:color w:val="0000FF"/>
                <w:sz w:val="24"/>
              </w:rPr>
              <w:t>6#</w:t>
            </w:r>
            <w:r>
              <w:rPr>
                <w:rFonts w:ascii="宋体" w:hAnsi="宋体" w:cs="宋体" w:hint="eastAsia"/>
                <w:color w:val="0000FF"/>
                <w:sz w:val="24"/>
              </w:rPr>
              <w:t>楼</w:t>
            </w:r>
            <w:r w:rsidR="00D55E2C">
              <w:rPr>
                <w:rFonts w:ascii="宋体" w:hAnsi="宋体" w:cs="宋体" w:hint="eastAsia"/>
                <w:color w:val="0000FF"/>
                <w:sz w:val="24"/>
              </w:rPr>
              <w:t>5</w:t>
            </w:r>
            <w:r>
              <w:rPr>
                <w:rFonts w:ascii="宋体" w:hAnsi="宋体" w:cs="宋体" w:hint="eastAsia"/>
                <w:color w:val="0000FF"/>
                <w:sz w:val="24"/>
              </w:rPr>
              <w:t>楼开标</w:t>
            </w:r>
            <w:r w:rsidR="00D55E2C">
              <w:rPr>
                <w:rFonts w:ascii="宋体" w:hAnsi="宋体" w:cs="宋体" w:hint="eastAsia"/>
                <w:color w:val="0000FF"/>
                <w:sz w:val="24"/>
              </w:rPr>
              <w:t>506</w:t>
            </w:r>
            <w:r>
              <w:rPr>
                <w:rFonts w:ascii="宋体" w:hAnsi="宋体" w:cs="宋体" w:hint="eastAsia"/>
                <w:color w:val="0000FF"/>
                <w:sz w:val="24"/>
              </w:rPr>
              <w:t>室</w:t>
            </w:r>
            <w:r>
              <w:rPr>
                <w:rFonts w:ascii="宋体" w:hAnsi="宋体" w:cs="宋体" w:hint="eastAsia"/>
                <w:color w:val="0000FF"/>
                <w:sz w:val="24"/>
              </w:rPr>
              <w:t xml:space="preserve"> </w:t>
            </w:r>
            <w:r>
              <w:rPr>
                <w:rFonts w:ascii="宋体" w:hAnsi="宋体" w:cs="宋体" w:hint="eastAsia"/>
                <w:color w:val="0000FF"/>
                <w:sz w:val="24"/>
              </w:rPr>
              <w:t>）。</w:t>
            </w:r>
          </w:p>
        </w:tc>
      </w:tr>
      <w:tr w:rsidR="00BC6F13">
        <w:trPr>
          <w:trHeight w:val="53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5.1.1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bCs/>
                <w:sz w:val="24"/>
              </w:rPr>
              <w:t>授权函</w:t>
            </w:r>
          </w:p>
        </w:tc>
        <w:tc>
          <w:tcPr>
            <w:tcW w:w="6397" w:type="dxa"/>
            <w:gridSpan w:val="2"/>
            <w:vAlign w:val="center"/>
          </w:tcPr>
          <w:p w:rsidR="00BC6F13" w:rsidRDefault="007B1370">
            <w:pPr>
              <w:spacing w:line="300" w:lineRule="auto"/>
              <w:rPr>
                <w:rFonts w:ascii="宋体" w:hAnsi="宋体" w:cs="宋体"/>
                <w:sz w:val="24"/>
              </w:rPr>
            </w:pPr>
            <w:r>
              <w:rPr>
                <w:rFonts w:ascii="宋体" w:hAnsi="宋体" w:cs="宋体" w:hint="eastAsia"/>
                <w:sz w:val="24"/>
              </w:rPr>
              <w:t>招标人单位委派代表参加开标会议，或者作为招标人代表进入评标委员会的，须向招标代理机构出具由招标人法定代表人签字并加盖单位公章的有明确授权事项的授权函。</w:t>
            </w:r>
          </w:p>
          <w:p w:rsidR="00BC6F13" w:rsidRDefault="007B1370">
            <w:pPr>
              <w:spacing w:line="300" w:lineRule="auto"/>
              <w:rPr>
                <w:rFonts w:ascii="宋体" w:hAnsi="宋体" w:cs="宋体"/>
                <w:sz w:val="24"/>
              </w:rPr>
            </w:pPr>
            <w:r>
              <w:rPr>
                <w:rFonts w:ascii="宋体" w:hAnsi="宋体" w:cs="宋体" w:hint="eastAsia"/>
                <w:sz w:val="24"/>
              </w:rPr>
              <w:t>除授权代表外，招标人单位委派纪检监察人员对评标过程实施监督的，须进入长葛市公共资源交易中心监控大厅，并向招标代理机构出具授权函，且不得超过</w:t>
            </w:r>
            <w:r>
              <w:rPr>
                <w:rFonts w:ascii="宋体" w:hAnsi="宋体" w:cs="宋体" w:hint="eastAsia"/>
                <w:sz w:val="24"/>
              </w:rPr>
              <w:t>2</w:t>
            </w:r>
            <w:r>
              <w:rPr>
                <w:rFonts w:ascii="宋体" w:hAnsi="宋体" w:cs="宋体" w:hint="eastAsia"/>
                <w:sz w:val="24"/>
              </w:rPr>
              <w:t>人。纪检监察人员对评审工作实施监督，并签字登记备案、备查，监督人员应切实履行监督责任</w:t>
            </w:r>
          </w:p>
        </w:tc>
      </w:tr>
      <w:tr w:rsidR="00BC6F13">
        <w:trPr>
          <w:trHeight w:val="1123"/>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5.2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开标程序</w:t>
            </w:r>
          </w:p>
        </w:tc>
        <w:tc>
          <w:tcPr>
            <w:tcW w:w="6397" w:type="dxa"/>
            <w:gridSpan w:val="2"/>
            <w:vAlign w:val="center"/>
          </w:tcPr>
          <w:p w:rsidR="00BC6F13" w:rsidRDefault="007B1370">
            <w:pPr>
              <w:spacing w:line="300" w:lineRule="auto"/>
              <w:rPr>
                <w:rFonts w:ascii="宋体" w:hAnsi="宋体" w:cs="宋体"/>
                <w:sz w:val="24"/>
              </w:rPr>
            </w:pPr>
            <w:r>
              <w:rPr>
                <w:rFonts w:ascii="宋体" w:hAnsi="宋体" w:cs="宋体" w:hint="eastAsia"/>
                <w:sz w:val="24"/>
              </w:rPr>
              <w:t>密封情况检查：由投标人代表检查其投标文件是否密封完好。</w:t>
            </w:r>
          </w:p>
          <w:p w:rsidR="00BC6F13" w:rsidRDefault="007B1370">
            <w:pPr>
              <w:spacing w:line="300" w:lineRule="auto"/>
              <w:rPr>
                <w:rFonts w:ascii="宋体" w:hAnsi="宋体" w:cs="宋体"/>
                <w:sz w:val="24"/>
              </w:rPr>
            </w:pPr>
            <w:r>
              <w:rPr>
                <w:rFonts w:ascii="宋体" w:hAnsi="宋体" w:cs="宋体" w:hint="eastAsia"/>
                <w:sz w:val="24"/>
              </w:rPr>
              <w:t>开标顺序：按送达投标文件顺序的逆顺序开标。</w:t>
            </w:r>
          </w:p>
        </w:tc>
      </w:tr>
      <w:tr w:rsidR="00BC6F13">
        <w:trPr>
          <w:trHeight w:val="615"/>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6.1.1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评标委员会的组建</w:t>
            </w:r>
          </w:p>
        </w:tc>
        <w:tc>
          <w:tcPr>
            <w:tcW w:w="6397" w:type="dxa"/>
            <w:gridSpan w:val="2"/>
            <w:vAlign w:val="center"/>
          </w:tcPr>
          <w:p w:rsidR="00BC6F13" w:rsidRDefault="007B1370">
            <w:pPr>
              <w:autoSpaceDE w:val="0"/>
              <w:autoSpaceDN w:val="0"/>
              <w:adjustRightInd w:val="0"/>
              <w:spacing w:line="300" w:lineRule="auto"/>
              <w:rPr>
                <w:rFonts w:ascii="宋体" w:hAnsi="宋体" w:cs="宋体"/>
                <w:sz w:val="24"/>
              </w:rPr>
            </w:pPr>
            <w:r>
              <w:rPr>
                <w:rFonts w:ascii="宋体" w:hAnsi="宋体" w:cs="宋体" w:hint="eastAsia"/>
                <w:sz w:val="24"/>
              </w:rPr>
              <w:t>评标委员会构成：共</w:t>
            </w:r>
            <w:r>
              <w:rPr>
                <w:rFonts w:ascii="宋体" w:hAnsi="宋体" w:cs="宋体" w:hint="eastAsia"/>
                <w:color w:val="FF0000"/>
                <w:sz w:val="24"/>
              </w:rPr>
              <w:t>5</w:t>
            </w:r>
            <w:r>
              <w:rPr>
                <w:rFonts w:ascii="宋体" w:hAnsi="宋体" w:cs="宋体" w:hint="eastAsia"/>
                <w:color w:val="FF0000"/>
                <w:sz w:val="24"/>
              </w:rPr>
              <w:t>人</w:t>
            </w:r>
            <w:r>
              <w:rPr>
                <w:rFonts w:ascii="宋体" w:hAnsi="宋体" w:cs="宋体" w:hint="eastAsia"/>
                <w:sz w:val="24"/>
              </w:rPr>
              <w:t>，由招标人代表和经济、技术类专家组成，其中招标人代表</w:t>
            </w:r>
            <w:r>
              <w:rPr>
                <w:rFonts w:ascii="宋体" w:hAnsi="宋体" w:cs="宋体" w:hint="eastAsia"/>
                <w:sz w:val="24"/>
              </w:rPr>
              <w:t>1</w:t>
            </w:r>
            <w:r>
              <w:rPr>
                <w:rFonts w:ascii="宋体" w:hAnsi="宋体" w:cs="宋体" w:hint="eastAsia"/>
                <w:sz w:val="24"/>
              </w:rPr>
              <w:t>人，经济、技术类专家</w:t>
            </w:r>
            <w:r>
              <w:rPr>
                <w:rFonts w:ascii="宋体" w:hAnsi="宋体" w:cs="宋体" w:hint="eastAsia"/>
                <w:sz w:val="24"/>
              </w:rPr>
              <w:t>4</w:t>
            </w:r>
            <w:r>
              <w:rPr>
                <w:rFonts w:ascii="宋体" w:hAnsi="宋体" w:cs="宋体" w:hint="eastAsia"/>
                <w:sz w:val="24"/>
              </w:rPr>
              <w:t>人（含注册造价师</w:t>
            </w:r>
            <w:r>
              <w:rPr>
                <w:rFonts w:ascii="宋体" w:hAnsi="宋体" w:cs="宋体" w:hint="eastAsia"/>
                <w:sz w:val="24"/>
              </w:rPr>
              <w:t>2</w:t>
            </w:r>
            <w:r>
              <w:rPr>
                <w:rFonts w:ascii="宋体" w:hAnsi="宋体" w:cs="宋体" w:hint="eastAsia"/>
                <w:sz w:val="24"/>
              </w:rPr>
              <w:t>人）。</w:t>
            </w:r>
          </w:p>
          <w:p w:rsidR="00BC6F13" w:rsidRDefault="007B1370">
            <w:pPr>
              <w:spacing w:line="300" w:lineRule="auto"/>
              <w:rPr>
                <w:rFonts w:ascii="宋体" w:hAnsi="宋体" w:cs="宋体"/>
                <w:sz w:val="24"/>
              </w:rPr>
            </w:pPr>
            <w:r>
              <w:rPr>
                <w:rFonts w:ascii="宋体" w:hAnsi="宋体" w:cs="宋体" w:hint="eastAsia"/>
                <w:sz w:val="24"/>
              </w:rPr>
              <w:t>评标专家确定方式：在开标前从河南省综合评标专家库中随机抽取</w:t>
            </w:r>
            <w:r>
              <w:rPr>
                <w:rFonts w:ascii="宋体" w:hAnsi="宋体" w:cs="宋体" w:hint="eastAsia"/>
                <w:kern w:val="0"/>
                <w:sz w:val="24"/>
              </w:rPr>
              <w:t>，评标委员会主任通过现场随机抽取方式确定。</w:t>
            </w:r>
            <w:r>
              <w:rPr>
                <w:rFonts w:ascii="宋体" w:hAnsi="宋体" w:cs="宋体" w:hint="eastAsia"/>
                <w:sz w:val="24"/>
              </w:rPr>
              <w:t>与投标人有利害关系的人不得进入评标委员会。招标人代表不得担任评标委员会主任。</w:t>
            </w:r>
          </w:p>
        </w:tc>
      </w:tr>
      <w:tr w:rsidR="00BC6F13">
        <w:trPr>
          <w:trHeight w:val="53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7.1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是否授权评标委员会确定中标人</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否，推荐的中标候选人数：</w:t>
            </w:r>
            <w:r>
              <w:rPr>
                <w:rFonts w:ascii="宋体" w:hAnsi="宋体" w:cs="宋体" w:hint="eastAsia"/>
                <w:sz w:val="24"/>
              </w:rPr>
              <w:t>1-3</w:t>
            </w:r>
            <w:r>
              <w:rPr>
                <w:rFonts w:ascii="宋体" w:hAnsi="宋体" w:cs="宋体" w:hint="eastAsia"/>
                <w:sz w:val="24"/>
              </w:rPr>
              <w:t>名</w:t>
            </w:r>
          </w:p>
        </w:tc>
      </w:tr>
      <w:tr w:rsidR="00BC6F13">
        <w:trPr>
          <w:trHeight w:val="53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lastRenderedPageBreak/>
              <w:t>7.2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评标办法</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综合计分法</w:t>
            </w:r>
          </w:p>
        </w:tc>
      </w:tr>
      <w:tr w:rsidR="00BC6F13">
        <w:trPr>
          <w:trHeight w:val="72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7.3.1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履约担保</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缴纳时间：在中标人签订合同前办理。</w:t>
            </w:r>
          </w:p>
          <w:p w:rsidR="00BC6F13" w:rsidRDefault="007B1370">
            <w:pPr>
              <w:spacing w:line="276" w:lineRule="auto"/>
              <w:rPr>
                <w:rFonts w:ascii="宋体" w:hAnsi="宋体" w:cs="宋体"/>
                <w:sz w:val="24"/>
              </w:rPr>
            </w:pPr>
            <w:r>
              <w:rPr>
                <w:rFonts w:ascii="宋体" w:hAnsi="宋体" w:cs="宋体" w:hint="eastAsia"/>
                <w:sz w:val="24"/>
              </w:rPr>
              <w:t>缴纳形式：基本户转账。</w:t>
            </w:r>
          </w:p>
          <w:p w:rsidR="00BC6F13" w:rsidRDefault="007B1370">
            <w:pPr>
              <w:spacing w:line="276" w:lineRule="auto"/>
              <w:rPr>
                <w:rFonts w:ascii="宋体" w:hAnsi="宋体" w:cs="宋体"/>
                <w:sz w:val="24"/>
              </w:rPr>
            </w:pPr>
            <w:r>
              <w:rPr>
                <w:rFonts w:ascii="宋体" w:hAnsi="宋体" w:cs="宋体" w:hint="eastAsia"/>
                <w:sz w:val="24"/>
              </w:rPr>
              <w:t>履约担保的金额：中标金额的</w:t>
            </w:r>
            <w:r>
              <w:rPr>
                <w:rFonts w:ascii="宋体" w:hAnsi="宋体" w:cs="宋体" w:hint="eastAsia"/>
                <w:sz w:val="24"/>
              </w:rPr>
              <w:t>10%</w:t>
            </w:r>
            <w:r>
              <w:rPr>
                <w:rFonts w:ascii="宋体" w:hAnsi="宋体" w:cs="宋体" w:hint="eastAsia"/>
                <w:sz w:val="24"/>
              </w:rPr>
              <w:t>。</w:t>
            </w:r>
          </w:p>
          <w:p w:rsidR="00BC6F13" w:rsidRDefault="007B1370">
            <w:pPr>
              <w:spacing w:line="276" w:lineRule="auto"/>
              <w:rPr>
                <w:rFonts w:ascii="宋体" w:hAnsi="宋体" w:cs="宋体"/>
                <w:sz w:val="24"/>
              </w:rPr>
            </w:pPr>
            <w:r>
              <w:rPr>
                <w:rFonts w:ascii="宋体" w:hAnsi="宋体" w:cs="宋体" w:hint="eastAsia"/>
                <w:sz w:val="24"/>
              </w:rPr>
              <w:t>开户行：河南长葛农村商业银行股份有限公司营业部</w:t>
            </w:r>
          </w:p>
          <w:p w:rsidR="00BC6F13" w:rsidRDefault="007B1370">
            <w:pPr>
              <w:spacing w:line="276" w:lineRule="auto"/>
              <w:rPr>
                <w:rFonts w:ascii="宋体" w:hAnsi="宋体" w:cs="宋体"/>
                <w:sz w:val="24"/>
              </w:rPr>
            </w:pPr>
            <w:r>
              <w:rPr>
                <w:rFonts w:ascii="宋体" w:hAnsi="宋体" w:cs="宋体" w:hint="eastAsia"/>
                <w:sz w:val="24"/>
              </w:rPr>
              <w:t>户</w:t>
            </w:r>
            <w:r>
              <w:rPr>
                <w:rFonts w:ascii="宋体" w:hAnsi="宋体" w:cs="宋体" w:hint="eastAsia"/>
                <w:sz w:val="24"/>
              </w:rPr>
              <w:t xml:space="preserve">  </w:t>
            </w:r>
            <w:r>
              <w:rPr>
                <w:rFonts w:ascii="宋体" w:hAnsi="宋体" w:cs="宋体" w:hint="eastAsia"/>
                <w:sz w:val="24"/>
              </w:rPr>
              <w:t>名：长葛市公共资源交易中心</w:t>
            </w:r>
          </w:p>
          <w:p w:rsidR="00BC6F13" w:rsidRDefault="007B1370">
            <w:pPr>
              <w:spacing w:line="276" w:lineRule="auto"/>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13201001800000552</w:t>
            </w:r>
          </w:p>
          <w:p w:rsidR="00BC6F13" w:rsidRDefault="007B1370">
            <w:pPr>
              <w:spacing w:line="276" w:lineRule="auto"/>
              <w:rPr>
                <w:rFonts w:ascii="宋体" w:hAnsi="宋体" w:cs="宋体"/>
                <w:sz w:val="24"/>
              </w:rPr>
            </w:pPr>
            <w:r>
              <w:rPr>
                <w:rFonts w:ascii="宋体" w:hAnsi="宋体" w:cs="宋体" w:hint="eastAsia"/>
                <w:sz w:val="24"/>
              </w:rPr>
              <w:t>中标人不能按要求提交履约保证金的，视为放弃中标，其投标保证金不予退还，给招标人造成的损失超过投标保证金数额的，中标人还应当对超过部分予以赔偿。</w:t>
            </w:r>
          </w:p>
        </w:tc>
      </w:tr>
      <w:tr w:rsidR="00BC6F13">
        <w:trPr>
          <w:trHeight w:val="503"/>
          <w:jc w:val="center"/>
        </w:trPr>
        <w:tc>
          <w:tcPr>
            <w:tcW w:w="9622" w:type="dxa"/>
            <w:gridSpan w:val="6"/>
            <w:vAlign w:val="center"/>
          </w:tcPr>
          <w:p w:rsidR="00BC6F13" w:rsidRDefault="007B1370">
            <w:pPr>
              <w:spacing w:line="276" w:lineRule="auto"/>
              <w:rPr>
                <w:rFonts w:ascii="宋体" w:hAnsi="宋体" w:cs="宋体"/>
                <w:sz w:val="24"/>
              </w:rPr>
            </w:pPr>
            <w:r>
              <w:rPr>
                <w:rFonts w:ascii="宋体" w:hAnsi="宋体" w:cs="宋体" w:hint="eastAsia"/>
                <w:sz w:val="24"/>
              </w:rPr>
              <w:t xml:space="preserve">10.  </w:t>
            </w:r>
            <w:r>
              <w:rPr>
                <w:rFonts w:ascii="宋体" w:hAnsi="宋体" w:cs="宋体" w:hint="eastAsia"/>
                <w:sz w:val="24"/>
              </w:rPr>
              <w:t>需要补充的其他内容</w:t>
            </w:r>
          </w:p>
        </w:tc>
      </w:tr>
      <w:tr w:rsidR="00BC6F13">
        <w:trPr>
          <w:trHeight w:val="695"/>
          <w:jc w:val="center"/>
        </w:trPr>
        <w:tc>
          <w:tcPr>
            <w:tcW w:w="9622" w:type="dxa"/>
            <w:gridSpan w:val="6"/>
            <w:vAlign w:val="center"/>
          </w:tcPr>
          <w:p w:rsidR="00BC6F13" w:rsidRDefault="007B1370">
            <w:pPr>
              <w:spacing w:line="276" w:lineRule="auto"/>
              <w:rPr>
                <w:rFonts w:ascii="宋体" w:hAnsi="宋体" w:cs="宋体"/>
                <w:sz w:val="24"/>
              </w:rPr>
            </w:pPr>
            <w:r>
              <w:rPr>
                <w:rFonts w:ascii="宋体" w:hAnsi="宋体" w:cs="宋体" w:hint="eastAsia"/>
                <w:sz w:val="24"/>
              </w:rPr>
              <w:t xml:space="preserve">10.1 </w:t>
            </w:r>
            <w:r>
              <w:rPr>
                <w:rFonts w:ascii="宋体" w:hAnsi="宋体" w:cs="宋体" w:hint="eastAsia"/>
                <w:sz w:val="24"/>
              </w:rPr>
              <w:t>词语定义</w:t>
            </w:r>
          </w:p>
        </w:tc>
      </w:tr>
      <w:tr w:rsidR="00BC6F13">
        <w:trPr>
          <w:trHeight w:val="472"/>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10.1.1</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color w:val="0000FF"/>
                <w:sz w:val="24"/>
              </w:rPr>
              <w:t>类似项目</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color w:val="0000FF"/>
                <w:sz w:val="24"/>
              </w:rPr>
              <w:t>园林绿化工程项目</w:t>
            </w:r>
          </w:p>
        </w:tc>
      </w:tr>
      <w:tr w:rsidR="00BC6F13">
        <w:trPr>
          <w:trHeight w:val="361"/>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10.1.2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不良行为记录</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rsidR="00BC6F13">
        <w:trPr>
          <w:trHeight w:val="960"/>
          <w:jc w:val="center"/>
        </w:trPr>
        <w:tc>
          <w:tcPr>
            <w:tcW w:w="9622" w:type="dxa"/>
            <w:gridSpan w:val="6"/>
            <w:vAlign w:val="center"/>
          </w:tcPr>
          <w:p w:rsidR="00BC6F13" w:rsidRDefault="007B1370">
            <w:pPr>
              <w:spacing w:line="276" w:lineRule="auto"/>
              <w:rPr>
                <w:rFonts w:ascii="宋体" w:hAnsi="宋体" w:cs="宋体"/>
                <w:sz w:val="24"/>
              </w:rPr>
            </w:pPr>
            <w:r>
              <w:rPr>
                <w:rFonts w:ascii="宋体" w:hAnsi="宋体" w:cs="宋体" w:hint="eastAsia"/>
                <w:sz w:val="24"/>
              </w:rPr>
              <w:t xml:space="preserve">10.2 </w:t>
            </w:r>
            <w:r>
              <w:rPr>
                <w:rFonts w:ascii="宋体" w:hAnsi="宋体" w:cs="宋体" w:hint="eastAsia"/>
                <w:sz w:val="24"/>
              </w:rPr>
              <w:t>招标控制价</w:t>
            </w:r>
          </w:p>
        </w:tc>
      </w:tr>
      <w:tr w:rsidR="00BC6F13">
        <w:trPr>
          <w:trHeight w:val="1059"/>
          <w:jc w:val="center"/>
        </w:trPr>
        <w:tc>
          <w:tcPr>
            <w:tcW w:w="846" w:type="dxa"/>
            <w:gridSpan w:val="2"/>
            <w:vAlign w:val="center"/>
          </w:tcPr>
          <w:p w:rsidR="00BC6F13" w:rsidRDefault="007B1370">
            <w:pPr>
              <w:rPr>
                <w:rFonts w:ascii="宋体" w:hAnsi="宋体" w:cs="宋体"/>
                <w:sz w:val="24"/>
              </w:rPr>
            </w:pPr>
            <w:r>
              <w:rPr>
                <w:rFonts w:ascii="宋体" w:hAnsi="宋体" w:cs="宋体" w:hint="eastAsia"/>
                <w:sz w:val="24"/>
              </w:rPr>
              <w:t>10.2.1</w:t>
            </w:r>
          </w:p>
        </w:tc>
        <w:tc>
          <w:tcPr>
            <w:tcW w:w="2385" w:type="dxa"/>
            <w:gridSpan w:val="3"/>
            <w:vAlign w:val="center"/>
          </w:tcPr>
          <w:p w:rsidR="00BC6F13" w:rsidRDefault="007B1370">
            <w:pPr>
              <w:spacing w:line="276" w:lineRule="auto"/>
              <w:rPr>
                <w:rFonts w:ascii="宋体" w:hAnsi="宋体" w:cs="宋体"/>
                <w:sz w:val="24"/>
              </w:rPr>
            </w:pPr>
            <w:r>
              <w:rPr>
                <w:rFonts w:ascii="宋体" w:hAnsi="宋体" w:cs="宋体" w:hint="eastAsia"/>
                <w:sz w:val="24"/>
              </w:rPr>
              <w:t>招标控制价</w:t>
            </w:r>
          </w:p>
        </w:tc>
        <w:tc>
          <w:tcPr>
            <w:tcW w:w="6391" w:type="dxa"/>
            <w:vAlign w:val="center"/>
          </w:tcPr>
          <w:p w:rsidR="00BC6F13" w:rsidRDefault="007B1370">
            <w:pPr>
              <w:keepNext/>
              <w:spacing w:line="360" w:lineRule="auto"/>
              <w:ind w:firstLineChars="200" w:firstLine="480"/>
              <w:rPr>
                <w:rFonts w:ascii="宋体" w:hAnsi="宋体" w:cs="宋体"/>
                <w:color w:val="0000FF"/>
                <w:sz w:val="24"/>
              </w:rPr>
            </w:pPr>
            <w:r>
              <w:rPr>
                <w:rFonts w:ascii="宋体" w:hAnsi="宋体" w:cs="宋体" w:hint="eastAsia"/>
                <w:color w:val="0000FF"/>
                <w:sz w:val="24"/>
              </w:rPr>
              <w:t>招标控制价、工程量清单及图纸于投标截止时间前</w:t>
            </w:r>
            <w:r>
              <w:rPr>
                <w:rFonts w:ascii="宋体" w:hAnsi="宋体" w:cs="宋体" w:hint="eastAsia"/>
                <w:color w:val="0000FF"/>
                <w:sz w:val="24"/>
              </w:rPr>
              <w:t>15</w:t>
            </w:r>
            <w:r>
              <w:rPr>
                <w:rFonts w:ascii="宋体" w:hAnsi="宋体" w:cs="宋体" w:hint="eastAsia"/>
                <w:color w:val="0000FF"/>
                <w:sz w:val="24"/>
              </w:rPr>
              <w:t>日在招标公告发布同一媒介进行公布，如不足</w:t>
            </w:r>
            <w:r>
              <w:rPr>
                <w:rFonts w:ascii="宋体" w:hAnsi="宋体" w:cs="宋体" w:hint="eastAsia"/>
                <w:color w:val="0000FF"/>
                <w:sz w:val="24"/>
              </w:rPr>
              <w:t>15</w:t>
            </w:r>
            <w:r>
              <w:rPr>
                <w:rFonts w:ascii="宋体" w:hAnsi="宋体" w:cs="宋体" w:hint="eastAsia"/>
                <w:color w:val="0000FF"/>
                <w:sz w:val="24"/>
              </w:rPr>
              <w:t>日，开标时间顺延。请投标单位及时关注。</w:t>
            </w:r>
          </w:p>
          <w:p w:rsidR="00BC6F13" w:rsidRDefault="007B1370">
            <w:pPr>
              <w:keepNext/>
              <w:spacing w:line="360" w:lineRule="auto"/>
              <w:ind w:firstLineChars="200" w:firstLine="480"/>
              <w:rPr>
                <w:color w:val="0000FF"/>
                <w:sz w:val="24"/>
              </w:rPr>
            </w:pPr>
            <w:r>
              <w:rPr>
                <w:rFonts w:hint="eastAsia"/>
                <w:color w:val="0000FF"/>
                <w:sz w:val="24"/>
              </w:rPr>
              <w:t>招标控制价由招标人依据国家计价规范、《河南省建设工程工程量清单招标控制价管理规定》、河南省现行计价依据的规定编制。</w:t>
            </w:r>
          </w:p>
          <w:p w:rsidR="00BC6F13" w:rsidRDefault="007B1370">
            <w:pPr>
              <w:keepNext/>
              <w:spacing w:line="360" w:lineRule="auto"/>
              <w:ind w:firstLineChars="200" w:firstLine="480"/>
              <w:rPr>
                <w:color w:val="0000FF"/>
                <w:sz w:val="24"/>
              </w:rPr>
            </w:pPr>
            <w:bookmarkStart w:id="6" w:name="_Toc13776"/>
            <w:r>
              <w:rPr>
                <w:rFonts w:hint="eastAsia"/>
                <w:color w:val="0000FF"/>
                <w:sz w:val="24"/>
              </w:rPr>
              <w:t>凡投标人的投标总报价高于招标控制价（不含等于“招标控制价”）的，该投标人的投标文件应予拒绝。</w:t>
            </w:r>
            <w:bookmarkEnd w:id="6"/>
          </w:p>
          <w:p w:rsidR="00BC6F13" w:rsidRDefault="007B1370">
            <w:pPr>
              <w:spacing w:line="276" w:lineRule="auto"/>
              <w:rPr>
                <w:rFonts w:ascii="宋体" w:hAnsi="宋体" w:cs="宋体"/>
                <w:sz w:val="24"/>
              </w:rPr>
            </w:pPr>
            <w:bookmarkStart w:id="7" w:name="_Toc15310"/>
            <w:r>
              <w:rPr>
                <w:rFonts w:hint="eastAsia"/>
                <w:color w:val="0000FF"/>
                <w:sz w:val="24"/>
              </w:rPr>
              <w:t>根据建设部《建筑工程安全防护、文明施工措施费用及使用管理规定》（建办</w:t>
            </w:r>
            <w:r>
              <w:rPr>
                <w:rFonts w:hint="eastAsia"/>
                <w:color w:val="0000FF"/>
                <w:sz w:val="24"/>
              </w:rPr>
              <w:t>[2005]89</w:t>
            </w:r>
            <w:r>
              <w:rPr>
                <w:rFonts w:hint="eastAsia"/>
                <w:color w:val="0000FF"/>
                <w:sz w:val="24"/>
              </w:rPr>
              <w:t>号）要求，投标人在计取安全文明施工措施费时，不得高于招标控制价中安全文明施工措施费费用总额且不得低于</w:t>
            </w:r>
            <w:r>
              <w:rPr>
                <w:rFonts w:hint="eastAsia"/>
                <w:color w:val="0000FF"/>
                <w:sz w:val="24"/>
              </w:rPr>
              <w:t>90%</w:t>
            </w:r>
            <w:r>
              <w:rPr>
                <w:rFonts w:hint="eastAsia"/>
                <w:color w:val="0000FF"/>
                <w:sz w:val="24"/>
              </w:rPr>
              <w:t>。</w:t>
            </w:r>
            <w:bookmarkEnd w:id="7"/>
          </w:p>
        </w:tc>
      </w:tr>
      <w:tr w:rsidR="00BC6F13">
        <w:trPr>
          <w:trHeight w:val="480"/>
          <w:jc w:val="center"/>
        </w:trPr>
        <w:tc>
          <w:tcPr>
            <w:tcW w:w="846" w:type="dxa"/>
            <w:gridSpan w:val="2"/>
            <w:vAlign w:val="center"/>
          </w:tcPr>
          <w:p w:rsidR="00BC6F13" w:rsidRDefault="007B1370">
            <w:pPr>
              <w:rPr>
                <w:rFonts w:ascii="宋体" w:hAnsi="宋体" w:cs="宋体"/>
                <w:sz w:val="24"/>
              </w:rPr>
            </w:pPr>
            <w:r>
              <w:rPr>
                <w:rFonts w:ascii="宋体" w:hAnsi="宋体" w:cs="宋体" w:hint="eastAsia"/>
                <w:sz w:val="24"/>
              </w:rPr>
              <w:t>10.2.</w:t>
            </w:r>
            <w:r>
              <w:rPr>
                <w:rFonts w:ascii="宋体" w:hAnsi="宋体" w:cs="宋体" w:hint="eastAsia"/>
                <w:sz w:val="24"/>
              </w:rPr>
              <w:lastRenderedPageBreak/>
              <w:t>2</w:t>
            </w:r>
          </w:p>
        </w:tc>
        <w:tc>
          <w:tcPr>
            <w:tcW w:w="2385" w:type="dxa"/>
            <w:gridSpan w:val="3"/>
            <w:vAlign w:val="center"/>
          </w:tcPr>
          <w:p w:rsidR="00BC6F13" w:rsidRDefault="007B1370">
            <w:pPr>
              <w:rPr>
                <w:rFonts w:ascii="宋体" w:hAnsi="宋体" w:cs="宋体"/>
                <w:sz w:val="24"/>
              </w:rPr>
            </w:pPr>
            <w:r>
              <w:rPr>
                <w:rFonts w:ascii="宋体" w:hAnsi="宋体" w:cs="宋体" w:hint="eastAsia"/>
                <w:sz w:val="24"/>
              </w:rPr>
              <w:lastRenderedPageBreak/>
              <w:t>投标报价</w:t>
            </w:r>
          </w:p>
        </w:tc>
        <w:tc>
          <w:tcPr>
            <w:tcW w:w="6391" w:type="dxa"/>
            <w:vAlign w:val="center"/>
          </w:tcPr>
          <w:p w:rsidR="00BC6F13" w:rsidRDefault="007B1370">
            <w:pPr>
              <w:spacing w:line="300" w:lineRule="auto"/>
              <w:rPr>
                <w:rFonts w:ascii="宋体" w:hAnsi="宋体" w:cs="宋体"/>
                <w:sz w:val="24"/>
              </w:rPr>
            </w:pPr>
            <w:r>
              <w:rPr>
                <w:rFonts w:ascii="宋体" w:hAnsi="宋体" w:cs="宋体" w:hint="eastAsia"/>
                <w:sz w:val="24"/>
              </w:rPr>
              <w:t>规费、税金、安全文明施工措施费属于不可竞争费用。上述</w:t>
            </w:r>
            <w:r>
              <w:rPr>
                <w:rFonts w:ascii="宋体" w:hAnsi="宋体" w:cs="宋体" w:hint="eastAsia"/>
                <w:sz w:val="24"/>
              </w:rPr>
              <w:lastRenderedPageBreak/>
              <w:t>费用应计入投标总报价，并在投标函、投标函附录中单列，不参与商务标评审。</w:t>
            </w:r>
          </w:p>
        </w:tc>
      </w:tr>
      <w:tr w:rsidR="00BC6F13">
        <w:trPr>
          <w:trHeight w:val="411"/>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lastRenderedPageBreak/>
              <w:t>10.6</w:t>
            </w:r>
          </w:p>
        </w:tc>
        <w:tc>
          <w:tcPr>
            <w:tcW w:w="2385" w:type="dxa"/>
            <w:gridSpan w:val="3"/>
            <w:tcBorders>
              <w:top w:val="single" w:sz="6" w:space="0" w:color="auto"/>
              <w:right w:val="single" w:sz="6" w:space="0" w:color="auto"/>
            </w:tcBorders>
            <w:vAlign w:val="center"/>
          </w:tcPr>
          <w:p w:rsidR="00BC6F13" w:rsidRDefault="007B1370">
            <w:pPr>
              <w:spacing w:line="276" w:lineRule="auto"/>
              <w:rPr>
                <w:rFonts w:ascii="宋体" w:hAnsi="宋体" w:cs="宋体"/>
                <w:sz w:val="24"/>
              </w:rPr>
            </w:pPr>
            <w:r>
              <w:rPr>
                <w:rFonts w:ascii="宋体" w:hAnsi="宋体" w:cs="宋体" w:hint="eastAsia"/>
                <w:sz w:val="24"/>
              </w:rPr>
              <w:t>投标人代表出席开标会</w:t>
            </w:r>
          </w:p>
        </w:tc>
        <w:tc>
          <w:tcPr>
            <w:tcW w:w="6391" w:type="dxa"/>
            <w:tcBorders>
              <w:top w:val="single" w:sz="6" w:space="0" w:color="auto"/>
              <w:left w:val="single" w:sz="6" w:space="0" w:color="auto"/>
            </w:tcBorders>
            <w:vAlign w:val="center"/>
          </w:tcPr>
          <w:p w:rsidR="00BC6F13" w:rsidRDefault="007B1370">
            <w:pPr>
              <w:spacing w:line="276" w:lineRule="auto"/>
              <w:rPr>
                <w:rFonts w:ascii="宋体" w:hAnsi="宋体" w:cs="宋体"/>
                <w:sz w:val="24"/>
              </w:rPr>
            </w:pPr>
            <w:r>
              <w:rPr>
                <w:rFonts w:ascii="宋体" w:hAnsi="宋体" w:cs="宋体" w:hint="eastAsia"/>
                <w:sz w:val="24"/>
              </w:rPr>
              <w:t>1</w:t>
            </w:r>
            <w:r>
              <w:rPr>
                <w:rFonts w:ascii="宋体" w:hAnsi="宋体" w:cs="宋体" w:hint="eastAsia"/>
                <w:sz w:val="24"/>
              </w:rPr>
              <w:t>、投标人法定代表人应持法人代表证明和有效身份证参加开标会议；委托他人参加的，须持有效委托书原件和有效的本企业职工身份证明（身份证），委托书应当载明委托事项权限及有效期等主要内容</w:t>
            </w:r>
            <w:r>
              <w:rPr>
                <w:rFonts w:ascii="宋体" w:hAnsi="宋体" w:cs="宋体" w:hint="eastAsia"/>
                <w:b/>
                <w:bCs/>
                <w:sz w:val="24"/>
              </w:rPr>
              <w:t>。</w:t>
            </w:r>
          </w:p>
          <w:p w:rsidR="00BC6F13" w:rsidRDefault="007B1370">
            <w:pPr>
              <w:spacing w:line="276" w:lineRule="auto"/>
              <w:rPr>
                <w:rFonts w:ascii="宋体" w:hAnsi="宋体" w:cs="宋体"/>
                <w:sz w:val="24"/>
              </w:rPr>
            </w:pPr>
            <w:r>
              <w:rPr>
                <w:rFonts w:ascii="宋体" w:hAnsi="宋体" w:cs="宋体" w:hint="eastAsia"/>
                <w:sz w:val="24"/>
              </w:rPr>
              <w:t>2</w:t>
            </w:r>
            <w:r>
              <w:rPr>
                <w:rFonts w:ascii="宋体" w:hAnsi="宋体" w:cs="宋体" w:hint="eastAsia"/>
                <w:sz w:val="24"/>
              </w:rPr>
              <w:t>、法定代表人（或授权委托人）不按规定参加开标会议的，视为放弃投标。</w:t>
            </w:r>
          </w:p>
        </w:tc>
      </w:tr>
      <w:tr w:rsidR="00BC6F13">
        <w:trPr>
          <w:trHeight w:val="938"/>
          <w:jc w:val="center"/>
        </w:trPr>
        <w:tc>
          <w:tcPr>
            <w:tcW w:w="840" w:type="dxa"/>
            <w:vAlign w:val="center"/>
          </w:tcPr>
          <w:p w:rsidR="00BC6F13" w:rsidRDefault="007B1370">
            <w:pPr>
              <w:spacing w:line="276" w:lineRule="auto"/>
              <w:rPr>
                <w:rFonts w:ascii="宋体" w:hAnsi="宋体" w:cs="宋体"/>
                <w:sz w:val="24"/>
              </w:rPr>
            </w:pPr>
            <w:r>
              <w:rPr>
                <w:rFonts w:ascii="宋体" w:hAnsi="宋体" w:cs="宋体" w:hint="eastAsia"/>
                <w:sz w:val="24"/>
              </w:rPr>
              <w:t>10.7</w:t>
            </w:r>
          </w:p>
        </w:tc>
        <w:tc>
          <w:tcPr>
            <w:tcW w:w="2391" w:type="dxa"/>
            <w:gridSpan w:val="4"/>
            <w:vAlign w:val="center"/>
          </w:tcPr>
          <w:p w:rsidR="00BC6F13" w:rsidRDefault="007B1370">
            <w:pPr>
              <w:spacing w:line="276" w:lineRule="auto"/>
              <w:rPr>
                <w:rFonts w:ascii="宋体" w:hAnsi="宋体" w:cs="宋体"/>
                <w:sz w:val="24"/>
              </w:rPr>
            </w:pPr>
            <w:r>
              <w:rPr>
                <w:rFonts w:ascii="宋体" w:hAnsi="宋体" w:cs="宋体" w:hint="eastAsia"/>
                <w:sz w:val="24"/>
              </w:rPr>
              <w:t>中标公示</w:t>
            </w:r>
          </w:p>
        </w:tc>
        <w:tc>
          <w:tcPr>
            <w:tcW w:w="6391" w:type="dxa"/>
            <w:vAlign w:val="center"/>
          </w:tcPr>
          <w:p w:rsidR="00BC6F13" w:rsidRDefault="007B1370">
            <w:pPr>
              <w:spacing w:line="400" w:lineRule="exact"/>
              <w:rPr>
                <w:rFonts w:ascii="宋体" w:hAnsi="宋体" w:cs="宋体"/>
                <w:sz w:val="24"/>
              </w:rPr>
            </w:pPr>
            <w:r>
              <w:rPr>
                <w:rFonts w:ascii="宋体" w:hAnsi="宋体" w:cs="宋体" w:hint="eastAsia"/>
                <w:sz w:val="24"/>
              </w:rPr>
              <w:t>1</w:t>
            </w:r>
            <w:r>
              <w:rPr>
                <w:rFonts w:ascii="宋体" w:hAnsi="宋体" w:cs="宋体" w:hint="eastAsia"/>
                <w:sz w:val="24"/>
              </w:rPr>
              <w:t>、在中标通知书发出前，招标人将中标候选人的情况在《河南省电子招标投标公共服务平台》、《全国公共资源交易平台</w:t>
            </w:r>
            <w:r>
              <w:rPr>
                <w:rFonts w:ascii="宋体" w:hAnsi="宋体" w:cs="宋体" w:hint="eastAsia"/>
                <w:sz w:val="24"/>
              </w:rPr>
              <w:t>(</w:t>
            </w:r>
            <w:r>
              <w:rPr>
                <w:rFonts w:ascii="宋体" w:hAnsi="宋体" w:cs="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ascii="宋体" w:hAnsi="宋体" w:cs="宋体" w:hint="eastAsia"/>
                <w:sz w:val="24"/>
              </w:rPr>
              <w:t>)</w:t>
            </w:r>
            <w:r>
              <w:rPr>
                <w:rFonts w:ascii="宋体" w:hAnsi="宋体" w:cs="宋体" w:hint="eastAsia"/>
                <w:sz w:val="24"/>
              </w:rPr>
              <w:t>》和《长葛市人民政府门户网站》予以公示，公示期不少于</w:t>
            </w:r>
            <w:r>
              <w:rPr>
                <w:rFonts w:ascii="宋体" w:hAnsi="宋体" w:cs="宋体" w:hint="eastAsia"/>
                <w:sz w:val="24"/>
              </w:rPr>
              <w:t>3</w:t>
            </w:r>
            <w:r>
              <w:rPr>
                <w:rFonts w:ascii="宋体" w:hAnsi="宋体" w:cs="宋体" w:hint="eastAsia"/>
                <w:sz w:val="24"/>
              </w:rPr>
              <w:t>日。</w:t>
            </w:r>
          </w:p>
          <w:p w:rsidR="00BC6F13" w:rsidRDefault="007B1370">
            <w:pPr>
              <w:spacing w:line="400" w:lineRule="exac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hint="eastAsia"/>
                <w:sz w:val="24"/>
              </w:rPr>
              <w:t>关于排名第一的中标候选人资格核验：</w:t>
            </w:r>
          </w:p>
          <w:p w:rsidR="00BC6F13" w:rsidRDefault="007B1370">
            <w:pPr>
              <w:spacing w:line="400" w:lineRule="exact"/>
              <w:ind w:firstLineChars="200" w:firstLine="480"/>
              <w:rPr>
                <w:rFonts w:ascii="宋体" w:hAnsi="宋体" w:cs="宋体"/>
                <w:sz w:val="24"/>
              </w:rPr>
            </w:pPr>
            <w:r>
              <w:rPr>
                <w:rFonts w:ascii="宋体" w:hAnsi="宋体" w:cs="宋体" w:hint="eastAsia"/>
                <w:sz w:val="24"/>
              </w:rPr>
              <w:t>排名第一的中标候选人，应当在评标结果公示期满且无异议后的</w:t>
            </w:r>
            <w:r>
              <w:rPr>
                <w:rFonts w:ascii="宋体" w:hAnsi="宋体" w:cs="宋体" w:hint="eastAsia"/>
                <w:sz w:val="24"/>
              </w:rPr>
              <w:t>5</w:t>
            </w:r>
            <w:r>
              <w:rPr>
                <w:rFonts w:ascii="宋体" w:hAnsi="宋体" w:cs="宋体" w:hint="eastAsia"/>
                <w:sz w:val="24"/>
              </w:rPr>
              <w:t>个工作日内，其在投标文件中约定的拟任项目负责人，持以下证明材料，到项目招标单位接受资格核验：</w:t>
            </w:r>
            <w:r>
              <w:rPr>
                <w:rFonts w:ascii="宋体" w:hAnsi="宋体" w:cs="宋体" w:hint="eastAsia"/>
                <w:sz w:val="24"/>
              </w:rPr>
              <w:t>1</w:t>
            </w:r>
            <w:r>
              <w:rPr>
                <w:rFonts w:ascii="宋体" w:hAnsi="宋体" w:cs="宋体" w:hint="eastAsia"/>
                <w:sz w:val="24"/>
              </w:rPr>
              <w:t>、身份证原件；</w:t>
            </w:r>
            <w:r>
              <w:rPr>
                <w:rFonts w:ascii="宋体" w:hAnsi="宋体" w:cs="宋体" w:hint="eastAsia"/>
                <w:sz w:val="24"/>
              </w:rPr>
              <w:t>2</w:t>
            </w:r>
            <w:r>
              <w:rPr>
                <w:rFonts w:ascii="宋体" w:hAnsi="宋体" w:cs="宋体" w:hint="eastAsia"/>
                <w:sz w:val="24"/>
              </w:rPr>
              <w:t>、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BC6F13" w:rsidRDefault="007B1370">
            <w:pPr>
              <w:spacing w:line="400" w:lineRule="exact"/>
              <w:ind w:firstLineChars="200" w:firstLine="480"/>
              <w:rPr>
                <w:rFonts w:ascii="宋体" w:hAnsi="宋体" w:cs="宋体"/>
                <w:sz w:val="24"/>
              </w:rPr>
            </w:pPr>
            <w:r>
              <w:rPr>
                <w:rFonts w:ascii="宋体" w:hAnsi="宋体" w:cs="宋体" w:hint="eastAsia"/>
                <w:sz w:val="24"/>
              </w:rPr>
              <w:t>核验中发现其存在弄虚作假、围标串标、挂靠借用资质等骗取中标行为的；或者被查实存在影响中标结果的</w:t>
            </w:r>
            <w:r>
              <w:rPr>
                <w:rFonts w:ascii="宋体" w:hAnsi="宋体" w:cs="宋体" w:hint="eastAsia"/>
                <w:sz w:val="24"/>
              </w:rPr>
              <w:t>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BC6F13" w:rsidRDefault="007B1370">
            <w:pPr>
              <w:spacing w:line="400" w:lineRule="exact"/>
              <w:ind w:firstLineChars="200" w:firstLine="480"/>
              <w:rPr>
                <w:rFonts w:ascii="宋体" w:hAnsi="宋体" w:cs="宋体"/>
                <w:sz w:val="24"/>
              </w:rPr>
            </w:pPr>
            <w:r>
              <w:rPr>
                <w:rFonts w:ascii="宋体" w:hAnsi="宋体" w:cs="宋体" w:hint="eastAsia"/>
                <w:sz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BC6F13">
        <w:trPr>
          <w:trHeight w:val="1407"/>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lastRenderedPageBreak/>
              <w:t>10.8</w:t>
            </w:r>
          </w:p>
        </w:tc>
        <w:tc>
          <w:tcPr>
            <w:tcW w:w="2385" w:type="dxa"/>
            <w:gridSpan w:val="3"/>
            <w:vAlign w:val="center"/>
          </w:tcPr>
          <w:p w:rsidR="00BC6F13" w:rsidRDefault="007B1370">
            <w:pPr>
              <w:spacing w:line="276" w:lineRule="auto"/>
              <w:rPr>
                <w:rFonts w:ascii="宋体" w:hAnsi="宋体" w:cs="宋体"/>
                <w:sz w:val="24"/>
              </w:rPr>
            </w:pPr>
            <w:r>
              <w:rPr>
                <w:rFonts w:ascii="宋体" w:hAnsi="宋体" w:cs="宋体" w:hint="eastAsia"/>
                <w:sz w:val="24"/>
              </w:rPr>
              <w:t>知识产权</w:t>
            </w:r>
          </w:p>
        </w:tc>
        <w:tc>
          <w:tcPr>
            <w:tcW w:w="6391" w:type="dxa"/>
            <w:vAlign w:val="center"/>
          </w:tcPr>
          <w:p w:rsidR="00BC6F13" w:rsidRDefault="007B1370">
            <w:pPr>
              <w:spacing w:line="276" w:lineRule="auto"/>
              <w:rPr>
                <w:rFonts w:ascii="宋体" w:hAnsi="宋体" w:cs="宋体"/>
                <w:sz w:val="24"/>
              </w:rPr>
            </w:pPr>
            <w:r>
              <w:rPr>
                <w:rFonts w:ascii="宋体" w:hAnsi="宋体" w:cs="宋体"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BC6F13">
        <w:trPr>
          <w:trHeight w:val="988"/>
          <w:jc w:val="center"/>
        </w:trPr>
        <w:tc>
          <w:tcPr>
            <w:tcW w:w="840" w:type="dxa"/>
            <w:vAlign w:val="center"/>
          </w:tcPr>
          <w:p w:rsidR="00BC6F13" w:rsidRDefault="007B1370">
            <w:pPr>
              <w:spacing w:line="276" w:lineRule="auto"/>
              <w:rPr>
                <w:rFonts w:ascii="宋体" w:hAnsi="宋体" w:cs="宋体"/>
                <w:sz w:val="24"/>
              </w:rPr>
            </w:pPr>
            <w:r>
              <w:rPr>
                <w:rFonts w:ascii="宋体" w:hAnsi="宋体" w:cs="宋体" w:hint="eastAsia"/>
                <w:sz w:val="24"/>
              </w:rPr>
              <w:t xml:space="preserve"> 10.9 </w:t>
            </w:r>
          </w:p>
        </w:tc>
        <w:tc>
          <w:tcPr>
            <w:tcW w:w="2385" w:type="dxa"/>
            <w:gridSpan w:val="3"/>
            <w:vAlign w:val="center"/>
          </w:tcPr>
          <w:p w:rsidR="00BC6F13" w:rsidRDefault="007B1370">
            <w:pPr>
              <w:spacing w:line="276" w:lineRule="auto"/>
              <w:rPr>
                <w:rFonts w:ascii="宋体" w:hAnsi="宋体" w:cs="宋体"/>
                <w:sz w:val="24"/>
              </w:rPr>
            </w:pPr>
            <w:r>
              <w:rPr>
                <w:rFonts w:ascii="宋体" w:hAnsi="宋体" w:cs="宋体" w:hint="eastAsia"/>
                <w:sz w:val="24"/>
              </w:rPr>
              <w:t>重新招标的其他情形</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除投标人须知正文第</w:t>
            </w:r>
            <w:r>
              <w:rPr>
                <w:rFonts w:ascii="宋体" w:hAnsi="宋体" w:cs="宋体" w:hint="eastAsia"/>
                <w:sz w:val="24"/>
              </w:rPr>
              <w:t>8</w:t>
            </w:r>
            <w:r>
              <w:rPr>
                <w:rFonts w:ascii="宋体" w:hAnsi="宋体" w:cs="宋体" w:hint="eastAsia"/>
                <w:sz w:val="24"/>
              </w:rPr>
              <w:t>条规定的情形外，除非已经产生中标候选人，在投标有效期内同意延长投标有效期的投标人少于三个的，招标人应当依法重新招标。</w:t>
            </w:r>
          </w:p>
        </w:tc>
      </w:tr>
      <w:tr w:rsidR="00BC6F13">
        <w:trPr>
          <w:trHeight w:val="1117"/>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10.10</w:t>
            </w:r>
          </w:p>
        </w:tc>
        <w:tc>
          <w:tcPr>
            <w:tcW w:w="2385" w:type="dxa"/>
            <w:gridSpan w:val="3"/>
            <w:vAlign w:val="center"/>
          </w:tcPr>
          <w:p w:rsidR="00BC6F13" w:rsidRDefault="007B1370">
            <w:pPr>
              <w:spacing w:line="276" w:lineRule="auto"/>
              <w:rPr>
                <w:rFonts w:ascii="宋体" w:hAnsi="宋体" w:cs="宋体"/>
                <w:sz w:val="24"/>
              </w:rPr>
            </w:pPr>
            <w:r>
              <w:rPr>
                <w:rFonts w:ascii="宋体" w:hAnsi="宋体" w:cs="宋体" w:hint="eastAsia"/>
                <w:sz w:val="24"/>
              </w:rPr>
              <w:t>同义词语</w:t>
            </w:r>
          </w:p>
        </w:tc>
        <w:tc>
          <w:tcPr>
            <w:tcW w:w="6391" w:type="dxa"/>
            <w:vAlign w:val="center"/>
          </w:tcPr>
          <w:p w:rsidR="00BC6F13" w:rsidRDefault="007B1370">
            <w:pPr>
              <w:spacing w:line="276" w:lineRule="auto"/>
              <w:rPr>
                <w:rFonts w:ascii="宋体" w:hAnsi="宋体" w:cs="宋体"/>
                <w:sz w:val="24"/>
              </w:rPr>
            </w:pPr>
            <w:r>
              <w:rPr>
                <w:rFonts w:ascii="宋体" w:hAnsi="宋体" w:cs="宋体" w:hint="eastAsia"/>
                <w:sz w:val="24"/>
              </w:rPr>
              <w:t>构成招标文件组成部分的“通用合同条款”、“专用合同条款”等章节中出现的措辞“发包人”和“承包人”，在招标投标阶段应当分别按“招标人”和“投标人”进行理解。</w:t>
            </w:r>
          </w:p>
        </w:tc>
      </w:tr>
      <w:tr w:rsidR="00BC6F13">
        <w:trPr>
          <w:trHeight w:val="706"/>
          <w:jc w:val="center"/>
        </w:trPr>
        <w:tc>
          <w:tcPr>
            <w:tcW w:w="840" w:type="dxa"/>
            <w:vAlign w:val="center"/>
          </w:tcPr>
          <w:p w:rsidR="00BC6F13" w:rsidRDefault="007B1370">
            <w:pPr>
              <w:spacing w:line="276" w:lineRule="auto"/>
              <w:rPr>
                <w:rFonts w:ascii="宋体" w:hAnsi="宋体" w:cs="宋体"/>
                <w:sz w:val="24"/>
              </w:rPr>
            </w:pPr>
            <w:r>
              <w:rPr>
                <w:rFonts w:ascii="宋体" w:hAnsi="宋体" w:cs="宋体" w:hint="eastAsia"/>
                <w:sz w:val="24"/>
              </w:rPr>
              <w:t>10.11</w:t>
            </w:r>
          </w:p>
        </w:tc>
        <w:tc>
          <w:tcPr>
            <w:tcW w:w="2385" w:type="dxa"/>
            <w:gridSpan w:val="3"/>
            <w:vAlign w:val="center"/>
          </w:tcPr>
          <w:p w:rsidR="00BC6F13" w:rsidRDefault="007B1370">
            <w:pPr>
              <w:spacing w:line="276" w:lineRule="auto"/>
              <w:rPr>
                <w:rFonts w:ascii="宋体" w:hAnsi="宋体" w:cs="宋体"/>
                <w:sz w:val="24"/>
              </w:rPr>
            </w:pPr>
            <w:r>
              <w:rPr>
                <w:rFonts w:ascii="宋体" w:hAnsi="宋体" w:cs="宋体" w:hint="eastAsia"/>
                <w:sz w:val="24"/>
              </w:rPr>
              <w:t>监</w:t>
            </w:r>
            <w:r>
              <w:rPr>
                <w:rFonts w:ascii="宋体" w:hAnsi="宋体" w:cs="宋体" w:hint="eastAsia"/>
                <w:sz w:val="24"/>
              </w:rPr>
              <w:t xml:space="preserve">  </w:t>
            </w:r>
            <w:r>
              <w:rPr>
                <w:rFonts w:ascii="宋体" w:hAnsi="宋体" w:cs="宋体" w:hint="eastAsia"/>
                <w:sz w:val="24"/>
              </w:rPr>
              <w:t>督</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本项目的招标投标活动及其相关当事人应当接受有管辖权的招标投标行政监督部门依法实施的监督。</w:t>
            </w:r>
          </w:p>
        </w:tc>
      </w:tr>
      <w:tr w:rsidR="00BC6F13">
        <w:trPr>
          <w:trHeight w:val="699"/>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10.12</w:t>
            </w:r>
          </w:p>
        </w:tc>
        <w:tc>
          <w:tcPr>
            <w:tcW w:w="2379"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解释权</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BC6F13">
        <w:trPr>
          <w:trHeight w:val="872"/>
          <w:jc w:val="center"/>
        </w:trPr>
        <w:tc>
          <w:tcPr>
            <w:tcW w:w="840" w:type="dxa"/>
            <w:vAlign w:val="center"/>
          </w:tcPr>
          <w:p w:rsidR="00BC6F13" w:rsidRDefault="007B1370">
            <w:pPr>
              <w:spacing w:line="276" w:lineRule="auto"/>
              <w:rPr>
                <w:rFonts w:ascii="宋体" w:hAnsi="宋体" w:cs="宋体"/>
                <w:sz w:val="24"/>
              </w:rPr>
            </w:pPr>
            <w:r>
              <w:rPr>
                <w:rFonts w:ascii="宋体" w:hAnsi="宋体" w:cs="宋体" w:hint="eastAsia"/>
                <w:sz w:val="24"/>
              </w:rPr>
              <w:t>10.13</w:t>
            </w:r>
          </w:p>
        </w:tc>
        <w:tc>
          <w:tcPr>
            <w:tcW w:w="2385" w:type="dxa"/>
            <w:gridSpan w:val="3"/>
            <w:vAlign w:val="center"/>
          </w:tcPr>
          <w:p w:rsidR="00BC6F13" w:rsidRDefault="007B1370">
            <w:pPr>
              <w:spacing w:line="276" w:lineRule="auto"/>
              <w:rPr>
                <w:rFonts w:ascii="宋体" w:hAnsi="宋体" w:cs="宋体"/>
                <w:sz w:val="24"/>
              </w:rPr>
            </w:pPr>
            <w:r>
              <w:rPr>
                <w:rFonts w:ascii="宋体" w:hAnsi="宋体" w:cs="宋体" w:hint="eastAsia"/>
                <w:sz w:val="24"/>
              </w:rPr>
              <w:t>投标文件的拒收</w:t>
            </w:r>
          </w:p>
        </w:tc>
        <w:tc>
          <w:tcPr>
            <w:tcW w:w="6397"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“逾期送达的或者未按招标文件要求密封的纸质投标文件、及仅提供纸质投标文件的，招标人不予受理。”</w:t>
            </w:r>
          </w:p>
        </w:tc>
      </w:tr>
      <w:tr w:rsidR="00BC6F13">
        <w:trPr>
          <w:trHeight w:val="980"/>
          <w:jc w:val="center"/>
        </w:trPr>
        <w:tc>
          <w:tcPr>
            <w:tcW w:w="846" w:type="dxa"/>
            <w:gridSpan w:val="2"/>
            <w:vAlign w:val="center"/>
          </w:tcPr>
          <w:p w:rsidR="00BC6F13" w:rsidRDefault="007B1370">
            <w:pPr>
              <w:spacing w:line="276" w:lineRule="auto"/>
              <w:rPr>
                <w:rFonts w:ascii="宋体" w:hAnsi="宋体" w:cs="宋体"/>
                <w:sz w:val="24"/>
              </w:rPr>
            </w:pPr>
            <w:r>
              <w:rPr>
                <w:rFonts w:ascii="宋体" w:hAnsi="宋体" w:cs="宋体" w:hint="eastAsia"/>
                <w:sz w:val="24"/>
              </w:rPr>
              <w:t>10.14</w:t>
            </w:r>
          </w:p>
        </w:tc>
        <w:tc>
          <w:tcPr>
            <w:tcW w:w="2385" w:type="dxa"/>
            <w:gridSpan w:val="3"/>
            <w:vAlign w:val="center"/>
          </w:tcPr>
          <w:p w:rsidR="00BC6F13" w:rsidRDefault="007B1370">
            <w:pPr>
              <w:spacing w:line="276" w:lineRule="auto"/>
              <w:rPr>
                <w:rFonts w:ascii="宋体" w:hAnsi="宋体" w:cs="宋体"/>
                <w:sz w:val="24"/>
              </w:rPr>
            </w:pPr>
            <w:r>
              <w:rPr>
                <w:rFonts w:ascii="宋体" w:hAnsi="宋体" w:cs="宋体" w:hint="eastAsia"/>
                <w:b/>
                <w:bCs/>
                <w:sz w:val="24"/>
              </w:rPr>
              <w:t>招标人、投标人不得有下列行为：</w:t>
            </w:r>
          </w:p>
        </w:tc>
        <w:tc>
          <w:tcPr>
            <w:tcW w:w="6391" w:type="dxa"/>
            <w:vAlign w:val="center"/>
          </w:tcPr>
          <w:p w:rsidR="00BC6F13" w:rsidRDefault="007B1370">
            <w:pPr>
              <w:spacing w:line="276" w:lineRule="auto"/>
            </w:pPr>
            <w:r>
              <w:rPr>
                <w:rFonts w:hint="eastAsia"/>
              </w:rPr>
              <w:t>《中华人民共和国招标投标法》第三十二条：</w:t>
            </w:r>
            <w:r>
              <w:rPr>
                <w:rFonts w:hint="eastAsia"/>
              </w:rPr>
              <w:t xml:space="preserve"> </w:t>
            </w:r>
          </w:p>
          <w:p w:rsidR="00BC6F13" w:rsidRDefault="007B1370">
            <w:pPr>
              <w:spacing w:line="276" w:lineRule="auto"/>
              <w:rPr>
                <w:rFonts w:ascii="宋体" w:hAnsi="宋体" w:cs="宋体"/>
                <w:sz w:val="24"/>
              </w:rPr>
            </w:pPr>
            <w:r>
              <w:rPr>
                <w:rFonts w:ascii="宋体" w:hAnsi="宋体" w:cs="宋体"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BC6F13" w:rsidRDefault="007B1370">
            <w:pPr>
              <w:spacing w:line="276" w:lineRule="auto"/>
            </w:pPr>
            <w:r>
              <w:rPr>
                <w:rFonts w:hint="eastAsia"/>
              </w:rPr>
              <w:t>《中华人民共和国招标投标法》第三十三条：</w:t>
            </w:r>
            <w:r>
              <w:rPr>
                <w:rFonts w:hint="eastAsia"/>
              </w:rPr>
              <w:t xml:space="preserve"> </w:t>
            </w:r>
            <w:r>
              <w:rPr>
                <w:rFonts w:hint="eastAsia"/>
              </w:rPr>
              <w:t>投标人不得以低于成本的报价竞标，也不得以他人名义投标或者</w:t>
            </w:r>
            <w:r>
              <w:rPr>
                <w:rFonts w:hint="eastAsia"/>
              </w:rPr>
              <w:t>以其他方式弄虚作假，骗取中标。</w:t>
            </w:r>
          </w:p>
          <w:p w:rsidR="00BC6F13" w:rsidRDefault="007B1370">
            <w:pPr>
              <w:spacing w:line="276" w:lineRule="auto"/>
            </w:pPr>
            <w:r>
              <w:rPr>
                <w:rFonts w:hint="eastAsia"/>
              </w:rPr>
              <w:t>《中华人民共和国招标投标法实施条例》第三十九条：</w:t>
            </w:r>
            <w:r>
              <w:rPr>
                <w:rFonts w:hint="eastAsia"/>
              </w:rPr>
              <w:t xml:space="preserve"> </w:t>
            </w:r>
          </w:p>
          <w:p w:rsidR="00BC6F13" w:rsidRDefault="007B1370">
            <w:pPr>
              <w:spacing w:line="276" w:lineRule="auto"/>
            </w:pPr>
            <w:r>
              <w:rPr>
                <w:rFonts w:hint="eastAsia"/>
              </w:rPr>
              <w:t xml:space="preserve"> </w:t>
            </w:r>
            <w:r>
              <w:rPr>
                <w:rFonts w:hint="eastAsia"/>
              </w:rPr>
              <w:t>禁止投标人相互串通投标</w:t>
            </w:r>
          </w:p>
          <w:p w:rsidR="00BC6F13" w:rsidRDefault="007B1370">
            <w:pPr>
              <w:spacing w:line="276" w:lineRule="auto"/>
            </w:pPr>
            <w:r>
              <w:rPr>
                <w:rFonts w:hint="eastAsia"/>
              </w:rPr>
              <w:t>有下列情形之一的，属于投标人相互串通投标：</w:t>
            </w:r>
          </w:p>
          <w:p w:rsidR="00BC6F13" w:rsidRDefault="007B1370">
            <w:pPr>
              <w:spacing w:line="276" w:lineRule="auto"/>
            </w:pPr>
            <w:r>
              <w:rPr>
                <w:rFonts w:hint="eastAsia"/>
              </w:rPr>
              <w:t>（一）投标人之间协商投标报价等投标文件的实质性内容；</w:t>
            </w:r>
          </w:p>
          <w:p w:rsidR="00BC6F13" w:rsidRDefault="007B1370">
            <w:pPr>
              <w:spacing w:line="276" w:lineRule="auto"/>
            </w:pPr>
            <w:r>
              <w:rPr>
                <w:rFonts w:hint="eastAsia"/>
              </w:rPr>
              <w:t>（二）投标人之间约定中标人；</w:t>
            </w:r>
          </w:p>
          <w:p w:rsidR="00BC6F13" w:rsidRDefault="007B1370">
            <w:pPr>
              <w:spacing w:line="276" w:lineRule="auto"/>
            </w:pPr>
            <w:r>
              <w:rPr>
                <w:rFonts w:hint="eastAsia"/>
              </w:rPr>
              <w:lastRenderedPageBreak/>
              <w:t>（三）投标人之间约定部分投标人放弃投标或者中标；</w:t>
            </w:r>
          </w:p>
          <w:p w:rsidR="00BC6F13" w:rsidRDefault="007B1370">
            <w:pPr>
              <w:spacing w:line="276" w:lineRule="auto"/>
            </w:pPr>
            <w:r>
              <w:rPr>
                <w:rFonts w:hint="eastAsia"/>
              </w:rPr>
              <w:t>（四）属于同一集团、协会、商会等组织成员的投标人按照该组织要求协同投标；</w:t>
            </w:r>
          </w:p>
          <w:p w:rsidR="00BC6F13" w:rsidRDefault="007B1370">
            <w:pPr>
              <w:spacing w:line="276" w:lineRule="auto"/>
            </w:pPr>
            <w:r>
              <w:rPr>
                <w:rFonts w:hint="eastAsia"/>
              </w:rPr>
              <w:t>（五）投标人之间为谋取中标或者排斥特定投标人而采取的其他联合行动。</w:t>
            </w:r>
          </w:p>
          <w:p w:rsidR="00BC6F13" w:rsidRDefault="007B1370">
            <w:pPr>
              <w:spacing w:line="276" w:lineRule="auto"/>
            </w:pPr>
            <w:r>
              <w:rPr>
                <w:rFonts w:hint="eastAsia"/>
              </w:rPr>
              <w:t>《中华人民共和国招标投标法实施条例》第四十条：</w:t>
            </w:r>
            <w:r>
              <w:rPr>
                <w:rFonts w:hint="eastAsia"/>
              </w:rPr>
              <w:t xml:space="preserve"> </w:t>
            </w:r>
          </w:p>
          <w:p w:rsidR="00BC6F13" w:rsidRDefault="007B1370">
            <w:pPr>
              <w:spacing w:line="276" w:lineRule="auto"/>
            </w:pPr>
            <w:r>
              <w:rPr>
                <w:rFonts w:hint="eastAsia"/>
              </w:rPr>
              <w:t xml:space="preserve"> </w:t>
            </w:r>
            <w:r>
              <w:rPr>
                <w:rFonts w:hint="eastAsia"/>
              </w:rPr>
              <w:t>有下列情形之一的，视为投标人相互串通投标：</w:t>
            </w:r>
          </w:p>
          <w:p w:rsidR="00BC6F13" w:rsidRDefault="007B1370">
            <w:pPr>
              <w:spacing w:line="276" w:lineRule="auto"/>
            </w:pPr>
            <w:r>
              <w:rPr>
                <w:rFonts w:hint="eastAsia"/>
              </w:rPr>
              <w:t>（一）不同投标人的投标文件由同一单位或者个人编制；</w:t>
            </w:r>
          </w:p>
          <w:p w:rsidR="00BC6F13" w:rsidRDefault="007B1370">
            <w:pPr>
              <w:spacing w:line="276" w:lineRule="auto"/>
            </w:pPr>
            <w:r>
              <w:rPr>
                <w:rFonts w:hint="eastAsia"/>
              </w:rPr>
              <w:t>（二）不同投标人委托同一单位或者个人办理投标事宜；</w:t>
            </w:r>
          </w:p>
          <w:p w:rsidR="00BC6F13" w:rsidRDefault="007B1370">
            <w:pPr>
              <w:spacing w:line="276" w:lineRule="auto"/>
            </w:pPr>
            <w:r>
              <w:rPr>
                <w:rFonts w:hint="eastAsia"/>
              </w:rPr>
              <w:t>（三）不同投标人的投标文件载明的项目管理成员为同一人；</w:t>
            </w:r>
          </w:p>
          <w:p w:rsidR="00BC6F13" w:rsidRDefault="007B1370">
            <w:pPr>
              <w:spacing w:line="276" w:lineRule="auto"/>
            </w:pPr>
            <w:r>
              <w:rPr>
                <w:rFonts w:hint="eastAsia"/>
              </w:rPr>
              <w:t>（四）不同投标人的投标文件异常一致或者投标报价呈规律性差异；</w:t>
            </w:r>
          </w:p>
          <w:p w:rsidR="00BC6F13" w:rsidRDefault="007B1370">
            <w:pPr>
              <w:spacing w:line="276" w:lineRule="auto"/>
            </w:pPr>
            <w:r>
              <w:rPr>
                <w:rFonts w:hint="eastAsia"/>
              </w:rPr>
              <w:t>（五）不同投标人的投标文件相互混装；</w:t>
            </w:r>
          </w:p>
          <w:p w:rsidR="00BC6F13" w:rsidRDefault="007B1370">
            <w:pPr>
              <w:spacing w:line="276" w:lineRule="auto"/>
            </w:pPr>
            <w:r>
              <w:rPr>
                <w:rFonts w:hint="eastAsia"/>
              </w:rPr>
              <w:t>（六）不同投标人的投标保证金从同一单位或者个人的账户转出。</w:t>
            </w:r>
          </w:p>
          <w:p w:rsidR="00BC6F13" w:rsidRDefault="007B1370">
            <w:pPr>
              <w:spacing w:line="276" w:lineRule="auto"/>
            </w:pPr>
            <w:r>
              <w:rPr>
                <w:rFonts w:hint="eastAsia"/>
              </w:rPr>
              <w:t>《中华人民共和国招标投标法实施条例》第四十一条：</w:t>
            </w:r>
            <w:r>
              <w:rPr>
                <w:rFonts w:hint="eastAsia"/>
              </w:rPr>
              <w:t xml:space="preserve"> </w:t>
            </w:r>
          </w:p>
          <w:p w:rsidR="00BC6F13" w:rsidRDefault="007B1370">
            <w:pPr>
              <w:spacing w:line="276" w:lineRule="auto"/>
            </w:pPr>
            <w:r>
              <w:rPr>
                <w:rFonts w:hint="eastAsia"/>
              </w:rPr>
              <w:t xml:space="preserve"> </w:t>
            </w:r>
            <w:r>
              <w:rPr>
                <w:rFonts w:hint="eastAsia"/>
              </w:rPr>
              <w:t>禁止招标人与投标人串通投标。</w:t>
            </w:r>
          </w:p>
          <w:p w:rsidR="00BC6F13" w:rsidRDefault="007B1370">
            <w:pPr>
              <w:spacing w:line="276" w:lineRule="auto"/>
            </w:pPr>
            <w:r>
              <w:rPr>
                <w:rFonts w:hint="eastAsia"/>
              </w:rPr>
              <w:t>有下列情形之一的，属于招标人与投标人串通投标：</w:t>
            </w:r>
          </w:p>
          <w:p w:rsidR="00BC6F13" w:rsidRDefault="007B1370">
            <w:pPr>
              <w:spacing w:line="276" w:lineRule="auto"/>
            </w:pPr>
            <w:r>
              <w:rPr>
                <w:rFonts w:hint="eastAsia"/>
              </w:rPr>
              <w:t>（一）招标人在</w:t>
            </w:r>
            <w:r>
              <w:rPr>
                <w:rFonts w:hint="eastAsia"/>
              </w:rPr>
              <w:t>开标前开启投标文件并将有关信息泄露给其他投标人</w:t>
            </w:r>
            <w:r>
              <w:rPr>
                <w:rFonts w:hint="eastAsia"/>
              </w:rPr>
              <w:t>;</w:t>
            </w:r>
          </w:p>
          <w:p w:rsidR="00BC6F13" w:rsidRDefault="007B1370">
            <w:pPr>
              <w:spacing w:line="276" w:lineRule="auto"/>
            </w:pPr>
            <w:r>
              <w:rPr>
                <w:rFonts w:hint="eastAsia"/>
              </w:rPr>
              <w:t>（二）招标人直接或者间接向投标人泄露标底、评标委员会成员等信息；</w:t>
            </w:r>
          </w:p>
          <w:p w:rsidR="00BC6F13" w:rsidRDefault="007B1370">
            <w:pPr>
              <w:spacing w:line="276" w:lineRule="auto"/>
            </w:pPr>
            <w:r>
              <w:rPr>
                <w:rFonts w:hint="eastAsia"/>
              </w:rPr>
              <w:t>（三）招标人明示或者暗示投标人压低或者抬高投标报价；</w:t>
            </w:r>
          </w:p>
          <w:p w:rsidR="00BC6F13" w:rsidRDefault="007B1370">
            <w:pPr>
              <w:spacing w:line="276" w:lineRule="auto"/>
            </w:pPr>
            <w:r>
              <w:rPr>
                <w:rFonts w:hint="eastAsia"/>
              </w:rPr>
              <w:t>（四）招标人授意投标人撤换、修改投标文件；</w:t>
            </w:r>
          </w:p>
          <w:p w:rsidR="00BC6F13" w:rsidRDefault="007B1370">
            <w:pPr>
              <w:spacing w:line="276" w:lineRule="auto"/>
            </w:pPr>
            <w:r>
              <w:rPr>
                <w:rFonts w:hint="eastAsia"/>
              </w:rPr>
              <w:t>（五）招标人明示或者暗示投标人为特定投标人中标提供方便；</w:t>
            </w:r>
          </w:p>
          <w:p w:rsidR="00BC6F13" w:rsidRDefault="007B1370">
            <w:pPr>
              <w:spacing w:line="276" w:lineRule="auto"/>
            </w:pPr>
            <w:r>
              <w:rPr>
                <w:rFonts w:hint="eastAsia"/>
              </w:rPr>
              <w:t>（六）招标人与投标人为谋求特定投标人中标而采取的其他串通行为。</w:t>
            </w:r>
          </w:p>
          <w:p w:rsidR="00BC6F13" w:rsidRDefault="007B1370">
            <w:pPr>
              <w:spacing w:line="276" w:lineRule="auto"/>
            </w:pPr>
            <w:r>
              <w:rPr>
                <w:rFonts w:hint="eastAsia"/>
              </w:rPr>
              <w:t>《中华人民共和国招标投标法实施条例》第四十二条：</w:t>
            </w:r>
          </w:p>
          <w:p w:rsidR="00BC6F13" w:rsidRDefault="007B1370">
            <w:pPr>
              <w:spacing w:line="276" w:lineRule="auto"/>
            </w:pPr>
            <w:r>
              <w:rPr>
                <w:rFonts w:hint="eastAsia"/>
              </w:rPr>
              <w:t xml:space="preserve">  </w:t>
            </w:r>
            <w:r>
              <w:rPr>
                <w:rFonts w:hint="eastAsia"/>
              </w:rPr>
              <w:t>使用通过受让或者租借等方式获取的资格、资质证书投标的，属于招标投标法第三十三条规定的以他人名义投标。</w:t>
            </w:r>
          </w:p>
          <w:p w:rsidR="00BC6F13" w:rsidRDefault="007B1370">
            <w:pPr>
              <w:spacing w:line="276" w:lineRule="auto"/>
            </w:pPr>
            <w:r>
              <w:rPr>
                <w:rFonts w:hint="eastAsia"/>
              </w:rPr>
              <w:t>投标人有下列情形之一</w:t>
            </w:r>
            <w:r>
              <w:rPr>
                <w:rFonts w:hint="eastAsia"/>
              </w:rPr>
              <w:t>的，属于招标投标法第三十三条规定的以其他方式弄虚作假的行为：</w:t>
            </w:r>
          </w:p>
          <w:p w:rsidR="00BC6F13" w:rsidRDefault="007B1370">
            <w:pPr>
              <w:spacing w:line="276" w:lineRule="auto"/>
            </w:pPr>
            <w:r>
              <w:rPr>
                <w:rFonts w:hint="eastAsia"/>
              </w:rPr>
              <w:t>（一）使用伪造、变造的许可证件；</w:t>
            </w:r>
          </w:p>
          <w:p w:rsidR="00BC6F13" w:rsidRDefault="007B1370">
            <w:pPr>
              <w:spacing w:line="276" w:lineRule="auto"/>
            </w:pPr>
            <w:r>
              <w:rPr>
                <w:rFonts w:hint="eastAsia"/>
              </w:rPr>
              <w:t>（二）提供虚假的财务状况或者业绩；</w:t>
            </w:r>
          </w:p>
          <w:p w:rsidR="00BC6F13" w:rsidRDefault="007B1370">
            <w:pPr>
              <w:spacing w:line="276" w:lineRule="auto"/>
            </w:pPr>
            <w:r>
              <w:rPr>
                <w:rFonts w:hint="eastAsia"/>
              </w:rPr>
              <w:t>（三）提供虚假的项目负责人或者主要技术人员简历、劳动关系证明；</w:t>
            </w:r>
          </w:p>
          <w:p w:rsidR="00BC6F13" w:rsidRDefault="007B1370">
            <w:pPr>
              <w:spacing w:line="276" w:lineRule="auto"/>
            </w:pPr>
            <w:r>
              <w:rPr>
                <w:rFonts w:hint="eastAsia"/>
              </w:rPr>
              <w:t>（四）提供虚假的信用状况；</w:t>
            </w:r>
          </w:p>
          <w:p w:rsidR="00BC6F13" w:rsidRDefault="007B1370">
            <w:pPr>
              <w:spacing w:line="276" w:lineRule="auto"/>
            </w:pPr>
            <w:r>
              <w:rPr>
                <w:rFonts w:hint="eastAsia"/>
              </w:rPr>
              <w:t>（五）其他弄虚作假的行为。</w:t>
            </w:r>
          </w:p>
        </w:tc>
      </w:tr>
      <w:tr w:rsidR="00BC6F13">
        <w:trPr>
          <w:trHeight w:val="453"/>
          <w:jc w:val="center"/>
        </w:trPr>
        <w:tc>
          <w:tcPr>
            <w:tcW w:w="9622" w:type="dxa"/>
            <w:gridSpan w:val="6"/>
            <w:vAlign w:val="center"/>
          </w:tcPr>
          <w:p w:rsidR="00BC6F13" w:rsidRDefault="007B1370">
            <w:pPr>
              <w:spacing w:line="276" w:lineRule="auto"/>
              <w:rPr>
                <w:rFonts w:ascii="宋体" w:hAnsi="宋体" w:cs="宋体"/>
                <w:sz w:val="24"/>
              </w:rPr>
            </w:pPr>
            <w:r>
              <w:rPr>
                <w:rFonts w:ascii="宋体" w:hAnsi="宋体" w:cs="宋体" w:hint="eastAsia"/>
                <w:b/>
                <w:bCs/>
                <w:sz w:val="24"/>
              </w:rPr>
              <w:lastRenderedPageBreak/>
              <w:t>10.15</w:t>
            </w:r>
            <w:r>
              <w:rPr>
                <w:rFonts w:ascii="新宋体" w:eastAsia="新宋体" w:hAnsi="新宋体" w:cs="宋体" w:hint="eastAsia"/>
                <w:kern w:val="0"/>
                <w:szCs w:val="21"/>
              </w:rPr>
              <w:t>招标代理费</w:t>
            </w:r>
          </w:p>
        </w:tc>
      </w:tr>
      <w:tr w:rsidR="00BC6F13">
        <w:trPr>
          <w:trHeight w:val="453"/>
          <w:jc w:val="center"/>
        </w:trPr>
        <w:tc>
          <w:tcPr>
            <w:tcW w:w="9622" w:type="dxa"/>
            <w:gridSpan w:val="6"/>
            <w:vAlign w:val="center"/>
          </w:tcPr>
          <w:p w:rsidR="00BC6F13" w:rsidRDefault="007B1370">
            <w:pPr>
              <w:spacing w:line="276" w:lineRule="auto"/>
              <w:rPr>
                <w:rFonts w:ascii="宋体" w:hAnsi="宋体" w:cs="宋体"/>
                <w:b/>
                <w:bCs/>
                <w:sz w:val="24"/>
              </w:rPr>
            </w:pPr>
            <w:bookmarkStart w:id="8" w:name="_Toc397507520"/>
            <w:bookmarkStart w:id="9" w:name="_Toc397605802"/>
            <w:bookmarkStart w:id="10" w:name="_Toc5119"/>
            <w:bookmarkStart w:id="11" w:name="_Toc464824558"/>
            <w:bookmarkStart w:id="12" w:name="_Toc397507933"/>
            <w:r>
              <w:rPr>
                <w:szCs w:val="21"/>
              </w:rPr>
              <w:t>招标代理服务费由</w:t>
            </w:r>
            <w:r>
              <w:rPr>
                <w:rFonts w:hint="eastAsia"/>
                <w:szCs w:val="21"/>
              </w:rPr>
              <w:t>中标</w:t>
            </w:r>
            <w:r>
              <w:rPr>
                <w:szCs w:val="21"/>
              </w:rPr>
              <w:t>人</w:t>
            </w:r>
            <w:r>
              <w:rPr>
                <w:rFonts w:hint="eastAsia"/>
                <w:szCs w:val="21"/>
              </w:rPr>
              <w:t>向招标代理机构</w:t>
            </w:r>
            <w:r>
              <w:rPr>
                <w:szCs w:val="21"/>
              </w:rPr>
              <w:t>支付</w:t>
            </w:r>
            <w:r>
              <w:rPr>
                <w:rFonts w:hint="eastAsia"/>
                <w:szCs w:val="21"/>
              </w:rPr>
              <w:t>服务费及相关费用</w:t>
            </w:r>
            <w:r>
              <w:rPr>
                <w:szCs w:val="21"/>
              </w:rPr>
              <w:t>。</w:t>
            </w:r>
            <w:bookmarkEnd w:id="8"/>
            <w:bookmarkEnd w:id="9"/>
            <w:bookmarkEnd w:id="10"/>
            <w:bookmarkEnd w:id="11"/>
            <w:bookmarkEnd w:id="12"/>
          </w:p>
        </w:tc>
      </w:tr>
      <w:tr w:rsidR="00BC6F13">
        <w:trPr>
          <w:trHeight w:val="453"/>
          <w:jc w:val="center"/>
        </w:trPr>
        <w:tc>
          <w:tcPr>
            <w:tcW w:w="9622" w:type="dxa"/>
            <w:gridSpan w:val="6"/>
            <w:vAlign w:val="center"/>
          </w:tcPr>
          <w:p w:rsidR="00BC6F13" w:rsidRDefault="007B1370">
            <w:pPr>
              <w:spacing w:line="276" w:lineRule="auto"/>
              <w:rPr>
                <w:rFonts w:ascii="宋体" w:hAnsi="宋体" w:cs="宋体"/>
                <w:b/>
                <w:bCs/>
                <w:sz w:val="24"/>
              </w:rPr>
            </w:pPr>
            <w:r>
              <w:rPr>
                <w:rFonts w:ascii="宋体" w:hAnsi="宋体" w:cs="宋体" w:hint="eastAsia"/>
                <w:b/>
                <w:bCs/>
                <w:sz w:val="24"/>
              </w:rPr>
              <w:lastRenderedPageBreak/>
              <w:t>10.16</w:t>
            </w:r>
            <w:r>
              <w:rPr>
                <w:rFonts w:ascii="宋体" w:hAnsi="宋体" w:cs="宋体" w:hint="eastAsia"/>
                <w:b/>
                <w:bCs/>
                <w:sz w:val="24"/>
              </w:rPr>
              <w:t>特别提醒</w:t>
            </w:r>
          </w:p>
        </w:tc>
      </w:tr>
      <w:tr w:rsidR="00BC6F13">
        <w:trPr>
          <w:trHeight w:val="453"/>
          <w:jc w:val="center"/>
        </w:trPr>
        <w:tc>
          <w:tcPr>
            <w:tcW w:w="9622" w:type="dxa"/>
            <w:gridSpan w:val="6"/>
            <w:vAlign w:val="center"/>
          </w:tcPr>
          <w:p w:rsidR="00BC6F13" w:rsidRDefault="007B1370">
            <w:pPr>
              <w:autoSpaceDE w:val="0"/>
              <w:autoSpaceDN w:val="0"/>
              <w:spacing w:line="440" w:lineRule="exact"/>
              <w:jc w:val="left"/>
              <w:outlineLvl w:val="0"/>
              <w:rPr>
                <w:rFonts w:hAnsi="宋体" w:cs="宋体"/>
                <w:sz w:val="24"/>
              </w:rPr>
            </w:pPr>
            <w:r>
              <w:rPr>
                <w:rFonts w:hAnsi="宋体" w:cs="宋体" w:hint="eastAsia"/>
                <w:sz w:val="24"/>
              </w:rPr>
              <w:t>中标人应当按合同约定履行义务，完成中标项目。中标人不得向他人转让中标项目，也不得将中标项目肢解后分别向他人转让。</w:t>
            </w:r>
          </w:p>
          <w:p w:rsidR="00BC6F13" w:rsidRDefault="007B1370">
            <w:pPr>
              <w:autoSpaceDE w:val="0"/>
              <w:autoSpaceDN w:val="0"/>
              <w:spacing w:line="440" w:lineRule="exact"/>
              <w:jc w:val="left"/>
              <w:outlineLvl w:val="0"/>
              <w:rPr>
                <w:rFonts w:hAnsi="宋体" w:cs="宋体"/>
                <w:sz w:val="24"/>
              </w:rPr>
            </w:pPr>
            <w:r>
              <w:rPr>
                <w:rFonts w:hAnsi="宋体" w:cs="宋体" w:hint="eastAsia"/>
                <w:sz w:val="24"/>
              </w:rPr>
              <w:t>投标人应作出“不挂靠、不转包、不违法分包”的专项承诺。</w:t>
            </w:r>
          </w:p>
        </w:tc>
      </w:tr>
      <w:tr w:rsidR="00BC6F13">
        <w:trPr>
          <w:trHeight w:val="453"/>
          <w:jc w:val="center"/>
        </w:trPr>
        <w:tc>
          <w:tcPr>
            <w:tcW w:w="9622" w:type="dxa"/>
            <w:gridSpan w:val="6"/>
            <w:vAlign w:val="center"/>
          </w:tcPr>
          <w:p w:rsidR="00BC6F13" w:rsidRDefault="007B1370">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C6F13" w:rsidRDefault="007B1370">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w:t>
            </w:r>
            <w:r>
              <w:rPr>
                <w:rFonts w:hAnsi="宋体" w:cs="宋体" w:hint="eastAsia"/>
                <w:sz w:val="24"/>
              </w:rPr>
              <w:t>人如对招标文件有异议，请在规定时间内在《全国公共资源交易平台（河南省·许昌市）》公共资源交易系统中提出，以其他方式递交的异议不予接受。</w:t>
            </w:r>
          </w:p>
          <w:p w:rsidR="00BC6F13" w:rsidRDefault="007B1370">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BC6F13" w:rsidRDefault="007B1370">
            <w:pPr>
              <w:autoSpaceDE w:val="0"/>
              <w:autoSpaceDN w:val="0"/>
              <w:spacing w:line="440" w:lineRule="exact"/>
              <w:jc w:val="left"/>
              <w:outlineLvl w:val="0"/>
              <w:rPr>
                <w:rFonts w:hAnsi="宋体" w:cs="宋体"/>
                <w:sz w:val="24"/>
              </w:rPr>
            </w:pPr>
            <w:r>
              <w:rPr>
                <w:rFonts w:hAnsi="宋体" w:cs="宋体" w:hint="eastAsia"/>
                <w:sz w:val="24"/>
              </w:rPr>
              <w:t>4</w:t>
            </w:r>
            <w:r>
              <w:rPr>
                <w:rFonts w:hAnsi="宋体" w:cs="宋体" w:hint="eastAsia"/>
                <w:sz w:val="24"/>
              </w:rPr>
              <w:t>、本项目试行全流程电子化交易，如因交易系统异常情况无法完成，将以人工方式进行。</w:t>
            </w:r>
          </w:p>
          <w:p w:rsidR="00BC6F13" w:rsidRDefault="007B1370">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BC6F13" w:rsidRDefault="007B1370">
            <w:pPr>
              <w:tabs>
                <w:tab w:val="left" w:pos="7095"/>
              </w:tabs>
              <w:spacing w:line="440" w:lineRule="exact"/>
              <w:rPr>
                <w:rFonts w:hAnsi="宋体" w:cs="宋体"/>
                <w:sz w:val="24"/>
              </w:rPr>
            </w:pPr>
            <w:r>
              <w:rPr>
                <w:rFonts w:hAnsi="宋体" w:cs="宋体" w:hint="eastAsia"/>
                <w:sz w:val="24"/>
              </w:rPr>
              <w:t>6</w:t>
            </w:r>
            <w:r>
              <w:rPr>
                <w:rFonts w:hAnsi="宋体" w:cs="宋体" w:hint="eastAsia"/>
                <w:sz w:val="24"/>
              </w:rPr>
              <w:t>、</w:t>
            </w:r>
            <w:r>
              <w:rPr>
                <w:rFonts w:hAnsi="宋体" w:cs="宋体" w:hint="eastAsia"/>
                <w:sz w:val="24"/>
              </w:rPr>
              <w:t>投标人电子投标文件成功提交后，应打印“投标文件提交回执单”，供开标现场备查。</w:t>
            </w:r>
          </w:p>
          <w:p w:rsidR="00BC6F13" w:rsidRDefault="007B1370">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BC6F13" w:rsidRDefault="007B1370">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BC6F13" w:rsidRDefault="007B1370">
            <w:pPr>
              <w:spacing w:line="440" w:lineRule="exact"/>
              <w:rPr>
                <w:rFonts w:hAnsi="宋体" w:cs="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r w:rsidR="00BC6F13">
        <w:trPr>
          <w:trHeight w:val="609"/>
          <w:jc w:val="center"/>
        </w:trPr>
        <w:tc>
          <w:tcPr>
            <w:tcW w:w="1225" w:type="dxa"/>
            <w:gridSpan w:val="3"/>
            <w:vAlign w:val="center"/>
          </w:tcPr>
          <w:p w:rsidR="00BC6F13" w:rsidRDefault="007B1370">
            <w:pPr>
              <w:spacing w:line="276" w:lineRule="auto"/>
              <w:rPr>
                <w:rFonts w:ascii="宋体" w:hAnsi="宋体" w:cs="宋体"/>
                <w:kern w:val="0"/>
                <w:sz w:val="24"/>
              </w:rPr>
            </w:pPr>
            <w:bookmarkStart w:id="13" w:name="_Toc144974497"/>
            <w:bookmarkStart w:id="14" w:name="_Toc152045529"/>
            <w:bookmarkStart w:id="15" w:name="_Toc152042305"/>
            <w:bookmarkStart w:id="16" w:name="_Toc311013668"/>
            <w:bookmarkStart w:id="17" w:name="_Toc179632546"/>
            <w:r>
              <w:rPr>
                <w:rFonts w:hAnsi="宋体" w:cs="宋体" w:hint="eastAsia"/>
                <w:sz w:val="24"/>
              </w:rPr>
              <w:t>未尽事宜</w:t>
            </w:r>
          </w:p>
        </w:tc>
        <w:tc>
          <w:tcPr>
            <w:tcW w:w="8397" w:type="dxa"/>
            <w:gridSpan w:val="3"/>
            <w:vAlign w:val="center"/>
          </w:tcPr>
          <w:p w:rsidR="00BC6F13" w:rsidRDefault="007B1370">
            <w:pPr>
              <w:spacing w:line="276" w:lineRule="auto"/>
              <w:rPr>
                <w:rFonts w:ascii="宋体" w:hAnsi="宋体" w:cs="宋体"/>
                <w:kern w:val="0"/>
                <w:sz w:val="24"/>
              </w:rPr>
            </w:pPr>
            <w:r>
              <w:rPr>
                <w:rFonts w:ascii="宋体" w:hAnsi="宋体" w:cs="宋体" w:hint="eastAsia"/>
                <w:sz w:val="24"/>
              </w:rPr>
              <w:t>按国家有关规定执行</w:t>
            </w:r>
          </w:p>
        </w:tc>
      </w:tr>
    </w:tbl>
    <w:p w:rsidR="00BC6F13" w:rsidRDefault="007B1370" w:rsidP="003210A9">
      <w:pPr>
        <w:wordWrap w:val="0"/>
        <w:topLinePunct/>
        <w:spacing w:beforeLines="150" w:after="480" w:line="400" w:lineRule="exact"/>
        <w:rPr>
          <w:rFonts w:ascii="宋体" w:hAnsi="宋体" w:cs="宋体"/>
          <w:b/>
          <w:sz w:val="24"/>
        </w:rPr>
      </w:pPr>
      <w:bookmarkStart w:id="18" w:name="_Toc450029229"/>
      <w:bookmarkEnd w:id="5"/>
      <w:bookmarkEnd w:id="13"/>
      <w:bookmarkEnd w:id="14"/>
      <w:bookmarkEnd w:id="15"/>
      <w:bookmarkEnd w:id="16"/>
      <w:bookmarkEnd w:id="17"/>
      <w:r>
        <w:rPr>
          <w:rFonts w:ascii="宋体" w:hAnsi="宋体" w:cs="宋体" w:hint="eastAsia"/>
          <w:sz w:val="24"/>
        </w:rPr>
        <w:br w:type="page"/>
      </w:r>
      <w:r>
        <w:rPr>
          <w:rFonts w:ascii="宋体" w:hAnsi="宋体" w:cs="宋体" w:hint="eastAsia"/>
          <w:b/>
          <w:sz w:val="24"/>
        </w:rPr>
        <w:lastRenderedPageBreak/>
        <w:t xml:space="preserve">1. </w:t>
      </w:r>
      <w:r>
        <w:rPr>
          <w:rFonts w:ascii="宋体" w:hAnsi="宋体" w:cs="宋体" w:hint="eastAsia"/>
          <w:b/>
          <w:sz w:val="24"/>
        </w:rPr>
        <w:t>总则</w:t>
      </w:r>
      <w:bookmarkEnd w:id="18"/>
    </w:p>
    <w:p w:rsidR="00BC6F13" w:rsidRDefault="007B1370">
      <w:pPr>
        <w:pStyle w:val="3"/>
        <w:wordWrap w:val="0"/>
        <w:topLinePunct/>
        <w:spacing w:line="400" w:lineRule="exact"/>
        <w:rPr>
          <w:rFonts w:ascii="宋体" w:hAnsi="宋体" w:cs="宋体"/>
          <w:sz w:val="24"/>
          <w:szCs w:val="24"/>
        </w:rPr>
      </w:pPr>
      <w:bookmarkStart w:id="19" w:name="_Toc450029230"/>
      <w:r>
        <w:rPr>
          <w:rFonts w:ascii="宋体" w:hAnsi="宋体" w:cs="宋体" w:hint="eastAsia"/>
          <w:sz w:val="24"/>
          <w:szCs w:val="24"/>
        </w:rPr>
        <w:t xml:space="preserve">1.1 </w:t>
      </w:r>
      <w:r>
        <w:rPr>
          <w:rFonts w:ascii="宋体" w:hAnsi="宋体" w:cs="宋体" w:hint="eastAsia"/>
          <w:sz w:val="24"/>
          <w:szCs w:val="24"/>
        </w:rPr>
        <w:t>项目概况</w:t>
      </w:r>
      <w:bookmarkEnd w:id="19"/>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1.1.1</w:t>
      </w:r>
      <w:r>
        <w:rPr>
          <w:rFonts w:ascii="宋体" w:hAnsi="宋体" w:cs="宋体" w:hint="eastAsia"/>
          <w:sz w:val="24"/>
        </w:rPr>
        <w:t>根据《中华人民共和国招标投标法》等有关法律、法规和规章的规定，本招标项目已具备招标条件，现对本标段施工进行招标。</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本招标项目招标人：见投标人须知前附表。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本标段招标代理机构：见投标人须知前附表。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1.1.4 </w:t>
      </w:r>
      <w:r>
        <w:rPr>
          <w:rFonts w:ascii="宋体" w:hAnsi="宋体" w:cs="宋体" w:hint="eastAsia"/>
          <w:sz w:val="24"/>
        </w:rPr>
        <w:t>本招标项目名称：见投标人须知前附表。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1.1.5 </w:t>
      </w:r>
      <w:r>
        <w:rPr>
          <w:rFonts w:ascii="宋体" w:hAnsi="宋体" w:cs="宋体" w:hint="eastAsia"/>
          <w:sz w:val="24"/>
        </w:rPr>
        <w:t>本标段建设地点：见投标人须知前附表。</w:t>
      </w:r>
    </w:p>
    <w:p w:rsidR="00BC6F13" w:rsidRDefault="007B1370" w:rsidP="003210A9">
      <w:pPr>
        <w:pStyle w:val="3"/>
        <w:wordWrap w:val="0"/>
        <w:topLinePunct/>
        <w:spacing w:beforeLines="50" w:line="400" w:lineRule="exact"/>
        <w:rPr>
          <w:rFonts w:ascii="宋体" w:hAnsi="宋体" w:cs="宋体"/>
          <w:sz w:val="24"/>
          <w:szCs w:val="24"/>
        </w:rPr>
      </w:pPr>
      <w:bookmarkStart w:id="20" w:name="_Toc450029231"/>
      <w:r>
        <w:rPr>
          <w:rFonts w:ascii="宋体" w:hAnsi="宋体" w:cs="宋体" w:hint="eastAsia"/>
          <w:sz w:val="24"/>
          <w:szCs w:val="24"/>
        </w:rPr>
        <w:t xml:space="preserve">1.2 </w:t>
      </w:r>
      <w:r>
        <w:rPr>
          <w:rFonts w:ascii="宋体" w:hAnsi="宋体" w:cs="宋体" w:hint="eastAsia"/>
          <w:sz w:val="24"/>
          <w:szCs w:val="24"/>
        </w:rPr>
        <w:t>资金来源和落实情况</w:t>
      </w:r>
      <w:bookmarkEnd w:id="20"/>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1.2.1 </w:t>
      </w:r>
      <w:r>
        <w:rPr>
          <w:rFonts w:ascii="宋体" w:hAnsi="宋体" w:cs="宋体" w:hint="eastAsia"/>
          <w:sz w:val="24"/>
        </w:rPr>
        <w:t>本招标项目的资金来源：见投标人须知前附表。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1.2.2 </w:t>
      </w:r>
      <w:r>
        <w:rPr>
          <w:rFonts w:ascii="宋体" w:hAnsi="宋体" w:cs="宋体" w:hint="eastAsia"/>
          <w:sz w:val="24"/>
        </w:rPr>
        <w:t>本招标项目的出资比例：见投标人须知前附表。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1.2.3 </w:t>
      </w:r>
      <w:r>
        <w:rPr>
          <w:rFonts w:ascii="宋体" w:hAnsi="宋体" w:cs="宋体" w:hint="eastAsia"/>
          <w:sz w:val="24"/>
        </w:rPr>
        <w:t>本招标项目的资金落实情况：见投标人须知前附表。</w:t>
      </w:r>
    </w:p>
    <w:p w:rsidR="00BC6F13" w:rsidRDefault="007B1370" w:rsidP="003210A9">
      <w:pPr>
        <w:pStyle w:val="3"/>
        <w:wordWrap w:val="0"/>
        <w:topLinePunct/>
        <w:spacing w:beforeLines="50" w:line="400" w:lineRule="exact"/>
        <w:rPr>
          <w:rFonts w:ascii="宋体" w:hAnsi="宋体" w:cs="宋体"/>
          <w:sz w:val="24"/>
          <w:szCs w:val="24"/>
        </w:rPr>
      </w:pPr>
      <w:bookmarkStart w:id="21" w:name="_Toc450029232"/>
      <w:r>
        <w:rPr>
          <w:rFonts w:ascii="宋体" w:hAnsi="宋体" w:cs="宋体" w:hint="eastAsia"/>
          <w:sz w:val="24"/>
          <w:szCs w:val="24"/>
        </w:rPr>
        <w:t xml:space="preserve">1.3 </w:t>
      </w:r>
      <w:r>
        <w:rPr>
          <w:rFonts w:ascii="宋体" w:hAnsi="宋体" w:cs="宋体" w:hint="eastAsia"/>
          <w:sz w:val="24"/>
          <w:szCs w:val="24"/>
        </w:rPr>
        <w:t>招标范围、计划工期和质量要求</w:t>
      </w:r>
      <w:bookmarkEnd w:id="21"/>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1.3.1 </w:t>
      </w:r>
      <w:r>
        <w:rPr>
          <w:rFonts w:ascii="宋体" w:hAnsi="宋体" w:cs="宋体" w:hint="eastAsia"/>
          <w:sz w:val="24"/>
        </w:rPr>
        <w:t>本次招标范围：见投标人须知前附表。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1.3.2 </w:t>
      </w:r>
      <w:r>
        <w:rPr>
          <w:rFonts w:ascii="宋体" w:hAnsi="宋体" w:cs="宋体" w:hint="eastAsia"/>
          <w:sz w:val="24"/>
        </w:rPr>
        <w:t>本标段的计划工期：见投标人须知前附表。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1.3.3 </w:t>
      </w:r>
      <w:r>
        <w:rPr>
          <w:rFonts w:ascii="宋体" w:hAnsi="宋体" w:cs="宋体" w:hint="eastAsia"/>
          <w:sz w:val="24"/>
        </w:rPr>
        <w:t>本标段的质量要求：见投标人须知前附表。</w:t>
      </w:r>
    </w:p>
    <w:p w:rsidR="00BC6F13" w:rsidRDefault="007B1370" w:rsidP="003210A9">
      <w:pPr>
        <w:pStyle w:val="3"/>
        <w:wordWrap w:val="0"/>
        <w:topLinePunct/>
        <w:spacing w:beforeLines="50" w:line="400" w:lineRule="exact"/>
        <w:rPr>
          <w:rFonts w:ascii="宋体" w:hAnsi="宋体" w:cs="宋体"/>
          <w:sz w:val="24"/>
          <w:szCs w:val="24"/>
        </w:rPr>
      </w:pPr>
      <w:bookmarkStart w:id="22" w:name="_Toc450029233"/>
      <w:r>
        <w:rPr>
          <w:rFonts w:ascii="宋体" w:hAnsi="宋体" w:cs="宋体" w:hint="eastAsia"/>
          <w:sz w:val="24"/>
          <w:szCs w:val="24"/>
        </w:rPr>
        <w:t xml:space="preserve">1.4 </w:t>
      </w:r>
      <w:r>
        <w:rPr>
          <w:rFonts w:ascii="宋体" w:hAnsi="宋体" w:cs="宋体" w:hint="eastAsia"/>
          <w:sz w:val="24"/>
          <w:szCs w:val="24"/>
        </w:rPr>
        <w:t>投标人资格要求</w:t>
      </w:r>
      <w:bookmarkEnd w:id="22"/>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1.4.1 </w:t>
      </w:r>
      <w:r>
        <w:rPr>
          <w:rFonts w:ascii="宋体" w:hAnsi="宋体" w:cs="宋体" w:hint="eastAsia"/>
          <w:sz w:val="24"/>
        </w:rPr>
        <w:t>投标人应具备承担本标段施工的资质条件、能力。</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）资质条件：见投标人须知前附表；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）业绩要求：见投标人须知前附表；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）人员资格：见投标人须知前附表；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）主要机械设备和试验检测设备要求：见投标人须知前附表。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1.4.2 </w:t>
      </w:r>
      <w:r>
        <w:rPr>
          <w:rFonts w:ascii="宋体" w:hAnsi="宋体" w:cs="宋体" w:hint="eastAsia"/>
          <w:sz w:val="24"/>
        </w:rPr>
        <w:t>投标人须知前附表规定接受联合体投标的，除应符合本章第</w:t>
      </w:r>
      <w:r>
        <w:rPr>
          <w:rFonts w:ascii="宋体" w:hAnsi="宋体" w:cs="宋体" w:hint="eastAsia"/>
          <w:sz w:val="24"/>
        </w:rPr>
        <w:t>1.4.1</w:t>
      </w:r>
      <w:r>
        <w:rPr>
          <w:rFonts w:ascii="宋体" w:hAnsi="宋体" w:cs="宋体" w:hint="eastAsia"/>
          <w:sz w:val="24"/>
        </w:rPr>
        <w:t>项和投标人须知前附表的要求外，还应遵守以下规定</w:t>
      </w:r>
      <w:r>
        <w:rPr>
          <w:rFonts w:ascii="宋体" w:hAnsi="宋体" w:cs="宋体" w:hint="eastAsia"/>
          <w:sz w:val="24"/>
        </w:rPr>
        <w:t>(</w:t>
      </w:r>
      <w:r>
        <w:rPr>
          <w:rFonts w:ascii="宋体" w:hAnsi="宋体" w:cs="宋体" w:hint="eastAsia"/>
          <w:sz w:val="24"/>
        </w:rPr>
        <w:t>本项目不适用</w:t>
      </w:r>
      <w:r>
        <w:rPr>
          <w:rFonts w:ascii="宋体" w:hAnsi="宋体" w:cs="宋体" w:hint="eastAsia"/>
          <w:sz w:val="24"/>
        </w:rPr>
        <w:t>)</w:t>
      </w:r>
      <w:r>
        <w:rPr>
          <w:rFonts w:ascii="宋体" w:hAnsi="宋体" w:cs="宋体" w:hint="eastAsia"/>
          <w:sz w:val="24"/>
        </w:rPr>
        <w:t>：</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）联合体各方应按招标文件提供的格式签订联合体协议书，明确联合体牵头人和各方权利义务；</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）由同一专业的单位组成的联合体，按照资质等级较低的单位确定资质等级；</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）联合体各方不得再以自己名义单独或参加其他联合体在同一标段中投标；</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）联合体所有成员数量不得超过投标人须知前附表规定的数量；</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）联合体牵头人所承担的工程量必须超过总工程量的</w:t>
      </w:r>
      <w:r>
        <w:rPr>
          <w:rFonts w:ascii="宋体" w:hAnsi="宋体" w:cs="宋体" w:hint="eastAsia"/>
          <w:sz w:val="24"/>
        </w:rPr>
        <w:t>50%</w:t>
      </w:r>
      <w:r>
        <w:rPr>
          <w:rFonts w:ascii="宋体" w:hAnsi="宋体" w:cs="宋体" w:hint="eastAsia"/>
          <w:sz w:val="24"/>
        </w:rPr>
        <w:t>；</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6</w:t>
      </w:r>
      <w:r>
        <w:rPr>
          <w:rFonts w:ascii="宋体" w:hAnsi="宋体" w:cs="宋体" w:hint="eastAsia"/>
          <w:sz w:val="24"/>
        </w:rPr>
        <w:t>）联合体各方应分别按照</w:t>
      </w:r>
      <w:r>
        <w:rPr>
          <w:rFonts w:ascii="宋体" w:hAnsi="宋体" w:cs="宋体" w:hint="eastAsia"/>
          <w:sz w:val="24"/>
        </w:rPr>
        <w:t>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）尽管委任了联合体牵头人，但联合体各成员在投标、签约与履行合同过程中，仍负有连带的和各自的法律责任。</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1.4.3 </w:t>
      </w:r>
      <w:r>
        <w:rPr>
          <w:rFonts w:ascii="宋体" w:hAnsi="宋体" w:cs="宋体" w:hint="eastAsia"/>
          <w:sz w:val="24"/>
        </w:rPr>
        <w:t>投标人不得存在下列情形之一：</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）为招标人不具有独立法人资格的附属机构（单位）；</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）为本标段前期准备提供设计或咨询服务的，但设计施工总承包的除外；</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）为本标段的监理人；</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）为本标段的代建人；</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）为本标段提供招标代理服务的；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）与本标段的监理人或代建人或招标代理机构同为一个法定代表人的；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）与本标段的监理人或代建人或招标代理机构相互控股或参股的；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）与本标段的监理人或代建人或招标代理机构相互任职或工作的；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）被责令停业的；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）被暂停或取消投标资格的；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）财产被接管或冻结的；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12</w:t>
      </w:r>
      <w:r>
        <w:rPr>
          <w:rFonts w:ascii="宋体" w:hAnsi="宋体" w:cs="宋体" w:hint="eastAsia"/>
          <w:sz w:val="24"/>
        </w:rPr>
        <w:t>）在最近三年内有骗取中标或严重违约或重大工程质量问题的；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13</w:t>
      </w:r>
      <w:r>
        <w:rPr>
          <w:rFonts w:ascii="宋体" w:hAnsi="宋体" w:cs="宋体" w:hint="eastAsia"/>
          <w:sz w:val="24"/>
        </w:rPr>
        <w:t>）涉及正在诉讼的案件，或涉及正在诉讼的案件但经审查委员会认定不会对承担本项目造成重大影响；</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14</w:t>
      </w:r>
      <w:r>
        <w:rPr>
          <w:rFonts w:ascii="宋体" w:hAnsi="宋体" w:cs="宋体" w:hint="eastAsia"/>
          <w:sz w:val="24"/>
        </w:rPr>
        <w:t>）为投资参股本项目的法人单位。</w:t>
      </w:r>
    </w:p>
    <w:p w:rsidR="00BC6F13" w:rsidRDefault="007B1370" w:rsidP="003210A9">
      <w:pPr>
        <w:pStyle w:val="3"/>
        <w:wordWrap w:val="0"/>
        <w:topLinePunct/>
        <w:spacing w:beforeLines="50" w:line="400" w:lineRule="exact"/>
        <w:ind w:firstLineChars="200" w:firstLine="480"/>
        <w:rPr>
          <w:rFonts w:ascii="宋体" w:hAnsi="宋体" w:cs="宋体"/>
          <w:b w:val="0"/>
          <w:bCs w:val="0"/>
          <w:sz w:val="24"/>
          <w:szCs w:val="24"/>
        </w:rPr>
      </w:pPr>
      <w:bookmarkStart w:id="23" w:name="_Toc450029234"/>
      <w:r>
        <w:rPr>
          <w:rFonts w:ascii="宋体" w:hAnsi="宋体" w:cs="宋体" w:hint="eastAsia"/>
          <w:b w:val="0"/>
          <w:bCs w:val="0"/>
          <w:sz w:val="24"/>
          <w:szCs w:val="24"/>
        </w:rPr>
        <w:t>（</w:t>
      </w:r>
      <w:r>
        <w:rPr>
          <w:rFonts w:ascii="宋体" w:hAnsi="宋体" w:cs="宋体" w:hint="eastAsia"/>
          <w:b w:val="0"/>
          <w:bCs w:val="0"/>
          <w:sz w:val="24"/>
          <w:szCs w:val="24"/>
        </w:rPr>
        <w:t>15</w:t>
      </w:r>
      <w:r>
        <w:rPr>
          <w:rFonts w:ascii="宋体" w:hAnsi="宋体" w:cs="宋体" w:hint="eastAsia"/>
          <w:b w:val="0"/>
          <w:bCs w:val="0"/>
          <w:sz w:val="24"/>
          <w:szCs w:val="24"/>
        </w:rPr>
        <w:t>）被国家发改委等部门列入联合惩戒备忘录（黑名单）”</w:t>
      </w:r>
    </w:p>
    <w:p w:rsidR="00BC6F13" w:rsidRDefault="007B1370" w:rsidP="003210A9">
      <w:pPr>
        <w:pStyle w:val="3"/>
        <w:wordWrap w:val="0"/>
        <w:topLinePunct/>
        <w:spacing w:beforeLines="50" w:line="400" w:lineRule="exact"/>
        <w:rPr>
          <w:rFonts w:ascii="宋体" w:hAnsi="宋体" w:cs="宋体"/>
          <w:sz w:val="24"/>
          <w:szCs w:val="24"/>
        </w:rPr>
      </w:pPr>
      <w:r>
        <w:rPr>
          <w:rFonts w:ascii="宋体" w:hAnsi="宋体" w:cs="宋体" w:hint="eastAsia"/>
          <w:sz w:val="24"/>
          <w:szCs w:val="24"/>
        </w:rPr>
        <w:t xml:space="preserve">1.5 </w:t>
      </w:r>
      <w:r>
        <w:rPr>
          <w:rFonts w:ascii="宋体" w:hAnsi="宋体" w:cs="宋体" w:hint="eastAsia"/>
          <w:sz w:val="24"/>
          <w:szCs w:val="24"/>
        </w:rPr>
        <w:t>费用承担</w:t>
      </w:r>
      <w:bookmarkEnd w:id="23"/>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BC6F13" w:rsidRDefault="007B1370" w:rsidP="003210A9">
      <w:pPr>
        <w:pStyle w:val="3"/>
        <w:wordWrap w:val="0"/>
        <w:topLinePunct/>
        <w:spacing w:beforeLines="50" w:line="400" w:lineRule="exact"/>
        <w:rPr>
          <w:rFonts w:ascii="宋体" w:hAnsi="宋体" w:cs="宋体"/>
          <w:sz w:val="24"/>
          <w:szCs w:val="24"/>
        </w:rPr>
      </w:pPr>
      <w:bookmarkStart w:id="24" w:name="_Toc450029235"/>
      <w:r>
        <w:rPr>
          <w:rFonts w:ascii="宋体" w:hAnsi="宋体" w:cs="宋体" w:hint="eastAsia"/>
          <w:sz w:val="24"/>
          <w:szCs w:val="24"/>
        </w:rPr>
        <w:t xml:space="preserve">1.6 </w:t>
      </w:r>
      <w:r>
        <w:rPr>
          <w:rFonts w:ascii="宋体" w:hAnsi="宋体" w:cs="宋体" w:hint="eastAsia"/>
          <w:sz w:val="24"/>
          <w:szCs w:val="24"/>
        </w:rPr>
        <w:t>保密</w:t>
      </w:r>
      <w:bookmarkEnd w:id="24"/>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BC6F13" w:rsidRDefault="007B1370" w:rsidP="003210A9">
      <w:pPr>
        <w:pStyle w:val="3"/>
        <w:wordWrap w:val="0"/>
        <w:topLinePunct/>
        <w:spacing w:beforeLines="50" w:line="400" w:lineRule="exact"/>
        <w:rPr>
          <w:rFonts w:ascii="宋体" w:hAnsi="宋体" w:cs="宋体"/>
          <w:sz w:val="24"/>
          <w:szCs w:val="24"/>
        </w:rPr>
      </w:pPr>
      <w:bookmarkStart w:id="25" w:name="_Toc450029236"/>
      <w:r>
        <w:rPr>
          <w:rFonts w:ascii="宋体" w:hAnsi="宋体" w:cs="宋体" w:hint="eastAsia"/>
          <w:sz w:val="24"/>
          <w:szCs w:val="24"/>
        </w:rPr>
        <w:t xml:space="preserve">1.7 </w:t>
      </w:r>
      <w:r>
        <w:rPr>
          <w:rFonts w:ascii="宋体" w:hAnsi="宋体" w:cs="宋体" w:hint="eastAsia"/>
          <w:sz w:val="24"/>
          <w:szCs w:val="24"/>
        </w:rPr>
        <w:t>语言文字</w:t>
      </w:r>
      <w:bookmarkEnd w:id="25"/>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BC6F13" w:rsidRDefault="007B1370" w:rsidP="003210A9">
      <w:pPr>
        <w:pStyle w:val="3"/>
        <w:wordWrap w:val="0"/>
        <w:topLinePunct/>
        <w:spacing w:beforeLines="50" w:line="400" w:lineRule="exact"/>
        <w:rPr>
          <w:rFonts w:ascii="宋体" w:hAnsi="宋体" w:cs="宋体"/>
          <w:sz w:val="24"/>
          <w:szCs w:val="24"/>
        </w:rPr>
      </w:pPr>
      <w:bookmarkStart w:id="26" w:name="_Toc450029237"/>
      <w:r>
        <w:rPr>
          <w:rFonts w:ascii="宋体" w:hAnsi="宋体" w:cs="宋体" w:hint="eastAsia"/>
          <w:sz w:val="24"/>
          <w:szCs w:val="24"/>
        </w:rPr>
        <w:t xml:space="preserve">1.8 </w:t>
      </w:r>
      <w:r>
        <w:rPr>
          <w:rFonts w:ascii="宋体" w:hAnsi="宋体" w:cs="宋体" w:hint="eastAsia"/>
          <w:sz w:val="24"/>
          <w:szCs w:val="24"/>
        </w:rPr>
        <w:t>计量单位</w:t>
      </w:r>
      <w:bookmarkEnd w:id="26"/>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BC6F13" w:rsidRDefault="007B1370">
      <w:pPr>
        <w:wordWrap w:val="0"/>
        <w:topLinePunct/>
        <w:spacing w:line="400" w:lineRule="exact"/>
        <w:rPr>
          <w:rFonts w:ascii="宋体" w:hAnsi="宋体" w:cs="宋体"/>
          <w:b/>
          <w:bCs/>
          <w:sz w:val="24"/>
        </w:rPr>
      </w:pPr>
      <w:r>
        <w:rPr>
          <w:rFonts w:ascii="宋体" w:hAnsi="宋体" w:cs="宋体" w:hint="eastAsia"/>
          <w:b/>
          <w:bCs/>
          <w:sz w:val="24"/>
        </w:rPr>
        <w:lastRenderedPageBreak/>
        <w:t xml:space="preserve">1.9 </w:t>
      </w:r>
      <w:r>
        <w:rPr>
          <w:rFonts w:ascii="宋体" w:hAnsi="宋体" w:cs="宋体" w:hint="eastAsia"/>
          <w:b/>
          <w:bCs/>
          <w:sz w:val="24"/>
        </w:rPr>
        <w:t>踏勘现场（不组织）</w:t>
      </w:r>
    </w:p>
    <w:p w:rsidR="00BC6F13" w:rsidRDefault="007B1370">
      <w:pPr>
        <w:wordWrap w:val="0"/>
        <w:topLinePunct/>
        <w:spacing w:line="400" w:lineRule="exact"/>
        <w:rPr>
          <w:rFonts w:ascii="宋体" w:hAnsi="宋体" w:cs="宋体"/>
          <w:b/>
          <w:bCs/>
          <w:sz w:val="24"/>
        </w:rPr>
      </w:pPr>
      <w:r>
        <w:rPr>
          <w:rFonts w:ascii="宋体" w:hAnsi="宋体" w:cs="宋体" w:hint="eastAsia"/>
          <w:b/>
          <w:bCs/>
          <w:sz w:val="24"/>
        </w:rPr>
        <w:t xml:space="preserve">1.10 </w:t>
      </w:r>
      <w:r>
        <w:rPr>
          <w:rFonts w:ascii="宋体" w:hAnsi="宋体" w:cs="宋体" w:hint="eastAsia"/>
          <w:b/>
          <w:bCs/>
          <w:sz w:val="24"/>
        </w:rPr>
        <w:t>投标预备会（不组织）</w:t>
      </w:r>
    </w:p>
    <w:p w:rsidR="00BC6F13" w:rsidRDefault="007B1370">
      <w:pPr>
        <w:wordWrap w:val="0"/>
        <w:topLinePunct/>
        <w:spacing w:line="400" w:lineRule="exact"/>
        <w:rPr>
          <w:rFonts w:ascii="宋体" w:hAnsi="宋体" w:cs="宋体"/>
          <w:b/>
          <w:bCs/>
          <w:sz w:val="24"/>
        </w:rPr>
      </w:pPr>
      <w:r>
        <w:rPr>
          <w:rFonts w:ascii="宋体" w:hAnsi="宋体" w:cs="宋体" w:hint="eastAsia"/>
          <w:b/>
          <w:bCs/>
          <w:sz w:val="24"/>
        </w:rPr>
        <w:t xml:space="preserve">1.11 </w:t>
      </w:r>
      <w:r>
        <w:rPr>
          <w:rFonts w:ascii="宋体" w:hAnsi="宋体" w:cs="宋体" w:hint="eastAsia"/>
          <w:b/>
          <w:bCs/>
          <w:sz w:val="24"/>
        </w:rPr>
        <w:t>分包（不允许）</w:t>
      </w:r>
    </w:p>
    <w:p w:rsidR="00BC6F13" w:rsidRDefault="007B1370">
      <w:pPr>
        <w:wordWrap w:val="0"/>
        <w:topLinePunct/>
        <w:spacing w:line="400" w:lineRule="exact"/>
        <w:rPr>
          <w:rFonts w:ascii="宋体" w:hAnsi="宋体" w:cs="宋体"/>
          <w:b/>
          <w:bCs/>
          <w:sz w:val="24"/>
        </w:rPr>
      </w:pPr>
      <w:r>
        <w:rPr>
          <w:rFonts w:ascii="宋体" w:hAnsi="宋体" w:cs="宋体" w:hint="eastAsia"/>
          <w:b/>
          <w:bCs/>
          <w:sz w:val="24"/>
        </w:rPr>
        <w:t xml:space="preserve">1.12 </w:t>
      </w:r>
      <w:r>
        <w:rPr>
          <w:rFonts w:ascii="宋体" w:hAnsi="宋体" w:cs="宋体" w:hint="eastAsia"/>
          <w:b/>
          <w:bCs/>
          <w:sz w:val="24"/>
        </w:rPr>
        <w:t>偏离（不允许）。</w:t>
      </w:r>
    </w:p>
    <w:p w:rsidR="00BC6F13" w:rsidRDefault="007B1370" w:rsidP="003210A9">
      <w:pPr>
        <w:pStyle w:val="2"/>
        <w:wordWrap w:val="0"/>
        <w:topLinePunct/>
        <w:spacing w:beforeLines="150" w:after="480" w:line="400" w:lineRule="exact"/>
        <w:rPr>
          <w:rFonts w:ascii="宋体" w:eastAsia="宋体" w:hAnsi="宋体" w:cs="宋体"/>
          <w:sz w:val="24"/>
          <w:szCs w:val="24"/>
        </w:rPr>
      </w:pPr>
      <w:bookmarkStart w:id="27" w:name="_Toc450029242"/>
      <w:r>
        <w:rPr>
          <w:rFonts w:ascii="宋体" w:eastAsia="宋体" w:hAnsi="宋体" w:cs="宋体" w:hint="eastAsia"/>
          <w:sz w:val="24"/>
          <w:szCs w:val="24"/>
        </w:rPr>
        <w:t xml:space="preserve">2. </w:t>
      </w:r>
      <w:r>
        <w:rPr>
          <w:rFonts w:ascii="宋体" w:eastAsia="宋体" w:hAnsi="宋体" w:cs="宋体" w:hint="eastAsia"/>
          <w:sz w:val="24"/>
          <w:szCs w:val="24"/>
        </w:rPr>
        <w:t>招标文件</w:t>
      </w:r>
      <w:bookmarkEnd w:id="27"/>
    </w:p>
    <w:p w:rsidR="00BC6F13" w:rsidRDefault="007B1370">
      <w:pPr>
        <w:pStyle w:val="3"/>
        <w:wordWrap w:val="0"/>
        <w:topLinePunct/>
        <w:spacing w:line="400" w:lineRule="exact"/>
        <w:rPr>
          <w:rFonts w:ascii="宋体" w:hAnsi="宋体" w:cs="宋体"/>
          <w:sz w:val="24"/>
          <w:szCs w:val="24"/>
        </w:rPr>
      </w:pPr>
      <w:bookmarkStart w:id="28" w:name="_Toc450029243"/>
      <w:r>
        <w:rPr>
          <w:rFonts w:ascii="宋体" w:hAnsi="宋体" w:cs="宋体" w:hint="eastAsia"/>
          <w:sz w:val="24"/>
          <w:szCs w:val="24"/>
        </w:rPr>
        <w:t xml:space="preserve">2.1 </w:t>
      </w:r>
      <w:r>
        <w:rPr>
          <w:rFonts w:ascii="宋体" w:hAnsi="宋体" w:cs="宋体" w:hint="eastAsia"/>
          <w:sz w:val="24"/>
          <w:szCs w:val="24"/>
        </w:rPr>
        <w:t>招标文件的组成</w:t>
      </w:r>
      <w:bookmarkEnd w:id="28"/>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本招标文件包括：</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）招标公告；</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）投标人须知；</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）评标办法；</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）合同条款及格式；</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）工程量清单；</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）技术标准和要求；</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）投标文件格式；</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根据本章第</w:t>
      </w:r>
      <w:r>
        <w:rPr>
          <w:rFonts w:ascii="宋体" w:hAnsi="宋体" w:cs="宋体" w:hint="eastAsia"/>
          <w:sz w:val="24"/>
        </w:rPr>
        <w:t>2.2</w:t>
      </w:r>
      <w:r>
        <w:rPr>
          <w:rFonts w:ascii="宋体" w:hAnsi="宋体" w:cs="宋体" w:hint="eastAsia"/>
          <w:sz w:val="24"/>
        </w:rPr>
        <w:t>款和第</w:t>
      </w:r>
      <w:r>
        <w:rPr>
          <w:rFonts w:ascii="宋体" w:hAnsi="宋体" w:cs="宋体" w:hint="eastAsia"/>
          <w:sz w:val="24"/>
        </w:rPr>
        <w:t>2.3</w:t>
      </w:r>
      <w:r>
        <w:rPr>
          <w:rFonts w:ascii="宋体" w:hAnsi="宋体" w:cs="宋体" w:hint="eastAsia"/>
          <w:sz w:val="24"/>
        </w:rPr>
        <w:t>款对招标文件所作的澄清、修改，构成招标文件的组成部分。</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当招标文件、招标文件的澄清或修改等在同一内容的表述上不一致时，以最后发出的书面文件为准。</w:t>
      </w:r>
    </w:p>
    <w:p w:rsidR="00BC6F13" w:rsidRDefault="007B1370">
      <w:pPr>
        <w:wordWrap w:val="0"/>
        <w:topLinePunct/>
        <w:spacing w:line="300" w:lineRule="auto"/>
        <w:rPr>
          <w:rFonts w:ascii="宋体" w:hAnsi="宋体" w:cs="宋体"/>
          <w:b/>
          <w:bCs/>
          <w:sz w:val="24"/>
        </w:rPr>
      </w:pPr>
      <w:bookmarkStart w:id="29" w:name="_Toc450029246"/>
      <w:r>
        <w:rPr>
          <w:rFonts w:ascii="宋体" w:hAnsi="宋体" w:cs="宋体" w:hint="eastAsia"/>
          <w:b/>
          <w:bCs/>
          <w:sz w:val="24"/>
        </w:rPr>
        <w:t xml:space="preserve">2.2 </w:t>
      </w:r>
      <w:r>
        <w:rPr>
          <w:rFonts w:ascii="宋体" w:hAnsi="宋体" w:cs="宋体" w:hint="eastAsia"/>
          <w:b/>
          <w:bCs/>
          <w:sz w:val="24"/>
        </w:rPr>
        <w:t>招标文件的澄清</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2.2.2 </w:t>
      </w:r>
      <w:r>
        <w:rPr>
          <w:rFonts w:ascii="宋体" w:hAnsi="宋体" w:cs="宋体" w:hint="eastAsia"/>
          <w:sz w:val="24"/>
        </w:rPr>
        <w:t>招标文件的澄清将在投标人须知前附表规定的投标截止时间</w:t>
      </w:r>
      <w:r>
        <w:rPr>
          <w:rFonts w:ascii="宋体" w:hAnsi="宋体" w:cs="宋体" w:hint="eastAsia"/>
          <w:sz w:val="24"/>
        </w:rPr>
        <w:t>15</w:t>
      </w:r>
      <w:r>
        <w:rPr>
          <w:rFonts w:ascii="宋体" w:hAnsi="宋体" w:cs="宋体" w:hint="eastAsia"/>
          <w:sz w:val="24"/>
        </w:rPr>
        <w:t>天前通过许昌市公共资源交易系统电子平台发出，但不指明澄清问题的来源。如果澄清发出的时间距投标截止时间不足</w:t>
      </w:r>
      <w:r>
        <w:rPr>
          <w:rFonts w:ascii="宋体" w:hAnsi="宋体" w:cs="宋体" w:hint="eastAsia"/>
          <w:sz w:val="24"/>
        </w:rPr>
        <w:t>15</w:t>
      </w:r>
      <w:r>
        <w:rPr>
          <w:rFonts w:ascii="宋体" w:hAnsi="宋体" w:cs="宋体" w:hint="eastAsia"/>
          <w:sz w:val="24"/>
        </w:rPr>
        <w:t>天，相应延长投标截止时间。</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2.2.3 </w:t>
      </w:r>
      <w:r>
        <w:rPr>
          <w:rFonts w:ascii="宋体" w:hAnsi="宋体" w:cs="宋体" w:hint="eastAsia"/>
          <w:sz w:val="24"/>
        </w:rPr>
        <w:t>所有澄清、答疑全部以许昌市公共资源交易系统电子平台发出的为准，不再接受书面形式的递交。</w:t>
      </w:r>
    </w:p>
    <w:p w:rsidR="00BC6F13" w:rsidRDefault="007B1370">
      <w:pPr>
        <w:wordWrap w:val="0"/>
        <w:topLinePunct/>
        <w:spacing w:line="300" w:lineRule="auto"/>
        <w:rPr>
          <w:rFonts w:ascii="宋体" w:hAnsi="宋体" w:cs="宋体"/>
          <w:b/>
          <w:bCs/>
          <w:sz w:val="24"/>
        </w:rPr>
      </w:pPr>
      <w:bookmarkStart w:id="30" w:name="_Toc283559954"/>
      <w:r>
        <w:rPr>
          <w:rFonts w:ascii="宋体" w:hAnsi="宋体" w:cs="宋体" w:hint="eastAsia"/>
          <w:b/>
          <w:bCs/>
          <w:sz w:val="24"/>
        </w:rPr>
        <w:t>2.</w:t>
      </w:r>
      <w:r>
        <w:rPr>
          <w:rFonts w:ascii="宋体" w:hAnsi="宋体" w:cs="宋体" w:hint="eastAsia"/>
          <w:b/>
          <w:bCs/>
          <w:sz w:val="24"/>
        </w:rPr>
        <w:t xml:space="preserve">3 </w:t>
      </w:r>
      <w:r>
        <w:rPr>
          <w:rFonts w:ascii="宋体" w:hAnsi="宋体" w:cs="宋体" w:hint="eastAsia"/>
          <w:b/>
          <w:bCs/>
          <w:sz w:val="24"/>
        </w:rPr>
        <w:t>招标文件的修改</w:t>
      </w:r>
      <w:bookmarkEnd w:id="30"/>
    </w:p>
    <w:p w:rsidR="00BC6F13" w:rsidRDefault="007B1370">
      <w:pPr>
        <w:wordWrap w:val="0"/>
        <w:topLinePunct/>
        <w:spacing w:line="300" w:lineRule="auto"/>
        <w:rPr>
          <w:rFonts w:ascii="宋体" w:hAnsi="宋体" w:cs="宋体"/>
          <w:sz w:val="24"/>
        </w:rPr>
      </w:pPr>
      <w:r>
        <w:rPr>
          <w:rFonts w:ascii="宋体" w:hAnsi="宋体" w:cs="宋体" w:hint="eastAsia"/>
          <w:sz w:val="24"/>
        </w:rPr>
        <w:t xml:space="preserve">2.3.1 </w:t>
      </w:r>
      <w:r>
        <w:rPr>
          <w:rFonts w:ascii="宋体" w:hAnsi="宋体" w:cs="宋体" w:hint="eastAsia"/>
          <w:sz w:val="24"/>
        </w:rPr>
        <w:t>在投标截止时间</w:t>
      </w:r>
      <w:r>
        <w:rPr>
          <w:rFonts w:ascii="宋体" w:hAnsi="宋体" w:cs="宋体" w:hint="eastAsia"/>
          <w:sz w:val="24"/>
        </w:rPr>
        <w:t>15</w:t>
      </w:r>
      <w:r>
        <w:rPr>
          <w:rFonts w:ascii="宋体" w:hAnsi="宋体" w:cs="宋体" w:hint="eastAsia"/>
          <w:sz w:val="24"/>
        </w:rPr>
        <w:t>天前，招标人可以通过许昌市公共资源交易系统电子平台修改招标文件，如果修改招标文件的时间距投标截止时间不足</w:t>
      </w:r>
      <w:r>
        <w:rPr>
          <w:rFonts w:ascii="宋体" w:hAnsi="宋体" w:cs="宋体" w:hint="eastAsia"/>
          <w:sz w:val="24"/>
        </w:rPr>
        <w:t xml:space="preserve">15 </w:t>
      </w:r>
      <w:r>
        <w:rPr>
          <w:rFonts w:ascii="宋体" w:hAnsi="宋体" w:cs="宋体" w:hint="eastAsia"/>
          <w:sz w:val="24"/>
        </w:rPr>
        <w:t>天，相应延长投标截止时间。</w:t>
      </w:r>
    </w:p>
    <w:p w:rsidR="00BC6F13" w:rsidRDefault="007B1370">
      <w:pPr>
        <w:wordWrap w:val="0"/>
        <w:topLinePunct/>
        <w:spacing w:line="300" w:lineRule="auto"/>
        <w:rPr>
          <w:rFonts w:ascii="宋体" w:hAnsi="宋体" w:cs="宋体"/>
          <w:sz w:val="24"/>
        </w:rPr>
      </w:pPr>
      <w:r>
        <w:rPr>
          <w:rFonts w:ascii="宋体" w:hAnsi="宋体" w:cs="宋体" w:hint="eastAsia"/>
          <w:sz w:val="24"/>
        </w:rPr>
        <w:t xml:space="preserve">2.3.2 </w:t>
      </w:r>
      <w:r>
        <w:rPr>
          <w:rFonts w:ascii="宋体" w:hAnsi="宋体" w:cs="宋体" w:hint="eastAsia"/>
          <w:sz w:val="24"/>
        </w:rPr>
        <w:t>当招标文件（含评标、定标办法）、补充通知、答疑纪要，内容相互矛盾</w:t>
      </w:r>
      <w:r>
        <w:rPr>
          <w:rFonts w:ascii="宋体" w:hAnsi="宋体" w:cs="宋体" w:hint="eastAsia"/>
          <w:sz w:val="24"/>
        </w:rPr>
        <w:lastRenderedPageBreak/>
        <w:t>时，以最后发出的通知（或纪要）为准。</w:t>
      </w:r>
    </w:p>
    <w:p w:rsidR="00BC6F13" w:rsidRDefault="007B1370" w:rsidP="003210A9">
      <w:pPr>
        <w:pStyle w:val="2"/>
        <w:wordWrap w:val="0"/>
        <w:topLinePunct/>
        <w:spacing w:beforeLines="150" w:after="480" w:line="400" w:lineRule="exact"/>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投标文件</w:t>
      </w:r>
      <w:bookmarkEnd w:id="29"/>
    </w:p>
    <w:p w:rsidR="00BC6F13" w:rsidRDefault="007B1370">
      <w:pPr>
        <w:spacing w:line="360" w:lineRule="auto"/>
        <w:ind w:firstLineChars="196" w:firstLine="472"/>
        <w:rPr>
          <w:rFonts w:ascii="宋体" w:hAnsi="宋体" w:cs="宋体"/>
          <w:b/>
          <w:sz w:val="24"/>
        </w:rPr>
      </w:pPr>
      <w:bookmarkStart w:id="31" w:name="_Toc301170860"/>
      <w:bookmarkStart w:id="32" w:name="_Toc5086"/>
      <w:bookmarkStart w:id="33" w:name="_Toc15649"/>
      <w:bookmarkStart w:id="34" w:name="_Toc352312265"/>
      <w:bookmarkStart w:id="35" w:name="_Toc383795209"/>
      <w:bookmarkStart w:id="36" w:name="_Toc327875519"/>
      <w:bookmarkStart w:id="37" w:name="_Toc8622"/>
      <w:bookmarkStart w:id="38" w:name="_Toc301170395"/>
      <w:bookmarkStart w:id="39" w:name="_Toc179632565"/>
      <w:bookmarkStart w:id="40" w:name="_Toc152042323"/>
      <w:bookmarkStart w:id="41" w:name="_Toc311013686"/>
      <w:bookmarkStart w:id="42" w:name="_Toc144974515"/>
      <w:bookmarkStart w:id="43" w:name="_Toc152045547"/>
      <w:bookmarkStart w:id="44" w:name="_Toc450029254"/>
      <w:r>
        <w:rPr>
          <w:rFonts w:ascii="宋体" w:hAnsi="宋体" w:cs="宋体" w:hint="eastAsia"/>
          <w:b/>
          <w:sz w:val="24"/>
        </w:rPr>
        <w:t xml:space="preserve">3.1  </w:t>
      </w:r>
      <w:r>
        <w:rPr>
          <w:rFonts w:ascii="宋体" w:hAnsi="宋体" w:cs="宋体" w:hint="eastAsia"/>
          <w:b/>
          <w:sz w:val="24"/>
        </w:rPr>
        <w:t>投标文件</w:t>
      </w:r>
      <w:bookmarkEnd w:id="31"/>
      <w:bookmarkEnd w:id="32"/>
      <w:bookmarkEnd w:id="33"/>
      <w:bookmarkEnd w:id="34"/>
      <w:bookmarkEnd w:id="35"/>
      <w:bookmarkEnd w:id="36"/>
      <w:bookmarkEnd w:id="37"/>
      <w:bookmarkEnd w:id="38"/>
      <w:r>
        <w:rPr>
          <w:rFonts w:ascii="宋体" w:hAnsi="宋体" w:cs="宋体" w:hint="eastAsia"/>
          <w:b/>
          <w:sz w:val="24"/>
        </w:rPr>
        <w:t>分商务标、综合（信用）标、技术标三部分。</w:t>
      </w:r>
    </w:p>
    <w:p w:rsidR="00BC6F13" w:rsidRDefault="007B1370" w:rsidP="003210A9">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3.1.1</w:t>
      </w:r>
      <w:r>
        <w:rPr>
          <w:rFonts w:ascii="宋体" w:hAnsi="宋体" w:hint="eastAsia"/>
          <w:sz w:val="24"/>
        </w:rPr>
        <w:t>商务标组成：</w:t>
      </w:r>
    </w:p>
    <w:p w:rsidR="00BC6F13" w:rsidRDefault="007B1370" w:rsidP="003210A9">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已标价的工程量清单</w:t>
      </w:r>
    </w:p>
    <w:p w:rsidR="00BC6F13" w:rsidRDefault="007B1370" w:rsidP="003210A9">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3.1.2</w:t>
      </w:r>
      <w:r>
        <w:rPr>
          <w:rFonts w:ascii="宋体" w:hAnsi="宋体" w:hint="eastAsia"/>
          <w:sz w:val="24"/>
        </w:rPr>
        <w:t>综合（信用）标组成：</w:t>
      </w:r>
    </w:p>
    <w:p w:rsidR="00BC6F13" w:rsidRDefault="007B1370" w:rsidP="003210A9">
      <w:pPr>
        <w:autoSpaceDE w:val="0"/>
        <w:autoSpaceDN w:val="0"/>
        <w:adjustRightInd w:val="0"/>
        <w:spacing w:line="360" w:lineRule="auto"/>
        <w:ind w:firstLineChars="257" w:firstLine="617"/>
        <w:jc w:val="left"/>
        <w:rPr>
          <w:rFonts w:ascii="宋体" w:hAnsi="宋体"/>
          <w:sz w:val="24"/>
        </w:rPr>
      </w:pPr>
      <w:bookmarkStart w:id="45" w:name="_Toc397605851"/>
      <w:bookmarkStart w:id="46" w:name="_Toc397507982"/>
      <w:bookmarkStart w:id="47" w:name="_Toc397507569"/>
      <w:bookmarkStart w:id="48" w:name="_Toc16742"/>
      <w:bookmarkStart w:id="49" w:name="_Toc464824608"/>
      <w:r>
        <w:rPr>
          <w:rFonts w:ascii="宋体" w:hAnsi="宋体" w:hint="eastAsia"/>
          <w:sz w:val="24"/>
        </w:rPr>
        <w:t>（</w:t>
      </w:r>
      <w:r>
        <w:rPr>
          <w:rFonts w:ascii="宋体" w:hAnsi="宋体" w:hint="eastAsia"/>
          <w:sz w:val="24"/>
        </w:rPr>
        <w:t>1</w:t>
      </w:r>
      <w:r>
        <w:rPr>
          <w:rFonts w:ascii="宋体" w:hAnsi="宋体" w:hint="eastAsia"/>
          <w:sz w:val="24"/>
        </w:rPr>
        <w:t>）投标函及投标函附录</w:t>
      </w:r>
      <w:bookmarkEnd w:id="45"/>
      <w:bookmarkEnd w:id="46"/>
      <w:bookmarkEnd w:id="47"/>
      <w:r>
        <w:rPr>
          <w:rFonts w:ascii="宋体" w:hAnsi="宋体" w:hint="eastAsia"/>
          <w:sz w:val="24"/>
        </w:rPr>
        <w:t>；</w:t>
      </w:r>
      <w:bookmarkEnd w:id="48"/>
      <w:bookmarkEnd w:id="49"/>
    </w:p>
    <w:p w:rsidR="00BC6F13" w:rsidRDefault="007B1370" w:rsidP="003210A9">
      <w:pPr>
        <w:autoSpaceDE w:val="0"/>
        <w:autoSpaceDN w:val="0"/>
        <w:adjustRightInd w:val="0"/>
        <w:spacing w:line="360" w:lineRule="auto"/>
        <w:ind w:firstLineChars="257" w:firstLine="617"/>
        <w:jc w:val="left"/>
        <w:rPr>
          <w:rFonts w:ascii="宋体" w:hAnsi="宋体"/>
          <w:sz w:val="24"/>
        </w:rPr>
      </w:pPr>
      <w:bookmarkStart w:id="50" w:name="_Toc397507983"/>
      <w:bookmarkStart w:id="51" w:name="_Toc397605852"/>
      <w:bookmarkStart w:id="52" w:name="_Toc397507570"/>
      <w:bookmarkStart w:id="53" w:name="_Toc29188"/>
      <w:bookmarkStart w:id="54" w:name="_Toc464824609"/>
      <w:r>
        <w:rPr>
          <w:rFonts w:ascii="宋体" w:hAnsi="宋体" w:hint="eastAsia"/>
          <w:sz w:val="24"/>
        </w:rPr>
        <w:t>（</w:t>
      </w:r>
      <w:r>
        <w:rPr>
          <w:rFonts w:ascii="宋体" w:hAnsi="宋体" w:hint="eastAsia"/>
          <w:sz w:val="24"/>
        </w:rPr>
        <w:t>2</w:t>
      </w:r>
      <w:r>
        <w:rPr>
          <w:rFonts w:ascii="宋体" w:hAnsi="宋体" w:hint="eastAsia"/>
          <w:sz w:val="24"/>
        </w:rPr>
        <w:t>）法定代表人身份证明或授权委托书</w:t>
      </w:r>
      <w:bookmarkEnd w:id="50"/>
      <w:bookmarkEnd w:id="51"/>
      <w:bookmarkEnd w:id="52"/>
      <w:r>
        <w:rPr>
          <w:rFonts w:ascii="宋体" w:hAnsi="宋体" w:hint="eastAsia"/>
          <w:sz w:val="24"/>
        </w:rPr>
        <w:t>；</w:t>
      </w:r>
      <w:bookmarkEnd w:id="53"/>
      <w:bookmarkEnd w:id="54"/>
    </w:p>
    <w:p w:rsidR="00BC6F13" w:rsidRDefault="007B1370" w:rsidP="003210A9">
      <w:pPr>
        <w:autoSpaceDE w:val="0"/>
        <w:autoSpaceDN w:val="0"/>
        <w:adjustRightInd w:val="0"/>
        <w:spacing w:line="360" w:lineRule="auto"/>
        <w:ind w:firstLineChars="257" w:firstLine="617"/>
        <w:jc w:val="left"/>
        <w:rPr>
          <w:rFonts w:ascii="宋体" w:hAnsi="宋体"/>
          <w:sz w:val="24"/>
        </w:rPr>
      </w:pPr>
      <w:bookmarkStart w:id="55" w:name="_Toc4813"/>
      <w:bookmarkStart w:id="56" w:name="_Toc464824610"/>
      <w:bookmarkStart w:id="57" w:name="_Toc397507571"/>
      <w:bookmarkStart w:id="58" w:name="_Toc397605853"/>
      <w:bookmarkStart w:id="59" w:name="_Toc397507984"/>
      <w:r>
        <w:rPr>
          <w:rFonts w:ascii="宋体" w:hAnsi="宋体" w:hint="eastAsia"/>
          <w:sz w:val="24"/>
        </w:rPr>
        <w:t>（</w:t>
      </w:r>
      <w:r>
        <w:rPr>
          <w:rFonts w:ascii="宋体" w:hAnsi="宋体" w:hint="eastAsia"/>
          <w:sz w:val="24"/>
        </w:rPr>
        <w:t>3</w:t>
      </w:r>
      <w:r>
        <w:rPr>
          <w:rFonts w:ascii="宋体" w:hAnsi="宋体" w:hint="eastAsia"/>
          <w:sz w:val="24"/>
        </w:rPr>
        <w:t>）</w:t>
      </w:r>
      <w:bookmarkEnd w:id="55"/>
      <w:bookmarkEnd w:id="56"/>
      <w:bookmarkEnd w:id="57"/>
      <w:bookmarkEnd w:id="58"/>
      <w:bookmarkEnd w:id="59"/>
      <w:r>
        <w:rPr>
          <w:rFonts w:ascii="宋体" w:hAnsi="宋体" w:hint="eastAsia"/>
          <w:sz w:val="24"/>
        </w:rPr>
        <w:t>投标保证金；</w:t>
      </w:r>
    </w:p>
    <w:p w:rsidR="00BC6F13" w:rsidRDefault="007B1370" w:rsidP="003210A9">
      <w:pPr>
        <w:autoSpaceDE w:val="0"/>
        <w:autoSpaceDN w:val="0"/>
        <w:adjustRightInd w:val="0"/>
        <w:spacing w:line="360" w:lineRule="auto"/>
        <w:ind w:firstLineChars="257" w:firstLine="617"/>
        <w:jc w:val="left"/>
        <w:rPr>
          <w:rFonts w:ascii="宋体" w:hAnsi="宋体"/>
          <w:sz w:val="24"/>
        </w:rPr>
      </w:pPr>
      <w:bookmarkStart w:id="60" w:name="_Toc397507572"/>
      <w:bookmarkStart w:id="61" w:name="_Toc397507985"/>
      <w:bookmarkStart w:id="62" w:name="_Toc397605854"/>
      <w:bookmarkStart w:id="63" w:name="_Toc464824611"/>
      <w:bookmarkStart w:id="64" w:name="_Toc4344"/>
      <w:r>
        <w:rPr>
          <w:rFonts w:ascii="宋体" w:hAnsi="宋体" w:hint="eastAsia"/>
          <w:sz w:val="24"/>
        </w:rPr>
        <w:t>（</w:t>
      </w:r>
      <w:r>
        <w:rPr>
          <w:rFonts w:ascii="宋体" w:hAnsi="宋体" w:hint="eastAsia"/>
          <w:sz w:val="24"/>
        </w:rPr>
        <w:t>4</w:t>
      </w:r>
      <w:r>
        <w:rPr>
          <w:rFonts w:ascii="宋体" w:hAnsi="宋体" w:hint="eastAsia"/>
          <w:sz w:val="24"/>
        </w:rPr>
        <w:t>）项目管理机构配备情况</w:t>
      </w:r>
      <w:bookmarkEnd w:id="60"/>
      <w:bookmarkEnd w:id="61"/>
      <w:bookmarkEnd w:id="62"/>
      <w:r>
        <w:rPr>
          <w:rFonts w:ascii="宋体" w:hAnsi="宋体" w:hint="eastAsia"/>
          <w:sz w:val="24"/>
        </w:rPr>
        <w:t>；</w:t>
      </w:r>
      <w:bookmarkEnd w:id="63"/>
      <w:bookmarkEnd w:id="64"/>
    </w:p>
    <w:p w:rsidR="00BC6F13" w:rsidRDefault="007B1370" w:rsidP="003210A9">
      <w:pPr>
        <w:autoSpaceDE w:val="0"/>
        <w:autoSpaceDN w:val="0"/>
        <w:adjustRightInd w:val="0"/>
        <w:spacing w:line="360" w:lineRule="auto"/>
        <w:ind w:firstLineChars="257" w:firstLine="617"/>
        <w:jc w:val="left"/>
        <w:rPr>
          <w:rFonts w:ascii="宋体" w:hAnsi="宋体"/>
          <w:sz w:val="24"/>
        </w:rPr>
      </w:pPr>
      <w:bookmarkStart w:id="65" w:name="_Toc397605855"/>
      <w:bookmarkStart w:id="66" w:name="_Toc397507573"/>
      <w:bookmarkStart w:id="67" w:name="_Toc397507986"/>
      <w:bookmarkStart w:id="68" w:name="_Toc19347"/>
      <w:bookmarkStart w:id="69" w:name="_Toc464824612"/>
      <w:r>
        <w:rPr>
          <w:rFonts w:ascii="宋体" w:hAnsi="宋体" w:hint="eastAsia"/>
          <w:sz w:val="24"/>
        </w:rPr>
        <w:t>（</w:t>
      </w:r>
      <w:r>
        <w:rPr>
          <w:rFonts w:ascii="宋体" w:hAnsi="宋体" w:hint="eastAsia"/>
          <w:sz w:val="24"/>
        </w:rPr>
        <w:t>5</w:t>
      </w:r>
      <w:r>
        <w:rPr>
          <w:rFonts w:ascii="宋体" w:hAnsi="宋体" w:hint="eastAsia"/>
          <w:sz w:val="24"/>
        </w:rPr>
        <w:t>）投标单位基本信息表</w:t>
      </w:r>
      <w:bookmarkEnd w:id="65"/>
      <w:bookmarkEnd w:id="66"/>
      <w:bookmarkEnd w:id="67"/>
      <w:r>
        <w:rPr>
          <w:rFonts w:ascii="宋体" w:hAnsi="宋体" w:hint="eastAsia"/>
          <w:sz w:val="24"/>
        </w:rPr>
        <w:t>；</w:t>
      </w:r>
      <w:bookmarkEnd w:id="68"/>
      <w:bookmarkEnd w:id="69"/>
    </w:p>
    <w:p w:rsidR="00BC6F13" w:rsidRDefault="007B1370" w:rsidP="003210A9">
      <w:pPr>
        <w:autoSpaceDE w:val="0"/>
        <w:autoSpaceDN w:val="0"/>
        <w:adjustRightInd w:val="0"/>
        <w:spacing w:line="360" w:lineRule="auto"/>
        <w:ind w:firstLineChars="257" w:firstLine="617"/>
        <w:jc w:val="left"/>
        <w:rPr>
          <w:rFonts w:ascii="宋体" w:hAnsi="宋体"/>
          <w:sz w:val="24"/>
        </w:rPr>
      </w:pPr>
      <w:bookmarkStart w:id="70" w:name="_Toc397507574"/>
      <w:bookmarkStart w:id="71" w:name="_Toc397605856"/>
      <w:bookmarkStart w:id="72" w:name="_Toc397507987"/>
      <w:bookmarkStart w:id="73" w:name="_Toc14424"/>
      <w:bookmarkStart w:id="74" w:name="_Toc464824613"/>
      <w:r>
        <w:rPr>
          <w:rFonts w:ascii="宋体" w:hAnsi="宋体" w:hint="eastAsia"/>
          <w:sz w:val="24"/>
        </w:rPr>
        <w:t>（</w:t>
      </w:r>
      <w:r>
        <w:rPr>
          <w:rFonts w:ascii="宋体" w:hAnsi="宋体" w:hint="eastAsia"/>
          <w:sz w:val="24"/>
        </w:rPr>
        <w:t>6</w:t>
      </w:r>
      <w:r>
        <w:rPr>
          <w:rFonts w:ascii="宋体" w:hAnsi="宋体" w:hint="eastAsia"/>
          <w:sz w:val="24"/>
        </w:rPr>
        <w:t>）资格证明文件</w:t>
      </w:r>
      <w:bookmarkEnd w:id="70"/>
      <w:bookmarkEnd w:id="71"/>
      <w:bookmarkEnd w:id="72"/>
      <w:r>
        <w:rPr>
          <w:rFonts w:ascii="宋体" w:hAnsi="宋体" w:hint="eastAsia"/>
          <w:sz w:val="24"/>
        </w:rPr>
        <w:t>；</w:t>
      </w:r>
      <w:bookmarkEnd w:id="73"/>
      <w:bookmarkEnd w:id="74"/>
    </w:p>
    <w:p w:rsidR="00BC6F13" w:rsidRDefault="007B1370" w:rsidP="003210A9">
      <w:pPr>
        <w:autoSpaceDE w:val="0"/>
        <w:autoSpaceDN w:val="0"/>
        <w:adjustRightInd w:val="0"/>
        <w:spacing w:line="360" w:lineRule="auto"/>
        <w:ind w:firstLineChars="257" w:firstLine="617"/>
        <w:jc w:val="left"/>
        <w:rPr>
          <w:rFonts w:ascii="宋体" w:hAnsi="宋体"/>
          <w:sz w:val="24"/>
        </w:rPr>
      </w:pPr>
      <w:bookmarkStart w:id="75" w:name="_Toc397605861"/>
      <w:bookmarkStart w:id="76" w:name="_Toc397507992"/>
      <w:bookmarkStart w:id="77" w:name="_Toc397507579"/>
      <w:bookmarkStart w:id="78" w:name="_Toc10361"/>
      <w:bookmarkStart w:id="79" w:name="_Toc464824614"/>
      <w:r>
        <w:rPr>
          <w:rFonts w:ascii="宋体" w:hAnsi="宋体" w:hint="eastAsia"/>
          <w:sz w:val="24"/>
        </w:rPr>
        <w:t>（</w:t>
      </w:r>
      <w:r>
        <w:rPr>
          <w:rFonts w:ascii="宋体" w:hAnsi="宋体" w:hint="eastAsia"/>
          <w:sz w:val="24"/>
        </w:rPr>
        <w:t>7</w:t>
      </w:r>
      <w:r>
        <w:rPr>
          <w:rFonts w:ascii="宋体" w:hAnsi="宋体" w:hint="eastAsia"/>
          <w:sz w:val="24"/>
        </w:rPr>
        <w:t>）承诺书</w:t>
      </w:r>
      <w:bookmarkEnd w:id="75"/>
      <w:bookmarkEnd w:id="76"/>
      <w:bookmarkEnd w:id="77"/>
      <w:r>
        <w:rPr>
          <w:rFonts w:ascii="宋体" w:hAnsi="宋体" w:hint="eastAsia"/>
          <w:sz w:val="24"/>
        </w:rPr>
        <w:t>（企业农民工工资保障金承诺，企业不挂靠、不转包、不违法分包承诺、建造师无在建承诺）；</w:t>
      </w:r>
      <w:bookmarkEnd w:id="78"/>
      <w:bookmarkEnd w:id="79"/>
    </w:p>
    <w:p w:rsidR="00BC6F13" w:rsidRDefault="007B1370" w:rsidP="003210A9">
      <w:pPr>
        <w:autoSpaceDE w:val="0"/>
        <w:autoSpaceDN w:val="0"/>
        <w:adjustRightInd w:val="0"/>
        <w:spacing w:line="360" w:lineRule="auto"/>
        <w:ind w:firstLineChars="257" w:firstLine="617"/>
        <w:jc w:val="left"/>
        <w:rPr>
          <w:rFonts w:ascii="宋体" w:hAnsi="宋体"/>
          <w:sz w:val="24"/>
        </w:rPr>
      </w:pPr>
      <w:bookmarkStart w:id="80" w:name="_Toc397507580"/>
      <w:bookmarkStart w:id="81" w:name="_Toc397605862"/>
      <w:bookmarkStart w:id="82" w:name="_Toc397507993"/>
      <w:bookmarkStart w:id="83" w:name="_Toc20535"/>
      <w:bookmarkStart w:id="84" w:name="_Toc464824615"/>
      <w:r>
        <w:rPr>
          <w:rFonts w:ascii="宋体" w:hAnsi="宋体" w:hint="eastAsia"/>
          <w:sz w:val="24"/>
        </w:rPr>
        <w:t>（</w:t>
      </w:r>
      <w:r>
        <w:rPr>
          <w:rFonts w:ascii="宋体" w:hAnsi="宋体" w:hint="eastAsia"/>
          <w:sz w:val="24"/>
        </w:rPr>
        <w:t>8</w:t>
      </w:r>
      <w:r>
        <w:rPr>
          <w:rFonts w:ascii="宋体" w:hAnsi="宋体" w:hint="eastAsia"/>
          <w:sz w:val="24"/>
        </w:rPr>
        <w:t>）其他需要说明的情况</w:t>
      </w:r>
      <w:bookmarkEnd w:id="80"/>
      <w:bookmarkEnd w:id="81"/>
      <w:bookmarkEnd w:id="82"/>
      <w:r>
        <w:rPr>
          <w:rFonts w:ascii="宋体" w:hAnsi="宋体" w:hint="eastAsia"/>
          <w:sz w:val="24"/>
        </w:rPr>
        <w:t>；</w:t>
      </w:r>
      <w:bookmarkEnd w:id="83"/>
      <w:bookmarkEnd w:id="84"/>
    </w:p>
    <w:p w:rsidR="00BC6F13" w:rsidRDefault="007B1370" w:rsidP="003210A9">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）其它材料</w:t>
      </w:r>
    </w:p>
    <w:p w:rsidR="00BC6F13" w:rsidRDefault="007B1370" w:rsidP="003210A9">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3.1.3</w:t>
      </w:r>
      <w:r>
        <w:rPr>
          <w:rFonts w:ascii="宋体" w:hAnsi="宋体" w:hint="eastAsia"/>
          <w:sz w:val="24"/>
        </w:rPr>
        <w:t>技术标组成：</w:t>
      </w:r>
    </w:p>
    <w:p w:rsidR="00BC6F13" w:rsidRDefault="007B1370" w:rsidP="003210A9">
      <w:pPr>
        <w:autoSpaceDE w:val="0"/>
        <w:autoSpaceDN w:val="0"/>
        <w:adjustRightInd w:val="0"/>
        <w:spacing w:line="360" w:lineRule="auto"/>
        <w:ind w:firstLineChars="257" w:firstLine="617"/>
        <w:jc w:val="left"/>
        <w:rPr>
          <w:rFonts w:ascii="宋体" w:hAnsi="宋体"/>
          <w:sz w:val="24"/>
        </w:rPr>
      </w:pPr>
      <w:bookmarkStart w:id="85" w:name="_Toc152045548"/>
      <w:bookmarkStart w:id="86" w:name="_Toc311013701"/>
      <w:bookmarkStart w:id="87" w:name="_Toc144974516"/>
      <w:bookmarkStart w:id="88" w:name="_Toc152042324"/>
      <w:bookmarkStart w:id="89" w:name="_Toc179632566"/>
      <w:bookmarkEnd w:id="39"/>
      <w:bookmarkEnd w:id="40"/>
      <w:bookmarkEnd w:id="41"/>
      <w:bookmarkEnd w:id="42"/>
      <w:bookmarkEnd w:id="43"/>
      <w:r>
        <w:rPr>
          <w:rFonts w:ascii="宋体" w:hAnsi="宋体" w:hint="eastAsia"/>
          <w:sz w:val="24"/>
        </w:rPr>
        <w:t>（</w:t>
      </w:r>
      <w:r>
        <w:rPr>
          <w:rFonts w:ascii="宋体" w:hAnsi="宋体" w:hint="eastAsia"/>
          <w:sz w:val="24"/>
        </w:rPr>
        <w:t>1</w:t>
      </w:r>
      <w:r>
        <w:rPr>
          <w:rFonts w:ascii="宋体" w:hAnsi="宋体" w:hint="eastAsia"/>
          <w:sz w:val="24"/>
        </w:rPr>
        <w:t>）内容完整性和编制水平；</w:t>
      </w:r>
      <w:r>
        <w:rPr>
          <w:rFonts w:ascii="宋体" w:hAnsi="宋体" w:hint="eastAsia"/>
          <w:sz w:val="24"/>
        </w:rPr>
        <w:t xml:space="preserve">                                              </w:t>
      </w:r>
    </w:p>
    <w:p w:rsidR="00BC6F13" w:rsidRDefault="007B1370" w:rsidP="003210A9">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）施工方案和技术措施；</w:t>
      </w:r>
      <w:r>
        <w:rPr>
          <w:rFonts w:ascii="宋体" w:hAnsi="宋体" w:hint="eastAsia"/>
          <w:sz w:val="24"/>
        </w:rPr>
        <w:t xml:space="preserve">                             </w:t>
      </w:r>
      <w:r>
        <w:rPr>
          <w:rFonts w:ascii="宋体" w:hAnsi="宋体" w:hint="eastAsia"/>
          <w:sz w:val="24"/>
        </w:rPr>
        <w:t xml:space="preserve">                </w:t>
      </w:r>
    </w:p>
    <w:p w:rsidR="00BC6F13" w:rsidRDefault="007B1370" w:rsidP="003210A9">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）质量管理体系与措施；</w:t>
      </w:r>
      <w:r>
        <w:rPr>
          <w:rFonts w:ascii="宋体" w:hAnsi="宋体" w:hint="eastAsia"/>
          <w:sz w:val="24"/>
        </w:rPr>
        <w:t xml:space="preserve">                                             </w:t>
      </w:r>
    </w:p>
    <w:p w:rsidR="00BC6F13" w:rsidRDefault="007B1370" w:rsidP="003210A9">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）安全管理体系与措施；</w:t>
      </w:r>
      <w:r>
        <w:rPr>
          <w:rFonts w:ascii="宋体" w:hAnsi="宋体" w:hint="eastAsia"/>
          <w:sz w:val="24"/>
        </w:rPr>
        <w:t xml:space="preserve">                                          </w:t>
      </w:r>
    </w:p>
    <w:p w:rsidR="00BC6F13" w:rsidRDefault="007B1370">
      <w:pPr>
        <w:autoSpaceDE w:val="0"/>
        <w:autoSpaceDN w:val="0"/>
        <w:adjustRightInd w:val="0"/>
        <w:spacing w:line="360" w:lineRule="auto"/>
        <w:jc w:val="lef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5</w:t>
      </w:r>
      <w:r>
        <w:rPr>
          <w:rFonts w:ascii="宋体" w:hAnsi="宋体" w:hint="eastAsia"/>
          <w:sz w:val="24"/>
        </w:rPr>
        <w:t>）环境保护管理体系与措施；</w:t>
      </w:r>
      <w:r>
        <w:rPr>
          <w:rFonts w:ascii="宋体" w:hAnsi="宋体" w:hint="eastAsia"/>
          <w:sz w:val="24"/>
        </w:rPr>
        <w:t xml:space="preserve">                                     </w:t>
      </w:r>
    </w:p>
    <w:p w:rsidR="00BC6F13" w:rsidRDefault="007B1370">
      <w:pPr>
        <w:autoSpaceDE w:val="0"/>
        <w:autoSpaceDN w:val="0"/>
        <w:adjustRightInd w:val="0"/>
        <w:spacing w:line="360" w:lineRule="auto"/>
        <w:jc w:val="lef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）工程进度计划与措施；</w:t>
      </w:r>
      <w:r>
        <w:rPr>
          <w:rFonts w:ascii="宋体" w:hAnsi="宋体" w:hint="eastAsia"/>
          <w:sz w:val="24"/>
        </w:rPr>
        <w:t xml:space="preserve">                                                 </w:t>
      </w:r>
    </w:p>
    <w:p w:rsidR="00BC6F13" w:rsidRDefault="007B1370">
      <w:pPr>
        <w:autoSpaceDE w:val="0"/>
        <w:autoSpaceDN w:val="0"/>
        <w:adjustRightInd w:val="0"/>
        <w:spacing w:line="360" w:lineRule="auto"/>
        <w:jc w:val="lef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7</w:t>
      </w:r>
      <w:r>
        <w:rPr>
          <w:rFonts w:ascii="宋体" w:hAnsi="宋体" w:hint="eastAsia"/>
          <w:sz w:val="24"/>
        </w:rPr>
        <w:t>）拟投入资源配备计划；</w:t>
      </w:r>
      <w:r>
        <w:rPr>
          <w:rFonts w:ascii="宋体" w:hAnsi="宋体" w:hint="eastAsia"/>
          <w:sz w:val="24"/>
        </w:rPr>
        <w:t xml:space="preserve">                                              </w:t>
      </w:r>
    </w:p>
    <w:p w:rsidR="00BC6F13" w:rsidRDefault="007B1370">
      <w:pPr>
        <w:wordWrap w:val="0"/>
        <w:topLinePunct/>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8</w:t>
      </w:r>
      <w:r>
        <w:rPr>
          <w:rFonts w:ascii="宋体" w:hAnsi="宋体" w:hint="eastAsia"/>
          <w:sz w:val="24"/>
        </w:rPr>
        <w:t>）施工进度表或施工网络图；</w:t>
      </w:r>
      <w:r>
        <w:rPr>
          <w:rFonts w:ascii="宋体" w:hAnsi="宋体" w:hint="eastAsia"/>
          <w:sz w:val="24"/>
        </w:rPr>
        <w:tab/>
      </w:r>
    </w:p>
    <w:p w:rsidR="00BC6F13" w:rsidRDefault="007B1370">
      <w:pPr>
        <w:wordWrap w:val="0"/>
        <w:topLinePunct/>
        <w:spacing w:line="400" w:lineRule="exact"/>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）施工总平面布置图；</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10</w:t>
      </w:r>
      <w:r>
        <w:rPr>
          <w:rFonts w:ascii="宋体" w:hAnsi="宋体" w:cs="宋体" w:hint="eastAsia"/>
          <w:sz w:val="24"/>
        </w:rPr>
        <w:t>）节能减排、绿色施工（含扬尘治理）措施、工艺创新方面针对本工程有具体措施或企业自有创新</w:t>
      </w:r>
      <w:r>
        <w:rPr>
          <w:rFonts w:ascii="宋体" w:hAnsi="宋体" w:cs="宋体" w:hint="eastAsia"/>
          <w:sz w:val="24"/>
        </w:rPr>
        <w:t>技术；</w:t>
      </w:r>
      <w:r>
        <w:rPr>
          <w:rFonts w:ascii="宋体" w:hAnsi="宋体" w:cs="宋体" w:hint="eastAsia"/>
          <w:sz w:val="24"/>
        </w:rPr>
        <w:t xml:space="preserve">     </w:t>
      </w:r>
      <w:r>
        <w:rPr>
          <w:rFonts w:ascii="宋体" w:hAnsi="宋体" w:cs="宋体" w:hint="eastAsia"/>
          <w:sz w:val="24"/>
        </w:rPr>
        <w:tab/>
        <w:t xml:space="preserve">                              </w:t>
      </w:r>
      <w:r>
        <w:rPr>
          <w:rFonts w:ascii="宋体" w:hAnsi="宋体" w:cs="宋体" w:hint="eastAsia"/>
          <w:sz w:val="24"/>
        </w:rPr>
        <w:lastRenderedPageBreak/>
        <w:t xml:space="preserve">     </w:t>
      </w:r>
      <w:r>
        <w:rPr>
          <w:rFonts w:ascii="宋体" w:hAnsi="宋体" w:cs="宋体" w:hint="eastAsia"/>
          <w:sz w:val="24"/>
        </w:rPr>
        <w:t>（</w:t>
      </w:r>
      <w:r>
        <w:rPr>
          <w:rFonts w:ascii="宋体" w:hAnsi="宋体" w:cs="宋体" w:hint="eastAsia"/>
          <w:sz w:val="24"/>
        </w:rPr>
        <w:t>11</w:t>
      </w:r>
      <w:r>
        <w:rPr>
          <w:rFonts w:ascii="宋体" w:hAnsi="宋体" w:cs="宋体" w:hint="eastAsia"/>
          <w:sz w:val="24"/>
        </w:rPr>
        <w:t>）新工艺、新技术、新设备、新材料的采用程度，其在确保质量、降低成本、缩短工期、减轻劳动强度、提高工效等方面的作用；</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12</w:t>
      </w:r>
      <w:r>
        <w:rPr>
          <w:rFonts w:ascii="宋体" w:hAnsi="宋体" w:cs="宋体" w:hint="eastAsia"/>
          <w:sz w:val="24"/>
        </w:rPr>
        <w:t>）企业具备信息化管理平台，能够使工程管理者对现场实施监控和数据处理。</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3.2 </w:t>
      </w:r>
      <w:r>
        <w:rPr>
          <w:rFonts w:ascii="宋体" w:hAnsi="宋体" w:cs="宋体" w:hint="eastAsia"/>
          <w:sz w:val="24"/>
        </w:rPr>
        <w:t>投标报价</w:t>
      </w:r>
      <w:bookmarkEnd w:id="85"/>
      <w:bookmarkEnd w:id="86"/>
      <w:bookmarkEnd w:id="87"/>
      <w:bookmarkEnd w:id="88"/>
      <w:bookmarkEnd w:id="89"/>
    </w:p>
    <w:p w:rsidR="00BC6F13" w:rsidRDefault="007B1370">
      <w:pPr>
        <w:wordWrap w:val="0"/>
        <w:topLinePunct/>
        <w:spacing w:line="400" w:lineRule="exact"/>
        <w:ind w:firstLineChars="200" w:firstLine="480"/>
        <w:rPr>
          <w:rFonts w:ascii="宋体" w:hAnsi="宋体" w:cs="宋体"/>
          <w:sz w:val="24"/>
        </w:rPr>
      </w:pPr>
      <w:bookmarkStart w:id="90" w:name="_Toc152045549"/>
      <w:bookmarkStart w:id="91" w:name="_Toc311013702"/>
      <w:bookmarkStart w:id="92" w:name="_Toc179632567"/>
      <w:bookmarkStart w:id="93" w:name="_Toc144974517"/>
      <w:bookmarkStart w:id="94" w:name="_Toc152042325"/>
      <w:r>
        <w:rPr>
          <w:rFonts w:ascii="宋体" w:hAnsi="宋体" w:cs="宋体" w:hint="eastAsia"/>
          <w:sz w:val="24"/>
        </w:rPr>
        <w:t xml:space="preserve">  3.2.1 </w:t>
      </w:r>
      <w:r>
        <w:rPr>
          <w:rFonts w:ascii="宋体" w:hAnsi="宋体" w:cs="宋体" w:hint="eastAsia"/>
          <w:sz w:val="24"/>
        </w:rPr>
        <w:t>投标人应按第五章“工程量清单”的要求填写相应表格。</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3.2.2 </w:t>
      </w:r>
      <w:r>
        <w:rPr>
          <w:rFonts w:ascii="宋体" w:hAnsi="宋体" w:cs="宋体" w:hint="eastAsia"/>
          <w:sz w:val="24"/>
        </w:rPr>
        <w:t>投标人在投标截止时间前修改投标函中的投标总报价，应同时修改第五章“工程量清单”中的相应报价。此修改须符合本章</w:t>
      </w:r>
      <w:r>
        <w:rPr>
          <w:rFonts w:ascii="宋体" w:hAnsi="宋体" w:cs="宋体" w:hint="eastAsia"/>
          <w:color w:val="0000FF"/>
          <w:sz w:val="24"/>
        </w:rPr>
        <w:t>第</w:t>
      </w:r>
      <w:r>
        <w:rPr>
          <w:rFonts w:ascii="宋体" w:hAnsi="宋体" w:cs="宋体" w:hint="eastAsia"/>
          <w:color w:val="0000FF"/>
          <w:sz w:val="24"/>
        </w:rPr>
        <w:t>4.3</w:t>
      </w:r>
      <w:r>
        <w:rPr>
          <w:rFonts w:ascii="宋体" w:hAnsi="宋体" w:cs="宋体" w:hint="eastAsia"/>
          <w:color w:val="0000FF"/>
          <w:sz w:val="24"/>
        </w:rPr>
        <w:t>款的有</w:t>
      </w:r>
      <w:r>
        <w:rPr>
          <w:rFonts w:ascii="宋体" w:hAnsi="宋体" w:cs="宋体" w:hint="eastAsia"/>
          <w:sz w:val="24"/>
        </w:rPr>
        <w:t>关要求。</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3.2.3</w:t>
      </w:r>
      <w:r>
        <w:rPr>
          <w:rFonts w:ascii="宋体" w:hAnsi="宋体" w:cs="宋体" w:hint="eastAsia"/>
          <w:sz w:val="24"/>
        </w:rPr>
        <w:t>投标人只能提出一个不变价格，招标人不接受任何选择报价。不允许任一投标人对同一招标项目提出两个或两个以上不同的投标报价。</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3.2.4</w:t>
      </w:r>
      <w:r>
        <w:rPr>
          <w:rFonts w:ascii="宋体" w:hAnsi="宋体" w:cs="宋体" w:hint="eastAsia"/>
          <w:sz w:val="24"/>
        </w:rPr>
        <w:t>投标报价有算术错误的，评标委员会按以下原则进行修正：</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（一）用数字表示的数额与用文字表示的数额不一致时，以文字数额为准；</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（二）单价与工程量的乘积与总价之间不一致时，以单价为准。若单价有明显的小数点错位，应以总价为准</w:t>
      </w:r>
      <w:r>
        <w:rPr>
          <w:rFonts w:ascii="宋体" w:hAnsi="宋体" w:cs="宋体" w:hint="eastAsia"/>
          <w:sz w:val="24"/>
        </w:rPr>
        <w:t>，并修改单价。</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调整后的报价经投标人确认后产生约束力，投标人不接受修正价格的，其投标将被否决。</w:t>
      </w:r>
    </w:p>
    <w:p w:rsidR="00BC6F13" w:rsidRDefault="007B1370">
      <w:pPr>
        <w:wordWrap w:val="0"/>
        <w:topLinePunct/>
        <w:spacing w:line="400" w:lineRule="exact"/>
        <w:ind w:firstLineChars="200" w:firstLine="480"/>
        <w:rPr>
          <w:rFonts w:ascii="宋体" w:hAnsi="宋体" w:cs="宋体"/>
          <w:color w:val="0000FF"/>
          <w:sz w:val="24"/>
        </w:rPr>
      </w:pPr>
      <w:bookmarkStart w:id="95" w:name="OLE_LINK21"/>
      <w:r>
        <w:rPr>
          <w:rFonts w:ascii="宋体" w:hAnsi="宋体" w:cs="宋体" w:hint="eastAsia"/>
          <w:color w:val="0000FF"/>
          <w:sz w:val="24"/>
        </w:rPr>
        <w:t>3.2.5</w:t>
      </w:r>
      <w:r>
        <w:rPr>
          <w:rFonts w:ascii="宋体" w:hAnsi="宋体" w:cs="宋体" w:hint="eastAsia"/>
          <w:color w:val="0000FF"/>
          <w:sz w:val="24"/>
        </w:rPr>
        <w:t>“规费和税金”的规定按照住建部《建设工程工程量清单计价规范》（</w:t>
      </w:r>
      <w:r>
        <w:rPr>
          <w:rFonts w:ascii="宋体" w:hAnsi="宋体" w:cs="宋体" w:hint="eastAsia"/>
          <w:color w:val="0000FF"/>
          <w:sz w:val="24"/>
        </w:rPr>
        <w:t>GB50500-2013</w:t>
      </w:r>
      <w:r>
        <w:rPr>
          <w:rFonts w:ascii="宋体" w:hAnsi="宋体" w:cs="宋体" w:hint="eastAsia"/>
          <w:color w:val="0000FF"/>
          <w:sz w:val="24"/>
        </w:rPr>
        <w:t>）及省住建厅有关规定，规费和税金应按规定费（税）率足额计取，即费（税）率不可竞争。规费、税金、安全文明施工措施费计入投标总报价，并在投标函、投标函附录中单列，不参与商务标评审。</w:t>
      </w:r>
    </w:p>
    <w:p w:rsidR="00BC6F13" w:rsidRDefault="007B1370">
      <w:pPr>
        <w:wordWrap w:val="0"/>
        <w:topLinePunct/>
        <w:spacing w:line="400" w:lineRule="exact"/>
        <w:ind w:firstLineChars="200" w:firstLine="480"/>
        <w:rPr>
          <w:rFonts w:ascii="宋体" w:hAnsi="宋体" w:cs="宋体"/>
          <w:color w:val="0000FF"/>
          <w:sz w:val="24"/>
        </w:rPr>
      </w:pPr>
      <w:r>
        <w:rPr>
          <w:rFonts w:ascii="宋体" w:hAnsi="宋体" w:cs="宋体" w:hint="eastAsia"/>
          <w:color w:val="0000FF"/>
          <w:sz w:val="24"/>
        </w:rPr>
        <w:t>3.2.6</w:t>
      </w:r>
      <w:r>
        <w:rPr>
          <w:rFonts w:ascii="宋体" w:hAnsi="宋体" w:cs="宋体" w:hint="eastAsia"/>
          <w:color w:val="0000FF"/>
          <w:sz w:val="24"/>
        </w:rPr>
        <w:t>根据《关于调整河南省建设工程安全文明施工措施费计取办法的通知》（豫建设标【</w:t>
      </w:r>
      <w:r>
        <w:rPr>
          <w:rFonts w:ascii="宋体" w:hAnsi="宋体" w:cs="宋体" w:hint="eastAsia"/>
          <w:color w:val="0000FF"/>
          <w:sz w:val="24"/>
        </w:rPr>
        <w:t>2014</w:t>
      </w:r>
      <w:r>
        <w:rPr>
          <w:rFonts w:ascii="宋体" w:hAnsi="宋体" w:cs="宋体" w:hint="eastAsia"/>
          <w:color w:val="0000FF"/>
          <w:sz w:val="24"/>
        </w:rPr>
        <w:t>】</w:t>
      </w:r>
      <w:r>
        <w:rPr>
          <w:rFonts w:ascii="宋体" w:hAnsi="宋体" w:cs="宋体" w:hint="eastAsia"/>
          <w:color w:val="0000FF"/>
          <w:sz w:val="24"/>
        </w:rPr>
        <w:t>57</w:t>
      </w:r>
      <w:r>
        <w:rPr>
          <w:rFonts w:ascii="宋体" w:hAnsi="宋体" w:cs="宋体" w:hint="eastAsia"/>
          <w:color w:val="0000FF"/>
          <w:sz w:val="24"/>
        </w:rPr>
        <w:t>号）规定，“安全文明施工措施费”是不可竞争费</w:t>
      </w:r>
      <w:r>
        <w:rPr>
          <w:rFonts w:ascii="宋体" w:hAnsi="宋体" w:cs="宋体" w:hint="eastAsia"/>
          <w:color w:val="0000FF"/>
          <w:sz w:val="24"/>
        </w:rPr>
        <w:t>，即费率不可竞争；投标人编制投标报价时，应按省级主管部门规定的计价标准计取</w:t>
      </w:r>
      <w:r>
        <w:rPr>
          <w:rFonts w:ascii="宋体" w:hAnsi="宋体" w:cs="宋体" w:hint="eastAsia"/>
          <w:color w:val="0000FF"/>
          <w:sz w:val="24"/>
        </w:rPr>
        <w:t>;</w:t>
      </w:r>
      <w:r>
        <w:rPr>
          <w:rFonts w:ascii="宋体" w:hAnsi="宋体" w:cs="宋体" w:hint="eastAsia"/>
          <w:color w:val="0000FF"/>
          <w:sz w:val="24"/>
        </w:rPr>
        <w:t>根据建设部《建筑工程安全防护、文明施工措施费用及使用管理规定》（建办【</w:t>
      </w:r>
      <w:r>
        <w:rPr>
          <w:rFonts w:ascii="宋体" w:hAnsi="宋体" w:cs="宋体" w:hint="eastAsia"/>
          <w:color w:val="0000FF"/>
          <w:sz w:val="24"/>
        </w:rPr>
        <w:t>2005</w:t>
      </w:r>
      <w:r>
        <w:rPr>
          <w:rFonts w:ascii="宋体" w:hAnsi="宋体" w:cs="宋体" w:hint="eastAsia"/>
          <w:color w:val="0000FF"/>
          <w:sz w:val="24"/>
        </w:rPr>
        <w:t>】</w:t>
      </w:r>
      <w:r>
        <w:rPr>
          <w:rFonts w:ascii="宋体" w:hAnsi="宋体" w:cs="宋体" w:hint="eastAsia"/>
          <w:color w:val="0000FF"/>
          <w:sz w:val="24"/>
        </w:rPr>
        <w:t>89</w:t>
      </w:r>
      <w:r>
        <w:rPr>
          <w:rFonts w:ascii="宋体" w:hAnsi="宋体" w:cs="宋体" w:hint="eastAsia"/>
          <w:color w:val="0000FF"/>
          <w:sz w:val="24"/>
        </w:rPr>
        <w:t>号）要求，投标人在计取安全文明施工措施费时，不得高于招标控制价中</w:t>
      </w:r>
      <w:r>
        <w:rPr>
          <w:rFonts w:ascii="宋体" w:hAnsi="宋体" w:cs="宋体" w:hint="eastAsia"/>
          <w:b/>
          <w:color w:val="0000FF"/>
          <w:sz w:val="24"/>
        </w:rPr>
        <w:t>安全文明施工措施费费用总额且不得低于</w:t>
      </w:r>
      <w:r>
        <w:rPr>
          <w:rFonts w:ascii="宋体" w:hAnsi="宋体" w:cs="宋体" w:hint="eastAsia"/>
          <w:b/>
          <w:color w:val="0000FF"/>
          <w:sz w:val="24"/>
        </w:rPr>
        <w:t>90%</w:t>
      </w:r>
      <w:r>
        <w:rPr>
          <w:rFonts w:ascii="宋体" w:hAnsi="宋体" w:cs="宋体" w:hint="eastAsia"/>
          <w:color w:val="0000FF"/>
          <w:sz w:val="24"/>
        </w:rPr>
        <w:t>。</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投标人编制投标报价时，同一投标文件综合工日应前后保持一致。</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不按照以上要求编制投标报价的，视为违反《许昌市建设工程工程量清单招标评标办法（试行）》第八条第</w:t>
      </w:r>
      <w:r>
        <w:rPr>
          <w:rFonts w:ascii="宋体" w:hAnsi="宋体" w:cs="宋体" w:hint="eastAsia"/>
          <w:sz w:val="24"/>
        </w:rPr>
        <w:t>3</w:t>
      </w:r>
      <w:r>
        <w:rPr>
          <w:rFonts w:ascii="宋体" w:hAnsi="宋体" w:cs="宋体" w:hint="eastAsia"/>
          <w:sz w:val="24"/>
        </w:rPr>
        <w:t>款之规定，按废标处理。</w:t>
      </w:r>
      <w:bookmarkEnd w:id="95"/>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3.3 </w:t>
      </w:r>
      <w:r>
        <w:rPr>
          <w:rFonts w:ascii="宋体" w:hAnsi="宋体" w:cs="宋体" w:hint="eastAsia"/>
          <w:sz w:val="24"/>
        </w:rPr>
        <w:t>投标有效期</w:t>
      </w:r>
      <w:bookmarkEnd w:id="90"/>
      <w:bookmarkEnd w:id="91"/>
      <w:bookmarkEnd w:id="92"/>
      <w:bookmarkEnd w:id="93"/>
      <w:bookmarkEnd w:id="94"/>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3.3.1 </w:t>
      </w:r>
      <w:r>
        <w:rPr>
          <w:rFonts w:ascii="宋体" w:hAnsi="宋体" w:cs="宋体" w:hint="eastAsia"/>
          <w:sz w:val="24"/>
        </w:rPr>
        <w:t>在投标人须知前附表规定的投</w:t>
      </w:r>
      <w:r>
        <w:rPr>
          <w:rFonts w:ascii="宋体" w:hAnsi="宋体" w:cs="宋体" w:hint="eastAsia"/>
          <w:sz w:val="24"/>
        </w:rPr>
        <w:t>标有效期内，投标人不得要求撤销或修改其投标文件。</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3.3.2</w:t>
      </w:r>
      <w:r>
        <w:rPr>
          <w:rFonts w:ascii="宋体" w:hAnsi="宋体" w:cs="宋体" w:hint="eastAsia"/>
          <w:sz w:val="24"/>
        </w:rPr>
        <w:t>出现特殊情况需要延长投标有效期的，招标人以书面形式通知所有投标人延长投标有效期。投标人同意延长的，应相应延长其投标保证金的有效期，</w:t>
      </w:r>
      <w:r>
        <w:rPr>
          <w:rFonts w:ascii="宋体" w:hAnsi="宋体" w:cs="宋体" w:hint="eastAsia"/>
          <w:sz w:val="24"/>
        </w:rPr>
        <w:lastRenderedPageBreak/>
        <w:t>但不得要求或被允许修改或撤销其投标文件；投标人拒绝延长的，其投标失效，但投标人有权收回其投标保证金。</w:t>
      </w:r>
      <w:r>
        <w:rPr>
          <w:rFonts w:ascii="宋体" w:hAnsi="宋体" w:cs="宋体" w:hint="eastAsia"/>
          <w:sz w:val="24"/>
        </w:rPr>
        <w:t xml:space="preserve"> </w:t>
      </w:r>
    </w:p>
    <w:p w:rsidR="00BC6F13" w:rsidRDefault="007B1370">
      <w:pPr>
        <w:wordWrap w:val="0"/>
        <w:topLinePunct/>
        <w:spacing w:line="400" w:lineRule="exact"/>
        <w:ind w:firstLineChars="200" w:firstLine="480"/>
        <w:rPr>
          <w:rFonts w:ascii="宋体" w:hAnsi="宋体" w:cs="宋体"/>
          <w:sz w:val="24"/>
        </w:rPr>
      </w:pPr>
      <w:bookmarkStart w:id="96" w:name="_Toc144974518"/>
      <w:bookmarkStart w:id="97" w:name="_Toc179632568"/>
      <w:bookmarkStart w:id="98" w:name="_Toc152045550"/>
      <w:bookmarkStart w:id="99" w:name="_Toc152042326"/>
      <w:bookmarkStart w:id="100" w:name="_Toc311013703"/>
      <w:r>
        <w:rPr>
          <w:rFonts w:ascii="宋体" w:hAnsi="宋体" w:cs="宋体" w:hint="eastAsia"/>
          <w:sz w:val="24"/>
        </w:rPr>
        <w:t xml:space="preserve">3.4 </w:t>
      </w:r>
      <w:r>
        <w:rPr>
          <w:rFonts w:ascii="宋体" w:hAnsi="宋体" w:cs="宋体" w:hint="eastAsia"/>
          <w:sz w:val="24"/>
        </w:rPr>
        <w:t>投标保证金</w:t>
      </w:r>
      <w:bookmarkEnd w:id="96"/>
      <w:bookmarkEnd w:id="97"/>
      <w:bookmarkEnd w:id="98"/>
      <w:bookmarkEnd w:id="99"/>
      <w:bookmarkEnd w:id="100"/>
    </w:p>
    <w:p w:rsidR="00BC6F13" w:rsidRDefault="007B1370">
      <w:pPr>
        <w:wordWrap w:val="0"/>
        <w:topLinePunct/>
        <w:spacing w:line="400" w:lineRule="exact"/>
        <w:ind w:firstLineChars="200" w:firstLine="480"/>
        <w:rPr>
          <w:rFonts w:ascii="宋体" w:hAnsi="宋体" w:cs="宋体"/>
          <w:bCs/>
          <w:sz w:val="24"/>
        </w:rPr>
      </w:pPr>
      <w:bookmarkStart w:id="101" w:name="_Toc179632570"/>
      <w:bookmarkStart w:id="102" w:name="_Toc311013704"/>
      <w:bookmarkStart w:id="103" w:name="_Toc144974520"/>
      <w:bookmarkStart w:id="104" w:name="_Toc152045552"/>
      <w:bookmarkStart w:id="105" w:name="_Toc152042328"/>
      <w:r>
        <w:rPr>
          <w:rFonts w:ascii="宋体" w:hAnsi="宋体" w:cs="宋体" w:hint="eastAsia"/>
          <w:sz w:val="24"/>
        </w:rPr>
        <w:t>3.4.</w:t>
      </w:r>
      <w:r>
        <w:rPr>
          <w:rFonts w:ascii="宋体" w:hAnsi="宋体" w:cs="宋体" w:hint="eastAsia"/>
          <w:bCs/>
          <w:sz w:val="24"/>
        </w:rPr>
        <w:t>1</w:t>
      </w:r>
      <w:r>
        <w:rPr>
          <w:rFonts w:ascii="宋体" w:hAnsi="宋体" w:cs="宋体" w:hint="eastAsia"/>
          <w:bCs/>
          <w:sz w:val="24"/>
        </w:rPr>
        <w:t>、投标保证金递交截止时间及金额见投标人须知前附表。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bCs/>
          <w:sz w:val="24"/>
        </w:rPr>
        <w:t>3.4.2</w:t>
      </w:r>
      <w:r>
        <w:rPr>
          <w:rFonts w:ascii="宋体" w:hAnsi="宋体" w:cs="宋体" w:hint="eastAsia"/>
          <w:bCs/>
          <w:sz w:val="24"/>
        </w:rPr>
        <w:t>、投标保证金缴纳方式：银行转账、银行电汇（均需从投标人的基本账户汇出），不接受以现金方式缴纳的投标保证金。凡以现金方式缴纳</w:t>
      </w:r>
      <w:r>
        <w:rPr>
          <w:rFonts w:ascii="宋体" w:hAnsi="宋体" w:cs="宋体" w:hint="eastAsia"/>
          <w:bCs/>
          <w:sz w:val="24"/>
        </w:rPr>
        <w:t>投标保证金而影响其投标结果的，由投标人自行负责。</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3.4.2.1 </w:t>
      </w:r>
      <w:r>
        <w:rPr>
          <w:rFonts w:ascii="宋体" w:hAnsi="宋体" w:cs="宋体" w:hint="eastAsia"/>
          <w:sz w:val="24"/>
        </w:rPr>
        <w:t>投标人网上报名后，登录</w:t>
      </w:r>
      <w:r>
        <w:rPr>
          <w:rFonts w:ascii="宋体" w:hAnsi="宋体" w:cs="宋体" w:hint="eastAsia"/>
          <w:sz w:val="24"/>
        </w:rPr>
        <w:t xml:space="preserve">http://221.14.6.70:8088/ggzy </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系统，依次点击“会员向导”→“参与投标”→“费用缴纳说明”→“保证金缴纳说明单”，获取缴费说明单，根据每个标段的缴纳说明单在缴纳截止时间前缴纳；</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3.4.2.2 </w:t>
      </w:r>
      <w:r>
        <w:rPr>
          <w:rFonts w:ascii="宋体" w:hAnsi="宋体" w:cs="宋体" w:hint="eastAsia"/>
          <w:sz w:val="24"/>
        </w:rPr>
        <w:t>成功缴纳后重新登录前述系统，依次点击“会员向导”→“参与投标”→“保证金绑定”→“绑定”进行投标保证金绑定。</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3.4.2.3 </w:t>
      </w:r>
      <w:r>
        <w:rPr>
          <w:rFonts w:ascii="宋体" w:hAnsi="宋体" w:cs="宋体" w:hint="eastAsia"/>
          <w:sz w:val="24"/>
        </w:rPr>
        <w:t>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3.4.2</w:t>
      </w:r>
      <w:r>
        <w:rPr>
          <w:rFonts w:ascii="宋体" w:hAnsi="宋体" w:cs="宋体" w:hint="eastAsia"/>
          <w:b/>
          <w:bCs/>
          <w:sz w:val="24"/>
        </w:rPr>
        <w:t xml:space="preserve">.4 </w:t>
      </w:r>
      <w:r>
        <w:rPr>
          <w:rFonts w:ascii="宋体" w:hAnsi="宋体" w:cs="宋体" w:hint="eastAsia"/>
          <w:b/>
          <w:bCs/>
          <w:sz w:val="24"/>
        </w:rPr>
        <w:t>每个投标人每个项目每个标段只有唯一缴纳账号，切勿重复缴纳或错误缴纳。</w:t>
      </w:r>
    </w:p>
    <w:p w:rsidR="00BC6F13" w:rsidRDefault="007B1370">
      <w:pPr>
        <w:wordWrap w:val="0"/>
        <w:topLinePunct/>
        <w:spacing w:line="400" w:lineRule="exact"/>
        <w:ind w:firstLineChars="200" w:firstLine="482"/>
        <w:rPr>
          <w:rFonts w:ascii="宋体" w:hAnsi="宋体" w:cs="宋体"/>
          <w:b/>
          <w:bCs/>
          <w:sz w:val="24"/>
        </w:rPr>
      </w:pPr>
      <w:r>
        <w:rPr>
          <w:rFonts w:ascii="宋体" w:hAnsi="宋体" w:cs="宋体" w:hint="eastAsia"/>
          <w:b/>
          <w:bCs/>
          <w:sz w:val="24"/>
        </w:rPr>
        <w:t>3.4.3</w:t>
      </w:r>
      <w:r>
        <w:rPr>
          <w:rFonts w:ascii="宋体" w:hAnsi="宋体" w:cs="宋体" w:hint="eastAsia"/>
          <w:b/>
          <w:bCs/>
          <w:sz w:val="24"/>
        </w:rPr>
        <w:t>、未按上述规定操作引起的无效投标，由投标人自行负责。</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3.4.4</w:t>
      </w:r>
      <w:r>
        <w:rPr>
          <w:rFonts w:ascii="宋体" w:hAnsi="宋体" w:cs="宋体" w:hint="eastAsia"/>
          <w:sz w:val="24"/>
        </w:rPr>
        <w:t>、汇款凭证无须备注项目编号和项目名称。</w:t>
      </w:r>
    </w:p>
    <w:p w:rsidR="00BC6F13" w:rsidRDefault="007B1370">
      <w:pPr>
        <w:wordWrap w:val="0"/>
        <w:topLinePunct/>
        <w:spacing w:line="400" w:lineRule="exact"/>
        <w:ind w:firstLineChars="200" w:firstLine="482"/>
        <w:rPr>
          <w:rFonts w:ascii="宋体" w:hAnsi="宋体" w:cs="宋体"/>
          <w:b/>
          <w:bCs/>
          <w:sz w:val="24"/>
        </w:rPr>
      </w:pPr>
      <w:r>
        <w:rPr>
          <w:rFonts w:ascii="宋体" w:hAnsi="宋体" w:cs="宋体" w:hint="eastAsia"/>
          <w:b/>
          <w:bCs/>
          <w:sz w:val="24"/>
        </w:rPr>
        <w:t>3.4.5</w:t>
      </w:r>
      <w:r>
        <w:rPr>
          <w:rFonts w:ascii="宋体" w:hAnsi="宋体" w:cs="宋体" w:hint="eastAsia"/>
          <w:b/>
          <w:bCs/>
          <w:sz w:val="24"/>
        </w:rPr>
        <w:t>、出现以下情形造成的投标保证金无效，由投标人自行负责。</w:t>
      </w:r>
    </w:p>
    <w:p w:rsidR="00BC6F13" w:rsidRDefault="007B1370">
      <w:pPr>
        <w:wordWrap w:val="0"/>
        <w:topLinePunct/>
        <w:spacing w:line="400" w:lineRule="exact"/>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投标保证金未从投标人的基本账户</w:t>
      </w:r>
      <w:r>
        <w:rPr>
          <w:rFonts w:ascii="宋体" w:hAnsi="宋体" w:cs="宋体" w:hint="eastAsia"/>
          <w:b/>
          <w:bCs/>
          <w:sz w:val="24"/>
        </w:rPr>
        <w:t>转出；</w:t>
      </w:r>
    </w:p>
    <w:p w:rsidR="00BC6F13" w:rsidRDefault="007B1370">
      <w:pPr>
        <w:wordWrap w:val="0"/>
        <w:topLinePunct/>
        <w:spacing w:line="400" w:lineRule="exact"/>
        <w:ind w:firstLineChars="200" w:firstLine="482"/>
        <w:rPr>
          <w:rFonts w:ascii="宋体" w:hAnsi="宋体" w:cs="宋体"/>
          <w:sz w:val="24"/>
        </w:rPr>
      </w:pPr>
      <w:r>
        <w:rPr>
          <w:rFonts w:ascii="宋体" w:hAnsi="宋体" w:cs="宋体" w:hint="eastAsia"/>
          <w:b/>
          <w:bCs/>
          <w:sz w:val="24"/>
        </w:rPr>
        <w:t>(2)</w:t>
      </w:r>
      <w:r>
        <w:rPr>
          <w:rFonts w:ascii="宋体" w:hAnsi="宋体" w:cs="宋体" w:hint="eastAsia"/>
          <w:b/>
          <w:bCs/>
          <w:sz w:val="24"/>
        </w:rPr>
        <w:t>投标保证金未按照招标文件划分的标段转账。</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3.4.6</w:t>
      </w:r>
      <w:r>
        <w:rPr>
          <w:rFonts w:ascii="宋体" w:hAnsi="宋体" w:cs="宋体" w:hint="eastAsia"/>
          <w:sz w:val="24"/>
        </w:rPr>
        <w:t>、《保证金缴纳绑定操作指南》获取方法：</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登录《全国公共资源交易平台（河南省·许昌市）》系统</w:t>
      </w:r>
      <w:r>
        <w:rPr>
          <w:rFonts w:ascii="宋体" w:hAnsi="宋体" w:cs="宋体" w:hint="eastAsia"/>
          <w:sz w:val="24"/>
        </w:rPr>
        <w:t>-</w:t>
      </w:r>
      <w:r>
        <w:rPr>
          <w:rFonts w:ascii="宋体" w:hAnsi="宋体" w:cs="宋体" w:hint="eastAsia"/>
          <w:sz w:val="24"/>
        </w:rPr>
        <w:t>组件下载</w:t>
      </w:r>
      <w:r>
        <w:rPr>
          <w:rFonts w:ascii="宋体" w:hAnsi="宋体" w:cs="宋体" w:hint="eastAsia"/>
          <w:sz w:val="24"/>
        </w:rPr>
        <w:t>-</w:t>
      </w:r>
      <w:r>
        <w:rPr>
          <w:rFonts w:ascii="宋体" w:hAnsi="宋体" w:cs="宋体" w:hint="eastAsia"/>
          <w:sz w:val="24"/>
        </w:rPr>
        <w:t>《保证金缴纳绑定操作指南》。</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保证金缴纳绑定问题咨询电话</w:t>
      </w:r>
      <w:r>
        <w:rPr>
          <w:rFonts w:ascii="宋体" w:hAnsi="宋体" w:cs="宋体" w:hint="eastAsia"/>
          <w:sz w:val="24"/>
        </w:rPr>
        <w:t>:0374-2961598</w:t>
      </w:r>
    </w:p>
    <w:p w:rsidR="00BC6F13" w:rsidRDefault="007B1370">
      <w:pPr>
        <w:wordWrap w:val="0"/>
        <w:topLinePunct/>
        <w:spacing w:line="400" w:lineRule="exact"/>
        <w:ind w:firstLineChars="200" w:firstLine="482"/>
        <w:rPr>
          <w:rFonts w:ascii="宋体" w:hAnsi="宋体" w:cs="宋体"/>
          <w:sz w:val="24"/>
        </w:rPr>
      </w:pPr>
      <w:r>
        <w:rPr>
          <w:rFonts w:ascii="宋体" w:hAnsi="宋体" w:cs="宋体" w:hint="eastAsia"/>
          <w:b/>
          <w:bCs/>
          <w:sz w:val="24"/>
        </w:rPr>
        <w:t>3.4.7</w:t>
      </w:r>
      <w:r>
        <w:rPr>
          <w:rFonts w:ascii="宋体" w:hAnsi="宋体" w:cs="宋体" w:hint="eastAsia"/>
          <w:b/>
          <w:bCs/>
          <w:sz w:val="24"/>
        </w:rPr>
        <w:t>、基本户备案</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3.4.7.1 </w:t>
      </w:r>
      <w:r>
        <w:rPr>
          <w:rFonts w:ascii="宋体" w:hAnsi="宋体" w:cs="宋体" w:hint="eastAsia"/>
          <w:sz w:val="24"/>
        </w:rPr>
        <w:t>自文件发布之日起，投标人需进行基本户备案，已备案的基本户开户银行、账户发生变化的，须在投标保证金缴纳前办理变更手续。</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3.4.7.2 </w:t>
      </w:r>
      <w:r>
        <w:rPr>
          <w:rFonts w:ascii="宋体" w:hAnsi="宋体" w:cs="宋体" w:hint="eastAsia"/>
          <w:sz w:val="24"/>
        </w:rPr>
        <w:t>基本户备案流程：</w:t>
      </w:r>
      <w:r>
        <w:rPr>
          <w:rFonts w:ascii="宋体" w:hAnsi="宋体" w:cs="宋体" w:hint="eastAsia"/>
          <w:sz w:val="24"/>
        </w:rPr>
        <w:t xml:space="preserve"> </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工程建设项目的投标人登录注册网址进行系统用户注册（</w:t>
      </w:r>
      <w:r>
        <w:rPr>
          <w:rFonts w:ascii="宋体" w:hAnsi="宋体" w:cs="宋体" w:hint="eastAsia"/>
          <w:sz w:val="24"/>
        </w:rPr>
        <w:t>http://221.14.6.70:8088/ggzy/</w:t>
      </w:r>
      <w:r>
        <w:rPr>
          <w:rFonts w:ascii="宋体" w:hAnsi="宋体" w:cs="宋体" w:hint="eastAsia"/>
          <w:sz w:val="24"/>
        </w:rPr>
        <w:t>），在注册流程中“银行账户”环节，增加“账户类别</w:t>
      </w:r>
      <w:r>
        <w:rPr>
          <w:rFonts w:ascii="宋体" w:hAnsi="宋体" w:cs="宋体" w:hint="eastAsia"/>
          <w:sz w:val="24"/>
        </w:rPr>
        <w:t>-</w:t>
      </w:r>
      <w:r>
        <w:rPr>
          <w:rFonts w:ascii="宋体" w:hAnsi="宋体" w:cs="宋体" w:hint="eastAsia"/>
          <w:sz w:val="24"/>
        </w:rPr>
        <w:t>基本账户”，</w:t>
      </w:r>
      <w:r>
        <w:rPr>
          <w:rFonts w:ascii="宋体" w:hAnsi="宋体" w:cs="宋体" w:hint="eastAsia"/>
          <w:sz w:val="24"/>
        </w:rPr>
        <w:lastRenderedPageBreak/>
        <w:t>填写投标人基本账户信息，扫描上传基本户开户许可证（两者信息必须相符），保存备案信息，提交并绑定</w:t>
      </w:r>
      <w:r>
        <w:rPr>
          <w:rFonts w:ascii="宋体" w:hAnsi="宋体" w:cs="宋体" w:hint="eastAsia"/>
          <w:sz w:val="24"/>
        </w:rPr>
        <w:t>CA</w:t>
      </w:r>
      <w:r>
        <w:rPr>
          <w:rFonts w:ascii="宋体" w:hAnsi="宋体" w:cs="宋体" w:hint="eastAsia"/>
          <w:sz w:val="24"/>
        </w:rPr>
        <w:t>后可缴纳、绑定投标保证金。</w:t>
      </w:r>
    </w:p>
    <w:p w:rsidR="00BC6F13" w:rsidRDefault="007B1370">
      <w:pPr>
        <w:wordWrap w:val="0"/>
        <w:topLinePunct/>
        <w:spacing w:line="400" w:lineRule="exact"/>
        <w:ind w:firstLineChars="200" w:firstLine="482"/>
        <w:rPr>
          <w:rFonts w:ascii="宋体" w:hAnsi="宋体" w:cs="宋体"/>
          <w:b/>
          <w:bCs/>
          <w:sz w:val="24"/>
        </w:rPr>
      </w:pPr>
      <w:r>
        <w:rPr>
          <w:rFonts w:ascii="宋体" w:hAnsi="宋体" w:cs="宋体" w:hint="eastAsia"/>
          <w:b/>
          <w:bCs/>
          <w:sz w:val="24"/>
        </w:rPr>
        <w:t xml:space="preserve">3.4.7.3 </w:t>
      </w:r>
      <w:r>
        <w:rPr>
          <w:rFonts w:ascii="宋体" w:hAnsi="宋体" w:cs="宋体" w:hint="eastAsia"/>
          <w:b/>
          <w:bCs/>
          <w:sz w:val="24"/>
        </w:rPr>
        <w:t>因投标人的原因无法及时退还投标保证金、滞留三年以上的，投标保证金上缴同级国库。</w:t>
      </w:r>
    </w:p>
    <w:p w:rsidR="00BC6F13" w:rsidRDefault="007B1370">
      <w:pPr>
        <w:wordWrap w:val="0"/>
        <w:topLinePunct/>
        <w:spacing w:line="400" w:lineRule="exact"/>
        <w:ind w:firstLineChars="200" w:firstLine="482"/>
        <w:rPr>
          <w:rFonts w:ascii="宋体" w:hAnsi="宋体" w:cs="宋体"/>
          <w:sz w:val="24"/>
        </w:rPr>
      </w:pPr>
      <w:r>
        <w:rPr>
          <w:rFonts w:ascii="宋体" w:hAnsi="宋体" w:cs="宋体" w:hint="eastAsia"/>
          <w:b/>
          <w:bCs/>
          <w:sz w:val="24"/>
        </w:rPr>
        <w:t>3.4.8</w:t>
      </w:r>
      <w:r>
        <w:rPr>
          <w:rFonts w:ascii="宋体" w:hAnsi="宋体" w:cs="宋体" w:hint="eastAsia"/>
          <w:b/>
          <w:bCs/>
          <w:sz w:val="24"/>
        </w:rPr>
        <w:t>、投标保证金的退还：</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3.4.8.1 </w:t>
      </w:r>
      <w:r>
        <w:rPr>
          <w:rFonts w:ascii="宋体" w:hAnsi="宋体" w:cs="宋体" w:hint="eastAsia"/>
          <w:sz w:val="24"/>
        </w:rPr>
        <w:t>中标候选人公示期满后没有质疑或投诉的，退还非中标候选人投标保证金及银行同</w:t>
      </w:r>
      <w:r>
        <w:rPr>
          <w:rFonts w:ascii="宋体" w:hAnsi="宋体" w:cs="宋体" w:hint="eastAsia"/>
          <w:sz w:val="24"/>
        </w:rPr>
        <w:t>期存款利息；在书面合同签订后</w:t>
      </w:r>
      <w:r>
        <w:rPr>
          <w:rFonts w:ascii="宋体" w:hAnsi="宋体" w:cs="宋体" w:hint="eastAsia"/>
          <w:sz w:val="24"/>
        </w:rPr>
        <w:t>5</w:t>
      </w:r>
      <w:r>
        <w:rPr>
          <w:rFonts w:ascii="宋体" w:hAnsi="宋体" w:cs="宋体" w:hint="eastAsia"/>
          <w:sz w:val="24"/>
        </w:rPr>
        <w:t>日内向中标人（携带其中标通知书和合同原件）和其他中标候选人退还投标保证金及银行同期存款利息。</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电话：</w:t>
      </w:r>
      <w:r>
        <w:rPr>
          <w:rFonts w:ascii="宋体" w:hAnsi="宋体" w:cs="宋体" w:hint="eastAsia"/>
          <w:sz w:val="24"/>
        </w:rPr>
        <w:t>0374-6198229</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3.4.8.2 </w:t>
      </w:r>
      <w:r>
        <w:rPr>
          <w:rFonts w:ascii="宋体" w:hAnsi="宋体" w:cs="宋体" w:hint="eastAsia"/>
          <w:sz w:val="24"/>
        </w:rPr>
        <w:t>法定期限内未签订书面合同的，按照有关规定向中标人和其他中标候选人退还投标保证金及银行同期活期存款利息。</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3.4.8.3 </w:t>
      </w:r>
      <w:r>
        <w:rPr>
          <w:rFonts w:ascii="宋体" w:hAnsi="宋体" w:cs="宋体" w:hint="eastAsia"/>
          <w:sz w:val="24"/>
        </w:rPr>
        <w:t>项目废标或招标人终止招标的，在此后</w:t>
      </w:r>
      <w:r>
        <w:rPr>
          <w:rFonts w:ascii="宋体" w:hAnsi="宋体" w:cs="宋体" w:hint="eastAsia"/>
          <w:sz w:val="24"/>
        </w:rPr>
        <w:t>5</w:t>
      </w:r>
      <w:r>
        <w:rPr>
          <w:rFonts w:ascii="宋体" w:hAnsi="宋体" w:cs="宋体" w:hint="eastAsia"/>
          <w:sz w:val="24"/>
        </w:rPr>
        <w:t>个工作日内退还投标保证金及银行同期活期存利息。</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3.4.8.4 </w:t>
      </w:r>
      <w:r>
        <w:rPr>
          <w:rFonts w:ascii="宋体" w:hAnsi="宋体" w:cs="宋体" w:hint="eastAsia"/>
          <w:sz w:val="24"/>
        </w:rPr>
        <w:t>投标活动中出现质疑、投诉的，中标候选人、质疑人和被质疑人、投诉人和被投诉人的投标保证金暂停退还。</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3.4.8.5 </w:t>
      </w:r>
      <w:r>
        <w:rPr>
          <w:rFonts w:ascii="宋体" w:hAnsi="宋体" w:cs="宋体" w:hint="eastAsia"/>
          <w:sz w:val="24"/>
        </w:rPr>
        <w:t>相关投</w:t>
      </w:r>
      <w:r>
        <w:rPr>
          <w:rFonts w:ascii="宋体" w:hAnsi="宋体" w:cs="宋体" w:hint="eastAsia"/>
          <w:sz w:val="24"/>
        </w:rPr>
        <w:t>标人有违法违规行为的项目，其投标保证金暂不退还，待行政监督部门对相关情况处置后，按照有关规定办理。</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3.4.8.6 </w:t>
      </w:r>
      <w:r>
        <w:rPr>
          <w:rFonts w:ascii="宋体" w:hAnsi="宋体" w:cs="宋体" w:hint="eastAsia"/>
          <w:sz w:val="24"/>
        </w:rPr>
        <w:t>因投标人的原因无法及时退还投标保证金、滞留三年以上的，投标保证金上缴同级国库。</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3.4.8.7</w:t>
      </w:r>
      <w:r>
        <w:rPr>
          <w:rFonts w:ascii="宋体" w:hAnsi="宋体" w:cs="宋体" w:hint="eastAsia"/>
          <w:sz w:val="24"/>
        </w:rPr>
        <w:t>退还投标保证金，除另有规定外，一般以转账方式一次性退还至投标保证金的原提交账户。</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3.4.8.8</w:t>
      </w:r>
      <w:r>
        <w:rPr>
          <w:rFonts w:ascii="宋体" w:hAnsi="宋体" w:cs="宋体" w:hint="eastAsia"/>
          <w:sz w:val="24"/>
        </w:rPr>
        <w:t>投标人如需了解投标保证金退还情况，请持授权委托书及个人身份证件到中心业务受理部查询，不接受电话查询。</w:t>
      </w:r>
    </w:p>
    <w:p w:rsidR="00BC6F13" w:rsidRDefault="007B1370">
      <w:pPr>
        <w:wordWrap w:val="0"/>
        <w:topLinePunct/>
        <w:spacing w:line="400" w:lineRule="exact"/>
        <w:ind w:firstLineChars="200" w:firstLine="482"/>
        <w:rPr>
          <w:rFonts w:ascii="宋体" w:hAnsi="宋体" w:cs="宋体"/>
          <w:b/>
          <w:bCs/>
          <w:sz w:val="24"/>
        </w:rPr>
      </w:pPr>
      <w:r>
        <w:rPr>
          <w:rFonts w:ascii="宋体" w:hAnsi="宋体" w:cs="宋体" w:hint="eastAsia"/>
          <w:b/>
          <w:bCs/>
          <w:sz w:val="24"/>
        </w:rPr>
        <w:t>3.4.9</w:t>
      </w:r>
      <w:r>
        <w:rPr>
          <w:rFonts w:ascii="宋体" w:hAnsi="宋体" w:cs="宋体" w:hint="eastAsia"/>
          <w:b/>
          <w:bCs/>
          <w:sz w:val="24"/>
        </w:rPr>
        <w:t>、特殊情况处理</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投标人投标过程中因账户开户银行、银行账号发生变化，不能按照来款途径原路返还投标</w:t>
      </w:r>
      <w:r>
        <w:rPr>
          <w:rFonts w:ascii="宋体" w:hAnsi="宋体" w:cs="宋体" w:hint="eastAsia"/>
          <w:sz w:val="24"/>
        </w:rPr>
        <w:t>保证金的，投标人须提供原账户开户银行相关证明及新开账户开户许可证，到长葛市公共资源交易中心业务受理部办理退款手续（长葛市葛天大道东段商务区</w:t>
      </w:r>
      <w:r>
        <w:rPr>
          <w:rFonts w:ascii="宋体" w:hAnsi="宋体" w:cs="宋体" w:hint="eastAsia"/>
          <w:sz w:val="24"/>
        </w:rPr>
        <w:t>6</w:t>
      </w:r>
      <w:r>
        <w:rPr>
          <w:rFonts w:ascii="宋体" w:hAnsi="宋体" w:cs="宋体" w:hint="eastAsia"/>
          <w:sz w:val="24"/>
        </w:rPr>
        <w:t>号楼</w:t>
      </w:r>
      <w:r>
        <w:rPr>
          <w:rFonts w:ascii="宋体" w:hAnsi="宋体" w:cs="宋体" w:hint="eastAsia"/>
          <w:sz w:val="24"/>
        </w:rPr>
        <w:t>4</w:t>
      </w:r>
      <w:r>
        <w:rPr>
          <w:rFonts w:ascii="宋体" w:hAnsi="宋体" w:cs="宋体" w:hint="eastAsia"/>
          <w:sz w:val="24"/>
        </w:rPr>
        <w:t>楼</w:t>
      </w:r>
      <w:r>
        <w:rPr>
          <w:rFonts w:ascii="宋体" w:hAnsi="宋体" w:cs="宋体" w:hint="eastAsia"/>
          <w:sz w:val="24"/>
        </w:rPr>
        <w:t>406</w:t>
      </w:r>
      <w:r>
        <w:rPr>
          <w:rFonts w:ascii="宋体" w:hAnsi="宋体" w:cs="宋体" w:hint="eastAsia"/>
          <w:sz w:val="24"/>
        </w:rPr>
        <w:t>室）。</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电话：</w:t>
      </w:r>
      <w:r>
        <w:rPr>
          <w:rFonts w:ascii="宋体" w:hAnsi="宋体" w:cs="宋体" w:hint="eastAsia"/>
          <w:sz w:val="24"/>
        </w:rPr>
        <w:t>0374-6175225</w:t>
      </w:r>
      <w:r>
        <w:rPr>
          <w:rFonts w:ascii="宋体" w:hAnsi="宋体" w:cs="宋体" w:hint="eastAsia"/>
          <w:sz w:val="24"/>
        </w:rPr>
        <w:t>。</w:t>
      </w:r>
    </w:p>
    <w:p w:rsidR="00BC6F13" w:rsidRDefault="007B1370">
      <w:pPr>
        <w:wordWrap w:val="0"/>
        <w:topLinePunct/>
        <w:spacing w:line="400" w:lineRule="exact"/>
        <w:ind w:firstLineChars="200" w:firstLine="482"/>
        <w:rPr>
          <w:rFonts w:ascii="宋体" w:hAnsi="宋体" w:cs="宋体"/>
          <w:b/>
          <w:bCs/>
          <w:sz w:val="24"/>
        </w:rPr>
      </w:pPr>
      <w:r>
        <w:rPr>
          <w:rFonts w:ascii="宋体" w:hAnsi="宋体" w:cs="宋体" w:hint="eastAsia"/>
          <w:b/>
          <w:bCs/>
          <w:sz w:val="24"/>
        </w:rPr>
        <w:t>3.4.10</w:t>
      </w:r>
      <w:r>
        <w:rPr>
          <w:rFonts w:ascii="宋体" w:hAnsi="宋体" w:cs="宋体" w:hint="eastAsia"/>
          <w:b/>
          <w:bCs/>
          <w:sz w:val="24"/>
        </w:rPr>
        <w:t>、投标人有下列情形之一的，投标保证金不予退还：</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3.4.10.1 </w:t>
      </w:r>
      <w:r>
        <w:rPr>
          <w:rFonts w:ascii="宋体" w:hAnsi="宋体" w:cs="宋体" w:hint="eastAsia"/>
          <w:sz w:val="24"/>
        </w:rPr>
        <w:t>在招标文件要求提交投标文件的截止时间后至投标文件有效期满前撤回投标的；</w:t>
      </w:r>
      <w:r>
        <w:rPr>
          <w:rFonts w:ascii="宋体" w:hAnsi="宋体" w:cs="宋体" w:hint="eastAsia"/>
          <w:sz w:val="24"/>
        </w:rPr>
        <w:t xml:space="preserve"> </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3.4.10.2 </w:t>
      </w:r>
      <w:r>
        <w:rPr>
          <w:rFonts w:ascii="宋体" w:hAnsi="宋体" w:cs="宋体" w:hint="eastAsia"/>
          <w:sz w:val="24"/>
        </w:rPr>
        <w:t>中标通知书发出后，中标人无故放弃中标项目，或无正当理由在规定时间内不与招标人订立合同，或在签订合同时向招标人提出附加条件，或未</w:t>
      </w:r>
      <w:r>
        <w:rPr>
          <w:rFonts w:ascii="宋体" w:hAnsi="宋体" w:cs="宋体" w:hint="eastAsia"/>
          <w:sz w:val="24"/>
        </w:rPr>
        <w:lastRenderedPageBreak/>
        <w:t>按招标文件规定提交履</w:t>
      </w:r>
      <w:r>
        <w:rPr>
          <w:rFonts w:ascii="宋体" w:hAnsi="宋体" w:cs="宋体" w:hint="eastAsia"/>
          <w:sz w:val="24"/>
        </w:rPr>
        <w:t>约保证金的；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3.4.10.3 </w:t>
      </w:r>
      <w:r>
        <w:rPr>
          <w:rFonts w:ascii="宋体" w:hAnsi="宋体" w:cs="宋体" w:hint="eastAsia"/>
          <w:sz w:val="24"/>
        </w:rPr>
        <w:t>将中标项目转让给他人，或者在投标文件中未说明，且未经招标人同意，将中标项目分包给他人的；</w:t>
      </w:r>
      <w:r>
        <w:rPr>
          <w:rFonts w:ascii="宋体" w:hAnsi="宋体" w:cs="宋体" w:hint="eastAsia"/>
          <w:sz w:val="24"/>
        </w:rPr>
        <w:t xml:space="preserve"> </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3.4.10.4 </w:t>
      </w:r>
      <w:r>
        <w:rPr>
          <w:rFonts w:ascii="宋体" w:hAnsi="宋体" w:cs="宋体" w:hint="eastAsia"/>
          <w:sz w:val="24"/>
        </w:rPr>
        <w:t>投标人在招投标活动中弄虚作假、围标串标、骗取中标等，并经招投标行政监督部门调查核实的；</w:t>
      </w:r>
      <w:r>
        <w:rPr>
          <w:rFonts w:ascii="宋体" w:hAnsi="宋体" w:cs="宋体" w:hint="eastAsia"/>
          <w:sz w:val="24"/>
        </w:rPr>
        <w:t xml:space="preserve"> </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3.4.10.5 </w:t>
      </w:r>
      <w:r>
        <w:rPr>
          <w:rFonts w:ascii="宋体" w:hAnsi="宋体" w:cs="宋体" w:hint="eastAsia"/>
          <w:sz w:val="24"/>
        </w:rPr>
        <w:t>拒绝履行合同义务的；</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3.4.10.6 </w:t>
      </w:r>
      <w:r>
        <w:rPr>
          <w:rFonts w:ascii="宋体" w:hAnsi="宋体" w:cs="宋体" w:hint="eastAsia"/>
          <w:sz w:val="24"/>
        </w:rPr>
        <w:t>凡投标人投标保证金交纳至同一标段相同子账号的，保证金暂不予退还，并依照《许昌市公共资源交易当事人不良行为管理暂行办法》（许公管委〔</w:t>
      </w:r>
      <w:r>
        <w:rPr>
          <w:rFonts w:ascii="宋体" w:hAnsi="宋体" w:cs="宋体" w:hint="eastAsia"/>
          <w:sz w:val="24"/>
        </w:rPr>
        <w:t>2017</w:t>
      </w:r>
      <w:r>
        <w:rPr>
          <w:rFonts w:ascii="宋体" w:hAnsi="宋体" w:cs="宋体" w:hint="eastAsia"/>
          <w:sz w:val="24"/>
        </w:rPr>
        <w:t>〕</w:t>
      </w:r>
      <w:r>
        <w:rPr>
          <w:rFonts w:ascii="宋体" w:hAnsi="宋体" w:cs="宋体" w:hint="eastAsia"/>
          <w:sz w:val="24"/>
        </w:rPr>
        <w:t>1</w:t>
      </w:r>
      <w:r>
        <w:rPr>
          <w:rFonts w:ascii="宋体" w:hAnsi="宋体" w:cs="宋体" w:hint="eastAsia"/>
          <w:sz w:val="24"/>
        </w:rPr>
        <w:t>号）规定，进行调查、认定、记录、公示、公告。对涉嫌串通投标等违规行为的，经调查核实后，记录不良行为，移交有关部门进行查处。不予退还的保证金上缴国库。</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3.4.11 </w:t>
      </w:r>
      <w:r>
        <w:rPr>
          <w:rFonts w:ascii="宋体" w:hAnsi="宋体" w:cs="宋体" w:hint="eastAsia"/>
          <w:sz w:val="24"/>
        </w:rPr>
        <w:t>相关法律、法规规定不予退还的其它情形。</w:t>
      </w:r>
    </w:p>
    <w:p w:rsidR="00BC6F13" w:rsidRDefault="007B1370">
      <w:pPr>
        <w:wordWrap w:val="0"/>
        <w:topLinePunct/>
        <w:spacing w:line="400" w:lineRule="exact"/>
        <w:ind w:firstLineChars="200" w:firstLine="482"/>
        <w:rPr>
          <w:rFonts w:ascii="宋体" w:hAnsi="宋体" w:cs="宋体"/>
          <w:b/>
          <w:sz w:val="24"/>
        </w:rPr>
      </w:pPr>
      <w:r>
        <w:rPr>
          <w:rFonts w:ascii="宋体" w:hAnsi="宋体" w:cs="宋体" w:hint="eastAsia"/>
          <w:b/>
          <w:sz w:val="24"/>
        </w:rPr>
        <w:t xml:space="preserve">3.5 </w:t>
      </w:r>
      <w:r>
        <w:rPr>
          <w:rFonts w:ascii="宋体" w:hAnsi="宋体" w:cs="宋体" w:hint="eastAsia"/>
          <w:b/>
          <w:sz w:val="24"/>
        </w:rPr>
        <w:t>资格审查资料</w:t>
      </w:r>
      <w:bookmarkStart w:id="106" w:name="_Toc179632571"/>
      <w:bookmarkStart w:id="107" w:name="_Toc152045553"/>
      <w:bookmarkStart w:id="108" w:name="_Toc152042329"/>
      <w:bookmarkStart w:id="109" w:name="_Toc144974521"/>
      <w:bookmarkEnd w:id="101"/>
      <w:bookmarkEnd w:id="102"/>
      <w:bookmarkEnd w:id="103"/>
      <w:bookmarkEnd w:id="104"/>
      <w:bookmarkEnd w:id="105"/>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3.5.1 </w:t>
      </w:r>
      <w:r>
        <w:rPr>
          <w:rFonts w:ascii="宋体" w:hAnsi="宋体" w:cs="宋体" w:hint="eastAsia"/>
          <w:sz w:val="24"/>
        </w:rPr>
        <w:t>“投标人基本情况表”应附投标人营业执照副本及其年检合格的证明材料、资质证书副本等材料的复印件。</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3.5.2 </w:t>
      </w:r>
      <w:r>
        <w:rPr>
          <w:rFonts w:ascii="宋体" w:hAnsi="宋体" w:cs="宋体" w:hint="eastAsia"/>
          <w:sz w:val="24"/>
        </w:rPr>
        <w:t>“近年财务状况表”应附有效的经会计师事务所或审计机构审计的财务会计报表，包括资产负债表、现金流量表、利润表的复印件，具体年份要求见投标人须知前附表。</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3.5.3 </w:t>
      </w:r>
      <w:r>
        <w:rPr>
          <w:rFonts w:ascii="宋体" w:hAnsi="宋体" w:cs="宋体" w:hint="eastAsia"/>
          <w:sz w:val="24"/>
        </w:rPr>
        <w:t>“近年完成的类似项目情况表”应附中标通知书和合同协议书的复印件，具体年份要求见投标人须知前附表。每张表格只填写一个项目，并标明序号。</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3.5.4</w:t>
      </w:r>
      <w:r>
        <w:rPr>
          <w:rFonts w:ascii="宋体" w:hAnsi="宋体" w:cs="宋体" w:hint="eastAsia"/>
          <w:sz w:val="24"/>
        </w:rPr>
        <w:t>“正在施工和新承接的项目情况表”应附中标通知书和合同协议书复印件。每张表格只填写一个项目，并标明序号。</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3.5.5</w:t>
      </w:r>
      <w:r>
        <w:rPr>
          <w:rFonts w:ascii="宋体" w:hAnsi="宋体" w:cs="宋体" w:hint="eastAsia"/>
          <w:sz w:val="24"/>
        </w:rPr>
        <w:t>“近年发生的诉讼及仲裁情况”应说明相关情况，并附法院或仲裁机构作出的判决、裁决等有关法律文件</w:t>
      </w:r>
      <w:r>
        <w:rPr>
          <w:rFonts w:ascii="宋体" w:hAnsi="宋体" w:cs="宋体" w:hint="eastAsia"/>
          <w:sz w:val="24"/>
        </w:rPr>
        <w:t>复印件，具体年份要求见投标人须知前附表。</w:t>
      </w:r>
    </w:p>
    <w:p w:rsidR="00BC6F13" w:rsidRDefault="007B1370">
      <w:pPr>
        <w:topLinePunct/>
        <w:spacing w:line="460" w:lineRule="exact"/>
        <w:ind w:firstLineChars="200" w:firstLine="480"/>
        <w:contextualSpacing/>
        <w:rPr>
          <w:rFonts w:ascii="宋体" w:hAnsi="宋体" w:cs="宋体"/>
          <w:sz w:val="24"/>
        </w:rPr>
      </w:pPr>
      <w:bookmarkStart w:id="110" w:name="_Toc311013705"/>
      <w:r>
        <w:rPr>
          <w:rFonts w:ascii="宋体" w:hAnsi="宋体" w:cs="宋体" w:hint="eastAsia"/>
          <w:sz w:val="24"/>
        </w:rPr>
        <w:t>3.5.6</w:t>
      </w:r>
      <w:r>
        <w:rPr>
          <w:rFonts w:ascii="宋体" w:hAnsi="宋体" w:cs="宋体" w:hint="eastAsia"/>
          <w:sz w:val="24"/>
        </w:rPr>
        <w:t>被列入失信被执行人名单的投标人，其投标将被拒绝。</w:t>
      </w:r>
    </w:p>
    <w:p w:rsidR="00BC6F13" w:rsidRDefault="007B1370">
      <w:pPr>
        <w:topLinePunct/>
        <w:spacing w:line="460" w:lineRule="exact"/>
        <w:ind w:firstLineChars="200" w:firstLine="480"/>
        <w:contextualSpacing/>
        <w:rPr>
          <w:rFonts w:ascii="宋体" w:hAnsi="宋体" w:cs="宋体"/>
          <w:sz w:val="24"/>
        </w:rPr>
      </w:pPr>
      <w:r>
        <w:rPr>
          <w:rFonts w:ascii="宋体" w:hAnsi="宋体" w:cs="宋体" w:hint="eastAsia"/>
          <w:sz w:val="24"/>
        </w:rPr>
        <w:t>招标项目开标结束后、评标开始前，招标人（或招标代理机构）对投标人信用记录进行现场查询，并将查询结果随项目开标资料一并送入评标室，由专家进行评判。</w:t>
      </w:r>
    </w:p>
    <w:p w:rsidR="00BC6F13" w:rsidRDefault="007B1370">
      <w:pPr>
        <w:topLinePunct/>
        <w:spacing w:line="460" w:lineRule="exact"/>
        <w:ind w:firstLineChars="200" w:firstLine="480"/>
        <w:contextualSpacing/>
        <w:rPr>
          <w:rFonts w:ascii="宋体" w:hAnsi="宋体" w:cs="宋体"/>
          <w:b/>
          <w:sz w:val="24"/>
        </w:rPr>
      </w:pPr>
      <w:r>
        <w:rPr>
          <w:rFonts w:ascii="宋体" w:hAnsi="宋体" w:cs="宋体" w:hint="eastAsia"/>
          <w:sz w:val="24"/>
        </w:rPr>
        <w:t>信用信息查询记录和证据留存具体方式：经评标委员会确认的查询结果网页截图作为查询记录和证据，与其他文件一并存档。</w:t>
      </w:r>
    </w:p>
    <w:p w:rsidR="00BC6F13" w:rsidRDefault="007B1370">
      <w:pPr>
        <w:wordWrap w:val="0"/>
        <w:topLinePunct/>
        <w:spacing w:line="400" w:lineRule="exact"/>
        <w:ind w:firstLineChars="200" w:firstLine="482"/>
        <w:rPr>
          <w:rFonts w:ascii="宋体" w:hAnsi="宋体" w:cs="宋体"/>
          <w:b/>
          <w:sz w:val="24"/>
        </w:rPr>
      </w:pPr>
      <w:r>
        <w:rPr>
          <w:rFonts w:ascii="宋体" w:hAnsi="宋体" w:cs="宋体" w:hint="eastAsia"/>
          <w:b/>
          <w:sz w:val="24"/>
        </w:rPr>
        <w:t xml:space="preserve">3.6 </w:t>
      </w:r>
      <w:r>
        <w:rPr>
          <w:rFonts w:ascii="宋体" w:hAnsi="宋体" w:cs="宋体" w:hint="eastAsia"/>
          <w:b/>
          <w:sz w:val="24"/>
        </w:rPr>
        <w:t>备选投标方案</w:t>
      </w:r>
      <w:bookmarkEnd w:id="106"/>
      <w:bookmarkEnd w:id="107"/>
      <w:bookmarkEnd w:id="108"/>
      <w:bookmarkEnd w:id="109"/>
      <w:r>
        <w:rPr>
          <w:rFonts w:ascii="宋体" w:hAnsi="宋体" w:cs="宋体" w:hint="eastAsia"/>
          <w:b/>
          <w:sz w:val="24"/>
        </w:rPr>
        <w:t>（不接受）</w:t>
      </w:r>
      <w:bookmarkEnd w:id="110"/>
    </w:p>
    <w:p w:rsidR="00BC6F13" w:rsidRDefault="007B1370">
      <w:pPr>
        <w:wordWrap w:val="0"/>
        <w:topLinePunct/>
        <w:spacing w:line="400" w:lineRule="exact"/>
        <w:ind w:firstLineChars="200" w:firstLine="482"/>
        <w:rPr>
          <w:rFonts w:ascii="宋体" w:hAnsi="宋体" w:cs="宋体"/>
          <w:b/>
          <w:sz w:val="24"/>
        </w:rPr>
      </w:pPr>
      <w:bookmarkStart w:id="111" w:name="_Toc311013706"/>
      <w:bookmarkStart w:id="112" w:name="_Toc152042330"/>
      <w:bookmarkStart w:id="113" w:name="_Toc179632572"/>
      <w:bookmarkStart w:id="114" w:name="_Toc152045554"/>
      <w:bookmarkStart w:id="115" w:name="_Toc144974522"/>
      <w:r>
        <w:rPr>
          <w:rFonts w:ascii="宋体" w:hAnsi="宋体" w:cs="宋体" w:hint="eastAsia"/>
          <w:b/>
          <w:sz w:val="24"/>
        </w:rPr>
        <w:t xml:space="preserve">3.7 </w:t>
      </w:r>
      <w:r>
        <w:rPr>
          <w:rFonts w:ascii="宋体" w:hAnsi="宋体" w:cs="宋体" w:hint="eastAsia"/>
          <w:b/>
          <w:sz w:val="24"/>
        </w:rPr>
        <w:t>投标文件的编制</w:t>
      </w:r>
      <w:bookmarkEnd w:id="111"/>
      <w:bookmarkEnd w:id="112"/>
      <w:bookmarkEnd w:id="113"/>
      <w:bookmarkEnd w:id="114"/>
      <w:bookmarkEnd w:id="115"/>
    </w:p>
    <w:p w:rsidR="00BC6F13" w:rsidRDefault="007B1370">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w:t>
      </w:r>
      <w:r>
        <w:rPr>
          <w:rFonts w:hAnsi="宋体" w:cs="宋体" w:hint="eastAsia"/>
          <w:sz w:val="24"/>
        </w:rPr>
        <w:lastRenderedPageBreak/>
        <w:t>加附页，作为投标文件的组</w:t>
      </w:r>
      <w:r>
        <w:rPr>
          <w:rFonts w:hAnsi="宋体" w:cs="宋体" w:hint="eastAsia"/>
          <w:sz w:val="24"/>
        </w:rPr>
        <w:t>成部分。其中，投标函附录在满足招标文件要求的基础上，可以提出比招标文件要求更有利于招标人的承诺。投标人编制的投标文件应当满足招标文件规定的基本格式要求。</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BC6F13" w:rsidRDefault="007B1370">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BC6F13" w:rsidRDefault="007B1370">
      <w:pPr>
        <w:tabs>
          <w:tab w:val="left" w:pos="7095"/>
        </w:tabs>
        <w:spacing w:line="360" w:lineRule="auto"/>
        <w:ind w:firstLineChars="200" w:firstLine="480"/>
        <w:rPr>
          <w:rFonts w:hAnsi="宋体"/>
          <w:b/>
          <w:sz w:val="24"/>
        </w:rPr>
      </w:pPr>
      <w:r>
        <w:rPr>
          <w:rFonts w:hAnsi="宋体" w:cs="宋体" w:hint="eastAsia"/>
          <w:sz w:val="24"/>
        </w:rPr>
        <w:t xml:space="preserve">3.7.4 </w:t>
      </w:r>
      <w:r>
        <w:rPr>
          <w:rFonts w:hAnsi="宋体" w:hint="eastAsia"/>
          <w:sz w:val="24"/>
        </w:rPr>
        <w:t>投标人登录许昌公共资源交易系统下载“许昌投标文件制作系统</w:t>
      </w:r>
      <w:r>
        <w:rPr>
          <w:rFonts w:hAnsi="宋体" w:hint="eastAsia"/>
          <w:sz w:val="24"/>
        </w:rPr>
        <w:t>SEARUN V1.0</w:t>
      </w:r>
      <w:r>
        <w:rPr>
          <w:rFonts w:hAnsi="宋体" w:hint="eastAsia"/>
          <w:sz w:val="24"/>
        </w:rPr>
        <w:t>”，按招标文件要求制作电子投标文件。</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BC6F13" w:rsidRDefault="007B1370">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BC6F13" w:rsidRDefault="007B1370">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w:t>
      </w:r>
      <w:r>
        <w:rPr>
          <w:rFonts w:hAnsi="宋体" w:cs="宋体" w:hint="eastAsia"/>
          <w:sz w:val="24"/>
        </w:rPr>
        <w:t>样。正本按招标文件要求签字盖章（无需逐页签字盖章）。副本应与正本保持一致（可为正本的复印件）。当副本和正本不一致时，以正本为准。当正本中大小写不一致时，以大写为准。</w:t>
      </w:r>
    </w:p>
    <w:p w:rsidR="00BC6F13" w:rsidRDefault="007B1370">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 </w:t>
      </w:r>
      <w:r>
        <w:rPr>
          <w:rFonts w:hAnsi="宋体" w:cs="宋体" w:hint="eastAsia"/>
          <w:sz w:val="24"/>
        </w:rPr>
        <w:t>纸质投标文件的正本与副本应分别装订成册，并编制目录，具体装订要求见投标人须知前附表规定。</w:t>
      </w:r>
    </w:p>
    <w:p w:rsidR="00BC6F13" w:rsidRDefault="007B1370">
      <w:pPr>
        <w:autoSpaceDE w:val="0"/>
        <w:autoSpaceDN w:val="0"/>
        <w:spacing w:line="440" w:lineRule="exact"/>
        <w:ind w:firstLineChars="200" w:firstLine="482"/>
        <w:jc w:val="left"/>
        <w:outlineLvl w:val="0"/>
        <w:rPr>
          <w:rFonts w:hAnsi="宋体" w:cs="宋体"/>
          <w:b/>
          <w:sz w:val="24"/>
        </w:rPr>
      </w:pPr>
      <w:r>
        <w:rPr>
          <w:rFonts w:hAnsi="宋体" w:cs="宋体" w:hint="eastAsia"/>
          <w:b/>
          <w:sz w:val="24"/>
        </w:rPr>
        <w:t xml:space="preserve">3.7.10 </w:t>
      </w:r>
      <w:r>
        <w:rPr>
          <w:rFonts w:hAnsi="宋体" w:cs="宋体" w:hint="eastAsia"/>
          <w:b/>
          <w:sz w:val="24"/>
        </w:rPr>
        <w:t>商务标投标文件制作注意事项：</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3.7.10.1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3.7.10.2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t>依据最终的商务标招标文件进行编制。如果招标文件商务标部分发生变更，投标单位应以招标人最终发出的商务标招标文件为准，编制投标文件，请投标单位关注项目变更信息。</w:t>
      </w:r>
    </w:p>
    <w:p w:rsidR="00BC6F13" w:rsidRDefault="007B1370" w:rsidP="003210A9">
      <w:pPr>
        <w:pStyle w:val="2"/>
        <w:wordWrap w:val="0"/>
        <w:topLinePunct/>
        <w:spacing w:beforeLines="150" w:after="480" w:line="400" w:lineRule="exact"/>
        <w:rPr>
          <w:rFonts w:ascii="宋体" w:eastAsia="宋体" w:hAnsi="宋体" w:cs="宋体"/>
          <w:sz w:val="24"/>
          <w:szCs w:val="24"/>
        </w:rPr>
      </w:pPr>
      <w:r>
        <w:rPr>
          <w:rFonts w:ascii="宋体" w:eastAsia="宋体" w:hAnsi="宋体" w:cs="宋体" w:hint="eastAsia"/>
          <w:sz w:val="24"/>
          <w:szCs w:val="24"/>
        </w:rPr>
        <w:lastRenderedPageBreak/>
        <w:t xml:space="preserve">4. </w:t>
      </w:r>
      <w:r>
        <w:rPr>
          <w:rFonts w:ascii="宋体" w:eastAsia="宋体" w:hAnsi="宋体" w:cs="宋体" w:hint="eastAsia"/>
          <w:sz w:val="24"/>
          <w:szCs w:val="24"/>
        </w:rPr>
        <w:t>投标</w:t>
      </w:r>
      <w:bookmarkEnd w:id="44"/>
    </w:p>
    <w:p w:rsidR="00BC6F13" w:rsidRDefault="007B1370">
      <w:pPr>
        <w:autoSpaceDE w:val="0"/>
        <w:autoSpaceDN w:val="0"/>
        <w:adjustRightInd w:val="0"/>
        <w:spacing w:line="440" w:lineRule="exact"/>
        <w:ind w:firstLineChars="196" w:firstLine="472"/>
        <w:jc w:val="left"/>
        <w:outlineLvl w:val="0"/>
        <w:rPr>
          <w:rFonts w:hAnsi="宋体" w:cs="宋体"/>
          <w:b/>
          <w:sz w:val="24"/>
        </w:rPr>
      </w:pPr>
      <w:bookmarkStart w:id="116" w:name="_Toc283559962"/>
      <w:bookmarkStart w:id="117" w:name="_Toc179632575"/>
      <w:bookmarkStart w:id="118" w:name="_Toc152042333"/>
      <w:bookmarkStart w:id="119" w:name="_Toc144974525"/>
      <w:bookmarkStart w:id="120" w:name="_Toc152045557"/>
      <w:bookmarkStart w:id="121" w:name="_Toc311013709"/>
      <w:bookmarkStart w:id="122" w:name="_Toc450029256"/>
      <w:r>
        <w:rPr>
          <w:rFonts w:hAnsi="宋体" w:cs="宋体" w:hint="eastAsia"/>
          <w:b/>
          <w:sz w:val="24"/>
        </w:rPr>
        <w:t xml:space="preserve">4.1 </w:t>
      </w:r>
      <w:r>
        <w:rPr>
          <w:rFonts w:hAnsi="宋体" w:cs="宋体" w:hint="eastAsia"/>
          <w:b/>
          <w:sz w:val="24"/>
        </w:rPr>
        <w:t>投标文件的密封和标记</w:t>
      </w:r>
      <w:bookmarkEnd w:id="116"/>
    </w:p>
    <w:p w:rsidR="00BC6F13" w:rsidRDefault="007B13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BC6F13" w:rsidRDefault="007B13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BC6F13" w:rsidRDefault="007B13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4.1.3</w:t>
      </w:r>
      <w:r>
        <w:rPr>
          <w:rFonts w:hAnsi="宋体" w:cs="宋体" w:hint="eastAsia"/>
          <w:sz w:val="24"/>
        </w:rPr>
        <w:t>使</w:t>
      </w:r>
      <w:r>
        <w:rPr>
          <w:rFonts w:hAnsi="宋体" w:cs="宋体" w:hint="eastAsia"/>
          <w:sz w:val="24"/>
        </w:rPr>
        <w:t>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分前不得开启”，并加盖单位公章，法定代表人或委托代理人签名，在投标截止时间前随纸质投标文件一并递交。</w:t>
      </w:r>
    </w:p>
    <w:p w:rsidR="00BC6F13" w:rsidRDefault="007B1370">
      <w:pPr>
        <w:spacing w:line="420" w:lineRule="exact"/>
        <w:ind w:firstLineChars="200" w:firstLine="48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BC6F13" w:rsidRDefault="007B1370">
      <w:pPr>
        <w:autoSpaceDE w:val="0"/>
        <w:autoSpaceDN w:val="0"/>
        <w:adjustRightInd w:val="0"/>
        <w:spacing w:line="440" w:lineRule="exact"/>
        <w:ind w:firstLineChars="196" w:firstLine="472"/>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投标文件的递交</w:t>
      </w:r>
      <w:bookmarkEnd w:id="117"/>
      <w:bookmarkEnd w:id="118"/>
      <w:bookmarkEnd w:id="119"/>
      <w:bookmarkEnd w:id="120"/>
      <w:bookmarkEnd w:id="121"/>
    </w:p>
    <w:p w:rsidR="00BC6F13" w:rsidRDefault="007B1370">
      <w:pPr>
        <w:autoSpaceDE w:val="0"/>
        <w:autoSpaceDN w:val="0"/>
        <w:spacing w:line="440" w:lineRule="exact"/>
        <w:ind w:firstLineChars="196" w:firstLine="470"/>
        <w:jc w:val="left"/>
        <w:outlineLvl w:val="0"/>
        <w:rPr>
          <w:rFonts w:ascii="宋体" w:hAnsi="宋体" w:cs="宋体"/>
          <w:sz w:val="24"/>
        </w:rPr>
      </w:pPr>
      <w:bookmarkStart w:id="123" w:name="_Toc311013711"/>
      <w:bookmarkStart w:id="124" w:name="_Toc10603"/>
      <w:bookmarkStart w:id="125" w:name="_Toc450029258"/>
      <w:bookmarkEnd w:id="122"/>
      <w:r>
        <w:rPr>
          <w:rFonts w:ascii="宋体" w:hAnsi="宋体" w:cs="宋体" w:hint="eastAsia"/>
          <w:sz w:val="24"/>
        </w:rPr>
        <w:t>1</w:t>
      </w:r>
      <w:r>
        <w:rPr>
          <w:rFonts w:ascii="宋体" w:hAnsi="宋体" w:cs="宋体" w:hint="eastAsia"/>
          <w:sz w:val="24"/>
        </w:rPr>
        <w:t>、本项目为全流程电子化交易项目，须提交电子投标文件和纸质投标文件（</w:t>
      </w:r>
      <w:r>
        <w:rPr>
          <w:rFonts w:ascii="宋体" w:hAnsi="宋体" w:cs="宋体" w:hint="eastAsia"/>
          <w:sz w:val="24"/>
          <w:u w:val="single"/>
        </w:rPr>
        <w:t>正本</w:t>
      </w:r>
      <w:r>
        <w:rPr>
          <w:rFonts w:ascii="宋体" w:hAnsi="宋体" w:cs="宋体" w:hint="eastAsia"/>
          <w:sz w:val="24"/>
          <w:u w:val="single"/>
        </w:rPr>
        <w:t>1</w:t>
      </w:r>
      <w:r>
        <w:rPr>
          <w:rFonts w:ascii="宋体" w:hAnsi="宋体" w:cs="宋体" w:hint="eastAsia"/>
          <w:sz w:val="24"/>
          <w:u w:val="single"/>
        </w:rPr>
        <w:t>份、副本</w:t>
      </w:r>
      <w:r>
        <w:rPr>
          <w:rFonts w:ascii="宋体" w:hAnsi="宋体" w:cs="宋体" w:hint="eastAsia"/>
          <w:sz w:val="24"/>
          <w:u w:val="single"/>
        </w:rPr>
        <w:t>4</w:t>
      </w:r>
      <w:r>
        <w:rPr>
          <w:rFonts w:ascii="宋体" w:hAnsi="宋体" w:cs="宋体" w:hint="eastAsia"/>
          <w:sz w:val="24"/>
          <w:u w:val="single"/>
        </w:rPr>
        <w:t>份、电子介质</w:t>
      </w:r>
      <w:r>
        <w:rPr>
          <w:rFonts w:ascii="宋体" w:hAnsi="宋体" w:cs="宋体" w:hint="eastAsia"/>
          <w:sz w:val="24"/>
          <w:u w:val="single"/>
        </w:rPr>
        <w:t>U</w:t>
      </w:r>
      <w:r>
        <w:rPr>
          <w:rFonts w:ascii="宋体" w:hAnsi="宋体" w:cs="宋体" w:hint="eastAsia"/>
          <w:sz w:val="24"/>
          <w:u w:val="single"/>
        </w:rPr>
        <w:t>盘一份、商务标</w:t>
      </w:r>
      <w:r>
        <w:rPr>
          <w:rFonts w:ascii="宋体" w:hAnsi="宋体" w:cs="宋体" w:hint="eastAsia"/>
          <w:sz w:val="24"/>
          <w:u w:val="single"/>
        </w:rPr>
        <w:t>U</w:t>
      </w:r>
      <w:r>
        <w:rPr>
          <w:rFonts w:ascii="宋体" w:hAnsi="宋体" w:cs="宋体" w:hint="eastAsia"/>
          <w:sz w:val="24"/>
          <w:u w:val="single"/>
        </w:rPr>
        <w:t>盘一份）</w:t>
      </w:r>
    </w:p>
    <w:p w:rsidR="00BC6F13" w:rsidRDefault="007B1370">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2</w:t>
      </w:r>
      <w:r>
        <w:rPr>
          <w:rFonts w:ascii="宋体" w:hAnsi="宋体" w:cs="宋体" w:hint="eastAsia"/>
          <w:sz w:val="24"/>
        </w:rPr>
        <w:t>、投标文件提交截止时间及开标时间：见招标公告</w:t>
      </w:r>
    </w:p>
    <w:p w:rsidR="00BC6F13" w:rsidRDefault="007B1370">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3</w:t>
      </w:r>
      <w:r>
        <w:rPr>
          <w:rFonts w:ascii="宋体" w:hAnsi="宋体" w:cs="宋体" w:hint="eastAsia"/>
          <w:sz w:val="24"/>
        </w:rPr>
        <w:t>、电子投标文件的提交：电子投标文件应在投标文件提交截止时间（开标时间）之前成功提交至《全国公共资源交易平台</w:t>
      </w:r>
      <w:r>
        <w:rPr>
          <w:rFonts w:ascii="宋体" w:hAnsi="宋体" w:cs="宋体" w:hint="eastAsia"/>
          <w:sz w:val="24"/>
        </w:rPr>
        <w:t>(</w:t>
      </w:r>
      <w:r>
        <w:rPr>
          <w:rFonts w:ascii="宋体" w:hAnsi="宋体" w:cs="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ascii="宋体" w:hAnsi="宋体" w:cs="宋体" w:hint="eastAsia"/>
          <w:sz w:val="24"/>
        </w:rPr>
        <w:t>)</w:t>
      </w:r>
      <w:r>
        <w:rPr>
          <w:rFonts w:ascii="宋体" w:hAnsi="宋体" w:cs="宋体" w:hint="eastAsia"/>
          <w:sz w:val="24"/>
        </w:rPr>
        <w:t>》公共资源交易系统，并随纸质投标文件一并提交一份电子介质存储的备份文件</w:t>
      </w:r>
      <w:r>
        <w:rPr>
          <w:rFonts w:ascii="宋体" w:hAnsi="宋体" w:cs="宋体" w:hint="eastAsia"/>
          <w:sz w:val="24"/>
        </w:rPr>
        <w:t>,</w:t>
      </w:r>
      <w:r>
        <w:rPr>
          <w:rFonts w:ascii="宋体" w:hAnsi="宋体" w:cs="宋体" w:hint="eastAsia"/>
          <w:sz w:val="24"/>
        </w:rPr>
        <w:t>纸质投标文件提交地点：详见投标人须知</w:t>
      </w:r>
    </w:p>
    <w:p w:rsidR="00BC6F13" w:rsidRDefault="007B1370">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4</w:t>
      </w:r>
      <w:r>
        <w:rPr>
          <w:rFonts w:ascii="宋体" w:hAnsi="宋体" w:cs="宋体" w:hint="eastAsia"/>
          <w:sz w:val="24"/>
        </w:rPr>
        <w:t>、纸质投标文件提交地点：见投标人须知前附表。</w:t>
      </w:r>
    </w:p>
    <w:p w:rsidR="00BC6F13" w:rsidRDefault="007B1370">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5</w:t>
      </w:r>
      <w:r>
        <w:rPr>
          <w:rFonts w:ascii="宋体" w:hAnsi="宋体" w:cs="宋体" w:hint="eastAsia"/>
          <w:sz w:val="24"/>
        </w:rPr>
        <w:t>、逾期送达的或者未按照招标文件要求密封的纸质投标文件、及仅提供纸质投标文件的，招标人不予受理。</w:t>
      </w:r>
    </w:p>
    <w:p w:rsidR="00BC6F13" w:rsidRDefault="007B1370">
      <w:pPr>
        <w:spacing w:line="400" w:lineRule="exact"/>
        <w:ind w:firstLineChars="200" w:firstLine="480"/>
        <w:rPr>
          <w:rFonts w:hAnsi="宋体" w:cs="宋体"/>
          <w:b/>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除</w:t>
      </w:r>
      <w:r>
        <w:rPr>
          <w:rFonts w:ascii="宋体" w:hAnsi="宋体" w:hint="eastAsia"/>
          <w:kern w:val="0"/>
        </w:rPr>
        <w:t>投标人须知前附表另有规定外，投标人所递交的投标文件不予退还。</w:t>
      </w:r>
    </w:p>
    <w:p w:rsidR="00BC6F13" w:rsidRDefault="007B1370">
      <w:pPr>
        <w:autoSpaceDE w:val="0"/>
        <w:autoSpaceDN w:val="0"/>
        <w:adjustRightInd w:val="0"/>
        <w:spacing w:line="440" w:lineRule="exact"/>
        <w:ind w:firstLineChars="196" w:firstLine="472"/>
        <w:jc w:val="left"/>
        <w:outlineLvl w:val="0"/>
        <w:rPr>
          <w:rFonts w:hAnsi="宋体" w:cs="宋体"/>
          <w:b/>
          <w:sz w:val="24"/>
        </w:rPr>
      </w:pPr>
      <w:r>
        <w:rPr>
          <w:rFonts w:hAnsi="宋体" w:cs="宋体" w:hint="eastAsia"/>
          <w:b/>
          <w:sz w:val="24"/>
        </w:rPr>
        <w:t>4.3</w:t>
      </w:r>
      <w:r>
        <w:rPr>
          <w:rFonts w:hAnsi="宋体" w:cs="宋体" w:hint="eastAsia"/>
          <w:b/>
          <w:sz w:val="24"/>
        </w:rPr>
        <w:t>投标文</w:t>
      </w:r>
      <w:r>
        <w:rPr>
          <w:rFonts w:hAnsi="宋体" w:cs="宋体" w:hint="eastAsia"/>
          <w:b/>
          <w:sz w:val="24"/>
        </w:rPr>
        <w:t>件的修改与撤回</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BC6F13" w:rsidRDefault="007B137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4.3.4 </w:t>
      </w:r>
      <w:r>
        <w:rPr>
          <w:rFonts w:hAnsi="宋体" w:cs="宋体" w:hint="eastAsia"/>
          <w:sz w:val="24"/>
        </w:rPr>
        <w:t>投标人应当在投标截止时间前完成电子投标文件</w:t>
      </w:r>
      <w:r>
        <w:rPr>
          <w:rFonts w:hAnsi="宋体" w:cs="宋体" w:hint="eastAsia"/>
          <w:sz w:val="24"/>
        </w:rPr>
        <w:t>的提交，可以补充、修改或撤回。投标截止时间前未完成电子投标文件提交、取得“投标文件提交回执单”的，视为撤回投标文件。</w:t>
      </w:r>
    </w:p>
    <w:p w:rsidR="00BC6F13" w:rsidRDefault="007B1370">
      <w:pPr>
        <w:autoSpaceDE w:val="0"/>
        <w:autoSpaceDN w:val="0"/>
        <w:adjustRightInd w:val="0"/>
        <w:spacing w:line="440" w:lineRule="exact"/>
        <w:jc w:val="left"/>
        <w:rPr>
          <w:rFonts w:hAnsi="宋体" w:cs="宋体"/>
          <w:b/>
          <w:sz w:val="24"/>
        </w:rPr>
      </w:pPr>
      <w:r>
        <w:rPr>
          <w:rFonts w:ascii="宋体" w:hAnsi="宋体" w:cs="宋体" w:hint="eastAsia"/>
          <w:b/>
          <w:bCs/>
          <w:sz w:val="24"/>
        </w:rPr>
        <w:t>5.</w:t>
      </w:r>
      <w:bookmarkEnd w:id="123"/>
      <w:bookmarkEnd w:id="124"/>
      <w:r>
        <w:rPr>
          <w:rFonts w:hAnsi="宋体" w:cs="宋体" w:hint="eastAsia"/>
          <w:b/>
          <w:sz w:val="24"/>
        </w:rPr>
        <w:t>开标、解密、唱标程序</w:t>
      </w:r>
    </w:p>
    <w:p w:rsidR="00BC6F13" w:rsidRDefault="007B1370">
      <w:pPr>
        <w:spacing w:line="400" w:lineRule="exact"/>
        <w:ind w:firstLineChars="200" w:firstLine="482"/>
        <w:rPr>
          <w:rFonts w:hAnsi="宋体" w:cs="宋体"/>
          <w:b/>
          <w:bCs/>
          <w:sz w:val="24"/>
        </w:rPr>
      </w:pPr>
      <w:r>
        <w:rPr>
          <w:rFonts w:hAnsi="宋体" w:cs="宋体" w:hint="eastAsia"/>
          <w:b/>
          <w:bCs/>
          <w:sz w:val="24"/>
        </w:rPr>
        <w:t xml:space="preserve">5.1 </w:t>
      </w:r>
      <w:r>
        <w:rPr>
          <w:rFonts w:hAnsi="宋体" w:cs="宋体" w:hint="eastAsia"/>
          <w:b/>
          <w:bCs/>
          <w:sz w:val="24"/>
        </w:rPr>
        <w:t>开标时间和地点</w:t>
      </w:r>
    </w:p>
    <w:p w:rsidR="00BC6F13" w:rsidRDefault="007B1370">
      <w:pPr>
        <w:spacing w:line="400" w:lineRule="exact"/>
        <w:ind w:firstLineChars="200" w:firstLine="480"/>
        <w:rPr>
          <w:rFonts w:hAnsi="宋体" w:cs="宋体"/>
          <w:sz w:val="24"/>
        </w:rPr>
      </w:pPr>
      <w:r>
        <w:rPr>
          <w:rFonts w:hAnsi="宋体" w:cs="宋体" w:hint="eastAsia"/>
          <w:sz w:val="24"/>
        </w:rPr>
        <w:t>招标人在前附表第</w:t>
      </w:r>
      <w:r>
        <w:rPr>
          <w:rFonts w:hAnsi="宋体" w:cs="宋体" w:hint="eastAsia"/>
          <w:sz w:val="24"/>
        </w:rPr>
        <w:t>2.2.1</w:t>
      </w:r>
      <w:r>
        <w:rPr>
          <w:rFonts w:hAnsi="宋体" w:cs="宋体" w:hint="eastAsia"/>
          <w:sz w:val="24"/>
        </w:rPr>
        <w:t>项规定的投标截止时间（开标时间）和投标人须知前附表规定的地点公开开标，并邀请所有投标人准时参加。</w:t>
      </w:r>
    </w:p>
    <w:p w:rsidR="00BC6F13" w:rsidRDefault="007B1370">
      <w:pPr>
        <w:spacing w:line="400" w:lineRule="exact"/>
        <w:ind w:firstLineChars="200" w:firstLine="482"/>
        <w:rPr>
          <w:rFonts w:hAnsi="宋体" w:cs="宋体"/>
          <w:b/>
          <w:bCs/>
          <w:sz w:val="24"/>
        </w:rPr>
      </w:pPr>
      <w:r>
        <w:rPr>
          <w:rFonts w:hAnsi="宋体" w:cs="宋体" w:hint="eastAsia"/>
          <w:b/>
          <w:bCs/>
          <w:sz w:val="24"/>
        </w:rPr>
        <w:t>5.2.1</w:t>
      </w:r>
      <w:r>
        <w:rPr>
          <w:rFonts w:hAnsi="宋体" w:cs="宋体" w:hint="eastAsia"/>
          <w:b/>
          <w:bCs/>
          <w:sz w:val="24"/>
        </w:rPr>
        <w:t>主持人按下列程序进行开标：</w:t>
      </w:r>
    </w:p>
    <w:p w:rsidR="00BC6F13" w:rsidRDefault="007B137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BC6F13" w:rsidRDefault="007B137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BC6F13" w:rsidRDefault="007B137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）公布在投标截止时间前递交投标文件的投标人名称和投标保证金缴纳情况，检查各投标文件的密封情况。</w:t>
      </w:r>
    </w:p>
    <w:p w:rsidR="00BC6F13" w:rsidRDefault="007B1370">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BC6F13" w:rsidRDefault="007B1370">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BC6F13" w:rsidRDefault="007B1370">
      <w:pPr>
        <w:spacing w:line="400" w:lineRule="exact"/>
        <w:ind w:leftChars="228" w:left="479"/>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r>
        <w:rPr>
          <w:rFonts w:hAnsi="宋体" w:cs="宋体"/>
          <w:sz w:val="24"/>
        </w:rPr>
        <w:t>7</w:t>
      </w:r>
      <w:r>
        <w:rPr>
          <w:rFonts w:hAnsi="宋体" w:cs="宋体" w:hint="eastAsia"/>
          <w:sz w:val="24"/>
        </w:rPr>
        <w:t>）投标人代表、招标人代表、监标人、记录人等有关人员在开标记录上签字确认；</w:t>
      </w:r>
    </w:p>
    <w:p w:rsidR="00BC6F13" w:rsidRDefault="007B137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BC6F13" w:rsidRDefault="007B1370">
      <w:pPr>
        <w:ind w:firstLineChars="200" w:firstLine="482"/>
        <w:rPr>
          <w:rFonts w:hAnsi="宋体"/>
          <w:b/>
          <w:bCs/>
          <w:sz w:val="24"/>
        </w:rPr>
      </w:pPr>
      <w:r>
        <w:rPr>
          <w:rFonts w:hAnsi="宋体" w:hint="eastAsia"/>
          <w:b/>
          <w:bCs/>
          <w:sz w:val="24"/>
        </w:rPr>
        <w:t>5.</w:t>
      </w:r>
      <w:r>
        <w:rPr>
          <w:rFonts w:hAnsi="宋体"/>
          <w:b/>
          <w:bCs/>
          <w:sz w:val="24"/>
        </w:rPr>
        <w:t>2</w:t>
      </w:r>
      <w:r>
        <w:rPr>
          <w:rFonts w:hAnsi="宋体" w:hint="eastAsia"/>
          <w:b/>
          <w:bCs/>
          <w:sz w:val="24"/>
        </w:rPr>
        <w:t xml:space="preserve">.2 </w:t>
      </w:r>
      <w:r>
        <w:rPr>
          <w:rFonts w:hAnsi="宋体" w:hint="eastAsia"/>
          <w:b/>
          <w:bCs/>
          <w:sz w:val="24"/>
        </w:rPr>
        <w:t>电子投标文件的解密</w:t>
      </w:r>
    </w:p>
    <w:p w:rsidR="00BC6F13" w:rsidRDefault="007B1370">
      <w:pPr>
        <w:spacing w:line="360" w:lineRule="auto"/>
        <w:ind w:firstLineChars="200" w:firstLine="480"/>
        <w:rPr>
          <w:rFonts w:hAnsi="宋体" w:cs="宋体"/>
          <w:sz w:val="24"/>
        </w:rPr>
      </w:pPr>
      <w:r>
        <w:rPr>
          <w:rFonts w:hAnsi="宋体" w:hint="eastAsia"/>
          <w:sz w:val="24"/>
        </w:rPr>
        <w:t>5.2.2.1</w:t>
      </w:r>
      <w:r>
        <w:rPr>
          <w:rFonts w:hAnsi="宋体" w:hint="eastAsia"/>
          <w:sz w:val="24"/>
        </w:rPr>
        <w:t>本项目为全流程电子化交易项目，电子投标文件采用双重加密。在投标截止时间到达</w:t>
      </w:r>
      <w:r>
        <w:rPr>
          <w:rFonts w:hAnsi="宋体" w:hint="eastAsia"/>
          <w:sz w:val="24"/>
        </w:rPr>
        <w:t>后，</w:t>
      </w:r>
      <w:r>
        <w:rPr>
          <w:rFonts w:hAnsi="宋体" w:cs="宋体" w:hint="eastAsia"/>
          <w:sz w:val="24"/>
        </w:rPr>
        <w:t>分标段进行解密。</w:t>
      </w:r>
    </w:p>
    <w:p w:rsidR="00BC6F13" w:rsidRDefault="007B1370">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rPr>
        <w:t>需现场使用一体机进行解密的，请在代理机构引导下进行。</w:t>
      </w:r>
    </w:p>
    <w:p w:rsidR="00BC6F13" w:rsidRDefault="007B1370">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BC6F13" w:rsidRDefault="007B1370">
      <w:pPr>
        <w:spacing w:line="360" w:lineRule="auto"/>
        <w:ind w:firstLineChars="200" w:firstLine="482"/>
        <w:rPr>
          <w:rFonts w:hAnsi="宋体"/>
          <w:b/>
          <w:sz w:val="24"/>
        </w:rPr>
      </w:pPr>
      <w:r>
        <w:rPr>
          <w:rFonts w:hAnsi="宋体" w:hint="eastAsia"/>
          <w:b/>
          <w:sz w:val="24"/>
        </w:rPr>
        <w:t>5.2.2.2</w:t>
      </w:r>
      <w:r>
        <w:rPr>
          <w:rFonts w:hAnsi="宋体" w:hint="eastAsia"/>
          <w:b/>
          <w:sz w:val="24"/>
        </w:rPr>
        <w:t>电子投标文件解密异常情况处理</w:t>
      </w:r>
    </w:p>
    <w:p w:rsidR="00BC6F13" w:rsidRDefault="007B1370">
      <w:pPr>
        <w:spacing w:line="360" w:lineRule="auto"/>
        <w:ind w:firstLineChars="200" w:firstLine="480"/>
        <w:rPr>
          <w:rFonts w:hAnsi="宋体"/>
          <w:sz w:val="24"/>
        </w:rPr>
      </w:pPr>
      <w:r>
        <w:rPr>
          <w:rFonts w:hAnsi="宋体" w:hint="eastAsia"/>
          <w:sz w:val="24"/>
        </w:rPr>
        <w:t>（</w:t>
      </w:r>
      <w:r>
        <w:rPr>
          <w:rFonts w:hAnsi="宋体"/>
          <w:sz w:val="24"/>
        </w:rPr>
        <w:t>1</w:t>
      </w:r>
      <w:r>
        <w:rPr>
          <w:rFonts w:hAnsi="宋体" w:hint="eastAsia"/>
          <w:sz w:val="24"/>
        </w:rPr>
        <w:t>）因电子交易系统异常无法解密电子投标文件的，使用纸质投标文件，以人工方式进行。</w:t>
      </w:r>
    </w:p>
    <w:p w:rsidR="00BC6F13" w:rsidRDefault="007B1370">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BC6F13" w:rsidRDefault="007B1370">
      <w:pPr>
        <w:spacing w:line="400" w:lineRule="exact"/>
        <w:outlineLvl w:val="1"/>
        <w:rPr>
          <w:rFonts w:ascii="宋体" w:hAnsi="宋体" w:cs="宋体"/>
          <w:b/>
          <w:bCs/>
          <w:sz w:val="24"/>
        </w:rPr>
      </w:pPr>
      <w:bookmarkStart w:id="126" w:name="_Toc179632580"/>
      <w:bookmarkStart w:id="127" w:name="_Toc311013714"/>
      <w:bookmarkStart w:id="128" w:name="_Toc152042338"/>
      <w:bookmarkStart w:id="129" w:name="_Toc144974530"/>
      <w:bookmarkStart w:id="130" w:name="_Toc152045562"/>
      <w:bookmarkStart w:id="131" w:name="_Toc6454"/>
      <w:r>
        <w:rPr>
          <w:rFonts w:ascii="宋体" w:hAnsi="宋体" w:cs="宋体" w:hint="eastAsia"/>
          <w:b/>
          <w:bCs/>
          <w:sz w:val="24"/>
        </w:rPr>
        <w:lastRenderedPageBreak/>
        <w:t xml:space="preserve">6. </w:t>
      </w:r>
      <w:r>
        <w:rPr>
          <w:rFonts w:ascii="宋体" w:hAnsi="宋体" w:cs="宋体" w:hint="eastAsia"/>
          <w:b/>
          <w:bCs/>
          <w:sz w:val="24"/>
        </w:rPr>
        <w:t>评标</w:t>
      </w:r>
      <w:bookmarkEnd w:id="126"/>
      <w:bookmarkEnd w:id="127"/>
      <w:bookmarkEnd w:id="128"/>
      <w:bookmarkEnd w:id="129"/>
      <w:bookmarkEnd w:id="130"/>
      <w:r>
        <w:rPr>
          <w:rFonts w:ascii="宋体" w:hAnsi="宋体" w:cs="宋体" w:hint="eastAsia"/>
          <w:b/>
          <w:bCs/>
          <w:sz w:val="24"/>
        </w:rPr>
        <w:t>委员会</w:t>
      </w:r>
      <w:bookmarkEnd w:id="131"/>
    </w:p>
    <w:p w:rsidR="00BC6F13" w:rsidRDefault="007B1370">
      <w:pPr>
        <w:spacing w:line="400" w:lineRule="exact"/>
        <w:rPr>
          <w:rFonts w:ascii="宋体" w:hAnsi="宋体" w:cs="宋体"/>
          <w:b/>
          <w:bCs/>
          <w:sz w:val="24"/>
        </w:rPr>
      </w:pPr>
      <w:bookmarkStart w:id="132" w:name="_Toc144974531"/>
      <w:bookmarkStart w:id="133" w:name="_Toc152042339"/>
      <w:bookmarkStart w:id="134" w:name="_Toc311013715"/>
      <w:bookmarkStart w:id="135" w:name="_Toc179632581"/>
      <w:bookmarkStart w:id="136" w:name="_Toc152045563"/>
      <w:r>
        <w:rPr>
          <w:rFonts w:ascii="宋体" w:hAnsi="宋体" w:cs="宋体" w:hint="eastAsia"/>
          <w:b/>
          <w:bCs/>
          <w:sz w:val="24"/>
        </w:rPr>
        <w:t xml:space="preserve">6.1 </w:t>
      </w:r>
      <w:r>
        <w:rPr>
          <w:rFonts w:ascii="宋体" w:hAnsi="宋体" w:cs="宋体" w:hint="eastAsia"/>
          <w:b/>
          <w:bCs/>
          <w:sz w:val="24"/>
        </w:rPr>
        <w:t>评标委员会</w:t>
      </w:r>
      <w:bookmarkEnd w:id="132"/>
      <w:bookmarkEnd w:id="133"/>
      <w:bookmarkEnd w:id="134"/>
      <w:bookmarkEnd w:id="135"/>
      <w:bookmarkEnd w:id="136"/>
    </w:p>
    <w:p w:rsidR="00BC6F13" w:rsidRDefault="007B1370">
      <w:pPr>
        <w:spacing w:line="400" w:lineRule="exact"/>
        <w:ind w:firstLineChars="200" w:firstLine="480"/>
        <w:rPr>
          <w:rFonts w:ascii="宋体" w:hAnsi="宋体" w:cs="宋体"/>
          <w:sz w:val="24"/>
        </w:rPr>
      </w:pPr>
      <w:r>
        <w:rPr>
          <w:rFonts w:ascii="宋体" w:hAnsi="宋体" w:cs="宋体" w:hint="eastAsia"/>
          <w:sz w:val="24"/>
        </w:rPr>
        <w:t>6.1.1</w:t>
      </w:r>
      <w:r>
        <w:rPr>
          <w:rFonts w:ascii="宋体" w:hAnsi="宋体" w:cs="宋体" w:hint="eastAsia"/>
          <w:sz w:val="24"/>
        </w:rPr>
        <w:t>评标由招标人依法组建的评标委员会负责，评标委员会组成详见前附表。</w:t>
      </w:r>
    </w:p>
    <w:p w:rsidR="00BC6F13" w:rsidRDefault="007B1370">
      <w:pPr>
        <w:spacing w:line="400" w:lineRule="exact"/>
        <w:ind w:firstLineChars="200" w:firstLine="480"/>
        <w:rPr>
          <w:rFonts w:ascii="宋体" w:hAnsi="宋体" w:cs="宋体"/>
          <w:sz w:val="24"/>
        </w:rPr>
      </w:pPr>
      <w:r>
        <w:rPr>
          <w:rFonts w:ascii="宋体" w:hAnsi="宋体" w:cs="宋体" w:hint="eastAsia"/>
          <w:sz w:val="24"/>
        </w:rPr>
        <w:t xml:space="preserve">6.1.2 </w:t>
      </w:r>
      <w:r>
        <w:rPr>
          <w:rFonts w:ascii="宋体" w:hAnsi="宋体" w:cs="宋体" w:hint="eastAsia"/>
          <w:sz w:val="24"/>
        </w:rPr>
        <w:t>评标委员会成员有下列情形之一的，应当回避：</w:t>
      </w:r>
    </w:p>
    <w:p w:rsidR="00BC6F13" w:rsidRDefault="007B1370">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）投标人或投标人的主要负责人的近亲属；</w:t>
      </w:r>
    </w:p>
    <w:p w:rsidR="00BC6F13" w:rsidRDefault="007B1370">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）项目主管部门或者行政监督部门的人员；</w:t>
      </w:r>
    </w:p>
    <w:p w:rsidR="00BC6F13" w:rsidRDefault="007B1370">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）与投标人有经济利益关系，可能影响对投标公正评审的；</w:t>
      </w:r>
    </w:p>
    <w:p w:rsidR="00BC6F13" w:rsidRDefault="007B1370">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）曾因在招标、评标以及其他与招标投标有关活动中从事违法行为而受过行政处罚或刑事处罚的。</w:t>
      </w:r>
    </w:p>
    <w:p w:rsidR="00BC6F13" w:rsidRDefault="007B1370">
      <w:pPr>
        <w:spacing w:line="400" w:lineRule="exact"/>
        <w:ind w:firstLineChars="200" w:firstLine="480"/>
        <w:rPr>
          <w:rFonts w:ascii="宋体" w:hAnsi="宋体" w:cs="宋体"/>
          <w:sz w:val="24"/>
        </w:rPr>
      </w:pPr>
      <w:bookmarkStart w:id="137" w:name="_Toc311013716"/>
      <w:bookmarkStart w:id="138" w:name="_Toc179632582"/>
      <w:bookmarkStart w:id="139" w:name="_Toc144974532"/>
      <w:bookmarkStart w:id="140" w:name="_Toc152045564"/>
      <w:bookmarkStart w:id="141" w:name="_Toc152042340"/>
      <w:r>
        <w:rPr>
          <w:rFonts w:ascii="宋体" w:hAnsi="宋体" w:cs="宋体" w:hint="eastAsia"/>
          <w:sz w:val="24"/>
        </w:rPr>
        <w:t>6.1.3</w:t>
      </w:r>
      <w:r>
        <w:rPr>
          <w:rFonts w:ascii="宋体" w:hAnsi="宋体" w:cs="宋体" w:hint="eastAsia"/>
          <w:sz w:val="24"/>
        </w:rPr>
        <w:t>评标过程中，评标委员会成员有回避事由、擅离职守或因健康原因未能继续评标的应当及时更换。被更换的评标委员会成员作出的评审结论无效，由更改后的评标会员成员重新进行评审。</w:t>
      </w:r>
    </w:p>
    <w:p w:rsidR="00BC6F13" w:rsidRDefault="007B1370">
      <w:pPr>
        <w:spacing w:line="400" w:lineRule="exact"/>
        <w:ind w:firstLineChars="200" w:firstLine="480"/>
        <w:rPr>
          <w:rFonts w:ascii="宋体" w:hAnsi="宋体" w:cs="宋体"/>
          <w:sz w:val="24"/>
        </w:rPr>
      </w:pPr>
      <w:r>
        <w:rPr>
          <w:rFonts w:ascii="宋体" w:hAnsi="宋体" w:cs="宋体" w:hint="eastAsia"/>
          <w:sz w:val="24"/>
        </w:rPr>
        <w:t>6.1.4</w:t>
      </w:r>
      <w:r>
        <w:rPr>
          <w:rFonts w:ascii="宋体" w:hAnsi="宋体" w:cs="宋体" w:hint="eastAsia"/>
          <w:sz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Pr>
          <w:rFonts w:ascii="宋体" w:hAnsi="宋体" w:cs="宋体" w:hint="eastAsia"/>
          <w:sz w:val="24"/>
        </w:rPr>
        <w:t>2018</w:t>
      </w:r>
      <w:r>
        <w:rPr>
          <w:rFonts w:ascii="宋体" w:hAnsi="宋体" w:cs="宋体" w:hint="eastAsia"/>
          <w:sz w:val="24"/>
        </w:rPr>
        <w:t>〕</w:t>
      </w:r>
      <w:r>
        <w:rPr>
          <w:rFonts w:ascii="宋体" w:hAnsi="宋体" w:cs="宋体" w:hint="eastAsia"/>
          <w:sz w:val="24"/>
        </w:rPr>
        <w:t>1</w:t>
      </w:r>
      <w:r>
        <w:rPr>
          <w:rFonts w:ascii="宋体" w:hAnsi="宋体" w:cs="宋体" w:hint="eastAsia"/>
          <w:sz w:val="24"/>
        </w:rPr>
        <w:t>号）记录其不良行为</w:t>
      </w:r>
      <w:r>
        <w:rPr>
          <w:rFonts w:ascii="宋体" w:hAnsi="宋体" w:cs="宋体" w:hint="eastAsia"/>
          <w:sz w:val="24"/>
        </w:rPr>
        <w:t>6</w:t>
      </w:r>
      <w:r>
        <w:rPr>
          <w:rFonts w:ascii="宋体" w:hAnsi="宋体" w:cs="宋体" w:hint="eastAsia"/>
          <w:sz w:val="24"/>
        </w:rPr>
        <w:t>—</w:t>
      </w:r>
      <w:r>
        <w:rPr>
          <w:rFonts w:ascii="宋体" w:hAnsi="宋体" w:cs="宋体" w:hint="eastAsia"/>
          <w:sz w:val="24"/>
        </w:rPr>
        <w:t>18</w:t>
      </w:r>
      <w:r>
        <w:rPr>
          <w:rFonts w:ascii="宋体" w:hAnsi="宋体" w:cs="宋体" w:hint="eastAsia"/>
          <w:sz w:val="24"/>
        </w:rPr>
        <w:t>个月；情节严重的，由主管部门取消评标（评审）专家资格。</w:t>
      </w:r>
    </w:p>
    <w:p w:rsidR="00BC6F13" w:rsidRDefault="007B1370">
      <w:pPr>
        <w:spacing w:line="400" w:lineRule="exact"/>
        <w:rPr>
          <w:rFonts w:ascii="宋体" w:hAnsi="宋体" w:cs="宋体"/>
          <w:sz w:val="24"/>
        </w:rPr>
      </w:pPr>
      <w:r>
        <w:rPr>
          <w:rFonts w:ascii="宋体" w:hAnsi="宋体" w:cs="宋体" w:hint="eastAsia"/>
          <w:b/>
          <w:bCs/>
          <w:sz w:val="24"/>
        </w:rPr>
        <w:t xml:space="preserve">6.2 </w:t>
      </w:r>
      <w:r>
        <w:rPr>
          <w:rFonts w:ascii="宋体" w:hAnsi="宋体" w:cs="宋体" w:hint="eastAsia"/>
          <w:b/>
          <w:bCs/>
          <w:sz w:val="24"/>
        </w:rPr>
        <w:t>评标原则</w:t>
      </w:r>
      <w:bookmarkEnd w:id="137"/>
      <w:bookmarkEnd w:id="138"/>
      <w:bookmarkEnd w:id="139"/>
      <w:bookmarkEnd w:id="140"/>
      <w:bookmarkEnd w:id="141"/>
      <w:r>
        <w:rPr>
          <w:rFonts w:ascii="宋体" w:hAnsi="宋体" w:cs="宋体" w:hint="eastAsia"/>
          <w:sz w:val="24"/>
        </w:rPr>
        <w:tab/>
      </w:r>
    </w:p>
    <w:p w:rsidR="00BC6F13" w:rsidRDefault="007B1370">
      <w:pPr>
        <w:spacing w:line="400" w:lineRule="exact"/>
        <w:ind w:firstLineChars="200" w:firstLine="480"/>
        <w:rPr>
          <w:rFonts w:ascii="宋体" w:hAnsi="宋体" w:cs="宋体"/>
          <w:sz w:val="24"/>
        </w:rPr>
      </w:pPr>
      <w:r>
        <w:rPr>
          <w:rFonts w:ascii="宋体" w:hAnsi="宋体" w:cs="宋体" w:hint="eastAsia"/>
          <w:sz w:val="24"/>
        </w:rPr>
        <w:t>评标活动遵循公平、公正、科学和择优的原则严格按照招标文件进行。</w:t>
      </w:r>
    </w:p>
    <w:p w:rsidR="00BC6F13" w:rsidRDefault="007B1370">
      <w:pPr>
        <w:spacing w:line="400" w:lineRule="exact"/>
        <w:rPr>
          <w:rFonts w:ascii="宋体" w:hAnsi="宋体" w:cs="宋体"/>
          <w:b/>
          <w:bCs/>
          <w:sz w:val="24"/>
        </w:rPr>
      </w:pPr>
      <w:bookmarkStart w:id="142" w:name="_Toc152042341"/>
      <w:bookmarkStart w:id="143" w:name="_Toc311013717"/>
      <w:bookmarkStart w:id="144" w:name="_Toc144974533"/>
      <w:bookmarkStart w:id="145" w:name="_Toc179632583"/>
      <w:bookmarkStart w:id="146" w:name="_Toc152045565"/>
      <w:r>
        <w:rPr>
          <w:rFonts w:ascii="宋体" w:hAnsi="宋体" w:cs="宋体" w:hint="eastAsia"/>
          <w:b/>
          <w:bCs/>
          <w:sz w:val="24"/>
        </w:rPr>
        <w:t xml:space="preserve">6.3 </w:t>
      </w:r>
      <w:r>
        <w:rPr>
          <w:rFonts w:ascii="宋体" w:hAnsi="宋体" w:cs="宋体" w:hint="eastAsia"/>
          <w:b/>
          <w:bCs/>
          <w:sz w:val="24"/>
        </w:rPr>
        <w:t>评标</w:t>
      </w:r>
      <w:bookmarkEnd w:id="142"/>
      <w:bookmarkEnd w:id="143"/>
      <w:bookmarkEnd w:id="144"/>
      <w:bookmarkEnd w:id="145"/>
      <w:bookmarkEnd w:id="146"/>
    </w:p>
    <w:p w:rsidR="00BC6F13" w:rsidRDefault="007B1370">
      <w:pPr>
        <w:spacing w:line="400" w:lineRule="exact"/>
        <w:ind w:firstLineChars="200" w:firstLine="480"/>
        <w:rPr>
          <w:rFonts w:ascii="宋体" w:hAnsi="宋体" w:cs="宋体"/>
          <w:sz w:val="24"/>
        </w:rPr>
      </w:pPr>
      <w:r>
        <w:rPr>
          <w:rFonts w:ascii="宋体" w:hAnsi="宋体" w:cs="宋体" w:hint="eastAsia"/>
          <w:sz w:val="24"/>
        </w:rPr>
        <w:t>评标委员会按照第三章“评标办法”规定的方法、评审因素、标准和程序对投标文件进行评审。第三章</w:t>
      </w:r>
      <w:r>
        <w:rPr>
          <w:rFonts w:ascii="宋体" w:hAnsi="宋体" w:cs="宋体" w:hint="eastAsia"/>
          <w:sz w:val="24"/>
        </w:rPr>
        <w:t>“评标办法”没有规定的方法、评审因素和标准，不作为评标依据。</w:t>
      </w:r>
    </w:p>
    <w:p w:rsidR="00BC6F13" w:rsidRDefault="007B1370">
      <w:pPr>
        <w:spacing w:line="400" w:lineRule="exact"/>
        <w:outlineLvl w:val="1"/>
        <w:rPr>
          <w:rFonts w:ascii="宋体" w:hAnsi="宋体" w:cs="宋体"/>
          <w:b/>
          <w:bCs/>
          <w:sz w:val="24"/>
        </w:rPr>
      </w:pPr>
      <w:bookmarkStart w:id="147" w:name="_Toc144974534"/>
      <w:bookmarkStart w:id="148" w:name="_Toc589"/>
      <w:bookmarkStart w:id="149" w:name="_Toc311013718"/>
      <w:bookmarkStart w:id="150" w:name="_Toc152042342"/>
      <w:bookmarkStart w:id="151" w:name="_Toc152045566"/>
      <w:bookmarkStart w:id="152" w:name="_Toc179632584"/>
      <w:r>
        <w:rPr>
          <w:rFonts w:ascii="宋体" w:hAnsi="宋体" w:cs="宋体" w:hint="eastAsia"/>
          <w:b/>
          <w:bCs/>
          <w:sz w:val="24"/>
        </w:rPr>
        <w:t>7.</w:t>
      </w:r>
      <w:r>
        <w:rPr>
          <w:rFonts w:ascii="宋体" w:hAnsi="宋体" w:cs="宋体" w:hint="eastAsia"/>
          <w:b/>
          <w:bCs/>
          <w:sz w:val="24"/>
        </w:rPr>
        <w:t>合同授予</w:t>
      </w:r>
      <w:bookmarkEnd w:id="147"/>
      <w:bookmarkEnd w:id="148"/>
      <w:bookmarkEnd w:id="149"/>
      <w:bookmarkEnd w:id="150"/>
      <w:bookmarkEnd w:id="151"/>
      <w:bookmarkEnd w:id="152"/>
    </w:p>
    <w:p w:rsidR="00BC6F13" w:rsidRDefault="007B1370">
      <w:pPr>
        <w:spacing w:line="400" w:lineRule="exact"/>
        <w:rPr>
          <w:rFonts w:ascii="宋体" w:hAnsi="宋体" w:cs="宋体"/>
          <w:b/>
          <w:bCs/>
          <w:sz w:val="24"/>
        </w:rPr>
      </w:pPr>
      <w:bookmarkStart w:id="153" w:name="_Toc179632585"/>
      <w:bookmarkStart w:id="154" w:name="_Toc311013719"/>
      <w:bookmarkStart w:id="155" w:name="_Toc144974535"/>
      <w:bookmarkStart w:id="156" w:name="_Toc152042343"/>
      <w:bookmarkStart w:id="157" w:name="_Toc152045567"/>
      <w:r>
        <w:rPr>
          <w:rFonts w:ascii="宋体" w:hAnsi="宋体" w:cs="宋体" w:hint="eastAsia"/>
          <w:b/>
          <w:bCs/>
          <w:sz w:val="24"/>
        </w:rPr>
        <w:t xml:space="preserve">7.1 </w:t>
      </w:r>
      <w:r>
        <w:rPr>
          <w:rFonts w:ascii="宋体" w:hAnsi="宋体" w:cs="宋体" w:hint="eastAsia"/>
          <w:b/>
          <w:bCs/>
          <w:sz w:val="24"/>
        </w:rPr>
        <w:t>定标方式</w:t>
      </w:r>
      <w:bookmarkEnd w:id="153"/>
      <w:bookmarkEnd w:id="154"/>
      <w:bookmarkEnd w:id="155"/>
      <w:bookmarkEnd w:id="156"/>
      <w:bookmarkEnd w:id="157"/>
    </w:p>
    <w:p w:rsidR="00BC6F13" w:rsidRDefault="007B1370">
      <w:pPr>
        <w:spacing w:line="400" w:lineRule="exact"/>
        <w:ind w:firstLineChars="200" w:firstLine="48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C6F13" w:rsidRDefault="007B1370">
      <w:pPr>
        <w:spacing w:line="400" w:lineRule="exact"/>
        <w:rPr>
          <w:rFonts w:ascii="宋体" w:hAnsi="宋体" w:cs="宋体"/>
          <w:b/>
          <w:bCs/>
          <w:sz w:val="24"/>
        </w:rPr>
      </w:pPr>
      <w:bookmarkStart w:id="158" w:name="_Toc179632586"/>
      <w:bookmarkStart w:id="159" w:name="_Toc311013720"/>
      <w:bookmarkStart w:id="160" w:name="_Toc152042344"/>
      <w:bookmarkStart w:id="161" w:name="_Toc152045568"/>
      <w:bookmarkStart w:id="162" w:name="_Toc144974536"/>
      <w:r>
        <w:rPr>
          <w:rFonts w:ascii="宋体" w:hAnsi="宋体" w:cs="宋体" w:hint="eastAsia"/>
          <w:b/>
          <w:bCs/>
          <w:sz w:val="24"/>
        </w:rPr>
        <w:t xml:space="preserve">7.2 </w:t>
      </w:r>
      <w:r>
        <w:rPr>
          <w:rFonts w:ascii="宋体" w:hAnsi="宋体" w:cs="宋体" w:hint="eastAsia"/>
          <w:b/>
          <w:bCs/>
          <w:sz w:val="24"/>
        </w:rPr>
        <w:t>中标通知</w:t>
      </w:r>
      <w:bookmarkEnd w:id="158"/>
      <w:bookmarkEnd w:id="159"/>
      <w:bookmarkEnd w:id="160"/>
      <w:bookmarkEnd w:id="161"/>
      <w:bookmarkEnd w:id="162"/>
    </w:p>
    <w:p w:rsidR="00BC6F13" w:rsidRDefault="007B1370">
      <w:pPr>
        <w:spacing w:line="400" w:lineRule="exact"/>
        <w:ind w:firstLineChars="200" w:firstLine="480"/>
        <w:rPr>
          <w:rFonts w:ascii="宋体" w:hAnsi="宋体" w:cs="宋体"/>
          <w:sz w:val="24"/>
        </w:rPr>
      </w:pPr>
      <w:r>
        <w:rPr>
          <w:rFonts w:ascii="宋体" w:hAnsi="宋体" w:cs="宋体" w:hint="eastAsia"/>
          <w:sz w:val="24"/>
        </w:rPr>
        <w:t>在本章第</w:t>
      </w:r>
      <w:r>
        <w:rPr>
          <w:rFonts w:ascii="宋体" w:hAnsi="宋体" w:cs="宋体" w:hint="eastAsia"/>
          <w:sz w:val="24"/>
        </w:rPr>
        <w:t>3.3.1</w:t>
      </w:r>
      <w:r>
        <w:rPr>
          <w:rFonts w:ascii="宋体" w:hAnsi="宋体" w:cs="宋体" w:hint="eastAsia"/>
          <w:sz w:val="24"/>
        </w:rPr>
        <w:t>款规定的投标有效期内，招标人以书面形式向中标人发出中标通知书，同时将中标结果通知未中标的投标人。</w:t>
      </w:r>
    </w:p>
    <w:p w:rsidR="00BC6F13" w:rsidRDefault="007B1370">
      <w:pPr>
        <w:spacing w:line="400" w:lineRule="exact"/>
        <w:rPr>
          <w:rFonts w:ascii="宋体" w:hAnsi="宋体" w:cs="宋体"/>
          <w:b/>
          <w:bCs/>
          <w:sz w:val="24"/>
        </w:rPr>
      </w:pPr>
      <w:bookmarkStart w:id="163" w:name="_Toc311013721"/>
      <w:bookmarkStart w:id="164" w:name="_Toc144974537"/>
      <w:bookmarkStart w:id="165" w:name="_Toc152042345"/>
      <w:bookmarkStart w:id="166" w:name="_Toc152045569"/>
      <w:bookmarkStart w:id="167" w:name="_Toc179632587"/>
      <w:r>
        <w:rPr>
          <w:rFonts w:ascii="宋体" w:hAnsi="宋体" w:cs="宋体" w:hint="eastAsia"/>
          <w:b/>
          <w:bCs/>
          <w:sz w:val="24"/>
        </w:rPr>
        <w:t xml:space="preserve">7.3 </w:t>
      </w:r>
      <w:r>
        <w:rPr>
          <w:rFonts w:ascii="宋体" w:hAnsi="宋体" w:cs="宋体" w:hint="eastAsia"/>
          <w:b/>
          <w:bCs/>
          <w:sz w:val="24"/>
        </w:rPr>
        <w:t>履约担保</w:t>
      </w:r>
      <w:bookmarkEnd w:id="163"/>
      <w:bookmarkEnd w:id="164"/>
      <w:bookmarkEnd w:id="165"/>
      <w:bookmarkEnd w:id="166"/>
      <w:bookmarkEnd w:id="167"/>
    </w:p>
    <w:p w:rsidR="00BC6F13" w:rsidRDefault="007B1370">
      <w:pPr>
        <w:spacing w:line="400" w:lineRule="exact"/>
        <w:ind w:firstLineChars="200" w:firstLine="480"/>
        <w:rPr>
          <w:rFonts w:ascii="宋体" w:hAnsi="宋体" w:cs="宋体"/>
          <w:sz w:val="24"/>
        </w:rPr>
      </w:pPr>
      <w:bookmarkStart w:id="168" w:name="_Toc152042346"/>
      <w:bookmarkStart w:id="169" w:name="_Toc311013722"/>
      <w:bookmarkStart w:id="170" w:name="_Toc144974538"/>
      <w:bookmarkStart w:id="171" w:name="_Toc152045570"/>
      <w:bookmarkStart w:id="172" w:name="_Toc179632588"/>
      <w:r>
        <w:rPr>
          <w:rFonts w:ascii="宋体" w:hAnsi="宋体" w:cs="宋体" w:hint="eastAsia"/>
          <w:sz w:val="24"/>
        </w:rPr>
        <w:t>7.3.1</w:t>
      </w:r>
      <w:r>
        <w:rPr>
          <w:rFonts w:ascii="宋体" w:hAnsi="宋体" w:cs="宋体" w:hint="eastAsia"/>
          <w:sz w:val="24"/>
        </w:rPr>
        <w:t>在签订合同前，中标人应按投标人须知前附表规定提交履约担保。中</w:t>
      </w:r>
      <w:r>
        <w:rPr>
          <w:rFonts w:ascii="宋体" w:hAnsi="宋体" w:cs="宋体" w:hint="eastAsia"/>
          <w:sz w:val="24"/>
        </w:rPr>
        <w:lastRenderedPageBreak/>
        <w:t>标人不能按投标人须知前附表规定提交履约保证金的</w:t>
      </w:r>
      <w:r>
        <w:rPr>
          <w:rFonts w:ascii="宋体" w:hAnsi="宋体" w:cs="宋体" w:hint="eastAsia"/>
          <w:sz w:val="24"/>
        </w:rPr>
        <w:t>，视为放弃中标，其投标保证金不予退还，给招标人造成的损失超过投标保证金数额的，中标人还应当对超过部分予以赔偿。</w:t>
      </w:r>
    </w:p>
    <w:p w:rsidR="00BC6F13" w:rsidRDefault="007B1370">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7.3.2</w:t>
      </w:r>
      <w:bookmarkStart w:id="173" w:name="_Toc464824681"/>
      <w:bookmarkStart w:id="174" w:name="_Toc26607"/>
      <w:r>
        <w:rPr>
          <w:rFonts w:ascii="宋体" w:hAnsi="宋体" w:cs="宋体" w:hint="eastAsia"/>
          <w:sz w:val="24"/>
        </w:rPr>
        <w:t>招标人不履行与中标人订立的合同的，应当返还中标人的履约保证金，并承担相应的赔偿责任。</w:t>
      </w:r>
      <w:bookmarkEnd w:id="173"/>
      <w:bookmarkEnd w:id="174"/>
    </w:p>
    <w:p w:rsidR="00BC6F13" w:rsidRDefault="007B1370">
      <w:pPr>
        <w:spacing w:line="400" w:lineRule="exact"/>
        <w:rPr>
          <w:rFonts w:ascii="宋体" w:hAnsi="宋体" w:cs="宋体"/>
          <w:b/>
          <w:bCs/>
          <w:sz w:val="24"/>
        </w:rPr>
      </w:pPr>
      <w:r>
        <w:rPr>
          <w:rFonts w:ascii="宋体" w:hAnsi="宋体" w:cs="宋体" w:hint="eastAsia"/>
          <w:b/>
          <w:bCs/>
          <w:sz w:val="24"/>
        </w:rPr>
        <w:t xml:space="preserve">7.4 </w:t>
      </w:r>
      <w:r>
        <w:rPr>
          <w:rFonts w:ascii="宋体" w:hAnsi="宋体" w:cs="宋体" w:hint="eastAsia"/>
          <w:b/>
          <w:bCs/>
          <w:sz w:val="24"/>
        </w:rPr>
        <w:t>签订合同</w:t>
      </w:r>
      <w:bookmarkEnd w:id="168"/>
      <w:bookmarkEnd w:id="169"/>
      <w:bookmarkEnd w:id="170"/>
      <w:bookmarkEnd w:id="171"/>
      <w:bookmarkEnd w:id="172"/>
    </w:p>
    <w:p w:rsidR="00BC6F13" w:rsidRDefault="007B1370">
      <w:pPr>
        <w:spacing w:line="400" w:lineRule="exact"/>
        <w:ind w:firstLineChars="200" w:firstLine="480"/>
        <w:rPr>
          <w:rFonts w:ascii="宋体" w:hAnsi="宋体" w:cs="宋体"/>
          <w:sz w:val="24"/>
        </w:rPr>
      </w:pPr>
      <w:bookmarkStart w:id="175" w:name="_Toc397507659"/>
      <w:bookmarkStart w:id="176" w:name="_Toc397605941"/>
      <w:bookmarkStart w:id="177" w:name="_Toc397508072"/>
      <w:bookmarkStart w:id="178" w:name="_Toc464824683"/>
      <w:bookmarkStart w:id="179" w:name="_Toc12277"/>
      <w:bookmarkStart w:id="180" w:name="_Toc144974539"/>
      <w:bookmarkStart w:id="181" w:name="_Toc311013723"/>
      <w:bookmarkStart w:id="182" w:name="_Toc179632589"/>
      <w:bookmarkStart w:id="183" w:name="_Toc152042347"/>
      <w:bookmarkStart w:id="184" w:name="_Toc152045571"/>
      <w:bookmarkStart w:id="185" w:name="_Toc2707"/>
      <w:r>
        <w:rPr>
          <w:rFonts w:ascii="宋体" w:hAnsi="宋体" w:cs="宋体" w:hint="eastAsia"/>
          <w:sz w:val="24"/>
        </w:rPr>
        <w:t xml:space="preserve">7.4.1 </w:t>
      </w:r>
      <w:r>
        <w:rPr>
          <w:rFonts w:ascii="宋体" w:hAnsi="宋体" w:cs="宋体" w:hint="eastAsia"/>
          <w:sz w:val="24"/>
        </w:rPr>
        <w:t>招标人和中标人应当自中标通知书发出之日起</w:t>
      </w:r>
      <w:r>
        <w:rPr>
          <w:rFonts w:ascii="宋体" w:hAnsi="宋体" w:cs="宋体" w:hint="eastAsia"/>
          <w:sz w:val="24"/>
        </w:rPr>
        <w:t xml:space="preserve">30 </w:t>
      </w:r>
      <w:r>
        <w:rPr>
          <w:rFonts w:ascii="宋体"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175"/>
      <w:bookmarkEnd w:id="176"/>
      <w:bookmarkEnd w:id="177"/>
      <w:bookmarkEnd w:id="178"/>
      <w:bookmarkEnd w:id="179"/>
    </w:p>
    <w:p w:rsidR="00BC6F13" w:rsidRDefault="007B1370">
      <w:pPr>
        <w:spacing w:line="400" w:lineRule="exact"/>
        <w:ind w:firstLineChars="200" w:firstLine="480"/>
        <w:rPr>
          <w:rFonts w:ascii="宋体" w:hAnsi="宋体" w:cs="宋体"/>
          <w:sz w:val="24"/>
        </w:rPr>
      </w:pPr>
      <w:bookmarkStart w:id="186" w:name="_Toc12230"/>
      <w:bookmarkStart w:id="187" w:name="_Toc464824684"/>
      <w:bookmarkStart w:id="188" w:name="_Toc397508073"/>
      <w:bookmarkStart w:id="189" w:name="_Toc397605942"/>
      <w:bookmarkStart w:id="190" w:name="_Toc397507660"/>
      <w:r>
        <w:rPr>
          <w:rFonts w:ascii="宋体" w:hAnsi="宋体" w:cs="宋体" w:hint="eastAsia"/>
          <w:sz w:val="24"/>
        </w:rPr>
        <w:t xml:space="preserve">7.4.2 </w:t>
      </w:r>
      <w:r>
        <w:rPr>
          <w:rFonts w:ascii="宋体" w:hAnsi="宋体" w:cs="宋体" w:hint="eastAsia"/>
          <w:sz w:val="24"/>
        </w:rPr>
        <w:t>发出中标通知书后，招</w:t>
      </w:r>
      <w:r>
        <w:rPr>
          <w:rFonts w:ascii="宋体" w:hAnsi="宋体" w:cs="宋体" w:hint="eastAsia"/>
          <w:sz w:val="24"/>
        </w:rPr>
        <w:t>标人无正当理由拒签合同的，招标人向中标人退还投标保证金；给中标人造成损失的，还应当赔偿损失。</w:t>
      </w:r>
      <w:bookmarkEnd w:id="186"/>
      <w:bookmarkEnd w:id="187"/>
      <w:bookmarkEnd w:id="188"/>
      <w:bookmarkEnd w:id="189"/>
      <w:bookmarkEnd w:id="190"/>
    </w:p>
    <w:p w:rsidR="00BC6F13" w:rsidRDefault="007B1370">
      <w:pPr>
        <w:spacing w:line="400" w:lineRule="exact"/>
        <w:outlineLvl w:val="1"/>
        <w:rPr>
          <w:rFonts w:ascii="宋体" w:hAnsi="宋体" w:cs="宋体"/>
          <w:b/>
          <w:bCs/>
          <w:sz w:val="24"/>
        </w:rPr>
      </w:pPr>
      <w:r>
        <w:rPr>
          <w:rFonts w:ascii="宋体" w:hAnsi="宋体" w:cs="宋体" w:hint="eastAsia"/>
          <w:b/>
          <w:bCs/>
          <w:sz w:val="24"/>
        </w:rPr>
        <w:t xml:space="preserve">8. </w:t>
      </w:r>
      <w:r>
        <w:rPr>
          <w:rFonts w:ascii="宋体" w:hAnsi="宋体" w:cs="宋体" w:hint="eastAsia"/>
          <w:b/>
          <w:bCs/>
          <w:sz w:val="24"/>
        </w:rPr>
        <w:t>重新招标和不再招标</w:t>
      </w:r>
      <w:bookmarkEnd w:id="180"/>
      <w:bookmarkEnd w:id="181"/>
      <w:bookmarkEnd w:id="182"/>
      <w:bookmarkEnd w:id="183"/>
      <w:bookmarkEnd w:id="184"/>
      <w:bookmarkEnd w:id="185"/>
    </w:p>
    <w:p w:rsidR="00BC6F13" w:rsidRDefault="007B1370">
      <w:pPr>
        <w:spacing w:line="400" w:lineRule="exact"/>
        <w:rPr>
          <w:rFonts w:ascii="宋体" w:hAnsi="宋体" w:cs="宋体"/>
          <w:b/>
          <w:bCs/>
          <w:sz w:val="24"/>
        </w:rPr>
      </w:pPr>
      <w:bookmarkStart w:id="191" w:name="_Toc152042348"/>
      <w:bookmarkStart w:id="192" w:name="_Toc144974540"/>
      <w:bookmarkStart w:id="193" w:name="_Toc179632590"/>
      <w:bookmarkStart w:id="194" w:name="_Toc311013724"/>
      <w:bookmarkStart w:id="195" w:name="_Toc152045572"/>
      <w:r>
        <w:rPr>
          <w:rFonts w:ascii="宋体" w:hAnsi="宋体" w:cs="宋体" w:hint="eastAsia"/>
          <w:b/>
          <w:bCs/>
          <w:sz w:val="24"/>
        </w:rPr>
        <w:t xml:space="preserve">8.1 </w:t>
      </w:r>
      <w:r>
        <w:rPr>
          <w:rFonts w:ascii="宋体" w:hAnsi="宋体" w:cs="宋体" w:hint="eastAsia"/>
          <w:b/>
          <w:bCs/>
          <w:sz w:val="24"/>
        </w:rPr>
        <w:t>重新招标</w:t>
      </w:r>
      <w:bookmarkEnd w:id="191"/>
      <w:bookmarkEnd w:id="192"/>
      <w:bookmarkEnd w:id="193"/>
      <w:bookmarkEnd w:id="194"/>
      <w:bookmarkEnd w:id="195"/>
    </w:p>
    <w:p w:rsidR="00BC6F13" w:rsidRDefault="007B1370">
      <w:pPr>
        <w:spacing w:line="400" w:lineRule="exact"/>
        <w:ind w:firstLineChars="200" w:firstLine="480"/>
        <w:rPr>
          <w:rFonts w:ascii="宋体" w:hAnsi="宋体" w:cs="宋体"/>
          <w:sz w:val="24"/>
        </w:rPr>
      </w:pPr>
      <w:r>
        <w:rPr>
          <w:rFonts w:ascii="宋体" w:hAnsi="宋体" w:cs="宋体" w:hint="eastAsia"/>
          <w:sz w:val="24"/>
        </w:rPr>
        <w:t>有下列情形之一的，招标人将重新招标：</w:t>
      </w:r>
    </w:p>
    <w:p w:rsidR="00BC6F13" w:rsidRDefault="007B1370">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）投标截止时间止，投标人少于</w:t>
      </w:r>
      <w:r>
        <w:rPr>
          <w:rFonts w:ascii="宋体" w:hAnsi="宋体" w:cs="宋体" w:hint="eastAsia"/>
          <w:sz w:val="24"/>
        </w:rPr>
        <w:t>3</w:t>
      </w:r>
      <w:r>
        <w:rPr>
          <w:rFonts w:ascii="宋体" w:hAnsi="宋体" w:cs="宋体" w:hint="eastAsia"/>
          <w:sz w:val="24"/>
        </w:rPr>
        <w:t>个的；</w:t>
      </w:r>
    </w:p>
    <w:p w:rsidR="00BC6F13" w:rsidRDefault="007B1370">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）经评标委员会评审后否决所有投标的。</w:t>
      </w:r>
    </w:p>
    <w:p w:rsidR="00BC6F13" w:rsidRDefault="007B1370">
      <w:pPr>
        <w:spacing w:line="400" w:lineRule="exact"/>
        <w:rPr>
          <w:rFonts w:ascii="宋体" w:hAnsi="宋体" w:cs="宋体"/>
          <w:b/>
          <w:bCs/>
          <w:sz w:val="24"/>
        </w:rPr>
      </w:pPr>
      <w:bookmarkStart w:id="196" w:name="_Toc311013725"/>
      <w:bookmarkStart w:id="197" w:name="_Toc152045573"/>
      <w:bookmarkStart w:id="198" w:name="_Toc179632591"/>
      <w:bookmarkStart w:id="199" w:name="_Toc144974541"/>
      <w:bookmarkStart w:id="200" w:name="_Toc152042349"/>
      <w:r>
        <w:rPr>
          <w:rFonts w:ascii="宋体" w:hAnsi="宋体" w:cs="宋体" w:hint="eastAsia"/>
          <w:b/>
          <w:bCs/>
          <w:sz w:val="24"/>
        </w:rPr>
        <w:t xml:space="preserve">8.2 </w:t>
      </w:r>
      <w:r>
        <w:rPr>
          <w:rFonts w:ascii="宋体" w:hAnsi="宋体" w:cs="宋体" w:hint="eastAsia"/>
          <w:b/>
          <w:bCs/>
          <w:sz w:val="24"/>
        </w:rPr>
        <w:t>不再招标</w:t>
      </w:r>
      <w:bookmarkEnd w:id="196"/>
      <w:bookmarkEnd w:id="197"/>
      <w:bookmarkEnd w:id="198"/>
      <w:bookmarkEnd w:id="199"/>
      <w:bookmarkEnd w:id="200"/>
    </w:p>
    <w:p w:rsidR="00BC6F13" w:rsidRDefault="007B1370">
      <w:pPr>
        <w:spacing w:line="400" w:lineRule="exact"/>
        <w:ind w:firstLineChars="200" w:firstLine="480"/>
        <w:rPr>
          <w:rFonts w:ascii="宋体" w:hAnsi="宋体" w:cs="宋体"/>
          <w:sz w:val="24"/>
        </w:rPr>
      </w:pPr>
      <w:r>
        <w:rPr>
          <w:rFonts w:ascii="宋体" w:hAnsi="宋体" w:cs="宋体" w:hint="eastAsia"/>
          <w:sz w:val="24"/>
        </w:rPr>
        <w:t>重新招标后投标人仍少于</w:t>
      </w:r>
      <w:r>
        <w:rPr>
          <w:rFonts w:ascii="宋体" w:hAnsi="宋体" w:cs="宋体" w:hint="eastAsia"/>
          <w:sz w:val="24"/>
        </w:rPr>
        <w:t>3</w:t>
      </w:r>
      <w:r>
        <w:rPr>
          <w:rFonts w:ascii="宋体" w:hAnsi="宋体" w:cs="宋体" w:hint="eastAsia"/>
          <w:sz w:val="24"/>
        </w:rPr>
        <w:t>个或者所有投标被否决的，属于必须审批或核准的工程建设项目，经原审批或核准部门批准后不再进行招标。</w:t>
      </w:r>
    </w:p>
    <w:p w:rsidR="00BC6F13" w:rsidRDefault="007B1370">
      <w:pPr>
        <w:spacing w:line="400" w:lineRule="exact"/>
        <w:outlineLvl w:val="1"/>
        <w:rPr>
          <w:rFonts w:ascii="宋体" w:hAnsi="宋体" w:cs="宋体"/>
          <w:b/>
          <w:bCs/>
          <w:sz w:val="24"/>
        </w:rPr>
      </w:pPr>
      <w:bookmarkStart w:id="201" w:name="_Toc144974542"/>
      <w:bookmarkStart w:id="202" w:name="_Toc152045574"/>
      <w:bookmarkStart w:id="203" w:name="_Toc311013726"/>
      <w:bookmarkStart w:id="204" w:name="_Toc152042350"/>
      <w:bookmarkStart w:id="205" w:name="_Toc179632592"/>
      <w:bookmarkStart w:id="206" w:name="_Toc8268"/>
      <w:r>
        <w:rPr>
          <w:rFonts w:ascii="宋体" w:hAnsi="宋体" w:cs="宋体" w:hint="eastAsia"/>
          <w:b/>
          <w:bCs/>
          <w:sz w:val="24"/>
        </w:rPr>
        <w:t xml:space="preserve">9. </w:t>
      </w:r>
      <w:r>
        <w:rPr>
          <w:rFonts w:ascii="宋体" w:hAnsi="宋体" w:cs="宋体" w:hint="eastAsia"/>
          <w:b/>
          <w:bCs/>
          <w:sz w:val="24"/>
        </w:rPr>
        <w:t>纪律和监督</w:t>
      </w:r>
      <w:bookmarkEnd w:id="201"/>
      <w:bookmarkEnd w:id="202"/>
      <w:bookmarkEnd w:id="203"/>
      <w:bookmarkEnd w:id="204"/>
      <w:bookmarkEnd w:id="205"/>
      <w:bookmarkEnd w:id="206"/>
    </w:p>
    <w:p w:rsidR="00BC6F13" w:rsidRDefault="007B1370">
      <w:pPr>
        <w:spacing w:line="400" w:lineRule="exact"/>
        <w:rPr>
          <w:rFonts w:ascii="宋体" w:hAnsi="宋体" w:cs="宋体"/>
          <w:b/>
          <w:bCs/>
          <w:sz w:val="24"/>
        </w:rPr>
      </w:pPr>
      <w:bookmarkStart w:id="207" w:name="_Toc311013727"/>
      <w:bookmarkStart w:id="208" w:name="_Toc152045575"/>
      <w:bookmarkStart w:id="209" w:name="_Toc144974543"/>
      <w:bookmarkStart w:id="210" w:name="_Toc179632593"/>
      <w:bookmarkStart w:id="211" w:name="_Toc152042351"/>
      <w:r>
        <w:rPr>
          <w:rFonts w:ascii="宋体" w:hAnsi="宋体" w:cs="宋体" w:hint="eastAsia"/>
          <w:b/>
          <w:bCs/>
          <w:sz w:val="24"/>
        </w:rPr>
        <w:t xml:space="preserve">9.1 </w:t>
      </w:r>
      <w:r>
        <w:rPr>
          <w:rFonts w:ascii="宋体" w:hAnsi="宋体" w:cs="宋体" w:hint="eastAsia"/>
          <w:b/>
          <w:bCs/>
          <w:sz w:val="24"/>
        </w:rPr>
        <w:t>对招标人的纪律要求</w:t>
      </w:r>
      <w:bookmarkEnd w:id="207"/>
      <w:bookmarkEnd w:id="208"/>
      <w:bookmarkEnd w:id="209"/>
      <w:bookmarkEnd w:id="210"/>
      <w:bookmarkEnd w:id="211"/>
    </w:p>
    <w:p w:rsidR="00BC6F13" w:rsidRDefault="007B1370">
      <w:pPr>
        <w:spacing w:line="400" w:lineRule="exact"/>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BC6F13" w:rsidRDefault="007B1370">
      <w:pPr>
        <w:spacing w:line="400" w:lineRule="exact"/>
        <w:rPr>
          <w:rFonts w:ascii="宋体" w:hAnsi="宋体" w:cs="宋体"/>
          <w:b/>
          <w:bCs/>
          <w:sz w:val="24"/>
        </w:rPr>
      </w:pPr>
      <w:bookmarkStart w:id="212" w:name="_Toc152045576"/>
      <w:bookmarkStart w:id="213" w:name="_Toc144974544"/>
      <w:bookmarkStart w:id="214" w:name="_Toc179632594"/>
      <w:bookmarkStart w:id="215" w:name="_Toc311013728"/>
      <w:bookmarkStart w:id="216" w:name="_Toc152042352"/>
      <w:r>
        <w:rPr>
          <w:rFonts w:ascii="宋体" w:hAnsi="宋体" w:cs="宋体" w:hint="eastAsia"/>
          <w:b/>
          <w:bCs/>
          <w:sz w:val="24"/>
        </w:rPr>
        <w:t xml:space="preserve">9.2 </w:t>
      </w:r>
      <w:r>
        <w:rPr>
          <w:rFonts w:ascii="宋体" w:hAnsi="宋体" w:cs="宋体" w:hint="eastAsia"/>
          <w:b/>
          <w:bCs/>
          <w:sz w:val="24"/>
        </w:rPr>
        <w:t>对投标人的纪律要求</w:t>
      </w:r>
      <w:bookmarkEnd w:id="212"/>
      <w:bookmarkEnd w:id="213"/>
      <w:bookmarkEnd w:id="214"/>
      <w:bookmarkEnd w:id="215"/>
      <w:bookmarkEnd w:id="216"/>
    </w:p>
    <w:p w:rsidR="00BC6F13" w:rsidRDefault="007B1370">
      <w:pPr>
        <w:spacing w:line="400" w:lineRule="exact"/>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6F13" w:rsidRDefault="007B1370">
      <w:pPr>
        <w:spacing w:line="400" w:lineRule="exact"/>
        <w:rPr>
          <w:rFonts w:ascii="宋体" w:hAnsi="宋体" w:cs="宋体"/>
          <w:b/>
          <w:bCs/>
          <w:sz w:val="24"/>
        </w:rPr>
      </w:pPr>
      <w:bookmarkStart w:id="217" w:name="_Toc179632595"/>
      <w:bookmarkStart w:id="218" w:name="_Toc152042353"/>
      <w:bookmarkStart w:id="219" w:name="_Toc144974545"/>
      <w:bookmarkStart w:id="220" w:name="_Toc311013729"/>
      <w:bookmarkStart w:id="221" w:name="_Toc152045577"/>
      <w:r>
        <w:rPr>
          <w:rFonts w:ascii="宋体" w:hAnsi="宋体" w:cs="宋体" w:hint="eastAsia"/>
          <w:b/>
          <w:bCs/>
          <w:sz w:val="24"/>
        </w:rPr>
        <w:t xml:space="preserve">9.3 </w:t>
      </w:r>
      <w:r>
        <w:rPr>
          <w:rFonts w:ascii="宋体" w:hAnsi="宋体" w:cs="宋体" w:hint="eastAsia"/>
          <w:b/>
          <w:bCs/>
          <w:sz w:val="24"/>
        </w:rPr>
        <w:t>对评标委员会成员的纪律要求</w:t>
      </w:r>
      <w:bookmarkEnd w:id="217"/>
      <w:bookmarkEnd w:id="218"/>
      <w:bookmarkEnd w:id="219"/>
      <w:bookmarkEnd w:id="220"/>
      <w:bookmarkEnd w:id="221"/>
    </w:p>
    <w:p w:rsidR="00BC6F13" w:rsidRDefault="007B1370">
      <w:pPr>
        <w:spacing w:line="400" w:lineRule="exact"/>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w:t>
      </w:r>
      <w:r>
        <w:rPr>
          <w:rFonts w:ascii="宋体" w:hAnsi="宋体" w:cs="宋体" w:hint="eastAsia"/>
          <w:sz w:val="24"/>
        </w:rPr>
        <w:t>不得擅离职守，影响评标程序正常进行，不得使用第三章“评标办法”没有规定的评审因素和标准进行评标。</w:t>
      </w:r>
    </w:p>
    <w:p w:rsidR="00BC6F13" w:rsidRDefault="007B1370">
      <w:pPr>
        <w:spacing w:line="400" w:lineRule="exact"/>
        <w:rPr>
          <w:rFonts w:ascii="宋体" w:hAnsi="宋体" w:cs="宋体"/>
          <w:b/>
          <w:bCs/>
          <w:sz w:val="24"/>
        </w:rPr>
      </w:pPr>
      <w:bookmarkStart w:id="222" w:name="_Toc152042354"/>
      <w:bookmarkStart w:id="223" w:name="_Toc152045578"/>
      <w:bookmarkStart w:id="224" w:name="_Toc311013730"/>
      <w:bookmarkStart w:id="225" w:name="_Toc179632596"/>
      <w:bookmarkStart w:id="226" w:name="_Toc144974546"/>
      <w:r>
        <w:rPr>
          <w:rFonts w:ascii="宋体" w:hAnsi="宋体" w:cs="宋体" w:hint="eastAsia"/>
          <w:b/>
          <w:bCs/>
          <w:sz w:val="24"/>
        </w:rPr>
        <w:t xml:space="preserve">9.4 </w:t>
      </w:r>
      <w:r>
        <w:rPr>
          <w:rFonts w:ascii="宋体" w:hAnsi="宋体" w:cs="宋体" w:hint="eastAsia"/>
          <w:b/>
          <w:bCs/>
          <w:sz w:val="24"/>
        </w:rPr>
        <w:t>对与评标活动有关的工作人员的纪律要求</w:t>
      </w:r>
      <w:bookmarkEnd w:id="222"/>
      <w:bookmarkEnd w:id="223"/>
      <w:bookmarkEnd w:id="224"/>
      <w:bookmarkEnd w:id="225"/>
    </w:p>
    <w:p w:rsidR="00BC6F13" w:rsidRDefault="007B1370">
      <w:pPr>
        <w:spacing w:line="400" w:lineRule="exact"/>
        <w:ind w:firstLineChars="200" w:firstLine="480"/>
        <w:rPr>
          <w:rFonts w:ascii="宋体" w:hAnsi="宋体" w:cs="宋体"/>
          <w:sz w:val="24"/>
        </w:rPr>
      </w:pPr>
      <w:bookmarkStart w:id="227" w:name="_Toc152042355"/>
      <w:r>
        <w:rPr>
          <w:rFonts w:ascii="宋体"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27"/>
    </w:p>
    <w:p w:rsidR="00BC6F13" w:rsidRDefault="007B1370">
      <w:pPr>
        <w:spacing w:line="400" w:lineRule="exact"/>
        <w:rPr>
          <w:rFonts w:ascii="宋体" w:hAnsi="宋体" w:cs="宋体"/>
          <w:b/>
          <w:bCs/>
          <w:sz w:val="24"/>
        </w:rPr>
      </w:pPr>
      <w:bookmarkStart w:id="228" w:name="_Toc179632597"/>
      <w:bookmarkStart w:id="229" w:name="_Toc311013731"/>
      <w:bookmarkStart w:id="230" w:name="_Toc152045579"/>
      <w:bookmarkStart w:id="231" w:name="_Toc152042356"/>
      <w:r>
        <w:rPr>
          <w:rFonts w:ascii="宋体" w:hAnsi="宋体" w:cs="宋体" w:hint="eastAsia"/>
          <w:b/>
          <w:bCs/>
          <w:sz w:val="24"/>
        </w:rPr>
        <w:t xml:space="preserve">9.5 </w:t>
      </w:r>
      <w:r>
        <w:rPr>
          <w:rFonts w:ascii="宋体" w:hAnsi="宋体" w:cs="宋体" w:hint="eastAsia"/>
          <w:b/>
          <w:bCs/>
          <w:sz w:val="24"/>
        </w:rPr>
        <w:t>投诉</w:t>
      </w:r>
      <w:bookmarkEnd w:id="226"/>
      <w:bookmarkEnd w:id="228"/>
      <w:bookmarkEnd w:id="229"/>
      <w:bookmarkEnd w:id="230"/>
      <w:bookmarkEnd w:id="231"/>
    </w:p>
    <w:p w:rsidR="00BC6F13" w:rsidRDefault="007B1370">
      <w:pPr>
        <w:spacing w:line="400" w:lineRule="exact"/>
        <w:outlineLvl w:val="1"/>
        <w:rPr>
          <w:rFonts w:ascii="宋体" w:hAnsi="宋体" w:cs="宋体"/>
          <w:sz w:val="24"/>
        </w:rPr>
      </w:pPr>
      <w:bookmarkStart w:id="232" w:name="_Toc311013732"/>
      <w:bookmarkStart w:id="233" w:name="_Toc144974547"/>
      <w:bookmarkStart w:id="234" w:name="_Toc152045580"/>
      <w:bookmarkStart w:id="235" w:name="_Toc152042357"/>
      <w:bookmarkStart w:id="236" w:name="_Toc179632598"/>
      <w:bookmarkStart w:id="237" w:name="_Toc10228"/>
      <w:r>
        <w:rPr>
          <w:rFonts w:ascii="宋体" w:hAnsi="宋体" w:cs="宋体" w:hint="eastAsia"/>
          <w:sz w:val="24"/>
        </w:rPr>
        <w:t xml:space="preserve">    </w:t>
      </w:r>
      <w:r>
        <w:rPr>
          <w:rFonts w:ascii="宋体" w:hAnsi="宋体" w:cs="宋体" w:hint="eastAsia"/>
          <w:sz w:val="24"/>
        </w:rPr>
        <w:t>投标人和其他利害关系人认为本次招标活动违反法律、法规和规章规定的，有权向有关行政监督部门投诉。</w:t>
      </w:r>
    </w:p>
    <w:p w:rsidR="00BC6F13" w:rsidRDefault="007B1370">
      <w:pPr>
        <w:spacing w:line="400" w:lineRule="exact"/>
        <w:ind w:firstLineChars="200" w:firstLine="480"/>
        <w:outlineLvl w:val="1"/>
        <w:rPr>
          <w:rFonts w:ascii="宋体" w:hAnsi="宋体" w:cs="宋体"/>
          <w:sz w:val="24"/>
        </w:rPr>
      </w:pPr>
      <w:r>
        <w:rPr>
          <w:rFonts w:ascii="宋体" w:hAnsi="宋体" w:cs="宋体" w:hint="eastAsia"/>
          <w:sz w:val="24"/>
        </w:rPr>
        <w:t>投标人提起投诉应当符合《中华人民共和</w:t>
      </w:r>
      <w:r>
        <w:rPr>
          <w:rFonts w:ascii="宋体" w:hAnsi="宋体" w:cs="宋体" w:hint="eastAsia"/>
          <w:sz w:val="24"/>
        </w:rPr>
        <w:t>国招标投标法》及其实施条例、《工程建设项目招标投标活动投诉处理办法》（七部委</w:t>
      </w:r>
      <w:r>
        <w:rPr>
          <w:rFonts w:ascii="宋体" w:hAnsi="宋体" w:cs="宋体" w:hint="eastAsia"/>
          <w:sz w:val="24"/>
        </w:rPr>
        <w:t>11</w:t>
      </w:r>
      <w:r>
        <w:rPr>
          <w:rFonts w:ascii="宋体" w:hAnsi="宋体" w:cs="宋体" w:hint="eastAsia"/>
          <w:sz w:val="24"/>
        </w:rPr>
        <w:t>号令；九部委</w:t>
      </w:r>
      <w:r>
        <w:rPr>
          <w:rFonts w:ascii="宋体" w:hAnsi="宋体" w:cs="宋体" w:hint="eastAsia"/>
          <w:sz w:val="24"/>
        </w:rPr>
        <w:t>23</w:t>
      </w:r>
      <w:r>
        <w:rPr>
          <w:rFonts w:ascii="宋体" w:hAnsi="宋体" w:cs="宋体" w:hint="eastAsia"/>
          <w:sz w:val="24"/>
        </w:rPr>
        <w:t>号令于</w:t>
      </w:r>
      <w:r>
        <w:rPr>
          <w:rFonts w:ascii="宋体" w:hAnsi="宋体" w:cs="宋体" w:hint="eastAsia"/>
          <w:sz w:val="24"/>
        </w:rPr>
        <w:t>2013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11</w:t>
      </w:r>
      <w:r>
        <w:rPr>
          <w:rFonts w:ascii="宋体" w:hAnsi="宋体" w:cs="宋体" w:hint="eastAsia"/>
          <w:sz w:val="24"/>
        </w:rPr>
        <w:t>日修改）规定。</w:t>
      </w:r>
    </w:p>
    <w:p w:rsidR="00BC6F13" w:rsidRDefault="007B1370">
      <w:pPr>
        <w:spacing w:line="400" w:lineRule="exact"/>
        <w:outlineLvl w:val="1"/>
        <w:rPr>
          <w:rFonts w:ascii="宋体" w:hAnsi="宋体" w:cs="宋体"/>
          <w:sz w:val="24"/>
        </w:rPr>
      </w:pPr>
      <w:r>
        <w:rPr>
          <w:rFonts w:ascii="宋体" w:hAnsi="宋体" w:cs="宋体" w:hint="eastAsia"/>
          <w:sz w:val="24"/>
        </w:rPr>
        <w:t xml:space="preserve">   </w:t>
      </w:r>
      <w:r>
        <w:rPr>
          <w:rFonts w:ascii="宋体" w:hAnsi="宋体" w:cs="宋体" w:hint="eastAsia"/>
          <w:sz w:val="24"/>
        </w:rPr>
        <w:t>投标人的投诉活动存在不良行为的，相关部门将按照《长葛市公共资源交易管理委员会关于印发长葛市公共资源交易失信主体失信行为惩戒暂行办法（试行）的通知》（长公管委〔</w:t>
      </w:r>
      <w:r>
        <w:rPr>
          <w:rFonts w:ascii="宋体" w:hAnsi="宋体" w:cs="宋体" w:hint="eastAsia"/>
          <w:sz w:val="24"/>
        </w:rPr>
        <w:t>2018</w:t>
      </w:r>
      <w:r>
        <w:rPr>
          <w:rFonts w:ascii="宋体" w:hAnsi="宋体" w:cs="宋体" w:hint="eastAsia"/>
          <w:sz w:val="24"/>
        </w:rPr>
        <w:t>〕</w:t>
      </w:r>
      <w:r>
        <w:rPr>
          <w:rFonts w:ascii="宋体" w:hAnsi="宋体" w:cs="宋体" w:hint="eastAsia"/>
          <w:sz w:val="24"/>
        </w:rPr>
        <w:t>1</w:t>
      </w:r>
      <w:r>
        <w:rPr>
          <w:rFonts w:ascii="宋体" w:hAnsi="宋体" w:cs="宋体" w:hint="eastAsia"/>
          <w:sz w:val="24"/>
        </w:rPr>
        <w:t>号）及有关规定进行处置。</w:t>
      </w:r>
      <w:r>
        <w:rPr>
          <w:rFonts w:ascii="宋体" w:hAnsi="宋体" w:cs="宋体" w:hint="eastAsia"/>
          <w:sz w:val="24"/>
        </w:rPr>
        <w:t xml:space="preserve"> </w:t>
      </w:r>
    </w:p>
    <w:p w:rsidR="00BC6F13" w:rsidRDefault="007B1370">
      <w:pPr>
        <w:spacing w:line="400" w:lineRule="exact"/>
        <w:outlineLvl w:val="1"/>
        <w:rPr>
          <w:rFonts w:ascii="宋体" w:hAnsi="宋体" w:cs="宋体"/>
          <w:b/>
          <w:bCs/>
          <w:sz w:val="24"/>
        </w:rPr>
      </w:pPr>
      <w:r>
        <w:rPr>
          <w:rFonts w:ascii="宋体" w:hAnsi="宋体" w:cs="宋体" w:hint="eastAsia"/>
          <w:b/>
          <w:bCs/>
          <w:sz w:val="24"/>
        </w:rPr>
        <w:t xml:space="preserve">10. </w:t>
      </w:r>
      <w:r>
        <w:rPr>
          <w:rFonts w:ascii="宋体" w:hAnsi="宋体" w:cs="宋体" w:hint="eastAsia"/>
          <w:b/>
          <w:bCs/>
          <w:sz w:val="24"/>
        </w:rPr>
        <w:t>需要补充的其他内容</w:t>
      </w:r>
      <w:bookmarkEnd w:id="232"/>
      <w:bookmarkEnd w:id="233"/>
      <w:bookmarkEnd w:id="234"/>
      <w:bookmarkEnd w:id="235"/>
      <w:bookmarkEnd w:id="236"/>
      <w:bookmarkEnd w:id="237"/>
    </w:p>
    <w:p w:rsidR="00BC6F13" w:rsidRDefault="007B1370">
      <w:pPr>
        <w:spacing w:line="400" w:lineRule="exact"/>
        <w:rPr>
          <w:rFonts w:ascii="宋体" w:hAnsi="宋体" w:cs="宋体"/>
          <w:sz w:val="24"/>
        </w:rPr>
      </w:pPr>
      <w:r>
        <w:rPr>
          <w:rFonts w:ascii="宋体" w:hAnsi="宋体" w:cs="宋体" w:hint="eastAsia"/>
          <w:sz w:val="24"/>
        </w:rPr>
        <w:t>10.1</w:t>
      </w:r>
      <w:r>
        <w:rPr>
          <w:rFonts w:ascii="宋体" w:hAnsi="宋体" w:cs="宋体" w:hint="eastAsia"/>
          <w:sz w:val="24"/>
        </w:rPr>
        <w:t>需要补充的其他内容：见投标人须知前附表</w:t>
      </w:r>
    </w:p>
    <w:p w:rsidR="00BC6F13" w:rsidRDefault="00BC6F13">
      <w:pPr>
        <w:spacing w:line="400" w:lineRule="exact"/>
        <w:rPr>
          <w:rFonts w:ascii="宋体" w:hAnsi="宋体" w:cs="宋体"/>
          <w:sz w:val="24"/>
        </w:rPr>
      </w:pPr>
    </w:p>
    <w:p w:rsidR="00BC6F13" w:rsidRDefault="007B1370" w:rsidP="003210A9">
      <w:pPr>
        <w:wordWrap w:val="0"/>
        <w:topLinePunct/>
        <w:spacing w:beforeLines="50" w:line="400" w:lineRule="exact"/>
        <w:rPr>
          <w:rFonts w:ascii="宋体" w:hAnsi="宋体" w:cs="宋体"/>
          <w:sz w:val="24"/>
        </w:rPr>
      </w:pPr>
      <w:bookmarkStart w:id="238" w:name="_Toc450029282"/>
      <w:bookmarkEnd w:id="125"/>
      <w:r>
        <w:rPr>
          <w:rFonts w:ascii="宋体" w:hAnsi="宋体" w:cs="宋体" w:hint="eastAsia"/>
          <w:sz w:val="24"/>
        </w:rPr>
        <w:br w:type="page"/>
      </w:r>
    </w:p>
    <w:p w:rsidR="00BC6F13" w:rsidRDefault="007B1370">
      <w:pPr>
        <w:keepNext/>
        <w:keepLines/>
        <w:spacing w:line="360" w:lineRule="auto"/>
        <w:outlineLvl w:val="2"/>
        <w:rPr>
          <w:rFonts w:ascii="黑体" w:eastAsia="黑体" w:hAnsi="宋体"/>
          <w:sz w:val="24"/>
        </w:rPr>
      </w:pPr>
      <w:r>
        <w:rPr>
          <w:rFonts w:ascii="黑体" w:eastAsia="黑体" w:hint="eastAsia"/>
          <w:sz w:val="24"/>
        </w:rPr>
        <w:lastRenderedPageBreak/>
        <w:t>附表一：提交证件及业绩格式</w:t>
      </w:r>
    </w:p>
    <w:p w:rsidR="00BC6F13" w:rsidRDefault="007B1370">
      <w:pPr>
        <w:keepNext/>
        <w:keepLines/>
        <w:spacing w:line="360" w:lineRule="auto"/>
        <w:ind w:firstLineChars="850" w:firstLine="2040"/>
        <w:outlineLvl w:val="2"/>
        <w:rPr>
          <w:rFonts w:ascii="黑体" w:eastAsia="黑体" w:hAnsi="宋体"/>
          <w:sz w:val="24"/>
        </w:rPr>
      </w:pPr>
      <w:r>
        <w:rPr>
          <w:rFonts w:ascii="黑体" w:eastAsia="黑体" w:hint="eastAsia"/>
          <w:sz w:val="24"/>
        </w:rPr>
        <w:t>项目投标人评标资料提交、领取一览表</w:t>
      </w:r>
    </w:p>
    <w:p w:rsidR="00BC6F13" w:rsidRDefault="007B1370" w:rsidP="003210A9">
      <w:pPr>
        <w:ind w:firstLineChars="3266" w:firstLine="6859"/>
        <w:rPr>
          <w:rFonts w:ascii="宋体" w:hAnsi="宋体"/>
          <w:kern w:val="0"/>
          <w:szCs w:val="21"/>
        </w:rPr>
      </w:pPr>
      <w:r>
        <w:rPr>
          <w:rFonts w:ascii="宋体" w:hAnsi="宋体" w:hint="eastAsia"/>
          <w:szCs w:val="21"/>
        </w:rPr>
        <w:t>（注：手写无效）</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263"/>
        <w:gridCol w:w="1446"/>
        <w:gridCol w:w="356"/>
        <w:gridCol w:w="606"/>
        <w:gridCol w:w="801"/>
        <w:gridCol w:w="817"/>
        <w:gridCol w:w="973"/>
        <w:gridCol w:w="2017"/>
      </w:tblGrid>
      <w:tr w:rsidR="00BC6F13">
        <w:trPr>
          <w:trHeight w:val="713"/>
        </w:trPr>
        <w:tc>
          <w:tcPr>
            <w:tcW w:w="4250" w:type="dxa"/>
            <w:gridSpan w:val="4"/>
            <w:vAlign w:val="center"/>
          </w:tcPr>
          <w:p w:rsidR="00BC6F13" w:rsidRDefault="007B1370">
            <w:pPr>
              <w:ind w:firstLine="560"/>
              <w:jc w:val="center"/>
              <w:rPr>
                <w:rFonts w:ascii="宋体" w:hAnsi="宋体"/>
                <w:szCs w:val="21"/>
              </w:rPr>
            </w:pPr>
            <w:r>
              <w:rPr>
                <w:rFonts w:ascii="宋体" w:hAnsi="宋体" w:hint="eastAsia"/>
                <w:szCs w:val="21"/>
              </w:rPr>
              <w:t>投标单位（盖章）</w:t>
            </w:r>
          </w:p>
        </w:tc>
        <w:tc>
          <w:tcPr>
            <w:tcW w:w="5214" w:type="dxa"/>
            <w:gridSpan w:val="5"/>
            <w:vAlign w:val="center"/>
          </w:tcPr>
          <w:p w:rsidR="00BC6F13" w:rsidRDefault="00BC6F13">
            <w:pPr>
              <w:ind w:firstLine="560"/>
              <w:jc w:val="center"/>
              <w:rPr>
                <w:rFonts w:ascii="宋体" w:hAnsi="宋体"/>
                <w:szCs w:val="21"/>
              </w:rPr>
            </w:pPr>
          </w:p>
        </w:tc>
      </w:tr>
      <w:tr w:rsidR="00BC6F13">
        <w:trPr>
          <w:trHeight w:val="669"/>
        </w:trPr>
        <w:tc>
          <w:tcPr>
            <w:tcW w:w="1185" w:type="dxa"/>
            <w:vAlign w:val="center"/>
          </w:tcPr>
          <w:p w:rsidR="00BC6F13" w:rsidRDefault="007B1370">
            <w:pPr>
              <w:jc w:val="center"/>
              <w:rPr>
                <w:rFonts w:ascii="宋体" w:hAnsi="宋体"/>
                <w:szCs w:val="21"/>
              </w:rPr>
            </w:pPr>
            <w:r>
              <w:rPr>
                <w:rFonts w:ascii="宋体" w:hAnsi="宋体" w:hint="eastAsia"/>
                <w:szCs w:val="21"/>
              </w:rPr>
              <w:t>序号</w:t>
            </w:r>
          </w:p>
        </w:tc>
        <w:tc>
          <w:tcPr>
            <w:tcW w:w="3671" w:type="dxa"/>
            <w:gridSpan w:val="4"/>
            <w:vAlign w:val="center"/>
          </w:tcPr>
          <w:p w:rsidR="00BC6F13" w:rsidRDefault="007B1370" w:rsidP="003210A9">
            <w:pPr>
              <w:ind w:firstLineChars="616" w:firstLine="1294"/>
              <w:rPr>
                <w:rFonts w:ascii="宋体" w:hAnsi="宋体"/>
                <w:szCs w:val="21"/>
              </w:rPr>
            </w:pPr>
            <w:r>
              <w:rPr>
                <w:rFonts w:ascii="宋体" w:hAnsi="宋体" w:hint="eastAsia"/>
                <w:szCs w:val="21"/>
              </w:rPr>
              <w:t>证件名称</w:t>
            </w:r>
          </w:p>
        </w:tc>
        <w:tc>
          <w:tcPr>
            <w:tcW w:w="1618" w:type="dxa"/>
            <w:gridSpan w:val="2"/>
            <w:vAlign w:val="center"/>
          </w:tcPr>
          <w:p w:rsidR="00BC6F13" w:rsidRDefault="007B1370">
            <w:pPr>
              <w:ind w:firstLineChars="200" w:firstLine="420"/>
              <w:rPr>
                <w:rFonts w:ascii="宋体" w:hAnsi="宋体"/>
                <w:szCs w:val="21"/>
              </w:rPr>
            </w:pPr>
            <w:r>
              <w:rPr>
                <w:rFonts w:ascii="宋体" w:hAnsi="宋体" w:hint="eastAsia"/>
                <w:szCs w:val="21"/>
              </w:rPr>
              <w:t>份数</w:t>
            </w:r>
          </w:p>
        </w:tc>
        <w:tc>
          <w:tcPr>
            <w:tcW w:w="2990" w:type="dxa"/>
            <w:gridSpan w:val="2"/>
            <w:vAlign w:val="center"/>
          </w:tcPr>
          <w:p w:rsidR="00BC6F13" w:rsidRDefault="007B1370" w:rsidP="003210A9">
            <w:pPr>
              <w:ind w:firstLineChars="366" w:firstLine="769"/>
              <w:rPr>
                <w:rFonts w:ascii="宋体" w:hAnsi="宋体"/>
                <w:szCs w:val="21"/>
              </w:rPr>
            </w:pPr>
            <w:r>
              <w:rPr>
                <w:rFonts w:ascii="宋体" w:hAnsi="宋体" w:hint="eastAsia"/>
                <w:szCs w:val="21"/>
              </w:rPr>
              <w:t>备注</w:t>
            </w:r>
          </w:p>
        </w:tc>
      </w:tr>
      <w:tr w:rsidR="00BC6F13">
        <w:trPr>
          <w:trHeight w:val="669"/>
        </w:trPr>
        <w:tc>
          <w:tcPr>
            <w:tcW w:w="1185" w:type="dxa"/>
            <w:vAlign w:val="center"/>
          </w:tcPr>
          <w:p w:rsidR="00BC6F13" w:rsidRDefault="007B1370">
            <w:pPr>
              <w:ind w:firstLine="560"/>
              <w:rPr>
                <w:rFonts w:ascii="宋体" w:hAnsi="宋体"/>
                <w:szCs w:val="21"/>
              </w:rPr>
            </w:pPr>
            <w:r>
              <w:rPr>
                <w:rFonts w:ascii="宋体" w:hAnsi="宋体" w:hint="eastAsia"/>
                <w:szCs w:val="21"/>
              </w:rPr>
              <w:t>1</w:t>
            </w:r>
          </w:p>
        </w:tc>
        <w:tc>
          <w:tcPr>
            <w:tcW w:w="3671" w:type="dxa"/>
            <w:gridSpan w:val="4"/>
            <w:vAlign w:val="center"/>
          </w:tcPr>
          <w:p w:rsidR="00BC6F13" w:rsidRDefault="00BC6F13">
            <w:pPr>
              <w:ind w:firstLine="560"/>
              <w:jc w:val="center"/>
              <w:rPr>
                <w:rFonts w:ascii="宋体" w:hAnsi="宋体"/>
                <w:szCs w:val="21"/>
              </w:rPr>
            </w:pPr>
          </w:p>
        </w:tc>
        <w:tc>
          <w:tcPr>
            <w:tcW w:w="1618" w:type="dxa"/>
            <w:gridSpan w:val="2"/>
            <w:vAlign w:val="center"/>
          </w:tcPr>
          <w:p w:rsidR="00BC6F13" w:rsidRDefault="00BC6F13">
            <w:pPr>
              <w:ind w:firstLine="560"/>
              <w:jc w:val="center"/>
              <w:rPr>
                <w:rFonts w:ascii="宋体" w:hAnsi="宋体"/>
                <w:szCs w:val="21"/>
              </w:rPr>
            </w:pPr>
          </w:p>
        </w:tc>
        <w:tc>
          <w:tcPr>
            <w:tcW w:w="2990" w:type="dxa"/>
            <w:gridSpan w:val="2"/>
            <w:vAlign w:val="center"/>
          </w:tcPr>
          <w:p w:rsidR="00BC6F13" w:rsidRDefault="00BC6F13">
            <w:pPr>
              <w:ind w:firstLine="560"/>
              <w:jc w:val="center"/>
              <w:rPr>
                <w:rFonts w:ascii="宋体" w:hAnsi="宋体"/>
                <w:szCs w:val="21"/>
              </w:rPr>
            </w:pPr>
          </w:p>
        </w:tc>
      </w:tr>
      <w:tr w:rsidR="00BC6F13">
        <w:trPr>
          <w:trHeight w:val="669"/>
        </w:trPr>
        <w:tc>
          <w:tcPr>
            <w:tcW w:w="1185" w:type="dxa"/>
            <w:vAlign w:val="center"/>
          </w:tcPr>
          <w:p w:rsidR="00BC6F13" w:rsidRDefault="007B1370">
            <w:pPr>
              <w:ind w:firstLine="560"/>
              <w:rPr>
                <w:rFonts w:ascii="宋体" w:hAnsi="宋体"/>
                <w:szCs w:val="21"/>
              </w:rPr>
            </w:pPr>
            <w:r>
              <w:rPr>
                <w:rFonts w:ascii="宋体" w:hAnsi="宋体" w:hint="eastAsia"/>
                <w:szCs w:val="21"/>
              </w:rPr>
              <w:t>2</w:t>
            </w:r>
          </w:p>
        </w:tc>
        <w:tc>
          <w:tcPr>
            <w:tcW w:w="3671" w:type="dxa"/>
            <w:gridSpan w:val="4"/>
            <w:vAlign w:val="center"/>
          </w:tcPr>
          <w:p w:rsidR="00BC6F13" w:rsidRDefault="00BC6F13">
            <w:pPr>
              <w:ind w:firstLine="560"/>
              <w:jc w:val="center"/>
              <w:rPr>
                <w:rFonts w:ascii="宋体" w:hAnsi="宋体"/>
                <w:szCs w:val="21"/>
              </w:rPr>
            </w:pPr>
          </w:p>
        </w:tc>
        <w:tc>
          <w:tcPr>
            <w:tcW w:w="1618" w:type="dxa"/>
            <w:gridSpan w:val="2"/>
            <w:vAlign w:val="center"/>
          </w:tcPr>
          <w:p w:rsidR="00BC6F13" w:rsidRDefault="00BC6F13">
            <w:pPr>
              <w:ind w:firstLine="560"/>
              <w:jc w:val="center"/>
              <w:rPr>
                <w:rFonts w:ascii="宋体" w:hAnsi="宋体"/>
                <w:szCs w:val="21"/>
              </w:rPr>
            </w:pPr>
          </w:p>
        </w:tc>
        <w:tc>
          <w:tcPr>
            <w:tcW w:w="2990" w:type="dxa"/>
            <w:gridSpan w:val="2"/>
            <w:vAlign w:val="center"/>
          </w:tcPr>
          <w:p w:rsidR="00BC6F13" w:rsidRDefault="00BC6F13">
            <w:pPr>
              <w:ind w:firstLine="560"/>
              <w:jc w:val="center"/>
              <w:rPr>
                <w:rFonts w:ascii="宋体" w:hAnsi="宋体"/>
                <w:szCs w:val="21"/>
              </w:rPr>
            </w:pPr>
          </w:p>
        </w:tc>
      </w:tr>
      <w:tr w:rsidR="00BC6F13">
        <w:trPr>
          <w:trHeight w:val="713"/>
        </w:trPr>
        <w:tc>
          <w:tcPr>
            <w:tcW w:w="1185" w:type="dxa"/>
            <w:vAlign w:val="center"/>
          </w:tcPr>
          <w:p w:rsidR="00BC6F13" w:rsidRDefault="007B1370">
            <w:pPr>
              <w:ind w:firstLine="560"/>
              <w:rPr>
                <w:rFonts w:ascii="宋体" w:hAnsi="宋体"/>
                <w:szCs w:val="21"/>
              </w:rPr>
            </w:pPr>
            <w:r>
              <w:rPr>
                <w:rFonts w:ascii="宋体" w:hAnsi="宋体" w:hint="eastAsia"/>
                <w:szCs w:val="21"/>
              </w:rPr>
              <w:t>3</w:t>
            </w:r>
          </w:p>
        </w:tc>
        <w:tc>
          <w:tcPr>
            <w:tcW w:w="3671" w:type="dxa"/>
            <w:gridSpan w:val="4"/>
            <w:vAlign w:val="center"/>
          </w:tcPr>
          <w:p w:rsidR="00BC6F13" w:rsidRDefault="00BC6F13">
            <w:pPr>
              <w:ind w:firstLine="560"/>
              <w:jc w:val="center"/>
              <w:rPr>
                <w:rFonts w:ascii="宋体" w:hAnsi="宋体"/>
                <w:szCs w:val="21"/>
              </w:rPr>
            </w:pPr>
          </w:p>
        </w:tc>
        <w:tc>
          <w:tcPr>
            <w:tcW w:w="1618" w:type="dxa"/>
            <w:gridSpan w:val="2"/>
            <w:vAlign w:val="center"/>
          </w:tcPr>
          <w:p w:rsidR="00BC6F13" w:rsidRDefault="00BC6F13">
            <w:pPr>
              <w:ind w:firstLine="560"/>
              <w:jc w:val="center"/>
              <w:rPr>
                <w:rFonts w:ascii="宋体" w:hAnsi="宋体"/>
                <w:szCs w:val="21"/>
              </w:rPr>
            </w:pPr>
          </w:p>
        </w:tc>
        <w:tc>
          <w:tcPr>
            <w:tcW w:w="2990" w:type="dxa"/>
            <w:gridSpan w:val="2"/>
            <w:vAlign w:val="center"/>
          </w:tcPr>
          <w:p w:rsidR="00BC6F13" w:rsidRDefault="00BC6F13">
            <w:pPr>
              <w:ind w:firstLine="560"/>
              <w:jc w:val="center"/>
              <w:rPr>
                <w:rFonts w:ascii="宋体" w:hAnsi="宋体"/>
                <w:szCs w:val="21"/>
              </w:rPr>
            </w:pPr>
          </w:p>
        </w:tc>
      </w:tr>
      <w:tr w:rsidR="00BC6F13">
        <w:trPr>
          <w:trHeight w:val="669"/>
        </w:trPr>
        <w:tc>
          <w:tcPr>
            <w:tcW w:w="1185" w:type="dxa"/>
            <w:vAlign w:val="center"/>
          </w:tcPr>
          <w:p w:rsidR="00BC6F13" w:rsidRDefault="007B1370">
            <w:pPr>
              <w:ind w:firstLine="560"/>
              <w:rPr>
                <w:rFonts w:ascii="宋体" w:hAnsi="宋体"/>
                <w:szCs w:val="21"/>
              </w:rPr>
            </w:pPr>
            <w:r>
              <w:rPr>
                <w:rFonts w:ascii="宋体" w:hAnsi="宋体" w:hint="eastAsia"/>
                <w:szCs w:val="21"/>
              </w:rPr>
              <w:t>4</w:t>
            </w:r>
          </w:p>
        </w:tc>
        <w:tc>
          <w:tcPr>
            <w:tcW w:w="3671" w:type="dxa"/>
            <w:gridSpan w:val="4"/>
            <w:vAlign w:val="center"/>
          </w:tcPr>
          <w:p w:rsidR="00BC6F13" w:rsidRDefault="00BC6F13">
            <w:pPr>
              <w:ind w:firstLine="560"/>
              <w:jc w:val="center"/>
              <w:rPr>
                <w:rFonts w:ascii="宋体" w:hAnsi="宋体"/>
                <w:szCs w:val="21"/>
              </w:rPr>
            </w:pPr>
          </w:p>
        </w:tc>
        <w:tc>
          <w:tcPr>
            <w:tcW w:w="1618" w:type="dxa"/>
            <w:gridSpan w:val="2"/>
            <w:vAlign w:val="center"/>
          </w:tcPr>
          <w:p w:rsidR="00BC6F13" w:rsidRDefault="00BC6F13">
            <w:pPr>
              <w:ind w:firstLine="560"/>
              <w:jc w:val="center"/>
              <w:rPr>
                <w:rFonts w:ascii="宋体" w:hAnsi="宋体"/>
                <w:szCs w:val="21"/>
              </w:rPr>
            </w:pPr>
          </w:p>
        </w:tc>
        <w:tc>
          <w:tcPr>
            <w:tcW w:w="2990" w:type="dxa"/>
            <w:gridSpan w:val="2"/>
            <w:vAlign w:val="center"/>
          </w:tcPr>
          <w:p w:rsidR="00BC6F13" w:rsidRDefault="00BC6F13">
            <w:pPr>
              <w:ind w:firstLine="560"/>
              <w:jc w:val="center"/>
              <w:rPr>
                <w:rFonts w:ascii="宋体" w:hAnsi="宋体"/>
                <w:szCs w:val="21"/>
              </w:rPr>
            </w:pPr>
          </w:p>
        </w:tc>
      </w:tr>
      <w:tr w:rsidR="00BC6F13">
        <w:trPr>
          <w:trHeight w:val="669"/>
        </w:trPr>
        <w:tc>
          <w:tcPr>
            <w:tcW w:w="1185" w:type="dxa"/>
            <w:vAlign w:val="center"/>
          </w:tcPr>
          <w:p w:rsidR="00BC6F13" w:rsidRDefault="007B1370">
            <w:pPr>
              <w:ind w:firstLine="560"/>
              <w:rPr>
                <w:rFonts w:ascii="宋体" w:hAnsi="宋体"/>
                <w:szCs w:val="21"/>
              </w:rPr>
            </w:pPr>
            <w:r>
              <w:rPr>
                <w:rFonts w:ascii="宋体" w:hAnsi="宋体" w:hint="eastAsia"/>
                <w:szCs w:val="21"/>
              </w:rPr>
              <w:t>5</w:t>
            </w:r>
          </w:p>
        </w:tc>
        <w:tc>
          <w:tcPr>
            <w:tcW w:w="3671" w:type="dxa"/>
            <w:gridSpan w:val="4"/>
            <w:vAlign w:val="center"/>
          </w:tcPr>
          <w:p w:rsidR="00BC6F13" w:rsidRDefault="00BC6F13">
            <w:pPr>
              <w:ind w:firstLine="560"/>
              <w:jc w:val="center"/>
              <w:rPr>
                <w:rFonts w:ascii="宋体" w:hAnsi="宋体"/>
                <w:szCs w:val="21"/>
              </w:rPr>
            </w:pPr>
          </w:p>
        </w:tc>
        <w:tc>
          <w:tcPr>
            <w:tcW w:w="1618" w:type="dxa"/>
            <w:gridSpan w:val="2"/>
            <w:vAlign w:val="center"/>
          </w:tcPr>
          <w:p w:rsidR="00BC6F13" w:rsidRDefault="00BC6F13">
            <w:pPr>
              <w:ind w:firstLine="560"/>
              <w:jc w:val="center"/>
              <w:rPr>
                <w:rFonts w:ascii="宋体" w:hAnsi="宋体"/>
                <w:szCs w:val="21"/>
              </w:rPr>
            </w:pPr>
          </w:p>
        </w:tc>
        <w:tc>
          <w:tcPr>
            <w:tcW w:w="2990" w:type="dxa"/>
            <w:gridSpan w:val="2"/>
            <w:vAlign w:val="center"/>
          </w:tcPr>
          <w:p w:rsidR="00BC6F13" w:rsidRDefault="00BC6F13">
            <w:pPr>
              <w:ind w:firstLine="560"/>
              <w:jc w:val="center"/>
              <w:rPr>
                <w:rFonts w:ascii="宋体" w:hAnsi="宋体"/>
                <w:szCs w:val="21"/>
              </w:rPr>
            </w:pPr>
          </w:p>
        </w:tc>
      </w:tr>
      <w:tr w:rsidR="00BC6F13">
        <w:trPr>
          <w:trHeight w:val="669"/>
        </w:trPr>
        <w:tc>
          <w:tcPr>
            <w:tcW w:w="1185" w:type="dxa"/>
            <w:vAlign w:val="center"/>
          </w:tcPr>
          <w:p w:rsidR="00BC6F13" w:rsidRDefault="007B1370">
            <w:pPr>
              <w:ind w:firstLine="560"/>
              <w:rPr>
                <w:rFonts w:ascii="宋体" w:hAnsi="宋体"/>
                <w:szCs w:val="21"/>
              </w:rPr>
            </w:pPr>
            <w:r>
              <w:rPr>
                <w:rFonts w:ascii="宋体" w:hAnsi="宋体" w:hint="eastAsia"/>
                <w:szCs w:val="21"/>
              </w:rPr>
              <w:t>6</w:t>
            </w:r>
          </w:p>
        </w:tc>
        <w:tc>
          <w:tcPr>
            <w:tcW w:w="3671" w:type="dxa"/>
            <w:gridSpan w:val="4"/>
            <w:vAlign w:val="center"/>
          </w:tcPr>
          <w:p w:rsidR="00BC6F13" w:rsidRDefault="00BC6F13">
            <w:pPr>
              <w:ind w:firstLine="560"/>
              <w:jc w:val="center"/>
              <w:rPr>
                <w:rFonts w:ascii="宋体" w:hAnsi="宋体"/>
                <w:szCs w:val="21"/>
              </w:rPr>
            </w:pPr>
          </w:p>
        </w:tc>
        <w:tc>
          <w:tcPr>
            <w:tcW w:w="1618" w:type="dxa"/>
            <w:gridSpan w:val="2"/>
            <w:vAlign w:val="center"/>
          </w:tcPr>
          <w:p w:rsidR="00BC6F13" w:rsidRDefault="00BC6F13">
            <w:pPr>
              <w:ind w:firstLine="560"/>
              <w:jc w:val="center"/>
              <w:rPr>
                <w:rFonts w:ascii="宋体" w:hAnsi="宋体"/>
                <w:szCs w:val="21"/>
              </w:rPr>
            </w:pPr>
          </w:p>
        </w:tc>
        <w:tc>
          <w:tcPr>
            <w:tcW w:w="2990" w:type="dxa"/>
            <w:gridSpan w:val="2"/>
            <w:vAlign w:val="center"/>
          </w:tcPr>
          <w:p w:rsidR="00BC6F13" w:rsidRDefault="00BC6F13">
            <w:pPr>
              <w:ind w:firstLine="560"/>
              <w:jc w:val="center"/>
              <w:rPr>
                <w:rFonts w:ascii="宋体" w:hAnsi="宋体"/>
                <w:szCs w:val="21"/>
              </w:rPr>
            </w:pPr>
          </w:p>
        </w:tc>
      </w:tr>
      <w:tr w:rsidR="00BC6F13">
        <w:trPr>
          <w:trHeight w:val="669"/>
        </w:trPr>
        <w:tc>
          <w:tcPr>
            <w:tcW w:w="1185" w:type="dxa"/>
            <w:vAlign w:val="center"/>
          </w:tcPr>
          <w:p w:rsidR="00BC6F13" w:rsidRDefault="007B1370">
            <w:pPr>
              <w:ind w:firstLine="560"/>
              <w:rPr>
                <w:rFonts w:ascii="宋体" w:hAnsi="宋体"/>
                <w:szCs w:val="21"/>
              </w:rPr>
            </w:pPr>
            <w:r>
              <w:rPr>
                <w:rFonts w:ascii="宋体" w:hAnsi="宋体" w:hint="eastAsia"/>
                <w:szCs w:val="21"/>
              </w:rPr>
              <w:t>7</w:t>
            </w:r>
          </w:p>
        </w:tc>
        <w:tc>
          <w:tcPr>
            <w:tcW w:w="3671" w:type="dxa"/>
            <w:gridSpan w:val="4"/>
            <w:vAlign w:val="center"/>
          </w:tcPr>
          <w:p w:rsidR="00BC6F13" w:rsidRDefault="00BC6F13">
            <w:pPr>
              <w:ind w:firstLine="560"/>
              <w:jc w:val="center"/>
              <w:rPr>
                <w:rFonts w:ascii="宋体" w:hAnsi="宋体"/>
                <w:szCs w:val="21"/>
              </w:rPr>
            </w:pPr>
          </w:p>
        </w:tc>
        <w:tc>
          <w:tcPr>
            <w:tcW w:w="1618" w:type="dxa"/>
            <w:gridSpan w:val="2"/>
            <w:vAlign w:val="center"/>
          </w:tcPr>
          <w:p w:rsidR="00BC6F13" w:rsidRDefault="00BC6F13">
            <w:pPr>
              <w:ind w:firstLine="560"/>
              <w:jc w:val="center"/>
              <w:rPr>
                <w:rFonts w:ascii="宋体" w:hAnsi="宋体"/>
                <w:szCs w:val="21"/>
              </w:rPr>
            </w:pPr>
          </w:p>
        </w:tc>
        <w:tc>
          <w:tcPr>
            <w:tcW w:w="2990" w:type="dxa"/>
            <w:gridSpan w:val="2"/>
            <w:vAlign w:val="center"/>
          </w:tcPr>
          <w:p w:rsidR="00BC6F13" w:rsidRDefault="00BC6F13">
            <w:pPr>
              <w:ind w:firstLine="560"/>
              <w:jc w:val="center"/>
              <w:rPr>
                <w:rFonts w:ascii="宋体" w:hAnsi="宋体"/>
                <w:szCs w:val="21"/>
              </w:rPr>
            </w:pPr>
          </w:p>
        </w:tc>
      </w:tr>
      <w:tr w:rsidR="00BC6F13">
        <w:trPr>
          <w:trHeight w:val="713"/>
        </w:trPr>
        <w:tc>
          <w:tcPr>
            <w:tcW w:w="1185" w:type="dxa"/>
            <w:vAlign w:val="center"/>
          </w:tcPr>
          <w:p w:rsidR="00BC6F13" w:rsidRDefault="007B1370">
            <w:pPr>
              <w:ind w:firstLine="560"/>
              <w:rPr>
                <w:rFonts w:ascii="宋体" w:hAnsi="宋体"/>
                <w:szCs w:val="21"/>
              </w:rPr>
            </w:pPr>
            <w:r>
              <w:rPr>
                <w:rFonts w:ascii="宋体" w:hAnsi="宋体" w:hint="eastAsia"/>
                <w:szCs w:val="21"/>
              </w:rPr>
              <w:t>8</w:t>
            </w:r>
          </w:p>
        </w:tc>
        <w:tc>
          <w:tcPr>
            <w:tcW w:w="3671" w:type="dxa"/>
            <w:gridSpan w:val="4"/>
            <w:vAlign w:val="center"/>
          </w:tcPr>
          <w:p w:rsidR="00BC6F13" w:rsidRDefault="00BC6F13">
            <w:pPr>
              <w:ind w:firstLine="560"/>
              <w:jc w:val="center"/>
              <w:rPr>
                <w:rFonts w:ascii="宋体" w:hAnsi="宋体"/>
                <w:szCs w:val="21"/>
              </w:rPr>
            </w:pPr>
          </w:p>
        </w:tc>
        <w:tc>
          <w:tcPr>
            <w:tcW w:w="1618" w:type="dxa"/>
            <w:gridSpan w:val="2"/>
            <w:vAlign w:val="center"/>
          </w:tcPr>
          <w:p w:rsidR="00BC6F13" w:rsidRDefault="00BC6F13">
            <w:pPr>
              <w:ind w:firstLine="560"/>
              <w:jc w:val="center"/>
              <w:rPr>
                <w:rFonts w:ascii="宋体" w:hAnsi="宋体"/>
                <w:szCs w:val="21"/>
              </w:rPr>
            </w:pPr>
          </w:p>
        </w:tc>
        <w:tc>
          <w:tcPr>
            <w:tcW w:w="2990" w:type="dxa"/>
            <w:gridSpan w:val="2"/>
            <w:vAlign w:val="center"/>
          </w:tcPr>
          <w:p w:rsidR="00BC6F13" w:rsidRDefault="00BC6F13">
            <w:pPr>
              <w:ind w:firstLine="560"/>
              <w:jc w:val="center"/>
              <w:rPr>
                <w:rFonts w:ascii="宋体" w:hAnsi="宋体"/>
                <w:szCs w:val="21"/>
              </w:rPr>
            </w:pPr>
          </w:p>
        </w:tc>
      </w:tr>
      <w:tr w:rsidR="00BC6F13">
        <w:trPr>
          <w:trHeight w:val="669"/>
        </w:trPr>
        <w:tc>
          <w:tcPr>
            <w:tcW w:w="1185" w:type="dxa"/>
            <w:vAlign w:val="center"/>
          </w:tcPr>
          <w:p w:rsidR="00BC6F13" w:rsidRDefault="007B1370">
            <w:pPr>
              <w:ind w:firstLine="560"/>
              <w:rPr>
                <w:rFonts w:ascii="宋体" w:hAnsi="宋体"/>
                <w:szCs w:val="21"/>
              </w:rPr>
            </w:pPr>
            <w:r>
              <w:rPr>
                <w:rFonts w:ascii="宋体" w:hAnsi="宋体" w:hint="eastAsia"/>
                <w:szCs w:val="21"/>
              </w:rPr>
              <w:t>…</w:t>
            </w:r>
          </w:p>
        </w:tc>
        <w:tc>
          <w:tcPr>
            <w:tcW w:w="3671" w:type="dxa"/>
            <w:gridSpan w:val="4"/>
            <w:vAlign w:val="center"/>
          </w:tcPr>
          <w:p w:rsidR="00BC6F13" w:rsidRDefault="00BC6F13">
            <w:pPr>
              <w:ind w:firstLine="560"/>
              <w:jc w:val="center"/>
              <w:rPr>
                <w:rFonts w:ascii="宋体" w:hAnsi="宋体"/>
                <w:szCs w:val="21"/>
              </w:rPr>
            </w:pPr>
          </w:p>
        </w:tc>
        <w:tc>
          <w:tcPr>
            <w:tcW w:w="1618" w:type="dxa"/>
            <w:gridSpan w:val="2"/>
            <w:vAlign w:val="center"/>
          </w:tcPr>
          <w:p w:rsidR="00BC6F13" w:rsidRDefault="00BC6F13">
            <w:pPr>
              <w:ind w:firstLine="560"/>
              <w:jc w:val="center"/>
              <w:rPr>
                <w:rFonts w:ascii="宋体" w:hAnsi="宋体"/>
                <w:szCs w:val="21"/>
              </w:rPr>
            </w:pPr>
          </w:p>
        </w:tc>
        <w:tc>
          <w:tcPr>
            <w:tcW w:w="2990" w:type="dxa"/>
            <w:gridSpan w:val="2"/>
            <w:vAlign w:val="center"/>
          </w:tcPr>
          <w:p w:rsidR="00BC6F13" w:rsidRDefault="00BC6F13">
            <w:pPr>
              <w:ind w:firstLine="560"/>
              <w:jc w:val="center"/>
              <w:rPr>
                <w:rFonts w:ascii="宋体" w:hAnsi="宋体"/>
                <w:szCs w:val="21"/>
              </w:rPr>
            </w:pPr>
          </w:p>
        </w:tc>
      </w:tr>
      <w:tr w:rsidR="00BC6F13">
        <w:trPr>
          <w:trHeight w:val="669"/>
        </w:trPr>
        <w:tc>
          <w:tcPr>
            <w:tcW w:w="2448" w:type="dxa"/>
            <w:gridSpan w:val="2"/>
            <w:vAlign w:val="center"/>
          </w:tcPr>
          <w:p w:rsidR="00BC6F13" w:rsidRDefault="007B1370">
            <w:pPr>
              <w:ind w:firstLine="560"/>
              <w:jc w:val="center"/>
              <w:rPr>
                <w:rFonts w:ascii="宋体" w:hAnsi="宋体"/>
                <w:szCs w:val="21"/>
              </w:rPr>
            </w:pPr>
            <w:r>
              <w:rPr>
                <w:rFonts w:ascii="宋体" w:hAnsi="宋体" w:hint="eastAsia"/>
                <w:szCs w:val="21"/>
              </w:rPr>
              <w:t>合计份数</w:t>
            </w:r>
          </w:p>
        </w:tc>
        <w:tc>
          <w:tcPr>
            <w:tcW w:w="7016" w:type="dxa"/>
            <w:gridSpan w:val="7"/>
            <w:vAlign w:val="center"/>
          </w:tcPr>
          <w:p w:rsidR="00BC6F13" w:rsidRDefault="00BC6F13">
            <w:pPr>
              <w:ind w:firstLine="560"/>
              <w:jc w:val="center"/>
              <w:rPr>
                <w:rFonts w:ascii="宋体" w:hAnsi="宋体"/>
                <w:szCs w:val="21"/>
              </w:rPr>
            </w:pPr>
          </w:p>
        </w:tc>
      </w:tr>
      <w:tr w:rsidR="00BC6F13">
        <w:trPr>
          <w:trHeight w:val="713"/>
        </w:trPr>
        <w:tc>
          <w:tcPr>
            <w:tcW w:w="2448" w:type="dxa"/>
            <w:gridSpan w:val="2"/>
            <w:vAlign w:val="center"/>
          </w:tcPr>
          <w:p w:rsidR="00BC6F13" w:rsidRDefault="007B1370">
            <w:pPr>
              <w:jc w:val="center"/>
              <w:rPr>
                <w:rFonts w:ascii="宋体" w:hAnsi="宋体"/>
                <w:szCs w:val="21"/>
              </w:rPr>
            </w:pPr>
            <w:r>
              <w:rPr>
                <w:rFonts w:ascii="宋体" w:hAnsi="宋体" w:hint="eastAsia"/>
                <w:szCs w:val="21"/>
              </w:rPr>
              <w:t>投标单位授权代表</w:t>
            </w:r>
          </w:p>
        </w:tc>
        <w:tc>
          <w:tcPr>
            <w:tcW w:w="1446" w:type="dxa"/>
            <w:vAlign w:val="center"/>
          </w:tcPr>
          <w:p w:rsidR="00BC6F13" w:rsidRDefault="007B1370">
            <w:pPr>
              <w:rPr>
                <w:rFonts w:ascii="宋体" w:hAnsi="宋体"/>
                <w:szCs w:val="21"/>
              </w:rPr>
            </w:pPr>
            <w:r>
              <w:rPr>
                <w:rFonts w:ascii="宋体" w:hAnsi="宋体" w:hint="eastAsia"/>
                <w:szCs w:val="21"/>
              </w:rPr>
              <w:t>提交签字：</w:t>
            </w:r>
          </w:p>
        </w:tc>
        <w:tc>
          <w:tcPr>
            <w:tcW w:w="1763" w:type="dxa"/>
            <w:gridSpan w:val="3"/>
            <w:vAlign w:val="center"/>
          </w:tcPr>
          <w:p w:rsidR="00BC6F13" w:rsidRDefault="00BC6F13">
            <w:pPr>
              <w:ind w:firstLine="560"/>
              <w:jc w:val="center"/>
              <w:rPr>
                <w:rFonts w:ascii="宋体" w:hAnsi="宋体"/>
                <w:szCs w:val="21"/>
              </w:rPr>
            </w:pPr>
          </w:p>
        </w:tc>
        <w:tc>
          <w:tcPr>
            <w:tcW w:w="1790" w:type="dxa"/>
            <w:gridSpan w:val="2"/>
            <w:vAlign w:val="center"/>
          </w:tcPr>
          <w:p w:rsidR="00BC6F13" w:rsidRDefault="007B1370">
            <w:pPr>
              <w:jc w:val="center"/>
              <w:rPr>
                <w:rFonts w:ascii="宋体" w:hAnsi="宋体"/>
                <w:szCs w:val="21"/>
              </w:rPr>
            </w:pPr>
            <w:r>
              <w:rPr>
                <w:rFonts w:ascii="宋体" w:hAnsi="宋体" w:hint="eastAsia"/>
                <w:szCs w:val="21"/>
              </w:rPr>
              <w:t>领取签字：</w:t>
            </w:r>
          </w:p>
        </w:tc>
        <w:tc>
          <w:tcPr>
            <w:tcW w:w="2017" w:type="dxa"/>
            <w:vAlign w:val="center"/>
          </w:tcPr>
          <w:p w:rsidR="00BC6F13" w:rsidRDefault="00BC6F13">
            <w:pPr>
              <w:ind w:firstLine="560"/>
              <w:jc w:val="center"/>
              <w:rPr>
                <w:rFonts w:ascii="宋体" w:hAnsi="宋体"/>
                <w:szCs w:val="21"/>
              </w:rPr>
            </w:pPr>
          </w:p>
        </w:tc>
      </w:tr>
      <w:tr w:rsidR="00BC6F13">
        <w:trPr>
          <w:trHeight w:val="723"/>
        </w:trPr>
        <w:tc>
          <w:tcPr>
            <w:tcW w:w="2448" w:type="dxa"/>
            <w:gridSpan w:val="2"/>
            <w:vAlign w:val="center"/>
          </w:tcPr>
          <w:p w:rsidR="00BC6F13" w:rsidRDefault="007B1370">
            <w:pPr>
              <w:jc w:val="center"/>
              <w:rPr>
                <w:rFonts w:ascii="宋体" w:hAnsi="宋体"/>
                <w:szCs w:val="21"/>
              </w:rPr>
            </w:pPr>
            <w:r>
              <w:rPr>
                <w:rFonts w:ascii="宋体" w:hAnsi="宋体" w:hint="eastAsia"/>
                <w:szCs w:val="21"/>
              </w:rPr>
              <w:t>招标人或代理机构</w:t>
            </w:r>
          </w:p>
        </w:tc>
        <w:tc>
          <w:tcPr>
            <w:tcW w:w="1446" w:type="dxa"/>
            <w:vAlign w:val="center"/>
          </w:tcPr>
          <w:p w:rsidR="00BC6F13" w:rsidRDefault="007B1370">
            <w:pPr>
              <w:rPr>
                <w:rFonts w:ascii="宋体" w:hAnsi="宋体"/>
                <w:szCs w:val="21"/>
              </w:rPr>
            </w:pPr>
            <w:r>
              <w:rPr>
                <w:rFonts w:ascii="宋体" w:hAnsi="宋体" w:hint="eastAsia"/>
                <w:szCs w:val="21"/>
              </w:rPr>
              <w:t>签收签字：</w:t>
            </w:r>
          </w:p>
        </w:tc>
        <w:tc>
          <w:tcPr>
            <w:tcW w:w="1763" w:type="dxa"/>
            <w:gridSpan w:val="3"/>
            <w:vAlign w:val="center"/>
          </w:tcPr>
          <w:p w:rsidR="00BC6F13" w:rsidRDefault="00BC6F13">
            <w:pPr>
              <w:ind w:firstLine="560"/>
              <w:jc w:val="center"/>
              <w:rPr>
                <w:rFonts w:ascii="宋体" w:hAnsi="宋体"/>
                <w:szCs w:val="21"/>
              </w:rPr>
            </w:pPr>
          </w:p>
        </w:tc>
        <w:tc>
          <w:tcPr>
            <w:tcW w:w="1790" w:type="dxa"/>
            <w:gridSpan w:val="2"/>
            <w:vAlign w:val="center"/>
          </w:tcPr>
          <w:p w:rsidR="00BC6F13" w:rsidRDefault="007B1370">
            <w:pPr>
              <w:jc w:val="center"/>
              <w:rPr>
                <w:rFonts w:ascii="宋体" w:hAnsi="宋体"/>
                <w:szCs w:val="21"/>
              </w:rPr>
            </w:pPr>
            <w:r>
              <w:rPr>
                <w:rFonts w:ascii="宋体" w:hAnsi="宋体" w:hint="eastAsia"/>
                <w:szCs w:val="21"/>
              </w:rPr>
              <w:t>退还签字：</w:t>
            </w:r>
          </w:p>
        </w:tc>
        <w:tc>
          <w:tcPr>
            <w:tcW w:w="2017" w:type="dxa"/>
            <w:vAlign w:val="center"/>
          </w:tcPr>
          <w:p w:rsidR="00BC6F13" w:rsidRDefault="00BC6F13">
            <w:pPr>
              <w:ind w:firstLine="560"/>
              <w:jc w:val="center"/>
              <w:rPr>
                <w:rFonts w:ascii="宋体" w:hAnsi="宋体"/>
                <w:szCs w:val="21"/>
              </w:rPr>
            </w:pPr>
          </w:p>
        </w:tc>
      </w:tr>
    </w:tbl>
    <w:p w:rsidR="00BC6F13" w:rsidRDefault="00BC6F13">
      <w:pPr>
        <w:rPr>
          <w:rFonts w:ascii="宋体" w:hAnsi="宋体"/>
          <w:szCs w:val="21"/>
        </w:rPr>
      </w:pPr>
    </w:p>
    <w:p w:rsidR="00BC6F13" w:rsidRDefault="007B1370">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、此表在开标时与业绩等资料一并提交，投标文件内不必附此表。</w:t>
      </w:r>
    </w:p>
    <w:p w:rsidR="00BC6F13" w:rsidRDefault="007B1370">
      <w:pPr>
        <w:numPr>
          <w:ilvl w:val="0"/>
          <w:numId w:val="3"/>
        </w:numPr>
        <w:ind w:firstLineChars="200" w:firstLine="422"/>
        <w:rPr>
          <w:rFonts w:ascii="宋体" w:hAnsi="宋体"/>
          <w:szCs w:val="21"/>
        </w:rPr>
      </w:pPr>
      <w:r>
        <w:rPr>
          <w:rFonts w:ascii="宋体" w:hAnsi="宋体" w:hint="eastAsia"/>
          <w:b/>
          <w:szCs w:val="21"/>
        </w:rPr>
        <w:t>在递交投标文件时一并提交开评标所需提供材料</w:t>
      </w:r>
      <w:r>
        <w:rPr>
          <w:rFonts w:ascii="宋体" w:hAnsi="宋体" w:hint="eastAsia"/>
          <w:szCs w:val="21"/>
        </w:rPr>
        <w:t>。</w:t>
      </w:r>
    </w:p>
    <w:p w:rsidR="00BC6F13" w:rsidRDefault="00BC6F13">
      <w:pPr>
        <w:rPr>
          <w:rFonts w:ascii="宋体" w:hAnsi="宋体"/>
          <w:szCs w:val="21"/>
        </w:rPr>
      </w:pPr>
    </w:p>
    <w:p w:rsidR="00BC6F13" w:rsidRDefault="00BC6F13">
      <w:pPr>
        <w:rPr>
          <w:rFonts w:ascii="宋体" w:hAnsi="宋体"/>
          <w:szCs w:val="21"/>
        </w:rPr>
      </w:pPr>
    </w:p>
    <w:p w:rsidR="00BC6F13" w:rsidRDefault="00BC6F13">
      <w:pPr>
        <w:rPr>
          <w:rFonts w:ascii="宋体" w:hAnsi="宋体"/>
          <w:szCs w:val="21"/>
        </w:rPr>
      </w:pPr>
    </w:p>
    <w:p w:rsidR="00BC6F13" w:rsidRDefault="00BC6F13">
      <w:pPr>
        <w:rPr>
          <w:rFonts w:ascii="宋体" w:hAnsi="宋体"/>
          <w:szCs w:val="21"/>
        </w:rPr>
      </w:pPr>
    </w:p>
    <w:p w:rsidR="00BC6F13" w:rsidRDefault="00BC6F13">
      <w:pPr>
        <w:rPr>
          <w:rFonts w:ascii="宋体" w:hAnsi="宋体"/>
          <w:szCs w:val="21"/>
        </w:rPr>
      </w:pPr>
    </w:p>
    <w:bookmarkEnd w:id="238"/>
    <w:p w:rsidR="00BC6F13" w:rsidRDefault="007B1370">
      <w:pPr>
        <w:spacing w:line="400" w:lineRule="exact"/>
        <w:rPr>
          <w:rFonts w:ascii="黑体" w:eastAsia="黑体"/>
          <w:color w:val="000000"/>
          <w:sz w:val="24"/>
        </w:rPr>
      </w:pPr>
      <w:r>
        <w:rPr>
          <w:rFonts w:ascii="黑体" w:eastAsia="黑体" w:hint="eastAsia"/>
          <w:color w:val="000000"/>
          <w:sz w:val="24"/>
        </w:rPr>
        <w:t>附表二：问题澄清通知</w:t>
      </w:r>
    </w:p>
    <w:p w:rsidR="00BC6F13" w:rsidRDefault="007B1370" w:rsidP="003210A9">
      <w:pPr>
        <w:spacing w:beforeLines="100" w:afterLines="100" w:line="400" w:lineRule="exact"/>
        <w:jc w:val="center"/>
        <w:rPr>
          <w:rFonts w:ascii="黑体" w:eastAsia="黑体"/>
          <w:color w:val="000000"/>
          <w:sz w:val="28"/>
          <w:szCs w:val="28"/>
        </w:rPr>
      </w:pPr>
      <w:r>
        <w:rPr>
          <w:rFonts w:ascii="黑体" w:eastAsia="黑体" w:hint="eastAsia"/>
          <w:color w:val="000000"/>
          <w:sz w:val="28"/>
          <w:szCs w:val="28"/>
        </w:rPr>
        <w:lastRenderedPageBreak/>
        <w:t>问题澄清通知</w:t>
      </w:r>
    </w:p>
    <w:p w:rsidR="00BC6F13" w:rsidRDefault="007B1370">
      <w:pPr>
        <w:spacing w:line="400" w:lineRule="exact"/>
        <w:ind w:firstLineChars="2550" w:firstLine="5355"/>
        <w:rPr>
          <w:color w:val="000000"/>
          <w:u w:val="single"/>
        </w:rPr>
      </w:pPr>
      <w:r>
        <w:rPr>
          <w:rFonts w:hint="eastAsia"/>
          <w:color w:val="000000"/>
        </w:rPr>
        <w:t>编号：</w:t>
      </w:r>
      <w:r>
        <w:rPr>
          <w:rFonts w:hint="eastAsia"/>
          <w:color w:val="000000"/>
          <w:u w:val="single"/>
        </w:rPr>
        <w:t xml:space="preserve">                  </w:t>
      </w:r>
    </w:p>
    <w:p w:rsidR="00BC6F13" w:rsidRDefault="007B1370">
      <w:pPr>
        <w:spacing w:line="480" w:lineRule="exact"/>
        <w:ind w:firstLineChars="200" w:firstLine="420"/>
        <w:rPr>
          <w:color w:val="000000"/>
        </w:rPr>
      </w:pPr>
      <w:r>
        <w:rPr>
          <w:rFonts w:hint="eastAsia"/>
          <w:color w:val="000000"/>
          <w:u w:val="single"/>
        </w:rPr>
        <w:t xml:space="preserve">            </w:t>
      </w:r>
      <w:r>
        <w:rPr>
          <w:rFonts w:ascii="宋体" w:hAnsi="宋体" w:hint="eastAsia"/>
          <w:color w:val="000000"/>
          <w:u w:val="single"/>
        </w:rPr>
        <w:t xml:space="preserve">         </w:t>
      </w:r>
      <w:r>
        <w:rPr>
          <w:rFonts w:hint="eastAsia"/>
          <w:color w:val="000000"/>
          <w:u w:val="single"/>
        </w:rPr>
        <w:t xml:space="preserve">      </w:t>
      </w:r>
      <w:r>
        <w:rPr>
          <w:rFonts w:hint="eastAsia"/>
          <w:color w:val="000000"/>
        </w:rPr>
        <w:t>（投标人名称）：</w:t>
      </w:r>
    </w:p>
    <w:p w:rsidR="00BC6F13" w:rsidRDefault="007B1370">
      <w:pPr>
        <w:spacing w:line="480" w:lineRule="exact"/>
        <w:ind w:firstLineChars="200" w:firstLine="420"/>
        <w:rPr>
          <w:color w:val="000000"/>
        </w:rPr>
      </w:pPr>
      <w:r>
        <w:rPr>
          <w:rFonts w:hint="eastAsia"/>
          <w:color w:val="000000"/>
          <w:u w:val="single"/>
        </w:rPr>
        <w:t xml:space="preserve">             </w:t>
      </w:r>
      <w:r>
        <w:rPr>
          <w:rFonts w:hint="eastAsia"/>
          <w:color w:val="000000"/>
        </w:rPr>
        <w:t>（项目名称）施工招标的评标委员会，对你方的投标文件进行了仔细的审查，现需你方对本通知所附质疑问卷中的问题以书面形式予以澄清、说明或者补正。</w:t>
      </w:r>
    </w:p>
    <w:p w:rsidR="00BC6F13" w:rsidRDefault="007B1370">
      <w:pPr>
        <w:spacing w:line="480" w:lineRule="exact"/>
        <w:ind w:firstLineChars="200" w:firstLine="420"/>
        <w:rPr>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BC6F13" w:rsidRDefault="007B1370">
      <w:pPr>
        <w:spacing w:line="480" w:lineRule="exact"/>
        <w:rPr>
          <w:color w:val="000000"/>
        </w:rPr>
      </w:pP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w:t>
      </w:r>
      <w:r>
        <w:rPr>
          <w:rFonts w:hint="eastAsia"/>
          <w:color w:val="000000"/>
        </w:rPr>
        <w:t>（详细地</w:t>
      </w:r>
      <w:r>
        <w:rPr>
          <w:rFonts w:hint="eastAsia"/>
          <w:color w:val="000000"/>
        </w:rPr>
        <w:t>址）。</w:t>
      </w:r>
    </w:p>
    <w:p w:rsidR="00BC6F13" w:rsidRDefault="00BC6F13">
      <w:pPr>
        <w:spacing w:line="480" w:lineRule="exact"/>
        <w:rPr>
          <w:color w:val="000000"/>
        </w:rPr>
      </w:pPr>
    </w:p>
    <w:p w:rsidR="00BC6F13" w:rsidRDefault="007B1370">
      <w:pPr>
        <w:spacing w:line="480" w:lineRule="exact"/>
        <w:rPr>
          <w:color w:val="000000"/>
        </w:rPr>
      </w:pPr>
      <w:r>
        <w:rPr>
          <w:rFonts w:hint="eastAsia"/>
          <w:color w:val="000000"/>
        </w:rPr>
        <w:t>附件：质疑问卷</w:t>
      </w:r>
    </w:p>
    <w:p w:rsidR="00BC6F13" w:rsidRDefault="00BC6F13">
      <w:pPr>
        <w:spacing w:line="480" w:lineRule="exact"/>
        <w:ind w:firstLineChars="1700" w:firstLine="3570"/>
        <w:rPr>
          <w:color w:val="000000"/>
          <w:u w:val="single"/>
        </w:rPr>
      </w:pPr>
    </w:p>
    <w:p w:rsidR="00BC6F13" w:rsidRDefault="00BC6F13">
      <w:pPr>
        <w:spacing w:line="480" w:lineRule="exact"/>
        <w:ind w:firstLineChars="1700" w:firstLine="3570"/>
        <w:rPr>
          <w:color w:val="000000"/>
          <w:u w:val="single"/>
        </w:rPr>
      </w:pPr>
    </w:p>
    <w:p w:rsidR="00BC6F13" w:rsidRDefault="00BC6F13">
      <w:pPr>
        <w:spacing w:line="480" w:lineRule="exact"/>
        <w:ind w:firstLineChars="1700" w:firstLine="3570"/>
        <w:rPr>
          <w:color w:val="000000"/>
          <w:u w:val="single"/>
        </w:rPr>
      </w:pPr>
    </w:p>
    <w:p w:rsidR="00BC6F13" w:rsidRDefault="00BC6F13">
      <w:pPr>
        <w:spacing w:line="480" w:lineRule="exact"/>
        <w:rPr>
          <w:color w:val="000000"/>
          <w:u w:val="single"/>
        </w:rPr>
      </w:pPr>
    </w:p>
    <w:p w:rsidR="00BC6F13" w:rsidRDefault="00BC6F13">
      <w:pPr>
        <w:spacing w:line="480" w:lineRule="exact"/>
        <w:ind w:firstLineChars="1700" w:firstLine="3570"/>
        <w:rPr>
          <w:color w:val="000000"/>
          <w:u w:val="single"/>
        </w:rPr>
      </w:pPr>
    </w:p>
    <w:p w:rsidR="00BC6F13" w:rsidRDefault="00BC6F13">
      <w:pPr>
        <w:spacing w:line="480" w:lineRule="exact"/>
        <w:ind w:firstLineChars="1700" w:firstLine="3570"/>
        <w:rPr>
          <w:color w:val="000000"/>
          <w:u w:val="single"/>
        </w:rPr>
      </w:pPr>
    </w:p>
    <w:p w:rsidR="00BC6F13" w:rsidRDefault="00BC6F13">
      <w:pPr>
        <w:spacing w:line="480" w:lineRule="exact"/>
        <w:ind w:firstLineChars="1700" w:firstLine="3570"/>
        <w:rPr>
          <w:color w:val="000000"/>
          <w:u w:val="single"/>
        </w:rPr>
      </w:pPr>
    </w:p>
    <w:p w:rsidR="00BC6F13" w:rsidRDefault="007B1370">
      <w:pPr>
        <w:spacing w:line="480" w:lineRule="exact"/>
        <w:ind w:firstLineChars="1700" w:firstLine="3570"/>
        <w:rPr>
          <w:color w:val="000000"/>
        </w:rPr>
      </w:pPr>
      <w:r>
        <w:rPr>
          <w:rFonts w:hint="eastAsia"/>
          <w:color w:val="000000"/>
          <w:u w:val="single"/>
        </w:rPr>
        <w:t xml:space="preserve">                 </w:t>
      </w:r>
      <w:r>
        <w:rPr>
          <w:rFonts w:hint="eastAsia"/>
          <w:color w:val="000000"/>
        </w:rPr>
        <w:t xml:space="preserve"> </w:t>
      </w:r>
      <w:r>
        <w:rPr>
          <w:rFonts w:hint="eastAsia"/>
          <w:color w:val="000000"/>
        </w:rPr>
        <w:t>（项目名称）招标评标委员会</w:t>
      </w:r>
    </w:p>
    <w:p w:rsidR="00BC6F13" w:rsidRDefault="007B1370">
      <w:pPr>
        <w:spacing w:line="480" w:lineRule="exact"/>
        <w:jc w:val="right"/>
        <w:rPr>
          <w:color w:val="000000"/>
        </w:rPr>
      </w:pPr>
      <w:r>
        <w:rPr>
          <w:rFonts w:hint="eastAsia"/>
          <w:color w:val="000000"/>
        </w:rPr>
        <w:t xml:space="preserve"> </w:t>
      </w:r>
      <w:r>
        <w:rPr>
          <w:rFonts w:hint="eastAsia"/>
          <w:color w:val="000000"/>
        </w:rPr>
        <w:t>（经评标委员会授权的招标人代表签字或招标人加盖单位章）</w:t>
      </w:r>
    </w:p>
    <w:p w:rsidR="00BC6F13" w:rsidRDefault="007B1370">
      <w:pPr>
        <w:wordWrap w:val="0"/>
        <w:topLinePunct/>
        <w:jc w:val="right"/>
        <w:rPr>
          <w:rFonts w:ascii="宋体" w:hAnsi="宋体" w:cs="宋体"/>
          <w:sz w:val="24"/>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p>
    <w:p w:rsidR="00BC6F13" w:rsidRDefault="007B1370">
      <w:pPr>
        <w:wordWrap w:val="0"/>
        <w:topLinePunct/>
        <w:rPr>
          <w:rFonts w:ascii="宋体" w:hAnsi="宋体" w:cs="宋体"/>
          <w:sz w:val="24"/>
        </w:rPr>
      </w:pPr>
      <w:r>
        <w:rPr>
          <w:rFonts w:ascii="宋体" w:hAnsi="宋体" w:cs="宋体" w:hint="eastAsia"/>
          <w:sz w:val="24"/>
        </w:rPr>
        <w:br w:type="page"/>
      </w:r>
    </w:p>
    <w:p w:rsidR="00BC6F13" w:rsidRDefault="007B1370" w:rsidP="003210A9">
      <w:pPr>
        <w:pStyle w:val="4"/>
        <w:wordWrap w:val="0"/>
        <w:topLinePunct/>
        <w:spacing w:beforeLines="50" w:line="400" w:lineRule="exact"/>
        <w:rPr>
          <w:rFonts w:ascii="宋体" w:eastAsia="宋体" w:hAnsi="宋体" w:cs="宋体"/>
          <w:sz w:val="24"/>
        </w:rPr>
      </w:pPr>
      <w:bookmarkStart w:id="239" w:name="_Toc450029283"/>
      <w:r>
        <w:rPr>
          <w:rFonts w:ascii="宋体" w:eastAsia="宋体" w:hAnsi="宋体" w:cs="宋体" w:hint="eastAsia"/>
          <w:sz w:val="24"/>
        </w:rPr>
        <w:lastRenderedPageBreak/>
        <w:t>附表三：问题的澄清</w:t>
      </w:r>
      <w:bookmarkEnd w:id="239"/>
    </w:p>
    <w:p w:rsidR="00BC6F13" w:rsidRDefault="00BC6F13">
      <w:pPr>
        <w:wordWrap w:val="0"/>
        <w:topLinePunct/>
        <w:rPr>
          <w:rFonts w:ascii="宋体" w:hAnsi="宋体" w:cs="宋体"/>
          <w:sz w:val="24"/>
        </w:rPr>
      </w:pPr>
    </w:p>
    <w:p w:rsidR="00BC6F13" w:rsidRDefault="007B1370">
      <w:pPr>
        <w:wordWrap w:val="0"/>
        <w:topLinePunct/>
        <w:jc w:val="center"/>
        <w:rPr>
          <w:rFonts w:ascii="宋体" w:hAnsi="宋体" w:cs="宋体"/>
          <w:b/>
          <w:bCs/>
          <w:kern w:val="44"/>
          <w:sz w:val="28"/>
          <w:szCs w:val="28"/>
        </w:rPr>
      </w:pPr>
      <w:r>
        <w:rPr>
          <w:rFonts w:ascii="宋体" w:hAnsi="宋体" w:cs="宋体" w:hint="eastAsia"/>
          <w:b/>
          <w:bCs/>
          <w:kern w:val="44"/>
          <w:sz w:val="28"/>
          <w:szCs w:val="28"/>
        </w:rPr>
        <w:t>问题的澄清</w:t>
      </w:r>
    </w:p>
    <w:p w:rsidR="00BC6F13" w:rsidRDefault="00BC6F13">
      <w:pPr>
        <w:wordWrap w:val="0"/>
        <w:topLinePunct/>
        <w:rPr>
          <w:rFonts w:ascii="宋体" w:hAnsi="宋体" w:cs="宋体"/>
          <w:sz w:val="24"/>
        </w:rPr>
      </w:pPr>
    </w:p>
    <w:p w:rsidR="00BC6F13" w:rsidRDefault="007B1370">
      <w:pPr>
        <w:wordWrap w:val="0"/>
        <w:topLinePunct/>
        <w:jc w:val="center"/>
        <w:rPr>
          <w:rFonts w:ascii="宋体" w:hAnsi="宋体" w:cs="宋体"/>
          <w:sz w:val="24"/>
        </w:rPr>
      </w:pPr>
      <w:r>
        <w:rPr>
          <w:rFonts w:ascii="宋体" w:hAnsi="宋体" w:cs="宋体" w:hint="eastAsia"/>
          <w:sz w:val="24"/>
        </w:rPr>
        <w:t>编号：</w:t>
      </w: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（项目名称）施工招标评标委员会：</w:t>
      </w:r>
      <w:r>
        <w:rPr>
          <w:rFonts w:ascii="宋体" w:hAnsi="宋体" w:cs="宋体" w:hint="eastAsia"/>
          <w:sz w:val="24"/>
        </w:rPr>
        <w:t xml:space="preserve"> </w:t>
      </w:r>
    </w:p>
    <w:p w:rsidR="00BC6F13" w:rsidRDefault="00BC6F13">
      <w:pPr>
        <w:wordWrap w:val="0"/>
        <w:topLinePunct/>
        <w:spacing w:line="400" w:lineRule="exact"/>
        <w:ind w:firstLineChars="200" w:firstLine="480"/>
        <w:rPr>
          <w:rFonts w:ascii="宋体" w:hAnsi="宋体" w:cs="宋体"/>
          <w:sz w:val="24"/>
        </w:rPr>
      </w:pP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问题澄清通知（编号：）已收悉，现澄清如下：</w:t>
      </w:r>
    </w:p>
    <w:p w:rsidR="00BC6F13" w:rsidRDefault="00BC6F13">
      <w:pPr>
        <w:wordWrap w:val="0"/>
        <w:topLinePunct/>
        <w:spacing w:line="400" w:lineRule="exact"/>
        <w:ind w:firstLineChars="200" w:firstLine="480"/>
        <w:rPr>
          <w:rFonts w:ascii="宋体" w:hAnsi="宋体" w:cs="宋体"/>
          <w:sz w:val="24"/>
        </w:rPr>
      </w:pP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1. </w:t>
      </w:r>
    </w:p>
    <w:p w:rsidR="00BC6F13" w:rsidRDefault="00BC6F13">
      <w:pPr>
        <w:wordWrap w:val="0"/>
        <w:topLinePunct/>
        <w:spacing w:line="400" w:lineRule="exact"/>
        <w:ind w:firstLineChars="200" w:firstLine="480"/>
        <w:rPr>
          <w:rFonts w:ascii="宋体" w:hAnsi="宋体" w:cs="宋体"/>
          <w:sz w:val="24"/>
        </w:rPr>
      </w:pPr>
    </w:p>
    <w:p w:rsidR="00BC6F13" w:rsidRDefault="007B1370">
      <w:pPr>
        <w:wordWrap w:val="0"/>
        <w:topLinePunct/>
        <w:spacing w:line="400" w:lineRule="exact"/>
        <w:ind w:firstLineChars="200" w:firstLine="480"/>
        <w:rPr>
          <w:rFonts w:ascii="宋体" w:hAnsi="宋体" w:cs="宋体"/>
          <w:sz w:val="24"/>
        </w:rPr>
      </w:pPr>
      <w:r>
        <w:rPr>
          <w:rFonts w:ascii="宋体" w:hAnsi="宋体" w:cs="宋体" w:hint="eastAsia"/>
          <w:sz w:val="24"/>
        </w:rPr>
        <w:t xml:space="preserve">2. </w:t>
      </w:r>
    </w:p>
    <w:p w:rsidR="00BC6F13" w:rsidRDefault="00BC6F13">
      <w:pPr>
        <w:wordWrap w:val="0"/>
        <w:topLinePunct/>
        <w:rPr>
          <w:rFonts w:ascii="宋体" w:hAnsi="宋体" w:cs="宋体"/>
          <w:sz w:val="24"/>
        </w:rPr>
      </w:pPr>
    </w:p>
    <w:p w:rsidR="00BC6F13" w:rsidRDefault="007B1370">
      <w:pPr>
        <w:wordWrap w:val="0"/>
        <w:topLinePunct/>
        <w:rPr>
          <w:rFonts w:ascii="宋体" w:hAnsi="宋体" w:cs="宋体"/>
          <w:sz w:val="24"/>
        </w:rPr>
      </w:pPr>
      <w:r>
        <w:rPr>
          <w:rFonts w:ascii="宋体" w:hAnsi="宋体" w:cs="宋体" w:hint="eastAsia"/>
          <w:sz w:val="24"/>
        </w:rPr>
        <w:t>.....</w:t>
      </w: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7B1370">
      <w:pPr>
        <w:wordWrap w:val="0"/>
        <w:topLinePunct/>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rPr>
        <w:t>投标人：（盖单位章）</w:t>
      </w:r>
      <w:r>
        <w:rPr>
          <w:rFonts w:ascii="宋体" w:hAnsi="宋体" w:cs="宋体" w:hint="eastAsia"/>
          <w:sz w:val="24"/>
        </w:rPr>
        <w:t xml:space="preserve"> </w:t>
      </w:r>
    </w:p>
    <w:p w:rsidR="00BC6F13" w:rsidRDefault="007B1370">
      <w:pPr>
        <w:wordWrap w:val="0"/>
        <w:topLinePunct/>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rPr>
        <w:t>法定代表人或其委托代理人：（签字）</w:t>
      </w:r>
    </w:p>
    <w:p w:rsidR="00BC6F13" w:rsidRDefault="00BC6F13">
      <w:pPr>
        <w:wordWrap w:val="0"/>
        <w:topLinePunct/>
        <w:rPr>
          <w:rFonts w:ascii="宋体" w:hAnsi="宋体" w:cs="宋体"/>
          <w:sz w:val="24"/>
        </w:rPr>
      </w:pPr>
    </w:p>
    <w:p w:rsidR="00BC6F13" w:rsidRDefault="007B1370">
      <w:pPr>
        <w:wordWrap w:val="0"/>
        <w:topLinePunct/>
        <w:jc w:val="right"/>
        <w:rPr>
          <w:rFonts w:ascii="宋体" w:hAnsi="宋体" w:cs="宋体"/>
          <w:sz w:val="24"/>
        </w:rPr>
      </w:pPr>
      <w:r>
        <w:rPr>
          <w:rFonts w:ascii="宋体" w:hAnsi="宋体" w:cs="宋体" w:hint="eastAsia"/>
          <w:sz w:val="24"/>
        </w:rPr>
        <w:t>年月日</w:t>
      </w:r>
    </w:p>
    <w:p w:rsidR="00BC6F13" w:rsidRDefault="00BC6F13">
      <w:pPr>
        <w:wordWrap w:val="0"/>
        <w:topLinePunct/>
        <w:rPr>
          <w:rFonts w:ascii="宋体" w:hAnsi="宋体" w:cs="宋体"/>
          <w:sz w:val="24"/>
        </w:rPr>
      </w:pPr>
    </w:p>
    <w:p w:rsidR="00BC6F13" w:rsidRDefault="00BC6F13">
      <w:pPr>
        <w:wordWrap w:val="0"/>
        <w:topLinePunct/>
        <w:rPr>
          <w:rFonts w:ascii="宋体" w:hAnsi="宋体" w:cs="宋体"/>
          <w:sz w:val="24"/>
        </w:rPr>
      </w:pPr>
    </w:p>
    <w:p w:rsidR="00BC6F13" w:rsidRDefault="007B1370">
      <w:pPr>
        <w:pStyle w:val="1"/>
        <w:topLinePunct/>
        <w:spacing w:line="440" w:lineRule="exact"/>
        <w:ind w:firstLineChars="200" w:firstLine="482"/>
        <w:jc w:val="center"/>
        <w:rPr>
          <w:rFonts w:ascii="宋体" w:hAnsi="宋体" w:cs="宋体"/>
        </w:rPr>
      </w:pPr>
      <w:r>
        <w:rPr>
          <w:rFonts w:ascii="宋体" w:hAnsi="宋体" w:cs="宋体" w:hint="eastAsia"/>
          <w:sz w:val="24"/>
        </w:rPr>
        <w:br w:type="page"/>
      </w:r>
      <w:bookmarkStart w:id="240" w:name="_Toc450029287"/>
      <w:r>
        <w:rPr>
          <w:rFonts w:ascii="宋体" w:hAnsi="宋体" w:cs="宋体" w:hint="eastAsia"/>
        </w:rPr>
        <w:lastRenderedPageBreak/>
        <w:t>第三章</w:t>
      </w:r>
      <w:r>
        <w:rPr>
          <w:rFonts w:ascii="宋体" w:hAnsi="宋体" w:cs="宋体" w:hint="eastAsia"/>
        </w:rPr>
        <w:t xml:space="preserve">  </w:t>
      </w:r>
      <w:r>
        <w:rPr>
          <w:rFonts w:ascii="宋体" w:hAnsi="宋体" w:cs="宋体" w:hint="eastAsia"/>
        </w:rPr>
        <w:t>评标办法</w:t>
      </w:r>
      <w:bookmarkEnd w:id="240"/>
      <w:r>
        <w:rPr>
          <w:rFonts w:ascii="宋体" w:hAnsi="宋体" w:cs="宋体" w:hint="eastAsia"/>
        </w:rPr>
        <w:t>（综合计分法）</w:t>
      </w:r>
    </w:p>
    <w:p w:rsidR="00BC6F13" w:rsidRDefault="007B1370">
      <w:pPr>
        <w:ind w:firstLineChars="200" w:firstLine="482"/>
        <w:rPr>
          <w:rFonts w:ascii="宋体" w:hAnsi="宋体" w:cs="宋体"/>
          <w:b/>
          <w:sz w:val="24"/>
        </w:rPr>
      </w:pPr>
      <w:bookmarkStart w:id="241" w:name="_Toc15335"/>
      <w:bookmarkStart w:id="242" w:name="_Toc270931531"/>
      <w:bookmarkStart w:id="243" w:name="_Toc273546395"/>
      <w:bookmarkStart w:id="244" w:name="_Toc295572532"/>
      <w:bookmarkStart w:id="245" w:name="_Toc272833450"/>
      <w:bookmarkStart w:id="246" w:name="_Toc261010094"/>
      <w:bookmarkStart w:id="247" w:name="_Toc450029288"/>
      <w:bookmarkStart w:id="248" w:name="_Toc448655741"/>
      <w:r>
        <w:rPr>
          <w:rFonts w:ascii="宋体" w:hAnsi="宋体" w:cs="宋体" w:hint="eastAsia"/>
          <w:b/>
          <w:sz w:val="24"/>
        </w:rPr>
        <w:t>一、评标应遵循公正、公平、科学和择优的原则严格按照招标文件进行。</w:t>
      </w:r>
    </w:p>
    <w:p w:rsidR="00BC6F13" w:rsidRDefault="007B1370">
      <w:pPr>
        <w:autoSpaceDE w:val="0"/>
        <w:autoSpaceDN w:val="0"/>
        <w:spacing w:line="440" w:lineRule="exact"/>
        <w:ind w:firstLineChars="200" w:firstLine="482"/>
        <w:jc w:val="left"/>
        <w:outlineLvl w:val="0"/>
        <w:rPr>
          <w:rFonts w:ascii="宋体" w:hAnsi="宋体" w:cs="宋体"/>
          <w:b/>
          <w:sz w:val="24"/>
        </w:rPr>
      </w:pPr>
      <w:r>
        <w:rPr>
          <w:rFonts w:ascii="宋体" w:hAnsi="宋体" w:cs="宋体" w:hint="eastAsia"/>
          <w:b/>
          <w:sz w:val="24"/>
        </w:rPr>
        <w:t>二、评标由招标人依法组建的评标委员会负责。</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（一）评标委员会的组成：</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1</w:t>
      </w:r>
      <w:r>
        <w:rPr>
          <w:rFonts w:ascii="宋体" w:hAnsi="宋体" w:cs="宋体" w:hint="eastAsia"/>
          <w:sz w:val="24"/>
        </w:rPr>
        <w:t>、评标委员会为</w:t>
      </w:r>
      <w:r>
        <w:rPr>
          <w:rFonts w:ascii="宋体" w:hAnsi="宋体" w:cs="宋体" w:hint="eastAsia"/>
          <w:sz w:val="24"/>
        </w:rPr>
        <w:t>5</w:t>
      </w:r>
      <w:r>
        <w:rPr>
          <w:rFonts w:ascii="宋体" w:hAnsi="宋体" w:cs="宋体" w:hint="eastAsia"/>
          <w:sz w:val="24"/>
        </w:rPr>
        <w:t>人，其中招标人代表</w:t>
      </w:r>
      <w:r>
        <w:rPr>
          <w:rFonts w:ascii="宋体" w:hAnsi="宋体" w:cs="宋体" w:hint="eastAsia"/>
          <w:sz w:val="24"/>
        </w:rPr>
        <w:t>1</w:t>
      </w:r>
      <w:r>
        <w:rPr>
          <w:rFonts w:ascii="宋体" w:hAnsi="宋体" w:cs="宋体" w:hint="eastAsia"/>
          <w:sz w:val="24"/>
        </w:rPr>
        <w:t>人，其余</w:t>
      </w:r>
      <w:r>
        <w:rPr>
          <w:rFonts w:ascii="宋体" w:hAnsi="宋体" w:cs="宋体" w:hint="eastAsia"/>
          <w:sz w:val="24"/>
        </w:rPr>
        <w:t>4</w:t>
      </w:r>
      <w:r>
        <w:rPr>
          <w:rFonts w:ascii="宋体" w:hAnsi="宋体" w:cs="宋体" w:hint="eastAsia"/>
          <w:sz w:val="24"/>
        </w:rPr>
        <w:t>人由经济、技术类专家组成，具有注册造价工程师资格的评委应不少于</w:t>
      </w:r>
      <w:r>
        <w:rPr>
          <w:rFonts w:ascii="宋体" w:hAnsi="宋体" w:cs="宋体" w:hint="eastAsia"/>
          <w:sz w:val="24"/>
        </w:rPr>
        <w:t>2</w:t>
      </w:r>
      <w:r>
        <w:rPr>
          <w:rFonts w:ascii="宋体" w:hAnsi="宋体" w:cs="宋体" w:hint="eastAsia"/>
          <w:sz w:val="24"/>
        </w:rPr>
        <w:t>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2</w:t>
      </w:r>
      <w:r>
        <w:rPr>
          <w:rFonts w:ascii="宋体" w:hAnsi="宋体" w:cs="宋体" w:hint="eastAsia"/>
          <w:sz w:val="24"/>
        </w:rPr>
        <w:t>、评标（评审）委员会成员在评标（评审）过程中有不良行为的，按《许昌市公共资源交易当事人</w:t>
      </w:r>
      <w:r>
        <w:rPr>
          <w:rFonts w:ascii="宋体" w:hAnsi="宋体" w:cs="宋体" w:hint="eastAsia"/>
          <w:sz w:val="24"/>
        </w:rPr>
        <w:t>不良行为管理暂行办法》和《长葛市公共资源交易管理委员会关于印发长葛市公共资源交易失信主体失信行为惩戒暂行办法（试行）的通知》（长公管委〔</w:t>
      </w:r>
      <w:r>
        <w:rPr>
          <w:rFonts w:ascii="宋体" w:hAnsi="宋体" w:cs="宋体" w:hint="eastAsia"/>
          <w:sz w:val="24"/>
        </w:rPr>
        <w:t>2018</w:t>
      </w:r>
      <w:r>
        <w:rPr>
          <w:rFonts w:ascii="宋体" w:hAnsi="宋体" w:cs="宋体" w:hint="eastAsia"/>
          <w:sz w:val="24"/>
        </w:rPr>
        <w:t>〕</w:t>
      </w:r>
      <w:r>
        <w:rPr>
          <w:rFonts w:ascii="宋体" w:hAnsi="宋体" w:cs="宋体" w:hint="eastAsia"/>
          <w:sz w:val="24"/>
        </w:rPr>
        <w:t>1</w:t>
      </w:r>
      <w:r>
        <w:rPr>
          <w:rFonts w:ascii="宋体" w:hAnsi="宋体" w:cs="宋体" w:hint="eastAsia"/>
          <w:sz w:val="24"/>
        </w:rPr>
        <w:t>号）记录其不良行为</w:t>
      </w:r>
      <w:r>
        <w:rPr>
          <w:rFonts w:ascii="宋体" w:hAnsi="宋体" w:cs="宋体" w:hint="eastAsia"/>
          <w:sz w:val="24"/>
        </w:rPr>
        <w:t>6</w:t>
      </w:r>
      <w:r>
        <w:rPr>
          <w:rFonts w:ascii="宋体" w:hAnsi="宋体" w:cs="宋体" w:hint="eastAsia"/>
          <w:sz w:val="24"/>
        </w:rPr>
        <w:t>—</w:t>
      </w:r>
      <w:r>
        <w:rPr>
          <w:rFonts w:ascii="宋体" w:hAnsi="宋体" w:cs="宋体" w:hint="eastAsia"/>
          <w:sz w:val="24"/>
        </w:rPr>
        <w:t>18</w:t>
      </w:r>
      <w:r>
        <w:rPr>
          <w:rFonts w:ascii="宋体" w:hAnsi="宋体" w:cs="宋体" w:hint="eastAsia"/>
          <w:sz w:val="24"/>
        </w:rPr>
        <w:t>个月；情节严重的，由主管部门取消评标（评审）专家资格。</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3</w:t>
      </w:r>
      <w:r>
        <w:rPr>
          <w:rFonts w:ascii="宋体" w:hAnsi="宋体" w:cs="宋体" w:hint="eastAsia"/>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4</w:t>
      </w:r>
      <w:r>
        <w:rPr>
          <w:rFonts w:ascii="宋体" w:hAnsi="宋体" w:cs="宋体" w:hint="eastAsia"/>
          <w:sz w:val="24"/>
        </w:rPr>
        <w:t>、投标文件中有含义不明确的内容、明显文字或者计算错</w:t>
      </w:r>
      <w:r>
        <w:rPr>
          <w:rFonts w:ascii="宋体" w:hAnsi="宋体" w:cs="宋体" w:hint="eastAsia"/>
          <w:sz w:val="24"/>
        </w:rPr>
        <w:t>误，评标委员会认为需要投标人作出必要澄清、说明的，应当书面通知该投标人。投标人的澄清、说明应当采用书面形式</w:t>
      </w:r>
      <w:r>
        <w:rPr>
          <w:rFonts w:ascii="宋体" w:hAnsi="宋体" w:cs="宋体" w:hint="eastAsia"/>
          <w:sz w:val="24"/>
        </w:rPr>
        <w:t>,</w:t>
      </w:r>
      <w:r>
        <w:rPr>
          <w:rFonts w:ascii="宋体" w:hAnsi="宋体" w:cs="宋体" w:hint="eastAsia"/>
          <w:sz w:val="24"/>
        </w:rPr>
        <w:t>并不得超出投标文件的范围或者改变投标文件的实质性内容。</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评标委员会不得暗示或者诱导投标人作出澄清、说明，不得接受投标人主动提出的澄清、说明。</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除此之外，评标开始后，评标委员会不再接受场外递交的任何材料。</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（二）评标委员会成员的回避：</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有下列情形之一的，不得担任评标委员会成员：</w:t>
      </w:r>
      <w:r>
        <w:rPr>
          <w:rFonts w:ascii="宋体" w:hAnsi="宋体" w:cs="宋体" w:hint="eastAsia"/>
          <w:sz w:val="24"/>
        </w:rPr>
        <w:t xml:space="preserve">   </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1</w:t>
      </w:r>
      <w:r>
        <w:rPr>
          <w:rFonts w:ascii="宋体" w:hAnsi="宋体" w:cs="宋体" w:hint="eastAsia"/>
          <w:sz w:val="24"/>
        </w:rPr>
        <w:t>、投标人或者投标人主要负责人的近亲属；</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2</w:t>
      </w:r>
      <w:r>
        <w:rPr>
          <w:rFonts w:ascii="宋体" w:hAnsi="宋体" w:cs="宋体" w:hint="eastAsia"/>
          <w:sz w:val="24"/>
        </w:rPr>
        <w:t>、项目主管部门或者行政监督部门的人员；</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3</w:t>
      </w:r>
      <w:r>
        <w:rPr>
          <w:rFonts w:ascii="宋体" w:hAnsi="宋体" w:cs="宋体" w:hint="eastAsia"/>
          <w:sz w:val="24"/>
        </w:rPr>
        <w:t>、与投标人有经济利益关系，可能影响</w:t>
      </w:r>
      <w:r>
        <w:rPr>
          <w:rFonts w:ascii="宋体" w:hAnsi="宋体" w:cs="宋体" w:hint="eastAsia"/>
          <w:sz w:val="24"/>
        </w:rPr>
        <w:t>对投标公正评审的；</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4</w:t>
      </w:r>
      <w:r>
        <w:rPr>
          <w:rFonts w:ascii="宋体" w:hAnsi="宋体" w:cs="宋体" w:hint="eastAsia"/>
          <w:sz w:val="24"/>
        </w:rPr>
        <w:t>、曾因在招标、评标以及其他与招标投标有关活动中从事违法行为而受过行政处罚或刑事处罚的。</w:t>
      </w:r>
    </w:p>
    <w:p w:rsidR="00BC6F13" w:rsidRDefault="007B1370">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lastRenderedPageBreak/>
        <w:t>评标委员会成员有前款规定情形之一的，应当主动提出回避</w:t>
      </w:r>
    </w:p>
    <w:p w:rsidR="00BC6F13" w:rsidRDefault="007B1370">
      <w:pPr>
        <w:numPr>
          <w:ilvl w:val="0"/>
          <w:numId w:val="4"/>
        </w:numPr>
        <w:autoSpaceDE w:val="0"/>
        <w:autoSpaceDN w:val="0"/>
        <w:spacing w:line="440" w:lineRule="exact"/>
        <w:ind w:firstLineChars="200" w:firstLine="482"/>
        <w:jc w:val="left"/>
        <w:outlineLvl w:val="0"/>
        <w:rPr>
          <w:rFonts w:ascii="宋体" w:hAnsi="宋体" w:cs="宋体"/>
          <w:bCs/>
          <w:sz w:val="24"/>
        </w:rPr>
      </w:pPr>
      <w:r>
        <w:rPr>
          <w:rFonts w:ascii="宋体" w:hAnsi="宋体" w:cs="宋体" w:hint="eastAsia"/>
          <w:b/>
          <w:sz w:val="24"/>
        </w:rPr>
        <w:t>评标采用综合计分法</w:t>
      </w:r>
      <w:bookmarkEnd w:id="241"/>
      <w:r>
        <w:rPr>
          <w:rFonts w:ascii="宋体" w:hAnsi="宋体" w:cs="宋体" w:hint="eastAsia"/>
          <w:bCs/>
          <w:sz w:val="24"/>
        </w:rPr>
        <w:t>，</w:t>
      </w:r>
    </w:p>
    <w:p w:rsidR="00BC6F13" w:rsidRDefault="007B1370">
      <w:pPr>
        <w:autoSpaceDE w:val="0"/>
        <w:autoSpaceDN w:val="0"/>
        <w:spacing w:line="460" w:lineRule="exact"/>
        <w:ind w:firstLineChars="200" w:firstLine="480"/>
        <w:contextualSpacing/>
        <w:jc w:val="left"/>
        <w:outlineLvl w:val="0"/>
        <w:rPr>
          <w:rFonts w:ascii="新宋体" w:eastAsia="新宋体" w:hAnsi="新宋体" w:cs="宋体"/>
          <w:b/>
          <w:bCs/>
          <w:kern w:val="0"/>
          <w:sz w:val="24"/>
        </w:rPr>
      </w:pPr>
      <w:r>
        <w:rPr>
          <w:rFonts w:ascii="新宋体" w:eastAsia="新宋体" w:hAnsi="新宋体" w:cs="宋体" w:hint="eastAsia"/>
          <w:kern w:val="0"/>
          <w:sz w:val="24"/>
        </w:rPr>
        <w:t>评标委员会</w:t>
      </w:r>
      <w:r>
        <w:rPr>
          <w:rFonts w:ascii="新宋体" w:eastAsia="新宋体" w:hAnsi="新宋体" w:cs="宋体" w:hint="eastAsia"/>
          <w:kern w:val="0"/>
          <w:sz w:val="24"/>
        </w:rPr>
        <w:t>完成对技术标、</w:t>
      </w:r>
      <w:r>
        <w:rPr>
          <w:rFonts w:ascii="新宋体" w:eastAsia="新宋体" w:hAnsi="新宋体" w:cs="宋体" w:hint="eastAsia"/>
          <w:kern w:val="0"/>
          <w:sz w:val="24"/>
        </w:rPr>
        <w:t>综合（信用）标</w:t>
      </w:r>
      <w:r>
        <w:rPr>
          <w:rFonts w:ascii="新宋体" w:eastAsia="新宋体" w:hAnsi="新宋体" w:cs="宋体" w:hint="eastAsia"/>
          <w:kern w:val="0"/>
          <w:sz w:val="24"/>
        </w:rPr>
        <w:t>的汇总后，</w:t>
      </w:r>
      <w:r>
        <w:rPr>
          <w:rFonts w:ascii="新宋体" w:eastAsia="新宋体" w:hAnsi="新宋体" w:cs="宋体" w:hint="eastAsia"/>
          <w:kern w:val="0"/>
          <w:sz w:val="24"/>
        </w:rPr>
        <w:t>取所有评委评分的平均值作为该投标人的技术标、综合（信用）标最终得分；投标人最终得分</w:t>
      </w:r>
      <w:r>
        <w:rPr>
          <w:rFonts w:ascii="新宋体" w:eastAsia="新宋体" w:hAnsi="新宋体" w:cs="宋体" w:hint="eastAsia"/>
          <w:kern w:val="0"/>
          <w:sz w:val="24"/>
        </w:rPr>
        <w:t>=</w:t>
      </w:r>
      <w:r>
        <w:rPr>
          <w:rFonts w:ascii="新宋体" w:eastAsia="新宋体" w:hAnsi="新宋体" w:cs="宋体" w:hint="eastAsia"/>
          <w:kern w:val="0"/>
          <w:sz w:val="24"/>
        </w:rPr>
        <w:t>技术标平均得分</w:t>
      </w:r>
      <w:r>
        <w:rPr>
          <w:rFonts w:ascii="新宋体" w:eastAsia="新宋体" w:hAnsi="新宋体" w:cs="宋体" w:hint="eastAsia"/>
          <w:kern w:val="0"/>
          <w:sz w:val="24"/>
        </w:rPr>
        <w:t>+</w:t>
      </w:r>
      <w:r>
        <w:rPr>
          <w:rFonts w:ascii="新宋体" w:eastAsia="新宋体" w:hAnsi="新宋体" w:cs="宋体" w:hint="eastAsia"/>
          <w:kern w:val="0"/>
          <w:sz w:val="24"/>
        </w:rPr>
        <w:t>商务标得分</w:t>
      </w:r>
      <w:r>
        <w:rPr>
          <w:rFonts w:ascii="新宋体" w:eastAsia="新宋体" w:hAnsi="新宋体" w:cs="宋体" w:hint="eastAsia"/>
          <w:kern w:val="0"/>
          <w:sz w:val="24"/>
        </w:rPr>
        <w:t>+</w:t>
      </w:r>
      <w:r>
        <w:rPr>
          <w:rFonts w:ascii="新宋体" w:eastAsia="新宋体" w:hAnsi="新宋体" w:cs="宋体" w:hint="eastAsia"/>
          <w:kern w:val="0"/>
          <w:sz w:val="24"/>
        </w:rPr>
        <w:t>综合（信用）标平均得分。计算分值均四舍五入保留两位小数</w:t>
      </w:r>
      <w:r>
        <w:rPr>
          <w:rFonts w:ascii="新宋体" w:eastAsia="新宋体" w:hAnsi="新宋体" w:cs="宋体" w:hint="eastAsia"/>
          <w:kern w:val="0"/>
          <w:sz w:val="24"/>
        </w:rPr>
        <w:t>。</w:t>
      </w:r>
    </w:p>
    <w:p w:rsidR="00BC6F13" w:rsidRDefault="007B1370">
      <w:pPr>
        <w:autoSpaceDE w:val="0"/>
        <w:autoSpaceDN w:val="0"/>
        <w:spacing w:line="440" w:lineRule="exact"/>
        <w:ind w:firstLineChars="200" w:firstLine="482"/>
        <w:jc w:val="left"/>
        <w:outlineLvl w:val="0"/>
        <w:rPr>
          <w:rFonts w:ascii="宋体" w:hAnsi="宋体" w:cs="宋体"/>
          <w:b/>
          <w:bCs/>
          <w:sz w:val="24"/>
        </w:rPr>
      </w:pPr>
      <w:r>
        <w:rPr>
          <w:rFonts w:ascii="宋体" w:hAnsi="宋体" w:cs="宋体" w:hint="eastAsia"/>
          <w:b/>
          <w:bCs/>
          <w:sz w:val="24"/>
        </w:rPr>
        <w:t>关于交易中心全电子系统的说明（特别提示）</w:t>
      </w:r>
    </w:p>
    <w:p w:rsidR="00BC6F13" w:rsidRDefault="007B1370">
      <w:pPr>
        <w:autoSpaceDE w:val="0"/>
        <w:autoSpaceDN w:val="0"/>
        <w:spacing w:line="440" w:lineRule="exact"/>
        <w:ind w:firstLineChars="200" w:firstLine="480"/>
        <w:jc w:val="left"/>
        <w:outlineLvl w:val="0"/>
        <w:rPr>
          <w:rFonts w:ascii="宋体" w:hAnsi="宋体" w:cs="宋体"/>
          <w:bCs/>
          <w:sz w:val="24"/>
        </w:rPr>
      </w:pPr>
      <w:r>
        <w:rPr>
          <w:rFonts w:ascii="宋体" w:hAnsi="宋体" w:cs="宋体"/>
          <w:bCs/>
          <w:sz w:val="24"/>
        </w:rPr>
        <w:t>全电子系统电子招标文件制作生成后，</w:t>
      </w:r>
      <w:r>
        <w:rPr>
          <w:rFonts w:ascii="宋体" w:hAnsi="宋体" w:cs="宋体" w:hint="eastAsia"/>
          <w:bCs/>
          <w:sz w:val="24"/>
        </w:rPr>
        <w:t>若出现</w:t>
      </w:r>
      <w:r>
        <w:rPr>
          <w:rFonts w:ascii="宋体" w:hAnsi="宋体" w:cs="宋体"/>
          <w:bCs/>
          <w:sz w:val="24"/>
        </w:rPr>
        <w:t>全电子系统制作</w:t>
      </w:r>
      <w:r>
        <w:rPr>
          <w:rFonts w:ascii="宋体" w:hAnsi="宋体" w:cs="宋体" w:hint="eastAsia"/>
          <w:bCs/>
          <w:sz w:val="24"/>
        </w:rPr>
        <w:t>的</w:t>
      </w:r>
      <w:r>
        <w:rPr>
          <w:rFonts w:ascii="宋体" w:hAnsi="宋体" w:cs="宋体"/>
          <w:bCs/>
          <w:sz w:val="24"/>
        </w:rPr>
        <w:t>电子招标文件</w:t>
      </w:r>
      <w:r>
        <w:rPr>
          <w:rFonts w:ascii="宋体" w:hAnsi="宋体" w:cs="宋体" w:hint="eastAsia"/>
          <w:bCs/>
          <w:sz w:val="24"/>
        </w:rPr>
        <w:t>关于</w:t>
      </w:r>
      <w:r>
        <w:rPr>
          <w:rFonts w:ascii="宋体" w:hAnsi="宋体" w:cs="宋体"/>
          <w:bCs/>
          <w:sz w:val="24"/>
        </w:rPr>
        <w:t>投标文件格式及其他部分与附件上传的招标文件和纸质版的招标文件不一致的地方，则</w:t>
      </w:r>
      <w:r>
        <w:rPr>
          <w:rFonts w:ascii="宋体" w:hAnsi="宋体" w:cs="宋体" w:hint="eastAsia"/>
          <w:bCs/>
          <w:sz w:val="24"/>
        </w:rPr>
        <w:t>以通过全电子系统制作自动生成的电子招标文件为准，特此说明。</w:t>
      </w:r>
    </w:p>
    <w:p w:rsidR="00BC6F13" w:rsidRDefault="007B1370">
      <w:pPr>
        <w:spacing w:line="360" w:lineRule="auto"/>
        <w:outlineLvl w:val="1"/>
        <w:rPr>
          <w:rFonts w:ascii="宋体" w:hAnsi="宋体" w:cs="宋体"/>
          <w:sz w:val="24"/>
        </w:rPr>
      </w:pPr>
      <w:bookmarkStart w:id="249" w:name="_Toc24858"/>
      <w:r>
        <w:rPr>
          <w:rFonts w:ascii="宋体" w:hAnsi="宋体" w:cs="宋体" w:hint="eastAsia"/>
          <w:b/>
          <w:bCs/>
          <w:sz w:val="24"/>
        </w:rPr>
        <w:t xml:space="preserve">    </w:t>
      </w:r>
      <w:r>
        <w:rPr>
          <w:rFonts w:ascii="宋体" w:hAnsi="宋体" w:cs="宋体" w:hint="eastAsia"/>
          <w:b/>
          <w:bCs/>
          <w:sz w:val="24"/>
        </w:rPr>
        <w:t>四、</w:t>
      </w:r>
      <w:r>
        <w:rPr>
          <w:rFonts w:ascii="宋体" w:hAnsi="宋体" w:cs="宋体" w:hint="eastAsia"/>
          <w:sz w:val="24"/>
        </w:rPr>
        <w:t>评分标准中各项基本中的各项基本内容，评委均应在给定的区域内打分，不得低于或超出设定的分值区间范围。</w:t>
      </w:r>
      <w:bookmarkEnd w:id="249"/>
    </w:p>
    <w:p w:rsidR="00BC6F13" w:rsidRDefault="007B1370">
      <w:pPr>
        <w:spacing w:line="360" w:lineRule="auto"/>
        <w:outlineLvl w:val="1"/>
        <w:rPr>
          <w:rFonts w:ascii="宋体" w:hAnsi="宋体" w:cs="宋体"/>
          <w:b/>
          <w:bCs/>
          <w:sz w:val="24"/>
        </w:rPr>
      </w:pPr>
      <w:bookmarkStart w:id="250" w:name="_Toc15889"/>
      <w:r>
        <w:rPr>
          <w:rFonts w:ascii="宋体" w:hAnsi="宋体" w:cs="宋体" w:hint="eastAsia"/>
          <w:b/>
          <w:bCs/>
          <w:sz w:val="24"/>
        </w:rPr>
        <w:t xml:space="preserve">    </w:t>
      </w:r>
      <w:r>
        <w:rPr>
          <w:rFonts w:ascii="宋体" w:hAnsi="宋体" w:cs="宋体" w:hint="eastAsia"/>
          <w:b/>
          <w:bCs/>
          <w:sz w:val="24"/>
        </w:rPr>
        <w:t>五、评标程序</w:t>
      </w:r>
      <w:bookmarkEnd w:id="250"/>
    </w:p>
    <w:p w:rsidR="00BC6F13" w:rsidRDefault="007B1370">
      <w:pPr>
        <w:spacing w:line="360" w:lineRule="auto"/>
        <w:rPr>
          <w:rFonts w:ascii="宋体" w:hAnsi="宋体" w:cs="宋体"/>
          <w:sz w:val="24"/>
        </w:rPr>
      </w:pPr>
      <w:r>
        <w:rPr>
          <w:rFonts w:ascii="宋体" w:hAnsi="宋体" w:cs="宋体" w:hint="eastAsia"/>
          <w:sz w:val="24"/>
        </w:rPr>
        <w:t xml:space="preserve">5.1 </w:t>
      </w:r>
      <w:r>
        <w:rPr>
          <w:rFonts w:ascii="宋体" w:hAnsi="宋体" w:cs="宋体" w:hint="eastAsia"/>
          <w:sz w:val="24"/>
        </w:rPr>
        <w:t>介绍项目概况，宣布招标人、投标人、代理机构名称及评标委员会成员回避制度。</w:t>
      </w:r>
    </w:p>
    <w:p w:rsidR="00BC6F13" w:rsidRDefault="007B1370">
      <w:pPr>
        <w:spacing w:line="360" w:lineRule="auto"/>
        <w:rPr>
          <w:rFonts w:ascii="宋体" w:hAnsi="宋体" w:cs="宋体"/>
          <w:sz w:val="24"/>
        </w:rPr>
      </w:pPr>
      <w:r>
        <w:rPr>
          <w:rFonts w:ascii="宋体" w:hAnsi="宋体" w:cs="宋体" w:hint="eastAsia"/>
          <w:sz w:val="24"/>
        </w:rPr>
        <w:t xml:space="preserve">5.2 </w:t>
      </w:r>
      <w:r>
        <w:rPr>
          <w:rFonts w:ascii="宋体" w:hAnsi="宋体" w:cs="宋体" w:hint="eastAsia"/>
          <w:sz w:val="24"/>
        </w:rPr>
        <w:t>评审应按下列程序进行：</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）基础性数据分析和整理；</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）初步评审</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）综合计分</w:t>
      </w:r>
      <w:r>
        <w:rPr>
          <w:rFonts w:hAnsi="宋体" w:cs="宋体" w:hint="eastAsia"/>
          <w:b/>
          <w:sz w:val="24"/>
        </w:rPr>
        <w:t>（</w:t>
      </w:r>
      <w:r>
        <w:rPr>
          <w:rFonts w:ascii="宋体" w:hAnsi="宋体" w:cs="宋体" w:hint="eastAsia"/>
          <w:sz w:val="24"/>
        </w:rPr>
        <w:t>清标评审、综合（信用）标、技术标</w:t>
      </w:r>
      <w:r>
        <w:rPr>
          <w:rFonts w:hAnsi="宋体" w:cs="宋体" w:hint="eastAsia"/>
          <w:b/>
          <w:sz w:val="24"/>
        </w:rPr>
        <w:t>）</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）确定中标</w:t>
      </w:r>
      <w:r>
        <w:rPr>
          <w:rFonts w:ascii="宋体" w:hAnsi="宋体" w:cs="宋体" w:hint="eastAsia"/>
          <w:sz w:val="24"/>
        </w:rPr>
        <w:t>候选人</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）在指定媒体上进行公示。</w:t>
      </w:r>
    </w:p>
    <w:p w:rsidR="00BC6F13" w:rsidRDefault="007B1370">
      <w:pPr>
        <w:spacing w:line="360" w:lineRule="auto"/>
        <w:outlineLvl w:val="1"/>
        <w:rPr>
          <w:rFonts w:ascii="宋体" w:hAnsi="宋体" w:cs="宋体"/>
          <w:b/>
          <w:bCs/>
          <w:sz w:val="24"/>
        </w:rPr>
      </w:pPr>
      <w:r>
        <w:rPr>
          <w:rFonts w:ascii="宋体" w:hAnsi="宋体" w:cs="宋体" w:hint="eastAsia"/>
          <w:b/>
          <w:bCs/>
          <w:sz w:val="24"/>
        </w:rPr>
        <w:t>六、清标</w:t>
      </w:r>
      <w:bookmarkStart w:id="251" w:name="_Toc10411"/>
    </w:p>
    <w:p w:rsidR="00BC6F13" w:rsidRDefault="007B1370">
      <w:pPr>
        <w:spacing w:line="360" w:lineRule="auto"/>
        <w:ind w:firstLineChars="200" w:firstLine="482"/>
        <w:rPr>
          <w:rFonts w:ascii="宋体" w:hAnsi="宋体" w:cs="宋体"/>
          <w:b/>
          <w:bCs/>
          <w:sz w:val="24"/>
        </w:rPr>
      </w:pPr>
      <w:r>
        <w:rPr>
          <w:rFonts w:ascii="宋体" w:hAnsi="宋体" w:cs="宋体" w:hint="eastAsia"/>
          <w:b/>
          <w:bCs/>
          <w:sz w:val="24"/>
        </w:rPr>
        <w:t>由于本项目工程量清单同时包含</w:t>
      </w:r>
      <w:r>
        <w:rPr>
          <w:rFonts w:ascii="宋体" w:hAnsi="宋体" w:cs="宋体" w:hint="eastAsia"/>
          <w:b/>
          <w:bCs/>
          <w:sz w:val="24"/>
        </w:rPr>
        <w:t>2016</w:t>
      </w:r>
      <w:r>
        <w:rPr>
          <w:rFonts w:ascii="宋体" w:hAnsi="宋体" w:cs="宋体" w:hint="eastAsia"/>
          <w:b/>
          <w:bCs/>
          <w:sz w:val="24"/>
        </w:rPr>
        <w:t>版定额和</w:t>
      </w:r>
      <w:r>
        <w:rPr>
          <w:rFonts w:ascii="宋体" w:hAnsi="宋体" w:cs="宋体" w:hint="eastAsia"/>
          <w:b/>
          <w:bCs/>
          <w:sz w:val="24"/>
        </w:rPr>
        <w:t>2008</w:t>
      </w:r>
      <w:r>
        <w:rPr>
          <w:rFonts w:ascii="宋体" w:hAnsi="宋体" w:cs="宋体" w:hint="eastAsia"/>
          <w:b/>
          <w:bCs/>
          <w:sz w:val="24"/>
        </w:rPr>
        <w:t>版定额，不能使用电子辅助清标，请评标委员会手动清标。</w:t>
      </w:r>
      <w:bookmarkStart w:id="252" w:name="_GoBack"/>
      <w:bookmarkEnd w:id="252"/>
    </w:p>
    <w:p w:rsidR="00BC6F13" w:rsidRDefault="007B1370">
      <w:pPr>
        <w:spacing w:line="360" w:lineRule="auto"/>
        <w:ind w:firstLineChars="200" w:firstLine="482"/>
        <w:rPr>
          <w:rFonts w:ascii="宋体" w:hAnsi="宋体" w:cs="宋体"/>
          <w:b/>
          <w:bCs/>
          <w:sz w:val="24"/>
        </w:rPr>
      </w:pPr>
      <w:r>
        <w:rPr>
          <w:rFonts w:ascii="宋体" w:hAnsi="宋体" w:cs="宋体" w:hint="eastAsia"/>
          <w:b/>
          <w:bCs/>
          <w:sz w:val="24"/>
        </w:rPr>
        <w:t>先由评标委员会在商务标清标系统的辅助下对投标文件进行基础性数据分析和整理（清标内容见下表），形成清标成果。因“全国公共资源交易平台（河南省▪许昌市）电子辅助清标系统</w:t>
      </w:r>
      <w:r>
        <w:rPr>
          <w:rFonts w:ascii="宋体" w:hAnsi="宋体" w:cs="宋体" w:hint="eastAsia"/>
          <w:b/>
          <w:bCs/>
          <w:sz w:val="24"/>
        </w:rPr>
        <w:t>SEARUNV1.1</w:t>
      </w:r>
      <w:r>
        <w:rPr>
          <w:rFonts w:ascii="宋体" w:hAnsi="宋体" w:cs="宋体" w:hint="eastAsia"/>
          <w:b/>
          <w:bCs/>
          <w:sz w:val="24"/>
        </w:rPr>
        <w:t>”在试用期间，如在清标过程中系统异常无法完成电子清标时，将以手工方式进行清标。</w:t>
      </w:r>
    </w:p>
    <w:p w:rsidR="00BC6F13" w:rsidRDefault="007B1370">
      <w:pPr>
        <w:spacing w:line="360" w:lineRule="auto"/>
        <w:ind w:firstLineChars="200" w:firstLine="480"/>
        <w:rPr>
          <w:rFonts w:ascii="宋体" w:hAnsi="宋体" w:cs="宋体"/>
          <w:sz w:val="24"/>
        </w:rPr>
      </w:pPr>
      <w:r>
        <w:rPr>
          <w:rFonts w:ascii="宋体" w:hAnsi="宋体" w:cs="宋体" w:hint="eastAsia"/>
          <w:sz w:val="24"/>
        </w:rPr>
        <w:t>出现否定事项的，评标委员会不再对其质询，直接作为无效投标处理（但法律法规规定的细微偏差除外）。</w:t>
      </w:r>
    </w:p>
    <w:p w:rsidR="00BC6F13" w:rsidRDefault="007B1370">
      <w:pPr>
        <w:spacing w:line="360" w:lineRule="auto"/>
        <w:ind w:firstLineChars="200" w:firstLine="480"/>
        <w:rPr>
          <w:rFonts w:ascii="宋体" w:hAnsi="宋体" w:cs="宋体"/>
          <w:sz w:val="24"/>
        </w:rPr>
      </w:pPr>
      <w:r>
        <w:rPr>
          <w:rFonts w:ascii="宋体" w:hAnsi="宋体" w:cs="宋体" w:hint="eastAsia"/>
          <w:sz w:val="24"/>
        </w:rPr>
        <w:lastRenderedPageBreak/>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C6F13" w:rsidRDefault="007B1370">
      <w:pPr>
        <w:spacing w:line="360" w:lineRule="auto"/>
        <w:ind w:firstLineChars="200" w:firstLine="480"/>
        <w:rPr>
          <w:rFonts w:ascii="宋体" w:hAnsi="宋体" w:cs="宋体"/>
          <w:sz w:val="24"/>
        </w:rPr>
      </w:pPr>
      <w:r>
        <w:rPr>
          <w:rFonts w:ascii="宋体" w:hAnsi="宋体" w:cs="宋体" w:hint="eastAsia"/>
          <w:sz w:val="24"/>
        </w:rPr>
        <w:t>评标委员会应当书面要求存在细微偏差的投标人在评标结束前予以补正。拒不补正的，在详细评审时评标委员会将否决其投标。</w:t>
      </w:r>
    </w:p>
    <w:tbl>
      <w:tblPr>
        <w:tblpPr w:leftFromText="180" w:rightFromText="180" w:vertAnchor="text" w:horzAnchor="page" w:tblpX="1186" w:tblpY="55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576"/>
        <w:gridCol w:w="3418"/>
        <w:gridCol w:w="4069"/>
        <w:gridCol w:w="709"/>
        <w:gridCol w:w="709"/>
      </w:tblGrid>
      <w:tr w:rsidR="00BC6F13">
        <w:trPr>
          <w:trHeight w:val="233"/>
        </w:trPr>
        <w:tc>
          <w:tcPr>
            <w:tcW w:w="1126" w:type="dxa"/>
            <w:gridSpan w:val="2"/>
            <w:vMerge w:val="restart"/>
            <w:vAlign w:val="center"/>
          </w:tcPr>
          <w:p w:rsidR="00BC6F13" w:rsidRDefault="007B1370">
            <w:pPr>
              <w:pStyle w:val="a9"/>
              <w:wordWrap w:val="0"/>
              <w:jc w:val="center"/>
              <w:rPr>
                <w:rStyle w:val="ca-161"/>
                <w:rFonts w:cs="宋体" w:hint="default"/>
                <w:b w:val="0"/>
              </w:rPr>
            </w:pPr>
            <w:r>
              <w:rPr>
                <w:rStyle w:val="ca-161"/>
                <w:rFonts w:cs="宋体" w:hint="default"/>
                <w:b w:val="0"/>
              </w:rPr>
              <w:t>序号</w:t>
            </w:r>
          </w:p>
        </w:tc>
        <w:tc>
          <w:tcPr>
            <w:tcW w:w="3418" w:type="dxa"/>
            <w:vMerge w:val="restart"/>
            <w:vAlign w:val="center"/>
          </w:tcPr>
          <w:p w:rsidR="00BC6F13" w:rsidRDefault="007B1370">
            <w:pPr>
              <w:pStyle w:val="a9"/>
              <w:wordWrap w:val="0"/>
              <w:jc w:val="center"/>
              <w:rPr>
                <w:rStyle w:val="ca-161"/>
                <w:rFonts w:cs="宋体" w:hint="default"/>
                <w:bCs/>
              </w:rPr>
            </w:pPr>
            <w:r>
              <w:rPr>
                <w:rStyle w:val="ca-161"/>
                <w:rFonts w:cs="宋体" w:hint="default"/>
                <w:bCs/>
              </w:rPr>
              <w:t>清标项目</w:t>
            </w:r>
          </w:p>
        </w:tc>
        <w:tc>
          <w:tcPr>
            <w:tcW w:w="4069" w:type="dxa"/>
            <w:vMerge w:val="restart"/>
            <w:vAlign w:val="center"/>
          </w:tcPr>
          <w:p w:rsidR="00BC6F13" w:rsidRDefault="007B1370">
            <w:pPr>
              <w:pStyle w:val="a9"/>
              <w:wordWrap w:val="0"/>
              <w:jc w:val="center"/>
              <w:rPr>
                <w:rStyle w:val="ca-161"/>
                <w:rFonts w:cs="宋体" w:hint="default"/>
                <w:bCs/>
              </w:rPr>
            </w:pPr>
            <w:r>
              <w:rPr>
                <w:rStyle w:val="ca-161"/>
                <w:rFonts w:cs="宋体" w:hint="default"/>
                <w:bCs/>
              </w:rPr>
              <w:t>清标内容</w:t>
            </w:r>
          </w:p>
        </w:tc>
        <w:tc>
          <w:tcPr>
            <w:tcW w:w="1418" w:type="dxa"/>
            <w:gridSpan w:val="2"/>
            <w:vAlign w:val="center"/>
          </w:tcPr>
          <w:p w:rsidR="00BC6F13" w:rsidRDefault="007B1370">
            <w:pPr>
              <w:pStyle w:val="a9"/>
              <w:wordWrap w:val="0"/>
              <w:jc w:val="center"/>
              <w:rPr>
                <w:rStyle w:val="ca-161"/>
                <w:rFonts w:cs="宋体" w:hint="default"/>
                <w:bCs/>
              </w:rPr>
            </w:pPr>
            <w:r>
              <w:rPr>
                <w:rStyle w:val="ca-161"/>
                <w:rFonts w:cs="宋体" w:hint="default"/>
                <w:bCs/>
              </w:rPr>
              <w:t>清标结果</w:t>
            </w:r>
          </w:p>
        </w:tc>
      </w:tr>
      <w:tr w:rsidR="00BC6F13">
        <w:trPr>
          <w:trHeight w:val="90"/>
        </w:trPr>
        <w:tc>
          <w:tcPr>
            <w:tcW w:w="1126" w:type="dxa"/>
            <w:gridSpan w:val="2"/>
            <w:vMerge/>
          </w:tcPr>
          <w:p w:rsidR="00BC6F13" w:rsidRDefault="00BC6F13">
            <w:pPr>
              <w:pStyle w:val="a9"/>
              <w:wordWrap w:val="0"/>
              <w:jc w:val="center"/>
              <w:rPr>
                <w:rStyle w:val="ca-161"/>
                <w:rFonts w:cs="宋体" w:hint="default"/>
                <w:b w:val="0"/>
              </w:rPr>
            </w:pPr>
          </w:p>
        </w:tc>
        <w:tc>
          <w:tcPr>
            <w:tcW w:w="3418" w:type="dxa"/>
            <w:vMerge/>
          </w:tcPr>
          <w:p w:rsidR="00BC6F13" w:rsidRDefault="00BC6F13">
            <w:pPr>
              <w:pStyle w:val="a9"/>
              <w:wordWrap w:val="0"/>
              <w:jc w:val="center"/>
              <w:rPr>
                <w:rStyle w:val="ca-161"/>
                <w:rFonts w:cs="宋体" w:hint="default"/>
                <w:b w:val="0"/>
              </w:rPr>
            </w:pPr>
          </w:p>
        </w:tc>
        <w:tc>
          <w:tcPr>
            <w:tcW w:w="4069" w:type="dxa"/>
            <w:vMerge/>
          </w:tcPr>
          <w:p w:rsidR="00BC6F13" w:rsidRDefault="00BC6F13">
            <w:pPr>
              <w:pStyle w:val="a9"/>
              <w:wordWrap w:val="0"/>
              <w:jc w:val="center"/>
              <w:rPr>
                <w:rStyle w:val="ca-161"/>
                <w:rFonts w:cs="宋体" w:hint="default"/>
                <w:b w:val="0"/>
              </w:rPr>
            </w:pPr>
          </w:p>
        </w:tc>
        <w:tc>
          <w:tcPr>
            <w:tcW w:w="709" w:type="dxa"/>
            <w:vAlign w:val="center"/>
          </w:tcPr>
          <w:p w:rsidR="00BC6F13" w:rsidRDefault="007B1370">
            <w:pPr>
              <w:pStyle w:val="a9"/>
              <w:wordWrap w:val="0"/>
              <w:jc w:val="center"/>
              <w:rPr>
                <w:rStyle w:val="ca-161"/>
                <w:rFonts w:cs="宋体" w:hint="default"/>
                <w:bCs/>
              </w:rPr>
            </w:pPr>
            <w:r>
              <w:rPr>
                <w:rStyle w:val="ca-161"/>
                <w:rFonts w:cs="宋体" w:hint="default"/>
                <w:bCs/>
              </w:rPr>
              <w:t>是</w:t>
            </w:r>
          </w:p>
        </w:tc>
        <w:tc>
          <w:tcPr>
            <w:tcW w:w="709" w:type="dxa"/>
            <w:vAlign w:val="center"/>
          </w:tcPr>
          <w:p w:rsidR="00BC6F13" w:rsidRDefault="007B1370">
            <w:pPr>
              <w:pStyle w:val="a9"/>
              <w:wordWrap w:val="0"/>
              <w:jc w:val="center"/>
              <w:rPr>
                <w:rStyle w:val="ca-161"/>
                <w:rFonts w:cs="宋体" w:hint="default"/>
                <w:bCs/>
              </w:rPr>
            </w:pPr>
            <w:r>
              <w:rPr>
                <w:rStyle w:val="ca-161"/>
                <w:rFonts w:cs="宋体" w:hint="default"/>
                <w:bCs/>
              </w:rPr>
              <w:t>否</w:t>
            </w:r>
          </w:p>
        </w:tc>
      </w:tr>
      <w:tr w:rsidR="00BC6F13">
        <w:trPr>
          <w:trHeight w:val="532"/>
        </w:trPr>
        <w:tc>
          <w:tcPr>
            <w:tcW w:w="550" w:type="dxa"/>
            <w:vMerge w:val="restart"/>
            <w:vAlign w:val="center"/>
          </w:tcPr>
          <w:p w:rsidR="00BC6F13" w:rsidRDefault="007B1370">
            <w:pPr>
              <w:pStyle w:val="a9"/>
              <w:wordWrap w:val="0"/>
              <w:jc w:val="center"/>
              <w:rPr>
                <w:rStyle w:val="ca-161"/>
                <w:rFonts w:cs="宋体" w:hint="default"/>
                <w:b w:val="0"/>
              </w:rPr>
            </w:pPr>
            <w:r>
              <w:rPr>
                <w:rStyle w:val="ca-161"/>
                <w:rFonts w:cs="宋体" w:hint="default"/>
                <w:b w:val="0"/>
              </w:rPr>
              <w:t>1</w:t>
            </w: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1.1</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项目总报价</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是否等于各单项工程造价之和</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42"/>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1.2</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单项工程费</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是否等于各单位工程造价之和</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729"/>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1.3</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单位工程费</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是否等于分部分项工程费</w:t>
            </w:r>
            <w:r>
              <w:rPr>
                <w:rStyle w:val="ca-161"/>
                <w:rFonts w:cs="宋体" w:hint="default"/>
                <w:b w:val="0"/>
              </w:rPr>
              <w:t>+</w:t>
            </w:r>
            <w:r>
              <w:rPr>
                <w:rStyle w:val="ca-161"/>
                <w:rFonts w:cs="宋体" w:hint="default"/>
                <w:b w:val="0"/>
              </w:rPr>
              <w:t>措施项目费</w:t>
            </w:r>
            <w:r>
              <w:rPr>
                <w:rStyle w:val="ca-161"/>
                <w:rFonts w:cs="宋体" w:hint="default"/>
                <w:b w:val="0"/>
              </w:rPr>
              <w:t>+</w:t>
            </w:r>
            <w:r>
              <w:rPr>
                <w:rStyle w:val="ca-161"/>
                <w:rFonts w:cs="宋体" w:hint="default"/>
                <w:b w:val="0"/>
              </w:rPr>
              <w:t>其它项目费</w:t>
            </w:r>
            <w:r>
              <w:rPr>
                <w:rStyle w:val="ca-161"/>
                <w:rFonts w:cs="宋体" w:hint="default"/>
                <w:b w:val="0"/>
              </w:rPr>
              <w:t>+</w:t>
            </w:r>
            <w:r>
              <w:rPr>
                <w:rStyle w:val="ca-161"/>
                <w:rFonts w:cs="宋体" w:hint="default"/>
                <w:b w:val="0"/>
              </w:rPr>
              <w:t>规费</w:t>
            </w:r>
            <w:r>
              <w:rPr>
                <w:rStyle w:val="ca-161"/>
                <w:rFonts w:cs="宋体" w:hint="default"/>
                <w:b w:val="0"/>
              </w:rPr>
              <w:t>+</w:t>
            </w:r>
            <w:r>
              <w:rPr>
                <w:rStyle w:val="ca-161"/>
                <w:rFonts w:cs="宋体" w:hint="default"/>
                <w:b w:val="0"/>
              </w:rPr>
              <w:t>税金之和</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91"/>
        </w:trPr>
        <w:tc>
          <w:tcPr>
            <w:tcW w:w="550" w:type="dxa"/>
            <w:vMerge w:val="restart"/>
            <w:vAlign w:val="center"/>
          </w:tcPr>
          <w:p w:rsidR="00BC6F13" w:rsidRDefault="007B1370">
            <w:pPr>
              <w:pStyle w:val="a9"/>
              <w:wordWrap w:val="0"/>
              <w:jc w:val="center"/>
              <w:rPr>
                <w:rStyle w:val="ca-161"/>
                <w:rFonts w:cs="宋体" w:hint="default"/>
                <w:b w:val="0"/>
              </w:rPr>
            </w:pPr>
            <w:r>
              <w:rPr>
                <w:rStyle w:val="ca-161"/>
                <w:rFonts w:cs="宋体" w:hint="default"/>
                <w:b w:val="0"/>
              </w:rPr>
              <w:t>2</w:t>
            </w: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2.1</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分部分项工程费及单价措施费</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是否等于各分部分项清单费之和</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87"/>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2.2</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分部分项及单价措施项目编码</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不得修改招标人清单</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522"/>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2.3</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分部分项及单价措施项目名称</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不得修改招标人清单</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567"/>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2.4</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分部分项及单价措施项目特征</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不得修改招标人清单</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552"/>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2.5</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分部分项及单价措施项目计量单位</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不得修改招标人清单</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47"/>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2.6</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分部分项及单价措施项目工程数量</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不得修改招标人清单</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1539"/>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2.7</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分部分项工程费及单价措施费清单单价</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综合单价</w:t>
            </w:r>
            <w:r>
              <w:rPr>
                <w:rStyle w:val="ca-161"/>
                <w:rFonts w:cs="宋体" w:hint="default"/>
                <w:b w:val="0"/>
              </w:rPr>
              <w:t>=</w:t>
            </w:r>
            <w:r>
              <w:rPr>
                <w:rStyle w:val="ca-161"/>
                <w:rFonts w:cs="宋体" w:hint="default"/>
                <w:b w:val="0"/>
              </w:rPr>
              <w:t>人工费</w:t>
            </w:r>
            <w:r>
              <w:rPr>
                <w:rStyle w:val="ca-161"/>
                <w:rFonts w:cs="宋体" w:hint="default"/>
                <w:b w:val="0"/>
              </w:rPr>
              <w:t>+</w:t>
            </w:r>
            <w:r>
              <w:rPr>
                <w:rStyle w:val="ca-161"/>
                <w:rFonts w:cs="宋体" w:hint="default"/>
                <w:b w:val="0"/>
              </w:rPr>
              <w:t>材料费</w:t>
            </w:r>
            <w:r>
              <w:rPr>
                <w:rStyle w:val="ca-161"/>
                <w:rFonts w:cs="宋体" w:hint="default"/>
                <w:b w:val="0"/>
              </w:rPr>
              <w:t>+</w:t>
            </w:r>
            <w:r>
              <w:rPr>
                <w:rStyle w:val="ca-161"/>
                <w:rFonts w:cs="宋体" w:hint="default"/>
                <w:b w:val="0"/>
              </w:rPr>
              <w:t>机械费</w:t>
            </w:r>
            <w:r>
              <w:rPr>
                <w:rStyle w:val="ca-161"/>
                <w:rFonts w:cs="宋体" w:hint="default"/>
                <w:b w:val="0"/>
              </w:rPr>
              <w:t>+</w:t>
            </w:r>
            <w:r>
              <w:rPr>
                <w:rStyle w:val="ca-161"/>
                <w:rFonts w:cs="宋体" w:hint="default"/>
                <w:b w:val="0"/>
              </w:rPr>
              <w:t>管理费</w:t>
            </w:r>
            <w:r>
              <w:rPr>
                <w:rStyle w:val="ca-161"/>
                <w:rFonts w:cs="宋体" w:hint="default"/>
                <w:b w:val="0"/>
              </w:rPr>
              <w:t>+</w:t>
            </w:r>
            <w:r>
              <w:rPr>
                <w:rStyle w:val="ca-161"/>
                <w:rFonts w:cs="宋体" w:hint="default"/>
                <w:b w:val="0"/>
              </w:rPr>
              <w:t>利润之和；</w:t>
            </w:r>
          </w:p>
          <w:p w:rsidR="00BC6F13" w:rsidRDefault="007B1370">
            <w:pPr>
              <w:pStyle w:val="a9"/>
              <w:wordWrap w:val="0"/>
              <w:jc w:val="center"/>
              <w:rPr>
                <w:rStyle w:val="ca-161"/>
                <w:rFonts w:cs="宋体" w:hint="default"/>
                <w:b w:val="0"/>
              </w:rPr>
            </w:pPr>
            <w:r>
              <w:rPr>
                <w:rStyle w:val="ca-161"/>
                <w:rFonts w:cs="宋体" w:hint="default"/>
                <w:b w:val="0"/>
              </w:rPr>
              <w:t>偏差不大于招标控制价相应项目单价的</w:t>
            </w:r>
            <w:r>
              <w:rPr>
                <w:rStyle w:val="ca-161"/>
                <w:rFonts w:cs="宋体" w:hint="default"/>
                <w:b w:val="0"/>
              </w:rPr>
              <w:t>±12%</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158"/>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2.8</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材料单价</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材料中的单价与组成清单单价中的单价必须一致</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27"/>
        </w:trPr>
        <w:tc>
          <w:tcPr>
            <w:tcW w:w="550" w:type="dxa"/>
            <w:vMerge w:val="restart"/>
            <w:vAlign w:val="center"/>
          </w:tcPr>
          <w:p w:rsidR="00BC6F13" w:rsidRDefault="007B1370">
            <w:pPr>
              <w:pStyle w:val="a9"/>
              <w:wordWrap w:val="0"/>
              <w:jc w:val="center"/>
              <w:rPr>
                <w:rStyle w:val="ca-161"/>
                <w:rFonts w:cs="宋体" w:hint="default"/>
                <w:b w:val="0"/>
              </w:rPr>
            </w:pPr>
            <w:r>
              <w:rPr>
                <w:rStyle w:val="ca-161"/>
                <w:rFonts w:cs="宋体" w:hint="default"/>
                <w:b w:val="0"/>
              </w:rPr>
              <w:t>3</w:t>
            </w: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3.1</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安全文明费</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必须按河南省及许昌市计价依据规定计算</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47"/>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3.2</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总价措施项目</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根据招标文件要求自主报价</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c>
          <w:tcPr>
            <w:tcW w:w="550" w:type="dxa"/>
            <w:vMerge w:val="restart"/>
            <w:vAlign w:val="center"/>
          </w:tcPr>
          <w:p w:rsidR="00BC6F13" w:rsidRDefault="007B1370">
            <w:pPr>
              <w:pStyle w:val="a9"/>
              <w:wordWrap w:val="0"/>
              <w:jc w:val="center"/>
              <w:rPr>
                <w:rStyle w:val="ca-161"/>
                <w:rFonts w:cs="宋体" w:hint="default"/>
                <w:b w:val="0"/>
              </w:rPr>
            </w:pPr>
            <w:r>
              <w:rPr>
                <w:rStyle w:val="ca-161"/>
                <w:rFonts w:cs="宋体" w:hint="default"/>
                <w:b w:val="0"/>
              </w:rPr>
              <w:t>4</w:t>
            </w: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4.1</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其他项目费</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必须等于各组成部分之和</w:t>
            </w:r>
            <w:r>
              <w:rPr>
                <w:rStyle w:val="ca-161"/>
                <w:rFonts w:cs="宋体" w:hint="default"/>
                <w:b w:val="0"/>
              </w:rPr>
              <w:t>(</w:t>
            </w:r>
            <w:r>
              <w:rPr>
                <w:rStyle w:val="ca-161"/>
                <w:rFonts w:cs="宋体" w:hint="default"/>
                <w:b w:val="0"/>
              </w:rPr>
              <w:t>暂列金额</w:t>
            </w:r>
            <w:r>
              <w:rPr>
                <w:rStyle w:val="ca-161"/>
                <w:rFonts w:cs="宋体" w:hint="default"/>
                <w:b w:val="0"/>
              </w:rPr>
              <w:t>+</w:t>
            </w:r>
            <w:r>
              <w:rPr>
                <w:rStyle w:val="ca-161"/>
                <w:rFonts w:cs="宋体" w:hint="default"/>
                <w:b w:val="0"/>
              </w:rPr>
              <w:t>专业暂估价</w:t>
            </w:r>
            <w:r>
              <w:rPr>
                <w:rStyle w:val="ca-161"/>
                <w:rFonts w:cs="宋体" w:hint="default"/>
                <w:b w:val="0"/>
              </w:rPr>
              <w:t>+</w:t>
            </w:r>
            <w:r>
              <w:rPr>
                <w:rStyle w:val="ca-161"/>
                <w:rFonts w:cs="宋体" w:hint="default"/>
                <w:b w:val="0"/>
              </w:rPr>
              <w:t>计日工费</w:t>
            </w:r>
            <w:r>
              <w:rPr>
                <w:rStyle w:val="ca-161"/>
                <w:rFonts w:cs="宋体" w:hint="default"/>
                <w:b w:val="0"/>
              </w:rPr>
              <w:t>+</w:t>
            </w:r>
            <w:r>
              <w:rPr>
                <w:rStyle w:val="ca-161"/>
                <w:rFonts w:cs="宋体" w:hint="default"/>
                <w:b w:val="0"/>
              </w:rPr>
              <w:t>总承包服务费</w:t>
            </w:r>
            <w:r>
              <w:rPr>
                <w:rStyle w:val="ca-161"/>
                <w:rFonts w:cs="宋体" w:hint="default"/>
                <w:b w:val="0"/>
              </w:rPr>
              <w:t>)</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27"/>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4.2</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暂列金额</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必须与招标人数量一致</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42"/>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4.3</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专业暂估价</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必须与招标人数量一致</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46"/>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4.4</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计日工</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必须与招标人数量一致</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42"/>
        </w:trPr>
        <w:tc>
          <w:tcPr>
            <w:tcW w:w="550" w:type="dxa"/>
            <w:vMerge/>
          </w:tcPr>
          <w:p w:rsidR="00BC6F13" w:rsidRDefault="00BC6F13">
            <w:pPr>
              <w:pStyle w:val="a9"/>
              <w:wordWrap w:val="0"/>
              <w:jc w:val="center"/>
              <w:rPr>
                <w:rStyle w:val="ca-161"/>
                <w:rFonts w:cs="宋体" w:hint="default"/>
                <w:b w:val="0"/>
              </w:rPr>
            </w:pP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4.5</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总承包服务费</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是否按招标文件要求计算</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382"/>
        </w:trPr>
        <w:tc>
          <w:tcPr>
            <w:tcW w:w="550" w:type="dxa"/>
            <w:vAlign w:val="center"/>
          </w:tcPr>
          <w:p w:rsidR="00BC6F13" w:rsidRDefault="007B1370">
            <w:pPr>
              <w:pStyle w:val="a9"/>
              <w:wordWrap w:val="0"/>
              <w:jc w:val="center"/>
              <w:rPr>
                <w:rStyle w:val="ca-161"/>
                <w:rFonts w:cs="宋体" w:hint="default"/>
                <w:b w:val="0"/>
              </w:rPr>
            </w:pPr>
            <w:r>
              <w:rPr>
                <w:rStyle w:val="ca-161"/>
                <w:rFonts w:cs="宋体" w:hint="default"/>
                <w:b w:val="0"/>
              </w:rPr>
              <w:lastRenderedPageBreak/>
              <w:t>5</w:t>
            </w: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5.1</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规费</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必须按河南省及许昌市计价依据规定计算</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412"/>
        </w:trPr>
        <w:tc>
          <w:tcPr>
            <w:tcW w:w="550" w:type="dxa"/>
            <w:vAlign w:val="center"/>
          </w:tcPr>
          <w:p w:rsidR="00BC6F13" w:rsidRDefault="007B1370">
            <w:pPr>
              <w:pStyle w:val="a9"/>
              <w:wordWrap w:val="0"/>
              <w:jc w:val="center"/>
              <w:rPr>
                <w:rStyle w:val="ca-161"/>
                <w:rFonts w:cs="宋体" w:hint="default"/>
                <w:b w:val="0"/>
              </w:rPr>
            </w:pPr>
            <w:r>
              <w:rPr>
                <w:rStyle w:val="ca-161"/>
                <w:rFonts w:cs="宋体" w:hint="default"/>
                <w:b w:val="0"/>
              </w:rPr>
              <w:t>6</w:t>
            </w: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6.1</w:t>
            </w:r>
          </w:p>
        </w:tc>
        <w:tc>
          <w:tcPr>
            <w:tcW w:w="3418" w:type="dxa"/>
            <w:vAlign w:val="center"/>
          </w:tcPr>
          <w:p w:rsidR="00BC6F13" w:rsidRDefault="007B1370">
            <w:pPr>
              <w:pStyle w:val="a9"/>
              <w:wordWrap w:val="0"/>
              <w:jc w:val="center"/>
              <w:rPr>
                <w:rStyle w:val="ca-161"/>
                <w:rFonts w:cs="宋体" w:hint="default"/>
                <w:b w:val="0"/>
              </w:rPr>
            </w:pPr>
            <w:r>
              <w:rPr>
                <w:rStyle w:val="ca-161"/>
                <w:rFonts w:cs="宋体" w:hint="default"/>
                <w:b w:val="0"/>
              </w:rPr>
              <w:t>税金</w:t>
            </w:r>
          </w:p>
        </w:tc>
        <w:tc>
          <w:tcPr>
            <w:tcW w:w="4069" w:type="dxa"/>
            <w:vAlign w:val="center"/>
          </w:tcPr>
          <w:p w:rsidR="00BC6F13" w:rsidRDefault="007B1370">
            <w:pPr>
              <w:pStyle w:val="a9"/>
              <w:wordWrap w:val="0"/>
              <w:jc w:val="center"/>
              <w:rPr>
                <w:rStyle w:val="ca-161"/>
                <w:rFonts w:cs="宋体" w:hint="default"/>
                <w:b w:val="0"/>
              </w:rPr>
            </w:pPr>
            <w:r>
              <w:rPr>
                <w:rStyle w:val="ca-161"/>
                <w:rFonts w:cs="宋体" w:hint="default"/>
                <w:b w:val="0"/>
              </w:rPr>
              <w:t>必须按河南省及许昌市计价依据规定计算</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r w:rsidR="00BC6F13">
        <w:trPr>
          <w:trHeight w:val="527"/>
        </w:trPr>
        <w:tc>
          <w:tcPr>
            <w:tcW w:w="550" w:type="dxa"/>
            <w:vAlign w:val="center"/>
          </w:tcPr>
          <w:p w:rsidR="00BC6F13" w:rsidRDefault="007B1370">
            <w:pPr>
              <w:pStyle w:val="a9"/>
              <w:wordWrap w:val="0"/>
              <w:jc w:val="center"/>
              <w:rPr>
                <w:rStyle w:val="ca-161"/>
                <w:rFonts w:cs="宋体" w:hint="default"/>
                <w:b w:val="0"/>
              </w:rPr>
            </w:pPr>
            <w:r>
              <w:rPr>
                <w:rStyle w:val="ca-161"/>
                <w:rFonts w:cs="宋体" w:hint="default"/>
                <w:b w:val="0"/>
              </w:rPr>
              <w:t>7</w:t>
            </w:r>
          </w:p>
        </w:tc>
        <w:tc>
          <w:tcPr>
            <w:tcW w:w="576" w:type="dxa"/>
          </w:tcPr>
          <w:p w:rsidR="00BC6F13" w:rsidRDefault="007B1370">
            <w:pPr>
              <w:pStyle w:val="a9"/>
              <w:wordWrap w:val="0"/>
              <w:jc w:val="center"/>
              <w:rPr>
                <w:rStyle w:val="ca-161"/>
                <w:rFonts w:cs="宋体" w:hint="default"/>
                <w:b w:val="0"/>
              </w:rPr>
            </w:pPr>
            <w:r>
              <w:rPr>
                <w:rStyle w:val="ca-161"/>
                <w:rFonts w:cs="宋体" w:hint="default"/>
                <w:b w:val="0"/>
              </w:rPr>
              <w:t>7.1</w:t>
            </w:r>
          </w:p>
        </w:tc>
        <w:tc>
          <w:tcPr>
            <w:tcW w:w="7487" w:type="dxa"/>
            <w:gridSpan w:val="2"/>
            <w:vAlign w:val="center"/>
          </w:tcPr>
          <w:p w:rsidR="00BC6F13" w:rsidRDefault="007B1370">
            <w:pPr>
              <w:pStyle w:val="a9"/>
              <w:wordWrap w:val="0"/>
              <w:jc w:val="center"/>
              <w:rPr>
                <w:rStyle w:val="ca-161"/>
                <w:rFonts w:cs="宋体" w:hint="default"/>
                <w:b w:val="0"/>
              </w:rPr>
            </w:pPr>
            <w:r>
              <w:rPr>
                <w:rStyle w:val="ca-161"/>
                <w:rFonts w:cs="宋体" w:hint="default"/>
                <w:b w:val="0"/>
              </w:rPr>
              <w:t>不违反法律、法规、规章、规范性文件规定的其它情况</w:t>
            </w:r>
          </w:p>
        </w:tc>
        <w:tc>
          <w:tcPr>
            <w:tcW w:w="709" w:type="dxa"/>
          </w:tcPr>
          <w:p w:rsidR="00BC6F13" w:rsidRDefault="00BC6F13">
            <w:pPr>
              <w:pStyle w:val="a9"/>
              <w:wordWrap w:val="0"/>
              <w:jc w:val="center"/>
              <w:rPr>
                <w:rStyle w:val="ca-161"/>
                <w:rFonts w:cs="宋体" w:hint="default"/>
                <w:b w:val="0"/>
              </w:rPr>
            </w:pPr>
          </w:p>
        </w:tc>
        <w:tc>
          <w:tcPr>
            <w:tcW w:w="709" w:type="dxa"/>
          </w:tcPr>
          <w:p w:rsidR="00BC6F13" w:rsidRDefault="00BC6F13">
            <w:pPr>
              <w:pStyle w:val="a9"/>
              <w:wordWrap w:val="0"/>
              <w:jc w:val="center"/>
              <w:rPr>
                <w:rStyle w:val="ca-161"/>
                <w:rFonts w:cs="宋体" w:hint="default"/>
                <w:b w:val="0"/>
              </w:rPr>
            </w:pPr>
          </w:p>
        </w:tc>
      </w:tr>
    </w:tbl>
    <w:p w:rsidR="00BC6F13" w:rsidRDefault="007B1370">
      <w:pPr>
        <w:pStyle w:val="a9"/>
        <w:wordWrap w:val="0"/>
        <w:rPr>
          <w:rFonts w:cs="Times New Roman"/>
          <w:b/>
          <w:bCs/>
        </w:rPr>
      </w:pPr>
      <w:r>
        <w:rPr>
          <w:rStyle w:val="ca-161"/>
          <w:rFonts w:cs="宋体" w:hint="default"/>
          <w:bCs/>
        </w:rPr>
        <w:t>清标内容：</w:t>
      </w:r>
    </w:p>
    <w:p w:rsidR="00BC6F13" w:rsidRDefault="007B1370">
      <w:pPr>
        <w:spacing w:line="360" w:lineRule="auto"/>
        <w:rPr>
          <w:rFonts w:ascii="宋体" w:hAnsi="宋体" w:cs="宋体"/>
          <w:sz w:val="24"/>
        </w:rPr>
      </w:pPr>
      <w:bookmarkStart w:id="253" w:name="_Toc28365"/>
      <w:bookmarkEnd w:id="251"/>
      <w:r>
        <w:rPr>
          <w:rFonts w:ascii="宋体" w:hAnsi="宋体" w:cs="宋体" w:hint="eastAsia"/>
          <w:kern w:val="0"/>
        </w:rPr>
        <w:t>评</w:t>
      </w:r>
      <w:r>
        <w:rPr>
          <w:rFonts w:ascii="宋体" w:hAnsi="宋体" w:cs="宋体" w:hint="eastAsia"/>
          <w:sz w:val="24"/>
        </w:rPr>
        <w:t>标委员会在评标过程中，发现投标文件存在下列情形之一的，按废标处理。</w:t>
      </w:r>
    </w:p>
    <w:p w:rsidR="00BC6F13" w:rsidRDefault="007B1370">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未按招标文件规定编制各项报价的；</w:t>
      </w:r>
    </w:p>
    <w:p w:rsidR="00BC6F13" w:rsidRDefault="007B1370">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规费和税金、安全文明施工措施费违背工程造价管理规定的；</w:t>
      </w:r>
    </w:p>
    <w:p w:rsidR="00BC6F13" w:rsidRDefault="007B1370">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分部分项工程项目、措施项目报价中的项目编码、项目名称、项目特征、计量单位和工程量与招标文件的清单不一致的；</w:t>
      </w:r>
    </w:p>
    <w:p w:rsidR="00BC6F13" w:rsidRDefault="007B1370">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未按照暂列金额或者暂估价编制投标报价的。</w:t>
      </w:r>
    </w:p>
    <w:p w:rsidR="00BC6F13" w:rsidRDefault="007B1370">
      <w:pPr>
        <w:spacing w:line="360" w:lineRule="auto"/>
        <w:outlineLvl w:val="1"/>
        <w:rPr>
          <w:rFonts w:ascii="宋体" w:hAnsi="宋体" w:cs="宋体"/>
          <w:sz w:val="24"/>
        </w:rPr>
      </w:pPr>
      <w:r>
        <w:rPr>
          <w:rFonts w:ascii="宋体" w:hAnsi="宋体" w:cs="宋体" w:hint="eastAsia"/>
          <w:b/>
          <w:bCs/>
          <w:sz w:val="24"/>
        </w:rPr>
        <w:t>七、初步评审</w:t>
      </w:r>
      <w:bookmarkEnd w:id="253"/>
    </w:p>
    <w:p w:rsidR="00BC6F13" w:rsidRDefault="007B137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初步评审是指评标委员会按招标文件要求对所有投标文件真实性、符合性、响应性和重大偏差逐一评审，经审查不符合招标文件要求的，不再进入详细评审阶段。</w:t>
      </w:r>
    </w:p>
    <w:p w:rsidR="00BC6F13" w:rsidRDefault="007B1370">
      <w:pPr>
        <w:spacing w:line="360" w:lineRule="auto"/>
        <w:outlineLvl w:val="1"/>
        <w:rPr>
          <w:rFonts w:ascii="宋体" w:hAnsi="宋体" w:cs="宋体"/>
          <w:sz w:val="24"/>
        </w:rPr>
      </w:pPr>
      <w:r>
        <w:rPr>
          <w:rFonts w:ascii="宋体" w:hAnsi="宋体" w:cs="宋体" w:hint="eastAsia"/>
          <w:sz w:val="24"/>
        </w:rPr>
        <w:t>初步评审主要包括以下内容：</w:t>
      </w:r>
      <w:r>
        <w:rPr>
          <w:rFonts w:ascii="宋体" w:hAnsi="宋体" w:cs="宋体" w:hint="eastAsia"/>
          <w:sz w:val="24"/>
        </w:rPr>
        <w:t xml:space="preserve">  </w:t>
      </w:r>
    </w:p>
    <w:p w:rsidR="00BC6F13" w:rsidRDefault="007B1370">
      <w:pPr>
        <w:spacing w:line="360" w:lineRule="auto"/>
        <w:outlineLvl w:val="1"/>
        <w:rPr>
          <w:rFonts w:ascii="宋体" w:hAnsi="宋体" w:cs="宋体"/>
          <w:sz w:val="24"/>
        </w:rPr>
      </w:pPr>
      <w:r>
        <w:rPr>
          <w:rFonts w:ascii="宋体" w:hAnsi="宋体" w:cs="宋体" w:hint="eastAsia"/>
          <w:sz w:val="24"/>
        </w:rPr>
        <w:t>1</w:t>
      </w:r>
      <w:r>
        <w:rPr>
          <w:rFonts w:ascii="宋体" w:hAnsi="宋体" w:cs="宋体" w:hint="eastAsia"/>
          <w:sz w:val="24"/>
        </w:rPr>
        <w:t>、投标文件未经投标单位盖章和单位负责人签字；</w:t>
      </w:r>
    </w:p>
    <w:p w:rsidR="00BC6F13" w:rsidRDefault="007B1370">
      <w:pPr>
        <w:spacing w:line="360" w:lineRule="auto"/>
        <w:outlineLvl w:val="1"/>
        <w:rPr>
          <w:rFonts w:ascii="宋体" w:hAnsi="宋体" w:cs="宋体"/>
          <w:sz w:val="24"/>
        </w:rPr>
      </w:pPr>
      <w:r>
        <w:rPr>
          <w:rFonts w:ascii="宋体" w:hAnsi="宋体" w:cs="宋体" w:hint="eastAsia"/>
          <w:sz w:val="24"/>
        </w:rPr>
        <w:t>2</w:t>
      </w:r>
      <w:r>
        <w:rPr>
          <w:rFonts w:ascii="宋体" w:hAnsi="宋体" w:cs="宋体" w:hint="eastAsia"/>
          <w:sz w:val="24"/>
        </w:rPr>
        <w:t>、投标文件格式是否符合招标文件要求；</w:t>
      </w:r>
    </w:p>
    <w:p w:rsidR="00BC6F13" w:rsidRDefault="007B1370">
      <w:pPr>
        <w:spacing w:line="360" w:lineRule="auto"/>
        <w:outlineLvl w:val="1"/>
        <w:rPr>
          <w:rFonts w:ascii="宋体" w:hAnsi="宋体" w:cs="宋体"/>
          <w:sz w:val="24"/>
        </w:rPr>
      </w:pPr>
      <w:r>
        <w:rPr>
          <w:rFonts w:ascii="宋体" w:hAnsi="宋体" w:cs="宋体" w:hint="eastAsia"/>
          <w:sz w:val="24"/>
        </w:rPr>
        <w:t>3</w:t>
      </w:r>
      <w:r>
        <w:rPr>
          <w:rFonts w:ascii="宋体" w:hAnsi="宋体" w:cs="宋体" w:hint="eastAsia"/>
          <w:sz w:val="24"/>
        </w:rPr>
        <w:t>、投标人是否符合国家或者招标文件规定的资格条件；</w:t>
      </w:r>
    </w:p>
    <w:p w:rsidR="00BC6F13" w:rsidRDefault="007B1370">
      <w:pPr>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、同一投标人提交两个以上不同的投标文件或者投标报价，但招标文件要求提交备选投标的除外；</w:t>
      </w:r>
    </w:p>
    <w:p w:rsidR="00BC6F13" w:rsidRDefault="007B1370">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投标报价高于招标文件设定的最高投标限价；</w:t>
      </w:r>
    </w:p>
    <w:p w:rsidR="00BC6F13" w:rsidRDefault="007B1370">
      <w:pPr>
        <w:spacing w:line="360" w:lineRule="auto"/>
        <w:rPr>
          <w:rFonts w:cs="宋体"/>
        </w:rPr>
      </w:pPr>
      <w:r>
        <w:rPr>
          <w:rFonts w:ascii="宋体" w:hAnsi="宋体" w:cs="宋体" w:hint="eastAsia"/>
          <w:sz w:val="24"/>
        </w:rPr>
        <w:t>6.</w:t>
      </w:r>
      <w:r>
        <w:rPr>
          <w:rFonts w:ascii="宋体" w:hAnsi="宋体" w:cs="宋体" w:hint="eastAsia"/>
          <w:sz w:val="24"/>
        </w:rPr>
        <w:t>投标标的物、工期、工程质量不符合招标文件规定；</w:t>
      </w:r>
    </w:p>
    <w:p w:rsidR="00BC6F13" w:rsidRDefault="007B1370">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投标人有串通投标、弄虚作假等违法行为。</w:t>
      </w:r>
    </w:p>
    <w:p w:rsidR="00BC6F13" w:rsidRDefault="007B1370">
      <w:pPr>
        <w:spacing w:line="360" w:lineRule="auto"/>
        <w:rPr>
          <w:rFonts w:ascii="宋体" w:hAnsi="宋体" w:cs="宋体"/>
          <w:sz w:val="24"/>
        </w:rPr>
      </w:pPr>
      <w:bookmarkStart w:id="254" w:name="_Toc464824731"/>
      <w:bookmarkStart w:id="255" w:name="_Toc26454"/>
      <w:r>
        <w:rPr>
          <w:rFonts w:ascii="宋体" w:hAnsi="宋体" w:cs="宋体" w:hint="eastAsia"/>
          <w:sz w:val="24"/>
        </w:rPr>
        <w:t>8.</w:t>
      </w:r>
      <w:r>
        <w:rPr>
          <w:rFonts w:ascii="宋体" w:hAnsi="宋体" w:cs="宋体" w:hint="eastAsia"/>
          <w:sz w:val="24"/>
        </w:rPr>
        <w:t>是否提供由企业住所地人社部门出具的授权代表、项目负责人</w:t>
      </w:r>
      <w:r>
        <w:rPr>
          <w:rFonts w:ascii="宋体" w:hAnsi="宋体" w:cs="宋体" w:hint="eastAsia"/>
          <w:sz w:val="24"/>
        </w:rPr>
        <w:t>2018</w:t>
      </w:r>
      <w:r>
        <w:rPr>
          <w:rFonts w:ascii="宋体" w:hAnsi="宋体" w:cs="宋体" w:hint="eastAsia"/>
          <w:sz w:val="24"/>
        </w:rPr>
        <w:t>年</w:t>
      </w:r>
      <w:r>
        <w:rPr>
          <w:rFonts w:ascii="宋体" w:hAnsi="宋体" w:cs="宋体" w:hint="eastAsia"/>
          <w:sz w:val="24"/>
        </w:rPr>
        <w:t>1</w:t>
      </w:r>
      <w:r>
        <w:rPr>
          <w:rFonts w:ascii="宋体" w:hAnsi="宋体" w:cs="宋体" w:hint="eastAsia"/>
          <w:sz w:val="24"/>
        </w:rPr>
        <w:t>月以来社会保险证明（或相关缴纳凭证）；</w:t>
      </w:r>
      <w:bookmarkEnd w:id="254"/>
      <w:r>
        <w:rPr>
          <w:rFonts w:ascii="宋体" w:hAnsi="宋体" w:cs="宋体" w:hint="eastAsia"/>
          <w:sz w:val="24"/>
        </w:rPr>
        <w:t>（评标时提供原件）</w:t>
      </w:r>
      <w:bookmarkEnd w:id="255"/>
    </w:p>
    <w:p w:rsidR="00BC6F13" w:rsidRDefault="007B1370">
      <w:pPr>
        <w:spacing w:line="360" w:lineRule="auto"/>
        <w:rPr>
          <w:rFonts w:ascii="宋体" w:hAnsi="宋体" w:cs="宋体"/>
          <w:sz w:val="24"/>
        </w:rPr>
      </w:pPr>
      <w:bookmarkStart w:id="256" w:name="_Toc7242"/>
      <w:r>
        <w:rPr>
          <w:rFonts w:ascii="宋体" w:hAnsi="宋体" w:cs="宋体" w:hint="eastAsia"/>
          <w:sz w:val="24"/>
        </w:rPr>
        <w:t>9.2015</w:t>
      </w:r>
      <w:r>
        <w:rPr>
          <w:rFonts w:ascii="宋体" w:hAnsi="宋体" w:cs="宋体" w:hint="eastAsia"/>
          <w:sz w:val="24"/>
        </w:rPr>
        <w:t>年度、</w:t>
      </w:r>
      <w:r>
        <w:rPr>
          <w:rFonts w:ascii="宋体" w:hAnsi="宋体" w:cs="宋体" w:hint="eastAsia"/>
          <w:sz w:val="24"/>
        </w:rPr>
        <w:t>2016</w:t>
      </w:r>
      <w:r>
        <w:rPr>
          <w:rFonts w:ascii="宋体" w:hAnsi="宋体" w:cs="宋体" w:hint="eastAsia"/>
          <w:sz w:val="24"/>
        </w:rPr>
        <w:t>年度、</w:t>
      </w:r>
      <w:r>
        <w:rPr>
          <w:rFonts w:ascii="宋体" w:hAnsi="宋体" w:cs="宋体" w:hint="eastAsia"/>
          <w:sz w:val="24"/>
        </w:rPr>
        <w:t>2017</w:t>
      </w:r>
      <w:r>
        <w:rPr>
          <w:rFonts w:ascii="宋体" w:hAnsi="宋体" w:cs="宋体" w:hint="eastAsia"/>
          <w:sz w:val="24"/>
        </w:rPr>
        <w:t>年度财务状况</w:t>
      </w:r>
      <w:r>
        <w:rPr>
          <w:rFonts w:ascii="宋体" w:hAnsi="宋体" w:cs="宋体" w:hint="eastAsia"/>
          <w:sz w:val="24"/>
        </w:rPr>
        <w:t>(</w:t>
      </w:r>
      <w:r>
        <w:rPr>
          <w:rFonts w:ascii="宋体" w:hAnsi="宋体" w:cs="宋体" w:hint="eastAsia"/>
          <w:sz w:val="24"/>
        </w:rPr>
        <w:t>至少有一年盈利），且没有被接管、冻结、破产状态（以经会计师事务所或审计机构审计的财务会计报表原件为</w:t>
      </w:r>
      <w:r>
        <w:rPr>
          <w:rFonts w:ascii="宋体" w:hAnsi="宋体" w:cs="宋体" w:hint="eastAsia"/>
          <w:sz w:val="24"/>
        </w:rPr>
        <w:t>准，若公司成立未满三年，需提供从成立至今的年度财务状况）；（评标时提供原件）</w:t>
      </w:r>
      <w:bookmarkEnd w:id="256"/>
    </w:p>
    <w:p w:rsidR="00BC6F13" w:rsidRDefault="007B1370">
      <w:pPr>
        <w:spacing w:line="360" w:lineRule="auto"/>
        <w:rPr>
          <w:rFonts w:ascii="宋体" w:hAnsi="宋体" w:cs="宋体"/>
          <w:sz w:val="24"/>
        </w:rPr>
      </w:pPr>
      <w:bookmarkStart w:id="257" w:name="_Toc31087"/>
      <w:bookmarkStart w:id="258" w:name="_Toc464824740"/>
      <w:r>
        <w:rPr>
          <w:rFonts w:ascii="宋体" w:hAnsi="宋体" w:cs="宋体" w:hint="eastAsia"/>
          <w:sz w:val="24"/>
        </w:rPr>
        <w:t>10.</w:t>
      </w:r>
      <w:r>
        <w:rPr>
          <w:rFonts w:ascii="宋体" w:hAnsi="宋体" w:cs="宋体" w:hint="eastAsia"/>
          <w:sz w:val="24"/>
        </w:rPr>
        <w:t>是否有专项承诺：</w:t>
      </w:r>
      <w:bookmarkEnd w:id="257"/>
      <w:bookmarkEnd w:id="258"/>
    </w:p>
    <w:p w:rsidR="00BC6F13" w:rsidRDefault="007B1370">
      <w:pPr>
        <w:spacing w:line="360" w:lineRule="auto"/>
        <w:rPr>
          <w:rFonts w:ascii="宋体" w:hAnsi="宋体" w:cs="宋体"/>
          <w:sz w:val="24"/>
        </w:rPr>
      </w:pPr>
      <w:bookmarkStart w:id="259" w:name="_Toc464824741"/>
      <w:bookmarkStart w:id="260" w:name="_Toc20789"/>
      <w:r>
        <w:rPr>
          <w:rFonts w:ascii="宋体" w:hAnsi="宋体" w:cs="宋体" w:hint="eastAsia"/>
          <w:sz w:val="24"/>
        </w:rPr>
        <w:lastRenderedPageBreak/>
        <w:t>①投标文件中投标企业是否具有农民工工资保障金的承诺。</w:t>
      </w:r>
      <w:bookmarkEnd w:id="259"/>
      <w:bookmarkEnd w:id="260"/>
    </w:p>
    <w:p w:rsidR="00BC6F13" w:rsidRDefault="007B1370">
      <w:pPr>
        <w:spacing w:line="360" w:lineRule="auto"/>
        <w:rPr>
          <w:rFonts w:ascii="宋体" w:hAnsi="宋体" w:cs="宋体"/>
          <w:sz w:val="24"/>
        </w:rPr>
      </w:pPr>
      <w:bookmarkStart w:id="261" w:name="_Toc6651"/>
      <w:bookmarkStart w:id="262" w:name="_Toc464824742"/>
      <w:r>
        <w:rPr>
          <w:rFonts w:ascii="宋体" w:hAnsi="宋体" w:cs="宋体" w:hint="eastAsia"/>
          <w:sz w:val="24"/>
        </w:rPr>
        <w:t>②投标单位是否出具“不挂靠、不转包、不违法分包”的专项承诺。</w:t>
      </w:r>
      <w:bookmarkEnd w:id="261"/>
      <w:bookmarkEnd w:id="262"/>
    </w:p>
    <w:p w:rsidR="00BC6F13" w:rsidRDefault="007B1370">
      <w:pPr>
        <w:spacing w:line="360" w:lineRule="auto"/>
        <w:rPr>
          <w:rFonts w:ascii="宋体" w:hAnsi="宋体" w:cs="宋体"/>
          <w:sz w:val="24"/>
        </w:rPr>
      </w:pPr>
      <w:bookmarkStart w:id="263" w:name="_Toc464824743"/>
      <w:bookmarkStart w:id="264" w:name="_Toc7443"/>
      <w:r>
        <w:rPr>
          <w:rFonts w:ascii="宋体" w:hAnsi="宋体" w:cs="宋体" w:hint="eastAsia"/>
          <w:sz w:val="24"/>
        </w:rPr>
        <w:sym w:font="Wingdings" w:char="F083"/>
      </w:r>
      <w:r>
        <w:rPr>
          <w:rFonts w:ascii="宋体" w:hAnsi="宋体" w:cs="宋体" w:hint="eastAsia"/>
          <w:sz w:val="24"/>
        </w:rPr>
        <w:t>投标单位是否出具对扬尘治理的服务承诺。</w:t>
      </w:r>
      <w:bookmarkEnd w:id="263"/>
      <w:bookmarkEnd w:id="264"/>
    </w:p>
    <w:p w:rsidR="00BC6F13" w:rsidRDefault="007B1370">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被列入失信被执行人名单的投标人，其投标将被拒绝。经评标委员会确认的查询结果网页截图作为查询记录和证据，与其他文件一并保存。</w:t>
      </w:r>
    </w:p>
    <w:p w:rsidR="00BC6F13" w:rsidRDefault="007B1370">
      <w:pPr>
        <w:spacing w:line="360" w:lineRule="auto"/>
        <w:rPr>
          <w:rFonts w:ascii="宋体" w:hAnsi="宋体" w:cs="宋体"/>
          <w:sz w:val="24"/>
        </w:rPr>
      </w:pPr>
      <w:r>
        <w:rPr>
          <w:rFonts w:ascii="宋体" w:hAnsi="宋体" w:cs="宋体" w:hint="eastAsia"/>
          <w:sz w:val="24"/>
        </w:rPr>
        <w:t>投标人须提供以下网站的公示信息查询结果截图：</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）提供</w:t>
      </w:r>
      <w:r>
        <w:rPr>
          <w:rFonts w:ascii="宋体" w:hAnsi="宋体" w:cs="宋体" w:hint="eastAsia"/>
          <w:sz w:val="24"/>
        </w:rPr>
        <w:t xml:space="preserve"> </w:t>
      </w:r>
      <w:r>
        <w:rPr>
          <w:rFonts w:ascii="宋体" w:hAnsi="宋体" w:cs="宋体" w:hint="eastAsia"/>
          <w:sz w:val="24"/>
        </w:rPr>
        <w:t>“信用中国”网站（</w:t>
      </w:r>
      <w:r>
        <w:rPr>
          <w:rFonts w:ascii="宋体" w:hAnsi="宋体" w:cs="宋体" w:hint="eastAsia"/>
          <w:sz w:val="24"/>
        </w:rPr>
        <w:t>www.creditchina.gov.cn</w:t>
      </w:r>
      <w:r>
        <w:rPr>
          <w:rFonts w:ascii="宋体" w:hAnsi="宋体" w:cs="宋体" w:hint="eastAsia"/>
          <w:sz w:val="24"/>
        </w:rPr>
        <w:t>）的</w:t>
      </w:r>
      <w:r>
        <w:rPr>
          <w:rFonts w:ascii="宋体" w:hAnsi="宋体" w:cs="宋体" w:hint="eastAsia"/>
          <w:sz w:val="24"/>
        </w:rPr>
        <w:t>“失信被执行人”、“重大税收违法案件当事人名单”和“政府采购严重违法失信名单”网页查询结果截图。查询对象包括投标人、法定代表人、项目负责人及授权委托人；</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）提供“中国政府采购网”（</w:t>
      </w:r>
      <w:r>
        <w:rPr>
          <w:rFonts w:ascii="宋体" w:hAnsi="宋体" w:cs="宋体" w:hint="eastAsia"/>
          <w:sz w:val="24"/>
        </w:rPr>
        <w:t>www.ccgp.gov.cn</w:t>
      </w:r>
      <w:r>
        <w:rPr>
          <w:rFonts w:ascii="宋体" w:hAnsi="宋体" w:cs="宋体" w:hint="eastAsia"/>
          <w:sz w:val="24"/>
        </w:rPr>
        <w:t>）“政府采购严重违法失信行为记录名单”网页查询结果截图；</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）提供“全国企业信用信息公示系统”网站（</w:t>
      </w:r>
      <w:r>
        <w:rPr>
          <w:rFonts w:ascii="宋体" w:hAnsi="宋体" w:cs="宋体" w:hint="eastAsia"/>
          <w:sz w:val="24"/>
        </w:rPr>
        <w:t>http://www.gsxt.gov.cn/</w:t>
      </w:r>
      <w:r>
        <w:rPr>
          <w:rFonts w:ascii="宋体" w:hAnsi="宋体" w:cs="宋体" w:hint="eastAsia"/>
          <w:sz w:val="24"/>
        </w:rPr>
        <w:t>）“严重违法失信企业名单”网页查询结果截图；</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）提供“全国法院失信被执行人名单信息公布和查询系统”网页查询结果截图（</w:t>
      </w:r>
      <w:r>
        <w:rPr>
          <w:rFonts w:ascii="宋体" w:hAnsi="宋体" w:cs="宋体" w:hint="eastAsia"/>
          <w:sz w:val="24"/>
        </w:rPr>
        <w:t>http://zxgk.cou</w:t>
      </w:r>
      <w:r>
        <w:rPr>
          <w:rFonts w:ascii="宋体" w:hAnsi="宋体" w:cs="宋体" w:hint="eastAsia"/>
          <w:sz w:val="24"/>
        </w:rPr>
        <w:t>rt.gov.cn/</w:t>
      </w:r>
      <w:r>
        <w:rPr>
          <w:rFonts w:ascii="宋体" w:hAnsi="宋体" w:cs="宋体" w:hint="eastAsia"/>
          <w:sz w:val="24"/>
        </w:rPr>
        <w:t>）。查询对象包括投标人、法定代表人、项目负责人及授权委托人；</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）提供“中国裁判文书网”行贿犯罪网页查询结果截图（</w:t>
      </w:r>
      <w:r>
        <w:rPr>
          <w:rFonts w:ascii="宋体" w:hAnsi="宋体" w:cs="宋体" w:hint="eastAsia"/>
          <w:sz w:val="24"/>
        </w:rPr>
        <w:t>http://wenshu.court.gov.cn/</w:t>
      </w:r>
      <w:r>
        <w:rPr>
          <w:rFonts w:ascii="宋体" w:hAnsi="宋体" w:cs="宋体" w:hint="eastAsia"/>
          <w:sz w:val="24"/>
        </w:rPr>
        <w:t>）（查询对象包括投标人、法定代表人、项目负责人及授权委托人）。</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）提供“信用河南（</w:t>
      </w:r>
      <w:r>
        <w:rPr>
          <w:rFonts w:ascii="宋体" w:hAnsi="宋体" w:cs="宋体" w:hint="eastAsia"/>
          <w:sz w:val="24"/>
        </w:rPr>
        <w:t>http://www.xyhn.gov.cn/</w:t>
      </w:r>
      <w:r>
        <w:rPr>
          <w:rFonts w:ascii="宋体" w:hAnsi="宋体" w:cs="宋体" w:hint="eastAsia"/>
          <w:sz w:val="24"/>
        </w:rPr>
        <w:t>）”黑名单查询截图。查询内容包括：河南省税务局重大税收违法案件（投标人），严重失信债务人名单（投标人、法定代表人），国家人社部</w:t>
      </w:r>
      <w:r>
        <w:rPr>
          <w:rFonts w:ascii="宋体" w:hAnsi="宋体" w:cs="宋体" w:hint="eastAsia"/>
          <w:sz w:val="24"/>
        </w:rPr>
        <w:t>-</w:t>
      </w:r>
      <w:r>
        <w:rPr>
          <w:rFonts w:ascii="宋体" w:hAnsi="宋体" w:cs="宋体" w:hint="eastAsia"/>
          <w:sz w:val="24"/>
        </w:rPr>
        <w:t>拖欠农民工工资黑名单（投标人、法定代表人）</w:t>
      </w:r>
    </w:p>
    <w:p w:rsidR="00BC6F13" w:rsidRDefault="007B1370">
      <w:pPr>
        <w:spacing w:line="360" w:lineRule="auto"/>
        <w:rPr>
          <w:rFonts w:ascii="宋体" w:hAnsi="宋体" w:cs="宋体"/>
          <w:b/>
          <w:bCs/>
          <w:sz w:val="24"/>
        </w:rPr>
      </w:pPr>
      <w:r>
        <w:rPr>
          <w:rFonts w:ascii="宋体" w:hAnsi="宋体" w:cs="宋体" w:hint="eastAsia"/>
          <w:b/>
          <w:bCs/>
          <w:sz w:val="24"/>
        </w:rPr>
        <w:t>注：参与评审的所有</w:t>
      </w:r>
      <w:r>
        <w:rPr>
          <w:rFonts w:ascii="宋体" w:hAnsi="宋体" w:cs="宋体" w:hint="eastAsia"/>
          <w:b/>
          <w:bCs/>
          <w:sz w:val="24"/>
        </w:rPr>
        <w:t>证件及业绩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p>
    <w:p w:rsidR="00BC6F13" w:rsidRDefault="007B1370">
      <w:pPr>
        <w:spacing w:line="360" w:lineRule="auto"/>
        <w:outlineLvl w:val="1"/>
        <w:rPr>
          <w:rFonts w:ascii="宋体" w:hAnsi="宋体" w:cs="宋体"/>
          <w:b/>
          <w:bCs/>
          <w:sz w:val="24"/>
        </w:rPr>
      </w:pPr>
      <w:bookmarkStart w:id="265" w:name="_Toc11077"/>
      <w:r>
        <w:rPr>
          <w:rFonts w:ascii="宋体" w:hAnsi="宋体" w:cs="宋体" w:hint="eastAsia"/>
          <w:b/>
          <w:bCs/>
          <w:sz w:val="24"/>
        </w:rPr>
        <w:t>八、综合计分</w:t>
      </w:r>
      <w:bookmarkEnd w:id="265"/>
    </w:p>
    <w:p w:rsidR="00BC6F13" w:rsidRDefault="007B1370">
      <w:pPr>
        <w:spacing w:line="360" w:lineRule="auto"/>
        <w:ind w:firstLine="480"/>
        <w:rPr>
          <w:rFonts w:ascii="宋体" w:hAnsi="宋体" w:cs="宋体"/>
          <w:sz w:val="24"/>
        </w:rPr>
      </w:pPr>
      <w:r>
        <w:rPr>
          <w:rFonts w:ascii="宋体" w:hAnsi="宋体" w:cs="宋体" w:hint="eastAsia"/>
          <w:sz w:val="24"/>
        </w:rPr>
        <w:t>采用综合计分法评标的，评标委员会根据招标文件要求应从综合（信用）标、技术标、商务标三部分进行综合评审。综合（信用）标的权重占</w:t>
      </w:r>
      <w:r>
        <w:rPr>
          <w:rFonts w:ascii="宋体" w:hAnsi="宋体" w:cs="宋体" w:hint="eastAsia"/>
          <w:sz w:val="24"/>
        </w:rPr>
        <w:t>20%,</w:t>
      </w:r>
      <w:r>
        <w:rPr>
          <w:rFonts w:ascii="宋体" w:hAnsi="宋体" w:cs="宋体" w:hint="eastAsia"/>
          <w:sz w:val="24"/>
        </w:rPr>
        <w:t>技术标的</w:t>
      </w:r>
      <w:r>
        <w:rPr>
          <w:rFonts w:ascii="宋体" w:hAnsi="宋体" w:cs="宋体" w:hint="eastAsia"/>
          <w:sz w:val="24"/>
        </w:rPr>
        <w:lastRenderedPageBreak/>
        <w:t>权重占</w:t>
      </w:r>
      <w:r>
        <w:rPr>
          <w:rFonts w:ascii="宋体" w:hAnsi="宋体" w:cs="宋体" w:hint="eastAsia"/>
          <w:sz w:val="24"/>
        </w:rPr>
        <w:t>20%</w:t>
      </w:r>
      <w:r>
        <w:rPr>
          <w:rFonts w:ascii="宋体" w:hAnsi="宋体" w:cs="宋体" w:hint="eastAsia"/>
          <w:sz w:val="24"/>
        </w:rPr>
        <w:t>，商务标的权重占</w:t>
      </w:r>
      <w:r>
        <w:rPr>
          <w:rFonts w:ascii="宋体" w:hAnsi="宋体" w:cs="宋体" w:hint="eastAsia"/>
          <w:sz w:val="24"/>
        </w:rPr>
        <w:t>60%</w:t>
      </w:r>
      <w:r>
        <w:rPr>
          <w:rFonts w:ascii="宋体" w:hAnsi="宋体" w:cs="宋体" w:hint="eastAsia"/>
          <w:sz w:val="24"/>
        </w:rPr>
        <w:t>，。</w:t>
      </w:r>
    </w:p>
    <w:p w:rsidR="00BC6F13" w:rsidRDefault="007B1370">
      <w:pPr>
        <w:spacing w:line="360" w:lineRule="auto"/>
        <w:ind w:firstLine="480"/>
        <w:outlineLvl w:val="2"/>
        <w:rPr>
          <w:rFonts w:ascii="宋体" w:hAnsi="宋体" w:cs="宋体"/>
          <w:b/>
          <w:bCs/>
          <w:sz w:val="24"/>
        </w:rPr>
      </w:pPr>
      <w:bookmarkStart w:id="266" w:name="_Toc10033"/>
      <w:r>
        <w:rPr>
          <w:rFonts w:ascii="宋体" w:hAnsi="宋体" w:cs="宋体" w:hint="eastAsia"/>
          <w:b/>
          <w:bCs/>
          <w:sz w:val="24"/>
        </w:rPr>
        <w:t>（一）工程量清单总报价评标基准价按下列公式确定：</w:t>
      </w:r>
      <w:bookmarkEnd w:id="266"/>
    </w:p>
    <w:p w:rsidR="00BC6F13" w:rsidRDefault="007B137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评标基准价＝招标控制价（不含规费、税金、安全文明施</w:t>
      </w:r>
      <w:r>
        <w:rPr>
          <w:rFonts w:ascii="宋体" w:hAnsi="宋体" w:cs="宋体" w:hint="eastAsia"/>
          <w:sz w:val="24"/>
        </w:rPr>
        <w:t>工措施费）×</w:t>
      </w:r>
      <w:r>
        <w:rPr>
          <w:rFonts w:ascii="宋体" w:hAnsi="宋体" w:cs="宋体" w:hint="eastAsia"/>
          <w:sz w:val="24"/>
        </w:rPr>
        <w:t>K+</w:t>
      </w:r>
      <w:r>
        <w:rPr>
          <w:rFonts w:ascii="宋体" w:hAnsi="宋体" w:cs="宋体" w:hint="eastAsia"/>
          <w:sz w:val="24"/>
        </w:rPr>
        <w:t>投标总报价×（</w:t>
      </w:r>
      <w:r>
        <w:rPr>
          <w:rFonts w:ascii="宋体" w:hAnsi="宋体" w:cs="宋体" w:hint="eastAsia"/>
          <w:sz w:val="24"/>
        </w:rPr>
        <w:t>1</w:t>
      </w:r>
      <w:r>
        <w:rPr>
          <w:rFonts w:ascii="宋体" w:hAnsi="宋体" w:cs="宋体" w:hint="eastAsia"/>
          <w:sz w:val="24"/>
        </w:rPr>
        <w:t>－</w:t>
      </w:r>
      <w:r>
        <w:rPr>
          <w:rFonts w:ascii="宋体" w:hAnsi="宋体" w:cs="宋体" w:hint="eastAsia"/>
          <w:sz w:val="24"/>
        </w:rPr>
        <w:t>K</w:t>
      </w:r>
      <w:r>
        <w:rPr>
          <w:rFonts w:ascii="宋体" w:hAnsi="宋体" w:cs="宋体" w:hint="eastAsia"/>
          <w:sz w:val="24"/>
        </w:rPr>
        <w:t>）</w:t>
      </w:r>
    </w:p>
    <w:p w:rsidR="00BC6F13" w:rsidRDefault="007B1370">
      <w:pPr>
        <w:spacing w:line="360" w:lineRule="auto"/>
        <w:rPr>
          <w:rFonts w:ascii="宋体" w:hAnsi="宋体" w:cs="宋体"/>
          <w:sz w:val="24"/>
        </w:rPr>
      </w:pPr>
      <w:r>
        <w:rPr>
          <w:rFonts w:ascii="宋体" w:hAnsi="宋体" w:cs="宋体" w:hint="eastAsia"/>
          <w:sz w:val="24"/>
        </w:rPr>
        <w:t>其中：当有效投标人个数</w:t>
      </w:r>
      <w:r>
        <w:rPr>
          <w:rFonts w:ascii="宋体" w:hAnsi="宋体" w:cs="宋体" w:hint="eastAsia"/>
          <w:sz w:val="24"/>
        </w:rPr>
        <w:t>n</w:t>
      </w:r>
      <w:r>
        <w:rPr>
          <w:rFonts w:ascii="宋体" w:hAnsi="宋体" w:cs="宋体" w:hint="eastAsia"/>
          <w:sz w:val="24"/>
        </w:rPr>
        <w:t>≥</w:t>
      </w:r>
      <w:r>
        <w:rPr>
          <w:rFonts w:ascii="宋体" w:hAnsi="宋体" w:cs="宋体" w:hint="eastAsia"/>
          <w:sz w:val="24"/>
        </w:rPr>
        <w:t xml:space="preserve">5 </w:t>
      </w:r>
      <w:r>
        <w:rPr>
          <w:rFonts w:ascii="宋体" w:hAnsi="宋体" w:cs="宋体" w:hint="eastAsia"/>
          <w:sz w:val="24"/>
        </w:rPr>
        <w:t>时</w:t>
      </w:r>
      <w:r>
        <w:rPr>
          <w:rFonts w:ascii="宋体" w:hAnsi="宋体" w:cs="宋体" w:hint="eastAsia"/>
          <w:sz w:val="24"/>
        </w:rPr>
        <w:t>,</w:t>
      </w:r>
      <w:r>
        <w:rPr>
          <w:rFonts w:ascii="宋体" w:hAnsi="宋体" w:cs="宋体" w:hint="eastAsia"/>
          <w:sz w:val="24"/>
        </w:rPr>
        <w:t>投标总报价为各投标人有效投标总报价（不含规费、税金、安全文明施工措施费，下同）去掉一个最高和一个最低报价后的算术平均值。当有效投标少于</w:t>
      </w:r>
      <w:r>
        <w:rPr>
          <w:rFonts w:ascii="宋体" w:hAnsi="宋体" w:cs="宋体" w:hint="eastAsia"/>
          <w:sz w:val="24"/>
        </w:rPr>
        <w:t>5</w:t>
      </w:r>
      <w:r>
        <w:rPr>
          <w:rFonts w:ascii="宋体" w:hAnsi="宋体" w:cs="宋体" w:hint="eastAsia"/>
          <w:sz w:val="24"/>
        </w:rPr>
        <w:t>家时（不含</w:t>
      </w:r>
      <w:r>
        <w:rPr>
          <w:rFonts w:ascii="宋体" w:hAnsi="宋体" w:cs="宋体" w:hint="eastAsia"/>
          <w:sz w:val="24"/>
        </w:rPr>
        <w:t>5</w:t>
      </w:r>
      <w:r>
        <w:rPr>
          <w:rFonts w:ascii="宋体" w:hAnsi="宋体" w:cs="宋体" w:hint="eastAsia"/>
          <w:sz w:val="24"/>
        </w:rPr>
        <w:t>家），则以所有有效投标总报价的算术平均值作为投标总报价。</w:t>
      </w:r>
    </w:p>
    <w:p w:rsidR="00BC6F13" w:rsidRDefault="007B1370">
      <w:pPr>
        <w:spacing w:line="360" w:lineRule="auto"/>
        <w:rPr>
          <w:rFonts w:ascii="宋体" w:hAnsi="宋体" w:cs="宋体"/>
          <w:sz w:val="24"/>
        </w:rPr>
      </w:pPr>
      <w:r>
        <w:rPr>
          <w:rFonts w:ascii="宋体" w:hAnsi="宋体" w:cs="宋体" w:hint="eastAsia"/>
          <w:sz w:val="24"/>
        </w:rPr>
        <w:t>K</w:t>
      </w:r>
      <w:r>
        <w:rPr>
          <w:rFonts w:ascii="宋体" w:hAnsi="宋体" w:cs="宋体" w:hint="eastAsia"/>
          <w:sz w:val="24"/>
        </w:rPr>
        <w:t>为招标控制价权重系数，</w:t>
      </w:r>
      <w:r>
        <w:rPr>
          <w:rFonts w:ascii="宋体" w:hAnsi="宋体" w:cs="宋体" w:hint="eastAsia"/>
          <w:sz w:val="24"/>
        </w:rPr>
        <w:t>0.1</w:t>
      </w:r>
      <w:r>
        <w:rPr>
          <w:rFonts w:ascii="宋体" w:hAnsi="宋体" w:cs="宋体" w:hint="eastAsia"/>
          <w:sz w:val="24"/>
        </w:rPr>
        <w:t>≤</w:t>
      </w:r>
      <w:r>
        <w:rPr>
          <w:rFonts w:ascii="宋体" w:hAnsi="宋体" w:cs="宋体" w:hint="eastAsia"/>
          <w:sz w:val="24"/>
        </w:rPr>
        <w:t>K</w:t>
      </w:r>
      <w:r>
        <w:rPr>
          <w:rFonts w:ascii="宋体" w:hAnsi="宋体" w:cs="宋体" w:hint="eastAsia"/>
          <w:sz w:val="24"/>
        </w:rPr>
        <w:t>≤</w:t>
      </w:r>
      <w:r>
        <w:rPr>
          <w:rFonts w:ascii="宋体" w:hAnsi="宋体" w:cs="宋体" w:hint="eastAsia"/>
          <w:sz w:val="24"/>
        </w:rPr>
        <w:t>0.5</w:t>
      </w:r>
      <w:r>
        <w:rPr>
          <w:rFonts w:ascii="宋体" w:hAnsi="宋体" w:cs="宋体" w:hint="eastAsia"/>
          <w:sz w:val="24"/>
        </w:rPr>
        <w:t>，</w:t>
      </w:r>
      <w:r>
        <w:rPr>
          <w:rFonts w:ascii="宋体" w:hAnsi="宋体" w:cs="宋体" w:hint="eastAsia"/>
          <w:sz w:val="24"/>
        </w:rPr>
        <w:t>K</w:t>
      </w:r>
      <w:r>
        <w:rPr>
          <w:rFonts w:ascii="宋体" w:hAnsi="宋体" w:cs="宋体" w:hint="eastAsia"/>
          <w:sz w:val="24"/>
        </w:rPr>
        <w:t>值为</w:t>
      </w:r>
      <w:r>
        <w:rPr>
          <w:rFonts w:ascii="宋体" w:hAnsi="宋体" w:cs="宋体" w:hint="eastAsia"/>
          <w:sz w:val="24"/>
        </w:rPr>
        <w:t>0.1</w:t>
      </w:r>
      <w:r>
        <w:rPr>
          <w:rFonts w:ascii="宋体" w:hAnsi="宋体" w:cs="宋体" w:hint="eastAsia"/>
          <w:sz w:val="24"/>
        </w:rPr>
        <w:t>、</w:t>
      </w:r>
      <w:r>
        <w:rPr>
          <w:rFonts w:ascii="宋体" w:hAnsi="宋体" w:cs="宋体" w:hint="eastAsia"/>
          <w:sz w:val="24"/>
        </w:rPr>
        <w:t>0.2</w:t>
      </w:r>
      <w:r>
        <w:rPr>
          <w:rFonts w:ascii="宋体" w:hAnsi="宋体" w:cs="宋体" w:hint="eastAsia"/>
          <w:sz w:val="24"/>
        </w:rPr>
        <w:t>、</w:t>
      </w:r>
      <w:r>
        <w:rPr>
          <w:rFonts w:ascii="宋体" w:hAnsi="宋体" w:cs="宋体" w:hint="eastAsia"/>
          <w:sz w:val="24"/>
        </w:rPr>
        <w:t>0.3</w:t>
      </w:r>
      <w:r>
        <w:rPr>
          <w:rFonts w:ascii="宋体" w:hAnsi="宋体" w:cs="宋体" w:hint="eastAsia"/>
          <w:sz w:val="24"/>
        </w:rPr>
        <w:t>、</w:t>
      </w:r>
      <w:r>
        <w:rPr>
          <w:rFonts w:ascii="宋体" w:hAnsi="宋体" w:cs="宋体" w:hint="eastAsia"/>
          <w:sz w:val="24"/>
        </w:rPr>
        <w:t>0.4</w:t>
      </w:r>
      <w:r>
        <w:rPr>
          <w:rFonts w:ascii="宋体" w:hAnsi="宋体" w:cs="宋体" w:hint="eastAsia"/>
          <w:sz w:val="24"/>
        </w:rPr>
        <w:t>、</w:t>
      </w:r>
      <w:r>
        <w:rPr>
          <w:rFonts w:ascii="宋体" w:hAnsi="宋体" w:cs="宋体" w:hint="eastAsia"/>
          <w:sz w:val="24"/>
        </w:rPr>
        <w:t>0.5</w:t>
      </w:r>
      <w:r>
        <w:rPr>
          <w:rFonts w:ascii="宋体" w:hAnsi="宋体" w:cs="宋体" w:hint="eastAsia"/>
          <w:sz w:val="24"/>
        </w:rPr>
        <w:t>在开标现场随机抽取。</w:t>
      </w:r>
    </w:p>
    <w:p w:rsidR="00BC6F13" w:rsidRDefault="007B1370">
      <w:pPr>
        <w:spacing w:line="360" w:lineRule="auto"/>
        <w:outlineLvl w:val="2"/>
        <w:rPr>
          <w:rFonts w:ascii="宋体" w:hAnsi="宋体" w:cs="宋体"/>
          <w:b/>
          <w:bCs/>
          <w:sz w:val="24"/>
        </w:rPr>
      </w:pPr>
      <w:bookmarkStart w:id="267" w:name="_Toc17825"/>
      <w:r>
        <w:rPr>
          <w:rFonts w:ascii="宋体" w:hAnsi="宋体" w:cs="宋体" w:hint="eastAsia"/>
          <w:b/>
          <w:bCs/>
          <w:sz w:val="24"/>
        </w:rPr>
        <w:t>（二）技术标评审内容</w:t>
      </w:r>
      <w:bookmarkEnd w:id="267"/>
    </w:p>
    <w:p w:rsidR="00BC6F13" w:rsidRDefault="007B1370">
      <w:pPr>
        <w:spacing w:line="360" w:lineRule="auto"/>
        <w:rPr>
          <w:rFonts w:ascii="宋体" w:hAnsi="宋体" w:cs="宋体"/>
          <w:b/>
          <w:bCs/>
          <w:sz w:val="24"/>
        </w:rPr>
      </w:pPr>
      <w:r>
        <w:rPr>
          <w:rFonts w:ascii="宋体" w:hAnsi="宋体" w:cs="宋体" w:hint="eastAsia"/>
          <w:b/>
          <w:bCs/>
          <w:sz w:val="24"/>
        </w:rPr>
        <w:t>技术标的评标分值</w:t>
      </w:r>
      <w:r>
        <w:rPr>
          <w:rFonts w:ascii="宋体" w:hAnsi="宋体" w:cs="宋体" w:hint="eastAsia"/>
          <w:b/>
          <w:bCs/>
          <w:sz w:val="24"/>
        </w:rPr>
        <w:t>20</w:t>
      </w:r>
      <w:r>
        <w:rPr>
          <w:rFonts w:ascii="宋体" w:hAnsi="宋体" w:cs="宋体" w:hint="eastAsia"/>
          <w:b/>
          <w:bCs/>
          <w:sz w:val="24"/>
        </w:rPr>
        <w:t>分</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52"/>
        <w:gridCol w:w="5592"/>
        <w:gridCol w:w="2196"/>
      </w:tblGrid>
      <w:tr w:rsidR="00BC6F13">
        <w:trPr>
          <w:trHeight w:val="1020"/>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序号</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评审内容</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综合计分法分值</w:t>
            </w:r>
          </w:p>
          <w:p w:rsidR="00BC6F13" w:rsidRDefault="007B1370">
            <w:pPr>
              <w:spacing w:line="360" w:lineRule="auto"/>
              <w:rPr>
                <w:rFonts w:ascii="宋体" w:hAnsi="宋体" w:cs="宋体"/>
                <w:sz w:val="24"/>
              </w:rPr>
            </w:pPr>
            <w:r>
              <w:rPr>
                <w:rFonts w:ascii="宋体" w:hAnsi="宋体" w:cs="宋体" w:hint="eastAsia"/>
                <w:sz w:val="24"/>
              </w:rPr>
              <w:t>（满分</w:t>
            </w:r>
            <w:r>
              <w:rPr>
                <w:rFonts w:ascii="宋体" w:hAnsi="宋体" w:cs="宋体" w:hint="eastAsia"/>
                <w:sz w:val="24"/>
              </w:rPr>
              <w:t>20</w:t>
            </w:r>
            <w:r>
              <w:rPr>
                <w:rFonts w:ascii="宋体" w:hAnsi="宋体" w:cs="宋体" w:hint="eastAsia"/>
                <w:sz w:val="24"/>
              </w:rPr>
              <w:t>分）</w:t>
            </w:r>
          </w:p>
        </w:tc>
      </w:tr>
      <w:tr w:rsidR="00BC6F13">
        <w:trPr>
          <w:trHeight w:val="276"/>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1</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内容完整性和编制水平</w:t>
            </w:r>
            <w:r>
              <w:rPr>
                <w:rFonts w:ascii="宋体" w:hAnsi="宋体" w:cs="宋体" w:hint="eastAsia"/>
                <w:sz w:val="24"/>
              </w:rPr>
              <w:t xml:space="preserve"> </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0-1</w:t>
            </w:r>
            <w:r>
              <w:rPr>
                <w:rFonts w:ascii="宋体" w:hAnsi="宋体" w:cs="宋体" w:hint="eastAsia"/>
                <w:sz w:val="24"/>
              </w:rPr>
              <w:t>分</w:t>
            </w:r>
          </w:p>
        </w:tc>
      </w:tr>
      <w:tr w:rsidR="00BC6F13">
        <w:trPr>
          <w:trHeight w:val="410"/>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2</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施工方案和技术措施</w:t>
            </w:r>
            <w:r>
              <w:rPr>
                <w:rFonts w:ascii="宋体" w:hAnsi="宋体" w:cs="宋体" w:hint="eastAsia"/>
                <w:sz w:val="24"/>
              </w:rPr>
              <w:t xml:space="preserve"> </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0-2</w:t>
            </w:r>
            <w:r>
              <w:rPr>
                <w:rFonts w:ascii="宋体" w:hAnsi="宋体" w:cs="宋体" w:hint="eastAsia"/>
                <w:sz w:val="24"/>
              </w:rPr>
              <w:t>分</w:t>
            </w:r>
          </w:p>
        </w:tc>
      </w:tr>
      <w:tr w:rsidR="00BC6F13">
        <w:trPr>
          <w:trHeight w:val="186"/>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3</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质量管理体系与措施</w:t>
            </w:r>
            <w:r>
              <w:rPr>
                <w:rFonts w:ascii="宋体" w:hAnsi="宋体" w:cs="宋体" w:hint="eastAsia"/>
                <w:sz w:val="24"/>
              </w:rPr>
              <w:t xml:space="preserve"> </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0-2</w:t>
            </w:r>
            <w:r>
              <w:rPr>
                <w:rFonts w:ascii="宋体" w:hAnsi="宋体" w:cs="宋体" w:hint="eastAsia"/>
                <w:sz w:val="24"/>
              </w:rPr>
              <w:t>分</w:t>
            </w:r>
          </w:p>
        </w:tc>
      </w:tr>
      <w:tr w:rsidR="00BC6F13">
        <w:trPr>
          <w:trHeight w:val="90"/>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4</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安全管理体系与措施</w:t>
            </w:r>
            <w:r>
              <w:rPr>
                <w:rFonts w:ascii="宋体" w:hAnsi="宋体" w:cs="宋体" w:hint="eastAsia"/>
                <w:sz w:val="24"/>
              </w:rPr>
              <w:t xml:space="preserve"> </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0-2</w:t>
            </w:r>
            <w:r>
              <w:rPr>
                <w:rFonts w:ascii="宋体" w:hAnsi="宋体" w:cs="宋体" w:hint="eastAsia"/>
                <w:sz w:val="24"/>
              </w:rPr>
              <w:t>分</w:t>
            </w:r>
          </w:p>
        </w:tc>
      </w:tr>
      <w:tr w:rsidR="00BC6F13">
        <w:trPr>
          <w:trHeight w:val="366"/>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5</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环境保护管理体系与措施</w:t>
            </w:r>
            <w:r>
              <w:rPr>
                <w:rFonts w:ascii="宋体" w:hAnsi="宋体" w:cs="宋体" w:hint="eastAsia"/>
                <w:sz w:val="24"/>
              </w:rPr>
              <w:t xml:space="preserve"> </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0-2</w:t>
            </w:r>
            <w:r>
              <w:rPr>
                <w:rFonts w:ascii="宋体" w:hAnsi="宋体" w:cs="宋体" w:hint="eastAsia"/>
                <w:sz w:val="24"/>
              </w:rPr>
              <w:t>分</w:t>
            </w:r>
          </w:p>
        </w:tc>
      </w:tr>
      <w:tr w:rsidR="00BC6F13">
        <w:trPr>
          <w:trHeight w:val="137"/>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6</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工程进度计划与措施</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0-1</w:t>
            </w:r>
            <w:r>
              <w:rPr>
                <w:rFonts w:ascii="宋体" w:hAnsi="宋体" w:cs="宋体" w:hint="eastAsia"/>
                <w:sz w:val="24"/>
              </w:rPr>
              <w:t>分</w:t>
            </w:r>
          </w:p>
        </w:tc>
      </w:tr>
      <w:tr w:rsidR="00BC6F13">
        <w:trPr>
          <w:trHeight w:val="90"/>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7</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拟投入资源配备计划</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0-2</w:t>
            </w:r>
            <w:r>
              <w:rPr>
                <w:rFonts w:ascii="宋体" w:hAnsi="宋体" w:cs="宋体" w:hint="eastAsia"/>
                <w:sz w:val="24"/>
              </w:rPr>
              <w:t>分</w:t>
            </w:r>
          </w:p>
        </w:tc>
      </w:tr>
      <w:tr w:rsidR="00BC6F13">
        <w:trPr>
          <w:trHeight w:val="179"/>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8</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施工进度表或施工网络图</w:t>
            </w:r>
            <w:r>
              <w:rPr>
                <w:rFonts w:ascii="宋体" w:hAnsi="宋体" w:cs="宋体" w:hint="eastAsia"/>
                <w:sz w:val="24"/>
              </w:rPr>
              <w:t xml:space="preserve"> </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0-1</w:t>
            </w:r>
            <w:r>
              <w:rPr>
                <w:rFonts w:ascii="宋体" w:hAnsi="宋体" w:cs="宋体" w:hint="eastAsia"/>
                <w:sz w:val="24"/>
              </w:rPr>
              <w:t>分</w:t>
            </w:r>
          </w:p>
        </w:tc>
      </w:tr>
      <w:tr w:rsidR="00BC6F13">
        <w:trPr>
          <w:trHeight w:val="204"/>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9</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施工总平面布置图</w:t>
            </w:r>
            <w:r>
              <w:rPr>
                <w:rFonts w:ascii="宋体" w:hAnsi="宋体" w:cs="宋体" w:hint="eastAsia"/>
                <w:sz w:val="24"/>
              </w:rPr>
              <w:t xml:space="preserve"> </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0-1</w:t>
            </w:r>
            <w:r>
              <w:rPr>
                <w:rFonts w:ascii="宋体" w:hAnsi="宋体" w:cs="宋体" w:hint="eastAsia"/>
                <w:sz w:val="24"/>
              </w:rPr>
              <w:t>分</w:t>
            </w:r>
          </w:p>
        </w:tc>
      </w:tr>
      <w:tr w:rsidR="00BC6F13">
        <w:trPr>
          <w:trHeight w:val="488"/>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10</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在节能减排、绿色施工（含扬尘治理）、工艺创新方面针对本工程有具体措施或企业自有创新技术</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0-2</w:t>
            </w:r>
            <w:r>
              <w:rPr>
                <w:rFonts w:ascii="宋体" w:hAnsi="宋体" w:cs="宋体" w:hint="eastAsia"/>
                <w:sz w:val="24"/>
              </w:rPr>
              <w:t>分</w:t>
            </w:r>
          </w:p>
        </w:tc>
      </w:tr>
      <w:tr w:rsidR="00BC6F13">
        <w:trPr>
          <w:trHeight w:val="587"/>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t>11</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新工艺、新技术、新设备、新材料的采用程度，其在确保质量、降低成本、缩短工期、减轻劳动强度、提高工效等方面的作用</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0-2</w:t>
            </w:r>
            <w:r>
              <w:rPr>
                <w:rFonts w:ascii="宋体" w:hAnsi="宋体" w:cs="宋体" w:hint="eastAsia"/>
                <w:sz w:val="24"/>
              </w:rPr>
              <w:t>分</w:t>
            </w:r>
          </w:p>
        </w:tc>
      </w:tr>
      <w:tr w:rsidR="00BC6F13">
        <w:trPr>
          <w:trHeight w:val="90"/>
        </w:trPr>
        <w:tc>
          <w:tcPr>
            <w:tcW w:w="652" w:type="dxa"/>
            <w:vAlign w:val="center"/>
          </w:tcPr>
          <w:p w:rsidR="00BC6F13" w:rsidRDefault="007B1370">
            <w:pPr>
              <w:spacing w:line="360" w:lineRule="auto"/>
              <w:jc w:val="center"/>
              <w:rPr>
                <w:rFonts w:ascii="宋体" w:hAnsi="宋体" w:cs="宋体"/>
                <w:sz w:val="24"/>
              </w:rPr>
            </w:pPr>
            <w:r>
              <w:rPr>
                <w:rFonts w:ascii="宋体" w:hAnsi="宋体" w:cs="宋体" w:hint="eastAsia"/>
                <w:sz w:val="24"/>
              </w:rPr>
              <w:lastRenderedPageBreak/>
              <w:t>12</w:t>
            </w:r>
          </w:p>
        </w:tc>
        <w:tc>
          <w:tcPr>
            <w:tcW w:w="5592" w:type="dxa"/>
            <w:vAlign w:val="center"/>
          </w:tcPr>
          <w:p w:rsidR="00BC6F13" w:rsidRDefault="007B1370">
            <w:pPr>
              <w:spacing w:line="360" w:lineRule="auto"/>
              <w:rPr>
                <w:rFonts w:ascii="宋体" w:hAnsi="宋体" w:cs="宋体"/>
                <w:sz w:val="24"/>
              </w:rPr>
            </w:pPr>
            <w:r>
              <w:rPr>
                <w:rFonts w:ascii="宋体" w:hAnsi="宋体" w:cs="宋体" w:hint="eastAsia"/>
                <w:sz w:val="24"/>
              </w:rPr>
              <w:t>企业具备信息化管理平台，能够使工程管理者对现场实施监控和数据处理</w:t>
            </w:r>
          </w:p>
        </w:tc>
        <w:tc>
          <w:tcPr>
            <w:tcW w:w="2196" w:type="dxa"/>
            <w:vAlign w:val="center"/>
          </w:tcPr>
          <w:p w:rsidR="00BC6F13" w:rsidRDefault="007B1370">
            <w:pPr>
              <w:spacing w:line="360" w:lineRule="auto"/>
              <w:rPr>
                <w:rFonts w:ascii="宋体" w:hAnsi="宋体" w:cs="宋体"/>
                <w:sz w:val="24"/>
              </w:rPr>
            </w:pPr>
            <w:r>
              <w:rPr>
                <w:rFonts w:ascii="宋体" w:hAnsi="宋体" w:cs="宋体" w:hint="eastAsia"/>
                <w:sz w:val="24"/>
              </w:rPr>
              <w:t>0-2</w:t>
            </w:r>
            <w:r>
              <w:rPr>
                <w:rFonts w:ascii="宋体" w:hAnsi="宋体" w:cs="宋体" w:hint="eastAsia"/>
                <w:sz w:val="24"/>
              </w:rPr>
              <w:t>分</w:t>
            </w:r>
          </w:p>
        </w:tc>
      </w:tr>
    </w:tbl>
    <w:p w:rsidR="00BC6F13" w:rsidRDefault="007B1370">
      <w:pPr>
        <w:snapToGrid w:val="0"/>
        <w:spacing w:line="400" w:lineRule="exact"/>
        <w:ind w:firstLineChars="200" w:firstLine="422"/>
        <w:rPr>
          <w:b/>
          <w:bCs/>
          <w:szCs w:val="21"/>
        </w:rPr>
      </w:pPr>
      <w:r>
        <w:rPr>
          <w:rFonts w:hint="eastAsia"/>
          <w:b/>
          <w:bCs/>
          <w:szCs w:val="21"/>
        </w:rPr>
        <w:t>注：以上项目若有缺项，该项为</w:t>
      </w:r>
      <w:r>
        <w:rPr>
          <w:rFonts w:hint="eastAsia"/>
          <w:b/>
          <w:bCs/>
          <w:szCs w:val="21"/>
        </w:rPr>
        <w:t>0</w:t>
      </w:r>
      <w:r>
        <w:rPr>
          <w:rFonts w:hint="eastAsia"/>
          <w:b/>
          <w:bCs/>
          <w:szCs w:val="21"/>
        </w:rPr>
        <w:t>分。</w:t>
      </w:r>
    </w:p>
    <w:p w:rsidR="00BC6F13" w:rsidRDefault="00BC6F13">
      <w:pPr>
        <w:spacing w:line="360" w:lineRule="auto"/>
        <w:rPr>
          <w:rFonts w:ascii="宋体" w:hAnsi="宋体" w:cs="宋体"/>
          <w:sz w:val="24"/>
        </w:rPr>
      </w:pPr>
    </w:p>
    <w:p w:rsidR="00BC6F13" w:rsidRDefault="007B1370">
      <w:pPr>
        <w:spacing w:line="360" w:lineRule="auto"/>
        <w:ind w:firstLineChars="200" w:firstLine="482"/>
        <w:outlineLvl w:val="2"/>
        <w:rPr>
          <w:rFonts w:ascii="宋体" w:hAnsi="宋体" w:cs="宋体"/>
          <w:b/>
          <w:bCs/>
          <w:sz w:val="24"/>
        </w:rPr>
      </w:pPr>
      <w:bookmarkStart w:id="268" w:name="_Toc293"/>
      <w:r>
        <w:rPr>
          <w:rFonts w:ascii="宋体" w:hAnsi="宋体" w:cs="宋体" w:hint="eastAsia"/>
          <w:b/>
          <w:bCs/>
          <w:sz w:val="24"/>
        </w:rPr>
        <w:t>（三）商务标的评标分值</w:t>
      </w:r>
      <w:r>
        <w:rPr>
          <w:rFonts w:ascii="宋体" w:hAnsi="宋体" w:cs="宋体" w:hint="eastAsia"/>
          <w:b/>
          <w:bCs/>
          <w:sz w:val="24"/>
        </w:rPr>
        <w:t>60</w:t>
      </w:r>
      <w:r>
        <w:rPr>
          <w:rFonts w:ascii="宋体" w:hAnsi="宋体" w:cs="宋体" w:hint="eastAsia"/>
          <w:b/>
          <w:bCs/>
          <w:sz w:val="24"/>
        </w:rPr>
        <w:t>分</w:t>
      </w:r>
      <w:bookmarkEnd w:id="268"/>
    </w:p>
    <w:p w:rsidR="00BC6F13" w:rsidRDefault="007B1370">
      <w:pPr>
        <w:spacing w:line="360" w:lineRule="auto"/>
        <w:ind w:firstLineChars="200" w:firstLine="482"/>
        <w:rPr>
          <w:rFonts w:ascii="宋体" w:hAnsi="宋体" w:cs="宋体"/>
          <w:b/>
          <w:sz w:val="24"/>
        </w:rPr>
      </w:pPr>
      <w:r>
        <w:rPr>
          <w:rFonts w:ascii="宋体" w:hAnsi="宋体" w:cs="宋体" w:hint="eastAsia"/>
          <w:b/>
          <w:sz w:val="24"/>
        </w:rPr>
        <w:t>1.</w:t>
      </w:r>
      <w:r>
        <w:rPr>
          <w:rFonts w:ascii="宋体" w:hAnsi="宋体" w:cs="宋体" w:hint="eastAsia"/>
          <w:b/>
          <w:sz w:val="24"/>
        </w:rPr>
        <w:t>投标报价的评审</w:t>
      </w:r>
      <w:r>
        <w:rPr>
          <w:rFonts w:ascii="宋体" w:hAnsi="宋体" w:cs="宋体" w:hint="eastAsia"/>
          <w:b/>
          <w:sz w:val="24"/>
        </w:rPr>
        <w:t>30</w:t>
      </w:r>
      <w:r>
        <w:rPr>
          <w:rFonts w:ascii="宋体" w:hAnsi="宋体" w:cs="宋体" w:hint="eastAsia"/>
          <w:b/>
          <w:sz w:val="24"/>
        </w:rPr>
        <w:t>分</w:t>
      </w:r>
    </w:p>
    <w:p w:rsidR="00BC6F13" w:rsidRDefault="007B1370">
      <w:pPr>
        <w:spacing w:line="360" w:lineRule="auto"/>
        <w:ind w:firstLineChars="200" w:firstLine="480"/>
        <w:rPr>
          <w:rFonts w:ascii="宋体" w:hAnsi="宋体" w:cs="宋体"/>
          <w:sz w:val="24"/>
        </w:rPr>
      </w:pPr>
      <w:r>
        <w:rPr>
          <w:rFonts w:ascii="宋体" w:hAnsi="宋体" w:cs="宋体" w:hint="eastAsia"/>
          <w:sz w:val="24"/>
        </w:rPr>
        <w:t>投标报价与评标基准价相等得基本分</w:t>
      </w:r>
      <w:r>
        <w:rPr>
          <w:rFonts w:ascii="宋体" w:hAnsi="宋体" w:cs="宋体" w:hint="eastAsia"/>
          <w:sz w:val="24"/>
        </w:rPr>
        <w:t>20</w:t>
      </w:r>
      <w:r>
        <w:rPr>
          <w:rFonts w:ascii="宋体" w:hAnsi="宋体" w:cs="宋体" w:hint="eastAsia"/>
          <w:sz w:val="24"/>
        </w:rPr>
        <w:t>分。当投标报价低于评标基准价时，每低</w:t>
      </w:r>
      <w:r>
        <w:rPr>
          <w:rFonts w:ascii="宋体" w:hAnsi="宋体" w:cs="宋体" w:hint="eastAsia"/>
          <w:sz w:val="24"/>
        </w:rPr>
        <w:t>1%</w:t>
      </w:r>
      <w:r>
        <w:rPr>
          <w:rFonts w:ascii="宋体" w:hAnsi="宋体" w:cs="宋体" w:hint="eastAsia"/>
          <w:sz w:val="24"/>
        </w:rPr>
        <w:t>在基本分</w:t>
      </w:r>
      <w:r>
        <w:rPr>
          <w:rFonts w:ascii="宋体" w:hAnsi="宋体" w:cs="宋体" w:hint="eastAsia"/>
          <w:sz w:val="24"/>
        </w:rPr>
        <w:t>20</w:t>
      </w:r>
      <w:r>
        <w:rPr>
          <w:rFonts w:ascii="宋体" w:hAnsi="宋体" w:cs="宋体" w:hint="eastAsia"/>
          <w:sz w:val="24"/>
        </w:rPr>
        <w:t>分的基础上加</w:t>
      </w:r>
      <w:r>
        <w:rPr>
          <w:rFonts w:ascii="宋体" w:hAnsi="宋体" w:cs="宋体" w:hint="eastAsia"/>
          <w:sz w:val="24"/>
        </w:rPr>
        <w:t>2</w:t>
      </w:r>
      <w:r>
        <w:rPr>
          <w:rFonts w:ascii="宋体" w:hAnsi="宋体" w:cs="宋体" w:hint="eastAsia"/>
          <w:sz w:val="24"/>
        </w:rPr>
        <w:t>分，最多加</w:t>
      </w:r>
      <w:r>
        <w:rPr>
          <w:rFonts w:ascii="宋体" w:hAnsi="宋体" w:cs="宋体" w:hint="eastAsia"/>
          <w:sz w:val="24"/>
        </w:rPr>
        <w:t>10</w:t>
      </w:r>
      <w:r>
        <w:rPr>
          <w:rFonts w:ascii="宋体" w:hAnsi="宋体" w:cs="宋体" w:hint="eastAsia"/>
          <w:sz w:val="24"/>
        </w:rPr>
        <w:t>分；当投标报价低于评标基准价</w:t>
      </w:r>
      <w:r>
        <w:rPr>
          <w:rFonts w:ascii="宋体" w:hAnsi="宋体" w:cs="宋体" w:hint="eastAsia"/>
          <w:sz w:val="24"/>
        </w:rPr>
        <w:t>5%</w:t>
      </w:r>
      <w:r>
        <w:rPr>
          <w:rFonts w:ascii="宋体" w:hAnsi="宋体" w:cs="宋体" w:hint="eastAsia"/>
          <w:sz w:val="24"/>
        </w:rPr>
        <w:t>以上（不含</w:t>
      </w:r>
      <w:r>
        <w:rPr>
          <w:rFonts w:ascii="宋体" w:hAnsi="宋体" w:cs="宋体" w:hint="eastAsia"/>
          <w:sz w:val="24"/>
        </w:rPr>
        <w:t>5%</w:t>
      </w:r>
      <w:r>
        <w:rPr>
          <w:rFonts w:ascii="宋体" w:hAnsi="宋体" w:cs="宋体" w:hint="eastAsia"/>
          <w:sz w:val="24"/>
        </w:rPr>
        <w:t>）时，每再低</w:t>
      </w:r>
      <w:r>
        <w:rPr>
          <w:rFonts w:ascii="宋体" w:hAnsi="宋体" w:cs="宋体" w:hint="eastAsia"/>
          <w:sz w:val="24"/>
        </w:rPr>
        <w:t>1%</w:t>
      </w:r>
      <w:r>
        <w:rPr>
          <w:rFonts w:ascii="宋体" w:hAnsi="宋体" w:cs="宋体" w:hint="eastAsia"/>
          <w:sz w:val="24"/>
        </w:rPr>
        <w:t>在满分</w:t>
      </w:r>
      <w:r>
        <w:rPr>
          <w:rFonts w:ascii="宋体" w:hAnsi="宋体" w:cs="宋体" w:hint="eastAsia"/>
          <w:sz w:val="24"/>
        </w:rPr>
        <w:t>30</w:t>
      </w:r>
      <w:r>
        <w:rPr>
          <w:rFonts w:ascii="宋体" w:hAnsi="宋体" w:cs="宋体" w:hint="eastAsia"/>
          <w:sz w:val="24"/>
        </w:rPr>
        <w:t>分的基础上扣</w:t>
      </w:r>
      <w:r>
        <w:rPr>
          <w:rFonts w:ascii="宋体" w:hAnsi="宋体" w:cs="宋体" w:hint="eastAsia"/>
          <w:sz w:val="24"/>
        </w:rPr>
        <w:t>3</w:t>
      </w:r>
      <w:r>
        <w:rPr>
          <w:rFonts w:ascii="宋体" w:hAnsi="宋体" w:cs="宋体" w:hint="eastAsia"/>
          <w:sz w:val="24"/>
        </w:rPr>
        <w:t>分，扣完为止；当投标报价高于评标基准价时，每高</w:t>
      </w:r>
      <w:r>
        <w:rPr>
          <w:rFonts w:ascii="宋体" w:hAnsi="宋体" w:cs="宋体" w:hint="eastAsia"/>
          <w:sz w:val="24"/>
        </w:rPr>
        <w:t>1%</w:t>
      </w:r>
      <w:r>
        <w:rPr>
          <w:rFonts w:ascii="宋体" w:hAnsi="宋体" w:cs="宋体" w:hint="eastAsia"/>
          <w:sz w:val="24"/>
        </w:rPr>
        <w:t>在基本分</w:t>
      </w:r>
      <w:r>
        <w:rPr>
          <w:rFonts w:ascii="宋体" w:hAnsi="宋体" w:cs="宋体" w:hint="eastAsia"/>
          <w:sz w:val="24"/>
        </w:rPr>
        <w:t>20</w:t>
      </w:r>
      <w:r>
        <w:rPr>
          <w:rFonts w:ascii="宋体" w:hAnsi="宋体" w:cs="宋体" w:hint="eastAsia"/>
          <w:sz w:val="24"/>
        </w:rPr>
        <w:t>分的基础上扣</w:t>
      </w:r>
      <w:r>
        <w:rPr>
          <w:rFonts w:ascii="宋体" w:hAnsi="宋体" w:cs="宋体" w:hint="eastAsia"/>
          <w:sz w:val="24"/>
        </w:rPr>
        <w:t>2</w:t>
      </w:r>
      <w:r>
        <w:rPr>
          <w:rFonts w:ascii="宋体" w:hAnsi="宋体" w:cs="宋体" w:hint="eastAsia"/>
          <w:sz w:val="24"/>
        </w:rPr>
        <w:t>分，扣完为止。</w:t>
      </w:r>
    </w:p>
    <w:p w:rsidR="00BC6F13" w:rsidRDefault="007B1370">
      <w:pPr>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分部分项工程项目综合单价的评审</w:t>
      </w:r>
      <w:r>
        <w:rPr>
          <w:rFonts w:ascii="宋体" w:hAnsi="宋体" w:cs="宋体" w:hint="eastAsia"/>
          <w:b/>
          <w:sz w:val="24"/>
        </w:rPr>
        <w:t>15</w:t>
      </w:r>
      <w:r>
        <w:rPr>
          <w:rFonts w:ascii="宋体" w:hAnsi="宋体" w:cs="宋体" w:hint="eastAsia"/>
          <w:b/>
          <w:sz w:val="24"/>
        </w:rPr>
        <w:t>分</w:t>
      </w:r>
    </w:p>
    <w:p w:rsidR="00BC6F13" w:rsidRDefault="007B1370">
      <w:pPr>
        <w:spacing w:line="360" w:lineRule="auto"/>
        <w:ind w:firstLineChars="200" w:firstLine="480"/>
        <w:rPr>
          <w:rFonts w:ascii="宋体" w:hAnsi="宋体" w:cs="宋体"/>
          <w:sz w:val="24"/>
        </w:rPr>
      </w:pPr>
      <w:r>
        <w:rPr>
          <w:rFonts w:ascii="宋体" w:hAnsi="宋体" w:cs="宋体" w:hint="eastAsia"/>
          <w:sz w:val="24"/>
        </w:rPr>
        <w:t>分部分项工程项目综合单价随机选择</w:t>
      </w:r>
      <w:r>
        <w:rPr>
          <w:rFonts w:ascii="宋体" w:hAnsi="宋体" w:cs="宋体" w:hint="eastAsia"/>
          <w:sz w:val="24"/>
        </w:rPr>
        <w:t>15</w:t>
      </w:r>
      <w:r>
        <w:rPr>
          <w:rFonts w:ascii="宋体" w:hAnsi="宋体" w:cs="宋体" w:hint="eastAsia"/>
          <w:sz w:val="24"/>
        </w:rPr>
        <w:t>项清单项目。清单项目综合单价以各有效投标报价的（当有效投标人</w:t>
      </w:r>
      <w:r>
        <w:rPr>
          <w:rFonts w:ascii="宋体" w:hAnsi="宋体" w:cs="宋体" w:hint="eastAsia"/>
          <w:sz w:val="24"/>
        </w:rPr>
        <w:t>5</w:t>
      </w:r>
      <w:r>
        <w:rPr>
          <w:rFonts w:ascii="宋体" w:hAnsi="宋体" w:cs="宋体" w:hint="eastAsia"/>
          <w:sz w:val="24"/>
        </w:rPr>
        <w:t>名及以上时，去掉</w:t>
      </w:r>
      <w:r>
        <w:rPr>
          <w:rFonts w:ascii="宋体" w:hAnsi="宋体" w:cs="宋体" w:hint="eastAsia"/>
          <w:sz w:val="24"/>
        </w:rPr>
        <w:t>1</w:t>
      </w:r>
      <w:r>
        <w:rPr>
          <w:rFonts w:ascii="宋体" w:hAnsi="宋体" w:cs="宋体" w:hint="eastAsia"/>
          <w:sz w:val="24"/>
        </w:rPr>
        <w:t>个最高、</w:t>
      </w:r>
      <w:r>
        <w:rPr>
          <w:rFonts w:ascii="宋体" w:hAnsi="宋体" w:cs="宋体" w:hint="eastAsia"/>
          <w:sz w:val="24"/>
        </w:rPr>
        <w:t>1</w:t>
      </w:r>
      <w:r>
        <w:rPr>
          <w:rFonts w:ascii="宋体" w:hAnsi="宋体" w:cs="宋体" w:hint="eastAsia"/>
          <w:sz w:val="24"/>
        </w:rPr>
        <w:t>个最低值）清单项目综合单价的算术平均值作为综合单价</w:t>
      </w:r>
      <w:r>
        <w:rPr>
          <w:rFonts w:ascii="宋体" w:hAnsi="宋体" w:cs="宋体" w:hint="eastAsia"/>
          <w:sz w:val="24"/>
        </w:rPr>
        <w:t>基准值。在综合单价基准值</w:t>
      </w:r>
      <w:r>
        <w:rPr>
          <w:rFonts w:ascii="宋体" w:hAnsi="宋体" w:cs="宋体" w:hint="eastAsia"/>
          <w:sz w:val="24"/>
        </w:rPr>
        <w:t>95%</w:t>
      </w:r>
      <w:r>
        <w:rPr>
          <w:rFonts w:ascii="宋体" w:hAnsi="宋体" w:cs="宋体" w:hint="eastAsia"/>
          <w:sz w:val="24"/>
        </w:rPr>
        <w:t>—</w:t>
      </w:r>
      <w:r>
        <w:rPr>
          <w:rFonts w:ascii="宋体" w:hAnsi="宋体" w:cs="宋体" w:hint="eastAsia"/>
          <w:sz w:val="24"/>
        </w:rPr>
        <w:t>103%</w:t>
      </w:r>
      <w:r>
        <w:rPr>
          <w:rFonts w:ascii="宋体" w:hAnsi="宋体" w:cs="宋体" w:hint="eastAsia"/>
          <w:sz w:val="24"/>
        </w:rPr>
        <w:t>范围内（不含</w:t>
      </w:r>
      <w:r>
        <w:rPr>
          <w:rFonts w:ascii="宋体" w:hAnsi="宋体" w:cs="宋体" w:hint="eastAsia"/>
          <w:sz w:val="24"/>
        </w:rPr>
        <w:t>95%</w:t>
      </w:r>
      <w:r>
        <w:rPr>
          <w:rFonts w:ascii="宋体" w:hAnsi="宋体" w:cs="宋体" w:hint="eastAsia"/>
          <w:sz w:val="24"/>
        </w:rPr>
        <w:t>和</w:t>
      </w:r>
      <w:r>
        <w:rPr>
          <w:rFonts w:ascii="宋体" w:hAnsi="宋体" w:cs="宋体" w:hint="eastAsia"/>
          <w:sz w:val="24"/>
        </w:rPr>
        <w:t>103%</w:t>
      </w:r>
      <w:r>
        <w:rPr>
          <w:rFonts w:ascii="宋体" w:hAnsi="宋体" w:cs="宋体" w:hint="eastAsia"/>
          <w:sz w:val="24"/>
        </w:rPr>
        <w:t>）每项得</w:t>
      </w:r>
      <w:r>
        <w:rPr>
          <w:rFonts w:ascii="宋体" w:hAnsi="宋体" w:cs="宋体" w:hint="eastAsia"/>
          <w:sz w:val="24"/>
        </w:rPr>
        <w:t>1</w:t>
      </w:r>
      <w:r>
        <w:rPr>
          <w:rFonts w:ascii="宋体" w:hAnsi="宋体" w:cs="宋体" w:hint="eastAsia"/>
          <w:sz w:val="24"/>
        </w:rPr>
        <w:t>分，在评标基准值</w:t>
      </w:r>
      <w:r>
        <w:rPr>
          <w:rFonts w:ascii="宋体" w:hAnsi="宋体" w:cs="宋体" w:hint="eastAsia"/>
          <w:sz w:val="24"/>
        </w:rPr>
        <w:t>90%</w:t>
      </w:r>
      <w:r>
        <w:rPr>
          <w:rFonts w:ascii="宋体" w:hAnsi="宋体" w:cs="宋体" w:hint="eastAsia"/>
          <w:sz w:val="24"/>
        </w:rPr>
        <w:t>—</w:t>
      </w:r>
      <w:r>
        <w:rPr>
          <w:rFonts w:ascii="宋体" w:hAnsi="宋体" w:cs="宋体" w:hint="eastAsia"/>
          <w:sz w:val="24"/>
        </w:rPr>
        <w:t>95%</w:t>
      </w:r>
      <w:r>
        <w:rPr>
          <w:rFonts w:ascii="宋体" w:hAnsi="宋体" w:cs="宋体" w:hint="eastAsia"/>
          <w:sz w:val="24"/>
        </w:rPr>
        <w:t>范围内（含</w:t>
      </w:r>
      <w:r>
        <w:rPr>
          <w:rFonts w:ascii="宋体" w:hAnsi="宋体" w:cs="宋体" w:hint="eastAsia"/>
          <w:sz w:val="24"/>
        </w:rPr>
        <w:t>90%</w:t>
      </w:r>
      <w:r>
        <w:rPr>
          <w:rFonts w:ascii="宋体" w:hAnsi="宋体" w:cs="宋体" w:hint="eastAsia"/>
          <w:sz w:val="24"/>
        </w:rPr>
        <w:t>和</w:t>
      </w:r>
      <w:r>
        <w:rPr>
          <w:rFonts w:ascii="宋体" w:hAnsi="宋体" w:cs="宋体" w:hint="eastAsia"/>
          <w:sz w:val="24"/>
        </w:rPr>
        <w:t>95%</w:t>
      </w:r>
      <w:r>
        <w:rPr>
          <w:rFonts w:ascii="宋体" w:hAnsi="宋体" w:cs="宋体" w:hint="eastAsia"/>
          <w:sz w:val="24"/>
        </w:rPr>
        <w:t>）每项得</w:t>
      </w:r>
      <w:r>
        <w:rPr>
          <w:rFonts w:ascii="宋体" w:hAnsi="宋体" w:cs="宋体" w:hint="eastAsia"/>
          <w:sz w:val="24"/>
        </w:rPr>
        <w:t>0.5</w:t>
      </w:r>
      <w:r>
        <w:rPr>
          <w:rFonts w:ascii="宋体" w:hAnsi="宋体" w:cs="宋体" w:hint="eastAsia"/>
          <w:sz w:val="24"/>
        </w:rPr>
        <w:t>分，满分共计</w:t>
      </w:r>
      <w:r>
        <w:rPr>
          <w:rFonts w:ascii="宋体" w:hAnsi="宋体" w:cs="宋体" w:hint="eastAsia"/>
          <w:sz w:val="24"/>
        </w:rPr>
        <w:t>15</w:t>
      </w:r>
      <w:r>
        <w:rPr>
          <w:rFonts w:ascii="宋体" w:hAnsi="宋体" w:cs="宋体" w:hint="eastAsia"/>
          <w:sz w:val="24"/>
        </w:rPr>
        <w:t>分。超出该范围的不得分。</w:t>
      </w:r>
      <w:r>
        <w:rPr>
          <w:rFonts w:ascii="宋体" w:hAnsi="宋体" w:cs="宋体" w:hint="eastAsia"/>
          <w:sz w:val="24"/>
        </w:rPr>
        <w:t xml:space="preserve"> </w:t>
      </w:r>
    </w:p>
    <w:p w:rsidR="00BC6F13" w:rsidRDefault="007B1370">
      <w:pPr>
        <w:spacing w:line="360" w:lineRule="auto"/>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措施项目的评审</w:t>
      </w:r>
      <w:r>
        <w:rPr>
          <w:rFonts w:ascii="宋体" w:hAnsi="宋体" w:cs="宋体" w:hint="eastAsia"/>
          <w:b/>
          <w:sz w:val="24"/>
        </w:rPr>
        <w:t>5</w:t>
      </w:r>
      <w:r>
        <w:rPr>
          <w:rFonts w:ascii="宋体" w:hAnsi="宋体" w:cs="宋体" w:hint="eastAsia"/>
          <w:b/>
          <w:sz w:val="24"/>
        </w:rPr>
        <w:t>分</w:t>
      </w:r>
    </w:p>
    <w:p w:rsidR="00BC6F13" w:rsidRDefault="007B1370">
      <w:pPr>
        <w:spacing w:line="360" w:lineRule="auto"/>
        <w:ind w:firstLineChars="200" w:firstLine="480"/>
        <w:rPr>
          <w:rFonts w:ascii="宋体" w:hAnsi="宋体" w:cs="宋体"/>
          <w:sz w:val="24"/>
        </w:rPr>
      </w:pPr>
      <w:r>
        <w:rPr>
          <w:rFonts w:ascii="宋体" w:hAnsi="宋体" w:cs="宋体" w:hint="eastAsia"/>
          <w:sz w:val="24"/>
        </w:rPr>
        <w:t>措施项目基准值</w:t>
      </w:r>
      <w:r>
        <w:rPr>
          <w:rFonts w:ascii="宋体" w:hAnsi="宋体" w:cs="宋体" w:hint="eastAsia"/>
          <w:sz w:val="24"/>
        </w:rPr>
        <w:t>=</w:t>
      </w:r>
      <w:r>
        <w:rPr>
          <w:rFonts w:ascii="宋体" w:hAnsi="宋体" w:cs="宋体" w:hint="eastAsia"/>
          <w:sz w:val="24"/>
        </w:rPr>
        <w:t>各投标人所报措施项目费（当有效投标人</w:t>
      </w:r>
      <w:r>
        <w:rPr>
          <w:rFonts w:ascii="宋体" w:hAnsi="宋体" w:cs="宋体" w:hint="eastAsia"/>
          <w:sz w:val="24"/>
        </w:rPr>
        <w:t>5</w:t>
      </w:r>
      <w:r>
        <w:rPr>
          <w:rFonts w:ascii="宋体" w:hAnsi="宋体" w:cs="宋体" w:hint="eastAsia"/>
          <w:sz w:val="24"/>
        </w:rPr>
        <w:t>名及以上时，去掉</w:t>
      </w:r>
      <w:r>
        <w:rPr>
          <w:rFonts w:ascii="宋体" w:hAnsi="宋体" w:cs="宋体" w:hint="eastAsia"/>
          <w:sz w:val="24"/>
        </w:rPr>
        <w:t>1</w:t>
      </w:r>
      <w:r>
        <w:rPr>
          <w:rFonts w:ascii="宋体" w:hAnsi="宋体" w:cs="宋体" w:hint="eastAsia"/>
          <w:sz w:val="24"/>
        </w:rPr>
        <w:t>个最高、</w:t>
      </w:r>
      <w:r>
        <w:rPr>
          <w:rFonts w:ascii="宋体" w:hAnsi="宋体" w:cs="宋体" w:hint="eastAsia"/>
          <w:sz w:val="24"/>
        </w:rPr>
        <w:t>1</w:t>
      </w:r>
      <w:r>
        <w:rPr>
          <w:rFonts w:ascii="宋体" w:hAnsi="宋体" w:cs="宋体" w:hint="eastAsia"/>
          <w:sz w:val="24"/>
        </w:rPr>
        <w:t>个最低值）的算术平均值。投标所报措施费与措施项目基准值相等得基本分</w:t>
      </w:r>
      <w:r>
        <w:rPr>
          <w:rFonts w:ascii="宋体" w:hAnsi="宋体" w:cs="宋体" w:hint="eastAsia"/>
          <w:sz w:val="24"/>
        </w:rPr>
        <w:t>3</w:t>
      </w:r>
      <w:r>
        <w:rPr>
          <w:rFonts w:ascii="宋体" w:hAnsi="宋体" w:cs="宋体" w:hint="eastAsia"/>
          <w:sz w:val="24"/>
        </w:rPr>
        <w:t>分。当投标报价低于措施项目基准值时，每低</w:t>
      </w:r>
      <w:r>
        <w:rPr>
          <w:rFonts w:ascii="宋体" w:hAnsi="宋体" w:cs="宋体" w:hint="eastAsia"/>
          <w:sz w:val="24"/>
        </w:rPr>
        <w:t>1%</w:t>
      </w:r>
      <w:r>
        <w:rPr>
          <w:rFonts w:ascii="宋体" w:hAnsi="宋体" w:cs="宋体" w:hint="eastAsia"/>
          <w:sz w:val="24"/>
        </w:rPr>
        <w:t>在基本分</w:t>
      </w:r>
      <w:r>
        <w:rPr>
          <w:rFonts w:ascii="宋体" w:hAnsi="宋体" w:cs="宋体" w:hint="eastAsia"/>
          <w:sz w:val="24"/>
        </w:rPr>
        <w:t>3</w:t>
      </w:r>
      <w:r>
        <w:rPr>
          <w:rFonts w:ascii="宋体" w:hAnsi="宋体" w:cs="宋体" w:hint="eastAsia"/>
          <w:sz w:val="24"/>
        </w:rPr>
        <w:t>分的基础上加</w:t>
      </w:r>
      <w:r>
        <w:rPr>
          <w:rFonts w:ascii="宋体" w:hAnsi="宋体" w:cs="宋体" w:hint="eastAsia"/>
          <w:sz w:val="24"/>
        </w:rPr>
        <w:t>0.2</w:t>
      </w:r>
      <w:r>
        <w:rPr>
          <w:rFonts w:ascii="宋体" w:hAnsi="宋体" w:cs="宋体" w:hint="eastAsia"/>
          <w:sz w:val="24"/>
        </w:rPr>
        <w:t>分；当投标报价低于措施项目基准值</w:t>
      </w:r>
      <w:r>
        <w:rPr>
          <w:rFonts w:ascii="宋体" w:hAnsi="宋体" w:cs="宋体" w:hint="eastAsia"/>
          <w:sz w:val="24"/>
        </w:rPr>
        <w:t>10%</w:t>
      </w:r>
      <w:r>
        <w:rPr>
          <w:rFonts w:ascii="宋体" w:hAnsi="宋体" w:cs="宋体" w:hint="eastAsia"/>
          <w:sz w:val="24"/>
        </w:rPr>
        <w:t>～</w:t>
      </w:r>
      <w:r>
        <w:rPr>
          <w:rFonts w:ascii="宋体" w:hAnsi="宋体" w:cs="宋体" w:hint="eastAsia"/>
          <w:sz w:val="24"/>
        </w:rPr>
        <w:t>15%</w:t>
      </w:r>
      <w:r>
        <w:rPr>
          <w:rFonts w:ascii="宋体" w:hAnsi="宋体" w:cs="宋体" w:hint="eastAsia"/>
          <w:sz w:val="24"/>
        </w:rPr>
        <w:t>（含</w:t>
      </w:r>
      <w:r>
        <w:rPr>
          <w:rFonts w:ascii="宋体" w:hAnsi="宋体" w:cs="宋体" w:hint="eastAsia"/>
          <w:sz w:val="24"/>
        </w:rPr>
        <w:t>15%</w:t>
      </w:r>
      <w:r>
        <w:rPr>
          <w:rFonts w:ascii="宋体" w:hAnsi="宋体" w:cs="宋体" w:hint="eastAsia"/>
          <w:sz w:val="24"/>
        </w:rPr>
        <w:t>）时，为</w:t>
      </w:r>
      <w:r>
        <w:rPr>
          <w:rFonts w:ascii="宋体" w:hAnsi="宋体" w:cs="宋体" w:hint="eastAsia"/>
          <w:sz w:val="24"/>
        </w:rPr>
        <w:t>5</w:t>
      </w:r>
      <w:r>
        <w:rPr>
          <w:rFonts w:ascii="宋体" w:hAnsi="宋体" w:cs="宋体" w:hint="eastAsia"/>
          <w:sz w:val="24"/>
        </w:rPr>
        <w:t>分；当投标</w:t>
      </w:r>
      <w:r>
        <w:rPr>
          <w:rFonts w:ascii="宋体" w:hAnsi="宋体" w:cs="宋体" w:hint="eastAsia"/>
          <w:sz w:val="24"/>
        </w:rPr>
        <w:t>报价低于措施项目基准值</w:t>
      </w:r>
      <w:r>
        <w:rPr>
          <w:rFonts w:ascii="宋体" w:hAnsi="宋体" w:cs="宋体" w:hint="eastAsia"/>
          <w:sz w:val="24"/>
        </w:rPr>
        <w:t>15%</w:t>
      </w:r>
      <w:r>
        <w:rPr>
          <w:rFonts w:ascii="宋体" w:hAnsi="宋体" w:cs="宋体" w:hint="eastAsia"/>
          <w:sz w:val="24"/>
        </w:rPr>
        <w:t>（不含</w:t>
      </w:r>
      <w:r>
        <w:rPr>
          <w:rFonts w:ascii="宋体" w:hAnsi="宋体" w:cs="宋体" w:hint="eastAsia"/>
          <w:sz w:val="24"/>
        </w:rPr>
        <w:t>15%</w:t>
      </w:r>
      <w:r>
        <w:rPr>
          <w:rFonts w:ascii="宋体" w:hAnsi="宋体" w:cs="宋体" w:hint="eastAsia"/>
          <w:sz w:val="24"/>
        </w:rPr>
        <w:t>）时，每低</w:t>
      </w:r>
      <w:r>
        <w:rPr>
          <w:rFonts w:ascii="宋体" w:hAnsi="宋体" w:cs="宋体" w:hint="eastAsia"/>
          <w:sz w:val="24"/>
        </w:rPr>
        <w:t>1%</w:t>
      </w:r>
      <w:r>
        <w:rPr>
          <w:rFonts w:ascii="宋体" w:hAnsi="宋体" w:cs="宋体" w:hint="eastAsia"/>
          <w:sz w:val="24"/>
        </w:rPr>
        <w:t>在满分</w:t>
      </w:r>
      <w:r>
        <w:rPr>
          <w:rFonts w:ascii="宋体" w:hAnsi="宋体" w:cs="宋体" w:hint="eastAsia"/>
          <w:sz w:val="24"/>
        </w:rPr>
        <w:t>5</w:t>
      </w:r>
      <w:r>
        <w:rPr>
          <w:rFonts w:ascii="宋体" w:hAnsi="宋体" w:cs="宋体" w:hint="eastAsia"/>
          <w:sz w:val="24"/>
        </w:rPr>
        <w:t>分的基础上扣</w:t>
      </w:r>
      <w:r>
        <w:rPr>
          <w:rFonts w:ascii="宋体" w:hAnsi="宋体" w:cs="宋体" w:hint="eastAsia"/>
          <w:sz w:val="24"/>
        </w:rPr>
        <w:t>0.4</w:t>
      </w:r>
      <w:r>
        <w:rPr>
          <w:rFonts w:ascii="宋体" w:hAnsi="宋体" w:cs="宋体" w:hint="eastAsia"/>
          <w:sz w:val="24"/>
        </w:rPr>
        <w:t>分，扣完为止；当高于措施项目基准值时，每高于</w:t>
      </w:r>
      <w:r>
        <w:rPr>
          <w:rFonts w:ascii="宋体" w:hAnsi="宋体" w:cs="宋体" w:hint="eastAsia"/>
          <w:sz w:val="24"/>
        </w:rPr>
        <w:t>1%</w:t>
      </w:r>
      <w:r>
        <w:rPr>
          <w:rFonts w:ascii="宋体" w:hAnsi="宋体" w:cs="宋体" w:hint="eastAsia"/>
          <w:sz w:val="24"/>
        </w:rPr>
        <w:t>时，在基本分</w:t>
      </w:r>
      <w:r>
        <w:rPr>
          <w:rFonts w:ascii="宋体" w:hAnsi="宋体" w:cs="宋体" w:hint="eastAsia"/>
          <w:sz w:val="24"/>
        </w:rPr>
        <w:t>3</w:t>
      </w:r>
      <w:r>
        <w:rPr>
          <w:rFonts w:ascii="宋体" w:hAnsi="宋体" w:cs="宋体" w:hint="eastAsia"/>
          <w:sz w:val="24"/>
        </w:rPr>
        <w:t>分的基础上扣</w:t>
      </w:r>
      <w:r>
        <w:rPr>
          <w:rFonts w:ascii="宋体" w:hAnsi="宋体" w:cs="宋体" w:hint="eastAsia"/>
          <w:sz w:val="24"/>
        </w:rPr>
        <w:t>0.2</w:t>
      </w:r>
      <w:r>
        <w:rPr>
          <w:rFonts w:ascii="宋体" w:hAnsi="宋体" w:cs="宋体" w:hint="eastAsia"/>
          <w:sz w:val="24"/>
        </w:rPr>
        <w:t>分，扣完为止。</w:t>
      </w:r>
    </w:p>
    <w:p w:rsidR="00BC6F13" w:rsidRDefault="007B1370">
      <w:pPr>
        <w:spacing w:line="360" w:lineRule="auto"/>
        <w:ind w:firstLineChars="200" w:firstLine="482"/>
        <w:rPr>
          <w:rFonts w:ascii="宋体" w:hAnsi="宋体" w:cs="宋体"/>
          <w:b/>
          <w:sz w:val="24"/>
        </w:rPr>
      </w:pPr>
      <w:r>
        <w:rPr>
          <w:rFonts w:ascii="宋体" w:hAnsi="宋体" w:cs="宋体" w:hint="eastAsia"/>
          <w:b/>
          <w:sz w:val="24"/>
        </w:rPr>
        <w:t>4.</w:t>
      </w:r>
      <w:r>
        <w:rPr>
          <w:rFonts w:ascii="宋体" w:hAnsi="宋体" w:cs="宋体" w:hint="eastAsia"/>
          <w:b/>
          <w:sz w:val="24"/>
        </w:rPr>
        <w:t>主要材料单价的评审</w:t>
      </w:r>
      <w:r>
        <w:rPr>
          <w:rFonts w:ascii="宋体" w:hAnsi="宋体" w:cs="宋体" w:hint="eastAsia"/>
          <w:b/>
          <w:sz w:val="24"/>
        </w:rPr>
        <w:t>10</w:t>
      </w:r>
      <w:r>
        <w:rPr>
          <w:rFonts w:ascii="宋体" w:hAnsi="宋体" w:cs="宋体" w:hint="eastAsia"/>
          <w:b/>
          <w:sz w:val="24"/>
        </w:rPr>
        <w:t>分</w:t>
      </w:r>
    </w:p>
    <w:p w:rsidR="00BC6F13" w:rsidRDefault="007B1370">
      <w:pPr>
        <w:spacing w:line="360" w:lineRule="auto"/>
        <w:ind w:firstLineChars="200" w:firstLine="480"/>
        <w:rPr>
          <w:rFonts w:ascii="宋体" w:hAnsi="宋体" w:cs="宋体"/>
          <w:sz w:val="24"/>
        </w:rPr>
      </w:pPr>
      <w:r>
        <w:rPr>
          <w:rFonts w:ascii="宋体" w:hAnsi="宋体" w:cs="宋体" w:hint="eastAsia"/>
          <w:sz w:val="24"/>
        </w:rPr>
        <w:t>主要材料项目单价选择</w:t>
      </w:r>
      <w:r>
        <w:rPr>
          <w:rFonts w:ascii="宋体" w:hAnsi="宋体" w:cs="宋体" w:hint="eastAsia"/>
          <w:sz w:val="24"/>
        </w:rPr>
        <w:t>10</w:t>
      </w:r>
      <w:r>
        <w:rPr>
          <w:rFonts w:ascii="宋体" w:hAnsi="宋体" w:cs="宋体" w:hint="eastAsia"/>
          <w:sz w:val="24"/>
        </w:rPr>
        <w:t>项材料，材料的单价以各有效投标报价（当有效投标人</w:t>
      </w:r>
      <w:r>
        <w:rPr>
          <w:rFonts w:ascii="宋体" w:hAnsi="宋体" w:cs="宋体" w:hint="eastAsia"/>
          <w:sz w:val="24"/>
        </w:rPr>
        <w:t>5</w:t>
      </w:r>
      <w:r>
        <w:rPr>
          <w:rFonts w:ascii="宋体" w:hAnsi="宋体" w:cs="宋体" w:hint="eastAsia"/>
          <w:sz w:val="24"/>
        </w:rPr>
        <w:t>名及以上时，去掉</w:t>
      </w:r>
      <w:r>
        <w:rPr>
          <w:rFonts w:ascii="宋体" w:hAnsi="宋体" w:cs="宋体" w:hint="eastAsia"/>
          <w:sz w:val="24"/>
        </w:rPr>
        <w:t>1</w:t>
      </w:r>
      <w:r>
        <w:rPr>
          <w:rFonts w:ascii="宋体" w:hAnsi="宋体" w:cs="宋体" w:hint="eastAsia"/>
          <w:sz w:val="24"/>
        </w:rPr>
        <w:t>个最高、</w:t>
      </w:r>
      <w:r>
        <w:rPr>
          <w:rFonts w:ascii="宋体" w:hAnsi="宋体" w:cs="宋体" w:hint="eastAsia"/>
          <w:sz w:val="24"/>
        </w:rPr>
        <w:t>1</w:t>
      </w:r>
      <w:r>
        <w:rPr>
          <w:rFonts w:ascii="宋体" w:hAnsi="宋体" w:cs="宋体" w:hint="eastAsia"/>
          <w:sz w:val="24"/>
        </w:rPr>
        <w:t>个最低值）材料单价的算术平均值作为材料基准值。在材料基准值</w:t>
      </w:r>
      <w:r>
        <w:rPr>
          <w:rFonts w:ascii="宋体" w:hAnsi="宋体" w:cs="宋体" w:hint="eastAsia"/>
          <w:sz w:val="24"/>
        </w:rPr>
        <w:t>95%</w:t>
      </w:r>
      <w:r>
        <w:rPr>
          <w:rFonts w:ascii="宋体" w:hAnsi="宋体" w:cs="宋体" w:hint="eastAsia"/>
          <w:sz w:val="24"/>
        </w:rPr>
        <w:t>—</w:t>
      </w:r>
      <w:r>
        <w:rPr>
          <w:rFonts w:ascii="宋体" w:hAnsi="宋体" w:cs="宋体" w:hint="eastAsia"/>
          <w:sz w:val="24"/>
        </w:rPr>
        <w:t>103%</w:t>
      </w:r>
      <w:r>
        <w:rPr>
          <w:rFonts w:ascii="宋体" w:hAnsi="宋体" w:cs="宋体" w:hint="eastAsia"/>
          <w:sz w:val="24"/>
        </w:rPr>
        <w:t>范围内（不含</w:t>
      </w:r>
      <w:r>
        <w:rPr>
          <w:rFonts w:ascii="宋体" w:hAnsi="宋体" w:cs="宋体" w:hint="eastAsia"/>
          <w:sz w:val="24"/>
        </w:rPr>
        <w:t>95%</w:t>
      </w:r>
      <w:r>
        <w:rPr>
          <w:rFonts w:ascii="宋体" w:hAnsi="宋体" w:cs="宋体" w:hint="eastAsia"/>
          <w:sz w:val="24"/>
        </w:rPr>
        <w:t>和</w:t>
      </w:r>
      <w:r>
        <w:rPr>
          <w:rFonts w:ascii="宋体" w:hAnsi="宋体" w:cs="宋体" w:hint="eastAsia"/>
          <w:sz w:val="24"/>
        </w:rPr>
        <w:t>103%</w:t>
      </w:r>
      <w:r>
        <w:rPr>
          <w:rFonts w:ascii="宋体" w:hAnsi="宋体" w:cs="宋体" w:hint="eastAsia"/>
          <w:sz w:val="24"/>
        </w:rPr>
        <w:t>）每项得</w:t>
      </w:r>
      <w:r>
        <w:rPr>
          <w:rFonts w:ascii="宋体" w:hAnsi="宋体" w:cs="宋体" w:hint="eastAsia"/>
          <w:sz w:val="24"/>
        </w:rPr>
        <w:t>1</w:t>
      </w:r>
      <w:r>
        <w:rPr>
          <w:rFonts w:ascii="宋体" w:hAnsi="宋体" w:cs="宋体" w:hint="eastAsia"/>
          <w:sz w:val="24"/>
        </w:rPr>
        <w:t>分，在材料基准值</w:t>
      </w:r>
      <w:r>
        <w:rPr>
          <w:rFonts w:ascii="宋体" w:hAnsi="宋体" w:cs="宋体" w:hint="eastAsia"/>
          <w:sz w:val="24"/>
        </w:rPr>
        <w:t>90%</w:t>
      </w:r>
      <w:r>
        <w:rPr>
          <w:rFonts w:ascii="宋体" w:hAnsi="宋体" w:cs="宋体" w:hint="eastAsia"/>
          <w:sz w:val="24"/>
        </w:rPr>
        <w:t>—</w:t>
      </w:r>
      <w:r>
        <w:rPr>
          <w:rFonts w:ascii="宋体" w:hAnsi="宋体" w:cs="宋体" w:hint="eastAsia"/>
          <w:sz w:val="24"/>
        </w:rPr>
        <w:t>95%</w:t>
      </w:r>
      <w:r>
        <w:rPr>
          <w:rFonts w:ascii="宋体" w:hAnsi="宋体" w:cs="宋体" w:hint="eastAsia"/>
          <w:sz w:val="24"/>
        </w:rPr>
        <w:t>范围内（含</w:t>
      </w:r>
      <w:r>
        <w:rPr>
          <w:rFonts w:ascii="宋体" w:hAnsi="宋体" w:cs="宋体" w:hint="eastAsia"/>
          <w:sz w:val="24"/>
        </w:rPr>
        <w:t>90%</w:t>
      </w:r>
      <w:r>
        <w:rPr>
          <w:rFonts w:ascii="宋体" w:hAnsi="宋体" w:cs="宋体" w:hint="eastAsia"/>
          <w:sz w:val="24"/>
        </w:rPr>
        <w:t>和</w:t>
      </w:r>
      <w:r>
        <w:rPr>
          <w:rFonts w:ascii="宋体" w:hAnsi="宋体" w:cs="宋体" w:hint="eastAsia"/>
          <w:sz w:val="24"/>
        </w:rPr>
        <w:t>95%</w:t>
      </w:r>
      <w:r>
        <w:rPr>
          <w:rFonts w:ascii="宋体" w:hAnsi="宋体" w:cs="宋体" w:hint="eastAsia"/>
          <w:sz w:val="24"/>
        </w:rPr>
        <w:t>）每项得</w:t>
      </w:r>
      <w:r>
        <w:rPr>
          <w:rFonts w:ascii="宋体" w:hAnsi="宋体" w:cs="宋体" w:hint="eastAsia"/>
          <w:sz w:val="24"/>
        </w:rPr>
        <w:t>0.5</w:t>
      </w:r>
      <w:r>
        <w:rPr>
          <w:rFonts w:ascii="宋体" w:hAnsi="宋体" w:cs="宋体" w:hint="eastAsia"/>
          <w:sz w:val="24"/>
        </w:rPr>
        <w:t>分。超出该范围的不</w:t>
      </w:r>
      <w:r>
        <w:rPr>
          <w:rFonts w:ascii="宋体" w:hAnsi="宋体" w:cs="宋体" w:hint="eastAsia"/>
          <w:sz w:val="24"/>
        </w:rPr>
        <w:lastRenderedPageBreak/>
        <w:t>得分。</w:t>
      </w:r>
    </w:p>
    <w:p w:rsidR="00BC6F13" w:rsidRDefault="007B1370">
      <w:pPr>
        <w:spacing w:line="360" w:lineRule="auto"/>
        <w:ind w:firstLineChars="200" w:firstLine="482"/>
        <w:outlineLvl w:val="2"/>
        <w:rPr>
          <w:rFonts w:ascii="宋体" w:hAnsi="宋体" w:cs="宋体"/>
          <w:b/>
          <w:bCs/>
          <w:sz w:val="24"/>
        </w:rPr>
      </w:pPr>
      <w:bookmarkStart w:id="269" w:name="_Toc25042"/>
      <w:r>
        <w:rPr>
          <w:rFonts w:ascii="宋体" w:hAnsi="宋体" w:cs="宋体" w:hint="eastAsia"/>
          <w:b/>
          <w:bCs/>
          <w:sz w:val="24"/>
        </w:rPr>
        <w:t>（四）综合（信用）标的评标分值</w:t>
      </w:r>
      <w:r>
        <w:rPr>
          <w:rFonts w:ascii="宋体" w:hAnsi="宋体" w:cs="宋体" w:hint="eastAsia"/>
          <w:b/>
          <w:bCs/>
          <w:sz w:val="24"/>
        </w:rPr>
        <w:t>20</w:t>
      </w:r>
      <w:r>
        <w:rPr>
          <w:rFonts w:ascii="宋体" w:hAnsi="宋体" w:cs="宋体" w:hint="eastAsia"/>
          <w:b/>
          <w:bCs/>
          <w:sz w:val="24"/>
        </w:rPr>
        <w:t>分</w:t>
      </w:r>
      <w:bookmarkEnd w:id="269"/>
    </w:p>
    <w:bookmarkEnd w:id="242"/>
    <w:bookmarkEnd w:id="243"/>
    <w:bookmarkEnd w:id="244"/>
    <w:bookmarkEnd w:id="245"/>
    <w:bookmarkEnd w:id="246"/>
    <w:p w:rsidR="00BC6F13" w:rsidRDefault="007B1370">
      <w:pPr>
        <w:spacing w:line="360" w:lineRule="auto"/>
        <w:rPr>
          <w:rFonts w:ascii="宋体" w:hAnsi="宋体" w:cs="宋体"/>
          <w:sz w:val="24"/>
        </w:rPr>
      </w:pPr>
      <w:r>
        <w:rPr>
          <w:rFonts w:ascii="宋体" w:hAnsi="宋体" w:cs="宋体" w:hint="eastAsia"/>
          <w:b/>
          <w:bCs/>
          <w:sz w:val="24"/>
        </w:rPr>
        <w:t>1.</w:t>
      </w:r>
      <w:r>
        <w:rPr>
          <w:rFonts w:ascii="宋体" w:hAnsi="宋体" w:cs="宋体" w:hint="eastAsia"/>
          <w:b/>
          <w:bCs/>
          <w:sz w:val="24"/>
        </w:rPr>
        <w:t>项目班子配备（</w:t>
      </w:r>
      <w:r>
        <w:rPr>
          <w:rFonts w:ascii="宋体" w:hAnsi="宋体" w:cs="宋体" w:hint="eastAsia"/>
          <w:b/>
          <w:bCs/>
          <w:sz w:val="24"/>
        </w:rPr>
        <w:t>0-5</w:t>
      </w:r>
      <w:r>
        <w:rPr>
          <w:rFonts w:ascii="宋体" w:hAnsi="宋体" w:cs="宋体" w:hint="eastAsia"/>
          <w:b/>
          <w:bCs/>
          <w:sz w:val="24"/>
        </w:rPr>
        <w:t>分）</w:t>
      </w:r>
      <w:r>
        <w:rPr>
          <w:rFonts w:ascii="宋体" w:hAnsi="宋体" w:cs="宋体" w:hint="eastAsia"/>
          <w:b/>
          <w:bCs/>
          <w:sz w:val="24"/>
        </w:rPr>
        <w:t xml:space="preserve"> </w:t>
      </w:r>
    </w:p>
    <w:p w:rsidR="00BC6F13" w:rsidRDefault="007B1370">
      <w:pPr>
        <w:spacing w:line="360" w:lineRule="auto"/>
        <w:rPr>
          <w:rFonts w:ascii="宋体" w:hAnsi="宋体" w:cs="宋体"/>
          <w:sz w:val="24"/>
        </w:rPr>
      </w:pPr>
      <w:r>
        <w:rPr>
          <w:rFonts w:ascii="宋体" w:hAnsi="宋体" w:cs="宋体" w:hint="eastAsia"/>
          <w:sz w:val="24"/>
        </w:rPr>
        <w:t>施工员、质检员、安全员、材料员</w:t>
      </w:r>
      <w:r>
        <w:rPr>
          <w:rFonts w:ascii="宋体" w:hAnsi="宋体" w:cs="宋体" w:hint="eastAsia"/>
          <w:sz w:val="24"/>
        </w:rPr>
        <w:t>(</w:t>
      </w:r>
      <w:r>
        <w:rPr>
          <w:rFonts w:ascii="宋体" w:hAnsi="宋体" w:cs="宋体" w:hint="eastAsia"/>
          <w:sz w:val="24"/>
        </w:rPr>
        <w:t>资料员</w:t>
      </w:r>
      <w:r>
        <w:rPr>
          <w:rFonts w:ascii="宋体" w:hAnsi="宋体" w:cs="宋体" w:hint="eastAsia"/>
          <w:sz w:val="24"/>
        </w:rPr>
        <w:t>)</w:t>
      </w:r>
      <w:r>
        <w:rPr>
          <w:rFonts w:ascii="宋体" w:hAnsi="宋体" w:cs="宋体" w:hint="eastAsia"/>
          <w:sz w:val="24"/>
        </w:rPr>
        <w:t>、造价师（造价员）配备齐全，并持证上岗和缴纳社保的，得</w:t>
      </w:r>
      <w:r>
        <w:rPr>
          <w:rFonts w:ascii="宋体" w:hAnsi="宋体" w:cs="宋体" w:hint="eastAsia"/>
          <w:sz w:val="24"/>
        </w:rPr>
        <w:t>5</w:t>
      </w:r>
      <w:r>
        <w:rPr>
          <w:rFonts w:ascii="宋体" w:hAnsi="宋体" w:cs="宋体" w:hint="eastAsia"/>
          <w:sz w:val="24"/>
        </w:rPr>
        <w:t>分。每缺少一人扣一分。（以证书原件和</w:t>
      </w:r>
      <w:r>
        <w:rPr>
          <w:rFonts w:ascii="宋体" w:hAnsi="宋体" w:cs="宋体" w:hint="eastAsia"/>
          <w:sz w:val="24"/>
        </w:rPr>
        <w:t>2018</w:t>
      </w:r>
      <w:r>
        <w:rPr>
          <w:rFonts w:ascii="宋体" w:hAnsi="宋体" w:cs="宋体" w:hint="eastAsia"/>
          <w:sz w:val="24"/>
        </w:rPr>
        <w:t>年</w:t>
      </w:r>
      <w:r>
        <w:rPr>
          <w:rFonts w:ascii="宋体" w:hAnsi="宋体" w:cs="宋体" w:hint="eastAsia"/>
          <w:sz w:val="24"/>
        </w:rPr>
        <w:t>1</w:t>
      </w:r>
      <w:r>
        <w:rPr>
          <w:rFonts w:ascii="宋体" w:hAnsi="宋体" w:cs="宋体" w:hint="eastAsia"/>
          <w:sz w:val="24"/>
        </w:rPr>
        <w:t>月以来社保缴纳证明原件为准）</w:t>
      </w:r>
    </w:p>
    <w:p w:rsidR="00BC6F13" w:rsidRDefault="007B1370">
      <w:pPr>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企业综合信用（</w:t>
      </w:r>
      <w:r>
        <w:rPr>
          <w:rFonts w:ascii="宋体" w:hAnsi="宋体" w:cs="宋体" w:hint="eastAsia"/>
          <w:b/>
          <w:bCs/>
          <w:sz w:val="24"/>
        </w:rPr>
        <w:t>0-6</w:t>
      </w:r>
      <w:r>
        <w:rPr>
          <w:rFonts w:ascii="宋体" w:hAnsi="宋体" w:cs="宋体" w:hint="eastAsia"/>
          <w:b/>
          <w:bCs/>
          <w:sz w:val="24"/>
        </w:rPr>
        <w:t>分）</w:t>
      </w:r>
    </w:p>
    <w:p w:rsidR="00BC6F13" w:rsidRDefault="007B1370">
      <w:pPr>
        <w:spacing w:line="360" w:lineRule="auto"/>
        <w:rPr>
          <w:rFonts w:ascii="宋体" w:hAnsi="宋体" w:cs="宋体"/>
          <w:sz w:val="24"/>
        </w:rPr>
      </w:pPr>
      <w:r>
        <w:rPr>
          <w:rFonts w:ascii="宋体" w:hAnsi="宋体" w:cs="宋体" w:hint="eastAsia"/>
          <w:sz w:val="24"/>
        </w:rPr>
        <w:t>投标人在</w:t>
      </w:r>
      <w:r>
        <w:rPr>
          <w:rFonts w:ascii="宋体" w:hAnsi="宋体" w:cs="宋体" w:hint="eastAsia"/>
          <w:sz w:val="24"/>
        </w:rPr>
        <w:t>2016</w:t>
      </w:r>
      <w:r>
        <w:rPr>
          <w:rFonts w:ascii="宋体" w:hAnsi="宋体" w:cs="宋体" w:hint="eastAsia"/>
          <w:sz w:val="24"/>
        </w:rPr>
        <w:t>年</w:t>
      </w:r>
      <w:r>
        <w:rPr>
          <w:rFonts w:ascii="宋体" w:hAnsi="宋体" w:cs="宋体" w:hint="eastAsia"/>
          <w:sz w:val="24"/>
        </w:rPr>
        <w:t>12</w:t>
      </w:r>
      <w:r>
        <w:rPr>
          <w:rFonts w:ascii="宋体" w:hAnsi="宋体" w:cs="宋体" w:hint="eastAsia"/>
          <w:sz w:val="24"/>
        </w:rPr>
        <w:t>月以来每承接一项合同金额不少于</w:t>
      </w:r>
      <w:r>
        <w:rPr>
          <w:rFonts w:ascii="宋体" w:hAnsi="宋体" w:cs="宋体" w:hint="eastAsia"/>
          <w:sz w:val="24"/>
        </w:rPr>
        <w:t>500</w:t>
      </w:r>
      <w:r>
        <w:rPr>
          <w:rFonts w:ascii="宋体" w:hAnsi="宋体" w:cs="宋体" w:hint="eastAsia"/>
          <w:sz w:val="24"/>
        </w:rPr>
        <w:t>万元的类似项目得</w:t>
      </w:r>
      <w:r>
        <w:rPr>
          <w:rFonts w:ascii="宋体" w:hAnsi="宋体" w:cs="宋体" w:hint="eastAsia"/>
          <w:sz w:val="24"/>
        </w:rPr>
        <w:t>2</w:t>
      </w:r>
      <w:r>
        <w:rPr>
          <w:rFonts w:ascii="宋体" w:hAnsi="宋体" w:cs="宋体" w:hint="eastAsia"/>
          <w:sz w:val="24"/>
        </w:rPr>
        <w:t>分，最高得</w:t>
      </w:r>
      <w:r>
        <w:rPr>
          <w:rFonts w:ascii="宋体" w:hAnsi="宋体" w:cs="宋体" w:hint="eastAsia"/>
          <w:sz w:val="24"/>
        </w:rPr>
        <w:t>6</w:t>
      </w:r>
      <w:r>
        <w:rPr>
          <w:rFonts w:ascii="宋体" w:hAnsi="宋体" w:cs="宋体" w:hint="eastAsia"/>
          <w:sz w:val="24"/>
        </w:rPr>
        <w:t>分。（应提供法定媒介中标（成交）公示网页截图、合同、中标通知书（或竣工备案表），并在投标文件中附完整的复印件。三者缺一不计分）</w:t>
      </w:r>
      <w:r>
        <w:rPr>
          <w:rFonts w:ascii="宋体" w:hAnsi="宋体" w:cs="宋体" w:hint="eastAsia"/>
          <w:sz w:val="24"/>
        </w:rPr>
        <w:t>   </w:t>
      </w:r>
    </w:p>
    <w:p w:rsidR="00BC6F13" w:rsidRDefault="007B1370">
      <w:pPr>
        <w:spacing w:line="440" w:lineRule="exact"/>
        <w:rPr>
          <w:rFonts w:ascii="宋体" w:hAnsi="宋体" w:cs="宋体"/>
          <w:b/>
          <w:bCs/>
          <w:sz w:val="24"/>
        </w:rPr>
      </w:pPr>
      <w:r>
        <w:rPr>
          <w:rFonts w:ascii="宋体" w:hAnsi="宋体" w:cs="宋体" w:hint="eastAsia"/>
          <w:b/>
          <w:bCs/>
          <w:sz w:val="24"/>
        </w:rPr>
        <w:t>3.</w:t>
      </w:r>
      <w:r>
        <w:rPr>
          <w:rFonts w:ascii="宋体" w:hAnsi="宋体" w:cs="宋体" w:hint="eastAsia"/>
          <w:b/>
          <w:bCs/>
          <w:sz w:val="24"/>
        </w:rPr>
        <w:t>项目负责人（</w:t>
      </w:r>
      <w:r>
        <w:rPr>
          <w:rFonts w:ascii="宋体" w:hAnsi="宋体" w:cs="宋体" w:hint="eastAsia"/>
          <w:b/>
          <w:bCs/>
          <w:sz w:val="24"/>
        </w:rPr>
        <w:t>0-4</w:t>
      </w:r>
      <w:r>
        <w:rPr>
          <w:rFonts w:ascii="宋体" w:hAnsi="宋体" w:cs="宋体" w:hint="eastAsia"/>
          <w:b/>
          <w:bCs/>
          <w:sz w:val="24"/>
        </w:rPr>
        <w:t>分）</w:t>
      </w:r>
    </w:p>
    <w:p w:rsidR="00BC6F13" w:rsidRDefault="007B1370">
      <w:pPr>
        <w:spacing w:line="440" w:lineRule="exact"/>
        <w:rPr>
          <w:rFonts w:ascii="宋体" w:hAnsi="宋体" w:cs="宋体"/>
          <w:b/>
          <w:bCs/>
          <w:sz w:val="24"/>
        </w:rPr>
      </w:pPr>
      <w:r>
        <w:rPr>
          <w:rFonts w:ascii="宋体" w:hAnsi="宋体" w:cs="宋体" w:hint="eastAsia"/>
          <w:sz w:val="24"/>
        </w:rPr>
        <w:t>拟派项目负责人承建过类似项目每项得</w:t>
      </w:r>
      <w:r>
        <w:rPr>
          <w:rFonts w:ascii="宋体" w:hAnsi="宋体" w:cs="宋体" w:hint="eastAsia"/>
          <w:sz w:val="24"/>
        </w:rPr>
        <w:t>2</w:t>
      </w:r>
      <w:r>
        <w:rPr>
          <w:rFonts w:ascii="宋体" w:hAnsi="宋体" w:cs="宋体" w:hint="eastAsia"/>
          <w:sz w:val="24"/>
        </w:rPr>
        <w:t>分，本项最高得</w:t>
      </w:r>
      <w:r>
        <w:rPr>
          <w:rFonts w:ascii="宋体" w:hAnsi="宋体" w:cs="宋体" w:hint="eastAsia"/>
          <w:sz w:val="24"/>
        </w:rPr>
        <w:t>4</w:t>
      </w:r>
      <w:r>
        <w:rPr>
          <w:rFonts w:ascii="宋体" w:hAnsi="宋体" w:cs="宋体" w:hint="eastAsia"/>
          <w:sz w:val="24"/>
        </w:rPr>
        <w:t>分（应提供法定媒介中标（成交）公示网页截图、合同、中标通知书（或竣工备案表），并在投标文件中附完整的复印件。三者缺一不计分）</w:t>
      </w:r>
      <w:r>
        <w:rPr>
          <w:rFonts w:ascii="宋体" w:hAnsi="宋体" w:cs="宋体" w:hint="eastAsia"/>
          <w:sz w:val="24"/>
        </w:rPr>
        <w:t> </w:t>
      </w:r>
    </w:p>
    <w:p w:rsidR="00BC6F13" w:rsidRDefault="007B1370">
      <w:pPr>
        <w:spacing w:line="360" w:lineRule="auto"/>
        <w:rPr>
          <w:rFonts w:ascii="宋体" w:hAnsi="宋体" w:cs="宋体"/>
          <w:b/>
          <w:bCs/>
          <w:sz w:val="24"/>
        </w:rPr>
      </w:pPr>
      <w:r>
        <w:rPr>
          <w:rFonts w:ascii="宋体" w:hAnsi="宋体" w:cs="宋体" w:hint="eastAsia"/>
          <w:b/>
          <w:bCs/>
          <w:sz w:val="24"/>
        </w:rPr>
        <w:t>4.</w:t>
      </w:r>
      <w:r>
        <w:rPr>
          <w:rFonts w:ascii="宋体" w:hAnsi="宋体" w:cs="宋体" w:hint="eastAsia"/>
          <w:b/>
          <w:bCs/>
          <w:sz w:val="24"/>
        </w:rPr>
        <w:t>服务承诺（</w:t>
      </w:r>
      <w:r>
        <w:rPr>
          <w:rFonts w:ascii="宋体" w:hAnsi="宋体" w:cs="宋体" w:hint="eastAsia"/>
          <w:b/>
          <w:bCs/>
          <w:sz w:val="24"/>
        </w:rPr>
        <w:t>0-5</w:t>
      </w:r>
      <w:r>
        <w:rPr>
          <w:rFonts w:ascii="宋体" w:hAnsi="宋体" w:cs="宋体" w:hint="eastAsia"/>
          <w:b/>
          <w:bCs/>
          <w:sz w:val="24"/>
        </w:rPr>
        <w:t>分）</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）工程质量保修期内的优惠及服务承诺</w:t>
      </w:r>
      <w:r>
        <w:rPr>
          <w:rFonts w:ascii="宋体" w:hAnsi="宋体" w:cs="宋体" w:hint="eastAsia"/>
          <w:sz w:val="24"/>
        </w:rPr>
        <w:t xml:space="preserve"> (0-1</w:t>
      </w:r>
      <w:r>
        <w:rPr>
          <w:rFonts w:ascii="宋体" w:hAnsi="宋体" w:cs="宋体" w:hint="eastAsia"/>
          <w:sz w:val="24"/>
        </w:rPr>
        <w:t>分</w:t>
      </w:r>
      <w:r>
        <w:rPr>
          <w:rFonts w:ascii="宋体" w:hAnsi="宋体" w:cs="宋体" w:hint="eastAsia"/>
          <w:sz w:val="24"/>
        </w:rPr>
        <w:t>)</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）对扬尘治理的服务承诺</w:t>
      </w:r>
      <w:r>
        <w:rPr>
          <w:rFonts w:ascii="宋体" w:hAnsi="宋体" w:cs="宋体" w:hint="eastAsia"/>
          <w:sz w:val="24"/>
        </w:rPr>
        <w:t>(0-1</w:t>
      </w:r>
      <w:r>
        <w:rPr>
          <w:rFonts w:ascii="宋体" w:hAnsi="宋体" w:cs="宋体" w:hint="eastAsia"/>
          <w:sz w:val="24"/>
        </w:rPr>
        <w:t>分</w:t>
      </w:r>
      <w:r>
        <w:rPr>
          <w:rFonts w:ascii="宋体" w:hAnsi="宋体" w:cs="宋体" w:hint="eastAsia"/>
          <w:sz w:val="24"/>
        </w:rPr>
        <w:t>)</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）承诺替甲方排忧解难，且措施合理可行的</w:t>
      </w:r>
      <w:r>
        <w:rPr>
          <w:rFonts w:ascii="宋体" w:hAnsi="宋体" w:cs="宋体" w:hint="eastAsia"/>
          <w:sz w:val="24"/>
        </w:rPr>
        <w:t>(0-1</w:t>
      </w:r>
      <w:r>
        <w:rPr>
          <w:rFonts w:ascii="宋体" w:hAnsi="宋体" w:cs="宋体" w:hint="eastAsia"/>
          <w:sz w:val="24"/>
        </w:rPr>
        <w:t>分</w:t>
      </w:r>
      <w:r>
        <w:rPr>
          <w:rFonts w:ascii="宋体" w:hAnsi="宋体" w:cs="宋体" w:hint="eastAsia"/>
          <w:sz w:val="24"/>
        </w:rPr>
        <w:t>)</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）对农民工工资保证的承诺</w:t>
      </w:r>
      <w:r>
        <w:rPr>
          <w:rFonts w:ascii="宋体" w:hAnsi="宋体" w:cs="宋体" w:hint="eastAsia"/>
          <w:sz w:val="24"/>
        </w:rPr>
        <w:t>(0-1</w:t>
      </w:r>
      <w:r>
        <w:rPr>
          <w:rFonts w:ascii="宋体" w:hAnsi="宋体" w:cs="宋体" w:hint="eastAsia"/>
          <w:sz w:val="24"/>
        </w:rPr>
        <w:t>分</w:t>
      </w:r>
      <w:r>
        <w:rPr>
          <w:rFonts w:ascii="宋体" w:hAnsi="宋体" w:cs="宋体" w:hint="eastAsia"/>
          <w:sz w:val="24"/>
        </w:rPr>
        <w:t>)</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）其他实质性优惠服务承诺</w:t>
      </w:r>
      <w:r>
        <w:rPr>
          <w:rFonts w:ascii="宋体" w:hAnsi="宋体" w:cs="宋体" w:hint="eastAsia"/>
          <w:sz w:val="24"/>
        </w:rPr>
        <w:t>(0-1</w:t>
      </w:r>
      <w:r>
        <w:rPr>
          <w:rFonts w:ascii="宋体" w:hAnsi="宋体" w:cs="宋体" w:hint="eastAsia"/>
          <w:sz w:val="24"/>
        </w:rPr>
        <w:t>分</w:t>
      </w:r>
      <w:r>
        <w:rPr>
          <w:rFonts w:ascii="宋体" w:hAnsi="宋体" w:cs="宋体" w:hint="eastAsia"/>
          <w:sz w:val="24"/>
        </w:rPr>
        <w:t>)</w:t>
      </w:r>
    </w:p>
    <w:p w:rsidR="00BC6F13" w:rsidRDefault="007B1370">
      <w:pPr>
        <w:spacing w:line="360" w:lineRule="auto"/>
        <w:rPr>
          <w:rFonts w:ascii="宋体" w:hAnsi="宋体" w:cs="宋体"/>
          <w:sz w:val="24"/>
        </w:rPr>
      </w:pPr>
      <w:r>
        <w:rPr>
          <w:rFonts w:ascii="宋体" w:hAnsi="宋体" w:cs="宋体" w:hint="eastAsia"/>
          <w:sz w:val="24"/>
        </w:rPr>
        <w:t>注：以上各评分项缺项者得</w:t>
      </w:r>
      <w:r>
        <w:rPr>
          <w:rFonts w:ascii="宋体" w:hAnsi="宋体" w:cs="宋体" w:hint="eastAsia"/>
          <w:sz w:val="24"/>
        </w:rPr>
        <w:t>0</w:t>
      </w:r>
      <w:r>
        <w:rPr>
          <w:rFonts w:ascii="宋体" w:hAnsi="宋体" w:cs="宋体" w:hint="eastAsia"/>
          <w:sz w:val="24"/>
        </w:rPr>
        <w:t>分。</w:t>
      </w:r>
    </w:p>
    <w:p w:rsidR="00BC6F13" w:rsidRDefault="007B1370">
      <w:pPr>
        <w:spacing w:line="360" w:lineRule="auto"/>
        <w:rPr>
          <w:rFonts w:ascii="宋体" w:hAnsi="宋体" w:cs="宋体"/>
          <w:b/>
          <w:bCs/>
          <w:sz w:val="24"/>
        </w:rPr>
      </w:pPr>
      <w:r>
        <w:rPr>
          <w:rFonts w:ascii="宋体" w:hAnsi="宋体" w:cs="宋体" w:hint="eastAsia"/>
          <w:b/>
          <w:bCs/>
          <w:sz w:val="24"/>
        </w:rPr>
        <w:t>（五）投标人</w:t>
      </w:r>
      <w:r>
        <w:rPr>
          <w:rFonts w:ascii="宋体" w:hAnsi="宋体" w:cs="宋体" w:hint="eastAsia"/>
          <w:b/>
          <w:bCs/>
          <w:sz w:val="24"/>
        </w:rPr>
        <w:t>综合得分按下列公式计算：</w:t>
      </w:r>
    </w:p>
    <w:p w:rsidR="00BC6F13" w:rsidRDefault="007B1370">
      <w:pPr>
        <w:spacing w:line="360" w:lineRule="auto"/>
        <w:rPr>
          <w:rFonts w:ascii="宋体" w:hAnsi="宋体" w:cs="宋体"/>
          <w:sz w:val="24"/>
        </w:rPr>
      </w:pPr>
      <w:r>
        <w:rPr>
          <w:rFonts w:ascii="宋体" w:hAnsi="宋体" w:cs="宋体" w:hint="eastAsia"/>
          <w:sz w:val="24"/>
        </w:rPr>
        <w:t>投标人综合得分＝技术标平均得分＋商务标得分＋综合（信用）标平均得分</w:t>
      </w:r>
    </w:p>
    <w:p w:rsidR="00BC6F13" w:rsidRDefault="007B1370">
      <w:pPr>
        <w:spacing w:line="360" w:lineRule="auto"/>
        <w:rPr>
          <w:rFonts w:ascii="宋体" w:hAnsi="宋体" w:cs="宋体"/>
          <w:b/>
          <w:bCs/>
          <w:sz w:val="24"/>
        </w:rPr>
      </w:pPr>
      <w:r>
        <w:rPr>
          <w:rFonts w:ascii="宋体" w:hAnsi="宋体" w:cs="宋体" w:hint="eastAsia"/>
          <w:b/>
          <w:bCs/>
          <w:sz w:val="24"/>
        </w:rPr>
        <w:t>（六）投标人的最终得分及中标候选人排序</w:t>
      </w:r>
    </w:p>
    <w:p w:rsidR="00BC6F13" w:rsidRDefault="007B1370">
      <w:pPr>
        <w:autoSpaceDE w:val="0"/>
        <w:autoSpaceDN w:val="0"/>
        <w:spacing w:line="460" w:lineRule="exact"/>
        <w:ind w:firstLineChars="200" w:firstLine="480"/>
        <w:contextualSpacing/>
        <w:jc w:val="left"/>
        <w:outlineLvl w:val="0"/>
        <w:rPr>
          <w:rFonts w:ascii="新宋体" w:eastAsia="新宋体" w:hAnsi="新宋体" w:cs="宋体"/>
          <w:b/>
          <w:bCs/>
          <w:kern w:val="0"/>
          <w:sz w:val="24"/>
        </w:rPr>
      </w:pPr>
      <w:r>
        <w:rPr>
          <w:rFonts w:ascii="宋体" w:hAnsi="宋体" w:cs="宋体" w:hint="eastAsia"/>
          <w:sz w:val="24"/>
        </w:rPr>
        <w:t>1.</w:t>
      </w:r>
      <w:r>
        <w:rPr>
          <w:rFonts w:ascii="新宋体" w:eastAsia="新宋体" w:hAnsi="新宋体" w:cs="宋体" w:hint="eastAsia"/>
          <w:kern w:val="0"/>
          <w:sz w:val="24"/>
        </w:rPr>
        <w:t>评标委员会</w:t>
      </w:r>
      <w:r>
        <w:rPr>
          <w:rFonts w:ascii="新宋体" w:eastAsia="新宋体" w:hAnsi="新宋体" w:cs="宋体" w:hint="eastAsia"/>
          <w:kern w:val="0"/>
          <w:sz w:val="24"/>
        </w:rPr>
        <w:t>完成对技术标、</w:t>
      </w:r>
      <w:r>
        <w:rPr>
          <w:rFonts w:ascii="新宋体" w:eastAsia="新宋体" w:hAnsi="新宋体" w:cs="宋体" w:hint="eastAsia"/>
          <w:kern w:val="0"/>
          <w:sz w:val="24"/>
        </w:rPr>
        <w:t>综合（信用）标</w:t>
      </w:r>
      <w:r>
        <w:rPr>
          <w:rFonts w:ascii="新宋体" w:eastAsia="新宋体" w:hAnsi="新宋体" w:cs="宋体" w:hint="eastAsia"/>
          <w:kern w:val="0"/>
          <w:sz w:val="24"/>
        </w:rPr>
        <w:t>的汇总后，</w:t>
      </w:r>
      <w:r>
        <w:rPr>
          <w:rFonts w:ascii="新宋体" w:eastAsia="新宋体" w:hAnsi="新宋体" w:cs="宋体" w:hint="eastAsia"/>
          <w:kern w:val="0"/>
          <w:sz w:val="24"/>
        </w:rPr>
        <w:t>取所有评委评分的平均值作为该投标人的技术标、综合（信用）标最终得分；投标人最终得分</w:t>
      </w:r>
      <w:r>
        <w:rPr>
          <w:rFonts w:ascii="新宋体" w:eastAsia="新宋体" w:hAnsi="新宋体" w:cs="宋体" w:hint="eastAsia"/>
          <w:kern w:val="0"/>
          <w:sz w:val="24"/>
        </w:rPr>
        <w:t>=</w:t>
      </w:r>
      <w:r>
        <w:rPr>
          <w:rFonts w:ascii="新宋体" w:eastAsia="新宋体" w:hAnsi="新宋体" w:cs="宋体" w:hint="eastAsia"/>
          <w:kern w:val="0"/>
          <w:sz w:val="24"/>
        </w:rPr>
        <w:t>技术标平均得分</w:t>
      </w:r>
      <w:r>
        <w:rPr>
          <w:rFonts w:ascii="新宋体" w:eastAsia="新宋体" w:hAnsi="新宋体" w:cs="宋体" w:hint="eastAsia"/>
          <w:kern w:val="0"/>
          <w:sz w:val="24"/>
        </w:rPr>
        <w:t>+</w:t>
      </w:r>
      <w:r>
        <w:rPr>
          <w:rFonts w:ascii="新宋体" w:eastAsia="新宋体" w:hAnsi="新宋体" w:cs="宋体" w:hint="eastAsia"/>
          <w:kern w:val="0"/>
          <w:sz w:val="24"/>
        </w:rPr>
        <w:t>商务标得分</w:t>
      </w:r>
      <w:r>
        <w:rPr>
          <w:rFonts w:ascii="新宋体" w:eastAsia="新宋体" w:hAnsi="新宋体" w:cs="宋体" w:hint="eastAsia"/>
          <w:kern w:val="0"/>
          <w:sz w:val="24"/>
        </w:rPr>
        <w:t>+</w:t>
      </w:r>
      <w:r>
        <w:rPr>
          <w:rFonts w:ascii="新宋体" w:eastAsia="新宋体" w:hAnsi="新宋体" w:cs="宋体" w:hint="eastAsia"/>
          <w:kern w:val="0"/>
          <w:sz w:val="24"/>
        </w:rPr>
        <w:t>综合（信用）标平均得分。计算分值均四舍五入保留两位小数</w:t>
      </w:r>
      <w:r>
        <w:rPr>
          <w:rFonts w:ascii="新宋体" w:eastAsia="新宋体" w:hAnsi="新宋体" w:cs="宋体" w:hint="eastAsia"/>
          <w:kern w:val="0"/>
          <w:sz w:val="24"/>
        </w:rPr>
        <w:t>。</w:t>
      </w:r>
    </w:p>
    <w:p w:rsidR="00BC6F13" w:rsidRDefault="007B137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评标委员会按照投标人的得分，由高到低排序，向招标人推荐</w:t>
      </w:r>
      <w:r>
        <w:rPr>
          <w:rFonts w:ascii="宋体" w:hAnsi="宋体" w:cs="宋体" w:hint="eastAsia"/>
          <w:sz w:val="24"/>
        </w:rPr>
        <w:t>1-3</w:t>
      </w:r>
      <w:r>
        <w:rPr>
          <w:rFonts w:ascii="宋体" w:hAnsi="宋体" w:cs="宋体" w:hint="eastAsia"/>
          <w:sz w:val="24"/>
        </w:rPr>
        <w:t>名中标候选人。当得分相等时，依次以商务标、综合（信用）标、技术标得分高低进行</w:t>
      </w:r>
      <w:r>
        <w:rPr>
          <w:rFonts w:ascii="宋体" w:hAnsi="宋体" w:cs="宋体" w:hint="eastAsia"/>
          <w:sz w:val="24"/>
        </w:rPr>
        <w:lastRenderedPageBreak/>
        <w:t>排序；若三项得分均相等时，可以通过公开随机抽取方式确定中标候选人的排序。国有资金投资的建设工程依法必须进行招标的项目，评标委员会按规定否决不合格投标后，有效投标人只剩一家且投标报价为所有投标人报价中最高的，投标明显缺乏竞争的，评标委员会应当否决全部投标。</w:t>
      </w:r>
    </w:p>
    <w:p w:rsidR="00BC6F13" w:rsidRDefault="007B1370">
      <w:pPr>
        <w:spacing w:line="360" w:lineRule="auto"/>
        <w:rPr>
          <w:rFonts w:ascii="宋体" w:hAnsi="宋体" w:cs="宋体"/>
          <w:b/>
          <w:bCs/>
          <w:sz w:val="24"/>
        </w:rPr>
      </w:pPr>
      <w:r>
        <w:rPr>
          <w:rFonts w:ascii="宋体" w:hAnsi="宋体" w:cs="宋体" w:hint="eastAsia"/>
          <w:b/>
          <w:bCs/>
          <w:sz w:val="24"/>
        </w:rPr>
        <w:t>九、澄清和说明</w:t>
      </w:r>
    </w:p>
    <w:p w:rsidR="00BC6F13" w:rsidRDefault="007B1370">
      <w:pPr>
        <w:spacing w:line="360" w:lineRule="auto"/>
        <w:ind w:firstLineChars="200" w:firstLine="480"/>
        <w:rPr>
          <w:rFonts w:ascii="宋体" w:hAnsi="宋体" w:cs="宋体"/>
          <w:sz w:val="24"/>
        </w:rPr>
      </w:pPr>
      <w:r>
        <w:rPr>
          <w:rFonts w:ascii="宋体" w:hAnsi="宋体" w:cs="宋体" w:hint="eastAsia"/>
          <w:sz w:val="24"/>
        </w:rPr>
        <w:t>评标委员会可以书面方式要求投标人对投标文件中含义不明确、对同类问题表述不一致或者有明显文字和计算错误</w:t>
      </w:r>
      <w:r>
        <w:rPr>
          <w:rFonts w:ascii="宋体" w:hAnsi="宋体" w:cs="宋体" w:hint="eastAsia"/>
          <w:sz w:val="24"/>
        </w:rPr>
        <w:t>的内容作必要的澄清、说明或者补正。澄清、说明或者补正应以书面方式进行并不得超出投标文件的范围或者改变投标文件的实质性内容。</w:t>
      </w:r>
    </w:p>
    <w:p w:rsidR="00BC6F13" w:rsidRDefault="007B1370">
      <w:pPr>
        <w:spacing w:line="360" w:lineRule="auto"/>
        <w:ind w:firstLineChars="200" w:firstLine="480"/>
        <w:rPr>
          <w:rFonts w:ascii="宋体" w:hAnsi="宋体" w:cs="宋体"/>
          <w:sz w:val="24"/>
        </w:rPr>
      </w:pPr>
      <w:r>
        <w:rPr>
          <w:rFonts w:ascii="宋体" w:hAnsi="宋体" w:cs="宋体" w:hint="eastAsia"/>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BC6F13" w:rsidRDefault="007B1370">
      <w:pPr>
        <w:spacing w:line="360" w:lineRule="auto"/>
        <w:ind w:firstLineChars="200" w:firstLine="480"/>
        <w:rPr>
          <w:rFonts w:ascii="宋体" w:hAnsi="宋体" w:cs="宋体"/>
          <w:sz w:val="24"/>
        </w:rPr>
      </w:pPr>
      <w:r>
        <w:rPr>
          <w:rFonts w:ascii="宋体" w:hAnsi="宋体" w:cs="宋体" w:hint="eastAsia"/>
          <w:sz w:val="24"/>
        </w:rPr>
        <w:t>调整后的报价经投标人确认后产生约束力，投标人不接受修正价格的，其投标将被否决。</w:t>
      </w:r>
    </w:p>
    <w:p w:rsidR="00BC6F13" w:rsidRDefault="007B1370">
      <w:pPr>
        <w:spacing w:line="360" w:lineRule="auto"/>
        <w:rPr>
          <w:rFonts w:ascii="宋体" w:hAnsi="宋体" w:cs="宋体"/>
          <w:b/>
          <w:bCs/>
          <w:sz w:val="24"/>
        </w:rPr>
      </w:pPr>
      <w:r>
        <w:rPr>
          <w:rFonts w:ascii="宋体" w:hAnsi="宋体" w:cs="宋体" w:hint="eastAsia"/>
          <w:b/>
          <w:bCs/>
          <w:sz w:val="24"/>
        </w:rPr>
        <w:t>十、关于低价投标</w:t>
      </w:r>
    </w:p>
    <w:p w:rsidR="00BC6F13" w:rsidRDefault="007B1370">
      <w:pPr>
        <w:spacing w:line="360" w:lineRule="auto"/>
        <w:ind w:firstLineChars="200" w:firstLine="480"/>
        <w:rPr>
          <w:rFonts w:ascii="宋体" w:hAnsi="宋体" w:cs="宋体"/>
          <w:b/>
          <w:bCs/>
          <w:sz w:val="24"/>
        </w:rPr>
      </w:pPr>
      <w:r>
        <w:rPr>
          <w:rFonts w:ascii="宋体" w:hAnsi="宋体" w:cs="宋体" w:hint="eastAsia"/>
          <w:sz w:val="24"/>
        </w:rPr>
        <w:t>在评标过程中，评标委员会发现投标人的报价明显低于其他投标报价或者在设有标底时明显低于标底，使得其投</w:t>
      </w:r>
      <w:r>
        <w:rPr>
          <w:rFonts w:ascii="宋体" w:hAnsi="宋体" w:cs="宋体" w:hint="eastAsia"/>
          <w:sz w:val="24"/>
        </w:rPr>
        <w:t>标报价可能低于其个别成本的，应当要求该投标人作出书面说明并提供相关证明材料。投标人不能合理说明或者不能提供相关证明材料的，由评标委员会认定该投标人以低于成本报价竞标，应当否决其投标。</w:t>
      </w:r>
    </w:p>
    <w:p w:rsidR="00BC6F13" w:rsidRDefault="007B1370">
      <w:pPr>
        <w:spacing w:line="360" w:lineRule="auto"/>
        <w:rPr>
          <w:rFonts w:ascii="宋体" w:hAnsi="宋体" w:cs="宋体"/>
          <w:b/>
          <w:bCs/>
          <w:sz w:val="24"/>
        </w:rPr>
      </w:pPr>
      <w:r>
        <w:rPr>
          <w:rFonts w:ascii="宋体" w:hAnsi="宋体" w:cs="宋体" w:hint="eastAsia"/>
          <w:b/>
          <w:bCs/>
          <w:sz w:val="24"/>
        </w:rPr>
        <w:t>十一、投标文件的修正</w:t>
      </w:r>
    </w:p>
    <w:p w:rsidR="00BC6F13" w:rsidRDefault="007B1370">
      <w:pPr>
        <w:spacing w:line="360" w:lineRule="auto"/>
        <w:ind w:firstLineChars="200" w:firstLine="480"/>
        <w:rPr>
          <w:rFonts w:ascii="宋体" w:hAnsi="宋体" w:cs="宋体"/>
          <w:sz w:val="24"/>
        </w:rPr>
      </w:pPr>
      <w:r>
        <w:rPr>
          <w:rFonts w:ascii="宋体" w:hAnsi="宋体" w:cs="宋体" w:hint="eastAsia"/>
          <w:sz w:val="24"/>
        </w:rPr>
        <w:t>投标文件不响应招标文件的实质性要求和条件的，评标委员会不得允许投标人通过修正或撤销其不符合要求的差异或保留，使之成为具有响应性的投标。</w:t>
      </w:r>
    </w:p>
    <w:p w:rsidR="00BC6F13" w:rsidRDefault="007B1370">
      <w:pPr>
        <w:spacing w:line="360" w:lineRule="auto"/>
        <w:rPr>
          <w:rFonts w:ascii="宋体" w:hAnsi="宋体" w:cs="宋体"/>
          <w:sz w:val="24"/>
        </w:rPr>
      </w:pPr>
      <w:r>
        <w:rPr>
          <w:rFonts w:ascii="宋体" w:hAnsi="宋体" w:cs="宋体" w:hint="eastAsia"/>
          <w:sz w:val="24"/>
        </w:rPr>
        <w:t>投标报价有算术错误的，评标委员会按以下原则进行修正：</w:t>
      </w:r>
    </w:p>
    <w:p w:rsidR="00BC6F13" w:rsidRDefault="007B1370">
      <w:pPr>
        <w:spacing w:line="360" w:lineRule="auto"/>
        <w:ind w:firstLineChars="100" w:firstLine="240"/>
        <w:rPr>
          <w:rFonts w:ascii="宋体" w:hAnsi="宋体" w:cs="宋体"/>
          <w:sz w:val="24"/>
        </w:rPr>
      </w:pPr>
      <w:r>
        <w:rPr>
          <w:rFonts w:ascii="宋体" w:hAnsi="宋体" w:cs="宋体" w:hint="eastAsia"/>
          <w:sz w:val="24"/>
        </w:rPr>
        <w:t>（一）用数字表示的数额与用文字表示的数额不一致时，以文字数额为准；</w:t>
      </w:r>
    </w:p>
    <w:p w:rsidR="00BC6F13" w:rsidRDefault="007B1370">
      <w:pPr>
        <w:spacing w:line="360" w:lineRule="auto"/>
        <w:ind w:firstLineChars="100" w:firstLine="240"/>
        <w:rPr>
          <w:rFonts w:ascii="宋体" w:hAnsi="宋体" w:cs="宋体"/>
          <w:sz w:val="24"/>
        </w:rPr>
      </w:pPr>
      <w:r>
        <w:rPr>
          <w:rFonts w:ascii="宋体" w:hAnsi="宋体" w:cs="宋体" w:hint="eastAsia"/>
          <w:sz w:val="24"/>
        </w:rPr>
        <w:t>（二）单价与工程量的乘积与总价之间不一致时，以单价为准。若单价有明显的小数点错位，应以总价为准，并修改单价。</w:t>
      </w:r>
    </w:p>
    <w:p w:rsidR="00BC6F13" w:rsidRDefault="007B1370">
      <w:pPr>
        <w:spacing w:line="360" w:lineRule="auto"/>
        <w:ind w:firstLineChars="100" w:firstLine="240"/>
        <w:rPr>
          <w:rFonts w:ascii="宋体" w:hAnsi="宋体" w:cs="宋体"/>
          <w:sz w:val="24"/>
        </w:rPr>
      </w:pPr>
      <w:r>
        <w:rPr>
          <w:rFonts w:ascii="宋体" w:hAnsi="宋体" w:cs="宋体" w:hint="eastAsia"/>
          <w:sz w:val="24"/>
        </w:rPr>
        <w:t>调整后的报价经投标人确认后产生约束力，投标人不接受修正价格的，其投标将被否决。</w:t>
      </w:r>
    </w:p>
    <w:p w:rsidR="00BC6F13" w:rsidRDefault="007B1370">
      <w:pPr>
        <w:spacing w:line="360" w:lineRule="auto"/>
        <w:rPr>
          <w:rFonts w:ascii="宋体" w:hAnsi="宋体" w:cs="宋体"/>
          <w:b/>
          <w:bCs/>
          <w:sz w:val="24"/>
        </w:rPr>
      </w:pPr>
      <w:r>
        <w:rPr>
          <w:rFonts w:ascii="宋体" w:hAnsi="宋体" w:cs="宋体" w:hint="eastAsia"/>
          <w:b/>
          <w:bCs/>
          <w:sz w:val="24"/>
        </w:rPr>
        <w:lastRenderedPageBreak/>
        <w:t>十二、投标文件的偏差</w:t>
      </w:r>
    </w:p>
    <w:p w:rsidR="00BC6F13" w:rsidRDefault="007B1370">
      <w:pPr>
        <w:spacing w:line="360" w:lineRule="auto"/>
        <w:ind w:firstLineChars="200" w:firstLine="480"/>
        <w:rPr>
          <w:rFonts w:ascii="宋体" w:hAnsi="宋体" w:cs="宋体"/>
          <w:sz w:val="24"/>
        </w:rPr>
      </w:pPr>
      <w:r>
        <w:rPr>
          <w:rFonts w:ascii="宋体" w:hAnsi="宋体" w:cs="宋体" w:hint="eastAsia"/>
          <w:sz w:val="24"/>
        </w:rPr>
        <w:t>评标委员会应当根据招标文件，审查并逐项列出投标文件的全部投标偏差。投标偏差分为重大偏差和细微偏差。</w:t>
      </w:r>
    </w:p>
    <w:p w:rsidR="00BC6F13" w:rsidRDefault="007B1370">
      <w:pPr>
        <w:spacing w:line="360" w:lineRule="auto"/>
        <w:ind w:firstLineChars="200" w:firstLine="480"/>
        <w:rPr>
          <w:rFonts w:ascii="宋体" w:hAnsi="宋体" w:cs="宋体"/>
          <w:sz w:val="24"/>
        </w:rPr>
      </w:pPr>
      <w:r>
        <w:rPr>
          <w:rFonts w:ascii="宋体" w:hAnsi="宋体" w:cs="宋体" w:hint="eastAsia"/>
          <w:sz w:val="24"/>
        </w:rPr>
        <w:t>下列情况属于重大偏差：</w:t>
      </w:r>
    </w:p>
    <w:p w:rsidR="00BC6F13" w:rsidRDefault="007B137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没有按照招标文件要求提供投标担保或者所提供的投标担保有瑕疵；</w:t>
      </w:r>
    </w:p>
    <w:p w:rsidR="00BC6F13" w:rsidRDefault="007B137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投标文件没有法定代表人或其委托代理人签字或盖章，并加盖单位公章；</w:t>
      </w:r>
    </w:p>
    <w:p w:rsidR="00BC6F13" w:rsidRDefault="007B137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投标文件载明的招标项目完成期限</w:t>
      </w:r>
      <w:r>
        <w:rPr>
          <w:rFonts w:ascii="宋体" w:hAnsi="宋体" w:cs="宋体" w:hint="eastAsia"/>
          <w:sz w:val="24"/>
        </w:rPr>
        <w:t>超过招标文件规定的期限；</w:t>
      </w:r>
    </w:p>
    <w:p w:rsidR="00BC6F13" w:rsidRDefault="007B137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四</w:t>
      </w:r>
      <w:r>
        <w:rPr>
          <w:rFonts w:ascii="宋体" w:hAnsi="宋体" w:cs="宋体" w:hint="eastAsia"/>
          <w:sz w:val="24"/>
        </w:rPr>
        <w:t>)</w:t>
      </w:r>
      <w:r>
        <w:rPr>
          <w:rFonts w:ascii="宋体" w:hAnsi="宋体" w:cs="宋体" w:hint="eastAsia"/>
          <w:sz w:val="24"/>
        </w:rPr>
        <w:t>明显不符合技术规格、技术标准的要求；</w:t>
      </w:r>
    </w:p>
    <w:p w:rsidR="00BC6F13" w:rsidRDefault="007B137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五</w:t>
      </w:r>
      <w:r>
        <w:rPr>
          <w:rFonts w:ascii="宋体" w:hAnsi="宋体" w:cs="宋体" w:hint="eastAsia"/>
          <w:sz w:val="24"/>
        </w:rPr>
        <w:t>)</w:t>
      </w:r>
      <w:r>
        <w:rPr>
          <w:rFonts w:ascii="宋体" w:hAnsi="宋体" w:cs="宋体" w:hint="eastAsia"/>
          <w:sz w:val="24"/>
        </w:rPr>
        <w:t>投标文件载明的货物包装方式、检验标准和方法等不符合招标文件的要求；</w:t>
      </w:r>
      <w:r>
        <w:rPr>
          <w:rFonts w:ascii="宋体" w:hAnsi="宋体" w:cs="宋体" w:hint="eastAsia"/>
          <w:sz w:val="24"/>
        </w:rPr>
        <w:t xml:space="preserve"> </w:t>
      </w:r>
    </w:p>
    <w:p w:rsidR="00BC6F13" w:rsidRDefault="007B137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六</w:t>
      </w:r>
      <w:r>
        <w:rPr>
          <w:rFonts w:ascii="宋体" w:hAnsi="宋体" w:cs="宋体" w:hint="eastAsia"/>
          <w:sz w:val="24"/>
        </w:rPr>
        <w:t>)</w:t>
      </w:r>
      <w:r>
        <w:rPr>
          <w:rFonts w:ascii="宋体" w:hAnsi="宋体" w:cs="宋体" w:hint="eastAsia"/>
          <w:sz w:val="24"/>
        </w:rPr>
        <w:t>投标文件附有招标人不能接受的条件；</w:t>
      </w:r>
    </w:p>
    <w:p w:rsidR="00BC6F13" w:rsidRDefault="007B137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七</w:t>
      </w:r>
      <w:r>
        <w:rPr>
          <w:rFonts w:ascii="宋体" w:hAnsi="宋体" w:cs="宋体" w:hint="eastAsia"/>
          <w:sz w:val="24"/>
        </w:rPr>
        <w:t>)</w:t>
      </w:r>
      <w:r>
        <w:rPr>
          <w:rFonts w:ascii="宋体" w:hAnsi="宋体" w:cs="宋体" w:hint="eastAsia"/>
          <w:sz w:val="24"/>
        </w:rPr>
        <w:t>不符合招标文件中规定的其他实质性要求。</w:t>
      </w:r>
    </w:p>
    <w:p w:rsidR="00BC6F13" w:rsidRDefault="007B1370">
      <w:pPr>
        <w:spacing w:line="360" w:lineRule="auto"/>
        <w:ind w:firstLineChars="200" w:firstLine="480"/>
        <w:rPr>
          <w:rFonts w:ascii="宋体" w:hAnsi="宋体" w:cs="宋体"/>
          <w:sz w:val="24"/>
        </w:rPr>
      </w:pPr>
      <w:r>
        <w:rPr>
          <w:rFonts w:ascii="宋体" w:hAnsi="宋体" w:cs="宋体" w:hint="eastAsia"/>
          <w:sz w:val="24"/>
        </w:rPr>
        <w:t>投标文件有上述情形之一的，为未能对招标文件作出实质性响应，并作否决投标处理。招标文件初审列明的内容均为重大偏差。</w:t>
      </w:r>
    </w:p>
    <w:p w:rsidR="00BC6F13" w:rsidRDefault="007B1370">
      <w:pPr>
        <w:spacing w:line="360" w:lineRule="auto"/>
        <w:ind w:firstLineChars="200" w:firstLine="480"/>
        <w:rPr>
          <w:rFonts w:ascii="宋体" w:hAnsi="宋体" w:cs="宋体"/>
          <w:sz w:val="24"/>
        </w:rPr>
      </w:pPr>
      <w:r>
        <w:rPr>
          <w:rFonts w:ascii="宋体" w:hAnsi="宋体" w:cs="宋体" w:hint="eastAsia"/>
          <w:sz w:val="24"/>
        </w:rPr>
        <w:t>细微偏差是指投标文件在实质上响应招标文件要求，但在个别地方存在漏项或者提供了不完整的技术信息和数据等情况，并且补正这些遗漏或者不完整不会对其他投标人造成不公平的结果</w:t>
      </w:r>
      <w:r>
        <w:rPr>
          <w:rFonts w:ascii="宋体" w:hAnsi="宋体" w:cs="宋体" w:hint="eastAsia"/>
          <w:sz w:val="24"/>
        </w:rPr>
        <w:t>。细微偏差不影响投标文件的有效性。</w:t>
      </w:r>
    </w:p>
    <w:p w:rsidR="00BC6F13" w:rsidRDefault="007B1370">
      <w:pPr>
        <w:spacing w:line="360" w:lineRule="auto"/>
        <w:ind w:firstLineChars="200" w:firstLine="480"/>
        <w:rPr>
          <w:rFonts w:ascii="宋体" w:hAnsi="宋体" w:cs="宋体"/>
          <w:sz w:val="24"/>
        </w:rPr>
      </w:pPr>
      <w:r>
        <w:rPr>
          <w:rFonts w:ascii="宋体" w:hAnsi="宋体" w:cs="宋体" w:hint="eastAsia"/>
          <w:sz w:val="24"/>
        </w:rPr>
        <w:t>评标委员会应当书面要求存在细微偏差的投标人在评标结束前予以补正。拒不补正的，在详细评审时可以对细微偏差作不利于该投标人的量化。</w:t>
      </w:r>
    </w:p>
    <w:p w:rsidR="00BC6F13" w:rsidRDefault="007B1370">
      <w:pPr>
        <w:spacing w:line="360" w:lineRule="auto"/>
        <w:rPr>
          <w:rFonts w:ascii="宋体" w:hAnsi="宋体" w:cs="宋体"/>
          <w:b/>
          <w:bCs/>
          <w:sz w:val="24"/>
        </w:rPr>
      </w:pPr>
      <w:r>
        <w:rPr>
          <w:rFonts w:ascii="宋体" w:hAnsi="宋体" w:cs="宋体" w:hint="eastAsia"/>
          <w:b/>
          <w:bCs/>
          <w:sz w:val="24"/>
        </w:rPr>
        <w:t>十三、评标报告</w:t>
      </w:r>
    </w:p>
    <w:p w:rsidR="00BC6F13" w:rsidRDefault="007B1370">
      <w:pPr>
        <w:spacing w:line="360" w:lineRule="auto"/>
        <w:rPr>
          <w:rFonts w:ascii="宋体" w:hAnsi="宋体" w:cs="宋体"/>
          <w:sz w:val="24"/>
        </w:rPr>
      </w:pPr>
      <w:r>
        <w:rPr>
          <w:rFonts w:ascii="宋体" w:hAnsi="宋体" w:cs="宋体" w:hint="eastAsia"/>
          <w:sz w:val="24"/>
        </w:rPr>
        <w:t>评标委员会根据投标人须知前附表</w:t>
      </w:r>
      <w:r>
        <w:rPr>
          <w:rFonts w:ascii="宋体" w:hAnsi="宋体" w:cs="宋体" w:hint="eastAsia"/>
          <w:sz w:val="24"/>
        </w:rPr>
        <w:t>7.1</w:t>
      </w:r>
      <w:r>
        <w:rPr>
          <w:rFonts w:ascii="宋体" w:hAnsi="宋体" w:cs="宋体" w:hint="eastAsia"/>
          <w:sz w:val="24"/>
        </w:rPr>
        <w:t>条的规定向招标人提交评标报告。评标报告应当由全体评标委员会成员签字，并于评标结束时抄送有关行政监督部门。</w:t>
      </w:r>
    </w:p>
    <w:p w:rsidR="00BC6F13" w:rsidRDefault="007B1370">
      <w:pPr>
        <w:spacing w:line="360" w:lineRule="auto"/>
        <w:rPr>
          <w:rFonts w:ascii="宋体" w:hAnsi="宋体" w:cs="宋体"/>
          <w:sz w:val="24"/>
        </w:rPr>
      </w:pPr>
      <w:r>
        <w:rPr>
          <w:rFonts w:ascii="宋体" w:hAnsi="宋体" w:cs="宋体" w:hint="eastAsia"/>
          <w:sz w:val="24"/>
        </w:rPr>
        <w:t>招标人应当自确定中标人之日起</w:t>
      </w:r>
      <w:r>
        <w:rPr>
          <w:rFonts w:ascii="宋体" w:hAnsi="宋体" w:cs="宋体" w:hint="eastAsia"/>
          <w:sz w:val="24"/>
        </w:rPr>
        <w:t>15</w:t>
      </w:r>
      <w:r>
        <w:rPr>
          <w:rFonts w:ascii="宋体" w:hAnsi="宋体" w:cs="宋体" w:hint="eastAsia"/>
          <w:sz w:val="24"/>
        </w:rPr>
        <w:t>日内，向有关行政监督部门提交招标投标情况的书面报告。书面报告应当包括以下内容：</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）基本情况和数据表；</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）评标委员会成员名单，负责人姓名；</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）开标记录；</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）符合要求的投标一览表；</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）否决投标情况说明；</w:t>
      </w:r>
    </w:p>
    <w:p w:rsidR="00BC6F13" w:rsidRDefault="007B1370">
      <w:pPr>
        <w:spacing w:line="360" w:lineRule="auto"/>
        <w:rPr>
          <w:rFonts w:ascii="宋体" w:hAnsi="宋体" w:cs="宋体"/>
          <w:sz w:val="24"/>
        </w:rPr>
      </w:pPr>
      <w:r>
        <w:rPr>
          <w:rFonts w:ascii="宋体" w:hAnsi="宋体" w:cs="宋体" w:hint="eastAsia"/>
          <w:sz w:val="24"/>
        </w:rPr>
        <w:lastRenderedPageBreak/>
        <w:t>（</w:t>
      </w:r>
      <w:r>
        <w:rPr>
          <w:rFonts w:ascii="宋体" w:hAnsi="宋体" w:cs="宋体" w:hint="eastAsia"/>
          <w:sz w:val="24"/>
        </w:rPr>
        <w:t>6</w:t>
      </w:r>
      <w:r>
        <w:rPr>
          <w:rFonts w:ascii="宋体" w:hAnsi="宋体" w:cs="宋体" w:hint="eastAsia"/>
          <w:sz w:val="24"/>
        </w:rPr>
        <w:t>）评标标准、评标办法或者评标因素一览表；</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）经评审的评标表格（包括评标委员会在评标过程中所形成的所有记载评标结果、结论的表格、说明、记录等文件）</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）经评审的投标人排序；</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）推荐的中标候选人名单与签订合同前要处理的事宜；</w:t>
      </w:r>
    </w:p>
    <w:p w:rsidR="00BC6F13" w:rsidRDefault="007B137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）澄清、说明、补正事项纪要。</w:t>
      </w:r>
    </w:p>
    <w:p w:rsidR="00BC6F13" w:rsidRDefault="007B1370">
      <w:pPr>
        <w:spacing w:line="360" w:lineRule="auto"/>
        <w:rPr>
          <w:rFonts w:ascii="宋体" w:hAnsi="宋体" w:cs="宋体"/>
          <w:b/>
          <w:bCs/>
          <w:sz w:val="24"/>
        </w:rPr>
      </w:pPr>
      <w:r>
        <w:rPr>
          <w:rFonts w:ascii="宋体" w:hAnsi="宋体" w:cs="宋体" w:hint="eastAsia"/>
          <w:b/>
          <w:bCs/>
          <w:sz w:val="24"/>
        </w:rPr>
        <w:t>十四、中标人的确立</w:t>
      </w:r>
    </w:p>
    <w:p w:rsidR="00BC6F13" w:rsidRDefault="007B1370">
      <w:pPr>
        <w:spacing w:line="360" w:lineRule="auto"/>
        <w:ind w:firstLineChars="200" w:firstLine="480"/>
        <w:rPr>
          <w:rFonts w:ascii="宋体" w:hAnsi="宋体" w:cs="宋体"/>
          <w:sz w:val="24"/>
        </w:rPr>
      </w:pPr>
      <w:r>
        <w:rPr>
          <w:rFonts w:ascii="宋体" w:hAnsi="宋体" w:cs="宋体" w:hint="eastAsia"/>
          <w:sz w:val="24"/>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BC6F13" w:rsidRDefault="007B1370">
      <w:pPr>
        <w:spacing w:line="360" w:lineRule="auto"/>
        <w:rPr>
          <w:rFonts w:ascii="宋体" w:hAnsi="宋体" w:cs="宋体"/>
          <w:b/>
          <w:bCs/>
          <w:sz w:val="24"/>
        </w:rPr>
      </w:pPr>
      <w:r>
        <w:rPr>
          <w:rFonts w:ascii="宋体" w:hAnsi="宋体" w:cs="宋体" w:hint="eastAsia"/>
          <w:b/>
          <w:bCs/>
          <w:sz w:val="24"/>
        </w:rPr>
        <w:t>十五、公示</w:t>
      </w:r>
    </w:p>
    <w:p w:rsidR="00BC6F13" w:rsidRDefault="007B1370">
      <w:pPr>
        <w:spacing w:line="360" w:lineRule="auto"/>
        <w:ind w:firstLineChars="200" w:firstLine="480"/>
        <w:rPr>
          <w:rFonts w:ascii="宋体" w:hAnsi="宋体" w:cs="宋体"/>
          <w:sz w:val="24"/>
        </w:rPr>
      </w:pPr>
      <w:r>
        <w:rPr>
          <w:rFonts w:ascii="宋体" w:hAnsi="宋体" w:cs="宋体" w:hint="eastAsia"/>
          <w:sz w:val="24"/>
        </w:rPr>
        <w:t>依法必须进行招标的项目，中标候选人公示时，应当同时公示以下信息：项目概况、开标</w:t>
      </w:r>
      <w:r>
        <w:rPr>
          <w:rFonts w:ascii="宋体" w:hAnsi="宋体" w:cs="宋体" w:hint="eastAsia"/>
          <w:sz w:val="24"/>
        </w:rPr>
        <w:t>时间、开标记录、评审情况、中标候选人排名、公示期、联系方式、评标委员会成员对中标候选人的综合评估分和各分项评估分、投标文件中填报的项目负责人业绩名称及填报的单位项目业绩名称。</w:t>
      </w:r>
    </w:p>
    <w:p w:rsidR="00BC6F13" w:rsidRDefault="007B1370">
      <w:pPr>
        <w:spacing w:line="360" w:lineRule="auto"/>
        <w:rPr>
          <w:rFonts w:ascii="宋体" w:hAnsi="宋体" w:cs="宋体"/>
          <w:b/>
          <w:bCs/>
          <w:sz w:val="24"/>
        </w:rPr>
      </w:pPr>
      <w:r>
        <w:rPr>
          <w:rFonts w:ascii="宋体" w:hAnsi="宋体" w:cs="宋体" w:hint="eastAsia"/>
          <w:b/>
          <w:bCs/>
          <w:sz w:val="24"/>
        </w:rPr>
        <w:t>十六、特殊情况的处置程序</w:t>
      </w:r>
    </w:p>
    <w:p w:rsidR="00BC6F13" w:rsidRDefault="007B1370">
      <w:pPr>
        <w:spacing w:line="360" w:lineRule="auto"/>
        <w:ind w:firstLineChars="200" w:firstLine="482"/>
        <w:rPr>
          <w:rFonts w:ascii="宋体" w:hAnsi="宋体" w:cs="宋体"/>
          <w:b/>
          <w:bCs/>
          <w:sz w:val="24"/>
        </w:rPr>
      </w:pPr>
      <w:r>
        <w:rPr>
          <w:rFonts w:ascii="宋体" w:hAnsi="宋体" w:cs="宋体" w:hint="eastAsia"/>
          <w:b/>
          <w:bCs/>
          <w:sz w:val="24"/>
        </w:rPr>
        <w:t>16.1</w:t>
      </w:r>
      <w:r>
        <w:rPr>
          <w:rFonts w:ascii="宋体" w:hAnsi="宋体" w:cs="宋体" w:hint="eastAsia"/>
          <w:b/>
          <w:bCs/>
          <w:sz w:val="24"/>
        </w:rPr>
        <w:t>关于评标活动暂停</w:t>
      </w:r>
    </w:p>
    <w:p w:rsidR="00BC6F13" w:rsidRDefault="007B1370">
      <w:pPr>
        <w:spacing w:line="360" w:lineRule="auto"/>
        <w:ind w:firstLineChars="200" w:firstLine="480"/>
        <w:rPr>
          <w:rFonts w:ascii="宋体" w:hAnsi="宋体" w:cs="宋体"/>
          <w:sz w:val="24"/>
        </w:rPr>
      </w:pPr>
      <w:r>
        <w:rPr>
          <w:rFonts w:ascii="宋体" w:hAnsi="宋体" w:cs="宋体" w:hint="eastAsia"/>
          <w:sz w:val="24"/>
        </w:rPr>
        <w:t>16.1.1</w:t>
      </w:r>
      <w:r>
        <w:rPr>
          <w:rFonts w:ascii="宋体"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BC6F13" w:rsidRDefault="007B1370">
      <w:pPr>
        <w:spacing w:line="360" w:lineRule="auto"/>
        <w:ind w:firstLineChars="200" w:firstLine="480"/>
        <w:rPr>
          <w:rFonts w:ascii="宋体" w:hAnsi="宋体" w:cs="宋体"/>
          <w:sz w:val="24"/>
        </w:rPr>
      </w:pPr>
      <w:r>
        <w:rPr>
          <w:rFonts w:ascii="宋体" w:hAnsi="宋体" w:cs="宋体" w:hint="eastAsia"/>
          <w:sz w:val="24"/>
        </w:rPr>
        <w:t>16.1.2</w:t>
      </w:r>
      <w:r>
        <w:rPr>
          <w:rFonts w:ascii="宋体" w:hAnsi="宋体" w:cs="宋体" w:hint="eastAsia"/>
          <w:sz w:val="24"/>
        </w:rPr>
        <w:t>发生评标暂停情况时，评标委员会应当封存全部投标文件和评标记录，待不可抗力的影响结束且具备继续评标的条件时，由</w:t>
      </w:r>
      <w:r>
        <w:rPr>
          <w:rFonts w:ascii="宋体" w:hAnsi="宋体" w:cs="宋体" w:hint="eastAsia"/>
          <w:sz w:val="24"/>
        </w:rPr>
        <w:t>原评标委员会继续评标。</w:t>
      </w:r>
    </w:p>
    <w:p w:rsidR="00BC6F13" w:rsidRDefault="007B1370">
      <w:pPr>
        <w:spacing w:line="360" w:lineRule="auto"/>
        <w:ind w:firstLineChars="200" w:firstLine="482"/>
        <w:rPr>
          <w:rFonts w:ascii="宋体" w:hAnsi="宋体" w:cs="宋体"/>
          <w:b/>
          <w:bCs/>
          <w:sz w:val="24"/>
        </w:rPr>
      </w:pPr>
      <w:r>
        <w:rPr>
          <w:rFonts w:ascii="宋体" w:hAnsi="宋体" w:cs="宋体" w:hint="eastAsia"/>
          <w:b/>
          <w:bCs/>
          <w:sz w:val="24"/>
        </w:rPr>
        <w:t>16.2</w:t>
      </w:r>
      <w:r>
        <w:rPr>
          <w:rFonts w:ascii="宋体" w:hAnsi="宋体" w:cs="宋体" w:hint="eastAsia"/>
          <w:b/>
          <w:bCs/>
          <w:sz w:val="24"/>
        </w:rPr>
        <w:t>关于评标中途更换评标委员会成员</w:t>
      </w:r>
    </w:p>
    <w:p w:rsidR="00BC6F13" w:rsidRDefault="007B1370">
      <w:pPr>
        <w:spacing w:line="360" w:lineRule="auto"/>
        <w:ind w:firstLineChars="200" w:firstLine="480"/>
        <w:rPr>
          <w:rFonts w:ascii="宋体" w:hAnsi="宋体" w:cs="宋体"/>
          <w:sz w:val="24"/>
        </w:rPr>
      </w:pPr>
      <w:r>
        <w:rPr>
          <w:rFonts w:ascii="宋体" w:hAnsi="宋体" w:cs="宋体" w:hint="eastAsia"/>
          <w:sz w:val="24"/>
        </w:rPr>
        <w:t xml:space="preserve">16.2.1 </w:t>
      </w:r>
      <w:r>
        <w:rPr>
          <w:rFonts w:ascii="宋体" w:hAnsi="宋体" w:cs="宋体" w:hint="eastAsia"/>
          <w:sz w:val="24"/>
        </w:rPr>
        <w:t>除非发生下列情况之一，评标委员会成员不得在评标中途更换：</w:t>
      </w:r>
    </w:p>
    <w:p w:rsidR="00BC6F13" w:rsidRDefault="007B1370">
      <w:pPr>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）因不可抗拒的客观原因，不能到场或需在评标中途退出评标活动。</w:t>
      </w:r>
    </w:p>
    <w:p w:rsidR="00BC6F13" w:rsidRDefault="007B1370">
      <w:pPr>
        <w:spacing w:line="360" w:lineRule="auto"/>
        <w:ind w:firstLineChars="100" w:firstLine="240"/>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）根据法律法规规定，某个或某几个评标委员会成员需要回避。</w:t>
      </w:r>
    </w:p>
    <w:p w:rsidR="00BC6F13" w:rsidRDefault="007B1370">
      <w:pPr>
        <w:spacing w:line="360" w:lineRule="auto"/>
        <w:ind w:firstLineChars="200" w:firstLine="480"/>
        <w:rPr>
          <w:rFonts w:ascii="宋体" w:hAnsi="宋体" w:cs="宋体"/>
          <w:sz w:val="24"/>
        </w:rPr>
      </w:pPr>
      <w:r>
        <w:rPr>
          <w:rFonts w:ascii="宋体" w:hAnsi="宋体" w:cs="宋体" w:hint="eastAsia"/>
          <w:sz w:val="24"/>
        </w:rPr>
        <w:t xml:space="preserve">16.2.2 </w:t>
      </w:r>
      <w:r>
        <w:rPr>
          <w:rFonts w:ascii="宋体" w:hAnsi="宋体" w:cs="宋体" w:hint="eastAsia"/>
          <w:sz w:val="24"/>
        </w:rPr>
        <w:t>退出评标的评标委员会成员，其已完成的评标行为无效。由招标人根据本招标文件规定的评标委员会成员产生方式另行确定替代者进行评标。</w:t>
      </w:r>
    </w:p>
    <w:p w:rsidR="00BC6F13" w:rsidRDefault="007B1370">
      <w:pPr>
        <w:spacing w:line="360" w:lineRule="auto"/>
        <w:ind w:firstLineChars="100" w:firstLine="241"/>
        <w:rPr>
          <w:rFonts w:ascii="宋体" w:hAnsi="宋体" w:cs="宋体"/>
          <w:b/>
          <w:bCs/>
          <w:sz w:val="24"/>
        </w:rPr>
      </w:pPr>
      <w:r>
        <w:rPr>
          <w:rFonts w:ascii="宋体" w:hAnsi="宋体" w:cs="宋体" w:hint="eastAsia"/>
          <w:b/>
          <w:bCs/>
          <w:sz w:val="24"/>
        </w:rPr>
        <w:t>16.3</w:t>
      </w:r>
      <w:r>
        <w:rPr>
          <w:rFonts w:ascii="宋体" w:hAnsi="宋体" w:cs="宋体" w:hint="eastAsia"/>
          <w:b/>
          <w:bCs/>
          <w:sz w:val="24"/>
        </w:rPr>
        <w:t>记名投票</w:t>
      </w:r>
    </w:p>
    <w:p w:rsidR="00BC6F13" w:rsidRDefault="007B1370">
      <w:pPr>
        <w:spacing w:line="360" w:lineRule="auto"/>
        <w:rPr>
          <w:rFonts w:ascii="宋体" w:hAnsi="宋体" w:cs="宋体"/>
          <w:sz w:val="24"/>
        </w:rPr>
      </w:pPr>
      <w:r>
        <w:rPr>
          <w:rFonts w:ascii="宋体" w:hAnsi="宋体" w:cs="宋体" w:hint="eastAsia"/>
          <w:sz w:val="24"/>
        </w:rPr>
        <w:t>在任何评标环节中，需评标委员会就某项定性的评审结论做出表决的，由评标委员会全体成员按照少数</w:t>
      </w:r>
      <w:r>
        <w:rPr>
          <w:rFonts w:ascii="宋体" w:hAnsi="宋体" w:cs="宋体" w:hint="eastAsia"/>
          <w:sz w:val="24"/>
        </w:rPr>
        <w:t>服从多数的原则，以记名投票方式表决。</w:t>
      </w:r>
    </w:p>
    <w:p w:rsidR="00BC6F13" w:rsidRDefault="007B1370">
      <w:pPr>
        <w:spacing w:line="360" w:lineRule="auto"/>
        <w:ind w:firstLineChars="100" w:firstLine="241"/>
        <w:rPr>
          <w:rFonts w:ascii="宋体" w:hAnsi="宋体" w:cs="宋体"/>
          <w:b/>
          <w:bCs/>
          <w:sz w:val="24"/>
        </w:rPr>
      </w:pPr>
      <w:r>
        <w:rPr>
          <w:rFonts w:ascii="宋体" w:hAnsi="宋体" w:cs="宋体" w:hint="eastAsia"/>
          <w:b/>
          <w:bCs/>
          <w:sz w:val="24"/>
        </w:rPr>
        <w:t>16.4</w:t>
      </w:r>
      <w:r>
        <w:rPr>
          <w:rFonts w:ascii="宋体" w:hAnsi="宋体" w:cs="宋体" w:hint="eastAsia"/>
          <w:b/>
          <w:bCs/>
          <w:sz w:val="24"/>
        </w:rPr>
        <w:t>评标委员会成员对评标结论持有异议的</w:t>
      </w:r>
    </w:p>
    <w:p w:rsidR="00BC6F13" w:rsidRDefault="007B1370">
      <w:pPr>
        <w:spacing w:line="360" w:lineRule="auto"/>
        <w:rPr>
          <w:rFonts w:ascii="宋体" w:hAnsi="宋体" w:cs="宋体"/>
          <w:sz w:val="24"/>
        </w:rPr>
      </w:pPr>
      <w:r>
        <w:rPr>
          <w:rFonts w:ascii="宋体" w:hAnsi="宋体" w:cs="宋体" w:hint="eastAsia"/>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bookmarkEnd w:id="247"/>
      <w:bookmarkEnd w:id="248"/>
    </w:p>
    <w:p w:rsidR="00BC6F13" w:rsidRDefault="00BC6F13">
      <w:pPr>
        <w:wordWrap w:val="0"/>
        <w:topLinePunct/>
        <w:spacing w:line="400" w:lineRule="exact"/>
        <w:rPr>
          <w:rFonts w:ascii="宋体" w:hAnsi="宋体" w:cs="宋体"/>
          <w:sz w:val="24"/>
        </w:rPr>
      </w:pPr>
    </w:p>
    <w:p w:rsidR="00BC6F13" w:rsidRDefault="007B1370">
      <w:pPr>
        <w:pStyle w:val="1"/>
        <w:topLinePunct/>
        <w:spacing w:line="440" w:lineRule="exact"/>
        <w:ind w:firstLineChars="200" w:firstLine="883"/>
        <w:jc w:val="center"/>
        <w:rPr>
          <w:rFonts w:ascii="宋体" w:hAnsi="宋体" w:cs="宋体"/>
        </w:rPr>
      </w:pPr>
      <w:bookmarkStart w:id="270" w:name="_Toc450029298"/>
      <w:r>
        <w:rPr>
          <w:rFonts w:ascii="宋体" w:hAnsi="宋体" w:cs="宋体" w:hint="eastAsia"/>
        </w:rPr>
        <w:t>第四章</w:t>
      </w:r>
      <w:r>
        <w:rPr>
          <w:rFonts w:ascii="宋体" w:hAnsi="宋体" w:cs="宋体" w:hint="eastAsia"/>
        </w:rPr>
        <w:t xml:space="preserve"> </w:t>
      </w:r>
      <w:r>
        <w:rPr>
          <w:rFonts w:ascii="宋体" w:hAnsi="宋体" w:cs="宋体" w:hint="eastAsia"/>
        </w:rPr>
        <w:t>合同条款及格式</w:t>
      </w:r>
      <w:bookmarkStart w:id="271" w:name="_Toc321051622"/>
      <w:bookmarkStart w:id="272" w:name="_Toc299458621"/>
      <w:bookmarkStart w:id="273" w:name="_Toc450029299"/>
      <w:bookmarkStart w:id="274" w:name="_Toc6125"/>
      <w:bookmarkEnd w:id="270"/>
    </w:p>
    <w:p w:rsidR="00BC6F13" w:rsidRDefault="007B1370">
      <w:pPr>
        <w:tabs>
          <w:tab w:val="left" w:pos="5000"/>
        </w:tabs>
        <w:spacing w:line="360" w:lineRule="auto"/>
        <w:ind w:firstLine="490"/>
        <w:rPr>
          <w:rFonts w:hAnsi="宋体"/>
          <w:b/>
          <w:sz w:val="32"/>
          <w:szCs w:val="32"/>
        </w:rPr>
      </w:pPr>
      <w:r>
        <w:rPr>
          <w:rFonts w:hAnsi="宋体" w:hint="eastAsia"/>
          <w:b/>
          <w:sz w:val="32"/>
          <w:szCs w:val="32"/>
        </w:rPr>
        <w:t>采用由中华人民共和国住房和城乡建设部与国家工商行政管理局联合制定的《建设工程施工合同》</w:t>
      </w:r>
      <w:r>
        <w:rPr>
          <w:rFonts w:hAnsi="宋体" w:hint="eastAsia"/>
          <w:b/>
          <w:sz w:val="32"/>
          <w:szCs w:val="32"/>
        </w:rPr>
        <w:t>(GF-2017-0201)</w:t>
      </w:r>
      <w:r>
        <w:rPr>
          <w:rFonts w:hAnsi="宋体" w:hint="eastAsia"/>
          <w:b/>
          <w:sz w:val="32"/>
          <w:szCs w:val="32"/>
        </w:rPr>
        <w:t>签订合同。</w:t>
      </w:r>
    </w:p>
    <w:bookmarkEnd w:id="271"/>
    <w:bookmarkEnd w:id="272"/>
    <w:bookmarkEnd w:id="273"/>
    <w:bookmarkEnd w:id="274"/>
    <w:p w:rsidR="00BC6F13" w:rsidRDefault="007B1370">
      <w:pPr>
        <w:wordWrap w:val="0"/>
        <w:topLinePunct/>
        <w:jc w:val="center"/>
        <w:outlineLvl w:val="0"/>
        <w:rPr>
          <w:rFonts w:ascii="宋体" w:hAnsi="宋体" w:cs="宋体"/>
          <w:b/>
          <w:bCs/>
          <w:color w:val="0000FF"/>
          <w:kern w:val="44"/>
          <w:sz w:val="44"/>
          <w:szCs w:val="44"/>
        </w:rPr>
      </w:pPr>
      <w:r>
        <w:rPr>
          <w:rFonts w:ascii="宋体" w:hAnsi="宋体" w:cs="宋体" w:hint="eastAsia"/>
          <w:sz w:val="36"/>
          <w:szCs w:val="36"/>
        </w:rPr>
        <w:br w:type="page"/>
      </w:r>
      <w:bookmarkStart w:id="275" w:name="_Toc450029304"/>
      <w:r>
        <w:rPr>
          <w:rFonts w:ascii="宋体" w:hAnsi="宋体" w:cs="宋体" w:hint="eastAsia"/>
          <w:b/>
          <w:bCs/>
          <w:color w:val="0000FF"/>
          <w:kern w:val="44"/>
          <w:sz w:val="44"/>
          <w:szCs w:val="44"/>
        </w:rPr>
        <w:lastRenderedPageBreak/>
        <w:t>第五章</w:t>
      </w:r>
      <w:r>
        <w:rPr>
          <w:rFonts w:ascii="宋体" w:hAnsi="宋体" w:cs="宋体" w:hint="eastAsia"/>
          <w:b/>
          <w:bCs/>
          <w:color w:val="0000FF"/>
          <w:kern w:val="44"/>
          <w:sz w:val="44"/>
          <w:szCs w:val="44"/>
        </w:rPr>
        <w:t xml:space="preserve"> </w:t>
      </w:r>
      <w:r>
        <w:rPr>
          <w:rFonts w:ascii="宋体" w:hAnsi="宋体" w:cs="宋体" w:hint="eastAsia"/>
          <w:b/>
          <w:bCs/>
          <w:color w:val="0000FF"/>
          <w:kern w:val="44"/>
          <w:sz w:val="44"/>
          <w:szCs w:val="44"/>
        </w:rPr>
        <w:t>工程量清单</w:t>
      </w:r>
      <w:bookmarkEnd w:id="275"/>
      <w:r>
        <w:rPr>
          <w:rFonts w:ascii="宋体" w:hAnsi="宋体" w:cs="宋体" w:hint="eastAsia"/>
          <w:b/>
          <w:bCs/>
          <w:color w:val="0000FF"/>
          <w:kern w:val="44"/>
          <w:sz w:val="44"/>
          <w:szCs w:val="44"/>
        </w:rPr>
        <w:t>（另册）</w:t>
      </w:r>
    </w:p>
    <w:p w:rsidR="00BC6F13" w:rsidRDefault="00BC6F13">
      <w:pPr>
        <w:pStyle w:val="1"/>
        <w:wordWrap w:val="0"/>
        <w:topLinePunct/>
        <w:spacing w:before="120" w:after="240" w:line="240" w:lineRule="auto"/>
        <w:jc w:val="center"/>
        <w:rPr>
          <w:rFonts w:ascii="宋体" w:hAnsi="宋体" w:cs="宋体"/>
          <w:color w:val="0000FF"/>
        </w:rPr>
      </w:pPr>
      <w:bookmarkStart w:id="276" w:name="_Toc450029313"/>
    </w:p>
    <w:p w:rsidR="00BC6F13" w:rsidRDefault="007B1370">
      <w:pPr>
        <w:autoSpaceDE w:val="0"/>
        <w:autoSpaceDN w:val="0"/>
        <w:adjustRightInd w:val="0"/>
        <w:spacing w:line="460" w:lineRule="exact"/>
        <w:ind w:firstLineChars="600" w:firstLine="1446"/>
        <w:jc w:val="left"/>
        <w:outlineLvl w:val="0"/>
        <w:rPr>
          <w:rFonts w:ascii="宋体" w:hAnsi="宋体" w:cs="TimesNewRomanPSMT"/>
          <w:b/>
          <w:bCs/>
          <w:color w:val="000000"/>
          <w:kern w:val="0"/>
          <w:sz w:val="24"/>
          <w:highlight w:val="yellow"/>
        </w:rPr>
      </w:pPr>
      <w:r>
        <w:rPr>
          <w:rFonts w:ascii="宋体" w:hAnsi="宋体" w:cs="TimesNewRomanPSMT" w:hint="eastAsia"/>
          <w:b/>
          <w:bCs/>
          <w:color w:val="000000"/>
          <w:kern w:val="0"/>
          <w:sz w:val="24"/>
          <w:highlight w:val="yellow"/>
        </w:rPr>
        <w:t>以随后发布的招标控制价、工程量清单、图纸为准</w:t>
      </w:r>
    </w:p>
    <w:p w:rsidR="00BC6F13" w:rsidRDefault="00BC6F13">
      <w:pPr>
        <w:pStyle w:val="1"/>
        <w:wordWrap w:val="0"/>
        <w:topLinePunct/>
        <w:spacing w:before="120" w:after="240" w:line="240" w:lineRule="auto"/>
        <w:rPr>
          <w:rFonts w:ascii="宋体" w:hAnsi="宋体" w:cs="宋体"/>
          <w:color w:val="0000FF"/>
        </w:rPr>
      </w:pPr>
    </w:p>
    <w:p w:rsidR="00BC6F13" w:rsidRDefault="00BC6F13">
      <w:pPr>
        <w:pStyle w:val="1"/>
        <w:wordWrap w:val="0"/>
        <w:topLinePunct/>
        <w:spacing w:before="120" w:after="240" w:line="240" w:lineRule="auto"/>
        <w:rPr>
          <w:rFonts w:ascii="宋体" w:hAnsi="宋体" w:cs="宋体"/>
          <w:color w:val="0000FF"/>
        </w:rPr>
      </w:pPr>
    </w:p>
    <w:p w:rsidR="00BC6F13" w:rsidRDefault="00BC6F13"/>
    <w:p w:rsidR="00BC6F13" w:rsidRDefault="00BC6F13">
      <w:pPr>
        <w:pStyle w:val="1"/>
        <w:wordWrap w:val="0"/>
        <w:topLinePunct/>
        <w:spacing w:before="120" w:after="240" w:line="240" w:lineRule="auto"/>
        <w:rPr>
          <w:rFonts w:ascii="宋体" w:hAnsi="宋体" w:cs="宋体"/>
          <w:color w:val="0000FF"/>
        </w:rPr>
      </w:pPr>
    </w:p>
    <w:p w:rsidR="00BC6F13" w:rsidRDefault="00BC6F13">
      <w:pPr>
        <w:pStyle w:val="1"/>
        <w:wordWrap w:val="0"/>
        <w:topLinePunct/>
        <w:spacing w:before="120" w:after="240" w:line="240" w:lineRule="auto"/>
        <w:rPr>
          <w:rFonts w:ascii="宋体" w:hAnsi="宋体" w:cs="宋体"/>
          <w:color w:val="0000FF"/>
        </w:rPr>
      </w:pPr>
    </w:p>
    <w:p w:rsidR="00BC6F13" w:rsidRDefault="00BC6F13"/>
    <w:p w:rsidR="00BC6F13" w:rsidRDefault="00BC6F13">
      <w:pPr>
        <w:pStyle w:val="1"/>
        <w:wordWrap w:val="0"/>
        <w:topLinePunct/>
        <w:spacing w:before="120" w:after="240" w:line="240" w:lineRule="auto"/>
        <w:rPr>
          <w:rFonts w:ascii="宋体" w:hAnsi="宋体" w:cs="宋体"/>
          <w:color w:val="0000FF"/>
        </w:rPr>
      </w:pPr>
    </w:p>
    <w:p w:rsidR="00BC6F13" w:rsidRDefault="007B1370">
      <w:pPr>
        <w:pStyle w:val="1"/>
        <w:wordWrap w:val="0"/>
        <w:topLinePunct/>
        <w:spacing w:before="120" w:after="240" w:line="240" w:lineRule="auto"/>
        <w:jc w:val="center"/>
        <w:rPr>
          <w:rFonts w:ascii="宋体" w:hAnsi="宋体" w:cs="宋体"/>
          <w:color w:val="0000FF"/>
        </w:rPr>
      </w:pPr>
      <w:r>
        <w:rPr>
          <w:rFonts w:ascii="宋体" w:hAnsi="宋体" w:cs="宋体" w:hint="eastAsia"/>
          <w:color w:val="0000FF"/>
        </w:rPr>
        <w:t>第六章</w:t>
      </w:r>
      <w:r>
        <w:rPr>
          <w:rFonts w:ascii="宋体" w:hAnsi="宋体" w:cs="宋体" w:hint="eastAsia"/>
          <w:color w:val="0000FF"/>
        </w:rPr>
        <w:tab/>
      </w:r>
      <w:r>
        <w:rPr>
          <w:rFonts w:ascii="宋体" w:hAnsi="宋体" w:cs="宋体" w:hint="eastAsia"/>
          <w:color w:val="0000FF"/>
        </w:rPr>
        <w:t>技术标准和要求</w:t>
      </w:r>
      <w:bookmarkEnd w:id="276"/>
    </w:p>
    <w:p w:rsidR="00BC6F13" w:rsidRDefault="00BC6F13">
      <w:pPr>
        <w:wordWrap w:val="0"/>
        <w:topLinePunct/>
        <w:rPr>
          <w:rFonts w:ascii="宋体" w:hAnsi="宋体" w:cs="宋体"/>
          <w:color w:val="0000FF"/>
          <w:sz w:val="24"/>
        </w:rPr>
      </w:pPr>
    </w:p>
    <w:p w:rsidR="00BC6F13" w:rsidRDefault="007B1370">
      <w:pPr>
        <w:wordWrap w:val="0"/>
        <w:topLinePunct/>
        <w:spacing w:line="360" w:lineRule="auto"/>
        <w:ind w:firstLineChars="200" w:firstLine="482"/>
        <w:rPr>
          <w:rFonts w:ascii="宋体" w:hAnsi="宋体" w:cs="宋体"/>
          <w:b/>
          <w:color w:val="0000FF"/>
          <w:sz w:val="24"/>
        </w:rPr>
      </w:pPr>
      <w:r>
        <w:rPr>
          <w:rFonts w:ascii="宋体" w:hAnsi="宋体" w:cs="宋体" w:hint="eastAsia"/>
          <w:b/>
          <w:color w:val="0000FF"/>
          <w:sz w:val="24"/>
        </w:rPr>
        <w:t>除非另有说明，本工程适用所有现行有效的相关国家、行业及地方规范、规程和标准。规范、规程和标准均指他们各自的最新版本。如果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BC6F13" w:rsidRDefault="00BC6F13">
      <w:pPr>
        <w:wordWrap w:val="0"/>
        <w:topLinePunct/>
        <w:rPr>
          <w:rFonts w:ascii="宋体" w:hAnsi="宋体" w:cs="宋体"/>
          <w:sz w:val="24"/>
        </w:rPr>
      </w:pPr>
    </w:p>
    <w:p w:rsidR="00BC6F13" w:rsidRDefault="007B1370" w:rsidP="003210A9">
      <w:pPr>
        <w:tabs>
          <w:tab w:val="center" w:pos="4739"/>
        </w:tabs>
        <w:spacing w:beforeLines="100" w:afterLines="100"/>
        <w:jc w:val="center"/>
        <w:rPr>
          <w:rFonts w:ascii="宋体" w:hAnsi="宋体" w:cs="宋体"/>
          <w:b/>
          <w:bCs/>
          <w:kern w:val="44"/>
          <w:sz w:val="52"/>
          <w:szCs w:val="52"/>
        </w:rPr>
      </w:pPr>
      <w:r>
        <w:rPr>
          <w:rFonts w:ascii="宋体" w:hAnsi="宋体" w:cs="宋体" w:hint="eastAsia"/>
          <w:sz w:val="24"/>
        </w:rPr>
        <w:br w:type="page"/>
      </w:r>
      <w:r>
        <w:rPr>
          <w:rFonts w:ascii="宋体" w:hAnsi="宋体" w:cs="宋体" w:hint="eastAsia"/>
          <w:b/>
          <w:bCs/>
          <w:kern w:val="44"/>
          <w:sz w:val="44"/>
          <w:szCs w:val="44"/>
        </w:rPr>
        <w:lastRenderedPageBreak/>
        <w:t>第七章投标文件格式</w:t>
      </w:r>
    </w:p>
    <w:p w:rsidR="00BC6F13" w:rsidRDefault="007B1370">
      <w:pPr>
        <w:tabs>
          <w:tab w:val="center" w:pos="4739"/>
        </w:tabs>
        <w:ind w:left="180"/>
        <w:jc w:val="right"/>
        <w:rPr>
          <w:rFonts w:ascii="宋体"/>
          <w:sz w:val="24"/>
        </w:rPr>
      </w:pPr>
      <w:r>
        <w:rPr>
          <w:rFonts w:ascii="宋体" w:hint="eastAsia"/>
          <w:sz w:val="24"/>
        </w:rPr>
        <w:t>正（副）本</w:t>
      </w:r>
    </w:p>
    <w:p w:rsidR="00BC6F13" w:rsidRDefault="00BC6F13">
      <w:pPr>
        <w:tabs>
          <w:tab w:val="center" w:pos="4739"/>
        </w:tabs>
        <w:ind w:left="180"/>
        <w:rPr>
          <w:sz w:val="24"/>
        </w:rPr>
      </w:pPr>
    </w:p>
    <w:p w:rsidR="00BC6F13" w:rsidRDefault="007B1370">
      <w:pPr>
        <w:tabs>
          <w:tab w:val="center" w:pos="4739"/>
        </w:tabs>
        <w:wordWrap w:val="0"/>
        <w:ind w:right="720" w:firstLineChars="245" w:firstLine="885"/>
        <w:jc w:val="center"/>
        <w:rPr>
          <w:rFonts w:ascii="黑体" w:eastAsia="黑体"/>
          <w:b/>
          <w:vanish/>
          <w:sz w:val="36"/>
          <w:szCs w:val="36"/>
          <w:u w:val="single"/>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标段</w:t>
      </w:r>
      <w:r>
        <w:rPr>
          <w:rFonts w:ascii="黑体" w:eastAsia="黑体" w:hint="eastAsia"/>
          <w:b/>
          <w:sz w:val="36"/>
          <w:szCs w:val="36"/>
          <w:u w:val="single"/>
        </w:rPr>
        <w:t xml:space="preserve">  </w:t>
      </w:r>
    </w:p>
    <w:p w:rsidR="00BC6F13" w:rsidRDefault="00BC6F13">
      <w:pPr>
        <w:tabs>
          <w:tab w:val="center" w:pos="4739"/>
        </w:tabs>
        <w:rPr>
          <w:sz w:val="24"/>
        </w:rPr>
      </w:pPr>
    </w:p>
    <w:p w:rsidR="00BC6F13" w:rsidRDefault="00BC6F13">
      <w:pPr>
        <w:tabs>
          <w:tab w:val="center" w:pos="4739"/>
        </w:tabs>
        <w:ind w:left="180"/>
        <w:rPr>
          <w:sz w:val="24"/>
        </w:rPr>
      </w:pPr>
    </w:p>
    <w:p w:rsidR="00BC6F13" w:rsidRDefault="007B1370">
      <w:pPr>
        <w:tabs>
          <w:tab w:val="center" w:pos="4739"/>
        </w:tabs>
        <w:ind w:left="180"/>
        <w:jc w:val="center"/>
        <w:rPr>
          <w:rFonts w:ascii="黑体" w:eastAsia="黑体"/>
          <w:b/>
          <w:sz w:val="52"/>
          <w:szCs w:val="52"/>
        </w:rPr>
      </w:pPr>
      <w:r>
        <w:rPr>
          <w:rFonts w:ascii="黑体" w:eastAsia="黑体" w:hint="eastAsia"/>
          <w:b/>
          <w:sz w:val="52"/>
          <w:szCs w:val="52"/>
        </w:rPr>
        <w:t>投</w:t>
      </w:r>
      <w:r>
        <w:rPr>
          <w:rFonts w:ascii="黑体" w:eastAsia="黑体" w:hint="eastAsia"/>
          <w:b/>
          <w:sz w:val="52"/>
          <w:szCs w:val="52"/>
        </w:rPr>
        <w:t xml:space="preserve"> </w:t>
      </w:r>
      <w:r>
        <w:rPr>
          <w:rFonts w:ascii="黑体" w:eastAsia="黑体" w:hint="eastAsia"/>
          <w:b/>
          <w:sz w:val="52"/>
          <w:szCs w:val="52"/>
        </w:rPr>
        <w:t>标</w:t>
      </w:r>
      <w:r>
        <w:rPr>
          <w:rFonts w:ascii="黑体" w:eastAsia="黑体" w:hint="eastAsia"/>
          <w:b/>
          <w:sz w:val="52"/>
          <w:szCs w:val="52"/>
        </w:rPr>
        <w:t xml:space="preserve"> </w:t>
      </w:r>
      <w:r>
        <w:rPr>
          <w:rFonts w:ascii="黑体" w:eastAsia="黑体" w:hint="eastAsia"/>
          <w:b/>
          <w:sz w:val="52"/>
          <w:szCs w:val="52"/>
        </w:rPr>
        <w:t>文</w:t>
      </w:r>
      <w:r>
        <w:rPr>
          <w:rFonts w:ascii="黑体" w:eastAsia="黑体" w:hint="eastAsia"/>
          <w:b/>
          <w:sz w:val="52"/>
          <w:szCs w:val="52"/>
        </w:rPr>
        <w:t xml:space="preserve"> </w:t>
      </w:r>
      <w:r>
        <w:rPr>
          <w:rFonts w:ascii="黑体" w:eastAsia="黑体" w:hint="eastAsia"/>
          <w:b/>
          <w:sz w:val="52"/>
          <w:szCs w:val="52"/>
        </w:rPr>
        <w:t>件</w:t>
      </w:r>
    </w:p>
    <w:p w:rsidR="00BC6F13" w:rsidRDefault="00BC6F13">
      <w:pPr>
        <w:jc w:val="center"/>
        <w:rPr>
          <w:rFonts w:ascii="黑体" w:eastAsia="黑体"/>
        </w:rPr>
      </w:pPr>
    </w:p>
    <w:p w:rsidR="00BC6F13" w:rsidRDefault="00BC6F13">
      <w:pPr>
        <w:jc w:val="center"/>
        <w:rPr>
          <w:rFonts w:ascii="黑体" w:eastAsia="黑体"/>
          <w:sz w:val="52"/>
        </w:rPr>
      </w:pPr>
    </w:p>
    <w:p w:rsidR="00BC6F13" w:rsidRDefault="007B1370">
      <w:pPr>
        <w:jc w:val="center"/>
        <w:rPr>
          <w:rFonts w:ascii="黑体" w:eastAsia="黑体"/>
          <w:sz w:val="52"/>
        </w:rPr>
      </w:pPr>
      <w:r>
        <w:rPr>
          <w:rFonts w:ascii="黑体" w:eastAsia="黑体" w:hint="eastAsia"/>
          <w:sz w:val="52"/>
        </w:rPr>
        <w:t>商</w:t>
      </w:r>
    </w:p>
    <w:p w:rsidR="00BC6F13" w:rsidRDefault="00BC6F13">
      <w:pPr>
        <w:jc w:val="center"/>
        <w:rPr>
          <w:rFonts w:ascii="黑体" w:eastAsia="黑体"/>
          <w:sz w:val="52"/>
        </w:rPr>
      </w:pPr>
    </w:p>
    <w:p w:rsidR="00BC6F13" w:rsidRDefault="007B1370">
      <w:pPr>
        <w:jc w:val="center"/>
        <w:rPr>
          <w:rFonts w:ascii="黑体" w:eastAsia="黑体"/>
          <w:sz w:val="52"/>
        </w:rPr>
      </w:pPr>
      <w:r>
        <w:rPr>
          <w:rFonts w:ascii="黑体" w:eastAsia="黑体" w:hint="eastAsia"/>
          <w:sz w:val="52"/>
        </w:rPr>
        <w:t>务</w:t>
      </w:r>
    </w:p>
    <w:p w:rsidR="00BC6F13" w:rsidRDefault="00BC6F13">
      <w:pPr>
        <w:jc w:val="center"/>
        <w:rPr>
          <w:rFonts w:ascii="黑体" w:eastAsia="黑体"/>
          <w:sz w:val="52"/>
        </w:rPr>
      </w:pPr>
    </w:p>
    <w:p w:rsidR="00BC6F13" w:rsidRDefault="007B1370">
      <w:pPr>
        <w:jc w:val="center"/>
        <w:rPr>
          <w:rFonts w:ascii="黑体" w:eastAsia="黑体"/>
          <w:sz w:val="52"/>
        </w:rPr>
      </w:pPr>
      <w:r>
        <w:rPr>
          <w:rFonts w:ascii="黑体" w:eastAsia="黑体" w:hint="eastAsia"/>
          <w:sz w:val="52"/>
        </w:rPr>
        <w:t>标</w:t>
      </w:r>
    </w:p>
    <w:p w:rsidR="00BC6F13" w:rsidRDefault="00BC6F13">
      <w:pPr>
        <w:tabs>
          <w:tab w:val="center" w:pos="4739"/>
        </w:tabs>
        <w:ind w:left="180"/>
        <w:rPr>
          <w:sz w:val="24"/>
        </w:rPr>
      </w:pPr>
    </w:p>
    <w:p w:rsidR="00BC6F13" w:rsidRDefault="00BC6F13">
      <w:pPr>
        <w:tabs>
          <w:tab w:val="center" w:pos="4739"/>
        </w:tabs>
        <w:ind w:left="180"/>
        <w:rPr>
          <w:sz w:val="24"/>
        </w:rPr>
      </w:pPr>
    </w:p>
    <w:p w:rsidR="00BC6F13" w:rsidRDefault="007B1370">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w:t>
      </w:r>
      <w:r>
        <w:rPr>
          <w:rFonts w:ascii="黑体" w:eastAsia="黑体" w:hint="eastAsia"/>
          <w:b/>
          <w:sz w:val="32"/>
          <w:szCs w:val="32"/>
        </w:rPr>
        <w:t>盖单位章</w:t>
      </w:r>
      <w:r>
        <w:rPr>
          <w:rFonts w:ascii="黑体" w:eastAsia="黑体" w:hint="eastAsia"/>
          <w:b/>
          <w:sz w:val="32"/>
          <w:szCs w:val="32"/>
        </w:rPr>
        <w:t>)</w:t>
      </w:r>
    </w:p>
    <w:p w:rsidR="00BC6F13" w:rsidRDefault="007B137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r>
        <w:rPr>
          <w:rFonts w:ascii="黑体" w:eastAsia="黑体" w:hint="eastAsia"/>
          <w:b/>
          <w:sz w:val="32"/>
          <w:szCs w:val="32"/>
        </w:rPr>
        <w:t>)</w:t>
      </w:r>
    </w:p>
    <w:p w:rsidR="00BC6F13" w:rsidRDefault="00BC6F13">
      <w:pPr>
        <w:tabs>
          <w:tab w:val="center" w:pos="4739"/>
        </w:tabs>
        <w:ind w:left="180"/>
        <w:jc w:val="center"/>
        <w:rPr>
          <w:rFonts w:ascii="黑体" w:eastAsia="黑体"/>
          <w:b/>
          <w:sz w:val="32"/>
          <w:szCs w:val="32"/>
        </w:rPr>
      </w:pPr>
    </w:p>
    <w:p w:rsidR="00BC6F13" w:rsidRDefault="007B1370">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BC6F13" w:rsidRDefault="00BC6F13">
      <w:pPr>
        <w:tabs>
          <w:tab w:val="center" w:pos="4739"/>
        </w:tabs>
        <w:ind w:left="180"/>
        <w:jc w:val="right"/>
        <w:rPr>
          <w:rFonts w:ascii="宋体"/>
          <w:sz w:val="24"/>
        </w:rPr>
      </w:pPr>
    </w:p>
    <w:p w:rsidR="00BC6F13" w:rsidRDefault="00BC6F13" w:rsidP="003210A9">
      <w:pPr>
        <w:autoSpaceDE w:val="0"/>
        <w:autoSpaceDN w:val="0"/>
        <w:adjustRightInd w:val="0"/>
        <w:spacing w:line="380" w:lineRule="exact"/>
        <w:ind w:firstLineChars="257" w:firstLine="540"/>
        <w:jc w:val="left"/>
        <w:rPr>
          <w:rFonts w:ascii="新宋体" w:eastAsia="新宋体" w:hAnsi="新宋体" w:cs="TimesNewRomanPSMT"/>
          <w:kern w:val="0"/>
          <w:szCs w:val="21"/>
        </w:rPr>
      </w:pPr>
    </w:p>
    <w:p w:rsidR="00BC6F13" w:rsidRDefault="00BC6F13">
      <w:pPr>
        <w:autoSpaceDE w:val="0"/>
        <w:autoSpaceDN w:val="0"/>
        <w:adjustRightInd w:val="0"/>
        <w:spacing w:line="420" w:lineRule="exact"/>
        <w:ind w:firstLineChars="1050" w:firstLine="3795"/>
        <w:jc w:val="left"/>
        <w:rPr>
          <w:rFonts w:ascii="宋体" w:hAnsi="宋体"/>
          <w:b/>
          <w:kern w:val="0"/>
          <w:sz w:val="36"/>
          <w:szCs w:val="36"/>
        </w:rPr>
      </w:pPr>
    </w:p>
    <w:p w:rsidR="00BC6F13" w:rsidRDefault="00BC6F13">
      <w:pPr>
        <w:autoSpaceDE w:val="0"/>
        <w:autoSpaceDN w:val="0"/>
        <w:adjustRightInd w:val="0"/>
        <w:spacing w:line="420" w:lineRule="exact"/>
        <w:rPr>
          <w:rFonts w:ascii="宋体" w:hAnsi="宋体"/>
          <w:color w:val="0000FF"/>
          <w:kern w:val="0"/>
          <w:sz w:val="28"/>
          <w:szCs w:val="28"/>
        </w:rPr>
      </w:pPr>
    </w:p>
    <w:p w:rsidR="00BC6F13" w:rsidRDefault="007B1370">
      <w:pPr>
        <w:autoSpaceDE w:val="0"/>
        <w:autoSpaceDN w:val="0"/>
        <w:adjustRightInd w:val="0"/>
        <w:spacing w:line="480" w:lineRule="auto"/>
        <w:ind w:leftChars="342" w:left="718"/>
        <w:jc w:val="center"/>
        <w:rPr>
          <w:rFonts w:cs="仿宋_GB2312"/>
          <w:b/>
          <w:color w:val="0000FF"/>
          <w:sz w:val="32"/>
          <w:szCs w:val="32"/>
        </w:rPr>
      </w:pPr>
      <w:r>
        <w:rPr>
          <w:rFonts w:cs="仿宋_GB2312" w:hint="eastAsia"/>
          <w:b/>
          <w:color w:val="0000FF"/>
          <w:sz w:val="32"/>
          <w:szCs w:val="32"/>
        </w:rPr>
        <w:t>商务标（已标价工程量清单）</w:t>
      </w:r>
    </w:p>
    <w:p w:rsidR="00BC6F13" w:rsidRDefault="007B1370">
      <w:pPr>
        <w:spacing w:line="460" w:lineRule="exact"/>
        <w:ind w:firstLineChars="200" w:firstLine="420"/>
        <w:rPr>
          <w:rFonts w:ascii="新宋体" w:eastAsia="新宋体"/>
          <w:color w:val="0000FF"/>
          <w:szCs w:val="21"/>
          <w:u w:val="single"/>
        </w:rPr>
      </w:pPr>
      <w:r>
        <w:rPr>
          <w:rFonts w:ascii="新宋体" w:eastAsia="新宋体" w:hAnsi="新宋体" w:hint="eastAsia"/>
          <w:color w:val="0000FF"/>
          <w:szCs w:val="21"/>
          <w:u w:val="single"/>
        </w:rPr>
        <w:t>工程量清单在【</w:t>
      </w:r>
      <w:r>
        <w:rPr>
          <w:rFonts w:hAnsi="宋体" w:hint="eastAsia"/>
          <w:bCs/>
          <w:color w:val="0000FF"/>
          <w:szCs w:val="21"/>
          <w:u w:val="single"/>
        </w:rPr>
        <w:t>全国公共资源交易平台</w:t>
      </w:r>
      <w:r>
        <w:rPr>
          <w:rFonts w:hAnsi="宋体" w:hint="eastAsia"/>
          <w:bCs/>
          <w:color w:val="0000FF"/>
          <w:szCs w:val="21"/>
          <w:u w:val="single"/>
        </w:rPr>
        <w:t>(</w:t>
      </w:r>
      <w:r>
        <w:rPr>
          <w:rFonts w:hAnsi="宋体" w:hint="eastAsia"/>
          <w:bCs/>
          <w:color w:val="0000FF"/>
          <w:szCs w:val="21"/>
          <w:u w:val="single"/>
        </w:rPr>
        <w:t>河南省</w:t>
      </w:r>
      <w:r>
        <w:rPr>
          <w:rFonts w:ascii="MS Mincho" w:eastAsia="MS Mincho" w:hAnsi="MS Mincho" w:cs="MS Mincho" w:hint="eastAsia"/>
          <w:bCs/>
          <w:color w:val="0000FF"/>
          <w:szCs w:val="21"/>
          <w:u w:val="single"/>
        </w:rPr>
        <w:t>▪</w:t>
      </w:r>
      <w:r>
        <w:rPr>
          <w:rFonts w:ascii="MS Mincho" w:hAnsi="MS Mincho" w:cs="MS Mincho" w:hint="eastAsia"/>
          <w:bCs/>
          <w:color w:val="0000FF"/>
          <w:szCs w:val="21"/>
          <w:u w:val="single"/>
        </w:rPr>
        <w:t>许昌市</w:t>
      </w:r>
      <w:r>
        <w:rPr>
          <w:rFonts w:hAnsi="宋体" w:hint="eastAsia"/>
          <w:bCs/>
          <w:color w:val="0000FF"/>
          <w:szCs w:val="21"/>
          <w:u w:val="single"/>
        </w:rPr>
        <w:t>)</w:t>
      </w:r>
      <w:r>
        <w:rPr>
          <w:rFonts w:ascii="新宋体" w:eastAsia="新宋体" w:hAnsi="新宋体" w:hint="eastAsia"/>
          <w:color w:val="0000FF"/>
          <w:szCs w:val="21"/>
          <w:u w:val="single"/>
        </w:rPr>
        <w:t>】</w:t>
      </w:r>
      <w:r>
        <w:rPr>
          <w:rFonts w:ascii="MS Mincho" w:hAnsi="MS Mincho" w:cs="MS Mincho" w:hint="eastAsia"/>
          <w:bCs/>
          <w:color w:val="0000FF"/>
          <w:szCs w:val="21"/>
        </w:rPr>
        <w:t>（</w:t>
      </w:r>
      <w:r>
        <w:rPr>
          <w:rFonts w:ascii="MS Mincho" w:hAnsi="MS Mincho" w:cs="MS Mincho" w:hint="eastAsia"/>
          <w:bCs/>
          <w:color w:val="0000FF"/>
          <w:szCs w:val="21"/>
        </w:rPr>
        <w:t>http://www.xczbtb.com/</w:t>
      </w:r>
      <w:r>
        <w:rPr>
          <w:rFonts w:ascii="MS Mincho" w:hAnsi="MS Mincho" w:cs="MS Mincho" w:hint="eastAsia"/>
          <w:bCs/>
          <w:color w:val="0000FF"/>
          <w:szCs w:val="21"/>
        </w:rPr>
        <w:t>），通过“投标人</w:t>
      </w:r>
      <w:r>
        <w:rPr>
          <w:rFonts w:ascii="MS Mincho" w:hAnsi="MS Mincho" w:cs="MS Mincho" w:hint="eastAsia"/>
          <w:bCs/>
          <w:color w:val="0000FF"/>
          <w:szCs w:val="21"/>
        </w:rPr>
        <w:t>/</w:t>
      </w:r>
      <w:r>
        <w:rPr>
          <w:rFonts w:ascii="MS Mincho" w:hAnsi="MS Mincho" w:cs="MS Mincho" w:hint="eastAsia"/>
          <w:bCs/>
          <w:color w:val="0000FF"/>
          <w:szCs w:val="21"/>
        </w:rPr>
        <w:t>供应商登录”后</w:t>
      </w:r>
      <w:r>
        <w:rPr>
          <w:rFonts w:hAnsi="宋体" w:hint="eastAsia"/>
          <w:bCs/>
          <w:color w:val="0000FF"/>
          <w:szCs w:val="21"/>
        </w:rPr>
        <w:t>自行下载。</w:t>
      </w:r>
    </w:p>
    <w:p w:rsidR="00BC6F13" w:rsidRDefault="007B1370" w:rsidP="003210A9">
      <w:pPr>
        <w:spacing w:line="600" w:lineRule="exact"/>
        <w:ind w:firstLineChars="218" w:firstLine="458"/>
        <w:rPr>
          <w:rFonts w:cs="仿宋_GB2312"/>
          <w:color w:val="0000FF"/>
          <w:szCs w:val="21"/>
        </w:rPr>
      </w:pPr>
      <w:r>
        <w:rPr>
          <w:rFonts w:cs="仿宋_GB2312" w:hint="eastAsia"/>
          <w:color w:val="0000FF"/>
          <w:szCs w:val="21"/>
        </w:rPr>
        <w:t>根据招标文件要求编制商务标。</w:t>
      </w:r>
    </w:p>
    <w:p w:rsidR="00BC6F13" w:rsidRDefault="00BC6F13">
      <w:pPr>
        <w:tabs>
          <w:tab w:val="center" w:pos="4739"/>
        </w:tabs>
        <w:rPr>
          <w:rFonts w:ascii="宋体" w:hAnsi="宋体"/>
          <w:b/>
          <w:sz w:val="32"/>
        </w:rPr>
      </w:pPr>
    </w:p>
    <w:p w:rsidR="00BC6F13" w:rsidRDefault="00BC6F13">
      <w:pPr>
        <w:tabs>
          <w:tab w:val="center" w:pos="4739"/>
        </w:tabs>
        <w:rPr>
          <w:rFonts w:ascii="宋体" w:hAnsi="宋体"/>
          <w:b/>
          <w:sz w:val="32"/>
        </w:rPr>
      </w:pPr>
    </w:p>
    <w:p w:rsidR="00BC6F13" w:rsidRDefault="00BC6F13">
      <w:pPr>
        <w:tabs>
          <w:tab w:val="center" w:pos="4739"/>
        </w:tabs>
        <w:rPr>
          <w:rFonts w:ascii="宋体" w:hAnsi="宋体"/>
          <w:b/>
          <w:sz w:val="32"/>
        </w:rPr>
      </w:pPr>
    </w:p>
    <w:p w:rsidR="00BC6F13" w:rsidRDefault="00BC6F13">
      <w:pPr>
        <w:tabs>
          <w:tab w:val="center" w:pos="4739"/>
        </w:tabs>
        <w:rPr>
          <w:rFonts w:ascii="宋体" w:hAnsi="宋体"/>
          <w:bCs/>
          <w:szCs w:val="21"/>
        </w:rPr>
      </w:pPr>
    </w:p>
    <w:p w:rsidR="00BC6F13" w:rsidRDefault="007B1370">
      <w:pPr>
        <w:tabs>
          <w:tab w:val="center" w:pos="4739"/>
        </w:tabs>
        <w:rPr>
          <w:rFonts w:ascii="宋体" w:hAnsi="宋体" w:cs="仿宋_GB2312"/>
          <w:kern w:val="0"/>
          <w:szCs w:val="21"/>
        </w:rPr>
      </w:pPr>
      <w:r>
        <w:rPr>
          <w:rFonts w:ascii="宋体" w:hAnsi="宋体"/>
          <w:b/>
          <w:sz w:val="32"/>
        </w:rPr>
        <w:br w:type="page"/>
      </w:r>
    </w:p>
    <w:p w:rsidR="00BC6F13" w:rsidRDefault="00BC6F13">
      <w:pPr>
        <w:rPr>
          <w:sz w:val="24"/>
        </w:rPr>
      </w:pPr>
    </w:p>
    <w:p w:rsidR="00BC6F13" w:rsidRDefault="00BC6F13">
      <w:pPr>
        <w:tabs>
          <w:tab w:val="center" w:pos="4739"/>
        </w:tabs>
        <w:ind w:left="180" w:firstLineChars="2600" w:firstLine="6240"/>
        <w:rPr>
          <w:sz w:val="24"/>
        </w:rPr>
      </w:pPr>
    </w:p>
    <w:p w:rsidR="00BC6F13" w:rsidRDefault="007B1370">
      <w:pPr>
        <w:tabs>
          <w:tab w:val="center" w:pos="4739"/>
        </w:tabs>
        <w:ind w:left="180" w:firstLineChars="2600" w:firstLine="6240"/>
        <w:rPr>
          <w:sz w:val="24"/>
        </w:rPr>
      </w:pPr>
      <w:r>
        <w:rPr>
          <w:rFonts w:hint="eastAsia"/>
          <w:sz w:val="24"/>
        </w:rPr>
        <w:t>正（副）本</w:t>
      </w:r>
    </w:p>
    <w:p w:rsidR="00BC6F13" w:rsidRDefault="007B1370">
      <w:pPr>
        <w:tabs>
          <w:tab w:val="center" w:pos="4739"/>
        </w:tabs>
        <w:ind w:left="180"/>
        <w:jc w:val="center"/>
        <w:rPr>
          <w:rFonts w:ascii="黑体" w:eastAsia="黑体"/>
          <w:b/>
          <w:sz w:val="52"/>
          <w:szCs w:val="52"/>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标段</w:t>
      </w:r>
      <w:r>
        <w:rPr>
          <w:rFonts w:ascii="黑体" w:eastAsia="黑体" w:hint="eastAsia"/>
          <w:b/>
          <w:sz w:val="36"/>
          <w:szCs w:val="36"/>
          <w:u w:val="single"/>
        </w:rPr>
        <w:t xml:space="preserve"> </w:t>
      </w:r>
    </w:p>
    <w:p w:rsidR="00BC6F13" w:rsidRDefault="007B1370">
      <w:pPr>
        <w:tabs>
          <w:tab w:val="center" w:pos="4739"/>
        </w:tabs>
        <w:ind w:left="180"/>
        <w:jc w:val="center"/>
        <w:rPr>
          <w:rFonts w:ascii="黑体" w:eastAsia="黑体"/>
          <w:b/>
          <w:sz w:val="52"/>
          <w:szCs w:val="52"/>
        </w:rPr>
      </w:pPr>
      <w:r>
        <w:rPr>
          <w:rFonts w:ascii="黑体" w:eastAsia="黑体" w:hint="eastAsia"/>
          <w:b/>
          <w:sz w:val="52"/>
          <w:szCs w:val="52"/>
        </w:rPr>
        <w:t>投</w:t>
      </w:r>
      <w:r>
        <w:rPr>
          <w:rFonts w:ascii="黑体" w:eastAsia="黑体" w:hint="eastAsia"/>
          <w:b/>
          <w:sz w:val="52"/>
          <w:szCs w:val="52"/>
        </w:rPr>
        <w:t xml:space="preserve"> </w:t>
      </w:r>
      <w:r>
        <w:rPr>
          <w:rFonts w:ascii="黑体" w:eastAsia="黑体" w:hint="eastAsia"/>
          <w:b/>
          <w:sz w:val="52"/>
          <w:szCs w:val="52"/>
        </w:rPr>
        <w:t>标</w:t>
      </w:r>
      <w:r>
        <w:rPr>
          <w:rFonts w:ascii="黑体" w:eastAsia="黑体" w:hint="eastAsia"/>
          <w:b/>
          <w:sz w:val="52"/>
          <w:szCs w:val="52"/>
        </w:rPr>
        <w:t xml:space="preserve"> </w:t>
      </w:r>
      <w:r>
        <w:rPr>
          <w:rFonts w:ascii="黑体" w:eastAsia="黑体" w:hint="eastAsia"/>
          <w:b/>
          <w:sz w:val="52"/>
          <w:szCs w:val="52"/>
        </w:rPr>
        <w:t>文</w:t>
      </w:r>
      <w:r>
        <w:rPr>
          <w:rFonts w:ascii="黑体" w:eastAsia="黑体" w:hint="eastAsia"/>
          <w:b/>
          <w:sz w:val="52"/>
          <w:szCs w:val="52"/>
        </w:rPr>
        <w:t xml:space="preserve"> </w:t>
      </w:r>
      <w:r>
        <w:rPr>
          <w:rFonts w:ascii="黑体" w:eastAsia="黑体" w:hint="eastAsia"/>
          <w:b/>
          <w:sz w:val="52"/>
          <w:szCs w:val="52"/>
        </w:rPr>
        <w:t>件</w:t>
      </w:r>
    </w:p>
    <w:p w:rsidR="00BC6F13" w:rsidRDefault="007B1370">
      <w:pPr>
        <w:jc w:val="center"/>
        <w:rPr>
          <w:rFonts w:ascii="黑体" w:eastAsia="黑体"/>
        </w:rPr>
      </w:pPr>
      <w:r>
        <w:rPr>
          <w:rFonts w:ascii="黑体" w:eastAsia="黑体" w:hint="eastAsia"/>
        </w:rPr>
        <w:t xml:space="preserve">                                </w:t>
      </w:r>
    </w:p>
    <w:p w:rsidR="00BC6F13" w:rsidRDefault="00BC6F13">
      <w:pPr>
        <w:rPr>
          <w:rFonts w:ascii="黑体" w:eastAsia="黑体"/>
          <w:sz w:val="52"/>
        </w:rPr>
      </w:pPr>
    </w:p>
    <w:p w:rsidR="00BC6F13" w:rsidRDefault="007B1370">
      <w:pPr>
        <w:jc w:val="center"/>
        <w:rPr>
          <w:rFonts w:ascii="黑体" w:eastAsia="黑体"/>
          <w:sz w:val="52"/>
        </w:rPr>
      </w:pPr>
      <w:r>
        <w:rPr>
          <w:rFonts w:ascii="黑体" w:eastAsia="黑体" w:hint="eastAsia"/>
          <w:sz w:val="52"/>
        </w:rPr>
        <w:t>综</w:t>
      </w:r>
    </w:p>
    <w:p w:rsidR="00BC6F13" w:rsidRDefault="007B1370">
      <w:pPr>
        <w:jc w:val="center"/>
        <w:rPr>
          <w:rFonts w:ascii="黑体" w:eastAsia="黑体"/>
          <w:sz w:val="52"/>
        </w:rPr>
      </w:pPr>
      <w:r>
        <w:rPr>
          <w:rFonts w:ascii="黑体" w:eastAsia="黑体" w:hint="eastAsia"/>
          <w:sz w:val="52"/>
        </w:rPr>
        <w:t>合</w:t>
      </w:r>
    </w:p>
    <w:p w:rsidR="00BC6F13" w:rsidRDefault="007B1370">
      <w:pPr>
        <w:jc w:val="center"/>
        <w:rPr>
          <w:rFonts w:ascii="黑体" w:eastAsia="黑体"/>
          <w:sz w:val="52"/>
        </w:rPr>
      </w:pPr>
      <w:r>
        <w:rPr>
          <w:rFonts w:ascii="黑体" w:eastAsia="黑体" w:hint="eastAsia"/>
          <w:sz w:val="52"/>
        </w:rPr>
        <w:t>信</w:t>
      </w:r>
    </w:p>
    <w:p w:rsidR="00BC6F13" w:rsidRDefault="007B1370">
      <w:pPr>
        <w:jc w:val="center"/>
        <w:rPr>
          <w:rFonts w:ascii="黑体" w:eastAsia="黑体"/>
          <w:sz w:val="52"/>
        </w:rPr>
      </w:pPr>
      <w:r>
        <w:rPr>
          <w:rFonts w:ascii="黑体" w:eastAsia="黑体" w:hint="eastAsia"/>
          <w:sz w:val="52"/>
        </w:rPr>
        <w:t>用</w:t>
      </w:r>
    </w:p>
    <w:p w:rsidR="00BC6F13" w:rsidRDefault="007B1370">
      <w:pPr>
        <w:jc w:val="center"/>
        <w:rPr>
          <w:rFonts w:ascii="黑体" w:eastAsia="黑体"/>
          <w:sz w:val="52"/>
        </w:rPr>
      </w:pPr>
      <w:r>
        <w:rPr>
          <w:rFonts w:ascii="黑体" w:eastAsia="黑体" w:hint="eastAsia"/>
          <w:sz w:val="52"/>
        </w:rPr>
        <w:t>标</w:t>
      </w:r>
    </w:p>
    <w:p w:rsidR="00BC6F13" w:rsidRDefault="00BC6F13">
      <w:pPr>
        <w:tabs>
          <w:tab w:val="center" w:pos="4739"/>
        </w:tabs>
        <w:rPr>
          <w:sz w:val="24"/>
        </w:rPr>
      </w:pPr>
    </w:p>
    <w:p w:rsidR="00BC6F13" w:rsidRDefault="00BC6F13">
      <w:pPr>
        <w:tabs>
          <w:tab w:val="center" w:pos="4739"/>
        </w:tabs>
        <w:ind w:left="180"/>
        <w:rPr>
          <w:sz w:val="24"/>
        </w:rPr>
      </w:pPr>
    </w:p>
    <w:p w:rsidR="00BC6F13" w:rsidRDefault="007B1370">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w:t>
      </w:r>
      <w:r>
        <w:rPr>
          <w:rFonts w:ascii="黑体" w:eastAsia="黑体" w:hint="eastAsia"/>
          <w:b/>
          <w:sz w:val="32"/>
          <w:szCs w:val="32"/>
        </w:rPr>
        <w:t>盖单位章</w:t>
      </w:r>
      <w:r>
        <w:rPr>
          <w:rFonts w:ascii="黑体" w:eastAsia="黑体" w:hint="eastAsia"/>
          <w:b/>
          <w:sz w:val="32"/>
          <w:szCs w:val="32"/>
        </w:rPr>
        <w:t>)</w:t>
      </w:r>
    </w:p>
    <w:p w:rsidR="00BC6F13" w:rsidRDefault="007B137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r>
        <w:rPr>
          <w:rFonts w:ascii="黑体" w:eastAsia="黑体" w:hint="eastAsia"/>
          <w:b/>
          <w:sz w:val="32"/>
          <w:szCs w:val="32"/>
        </w:rPr>
        <w:t>)</w:t>
      </w:r>
    </w:p>
    <w:p w:rsidR="00BC6F13" w:rsidRDefault="00BC6F13">
      <w:pPr>
        <w:tabs>
          <w:tab w:val="center" w:pos="4739"/>
        </w:tabs>
        <w:ind w:left="180"/>
        <w:jc w:val="center"/>
        <w:rPr>
          <w:rFonts w:ascii="黑体" w:eastAsia="黑体"/>
          <w:b/>
          <w:sz w:val="32"/>
          <w:szCs w:val="32"/>
        </w:rPr>
      </w:pPr>
    </w:p>
    <w:p w:rsidR="00BC6F13" w:rsidRDefault="007B1370">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BC6F13" w:rsidRDefault="00BC6F13">
      <w:pPr>
        <w:spacing w:line="400" w:lineRule="exact"/>
        <w:jc w:val="center"/>
        <w:rPr>
          <w:rFonts w:ascii="黑体" w:eastAsia="黑体" w:hAnsi="宋体"/>
          <w:b/>
          <w:bCs/>
          <w:sz w:val="32"/>
          <w:szCs w:val="32"/>
        </w:rPr>
      </w:pPr>
    </w:p>
    <w:p w:rsidR="00BC6F13" w:rsidRDefault="00BC6F13">
      <w:pPr>
        <w:spacing w:line="400" w:lineRule="exact"/>
        <w:jc w:val="center"/>
        <w:rPr>
          <w:rFonts w:ascii="黑体" w:eastAsia="黑体" w:hAnsi="宋体"/>
          <w:b/>
          <w:bCs/>
          <w:sz w:val="32"/>
          <w:szCs w:val="32"/>
        </w:rPr>
      </w:pPr>
    </w:p>
    <w:p w:rsidR="00BC6F13" w:rsidRDefault="00BC6F13">
      <w:pPr>
        <w:spacing w:line="400" w:lineRule="exact"/>
        <w:jc w:val="center"/>
        <w:rPr>
          <w:rFonts w:ascii="黑体" w:eastAsia="黑体" w:hAnsi="宋体"/>
          <w:b/>
          <w:bCs/>
          <w:sz w:val="32"/>
          <w:szCs w:val="32"/>
        </w:rPr>
      </w:pPr>
    </w:p>
    <w:p w:rsidR="00BC6F13" w:rsidRDefault="00BC6F13">
      <w:pPr>
        <w:spacing w:line="400" w:lineRule="exact"/>
        <w:rPr>
          <w:rFonts w:ascii="黑体" w:eastAsia="黑体" w:hAnsi="宋体"/>
          <w:b/>
          <w:bCs/>
          <w:sz w:val="32"/>
          <w:szCs w:val="32"/>
        </w:rPr>
      </w:pPr>
    </w:p>
    <w:p w:rsidR="00BC6F13" w:rsidRDefault="00BC6F13">
      <w:pPr>
        <w:spacing w:line="400" w:lineRule="exact"/>
        <w:jc w:val="center"/>
        <w:rPr>
          <w:rFonts w:ascii="黑体" w:eastAsia="黑体" w:hAnsi="宋体"/>
          <w:b/>
          <w:bCs/>
          <w:sz w:val="32"/>
          <w:szCs w:val="32"/>
        </w:rPr>
      </w:pPr>
    </w:p>
    <w:p w:rsidR="00BC6F13" w:rsidRDefault="007B1370">
      <w:pPr>
        <w:autoSpaceDE w:val="0"/>
        <w:autoSpaceDN w:val="0"/>
        <w:adjustRightInd w:val="0"/>
        <w:spacing w:line="600" w:lineRule="exact"/>
        <w:ind w:firstLineChars="1421" w:firstLine="3424"/>
        <w:jc w:val="left"/>
        <w:rPr>
          <w:rFonts w:ascii="宋体" w:hAnsi="宋体" w:cs="仿宋_GB2312"/>
          <w:b/>
          <w:kern w:val="0"/>
          <w:sz w:val="24"/>
        </w:rPr>
      </w:pPr>
      <w:r>
        <w:rPr>
          <w:rFonts w:ascii="宋体" w:hAnsi="宋体" w:cs="仿宋_GB2312" w:hint="eastAsia"/>
          <w:b/>
          <w:kern w:val="0"/>
          <w:sz w:val="24"/>
        </w:rPr>
        <w:lastRenderedPageBreak/>
        <w:t>目录</w:t>
      </w:r>
    </w:p>
    <w:p w:rsidR="00BC6F13" w:rsidRDefault="007B1370">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一、投标函及投标函附录；</w:t>
      </w:r>
    </w:p>
    <w:p w:rsidR="00BC6F13" w:rsidRDefault="007B1370">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二、法定代表人身份证明或附有法定代表人身份证明的授权委托书；</w:t>
      </w:r>
    </w:p>
    <w:p w:rsidR="00BC6F13" w:rsidRDefault="007B1370">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三、投标保证金；</w:t>
      </w:r>
    </w:p>
    <w:p w:rsidR="00BC6F13" w:rsidRDefault="007B1370">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四、项目管理机构配备情况；</w:t>
      </w:r>
    </w:p>
    <w:p w:rsidR="00BC6F13" w:rsidRDefault="007B1370">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五、投标单位基本信息表；</w:t>
      </w:r>
    </w:p>
    <w:p w:rsidR="00BC6F13" w:rsidRDefault="007B1370">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六、资格证明文件；</w:t>
      </w:r>
    </w:p>
    <w:p w:rsidR="00BC6F13" w:rsidRDefault="007B1370">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七、承诺书（企业农民工工资保障金承诺，企业不挂靠、不转包、不违法分包承诺）；</w:t>
      </w:r>
    </w:p>
    <w:p w:rsidR="00BC6F13" w:rsidRDefault="007B1370">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八、其它需要说明的情况；</w:t>
      </w:r>
    </w:p>
    <w:p w:rsidR="00BC6F13" w:rsidRDefault="007B1370">
      <w:pPr>
        <w:autoSpaceDE w:val="0"/>
        <w:autoSpaceDN w:val="0"/>
        <w:adjustRightInd w:val="0"/>
        <w:spacing w:line="600" w:lineRule="exact"/>
        <w:ind w:firstLineChars="294" w:firstLine="708"/>
        <w:rPr>
          <w:rFonts w:ascii="宋体" w:hAnsi="宋体" w:cs="仿宋_GB2312"/>
          <w:b/>
          <w:kern w:val="0"/>
          <w:sz w:val="24"/>
        </w:rPr>
      </w:pPr>
      <w:r>
        <w:rPr>
          <w:rFonts w:ascii="宋体" w:hAnsi="宋体" w:cs="仿宋_GB2312" w:hint="eastAsia"/>
          <w:b/>
          <w:kern w:val="0"/>
          <w:sz w:val="24"/>
        </w:rPr>
        <w:t>九、其它材料；</w:t>
      </w:r>
    </w:p>
    <w:p w:rsidR="00BC6F13" w:rsidRDefault="007B1370">
      <w:pPr>
        <w:adjustRightInd w:val="0"/>
        <w:snapToGrid w:val="0"/>
        <w:spacing w:line="276" w:lineRule="auto"/>
        <w:ind w:firstLineChars="250" w:firstLine="602"/>
        <w:rPr>
          <w:rFonts w:ascii="宋体" w:hAnsi="宋体" w:cs="仿宋_GB2312"/>
          <w:b/>
          <w:kern w:val="0"/>
          <w:sz w:val="24"/>
        </w:rPr>
      </w:pPr>
      <w:r>
        <w:rPr>
          <w:rFonts w:ascii="宋体" w:hAnsi="宋体" w:cs="仿宋_GB2312" w:hint="eastAsia"/>
          <w:b/>
          <w:kern w:val="0"/>
          <w:sz w:val="24"/>
        </w:rPr>
        <w:t>投标文件应按本章提供的格式编制。</w:t>
      </w:r>
    </w:p>
    <w:p w:rsidR="00BC6F13" w:rsidRDefault="007B1370">
      <w:pPr>
        <w:autoSpaceDE w:val="0"/>
        <w:autoSpaceDN w:val="0"/>
        <w:adjustRightInd w:val="0"/>
        <w:spacing w:line="276" w:lineRule="auto"/>
        <w:ind w:firstLineChars="250" w:firstLine="602"/>
        <w:outlineLvl w:val="0"/>
        <w:rPr>
          <w:rFonts w:ascii="宋体" w:hAnsi="宋体" w:cs="仿宋_GB2312"/>
          <w:b/>
          <w:kern w:val="0"/>
          <w:sz w:val="24"/>
        </w:rPr>
      </w:pPr>
      <w:r>
        <w:rPr>
          <w:rFonts w:ascii="宋体" w:hAnsi="宋体" w:cs="仿宋_GB2312" w:hint="eastAsia"/>
          <w:b/>
          <w:kern w:val="0"/>
          <w:sz w:val="24"/>
        </w:rPr>
        <w:t>如有本章未提供的格式，投标人可自行编制</w:t>
      </w:r>
    </w:p>
    <w:p w:rsidR="00BC6F13" w:rsidRDefault="00BC6F13">
      <w:pPr>
        <w:autoSpaceDE w:val="0"/>
        <w:autoSpaceDN w:val="0"/>
        <w:adjustRightInd w:val="0"/>
        <w:outlineLvl w:val="0"/>
        <w:rPr>
          <w:rFonts w:ascii="宋体" w:hAnsi="宋体"/>
          <w:b/>
          <w:kern w:val="0"/>
          <w:sz w:val="36"/>
          <w:szCs w:val="36"/>
        </w:rPr>
      </w:pPr>
    </w:p>
    <w:p w:rsidR="00BC6F13" w:rsidRDefault="00BC6F13">
      <w:pPr>
        <w:autoSpaceDE w:val="0"/>
        <w:autoSpaceDN w:val="0"/>
        <w:adjustRightInd w:val="0"/>
        <w:outlineLvl w:val="0"/>
        <w:rPr>
          <w:rFonts w:ascii="宋体" w:hAnsi="宋体"/>
          <w:b/>
          <w:kern w:val="0"/>
          <w:sz w:val="36"/>
          <w:szCs w:val="36"/>
        </w:rPr>
      </w:pPr>
    </w:p>
    <w:p w:rsidR="00BC6F13" w:rsidRDefault="00BC6F13">
      <w:pPr>
        <w:autoSpaceDE w:val="0"/>
        <w:autoSpaceDN w:val="0"/>
        <w:adjustRightInd w:val="0"/>
        <w:outlineLvl w:val="0"/>
        <w:rPr>
          <w:rFonts w:ascii="宋体" w:hAnsi="宋体"/>
          <w:b/>
          <w:kern w:val="0"/>
          <w:sz w:val="36"/>
          <w:szCs w:val="36"/>
        </w:rPr>
      </w:pPr>
    </w:p>
    <w:p w:rsidR="00BC6F13" w:rsidRDefault="00BC6F13">
      <w:pPr>
        <w:autoSpaceDE w:val="0"/>
        <w:autoSpaceDN w:val="0"/>
        <w:adjustRightInd w:val="0"/>
        <w:outlineLvl w:val="0"/>
        <w:rPr>
          <w:rFonts w:ascii="宋体" w:hAnsi="宋体"/>
          <w:b/>
          <w:kern w:val="0"/>
          <w:sz w:val="36"/>
          <w:szCs w:val="36"/>
        </w:rPr>
      </w:pPr>
    </w:p>
    <w:p w:rsidR="00BC6F13" w:rsidRDefault="00BC6F13">
      <w:pPr>
        <w:autoSpaceDE w:val="0"/>
        <w:autoSpaceDN w:val="0"/>
        <w:adjustRightInd w:val="0"/>
        <w:outlineLvl w:val="0"/>
        <w:rPr>
          <w:rFonts w:ascii="宋体" w:hAnsi="宋体"/>
          <w:b/>
          <w:kern w:val="0"/>
          <w:sz w:val="36"/>
          <w:szCs w:val="36"/>
        </w:rPr>
      </w:pPr>
    </w:p>
    <w:p w:rsidR="00BC6F13" w:rsidRDefault="00BC6F13">
      <w:pPr>
        <w:autoSpaceDE w:val="0"/>
        <w:autoSpaceDN w:val="0"/>
        <w:adjustRightInd w:val="0"/>
        <w:outlineLvl w:val="0"/>
        <w:rPr>
          <w:rFonts w:ascii="宋体" w:hAnsi="宋体"/>
          <w:b/>
          <w:kern w:val="0"/>
          <w:sz w:val="36"/>
          <w:szCs w:val="36"/>
        </w:rPr>
      </w:pPr>
    </w:p>
    <w:p w:rsidR="00BC6F13" w:rsidRDefault="00BC6F13">
      <w:pPr>
        <w:autoSpaceDE w:val="0"/>
        <w:autoSpaceDN w:val="0"/>
        <w:adjustRightInd w:val="0"/>
        <w:outlineLvl w:val="0"/>
        <w:rPr>
          <w:rFonts w:ascii="宋体" w:hAnsi="宋体"/>
          <w:b/>
          <w:kern w:val="0"/>
          <w:sz w:val="36"/>
          <w:szCs w:val="36"/>
        </w:rPr>
      </w:pPr>
    </w:p>
    <w:p w:rsidR="00BC6F13" w:rsidRDefault="00BC6F13">
      <w:pPr>
        <w:autoSpaceDE w:val="0"/>
        <w:autoSpaceDN w:val="0"/>
        <w:adjustRightInd w:val="0"/>
        <w:outlineLvl w:val="0"/>
        <w:rPr>
          <w:rFonts w:ascii="宋体" w:hAnsi="宋体"/>
          <w:b/>
          <w:kern w:val="0"/>
          <w:sz w:val="36"/>
          <w:szCs w:val="36"/>
        </w:rPr>
      </w:pPr>
    </w:p>
    <w:p w:rsidR="00BC6F13" w:rsidRDefault="00BC6F13">
      <w:pPr>
        <w:autoSpaceDE w:val="0"/>
        <w:autoSpaceDN w:val="0"/>
        <w:adjustRightInd w:val="0"/>
        <w:outlineLvl w:val="0"/>
        <w:rPr>
          <w:rFonts w:ascii="宋体" w:hAnsi="宋体"/>
          <w:b/>
          <w:kern w:val="0"/>
          <w:sz w:val="36"/>
          <w:szCs w:val="36"/>
        </w:rPr>
      </w:pPr>
    </w:p>
    <w:p w:rsidR="00BC6F13" w:rsidRDefault="00BC6F13">
      <w:pPr>
        <w:autoSpaceDE w:val="0"/>
        <w:autoSpaceDN w:val="0"/>
        <w:adjustRightInd w:val="0"/>
        <w:outlineLvl w:val="0"/>
        <w:rPr>
          <w:rFonts w:ascii="宋体" w:hAnsi="宋体"/>
          <w:b/>
          <w:kern w:val="0"/>
          <w:sz w:val="36"/>
          <w:szCs w:val="36"/>
        </w:rPr>
      </w:pPr>
    </w:p>
    <w:p w:rsidR="00BC6F13" w:rsidRDefault="007B1370">
      <w:pPr>
        <w:tabs>
          <w:tab w:val="center" w:pos="4739"/>
        </w:tabs>
        <w:ind w:left="180"/>
        <w:jc w:val="center"/>
        <w:rPr>
          <w:rFonts w:ascii="宋体" w:hAnsi="宋体"/>
          <w:b/>
          <w:sz w:val="32"/>
        </w:rPr>
      </w:pPr>
      <w:r>
        <w:rPr>
          <w:rFonts w:ascii="宋体" w:hAnsi="宋体" w:hint="eastAsia"/>
          <w:b/>
          <w:sz w:val="32"/>
        </w:rPr>
        <w:lastRenderedPageBreak/>
        <w:t>一、投标函及投标函附录</w:t>
      </w:r>
    </w:p>
    <w:p w:rsidR="00BC6F13" w:rsidRDefault="007B1370">
      <w:pPr>
        <w:tabs>
          <w:tab w:val="center" w:pos="4739"/>
        </w:tabs>
        <w:adjustRightInd w:val="0"/>
        <w:snapToGrid w:val="0"/>
        <w:spacing w:line="400" w:lineRule="exact"/>
        <w:ind w:left="180"/>
        <w:jc w:val="center"/>
        <w:rPr>
          <w:sz w:val="28"/>
          <w:szCs w:val="28"/>
        </w:rPr>
      </w:pPr>
      <w:bookmarkStart w:id="277" w:name="_Toc6774"/>
      <w:bookmarkStart w:id="278" w:name="_Toc397508149"/>
      <w:bookmarkStart w:id="279" w:name="_Toc250616672"/>
      <w:bookmarkStart w:id="280" w:name="_Toc397507822"/>
      <w:bookmarkStart w:id="281" w:name="_Toc397606018"/>
      <w:bookmarkStart w:id="282" w:name="_Toc464824793"/>
      <w:bookmarkStart w:id="283" w:name="_Toc271787730"/>
      <w:r>
        <w:rPr>
          <w:rFonts w:hint="eastAsia"/>
          <w:sz w:val="28"/>
          <w:szCs w:val="28"/>
        </w:rPr>
        <w:t>（一）投标函</w:t>
      </w:r>
    </w:p>
    <w:p w:rsidR="00BC6F13" w:rsidRDefault="007B1370">
      <w:pPr>
        <w:adjustRightInd w:val="0"/>
        <w:snapToGrid w:val="0"/>
        <w:spacing w:line="400" w:lineRule="exact"/>
        <w:rPr>
          <w:rFonts w:ascii="新宋体" w:eastAsia="新宋体"/>
          <w:szCs w:val="21"/>
        </w:rPr>
      </w:pPr>
      <w:r>
        <w:rPr>
          <w:rFonts w:ascii="新宋体" w:eastAsia="新宋体" w:hint="eastAsia"/>
          <w:szCs w:val="21"/>
        </w:rPr>
        <w:t>致：</w:t>
      </w:r>
      <w:r>
        <w:rPr>
          <w:rFonts w:ascii="新宋体" w:eastAsia="新宋体" w:hint="eastAsia"/>
          <w:szCs w:val="21"/>
          <w:u w:val="single"/>
        </w:rPr>
        <w:t xml:space="preserve">                              </w:t>
      </w:r>
      <w:r>
        <w:rPr>
          <w:rFonts w:ascii="新宋体" w:eastAsia="新宋体" w:hint="eastAsia"/>
          <w:szCs w:val="21"/>
        </w:rPr>
        <w:t>（招标人名称）</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在考察现场并充分研究</w:t>
      </w:r>
      <w:r>
        <w:rPr>
          <w:rFonts w:ascii="新宋体" w:eastAsia="新宋体" w:hint="eastAsia"/>
          <w:szCs w:val="21"/>
          <w:u w:val="single"/>
        </w:rPr>
        <w:t xml:space="preserve">               </w:t>
      </w:r>
      <w:r>
        <w:rPr>
          <w:rFonts w:ascii="新宋体" w:eastAsia="新宋体" w:hint="eastAsia"/>
          <w:szCs w:val="21"/>
        </w:rPr>
        <w:t xml:space="preserve"> </w:t>
      </w:r>
      <w:r>
        <w:rPr>
          <w:rFonts w:ascii="新宋体" w:eastAsia="新宋体" w:hint="eastAsia"/>
          <w:szCs w:val="21"/>
        </w:rPr>
        <w:t>（项目名称、标段）（以下简称“本工程”）施工招标文件的全部内容后，我方兹以：</w:t>
      </w:r>
    </w:p>
    <w:p w:rsidR="00BC6F13" w:rsidRDefault="007B1370">
      <w:pPr>
        <w:adjustRightInd w:val="0"/>
        <w:snapToGrid w:val="0"/>
        <w:spacing w:line="400" w:lineRule="exact"/>
        <w:ind w:firstLineChars="393" w:firstLine="825"/>
        <w:rPr>
          <w:rFonts w:ascii="新宋体" w:eastAsia="新宋体"/>
          <w:szCs w:val="21"/>
        </w:rPr>
      </w:pPr>
      <w:r>
        <w:rPr>
          <w:rFonts w:ascii="新宋体" w:eastAsia="新宋体" w:hint="eastAsia"/>
          <w:szCs w:val="21"/>
        </w:rPr>
        <w:t>人民币（大写）：</w:t>
      </w:r>
      <w:r>
        <w:rPr>
          <w:rFonts w:ascii="新宋体" w:eastAsia="新宋体" w:hint="eastAsia"/>
          <w:szCs w:val="21"/>
          <w:u w:val="single"/>
        </w:rPr>
        <w:t xml:space="preserve">                                        </w:t>
      </w:r>
      <w:r>
        <w:rPr>
          <w:rFonts w:ascii="新宋体" w:eastAsia="新宋体" w:hint="eastAsia"/>
          <w:szCs w:val="21"/>
        </w:rPr>
        <w:t>元</w:t>
      </w:r>
    </w:p>
    <w:p w:rsidR="00BC6F13" w:rsidRDefault="007B1370">
      <w:pPr>
        <w:adjustRightInd w:val="0"/>
        <w:snapToGrid w:val="0"/>
        <w:spacing w:line="400" w:lineRule="exact"/>
        <w:ind w:firstLineChars="393" w:firstLine="825"/>
        <w:rPr>
          <w:rFonts w:ascii="新宋体" w:eastAsia="新宋体"/>
          <w:szCs w:val="21"/>
        </w:rPr>
      </w:pPr>
      <w:r>
        <w:rPr>
          <w:rFonts w:ascii="新宋体" w:eastAsia="新宋体" w:hint="eastAsia"/>
          <w:szCs w:val="21"/>
        </w:rPr>
        <w:t>RMB</w:t>
      </w:r>
      <w:r>
        <w:rPr>
          <w:rFonts w:ascii="新宋体" w:eastAsia="新宋体" w:hint="eastAsia"/>
          <w:szCs w:val="21"/>
        </w:rPr>
        <w:t>￥：</w:t>
      </w:r>
      <w:r>
        <w:rPr>
          <w:rFonts w:ascii="新宋体" w:eastAsia="新宋体" w:hint="eastAsia"/>
          <w:szCs w:val="21"/>
          <w:u w:val="single"/>
        </w:rPr>
        <w:t xml:space="preserve">                                                 </w:t>
      </w:r>
      <w:r>
        <w:rPr>
          <w:rFonts w:ascii="新宋体" w:eastAsia="新宋体" w:hint="eastAsia"/>
          <w:szCs w:val="21"/>
        </w:rPr>
        <w:t>元</w:t>
      </w:r>
    </w:p>
    <w:p w:rsidR="00BC6F13" w:rsidRDefault="007B1370">
      <w:pPr>
        <w:adjustRightInd w:val="0"/>
        <w:snapToGrid w:val="0"/>
        <w:spacing w:line="400" w:lineRule="exact"/>
        <w:rPr>
          <w:rFonts w:ascii="新宋体" w:eastAsia="新宋体"/>
          <w:szCs w:val="21"/>
        </w:rPr>
      </w:pPr>
      <w:r>
        <w:rPr>
          <w:rFonts w:ascii="新宋体" w:eastAsia="新宋体" w:hint="eastAsia"/>
          <w:szCs w:val="21"/>
        </w:rPr>
        <w:t>的投标价格和按合同约定有权得到的其它金额，并严格按照合同约定，施工、竣工和交付本工程并维修其中的任何缺陷。</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在我方的上述投标总报价中，包括：</w:t>
      </w:r>
    </w:p>
    <w:p w:rsidR="00BC6F13" w:rsidRDefault="007B1370" w:rsidP="003210A9">
      <w:pPr>
        <w:adjustRightInd w:val="0"/>
        <w:snapToGrid w:val="0"/>
        <w:spacing w:line="400" w:lineRule="exact"/>
        <w:ind w:firstLineChars="437" w:firstLine="918"/>
        <w:rPr>
          <w:rFonts w:ascii="新宋体" w:eastAsia="新宋体"/>
          <w:szCs w:val="21"/>
        </w:rPr>
      </w:pPr>
      <w:r>
        <w:rPr>
          <w:rFonts w:ascii="新宋体" w:eastAsia="新宋体" w:hint="eastAsia"/>
          <w:szCs w:val="21"/>
        </w:rPr>
        <w:t>规费</w:t>
      </w:r>
      <w:r>
        <w:rPr>
          <w:rFonts w:ascii="新宋体" w:eastAsia="新宋体" w:hint="eastAsia"/>
          <w:szCs w:val="21"/>
        </w:rPr>
        <w:t>RMB</w:t>
      </w:r>
      <w:r>
        <w:rPr>
          <w:rFonts w:ascii="新宋体" w:eastAsia="新宋体" w:hint="eastAsia"/>
          <w:szCs w:val="21"/>
        </w:rPr>
        <w:t>￥：</w:t>
      </w:r>
      <w:r>
        <w:rPr>
          <w:rFonts w:ascii="新宋体" w:eastAsia="新宋体" w:hint="eastAsia"/>
          <w:szCs w:val="21"/>
          <w:u w:val="single"/>
        </w:rPr>
        <w:t xml:space="preserve">                                  </w:t>
      </w:r>
      <w:r>
        <w:rPr>
          <w:rFonts w:ascii="新宋体" w:eastAsia="新宋体" w:hint="eastAsia"/>
          <w:szCs w:val="21"/>
        </w:rPr>
        <w:t>元</w:t>
      </w:r>
    </w:p>
    <w:p w:rsidR="00BC6F13" w:rsidRDefault="007B1370" w:rsidP="003210A9">
      <w:pPr>
        <w:adjustRightInd w:val="0"/>
        <w:snapToGrid w:val="0"/>
        <w:spacing w:line="400" w:lineRule="exact"/>
        <w:ind w:firstLineChars="437" w:firstLine="918"/>
        <w:rPr>
          <w:rFonts w:ascii="新宋体" w:eastAsia="新宋体"/>
          <w:szCs w:val="21"/>
        </w:rPr>
      </w:pPr>
      <w:r>
        <w:rPr>
          <w:rFonts w:ascii="新宋体" w:eastAsia="新宋体" w:hint="eastAsia"/>
          <w:szCs w:val="21"/>
        </w:rPr>
        <w:t>税金</w:t>
      </w:r>
      <w:r>
        <w:rPr>
          <w:rFonts w:ascii="新宋体" w:eastAsia="新宋体" w:hint="eastAsia"/>
          <w:szCs w:val="21"/>
        </w:rPr>
        <w:t>RMB</w:t>
      </w:r>
      <w:r>
        <w:rPr>
          <w:rFonts w:ascii="新宋体" w:eastAsia="新宋体" w:hint="eastAsia"/>
          <w:szCs w:val="21"/>
        </w:rPr>
        <w:t>￥：</w:t>
      </w:r>
      <w:r>
        <w:rPr>
          <w:rFonts w:ascii="新宋体" w:eastAsia="新宋体" w:hint="eastAsia"/>
          <w:szCs w:val="21"/>
          <w:u w:val="single"/>
        </w:rPr>
        <w:t xml:space="preserve">                                  </w:t>
      </w:r>
      <w:r>
        <w:rPr>
          <w:rFonts w:ascii="新宋体" w:eastAsia="新宋体" w:hint="eastAsia"/>
          <w:szCs w:val="21"/>
        </w:rPr>
        <w:t>元</w:t>
      </w:r>
    </w:p>
    <w:p w:rsidR="00BC6F13" w:rsidRDefault="007B1370" w:rsidP="003210A9">
      <w:pPr>
        <w:adjustRightInd w:val="0"/>
        <w:snapToGrid w:val="0"/>
        <w:spacing w:line="400" w:lineRule="exact"/>
        <w:ind w:firstLineChars="437" w:firstLine="918"/>
        <w:rPr>
          <w:rFonts w:ascii="新宋体" w:eastAsia="新宋体"/>
          <w:szCs w:val="21"/>
        </w:rPr>
      </w:pPr>
      <w:r>
        <w:rPr>
          <w:rFonts w:ascii="新宋体" w:eastAsia="新宋体" w:hint="eastAsia"/>
          <w:szCs w:val="21"/>
        </w:rPr>
        <w:t>安</w:t>
      </w:r>
      <w:r>
        <w:rPr>
          <w:rFonts w:ascii="新宋体" w:eastAsia="新宋体" w:hint="eastAsia"/>
          <w:szCs w:val="21"/>
        </w:rPr>
        <w:t>全文明措施费</w:t>
      </w:r>
      <w:r>
        <w:rPr>
          <w:rFonts w:ascii="新宋体" w:eastAsia="新宋体" w:hint="eastAsia"/>
          <w:szCs w:val="21"/>
        </w:rPr>
        <w:t>RMB</w:t>
      </w:r>
      <w:r>
        <w:rPr>
          <w:rFonts w:ascii="新宋体" w:eastAsia="新宋体" w:hint="eastAsia"/>
          <w:szCs w:val="21"/>
        </w:rPr>
        <w:t>￥：</w:t>
      </w:r>
      <w:r>
        <w:rPr>
          <w:rFonts w:ascii="新宋体" w:eastAsia="新宋体" w:hint="eastAsia"/>
          <w:szCs w:val="21"/>
          <w:u w:val="single"/>
        </w:rPr>
        <w:t xml:space="preserve">                        </w:t>
      </w:r>
      <w:r>
        <w:rPr>
          <w:rFonts w:ascii="新宋体" w:eastAsia="新宋体" w:hint="eastAsia"/>
          <w:szCs w:val="21"/>
        </w:rPr>
        <w:t>元</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如果我方中标，我方保证按照合同约定的开工日期开始本工程的施工，</w:t>
      </w:r>
      <w:r>
        <w:rPr>
          <w:rFonts w:ascii="新宋体" w:eastAsia="新宋体" w:hint="eastAsia"/>
          <w:szCs w:val="21"/>
          <w:u w:val="single"/>
        </w:rPr>
        <w:t xml:space="preserve">      </w:t>
      </w:r>
      <w:r>
        <w:rPr>
          <w:rFonts w:ascii="新宋体" w:eastAsia="新宋体" w:hint="eastAsia"/>
          <w:szCs w:val="21"/>
        </w:rPr>
        <w:t>天（日历日）内竣工，并确保工程质量达到</w:t>
      </w:r>
      <w:r>
        <w:rPr>
          <w:rFonts w:ascii="新宋体" w:eastAsia="新宋体" w:hint="eastAsia"/>
          <w:szCs w:val="21"/>
          <w:u w:val="single"/>
        </w:rPr>
        <w:t xml:space="preserve">      </w:t>
      </w:r>
      <w:r>
        <w:rPr>
          <w:rFonts w:ascii="新宋体" w:eastAsia="新宋体" w:hint="eastAsia"/>
          <w:szCs w:val="21"/>
        </w:rPr>
        <w:t>标准。我方同意本投标函在招标文件规定的提交投标文件截止时间后，在招标文件规定的投标有效期期满前对我方具有约束力，且随时准备接受你方发出的中标通知书。</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若我方中标，我方同意按招标文件规定交纳招标代理费及递交履约担保。</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随本投标函递交的投标函附录是本投标函的组成部分，对我方构成约束力。</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随同本投标函递交投标保证金一份</w:t>
      </w:r>
      <w:r>
        <w:rPr>
          <w:rFonts w:ascii="新宋体" w:eastAsia="新宋体" w:hint="eastAsia"/>
          <w:szCs w:val="21"/>
        </w:rPr>
        <w:t>，金额为人民币（大写）：</w:t>
      </w:r>
      <w:r>
        <w:rPr>
          <w:rFonts w:ascii="新宋体" w:eastAsia="新宋体" w:hint="eastAsia"/>
          <w:szCs w:val="21"/>
          <w:u w:val="single"/>
        </w:rPr>
        <w:t xml:space="preserve">       </w:t>
      </w:r>
      <w:r>
        <w:rPr>
          <w:rFonts w:ascii="新宋体" w:eastAsia="新宋体" w:hint="eastAsia"/>
          <w:szCs w:val="21"/>
        </w:rPr>
        <w:t>元（￥：</w:t>
      </w:r>
      <w:r>
        <w:rPr>
          <w:rFonts w:ascii="新宋体" w:eastAsia="新宋体" w:hint="eastAsia"/>
          <w:szCs w:val="21"/>
          <w:u w:val="single"/>
        </w:rPr>
        <w:t xml:space="preserve">    </w:t>
      </w:r>
      <w:r>
        <w:rPr>
          <w:rFonts w:ascii="新宋体" w:eastAsia="新宋体" w:hint="eastAsia"/>
          <w:szCs w:val="21"/>
        </w:rPr>
        <w:t>元）。</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在签署协议书之前，你方的中标通知书连同本投标函，包括投标函附录，对双方具有约束力。</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我方认可并接受招标文件中的所有内容，并无异议。</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投标人（盖章）：</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法定代表人或委托代理人（签字）：</w:t>
      </w:r>
    </w:p>
    <w:p w:rsidR="00BC6F13" w:rsidRDefault="007B1370">
      <w:pPr>
        <w:adjustRightInd w:val="0"/>
        <w:snapToGrid w:val="0"/>
        <w:spacing w:line="400" w:lineRule="exact"/>
        <w:ind w:firstLineChars="200" w:firstLine="420"/>
        <w:rPr>
          <w:rFonts w:ascii="新宋体" w:eastAsia="新宋体"/>
          <w:szCs w:val="21"/>
        </w:rPr>
      </w:pPr>
      <w:r>
        <w:rPr>
          <w:rFonts w:ascii="新宋体" w:eastAsia="新宋体" w:hint="eastAsia"/>
          <w:szCs w:val="21"/>
        </w:rPr>
        <w:t>日期：</w:t>
      </w:r>
      <w:r>
        <w:rPr>
          <w:rFonts w:ascii="新宋体" w:eastAsia="新宋体" w:hint="eastAsia"/>
          <w:szCs w:val="21"/>
        </w:rPr>
        <w:t xml:space="preserve">         </w:t>
      </w:r>
      <w:r>
        <w:rPr>
          <w:rFonts w:ascii="新宋体" w:eastAsia="新宋体" w:hint="eastAsia"/>
          <w:szCs w:val="21"/>
        </w:rPr>
        <w:t>年</w:t>
      </w:r>
      <w:r>
        <w:rPr>
          <w:rFonts w:ascii="新宋体" w:eastAsia="新宋体" w:hint="eastAsia"/>
          <w:szCs w:val="21"/>
        </w:rPr>
        <w:t xml:space="preserve">      </w:t>
      </w:r>
      <w:r>
        <w:rPr>
          <w:rFonts w:ascii="新宋体" w:eastAsia="新宋体" w:hint="eastAsia"/>
          <w:szCs w:val="21"/>
        </w:rPr>
        <w:t>月</w:t>
      </w:r>
      <w:r>
        <w:rPr>
          <w:rFonts w:ascii="新宋体" w:eastAsia="新宋体" w:hint="eastAsia"/>
          <w:szCs w:val="21"/>
        </w:rPr>
        <w:t xml:space="preserve">      </w:t>
      </w:r>
      <w:r>
        <w:rPr>
          <w:rFonts w:ascii="新宋体" w:eastAsia="新宋体" w:hint="eastAsia"/>
          <w:szCs w:val="21"/>
        </w:rPr>
        <w:t>日</w:t>
      </w:r>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7B1370">
      <w:pPr>
        <w:autoSpaceDE w:val="0"/>
        <w:autoSpaceDN w:val="0"/>
        <w:adjustRightInd w:val="0"/>
        <w:jc w:val="center"/>
        <w:rPr>
          <w:sz w:val="28"/>
          <w:szCs w:val="28"/>
        </w:rPr>
      </w:pPr>
      <w:bookmarkStart w:id="284" w:name="_Toc397507823"/>
      <w:bookmarkStart w:id="285" w:name="_Toc397606019"/>
      <w:bookmarkStart w:id="286" w:name="_Toc397508150"/>
      <w:bookmarkStart w:id="287" w:name="_Toc464824794"/>
      <w:bookmarkEnd w:id="277"/>
      <w:bookmarkEnd w:id="278"/>
      <w:bookmarkEnd w:id="279"/>
      <w:bookmarkEnd w:id="280"/>
      <w:bookmarkEnd w:id="281"/>
      <w:bookmarkEnd w:id="282"/>
      <w:r>
        <w:rPr>
          <w:rFonts w:hint="eastAsia"/>
          <w:sz w:val="28"/>
          <w:szCs w:val="28"/>
        </w:rPr>
        <w:lastRenderedPageBreak/>
        <w:t>（二）投标函附录</w:t>
      </w:r>
    </w:p>
    <w:p w:rsidR="00BC6F13" w:rsidRDefault="00BC6F13">
      <w:pPr>
        <w:rPr>
          <w:rFonts w:ascii="新宋体" w:eastAsia="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BC6F13">
        <w:trPr>
          <w:trHeight w:val="774"/>
          <w:jc w:val="center"/>
        </w:trPr>
        <w:tc>
          <w:tcPr>
            <w:tcW w:w="3242" w:type="dxa"/>
            <w:vAlign w:val="center"/>
          </w:tcPr>
          <w:p w:rsidR="00BC6F13" w:rsidRDefault="007B1370">
            <w:pPr>
              <w:jc w:val="center"/>
              <w:rPr>
                <w:rFonts w:ascii="新宋体" w:eastAsia="新宋体"/>
                <w:szCs w:val="21"/>
              </w:rPr>
            </w:pPr>
            <w:r>
              <w:rPr>
                <w:rFonts w:ascii="新宋体" w:eastAsia="新宋体" w:hint="eastAsia"/>
                <w:szCs w:val="21"/>
              </w:rPr>
              <w:t>工程名称</w:t>
            </w:r>
          </w:p>
        </w:tc>
        <w:tc>
          <w:tcPr>
            <w:tcW w:w="6014" w:type="dxa"/>
            <w:gridSpan w:val="5"/>
            <w:vAlign w:val="center"/>
          </w:tcPr>
          <w:p w:rsidR="00BC6F13" w:rsidRDefault="007B1370">
            <w:pPr>
              <w:wordWrap w:val="0"/>
              <w:jc w:val="right"/>
              <w:rPr>
                <w:rFonts w:ascii="新宋体" w:eastAsia="新宋体"/>
                <w:szCs w:val="21"/>
              </w:rPr>
            </w:pPr>
            <w:r>
              <w:rPr>
                <w:rFonts w:ascii="新宋体" w:eastAsia="新宋体" w:hint="eastAsia"/>
                <w:szCs w:val="21"/>
              </w:rPr>
              <w:t xml:space="preserve"> </w:t>
            </w:r>
          </w:p>
        </w:tc>
      </w:tr>
      <w:tr w:rsidR="00BC6F13">
        <w:trPr>
          <w:trHeight w:val="798"/>
          <w:jc w:val="center"/>
        </w:trPr>
        <w:tc>
          <w:tcPr>
            <w:tcW w:w="3242" w:type="dxa"/>
            <w:vAlign w:val="center"/>
          </w:tcPr>
          <w:p w:rsidR="00BC6F13" w:rsidRDefault="007B1370">
            <w:pPr>
              <w:jc w:val="center"/>
              <w:rPr>
                <w:rFonts w:ascii="新宋体" w:eastAsia="新宋体"/>
                <w:szCs w:val="21"/>
              </w:rPr>
            </w:pPr>
            <w:r>
              <w:rPr>
                <w:rFonts w:ascii="新宋体" w:eastAsia="新宋体" w:hint="eastAsia"/>
                <w:szCs w:val="21"/>
              </w:rPr>
              <w:t>投标人</w:t>
            </w:r>
          </w:p>
        </w:tc>
        <w:tc>
          <w:tcPr>
            <w:tcW w:w="6014" w:type="dxa"/>
            <w:gridSpan w:val="5"/>
            <w:vAlign w:val="center"/>
          </w:tcPr>
          <w:p w:rsidR="00BC6F13" w:rsidRDefault="00BC6F13">
            <w:pPr>
              <w:jc w:val="center"/>
              <w:rPr>
                <w:rFonts w:ascii="新宋体" w:eastAsia="新宋体"/>
                <w:szCs w:val="21"/>
              </w:rPr>
            </w:pPr>
          </w:p>
        </w:tc>
      </w:tr>
      <w:tr w:rsidR="00BC6F13">
        <w:trPr>
          <w:trHeight w:val="778"/>
          <w:jc w:val="center"/>
        </w:trPr>
        <w:tc>
          <w:tcPr>
            <w:tcW w:w="3242" w:type="dxa"/>
            <w:vAlign w:val="center"/>
          </w:tcPr>
          <w:p w:rsidR="00BC6F13" w:rsidRDefault="007B1370">
            <w:pPr>
              <w:jc w:val="center"/>
              <w:rPr>
                <w:rFonts w:ascii="新宋体" w:eastAsia="新宋体"/>
                <w:szCs w:val="21"/>
              </w:rPr>
            </w:pPr>
            <w:r>
              <w:rPr>
                <w:rFonts w:ascii="新宋体" w:eastAsia="新宋体" w:hint="eastAsia"/>
                <w:szCs w:val="21"/>
              </w:rPr>
              <w:t>项目负责人</w:t>
            </w:r>
          </w:p>
        </w:tc>
        <w:tc>
          <w:tcPr>
            <w:tcW w:w="1510" w:type="dxa"/>
            <w:vAlign w:val="center"/>
          </w:tcPr>
          <w:p w:rsidR="00BC6F13" w:rsidRDefault="00BC6F13">
            <w:pPr>
              <w:jc w:val="center"/>
              <w:rPr>
                <w:rFonts w:ascii="新宋体" w:eastAsia="新宋体"/>
                <w:szCs w:val="21"/>
              </w:rPr>
            </w:pPr>
          </w:p>
        </w:tc>
        <w:tc>
          <w:tcPr>
            <w:tcW w:w="565" w:type="dxa"/>
            <w:vAlign w:val="center"/>
          </w:tcPr>
          <w:p w:rsidR="00BC6F13" w:rsidRDefault="007B1370">
            <w:pPr>
              <w:jc w:val="center"/>
              <w:rPr>
                <w:rFonts w:ascii="新宋体" w:eastAsia="新宋体"/>
                <w:szCs w:val="21"/>
              </w:rPr>
            </w:pPr>
            <w:r>
              <w:rPr>
                <w:rFonts w:ascii="新宋体" w:eastAsia="新宋体" w:hint="eastAsia"/>
                <w:szCs w:val="21"/>
              </w:rPr>
              <w:t>级别</w:t>
            </w:r>
          </w:p>
        </w:tc>
        <w:tc>
          <w:tcPr>
            <w:tcW w:w="1245" w:type="dxa"/>
            <w:vAlign w:val="center"/>
          </w:tcPr>
          <w:p w:rsidR="00BC6F13" w:rsidRDefault="00BC6F13">
            <w:pPr>
              <w:jc w:val="center"/>
              <w:rPr>
                <w:rFonts w:ascii="新宋体" w:eastAsia="新宋体"/>
                <w:szCs w:val="21"/>
              </w:rPr>
            </w:pPr>
          </w:p>
        </w:tc>
        <w:tc>
          <w:tcPr>
            <w:tcW w:w="1116" w:type="dxa"/>
            <w:vAlign w:val="center"/>
          </w:tcPr>
          <w:p w:rsidR="00BC6F13" w:rsidRDefault="007B1370">
            <w:pPr>
              <w:jc w:val="center"/>
              <w:rPr>
                <w:rFonts w:ascii="新宋体" w:eastAsia="新宋体"/>
                <w:szCs w:val="21"/>
              </w:rPr>
            </w:pPr>
            <w:r>
              <w:rPr>
                <w:rFonts w:ascii="新宋体" w:eastAsia="新宋体" w:hint="eastAsia"/>
                <w:szCs w:val="21"/>
              </w:rPr>
              <w:t>证</w:t>
            </w:r>
          </w:p>
          <w:p w:rsidR="00BC6F13" w:rsidRDefault="007B1370">
            <w:pPr>
              <w:jc w:val="center"/>
              <w:rPr>
                <w:rFonts w:ascii="新宋体" w:eastAsia="新宋体"/>
                <w:szCs w:val="21"/>
              </w:rPr>
            </w:pPr>
            <w:r>
              <w:rPr>
                <w:rFonts w:ascii="新宋体" w:eastAsia="新宋体" w:hint="eastAsia"/>
                <w:szCs w:val="21"/>
              </w:rPr>
              <w:t>书编号</w:t>
            </w:r>
          </w:p>
        </w:tc>
        <w:tc>
          <w:tcPr>
            <w:tcW w:w="1578" w:type="dxa"/>
            <w:vAlign w:val="center"/>
          </w:tcPr>
          <w:p w:rsidR="00BC6F13" w:rsidRDefault="00BC6F13">
            <w:pPr>
              <w:jc w:val="center"/>
              <w:rPr>
                <w:rFonts w:ascii="新宋体" w:eastAsia="新宋体"/>
                <w:szCs w:val="21"/>
              </w:rPr>
            </w:pPr>
          </w:p>
        </w:tc>
      </w:tr>
      <w:tr w:rsidR="00BC6F13">
        <w:trPr>
          <w:trHeight w:val="778"/>
          <w:jc w:val="center"/>
        </w:trPr>
        <w:tc>
          <w:tcPr>
            <w:tcW w:w="3242" w:type="dxa"/>
            <w:vAlign w:val="center"/>
          </w:tcPr>
          <w:p w:rsidR="00BC6F13" w:rsidRDefault="007B1370">
            <w:pPr>
              <w:jc w:val="center"/>
              <w:rPr>
                <w:rFonts w:ascii="新宋体" w:eastAsia="新宋体"/>
                <w:szCs w:val="21"/>
              </w:rPr>
            </w:pPr>
            <w:r>
              <w:rPr>
                <w:rFonts w:ascii="新宋体" w:eastAsia="新宋体" w:hint="eastAsia"/>
                <w:szCs w:val="21"/>
              </w:rPr>
              <w:t>技术负责人</w:t>
            </w:r>
          </w:p>
        </w:tc>
        <w:tc>
          <w:tcPr>
            <w:tcW w:w="1510" w:type="dxa"/>
            <w:vAlign w:val="center"/>
          </w:tcPr>
          <w:p w:rsidR="00BC6F13" w:rsidRDefault="00BC6F13">
            <w:pPr>
              <w:jc w:val="center"/>
              <w:rPr>
                <w:rFonts w:ascii="新宋体" w:eastAsia="新宋体"/>
                <w:szCs w:val="21"/>
              </w:rPr>
            </w:pPr>
          </w:p>
        </w:tc>
        <w:tc>
          <w:tcPr>
            <w:tcW w:w="565" w:type="dxa"/>
            <w:vAlign w:val="center"/>
          </w:tcPr>
          <w:p w:rsidR="00BC6F13" w:rsidRDefault="007B1370">
            <w:pPr>
              <w:jc w:val="center"/>
              <w:rPr>
                <w:rFonts w:ascii="新宋体" w:eastAsia="新宋体"/>
                <w:szCs w:val="21"/>
              </w:rPr>
            </w:pPr>
            <w:r>
              <w:rPr>
                <w:rFonts w:ascii="新宋体" w:eastAsia="新宋体" w:hint="eastAsia"/>
                <w:szCs w:val="21"/>
              </w:rPr>
              <w:t>级别</w:t>
            </w:r>
          </w:p>
        </w:tc>
        <w:tc>
          <w:tcPr>
            <w:tcW w:w="1245" w:type="dxa"/>
            <w:vAlign w:val="center"/>
          </w:tcPr>
          <w:p w:rsidR="00BC6F13" w:rsidRDefault="00BC6F13">
            <w:pPr>
              <w:jc w:val="center"/>
              <w:rPr>
                <w:rFonts w:ascii="新宋体" w:eastAsia="新宋体"/>
                <w:szCs w:val="21"/>
              </w:rPr>
            </w:pPr>
          </w:p>
        </w:tc>
        <w:tc>
          <w:tcPr>
            <w:tcW w:w="1116" w:type="dxa"/>
            <w:vAlign w:val="center"/>
          </w:tcPr>
          <w:p w:rsidR="00BC6F13" w:rsidRDefault="007B1370">
            <w:pPr>
              <w:jc w:val="center"/>
              <w:rPr>
                <w:rFonts w:ascii="新宋体" w:eastAsia="新宋体"/>
                <w:szCs w:val="21"/>
              </w:rPr>
            </w:pPr>
            <w:r>
              <w:rPr>
                <w:rFonts w:ascii="新宋体" w:eastAsia="新宋体" w:hint="eastAsia"/>
                <w:szCs w:val="21"/>
              </w:rPr>
              <w:t>证</w:t>
            </w:r>
          </w:p>
          <w:p w:rsidR="00BC6F13" w:rsidRDefault="007B1370">
            <w:pPr>
              <w:jc w:val="center"/>
              <w:rPr>
                <w:rFonts w:ascii="新宋体" w:eastAsia="新宋体"/>
                <w:szCs w:val="21"/>
              </w:rPr>
            </w:pPr>
            <w:r>
              <w:rPr>
                <w:rFonts w:ascii="新宋体" w:eastAsia="新宋体" w:hint="eastAsia"/>
                <w:szCs w:val="21"/>
              </w:rPr>
              <w:t>书编号</w:t>
            </w:r>
          </w:p>
        </w:tc>
        <w:tc>
          <w:tcPr>
            <w:tcW w:w="1578" w:type="dxa"/>
            <w:vAlign w:val="center"/>
          </w:tcPr>
          <w:p w:rsidR="00BC6F13" w:rsidRDefault="00BC6F13">
            <w:pPr>
              <w:jc w:val="center"/>
              <w:rPr>
                <w:rFonts w:ascii="新宋体" w:eastAsia="新宋体"/>
                <w:szCs w:val="21"/>
              </w:rPr>
            </w:pPr>
          </w:p>
        </w:tc>
      </w:tr>
      <w:tr w:rsidR="00BC6F13">
        <w:trPr>
          <w:trHeight w:val="671"/>
          <w:jc w:val="center"/>
        </w:trPr>
        <w:tc>
          <w:tcPr>
            <w:tcW w:w="3242" w:type="dxa"/>
            <w:vMerge w:val="restart"/>
            <w:vAlign w:val="center"/>
          </w:tcPr>
          <w:p w:rsidR="00BC6F13" w:rsidRDefault="007B1370">
            <w:pPr>
              <w:jc w:val="center"/>
              <w:rPr>
                <w:rFonts w:ascii="新宋体" w:eastAsia="新宋体"/>
                <w:szCs w:val="21"/>
              </w:rPr>
            </w:pPr>
            <w:r>
              <w:rPr>
                <w:rFonts w:ascii="新宋体" w:eastAsia="新宋体" w:hint="eastAsia"/>
                <w:szCs w:val="21"/>
              </w:rPr>
              <w:t>投标总报价</w:t>
            </w:r>
          </w:p>
        </w:tc>
        <w:tc>
          <w:tcPr>
            <w:tcW w:w="3320" w:type="dxa"/>
            <w:gridSpan w:val="3"/>
            <w:vAlign w:val="center"/>
          </w:tcPr>
          <w:p w:rsidR="00BC6F13" w:rsidRDefault="007B1370">
            <w:pPr>
              <w:rPr>
                <w:rFonts w:ascii="新宋体" w:eastAsia="新宋体"/>
                <w:szCs w:val="21"/>
              </w:rPr>
            </w:pPr>
            <w:r>
              <w:rPr>
                <w:rFonts w:ascii="新宋体" w:eastAsia="新宋体" w:hint="eastAsia"/>
                <w:szCs w:val="21"/>
              </w:rPr>
              <w:t>（大写）</w:t>
            </w:r>
          </w:p>
        </w:tc>
        <w:tc>
          <w:tcPr>
            <w:tcW w:w="2694" w:type="dxa"/>
            <w:gridSpan w:val="2"/>
            <w:vAlign w:val="center"/>
          </w:tcPr>
          <w:p w:rsidR="00BC6F13" w:rsidRDefault="007B1370">
            <w:pPr>
              <w:rPr>
                <w:rFonts w:ascii="新宋体" w:eastAsia="新宋体"/>
                <w:szCs w:val="21"/>
              </w:rPr>
            </w:pPr>
            <w:r>
              <w:rPr>
                <w:rFonts w:ascii="新宋体" w:eastAsia="新宋体" w:hint="eastAsia"/>
                <w:szCs w:val="21"/>
              </w:rPr>
              <w:t>（小写）</w:t>
            </w:r>
          </w:p>
        </w:tc>
      </w:tr>
      <w:tr w:rsidR="00BC6F13">
        <w:trPr>
          <w:trHeight w:val="2149"/>
          <w:jc w:val="center"/>
        </w:trPr>
        <w:tc>
          <w:tcPr>
            <w:tcW w:w="3242" w:type="dxa"/>
            <w:vMerge/>
            <w:vAlign w:val="center"/>
          </w:tcPr>
          <w:p w:rsidR="00BC6F13" w:rsidRDefault="00BC6F13">
            <w:pPr>
              <w:rPr>
                <w:szCs w:val="21"/>
              </w:rPr>
            </w:pPr>
          </w:p>
        </w:tc>
        <w:tc>
          <w:tcPr>
            <w:tcW w:w="6014" w:type="dxa"/>
            <w:gridSpan w:val="5"/>
            <w:vAlign w:val="center"/>
          </w:tcPr>
          <w:p w:rsidR="00BC6F13" w:rsidRDefault="007B1370">
            <w:pPr>
              <w:spacing w:line="480" w:lineRule="exact"/>
              <w:rPr>
                <w:rFonts w:ascii="新宋体" w:eastAsia="新宋体"/>
                <w:szCs w:val="21"/>
              </w:rPr>
            </w:pPr>
            <w:r>
              <w:rPr>
                <w:rFonts w:ascii="新宋体" w:eastAsia="新宋体" w:hint="eastAsia"/>
                <w:szCs w:val="21"/>
              </w:rPr>
              <w:t>其中：</w:t>
            </w:r>
          </w:p>
          <w:p w:rsidR="00BC6F13" w:rsidRDefault="007B1370">
            <w:pPr>
              <w:spacing w:line="480" w:lineRule="exact"/>
              <w:ind w:firstLineChars="250" w:firstLine="525"/>
              <w:rPr>
                <w:rFonts w:ascii="新宋体" w:eastAsia="新宋体"/>
                <w:szCs w:val="21"/>
              </w:rPr>
            </w:pPr>
            <w:r>
              <w:rPr>
                <w:rFonts w:ascii="新宋体" w:eastAsia="新宋体" w:hint="eastAsia"/>
                <w:szCs w:val="21"/>
              </w:rPr>
              <w:t>规费</w:t>
            </w:r>
            <w:r>
              <w:rPr>
                <w:rFonts w:ascii="新宋体" w:eastAsia="新宋体" w:hint="eastAsia"/>
                <w:szCs w:val="21"/>
              </w:rPr>
              <w:t>RMB</w:t>
            </w:r>
            <w:r>
              <w:rPr>
                <w:rFonts w:ascii="新宋体" w:eastAsia="新宋体" w:hint="eastAsia"/>
                <w:szCs w:val="21"/>
              </w:rPr>
              <w:t>￥：</w:t>
            </w:r>
            <w:r>
              <w:rPr>
                <w:rFonts w:ascii="新宋体" w:eastAsia="新宋体" w:hint="eastAsia"/>
                <w:szCs w:val="21"/>
                <w:u w:val="single"/>
              </w:rPr>
              <w:t xml:space="preserve">                      </w:t>
            </w:r>
            <w:r>
              <w:rPr>
                <w:rFonts w:ascii="新宋体" w:eastAsia="新宋体" w:hint="eastAsia"/>
                <w:szCs w:val="21"/>
              </w:rPr>
              <w:t>元</w:t>
            </w:r>
          </w:p>
          <w:p w:rsidR="00BC6F13" w:rsidRDefault="007B1370">
            <w:pPr>
              <w:spacing w:line="480" w:lineRule="exact"/>
              <w:ind w:firstLineChars="250" w:firstLine="525"/>
              <w:rPr>
                <w:rFonts w:ascii="新宋体" w:eastAsia="新宋体"/>
                <w:szCs w:val="21"/>
              </w:rPr>
            </w:pPr>
            <w:r>
              <w:rPr>
                <w:rFonts w:ascii="新宋体" w:eastAsia="新宋体" w:hint="eastAsia"/>
                <w:szCs w:val="21"/>
              </w:rPr>
              <w:t>税金</w:t>
            </w:r>
            <w:r>
              <w:rPr>
                <w:rFonts w:ascii="新宋体" w:eastAsia="新宋体" w:hint="eastAsia"/>
                <w:szCs w:val="21"/>
              </w:rPr>
              <w:t>RMB</w:t>
            </w:r>
            <w:r>
              <w:rPr>
                <w:rFonts w:ascii="新宋体" w:eastAsia="新宋体" w:hint="eastAsia"/>
                <w:szCs w:val="21"/>
              </w:rPr>
              <w:t>￥：</w:t>
            </w:r>
            <w:r>
              <w:rPr>
                <w:rFonts w:ascii="新宋体" w:eastAsia="新宋体" w:hint="eastAsia"/>
                <w:szCs w:val="21"/>
                <w:u w:val="single"/>
              </w:rPr>
              <w:t xml:space="preserve">                      </w:t>
            </w:r>
            <w:r>
              <w:rPr>
                <w:rFonts w:ascii="新宋体" w:eastAsia="新宋体" w:hint="eastAsia"/>
                <w:szCs w:val="21"/>
              </w:rPr>
              <w:t>元</w:t>
            </w:r>
          </w:p>
          <w:p w:rsidR="00BC6F13" w:rsidRDefault="007B1370">
            <w:pPr>
              <w:spacing w:line="480" w:lineRule="exact"/>
              <w:ind w:firstLineChars="250" w:firstLine="525"/>
              <w:rPr>
                <w:rFonts w:ascii="新宋体" w:eastAsia="新宋体"/>
                <w:szCs w:val="21"/>
              </w:rPr>
            </w:pPr>
            <w:r>
              <w:rPr>
                <w:rFonts w:ascii="新宋体" w:eastAsia="新宋体" w:hint="eastAsia"/>
                <w:szCs w:val="21"/>
              </w:rPr>
              <w:t>安全文明措施费</w:t>
            </w:r>
            <w:r>
              <w:rPr>
                <w:rFonts w:ascii="新宋体" w:eastAsia="新宋体" w:hint="eastAsia"/>
                <w:szCs w:val="21"/>
              </w:rPr>
              <w:t>RMB</w:t>
            </w:r>
            <w:r>
              <w:rPr>
                <w:rFonts w:ascii="新宋体" w:eastAsia="新宋体" w:hint="eastAsia"/>
                <w:szCs w:val="21"/>
              </w:rPr>
              <w:t>￥：</w:t>
            </w:r>
            <w:r>
              <w:rPr>
                <w:rFonts w:ascii="新宋体" w:eastAsia="新宋体" w:hint="eastAsia"/>
                <w:szCs w:val="21"/>
                <w:u w:val="single"/>
              </w:rPr>
              <w:t xml:space="preserve">            </w:t>
            </w:r>
            <w:r>
              <w:rPr>
                <w:rFonts w:ascii="新宋体" w:eastAsia="新宋体" w:hint="eastAsia"/>
                <w:szCs w:val="21"/>
              </w:rPr>
              <w:t>元</w:t>
            </w:r>
          </w:p>
        </w:tc>
      </w:tr>
      <w:tr w:rsidR="00BC6F13">
        <w:trPr>
          <w:trHeight w:val="751"/>
          <w:jc w:val="center"/>
        </w:trPr>
        <w:tc>
          <w:tcPr>
            <w:tcW w:w="3242" w:type="dxa"/>
            <w:vAlign w:val="center"/>
          </w:tcPr>
          <w:p w:rsidR="00BC6F13" w:rsidRDefault="007B1370">
            <w:pPr>
              <w:jc w:val="center"/>
              <w:rPr>
                <w:rFonts w:ascii="新宋体" w:eastAsia="新宋体"/>
                <w:szCs w:val="21"/>
              </w:rPr>
            </w:pPr>
            <w:r>
              <w:rPr>
                <w:rFonts w:ascii="新宋体" w:eastAsia="新宋体" w:hint="eastAsia"/>
                <w:szCs w:val="21"/>
              </w:rPr>
              <w:t>投标质量等级</w:t>
            </w:r>
          </w:p>
        </w:tc>
        <w:tc>
          <w:tcPr>
            <w:tcW w:w="6014" w:type="dxa"/>
            <w:gridSpan w:val="5"/>
            <w:vAlign w:val="center"/>
          </w:tcPr>
          <w:p w:rsidR="00BC6F13" w:rsidRDefault="00BC6F13">
            <w:pPr>
              <w:jc w:val="center"/>
              <w:rPr>
                <w:rFonts w:ascii="新宋体" w:eastAsia="新宋体"/>
                <w:szCs w:val="21"/>
              </w:rPr>
            </w:pPr>
          </w:p>
        </w:tc>
      </w:tr>
      <w:tr w:rsidR="00BC6F13">
        <w:trPr>
          <w:trHeight w:val="761"/>
          <w:jc w:val="center"/>
        </w:trPr>
        <w:tc>
          <w:tcPr>
            <w:tcW w:w="3242" w:type="dxa"/>
            <w:vAlign w:val="center"/>
          </w:tcPr>
          <w:p w:rsidR="00BC6F13" w:rsidRDefault="007B1370">
            <w:pPr>
              <w:jc w:val="center"/>
              <w:rPr>
                <w:rFonts w:ascii="新宋体" w:eastAsia="新宋体"/>
                <w:szCs w:val="21"/>
              </w:rPr>
            </w:pPr>
            <w:r>
              <w:rPr>
                <w:rFonts w:ascii="新宋体" w:eastAsia="新宋体" w:hint="eastAsia"/>
                <w:szCs w:val="21"/>
              </w:rPr>
              <w:t>投标工期</w:t>
            </w:r>
          </w:p>
        </w:tc>
        <w:tc>
          <w:tcPr>
            <w:tcW w:w="6014" w:type="dxa"/>
            <w:gridSpan w:val="5"/>
            <w:vAlign w:val="center"/>
          </w:tcPr>
          <w:p w:rsidR="00BC6F13" w:rsidRDefault="007B1370">
            <w:pPr>
              <w:jc w:val="center"/>
              <w:rPr>
                <w:rFonts w:ascii="新宋体" w:eastAsia="新宋体"/>
                <w:szCs w:val="21"/>
              </w:rPr>
            </w:pPr>
            <w:r>
              <w:rPr>
                <w:rFonts w:ascii="新宋体" w:eastAsia="新宋体" w:hint="eastAsia"/>
                <w:szCs w:val="21"/>
              </w:rPr>
              <w:t xml:space="preserve">     </w:t>
            </w:r>
            <w:r>
              <w:rPr>
                <w:rFonts w:ascii="新宋体" w:eastAsia="新宋体" w:hint="eastAsia"/>
                <w:szCs w:val="21"/>
              </w:rPr>
              <w:t>日历天</w:t>
            </w:r>
          </w:p>
        </w:tc>
      </w:tr>
      <w:tr w:rsidR="00BC6F13">
        <w:trPr>
          <w:trHeight w:val="757"/>
          <w:jc w:val="center"/>
        </w:trPr>
        <w:tc>
          <w:tcPr>
            <w:tcW w:w="3242" w:type="dxa"/>
            <w:vAlign w:val="center"/>
          </w:tcPr>
          <w:p w:rsidR="00BC6F13" w:rsidRDefault="007B1370">
            <w:pPr>
              <w:jc w:val="center"/>
              <w:rPr>
                <w:rFonts w:ascii="新宋体" w:eastAsia="新宋体"/>
                <w:szCs w:val="21"/>
              </w:rPr>
            </w:pPr>
            <w:r>
              <w:rPr>
                <w:rFonts w:ascii="新宋体" w:eastAsia="新宋体" w:hint="eastAsia"/>
                <w:szCs w:val="21"/>
              </w:rPr>
              <w:t>投标有效期</w:t>
            </w:r>
          </w:p>
        </w:tc>
        <w:tc>
          <w:tcPr>
            <w:tcW w:w="6014" w:type="dxa"/>
            <w:gridSpan w:val="5"/>
            <w:vAlign w:val="center"/>
          </w:tcPr>
          <w:p w:rsidR="00BC6F13" w:rsidRDefault="00BC6F13">
            <w:pPr>
              <w:jc w:val="center"/>
              <w:rPr>
                <w:rFonts w:ascii="新宋体" w:eastAsia="新宋体"/>
                <w:szCs w:val="21"/>
              </w:rPr>
            </w:pPr>
          </w:p>
        </w:tc>
      </w:tr>
      <w:tr w:rsidR="00BC6F13">
        <w:trPr>
          <w:trHeight w:val="733"/>
          <w:jc w:val="center"/>
        </w:trPr>
        <w:tc>
          <w:tcPr>
            <w:tcW w:w="9256" w:type="dxa"/>
            <w:gridSpan w:val="6"/>
          </w:tcPr>
          <w:p w:rsidR="00BC6F13" w:rsidRDefault="007B1370">
            <w:pPr>
              <w:rPr>
                <w:rFonts w:ascii="新宋体" w:eastAsia="新宋体"/>
                <w:szCs w:val="21"/>
              </w:rPr>
            </w:pPr>
            <w:r>
              <w:rPr>
                <w:rFonts w:hAnsi="宋体" w:cs="宋体" w:hint="eastAsia"/>
                <w:sz w:val="24"/>
              </w:rPr>
              <w:t>优惠与服务承诺：</w:t>
            </w:r>
          </w:p>
          <w:p w:rsidR="00BC6F13" w:rsidRDefault="00BC6F13">
            <w:pPr>
              <w:rPr>
                <w:rFonts w:ascii="新宋体" w:eastAsia="新宋体"/>
                <w:szCs w:val="21"/>
              </w:rPr>
            </w:pPr>
          </w:p>
          <w:p w:rsidR="00BC6F13" w:rsidRDefault="00BC6F13">
            <w:pPr>
              <w:rPr>
                <w:rFonts w:ascii="新宋体" w:eastAsia="新宋体"/>
                <w:szCs w:val="21"/>
              </w:rPr>
            </w:pPr>
          </w:p>
          <w:p w:rsidR="00BC6F13" w:rsidRDefault="00BC6F13">
            <w:pPr>
              <w:rPr>
                <w:rFonts w:ascii="新宋体" w:eastAsia="新宋体"/>
                <w:szCs w:val="21"/>
              </w:rPr>
            </w:pPr>
          </w:p>
          <w:p w:rsidR="00BC6F13" w:rsidRDefault="00BC6F13">
            <w:pPr>
              <w:rPr>
                <w:rFonts w:ascii="新宋体" w:eastAsia="新宋体"/>
                <w:szCs w:val="21"/>
              </w:rPr>
            </w:pPr>
          </w:p>
        </w:tc>
      </w:tr>
    </w:tbl>
    <w:p w:rsidR="00BC6F13" w:rsidRDefault="00BC6F13">
      <w:pPr>
        <w:ind w:right="475"/>
        <w:rPr>
          <w:sz w:val="24"/>
        </w:rPr>
      </w:pPr>
    </w:p>
    <w:p w:rsidR="00BC6F13" w:rsidRDefault="007B1370">
      <w:pPr>
        <w:spacing w:line="360" w:lineRule="auto"/>
        <w:ind w:right="475"/>
        <w:jc w:val="right"/>
        <w:rPr>
          <w:rFonts w:ascii="新宋体" w:eastAsia="新宋体"/>
          <w:szCs w:val="21"/>
        </w:rPr>
      </w:pPr>
      <w:r>
        <w:rPr>
          <w:rFonts w:ascii="新宋体" w:eastAsia="新宋体" w:hint="eastAsia"/>
          <w:szCs w:val="21"/>
        </w:rPr>
        <w:t>投标单位（盖章）：</w:t>
      </w:r>
    </w:p>
    <w:p w:rsidR="00BC6F13" w:rsidRDefault="007B1370">
      <w:pPr>
        <w:spacing w:line="360" w:lineRule="auto"/>
        <w:ind w:right="315"/>
        <w:jc w:val="right"/>
        <w:rPr>
          <w:rFonts w:ascii="新宋体" w:eastAsia="新宋体"/>
          <w:szCs w:val="21"/>
        </w:rPr>
      </w:pPr>
      <w:r>
        <w:rPr>
          <w:rFonts w:ascii="新宋体" w:eastAsia="新宋体" w:hint="eastAsia"/>
          <w:szCs w:val="21"/>
        </w:rPr>
        <w:t>法定代表人或委托代理人（签字）：</w:t>
      </w:r>
    </w:p>
    <w:p w:rsidR="00BC6F13" w:rsidRDefault="007B1370">
      <w:pPr>
        <w:autoSpaceDE w:val="0"/>
        <w:autoSpaceDN w:val="0"/>
        <w:adjustRightInd w:val="0"/>
        <w:spacing w:line="420" w:lineRule="exact"/>
        <w:jc w:val="center"/>
        <w:outlineLvl w:val="0"/>
        <w:rPr>
          <w:rFonts w:ascii="宋体" w:hAnsi="宋体" w:cs="仿宋_GB2312"/>
          <w:b/>
          <w:kern w:val="0"/>
          <w:sz w:val="28"/>
          <w:szCs w:val="28"/>
        </w:rPr>
      </w:pPr>
      <w:r>
        <w:rPr>
          <w:rFonts w:ascii="新宋体" w:eastAsia="新宋体" w:hint="eastAsia"/>
          <w:szCs w:val="21"/>
        </w:rPr>
        <w:t xml:space="preserve">                                                           </w:t>
      </w:r>
      <w:r>
        <w:rPr>
          <w:rFonts w:ascii="新宋体" w:eastAsia="新宋体" w:hint="eastAsia"/>
          <w:szCs w:val="21"/>
        </w:rPr>
        <w:t>年</w:t>
      </w:r>
      <w:r>
        <w:rPr>
          <w:rFonts w:ascii="新宋体" w:eastAsia="新宋体" w:hint="eastAsia"/>
          <w:szCs w:val="21"/>
        </w:rPr>
        <w:t xml:space="preserve">   </w:t>
      </w:r>
      <w:r>
        <w:rPr>
          <w:rFonts w:ascii="新宋体" w:eastAsia="新宋体" w:hint="eastAsia"/>
          <w:szCs w:val="21"/>
        </w:rPr>
        <w:t>月</w:t>
      </w:r>
      <w:r>
        <w:rPr>
          <w:rFonts w:ascii="新宋体" w:eastAsia="新宋体" w:hint="eastAsia"/>
          <w:szCs w:val="21"/>
        </w:rPr>
        <w:t xml:space="preserve">    </w:t>
      </w:r>
      <w:r>
        <w:rPr>
          <w:rFonts w:ascii="新宋体" w:eastAsia="新宋体" w:hint="eastAsia"/>
          <w:szCs w:val="21"/>
        </w:rPr>
        <w:t>日</w:t>
      </w:r>
      <w:r>
        <w:rPr>
          <w:rFonts w:ascii="黑体" w:eastAsia="黑体" w:hAnsi="新宋体"/>
          <w:kern w:val="0"/>
          <w:sz w:val="28"/>
          <w:szCs w:val="28"/>
        </w:rPr>
        <w:br w:type="page"/>
      </w:r>
      <w:bookmarkStart w:id="288" w:name="_Toc6226"/>
      <w:r>
        <w:rPr>
          <w:rFonts w:ascii="黑体" w:eastAsia="黑体" w:hAnsi="新宋体" w:hint="eastAsia"/>
          <w:kern w:val="0"/>
          <w:sz w:val="28"/>
          <w:szCs w:val="28"/>
        </w:rPr>
        <w:lastRenderedPageBreak/>
        <w:t>二、</w:t>
      </w:r>
      <w:r>
        <w:rPr>
          <w:rFonts w:ascii="宋体" w:hAnsi="宋体" w:cs="仿宋_GB2312" w:hint="eastAsia"/>
          <w:b/>
          <w:kern w:val="0"/>
          <w:sz w:val="28"/>
          <w:szCs w:val="28"/>
        </w:rPr>
        <w:t>法定代表人身份证明或授权委托书</w:t>
      </w:r>
      <w:bookmarkEnd w:id="283"/>
      <w:bookmarkEnd w:id="284"/>
      <w:bookmarkEnd w:id="285"/>
      <w:bookmarkEnd w:id="286"/>
      <w:bookmarkEnd w:id="287"/>
      <w:bookmarkEnd w:id="288"/>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7B1370">
      <w:pPr>
        <w:autoSpaceDE w:val="0"/>
        <w:autoSpaceDN w:val="0"/>
        <w:adjustRightInd w:val="0"/>
        <w:spacing w:line="420" w:lineRule="exact"/>
        <w:jc w:val="center"/>
        <w:outlineLvl w:val="0"/>
        <w:rPr>
          <w:rFonts w:ascii="黑体" w:eastAsia="黑体" w:hAnsi="新宋体"/>
          <w:kern w:val="0"/>
          <w:sz w:val="28"/>
          <w:szCs w:val="28"/>
        </w:rPr>
      </w:pPr>
      <w:bookmarkStart w:id="289" w:name="_Toc24952"/>
      <w:r>
        <w:rPr>
          <w:rFonts w:ascii="黑体" w:eastAsia="黑体" w:hAnsi="新宋体" w:hint="eastAsia"/>
          <w:kern w:val="0"/>
          <w:sz w:val="28"/>
          <w:szCs w:val="28"/>
        </w:rPr>
        <w:t>（一）法定代表人身份证明</w:t>
      </w:r>
      <w:bookmarkEnd w:id="289"/>
    </w:p>
    <w:p w:rsidR="00BC6F13" w:rsidRDefault="00BC6F13">
      <w:pPr>
        <w:autoSpaceDE w:val="0"/>
        <w:autoSpaceDN w:val="0"/>
        <w:adjustRightInd w:val="0"/>
        <w:spacing w:line="420" w:lineRule="exact"/>
        <w:jc w:val="center"/>
        <w:rPr>
          <w:rFonts w:ascii="宋体" w:hAnsi="宋体"/>
          <w:kern w:val="0"/>
          <w:sz w:val="28"/>
          <w:szCs w:val="28"/>
        </w:rPr>
      </w:pPr>
    </w:p>
    <w:p w:rsidR="00BC6F13" w:rsidRDefault="007B137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投标人名称：</w:t>
      </w:r>
      <w:r>
        <w:rPr>
          <w:rFonts w:ascii="宋体" w:hAnsi="宋体" w:cs="TimesNewRomanPSMT" w:hint="eastAsia"/>
          <w:kern w:val="0"/>
          <w:szCs w:val="21"/>
          <w:u w:val="single"/>
        </w:rPr>
        <w:t xml:space="preserve">                     </w:t>
      </w:r>
    </w:p>
    <w:p w:rsidR="00BC6F13" w:rsidRDefault="007B137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单位性质：</w:t>
      </w:r>
      <w:r>
        <w:rPr>
          <w:rFonts w:ascii="宋体" w:hAnsi="宋体" w:cs="TimesNewRomanPSMT" w:hint="eastAsia"/>
          <w:kern w:val="0"/>
          <w:szCs w:val="21"/>
          <w:u w:val="single"/>
        </w:rPr>
        <w:t xml:space="preserve">                      </w:t>
      </w:r>
    </w:p>
    <w:p w:rsidR="00BC6F13" w:rsidRDefault="007B137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地址：</w:t>
      </w:r>
      <w:r>
        <w:rPr>
          <w:rFonts w:ascii="宋体" w:hAnsi="宋体" w:cs="TimesNewRomanPSMT" w:hint="eastAsia"/>
          <w:kern w:val="0"/>
          <w:szCs w:val="21"/>
          <w:u w:val="single"/>
        </w:rPr>
        <w:t xml:space="preserve">                          </w:t>
      </w:r>
    </w:p>
    <w:p w:rsidR="00BC6F13" w:rsidRDefault="007B137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成立时间：</w:t>
      </w: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hint="eastAsia"/>
          <w:kern w:val="0"/>
          <w:szCs w:val="21"/>
        </w:rPr>
        <w:t>月</w:t>
      </w:r>
      <w:r>
        <w:rPr>
          <w:rFonts w:ascii="宋体" w:hAnsi="宋体" w:cs="TimesNewRomanPSMT" w:hint="eastAsia"/>
          <w:kern w:val="0"/>
          <w:szCs w:val="21"/>
          <w:u w:val="single"/>
        </w:rPr>
        <w:t xml:space="preserve">      </w:t>
      </w:r>
      <w:r>
        <w:rPr>
          <w:rFonts w:ascii="宋体" w:hAnsi="宋体" w:cs="仿宋_GB2312" w:hint="eastAsia"/>
          <w:kern w:val="0"/>
          <w:szCs w:val="21"/>
        </w:rPr>
        <w:t>日</w:t>
      </w:r>
    </w:p>
    <w:p w:rsidR="00BC6F13" w:rsidRDefault="007B137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经营期限：</w:t>
      </w:r>
      <w:r>
        <w:rPr>
          <w:rFonts w:ascii="宋体" w:hAnsi="宋体" w:cs="TimesNewRomanPSMT" w:hint="eastAsia"/>
          <w:kern w:val="0"/>
          <w:szCs w:val="21"/>
          <w:u w:val="single"/>
        </w:rPr>
        <w:t xml:space="preserve">                      </w:t>
      </w:r>
    </w:p>
    <w:p w:rsidR="00BC6F13" w:rsidRDefault="007B137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姓名：</w:t>
      </w:r>
      <w:r>
        <w:rPr>
          <w:rFonts w:ascii="宋体" w:hAnsi="宋体" w:cs="TimesNewRomanPSMT" w:hint="eastAsia"/>
          <w:kern w:val="0"/>
          <w:szCs w:val="21"/>
          <w:u w:val="single"/>
        </w:rPr>
        <w:t xml:space="preserve">     </w:t>
      </w:r>
      <w:r>
        <w:rPr>
          <w:rFonts w:ascii="宋体" w:hAnsi="宋体" w:cs="仿宋_GB2312" w:hint="eastAsia"/>
          <w:kern w:val="0"/>
          <w:szCs w:val="21"/>
        </w:rPr>
        <w:t>性别：</w:t>
      </w:r>
      <w:r>
        <w:rPr>
          <w:rFonts w:ascii="宋体" w:hAnsi="宋体" w:cs="TimesNewRomanPSMT" w:hint="eastAsia"/>
          <w:kern w:val="0"/>
          <w:szCs w:val="21"/>
          <w:u w:val="single"/>
        </w:rPr>
        <w:t xml:space="preserve">      </w:t>
      </w:r>
      <w:r>
        <w:rPr>
          <w:rFonts w:ascii="宋体" w:hAnsi="宋体" w:cs="仿宋_GB2312" w:hint="eastAsia"/>
          <w:kern w:val="0"/>
          <w:szCs w:val="21"/>
        </w:rPr>
        <w:t>年龄：</w:t>
      </w:r>
      <w:r>
        <w:rPr>
          <w:rFonts w:ascii="宋体" w:hAnsi="宋体" w:cs="TimesNewRomanPSMT" w:hint="eastAsia"/>
          <w:kern w:val="0"/>
          <w:szCs w:val="21"/>
          <w:u w:val="single"/>
        </w:rPr>
        <w:t xml:space="preserve">     </w:t>
      </w:r>
      <w:r>
        <w:rPr>
          <w:rFonts w:ascii="宋体" w:hAnsi="宋体" w:cs="仿宋_GB2312" w:hint="eastAsia"/>
          <w:kern w:val="0"/>
          <w:szCs w:val="21"/>
        </w:rPr>
        <w:t>职务：</w:t>
      </w:r>
      <w:r>
        <w:rPr>
          <w:rFonts w:ascii="宋体" w:hAnsi="宋体" w:cs="TimesNewRomanPSMT" w:hint="eastAsia"/>
          <w:kern w:val="0"/>
          <w:szCs w:val="21"/>
        </w:rPr>
        <w:t xml:space="preserve">     </w:t>
      </w:r>
    </w:p>
    <w:p w:rsidR="00BC6F13" w:rsidRDefault="007B137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系</w:t>
      </w:r>
      <w:r>
        <w:rPr>
          <w:rFonts w:ascii="宋体" w:hAnsi="宋体" w:cs="TimesNewRomanPSMT" w:hint="eastAsia"/>
          <w:kern w:val="0"/>
          <w:szCs w:val="21"/>
          <w:u w:val="single"/>
        </w:rPr>
        <w:t xml:space="preserve">                         </w:t>
      </w:r>
      <w:r>
        <w:rPr>
          <w:rFonts w:ascii="宋体" w:hAnsi="宋体" w:cs="仿宋_GB2312" w:hint="eastAsia"/>
          <w:kern w:val="0"/>
          <w:szCs w:val="21"/>
        </w:rPr>
        <w:t>（投标人名称）的法定代表人。</w:t>
      </w:r>
    </w:p>
    <w:p w:rsidR="00BC6F13" w:rsidRDefault="00BC6F13">
      <w:pPr>
        <w:autoSpaceDE w:val="0"/>
        <w:autoSpaceDN w:val="0"/>
        <w:adjustRightInd w:val="0"/>
        <w:spacing w:line="420" w:lineRule="exact"/>
        <w:ind w:firstLineChars="200" w:firstLine="420"/>
        <w:jc w:val="left"/>
        <w:rPr>
          <w:rFonts w:ascii="宋体" w:hAnsi="宋体" w:cs="仿宋_GB2312"/>
          <w:kern w:val="0"/>
          <w:szCs w:val="21"/>
        </w:rPr>
      </w:pPr>
    </w:p>
    <w:p w:rsidR="00BC6F13" w:rsidRDefault="007B137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特此证明。</w:t>
      </w:r>
    </w:p>
    <w:p w:rsidR="00BC6F13" w:rsidRDefault="00BC6F13">
      <w:pPr>
        <w:autoSpaceDE w:val="0"/>
        <w:autoSpaceDN w:val="0"/>
        <w:adjustRightInd w:val="0"/>
        <w:spacing w:line="420" w:lineRule="exact"/>
        <w:ind w:firstLineChars="200" w:firstLine="420"/>
        <w:jc w:val="right"/>
        <w:rPr>
          <w:rFonts w:ascii="宋体" w:hAnsi="宋体" w:cs="仿宋_GB2312"/>
          <w:kern w:val="0"/>
          <w:szCs w:val="21"/>
        </w:rPr>
      </w:pPr>
    </w:p>
    <w:p w:rsidR="00BC6F13" w:rsidRDefault="007B1370">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投标人：</w:t>
      </w:r>
      <w:r>
        <w:rPr>
          <w:rFonts w:ascii="宋体" w:hAnsi="宋体" w:cs="TimesNewRomanPSMT" w:hint="eastAsia"/>
          <w:kern w:val="0"/>
          <w:szCs w:val="21"/>
          <w:u w:val="single"/>
        </w:rPr>
        <w:t xml:space="preserve">                     </w:t>
      </w:r>
      <w:r>
        <w:rPr>
          <w:rFonts w:ascii="宋体" w:hAnsi="宋体" w:cs="仿宋_GB2312" w:hint="eastAsia"/>
          <w:kern w:val="0"/>
          <w:szCs w:val="21"/>
        </w:rPr>
        <w:t>（盖单位章）</w:t>
      </w:r>
    </w:p>
    <w:p w:rsidR="00BC6F13" w:rsidRDefault="007B1370">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kern w:val="0"/>
          <w:szCs w:val="21"/>
        </w:rPr>
        <w:t xml:space="preserve"> </w:t>
      </w:r>
      <w:r>
        <w:rPr>
          <w:rFonts w:ascii="宋体" w:hAnsi="宋体" w:cs="仿宋_GB2312" w:hint="eastAsia"/>
          <w:kern w:val="0"/>
          <w:szCs w:val="21"/>
        </w:rPr>
        <w:t>月</w:t>
      </w:r>
      <w:r>
        <w:rPr>
          <w:rFonts w:ascii="宋体" w:hAnsi="宋体" w:cs="TimesNewRomanPSMT" w:hint="eastAsia"/>
          <w:kern w:val="0"/>
          <w:szCs w:val="21"/>
          <w:u w:val="single"/>
        </w:rPr>
        <w:t xml:space="preserve">     </w:t>
      </w:r>
      <w:r>
        <w:rPr>
          <w:rFonts w:ascii="宋体" w:hAnsi="宋体" w:cs="仿宋_GB2312" w:hint="eastAsia"/>
          <w:kern w:val="0"/>
          <w:szCs w:val="21"/>
        </w:rPr>
        <w:t>日</w:t>
      </w:r>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7B1370">
      <w:pPr>
        <w:autoSpaceDE w:val="0"/>
        <w:autoSpaceDN w:val="0"/>
        <w:adjustRightInd w:val="0"/>
        <w:spacing w:line="420" w:lineRule="exact"/>
        <w:jc w:val="center"/>
        <w:outlineLvl w:val="0"/>
        <w:rPr>
          <w:rFonts w:ascii="黑体" w:eastAsia="黑体" w:hAnsi="新宋体"/>
          <w:kern w:val="0"/>
          <w:sz w:val="28"/>
          <w:szCs w:val="28"/>
        </w:rPr>
      </w:pPr>
      <w:bookmarkStart w:id="290" w:name="_Toc271787732"/>
      <w:bookmarkStart w:id="291" w:name="_Toc397606021"/>
      <w:bookmarkStart w:id="292" w:name="_Toc397507825"/>
      <w:bookmarkStart w:id="293" w:name="_Toc397508152"/>
      <w:bookmarkStart w:id="294" w:name="_Toc7686"/>
      <w:r>
        <w:rPr>
          <w:rFonts w:ascii="黑体" w:eastAsia="黑体" w:hAnsi="新宋体" w:hint="eastAsia"/>
          <w:kern w:val="0"/>
          <w:sz w:val="28"/>
          <w:szCs w:val="28"/>
        </w:rPr>
        <w:t>（二）授权委托书</w:t>
      </w:r>
      <w:bookmarkEnd w:id="290"/>
      <w:r>
        <w:rPr>
          <w:rFonts w:ascii="黑体" w:eastAsia="黑体" w:hAnsi="新宋体" w:hint="eastAsia"/>
          <w:kern w:val="0"/>
          <w:sz w:val="28"/>
          <w:szCs w:val="28"/>
        </w:rPr>
        <w:t>（如有）</w:t>
      </w:r>
      <w:bookmarkEnd w:id="291"/>
      <w:bookmarkEnd w:id="292"/>
      <w:bookmarkEnd w:id="293"/>
      <w:bookmarkEnd w:id="294"/>
    </w:p>
    <w:p w:rsidR="00BC6F13" w:rsidRDefault="00BC6F13">
      <w:pPr>
        <w:autoSpaceDE w:val="0"/>
        <w:autoSpaceDN w:val="0"/>
        <w:adjustRightInd w:val="0"/>
        <w:spacing w:line="420" w:lineRule="exact"/>
        <w:jc w:val="center"/>
        <w:outlineLvl w:val="0"/>
        <w:rPr>
          <w:rFonts w:ascii="黑体" w:eastAsia="黑体" w:hAnsi="新宋体"/>
          <w:kern w:val="0"/>
          <w:sz w:val="28"/>
          <w:szCs w:val="28"/>
        </w:rPr>
      </w:pPr>
    </w:p>
    <w:p w:rsidR="00BC6F13" w:rsidRDefault="007B1370">
      <w:pPr>
        <w:spacing w:line="3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的法定代表人，现授权委托</w:t>
      </w:r>
      <w:r>
        <w:rPr>
          <w:rFonts w:ascii="宋体" w:hAnsi="宋体" w:cs="宋体" w:hint="eastAsia"/>
          <w:szCs w:val="21"/>
          <w:u w:val="single"/>
        </w:rPr>
        <w:t xml:space="preserve">         </w:t>
      </w: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）为我公司处理</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投标事宜的唯一授权委托人，该项委托权不得转让。</w:t>
      </w:r>
    </w:p>
    <w:p w:rsidR="00BC6F13" w:rsidRDefault="007B1370">
      <w:pPr>
        <w:spacing w:line="360" w:lineRule="exact"/>
        <w:ind w:firstLineChars="200" w:firstLine="420"/>
        <w:rPr>
          <w:rFonts w:ascii="宋体" w:hAnsi="宋体" w:cs="宋体"/>
          <w:szCs w:val="21"/>
        </w:rPr>
      </w:pPr>
      <w:r>
        <w:rPr>
          <w:rFonts w:ascii="宋体" w:hAnsi="宋体" w:cs="宋体" w:hint="eastAsia"/>
          <w:szCs w:val="21"/>
        </w:rPr>
        <w:t>我承诺：该授权委托人系我单位在职人员，所提供的资料中如有虚假内容，愿意被否决或中</w:t>
      </w:r>
      <w:r>
        <w:rPr>
          <w:rFonts w:ascii="宋体" w:hAnsi="宋体" w:cs="宋体" w:hint="eastAsia"/>
          <w:szCs w:val="21"/>
        </w:rPr>
        <w:t>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BC6F13" w:rsidRDefault="007B1370">
      <w:pPr>
        <w:autoSpaceDE w:val="0"/>
        <w:autoSpaceDN w:val="0"/>
        <w:adjustRightInd w:val="0"/>
        <w:spacing w:line="360" w:lineRule="exact"/>
        <w:ind w:firstLineChars="200" w:firstLine="420"/>
        <w:jc w:val="left"/>
        <w:rPr>
          <w:rFonts w:ascii="宋体" w:hAnsi="宋体" w:cs="仿宋_GB2312"/>
          <w:kern w:val="0"/>
          <w:szCs w:val="21"/>
        </w:rPr>
      </w:pPr>
      <w:r>
        <w:rPr>
          <w:rFonts w:ascii="宋体" w:hAnsi="宋体" w:cs="仿宋_GB2312" w:hint="eastAsia"/>
          <w:kern w:val="0"/>
          <w:szCs w:val="21"/>
        </w:rPr>
        <w:t xml:space="preserve"> </w:t>
      </w:r>
      <w:r>
        <w:rPr>
          <w:rFonts w:ascii="宋体" w:hAnsi="宋体" w:cs="仿宋_GB2312" w:hint="eastAsia"/>
          <w:kern w:val="0"/>
          <w:szCs w:val="21"/>
        </w:rPr>
        <w:t>附：法定代表人（单位负责人）及授权委托人身份证复印件（正反面）</w:t>
      </w:r>
    </w:p>
    <w:p w:rsidR="00BC6F13" w:rsidRDefault="00BC6F13">
      <w:pPr>
        <w:spacing w:line="360" w:lineRule="exact"/>
        <w:ind w:firstLineChars="200" w:firstLine="420"/>
        <w:rPr>
          <w:rFonts w:ascii="宋体" w:hAnsi="宋体" w:cs="宋体"/>
          <w:szCs w:val="21"/>
        </w:rPr>
      </w:pPr>
    </w:p>
    <w:p w:rsidR="00BC6F13" w:rsidRDefault="007B1370">
      <w:pPr>
        <w:spacing w:line="360" w:lineRule="exact"/>
        <w:ind w:firstLineChars="200" w:firstLine="420"/>
        <w:rPr>
          <w:rFonts w:ascii="宋体" w:hAnsi="宋体" w:cs="宋体"/>
          <w:szCs w:val="21"/>
        </w:rPr>
      </w:pPr>
      <w:r>
        <w:rPr>
          <w:rFonts w:ascii="宋体" w:hAnsi="宋体" w:cs="宋体" w:hint="eastAsia"/>
          <w:szCs w:val="21"/>
        </w:rPr>
        <w:t>投标单位：</w:t>
      </w:r>
      <w:r>
        <w:rPr>
          <w:rFonts w:ascii="宋体" w:hAnsi="宋体" w:cs="宋体" w:hint="eastAsia"/>
          <w:szCs w:val="21"/>
        </w:rPr>
        <w:t xml:space="preserve">                       </w:t>
      </w:r>
      <w:r>
        <w:rPr>
          <w:rFonts w:ascii="宋体" w:hAnsi="宋体" w:cs="宋体" w:hint="eastAsia"/>
          <w:szCs w:val="21"/>
        </w:rPr>
        <w:t>（盖章）</w:t>
      </w:r>
    </w:p>
    <w:p w:rsidR="00BC6F13" w:rsidRDefault="007B1370">
      <w:pPr>
        <w:spacing w:line="360" w:lineRule="exact"/>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（签字）</w:t>
      </w:r>
    </w:p>
    <w:p w:rsidR="00BC6F13" w:rsidRDefault="007B1370">
      <w:pPr>
        <w:spacing w:line="360" w:lineRule="exact"/>
        <w:ind w:firstLineChars="200" w:firstLine="420"/>
        <w:rPr>
          <w:rFonts w:ascii="宋体" w:hAnsi="宋体" w:cs="宋体"/>
          <w:szCs w:val="21"/>
        </w:rPr>
      </w:pPr>
      <w:r>
        <w:rPr>
          <w:rFonts w:ascii="宋体" w:hAnsi="宋体" w:cs="宋体" w:hint="eastAsia"/>
          <w:szCs w:val="21"/>
        </w:rPr>
        <w:t>受委托人：</w:t>
      </w:r>
      <w:r>
        <w:rPr>
          <w:rFonts w:ascii="宋体" w:hAnsi="宋体" w:cs="宋体" w:hint="eastAsia"/>
          <w:szCs w:val="21"/>
        </w:rPr>
        <w:t xml:space="preserve">                       </w:t>
      </w:r>
      <w:r>
        <w:rPr>
          <w:rFonts w:ascii="宋体" w:hAnsi="宋体" w:cs="宋体" w:hint="eastAsia"/>
          <w:szCs w:val="21"/>
        </w:rPr>
        <w:t>（签字）</w:t>
      </w:r>
    </w:p>
    <w:p w:rsidR="00BC6F13" w:rsidRDefault="007B1370">
      <w:pPr>
        <w:spacing w:line="600" w:lineRule="exact"/>
        <w:ind w:firstLineChars="200" w:firstLine="420"/>
        <w:rPr>
          <w:rFonts w:ascii="宋体" w:hAnsi="宋体"/>
          <w:bCs/>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BC6F13" w:rsidRDefault="007B1370">
      <w:pPr>
        <w:autoSpaceDE w:val="0"/>
        <w:autoSpaceDN w:val="0"/>
        <w:adjustRightInd w:val="0"/>
        <w:spacing w:line="360" w:lineRule="auto"/>
        <w:ind w:right="215"/>
        <w:jc w:val="center"/>
        <w:rPr>
          <w:rFonts w:ascii="宋体" w:hAnsi="宋体"/>
          <w:b/>
          <w:kern w:val="0"/>
          <w:sz w:val="32"/>
        </w:rPr>
      </w:pPr>
      <w:r>
        <w:rPr>
          <w:rFonts w:ascii="宋体" w:hAnsi="宋体"/>
          <w:b/>
          <w:kern w:val="0"/>
          <w:sz w:val="32"/>
        </w:rPr>
        <w:br w:type="page"/>
      </w:r>
      <w:r>
        <w:rPr>
          <w:rFonts w:ascii="宋体" w:hAnsi="宋体" w:hint="eastAsia"/>
          <w:b/>
          <w:kern w:val="0"/>
          <w:sz w:val="32"/>
        </w:rPr>
        <w:lastRenderedPageBreak/>
        <w:t>三、投标保证金</w:t>
      </w:r>
    </w:p>
    <w:p w:rsidR="00BC6F13" w:rsidRDefault="007B1370">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w:t>
      </w:r>
    </w:p>
    <w:p w:rsidR="00BC6F13" w:rsidRDefault="007B1370">
      <w:pPr>
        <w:spacing w:line="400" w:lineRule="exact"/>
        <w:rPr>
          <w:rFonts w:ascii="宋体" w:hAnsi="宋体" w:cs="仿宋_GB2312"/>
          <w:kern w:val="0"/>
          <w:szCs w:val="21"/>
        </w:rPr>
      </w:pPr>
      <w:r>
        <w:rPr>
          <w:rFonts w:ascii="宋体" w:hAnsi="宋体" w:cs="仿宋_GB2312" w:hint="eastAsia"/>
          <w:kern w:val="0"/>
          <w:szCs w:val="21"/>
        </w:rPr>
        <w:t>附投标保证金有效证明资料：</w:t>
      </w:r>
    </w:p>
    <w:p w:rsidR="00BC6F13" w:rsidRDefault="007B1370">
      <w:pPr>
        <w:spacing w:line="400" w:lineRule="exact"/>
        <w:rPr>
          <w:rFonts w:ascii="宋体" w:hAnsi="宋体"/>
          <w:szCs w:val="21"/>
        </w:rPr>
      </w:pPr>
      <w:r>
        <w:rPr>
          <w:rFonts w:ascii="宋体" w:hAnsi="宋体" w:hint="eastAsia"/>
          <w:szCs w:val="21"/>
        </w:rPr>
        <w:t>在投标文件中附投标保证金缴纳证明复印件，并加盖公章。（缴纳证明原件开标时备查）</w:t>
      </w:r>
    </w:p>
    <w:p w:rsidR="00BC6F13" w:rsidRDefault="00BC6F13">
      <w:pPr>
        <w:autoSpaceDE w:val="0"/>
        <w:autoSpaceDN w:val="0"/>
        <w:adjustRightInd w:val="0"/>
        <w:spacing w:line="420" w:lineRule="exact"/>
        <w:jc w:val="left"/>
        <w:rPr>
          <w:rFonts w:ascii="宋体" w:hAnsi="宋体" w:cs="仿宋_GB2312"/>
          <w:kern w:val="0"/>
          <w:szCs w:val="21"/>
        </w:rPr>
      </w:pPr>
    </w:p>
    <w:p w:rsidR="00BC6F13" w:rsidRDefault="00BC6F13">
      <w:pPr>
        <w:autoSpaceDE w:val="0"/>
        <w:autoSpaceDN w:val="0"/>
        <w:adjustRightInd w:val="0"/>
        <w:jc w:val="center"/>
        <w:outlineLvl w:val="0"/>
        <w:rPr>
          <w:rFonts w:ascii="黑体" w:eastAsia="黑体" w:hAnsi="宋体"/>
          <w:kern w:val="0"/>
          <w:sz w:val="32"/>
          <w:szCs w:val="32"/>
        </w:rPr>
      </w:pPr>
    </w:p>
    <w:p w:rsidR="00BC6F13" w:rsidRDefault="00BC6F13">
      <w:pPr>
        <w:autoSpaceDE w:val="0"/>
        <w:autoSpaceDN w:val="0"/>
        <w:adjustRightInd w:val="0"/>
        <w:jc w:val="center"/>
        <w:outlineLvl w:val="0"/>
        <w:rPr>
          <w:rFonts w:ascii="黑体" w:eastAsia="黑体" w:hAnsi="宋体"/>
          <w:kern w:val="0"/>
          <w:sz w:val="32"/>
          <w:szCs w:val="32"/>
        </w:rPr>
      </w:pPr>
    </w:p>
    <w:p w:rsidR="00BC6F13" w:rsidRDefault="00BC6F13">
      <w:pPr>
        <w:autoSpaceDE w:val="0"/>
        <w:autoSpaceDN w:val="0"/>
        <w:adjustRightInd w:val="0"/>
        <w:jc w:val="center"/>
        <w:outlineLvl w:val="0"/>
        <w:rPr>
          <w:rFonts w:ascii="黑体" w:eastAsia="黑体" w:hAnsi="宋体"/>
          <w:kern w:val="0"/>
          <w:sz w:val="32"/>
          <w:szCs w:val="32"/>
        </w:rPr>
      </w:pPr>
    </w:p>
    <w:p w:rsidR="00BC6F13" w:rsidRDefault="007B1370">
      <w:pPr>
        <w:autoSpaceDE w:val="0"/>
        <w:autoSpaceDN w:val="0"/>
        <w:adjustRightInd w:val="0"/>
        <w:jc w:val="center"/>
        <w:outlineLvl w:val="0"/>
        <w:rPr>
          <w:rFonts w:ascii="黑体" w:eastAsia="黑体" w:hAnsi="宋体"/>
          <w:kern w:val="0"/>
          <w:sz w:val="32"/>
          <w:szCs w:val="32"/>
        </w:rPr>
      </w:pPr>
      <w:r>
        <w:rPr>
          <w:rFonts w:ascii="黑体" w:eastAsia="黑体" w:hAnsi="宋体" w:hint="eastAsia"/>
          <w:kern w:val="0"/>
          <w:sz w:val="32"/>
          <w:szCs w:val="32"/>
        </w:rPr>
        <w:t>四、项目管理机构配备情况</w:t>
      </w:r>
    </w:p>
    <w:p w:rsidR="00BC6F13" w:rsidRDefault="007B1370" w:rsidP="003210A9">
      <w:pPr>
        <w:spacing w:afterLines="100" w:line="420" w:lineRule="exact"/>
        <w:rPr>
          <w:rFonts w:ascii="黑体" w:eastAsia="黑体" w:hAnsi="宋体"/>
          <w:sz w:val="24"/>
        </w:rPr>
      </w:pPr>
      <w:r>
        <w:rPr>
          <w:rFonts w:ascii="黑体" w:eastAsia="黑体" w:hAnsi="宋体" w:hint="eastAsia"/>
          <w:sz w:val="24"/>
        </w:rPr>
        <w:t>（一）项目管理机构组成表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BC6F13">
        <w:trPr>
          <w:trHeight w:val="504"/>
        </w:trPr>
        <w:tc>
          <w:tcPr>
            <w:tcW w:w="781" w:type="dxa"/>
            <w:vMerge w:val="restart"/>
            <w:vAlign w:val="center"/>
          </w:tcPr>
          <w:p w:rsidR="00BC6F13" w:rsidRDefault="007B1370">
            <w:pPr>
              <w:spacing w:line="0" w:lineRule="atLeast"/>
              <w:jc w:val="center"/>
              <w:rPr>
                <w:rFonts w:ascii="宋体" w:hAnsi="宋体"/>
                <w:szCs w:val="21"/>
              </w:rPr>
            </w:pPr>
            <w:r>
              <w:rPr>
                <w:rFonts w:ascii="宋体" w:hAnsi="宋体" w:hint="eastAsia"/>
                <w:szCs w:val="21"/>
              </w:rPr>
              <w:t>职务</w:t>
            </w:r>
          </w:p>
        </w:tc>
        <w:tc>
          <w:tcPr>
            <w:tcW w:w="781" w:type="dxa"/>
            <w:vMerge w:val="restart"/>
            <w:vAlign w:val="center"/>
          </w:tcPr>
          <w:p w:rsidR="00BC6F13" w:rsidRDefault="007B1370">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rsidR="00BC6F13" w:rsidRDefault="007B1370">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rsidR="00BC6F13" w:rsidRDefault="007B1370">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rsidR="00BC6F13" w:rsidRDefault="007B1370">
            <w:pPr>
              <w:spacing w:line="0" w:lineRule="atLeast"/>
              <w:jc w:val="center"/>
              <w:rPr>
                <w:rFonts w:ascii="宋体" w:hAnsi="宋体"/>
                <w:szCs w:val="21"/>
              </w:rPr>
            </w:pPr>
            <w:r>
              <w:rPr>
                <w:rFonts w:ascii="宋体" w:hAnsi="宋体" w:hint="eastAsia"/>
                <w:szCs w:val="21"/>
              </w:rPr>
              <w:t>备注</w:t>
            </w:r>
          </w:p>
        </w:tc>
      </w:tr>
      <w:tr w:rsidR="00BC6F13">
        <w:trPr>
          <w:trHeight w:val="504"/>
        </w:trPr>
        <w:tc>
          <w:tcPr>
            <w:tcW w:w="781" w:type="dxa"/>
            <w:vMerge/>
            <w:vAlign w:val="center"/>
          </w:tcPr>
          <w:p w:rsidR="00BC6F13" w:rsidRDefault="00BC6F13">
            <w:pPr>
              <w:spacing w:line="0" w:lineRule="atLeast"/>
              <w:jc w:val="center"/>
              <w:rPr>
                <w:rFonts w:ascii="宋体" w:hAnsi="宋体"/>
                <w:szCs w:val="21"/>
              </w:rPr>
            </w:pPr>
          </w:p>
        </w:tc>
        <w:tc>
          <w:tcPr>
            <w:tcW w:w="781" w:type="dxa"/>
            <w:vMerge/>
            <w:vAlign w:val="center"/>
          </w:tcPr>
          <w:p w:rsidR="00BC6F13" w:rsidRDefault="00BC6F13">
            <w:pPr>
              <w:spacing w:line="0" w:lineRule="atLeast"/>
              <w:jc w:val="center"/>
              <w:rPr>
                <w:rFonts w:ascii="宋体" w:hAnsi="宋体"/>
                <w:szCs w:val="21"/>
              </w:rPr>
            </w:pPr>
          </w:p>
        </w:tc>
        <w:tc>
          <w:tcPr>
            <w:tcW w:w="781" w:type="dxa"/>
            <w:vMerge/>
            <w:vAlign w:val="center"/>
          </w:tcPr>
          <w:p w:rsidR="00BC6F13" w:rsidRDefault="00BC6F13">
            <w:pPr>
              <w:spacing w:line="0" w:lineRule="atLeast"/>
              <w:jc w:val="center"/>
              <w:rPr>
                <w:rFonts w:ascii="宋体" w:hAnsi="宋体"/>
                <w:szCs w:val="21"/>
              </w:rPr>
            </w:pPr>
          </w:p>
        </w:tc>
        <w:tc>
          <w:tcPr>
            <w:tcW w:w="1249" w:type="dxa"/>
            <w:vAlign w:val="center"/>
          </w:tcPr>
          <w:p w:rsidR="00BC6F13" w:rsidRDefault="007B1370">
            <w:pPr>
              <w:spacing w:line="0" w:lineRule="atLeast"/>
              <w:jc w:val="center"/>
              <w:rPr>
                <w:rFonts w:ascii="宋体" w:hAnsi="宋体"/>
                <w:szCs w:val="21"/>
              </w:rPr>
            </w:pPr>
            <w:r>
              <w:rPr>
                <w:rFonts w:ascii="宋体" w:hAnsi="宋体" w:hint="eastAsia"/>
                <w:szCs w:val="21"/>
              </w:rPr>
              <w:t>证书</w:t>
            </w:r>
          </w:p>
          <w:p w:rsidR="00BC6F13" w:rsidRDefault="007B1370">
            <w:pPr>
              <w:spacing w:line="0" w:lineRule="atLeast"/>
              <w:jc w:val="center"/>
              <w:rPr>
                <w:rFonts w:ascii="宋体" w:hAnsi="宋体"/>
                <w:szCs w:val="21"/>
              </w:rPr>
            </w:pPr>
            <w:r>
              <w:rPr>
                <w:rFonts w:ascii="宋体" w:hAnsi="宋体" w:hint="eastAsia"/>
                <w:szCs w:val="21"/>
              </w:rPr>
              <w:t>名称</w:t>
            </w:r>
          </w:p>
        </w:tc>
        <w:tc>
          <w:tcPr>
            <w:tcW w:w="849" w:type="dxa"/>
            <w:vAlign w:val="center"/>
          </w:tcPr>
          <w:p w:rsidR="00BC6F13" w:rsidRDefault="007B1370">
            <w:pPr>
              <w:spacing w:line="0" w:lineRule="atLeast"/>
              <w:jc w:val="center"/>
              <w:rPr>
                <w:rFonts w:ascii="宋体" w:hAnsi="宋体"/>
                <w:szCs w:val="21"/>
              </w:rPr>
            </w:pPr>
            <w:r>
              <w:rPr>
                <w:rFonts w:ascii="宋体" w:hAnsi="宋体" w:hint="eastAsia"/>
                <w:szCs w:val="21"/>
              </w:rPr>
              <w:t>级别</w:t>
            </w:r>
          </w:p>
        </w:tc>
        <w:tc>
          <w:tcPr>
            <w:tcW w:w="868" w:type="dxa"/>
            <w:vAlign w:val="center"/>
          </w:tcPr>
          <w:p w:rsidR="00BC6F13" w:rsidRDefault="007B1370">
            <w:pPr>
              <w:spacing w:line="0" w:lineRule="atLeast"/>
              <w:jc w:val="center"/>
              <w:rPr>
                <w:rFonts w:ascii="宋体" w:hAnsi="宋体"/>
                <w:szCs w:val="21"/>
              </w:rPr>
            </w:pPr>
            <w:r>
              <w:rPr>
                <w:rFonts w:ascii="宋体" w:hAnsi="宋体" w:hint="eastAsia"/>
                <w:szCs w:val="21"/>
              </w:rPr>
              <w:t>证号</w:t>
            </w:r>
          </w:p>
        </w:tc>
        <w:tc>
          <w:tcPr>
            <w:tcW w:w="936" w:type="dxa"/>
            <w:vAlign w:val="center"/>
          </w:tcPr>
          <w:p w:rsidR="00BC6F13" w:rsidRDefault="007B1370">
            <w:pPr>
              <w:spacing w:line="0" w:lineRule="atLeast"/>
              <w:jc w:val="center"/>
              <w:rPr>
                <w:rFonts w:ascii="宋体" w:hAnsi="宋体"/>
                <w:szCs w:val="21"/>
              </w:rPr>
            </w:pPr>
            <w:r>
              <w:rPr>
                <w:rFonts w:ascii="宋体" w:hAnsi="宋体" w:hint="eastAsia"/>
                <w:szCs w:val="21"/>
              </w:rPr>
              <w:t>专业</w:t>
            </w:r>
          </w:p>
        </w:tc>
        <w:tc>
          <w:tcPr>
            <w:tcW w:w="1298" w:type="dxa"/>
            <w:vAlign w:val="center"/>
          </w:tcPr>
          <w:p w:rsidR="00BC6F13" w:rsidRDefault="007B1370">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rsidR="00BC6F13" w:rsidRDefault="00BC6F13">
            <w:pPr>
              <w:spacing w:line="0" w:lineRule="atLeast"/>
              <w:jc w:val="center"/>
              <w:rPr>
                <w:rFonts w:ascii="宋体" w:hAnsi="宋体"/>
                <w:szCs w:val="21"/>
              </w:rPr>
            </w:pPr>
          </w:p>
        </w:tc>
      </w:tr>
      <w:tr w:rsidR="00BC6F13">
        <w:trPr>
          <w:trHeight w:val="504"/>
        </w:trPr>
        <w:tc>
          <w:tcPr>
            <w:tcW w:w="781" w:type="dxa"/>
            <w:vAlign w:val="center"/>
          </w:tcPr>
          <w:p w:rsidR="00BC6F13" w:rsidRDefault="00BC6F13">
            <w:pPr>
              <w:spacing w:line="0" w:lineRule="atLeast"/>
              <w:jc w:val="center"/>
              <w:rPr>
                <w:rFonts w:ascii="宋体" w:hAnsi="宋体"/>
                <w:szCs w:val="21"/>
              </w:rPr>
            </w:pPr>
          </w:p>
        </w:tc>
        <w:tc>
          <w:tcPr>
            <w:tcW w:w="781" w:type="dxa"/>
            <w:vAlign w:val="center"/>
          </w:tcPr>
          <w:p w:rsidR="00BC6F13" w:rsidRDefault="00BC6F13">
            <w:pPr>
              <w:spacing w:line="0" w:lineRule="atLeast"/>
              <w:jc w:val="center"/>
              <w:rPr>
                <w:rFonts w:ascii="宋体" w:hAnsi="宋体"/>
                <w:szCs w:val="21"/>
              </w:rPr>
            </w:pPr>
          </w:p>
        </w:tc>
        <w:tc>
          <w:tcPr>
            <w:tcW w:w="781" w:type="dxa"/>
            <w:vAlign w:val="center"/>
          </w:tcPr>
          <w:p w:rsidR="00BC6F13" w:rsidRDefault="00BC6F13">
            <w:pPr>
              <w:spacing w:line="0" w:lineRule="atLeast"/>
              <w:jc w:val="center"/>
              <w:rPr>
                <w:rFonts w:ascii="宋体" w:hAnsi="宋体"/>
                <w:szCs w:val="21"/>
              </w:rPr>
            </w:pPr>
          </w:p>
        </w:tc>
        <w:tc>
          <w:tcPr>
            <w:tcW w:w="1249" w:type="dxa"/>
            <w:vAlign w:val="center"/>
          </w:tcPr>
          <w:p w:rsidR="00BC6F13" w:rsidRDefault="00BC6F13">
            <w:pPr>
              <w:spacing w:line="0" w:lineRule="atLeast"/>
              <w:jc w:val="center"/>
              <w:rPr>
                <w:rFonts w:ascii="宋体" w:hAnsi="宋体"/>
                <w:szCs w:val="21"/>
              </w:rPr>
            </w:pPr>
          </w:p>
        </w:tc>
        <w:tc>
          <w:tcPr>
            <w:tcW w:w="849" w:type="dxa"/>
            <w:vAlign w:val="center"/>
          </w:tcPr>
          <w:p w:rsidR="00BC6F13" w:rsidRDefault="00BC6F13">
            <w:pPr>
              <w:spacing w:line="0" w:lineRule="atLeast"/>
              <w:jc w:val="center"/>
              <w:rPr>
                <w:rFonts w:ascii="宋体" w:hAnsi="宋体"/>
                <w:szCs w:val="21"/>
              </w:rPr>
            </w:pPr>
          </w:p>
        </w:tc>
        <w:tc>
          <w:tcPr>
            <w:tcW w:w="868" w:type="dxa"/>
            <w:vAlign w:val="center"/>
          </w:tcPr>
          <w:p w:rsidR="00BC6F13" w:rsidRDefault="00BC6F13">
            <w:pPr>
              <w:spacing w:line="0" w:lineRule="atLeast"/>
              <w:jc w:val="center"/>
              <w:rPr>
                <w:rFonts w:ascii="宋体" w:hAnsi="宋体"/>
                <w:szCs w:val="21"/>
              </w:rPr>
            </w:pPr>
          </w:p>
        </w:tc>
        <w:tc>
          <w:tcPr>
            <w:tcW w:w="936" w:type="dxa"/>
            <w:vAlign w:val="center"/>
          </w:tcPr>
          <w:p w:rsidR="00BC6F13" w:rsidRDefault="00BC6F13">
            <w:pPr>
              <w:spacing w:line="0" w:lineRule="atLeast"/>
              <w:jc w:val="center"/>
              <w:rPr>
                <w:rFonts w:ascii="宋体" w:hAnsi="宋体"/>
                <w:szCs w:val="21"/>
              </w:rPr>
            </w:pPr>
          </w:p>
        </w:tc>
        <w:tc>
          <w:tcPr>
            <w:tcW w:w="1298" w:type="dxa"/>
            <w:vAlign w:val="center"/>
          </w:tcPr>
          <w:p w:rsidR="00BC6F13" w:rsidRDefault="00BC6F13">
            <w:pPr>
              <w:spacing w:line="0" w:lineRule="atLeast"/>
              <w:jc w:val="center"/>
              <w:rPr>
                <w:rFonts w:ascii="宋体" w:hAnsi="宋体"/>
                <w:szCs w:val="21"/>
              </w:rPr>
            </w:pPr>
          </w:p>
        </w:tc>
        <w:tc>
          <w:tcPr>
            <w:tcW w:w="720" w:type="dxa"/>
            <w:vAlign w:val="center"/>
          </w:tcPr>
          <w:p w:rsidR="00BC6F13" w:rsidRDefault="00BC6F13">
            <w:pPr>
              <w:spacing w:line="0" w:lineRule="atLeast"/>
              <w:jc w:val="center"/>
              <w:rPr>
                <w:rFonts w:ascii="宋体" w:hAnsi="宋体"/>
                <w:szCs w:val="21"/>
              </w:rPr>
            </w:pPr>
          </w:p>
        </w:tc>
      </w:tr>
      <w:tr w:rsidR="00BC6F13">
        <w:trPr>
          <w:trHeight w:val="504"/>
        </w:trPr>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849" w:type="dxa"/>
            <w:vAlign w:val="center"/>
          </w:tcPr>
          <w:p w:rsidR="00BC6F13" w:rsidRDefault="00BC6F13">
            <w:pPr>
              <w:jc w:val="center"/>
              <w:rPr>
                <w:rFonts w:ascii="宋体" w:hAnsi="宋体"/>
                <w:szCs w:val="21"/>
              </w:rPr>
            </w:pPr>
          </w:p>
        </w:tc>
        <w:tc>
          <w:tcPr>
            <w:tcW w:w="868" w:type="dxa"/>
            <w:vAlign w:val="center"/>
          </w:tcPr>
          <w:p w:rsidR="00BC6F13" w:rsidRDefault="00BC6F13">
            <w:pPr>
              <w:jc w:val="center"/>
              <w:rPr>
                <w:rFonts w:ascii="宋体" w:hAnsi="宋体"/>
                <w:szCs w:val="21"/>
              </w:rPr>
            </w:pPr>
          </w:p>
        </w:tc>
        <w:tc>
          <w:tcPr>
            <w:tcW w:w="936" w:type="dxa"/>
            <w:vAlign w:val="center"/>
          </w:tcPr>
          <w:p w:rsidR="00BC6F13" w:rsidRDefault="00BC6F13">
            <w:pPr>
              <w:jc w:val="center"/>
              <w:rPr>
                <w:rFonts w:ascii="宋体" w:hAnsi="宋体"/>
                <w:szCs w:val="21"/>
              </w:rPr>
            </w:pPr>
          </w:p>
        </w:tc>
        <w:tc>
          <w:tcPr>
            <w:tcW w:w="1298" w:type="dxa"/>
            <w:vAlign w:val="center"/>
          </w:tcPr>
          <w:p w:rsidR="00BC6F13" w:rsidRDefault="00BC6F13">
            <w:pPr>
              <w:jc w:val="center"/>
              <w:rPr>
                <w:rFonts w:ascii="宋体" w:hAnsi="宋体"/>
                <w:szCs w:val="21"/>
              </w:rPr>
            </w:pPr>
          </w:p>
        </w:tc>
        <w:tc>
          <w:tcPr>
            <w:tcW w:w="720" w:type="dxa"/>
            <w:vAlign w:val="center"/>
          </w:tcPr>
          <w:p w:rsidR="00BC6F13" w:rsidRDefault="00BC6F13">
            <w:pPr>
              <w:jc w:val="center"/>
              <w:rPr>
                <w:rFonts w:ascii="宋体" w:hAnsi="宋体"/>
                <w:szCs w:val="21"/>
              </w:rPr>
            </w:pPr>
          </w:p>
        </w:tc>
      </w:tr>
      <w:tr w:rsidR="00BC6F13">
        <w:trPr>
          <w:trHeight w:val="504"/>
        </w:trPr>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849" w:type="dxa"/>
            <w:vAlign w:val="center"/>
          </w:tcPr>
          <w:p w:rsidR="00BC6F13" w:rsidRDefault="00BC6F13">
            <w:pPr>
              <w:jc w:val="center"/>
              <w:rPr>
                <w:rFonts w:ascii="宋体" w:hAnsi="宋体"/>
                <w:szCs w:val="21"/>
              </w:rPr>
            </w:pPr>
          </w:p>
        </w:tc>
        <w:tc>
          <w:tcPr>
            <w:tcW w:w="868" w:type="dxa"/>
            <w:vAlign w:val="center"/>
          </w:tcPr>
          <w:p w:rsidR="00BC6F13" w:rsidRDefault="00BC6F13">
            <w:pPr>
              <w:jc w:val="center"/>
              <w:rPr>
                <w:rFonts w:ascii="宋体" w:hAnsi="宋体"/>
                <w:szCs w:val="21"/>
              </w:rPr>
            </w:pPr>
          </w:p>
        </w:tc>
        <w:tc>
          <w:tcPr>
            <w:tcW w:w="936" w:type="dxa"/>
            <w:vAlign w:val="center"/>
          </w:tcPr>
          <w:p w:rsidR="00BC6F13" w:rsidRDefault="00BC6F13">
            <w:pPr>
              <w:jc w:val="center"/>
              <w:rPr>
                <w:rFonts w:ascii="宋体" w:hAnsi="宋体"/>
                <w:szCs w:val="21"/>
              </w:rPr>
            </w:pPr>
          </w:p>
        </w:tc>
        <w:tc>
          <w:tcPr>
            <w:tcW w:w="1298" w:type="dxa"/>
            <w:vAlign w:val="center"/>
          </w:tcPr>
          <w:p w:rsidR="00BC6F13" w:rsidRDefault="00BC6F13">
            <w:pPr>
              <w:jc w:val="center"/>
              <w:rPr>
                <w:rFonts w:ascii="宋体" w:hAnsi="宋体"/>
                <w:szCs w:val="21"/>
              </w:rPr>
            </w:pPr>
          </w:p>
        </w:tc>
        <w:tc>
          <w:tcPr>
            <w:tcW w:w="720" w:type="dxa"/>
            <w:vAlign w:val="center"/>
          </w:tcPr>
          <w:p w:rsidR="00BC6F13" w:rsidRDefault="00BC6F13">
            <w:pPr>
              <w:jc w:val="center"/>
              <w:rPr>
                <w:rFonts w:ascii="宋体" w:hAnsi="宋体"/>
                <w:szCs w:val="21"/>
              </w:rPr>
            </w:pPr>
          </w:p>
        </w:tc>
      </w:tr>
      <w:tr w:rsidR="00BC6F13">
        <w:trPr>
          <w:trHeight w:val="504"/>
        </w:trPr>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849" w:type="dxa"/>
            <w:vAlign w:val="center"/>
          </w:tcPr>
          <w:p w:rsidR="00BC6F13" w:rsidRDefault="00BC6F13">
            <w:pPr>
              <w:jc w:val="center"/>
              <w:rPr>
                <w:rFonts w:ascii="宋体" w:hAnsi="宋体"/>
                <w:szCs w:val="21"/>
              </w:rPr>
            </w:pPr>
          </w:p>
        </w:tc>
        <w:tc>
          <w:tcPr>
            <w:tcW w:w="868" w:type="dxa"/>
            <w:vAlign w:val="center"/>
          </w:tcPr>
          <w:p w:rsidR="00BC6F13" w:rsidRDefault="00BC6F13">
            <w:pPr>
              <w:jc w:val="center"/>
              <w:rPr>
                <w:rFonts w:ascii="宋体" w:hAnsi="宋体"/>
                <w:szCs w:val="21"/>
              </w:rPr>
            </w:pPr>
          </w:p>
        </w:tc>
        <w:tc>
          <w:tcPr>
            <w:tcW w:w="936" w:type="dxa"/>
            <w:vAlign w:val="center"/>
          </w:tcPr>
          <w:p w:rsidR="00BC6F13" w:rsidRDefault="00BC6F13">
            <w:pPr>
              <w:jc w:val="center"/>
              <w:rPr>
                <w:rFonts w:ascii="宋体" w:hAnsi="宋体"/>
                <w:szCs w:val="21"/>
              </w:rPr>
            </w:pPr>
          </w:p>
        </w:tc>
        <w:tc>
          <w:tcPr>
            <w:tcW w:w="1298" w:type="dxa"/>
            <w:vAlign w:val="center"/>
          </w:tcPr>
          <w:p w:rsidR="00BC6F13" w:rsidRDefault="00BC6F13">
            <w:pPr>
              <w:jc w:val="center"/>
              <w:rPr>
                <w:rFonts w:ascii="宋体" w:hAnsi="宋体"/>
                <w:szCs w:val="21"/>
              </w:rPr>
            </w:pPr>
          </w:p>
        </w:tc>
        <w:tc>
          <w:tcPr>
            <w:tcW w:w="720" w:type="dxa"/>
            <w:vAlign w:val="center"/>
          </w:tcPr>
          <w:p w:rsidR="00BC6F13" w:rsidRDefault="00BC6F13">
            <w:pPr>
              <w:jc w:val="center"/>
              <w:rPr>
                <w:rFonts w:ascii="宋体" w:hAnsi="宋体"/>
                <w:szCs w:val="21"/>
              </w:rPr>
            </w:pPr>
          </w:p>
        </w:tc>
      </w:tr>
      <w:tr w:rsidR="00BC6F13">
        <w:trPr>
          <w:trHeight w:val="504"/>
        </w:trPr>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849" w:type="dxa"/>
            <w:vAlign w:val="center"/>
          </w:tcPr>
          <w:p w:rsidR="00BC6F13" w:rsidRDefault="00BC6F13">
            <w:pPr>
              <w:jc w:val="center"/>
              <w:rPr>
                <w:rFonts w:ascii="宋体" w:hAnsi="宋体"/>
                <w:szCs w:val="21"/>
              </w:rPr>
            </w:pPr>
          </w:p>
        </w:tc>
        <w:tc>
          <w:tcPr>
            <w:tcW w:w="868" w:type="dxa"/>
            <w:vAlign w:val="center"/>
          </w:tcPr>
          <w:p w:rsidR="00BC6F13" w:rsidRDefault="00BC6F13">
            <w:pPr>
              <w:jc w:val="center"/>
              <w:rPr>
                <w:rFonts w:ascii="宋体" w:hAnsi="宋体"/>
                <w:szCs w:val="21"/>
              </w:rPr>
            </w:pPr>
          </w:p>
        </w:tc>
        <w:tc>
          <w:tcPr>
            <w:tcW w:w="936" w:type="dxa"/>
            <w:vAlign w:val="center"/>
          </w:tcPr>
          <w:p w:rsidR="00BC6F13" w:rsidRDefault="00BC6F13">
            <w:pPr>
              <w:jc w:val="center"/>
              <w:rPr>
                <w:rFonts w:ascii="宋体" w:hAnsi="宋体"/>
                <w:szCs w:val="21"/>
              </w:rPr>
            </w:pPr>
          </w:p>
        </w:tc>
        <w:tc>
          <w:tcPr>
            <w:tcW w:w="1298" w:type="dxa"/>
            <w:vAlign w:val="center"/>
          </w:tcPr>
          <w:p w:rsidR="00BC6F13" w:rsidRDefault="00BC6F13">
            <w:pPr>
              <w:jc w:val="center"/>
              <w:rPr>
                <w:rFonts w:ascii="宋体" w:hAnsi="宋体"/>
                <w:szCs w:val="21"/>
              </w:rPr>
            </w:pPr>
          </w:p>
        </w:tc>
        <w:tc>
          <w:tcPr>
            <w:tcW w:w="720" w:type="dxa"/>
            <w:vAlign w:val="center"/>
          </w:tcPr>
          <w:p w:rsidR="00BC6F13" w:rsidRDefault="00BC6F13">
            <w:pPr>
              <w:jc w:val="center"/>
              <w:rPr>
                <w:rFonts w:ascii="宋体" w:hAnsi="宋体"/>
                <w:szCs w:val="21"/>
              </w:rPr>
            </w:pPr>
          </w:p>
        </w:tc>
      </w:tr>
      <w:tr w:rsidR="00BC6F13">
        <w:trPr>
          <w:trHeight w:val="504"/>
        </w:trPr>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849" w:type="dxa"/>
            <w:vAlign w:val="center"/>
          </w:tcPr>
          <w:p w:rsidR="00BC6F13" w:rsidRDefault="00BC6F13">
            <w:pPr>
              <w:jc w:val="center"/>
              <w:rPr>
                <w:rFonts w:ascii="宋体" w:hAnsi="宋体"/>
                <w:szCs w:val="21"/>
              </w:rPr>
            </w:pPr>
          </w:p>
        </w:tc>
        <w:tc>
          <w:tcPr>
            <w:tcW w:w="868" w:type="dxa"/>
            <w:vAlign w:val="center"/>
          </w:tcPr>
          <w:p w:rsidR="00BC6F13" w:rsidRDefault="00BC6F13">
            <w:pPr>
              <w:jc w:val="center"/>
              <w:rPr>
                <w:rFonts w:ascii="宋体" w:hAnsi="宋体"/>
                <w:szCs w:val="21"/>
              </w:rPr>
            </w:pPr>
          </w:p>
        </w:tc>
        <w:tc>
          <w:tcPr>
            <w:tcW w:w="936" w:type="dxa"/>
            <w:vAlign w:val="center"/>
          </w:tcPr>
          <w:p w:rsidR="00BC6F13" w:rsidRDefault="00BC6F13">
            <w:pPr>
              <w:jc w:val="center"/>
              <w:rPr>
                <w:rFonts w:ascii="宋体" w:hAnsi="宋体"/>
                <w:szCs w:val="21"/>
              </w:rPr>
            </w:pPr>
          </w:p>
        </w:tc>
        <w:tc>
          <w:tcPr>
            <w:tcW w:w="1298" w:type="dxa"/>
            <w:vAlign w:val="center"/>
          </w:tcPr>
          <w:p w:rsidR="00BC6F13" w:rsidRDefault="00BC6F13">
            <w:pPr>
              <w:jc w:val="center"/>
              <w:rPr>
                <w:rFonts w:ascii="宋体" w:hAnsi="宋体"/>
                <w:szCs w:val="21"/>
              </w:rPr>
            </w:pPr>
          </w:p>
        </w:tc>
        <w:tc>
          <w:tcPr>
            <w:tcW w:w="720" w:type="dxa"/>
            <w:vAlign w:val="center"/>
          </w:tcPr>
          <w:p w:rsidR="00BC6F13" w:rsidRDefault="00BC6F13">
            <w:pPr>
              <w:jc w:val="center"/>
              <w:rPr>
                <w:rFonts w:ascii="宋体" w:hAnsi="宋体"/>
                <w:szCs w:val="21"/>
              </w:rPr>
            </w:pPr>
          </w:p>
        </w:tc>
      </w:tr>
      <w:tr w:rsidR="00BC6F13">
        <w:trPr>
          <w:trHeight w:val="504"/>
        </w:trPr>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849" w:type="dxa"/>
            <w:vAlign w:val="center"/>
          </w:tcPr>
          <w:p w:rsidR="00BC6F13" w:rsidRDefault="00BC6F13">
            <w:pPr>
              <w:jc w:val="center"/>
              <w:rPr>
                <w:rFonts w:ascii="宋体" w:hAnsi="宋体"/>
                <w:szCs w:val="21"/>
              </w:rPr>
            </w:pPr>
          </w:p>
        </w:tc>
        <w:tc>
          <w:tcPr>
            <w:tcW w:w="868" w:type="dxa"/>
            <w:vAlign w:val="center"/>
          </w:tcPr>
          <w:p w:rsidR="00BC6F13" w:rsidRDefault="00BC6F13">
            <w:pPr>
              <w:jc w:val="center"/>
              <w:rPr>
                <w:rFonts w:ascii="宋体" w:hAnsi="宋体"/>
                <w:szCs w:val="21"/>
              </w:rPr>
            </w:pPr>
          </w:p>
        </w:tc>
        <w:tc>
          <w:tcPr>
            <w:tcW w:w="936" w:type="dxa"/>
            <w:vAlign w:val="center"/>
          </w:tcPr>
          <w:p w:rsidR="00BC6F13" w:rsidRDefault="00BC6F13">
            <w:pPr>
              <w:jc w:val="center"/>
              <w:rPr>
                <w:rFonts w:ascii="宋体" w:hAnsi="宋体"/>
                <w:szCs w:val="21"/>
              </w:rPr>
            </w:pPr>
          </w:p>
        </w:tc>
        <w:tc>
          <w:tcPr>
            <w:tcW w:w="1298" w:type="dxa"/>
            <w:vAlign w:val="center"/>
          </w:tcPr>
          <w:p w:rsidR="00BC6F13" w:rsidRDefault="00BC6F13">
            <w:pPr>
              <w:jc w:val="center"/>
              <w:rPr>
                <w:rFonts w:ascii="宋体" w:hAnsi="宋体"/>
                <w:szCs w:val="21"/>
              </w:rPr>
            </w:pPr>
          </w:p>
        </w:tc>
        <w:tc>
          <w:tcPr>
            <w:tcW w:w="720" w:type="dxa"/>
            <w:vAlign w:val="center"/>
          </w:tcPr>
          <w:p w:rsidR="00BC6F13" w:rsidRDefault="00BC6F13">
            <w:pPr>
              <w:jc w:val="center"/>
              <w:rPr>
                <w:rFonts w:ascii="宋体" w:hAnsi="宋体"/>
                <w:szCs w:val="21"/>
              </w:rPr>
            </w:pPr>
          </w:p>
        </w:tc>
      </w:tr>
      <w:tr w:rsidR="00BC6F13">
        <w:trPr>
          <w:trHeight w:val="504"/>
        </w:trPr>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849" w:type="dxa"/>
            <w:vAlign w:val="center"/>
          </w:tcPr>
          <w:p w:rsidR="00BC6F13" w:rsidRDefault="00BC6F13">
            <w:pPr>
              <w:jc w:val="center"/>
              <w:rPr>
                <w:rFonts w:ascii="宋体" w:hAnsi="宋体"/>
                <w:szCs w:val="21"/>
              </w:rPr>
            </w:pPr>
          </w:p>
        </w:tc>
        <w:tc>
          <w:tcPr>
            <w:tcW w:w="868" w:type="dxa"/>
            <w:vAlign w:val="center"/>
          </w:tcPr>
          <w:p w:rsidR="00BC6F13" w:rsidRDefault="00BC6F13">
            <w:pPr>
              <w:jc w:val="center"/>
              <w:rPr>
                <w:rFonts w:ascii="宋体" w:hAnsi="宋体"/>
                <w:szCs w:val="21"/>
              </w:rPr>
            </w:pPr>
          </w:p>
        </w:tc>
        <w:tc>
          <w:tcPr>
            <w:tcW w:w="936" w:type="dxa"/>
            <w:vAlign w:val="center"/>
          </w:tcPr>
          <w:p w:rsidR="00BC6F13" w:rsidRDefault="00BC6F13">
            <w:pPr>
              <w:jc w:val="center"/>
              <w:rPr>
                <w:rFonts w:ascii="宋体" w:hAnsi="宋体"/>
                <w:szCs w:val="21"/>
              </w:rPr>
            </w:pPr>
          </w:p>
        </w:tc>
        <w:tc>
          <w:tcPr>
            <w:tcW w:w="1298" w:type="dxa"/>
            <w:vAlign w:val="center"/>
          </w:tcPr>
          <w:p w:rsidR="00BC6F13" w:rsidRDefault="00BC6F13">
            <w:pPr>
              <w:jc w:val="center"/>
              <w:rPr>
                <w:rFonts w:ascii="宋体" w:hAnsi="宋体"/>
                <w:szCs w:val="21"/>
              </w:rPr>
            </w:pPr>
          </w:p>
        </w:tc>
        <w:tc>
          <w:tcPr>
            <w:tcW w:w="720" w:type="dxa"/>
            <w:vAlign w:val="center"/>
          </w:tcPr>
          <w:p w:rsidR="00BC6F13" w:rsidRDefault="00BC6F13">
            <w:pPr>
              <w:jc w:val="center"/>
              <w:rPr>
                <w:rFonts w:ascii="宋体" w:hAnsi="宋体"/>
                <w:szCs w:val="21"/>
              </w:rPr>
            </w:pPr>
          </w:p>
        </w:tc>
      </w:tr>
      <w:tr w:rsidR="00BC6F13">
        <w:trPr>
          <w:trHeight w:val="504"/>
        </w:trPr>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849" w:type="dxa"/>
            <w:vAlign w:val="center"/>
          </w:tcPr>
          <w:p w:rsidR="00BC6F13" w:rsidRDefault="00BC6F13">
            <w:pPr>
              <w:jc w:val="center"/>
              <w:rPr>
                <w:rFonts w:ascii="宋体" w:hAnsi="宋体"/>
                <w:szCs w:val="21"/>
              </w:rPr>
            </w:pPr>
          </w:p>
        </w:tc>
        <w:tc>
          <w:tcPr>
            <w:tcW w:w="868" w:type="dxa"/>
            <w:vAlign w:val="center"/>
          </w:tcPr>
          <w:p w:rsidR="00BC6F13" w:rsidRDefault="00BC6F13">
            <w:pPr>
              <w:jc w:val="center"/>
              <w:rPr>
                <w:rFonts w:ascii="宋体" w:hAnsi="宋体"/>
                <w:szCs w:val="21"/>
              </w:rPr>
            </w:pPr>
          </w:p>
        </w:tc>
        <w:tc>
          <w:tcPr>
            <w:tcW w:w="936" w:type="dxa"/>
            <w:vAlign w:val="center"/>
          </w:tcPr>
          <w:p w:rsidR="00BC6F13" w:rsidRDefault="00BC6F13">
            <w:pPr>
              <w:jc w:val="center"/>
              <w:rPr>
                <w:rFonts w:ascii="宋体" w:hAnsi="宋体"/>
                <w:szCs w:val="21"/>
              </w:rPr>
            </w:pPr>
          </w:p>
        </w:tc>
        <w:tc>
          <w:tcPr>
            <w:tcW w:w="1298" w:type="dxa"/>
            <w:vAlign w:val="center"/>
          </w:tcPr>
          <w:p w:rsidR="00BC6F13" w:rsidRDefault="00BC6F13">
            <w:pPr>
              <w:jc w:val="center"/>
              <w:rPr>
                <w:rFonts w:ascii="宋体" w:hAnsi="宋体"/>
                <w:szCs w:val="21"/>
              </w:rPr>
            </w:pPr>
          </w:p>
        </w:tc>
        <w:tc>
          <w:tcPr>
            <w:tcW w:w="720" w:type="dxa"/>
            <w:vAlign w:val="center"/>
          </w:tcPr>
          <w:p w:rsidR="00BC6F13" w:rsidRDefault="00BC6F13">
            <w:pPr>
              <w:jc w:val="center"/>
              <w:rPr>
                <w:rFonts w:ascii="宋体" w:hAnsi="宋体"/>
                <w:szCs w:val="21"/>
              </w:rPr>
            </w:pPr>
          </w:p>
        </w:tc>
      </w:tr>
      <w:tr w:rsidR="00BC6F13">
        <w:trPr>
          <w:trHeight w:val="504"/>
        </w:trPr>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781"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849" w:type="dxa"/>
            <w:vAlign w:val="center"/>
          </w:tcPr>
          <w:p w:rsidR="00BC6F13" w:rsidRDefault="00BC6F13">
            <w:pPr>
              <w:jc w:val="center"/>
              <w:rPr>
                <w:rFonts w:ascii="宋体" w:hAnsi="宋体"/>
                <w:szCs w:val="21"/>
              </w:rPr>
            </w:pPr>
          </w:p>
        </w:tc>
        <w:tc>
          <w:tcPr>
            <w:tcW w:w="868" w:type="dxa"/>
            <w:vAlign w:val="center"/>
          </w:tcPr>
          <w:p w:rsidR="00BC6F13" w:rsidRDefault="00BC6F13">
            <w:pPr>
              <w:jc w:val="center"/>
              <w:rPr>
                <w:rFonts w:ascii="宋体" w:hAnsi="宋体"/>
                <w:szCs w:val="21"/>
              </w:rPr>
            </w:pPr>
          </w:p>
        </w:tc>
        <w:tc>
          <w:tcPr>
            <w:tcW w:w="936" w:type="dxa"/>
            <w:vAlign w:val="center"/>
          </w:tcPr>
          <w:p w:rsidR="00BC6F13" w:rsidRDefault="00BC6F13">
            <w:pPr>
              <w:jc w:val="center"/>
              <w:rPr>
                <w:rFonts w:ascii="宋体" w:hAnsi="宋体"/>
                <w:szCs w:val="21"/>
              </w:rPr>
            </w:pPr>
          </w:p>
        </w:tc>
        <w:tc>
          <w:tcPr>
            <w:tcW w:w="1298" w:type="dxa"/>
            <w:vAlign w:val="center"/>
          </w:tcPr>
          <w:p w:rsidR="00BC6F13" w:rsidRDefault="00BC6F13">
            <w:pPr>
              <w:jc w:val="center"/>
              <w:rPr>
                <w:rFonts w:ascii="宋体" w:hAnsi="宋体"/>
                <w:szCs w:val="21"/>
              </w:rPr>
            </w:pPr>
          </w:p>
        </w:tc>
        <w:tc>
          <w:tcPr>
            <w:tcW w:w="720" w:type="dxa"/>
            <w:vAlign w:val="center"/>
          </w:tcPr>
          <w:p w:rsidR="00BC6F13" w:rsidRDefault="00BC6F13">
            <w:pPr>
              <w:jc w:val="center"/>
              <w:rPr>
                <w:rFonts w:ascii="宋体" w:hAnsi="宋体"/>
                <w:szCs w:val="21"/>
              </w:rPr>
            </w:pPr>
          </w:p>
        </w:tc>
      </w:tr>
    </w:tbl>
    <w:p w:rsidR="00BC6F13" w:rsidRDefault="00BC6F13">
      <w:pPr>
        <w:spacing w:line="420" w:lineRule="exact"/>
        <w:rPr>
          <w:rFonts w:ascii="宋体" w:hAnsi="宋体"/>
          <w:szCs w:val="21"/>
        </w:rPr>
      </w:pPr>
    </w:p>
    <w:p w:rsidR="00BC6F13" w:rsidRDefault="007B1370">
      <w:pPr>
        <w:tabs>
          <w:tab w:val="center" w:pos="4739"/>
        </w:tabs>
        <w:rPr>
          <w:rFonts w:ascii="黑体" w:eastAsia="黑体" w:hAnsi="宋体"/>
          <w:sz w:val="24"/>
        </w:rPr>
      </w:pPr>
      <w:r>
        <w:rPr>
          <w:rFonts w:ascii="宋体" w:hAnsi="宋体"/>
          <w:szCs w:val="21"/>
        </w:rPr>
        <w:br w:type="page"/>
      </w:r>
      <w:r>
        <w:rPr>
          <w:rFonts w:ascii="黑体" w:eastAsia="黑体" w:hAnsi="宋体" w:hint="eastAsia"/>
          <w:sz w:val="24"/>
        </w:rPr>
        <w:lastRenderedPageBreak/>
        <w:t>（二）主要人员简历表</w:t>
      </w:r>
    </w:p>
    <w:p w:rsidR="00BC6F13" w:rsidRDefault="007B1370">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p w:rsidR="00BC6F13" w:rsidRDefault="007B1370">
      <w:pPr>
        <w:spacing w:line="420" w:lineRule="exact"/>
        <w:rPr>
          <w:rFonts w:ascii="宋体" w:hAnsi="宋体"/>
          <w:szCs w:val="21"/>
        </w:rPr>
      </w:pPr>
      <w:r>
        <w:rPr>
          <w:rFonts w:ascii="宋体" w:hAnsi="宋体" w:hint="eastAsia"/>
          <w:szCs w:val="21"/>
        </w:rPr>
        <w:t>项目负责人应附职称证、养老保险复印件，如有管理过的项目业绩须附</w:t>
      </w:r>
      <w:r>
        <w:rPr>
          <w:rFonts w:ascii="宋体" w:hAnsi="宋体" w:cs="仿宋_GB2312"/>
          <w:kern w:val="0"/>
          <w:szCs w:val="21"/>
        </w:rPr>
        <w:t>施工合同和竣工验收备案表（或施工合同和中标通知书件）</w:t>
      </w:r>
      <w:r>
        <w:rPr>
          <w:rFonts w:ascii="宋体" w:hAnsi="宋体" w:hint="eastAsia"/>
          <w:szCs w:val="21"/>
        </w:rPr>
        <w:t>复印件。类似项目限于以项目负责人身份参与的项目。</w:t>
      </w:r>
    </w:p>
    <w:tbl>
      <w:tblPr>
        <w:tblW w:w="8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BC6F13">
        <w:trPr>
          <w:trHeight w:val="407"/>
        </w:trPr>
        <w:tc>
          <w:tcPr>
            <w:tcW w:w="1203" w:type="dxa"/>
            <w:vAlign w:val="center"/>
          </w:tcPr>
          <w:p w:rsidR="00BC6F13" w:rsidRDefault="007B1370">
            <w:pPr>
              <w:spacing w:line="0" w:lineRule="atLeas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140" w:type="dxa"/>
            <w:vAlign w:val="center"/>
          </w:tcPr>
          <w:p w:rsidR="00BC6F13" w:rsidRDefault="00BC6F13">
            <w:pPr>
              <w:spacing w:line="0" w:lineRule="atLeast"/>
              <w:jc w:val="center"/>
              <w:rPr>
                <w:rFonts w:ascii="宋体" w:hAnsi="宋体"/>
                <w:szCs w:val="21"/>
              </w:rPr>
            </w:pPr>
          </w:p>
        </w:tc>
        <w:tc>
          <w:tcPr>
            <w:tcW w:w="1249" w:type="dxa"/>
            <w:vAlign w:val="center"/>
          </w:tcPr>
          <w:p w:rsidR="00BC6F13" w:rsidRDefault="007B1370">
            <w:pPr>
              <w:spacing w:line="0" w:lineRule="atLeast"/>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1176" w:type="dxa"/>
            <w:vAlign w:val="center"/>
          </w:tcPr>
          <w:p w:rsidR="00BC6F13" w:rsidRDefault="00BC6F13">
            <w:pPr>
              <w:spacing w:line="0" w:lineRule="atLeast"/>
              <w:jc w:val="center"/>
              <w:rPr>
                <w:rFonts w:ascii="宋体" w:hAnsi="宋体"/>
                <w:szCs w:val="21"/>
              </w:rPr>
            </w:pPr>
          </w:p>
        </w:tc>
        <w:tc>
          <w:tcPr>
            <w:tcW w:w="1770" w:type="dxa"/>
            <w:gridSpan w:val="2"/>
            <w:vAlign w:val="center"/>
          </w:tcPr>
          <w:p w:rsidR="00BC6F13" w:rsidRDefault="007B1370">
            <w:pPr>
              <w:spacing w:line="0" w:lineRule="atLeast"/>
              <w:jc w:val="center"/>
              <w:rPr>
                <w:rFonts w:ascii="宋体" w:hAnsi="宋体"/>
                <w:szCs w:val="21"/>
              </w:rPr>
            </w:pPr>
            <w:r>
              <w:rPr>
                <w:rFonts w:ascii="宋体" w:hAnsi="宋体" w:hint="eastAsia"/>
                <w:szCs w:val="21"/>
              </w:rPr>
              <w:t>学历</w:t>
            </w:r>
          </w:p>
        </w:tc>
        <w:tc>
          <w:tcPr>
            <w:tcW w:w="1815" w:type="dxa"/>
            <w:gridSpan w:val="2"/>
            <w:vAlign w:val="center"/>
          </w:tcPr>
          <w:p w:rsidR="00BC6F13" w:rsidRDefault="00BC6F13">
            <w:pPr>
              <w:spacing w:line="0" w:lineRule="atLeast"/>
              <w:jc w:val="center"/>
              <w:rPr>
                <w:rFonts w:ascii="宋体" w:hAnsi="宋体"/>
                <w:szCs w:val="21"/>
              </w:rPr>
            </w:pPr>
          </w:p>
        </w:tc>
      </w:tr>
      <w:tr w:rsidR="00BC6F13">
        <w:trPr>
          <w:trHeight w:val="407"/>
        </w:trPr>
        <w:tc>
          <w:tcPr>
            <w:tcW w:w="1203" w:type="dxa"/>
            <w:vAlign w:val="center"/>
          </w:tcPr>
          <w:p w:rsidR="00BC6F13" w:rsidRDefault="007B1370">
            <w:pPr>
              <w:spacing w:line="0" w:lineRule="atLeast"/>
              <w:jc w:val="center"/>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称</w:t>
            </w:r>
          </w:p>
        </w:tc>
        <w:tc>
          <w:tcPr>
            <w:tcW w:w="1140" w:type="dxa"/>
            <w:vAlign w:val="center"/>
          </w:tcPr>
          <w:p w:rsidR="00BC6F13" w:rsidRDefault="00BC6F13">
            <w:pPr>
              <w:spacing w:line="0" w:lineRule="atLeast"/>
              <w:jc w:val="center"/>
              <w:rPr>
                <w:rFonts w:ascii="宋体" w:hAnsi="宋体"/>
                <w:szCs w:val="21"/>
              </w:rPr>
            </w:pPr>
          </w:p>
        </w:tc>
        <w:tc>
          <w:tcPr>
            <w:tcW w:w="1249" w:type="dxa"/>
            <w:vAlign w:val="center"/>
          </w:tcPr>
          <w:p w:rsidR="00BC6F13" w:rsidRDefault="007B1370">
            <w:pPr>
              <w:spacing w:line="0" w:lineRule="atLeast"/>
              <w:jc w:val="center"/>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p>
        </w:tc>
        <w:tc>
          <w:tcPr>
            <w:tcW w:w="1176" w:type="dxa"/>
            <w:vAlign w:val="center"/>
          </w:tcPr>
          <w:p w:rsidR="00BC6F13" w:rsidRDefault="00BC6F13">
            <w:pPr>
              <w:spacing w:line="0" w:lineRule="atLeast"/>
              <w:jc w:val="center"/>
              <w:rPr>
                <w:rFonts w:ascii="宋体" w:hAnsi="宋体"/>
                <w:szCs w:val="21"/>
              </w:rPr>
            </w:pPr>
          </w:p>
        </w:tc>
        <w:tc>
          <w:tcPr>
            <w:tcW w:w="1770" w:type="dxa"/>
            <w:gridSpan w:val="2"/>
            <w:vAlign w:val="center"/>
          </w:tcPr>
          <w:p w:rsidR="00BC6F13" w:rsidRDefault="007B1370">
            <w:pPr>
              <w:spacing w:line="0" w:lineRule="atLeast"/>
              <w:jc w:val="center"/>
              <w:rPr>
                <w:rFonts w:ascii="宋体" w:hAnsi="宋体"/>
                <w:szCs w:val="21"/>
              </w:rPr>
            </w:pPr>
            <w:r>
              <w:rPr>
                <w:rFonts w:ascii="宋体" w:hAnsi="宋体" w:hint="eastAsia"/>
                <w:szCs w:val="21"/>
              </w:rPr>
              <w:t>拟在本工程任职</w:t>
            </w:r>
          </w:p>
        </w:tc>
        <w:tc>
          <w:tcPr>
            <w:tcW w:w="1815" w:type="dxa"/>
            <w:gridSpan w:val="2"/>
            <w:vAlign w:val="center"/>
          </w:tcPr>
          <w:p w:rsidR="00BC6F13" w:rsidRDefault="007B1370">
            <w:pPr>
              <w:spacing w:line="0" w:lineRule="atLeast"/>
              <w:jc w:val="center"/>
              <w:rPr>
                <w:rFonts w:ascii="宋体" w:hAnsi="宋体"/>
                <w:szCs w:val="21"/>
              </w:rPr>
            </w:pPr>
            <w:r>
              <w:rPr>
                <w:rFonts w:ascii="宋体" w:hAnsi="宋体" w:hint="eastAsia"/>
                <w:szCs w:val="21"/>
              </w:rPr>
              <w:t>项目负责人</w:t>
            </w:r>
          </w:p>
        </w:tc>
      </w:tr>
      <w:tr w:rsidR="00BC6F13">
        <w:trPr>
          <w:trHeight w:val="407"/>
        </w:trPr>
        <w:tc>
          <w:tcPr>
            <w:tcW w:w="3592" w:type="dxa"/>
            <w:gridSpan w:val="3"/>
            <w:vAlign w:val="center"/>
          </w:tcPr>
          <w:p w:rsidR="00BC6F13" w:rsidRDefault="007B1370">
            <w:pPr>
              <w:spacing w:line="0" w:lineRule="atLeast"/>
              <w:jc w:val="center"/>
              <w:rPr>
                <w:rFonts w:ascii="宋体" w:hAnsi="宋体"/>
                <w:szCs w:val="21"/>
              </w:rPr>
            </w:pPr>
            <w:r>
              <w:rPr>
                <w:rFonts w:ascii="宋体" w:hAnsi="宋体" w:hint="eastAsia"/>
                <w:szCs w:val="21"/>
              </w:rPr>
              <w:t>职称</w:t>
            </w:r>
          </w:p>
        </w:tc>
        <w:tc>
          <w:tcPr>
            <w:tcW w:w="1176" w:type="dxa"/>
            <w:vAlign w:val="center"/>
          </w:tcPr>
          <w:p w:rsidR="00BC6F13" w:rsidRDefault="007B1370">
            <w:pPr>
              <w:spacing w:line="0" w:lineRule="atLeast"/>
              <w:jc w:val="center"/>
              <w:rPr>
                <w:rFonts w:ascii="宋体" w:hAnsi="宋体"/>
                <w:szCs w:val="21"/>
              </w:rPr>
            </w:pPr>
            <w:r>
              <w:rPr>
                <w:rFonts w:ascii="宋体" w:hAnsi="宋体" w:hint="eastAsia"/>
                <w:szCs w:val="21"/>
              </w:rPr>
              <w:t xml:space="preserve">      </w:t>
            </w:r>
          </w:p>
        </w:tc>
        <w:tc>
          <w:tcPr>
            <w:tcW w:w="1770" w:type="dxa"/>
            <w:gridSpan w:val="2"/>
            <w:vAlign w:val="center"/>
          </w:tcPr>
          <w:p w:rsidR="00BC6F13" w:rsidRDefault="007B1370">
            <w:pPr>
              <w:spacing w:line="0" w:lineRule="atLeast"/>
              <w:jc w:val="center"/>
              <w:rPr>
                <w:rFonts w:ascii="宋体" w:hAnsi="宋体"/>
                <w:szCs w:val="21"/>
              </w:rPr>
            </w:pPr>
            <w:r>
              <w:rPr>
                <w:rFonts w:ascii="宋体" w:hAnsi="宋体" w:hint="eastAsia"/>
                <w:szCs w:val="21"/>
              </w:rPr>
              <w:t>证书</w:t>
            </w:r>
          </w:p>
        </w:tc>
        <w:tc>
          <w:tcPr>
            <w:tcW w:w="1815" w:type="dxa"/>
            <w:gridSpan w:val="2"/>
            <w:vAlign w:val="center"/>
          </w:tcPr>
          <w:p w:rsidR="00BC6F13" w:rsidRDefault="00BC6F13">
            <w:pPr>
              <w:spacing w:line="0" w:lineRule="atLeast"/>
              <w:jc w:val="center"/>
              <w:rPr>
                <w:rFonts w:ascii="宋体" w:hAnsi="宋体"/>
                <w:szCs w:val="21"/>
              </w:rPr>
            </w:pPr>
          </w:p>
        </w:tc>
      </w:tr>
      <w:tr w:rsidR="00BC6F13">
        <w:trPr>
          <w:trHeight w:val="407"/>
        </w:trPr>
        <w:tc>
          <w:tcPr>
            <w:tcW w:w="1203" w:type="dxa"/>
            <w:vAlign w:val="center"/>
          </w:tcPr>
          <w:p w:rsidR="00BC6F13" w:rsidRDefault="007B1370">
            <w:pPr>
              <w:spacing w:line="0" w:lineRule="atLeast"/>
              <w:jc w:val="center"/>
              <w:rPr>
                <w:rFonts w:ascii="宋体" w:hAnsi="宋体"/>
                <w:szCs w:val="21"/>
              </w:rPr>
            </w:pPr>
            <w:r>
              <w:rPr>
                <w:rFonts w:ascii="宋体" w:hAnsi="宋体" w:hint="eastAsia"/>
                <w:szCs w:val="21"/>
              </w:rPr>
              <w:t>毕业学校</w:t>
            </w:r>
          </w:p>
        </w:tc>
        <w:tc>
          <w:tcPr>
            <w:tcW w:w="7150" w:type="dxa"/>
            <w:gridSpan w:val="7"/>
            <w:vAlign w:val="center"/>
          </w:tcPr>
          <w:p w:rsidR="00BC6F13" w:rsidRDefault="007B1370">
            <w:pPr>
              <w:spacing w:line="0" w:lineRule="atLeast"/>
              <w:ind w:firstLineChars="400" w:firstLine="840"/>
              <w:rPr>
                <w:rFonts w:ascii="宋体" w:hAnsi="宋体"/>
                <w:szCs w:val="21"/>
              </w:rPr>
            </w:pPr>
            <w:r>
              <w:rPr>
                <w:rFonts w:ascii="宋体" w:hAnsi="宋体" w:hint="eastAsia"/>
                <w:szCs w:val="21"/>
              </w:rPr>
              <w:t>年毕业于</w:t>
            </w:r>
            <w:r>
              <w:rPr>
                <w:rFonts w:ascii="宋体" w:hAnsi="宋体" w:hint="eastAsia"/>
                <w:szCs w:val="21"/>
              </w:rPr>
              <w:t xml:space="preserve">                  </w:t>
            </w:r>
            <w:r>
              <w:rPr>
                <w:rFonts w:ascii="宋体" w:hAnsi="宋体" w:hint="eastAsia"/>
                <w:szCs w:val="21"/>
              </w:rPr>
              <w:t>学校</w:t>
            </w:r>
            <w:r>
              <w:rPr>
                <w:rFonts w:ascii="宋体" w:hAnsi="宋体" w:hint="eastAsia"/>
                <w:szCs w:val="21"/>
              </w:rPr>
              <w:t xml:space="preserve">            </w:t>
            </w:r>
            <w:r>
              <w:rPr>
                <w:rFonts w:ascii="宋体" w:hAnsi="宋体" w:hint="eastAsia"/>
                <w:szCs w:val="21"/>
              </w:rPr>
              <w:t>专业</w:t>
            </w:r>
          </w:p>
        </w:tc>
      </w:tr>
      <w:tr w:rsidR="00BC6F13">
        <w:trPr>
          <w:trHeight w:val="407"/>
        </w:trPr>
        <w:tc>
          <w:tcPr>
            <w:tcW w:w="8353" w:type="dxa"/>
            <w:gridSpan w:val="8"/>
            <w:vAlign w:val="center"/>
          </w:tcPr>
          <w:p w:rsidR="00BC6F13" w:rsidRDefault="007B1370">
            <w:pPr>
              <w:spacing w:line="0" w:lineRule="atLeast"/>
              <w:jc w:val="center"/>
              <w:rPr>
                <w:rFonts w:ascii="宋体" w:hAnsi="宋体"/>
                <w:szCs w:val="21"/>
              </w:rPr>
            </w:pPr>
            <w:r>
              <w:rPr>
                <w:rFonts w:ascii="宋体" w:hAnsi="宋体" w:hint="eastAsia"/>
                <w:szCs w:val="21"/>
              </w:rPr>
              <w:t>主要工作经历</w:t>
            </w:r>
          </w:p>
        </w:tc>
      </w:tr>
      <w:tr w:rsidR="00BC6F13">
        <w:trPr>
          <w:trHeight w:val="407"/>
        </w:trPr>
        <w:tc>
          <w:tcPr>
            <w:tcW w:w="1203" w:type="dxa"/>
            <w:vAlign w:val="center"/>
          </w:tcPr>
          <w:p w:rsidR="00BC6F13" w:rsidRDefault="007B1370">
            <w:pPr>
              <w:spacing w:line="0" w:lineRule="atLeast"/>
              <w:jc w:val="center"/>
              <w:rPr>
                <w:rFonts w:ascii="宋体" w:hAnsi="宋体"/>
                <w:szCs w:val="21"/>
              </w:rPr>
            </w:pPr>
            <w:r>
              <w:rPr>
                <w:rFonts w:ascii="宋体" w:hAnsi="宋体" w:hint="eastAsia"/>
                <w:szCs w:val="21"/>
              </w:rPr>
              <w:t>时</w:t>
            </w:r>
            <w:r>
              <w:rPr>
                <w:rFonts w:ascii="宋体" w:hAnsi="宋体" w:hint="eastAsia"/>
                <w:szCs w:val="21"/>
              </w:rPr>
              <w:t xml:space="preserve">  </w:t>
            </w:r>
            <w:r>
              <w:rPr>
                <w:rFonts w:ascii="宋体" w:hAnsi="宋体" w:hint="eastAsia"/>
                <w:szCs w:val="21"/>
              </w:rPr>
              <w:t>间</w:t>
            </w:r>
          </w:p>
        </w:tc>
        <w:tc>
          <w:tcPr>
            <w:tcW w:w="3794" w:type="dxa"/>
            <w:gridSpan w:val="4"/>
            <w:vAlign w:val="center"/>
          </w:tcPr>
          <w:p w:rsidR="00BC6F13" w:rsidRDefault="007B1370">
            <w:pPr>
              <w:spacing w:line="0" w:lineRule="atLeast"/>
              <w:jc w:val="center"/>
              <w:rPr>
                <w:rFonts w:ascii="宋体" w:hAnsi="宋体"/>
                <w:szCs w:val="21"/>
              </w:rPr>
            </w:pPr>
            <w:r>
              <w:rPr>
                <w:rFonts w:ascii="宋体" w:hAnsi="宋体" w:hint="eastAsia"/>
                <w:szCs w:val="21"/>
              </w:rPr>
              <w:t>参加过的类似项目名称</w:t>
            </w:r>
          </w:p>
        </w:tc>
        <w:tc>
          <w:tcPr>
            <w:tcW w:w="1601" w:type="dxa"/>
            <w:gridSpan w:val="2"/>
            <w:vAlign w:val="center"/>
          </w:tcPr>
          <w:p w:rsidR="00BC6F13" w:rsidRDefault="007B1370">
            <w:pPr>
              <w:spacing w:line="0" w:lineRule="atLeast"/>
              <w:jc w:val="center"/>
              <w:rPr>
                <w:rFonts w:ascii="宋体" w:hAnsi="宋体"/>
                <w:szCs w:val="21"/>
              </w:rPr>
            </w:pPr>
            <w:r>
              <w:rPr>
                <w:rFonts w:ascii="宋体" w:hAnsi="宋体" w:hint="eastAsia"/>
                <w:szCs w:val="21"/>
              </w:rPr>
              <w:t>工程概况说明</w:t>
            </w:r>
          </w:p>
        </w:tc>
        <w:tc>
          <w:tcPr>
            <w:tcW w:w="1755" w:type="dxa"/>
            <w:vAlign w:val="center"/>
          </w:tcPr>
          <w:p w:rsidR="00BC6F13" w:rsidRDefault="007B1370">
            <w:pPr>
              <w:spacing w:line="0" w:lineRule="atLeast"/>
              <w:jc w:val="center"/>
              <w:rPr>
                <w:rFonts w:ascii="宋体" w:hAnsi="宋体"/>
                <w:szCs w:val="21"/>
              </w:rPr>
            </w:pPr>
            <w:r>
              <w:rPr>
                <w:rFonts w:ascii="宋体" w:hAnsi="宋体" w:hint="eastAsia"/>
                <w:szCs w:val="21"/>
              </w:rPr>
              <w:t>发包人及联系电话</w:t>
            </w:r>
          </w:p>
        </w:tc>
      </w:tr>
      <w:tr w:rsidR="00BC6F13">
        <w:trPr>
          <w:trHeight w:val="417"/>
        </w:trPr>
        <w:tc>
          <w:tcPr>
            <w:tcW w:w="1203" w:type="dxa"/>
            <w:vAlign w:val="center"/>
          </w:tcPr>
          <w:p w:rsidR="00BC6F13" w:rsidRDefault="00BC6F13">
            <w:pPr>
              <w:jc w:val="center"/>
              <w:rPr>
                <w:rFonts w:ascii="宋体" w:hAnsi="宋体"/>
                <w:szCs w:val="21"/>
              </w:rPr>
            </w:pPr>
          </w:p>
        </w:tc>
        <w:tc>
          <w:tcPr>
            <w:tcW w:w="1140"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1405" w:type="dxa"/>
            <w:gridSpan w:val="2"/>
            <w:vAlign w:val="center"/>
          </w:tcPr>
          <w:p w:rsidR="00BC6F13" w:rsidRDefault="00BC6F13">
            <w:pPr>
              <w:jc w:val="center"/>
              <w:rPr>
                <w:rFonts w:ascii="宋体" w:hAnsi="宋体"/>
                <w:szCs w:val="21"/>
              </w:rPr>
            </w:pPr>
          </w:p>
        </w:tc>
        <w:tc>
          <w:tcPr>
            <w:tcW w:w="1601" w:type="dxa"/>
            <w:gridSpan w:val="2"/>
            <w:vAlign w:val="center"/>
          </w:tcPr>
          <w:p w:rsidR="00BC6F13" w:rsidRDefault="00BC6F13">
            <w:pPr>
              <w:jc w:val="center"/>
              <w:rPr>
                <w:rFonts w:ascii="宋体" w:hAnsi="宋体"/>
                <w:szCs w:val="21"/>
              </w:rPr>
            </w:pPr>
          </w:p>
        </w:tc>
        <w:tc>
          <w:tcPr>
            <w:tcW w:w="1755" w:type="dxa"/>
            <w:vAlign w:val="center"/>
          </w:tcPr>
          <w:p w:rsidR="00BC6F13" w:rsidRDefault="00BC6F13">
            <w:pPr>
              <w:jc w:val="center"/>
              <w:rPr>
                <w:rFonts w:ascii="宋体" w:hAnsi="宋体"/>
                <w:szCs w:val="21"/>
              </w:rPr>
            </w:pPr>
          </w:p>
        </w:tc>
      </w:tr>
      <w:tr w:rsidR="00BC6F13">
        <w:trPr>
          <w:trHeight w:val="425"/>
        </w:trPr>
        <w:tc>
          <w:tcPr>
            <w:tcW w:w="1203" w:type="dxa"/>
            <w:vAlign w:val="center"/>
          </w:tcPr>
          <w:p w:rsidR="00BC6F13" w:rsidRDefault="00BC6F13">
            <w:pPr>
              <w:jc w:val="center"/>
              <w:rPr>
                <w:rFonts w:ascii="宋体" w:hAnsi="宋体"/>
                <w:szCs w:val="21"/>
              </w:rPr>
            </w:pPr>
          </w:p>
        </w:tc>
        <w:tc>
          <w:tcPr>
            <w:tcW w:w="1140" w:type="dxa"/>
            <w:vAlign w:val="center"/>
          </w:tcPr>
          <w:p w:rsidR="00BC6F13" w:rsidRDefault="00BC6F13">
            <w:pPr>
              <w:jc w:val="center"/>
              <w:rPr>
                <w:rFonts w:ascii="宋体" w:hAnsi="宋体"/>
                <w:szCs w:val="21"/>
              </w:rPr>
            </w:pPr>
          </w:p>
        </w:tc>
        <w:tc>
          <w:tcPr>
            <w:tcW w:w="1249" w:type="dxa"/>
            <w:vAlign w:val="center"/>
          </w:tcPr>
          <w:p w:rsidR="00BC6F13" w:rsidRDefault="00BC6F13">
            <w:pPr>
              <w:jc w:val="center"/>
              <w:rPr>
                <w:rFonts w:ascii="宋体" w:hAnsi="宋体"/>
                <w:szCs w:val="21"/>
              </w:rPr>
            </w:pPr>
          </w:p>
        </w:tc>
        <w:tc>
          <w:tcPr>
            <w:tcW w:w="1405" w:type="dxa"/>
            <w:gridSpan w:val="2"/>
            <w:vAlign w:val="center"/>
          </w:tcPr>
          <w:p w:rsidR="00BC6F13" w:rsidRDefault="00BC6F13">
            <w:pPr>
              <w:jc w:val="center"/>
              <w:rPr>
                <w:rFonts w:ascii="宋体" w:hAnsi="宋体"/>
                <w:szCs w:val="21"/>
              </w:rPr>
            </w:pPr>
          </w:p>
        </w:tc>
        <w:tc>
          <w:tcPr>
            <w:tcW w:w="1601" w:type="dxa"/>
            <w:gridSpan w:val="2"/>
            <w:vAlign w:val="center"/>
          </w:tcPr>
          <w:p w:rsidR="00BC6F13" w:rsidRDefault="00BC6F13">
            <w:pPr>
              <w:jc w:val="center"/>
              <w:rPr>
                <w:rFonts w:ascii="宋体" w:hAnsi="宋体"/>
                <w:szCs w:val="21"/>
              </w:rPr>
            </w:pPr>
          </w:p>
        </w:tc>
        <w:tc>
          <w:tcPr>
            <w:tcW w:w="1755" w:type="dxa"/>
            <w:vAlign w:val="center"/>
          </w:tcPr>
          <w:p w:rsidR="00BC6F13" w:rsidRDefault="00BC6F13">
            <w:pPr>
              <w:jc w:val="center"/>
              <w:rPr>
                <w:rFonts w:ascii="宋体" w:hAnsi="宋体"/>
                <w:szCs w:val="21"/>
              </w:rPr>
            </w:pPr>
          </w:p>
        </w:tc>
      </w:tr>
    </w:tbl>
    <w:p w:rsidR="00BC6F13" w:rsidRDefault="007B1370">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2</w:t>
      </w:r>
      <w:r>
        <w:rPr>
          <w:rFonts w:ascii="黑体" w:eastAsia="黑体" w:hAnsi="宋体" w:hint="eastAsia"/>
          <w:sz w:val="24"/>
        </w:rPr>
        <w:t>：主要项目管理人员简历表</w:t>
      </w:r>
    </w:p>
    <w:p w:rsidR="00BC6F13" w:rsidRDefault="007B1370">
      <w:pPr>
        <w:spacing w:line="420" w:lineRule="exact"/>
        <w:ind w:firstLineChars="200" w:firstLine="420"/>
        <w:rPr>
          <w:rFonts w:ascii="宋体" w:hAnsi="宋体"/>
          <w:szCs w:val="21"/>
        </w:rPr>
      </w:pPr>
      <w:r>
        <w:rPr>
          <w:rFonts w:ascii="宋体" w:hAnsi="宋体" w:hint="eastAsia"/>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BC6F13">
        <w:trPr>
          <w:trHeight w:val="487"/>
        </w:trPr>
        <w:tc>
          <w:tcPr>
            <w:tcW w:w="2464" w:type="dxa"/>
          </w:tcPr>
          <w:p w:rsidR="00BC6F13" w:rsidRDefault="007B1370">
            <w:pPr>
              <w:jc w:val="center"/>
              <w:rPr>
                <w:rFonts w:ascii="宋体" w:hAnsi="宋体"/>
                <w:szCs w:val="21"/>
              </w:rPr>
            </w:pPr>
            <w:r>
              <w:rPr>
                <w:rFonts w:ascii="宋体" w:hAnsi="宋体" w:hint="eastAsia"/>
                <w:szCs w:val="21"/>
              </w:rPr>
              <w:t>岗位名</w:t>
            </w:r>
          </w:p>
        </w:tc>
        <w:tc>
          <w:tcPr>
            <w:tcW w:w="5952" w:type="dxa"/>
            <w:gridSpan w:val="3"/>
          </w:tcPr>
          <w:p w:rsidR="00BC6F13" w:rsidRDefault="00BC6F13">
            <w:pPr>
              <w:rPr>
                <w:rFonts w:ascii="宋体" w:hAnsi="宋体"/>
                <w:szCs w:val="21"/>
              </w:rPr>
            </w:pPr>
          </w:p>
        </w:tc>
      </w:tr>
      <w:tr w:rsidR="00BC6F13">
        <w:trPr>
          <w:trHeight w:val="409"/>
        </w:trPr>
        <w:tc>
          <w:tcPr>
            <w:tcW w:w="2464" w:type="dxa"/>
          </w:tcPr>
          <w:p w:rsidR="00BC6F13" w:rsidRDefault="007B1370">
            <w:pPr>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022" w:type="dxa"/>
          </w:tcPr>
          <w:p w:rsidR="00BC6F13" w:rsidRDefault="00BC6F13">
            <w:pPr>
              <w:rPr>
                <w:rFonts w:ascii="宋体" w:hAnsi="宋体"/>
                <w:szCs w:val="21"/>
              </w:rPr>
            </w:pPr>
          </w:p>
        </w:tc>
        <w:tc>
          <w:tcPr>
            <w:tcW w:w="1760" w:type="dxa"/>
          </w:tcPr>
          <w:p w:rsidR="00BC6F13" w:rsidRDefault="007B1370">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2170" w:type="dxa"/>
          </w:tcPr>
          <w:p w:rsidR="00BC6F13" w:rsidRDefault="00BC6F13">
            <w:pPr>
              <w:rPr>
                <w:rFonts w:ascii="宋体" w:hAnsi="宋体"/>
                <w:szCs w:val="21"/>
              </w:rPr>
            </w:pPr>
          </w:p>
        </w:tc>
      </w:tr>
      <w:tr w:rsidR="00BC6F13">
        <w:trPr>
          <w:trHeight w:val="432"/>
        </w:trPr>
        <w:tc>
          <w:tcPr>
            <w:tcW w:w="2464" w:type="dxa"/>
          </w:tcPr>
          <w:p w:rsidR="00BC6F13" w:rsidRDefault="007B1370">
            <w:pPr>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2022" w:type="dxa"/>
          </w:tcPr>
          <w:p w:rsidR="00BC6F13" w:rsidRDefault="00BC6F13">
            <w:pPr>
              <w:rPr>
                <w:rFonts w:ascii="宋体" w:hAnsi="宋体"/>
                <w:szCs w:val="21"/>
              </w:rPr>
            </w:pPr>
          </w:p>
        </w:tc>
        <w:tc>
          <w:tcPr>
            <w:tcW w:w="1760" w:type="dxa"/>
          </w:tcPr>
          <w:p w:rsidR="00BC6F13" w:rsidRDefault="007B1370">
            <w:pPr>
              <w:jc w:val="center"/>
              <w:rPr>
                <w:rFonts w:ascii="宋体" w:hAnsi="宋体"/>
                <w:szCs w:val="21"/>
              </w:rPr>
            </w:pPr>
            <w:r>
              <w:rPr>
                <w:rFonts w:ascii="宋体" w:hAnsi="宋体" w:hint="eastAsia"/>
                <w:szCs w:val="21"/>
              </w:rPr>
              <w:t>毕业学校</w:t>
            </w:r>
          </w:p>
        </w:tc>
        <w:tc>
          <w:tcPr>
            <w:tcW w:w="2170" w:type="dxa"/>
          </w:tcPr>
          <w:p w:rsidR="00BC6F13" w:rsidRDefault="00BC6F13">
            <w:pPr>
              <w:rPr>
                <w:rFonts w:ascii="宋体" w:hAnsi="宋体"/>
                <w:szCs w:val="21"/>
              </w:rPr>
            </w:pPr>
          </w:p>
        </w:tc>
      </w:tr>
      <w:tr w:rsidR="00BC6F13">
        <w:trPr>
          <w:trHeight w:val="409"/>
        </w:trPr>
        <w:tc>
          <w:tcPr>
            <w:tcW w:w="2464" w:type="dxa"/>
          </w:tcPr>
          <w:p w:rsidR="00BC6F13" w:rsidRDefault="007B1370">
            <w:pPr>
              <w:jc w:val="center"/>
              <w:rPr>
                <w:rFonts w:ascii="宋体" w:hAnsi="宋体"/>
                <w:szCs w:val="21"/>
              </w:rPr>
            </w:pPr>
            <w:r>
              <w:rPr>
                <w:rFonts w:ascii="宋体" w:hAnsi="宋体" w:hint="eastAsia"/>
                <w:szCs w:val="21"/>
              </w:rPr>
              <w:t>学历和专业</w:t>
            </w:r>
          </w:p>
        </w:tc>
        <w:tc>
          <w:tcPr>
            <w:tcW w:w="2022" w:type="dxa"/>
          </w:tcPr>
          <w:p w:rsidR="00BC6F13" w:rsidRDefault="00BC6F13">
            <w:pPr>
              <w:rPr>
                <w:rFonts w:ascii="宋体" w:hAnsi="宋体"/>
                <w:szCs w:val="21"/>
              </w:rPr>
            </w:pPr>
          </w:p>
        </w:tc>
        <w:tc>
          <w:tcPr>
            <w:tcW w:w="1760" w:type="dxa"/>
          </w:tcPr>
          <w:p w:rsidR="00BC6F13" w:rsidRDefault="007B1370">
            <w:pPr>
              <w:jc w:val="center"/>
              <w:rPr>
                <w:rFonts w:ascii="宋体" w:hAnsi="宋体"/>
                <w:szCs w:val="21"/>
              </w:rPr>
            </w:pPr>
            <w:r>
              <w:rPr>
                <w:rFonts w:ascii="宋体" w:hAnsi="宋体" w:hint="eastAsia"/>
                <w:szCs w:val="21"/>
              </w:rPr>
              <w:t>毕业时间</w:t>
            </w:r>
          </w:p>
        </w:tc>
        <w:tc>
          <w:tcPr>
            <w:tcW w:w="2170" w:type="dxa"/>
          </w:tcPr>
          <w:p w:rsidR="00BC6F13" w:rsidRDefault="00BC6F13">
            <w:pPr>
              <w:rPr>
                <w:rFonts w:ascii="宋体" w:hAnsi="宋体"/>
                <w:szCs w:val="21"/>
              </w:rPr>
            </w:pPr>
          </w:p>
        </w:tc>
      </w:tr>
      <w:tr w:rsidR="00BC6F13">
        <w:trPr>
          <w:trHeight w:val="409"/>
        </w:trPr>
        <w:tc>
          <w:tcPr>
            <w:tcW w:w="2464" w:type="dxa"/>
          </w:tcPr>
          <w:p w:rsidR="00BC6F13" w:rsidRDefault="007B1370">
            <w:pPr>
              <w:jc w:val="center"/>
              <w:rPr>
                <w:rFonts w:ascii="宋体" w:hAnsi="宋体"/>
                <w:szCs w:val="21"/>
              </w:rPr>
            </w:pPr>
            <w:r>
              <w:rPr>
                <w:rFonts w:ascii="宋体" w:hAnsi="宋体" w:hint="eastAsia"/>
                <w:szCs w:val="21"/>
              </w:rPr>
              <w:t>拥有的执业资格</w:t>
            </w:r>
          </w:p>
        </w:tc>
        <w:tc>
          <w:tcPr>
            <w:tcW w:w="2022" w:type="dxa"/>
          </w:tcPr>
          <w:p w:rsidR="00BC6F13" w:rsidRDefault="00BC6F13">
            <w:pPr>
              <w:rPr>
                <w:rFonts w:ascii="宋体" w:hAnsi="宋体"/>
                <w:szCs w:val="21"/>
              </w:rPr>
            </w:pPr>
          </w:p>
        </w:tc>
        <w:tc>
          <w:tcPr>
            <w:tcW w:w="1760" w:type="dxa"/>
          </w:tcPr>
          <w:p w:rsidR="00BC6F13" w:rsidRDefault="007B1370">
            <w:pPr>
              <w:jc w:val="center"/>
              <w:rPr>
                <w:rFonts w:ascii="宋体" w:hAnsi="宋体"/>
                <w:szCs w:val="21"/>
              </w:rPr>
            </w:pPr>
            <w:r>
              <w:rPr>
                <w:rFonts w:ascii="宋体" w:hAnsi="宋体" w:hint="eastAsia"/>
                <w:szCs w:val="21"/>
              </w:rPr>
              <w:t>专业职称</w:t>
            </w:r>
          </w:p>
        </w:tc>
        <w:tc>
          <w:tcPr>
            <w:tcW w:w="2170" w:type="dxa"/>
          </w:tcPr>
          <w:p w:rsidR="00BC6F13" w:rsidRDefault="00BC6F13">
            <w:pPr>
              <w:rPr>
                <w:rFonts w:ascii="宋体" w:hAnsi="宋体"/>
                <w:szCs w:val="21"/>
              </w:rPr>
            </w:pPr>
          </w:p>
        </w:tc>
      </w:tr>
      <w:tr w:rsidR="00BC6F13">
        <w:trPr>
          <w:trHeight w:val="418"/>
        </w:trPr>
        <w:tc>
          <w:tcPr>
            <w:tcW w:w="2464" w:type="dxa"/>
          </w:tcPr>
          <w:p w:rsidR="00BC6F13" w:rsidRDefault="007B1370">
            <w:pPr>
              <w:jc w:val="center"/>
              <w:rPr>
                <w:rFonts w:ascii="宋体" w:hAnsi="宋体"/>
                <w:szCs w:val="21"/>
              </w:rPr>
            </w:pPr>
            <w:r>
              <w:rPr>
                <w:rFonts w:ascii="宋体" w:hAnsi="宋体" w:hint="eastAsia"/>
                <w:szCs w:val="21"/>
              </w:rPr>
              <w:t>执业资格证书编号</w:t>
            </w:r>
          </w:p>
        </w:tc>
        <w:tc>
          <w:tcPr>
            <w:tcW w:w="2022" w:type="dxa"/>
          </w:tcPr>
          <w:p w:rsidR="00BC6F13" w:rsidRDefault="00BC6F13">
            <w:pPr>
              <w:rPr>
                <w:rFonts w:ascii="宋体" w:hAnsi="宋体"/>
                <w:szCs w:val="21"/>
              </w:rPr>
            </w:pPr>
          </w:p>
        </w:tc>
        <w:tc>
          <w:tcPr>
            <w:tcW w:w="1760" w:type="dxa"/>
          </w:tcPr>
          <w:p w:rsidR="00BC6F13" w:rsidRDefault="007B1370">
            <w:pPr>
              <w:jc w:val="center"/>
              <w:rPr>
                <w:rFonts w:ascii="宋体" w:hAnsi="宋体"/>
                <w:szCs w:val="21"/>
              </w:rPr>
            </w:pPr>
            <w:r>
              <w:rPr>
                <w:rFonts w:ascii="宋体" w:hAnsi="宋体" w:hint="eastAsia"/>
                <w:szCs w:val="21"/>
              </w:rPr>
              <w:t>工作年限</w:t>
            </w:r>
          </w:p>
        </w:tc>
        <w:tc>
          <w:tcPr>
            <w:tcW w:w="2170" w:type="dxa"/>
          </w:tcPr>
          <w:p w:rsidR="00BC6F13" w:rsidRDefault="00BC6F13">
            <w:pPr>
              <w:rPr>
                <w:rFonts w:ascii="宋体" w:hAnsi="宋体"/>
                <w:szCs w:val="21"/>
              </w:rPr>
            </w:pPr>
          </w:p>
        </w:tc>
      </w:tr>
      <w:tr w:rsidR="00BC6F13">
        <w:trPr>
          <w:trHeight w:val="3013"/>
        </w:trPr>
        <w:tc>
          <w:tcPr>
            <w:tcW w:w="2464" w:type="dxa"/>
            <w:vAlign w:val="center"/>
          </w:tcPr>
          <w:p w:rsidR="00BC6F13" w:rsidRDefault="007B1370">
            <w:pPr>
              <w:jc w:val="center"/>
              <w:rPr>
                <w:rFonts w:ascii="宋体" w:hAnsi="宋体"/>
                <w:szCs w:val="21"/>
              </w:rPr>
            </w:pPr>
            <w:r>
              <w:rPr>
                <w:rFonts w:ascii="宋体" w:hAnsi="宋体" w:hint="eastAsia"/>
                <w:szCs w:val="21"/>
              </w:rPr>
              <w:t>主要</w:t>
            </w:r>
          </w:p>
          <w:p w:rsidR="00BC6F13" w:rsidRDefault="007B1370">
            <w:pPr>
              <w:jc w:val="center"/>
              <w:rPr>
                <w:rFonts w:ascii="宋体" w:hAnsi="宋体"/>
                <w:szCs w:val="21"/>
              </w:rPr>
            </w:pPr>
            <w:r>
              <w:rPr>
                <w:rFonts w:ascii="宋体" w:hAnsi="宋体" w:hint="eastAsia"/>
                <w:szCs w:val="21"/>
              </w:rPr>
              <w:t>工作</w:t>
            </w:r>
          </w:p>
          <w:p w:rsidR="00BC6F13" w:rsidRDefault="007B1370">
            <w:pPr>
              <w:jc w:val="center"/>
              <w:rPr>
                <w:rFonts w:ascii="宋体" w:hAnsi="宋体"/>
                <w:szCs w:val="21"/>
              </w:rPr>
            </w:pPr>
            <w:r>
              <w:rPr>
                <w:rFonts w:ascii="宋体" w:hAnsi="宋体" w:hint="eastAsia"/>
                <w:szCs w:val="21"/>
              </w:rPr>
              <w:t>业绩</w:t>
            </w:r>
          </w:p>
          <w:p w:rsidR="00BC6F13" w:rsidRDefault="007B1370">
            <w:pPr>
              <w:jc w:val="center"/>
              <w:rPr>
                <w:rFonts w:ascii="宋体" w:hAnsi="宋体"/>
                <w:szCs w:val="21"/>
              </w:rPr>
            </w:pPr>
            <w:r>
              <w:rPr>
                <w:rFonts w:ascii="宋体" w:hAnsi="宋体" w:hint="eastAsia"/>
                <w:szCs w:val="21"/>
              </w:rPr>
              <w:t>及担</w:t>
            </w:r>
          </w:p>
          <w:p w:rsidR="00BC6F13" w:rsidRDefault="007B1370">
            <w:pPr>
              <w:jc w:val="center"/>
              <w:rPr>
                <w:rFonts w:ascii="宋体" w:hAnsi="宋体"/>
                <w:szCs w:val="21"/>
              </w:rPr>
            </w:pPr>
            <w:r>
              <w:rPr>
                <w:rFonts w:ascii="宋体" w:hAnsi="宋体" w:hint="eastAsia"/>
                <w:szCs w:val="21"/>
              </w:rPr>
              <w:t>任的</w:t>
            </w:r>
          </w:p>
          <w:p w:rsidR="00BC6F13" w:rsidRDefault="007B1370">
            <w:pPr>
              <w:jc w:val="center"/>
              <w:rPr>
                <w:rFonts w:ascii="宋体" w:hAnsi="宋体"/>
                <w:szCs w:val="21"/>
              </w:rPr>
            </w:pPr>
            <w:r>
              <w:rPr>
                <w:rFonts w:ascii="宋体" w:hAnsi="宋体" w:hint="eastAsia"/>
                <w:szCs w:val="21"/>
              </w:rPr>
              <w:t>主要</w:t>
            </w:r>
          </w:p>
          <w:p w:rsidR="00BC6F13" w:rsidRDefault="007B1370">
            <w:pPr>
              <w:jc w:val="center"/>
              <w:rPr>
                <w:rFonts w:ascii="宋体" w:hAnsi="宋体"/>
                <w:szCs w:val="21"/>
              </w:rPr>
            </w:pPr>
            <w:r>
              <w:rPr>
                <w:rFonts w:ascii="宋体" w:hAnsi="宋体" w:hint="eastAsia"/>
                <w:szCs w:val="21"/>
              </w:rPr>
              <w:t>工作</w:t>
            </w:r>
          </w:p>
          <w:p w:rsidR="00BC6F13" w:rsidRDefault="00BC6F13">
            <w:pPr>
              <w:jc w:val="center"/>
              <w:rPr>
                <w:rFonts w:ascii="宋体" w:hAnsi="宋体"/>
                <w:szCs w:val="21"/>
              </w:rPr>
            </w:pPr>
          </w:p>
        </w:tc>
        <w:tc>
          <w:tcPr>
            <w:tcW w:w="5952" w:type="dxa"/>
            <w:gridSpan w:val="3"/>
          </w:tcPr>
          <w:p w:rsidR="00BC6F13" w:rsidRDefault="00BC6F13">
            <w:pPr>
              <w:rPr>
                <w:rFonts w:ascii="宋体" w:hAnsi="宋体"/>
                <w:szCs w:val="21"/>
              </w:rPr>
            </w:pPr>
          </w:p>
        </w:tc>
      </w:tr>
    </w:tbl>
    <w:p w:rsidR="00BC6F13" w:rsidRDefault="00BC6F13">
      <w:pPr>
        <w:tabs>
          <w:tab w:val="center" w:pos="4739"/>
        </w:tabs>
        <w:rPr>
          <w:rFonts w:ascii="宋体" w:hAnsi="宋体"/>
          <w:bCs/>
          <w:szCs w:val="21"/>
        </w:rPr>
      </w:pPr>
    </w:p>
    <w:p w:rsidR="00BC6F13" w:rsidRDefault="00BC6F13">
      <w:pPr>
        <w:tabs>
          <w:tab w:val="center" w:pos="4739"/>
        </w:tabs>
        <w:rPr>
          <w:rFonts w:ascii="宋体" w:hAnsi="宋体"/>
          <w:bCs/>
          <w:szCs w:val="21"/>
        </w:rPr>
      </w:pPr>
    </w:p>
    <w:p w:rsidR="00BC6F13" w:rsidRDefault="00BC6F13">
      <w:pPr>
        <w:tabs>
          <w:tab w:val="center" w:pos="4739"/>
        </w:tabs>
        <w:rPr>
          <w:rFonts w:ascii="宋体" w:hAnsi="宋体"/>
          <w:bCs/>
          <w:szCs w:val="21"/>
        </w:rPr>
      </w:pPr>
    </w:p>
    <w:p w:rsidR="00BC6F13" w:rsidRDefault="00BC6F13">
      <w:pPr>
        <w:tabs>
          <w:tab w:val="center" w:pos="4739"/>
        </w:tabs>
        <w:rPr>
          <w:rFonts w:ascii="宋体" w:hAnsi="宋体"/>
          <w:bCs/>
          <w:szCs w:val="21"/>
        </w:rPr>
      </w:pPr>
    </w:p>
    <w:p w:rsidR="00BC6F13" w:rsidRDefault="00BC6F13">
      <w:pPr>
        <w:tabs>
          <w:tab w:val="center" w:pos="4739"/>
        </w:tabs>
        <w:rPr>
          <w:rFonts w:ascii="宋体" w:hAnsi="宋体"/>
          <w:bCs/>
          <w:szCs w:val="21"/>
        </w:rPr>
      </w:pPr>
    </w:p>
    <w:p w:rsidR="00BC6F13" w:rsidRDefault="007B1370">
      <w:pPr>
        <w:autoSpaceDE w:val="0"/>
        <w:autoSpaceDN w:val="0"/>
        <w:adjustRightInd w:val="0"/>
        <w:spacing w:line="360" w:lineRule="auto"/>
        <w:ind w:right="215" w:firstLine="420"/>
        <w:jc w:val="center"/>
        <w:rPr>
          <w:sz w:val="24"/>
        </w:rPr>
      </w:pPr>
      <w:bookmarkStart w:id="295" w:name="_Toc397606024"/>
      <w:bookmarkStart w:id="296" w:name="_Toc397508155"/>
      <w:bookmarkStart w:id="297" w:name="_Toc397507828"/>
      <w:r>
        <w:rPr>
          <w:rFonts w:hint="eastAsia"/>
          <w:b/>
          <w:sz w:val="32"/>
        </w:rPr>
        <w:t>五、</w:t>
      </w:r>
      <w:r>
        <w:rPr>
          <w:rFonts w:hint="eastAsia"/>
          <w:b/>
          <w:sz w:val="32"/>
          <w:szCs w:val="32"/>
        </w:rPr>
        <w:t>投标单位基本情况表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投标人名称</w:t>
            </w:r>
          </w:p>
        </w:tc>
        <w:tc>
          <w:tcPr>
            <w:tcW w:w="7020" w:type="dxa"/>
            <w:gridSpan w:val="9"/>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注册地址</w:t>
            </w:r>
          </w:p>
        </w:tc>
        <w:tc>
          <w:tcPr>
            <w:tcW w:w="3389" w:type="dxa"/>
            <w:gridSpan w:val="5"/>
            <w:vAlign w:val="center"/>
          </w:tcPr>
          <w:p w:rsidR="00BC6F13" w:rsidRDefault="00BC6F13">
            <w:pPr>
              <w:jc w:val="center"/>
              <w:rPr>
                <w:rFonts w:ascii="宋体" w:hAnsi="宋体"/>
                <w:szCs w:val="21"/>
              </w:rPr>
            </w:pPr>
          </w:p>
        </w:tc>
        <w:tc>
          <w:tcPr>
            <w:tcW w:w="1246" w:type="dxa"/>
            <w:vAlign w:val="center"/>
          </w:tcPr>
          <w:p w:rsidR="00BC6F13" w:rsidRDefault="007B1370">
            <w:pPr>
              <w:jc w:val="center"/>
              <w:rPr>
                <w:rFonts w:ascii="宋体" w:hAnsi="宋体"/>
                <w:szCs w:val="21"/>
              </w:rPr>
            </w:pPr>
            <w:r>
              <w:rPr>
                <w:rFonts w:ascii="宋体" w:hAnsi="宋体" w:hint="eastAsia"/>
                <w:szCs w:val="21"/>
              </w:rPr>
              <w:t>邮政编码</w:t>
            </w:r>
          </w:p>
        </w:tc>
        <w:tc>
          <w:tcPr>
            <w:tcW w:w="2385" w:type="dxa"/>
            <w:gridSpan w:val="3"/>
            <w:vAlign w:val="center"/>
          </w:tcPr>
          <w:p w:rsidR="00BC6F13" w:rsidRDefault="00BC6F13">
            <w:pPr>
              <w:jc w:val="center"/>
              <w:rPr>
                <w:rFonts w:ascii="宋体" w:hAnsi="宋体"/>
                <w:szCs w:val="21"/>
              </w:rPr>
            </w:pPr>
          </w:p>
        </w:tc>
      </w:tr>
      <w:tr w:rsidR="00BC6F13">
        <w:trPr>
          <w:trHeight w:val="567"/>
          <w:jc w:val="center"/>
        </w:trPr>
        <w:tc>
          <w:tcPr>
            <w:tcW w:w="1485" w:type="dxa"/>
            <w:vMerge w:val="restart"/>
            <w:vAlign w:val="center"/>
          </w:tcPr>
          <w:p w:rsidR="00BC6F13" w:rsidRDefault="007B1370">
            <w:pPr>
              <w:jc w:val="center"/>
              <w:rPr>
                <w:rFonts w:ascii="宋体" w:hAnsi="宋体"/>
                <w:szCs w:val="21"/>
              </w:rPr>
            </w:pPr>
            <w:r>
              <w:rPr>
                <w:rFonts w:ascii="宋体" w:hAnsi="宋体" w:hint="eastAsia"/>
                <w:szCs w:val="21"/>
              </w:rPr>
              <w:t>联系方式</w:t>
            </w:r>
          </w:p>
        </w:tc>
        <w:tc>
          <w:tcPr>
            <w:tcW w:w="897" w:type="dxa"/>
            <w:vAlign w:val="center"/>
          </w:tcPr>
          <w:p w:rsidR="00BC6F13" w:rsidRDefault="007B1370">
            <w:pPr>
              <w:jc w:val="center"/>
              <w:rPr>
                <w:rFonts w:ascii="宋体" w:hAnsi="宋体"/>
                <w:szCs w:val="21"/>
              </w:rPr>
            </w:pPr>
            <w:r>
              <w:rPr>
                <w:rFonts w:ascii="宋体" w:hAnsi="宋体" w:hint="eastAsia"/>
                <w:szCs w:val="21"/>
              </w:rPr>
              <w:t>联系人</w:t>
            </w:r>
          </w:p>
        </w:tc>
        <w:tc>
          <w:tcPr>
            <w:tcW w:w="2492" w:type="dxa"/>
            <w:gridSpan w:val="4"/>
            <w:vAlign w:val="center"/>
          </w:tcPr>
          <w:p w:rsidR="00BC6F13" w:rsidRDefault="00BC6F13">
            <w:pPr>
              <w:jc w:val="center"/>
              <w:rPr>
                <w:rFonts w:ascii="宋体" w:hAnsi="宋体"/>
                <w:szCs w:val="21"/>
              </w:rPr>
            </w:pPr>
          </w:p>
        </w:tc>
        <w:tc>
          <w:tcPr>
            <w:tcW w:w="1246" w:type="dxa"/>
            <w:vAlign w:val="center"/>
          </w:tcPr>
          <w:p w:rsidR="00BC6F13" w:rsidRDefault="007B1370">
            <w:pPr>
              <w:jc w:val="center"/>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p>
        </w:tc>
        <w:tc>
          <w:tcPr>
            <w:tcW w:w="2385" w:type="dxa"/>
            <w:gridSpan w:val="3"/>
            <w:vAlign w:val="center"/>
          </w:tcPr>
          <w:p w:rsidR="00BC6F13" w:rsidRDefault="00BC6F13">
            <w:pPr>
              <w:jc w:val="center"/>
              <w:rPr>
                <w:rFonts w:ascii="宋体" w:hAnsi="宋体"/>
                <w:szCs w:val="21"/>
              </w:rPr>
            </w:pPr>
          </w:p>
        </w:tc>
      </w:tr>
      <w:tr w:rsidR="00BC6F13">
        <w:trPr>
          <w:trHeight w:val="567"/>
          <w:jc w:val="center"/>
        </w:trPr>
        <w:tc>
          <w:tcPr>
            <w:tcW w:w="1485" w:type="dxa"/>
            <w:vMerge/>
            <w:vAlign w:val="center"/>
          </w:tcPr>
          <w:p w:rsidR="00BC6F13" w:rsidRDefault="00BC6F13">
            <w:pPr>
              <w:jc w:val="center"/>
              <w:rPr>
                <w:rFonts w:ascii="宋体" w:hAnsi="宋体"/>
                <w:szCs w:val="21"/>
              </w:rPr>
            </w:pPr>
          </w:p>
        </w:tc>
        <w:tc>
          <w:tcPr>
            <w:tcW w:w="897" w:type="dxa"/>
            <w:vAlign w:val="center"/>
          </w:tcPr>
          <w:p w:rsidR="00BC6F13" w:rsidRDefault="007B1370">
            <w:pPr>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92" w:type="dxa"/>
            <w:gridSpan w:val="4"/>
            <w:vAlign w:val="center"/>
          </w:tcPr>
          <w:p w:rsidR="00BC6F13" w:rsidRDefault="00BC6F13">
            <w:pPr>
              <w:jc w:val="center"/>
              <w:rPr>
                <w:rFonts w:ascii="宋体" w:hAnsi="宋体"/>
                <w:szCs w:val="21"/>
              </w:rPr>
            </w:pPr>
          </w:p>
        </w:tc>
        <w:tc>
          <w:tcPr>
            <w:tcW w:w="1246" w:type="dxa"/>
            <w:vAlign w:val="center"/>
          </w:tcPr>
          <w:p w:rsidR="00BC6F13" w:rsidRDefault="007B1370">
            <w:pPr>
              <w:jc w:val="center"/>
              <w:rPr>
                <w:rFonts w:ascii="宋体" w:hAnsi="宋体"/>
                <w:szCs w:val="21"/>
              </w:rPr>
            </w:pPr>
            <w:r>
              <w:rPr>
                <w:rFonts w:ascii="宋体" w:hAnsi="宋体" w:hint="eastAsia"/>
                <w:szCs w:val="21"/>
              </w:rPr>
              <w:t>网</w:t>
            </w:r>
            <w:r>
              <w:rPr>
                <w:rFonts w:ascii="宋体" w:hAnsi="宋体" w:hint="eastAsia"/>
                <w:szCs w:val="21"/>
              </w:rPr>
              <w:t xml:space="preserve">  </w:t>
            </w:r>
            <w:r>
              <w:rPr>
                <w:rFonts w:ascii="宋体" w:hAnsi="宋体" w:hint="eastAsia"/>
                <w:szCs w:val="21"/>
              </w:rPr>
              <w:t>址</w:t>
            </w:r>
          </w:p>
        </w:tc>
        <w:tc>
          <w:tcPr>
            <w:tcW w:w="2385" w:type="dxa"/>
            <w:gridSpan w:val="3"/>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组织结构</w:t>
            </w:r>
          </w:p>
        </w:tc>
        <w:tc>
          <w:tcPr>
            <w:tcW w:w="7020" w:type="dxa"/>
            <w:gridSpan w:val="9"/>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法定代表人</w:t>
            </w:r>
          </w:p>
        </w:tc>
        <w:tc>
          <w:tcPr>
            <w:tcW w:w="897" w:type="dxa"/>
            <w:vAlign w:val="center"/>
          </w:tcPr>
          <w:p w:rsidR="00BC6F13" w:rsidRDefault="007B1370">
            <w:pPr>
              <w:jc w:val="center"/>
              <w:rPr>
                <w:rFonts w:ascii="宋体" w:hAnsi="宋体"/>
                <w:szCs w:val="21"/>
              </w:rPr>
            </w:pPr>
            <w:r>
              <w:rPr>
                <w:rFonts w:ascii="宋体" w:hAnsi="宋体" w:hint="eastAsia"/>
                <w:szCs w:val="21"/>
              </w:rPr>
              <w:t>姓名</w:t>
            </w:r>
          </w:p>
        </w:tc>
        <w:tc>
          <w:tcPr>
            <w:tcW w:w="1021" w:type="dxa"/>
            <w:vAlign w:val="center"/>
          </w:tcPr>
          <w:p w:rsidR="00BC6F13" w:rsidRDefault="00BC6F13">
            <w:pPr>
              <w:jc w:val="center"/>
              <w:rPr>
                <w:rFonts w:ascii="宋体" w:hAnsi="宋体"/>
                <w:szCs w:val="21"/>
              </w:rPr>
            </w:pPr>
          </w:p>
        </w:tc>
        <w:tc>
          <w:tcPr>
            <w:tcW w:w="1276" w:type="dxa"/>
            <w:gridSpan w:val="2"/>
            <w:vAlign w:val="center"/>
          </w:tcPr>
          <w:p w:rsidR="00BC6F13" w:rsidRDefault="007B1370">
            <w:pPr>
              <w:jc w:val="center"/>
              <w:rPr>
                <w:rFonts w:ascii="宋体" w:hAnsi="宋体"/>
                <w:szCs w:val="21"/>
              </w:rPr>
            </w:pPr>
            <w:r>
              <w:rPr>
                <w:rFonts w:ascii="宋体" w:hAnsi="宋体" w:hint="eastAsia"/>
                <w:szCs w:val="21"/>
              </w:rPr>
              <w:t>技术职称</w:t>
            </w:r>
          </w:p>
        </w:tc>
        <w:tc>
          <w:tcPr>
            <w:tcW w:w="1701" w:type="dxa"/>
            <w:gridSpan w:val="3"/>
            <w:vAlign w:val="center"/>
          </w:tcPr>
          <w:p w:rsidR="00BC6F13" w:rsidRDefault="00BC6F13">
            <w:pPr>
              <w:jc w:val="center"/>
              <w:rPr>
                <w:rFonts w:ascii="宋体" w:hAnsi="宋体"/>
                <w:szCs w:val="21"/>
              </w:rPr>
            </w:pPr>
          </w:p>
        </w:tc>
        <w:tc>
          <w:tcPr>
            <w:tcW w:w="709" w:type="dxa"/>
            <w:vAlign w:val="center"/>
          </w:tcPr>
          <w:p w:rsidR="00BC6F13" w:rsidRDefault="007B1370">
            <w:pPr>
              <w:jc w:val="center"/>
              <w:rPr>
                <w:rFonts w:ascii="宋体" w:hAnsi="宋体"/>
                <w:szCs w:val="21"/>
              </w:rPr>
            </w:pPr>
            <w:r>
              <w:rPr>
                <w:rFonts w:ascii="宋体" w:hAnsi="宋体" w:hint="eastAsia"/>
                <w:szCs w:val="21"/>
              </w:rPr>
              <w:t>电话</w:t>
            </w:r>
          </w:p>
        </w:tc>
        <w:tc>
          <w:tcPr>
            <w:tcW w:w="1416" w:type="dxa"/>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技术负责人</w:t>
            </w:r>
          </w:p>
        </w:tc>
        <w:tc>
          <w:tcPr>
            <w:tcW w:w="897" w:type="dxa"/>
            <w:vAlign w:val="center"/>
          </w:tcPr>
          <w:p w:rsidR="00BC6F13" w:rsidRDefault="007B1370">
            <w:pPr>
              <w:jc w:val="center"/>
              <w:rPr>
                <w:rFonts w:ascii="宋体" w:hAnsi="宋体"/>
                <w:szCs w:val="21"/>
              </w:rPr>
            </w:pPr>
            <w:r>
              <w:rPr>
                <w:rFonts w:ascii="宋体" w:hAnsi="宋体" w:hint="eastAsia"/>
                <w:szCs w:val="21"/>
              </w:rPr>
              <w:t>姓名</w:t>
            </w:r>
          </w:p>
        </w:tc>
        <w:tc>
          <w:tcPr>
            <w:tcW w:w="1021" w:type="dxa"/>
            <w:vAlign w:val="center"/>
          </w:tcPr>
          <w:p w:rsidR="00BC6F13" w:rsidRDefault="00BC6F13">
            <w:pPr>
              <w:jc w:val="center"/>
              <w:rPr>
                <w:rFonts w:ascii="宋体" w:hAnsi="宋体"/>
                <w:szCs w:val="21"/>
              </w:rPr>
            </w:pPr>
          </w:p>
        </w:tc>
        <w:tc>
          <w:tcPr>
            <w:tcW w:w="1276" w:type="dxa"/>
            <w:gridSpan w:val="2"/>
            <w:vAlign w:val="center"/>
          </w:tcPr>
          <w:p w:rsidR="00BC6F13" w:rsidRDefault="007B1370">
            <w:pPr>
              <w:jc w:val="center"/>
              <w:rPr>
                <w:rFonts w:ascii="宋体" w:hAnsi="宋体"/>
                <w:szCs w:val="21"/>
              </w:rPr>
            </w:pPr>
            <w:r>
              <w:rPr>
                <w:rFonts w:ascii="宋体" w:hAnsi="宋体" w:hint="eastAsia"/>
                <w:szCs w:val="21"/>
              </w:rPr>
              <w:t>技术职称</w:t>
            </w:r>
          </w:p>
        </w:tc>
        <w:tc>
          <w:tcPr>
            <w:tcW w:w="1701" w:type="dxa"/>
            <w:gridSpan w:val="3"/>
            <w:vAlign w:val="center"/>
          </w:tcPr>
          <w:p w:rsidR="00BC6F13" w:rsidRDefault="00BC6F13">
            <w:pPr>
              <w:jc w:val="center"/>
              <w:rPr>
                <w:rFonts w:ascii="宋体" w:hAnsi="宋体"/>
                <w:szCs w:val="21"/>
              </w:rPr>
            </w:pPr>
          </w:p>
        </w:tc>
        <w:tc>
          <w:tcPr>
            <w:tcW w:w="709" w:type="dxa"/>
            <w:vAlign w:val="center"/>
          </w:tcPr>
          <w:p w:rsidR="00BC6F13" w:rsidRDefault="007B1370">
            <w:pPr>
              <w:jc w:val="center"/>
              <w:rPr>
                <w:rFonts w:ascii="宋体" w:hAnsi="宋体"/>
                <w:szCs w:val="21"/>
              </w:rPr>
            </w:pPr>
            <w:r>
              <w:rPr>
                <w:rFonts w:ascii="宋体" w:hAnsi="宋体" w:hint="eastAsia"/>
                <w:szCs w:val="21"/>
              </w:rPr>
              <w:t>电话</w:t>
            </w:r>
          </w:p>
        </w:tc>
        <w:tc>
          <w:tcPr>
            <w:tcW w:w="1416" w:type="dxa"/>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成立时间</w:t>
            </w:r>
          </w:p>
        </w:tc>
        <w:tc>
          <w:tcPr>
            <w:tcW w:w="1918" w:type="dxa"/>
            <w:gridSpan w:val="2"/>
            <w:vAlign w:val="center"/>
          </w:tcPr>
          <w:p w:rsidR="00BC6F13" w:rsidRDefault="00BC6F13">
            <w:pPr>
              <w:jc w:val="center"/>
              <w:rPr>
                <w:rFonts w:ascii="宋体" w:hAnsi="宋体"/>
                <w:szCs w:val="21"/>
              </w:rPr>
            </w:pPr>
          </w:p>
        </w:tc>
        <w:tc>
          <w:tcPr>
            <w:tcW w:w="5102" w:type="dxa"/>
            <w:gridSpan w:val="7"/>
            <w:vAlign w:val="center"/>
          </w:tcPr>
          <w:p w:rsidR="00BC6F13" w:rsidRDefault="007B1370">
            <w:pPr>
              <w:jc w:val="center"/>
              <w:rPr>
                <w:rFonts w:ascii="宋体" w:hAnsi="宋体"/>
                <w:szCs w:val="21"/>
              </w:rPr>
            </w:pPr>
            <w:r>
              <w:rPr>
                <w:rFonts w:ascii="宋体" w:hAnsi="宋体" w:hint="eastAsia"/>
                <w:szCs w:val="21"/>
              </w:rPr>
              <w:t>员工总人数：</w:t>
            </w: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企业资质等级</w:t>
            </w:r>
          </w:p>
        </w:tc>
        <w:tc>
          <w:tcPr>
            <w:tcW w:w="1918" w:type="dxa"/>
            <w:gridSpan w:val="2"/>
            <w:vAlign w:val="center"/>
          </w:tcPr>
          <w:p w:rsidR="00BC6F13" w:rsidRDefault="00BC6F13">
            <w:pPr>
              <w:jc w:val="center"/>
              <w:rPr>
                <w:rFonts w:ascii="宋体" w:hAnsi="宋体"/>
                <w:szCs w:val="21"/>
              </w:rPr>
            </w:pPr>
          </w:p>
        </w:tc>
        <w:tc>
          <w:tcPr>
            <w:tcW w:w="993" w:type="dxa"/>
            <w:vMerge w:val="restart"/>
            <w:vAlign w:val="center"/>
          </w:tcPr>
          <w:p w:rsidR="00BC6F13" w:rsidRDefault="007B1370">
            <w:pPr>
              <w:jc w:val="center"/>
              <w:rPr>
                <w:rFonts w:ascii="宋体" w:hAnsi="宋体"/>
                <w:szCs w:val="21"/>
              </w:rPr>
            </w:pPr>
            <w:r>
              <w:rPr>
                <w:rFonts w:ascii="宋体" w:hAnsi="宋体" w:hint="eastAsia"/>
                <w:szCs w:val="21"/>
              </w:rPr>
              <w:t>其中</w:t>
            </w:r>
          </w:p>
        </w:tc>
        <w:tc>
          <w:tcPr>
            <w:tcW w:w="1984" w:type="dxa"/>
            <w:gridSpan w:val="4"/>
            <w:vAlign w:val="center"/>
          </w:tcPr>
          <w:p w:rsidR="00BC6F13" w:rsidRDefault="007B1370">
            <w:pPr>
              <w:jc w:val="center"/>
              <w:rPr>
                <w:rFonts w:ascii="宋体" w:hAnsi="宋体"/>
                <w:szCs w:val="21"/>
              </w:rPr>
            </w:pPr>
            <w:r>
              <w:rPr>
                <w:rFonts w:ascii="宋体" w:hAnsi="宋体" w:hint="eastAsia"/>
                <w:szCs w:val="21"/>
              </w:rPr>
              <w:t>建造师</w:t>
            </w:r>
          </w:p>
        </w:tc>
        <w:tc>
          <w:tcPr>
            <w:tcW w:w="2125" w:type="dxa"/>
            <w:gridSpan w:val="2"/>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营业执照号</w:t>
            </w:r>
          </w:p>
        </w:tc>
        <w:tc>
          <w:tcPr>
            <w:tcW w:w="1918" w:type="dxa"/>
            <w:gridSpan w:val="2"/>
            <w:vAlign w:val="center"/>
          </w:tcPr>
          <w:p w:rsidR="00BC6F13" w:rsidRDefault="00BC6F13">
            <w:pPr>
              <w:jc w:val="center"/>
              <w:rPr>
                <w:rFonts w:ascii="宋体" w:hAnsi="宋体"/>
                <w:szCs w:val="21"/>
              </w:rPr>
            </w:pPr>
          </w:p>
        </w:tc>
        <w:tc>
          <w:tcPr>
            <w:tcW w:w="993" w:type="dxa"/>
            <w:vMerge/>
            <w:vAlign w:val="center"/>
          </w:tcPr>
          <w:p w:rsidR="00BC6F13" w:rsidRDefault="00BC6F13">
            <w:pPr>
              <w:jc w:val="center"/>
              <w:rPr>
                <w:rFonts w:ascii="宋体" w:hAnsi="宋体"/>
                <w:szCs w:val="21"/>
              </w:rPr>
            </w:pPr>
          </w:p>
        </w:tc>
        <w:tc>
          <w:tcPr>
            <w:tcW w:w="1984" w:type="dxa"/>
            <w:gridSpan w:val="4"/>
            <w:vAlign w:val="center"/>
          </w:tcPr>
          <w:p w:rsidR="00BC6F13" w:rsidRDefault="007B1370">
            <w:pPr>
              <w:jc w:val="center"/>
              <w:rPr>
                <w:rFonts w:ascii="宋体" w:hAnsi="宋体"/>
                <w:szCs w:val="21"/>
              </w:rPr>
            </w:pPr>
            <w:r>
              <w:rPr>
                <w:rFonts w:ascii="宋体" w:hAnsi="宋体" w:hint="eastAsia"/>
                <w:szCs w:val="21"/>
              </w:rPr>
              <w:t>高级职称人员</w:t>
            </w:r>
          </w:p>
        </w:tc>
        <w:tc>
          <w:tcPr>
            <w:tcW w:w="2125" w:type="dxa"/>
            <w:gridSpan w:val="2"/>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注册资金</w:t>
            </w:r>
          </w:p>
        </w:tc>
        <w:tc>
          <w:tcPr>
            <w:tcW w:w="1918" w:type="dxa"/>
            <w:gridSpan w:val="2"/>
            <w:vAlign w:val="center"/>
          </w:tcPr>
          <w:p w:rsidR="00BC6F13" w:rsidRDefault="00BC6F13">
            <w:pPr>
              <w:jc w:val="center"/>
              <w:rPr>
                <w:rFonts w:ascii="宋体" w:hAnsi="宋体"/>
                <w:szCs w:val="21"/>
              </w:rPr>
            </w:pPr>
          </w:p>
        </w:tc>
        <w:tc>
          <w:tcPr>
            <w:tcW w:w="993" w:type="dxa"/>
            <w:vMerge/>
            <w:vAlign w:val="center"/>
          </w:tcPr>
          <w:p w:rsidR="00BC6F13" w:rsidRDefault="00BC6F13">
            <w:pPr>
              <w:jc w:val="center"/>
              <w:rPr>
                <w:rFonts w:ascii="宋体" w:hAnsi="宋体"/>
                <w:szCs w:val="21"/>
              </w:rPr>
            </w:pPr>
          </w:p>
        </w:tc>
        <w:tc>
          <w:tcPr>
            <w:tcW w:w="1984" w:type="dxa"/>
            <w:gridSpan w:val="4"/>
            <w:vAlign w:val="center"/>
          </w:tcPr>
          <w:p w:rsidR="00BC6F13" w:rsidRDefault="007B1370">
            <w:pPr>
              <w:jc w:val="center"/>
              <w:rPr>
                <w:rFonts w:ascii="宋体" w:hAnsi="宋体"/>
                <w:szCs w:val="21"/>
              </w:rPr>
            </w:pPr>
            <w:r>
              <w:rPr>
                <w:rFonts w:ascii="宋体" w:hAnsi="宋体" w:hint="eastAsia"/>
                <w:szCs w:val="21"/>
              </w:rPr>
              <w:t>中级职称人员</w:t>
            </w:r>
          </w:p>
        </w:tc>
        <w:tc>
          <w:tcPr>
            <w:tcW w:w="2125" w:type="dxa"/>
            <w:gridSpan w:val="2"/>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开户银行</w:t>
            </w:r>
          </w:p>
        </w:tc>
        <w:tc>
          <w:tcPr>
            <w:tcW w:w="1918" w:type="dxa"/>
            <w:gridSpan w:val="2"/>
            <w:vAlign w:val="center"/>
          </w:tcPr>
          <w:p w:rsidR="00BC6F13" w:rsidRDefault="00BC6F13">
            <w:pPr>
              <w:jc w:val="center"/>
              <w:rPr>
                <w:rFonts w:ascii="宋体" w:hAnsi="宋体"/>
                <w:szCs w:val="21"/>
              </w:rPr>
            </w:pPr>
          </w:p>
        </w:tc>
        <w:tc>
          <w:tcPr>
            <w:tcW w:w="993" w:type="dxa"/>
            <w:vMerge/>
            <w:vAlign w:val="center"/>
          </w:tcPr>
          <w:p w:rsidR="00BC6F13" w:rsidRDefault="00BC6F13">
            <w:pPr>
              <w:jc w:val="center"/>
              <w:rPr>
                <w:rFonts w:ascii="宋体" w:hAnsi="宋体"/>
                <w:szCs w:val="21"/>
              </w:rPr>
            </w:pPr>
          </w:p>
        </w:tc>
        <w:tc>
          <w:tcPr>
            <w:tcW w:w="1984" w:type="dxa"/>
            <w:gridSpan w:val="4"/>
            <w:vAlign w:val="center"/>
          </w:tcPr>
          <w:p w:rsidR="00BC6F13" w:rsidRDefault="007B1370">
            <w:pPr>
              <w:jc w:val="center"/>
              <w:rPr>
                <w:rFonts w:ascii="宋体" w:hAnsi="宋体"/>
                <w:szCs w:val="21"/>
              </w:rPr>
            </w:pPr>
            <w:r>
              <w:rPr>
                <w:rFonts w:ascii="宋体" w:hAnsi="宋体" w:hint="eastAsia"/>
                <w:szCs w:val="21"/>
              </w:rPr>
              <w:t>初级职称人员</w:t>
            </w:r>
          </w:p>
        </w:tc>
        <w:tc>
          <w:tcPr>
            <w:tcW w:w="2125" w:type="dxa"/>
            <w:gridSpan w:val="2"/>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账号</w:t>
            </w:r>
          </w:p>
        </w:tc>
        <w:tc>
          <w:tcPr>
            <w:tcW w:w="1918" w:type="dxa"/>
            <w:gridSpan w:val="2"/>
            <w:vAlign w:val="center"/>
          </w:tcPr>
          <w:p w:rsidR="00BC6F13" w:rsidRDefault="00BC6F13">
            <w:pPr>
              <w:jc w:val="center"/>
              <w:rPr>
                <w:rFonts w:ascii="宋体" w:hAnsi="宋体"/>
                <w:szCs w:val="21"/>
              </w:rPr>
            </w:pPr>
          </w:p>
        </w:tc>
        <w:tc>
          <w:tcPr>
            <w:tcW w:w="993" w:type="dxa"/>
            <w:vMerge/>
            <w:vAlign w:val="center"/>
          </w:tcPr>
          <w:p w:rsidR="00BC6F13" w:rsidRDefault="00BC6F13">
            <w:pPr>
              <w:jc w:val="center"/>
              <w:rPr>
                <w:rFonts w:ascii="宋体" w:hAnsi="宋体"/>
                <w:szCs w:val="21"/>
              </w:rPr>
            </w:pPr>
          </w:p>
        </w:tc>
        <w:tc>
          <w:tcPr>
            <w:tcW w:w="1984" w:type="dxa"/>
            <w:gridSpan w:val="4"/>
            <w:vAlign w:val="center"/>
          </w:tcPr>
          <w:p w:rsidR="00BC6F13" w:rsidRDefault="007B1370">
            <w:pPr>
              <w:jc w:val="center"/>
              <w:rPr>
                <w:rFonts w:ascii="宋体" w:hAnsi="宋体"/>
                <w:szCs w:val="21"/>
              </w:rPr>
            </w:pPr>
            <w:r>
              <w:rPr>
                <w:rFonts w:ascii="宋体" w:hAnsi="宋体" w:hint="eastAsia"/>
                <w:szCs w:val="21"/>
              </w:rPr>
              <w:t>技</w:t>
            </w:r>
            <w:r>
              <w:rPr>
                <w:rFonts w:ascii="宋体" w:hAnsi="宋体" w:hint="eastAsia"/>
                <w:szCs w:val="21"/>
              </w:rPr>
              <w:t xml:space="preserve">  </w:t>
            </w:r>
            <w:r>
              <w:rPr>
                <w:rFonts w:ascii="宋体" w:hAnsi="宋体" w:hint="eastAsia"/>
                <w:szCs w:val="21"/>
              </w:rPr>
              <w:t>工</w:t>
            </w:r>
          </w:p>
        </w:tc>
        <w:tc>
          <w:tcPr>
            <w:tcW w:w="2125" w:type="dxa"/>
            <w:gridSpan w:val="2"/>
            <w:vAlign w:val="center"/>
          </w:tcPr>
          <w:p w:rsidR="00BC6F13" w:rsidRDefault="00BC6F13">
            <w:pPr>
              <w:jc w:val="center"/>
              <w:rPr>
                <w:rFonts w:ascii="宋体" w:hAnsi="宋体"/>
                <w:szCs w:val="21"/>
              </w:rPr>
            </w:pPr>
          </w:p>
        </w:tc>
      </w:tr>
      <w:tr w:rsidR="00BC6F13">
        <w:trPr>
          <w:trHeight w:val="2552"/>
          <w:jc w:val="center"/>
        </w:trPr>
        <w:tc>
          <w:tcPr>
            <w:tcW w:w="1485" w:type="dxa"/>
            <w:vAlign w:val="center"/>
          </w:tcPr>
          <w:p w:rsidR="00BC6F13" w:rsidRDefault="007B1370">
            <w:pPr>
              <w:jc w:val="center"/>
              <w:rPr>
                <w:rFonts w:ascii="宋体" w:hAnsi="宋体"/>
                <w:szCs w:val="21"/>
              </w:rPr>
            </w:pPr>
            <w:r>
              <w:rPr>
                <w:rFonts w:ascii="宋体" w:hAnsi="宋体" w:hint="eastAsia"/>
                <w:szCs w:val="21"/>
              </w:rPr>
              <w:t>经营范围</w:t>
            </w:r>
          </w:p>
        </w:tc>
        <w:tc>
          <w:tcPr>
            <w:tcW w:w="7020" w:type="dxa"/>
            <w:gridSpan w:val="9"/>
            <w:vAlign w:val="center"/>
          </w:tcPr>
          <w:p w:rsidR="00BC6F13" w:rsidRDefault="00BC6F13">
            <w:pPr>
              <w:jc w:val="center"/>
              <w:rPr>
                <w:rFonts w:ascii="宋体" w:hAnsi="宋体"/>
                <w:szCs w:val="21"/>
              </w:rPr>
            </w:pPr>
          </w:p>
        </w:tc>
      </w:tr>
      <w:tr w:rsidR="00BC6F13">
        <w:trPr>
          <w:trHeight w:val="567"/>
          <w:jc w:val="center"/>
        </w:trPr>
        <w:tc>
          <w:tcPr>
            <w:tcW w:w="1485" w:type="dxa"/>
            <w:vAlign w:val="center"/>
          </w:tcPr>
          <w:p w:rsidR="00BC6F13" w:rsidRDefault="007B1370">
            <w:pPr>
              <w:jc w:val="center"/>
              <w:rPr>
                <w:rFonts w:ascii="宋体" w:hAnsi="宋体"/>
                <w:szCs w:val="21"/>
              </w:rPr>
            </w:pPr>
            <w:r>
              <w:rPr>
                <w:rFonts w:ascii="宋体" w:hAnsi="宋体" w:hint="eastAsia"/>
                <w:szCs w:val="21"/>
              </w:rPr>
              <w:t>备注</w:t>
            </w:r>
          </w:p>
        </w:tc>
        <w:tc>
          <w:tcPr>
            <w:tcW w:w="7020" w:type="dxa"/>
            <w:gridSpan w:val="9"/>
            <w:vAlign w:val="center"/>
          </w:tcPr>
          <w:p w:rsidR="00BC6F13" w:rsidRDefault="00BC6F13">
            <w:pPr>
              <w:jc w:val="center"/>
              <w:rPr>
                <w:rFonts w:ascii="宋体" w:hAnsi="宋体"/>
                <w:szCs w:val="21"/>
              </w:rPr>
            </w:pPr>
          </w:p>
        </w:tc>
      </w:tr>
    </w:tbl>
    <w:p w:rsidR="00BC6F13" w:rsidRDefault="00BC6F13">
      <w:pPr>
        <w:autoSpaceDE w:val="0"/>
        <w:autoSpaceDN w:val="0"/>
        <w:adjustRightInd w:val="0"/>
        <w:outlineLvl w:val="0"/>
        <w:rPr>
          <w:rFonts w:ascii="宋体" w:hAnsi="宋体"/>
          <w:szCs w:val="21"/>
        </w:rPr>
      </w:pPr>
    </w:p>
    <w:p w:rsidR="00BC6F13" w:rsidRDefault="00BC6F13">
      <w:pPr>
        <w:autoSpaceDE w:val="0"/>
        <w:autoSpaceDN w:val="0"/>
        <w:adjustRightInd w:val="0"/>
        <w:jc w:val="center"/>
        <w:outlineLvl w:val="0"/>
        <w:rPr>
          <w:rFonts w:ascii="宋体" w:hAnsi="宋体"/>
          <w:b/>
          <w:sz w:val="32"/>
          <w:szCs w:val="32"/>
        </w:rPr>
      </w:pPr>
      <w:bookmarkStart w:id="298" w:name="_Toc23612"/>
      <w:bookmarkStart w:id="299" w:name="_Toc464824799"/>
      <w:bookmarkEnd w:id="295"/>
      <w:bookmarkEnd w:id="296"/>
      <w:bookmarkEnd w:id="297"/>
    </w:p>
    <w:p w:rsidR="00BC6F13" w:rsidRDefault="00BC6F13">
      <w:pPr>
        <w:autoSpaceDE w:val="0"/>
        <w:autoSpaceDN w:val="0"/>
        <w:adjustRightInd w:val="0"/>
        <w:jc w:val="center"/>
        <w:outlineLvl w:val="0"/>
        <w:rPr>
          <w:rFonts w:ascii="宋体" w:hAnsi="宋体"/>
          <w:b/>
          <w:sz w:val="32"/>
          <w:szCs w:val="32"/>
        </w:rPr>
      </w:pPr>
    </w:p>
    <w:p w:rsidR="00BC6F13" w:rsidRDefault="00BC6F13">
      <w:pPr>
        <w:autoSpaceDE w:val="0"/>
        <w:autoSpaceDN w:val="0"/>
        <w:adjustRightInd w:val="0"/>
        <w:outlineLvl w:val="0"/>
        <w:rPr>
          <w:rFonts w:ascii="宋体" w:hAnsi="宋体"/>
          <w:b/>
          <w:sz w:val="32"/>
          <w:szCs w:val="32"/>
        </w:rPr>
      </w:pPr>
    </w:p>
    <w:p w:rsidR="00BC6F13" w:rsidRDefault="007B1370">
      <w:pPr>
        <w:autoSpaceDE w:val="0"/>
        <w:autoSpaceDN w:val="0"/>
        <w:adjustRightInd w:val="0"/>
        <w:jc w:val="center"/>
        <w:outlineLvl w:val="0"/>
        <w:rPr>
          <w:rFonts w:ascii="宋体" w:hAnsi="宋体"/>
          <w:b/>
          <w:sz w:val="32"/>
          <w:szCs w:val="32"/>
        </w:rPr>
      </w:pPr>
      <w:r>
        <w:rPr>
          <w:rFonts w:ascii="宋体" w:hAnsi="宋体" w:hint="eastAsia"/>
          <w:b/>
          <w:sz w:val="32"/>
          <w:szCs w:val="32"/>
        </w:rPr>
        <w:lastRenderedPageBreak/>
        <w:t>六、资格证明文件</w:t>
      </w:r>
      <w:bookmarkEnd w:id="298"/>
      <w:bookmarkEnd w:id="299"/>
    </w:p>
    <w:p w:rsidR="00BC6F13" w:rsidRDefault="007B1370">
      <w:pPr>
        <w:spacing w:line="400" w:lineRule="exact"/>
        <w:ind w:left="840" w:hangingChars="350" w:hanging="84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）、法人营业执照、税务登记证（或三证合一营业执照）。</w:t>
      </w:r>
    </w:p>
    <w:p w:rsidR="00BC6F13" w:rsidRDefault="007B1370">
      <w:pPr>
        <w:spacing w:line="4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）、近三年财务状况</w:t>
      </w:r>
      <w:r>
        <w:rPr>
          <w:rFonts w:ascii="宋体" w:hAnsi="宋体" w:hint="eastAsia"/>
          <w:sz w:val="24"/>
        </w:rPr>
        <w:t>(</w:t>
      </w:r>
      <w:r>
        <w:rPr>
          <w:rFonts w:ascii="宋体" w:hAnsi="宋体" w:hint="eastAsia"/>
          <w:sz w:val="24"/>
        </w:rPr>
        <w:t>若公司成立未满三年，需提供从成立至今的年度财务状况）</w:t>
      </w:r>
    </w:p>
    <w:p w:rsidR="00BC6F13" w:rsidRDefault="007B1370">
      <w:pPr>
        <w:spacing w:line="400" w:lineRule="exact"/>
        <w:rPr>
          <w:rFonts w:ascii="黑体" w:eastAsia="黑体" w:hAnsi="宋体"/>
          <w:b/>
          <w:sz w:val="24"/>
        </w:rPr>
      </w:pPr>
      <w:r>
        <w:rPr>
          <w:rFonts w:ascii="宋体" w:hAnsi="宋体" w:hint="eastAsia"/>
          <w:sz w:val="24"/>
        </w:rPr>
        <w:t>（</w:t>
      </w:r>
      <w:r>
        <w:rPr>
          <w:rFonts w:ascii="宋体" w:hAnsi="宋体" w:hint="eastAsia"/>
          <w:sz w:val="24"/>
        </w:rPr>
        <w:t>3</w:t>
      </w:r>
      <w:r>
        <w:rPr>
          <w:rFonts w:ascii="宋体" w:hAnsi="宋体" w:hint="eastAsia"/>
          <w:sz w:val="24"/>
        </w:rPr>
        <w:t>）、近年完成的类似项目情况表</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项目名称</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项目所在地</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发包人名称</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发包人地址</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发包人联系人及电话</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合同价格</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开工日期</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竣工日期</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承担的工作</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工程质量</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项目负责人</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技术负责人</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注册建造师及电话</w:t>
            </w:r>
          </w:p>
        </w:tc>
        <w:tc>
          <w:tcPr>
            <w:tcW w:w="5892" w:type="dxa"/>
            <w:vAlign w:val="center"/>
          </w:tcPr>
          <w:p w:rsidR="00BC6F13" w:rsidRDefault="00BC6F13">
            <w:pPr>
              <w:rPr>
                <w:rFonts w:ascii="宋体" w:hAnsi="宋体"/>
                <w:szCs w:val="21"/>
              </w:rPr>
            </w:pPr>
          </w:p>
        </w:tc>
      </w:tr>
      <w:tr w:rsidR="00BC6F13">
        <w:trPr>
          <w:trHeight w:val="1293"/>
          <w:jc w:val="center"/>
        </w:trPr>
        <w:tc>
          <w:tcPr>
            <w:tcW w:w="2431" w:type="dxa"/>
            <w:vAlign w:val="center"/>
          </w:tcPr>
          <w:p w:rsidR="00BC6F13" w:rsidRDefault="007B1370">
            <w:pPr>
              <w:rPr>
                <w:rFonts w:ascii="宋体" w:hAnsi="宋体"/>
                <w:szCs w:val="21"/>
              </w:rPr>
            </w:pPr>
            <w:r>
              <w:rPr>
                <w:rFonts w:ascii="宋体" w:hAnsi="宋体" w:hint="eastAsia"/>
                <w:szCs w:val="21"/>
              </w:rPr>
              <w:t>项目描述</w:t>
            </w:r>
          </w:p>
        </w:tc>
        <w:tc>
          <w:tcPr>
            <w:tcW w:w="5892" w:type="dxa"/>
            <w:vAlign w:val="center"/>
          </w:tcPr>
          <w:p w:rsidR="00BC6F13" w:rsidRDefault="00BC6F13">
            <w:pPr>
              <w:rPr>
                <w:rFonts w:ascii="宋体" w:hAnsi="宋体"/>
                <w:szCs w:val="21"/>
              </w:rPr>
            </w:pPr>
          </w:p>
        </w:tc>
      </w:tr>
      <w:tr w:rsidR="00BC6F13">
        <w:trPr>
          <w:trHeight w:val="529"/>
          <w:jc w:val="center"/>
        </w:trPr>
        <w:tc>
          <w:tcPr>
            <w:tcW w:w="2431" w:type="dxa"/>
            <w:vAlign w:val="center"/>
          </w:tcPr>
          <w:p w:rsidR="00BC6F13" w:rsidRDefault="007B1370">
            <w:pPr>
              <w:rPr>
                <w:rFonts w:ascii="宋体" w:hAnsi="宋体"/>
                <w:szCs w:val="21"/>
              </w:rPr>
            </w:pPr>
            <w:r>
              <w:rPr>
                <w:rFonts w:ascii="宋体" w:hAnsi="宋体" w:hint="eastAsia"/>
                <w:szCs w:val="21"/>
              </w:rPr>
              <w:t>备注</w:t>
            </w:r>
          </w:p>
        </w:tc>
        <w:tc>
          <w:tcPr>
            <w:tcW w:w="5892" w:type="dxa"/>
            <w:vAlign w:val="center"/>
          </w:tcPr>
          <w:p w:rsidR="00BC6F13" w:rsidRDefault="00BC6F13">
            <w:pPr>
              <w:rPr>
                <w:rFonts w:ascii="宋体" w:hAnsi="宋体"/>
                <w:szCs w:val="21"/>
              </w:rPr>
            </w:pPr>
          </w:p>
        </w:tc>
      </w:tr>
    </w:tbl>
    <w:p w:rsidR="00BC6F13" w:rsidRDefault="007B1370" w:rsidP="003210A9">
      <w:pPr>
        <w:spacing w:afterLines="100" w:line="400" w:lineRule="exact"/>
        <w:rPr>
          <w:rFonts w:ascii="新宋体" w:eastAsia="新宋体" w:hAnsi="新宋体" w:cs="TimesNewRomanPSMT"/>
          <w:b/>
          <w:kern w:val="0"/>
          <w:sz w:val="32"/>
          <w:szCs w:val="32"/>
        </w:rPr>
      </w:pPr>
      <w:r>
        <w:rPr>
          <w:rFonts w:ascii="黑体" w:eastAsia="黑体" w:hAnsi="宋体" w:hint="eastAsia"/>
          <w:szCs w:val="21"/>
        </w:rPr>
        <w:t>备注：</w:t>
      </w:r>
      <w:r>
        <w:rPr>
          <w:rFonts w:ascii="宋体" w:hAnsi="宋体" w:hint="eastAsia"/>
          <w:szCs w:val="21"/>
        </w:rPr>
        <w:t>1</w:t>
      </w:r>
      <w:r>
        <w:rPr>
          <w:rFonts w:ascii="宋体" w:hAnsi="宋体" w:hint="eastAsia"/>
          <w:szCs w:val="21"/>
        </w:rPr>
        <w:t>、类似项目指：见前附表</w:t>
      </w:r>
      <w:r>
        <w:rPr>
          <w:rFonts w:ascii="宋体" w:hAnsi="宋体" w:hint="eastAsia"/>
          <w:szCs w:val="21"/>
        </w:rPr>
        <w:t>2</w:t>
      </w:r>
      <w:r>
        <w:rPr>
          <w:rFonts w:ascii="宋体" w:hAnsi="宋体" w:hint="eastAsia"/>
          <w:szCs w:val="21"/>
        </w:rPr>
        <w:t>、本表后</w:t>
      </w:r>
      <w:r>
        <w:rPr>
          <w:rFonts w:ascii="宋体" w:hAnsi="宋体"/>
          <w:szCs w:val="21"/>
        </w:rPr>
        <w:t>应</w:t>
      </w:r>
      <w:r>
        <w:rPr>
          <w:rFonts w:ascii="宋体" w:hAnsi="宋体" w:hint="eastAsia"/>
          <w:szCs w:val="21"/>
        </w:rPr>
        <w:t>附附施工合同和竣工验收备案表（或施工合同和中标通知书件）复印件，具体年份要求见投标人须知前附表。每张表格只填写一个项目，并标明序号。</w:t>
      </w:r>
    </w:p>
    <w:p w:rsidR="00BC6F13" w:rsidRDefault="00BC6F13">
      <w:pPr>
        <w:autoSpaceDE w:val="0"/>
        <w:autoSpaceDN w:val="0"/>
        <w:adjustRightInd w:val="0"/>
        <w:spacing w:line="380" w:lineRule="exact"/>
        <w:ind w:firstLineChars="995" w:firstLine="3196"/>
        <w:rPr>
          <w:rFonts w:ascii="新宋体" w:eastAsia="新宋体" w:hAnsi="新宋体" w:cs="TimesNewRomanPSMT"/>
          <w:b/>
          <w:kern w:val="0"/>
          <w:sz w:val="32"/>
          <w:szCs w:val="32"/>
        </w:rPr>
      </w:pPr>
    </w:p>
    <w:p w:rsidR="00BC6F13" w:rsidRDefault="00BC6F13">
      <w:pPr>
        <w:autoSpaceDE w:val="0"/>
        <w:autoSpaceDN w:val="0"/>
        <w:adjustRightInd w:val="0"/>
        <w:spacing w:line="380" w:lineRule="exact"/>
        <w:ind w:firstLineChars="995" w:firstLine="3196"/>
        <w:rPr>
          <w:rFonts w:ascii="新宋体" w:eastAsia="新宋体" w:hAnsi="新宋体" w:cs="TimesNewRomanPSMT"/>
          <w:b/>
          <w:kern w:val="0"/>
          <w:sz w:val="32"/>
          <w:szCs w:val="32"/>
        </w:rPr>
      </w:pPr>
    </w:p>
    <w:p w:rsidR="00BC6F13" w:rsidRDefault="007B1370">
      <w:pPr>
        <w:autoSpaceDE w:val="0"/>
        <w:autoSpaceDN w:val="0"/>
        <w:adjustRightInd w:val="0"/>
        <w:spacing w:line="380" w:lineRule="exact"/>
        <w:ind w:firstLineChars="995" w:firstLine="3196"/>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 xml:space="preserve"> </w:t>
      </w:r>
    </w:p>
    <w:p w:rsidR="00BC6F13" w:rsidRDefault="007B1370">
      <w:pPr>
        <w:autoSpaceDE w:val="0"/>
        <w:autoSpaceDN w:val="0"/>
        <w:adjustRightInd w:val="0"/>
        <w:spacing w:line="380" w:lineRule="exact"/>
        <w:ind w:firstLineChars="995" w:firstLine="3196"/>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lastRenderedPageBreak/>
        <w:t>七、承诺书</w:t>
      </w: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7B1370">
      <w:pPr>
        <w:spacing w:line="520" w:lineRule="exact"/>
        <w:jc w:val="center"/>
        <w:rPr>
          <w:rFonts w:ascii="宋体" w:hAnsi="宋体"/>
          <w:sz w:val="28"/>
          <w:szCs w:val="28"/>
        </w:rPr>
      </w:pPr>
      <w:r>
        <w:rPr>
          <w:rFonts w:ascii="宋体" w:hAnsi="宋体" w:hint="eastAsia"/>
          <w:sz w:val="28"/>
          <w:szCs w:val="28"/>
        </w:rPr>
        <w:t>（一）、关于农民工工资的承诺</w:t>
      </w:r>
    </w:p>
    <w:p w:rsidR="00BC6F13" w:rsidRDefault="00BC6F13">
      <w:pPr>
        <w:spacing w:line="520" w:lineRule="exact"/>
        <w:rPr>
          <w:rFonts w:ascii="宋体" w:hAnsi="宋体"/>
          <w:sz w:val="22"/>
          <w:szCs w:val="22"/>
        </w:rPr>
      </w:pPr>
    </w:p>
    <w:p w:rsidR="00BC6F13" w:rsidRDefault="007B1370">
      <w:pPr>
        <w:spacing w:line="520" w:lineRule="exact"/>
        <w:rPr>
          <w:rFonts w:ascii="宋体" w:hAnsi="宋体"/>
          <w:sz w:val="22"/>
          <w:szCs w:val="22"/>
        </w:rPr>
      </w:pPr>
      <w:r>
        <w:rPr>
          <w:rFonts w:ascii="宋体" w:hAnsi="宋体" w:hint="eastAsia"/>
          <w:sz w:val="22"/>
          <w:szCs w:val="22"/>
        </w:rPr>
        <w:t>致</w:t>
      </w:r>
      <w:r>
        <w:rPr>
          <w:rFonts w:ascii="宋体" w:hAnsi="宋体" w:hint="eastAsia"/>
          <w:sz w:val="22"/>
          <w:szCs w:val="22"/>
        </w:rPr>
        <w:t xml:space="preserve"> </w:t>
      </w:r>
      <w:r>
        <w:rPr>
          <w:rFonts w:ascii="宋体" w:hAnsi="宋体" w:hint="eastAsia"/>
          <w:sz w:val="22"/>
          <w:szCs w:val="22"/>
          <w:u w:val="single"/>
        </w:rPr>
        <w:t xml:space="preserve">            </w:t>
      </w:r>
      <w:r>
        <w:rPr>
          <w:rFonts w:ascii="宋体" w:hAnsi="宋体" w:hint="eastAsia"/>
          <w:sz w:val="22"/>
          <w:szCs w:val="22"/>
        </w:rPr>
        <w:t>（招标人）</w:t>
      </w:r>
      <w:r>
        <w:rPr>
          <w:rFonts w:ascii="宋体" w:hAnsi="宋体" w:hint="eastAsia"/>
          <w:sz w:val="22"/>
          <w:szCs w:val="22"/>
        </w:rPr>
        <w:t xml:space="preserve">    </w:t>
      </w:r>
      <w:r>
        <w:rPr>
          <w:rFonts w:ascii="宋体" w:hAnsi="宋体" w:hint="eastAsia"/>
          <w:sz w:val="22"/>
          <w:szCs w:val="22"/>
        </w:rPr>
        <w:t>：</w:t>
      </w:r>
    </w:p>
    <w:p w:rsidR="00BC6F13" w:rsidRDefault="007B1370">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我单位为守法经营的建筑工程施工企业，针对本次（项目及标段全称）招标项目，我公司郑重承诺：</w:t>
      </w:r>
    </w:p>
    <w:p w:rsidR="00BC6F13" w:rsidRDefault="007B1370">
      <w:pPr>
        <w:spacing w:line="520" w:lineRule="exact"/>
        <w:rPr>
          <w:rFonts w:ascii="宋体" w:hAnsi="宋体"/>
          <w:sz w:val="22"/>
          <w:szCs w:val="22"/>
        </w:rPr>
      </w:pPr>
      <w:r>
        <w:rPr>
          <w:rFonts w:ascii="宋体" w:hAnsi="宋体" w:hint="eastAsia"/>
          <w:sz w:val="22"/>
          <w:szCs w:val="22"/>
        </w:rPr>
        <w:t xml:space="preserve">    1</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截止本工程开标之日止，本企业无拖欠农民工工资及其他职工工资，无克扣或拖欠农民工工资的不良记录；</w:t>
      </w:r>
    </w:p>
    <w:p w:rsidR="00BC6F13" w:rsidRDefault="007B1370">
      <w:pPr>
        <w:spacing w:line="520" w:lineRule="exact"/>
        <w:rPr>
          <w:rFonts w:ascii="宋体" w:hAnsi="宋体"/>
          <w:sz w:val="22"/>
          <w:szCs w:val="22"/>
        </w:rPr>
      </w:pPr>
      <w:r>
        <w:rPr>
          <w:rFonts w:ascii="宋体" w:hAnsi="宋体" w:hint="eastAsia"/>
          <w:sz w:val="22"/>
          <w:szCs w:val="22"/>
        </w:rPr>
        <w:t xml:space="preserve">    2</w:t>
      </w:r>
      <w:r>
        <w:rPr>
          <w:rFonts w:ascii="宋体" w:hAnsi="宋体" w:hint="eastAsia"/>
          <w:sz w:val="22"/>
          <w:szCs w:val="22"/>
        </w:rPr>
        <w:t>、一旦确定本公司为该项目中标单位，我公司为保证不拖欠农民工资及其他职工工资，特作以下承诺：</w:t>
      </w:r>
      <w:r>
        <w:rPr>
          <w:rFonts w:ascii="宋体" w:hAnsi="宋体" w:hint="eastAsia"/>
          <w:sz w:val="22"/>
          <w:szCs w:val="22"/>
        </w:rPr>
        <w:t> </w:t>
      </w:r>
    </w:p>
    <w:p w:rsidR="00BC6F13" w:rsidRDefault="007B1370">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1</w:t>
      </w:r>
      <w:r>
        <w:rPr>
          <w:rFonts w:ascii="宋体" w:hAnsi="宋体" w:hint="eastAsia"/>
          <w:sz w:val="22"/>
          <w:szCs w:val="22"/>
        </w:rPr>
        <w:t>）我单位中标后，将及时、足额存入农民工工资保障金；</w:t>
      </w:r>
    </w:p>
    <w:p w:rsidR="00BC6F13" w:rsidRDefault="007B1370">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2</w:t>
      </w:r>
      <w:r>
        <w:rPr>
          <w:rFonts w:ascii="宋体" w:hAnsi="宋体" w:hint="eastAsia"/>
          <w:sz w:val="22"/>
          <w:szCs w:val="22"/>
        </w:rPr>
        <w:t>）工程款优先支付农民工工资，不以任何理由拖欠农民工工资；</w:t>
      </w:r>
      <w:r>
        <w:rPr>
          <w:rFonts w:ascii="宋体" w:hAnsi="宋体" w:hint="eastAsia"/>
          <w:sz w:val="22"/>
          <w:szCs w:val="22"/>
        </w:rPr>
        <w:t xml:space="preserve"> </w:t>
      </w:r>
      <w:r>
        <w:rPr>
          <w:rFonts w:ascii="宋体" w:hAnsi="宋体" w:hint="eastAsia"/>
          <w:sz w:val="22"/>
          <w:szCs w:val="22"/>
        </w:rPr>
        <w:t>一旦我单位承建的建筑工程中出现拖欠职工工资情况的，可由建设行政主管部门从工资保障金中先予划支；</w:t>
      </w:r>
    </w:p>
    <w:p w:rsidR="00BC6F13" w:rsidRDefault="007B1370">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3</w:t>
      </w:r>
      <w:r>
        <w:rPr>
          <w:rFonts w:ascii="宋体" w:hAnsi="宋体" w:hint="eastAsia"/>
          <w:sz w:val="22"/>
          <w:szCs w:val="22"/>
        </w:rPr>
        <w:t>）在工程款结算或农民工工资支付出现争议纠纷时，积极配合主管部门协调解决。</w:t>
      </w:r>
      <w:r>
        <w:rPr>
          <w:rFonts w:ascii="宋体" w:hAnsi="宋体" w:hint="eastAsia"/>
          <w:sz w:val="22"/>
          <w:szCs w:val="22"/>
        </w:rPr>
        <w:t xml:space="preserve"> </w:t>
      </w:r>
    </w:p>
    <w:p w:rsidR="00BC6F13" w:rsidRDefault="007B1370">
      <w:pPr>
        <w:spacing w:line="520" w:lineRule="exact"/>
        <w:rPr>
          <w:rFonts w:ascii="宋体" w:hAnsi="宋体"/>
          <w:sz w:val="22"/>
          <w:szCs w:val="22"/>
        </w:rPr>
      </w:pPr>
      <w:r>
        <w:rPr>
          <w:rFonts w:ascii="宋体" w:hAnsi="宋体" w:hint="eastAsia"/>
          <w:sz w:val="22"/>
          <w:szCs w:val="22"/>
        </w:rPr>
        <w:t>如果发生违反规定拖欠或克扣农民工工资行为，造成农民工上访等恶性事件，本单位愿意接受人力资源社会保</w:t>
      </w:r>
      <w:r>
        <w:rPr>
          <w:rFonts w:ascii="宋体" w:hAnsi="宋体" w:hint="eastAsia"/>
          <w:sz w:val="22"/>
          <w:szCs w:val="22"/>
        </w:rPr>
        <w:t>障、住房和城乡建设、公安、行业行政主管等部门依照有关规定作出的处理和处罚决定。</w:t>
      </w:r>
    </w:p>
    <w:p w:rsidR="00BC6F13" w:rsidRDefault="00BC6F13">
      <w:pPr>
        <w:spacing w:line="520" w:lineRule="exact"/>
        <w:rPr>
          <w:rFonts w:ascii="宋体" w:hAnsi="宋体"/>
          <w:sz w:val="22"/>
          <w:szCs w:val="22"/>
        </w:rPr>
      </w:pPr>
    </w:p>
    <w:p w:rsidR="00BC6F13" w:rsidRDefault="007B1370">
      <w:pPr>
        <w:spacing w:line="520" w:lineRule="exact"/>
        <w:jc w:val="center"/>
        <w:rPr>
          <w:rFonts w:ascii="宋体" w:hAnsi="宋体"/>
          <w:sz w:val="22"/>
          <w:szCs w:val="22"/>
        </w:rPr>
      </w:pPr>
      <w:r>
        <w:rPr>
          <w:rFonts w:ascii="宋体" w:hAnsi="宋体" w:hint="eastAsia"/>
          <w:sz w:val="22"/>
          <w:szCs w:val="22"/>
        </w:rPr>
        <w:t xml:space="preserve">                                  </w:t>
      </w:r>
      <w:r>
        <w:rPr>
          <w:rFonts w:ascii="宋体" w:hAnsi="宋体" w:hint="eastAsia"/>
          <w:sz w:val="22"/>
          <w:szCs w:val="22"/>
        </w:rPr>
        <w:t>单位全称：（盖</w:t>
      </w:r>
      <w:r>
        <w:rPr>
          <w:rFonts w:ascii="宋体" w:hAnsi="宋体" w:hint="eastAsia"/>
          <w:sz w:val="22"/>
          <w:szCs w:val="22"/>
        </w:rPr>
        <w:t xml:space="preserve">  </w:t>
      </w:r>
      <w:r>
        <w:rPr>
          <w:rFonts w:ascii="宋体" w:hAnsi="宋体" w:hint="eastAsia"/>
          <w:sz w:val="22"/>
          <w:szCs w:val="22"/>
        </w:rPr>
        <w:t>章）</w:t>
      </w:r>
      <w:r>
        <w:rPr>
          <w:rFonts w:ascii="宋体" w:hAnsi="宋体" w:hint="eastAsia"/>
          <w:sz w:val="22"/>
          <w:szCs w:val="22"/>
        </w:rPr>
        <w:t xml:space="preserve"> </w:t>
      </w:r>
    </w:p>
    <w:p w:rsidR="00BC6F13" w:rsidRDefault="007B1370">
      <w:pPr>
        <w:spacing w:line="520" w:lineRule="exact"/>
        <w:jc w:val="center"/>
        <w:rPr>
          <w:rFonts w:ascii="宋体" w:hAnsi="宋体"/>
          <w:sz w:val="22"/>
          <w:szCs w:val="22"/>
        </w:rPr>
      </w:pPr>
      <w:r>
        <w:rPr>
          <w:rFonts w:ascii="宋体" w:hAnsi="宋体" w:hint="eastAsia"/>
          <w:sz w:val="22"/>
          <w:szCs w:val="22"/>
        </w:rPr>
        <w:t xml:space="preserve">                                </w:t>
      </w:r>
      <w:r>
        <w:rPr>
          <w:rFonts w:ascii="宋体" w:hAnsi="宋体" w:hint="eastAsia"/>
          <w:sz w:val="22"/>
          <w:szCs w:val="22"/>
        </w:rPr>
        <w:t>法定代表人（单位负责人）：（签</w:t>
      </w:r>
      <w:r>
        <w:rPr>
          <w:rFonts w:ascii="宋体" w:hAnsi="宋体" w:hint="eastAsia"/>
          <w:sz w:val="22"/>
          <w:szCs w:val="22"/>
        </w:rPr>
        <w:t xml:space="preserve"> </w:t>
      </w:r>
      <w:r>
        <w:rPr>
          <w:rFonts w:ascii="宋体" w:hAnsi="宋体" w:hint="eastAsia"/>
          <w:sz w:val="22"/>
          <w:szCs w:val="22"/>
        </w:rPr>
        <w:t>字）</w:t>
      </w:r>
      <w:r>
        <w:rPr>
          <w:rFonts w:ascii="宋体" w:hAnsi="宋体" w:hint="eastAsia"/>
          <w:sz w:val="22"/>
          <w:szCs w:val="22"/>
        </w:rPr>
        <w:t xml:space="preserve"> </w:t>
      </w:r>
    </w:p>
    <w:p w:rsidR="00BC6F13" w:rsidRDefault="007B1370">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r>
        <w:rPr>
          <w:rFonts w:ascii="宋体" w:hAnsi="宋体" w:hint="eastAsia"/>
          <w:sz w:val="22"/>
          <w:szCs w:val="22"/>
        </w:rPr>
        <w:t xml:space="preserve"> </w:t>
      </w:r>
    </w:p>
    <w:p w:rsidR="00BC6F13" w:rsidRDefault="00BC6F13">
      <w:pPr>
        <w:spacing w:line="400" w:lineRule="exact"/>
        <w:jc w:val="right"/>
        <w:rPr>
          <w:rFonts w:ascii="宋体" w:hAnsi="宋体"/>
          <w:szCs w:val="21"/>
        </w:rPr>
      </w:pP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spacing w:line="520" w:lineRule="exact"/>
        <w:jc w:val="center"/>
        <w:rPr>
          <w:rFonts w:ascii="宋体" w:hAnsi="宋体"/>
          <w:sz w:val="28"/>
          <w:szCs w:val="28"/>
        </w:rPr>
      </w:pPr>
    </w:p>
    <w:p w:rsidR="00BC6F13" w:rsidRDefault="00BC6F13">
      <w:pPr>
        <w:spacing w:line="520" w:lineRule="exact"/>
        <w:jc w:val="center"/>
        <w:rPr>
          <w:rFonts w:ascii="宋体" w:hAnsi="宋体"/>
          <w:sz w:val="28"/>
          <w:szCs w:val="28"/>
        </w:rPr>
      </w:pPr>
    </w:p>
    <w:p w:rsidR="00BC6F13" w:rsidRDefault="00BC6F13">
      <w:pPr>
        <w:spacing w:line="520" w:lineRule="exact"/>
        <w:jc w:val="center"/>
        <w:rPr>
          <w:rFonts w:ascii="宋体" w:hAnsi="宋体"/>
          <w:sz w:val="28"/>
          <w:szCs w:val="28"/>
        </w:rPr>
      </w:pPr>
    </w:p>
    <w:p w:rsidR="00BC6F13" w:rsidRDefault="00BC6F13">
      <w:pPr>
        <w:spacing w:line="520" w:lineRule="exact"/>
        <w:jc w:val="center"/>
        <w:rPr>
          <w:rFonts w:ascii="宋体" w:hAnsi="宋体"/>
          <w:sz w:val="28"/>
          <w:szCs w:val="28"/>
        </w:rPr>
      </w:pPr>
    </w:p>
    <w:p w:rsidR="00BC6F13" w:rsidRDefault="007B1370">
      <w:pPr>
        <w:spacing w:line="520" w:lineRule="exact"/>
        <w:jc w:val="center"/>
        <w:rPr>
          <w:rFonts w:ascii="宋体" w:hAnsi="宋体"/>
          <w:sz w:val="28"/>
          <w:szCs w:val="28"/>
        </w:rPr>
      </w:pPr>
      <w:r>
        <w:rPr>
          <w:rFonts w:ascii="宋体" w:hAnsi="宋体" w:hint="eastAsia"/>
          <w:sz w:val="28"/>
          <w:szCs w:val="28"/>
        </w:rPr>
        <w:t>（二）、企业“不挂靠、不转包、不违法分包”专项承诺书</w:t>
      </w: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7B1370">
      <w:pPr>
        <w:spacing w:line="520" w:lineRule="exact"/>
        <w:jc w:val="center"/>
        <w:rPr>
          <w:rFonts w:ascii="宋体" w:hAnsi="宋体"/>
          <w:sz w:val="28"/>
          <w:szCs w:val="28"/>
        </w:rPr>
      </w:pPr>
      <w:r>
        <w:rPr>
          <w:rFonts w:ascii="宋体" w:hAnsi="宋体" w:hint="eastAsia"/>
          <w:sz w:val="28"/>
          <w:szCs w:val="28"/>
        </w:rPr>
        <w:t xml:space="preserve">     </w:t>
      </w:r>
    </w:p>
    <w:p w:rsidR="00BC6F13" w:rsidRDefault="00BC6F13">
      <w:pPr>
        <w:spacing w:line="520" w:lineRule="exact"/>
        <w:jc w:val="center"/>
        <w:rPr>
          <w:rFonts w:ascii="宋体" w:hAnsi="宋体"/>
          <w:sz w:val="28"/>
          <w:szCs w:val="28"/>
        </w:rPr>
      </w:pPr>
    </w:p>
    <w:p w:rsidR="00BC6F13" w:rsidRDefault="00BC6F13">
      <w:pPr>
        <w:spacing w:line="520" w:lineRule="exact"/>
        <w:jc w:val="center"/>
        <w:rPr>
          <w:rFonts w:ascii="宋体" w:hAnsi="宋体"/>
          <w:sz w:val="28"/>
          <w:szCs w:val="28"/>
        </w:rPr>
      </w:pPr>
    </w:p>
    <w:p w:rsidR="00BC6F13" w:rsidRDefault="007B1370">
      <w:pPr>
        <w:autoSpaceDE w:val="0"/>
        <w:autoSpaceDN w:val="0"/>
        <w:adjustRightInd w:val="0"/>
        <w:spacing w:line="380" w:lineRule="exact"/>
        <w:jc w:val="center"/>
        <w:rPr>
          <w:rFonts w:ascii="新宋体" w:eastAsia="新宋体" w:hAnsi="新宋体" w:cs="TimesNewRomanPSMT"/>
          <w:b/>
          <w:kern w:val="0"/>
          <w:sz w:val="32"/>
          <w:szCs w:val="32"/>
        </w:rPr>
      </w:pPr>
      <w:r>
        <w:rPr>
          <w:rFonts w:ascii="宋体" w:hAnsi="宋体" w:hint="eastAsia"/>
          <w:sz w:val="28"/>
          <w:szCs w:val="28"/>
        </w:rPr>
        <w:t xml:space="preserve">  </w:t>
      </w: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7B1370">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八、其他需要说明的情况</w:t>
      </w:r>
    </w:p>
    <w:p w:rsidR="00BC6F13" w:rsidRDefault="007B1370">
      <w:pPr>
        <w:autoSpaceDE w:val="0"/>
        <w:autoSpaceDN w:val="0"/>
        <w:adjustRightInd w:val="0"/>
        <w:spacing w:line="360" w:lineRule="auto"/>
        <w:ind w:right="215" w:firstLine="420"/>
        <w:jc w:val="center"/>
        <w:rPr>
          <w:szCs w:val="21"/>
        </w:rPr>
      </w:pPr>
      <w:r>
        <w:rPr>
          <w:rFonts w:ascii="宋体" w:hAnsi="宋体" w:hint="eastAsia"/>
          <w:szCs w:val="21"/>
        </w:rPr>
        <w:t>(</w:t>
      </w:r>
      <w:r>
        <w:rPr>
          <w:rFonts w:ascii="宋体" w:hAnsi="宋体" w:hint="eastAsia"/>
          <w:szCs w:val="21"/>
        </w:rPr>
        <w:t>可提供招标文件中要求但并未提供格式的材料</w:t>
      </w:r>
      <w:r>
        <w:rPr>
          <w:rFonts w:hint="eastAsia"/>
          <w:szCs w:val="21"/>
        </w:rPr>
        <w:t>)</w:t>
      </w:r>
    </w:p>
    <w:p w:rsidR="00BC6F13" w:rsidRDefault="007B1370">
      <w:pPr>
        <w:autoSpaceDE w:val="0"/>
        <w:autoSpaceDN w:val="0"/>
        <w:adjustRightInd w:val="0"/>
        <w:spacing w:line="360" w:lineRule="auto"/>
        <w:ind w:right="215" w:firstLine="420"/>
        <w:rPr>
          <w:rFonts w:ascii="宋体" w:hAnsi="宋体"/>
          <w:szCs w:val="21"/>
        </w:rPr>
      </w:pPr>
      <w:r>
        <w:rPr>
          <w:rFonts w:ascii="宋体" w:hAnsi="宋体" w:hint="eastAsia"/>
          <w:szCs w:val="21"/>
        </w:rPr>
        <w:t>需提供近年来发生的诉讼及仲裁情况：近年来发生过的诉讼和仲裁情况仅限于投标人败诉的，且履行施工承包合同有关的案件，不包括调解结案以及未裁决的仲裁或未终审判决的诉讼。</w:t>
      </w: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autoSpaceDE w:val="0"/>
        <w:autoSpaceDN w:val="0"/>
        <w:adjustRightInd w:val="0"/>
        <w:spacing w:line="380" w:lineRule="exact"/>
        <w:jc w:val="center"/>
        <w:rPr>
          <w:rFonts w:ascii="新宋体" w:eastAsia="新宋体" w:hAnsi="新宋体" w:cs="TimesNewRomanPSMT"/>
          <w:b/>
          <w:kern w:val="0"/>
          <w:sz w:val="32"/>
          <w:szCs w:val="32"/>
        </w:rPr>
      </w:pPr>
    </w:p>
    <w:p w:rsidR="00BC6F13" w:rsidRDefault="00BC6F13">
      <w:pPr>
        <w:tabs>
          <w:tab w:val="center" w:pos="4739"/>
        </w:tabs>
        <w:ind w:left="180"/>
        <w:jc w:val="center"/>
        <w:rPr>
          <w:rFonts w:ascii="宋体"/>
          <w:sz w:val="24"/>
        </w:rPr>
      </w:pPr>
    </w:p>
    <w:p w:rsidR="00BC6F13" w:rsidRDefault="00BC6F13">
      <w:pPr>
        <w:tabs>
          <w:tab w:val="center" w:pos="4739"/>
        </w:tabs>
        <w:ind w:left="180"/>
        <w:jc w:val="right"/>
        <w:rPr>
          <w:rFonts w:ascii="宋体"/>
          <w:sz w:val="24"/>
        </w:rPr>
      </w:pPr>
    </w:p>
    <w:p w:rsidR="00BC6F13" w:rsidRDefault="007B1370">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 xml:space="preserve">  </w:t>
      </w:r>
    </w:p>
    <w:p w:rsidR="00BC6F13" w:rsidRDefault="00BC6F13">
      <w:pPr>
        <w:tabs>
          <w:tab w:val="center" w:pos="4739"/>
        </w:tabs>
        <w:ind w:left="180"/>
        <w:jc w:val="right"/>
        <w:rPr>
          <w:rFonts w:ascii="宋体"/>
          <w:sz w:val="24"/>
        </w:rPr>
      </w:pPr>
    </w:p>
    <w:p w:rsidR="00BC6F13" w:rsidRDefault="007B1370">
      <w:pPr>
        <w:tabs>
          <w:tab w:val="center" w:pos="4739"/>
        </w:tabs>
        <w:rPr>
          <w:rFonts w:ascii="宋体"/>
          <w:sz w:val="24"/>
        </w:rPr>
      </w:pPr>
      <w:r>
        <w:rPr>
          <w:rFonts w:ascii="宋体" w:hint="eastAsia"/>
          <w:sz w:val="24"/>
        </w:rPr>
        <w:t xml:space="preserve">                           </w:t>
      </w:r>
      <w:r>
        <w:rPr>
          <w:rFonts w:ascii="新宋体" w:eastAsia="新宋体" w:hAnsi="新宋体" w:cs="TimesNewRomanPSMT" w:hint="eastAsia"/>
          <w:b/>
          <w:kern w:val="0"/>
          <w:sz w:val="32"/>
          <w:szCs w:val="32"/>
        </w:rPr>
        <w:t>九、其它材料</w:t>
      </w:r>
    </w:p>
    <w:p w:rsidR="00BC6F13" w:rsidRDefault="00BC6F13">
      <w:pPr>
        <w:tabs>
          <w:tab w:val="center" w:pos="4739"/>
        </w:tabs>
        <w:ind w:left="180"/>
        <w:jc w:val="right"/>
        <w:rPr>
          <w:rFonts w:ascii="宋体"/>
          <w:sz w:val="24"/>
        </w:rPr>
      </w:pPr>
    </w:p>
    <w:p w:rsidR="00BC6F13" w:rsidRDefault="00BC6F13">
      <w:pPr>
        <w:tabs>
          <w:tab w:val="center" w:pos="4739"/>
        </w:tabs>
        <w:ind w:left="180"/>
        <w:jc w:val="right"/>
        <w:rPr>
          <w:rFonts w:ascii="宋体"/>
          <w:sz w:val="24"/>
        </w:rPr>
      </w:pPr>
    </w:p>
    <w:p w:rsidR="00BC6F13" w:rsidRDefault="00BC6F13">
      <w:pPr>
        <w:tabs>
          <w:tab w:val="center" w:pos="4739"/>
        </w:tabs>
        <w:ind w:left="180"/>
        <w:jc w:val="right"/>
        <w:rPr>
          <w:rFonts w:ascii="宋体"/>
          <w:sz w:val="24"/>
        </w:rPr>
      </w:pPr>
    </w:p>
    <w:p w:rsidR="00BC6F13" w:rsidRDefault="00BC6F13">
      <w:pPr>
        <w:tabs>
          <w:tab w:val="center" w:pos="4739"/>
        </w:tabs>
        <w:ind w:left="180"/>
        <w:jc w:val="right"/>
        <w:rPr>
          <w:rFonts w:ascii="宋体"/>
          <w:sz w:val="24"/>
        </w:rPr>
      </w:pPr>
    </w:p>
    <w:p w:rsidR="00BC6F13" w:rsidRDefault="00BC6F13">
      <w:pPr>
        <w:tabs>
          <w:tab w:val="center" w:pos="4739"/>
        </w:tabs>
        <w:ind w:left="180"/>
        <w:jc w:val="right"/>
        <w:rPr>
          <w:rFonts w:ascii="宋体"/>
          <w:sz w:val="24"/>
        </w:rPr>
      </w:pPr>
    </w:p>
    <w:p w:rsidR="00BC6F13" w:rsidRDefault="00BC6F13">
      <w:pPr>
        <w:tabs>
          <w:tab w:val="center" w:pos="4739"/>
        </w:tabs>
        <w:ind w:left="180"/>
        <w:jc w:val="right"/>
        <w:rPr>
          <w:rFonts w:ascii="宋体"/>
          <w:sz w:val="24"/>
        </w:rPr>
      </w:pPr>
    </w:p>
    <w:p w:rsidR="00BC6F13" w:rsidRDefault="00BC6F13">
      <w:pPr>
        <w:tabs>
          <w:tab w:val="center" w:pos="4739"/>
        </w:tabs>
        <w:ind w:left="180"/>
        <w:jc w:val="right"/>
        <w:rPr>
          <w:rFonts w:ascii="宋体"/>
          <w:sz w:val="24"/>
        </w:rPr>
      </w:pPr>
    </w:p>
    <w:p w:rsidR="00BC6F13" w:rsidRDefault="007B1370">
      <w:pPr>
        <w:tabs>
          <w:tab w:val="center" w:pos="4739"/>
        </w:tabs>
        <w:ind w:left="180"/>
        <w:jc w:val="right"/>
        <w:rPr>
          <w:rFonts w:ascii="宋体"/>
          <w:sz w:val="24"/>
        </w:rPr>
      </w:pPr>
      <w:bookmarkStart w:id="300" w:name="_Toc215282262"/>
      <w:bookmarkStart w:id="301" w:name="_Toc215282246"/>
      <w:r>
        <w:rPr>
          <w:rFonts w:ascii="宋体" w:hint="eastAsia"/>
          <w:sz w:val="24"/>
        </w:rPr>
        <w:lastRenderedPageBreak/>
        <w:t>正（副）本</w:t>
      </w:r>
    </w:p>
    <w:p w:rsidR="00BC6F13" w:rsidRDefault="00BC6F13">
      <w:pPr>
        <w:tabs>
          <w:tab w:val="center" w:pos="4739"/>
        </w:tabs>
        <w:ind w:left="180"/>
        <w:rPr>
          <w:sz w:val="24"/>
          <w:u w:val="single"/>
        </w:rPr>
      </w:pPr>
    </w:p>
    <w:p w:rsidR="00BC6F13" w:rsidRDefault="00BC6F13">
      <w:pPr>
        <w:pStyle w:val="ad"/>
        <w:ind w:firstLine="560"/>
      </w:pPr>
    </w:p>
    <w:p w:rsidR="00BC6F13" w:rsidRDefault="007B1370">
      <w:pPr>
        <w:tabs>
          <w:tab w:val="center" w:pos="4739"/>
        </w:tabs>
        <w:wordWrap w:val="0"/>
        <w:ind w:right="720" w:firstLineChars="245" w:firstLine="885"/>
        <w:jc w:val="center"/>
        <w:rPr>
          <w:rFonts w:ascii="黑体" w:eastAsia="黑体"/>
          <w:b/>
          <w:sz w:val="36"/>
          <w:szCs w:val="36"/>
          <w:u w:val="single"/>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标段</w:t>
      </w:r>
    </w:p>
    <w:p w:rsidR="00BC6F13" w:rsidRDefault="007B1370">
      <w:pPr>
        <w:tabs>
          <w:tab w:val="center" w:pos="4739"/>
        </w:tabs>
        <w:jc w:val="right"/>
        <w:rPr>
          <w:rFonts w:ascii="黑体" w:eastAsia="黑体"/>
          <w:b/>
          <w:sz w:val="36"/>
          <w:szCs w:val="36"/>
          <w:u w:val="single"/>
        </w:rPr>
      </w:pPr>
      <w:r>
        <w:rPr>
          <w:rFonts w:ascii="黑体" w:eastAsia="黑体" w:hint="eastAsia"/>
          <w:b/>
          <w:sz w:val="36"/>
          <w:szCs w:val="36"/>
          <w:u w:val="single"/>
        </w:rPr>
        <w:t xml:space="preserve">              </w:t>
      </w:r>
    </w:p>
    <w:p w:rsidR="00BC6F13" w:rsidRDefault="00BC6F13">
      <w:pPr>
        <w:tabs>
          <w:tab w:val="center" w:pos="4739"/>
        </w:tabs>
        <w:ind w:left="180"/>
        <w:rPr>
          <w:sz w:val="24"/>
        </w:rPr>
      </w:pPr>
    </w:p>
    <w:p w:rsidR="00BC6F13" w:rsidRDefault="007B1370">
      <w:pPr>
        <w:tabs>
          <w:tab w:val="center" w:pos="4739"/>
        </w:tabs>
        <w:ind w:left="180"/>
        <w:jc w:val="center"/>
        <w:rPr>
          <w:rFonts w:ascii="黑体" w:eastAsia="黑体"/>
          <w:b/>
          <w:sz w:val="52"/>
          <w:szCs w:val="52"/>
        </w:rPr>
      </w:pPr>
      <w:r>
        <w:rPr>
          <w:rFonts w:ascii="黑体" w:eastAsia="黑体" w:hint="eastAsia"/>
          <w:b/>
          <w:sz w:val="52"/>
          <w:szCs w:val="52"/>
        </w:rPr>
        <w:t>投</w:t>
      </w:r>
      <w:r>
        <w:rPr>
          <w:rFonts w:ascii="黑体" w:eastAsia="黑体" w:hint="eastAsia"/>
          <w:b/>
          <w:sz w:val="52"/>
          <w:szCs w:val="52"/>
        </w:rPr>
        <w:t xml:space="preserve"> </w:t>
      </w:r>
      <w:r>
        <w:rPr>
          <w:rFonts w:ascii="黑体" w:eastAsia="黑体" w:hint="eastAsia"/>
          <w:b/>
          <w:sz w:val="52"/>
          <w:szCs w:val="52"/>
        </w:rPr>
        <w:t>标</w:t>
      </w:r>
      <w:r>
        <w:rPr>
          <w:rFonts w:ascii="黑体" w:eastAsia="黑体" w:hint="eastAsia"/>
          <w:b/>
          <w:sz w:val="52"/>
          <w:szCs w:val="52"/>
        </w:rPr>
        <w:t xml:space="preserve"> </w:t>
      </w:r>
      <w:r>
        <w:rPr>
          <w:rFonts w:ascii="黑体" w:eastAsia="黑体" w:hint="eastAsia"/>
          <w:b/>
          <w:sz w:val="52"/>
          <w:szCs w:val="52"/>
        </w:rPr>
        <w:t>文</w:t>
      </w:r>
      <w:r>
        <w:rPr>
          <w:rFonts w:ascii="黑体" w:eastAsia="黑体" w:hint="eastAsia"/>
          <w:b/>
          <w:sz w:val="52"/>
          <w:szCs w:val="52"/>
        </w:rPr>
        <w:t xml:space="preserve"> </w:t>
      </w:r>
      <w:r>
        <w:rPr>
          <w:rFonts w:ascii="黑体" w:eastAsia="黑体" w:hint="eastAsia"/>
          <w:b/>
          <w:sz w:val="52"/>
          <w:szCs w:val="52"/>
        </w:rPr>
        <w:t>件</w:t>
      </w:r>
    </w:p>
    <w:p w:rsidR="00BC6F13" w:rsidRDefault="00BC6F13">
      <w:pPr>
        <w:jc w:val="center"/>
        <w:rPr>
          <w:rFonts w:ascii="黑体" w:eastAsia="黑体"/>
        </w:rPr>
      </w:pPr>
    </w:p>
    <w:p w:rsidR="00BC6F13" w:rsidRDefault="00BC6F13">
      <w:pPr>
        <w:rPr>
          <w:rFonts w:ascii="黑体" w:eastAsia="黑体"/>
          <w:sz w:val="52"/>
        </w:rPr>
      </w:pPr>
    </w:p>
    <w:p w:rsidR="00BC6F13" w:rsidRDefault="007B1370">
      <w:pPr>
        <w:jc w:val="center"/>
        <w:rPr>
          <w:rFonts w:ascii="黑体" w:eastAsia="黑体"/>
          <w:sz w:val="52"/>
        </w:rPr>
      </w:pPr>
      <w:r>
        <w:rPr>
          <w:rFonts w:ascii="黑体" w:eastAsia="黑体" w:hint="eastAsia"/>
          <w:sz w:val="52"/>
        </w:rPr>
        <w:t>技</w:t>
      </w:r>
    </w:p>
    <w:p w:rsidR="00BC6F13" w:rsidRDefault="00BC6F13">
      <w:pPr>
        <w:jc w:val="center"/>
        <w:rPr>
          <w:rFonts w:ascii="黑体" w:eastAsia="黑体"/>
          <w:sz w:val="52"/>
        </w:rPr>
      </w:pPr>
    </w:p>
    <w:p w:rsidR="00BC6F13" w:rsidRDefault="007B1370">
      <w:pPr>
        <w:jc w:val="center"/>
        <w:rPr>
          <w:rFonts w:ascii="黑体" w:eastAsia="黑体"/>
          <w:sz w:val="52"/>
        </w:rPr>
      </w:pPr>
      <w:r>
        <w:rPr>
          <w:rFonts w:ascii="黑体" w:eastAsia="黑体" w:hint="eastAsia"/>
          <w:sz w:val="52"/>
        </w:rPr>
        <w:t>术</w:t>
      </w:r>
    </w:p>
    <w:p w:rsidR="00BC6F13" w:rsidRDefault="00BC6F13">
      <w:pPr>
        <w:jc w:val="center"/>
        <w:rPr>
          <w:rFonts w:ascii="黑体" w:eastAsia="黑体"/>
          <w:sz w:val="52"/>
        </w:rPr>
      </w:pPr>
    </w:p>
    <w:p w:rsidR="00BC6F13" w:rsidRDefault="007B1370">
      <w:pPr>
        <w:jc w:val="center"/>
        <w:rPr>
          <w:rFonts w:ascii="黑体" w:eastAsia="黑体"/>
          <w:sz w:val="52"/>
        </w:rPr>
      </w:pPr>
      <w:r>
        <w:rPr>
          <w:rFonts w:ascii="黑体" w:eastAsia="黑体" w:hint="eastAsia"/>
          <w:sz w:val="52"/>
        </w:rPr>
        <w:t>标</w:t>
      </w:r>
    </w:p>
    <w:p w:rsidR="00BC6F13" w:rsidRDefault="00BC6F13">
      <w:pPr>
        <w:tabs>
          <w:tab w:val="center" w:pos="4739"/>
        </w:tabs>
        <w:ind w:left="180"/>
        <w:rPr>
          <w:sz w:val="24"/>
        </w:rPr>
      </w:pPr>
    </w:p>
    <w:p w:rsidR="00BC6F13" w:rsidRDefault="00BC6F13">
      <w:pPr>
        <w:tabs>
          <w:tab w:val="center" w:pos="4739"/>
        </w:tabs>
        <w:ind w:left="180"/>
        <w:rPr>
          <w:sz w:val="24"/>
        </w:rPr>
      </w:pPr>
    </w:p>
    <w:p w:rsidR="00BC6F13" w:rsidRDefault="007B1370">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w:t>
      </w:r>
      <w:r>
        <w:rPr>
          <w:rFonts w:ascii="黑体" w:eastAsia="黑体" w:hint="eastAsia"/>
          <w:b/>
          <w:sz w:val="32"/>
          <w:szCs w:val="32"/>
        </w:rPr>
        <w:t>盖单位章</w:t>
      </w:r>
      <w:r>
        <w:rPr>
          <w:rFonts w:ascii="黑体" w:eastAsia="黑体" w:hint="eastAsia"/>
          <w:b/>
          <w:sz w:val="32"/>
          <w:szCs w:val="32"/>
        </w:rPr>
        <w:t>)</w:t>
      </w:r>
    </w:p>
    <w:p w:rsidR="00BC6F13" w:rsidRDefault="007B137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r>
        <w:rPr>
          <w:rFonts w:ascii="黑体" w:eastAsia="黑体" w:hint="eastAsia"/>
          <w:b/>
          <w:sz w:val="32"/>
          <w:szCs w:val="32"/>
        </w:rPr>
        <w:t>)</w:t>
      </w:r>
    </w:p>
    <w:p w:rsidR="00BC6F13" w:rsidRDefault="00BC6F13">
      <w:pPr>
        <w:tabs>
          <w:tab w:val="center" w:pos="4739"/>
        </w:tabs>
        <w:ind w:left="180"/>
        <w:jc w:val="center"/>
        <w:rPr>
          <w:rFonts w:ascii="黑体" w:eastAsia="黑体"/>
          <w:b/>
          <w:sz w:val="32"/>
          <w:szCs w:val="32"/>
        </w:rPr>
      </w:pPr>
    </w:p>
    <w:p w:rsidR="00BC6F13" w:rsidRDefault="007B1370">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BC6F13" w:rsidRDefault="00BC6F13">
      <w:pPr>
        <w:autoSpaceDE w:val="0"/>
        <w:autoSpaceDN w:val="0"/>
        <w:adjustRightInd w:val="0"/>
        <w:spacing w:line="400" w:lineRule="exact"/>
        <w:jc w:val="center"/>
        <w:rPr>
          <w:rFonts w:ascii="黑体" w:eastAsia="黑体" w:hAnsi="ˎ̥" w:cs="宋体"/>
          <w:b/>
          <w:kern w:val="0"/>
          <w:sz w:val="32"/>
          <w:szCs w:val="32"/>
        </w:rPr>
      </w:pPr>
    </w:p>
    <w:p w:rsidR="00BC6F13" w:rsidRDefault="00BC6F13">
      <w:pPr>
        <w:autoSpaceDE w:val="0"/>
        <w:autoSpaceDN w:val="0"/>
        <w:adjustRightInd w:val="0"/>
        <w:spacing w:line="400" w:lineRule="exact"/>
        <w:jc w:val="center"/>
        <w:rPr>
          <w:rFonts w:ascii="黑体" w:eastAsia="黑体" w:hAnsi="ˎ̥" w:cs="宋体"/>
          <w:b/>
          <w:kern w:val="0"/>
          <w:sz w:val="32"/>
          <w:szCs w:val="32"/>
        </w:rPr>
      </w:pPr>
    </w:p>
    <w:p w:rsidR="00BC6F13" w:rsidRDefault="00BC6F13">
      <w:pPr>
        <w:autoSpaceDE w:val="0"/>
        <w:autoSpaceDN w:val="0"/>
        <w:adjustRightInd w:val="0"/>
        <w:spacing w:line="400" w:lineRule="exact"/>
        <w:jc w:val="center"/>
        <w:rPr>
          <w:rFonts w:ascii="黑体" w:eastAsia="黑体" w:hAnsi="ˎ̥" w:cs="宋体"/>
          <w:b/>
          <w:kern w:val="0"/>
          <w:sz w:val="32"/>
          <w:szCs w:val="32"/>
        </w:rPr>
      </w:pPr>
    </w:p>
    <w:p w:rsidR="00BC6F13" w:rsidRDefault="00BC6F13">
      <w:pPr>
        <w:autoSpaceDE w:val="0"/>
        <w:autoSpaceDN w:val="0"/>
        <w:spacing w:line="520" w:lineRule="exact"/>
        <w:ind w:firstLineChars="200" w:firstLine="643"/>
        <w:jc w:val="center"/>
        <w:rPr>
          <w:rFonts w:ascii="宋体" w:hAnsi="宋体" w:cs="宋体"/>
          <w:b/>
          <w:kern w:val="0"/>
          <w:sz w:val="32"/>
          <w:szCs w:val="32"/>
        </w:rPr>
      </w:pPr>
    </w:p>
    <w:p w:rsidR="00BC6F13" w:rsidRDefault="007B1370">
      <w:pPr>
        <w:autoSpaceDE w:val="0"/>
        <w:autoSpaceDN w:val="0"/>
        <w:spacing w:line="520" w:lineRule="exact"/>
        <w:ind w:firstLineChars="200" w:firstLine="643"/>
        <w:jc w:val="center"/>
        <w:rPr>
          <w:rFonts w:ascii="宋体" w:hAnsi="宋体" w:cs="宋体"/>
          <w:b/>
          <w:kern w:val="0"/>
          <w:sz w:val="32"/>
          <w:szCs w:val="32"/>
        </w:rPr>
      </w:pPr>
      <w:r>
        <w:rPr>
          <w:rFonts w:ascii="宋体" w:hAnsi="宋体" w:cs="宋体" w:hint="eastAsia"/>
          <w:b/>
          <w:kern w:val="0"/>
          <w:sz w:val="32"/>
          <w:szCs w:val="32"/>
        </w:rPr>
        <w:t>技术标目录</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1</w:t>
      </w:r>
      <w:r>
        <w:rPr>
          <w:rFonts w:ascii="宋体" w:hAnsi="宋体" w:hint="eastAsia"/>
          <w:b/>
          <w:bCs/>
          <w:kern w:val="0"/>
          <w:sz w:val="24"/>
        </w:rPr>
        <w:t>）内容完整性和编制水平；</w:t>
      </w:r>
      <w:r>
        <w:rPr>
          <w:rFonts w:ascii="宋体" w:hAnsi="宋体" w:hint="eastAsia"/>
          <w:b/>
          <w:bCs/>
          <w:kern w:val="0"/>
          <w:sz w:val="24"/>
        </w:rPr>
        <w:t> </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2</w:t>
      </w:r>
      <w:r>
        <w:rPr>
          <w:rFonts w:ascii="宋体" w:hAnsi="宋体" w:hint="eastAsia"/>
          <w:b/>
          <w:bCs/>
          <w:kern w:val="0"/>
          <w:sz w:val="24"/>
        </w:rPr>
        <w:t>）施工方案和技术措施；</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3</w:t>
      </w:r>
      <w:r>
        <w:rPr>
          <w:rFonts w:ascii="宋体" w:hAnsi="宋体" w:hint="eastAsia"/>
          <w:b/>
          <w:bCs/>
          <w:kern w:val="0"/>
          <w:sz w:val="24"/>
        </w:rPr>
        <w:t>）质量管理体系与措施；</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4</w:t>
      </w:r>
      <w:r>
        <w:rPr>
          <w:rFonts w:ascii="宋体" w:hAnsi="宋体" w:hint="eastAsia"/>
          <w:b/>
          <w:bCs/>
          <w:kern w:val="0"/>
          <w:sz w:val="24"/>
        </w:rPr>
        <w:t>）安全管理体系与措施；</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5</w:t>
      </w:r>
      <w:r>
        <w:rPr>
          <w:rFonts w:ascii="宋体" w:hAnsi="宋体" w:hint="eastAsia"/>
          <w:b/>
          <w:bCs/>
          <w:kern w:val="0"/>
          <w:sz w:val="24"/>
        </w:rPr>
        <w:t>）环境保护管理体系与措施；</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6</w:t>
      </w:r>
      <w:r>
        <w:rPr>
          <w:rFonts w:ascii="宋体" w:hAnsi="宋体" w:hint="eastAsia"/>
          <w:b/>
          <w:bCs/>
          <w:kern w:val="0"/>
          <w:sz w:val="24"/>
        </w:rPr>
        <w:t>）工程进度计划与措施；</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7</w:t>
      </w:r>
      <w:r>
        <w:rPr>
          <w:rFonts w:ascii="宋体" w:hAnsi="宋体" w:hint="eastAsia"/>
          <w:b/>
          <w:bCs/>
          <w:kern w:val="0"/>
          <w:sz w:val="24"/>
        </w:rPr>
        <w:t>）拟投入资源配备计划……；</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8</w:t>
      </w:r>
      <w:r>
        <w:rPr>
          <w:rFonts w:ascii="宋体" w:hAnsi="宋体" w:hint="eastAsia"/>
          <w:b/>
          <w:bCs/>
          <w:kern w:val="0"/>
          <w:sz w:val="24"/>
        </w:rPr>
        <w:t>）施工进度表或施工网络图；</w:t>
      </w:r>
      <w:r>
        <w:rPr>
          <w:rFonts w:ascii="宋体" w:hAnsi="宋体" w:hint="eastAsia"/>
          <w:b/>
          <w:bCs/>
          <w:kern w:val="0"/>
          <w:sz w:val="24"/>
        </w:rPr>
        <w:t> </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9</w:t>
      </w:r>
      <w:r>
        <w:rPr>
          <w:rFonts w:ascii="宋体" w:hAnsi="宋体" w:hint="eastAsia"/>
          <w:b/>
          <w:bCs/>
          <w:kern w:val="0"/>
          <w:sz w:val="24"/>
        </w:rPr>
        <w:t>）</w:t>
      </w:r>
      <w:r>
        <w:rPr>
          <w:rFonts w:ascii="宋体" w:hAnsi="宋体"/>
          <w:b/>
          <w:bCs/>
          <w:kern w:val="0"/>
          <w:sz w:val="24"/>
        </w:rPr>
        <w:t>施工总平面布置图</w:t>
      </w:r>
      <w:r>
        <w:rPr>
          <w:rFonts w:ascii="宋体" w:hAnsi="宋体" w:hint="eastAsia"/>
          <w:b/>
          <w:bCs/>
          <w:kern w:val="0"/>
          <w:sz w:val="24"/>
        </w:rPr>
        <w:t>；</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10</w:t>
      </w:r>
      <w:r>
        <w:rPr>
          <w:rFonts w:ascii="宋体" w:hAnsi="宋体" w:hint="eastAsia"/>
          <w:b/>
          <w:bCs/>
          <w:kern w:val="0"/>
          <w:sz w:val="24"/>
        </w:rPr>
        <w:t>）在节能减排、绿色施工（含扬尘治理）、工艺创新方面针对本工程有具体措施或企业自有创新技术；</w:t>
      </w:r>
    </w:p>
    <w:p w:rsidR="00BC6F13" w:rsidRDefault="007B1370">
      <w:pPr>
        <w:autoSpaceDE w:val="0"/>
        <w:autoSpaceDN w:val="0"/>
        <w:adjustRightInd w:val="0"/>
        <w:spacing w:line="520" w:lineRule="exact"/>
        <w:ind w:firstLineChars="257" w:firstLine="619"/>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11</w:t>
      </w:r>
      <w:r>
        <w:rPr>
          <w:rFonts w:ascii="宋体" w:hAnsi="宋体" w:hint="eastAsia"/>
          <w:b/>
          <w:bCs/>
          <w:kern w:val="0"/>
          <w:sz w:val="24"/>
        </w:rPr>
        <w:t>）新工艺、新技术、新设备、新材料的采用程度，其在确保质量、降低成本、缩短工期、减轻劳动强度、提高工效等方面的作用；</w:t>
      </w:r>
    </w:p>
    <w:p w:rsidR="00BC6F13" w:rsidRDefault="007B1370">
      <w:pPr>
        <w:autoSpaceDE w:val="0"/>
        <w:autoSpaceDN w:val="0"/>
        <w:spacing w:line="520" w:lineRule="exact"/>
        <w:ind w:firstLineChars="200" w:firstLine="482"/>
        <w:jc w:val="left"/>
        <w:rPr>
          <w:rFonts w:ascii="宋体" w:hAnsi="宋体"/>
          <w:b/>
          <w:bCs/>
          <w:kern w:val="0"/>
          <w:sz w:val="24"/>
        </w:rPr>
      </w:pPr>
      <w:r>
        <w:rPr>
          <w:rFonts w:ascii="宋体" w:hAnsi="宋体" w:hint="eastAsia"/>
          <w:b/>
          <w:bCs/>
          <w:kern w:val="0"/>
          <w:sz w:val="24"/>
        </w:rPr>
        <w:t>（</w:t>
      </w:r>
      <w:r>
        <w:rPr>
          <w:rFonts w:ascii="宋体" w:hAnsi="宋体" w:hint="eastAsia"/>
          <w:b/>
          <w:bCs/>
          <w:kern w:val="0"/>
          <w:sz w:val="24"/>
        </w:rPr>
        <w:t>12</w:t>
      </w:r>
      <w:r>
        <w:rPr>
          <w:rFonts w:ascii="宋体" w:hAnsi="宋体" w:hint="eastAsia"/>
          <w:b/>
          <w:bCs/>
          <w:kern w:val="0"/>
          <w:sz w:val="24"/>
        </w:rPr>
        <w:t>）企业具备信息化管理平台，能够使工程管理者对现场实施监控和数据处理。</w:t>
      </w:r>
    </w:p>
    <w:p w:rsidR="00BC6F13" w:rsidRDefault="00BC6F13">
      <w:pPr>
        <w:autoSpaceDE w:val="0"/>
        <w:autoSpaceDN w:val="0"/>
        <w:spacing w:line="540" w:lineRule="exact"/>
        <w:ind w:firstLineChars="200" w:firstLine="522"/>
        <w:jc w:val="left"/>
        <w:rPr>
          <w:rFonts w:ascii="宋体" w:hAnsi="宋体" w:cs="宋体"/>
          <w:b/>
          <w:kern w:val="0"/>
          <w:sz w:val="26"/>
          <w:szCs w:val="26"/>
        </w:rPr>
      </w:pPr>
    </w:p>
    <w:p w:rsidR="00BC6F13" w:rsidRDefault="00BC6F13">
      <w:pPr>
        <w:autoSpaceDE w:val="0"/>
        <w:autoSpaceDN w:val="0"/>
        <w:spacing w:line="540" w:lineRule="exact"/>
        <w:ind w:firstLineChars="200" w:firstLine="522"/>
        <w:jc w:val="left"/>
        <w:rPr>
          <w:rFonts w:ascii="宋体" w:hAnsi="宋体" w:cs="宋体"/>
          <w:b/>
          <w:kern w:val="0"/>
          <w:sz w:val="26"/>
          <w:szCs w:val="26"/>
        </w:rPr>
      </w:pPr>
    </w:p>
    <w:bookmarkEnd w:id="300"/>
    <w:bookmarkEnd w:id="301"/>
    <w:p w:rsidR="00BC6F13" w:rsidRDefault="00BC6F13" w:rsidP="003210A9">
      <w:pPr>
        <w:autoSpaceDE w:val="0"/>
        <w:autoSpaceDN w:val="0"/>
        <w:adjustRightInd w:val="0"/>
        <w:spacing w:afterLines="50"/>
        <w:jc w:val="center"/>
        <w:outlineLvl w:val="0"/>
      </w:pPr>
    </w:p>
    <w:p w:rsidR="00BC6F13" w:rsidRDefault="00BC6F13">
      <w:pPr>
        <w:tabs>
          <w:tab w:val="left" w:pos="3150"/>
        </w:tabs>
        <w:rPr>
          <w:rFonts w:cs="Times New Roman"/>
          <w:szCs w:val="22"/>
        </w:rPr>
      </w:pPr>
    </w:p>
    <w:sectPr w:rsidR="00BC6F13" w:rsidSect="00BC6F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370" w:rsidRDefault="007B1370" w:rsidP="00BC6F13">
      <w:r>
        <w:separator/>
      </w:r>
    </w:p>
  </w:endnote>
  <w:endnote w:type="continuationSeparator" w:id="0">
    <w:p w:rsidR="007B1370" w:rsidRDefault="007B1370" w:rsidP="00BC6F1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13" w:rsidRDefault="00BC6F13">
    <w:pPr>
      <w:pStyle w:val="a7"/>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UBL0BAABi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XM6VZRdOMJnSsfVspXE9nniufbdHmgPuA6MOF5YS88mh3Hl1JgMmYz0Z2wB602PH&#10;81I9hg/bhL2VlnOFIyxSzQ4OspA+LV3elL/9kvXya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95QEvQEAAGIDAAAOAAAAAAAAAAEAIAAAAB4BAABkcnMvZTJvRG9jLnhtbFBLBQYAAAAA&#10;BgAGAFkBAABNBQAAAAA=&#10;" filled="f" stroked="f">
          <v:textbox style="mso-fit-shape-to-text:t" inset="0,0,0,0">
            <w:txbxContent>
              <w:p w:rsidR="00BC6F13" w:rsidRDefault="00BC6F13">
                <w:pPr>
                  <w:snapToGrid w:val="0"/>
                  <w:rPr>
                    <w:sz w:val="18"/>
                  </w:rPr>
                </w:pPr>
                <w:r>
                  <w:rPr>
                    <w:rFonts w:hint="eastAsia"/>
                    <w:sz w:val="18"/>
                  </w:rPr>
                  <w:fldChar w:fldCharType="begin"/>
                </w:r>
                <w:r w:rsidR="007B1370">
                  <w:rPr>
                    <w:rFonts w:hint="eastAsia"/>
                    <w:sz w:val="18"/>
                  </w:rPr>
                  <w:instrText xml:space="preserve"> PAGE  \* MERGEFORMAT </w:instrText>
                </w:r>
                <w:r>
                  <w:rPr>
                    <w:rFonts w:hint="eastAsia"/>
                    <w:sz w:val="18"/>
                  </w:rPr>
                  <w:fldChar w:fldCharType="separate"/>
                </w:r>
                <w:r w:rsidR="007B1370">
                  <w:t>44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13" w:rsidRDefault="00BC6F13">
    <w:pPr>
      <w:pStyle w:val="a7"/>
      <w:jc w:val="center"/>
    </w:pPr>
    <w:r w:rsidRPr="00BC6F13">
      <w:fldChar w:fldCharType="begin"/>
    </w:r>
    <w:r w:rsidR="007B1370">
      <w:instrText xml:space="preserve"> PAGE   \* MERGEFORMAT </w:instrText>
    </w:r>
    <w:r w:rsidRPr="00BC6F13">
      <w:fldChar w:fldCharType="separate"/>
    </w:r>
    <w:r w:rsidR="00D55E2C" w:rsidRPr="00D55E2C">
      <w:rPr>
        <w:noProof/>
        <w:lang w:val="zh-CN"/>
      </w:rPr>
      <w:t>18</w:t>
    </w:r>
    <w:r>
      <w:rPr>
        <w:lang w:val="zh-CN"/>
      </w:rPr>
      <w:fldChar w:fldCharType="end"/>
    </w:r>
  </w:p>
  <w:p w:rsidR="00BC6F13" w:rsidRDefault="00BC6F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370" w:rsidRDefault="007B1370" w:rsidP="00BC6F13">
      <w:r>
        <w:separator/>
      </w:r>
    </w:p>
  </w:footnote>
  <w:footnote w:type="continuationSeparator" w:id="0">
    <w:p w:rsidR="007B1370" w:rsidRDefault="007B1370" w:rsidP="00BC6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13" w:rsidRDefault="007B1370">
    <w:pPr>
      <w:pStyle w:val="a8"/>
    </w:pPr>
    <w:r>
      <w:rPr>
        <w:rFonts w:hint="eastAsia"/>
      </w:rPr>
      <w:tab/>
    </w:r>
  </w:p>
  <w:p w:rsidR="00BC6F13" w:rsidRDefault="007B1370">
    <w:pPr>
      <w:pStyle w:val="a8"/>
      <w:pBdr>
        <w:bottom w:val="none" w:sz="0" w:space="1" w:color="auto"/>
      </w:pBdr>
      <w:tabs>
        <w:tab w:val="left" w:pos="767"/>
      </w:tabs>
      <w:jc w:val="left"/>
    </w:pP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13" w:rsidRDefault="00BC6F13">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9855D73"/>
    <w:multiLevelType w:val="multilevel"/>
    <w:tmpl w:val="39855D73"/>
    <w:lvl w:ilvl="0">
      <w:start w:val="1"/>
      <w:numFmt w:val="japaneseCounting"/>
      <w:lvlText w:val="第%1章"/>
      <w:lvlJc w:val="left"/>
      <w:pPr>
        <w:ind w:left="2310" w:hanging="23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A1F2B0"/>
    <w:multiLevelType w:val="singleLevel"/>
    <w:tmpl w:val="54A1F2B0"/>
    <w:lvl w:ilvl="0">
      <w:start w:val="2"/>
      <w:numFmt w:val="decimal"/>
      <w:suff w:val="nothing"/>
      <w:lvlText w:val="%1、"/>
      <w:lvlJc w:val="left"/>
    </w:lvl>
  </w:abstractNum>
  <w:abstractNum w:abstractNumId="3">
    <w:nsid w:val="72C94555"/>
    <w:multiLevelType w:val="singleLevel"/>
    <w:tmpl w:val="72C94555"/>
    <w:lvl w:ilvl="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591"/>
    <w:rsid w:val="000D742E"/>
    <w:rsid w:val="001E78B7"/>
    <w:rsid w:val="003210A9"/>
    <w:rsid w:val="0035512C"/>
    <w:rsid w:val="00356DA4"/>
    <w:rsid w:val="0036419E"/>
    <w:rsid w:val="003C3DB4"/>
    <w:rsid w:val="00403A98"/>
    <w:rsid w:val="00433604"/>
    <w:rsid w:val="004A627C"/>
    <w:rsid w:val="00640E67"/>
    <w:rsid w:val="006A0591"/>
    <w:rsid w:val="00742C5E"/>
    <w:rsid w:val="007B1370"/>
    <w:rsid w:val="007C3BEF"/>
    <w:rsid w:val="00834C4A"/>
    <w:rsid w:val="00882C65"/>
    <w:rsid w:val="008D082A"/>
    <w:rsid w:val="00914B40"/>
    <w:rsid w:val="009833B2"/>
    <w:rsid w:val="00B21E57"/>
    <w:rsid w:val="00B974D0"/>
    <w:rsid w:val="00BC6F13"/>
    <w:rsid w:val="00BD63C8"/>
    <w:rsid w:val="00CC256B"/>
    <w:rsid w:val="00D17466"/>
    <w:rsid w:val="00D53A35"/>
    <w:rsid w:val="00D55E2C"/>
    <w:rsid w:val="00D943A3"/>
    <w:rsid w:val="00FE620A"/>
    <w:rsid w:val="012677BE"/>
    <w:rsid w:val="012A749D"/>
    <w:rsid w:val="013A228D"/>
    <w:rsid w:val="02062B1E"/>
    <w:rsid w:val="02B56291"/>
    <w:rsid w:val="03152D83"/>
    <w:rsid w:val="03B01B51"/>
    <w:rsid w:val="044C70BA"/>
    <w:rsid w:val="05526D39"/>
    <w:rsid w:val="0623067A"/>
    <w:rsid w:val="069177E1"/>
    <w:rsid w:val="07233243"/>
    <w:rsid w:val="08111BF6"/>
    <w:rsid w:val="08CF4312"/>
    <w:rsid w:val="099C0561"/>
    <w:rsid w:val="0B2D79A0"/>
    <w:rsid w:val="0D54244E"/>
    <w:rsid w:val="0FE3415A"/>
    <w:rsid w:val="102E33CD"/>
    <w:rsid w:val="10A83B04"/>
    <w:rsid w:val="119A079E"/>
    <w:rsid w:val="119E1961"/>
    <w:rsid w:val="11F07BAB"/>
    <w:rsid w:val="125A7B9C"/>
    <w:rsid w:val="129F3BC9"/>
    <w:rsid w:val="13440488"/>
    <w:rsid w:val="13761536"/>
    <w:rsid w:val="17266F30"/>
    <w:rsid w:val="18B13713"/>
    <w:rsid w:val="197246DF"/>
    <w:rsid w:val="19794962"/>
    <w:rsid w:val="1A583C3A"/>
    <w:rsid w:val="1B3751F4"/>
    <w:rsid w:val="1CB63117"/>
    <w:rsid w:val="1D086C47"/>
    <w:rsid w:val="1DF93101"/>
    <w:rsid w:val="1E823035"/>
    <w:rsid w:val="1EF5162F"/>
    <w:rsid w:val="1F8C4A8D"/>
    <w:rsid w:val="1F9838DB"/>
    <w:rsid w:val="24004218"/>
    <w:rsid w:val="24E14902"/>
    <w:rsid w:val="24F07BC1"/>
    <w:rsid w:val="26413A03"/>
    <w:rsid w:val="265D39F6"/>
    <w:rsid w:val="26D4495D"/>
    <w:rsid w:val="27C9793A"/>
    <w:rsid w:val="285C341C"/>
    <w:rsid w:val="290D6CEE"/>
    <w:rsid w:val="29314E9C"/>
    <w:rsid w:val="2A915715"/>
    <w:rsid w:val="2B2411A9"/>
    <w:rsid w:val="2B506BB6"/>
    <w:rsid w:val="2BD6128F"/>
    <w:rsid w:val="2BFB33C8"/>
    <w:rsid w:val="2CB451DC"/>
    <w:rsid w:val="2D675180"/>
    <w:rsid w:val="2D697DDC"/>
    <w:rsid w:val="2E086B64"/>
    <w:rsid w:val="2F1976FA"/>
    <w:rsid w:val="2F7E0C39"/>
    <w:rsid w:val="2F9B7C81"/>
    <w:rsid w:val="2FC01FD3"/>
    <w:rsid w:val="300C6DE0"/>
    <w:rsid w:val="31111853"/>
    <w:rsid w:val="31DC703F"/>
    <w:rsid w:val="32695779"/>
    <w:rsid w:val="32E77D91"/>
    <w:rsid w:val="34E065AB"/>
    <w:rsid w:val="356C32F4"/>
    <w:rsid w:val="35717866"/>
    <w:rsid w:val="35A77FEF"/>
    <w:rsid w:val="363A2447"/>
    <w:rsid w:val="365F7F81"/>
    <w:rsid w:val="37FC7ED5"/>
    <w:rsid w:val="38F54BFE"/>
    <w:rsid w:val="3955731E"/>
    <w:rsid w:val="3C511D44"/>
    <w:rsid w:val="3D466667"/>
    <w:rsid w:val="3D8A05D1"/>
    <w:rsid w:val="3E482DED"/>
    <w:rsid w:val="3E53085E"/>
    <w:rsid w:val="40AD4AF9"/>
    <w:rsid w:val="40D97799"/>
    <w:rsid w:val="41AF5768"/>
    <w:rsid w:val="41CF3CD4"/>
    <w:rsid w:val="41DC5CCF"/>
    <w:rsid w:val="42483B04"/>
    <w:rsid w:val="4386397A"/>
    <w:rsid w:val="43E9239C"/>
    <w:rsid w:val="445D0DE4"/>
    <w:rsid w:val="44A178F6"/>
    <w:rsid w:val="450A4FFB"/>
    <w:rsid w:val="46D42524"/>
    <w:rsid w:val="470F2F4B"/>
    <w:rsid w:val="4773351E"/>
    <w:rsid w:val="47D158E4"/>
    <w:rsid w:val="47F4699E"/>
    <w:rsid w:val="48426D99"/>
    <w:rsid w:val="48D52C1D"/>
    <w:rsid w:val="49094062"/>
    <w:rsid w:val="49B0231C"/>
    <w:rsid w:val="4A156701"/>
    <w:rsid w:val="4A673E58"/>
    <w:rsid w:val="4E843EBA"/>
    <w:rsid w:val="4F466019"/>
    <w:rsid w:val="4FBA03FA"/>
    <w:rsid w:val="4FBD3DD3"/>
    <w:rsid w:val="50A554D3"/>
    <w:rsid w:val="50BA24E4"/>
    <w:rsid w:val="52E568D5"/>
    <w:rsid w:val="550B34C6"/>
    <w:rsid w:val="5513237B"/>
    <w:rsid w:val="557A5D81"/>
    <w:rsid w:val="55A55927"/>
    <w:rsid w:val="56FF7FA6"/>
    <w:rsid w:val="570F2B91"/>
    <w:rsid w:val="578208A2"/>
    <w:rsid w:val="57D73CF1"/>
    <w:rsid w:val="580411B3"/>
    <w:rsid w:val="58384863"/>
    <w:rsid w:val="58A17F6E"/>
    <w:rsid w:val="596A6D55"/>
    <w:rsid w:val="5A9711DA"/>
    <w:rsid w:val="5AB25517"/>
    <w:rsid w:val="5BFB5D5B"/>
    <w:rsid w:val="5C217CF5"/>
    <w:rsid w:val="5D660E4C"/>
    <w:rsid w:val="5D9F1D43"/>
    <w:rsid w:val="5DB17B16"/>
    <w:rsid w:val="60582680"/>
    <w:rsid w:val="60D13558"/>
    <w:rsid w:val="61AD4311"/>
    <w:rsid w:val="61CC4DB5"/>
    <w:rsid w:val="62046123"/>
    <w:rsid w:val="627357AB"/>
    <w:rsid w:val="630948EA"/>
    <w:rsid w:val="63502856"/>
    <w:rsid w:val="6389572A"/>
    <w:rsid w:val="638D6E8F"/>
    <w:rsid w:val="63CE5CDB"/>
    <w:rsid w:val="65D4172C"/>
    <w:rsid w:val="661C5AF4"/>
    <w:rsid w:val="669F536B"/>
    <w:rsid w:val="66A84CF4"/>
    <w:rsid w:val="66F76C33"/>
    <w:rsid w:val="6731258E"/>
    <w:rsid w:val="67316696"/>
    <w:rsid w:val="67D63A7A"/>
    <w:rsid w:val="6894335C"/>
    <w:rsid w:val="68FF3CEB"/>
    <w:rsid w:val="6910015C"/>
    <w:rsid w:val="69291254"/>
    <w:rsid w:val="69BF6DA4"/>
    <w:rsid w:val="69E82723"/>
    <w:rsid w:val="6BEB68A2"/>
    <w:rsid w:val="6BF97348"/>
    <w:rsid w:val="6C2B4C5C"/>
    <w:rsid w:val="6D267B30"/>
    <w:rsid w:val="6D286D0D"/>
    <w:rsid w:val="6EF37077"/>
    <w:rsid w:val="6F2E302F"/>
    <w:rsid w:val="701E27BE"/>
    <w:rsid w:val="701F089C"/>
    <w:rsid w:val="70292D4A"/>
    <w:rsid w:val="70D6390F"/>
    <w:rsid w:val="72B85EB1"/>
    <w:rsid w:val="74044548"/>
    <w:rsid w:val="76556638"/>
    <w:rsid w:val="769E6964"/>
    <w:rsid w:val="76F526DB"/>
    <w:rsid w:val="773927CE"/>
    <w:rsid w:val="79C40C68"/>
    <w:rsid w:val="7A8C5FF8"/>
    <w:rsid w:val="7AC839C6"/>
    <w:rsid w:val="7C1F1F98"/>
    <w:rsid w:val="7C2D7D9E"/>
    <w:rsid w:val="7C603C3B"/>
    <w:rsid w:val="7C881085"/>
    <w:rsid w:val="7CA27117"/>
    <w:rsid w:val="7FE82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6F13"/>
    <w:pPr>
      <w:widowControl w:val="0"/>
      <w:jc w:val="both"/>
    </w:pPr>
    <w:rPr>
      <w:rFonts w:ascii="Calibri" w:hAnsi="Calibri" w:cs="黑体"/>
      <w:kern w:val="2"/>
      <w:sz w:val="21"/>
      <w:szCs w:val="24"/>
    </w:rPr>
  </w:style>
  <w:style w:type="paragraph" w:styleId="1">
    <w:name w:val="heading 1"/>
    <w:basedOn w:val="a"/>
    <w:next w:val="a"/>
    <w:link w:val="1Char"/>
    <w:qFormat/>
    <w:rsid w:val="00BC6F13"/>
    <w:pPr>
      <w:keepNext/>
      <w:keepLines/>
      <w:spacing w:line="578" w:lineRule="auto"/>
      <w:outlineLvl w:val="0"/>
    </w:pPr>
    <w:rPr>
      <w:b/>
      <w:bCs/>
      <w:kern w:val="44"/>
      <w:sz w:val="44"/>
      <w:szCs w:val="44"/>
    </w:rPr>
  </w:style>
  <w:style w:type="paragraph" w:styleId="2">
    <w:name w:val="heading 2"/>
    <w:basedOn w:val="a"/>
    <w:next w:val="a"/>
    <w:link w:val="2Char"/>
    <w:qFormat/>
    <w:rsid w:val="00BC6F13"/>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BC6F13"/>
    <w:pPr>
      <w:keepNext/>
      <w:keepLines/>
      <w:spacing w:line="416" w:lineRule="auto"/>
      <w:outlineLvl w:val="2"/>
    </w:pPr>
    <w:rPr>
      <w:b/>
      <w:bCs/>
      <w:sz w:val="32"/>
      <w:szCs w:val="32"/>
    </w:rPr>
  </w:style>
  <w:style w:type="paragraph" w:styleId="4">
    <w:name w:val="heading 4"/>
    <w:basedOn w:val="a"/>
    <w:next w:val="a"/>
    <w:link w:val="4Char"/>
    <w:qFormat/>
    <w:rsid w:val="00BC6F13"/>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BC6F1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BC6F13"/>
    <w:pPr>
      <w:spacing w:before="100" w:beforeAutospacing="1"/>
      <w:ind w:firstLineChars="100" w:firstLine="420"/>
    </w:pPr>
  </w:style>
  <w:style w:type="paragraph" w:styleId="a5">
    <w:name w:val="Body Text"/>
    <w:basedOn w:val="a"/>
    <w:link w:val="Char0"/>
    <w:unhideWhenUsed/>
    <w:qFormat/>
    <w:rsid w:val="00BC6F13"/>
    <w:pPr>
      <w:spacing w:after="120"/>
    </w:pPr>
  </w:style>
  <w:style w:type="paragraph" w:styleId="a6">
    <w:name w:val="Balloon Text"/>
    <w:basedOn w:val="a"/>
    <w:link w:val="Char1"/>
    <w:qFormat/>
    <w:rsid w:val="00BC6F13"/>
    <w:rPr>
      <w:sz w:val="18"/>
      <w:szCs w:val="18"/>
    </w:rPr>
  </w:style>
  <w:style w:type="paragraph" w:styleId="a7">
    <w:name w:val="footer"/>
    <w:basedOn w:val="a"/>
    <w:link w:val="Char2"/>
    <w:uiPriority w:val="99"/>
    <w:qFormat/>
    <w:rsid w:val="00BC6F13"/>
    <w:pPr>
      <w:tabs>
        <w:tab w:val="center" w:pos="4153"/>
        <w:tab w:val="right" w:pos="8306"/>
      </w:tabs>
      <w:snapToGrid w:val="0"/>
      <w:jc w:val="left"/>
    </w:pPr>
    <w:rPr>
      <w:sz w:val="18"/>
      <w:szCs w:val="18"/>
    </w:rPr>
  </w:style>
  <w:style w:type="paragraph" w:styleId="a8">
    <w:name w:val="header"/>
    <w:basedOn w:val="a"/>
    <w:link w:val="Char3"/>
    <w:qFormat/>
    <w:rsid w:val="00BC6F1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BC6F13"/>
    <w:pPr>
      <w:widowControl/>
      <w:spacing w:beforeAutospacing="1" w:afterAutospacing="1"/>
      <w:jc w:val="left"/>
    </w:pPr>
    <w:rPr>
      <w:rFonts w:ascii="宋体" w:hAnsi="宋体"/>
      <w:kern w:val="0"/>
      <w:sz w:val="24"/>
    </w:rPr>
  </w:style>
  <w:style w:type="paragraph" w:styleId="aa">
    <w:name w:val="Title"/>
    <w:basedOn w:val="a"/>
    <w:next w:val="a"/>
    <w:link w:val="Char4"/>
    <w:qFormat/>
    <w:rsid w:val="00BC6F13"/>
    <w:pPr>
      <w:spacing w:before="240" w:after="60"/>
      <w:jc w:val="center"/>
      <w:outlineLvl w:val="0"/>
    </w:pPr>
    <w:rPr>
      <w:rFonts w:ascii="Cambria" w:hAnsi="Cambria" w:cs="Times New Roman"/>
      <w:b/>
      <w:bCs/>
      <w:sz w:val="32"/>
      <w:szCs w:val="32"/>
    </w:rPr>
  </w:style>
  <w:style w:type="character" w:styleId="ab">
    <w:name w:val="FollowedHyperlink"/>
    <w:basedOn w:val="a1"/>
    <w:uiPriority w:val="99"/>
    <w:semiHidden/>
    <w:unhideWhenUsed/>
    <w:qFormat/>
    <w:rsid w:val="00BC6F13"/>
    <w:rPr>
      <w:color w:val="800080" w:themeColor="followedHyperlink"/>
      <w:u w:val="single"/>
    </w:rPr>
  </w:style>
  <w:style w:type="character" w:customStyle="1" w:styleId="1Char">
    <w:name w:val="标题 1 Char"/>
    <w:basedOn w:val="a1"/>
    <w:link w:val="1"/>
    <w:qFormat/>
    <w:rsid w:val="00BC6F13"/>
    <w:rPr>
      <w:rFonts w:ascii="Calibri" w:eastAsia="宋体" w:hAnsi="Calibri" w:cs="黑体"/>
      <w:b/>
      <w:bCs/>
      <w:kern w:val="44"/>
      <w:sz w:val="44"/>
      <w:szCs w:val="44"/>
    </w:rPr>
  </w:style>
  <w:style w:type="character" w:customStyle="1" w:styleId="2Char">
    <w:name w:val="标题 2 Char"/>
    <w:basedOn w:val="a1"/>
    <w:link w:val="2"/>
    <w:qFormat/>
    <w:rsid w:val="00BC6F13"/>
    <w:rPr>
      <w:rFonts w:ascii="Arial" w:eastAsia="黑体" w:hAnsi="Arial" w:cs="黑体"/>
      <w:b/>
      <w:bCs/>
      <w:sz w:val="32"/>
      <w:szCs w:val="32"/>
    </w:rPr>
  </w:style>
  <w:style w:type="character" w:customStyle="1" w:styleId="3Char">
    <w:name w:val="标题 3 Char"/>
    <w:basedOn w:val="a1"/>
    <w:link w:val="3"/>
    <w:qFormat/>
    <w:rsid w:val="00BC6F13"/>
    <w:rPr>
      <w:rFonts w:ascii="Calibri" w:eastAsia="宋体" w:hAnsi="Calibri" w:cs="黑体"/>
      <w:b/>
      <w:bCs/>
      <w:sz w:val="32"/>
      <w:szCs w:val="32"/>
    </w:rPr>
  </w:style>
  <w:style w:type="character" w:customStyle="1" w:styleId="4Char">
    <w:name w:val="标题 4 Char"/>
    <w:basedOn w:val="a1"/>
    <w:link w:val="4"/>
    <w:qFormat/>
    <w:rsid w:val="00BC6F13"/>
    <w:rPr>
      <w:rFonts w:ascii="Arial" w:eastAsia="黑体" w:hAnsi="Arial" w:cs="黑体"/>
      <w:b/>
      <w:sz w:val="28"/>
      <w:szCs w:val="24"/>
    </w:rPr>
  </w:style>
  <w:style w:type="character" w:customStyle="1" w:styleId="Char0">
    <w:name w:val="正文文本 Char"/>
    <w:basedOn w:val="a1"/>
    <w:link w:val="a5"/>
    <w:uiPriority w:val="99"/>
    <w:semiHidden/>
    <w:qFormat/>
    <w:rsid w:val="00BC6F13"/>
    <w:rPr>
      <w:rFonts w:ascii="Calibri" w:eastAsia="宋体" w:hAnsi="Calibri" w:cs="黑体"/>
      <w:szCs w:val="24"/>
    </w:rPr>
  </w:style>
  <w:style w:type="character" w:customStyle="1" w:styleId="Char">
    <w:name w:val="正文首行缩进 Char"/>
    <w:basedOn w:val="Char0"/>
    <w:link w:val="a4"/>
    <w:qFormat/>
    <w:rsid w:val="00BC6F13"/>
  </w:style>
  <w:style w:type="character" w:customStyle="1" w:styleId="Char2">
    <w:name w:val="页脚 Char"/>
    <w:basedOn w:val="a1"/>
    <w:link w:val="a7"/>
    <w:uiPriority w:val="99"/>
    <w:qFormat/>
    <w:rsid w:val="00BC6F13"/>
    <w:rPr>
      <w:rFonts w:ascii="Calibri" w:eastAsia="宋体" w:hAnsi="Calibri" w:cs="黑体"/>
      <w:sz w:val="18"/>
      <w:szCs w:val="18"/>
    </w:rPr>
  </w:style>
  <w:style w:type="character" w:customStyle="1" w:styleId="Char3">
    <w:name w:val="页眉 Char"/>
    <w:basedOn w:val="a1"/>
    <w:link w:val="a8"/>
    <w:qFormat/>
    <w:rsid w:val="00BC6F13"/>
    <w:rPr>
      <w:rFonts w:ascii="Calibri" w:eastAsia="宋体" w:hAnsi="Calibri" w:cs="黑体"/>
      <w:sz w:val="18"/>
      <w:szCs w:val="18"/>
    </w:rPr>
  </w:style>
  <w:style w:type="character" w:customStyle="1" w:styleId="Char4">
    <w:name w:val="标题 Char"/>
    <w:basedOn w:val="a1"/>
    <w:link w:val="aa"/>
    <w:qFormat/>
    <w:rsid w:val="00BC6F13"/>
    <w:rPr>
      <w:rFonts w:ascii="Cambria" w:eastAsia="宋体" w:hAnsi="Cambria" w:cs="Times New Roman"/>
      <w:b/>
      <w:bCs/>
      <w:sz w:val="32"/>
      <w:szCs w:val="32"/>
    </w:rPr>
  </w:style>
  <w:style w:type="paragraph" w:customStyle="1" w:styleId="30">
    <w:name w:val="标题3最终"/>
    <w:basedOn w:val="2TimesNewRoman5020"/>
    <w:qFormat/>
    <w:rsid w:val="00BC6F13"/>
    <w:pPr>
      <w:widowControl w:val="0"/>
      <w:spacing w:before="0" w:line="360" w:lineRule="auto"/>
      <w:jc w:val="both"/>
      <w:outlineLvl w:val="9"/>
    </w:pPr>
    <w:rPr>
      <w:rFonts w:ascii="宋体" w:eastAsia="宋体" w:hAnsi="宋体"/>
      <w:sz w:val="24"/>
      <w:szCs w:val="24"/>
    </w:rPr>
  </w:style>
  <w:style w:type="paragraph" w:customStyle="1" w:styleId="2TimesNewRoman5020">
    <w:name w:val="样式 标题 2 + Times New Roman 四号 非加粗 段前: 5 磅 段后: 0 磅 行距: 固定值 20..."/>
    <w:basedOn w:val="2"/>
    <w:qFormat/>
    <w:rsid w:val="00BC6F13"/>
    <w:pPr>
      <w:widowControl/>
      <w:spacing w:before="100" w:line="400" w:lineRule="exact"/>
      <w:jc w:val="left"/>
    </w:pPr>
    <w:rPr>
      <w:rFonts w:ascii="Times New Roman" w:hAnsi="Times New Roman" w:cs="宋体"/>
      <w:b w:val="0"/>
      <w:bCs w:val="0"/>
      <w:sz w:val="28"/>
      <w:szCs w:val="20"/>
    </w:rPr>
  </w:style>
  <w:style w:type="character" w:customStyle="1" w:styleId="Char1">
    <w:name w:val="批注框文本 Char"/>
    <w:basedOn w:val="a1"/>
    <w:link w:val="a6"/>
    <w:qFormat/>
    <w:rsid w:val="00BC6F13"/>
    <w:rPr>
      <w:rFonts w:ascii="Calibri" w:eastAsia="宋体" w:hAnsi="Calibri" w:cs="黑体"/>
      <w:sz w:val="18"/>
      <w:szCs w:val="18"/>
    </w:rPr>
  </w:style>
  <w:style w:type="paragraph" w:styleId="ac">
    <w:name w:val="List Paragraph"/>
    <w:basedOn w:val="a"/>
    <w:uiPriority w:val="34"/>
    <w:qFormat/>
    <w:rsid w:val="00BC6F13"/>
    <w:pPr>
      <w:ind w:firstLineChars="200" w:firstLine="420"/>
    </w:pPr>
  </w:style>
  <w:style w:type="character" w:customStyle="1" w:styleId="15">
    <w:name w:val="15"/>
    <w:basedOn w:val="a1"/>
    <w:qFormat/>
    <w:rsid w:val="00BC6F13"/>
    <w:rPr>
      <w:rFonts w:ascii="宋体" w:eastAsia="宋体" w:hAnsi="宋体" w:hint="eastAsia"/>
      <w:b/>
      <w:bCs/>
      <w:spacing w:val="0"/>
      <w:sz w:val="21"/>
      <w:szCs w:val="21"/>
    </w:rPr>
  </w:style>
  <w:style w:type="character" w:customStyle="1" w:styleId="ca-161">
    <w:name w:val="ca-161"/>
    <w:qFormat/>
    <w:rsid w:val="00BC6F13"/>
    <w:rPr>
      <w:rFonts w:ascii="宋体" w:eastAsia="宋体" w:hAnsi="宋体" w:hint="eastAsia"/>
      <w:b/>
      <w:spacing w:val="0"/>
      <w:sz w:val="21"/>
      <w:szCs w:val="21"/>
    </w:rPr>
  </w:style>
  <w:style w:type="paragraph" w:customStyle="1" w:styleId="ad">
    <w:name w:val="正文格式"/>
    <w:uiPriority w:val="99"/>
    <w:qFormat/>
    <w:rsid w:val="00BC6F13"/>
    <w:pPr>
      <w:spacing w:line="360" w:lineRule="auto"/>
      <w:ind w:firstLineChars="200" w:firstLine="200"/>
    </w:pPr>
    <w:rPr>
      <w:rFonts w:ascii="宋体" w:hAnsi="宋体"/>
      <w:kern w:val="2"/>
      <w:sz w:val="28"/>
      <w:szCs w:val="22"/>
    </w:rPr>
  </w:style>
  <w:style w:type="paragraph" w:customStyle="1" w:styleId="Style31">
    <w:name w:val="_Style 31"/>
    <w:uiPriority w:val="99"/>
    <w:unhideWhenUsed/>
    <w:qFormat/>
    <w:rsid w:val="00BC6F13"/>
    <w:pPr>
      <w:widowControl w:val="0"/>
      <w:jc w:val="both"/>
    </w:pPr>
    <w:rPr>
      <w:rFonts w:ascii="Calibri" w:hAnsi="Calibri" w:cs="黑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5933</Words>
  <Characters>33822</Characters>
  <Application>Microsoft Office Word</Application>
  <DocSecurity>0</DocSecurity>
  <Lines>281</Lines>
  <Paragraphs>79</Paragraphs>
  <ScaleCrop>false</ScaleCrop>
  <Company/>
  <LinksUpToDate>false</LinksUpToDate>
  <CharactersWithSpaces>39676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河南省伟信招标管理咨询有限公司:河南省伟信招标管理咨询有限公司</cp:lastModifiedBy>
  <cp:revision>3</cp:revision>
  <dcterms:created xsi:type="dcterms:W3CDTF">2019-01-10T09:26:00Z</dcterms:created>
  <dcterms:modified xsi:type="dcterms:W3CDTF">2019-01-10T09:26:00Z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