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32"/>
          <w:szCs w:val="32"/>
        </w:rPr>
      </w:pPr>
      <w:r>
        <w:rPr>
          <w:rFonts w:hint="eastAsia" w:ascii="宋体" w:hAnsi="宋体" w:eastAsia="宋体" w:cs="宋体"/>
          <w:b/>
          <w:kern w:val="0"/>
          <w:sz w:val="32"/>
          <w:szCs w:val="32"/>
        </w:rPr>
        <w:t>JZFCG-T2019</w:t>
      </w:r>
      <w:bookmarkStart w:id="0" w:name="_GoBack"/>
      <w:bookmarkEnd w:id="0"/>
      <w:r>
        <w:rPr>
          <w:rFonts w:hint="eastAsia" w:ascii="宋体" w:hAnsi="宋体" w:eastAsia="宋体" w:cs="宋体"/>
          <w:b/>
          <w:kern w:val="0"/>
          <w:sz w:val="32"/>
          <w:szCs w:val="32"/>
        </w:rPr>
        <w:t>005号号许昌水投水土资源开发有限公司“建安区国储林示范基地生产生活用水打井项目”</w:t>
      </w:r>
    </w:p>
    <w:p>
      <w:pPr>
        <w:jc w:val="center"/>
        <w:rPr>
          <w:rFonts w:ascii="宋体" w:hAnsi="宋体" w:eastAsia="宋体" w:cs="宋体"/>
          <w:b/>
          <w:kern w:val="0"/>
          <w:sz w:val="32"/>
          <w:szCs w:val="32"/>
        </w:rPr>
      </w:pPr>
      <w:r>
        <w:rPr>
          <w:rFonts w:hint="eastAsia" w:ascii="宋体" w:hAnsi="宋体" w:eastAsia="宋体" w:cs="宋体"/>
          <w:b/>
          <w:kern w:val="0"/>
          <w:sz w:val="32"/>
          <w:szCs w:val="32"/>
        </w:rPr>
        <w:t>变更公告</w:t>
      </w:r>
    </w:p>
    <w:p>
      <w:pPr>
        <w:rPr>
          <w:color w:val="000000"/>
          <w:sz w:val="28"/>
          <w:szCs w:val="28"/>
        </w:rPr>
      </w:pPr>
      <w:r>
        <w:rPr>
          <w:rFonts w:hint="eastAsia"/>
          <w:color w:val="000000"/>
          <w:sz w:val="28"/>
          <w:szCs w:val="28"/>
        </w:rPr>
        <w:t>各潜在投标人：</w:t>
      </w:r>
    </w:p>
    <w:p>
      <w:pPr>
        <w:ind w:firstLine="708" w:firstLineChars="253"/>
        <w:rPr>
          <w:color w:val="000000"/>
          <w:sz w:val="28"/>
          <w:szCs w:val="28"/>
        </w:rPr>
      </w:pPr>
      <w:r>
        <w:rPr>
          <w:rFonts w:hint="eastAsia"/>
          <w:color w:val="000000"/>
          <w:sz w:val="28"/>
          <w:szCs w:val="28"/>
        </w:rPr>
        <w:t>JZFCG-T2019 005号许昌水投水土资源开发有限公司“建安区国储林示范基地生产生活用水打井项目”招标文件现作如下变更：</w:t>
      </w:r>
    </w:p>
    <w:p>
      <w:pPr>
        <w:ind w:firstLine="708" w:firstLineChars="253"/>
        <w:rPr>
          <w:color w:val="000000"/>
          <w:sz w:val="28"/>
          <w:szCs w:val="28"/>
        </w:rPr>
      </w:pPr>
      <w:r>
        <w:rPr>
          <w:rFonts w:hint="eastAsia"/>
          <w:color w:val="000000"/>
          <w:sz w:val="28"/>
          <w:szCs w:val="28"/>
        </w:rPr>
        <w:t>原招标文件“三、供应商资格要求（二）供应商须具备水利水电总承包三级及以上或水井施工一级或凿井工程专业承包三级及以上资质；具有独立的法人资格，并在人员、设备、资金等方面具有相应的施工能力；”</w:t>
      </w:r>
    </w:p>
    <w:p>
      <w:pPr>
        <w:ind w:firstLine="711" w:firstLineChars="253"/>
        <w:rPr>
          <w:rFonts w:hint="eastAsia"/>
          <w:color w:val="000000"/>
          <w:sz w:val="28"/>
          <w:szCs w:val="28"/>
        </w:rPr>
      </w:pPr>
      <w:r>
        <w:rPr>
          <w:rFonts w:hint="eastAsia"/>
          <w:b/>
          <w:color w:val="000000"/>
          <w:sz w:val="28"/>
          <w:szCs w:val="28"/>
        </w:rPr>
        <w:t>现变更为：</w:t>
      </w:r>
      <w:r>
        <w:rPr>
          <w:rFonts w:hint="eastAsia"/>
          <w:color w:val="000000"/>
          <w:sz w:val="28"/>
          <w:szCs w:val="28"/>
        </w:rPr>
        <w:t>“三、供应商资格要求（二）供应商须具备水利水电总承包三级及以上或水井施工一级资质；具有独立的法人资格，并在人员、设备、资金等方面具有相应的施工能力；”</w:t>
      </w:r>
    </w:p>
    <w:p>
      <w:pPr>
        <w:ind w:firstLine="560" w:firstLineChars="200"/>
        <w:rPr>
          <w:rFonts w:hint="eastAsia"/>
          <w:color w:val="000000"/>
          <w:sz w:val="28"/>
          <w:szCs w:val="28"/>
        </w:rPr>
      </w:pPr>
      <w:r>
        <w:rPr>
          <w:rFonts w:hint="eastAsia"/>
          <w:color w:val="000000"/>
          <w:sz w:val="28"/>
          <w:szCs w:val="28"/>
          <w:lang w:val="en-US" w:eastAsia="zh-CN"/>
        </w:rPr>
        <w:t>招标文件中其它所涉及供应商资格要求均以本次变更为准；</w:t>
      </w:r>
    </w:p>
    <w:p>
      <w:pPr>
        <w:pStyle w:val="5"/>
        <w:shd w:val="clear" w:color="auto" w:fill="FFFFFF"/>
        <w:spacing w:before="0" w:beforeAutospacing="0" w:after="0" w:afterAutospacing="0" w:line="360" w:lineRule="auto"/>
        <w:ind w:firstLine="562"/>
        <w:rPr>
          <w:sz w:val="28"/>
          <w:szCs w:val="28"/>
          <w:shd w:val="clear" w:color="auto" w:fill="FFFFFF"/>
        </w:rPr>
      </w:pPr>
      <w:r>
        <w:rPr>
          <w:rFonts w:hint="eastAsia"/>
          <w:color w:val="000000"/>
          <w:sz w:val="28"/>
          <w:szCs w:val="28"/>
        </w:rPr>
        <w:t>其他内容不变！</w:t>
      </w:r>
    </w:p>
    <w:p>
      <w:pPr>
        <w:jc w:val="right"/>
        <w:rPr>
          <w:color w:val="000000"/>
          <w:sz w:val="28"/>
          <w:szCs w:val="28"/>
        </w:rPr>
      </w:pPr>
    </w:p>
    <w:p>
      <w:pPr>
        <w:jc w:val="right"/>
        <w:rPr>
          <w:color w:val="000000"/>
          <w:sz w:val="28"/>
          <w:szCs w:val="28"/>
        </w:rPr>
      </w:pPr>
      <w:r>
        <w:rPr>
          <w:rFonts w:hint="eastAsia"/>
          <w:color w:val="000000"/>
          <w:sz w:val="28"/>
          <w:szCs w:val="28"/>
        </w:rPr>
        <w:t>许昌水投水土资源开发有限公司</w:t>
      </w:r>
    </w:p>
    <w:p>
      <w:pPr>
        <w:jc w:val="right"/>
        <w:rPr>
          <w:color w:val="000000"/>
          <w:sz w:val="28"/>
          <w:szCs w:val="28"/>
        </w:rPr>
      </w:pPr>
      <w:r>
        <w:rPr>
          <w:rFonts w:hint="eastAsia"/>
          <w:color w:val="000000"/>
          <w:sz w:val="28"/>
          <w:szCs w:val="28"/>
        </w:rPr>
        <w:t>2019年1月10日</w:t>
      </w:r>
    </w:p>
    <w:p>
      <w:pPr>
        <w:widowControl/>
        <w:jc w:val="left"/>
        <w:rPr>
          <w:rFonts w:ascii="宋体" w:hAnsi="宋体" w:eastAsia="宋体" w:cs="宋体"/>
          <w:b/>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4C"/>
    <w:rsid w:val="001637D5"/>
    <w:rsid w:val="001B180F"/>
    <w:rsid w:val="002D50FF"/>
    <w:rsid w:val="0039305D"/>
    <w:rsid w:val="005C0275"/>
    <w:rsid w:val="007C7B34"/>
    <w:rsid w:val="00B7120D"/>
    <w:rsid w:val="00BC4EF1"/>
    <w:rsid w:val="00D82C4C"/>
    <w:rsid w:val="00D833BA"/>
    <w:rsid w:val="00D9744C"/>
    <w:rsid w:val="00DB5E54"/>
    <w:rsid w:val="00FD5E99"/>
    <w:rsid w:val="235E2F2C"/>
    <w:rsid w:val="25C732D6"/>
    <w:rsid w:val="5B024849"/>
    <w:rsid w:val="7135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292</Characters>
  <Lines>2</Lines>
  <Paragraphs>1</Paragraphs>
  <TotalTime>1</TotalTime>
  <ScaleCrop>false</ScaleCrop>
  <LinksUpToDate>false</LinksUpToDate>
  <CharactersWithSpaces>342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2019-01-10T01:20:00Z</dcterms:created>
  <dc:creator>中建山河建设工程管理有限责任公司:王启超</dc:creator>
  <cp:lastModifiedBy>莫。。</cp:lastModifiedBy>
  <cp:lastPrinted>2019-01-04T05:26:00Z</cp:lastPrinted>
  <dcterms:modified xsi:type="dcterms:W3CDTF">2019-01-10T03:13:18Z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