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09" w:rsidRPr="00982A34" w:rsidRDefault="00DA7A09" w:rsidP="00982A34">
      <w:pPr>
        <w:widowControl/>
        <w:shd w:val="clear" w:color="auto" w:fill="FFFFFF"/>
        <w:spacing w:line="360" w:lineRule="auto"/>
        <w:ind w:firstLine="960"/>
        <w:jc w:val="center"/>
        <w:rPr>
          <w:rFonts w:ascii="黑体" w:eastAsia="黑体" w:hAnsi="黑体" w:cs="宋体"/>
          <w:b/>
          <w:bCs/>
          <w:color w:val="000000"/>
          <w:kern w:val="0"/>
          <w:sz w:val="28"/>
          <w:szCs w:val="28"/>
        </w:rPr>
      </w:pPr>
      <w:r w:rsidRPr="00982A34">
        <w:rPr>
          <w:rFonts w:ascii="黑体" w:eastAsia="黑体" w:hAnsi="黑体" w:cs="宋体" w:hint="eastAsia"/>
          <w:b/>
          <w:bCs/>
          <w:color w:val="000000"/>
          <w:kern w:val="0"/>
          <w:sz w:val="28"/>
          <w:szCs w:val="28"/>
        </w:rPr>
        <w:t>鄢陵县小麦完全成本保险承保机构采购项目</w:t>
      </w:r>
    </w:p>
    <w:p w:rsidR="00DE6E95" w:rsidRPr="00695C0A" w:rsidRDefault="00134C33" w:rsidP="00DA7A09">
      <w:pPr>
        <w:widowControl/>
        <w:shd w:val="clear" w:color="auto" w:fill="FFFFFF"/>
        <w:spacing w:line="360" w:lineRule="auto"/>
        <w:ind w:firstLine="960"/>
        <w:jc w:val="center"/>
        <w:rPr>
          <w:rFonts w:ascii="黑体" w:eastAsia="黑体" w:hAnsi="黑体" w:cs="宋体"/>
          <w:color w:val="000000"/>
          <w:kern w:val="0"/>
          <w:sz w:val="28"/>
          <w:szCs w:val="28"/>
        </w:rPr>
      </w:pPr>
      <w:r w:rsidRPr="00695C0A">
        <w:rPr>
          <w:rFonts w:ascii="黑体" w:eastAsia="黑体" w:hAnsi="黑体" w:cs="宋体" w:hint="eastAsia"/>
          <w:b/>
          <w:bCs/>
          <w:color w:val="000000"/>
          <w:kern w:val="0"/>
          <w:sz w:val="28"/>
          <w:szCs w:val="28"/>
        </w:rPr>
        <w:t>采购需求、评标标准等说明</w:t>
      </w:r>
    </w:p>
    <w:p w:rsidR="00DE6E95" w:rsidRPr="00695C0A" w:rsidRDefault="00134C33">
      <w:pPr>
        <w:widowControl/>
        <w:shd w:val="clear" w:color="auto" w:fill="FFFFFF"/>
        <w:spacing w:line="360" w:lineRule="auto"/>
        <w:ind w:firstLine="600"/>
        <w:jc w:val="left"/>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一、项目概况</w:t>
      </w:r>
    </w:p>
    <w:p w:rsidR="00DE6E95" w:rsidRPr="00695C0A" w:rsidRDefault="00134C33" w:rsidP="00E3749A">
      <w:pPr>
        <w:widowControl/>
        <w:shd w:val="clear" w:color="auto" w:fill="FFFFFF"/>
        <w:spacing w:line="360" w:lineRule="auto"/>
        <w:ind w:firstLineChars="200" w:firstLine="560"/>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（一）项目名称：</w:t>
      </w:r>
      <w:r w:rsidR="00DA7A09" w:rsidRPr="00695C0A">
        <w:rPr>
          <w:rFonts w:ascii="仿宋" w:eastAsia="仿宋" w:hAnsi="仿宋" w:cs="宋体" w:hint="eastAsia"/>
          <w:color w:val="000000"/>
          <w:kern w:val="0"/>
          <w:sz w:val="28"/>
          <w:szCs w:val="28"/>
        </w:rPr>
        <w:t>鄢陵县小麦完全成本保险承保机构采购项目</w:t>
      </w:r>
    </w:p>
    <w:p w:rsidR="00CE5F7B" w:rsidRPr="00695C0A" w:rsidRDefault="00134C33">
      <w:pPr>
        <w:widowControl/>
        <w:shd w:val="clear" w:color="auto" w:fill="FFFFFF"/>
        <w:spacing w:line="360" w:lineRule="auto"/>
        <w:ind w:firstLine="600"/>
        <w:jc w:val="left"/>
        <w:rPr>
          <w:rFonts w:ascii="宋体" w:eastAsia="仿宋" w:hAnsi="宋体" w:cs="宋体"/>
          <w:color w:val="000000"/>
          <w:kern w:val="0"/>
          <w:sz w:val="28"/>
          <w:szCs w:val="28"/>
        </w:rPr>
      </w:pPr>
      <w:r w:rsidRPr="00695C0A">
        <w:rPr>
          <w:rFonts w:ascii="仿宋" w:eastAsia="仿宋" w:hAnsi="仿宋" w:cs="宋体" w:hint="eastAsia"/>
          <w:color w:val="000000"/>
          <w:kern w:val="0"/>
          <w:sz w:val="28"/>
          <w:szCs w:val="28"/>
        </w:rPr>
        <w:t>（二）采购方式：</w:t>
      </w:r>
      <w:r w:rsidR="00DA7A09" w:rsidRPr="00695C0A">
        <w:rPr>
          <w:rFonts w:ascii="仿宋" w:eastAsia="仿宋" w:hAnsi="仿宋" w:cs="宋体" w:hint="eastAsia"/>
          <w:color w:val="000000"/>
          <w:kern w:val="0"/>
          <w:sz w:val="28"/>
          <w:szCs w:val="28"/>
        </w:rPr>
        <w:t>公开招标</w:t>
      </w:r>
    </w:p>
    <w:p w:rsidR="00DA7A09" w:rsidRPr="00695C0A" w:rsidRDefault="00134C33">
      <w:pPr>
        <w:widowControl/>
        <w:shd w:val="clear" w:color="auto" w:fill="FFFFFF"/>
        <w:spacing w:line="360" w:lineRule="auto"/>
        <w:ind w:firstLine="600"/>
        <w:jc w:val="left"/>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（三）主要内容</w:t>
      </w:r>
      <w:r w:rsidR="00DA7A09" w:rsidRPr="00695C0A">
        <w:rPr>
          <w:rFonts w:ascii="仿宋" w:eastAsia="仿宋" w:hAnsi="仿宋" w:cs="宋体" w:hint="eastAsia"/>
          <w:color w:val="000000"/>
          <w:kern w:val="0"/>
          <w:sz w:val="28"/>
          <w:szCs w:val="28"/>
        </w:rPr>
        <w:t>：</w:t>
      </w:r>
      <w:r w:rsidR="002F68C8" w:rsidRPr="00695C0A">
        <w:rPr>
          <w:rFonts w:ascii="仿宋" w:eastAsia="仿宋" w:hAnsi="仿宋" w:cs="宋体" w:hint="eastAsia"/>
          <w:color w:val="000000"/>
          <w:kern w:val="0"/>
          <w:sz w:val="28"/>
          <w:szCs w:val="28"/>
        </w:rPr>
        <w:t>选定</w:t>
      </w:r>
      <w:r w:rsidR="00DA7A09" w:rsidRPr="00695C0A">
        <w:rPr>
          <w:rFonts w:ascii="仿宋" w:eastAsia="仿宋" w:hAnsi="仿宋" w:cs="宋体" w:hint="eastAsia"/>
          <w:color w:val="000000"/>
          <w:kern w:val="0"/>
          <w:sz w:val="28"/>
          <w:szCs w:val="28"/>
        </w:rPr>
        <w:t>保险</w:t>
      </w:r>
      <w:r w:rsidR="00240828" w:rsidRPr="00695C0A">
        <w:rPr>
          <w:rFonts w:ascii="仿宋" w:eastAsia="仿宋" w:hAnsi="仿宋" w:cs="宋体" w:hint="eastAsia"/>
          <w:color w:val="000000"/>
          <w:kern w:val="0"/>
          <w:sz w:val="28"/>
          <w:szCs w:val="28"/>
        </w:rPr>
        <w:t>承保</w:t>
      </w:r>
      <w:r w:rsidR="002F68C8" w:rsidRPr="00695C0A">
        <w:rPr>
          <w:rFonts w:ascii="仿宋" w:eastAsia="仿宋" w:hAnsi="仿宋" w:cs="宋体" w:hint="eastAsia"/>
          <w:color w:val="000000"/>
          <w:kern w:val="0"/>
          <w:sz w:val="28"/>
          <w:szCs w:val="28"/>
        </w:rPr>
        <w:t>机构为鄢陵县小麦完全成本保险</w:t>
      </w:r>
      <w:r w:rsidR="00871AD1" w:rsidRPr="00695C0A">
        <w:rPr>
          <w:rFonts w:ascii="仿宋" w:eastAsia="仿宋" w:hAnsi="仿宋" w:cs="宋体" w:hint="eastAsia"/>
          <w:color w:val="000000"/>
          <w:kern w:val="0"/>
          <w:sz w:val="28"/>
          <w:szCs w:val="28"/>
        </w:rPr>
        <w:t>开展</w:t>
      </w:r>
      <w:r w:rsidR="002F68C8" w:rsidRPr="00695C0A">
        <w:rPr>
          <w:rFonts w:ascii="仿宋" w:eastAsia="仿宋" w:hAnsi="仿宋" w:cs="宋体" w:hint="eastAsia"/>
          <w:color w:val="000000"/>
          <w:kern w:val="0"/>
          <w:sz w:val="28"/>
          <w:szCs w:val="28"/>
        </w:rPr>
        <w:t>业务。</w:t>
      </w:r>
    </w:p>
    <w:p w:rsidR="00DE6E95" w:rsidRPr="00695C0A" w:rsidRDefault="00134C33">
      <w:pPr>
        <w:widowControl/>
        <w:shd w:val="clear" w:color="auto" w:fill="FFFFFF"/>
        <w:spacing w:line="360" w:lineRule="auto"/>
        <w:ind w:firstLine="600"/>
        <w:jc w:val="left"/>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w:t>
      </w:r>
      <w:r w:rsidR="00DC1987" w:rsidRPr="00695C0A">
        <w:rPr>
          <w:rFonts w:ascii="仿宋" w:eastAsia="仿宋" w:hAnsi="仿宋" w:cs="宋体" w:hint="eastAsia"/>
          <w:color w:val="000000"/>
          <w:kern w:val="0"/>
          <w:sz w:val="28"/>
          <w:szCs w:val="28"/>
        </w:rPr>
        <w:t>四</w:t>
      </w:r>
      <w:r w:rsidRPr="00695C0A">
        <w:rPr>
          <w:rFonts w:ascii="仿宋" w:eastAsia="仿宋" w:hAnsi="仿宋" w:cs="宋体" w:hint="eastAsia"/>
          <w:color w:val="000000"/>
          <w:kern w:val="0"/>
          <w:sz w:val="28"/>
          <w:szCs w:val="28"/>
        </w:rPr>
        <w:t>）交付（服务、完工）时间：</w:t>
      </w:r>
      <w:r w:rsidR="00240828" w:rsidRPr="00695C0A">
        <w:rPr>
          <w:rFonts w:ascii="仿宋" w:eastAsia="仿宋" w:hAnsi="仿宋" w:cs="宋体" w:hint="eastAsia"/>
          <w:color w:val="000000"/>
          <w:kern w:val="0"/>
          <w:sz w:val="28"/>
          <w:szCs w:val="28"/>
        </w:rPr>
        <w:t>自签订合同之日起两年</w:t>
      </w:r>
    </w:p>
    <w:p w:rsidR="00240828" w:rsidRPr="00695C0A" w:rsidRDefault="00134C33" w:rsidP="00240828">
      <w:pPr>
        <w:widowControl/>
        <w:shd w:val="clear" w:color="auto" w:fill="FFFFFF"/>
        <w:spacing w:line="360" w:lineRule="auto"/>
        <w:ind w:firstLine="600"/>
        <w:jc w:val="left"/>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w:t>
      </w:r>
      <w:r w:rsidR="00DC1987" w:rsidRPr="00695C0A">
        <w:rPr>
          <w:rFonts w:ascii="仿宋" w:eastAsia="仿宋" w:hAnsi="仿宋" w:cs="宋体" w:hint="eastAsia"/>
          <w:color w:val="000000"/>
          <w:kern w:val="0"/>
          <w:sz w:val="28"/>
          <w:szCs w:val="28"/>
        </w:rPr>
        <w:t>五</w:t>
      </w:r>
      <w:r w:rsidRPr="00695C0A">
        <w:rPr>
          <w:rFonts w:ascii="仿宋" w:eastAsia="仿宋" w:hAnsi="仿宋" w:cs="宋体" w:hint="eastAsia"/>
          <w:color w:val="000000"/>
          <w:kern w:val="0"/>
          <w:sz w:val="28"/>
          <w:szCs w:val="28"/>
        </w:rPr>
        <w:t>）交付（服务、施工）地点：</w:t>
      </w:r>
      <w:r w:rsidR="00240828" w:rsidRPr="00695C0A">
        <w:rPr>
          <w:rFonts w:ascii="仿宋" w:eastAsia="仿宋" w:hAnsi="仿宋" w:cs="宋体" w:hint="eastAsia"/>
          <w:color w:val="000000"/>
          <w:kern w:val="0"/>
          <w:sz w:val="28"/>
          <w:szCs w:val="28"/>
        </w:rPr>
        <w:t>鄢陵县</w:t>
      </w:r>
    </w:p>
    <w:p w:rsidR="00DE6E95" w:rsidRPr="00695C0A" w:rsidRDefault="00134C33">
      <w:pPr>
        <w:widowControl/>
        <w:shd w:val="clear" w:color="auto" w:fill="FFFFFF"/>
        <w:spacing w:line="360" w:lineRule="auto"/>
        <w:ind w:firstLine="600"/>
        <w:jc w:val="left"/>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w:t>
      </w:r>
      <w:r w:rsidR="00DC1987" w:rsidRPr="00695C0A">
        <w:rPr>
          <w:rFonts w:ascii="仿宋" w:eastAsia="仿宋" w:hAnsi="仿宋" w:cs="宋体" w:hint="eastAsia"/>
          <w:color w:val="000000"/>
          <w:kern w:val="0"/>
          <w:sz w:val="28"/>
          <w:szCs w:val="28"/>
        </w:rPr>
        <w:t>六</w:t>
      </w:r>
      <w:r w:rsidRPr="00695C0A">
        <w:rPr>
          <w:rFonts w:ascii="仿宋" w:eastAsia="仿宋" w:hAnsi="仿宋" w:cs="宋体" w:hint="eastAsia"/>
          <w:color w:val="000000"/>
          <w:kern w:val="0"/>
          <w:sz w:val="28"/>
          <w:szCs w:val="28"/>
        </w:rPr>
        <w:t>）分包：不允许</w:t>
      </w:r>
    </w:p>
    <w:p w:rsidR="00240828" w:rsidRPr="00695C0A" w:rsidRDefault="00240828" w:rsidP="00240828">
      <w:pPr>
        <w:widowControl/>
        <w:shd w:val="clear" w:color="auto" w:fill="FFFFFF"/>
        <w:spacing w:line="360" w:lineRule="auto"/>
        <w:ind w:firstLine="600"/>
        <w:jc w:val="left"/>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w:t>
      </w:r>
      <w:r w:rsidR="00DC1987" w:rsidRPr="00695C0A">
        <w:rPr>
          <w:rFonts w:ascii="仿宋" w:eastAsia="仿宋" w:hAnsi="仿宋" w:cs="宋体" w:hint="eastAsia"/>
          <w:color w:val="000000"/>
          <w:kern w:val="0"/>
          <w:sz w:val="28"/>
          <w:szCs w:val="28"/>
        </w:rPr>
        <w:t>七</w:t>
      </w:r>
      <w:r w:rsidRPr="00695C0A">
        <w:rPr>
          <w:rFonts w:ascii="仿宋" w:eastAsia="仿宋" w:hAnsi="仿宋" w:cs="宋体" w:hint="eastAsia"/>
          <w:color w:val="000000"/>
          <w:kern w:val="0"/>
          <w:sz w:val="28"/>
          <w:szCs w:val="28"/>
        </w:rPr>
        <w:t>）标段划分：本项目共划分为一个标段</w:t>
      </w:r>
    </w:p>
    <w:p w:rsidR="00DE6E95" w:rsidRPr="00695C0A" w:rsidRDefault="00134C33">
      <w:pPr>
        <w:widowControl/>
        <w:shd w:val="clear" w:color="auto" w:fill="FFFFFF"/>
        <w:spacing w:line="360" w:lineRule="auto"/>
        <w:ind w:firstLine="600"/>
        <w:jc w:val="left"/>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二、需要落实的政府采购政策</w:t>
      </w:r>
    </w:p>
    <w:p w:rsidR="0085757A" w:rsidRPr="00695C0A" w:rsidRDefault="0085757A" w:rsidP="0085757A">
      <w:pPr>
        <w:widowControl/>
        <w:shd w:val="clear" w:color="auto" w:fill="FFFFFF"/>
        <w:spacing w:line="264" w:lineRule="auto"/>
        <w:ind w:firstLine="600"/>
        <w:jc w:val="left"/>
        <w:rPr>
          <w:rFonts w:ascii="仿宋" w:eastAsia="仿宋" w:hAnsi="仿宋" w:cs="仿宋"/>
          <w:color w:val="000000"/>
          <w:kern w:val="0"/>
          <w:sz w:val="28"/>
          <w:szCs w:val="28"/>
        </w:rPr>
      </w:pPr>
      <w:r w:rsidRPr="00695C0A">
        <w:rPr>
          <w:rFonts w:ascii="仿宋" w:eastAsia="仿宋" w:hAnsi="仿宋" w:cs="仿宋" w:hint="eastAsia"/>
          <w:color w:val="000000"/>
          <w:kern w:val="0"/>
          <w:sz w:val="28"/>
          <w:szCs w:val="28"/>
        </w:rPr>
        <w:t>本项目落实节能环保、中小微型企业扶持、支持监狱企业发展、残疾人福利性单位扶持等相关政府采购政策。</w:t>
      </w:r>
    </w:p>
    <w:p w:rsidR="00DE6E95" w:rsidRPr="00695C0A" w:rsidRDefault="00134C33">
      <w:pPr>
        <w:widowControl/>
        <w:shd w:val="clear" w:color="auto" w:fill="FFFFFF"/>
        <w:spacing w:line="360" w:lineRule="auto"/>
        <w:ind w:firstLine="600"/>
        <w:jc w:val="left"/>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三、投标人资格要求</w:t>
      </w:r>
    </w:p>
    <w:p w:rsidR="0085757A" w:rsidRPr="00695C0A" w:rsidRDefault="0085757A" w:rsidP="0085757A">
      <w:pPr>
        <w:widowControl/>
        <w:shd w:val="clear" w:color="auto" w:fill="FFFFFF"/>
        <w:spacing w:line="264" w:lineRule="auto"/>
        <w:ind w:firstLine="600"/>
        <w:jc w:val="left"/>
        <w:rPr>
          <w:rFonts w:ascii="仿宋" w:eastAsia="仿宋" w:hAnsi="仿宋" w:cs="仿宋"/>
          <w:color w:val="000000" w:themeColor="text1"/>
          <w:kern w:val="0"/>
          <w:sz w:val="28"/>
          <w:szCs w:val="28"/>
        </w:rPr>
      </w:pPr>
      <w:r w:rsidRPr="00695C0A">
        <w:rPr>
          <w:rFonts w:ascii="仿宋" w:eastAsia="仿宋" w:hAnsi="仿宋" w:cs="仿宋" w:hint="eastAsia"/>
          <w:color w:val="000000" w:themeColor="text1"/>
          <w:kern w:val="0"/>
          <w:sz w:val="28"/>
          <w:szCs w:val="28"/>
        </w:rPr>
        <w:t>（一）符合《政府采购法》二十二条规定；</w:t>
      </w:r>
    </w:p>
    <w:p w:rsidR="0085757A" w:rsidRPr="00695C0A" w:rsidRDefault="00E3749A" w:rsidP="00E3749A">
      <w:pPr>
        <w:widowControl/>
        <w:shd w:val="clear" w:color="auto" w:fill="FFFFFF"/>
        <w:spacing w:line="264" w:lineRule="auto"/>
        <w:ind w:firstLine="600"/>
        <w:rPr>
          <w:rFonts w:ascii="仿宋" w:eastAsia="仿宋" w:hAnsi="仿宋" w:cs="仿宋"/>
          <w:color w:val="000000" w:themeColor="text1"/>
          <w:kern w:val="0"/>
          <w:sz w:val="28"/>
          <w:szCs w:val="28"/>
        </w:rPr>
      </w:pPr>
      <w:r w:rsidRPr="00695C0A">
        <w:rPr>
          <w:rFonts w:ascii="仿宋" w:eastAsia="仿宋" w:hAnsi="仿宋" w:cs="仿宋" w:hint="eastAsia"/>
          <w:color w:val="000000" w:themeColor="text1"/>
          <w:kern w:val="0"/>
          <w:sz w:val="28"/>
          <w:szCs w:val="28"/>
        </w:rPr>
        <w:t>（二）</w:t>
      </w:r>
      <w:r w:rsidR="0085757A" w:rsidRPr="00695C0A">
        <w:rPr>
          <w:rFonts w:ascii="仿宋" w:eastAsia="仿宋" w:hAnsi="仿宋" w:cs="仿宋" w:hint="eastAsia"/>
          <w:color w:val="000000" w:themeColor="text1"/>
          <w:kern w:val="0"/>
          <w:sz w:val="28"/>
          <w:szCs w:val="28"/>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85757A" w:rsidRPr="00695C0A" w:rsidRDefault="0085757A" w:rsidP="0085757A">
      <w:pPr>
        <w:widowControl/>
        <w:shd w:val="clear" w:color="auto" w:fill="FFFFFF"/>
        <w:spacing w:line="264" w:lineRule="auto"/>
        <w:ind w:firstLine="600"/>
        <w:jc w:val="left"/>
        <w:rPr>
          <w:rFonts w:ascii="仿宋" w:eastAsia="仿宋" w:hAnsi="仿宋" w:cs="仿宋"/>
          <w:color w:val="000000" w:themeColor="text1"/>
          <w:kern w:val="0"/>
          <w:sz w:val="28"/>
          <w:szCs w:val="28"/>
        </w:rPr>
      </w:pPr>
      <w:r w:rsidRPr="00695C0A">
        <w:rPr>
          <w:rFonts w:ascii="仿宋" w:eastAsia="仿宋" w:hAnsi="仿宋" w:cs="仿宋" w:hint="eastAsia"/>
          <w:color w:val="000000" w:themeColor="text1"/>
          <w:kern w:val="0"/>
          <w:sz w:val="28"/>
          <w:szCs w:val="28"/>
        </w:rPr>
        <w:t>（三）本项目不接受联合体投标。</w:t>
      </w:r>
    </w:p>
    <w:p w:rsidR="00DE6E95" w:rsidRPr="00695C0A" w:rsidRDefault="00134C33">
      <w:pPr>
        <w:widowControl/>
        <w:shd w:val="clear" w:color="auto" w:fill="FFFFFF"/>
        <w:spacing w:line="360" w:lineRule="auto"/>
        <w:ind w:firstLine="600"/>
        <w:jc w:val="left"/>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四、采购需求</w:t>
      </w:r>
    </w:p>
    <w:p w:rsidR="008A7CCC" w:rsidRPr="00695C0A" w:rsidRDefault="008A7CCC" w:rsidP="00E3749A">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lastRenderedPageBreak/>
        <w:t>(一)项目需求</w:t>
      </w:r>
    </w:p>
    <w:p w:rsidR="00802D80" w:rsidRPr="00695C0A" w:rsidRDefault="00802D80" w:rsidP="00802D80">
      <w:pPr>
        <w:widowControl/>
        <w:shd w:val="clear" w:color="auto" w:fill="FFFFFF"/>
        <w:spacing w:line="360" w:lineRule="auto"/>
        <w:ind w:firstLine="600"/>
        <w:jc w:val="left"/>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选定保险承保机构为鄢陵县小麦完全成本保险开展业务。</w:t>
      </w:r>
    </w:p>
    <w:p w:rsidR="00802D80" w:rsidRPr="00695C0A" w:rsidRDefault="00802D80" w:rsidP="00E3749A">
      <w:pPr>
        <w:spacing w:line="360" w:lineRule="auto"/>
        <w:ind w:firstLineChars="200" w:firstLine="562"/>
        <w:rPr>
          <w:rFonts w:ascii="仿宋" w:eastAsia="仿宋" w:hAnsi="仿宋" w:cs="宋体"/>
          <w:b/>
          <w:bCs/>
          <w:sz w:val="28"/>
          <w:szCs w:val="28"/>
        </w:rPr>
      </w:pPr>
      <w:r w:rsidRPr="00695C0A">
        <w:rPr>
          <w:rFonts w:ascii="仿宋" w:eastAsia="仿宋" w:hAnsi="仿宋" w:cs="宋体" w:hint="eastAsia"/>
          <w:b/>
          <w:bCs/>
          <w:sz w:val="28"/>
          <w:szCs w:val="28"/>
        </w:rPr>
        <w:t>（二）</w:t>
      </w:r>
      <w:r w:rsidR="006B73A1" w:rsidRPr="00695C0A">
        <w:rPr>
          <w:rFonts w:ascii="仿宋" w:eastAsia="仿宋" w:hAnsi="仿宋" w:cs="宋体" w:hint="eastAsia"/>
          <w:b/>
          <w:bCs/>
          <w:sz w:val="28"/>
          <w:szCs w:val="28"/>
        </w:rPr>
        <w:t>试点方案</w:t>
      </w:r>
    </w:p>
    <w:p w:rsidR="006B73A1" w:rsidRPr="00695C0A" w:rsidRDefault="006B73A1" w:rsidP="00904E10">
      <w:pPr>
        <w:spacing w:line="360" w:lineRule="auto"/>
        <w:ind w:firstLineChars="200" w:firstLine="562"/>
        <w:rPr>
          <w:rFonts w:ascii="宋体" w:hAnsi="宋体" w:cs="宋体"/>
          <w:b/>
          <w:bCs/>
          <w:sz w:val="28"/>
          <w:szCs w:val="28"/>
        </w:rPr>
      </w:pPr>
      <w:r w:rsidRPr="00695C0A">
        <w:rPr>
          <w:rFonts w:ascii="宋体" w:hAnsi="宋体" w:cs="宋体" w:hint="eastAsia"/>
          <w:b/>
          <w:bCs/>
          <w:sz w:val="28"/>
          <w:szCs w:val="28"/>
        </w:rPr>
        <w:t>一、指导思想</w:t>
      </w:r>
    </w:p>
    <w:p w:rsidR="006B73A1" w:rsidRPr="00695C0A" w:rsidRDefault="006B73A1" w:rsidP="006B73A1">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紧紧围绕实施乡村振兴战略和推进农业农村现代化，建立健全符合我省农业发展特点的支持保护政策体系和农村金融服务体系，不断完善农业保险制度，在目前农业保险保障水平涵盖直接物化成本和地租成本的基础上，通过探索开展完全成本保险，进一步增强农业保险产品吸引力，充分保障农户的物权收益和劳动力收益，促进农民增收，推进农村现代化，助力乡村振兴。</w:t>
      </w:r>
    </w:p>
    <w:p w:rsidR="008A7CCC" w:rsidRPr="00695C0A" w:rsidRDefault="006B73A1" w:rsidP="00E3749A">
      <w:pPr>
        <w:spacing w:line="360" w:lineRule="auto"/>
        <w:ind w:firstLineChars="200" w:firstLine="562"/>
        <w:rPr>
          <w:rFonts w:ascii="仿宋" w:eastAsia="仿宋" w:hAnsi="仿宋" w:cs="宋体"/>
          <w:b/>
          <w:bCs/>
          <w:sz w:val="28"/>
          <w:szCs w:val="28"/>
        </w:rPr>
      </w:pPr>
      <w:r w:rsidRPr="00695C0A">
        <w:rPr>
          <w:rFonts w:ascii="仿宋" w:eastAsia="仿宋" w:hAnsi="仿宋" w:cs="宋体" w:hint="eastAsia"/>
          <w:b/>
          <w:bCs/>
          <w:sz w:val="28"/>
          <w:szCs w:val="28"/>
        </w:rPr>
        <w:t>二</w:t>
      </w:r>
      <w:r w:rsidR="00802D80" w:rsidRPr="00695C0A">
        <w:rPr>
          <w:rFonts w:ascii="仿宋" w:eastAsia="仿宋" w:hAnsi="仿宋" w:cs="宋体" w:hint="eastAsia"/>
          <w:b/>
          <w:bCs/>
          <w:sz w:val="28"/>
          <w:szCs w:val="28"/>
        </w:rPr>
        <w:t>、</w:t>
      </w:r>
      <w:r w:rsidR="008A7CCC" w:rsidRPr="00695C0A">
        <w:rPr>
          <w:rFonts w:ascii="仿宋" w:eastAsia="仿宋" w:hAnsi="仿宋" w:cs="宋体" w:hint="eastAsia"/>
          <w:b/>
          <w:bCs/>
          <w:sz w:val="28"/>
          <w:szCs w:val="28"/>
        </w:rPr>
        <w:t>基本原则</w:t>
      </w:r>
    </w:p>
    <w:p w:rsidR="008A7CCC" w:rsidRPr="00695C0A" w:rsidRDefault="006B73A1" w:rsidP="00E3749A">
      <w:pPr>
        <w:spacing w:line="360" w:lineRule="auto"/>
        <w:ind w:firstLineChars="200" w:firstLine="562"/>
        <w:rPr>
          <w:rFonts w:ascii="仿宋" w:eastAsia="仿宋" w:hAnsi="仿宋" w:cs="宋体"/>
          <w:sz w:val="28"/>
          <w:szCs w:val="28"/>
        </w:rPr>
      </w:pPr>
      <w:r w:rsidRPr="00695C0A">
        <w:rPr>
          <w:rFonts w:ascii="仿宋" w:eastAsia="仿宋" w:hAnsi="仿宋" w:cs="宋体" w:hint="eastAsia"/>
          <w:b/>
          <w:bCs/>
          <w:sz w:val="28"/>
          <w:szCs w:val="28"/>
        </w:rPr>
        <w:t>（一）</w:t>
      </w:r>
      <w:r w:rsidR="008A7CCC" w:rsidRPr="00695C0A">
        <w:rPr>
          <w:rFonts w:ascii="仿宋" w:eastAsia="仿宋" w:hAnsi="仿宋" w:cs="宋体" w:hint="eastAsia"/>
          <w:b/>
          <w:bCs/>
          <w:sz w:val="28"/>
          <w:szCs w:val="28"/>
        </w:rPr>
        <w:t>坚持自主自愿。</w:t>
      </w:r>
      <w:r w:rsidR="008A7CCC" w:rsidRPr="00695C0A">
        <w:rPr>
          <w:rFonts w:ascii="仿宋" w:eastAsia="仿宋" w:hAnsi="仿宋" w:cs="宋体" w:hint="eastAsia"/>
          <w:sz w:val="28"/>
          <w:szCs w:val="28"/>
        </w:rPr>
        <w:t>试点县(市)农业保险由农户、农业生产经营组织自愿投保，充分尊重其投保意愿，通过推动提升农户保险意识、经办机构服务能力等，努力扩大保险覆盖面，力求规模经营农户全部投保。</w:t>
      </w:r>
    </w:p>
    <w:p w:rsidR="008A7CCC" w:rsidRPr="00695C0A" w:rsidRDefault="006B73A1" w:rsidP="00E3749A">
      <w:pPr>
        <w:spacing w:line="360" w:lineRule="auto"/>
        <w:ind w:firstLineChars="200" w:firstLine="562"/>
        <w:rPr>
          <w:rFonts w:ascii="仿宋" w:eastAsia="仿宋" w:hAnsi="仿宋" w:cs="宋体"/>
          <w:sz w:val="28"/>
          <w:szCs w:val="28"/>
        </w:rPr>
      </w:pPr>
      <w:r w:rsidRPr="00695C0A">
        <w:rPr>
          <w:rFonts w:ascii="仿宋" w:eastAsia="仿宋" w:hAnsi="仿宋" w:cs="宋体" w:hint="eastAsia"/>
          <w:b/>
          <w:bCs/>
          <w:sz w:val="28"/>
          <w:szCs w:val="28"/>
        </w:rPr>
        <w:t>（二）</w:t>
      </w:r>
      <w:r w:rsidR="008A7CCC" w:rsidRPr="00695C0A">
        <w:rPr>
          <w:rFonts w:ascii="仿宋" w:eastAsia="仿宋" w:hAnsi="仿宋" w:cs="宋体" w:hint="eastAsia"/>
          <w:b/>
          <w:bCs/>
          <w:sz w:val="28"/>
          <w:szCs w:val="28"/>
        </w:rPr>
        <w:t>体现金融普惠。</w:t>
      </w:r>
      <w:r w:rsidR="008A7CCC" w:rsidRPr="00695C0A">
        <w:rPr>
          <w:rFonts w:ascii="仿宋" w:eastAsia="仿宋" w:hAnsi="仿宋" w:cs="宋体" w:hint="eastAsia"/>
          <w:sz w:val="28"/>
          <w:szCs w:val="28"/>
        </w:rPr>
        <w:t>试点县(市)将规模经营农户和小农户均纳入试点保障范围，注重发挥新型农业经营主体带动作用，提升小农户组织化程度，把小农生产引入现代农业发展轨道，允许村级集体经济组织集体组织小农户投保、分户赔付</w:t>
      </w:r>
    </w:p>
    <w:p w:rsidR="008A7CCC" w:rsidRPr="00695C0A" w:rsidRDefault="008A7CCC" w:rsidP="00E3749A">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w:t>
      </w:r>
      <w:r w:rsidRPr="00695C0A">
        <w:rPr>
          <w:rFonts w:ascii="仿宋" w:eastAsia="仿宋" w:hAnsi="仿宋" w:cs="宋体" w:hint="eastAsia"/>
          <w:b/>
          <w:bCs/>
          <w:sz w:val="28"/>
          <w:szCs w:val="28"/>
        </w:rPr>
        <w:t>三)发挥政策合力。</w:t>
      </w:r>
      <w:r w:rsidRPr="00695C0A">
        <w:rPr>
          <w:rFonts w:ascii="仿宋" w:eastAsia="仿宋" w:hAnsi="仿宋" w:cs="宋体" w:hint="eastAsia"/>
          <w:sz w:val="28"/>
          <w:szCs w:val="28"/>
        </w:rPr>
        <w:t>投保小麦完全成本保险的规模农户或小农户，其直接物化成本保险要进行归并，不得重复投保。纳入本次试点范围的县，各级财政按照相关要求负担保费补贴资金。</w:t>
      </w:r>
    </w:p>
    <w:p w:rsidR="008A7CCC" w:rsidRPr="00695C0A" w:rsidRDefault="008A7CCC" w:rsidP="00E3749A">
      <w:pPr>
        <w:spacing w:line="360" w:lineRule="auto"/>
        <w:ind w:firstLineChars="200" w:firstLine="562"/>
        <w:rPr>
          <w:rFonts w:ascii="仿宋" w:eastAsia="仿宋" w:hAnsi="仿宋" w:cs="宋体"/>
          <w:sz w:val="28"/>
          <w:szCs w:val="28"/>
        </w:rPr>
      </w:pPr>
      <w:r w:rsidRPr="00695C0A">
        <w:rPr>
          <w:rFonts w:ascii="仿宋" w:eastAsia="仿宋" w:hAnsi="仿宋" w:cs="宋体" w:hint="eastAsia"/>
          <w:b/>
          <w:bCs/>
          <w:sz w:val="28"/>
          <w:szCs w:val="28"/>
        </w:rPr>
        <w:lastRenderedPageBreak/>
        <w:t>(四)鼓励探索创新。</w:t>
      </w:r>
      <w:r w:rsidRPr="00695C0A">
        <w:rPr>
          <w:rFonts w:ascii="仿宋" w:eastAsia="仿宋" w:hAnsi="仿宋" w:cs="宋体" w:hint="eastAsia"/>
          <w:sz w:val="28"/>
          <w:szCs w:val="28"/>
        </w:rPr>
        <w:t>试点县(市)应充分发挥农业、财政等部门协同优势，因地制宜探索创新符合本地实际农户实际需求投保理赔程序便捷的具体保险模式，包括保险产品、投保理赔、</w:t>
      </w:r>
    </w:p>
    <w:p w:rsidR="008A7CCC" w:rsidRPr="00695C0A" w:rsidRDefault="008A7CCC" w:rsidP="008A7CCC">
      <w:pPr>
        <w:spacing w:line="360" w:lineRule="auto"/>
        <w:rPr>
          <w:rFonts w:ascii="仿宋" w:eastAsia="仿宋" w:hAnsi="仿宋" w:cs="宋体"/>
          <w:sz w:val="28"/>
          <w:szCs w:val="28"/>
        </w:rPr>
      </w:pPr>
      <w:r w:rsidRPr="00695C0A">
        <w:rPr>
          <w:rFonts w:ascii="仿宋" w:eastAsia="仿宋" w:hAnsi="仿宋" w:cs="宋体" w:hint="eastAsia"/>
          <w:sz w:val="28"/>
          <w:szCs w:val="28"/>
        </w:rPr>
        <w:t>组织保障等，合理规避农业保险道德风险。</w:t>
      </w:r>
    </w:p>
    <w:p w:rsidR="008A7CCC" w:rsidRPr="00695C0A" w:rsidRDefault="008A7CCC" w:rsidP="00E3749A">
      <w:pPr>
        <w:spacing w:line="360" w:lineRule="auto"/>
        <w:ind w:firstLineChars="200" w:firstLine="562"/>
        <w:rPr>
          <w:rFonts w:ascii="仿宋" w:eastAsia="仿宋" w:hAnsi="仿宋" w:cs="宋体"/>
          <w:b/>
          <w:bCs/>
          <w:sz w:val="28"/>
          <w:szCs w:val="28"/>
        </w:rPr>
      </w:pPr>
      <w:r w:rsidRPr="00695C0A">
        <w:rPr>
          <w:rFonts w:ascii="仿宋" w:eastAsia="仿宋" w:hAnsi="仿宋" w:cs="宋体" w:hint="eastAsia"/>
          <w:b/>
          <w:bCs/>
          <w:sz w:val="28"/>
          <w:szCs w:val="28"/>
        </w:rPr>
        <w:t>三、试点保险品种和保障对象</w:t>
      </w:r>
    </w:p>
    <w:p w:rsidR="008A7CCC" w:rsidRPr="00695C0A" w:rsidRDefault="008A7CCC" w:rsidP="00E3749A">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完全成本保险即保险金额覆盖物质与服务费用、人工成本和土地成本等农业生产总成本的农业保险。保障对象为全体农户，既包括规模经营农户，也包括小农户。</w:t>
      </w:r>
    </w:p>
    <w:p w:rsidR="008A7CCC" w:rsidRPr="00695C0A" w:rsidRDefault="008A7CCC" w:rsidP="00E3749A">
      <w:pPr>
        <w:numPr>
          <w:ilvl w:val="0"/>
          <w:numId w:val="1"/>
        </w:numPr>
        <w:spacing w:line="360" w:lineRule="auto"/>
        <w:ind w:firstLineChars="200" w:firstLine="562"/>
        <w:rPr>
          <w:rFonts w:ascii="仿宋" w:eastAsia="仿宋" w:hAnsi="仿宋" w:cs="宋体"/>
          <w:sz w:val="28"/>
          <w:szCs w:val="28"/>
        </w:rPr>
      </w:pPr>
      <w:r w:rsidRPr="00695C0A">
        <w:rPr>
          <w:rFonts w:ascii="仿宋" w:eastAsia="仿宋" w:hAnsi="仿宋" w:cs="宋体" w:hint="eastAsia"/>
          <w:b/>
          <w:bCs/>
          <w:sz w:val="28"/>
          <w:szCs w:val="28"/>
        </w:rPr>
        <w:t>试点期限和试点地区</w:t>
      </w:r>
    </w:p>
    <w:p w:rsidR="008A7CCC" w:rsidRPr="00695C0A" w:rsidRDefault="008A7CCC" w:rsidP="00E3749A">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试点期限暂定为2018-2020年。试点期间，我省选择近两年农业保险工作基础好、经济基础较强、土地流转率较高、小麦保险参保率高的兰考、汝州、项城、鄢陵等4个小麦主产县作为试点县(市)。</w:t>
      </w:r>
    </w:p>
    <w:p w:rsidR="008A7CCC" w:rsidRPr="00695C0A" w:rsidRDefault="008A7CCC" w:rsidP="00E3749A">
      <w:pPr>
        <w:spacing w:line="360" w:lineRule="auto"/>
        <w:ind w:firstLineChars="200" w:firstLine="562"/>
        <w:rPr>
          <w:rFonts w:ascii="仿宋" w:eastAsia="仿宋" w:hAnsi="仿宋" w:cs="宋体"/>
          <w:b/>
          <w:bCs/>
          <w:sz w:val="28"/>
          <w:szCs w:val="28"/>
        </w:rPr>
      </w:pPr>
      <w:r w:rsidRPr="00695C0A">
        <w:rPr>
          <w:rFonts w:ascii="仿宋" w:eastAsia="仿宋" w:hAnsi="仿宋" w:cs="宋体" w:hint="eastAsia"/>
          <w:b/>
          <w:bCs/>
          <w:sz w:val="28"/>
          <w:szCs w:val="28"/>
        </w:rPr>
        <w:t>五、保障水平和补贴比例</w:t>
      </w:r>
    </w:p>
    <w:p w:rsidR="008A7CCC" w:rsidRPr="00695C0A" w:rsidRDefault="008A7CCC" w:rsidP="00E3749A">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2018-2020年4个试点县(市)在现有小麦直接物化成本保险的基础上，针对全体农户增开小麦完全成本保险，其保险金额覆盖物质与服务费用、人工成本和土地成本等农业生产总成本按照自主自愿的原则，试点县(市)全体农户可自行在小麦直接物化成本保险和小麦完全成本保险中择一投保，不得重复。支持有条件的地区对建档卡贫困户自缴部分保费给予减免。</w:t>
      </w:r>
    </w:p>
    <w:p w:rsidR="008A7CCC" w:rsidRPr="00695C0A" w:rsidRDefault="008A7CCC" w:rsidP="00E3749A">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小麦完全成本保险，保险金额为900元/亩，费率为5%，每亩保费45元，中央、省、县财政和农户的保费负担比例为40%、30%、0%和30%。</w:t>
      </w:r>
    </w:p>
    <w:p w:rsidR="008A7CCC" w:rsidRPr="00695C0A" w:rsidRDefault="008A7CCC" w:rsidP="00E3749A">
      <w:pPr>
        <w:spacing w:line="360" w:lineRule="auto"/>
        <w:ind w:firstLineChars="200" w:firstLine="562"/>
        <w:rPr>
          <w:rFonts w:ascii="仿宋" w:eastAsia="仿宋" w:hAnsi="仿宋" w:cs="宋体"/>
          <w:b/>
          <w:bCs/>
          <w:sz w:val="28"/>
          <w:szCs w:val="28"/>
        </w:rPr>
      </w:pPr>
      <w:r w:rsidRPr="00695C0A">
        <w:rPr>
          <w:rFonts w:ascii="仿宋" w:eastAsia="仿宋" w:hAnsi="仿宋" w:cs="宋体" w:hint="eastAsia"/>
          <w:b/>
          <w:bCs/>
          <w:sz w:val="28"/>
          <w:szCs w:val="28"/>
        </w:rPr>
        <w:lastRenderedPageBreak/>
        <w:t>六、保障措施</w:t>
      </w:r>
    </w:p>
    <w:p w:rsidR="008A7CCC" w:rsidRPr="00695C0A" w:rsidRDefault="008A7CCC" w:rsidP="00E3749A">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一)选定保险经办机构。4个试点县(市)农业部门会同当地财政部门，应于2018年冬小麦承保开始前，按照公平、公正、公开和优胜劣汰的原则，通过招标等方式每个县原则上确定1家符合条件的经办机构，开展小麦完全成本保险，经办机构选定后，如无特殊原因，试点期内不得调整。</w:t>
      </w:r>
    </w:p>
    <w:p w:rsidR="008A7CCC" w:rsidRPr="00695C0A" w:rsidRDefault="008A7CCC" w:rsidP="00E3749A">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二)试点经办机构应合理设计保险产品。完全成本保险的保险责任应涵盖当地主要的自然灾害、重大病虫害和意外事故等。试点经办机构应当公平、合理的拟定保险条款，按照我省试点方案统一确定的保险金额和保险费率报保险监督管理机构备案。试点产品不得设置绝对免赔，相对免赔不得高于20%。</w:t>
      </w:r>
    </w:p>
    <w:p w:rsidR="008A7CCC" w:rsidRPr="00695C0A" w:rsidRDefault="008A7CCC" w:rsidP="00E3749A">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三)加强部门协作配合。各试点县(市)应充分发挥农业部门技术优势，配合做好试点政策宣传引导工作。运用农村承包土地确权登记信息，完善农村承包土地流转手续，协助保险经办机构更好地开展投保理赔相关工作。</w:t>
      </w:r>
    </w:p>
    <w:p w:rsidR="008A7CCC" w:rsidRPr="00695C0A" w:rsidRDefault="008A7CCC" w:rsidP="00E3749A">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四）试点经办杋构应加强承保理赔管理。对适度规模经营农户和中小农户都要做到承保到户、定损到户、理赔到户。要因地制宜研究制定查勘定损标准与规范。在农户同意的基础上，原则上可以以乡镇为单位抽样确定损失率。</w:t>
      </w:r>
    </w:p>
    <w:p w:rsidR="008A7CCC" w:rsidRPr="00695C0A" w:rsidRDefault="008A7CCC" w:rsidP="00E3749A">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(五)试点经办机构应高度重视风险分散。为确保试点的稳健性和可持续性，试点经办机构应高度重视通过再保险转移分散大灾风险，原则上，应将不低于20%的风险成数分保给中国农业保险再保险共同</w:t>
      </w:r>
      <w:r w:rsidRPr="00695C0A">
        <w:rPr>
          <w:rFonts w:ascii="仿宋" w:eastAsia="仿宋" w:hAnsi="仿宋" w:cs="宋体" w:hint="eastAsia"/>
          <w:sz w:val="28"/>
          <w:szCs w:val="28"/>
        </w:rPr>
        <w:lastRenderedPageBreak/>
        <w:t>体。</w:t>
      </w:r>
    </w:p>
    <w:p w:rsidR="008A7CCC" w:rsidRPr="00695C0A" w:rsidRDefault="008A7CCC" w:rsidP="00E3749A">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六)组织监督检查保障财政补贴资金合理使用。试点县(市)要高度重视完全成本保险试点工作，尤其注重做好对农户的及时足额理赔和财政补贴资金安全性的监控。财政厅将按照“双随机、一公开”等要求开展监督检查，对试点县(市)不能理赔到户的保险机构和地区，财政厅将取消其试点资格；对以任何方式截留或骗取保费补贴资金的，财政厅将责令其改正并追回相应保费补贴资金，视情况暂停其省级以上财政农业保险倸险费补贴资格等，并按照《预算法》《公务员法》《监察法》《财政违法行为处罚处分条例》等有关规定，对相关责任人员依法追究责任，给予相应处罚</w:t>
      </w:r>
    </w:p>
    <w:p w:rsidR="00DE6E95" w:rsidRPr="00695C0A" w:rsidRDefault="008A7CCC" w:rsidP="006A204D">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七)单独报送试点相关材料。试点县(市)财政部门报送2019年农业保险中央财政补贴资金结算报告时，应单独附2019年小麦完全成本保险试点开办情况和试点资金结算报告。2020年中央财政补贴资金结算报告比照执行。试点县(市)财政在省财政制定的小麦完全成本保险试点政策范围内，创新符合本地实际的保险模式的，应在资金结算报告中单独说明。</w:t>
      </w:r>
    </w:p>
    <w:p w:rsidR="00022EC8" w:rsidRPr="00695C0A" w:rsidRDefault="00022EC8" w:rsidP="00022EC8">
      <w:pPr>
        <w:widowControl/>
        <w:shd w:val="clear" w:color="auto" w:fill="FFFFFF"/>
        <w:spacing w:line="360" w:lineRule="auto"/>
        <w:ind w:firstLine="600"/>
        <w:jc w:val="left"/>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（三）其他要求</w:t>
      </w:r>
    </w:p>
    <w:p w:rsidR="00022EC8" w:rsidRPr="00695C0A" w:rsidRDefault="006078FE" w:rsidP="00904E10">
      <w:pPr>
        <w:spacing w:line="360" w:lineRule="auto"/>
        <w:ind w:firstLineChars="250" w:firstLine="700"/>
        <w:jc w:val="left"/>
        <w:rPr>
          <w:rFonts w:ascii="仿宋_GB2312" w:eastAsia="仿宋_GB2312" w:hAnsi="仿宋_GB2312" w:cs="仿宋_GB2312"/>
          <w:sz w:val="28"/>
          <w:szCs w:val="28"/>
        </w:rPr>
      </w:pPr>
      <w:r w:rsidRPr="00695C0A">
        <w:rPr>
          <w:rFonts w:ascii="仿宋_GB2312" w:eastAsia="仿宋_GB2312" w:hAnsi="仿宋_GB2312" w:cs="仿宋_GB2312" w:hint="eastAsia"/>
          <w:sz w:val="28"/>
          <w:szCs w:val="28"/>
        </w:rPr>
        <w:t>1</w:t>
      </w:r>
      <w:r w:rsidR="00022EC8" w:rsidRPr="00695C0A">
        <w:rPr>
          <w:rFonts w:ascii="仿宋_GB2312" w:eastAsia="仿宋_GB2312" w:hAnsi="仿宋_GB2312" w:cs="仿宋_GB2312" w:hint="eastAsia"/>
          <w:sz w:val="28"/>
          <w:szCs w:val="28"/>
        </w:rPr>
        <w:t>、投标人应就该项目完整投标，否则为无效投标。</w:t>
      </w:r>
    </w:p>
    <w:p w:rsidR="00022EC8" w:rsidRPr="00695C0A" w:rsidRDefault="006078FE" w:rsidP="00904E10">
      <w:pPr>
        <w:spacing w:line="360" w:lineRule="auto"/>
        <w:ind w:firstLineChars="250" w:firstLine="700"/>
        <w:jc w:val="left"/>
        <w:rPr>
          <w:rFonts w:ascii="仿宋_GB2312" w:eastAsia="仿宋_GB2312" w:hAnsi="仿宋_GB2312" w:cs="仿宋_GB2312"/>
          <w:sz w:val="28"/>
          <w:szCs w:val="28"/>
        </w:rPr>
      </w:pPr>
      <w:r w:rsidRPr="00695C0A">
        <w:rPr>
          <w:rFonts w:ascii="仿宋_GB2312" w:eastAsia="仿宋_GB2312" w:hAnsi="仿宋_GB2312" w:cs="仿宋_GB2312" w:hint="eastAsia"/>
          <w:sz w:val="28"/>
          <w:szCs w:val="28"/>
        </w:rPr>
        <w:t>2</w:t>
      </w:r>
      <w:r w:rsidR="00022EC8" w:rsidRPr="00695C0A">
        <w:rPr>
          <w:rFonts w:ascii="仿宋_GB2312" w:eastAsia="仿宋_GB2312" w:hAnsi="仿宋_GB2312" w:cs="仿宋_GB2312" w:hint="eastAsia"/>
          <w:sz w:val="28"/>
          <w:szCs w:val="28"/>
        </w:rPr>
        <w:t>、本招标文件所列需求为最低要求，投标产品不得低于最低要求，否则为无效投标。</w:t>
      </w:r>
    </w:p>
    <w:p w:rsidR="00022EC8" w:rsidRPr="00695C0A" w:rsidRDefault="006078FE" w:rsidP="00904E10">
      <w:pPr>
        <w:spacing w:line="360" w:lineRule="auto"/>
        <w:ind w:firstLineChars="250" w:firstLine="700"/>
        <w:jc w:val="left"/>
        <w:rPr>
          <w:rFonts w:ascii="仿宋_GB2312" w:eastAsia="仿宋_GB2312" w:hAnsi="仿宋_GB2312" w:cs="仿宋_GB2312"/>
          <w:sz w:val="28"/>
          <w:szCs w:val="28"/>
        </w:rPr>
      </w:pPr>
      <w:r w:rsidRPr="00695C0A">
        <w:rPr>
          <w:rFonts w:ascii="仿宋_GB2312" w:eastAsia="仿宋_GB2312" w:hAnsi="仿宋_GB2312" w:cs="仿宋_GB2312" w:hint="eastAsia"/>
          <w:sz w:val="28"/>
          <w:szCs w:val="28"/>
        </w:rPr>
        <w:t>3</w:t>
      </w:r>
      <w:r w:rsidR="00022EC8" w:rsidRPr="00695C0A">
        <w:rPr>
          <w:rFonts w:ascii="仿宋_GB2312" w:eastAsia="仿宋_GB2312" w:hAnsi="仿宋_GB2312" w:cs="仿宋_GB2312" w:hint="eastAsia"/>
          <w:sz w:val="28"/>
          <w:szCs w:val="28"/>
        </w:rPr>
        <w:t>、服务期限：自合同签订之日起两年，不响应者为无效投标。</w:t>
      </w:r>
    </w:p>
    <w:p w:rsidR="002407E4" w:rsidRPr="00695C0A" w:rsidRDefault="00134C33" w:rsidP="002407E4">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w:t>
      </w:r>
      <w:r w:rsidR="000033B7" w:rsidRPr="00695C0A">
        <w:rPr>
          <w:rFonts w:ascii="仿宋" w:eastAsia="仿宋" w:hAnsi="仿宋" w:cs="宋体" w:hint="eastAsia"/>
          <w:sz w:val="28"/>
          <w:szCs w:val="28"/>
        </w:rPr>
        <w:t>四</w:t>
      </w:r>
      <w:r w:rsidRPr="00695C0A">
        <w:rPr>
          <w:rFonts w:ascii="仿宋" w:eastAsia="仿宋" w:hAnsi="仿宋" w:cs="宋体" w:hint="eastAsia"/>
          <w:sz w:val="28"/>
          <w:szCs w:val="28"/>
        </w:rPr>
        <w:t>）验收标准</w:t>
      </w:r>
    </w:p>
    <w:p w:rsidR="00DE6E95" w:rsidRPr="00695C0A" w:rsidRDefault="00134C33" w:rsidP="002407E4">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lastRenderedPageBreak/>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E6E95" w:rsidRPr="00695C0A" w:rsidRDefault="00134C33" w:rsidP="002407E4">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1、按照国家相关标准、行业标准、地方标准或者其他标准、规范验收；</w:t>
      </w:r>
    </w:p>
    <w:p w:rsidR="00DE6E95" w:rsidRPr="00695C0A" w:rsidRDefault="00134C33" w:rsidP="002407E4">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2、按照招标文件要求、投标文件响应和承诺验收；</w:t>
      </w:r>
    </w:p>
    <w:p w:rsidR="008A7CCC" w:rsidRPr="00695C0A" w:rsidRDefault="008A7CCC" w:rsidP="008A7CCC">
      <w:pPr>
        <w:widowControl/>
        <w:shd w:val="clear" w:color="auto" w:fill="FFFFFF"/>
        <w:spacing w:line="264" w:lineRule="auto"/>
        <w:ind w:firstLine="600"/>
        <w:jc w:val="left"/>
        <w:rPr>
          <w:rFonts w:ascii="仿宋" w:eastAsia="仿宋" w:hAnsi="仿宋" w:cs="仿宋"/>
          <w:color w:val="000000" w:themeColor="text1"/>
          <w:kern w:val="0"/>
          <w:sz w:val="28"/>
          <w:szCs w:val="28"/>
        </w:rPr>
      </w:pPr>
      <w:r w:rsidRPr="00695C0A">
        <w:rPr>
          <w:rFonts w:ascii="仿宋" w:eastAsia="仿宋" w:hAnsi="仿宋" w:cs="仿宋" w:hint="eastAsia"/>
          <w:color w:val="000000" w:themeColor="text1"/>
          <w:kern w:val="0"/>
          <w:sz w:val="28"/>
          <w:szCs w:val="28"/>
        </w:rPr>
        <w:t>五、评标方法</w:t>
      </w:r>
    </w:p>
    <w:p w:rsidR="008A7CCC" w:rsidRPr="00695C0A" w:rsidRDefault="008A7CCC" w:rsidP="008A7CCC">
      <w:pPr>
        <w:widowControl/>
        <w:shd w:val="clear" w:color="auto" w:fill="FFFFFF"/>
        <w:spacing w:line="264" w:lineRule="auto"/>
        <w:ind w:firstLine="600"/>
        <w:jc w:val="left"/>
        <w:rPr>
          <w:rFonts w:ascii="仿宋" w:eastAsia="仿宋" w:hAnsi="仿宋" w:cs="仿宋"/>
          <w:color w:val="000000" w:themeColor="text1"/>
          <w:kern w:val="0"/>
          <w:sz w:val="28"/>
          <w:szCs w:val="28"/>
        </w:rPr>
      </w:pPr>
      <w:r w:rsidRPr="00695C0A">
        <w:rPr>
          <w:rFonts w:ascii="仿宋" w:eastAsia="仿宋" w:hAnsi="仿宋" w:cs="仿宋" w:hint="eastAsia"/>
          <w:color w:val="000000" w:themeColor="text1"/>
          <w:kern w:val="0"/>
          <w:sz w:val="28"/>
          <w:szCs w:val="28"/>
        </w:rPr>
        <w:t>（一）评标方法：综合评分法</w:t>
      </w:r>
    </w:p>
    <w:p w:rsidR="00904E10" w:rsidRPr="00695C0A" w:rsidRDefault="008A7CCC" w:rsidP="008A7CCC">
      <w:pPr>
        <w:widowControl/>
        <w:shd w:val="clear" w:color="auto" w:fill="FFFFFF"/>
        <w:spacing w:line="264" w:lineRule="auto"/>
        <w:ind w:firstLine="600"/>
        <w:jc w:val="left"/>
        <w:rPr>
          <w:rFonts w:ascii="仿宋" w:eastAsia="仿宋" w:hAnsi="仿宋" w:cs="仿宋"/>
          <w:color w:val="000000" w:themeColor="text1"/>
          <w:kern w:val="0"/>
          <w:sz w:val="28"/>
          <w:szCs w:val="28"/>
        </w:rPr>
      </w:pPr>
      <w:r w:rsidRPr="00695C0A">
        <w:rPr>
          <w:rFonts w:ascii="仿宋" w:eastAsia="仿宋" w:hAnsi="仿宋" w:cs="仿宋" w:hint="eastAsia"/>
          <w:color w:val="000000" w:themeColor="text1"/>
          <w:kern w:val="0"/>
          <w:sz w:val="28"/>
          <w:szCs w:val="28"/>
        </w:rPr>
        <w:t>（二）综合评分法评标标准：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4"/>
        <w:gridCol w:w="5560"/>
        <w:gridCol w:w="928"/>
      </w:tblGrid>
      <w:tr w:rsidR="00904E10" w:rsidRPr="00695C0A" w:rsidTr="007B1E36">
        <w:trPr>
          <w:trHeight w:val="900"/>
          <w:jc w:val="center"/>
        </w:trPr>
        <w:tc>
          <w:tcPr>
            <w:tcW w:w="2034" w:type="dxa"/>
            <w:tcBorders>
              <w:top w:val="single" w:sz="4" w:space="0" w:color="auto"/>
              <w:left w:val="single" w:sz="4" w:space="0" w:color="auto"/>
              <w:bottom w:val="single" w:sz="4" w:space="0" w:color="auto"/>
              <w:right w:val="single" w:sz="4" w:space="0" w:color="auto"/>
            </w:tcBorders>
            <w:vAlign w:val="center"/>
          </w:tcPr>
          <w:p w:rsidR="00904E10" w:rsidRPr="00695C0A" w:rsidRDefault="00904E10" w:rsidP="007B1E36">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分值构成</w:t>
            </w:r>
          </w:p>
          <w:p w:rsidR="00904E10" w:rsidRPr="00695C0A" w:rsidRDefault="00904E10" w:rsidP="007B1E36">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(总分100分)</w:t>
            </w:r>
          </w:p>
        </w:tc>
        <w:tc>
          <w:tcPr>
            <w:tcW w:w="6488" w:type="dxa"/>
            <w:gridSpan w:val="2"/>
            <w:tcBorders>
              <w:top w:val="single" w:sz="4" w:space="0" w:color="auto"/>
              <w:left w:val="single" w:sz="4" w:space="0" w:color="auto"/>
              <w:bottom w:val="single" w:sz="4" w:space="0" w:color="auto"/>
              <w:right w:val="single" w:sz="4" w:space="0" w:color="auto"/>
            </w:tcBorders>
            <w:vAlign w:val="center"/>
          </w:tcPr>
          <w:p w:rsidR="00904E10" w:rsidRPr="00695C0A" w:rsidRDefault="00904E10" w:rsidP="00904E10">
            <w:pPr>
              <w:spacing w:line="360" w:lineRule="auto"/>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商务部分：</w:t>
            </w:r>
            <w:r w:rsidR="00B26B70" w:rsidRPr="00695C0A">
              <w:rPr>
                <w:rFonts w:ascii="仿宋" w:eastAsia="仿宋" w:hAnsi="仿宋" w:cs="宋体" w:hint="eastAsia"/>
                <w:color w:val="000000" w:themeColor="text1"/>
                <w:sz w:val="28"/>
                <w:szCs w:val="28"/>
              </w:rPr>
              <w:t>70</w:t>
            </w:r>
            <w:r w:rsidRPr="00695C0A">
              <w:rPr>
                <w:rFonts w:ascii="仿宋" w:eastAsia="仿宋" w:hAnsi="仿宋" w:cs="宋体" w:hint="eastAsia"/>
                <w:color w:val="000000" w:themeColor="text1"/>
                <w:sz w:val="28"/>
                <w:szCs w:val="28"/>
              </w:rPr>
              <w:t>分</w:t>
            </w:r>
          </w:p>
          <w:p w:rsidR="00904E10" w:rsidRPr="00695C0A" w:rsidRDefault="00904E10" w:rsidP="00B26B70">
            <w:pPr>
              <w:spacing w:line="360" w:lineRule="auto"/>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技术部分：</w:t>
            </w:r>
            <w:r w:rsidR="00B26B70" w:rsidRPr="00695C0A">
              <w:rPr>
                <w:rFonts w:ascii="仿宋" w:eastAsia="仿宋" w:hAnsi="仿宋" w:cs="宋体" w:hint="eastAsia"/>
                <w:color w:val="000000" w:themeColor="text1"/>
                <w:sz w:val="28"/>
                <w:szCs w:val="28"/>
              </w:rPr>
              <w:t>3</w:t>
            </w:r>
            <w:r w:rsidRPr="00695C0A">
              <w:rPr>
                <w:rFonts w:ascii="仿宋" w:eastAsia="仿宋" w:hAnsi="仿宋" w:cs="宋体" w:hint="eastAsia"/>
                <w:color w:val="000000" w:themeColor="text1"/>
                <w:sz w:val="28"/>
                <w:szCs w:val="28"/>
              </w:rPr>
              <w:t>0分</w:t>
            </w:r>
          </w:p>
        </w:tc>
      </w:tr>
      <w:tr w:rsidR="00904E10" w:rsidRPr="00695C0A" w:rsidTr="007B1E36">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904E10" w:rsidRPr="00695C0A" w:rsidRDefault="00904E10" w:rsidP="00F8442B">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b/>
                <w:bCs/>
                <w:color w:val="000000" w:themeColor="text1"/>
                <w:sz w:val="28"/>
                <w:szCs w:val="28"/>
              </w:rPr>
              <w:t>一、商务部分（满分</w:t>
            </w:r>
            <w:r w:rsidR="00F8442B">
              <w:rPr>
                <w:rFonts w:ascii="仿宋" w:eastAsia="仿宋" w:hAnsi="仿宋" w:cs="宋体" w:hint="eastAsia"/>
                <w:b/>
                <w:bCs/>
                <w:color w:val="000000" w:themeColor="text1"/>
                <w:sz w:val="28"/>
                <w:szCs w:val="28"/>
              </w:rPr>
              <w:t>70</w:t>
            </w:r>
            <w:r w:rsidRPr="00695C0A">
              <w:rPr>
                <w:rFonts w:ascii="仿宋" w:eastAsia="仿宋" w:hAnsi="仿宋" w:cs="宋体" w:hint="eastAsia"/>
                <w:b/>
                <w:bCs/>
                <w:color w:val="000000" w:themeColor="text1"/>
                <w:sz w:val="28"/>
                <w:szCs w:val="28"/>
              </w:rPr>
              <w:t>分）</w:t>
            </w:r>
          </w:p>
        </w:tc>
      </w:tr>
      <w:tr w:rsidR="00904E10" w:rsidRPr="00695C0A" w:rsidTr="007B1E36">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904E10" w:rsidRPr="00695C0A" w:rsidRDefault="00904E10" w:rsidP="007B1E36">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b/>
                <w:bCs/>
                <w:color w:val="000000" w:themeColor="text1"/>
                <w:sz w:val="28"/>
                <w:szCs w:val="28"/>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904E10" w:rsidRPr="00695C0A" w:rsidRDefault="00904E10" w:rsidP="007B1E36">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b/>
                <w:bCs/>
                <w:color w:val="000000" w:themeColor="text1"/>
                <w:sz w:val="28"/>
                <w:szCs w:val="28"/>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904E10" w:rsidRPr="00695C0A" w:rsidRDefault="00904E10" w:rsidP="007B1E36">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b/>
                <w:bCs/>
                <w:color w:val="000000" w:themeColor="text1"/>
                <w:sz w:val="28"/>
                <w:szCs w:val="28"/>
              </w:rPr>
              <w:t>分值</w:t>
            </w:r>
          </w:p>
        </w:tc>
      </w:tr>
      <w:tr w:rsidR="009353C0" w:rsidRPr="00695C0A" w:rsidTr="007B1E36">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9353C0" w:rsidRPr="00695C0A" w:rsidRDefault="009353C0" w:rsidP="009353C0">
            <w:pPr>
              <w:spacing w:line="360" w:lineRule="exac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机构设置</w:t>
            </w:r>
          </w:p>
        </w:tc>
        <w:tc>
          <w:tcPr>
            <w:tcW w:w="5560" w:type="dxa"/>
            <w:tcBorders>
              <w:top w:val="single" w:sz="4" w:space="0" w:color="auto"/>
              <w:left w:val="single" w:sz="4" w:space="0" w:color="auto"/>
              <w:bottom w:val="single" w:sz="4" w:space="0" w:color="auto"/>
              <w:right w:val="single" w:sz="4" w:space="0" w:color="auto"/>
            </w:tcBorders>
            <w:vAlign w:val="center"/>
          </w:tcPr>
          <w:p w:rsidR="009353C0" w:rsidRPr="00695C0A" w:rsidRDefault="009353C0" w:rsidP="0073291E">
            <w:pPr>
              <w:pStyle w:val="a6"/>
              <w:ind w:firstLineChars="0" w:firstLine="0"/>
              <w:rPr>
                <w:rFonts w:ascii="宋体" w:hAnsi="宋体"/>
                <w:color w:val="000000"/>
                <w:kern w:val="0"/>
                <w:sz w:val="28"/>
                <w:szCs w:val="28"/>
              </w:rPr>
            </w:pPr>
            <w:r w:rsidRPr="00695C0A">
              <w:rPr>
                <w:rFonts w:ascii="仿宋" w:eastAsia="仿宋" w:hAnsi="仿宋" w:cs="仿宋" w:hint="eastAsia"/>
                <w:color w:val="000000" w:themeColor="text1"/>
                <w:sz w:val="28"/>
                <w:szCs w:val="28"/>
              </w:rPr>
              <w:t>在鄢陵县</w:t>
            </w:r>
            <w:r w:rsidRPr="00695C0A">
              <w:rPr>
                <w:rFonts w:ascii="仿宋" w:eastAsia="仿宋" w:hAnsi="仿宋" w:cs="仿宋"/>
                <w:color w:val="000000" w:themeColor="text1"/>
                <w:sz w:val="28"/>
                <w:szCs w:val="28"/>
              </w:rPr>
              <w:t>设立专业农险部门的得</w:t>
            </w:r>
            <w:r w:rsidR="0073291E" w:rsidRPr="00695C0A">
              <w:rPr>
                <w:rFonts w:ascii="仿宋" w:eastAsia="仿宋" w:hAnsi="仿宋" w:cs="仿宋" w:hint="eastAsia"/>
                <w:color w:val="000000" w:themeColor="text1"/>
                <w:sz w:val="28"/>
                <w:szCs w:val="28"/>
              </w:rPr>
              <w:t>8</w:t>
            </w:r>
            <w:r w:rsidRPr="00695C0A">
              <w:rPr>
                <w:rFonts w:ascii="仿宋" w:eastAsia="仿宋" w:hAnsi="仿宋" w:cs="仿宋"/>
                <w:color w:val="000000" w:themeColor="text1"/>
                <w:sz w:val="28"/>
                <w:szCs w:val="28"/>
              </w:rPr>
              <w:t>分；非专业农险部门的得</w:t>
            </w:r>
            <w:r w:rsidR="0073291E" w:rsidRPr="00695C0A">
              <w:rPr>
                <w:rFonts w:ascii="仿宋" w:eastAsia="仿宋" w:hAnsi="仿宋" w:cs="仿宋" w:hint="eastAsia"/>
                <w:color w:val="000000" w:themeColor="text1"/>
                <w:sz w:val="28"/>
                <w:szCs w:val="28"/>
              </w:rPr>
              <w:t>6</w:t>
            </w:r>
            <w:r w:rsidRPr="00695C0A">
              <w:rPr>
                <w:rFonts w:ascii="仿宋" w:eastAsia="仿宋" w:hAnsi="仿宋" w:cs="仿宋"/>
                <w:color w:val="000000" w:themeColor="text1"/>
                <w:sz w:val="28"/>
                <w:szCs w:val="28"/>
              </w:rPr>
              <w:t>分，未设置不得分。（提供专业农险公司营业执照或设立农险部门相关证明材料）</w:t>
            </w:r>
          </w:p>
        </w:tc>
        <w:tc>
          <w:tcPr>
            <w:tcW w:w="928" w:type="dxa"/>
            <w:tcBorders>
              <w:top w:val="single" w:sz="4" w:space="0" w:color="auto"/>
              <w:left w:val="single" w:sz="4" w:space="0" w:color="auto"/>
              <w:bottom w:val="single" w:sz="4" w:space="0" w:color="auto"/>
              <w:right w:val="single" w:sz="4" w:space="0" w:color="auto"/>
            </w:tcBorders>
            <w:vAlign w:val="center"/>
          </w:tcPr>
          <w:p w:rsidR="009353C0" w:rsidRPr="00695C0A" w:rsidRDefault="009353C0" w:rsidP="0073291E">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满分</w:t>
            </w:r>
            <w:r w:rsidR="0073291E" w:rsidRPr="00695C0A">
              <w:rPr>
                <w:rFonts w:ascii="仿宋" w:eastAsia="仿宋" w:hAnsi="仿宋" w:cs="宋体" w:hint="eastAsia"/>
                <w:color w:val="000000" w:themeColor="text1"/>
                <w:sz w:val="28"/>
                <w:szCs w:val="28"/>
              </w:rPr>
              <w:t>8</w:t>
            </w:r>
            <w:r w:rsidRPr="00695C0A">
              <w:rPr>
                <w:rFonts w:ascii="仿宋" w:eastAsia="仿宋" w:hAnsi="仿宋" w:cs="宋体" w:hint="eastAsia"/>
                <w:color w:val="000000" w:themeColor="text1"/>
                <w:sz w:val="28"/>
                <w:szCs w:val="28"/>
              </w:rPr>
              <w:t>分</w:t>
            </w:r>
          </w:p>
        </w:tc>
      </w:tr>
      <w:tr w:rsidR="006551D0" w:rsidRPr="00695C0A" w:rsidTr="007B1E36">
        <w:trPr>
          <w:trHeight w:val="1280"/>
          <w:jc w:val="center"/>
        </w:trPr>
        <w:tc>
          <w:tcPr>
            <w:tcW w:w="2034" w:type="dxa"/>
            <w:tcBorders>
              <w:top w:val="single" w:sz="4" w:space="0" w:color="auto"/>
              <w:left w:val="single" w:sz="4" w:space="0" w:color="auto"/>
              <w:bottom w:val="single" w:sz="4" w:space="0" w:color="auto"/>
              <w:right w:val="single" w:sz="4" w:space="0" w:color="auto"/>
            </w:tcBorders>
            <w:vAlign w:val="center"/>
          </w:tcPr>
          <w:p w:rsidR="000A1625" w:rsidRPr="00695C0A" w:rsidRDefault="000A1625" w:rsidP="000A1625">
            <w:pPr>
              <w:spacing w:line="400" w:lineRule="exact"/>
              <w:jc w:val="center"/>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机构网络及人员队伍建设</w:t>
            </w:r>
          </w:p>
          <w:p w:rsidR="006551D0" w:rsidRPr="00695C0A" w:rsidRDefault="006551D0" w:rsidP="007B1E36">
            <w:pPr>
              <w:spacing w:line="400" w:lineRule="exact"/>
              <w:jc w:val="center"/>
              <w:rPr>
                <w:rFonts w:ascii="仿宋" w:eastAsia="仿宋" w:hAnsi="仿宋" w:cs="宋体"/>
                <w:color w:val="000000" w:themeColor="text1"/>
                <w:sz w:val="28"/>
                <w:szCs w:val="28"/>
              </w:rPr>
            </w:pPr>
          </w:p>
        </w:tc>
        <w:tc>
          <w:tcPr>
            <w:tcW w:w="5560" w:type="dxa"/>
            <w:tcBorders>
              <w:top w:val="single" w:sz="4" w:space="0" w:color="auto"/>
              <w:left w:val="single" w:sz="4" w:space="0" w:color="auto"/>
              <w:bottom w:val="single" w:sz="4" w:space="0" w:color="auto"/>
              <w:right w:val="single" w:sz="4" w:space="0" w:color="auto"/>
            </w:tcBorders>
            <w:vAlign w:val="center"/>
          </w:tcPr>
          <w:p w:rsidR="00CB4837" w:rsidRPr="00695C0A" w:rsidRDefault="006551D0" w:rsidP="000A1625">
            <w:pPr>
              <w:pStyle w:val="a6"/>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1.在乡镇设立农业保险服务网点覆盖率达到100%的，得4分；未全覆盖的，按乡镇占比计算得分；没有不得分。（提供农业</w:t>
            </w:r>
            <w:r w:rsidRPr="00695C0A">
              <w:rPr>
                <w:rFonts w:ascii="仿宋" w:eastAsia="仿宋" w:hAnsi="仿宋" w:cs="仿宋"/>
                <w:color w:val="000000" w:themeColor="text1"/>
                <w:sz w:val="28"/>
                <w:szCs w:val="28"/>
              </w:rPr>
              <w:t>部门证明</w:t>
            </w:r>
            <w:r w:rsidRPr="00695C0A">
              <w:rPr>
                <w:rFonts w:ascii="仿宋" w:eastAsia="仿宋" w:hAnsi="仿宋" w:cs="仿宋" w:hint="eastAsia"/>
                <w:color w:val="000000" w:themeColor="text1"/>
                <w:sz w:val="28"/>
                <w:szCs w:val="28"/>
              </w:rPr>
              <w:lastRenderedPageBreak/>
              <w:t>或乡镇农险服务网点办公场所照片</w:t>
            </w:r>
            <w:r w:rsidRPr="00695C0A">
              <w:rPr>
                <w:rFonts w:ascii="仿宋" w:eastAsia="仿宋" w:hAnsi="仿宋" w:cs="仿宋"/>
                <w:color w:val="000000" w:themeColor="text1"/>
                <w:sz w:val="28"/>
                <w:szCs w:val="28"/>
              </w:rPr>
              <w:t>）</w:t>
            </w:r>
          </w:p>
          <w:p w:rsidR="00CB4837" w:rsidRPr="00695C0A" w:rsidRDefault="00CB4837" w:rsidP="000A1625">
            <w:pPr>
              <w:pStyle w:val="a6"/>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2.在村级的农业保险服务网点覆盖率达到100%的，得4分；未全覆盖的，按村级占比计算得分；没有不得分。（提供村级农险服务网点照片）</w:t>
            </w:r>
          </w:p>
          <w:p w:rsidR="00CB4837" w:rsidRPr="00695C0A" w:rsidRDefault="00CB4837" w:rsidP="000A1625">
            <w:pPr>
              <w:pStyle w:val="a6"/>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3.有协保员管理有关制度及奖惩制度、业务培训得4分（提供相关培训照片、记录、制度文件）。</w:t>
            </w:r>
          </w:p>
          <w:p w:rsidR="006551D0" w:rsidRPr="00695C0A" w:rsidRDefault="00CB4837" w:rsidP="00CB4837">
            <w:pPr>
              <w:pStyle w:val="a6"/>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4.有协保员工作经费支付有关制度以及合规支付相关凭证得4分（提供相关制度文件及银行转账凭证）。</w:t>
            </w:r>
          </w:p>
        </w:tc>
        <w:tc>
          <w:tcPr>
            <w:tcW w:w="928" w:type="dxa"/>
            <w:tcBorders>
              <w:top w:val="single" w:sz="4" w:space="0" w:color="auto"/>
              <w:left w:val="single" w:sz="4" w:space="0" w:color="auto"/>
              <w:bottom w:val="single" w:sz="4" w:space="0" w:color="auto"/>
              <w:right w:val="single" w:sz="4" w:space="0" w:color="auto"/>
            </w:tcBorders>
            <w:vAlign w:val="center"/>
          </w:tcPr>
          <w:p w:rsidR="006551D0" w:rsidRPr="00695C0A" w:rsidRDefault="00883308" w:rsidP="00372450">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lastRenderedPageBreak/>
              <w:t>满分</w:t>
            </w:r>
            <w:r w:rsidR="006551D0" w:rsidRPr="00695C0A">
              <w:rPr>
                <w:rFonts w:ascii="仿宋" w:eastAsia="仿宋" w:hAnsi="仿宋" w:cs="宋体" w:hint="eastAsia"/>
                <w:color w:val="000000" w:themeColor="text1"/>
                <w:sz w:val="28"/>
                <w:szCs w:val="28"/>
              </w:rPr>
              <w:t>1</w:t>
            </w:r>
            <w:r w:rsidR="00372450" w:rsidRPr="00695C0A">
              <w:rPr>
                <w:rFonts w:ascii="仿宋" w:eastAsia="仿宋" w:hAnsi="仿宋" w:cs="宋体" w:hint="eastAsia"/>
                <w:color w:val="000000" w:themeColor="text1"/>
                <w:sz w:val="28"/>
                <w:szCs w:val="28"/>
              </w:rPr>
              <w:t>6</w:t>
            </w:r>
            <w:r w:rsidR="006551D0" w:rsidRPr="00695C0A">
              <w:rPr>
                <w:rFonts w:ascii="仿宋" w:eastAsia="仿宋" w:hAnsi="仿宋" w:cs="宋体" w:hint="eastAsia"/>
                <w:color w:val="000000" w:themeColor="text1"/>
                <w:sz w:val="28"/>
                <w:szCs w:val="28"/>
              </w:rPr>
              <w:t>分</w:t>
            </w:r>
          </w:p>
        </w:tc>
      </w:tr>
      <w:tr w:rsidR="006551D0" w:rsidRPr="00695C0A" w:rsidTr="007B1E36">
        <w:trPr>
          <w:trHeight w:val="1280"/>
          <w:jc w:val="center"/>
        </w:trPr>
        <w:tc>
          <w:tcPr>
            <w:tcW w:w="2034" w:type="dxa"/>
            <w:tcBorders>
              <w:top w:val="single" w:sz="4" w:space="0" w:color="auto"/>
              <w:left w:val="single" w:sz="4" w:space="0" w:color="auto"/>
              <w:bottom w:val="single" w:sz="4" w:space="0" w:color="auto"/>
              <w:right w:val="single" w:sz="4" w:space="0" w:color="auto"/>
            </w:tcBorders>
            <w:vAlign w:val="center"/>
          </w:tcPr>
          <w:p w:rsidR="006551D0" w:rsidRPr="00695C0A" w:rsidRDefault="00183406" w:rsidP="00183406">
            <w:pPr>
              <w:pStyle w:val="a6"/>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lastRenderedPageBreak/>
              <w:t>偿付能力</w:t>
            </w:r>
          </w:p>
        </w:tc>
        <w:tc>
          <w:tcPr>
            <w:tcW w:w="5560" w:type="dxa"/>
            <w:tcBorders>
              <w:top w:val="single" w:sz="4" w:space="0" w:color="auto"/>
              <w:left w:val="single" w:sz="4" w:space="0" w:color="auto"/>
              <w:bottom w:val="single" w:sz="4" w:space="0" w:color="auto"/>
              <w:right w:val="single" w:sz="4" w:space="0" w:color="auto"/>
            </w:tcBorders>
            <w:vAlign w:val="center"/>
          </w:tcPr>
          <w:p w:rsidR="006551D0" w:rsidRPr="00695C0A" w:rsidRDefault="00183406" w:rsidP="00485FA6">
            <w:pPr>
              <w:pStyle w:val="a6"/>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1.总公司201</w:t>
            </w:r>
            <w:r w:rsidR="00CF2018" w:rsidRPr="00695C0A">
              <w:rPr>
                <w:rFonts w:ascii="仿宋" w:eastAsia="仿宋" w:hAnsi="仿宋" w:cs="仿宋" w:hint="eastAsia"/>
                <w:color w:val="000000" w:themeColor="text1"/>
                <w:sz w:val="28"/>
                <w:szCs w:val="28"/>
              </w:rPr>
              <w:t>6</w:t>
            </w:r>
            <w:r w:rsidRPr="00695C0A">
              <w:rPr>
                <w:rFonts w:ascii="仿宋" w:eastAsia="仿宋" w:hAnsi="仿宋" w:cs="仿宋" w:hint="eastAsia"/>
                <w:color w:val="000000" w:themeColor="text1"/>
                <w:sz w:val="28"/>
                <w:szCs w:val="28"/>
              </w:rPr>
              <w:t>年</w:t>
            </w:r>
            <w:r w:rsidR="00301011">
              <w:rPr>
                <w:rFonts w:ascii="仿宋" w:eastAsia="仿宋" w:hAnsi="仿宋" w:cs="仿宋" w:hint="eastAsia"/>
                <w:color w:val="000000" w:themeColor="text1"/>
                <w:sz w:val="28"/>
                <w:szCs w:val="28"/>
              </w:rPr>
              <w:t>、2017年</w:t>
            </w:r>
            <w:r w:rsidRPr="00695C0A">
              <w:rPr>
                <w:rFonts w:ascii="仿宋" w:eastAsia="仿宋" w:hAnsi="仿宋" w:cs="仿宋" w:hint="eastAsia"/>
                <w:color w:val="000000" w:themeColor="text1"/>
                <w:sz w:val="28"/>
                <w:szCs w:val="28"/>
              </w:rPr>
              <w:t>度偿付能力充足率：偿付能力充足率＜100％（不含），得0分，100％≤偿付能力充足率＜200％（不含），得</w:t>
            </w:r>
            <w:r w:rsidR="004F00CC" w:rsidRPr="00695C0A">
              <w:rPr>
                <w:rFonts w:ascii="仿宋" w:eastAsia="仿宋" w:hAnsi="仿宋" w:cs="仿宋" w:hint="eastAsia"/>
                <w:color w:val="000000" w:themeColor="text1"/>
                <w:sz w:val="28"/>
                <w:szCs w:val="28"/>
              </w:rPr>
              <w:t>3</w:t>
            </w:r>
            <w:r w:rsidRPr="00695C0A">
              <w:rPr>
                <w:rFonts w:ascii="仿宋" w:eastAsia="仿宋" w:hAnsi="仿宋" w:cs="仿宋" w:hint="eastAsia"/>
                <w:color w:val="000000" w:themeColor="text1"/>
                <w:sz w:val="28"/>
                <w:szCs w:val="28"/>
              </w:rPr>
              <w:t>分，200％≤偿付能力充足率＜300％（不含），得</w:t>
            </w:r>
            <w:r w:rsidR="00485FA6">
              <w:rPr>
                <w:rFonts w:ascii="仿宋" w:eastAsia="仿宋" w:hAnsi="仿宋" w:cs="仿宋" w:hint="eastAsia"/>
                <w:color w:val="000000" w:themeColor="text1"/>
                <w:sz w:val="28"/>
                <w:szCs w:val="28"/>
              </w:rPr>
              <w:t>6</w:t>
            </w:r>
            <w:r w:rsidRPr="00695C0A">
              <w:rPr>
                <w:rFonts w:ascii="仿宋" w:eastAsia="仿宋" w:hAnsi="仿宋" w:cs="仿宋" w:hint="eastAsia"/>
                <w:color w:val="000000" w:themeColor="text1"/>
                <w:sz w:val="28"/>
                <w:szCs w:val="28"/>
              </w:rPr>
              <w:t>分，300％≤偿付能力充足率，得</w:t>
            </w:r>
            <w:r w:rsidR="00485FA6">
              <w:rPr>
                <w:rFonts w:ascii="仿宋" w:eastAsia="仿宋" w:hAnsi="仿宋" w:cs="仿宋" w:hint="eastAsia"/>
                <w:color w:val="000000" w:themeColor="text1"/>
                <w:sz w:val="28"/>
                <w:szCs w:val="28"/>
              </w:rPr>
              <w:t>9</w:t>
            </w:r>
            <w:r w:rsidRPr="00695C0A">
              <w:rPr>
                <w:rFonts w:ascii="仿宋" w:eastAsia="仿宋" w:hAnsi="仿宋" w:cs="仿宋" w:hint="eastAsia"/>
                <w:color w:val="000000" w:themeColor="text1"/>
                <w:sz w:val="28"/>
                <w:szCs w:val="28"/>
              </w:rPr>
              <w:t>分（提供保险监管部门认可的报告证明，未提供的得0分）</w:t>
            </w:r>
          </w:p>
        </w:tc>
        <w:tc>
          <w:tcPr>
            <w:tcW w:w="928" w:type="dxa"/>
            <w:tcBorders>
              <w:top w:val="single" w:sz="4" w:space="0" w:color="auto"/>
              <w:left w:val="single" w:sz="4" w:space="0" w:color="auto"/>
              <w:bottom w:val="single" w:sz="4" w:space="0" w:color="auto"/>
              <w:right w:val="single" w:sz="4" w:space="0" w:color="auto"/>
            </w:tcBorders>
            <w:vAlign w:val="center"/>
          </w:tcPr>
          <w:p w:rsidR="006551D0" w:rsidRPr="00695C0A" w:rsidRDefault="00883308" w:rsidP="00485FA6">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满分</w:t>
            </w:r>
            <w:r w:rsidR="00485FA6">
              <w:rPr>
                <w:rFonts w:ascii="仿宋" w:eastAsia="仿宋" w:hAnsi="仿宋" w:cs="宋体" w:hint="eastAsia"/>
                <w:color w:val="000000" w:themeColor="text1"/>
                <w:sz w:val="28"/>
                <w:szCs w:val="28"/>
              </w:rPr>
              <w:t>9</w:t>
            </w:r>
            <w:r w:rsidR="006551D0" w:rsidRPr="00695C0A">
              <w:rPr>
                <w:rFonts w:ascii="仿宋" w:eastAsia="仿宋" w:hAnsi="仿宋" w:cs="宋体" w:hint="eastAsia"/>
                <w:color w:val="000000" w:themeColor="text1"/>
                <w:sz w:val="28"/>
                <w:szCs w:val="28"/>
              </w:rPr>
              <w:t>分</w:t>
            </w:r>
          </w:p>
        </w:tc>
      </w:tr>
      <w:tr w:rsidR="006551D0" w:rsidRPr="00695C0A" w:rsidTr="007B1E36">
        <w:trPr>
          <w:trHeight w:val="1104"/>
          <w:jc w:val="center"/>
        </w:trPr>
        <w:tc>
          <w:tcPr>
            <w:tcW w:w="2034" w:type="dxa"/>
            <w:tcBorders>
              <w:top w:val="single" w:sz="4" w:space="0" w:color="auto"/>
              <w:left w:val="single" w:sz="4" w:space="0" w:color="auto"/>
              <w:bottom w:val="single" w:sz="4" w:space="0" w:color="auto"/>
              <w:right w:val="single" w:sz="4" w:space="0" w:color="auto"/>
            </w:tcBorders>
            <w:vAlign w:val="center"/>
          </w:tcPr>
          <w:p w:rsidR="006551D0" w:rsidRPr="00695C0A" w:rsidRDefault="00354883" w:rsidP="00354883">
            <w:pPr>
              <w:pStyle w:val="a6"/>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理赔情况</w:t>
            </w:r>
          </w:p>
        </w:tc>
        <w:tc>
          <w:tcPr>
            <w:tcW w:w="5560" w:type="dxa"/>
            <w:tcBorders>
              <w:top w:val="single" w:sz="4" w:space="0" w:color="auto"/>
              <w:left w:val="single" w:sz="4" w:space="0" w:color="auto"/>
              <w:bottom w:val="single" w:sz="4" w:space="0" w:color="auto"/>
              <w:right w:val="single" w:sz="4" w:space="0" w:color="auto"/>
            </w:tcBorders>
            <w:vAlign w:val="center"/>
          </w:tcPr>
          <w:p w:rsidR="00D62F57" w:rsidRPr="00695C0A" w:rsidRDefault="00354883" w:rsidP="00D62F57">
            <w:pPr>
              <w:pStyle w:val="a6"/>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1</w:t>
            </w:r>
            <w:r w:rsidR="003C0D85" w:rsidRPr="00695C0A">
              <w:rPr>
                <w:rFonts w:ascii="仿宋" w:eastAsia="仿宋" w:hAnsi="仿宋" w:cs="仿宋" w:hint="eastAsia"/>
                <w:color w:val="000000" w:themeColor="text1"/>
                <w:sz w:val="28"/>
                <w:szCs w:val="28"/>
              </w:rPr>
              <w:t>、</w:t>
            </w:r>
            <w:r w:rsidRPr="00695C0A">
              <w:rPr>
                <w:rFonts w:ascii="仿宋" w:eastAsia="仿宋" w:hAnsi="仿宋" w:cs="仿宋" w:hint="eastAsia"/>
                <w:color w:val="000000" w:themeColor="text1"/>
                <w:sz w:val="28"/>
                <w:szCs w:val="28"/>
              </w:rPr>
              <w:t>2016年1月1日以来，农业保险经办机构在鄢陵县农业保险累计赔款总额排名第一的得8分，排名第二得5分，排名第三得3</w:t>
            </w:r>
            <w:r w:rsidRPr="00695C0A">
              <w:rPr>
                <w:rFonts w:ascii="仿宋" w:eastAsia="仿宋" w:hAnsi="仿宋" w:cs="仿宋" w:hint="eastAsia"/>
                <w:color w:val="000000" w:themeColor="text1"/>
                <w:sz w:val="28"/>
                <w:szCs w:val="28"/>
              </w:rPr>
              <w:lastRenderedPageBreak/>
              <w:t>分，其余不得分。（投标人自行调取</w:t>
            </w:r>
            <w:r w:rsidR="00D62F57" w:rsidRPr="00695C0A">
              <w:rPr>
                <w:rFonts w:ascii="仿宋" w:eastAsia="仿宋" w:hAnsi="仿宋" w:cs="仿宋" w:hint="eastAsia"/>
                <w:color w:val="000000" w:themeColor="text1"/>
                <w:sz w:val="28"/>
                <w:szCs w:val="28"/>
              </w:rPr>
              <w:t>证明材料）</w:t>
            </w:r>
          </w:p>
          <w:p w:rsidR="00C11159" w:rsidRPr="00695C0A" w:rsidRDefault="00354883" w:rsidP="00D62F57">
            <w:pPr>
              <w:pStyle w:val="a6"/>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2</w:t>
            </w:r>
            <w:r w:rsidR="003C0D85" w:rsidRPr="00695C0A">
              <w:rPr>
                <w:rFonts w:ascii="仿宋" w:eastAsia="仿宋" w:hAnsi="仿宋" w:cs="仿宋" w:hint="eastAsia"/>
                <w:color w:val="000000" w:themeColor="text1"/>
                <w:sz w:val="28"/>
                <w:szCs w:val="28"/>
              </w:rPr>
              <w:t>、</w:t>
            </w:r>
            <w:r w:rsidRPr="00695C0A">
              <w:rPr>
                <w:rFonts w:ascii="仿宋" w:eastAsia="仿宋" w:hAnsi="仿宋" w:cs="仿宋"/>
                <w:color w:val="000000" w:themeColor="text1"/>
                <w:sz w:val="28"/>
                <w:szCs w:val="28"/>
              </w:rPr>
              <w:t>参与</w:t>
            </w:r>
            <w:r w:rsidRPr="00695C0A">
              <w:rPr>
                <w:rFonts w:ascii="仿宋" w:eastAsia="仿宋" w:hAnsi="仿宋" w:cs="仿宋" w:hint="eastAsia"/>
                <w:color w:val="000000" w:themeColor="text1"/>
                <w:sz w:val="28"/>
                <w:szCs w:val="28"/>
              </w:rPr>
              <w:t>2016年度、</w:t>
            </w:r>
            <w:r w:rsidRPr="00695C0A">
              <w:rPr>
                <w:rFonts w:ascii="仿宋" w:eastAsia="仿宋" w:hAnsi="仿宋" w:cs="仿宋"/>
                <w:color w:val="000000" w:themeColor="text1"/>
                <w:sz w:val="28"/>
                <w:szCs w:val="28"/>
              </w:rPr>
              <w:t>20</w:t>
            </w:r>
            <w:r w:rsidRPr="00695C0A">
              <w:rPr>
                <w:rFonts w:ascii="仿宋" w:eastAsia="仿宋" w:hAnsi="仿宋" w:cs="仿宋" w:hint="eastAsia"/>
                <w:color w:val="000000" w:themeColor="text1"/>
                <w:sz w:val="28"/>
                <w:szCs w:val="28"/>
              </w:rPr>
              <w:t>17年</w:t>
            </w:r>
            <w:r w:rsidRPr="00695C0A">
              <w:rPr>
                <w:rFonts w:ascii="仿宋" w:eastAsia="仿宋" w:hAnsi="仿宋" w:cs="仿宋"/>
                <w:color w:val="000000" w:themeColor="text1"/>
                <w:sz w:val="28"/>
                <w:szCs w:val="28"/>
              </w:rPr>
              <w:t>度小麦保险业务，亩均赔偿金额高于</w:t>
            </w:r>
            <w:r w:rsidRPr="00695C0A">
              <w:rPr>
                <w:rFonts w:ascii="仿宋" w:eastAsia="仿宋" w:hAnsi="仿宋" w:cs="仿宋" w:hint="eastAsia"/>
                <w:color w:val="000000" w:themeColor="text1"/>
                <w:sz w:val="28"/>
                <w:szCs w:val="28"/>
              </w:rPr>
              <w:t>100元</w:t>
            </w:r>
            <w:r w:rsidRPr="00695C0A">
              <w:rPr>
                <w:rFonts w:ascii="仿宋" w:eastAsia="仿宋" w:hAnsi="仿宋" w:cs="仿宋"/>
                <w:color w:val="000000" w:themeColor="text1"/>
                <w:sz w:val="28"/>
                <w:szCs w:val="28"/>
              </w:rPr>
              <w:t>，得</w:t>
            </w:r>
            <w:r w:rsidRPr="00695C0A">
              <w:rPr>
                <w:rFonts w:ascii="仿宋" w:eastAsia="仿宋" w:hAnsi="仿宋" w:cs="仿宋" w:hint="eastAsia"/>
                <w:color w:val="000000" w:themeColor="text1"/>
                <w:sz w:val="28"/>
                <w:szCs w:val="28"/>
              </w:rPr>
              <w:t>4分</w:t>
            </w:r>
            <w:r w:rsidRPr="00695C0A">
              <w:rPr>
                <w:rFonts w:ascii="仿宋" w:eastAsia="仿宋" w:hAnsi="仿宋" w:cs="仿宋"/>
                <w:color w:val="000000" w:themeColor="text1"/>
                <w:sz w:val="28"/>
                <w:szCs w:val="28"/>
              </w:rPr>
              <w:t>，低于则不得分</w:t>
            </w:r>
            <w:r w:rsidRPr="00695C0A">
              <w:rPr>
                <w:rFonts w:ascii="仿宋" w:eastAsia="仿宋" w:hAnsi="仿宋" w:cs="仿宋" w:hint="eastAsia"/>
                <w:color w:val="000000" w:themeColor="text1"/>
                <w:sz w:val="28"/>
                <w:szCs w:val="28"/>
              </w:rPr>
              <w:t>；</w:t>
            </w:r>
            <w:r w:rsidR="007F5632">
              <w:rPr>
                <w:rFonts w:ascii="仿宋" w:eastAsia="仿宋" w:hAnsi="仿宋" w:cs="仿宋" w:hint="eastAsia"/>
                <w:color w:val="000000" w:themeColor="text1"/>
                <w:sz w:val="28"/>
                <w:szCs w:val="28"/>
              </w:rPr>
              <w:t>提供科技技术手段进行理赔，每增加一项得1分，最多得2分。满分6分</w:t>
            </w:r>
            <w:r w:rsidR="00C11159" w:rsidRPr="00695C0A">
              <w:rPr>
                <w:rFonts w:ascii="仿宋" w:eastAsia="仿宋" w:hAnsi="仿宋" w:cs="仿宋" w:hint="eastAsia"/>
                <w:color w:val="000000" w:themeColor="text1"/>
                <w:sz w:val="28"/>
                <w:szCs w:val="28"/>
              </w:rPr>
              <w:t>（</w:t>
            </w:r>
            <w:r w:rsidRPr="00695C0A">
              <w:rPr>
                <w:rFonts w:ascii="仿宋" w:eastAsia="仿宋" w:hAnsi="仿宋" w:cs="仿宋" w:hint="eastAsia"/>
                <w:color w:val="000000" w:themeColor="text1"/>
                <w:sz w:val="28"/>
                <w:szCs w:val="28"/>
              </w:rPr>
              <w:t>提供相关证明材料）</w:t>
            </w:r>
          </w:p>
          <w:p w:rsidR="006551D0" w:rsidRPr="00695C0A" w:rsidRDefault="00C11159" w:rsidP="002C5BE2">
            <w:pPr>
              <w:pStyle w:val="a6"/>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3</w:t>
            </w:r>
            <w:r w:rsidR="003C0D85" w:rsidRPr="00695C0A">
              <w:rPr>
                <w:rFonts w:ascii="仿宋" w:eastAsia="仿宋" w:hAnsi="仿宋" w:cs="仿宋" w:hint="eastAsia"/>
                <w:color w:val="000000" w:themeColor="text1"/>
                <w:sz w:val="28"/>
                <w:szCs w:val="28"/>
              </w:rPr>
              <w:t>、</w:t>
            </w:r>
            <w:r w:rsidR="00D544B8">
              <w:rPr>
                <w:rFonts w:ascii="仿宋" w:eastAsia="仿宋" w:hAnsi="仿宋" w:cs="仿宋" w:hint="eastAsia"/>
                <w:color w:val="000000" w:themeColor="text1"/>
                <w:sz w:val="28"/>
                <w:szCs w:val="28"/>
              </w:rPr>
              <w:t>公司能够调动农险理赔车辆，每一辆0.5分，满分5分。</w:t>
            </w:r>
            <w:r w:rsidRPr="00695C0A">
              <w:rPr>
                <w:rFonts w:ascii="仿宋" w:eastAsia="仿宋" w:hAnsi="仿宋" w:cs="仿宋" w:hint="eastAsia"/>
                <w:color w:val="000000" w:themeColor="text1"/>
                <w:sz w:val="28"/>
                <w:szCs w:val="28"/>
              </w:rPr>
              <w:t>（投标人须提供</w:t>
            </w:r>
            <w:r w:rsidR="00D544B8">
              <w:rPr>
                <w:rFonts w:ascii="仿宋" w:eastAsia="仿宋" w:hAnsi="仿宋" w:cs="仿宋" w:hint="eastAsia"/>
                <w:color w:val="000000" w:themeColor="text1"/>
                <w:sz w:val="28"/>
                <w:szCs w:val="28"/>
              </w:rPr>
              <w:t>车辆登记证书、行车证及车辆照片</w:t>
            </w:r>
            <w:r w:rsidRPr="00695C0A">
              <w:rPr>
                <w:rFonts w:ascii="仿宋" w:eastAsia="仿宋" w:hAnsi="仿宋" w:cs="仿宋" w:hint="eastAsia"/>
                <w:color w:val="000000" w:themeColor="text1"/>
                <w:sz w:val="28"/>
                <w:szCs w:val="28"/>
              </w:rPr>
              <w:t>）</w:t>
            </w:r>
          </w:p>
          <w:p w:rsidR="00721BA5" w:rsidRPr="00695C0A" w:rsidRDefault="003C0D85" w:rsidP="00721BA5">
            <w:pPr>
              <w:pStyle w:val="a6"/>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4、</w:t>
            </w:r>
            <w:r w:rsidR="00CF2018" w:rsidRPr="00695C0A">
              <w:rPr>
                <w:rFonts w:ascii="仿宋" w:eastAsia="仿宋" w:hAnsi="仿宋" w:cs="仿宋" w:hint="eastAsia"/>
                <w:color w:val="000000" w:themeColor="text1"/>
                <w:sz w:val="28"/>
                <w:szCs w:val="28"/>
              </w:rPr>
              <w:t>供应商提供</w:t>
            </w:r>
            <w:r w:rsidR="00015FC6">
              <w:rPr>
                <w:rFonts w:ascii="仿宋" w:eastAsia="仿宋" w:hAnsi="仿宋" w:cs="仿宋" w:hint="eastAsia"/>
                <w:color w:val="000000" w:themeColor="text1"/>
                <w:sz w:val="28"/>
                <w:szCs w:val="28"/>
              </w:rPr>
              <w:t>支付贫困户劳务费总额第一的得10分，第二的得5分，其余不得分。（提供支付凭证）</w:t>
            </w:r>
          </w:p>
          <w:p w:rsidR="00CF2018" w:rsidRPr="00695C0A" w:rsidRDefault="00721BA5" w:rsidP="003C0D85">
            <w:pPr>
              <w:pStyle w:val="a6"/>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5、足额计提大灾风险准备金的得4分，不提或计提不足的不得分。（提供省级及以上公司报财政厅2017年大灾风险准备金计提正式文件或经审计确认的财务报告等证明材料）.</w:t>
            </w:r>
          </w:p>
        </w:tc>
        <w:tc>
          <w:tcPr>
            <w:tcW w:w="928" w:type="dxa"/>
            <w:tcBorders>
              <w:top w:val="single" w:sz="4" w:space="0" w:color="auto"/>
              <w:left w:val="single" w:sz="4" w:space="0" w:color="auto"/>
              <w:bottom w:val="single" w:sz="4" w:space="0" w:color="auto"/>
              <w:right w:val="single" w:sz="4" w:space="0" w:color="auto"/>
            </w:tcBorders>
            <w:vAlign w:val="center"/>
          </w:tcPr>
          <w:p w:rsidR="006551D0" w:rsidRPr="00695C0A" w:rsidRDefault="00883308" w:rsidP="007B1E36">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lastRenderedPageBreak/>
              <w:t>满分</w:t>
            </w:r>
            <w:r w:rsidR="00667291" w:rsidRPr="00695C0A">
              <w:rPr>
                <w:rFonts w:ascii="仿宋" w:eastAsia="仿宋" w:hAnsi="仿宋" w:cs="宋体" w:hint="eastAsia"/>
                <w:color w:val="000000" w:themeColor="text1"/>
                <w:sz w:val="28"/>
                <w:szCs w:val="28"/>
              </w:rPr>
              <w:t>33</w:t>
            </w:r>
            <w:r w:rsidR="006551D0" w:rsidRPr="00695C0A">
              <w:rPr>
                <w:rFonts w:ascii="仿宋" w:eastAsia="仿宋" w:hAnsi="仿宋" w:cs="宋体" w:hint="eastAsia"/>
                <w:color w:val="000000" w:themeColor="text1"/>
                <w:sz w:val="28"/>
                <w:szCs w:val="28"/>
              </w:rPr>
              <w:t>分</w:t>
            </w:r>
          </w:p>
        </w:tc>
      </w:tr>
      <w:tr w:rsidR="00E668A6" w:rsidRPr="00695C0A" w:rsidTr="007B1E36">
        <w:trPr>
          <w:trHeight w:val="1104"/>
          <w:jc w:val="center"/>
        </w:trPr>
        <w:tc>
          <w:tcPr>
            <w:tcW w:w="2034" w:type="dxa"/>
            <w:tcBorders>
              <w:top w:val="single" w:sz="4" w:space="0" w:color="auto"/>
              <w:left w:val="single" w:sz="4" w:space="0" w:color="auto"/>
              <w:bottom w:val="single" w:sz="4" w:space="0" w:color="auto"/>
              <w:right w:val="single" w:sz="4" w:space="0" w:color="auto"/>
            </w:tcBorders>
            <w:vAlign w:val="center"/>
          </w:tcPr>
          <w:p w:rsidR="00E668A6" w:rsidRPr="00695C0A" w:rsidRDefault="00CF2018" w:rsidP="00354883">
            <w:pPr>
              <w:pStyle w:val="a6"/>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lastRenderedPageBreak/>
              <w:t>社会责任和地方贡献</w:t>
            </w:r>
          </w:p>
        </w:tc>
        <w:tc>
          <w:tcPr>
            <w:tcW w:w="5560" w:type="dxa"/>
            <w:tcBorders>
              <w:top w:val="single" w:sz="4" w:space="0" w:color="auto"/>
              <w:left w:val="single" w:sz="4" w:space="0" w:color="auto"/>
              <w:bottom w:val="single" w:sz="4" w:space="0" w:color="auto"/>
              <w:right w:val="single" w:sz="4" w:space="0" w:color="auto"/>
            </w:tcBorders>
            <w:vAlign w:val="center"/>
          </w:tcPr>
          <w:p w:rsidR="00E668A6" w:rsidRPr="00695C0A" w:rsidRDefault="00E668A6" w:rsidP="00623261">
            <w:pPr>
              <w:pStyle w:val="a6"/>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2016年1月以来，在</w:t>
            </w:r>
            <w:r w:rsidR="00ED5D46" w:rsidRPr="00695C0A">
              <w:rPr>
                <w:rFonts w:ascii="仿宋" w:eastAsia="仿宋" w:hAnsi="仿宋" w:cs="仿宋" w:hint="eastAsia"/>
                <w:color w:val="000000" w:themeColor="text1"/>
                <w:sz w:val="28"/>
                <w:szCs w:val="28"/>
              </w:rPr>
              <w:t>鄢陵县</w:t>
            </w:r>
            <w:r w:rsidRPr="00695C0A">
              <w:rPr>
                <w:rFonts w:ascii="仿宋" w:eastAsia="仿宋" w:hAnsi="仿宋" w:cs="仿宋" w:hint="eastAsia"/>
                <w:color w:val="000000" w:themeColor="text1"/>
                <w:sz w:val="28"/>
                <w:szCs w:val="28"/>
              </w:rPr>
              <w:t>开展农业保险业务，有良好合作关系，得到支持，在相关文件中明确社会责任和业务依托的合作协议的，每</w:t>
            </w:r>
            <w:r w:rsidR="00F30336" w:rsidRPr="00695C0A">
              <w:rPr>
                <w:rFonts w:ascii="仿宋" w:eastAsia="仿宋" w:hAnsi="仿宋" w:cs="仿宋" w:hint="eastAsia"/>
                <w:color w:val="000000" w:themeColor="text1"/>
                <w:sz w:val="28"/>
                <w:szCs w:val="28"/>
              </w:rPr>
              <w:t>有一</w:t>
            </w:r>
            <w:r w:rsidRPr="00695C0A">
              <w:rPr>
                <w:rFonts w:ascii="仿宋" w:eastAsia="仿宋" w:hAnsi="仿宋" w:cs="仿宋" w:hint="eastAsia"/>
                <w:color w:val="000000" w:themeColor="text1"/>
                <w:sz w:val="28"/>
                <w:szCs w:val="28"/>
              </w:rPr>
              <w:t>项得2分，</w:t>
            </w:r>
            <w:r w:rsidR="00ED5D46" w:rsidRPr="00695C0A">
              <w:rPr>
                <w:rFonts w:ascii="仿宋" w:eastAsia="仿宋" w:hAnsi="仿宋" w:cs="仿宋" w:hint="eastAsia"/>
                <w:color w:val="000000" w:themeColor="text1"/>
                <w:sz w:val="28"/>
                <w:szCs w:val="28"/>
              </w:rPr>
              <w:t>满分</w:t>
            </w:r>
            <w:r w:rsidRPr="00695C0A">
              <w:rPr>
                <w:rFonts w:ascii="仿宋" w:eastAsia="仿宋" w:hAnsi="仿宋" w:cs="仿宋" w:hint="eastAsia"/>
                <w:color w:val="000000" w:themeColor="text1"/>
                <w:sz w:val="28"/>
                <w:szCs w:val="28"/>
              </w:rPr>
              <w:t>4分。（提供相关合作的协议）</w:t>
            </w:r>
          </w:p>
        </w:tc>
        <w:tc>
          <w:tcPr>
            <w:tcW w:w="928" w:type="dxa"/>
            <w:tcBorders>
              <w:top w:val="single" w:sz="4" w:space="0" w:color="auto"/>
              <w:left w:val="single" w:sz="4" w:space="0" w:color="auto"/>
              <w:bottom w:val="single" w:sz="4" w:space="0" w:color="auto"/>
              <w:right w:val="single" w:sz="4" w:space="0" w:color="auto"/>
            </w:tcBorders>
            <w:vAlign w:val="center"/>
          </w:tcPr>
          <w:p w:rsidR="00E668A6" w:rsidRPr="00695C0A" w:rsidRDefault="00883308" w:rsidP="008A712B">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满分</w:t>
            </w:r>
            <w:r w:rsidR="008A712B">
              <w:rPr>
                <w:rFonts w:ascii="仿宋" w:eastAsia="仿宋" w:hAnsi="仿宋" w:cs="宋体" w:hint="eastAsia"/>
                <w:color w:val="000000" w:themeColor="text1"/>
                <w:sz w:val="28"/>
                <w:szCs w:val="28"/>
              </w:rPr>
              <w:t>4</w:t>
            </w:r>
            <w:r w:rsidRPr="00695C0A">
              <w:rPr>
                <w:rFonts w:ascii="仿宋" w:eastAsia="仿宋" w:hAnsi="仿宋" w:cs="宋体" w:hint="eastAsia"/>
                <w:color w:val="000000" w:themeColor="text1"/>
                <w:sz w:val="28"/>
                <w:szCs w:val="28"/>
              </w:rPr>
              <w:t>分</w:t>
            </w:r>
          </w:p>
        </w:tc>
      </w:tr>
      <w:tr w:rsidR="006551D0" w:rsidRPr="00695C0A" w:rsidTr="007B1E36">
        <w:trPr>
          <w:trHeight w:val="599"/>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6551D0" w:rsidRPr="00695C0A" w:rsidRDefault="006551D0" w:rsidP="00E50E42">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b/>
                <w:bCs/>
                <w:color w:val="000000" w:themeColor="text1"/>
                <w:sz w:val="28"/>
                <w:szCs w:val="28"/>
              </w:rPr>
              <w:lastRenderedPageBreak/>
              <w:t>三、技术部分（满分</w:t>
            </w:r>
            <w:r w:rsidR="00E50E42" w:rsidRPr="00695C0A">
              <w:rPr>
                <w:rFonts w:ascii="仿宋" w:eastAsia="仿宋" w:hAnsi="仿宋" w:cs="宋体" w:hint="eastAsia"/>
                <w:b/>
                <w:bCs/>
                <w:color w:val="000000" w:themeColor="text1"/>
                <w:sz w:val="28"/>
                <w:szCs w:val="28"/>
              </w:rPr>
              <w:t>3</w:t>
            </w:r>
            <w:r w:rsidRPr="00695C0A">
              <w:rPr>
                <w:rFonts w:ascii="仿宋" w:eastAsia="仿宋" w:hAnsi="仿宋" w:cs="宋体" w:hint="eastAsia"/>
                <w:b/>
                <w:bCs/>
                <w:color w:val="000000" w:themeColor="text1"/>
                <w:sz w:val="28"/>
                <w:szCs w:val="28"/>
              </w:rPr>
              <w:t>0分）</w:t>
            </w:r>
          </w:p>
        </w:tc>
      </w:tr>
      <w:tr w:rsidR="006551D0" w:rsidRPr="00695C0A" w:rsidTr="007B1E36">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6551D0" w:rsidRPr="00695C0A" w:rsidRDefault="006551D0" w:rsidP="007B1E36">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b/>
                <w:bCs/>
                <w:color w:val="000000" w:themeColor="text1"/>
                <w:sz w:val="28"/>
                <w:szCs w:val="28"/>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6551D0" w:rsidRPr="00695C0A" w:rsidRDefault="006551D0" w:rsidP="007B1E36">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b/>
                <w:bCs/>
                <w:color w:val="000000" w:themeColor="text1"/>
                <w:sz w:val="28"/>
                <w:szCs w:val="28"/>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6551D0" w:rsidRPr="00695C0A" w:rsidRDefault="006551D0" w:rsidP="007B1E36">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b/>
                <w:bCs/>
                <w:color w:val="000000" w:themeColor="text1"/>
                <w:sz w:val="28"/>
                <w:szCs w:val="28"/>
              </w:rPr>
              <w:t>分值</w:t>
            </w:r>
          </w:p>
        </w:tc>
      </w:tr>
      <w:tr w:rsidR="006551D0" w:rsidRPr="00695C0A" w:rsidTr="007B1E36">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6551D0" w:rsidRPr="00695C0A" w:rsidRDefault="008232AA" w:rsidP="008232A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技术方案</w:t>
            </w:r>
          </w:p>
        </w:tc>
        <w:tc>
          <w:tcPr>
            <w:tcW w:w="5560" w:type="dxa"/>
            <w:tcBorders>
              <w:top w:val="single" w:sz="4" w:space="0" w:color="auto"/>
              <w:left w:val="single" w:sz="4" w:space="0" w:color="auto"/>
              <w:bottom w:val="single" w:sz="4" w:space="0" w:color="auto"/>
              <w:right w:val="single" w:sz="4" w:space="0" w:color="auto"/>
            </w:tcBorders>
            <w:vAlign w:val="center"/>
          </w:tcPr>
          <w:p w:rsidR="008232AA" w:rsidRPr="00695C0A" w:rsidRDefault="008232AA" w:rsidP="008232A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1、应急方案：具有稳健的政策性农业保险应对方案和重大灾害应急响应方案；</w:t>
            </w:r>
          </w:p>
          <w:p w:rsidR="006551D0" w:rsidRPr="00695C0A" w:rsidRDefault="006551D0" w:rsidP="008232A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好（</w:t>
            </w:r>
            <w:r w:rsidR="008232AA" w:rsidRPr="00695C0A">
              <w:rPr>
                <w:rFonts w:ascii="仿宋" w:eastAsia="仿宋" w:hAnsi="仿宋" w:cs="宋体" w:hint="eastAsia"/>
                <w:color w:val="000000" w:themeColor="text1"/>
                <w:sz w:val="28"/>
                <w:szCs w:val="28"/>
              </w:rPr>
              <w:t>10</w:t>
            </w:r>
            <w:r w:rsidRPr="00695C0A">
              <w:rPr>
                <w:rFonts w:ascii="仿宋" w:eastAsia="仿宋" w:hAnsi="仿宋" w:cs="宋体" w:hint="eastAsia"/>
                <w:color w:val="000000" w:themeColor="text1"/>
                <w:sz w:val="28"/>
                <w:szCs w:val="28"/>
              </w:rPr>
              <w:t>分）、较好（</w:t>
            </w:r>
            <w:r w:rsidR="008232AA" w:rsidRPr="00695C0A">
              <w:rPr>
                <w:rFonts w:ascii="仿宋" w:eastAsia="仿宋" w:hAnsi="仿宋" w:cs="宋体" w:hint="eastAsia"/>
                <w:color w:val="000000" w:themeColor="text1"/>
                <w:sz w:val="28"/>
                <w:szCs w:val="28"/>
              </w:rPr>
              <w:t>6</w:t>
            </w:r>
            <w:r w:rsidRPr="00695C0A">
              <w:rPr>
                <w:rFonts w:ascii="仿宋" w:eastAsia="仿宋" w:hAnsi="仿宋" w:cs="宋体" w:hint="eastAsia"/>
                <w:color w:val="000000" w:themeColor="text1"/>
                <w:sz w:val="28"/>
                <w:szCs w:val="28"/>
              </w:rPr>
              <w:t>分）、一般（</w:t>
            </w:r>
            <w:r w:rsidR="008232AA" w:rsidRPr="00695C0A">
              <w:rPr>
                <w:rFonts w:ascii="仿宋" w:eastAsia="仿宋" w:hAnsi="仿宋" w:cs="宋体" w:hint="eastAsia"/>
                <w:color w:val="000000" w:themeColor="text1"/>
                <w:sz w:val="28"/>
                <w:szCs w:val="28"/>
              </w:rPr>
              <w:t>3</w:t>
            </w:r>
            <w:r w:rsidRPr="00695C0A">
              <w:rPr>
                <w:rFonts w:ascii="仿宋" w:eastAsia="仿宋" w:hAnsi="仿宋" w:cs="宋体" w:hint="eastAsia"/>
                <w:color w:val="000000" w:themeColor="text1"/>
                <w:sz w:val="28"/>
                <w:szCs w:val="28"/>
              </w:rPr>
              <w:t>分）</w:t>
            </w:r>
          </w:p>
          <w:p w:rsidR="008232AA" w:rsidRPr="00695C0A" w:rsidRDefault="008232AA" w:rsidP="008232A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2、风险管控：</w:t>
            </w:r>
          </w:p>
          <w:p w:rsidR="008232AA" w:rsidRPr="00695C0A" w:rsidRDefault="008232AA" w:rsidP="008232A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（1）具有健全的政策性农业保险业务管理制度和操作流程；</w:t>
            </w:r>
          </w:p>
          <w:p w:rsidR="008232AA" w:rsidRPr="00695C0A" w:rsidRDefault="008232AA" w:rsidP="008232A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好（</w:t>
            </w:r>
            <w:r w:rsidR="008C0FED" w:rsidRPr="00695C0A">
              <w:rPr>
                <w:rFonts w:ascii="仿宋" w:eastAsia="仿宋" w:hAnsi="仿宋" w:cs="宋体" w:hint="eastAsia"/>
                <w:color w:val="000000" w:themeColor="text1"/>
                <w:sz w:val="28"/>
                <w:szCs w:val="28"/>
              </w:rPr>
              <w:t>6</w:t>
            </w:r>
            <w:r w:rsidRPr="00695C0A">
              <w:rPr>
                <w:rFonts w:ascii="仿宋" w:eastAsia="仿宋" w:hAnsi="仿宋" w:cs="宋体" w:hint="eastAsia"/>
                <w:color w:val="000000" w:themeColor="text1"/>
                <w:sz w:val="28"/>
                <w:szCs w:val="28"/>
              </w:rPr>
              <w:t>分）、较好（</w:t>
            </w:r>
            <w:r w:rsidR="008C0FED" w:rsidRPr="00695C0A">
              <w:rPr>
                <w:rFonts w:ascii="仿宋" w:eastAsia="仿宋" w:hAnsi="仿宋" w:cs="宋体" w:hint="eastAsia"/>
                <w:color w:val="000000" w:themeColor="text1"/>
                <w:sz w:val="28"/>
                <w:szCs w:val="28"/>
              </w:rPr>
              <w:t>4</w:t>
            </w:r>
            <w:r w:rsidRPr="00695C0A">
              <w:rPr>
                <w:rFonts w:ascii="仿宋" w:eastAsia="仿宋" w:hAnsi="仿宋" w:cs="宋体" w:hint="eastAsia"/>
                <w:color w:val="000000" w:themeColor="text1"/>
                <w:sz w:val="28"/>
                <w:szCs w:val="28"/>
              </w:rPr>
              <w:t>分）、一般（</w:t>
            </w:r>
            <w:r w:rsidR="008C0FED" w:rsidRPr="00695C0A">
              <w:rPr>
                <w:rFonts w:ascii="仿宋" w:eastAsia="仿宋" w:hAnsi="仿宋" w:cs="宋体" w:hint="eastAsia"/>
                <w:color w:val="000000" w:themeColor="text1"/>
                <w:sz w:val="28"/>
                <w:szCs w:val="28"/>
              </w:rPr>
              <w:t>2</w:t>
            </w:r>
            <w:r w:rsidRPr="00695C0A">
              <w:rPr>
                <w:rFonts w:ascii="仿宋" w:eastAsia="仿宋" w:hAnsi="仿宋" w:cs="宋体" w:hint="eastAsia"/>
                <w:color w:val="000000" w:themeColor="text1"/>
                <w:sz w:val="28"/>
                <w:szCs w:val="28"/>
              </w:rPr>
              <w:t>分）</w:t>
            </w:r>
          </w:p>
          <w:p w:rsidR="008232AA" w:rsidRPr="00695C0A" w:rsidRDefault="008232AA" w:rsidP="008232A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（2）</w:t>
            </w:r>
            <w:r w:rsidR="00637553" w:rsidRPr="00695C0A">
              <w:rPr>
                <w:rFonts w:ascii="仿宋" w:eastAsia="仿宋" w:hAnsi="仿宋" w:cs="宋体" w:hint="eastAsia"/>
                <w:color w:val="000000" w:themeColor="text1"/>
                <w:sz w:val="28"/>
                <w:szCs w:val="28"/>
              </w:rPr>
              <w:t>制度完善、</w:t>
            </w:r>
            <w:r w:rsidRPr="00695C0A">
              <w:rPr>
                <w:rFonts w:ascii="仿宋" w:eastAsia="仿宋" w:hAnsi="仿宋" w:cs="宋体" w:hint="eastAsia"/>
                <w:color w:val="000000" w:themeColor="text1"/>
                <w:sz w:val="28"/>
                <w:szCs w:val="28"/>
              </w:rPr>
              <w:t>内控机制有效运用，违规处置措施到位</w:t>
            </w:r>
            <w:r w:rsidR="00D32405" w:rsidRPr="00695C0A">
              <w:rPr>
                <w:rFonts w:ascii="仿宋" w:eastAsia="仿宋" w:hAnsi="仿宋" w:cs="宋体" w:hint="eastAsia"/>
                <w:color w:val="000000" w:themeColor="text1"/>
                <w:sz w:val="28"/>
                <w:szCs w:val="28"/>
              </w:rPr>
              <w:t>；</w:t>
            </w:r>
          </w:p>
          <w:p w:rsidR="008232AA" w:rsidRPr="00695C0A" w:rsidRDefault="008232AA" w:rsidP="008232A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好（3分）、较好（2分）、一般（1分）</w:t>
            </w:r>
          </w:p>
        </w:tc>
        <w:tc>
          <w:tcPr>
            <w:tcW w:w="928" w:type="dxa"/>
            <w:tcBorders>
              <w:top w:val="single" w:sz="4" w:space="0" w:color="auto"/>
              <w:left w:val="single" w:sz="4" w:space="0" w:color="auto"/>
              <w:bottom w:val="single" w:sz="4" w:space="0" w:color="auto"/>
              <w:right w:val="single" w:sz="4" w:space="0" w:color="auto"/>
            </w:tcBorders>
            <w:vAlign w:val="center"/>
          </w:tcPr>
          <w:p w:rsidR="006551D0" w:rsidRPr="00695C0A" w:rsidRDefault="00A329E0" w:rsidP="00E50E42">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1</w:t>
            </w:r>
            <w:r w:rsidR="00E50E42" w:rsidRPr="00695C0A">
              <w:rPr>
                <w:rFonts w:ascii="仿宋" w:eastAsia="仿宋" w:hAnsi="仿宋" w:cs="宋体" w:hint="eastAsia"/>
                <w:color w:val="000000" w:themeColor="text1"/>
                <w:sz w:val="28"/>
                <w:szCs w:val="28"/>
              </w:rPr>
              <w:t>9</w:t>
            </w:r>
            <w:r w:rsidR="006551D0" w:rsidRPr="00695C0A">
              <w:rPr>
                <w:rFonts w:ascii="仿宋" w:eastAsia="仿宋" w:hAnsi="仿宋" w:cs="宋体" w:hint="eastAsia"/>
                <w:color w:val="000000" w:themeColor="text1"/>
                <w:sz w:val="28"/>
                <w:szCs w:val="28"/>
              </w:rPr>
              <w:t>分</w:t>
            </w:r>
          </w:p>
        </w:tc>
      </w:tr>
      <w:tr w:rsidR="006551D0" w:rsidRPr="00695C0A" w:rsidTr="007B1E36">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6551D0" w:rsidRPr="00695C0A" w:rsidRDefault="006551D0" w:rsidP="007B1E36">
            <w:pPr>
              <w:spacing w:line="360" w:lineRule="exac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服务承诺</w:t>
            </w:r>
          </w:p>
        </w:tc>
        <w:tc>
          <w:tcPr>
            <w:tcW w:w="5560" w:type="dxa"/>
            <w:tcBorders>
              <w:top w:val="single" w:sz="4" w:space="0" w:color="auto"/>
              <w:left w:val="single" w:sz="4" w:space="0" w:color="auto"/>
              <w:bottom w:val="single" w:sz="4" w:space="0" w:color="auto"/>
              <w:right w:val="single" w:sz="4" w:space="0" w:color="auto"/>
            </w:tcBorders>
            <w:vAlign w:val="center"/>
          </w:tcPr>
          <w:p w:rsidR="007A6C2D" w:rsidRPr="00695C0A" w:rsidRDefault="007A6C2D" w:rsidP="007A6C2D">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1、</w:t>
            </w:r>
            <w:r w:rsidR="00A00A03" w:rsidRPr="00695C0A">
              <w:rPr>
                <w:rFonts w:ascii="仿宋" w:eastAsia="仿宋" w:hAnsi="仿宋" w:cs="宋体" w:hint="eastAsia"/>
                <w:color w:val="000000" w:themeColor="text1"/>
                <w:sz w:val="28"/>
                <w:szCs w:val="28"/>
              </w:rPr>
              <w:t xml:space="preserve">承诺农户知情权、愿保尽保、凭证到户、不垫付保费、及时足额理赔的；  </w:t>
            </w:r>
          </w:p>
          <w:p w:rsidR="00A00A03" w:rsidRPr="00695C0A" w:rsidRDefault="006551D0" w:rsidP="007A6C2D">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好（</w:t>
            </w:r>
            <w:r w:rsidR="005E6BA4" w:rsidRPr="00695C0A">
              <w:rPr>
                <w:rFonts w:ascii="仿宋" w:eastAsia="仿宋" w:hAnsi="仿宋" w:cs="宋体" w:hint="eastAsia"/>
                <w:color w:val="000000" w:themeColor="text1"/>
                <w:sz w:val="28"/>
                <w:szCs w:val="28"/>
              </w:rPr>
              <w:t>8</w:t>
            </w:r>
            <w:r w:rsidRPr="00695C0A">
              <w:rPr>
                <w:rFonts w:ascii="仿宋" w:eastAsia="仿宋" w:hAnsi="仿宋" w:cs="宋体" w:hint="eastAsia"/>
                <w:color w:val="000000" w:themeColor="text1"/>
                <w:sz w:val="28"/>
                <w:szCs w:val="28"/>
              </w:rPr>
              <w:t>分）、较好（</w:t>
            </w:r>
            <w:r w:rsidR="005E6BA4" w:rsidRPr="00695C0A">
              <w:rPr>
                <w:rFonts w:ascii="仿宋" w:eastAsia="仿宋" w:hAnsi="仿宋" w:cs="宋体" w:hint="eastAsia"/>
                <w:color w:val="000000" w:themeColor="text1"/>
                <w:sz w:val="28"/>
                <w:szCs w:val="28"/>
              </w:rPr>
              <w:t>5</w:t>
            </w:r>
            <w:r w:rsidRPr="00695C0A">
              <w:rPr>
                <w:rFonts w:ascii="仿宋" w:eastAsia="仿宋" w:hAnsi="仿宋" w:cs="宋体" w:hint="eastAsia"/>
                <w:color w:val="000000" w:themeColor="text1"/>
                <w:sz w:val="28"/>
                <w:szCs w:val="28"/>
              </w:rPr>
              <w:t>分）、一般（</w:t>
            </w:r>
            <w:r w:rsidR="005E6BA4" w:rsidRPr="00695C0A">
              <w:rPr>
                <w:rFonts w:ascii="仿宋" w:eastAsia="仿宋" w:hAnsi="仿宋" w:cs="宋体" w:hint="eastAsia"/>
                <w:color w:val="000000" w:themeColor="text1"/>
                <w:sz w:val="28"/>
                <w:szCs w:val="28"/>
              </w:rPr>
              <w:t>2</w:t>
            </w:r>
            <w:r w:rsidRPr="00695C0A">
              <w:rPr>
                <w:rFonts w:ascii="仿宋" w:eastAsia="仿宋" w:hAnsi="仿宋" w:cs="宋体" w:hint="eastAsia"/>
                <w:color w:val="000000" w:themeColor="text1"/>
                <w:sz w:val="28"/>
                <w:szCs w:val="28"/>
              </w:rPr>
              <w:t>分）</w:t>
            </w:r>
          </w:p>
          <w:p w:rsidR="00E20CDE" w:rsidRPr="00695C0A" w:rsidRDefault="007A6C2D" w:rsidP="00E20CDE">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2</w:t>
            </w:r>
            <w:r w:rsidR="00A00A03" w:rsidRPr="00695C0A">
              <w:rPr>
                <w:rFonts w:ascii="仿宋" w:eastAsia="仿宋" w:hAnsi="仿宋" w:cs="宋体" w:hint="eastAsia"/>
                <w:color w:val="000000" w:themeColor="text1"/>
                <w:sz w:val="28"/>
                <w:szCs w:val="28"/>
              </w:rPr>
              <w:t>承诺将惠农政策、承保情况、理赔情况、服务标准进行公示，做到公开透明</w:t>
            </w:r>
            <w:r w:rsidR="00E20CDE" w:rsidRPr="00695C0A">
              <w:rPr>
                <w:rFonts w:ascii="仿宋" w:eastAsia="仿宋" w:hAnsi="仿宋" w:cs="宋体" w:hint="eastAsia"/>
                <w:color w:val="000000" w:themeColor="text1"/>
                <w:sz w:val="28"/>
                <w:szCs w:val="28"/>
              </w:rPr>
              <w:t>的；</w:t>
            </w:r>
          </w:p>
          <w:p w:rsidR="006551D0" w:rsidRPr="00695C0A" w:rsidRDefault="00E20CDE" w:rsidP="00E20CDE">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好（3分）、较好（2分）、一般（1分）</w:t>
            </w:r>
          </w:p>
        </w:tc>
        <w:tc>
          <w:tcPr>
            <w:tcW w:w="928" w:type="dxa"/>
            <w:tcBorders>
              <w:top w:val="single" w:sz="4" w:space="0" w:color="auto"/>
              <w:left w:val="single" w:sz="4" w:space="0" w:color="auto"/>
              <w:bottom w:val="single" w:sz="4" w:space="0" w:color="auto"/>
              <w:right w:val="single" w:sz="4" w:space="0" w:color="auto"/>
            </w:tcBorders>
            <w:vAlign w:val="center"/>
          </w:tcPr>
          <w:p w:rsidR="006551D0" w:rsidRPr="00695C0A" w:rsidRDefault="008C0FED" w:rsidP="007B1E36">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11</w:t>
            </w:r>
            <w:r w:rsidR="006551D0" w:rsidRPr="00695C0A">
              <w:rPr>
                <w:rFonts w:ascii="仿宋" w:eastAsia="仿宋" w:hAnsi="仿宋" w:cs="宋体" w:hint="eastAsia"/>
                <w:color w:val="000000" w:themeColor="text1"/>
                <w:sz w:val="28"/>
                <w:szCs w:val="28"/>
              </w:rPr>
              <w:t>分</w:t>
            </w:r>
          </w:p>
        </w:tc>
      </w:tr>
      <w:tr w:rsidR="006551D0" w:rsidRPr="00695C0A" w:rsidTr="007B1E36">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6551D0" w:rsidRPr="00695C0A" w:rsidRDefault="006551D0" w:rsidP="007B1E36">
            <w:pPr>
              <w:spacing w:line="330" w:lineRule="atLeast"/>
              <w:jc w:val="lef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注：评标标准中所涉及到的证书及材料，均须在电子投标文件中提供原件扫描件（或图片），否则不得分。</w:t>
            </w:r>
          </w:p>
        </w:tc>
      </w:tr>
    </w:tbl>
    <w:p w:rsidR="00DE6E95" w:rsidRPr="00695C0A" w:rsidRDefault="00134C33" w:rsidP="00B00650">
      <w:pPr>
        <w:widowControl/>
        <w:shd w:val="clear" w:color="auto" w:fill="FFFFFF"/>
        <w:spacing w:line="360" w:lineRule="auto"/>
        <w:jc w:val="left"/>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六、联系方式</w:t>
      </w:r>
    </w:p>
    <w:p w:rsidR="00DE6E95" w:rsidRPr="00695C0A" w:rsidRDefault="00134C33">
      <w:pPr>
        <w:widowControl/>
        <w:shd w:val="clear" w:color="auto" w:fill="FFFFFF"/>
        <w:spacing w:line="525" w:lineRule="atLeast"/>
        <w:ind w:firstLine="795"/>
        <w:jc w:val="left"/>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联系人姓名：</w:t>
      </w:r>
      <w:r w:rsidR="005B41F1" w:rsidRPr="00695C0A">
        <w:rPr>
          <w:rFonts w:ascii="仿宋" w:eastAsia="仿宋" w:hAnsi="仿宋" w:cs="宋体" w:hint="eastAsia"/>
          <w:color w:val="000000"/>
          <w:kern w:val="0"/>
          <w:sz w:val="28"/>
          <w:szCs w:val="28"/>
        </w:rPr>
        <w:t>刘先生</w:t>
      </w:r>
      <w:r w:rsidRPr="00695C0A">
        <w:rPr>
          <w:rFonts w:ascii="宋体" w:eastAsia="仿宋" w:hAnsi="宋体" w:cs="宋体" w:hint="eastAsia"/>
          <w:color w:val="000000"/>
          <w:kern w:val="0"/>
          <w:sz w:val="28"/>
          <w:szCs w:val="28"/>
        </w:rPr>
        <w:t>      </w:t>
      </w:r>
      <w:r w:rsidRPr="00695C0A">
        <w:rPr>
          <w:rFonts w:ascii="仿宋" w:eastAsia="仿宋" w:hAnsi="仿宋" w:cs="宋体" w:hint="eastAsia"/>
          <w:color w:val="000000"/>
          <w:kern w:val="0"/>
          <w:sz w:val="28"/>
          <w:szCs w:val="28"/>
        </w:rPr>
        <w:t>联系电话：</w:t>
      </w:r>
      <w:r w:rsidR="005B41F1" w:rsidRPr="00695C0A">
        <w:rPr>
          <w:rFonts w:ascii="仿宋" w:eastAsia="仿宋" w:hAnsi="仿宋" w:cs="宋体" w:hint="eastAsia"/>
          <w:color w:val="000000"/>
          <w:kern w:val="0"/>
          <w:sz w:val="28"/>
          <w:szCs w:val="28"/>
        </w:rPr>
        <w:t>0374-7164961</w:t>
      </w:r>
    </w:p>
    <w:p w:rsidR="00DE6E95" w:rsidRPr="00695C0A" w:rsidRDefault="00134C33">
      <w:pPr>
        <w:widowControl/>
        <w:shd w:val="clear" w:color="auto" w:fill="FFFFFF"/>
        <w:spacing w:line="525" w:lineRule="atLeast"/>
        <w:ind w:firstLine="795"/>
        <w:jc w:val="left"/>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lastRenderedPageBreak/>
        <w:t>单位地址：</w:t>
      </w:r>
      <w:bookmarkStart w:id="0" w:name="_GoBack"/>
      <w:bookmarkEnd w:id="0"/>
      <w:r w:rsidR="005B41F1" w:rsidRPr="00695C0A">
        <w:rPr>
          <w:rFonts w:ascii="仿宋" w:eastAsia="仿宋" w:hAnsi="仿宋" w:cs="宋体" w:hint="eastAsia"/>
          <w:color w:val="000000"/>
          <w:kern w:val="0"/>
          <w:sz w:val="28"/>
          <w:szCs w:val="28"/>
        </w:rPr>
        <w:t>鄢陵县开发区府后街</w:t>
      </w:r>
    </w:p>
    <w:p w:rsidR="00DE6E95" w:rsidRPr="00695C0A" w:rsidRDefault="00134C33">
      <w:pPr>
        <w:widowControl/>
        <w:shd w:val="clear" w:color="auto" w:fill="FFFFFF"/>
        <w:spacing w:line="525" w:lineRule="atLeast"/>
        <w:ind w:firstLine="795"/>
        <w:jc w:val="left"/>
        <w:rPr>
          <w:rFonts w:ascii="仿宋" w:eastAsia="仿宋" w:hAnsi="仿宋" w:cs="宋体"/>
          <w:color w:val="000000"/>
          <w:kern w:val="0"/>
          <w:sz w:val="28"/>
          <w:szCs w:val="28"/>
        </w:rPr>
      </w:pPr>
      <w:r w:rsidRPr="00695C0A">
        <w:rPr>
          <w:rFonts w:ascii="宋体" w:eastAsia="仿宋" w:hAnsi="宋体" w:cs="宋体" w:hint="eastAsia"/>
          <w:color w:val="000000"/>
          <w:kern w:val="0"/>
          <w:sz w:val="28"/>
          <w:szCs w:val="28"/>
        </w:rPr>
        <w:t> </w:t>
      </w:r>
    </w:p>
    <w:p w:rsidR="00DE6E95" w:rsidRPr="00695C0A" w:rsidRDefault="00B00650" w:rsidP="00B00650">
      <w:pPr>
        <w:widowControl/>
        <w:shd w:val="clear" w:color="auto" w:fill="FFFFFF"/>
        <w:spacing w:line="330" w:lineRule="atLeast"/>
        <w:ind w:right="560" w:firstLine="4350"/>
        <w:jc w:val="center"/>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 xml:space="preserve">            鄢陵县财政局</w:t>
      </w:r>
    </w:p>
    <w:p w:rsidR="00DE6E95" w:rsidRPr="00695C0A" w:rsidRDefault="005B41F1" w:rsidP="00B00650">
      <w:pPr>
        <w:widowControl/>
        <w:shd w:val="clear" w:color="auto" w:fill="FFFFFF"/>
        <w:wordWrap w:val="0"/>
        <w:spacing w:line="330" w:lineRule="atLeast"/>
        <w:ind w:right="300" w:firstLine="5100"/>
        <w:jc w:val="right"/>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201</w:t>
      </w:r>
      <w:r w:rsidR="00B00650" w:rsidRPr="00695C0A">
        <w:rPr>
          <w:rFonts w:ascii="仿宋" w:eastAsia="仿宋" w:hAnsi="仿宋" w:cs="宋体" w:hint="eastAsia"/>
          <w:color w:val="000000"/>
          <w:kern w:val="0"/>
          <w:sz w:val="28"/>
          <w:szCs w:val="28"/>
        </w:rPr>
        <w:t>9</w:t>
      </w:r>
      <w:r w:rsidR="00134C33" w:rsidRPr="00695C0A">
        <w:rPr>
          <w:rFonts w:ascii="仿宋" w:eastAsia="仿宋" w:hAnsi="仿宋" w:cs="宋体" w:hint="eastAsia"/>
          <w:color w:val="000000"/>
          <w:kern w:val="0"/>
          <w:sz w:val="28"/>
          <w:szCs w:val="28"/>
        </w:rPr>
        <w:t>年</w:t>
      </w:r>
      <w:r w:rsidR="00B00650" w:rsidRPr="00695C0A">
        <w:rPr>
          <w:rFonts w:ascii="仿宋" w:eastAsia="仿宋" w:hAnsi="仿宋" w:cs="宋体" w:hint="eastAsia"/>
          <w:color w:val="000000"/>
          <w:kern w:val="0"/>
          <w:sz w:val="28"/>
          <w:szCs w:val="28"/>
        </w:rPr>
        <w:t xml:space="preserve"> </w:t>
      </w:r>
      <w:r w:rsidR="005644FE">
        <w:rPr>
          <w:rFonts w:ascii="仿宋" w:eastAsia="仿宋" w:hAnsi="仿宋" w:cs="宋体" w:hint="eastAsia"/>
          <w:color w:val="000000"/>
          <w:kern w:val="0"/>
          <w:sz w:val="28"/>
          <w:szCs w:val="28"/>
        </w:rPr>
        <w:t>1</w:t>
      </w:r>
      <w:r w:rsidR="00B00650" w:rsidRPr="00695C0A">
        <w:rPr>
          <w:rFonts w:ascii="仿宋" w:eastAsia="仿宋" w:hAnsi="仿宋" w:cs="宋体" w:hint="eastAsia"/>
          <w:color w:val="000000"/>
          <w:kern w:val="0"/>
          <w:sz w:val="28"/>
          <w:szCs w:val="28"/>
        </w:rPr>
        <w:t xml:space="preserve"> </w:t>
      </w:r>
      <w:r w:rsidR="00134C33" w:rsidRPr="00695C0A">
        <w:rPr>
          <w:rFonts w:ascii="仿宋" w:eastAsia="仿宋" w:hAnsi="仿宋" w:cs="宋体" w:hint="eastAsia"/>
          <w:color w:val="000000"/>
          <w:kern w:val="0"/>
          <w:sz w:val="28"/>
          <w:szCs w:val="28"/>
        </w:rPr>
        <w:t>月</w:t>
      </w:r>
      <w:r w:rsidR="00B00650" w:rsidRPr="00695C0A">
        <w:rPr>
          <w:rFonts w:ascii="仿宋" w:eastAsia="仿宋" w:hAnsi="仿宋" w:cs="宋体" w:hint="eastAsia"/>
          <w:color w:val="000000"/>
          <w:kern w:val="0"/>
          <w:sz w:val="28"/>
          <w:szCs w:val="28"/>
        </w:rPr>
        <w:t xml:space="preserve"> </w:t>
      </w:r>
      <w:r w:rsidR="005644FE">
        <w:rPr>
          <w:rFonts w:ascii="仿宋" w:eastAsia="仿宋" w:hAnsi="仿宋" w:cs="宋体" w:hint="eastAsia"/>
          <w:color w:val="000000"/>
          <w:kern w:val="0"/>
          <w:sz w:val="28"/>
          <w:szCs w:val="28"/>
        </w:rPr>
        <w:t>9</w:t>
      </w:r>
      <w:r w:rsidR="00B00650" w:rsidRPr="00695C0A">
        <w:rPr>
          <w:rFonts w:ascii="仿宋" w:eastAsia="仿宋" w:hAnsi="仿宋" w:cs="宋体" w:hint="eastAsia"/>
          <w:color w:val="000000"/>
          <w:kern w:val="0"/>
          <w:sz w:val="28"/>
          <w:szCs w:val="28"/>
        </w:rPr>
        <w:t xml:space="preserve"> </w:t>
      </w:r>
      <w:r w:rsidR="00134C33" w:rsidRPr="00695C0A">
        <w:rPr>
          <w:rFonts w:ascii="仿宋" w:eastAsia="仿宋" w:hAnsi="仿宋" w:cs="宋体" w:hint="eastAsia"/>
          <w:color w:val="000000"/>
          <w:kern w:val="0"/>
          <w:sz w:val="28"/>
          <w:szCs w:val="28"/>
        </w:rPr>
        <w:t>日</w:t>
      </w:r>
    </w:p>
    <w:p w:rsidR="00DE6E95" w:rsidRPr="00695C0A" w:rsidRDefault="00DE6E95">
      <w:pPr>
        <w:rPr>
          <w:rFonts w:ascii="仿宋" w:eastAsia="仿宋" w:hAnsi="仿宋"/>
          <w:sz w:val="28"/>
          <w:szCs w:val="28"/>
        </w:rPr>
      </w:pPr>
    </w:p>
    <w:p w:rsidR="00DE6E95" w:rsidRPr="00695C0A" w:rsidRDefault="00DE6E95">
      <w:pPr>
        <w:rPr>
          <w:rFonts w:ascii="仿宋" w:eastAsia="仿宋" w:hAnsi="仿宋"/>
          <w:sz w:val="28"/>
          <w:szCs w:val="28"/>
        </w:rPr>
      </w:pPr>
    </w:p>
    <w:sectPr w:rsidR="00DE6E95" w:rsidRPr="00695C0A" w:rsidSect="00DE6E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8F8" w:rsidRDefault="000658F8" w:rsidP="00134C33">
      <w:r>
        <w:separator/>
      </w:r>
    </w:p>
  </w:endnote>
  <w:endnote w:type="continuationSeparator" w:id="1">
    <w:p w:rsidR="000658F8" w:rsidRDefault="000658F8" w:rsidP="00134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宋体..">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8F8" w:rsidRDefault="000658F8" w:rsidP="00134C33">
      <w:r>
        <w:separator/>
      </w:r>
    </w:p>
  </w:footnote>
  <w:footnote w:type="continuationSeparator" w:id="1">
    <w:p w:rsidR="000658F8" w:rsidRDefault="000658F8" w:rsidP="00134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2B1548"/>
    <w:multiLevelType w:val="singleLevel"/>
    <w:tmpl w:val="A02B1548"/>
    <w:lvl w:ilvl="0">
      <w:start w:val="4"/>
      <w:numFmt w:val="chineseCounting"/>
      <w:suff w:val="nothing"/>
      <w:lvlText w:val="%1、"/>
      <w:lvlJc w:val="left"/>
      <w:rPr>
        <w:rFonts w:hint="eastAsia"/>
      </w:rPr>
    </w:lvl>
  </w:abstractNum>
  <w:abstractNum w:abstractNumId="1">
    <w:nsid w:val="0E5F75C7"/>
    <w:multiLevelType w:val="hybridMultilevel"/>
    <w:tmpl w:val="3D821CDA"/>
    <w:lvl w:ilvl="0" w:tplc="7BF4DC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F31F71"/>
    <w:multiLevelType w:val="hybridMultilevel"/>
    <w:tmpl w:val="88A22948"/>
    <w:lvl w:ilvl="0" w:tplc="8CC01380">
      <w:start w:val="1"/>
      <w:numFmt w:val="decimal"/>
      <w:lvlText w:val="%1、"/>
      <w:lvlJc w:val="left"/>
      <w:pPr>
        <w:ind w:left="720" w:hanging="720"/>
      </w:pPr>
      <w:rPr>
        <w:rFonts w:ascii="宋体" w:eastAsia="宋体" w:hAnsi="宋体" w:cs="Times New Roman"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DF0254"/>
    <w:multiLevelType w:val="hybridMultilevel"/>
    <w:tmpl w:val="B3B0EC38"/>
    <w:lvl w:ilvl="0" w:tplc="9FEE1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3C36B8"/>
    <w:multiLevelType w:val="singleLevel"/>
    <w:tmpl w:val="5B3C36B8"/>
    <w:lvl w:ilvl="0">
      <w:start w:val="1"/>
      <w:numFmt w:val="decimal"/>
      <w:suff w:val="nothing"/>
      <w:lvlText w:val="%1、"/>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8FA"/>
    <w:rsid w:val="000033B7"/>
    <w:rsid w:val="00015FC6"/>
    <w:rsid w:val="00022EC8"/>
    <w:rsid w:val="000244D5"/>
    <w:rsid w:val="00034158"/>
    <w:rsid w:val="000658F8"/>
    <w:rsid w:val="0008190E"/>
    <w:rsid w:val="000A1625"/>
    <w:rsid w:val="000D6F7E"/>
    <w:rsid w:val="000E136D"/>
    <w:rsid w:val="00134C33"/>
    <w:rsid w:val="001356C5"/>
    <w:rsid w:val="001406EA"/>
    <w:rsid w:val="00154475"/>
    <w:rsid w:val="00183406"/>
    <w:rsid w:val="00183C01"/>
    <w:rsid w:val="002407E4"/>
    <w:rsid w:val="00240828"/>
    <w:rsid w:val="002C5BE2"/>
    <w:rsid w:val="002F1554"/>
    <w:rsid w:val="002F68C8"/>
    <w:rsid w:val="00301011"/>
    <w:rsid w:val="00332FC1"/>
    <w:rsid w:val="00354883"/>
    <w:rsid w:val="00372450"/>
    <w:rsid w:val="00391697"/>
    <w:rsid w:val="003A5EA5"/>
    <w:rsid w:val="003C0D85"/>
    <w:rsid w:val="0040422B"/>
    <w:rsid w:val="00485FA6"/>
    <w:rsid w:val="004F00CC"/>
    <w:rsid w:val="00512611"/>
    <w:rsid w:val="0051448F"/>
    <w:rsid w:val="005148FA"/>
    <w:rsid w:val="005456E1"/>
    <w:rsid w:val="005644FE"/>
    <w:rsid w:val="00591FBF"/>
    <w:rsid w:val="005A18C7"/>
    <w:rsid w:val="005A3986"/>
    <w:rsid w:val="005B41F1"/>
    <w:rsid w:val="005E6BA4"/>
    <w:rsid w:val="006078FE"/>
    <w:rsid w:val="00623261"/>
    <w:rsid w:val="00623402"/>
    <w:rsid w:val="00637553"/>
    <w:rsid w:val="006438A4"/>
    <w:rsid w:val="006551D0"/>
    <w:rsid w:val="00667291"/>
    <w:rsid w:val="00695C0A"/>
    <w:rsid w:val="006A204D"/>
    <w:rsid w:val="006B73A1"/>
    <w:rsid w:val="00721BA5"/>
    <w:rsid w:val="0073291E"/>
    <w:rsid w:val="00737418"/>
    <w:rsid w:val="00752929"/>
    <w:rsid w:val="00756CE2"/>
    <w:rsid w:val="007A6C2D"/>
    <w:rsid w:val="007F5632"/>
    <w:rsid w:val="00802D80"/>
    <w:rsid w:val="008232AA"/>
    <w:rsid w:val="008255A9"/>
    <w:rsid w:val="0085757A"/>
    <w:rsid w:val="00871AD1"/>
    <w:rsid w:val="00883308"/>
    <w:rsid w:val="008950A2"/>
    <w:rsid w:val="00895A38"/>
    <w:rsid w:val="008A712B"/>
    <w:rsid w:val="008A7CCC"/>
    <w:rsid w:val="008C0FED"/>
    <w:rsid w:val="008D0C5A"/>
    <w:rsid w:val="00904E10"/>
    <w:rsid w:val="009353C0"/>
    <w:rsid w:val="00953294"/>
    <w:rsid w:val="00957852"/>
    <w:rsid w:val="00967537"/>
    <w:rsid w:val="00982A34"/>
    <w:rsid w:val="009B1264"/>
    <w:rsid w:val="00A00A03"/>
    <w:rsid w:val="00A3139E"/>
    <w:rsid w:val="00A329E0"/>
    <w:rsid w:val="00A72A89"/>
    <w:rsid w:val="00AB05D6"/>
    <w:rsid w:val="00AC6E24"/>
    <w:rsid w:val="00AD3CEE"/>
    <w:rsid w:val="00B00650"/>
    <w:rsid w:val="00B26B70"/>
    <w:rsid w:val="00B427E8"/>
    <w:rsid w:val="00B47C79"/>
    <w:rsid w:val="00B75E1F"/>
    <w:rsid w:val="00C11159"/>
    <w:rsid w:val="00C65C99"/>
    <w:rsid w:val="00C836F1"/>
    <w:rsid w:val="00CB4837"/>
    <w:rsid w:val="00CB75AD"/>
    <w:rsid w:val="00CC128B"/>
    <w:rsid w:val="00CE5F7B"/>
    <w:rsid w:val="00CF1943"/>
    <w:rsid w:val="00CF2018"/>
    <w:rsid w:val="00D32405"/>
    <w:rsid w:val="00D37109"/>
    <w:rsid w:val="00D466E6"/>
    <w:rsid w:val="00D544B8"/>
    <w:rsid w:val="00D62F57"/>
    <w:rsid w:val="00D777A1"/>
    <w:rsid w:val="00D85279"/>
    <w:rsid w:val="00D951C9"/>
    <w:rsid w:val="00DA7A09"/>
    <w:rsid w:val="00DB1460"/>
    <w:rsid w:val="00DC1987"/>
    <w:rsid w:val="00DD475E"/>
    <w:rsid w:val="00DE6E95"/>
    <w:rsid w:val="00E20CDE"/>
    <w:rsid w:val="00E3749A"/>
    <w:rsid w:val="00E374E0"/>
    <w:rsid w:val="00E4546E"/>
    <w:rsid w:val="00E50E42"/>
    <w:rsid w:val="00E51EB7"/>
    <w:rsid w:val="00E65D8C"/>
    <w:rsid w:val="00E668A6"/>
    <w:rsid w:val="00E67BCF"/>
    <w:rsid w:val="00E745EB"/>
    <w:rsid w:val="00E83D2B"/>
    <w:rsid w:val="00ED5D46"/>
    <w:rsid w:val="00EE5DA6"/>
    <w:rsid w:val="00F30336"/>
    <w:rsid w:val="00F46520"/>
    <w:rsid w:val="00F8442B"/>
    <w:rsid w:val="00F945AA"/>
    <w:rsid w:val="00FB6991"/>
    <w:rsid w:val="00FD0092"/>
    <w:rsid w:val="185E47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E95"/>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E6E95"/>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DE6E95"/>
    <w:rPr>
      <w:rFonts w:eastAsia="宋体"/>
      <w:kern w:val="2"/>
      <w:sz w:val="18"/>
      <w:szCs w:val="18"/>
    </w:rPr>
  </w:style>
  <w:style w:type="paragraph" w:styleId="a4">
    <w:name w:val="header"/>
    <w:basedOn w:val="a"/>
    <w:link w:val="Char0"/>
    <w:uiPriority w:val="99"/>
    <w:semiHidden/>
    <w:unhideWhenUsed/>
    <w:rsid w:val="00134C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34C33"/>
    <w:rPr>
      <w:rFonts w:eastAsia="宋体"/>
      <w:kern w:val="2"/>
      <w:sz w:val="18"/>
      <w:szCs w:val="18"/>
    </w:rPr>
  </w:style>
  <w:style w:type="character" w:customStyle="1" w:styleId="font11">
    <w:name w:val="font11"/>
    <w:qFormat/>
    <w:rsid w:val="008A7CCC"/>
    <w:rPr>
      <w:rFonts w:ascii="宋体" w:eastAsia="宋体" w:hAnsi="宋体" w:cs="宋体" w:hint="eastAsia"/>
      <w:color w:val="000000"/>
      <w:sz w:val="22"/>
      <w:szCs w:val="22"/>
      <w:u w:val="none"/>
    </w:rPr>
  </w:style>
  <w:style w:type="paragraph" w:styleId="2">
    <w:name w:val="Body Text Indent 2"/>
    <w:basedOn w:val="a"/>
    <w:link w:val="2Char"/>
    <w:rsid w:val="008A7CCC"/>
    <w:pPr>
      <w:spacing w:line="440" w:lineRule="exact"/>
      <w:ind w:firstLineChars="200" w:firstLine="560"/>
    </w:pPr>
    <w:rPr>
      <w:rFonts w:ascii="仿宋_GB2312" w:eastAsia="仿宋_GB2312" w:hAnsi="Times New Roman"/>
      <w:sz w:val="28"/>
    </w:rPr>
  </w:style>
  <w:style w:type="character" w:customStyle="1" w:styleId="2Char">
    <w:name w:val="正文文本缩进 2 Char"/>
    <w:basedOn w:val="a0"/>
    <w:link w:val="2"/>
    <w:rsid w:val="008A7CCC"/>
    <w:rPr>
      <w:rFonts w:ascii="仿宋_GB2312" w:eastAsia="仿宋_GB2312" w:hAnsi="Times New Roman"/>
      <w:kern w:val="2"/>
      <w:sz w:val="28"/>
      <w:szCs w:val="24"/>
    </w:rPr>
  </w:style>
  <w:style w:type="paragraph" w:customStyle="1" w:styleId="Default">
    <w:name w:val="Default"/>
    <w:rsid w:val="008A7CCC"/>
    <w:pPr>
      <w:widowControl w:val="0"/>
      <w:autoSpaceDE w:val="0"/>
      <w:autoSpaceDN w:val="0"/>
      <w:adjustRightInd w:val="0"/>
    </w:pPr>
    <w:rPr>
      <w:rFonts w:ascii="宋体.." w:eastAsia="宋体.." w:hAnsi="Times New Roman" w:cs="宋体.."/>
      <w:color w:val="000000"/>
      <w:sz w:val="24"/>
      <w:szCs w:val="24"/>
    </w:rPr>
  </w:style>
  <w:style w:type="paragraph" w:styleId="a5">
    <w:name w:val="Body Text"/>
    <w:basedOn w:val="a"/>
    <w:link w:val="Char1"/>
    <w:uiPriority w:val="99"/>
    <w:semiHidden/>
    <w:unhideWhenUsed/>
    <w:rsid w:val="00904E10"/>
    <w:pPr>
      <w:spacing w:after="120"/>
    </w:pPr>
  </w:style>
  <w:style w:type="character" w:customStyle="1" w:styleId="Char1">
    <w:name w:val="正文文本 Char"/>
    <w:basedOn w:val="a0"/>
    <w:link w:val="a5"/>
    <w:uiPriority w:val="99"/>
    <w:semiHidden/>
    <w:rsid w:val="00904E10"/>
    <w:rPr>
      <w:rFonts w:eastAsia="宋体"/>
      <w:kern w:val="2"/>
      <w:sz w:val="21"/>
      <w:szCs w:val="24"/>
    </w:rPr>
  </w:style>
  <w:style w:type="paragraph" w:styleId="a6">
    <w:name w:val="Body Text First Indent"/>
    <w:basedOn w:val="a5"/>
    <w:link w:val="Char2"/>
    <w:uiPriority w:val="99"/>
    <w:unhideWhenUsed/>
    <w:rsid w:val="00904E10"/>
    <w:pPr>
      <w:ind w:firstLineChars="100" w:firstLine="420"/>
    </w:pPr>
  </w:style>
  <w:style w:type="character" w:customStyle="1" w:styleId="Char2">
    <w:name w:val="正文首行缩进 Char"/>
    <w:basedOn w:val="Char1"/>
    <w:link w:val="a6"/>
    <w:uiPriority w:val="99"/>
    <w:rsid w:val="00904E10"/>
  </w:style>
  <w:style w:type="paragraph" w:styleId="a7">
    <w:name w:val="List Paragraph"/>
    <w:basedOn w:val="a"/>
    <w:uiPriority w:val="99"/>
    <w:unhideWhenUsed/>
    <w:rsid w:val="008232A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93EC6-6077-42DF-9F83-A37D773B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10</Pages>
  <Words>634</Words>
  <Characters>3619</Characters>
  <Application>Microsoft Office Word</Application>
  <DocSecurity>0</DocSecurity>
  <Lines>30</Lines>
  <Paragraphs>8</Paragraphs>
  <ScaleCrop>false</ScaleCrop>
  <Company>Microsoft</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鄢陵县公共资源交易中心:石慧娟</cp:lastModifiedBy>
  <cp:revision>246</cp:revision>
  <cp:lastPrinted>2019-01-03T02:06:00Z</cp:lastPrinted>
  <dcterms:created xsi:type="dcterms:W3CDTF">2018-01-10T00:55:00Z</dcterms:created>
  <dcterms:modified xsi:type="dcterms:W3CDTF">2019-01-09T07:22:00Z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