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BF1" w:rsidRDefault="00B0397F">
      <w:pPr>
        <w:spacing w:line="460" w:lineRule="exact"/>
        <w:jc w:val="center"/>
        <w:rPr>
          <w:b/>
          <w:sz w:val="36"/>
          <w:szCs w:val="36"/>
        </w:rPr>
      </w:pPr>
      <w:r>
        <w:rPr>
          <w:rFonts w:hint="eastAsia"/>
          <w:b/>
          <w:sz w:val="36"/>
          <w:szCs w:val="36"/>
        </w:rPr>
        <w:t>鄢陵县城镇社区养老服务设施设备</w:t>
      </w:r>
      <w:r w:rsidR="00DE3BF1">
        <w:rPr>
          <w:rFonts w:hint="eastAsia"/>
          <w:b/>
          <w:sz w:val="36"/>
          <w:szCs w:val="36"/>
        </w:rPr>
        <w:t>采购（一标段）</w:t>
      </w:r>
    </w:p>
    <w:p w:rsidR="00545693" w:rsidRDefault="00B0397F">
      <w:pPr>
        <w:spacing w:line="460" w:lineRule="exact"/>
        <w:jc w:val="center"/>
        <w:rPr>
          <w:b/>
          <w:sz w:val="36"/>
          <w:szCs w:val="36"/>
        </w:rPr>
      </w:pPr>
      <w:r>
        <w:rPr>
          <w:rFonts w:hint="eastAsia"/>
          <w:b/>
          <w:sz w:val="36"/>
          <w:szCs w:val="36"/>
        </w:rPr>
        <w:t>采购需求</w:t>
      </w:r>
    </w:p>
    <w:p w:rsidR="00545693" w:rsidRDefault="00545693">
      <w:pPr>
        <w:spacing w:line="460" w:lineRule="exact"/>
        <w:rPr>
          <w:rFonts w:ascii="宋体" w:hAnsi="宋体"/>
          <w:b/>
          <w:sz w:val="28"/>
          <w:szCs w:val="28"/>
        </w:rPr>
      </w:pPr>
    </w:p>
    <w:p w:rsidR="00545693" w:rsidRDefault="00B0397F">
      <w:pPr>
        <w:spacing w:line="460" w:lineRule="exact"/>
        <w:rPr>
          <w:rFonts w:ascii="宋体" w:hAnsi="宋体"/>
          <w:b/>
          <w:sz w:val="28"/>
          <w:szCs w:val="28"/>
        </w:rPr>
      </w:pPr>
      <w:r>
        <w:rPr>
          <w:rFonts w:ascii="宋体" w:hAnsi="宋体" w:hint="eastAsia"/>
          <w:b/>
          <w:sz w:val="28"/>
          <w:szCs w:val="28"/>
        </w:rPr>
        <w:t>一、项目概况</w:t>
      </w:r>
    </w:p>
    <w:p w:rsidR="00DE3BF1" w:rsidRDefault="00B0397F" w:rsidP="00DE3BF1">
      <w:pPr>
        <w:spacing w:line="460" w:lineRule="exact"/>
        <w:ind w:leftChars="200" w:left="2800" w:hangingChars="850" w:hanging="2380"/>
        <w:rPr>
          <w:rFonts w:eastAsia="宋体"/>
          <w:bCs/>
          <w:sz w:val="28"/>
          <w:szCs w:val="28"/>
        </w:rPr>
      </w:pPr>
      <w:r>
        <w:rPr>
          <w:rFonts w:eastAsia="宋体" w:hint="eastAsia"/>
          <w:bCs/>
          <w:sz w:val="28"/>
          <w:szCs w:val="28"/>
        </w:rPr>
        <w:t>（一）项目名称：</w:t>
      </w:r>
      <w:r w:rsidR="00DE3BF1" w:rsidRPr="00DE3BF1">
        <w:rPr>
          <w:rFonts w:eastAsia="宋体" w:hint="eastAsia"/>
          <w:bCs/>
          <w:sz w:val="28"/>
          <w:szCs w:val="28"/>
        </w:rPr>
        <w:t>鄢陵县城镇社区养老服务设施设备采购（一标段）</w:t>
      </w:r>
    </w:p>
    <w:p w:rsidR="00545693" w:rsidRDefault="00B0397F" w:rsidP="00DE3BF1">
      <w:pPr>
        <w:spacing w:line="460" w:lineRule="exact"/>
        <w:ind w:leftChars="200" w:left="2800" w:hangingChars="850" w:hanging="2380"/>
        <w:rPr>
          <w:rFonts w:eastAsia="宋体"/>
          <w:bCs/>
          <w:sz w:val="28"/>
          <w:szCs w:val="28"/>
        </w:rPr>
      </w:pPr>
      <w:r>
        <w:rPr>
          <w:rFonts w:eastAsia="宋体" w:hint="eastAsia"/>
          <w:bCs/>
          <w:sz w:val="28"/>
          <w:szCs w:val="28"/>
        </w:rPr>
        <w:t>（二）采购方式：</w:t>
      </w:r>
      <w:r w:rsidR="00DE3BF1">
        <w:rPr>
          <w:rFonts w:eastAsia="宋体" w:hint="eastAsia"/>
          <w:bCs/>
          <w:sz w:val="28"/>
          <w:szCs w:val="28"/>
        </w:rPr>
        <w:t>竞争性谈判</w:t>
      </w:r>
    </w:p>
    <w:p w:rsidR="00545693" w:rsidRDefault="00B0397F">
      <w:pPr>
        <w:pStyle w:val="a9"/>
        <w:spacing w:beforeAutospacing="0" w:afterAutospacing="0" w:line="460" w:lineRule="exact"/>
        <w:ind w:leftChars="200" w:left="2240" w:hangingChars="650" w:hanging="1820"/>
        <w:jc w:val="both"/>
        <w:rPr>
          <w:rFonts w:eastAsia="宋体"/>
          <w:bCs/>
          <w:sz w:val="28"/>
          <w:szCs w:val="28"/>
        </w:rPr>
      </w:pPr>
      <w:r>
        <w:rPr>
          <w:rFonts w:eastAsia="宋体" w:hint="eastAsia"/>
          <w:bCs/>
          <w:sz w:val="28"/>
          <w:szCs w:val="28"/>
        </w:rPr>
        <w:t>（三）采购内容：一标段：空调47台、电视26台；</w:t>
      </w:r>
    </w:p>
    <w:p w:rsidR="00DE3BF1" w:rsidRDefault="00B0397F" w:rsidP="00DE3BF1">
      <w:pPr>
        <w:pStyle w:val="a9"/>
        <w:spacing w:beforeAutospacing="0" w:afterAutospacing="0" w:line="460" w:lineRule="exact"/>
        <w:ind w:leftChars="197" w:left="2654" w:hangingChars="800" w:hanging="2240"/>
        <w:jc w:val="both"/>
        <w:rPr>
          <w:rFonts w:eastAsia="宋体"/>
          <w:bCs/>
          <w:sz w:val="28"/>
          <w:szCs w:val="28"/>
        </w:rPr>
      </w:pPr>
      <w:r>
        <w:rPr>
          <w:rFonts w:eastAsia="宋体" w:hint="eastAsia"/>
          <w:bCs/>
          <w:sz w:val="28"/>
          <w:szCs w:val="28"/>
        </w:rPr>
        <w:t>（四）预算金额：一标段:21.9万元</w:t>
      </w:r>
      <w:r w:rsidR="00DE3BF1">
        <w:rPr>
          <w:rFonts w:eastAsia="宋体" w:hint="eastAsia"/>
          <w:bCs/>
          <w:sz w:val="28"/>
          <w:szCs w:val="28"/>
        </w:rPr>
        <w:t xml:space="preserve"> </w:t>
      </w:r>
    </w:p>
    <w:p w:rsidR="00545693" w:rsidRDefault="00B0397F" w:rsidP="00DE3BF1">
      <w:pPr>
        <w:pStyle w:val="a9"/>
        <w:spacing w:beforeAutospacing="0" w:afterAutospacing="0" w:line="460" w:lineRule="exact"/>
        <w:ind w:leftChars="597" w:left="2654" w:hangingChars="500" w:hanging="1400"/>
        <w:jc w:val="both"/>
        <w:rPr>
          <w:rFonts w:eastAsia="宋体"/>
          <w:bCs/>
          <w:sz w:val="28"/>
          <w:szCs w:val="28"/>
        </w:rPr>
      </w:pPr>
      <w:r>
        <w:rPr>
          <w:rFonts w:eastAsia="宋体" w:hint="eastAsia"/>
          <w:bCs/>
          <w:sz w:val="28"/>
          <w:szCs w:val="28"/>
        </w:rPr>
        <w:t>最高限价：一标段:21.9万元</w:t>
      </w:r>
    </w:p>
    <w:p w:rsidR="00545693" w:rsidRDefault="00B0397F">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（五）资金来源：财政出资，资金已落实。</w:t>
      </w:r>
      <w:r>
        <w:rPr>
          <w:rFonts w:eastAsia="宋体" w:hint="eastAsia"/>
          <w:bCs/>
          <w:sz w:val="28"/>
          <w:szCs w:val="28"/>
        </w:rPr>
        <w:br/>
        <w:t xml:space="preserve">    （六）交付（服务、完工）时间：合同签订后20日历天</w:t>
      </w:r>
    </w:p>
    <w:p w:rsidR="00545693" w:rsidRDefault="00B0397F">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（七）交付（服务、施工）地点：安陵</w:t>
      </w:r>
      <w:proofErr w:type="gramStart"/>
      <w:r>
        <w:rPr>
          <w:rFonts w:eastAsia="宋体" w:hint="eastAsia"/>
          <w:bCs/>
          <w:sz w:val="28"/>
          <w:szCs w:val="28"/>
        </w:rPr>
        <w:t>镇苏岗社区</w:t>
      </w:r>
      <w:proofErr w:type="gramEnd"/>
      <w:r>
        <w:rPr>
          <w:rFonts w:eastAsia="宋体" w:hint="eastAsia"/>
          <w:bCs/>
          <w:sz w:val="28"/>
          <w:szCs w:val="28"/>
        </w:rPr>
        <w:t>、大马镇义女社区、马栏镇娄家社区等10个社区</w:t>
      </w:r>
    </w:p>
    <w:p w:rsidR="00545693" w:rsidRDefault="00B0397F">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（八）进口产品：不允许</w:t>
      </w:r>
    </w:p>
    <w:p w:rsidR="00545693" w:rsidRDefault="00B0397F">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（九）分包：不允许分包</w:t>
      </w:r>
    </w:p>
    <w:p w:rsidR="00545693" w:rsidRDefault="00B0397F">
      <w:pPr>
        <w:spacing w:line="460" w:lineRule="exact"/>
        <w:rPr>
          <w:rFonts w:ascii="宋体" w:hAnsi="宋体"/>
          <w:b/>
          <w:sz w:val="28"/>
          <w:szCs w:val="28"/>
        </w:rPr>
      </w:pPr>
      <w:r>
        <w:rPr>
          <w:rFonts w:ascii="宋体" w:hAnsi="宋体" w:hint="eastAsia"/>
          <w:b/>
          <w:sz w:val="28"/>
          <w:szCs w:val="28"/>
        </w:rPr>
        <w:t>二、需要落实的政府采购政策</w:t>
      </w:r>
    </w:p>
    <w:p w:rsidR="00545693" w:rsidRDefault="00B0397F">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本项目落实节能环保、中小微型企业、监狱企业、残疾人福利性单位扶持等相关政府采购政策。</w:t>
      </w:r>
    </w:p>
    <w:p w:rsidR="00545693" w:rsidRDefault="00B0397F">
      <w:pPr>
        <w:spacing w:line="460" w:lineRule="exact"/>
        <w:rPr>
          <w:rFonts w:ascii="宋体" w:hAnsi="宋体"/>
          <w:b/>
          <w:sz w:val="28"/>
          <w:szCs w:val="28"/>
        </w:rPr>
      </w:pPr>
      <w:r>
        <w:rPr>
          <w:rFonts w:ascii="宋体" w:hAnsi="宋体" w:hint="eastAsia"/>
          <w:b/>
          <w:sz w:val="28"/>
          <w:szCs w:val="28"/>
        </w:rPr>
        <w:t>三、合格投标人必须符合下列条件</w:t>
      </w:r>
    </w:p>
    <w:p w:rsidR="00545693" w:rsidRDefault="00B0397F">
      <w:pPr>
        <w:autoSpaceDE w:val="0"/>
        <w:autoSpaceDN w:val="0"/>
        <w:adjustRightInd w:val="0"/>
        <w:spacing w:line="480" w:lineRule="exact"/>
        <w:ind w:firstLine="551"/>
        <w:rPr>
          <w:rFonts w:ascii="宋体" w:eastAsia="宋体" w:hAnsi="宋体" w:cs="宋体"/>
          <w:bCs/>
          <w:kern w:val="0"/>
          <w:sz w:val="28"/>
          <w:szCs w:val="28"/>
        </w:rPr>
      </w:pPr>
      <w:r>
        <w:rPr>
          <w:rFonts w:ascii="宋体" w:eastAsia="宋体" w:hAnsi="宋体" w:cs="宋体" w:hint="eastAsia"/>
          <w:bCs/>
          <w:kern w:val="0"/>
          <w:sz w:val="28"/>
          <w:szCs w:val="28"/>
        </w:rPr>
        <w:t>（一）符合《中华人民共和国政府采购法》第二十二条之规定。</w:t>
      </w:r>
    </w:p>
    <w:p w:rsidR="00545693" w:rsidRDefault="00B0397F">
      <w:pPr>
        <w:autoSpaceDE w:val="0"/>
        <w:autoSpaceDN w:val="0"/>
        <w:adjustRightInd w:val="0"/>
        <w:spacing w:line="480" w:lineRule="exact"/>
        <w:ind w:firstLine="551"/>
        <w:rPr>
          <w:rFonts w:ascii="宋体" w:eastAsia="宋体" w:hAnsi="宋体" w:cs="宋体"/>
          <w:bCs/>
          <w:kern w:val="0"/>
          <w:sz w:val="28"/>
          <w:szCs w:val="28"/>
        </w:rPr>
      </w:pPr>
      <w:r>
        <w:rPr>
          <w:rFonts w:ascii="宋体" w:eastAsia="宋体" w:hAnsi="宋体" w:cs="宋体" w:hint="eastAsia"/>
          <w:bCs/>
          <w:kern w:val="0"/>
          <w:sz w:val="28"/>
          <w:szCs w:val="28"/>
        </w:rPr>
        <w:t>（二）供应商须具备独立法人资格，必须是在中华人民共和国境内注册的具有产品合法生产资格的生产商或具有经营范围的经销商（以营业执照为准）。</w:t>
      </w:r>
    </w:p>
    <w:p w:rsidR="00545693" w:rsidRDefault="00B0397F">
      <w:pPr>
        <w:autoSpaceDE w:val="0"/>
        <w:autoSpaceDN w:val="0"/>
        <w:adjustRightInd w:val="0"/>
        <w:spacing w:line="480" w:lineRule="exact"/>
        <w:ind w:firstLineChars="250" w:firstLine="700"/>
        <w:rPr>
          <w:rFonts w:ascii="宋体" w:eastAsia="宋体" w:hAnsi="宋体" w:cs="宋体"/>
          <w:bCs/>
          <w:kern w:val="0"/>
          <w:sz w:val="28"/>
          <w:szCs w:val="28"/>
        </w:rPr>
      </w:pPr>
      <w:r>
        <w:rPr>
          <w:rFonts w:ascii="宋体" w:eastAsia="宋体" w:hAnsi="宋体" w:cs="宋体" w:hint="eastAsia"/>
          <w:bCs/>
          <w:kern w:val="0"/>
          <w:sz w:val="28"/>
          <w:szCs w:val="28"/>
        </w:rPr>
        <w:t>(三)未被列入“信用中国”网站(www.creditchina.gov.cn)、中国政府采购网(www.ccgp.gov.cn)渠道信用记录失信被执行人、重大税收违法案件当事人名单、政府采购严重违法失信行为记录名单的投标人。</w:t>
      </w:r>
    </w:p>
    <w:p w:rsidR="00545693" w:rsidRDefault="00B0397F">
      <w:pPr>
        <w:autoSpaceDE w:val="0"/>
        <w:autoSpaceDN w:val="0"/>
        <w:adjustRightInd w:val="0"/>
        <w:spacing w:line="480" w:lineRule="exact"/>
        <w:ind w:firstLine="551"/>
        <w:rPr>
          <w:rFonts w:ascii="宋体" w:eastAsia="宋体" w:hAnsi="宋体" w:cs="宋体"/>
          <w:bCs/>
          <w:kern w:val="0"/>
          <w:sz w:val="28"/>
          <w:szCs w:val="28"/>
        </w:rPr>
      </w:pPr>
      <w:r>
        <w:rPr>
          <w:rFonts w:ascii="宋体" w:eastAsia="宋体" w:hAnsi="宋体" w:cs="宋体" w:hint="eastAsia"/>
          <w:bCs/>
          <w:kern w:val="0"/>
          <w:sz w:val="28"/>
          <w:szCs w:val="28"/>
        </w:rPr>
        <w:t>（四）本次招标不接受联合体投标。</w:t>
      </w:r>
    </w:p>
    <w:p w:rsidR="00545693" w:rsidRDefault="00B0397F">
      <w:pPr>
        <w:spacing w:line="460" w:lineRule="exact"/>
        <w:rPr>
          <w:rFonts w:ascii="宋体" w:hAnsi="宋体"/>
          <w:b/>
          <w:sz w:val="36"/>
          <w:szCs w:val="36"/>
        </w:rPr>
      </w:pPr>
      <w:r>
        <w:rPr>
          <w:rFonts w:ascii="宋体" w:hAnsi="宋体" w:hint="eastAsia"/>
          <w:b/>
          <w:sz w:val="36"/>
          <w:szCs w:val="36"/>
        </w:rPr>
        <w:lastRenderedPageBreak/>
        <w:t>四、采购需求</w:t>
      </w:r>
    </w:p>
    <w:p w:rsidR="00545693" w:rsidRDefault="00B0397F">
      <w:pPr>
        <w:spacing w:line="460" w:lineRule="exact"/>
        <w:rPr>
          <w:rFonts w:ascii="宋体" w:hAnsi="宋体"/>
          <w:b/>
          <w:sz w:val="28"/>
          <w:szCs w:val="28"/>
        </w:rPr>
      </w:pPr>
      <w:r>
        <w:rPr>
          <w:rFonts w:ascii="宋体" w:hAnsi="宋体" w:hint="eastAsia"/>
          <w:b/>
          <w:sz w:val="28"/>
          <w:szCs w:val="28"/>
        </w:rPr>
        <w:t>（一）采购清单</w:t>
      </w:r>
    </w:p>
    <w:p w:rsidR="00545693" w:rsidRDefault="00B0397F">
      <w:pPr>
        <w:spacing w:line="460" w:lineRule="exact"/>
        <w:rPr>
          <w:rFonts w:ascii="仿宋_GB2312" w:eastAsia="仿宋_GB2312" w:hAnsi="宋体" w:cs="宋体"/>
          <w:b/>
          <w:bCs/>
          <w:color w:val="000000"/>
          <w:sz w:val="28"/>
          <w:szCs w:val="28"/>
        </w:rPr>
      </w:pPr>
      <w:r>
        <w:rPr>
          <w:rFonts w:ascii="仿宋_GB2312" w:eastAsia="仿宋_GB2312" w:hAnsi="仿宋" w:cs="宋体" w:hint="eastAsia"/>
          <w:b/>
          <w:bCs/>
          <w:color w:val="000000"/>
          <w:sz w:val="28"/>
          <w:szCs w:val="28"/>
        </w:rPr>
        <w:t>一标段：</w:t>
      </w:r>
    </w:p>
    <w:tbl>
      <w:tblPr>
        <w:tblW w:w="8981" w:type="dxa"/>
        <w:tblInd w:w="-459" w:type="dxa"/>
        <w:tblLook w:val="04A0"/>
      </w:tblPr>
      <w:tblGrid>
        <w:gridCol w:w="851"/>
        <w:gridCol w:w="1134"/>
        <w:gridCol w:w="5386"/>
        <w:gridCol w:w="805"/>
        <w:gridCol w:w="805"/>
      </w:tblGrid>
      <w:tr w:rsidR="00A014C1" w:rsidRPr="002724FF" w:rsidTr="00A014C1">
        <w:trPr>
          <w:trHeight w:val="85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4C1" w:rsidRPr="002724FF" w:rsidRDefault="00A014C1" w:rsidP="00A014C1">
            <w:pPr>
              <w:jc w:val="center"/>
              <w:rPr>
                <w:rFonts w:ascii="仿宋" w:eastAsia="仿宋" w:hAnsi="仿宋" w:cs="仿宋"/>
                <w:sz w:val="24"/>
                <w:szCs w:val="24"/>
              </w:rPr>
            </w:pPr>
            <w:r w:rsidRPr="002724FF">
              <w:rPr>
                <w:rFonts w:ascii="仿宋" w:eastAsia="仿宋" w:hAnsi="仿宋" w:cs="仿宋" w:hint="eastAsia"/>
                <w:sz w:val="24"/>
                <w:szCs w:val="24"/>
              </w:rPr>
              <w:t>序号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014C1" w:rsidRPr="002724FF" w:rsidRDefault="00A014C1" w:rsidP="00A014C1">
            <w:pPr>
              <w:jc w:val="center"/>
              <w:rPr>
                <w:rFonts w:ascii="仿宋" w:eastAsia="仿宋" w:hAnsi="仿宋" w:cs="仿宋"/>
                <w:sz w:val="24"/>
                <w:szCs w:val="24"/>
              </w:rPr>
            </w:pPr>
            <w:r w:rsidRPr="002724FF">
              <w:rPr>
                <w:rFonts w:ascii="仿宋" w:eastAsia="仿宋" w:hAnsi="仿宋" w:cs="仿宋" w:hint="eastAsia"/>
                <w:sz w:val="24"/>
                <w:szCs w:val="24"/>
              </w:rPr>
              <w:t>货物名称</w:t>
            </w:r>
          </w:p>
        </w:tc>
        <w:tc>
          <w:tcPr>
            <w:tcW w:w="5386" w:type="dxa"/>
            <w:tcBorders>
              <w:top w:val="single" w:sz="4" w:space="0" w:color="auto"/>
              <w:left w:val="nil"/>
              <w:bottom w:val="nil"/>
              <w:right w:val="single" w:sz="4" w:space="0" w:color="000000"/>
            </w:tcBorders>
            <w:shd w:val="clear" w:color="auto" w:fill="auto"/>
            <w:noWrap/>
            <w:vAlign w:val="center"/>
            <w:hideMark/>
          </w:tcPr>
          <w:p w:rsidR="00A014C1" w:rsidRPr="002724FF" w:rsidRDefault="00A014C1" w:rsidP="00A014C1">
            <w:pPr>
              <w:tabs>
                <w:tab w:val="left" w:pos="629"/>
              </w:tabs>
              <w:jc w:val="center"/>
              <w:rPr>
                <w:rFonts w:ascii="仿宋" w:eastAsia="仿宋" w:hAnsi="仿宋" w:cs="仿宋"/>
                <w:sz w:val="24"/>
                <w:szCs w:val="24"/>
              </w:rPr>
            </w:pPr>
            <w:r w:rsidRPr="002724FF">
              <w:rPr>
                <w:rFonts w:ascii="仿宋" w:eastAsia="仿宋" w:hAnsi="仿宋" w:cs="仿宋" w:hint="eastAsia"/>
                <w:sz w:val="24"/>
                <w:szCs w:val="24"/>
              </w:rPr>
              <w:t>技术规格及主要参数</w:t>
            </w:r>
          </w:p>
        </w:tc>
        <w:tc>
          <w:tcPr>
            <w:tcW w:w="805" w:type="dxa"/>
            <w:tcBorders>
              <w:top w:val="single" w:sz="4" w:space="0" w:color="auto"/>
              <w:left w:val="nil"/>
              <w:bottom w:val="nil"/>
              <w:right w:val="single" w:sz="4" w:space="0" w:color="000000"/>
            </w:tcBorders>
          </w:tcPr>
          <w:p w:rsidR="00A014C1" w:rsidRDefault="00A014C1" w:rsidP="00A014C1">
            <w:pPr>
              <w:jc w:val="center"/>
              <w:rPr>
                <w:rFonts w:ascii="仿宋" w:eastAsia="仿宋" w:hAnsi="仿宋" w:cs="仿宋"/>
                <w:sz w:val="24"/>
                <w:szCs w:val="24"/>
              </w:rPr>
            </w:pPr>
          </w:p>
          <w:p w:rsidR="00A014C1" w:rsidRPr="002724FF" w:rsidRDefault="00A014C1" w:rsidP="00A014C1">
            <w:pPr>
              <w:jc w:val="center"/>
              <w:rPr>
                <w:rFonts w:ascii="仿宋" w:eastAsia="仿宋" w:hAnsi="仿宋" w:cs="仿宋"/>
                <w:sz w:val="24"/>
                <w:szCs w:val="24"/>
              </w:rPr>
            </w:pPr>
            <w:r w:rsidRPr="00A014C1">
              <w:rPr>
                <w:rFonts w:ascii="仿宋" w:eastAsia="仿宋" w:hAnsi="仿宋" w:cs="仿宋" w:hint="eastAsia"/>
                <w:sz w:val="24"/>
                <w:szCs w:val="24"/>
              </w:rPr>
              <w:t>单位</w:t>
            </w:r>
          </w:p>
        </w:tc>
        <w:tc>
          <w:tcPr>
            <w:tcW w:w="805" w:type="dxa"/>
            <w:tcBorders>
              <w:top w:val="single" w:sz="4" w:space="0" w:color="auto"/>
              <w:left w:val="nil"/>
              <w:bottom w:val="nil"/>
              <w:right w:val="single" w:sz="4" w:space="0" w:color="000000"/>
            </w:tcBorders>
          </w:tcPr>
          <w:p w:rsidR="00A014C1" w:rsidRDefault="00A014C1" w:rsidP="00A014C1">
            <w:pPr>
              <w:jc w:val="center"/>
              <w:rPr>
                <w:rFonts w:ascii="仿宋" w:eastAsia="仿宋" w:hAnsi="仿宋" w:cs="仿宋"/>
                <w:sz w:val="24"/>
                <w:szCs w:val="24"/>
              </w:rPr>
            </w:pPr>
          </w:p>
          <w:p w:rsidR="00A014C1" w:rsidRPr="002724FF" w:rsidRDefault="00A014C1" w:rsidP="00A014C1">
            <w:pPr>
              <w:jc w:val="center"/>
              <w:rPr>
                <w:rFonts w:ascii="仿宋" w:eastAsia="仿宋" w:hAnsi="仿宋" w:cs="仿宋"/>
                <w:sz w:val="24"/>
                <w:szCs w:val="24"/>
              </w:rPr>
            </w:pPr>
            <w:r>
              <w:rPr>
                <w:rFonts w:ascii="仿宋" w:eastAsia="仿宋" w:hAnsi="仿宋" w:cs="仿宋" w:hint="eastAsia"/>
                <w:sz w:val="24"/>
                <w:szCs w:val="24"/>
              </w:rPr>
              <w:t>数量</w:t>
            </w:r>
          </w:p>
        </w:tc>
      </w:tr>
      <w:tr w:rsidR="00A014C1" w:rsidRPr="002724FF" w:rsidTr="00AB61D5">
        <w:trPr>
          <w:trHeight w:val="439"/>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014C1" w:rsidRPr="002724FF" w:rsidRDefault="00A014C1" w:rsidP="005E354C">
            <w:pPr>
              <w:rPr>
                <w:rFonts w:ascii="仿宋" w:eastAsia="仿宋" w:hAnsi="仿宋" w:cs="仿宋"/>
                <w:sz w:val="24"/>
                <w:szCs w:val="24"/>
              </w:rPr>
            </w:pPr>
            <w:r w:rsidRPr="002724FF">
              <w:rPr>
                <w:rFonts w:ascii="仿宋" w:eastAsia="仿宋" w:hAnsi="仿宋" w:cs="仿宋" w:hint="eastAsia"/>
                <w:sz w:val="24"/>
                <w:szCs w:val="24"/>
              </w:rPr>
              <w:t>1</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014C1" w:rsidRPr="002724FF" w:rsidRDefault="00A014C1" w:rsidP="005E354C">
            <w:pPr>
              <w:rPr>
                <w:rFonts w:ascii="仿宋" w:eastAsia="仿宋" w:hAnsi="仿宋" w:cs="仿宋"/>
                <w:sz w:val="24"/>
                <w:szCs w:val="24"/>
              </w:rPr>
            </w:pPr>
            <w:r w:rsidRPr="002724FF">
              <w:rPr>
                <w:rFonts w:ascii="仿宋" w:eastAsia="仿宋" w:hAnsi="仿宋" w:cs="仿宋" w:hint="eastAsia"/>
                <w:sz w:val="24"/>
                <w:szCs w:val="24"/>
              </w:rPr>
              <w:t>空调</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A014C1" w:rsidRPr="002724FF" w:rsidRDefault="00A014C1" w:rsidP="005E354C">
            <w:pPr>
              <w:tabs>
                <w:tab w:val="left" w:pos="629"/>
              </w:tabs>
              <w:rPr>
                <w:rFonts w:ascii="仿宋" w:eastAsia="仿宋" w:hAnsi="仿宋" w:cs="仿宋"/>
                <w:sz w:val="24"/>
                <w:szCs w:val="24"/>
              </w:rPr>
            </w:pPr>
            <w:r w:rsidRPr="002724FF">
              <w:rPr>
                <w:rFonts w:ascii="仿宋" w:eastAsia="仿宋" w:hAnsi="仿宋" w:cs="仿宋" w:hint="eastAsia"/>
                <w:sz w:val="24"/>
                <w:szCs w:val="24"/>
              </w:rPr>
              <w:t>1、冷暖类型：冷暖大1.5P</w:t>
            </w:r>
          </w:p>
        </w:tc>
        <w:tc>
          <w:tcPr>
            <w:tcW w:w="805" w:type="dxa"/>
            <w:vMerge w:val="restart"/>
            <w:tcBorders>
              <w:top w:val="single" w:sz="4" w:space="0" w:color="auto"/>
              <w:left w:val="nil"/>
              <w:right w:val="single" w:sz="4" w:space="0" w:color="auto"/>
            </w:tcBorders>
          </w:tcPr>
          <w:p w:rsidR="00A014C1" w:rsidRDefault="00A014C1" w:rsidP="00A014C1">
            <w:pPr>
              <w:jc w:val="center"/>
              <w:rPr>
                <w:rFonts w:ascii="仿宋" w:eastAsia="仿宋" w:hAnsi="仿宋" w:cs="仿宋"/>
                <w:sz w:val="24"/>
                <w:szCs w:val="24"/>
              </w:rPr>
            </w:pPr>
          </w:p>
          <w:p w:rsidR="00A014C1" w:rsidRDefault="00A014C1" w:rsidP="00A014C1">
            <w:pPr>
              <w:jc w:val="center"/>
              <w:rPr>
                <w:rFonts w:ascii="仿宋" w:eastAsia="仿宋" w:hAnsi="仿宋" w:cs="仿宋"/>
                <w:sz w:val="24"/>
                <w:szCs w:val="24"/>
              </w:rPr>
            </w:pPr>
          </w:p>
          <w:p w:rsidR="00A014C1" w:rsidRDefault="00A014C1" w:rsidP="00A014C1">
            <w:pPr>
              <w:jc w:val="center"/>
              <w:rPr>
                <w:rFonts w:ascii="仿宋" w:eastAsia="仿宋" w:hAnsi="仿宋" w:cs="仿宋"/>
                <w:sz w:val="24"/>
                <w:szCs w:val="24"/>
              </w:rPr>
            </w:pPr>
          </w:p>
          <w:p w:rsidR="00A014C1" w:rsidRDefault="00A014C1" w:rsidP="00A014C1">
            <w:pPr>
              <w:jc w:val="center"/>
              <w:rPr>
                <w:rFonts w:ascii="仿宋" w:eastAsia="仿宋" w:hAnsi="仿宋" w:cs="仿宋"/>
                <w:sz w:val="24"/>
                <w:szCs w:val="24"/>
              </w:rPr>
            </w:pPr>
          </w:p>
          <w:p w:rsidR="00A014C1" w:rsidRDefault="00A014C1" w:rsidP="00A014C1">
            <w:pPr>
              <w:jc w:val="center"/>
              <w:rPr>
                <w:rFonts w:ascii="仿宋" w:eastAsia="仿宋" w:hAnsi="仿宋" w:cs="仿宋"/>
                <w:sz w:val="24"/>
                <w:szCs w:val="24"/>
              </w:rPr>
            </w:pPr>
          </w:p>
          <w:p w:rsidR="00A014C1" w:rsidRPr="002724FF" w:rsidRDefault="00A014C1" w:rsidP="00A014C1">
            <w:pPr>
              <w:jc w:val="center"/>
              <w:rPr>
                <w:rFonts w:ascii="仿宋" w:eastAsia="仿宋" w:hAnsi="仿宋" w:cs="仿宋"/>
                <w:sz w:val="24"/>
                <w:szCs w:val="24"/>
              </w:rPr>
            </w:pPr>
            <w:r>
              <w:rPr>
                <w:rFonts w:ascii="仿宋" w:eastAsia="仿宋" w:hAnsi="仿宋" w:cs="仿宋" w:hint="eastAsia"/>
                <w:sz w:val="24"/>
                <w:szCs w:val="24"/>
              </w:rPr>
              <w:t>台</w:t>
            </w:r>
          </w:p>
        </w:tc>
        <w:tc>
          <w:tcPr>
            <w:tcW w:w="805" w:type="dxa"/>
            <w:vMerge w:val="restart"/>
            <w:tcBorders>
              <w:top w:val="single" w:sz="4" w:space="0" w:color="auto"/>
              <w:left w:val="nil"/>
              <w:right w:val="single" w:sz="4" w:space="0" w:color="auto"/>
            </w:tcBorders>
          </w:tcPr>
          <w:p w:rsidR="00A014C1" w:rsidRDefault="00A014C1" w:rsidP="00A014C1">
            <w:pPr>
              <w:jc w:val="center"/>
              <w:rPr>
                <w:rFonts w:ascii="仿宋" w:eastAsia="仿宋" w:hAnsi="仿宋" w:cs="仿宋"/>
                <w:sz w:val="24"/>
                <w:szCs w:val="24"/>
              </w:rPr>
            </w:pPr>
          </w:p>
          <w:p w:rsidR="00A014C1" w:rsidRDefault="00A014C1" w:rsidP="00A014C1">
            <w:pPr>
              <w:jc w:val="center"/>
              <w:rPr>
                <w:rFonts w:ascii="仿宋" w:eastAsia="仿宋" w:hAnsi="仿宋" w:cs="仿宋"/>
                <w:sz w:val="24"/>
                <w:szCs w:val="24"/>
              </w:rPr>
            </w:pPr>
          </w:p>
          <w:p w:rsidR="00A014C1" w:rsidRDefault="00A014C1" w:rsidP="00A014C1">
            <w:pPr>
              <w:jc w:val="center"/>
              <w:rPr>
                <w:rFonts w:ascii="仿宋" w:eastAsia="仿宋" w:hAnsi="仿宋" w:cs="仿宋"/>
                <w:sz w:val="24"/>
                <w:szCs w:val="24"/>
              </w:rPr>
            </w:pPr>
          </w:p>
          <w:p w:rsidR="00A014C1" w:rsidRDefault="00A014C1" w:rsidP="00A014C1">
            <w:pPr>
              <w:jc w:val="center"/>
              <w:rPr>
                <w:rFonts w:ascii="仿宋" w:eastAsia="仿宋" w:hAnsi="仿宋" w:cs="仿宋"/>
                <w:sz w:val="24"/>
                <w:szCs w:val="24"/>
              </w:rPr>
            </w:pPr>
          </w:p>
          <w:p w:rsidR="00A014C1" w:rsidRDefault="00A014C1" w:rsidP="00A014C1">
            <w:pPr>
              <w:jc w:val="center"/>
              <w:rPr>
                <w:rFonts w:ascii="仿宋" w:eastAsia="仿宋" w:hAnsi="仿宋" w:cs="仿宋"/>
                <w:sz w:val="24"/>
                <w:szCs w:val="24"/>
              </w:rPr>
            </w:pPr>
          </w:p>
          <w:p w:rsidR="00A014C1" w:rsidRPr="002724FF" w:rsidRDefault="00A014C1" w:rsidP="00A014C1">
            <w:pPr>
              <w:jc w:val="center"/>
              <w:rPr>
                <w:rFonts w:ascii="仿宋" w:eastAsia="仿宋" w:hAnsi="仿宋" w:cs="仿宋"/>
                <w:sz w:val="24"/>
                <w:szCs w:val="24"/>
              </w:rPr>
            </w:pPr>
            <w:r>
              <w:rPr>
                <w:rFonts w:ascii="仿宋" w:eastAsia="仿宋" w:hAnsi="仿宋" w:cs="仿宋" w:hint="eastAsia"/>
                <w:sz w:val="24"/>
                <w:szCs w:val="24"/>
              </w:rPr>
              <w:t>47</w:t>
            </w:r>
          </w:p>
        </w:tc>
      </w:tr>
      <w:tr w:rsidR="00A014C1" w:rsidRPr="002724FF" w:rsidTr="00AB61D5">
        <w:trPr>
          <w:trHeight w:val="439"/>
        </w:trPr>
        <w:tc>
          <w:tcPr>
            <w:tcW w:w="851" w:type="dxa"/>
            <w:vMerge/>
            <w:tcBorders>
              <w:top w:val="nil"/>
              <w:left w:val="single" w:sz="4" w:space="0" w:color="auto"/>
              <w:bottom w:val="single" w:sz="4" w:space="0" w:color="000000"/>
              <w:right w:val="single" w:sz="4" w:space="0" w:color="auto"/>
            </w:tcBorders>
            <w:vAlign w:val="center"/>
            <w:hideMark/>
          </w:tcPr>
          <w:p w:rsidR="00A014C1" w:rsidRPr="002724FF" w:rsidRDefault="00A014C1" w:rsidP="00A014C1">
            <w:pPr>
              <w:numPr>
                <w:ilvl w:val="0"/>
                <w:numId w:val="1"/>
              </w:numPr>
              <w:tabs>
                <w:tab w:val="clear" w:pos="312"/>
                <w:tab w:val="left" w:pos="629"/>
              </w:tabs>
              <w:rPr>
                <w:rFonts w:ascii="仿宋" w:eastAsia="仿宋" w:hAnsi="仿宋" w:cs="仿宋"/>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A014C1" w:rsidRPr="002724FF" w:rsidRDefault="00A014C1" w:rsidP="00A014C1">
            <w:pPr>
              <w:numPr>
                <w:ilvl w:val="0"/>
                <w:numId w:val="1"/>
              </w:numPr>
              <w:tabs>
                <w:tab w:val="clear" w:pos="312"/>
                <w:tab w:val="left" w:pos="629"/>
              </w:tabs>
              <w:rPr>
                <w:rFonts w:ascii="仿宋" w:eastAsia="仿宋" w:hAnsi="仿宋" w:cs="仿宋"/>
                <w:sz w:val="24"/>
                <w:szCs w:val="24"/>
              </w:rPr>
            </w:pP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A014C1" w:rsidRPr="002724FF" w:rsidRDefault="00A014C1" w:rsidP="005E354C">
            <w:pPr>
              <w:tabs>
                <w:tab w:val="left" w:pos="629"/>
              </w:tabs>
              <w:rPr>
                <w:rFonts w:ascii="仿宋" w:eastAsia="仿宋" w:hAnsi="仿宋" w:cs="仿宋"/>
                <w:sz w:val="24"/>
                <w:szCs w:val="24"/>
              </w:rPr>
            </w:pPr>
            <w:r w:rsidRPr="002724FF">
              <w:rPr>
                <w:rFonts w:ascii="仿宋" w:eastAsia="仿宋" w:hAnsi="仿宋" w:cs="仿宋" w:hint="eastAsia"/>
                <w:sz w:val="24"/>
                <w:szCs w:val="24"/>
              </w:rPr>
              <w:t>2、变频/定频：变频</w:t>
            </w:r>
          </w:p>
        </w:tc>
        <w:tc>
          <w:tcPr>
            <w:tcW w:w="805" w:type="dxa"/>
            <w:vMerge/>
            <w:tcBorders>
              <w:left w:val="nil"/>
              <w:right w:val="single" w:sz="4" w:space="0" w:color="auto"/>
            </w:tcBorders>
          </w:tcPr>
          <w:p w:rsidR="00A014C1" w:rsidRPr="002724FF" w:rsidRDefault="00A014C1" w:rsidP="005E354C">
            <w:pPr>
              <w:tabs>
                <w:tab w:val="left" w:pos="629"/>
              </w:tabs>
              <w:rPr>
                <w:rFonts w:ascii="仿宋" w:eastAsia="仿宋" w:hAnsi="仿宋" w:cs="仿宋"/>
                <w:sz w:val="24"/>
                <w:szCs w:val="24"/>
              </w:rPr>
            </w:pPr>
          </w:p>
        </w:tc>
        <w:tc>
          <w:tcPr>
            <w:tcW w:w="805" w:type="dxa"/>
            <w:vMerge/>
            <w:tcBorders>
              <w:left w:val="nil"/>
              <w:right w:val="single" w:sz="4" w:space="0" w:color="auto"/>
            </w:tcBorders>
          </w:tcPr>
          <w:p w:rsidR="00A014C1" w:rsidRPr="002724FF" w:rsidRDefault="00A014C1" w:rsidP="005E354C">
            <w:pPr>
              <w:tabs>
                <w:tab w:val="left" w:pos="629"/>
              </w:tabs>
              <w:rPr>
                <w:rFonts w:ascii="仿宋" w:eastAsia="仿宋" w:hAnsi="仿宋" w:cs="仿宋"/>
                <w:sz w:val="24"/>
                <w:szCs w:val="24"/>
              </w:rPr>
            </w:pPr>
          </w:p>
        </w:tc>
      </w:tr>
      <w:tr w:rsidR="00A014C1" w:rsidRPr="002724FF" w:rsidTr="00AB61D5">
        <w:trPr>
          <w:trHeight w:val="439"/>
        </w:trPr>
        <w:tc>
          <w:tcPr>
            <w:tcW w:w="851" w:type="dxa"/>
            <w:vMerge/>
            <w:tcBorders>
              <w:top w:val="nil"/>
              <w:left w:val="single" w:sz="4" w:space="0" w:color="auto"/>
              <w:bottom w:val="single" w:sz="4" w:space="0" w:color="000000"/>
              <w:right w:val="single" w:sz="4" w:space="0" w:color="auto"/>
            </w:tcBorders>
            <w:vAlign w:val="center"/>
            <w:hideMark/>
          </w:tcPr>
          <w:p w:rsidR="00A014C1" w:rsidRPr="002724FF" w:rsidRDefault="00A014C1" w:rsidP="00A014C1">
            <w:pPr>
              <w:numPr>
                <w:ilvl w:val="0"/>
                <w:numId w:val="1"/>
              </w:numPr>
              <w:tabs>
                <w:tab w:val="clear" w:pos="312"/>
                <w:tab w:val="left" w:pos="629"/>
              </w:tabs>
              <w:rPr>
                <w:rFonts w:ascii="仿宋" w:eastAsia="仿宋" w:hAnsi="仿宋" w:cs="仿宋"/>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A014C1" w:rsidRPr="002724FF" w:rsidRDefault="00A014C1" w:rsidP="00A014C1">
            <w:pPr>
              <w:numPr>
                <w:ilvl w:val="0"/>
                <w:numId w:val="1"/>
              </w:numPr>
              <w:tabs>
                <w:tab w:val="clear" w:pos="312"/>
                <w:tab w:val="left" w:pos="629"/>
              </w:tabs>
              <w:rPr>
                <w:rFonts w:ascii="仿宋" w:eastAsia="仿宋" w:hAnsi="仿宋" w:cs="仿宋"/>
                <w:sz w:val="24"/>
                <w:szCs w:val="24"/>
              </w:rPr>
            </w:pP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A014C1" w:rsidRPr="002724FF" w:rsidRDefault="00A014C1" w:rsidP="005E354C">
            <w:pPr>
              <w:tabs>
                <w:tab w:val="left" w:pos="629"/>
              </w:tabs>
              <w:rPr>
                <w:rFonts w:ascii="仿宋" w:eastAsia="仿宋" w:hAnsi="仿宋" w:cs="仿宋"/>
                <w:sz w:val="24"/>
                <w:szCs w:val="24"/>
              </w:rPr>
            </w:pPr>
            <w:r w:rsidRPr="002724FF">
              <w:rPr>
                <w:rFonts w:ascii="仿宋" w:eastAsia="仿宋" w:hAnsi="仿宋" w:cs="仿宋" w:hint="eastAsia"/>
                <w:sz w:val="24"/>
                <w:szCs w:val="24"/>
              </w:rPr>
              <w:t>3、制冷剂：R410A</w:t>
            </w:r>
          </w:p>
        </w:tc>
        <w:tc>
          <w:tcPr>
            <w:tcW w:w="805" w:type="dxa"/>
            <w:vMerge/>
            <w:tcBorders>
              <w:left w:val="nil"/>
              <w:right w:val="single" w:sz="4" w:space="0" w:color="auto"/>
            </w:tcBorders>
          </w:tcPr>
          <w:p w:rsidR="00A014C1" w:rsidRPr="002724FF" w:rsidRDefault="00A014C1" w:rsidP="005E354C">
            <w:pPr>
              <w:tabs>
                <w:tab w:val="left" w:pos="629"/>
              </w:tabs>
              <w:rPr>
                <w:rFonts w:ascii="仿宋" w:eastAsia="仿宋" w:hAnsi="仿宋" w:cs="仿宋"/>
                <w:sz w:val="24"/>
                <w:szCs w:val="24"/>
              </w:rPr>
            </w:pPr>
          </w:p>
        </w:tc>
        <w:tc>
          <w:tcPr>
            <w:tcW w:w="805" w:type="dxa"/>
            <w:vMerge/>
            <w:tcBorders>
              <w:left w:val="nil"/>
              <w:right w:val="single" w:sz="4" w:space="0" w:color="auto"/>
            </w:tcBorders>
          </w:tcPr>
          <w:p w:rsidR="00A014C1" w:rsidRPr="002724FF" w:rsidRDefault="00A014C1" w:rsidP="005E354C">
            <w:pPr>
              <w:tabs>
                <w:tab w:val="left" w:pos="629"/>
              </w:tabs>
              <w:rPr>
                <w:rFonts w:ascii="仿宋" w:eastAsia="仿宋" w:hAnsi="仿宋" w:cs="仿宋"/>
                <w:sz w:val="24"/>
                <w:szCs w:val="24"/>
              </w:rPr>
            </w:pPr>
          </w:p>
        </w:tc>
      </w:tr>
      <w:tr w:rsidR="00A014C1" w:rsidRPr="002724FF" w:rsidTr="00AB61D5">
        <w:trPr>
          <w:trHeight w:val="439"/>
        </w:trPr>
        <w:tc>
          <w:tcPr>
            <w:tcW w:w="851" w:type="dxa"/>
            <w:vMerge/>
            <w:tcBorders>
              <w:top w:val="nil"/>
              <w:left w:val="single" w:sz="4" w:space="0" w:color="auto"/>
              <w:bottom w:val="single" w:sz="4" w:space="0" w:color="000000"/>
              <w:right w:val="single" w:sz="4" w:space="0" w:color="auto"/>
            </w:tcBorders>
            <w:vAlign w:val="center"/>
            <w:hideMark/>
          </w:tcPr>
          <w:p w:rsidR="00A014C1" w:rsidRPr="002724FF" w:rsidRDefault="00A014C1" w:rsidP="00A014C1">
            <w:pPr>
              <w:numPr>
                <w:ilvl w:val="0"/>
                <w:numId w:val="1"/>
              </w:numPr>
              <w:tabs>
                <w:tab w:val="clear" w:pos="312"/>
                <w:tab w:val="left" w:pos="629"/>
              </w:tabs>
              <w:rPr>
                <w:rFonts w:ascii="仿宋" w:eastAsia="仿宋" w:hAnsi="仿宋" w:cs="仿宋"/>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A014C1" w:rsidRPr="002724FF" w:rsidRDefault="00A014C1" w:rsidP="00A014C1">
            <w:pPr>
              <w:numPr>
                <w:ilvl w:val="0"/>
                <w:numId w:val="1"/>
              </w:numPr>
              <w:tabs>
                <w:tab w:val="clear" w:pos="312"/>
                <w:tab w:val="left" w:pos="629"/>
              </w:tabs>
              <w:rPr>
                <w:rFonts w:ascii="仿宋" w:eastAsia="仿宋" w:hAnsi="仿宋" w:cs="仿宋"/>
                <w:sz w:val="24"/>
                <w:szCs w:val="24"/>
              </w:rPr>
            </w:pP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A014C1" w:rsidRPr="002724FF" w:rsidRDefault="00A014C1" w:rsidP="005E354C">
            <w:pPr>
              <w:tabs>
                <w:tab w:val="left" w:pos="629"/>
              </w:tabs>
              <w:rPr>
                <w:rFonts w:ascii="仿宋" w:eastAsia="仿宋" w:hAnsi="仿宋" w:cs="仿宋"/>
                <w:sz w:val="24"/>
                <w:szCs w:val="24"/>
              </w:rPr>
            </w:pPr>
            <w:r w:rsidRPr="002724FF">
              <w:rPr>
                <w:rFonts w:ascii="仿宋" w:eastAsia="仿宋" w:hAnsi="仿宋" w:cs="仿宋" w:hint="eastAsia"/>
                <w:sz w:val="24"/>
                <w:szCs w:val="24"/>
              </w:rPr>
              <w:t>4、制冷量（W）：≥3500；制冷功率（W）：≤980</w:t>
            </w:r>
          </w:p>
        </w:tc>
        <w:tc>
          <w:tcPr>
            <w:tcW w:w="805" w:type="dxa"/>
            <w:vMerge/>
            <w:tcBorders>
              <w:left w:val="nil"/>
              <w:right w:val="single" w:sz="4" w:space="0" w:color="auto"/>
            </w:tcBorders>
          </w:tcPr>
          <w:p w:rsidR="00A014C1" w:rsidRPr="002724FF" w:rsidRDefault="00A014C1" w:rsidP="005E354C">
            <w:pPr>
              <w:tabs>
                <w:tab w:val="left" w:pos="629"/>
              </w:tabs>
              <w:rPr>
                <w:rFonts w:ascii="仿宋" w:eastAsia="仿宋" w:hAnsi="仿宋" w:cs="仿宋"/>
                <w:sz w:val="24"/>
                <w:szCs w:val="24"/>
              </w:rPr>
            </w:pPr>
          </w:p>
        </w:tc>
        <w:tc>
          <w:tcPr>
            <w:tcW w:w="805" w:type="dxa"/>
            <w:vMerge/>
            <w:tcBorders>
              <w:left w:val="nil"/>
              <w:right w:val="single" w:sz="4" w:space="0" w:color="auto"/>
            </w:tcBorders>
          </w:tcPr>
          <w:p w:rsidR="00A014C1" w:rsidRPr="002724FF" w:rsidRDefault="00A014C1" w:rsidP="005E354C">
            <w:pPr>
              <w:tabs>
                <w:tab w:val="left" w:pos="629"/>
              </w:tabs>
              <w:rPr>
                <w:rFonts w:ascii="仿宋" w:eastAsia="仿宋" w:hAnsi="仿宋" w:cs="仿宋"/>
                <w:sz w:val="24"/>
                <w:szCs w:val="24"/>
              </w:rPr>
            </w:pPr>
          </w:p>
        </w:tc>
      </w:tr>
      <w:tr w:rsidR="00A014C1" w:rsidRPr="002724FF" w:rsidTr="00AB61D5">
        <w:trPr>
          <w:trHeight w:val="439"/>
        </w:trPr>
        <w:tc>
          <w:tcPr>
            <w:tcW w:w="851" w:type="dxa"/>
            <w:vMerge/>
            <w:tcBorders>
              <w:top w:val="nil"/>
              <w:left w:val="single" w:sz="4" w:space="0" w:color="auto"/>
              <w:bottom w:val="single" w:sz="4" w:space="0" w:color="000000"/>
              <w:right w:val="single" w:sz="4" w:space="0" w:color="auto"/>
            </w:tcBorders>
            <w:vAlign w:val="center"/>
            <w:hideMark/>
          </w:tcPr>
          <w:p w:rsidR="00A014C1" w:rsidRPr="002724FF" w:rsidRDefault="00A014C1" w:rsidP="00A014C1">
            <w:pPr>
              <w:numPr>
                <w:ilvl w:val="0"/>
                <w:numId w:val="1"/>
              </w:numPr>
              <w:tabs>
                <w:tab w:val="clear" w:pos="312"/>
                <w:tab w:val="left" w:pos="629"/>
              </w:tabs>
              <w:rPr>
                <w:rFonts w:ascii="仿宋" w:eastAsia="仿宋" w:hAnsi="仿宋" w:cs="仿宋"/>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A014C1" w:rsidRPr="002724FF" w:rsidRDefault="00A014C1" w:rsidP="00A014C1">
            <w:pPr>
              <w:numPr>
                <w:ilvl w:val="0"/>
                <w:numId w:val="1"/>
              </w:numPr>
              <w:tabs>
                <w:tab w:val="clear" w:pos="312"/>
                <w:tab w:val="left" w:pos="629"/>
              </w:tabs>
              <w:rPr>
                <w:rFonts w:ascii="仿宋" w:eastAsia="仿宋" w:hAnsi="仿宋" w:cs="仿宋"/>
                <w:sz w:val="24"/>
                <w:szCs w:val="24"/>
              </w:rPr>
            </w:pP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A014C1" w:rsidRPr="002724FF" w:rsidRDefault="00A014C1" w:rsidP="005E354C">
            <w:pPr>
              <w:tabs>
                <w:tab w:val="left" w:pos="629"/>
              </w:tabs>
              <w:rPr>
                <w:rFonts w:ascii="仿宋" w:eastAsia="仿宋" w:hAnsi="仿宋" w:cs="仿宋"/>
                <w:sz w:val="24"/>
                <w:szCs w:val="24"/>
              </w:rPr>
            </w:pPr>
            <w:r w:rsidRPr="002724FF">
              <w:rPr>
                <w:rFonts w:ascii="仿宋" w:eastAsia="仿宋" w:hAnsi="仿宋" w:cs="仿宋" w:hint="eastAsia"/>
                <w:sz w:val="24"/>
                <w:szCs w:val="24"/>
              </w:rPr>
              <w:t>5、能效等级：2级</w:t>
            </w:r>
          </w:p>
        </w:tc>
        <w:tc>
          <w:tcPr>
            <w:tcW w:w="805" w:type="dxa"/>
            <w:vMerge/>
            <w:tcBorders>
              <w:left w:val="nil"/>
              <w:right w:val="single" w:sz="4" w:space="0" w:color="auto"/>
            </w:tcBorders>
          </w:tcPr>
          <w:p w:rsidR="00A014C1" w:rsidRPr="002724FF" w:rsidRDefault="00A014C1" w:rsidP="005E354C">
            <w:pPr>
              <w:tabs>
                <w:tab w:val="left" w:pos="629"/>
              </w:tabs>
              <w:rPr>
                <w:rFonts w:ascii="仿宋" w:eastAsia="仿宋" w:hAnsi="仿宋" w:cs="仿宋"/>
                <w:sz w:val="24"/>
                <w:szCs w:val="24"/>
              </w:rPr>
            </w:pPr>
          </w:p>
        </w:tc>
        <w:tc>
          <w:tcPr>
            <w:tcW w:w="805" w:type="dxa"/>
            <w:vMerge/>
            <w:tcBorders>
              <w:left w:val="nil"/>
              <w:right w:val="single" w:sz="4" w:space="0" w:color="auto"/>
            </w:tcBorders>
          </w:tcPr>
          <w:p w:rsidR="00A014C1" w:rsidRPr="002724FF" w:rsidRDefault="00A014C1" w:rsidP="005E354C">
            <w:pPr>
              <w:tabs>
                <w:tab w:val="left" w:pos="629"/>
              </w:tabs>
              <w:rPr>
                <w:rFonts w:ascii="仿宋" w:eastAsia="仿宋" w:hAnsi="仿宋" w:cs="仿宋"/>
                <w:sz w:val="24"/>
                <w:szCs w:val="24"/>
              </w:rPr>
            </w:pPr>
          </w:p>
        </w:tc>
      </w:tr>
      <w:tr w:rsidR="00A014C1" w:rsidRPr="002724FF" w:rsidTr="00AB61D5">
        <w:trPr>
          <w:trHeight w:val="822"/>
        </w:trPr>
        <w:tc>
          <w:tcPr>
            <w:tcW w:w="851" w:type="dxa"/>
            <w:vMerge/>
            <w:tcBorders>
              <w:top w:val="nil"/>
              <w:left w:val="single" w:sz="4" w:space="0" w:color="auto"/>
              <w:bottom w:val="single" w:sz="4" w:space="0" w:color="000000"/>
              <w:right w:val="single" w:sz="4" w:space="0" w:color="auto"/>
            </w:tcBorders>
            <w:vAlign w:val="center"/>
            <w:hideMark/>
          </w:tcPr>
          <w:p w:rsidR="00A014C1" w:rsidRPr="002724FF" w:rsidRDefault="00A014C1" w:rsidP="00A014C1">
            <w:pPr>
              <w:numPr>
                <w:ilvl w:val="0"/>
                <w:numId w:val="1"/>
              </w:numPr>
              <w:tabs>
                <w:tab w:val="clear" w:pos="312"/>
                <w:tab w:val="left" w:pos="629"/>
              </w:tabs>
              <w:rPr>
                <w:rFonts w:ascii="仿宋" w:eastAsia="仿宋" w:hAnsi="仿宋" w:cs="仿宋"/>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A014C1" w:rsidRPr="002724FF" w:rsidRDefault="00A014C1" w:rsidP="00A014C1">
            <w:pPr>
              <w:numPr>
                <w:ilvl w:val="0"/>
                <w:numId w:val="1"/>
              </w:numPr>
              <w:tabs>
                <w:tab w:val="clear" w:pos="312"/>
                <w:tab w:val="left" w:pos="629"/>
              </w:tabs>
              <w:rPr>
                <w:rFonts w:ascii="仿宋" w:eastAsia="仿宋" w:hAnsi="仿宋" w:cs="仿宋"/>
                <w:sz w:val="24"/>
                <w:szCs w:val="24"/>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A014C1" w:rsidRPr="002724FF" w:rsidRDefault="00A014C1" w:rsidP="005E354C">
            <w:pPr>
              <w:tabs>
                <w:tab w:val="left" w:pos="629"/>
              </w:tabs>
              <w:rPr>
                <w:rFonts w:ascii="仿宋" w:eastAsia="仿宋" w:hAnsi="仿宋" w:cs="仿宋"/>
                <w:sz w:val="24"/>
                <w:szCs w:val="24"/>
              </w:rPr>
            </w:pPr>
            <w:r w:rsidRPr="002724FF">
              <w:rPr>
                <w:rFonts w:ascii="仿宋" w:eastAsia="仿宋" w:hAnsi="仿宋" w:cs="仿宋" w:hint="eastAsia"/>
                <w:sz w:val="24"/>
                <w:szCs w:val="24"/>
              </w:rPr>
              <w:t>6、制热量（W）：≥4500；制热功率（W）：≤1240；电加热功率（W）：≥1000</w:t>
            </w:r>
          </w:p>
        </w:tc>
        <w:tc>
          <w:tcPr>
            <w:tcW w:w="805" w:type="dxa"/>
            <w:vMerge/>
            <w:tcBorders>
              <w:left w:val="nil"/>
              <w:right w:val="single" w:sz="4" w:space="0" w:color="auto"/>
            </w:tcBorders>
          </w:tcPr>
          <w:p w:rsidR="00A014C1" w:rsidRPr="002724FF" w:rsidRDefault="00A014C1" w:rsidP="005E354C">
            <w:pPr>
              <w:tabs>
                <w:tab w:val="left" w:pos="629"/>
              </w:tabs>
              <w:rPr>
                <w:rFonts w:ascii="仿宋" w:eastAsia="仿宋" w:hAnsi="仿宋" w:cs="仿宋"/>
                <w:sz w:val="24"/>
                <w:szCs w:val="24"/>
              </w:rPr>
            </w:pPr>
          </w:p>
        </w:tc>
        <w:tc>
          <w:tcPr>
            <w:tcW w:w="805" w:type="dxa"/>
            <w:vMerge/>
            <w:tcBorders>
              <w:left w:val="nil"/>
              <w:right w:val="single" w:sz="4" w:space="0" w:color="auto"/>
            </w:tcBorders>
          </w:tcPr>
          <w:p w:rsidR="00A014C1" w:rsidRPr="002724FF" w:rsidRDefault="00A014C1" w:rsidP="005E354C">
            <w:pPr>
              <w:tabs>
                <w:tab w:val="left" w:pos="629"/>
              </w:tabs>
              <w:rPr>
                <w:rFonts w:ascii="仿宋" w:eastAsia="仿宋" w:hAnsi="仿宋" w:cs="仿宋"/>
                <w:sz w:val="24"/>
                <w:szCs w:val="24"/>
              </w:rPr>
            </w:pPr>
          </w:p>
        </w:tc>
      </w:tr>
      <w:tr w:rsidR="00A014C1" w:rsidRPr="002724FF" w:rsidTr="00AB61D5">
        <w:trPr>
          <w:trHeight w:val="439"/>
        </w:trPr>
        <w:tc>
          <w:tcPr>
            <w:tcW w:w="851" w:type="dxa"/>
            <w:vMerge/>
            <w:tcBorders>
              <w:top w:val="nil"/>
              <w:left w:val="single" w:sz="4" w:space="0" w:color="auto"/>
              <w:bottom w:val="single" w:sz="4" w:space="0" w:color="000000"/>
              <w:right w:val="single" w:sz="4" w:space="0" w:color="auto"/>
            </w:tcBorders>
            <w:vAlign w:val="center"/>
            <w:hideMark/>
          </w:tcPr>
          <w:p w:rsidR="00A014C1" w:rsidRPr="002724FF" w:rsidRDefault="00A014C1" w:rsidP="00A014C1">
            <w:pPr>
              <w:numPr>
                <w:ilvl w:val="0"/>
                <w:numId w:val="1"/>
              </w:numPr>
              <w:tabs>
                <w:tab w:val="clear" w:pos="312"/>
                <w:tab w:val="left" w:pos="629"/>
              </w:tabs>
              <w:rPr>
                <w:rFonts w:ascii="仿宋" w:eastAsia="仿宋" w:hAnsi="仿宋" w:cs="仿宋"/>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A014C1" w:rsidRPr="002724FF" w:rsidRDefault="00A014C1" w:rsidP="00A014C1">
            <w:pPr>
              <w:numPr>
                <w:ilvl w:val="0"/>
                <w:numId w:val="1"/>
              </w:numPr>
              <w:tabs>
                <w:tab w:val="clear" w:pos="312"/>
                <w:tab w:val="left" w:pos="629"/>
              </w:tabs>
              <w:rPr>
                <w:rFonts w:ascii="仿宋" w:eastAsia="仿宋" w:hAnsi="仿宋" w:cs="仿宋"/>
                <w:sz w:val="24"/>
                <w:szCs w:val="24"/>
              </w:rPr>
            </w:pP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A014C1" w:rsidRPr="002724FF" w:rsidRDefault="00A014C1" w:rsidP="005E354C">
            <w:pPr>
              <w:tabs>
                <w:tab w:val="left" w:pos="629"/>
              </w:tabs>
              <w:rPr>
                <w:rFonts w:ascii="仿宋" w:eastAsia="仿宋" w:hAnsi="仿宋" w:cs="仿宋"/>
                <w:sz w:val="24"/>
                <w:szCs w:val="24"/>
              </w:rPr>
            </w:pPr>
            <w:r w:rsidRPr="002724FF">
              <w:rPr>
                <w:rFonts w:ascii="仿宋" w:eastAsia="仿宋" w:hAnsi="仿宋" w:cs="仿宋" w:hint="eastAsia"/>
                <w:sz w:val="24"/>
                <w:szCs w:val="24"/>
              </w:rPr>
              <w:t>7、噪音：室内高≤37、</w:t>
            </w:r>
            <w:proofErr w:type="gramStart"/>
            <w:r w:rsidRPr="002724FF">
              <w:rPr>
                <w:rFonts w:ascii="仿宋" w:eastAsia="仿宋" w:hAnsi="仿宋" w:cs="仿宋" w:hint="eastAsia"/>
                <w:sz w:val="24"/>
                <w:szCs w:val="24"/>
              </w:rPr>
              <w:t>室外≤</w:t>
            </w:r>
            <w:proofErr w:type="gramEnd"/>
            <w:r w:rsidRPr="002724FF">
              <w:rPr>
                <w:rFonts w:ascii="仿宋" w:eastAsia="仿宋" w:hAnsi="仿宋" w:cs="仿宋" w:hint="eastAsia"/>
                <w:sz w:val="24"/>
                <w:szCs w:val="24"/>
              </w:rPr>
              <w:t>50</w:t>
            </w:r>
          </w:p>
        </w:tc>
        <w:tc>
          <w:tcPr>
            <w:tcW w:w="805" w:type="dxa"/>
            <w:vMerge/>
            <w:tcBorders>
              <w:left w:val="nil"/>
              <w:right w:val="single" w:sz="4" w:space="0" w:color="auto"/>
            </w:tcBorders>
          </w:tcPr>
          <w:p w:rsidR="00A014C1" w:rsidRPr="002724FF" w:rsidRDefault="00A014C1" w:rsidP="005E354C">
            <w:pPr>
              <w:tabs>
                <w:tab w:val="left" w:pos="629"/>
              </w:tabs>
              <w:rPr>
                <w:rFonts w:ascii="仿宋" w:eastAsia="仿宋" w:hAnsi="仿宋" w:cs="仿宋"/>
                <w:sz w:val="24"/>
                <w:szCs w:val="24"/>
              </w:rPr>
            </w:pPr>
          </w:p>
        </w:tc>
        <w:tc>
          <w:tcPr>
            <w:tcW w:w="805" w:type="dxa"/>
            <w:vMerge/>
            <w:tcBorders>
              <w:left w:val="nil"/>
              <w:right w:val="single" w:sz="4" w:space="0" w:color="auto"/>
            </w:tcBorders>
          </w:tcPr>
          <w:p w:rsidR="00A014C1" w:rsidRPr="002724FF" w:rsidRDefault="00A014C1" w:rsidP="005E354C">
            <w:pPr>
              <w:tabs>
                <w:tab w:val="left" w:pos="629"/>
              </w:tabs>
              <w:rPr>
                <w:rFonts w:ascii="仿宋" w:eastAsia="仿宋" w:hAnsi="仿宋" w:cs="仿宋"/>
                <w:sz w:val="24"/>
                <w:szCs w:val="24"/>
              </w:rPr>
            </w:pPr>
          </w:p>
        </w:tc>
      </w:tr>
      <w:tr w:rsidR="00A014C1" w:rsidRPr="002724FF" w:rsidTr="00AB61D5">
        <w:trPr>
          <w:trHeight w:val="439"/>
        </w:trPr>
        <w:tc>
          <w:tcPr>
            <w:tcW w:w="851" w:type="dxa"/>
            <w:vMerge/>
            <w:tcBorders>
              <w:top w:val="nil"/>
              <w:left w:val="single" w:sz="4" w:space="0" w:color="auto"/>
              <w:bottom w:val="single" w:sz="4" w:space="0" w:color="000000"/>
              <w:right w:val="single" w:sz="4" w:space="0" w:color="auto"/>
            </w:tcBorders>
            <w:vAlign w:val="center"/>
            <w:hideMark/>
          </w:tcPr>
          <w:p w:rsidR="00A014C1" w:rsidRPr="002724FF" w:rsidRDefault="00A014C1" w:rsidP="00A014C1">
            <w:pPr>
              <w:numPr>
                <w:ilvl w:val="0"/>
                <w:numId w:val="1"/>
              </w:numPr>
              <w:tabs>
                <w:tab w:val="clear" w:pos="312"/>
                <w:tab w:val="left" w:pos="629"/>
              </w:tabs>
              <w:rPr>
                <w:rFonts w:ascii="仿宋" w:eastAsia="仿宋" w:hAnsi="仿宋" w:cs="仿宋"/>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A014C1" w:rsidRPr="002724FF" w:rsidRDefault="00A014C1" w:rsidP="00A014C1">
            <w:pPr>
              <w:numPr>
                <w:ilvl w:val="0"/>
                <w:numId w:val="1"/>
              </w:numPr>
              <w:tabs>
                <w:tab w:val="clear" w:pos="312"/>
                <w:tab w:val="left" w:pos="629"/>
              </w:tabs>
              <w:rPr>
                <w:rFonts w:ascii="仿宋" w:eastAsia="仿宋" w:hAnsi="仿宋" w:cs="仿宋"/>
                <w:sz w:val="24"/>
                <w:szCs w:val="24"/>
              </w:rPr>
            </w:pP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A014C1" w:rsidRPr="002724FF" w:rsidRDefault="00A014C1" w:rsidP="005E354C">
            <w:pPr>
              <w:tabs>
                <w:tab w:val="left" w:pos="629"/>
              </w:tabs>
              <w:rPr>
                <w:rFonts w:ascii="仿宋" w:eastAsia="仿宋" w:hAnsi="仿宋" w:cs="仿宋"/>
                <w:sz w:val="24"/>
                <w:szCs w:val="24"/>
              </w:rPr>
            </w:pPr>
            <w:r w:rsidRPr="002724FF">
              <w:rPr>
                <w:rFonts w:ascii="仿宋" w:eastAsia="仿宋" w:hAnsi="仿宋" w:cs="仿宋" w:hint="eastAsia"/>
                <w:sz w:val="24"/>
                <w:szCs w:val="24"/>
              </w:rPr>
              <w:t>8、循环风量（m3/h）：≥600</w:t>
            </w:r>
          </w:p>
        </w:tc>
        <w:tc>
          <w:tcPr>
            <w:tcW w:w="805" w:type="dxa"/>
            <w:vMerge/>
            <w:tcBorders>
              <w:left w:val="nil"/>
              <w:bottom w:val="single" w:sz="4" w:space="0" w:color="auto"/>
              <w:right w:val="single" w:sz="4" w:space="0" w:color="auto"/>
            </w:tcBorders>
          </w:tcPr>
          <w:p w:rsidR="00A014C1" w:rsidRPr="002724FF" w:rsidRDefault="00A014C1" w:rsidP="005E354C">
            <w:pPr>
              <w:tabs>
                <w:tab w:val="left" w:pos="629"/>
              </w:tabs>
              <w:rPr>
                <w:rFonts w:ascii="仿宋" w:eastAsia="仿宋" w:hAnsi="仿宋" w:cs="仿宋"/>
                <w:sz w:val="24"/>
                <w:szCs w:val="24"/>
              </w:rPr>
            </w:pPr>
          </w:p>
        </w:tc>
        <w:tc>
          <w:tcPr>
            <w:tcW w:w="805" w:type="dxa"/>
            <w:vMerge/>
            <w:tcBorders>
              <w:left w:val="nil"/>
              <w:bottom w:val="single" w:sz="4" w:space="0" w:color="auto"/>
              <w:right w:val="single" w:sz="4" w:space="0" w:color="auto"/>
            </w:tcBorders>
          </w:tcPr>
          <w:p w:rsidR="00A014C1" w:rsidRPr="002724FF" w:rsidRDefault="00A014C1" w:rsidP="005E354C">
            <w:pPr>
              <w:tabs>
                <w:tab w:val="left" w:pos="629"/>
              </w:tabs>
              <w:rPr>
                <w:rFonts w:ascii="仿宋" w:eastAsia="仿宋" w:hAnsi="仿宋" w:cs="仿宋"/>
                <w:sz w:val="24"/>
                <w:szCs w:val="24"/>
              </w:rPr>
            </w:pPr>
          </w:p>
        </w:tc>
      </w:tr>
      <w:tr w:rsidR="00A014C1" w:rsidRPr="002724FF" w:rsidTr="0026572C">
        <w:trPr>
          <w:trHeight w:val="439"/>
        </w:trPr>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014C1" w:rsidRPr="002724FF" w:rsidRDefault="00A014C1" w:rsidP="005E354C">
            <w:pPr>
              <w:rPr>
                <w:rFonts w:ascii="仿宋" w:eastAsia="仿宋" w:hAnsi="仿宋" w:cs="仿宋"/>
                <w:sz w:val="24"/>
                <w:szCs w:val="24"/>
              </w:rPr>
            </w:pPr>
            <w:r w:rsidRPr="002724FF">
              <w:rPr>
                <w:rFonts w:ascii="仿宋" w:eastAsia="仿宋" w:hAnsi="仿宋" w:cs="仿宋" w:hint="eastAsia"/>
                <w:sz w:val="24"/>
                <w:szCs w:val="24"/>
              </w:rPr>
              <w:t>2</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014C1" w:rsidRPr="002724FF" w:rsidRDefault="00A014C1" w:rsidP="005E354C">
            <w:pPr>
              <w:rPr>
                <w:rFonts w:ascii="仿宋" w:eastAsia="仿宋" w:hAnsi="仿宋" w:cs="仿宋"/>
                <w:sz w:val="24"/>
                <w:szCs w:val="24"/>
              </w:rPr>
            </w:pPr>
            <w:r w:rsidRPr="002724FF">
              <w:rPr>
                <w:rFonts w:ascii="仿宋" w:eastAsia="仿宋" w:hAnsi="仿宋" w:cs="仿宋" w:hint="eastAsia"/>
                <w:sz w:val="24"/>
                <w:szCs w:val="24"/>
              </w:rPr>
              <w:t>电视</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A014C1" w:rsidRPr="002724FF" w:rsidRDefault="00A014C1" w:rsidP="005E354C">
            <w:pPr>
              <w:tabs>
                <w:tab w:val="left" w:pos="629"/>
              </w:tabs>
              <w:rPr>
                <w:rFonts w:ascii="仿宋" w:eastAsia="仿宋" w:hAnsi="仿宋" w:cs="仿宋"/>
                <w:sz w:val="24"/>
                <w:szCs w:val="24"/>
              </w:rPr>
            </w:pPr>
            <w:r w:rsidRPr="002724FF">
              <w:rPr>
                <w:rFonts w:ascii="仿宋" w:eastAsia="仿宋" w:hAnsi="仿宋" w:cs="仿宋" w:hint="eastAsia"/>
                <w:sz w:val="24"/>
                <w:szCs w:val="24"/>
              </w:rPr>
              <w:t>1、背光方式：DLED 、LED</w:t>
            </w:r>
          </w:p>
        </w:tc>
        <w:tc>
          <w:tcPr>
            <w:tcW w:w="805" w:type="dxa"/>
            <w:vMerge w:val="restart"/>
            <w:tcBorders>
              <w:top w:val="single" w:sz="4" w:space="0" w:color="auto"/>
              <w:left w:val="nil"/>
              <w:right w:val="single" w:sz="4" w:space="0" w:color="auto"/>
            </w:tcBorders>
          </w:tcPr>
          <w:p w:rsidR="00A014C1" w:rsidRDefault="00A014C1" w:rsidP="005E354C">
            <w:pPr>
              <w:tabs>
                <w:tab w:val="left" w:pos="629"/>
              </w:tabs>
              <w:rPr>
                <w:rFonts w:ascii="仿宋" w:eastAsia="仿宋" w:hAnsi="仿宋" w:cs="仿宋"/>
                <w:sz w:val="24"/>
                <w:szCs w:val="24"/>
              </w:rPr>
            </w:pPr>
          </w:p>
          <w:p w:rsidR="00A014C1" w:rsidRDefault="00A014C1" w:rsidP="005E354C">
            <w:pPr>
              <w:tabs>
                <w:tab w:val="left" w:pos="629"/>
              </w:tabs>
              <w:rPr>
                <w:rFonts w:ascii="仿宋" w:eastAsia="仿宋" w:hAnsi="仿宋" w:cs="仿宋"/>
                <w:sz w:val="24"/>
                <w:szCs w:val="24"/>
              </w:rPr>
            </w:pPr>
          </w:p>
          <w:p w:rsidR="00A014C1" w:rsidRDefault="00A014C1" w:rsidP="005E354C">
            <w:pPr>
              <w:tabs>
                <w:tab w:val="left" w:pos="629"/>
              </w:tabs>
              <w:rPr>
                <w:rFonts w:ascii="仿宋" w:eastAsia="仿宋" w:hAnsi="仿宋" w:cs="仿宋"/>
                <w:sz w:val="24"/>
                <w:szCs w:val="24"/>
              </w:rPr>
            </w:pPr>
          </w:p>
          <w:p w:rsidR="00A014C1" w:rsidRDefault="00A014C1" w:rsidP="005E354C">
            <w:pPr>
              <w:tabs>
                <w:tab w:val="left" w:pos="629"/>
              </w:tabs>
              <w:rPr>
                <w:rFonts w:ascii="仿宋" w:eastAsia="仿宋" w:hAnsi="仿宋" w:cs="仿宋"/>
                <w:sz w:val="24"/>
                <w:szCs w:val="24"/>
              </w:rPr>
            </w:pPr>
          </w:p>
          <w:p w:rsidR="00A014C1" w:rsidRDefault="00A014C1" w:rsidP="005E354C">
            <w:pPr>
              <w:tabs>
                <w:tab w:val="left" w:pos="629"/>
              </w:tabs>
              <w:rPr>
                <w:rFonts w:ascii="仿宋" w:eastAsia="仿宋" w:hAnsi="仿宋" w:cs="仿宋"/>
                <w:sz w:val="24"/>
                <w:szCs w:val="24"/>
              </w:rPr>
            </w:pPr>
          </w:p>
          <w:p w:rsidR="00A014C1" w:rsidRPr="002724FF" w:rsidRDefault="00A014C1" w:rsidP="005E354C">
            <w:pPr>
              <w:tabs>
                <w:tab w:val="left" w:pos="629"/>
              </w:tabs>
              <w:rPr>
                <w:rFonts w:ascii="仿宋" w:eastAsia="仿宋" w:hAnsi="仿宋" w:cs="仿宋"/>
                <w:sz w:val="24"/>
                <w:szCs w:val="24"/>
              </w:rPr>
            </w:pPr>
            <w:r>
              <w:rPr>
                <w:rFonts w:ascii="仿宋" w:eastAsia="仿宋" w:hAnsi="仿宋" w:cs="仿宋" w:hint="eastAsia"/>
                <w:sz w:val="24"/>
                <w:szCs w:val="24"/>
              </w:rPr>
              <w:t>台</w:t>
            </w:r>
          </w:p>
        </w:tc>
        <w:tc>
          <w:tcPr>
            <w:tcW w:w="805" w:type="dxa"/>
            <w:vMerge w:val="restart"/>
            <w:tcBorders>
              <w:top w:val="single" w:sz="4" w:space="0" w:color="auto"/>
              <w:left w:val="nil"/>
              <w:right w:val="single" w:sz="4" w:space="0" w:color="auto"/>
            </w:tcBorders>
          </w:tcPr>
          <w:p w:rsidR="00A014C1" w:rsidRDefault="00A014C1" w:rsidP="005E354C">
            <w:pPr>
              <w:tabs>
                <w:tab w:val="left" w:pos="629"/>
              </w:tabs>
              <w:rPr>
                <w:rFonts w:ascii="仿宋" w:eastAsia="仿宋" w:hAnsi="仿宋" w:cs="仿宋"/>
                <w:sz w:val="24"/>
                <w:szCs w:val="24"/>
              </w:rPr>
            </w:pPr>
          </w:p>
          <w:p w:rsidR="00A014C1" w:rsidRDefault="00A014C1" w:rsidP="005E354C">
            <w:pPr>
              <w:tabs>
                <w:tab w:val="left" w:pos="629"/>
              </w:tabs>
              <w:rPr>
                <w:rFonts w:ascii="仿宋" w:eastAsia="仿宋" w:hAnsi="仿宋" w:cs="仿宋"/>
                <w:sz w:val="24"/>
                <w:szCs w:val="24"/>
              </w:rPr>
            </w:pPr>
          </w:p>
          <w:p w:rsidR="00A014C1" w:rsidRDefault="00A014C1" w:rsidP="005E354C">
            <w:pPr>
              <w:tabs>
                <w:tab w:val="left" w:pos="629"/>
              </w:tabs>
              <w:rPr>
                <w:rFonts w:ascii="仿宋" w:eastAsia="仿宋" w:hAnsi="仿宋" w:cs="仿宋"/>
                <w:sz w:val="24"/>
                <w:szCs w:val="24"/>
              </w:rPr>
            </w:pPr>
          </w:p>
          <w:p w:rsidR="00A014C1" w:rsidRDefault="00A014C1" w:rsidP="005E354C">
            <w:pPr>
              <w:tabs>
                <w:tab w:val="left" w:pos="629"/>
              </w:tabs>
              <w:rPr>
                <w:rFonts w:ascii="仿宋" w:eastAsia="仿宋" w:hAnsi="仿宋" w:cs="仿宋"/>
                <w:sz w:val="24"/>
                <w:szCs w:val="24"/>
              </w:rPr>
            </w:pPr>
          </w:p>
          <w:p w:rsidR="00A014C1" w:rsidRDefault="00A014C1" w:rsidP="005E354C">
            <w:pPr>
              <w:tabs>
                <w:tab w:val="left" w:pos="629"/>
              </w:tabs>
              <w:rPr>
                <w:rFonts w:ascii="仿宋" w:eastAsia="仿宋" w:hAnsi="仿宋" w:cs="仿宋"/>
                <w:sz w:val="24"/>
                <w:szCs w:val="24"/>
              </w:rPr>
            </w:pPr>
          </w:p>
          <w:p w:rsidR="00A014C1" w:rsidRPr="002724FF" w:rsidRDefault="00A014C1" w:rsidP="005E354C">
            <w:pPr>
              <w:tabs>
                <w:tab w:val="left" w:pos="629"/>
              </w:tabs>
              <w:rPr>
                <w:rFonts w:ascii="仿宋" w:eastAsia="仿宋" w:hAnsi="仿宋" w:cs="仿宋"/>
                <w:sz w:val="24"/>
                <w:szCs w:val="24"/>
              </w:rPr>
            </w:pPr>
            <w:r>
              <w:rPr>
                <w:rFonts w:ascii="仿宋" w:eastAsia="仿宋" w:hAnsi="仿宋" w:cs="仿宋" w:hint="eastAsia"/>
                <w:sz w:val="24"/>
                <w:szCs w:val="24"/>
              </w:rPr>
              <w:t>26</w:t>
            </w:r>
          </w:p>
        </w:tc>
      </w:tr>
      <w:tr w:rsidR="00A014C1" w:rsidRPr="002724FF" w:rsidTr="0026572C">
        <w:trPr>
          <w:trHeight w:val="439"/>
        </w:trPr>
        <w:tc>
          <w:tcPr>
            <w:tcW w:w="851" w:type="dxa"/>
            <w:vMerge/>
            <w:tcBorders>
              <w:top w:val="nil"/>
              <w:left w:val="single" w:sz="4" w:space="0" w:color="auto"/>
              <w:bottom w:val="single" w:sz="4" w:space="0" w:color="000000"/>
              <w:right w:val="single" w:sz="4" w:space="0" w:color="auto"/>
            </w:tcBorders>
            <w:vAlign w:val="center"/>
            <w:hideMark/>
          </w:tcPr>
          <w:p w:rsidR="00A014C1" w:rsidRPr="002724FF" w:rsidRDefault="00A014C1" w:rsidP="00A014C1">
            <w:pPr>
              <w:numPr>
                <w:ilvl w:val="0"/>
                <w:numId w:val="1"/>
              </w:numPr>
              <w:tabs>
                <w:tab w:val="clear" w:pos="312"/>
                <w:tab w:val="left" w:pos="629"/>
              </w:tabs>
              <w:rPr>
                <w:rFonts w:ascii="仿宋" w:eastAsia="仿宋" w:hAnsi="仿宋" w:cs="仿宋"/>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A014C1" w:rsidRPr="002724FF" w:rsidRDefault="00A014C1" w:rsidP="00A014C1">
            <w:pPr>
              <w:numPr>
                <w:ilvl w:val="0"/>
                <w:numId w:val="1"/>
              </w:numPr>
              <w:tabs>
                <w:tab w:val="clear" w:pos="312"/>
                <w:tab w:val="left" w:pos="629"/>
              </w:tabs>
              <w:rPr>
                <w:rFonts w:ascii="仿宋" w:eastAsia="仿宋" w:hAnsi="仿宋" w:cs="仿宋"/>
                <w:sz w:val="24"/>
                <w:szCs w:val="24"/>
              </w:rPr>
            </w:pP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A014C1" w:rsidRPr="002724FF" w:rsidRDefault="00A014C1" w:rsidP="005E354C">
            <w:pPr>
              <w:tabs>
                <w:tab w:val="left" w:pos="629"/>
              </w:tabs>
              <w:rPr>
                <w:rFonts w:ascii="仿宋" w:eastAsia="仿宋" w:hAnsi="仿宋" w:cs="仿宋"/>
                <w:sz w:val="24"/>
                <w:szCs w:val="24"/>
              </w:rPr>
            </w:pPr>
            <w:r w:rsidRPr="002724FF">
              <w:rPr>
                <w:rFonts w:ascii="仿宋" w:eastAsia="仿宋" w:hAnsi="仿宋" w:cs="仿宋" w:hint="eastAsia"/>
                <w:sz w:val="24"/>
                <w:szCs w:val="24"/>
              </w:rPr>
              <w:t>2、屏幕尺寸：≥55</w:t>
            </w:r>
          </w:p>
        </w:tc>
        <w:tc>
          <w:tcPr>
            <w:tcW w:w="805" w:type="dxa"/>
            <w:vMerge/>
            <w:tcBorders>
              <w:left w:val="nil"/>
              <w:right w:val="single" w:sz="4" w:space="0" w:color="auto"/>
            </w:tcBorders>
          </w:tcPr>
          <w:p w:rsidR="00A014C1" w:rsidRPr="002724FF" w:rsidRDefault="00A014C1" w:rsidP="005E354C">
            <w:pPr>
              <w:tabs>
                <w:tab w:val="left" w:pos="629"/>
              </w:tabs>
              <w:rPr>
                <w:rFonts w:ascii="仿宋" w:eastAsia="仿宋" w:hAnsi="仿宋" w:cs="仿宋"/>
                <w:sz w:val="24"/>
                <w:szCs w:val="24"/>
              </w:rPr>
            </w:pPr>
          </w:p>
        </w:tc>
        <w:tc>
          <w:tcPr>
            <w:tcW w:w="805" w:type="dxa"/>
            <w:vMerge/>
            <w:tcBorders>
              <w:left w:val="nil"/>
              <w:right w:val="single" w:sz="4" w:space="0" w:color="auto"/>
            </w:tcBorders>
          </w:tcPr>
          <w:p w:rsidR="00A014C1" w:rsidRPr="002724FF" w:rsidRDefault="00A014C1" w:rsidP="005E354C">
            <w:pPr>
              <w:tabs>
                <w:tab w:val="left" w:pos="629"/>
              </w:tabs>
              <w:rPr>
                <w:rFonts w:ascii="仿宋" w:eastAsia="仿宋" w:hAnsi="仿宋" w:cs="仿宋"/>
                <w:sz w:val="24"/>
                <w:szCs w:val="24"/>
              </w:rPr>
            </w:pPr>
          </w:p>
        </w:tc>
      </w:tr>
      <w:tr w:rsidR="00A014C1" w:rsidRPr="002724FF" w:rsidTr="0026572C">
        <w:trPr>
          <w:trHeight w:val="439"/>
        </w:trPr>
        <w:tc>
          <w:tcPr>
            <w:tcW w:w="851" w:type="dxa"/>
            <w:vMerge/>
            <w:tcBorders>
              <w:top w:val="nil"/>
              <w:left w:val="single" w:sz="4" w:space="0" w:color="auto"/>
              <w:bottom w:val="single" w:sz="4" w:space="0" w:color="000000"/>
              <w:right w:val="single" w:sz="4" w:space="0" w:color="auto"/>
            </w:tcBorders>
            <w:vAlign w:val="center"/>
            <w:hideMark/>
          </w:tcPr>
          <w:p w:rsidR="00A014C1" w:rsidRPr="002724FF" w:rsidRDefault="00A014C1" w:rsidP="00A014C1">
            <w:pPr>
              <w:numPr>
                <w:ilvl w:val="0"/>
                <w:numId w:val="1"/>
              </w:numPr>
              <w:tabs>
                <w:tab w:val="clear" w:pos="312"/>
                <w:tab w:val="left" w:pos="629"/>
              </w:tabs>
              <w:rPr>
                <w:rFonts w:ascii="仿宋" w:eastAsia="仿宋" w:hAnsi="仿宋" w:cs="仿宋"/>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A014C1" w:rsidRPr="002724FF" w:rsidRDefault="00A014C1" w:rsidP="00A014C1">
            <w:pPr>
              <w:numPr>
                <w:ilvl w:val="0"/>
                <w:numId w:val="1"/>
              </w:numPr>
              <w:tabs>
                <w:tab w:val="clear" w:pos="312"/>
                <w:tab w:val="left" w:pos="629"/>
              </w:tabs>
              <w:rPr>
                <w:rFonts w:ascii="仿宋" w:eastAsia="仿宋" w:hAnsi="仿宋" w:cs="仿宋"/>
                <w:sz w:val="24"/>
                <w:szCs w:val="24"/>
              </w:rPr>
            </w:pP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A014C1" w:rsidRPr="002724FF" w:rsidRDefault="00A014C1" w:rsidP="005E354C">
            <w:pPr>
              <w:tabs>
                <w:tab w:val="left" w:pos="629"/>
              </w:tabs>
              <w:rPr>
                <w:rFonts w:ascii="仿宋" w:eastAsia="仿宋" w:hAnsi="仿宋" w:cs="仿宋"/>
                <w:sz w:val="24"/>
                <w:szCs w:val="24"/>
              </w:rPr>
            </w:pPr>
            <w:r w:rsidRPr="002724FF">
              <w:rPr>
                <w:rFonts w:ascii="仿宋" w:eastAsia="仿宋" w:hAnsi="仿宋" w:cs="仿宋" w:hint="eastAsia"/>
                <w:sz w:val="24"/>
                <w:szCs w:val="24"/>
              </w:rPr>
              <w:t>3、分辨率：3840</w:t>
            </w:r>
            <w:r w:rsidRPr="002724FF">
              <w:rPr>
                <w:rFonts w:ascii="仿宋" w:eastAsia="仿宋" w:hAnsi="仿宋" w:cs="仿宋"/>
                <w:sz w:val="24"/>
                <w:szCs w:val="24"/>
              </w:rPr>
              <w:t>×</w:t>
            </w:r>
            <w:r w:rsidRPr="002724FF">
              <w:rPr>
                <w:rFonts w:ascii="仿宋" w:eastAsia="仿宋" w:hAnsi="仿宋" w:cs="仿宋" w:hint="eastAsia"/>
                <w:sz w:val="24"/>
                <w:szCs w:val="24"/>
              </w:rPr>
              <w:t>2160</w:t>
            </w:r>
          </w:p>
        </w:tc>
        <w:tc>
          <w:tcPr>
            <w:tcW w:w="805" w:type="dxa"/>
            <w:vMerge/>
            <w:tcBorders>
              <w:left w:val="nil"/>
              <w:right w:val="single" w:sz="4" w:space="0" w:color="auto"/>
            </w:tcBorders>
          </w:tcPr>
          <w:p w:rsidR="00A014C1" w:rsidRPr="002724FF" w:rsidRDefault="00A014C1" w:rsidP="005E354C">
            <w:pPr>
              <w:tabs>
                <w:tab w:val="left" w:pos="629"/>
              </w:tabs>
              <w:rPr>
                <w:rFonts w:ascii="仿宋" w:eastAsia="仿宋" w:hAnsi="仿宋" w:cs="仿宋"/>
                <w:sz w:val="24"/>
                <w:szCs w:val="24"/>
              </w:rPr>
            </w:pPr>
          </w:p>
        </w:tc>
        <w:tc>
          <w:tcPr>
            <w:tcW w:w="805" w:type="dxa"/>
            <w:vMerge/>
            <w:tcBorders>
              <w:left w:val="nil"/>
              <w:right w:val="single" w:sz="4" w:space="0" w:color="auto"/>
            </w:tcBorders>
          </w:tcPr>
          <w:p w:rsidR="00A014C1" w:rsidRPr="002724FF" w:rsidRDefault="00A014C1" w:rsidP="005E354C">
            <w:pPr>
              <w:tabs>
                <w:tab w:val="left" w:pos="629"/>
              </w:tabs>
              <w:rPr>
                <w:rFonts w:ascii="仿宋" w:eastAsia="仿宋" w:hAnsi="仿宋" w:cs="仿宋"/>
                <w:sz w:val="24"/>
                <w:szCs w:val="24"/>
              </w:rPr>
            </w:pPr>
          </w:p>
        </w:tc>
      </w:tr>
      <w:tr w:rsidR="00A014C1" w:rsidRPr="002724FF" w:rsidTr="0026572C">
        <w:trPr>
          <w:trHeight w:val="439"/>
        </w:trPr>
        <w:tc>
          <w:tcPr>
            <w:tcW w:w="851" w:type="dxa"/>
            <w:vMerge/>
            <w:tcBorders>
              <w:top w:val="nil"/>
              <w:left w:val="single" w:sz="4" w:space="0" w:color="auto"/>
              <w:bottom w:val="single" w:sz="4" w:space="0" w:color="000000"/>
              <w:right w:val="single" w:sz="4" w:space="0" w:color="auto"/>
            </w:tcBorders>
            <w:vAlign w:val="center"/>
            <w:hideMark/>
          </w:tcPr>
          <w:p w:rsidR="00A014C1" w:rsidRPr="002724FF" w:rsidRDefault="00A014C1" w:rsidP="00A014C1">
            <w:pPr>
              <w:numPr>
                <w:ilvl w:val="0"/>
                <w:numId w:val="1"/>
              </w:numPr>
              <w:tabs>
                <w:tab w:val="clear" w:pos="312"/>
                <w:tab w:val="left" w:pos="629"/>
              </w:tabs>
              <w:rPr>
                <w:rFonts w:ascii="仿宋" w:eastAsia="仿宋" w:hAnsi="仿宋" w:cs="仿宋"/>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A014C1" w:rsidRPr="002724FF" w:rsidRDefault="00A014C1" w:rsidP="00A014C1">
            <w:pPr>
              <w:numPr>
                <w:ilvl w:val="0"/>
                <w:numId w:val="1"/>
              </w:numPr>
              <w:tabs>
                <w:tab w:val="clear" w:pos="312"/>
                <w:tab w:val="left" w:pos="629"/>
              </w:tabs>
              <w:rPr>
                <w:rFonts w:ascii="仿宋" w:eastAsia="仿宋" w:hAnsi="仿宋" w:cs="仿宋"/>
                <w:sz w:val="24"/>
                <w:szCs w:val="24"/>
              </w:rPr>
            </w:pP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A014C1" w:rsidRPr="002724FF" w:rsidRDefault="00A014C1" w:rsidP="005E354C">
            <w:pPr>
              <w:tabs>
                <w:tab w:val="left" w:pos="629"/>
              </w:tabs>
              <w:rPr>
                <w:rFonts w:ascii="仿宋" w:eastAsia="仿宋" w:hAnsi="仿宋" w:cs="仿宋"/>
                <w:sz w:val="24"/>
                <w:szCs w:val="24"/>
              </w:rPr>
            </w:pPr>
            <w:r w:rsidRPr="002724FF">
              <w:rPr>
                <w:rFonts w:ascii="仿宋" w:eastAsia="仿宋" w:hAnsi="仿宋" w:cs="仿宋" w:hint="eastAsia"/>
                <w:sz w:val="24"/>
                <w:szCs w:val="24"/>
              </w:rPr>
              <w:t>4、内存（RAM）：</w:t>
            </w:r>
            <w:r w:rsidR="000E36C4">
              <w:rPr>
                <w:rFonts w:ascii="仿宋" w:eastAsia="仿宋" w:hAnsi="仿宋" w:cs="仿宋" w:hint="eastAsia"/>
                <w:sz w:val="24"/>
                <w:szCs w:val="24"/>
              </w:rPr>
              <w:t>1.5</w:t>
            </w:r>
            <w:r w:rsidRPr="002724FF">
              <w:rPr>
                <w:rFonts w:ascii="仿宋" w:eastAsia="仿宋" w:hAnsi="仿宋" w:cs="仿宋" w:hint="eastAsia"/>
                <w:sz w:val="24"/>
                <w:szCs w:val="24"/>
              </w:rPr>
              <w:t>GB</w:t>
            </w:r>
          </w:p>
        </w:tc>
        <w:tc>
          <w:tcPr>
            <w:tcW w:w="805" w:type="dxa"/>
            <w:vMerge/>
            <w:tcBorders>
              <w:left w:val="nil"/>
              <w:right w:val="single" w:sz="4" w:space="0" w:color="auto"/>
            </w:tcBorders>
          </w:tcPr>
          <w:p w:rsidR="00A014C1" w:rsidRPr="002724FF" w:rsidRDefault="00A014C1" w:rsidP="005E354C">
            <w:pPr>
              <w:tabs>
                <w:tab w:val="left" w:pos="629"/>
              </w:tabs>
              <w:rPr>
                <w:rFonts w:ascii="仿宋" w:eastAsia="仿宋" w:hAnsi="仿宋" w:cs="仿宋"/>
                <w:sz w:val="24"/>
                <w:szCs w:val="24"/>
              </w:rPr>
            </w:pPr>
          </w:p>
        </w:tc>
        <w:tc>
          <w:tcPr>
            <w:tcW w:w="805" w:type="dxa"/>
            <w:vMerge/>
            <w:tcBorders>
              <w:left w:val="nil"/>
              <w:right w:val="single" w:sz="4" w:space="0" w:color="auto"/>
            </w:tcBorders>
          </w:tcPr>
          <w:p w:rsidR="00A014C1" w:rsidRPr="002724FF" w:rsidRDefault="00A014C1" w:rsidP="005E354C">
            <w:pPr>
              <w:tabs>
                <w:tab w:val="left" w:pos="629"/>
              </w:tabs>
              <w:rPr>
                <w:rFonts w:ascii="仿宋" w:eastAsia="仿宋" w:hAnsi="仿宋" w:cs="仿宋"/>
                <w:sz w:val="24"/>
                <w:szCs w:val="24"/>
              </w:rPr>
            </w:pPr>
          </w:p>
        </w:tc>
      </w:tr>
      <w:tr w:rsidR="00A014C1" w:rsidRPr="002724FF" w:rsidTr="0026572C">
        <w:trPr>
          <w:trHeight w:val="439"/>
        </w:trPr>
        <w:tc>
          <w:tcPr>
            <w:tcW w:w="851" w:type="dxa"/>
            <w:vMerge/>
            <w:tcBorders>
              <w:top w:val="nil"/>
              <w:left w:val="single" w:sz="4" w:space="0" w:color="auto"/>
              <w:bottom w:val="single" w:sz="4" w:space="0" w:color="000000"/>
              <w:right w:val="single" w:sz="4" w:space="0" w:color="auto"/>
            </w:tcBorders>
            <w:vAlign w:val="center"/>
            <w:hideMark/>
          </w:tcPr>
          <w:p w:rsidR="00A014C1" w:rsidRPr="002724FF" w:rsidRDefault="00A014C1" w:rsidP="00A014C1">
            <w:pPr>
              <w:numPr>
                <w:ilvl w:val="0"/>
                <w:numId w:val="1"/>
              </w:numPr>
              <w:tabs>
                <w:tab w:val="clear" w:pos="312"/>
                <w:tab w:val="left" w:pos="629"/>
              </w:tabs>
              <w:rPr>
                <w:rFonts w:ascii="仿宋" w:eastAsia="仿宋" w:hAnsi="仿宋" w:cs="仿宋"/>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A014C1" w:rsidRPr="002724FF" w:rsidRDefault="00A014C1" w:rsidP="00A014C1">
            <w:pPr>
              <w:numPr>
                <w:ilvl w:val="0"/>
                <w:numId w:val="1"/>
              </w:numPr>
              <w:tabs>
                <w:tab w:val="clear" w:pos="312"/>
                <w:tab w:val="left" w:pos="629"/>
              </w:tabs>
              <w:rPr>
                <w:rFonts w:ascii="仿宋" w:eastAsia="仿宋" w:hAnsi="仿宋" w:cs="仿宋"/>
                <w:sz w:val="24"/>
                <w:szCs w:val="24"/>
              </w:rPr>
            </w:pP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A014C1" w:rsidRPr="002724FF" w:rsidRDefault="00A014C1" w:rsidP="005E354C">
            <w:pPr>
              <w:tabs>
                <w:tab w:val="left" w:pos="629"/>
              </w:tabs>
              <w:rPr>
                <w:rFonts w:ascii="仿宋" w:eastAsia="仿宋" w:hAnsi="仿宋" w:cs="仿宋"/>
                <w:sz w:val="24"/>
                <w:szCs w:val="24"/>
              </w:rPr>
            </w:pPr>
            <w:r w:rsidRPr="002724FF">
              <w:rPr>
                <w:rFonts w:ascii="仿宋" w:eastAsia="仿宋" w:hAnsi="仿宋" w:cs="仿宋" w:hint="eastAsia"/>
                <w:sz w:val="24"/>
                <w:szCs w:val="24"/>
              </w:rPr>
              <w:t>5、存储（ROM)：8GB</w:t>
            </w:r>
          </w:p>
        </w:tc>
        <w:tc>
          <w:tcPr>
            <w:tcW w:w="805" w:type="dxa"/>
            <w:vMerge/>
            <w:tcBorders>
              <w:left w:val="nil"/>
              <w:right w:val="single" w:sz="4" w:space="0" w:color="auto"/>
            </w:tcBorders>
          </w:tcPr>
          <w:p w:rsidR="00A014C1" w:rsidRPr="002724FF" w:rsidRDefault="00A014C1" w:rsidP="005E354C">
            <w:pPr>
              <w:tabs>
                <w:tab w:val="left" w:pos="629"/>
              </w:tabs>
              <w:rPr>
                <w:rFonts w:ascii="仿宋" w:eastAsia="仿宋" w:hAnsi="仿宋" w:cs="仿宋"/>
                <w:sz w:val="24"/>
                <w:szCs w:val="24"/>
              </w:rPr>
            </w:pPr>
          </w:p>
        </w:tc>
        <w:tc>
          <w:tcPr>
            <w:tcW w:w="805" w:type="dxa"/>
            <w:vMerge/>
            <w:tcBorders>
              <w:left w:val="nil"/>
              <w:right w:val="single" w:sz="4" w:space="0" w:color="auto"/>
            </w:tcBorders>
          </w:tcPr>
          <w:p w:rsidR="00A014C1" w:rsidRPr="002724FF" w:rsidRDefault="00A014C1" w:rsidP="005E354C">
            <w:pPr>
              <w:tabs>
                <w:tab w:val="left" w:pos="629"/>
              </w:tabs>
              <w:rPr>
                <w:rFonts w:ascii="仿宋" w:eastAsia="仿宋" w:hAnsi="仿宋" w:cs="仿宋"/>
                <w:sz w:val="24"/>
                <w:szCs w:val="24"/>
              </w:rPr>
            </w:pPr>
          </w:p>
        </w:tc>
      </w:tr>
      <w:tr w:rsidR="00A014C1" w:rsidRPr="002724FF" w:rsidTr="0026572C">
        <w:trPr>
          <w:trHeight w:val="439"/>
        </w:trPr>
        <w:tc>
          <w:tcPr>
            <w:tcW w:w="851" w:type="dxa"/>
            <w:vMerge/>
            <w:tcBorders>
              <w:top w:val="nil"/>
              <w:left w:val="single" w:sz="4" w:space="0" w:color="auto"/>
              <w:bottom w:val="single" w:sz="4" w:space="0" w:color="000000"/>
              <w:right w:val="single" w:sz="4" w:space="0" w:color="auto"/>
            </w:tcBorders>
            <w:vAlign w:val="center"/>
            <w:hideMark/>
          </w:tcPr>
          <w:p w:rsidR="00A014C1" w:rsidRPr="002724FF" w:rsidRDefault="00A014C1" w:rsidP="00A014C1">
            <w:pPr>
              <w:numPr>
                <w:ilvl w:val="0"/>
                <w:numId w:val="1"/>
              </w:numPr>
              <w:tabs>
                <w:tab w:val="clear" w:pos="312"/>
                <w:tab w:val="left" w:pos="629"/>
              </w:tabs>
              <w:rPr>
                <w:rFonts w:ascii="仿宋" w:eastAsia="仿宋" w:hAnsi="仿宋" w:cs="仿宋"/>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A014C1" w:rsidRPr="002724FF" w:rsidRDefault="00A014C1" w:rsidP="00A014C1">
            <w:pPr>
              <w:numPr>
                <w:ilvl w:val="0"/>
                <w:numId w:val="1"/>
              </w:numPr>
              <w:tabs>
                <w:tab w:val="clear" w:pos="312"/>
                <w:tab w:val="left" w:pos="629"/>
              </w:tabs>
              <w:rPr>
                <w:rFonts w:ascii="仿宋" w:eastAsia="仿宋" w:hAnsi="仿宋" w:cs="仿宋"/>
                <w:sz w:val="24"/>
                <w:szCs w:val="24"/>
              </w:rPr>
            </w:pP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A014C1" w:rsidRPr="002724FF" w:rsidRDefault="00A014C1" w:rsidP="005E354C">
            <w:pPr>
              <w:tabs>
                <w:tab w:val="left" w:pos="629"/>
              </w:tabs>
              <w:rPr>
                <w:rFonts w:ascii="仿宋" w:eastAsia="仿宋" w:hAnsi="仿宋" w:cs="仿宋"/>
                <w:sz w:val="24"/>
                <w:szCs w:val="24"/>
              </w:rPr>
            </w:pPr>
            <w:r w:rsidRPr="002724FF">
              <w:rPr>
                <w:rFonts w:ascii="仿宋" w:eastAsia="仿宋" w:hAnsi="仿宋" w:cs="仿宋" w:hint="eastAsia"/>
                <w:sz w:val="24"/>
                <w:szCs w:val="24"/>
              </w:rPr>
              <w:t>6、WIFI:2.4G</w:t>
            </w:r>
          </w:p>
        </w:tc>
        <w:tc>
          <w:tcPr>
            <w:tcW w:w="805" w:type="dxa"/>
            <w:vMerge/>
            <w:tcBorders>
              <w:left w:val="nil"/>
              <w:right w:val="single" w:sz="4" w:space="0" w:color="auto"/>
            </w:tcBorders>
          </w:tcPr>
          <w:p w:rsidR="00A014C1" w:rsidRPr="002724FF" w:rsidRDefault="00A014C1" w:rsidP="005E354C">
            <w:pPr>
              <w:tabs>
                <w:tab w:val="left" w:pos="629"/>
              </w:tabs>
              <w:rPr>
                <w:rFonts w:ascii="仿宋" w:eastAsia="仿宋" w:hAnsi="仿宋" w:cs="仿宋"/>
                <w:sz w:val="24"/>
                <w:szCs w:val="24"/>
              </w:rPr>
            </w:pPr>
          </w:p>
        </w:tc>
        <w:tc>
          <w:tcPr>
            <w:tcW w:w="805" w:type="dxa"/>
            <w:vMerge/>
            <w:tcBorders>
              <w:left w:val="nil"/>
              <w:right w:val="single" w:sz="4" w:space="0" w:color="auto"/>
            </w:tcBorders>
          </w:tcPr>
          <w:p w:rsidR="00A014C1" w:rsidRPr="002724FF" w:rsidRDefault="00A014C1" w:rsidP="005E354C">
            <w:pPr>
              <w:tabs>
                <w:tab w:val="left" w:pos="629"/>
              </w:tabs>
              <w:rPr>
                <w:rFonts w:ascii="仿宋" w:eastAsia="仿宋" w:hAnsi="仿宋" w:cs="仿宋"/>
                <w:sz w:val="24"/>
                <w:szCs w:val="24"/>
              </w:rPr>
            </w:pPr>
          </w:p>
        </w:tc>
      </w:tr>
      <w:tr w:rsidR="00A014C1" w:rsidRPr="002724FF" w:rsidTr="0026572C">
        <w:trPr>
          <w:trHeight w:val="439"/>
        </w:trPr>
        <w:tc>
          <w:tcPr>
            <w:tcW w:w="851" w:type="dxa"/>
            <w:vMerge/>
            <w:tcBorders>
              <w:top w:val="nil"/>
              <w:left w:val="single" w:sz="4" w:space="0" w:color="auto"/>
              <w:bottom w:val="single" w:sz="4" w:space="0" w:color="000000"/>
              <w:right w:val="single" w:sz="4" w:space="0" w:color="auto"/>
            </w:tcBorders>
            <w:vAlign w:val="center"/>
            <w:hideMark/>
          </w:tcPr>
          <w:p w:rsidR="00A014C1" w:rsidRPr="002724FF" w:rsidRDefault="00A014C1" w:rsidP="00A014C1">
            <w:pPr>
              <w:numPr>
                <w:ilvl w:val="0"/>
                <w:numId w:val="1"/>
              </w:numPr>
              <w:tabs>
                <w:tab w:val="clear" w:pos="312"/>
                <w:tab w:val="left" w:pos="629"/>
              </w:tabs>
              <w:rPr>
                <w:rFonts w:ascii="仿宋" w:eastAsia="仿宋" w:hAnsi="仿宋" w:cs="仿宋"/>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A014C1" w:rsidRPr="002724FF" w:rsidRDefault="00A014C1" w:rsidP="00A014C1">
            <w:pPr>
              <w:numPr>
                <w:ilvl w:val="0"/>
                <w:numId w:val="1"/>
              </w:numPr>
              <w:tabs>
                <w:tab w:val="clear" w:pos="312"/>
                <w:tab w:val="left" w:pos="629"/>
              </w:tabs>
              <w:rPr>
                <w:rFonts w:ascii="仿宋" w:eastAsia="仿宋" w:hAnsi="仿宋" w:cs="仿宋"/>
                <w:sz w:val="24"/>
                <w:szCs w:val="24"/>
              </w:rPr>
            </w:pP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A014C1" w:rsidRPr="002724FF" w:rsidRDefault="00A014C1" w:rsidP="005E354C">
            <w:pPr>
              <w:tabs>
                <w:tab w:val="left" w:pos="629"/>
              </w:tabs>
              <w:rPr>
                <w:rFonts w:ascii="仿宋" w:eastAsia="仿宋" w:hAnsi="仿宋" w:cs="仿宋"/>
                <w:sz w:val="24"/>
                <w:szCs w:val="24"/>
              </w:rPr>
            </w:pPr>
            <w:r w:rsidRPr="002724FF">
              <w:rPr>
                <w:rFonts w:ascii="仿宋" w:eastAsia="仿宋" w:hAnsi="仿宋" w:cs="仿宋" w:hint="eastAsia"/>
                <w:sz w:val="24"/>
                <w:szCs w:val="24"/>
              </w:rPr>
              <w:t>7、HDMI:3</w:t>
            </w:r>
          </w:p>
        </w:tc>
        <w:tc>
          <w:tcPr>
            <w:tcW w:w="805" w:type="dxa"/>
            <w:vMerge/>
            <w:tcBorders>
              <w:left w:val="nil"/>
              <w:right w:val="single" w:sz="4" w:space="0" w:color="auto"/>
            </w:tcBorders>
          </w:tcPr>
          <w:p w:rsidR="00A014C1" w:rsidRPr="002724FF" w:rsidRDefault="00A014C1" w:rsidP="005E354C">
            <w:pPr>
              <w:tabs>
                <w:tab w:val="left" w:pos="629"/>
              </w:tabs>
              <w:rPr>
                <w:rFonts w:ascii="仿宋" w:eastAsia="仿宋" w:hAnsi="仿宋" w:cs="仿宋"/>
                <w:sz w:val="24"/>
                <w:szCs w:val="24"/>
              </w:rPr>
            </w:pPr>
          </w:p>
        </w:tc>
        <w:tc>
          <w:tcPr>
            <w:tcW w:w="805" w:type="dxa"/>
            <w:vMerge/>
            <w:tcBorders>
              <w:left w:val="nil"/>
              <w:right w:val="single" w:sz="4" w:space="0" w:color="auto"/>
            </w:tcBorders>
          </w:tcPr>
          <w:p w:rsidR="00A014C1" w:rsidRPr="002724FF" w:rsidRDefault="00A014C1" w:rsidP="005E354C">
            <w:pPr>
              <w:tabs>
                <w:tab w:val="left" w:pos="629"/>
              </w:tabs>
              <w:rPr>
                <w:rFonts w:ascii="仿宋" w:eastAsia="仿宋" w:hAnsi="仿宋" w:cs="仿宋"/>
                <w:sz w:val="24"/>
                <w:szCs w:val="24"/>
              </w:rPr>
            </w:pPr>
          </w:p>
        </w:tc>
      </w:tr>
      <w:tr w:rsidR="00A014C1" w:rsidRPr="002724FF" w:rsidTr="0026572C">
        <w:trPr>
          <w:trHeight w:val="439"/>
        </w:trPr>
        <w:tc>
          <w:tcPr>
            <w:tcW w:w="851" w:type="dxa"/>
            <w:vMerge/>
            <w:tcBorders>
              <w:top w:val="nil"/>
              <w:left w:val="single" w:sz="4" w:space="0" w:color="auto"/>
              <w:bottom w:val="single" w:sz="4" w:space="0" w:color="000000"/>
              <w:right w:val="single" w:sz="4" w:space="0" w:color="auto"/>
            </w:tcBorders>
            <w:vAlign w:val="center"/>
            <w:hideMark/>
          </w:tcPr>
          <w:p w:rsidR="00A014C1" w:rsidRPr="002724FF" w:rsidRDefault="00A014C1" w:rsidP="00A014C1">
            <w:pPr>
              <w:numPr>
                <w:ilvl w:val="0"/>
                <w:numId w:val="1"/>
              </w:numPr>
              <w:tabs>
                <w:tab w:val="clear" w:pos="312"/>
                <w:tab w:val="left" w:pos="629"/>
              </w:tabs>
              <w:rPr>
                <w:rFonts w:ascii="仿宋" w:eastAsia="仿宋" w:hAnsi="仿宋" w:cs="仿宋"/>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A014C1" w:rsidRPr="002724FF" w:rsidRDefault="00A014C1" w:rsidP="00A014C1">
            <w:pPr>
              <w:numPr>
                <w:ilvl w:val="0"/>
                <w:numId w:val="1"/>
              </w:numPr>
              <w:tabs>
                <w:tab w:val="clear" w:pos="312"/>
                <w:tab w:val="left" w:pos="629"/>
              </w:tabs>
              <w:rPr>
                <w:rFonts w:ascii="仿宋" w:eastAsia="仿宋" w:hAnsi="仿宋" w:cs="仿宋"/>
                <w:sz w:val="24"/>
                <w:szCs w:val="24"/>
              </w:rPr>
            </w:pP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A014C1" w:rsidRPr="002724FF" w:rsidRDefault="00A014C1" w:rsidP="005E354C">
            <w:pPr>
              <w:tabs>
                <w:tab w:val="left" w:pos="629"/>
              </w:tabs>
              <w:rPr>
                <w:rFonts w:ascii="仿宋" w:eastAsia="仿宋" w:hAnsi="仿宋" w:cs="仿宋"/>
                <w:sz w:val="24"/>
                <w:szCs w:val="24"/>
              </w:rPr>
            </w:pPr>
            <w:r w:rsidRPr="002724FF">
              <w:rPr>
                <w:rFonts w:ascii="仿宋" w:eastAsia="仿宋" w:hAnsi="仿宋" w:cs="仿宋" w:hint="eastAsia"/>
                <w:sz w:val="24"/>
                <w:szCs w:val="24"/>
              </w:rPr>
              <w:t>8、USB输入：2</w:t>
            </w:r>
          </w:p>
        </w:tc>
        <w:tc>
          <w:tcPr>
            <w:tcW w:w="805" w:type="dxa"/>
            <w:vMerge/>
            <w:tcBorders>
              <w:left w:val="nil"/>
              <w:right w:val="single" w:sz="4" w:space="0" w:color="auto"/>
            </w:tcBorders>
          </w:tcPr>
          <w:p w:rsidR="00A014C1" w:rsidRPr="002724FF" w:rsidRDefault="00A014C1" w:rsidP="005E354C">
            <w:pPr>
              <w:tabs>
                <w:tab w:val="left" w:pos="629"/>
              </w:tabs>
              <w:rPr>
                <w:rFonts w:ascii="仿宋" w:eastAsia="仿宋" w:hAnsi="仿宋" w:cs="仿宋"/>
                <w:sz w:val="24"/>
                <w:szCs w:val="24"/>
              </w:rPr>
            </w:pPr>
          </w:p>
        </w:tc>
        <w:tc>
          <w:tcPr>
            <w:tcW w:w="805" w:type="dxa"/>
            <w:vMerge/>
            <w:tcBorders>
              <w:left w:val="nil"/>
              <w:right w:val="single" w:sz="4" w:space="0" w:color="auto"/>
            </w:tcBorders>
          </w:tcPr>
          <w:p w:rsidR="00A014C1" w:rsidRPr="002724FF" w:rsidRDefault="00A014C1" w:rsidP="005E354C">
            <w:pPr>
              <w:tabs>
                <w:tab w:val="left" w:pos="629"/>
              </w:tabs>
              <w:rPr>
                <w:rFonts w:ascii="仿宋" w:eastAsia="仿宋" w:hAnsi="仿宋" w:cs="仿宋"/>
                <w:sz w:val="24"/>
                <w:szCs w:val="24"/>
              </w:rPr>
            </w:pPr>
          </w:p>
        </w:tc>
      </w:tr>
      <w:tr w:rsidR="00A014C1" w:rsidRPr="002724FF" w:rsidTr="0026572C">
        <w:trPr>
          <w:trHeight w:val="439"/>
        </w:trPr>
        <w:tc>
          <w:tcPr>
            <w:tcW w:w="851" w:type="dxa"/>
            <w:vMerge/>
            <w:tcBorders>
              <w:top w:val="nil"/>
              <w:left w:val="single" w:sz="4" w:space="0" w:color="auto"/>
              <w:bottom w:val="single" w:sz="4" w:space="0" w:color="000000"/>
              <w:right w:val="single" w:sz="4" w:space="0" w:color="auto"/>
            </w:tcBorders>
            <w:vAlign w:val="center"/>
            <w:hideMark/>
          </w:tcPr>
          <w:p w:rsidR="00A014C1" w:rsidRPr="002724FF" w:rsidRDefault="00A014C1" w:rsidP="00A014C1">
            <w:pPr>
              <w:numPr>
                <w:ilvl w:val="0"/>
                <w:numId w:val="1"/>
              </w:numPr>
              <w:tabs>
                <w:tab w:val="clear" w:pos="312"/>
                <w:tab w:val="left" w:pos="629"/>
              </w:tabs>
              <w:rPr>
                <w:rFonts w:ascii="仿宋" w:eastAsia="仿宋" w:hAnsi="仿宋" w:cs="仿宋"/>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A014C1" w:rsidRPr="002724FF" w:rsidRDefault="00A014C1" w:rsidP="00A014C1">
            <w:pPr>
              <w:numPr>
                <w:ilvl w:val="0"/>
                <w:numId w:val="1"/>
              </w:numPr>
              <w:tabs>
                <w:tab w:val="clear" w:pos="312"/>
                <w:tab w:val="left" w:pos="629"/>
              </w:tabs>
              <w:rPr>
                <w:rFonts w:ascii="仿宋" w:eastAsia="仿宋" w:hAnsi="仿宋" w:cs="仿宋"/>
                <w:sz w:val="24"/>
                <w:szCs w:val="24"/>
              </w:rPr>
            </w:pP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A014C1" w:rsidRPr="002724FF" w:rsidRDefault="00A014C1" w:rsidP="005E354C">
            <w:pPr>
              <w:tabs>
                <w:tab w:val="left" w:pos="629"/>
              </w:tabs>
              <w:rPr>
                <w:rFonts w:ascii="仿宋" w:eastAsia="仿宋" w:hAnsi="仿宋" w:cs="仿宋"/>
                <w:sz w:val="24"/>
                <w:szCs w:val="24"/>
              </w:rPr>
            </w:pPr>
            <w:r w:rsidRPr="002724FF">
              <w:rPr>
                <w:rFonts w:ascii="仿宋" w:eastAsia="仿宋" w:hAnsi="仿宋" w:cs="仿宋" w:hint="eastAsia"/>
                <w:sz w:val="24"/>
                <w:szCs w:val="24"/>
              </w:rPr>
              <w:t>9、CPU:</w:t>
            </w:r>
            <w:proofErr w:type="gramStart"/>
            <w:r w:rsidRPr="002724FF">
              <w:rPr>
                <w:rFonts w:ascii="仿宋" w:eastAsia="仿宋" w:hAnsi="仿宋" w:cs="仿宋" w:hint="eastAsia"/>
                <w:sz w:val="24"/>
                <w:szCs w:val="24"/>
              </w:rPr>
              <w:t>64位四核</w:t>
            </w:r>
            <w:proofErr w:type="gramEnd"/>
          </w:p>
        </w:tc>
        <w:tc>
          <w:tcPr>
            <w:tcW w:w="805" w:type="dxa"/>
            <w:vMerge/>
            <w:tcBorders>
              <w:left w:val="nil"/>
              <w:right w:val="single" w:sz="4" w:space="0" w:color="auto"/>
            </w:tcBorders>
          </w:tcPr>
          <w:p w:rsidR="00A014C1" w:rsidRPr="002724FF" w:rsidRDefault="00A014C1" w:rsidP="005E354C">
            <w:pPr>
              <w:tabs>
                <w:tab w:val="left" w:pos="629"/>
              </w:tabs>
              <w:rPr>
                <w:rFonts w:ascii="仿宋" w:eastAsia="仿宋" w:hAnsi="仿宋" w:cs="仿宋"/>
                <w:sz w:val="24"/>
                <w:szCs w:val="24"/>
              </w:rPr>
            </w:pPr>
          </w:p>
        </w:tc>
        <w:tc>
          <w:tcPr>
            <w:tcW w:w="805" w:type="dxa"/>
            <w:vMerge/>
            <w:tcBorders>
              <w:left w:val="nil"/>
              <w:right w:val="single" w:sz="4" w:space="0" w:color="auto"/>
            </w:tcBorders>
          </w:tcPr>
          <w:p w:rsidR="00A014C1" w:rsidRPr="002724FF" w:rsidRDefault="00A014C1" w:rsidP="005E354C">
            <w:pPr>
              <w:tabs>
                <w:tab w:val="left" w:pos="629"/>
              </w:tabs>
              <w:rPr>
                <w:rFonts w:ascii="仿宋" w:eastAsia="仿宋" w:hAnsi="仿宋" w:cs="仿宋"/>
                <w:sz w:val="24"/>
                <w:szCs w:val="24"/>
              </w:rPr>
            </w:pPr>
          </w:p>
        </w:tc>
      </w:tr>
      <w:tr w:rsidR="00A014C1" w:rsidRPr="002724FF" w:rsidTr="0026572C">
        <w:trPr>
          <w:trHeight w:val="439"/>
        </w:trPr>
        <w:tc>
          <w:tcPr>
            <w:tcW w:w="851" w:type="dxa"/>
            <w:vMerge/>
            <w:tcBorders>
              <w:top w:val="nil"/>
              <w:left w:val="single" w:sz="4" w:space="0" w:color="auto"/>
              <w:bottom w:val="single" w:sz="4" w:space="0" w:color="000000"/>
              <w:right w:val="single" w:sz="4" w:space="0" w:color="auto"/>
            </w:tcBorders>
            <w:vAlign w:val="center"/>
            <w:hideMark/>
          </w:tcPr>
          <w:p w:rsidR="00A014C1" w:rsidRPr="002724FF" w:rsidRDefault="00A014C1" w:rsidP="00A014C1">
            <w:pPr>
              <w:numPr>
                <w:ilvl w:val="0"/>
                <w:numId w:val="1"/>
              </w:numPr>
              <w:tabs>
                <w:tab w:val="clear" w:pos="312"/>
                <w:tab w:val="left" w:pos="629"/>
              </w:tabs>
              <w:rPr>
                <w:rFonts w:ascii="仿宋" w:eastAsia="仿宋" w:hAnsi="仿宋" w:cs="仿宋"/>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A014C1" w:rsidRPr="002724FF" w:rsidRDefault="00A014C1" w:rsidP="00A014C1">
            <w:pPr>
              <w:numPr>
                <w:ilvl w:val="0"/>
                <w:numId w:val="1"/>
              </w:numPr>
              <w:tabs>
                <w:tab w:val="clear" w:pos="312"/>
                <w:tab w:val="left" w:pos="629"/>
              </w:tabs>
              <w:rPr>
                <w:rFonts w:ascii="仿宋" w:eastAsia="仿宋" w:hAnsi="仿宋" w:cs="仿宋"/>
                <w:sz w:val="24"/>
                <w:szCs w:val="24"/>
              </w:rPr>
            </w:pP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A014C1" w:rsidRPr="002724FF" w:rsidRDefault="00A014C1" w:rsidP="005E354C">
            <w:pPr>
              <w:tabs>
                <w:tab w:val="left" w:pos="629"/>
              </w:tabs>
              <w:rPr>
                <w:rFonts w:ascii="仿宋" w:eastAsia="仿宋" w:hAnsi="仿宋" w:cs="仿宋"/>
                <w:sz w:val="24"/>
                <w:szCs w:val="24"/>
              </w:rPr>
            </w:pPr>
            <w:r w:rsidRPr="002724FF">
              <w:rPr>
                <w:rFonts w:ascii="仿宋" w:eastAsia="仿宋" w:hAnsi="仿宋" w:cs="仿宋" w:hint="eastAsia"/>
                <w:sz w:val="24"/>
                <w:szCs w:val="24"/>
              </w:rPr>
              <w:t>10、待机功率：≤0.5W</w:t>
            </w:r>
          </w:p>
        </w:tc>
        <w:tc>
          <w:tcPr>
            <w:tcW w:w="805" w:type="dxa"/>
            <w:vMerge/>
            <w:tcBorders>
              <w:left w:val="nil"/>
              <w:bottom w:val="single" w:sz="4" w:space="0" w:color="auto"/>
              <w:right w:val="single" w:sz="4" w:space="0" w:color="auto"/>
            </w:tcBorders>
          </w:tcPr>
          <w:p w:rsidR="00A014C1" w:rsidRPr="002724FF" w:rsidRDefault="00A014C1" w:rsidP="005E354C">
            <w:pPr>
              <w:tabs>
                <w:tab w:val="left" w:pos="629"/>
              </w:tabs>
              <w:rPr>
                <w:rFonts w:ascii="仿宋" w:eastAsia="仿宋" w:hAnsi="仿宋" w:cs="仿宋"/>
                <w:sz w:val="24"/>
                <w:szCs w:val="24"/>
              </w:rPr>
            </w:pPr>
          </w:p>
        </w:tc>
        <w:tc>
          <w:tcPr>
            <w:tcW w:w="805" w:type="dxa"/>
            <w:vMerge/>
            <w:tcBorders>
              <w:left w:val="nil"/>
              <w:bottom w:val="single" w:sz="4" w:space="0" w:color="auto"/>
              <w:right w:val="single" w:sz="4" w:space="0" w:color="auto"/>
            </w:tcBorders>
          </w:tcPr>
          <w:p w:rsidR="00A014C1" w:rsidRPr="002724FF" w:rsidRDefault="00A014C1" w:rsidP="005E354C">
            <w:pPr>
              <w:tabs>
                <w:tab w:val="left" w:pos="629"/>
              </w:tabs>
              <w:rPr>
                <w:rFonts w:ascii="仿宋" w:eastAsia="仿宋" w:hAnsi="仿宋" w:cs="仿宋"/>
                <w:sz w:val="24"/>
                <w:szCs w:val="24"/>
              </w:rPr>
            </w:pPr>
          </w:p>
        </w:tc>
      </w:tr>
    </w:tbl>
    <w:p w:rsidR="00DE3BF1" w:rsidRPr="00416A22" w:rsidRDefault="00DE3BF1">
      <w:pPr>
        <w:pStyle w:val="a9"/>
        <w:spacing w:beforeAutospacing="0" w:afterAutospacing="0" w:line="460" w:lineRule="exact"/>
        <w:rPr>
          <w:rFonts w:eastAsia="宋体"/>
          <w:b/>
          <w:bCs/>
          <w:sz w:val="28"/>
          <w:szCs w:val="28"/>
        </w:rPr>
      </w:pPr>
    </w:p>
    <w:p w:rsidR="00545693" w:rsidRDefault="00B0397F">
      <w:pPr>
        <w:pStyle w:val="a9"/>
        <w:spacing w:beforeAutospacing="0" w:afterAutospacing="0" w:line="460" w:lineRule="exact"/>
        <w:rPr>
          <w:rFonts w:eastAsia="宋体"/>
          <w:b/>
          <w:bCs/>
          <w:sz w:val="28"/>
          <w:szCs w:val="28"/>
        </w:rPr>
      </w:pPr>
      <w:r>
        <w:rPr>
          <w:rFonts w:eastAsia="宋体" w:hint="eastAsia"/>
          <w:b/>
          <w:bCs/>
          <w:sz w:val="28"/>
          <w:szCs w:val="28"/>
        </w:rPr>
        <w:t>（二）、其他要求：</w:t>
      </w:r>
    </w:p>
    <w:p w:rsidR="00545693" w:rsidRDefault="00B0397F">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1、 投标人须明确投标产品的厂家、产地、品牌、详细参数，否则为无效投标。</w:t>
      </w:r>
    </w:p>
    <w:p w:rsidR="00545693" w:rsidRDefault="00B0397F">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2、 投标人应就该项目完整投标，否则为无效投标。</w:t>
      </w:r>
    </w:p>
    <w:p w:rsidR="00545693" w:rsidRDefault="00B0397F">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3、 本招标文件所列需求为最低要求，投标产品不得低于最低要求，否则为无效投标。</w:t>
      </w:r>
    </w:p>
    <w:p w:rsidR="00545693" w:rsidRDefault="00B0397F">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lastRenderedPageBreak/>
        <w:t>4、交货期：合同签订后20日历天，不响应者为无效投标。</w:t>
      </w:r>
    </w:p>
    <w:p w:rsidR="00545693" w:rsidRDefault="00B0397F">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5、最高限价：超出最高限价者为无效投标。</w:t>
      </w:r>
    </w:p>
    <w:p w:rsidR="00545693" w:rsidRDefault="00B0397F">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6、付款方式：经验收合格后支付货物价款的95%，剩余5%作为质保金，</w:t>
      </w:r>
      <w:proofErr w:type="gramStart"/>
      <w:r>
        <w:rPr>
          <w:rFonts w:eastAsia="宋体" w:hint="eastAsia"/>
          <w:bCs/>
          <w:sz w:val="28"/>
          <w:szCs w:val="28"/>
        </w:rPr>
        <w:t>待质保</w:t>
      </w:r>
      <w:proofErr w:type="gramEnd"/>
      <w:r>
        <w:rPr>
          <w:rFonts w:eastAsia="宋体" w:hint="eastAsia"/>
          <w:bCs/>
          <w:sz w:val="28"/>
          <w:szCs w:val="28"/>
        </w:rPr>
        <w:t>期满后无质量问题一次性支付完毕，不响应者为无效投标。</w:t>
      </w:r>
    </w:p>
    <w:p w:rsidR="00545693" w:rsidRDefault="00B0397F">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8、投标人所投产品如被列入《中华人民共和国实施强制性产品认证的产品目录》，则该产品应具备国家认监委指定强制性产品认证机构颁发的《中国国家强制性产品认证证书》（CCC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认证）。投标人不能提供超出此目录范畴外的替代品并须在投标文件中提供：“所投产品符合国家强制性要求承诺函”并加盖投标人公章的原件扫描件（或图片）。</w:t>
      </w:r>
    </w:p>
    <w:p w:rsidR="00545693" w:rsidRDefault="00B0397F">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7、投标人须提供产品质量检测报告。</w:t>
      </w:r>
    </w:p>
    <w:p w:rsidR="00545693" w:rsidRDefault="00B0397F">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8、投标人须提供所投标产品图片。</w:t>
      </w:r>
    </w:p>
    <w:p w:rsidR="00545693" w:rsidRDefault="00B042EE">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9</w:t>
      </w:r>
      <w:r w:rsidR="00B0397F">
        <w:rPr>
          <w:rFonts w:eastAsia="宋体" w:hint="eastAsia"/>
          <w:bCs/>
          <w:sz w:val="28"/>
          <w:szCs w:val="28"/>
        </w:rPr>
        <w:t>、质保期内所供货物若非人为故障，供方须无条件更换或进行修复，由此产生的相关费用由供方承担。</w:t>
      </w:r>
    </w:p>
    <w:p w:rsidR="00545693" w:rsidRDefault="00B0397F">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1</w:t>
      </w:r>
      <w:r w:rsidR="00B042EE">
        <w:rPr>
          <w:rFonts w:eastAsia="宋体" w:hint="eastAsia"/>
          <w:bCs/>
          <w:sz w:val="28"/>
          <w:szCs w:val="28"/>
        </w:rPr>
        <w:t>0</w:t>
      </w:r>
      <w:r>
        <w:rPr>
          <w:rFonts w:eastAsia="宋体" w:hint="eastAsia"/>
          <w:bCs/>
          <w:sz w:val="28"/>
          <w:szCs w:val="28"/>
        </w:rPr>
        <w:t>、供应商须提供售后服务承诺书；供应商为代理商的，须提供其与生产厂家签署的售后服务合同。</w:t>
      </w:r>
    </w:p>
    <w:p w:rsidR="00545693" w:rsidRDefault="00B0397F">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1</w:t>
      </w:r>
      <w:r w:rsidR="00B042EE">
        <w:rPr>
          <w:rFonts w:eastAsia="宋体" w:hint="eastAsia"/>
          <w:bCs/>
          <w:sz w:val="28"/>
          <w:szCs w:val="28"/>
        </w:rPr>
        <w:t>1</w:t>
      </w:r>
      <w:r>
        <w:rPr>
          <w:rFonts w:eastAsia="宋体" w:hint="eastAsia"/>
          <w:bCs/>
          <w:sz w:val="28"/>
          <w:szCs w:val="28"/>
        </w:rPr>
        <w:t>、专利权：投标人应保证用户在使用该货物或其任何一部分时不受第三方提出侵犯其专利权、商标权和工业设计权等的起诉。</w:t>
      </w:r>
    </w:p>
    <w:p w:rsidR="00545693" w:rsidRDefault="00B0397F">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1</w:t>
      </w:r>
      <w:r w:rsidR="00B042EE">
        <w:rPr>
          <w:rFonts w:eastAsia="宋体" w:hint="eastAsia"/>
          <w:bCs/>
          <w:sz w:val="28"/>
          <w:szCs w:val="28"/>
        </w:rPr>
        <w:t>2</w:t>
      </w:r>
      <w:r>
        <w:rPr>
          <w:rFonts w:eastAsia="宋体" w:hint="eastAsia"/>
          <w:bCs/>
          <w:sz w:val="28"/>
          <w:szCs w:val="28"/>
        </w:rPr>
        <w:t>、本项目为交钥匙工程（包含货物采购、包装、运输、装卸、检测验收、现场协调、质保、税金等一切费用），如有招标文件中没有明确，而本项目必须的各种费用均应包括在本项目中，采购人不再另行进行支付有关款项。</w:t>
      </w:r>
    </w:p>
    <w:p w:rsidR="00545693" w:rsidRDefault="00B0397F">
      <w:pPr>
        <w:pStyle w:val="a9"/>
        <w:spacing w:beforeAutospacing="0" w:afterAutospacing="0" w:line="460" w:lineRule="exact"/>
        <w:jc w:val="both"/>
        <w:rPr>
          <w:rFonts w:eastAsia="宋体"/>
          <w:b/>
          <w:bCs/>
          <w:sz w:val="28"/>
          <w:szCs w:val="28"/>
        </w:rPr>
      </w:pPr>
      <w:r>
        <w:rPr>
          <w:rFonts w:eastAsia="宋体" w:hint="eastAsia"/>
          <w:b/>
          <w:bCs/>
          <w:sz w:val="28"/>
          <w:szCs w:val="28"/>
        </w:rPr>
        <w:t>（三）、验收标准</w:t>
      </w:r>
    </w:p>
    <w:p w:rsidR="00545693" w:rsidRDefault="00B0397F">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545693" w:rsidRDefault="00B0397F">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lastRenderedPageBreak/>
        <w:t>2、按照国家相关标准、行业标准、地方标准或者其他标准、规范验收。</w:t>
      </w:r>
    </w:p>
    <w:p w:rsidR="00545693" w:rsidRDefault="00B0397F">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3、按照招标文件要求、投标文件响应和承诺验收。</w:t>
      </w:r>
    </w:p>
    <w:p w:rsidR="00545693" w:rsidRDefault="00B0397F">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4、采购人将在验收阶段对中标产品进行随机抽检，若检测相关产品不符合招标产品技术参数或国家标准的有关标准视为不合格。有权拒绝收货。由此产生的后果由中标人承担，产品抽检费由中标人承担。</w:t>
      </w:r>
    </w:p>
    <w:p w:rsidR="00545693" w:rsidRDefault="008B0C4A">
      <w:pPr>
        <w:pStyle w:val="a9"/>
        <w:spacing w:beforeAutospacing="0" w:afterAutospacing="0" w:line="460" w:lineRule="exact"/>
        <w:jc w:val="both"/>
        <w:rPr>
          <w:rFonts w:eastAsia="宋体"/>
          <w:b/>
          <w:bCs/>
          <w:sz w:val="28"/>
          <w:szCs w:val="28"/>
        </w:rPr>
      </w:pPr>
      <w:r>
        <w:rPr>
          <w:rFonts w:eastAsia="宋体" w:hint="eastAsia"/>
          <w:b/>
          <w:bCs/>
          <w:sz w:val="28"/>
          <w:szCs w:val="28"/>
        </w:rPr>
        <w:t>五</w:t>
      </w:r>
      <w:r w:rsidR="00B0397F">
        <w:rPr>
          <w:rFonts w:eastAsia="宋体" w:hint="eastAsia"/>
          <w:b/>
          <w:bCs/>
          <w:sz w:val="28"/>
          <w:szCs w:val="28"/>
        </w:rPr>
        <w:t>、采购资金支付</w:t>
      </w:r>
    </w:p>
    <w:p w:rsidR="00545693" w:rsidRDefault="00B0397F">
      <w:pPr>
        <w:pStyle w:val="a9"/>
        <w:spacing w:beforeAutospacing="0" w:afterAutospacing="0" w:line="460" w:lineRule="exact"/>
        <w:ind w:firstLineChars="150" w:firstLine="420"/>
        <w:jc w:val="both"/>
        <w:rPr>
          <w:rFonts w:eastAsia="宋体"/>
          <w:b/>
          <w:bCs/>
          <w:sz w:val="28"/>
          <w:szCs w:val="28"/>
        </w:rPr>
      </w:pPr>
      <w:r>
        <w:rPr>
          <w:rFonts w:eastAsia="宋体" w:hint="eastAsia"/>
          <w:bCs/>
          <w:sz w:val="28"/>
          <w:szCs w:val="28"/>
        </w:rPr>
        <w:t>（一）支付方式：银行转账。</w:t>
      </w:r>
    </w:p>
    <w:p w:rsidR="00545693" w:rsidRDefault="00B0397F">
      <w:pPr>
        <w:pStyle w:val="a9"/>
        <w:spacing w:beforeAutospacing="0" w:afterAutospacing="0" w:line="276" w:lineRule="auto"/>
        <w:ind w:firstLineChars="150" w:firstLine="420"/>
        <w:jc w:val="both"/>
        <w:rPr>
          <w:rFonts w:eastAsia="宋体"/>
          <w:bCs/>
          <w:sz w:val="28"/>
          <w:szCs w:val="28"/>
        </w:rPr>
      </w:pPr>
      <w:r>
        <w:rPr>
          <w:rFonts w:eastAsia="宋体" w:hint="eastAsia"/>
          <w:bCs/>
          <w:sz w:val="28"/>
          <w:szCs w:val="28"/>
        </w:rPr>
        <w:t>（二）支付时间及条件：经验收合格后支付货物价款的95%，剩余5%作为质保金，</w:t>
      </w:r>
      <w:proofErr w:type="gramStart"/>
      <w:r>
        <w:rPr>
          <w:rFonts w:eastAsia="宋体" w:hint="eastAsia"/>
          <w:bCs/>
          <w:sz w:val="28"/>
          <w:szCs w:val="28"/>
        </w:rPr>
        <w:t>待质保</w:t>
      </w:r>
      <w:proofErr w:type="gramEnd"/>
      <w:r>
        <w:rPr>
          <w:rFonts w:eastAsia="宋体" w:hint="eastAsia"/>
          <w:bCs/>
          <w:sz w:val="28"/>
          <w:szCs w:val="28"/>
        </w:rPr>
        <w:t>期满后无质量问题一次性支付完毕，质保期为货物经验收合格之日起一年。</w:t>
      </w:r>
    </w:p>
    <w:p w:rsidR="00545693" w:rsidRDefault="008B0C4A">
      <w:pPr>
        <w:pStyle w:val="a9"/>
        <w:spacing w:beforeAutospacing="0" w:afterAutospacing="0" w:line="276" w:lineRule="auto"/>
        <w:ind w:firstLineChars="200" w:firstLine="562"/>
        <w:jc w:val="both"/>
        <w:rPr>
          <w:rFonts w:eastAsia="宋体"/>
          <w:b/>
          <w:bCs/>
          <w:sz w:val="28"/>
          <w:szCs w:val="28"/>
        </w:rPr>
      </w:pPr>
      <w:r>
        <w:rPr>
          <w:rFonts w:eastAsia="宋体" w:hint="eastAsia"/>
          <w:b/>
          <w:bCs/>
          <w:sz w:val="28"/>
          <w:szCs w:val="28"/>
        </w:rPr>
        <w:t>六</w:t>
      </w:r>
      <w:r w:rsidR="00B0397F">
        <w:rPr>
          <w:rFonts w:eastAsia="宋体" w:hint="eastAsia"/>
          <w:b/>
          <w:bCs/>
          <w:sz w:val="28"/>
          <w:szCs w:val="28"/>
        </w:rPr>
        <w:t>、联系方式及地址</w:t>
      </w:r>
    </w:p>
    <w:p w:rsidR="00545693" w:rsidRDefault="00B0397F">
      <w:pPr>
        <w:pStyle w:val="a9"/>
        <w:spacing w:beforeAutospacing="0" w:afterAutospacing="0" w:line="276" w:lineRule="auto"/>
        <w:ind w:firstLineChars="200" w:firstLine="560"/>
        <w:jc w:val="both"/>
        <w:rPr>
          <w:rFonts w:eastAsia="宋体"/>
          <w:bCs/>
          <w:sz w:val="28"/>
          <w:szCs w:val="28"/>
        </w:rPr>
      </w:pPr>
      <w:r>
        <w:rPr>
          <w:rFonts w:eastAsia="宋体" w:hint="eastAsia"/>
          <w:bCs/>
          <w:sz w:val="28"/>
          <w:szCs w:val="28"/>
        </w:rPr>
        <w:t>联系人姓名：</w:t>
      </w:r>
      <w:r w:rsidR="008B0C4A">
        <w:rPr>
          <w:rFonts w:eastAsia="宋体" w:hint="eastAsia"/>
          <w:bCs/>
          <w:sz w:val="28"/>
          <w:szCs w:val="28"/>
        </w:rPr>
        <w:t>潘先生</w:t>
      </w:r>
      <w:r>
        <w:rPr>
          <w:rFonts w:eastAsia="宋体" w:hint="eastAsia"/>
          <w:bCs/>
          <w:sz w:val="28"/>
          <w:szCs w:val="28"/>
        </w:rPr>
        <w:t xml:space="preserve">     联系电话：</w:t>
      </w:r>
      <w:r w:rsidR="008B0C4A">
        <w:rPr>
          <w:rFonts w:eastAsia="宋体" w:hint="eastAsia"/>
          <w:bCs/>
          <w:sz w:val="28"/>
          <w:szCs w:val="28"/>
        </w:rPr>
        <w:t>13839010518</w:t>
      </w:r>
    </w:p>
    <w:p w:rsidR="00545693" w:rsidRDefault="00B0397F">
      <w:pPr>
        <w:pStyle w:val="a9"/>
        <w:spacing w:beforeAutospacing="0" w:afterAutospacing="0" w:line="276" w:lineRule="auto"/>
        <w:ind w:firstLineChars="200" w:firstLine="560"/>
        <w:jc w:val="both"/>
        <w:rPr>
          <w:rFonts w:eastAsia="宋体"/>
          <w:bCs/>
          <w:sz w:val="28"/>
          <w:szCs w:val="28"/>
        </w:rPr>
      </w:pPr>
      <w:r>
        <w:rPr>
          <w:rFonts w:eastAsia="宋体" w:hint="eastAsia"/>
          <w:bCs/>
          <w:sz w:val="28"/>
          <w:szCs w:val="28"/>
        </w:rPr>
        <w:t>递交书面材料地址：鄢陵县人民路西段鄢陵县民政局</w:t>
      </w:r>
    </w:p>
    <w:p w:rsidR="00545693" w:rsidRDefault="00545693">
      <w:pPr>
        <w:pStyle w:val="a9"/>
        <w:spacing w:beforeAutospacing="0" w:afterAutospacing="0" w:line="276" w:lineRule="auto"/>
        <w:ind w:firstLineChars="200" w:firstLine="560"/>
        <w:jc w:val="both"/>
        <w:rPr>
          <w:rFonts w:eastAsia="宋体"/>
          <w:bCs/>
          <w:sz w:val="28"/>
          <w:szCs w:val="28"/>
        </w:rPr>
      </w:pPr>
    </w:p>
    <w:p w:rsidR="00545693" w:rsidRDefault="00545693">
      <w:pPr>
        <w:widowControl/>
        <w:shd w:val="clear" w:color="auto" w:fill="FFFFFF"/>
        <w:spacing w:line="330" w:lineRule="atLeast"/>
        <w:ind w:leftChars="1400" w:left="4440" w:right="1200" w:hangingChars="500" w:hanging="1500"/>
        <w:rPr>
          <w:rFonts w:ascii="仿宋" w:eastAsia="仿宋" w:hAnsi="仿宋" w:cs="宋体"/>
          <w:color w:val="000000"/>
          <w:kern w:val="0"/>
          <w:sz w:val="30"/>
          <w:szCs w:val="30"/>
        </w:rPr>
      </w:pPr>
    </w:p>
    <w:p w:rsidR="00545693" w:rsidRDefault="00545693">
      <w:pPr>
        <w:pStyle w:val="a9"/>
        <w:spacing w:beforeAutospacing="0" w:afterAutospacing="0" w:line="276" w:lineRule="auto"/>
        <w:jc w:val="both"/>
        <w:rPr>
          <w:rFonts w:eastAsia="宋体"/>
          <w:bCs/>
          <w:sz w:val="28"/>
          <w:szCs w:val="28"/>
        </w:rPr>
      </w:pPr>
    </w:p>
    <w:p w:rsidR="00545693" w:rsidRDefault="00545693"/>
    <w:sectPr w:rsidR="00545693" w:rsidSect="005456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BF1" w:rsidRDefault="00DE3BF1" w:rsidP="00DE3BF1">
      <w:r>
        <w:separator/>
      </w:r>
    </w:p>
  </w:endnote>
  <w:endnote w:type="continuationSeparator" w:id="1">
    <w:p w:rsidR="00DE3BF1" w:rsidRDefault="00DE3BF1" w:rsidP="00DE3B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BF1" w:rsidRDefault="00DE3BF1" w:rsidP="00DE3BF1">
      <w:r>
        <w:separator/>
      </w:r>
    </w:p>
  </w:footnote>
  <w:footnote w:type="continuationSeparator" w:id="1">
    <w:p w:rsidR="00DE3BF1" w:rsidRDefault="00DE3BF1" w:rsidP="00DE3B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AB67C"/>
    <w:multiLevelType w:val="singleLevel"/>
    <w:tmpl w:val="1A9AB67C"/>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98A3319"/>
    <w:rsid w:val="0002061F"/>
    <w:rsid w:val="0002193E"/>
    <w:rsid w:val="00024303"/>
    <w:rsid w:val="00042E83"/>
    <w:rsid w:val="000454E3"/>
    <w:rsid w:val="00056E7C"/>
    <w:rsid w:val="00075177"/>
    <w:rsid w:val="00093728"/>
    <w:rsid w:val="00094FC6"/>
    <w:rsid w:val="000A29E6"/>
    <w:rsid w:val="000D5335"/>
    <w:rsid w:val="000E36C4"/>
    <w:rsid w:val="000F0537"/>
    <w:rsid w:val="000F60E3"/>
    <w:rsid w:val="00121963"/>
    <w:rsid w:val="0018423A"/>
    <w:rsid w:val="001C3A1C"/>
    <w:rsid w:val="0022249F"/>
    <w:rsid w:val="002226E1"/>
    <w:rsid w:val="002A116B"/>
    <w:rsid w:val="00343A31"/>
    <w:rsid w:val="003461BA"/>
    <w:rsid w:val="0037028E"/>
    <w:rsid w:val="00372894"/>
    <w:rsid w:val="003A3D35"/>
    <w:rsid w:val="003B2DF0"/>
    <w:rsid w:val="003F02C7"/>
    <w:rsid w:val="00416A22"/>
    <w:rsid w:val="00431F2D"/>
    <w:rsid w:val="004340A4"/>
    <w:rsid w:val="004450E3"/>
    <w:rsid w:val="00446933"/>
    <w:rsid w:val="00447DDB"/>
    <w:rsid w:val="00485841"/>
    <w:rsid w:val="004A23DB"/>
    <w:rsid w:val="004A30F4"/>
    <w:rsid w:val="004A3EFB"/>
    <w:rsid w:val="004C7A2D"/>
    <w:rsid w:val="004D523A"/>
    <w:rsid w:val="004E33F2"/>
    <w:rsid w:val="00521991"/>
    <w:rsid w:val="00545693"/>
    <w:rsid w:val="00581156"/>
    <w:rsid w:val="005B15DE"/>
    <w:rsid w:val="006219D7"/>
    <w:rsid w:val="0062297B"/>
    <w:rsid w:val="00622A86"/>
    <w:rsid w:val="00634EF0"/>
    <w:rsid w:val="00636600"/>
    <w:rsid w:val="00693F11"/>
    <w:rsid w:val="006B1251"/>
    <w:rsid w:val="006C1AC3"/>
    <w:rsid w:val="007054FB"/>
    <w:rsid w:val="00735804"/>
    <w:rsid w:val="007B7987"/>
    <w:rsid w:val="007C5DCA"/>
    <w:rsid w:val="007C6A81"/>
    <w:rsid w:val="007D5020"/>
    <w:rsid w:val="007D5395"/>
    <w:rsid w:val="007E2F79"/>
    <w:rsid w:val="00836E71"/>
    <w:rsid w:val="00872F28"/>
    <w:rsid w:val="008B0C4A"/>
    <w:rsid w:val="008C6EDE"/>
    <w:rsid w:val="008C7B3D"/>
    <w:rsid w:val="008F4DD4"/>
    <w:rsid w:val="0092537F"/>
    <w:rsid w:val="0096008A"/>
    <w:rsid w:val="0099356B"/>
    <w:rsid w:val="009D153E"/>
    <w:rsid w:val="00A014C1"/>
    <w:rsid w:val="00A06E43"/>
    <w:rsid w:val="00A11A54"/>
    <w:rsid w:val="00A22D28"/>
    <w:rsid w:val="00A37FC6"/>
    <w:rsid w:val="00A429D0"/>
    <w:rsid w:val="00A53F5D"/>
    <w:rsid w:val="00A86F14"/>
    <w:rsid w:val="00A90BBA"/>
    <w:rsid w:val="00AA6221"/>
    <w:rsid w:val="00AB259D"/>
    <w:rsid w:val="00AF3494"/>
    <w:rsid w:val="00B0397F"/>
    <w:rsid w:val="00B042EE"/>
    <w:rsid w:val="00B25F63"/>
    <w:rsid w:val="00B41FA4"/>
    <w:rsid w:val="00B81B86"/>
    <w:rsid w:val="00C16016"/>
    <w:rsid w:val="00C206DF"/>
    <w:rsid w:val="00C2106A"/>
    <w:rsid w:val="00C370C3"/>
    <w:rsid w:val="00C405E9"/>
    <w:rsid w:val="00C53279"/>
    <w:rsid w:val="00C654ED"/>
    <w:rsid w:val="00C80BB3"/>
    <w:rsid w:val="00C96463"/>
    <w:rsid w:val="00CD000D"/>
    <w:rsid w:val="00D15866"/>
    <w:rsid w:val="00D5327B"/>
    <w:rsid w:val="00D749F0"/>
    <w:rsid w:val="00D76358"/>
    <w:rsid w:val="00D77CAC"/>
    <w:rsid w:val="00D806AB"/>
    <w:rsid w:val="00DD47C9"/>
    <w:rsid w:val="00DE3BF1"/>
    <w:rsid w:val="00E0334B"/>
    <w:rsid w:val="00E07423"/>
    <w:rsid w:val="00E17A10"/>
    <w:rsid w:val="00E348EF"/>
    <w:rsid w:val="00E41860"/>
    <w:rsid w:val="00E5107E"/>
    <w:rsid w:val="00EC3B68"/>
    <w:rsid w:val="00ED1587"/>
    <w:rsid w:val="00ED78DA"/>
    <w:rsid w:val="00EE5FED"/>
    <w:rsid w:val="00EE6B64"/>
    <w:rsid w:val="00EF43F5"/>
    <w:rsid w:val="00F05B1D"/>
    <w:rsid w:val="00F5156C"/>
    <w:rsid w:val="00F66F9C"/>
    <w:rsid w:val="00F84235"/>
    <w:rsid w:val="00F86ADE"/>
    <w:rsid w:val="00FB08D9"/>
    <w:rsid w:val="00FD4D35"/>
    <w:rsid w:val="00FD6622"/>
    <w:rsid w:val="00FE66FF"/>
    <w:rsid w:val="04844626"/>
    <w:rsid w:val="11E84E42"/>
    <w:rsid w:val="13290095"/>
    <w:rsid w:val="198A3319"/>
    <w:rsid w:val="1D982881"/>
    <w:rsid w:val="1DBC0C30"/>
    <w:rsid w:val="1E245CD0"/>
    <w:rsid w:val="1E383C2E"/>
    <w:rsid w:val="292D4F52"/>
    <w:rsid w:val="2C866263"/>
    <w:rsid w:val="305F6EF1"/>
    <w:rsid w:val="311D6BBC"/>
    <w:rsid w:val="31633A89"/>
    <w:rsid w:val="33EC56B0"/>
    <w:rsid w:val="37425575"/>
    <w:rsid w:val="392566C7"/>
    <w:rsid w:val="397823D9"/>
    <w:rsid w:val="3C184505"/>
    <w:rsid w:val="3E811414"/>
    <w:rsid w:val="4C834C44"/>
    <w:rsid w:val="535A1549"/>
    <w:rsid w:val="54E76EDD"/>
    <w:rsid w:val="56EB5342"/>
    <w:rsid w:val="57B60032"/>
    <w:rsid w:val="5EE43D6E"/>
    <w:rsid w:val="5FFF3849"/>
    <w:rsid w:val="6C81139A"/>
    <w:rsid w:val="6FE60016"/>
    <w:rsid w:val="70BB41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Message Header"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45693"/>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545693"/>
    <w:pPr>
      <w:ind w:firstLineChars="100" w:firstLine="420"/>
    </w:pPr>
  </w:style>
  <w:style w:type="paragraph" w:styleId="a4">
    <w:name w:val="Body Text"/>
    <w:basedOn w:val="a"/>
    <w:qFormat/>
    <w:rsid w:val="00545693"/>
  </w:style>
  <w:style w:type="paragraph" w:styleId="a5">
    <w:name w:val="Plain Text"/>
    <w:basedOn w:val="a"/>
    <w:qFormat/>
    <w:rsid w:val="00545693"/>
    <w:rPr>
      <w:rFonts w:eastAsia="宋体"/>
      <w:sz w:val="24"/>
    </w:rPr>
  </w:style>
  <w:style w:type="paragraph" w:styleId="a6">
    <w:name w:val="footer"/>
    <w:basedOn w:val="a"/>
    <w:link w:val="Char"/>
    <w:qFormat/>
    <w:rsid w:val="00545693"/>
    <w:pPr>
      <w:tabs>
        <w:tab w:val="center" w:pos="4153"/>
        <w:tab w:val="right" w:pos="8306"/>
      </w:tabs>
      <w:snapToGrid w:val="0"/>
      <w:jc w:val="left"/>
    </w:pPr>
    <w:rPr>
      <w:sz w:val="18"/>
      <w:szCs w:val="18"/>
    </w:rPr>
  </w:style>
  <w:style w:type="paragraph" w:styleId="a7">
    <w:name w:val="header"/>
    <w:basedOn w:val="a"/>
    <w:link w:val="Char0"/>
    <w:qFormat/>
    <w:rsid w:val="00545693"/>
    <w:pPr>
      <w:pBdr>
        <w:bottom w:val="single" w:sz="6" w:space="1" w:color="auto"/>
      </w:pBdr>
      <w:tabs>
        <w:tab w:val="center" w:pos="4153"/>
        <w:tab w:val="right" w:pos="8306"/>
      </w:tabs>
      <w:snapToGrid w:val="0"/>
      <w:jc w:val="center"/>
    </w:pPr>
    <w:rPr>
      <w:sz w:val="18"/>
      <w:szCs w:val="18"/>
    </w:rPr>
  </w:style>
  <w:style w:type="paragraph" w:styleId="a8">
    <w:name w:val="Message Header"/>
    <w:basedOn w:val="a"/>
    <w:qFormat/>
    <w:rsid w:val="00545693"/>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9">
    <w:name w:val="Normal (Web)"/>
    <w:basedOn w:val="a"/>
    <w:qFormat/>
    <w:rsid w:val="00545693"/>
    <w:pPr>
      <w:widowControl/>
      <w:spacing w:beforeAutospacing="1" w:afterAutospacing="1"/>
      <w:jc w:val="left"/>
    </w:pPr>
    <w:rPr>
      <w:rFonts w:ascii="宋体" w:hAnsi="宋体" w:cs="宋体"/>
      <w:kern w:val="0"/>
      <w:sz w:val="24"/>
    </w:rPr>
  </w:style>
  <w:style w:type="character" w:customStyle="1" w:styleId="Char0">
    <w:name w:val="页眉 Char"/>
    <w:basedOn w:val="a1"/>
    <w:link w:val="a7"/>
    <w:qFormat/>
    <w:rsid w:val="00545693"/>
    <w:rPr>
      <w:kern w:val="2"/>
      <w:sz w:val="18"/>
      <w:szCs w:val="18"/>
    </w:rPr>
  </w:style>
  <w:style w:type="character" w:customStyle="1" w:styleId="Char">
    <w:name w:val="页脚 Char"/>
    <w:basedOn w:val="a1"/>
    <w:link w:val="a6"/>
    <w:qFormat/>
    <w:rsid w:val="00545693"/>
    <w:rPr>
      <w:kern w:val="2"/>
      <w:sz w:val="18"/>
      <w:szCs w:val="18"/>
    </w:rPr>
  </w:style>
  <w:style w:type="paragraph" w:styleId="aa">
    <w:name w:val="List Paragraph"/>
    <w:basedOn w:val="a"/>
    <w:uiPriority w:val="99"/>
    <w:unhideWhenUsed/>
    <w:qFormat/>
    <w:rsid w:val="0054569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4</Pages>
  <Words>318</Words>
  <Characters>1813</Characters>
  <Application>Microsoft Office Word</Application>
  <DocSecurity>0</DocSecurity>
  <Lines>15</Lines>
  <Paragraphs>4</Paragraphs>
  <ScaleCrop>false</ScaleCrop>
  <Company>Microsoft</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冰封的爱</dc:creator>
  <cp:lastModifiedBy>鄢陵县公共资源交易中心:梁淑霞</cp:lastModifiedBy>
  <cp:revision>71</cp:revision>
  <cp:lastPrinted>2018-05-25T07:50:00Z</cp:lastPrinted>
  <dcterms:created xsi:type="dcterms:W3CDTF">2017-12-11T06:20:00Z</dcterms:created>
  <dcterms:modified xsi:type="dcterms:W3CDTF">2019-01-04T02:49:00Z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