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473" w:rsidRDefault="001D0473">
      <w:pPr>
        <w:jc w:val="center"/>
        <w:rPr>
          <w:rFonts w:asciiTheme="majorEastAsia" w:eastAsiaTheme="majorEastAsia" w:hAnsiTheme="majorEastAsia" w:cstheme="majorEastAsia"/>
          <w:b/>
          <w:bCs/>
          <w:color w:val="000000"/>
          <w:sz w:val="44"/>
          <w:szCs w:val="44"/>
        </w:rPr>
      </w:pPr>
    </w:p>
    <w:p w:rsidR="001D0473" w:rsidRDefault="00315AE2">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长葛市人民医院“所需脉动真空灭菌器（国产）医疗设备采购”项目</w:t>
      </w: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315AE2">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315AE2">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项目编号：YLZB-G2018080号</w:t>
      </w:r>
    </w:p>
    <w:p w:rsidR="001D0473" w:rsidRDefault="00315AE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采购单位：长葛市人民医院</w:t>
      </w:r>
      <w:r>
        <w:rPr>
          <w:rFonts w:asciiTheme="majorEastAsia" w:eastAsiaTheme="majorEastAsia" w:hAnsiTheme="majorEastAsia" w:cstheme="majorEastAsia"/>
          <w:b/>
          <w:bCs/>
          <w:color w:val="000000"/>
          <w:sz w:val="36"/>
          <w:szCs w:val="36"/>
        </w:rPr>
        <w:t xml:space="preserve"> </w:t>
      </w:r>
    </w:p>
    <w:p w:rsidR="001D0473" w:rsidRDefault="00315AE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代理机构：郑州中原招标股份有限公司</w:t>
      </w:r>
    </w:p>
    <w:p w:rsidR="001D0473" w:rsidRDefault="00315AE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1D0473" w:rsidRDefault="00315AE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二〇一八年十二月</w:t>
      </w:r>
    </w:p>
    <w:p w:rsidR="001D0473" w:rsidRDefault="001D0473">
      <w:pPr>
        <w:rPr>
          <w:rFonts w:asciiTheme="majorEastAsia" w:eastAsiaTheme="majorEastAsia" w:hAnsiTheme="majorEastAsia" w:cstheme="majorEastAsia"/>
          <w:b/>
          <w:bCs/>
          <w:color w:val="000000"/>
          <w:sz w:val="36"/>
          <w:szCs w:val="36"/>
        </w:rPr>
      </w:pPr>
    </w:p>
    <w:p w:rsidR="001D0473" w:rsidRDefault="001D0473">
      <w:pPr>
        <w:rPr>
          <w:rFonts w:asciiTheme="majorEastAsia" w:eastAsiaTheme="majorEastAsia" w:hAnsiTheme="majorEastAsia" w:cstheme="majorEastAsia"/>
          <w:b/>
          <w:bCs/>
          <w:color w:val="000000"/>
          <w:sz w:val="36"/>
          <w:szCs w:val="36"/>
        </w:rPr>
      </w:pPr>
    </w:p>
    <w:p w:rsidR="001D0473" w:rsidRDefault="00315AE2">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招标文件目录</w:t>
      </w:r>
    </w:p>
    <w:p w:rsidR="001D0473" w:rsidRDefault="001D047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D0473" w:rsidRDefault="00315AE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1D0473" w:rsidRDefault="00315AE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1D0473" w:rsidRDefault="00315AE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1D0473" w:rsidRDefault="00315AE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1D0473" w:rsidRDefault="00315AE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1D0473" w:rsidRDefault="00315AE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1D0473" w:rsidRDefault="00315AE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1D0473" w:rsidRDefault="00315AE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1D0473" w:rsidRDefault="00315AE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1D0473" w:rsidRDefault="00315AE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D0473" w:rsidRDefault="00315AE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1D0473" w:rsidRDefault="00315AE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1D0473" w:rsidRDefault="00315AE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1D0473" w:rsidRDefault="00315AE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1D0473" w:rsidRDefault="001D047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D0473" w:rsidRDefault="001D047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1D0473" w:rsidRDefault="001D047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1D0473" w:rsidRDefault="001D0473">
      <w:pPr>
        <w:pStyle w:val="ab"/>
        <w:widowControl/>
        <w:shd w:val="clear" w:color="auto" w:fill="FFFFFF"/>
        <w:spacing w:line="315" w:lineRule="atLeast"/>
        <w:ind w:firstLineChars="200" w:firstLine="723"/>
        <w:jc w:val="center"/>
        <w:rPr>
          <w:rFonts w:asciiTheme="majorEastAsia" w:eastAsiaTheme="majorEastAsia" w:hAnsiTheme="majorEastAsia" w:cs="宋体"/>
          <w:b/>
          <w:kern w:val="0"/>
          <w:sz w:val="36"/>
          <w:szCs w:val="36"/>
        </w:rPr>
      </w:pPr>
    </w:p>
    <w:p w:rsidR="001D0473" w:rsidRDefault="00315AE2">
      <w:pPr>
        <w:pStyle w:val="a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1D0473" w:rsidRDefault="00315AE2">
      <w:pPr>
        <w:pStyle w:val="ab"/>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（一）项目名称：长葛市人民医院“所需</w:t>
      </w:r>
      <w:r w:rsidR="006D0C78">
        <w:rPr>
          <w:rFonts w:asciiTheme="minorEastAsia" w:eastAsiaTheme="minorEastAsia" w:hAnsiTheme="minorEastAsia" w:cs="仿宋_GB2312" w:hint="eastAsia"/>
          <w:color w:val="000000"/>
          <w:sz w:val="28"/>
          <w:szCs w:val="28"/>
          <w:shd w:val="clear" w:color="auto" w:fill="FFFFFF"/>
        </w:rPr>
        <w:t>脉动真空灭菌器（国产</w:t>
      </w:r>
      <w:r>
        <w:rPr>
          <w:rFonts w:asciiTheme="minorEastAsia" w:eastAsiaTheme="minorEastAsia" w:hAnsiTheme="minorEastAsia" w:cs="仿宋_GB2312" w:hint="eastAsia"/>
          <w:color w:val="000000"/>
          <w:sz w:val="28"/>
          <w:szCs w:val="28"/>
          <w:shd w:val="clear" w:color="auto" w:fill="FFFFFF"/>
        </w:rPr>
        <w:t>）医疗设备采购”项目</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（二）项目编号：YLZB-G20180</w:t>
      </w:r>
      <w:r w:rsidR="006D0C78">
        <w:rPr>
          <w:rFonts w:asciiTheme="minorEastAsia" w:eastAsiaTheme="minorEastAsia" w:hAnsiTheme="minorEastAsia" w:cs="仿宋_GB2312" w:hint="eastAsia"/>
          <w:color w:val="000000"/>
          <w:sz w:val="28"/>
          <w:szCs w:val="28"/>
          <w:shd w:val="clear" w:color="auto" w:fill="FFFFFF"/>
        </w:rPr>
        <w:t>80</w:t>
      </w:r>
      <w:r>
        <w:rPr>
          <w:rFonts w:asciiTheme="minorEastAsia" w:eastAsiaTheme="minorEastAsia" w:hAnsiTheme="minorEastAsia" w:cs="仿宋_GB2312" w:hint="eastAsia"/>
          <w:color w:val="000000"/>
          <w:sz w:val="28"/>
          <w:szCs w:val="28"/>
          <w:shd w:val="clear" w:color="auto" w:fill="FFFFFF"/>
        </w:rPr>
        <w:t xml:space="preserve">号    </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1D0473" w:rsidRDefault="00315AE2" w:rsidP="006D0C78">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（四）项目主要内容、数量及要求：</w:t>
      </w:r>
      <w:r w:rsidR="006D0C78">
        <w:rPr>
          <w:rFonts w:asciiTheme="minorEastAsia" w:eastAsiaTheme="minorEastAsia" w:hAnsiTheme="minorEastAsia" w:cs="仿宋_GB2312" w:hint="eastAsia"/>
          <w:color w:val="000000"/>
          <w:sz w:val="28"/>
          <w:szCs w:val="28"/>
          <w:shd w:val="clear" w:color="auto" w:fill="FFFFFF"/>
        </w:rPr>
        <w:t>脉动真空灭菌器（国产</w:t>
      </w:r>
      <w:r>
        <w:rPr>
          <w:rFonts w:asciiTheme="minorEastAsia" w:eastAsiaTheme="minorEastAsia" w:hAnsiTheme="minorEastAsia" w:cs="仿宋_GB2312" w:hint="eastAsia"/>
          <w:color w:val="000000"/>
          <w:sz w:val="28"/>
          <w:szCs w:val="28"/>
          <w:shd w:val="clear" w:color="auto" w:fill="FFFFFF"/>
        </w:rPr>
        <w:t>）  一</w:t>
      </w:r>
      <w:r w:rsidR="006D0C78">
        <w:rPr>
          <w:rFonts w:asciiTheme="minorEastAsia" w:eastAsiaTheme="minorEastAsia" w:hAnsiTheme="minorEastAsia" w:cs="仿宋_GB2312" w:hint="eastAsia"/>
          <w:color w:val="000000"/>
          <w:sz w:val="28"/>
          <w:szCs w:val="28"/>
          <w:shd w:val="clear" w:color="auto" w:fill="FFFFFF"/>
        </w:rPr>
        <w:t>台</w:t>
      </w:r>
    </w:p>
    <w:p w:rsidR="001D0473" w:rsidRDefault="00315AE2">
      <w:pPr>
        <w:pStyle w:val="ab"/>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（五）预算金额：</w:t>
      </w:r>
      <w:r w:rsidR="006D0C78">
        <w:rPr>
          <w:rFonts w:asciiTheme="minorEastAsia" w:eastAsiaTheme="minorEastAsia" w:hAnsiTheme="minorEastAsia" w:cs="仿宋_GB2312" w:hint="eastAsia"/>
          <w:color w:val="000000"/>
          <w:sz w:val="28"/>
          <w:szCs w:val="28"/>
          <w:shd w:val="clear" w:color="auto" w:fill="FFFFFF"/>
        </w:rPr>
        <w:t>26</w:t>
      </w:r>
      <w:r>
        <w:rPr>
          <w:rFonts w:asciiTheme="minorEastAsia" w:eastAsiaTheme="minorEastAsia" w:hAnsiTheme="minorEastAsia" w:cs="仿宋_GB2312" w:hint="eastAsia"/>
          <w:color w:val="000000"/>
          <w:sz w:val="28"/>
          <w:szCs w:val="28"/>
          <w:shd w:val="clear" w:color="auto" w:fill="FFFFFF"/>
        </w:rPr>
        <w:t>万元；最高限价：</w:t>
      </w:r>
      <w:r w:rsidR="006D0C78">
        <w:rPr>
          <w:rFonts w:asciiTheme="minorEastAsia" w:eastAsiaTheme="minorEastAsia" w:hAnsiTheme="minorEastAsia" w:cs="仿宋_GB2312" w:hint="eastAsia"/>
          <w:color w:val="000000"/>
          <w:sz w:val="28"/>
          <w:szCs w:val="28"/>
          <w:shd w:val="clear" w:color="auto" w:fill="FFFFFF"/>
        </w:rPr>
        <w:t>26</w:t>
      </w:r>
      <w:r>
        <w:rPr>
          <w:rFonts w:asciiTheme="minorEastAsia" w:eastAsiaTheme="minorEastAsia" w:hAnsiTheme="minorEastAsia" w:cs="仿宋_GB2312" w:hint="eastAsia"/>
          <w:color w:val="000000"/>
          <w:sz w:val="28"/>
          <w:szCs w:val="28"/>
          <w:shd w:val="clear" w:color="auto" w:fill="FFFFFF"/>
        </w:rPr>
        <w:t>万元。</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（六）交付时间：合同签订后30天内</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（七）交付地点：长葛市人民医院</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w:t>
      </w:r>
      <w:r>
        <w:rPr>
          <w:rFonts w:ascii="宋体" w:hAnsi="宋体" w:cs="仿宋_GB2312" w:hint="eastAsia"/>
          <w:color w:val="000000"/>
          <w:sz w:val="28"/>
          <w:szCs w:val="28"/>
          <w:shd w:val="clear" w:color="auto" w:fill="FFFFFF"/>
        </w:rPr>
        <w:t>具有</w:t>
      </w:r>
      <w:r>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8"/>
        </w:rPr>
        <w:t>并加盖投标人公章的原件扫描件</w:t>
      </w:r>
      <w:r>
        <w:rPr>
          <w:rFonts w:asciiTheme="minorEastAsia" w:hAnsiTheme="minorEastAsia" w:cs="宋体" w:hint="eastAsia"/>
          <w:color w:val="FF0000"/>
          <w:kern w:val="0"/>
          <w:sz w:val="28"/>
        </w:rPr>
        <w:t>或</w:t>
      </w:r>
      <w:r>
        <w:rPr>
          <w:rFonts w:asciiTheme="minorEastAsia" w:hAnsiTheme="minorEastAsia" w:cs="宋体" w:hint="eastAsia"/>
          <w:kern w:val="0"/>
          <w:sz w:val="28"/>
        </w:rPr>
        <w:t>复印件扫描件（</w:t>
      </w:r>
      <w:r>
        <w:rPr>
          <w:rFonts w:asciiTheme="minorEastAsia" w:hAnsiTheme="minorEastAsia" w:cs="宋体" w:hint="eastAsia"/>
          <w:color w:val="FF0000"/>
          <w:kern w:val="0"/>
          <w:sz w:val="28"/>
        </w:rPr>
        <w:t>或</w:t>
      </w:r>
      <w:r>
        <w:rPr>
          <w:rFonts w:asciiTheme="minorEastAsia" w:hAnsiTheme="minorEastAsia" w:cs="宋体" w:hint="eastAsia"/>
          <w:kern w:val="0"/>
          <w:sz w:val="28"/>
        </w:rPr>
        <w:t>图片）</w:t>
      </w:r>
      <w:r>
        <w:rPr>
          <w:rFonts w:ascii="宋体" w:hAnsi="宋体" w:cs="宋体" w:hint="eastAsia"/>
          <w:sz w:val="28"/>
          <w:szCs w:val="28"/>
          <w:lang w:val="zh-CN"/>
        </w:rPr>
        <w:t>。</w:t>
      </w:r>
    </w:p>
    <w:p w:rsidR="001D0473" w:rsidRDefault="00315AE2">
      <w:pPr>
        <w:pStyle w:val="ab"/>
        <w:widowControl/>
        <w:shd w:val="clear" w:color="auto" w:fill="FFFFFF"/>
        <w:spacing w:line="360" w:lineRule="auto"/>
        <w:ind w:firstLineChars="200" w:firstLine="56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(三)</w:t>
      </w:r>
      <w:r>
        <w:rPr>
          <w:rFonts w:asciiTheme="minorEastAsia" w:hAnsiTheme="minorEastAsia" w:cs="仿宋_GB2312"/>
          <w:color w:val="000000"/>
          <w:sz w:val="28"/>
          <w:szCs w:val="28"/>
          <w:shd w:val="clear" w:color="auto" w:fill="FFFFFF"/>
        </w:rPr>
        <w:t xml:space="preserve"> </w:t>
      </w:r>
      <w:r>
        <w:rPr>
          <w:rFonts w:asciiTheme="minorEastAsia" w:eastAsiaTheme="minorEastAsia" w:hAnsiTheme="minorEastAsia" w:cs="仿宋_GB2312"/>
          <w:color w:val="000000"/>
          <w:sz w:val="28"/>
          <w:szCs w:val="28"/>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中国政府采购网</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8"/>
          <w:szCs w:val="28"/>
          <w:shd w:val="clear" w:color="auto" w:fill="FFFFFF"/>
        </w:rPr>
        <w:t>；</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lastRenderedPageBreak/>
        <w:t>四、招标文件的获取</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元/包，投标人在递交投标文件时向采购代理机构交纳采购文件费用，售后不退。</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（一）投标截止及开标时间：201</w:t>
      </w:r>
      <w:r w:rsidR="003C3D05">
        <w:rPr>
          <w:rFonts w:asciiTheme="minorEastAsia" w:eastAsiaTheme="minorEastAsia" w:hAnsiTheme="minorEastAsia" w:cs="仿宋_GB2312" w:hint="eastAsia"/>
          <w:color w:val="000000"/>
          <w:sz w:val="28"/>
          <w:szCs w:val="28"/>
        </w:rPr>
        <w:t>9</w:t>
      </w:r>
      <w:r>
        <w:rPr>
          <w:rFonts w:asciiTheme="minorEastAsia" w:eastAsiaTheme="minorEastAsia" w:hAnsiTheme="minorEastAsia" w:cs="仿宋_GB2312" w:hint="eastAsia"/>
          <w:color w:val="000000"/>
          <w:sz w:val="28"/>
          <w:szCs w:val="28"/>
        </w:rPr>
        <w:t>年</w:t>
      </w:r>
      <w:r w:rsidR="00DE6FAC">
        <w:rPr>
          <w:rFonts w:asciiTheme="minorEastAsia" w:eastAsiaTheme="minorEastAsia" w:hAnsiTheme="minorEastAsia" w:cs="仿宋_GB2312" w:hint="eastAsia"/>
          <w:color w:val="000000"/>
          <w:sz w:val="28"/>
          <w:szCs w:val="28"/>
        </w:rPr>
        <w:t>1</w:t>
      </w:r>
      <w:r>
        <w:rPr>
          <w:rFonts w:asciiTheme="minorEastAsia" w:eastAsiaTheme="minorEastAsia" w:hAnsiTheme="minorEastAsia" w:cs="仿宋_GB2312" w:hint="eastAsia"/>
          <w:color w:val="000000"/>
          <w:sz w:val="28"/>
          <w:szCs w:val="28"/>
        </w:rPr>
        <w:t>月</w:t>
      </w:r>
      <w:r w:rsidR="00DE6FAC">
        <w:rPr>
          <w:rFonts w:asciiTheme="minorEastAsia" w:eastAsiaTheme="minorEastAsia" w:hAnsiTheme="minorEastAsia" w:cs="仿宋_GB2312" w:hint="eastAsia"/>
          <w:color w:val="000000"/>
          <w:sz w:val="28"/>
          <w:szCs w:val="28"/>
        </w:rPr>
        <w:t>2</w:t>
      </w:r>
      <w:r>
        <w:rPr>
          <w:rFonts w:asciiTheme="minorEastAsia" w:eastAsiaTheme="minorEastAsia" w:hAnsiTheme="minorEastAsia" w:cs="仿宋_GB2312" w:hint="eastAsia"/>
          <w:color w:val="000000"/>
          <w:sz w:val="28"/>
          <w:szCs w:val="28"/>
        </w:rPr>
        <w:t>日</w:t>
      </w:r>
      <w:r w:rsidR="00DE6FAC">
        <w:rPr>
          <w:rFonts w:asciiTheme="minorEastAsia" w:eastAsiaTheme="minorEastAsia" w:hAnsiTheme="minorEastAsia" w:cs="仿宋_GB2312" w:hint="eastAsia"/>
          <w:color w:val="000000"/>
          <w:sz w:val="28"/>
          <w:szCs w:val="28"/>
        </w:rPr>
        <w:t>9</w:t>
      </w:r>
      <w:r>
        <w:rPr>
          <w:rFonts w:asciiTheme="minorEastAsia" w:eastAsiaTheme="minorEastAsia" w:hAnsiTheme="minorEastAsia" w:cs="仿宋_GB2312" w:hint="eastAsia"/>
          <w:color w:val="000000"/>
          <w:sz w:val="28"/>
          <w:szCs w:val="28"/>
        </w:rPr>
        <w:t>时30分（北京时间），逾期提交或不符合规定的投标文件不予接受。</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w:t>
      </w:r>
      <w:r w:rsidR="006D0C78">
        <w:rPr>
          <w:rFonts w:asciiTheme="minorEastAsia" w:eastAsiaTheme="minorEastAsia" w:hAnsiTheme="minorEastAsia" w:cs="仿宋_GB2312" w:hint="eastAsia"/>
          <w:color w:val="000000"/>
          <w:sz w:val="28"/>
          <w:szCs w:val="28"/>
        </w:rPr>
        <w:t>市公共资源交易中心（龙兴路与竹林路交汇处公共资源大厦）三楼开标</w:t>
      </w:r>
      <w:r w:rsidR="00DE6FAC">
        <w:rPr>
          <w:rFonts w:asciiTheme="minorEastAsia" w:eastAsiaTheme="minorEastAsia" w:hAnsiTheme="minorEastAsia" w:cs="仿宋_GB2312" w:hint="eastAsia"/>
          <w:color w:val="000000"/>
          <w:sz w:val="28"/>
          <w:szCs w:val="28"/>
        </w:rPr>
        <w:t>四</w:t>
      </w:r>
      <w:r>
        <w:rPr>
          <w:rFonts w:asciiTheme="minorEastAsia" w:eastAsiaTheme="minorEastAsia" w:hAnsiTheme="minorEastAsia" w:cs="仿宋_GB2312" w:hint="eastAsia"/>
          <w:color w:val="000000"/>
          <w:sz w:val="28"/>
          <w:szCs w:val="28"/>
        </w:rPr>
        <w:t>室。</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1、加密电子投标文件（.file格式）须在投标截止时间（开标时间）前通过《全国公共资源交易平台(河南省▪许昌市)》公共资源交易系统成功上传。</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2、纸质投标文件（正本1份、副本2份）和备份文件1份（使用电子介质存储）在投标截止时间（开标时间）前递交至本项目开标地点。</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lastRenderedPageBreak/>
        <w:t>六、本次招标公告同时在《中国政府采购网》、《河南省政府采购网》、《许昌市政府采购网》、《全国公共资源交易平台（河南省·许昌市）》发布。</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采购人：长葛市人民医院</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址：长葛市长社路52号</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联系人：赵永鑫               联系电话：0374-6113090</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联系电话：0374-3117225</w:t>
      </w:r>
    </w:p>
    <w:p w:rsidR="001D0473" w:rsidRDefault="00315AE2">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Pr>
          <w:rFonts w:asciiTheme="minorEastAsia" w:hAnsiTheme="minorEastAsia" w:cstheme="majorEastAsia" w:hint="eastAsia"/>
          <w:sz w:val="28"/>
          <w:szCs w:val="28"/>
          <w:lang w:val="zh-CN"/>
        </w:rPr>
        <w:t>长葛市人民医院</w:t>
      </w:r>
    </w:p>
    <w:p w:rsidR="001D0473" w:rsidRDefault="00315AE2">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w:t>
      </w:r>
      <w:r w:rsidR="00382136">
        <w:rPr>
          <w:rFonts w:asciiTheme="minorEastAsia" w:hAnsiTheme="minorEastAsia" w:cs="仿宋_GB2312" w:hint="eastAsia"/>
          <w:color w:val="000000"/>
          <w:sz w:val="28"/>
          <w:szCs w:val="28"/>
        </w:rPr>
        <w:t xml:space="preserve">                            </w:t>
      </w:r>
      <w:r w:rsidR="00DE6FAC">
        <w:rPr>
          <w:rFonts w:asciiTheme="minorEastAsia" w:hAnsiTheme="minorEastAsia" w:cs="仿宋_GB2312" w:hint="eastAsia"/>
          <w:color w:val="000000"/>
          <w:sz w:val="28"/>
          <w:szCs w:val="28"/>
        </w:rPr>
        <w:t xml:space="preserve">  </w:t>
      </w:r>
      <w:r>
        <w:rPr>
          <w:rFonts w:asciiTheme="minorEastAsia" w:hAnsiTheme="minorEastAsia" w:cs="仿宋_GB2312" w:hint="eastAsia"/>
          <w:color w:val="000000"/>
          <w:sz w:val="28"/>
          <w:szCs w:val="28"/>
        </w:rPr>
        <w:t>二〇一八年十</w:t>
      </w:r>
      <w:r w:rsidR="006D0C78">
        <w:rPr>
          <w:rFonts w:asciiTheme="minorEastAsia" w:hAnsiTheme="minorEastAsia" w:cs="仿宋_GB2312" w:hint="eastAsia"/>
          <w:color w:val="000000"/>
          <w:sz w:val="28"/>
          <w:szCs w:val="28"/>
        </w:rPr>
        <w:t>二</w:t>
      </w:r>
      <w:r>
        <w:rPr>
          <w:rFonts w:asciiTheme="minorEastAsia" w:hAnsiTheme="minorEastAsia" w:cs="仿宋_GB2312" w:hint="eastAsia"/>
          <w:color w:val="000000"/>
          <w:sz w:val="28"/>
          <w:szCs w:val="28"/>
        </w:rPr>
        <w:t>月</w:t>
      </w:r>
    </w:p>
    <w:p w:rsidR="001D0473" w:rsidRDefault="001D0473">
      <w:pPr>
        <w:autoSpaceDE w:val="0"/>
        <w:autoSpaceDN w:val="0"/>
        <w:adjustRightInd w:val="0"/>
        <w:spacing w:line="700" w:lineRule="exact"/>
        <w:ind w:firstLine="560"/>
        <w:rPr>
          <w:rFonts w:asciiTheme="minorEastAsia" w:hAnsiTheme="minorEastAsia" w:cs="仿宋_GB2312"/>
          <w:color w:val="000000"/>
          <w:sz w:val="28"/>
          <w:szCs w:val="28"/>
        </w:rPr>
      </w:pPr>
    </w:p>
    <w:p w:rsidR="001D0473" w:rsidRDefault="00315AE2">
      <w:pPr>
        <w:spacing w:line="360" w:lineRule="auto"/>
        <w:rPr>
          <w:rFonts w:hAnsi="宋体"/>
          <w:b/>
          <w:sz w:val="28"/>
          <w:szCs w:val="28"/>
        </w:rPr>
      </w:pPr>
      <w:r>
        <w:rPr>
          <w:rFonts w:hAnsi="宋体" w:hint="eastAsia"/>
          <w:b/>
          <w:sz w:val="28"/>
          <w:szCs w:val="28"/>
        </w:rPr>
        <w:t>温馨提示：</w:t>
      </w:r>
    </w:p>
    <w:p w:rsidR="001D0473" w:rsidRDefault="00315AE2">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D0473" w:rsidRDefault="00315AE2">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t>1.投标人应按招标文件规定编制、提交电子投标文件和纸质投标文件。开、评标现场不接受投标人递交的备份电子投标文件和纸质投标文件以外的其他资料。</w:t>
      </w:r>
    </w:p>
    <w:p w:rsidR="001D0473" w:rsidRDefault="00315AE2">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asciiTheme="minorEastAsia" w:hAnsiTheme="minorEastAsia" w:hint="eastAsia"/>
          <w:b/>
          <w:color w:val="000000"/>
          <w:sz w:val="24"/>
          <w:szCs w:val="24"/>
        </w:rPr>
        <w:t>电子文件下载、制作、提交期间和开标（</w:t>
      </w:r>
      <w:r>
        <w:rPr>
          <w:rFonts w:asciiTheme="minorEastAsia" w:hAnsiTheme="minorEastAsia" w:hint="eastAsia"/>
          <w:sz w:val="24"/>
          <w:szCs w:val="24"/>
        </w:rPr>
        <w:t>电子投标文件的解密</w:t>
      </w:r>
      <w:r>
        <w:rPr>
          <w:rFonts w:asciiTheme="minorEastAsia" w:hAnsiTheme="minorEastAsia" w:hint="eastAsia"/>
          <w:b/>
          <w:color w:val="000000"/>
          <w:sz w:val="24"/>
          <w:szCs w:val="24"/>
        </w:rPr>
        <w:t>）环节，投标人须使用</w:t>
      </w:r>
      <w:r>
        <w:rPr>
          <w:rFonts w:asciiTheme="minorEastAsia" w:hAnsiTheme="minorEastAsia"/>
          <w:b/>
          <w:color w:val="000000"/>
          <w:sz w:val="24"/>
          <w:szCs w:val="24"/>
        </w:rPr>
        <w:t>CA数字证书</w:t>
      </w:r>
      <w:r>
        <w:rPr>
          <w:rFonts w:asciiTheme="minorEastAsia" w:hAnsiTheme="minorEastAsia" w:hint="eastAsia"/>
          <w:b/>
          <w:color w:val="000000"/>
          <w:sz w:val="24"/>
          <w:szCs w:val="24"/>
        </w:rPr>
        <w:t>（证书须在有效期内）</w:t>
      </w:r>
      <w:r>
        <w:rPr>
          <w:rFonts w:asciiTheme="minorEastAsia" w:hAnsiTheme="minorEastAsia"/>
          <w:b/>
          <w:color w:val="000000"/>
          <w:sz w:val="24"/>
          <w:szCs w:val="24"/>
        </w:rPr>
        <w:t>。</w:t>
      </w:r>
    </w:p>
    <w:p w:rsidR="001D0473" w:rsidRDefault="00315AE2">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.电子投标文件的制作</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 投标人登录《全国公共资源交易平台(河南省▪许昌市)》公共资源交易系统（</w:t>
      </w:r>
      <w:hyperlink r:id="rId8" w:history="1">
        <w:r>
          <w:rPr>
            <w:rStyle w:val="ae"/>
            <w:rFonts w:asciiTheme="minorEastAsia" w:hAnsiTheme="minorEastAsia"/>
            <w:sz w:val="24"/>
            <w:szCs w:val="24"/>
          </w:rPr>
          <w:t>http://221.14.6.70:8088/ggzy/</w:t>
        </w:r>
      </w:hyperlink>
      <w:r>
        <w:rPr>
          <w:rFonts w:asciiTheme="minorEastAsia" w:hAnsiTheme="minorEastAsia" w:hint="eastAsia"/>
          <w:color w:val="000000"/>
          <w:sz w:val="24"/>
          <w:szCs w:val="24"/>
        </w:rPr>
        <w:t>）下载“许昌投标文件制作系统SEARUN V1.0”，按招标文件要求制作电子投标文件。</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lastRenderedPageBreak/>
        <w:t>电子投标文件的制作，参考《全国公共资源交易平台(河南省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)》公共资源交易系统——组件下载——交易系统操作手册（投标人、供应商）。</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asciiTheme="minorEastAsia" w:hAnsiTheme="minorEastAsia" w:hint="eastAsia"/>
          <w:color w:val="000000"/>
          <w:sz w:val="24"/>
          <w:szCs w:val="24"/>
        </w:rPr>
        <w:t xml:space="preserve"> 投标人须将招标文件要求的资质、业绩、荣誉及相关人员证明材料等资料原件扫描件（或图片）制作到所提交的电子投标文件中。</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3.3</w:t>
      </w:r>
      <w:r>
        <w:rPr>
          <w:rFonts w:asciiTheme="minorEastAsia" w:hAnsiTheme="minorEastAsia" w:hint="eastAsia"/>
          <w:color w:val="000000"/>
          <w:sz w:val="24"/>
          <w:szCs w:val="24"/>
        </w:rPr>
        <w:t>投标人对同一项目多个标段进行投标的，应分别下载所投标段的招标文件，按标段制作电子投标文件，并</w:t>
      </w:r>
      <w:r>
        <w:rPr>
          <w:rFonts w:asciiTheme="minorEastAsia" w:hAnsiTheme="minorEastAsia"/>
          <w:color w:val="000000"/>
          <w:sz w:val="24"/>
          <w:szCs w:val="24"/>
        </w:rPr>
        <w:t>按招标文件要求在相应位置加盖</w:t>
      </w:r>
      <w:r>
        <w:rPr>
          <w:rFonts w:asciiTheme="minorEastAsia" w:hAnsiTheme="minorEastAsia" w:hint="eastAsia"/>
          <w:color w:val="000000"/>
          <w:sz w:val="24"/>
          <w:szCs w:val="24"/>
        </w:rPr>
        <w:t>投标人</w:t>
      </w:r>
      <w:r>
        <w:rPr>
          <w:rFonts w:asciiTheme="minorEastAsia" w:hAnsiTheme="minorEastAsia"/>
          <w:color w:val="000000"/>
          <w:sz w:val="24"/>
          <w:szCs w:val="24"/>
        </w:rPr>
        <w:t>电子印章</w:t>
      </w:r>
      <w:r>
        <w:rPr>
          <w:rFonts w:asciiTheme="minorEastAsia" w:hAnsiTheme="minorEastAsia" w:hint="eastAsia"/>
          <w:color w:val="000000"/>
          <w:sz w:val="24"/>
          <w:szCs w:val="24"/>
        </w:rPr>
        <w:t>和法人电子印章。</w:t>
      </w:r>
    </w:p>
    <w:p w:rsidR="001D0473" w:rsidRDefault="00315AE2">
      <w:pPr>
        <w:tabs>
          <w:tab w:val="left" w:pos="7095"/>
        </w:tabs>
        <w:spacing w:line="360" w:lineRule="auto"/>
        <w:ind w:leftChars="50" w:left="105" w:firstLineChars="150" w:firstLine="360"/>
        <w:contextualSpacing/>
        <w:rPr>
          <w:rFonts w:asciiTheme="minorEastAsia" w:hAnsiTheme="minorEastAsia"/>
          <w:color w:val="000000"/>
          <w:sz w:val="24"/>
          <w:szCs w:val="24"/>
        </w:rPr>
      </w:pPr>
      <w:r>
        <w:rPr>
          <w:rFonts w:asciiTheme="minorEastAsia" w:hAnsiTheme="minorEastAsia" w:hint="eastAsia"/>
          <w:color w:val="000000"/>
          <w:sz w:val="24"/>
          <w:szCs w:val="24"/>
        </w:rPr>
        <w:t>一个标段对应生成一个文件夹（xxxx项目xx标段）, 其中包含2个文件和1个文件夹。后缀名为“</w:t>
      </w:r>
      <w:r>
        <w:rPr>
          <w:rFonts w:asciiTheme="minorEastAsia" w:hAnsiTheme="minorEastAsia"/>
          <w:color w:val="000000"/>
          <w:sz w:val="24"/>
          <w:szCs w:val="24"/>
        </w:rPr>
        <w:t>.file</w:t>
      </w:r>
      <w:r>
        <w:rPr>
          <w:rFonts w:asciiTheme="minorEastAsia" w:hAnsiTheme="minorEastAsia" w:hint="eastAsia"/>
          <w:color w:val="000000"/>
          <w:sz w:val="24"/>
          <w:szCs w:val="24"/>
        </w:rPr>
        <w:t>”的文件用于电子投标使用，后缀名为“.PDF”的文件用于打印纸质投标文件，名称为“备份”的文件夹使用电子介质存储，供开标现场备用。</w:t>
      </w:r>
    </w:p>
    <w:p w:rsidR="001D0473" w:rsidRDefault="00315AE2">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.加密电子投标文件的提交</w:t>
      </w:r>
    </w:p>
    <w:p w:rsidR="001D0473" w:rsidRDefault="00315AE2">
      <w:pPr>
        <w:tabs>
          <w:tab w:val="left" w:pos="7095"/>
        </w:tabs>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.1加密电子投标文件应在招标文件规定的投标截止时间（开标时间）之前成功提交至《全国公共资源交易平台(河南省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)》公共资源交易系统（</w:t>
      </w:r>
      <w:hyperlink r:id="rId9" w:history="1">
        <w:r>
          <w:rPr>
            <w:rStyle w:val="ae"/>
            <w:rFonts w:asciiTheme="minorEastAsia" w:hAnsiTheme="minorEastAsia"/>
            <w:sz w:val="24"/>
            <w:szCs w:val="24"/>
          </w:rPr>
          <w:t>http://221.14.6.70:8088/ggzy/</w:t>
        </w:r>
      </w:hyperlink>
      <w:r>
        <w:rPr>
          <w:rFonts w:asciiTheme="minorEastAsia" w:hAnsiTheme="minorEastAsia" w:hint="eastAsia"/>
          <w:color w:val="000000"/>
          <w:sz w:val="24"/>
          <w:szCs w:val="24"/>
        </w:rPr>
        <w:t>）。</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投标人应充分考虑并预留技术处理和上传数据所需时间。</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2 投标人对同一项目多个标段进行投标的，加密电子投标文件应按标段分别提交。</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加密电子投标文件成功提交后，投标人应打印“投标文件提交回执单”供开标现场备查。</w:t>
      </w:r>
    </w:p>
    <w:p w:rsidR="001D0473" w:rsidRDefault="00315AE2">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.评标依据</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5.1采用全流程电子化交易评标时，评标委员会以电子投标文件为依据评标。</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5.2全流程电子化交易如因系统异常情况无法完成，将以人工方式进行。评标委员会以纸质投标文件为依据评标。</w:t>
      </w:r>
    </w:p>
    <w:p w:rsidR="001D0473" w:rsidRDefault="001D0473">
      <w:pPr>
        <w:autoSpaceDE w:val="0"/>
        <w:autoSpaceDN w:val="0"/>
        <w:adjustRightInd w:val="0"/>
        <w:spacing w:line="700" w:lineRule="exact"/>
        <w:ind w:firstLine="560"/>
        <w:rPr>
          <w:rFonts w:asciiTheme="minorEastAsia" w:hAnsiTheme="minorEastAsia" w:cs="仿宋_GB2312"/>
          <w:color w:val="000000"/>
          <w:sz w:val="24"/>
          <w:szCs w:val="24"/>
        </w:rPr>
      </w:pPr>
    </w:p>
    <w:p w:rsidR="001D0473" w:rsidRDefault="001D0473">
      <w:pPr>
        <w:autoSpaceDE w:val="0"/>
        <w:autoSpaceDN w:val="0"/>
        <w:adjustRightInd w:val="0"/>
        <w:spacing w:line="700" w:lineRule="exact"/>
        <w:ind w:firstLine="560"/>
        <w:rPr>
          <w:rFonts w:asciiTheme="minorEastAsia" w:hAnsiTheme="minorEastAsia" w:cs="仿宋_GB2312"/>
          <w:color w:val="000000"/>
          <w:sz w:val="24"/>
          <w:szCs w:val="24"/>
        </w:rPr>
      </w:pPr>
    </w:p>
    <w:p w:rsidR="006D0C78" w:rsidRDefault="006D0C78">
      <w:pPr>
        <w:autoSpaceDE w:val="0"/>
        <w:autoSpaceDN w:val="0"/>
        <w:adjustRightInd w:val="0"/>
        <w:spacing w:line="700" w:lineRule="exact"/>
        <w:ind w:firstLine="560"/>
        <w:rPr>
          <w:rFonts w:asciiTheme="minorEastAsia" w:hAnsiTheme="minorEastAsia" w:cs="仿宋_GB2312"/>
          <w:color w:val="000000"/>
          <w:sz w:val="24"/>
          <w:szCs w:val="24"/>
        </w:rPr>
      </w:pPr>
    </w:p>
    <w:p w:rsidR="006D0C78" w:rsidRDefault="006D0C78">
      <w:pPr>
        <w:autoSpaceDE w:val="0"/>
        <w:autoSpaceDN w:val="0"/>
        <w:adjustRightInd w:val="0"/>
        <w:spacing w:line="700" w:lineRule="exact"/>
        <w:ind w:firstLine="560"/>
        <w:rPr>
          <w:rFonts w:asciiTheme="minorEastAsia" w:hAnsiTheme="minorEastAsia" w:cs="仿宋_GB2312"/>
          <w:color w:val="000000"/>
          <w:sz w:val="24"/>
          <w:szCs w:val="24"/>
        </w:rPr>
      </w:pPr>
    </w:p>
    <w:p w:rsidR="006D0C78" w:rsidRDefault="006D0C78">
      <w:pPr>
        <w:autoSpaceDE w:val="0"/>
        <w:autoSpaceDN w:val="0"/>
        <w:adjustRightInd w:val="0"/>
        <w:spacing w:line="700" w:lineRule="exact"/>
        <w:ind w:firstLine="560"/>
        <w:rPr>
          <w:rFonts w:asciiTheme="minorEastAsia" w:hAnsiTheme="minorEastAsia" w:cs="仿宋_GB2312"/>
          <w:color w:val="000000"/>
          <w:sz w:val="24"/>
          <w:szCs w:val="24"/>
        </w:rPr>
      </w:pPr>
    </w:p>
    <w:p w:rsidR="006D0C78" w:rsidRDefault="006D0C78">
      <w:pPr>
        <w:autoSpaceDE w:val="0"/>
        <w:autoSpaceDN w:val="0"/>
        <w:adjustRightInd w:val="0"/>
        <w:spacing w:line="700" w:lineRule="exact"/>
        <w:ind w:firstLine="560"/>
        <w:rPr>
          <w:rFonts w:asciiTheme="minorEastAsia" w:hAnsiTheme="minorEastAsia" w:cs="仿宋_GB2312"/>
          <w:color w:val="000000"/>
          <w:sz w:val="24"/>
          <w:szCs w:val="24"/>
        </w:rPr>
      </w:pPr>
    </w:p>
    <w:p w:rsidR="001D0473" w:rsidRDefault="00315AE2">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1D0473" w:rsidRPr="006D0C78" w:rsidRDefault="00315AE2" w:rsidP="006D0C78">
      <w:pPr>
        <w:widowControl/>
        <w:shd w:val="clear" w:color="auto" w:fill="FFFFFF"/>
        <w:spacing w:line="360" w:lineRule="atLeast"/>
        <w:ind w:firstLine="600"/>
        <w:jc w:val="left"/>
        <w:rPr>
          <w:rFonts w:asciiTheme="minorEastAsia" w:hAnsiTheme="minorEastAsia" w:cs="黑体"/>
          <w:b/>
          <w:bCs/>
          <w:color w:val="000000"/>
          <w:sz w:val="24"/>
          <w:szCs w:val="24"/>
          <w:shd w:val="clear" w:color="auto" w:fill="FFFFFF"/>
        </w:rPr>
      </w:pPr>
      <w:r w:rsidRPr="006D0C78">
        <w:rPr>
          <w:rFonts w:asciiTheme="minorEastAsia" w:hAnsiTheme="minorEastAsia" w:cs="黑体" w:hint="eastAsia"/>
          <w:b/>
          <w:bCs/>
          <w:color w:val="000000"/>
          <w:sz w:val="28"/>
          <w:szCs w:val="24"/>
          <w:shd w:val="clear" w:color="auto" w:fill="FFFFFF"/>
        </w:rPr>
        <w:t>一、采购清单</w:t>
      </w:r>
      <w:r w:rsidR="006D0C78">
        <w:rPr>
          <w:rFonts w:asciiTheme="minorEastAsia" w:hAnsiTheme="minorEastAsia" w:cs="黑体" w:hint="eastAsia"/>
          <w:b/>
          <w:bCs/>
          <w:color w:val="000000"/>
          <w:sz w:val="24"/>
          <w:szCs w:val="24"/>
          <w:shd w:val="clear" w:color="auto" w:fill="FFFFFF"/>
        </w:rPr>
        <w:t>：</w:t>
      </w:r>
      <w:r w:rsidR="006D0C78">
        <w:rPr>
          <w:rFonts w:asciiTheme="minorEastAsia" w:hAnsiTheme="minorEastAsia" w:cs="仿宋" w:hint="eastAsia"/>
          <w:color w:val="000000"/>
          <w:kern w:val="0"/>
          <w:sz w:val="28"/>
          <w:szCs w:val="30"/>
          <w:shd w:val="clear" w:color="auto" w:fill="FFFFFF"/>
        </w:rPr>
        <w:t>脉动真空灭菌器</w:t>
      </w:r>
      <w:r>
        <w:rPr>
          <w:rFonts w:asciiTheme="minorEastAsia" w:hAnsiTheme="minorEastAsia" w:cs="仿宋" w:hint="eastAsia"/>
          <w:color w:val="000000"/>
          <w:kern w:val="0"/>
          <w:sz w:val="28"/>
          <w:szCs w:val="30"/>
          <w:shd w:val="clear" w:color="auto" w:fill="FFFFFF"/>
        </w:rPr>
        <w:t>（</w:t>
      </w:r>
      <w:r w:rsidR="006D0C78">
        <w:rPr>
          <w:rFonts w:asciiTheme="minorEastAsia" w:hAnsiTheme="minorEastAsia" w:cs="仿宋" w:hint="eastAsia"/>
          <w:color w:val="000000"/>
          <w:kern w:val="0"/>
          <w:sz w:val="28"/>
          <w:szCs w:val="30"/>
          <w:shd w:val="clear" w:color="auto" w:fill="FFFFFF"/>
        </w:rPr>
        <w:t>国产</w:t>
      </w:r>
      <w:r>
        <w:rPr>
          <w:rFonts w:asciiTheme="minorEastAsia" w:hAnsiTheme="minorEastAsia" w:cs="仿宋" w:hint="eastAsia"/>
          <w:color w:val="000000"/>
          <w:kern w:val="0"/>
          <w:sz w:val="28"/>
          <w:szCs w:val="30"/>
          <w:shd w:val="clear" w:color="auto" w:fill="FFFFFF"/>
        </w:rPr>
        <w:t>）  一</w:t>
      </w:r>
      <w:r w:rsidR="006D0C78">
        <w:rPr>
          <w:rFonts w:asciiTheme="minorEastAsia" w:hAnsiTheme="minorEastAsia" w:cs="仿宋" w:hint="eastAsia"/>
          <w:color w:val="000000"/>
          <w:kern w:val="0"/>
          <w:sz w:val="28"/>
          <w:szCs w:val="30"/>
          <w:shd w:val="clear" w:color="auto" w:fill="FFFFFF"/>
        </w:rPr>
        <w:t>台</w:t>
      </w:r>
      <w:r>
        <w:rPr>
          <w:rFonts w:asciiTheme="minorEastAsia" w:hAnsiTheme="minorEastAsia" w:cs="仿宋" w:hint="eastAsia"/>
          <w:color w:val="000000"/>
          <w:kern w:val="0"/>
          <w:sz w:val="28"/>
          <w:szCs w:val="30"/>
          <w:shd w:val="clear" w:color="auto" w:fill="FFFFFF"/>
        </w:rPr>
        <w:t>；</w:t>
      </w:r>
      <w:r>
        <w:rPr>
          <w:rFonts w:asciiTheme="minorEastAsia" w:hAnsiTheme="minorEastAsia" w:hint="eastAsia"/>
          <w:sz w:val="28"/>
          <w:szCs w:val="30"/>
        </w:rPr>
        <w:t>（核心产品）</w:t>
      </w:r>
      <w:r>
        <w:rPr>
          <w:rFonts w:asciiTheme="minorEastAsia" w:hAnsiTheme="minorEastAsia" w:cs="仿宋" w:hint="eastAsia"/>
          <w:color w:val="000000"/>
          <w:kern w:val="0"/>
          <w:sz w:val="24"/>
          <w:szCs w:val="24"/>
          <w:shd w:val="clear" w:color="auto" w:fill="FFFFFF"/>
        </w:rPr>
        <w:t xml:space="preserve">      </w:t>
      </w:r>
    </w:p>
    <w:p w:rsidR="006D0C78" w:rsidRPr="00F94D96" w:rsidRDefault="006D0C78" w:rsidP="006D0C78">
      <w:pPr>
        <w:widowControl/>
        <w:shd w:val="clear" w:color="auto" w:fill="FFFFFF"/>
        <w:spacing w:line="360" w:lineRule="atLeast"/>
        <w:jc w:val="center"/>
        <w:rPr>
          <w:rFonts w:ascii="仿宋" w:eastAsia="仿宋" w:hAnsi="仿宋" w:cs="仿宋"/>
          <w:b/>
          <w:color w:val="000000"/>
          <w:sz w:val="24"/>
          <w:szCs w:val="24"/>
          <w:shd w:val="clear" w:color="auto" w:fill="FFFFFF"/>
        </w:rPr>
      </w:pPr>
      <w:r w:rsidRPr="00F94D96">
        <w:rPr>
          <w:rFonts w:ascii="仿宋" w:eastAsia="仿宋" w:hAnsi="仿宋" w:cs="仿宋" w:hint="eastAsia"/>
          <w:b/>
          <w:color w:val="000000"/>
          <w:sz w:val="30"/>
          <w:szCs w:val="30"/>
          <w:shd w:val="clear" w:color="auto" w:fill="FFFFFF"/>
        </w:rPr>
        <w:t>脉动真空灭菌器技术参数</w:t>
      </w:r>
    </w:p>
    <w:tbl>
      <w:tblPr>
        <w:tblStyle w:val="af1"/>
        <w:tblW w:w="8999" w:type="dxa"/>
        <w:jc w:val="center"/>
        <w:tblLayout w:type="fixed"/>
        <w:tblLook w:val="04A0"/>
      </w:tblPr>
      <w:tblGrid>
        <w:gridCol w:w="819"/>
        <w:gridCol w:w="2090"/>
        <w:gridCol w:w="6090"/>
      </w:tblGrid>
      <w:tr w:rsidR="006D0C78" w:rsidRPr="00BF4AEC" w:rsidTr="006D0C78">
        <w:trPr>
          <w:trHeight w:val="149"/>
          <w:jc w:val="center"/>
        </w:trPr>
        <w:tc>
          <w:tcPr>
            <w:tcW w:w="819" w:type="dxa"/>
          </w:tcPr>
          <w:p w:rsidR="006D0C78" w:rsidRPr="00BF4AEC" w:rsidRDefault="006D0C78" w:rsidP="006D0C78">
            <w:pPr>
              <w:spacing w:line="420" w:lineRule="exact"/>
              <w:rPr>
                <w:rFonts w:asciiTheme="minorEastAsia" w:hAnsiTheme="minorEastAsia" w:cs="微软雅黑"/>
                <w:sz w:val="24"/>
                <w:szCs w:val="24"/>
              </w:rPr>
            </w:pPr>
            <w:r w:rsidRPr="00BF4AEC">
              <w:rPr>
                <w:rFonts w:asciiTheme="minorEastAsia" w:hAnsiTheme="minorEastAsia" w:cs="微软雅黑" w:hint="eastAsia"/>
                <w:sz w:val="24"/>
                <w:szCs w:val="24"/>
              </w:rPr>
              <w:t>序号</w:t>
            </w:r>
          </w:p>
        </w:tc>
        <w:tc>
          <w:tcPr>
            <w:tcW w:w="2090" w:type="dxa"/>
          </w:tcPr>
          <w:p w:rsidR="006D0C78" w:rsidRPr="00BF4AEC" w:rsidRDefault="006D0C78" w:rsidP="006D0C78">
            <w:pPr>
              <w:spacing w:line="420" w:lineRule="exact"/>
              <w:ind w:firstLine="220"/>
              <w:rPr>
                <w:rFonts w:asciiTheme="minorEastAsia" w:hAnsiTheme="minorEastAsia" w:cs="微软雅黑"/>
                <w:sz w:val="24"/>
                <w:szCs w:val="24"/>
              </w:rPr>
            </w:pPr>
            <w:r w:rsidRPr="00BF4AEC">
              <w:rPr>
                <w:rFonts w:asciiTheme="minorEastAsia" w:hAnsiTheme="minorEastAsia" w:cs="微软雅黑" w:hint="eastAsia"/>
                <w:sz w:val="24"/>
                <w:szCs w:val="24"/>
              </w:rPr>
              <w:t>品名</w:t>
            </w:r>
          </w:p>
        </w:tc>
        <w:tc>
          <w:tcPr>
            <w:tcW w:w="6090" w:type="dxa"/>
          </w:tcPr>
          <w:p w:rsidR="006D0C78" w:rsidRPr="00BF4AEC" w:rsidRDefault="006D0C78" w:rsidP="006D0C78">
            <w:pPr>
              <w:spacing w:line="420" w:lineRule="exact"/>
              <w:ind w:firstLine="220"/>
              <w:rPr>
                <w:rFonts w:asciiTheme="minorEastAsia" w:hAnsiTheme="minorEastAsia" w:cs="微软雅黑"/>
                <w:sz w:val="24"/>
                <w:szCs w:val="24"/>
              </w:rPr>
            </w:pPr>
            <w:r w:rsidRPr="00BF4AEC">
              <w:rPr>
                <w:rFonts w:asciiTheme="minorEastAsia" w:hAnsiTheme="minorEastAsia" w:cs="微软雅黑" w:hint="eastAsia"/>
                <w:sz w:val="24"/>
                <w:szCs w:val="24"/>
              </w:rPr>
              <w:t>脉动真空灭菌器</w:t>
            </w:r>
          </w:p>
        </w:tc>
      </w:tr>
      <w:tr w:rsidR="006D0C78" w:rsidRPr="00BF4AEC" w:rsidTr="006D0C78">
        <w:trPr>
          <w:jc w:val="center"/>
        </w:trPr>
        <w:tc>
          <w:tcPr>
            <w:tcW w:w="819" w:type="dxa"/>
          </w:tcPr>
          <w:p w:rsidR="006D0C78" w:rsidRPr="00BF4AEC" w:rsidRDefault="006D0C78" w:rsidP="006D0C78">
            <w:pPr>
              <w:spacing w:line="420" w:lineRule="exact"/>
              <w:ind w:firstLine="220"/>
              <w:rPr>
                <w:rFonts w:asciiTheme="minorEastAsia" w:hAnsiTheme="minorEastAsia" w:cs="微软雅黑"/>
                <w:sz w:val="24"/>
                <w:szCs w:val="24"/>
              </w:rPr>
            </w:pPr>
            <w:r w:rsidRPr="00BF4AEC">
              <w:rPr>
                <w:rFonts w:asciiTheme="minorEastAsia" w:hAnsiTheme="minorEastAsia" w:cs="微软雅黑" w:hint="eastAsia"/>
                <w:sz w:val="24"/>
                <w:szCs w:val="24"/>
              </w:rPr>
              <w:t>1</w:t>
            </w:r>
          </w:p>
        </w:tc>
        <w:tc>
          <w:tcPr>
            <w:tcW w:w="2090" w:type="dxa"/>
          </w:tcPr>
          <w:p w:rsidR="006D0C78" w:rsidRPr="00BF4AEC" w:rsidRDefault="006D0C78" w:rsidP="006D0C78">
            <w:pPr>
              <w:spacing w:line="420" w:lineRule="exact"/>
              <w:ind w:firstLine="220"/>
              <w:rPr>
                <w:rFonts w:asciiTheme="minorEastAsia" w:hAnsiTheme="minorEastAsia" w:cs="微软雅黑"/>
                <w:sz w:val="24"/>
                <w:szCs w:val="24"/>
              </w:rPr>
            </w:pPr>
            <w:r w:rsidRPr="00BF4AEC">
              <w:rPr>
                <w:rFonts w:asciiTheme="minorEastAsia" w:hAnsiTheme="minorEastAsia" w:cs="微软雅黑" w:hint="eastAsia"/>
                <w:sz w:val="24"/>
                <w:szCs w:val="24"/>
              </w:rPr>
              <w:t>数量：</w:t>
            </w:r>
          </w:p>
        </w:tc>
        <w:tc>
          <w:tcPr>
            <w:tcW w:w="6090" w:type="dxa"/>
          </w:tcPr>
          <w:p w:rsidR="006D0C78" w:rsidRPr="00BF4AEC" w:rsidRDefault="006D0C78" w:rsidP="006D0C78">
            <w:pPr>
              <w:spacing w:line="420" w:lineRule="exact"/>
              <w:ind w:firstLine="220"/>
              <w:rPr>
                <w:rFonts w:asciiTheme="minorEastAsia" w:hAnsiTheme="minorEastAsia" w:cs="微软雅黑"/>
                <w:sz w:val="24"/>
                <w:szCs w:val="24"/>
              </w:rPr>
            </w:pPr>
            <w:r w:rsidRPr="00BF4AEC">
              <w:rPr>
                <w:rFonts w:asciiTheme="minorEastAsia" w:hAnsiTheme="minorEastAsia" w:cs="微软雅黑" w:hint="eastAsia"/>
                <w:sz w:val="24"/>
                <w:szCs w:val="24"/>
              </w:rPr>
              <w:t>1台</w:t>
            </w:r>
          </w:p>
        </w:tc>
      </w:tr>
      <w:tr w:rsidR="006D0C78" w:rsidRPr="00BF4AEC" w:rsidTr="006D0C78">
        <w:trPr>
          <w:jc w:val="center"/>
        </w:trPr>
        <w:tc>
          <w:tcPr>
            <w:tcW w:w="819" w:type="dxa"/>
          </w:tcPr>
          <w:p w:rsidR="006D0C78" w:rsidRPr="00BF4AEC" w:rsidRDefault="006D0C78" w:rsidP="006D0C78">
            <w:pPr>
              <w:spacing w:line="420" w:lineRule="exact"/>
              <w:ind w:firstLine="220"/>
              <w:rPr>
                <w:rFonts w:asciiTheme="minorEastAsia" w:hAnsiTheme="minorEastAsia" w:cs="微软雅黑"/>
                <w:sz w:val="24"/>
                <w:szCs w:val="24"/>
              </w:rPr>
            </w:pPr>
            <w:r w:rsidRPr="00BF4AEC">
              <w:rPr>
                <w:rFonts w:asciiTheme="minorEastAsia" w:hAnsiTheme="minorEastAsia" w:cs="微软雅黑" w:hint="eastAsia"/>
                <w:sz w:val="24"/>
                <w:szCs w:val="24"/>
              </w:rPr>
              <w:t>2</w:t>
            </w:r>
          </w:p>
        </w:tc>
        <w:tc>
          <w:tcPr>
            <w:tcW w:w="2090" w:type="dxa"/>
          </w:tcPr>
          <w:p w:rsidR="006D0C78" w:rsidRPr="00BF4AEC" w:rsidRDefault="006D0C78" w:rsidP="006D0C78">
            <w:pPr>
              <w:spacing w:line="420" w:lineRule="exact"/>
              <w:ind w:firstLine="220"/>
              <w:rPr>
                <w:rFonts w:asciiTheme="minorEastAsia" w:hAnsiTheme="minorEastAsia" w:cs="微软雅黑"/>
                <w:sz w:val="24"/>
                <w:szCs w:val="24"/>
              </w:rPr>
            </w:pPr>
            <w:r w:rsidRPr="00BF4AEC">
              <w:rPr>
                <w:rFonts w:asciiTheme="minorEastAsia" w:hAnsiTheme="minorEastAsia" w:cs="微软雅黑" w:hint="eastAsia"/>
                <w:sz w:val="24"/>
                <w:szCs w:val="24"/>
              </w:rPr>
              <w:t>容积：</w:t>
            </w:r>
          </w:p>
        </w:tc>
        <w:tc>
          <w:tcPr>
            <w:tcW w:w="6090" w:type="dxa"/>
          </w:tcPr>
          <w:p w:rsidR="006D0C78" w:rsidRPr="00BF4AEC" w:rsidRDefault="006D0C78" w:rsidP="006D0C78">
            <w:pPr>
              <w:spacing w:line="420" w:lineRule="exact"/>
              <w:rPr>
                <w:rFonts w:asciiTheme="minorEastAsia" w:hAnsiTheme="minorEastAsia" w:cs="微软雅黑"/>
                <w:sz w:val="24"/>
                <w:szCs w:val="24"/>
              </w:rPr>
            </w:pPr>
            <w:r w:rsidRPr="00BF4AEC">
              <w:rPr>
                <w:rFonts w:asciiTheme="minorEastAsia" w:hAnsiTheme="minorEastAsia" w:cs="微软雅黑" w:hint="eastAsia"/>
                <w:sz w:val="24"/>
                <w:szCs w:val="24"/>
              </w:rPr>
              <w:t>≥1200L</w:t>
            </w:r>
          </w:p>
        </w:tc>
      </w:tr>
      <w:tr w:rsidR="006D0C78" w:rsidRPr="00BF4AEC" w:rsidTr="006D0C78">
        <w:trPr>
          <w:jc w:val="center"/>
        </w:trPr>
        <w:tc>
          <w:tcPr>
            <w:tcW w:w="819" w:type="dxa"/>
          </w:tcPr>
          <w:p w:rsidR="006D0C78" w:rsidRPr="00BF4AEC" w:rsidRDefault="006D0C78" w:rsidP="006D0C78">
            <w:pPr>
              <w:spacing w:line="420" w:lineRule="exact"/>
              <w:ind w:firstLine="220"/>
              <w:rPr>
                <w:rFonts w:asciiTheme="minorEastAsia" w:hAnsiTheme="minorEastAsia" w:cs="微软雅黑"/>
                <w:sz w:val="24"/>
                <w:szCs w:val="24"/>
              </w:rPr>
            </w:pPr>
            <w:r w:rsidRPr="00BF4AEC">
              <w:rPr>
                <w:rFonts w:asciiTheme="minorEastAsia" w:hAnsiTheme="minorEastAsia" w:cs="微软雅黑" w:hint="eastAsia"/>
                <w:sz w:val="24"/>
                <w:szCs w:val="24"/>
              </w:rPr>
              <w:t>3</w:t>
            </w:r>
          </w:p>
        </w:tc>
        <w:tc>
          <w:tcPr>
            <w:tcW w:w="2090" w:type="dxa"/>
          </w:tcPr>
          <w:p w:rsidR="006D0C78" w:rsidRPr="00BF4AEC" w:rsidRDefault="006D0C78" w:rsidP="006D0C78">
            <w:pPr>
              <w:spacing w:line="420" w:lineRule="exact"/>
              <w:ind w:firstLine="220"/>
              <w:rPr>
                <w:rFonts w:asciiTheme="minorEastAsia" w:hAnsiTheme="minorEastAsia" w:cs="微软雅黑"/>
                <w:sz w:val="24"/>
                <w:szCs w:val="24"/>
              </w:rPr>
            </w:pPr>
            <w:r w:rsidRPr="00BF4AEC">
              <w:rPr>
                <w:rFonts w:asciiTheme="minorEastAsia" w:hAnsiTheme="minorEastAsia" w:cs="微软雅黑" w:hint="eastAsia"/>
                <w:sz w:val="24"/>
                <w:szCs w:val="24"/>
              </w:rPr>
              <w:t>主体结构：</w:t>
            </w:r>
          </w:p>
        </w:tc>
        <w:tc>
          <w:tcPr>
            <w:tcW w:w="6090" w:type="dxa"/>
          </w:tcPr>
          <w:p w:rsidR="006D0C78" w:rsidRPr="00BF4AEC" w:rsidRDefault="006D0C78" w:rsidP="006D0C78">
            <w:pPr>
              <w:spacing w:line="420" w:lineRule="exact"/>
              <w:rPr>
                <w:rFonts w:asciiTheme="minorEastAsia" w:hAnsiTheme="minorEastAsia" w:cs="微软雅黑"/>
                <w:sz w:val="24"/>
                <w:szCs w:val="24"/>
              </w:rPr>
            </w:pPr>
            <w:r w:rsidRPr="00BF4AEC">
              <w:rPr>
                <w:rFonts w:asciiTheme="minorEastAsia" w:hAnsiTheme="minorEastAsia" w:cs="微软雅黑" w:hint="eastAsia"/>
                <w:sz w:val="24"/>
                <w:szCs w:val="24"/>
              </w:rPr>
              <w:t>环形加强筋结构，内腔强度和稳定性更高。</w:t>
            </w:r>
          </w:p>
        </w:tc>
      </w:tr>
      <w:tr w:rsidR="006D0C78" w:rsidRPr="00BF4AEC" w:rsidTr="006D0C78">
        <w:trPr>
          <w:jc w:val="center"/>
        </w:trPr>
        <w:tc>
          <w:tcPr>
            <w:tcW w:w="819" w:type="dxa"/>
          </w:tcPr>
          <w:p w:rsidR="006D0C78" w:rsidRPr="00BF4AEC" w:rsidRDefault="006D0C78" w:rsidP="006D0C78">
            <w:pPr>
              <w:spacing w:line="420" w:lineRule="exact"/>
              <w:ind w:firstLine="220"/>
              <w:rPr>
                <w:rFonts w:asciiTheme="minorEastAsia" w:hAnsiTheme="minorEastAsia" w:cs="微软雅黑"/>
                <w:sz w:val="24"/>
                <w:szCs w:val="24"/>
              </w:rPr>
            </w:pPr>
            <w:r w:rsidRPr="00BF4AEC">
              <w:rPr>
                <w:rFonts w:asciiTheme="minorEastAsia" w:hAnsiTheme="minorEastAsia" w:cs="微软雅黑" w:hint="eastAsia"/>
                <w:sz w:val="24"/>
                <w:szCs w:val="24"/>
              </w:rPr>
              <w:t>4</w:t>
            </w:r>
          </w:p>
        </w:tc>
        <w:tc>
          <w:tcPr>
            <w:tcW w:w="2090" w:type="dxa"/>
          </w:tcPr>
          <w:p w:rsidR="006D0C78" w:rsidRPr="00BF4AEC" w:rsidRDefault="006D0C78" w:rsidP="006D0C78">
            <w:pPr>
              <w:spacing w:line="420" w:lineRule="exact"/>
              <w:ind w:firstLine="220"/>
              <w:rPr>
                <w:rFonts w:asciiTheme="minorEastAsia" w:hAnsiTheme="minorEastAsia" w:cs="微软雅黑"/>
                <w:sz w:val="24"/>
                <w:szCs w:val="24"/>
              </w:rPr>
            </w:pPr>
            <w:r w:rsidRPr="00BF4AEC">
              <w:rPr>
                <w:rFonts w:asciiTheme="minorEastAsia" w:hAnsiTheme="minorEastAsia" w:cs="微软雅黑" w:hint="eastAsia"/>
                <w:sz w:val="24"/>
                <w:szCs w:val="24"/>
              </w:rPr>
              <w:t>焊接工艺：</w:t>
            </w:r>
          </w:p>
        </w:tc>
        <w:tc>
          <w:tcPr>
            <w:tcW w:w="6090" w:type="dxa"/>
          </w:tcPr>
          <w:p w:rsidR="006D0C78" w:rsidRPr="00BF4AEC" w:rsidRDefault="006D0C78" w:rsidP="006D0C78">
            <w:pPr>
              <w:spacing w:line="420" w:lineRule="exact"/>
              <w:rPr>
                <w:rFonts w:asciiTheme="minorEastAsia" w:hAnsiTheme="minorEastAsia" w:cs="微软雅黑"/>
                <w:sz w:val="24"/>
                <w:szCs w:val="24"/>
              </w:rPr>
            </w:pPr>
            <w:r w:rsidRPr="00BF4AEC">
              <w:rPr>
                <w:rFonts w:asciiTheme="minorEastAsia" w:hAnsiTheme="minorEastAsia" w:cs="微软雅黑" w:hint="eastAsia"/>
                <w:sz w:val="24"/>
                <w:szCs w:val="24"/>
              </w:rPr>
              <w:t>全自动焊接机器人焊接保证焊缝质量，极大地延长使用寿命。</w:t>
            </w:r>
          </w:p>
        </w:tc>
      </w:tr>
      <w:tr w:rsidR="006D0C78" w:rsidRPr="00BF4AEC" w:rsidTr="006D0C78">
        <w:trPr>
          <w:jc w:val="center"/>
        </w:trPr>
        <w:tc>
          <w:tcPr>
            <w:tcW w:w="819" w:type="dxa"/>
          </w:tcPr>
          <w:p w:rsidR="006D0C78" w:rsidRPr="00BF4AEC" w:rsidRDefault="006D0C78" w:rsidP="006D0C78">
            <w:pPr>
              <w:spacing w:line="420" w:lineRule="exact"/>
              <w:ind w:firstLine="220"/>
              <w:rPr>
                <w:rFonts w:asciiTheme="minorEastAsia" w:hAnsiTheme="minorEastAsia" w:cs="微软雅黑"/>
                <w:sz w:val="24"/>
                <w:szCs w:val="24"/>
              </w:rPr>
            </w:pPr>
            <w:r w:rsidRPr="00BF4AEC">
              <w:rPr>
                <w:rFonts w:asciiTheme="minorEastAsia" w:hAnsiTheme="minorEastAsia" w:cs="微软雅黑" w:hint="eastAsia"/>
                <w:sz w:val="24"/>
                <w:szCs w:val="24"/>
              </w:rPr>
              <w:t>5</w:t>
            </w:r>
          </w:p>
        </w:tc>
        <w:tc>
          <w:tcPr>
            <w:tcW w:w="2090" w:type="dxa"/>
          </w:tcPr>
          <w:p w:rsidR="006D0C78" w:rsidRPr="00BF4AEC" w:rsidRDefault="006D0C78" w:rsidP="006D0C78">
            <w:pPr>
              <w:spacing w:line="420" w:lineRule="exact"/>
              <w:ind w:firstLine="220"/>
              <w:rPr>
                <w:rFonts w:asciiTheme="minorEastAsia" w:hAnsiTheme="minorEastAsia" w:cs="微软雅黑"/>
                <w:sz w:val="24"/>
                <w:szCs w:val="24"/>
              </w:rPr>
            </w:pPr>
            <w:r w:rsidRPr="00BF4AEC">
              <w:rPr>
                <w:rFonts w:asciiTheme="minorEastAsia" w:hAnsiTheme="minorEastAsia" w:cs="微软雅黑" w:hint="eastAsia"/>
                <w:sz w:val="24"/>
                <w:szCs w:val="24"/>
              </w:rPr>
              <w:t>设备寿命：</w:t>
            </w:r>
          </w:p>
        </w:tc>
        <w:tc>
          <w:tcPr>
            <w:tcW w:w="6090" w:type="dxa"/>
          </w:tcPr>
          <w:p w:rsidR="006D0C78" w:rsidRPr="00BF4AEC" w:rsidRDefault="006D0C78" w:rsidP="006D0C78">
            <w:pPr>
              <w:spacing w:line="420" w:lineRule="exact"/>
              <w:rPr>
                <w:rFonts w:asciiTheme="minorEastAsia" w:hAnsiTheme="minorEastAsia" w:cs="微软雅黑"/>
                <w:sz w:val="24"/>
                <w:szCs w:val="24"/>
              </w:rPr>
            </w:pPr>
            <w:r w:rsidRPr="00BF4AEC">
              <w:rPr>
                <w:rFonts w:asciiTheme="minorEastAsia" w:hAnsiTheme="minorEastAsia" w:cs="微软雅黑" w:hint="eastAsia"/>
                <w:sz w:val="24"/>
                <w:szCs w:val="24"/>
              </w:rPr>
              <w:t>≥10年</w:t>
            </w:r>
          </w:p>
        </w:tc>
      </w:tr>
      <w:tr w:rsidR="006D0C78" w:rsidRPr="00BF4AEC" w:rsidTr="006D0C78">
        <w:trPr>
          <w:jc w:val="center"/>
        </w:trPr>
        <w:tc>
          <w:tcPr>
            <w:tcW w:w="819" w:type="dxa"/>
          </w:tcPr>
          <w:p w:rsidR="006D0C78" w:rsidRPr="00BF4AEC" w:rsidRDefault="006D0C78" w:rsidP="006D0C78">
            <w:pPr>
              <w:spacing w:line="420" w:lineRule="exact"/>
              <w:ind w:firstLine="220"/>
              <w:rPr>
                <w:rFonts w:asciiTheme="minorEastAsia" w:hAnsiTheme="minorEastAsia" w:cs="微软雅黑"/>
                <w:sz w:val="24"/>
                <w:szCs w:val="24"/>
              </w:rPr>
            </w:pPr>
            <w:r w:rsidRPr="00BF4AEC">
              <w:rPr>
                <w:rFonts w:asciiTheme="minorEastAsia" w:hAnsiTheme="minorEastAsia" w:cs="微软雅黑" w:hint="eastAsia"/>
                <w:sz w:val="24"/>
                <w:szCs w:val="24"/>
              </w:rPr>
              <w:t>6</w:t>
            </w:r>
          </w:p>
        </w:tc>
        <w:tc>
          <w:tcPr>
            <w:tcW w:w="2090" w:type="dxa"/>
          </w:tcPr>
          <w:p w:rsidR="006D0C78" w:rsidRPr="00BF4AEC" w:rsidRDefault="006D0C78" w:rsidP="006D0C78">
            <w:pPr>
              <w:spacing w:line="420" w:lineRule="exact"/>
              <w:ind w:firstLine="220"/>
              <w:rPr>
                <w:rFonts w:asciiTheme="minorEastAsia" w:hAnsiTheme="minorEastAsia" w:cs="微软雅黑"/>
                <w:sz w:val="24"/>
                <w:szCs w:val="24"/>
              </w:rPr>
            </w:pPr>
            <w:r w:rsidRPr="00BF4AEC">
              <w:rPr>
                <w:rFonts w:asciiTheme="minorEastAsia" w:hAnsiTheme="minorEastAsia" w:cs="微软雅黑" w:hint="eastAsia"/>
                <w:sz w:val="24"/>
                <w:szCs w:val="24"/>
              </w:rPr>
              <w:t>材质：</w:t>
            </w:r>
          </w:p>
        </w:tc>
        <w:tc>
          <w:tcPr>
            <w:tcW w:w="6090" w:type="dxa"/>
          </w:tcPr>
          <w:p w:rsidR="006D0C78" w:rsidRPr="00BF4AEC" w:rsidRDefault="006D0C78" w:rsidP="006D0C78">
            <w:pPr>
              <w:spacing w:line="420" w:lineRule="exact"/>
              <w:rPr>
                <w:rFonts w:asciiTheme="minorEastAsia" w:hAnsiTheme="minorEastAsia" w:cs="微软雅黑"/>
                <w:sz w:val="24"/>
                <w:szCs w:val="24"/>
              </w:rPr>
            </w:pPr>
            <w:r w:rsidRPr="00BF4AEC">
              <w:rPr>
                <w:rFonts w:asciiTheme="minorEastAsia" w:hAnsiTheme="minorEastAsia" w:cs="微软雅黑" w:hint="eastAsia"/>
                <w:sz w:val="24"/>
                <w:szCs w:val="24"/>
              </w:rPr>
              <w:t>内壳和夹层均要求为304不锈钢。</w:t>
            </w:r>
          </w:p>
        </w:tc>
      </w:tr>
      <w:tr w:rsidR="006D0C78" w:rsidRPr="00BF4AEC" w:rsidTr="006D0C78">
        <w:trPr>
          <w:jc w:val="center"/>
        </w:trPr>
        <w:tc>
          <w:tcPr>
            <w:tcW w:w="819" w:type="dxa"/>
          </w:tcPr>
          <w:p w:rsidR="006D0C78" w:rsidRPr="00BF4AEC" w:rsidRDefault="006D0C78" w:rsidP="006D0C78">
            <w:pPr>
              <w:spacing w:line="420" w:lineRule="exact"/>
              <w:ind w:firstLine="220"/>
              <w:rPr>
                <w:rFonts w:asciiTheme="minorEastAsia" w:hAnsiTheme="minorEastAsia" w:cs="微软雅黑"/>
                <w:sz w:val="24"/>
                <w:szCs w:val="24"/>
              </w:rPr>
            </w:pPr>
            <w:r w:rsidRPr="00BF4AEC">
              <w:rPr>
                <w:rFonts w:asciiTheme="minorEastAsia" w:hAnsiTheme="minorEastAsia" w:cs="微软雅黑" w:hint="eastAsia"/>
                <w:sz w:val="24"/>
                <w:szCs w:val="24"/>
              </w:rPr>
              <w:t>7</w:t>
            </w:r>
          </w:p>
        </w:tc>
        <w:tc>
          <w:tcPr>
            <w:tcW w:w="2090" w:type="dxa"/>
          </w:tcPr>
          <w:p w:rsidR="006D0C78" w:rsidRPr="00BF4AEC" w:rsidRDefault="006D0C78" w:rsidP="006D0C78">
            <w:pPr>
              <w:spacing w:line="420" w:lineRule="exact"/>
              <w:ind w:firstLine="220"/>
              <w:rPr>
                <w:rFonts w:asciiTheme="minorEastAsia" w:hAnsiTheme="minorEastAsia" w:cs="微软雅黑"/>
                <w:sz w:val="24"/>
                <w:szCs w:val="24"/>
              </w:rPr>
            </w:pPr>
            <w:r w:rsidRPr="00BF4AEC">
              <w:rPr>
                <w:rFonts w:asciiTheme="minorEastAsia" w:hAnsiTheme="minorEastAsia" w:cs="微软雅黑" w:hint="eastAsia"/>
                <w:sz w:val="24"/>
                <w:szCs w:val="24"/>
              </w:rPr>
              <w:t>设计压力：</w:t>
            </w:r>
          </w:p>
        </w:tc>
        <w:tc>
          <w:tcPr>
            <w:tcW w:w="6090" w:type="dxa"/>
          </w:tcPr>
          <w:p w:rsidR="006D0C78" w:rsidRPr="00BF4AEC" w:rsidRDefault="006D0C78" w:rsidP="006D0C78">
            <w:pPr>
              <w:spacing w:line="420" w:lineRule="exact"/>
              <w:ind w:firstLine="220"/>
              <w:rPr>
                <w:rFonts w:asciiTheme="minorEastAsia" w:hAnsiTheme="minorEastAsia" w:cs="微软雅黑"/>
                <w:sz w:val="24"/>
                <w:szCs w:val="24"/>
              </w:rPr>
            </w:pPr>
            <w:r w:rsidRPr="00BF4AEC">
              <w:rPr>
                <w:rFonts w:asciiTheme="minorEastAsia" w:hAnsiTheme="minorEastAsia" w:cs="微软雅黑" w:hint="eastAsia"/>
                <w:sz w:val="24"/>
                <w:szCs w:val="24"/>
              </w:rPr>
              <w:t>-0.1/0.3Mpa</w:t>
            </w:r>
          </w:p>
        </w:tc>
      </w:tr>
      <w:tr w:rsidR="006D0C78" w:rsidRPr="00BF4AEC" w:rsidTr="006D0C78">
        <w:trPr>
          <w:jc w:val="center"/>
        </w:trPr>
        <w:tc>
          <w:tcPr>
            <w:tcW w:w="819" w:type="dxa"/>
          </w:tcPr>
          <w:p w:rsidR="006D0C78" w:rsidRPr="00BF4AEC" w:rsidRDefault="006D0C78" w:rsidP="006D0C78">
            <w:pPr>
              <w:spacing w:line="420" w:lineRule="exact"/>
              <w:ind w:firstLine="220"/>
              <w:rPr>
                <w:rFonts w:asciiTheme="minorEastAsia" w:hAnsiTheme="minorEastAsia" w:cs="微软雅黑"/>
                <w:sz w:val="24"/>
                <w:szCs w:val="24"/>
              </w:rPr>
            </w:pPr>
            <w:r w:rsidRPr="00BF4AEC">
              <w:rPr>
                <w:rFonts w:asciiTheme="minorEastAsia" w:hAnsiTheme="minorEastAsia" w:cs="微软雅黑" w:hint="eastAsia"/>
                <w:sz w:val="24"/>
                <w:szCs w:val="24"/>
              </w:rPr>
              <w:t>8</w:t>
            </w:r>
          </w:p>
        </w:tc>
        <w:tc>
          <w:tcPr>
            <w:tcW w:w="2090" w:type="dxa"/>
          </w:tcPr>
          <w:p w:rsidR="006D0C78" w:rsidRPr="00BF4AEC" w:rsidRDefault="006D0C78" w:rsidP="006D0C78">
            <w:pPr>
              <w:spacing w:line="420" w:lineRule="exact"/>
              <w:ind w:firstLine="220"/>
              <w:rPr>
                <w:rFonts w:asciiTheme="minorEastAsia" w:hAnsiTheme="minorEastAsia" w:cs="微软雅黑"/>
                <w:sz w:val="24"/>
                <w:szCs w:val="24"/>
              </w:rPr>
            </w:pPr>
            <w:r w:rsidRPr="00BF4AEC">
              <w:rPr>
                <w:rFonts w:asciiTheme="minorEastAsia" w:hAnsiTheme="minorEastAsia" w:cs="微软雅黑" w:hint="eastAsia"/>
                <w:sz w:val="24"/>
                <w:szCs w:val="24"/>
              </w:rPr>
              <w:t>设计温度：</w:t>
            </w:r>
          </w:p>
        </w:tc>
        <w:tc>
          <w:tcPr>
            <w:tcW w:w="6090" w:type="dxa"/>
          </w:tcPr>
          <w:p w:rsidR="006D0C78" w:rsidRPr="00BF4AEC" w:rsidRDefault="006D0C78" w:rsidP="006D0C78">
            <w:pPr>
              <w:spacing w:line="420" w:lineRule="exact"/>
              <w:rPr>
                <w:rFonts w:asciiTheme="minorEastAsia" w:hAnsiTheme="minorEastAsia" w:cs="微软雅黑"/>
                <w:sz w:val="24"/>
                <w:szCs w:val="24"/>
              </w:rPr>
            </w:pPr>
            <w:r w:rsidRPr="00BF4AEC">
              <w:rPr>
                <w:rFonts w:asciiTheme="minorEastAsia" w:hAnsiTheme="minorEastAsia" w:cs="微软雅黑" w:hint="eastAsia"/>
                <w:sz w:val="24"/>
                <w:szCs w:val="24"/>
              </w:rPr>
              <w:t>≥144℃</w:t>
            </w:r>
          </w:p>
        </w:tc>
      </w:tr>
      <w:tr w:rsidR="006D0C78" w:rsidRPr="00BF4AEC" w:rsidTr="006D0C78">
        <w:trPr>
          <w:jc w:val="center"/>
        </w:trPr>
        <w:tc>
          <w:tcPr>
            <w:tcW w:w="819" w:type="dxa"/>
          </w:tcPr>
          <w:p w:rsidR="006D0C78" w:rsidRPr="00BF4AEC" w:rsidRDefault="006D0C78" w:rsidP="006D0C78">
            <w:pPr>
              <w:spacing w:line="420" w:lineRule="exact"/>
              <w:ind w:firstLine="220"/>
              <w:rPr>
                <w:rFonts w:asciiTheme="minorEastAsia" w:hAnsiTheme="minorEastAsia" w:cs="微软雅黑"/>
                <w:sz w:val="24"/>
                <w:szCs w:val="24"/>
              </w:rPr>
            </w:pPr>
            <w:r w:rsidRPr="00BF4AEC">
              <w:rPr>
                <w:rFonts w:asciiTheme="minorEastAsia" w:hAnsiTheme="minorEastAsia" w:cs="微软雅黑" w:hint="eastAsia"/>
                <w:sz w:val="24"/>
                <w:szCs w:val="24"/>
              </w:rPr>
              <w:t>9</w:t>
            </w:r>
          </w:p>
        </w:tc>
        <w:tc>
          <w:tcPr>
            <w:tcW w:w="2090" w:type="dxa"/>
          </w:tcPr>
          <w:p w:rsidR="006D0C78" w:rsidRPr="00BF4AEC" w:rsidRDefault="006D0C78" w:rsidP="006D0C78">
            <w:pPr>
              <w:spacing w:line="420" w:lineRule="exact"/>
              <w:ind w:firstLine="220"/>
              <w:rPr>
                <w:rFonts w:asciiTheme="minorEastAsia" w:hAnsiTheme="minorEastAsia" w:cs="微软雅黑"/>
                <w:sz w:val="24"/>
                <w:szCs w:val="24"/>
              </w:rPr>
            </w:pPr>
            <w:r w:rsidRPr="00BF4AEC">
              <w:rPr>
                <w:rFonts w:asciiTheme="minorEastAsia" w:hAnsiTheme="minorEastAsia" w:cs="微软雅黑" w:hint="eastAsia"/>
                <w:sz w:val="24"/>
                <w:szCs w:val="24"/>
              </w:rPr>
              <w:t>门数量：</w:t>
            </w:r>
          </w:p>
        </w:tc>
        <w:tc>
          <w:tcPr>
            <w:tcW w:w="6090" w:type="dxa"/>
          </w:tcPr>
          <w:p w:rsidR="006D0C78" w:rsidRPr="00BF4AEC" w:rsidRDefault="006D0C78" w:rsidP="006D0C78">
            <w:pPr>
              <w:spacing w:line="420" w:lineRule="exact"/>
              <w:rPr>
                <w:rFonts w:asciiTheme="minorEastAsia" w:hAnsiTheme="minorEastAsia" w:cs="微软雅黑"/>
                <w:sz w:val="24"/>
                <w:szCs w:val="24"/>
              </w:rPr>
            </w:pPr>
            <w:r w:rsidRPr="00BF4AEC">
              <w:rPr>
                <w:rFonts w:asciiTheme="minorEastAsia" w:hAnsiTheme="minorEastAsia" w:cs="微软雅黑" w:hint="eastAsia"/>
                <w:sz w:val="24"/>
                <w:szCs w:val="24"/>
              </w:rPr>
              <w:t>要求为双门</w:t>
            </w:r>
          </w:p>
        </w:tc>
      </w:tr>
      <w:tr w:rsidR="006D0C78" w:rsidRPr="00BF4AEC" w:rsidTr="006D0C78">
        <w:trPr>
          <w:jc w:val="center"/>
        </w:trPr>
        <w:tc>
          <w:tcPr>
            <w:tcW w:w="819" w:type="dxa"/>
          </w:tcPr>
          <w:p w:rsidR="006D0C78" w:rsidRPr="00BF4AEC" w:rsidRDefault="006D0C78" w:rsidP="006D0C78">
            <w:pPr>
              <w:spacing w:line="420" w:lineRule="exact"/>
              <w:ind w:firstLine="220"/>
              <w:rPr>
                <w:rFonts w:asciiTheme="minorEastAsia" w:hAnsiTheme="minorEastAsia" w:cs="微软雅黑"/>
                <w:sz w:val="24"/>
                <w:szCs w:val="24"/>
              </w:rPr>
            </w:pPr>
            <w:r w:rsidRPr="00BF4AEC">
              <w:rPr>
                <w:rFonts w:asciiTheme="minorEastAsia" w:hAnsiTheme="minorEastAsia" w:cs="微软雅黑" w:hint="eastAsia"/>
                <w:sz w:val="24"/>
                <w:szCs w:val="24"/>
              </w:rPr>
              <w:t>10</w:t>
            </w:r>
          </w:p>
        </w:tc>
        <w:tc>
          <w:tcPr>
            <w:tcW w:w="2090" w:type="dxa"/>
          </w:tcPr>
          <w:p w:rsidR="006D0C78" w:rsidRPr="00BF4AEC" w:rsidRDefault="006D0C78" w:rsidP="006D0C78">
            <w:pPr>
              <w:spacing w:line="420" w:lineRule="exact"/>
              <w:ind w:firstLine="220"/>
              <w:rPr>
                <w:rFonts w:asciiTheme="minorEastAsia" w:hAnsiTheme="minorEastAsia" w:cs="微软雅黑"/>
                <w:sz w:val="24"/>
                <w:szCs w:val="24"/>
              </w:rPr>
            </w:pPr>
            <w:r w:rsidRPr="00BF4AEC">
              <w:rPr>
                <w:rFonts w:asciiTheme="minorEastAsia" w:hAnsiTheme="minorEastAsia" w:cs="微软雅黑" w:hint="eastAsia"/>
                <w:sz w:val="24"/>
                <w:szCs w:val="24"/>
              </w:rPr>
              <w:t>门胶条：</w:t>
            </w:r>
          </w:p>
        </w:tc>
        <w:tc>
          <w:tcPr>
            <w:tcW w:w="6090" w:type="dxa"/>
          </w:tcPr>
          <w:p w:rsidR="006D0C78" w:rsidRPr="00BF4AEC" w:rsidRDefault="006D0C78" w:rsidP="006D0C78">
            <w:pPr>
              <w:spacing w:line="420" w:lineRule="exact"/>
              <w:rPr>
                <w:rFonts w:asciiTheme="minorEastAsia" w:hAnsiTheme="minorEastAsia" w:cs="微软雅黑"/>
                <w:sz w:val="24"/>
                <w:szCs w:val="24"/>
              </w:rPr>
            </w:pPr>
            <w:r w:rsidRPr="00BF4AEC">
              <w:rPr>
                <w:rFonts w:asciiTheme="minorEastAsia" w:hAnsiTheme="minorEastAsia" w:cs="微软雅黑" w:hint="eastAsia"/>
                <w:sz w:val="24"/>
                <w:szCs w:val="24"/>
              </w:rPr>
              <w:t>圆形门胶圈，医用透明高抗撕硅橡胶材质，压缩气密封。</w:t>
            </w:r>
          </w:p>
        </w:tc>
      </w:tr>
      <w:tr w:rsidR="006D0C78" w:rsidRPr="00BF4AEC" w:rsidTr="006D0C78">
        <w:trPr>
          <w:jc w:val="center"/>
        </w:trPr>
        <w:tc>
          <w:tcPr>
            <w:tcW w:w="819" w:type="dxa"/>
          </w:tcPr>
          <w:p w:rsidR="006D0C78" w:rsidRPr="00BF4AEC" w:rsidRDefault="006D0C78" w:rsidP="006D0C78">
            <w:pPr>
              <w:spacing w:line="420" w:lineRule="exact"/>
              <w:ind w:firstLine="220"/>
              <w:rPr>
                <w:rFonts w:asciiTheme="minorEastAsia" w:hAnsiTheme="minorEastAsia" w:cs="微软雅黑"/>
                <w:sz w:val="24"/>
                <w:szCs w:val="24"/>
              </w:rPr>
            </w:pPr>
            <w:r w:rsidRPr="00BF4AEC">
              <w:rPr>
                <w:rFonts w:asciiTheme="minorEastAsia" w:hAnsiTheme="minorEastAsia" w:cs="微软雅黑" w:hint="eastAsia"/>
                <w:sz w:val="24"/>
                <w:szCs w:val="24"/>
              </w:rPr>
              <w:t>11</w:t>
            </w:r>
          </w:p>
        </w:tc>
        <w:tc>
          <w:tcPr>
            <w:tcW w:w="2090" w:type="dxa"/>
          </w:tcPr>
          <w:p w:rsidR="006D0C78" w:rsidRPr="00BF4AEC" w:rsidRDefault="006D0C78" w:rsidP="006D0C78">
            <w:pPr>
              <w:spacing w:line="420" w:lineRule="exact"/>
              <w:ind w:firstLine="220"/>
              <w:rPr>
                <w:rFonts w:asciiTheme="minorEastAsia" w:hAnsiTheme="minorEastAsia" w:cs="微软雅黑"/>
                <w:sz w:val="24"/>
                <w:szCs w:val="24"/>
              </w:rPr>
            </w:pPr>
            <w:r w:rsidRPr="00BF4AEC">
              <w:rPr>
                <w:rFonts w:asciiTheme="minorEastAsia" w:hAnsiTheme="minorEastAsia" w:cs="微软雅黑" w:hint="eastAsia"/>
                <w:sz w:val="24"/>
                <w:szCs w:val="24"/>
              </w:rPr>
              <w:t>管路材质：</w:t>
            </w:r>
          </w:p>
        </w:tc>
        <w:tc>
          <w:tcPr>
            <w:tcW w:w="6090" w:type="dxa"/>
          </w:tcPr>
          <w:p w:rsidR="006D0C78" w:rsidRPr="00BF4AEC" w:rsidRDefault="006D0C78" w:rsidP="006D0C78">
            <w:pPr>
              <w:spacing w:line="420" w:lineRule="exact"/>
              <w:rPr>
                <w:rFonts w:asciiTheme="minorEastAsia" w:hAnsiTheme="minorEastAsia" w:cs="微软雅黑"/>
                <w:sz w:val="24"/>
                <w:szCs w:val="24"/>
              </w:rPr>
            </w:pPr>
            <w:r w:rsidRPr="00BF4AEC">
              <w:rPr>
                <w:rFonts w:asciiTheme="minorEastAsia" w:hAnsiTheme="minorEastAsia" w:cs="微软雅黑" w:hint="eastAsia"/>
                <w:sz w:val="24"/>
                <w:szCs w:val="24"/>
              </w:rPr>
              <w:t>不锈钢卫生级管路，卡箍链接。</w:t>
            </w:r>
          </w:p>
        </w:tc>
      </w:tr>
      <w:tr w:rsidR="006D0C78" w:rsidRPr="00BF4AEC" w:rsidTr="006D0C78">
        <w:trPr>
          <w:jc w:val="center"/>
        </w:trPr>
        <w:tc>
          <w:tcPr>
            <w:tcW w:w="819" w:type="dxa"/>
          </w:tcPr>
          <w:p w:rsidR="006D0C78" w:rsidRPr="00BF4AEC" w:rsidRDefault="006D0C78" w:rsidP="006D0C78">
            <w:pPr>
              <w:spacing w:line="420" w:lineRule="exact"/>
              <w:ind w:firstLine="220"/>
              <w:rPr>
                <w:rFonts w:asciiTheme="minorEastAsia" w:hAnsiTheme="minorEastAsia" w:cs="微软雅黑"/>
                <w:sz w:val="24"/>
                <w:szCs w:val="24"/>
              </w:rPr>
            </w:pPr>
            <w:r w:rsidRPr="00BF4AEC">
              <w:rPr>
                <w:rFonts w:asciiTheme="minorEastAsia" w:hAnsiTheme="minorEastAsia" w:cs="微软雅黑" w:hint="eastAsia"/>
                <w:sz w:val="24"/>
                <w:szCs w:val="24"/>
              </w:rPr>
              <w:t>12</w:t>
            </w:r>
          </w:p>
        </w:tc>
        <w:tc>
          <w:tcPr>
            <w:tcW w:w="2090" w:type="dxa"/>
          </w:tcPr>
          <w:p w:rsidR="006D0C78" w:rsidRPr="00BF4AEC" w:rsidRDefault="006D0C78" w:rsidP="006D0C78">
            <w:pPr>
              <w:spacing w:line="420" w:lineRule="exact"/>
              <w:ind w:firstLine="220"/>
              <w:rPr>
                <w:rFonts w:asciiTheme="minorEastAsia" w:hAnsiTheme="minorEastAsia" w:cs="微软雅黑"/>
                <w:sz w:val="24"/>
                <w:szCs w:val="24"/>
              </w:rPr>
            </w:pPr>
            <w:r w:rsidRPr="00BF4AEC">
              <w:rPr>
                <w:rFonts w:asciiTheme="minorEastAsia" w:hAnsiTheme="minorEastAsia" w:cs="微软雅黑" w:hint="eastAsia"/>
                <w:sz w:val="24"/>
                <w:szCs w:val="24"/>
              </w:rPr>
              <w:t>降噪系统：</w:t>
            </w:r>
          </w:p>
        </w:tc>
        <w:tc>
          <w:tcPr>
            <w:tcW w:w="6090" w:type="dxa"/>
          </w:tcPr>
          <w:p w:rsidR="006D0C78" w:rsidRPr="00BF4AEC" w:rsidRDefault="006D0C78" w:rsidP="006D0C78">
            <w:pPr>
              <w:spacing w:line="420" w:lineRule="exact"/>
              <w:rPr>
                <w:rFonts w:asciiTheme="minorEastAsia" w:hAnsiTheme="minorEastAsia" w:cs="微软雅黑"/>
                <w:sz w:val="24"/>
                <w:szCs w:val="24"/>
              </w:rPr>
            </w:pPr>
            <w:r w:rsidRPr="00BF4AEC">
              <w:rPr>
                <w:rFonts w:asciiTheme="minorEastAsia" w:hAnsiTheme="minorEastAsia" w:cs="微软雅黑" w:hint="eastAsia"/>
                <w:sz w:val="24"/>
                <w:szCs w:val="24"/>
              </w:rPr>
              <w:t>应带有节水降噪装置。</w:t>
            </w:r>
          </w:p>
        </w:tc>
      </w:tr>
      <w:tr w:rsidR="006D0C78" w:rsidRPr="00BF4AEC" w:rsidTr="006D0C78">
        <w:trPr>
          <w:jc w:val="center"/>
        </w:trPr>
        <w:tc>
          <w:tcPr>
            <w:tcW w:w="819" w:type="dxa"/>
          </w:tcPr>
          <w:p w:rsidR="006D0C78" w:rsidRPr="00BF4AEC" w:rsidRDefault="006D0C78" w:rsidP="006D0C78">
            <w:pPr>
              <w:spacing w:line="420" w:lineRule="exact"/>
              <w:ind w:firstLine="220"/>
              <w:rPr>
                <w:rFonts w:asciiTheme="minorEastAsia" w:hAnsiTheme="minorEastAsia" w:cs="微软雅黑"/>
                <w:sz w:val="24"/>
                <w:szCs w:val="24"/>
              </w:rPr>
            </w:pPr>
            <w:r w:rsidRPr="00BF4AEC">
              <w:rPr>
                <w:rFonts w:asciiTheme="minorEastAsia" w:hAnsiTheme="minorEastAsia" w:cs="微软雅黑" w:hint="eastAsia"/>
                <w:sz w:val="24"/>
                <w:szCs w:val="24"/>
              </w:rPr>
              <w:t>13</w:t>
            </w:r>
          </w:p>
        </w:tc>
        <w:tc>
          <w:tcPr>
            <w:tcW w:w="2090" w:type="dxa"/>
          </w:tcPr>
          <w:p w:rsidR="006D0C78" w:rsidRPr="00BF4AEC" w:rsidRDefault="006D0C78" w:rsidP="006D0C78">
            <w:pPr>
              <w:spacing w:line="420" w:lineRule="exact"/>
              <w:ind w:firstLine="220"/>
              <w:rPr>
                <w:rFonts w:asciiTheme="minorEastAsia" w:hAnsiTheme="minorEastAsia" w:cs="微软雅黑"/>
                <w:sz w:val="24"/>
                <w:szCs w:val="24"/>
              </w:rPr>
            </w:pPr>
            <w:r w:rsidRPr="00BF4AEC">
              <w:rPr>
                <w:rFonts w:asciiTheme="minorEastAsia" w:hAnsiTheme="minorEastAsia" w:cs="微软雅黑" w:hint="eastAsia"/>
                <w:sz w:val="24"/>
                <w:szCs w:val="24"/>
              </w:rPr>
              <w:t>换热装置：</w:t>
            </w:r>
          </w:p>
        </w:tc>
        <w:tc>
          <w:tcPr>
            <w:tcW w:w="6090" w:type="dxa"/>
          </w:tcPr>
          <w:p w:rsidR="006D0C78" w:rsidRPr="00BF4AEC" w:rsidRDefault="006D0C78" w:rsidP="006D0C78">
            <w:pPr>
              <w:spacing w:line="420" w:lineRule="exact"/>
              <w:rPr>
                <w:rFonts w:asciiTheme="minorEastAsia" w:hAnsiTheme="minorEastAsia" w:cs="微软雅黑"/>
                <w:sz w:val="24"/>
                <w:szCs w:val="24"/>
              </w:rPr>
            </w:pPr>
            <w:r w:rsidRPr="00BF4AEC">
              <w:rPr>
                <w:rFonts w:asciiTheme="minorEastAsia" w:hAnsiTheme="minorEastAsia" w:cs="微软雅黑" w:hint="eastAsia"/>
                <w:sz w:val="24"/>
                <w:szCs w:val="24"/>
              </w:rPr>
              <w:t>要求为板式换热器，换热效率高，使用寿命长。</w:t>
            </w:r>
          </w:p>
        </w:tc>
      </w:tr>
      <w:tr w:rsidR="006D0C78" w:rsidRPr="00BF4AEC" w:rsidTr="006D0C78">
        <w:trPr>
          <w:jc w:val="center"/>
        </w:trPr>
        <w:tc>
          <w:tcPr>
            <w:tcW w:w="819" w:type="dxa"/>
          </w:tcPr>
          <w:p w:rsidR="006D0C78" w:rsidRPr="00BF4AEC" w:rsidRDefault="006D0C78" w:rsidP="006D0C78">
            <w:pPr>
              <w:spacing w:line="420" w:lineRule="exact"/>
              <w:ind w:firstLine="220"/>
              <w:rPr>
                <w:rFonts w:asciiTheme="minorEastAsia" w:hAnsiTheme="minorEastAsia" w:cs="微软雅黑"/>
                <w:sz w:val="24"/>
                <w:szCs w:val="24"/>
              </w:rPr>
            </w:pPr>
            <w:r w:rsidRPr="00BF4AEC">
              <w:rPr>
                <w:rFonts w:asciiTheme="minorEastAsia" w:hAnsiTheme="minorEastAsia" w:cs="微软雅黑" w:hint="eastAsia"/>
                <w:sz w:val="24"/>
                <w:szCs w:val="24"/>
              </w:rPr>
              <w:t>14</w:t>
            </w:r>
          </w:p>
        </w:tc>
        <w:tc>
          <w:tcPr>
            <w:tcW w:w="2090" w:type="dxa"/>
          </w:tcPr>
          <w:p w:rsidR="006D0C78" w:rsidRPr="00BF4AEC" w:rsidRDefault="006D0C78" w:rsidP="006D0C78">
            <w:pPr>
              <w:spacing w:line="420" w:lineRule="exact"/>
              <w:ind w:firstLine="220"/>
              <w:rPr>
                <w:rFonts w:asciiTheme="minorEastAsia" w:hAnsiTheme="minorEastAsia" w:cs="微软雅黑"/>
                <w:sz w:val="24"/>
                <w:szCs w:val="24"/>
              </w:rPr>
            </w:pPr>
            <w:r w:rsidRPr="00BF4AEC">
              <w:rPr>
                <w:rFonts w:asciiTheme="minorEastAsia" w:hAnsiTheme="minorEastAsia" w:cs="微软雅黑" w:hint="eastAsia"/>
                <w:sz w:val="24"/>
                <w:szCs w:val="24"/>
              </w:rPr>
              <w:t>屏幕：</w:t>
            </w:r>
          </w:p>
        </w:tc>
        <w:tc>
          <w:tcPr>
            <w:tcW w:w="6090" w:type="dxa"/>
          </w:tcPr>
          <w:p w:rsidR="006D0C78" w:rsidRPr="00BF4AEC" w:rsidRDefault="006D0C78" w:rsidP="006D0C78">
            <w:pPr>
              <w:spacing w:line="420" w:lineRule="exact"/>
              <w:rPr>
                <w:rFonts w:asciiTheme="minorEastAsia" w:hAnsiTheme="minorEastAsia" w:cs="微软雅黑"/>
                <w:sz w:val="24"/>
                <w:szCs w:val="24"/>
              </w:rPr>
            </w:pPr>
            <w:r w:rsidRPr="00BF4AEC">
              <w:rPr>
                <w:rFonts w:asciiTheme="minorEastAsia" w:hAnsiTheme="minorEastAsia" w:cs="微软雅黑" w:hint="eastAsia"/>
                <w:sz w:val="24"/>
                <w:szCs w:val="24"/>
              </w:rPr>
              <w:t>真彩触摸屏，尺寸≥8寸，方便操作。</w:t>
            </w:r>
          </w:p>
        </w:tc>
      </w:tr>
      <w:tr w:rsidR="006D0C78" w:rsidRPr="00BF4AEC" w:rsidTr="006D0C78">
        <w:trPr>
          <w:jc w:val="center"/>
        </w:trPr>
        <w:tc>
          <w:tcPr>
            <w:tcW w:w="819" w:type="dxa"/>
          </w:tcPr>
          <w:p w:rsidR="006D0C78" w:rsidRPr="00BF4AEC" w:rsidRDefault="006D0C78" w:rsidP="006D0C78">
            <w:pPr>
              <w:spacing w:line="420" w:lineRule="exact"/>
              <w:ind w:firstLine="220"/>
              <w:rPr>
                <w:rFonts w:asciiTheme="minorEastAsia" w:hAnsiTheme="minorEastAsia" w:cs="微软雅黑"/>
                <w:sz w:val="24"/>
                <w:szCs w:val="24"/>
              </w:rPr>
            </w:pPr>
            <w:r w:rsidRPr="00BF4AEC">
              <w:rPr>
                <w:rFonts w:asciiTheme="minorEastAsia" w:hAnsiTheme="minorEastAsia" w:cs="微软雅黑" w:hint="eastAsia"/>
                <w:sz w:val="24"/>
                <w:szCs w:val="24"/>
              </w:rPr>
              <w:t>15</w:t>
            </w:r>
          </w:p>
        </w:tc>
        <w:tc>
          <w:tcPr>
            <w:tcW w:w="2090" w:type="dxa"/>
          </w:tcPr>
          <w:p w:rsidR="006D0C78" w:rsidRPr="00BF4AEC" w:rsidRDefault="006D0C78" w:rsidP="00BF4AEC">
            <w:pPr>
              <w:spacing w:line="420" w:lineRule="exact"/>
              <w:rPr>
                <w:rFonts w:asciiTheme="minorEastAsia" w:hAnsiTheme="minorEastAsia" w:cs="微软雅黑"/>
                <w:sz w:val="24"/>
                <w:szCs w:val="24"/>
              </w:rPr>
            </w:pPr>
            <w:r w:rsidRPr="00BF4AEC">
              <w:rPr>
                <w:rFonts w:asciiTheme="minorEastAsia" w:hAnsiTheme="minorEastAsia" w:cs="微软雅黑" w:hint="eastAsia"/>
                <w:sz w:val="24"/>
                <w:szCs w:val="24"/>
              </w:rPr>
              <w:t>脉动次数：</w:t>
            </w:r>
          </w:p>
        </w:tc>
        <w:tc>
          <w:tcPr>
            <w:tcW w:w="6090" w:type="dxa"/>
          </w:tcPr>
          <w:p w:rsidR="006D0C78" w:rsidRPr="00BF4AEC" w:rsidRDefault="006D0C78" w:rsidP="006D0C78">
            <w:pPr>
              <w:spacing w:line="420" w:lineRule="exact"/>
              <w:rPr>
                <w:rFonts w:asciiTheme="minorEastAsia" w:hAnsiTheme="minorEastAsia" w:cs="微软雅黑"/>
                <w:sz w:val="24"/>
                <w:szCs w:val="24"/>
              </w:rPr>
            </w:pPr>
            <w:r w:rsidRPr="00BF4AEC">
              <w:rPr>
                <w:rFonts w:asciiTheme="minorEastAsia" w:hAnsiTheme="minorEastAsia" w:cs="微软雅黑" w:hint="eastAsia"/>
                <w:sz w:val="24"/>
                <w:szCs w:val="24"/>
              </w:rPr>
              <w:t>标准循环脉动次数要求为7次（分别为：3次负压脉动、1次跨压脉动、3次正压脉动），需提供打印记录。</w:t>
            </w:r>
          </w:p>
        </w:tc>
      </w:tr>
      <w:tr w:rsidR="006D0C78" w:rsidRPr="00BF4AEC" w:rsidTr="006D0C78">
        <w:trPr>
          <w:jc w:val="center"/>
        </w:trPr>
        <w:tc>
          <w:tcPr>
            <w:tcW w:w="819" w:type="dxa"/>
          </w:tcPr>
          <w:p w:rsidR="006D0C78" w:rsidRPr="00BF4AEC" w:rsidRDefault="006D0C78" w:rsidP="006D0C78">
            <w:pPr>
              <w:spacing w:line="420" w:lineRule="exact"/>
              <w:ind w:firstLine="220"/>
              <w:rPr>
                <w:rFonts w:asciiTheme="minorEastAsia" w:hAnsiTheme="minorEastAsia" w:cs="微软雅黑"/>
                <w:sz w:val="24"/>
                <w:szCs w:val="24"/>
              </w:rPr>
            </w:pPr>
            <w:r w:rsidRPr="00BF4AEC">
              <w:rPr>
                <w:rFonts w:asciiTheme="minorEastAsia" w:hAnsiTheme="minorEastAsia" w:cs="微软雅黑" w:hint="eastAsia"/>
                <w:sz w:val="24"/>
                <w:szCs w:val="24"/>
              </w:rPr>
              <w:t>16</w:t>
            </w:r>
          </w:p>
        </w:tc>
        <w:tc>
          <w:tcPr>
            <w:tcW w:w="2090" w:type="dxa"/>
          </w:tcPr>
          <w:p w:rsidR="006D0C78" w:rsidRPr="00BF4AEC" w:rsidRDefault="006D0C78" w:rsidP="006D0C78">
            <w:pPr>
              <w:spacing w:line="420" w:lineRule="exact"/>
              <w:rPr>
                <w:rFonts w:asciiTheme="minorEastAsia" w:hAnsiTheme="minorEastAsia" w:cs="微软雅黑"/>
                <w:sz w:val="24"/>
                <w:szCs w:val="24"/>
              </w:rPr>
            </w:pPr>
          </w:p>
          <w:p w:rsidR="006D0C78" w:rsidRPr="00BF4AEC" w:rsidRDefault="006D0C78" w:rsidP="006D0C78">
            <w:pPr>
              <w:spacing w:line="420" w:lineRule="exact"/>
              <w:rPr>
                <w:rFonts w:asciiTheme="minorEastAsia" w:hAnsiTheme="minorEastAsia" w:cs="微软雅黑"/>
                <w:sz w:val="24"/>
                <w:szCs w:val="24"/>
              </w:rPr>
            </w:pPr>
            <w:r w:rsidRPr="00BF4AEC">
              <w:rPr>
                <w:rFonts w:asciiTheme="minorEastAsia" w:hAnsiTheme="minorEastAsia" w:cs="微软雅黑" w:hint="eastAsia"/>
                <w:sz w:val="24"/>
                <w:szCs w:val="24"/>
              </w:rPr>
              <w:t>设备资质证件要求：</w:t>
            </w:r>
          </w:p>
        </w:tc>
        <w:tc>
          <w:tcPr>
            <w:tcW w:w="6090" w:type="dxa"/>
          </w:tcPr>
          <w:p w:rsidR="006D0C78" w:rsidRPr="00BF4AEC" w:rsidRDefault="006D0C78" w:rsidP="006D0C78">
            <w:pPr>
              <w:spacing w:line="420" w:lineRule="exact"/>
              <w:rPr>
                <w:rFonts w:asciiTheme="minorEastAsia" w:hAnsiTheme="minorEastAsia" w:cs="微软雅黑"/>
                <w:sz w:val="24"/>
                <w:szCs w:val="24"/>
              </w:rPr>
            </w:pPr>
            <w:r w:rsidRPr="00BF4AEC">
              <w:rPr>
                <w:rFonts w:asciiTheme="minorEastAsia" w:hAnsiTheme="minorEastAsia" w:cs="微软雅黑" w:hint="eastAsia"/>
                <w:sz w:val="24"/>
                <w:szCs w:val="24"/>
              </w:rPr>
              <w:t>应具有特种设备设计许可证、特种设备制造许可证、特种设备安装改造维修许可证、卫生安全评价报告、灭菌效果检测报告、电气安全性能检测报告、电磁兼容检测报告等证件。</w:t>
            </w:r>
          </w:p>
        </w:tc>
      </w:tr>
    </w:tbl>
    <w:p w:rsidR="001D0473" w:rsidRDefault="00315AE2">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1D0473" w:rsidRDefault="00315AE2">
      <w:pPr>
        <w:spacing w:line="360" w:lineRule="auto"/>
        <w:ind w:firstLineChars="200" w:firstLine="48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二、采购标的执行标准</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强制性产品认证</w:t>
      </w:r>
    </w:p>
    <w:p w:rsidR="001D0473" w:rsidRDefault="00315AE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w:t>
      </w:r>
      <w:r>
        <w:rPr>
          <w:rFonts w:asciiTheme="minorEastAsia" w:hAnsiTheme="minorEastAsia" w:cs="仿宋_GB2312"/>
          <w:sz w:val="24"/>
          <w:szCs w:val="24"/>
          <w:lang w:val="zh-CN"/>
        </w:rPr>
        <w:lastRenderedPageBreak/>
        <w:t>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1D0473" w:rsidRDefault="00315AE2">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 xml:space="preserve">   三、验收标准：</w:t>
      </w:r>
      <w:r>
        <w:rPr>
          <w:rFonts w:asciiTheme="minorEastAsia" w:hAnsiTheme="minorEastAsia" w:cs="宋体" w:hint="eastAsia"/>
          <w:bCs/>
          <w:sz w:val="24"/>
          <w:szCs w:val="24"/>
          <w:lang w:val="zh-CN"/>
        </w:rPr>
        <w:t>由采购人成立验收小组</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按照采购合同的约定对中标人履约情况进行验收。验收时</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按照采购合同的约定对每一项技术、服务、安全标准的履约情况进行确认。验收结束后</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出具验收书</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列明各项标准的验收情况及项目总体评价</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由验收双方共同签署。</w:t>
      </w:r>
    </w:p>
    <w:p w:rsidR="001D0473" w:rsidRDefault="00315AE2">
      <w:pPr>
        <w:spacing w:line="360" w:lineRule="auto"/>
        <w:rPr>
          <w:rFonts w:asciiTheme="minorEastAsia" w:hAnsiTheme="minorEastAsia"/>
          <w:sz w:val="24"/>
          <w:szCs w:val="24"/>
        </w:rPr>
      </w:pPr>
      <w:r>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1D0473" w:rsidRDefault="00315AE2">
      <w:pPr>
        <w:adjustRightInd w:val="0"/>
        <w:snapToGrid w:val="0"/>
        <w:spacing w:line="360" w:lineRule="auto"/>
        <w:ind w:firstLine="555"/>
        <w:rPr>
          <w:rFonts w:asciiTheme="minorEastAsia" w:hAnsiTheme="minorEastAsia"/>
          <w:sz w:val="24"/>
          <w:szCs w:val="24"/>
        </w:rPr>
      </w:pPr>
      <w:r>
        <w:rPr>
          <w:rFonts w:asciiTheme="minorEastAsia" w:hAnsiTheme="minorEastAsia" w:hint="eastAsia"/>
          <w:sz w:val="24"/>
          <w:szCs w:val="24"/>
        </w:rPr>
        <w:t>2.符合招标文件要求和投标文件承诺。</w:t>
      </w:r>
    </w:p>
    <w:p w:rsidR="001D0473" w:rsidRDefault="00315AE2">
      <w:pPr>
        <w:adjustRightInd w:val="0"/>
        <w:snapToGrid w:val="0"/>
        <w:spacing w:line="360" w:lineRule="auto"/>
        <w:rPr>
          <w:rFonts w:asciiTheme="minorEastAsia" w:hAnsiTheme="minorEastAsia" w:cs="宋体"/>
          <w:color w:val="000000"/>
          <w:kern w:val="0"/>
          <w:sz w:val="24"/>
          <w:szCs w:val="24"/>
          <w:lang w:val="zh-CN"/>
        </w:rPr>
      </w:pPr>
      <w:r>
        <w:rPr>
          <w:rFonts w:asciiTheme="minorEastAsia" w:hAnsiTheme="minorEastAsia" w:hint="eastAsia"/>
          <w:sz w:val="24"/>
          <w:szCs w:val="24"/>
        </w:rPr>
        <w:t xml:space="preserve">   四、</w:t>
      </w:r>
      <w:r>
        <w:rPr>
          <w:rFonts w:asciiTheme="minorEastAsia" w:hAnsiTheme="minorEastAsia" w:cs="宋体" w:hint="eastAsia"/>
          <w:color w:val="000000"/>
          <w:kern w:val="0"/>
          <w:sz w:val="24"/>
          <w:szCs w:val="24"/>
          <w:lang w:val="zh-CN"/>
        </w:rPr>
        <w:t>采购标的的其他技术、服务等要求</w:t>
      </w:r>
    </w:p>
    <w:p w:rsidR="001D0473" w:rsidRDefault="00315AE2">
      <w:pPr>
        <w:pStyle w:val="ab"/>
        <w:widowControl/>
        <w:numPr>
          <w:ilvl w:val="0"/>
          <w:numId w:val="6"/>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1D0473" w:rsidRDefault="00315AE2">
      <w:pPr>
        <w:pStyle w:val="ab"/>
        <w:widowControl/>
        <w:numPr>
          <w:ilvl w:val="0"/>
          <w:numId w:val="6"/>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1D0473" w:rsidRDefault="00315AE2">
      <w:pPr>
        <w:pStyle w:val="a3"/>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p>
    <w:p w:rsidR="001D0473" w:rsidRDefault="00315AE2">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1D0473" w:rsidRDefault="00315AE2">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5、投标人应具有完善的的售后服务，免费培训操作及维修人员，免费负责设备的安装及调试。投标人须明确质保期限，质量保修期：提供免费质量保证1年，</w:t>
      </w:r>
      <w:r w:rsidRPr="00DA542E">
        <w:rPr>
          <w:rFonts w:asciiTheme="minorEastAsia" w:hAnsiTheme="minorEastAsia" w:cs="宋体" w:hint="eastAsia"/>
          <w:b/>
          <w:bCs/>
          <w:sz w:val="24"/>
          <w:szCs w:val="28"/>
          <w:lang w:val="zh-CN"/>
        </w:rPr>
        <w:t>不响应者为无效投标。</w:t>
      </w:r>
      <w:r>
        <w:rPr>
          <w:rFonts w:asciiTheme="minorEastAsia" w:hAnsiTheme="minorEastAsia" w:cs="宋体" w:hint="eastAsia"/>
          <w:bCs/>
          <w:sz w:val="24"/>
          <w:szCs w:val="28"/>
          <w:lang w:val="zh-CN"/>
        </w:rPr>
        <w:t>投标人须明确维修地点、负责人、联系人和联系电话，维修点具备什么样的维修能力等详细资料。</w:t>
      </w:r>
    </w:p>
    <w:p w:rsidR="001D0473" w:rsidRDefault="00315AE2">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 </w:t>
      </w:r>
    </w:p>
    <w:p w:rsidR="001D0473" w:rsidRDefault="00315AE2">
      <w:pPr>
        <w:pStyle w:val="ab"/>
        <w:widowControl/>
        <w:shd w:val="clear" w:color="auto" w:fill="FFFFFF"/>
        <w:spacing w:line="315" w:lineRule="atLeast"/>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五、本项目预算金额：</w:t>
      </w:r>
      <w:r w:rsidR="006D0C78">
        <w:rPr>
          <w:rFonts w:asciiTheme="minorEastAsia" w:eastAsiaTheme="minorEastAsia" w:hAnsiTheme="minorEastAsia" w:cs="仿宋_GB2312" w:hint="eastAsia"/>
          <w:color w:val="000000"/>
          <w:shd w:val="clear" w:color="auto" w:fill="FFFFFF"/>
        </w:rPr>
        <w:t>26</w:t>
      </w:r>
      <w:r>
        <w:rPr>
          <w:rFonts w:asciiTheme="minorEastAsia" w:eastAsiaTheme="minorEastAsia" w:hAnsiTheme="minorEastAsia" w:cs="仿宋_GB2312" w:hint="eastAsia"/>
          <w:color w:val="000000"/>
          <w:shd w:val="clear" w:color="auto" w:fill="FFFFFF"/>
        </w:rPr>
        <w:t>万元，最高限价：</w:t>
      </w:r>
      <w:r w:rsidR="006D0C78">
        <w:rPr>
          <w:rFonts w:asciiTheme="minorEastAsia" w:eastAsiaTheme="minorEastAsia" w:hAnsiTheme="minorEastAsia" w:cs="仿宋_GB2312" w:hint="eastAsia"/>
          <w:color w:val="000000"/>
          <w:shd w:val="clear" w:color="auto" w:fill="FFFFFF"/>
        </w:rPr>
        <w:t>26</w:t>
      </w:r>
      <w:r>
        <w:rPr>
          <w:rFonts w:asciiTheme="minorEastAsia" w:eastAsiaTheme="minorEastAsia" w:hAnsiTheme="minorEastAsia" w:cs="仿宋_GB2312" w:hint="eastAsia"/>
          <w:color w:val="000000"/>
          <w:shd w:val="clear" w:color="auto" w:fill="FFFFFF"/>
        </w:rPr>
        <w:t>万元。</w:t>
      </w:r>
      <w:r>
        <w:rPr>
          <w:rFonts w:asciiTheme="minorEastAsia" w:eastAsiaTheme="minorEastAsia" w:hAnsiTheme="minorEastAsia" w:cs="宋体" w:hint="eastAsia"/>
          <w:color w:val="000000"/>
          <w:kern w:val="0"/>
          <w:lang w:val="zh-CN"/>
        </w:rPr>
        <w:t>超出最高限价的投标无效。</w:t>
      </w:r>
    </w:p>
    <w:p w:rsidR="001D0473" w:rsidRDefault="00315AE2">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六、资金支付</w:t>
      </w:r>
    </w:p>
    <w:p w:rsidR="001D0473" w:rsidRDefault="00315AE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1、支付方式：银行转账</w:t>
      </w:r>
    </w:p>
    <w:p w:rsidR="001D0473" w:rsidRDefault="00315AE2">
      <w:pPr>
        <w:pStyle w:val="ab"/>
        <w:widowControl/>
        <w:shd w:val="clear" w:color="auto" w:fill="FFFFFF"/>
        <w:spacing w:line="315" w:lineRule="atLeast"/>
        <w:ind w:firstLine="420"/>
        <w:jc w:val="left"/>
        <w:rPr>
          <w:rFonts w:hAnsi="宋体" w:cs="仿宋_GB2312"/>
        </w:rPr>
      </w:pPr>
      <w:r>
        <w:rPr>
          <w:rFonts w:asciiTheme="minorEastAsia" w:hAnsiTheme="minorEastAsia" w:cs="宋体" w:hint="eastAsia"/>
          <w:color w:val="000000"/>
          <w:kern w:val="0"/>
          <w:lang w:val="zh-CN"/>
        </w:rPr>
        <w:t xml:space="preserve">  </w:t>
      </w:r>
      <w:r w:rsidR="006D0C78">
        <w:rPr>
          <w:rFonts w:asciiTheme="minorEastAsia" w:hAnsiTheme="minorEastAsia" w:cs="宋体" w:hint="eastAsia"/>
          <w:color w:val="000000"/>
          <w:kern w:val="0"/>
          <w:lang w:val="zh-CN"/>
        </w:rPr>
        <w:t xml:space="preserve"> </w:t>
      </w:r>
      <w:r>
        <w:rPr>
          <w:rFonts w:asciiTheme="minorEastAsia" w:hAnsiTheme="minorEastAsia" w:cs="宋体" w:hint="eastAsia"/>
          <w:color w:val="000000"/>
          <w:kern w:val="0"/>
          <w:lang w:val="zh-CN"/>
        </w:rPr>
        <w:t>2、支付时间及条件：</w:t>
      </w:r>
      <w:r w:rsidR="006D0C78" w:rsidRPr="006D0C78">
        <w:rPr>
          <w:rFonts w:asciiTheme="minorEastAsia" w:eastAsiaTheme="minorEastAsia" w:hAnsiTheme="minorEastAsia" w:cs="宋体" w:hint="eastAsia"/>
          <w:bCs/>
          <w:szCs w:val="28"/>
          <w:lang w:val="zh-CN"/>
        </w:rPr>
        <w:t>安装调试合格后付90%，余款10%一年整付清</w:t>
      </w:r>
      <w:r w:rsidR="006D0C78">
        <w:rPr>
          <w:rFonts w:ascii="仿宋" w:eastAsia="仿宋" w:hAnsi="仿宋" w:cs="宋体" w:hint="eastAsia"/>
          <w:bCs/>
          <w:sz w:val="28"/>
          <w:szCs w:val="28"/>
          <w:lang w:val="zh-CN"/>
        </w:rPr>
        <w:t>。</w:t>
      </w:r>
      <w:r>
        <w:rPr>
          <w:rFonts w:hAnsi="宋体" w:cs="仿宋_GB2312" w:hint="eastAsia"/>
        </w:rPr>
        <w:t xml:space="preserve"> </w:t>
      </w:r>
    </w:p>
    <w:p w:rsidR="001D0473" w:rsidRDefault="001D0473">
      <w:pPr>
        <w:autoSpaceDE w:val="0"/>
        <w:autoSpaceDN w:val="0"/>
        <w:adjustRightInd w:val="0"/>
        <w:jc w:val="center"/>
        <w:rPr>
          <w:rFonts w:asciiTheme="majorEastAsia" w:eastAsiaTheme="majorEastAsia" w:hAnsiTheme="majorEastAsia" w:cs="宋体"/>
          <w:b/>
          <w:kern w:val="0"/>
          <w:sz w:val="36"/>
          <w:szCs w:val="36"/>
        </w:rPr>
      </w:pPr>
    </w:p>
    <w:p w:rsidR="00BF4AEC" w:rsidRDefault="00BF4AEC">
      <w:pPr>
        <w:autoSpaceDE w:val="0"/>
        <w:autoSpaceDN w:val="0"/>
        <w:adjustRightInd w:val="0"/>
        <w:jc w:val="center"/>
        <w:rPr>
          <w:rFonts w:asciiTheme="majorEastAsia" w:eastAsiaTheme="majorEastAsia" w:hAnsiTheme="majorEastAsia" w:cs="宋体"/>
          <w:b/>
          <w:kern w:val="0"/>
          <w:sz w:val="36"/>
          <w:szCs w:val="36"/>
        </w:rPr>
      </w:pPr>
    </w:p>
    <w:p w:rsidR="001D0473" w:rsidRPr="006D0C78" w:rsidRDefault="001D0473">
      <w:pPr>
        <w:autoSpaceDE w:val="0"/>
        <w:autoSpaceDN w:val="0"/>
        <w:adjustRightInd w:val="0"/>
        <w:rPr>
          <w:rFonts w:asciiTheme="majorEastAsia" w:eastAsiaTheme="majorEastAsia" w:hAnsiTheme="majorEastAsia" w:cs="宋体"/>
          <w:b/>
          <w:kern w:val="0"/>
          <w:sz w:val="36"/>
          <w:szCs w:val="36"/>
        </w:rPr>
      </w:pPr>
    </w:p>
    <w:p w:rsidR="001D0473" w:rsidRDefault="00315AE2">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1D0473" w:rsidRDefault="00315AE2">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D0473">
        <w:trPr>
          <w:trHeight w:val="636"/>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1D0473" w:rsidRDefault="00315AE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D0473">
        <w:trPr>
          <w:trHeight w:val="1278"/>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1D0473" w:rsidRDefault="00315AE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Pr>
                <w:rFonts w:asciiTheme="minorEastAsia" w:hAnsiTheme="minorEastAsia" w:cs="仿宋_GB2312" w:hint="eastAsia"/>
                <w:color w:val="000000"/>
                <w:sz w:val="24"/>
                <w:szCs w:val="28"/>
                <w:shd w:val="clear" w:color="auto" w:fill="FFFFFF"/>
              </w:rPr>
              <w:t>长葛市人民医院“所需</w:t>
            </w:r>
            <w:r w:rsidR="006D0C78">
              <w:rPr>
                <w:rFonts w:asciiTheme="minorEastAsia" w:hAnsiTheme="minorEastAsia" w:cs="仿宋_GB2312" w:hint="eastAsia"/>
                <w:color w:val="000000"/>
                <w:sz w:val="24"/>
                <w:szCs w:val="28"/>
                <w:shd w:val="clear" w:color="auto" w:fill="FFFFFF"/>
              </w:rPr>
              <w:t>脉动真空灭菌器（国产</w:t>
            </w:r>
            <w:r>
              <w:rPr>
                <w:rFonts w:asciiTheme="minorEastAsia" w:hAnsiTheme="minorEastAsia" w:cs="仿宋_GB2312" w:hint="eastAsia"/>
                <w:color w:val="000000"/>
                <w:sz w:val="24"/>
                <w:szCs w:val="28"/>
                <w:shd w:val="clear" w:color="auto" w:fill="FFFFFF"/>
              </w:rPr>
              <w:t>）医疗设备采购”项目</w:t>
            </w:r>
          </w:p>
          <w:p w:rsidR="001D0473" w:rsidRDefault="00315AE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项目编号：YLZB-G20180</w:t>
            </w:r>
            <w:r w:rsidR="006D0C78">
              <w:rPr>
                <w:rFonts w:asciiTheme="minorEastAsia" w:hAnsiTheme="minorEastAsia" w:cs="仿宋_GB2312" w:hint="eastAsia"/>
                <w:sz w:val="24"/>
                <w:szCs w:val="24"/>
              </w:rPr>
              <w:t>80</w:t>
            </w:r>
            <w:r>
              <w:rPr>
                <w:rFonts w:asciiTheme="minorEastAsia" w:hAnsiTheme="minorEastAsia" w:cs="仿宋_GB2312" w:hint="eastAsia"/>
                <w:sz w:val="24"/>
                <w:szCs w:val="24"/>
              </w:rPr>
              <w:t>号</w:t>
            </w:r>
          </w:p>
          <w:p w:rsidR="001D0473" w:rsidRDefault="00315AE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6D0C78">
              <w:rPr>
                <w:rFonts w:asciiTheme="minorEastAsia" w:hAnsiTheme="minorEastAsia" w:cs="仿宋" w:hint="eastAsia"/>
                <w:color w:val="000000"/>
                <w:kern w:val="0"/>
                <w:sz w:val="24"/>
                <w:szCs w:val="24"/>
                <w:shd w:val="clear" w:color="auto" w:fill="FFFFFF"/>
              </w:rPr>
              <w:t>脉动真空灭菌器（国产</w:t>
            </w:r>
            <w:r>
              <w:rPr>
                <w:rFonts w:asciiTheme="minorEastAsia" w:hAnsiTheme="minorEastAsia" w:cs="仿宋" w:hint="eastAsia"/>
                <w:color w:val="000000"/>
                <w:kern w:val="0"/>
                <w:sz w:val="24"/>
                <w:szCs w:val="24"/>
                <w:shd w:val="clear" w:color="auto" w:fill="FFFFFF"/>
              </w:rPr>
              <w:t xml:space="preserve"> ）  </w:t>
            </w:r>
            <w:r>
              <w:rPr>
                <w:rFonts w:asciiTheme="minorEastAsia" w:hAnsiTheme="minorEastAsia" w:cs="仿宋_GB2312" w:hint="eastAsia"/>
                <w:sz w:val="24"/>
                <w:szCs w:val="24"/>
              </w:rPr>
              <w:t>一</w:t>
            </w:r>
            <w:r w:rsidR="006D0C78">
              <w:rPr>
                <w:rFonts w:asciiTheme="minorEastAsia" w:hAnsiTheme="minorEastAsia" w:cs="仿宋_GB2312" w:hint="eastAsia"/>
                <w:sz w:val="24"/>
                <w:szCs w:val="24"/>
              </w:rPr>
              <w:t>台</w:t>
            </w:r>
            <w:r>
              <w:rPr>
                <w:rFonts w:asciiTheme="minorEastAsia" w:hAnsiTheme="minorEastAsia" w:cs="仿宋_GB2312"/>
                <w:sz w:val="24"/>
                <w:szCs w:val="24"/>
              </w:rPr>
              <w:t xml:space="preserve"> </w:t>
            </w:r>
          </w:p>
          <w:p w:rsidR="001D0473" w:rsidRDefault="00315AE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hAnsi="宋体" w:cs="仿宋_GB2312" w:hint="eastAsia"/>
                <w:sz w:val="24"/>
              </w:rPr>
              <w:t>长葛市长社路</w:t>
            </w:r>
            <w:r>
              <w:rPr>
                <w:rFonts w:hAnsi="宋体" w:cs="仿宋_GB2312" w:hint="eastAsia"/>
                <w:sz w:val="24"/>
              </w:rPr>
              <w:t>52</w:t>
            </w:r>
            <w:r>
              <w:rPr>
                <w:rFonts w:hAnsi="宋体" w:cs="仿宋_GB2312" w:hint="eastAsia"/>
                <w:sz w:val="24"/>
              </w:rPr>
              <w:t>号</w:t>
            </w:r>
          </w:p>
        </w:tc>
      </w:tr>
      <w:tr w:rsidR="001D0473">
        <w:trPr>
          <w:trHeight w:val="1421"/>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1D0473" w:rsidRDefault="00315AE2">
            <w:pPr>
              <w:autoSpaceDE w:val="0"/>
              <w:autoSpaceDN w:val="0"/>
              <w:adjustRightInd w:val="0"/>
              <w:spacing w:line="360" w:lineRule="auto"/>
              <w:jc w:val="left"/>
              <w:rPr>
                <w:rFonts w:hAnsi="宋体" w:cs="仿宋_GB2312"/>
                <w:sz w:val="24"/>
              </w:rPr>
            </w:pPr>
            <w:r>
              <w:rPr>
                <w:rFonts w:hAnsi="宋体" w:cs="仿宋_GB2312" w:hint="eastAsia"/>
                <w:sz w:val="24"/>
              </w:rPr>
              <w:t>名称：长葛市人民医院</w:t>
            </w:r>
          </w:p>
          <w:p w:rsidR="001D0473" w:rsidRDefault="00315AE2">
            <w:pPr>
              <w:autoSpaceDE w:val="0"/>
              <w:autoSpaceDN w:val="0"/>
              <w:adjustRightInd w:val="0"/>
              <w:spacing w:line="360" w:lineRule="auto"/>
              <w:jc w:val="left"/>
              <w:rPr>
                <w:rFonts w:hAnsi="宋体" w:cs="仿宋_GB2312"/>
                <w:sz w:val="24"/>
              </w:rPr>
            </w:pPr>
            <w:r>
              <w:rPr>
                <w:rFonts w:hAnsi="宋体" w:cs="仿宋_GB2312" w:hint="eastAsia"/>
                <w:sz w:val="24"/>
              </w:rPr>
              <w:t>地址：长葛市长社路</w:t>
            </w:r>
            <w:r>
              <w:rPr>
                <w:rFonts w:hAnsi="宋体" w:cs="仿宋_GB2312" w:hint="eastAsia"/>
                <w:sz w:val="24"/>
              </w:rPr>
              <w:t>52</w:t>
            </w:r>
            <w:r>
              <w:rPr>
                <w:rFonts w:hAnsi="宋体" w:cs="仿宋_GB2312" w:hint="eastAsia"/>
                <w:sz w:val="24"/>
              </w:rPr>
              <w:t>号</w:t>
            </w:r>
          </w:p>
          <w:p w:rsidR="001D0473" w:rsidRDefault="00315AE2">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联系人：赵永鑫</w:t>
            </w:r>
            <w:r>
              <w:rPr>
                <w:rFonts w:hAnsi="宋体" w:cs="仿宋_GB2312" w:hint="eastAsia"/>
                <w:sz w:val="24"/>
              </w:rPr>
              <w:t xml:space="preserve">                    </w:t>
            </w:r>
            <w:r>
              <w:rPr>
                <w:rFonts w:hAnsi="宋体" w:cs="仿宋_GB2312" w:hint="eastAsia"/>
                <w:sz w:val="24"/>
              </w:rPr>
              <w:t>电话：</w:t>
            </w:r>
            <w:r>
              <w:rPr>
                <w:rFonts w:hAnsi="宋体" w:cs="仿宋_GB2312" w:hint="eastAsia"/>
                <w:sz w:val="24"/>
              </w:rPr>
              <w:t>0374-6113090</w:t>
            </w:r>
          </w:p>
        </w:tc>
      </w:tr>
      <w:tr w:rsidR="001D0473">
        <w:trPr>
          <w:trHeight w:val="323"/>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1D0473" w:rsidRDefault="00315AE2">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1D0473" w:rsidRDefault="00315AE2">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1D0473" w:rsidRDefault="00315AE2">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Pr>
                <w:rFonts w:hAnsi="宋体" w:cs="仿宋_GB2312" w:hint="eastAsia"/>
                <w:sz w:val="24"/>
              </w:rPr>
              <w:t>0374-3117225</w:t>
            </w:r>
          </w:p>
        </w:tc>
      </w:tr>
      <w:tr w:rsidR="001D0473">
        <w:trPr>
          <w:trHeight w:val="9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1D0473" w:rsidRDefault="00315AE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1D0473" w:rsidRDefault="00315AE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1D0473" w:rsidRDefault="00315AE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1D0473" w:rsidRDefault="00315AE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1D0473" w:rsidRDefault="00315AE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1D0473" w:rsidRDefault="00315AE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1D0473" w:rsidRDefault="00315AE2">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1D0473" w:rsidRDefault="00315AE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2017年度经审计的财务报告，包括资产负债表、利润表、现金流量表、所有者权益变动表及其附注；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1D0473" w:rsidRDefault="00315AE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1D0473" w:rsidRDefault="00315AE2">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1D0473" w:rsidRDefault="00315AE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1D0473" w:rsidRDefault="00315AE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1D0473" w:rsidRDefault="00315AE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1D0473" w:rsidRDefault="00315AE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1D0473" w:rsidRDefault="00315AE2">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1D0473" w:rsidRDefault="00315AE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1D0473" w:rsidRDefault="00315AE2">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1D0473" w:rsidRDefault="00315AE2">
            <w:pPr>
              <w:autoSpaceDE w:val="0"/>
              <w:autoSpaceDN w:val="0"/>
              <w:adjustRightInd w:val="0"/>
              <w:spacing w:line="360" w:lineRule="auto"/>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Pr>
                <w:rFonts w:ascii="宋体" w:hAnsi="宋体" w:cs="仿宋_GB2312" w:hint="eastAsia"/>
                <w:color w:val="000000"/>
                <w:sz w:val="24"/>
                <w:szCs w:val="28"/>
                <w:shd w:val="clear" w:color="auto" w:fill="FFFFFF"/>
              </w:rPr>
              <w:t>具有</w:t>
            </w:r>
            <w:r>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4"/>
                <w:szCs w:val="24"/>
              </w:rPr>
              <w:t>并加盖投标人公章的原件扫描件</w:t>
            </w:r>
            <w:r>
              <w:rPr>
                <w:rFonts w:asciiTheme="minorEastAsia" w:hAnsiTheme="minorEastAsia" w:cs="宋体" w:hint="eastAsia"/>
                <w:color w:val="FF0000"/>
                <w:kern w:val="0"/>
                <w:sz w:val="24"/>
                <w:szCs w:val="24"/>
              </w:rPr>
              <w:t>或</w:t>
            </w:r>
            <w:r>
              <w:rPr>
                <w:rFonts w:asciiTheme="minorEastAsia" w:hAnsiTheme="minorEastAsia" w:cs="宋体" w:hint="eastAsia"/>
                <w:kern w:val="0"/>
                <w:sz w:val="24"/>
                <w:szCs w:val="24"/>
              </w:rPr>
              <w:t>复印件扫描件（</w:t>
            </w:r>
            <w:r>
              <w:rPr>
                <w:rFonts w:asciiTheme="minorEastAsia" w:hAnsiTheme="minorEastAsia" w:cs="宋体" w:hint="eastAsia"/>
                <w:color w:val="FF0000"/>
                <w:kern w:val="0"/>
                <w:sz w:val="24"/>
                <w:szCs w:val="24"/>
              </w:rPr>
              <w:t>或</w:t>
            </w:r>
            <w:r>
              <w:rPr>
                <w:rFonts w:asciiTheme="minorEastAsia" w:hAnsiTheme="minorEastAsia" w:cs="宋体" w:hint="eastAsia"/>
                <w:kern w:val="0"/>
                <w:sz w:val="24"/>
                <w:szCs w:val="24"/>
              </w:rPr>
              <w:t>图片）</w:t>
            </w:r>
            <w:r>
              <w:rPr>
                <w:rFonts w:ascii="宋体" w:hAnsi="宋体" w:cs="宋体" w:hint="eastAsia"/>
                <w:sz w:val="24"/>
                <w:szCs w:val="28"/>
                <w:lang w:val="zh-CN"/>
              </w:rPr>
              <w:t>。</w:t>
            </w:r>
          </w:p>
          <w:p w:rsidR="001D0473" w:rsidRDefault="00315AE2">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1D0473" w:rsidRDefault="00315AE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1D0473" w:rsidRDefault="00315AE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D0473" w:rsidRDefault="00315AE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D0473" w:rsidRDefault="00315AE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1D0473" w:rsidRDefault="00315AE2">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1D0473" w:rsidRDefault="00315AE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547A31">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547A31">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1D0473" w:rsidRDefault="006D0C7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26</w:t>
            </w:r>
            <w:r w:rsidR="00315AE2">
              <w:rPr>
                <w:rFonts w:asciiTheme="minorEastAsia" w:hAnsiTheme="minorEastAsia" w:cs="宋体" w:hint="eastAsia"/>
                <w:bCs/>
                <w:sz w:val="24"/>
                <w:szCs w:val="24"/>
                <w:lang w:val="zh-CN"/>
              </w:rPr>
              <w:t>万元，超出最高限价的投标无效。</w:t>
            </w:r>
          </w:p>
        </w:tc>
      </w:tr>
      <w:tr w:rsidR="001D0473">
        <w:trPr>
          <w:trHeight w:val="907"/>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1D0473" w:rsidRDefault="00547A3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15AE2">
              <w:rPr>
                <w:rFonts w:asciiTheme="minorEastAsia" w:hAnsiTheme="minorEastAsia" w:cs="宋体"/>
                <w:b/>
                <w:color w:val="000000"/>
                <w:kern w:val="0"/>
                <w:sz w:val="24"/>
                <w:szCs w:val="24"/>
                <w:lang w:val="zh-CN"/>
              </w:rPr>
              <w:instrText xml:space="preserve"> </w:instrText>
            </w:r>
            <w:r w:rsidR="00315AE2">
              <w:rPr>
                <w:rFonts w:asciiTheme="minorEastAsia" w:hAnsiTheme="minorEastAsia" w:cs="宋体" w:hint="eastAsia"/>
                <w:b/>
                <w:color w:val="000000"/>
                <w:kern w:val="0"/>
                <w:sz w:val="24"/>
                <w:szCs w:val="24"/>
                <w:lang w:val="zh-CN"/>
              </w:rPr>
              <w:instrText>eq \o\ac(□,</w:instrText>
            </w:r>
            <w:r w:rsidR="00315AE2">
              <w:rPr>
                <w:rFonts w:asciiTheme="minorEastAsia" w:hAnsiTheme="minorEastAsia" w:cs="宋体" w:hint="eastAsia"/>
                <w:b/>
                <w:color w:val="000000"/>
                <w:kern w:val="0"/>
                <w:position w:val="2"/>
                <w:sz w:val="24"/>
                <w:szCs w:val="24"/>
                <w:lang w:val="zh-CN"/>
              </w:rPr>
              <w:instrText>√</w:instrText>
            </w:r>
            <w:r w:rsidR="00315AE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15AE2">
              <w:rPr>
                <w:rFonts w:asciiTheme="minorEastAsia" w:hAnsiTheme="minorEastAsia" w:cs="宋体" w:hint="eastAsia"/>
                <w:bCs/>
                <w:sz w:val="24"/>
                <w:szCs w:val="24"/>
                <w:lang w:val="zh-CN"/>
              </w:rPr>
              <w:t>不组织</w:t>
            </w:r>
          </w:p>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D0473">
        <w:trPr>
          <w:trHeight w:val="907"/>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1D0473" w:rsidRDefault="00547A3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15AE2">
              <w:rPr>
                <w:rFonts w:asciiTheme="minorEastAsia" w:hAnsiTheme="minorEastAsia" w:cs="宋体"/>
                <w:b/>
                <w:color w:val="000000"/>
                <w:kern w:val="0"/>
                <w:sz w:val="24"/>
                <w:szCs w:val="24"/>
                <w:lang w:val="zh-CN"/>
              </w:rPr>
              <w:instrText xml:space="preserve"> </w:instrText>
            </w:r>
            <w:r w:rsidR="00315AE2">
              <w:rPr>
                <w:rFonts w:asciiTheme="minorEastAsia" w:hAnsiTheme="minorEastAsia" w:cs="宋体" w:hint="eastAsia"/>
                <w:b/>
                <w:color w:val="000000"/>
                <w:kern w:val="0"/>
                <w:sz w:val="24"/>
                <w:szCs w:val="24"/>
                <w:lang w:val="zh-CN"/>
              </w:rPr>
              <w:instrText>eq \o\ac(□,</w:instrText>
            </w:r>
            <w:r w:rsidR="00315AE2">
              <w:rPr>
                <w:rFonts w:asciiTheme="minorEastAsia" w:hAnsiTheme="minorEastAsia" w:cs="宋体" w:hint="eastAsia"/>
                <w:b/>
                <w:color w:val="000000"/>
                <w:kern w:val="0"/>
                <w:position w:val="2"/>
                <w:sz w:val="24"/>
                <w:szCs w:val="24"/>
                <w:lang w:val="zh-CN"/>
              </w:rPr>
              <w:instrText>√</w:instrText>
            </w:r>
            <w:r w:rsidR="00315AE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15AE2">
              <w:rPr>
                <w:rFonts w:asciiTheme="minorEastAsia" w:hAnsiTheme="minorEastAsia" w:cs="宋体" w:hint="eastAsia"/>
                <w:bCs/>
                <w:sz w:val="24"/>
                <w:szCs w:val="24"/>
                <w:lang w:val="zh-CN"/>
              </w:rPr>
              <w:t>不召开</w:t>
            </w:r>
          </w:p>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1D0473" w:rsidRDefault="00DA542E">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t>不</w:t>
            </w:r>
            <w:r w:rsidR="00315AE2">
              <w:rPr>
                <w:rFonts w:asciiTheme="minorEastAsia" w:hAnsiTheme="minorEastAsia" w:cs="宋体" w:hint="eastAsia"/>
                <w:bCs/>
                <w:sz w:val="24"/>
                <w:szCs w:val="24"/>
                <w:lang w:val="zh-CN"/>
              </w:rPr>
              <w:t xml:space="preserve">允许   </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1D0473" w:rsidRDefault="00315AE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1D0473" w:rsidRDefault="00315AE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1D0473" w:rsidRDefault="00315AE2">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1D0473" w:rsidRDefault="00547A3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315AE2">
              <w:rPr>
                <w:rFonts w:asciiTheme="minorEastAsia" w:hAnsiTheme="minorEastAsia" w:cs="宋体"/>
                <w:b/>
                <w:color w:val="000000"/>
                <w:kern w:val="0"/>
                <w:sz w:val="24"/>
                <w:szCs w:val="24"/>
                <w:lang w:val="zh-CN"/>
              </w:rPr>
              <w:instrText xml:space="preserve"> </w:instrText>
            </w:r>
            <w:r w:rsidR="00315AE2">
              <w:rPr>
                <w:rFonts w:asciiTheme="minorEastAsia" w:hAnsiTheme="minorEastAsia" w:cs="宋体" w:hint="eastAsia"/>
                <w:b/>
                <w:color w:val="000000"/>
                <w:kern w:val="0"/>
                <w:sz w:val="24"/>
                <w:szCs w:val="24"/>
                <w:lang w:val="zh-CN"/>
              </w:rPr>
              <w:instrText>eq \o\ac(□,</w:instrText>
            </w:r>
            <w:r w:rsidR="00315AE2">
              <w:rPr>
                <w:rFonts w:asciiTheme="minorEastAsia" w:hAnsiTheme="minorEastAsia" w:cs="宋体" w:hint="eastAsia"/>
                <w:b/>
                <w:color w:val="000000"/>
                <w:kern w:val="0"/>
                <w:position w:val="2"/>
                <w:sz w:val="24"/>
                <w:szCs w:val="24"/>
                <w:lang w:val="zh-CN"/>
              </w:rPr>
              <w:instrText>√</w:instrText>
            </w:r>
            <w:r w:rsidR="00315AE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15AE2">
              <w:rPr>
                <w:rFonts w:asciiTheme="minorEastAsia" w:hAnsiTheme="minorEastAsia" w:cs="宋体" w:hint="eastAsia"/>
                <w:bCs/>
                <w:sz w:val="24"/>
                <w:szCs w:val="24"/>
                <w:lang w:val="zh-CN"/>
              </w:rPr>
              <w:t xml:space="preserve">不允许   </w:t>
            </w:r>
            <w:r w:rsidR="00315AE2">
              <w:rPr>
                <w:rFonts w:asciiTheme="minorEastAsia" w:hAnsiTheme="minorEastAsia" w:cs="宋体" w:hint="eastAsia"/>
                <w:b/>
                <w:bCs/>
                <w:sz w:val="24"/>
                <w:szCs w:val="24"/>
                <w:lang w:val="zh-CN"/>
              </w:rPr>
              <w:t>□</w:t>
            </w:r>
            <w:r w:rsidR="00315AE2">
              <w:rPr>
                <w:rFonts w:asciiTheme="minorEastAsia" w:hAnsiTheme="minorEastAsia" w:cs="仿宋_GB2312" w:hint="eastAsia"/>
                <w:sz w:val="24"/>
                <w:szCs w:val="24"/>
              </w:rPr>
              <w:t>允许</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1D0473" w:rsidRDefault="00315AE2" w:rsidP="007E4538">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201</w:t>
            </w:r>
            <w:r w:rsidR="007E4538">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年</w:t>
            </w:r>
            <w:r w:rsidR="007E4538">
              <w:rPr>
                <w:rFonts w:asciiTheme="minorEastAsia" w:hAnsiTheme="minorEastAsia" w:cs="宋体" w:hint="eastAsia"/>
                <w:bCs/>
                <w:sz w:val="24"/>
                <w:szCs w:val="24"/>
              </w:rPr>
              <w:t>1</w:t>
            </w:r>
            <w:r>
              <w:rPr>
                <w:rFonts w:asciiTheme="minorEastAsia" w:hAnsiTheme="minorEastAsia" w:cs="宋体" w:hint="eastAsia"/>
                <w:bCs/>
                <w:sz w:val="24"/>
                <w:szCs w:val="24"/>
                <w:lang w:val="zh-CN"/>
              </w:rPr>
              <w:t>月</w:t>
            </w:r>
            <w:bookmarkStart w:id="0" w:name="_GoBack"/>
            <w:bookmarkEnd w:id="0"/>
            <w:r w:rsidR="007E4538">
              <w:rPr>
                <w:rFonts w:asciiTheme="minorEastAsia" w:hAnsiTheme="minorEastAsia" w:cs="宋体" w:hint="eastAsia"/>
                <w:bCs/>
                <w:sz w:val="24"/>
                <w:szCs w:val="24"/>
              </w:rPr>
              <w:t>2</w:t>
            </w:r>
            <w:r>
              <w:rPr>
                <w:rFonts w:asciiTheme="minorEastAsia" w:hAnsiTheme="minorEastAsia" w:cs="宋体" w:hint="eastAsia"/>
                <w:bCs/>
                <w:sz w:val="24"/>
                <w:szCs w:val="24"/>
                <w:lang w:val="zh-CN"/>
              </w:rPr>
              <w:t>日</w:t>
            </w:r>
            <w:r w:rsidR="007E4538">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时30分（北京时间）</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1D0473" w:rsidRDefault="00315AE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及开标地点</w:t>
            </w:r>
          </w:p>
        </w:tc>
        <w:tc>
          <w:tcPr>
            <w:tcW w:w="6813" w:type="dxa"/>
            <w:vAlign w:val="center"/>
          </w:tcPr>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许昌市公共资源交易中心三楼开标</w:t>
            </w:r>
            <w:r>
              <w:rPr>
                <w:rFonts w:asciiTheme="minorEastAsia" w:hAnsiTheme="minorEastAsia" w:cs="宋体" w:hint="eastAsia"/>
                <w:bCs/>
                <w:sz w:val="24"/>
                <w:szCs w:val="24"/>
                <w:u w:val="single"/>
                <w:lang w:val="zh-CN"/>
              </w:rPr>
              <w:t xml:space="preserve">   </w:t>
            </w:r>
            <w:r w:rsidR="007E4538">
              <w:rPr>
                <w:rFonts w:asciiTheme="minorEastAsia" w:hAnsiTheme="minorEastAsia" w:cs="宋体" w:hint="eastAsia"/>
                <w:bCs/>
                <w:sz w:val="24"/>
                <w:szCs w:val="24"/>
                <w:u w:val="single"/>
                <w:lang w:val="zh-CN"/>
              </w:rPr>
              <w:t>四</w:t>
            </w:r>
            <w:r w:rsidR="006D0C78">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w:t>
            </w:r>
            <w:r>
              <w:rPr>
                <w:rFonts w:asciiTheme="minorEastAsia" w:hAnsiTheme="minorEastAsia" w:cs="宋体"/>
                <w:bCs/>
                <w:sz w:val="24"/>
                <w:szCs w:val="24"/>
                <w:lang w:val="zh-CN"/>
              </w:rPr>
              <w:lastRenderedPageBreak/>
              <w:t>路交汇处</w:t>
            </w:r>
            <w:r>
              <w:rPr>
                <w:rFonts w:asciiTheme="minorEastAsia" w:hAnsiTheme="minorEastAsia" w:cs="宋体" w:hint="eastAsia"/>
                <w:bCs/>
                <w:sz w:val="24"/>
                <w:szCs w:val="24"/>
                <w:lang w:val="zh-CN"/>
              </w:rPr>
              <w:t>公共资源大厦）</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1D0473" w:rsidRDefault="00315AE2">
            <w:pPr>
              <w:tabs>
                <w:tab w:val="left" w:pos="1260"/>
              </w:tabs>
              <w:autoSpaceDE w:val="0"/>
              <w:autoSpaceDN w:val="0"/>
              <w:adjustRightInd w:val="0"/>
              <w:spacing w:line="360" w:lineRule="auto"/>
              <w:contextualSpacing/>
              <w:rPr>
                <w:rFonts w:ascii="宋体" w:cs="宋体"/>
                <w:bCs/>
                <w:sz w:val="24"/>
                <w:lang w:val="zh-CN"/>
              </w:rPr>
            </w:pPr>
            <w:r>
              <w:rPr>
                <w:rFonts w:asciiTheme="minorEastAsia" w:hAnsiTheme="minorEastAsia" w:cs="仿宋_GB2312" w:hint="eastAsia"/>
                <w:sz w:val="24"/>
                <w:szCs w:val="24"/>
                <w:lang w:val="zh-CN"/>
              </w:rPr>
              <w:t>金额：</w:t>
            </w:r>
            <w:r w:rsidR="006D0C78">
              <w:rPr>
                <w:rFonts w:asciiTheme="minorEastAsia" w:hAnsiTheme="minorEastAsia" w:cs="仿宋_GB2312" w:hint="eastAsia"/>
                <w:sz w:val="24"/>
                <w:szCs w:val="24"/>
                <w:lang w:val="zh-CN"/>
              </w:rPr>
              <w:t>伍</w:t>
            </w:r>
            <w:r>
              <w:rPr>
                <w:rFonts w:asciiTheme="minorEastAsia" w:hAnsiTheme="minorEastAsia" w:cs="仿宋_GB2312" w:hint="eastAsia"/>
                <w:sz w:val="24"/>
                <w:szCs w:val="24"/>
                <w:lang w:val="zh-CN"/>
              </w:rPr>
              <w:t>仟</w:t>
            </w:r>
            <w:r w:rsidR="006D0C78">
              <w:rPr>
                <w:rFonts w:asciiTheme="minorEastAsia" w:hAnsiTheme="minorEastAsia" w:cs="仿宋_GB2312" w:hint="eastAsia"/>
                <w:sz w:val="24"/>
                <w:szCs w:val="24"/>
                <w:lang w:val="zh-CN"/>
              </w:rPr>
              <w:t>贰佰</w:t>
            </w:r>
            <w:r>
              <w:rPr>
                <w:rFonts w:asciiTheme="minorEastAsia" w:hAnsiTheme="minorEastAsia" w:cs="仿宋_GB2312" w:hint="eastAsia"/>
                <w:sz w:val="24"/>
                <w:szCs w:val="24"/>
                <w:lang w:val="zh-CN"/>
              </w:rPr>
              <w:t>圆整（¥</w:t>
            </w:r>
            <w:r w:rsidR="006D0C78">
              <w:rPr>
                <w:rFonts w:ascii="宋体" w:cs="宋体" w:hint="eastAsia"/>
                <w:bCs/>
                <w:sz w:val="24"/>
                <w:lang w:val="zh-CN"/>
              </w:rPr>
              <w:t>52</w:t>
            </w:r>
            <w:r>
              <w:rPr>
                <w:rFonts w:ascii="宋体" w:cs="宋体" w:hint="eastAsia"/>
                <w:bCs/>
                <w:sz w:val="24"/>
                <w:lang w:val="zh-CN"/>
              </w:rPr>
              <w:t>00元）。</w:t>
            </w:r>
          </w:p>
          <w:p w:rsidR="001D0473" w:rsidRDefault="00315AE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1D0473" w:rsidRDefault="00315AE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D0473" w:rsidRDefault="00315AE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1D0473" w:rsidRDefault="00315AE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0"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w:t>
            </w:r>
            <w:r>
              <w:rPr>
                <w:rFonts w:asciiTheme="minorEastAsia" w:hAnsiTheme="minorEastAsia" w:cs="仿宋_GB2312" w:hint="eastAsia"/>
                <w:sz w:val="24"/>
                <w:szCs w:val="24"/>
                <w:lang w:val="zh-CN"/>
              </w:rPr>
              <w:lastRenderedPageBreak/>
              <w:t>不得重复替代使用。一个招标项目有多个标段或者有多个项目同时招标的，投标人必须按项目、标段分别提交投标保证金。</w:t>
            </w:r>
          </w:p>
          <w:p w:rsidR="001D0473" w:rsidRDefault="00315AE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1D0473" w:rsidRDefault="00315AE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1D0473">
        <w:trPr>
          <w:trHeight w:val="156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1D0473" w:rsidRDefault="00547A31">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15AE2">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15AE2">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315AE2">
              <w:rPr>
                <w:rFonts w:asciiTheme="minorEastAsia" w:hAnsiTheme="minorEastAsia" w:cs="宋体" w:hint="eastAsia"/>
                <w:color w:val="000000"/>
                <w:sz w:val="24"/>
                <w:szCs w:val="24"/>
                <w:lang w:val="zh-CN"/>
              </w:rPr>
              <w:t>（文件格式为： XXX公司XXX项目编号.file）。</w:t>
            </w:r>
            <w:r w:rsidR="00315AE2">
              <w:rPr>
                <w:rFonts w:asciiTheme="minorEastAsia" w:hAnsiTheme="minorEastAsia" w:cs="宋体" w:hint="eastAsia"/>
                <w:color w:val="000000"/>
                <w:sz w:val="24"/>
                <w:szCs w:val="24"/>
              </w:rPr>
              <w:t>使用电子介质存储的备份文件1份（文件格式为：名称为“备份”的文件夹）。</w:t>
            </w:r>
          </w:p>
          <w:p w:rsidR="001D0473" w:rsidRDefault="00547A31">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15AE2">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15AE2">
              <w:rPr>
                <w:rFonts w:asciiTheme="minorEastAsia" w:hAnsiTheme="minorEastAsia" w:cs="宋体" w:hint="eastAsia"/>
                <w:color w:val="000000"/>
                <w:sz w:val="24"/>
                <w:szCs w:val="24"/>
              </w:rPr>
              <w:t>纸质投标文件：正本1份，副本2份。使用格式为“投标文件（供打印）.PDF”的文件</w:t>
            </w:r>
          </w:p>
          <w:p w:rsidR="001D0473" w:rsidRDefault="00315AE2">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1D0473" w:rsidRDefault="00315AE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签署盖章</w:t>
            </w:r>
          </w:p>
        </w:tc>
        <w:tc>
          <w:tcPr>
            <w:tcW w:w="6813" w:type="dxa"/>
            <w:vAlign w:val="center"/>
          </w:tcPr>
          <w:p w:rsidR="001D0473" w:rsidRDefault="00547A31">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fldChar w:fldCharType="begin"/>
            </w:r>
            <w:r w:rsidR="00315AE2">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15AE2">
              <w:rPr>
                <w:rFonts w:asciiTheme="minorEastAsia" w:hAnsiTheme="minorEastAsia" w:cs="宋体" w:hint="eastAsia"/>
                <w:color w:val="000000"/>
                <w:sz w:val="24"/>
                <w:szCs w:val="24"/>
              </w:rPr>
              <w:t>电子投标文件：按招标文件要求加盖电子印章和法人电子印</w:t>
            </w:r>
            <w:r w:rsidR="00315AE2">
              <w:rPr>
                <w:rFonts w:asciiTheme="minorEastAsia" w:hAnsiTheme="minorEastAsia" w:cs="宋体" w:hint="eastAsia"/>
                <w:color w:val="000000"/>
                <w:sz w:val="24"/>
                <w:szCs w:val="24"/>
              </w:rPr>
              <w:lastRenderedPageBreak/>
              <w:t>章。</w:t>
            </w:r>
          </w:p>
          <w:p w:rsidR="001D0473" w:rsidRDefault="00547A31">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15AE2">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15AE2">
              <w:rPr>
                <w:rFonts w:ascii="新宋体" w:eastAsia="新宋体" w:hAnsi="新宋体" w:hint="eastAsia"/>
                <w:sz w:val="24"/>
              </w:rPr>
              <w:t>纸质投标文件：投标文件封面加盖投标人公章（投标文件是指投标人电子投标文件制作完成后生成的后缀名为</w:t>
            </w:r>
            <w:r w:rsidR="00315AE2">
              <w:rPr>
                <w:rFonts w:hAnsi="宋体" w:hint="eastAsia"/>
                <w:color w:val="000000"/>
                <w:sz w:val="24"/>
                <w:szCs w:val="24"/>
              </w:rPr>
              <w:t>“</w:t>
            </w:r>
            <w:r w:rsidR="00315AE2">
              <w:rPr>
                <w:rFonts w:hAnsi="宋体" w:hint="eastAsia"/>
                <w:color w:val="000000"/>
                <w:sz w:val="24"/>
                <w:szCs w:val="24"/>
              </w:rPr>
              <w:t>.PDF</w:t>
            </w:r>
            <w:r w:rsidR="00315AE2">
              <w:rPr>
                <w:rFonts w:hAnsi="宋体" w:hint="eastAsia"/>
                <w:color w:val="000000"/>
                <w:sz w:val="24"/>
                <w:szCs w:val="24"/>
              </w:rPr>
              <w:t>”的文件</w:t>
            </w:r>
            <w:r w:rsidR="00315AE2">
              <w:rPr>
                <w:rFonts w:ascii="新宋体" w:eastAsia="新宋体" w:hAnsi="新宋体" w:hint="eastAsia"/>
                <w:sz w:val="24"/>
              </w:rPr>
              <w:t>打印的纸质投标文件）。</w:t>
            </w:r>
            <w:r w:rsidR="00315AE2">
              <w:rPr>
                <w:rFonts w:asciiTheme="minorEastAsia" w:hAnsiTheme="minorEastAsia" w:cs="宋体"/>
                <w:color w:val="000000"/>
                <w:sz w:val="24"/>
                <w:szCs w:val="24"/>
              </w:rPr>
              <w:t xml:space="preserve"> </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20</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1D0473" w:rsidRDefault="00547A3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315AE2">
              <w:rPr>
                <w:rFonts w:asciiTheme="minorEastAsia" w:hAnsiTheme="minorEastAsia" w:cs="宋体"/>
                <w:b/>
                <w:color w:val="000000"/>
                <w:kern w:val="0"/>
                <w:sz w:val="24"/>
                <w:szCs w:val="24"/>
                <w:lang w:val="zh-CN"/>
              </w:rPr>
              <w:instrText xml:space="preserve"> </w:instrText>
            </w:r>
            <w:r w:rsidR="00315AE2">
              <w:rPr>
                <w:rFonts w:asciiTheme="minorEastAsia" w:hAnsiTheme="minorEastAsia" w:cs="宋体" w:hint="eastAsia"/>
                <w:b/>
                <w:color w:val="000000"/>
                <w:kern w:val="0"/>
                <w:sz w:val="24"/>
                <w:szCs w:val="24"/>
                <w:lang w:val="zh-CN"/>
              </w:rPr>
              <w:instrText>eq \o\ac(□,</w:instrText>
            </w:r>
            <w:r w:rsidR="00315AE2">
              <w:rPr>
                <w:rFonts w:asciiTheme="minorEastAsia" w:hAnsiTheme="minorEastAsia" w:cs="宋体" w:hint="eastAsia"/>
                <w:b/>
                <w:color w:val="000000"/>
                <w:kern w:val="0"/>
                <w:position w:val="2"/>
                <w:sz w:val="24"/>
                <w:szCs w:val="24"/>
                <w:lang w:val="zh-CN"/>
              </w:rPr>
              <w:instrText>√</w:instrText>
            </w:r>
            <w:r w:rsidR="00315AE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15AE2">
              <w:rPr>
                <w:rFonts w:asciiTheme="minorEastAsia" w:hAnsiTheme="minorEastAsia" w:cs="宋体" w:hint="eastAsia"/>
                <w:bCs/>
                <w:sz w:val="24"/>
                <w:szCs w:val="24"/>
                <w:lang w:val="zh-CN"/>
              </w:rPr>
              <w:t>综合评分法</w:t>
            </w:r>
            <w:r w:rsidR="00315AE2">
              <w:rPr>
                <w:rFonts w:asciiTheme="minorEastAsia" w:hAnsiTheme="minorEastAsia" w:cs="宋体" w:hint="eastAsia"/>
                <w:color w:val="000000"/>
                <w:kern w:val="0"/>
                <w:sz w:val="24"/>
                <w:szCs w:val="24"/>
                <w:lang w:val="zh-CN"/>
              </w:rPr>
              <w:t xml:space="preserve">  </w:t>
            </w:r>
            <w:r w:rsidR="00315AE2">
              <w:rPr>
                <w:rFonts w:asciiTheme="minorEastAsia" w:hAnsiTheme="minorEastAsia" w:cs="宋体" w:hint="eastAsia"/>
                <w:b/>
                <w:bCs/>
                <w:sz w:val="24"/>
                <w:szCs w:val="24"/>
                <w:lang w:val="zh-CN"/>
              </w:rPr>
              <w:t>□</w:t>
            </w:r>
            <w:r w:rsidR="00315AE2">
              <w:rPr>
                <w:rFonts w:asciiTheme="minorEastAsia" w:hAnsiTheme="minorEastAsia" w:cs="仿宋_GB2312" w:hint="eastAsia"/>
                <w:sz w:val="24"/>
                <w:szCs w:val="24"/>
                <w:lang w:val="zh-CN"/>
              </w:rPr>
              <w:t>最低评标价法</w:t>
            </w:r>
          </w:p>
        </w:tc>
      </w:tr>
      <w:tr w:rsidR="001D0473">
        <w:trPr>
          <w:trHeight w:val="1587"/>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1D0473" w:rsidRDefault="00547A3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15AE2">
              <w:rPr>
                <w:rFonts w:asciiTheme="minorEastAsia" w:hAnsiTheme="minorEastAsia" w:cs="宋体"/>
                <w:b/>
                <w:color w:val="000000"/>
                <w:kern w:val="0"/>
                <w:sz w:val="24"/>
                <w:szCs w:val="24"/>
                <w:lang w:val="zh-CN"/>
              </w:rPr>
              <w:instrText xml:space="preserve"> </w:instrText>
            </w:r>
            <w:r w:rsidR="00315AE2">
              <w:rPr>
                <w:rFonts w:asciiTheme="minorEastAsia" w:hAnsiTheme="minorEastAsia" w:cs="宋体" w:hint="eastAsia"/>
                <w:b/>
                <w:color w:val="000000"/>
                <w:kern w:val="0"/>
                <w:sz w:val="24"/>
                <w:szCs w:val="24"/>
                <w:lang w:val="zh-CN"/>
              </w:rPr>
              <w:instrText>eq \o\ac(□,</w:instrText>
            </w:r>
            <w:r w:rsidR="00315AE2">
              <w:rPr>
                <w:rFonts w:asciiTheme="minorEastAsia" w:hAnsiTheme="minorEastAsia" w:cs="宋体" w:hint="eastAsia"/>
                <w:b/>
                <w:color w:val="000000"/>
                <w:kern w:val="0"/>
                <w:position w:val="2"/>
                <w:sz w:val="24"/>
                <w:szCs w:val="24"/>
                <w:lang w:val="zh-CN"/>
              </w:rPr>
              <w:instrText>√</w:instrText>
            </w:r>
            <w:r w:rsidR="00315AE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15AE2">
              <w:rPr>
                <w:rFonts w:asciiTheme="minorEastAsia" w:hAnsiTheme="minorEastAsia" w:cs="宋体" w:hint="eastAsia"/>
                <w:bCs/>
                <w:sz w:val="24"/>
                <w:szCs w:val="24"/>
                <w:lang w:val="zh-CN"/>
              </w:rPr>
              <w:t>无要求</w:t>
            </w:r>
          </w:p>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1D0473" w:rsidRDefault="00315AE2">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1D0473" w:rsidRDefault="00547A31">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315AE2">
              <w:rPr>
                <w:rFonts w:asciiTheme="minorEastAsia" w:hAnsiTheme="minorEastAsia" w:cs="宋体"/>
                <w:b/>
                <w:color w:val="000000"/>
                <w:kern w:val="0"/>
                <w:sz w:val="24"/>
                <w:szCs w:val="24"/>
                <w:lang w:val="zh-CN"/>
              </w:rPr>
              <w:instrText xml:space="preserve"> </w:instrText>
            </w:r>
            <w:r w:rsidR="00315AE2">
              <w:rPr>
                <w:rFonts w:asciiTheme="minorEastAsia" w:hAnsiTheme="minorEastAsia" w:cs="宋体" w:hint="eastAsia"/>
                <w:b/>
                <w:color w:val="000000"/>
                <w:kern w:val="0"/>
                <w:sz w:val="24"/>
                <w:szCs w:val="24"/>
                <w:lang w:val="zh-CN"/>
              </w:rPr>
              <w:instrText>eq \o\ac(□,</w:instrText>
            </w:r>
            <w:r w:rsidR="00315AE2">
              <w:rPr>
                <w:rFonts w:asciiTheme="minorEastAsia" w:hAnsiTheme="minorEastAsia" w:cs="宋体" w:hint="eastAsia"/>
                <w:b/>
                <w:color w:val="000000"/>
                <w:kern w:val="0"/>
                <w:position w:val="2"/>
                <w:sz w:val="24"/>
                <w:szCs w:val="24"/>
                <w:lang w:val="zh-CN"/>
              </w:rPr>
              <w:instrText>√</w:instrText>
            </w:r>
            <w:r w:rsidR="00315AE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15AE2">
              <w:rPr>
                <w:rFonts w:asciiTheme="minorEastAsia" w:hAnsiTheme="minorEastAsia" w:cs="宋体" w:hint="eastAsia"/>
                <w:bCs/>
                <w:sz w:val="24"/>
                <w:szCs w:val="24"/>
                <w:lang w:val="zh-CN"/>
              </w:rPr>
              <w:t>收取中标人；</w:t>
            </w:r>
            <w:r w:rsidR="00315AE2">
              <w:rPr>
                <w:rFonts w:asciiTheme="minorEastAsia" w:hAnsiTheme="minorEastAsia" w:cs="宋体" w:hint="eastAsia"/>
                <w:b/>
                <w:bCs/>
                <w:sz w:val="24"/>
                <w:szCs w:val="24"/>
                <w:lang w:val="zh-CN"/>
              </w:rPr>
              <w:t>□</w:t>
            </w:r>
            <w:r w:rsidR="00315AE2">
              <w:rPr>
                <w:rFonts w:asciiTheme="minorEastAsia" w:hAnsiTheme="minorEastAsia" w:cs="宋体" w:hint="eastAsia"/>
                <w:bCs/>
                <w:sz w:val="24"/>
                <w:szCs w:val="24"/>
                <w:lang w:val="zh-CN"/>
              </w:rPr>
              <w:t>收取采购人。</w:t>
            </w:r>
            <w:r w:rsidR="00315AE2">
              <w:rPr>
                <w:rFonts w:asciiTheme="minorEastAsia" w:hAnsiTheme="minorEastAsia" w:cs="宋体" w:hint="eastAsia"/>
                <w:color w:val="333333"/>
                <w:sz w:val="24"/>
                <w:szCs w:val="24"/>
              </w:rPr>
              <w:t>收取标准:中标合同金额的</w:t>
            </w:r>
            <w:r w:rsidR="00315AE2">
              <w:rPr>
                <w:rFonts w:asciiTheme="minorEastAsia" w:hAnsiTheme="minorEastAsia" w:cs="宋体" w:hint="eastAsia"/>
                <w:color w:val="333333"/>
                <w:sz w:val="24"/>
                <w:szCs w:val="24"/>
                <w:u w:val="single"/>
              </w:rPr>
              <w:t xml:space="preserve"> 1.5 </w:t>
            </w:r>
            <w:r w:rsidR="00315AE2">
              <w:rPr>
                <w:rFonts w:asciiTheme="minorEastAsia" w:hAnsiTheme="minorEastAsia" w:cs="宋体" w:hint="eastAsia"/>
                <w:color w:val="333333"/>
                <w:sz w:val="24"/>
                <w:szCs w:val="24"/>
              </w:rPr>
              <w:t>%。一次性以银行划账、电汇、汇票或支票的形式支付。</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1D0473" w:rsidRDefault="00547A3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315AE2">
              <w:rPr>
                <w:rFonts w:asciiTheme="minorEastAsia" w:hAnsiTheme="minorEastAsia" w:cs="宋体"/>
                <w:b/>
                <w:color w:val="000000"/>
                <w:kern w:val="0"/>
                <w:sz w:val="24"/>
                <w:szCs w:val="24"/>
                <w:lang w:val="zh-CN"/>
              </w:rPr>
              <w:instrText xml:space="preserve"> </w:instrText>
            </w:r>
            <w:r w:rsidR="00315AE2">
              <w:rPr>
                <w:rFonts w:asciiTheme="minorEastAsia" w:hAnsiTheme="minorEastAsia" w:cs="宋体" w:hint="eastAsia"/>
                <w:b/>
                <w:color w:val="000000"/>
                <w:kern w:val="0"/>
                <w:sz w:val="24"/>
                <w:szCs w:val="24"/>
                <w:lang w:val="zh-CN"/>
              </w:rPr>
              <w:instrText>eq \o\ac(□,</w:instrText>
            </w:r>
            <w:r w:rsidR="00315AE2">
              <w:rPr>
                <w:rFonts w:asciiTheme="minorEastAsia" w:hAnsiTheme="minorEastAsia" w:cs="宋体" w:hint="eastAsia"/>
                <w:b/>
                <w:color w:val="000000"/>
                <w:kern w:val="0"/>
                <w:position w:val="2"/>
                <w:sz w:val="24"/>
                <w:szCs w:val="24"/>
                <w:lang w:val="zh-CN"/>
              </w:rPr>
              <w:instrText>√</w:instrText>
            </w:r>
            <w:r w:rsidR="00315AE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15AE2">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1D0473" w:rsidRDefault="00315A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Pr>
          <w:rFonts w:asciiTheme="majorEastAsia" w:eastAsiaTheme="majorEastAsia" w:hAnsiTheme="majorEastAsia" w:cs="宋体" w:hint="eastAsia"/>
          <w:b/>
          <w:kern w:val="0"/>
          <w:sz w:val="36"/>
          <w:szCs w:val="32"/>
        </w:rPr>
        <w:lastRenderedPageBreak/>
        <w:t>第四章 投标人须知</w:t>
      </w:r>
    </w:p>
    <w:p w:rsidR="001D0473" w:rsidRDefault="001D047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D0473" w:rsidRDefault="00315AE2">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一、概念释义</w:t>
      </w: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1D0473" w:rsidRDefault="00315AE2">
      <w:pPr>
        <w:pStyle w:val="af"/>
        <w:numPr>
          <w:ilvl w:val="0"/>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本招标文件仅适用于本次“投标邀请”中所述采购项目。</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本招标文件解释权属于“投标邀请”所述的采购人。</w:t>
      </w:r>
    </w:p>
    <w:p w:rsidR="001D0473" w:rsidRDefault="001D0473">
      <w:pPr>
        <w:pStyle w:val="af"/>
        <w:autoSpaceDE w:val="0"/>
        <w:autoSpaceDN w:val="0"/>
        <w:spacing w:line="360" w:lineRule="auto"/>
        <w:ind w:left="780"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1D0473" w:rsidRDefault="00315AE2">
      <w:pPr>
        <w:pStyle w:val="af"/>
        <w:numPr>
          <w:ilvl w:val="0"/>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“采购项目”：“投标人须知前附表”中所述的采购项目。</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“招标人”：“投标人须知前附表”中所述的组织本次招标的代理机构和采购人。</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“采购人”：是指依法进行政府采购的国家机关、事业单位、团体组织。采购人名称、     地址、电话、联系人见“投标人须知前附表”。</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“代理机构”：接受采购人委托，代理采购项目的采购代理机构。代理机构名称、地址、 电话、联系人见“投标人须知前附表”。</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1D0473" w:rsidRDefault="00315AE2">
      <w:pPr>
        <w:pStyle w:val="af"/>
        <w:numPr>
          <w:ilvl w:val="1"/>
          <w:numId w:val="9"/>
        </w:numPr>
        <w:autoSpaceDE w:val="0"/>
        <w:autoSpaceDN w:val="0"/>
        <w:spacing w:line="360" w:lineRule="auto"/>
        <w:ind w:left="1327" w:firstLineChars="0" w:hanging="907"/>
        <w:contextualSpacing/>
        <w:rPr>
          <w:rFonts w:asciiTheme="minorEastAsia" w:hAnsiTheme="minorEastAsia" w:cs="宋体"/>
          <w:kern w:val="0"/>
          <w:sz w:val="24"/>
          <w:szCs w:val="24"/>
        </w:rPr>
      </w:pPr>
      <w:r>
        <w:rPr>
          <w:rFonts w:asciiTheme="minorEastAsia" w:hAnsiTheme="minorEastAsia" w:cs="宋体"/>
          <w:kern w:val="0"/>
          <w:sz w:val="24"/>
          <w:szCs w:val="24"/>
        </w:rPr>
        <w:t>招标文件列明不允许或未列明允许进口产品参加投标的，均视为拒绝进口产品参</w:t>
      </w:r>
      <w:r>
        <w:rPr>
          <w:rFonts w:asciiTheme="minorEastAsia" w:hAnsiTheme="minorEastAsia" w:cs="宋体"/>
          <w:kern w:val="0"/>
          <w:sz w:val="24"/>
          <w:szCs w:val="24"/>
        </w:rPr>
        <w:lastRenderedPageBreak/>
        <w:t>加投标。</w:t>
      </w:r>
    </w:p>
    <w:p w:rsidR="001D0473" w:rsidRDefault="00315AE2">
      <w:pPr>
        <w:pStyle w:val="af"/>
        <w:numPr>
          <w:ilvl w:val="1"/>
          <w:numId w:val="10"/>
        </w:numPr>
        <w:autoSpaceDE w:val="0"/>
        <w:autoSpaceDN w:val="0"/>
        <w:spacing w:line="360" w:lineRule="auto"/>
        <w:ind w:left="1327" w:firstLineChars="0" w:hanging="907"/>
        <w:contextualSpacing/>
        <w:rPr>
          <w:rFonts w:asciiTheme="minorEastAsia" w:hAnsiTheme="minorEastAsia" w:cs="宋体"/>
          <w:kern w:val="0"/>
          <w:sz w:val="24"/>
          <w:szCs w:val="24"/>
        </w:rPr>
      </w:pP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招标文件中凡标有“★”的条款均系实质性要求条款。</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合格的投标人</w:t>
      </w:r>
    </w:p>
    <w:p w:rsidR="001D0473" w:rsidRDefault="00315AE2">
      <w:pPr>
        <w:pStyle w:val="af"/>
        <w:numPr>
          <w:ilvl w:val="0"/>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在中华人民共和国境内注册，具有本项目生产、制造、供应或实施能力，符合、承认并承诺履行本招标文件各项规定的法人、其他组织或者自然人。</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符合本项目“投标邀请”和“投标人须知前附表”中规定的合格投标人所必须具备的条件。</w:t>
      </w:r>
    </w:p>
    <w:p w:rsidR="001D0473" w:rsidRDefault="00315AE2">
      <w:pPr>
        <w:pStyle w:val="af"/>
        <w:numPr>
          <w:ilvl w:val="1"/>
          <w:numId w:val="7"/>
        </w:numPr>
        <w:autoSpaceDE w:val="0"/>
        <w:autoSpaceDN w:val="0"/>
        <w:spacing w:line="360" w:lineRule="auto"/>
        <w:ind w:left="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1D0473" w:rsidRDefault="00315AE2">
      <w:pPr>
        <w:pStyle w:val="af"/>
        <w:numPr>
          <w:ilvl w:val="1"/>
          <w:numId w:val="7"/>
        </w:numPr>
        <w:autoSpaceDE w:val="0"/>
        <w:autoSpaceDN w:val="0"/>
        <w:spacing w:line="360" w:lineRule="auto"/>
        <w:ind w:left="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1D0473" w:rsidRDefault="00315AE2">
      <w:pPr>
        <w:pStyle w:val="af"/>
        <w:numPr>
          <w:ilvl w:val="1"/>
          <w:numId w:val="7"/>
        </w:numPr>
        <w:autoSpaceDE w:val="0"/>
        <w:autoSpaceDN w:val="0"/>
        <w:spacing w:line="360" w:lineRule="auto"/>
        <w:ind w:left="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1D0473" w:rsidRDefault="00315AE2">
      <w:pPr>
        <w:pStyle w:val="af"/>
        <w:numPr>
          <w:ilvl w:val="1"/>
          <w:numId w:val="7"/>
        </w:numPr>
        <w:autoSpaceDE w:val="0"/>
        <w:autoSpaceDN w:val="0"/>
        <w:spacing w:line="360" w:lineRule="auto"/>
        <w:ind w:left="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1"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法律、行政法规规定的其他条件。</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1D0473" w:rsidRDefault="00315AE2">
      <w:pPr>
        <w:pStyle w:val="af"/>
        <w:numPr>
          <w:ilvl w:val="0"/>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投标人所提供的服务应当没有侵犯任何第三方的知识产权、技术秘密等合法权利。</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投标费用</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1D0473" w:rsidRDefault="001D0473">
      <w:pPr>
        <w:autoSpaceDE w:val="0"/>
        <w:autoSpaceDN w:val="0"/>
        <w:spacing w:line="360" w:lineRule="auto"/>
        <w:ind w:left="964"/>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w:t>
      </w:r>
      <w:r>
        <w:rPr>
          <w:rFonts w:asciiTheme="minorEastAsia" w:hAnsiTheme="minorEastAsia" w:cs="宋体" w:hint="eastAsia"/>
          <w:kern w:val="0"/>
          <w:sz w:val="24"/>
          <w:szCs w:val="24"/>
        </w:rPr>
        <w:lastRenderedPageBreak/>
        <w:t>此所产生的一切后果和责任，由投标人自行承担，招标人在任何情况下均不对此承担任何责任。</w:t>
      </w:r>
    </w:p>
    <w:p w:rsidR="001D0473" w:rsidRDefault="001D0473">
      <w:pPr>
        <w:autoSpaceDE w:val="0"/>
        <w:autoSpaceDN w:val="0"/>
        <w:spacing w:line="360" w:lineRule="auto"/>
        <w:ind w:left="964"/>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采购代理机构代理费用收取标准和方式</w:t>
      </w:r>
    </w:p>
    <w:p w:rsidR="001D0473" w:rsidRDefault="00315AE2">
      <w:pPr>
        <w:pStyle w:val="af"/>
        <w:numPr>
          <w:ilvl w:val="0"/>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收取标准:按照中标合同金额的比例收取。详见投标人须知前附表。</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收取方式：一次性以银行划账、电汇、汇票或支票的形式支付。</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1D0473" w:rsidRDefault="00315AE2">
      <w:pPr>
        <w:tabs>
          <w:tab w:val="left" w:pos="1260"/>
        </w:tabs>
        <w:autoSpaceDE w:val="0"/>
        <w:autoSpaceDN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二、招标文件说明</w:t>
      </w: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招标文件构成</w:t>
      </w:r>
    </w:p>
    <w:p w:rsidR="001D0473" w:rsidRDefault="00315AE2">
      <w:pPr>
        <w:pStyle w:val="af"/>
        <w:numPr>
          <w:ilvl w:val="0"/>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招标文件由以下部分组成：</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w:t>
      </w:r>
      <w:r>
        <w:rPr>
          <w:rFonts w:asciiTheme="minorEastAsia" w:hAnsiTheme="minorEastAsia" w:cs="宋体" w:hint="eastAsia"/>
          <w:kern w:val="0"/>
          <w:sz w:val="24"/>
          <w:szCs w:val="24"/>
        </w:rPr>
        <w:lastRenderedPageBreak/>
        <w:t>额外补偿等要求，否则，由此引起的一切后果由中标人负责。</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现场考察、开标前答疑会</w:t>
      </w:r>
    </w:p>
    <w:p w:rsidR="001D0473" w:rsidRDefault="00315AE2">
      <w:pPr>
        <w:pStyle w:val="af"/>
        <w:numPr>
          <w:ilvl w:val="0"/>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现场考察及参加开标前答疑会所发生的费用及一切责任由投标人自行承担。</w:t>
      </w:r>
    </w:p>
    <w:p w:rsidR="001D0473" w:rsidRDefault="001D0473">
      <w:pPr>
        <w:autoSpaceDE w:val="0"/>
        <w:autoSpaceDN w:val="0"/>
        <w:spacing w:line="360" w:lineRule="auto"/>
        <w:ind w:left="42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招标文件的澄清或修改</w:t>
      </w:r>
    </w:p>
    <w:p w:rsidR="001D0473" w:rsidRDefault="00315AE2">
      <w:pPr>
        <w:pStyle w:val="af"/>
        <w:numPr>
          <w:ilvl w:val="0"/>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如果澄清或者修改发出的时间距规定的投标截止时间不足15日，招标人将顺延提交投标文件的截止时间。</w:t>
      </w:r>
    </w:p>
    <w:p w:rsidR="001D0473" w:rsidRDefault="001D0473">
      <w:pPr>
        <w:autoSpaceDE w:val="0"/>
        <w:autoSpaceDN w:val="0"/>
        <w:spacing w:line="360" w:lineRule="auto"/>
        <w:contextualSpacing/>
        <w:rPr>
          <w:rFonts w:asciiTheme="minorEastAsia" w:hAnsiTheme="minorEastAsia" w:cs="宋体"/>
          <w:kern w:val="0"/>
          <w:sz w:val="24"/>
          <w:szCs w:val="24"/>
        </w:rPr>
      </w:pPr>
    </w:p>
    <w:p w:rsidR="001D0473" w:rsidRDefault="00315AE2">
      <w:pPr>
        <w:tabs>
          <w:tab w:val="left" w:pos="1260"/>
        </w:tabs>
        <w:autoSpaceDE w:val="0"/>
        <w:autoSpaceDN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三、投标文件的编制</w:t>
      </w: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投标的语言及计量单位</w:t>
      </w:r>
    </w:p>
    <w:p w:rsidR="001D0473" w:rsidRDefault="00315AE2">
      <w:pPr>
        <w:pStyle w:val="af"/>
        <w:numPr>
          <w:ilvl w:val="0"/>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投标人提交的投标文件以及投标人与招标人就有关投标事宜的所有来往书面文件均应使用中文。除签名、盖章、专用名称等特殊情形外，以中文以外的文字表述的投标文件视同未提供。</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1D0473" w:rsidRDefault="00315AE2">
      <w:pPr>
        <w:pStyle w:val="af"/>
        <w:numPr>
          <w:ilvl w:val="0"/>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本次招标项目的投标均以人民币为计算单位。</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采购人不得向投标人索要或者接受其给予的赠品、回扣或者与采购无关的其他商品、服务。</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投标人应对项目要求的全部内容进行报价，少报漏报将导致其投标为非实质性响应予以拒绝。</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本项目所涉及的运输、施工、安装、集成、调试、验收、备品和工具等费用均包含在投标报价中。</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最低报价不能作为中标的保证。</w:t>
      </w:r>
    </w:p>
    <w:p w:rsidR="001D0473" w:rsidRDefault="001D0473">
      <w:pPr>
        <w:autoSpaceDE w:val="0"/>
        <w:autoSpaceDN w:val="0"/>
        <w:spacing w:line="360" w:lineRule="auto"/>
        <w:ind w:left="42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投标有效期</w:t>
      </w:r>
    </w:p>
    <w:p w:rsidR="001D0473" w:rsidRDefault="00315AE2">
      <w:pPr>
        <w:pStyle w:val="af"/>
        <w:numPr>
          <w:ilvl w:val="0"/>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投标有效期从提交投标文件的截止之日起算。本项目投标有效期详见投标人须知前附表。投标文件中承诺的投标有效期应当不少于“投标人须知前附表”载明的投标</w:t>
      </w:r>
      <w:r>
        <w:rPr>
          <w:rFonts w:asciiTheme="minorEastAsia" w:hAnsiTheme="minorEastAsia" w:cs="宋体" w:hint="eastAsia"/>
          <w:kern w:val="0"/>
          <w:sz w:val="24"/>
          <w:szCs w:val="24"/>
        </w:rPr>
        <w:lastRenderedPageBreak/>
        <w:t>有效期。投标有效期比招标文件规定短的属于非实质性响应，将被认定为无效投标。</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投标有效期内投标人撤销投标文件的，招标人将不退还投标保证金。</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中标人的投标文件作为项目合同的附件，其有效期至中标人全部合同义务履行完毕为止。</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投标文件构成</w:t>
      </w:r>
    </w:p>
    <w:p w:rsidR="001D0473" w:rsidRDefault="00315AE2">
      <w:pPr>
        <w:pStyle w:val="af"/>
        <w:numPr>
          <w:ilvl w:val="0"/>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投标文件的构成应符合法律法规及招标文件的要求。</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投标文件由资格证明材料、符合性证明材料、其它材料等组成。</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”的文件用于电子投标使用，后缀名为“.PDF”的文件用于打印纸质投标文件，名称为“备份”的文件夹使用电子介质存储，供开标现场备用。</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电子投标文件制作技术咨询：</w:t>
      </w:r>
      <w:r>
        <w:rPr>
          <w:rFonts w:asciiTheme="minorEastAsia" w:hAnsiTheme="minorEastAsia" w:cs="宋体" w:hint="eastAsia"/>
          <w:b/>
          <w:kern w:val="0"/>
          <w:sz w:val="24"/>
          <w:szCs w:val="24"/>
        </w:rPr>
        <w:t>0374-2961598</w:t>
      </w:r>
      <w:r>
        <w:rPr>
          <w:rFonts w:asciiTheme="minorEastAsia" w:hAnsiTheme="minorEastAsia" w:cs="宋体" w:hint="eastAsia"/>
          <w:kern w:val="0"/>
          <w:sz w:val="24"/>
          <w:szCs w:val="24"/>
        </w:rPr>
        <w:t>。</w:t>
      </w:r>
    </w:p>
    <w:p w:rsidR="001D0473" w:rsidRDefault="001D0473">
      <w:pPr>
        <w:autoSpaceDE w:val="0"/>
        <w:autoSpaceDN w:val="0"/>
        <w:spacing w:line="360" w:lineRule="auto"/>
        <w:ind w:left="964"/>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投标文件格式</w:t>
      </w:r>
    </w:p>
    <w:p w:rsidR="001D0473" w:rsidRDefault="00315AE2">
      <w:pPr>
        <w:pStyle w:val="af"/>
        <w:numPr>
          <w:ilvl w:val="0"/>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投标文件应参照招标文件第七部分（投标文件有关格式）的内容要求、编排顺序和格式要求，投标人应按照以上要求将投标文件编上唯一的连贯页码并以A4幅面装订</w:t>
      </w:r>
      <w:r>
        <w:rPr>
          <w:rFonts w:asciiTheme="minorEastAsia" w:hAnsiTheme="minorEastAsia" w:cs="宋体" w:hint="eastAsia"/>
          <w:kern w:val="0"/>
          <w:sz w:val="24"/>
          <w:szCs w:val="24"/>
        </w:rPr>
        <w:lastRenderedPageBreak/>
        <w:t>成册，并在投标文件封面上注明：正本/副本、所投项目名称、项目编号、投标人名称、日期等字样。</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投标人应按招标文件提供的格式编写投标文件。招标文件未提供标准格式的投标人可自行拟定。</w:t>
      </w:r>
    </w:p>
    <w:p w:rsidR="001D0473" w:rsidRDefault="001D0473">
      <w:pPr>
        <w:autoSpaceDE w:val="0"/>
        <w:autoSpaceDN w:val="0"/>
        <w:spacing w:line="360" w:lineRule="auto"/>
        <w:ind w:left="42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投标保证金</w:t>
      </w:r>
    </w:p>
    <w:p w:rsidR="001D0473" w:rsidRDefault="00315AE2">
      <w:pPr>
        <w:pStyle w:val="af"/>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投标保证金的缴纳</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（1）投标人应按“投标人须知前附表”规定时间及金额提交投标保证金，并作为其投标的一部分。未按要求提交投标保证金的投标文件为无效投标。</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（2）投标保证金用于避免和减少本次招标由于投标人的行为而给采购人带来的损失。</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（5）投标保证金缴纳方式：</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a. 投标人网上下载招标文件后，登录</w:t>
      </w:r>
      <w:hyperlink r:id="rId13" w:history="1">
        <w:r>
          <w:rPr>
            <w:rFonts w:asciiTheme="minorEastAsia" w:hAnsiTheme="minorEastAsia" w:cs="宋体" w:hint="eastAsia"/>
            <w:kern w:val="0"/>
            <w:sz w:val="24"/>
            <w:szCs w:val="24"/>
          </w:rPr>
          <w:t>http://221.14.6.70:8088/ggzy</w:t>
        </w:r>
      </w:hyperlink>
      <w:r>
        <w:rPr>
          <w:rFonts w:asciiTheme="minorEastAsia" w:hAnsiTheme="minorEastAsia" w:cs="宋体" w:hint="eastAsia"/>
          <w:kern w:val="0"/>
          <w:sz w:val="24"/>
          <w:szCs w:val="24"/>
        </w:rPr>
        <w:t>系统，依次点击“会员向导”→“参与投标”→“费用缴纳说明”→“保证金缴纳说明单”，获取缴费说明单，根据每个标段的缴纳说明单在缴纳截止时间前缴纳；</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b. 成功缴纳后重新登录前述系统，依次点击“会员向导”→“参与投标”→“保证金绑定”→“绑定”进行投标保证金绑定。</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c. 《保证金缴纳绑定操作指南》获取方法：登录许昌公共资源交易系统-组件下载-《保证金缴纳绑定操作指南》。</w:t>
      </w:r>
    </w:p>
    <w:p w:rsidR="001D0473" w:rsidRDefault="00315AE2">
      <w:pPr>
        <w:autoSpaceDE w:val="0"/>
        <w:autoSpaceDN w:val="0"/>
        <w:spacing w:line="360" w:lineRule="auto"/>
        <w:ind w:left="964"/>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 每个投标人每个项目每个标段只有唯一缴纳账号，切勿重复缴纳或错误缴纳。</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（7） 投标人所提交的投标保证金仅限当次投标项目（标段）有效，不得重复替代使用。一个招标项目有多个标段或者有多个项目同时招标的，投标人必须按项目、标段分别提交投标保证金。</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 不同投标人的投标保证金不得从同一单位或者个人的账户转出。</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 未按上述规定操作引起的无效投标，由投标人自行负责。</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（10） 汇款凭证无需备注项目编号和项目名称。</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投标保证金的退还</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 退还投标保证金时，区别中标与否，按不同时序由银行按来款途径退还原账户。</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a. 自中标通知书发出之日起</w:t>
      </w:r>
      <w:r>
        <w:rPr>
          <w:rFonts w:asciiTheme="minorEastAsia" w:hAnsiTheme="minorEastAsia" w:cs="宋体"/>
          <w:kern w:val="0"/>
          <w:sz w:val="24"/>
          <w:szCs w:val="24"/>
        </w:rPr>
        <w:t>5</w:t>
      </w:r>
      <w:r>
        <w:rPr>
          <w:rFonts w:asciiTheme="minorEastAsia" w:hAnsiTheme="minorEastAsia" w:cs="宋体" w:hint="eastAsia"/>
          <w:kern w:val="0"/>
          <w:sz w:val="24"/>
          <w:szCs w:val="24"/>
        </w:rPr>
        <w:t>个工作日内退还未中标人的投标保证金。</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b. 自采购合同签订之日起</w:t>
      </w:r>
      <w:r>
        <w:rPr>
          <w:rFonts w:asciiTheme="minorEastAsia" w:hAnsiTheme="minorEastAsia" w:cs="宋体"/>
          <w:kern w:val="0"/>
          <w:sz w:val="24"/>
          <w:szCs w:val="24"/>
        </w:rPr>
        <w:t>5</w:t>
      </w:r>
      <w:r>
        <w:rPr>
          <w:rFonts w:asciiTheme="minorEastAsia" w:hAnsiTheme="minorEastAsia" w:cs="宋体" w:hint="eastAsia"/>
          <w:kern w:val="0"/>
          <w:sz w:val="24"/>
          <w:szCs w:val="24"/>
        </w:rPr>
        <w:t>个工作日内退还中标人的投标保证金。</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d. 因投标人自身原因无法及时退还投标保证金，滞留三年以上的，投标保证金上缴财政。</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 有下列情形之一的，投标保证金不予退还</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a. 投标有效期内投标人撤销投标文件的；</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b. 投标人在投标文件中提供虚假材料的；</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c. 除因不可抗力或招标文件认可的情形以外，中标人不与采购人签订合同的；</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d. 投标人与采购人、其他投标人或者采购代理机构恶意串通的；</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e. 法律法规及招标文件规定的其他情形。</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投标文件的数量和签署盖章</w:t>
      </w:r>
    </w:p>
    <w:p w:rsidR="001D0473" w:rsidRDefault="00315AE2">
      <w:pPr>
        <w:pStyle w:val="af"/>
        <w:numPr>
          <w:ilvl w:val="0"/>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投标人应提交投标文件份数见“投标人须知前附表”。</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在招标文件中已明示需盖章及签名之处，电子投标文件应按招标文件要求加盖投标人电子印章和法人电子印章或授权代表电子印章。</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字样；一旦正本和副本内容不一致时，以正本为准。纸质投标文件的正本及所有副本的封面均须由投标人加盖投标人公章。</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纸质投标文件副本可以是纸质投标文件的正本复印而成。</w:t>
      </w:r>
    </w:p>
    <w:p w:rsidR="001D0473" w:rsidRDefault="001D0473">
      <w:pPr>
        <w:tabs>
          <w:tab w:val="left" w:pos="1260"/>
        </w:tabs>
        <w:autoSpaceDE w:val="0"/>
        <w:autoSpaceDN w:val="0"/>
        <w:spacing w:line="360" w:lineRule="auto"/>
        <w:contextualSpacing/>
        <w:rPr>
          <w:rFonts w:asciiTheme="minorEastAsia" w:hAnsiTheme="minorEastAsia" w:cs="仿宋_GB2312"/>
          <w:sz w:val="24"/>
          <w:szCs w:val="24"/>
          <w:lang w:val="zh-CN"/>
        </w:rPr>
      </w:pPr>
    </w:p>
    <w:p w:rsidR="001D0473" w:rsidRDefault="00315AE2">
      <w:pPr>
        <w:tabs>
          <w:tab w:val="left" w:pos="1260"/>
        </w:tabs>
        <w:autoSpaceDE w:val="0"/>
        <w:autoSpaceDN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四、投标文件的递交</w:t>
      </w: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投标文件的密封</w:t>
      </w:r>
    </w:p>
    <w:p w:rsidR="001D0473" w:rsidRDefault="00315AE2">
      <w:pPr>
        <w:pStyle w:val="af"/>
        <w:numPr>
          <w:ilvl w:val="0"/>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投标文件如果未按规定密封，招标人将拒绝接收。</w:t>
      </w:r>
    </w:p>
    <w:p w:rsidR="001D0473" w:rsidRDefault="001D0473">
      <w:pPr>
        <w:autoSpaceDE w:val="0"/>
        <w:autoSpaceDN w:val="0"/>
        <w:spacing w:line="360" w:lineRule="auto"/>
        <w:ind w:left="42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投标截止时间</w:t>
      </w:r>
    </w:p>
    <w:p w:rsidR="001D0473" w:rsidRDefault="00315AE2">
      <w:pPr>
        <w:pStyle w:val="af"/>
        <w:numPr>
          <w:ilvl w:val="0"/>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投标人必须在“投标邀请”和“投标人须知前附表”中规定的投标截止时间前，将所有投标文件送达招标文件指定的开标地点。</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迟交的投标文件</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投标截止时间之后送达/上传的投标文件，招标人将拒绝接收。</w:t>
      </w:r>
    </w:p>
    <w:p w:rsidR="001D0473" w:rsidRDefault="001D0473">
      <w:pPr>
        <w:autoSpaceDE w:val="0"/>
        <w:autoSpaceDN w:val="0"/>
        <w:spacing w:line="360" w:lineRule="auto"/>
        <w:ind w:left="964"/>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投标文件的修改和撤回</w:t>
      </w:r>
    </w:p>
    <w:p w:rsidR="001D0473" w:rsidRDefault="00315AE2">
      <w:pPr>
        <w:pStyle w:val="af"/>
        <w:numPr>
          <w:ilvl w:val="0"/>
          <w:numId w:val="1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投标人在投标截止时间前，对所递交的纸质投标文件进行补充、修改或者撤回的，须书面通知招标人。</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投标人应当在投标截止时间前完成电子投标文件的提交，可以补充、修改或撤回。投标截止时间前未完成电子投标文件提交、取得“投标文件提交回执单”的，视为撤回投标文件。</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投标人补充、修改的内容并作为投标文件的组成部分。补充或修改应当按招标文件要求签署、盖章、密封、递交，并应注明“修改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投标人在递交纸质投标文件后，可以撤回其投标，但投标人必须在规定的投标截止时间前以书面形式告知招标人。</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投标人不得在投标有效期内撤销投标文件，否则招标人将不退还其投标保证金。</w:t>
      </w:r>
    </w:p>
    <w:p w:rsidR="001D0473" w:rsidRDefault="001D0473">
      <w:pPr>
        <w:autoSpaceDE w:val="0"/>
        <w:autoSpaceDN w:val="0"/>
        <w:spacing w:line="360" w:lineRule="auto"/>
        <w:ind w:left="42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1D0473" w:rsidRDefault="001D0473">
      <w:pPr>
        <w:autoSpaceDE w:val="0"/>
        <w:autoSpaceDN w:val="0"/>
        <w:spacing w:line="360" w:lineRule="auto"/>
        <w:contextualSpacing/>
        <w:rPr>
          <w:rFonts w:asciiTheme="minorEastAsia" w:hAnsiTheme="minorEastAsia" w:cs="宋体"/>
          <w:kern w:val="0"/>
          <w:sz w:val="24"/>
          <w:szCs w:val="24"/>
        </w:rPr>
      </w:pPr>
    </w:p>
    <w:p w:rsidR="001D0473" w:rsidRDefault="00315AE2">
      <w:pPr>
        <w:tabs>
          <w:tab w:val="left" w:pos="1260"/>
        </w:tabs>
        <w:autoSpaceDE w:val="0"/>
        <w:autoSpaceDN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五、开标和评标</w:t>
      </w: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开标</w:t>
      </w:r>
    </w:p>
    <w:p w:rsidR="001D0473" w:rsidRDefault="00315AE2">
      <w:pPr>
        <w:pStyle w:val="af"/>
        <w:numPr>
          <w:ilvl w:val="0"/>
          <w:numId w:val="1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招标人将按招标文件规定的时间和地点组织公开开标。开标由代理机构主持，邀请投标人参加。评标委员会成员不得参加开标活动。</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招标人应当对开标、评标现场活动进行全程录音录像。录音录像应当清晰可辨，音像资料作为采购文件一并存档。</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（1）电子投标文件的解密</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全流程电子化交易项目电子投标文件采用双重加密。解密需分标段进行两次解密。</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a. 投标人解密：投标人使用本单位CA数字证书远程或现场进行解密。需开标现场使用一体机进行解密的，请在代理机构引导下进行。</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b.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 电子投标文件解密异常情况处理</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a. 因电子交易系统异常无法解密电子投标文件的，使用纸质投标文件以人工方式进行。</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b. 因投标人原因电子投标文件解密失败的，由系统技术人员协助投标人将备份文件（电子介质存储）导入系统。若备份文件（电子介质存储）无法导入系统或导入系统仍无法解密的，其投标将被拒绝。</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投标人不足3家的，不得开标。</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开标过程由采购代理机构负责记录，由参加开标的各投标人代表和相关工作人员签字确认后随采购文件一并存档。</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投标人未参加开标的，视同认可开标结果。</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开标结束后，采购人依法对投标人的资格进行审查。合格投标人不足3家的，不得评标。</w:t>
      </w:r>
    </w:p>
    <w:p w:rsidR="001D0473" w:rsidRDefault="001D0473">
      <w:pPr>
        <w:autoSpaceDE w:val="0"/>
        <w:autoSpaceDN w:val="0"/>
        <w:spacing w:line="360" w:lineRule="auto"/>
        <w:ind w:left="964"/>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评标委员会的组成</w:t>
      </w:r>
    </w:p>
    <w:p w:rsidR="001D0473" w:rsidRDefault="00315AE2">
      <w:pPr>
        <w:pStyle w:val="af"/>
        <w:numPr>
          <w:ilvl w:val="0"/>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采购项目符合下列情形之一的，评标委员会成员人数应当为7人以上单数：</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（1）采购预算金额在1000万元以上；</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（2）技术复杂；</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（3）社会影响较大。</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评审专家对本单位的采购项目只能作为采购人代表参与评标。采购代理机构工作人员不得参加由本机构代理的政府采购项目的评标。</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评审专家与投标人存在下列利害关系之一的,应当回避:</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（1）参加采购活动前三年内,与供应商存在劳动关系,或者担任过供应商的董事、监</w:t>
      </w:r>
      <w:r>
        <w:rPr>
          <w:rFonts w:asciiTheme="minorEastAsia" w:hAnsiTheme="minorEastAsia" w:cs="宋体" w:hint="eastAsia"/>
          <w:kern w:val="0"/>
          <w:sz w:val="24"/>
          <w:szCs w:val="24"/>
        </w:rPr>
        <w:lastRenderedPageBreak/>
        <w:t>事,或者是供应商的控股股东或实际控制人；</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（2）与供应商的法定代表人或者负责人有夫妻、直系血亲、三代以内旁系血亲或者近姻亲关系；</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（3）与供应商有其他可能影响政府采购活动公平、公正进行的关系。</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评审专家发现本人与参加采购活动的供应商有利害关系的,应当主动提出回避。采购人或者代理机构发现评审专家与参加采购活动的供应商有利害关系的,应当要求其回避。</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采购人不得担任评标小组长。</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评标委员会成员名单在评标结果公告前应当保密。</w:t>
      </w:r>
    </w:p>
    <w:p w:rsidR="001D0473" w:rsidRDefault="001D0473">
      <w:pPr>
        <w:autoSpaceDE w:val="0"/>
        <w:autoSpaceDN w:val="0"/>
        <w:spacing w:line="360" w:lineRule="auto"/>
        <w:ind w:left="42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符合性审查</w:t>
      </w:r>
    </w:p>
    <w:p w:rsidR="001D0473" w:rsidRDefault="00315AE2">
      <w:pPr>
        <w:pStyle w:val="af"/>
        <w:numPr>
          <w:ilvl w:val="0"/>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评标委员会依据有关法律法规和招标文件的规定，对符合资格的投标人的投标文件进行符合性审查，以确定其是否满足招标文件的实质性要求。</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审查、评价投标文件是否符合招标文件的商务、技术等实质性要求。</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可要求投标人对投标文件有关事项作出澄清或者说明。</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投标文件的澄清</w:t>
      </w:r>
    </w:p>
    <w:p w:rsidR="001D0473" w:rsidRDefault="00315AE2">
      <w:pPr>
        <w:pStyle w:val="af"/>
        <w:numPr>
          <w:ilvl w:val="0"/>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投标人的澄清文件是其投标文件的组成部分。</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投标文件报价出现前后不一致的修正</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（1）投标文件中开标一览表(报价表)内容与投标文件中相应内容不一致的，以开标一览表(报价表)为准；</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（2）大写金额和小写金额不一致的，以大写金额为准；</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 单价金额小数点或者百分比有明显错位的，以开标一览表的总价为准，并修改单价；</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1D0473" w:rsidRDefault="001D0473">
      <w:pPr>
        <w:autoSpaceDE w:val="0"/>
        <w:autoSpaceDN w:val="0"/>
        <w:spacing w:line="360" w:lineRule="auto"/>
        <w:ind w:left="964"/>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投标无效情形</w:t>
      </w:r>
    </w:p>
    <w:p w:rsidR="001D0473" w:rsidRDefault="00315AE2">
      <w:pPr>
        <w:pStyle w:val="af"/>
        <w:numPr>
          <w:ilvl w:val="0"/>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投标文件属下列情况之一的，按照无效投标处理：</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（1）未按照招标文件的规定提交投标保证金的；</w:t>
      </w:r>
      <w:r>
        <w:rPr>
          <w:rFonts w:asciiTheme="minorEastAsia" w:hAnsiTheme="minorEastAsia" w:cs="宋体"/>
          <w:kern w:val="0"/>
          <w:sz w:val="24"/>
          <w:szCs w:val="24"/>
        </w:rPr>
        <w:t xml:space="preserve"> </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 投标文件未按招标文件要求签署、盖章的；</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 不具备招标文件中规定的资格要求的；</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 报价超过招标文件中规定的预算金额或者最高限价的；</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（5） </w:t>
      </w:r>
      <w:r>
        <w:rPr>
          <w:rFonts w:asciiTheme="minorEastAsia" w:hAnsiTheme="minorEastAsia" w:cs="宋体"/>
          <w:kern w:val="0"/>
          <w:sz w:val="24"/>
          <w:szCs w:val="24"/>
        </w:rPr>
        <w:t>投标文件含有采购人不能接受的附加条件的</w:t>
      </w:r>
      <w:r>
        <w:rPr>
          <w:rFonts w:asciiTheme="minorEastAsia" w:hAnsiTheme="minorEastAsia" w:cs="宋体" w:hint="eastAsia"/>
          <w:kern w:val="0"/>
          <w:sz w:val="24"/>
          <w:szCs w:val="24"/>
        </w:rPr>
        <w:t>。</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有下列情形之一的，视为投标人串通投标，其投标无效：</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 不同投标人的投标文件由同一单位或者个人编制；</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 不同投标人委托同一单位或者个人办理投标事宜；</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 不同投标人的投标文件载明的项目管理成员或者联系人员为同一人；</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 不同投标人的投标文件异常一致或者投标报价呈规律性差异；</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 不同投标人的投标文件相互混装；</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 不同投标人的投标保证金从同一单位或者个人的账户转出。</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法律、法规和招标文件规定的其他无效情形。</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相同品牌投标人的认定</w:t>
      </w:r>
    </w:p>
    <w:p w:rsidR="001D0473" w:rsidRDefault="00315AE2">
      <w:pPr>
        <w:pStyle w:val="af"/>
        <w:numPr>
          <w:ilvl w:val="0"/>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投标文件的比较与评价</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评标委员会按照招标文件中规定的评标方法和标准，对符合性审查合格的投标文件进行商务和技术评估，综合比较与评价。</w:t>
      </w:r>
    </w:p>
    <w:p w:rsidR="001D0473" w:rsidRDefault="001D0473">
      <w:pPr>
        <w:autoSpaceDE w:val="0"/>
        <w:autoSpaceDN w:val="0"/>
        <w:spacing w:line="360" w:lineRule="auto"/>
        <w:ind w:left="964"/>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评标方法、评标标准</w:t>
      </w:r>
    </w:p>
    <w:p w:rsidR="001D0473" w:rsidRDefault="00315AE2">
      <w:pPr>
        <w:pStyle w:val="af"/>
        <w:numPr>
          <w:ilvl w:val="0"/>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评标方法分为最低评标价法和综合评分法。</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 最低评标价法</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a. 最低评标价法，是指投标文件满足招标文件全部实质性要求，且投标报价最低的投标人为中标候选人的评标方法。</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b. 采用最低评标价法评标时，除了算术修正和落实政府采购政策需进行的价格扣除外，不能对投标人的投标价格进行任何调整。</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 综合评分法，是指投标文件满足招标文件全部实质性要求，且按照评审因素的量化指标评审得分最高的投标人为中标候选人的评标方法。</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价格分</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 价格分采用低价优先法计算，即满足招标文件要求且投标价格最低的投标报价为评标基准价，其价格分为满分。其他投标人的价格分统一按照下列公式计算：</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投标报价得分=(评标基准价/投标报价)×100</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评标总得分=F1×A1+F2×A2+……+Fn×An</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F1、F2……Fn分别为各项评审因素的得分;</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A1、A2、……An 分别为各项评审因素所占的权重(A1+A2+……+An=1)。</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 评标过程中，不得去掉报价中的最高报价和最低报价。</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 因落实政府采购政策进行价格调整的，以调整后的价格计算评标基准价和投标报价。</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b/>
          <w:kern w:val="0"/>
          <w:sz w:val="24"/>
          <w:szCs w:val="24"/>
        </w:rPr>
        <w:t>本次评标具体评标方法、评标标准见（第六章 资格审查与评标）</w:t>
      </w:r>
      <w:r>
        <w:rPr>
          <w:rFonts w:asciiTheme="minorEastAsia" w:hAnsiTheme="minorEastAsia" w:cs="宋体" w:hint="eastAsia"/>
          <w:kern w:val="0"/>
          <w:sz w:val="24"/>
          <w:szCs w:val="24"/>
        </w:rPr>
        <w:t>。</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推荐中标候选人</w:t>
      </w:r>
    </w:p>
    <w:p w:rsidR="001D0473" w:rsidRDefault="00315AE2">
      <w:pPr>
        <w:pStyle w:val="af"/>
        <w:numPr>
          <w:ilvl w:val="0"/>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评审意见无效情形</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评标委员会及其成员有下列行为之一的，其评审意见无效：</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 确定参与评标至评标结束前私自接触投标人；</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 接受投标人提出的与投标文件不一致的澄清或者说明，《投标人须知》26条规定的情形除外；</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 违反评标纪律发表倾向性意见或者征询采购人的倾向性意见；</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 对需要专业判断的主观评审因素协商评分；</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 在评标过程中擅离职守，影响评标程序正常进行的；</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 记录、复制或者带走任何评标资料；</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 其他不遵守评标纪律的行为。</w:t>
      </w:r>
    </w:p>
    <w:p w:rsidR="001D0473" w:rsidRDefault="001D0473">
      <w:pPr>
        <w:autoSpaceDE w:val="0"/>
        <w:autoSpaceDN w:val="0"/>
        <w:spacing w:line="360" w:lineRule="auto"/>
        <w:ind w:left="964"/>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保密</w:t>
      </w:r>
    </w:p>
    <w:p w:rsidR="001D0473" w:rsidRDefault="00315AE2">
      <w:pPr>
        <w:pStyle w:val="af"/>
        <w:numPr>
          <w:ilvl w:val="0"/>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评审专家应当遵守评审工作纪律，不得泄露评审文件、评审情况和评审中获悉的商业秘密。</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1D0473" w:rsidRDefault="001D0473">
      <w:pPr>
        <w:tabs>
          <w:tab w:val="left" w:pos="1260"/>
        </w:tabs>
        <w:autoSpaceDE w:val="0"/>
        <w:autoSpaceDN w:val="0"/>
        <w:spacing w:line="360" w:lineRule="auto"/>
        <w:contextualSpacing/>
        <w:rPr>
          <w:rFonts w:asciiTheme="minorEastAsia" w:hAnsiTheme="minorEastAsia" w:cs="仿宋_GB2312"/>
          <w:sz w:val="24"/>
          <w:szCs w:val="24"/>
          <w:lang w:val="zh-CN"/>
        </w:rPr>
      </w:pPr>
    </w:p>
    <w:p w:rsidR="001D0473" w:rsidRDefault="00315AE2">
      <w:pPr>
        <w:tabs>
          <w:tab w:val="left" w:pos="1260"/>
        </w:tabs>
        <w:autoSpaceDE w:val="0"/>
        <w:autoSpaceDN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六、定标和授予合同</w:t>
      </w: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确定中标人</w:t>
      </w:r>
    </w:p>
    <w:p w:rsidR="001D0473" w:rsidRDefault="00315AE2">
      <w:pPr>
        <w:pStyle w:val="af"/>
        <w:numPr>
          <w:ilvl w:val="0"/>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采购人应当自收到评标报告之日起5个工作日内，在评标报告确定的中标候选人名单中按顺序确定中标人。中标候选人并列的，由采购人采取随机抽取的方式确定。</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中标公告、发出中标通知书</w:t>
      </w:r>
    </w:p>
    <w:p w:rsidR="001D0473" w:rsidRDefault="00315AE2">
      <w:pPr>
        <w:pStyle w:val="af"/>
        <w:numPr>
          <w:ilvl w:val="0"/>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采购人确认中标人后，招标人在公告中标结果的同时，向中标人发出中标通知书。</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中标通知书发出后，采购人不得违法改变中标结果，中标人无正当理由不得放弃中标。</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中标人在接到中标通知时，须向代理机构发送投标报价及分项报价一览表（包含主要中标标的的名称、规格型号、数量、单价、服务要求等）电子文档，并同时通知代理机构联系人。</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1D0473" w:rsidRDefault="00315AE2">
      <w:pPr>
        <w:pStyle w:val="af"/>
        <w:numPr>
          <w:ilvl w:val="0"/>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供应商认为采购文件、采购过程和中标结果使自己的权益受到损害的，可以依法向采购人、采购代理机构提出质疑。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 对采购文件提出质疑的，</w:t>
      </w:r>
      <w:r>
        <w:rPr>
          <w:rFonts w:asciiTheme="minorEastAsia" w:hAnsiTheme="minorEastAsia" w:cs="宋体"/>
          <w:kern w:val="0"/>
          <w:sz w:val="24"/>
          <w:szCs w:val="24"/>
        </w:rPr>
        <w:t>潜在</w:t>
      </w:r>
      <w:r>
        <w:rPr>
          <w:rFonts w:asciiTheme="minorEastAsia" w:hAnsiTheme="minorEastAsia" w:cs="宋体" w:hint="eastAsia"/>
          <w:kern w:val="0"/>
          <w:sz w:val="24"/>
          <w:szCs w:val="24"/>
        </w:rPr>
        <w:t>投标人应</w:t>
      </w:r>
      <w:r>
        <w:rPr>
          <w:rFonts w:asciiTheme="minorEastAsia" w:hAnsiTheme="minorEastAsia" w:cs="宋体"/>
          <w:kern w:val="0"/>
          <w:sz w:val="24"/>
          <w:szCs w:val="24"/>
        </w:rPr>
        <w:t>已依法获取采购文件</w:t>
      </w:r>
      <w:r>
        <w:rPr>
          <w:rFonts w:asciiTheme="minorEastAsia" w:hAnsiTheme="minorEastAsia" w:cs="宋体" w:hint="eastAsia"/>
          <w:kern w:val="0"/>
          <w:sz w:val="24"/>
          <w:szCs w:val="24"/>
        </w:rPr>
        <w:t>，且应当在</w:t>
      </w:r>
      <w:r>
        <w:rPr>
          <w:rFonts w:asciiTheme="minorEastAsia" w:hAnsiTheme="minorEastAsia" w:cs="宋体"/>
          <w:kern w:val="0"/>
          <w:sz w:val="24"/>
          <w:szCs w:val="24"/>
        </w:rPr>
        <w:t>获取采购文件或者采购文件公告期限届满之日起7个工作日内</w:t>
      </w:r>
      <w:r>
        <w:rPr>
          <w:rFonts w:asciiTheme="minorEastAsia" w:hAnsiTheme="minorEastAsia" w:cs="宋体" w:hint="eastAsia"/>
          <w:kern w:val="0"/>
          <w:sz w:val="24"/>
          <w:szCs w:val="24"/>
        </w:rPr>
        <w:t>通过《全国公共资源交易平台（河南省·许昌市）》一次性提出，如未提出视为全面接受；</w:t>
      </w:r>
      <w:r>
        <w:rPr>
          <w:rFonts w:asciiTheme="minorEastAsia" w:hAnsiTheme="minorEastAsia" w:cs="宋体" w:hint="eastAsia"/>
          <w:kern w:val="0"/>
          <w:sz w:val="24"/>
          <w:szCs w:val="24"/>
        </w:rPr>
        <w:br/>
        <w:t>（2） 对采购过程提出质疑的，为各采购程序环节结束之日起七个工作日内，以书面形式向采购人和采购代理机构一次性提出；</w:t>
      </w:r>
      <w:r>
        <w:rPr>
          <w:rFonts w:asciiTheme="minorEastAsia" w:hAnsiTheme="minorEastAsia" w:cs="宋体" w:hint="eastAsia"/>
          <w:kern w:val="0"/>
          <w:sz w:val="24"/>
          <w:szCs w:val="24"/>
        </w:rPr>
        <w:br/>
      </w:r>
      <w:r>
        <w:rPr>
          <w:rFonts w:asciiTheme="minorEastAsia" w:hAnsiTheme="minorEastAsia" w:cs="宋体" w:hint="eastAsia"/>
          <w:kern w:val="0"/>
          <w:sz w:val="24"/>
          <w:szCs w:val="24"/>
        </w:rPr>
        <w:lastRenderedPageBreak/>
        <w:t>（3） 对中标结果提出质疑的，为中标结果公告期限届满之日起七个工作日内，以书面形式向采购人和采购代理机构一次性提出。</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采购人、采购代理机构认为供应商质疑不成立，或者成立但未对中标结果构成影响的，继续开展采购活动；认为供应商质疑成立且影响或者可能影响中标结果的，按照下列情况处理：</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 </w:t>
      </w:r>
      <w:r>
        <w:rPr>
          <w:rFonts w:asciiTheme="minorEastAsia" w:hAnsiTheme="minorEastAsia" w:cs="宋体"/>
          <w:kern w:val="0"/>
          <w:sz w:val="24"/>
          <w:szCs w:val="24"/>
        </w:rPr>
        <w:t>对采购文件提出的质疑，依法通过澄清或者修改可以继续开展采购活动的，澄清或者修改采购文件后继续开展采购活动；否则应当修改采购文件后重新开展采购活动。</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 </w:t>
      </w:r>
      <w:r>
        <w:rPr>
          <w:rFonts w:asciiTheme="minorEastAsia" w:hAnsiTheme="minorEastAsia" w:cs="宋体"/>
          <w:kern w:val="0"/>
          <w:sz w:val="24"/>
          <w:szCs w:val="24"/>
        </w:rPr>
        <w:t>对采购过程、中标结果提出的质疑，合格供应商符合法定数量时，可以从合格的中标</w:t>
      </w:r>
      <w:r>
        <w:rPr>
          <w:rFonts w:asciiTheme="minorEastAsia" w:hAnsiTheme="minorEastAsia" w:cs="宋体" w:hint="eastAsia"/>
          <w:kern w:val="0"/>
          <w:sz w:val="24"/>
          <w:szCs w:val="24"/>
        </w:rPr>
        <w:t>候选人</w:t>
      </w:r>
      <w:r>
        <w:rPr>
          <w:rFonts w:asciiTheme="minorEastAsia" w:hAnsiTheme="minorEastAsia" w:cs="宋体"/>
          <w:kern w:val="0"/>
          <w:sz w:val="24"/>
          <w:szCs w:val="24"/>
        </w:rPr>
        <w:t>中另行确定中标供应商的，应当依法另行确定中标供应商；否则应当重新开展采购活动。</w:t>
      </w:r>
    </w:p>
    <w:p w:rsidR="001D0473" w:rsidRDefault="001D0473">
      <w:pPr>
        <w:autoSpaceDE w:val="0"/>
        <w:autoSpaceDN w:val="0"/>
        <w:spacing w:line="360" w:lineRule="auto"/>
        <w:ind w:left="964"/>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rsidR="001D0473" w:rsidRDefault="001D0473">
      <w:pPr>
        <w:autoSpaceDE w:val="0"/>
        <w:autoSpaceDN w:val="0"/>
        <w:spacing w:line="360" w:lineRule="auto"/>
        <w:ind w:left="964"/>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履约保证金</w:t>
      </w:r>
    </w:p>
    <w:p w:rsidR="001D0473" w:rsidRDefault="00315AE2">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“投标人须知前附表”中规定中标人提交履约保证金的，中标人应当以支票、汇票、本票或者金融机构、担保机构出具的保函等</w:t>
      </w:r>
      <w:r>
        <w:rPr>
          <w:rFonts w:asciiTheme="minorEastAsia" w:hAnsiTheme="minorEastAsia" w:cs="宋体" w:hint="eastAsia"/>
          <w:kern w:val="0"/>
          <w:szCs w:val="21"/>
        </w:rPr>
        <w:t>非现金形式向采购人提交。履约保证金的数额不得超过政府采购合同金额的10%。</w:t>
      </w:r>
      <w:r>
        <w:rPr>
          <w:rFonts w:ascii="宋体" w:eastAsia="宋体" w:hAnsi="宋体" w:cs="宋体" w:hint="eastAsia"/>
          <w:color w:val="333333"/>
          <w:sz w:val="24"/>
          <w:szCs w:val="24"/>
        </w:rPr>
        <w:br/>
      </w:r>
    </w:p>
    <w:p w:rsidR="001D0473" w:rsidRDefault="001D04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0473" w:rsidRDefault="001D04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0473" w:rsidRDefault="001D04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0473" w:rsidRDefault="001D04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0473" w:rsidRDefault="001D04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0473" w:rsidRDefault="00315A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Pr>
          <w:rFonts w:asciiTheme="majorEastAsia" w:eastAsiaTheme="majorEastAsia" w:hAnsiTheme="majorEastAsia" w:cs="宋体" w:hint="eastAsia"/>
          <w:b/>
          <w:kern w:val="0"/>
          <w:sz w:val="36"/>
          <w:szCs w:val="32"/>
        </w:rPr>
        <w:lastRenderedPageBreak/>
        <w:t>第五章 政府采购政策功能</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1D0473" w:rsidRDefault="00315AE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1D0473" w:rsidRDefault="00315AE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w:t>
      </w:r>
      <w:r>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[2011]181号）规定，本项目为非专门面向中小企业采购的项目，对小型和微型企业投标人产品的价格给予6%-10%的扣除，用扣除后的价格参与评审。</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D0473" w:rsidRDefault="00315AE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1D0473" w:rsidRDefault="00315AE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1D0473" w:rsidRDefault="00315AE2">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D0473" w:rsidRDefault="00315AE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1D0473" w:rsidRDefault="001D04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D0473" w:rsidRDefault="00315A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2"/>
        </w:rPr>
        <w:lastRenderedPageBreak/>
        <w:t>第六章 资格审查与评标</w:t>
      </w:r>
    </w:p>
    <w:p w:rsidR="001D0473" w:rsidRDefault="00315AE2">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一、资格审查</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1D0473" w:rsidRDefault="00315AE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1D0473" w:rsidRDefault="00315AE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1D0473">
        <w:trPr>
          <w:trHeight w:val="567"/>
          <w:jc w:val="center"/>
        </w:trPr>
        <w:tc>
          <w:tcPr>
            <w:tcW w:w="9079" w:type="dxa"/>
            <w:vAlign w:val="center"/>
          </w:tcPr>
          <w:p w:rsidR="001D0473" w:rsidRDefault="00315AE2">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1D0473">
        <w:trPr>
          <w:trHeight w:val="567"/>
          <w:jc w:val="center"/>
        </w:trPr>
        <w:tc>
          <w:tcPr>
            <w:tcW w:w="9079" w:type="dxa"/>
            <w:vAlign w:val="center"/>
          </w:tcPr>
          <w:p w:rsidR="001D0473" w:rsidRDefault="00315AE2">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1D0473">
        <w:trPr>
          <w:jc w:val="center"/>
        </w:trPr>
        <w:tc>
          <w:tcPr>
            <w:tcW w:w="9079" w:type="dxa"/>
            <w:vAlign w:val="center"/>
          </w:tcPr>
          <w:p w:rsidR="001D0473" w:rsidRDefault="00315AE2">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1D0473" w:rsidRDefault="00315AE2">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1D0473">
        <w:trPr>
          <w:jc w:val="center"/>
        </w:trPr>
        <w:tc>
          <w:tcPr>
            <w:tcW w:w="9079" w:type="dxa"/>
            <w:vAlign w:val="center"/>
          </w:tcPr>
          <w:p w:rsidR="001D0473" w:rsidRDefault="00315AE2">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（1）2017年度经审计的财务报告，包括资产负债表、利润表、现金流量表、所有者权益变动表及其附注；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1D0473" w:rsidRDefault="00315AE2">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1D0473">
        <w:trPr>
          <w:jc w:val="center"/>
        </w:trPr>
        <w:tc>
          <w:tcPr>
            <w:tcW w:w="9079" w:type="dxa"/>
            <w:vAlign w:val="center"/>
          </w:tcPr>
          <w:p w:rsidR="001D0473" w:rsidRDefault="00315AE2">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1D0473" w:rsidRDefault="00315AE2">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1D0473">
        <w:trPr>
          <w:jc w:val="center"/>
        </w:trPr>
        <w:tc>
          <w:tcPr>
            <w:tcW w:w="9079" w:type="dxa"/>
            <w:vAlign w:val="center"/>
          </w:tcPr>
          <w:p w:rsidR="001D0473" w:rsidRDefault="00315AE2">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1D0473">
        <w:trPr>
          <w:jc w:val="center"/>
        </w:trPr>
        <w:tc>
          <w:tcPr>
            <w:tcW w:w="9079" w:type="dxa"/>
            <w:vAlign w:val="center"/>
          </w:tcPr>
          <w:p w:rsidR="001D0473" w:rsidRDefault="00315AE2">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1D0473" w:rsidRDefault="00315AE2">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1D0473">
        <w:trPr>
          <w:jc w:val="center"/>
        </w:trPr>
        <w:tc>
          <w:tcPr>
            <w:tcW w:w="9079" w:type="dxa"/>
            <w:vAlign w:val="center"/>
          </w:tcPr>
          <w:p w:rsidR="001D0473" w:rsidRDefault="00315AE2">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D0473">
        <w:trPr>
          <w:jc w:val="center"/>
        </w:trPr>
        <w:tc>
          <w:tcPr>
            <w:tcW w:w="9079" w:type="dxa"/>
            <w:vAlign w:val="center"/>
          </w:tcPr>
          <w:p w:rsidR="001D0473" w:rsidRDefault="00315AE2" w:rsidP="006D0C78">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color w:val="000000"/>
                <w:sz w:val="24"/>
                <w:szCs w:val="28"/>
                <w:shd w:val="clear" w:color="auto" w:fill="FFFFFF"/>
              </w:rPr>
              <w:t>具有</w:t>
            </w:r>
            <w:r>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b/>
                <w:kern w:val="0"/>
                <w:sz w:val="24"/>
                <w:szCs w:val="24"/>
              </w:rPr>
              <w:t>并加盖投标人公章的原件扫描件</w:t>
            </w:r>
            <w:r>
              <w:rPr>
                <w:rFonts w:asciiTheme="minorEastAsia" w:hAnsiTheme="minorEastAsia" w:cs="仿宋_GB2312" w:hint="eastAsia"/>
                <w:b/>
                <w:color w:val="FF0000"/>
                <w:sz w:val="24"/>
                <w:szCs w:val="24"/>
                <w:lang w:val="zh-CN"/>
              </w:rPr>
              <w:t>或</w:t>
            </w:r>
            <w:r>
              <w:rPr>
                <w:rFonts w:asciiTheme="minorEastAsia" w:hAnsiTheme="minorEastAsia" w:cs="仿宋_GB2312" w:hint="eastAsia"/>
                <w:b/>
                <w:sz w:val="24"/>
                <w:szCs w:val="24"/>
                <w:lang w:val="zh-CN"/>
              </w:rPr>
              <w:t>复印件扫描件</w:t>
            </w:r>
            <w:r>
              <w:rPr>
                <w:rFonts w:asciiTheme="minorEastAsia" w:hAnsiTheme="minorEastAsia" w:cs="宋体" w:hint="eastAsia"/>
                <w:b/>
                <w:kern w:val="0"/>
                <w:sz w:val="24"/>
                <w:szCs w:val="24"/>
              </w:rPr>
              <w:t>（或图片）</w:t>
            </w:r>
            <w:r>
              <w:rPr>
                <w:rFonts w:ascii="宋体" w:hAnsi="宋体" w:cs="宋体" w:hint="eastAsia"/>
                <w:b/>
                <w:sz w:val="24"/>
                <w:szCs w:val="28"/>
                <w:lang w:val="zh-CN"/>
              </w:rPr>
              <w:t>。</w:t>
            </w:r>
          </w:p>
        </w:tc>
      </w:tr>
      <w:tr w:rsidR="001D0473">
        <w:trPr>
          <w:jc w:val="center"/>
        </w:trPr>
        <w:tc>
          <w:tcPr>
            <w:tcW w:w="9079" w:type="dxa"/>
            <w:vAlign w:val="center"/>
          </w:tcPr>
          <w:p w:rsidR="001D0473" w:rsidRDefault="00315AE2">
            <w:pPr>
              <w:spacing w:line="360" w:lineRule="auto"/>
              <w:rPr>
                <w:rFonts w:asciiTheme="minorEastAsia" w:hAnsiTheme="minorEastAsia"/>
                <w:b/>
                <w:bCs/>
                <w:sz w:val="24"/>
                <w:szCs w:val="24"/>
              </w:rPr>
            </w:pPr>
            <w:r>
              <w:rPr>
                <w:rFonts w:asciiTheme="minorEastAsia" w:hAnsiTheme="minorEastAsia" w:hint="eastAsia"/>
                <w:b/>
                <w:bCs/>
                <w:sz w:val="24"/>
                <w:szCs w:val="24"/>
              </w:rPr>
              <w:t>9、</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1D0473">
        <w:trPr>
          <w:trHeight w:val="624"/>
          <w:jc w:val="center"/>
        </w:trPr>
        <w:tc>
          <w:tcPr>
            <w:tcW w:w="9079" w:type="dxa"/>
            <w:vAlign w:val="center"/>
          </w:tcPr>
          <w:p w:rsidR="001D0473" w:rsidRDefault="00315AE2">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1D0473" w:rsidRDefault="00315AE2">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1D0473">
        <w:trPr>
          <w:trHeight w:val="624"/>
          <w:jc w:val="center"/>
        </w:trPr>
        <w:tc>
          <w:tcPr>
            <w:tcW w:w="9079" w:type="dxa"/>
            <w:vAlign w:val="center"/>
          </w:tcPr>
          <w:p w:rsidR="001D0473" w:rsidRDefault="00315AE2">
            <w:pPr>
              <w:spacing w:line="360" w:lineRule="auto"/>
              <w:rPr>
                <w:rFonts w:asciiTheme="minorEastAsia" w:hAnsiTheme="minorEastAsia"/>
                <w:b/>
                <w:bCs/>
                <w:sz w:val="24"/>
                <w:szCs w:val="24"/>
              </w:rPr>
            </w:pPr>
            <w:r>
              <w:rPr>
                <w:rFonts w:asciiTheme="minorEastAsia" w:hAnsiTheme="minorEastAsia" w:hint="eastAsia"/>
                <w:b/>
                <w:bCs/>
                <w:sz w:val="24"/>
                <w:szCs w:val="24"/>
              </w:rPr>
              <w:t>11、联合体协议</w:t>
            </w:r>
          </w:p>
          <w:p w:rsidR="001D0473" w:rsidRDefault="00315AE2">
            <w:pPr>
              <w:spacing w:line="360" w:lineRule="auto"/>
              <w:rPr>
                <w:rFonts w:asciiTheme="minorEastAsia" w:hAnsiTheme="minorEastAsia"/>
                <w:b/>
                <w:bCs/>
                <w:sz w:val="24"/>
                <w:szCs w:val="24"/>
              </w:rPr>
            </w:pPr>
            <w:r>
              <w:rPr>
                <w:rFonts w:asciiTheme="minorEastAsia" w:hAnsiTheme="minorEastAsia" w:hint="eastAsia"/>
                <w:bCs/>
                <w:sz w:val="24"/>
                <w:szCs w:val="24"/>
              </w:rPr>
              <w:lastRenderedPageBreak/>
              <w:t>招标文件接受联合体投标且投标人为联合体的，投标人应提供本协议；否则无须提供。</w:t>
            </w:r>
          </w:p>
        </w:tc>
      </w:tr>
      <w:tr w:rsidR="001D0473">
        <w:trPr>
          <w:trHeight w:val="624"/>
          <w:jc w:val="center"/>
        </w:trPr>
        <w:tc>
          <w:tcPr>
            <w:tcW w:w="9079" w:type="dxa"/>
            <w:vAlign w:val="center"/>
          </w:tcPr>
          <w:p w:rsidR="001D0473" w:rsidRDefault="00315AE2">
            <w:pPr>
              <w:spacing w:line="360" w:lineRule="auto"/>
              <w:rPr>
                <w:rFonts w:asciiTheme="minorEastAsia" w:hAnsiTheme="minorEastAsia"/>
                <w:b/>
                <w:sz w:val="24"/>
                <w:szCs w:val="24"/>
              </w:rPr>
            </w:pPr>
            <w:r>
              <w:rPr>
                <w:rFonts w:asciiTheme="minorEastAsia" w:hAnsiTheme="minorEastAsia" w:hint="eastAsia"/>
                <w:b/>
                <w:sz w:val="24"/>
                <w:szCs w:val="24"/>
              </w:rPr>
              <w:lastRenderedPageBreak/>
              <w:t>12、投标保证金</w:t>
            </w:r>
          </w:p>
          <w:p w:rsidR="001D0473" w:rsidRDefault="00315AE2">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1D0473">
        <w:trPr>
          <w:trHeight w:val="567"/>
          <w:jc w:val="center"/>
        </w:trPr>
        <w:tc>
          <w:tcPr>
            <w:tcW w:w="9079" w:type="dxa"/>
            <w:vAlign w:val="center"/>
          </w:tcPr>
          <w:p w:rsidR="001D0473" w:rsidRDefault="00315AE2">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1D0473" w:rsidRDefault="00315AE2">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二、评标</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1D0473" w:rsidRDefault="00315AE2">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1D0473" w:rsidRDefault="00315AE2">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1D0473" w:rsidRDefault="00315AE2">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注：符合性审查中所涉及到的证书及材料，均应在电子投标文件中提供原件扫描件（或图片）。</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D0473" w:rsidRDefault="00315AE2">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1D0473" w:rsidRDefault="00315AE2">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1D0473" w:rsidRDefault="00315AE2">
      <w:pPr>
        <w:pStyle w:val="a7"/>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注：评标标准中所涉及到的证书及材料，均应在电子投标文件中提供原件扫描件（或图片）。</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w:t>
      </w:r>
      <w:r>
        <w:rPr>
          <w:rFonts w:asciiTheme="minorEastAsia" w:eastAsiaTheme="minorEastAsia" w:hAnsiTheme="minorEastAsia" w:cs="仿宋_GB2312" w:hint="eastAsia"/>
          <w:szCs w:val="24"/>
          <w:lang w:val="zh-CN"/>
        </w:rPr>
        <w:lastRenderedPageBreak/>
        <w:t>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D0473" w:rsidRDefault="00315AE2">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1D0473" w:rsidRDefault="00315AE2">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1D0473" w:rsidRDefault="00315AE2">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1D0473" w:rsidRDefault="00315AE2">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w:t>
      </w:r>
      <w:r>
        <w:rPr>
          <w:rFonts w:asciiTheme="minorEastAsia" w:eastAsiaTheme="minorEastAsia" w:hAnsiTheme="minorEastAsia" w:cs="仿宋_GB2312"/>
          <w:szCs w:val="24"/>
          <w:lang w:val="zh-CN"/>
        </w:rPr>
        <w:lastRenderedPageBreak/>
        <w:t>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1D0473" w:rsidRDefault="00315AE2">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1D0473" w:rsidRDefault="00315AE2">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1D0473" w:rsidRDefault="00315AE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1D0473" w:rsidRDefault="00315AE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1D0473" w:rsidRDefault="00315AE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1D0473" w:rsidRDefault="00315AE2">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w:t>
      </w:r>
      <w:r>
        <w:rPr>
          <w:rFonts w:asciiTheme="minorEastAsia" w:hAnsiTheme="minorEastAsia" w:cs="仿宋_GB2312" w:hint="eastAsia"/>
          <w:sz w:val="24"/>
          <w:szCs w:val="24"/>
          <w:lang w:val="zh-CN"/>
        </w:rPr>
        <w:lastRenderedPageBreak/>
        <w:t>响产品质量或者不能诚信履约的，应当要求其在评标现场合理的时间内提供书面说明，必要时提交相关证明材料；投标人不能证明其报价合理性的，评标委员会应当将其作为无效投标处理。</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6D0C78" w:rsidRPr="006D0C78" w:rsidTr="006D0C78">
        <w:trPr>
          <w:trHeight w:val="900"/>
          <w:jc w:val="center"/>
        </w:trPr>
        <w:tc>
          <w:tcPr>
            <w:tcW w:w="1762" w:type="dxa"/>
            <w:vAlign w:val="center"/>
          </w:tcPr>
          <w:p w:rsidR="006D0C78" w:rsidRPr="006D0C78" w:rsidRDefault="006D0C78" w:rsidP="006D0C78">
            <w:pPr>
              <w:spacing w:line="500" w:lineRule="exact"/>
              <w:jc w:val="center"/>
              <w:rPr>
                <w:rFonts w:asciiTheme="minorEastAsia" w:hAnsiTheme="minorEastAsia"/>
                <w:sz w:val="24"/>
                <w:szCs w:val="24"/>
              </w:rPr>
            </w:pPr>
            <w:r w:rsidRPr="006D0C78">
              <w:rPr>
                <w:rFonts w:asciiTheme="minorEastAsia" w:hAnsiTheme="minorEastAsia" w:hint="eastAsia"/>
                <w:sz w:val="24"/>
                <w:szCs w:val="24"/>
              </w:rPr>
              <w:t>分值构成</w:t>
            </w:r>
          </w:p>
          <w:p w:rsidR="006D0C78" w:rsidRPr="006D0C78" w:rsidRDefault="006D0C78" w:rsidP="006D0C78">
            <w:pPr>
              <w:spacing w:line="500" w:lineRule="exact"/>
              <w:jc w:val="center"/>
              <w:rPr>
                <w:rFonts w:asciiTheme="minorEastAsia" w:hAnsiTheme="minorEastAsia"/>
                <w:sz w:val="24"/>
                <w:szCs w:val="24"/>
              </w:rPr>
            </w:pPr>
            <w:r w:rsidRPr="006D0C78">
              <w:rPr>
                <w:rFonts w:asciiTheme="minorEastAsia" w:hAnsiTheme="minorEastAsia" w:hint="eastAsia"/>
                <w:sz w:val="24"/>
                <w:szCs w:val="24"/>
              </w:rPr>
              <w:t>(总分100分)</w:t>
            </w:r>
          </w:p>
        </w:tc>
        <w:tc>
          <w:tcPr>
            <w:tcW w:w="7204" w:type="dxa"/>
            <w:gridSpan w:val="2"/>
            <w:vAlign w:val="center"/>
          </w:tcPr>
          <w:p w:rsidR="006D0C78" w:rsidRPr="006D0C78" w:rsidRDefault="006D0C78" w:rsidP="006D0C78">
            <w:pPr>
              <w:spacing w:line="500" w:lineRule="exact"/>
              <w:ind w:firstLineChars="200" w:firstLine="480"/>
              <w:rPr>
                <w:rFonts w:asciiTheme="minorEastAsia" w:hAnsiTheme="minorEastAsia"/>
                <w:sz w:val="24"/>
                <w:szCs w:val="24"/>
              </w:rPr>
            </w:pPr>
            <w:r w:rsidRPr="006D0C78">
              <w:rPr>
                <w:rFonts w:asciiTheme="minorEastAsia" w:hAnsiTheme="minorEastAsia" w:hint="eastAsia"/>
                <w:sz w:val="24"/>
                <w:szCs w:val="24"/>
              </w:rPr>
              <w:t>价格分值：</w:t>
            </w:r>
            <w:r w:rsidRPr="006D0C78">
              <w:rPr>
                <w:rFonts w:asciiTheme="minorEastAsia" w:hAnsiTheme="minorEastAsia" w:hint="eastAsia"/>
                <w:color w:val="FF0000"/>
                <w:sz w:val="24"/>
                <w:szCs w:val="24"/>
                <w:u w:val="single"/>
              </w:rPr>
              <w:t xml:space="preserve">   30   </w:t>
            </w:r>
            <w:r w:rsidRPr="006D0C78">
              <w:rPr>
                <w:rFonts w:asciiTheme="minorEastAsia" w:hAnsiTheme="minorEastAsia" w:hint="eastAsia"/>
                <w:sz w:val="24"/>
                <w:szCs w:val="24"/>
              </w:rPr>
              <w:t>分</w:t>
            </w:r>
          </w:p>
          <w:p w:rsidR="006D0C78" w:rsidRPr="006D0C78" w:rsidRDefault="006D0C78" w:rsidP="006D0C78">
            <w:pPr>
              <w:spacing w:line="500" w:lineRule="exact"/>
              <w:ind w:firstLineChars="200" w:firstLine="480"/>
              <w:rPr>
                <w:rFonts w:asciiTheme="minorEastAsia" w:hAnsiTheme="minorEastAsia"/>
                <w:sz w:val="24"/>
                <w:szCs w:val="24"/>
              </w:rPr>
            </w:pPr>
            <w:r w:rsidRPr="006D0C78">
              <w:rPr>
                <w:rFonts w:asciiTheme="minorEastAsia" w:hAnsiTheme="minorEastAsia" w:hint="eastAsia"/>
                <w:sz w:val="24"/>
                <w:szCs w:val="24"/>
              </w:rPr>
              <w:t>商务部分：</w:t>
            </w:r>
            <w:r w:rsidRPr="006D0C78">
              <w:rPr>
                <w:rFonts w:asciiTheme="minorEastAsia" w:hAnsiTheme="minorEastAsia" w:hint="eastAsia"/>
                <w:color w:val="FF0000"/>
                <w:sz w:val="24"/>
                <w:szCs w:val="24"/>
                <w:u w:val="single"/>
              </w:rPr>
              <w:t xml:space="preserve">   35   </w:t>
            </w:r>
            <w:r w:rsidRPr="006D0C78">
              <w:rPr>
                <w:rFonts w:asciiTheme="minorEastAsia" w:hAnsiTheme="minorEastAsia" w:hint="eastAsia"/>
                <w:sz w:val="24"/>
                <w:szCs w:val="24"/>
              </w:rPr>
              <w:t>分</w:t>
            </w:r>
          </w:p>
          <w:p w:rsidR="006D0C78" w:rsidRPr="006D0C78" w:rsidRDefault="006D0C78" w:rsidP="006D0C78">
            <w:pPr>
              <w:spacing w:line="500" w:lineRule="exact"/>
              <w:ind w:firstLineChars="200" w:firstLine="480"/>
              <w:rPr>
                <w:rFonts w:asciiTheme="minorEastAsia" w:hAnsiTheme="minorEastAsia"/>
                <w:sz w:val="24"/>
                <w:szCs w:val="24"/>
              </w:rPr>
            </w:pPr>
            <w:r w:rsidRPr="006D0C78">
              <w:rPr>
                <w:rFonts w:asciiTheme="minorEastAsia" w:hAnsiTheme="minorEastAsia" w:hint="eastAsia"/>
                <w:sz w:val="24"/>
                <w:szCs w:val="24"/>
              </w:rPr>
              <w:t>技术部分：</w:t>
            </w:r>
            <w:r w:rsidRPr="006D0C78">
              <w:rPr>
                <w:rFonts w:asciiTheme="minorEastAsia" w:hAnsiTheme="minorEastAsia" w:hint="eastAsia"/>
                <w:color w:val="FF0000"/>
                <w:sz w:val="24"/>
                <w:szCs w:val="24"/>
                <w:u w:val="single"/>
              </w:rPr>
              <w:t xml:space="preserve">   35   </w:t>
            </w:r>
            <w:r w:rsidRPr="006D0C78">
              <w:rPr>
                <w:rFonts w:asciiTheme="minorEastAsia" w:hAnsiTheme="minorEastAsia" w:hint="eastAsia"/>
                <w:sz w:val="24"/>
                <w:szCs w:val="24"/>
              </w:rPr>
              <w:t>分</w:t>
            </w:r>
          </w:p>
        </w:tc>
      </w:tr>
      <w:tr w:rsidR="006D0C78" w:rsidRPr="006D0C78" w:rsidTr="006D0C78">
        <w:trPr>
          <w:trHeight w:val="567"/>
          <w:jc w:val="center"/>
        </w:trPr>
        <w:tc>
          <w:tcPr>
            <w:tcW w:w="8966" w:type="dxa"/>
            <w:gridSpan w:val="3"/>
            <w:tcBorders>
              <w:bottom w:val="single" w:sz="4" w:space="0" w:color="auto"/>
            </w:tcBorders>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价格部分（满分</w:t>
            </w:r>
            <w:r w:rsidRPr="006D0C78">
              <w:rPr>
                <w:rFonts w:asciiTheme="minorEastAsia" w:hAnsiTheme="minorEastAsia" w:hint="eastAsia"/>
                <w:b/>
                <w:color w:val="FF0000"/>
                <w:sz w:val="24"/>
                <w:szCs w:val="24"/>
                <w:u w:val="single"/>
              </w:rPr>
              <w:t xml:space="preserve"> 30 </w:t>
            </w:r>
            <w:r w:rsidRPr="006D0C78">
              <w:rPr>
                <w:rFonts w:asciiTheme="minorEastAsia" w:hAnsiTheme="minorEastAsia" w:hint="eastAsia"/>
                <w:b/>
                <w:sz w:val="24"/>
                <w:szCs w:val="24"/>
              </w:rPr>
              <w:t>分）</w:t>
            </w:r>
          </w:p>
        </w:tc>
      </w:tr>
      <w:tr w:rsidR="006D0C78" w:rsidRPr="006D0C78" w:rsidTr="006D0C78">
        <w:trPr>
          <w:trHeight w:val="567"/>
          <w:jc w:val="center"/>
        </w:trPr>
        <w:tc>
          <w:tcPr>
            <w:tcW w:w="1762" w:type="dxa"/>
            <w:tcBorders>
              <w:top w:val="single" w:sz="4" w:space="0" w:color="auto"/>
            </w:tcBorders>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评分因素</w:t>
            </w:r>
          </w:p>
        </w:tc>
        <w:tc>
          <w:tcPr>
            <w:tcW w:w="6237" w:type="dxa"/>
            <w:tcBorders>
              <w:top w:val="single" w:sz="4" w:space="0" w:color="auto"/>
            </w:tcBorders>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评标标准</w:t>
            </w:r>
          </w:p>
        </w:tc>
        <w:tc>
          <w:tcPr>
            <w:tcW w:w="967" w:type="dxa"/>
            <w:tcBorders>
              <w:top w:val="single" w:sz="4" w:space="0" w:color="auto"/>
            </w:tcBorders>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分值</w:t>
            </w:r>
          </w:p>
        </w:tc>
      </w:tr>
      <w:tr w:rsidR="006D0C78" w:rsidRPr="006D0C78" w:rsidTr="006D0C78">
        <w:trPr>
          <w:trHeight w:val="1519"/>
          <w:jc w:val="center"/>
        </w:trPr>
        <w:tc>
          <w:tcPr>
            <w:tcW w:w="1762" w:type="dxa"/>
            <w:tcBorders>
              <w:top w:val="single" w:sz="4" w:space="0" w:color="auto"/>
            </w:tcBorders>
            <w:vAlign w:val="center"/>
          </w:tcPr>
          <w:p w:rsidR="006D0C78" w:rsidRPr="006D0C78" w:rsidRDefault="006D0C78" w:rsidP="006D0C78">
            <w:pPr>
              <w:spacing w:line="360" w:lineRule="auto"/>
              <w:jc w:val="center"/>
              <w:rPr>
                <w:rFonts w:asciiTheme="minorEastAsia" w:hAnsiTheme="minorEastAsia"/>
                <w:sz w:val="24"/>
                <w:szCs w:val="24"/>
              </w:rPr>
            </w:pPr>
            <w:r w:rsidRPr="006D0C78">
              <w:rPr>
                <w:rFonts w:asciiTheme="minorEastAsia" w:hAnsiTheme="minorEastAsia" w:hint="eastAsia"/>
                <w:sz w:val="24"/>
                <w:szCs w:val="24"/>
              </w:rPr>
              <w:t>投标报价</w:t>
            </w:r>
          </w:p>
          <w:p w:rsidR="006D0C78" w:rsidRPr="006D0C78" w:rsidRDefault="006D0C78" w:rsidP="006D0C78">
            <w:pPr>
              <w:spacing w:line="360" w:lineRule="auto"/>
              <w:jc w:val="center"/>
              <w:rPr>
                <w:rFonts w:asciiTheme="minorEastAsia" w:hAnsiTheme="minorEastAsia"/>
                <w:sz w:val="24"/>
                <w:szCs w:val="24"/>
              </w:rPr>
            </w:pPr>
            <w:r w:rsidRPr="006D0C78">
              <w:rPr>
                <w:rFonts w:asciiTheme="minorEastAsia" w:hAnsiTheme="minorEastAsia" w:hint="eastAsia"/>
                <w:sz w:val="24"/>
                <w:szCs w:val="24"/>
              </w:rPr>
              <w:t>评分标准</w:t>
            </w:r>
          </w:p>
        </w:tc>
        <w:tc>
          <w:tcPr>
            <w:tcW w:w="6237" w:type="dxa"/>
            <w:tcBorders>
              <w:top w:val="single" w:sz="4" w:space="0" w:color="auto"/>
            </w:tcBorders>
            <w:vAlign w:val="center"/>
          </w:tcPr>
          <w:p w:rsidR="006D0C78" w:rsidRPr="006D0C78" w:rsidRDefault="006D0C78" w:rsidP="006D0C78">
            <w:pPr>
              <w:spacing w:line="480" w:lineRule="exact"/>
              <w:rPr>
                <w:rFonts w:asciiTheme="minorEastAsia" w:hAnsiTheme="minorEastAsia"/>
                <w:sz w:val="24"/>
                <w:szCs w:val="24"/>
              </w:rPr>
            </w:pPr>
            <w:r w:rsidRPr="006D0C78">
              <w:rPr>
                <w:rFonts w:asciiTheme="minorEastAsia" w:hAnsiTheme="minorEastAsia" w:hint="eastAsia"/>
                <w:sz w:val="24"/>
                <w:szCs w:val="24"/>
              </w:rPr>
              <w:t>评标基准价：满足招标文件要求的有效投标报价中，最低的投标报价为评标基准价。</w:t>
            </w:r>
          </w:p>
          <w:p w:rsidR="006D0C78" w:rsidRPr="006D0C78" w:rsidRDefault="006D0C78" w:rsidP="006D0C78">
            <w:pPr>
              <w:spacing w:line="480" w:lineRule="exact"/>
              <w:rPr>
                <w:rFonts w:asciiTheme="minorEastAsia" w:hAnsiTheme="minorEastAsia"/>
                <w:sz w:val="24"/>
                <w:szCs w:val="24"/>
              </w:rPr>
            </w:pPr>
            <w:r w:rsidRPr="006D0C78">
              <w:rPr>
                <w:rFonts w:asciiTheme="minorEastAsia" w:hAnsiTheme="minorEastAsia" w:hint="eastAsia"/>
                <w:sz w:val="24"/>
                <w:szCs w:val="24"/>
              </w:rPr>
              <w:t>投标报价得分=（评标基准价/投标报价）×</w:t>
            </w:r>
            <w:r w:rsidRPr="006D0C78">
              <w:rPr>
                <w:rFonts w:asciiTheme="minorEastAsia" w:hAnsiTheme="minorEastAsia" w:hint="eastAsia"/>
                <w:color w:val="FF0000"/>
                <w:sz w:val="24"/>
                <w:szCs w:val="24"/>
                <w:u w:val="single"/>
              </w:rPr>
              <w:t xml:space="preserve"> 30</w:t>
            </w:r>
            <w:r w:rsidRPr="006D0C78">
              <w:rPr>
                <w:rFonts w:asciiTheme="minorEastAsia" w:hAnsiTheme="minorEastAsia" w:hint="eastAsia"/>
                <w:sz w:val="24"/>
                <w:szCs w:val="24"/>
              </w:rPr>
              <w:t>。</w:t>
            </w:r>
            <w:r w:rsidRPr="006D0C78">
              <w:rPr>
                <w:rFonts w:asciiTheme="minorEastAsia" w:hAnsiTheme="minorEastAsia" w:cs="宋体" w:hint="eastAsia"/>
                <w:sz w:val="24"/>
                <w:szCs w:val="24"/>
              </w:rPr>
              <w:t>计算结果按四舍五入，保留两位小数。</w:t>
            </w:r>
          </w:p>
        </w:tc>
        <w:tc>
          <w:tcPr>
            <w:tcW w:w="967" w:type="dxa"/>
            <w:tcBorders>
              <w:top w:val="single" w:sz="4" w:space="0" w:color="auto"/>
            </w:tcBorders>
            <w:vAlign w:val="center"/>
          </w:tcPr>
          <w:p w:rsidR="006D0C78" w:rsidRPr="006D0C78" w:rsidRDefault="006D0C78" w:rsidP="006D0C78">
            <w:pPr>
              <w:jc w:val="center"/>
              <w:rPr>
                <w:rFonts w:asciiTheme="minorEastAsia" w:hAnsiTheme="minorEastAsia"/>
                <w:sz w:val="24"/>
                <w:szCs w:val="24"/>
              </w:rPr>
            </w:pPr>
            <w:r w:rsidRPr="006D0C78">
              <w:rPr>
                <w:rFonts w:asciiTheme="minorEastAsia" w:hAnsiTheme="minorEastAsia" w:hint="eastAsia"/>
                <w:color w:val="FF0000"/>
                <w:sz w:val="24"/>
                <w:szCs w:val="24"/>
                <w:u w:val="single"/>
              </w:rPr>
              <w:t>30</w:t>
            </w:r>
            <w:r w:rsidRPr="006D0C78">
              <w:rPr>
                <w:rFonts w:asciiTheme="minorEastAsia" w:hAnsiTheme="minorEastAsia" w:hint="eastAsia"/>
                <w:sz w:val="24"/>
                <w:szCs w:val="24"/>
              </w:rPr>
              <w:t>分</w:t>
            </w:r>
          </w:p>
        </w:tc>
      </w:tr>
      <w:tr w:rsidR="006D0C78" w:rsidRPr="006D0C78" w:rsidTr="006D0C78">
        <w:trPr>
          <w:trHeight w:val="567"/>
          <w:jc w:val="center"/>
        </w:trPr>
        <w:tc>
          <w:tcPr>
            <w:tcW w:w="8966" w:type="dxa"/>
            <w:gridSpan w:val="3"/>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商务部分（满分</w:t>
            </w:r>
            <w:r w:rsidRPr="006D0C78">
              <w:rPr>
                <w:rFonts w:asciiTheme="minorEastAsia" w:hAnsiTheme="minorEastAsia" w:hint="eastAsia"/>
                <w:b/>
                <w:color w:val="FF0000"/>
                <w:sz w:val="24"/>
                <w:szCs w:val="24"/>
                <w:u w:val="single"/>
              </w:rPr>
              <w:t xml:space="preserve"> 30 </w:t>
            </w:r>
            <w:r w:rsidRPr="006D0C78">
              <w:rPr>
                <w:rFonts w:asciiTheme="minorEastAsia" w:hAnsiTheme="minorEastAsia" w:hint="eastAsia"/>
                <w:b/>
                <w:sz w:val="24"/>
                <w:szCs w:val="24"/>
              </w:rPr>
              <w:t>分）</w:t>
            </w:r>
          </w:p>
        </w:tc>
      </w:tr>
      <w:tr w:rsidR="006D0C78" w:rsidRPr="006D0C78" w:rsidTr="006D0C78">
        <w:trPr>
          <w:trHeight w:val="567"/>
          <w:jc w:val="center"/>
        </w:trPr>
        <w:tc>
          <w:tcPr>
            <w:tcW w:w="1762" w:type="dxa"/>
            <w:tcBorders>
              <w:bottom w:val="single" w:sz="4" w:space="0" w:color="auto"/>
            </w:tcBorders>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评分因素</w:t>
            </w:r>
          </w:p>
        </w:tc>
        <w:tc>
          <w:tcPr>
            <w:tcW w:w="6237" w:type="dxa"/>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评标标准</w:t>
            </w:r>
          </w:p>
        </w:tc>
        <w:tc>
          <w:tcPr>
            <w:tcW w:w="967" w:type="dxa"/>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分值</w:t>
            </w:r>
          </w:p>
        </w:tc>
      </w:tr>
      <w:tr w:rsidR="006D0C78" w:rsidRPr="006D0C78" w:rsidTr="006D0C78">
        <w:trPr>
          <w:trHeight w:val="567"/>
          <w:jc w:val="center"/>
        </w:trPr>
        <w:tc>
          <w:tcPr>
            <w:tcW w:w="1762" w:type="dxa"/>
            <w:vAlign w:val="center"/>
          </w:tcPr>
          <w:p w:rsidR="006D0C78" w:rsidRPr="006D0C78" w:rsidRDefault="006D0C78" w:rsidP="006D0C78">
            <w:pPr>
              <w:spacing w:line="360" w:lineRule="exact"/>
              <w:jc w:val="center"/>
              <w:rPr>
                <w:rFonts w:asciiTheme="minorEastAsia" w:hAnsiTheme="minorEastAsia"/>
                <w:sz w:val="24"/>
                <w:szCs w:val="24"/>
              </w:rPr>
            </w:pPr>
            <w:r w:rsidRPr="006D0C78">
              <w:rPr>
                <w:rFonts w:asciiTheme="minorEastAsia" w:hAnsiTheme="minorEastAsia" w:hint="eastAsia"/>
                <w:sz w:val="24"/>
                <w:szCs w:val="24"/>
              </w:rPr>
              <w:t>节约能源、保护环境政策加分</w:t>
            </w:r>
          </w:p>
          <w:p w:rsidR="006D0C78" w:rsidRPr="006D0C78" w:rsidRDefault="006D0C78" w:rsidP="006D0C78">
            <w:pPr>
              <w:spacing w:line="360" w:lineRule="exact"/>
              <w:jc w:val="center"/>
              <w:rPr>
                <w:rFonts w:asciiTheme="minorEastAsia" w:hAnsiTheme="minorEastAsia"/>
                <w:sz w:val="24"/>
                <w:szCs w:val="24"/>
              </w:rPr>
            </w:pPr>
          </w:p>
        </w:tc>
        <w:tc>
          <w:tcPr>
            <w:tcW w:w="6237" w:type="dxa"/>
            <w:vAlign w:val="center"/>
          </w:tcPr>
          <w:p w:rsidR="006D0C78" w:rsidRPr="006D0C78" w:rsidRDefault="006D0C78" w:rsidP="006D0C78">
            <w:pPr>
              <w:spacing w:line="460" w:lineRule="exact"/>
              <w:jc w:val="left"/>
              <w:rPr>
                <w:rFonts w:asciiTheme="minorEastAsia" w:hAnsiTheme="minorEastAsia"/>
                <w:color w:val="000000"/>
                <w:sz w:val="24"/>
                <w:szCs w:val="24"/>
                <w:lang w:val="en-GB"/>
              </w:rPr>
            </w:pPr>
            <w:r w:rsidRPr="006D0C78">
              <w:rPr>
                <w:rFonts w:asciiTheme="minorEastAsia" w:hAnsiTheme="minorEastAsia" w:hint="eastAsia"/>
                <w:color w:val="000000"/>
                <w:sz w:val="24"/>
                <w:szCs w:val="24"/>
                <w:lang w:val="en-GB"/>
              </w:rPr>
              <w:t>1、除政府强制采购的节能产品外，投标人所投其他产品属于“节能产品政府采购清单”优先采购产品，</w:t>
            </w:r>
            <w:r w:rsidRPr="006D0C78">
              <w:rPr>
                <w:rFonts w:asciiTheme="minorEastAsia" w:hAnsiTheme="minorEastAsia" w:cs="仿宋_GB2312" w:hint="eastAsia"/>
                <w:sz w:val="24"/>
                <w:szCs w:val="24"/>
                <w:lang w:val="zh-CN"/>
              </w:rPr>
              <w:t>投标文件中须提供最新一期《节能产品政府采购清</w:t>
            </w:r>
            <w:r w:rsidRPr="006D0C78">
              <w:rPr>
                <w:rFonts w:asciiTheme="minorEastAsia" w:hAnsiTheme="minorEastAsia" w:hint="eastAsia"/>
                <w:color w:val="000000"/>
                <w:sz w:val="24"/>
                <w:szCs w:val="24"/>
                <w:lang w:val="zh-CN"/>
              </w:rPr>
              <w:t>单》中产品所在页并加盖投标人公章的原件扫描件（或图片）。</w:t>
            </w:r>
            <w:r w:rsidRPr="006D0C78">
              <w:rPr>
                <w:rFonts w:asciiTheme="minorEastAsia" w:hAnsiTheme="minorEastAsia" w:hint="eastAsia"/>
                <w:color w:val="000000"/>
                <w:sz w:val="24"/>
                <w:szCs w:val="24"/>
                <w:lang w:val="en-GB"/>
              </w:rPr>
              <w:t>每项0.5分，满分1分。</w:t>
            </w:r>
          </w:p>
          <w:p w:rsidR="006D0C78" w:rsidRPr="006D0C78" w:rsidRDefault="006D0C78" w:rsidP="006D0C78">
            <w:pPr>
              <w:spacing w:line="460" w:lineRule="exact"/>
              <w:jc w:val="left"/>
              <w:rPr>
                <w:rFonts w:asciiTheme="minorEastAsia" w:hAnsiTheme="minorEastAsia"/>
                <w:color w:val="000000"/>
                <w:sz w:val="24"/>
                <w:szCs w:val="24"/>
                <w:lang w:val="en-GB"/>
              </w:rPr>
            </w:pPr>
            <w:r w:rsidRPr="006D0C78">
              <w:rPr>
                <w:rFonts w:asciiTheme="minorEastAsia" w:hAnsiTheme="minorEastAsia" w:hint="eastAsia"/>
                <w:color w:val="000000"/>
                <w:sz w:val="24"/>
                <w:szCs w:val="24"/>
                <w:lang w:val="en-GB"/>
              </w:rPr>
              <w:t>2、投标人所投产品属于“环境标志产品政府采购清单”内产品，</w:t>
            </w:r>
            <w:r w:rsidRPr="006D0C78">
              <w:rPr>
                <w:rFonts w:asciiTheme="minorEastAsia" w:hAnsiTheme="minorEastAsia" w:hint="eastAsia"/>
                <w:color w:val="000000"/>
                <w:sz w:val="24"/>
                <w:szCs w:val="24"/>
                <w:lang w:val="zh-CN"/>
              </w:rPr>
              <w:t>投标文件中须提供最新一期《环保产品政府采购清单》中产品所在页并加盖投标人公章的原件扫描件（或图片）。</w:t>
            </w:r>
            <w:r w:rsidRPr="006D0C78">
              <w:rPr>
                <w:rFonts w:asciiTheme="minorEastAsia" w:hAnsiTheme="minorEastAsia" w:hint="eastAsia"/>
                <w:color w:val="000000"/>
                <w:sz w:val="24"/>
                <w:szCs w:val="24"/>
                <w:lang w:val="en-GB"/>
              </w:rPr>
              <w:t>每项0.5分，满分1分。</w:t>
            </w:r>
          </w:p>
          <w:p w:rsidR="006D0C78" w:rsidRPr="006D0C78" w:rsidRDefault="006D0C78" w:rsidP="006D0C78">
            <w:pPr>
              <w:spacing w:line="460" w:lineRule="exact"/>
              <w:rPr>
                <w:rFonts w:asciiTheme="minorEastAsia" w:hAnsiTheme="minorEastAsia"/>
                <w:bCs/>
                <w:color w:val="FF0000"/>
                <w:sz w:val="24"/>
                <w:szCs w:val="24"/>
                <w:lang w:val="en-GB"/>
              </w:rPr>
            </w:pPr>
            <w:r w:rsidRPr="006D0C78">
              <w:rPr>
                <w:rFonts w:asciiTheme="minorEastAsia" w:hAnsiTheme="minorEastAsia"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6D0C78" w:rsidRPr="006D0C78" w:rsidRDefault="006D0C78" w:rsidP="006D0C78">
            <w:pPr>
              <w:jc w:val="center"/>
              <w:rPr>
                <w:rFonts w:asciiTheme="minorEastAsia" w:hAnsiTheme="minorEastAsia"/>
                <w:color w:val="000000"/>
                <w:sz w:val="24"/>
                <w:szCs w:val="24"/>
                <w:lang w:val="en-GB"/>
              </w:rPr>
            </w:pPr>
            <w:r w:rsidRPr="006D0C78">
              <w:rPr>
                <w:rFonts w:asciiTheme="minorEastAsia" w:hAnsiTheme="minorEastAsia" w:hint="eastAsia"/>
                <w:color w:val="000000"/>
                <w:sz w:val="24"/>
                <w:szCs w:val="24"/>
                <w:lang w:val="en-GB"/>
              </w:rPr>
              <w:t>1分</w:t>
            </w:r>
          </w:p>
        </w:tc>
      </w:tr>
      <w:tr w:rsidR="006D0C78" w:rsidRPr="006D0C78" w:rsidTr="006D0C78">
        <w:trPr>
          <w:trHeight w:val="567"/>
          <w:jc w:val="center"/>
        </w:trPr>
        <w:tc>
          <w:tcPr>
            <w:tcW w:w="1762" w:type="dxa"/>
            <w:vAlign w:val="center"/>
          </w:tcPr>
          <w:p w:rsidR="006D0C78" w:rsidRPr="006D0C78" w:rsidRDefault="006D0C78" w:rsidP="006D0C78">
            <w:pPr>
              <w:spacing w:line="360" w:lineRule="exact"/>
              <w:jc w:val="center"/>
              <w:rPr>
                <w:rFonts w:asciiTheme="minorEastAsia" w:hAnsiTheme="minorEastAsia"/>
                <w:sz w:val="24"/>
                <w:szCs w:val="24"/>
              </w:rPr>
            </w:pPr>
            <w:r w:rsidRPr="006D0C78">
              <w:rPr>
                <w:rFonts w:asciiTheme="minorEastAsia" w:hAnsiTheme="minorEastAsia" w:hint="eastAsia"/>
                <w:bCs/>
                <w:sz w:val="24"/>
                <w:szCs w:val="24"/>
              </w:rPr>
              <w:t>业绩</w:t>
            </w:r>
          </w:p>
        </w:tc>
        <w:tc>
          <w:tcPr>
            <w:tcW w:w="6237" w:type="dxa"/>
            <w:vAlign w:val="center"/>
          </w:tcPr>
          <w:p w:rsidR="006D0C78" w:rsidRPr="006D0C78" w:rsidRDefault="006D0C78" w:rsidP="006D0C78">
            <w:pPr>
              <w:spacing w:line="460" w:lineRule="exact"/>
              <w:rPr>
                <w:rFonts w:asciiTheme="minorEastAsia" w:hAnsiTheme="minorEastAsia"/>
                <w:bCs/>
                <w:sz w:val="24"/>
                <w:szCs w:val="24"/>
              </w:rPr>
            </w:pPr>
            <w:r w:rsidRPr="006D0C78">
              <w:rPr>
                <w:rFonts w:asciiTheme="minorEastAsia" w:hAnsiTheme="minorEastAsia" w:hint="eastAsia"/>
                <w:bCs/>
                <w:sz w:val="24"/>
                <w:szCs w:val="24"/>
              </w:rPr>
              <w:t>投标人2016年1月1日以来，具有类似项目业绩单次合同金额在： 26万元以上（含26万元）</w:t>
            </w:r>
            <w:r w:rsidRPr="006D0C78">
              <w:rPr>
                <w:rFonts w:asciiTheme="minorEastAsia" w:hAnsiTheme="minorEastAsia" w:hint="eastAsia"/>
                <w:color w:val="000000"/>
                <w:sz w:val="24"/>
                <w:szCs w:val="24"/>
              </w:rPr>
              <w:t>。</w:t>
            </w:r>
            <w:r w:rsidRPr="006D0C78">
              <w:rPr>
                <w:rFonts w:asciiTheme="minorEastAsia" w:hAnsiTheme="minorEastAsia" w:hint="eastAsia"/>
                <w:bCs/>
                <w:sz w:val="24"/>
                <w:szCs w:val="24"/>
              </w:rPr>
              <w:t>合同及验收报告齐</w:t>
            </w:r>
            <w:r w:rsidRPr="006D0C78">
              <w:rPr>
                <w:rFonts w:asciiTheme="minorEastAsia" w:hAnsiTheme="minorEastAsia" w:hint="eastAsia"/>
                <w:bCs/>
                <w:sz w:val="24"/>
                <w:szCs w:val="24"/>
              </w:rPr>
              <w:lastRenderedPageBreak/>
              <w:t>全，每提供一份得1分，最多得5分，不提供者为0分。（所提供业绩仅限于与医疗机构签订合同）</w:t>
            </w:r>
          </w:p>
        </w:tc>
        <w:tc>
          <w:tcPr>
            <w:tcW w:w="967" w:type="dxa"/>
            <w:vAlign w:val="center"/>
          </w:tcPr>
          <w:p w:rsidR="006D0C78" w:rsidRPr="006D0C78" w:rsidRDefault="006D0C78" w:rsidP="006D0C78">
            <w:pPr>
              <w:jc w:val="center"/>
              <w:rPr>
                <w:rFonts w:asciiTheme="minorEastAsia" w:hAnsiTheme="minorEastAsia"/>
                <w:sz w:val="24"/>
                <w:szCs w:val="24"/>
              </w:rPr>
            </w:pPr>
            <w:r w:rsidRPr="006D0C78">
              <w:rPr>
                <w:rFonts w:asciiTheme="minorEastAsia" w:hAnsiTheme="minorEastAsia" w:hint="eastAsia"/>
                <w:color w:val="FF0000"/>
                <w:sz w:val="24"/>
                <w:szCs w:val="24"/>
                <w:u w:val="single"/>
              </w:rPr>
              <w:lastRenderedPageBreak/>
              <w:t xml:space="preserve"> 5</w:t>
            </w:r>
            <w:r w:rsidRPr="006D0C78">
              <w:rPr>
                <w:rFonts w:asciiTheme="minorEastAsia" w:hAnsiTheme="minorEastAsia" w:hint="eastAsia"/>
                <w:sz w:val="24"/>
                <w:szCs w:val="24"/>
              </w:rPr>
              <w:t>分</w:t>
            </w:r>
          </w:p>
        </w:tc>
      </w:tr>
      <w:tr w:rsidR="006D0C78" w:rsidRPr="006D0C78" w:rsidTr="006D0C78">
        <w:trPr>
          <w:trHeight w:val="567"/>
          <w:jc w:val="center"/>
        </w:trPr>
        <w:tc>
          <w:tcPr>
            <w:tcW w:w="1762" w:type="dxa"/>
            <w:vAlign w:val="center"/>
          </w:tcPr>
          <w:p w:rsidR="006D0C78" w:rsidRPr="006D0C78" w:rsidRDefault="006D0C78" w:rsidP="006D0C78">
            <w:pPr>
              <w:spacing w:line="360" w:lineRule="exact"/>
              <w:jc w:val="center"/>
              <w:rPr>
                <w:rFonts w:asciiTheme="minorEastAsia" w:hAnsiTheme="minorEastAsia"/>
                <w:bCs/>
                <w:sz w:val="24"/>
                <w:szCs w:val="24"/>
              </w:rPr>
            </w:pPr>
            <w:r w:rsidRPr="006D0C78">
              <w:rPr>
                <w:rFonts w:asciiTheme="minorEastAsia" w:hAnsiTheme="minorEastAsia" w:hint="eastAsia"/>
                <w:bCs/>
                <w:sz w:val="24"/>
                <w:szCs w:val="24"/>
              </w:rPr>
              <w:lastRenderedPageBreak/>
              <w:t>投标文件规范程度</w:t>
            </w:r>
          </w:p>
        </w:tc>
        <w:tc>
          <w:tcPr>
            <w:tcW w:w="6237" w:type="dxa"/>
            <w:vAlign w:val="center"/>
          </w:tcPr>
          <w:p w:rsidR="006D0C78" w:rsidRPr="006D0C78" w:rsidRDefault="006D0C78" w:rsidP="006D0C78">
            <w:pPr>
              <w:spacing w:line="460" w:lineRule="exact"/>
              <w:rPr>
                <w:rFonts w:asciiTheme="minorEastAsia" w:hAnsiTheme="minorEastAsia"/>
                <w:bCs/>
                <w:sz w:val="24"/>
                <w:szCs w:val="24"/>
              </w:rPr>
            </w:pPr>
            <w:r w:rsidRPr="006D0C78">
              <w:rPr>
                <w:rFonts w:asciiTheme="minorEastAsia" w:hAnsiTheme="minorEastAsia" w:hint="eastAsia"/>
                <w:bCs/>
                <w:sz w:val="24"/>
                <w:szCs w:val="24"/>
              </w:rPr>
              <w:t>所提供资料准确完整、装订规范、文字清晰、无差错得4分，不完整得0分。</w:t>
            </w:r>
          </w:p>
        </w:tc>
        <w:tc>
          <w:tcPr>
            <w:tcW w:w="967" w:type="dxa"/>
            <w:vAlign w:val="center"/>
          </w:tcPr>
          <w:p w:rsidR="006D0C78" w:rsidRPr="006D0C78" w:rsidRDefault="006D0C78" w:rsidP="006D0C78">
            <w:pPr>
              <w:jc w:val="center"/>
              <w:rPr>
                <w:rFonts w:asciiTheme="minorEastAsia" w:hAnsiTheme="minorEastAsia"/>
                <w:color w:val="FF0000"/>
                <w:sz w:val="24"/>
                <w:szCs w:val="24"/>
                <w:u w:val="single"/>
              </w:rPr>
            </w:pPr>
            <w:r w:rsidRPr="006D0C78">
              <w:rPr>
                <w:rFonts w:asciiTheme="minorEastAsia" w:hAnsiTheme="minorEastAsia" w:hint="eastAsia"/>
                <w:color w:val="FF0000"/>
                <w:sz w:val="24"/>
                <w:szCs w:val="24"/>
                <w:u w:val="single"/>
              </w:rPr>
              <w:t xml:space="preserve"> 4</w:t>
            </w:r>
            <w:r w:rsidRPr="006D0C78">
              <w:rPr>
                <w:rFonts w:asciiTheme="minorEastAsia" w:hAnsiTheme="minorEastAsia" w:hint="eastAsia"/>
                <w:color w:val="000000" w:themeColor="text1"/>
                <w:sz w:val="24"/>
                <w:szCs w:val="24"/>
              </w:rPr>
              <w:t>分</w:t>
            </w:r>
          </w:p>
        </w:tc>
      </w:tr>
      <w:tr w:rsidR="006D0C78" w:rsidRPr="006D0C78" w:rsidTr="006D0C78">
        <w:trPr>
          <w:trHeight w:val="567"/>
          <w:jc w:val="center"/>
        </w:trPr>
        <w:tc>
          <w:tcPr>
            <w:tcW w:w="1762" w:type="dxa"/>
            <w:vAlign w:val="center"/>
          </w:tcPr>
          <w:p w:rsidR="006D0C78" w:rsidRPr="006D0C78" w:rsidRDefault="006D0C78" w:rsidP="006D0C78">
            <w:pPr>
              <w:spacing w:line="400" w:lineRule="exact"/>
              <w:jc w:val="center"/>
              <w:rPr>
                <w:rFonts w:asciiTheme="minorEastAsia" w:hAnsiTheme="minorEastAsia"/>
                <w:sz w:val="24"/>
                <w:szCs w:val="24"/>
              </w:rPr>
            </w:pPr>
            <w:r w:rsidRPr="006D0C78">
              <w:rPr>
                <w:rFonts w:asciiTheme="minorEastAsia" w:hAnsiTheme="minorEastAsia" w:hint="eastAsia"/>
                <w:sz w:val="24"/>
                <w:szCs w:val="24"/>
              </w:rPr>
              <w:t>售后服务及培训</w:t>
            </w:r>
          </w:p>
        </w:tc>
        <w:tc>
          <w:tcPr>
            <w:tcW w:w="6237" w:type="dxa"/>
            <w:vAlign w:val="center"/>
          </w:tcPr>
          <w:p w:rsidR="006D0C78" w:rsidRDefault="006D0C78" w:rsidP="006D0C78">
            <w:pPr>
              <w:spacing w:line="500" w:lineRule="exact"/>
              <w:rPr>
                <w:rFonts w:asciiTheme="minorEastAsia" w:hAnsiTheme="minorEastAsia"/>
                <w:color w:val="000000"/>
                <w:sz w:val="24"/>
                <w:szCs w:val="24"/>
                <w:lang w:val="en-GB"/>
              </w:rPr>
            </w:pPr>
            <w:r>
              <w:rPr>
                <w:rFonts w:asciiTheme="minorEastAsia" w:hAnsiTheme="minorEastAsia" w:hint="eastAsia"/>
                <w:color w:val="000000"/>
                <w:sz w:val="24"/>
                <w:szCs w:val="24"/>
                <w:lang w:val="en-GB"/>
              </w:rPr>
              <w:t>1、提供免费质量保障，投标人满足1年免费质保后每延长1年加1分，共2分。</w:t>
            </w:r>
          </w:p>
          <w:p w:rsidR="006D0C78" w:rsidRDefault="006D0C78" w:rsidP="006D0C78">
            <w:pPr>
              <w:spacing w:line="500" w:lineRule="exact"/>
              <w:rPr>
                <w:rFonts w:asciiTheme="minorEastAsia" w:hAnsiTheme="minorEastAsia"/>
                <w:color w:val="000000"/>
                <w:sz w:val="24"/>
                <w:szCs w:val="24"/>
                <w:lang w:val="en-GB"/>
              </w:rPr>
            </w:pPr>
            <w:r>
              <w:rPr>
                <w:rFonts w:asciiTheme="minorEastAsia" w:hAnsiTheme="minorEastAsia" w:hint="eastAsia"/>
                <w:color w:val="000000"/>
                <w:sz w:val="24"/>
                <w:szCs w:val="24"/>
                <w:lang w:val="en-GB"/>
              </w:rPr>
              <w:t>2、</w:t>
            </w:r>
            <w:r>
              <w:rPr>
                <w:rFonts w:asciiTheme="minorEastAsia" w:hAnsiTheme="minorEastAsia" w:hint="eastAsia"/>
                <w:sz w:val="24"/>
                <w:szCs w:val="24"/>
                <w:lang w:val="en-GB"/>
              </w:rPr>
              <w:t>技术支持、售后服务程序合理，人员配备技术力量强，故障响应时间小于2小时，上门时间小于12小时，维修和更换时间小于24小时，提供售后服务计划得5分，售后服务计划完善合理得10分，售后服务计划较完善合理得15分，不提供者为0分。</w:t>
            </w:r>
          </w:p>
          <w:p w:rsidR="006D0C78" w:rsidRPr="006D0C78" w:rsidRDefault="006D0C78" w:rsidP="006D0C78">
            <w:pPr>
              <w:spacing w:line="500" w:lineRule="exac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color w:val="000000"/>
                <w:sz w:val="24"/>
                <w:szCs w:val="24"/>
                <w:lang w:val="en-GB"/>
              </w:rPr>
              <w:t>具有明确的培训内容、计划合理、培训不少于5人10课时得2分，不满足得0分；工程师培训</w:t>
            </w:r>
            <w:r>
              <w:rPr>
                <w:rFonts w:asciiTheme="minorEastAsia" w:hAnsiTheme="minorEastAsia" w:hint="eastAsia"/>
                <w:sz w:val="24"/>
                <w:szCs w:val="24"/>
              </w:rPr>
              <w:t>须有中标产品公司培训合格证明，持证明服务</w:t>
            </w:r>
            <w:r>
              <w:rPr>
                <w:rFonts w:asciiTheme="minorEastAsia" w:hAnsiTheme="minorEastAsia" w:hint="eastAsia"/>
                <w:color w:val="000000"/>
                <w:sz w:val="24"/>
                <w:szCs w:val="24"/>
                <w:lang w:val="en-GB"/>
              </w:rPr>
              <w:t>得1分，不提供得0分。</w:t>
            </w:r>
          </w:p>
        </w:tc>
        <w:tc>
          <w:tcPr>
            <w:tcW w:w="967" w:type="dxa"/>
            <w:vAlign w:val="center"/>
          </w:tcPr>
          <w:p w:rsidR="006D0C78" w:rsidRPr="006D0C78" w:rsidRDefault="006D0C78" w:rsidP="006D0C78">
            <w:pPr>
              <w:jc w:val="center"/>
              <w:rPr>
                <w:rFonts w:asciiTheme="minorEastAsia" w:hAnsiTheme="minorEastAsia"/>
                <w:sz w:val="24"/>
                <w:szCs w:val="24"/>
              </w:rPr>
            </w:pPr>
            <w:r w:rsidRPr="006D0C78">
              <w:rPr>
                <w:rFonts w:asciiTheme="minorEastAsia" w:hAnsiTheme="minorEastAsia" w:hint="eastAsia"/>
                <w:color w:val="FF0000"/>
                <w:sz w:val="24"/>
                <w:szCs w:val="24"/>
                <w:u w:val="single"/>
              </w:rPr>
              <w:t>20</w:t>
            </w:r>
            <w:r w:rsidRPr="006D0C78">
              <w:rPr>
                <w:rFonts w:asciiTheme="minorEastAsia" w:hAnsiTheme="minorEastAsia" w:hint="eastAsia"/>
                <w:sz w:val="24"/>
                <w:szCs w:val="24"/>
              </w:rPr>
              <w:t>分</w:t>
            </w:r>
          </w:p>
        </w:tc>
      </w:tr>
      <w:tr w:rsidR="006D0C78" w:rsidRPr="006D0C78" w:rsidTr="006D0C78">
        <w:trPr>
          <w:trHeight w:val="599"/>
          <w:jc w:val="center"/>
        </w:trPr>
        <w:tc>
          <w:tcPr>
            <w:tcW w:w="8966" w:type="dxa"/>
            <w:gridSpan w:val="3"/>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技术部分（满分</w:t>
            </w:r>
            <w:r w:rsidRPr="006D0C78">
              <w:rPr>
                <w:rFonts w:asciiTheme="minorEastAsia" w:hAnsiTheme="minorEastAsia" w:hint="eastAsia"/>
                <w:b/>
                <w:color w:val="FF0000"/>
                <w:sz w:val="24"/>
                <w:szCs w:val="24"/>
                <w:u w:val="single"/>
              </w:rPr>
              <w:t xml:space="preserve"> 40 </w:t>
            </w:r>
            <w:r w:rsidRPr="006D0C78">
              <w:rPr>
                <w:rFonts w:asciiTheme="minorEastAsia" w:hAnsiTheme="minorEastAsia" w:hint="eastAsia"/>
                <w:b/>
                <w:sz w:val="24"/>
                <w:szCs w:val="24"/>
              </w:rPr>
              <w:t>分）</w:t>
            </w:r>
          </w:p>
        </w:tc>
      </w:tr>
      <w:tr w:rsidR="006D0C78" w:rsidRPr="006D0C78" w:rsidTr="006D0C78">
        <w:trPr>
          <w:trHeight w:val="567"/>
          <w:jc w:val="center"/>
        </w:trPr>
        <w:tc>
          <w:tcPr>
            <w:tcW w:w="1762" w:type="dxa"/>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评分因素</w:t>
            </w:r>
          </w:p>
        </w:tc>
        <w:tc>
          <w:tcPr>
            <w:tcW w:w="6237" w:type="dxa"/>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评标标准</w:t>
            </w:r>
          </w:p>
        </w:tc>
        <w:tc>
          <w:tcPr>
            <w:tcW w:w="967" w:type="dxa"/>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分值</w:t>
            </w:r>
          </w:p>
        </w:tc>
      </w:tr>
      <w:tr w:rsidR="006D0C78" w:rsidRPr="006D0C78" w:rsidTr="006D0C78">
        <w:trPr>
          <w:trHeight w:val="567"/>
          <w:jc w:val="center"/>
        </w:trPr>
        <w:tc>
          <w:tcPr>
            <w:tcW w:w="1762" w:type="dxa"/>
            <w:vAlign w:val="center"/>
          </w:tcPr>
          <w:p w:rsidR="006D0C78" w:rsidRPr="006D0C78" w:rsidRDefault="006D0C78" w:rsidP="006D0C78">
            <w:pPr>
              <w:spacing w:line="500" w:lineRule="exact"/>
              <w:jc w:val="center"/>
              <w:rPr>
                <w:rFonts w:asciiTheme="minorEastAsia" w:hAnsiTheme="minorEastAsia"/>
                <w:sz w:val="24"/>
                <w:szCs w:val="24"/>
              </w:rPr>
            </w:pPr>
            <w:r w:rsidRPr="006D0C78">
              <w:rPr>
                <w:rFonts w:asciiTheme="minorEastAsia" w:hAnsiTheme="minorEastAsia" w:hint="eastAsia"/>
                <w:sz w:val="24"/>
                <w:szCs w:val="24"/>
              </w:rPr>
              <w:t>产品技术性能和功能</w:t>
            </w:r>
          </w:p>
        </w:tc>
        <w:tc>
          <w:tcPr>
            <w:tcW w:w="6237" w:type="dxa"/>
            <w:vAlign w:val="center"/>
          </w:tcPr>
          <w:p w:rsidR="006D0C78" w:rsidRPr="006D0C78" w:rsidRDefault="006D0C78" w:rsidP="006D0C78">
            <w:pPr>
              <w:spacing w:line="360" w:lineRule="exact"/>
              <w:rPr>
                <w:rFonts w:asciiTheme="minorEastAsia" w:hAnsiTheme="minorEastAsia" w:cs="宋体"/>
                <w:kern w:val="0"/>
                <w:sz w:val="24"/>
                <w:szCs w:val="24"/>
              </w:rPr>
            </w:pPr>
            <w:r w:rsidRPr="006D0C78">
              <w:rPr>
                <w:rFonts w:asciiTheme="minorEastAsia" w:hAnsiTheme="minorEastAsia" w:cs="宋体"/>
                <w:kern w:val="0"/>
                <w:sz w:val="24"/>
                <w:szCs w:val="24"/>
              </w:rPr>
              <w:t>投标人所投产品完全满足招标文件技术要求的，得</w:t>
            </w:r>
            <w:r w:rsidRPr="006D0C78">
              <w:rPr>
                <w:rFonts w:asciiTheme="minorEastAsia" w:hAnsiTheme="minorEastAsia" w:cs="宋体" w:hint="eastAsia"/>
                <w:kern w:val="0"/>
                <w:sz w:val="24"/>
                <w:szCs w:val="24"/>
              </w:rPr>
              <w:t>10</w:t>
            </w:r>
            <w:r w:rsidRPr="006D0C78">
              <w:rPr>
                <w:rFonts w:asciiTheme="minorEastAsia" w:hAnsiTheme="minorEastAsia" w:cs="宋体"/>
                <w:kern w:val="0"/>
                <w:sz w:val="24"/>
                <w:szCs w:val="24"/>
              </w:rPr>
              <w:t>分。</w:t>
            </w:r>
          </w:p>
        </w:tc>
        <w:tc>
          <w:tcPr>
            <w:tcW w:w="967" w:type="dxa"/>
            <w:vAlign w:val="center"/>
          </w:tcPr>
          <w:p w:rsidR="006D0C78" w:rsidRPr="006D0C78" w:rsidRDefault="006D0C78" w:rsidP="006D0C78">
            <w:pPr>
              <w:jc w:val="center"/>
              <w:rPr>
                <w:rFonts w:asciiTheme="minorEastAsia" w:hAnsiTheme="minorEastAsia"/>
                <w:sz w:val="24"/>
                <w:szCs w:val="24"/>
              </w:rPr>
            </w:pPr>
            <w:r w:rsidRPr="006D0C78">
              <w:rPr>
                <w:rFonts w:asciiTheme="minorEastAsia" w:hAnsiTheme="minorEastAsia" w:hint="eastAsia"/>
                <w:color w:val="FF0000"/>
                <w:sz w:val="24"/>
                <w:szCs w:val="24"/>
                <w:u w:val="single"/>
              </w:rPr>
              <w:t>10</w:t>
            </w:r>
            <w:r w:rsidRPr="006D0C78">
              <w:rPr>
                <w:rFonts w:asciiTheme="minorEastAsia" w:hAnsiTheme="minorEastAsia" w:hint="eastAsia"/>
                <w:sz w:val="24"/>
                <w:szCs w:val="24"/>
              </w:rPr>
              <w:t>分</w:t>
            </w:r>
          </w:p>
        </w:tc>
      </w:tr>
      <w:tr w:rsidR="006D0C78" w:rsidRPr="006D0C78" w:rsidTr="006D0C78">
        <w:trPr>
          <w:trHeight w:val="567"/>
          <w:jc w:val="center"/>
        </w:trPr>
        <w:tc>
          <w:tcPr>
            <w:tcW w:w="1762" w:type="dxa"/>
            <w:vAlign w:val="center"/>
          </w:tcPr>
          <w:p w:rsidR="006D0C78" w:rsidRPr="006D0C78" w:rsidRDefault="006D0C78" w:rsidP="006D0C78">
            <w:pPr>
              <w:spacing w:line="360" w:lineRule="auto"/>
              <w:jc w:val="center"/>
              <w:rPr>
                <w:rFonts w:asciiTheme="minorEastAsia" w:hAnsiTheme="minorEastAsia"/>
                <w:sz w:val="24"/>
                <w:szCs w:val="24"/>
              </w:rPr>
            </w:pPr>
            <w:r w:rsidRPr="006D0C78">
              <w:rPr>
                <w:rFonts w:asciiTheme="minorEastAsia" w:hAnsiTheme="minorEastAsia" w:cs="宋体" w:hint="eastAsia"/>
                <w:kern w:val="0"/>
                <w:sz w:val="24"/>
                <w:szCs w:val="24"/>
              </w:rPr>
              <w:t>所投</w:t>
            </w:r>
            <w:r w:rsidRPr="006D0C78">
              <w:rPr>
                <w:rFonts w:asciiTheme="minorEastAsia" w:hAnsiTheme="minorEastAsia" w:cs="宋体"/>
                <w:kern w:val="0"/>
                <w:sz w:val="24"/>
                <w:szCs w:val="24"/>
              </w:rPr>
              <w:t>产品的彩页资料</w:t>
            </w:r>
          </w:p>
        </w:tc>
        <w:tc>
          <w:tcPr>
            <w:tcW w:w="6237" w:type="dxa"/>
            <w:vAlign w:val="center"/>
          </w:tcPr>
          <w:p w:rsidR="006D0C78" w:rsidRPr="006D0C78" w:rsidRDefault="006D0C78" w:rsidP="006D0C78">
            <w:pPr>
              <w:spacing w:line="480" w:lineRule="exact"/>
              <w:rPr>
                <w:rFonts w:asciiTheme="minorEastAsia" w:hAnsiTheme="minorEastAsia"/>
                <w:sz w:val="24"/>
                <w:szCs w:val="24"/>
              </w:rPr>
            </w:pPr>
            <w:r w:rsidRPr="006D0C78">
              <w:rPr>
                <w:rFonts w:asciiTheme="minorEastAsia" w:hAnsiTheme="minorEastAsia" w:cs="宋体"/>
                <w:kern w:val="0"/>
                <w:sz w:val="24"/>
                <w:szCs w:val="24"/>
              </w:rPr>
              <w:t>彩页</w:t>
            </w:r>
            <w:r w:rsidRPr="006D0C78">
              <w:rPr>
                <w:rFonts w:asciiTheme="minorEastAsia" w:hAnsiTheme="minorEastAsia" w:cs="宋体" w:hint="eastAsia"/>
                <w:kern w:val="0"/>
                <w:sz w:val="24"/>
                <w:szCs w:val="24"/>
              </w:rPr>
              <w:t>、技术白皮书、检测报告等</w:t>
            </w:r>
            <w:r w:rsidRPr="006D0C78">
              <w:rPr>
                <w:rFonts w:asciiTheme="minorEastAsia" w:hAnsiTheme="minorEastAsia" w:cs="宋体"/>
                <w:kern w:val="0"/>
                <w:sz w:val="24"/>
                <w:szCs w:val="24"/>
              </w:rPr>
              <w:t>资料完整且能佐证所投产品的主要技术参数及功能和配置标准的得</w:t>
            </w:r>
            <w:r w:rsidRPr="006D0C78">
              <w:rPr>
                <w:rFonts w:asciiTheme="minorEastAsia" w:hAnsiTheme="minorEastAsia" w:cs="宋体" w:hint="eastAsia"/>
                <w:kern w:val="0"/>
                <w:sz w:val="24"/>
                <w:szCs w:val="24"/>
              </w:rPr>
              <w:t>30</w:t>
            </w:r>
            <w:r w:rsidRPr="006D0C78">
              <w:rPr>
                <w:rFonts w:asciiTheme="minorEastAsia" w:hAnsiTheme="minorEastAsia" w:cs="宋体"/>
                <w:kern w:val="0"/>
                <w:sz w:val="24"/>
                <w:szCs w:val="24"/>
              </w:rPr>
              <w:t>分；彩页</w:t>
            </w:r>
            <w:r w:rsidRPr="006D0C78">
              <w:rPr>
                <w:rFonts w:asciiTheme="minorEastAsia" w:hAnsiTheme="minorEastAsia" w:cs="宋体" w:hint="eastAsia"/>
                <w:kern w:val="0"/>
                <w:sz w:val="24"/>
                <w:szCs w:val="24"/>
              </w:rPr>
              <w:t>、技术白皮书、检测报告等</w:t>
            </w:r>
            <w:r w:rsidRPr="006D0C78">
              <w:rPr>
                <w:rFonts w:asciiTheme="minorEastAsia" w:hAnsiTheme="minorEastAsia" w:cs="宋体"/>
                <w:kern w:val="0"/>
                <w:sz w:val="24"/>
                <w:szCs w:val="24"/>
              </w:rPr>
              <w:t>资料仅能部分佐证所投产品的主要技术参数及功能和配置标准的得</w:t>
            </w:r>
            <w:r w:rsidRPr="006D0C78">
              <w:rPr>
                <w:rFonts w:asciiTheme="minorEastAsia" w:hAnsiTheme="minorEastAsia" w:cs="宋体" w:hint="eastAsia"/>
                <w:kern w:val="0"/>
                <w:sz w:val="24"/>
                <w:szCs w:val="24"/>
              </w:rPr>
              <w:t>15</w:t>
            </w:r>
            <w:r w:rsidRPr="006D0C78">
              <w:rPr>
                <w:rFonts w:asciiTheme="minorEastAsia" w:hAnsiTheme="minorEastAsia" w:cs="宋体"/>
                <w:kern w:val="0"/>
                <w:sz w:val="24"/>
                <w:szCs w:val="24"/>
              </w:rPr>
              <w:t>分；</w:t>
            </w:r>
            <w:r w:rsidRPr="006D0C78">
              <w:rPr>
                <w:rFonts w:asciiTheme="minorEastAsia" w:hAnsiTheme="minorEastAsia" w:cs="宋体" w:hint="eastAsia"/>
                <w:kern w:val="0"/>
                <w:sz w:val="24"/>
                <w:szCs w:val="24"/>
              </w:rPr>
              <w:t>不</w:t>
            </w:r>
            <w:r w:rsidRPr="006D0C78">
              <w:rPr>
                <w:rFonts w:asciiTheme="minorEastAsia" w:hAnsiTheme="minorEastAsia" w:cs="宋体"/>
                <w:kern w:val="0"/>
                <w:sz w:val="24"/>
                <w:szCs w:val="24"/>
              </w:rPr>
              <w:t>提供彩页</w:t>
            </w:r>
            <w:r w:rsidRPr="006D0C78">
              <w:rPr>
                <w:rFonts w:asciiTheme="minorEastAsia" w:hAnsiTheme="minorEastAsia" w:cs="宋体" w:hint="eastAsia"/>
                <w:kern w:val="0"/>
                <w:sz w:val="24"/>
                <w:szCs w:val="24"/>
              </w:rPr>
              <w:t>、技术白皮书、检测报告等</w:t>
            </w:r>
            <w:r w:rsidRPr="006D0C78">
              <w:rPr>
                <w:rFonts w:asciiTheme="minorEastAsia" w:hAnsiTheme="minorEastAsia" w:cs="宋体"/>
                <w:kern w:val="0"/>
                <w:sz w:val="24"/>
                <w:szCs w:val="24"/>
              </w:rPr>
              <w:t>资料，或提供的彩页</w:t>
            </w:r>
            <w:r w:rsidRPr="006D0C78">
              <w:rPr>
                <w:rFonts w:asciiTheme="minorEastAsia" w:hAnsiTheme="minorEastAsia" w:cs="宋体" w:hint="eastAsia"/>
                <w:kern w:val="0"/>
                <w:sz w:val="24"/>
                <w:szCs w:val="24"/>
              </w:rPr>
              <w:t>、技术白皮书、检测报告等</w:t>
            </w:r>
            <w:r w:rsidRPr="006D0C78">
              <w:rPr>
                <w:rFonts w:asciiTheme="minorEastAsia" w:hAnsiTheme="minorEastAsia" w:cs="宋体"/>
                <w:kern w:val="0"/>
                <w:sz w:val="24"/>
                <w:szCs w:val="24"/>
              </w:rPr>
              <w:t>资料与所投产品的规格型号不一致，或彩页资料不能佐证所投产品的主要技术参数及功能和配置标准的得0分。</w:t>
            </w:r>
          </w:p>
        </w:tc>
        <w:tc>
          <w:tcPr>
            <w:tcW w:w="967" w:type="dxa"/>
            <w:vAlign w:val="center"/>
          </w:tcPr>
          <w:p w:rsidR="006D0C78" w:rsidRPr="006D0C78" w:rsidRDefault="006D0C78" w:rsidP="006D0C78">
            <w:pPr>
              <w:jc w:val="center"/>
              <w:rPr>
                <w:rFonts w:asciiTheme="minorEastAsia" w:hAnsiTheme="minorEastAsia"/>
                <w:sz w:val="24"/>
                <w:szCs w:val="24"/>
              </w:rPr>
            </w:pPr>
            <w:r w:rsidRPr="006D0C78">
              <w:rPr>
                <w:rFonts w:asciiTheme="minorEastAsia" w:hAnsiTheme="minorEastAsia" w:hint="eastAsia"/>
                <w:color w:val="FF0000"/>
                <w:sz w:val="24"/>
                <w:szCs w:val="24"/>
                <w:u w:val="single"/>
              </w:rPr>
              <w:t>30</w:t>
            </w:r>
            <w:r w:rsidRPr="006D0C78">
              <w:rPr>
                <w:rFonts w:asciiTheme="minorEastAsia" w:hAnsiTheme="minorEastAsia" w:hint="eastAsia"/>
                <w:sz w:val="24"/>
                <w:szCs w:val="24"/>
              </w:rPr>
              <w:t>分</w:t>
            </w:r>
          </w:p>
        </w:tc>
      </w:tr>
    </w:tbl>
    <w:p w:rsidR="001D0473" w:rsidRDefault="001D0473">
      <w:pPr>
        <w:pStyle w:val="a7"/>
        <w:spacing w:line="360" w:lineRule="auto"/>
        <w:ind w:firstLineChars="200" w:firstLine="482"/>
        <w:contextualSpacing/>
        <w:rPr>
          <w:rFonts w:asciiTheme="minorEastAsia" w:eastAsiaTheme="minorEastAsia" w:hAnsiTheme="minorEastAsia" w:cs="仿宋_GB2312"/>
          <w:b/>
          <w:szCs w:val="24"/>
          <w:lang w:val="zh-CN"/>
        </w:rPr>
      </w:pPr>
    </w:p>
    <w:p w:rsidR="001D0473" w:rsidRDefault="00315AE2">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D0473">
        <w:trPr>
          <w:trHeight w:val="557"/>
          <w:jc w:val="center"/>
        </w:trPr>
        <w:tc>
          <w:tcPr>
            <w:tcW w:w="721"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lastRenderedPageBreak/>
              <w:t>序号</w:t>
            </w:r>
          </w:p>
        </w:tc>
        <w:tc>
          <w:tcPr>
            <w:tcW w:w="2823"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1D0473">
        <w:trPr>
          <w:trHeight w:val="891"/>
          <w:jc w:val="center"/>
        </w:trPr>
        <w:tc>
          <w:tcPr>
            <w:tcW w:w="721"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1D0473" w:rsidRDefault="00315AE2">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1D0473" w:rsidRDefault="00315AE2">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1D0473" w:rsidRDefault="00315AE2">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1D0473" w:rsidRDefault="001D0473">
            <w:pPr>
              <w:jc w:val="center"/>
              <w:rPr>
                <w:rFonts w:ascii="宋体" w:hAnsi="宋体"/>
                <w:b/>
                <w:color w:val="000000"/>
                <w:sz w:val="24"/>
                <w:szCs w:val="24"/>
                <w:lang w:val="en-GB"/>
              </w:rPr>
            </w:pPr>
          </w:p>
        </w:tc>
      </w:tr>
      <w:tr w:rsidR="001D0473">
        <w:trPr>
          <w:trHeight w:val="1414"/>
          <w:jc w:val="center"/>
        </w:trPr>
        <w:tc>
          <w:tcPr>
            <w:tcW w:w="721"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1D0473" w:rsidRDefault="00315AE2">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1D0473" w:rsidRDefault="00315AE2">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1D0473" w:rsidRDefault="00315AE2">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1D0473" w:rsidRDefault="001D0473">
            <w:pPr>
              <w:rPr>
                <w:rFonts w:ascii="宋体" w:hAnsi="宋体"/>
                <w:color w:val="000000"/>
                <w:sz w:val="24"/>
                <w:szCs w:val="24"/>
                <w:lang w:val="en-GB"/>
              </w:rPr>
            </w:pPr>
          </w:p>
        </w:tc>
      </w:tr>
      <w:tr w:rsidR="001D0473">
        <w:trPr>
          <w:trHeight w:val="707"/>
          <w:jc w:val="center"/>
        </w:trPr>
        <w:tc>
          <w:tcPr>
            <w:tcW w:w="721"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1D0473" w:rsidRDefault="00315AE2">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1D0473" w:rsidRDefault="00315AE2">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1D0473" w:rsidRDefault="00315AE2">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1D0473" w:rsidRDefault="001D0473">
            <w:pPr>
              <w:jc w:val="center"/>
              <w:rPr>
                <w:rFonts w:ascii="宋体" w:hAnsi="宋体"/>
                <w:b/>
                <w:color w:val="000000"/>
                <w:sz w:val="24"/>
                <w:szCs w:val="24"/>
                <w:lang w:val="en-GB"/>
              </w:rPr>
            </w:pPr>
          </w:p>
        </w:tc>
      </w:tr>
      <w:tr w:rsidR="001D0473">
        <w:trPr>
          <w:trHeight w:val="707"/>
          <w:jc w:val="center"/>
        </w:trPr>
        <w:tc>
          <w:tcPr>
            <w:tcW w:w="721"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D0473" w:rsidRDefault="00315AE2">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1D0473">
        <w:trPr>
          <w:trHeight w:val="707"/>
          <w:jc w:val="center"/>
        </w:trPr>
        <w:tc>
          <w:tcPr>
            <w:tcW w:w="721"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D0473" w:rsidRDefault="00315AE2">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1D0473">
        <w:trPr>
          <w:trHeight w:val="2582"/>
          <w:jc w:val="center"/>
        </w:trPr>
        <w:tc>
          <w:tcPr>
            <w:tcW w:w="8931" w:type="dxa"/>
            <w:gridSpan w:val="4"/>
            <w:vAlign w:val="center"/>
          </w:tcPr>
          <w:p w:rsidR="001D0473" w:rsidRDefault="00315AE2">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D0473" w:rsidRDefault="00315AE2">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1D0473" w:rsidRDefault="00315AE2" w:rsidP="001D0473">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1D0473" w:rsidRDefault="00315AE2" w:rsidP="001D0473">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1D0473" w:rsidRDefault="00315AE2">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1D0473" w:rsidRDefault="00315AE2">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1D0473" w:rsidRDefault="00315AE2">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1D0473" w:rsidRDefault="00315AE2">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1D0473" w:rsidRDefault="00315AE2">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1D0473" w:rsidRDefault="00315AE2">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2） </w:t>
      </w:r>
      <w:r>
        <w:rPr>
          <w:rFonts w:asciiTheme="minorEastAsia" w:hAnsiTheme="minorEastAsia" w:cs="仿宋_GB2312"/>
          <w:sz w:val="24"/>
          <w:szCs w:val="24"/>
          <w:lang w:val="zh-CN"/>
        </w:rPr>
        <w:t>分项评分超出评分标准范围的；</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1D0473" w:rsidRDefault="00315AE2">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D0473" w:rsidRDefault="00315AE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rPr>
          <w:rFonts w:ascii="宋体" w:hAnsi="宋体" w:cs="Courier New"/>
          <w:szCs w:val="21"/>
        </w:rPr>
      </w:pPr>
    </w:p>
    <w:p w:rsidR="001D0473" w:rsidRDefault="00315A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1D0473" w:rsidRDefault="00315AE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1D0473" w:rsidRDefault="00315AE2">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w:t>
      </w:r>
      <w:r>
        <w:rPr>
          <w:rFonts w:ascii="宋体" w:hAnsi="宋体" w:hint="eastAsia"/>
          <w:sz w:val="24"/>
          <w:szCs w:val="24"/>
        </w:rPr>
        <w:lastRenderedPageBreak/>
        <w:t>步要求赔偿的权利。</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10.2.1</w:t>
      </w:r>
      <w:r>
        <w:rPr>
          <w:rFonts w:ascii="宋体" w:hAnsi="宋体" w:hint="eastAsia"/>
          <w:sz w:val="24"/>
          <w:szCs w:val="24"/>
        </w:rPr>
        <w:t>发生不可抗力时。</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1D0473" w:rsidRDefault="001D0473">
      <w:pPr>
        <w:pStyle w:val="a3"/>
        <w:ind w:firstLine="240"/>
        <w:rPr>
          <w:rFonts w:hAnsi="宋体"/>
          <w:sz w:val="24"/>
          <w:szCs w:val="24"/>
        </w:rPr>
      </w:pPr>
    </w:p>
    <w:p w:rsidR="001D0473" w:rsidRDefault="001D0473">
      <w:pPr>
        <w:wordWrap w:val="0"/>
        <w:topLinePunct/>
        <w:autoSpaceDE w:val="0"/>
        <w:autoSpaceDN w:val="0"/>
        <w:adjustRightInd w:val="0"/>
        <w:snapToGrid w:val="0"/>
        <w:spacing w:line="360" w:lineRule="auto"/>
        <w:jc w:val="center"/>
        <w:rPr>
          <w:rFonts w:ascii="宋体" w:hAnsi="宋体"/>
          <w:sz w:val="24"/>
          <w:szCs w:val="24"/>
        </w:rPr>
      </w:pPr>
    </w:p>
    <w:p w:rsidR="001D0473" w:rsidRDefault="00315AE2">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1D0473" w:rsidRDefault="001D0473">
      <w:pPr>
        <w:pStyle w:val="a3"/>
        <w:ind w:firstLine="240"/>
        <w:rPr>
          <w:rFonts w:hAnsi="宋体"/>
          <w:sz w:val="24"/>
          <w:szCs w:val="24"/>
          <w:lang w:val="zh-CN"/>
        </w:rPr>
      </w:pPr>
    </w:p>
    <w:p w:rsidR="001D0473" w:rsidRDefault="001D0473">
      <w:pPr>
        <w:pStyle w:val="a3"/>
        <w:ind w:firstLine="240"/>
        <w:rPr>
          <w:rFonts w:hAnsi="宋体"/>
          <w:sz w:val="24"/>
          <w:szCs w:val="24"/>
          <w:lang w:val="zh-CN"/>
        </w:rPr>
      </w:pPr>
    </w:p>
    <w:p w:rsidR="001D0473" w:rsidRDefault="001D0473">
      <w:pPr>
        <w:pStyle w:val="a3"/>
        <w:ind w:firstLine="240"/>
        <w:rPr>
          <w:rFonts w:hAnsi="宋体"/>
          <w:sz w:val="24"/>
          <w:szCs w:val="24"/>
          <w:lang w:val="zh-CN"/>
        </w:rPr>
      </w:pPr>
    </w:p>
    <w:p w:rsidR="001D0473" w:rsidRDefault="001D0473">
      <w:pPr>
        <w:pStyle w:val="a3"/>
        <w:ind w:firstLine="240"/>
        <w:rPr>
          <w:rFonts w:hAnsi="宋体"/>
          <w:sz w:val="24"/>
          <w:szCs w:val="24"/>
          <w:lang w:val="zh-CN"/>
        </w:rPr>
      </w:pPr>
    </w:p>
    <w:p w:rsidR="001D0473" w:rsidRDefault="00315AE2">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w:t>
      </w:r>
      <w:r>
        <w:rPr>
          <w:rFonts w:ascii="宋体" w:hAnsi="宋体" w:hint="eastAsia"/>
          <w:sz w:val="24"/>
          <w:szCs w:val="24"/>
        </w:rPr>
        <w:lastRenderedPageBreak/>
        <w:t>充协议（如果有的话）均为合同不可分割的部分。</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1D0473">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1D0473">
        <w:trPr>
          <w:trHeight w:val="430"/>
        </w:trPr>
        <w:tc>
          <w:tcPr>
            <w:tcW w:w="491"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r>
      <w:tr w:rsidR="001D0473">
        <w:trPr>
          <w:trHeight w:val="446"/>
        </w:trPr>
        <w:tc>
          <w:tcPr>
            <w:tcW w:w="491"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r>
      <w:tr w:rsidR="001D0473">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Pr="002C2DAA" w:rsidRDefault="006D0C78" w:rsidP="006D0C78">
      <w:pPr>
        <w:tabs>
          <w:tab w:val="left" w:pos="1260"/>
        </w:tabs>
        <w:autoSpaceDE w:val="0"/>
        <w:autoSpaceDN w:val="0"/>
        <w:adjustRightInd w:val="0"/>
        <w:spacing w:line="360" w:lineRule="auto"/>
        <w:contextualSpacing/>
        <w:jc w:val="center"/>
        <w:rPr>
          <w:rStyle w:val="2Char"/>
          <w:rFonts w:asciiTheme="majorEastAsia" w:eastAsiaTheme="majorEastAsia" w:hAnsiTheme="majorEastAsia" w:cs="宋体"/>
          <w:bCs w:val="0"/>
          <w:sz w:val="36"/>
          <w:szCs w:val="36"/>
        </w:rPr>
      </w:pPr>
      <w:r w:rsidRPr="002C2DAA">
        <w:rPr>
          <w:rFonts w:asciiTheme="majorEastAsia" w:eastAsiaTheme="majorEastAsia" w:hAnsiTheme="majorEastAsia" w:cs="宋体" w:hint="eastAsia"/>
          <w:b/>
          <w:kern w:val="0"/>
          <w:sz w:val="36"/>
          <w:szCs w:val="36"/>
        </w:rPr>
        <w:t>第八章 投标文件有关格式</w:t>
      </w: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r w:rsidRPr="002C2DAA">
        <w:rPr>
          <w:rFonts w:asciiTheme="majorEastAsia" w:eastAsiaTheme="majorEastAsia" w:hAnsiTheme="majorEastAsia" w:cs="宋体" w:hint="eastAsia"/>
          <w:b/>
          <w:kern w:val="0"/>
          <w:sz w:val="36"/>
          <w:szCs w:val="36"/>
        </w:rPr>
        <w:t>（如涉及本项目的提供）</w:t>
      </w: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1D0473" w:rsidRPr="006D0C78" w:rsidRDefault="001D04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0473" w:rsidRDefault="00315AE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4"/>
          <w:szCs w:val="24"/>
          <w:lang w:val="zh-CN"/>
        </w:rPr>
      </w:pPr>
      <w:bookmarkStart w:id="2" w:name="_Toc184023138"/>
      <w:bookmarkStart w:id="3" w:name="_Toc174185203"/>
      <w:bookmarkStart w:id="4" w:name="_Toc186274126"/>
      <w:r>
        <w:rPr>
          <w:rFonts w:asciiTheme="minorEastAsia" w:eastAsiaTheme="minorEastAsia" w:hAnsiTheme="minorEastAsia" w:cs="黑体" w:hint="eastAsia"/>
          <w:color w:val="auto"/>
          <w:kern w:val="2"/>
          <w:sz w:val="24"/>
          <w:szCs w:val="24"/>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1D0473">
        <w:tc>
          <w:tcPr>
            <w:tcW w:w="468" w:type="dxa"/>
            <w:vAlign w:val="center"/>
          </w:tcPr>
          <w:p w:rsidR="001D0473" w:rsidRDefault="00315AE2">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4"/>
            <w:vAlign w:val="center"/>
          </w:tcPr>
          <w:p w:rsidR="001D0473" w:rsidRDefault="00315AE2">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1D0473" w:rsidRDefault="00315AE2">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1D0473" w:rsidRDefault="00315AE2">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D0473" w:rsidRDefault="00315AE2">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1D0473" w:rsidRDefault="00315AE2">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D0473">
        <w:trPr>
          <w:trHeight w:hRule="exac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投标人应答索引表</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4"/>
            <w:vAlign w:val="center"/>
          </w:tcPr>
          <w:p w:rsidR="001D0473" w:rsidRDefault="00315AE2">
            <w:pPr>
              <w:pStyle w:val="a7"/>
              <w:kinsoku w:val="0"/>
              <w:overflowPunct w:val="0"/>
              <w:autoSpaceDE w:val="0"/>
              <w:autoSpaceDN w:val="0"/>
              <w:spacing w:line="320" w:lineRule="exact"/>
              <w:rPr>
                <w:rFonts w:hAnsi="宋体"/>
                <w:kern w:val="0"/>
                <w:szCs w:val="24"/>
              </w:rPr>
            </w:pPr>
            <w:r>
              <w:rPr>
                <w:rFonts w:hAnsi="宋体" w:hint="eastAsia"/>
                <w:kern w:val="0"/>
                <w:szCs w:val="24"/>
              </w:rPr>
              <w:t>开标一览表</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4"/>
            <w:vAlign w:val="center"/>
          </w:tcPr>
          <w:p w:rsidR="001D0473" w:rsidRDefault="00315AE2">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4"/>
            <w:vAlign w:val="center"/>
          </w:tcPr>
          <w:p w:rsidR="001D0473" w:rsidRDefault="00315AE2">
            <w:pPr>
              <w:pStyle w:val="a7"/>
              <w:kinsoku w:val="0"/>
              <w:overflowPunct w:val="0"/>
              <w:autoSpaceDE w:val="0"/>
              <w:autoSpaceDN w:val="0"/>
              <w:spacing w:line="320" w:lineRule="exact"/>
              <w:rPr>
                <w:rFonts w:hAnsi="宋体"/>
                <w:kern w:val="0"/>
                <w:szCs w:val="24"/>
              </w:rPr>
            </w:pPr>
            <w:r>
              <w:rPr>
                <w:rFonts w:hAnsi="宋体" w:hint="eastAsia"/>
                <w:kern w:val="0"/>
                <w:szCs w:val="24"/>
              </w:rPr>
              <w:t>法定代表人授权书</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4"/>
            <w:vAlign w:val="center"/>
          </w:tcPr>
          <w:p w:rsidR="001D0473" w:rsidRDefault="00315AE2">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restart"/>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774" w:type="dxa"/>
            <w:vMerge w:val="restart"/>
            <w:tcBorders>
              <w:right w:val="single" w:sz="6" w:space="0" w:color="auto"/>
            </w:tcBorders>
            <w:vAlign w:val="center"/>
          </w:tcPr>
          <w:p w:rsidR="001D0473" w:rsidRDefault="00315AE2">
            <w:pPr>
              <w:pStyle w:val="a7"/>
              <w:kinsoku w:val="0"/>
              <w:overflowPunct w:val="0"/>
              <w:autoSpaceDE w:val="0"/>
              <w:autoSpaceDN w:val="0"/>
              <w:spacing w:line="320" w:lineRule="exact"/>
              <w:jc w:val="center"/>
              <w:rPr>
                <w:rFonts w:hAnsi="宋体" w:cs="微软雅黑"/>
                <w:bCs/>
                <w:kern w:val="0"/>
                <w:szCs w:val="24"/>
              </w:rPr>
            </w:pPr>
            <w:r>
              <w:rPr>
                <w:rFonts w:hAnsi="宋体" w:hint="eastAsia"/>
                <w:kern w:val="0"/>
                <w:szCs w:val="24"/>
              </w:rPr>
              <w:t>纳税证明</w:t>
            </w:r>
          </w:p>
        </w:tc>
        <w:tc>
          <w:tcPr>
            <w:tcW w:w="2977" w:type="dxa"/>
            <w:gridSpan w:val="3"/>
            <w:tcBorders>
              <w:left w:val="single" w:sz="6" w:space="0" w:color="auto"/>
            </w:tcBorders>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税务登记证</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D0473" w:rsidRDefault="001D0473">
            <w:pPr>
              <w:pStyle w:val="a7"/>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1D0473" w:rsidRDefault="00315AE2">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1D0473" w:rsidRDefault="001D0473">
            <w:pPr>
              <w:pStyle w:val="a7"/>
              <w:rPr>
                <w:rFonts w:ascii="宋体" w:hAnsi="宋体" w:cs="微软雅黑"/>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restart"/>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1D0473" w:rsidRDefault="00315AE2">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1D0473" w:rsidRDefault="001D047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1D0473" w:rsidRDefault="001D047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1D0473" w:rsidRDefault="001D047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1D0473" w:rsidRDefault="001D047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4"/>
            <w:vAlign w:val="center"/>
          </w:tcPr>
          <w:p w:rsidR="001D0473" w:rsidRDefault="00315AE2">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c>
          <w:tcPr>
            <w:tcW w:w="468" w:type="dxa"/>
            <w:vMerge w:val="restart"/>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1D0473" w:rsidRDefault="00315AE2">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1D0473" w:rsidRDefault="001D0473">
            <w:pPr>
              <w:pStyle w:val="a7"/>
              <w:rPr>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r>
      <w:tr w:rsidR="001D0473">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1D0473" w:rsidRDefault="001D0473">
            <w:pPr>
              <w:pStyle w:val="a7"/>
              <w:rPr>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r>
      <w:tr w:rsidR="001D0473">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1D0473" w:rsidRDefault="001D0473">
            <w:pPr>
              <w:pStyle w:val="a7"/>
              <w:rPr>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751" w:type="dxa"/>
            <w:gridSpan w:val="4"/>
            <w:vAlign w:val="center"/>
          </w:tcPr>
          <w:p w:rsidR="001D0473" w:rsidRDefault="00315AE2">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投标人须具备的特殊资质证书</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4"/>
            <w:vAlign w:val="center"/>
          </w:tcPr>
          <w:p w:rsidR="001D0473" w:rsidRDefault="00315AE2">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tcBorders>
              <w:top w:val="double" w:sz="4" w:space="0" w:color="auto"/>
            </w:tcBorders>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15</w:t>
            </w:r>
          </w:p>
        </w:tc>
        <w:tc>
          <w:tcPr>
            <w:tcW w:w="3751" w:type="dxa"/>
            <w:gridSpan w:val="4"/>
            <w:tcBorders>
              <w:top w:val="double" w:sz="4" w:space="0" w:color="auto"/>
            </w:tcBorders>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投标分项报价表</w:t>
            </w:r>
          </w:p>
        </w:tc>
        <w:tc>
          <w:tcPr>
            <w:tcW w:w="1559" w:type="dxa"/>
            <w:tcBorders>
              <w:top w:val="double" w:sz="4" w:space="0" w:color="auto"/>
            </w:tcBorders>
            <w:vAlign w:val="center"/>
          </w:tcPr>
          <w:p w:rsidR="001D0473" w:rsidRDefault="001D0473">
            <w:pPr>
              <w:jc w:val="center"/>
              <w:rPr>
                <w:sz w:val="24"/>
                <w:szCs w:val="24"/>
              </w:rPr>
            </w:pPr>
          </w:p>
        </w:tc>
        <w:tc>
          <w:tcPr>
            <w:tcW w:w="1560" w:type="dxa"/>
            <w:tcBorders>
              <w:top w:val="double" w:sz="4" w:space="0" w:color="auto"/>
            </w:tcBorders>
            <w:vAlign w:val="center"/>
          </w:tcPr>
          <w:p w:rsidR="001D0473" w:rsidRDefault="001D0473">
            <w:pPr>
              <w:snapToGrid w:val="0"/>
              <w:spacing w:line="400" w:lineRule="exact"/>
              <w:rPr>
                <w:rFonts w:ascii="宋体" w:hAnsi="宋体" w:cs="微软雅黑"/>
                <w:sz w:val="24"/>
                <w:szCs w:val="24"/>
              </w:rPr>
            </w:pPr>
          </w:p>
        </w:tc>
        <w:tc>
          <w:tcPr>
            <w:tcW w:w="2018" w:type="dxa"/>
            <w:tcBorders>
              <w:top w:val="double" w:sz="4" w:space="0" w:color="auto"/>
            </w:tcBorders>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16</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技术规格偏离表</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1D0473" w:rsidRDefault="001D0473">
            <w:pPr>
              <w:jc w:val="center"/>
              <w:rPr>
                <w:sz w:val="24"/>
                <w:szCs w:val="24"/>
              </w:rPr>
            </w:pPr>
          </w:p>
        </w:tc>
        <w:tc>
          <w:tcPr>
            <w:tcW w:w="1560" w:type="dxa"/>
            <w:tcBorders>
              <w:top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强制节能产品政府采购清单情况</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优先采购节能产品政府采购清单情况</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ascii="宋体" w:hAnsi="宋体" w:hint="eastAsia"/>
                <w:color w:val="000000"/>
                <w:szCs w:val="24"/>
                <w:lang w:val="en-GB"/>
              </w:rPr>
              <w:t>环境标志产品政府采购清单情况</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1089"/>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26</w:t>
            </w:r>
          </w:p>
        </w:tc>
        <w:tc>
          <w:tcPr>
            <w:tcW w:w="1058" w:type="dxa"/>
            <w:gridSpan w:val="2"/>
            <w:tcBorders>
              <w:right w:val="single" w:sz="4" w:space="0" w:color="auto"/>
            </w:tcBorders>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CCC</w:t>
            </w:r>
            <w:r>
              <w:rPr>
                <w:rFonts w:hAnsi="宋体" w:cs="微软雅黑" w:hint="eastAsia"/>
                <w:bCs/>
                <w:kern w:val="0"/>
                <w:szCs w:val="24"/>
              </w:rPr>
              <w:t>强制性产品认证</w:t>
            </w:r>
          </w:p>
        </w:tc>
        <w:tc>
          <w:tcPr>
            <w:tcW w:w="2693" w:type="dxa"/>
            <w:gridSpan w:val="2"/>
            <w:tcBorders>
              <w:left w:val="single" w:sz="4" w:space="0" w:color="auto"/>
            </w:tcBorders>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D0473" w:rsidRDefault="001D0473">
            <w:pPr>
              <w:pStyle w:val="a7"/>
              <w:rPr>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Merge w:val="restart"/>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27</w:t>
            </w:r>
          </w:p>
        </w:tc>
        <w:tc>
          <w:tcPr>
            <w:tcW w:w="1058" w:type="dxa"/>
            <w:gridSpan w:val="2"/>
            <w:vMerge w:val="restart"/>
            <w:tcBorders>
              <w:right w:val="single" w:sz="4" w:space="0" w:color="auto"/>
            </w:tcBorders>
            <w:vAlign w:val="center"/>
          </w:tcPr>
          <w:p w:rsidR="001D0473" w:rsidRDefault="00315AE2">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1D0473" w:rsidRDefault="00315AE2">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1D0473" w:rsidRDefault="001D0473">
            <w:pPr>
              <w:pStyle w:val="a7"/>
              <w:rPr>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Merge/>
            <w:vAlign w:val="center"/>
          </w:tcPr>
          <w:p w:rsidR="001D0473" w:rsidRDefault="001D0473">
            <w:pPr>
              <w:adjustRightInd w:val="0"/>
              <w:snapToGrid w:val="0"/>
              <w:spacing w:line="400" w:lineRule="exact"/>
              <w:jc w:val="center"/>
              <w:textAlignment w:val="baseline"/>
              <w:rPr>
                <w:rFonts w:ascii="宋体" w:hAnsi="宋体" w:cs="微软雅黑"/>
                <w:sz w:val="24"/>
                <w:szCs w:val="24"/>
              </w:rPr>
            </w:pPr>
          </w:p>
        </w:tc>
        <w:tc>
          <w:tcPr>
            <w:tcW w:w="1058" w:type="dxa"/>
            <w:gridSpan w:val="2"/>
            <w:vMerge/>
            <w:tcBorders>
              <w:right w:val="single" w:sz="4" w:space="0" w:color="auto"/>
            </w:tcBorders>
            <w:vAlign w:val="center"/>
          </w:tcPr>
          <w:p w:rsidR="001D0473" w:rsidRDefault="001D047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1D0473" w:rsidRDefault="00315AE2">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1D0473" w:rsidRDefault="001D0473">
            <w:pPr>
              <w:pStyle w:val="a7"/>
              <w:rPr>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28</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1D0473">
            <w:pPr>
              <w:adjustRightInd w:val="0"/>
              <w:snapToGrid w:val="0"/>
              <w:spacing w:line="400" w:lineRule="exact"/>
              <w:jc w:val="center"/>
              <w:textAlignment w:val="baseline"/>
              <w:rPr>
                <w:rFonts w:ascii="宋体" w:hAnsi="宋体" w:cs="微软雅黑"/>
                <w:sz w:val="24"/>
                <w:szCs w:val="24"/>
              </w:rPr>
            </w:pPr>
          </w:p>
        </w:tc>
        <w:tc>
          <w:tcPr>
            <w:tcW w:w="3751" w:type="dxa"/>
            <w:gridSpan w:val="4"/>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bl>
    <w:p w:rsidR="001D0473" w:rsidRDefault="001D0473">
      <w:pPr>
        <w:autoSpaceDE w:val="0"/>
        <w:autoSpaceDN w:val="0"/>
        <w:adjustRightInd w:val="0"/>
        <w:spacing w:line="700" w:lineRule="exact"/>
        <w:ind w:firstLine="551"/>
        <w:jc w:val="center"/>
        <w:rPr>
          <w:rFonts w:asciiTheme="minorEastAsia" w:hAnsiTheme="minorEastAsia" w:cs="黑体"/>
          <w:b/>
          <w:bCs/>
          <w:sz w:val="24"/>
          <w:szCs w:val="24"/>
          <w:lang w:val="zh-CN"/>
        </w:rPr>
      </w:pPr>
    </w:p>
    <w:p w:rsidR="001D0473" w:rsidRDefault="001D0473">
      <w:pPr>
        <w:autoSpaceDE w:val="0"/>
        <w:autoSpaceDN w:val="0"/>
        <w:adjustRightInd w:val="0"/>
        <w:spacing w:line="700" w:lineRule="exact"/>
        <w:ind w:firstLine="551"/>
        <w:jc w:val="center"/>
        <w:rPr>
          <w:rFonts w:asciiTheme="minorEastAsia" w:hAnsiTheme="minorEastAsia" w:cs="黑体"/>
          <w:b/>
          <w:bCs/>
          <w:sz w:val="24"/>
          <w:szCs w:val="24"/>
          <w:lang w:val="zh-CN"/>
        </w:rPr>
      </w:pP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315AE2">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二、开标一览表</w:t>
      </w: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315AE2" w:rsidP="00547A3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D0473" w:rsidRDefault="00315AE2">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1D047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1D04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ind w:firstLine="240"/>
              <w:rPr>
                <w:rFonts w:asciiTheme="minorEastAsia" w:hAnsiTheme="minorEastAsia" w:cs="宋体"/>
                <w:sz w:val="24"/>
                <w:szCs w:val="24"/>
                <w:lang w:val="zh-CN"/>
              </w:rPr>
            </w:pPr>
          </w:p>
        </w:tc>
      </w:tr>
      <w:tr w:rsidR="001D04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ind w:firstLine="240"/>
              <w:rPr>
                <w:rFonts w:asciiTheme="minorEastAsia" w:hAnsiTheme="minorEastAsia" w:cs="宋体"/>
                <w:sz w:val="24"/>
                <w:szCs w:val="24"/>
                <w:lang w:val="zh-CN"/>
              </w:rPr>
            </w:pPr>
          </w:p>
        </w:tc>
      </w:tr>
    </w:tbl>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315AE2">
      <w:pPr>
        <w:autoSpaceDE w:val="0"/>
        <w:autoSpaceDN w:val="0"/>
        <w:adjustRightInd w:val="0"/>
        <w:spacing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lastRenderedPageBreak/>
        <w:t>三、资格审查证明材料</w:t>
      </w:r>
    </w:p>
    <w:p w:rsidR="001D0473" w:rsidRDefault="00315AE2">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315AE2">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1D0473" w:rsidRDefault="00315AE2">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1D0473" w:rsidRDefault="00315AE2">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1D0473" w:rsidRDefault="00315AE2">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1D0473" w:rsidRDefault="00315AE2">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1D0473" w:rsidRDefault="00315AE2">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1D0473" w:rsidRDefault="00315AE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1D0473" w:rsidRDefault="00315AE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1D0473" w:rsidRDefault="00315AE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D0473" w:rsidRDefault="00315AE2">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1D0473" w:rsidRDefault="00315AE2">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1D0473" w:rsidRDefault="00315AE2">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1D0473" w:rsidRDefault="00315AE2">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1D0473" w:rsidRDefault="00315AE2">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1D0473" w:rsidRDefault="00315AE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1D0473" w:rsidRDefault="00315AE2">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1D0473" w:rsidRDefault="00315AE2">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 具有独立承担民事责任能力的在中华人民共和国境内注册的法人或其他组织或自然人，有效的营业执照（或事业法人登记证或身份证等相关证明）。</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1D0473" w:rsidRDefault="00315AE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1D0473" w:rsidRDefault="00315AE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1D0473" w:rsidRDefault="001D0473">
      <w:pPr>
        <w:pStyle w:val="a7"/>
        <w:adjustRightInd w:val="0"/>
        <w:snapToGrid w:val="0"/>
        <w:spacing w:line="360" w:lineRule="auto"/>
        <w:rPr>
          <w:rFonts w:asciiTheme="minorEastAsia" w:eastAsiaTheme="minorEastAsia" w:hAnsiTheme="minorEastAsia"/>
          <w:szCs w:val="24"/>
        </w:rPr>
      </w:pPr>
    </w:p>
    <w:p w:rsidR="001D0473" w:rsidRDefault="001D0473">
      <w:pPr>
        <w:pStyle w:val="a7"/>
        <w:adjustRightInd w:val="0"/>
        <w:snapToGrid w:val="0"/>
        <w:spacing w:line="360" w:lineRule="auto"/>
        <w:rPr>
          <w:rFonts w:asciiTheme="minorEastAsia" w:eastAsiaTheme="minorEastAsia" w:hAnsiTheme="minorEastAsia"/>
          <w:szCs w:val="24"/>
        </w:rPr>
      </w:pPr>
    </w:p>
    <w:p w:rsidR="001D0473" w:rsidRDefault="00315AE2">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1D0473" w:rsidRDefault="00315AE2">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D0473" w:rsidRDefault="00315AE2">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D0473" w:rsidRDefault="00315AE2">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D0473" w:rsidRDefault="001D0473">
      <w:pPr>
        <w:adjustRightInd w:val="0"/>
        <w:snapToGrid w:val="0"/>
        <w:spacing w:line="360" w:lineRule="auto"/>
        <w:rPr>
          <w:rFonts w:asciiTheme="minorEastAsia" w:hAnsiTheme="minorEastAsia" w:cs="宋体"/>
          <w:sz w:val="24"/>
          <w:szCs w:val="24"/>
          <w:u w:val="single"/>
        </w:rPr>
      </w:pPr>
    </w:p>
    <w:p w:rsidR="001D0473" w:rsidRDefault="001D0473">
      <w:pPr>
        <w:adjustRightInd w:val="0"/>
        <w:snapToGrid w:val="0"/>
        <w:spacing w:line="360" w:lineRule="auto"/>
        <w:rPr>
          <w:rFonts w:asciiTheme="minorEastAsia" w:hAnsiTheme="minorEastAsia" w:cs="宋体"/>
          <w:sz w:val="24"/>
          <w:szCs w:val="24"/>
          <w:u w:val="single"/>
        </w:rPr>
      </w:pPr>
    </w:p>
    <w:p w:rsidR="001D0473" w:rsidRDefault="00315AE2">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1D0473" w:rsidRDefault="00315AE2">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1D0473" w:rsidRDefault="001D0473">
      <w:pPr>
        <w:adjustRightInd w:val="0"/>
        <w:snapToGrid w:val="0"/>
        <w:spacing w:line="360" w:lineRule="auto"/>
        <w:ind w:firstLineChars="2050" w:firstLine="4920"/>
        <w:rPr>
          <w:rFonts w:asciiTheme="minorEastAsia" w:hAnsiTheme="minorEastAsia" w:cs="宋体"/>
          <w:sz w:val="24"/>
          <w:szCs w:val="24"/>
        </w:rPr>
      </w:pPr>
    </w:p>
    <w:p w:rsidR="001D0473" w:rsidRDefault="001D0473">
      <w:pPr>
        <w:adjustRightInd w:val="0"/>
        <w:snapToGrid w:val="0"/>
        <w:spacing w:line="360" w:lineRule="auto"/>
        <w:ind w:firstLineChars="2050" w:firstLine="4920"/>
        <w:rPr>
          <w:rFonts w:asciiTheme="minorEastAsia" w:hAnsiTheme="minorEastAsia" w:cs="宋体"/>
          <w:sz w:val="24"/>
          <w:szCs w:val="24"/>
        </w:rPr>
      </w:pPr>
    </w:p>
    <w:p w:rsidR="001D0473" w:rsidRDefault="001D0473">
      <w:pPr>
        <w:adjustRightInd w:val="0"/>
        <w:snapToGrid w:val="0"/>
        <w:spacing w:line="360" w:lineRule="auto"/>
        <w:ind w:firstLineChars="2050" w:firstLine="4920"/>
        <w:rPr>
          <w:rFonts w:asciiTheme="minorEastAsia" w:hAnsiTheme="minorEastAsia" w:cs="宋体"/>
          <w:sz w:val="24"/>
          <w:szCs w:val="24"/>
        </w:rPr>
      </w:pPr>
    </w:p>
    <w:p w:rsidR="001D0473" w:rsidRDefault="00315AE2">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1D0473" w:rsidRDefault="001D0473">
      <w:pPr>
        <w:adjustRightInd w:val="0"/>
        <w:snapToGrid w:val="0"/>
        <w:spacing w:line="360" w:lineRule="auto"/>
        <w:ind w:firstLineChars="2050" w:firstLine="4920"/>
        <w:rPr>
          <w:rFonts w:asciiTheme="minorEastAsia" w:hAnsiTheme="minorEastAsia" w:cs="宋体"/>
          <w:sz w:val="24"/>
          <w:szCs w:val="24"/>
        </w:rPr>
      </w:pPr>
    </w:p>
    <w:p w:rsidR="001D0473" w:rsidRDefault="001D0473">
      <w:pPr>
        <w:adjustRightInd w:val="0"/>
        <w:snapToGrid w:val="0"/>
        <w:spacing w:line="360" w:lineRule="auto"/>
        <w:ind w:firstLineChars="2050" w:firstLine="4920"/>
        <w:rPr>
          <w:rFonts w:asciiTheme="minorEastAsia" w:hAnsiTheme="minorEastAsia" w:cs="宋体"/>
          <w:sz w:val="24"/>
          <w:szCs w:val="24"/>
        </w:rPr>
      </w:pPr>
    </w:p>
    <w:p w:rsidR="001D0473" w:rsidRDefault="001D0473">
      <w:pPr>
        <w:adjustRightInd w:val="0"/>
        <w:snapToGrid w:val="0"/>
        <w:spacing w:line="360" w:lineRule="auto"/>
        <w:ind w:firstLineChars="2050" w:firstLine="4920"/>
        <w:rPr>
          <w:rFonts w:asciiTheme="minorEastAsia" w:hAnsiTheme="minorEastAsia" w:cs="宋体"/>
          <w:sz w:val="24"/>
          <w:szCs w:val="24"/>
        </w:rPr>
      </w:pPr>
    </w:p>
    <w:p w:rsidR="001D0473" w:rsidRDefault="001D0473">
      <w:pPr>
        <w:adjustRightInd w:val="0"/>
        <w:snapToGrid w:val="0"/>
        <w:spacing w:line="360" w:lineRule="auto"/>
        <w:ind w:firstLineChars="2050" w:firstLine="4920"/>
        <w:rPr>
          <w:rFonts w:asciiTheme="minorEastAsia" w:hAnsiTheme="minorEastAsia" w:cs="宋体"/>
          <w:sz w:val="24"/>
          <w:szCs w:val="24"/>
        </w:rPr>
      </w:pPr>
    </w:p>
    <w:p w:rsidR="001D0473" w:rsidRDefault="00315AE2">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1D0473" w:rsidRDefault="001D0473" w:rsidP="001D0473">
      <w:pPr>
        <w:autoSpaceDE w:val="0"/>
        <w:autoSpaceDN w:val="0"/>
        <w:adjustRightInd w:val="0"/>
        <w:spacing w:line="480" w:lineRule="auto"/>
        <w:ind w:firstLineChars="257" w:firstLine="617"/>
        <w:rPr>
          <w:rFonts w:ascii="宋体" w:hAnsi="宋体"/>
          <w:color w:val="000000"/>
          <w:sz w:val="24"/>
          <w:szCs w:val="24"/>
        </w:rPr>
      </w:pPr>
    </w:p>
    <w:p w:rsidR="001D0473" w:rsidRDefault="00315AE2">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1D0473" w:rsidRDefault="00315AE2">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1D0473" w:rsidRDefault="00315AE2">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1D0473" w:rsidRDefault="00315AE2">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1D0473" w:rsidRDefault="00315AE2">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1D0473" w:rsidRDefault="001D0473">
      <w:pPr>
        <w:pStyle w:val="13"/>
        <w:spacing w:line="480" w:lineRule="auto"/>
        <w:ind w:firstLineChars="225" w:firstLine="540"/>
        <w:jc w:val="left"/>
        <w:rPr>
          <w:rFonts w:asciiTheme="minorEastAsia" w:hAnsiTheme="minorEastAsia"/>
          <w:color w:val="000000"/>
          <w:szCs w:val="24"/>
        </w:rPr>
      </w:pPr>
    </w:p>
    <w:p w:rsidR="001D0473" w:rsidRDefault="001D0473">
      <w:pPr>
        <w:pStyle w:val="13"/>
        <w:spacing w:line="480" w:lineRule="auto"/>
        <w:ind w:firstLineChars="225" w:firstLine="540"/>
        <w:jc w:val="left"/>
        <w:rPr>
          <w:rFonts w:asciiTheme="minorEastAsia" w:hAnsiTheme="minorEastAsia"/>
          <w:color w:val="000000"/>
          <w:szCs w:val="24"/>
        </w:rPr>
      </w:pPr>
    </w:p>
    <w:p w:rsidR="001D0473" w:rsidRDefault="00315AE2" w:rsidP="001D0473">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1D0473" w:rsidRDefault="001D0473" w:rsidP="001D0473">
      <w:pPr>
        <w:pStyle w:val="13"/>
        <w:spacing w:line="480" w:lineRule="auto"/>
        <w:ind w:leftChars="-256" w:left="-538" w:firstLineChars="257" w:firstLine="617"/>
        <w:jc w:val="center"/>
        <w:rPr>
          <w:rFonts w:asciiTheme="minorEastAsia" w:hAnsiTheme="minorEastAsia"/>
          <w:bCs/>
          <w:color w:val="000000"/>
          <w:szCs w:val="24"/>
        </w:rPr>
      </w:pPr>
    </w:p>
    <w:p w:rsidR="001D0473" w:rsidRDefault="001D0473">
      <w:pPr>
        <w:autoSpaceDE w:val="0"/>
        <w:autoSpaceDN w:val="0"/>
        <w:adjustRightInd w:val="0"/>
        <w:spacing w:line="360" w:lineRule="auto"/>
        <w:ind w:right="-11"/>
        <w:rPr>
          <w:rFonts w:asciiTheme="minorEastAsia" w:hAnsiTheme="minorEastAsia" w:cs="宋体"/>
          <w:sz w:val="24"/>
          <w:szCs w:val="24"/>
          <w:lang w:val="zh-CN"/>
        </w:rPr>
      </w:pPr>
    </w:p>
    <w:p w:rsidR="001D0473" w:rsidRDefault="001D0473">
      <w:pPr>
        <w:autoSpaceDE w:val="0"/>
        <w:autoSpaceDN w:val="0"/>
        <w:adjustRightInd w:val="0"/>
        <w:spacing w:line="360" w:lineRule="auto"/>
        <w:ind w:right="-11"/>
        <w:rPr>
          <w:rFonts w:asciiTheme="minorEastAsia" w:hAnsiTheme="minorEastAsia" w:cs="宋体"/>
          <w:sz w:val="24"/>
          <w:szCs w:val="24"/>
          <w:lang w:val="zh-CN"/>
        </w:rPr>
      </w:pPr>
    </w:p>
    <w:p w:rsidR="001D0473" w:rsidRDefault="001D0473">
      <w:pPr>
        <w:autoSpaceDE w:val="0"/>
        <w:autoSpaceDN w:val="0"/>
        <w:adjustRightInd w:val="0"/>
        <w:spacing w:line="360" w:lineRule="auto"/>
        <w:ind w:right="-11"/>
        <w:rPr>
          <w:rFonts w:asciiTheme="minorEastAsia" w:hAnsiTheme="minorEastAsia" w:cs="宋体"/>
          <w:sz w:val="24"/>
          <w:szCs w:val="24"/>
          <w:lang w:val="zh-CN"/>
        </w:rPr>
      </w:pPr>
    </w:p>
    <w:p w:rsidR="001D0473" w:rsidRDefault="00315AE2">
      <w:pPr>
        <w:spacing w:line="480" w:lineRule="auto"/>
        <w:ind w:firstLineChars="1875" w:firstLine="45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1D0473" w:rsidRDefault="00315AE2">
      <w:pPr>
        <w:pStyle w:val="15"/>
        <w:spacing w:before="60" w:line="480" w:lineRule="auto"/>
        <w:ind w:firstLineChars="1875" w:firstLine="45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1D0473" w:rsidRDefault="001D0473">
      <w:pPr>
        <w:pStyle w:val="14"/>
        <w:spacing w:line="480" w:lineRule="auto"/>
        <w:rPr>
          <w:rFonts w:asciiTheme="minorEastAsia" w:hAnsiTheme="minorEastAsia" w:cs="Arial"/>
          <w:color w:val="000000"/>
          <w:szCs w:val="24"/>
        </w:rPr>
      </w:pPr>
    </w:p>
    <w:p w:rsidR="001D0473" w:rsidRDefault="001D0473">
      <w:pPr>
        <w:rPr>
          <w:sz w:val="24"/>
          <w:szCs w:val="24"/>
        </w:rPr>
      </w:pPr>
    </w:p>
    <w:p w:rsidR="001D0473" w:rsidRDefault="00315AE2">
      <w:pPr>
        <w:spacing w:line="320" w:lineRule="exact"/>
        <w:ind w:firstLineChars="200" w:firstLine="480"/>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1D0473" w:rsidRDefault="001D0473">
      <w:pPr>
        <w:spacing w:line="480" w:lineRule="exact"/>
        <w:jc w:val="center"/>
        <w:rPr>
          <w:rFonts w:ascii="宋体" w:hAnsi="宋体"/>
          <w:b/>
          <w:bCs/>
          <w:color w:val="000000"/>
          <w:sz w:val="24"/>
          <w:szCs w:val="24"/>
        </w:rPr>
      </w:pPr>
    </w:p>
    <w:p w:rsidR="001D0473" w:rsidRDefault="001D0473">
      <w:pPr>
        <w:spacing w:line="480" w:lineRule="exact"/>
        <w:jc w:val="center"/>
        <w:rPr>
          <w:rFonts w:ascii="宋体" w:hAnsi="宋体"/>
          <w:b/>
          <w:bCs/>
          <w:color w:val="000000"/>
          <w:sz w:val="24"/>
          <w:szCs w:val="24"/>
        </w:rPr>
      </w:pPr>
    </w:p>
    <w:p w:rsidR="001D0473" w:rsidRDefault="001D0473">
      <w:pPr>
        <w:spacing w:line="480" w:lineRule="exact"/>
        <w:jc w:val="center"/>
        <w:rPr>
          <w:rFonts w:ascii="宋体" w:hAnsi="宋体"/>
          <w:b/>
          <w:bCs/>
          <w:color w:val="000000"/>
          <w:sz w:val="24"/>
          <w:szCs w:val="24"/>
        </w:rPr>
      </w:pPr>
    </w:p>
    <w:p w:rsidR="001D0473" w:rsidRDefault="001D0473">
      <w:pPr>
        <w:spacing w:line="480" w:lineRule="exact"/>
        <w:jc w:val="center"/>
        <w:rPr>
          <w:rFonts w:ascii="宋体" w:hAnsi="宋体"/>
          <w:b/>
          <w:bCs/>
          <w:color w:val="000000"/>
          <w:sz w:val="24"/>
          <w:szCs w:val="24"/>
        </w:rPr>
      </w:pPr>
    </w:p>
    <w:p w:rsidR="001D0473" w:rsidRDefault="00315AE2">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法定代表人授权书</w:t>
      </w:r>
    </w:p>
    <w:p w:rsidR="001D0473" w:rsidRDefault="001D0473">
      <w:pPr>
        <w:spacing w:line="480" w:lineRule="exact"/>
        <w:jc w:val="center"/>
        <w:rPr>
          <w:rFonts w:ascii="宋体" w:hAnsi="宋体"/>
          <w:b/>
          <w:bCs/>
          <w:color w:val="000000"/>
          <w:sz w:val="24"/>
          <w:szCs w:val="24"/>
        </w:rPr>
      </w:pP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1D0473" w:rsidRDefault="00315AE2">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1D0473" w:rsidRDefault="00315AE2">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1D0473" w:rsidRDefault="00315AE2">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D0473">
        <w:trPr>
          <w:gridAfter w:val="1"/>
          <w:wAfter w:w="14" w:type="dxa"/>
          <w:trHeight w:val="2636"/>
        </w:trPr>
        <w:tc>
          <w:tcPr>
            <w:tcW w:w="4484" w:type="dxa"/>
            <w:vAlign w:val="center"/>
          </w:tcPr>
          <w:p w:rsidR="001D0473" w:rsidRDefault="00315AE2">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1D0473" w:rsidRDefault="00315AE2">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1D0473">
        <w:trPr>
          <w:trHeight w:val="2781"/>
        </w:trPr>
        <w:tc>
          <w:tcPr>
            <w:tcW w:w="4491" w:type="dxa"/>
            <w:gridSpan w:val="2"/>
            <w:vAlign w:val="center"/>
          </w:tcPr>
          <w:p w:rsidR="001D0473" w:rsidRDefault="00315AE2">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1D0473" w:rsidRDefault="00315AE2">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1D0473" w:rsidRDefault="001D0473" w:rsidP="001D0473">
      <w:pPr>
        <w:spacing w:line="320" w:lineRule="exact"/>
        <w:ind w:left="2" w:firstLineChars="149" w:firstLine="358"/>
        <w:rPr>
          <w:rFonts w:asciiTheme="minorEastAsia" w:hAnsiTheme="minorEastAsia" w:cs="Courier New"/>
          <w:sz w:val="24"/>
          <w:szCs w:val="24"/>
        </w:rPr>
      </w:pPr>
    </w:p>
    <w:p w:rsidR="001D0473" w:rsidRDefault="001D0473">
      <w:pPr>
        <w:widowControl/>
        <w:spacing w:before="100" w:beforeAutospacing="1" w:after="100" w:afterAutospacing="1" w:line="360" w:lineRule="auto"/>
        <w:jc w:val="center"/>
        <w:rPr>
          <w:rFonts w:ascii="宋体" w:hAnsi="宋体"/>
          <w:b/>
          <w:bCs/>
          <w:color w:val="000000"/>
          <w:sz w:val="24"/>
          <w:szCs w:val="24"/>
        </w:rPr>
      </w:pPr>
    </w:p>
    <w:p w:rsidR="001D0473" w:rsidRDefault="001D0473">
      <w:pPr>
        <w:widowControl/>
        <w:spacing w:before="100" w:beforeAutospacing="1" w:after="100" w:afterAutospacing="1" w:line="360" w:lineRule="auto"/>
        <w:jc w:val="center"/>
        <w:rPr>
          <w:rFonts w:ascii="宋体" w:hAnsi="宋体"/>
          <w:b/>
          <w:bCs/>
          <w:color w:val="000000"/>
          <w:sz w:val="24"/>
          <w:szCs w:val="24"/>
        </w:rPr>
      </w:pPr>
    </w:p>
    <w:p w:rsidR="001D0473" w:rsidRDefault="00315AE2">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1D0473" w:rsidRDefault="00315AE2" w:rsidP="00547A31">
      <w:pPr>
        <w:spacing w:beforeLines="50" w:afterLines="50"/>
        <w:jc w:val="center"/>
        <w:rPr>
          <w:rFonts w:ascii="宋体" w:hAnsi="宋体" w:cs="Arial"/>
          <w:color w:val="000000"/>
          <w:kern w:val="0"/>
          <w:sz w:val="24"/>
          <w:szCs w:val="24"/>
        </w:rPr>
      </w:pPr>
      <w:r>
        <w:rPr>
          <w:rFonts w:ascii="宋体" w:hAnsi="宋体" w:cs="Arial" w:hint="eastAsia"/>
          <w:color w:val="000000"/>
          <w:kern w:val="0"/>
          <w:sz w:val="24"/>
          <w:szCs w:val="24"/>
        </w:rPr>
        <w:t>声　   明</w:t>
      </w:r>
    </w:p>
    <w:p w:rsidR="001D0473" w:rsidRDefault="00315AE2" w:rsidP="00547A3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D0473" w:rsidRDefault="00315AE2" w:rsidP="00547A3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1D0473" w:rsidRDefault="00315AE2" w:rsidP="00547A3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1D0473" w:rsidRDefault="001D0473" w:rsidP="00547A31">
      <w:pPr>
        <w:spacing w:beforeLines="50" w:afterLines="50" w:line="360" w:lineRule="auto"/>
        <w:ind w:firstLineChars="236" w:firstLine="566"/>
        <w:rPr>
          <w:rFonts w:asciiTheme="minorEastAsia" w:hAnsiTheme="minorEastAsia" w:cs="宋体"/>
          <w:sz w:val="24"/>
          <w:szCs w:val="24"/>
          <w:lang w:val="zh-CN"/>
        </w:rPr>
      </w:pPr>
    </w:p>
    <w:p w:rsidR="001D0473" w:rsidRDefault="00315AE2" w:rsidP="00547A3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1D0473" w:rsidRDefault="00315AE2" w:rsidP="00547A3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1D0473" w:rsidRDefault="001D0473" w:rsidP="00547A31">
      <w:pPr>
        <w:spacing w:beforeLines="50" w:afterLines="50" w:line="360" w:lineRule="auto"/>
        <w:ind w:right="420" w:firstLineChars="2286" w:firstLine="5486"/>
        <w:rPr>
          <w:rFonts w:asciiTheme="minorEastAsia" w:hAnsiTheme="minorEastAsia" w:cs="宋体"/>
          <w:sz w:val="24"/>
          <w:szCs w:val="24"/>
          <w:lang w:val="zh-CN"/>
        </w:rPr>
      </w:pPr>
    </w:p>
    <w:p w:rsidR="001D0473" w:rsidRDefault="001D0473" w:rsidP="00547A31">
      <w:pPr>
        <w:spacing w:beforeLines="50" w:afterLines="50" w:line="360" w:lineRule="auto"/>
        <w:ind w:right="420" w:firstLineChars="2286" w:firstLine="5486"/>
        <w:rPr>
          <w:rFonts w:asciiTheme="minorEastAsia" w:hAnsiTheme="minorEastAsia" w:cs="宋体"/>
          <w:sz w:val="24"/>
          <w:szCs w:val="24"/>
          <w:lang w:val="zh-CN"/>
        </w:rPr>
      </w:pPr>
    </w:p>
    <w:p w:rsidR="001D0473" w:rsidRDefault="001D0473" w:rsidP="00547A31">
      <w:pPr>
        <w:spacing w:beforeLines="50" w:afterLines="50" w:line="360" w:lineRule="auto"/>
        <w:ind w:right="420" w:firstLineChars="2286" w:firstLine="5486"/>
        <w:rPr>
          <w:rFonts w:asciiTheme="minorEastAsia" w:hAnsiTheme="minorEastAsia" w:cs="宋体"/>
          <w:sz w:val="24"/>
          <w:szCs w:val="24"/>
          <w:lang w:val="zh-CN"/>
        </w:rPr>
      </w:pPr>
    </w:p>
    <w:p w:rsidR="001D0473" w:rsidRDefault="001D0473" w:rsidP="00547A31">
      <w:pPr>
        <w:spacing w:beforeLines="50" w:afterLines="50" w:line="360" w:lineRule="auto"/>
        <w:ind w:right="420" w:firstLineChars="2286" w:firstLine="5486"/>
        <w:rPr>
          <w:rFonts w:asciiTheme="minorEastAsia" w:hAnsiTheme="minorEastAsia" w:cs="宋体"/>
          <w:sz w:val="24"/>
          <w:szCs w:val="24"/>
          <w:lang w:val="zh-CN"/>
        </w:rPr>
      </w:pPr>
    </w:p>
    <w:p w:rsidR="001D0473" w:rsidRDefault="001D0473" w:rsidP="00547A31">
      <w:pPr>
        <w:spacing w:beforeLines="50" w:afterLines="50" w:line="360" w:lineRule="auto"/>
        <w:ind w:right="420" w:firstLineChars="2286" w:firstLine="5486"/>
        <w:rPr>
          <w:rFonts w:asciiTheme="minorEastAsia" w:hAnsiTheme="minorEastAsia" w:cs="宋体"/>
          <w:sz w:val="24"/>
          <w:szCs w:val="24"/>
          <w:lang w:val="zh-CN"/>
        </w:rPr>
      </w:pPr>
    </w:p>
    <w:p w:rsidR="001D0473" w:rsidRDefault="001D0473" w:rsidP="00547A31">
      <w:pPr>
        <w:spacing w:beforeLines="50" w:afterLines="50" w:line="360" w:lineRule="auto"/>
        <w:ind w:right="420" w:firstLineChars="2286" w:firstLine="5486"/>
        <w:rPr>
          <w:rFonts w:asciiTheme="minorEastAsia" w:hAnsiTheme="minorEastAsia" w:cs="宋体"/>
          <w:sz w:val="24"/>
          <w:szCs w:val="24"/>
          <w:lang w:val="zh-CN"/>
        </w:rPr>
      </w:pPr>
    </w:p>
    <w:p w:rsidR="001D0473" w:rsidRDefault="001D0473" w:rsidP="00547A31">
      <w:pPr>
        <w:spacing w:beforeLines="50" w:afterLines="50" w:line="360" w:lineRule="auto"/>
        <w:ind w:right="420" w:firstLineChars="2286" w:firstLine="5486"/>
        <w:rPr>
          <w:rFonts w:asciiTheme="minorEastAsia" w:hAnsiTheme="minorEastAsia" w:cs="宋体"/>
          <w:sz w:val="24"/>
          <w:szCs w:val="24"/>
          <w:lang w:val="zh-CN"/>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1D0473" w:rsidRDefault="001D0473">
      <w:pPr>
        <w:autoSpaceDE w:val="0"/>
        <w:autoSpaceDN w:val="0"/>
        <w:adjustRightInd w:val="0"/>
        <w:spacing w:line="360" w:lineRule="auto"/>
        <w:jc w:val="center"/>
        <w:outlineLvl w:val="0"/>
        <w:rPr>
          <w:rFonts w:eastAsia="宋体" w:hAnsi="宋体"/>
          <w:b/>
          <w:snapToGrid w:val="0"/>
          <w:kern w:val="0"/>
          <w:sz w:val="24"/>
          <w:szCs w:val="24"/>
        </w:rPr>
      </w:pPr>
    </w:p>
    <w:p w:rsidR="001D0473" w:rsidRDefault="00315AE2">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1D0473" w:rsidRDefault="001D0473">
      <w:pPr>
        <w:autoSpaceDE w:val="0"/>
        <w:autoSpaceDN w:val="0"/>
        <w:adjustRightInd w:val="0"/>
        <w:spacing w:line="360" w:lineRule="auto"/>
        <w:jc w:val="center"/>
        <w:rPr>
          <w:rFonts w:ascii="宋体" w:cs="宋体"/>
          <w:sz w:val="24"/>
          <w:szCs w:val="24"/>
          <w:lang w:val="zh-CN"/>
        </w:rPr>
      </w:pPr>
    </w:p>
    <w:p w:rsidR="001D0473" w:rsidRDefault="00315AE2">
      <w:pPr>
        <w:autoSpaceDE w:val="0"/>
        <w:autoSpaceDN w:val="0"/>
        <w:adjustRightInd w:val="0"/>
        <w:spacing w:line="360" w:lineRule="auto"/>
        <w:jc w:val="center"/>
        <w:rPr>
          <w:rFonts w:ascii="宋体" w:cs="宋体"/>
          <w:sz w:val="24"/>
          <w:szCs w:val="24"/>
          <w:lang w:val="zh-CN"/>
        </w:rPr>
      </w:pPr>
      <w:r>
        <w:rPr>
          <w:rFonts w:ascii="宋体" w:cs="宋体" w:hint="eastAsia"/>
          <w:sz w:val="24"/>
          <w:szCs w:val="24"/>
          <w:lang w:val="zh-CN"/>
        </w:rPr>
        <w:t>（注：开标现场单独提供一份“许昌公共资源交易中心保证金缴纳回执”以备查询）</w:t>
      </w:r>
    </w:p>
    <w:p w:rsidR="001D0473" w:rsidRDefault="001D0473">
      <w:pPr>
        <w:autoSpaceDE w:val="0"/>
        <w:autoSpaceDN w:val="0"/>
        <w:adjustRightInd w:val="0"/>
        <w:spacing w:line="360" w:lineRule="auto"/>
        <w:ind w:right="-11"/>
        <w:rPr>
          <w:rFonts w:ascii="宋体" w:cs="宋体"/>
          <w:sz w:val="24"/>
          <w:szCs w:val="24"/>
          <w:lang w:val="zh-CN"/>
        </w:rPr>
      </w:pPr>
    </w:p>
    <w:p w:rsidR="001D0473" w:rsidRDefault="001D0473">
      <w:pPr>
        <w:autoSpaceDE w:val="0"/>
        <w:autoSpaceDN w:val="0"/>
        <w:adjustRightInd w:val="0"/>
        <w:spacing w:line="360" w:lineRule="auto"/>
        <w:jc w:val="center"/>
        <w:rPr>
          <w:rFonts w:asciiTheme="minorEastAsia" w:hAnsiTheme="minorEastAsia" w:cs="宋体"/>
          <w:sz w:val="24"/>
          <w:szCs w:val="24"/>
          <w:lang w:val="zh-CN"/>
        </w:rPr>
      </w:pPr>
    </w:p>
    <w:p w:rsidR="001D0473" w:rsidRDefault="001D0473">
      <w:pPr>
        <w:autoSpaceDE w:val="0"/>
        <w:autoSpaceDN w:val="0"/>
        <w:adjustRightInd w:val="0"/>
        <w:spacing w:line="360" w:lineRule="auto"/>
        <w:outlineLvl w:val="0"/>
        <w:rPr>
          <w:rFonts w:ascii="宋体" w:cs="宋体"/>
          <w:sz w:val="24"/>
          <w:szCs w:val="24"/>
          <w:lang w:val="zh-CN"/>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1D0473" w:rsidRDefault="001D0473">
      <w:pPr>
        <w:autoSpaceDE w:val="0"/>
        <w:autoSpaceDN w:val="0"/>
        <w:adjustRightInd w:val="0"/>
        <w:spacing w:line="360" w:lineRule="auto"/>
        <w:jc w:val="center"/>
        <w:outlineLvl w:val="0"/>
        <w:rPr>
          <w:rFonts w:eastAsia="宋体" w:hAnsi="宋体"/>
          <w:b/>
          <w:snapToGrid w:val="0"/>
          <w:kern w:val="0"/>
          <w:sz w:val="24"/>
          <w:szCs w:val="24"/>
        </w:rPr>
      </w:pPr>
    </w:p>
    <w:p w:rsidR="001D0473" w:rsidRDefault="001D0473">
      <w:pPr>
        <w:autoSpaceDE w:val="0"/>
        <w:autoSpaceDN w:val="0"/>
        <w:adjustRightInd w:val="0"/>
        <w:spacing w:line="360" w:lineRule="auto"/>
        <w:jc w:val="center"/>
        <w:outlineLvl w:val="0"/>
        <w:rPr>
          <w:rFonts w:eastAsia="宋体" w:hAnsi="宋体"/>
          <w:b/>
          <w:snapToGrid w:val="0"/>
          <w:kern w:val="0"/>
          <w:sz w:val="24"/>
          <w:szCs w:val="24"/>
        </w:rPr>
      </w:pPr>
    </w:p>
    <w:p w:rsidR="001D0473" w:rsidRDefault="001D0473">
      <w:pPr>
        <w:autoSpaceDE w:val="0"/>
        <w:autoSpaceDN w:val="0"/>
        <w:adjustRightInd w:val="0"/>
        <w:spacing w:line="360" w:lineRule="auto"/>
        <w:jc w:val="center"/>
        <w:outlineLvl w:val="0"/>
        <w:rPr>
          <w:rFonts w:eastAsia="宋体" w:hAnsi="宋体"/>
          <w:b/>
          <w:snapToGrid w:val="0"/>
          <w:kern w:val="0"/>
          <w:sz w:val="24"/>
          <w:szCs w:val="24"/>
        </w:rPr>
      </w:pPr>
    </w:p>
    <w:p w:rsidR="001D0473" w:rsidRDefault="001D0473">
      <w:pPr>
        <w:autoSpaceDE w:val="0"/>
        <w:autoSpaceDN w:val="0"/>
        <w:adjustRightInd w:val="0"/>
        <w:spacing w:line="360" w:lineRule="auto"/>
        <w:jc w:val="center"/>
        <w:outlineLvl w:val="0"/>
        <w:rPr>
          <w:rFonts w:eastAsia="宋体" w:hAnsi="宋体"/>
          <w:b/>
          <w:snapToGrid w:val="0"/>
          <w:kern w:val="0"/>
          <w:sz w:val="24"/>
          <w:szCs w:val="24"/>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315AE2">
      <w:pPr>
        <w:autoSpaceDE w:val="0"/>
        <w:autoSpaceDN w:val="0"/>
        <w:adjustRightInd w:val="0"/>
        <w:spacing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lastRenderedPageBreak/>
        <w:t>四、符合性审查证明材料</w:t>
      </w: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1D0473" w:rsidRDefault="00315AE2" w:rsidP="00547A3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D0473" w:rsidRDefault="00315AE2">
      <w:pPr>
        <w:autoSpaceDE w:val="0"/>
        <w:autoSpaceDN w:val="0"/>
        <w:adjustRightInd w:val="0"/>
        <w:spacing w:line="360" w:lineRule="auto"/>
        <w:outlineLvl w:val="0"/>
        <w:rPr>
          <w:rFonts w:eastAsia="宋体" w:hAnsi="宋体"/>
          <w:b/>
          <w:snapToGrid w:val="0"/>
          <w:kern w:val="0"/>
          <w:sz w:val="24"/>
          <w:szCs w:val="24"/>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D047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1D0473" w:rsidRDefault="00315AE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1D0473" w:rsidRDefault="00315AE2">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1D04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r>
      <w:tr w:rsidR="001D04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r>
      <w:tr w:rsidR="001D047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1D0473" w:rsidRDefault="00315AE2" w:rsidP="00547A3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D0473" w:rsidRDefault="00315AE2">
      <w:pPr>
        <w:autoSpaceDE w:val="0"/>
        <w:autoSpaceDN w:val="0"/>
        <w:adjustRightInd w:val="0"/>
        <w:spacing w:line="360" w:lineRule="auto"/>
        <w:outlineLvl w:val="0"/>
        <w:rPr>
          <w:rFonts w:eastAsia="宋体" w:hAnsi="宋体"/>
          <w:b/>
          <w:snapToGrid w:val="0"/>
          <w:kern w:val="0"/>
          <w:sz w:val="24"/>
          <w:szCs w:val="24"/>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265"/>
        <w:gridCol w:w="1559"/>
        <w:gridCol w:w="1559"/>
        <w:gridCol w:w="1560"/>
        <w:gridCol w:w="1134"/>
        <w:gridCol w:w="1417"/>
      </w:tblGrid>
      <w:tr w:rsidR="001D0473">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货物服务</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偏离情况说明</w:t>
            </w:r>
          </w:p>
        </w:tc>
      </w:tr>
      <w:tr w:rsidR="001D047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jc w:val="center"/>
              <w:rPr>
                <w:rFonts w:asciiTheme="minorEastAsia" w:hAnsiTheme="minorEastAsia"/>
                <w:b/>
                <w:bCs/>
                <w:sz w:val="24"/>
                <w:szCs w:val="24"/>
              </w:rPr>
            </w:pPr>
          </w:p>
        </w:tc>
      </w:tr>
      <w:tr w:rsidR="001D047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jc w:val="center"/>
              <w:rPr>
                <w:rFonts w:asciiTheme="minorEastAsia" w:hAnsiTheme="minorEastAsia"/>
                <w:b/>
                <w:bCs/>
                <w:sz w:val="24"/>
                <w:szCs w:val="24"/>
              </w:rPr>
            </w:pPr>
          </w:p>
        </w:tc>
      </w:tr>
    </w:tbl>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1D0473" w:rsidRDefault="001D0473">
      <w:pPr>
        <w:snapToGrid w:val="0"/>
        <w:spacing w:line="360" w:lineRule="auto"/>
        <w:jc w:val="center"/>
        <w:rPr>
          <w:rFonts w:eastAsia="宋体" w:hAnsi="宋体"/>
          <w:b/>
          <w:snapToGrid w:val="0"/>
          <w:kern w:val="0"/>
          <w:sz w:val="24"/>
          <w:szCs w:val="24"/>
        </w:rPr>
      </w:pPr>
    </w:p>
    <w:p w:rsidR="001D0473" w:rsidRDefault="00315AE2">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D0473" w:rsidRDefault="001D0473">
      <w:pPr>
        <w:snapToGrid w:val="0"/>
        <w:spacing w:line="360" w:lineRule="auto"/>
        <w:jc w:val="center"/>
        <w:rPr>
          <w:rFonts w:eastAsia="宋体" w:hAnsi="宋体"/>
          <w:b/>
          <w:snapToGrid w:val="0"/>
          <w:kern w:val="0"/>
          <w:sz w:val="24"/>
          <w:szCs w:val="24"/>
        </w:rPr>
      </w:pPr>
    </w:p>
    <w:p w:rsidR="001D0473" w:rsidRDefault="001D0473">
      <w:pPr>
        <w:snapToGrid w:val="0"/>
        <w:spacing w:line="360" w:lineRule="auto"/>
        <w:jc w:val="center"/>
        <w:rPr>
          <w:rFonts w:eastAsia="宋体" w:hAnsi="宋体"/>
          <w:b/>
          <w:snapToGrid w:val="0"/>
          <w:kern w:val="0"/>
          <w:sz w:val="24"/>
          <w:szCs w:val="24"/>
        </w:rPr>
      </w:pPr>
    </w:p>
    <w:p w:rsidR="001D0473" w:rsidRDefault="001D0473">
      <w:pPr>
        <w:snapToGrid w:val="0"/>
        <w:spacing w:line="360" w:lineRule="auto"/>
        <w:jc w:val="center"/>
        <w:rPr>
          <w:rFonts w:eastAsia="宋体" w:hAnsi="宋体"/>
          <w:b/>
          <w:snapToGrid w:val="0"/>
          <w:kern w:val="0"/>
          <w:sz w:val="24"/>
          <w:szCs w:val="24"/>
        </w:rPr>
      </w:pPr>
    </w:p>
    <w:p w:rsidR="001D0473" w:rsidRDefault="001D0473">
      <w:pPr>
        <w:snapToGrid w:val="0"/>
        <w:spacing w:line="360" w:lineRule="auto"/>
        <w:jc w:val="center"/>
        <w:rPr>
          <w:rFonts w:eastAsia="宋体" w:hAnsi="宋体"/>
          <w:b/>
          <w:snapToGrid w:val="0"/>
          <w:kern w:val="0"/>
          <w:sz w:val="24"/>
          <w:szCs w:val="24"/>
        </w:rPr>
      </w:pPr>
    </w:p>
    <w:p w:rsidR="001D0473" w:rsidRDefault="001D0473">
      <w:pPr>
        <w:snapToGrid w:val="0"/>
        <w:spacing w:line="360" w:lineRule="auto"/>
        <w:jc w:val="center"/>
        <w:rPr>
          <w:rFonts w:eastAsia="宋体" w:hAnsi="宋体"/>
          <w:b/>
          <w:snapToGrid w:val="0"/>
          <w:kern w:val="0"/>
          <w:sz w:val="24"/>
          <w:szCs w:val="24"/>
        </w:rPr>
      </w:pPr>
    </w:p>
    <w:p w:rsidR="001D0473" w:rsidRDefault="001D0473">
      <w:pPr>
        <w:snapToGrid w:val="0"/>
        <w:spacing w:line="360" w:lineRule="auto"/>
        <w:jc w:val="center"/>
        <w:rPr>
          <w:rFonts w:eastAsia="宋体" w:hAnsi="宋体"/>
          <w:b/>
          <w:snapToGrid w:val="0"/>
          <w:kern w:val="0"/>
          <w:sz w:val="24"/>
          <w:szCs w:val="24"/>
        </w:rPr>
      </w:pPr>
    </w:p>
    <w:p w:rsidR="001D0473" w:rsidRDefault="001D0473">
      <w:pPr>
        <w:snapToGrid w:val="0"/>
        <w:spacing w:line="360" w:lineRule="auto"/>
        <w:jc w:val="center"/>
        <w:rPr>
          <w:rFonts w:eastAsia="宋体" w:hAnsi="宋体"/>
          <w:b/>
          <w:snapToGrid w:val="0"/>
          <w:kern w:val="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rsidP="00547A3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D0473" w:rsidRDefault="00315AE2">
      <w:pPr>
        <w:snapToGrid w:val="0"/>
        <w:spacing w:line="360" w:lineRule="auto"/>
        <w:rPr>
          <w:rFonts w:eastAsia="宋体" w:hAnsi="宋体"/>
          <w:b/>
          <w:snapToGrid w:val="0"/>
          <w:kern w:val="0"/>
          <w:sz w:val="24"/>
          <w:szCs w:val="24"/>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D0473">
        <w:trPr>
          <w:trHeight w:val="777"/>
        </w:trPr>
        <w:tc>
          <w:tcPr>
            <w:tcW w:w="712" w:type="dxa"/>
            <w:shd w:val="clear" w:color="auto" w:fill="F3F3F3"/>
            <w:vAlign w:val="center"/>
          </w:tcPr>
          <w:p w:rsidR="001D0473" w:rsidRDefault="00315AE2">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D0473" w:rsidRDefault="00315AE2">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D0473" w:rsidRDefault="00315AE2">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合同金额</w:t>
            </w:r>
          </w:p>
          <w:p w:rsidR="001D0473" w:rsidRDefault="00315AE2">
            <w:pPr>
              <w:pStyle w:val="a6"/>
              <w:jc w:val="center"/>
              <w:rPr>
                <w:rFonts w:ascii="宋体" w:eastAsia="宋体" w:hAnsi="宋体" w:cs="Times New Roman"/>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1D0473" w:rsidRDefault="00315AE2">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D0473">
        <w:trPr>
          <w:trHeight w:val="680"/>
        </w:trPr>
        <w:tc>
          <w:tcPr>
            <w:tcW w:w="712" w:type="dxa"/>
            <w:vAlign w:val="center"/>
          </w:tcPr>
          <w:p w:rsidR="001D0473" w:rsidRDefault="00315AE2">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D0473" w:rsidRDefault="001D0473">
            <w:pPr>
              <w:pStyle w:val="a6"/>
              <w:spacing w:line="360" w:lineRule="auto"/>
              <w:rPr>
                <w:rFonts w:ascii="宋体" w:eastAsia="宋体" w:hAnsi="宋体" w:cs="Times New Roman"/>
                <w:sz w:val="24"/>
                <w:szCs w:val="24"/>
              </w:rPr>
            </w:pPr>
          </w:p>
        </w:tc>
        <w:tc>
          <w:tcPr>
            <w:tcW w:w="3579" w:type="dxa"/>
            <w:vAlign w:val="center"/>
          </w:tcPr>
          <w:p w:rsidR="001D0473" w:rsidRDefault="001D0473">
            <w:pPr>
              <w:pStyle w:val="a6"/>
              <w:spacing w:line="360" w:lineRule="auto"/>
              <w:rPr>
                <w:rFonts w:ascii="宋体" w:eastAsia="宋体" w:hAnsi="宋体" w:cs="Times New Roman"/>
                <w:sz w:val="24"/>
                <w:szCs w:val="24"/>
              </w:rPr>
            </w:pPr>
          </w:p>
        </w:tc>
        <w:tc>
          <w:tcPr>
            <w:tcW w:w="1440" w:type="dxa"/>
            <w:vAlign w:val="center"/>
          </w:tcPr>
          <w:p w:rsidR="001D0473" w:rsidRDefault="001D0473">
            <w:pPr>
              <w:pStyle w:val="a6"/>
              <w:spacing w:line="360" w:lineRule="auto"/>
              <w:rPr>
                <w:rFonts w:ascii="宋体" w:eastAsia="宋体" w:hAnsi="宋体" w:cs="Times New Roman"/>
                <w:sz w:val="24"/>
                <w:szCs w:val="24"/>
              </w:rPr>
            </w:pPr>
          </w:p>
        </w:tc>
        <w:tc>
          <w:tcPr>
            <w:tcW w:w="1706" w:type="dxa"/>
            <w:vAlign w:val="center"/>
          </w:tcPr>
          <w:p w:rsidR="001D0473" w:rsidRDefault="001D0473">
            <w:pPr>
              <w:pStyle w:val="a6"/>
              <w:spacing w:line="360" w:lineRule="auto"/>
              <w:rPr>
                <w:rFonts w:ascii="宋体" w:eastAsia="宋体" w:hAnsi="宋体" w:cs="Times New Roman"/>
                <w:sz w:val="24"/>
                <w:szCs w:val="24"/>
              </w:rPr>
            </w:pPr>
          </w:p>
        </w:tc>
      </w:tr>
      <w:tr w:rsidR="001D0473">
        <w:trPr>
          <w:trHeight w:val="680"/>
        </w:trPr>
        <w:tc>
          <w:tcPr>
            <w:tcW w:w="712" w:type="dxa"/>
            <w:vAlign w:val="center"/>
          </w:tcPr>
          <w:p w:rsidR="001D0473" w:rsidRDefault="00315AE2">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D0473" w:rsidRDefault="001D0473">
            <w:pPr>
              <w:pStyle w:val="a6"/>
              <w:spacing w:line="360" w:lineRule="auto"/>
              <w:rPr>
                <w:rFonts w:ascii="宋体" w:eastAsia="宋体" w:hAnsi="宋体" w:cs="Times New Roman"/>
                <w:sz w:val="24"/>
                <w:szCs w:val="24"/>
              </w:rPr>
            </w:pPr>
          </w:p>
        </w:tc>
        <w:tc>
          <w:tcPr>
            <w:tcW w:w="3579" w:type="dxa"/>
            <w:vAlign w:val="center"/>
          </w:tcPr>
          <w:p w:rsidR="001D0473" w:rsidRDefault="001D0473">
            <w:pPr>
              <w:pStyle w:val="a6"/>
              <w:spacing w:line="360" w:lineRule="auto"/>
              <w:rPr>
                <w:rFonts w:ascii="宋体" w:eastAsia="宋体" w:hAnsi="宋体" w:cs="Times New Roman"/>
                <w:sz w:val="24"/>
                <w:szCs w:val="24"/>
              </w:rPr>
            </w:pPr>
          </w:p>
        </w:tc>
        <w:tc>
          <w:tcPr>
            <w:tcW w:w="1440" w:type="dxa"/>
            <w:vAlign w:val="center"/>
          </w:tcPr>
          <w:p w:rsidR="001D0473" w:rsidRDefault="001D0473">
            <w:pPr>
              <w:pStyle w:val="a6"/>
              <w:spacing w:line="360" w:lineRule="auto"/>
              <w:rPr>
                <w:rFonts w:ascii="宋体" w:eastAsia="宋体" w:hAnsi="宋体" w:cs="Times New Roman"/>
                <w:sz w:val="24"/>
                <w:szCs w:val="24"/>
              </w:rPr>
            </w:pPr>
          </w:p>
        </w:tc>
        <w:tc>
          <w:tcPr>
            <w:tcW w:w="1706" w:type="dxa"/>
            <w:vAlign w:val="center"/>
          </w:tcPr>
          <w:p w:rsidR="001D0473" w:rsidRDefault="001D0473">
            <w:pPr>
              <w:pStyle w:val="a6"/>
              <w:spacing w:line="360" w:lineRule="auto"/>
              <w:rPr>
                <w:rFonts w:ascii="宋体" w:eastAsia="宋体" w:hAnsi="宋体" w:cs="Times New Roman"/>
                <w:sz w:val="24"/>
                <w:szCs w:val="24"/>
              </w:rPr>
            </w:pPr>
          </w:p>
        </w:tc>
      </w:tr>
      <w:tr w:rsidR="001D0473">
        <w:trPr>
          <w:trHeight w:val="680"/>
        </w:trPr>
        <w:tc>
          <w:tcPr>
            <w:tcW w:w="712" w:type="dxa"/>
            <w:vAlign w:val="center"/>
          </w:tcPr>
          <w:p w:rsidR="001D0473" w:rsidRDefault="00315AE2">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D0473" w:rsidRDefault="001D0473">
            <w:pPr>
              <w:pStyle w:val="a6"/>
              <w:spacing w:line="360" w:lineRule="auto"/>
              <w:rPr>
                <w:rFonts w:ascii="宋体" w:eastAsia="宋体" w:hAnsi="宋体" w:cs="Times New Roman"/>
                <w:sz w:val="24"/>
                <w:szCs w:val="24"/>
              </w:rPr>
            </w:pPr>
          </w:p>
        </w:tc>
        <w:tc>
          <w:tcPr>
            <w:tcW w:w="3579" w:type="dxa"/>
            <w:vAlign w:val="center"/>
          </w:tcPr>
          <w:p w:rsidR="001D0473" w:rsidRDefault="001D0473">
            <w:pPr>
              <w:pStyle w:val="a6"/>
              <w:spacing w:line="360" w:lineRule="auto"/>
              <w:rPr>
                <w:rFonts w:ascii="宋体" w:eastAsia="宋体" w:hAnsi="宋体" w:cs="Times New Roman"/>
                <w:sz w:val="24"/>
                <w:szCs w:val="24"/>
              </w:rPr>
            </w:pPr>
          </w:p>
        </w:tc>
        <w:tc>
          <w:tcPr>
            <w:tcW w:w="1440" w:type="dxa"/>
            <w:vAlign w:val="center"/>
          </w:tcPr>
          <w:p w:rsidR="001D0473" w:rsidRDefault="001D0473">
            <w:pPr>
              <w:pStyle w:val="a6"/>
              <w:spacing w:line="360" w:lineRule="auto"/>
              <w:rPr>
                <w:rFonts w:ascii="宋体" w:eastAsia="宋体" w:hAnsi="宋体" w:cs="Times New Roman"/>
                <w:sz w:val="24"/>
                <w:szCs w:val="24"/>
              </w:rPr>
            </w:pPr>
          </w:p>
        </w:tc>
        <w:tc>
          <w:tcPr>
            <w:tcW w:w="1706" w:type="dxa"/>
            <w:vAlign w:val="center"/>
          </w:tcPr>
          <w:p w:rsidR="001D0473" w:rsidRDefault="001D0473">
            <w:pPr>
              <w:pStyle w:val="a6"/>
              <w:spacing w:line="360" w:lineRule="auto"/>
              <w:rPr>
                <w:rFonts w:ascii="宋体" w:eastAsia="宋体" w:hAnsi="宋体" w:cs="Times New Roman"/>
                <w:sz w:val="24"/>
                <w:szCs w:val="24"/>
              </w:rPr>
            </w:pPr>
          </w:p>
        </w:tc>
      </w:tr>
      <w:tr w:rsidR="001D0473">
        <w:trPr>
          <w:trHeight w:val="680"/>
        </w:trPr>
        <w:tc>
          <w:tcPr>
            <w:tcW w:w="712" w:type="dxa"/>
            <w:vAlign w:val="center"/>
          </w:tcPr>
          <w:p w:rsidR="001D0473" w:rsidRDefault="00315AE2">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D0473" w:rsidRDefault="001D0473">
            <w:pPr>
              <w:rPr>
                <w:rFonts w:ascii="宋体"/>
                <w:sz w:val="24"/>
                <w:szCs w:val="24"/>
              </w:rPr>
            </w:pPr>
          </w:p>
        </w:tc>
        <w:tc>
          <w:tcPr>
            <w:tcW w:w="3579" w:type="dxa"/>
            <w:vAlign w:val="center"/>
          </w:tcPr>
          <w:p w:rsidR="001D0473" w:rsidRDefault="001D0473">
            <w:pPr>
              <w:rPr>
                <w:rFonts w:ascii="宋体"/>
                <w:sz w:val="24"/>
                <w:szCs w:val="24"/>
              </w:rPr>
            </w:pPr>
          </w:p>
        </w:tc>
        <w:tc>
          <w:tcPr>
            <w:tcW w:w="1440" w:type="dxa"/>
            <w:vAlign w:val="center"/>
          </w:tcPr>
          <w:p w:rsidR="001D0473" w:rsidRDefault="001D0473">
            <w:pPr>
              <w:rPr>
                <w:rFonts w:ascii="宋体"/>
                <w:sz w:val="24"/>
                <w:szCs w:val="24"/>
              </w:rPr>
            </w:pPr>
          </w:p>
        </w:tc>
        <w:tc>
          <w:tcPr>
            <w:tcW w:w="1706" w:type="dxa"/>
            <w:vAlign w:val="center"/>
          </w:tcPr>
          <w:p w:rsidR="001D0473" w:rsidRDefault="001D0473">
            <w:pPr>
              <w:rPr>
                <w:rFonts w:ascii="宋体"/>
                <w:sz w:val="24"/>
                <w:szCs w:val="24"/>
              </w:rPr>
            </w:pPr>
          </w:p>
        </w:tc>
      </w:tr>
      <w:tr w:rsidR="001D0473">
        <w:trPr>
          <w:trHeight w:val="680"/>
        </w:trPr>
        <w:tc>
          <w:tcPr>
            <w:tcW w:w="712"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D0473" w:rsidRDefault="001D0473">
            <w:pPr>
              <w:rPr>
                <w:rFonts w:ascii="宋体"/>
                <w:sz w:val="24"/>
                <w:szCs w:val="24"/>
              </w:rPr>
            </w:pPr>
          </w:p>
        </w:tc>
        <w:tc>
          <w:tcPr>
            <w:tcW w:w="3579" w:type="dxa"/>
            <w:vAlign w:val="center"/>
          </w:tcPr>
          <w:p w:rsidR="001D0473" w:rsidRDefault="001D0473">
            <w:pPr>
              <w:rPr>
                <w:rFonts w:ascii="宋体"/>
                <w:sz w:val="24"/>
                <w:szCs w:val="24"/>
              </w:rPr>
            </w:pPr>
          </w:p>
        </w:tc>
        <w:tc>
          <w:tcPr>
            <w:tcW w:w="1440" w:type="dxa"/>
            <w:vAlign w:val="center"/>
          </w:tcPr>
          <w:p w:rsidR="001D0473" w:rsidRDefault="001D0473">
            <w:pPr>
              <w:rPr>
                <w:rFonts w:ascii="宋体"/>
                <w:sz w:val="24"/>
                <w:szCs w:val="24"/>
              </w:rPr>
            </w:pPr>
          </w:p>
        </w:tc>
        <w:tc>
          <w:tcPr>
            <w:tcW w:w="1706" w:type="dxa"/>
            <w:vAlign w:val="center"/>
          </w:tcPr>
          <w:p w:rsidR="001D0473" w:rsidRDefault="001D0473">
            <w:pPr>
              <w:rPr>
                <w:rFonts w:ascii="宋体"/>
                <w:sz w:val="24"/>
                <w:szCs w:val="24"/>
              </w:rPr>
            </w:pPr>
          </w:p>
        </w:tc>
      </w:tr>
    </w:tbl>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4.6“节能产品政府采购清单”强制节能产品情况</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rsidP="00547A3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D0473" w:rsidRDefault="00315AE2">
      <w:pPr>
        <w:tabs>
          <w:tab w:val="left" w:pos="1800"/>
          <w:tab w:val="left" w:pos="5580"/>
        </w:tabs>
        <w:spacing w:line="360" w:lineRule="auto"/>
        <w:rPr>
          <w:rFonts w:ascii="宋体" w:hAnsi="宋体"/>
          <w:sz w:val="24"/>
          <w:szCs w:val="24"/>
        </w:rPr>
      </w:pPr>
      <w:r>
        <w:rPr>
          <w:rFonts w:asciiTheme="minorEastAsia" w:hAnsiTheme="minorEastAsia" w:hint="eastAsia"/>
          <w:color w:val="000000"/>
          <w:sz w:val="24"/>
          <w:szCs w:val="24"/>
        </w:rPr>
        <w:t>项目名称：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401"/>
        <w:gridCol w:w="1090"/>
        <w:gridCol w:w="1403"/>
        <w:gridCol w:w="1247"/>
        <w:gridCol w:w="1403"/>
        <w:gridCol w:w="1583"/>
        <w:gridCol w:w="1377"/>
      </w:tblGrid>
      <w:tr w:rsidR="001D0473">
        <w:trPr>
          <w:trHeight w:val="225"/>
          <w:tblHeader/>
        </w:trPr>
        <w:tc>
          <w:tcPr>
            <w:tcW w:w="589"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1"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090"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40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47"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0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58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377"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bl>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D0473" w:rsidRDefault="001D0473">
      <w:pPr>
        <w:snapToGrid w:val="0"/>
        <w:spacing w:line="500" w:lineRule="exact"/>
        <w:rPr>
          <w:rFonts w:asciiTheme="minorEastAsia" w:hAnsiTheme="minorEastAsia" w:cs="宋体"/>
          <w:sz w:val="24"/>
          <w:szCs w:val="24"/>
          <w:lang w:val="zh-CN"/>
        </w:rPr>
      </w:pPr>
    </w:p>
    <w:p w:rsidR="001D0473" w:rsidRDefault="00315AE2">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“节能产品政府采购清单”优先采购产品情况</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rsidP="00547A3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D0473" w:rsidRDefault="00315AE2">
      <w:pPr>
        <w:tabs>
          <w:tab w:val="left" w:pos="1800"/>
          <w:tab w:val="left" w:pos="5580"/>
        </w:tabs>
        <w:spacing w:line="360" w:lineRule="auto"/>
        <w:rPr>
          <w:rFonts w:ascii="宋体" w:hAnsi="宋体"/>
          <w:sz w:val="24"/>
          <w:szCs w:val="24"/>
        </w:rPr>
      </w:pPr>
      <w:r>
        <w:rPr>
          <w:rFonts w:asciiTheme="minorEastAsia" w:hAnsiTheme="minorEastAsia" w:hint="eastAsia"/>
          <w:color w:val="000000"/>
          <w:sz w:val="24"/>
          <w:szCs w:val="24"/>
        </w:rPr>
        <w:t>项目名称：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401"/>
        <w:gridCol w:w="1090"/>
        <w:gridCol w:w="1403"/>
        <w:gridCol w:w="1247"/>
        <w:gridCol w:w="1403"/>
        <w:gridCol w:w="1583"/>
        <w:gridCol w:w="1377"/>
      </w:tblGrid>
      <w:tr w:rsidR="001D0473">
        <w:trPr>
          <w:trHeight w:val="225"/>
          <w:tblHeader/>
        </w:trPr>
        <w:tc>
          <w:tcPr>
            <w:tcW w:w="589"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1"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090"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40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47"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0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58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377"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bl>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D0473" w:rsidRDefault="001D0473">
      <w:pPr>
        <w:snapToGrid w:val="0"/>
        <w:spacing w:line="500" w:lineRule="exact"/>
        <w:rPr>
          <w:rFonts w:asciiTheme="minorEastAsia" w:hAnsiTheme="minorEastAsia" w:cs="宋体"/>
          <w:sz w:val="24"/>
          <w:szCs w:val="24"/>
          <w:lang w:val="zh-CN"/>
        </w:rPr>
      </w:pPr>
    </w:p>
    <w:p w:rsidR="001D0473" w:rsidRDefault="001D0473">
      <w:pPr>
        <w:snapToGrid w:val="0"/>
        <w:spacing w:line="500" w:lineRule="exact"/>
        <w:rPr>
          <w:rFonts w:asciiTheme="minorEastAsia" w:hAnsiTheme="minorEastAsia" w:cs="宋体"/>
          <w:sz w:val="24"/>
          <w:szCs w:val="24"/>
          <w:lang w:val="zh-CN"/>
        </w:rPr>
      </w:pPr>
    </w:p>
    <w:p w:rsidR="001D0473" w:rsidRDefault="00315AE2">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“环境标志产品政府采购清单”优先采购产品情况</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rsidP="00547A3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D0473" w:rsidRDefault="00315AE2">
      <w:pPr>
        <w:tabs>
          <w:tab w:val="left" w:pos="1800"/>
          <w:tab w:val="left" w:pos="5580"/>
        </w:tabs>
        <w:spacing w:line="360" w:lineRule="auto"/>
        <w:rPr>
          <w:rFonts w:ascii="宋体" w:hAnsi="宋体"/>
          <w:sz w:val="24"/>
          <w:szCs w:val="24"/>
        </w:rPr>
      </w:pPr>
      <w:r>
        <w:rPr>
          <w:rFonts w:asciiTheme="minorEastAsia" w:hAnsiTheme="minorEastAsia" w:hint="eastAsia"/>
          <w:color w:val="000000"/>
          <w:sz w:val="24"/>
          <w:szCs w:val="24"/>
        </w:rPr>
        <w:t>项目名称：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401"/>
        <w:gridCol w:w="1090"/>
        <w:gridCol w:w="1403"/>
        <w:gridCol w:w="1247"/>
        <w:gridCol w:w="1403"/>
        <w:gridCol w:w="1583"/>
        <w:gridCol w:w="1377"/>
      </w:tblGrid>
      <w:tr w:rsidR="001D0473">
        <w:trPr>
          <w:trHeight w:val="225"/>
          <w:tblHeader/>
        </w:trPr>
        <w:tc>
          <w:tcPr>
            <w:tcW w:w="589"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1"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090"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40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47"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0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58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377"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bl>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D0473" w:rsidRDefault="001D0473">
      <w:pPr>
        <w:snapToGrid w:val="0"/>
        <w:spacing w:line="500" w:lineRule="exact"/>
        <w:rPr>
          <w:rFonts w:asciiTheme="minorEastAsia" w:hAnsiTheme="minorEastAsia" w:cs="宋体"/>
          <w:sz w:val="24"/>
          <w:szCs w:val="24"/>
          <w:lang w:val="zh-CN"/>
        </w:rPr>
      </w:pPr>
    </w:p>
    <w:p w:rsidR="001D0473" w:rsidRDefault="001D0473">
      <w:pPr>
        <w:snapToGrid w:val="0"/>
        <w:spacing w:line="500" w:lineRule="exact"/>
        <w:rPr>
          <w:rFonts w:asciiTheme="minorEastAsia" w:hAnsiTheme="minorEastAsia" w:cs="宋体"/>
          <w:sz w:val="24"/>
          <w:szCs w:val="24"/>
          <w:lang w:val="zh-CN"/>
        </w:rPr>
      </w:pPr>
    </w:p>
    <w:p w:rsidR="001D0473" w:rsidRDefault="00315AE2">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1D0473" w:rsidRDefault="001D0473">
      <w:pPr>
        <w:spacing w:line="360" w:lineRule="auto"/>
        <w:jc w:val="center"/>
        <w:rPr>
          <w:rFonts w:ascii="宋体" w:hAnsi="宋体"/>
          <w:b/>
          <w:bCs/>
          <w:color w:val="000000"/>
          <w:sz w:val="24"/>
          <w:szCs w:val="24"/>
        </w:rPr>
      </w:pPr>
    </w:p>
    <w:p w:rsidR="001D0473" w:rsidRDefault="00315AE2">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1D0473" w:rsidRDefault="00315AE2">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1D0473" w:rsidRDefault="001D047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1D0473" w:rsidRDefault="001D047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1D0473" w:rsidRDefault="00315AE2">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1D0473" w:rsidRDefault="001D0473">
      <w:pPr>
        <w:widowControl/>
        <w:spacing w:before="100" w:beforeAutospacing="1" w:after="100" w:afterAutospacing="1" w:line="360" w:lineRule="auto"/>
        <w:jc w:val="left"/>
        <w:rPr>
          <w:rFonts w:ascii="宋体" w:hAnsi="宋体"/>
          <w:color w:val="000000"/>
          <w:sz w:val="24"/>
          <w:szCs w:val="24"/>
        </w:rPr>
      </w:pPr>
    </w:p>
    <w:p w:rsidR="001D0473" w:rsidRDefault="001D0473">
      <w:pPr>
        <w:widowControl/>
        <w:spacing w:before="100" w:beforeAutospacing="1" w:after="100" w:afterAutospacing="1" w:line="360" w:lineRule="auto"/>
        <w:jc w:val="left"/>
        <w:rPr>
          <w:rFonts w:ascii="宋体" w:hAnsi="宋体"/>
          <w:color w:val="000000"/>
          <w:sz w:val="24"/>
          <w:szCs w:val="24"/>
        </w:rPr>
      </w:pPr>
    </w:p>
    <w:p w:rsidR="001D0473" w:rsidRDefault="00315AE2">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1D0473" w:rsidRDefault="00315AE2">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1D0473" w:rsidRDefault="00315AE2">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bookmarkStart w:id="8" w:name="OLE_LINK14"/>
      <w:bookmarkStart w:id="9" w:name="OLE_LINK13"/>
      <w:r>
        <w:rPr>
          <w:rFonts w:ascii="宋体" w:hAnsi="宋体" w:hint="eastAsia"/>
          <w:b/>
          <w:bCs/>
          <w:color w:val="000000"/>
          <w:sz w:val="24"/>
          <w:szCs w:val="24"/>
        </w:rPr>
        <w:lastRenderedPageBreak/>
        <w:t>4.10 残疾人福利性单位声明函</w:t>
      </w:r>
    </w:p>
    <w:bookmarkEnd w:id="8"/>
    <w:bookmarkEnd w:id="9"/>
    <w:p w:rsidR="001D0473" w:rsidRDefault="001D0473">
      <w:pPr>
        <w:spacing w:line="360" w:lineRule="auto"/>
        <w:rPr>
          <w:rFonts w:ascii="宋体" w:hAnsi="宋体"/>
          <w:sz w:val="24"/>
          <w:szCs w:val="24"/>
        </w:rPr>
      </w:pPr>
    </w:p>
    <w:p w:rsidR="001D0473" w:rsidRDefault="00315AE2">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1D0473" w:rsidRDefault="00315AE2">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D0473" w:rsidRDefault="001D0473">
      <w:pPr>
        <w:spacing w:line="360" w:lineRule="auto"/>
        <w:rPr>
          <w:rFonts w:ascii="宋体" w:hAnsi="宋体"/>
          <w:sz w:val="24"/>
          <w:szCs w:val="24"/>
        </w:rPr>
      </w:pPr>
    </w:p>
    <w:p w:rsidR="001D0473" w:rsidRDefault="001D0473">
      <w:pPr>
        <w:spacing w:line="360" w:lineRule="auto"/>
        <w:rPr>
          <w:rFonts w:ascii="宋体" w:hAnsi="宋体"/>
          <w:sz w:val="24"/>
          <w:szCs w:val="24"/>
        </w:rPr>
      </w:pPr>
    </w:p>
    <w:p w:rsidR="001D0473" w:rsidRDefault="00315AE2">
      <w:pPr>
        <w:spacing w:line="360" w:lineRule="auto"/>
        <w:rPr>
          <w:rFonts w:ascii="宋体" w:hAnsi="宋体"/>
          <w:sz w:val="24"/>
          <w:szCs w:val="24"/>
        </w:rPr>
      </w:pPr>
      <w:r>
        <w:rPr>
          <w:rFonts w:ascii="宋体" w:hAnsi="宋体" w:hint="eastAsia"/>
          <w:sz w:val="24"/>
          <w:szCs w:val="24"/>
        </w:rPr>
        <w:t xml:space="preserve">                                    单位名称（盖章）：</w:t>
      </w:r>
    </w:p>
    <w:p w:rsidR="001D0473" w:rsidRDefault="00315AE2">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1D0473" w:rsidRDefault="001D0473">
      <w:pPr>
        <w:widowControl/>
        <w:spacing w:before="100" w:beforeAutospacing="1" w:after="100" w:afterAutospacing="1" w:line="360" w:lineRule="auto"/>
        <w:jc w:val="center"/>
        <w:rPr>
          <w:rFonts w:ascii="宋体" w:hAnsi="宋体"/>
          <w:b/>
          <w:bCs/>
          <w:color w:val="000000"/>
          <w:sz w:val="24"/>
          <w:szCs w:val="24"/>
        </w:rPr>
      </w:pPr>
    </w:p>
    <w:p w:rsidR="001D0473" w:rsidRDefault="001D0473">
      <w:pPr>
        <w:widowControl/>
        <w:spacing w:before="100" w:beforeAutospacing="1" w:after="100" w:afterAutospacing="1" w:line="360" w:lineRule="auto"/>
        <w:jc w:val="center"/>
        <w:rPr>
          <w:rFonts w:ascii="宋体" w:hAnsi="宋体"/>
          <w:b/>
          <w:bCs/>
          <w:color w:val="000000"/>
          <w:sz w:val="24"/>
          <w:szCs w:val="24"/>
        </w:rPr>
      </w:pPr>
    </w:p>
    <w:p w:rsidR="001D0473" w:rsidRDefault="001D0473">
      <w:pPr>
        <w:rPr>
          <w:sz w:val="24"/>
          <w:szCs w:val="24"/>
        </w:rPr>
      </w:pPr>
    </w:p>
    <w:p w:rsidR="001D0473" w:rsidRDefault="001D0473">
      <w:pPr>
        <w:rPr>
          <w:sz w:val="24"/>
          <w:szCs w:val="24"/>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315AE2">
      <w:pPr>
        <w:autoSpaceDE w:val="0"/>
        <w:autoSpaceDN w:val="0"/>
        <w:adjustRightInd w:val="0"/>
        <w:spacing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t>五、</w:t>
      </w:r>
      <w:r>
        <w:rPr>
          <w:rFonts w:asciiTheme="minorEastAsia" w:hAnsiTheme="minorEastAsia" w:cs="黑体"/>
          <w:b/>
          <w:bCs/>
          <w:sz w:val="24"/>
          <w:szCs w:val="24"/>
          <w:lang w:val="zh-CN"/>
        </w:rPr>
        <w:t>其他资料（若有）</w:t>
      </w: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315AE2">
      <w:pPr>
        <w:spacing w:line="360" w:lineRule="auto"/>
        <w:jc w:val="center"/>
        <w:rPr>
          <w:rFonts w:ascii="宋体" w:hAnsi="宋体"/>
          <w:b/>
          <w:bCs/>
          <w:color w:val="000000"/>
          <w:sz w:val="24"/>
          <w:szCs w:val="24"/>
        </w:rPr>
      </w:pPr>
      <w:r>
        <w:rPr>
          <w:rFonts w:ascii="宋体" w:hAnsi="宋体"/>
          <w:b/>
          <w:bCs/>
          <w:color w:val="000000"/>
          <w:sz w:val="24"/>
          <w:szCs w:val="24"/>
        </w:rPr>
        <w:t>除招标文件另有规定外，投标人认为需要提交的其他证明材料或资料加盖投标人的单位公章后应在此项下提交。</w:t>
      </w:r>
    </w:p>
    <w:p w:rsidR="001D0473" w:rsidRDefault="00315AE2">
      <w:pPr>
        <w:spacing w:line="360" w:lineRule="auto"/>
        <w:jc w:val="center"/>
        <w:rPr>
          <w:rFonts w:ascii="宋体" w:hAnsi="宋体"/>
          <w:b/>
          <w:bCs/>
          <w:color w:val="000000"/>
          <w:sz w:val="24"/>
          <w:szCs w:val="24"/>
        </w:rPr>
      </w:pPr>
      <w:r>
        <w:rPr>
          <w:rFonts w:ascii="宋体" w:hAnsi="宋体"/>
          <w:b/>
          <w:bCs/>
          <w:color w:val="000000"/>
          <w:sz w:val="24"/>
          <w:szCs w:val="24"/>
        </w:rPr>
        <w:t> </w:t>
      </w: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sectPr w:rsidR="001D0473" w:rsidSect="001D0473">
      <w:headerReference w:type="default" r:id="rId14"/>
      <w:footerReference w:type="default" r:id="rId15"/>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C78" w:rsidRDefault="006D0C78" w:rsidP="001D0473">
      <w:r>
        <w:separator/>
      </w:r>
    </w:p>
  </w:endnote>
  <w:endnote w:type="continuationSeparator" w:id="0">
    <w:p w:rsidR="006D0C78" w:rsidRDefault="006D0C78" w:rsidP="001D04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stem Font Regular">
    <w:altName w:val="Times New Roman"/>
    <w:charset w:val="00"/>
    <w:family w:val="roman"/>
    <w:pitch w:val="default"/>
    <w:sig w:usb0="00000000" w:usb1="00000000" w:usb2="00000000" w:usb3="00000000" w:csb0="00000001" w:csb1="00000000"/>
  </w:font>
  <w:font w:name="Akzidenz Grotesk BQ">
    <w:altName w:val="Times New Roman"/>
    <w:charset w:val="00"/>
    <w:family w:val="roman"/>
    <w:pitch w:val="default"/>
    <w:sig w:usb0="00000000" w:usb1="00000000" w:usb2="00000000" w:usb3="00000000" w:csb0="0000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C78" w:rsidRDefault="00547A31">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6D0C78" w:rsidRDefault="00547A31">
                <w:pPr>
                  <w:pStyle w:val="a9"/>
                </w:pPr>
                <w:fldSimple w:instr=" PAGE  \* MERGEFORMAT ">
                  <w:r w:rsidR="00123C11">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C78" w:rsidRDefault="006D0C78" w:rsidP="001D0473">
      <w:r>
        <w:separator/>
      </w:r>
    </w:p>
  </w:footnote>
  <w:footnote w:type="continuationSeparator" w:id="0">
    <w:p w:rsidR="006D0C78" w:rsidRDefault="006D0C78" w:rsidP="001D04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C78" w:rsidRDefault="006D0C78">
    <w:pPr>
      <w:pStyle w:val="aa"/>
    </w:pPr>
    <w:r>
      <w:rPr>
        <w:rFonts w:hint="eastAsia"/>
      </w:rPr>
      <w:t>长葛市人民医院“所需脉动真空灭菌器（国产）医疗设备采购”项目</w:t>
    </w:r>
    <w:r>
      <w:rPr>
        <w:rFonts w:hint="eastAsia"/>
      </w:rP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1C53B35"/>
    <w:multiLevelType w:val="multilevel"/>
    <w:tmpl w:val="21C53B3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chineseCountingThousand"/>
      <w:lvlText w:val="%3、"/>
      <w:lvlJc w:val="left"/>
      <w:pPr>
        <w:ind w:left="1260" w:hanging="420"/>
      </w:pPr>
      <w:rPr>
        <w:rFont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9A414E2"/>
    <w:multiLevelType w:val="multilevel"/>
    <w:tmpl w:val="39A414E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9F817C2"/>
    <w:multiLevelType w:val="singleLevel"/>
    <w:tmpl w:val="59F817C2"/>
    <w:lvl w:ilvl="0">
      <w:start w:val="2"/>
      <w:numFmt w:val="chineseCounting"/>
      <w:suff w:val="space"/>
      <w:lvlText w:val="第%1章"/>
      <w:lvlJc w:val="left"/>
    </w:lvl>
  </w:abstractNum>
  <w:abstractNum w:abstractNumId="15">
    <w:nsid w:val="59F817E8"/>
    <w:multiLevelType w:val="singleLevel"/>
    <w:tmpl w:val="59F817E8"/>
    <w:lvl w:ilvl="0">
      <w:start w:val="1"/>
      <w:numFmt w:val="chineseCounting"/>
      <w:pStyle w:val="260"/>
      <w:suff w:val="nothing"/>
      <w:lvlText w:val="%1、"/>
      <w:lvlJc w:val="left"/>
    </w:lvl>
  </w:abstractNum>
  <w:abstractNum w:abstractNumId="16">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5"/>
  </w:num>
  <w:num w:numId="4">
    <w:abstractNumId w:val="14"/>
  </w:num>
  <w:num w:numId="5">
    <w:abstractNumId w:val="8"/>
  </w:num>
  <w:num w:numId="6">
    <w:abstractNumId w:val="16"/>
    <w:lvlOverride w:ilvl="0">
      <w:startOverride w:val="1"/>
    </w:lvlOverride>
  </w:num>
  <w:num w:numId="7">
    <w:abstractNumId w:val="7"/>
  </w:num>
  <w:num w:numId="8">
    <w:abstractNumId w:val="17"/>
  </w:num>
  <w:num w:numId="9">
    <w:abstractNumId w:val="18"/>
  </w:num>
  <w:num w:numId="10">
    <w:abstractNumId w:val="12"/>
  </w:num>
  <w:num w:numId="11">
    <w:abstractNumId w:val="9"/>
  </w:num>
  <w:num w:numId="12">
    <w:abstractNumId w:val="4"/>
  </w:num>
  <w:num w:numId="13">
    <w:abstractNumId w:val="5"/>
  </w:num>
  <w:num w:numId="14">
    <w:abstractNumId w:val="20"/>
  </w:num>
  <w:num w:numId="15">
    <w:abstractNumId w:val="11"/>
  </w:num>
  <w:num w:numId="16">
    <w:abstractNumId w:val="19"/>
  </w:num>
  <w:num w:numId="17">
    <w:abstractNumId w:val="3"/>
  </w:num>
  <w:num w:numId="18">
    <w:abstractNumId w:val="6"/>
  </w:num>
  <w:num w:numId="19">
    <w:abstractNumId w:val="13"/>
  </w:num>
  <w:num w:numId="20">
    <w:abstractNumId w:val="10"/>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20A3"/>
    <w:rsid w:val="00000A27"/>
    <w:rsid w:val="000043E4"/>
    <w:rsid w:val="00012712"/>
    <w:rsid w:val="00014562"/>
    <w:rsid w:val="000178D4"/>
    <w:rsid w:val="00020353"/>
    <w:rsid w:val="00022000"/>
    <w:rsid w:val="00022021"/>
    <w:rsid w:val="000300B0"/>
    <w:rsid w:val="000318E9"/>
    <w:rsid w:val="00033D27"/>
    <w:rsid w:val="00034324"/>
    <w:rsid w:val="000541D6"/>
    <w:rsid w:val="000554D6"/>
    <w:rsid w:val="00060C10"/>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00891"/>
    <w:rsid w:val="00113A6C"/>
    <w:rsid w:val="00114F7B"/>
    <w:rsid w:val="00123C11"/>
    <w:rsid w:val="001309C7"/>
    <w:rsid w:val="00133E1C"/>
    <w:rsid w:val="0013622E"/>
    <w:rsid w:val="001413B0"/>
    <w:rsid w:val="0014292A"/>
    <w:rsid w:val="001453AC"/>
    <w:rsid w:val="00145416"/>
    <w:rsid w:val="00157BFD"/>
    <w:rsid w:val="0016162A"/>
    <w:rsid w:val="00162961"/>
    <w:rsid w:val="001729F5"/>
    <w:rsid w:val="00175E00"/>
    <w:rsid w:val="00177172"/>
    <w:rsid w:val="001812E3"/>
    <w:rsid w:val="001A1B6C"/>
    <w:rsid w:val="001A3DE4"/>
    <w:rsid w:val="001B3201"/>
    <w:rsid w:val="001B3B1F"/>
    <w:rsid w:val="001B3FA7"/>
    <w:rsid w:val="001C128F"/>
    <w:rsid w:val="001D0473"/>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BA9"/>
    <w:rsid w:val="00282D0F"/>
    <w:rsid w:val="002A4363"/>
    <w:rsid w:val="002A4A94"/>
    <w:rsid w:val="002C1891"/>
    <w:rsid w:val="002D5CAA"/>
    <w:rsid w:val="002D6365"/>
    <w:rsid w:val="002E3710"/>
    <w:rsid w:val="002F0E5E"/>
    <w:rsid w:val="002F56B1"/>
    <w:rsid w:val="002F68B9"/>
    <w:rsid w:val="00300379"/>
    <w:rsid w:val="00301814"/>
    <w:rsid w:val="00304216"/>
    <w:rsid w:val="00307037"/>
    <w:rsid w:val="003103B1"/>
    <w:rsid w:val="00313750"/>
    <w:rsid w:val="003153A8"/>
    <w:rsid w:val="00315AE2"/>
    <w:rsid w:val="00315BEB"/>
    <w:rsid w:val="0032150D"/>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2136"/>
    <w:rsid w:val="00383B76"/>
    <w:rsid w:val="00391519"/>
    <w:rsid w:val="003B47AA"/>
    <w:rsid w:val="003B602C"/>
    <w:rsid w:val="003B6371"/>
    <w:rsid w:val="003C3D05"/>
    <w:rsid w:val="003C67BA"/>
    <w:rsid w:val="003D2B2F"/>
    <w:rsid w:val="003D3FB5"/>
    <w:rsid w:val="003E149A"/>
    <w:rsid w:val="003E2DBE"/>
    <w:rsid w:val="0040725C"/>
    <w:rsid w:val="0041124B"/>
    <w:rsid w:val="00412829"/>
    <w:rsid w:val="00414486"/>
    <w:rsid w:val="00415A4E"/>
    <w:rsid w:val="00415DE5"/>
    <w:rsid w:val="00417373"/>
    <w:rsid w:val="004212CB"/>
    <w:rsid w:val="0042172E"/>
    <w:rsid w:val="004226E9"/>
    <w:rsid w:val="00424069"/>
    <w:rsid w:val="00425942"/>
    <w:rsid w:val="00431853"/>
    <w:rsid w:val="00436090"/>
    <w:rsid w:val="00445971"/>
    <w:rsid w:val="00447141"/>
    <w:rsid w:val="00453CFB"/>
    <w:rsid w:val="00471D9E"/>
    <w:rsid w:val="0048788B"/>
    <w:rsid w:val="004A3EBE"/>
    <w:rsid w:val="004B0D89"/>
    <w:rsid w:val="004B2239"/>
    <w:rsid w:val="004B22D3"/>
    <w:rsid w:val="004B49C1"/>
    <w:rsid w:val="004B6F46"/>
    <w:rsid w:val="004B7646"/>
    <w:rsid w:val="004C3729"/>
    <w:rsid w:val="004C488A"/>
    <w:rsid w:val="004D339F"/>
    <w:rsid w:val="004E2C91"/>
    <w:rsid w:val="004E3C97"/>
    <w:rsid w:val="004E6481"/>
    <w:rsid w:val="004F1DBB"/>
    <w:rsid w:val="004F5BE4"/>
    <w:rsid w:val="005020CD"/>
    <w:rsid w:val="00512A12"/>
    <w:rsid w:val="00521E2C"/>
    <w:rsid w:val="00522091"/>
    <w:rsid w:val="00522697"/>
    <w:rsid w:val="00544270"/>
    <w:rsid w:val="00547A31"/>
    <w:rsid w:val="00547C51"/>
    <w:rsid w:val="005549F8"/>
    <w:rsid w:val="00561A4D"/>
    <w:rsid w:val="00561C5B"/>
    <w:rsid w:val="00567E15"/>
    <w:rsid w:val="00573D06"/>
    <w:rsid w:val="005768AB"/>
    <w:rsid w:val="00577061"/>
    <w:rsid w:val="005773E1"/>
    <w:rsid w:val="0058043E"/>
    <w:rsid w:val="005856E5"/>
    <w:rsid w:val="005A0399"/>
    <w:rsid w:val="005A0CBC"/>
    <w:rsid w:val="005A14CE"/>
    <w:rsid w:val="005A3071"/>
    <w:rsid w:val="005A3662"/>
    <w:rsid w:val="005E3409"/>
    <w:rsid w:val="005E3F3F"/>
    <w:rsid w:val="005F0B1E"/>
    <w:rsid w:val="005F1DF2"/>
    <w:rsid w:val="0060569D"/>
    <w:rsid w:val="00614304"/>
    <w:rsid w:val="0061792B"/>
    <w:rsid w:val="00622B0B"/>
    <w:rsid w:val="00624843"/>
    <w:rsid w:val="006357B0"/>
    <w:rsid w:val="006369BE"/>
    <w:rsid w:val="00636AAD"/>
    <w:rsid w:val="0063754C"/>
    <w:rsid w:val="00637B2D"/>
    <w:rsid w:val="00651958"/>
    <w:rsid w:val="0065294F"/>
    <w:rsid w:val="00653D9B"/>
    <w:rsid w:val="00654B93"/>
    <w:rsid w:val="006626FF"/>
    <w:rsid w:val="0067408D"/>
    <w:rsid w:val="00674726"/>
    <w:rsid w:val="006906FE"/>
    <w:rsid w:val="00695567"/>
    <w:rsid w:val="006A7085"/>
    <w:rsid w:val="006B11BB"/>
    <w:rsid w:val="006B2EBC"/>
    <w:rsid w:val="006B59F9"/>
    <w:rsid w:val="006C1ABC"/>
    <w:rsid w:val="006C4A8D"/>
    <w:rsid w:val="006D0C78"/>
    <w:rsid w:val="006D2F3B"/>
    <w:rsid w:val="006D5390"/>
    <w:rsid w:val="006E6EAB"/>
    <w:rsid w:val="006F0427"/>
    <w:rsid w:val="006F2C6A"/>
    <w:rsid w:val="006F68CC"/>
    <w:rsid w:val="0070010A"/>
    <w:rsid w:val="00704BF9"/>
    <w:rsid w:val="00705BA9"/>
    <w:rsid w:val="0071449E"/>
    <w:rsid w:val="00716F27"/>
    <w:rsid w:val="00721711"/>
    <w:rsid w:val="0073562E"/>
    <w:rsid w:val="00737DB9"/>
    <w:rsid w:val="007401C3"/>
    <w:rsid w:val="00740E91"/>
    <w:rsid w:val="00746A32"/>
    <w:rsid w:val="007568C2"/>
    <w:rsid w:val="007570E2"/>
    <w:rsid w:val="0075753D"/>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5F12"/>
    <w:rsid w:val="007D6D78"/>
    <w:rsid w:val="007E1FE9"/>
    <w:rsid w:val="007E4538"/>
    <w:rsid w:val="007E5964"/>
    <w:rsid w:val="007E6183"/>
    <w:rsid w:val="007F0A64"/>
    <w:rsid w:val="007F652E"/>
    <w:rsid w:val="007F6FB7"/>
    <w:rsid w:val="007F72EA"/>
    <w:rsid w:val="0080260F"/>
    <w:rsid w:val="00803BE2"/>
    <w:rsid w:val="008101FB"/>
    <w:rsid w:val="00810EC8"/>
    <w:rsid w:val="00811BB1"/>
    <w:rsid w:val="008126FC"/>
    <w:rsid w:val="00827B9F"/>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1D6E"/>
    <w:rsid w:val="0089369E"/>
    <w:rsid w:val="00893B24"/>
    <w:rsid w:val="00896816"/>
    <w:rsid w:val="008A1EE5"/>
    <w:rsid w:val="008A4543"/>
    <w:rsid w:val="008A5850"/>
    <w:rsid w:val="008B57FF"/>
    <w:rsid w:val="008B5A12"/>
    <w:rsid w:val="008B7AF4"/>
    <w:rsid w:val="008C40A8"/>
    <w:rsid w:val="008C4BEA"/>
    <w:rsid w:val="008C53A7"/>
    <w:rsid w:val="008E62A2"/>
    <w:rsid w:val="008E6F41"/>
    <w:rsid w:val="008F0E43"/>
    <w:rsid w:val="008F3208"/>
    <w:rsid w:val="00901373"/>
    <w:rsid w:val="00902A7F"/>
    <w:rsid w:val="00905A17"/>
    <w:rsid w:val="00920609"/>
    <w:rsid w:val="00920892"/>
    <w:rsid w:val="009209F7"/>
    <w:rsid w:val="0092409E"/>
    <w:rsid w:val="00930F65"/>
    <w:rsid w:val="00945983"/>
    <w:rsid w:val="00954166"/>
    <w:rsid w:val="00973D36"/>
    <w:rsid w:val="0097535A"/>
    <w:rsid w:val="00985EBA"/>
    <w:rsid w:val="0098622D"/>
    <w:rsid w:val="00990BE7"/>
    <w:rsid w:val="009A452D"/>
    <w:rsid w:val="009A667F"/>
    <w:rsid w:val="009B2B36"/>
    <w:rsid w:val="009B5BC7"/>
    <w:rsid w:val="009B6EA8"/>
    <w:rsid w:val="009C12AB"/>
    <w:rsid w:val="009C310B"/>
    <w:rsid w:val="009C5BE8"/>
    <w:rsid w:val="009C5BF0"/>
    <w:rsid w:val="009D1F9C"/>
    <w:rsid w:val="009D203C"/>
    <w:rsid w:val="009D20A3"/>
    <w:rsid w:val="009D3502"/>
    <w:rsid w:val="009D7F05"/>
    <w:rsid w:val="009E6699"/>
    <w:rsid w:val="00A045C1"/>
    <w:rsid w:val="00A0474D"/>
    <w:rsid w:val="00A159FC"/>
    <w:rsid w:val="00A15F7A"/>
    <w:rsid w:val="00A21DDF"/>
    <w:rsid w:val="00A23F1B"/>
    <w:rsid w:val="00A27AA9"/>
    <w:rsid w:val="00A339F0"/>
    <w:rsid w:val="00A36206"/>
    <w:rsid w:val="00A403DC"/>
    <w:rsid w:val="00A4096D"/>
    <w:rsid w:val="00A42751"/>
    <w:rsid w:val="00A44605"/>
    <w:rsid w:val="00A52737"/>
    <w:rsid w:val="00A54E5B"/>
    <w:rsid w:val="00A61AF6"/>
    <w:rsid w:val="00A63C44"/>
    <w:rsid w:val="00A678EF"/>
    <w:rsid w:val="00A714FE"/>
    <w:rsid w:val="00A75A79"/>
    <w:rsid w:val="00A77887"/>
    <w:rsid w:val="00A81DA1"/>
    <w:rsid w:val="00A910F1"/>
    <w:rsid w:val="00AA0F1B"/>
    <w:rsid w:val="00AA4CCD"/>
    <w:rsid w:val="00AC2F93"/>
    <w:rsid w:val="00AC49CE"/>
    <w:rsid w:val="00AC4FD2"/>
    <w:rsid w:val="00AE3298"/>
    <w:rsid w:val="00AE57EB"/>
    <w:rsid w:val="00AF1B82"/>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27DB"/>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E6B1F"/>
    <w:rsid w:val="00BF1566"/>
    <w:rsid w:val="00BF2BE8"/>
    <w:rsid w:val="00BF4AEC"/>
    <w:rsid w:val="00C214C3"/>
    <w:rsid w:val="00C21A0B"/>
    <w:rsid w:val="00C22847"/>
    <w:rsid w:val="00C23C88"/>
    <w:rsid w:val="00C2680B"/>
    <w:rsid w:val="00C3639D"/>
    <w:rsid w:val="00C41183"/>
    <w:rsid w:val="00C42E82"/>
    <w:rsid w:val="00C44B22"/>
    <w:rsid w:val="00C46BF7"/>
    <w:rsid w:val="00C70AC1"/>
    <w:rsid w:val="00C70FB9"/>
    <w:rsid w:val="00C73B5B"/>
    <w:rsid w:val="00C821C3"/>
    <w:rsid w:val="00C967BD"/>
    <w:rsid w:val="00CA60C0"/>
    <w:rsid w:val="00CB5D80"/>
    <w:rsid w:val="00CC2A85"/>
    <w:rsid w:val="00CC635B"/>
    <w:rsid w:val="00CC7C84"/>
    <w:rsid w:val="00CD0DF3"/>
    <w:rsid w:val="00CD1688"/>
    <w:rsid w:val="00CD275D"/>
    <w:rsid w:val="00CE0D24"/>
    <w:rsid w:val="00CE1F97"/>
    <w:rsid w:val="00CE3B68"/>
    <w:rsid w:val="00CE5C22"/>
    <w:rsid w:val="00CF438A"/>
    <w:rsid w:val="00D03251"/>
    <w:rsid w:val="00D13B7F"/>
    <w:rsid w:val="00D17952"/>
    <w:rsid w:val="00D22B67"/>
    <w:rsid w:val="00D255E5"/>
    <w:rsid w:val="00D273E8"/>
    <w:rsid w:val="00D276CD"/>
    <w:rsid w:val="00D301AB"/>
    <w:rsid w:val="00D306DE"/>
    <w:rsid w:val="00D37098"/>
    <w:rsid w:val="00D42A85"/>
    <w:rsid w:val="00D50424"/>
    <w:rsid w:val="00D53F80"/>
    <w:rsid w:val="00D55420"/>
    <w:rsid w:val="00D615B9"/>
    <w:rsid w:val="00D615F6"/>
    <w:rsid w:val="00D65B94"/>
    <w:rsid w:val="00D65D54"/>
    <w:rsid w:val="00D92666"/>
    <w:rsid w:val="00DA542E"/>
    <w:rsid w:val="00DB0DE6"/>
    <w:rsid w:val="00DB13AB"/>
    <w:rsid w:val="00DC21F0"/>
    <w:rsid w:val="00DC6509"/>
    <w:rsid w:val="00DD73ED"/>
    <w:rsid w:val="00DE35F4"/>
    <w:rsid w:val="00DE6FAC"/>
    <w:rsid w:val="00DF1A9A"/>
    <w:rsid w:val="00DF2657"/>
    <w:rsid w:val="00DF2776"/>
    <w:rsid w:val="00DF323D"/>
    <w:rsid w:val="00E20925"/>
    <w:rsid w:val="00E301A5"/>
    <w:rsid w:val="00E31290"/>
    <w:rsid w:val="00E34343"/>
    <w:rsid w:val="00E533A3"/>
    <w:rsid w:val="00E53E54"/>
    <w:rsid w:val="00E554FC"/>
    <w:rsid w:val="00E57228"/>
    <w:rsid w:val="00E66EA4"/>
    <w:rsid w:val="00E6773D"/>
    <w:rsid w:val="00E7246F"/>
    <w:rsid w:val="00E81BC8"/>
    <w:rsid w:val="00E970F5"/>
    <w:rsid w:val="00EA678F"/>
    <w:rsid w:val="00EB122F"/>
    <w:rsid w:val="00EB7096"/>
    <w:rsid w:val="00EC12C7"/>
    <w:rsid w:val="00EC2783"/>
    <w:rsid w:val="00EC52FD"/>
    <w:rsid w:val="00EC5F8C"/>
    <w:rsid w:val="00EC6291"/>
    <w:rsid w:val="00EC7375"/>
    <w:rsid w:val="00ED12B1"/>
    <w:rsid w:val="00ED4E2E"/>
    <w:rsid w:val="00ED57DC"/>
    <w:rsid w:val="00EE15D9"/>
    <w:rsid w:val="00EF1B01"/>
    <w:rsid w:val="00EF4BD8"/>
    <w:rsid w:val="00EF5261"/>
    <w:rsid w:val="00F001F0"/>
    <w:rsid w:val="00F04FC6"/>
    <w:rsid w:val="00F105D7"/>
    <w:rsid w:val="00F270AE"/>
    <w:rsid w:val="00F2739F"/>
    <w:rsid w:val="00F36EAE"/>
    <w:rsid w:val="00F566F9"/>
    <w:rsid w:val="00F6323A"/>
    <w:rsid w:val="00F6614B"/>
    <w:rsid w:val="00F700DD"/>
    <w:rsid w:val="00F726CB"/>
    <w:rsid w:val="00F767EF"/>
    <w:rsid w:val="00F771F3"/>
    <w:rsid w:val="00F823FB"/>
    <w:rsid w:val="00F84F9D"/>
    <w:rsid w:val="00F94449"/>
    <w:rsid w:val="00F95117"/>
    <w:rsid w:val="00FA3464"/>
    <w:rsid w:val="00FA69A3"/>
    <w:rsid w:val="00FC5937"/>
    <w:rsid w:val="00FC7550"/>
    <w:rsid w:val="00FD2FE5"/>
    <w:rsid w:val="00FE0F7C"/>
    <w:rsid w:val="00FE6A83"/>
    <w:rsid w:val="00FF2E8B"/>
    <w:rsid w:val="00FF7E23"/>
    <w:rsid w:val="079C4A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473"/>
    <w:pPr>
      <w:widowControl w:val="0"/>
      <w:jc w:val="both"/>
    </w:pPr>
    <w:rPr>
      <w:kern w:val="2"/>
      <w:sz w:val="21"/>
      <w:szCs w:val="22"/>
    </w:rPr>
  </w:style>
  <w:style w:type="paragraph" w:styleId="1">
    <w:name w:val="heading 1"/>
    <w:basedOn w:val="a"/>
    <w:next w:val="a"/>
    <w:link w:val="1Char"/>
    <w:qFormat/>
    <w:rsid w:val="001D047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D047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D047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D047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1D0473"/>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1D0473"/>
    <w:pPr>
      <w:spacing w:after="120"/>
    </w:pPr>
  </w:style>
  <w:style w:type="paragraph" w:styleId="a5">
    <w:name w:val="Normal Indent"/>
    <w:basedOn w:val="a"/>
    <w:qFormat/>
    <w:rsid w:val="001D0473"/>
    <w:pPr>
      <w:ind w:firstLine="425"/>
    </w:pPr>
    <w:rPr>
      <w:rFonts w:ascii="Times New Roman" w:eastAsia="宋体" w:hAnsi="Times New Roman" w:cs="Times New Roman"/>
      <w:szCs w:val="20"/>
    </w:rPr>
  </w:style>
  <w:style w:type="paragraph" w:styleId="a6">
    <w:name w:val="caption"/>
    <w:basedOn w:val="a"/>
    <w:next w:val="a"/>
    <w:qFormat/>
    <w:rsid w:val="001D0473"/>
    <w:rPr>
      <w:rFonts w:ascii="Arial" w:eastAsia="黑体" w:hAnsi="Arial" w:cs="Arial"/>
      <w:sz w:val="20"/>
      <w:szCs w:val="20"/>
    </w:rPr>
  </w:style>
  <w:style w:type="paragraph" w:styleId="30">
    <w:name w:val="Body Text 3"/>
    <w:basedOn w:val="a"/>
    <w:link w:val="3Char0"/>
    <w:qFormat/>
    <w:rsid w:val="001D0473"/>
    <w:rPr>
      <w:rFonts w:ascii="Times New Roman" w:eastAsia="宋体" w:hAnsi="Times New Roman" w:cs="Times New Roman"/>
      <w:color w:val="FF0000"/>
      <w:sz w:val="24"/>
      <w:szCs w:val="24"/>
    </w:rPr>
  </w:style>
  <w:style w:type="paragraph" w:styleId="5">
    <w:name w:val="toc 5"/>
    <w:basedOn w:val="a"/>
    <w:next w:val="a"/>
    <w:uiPriority w:val="39"/>
    <w:rsid w:val="001D047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1D0473"/>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1D0473"/>
    <w:rPr>
      <w:rFonts w:eastAsia="宋体"/>
      <w:sz w:val="24"/>
    </w:rPr>
  </w:style>
  <w:style w:type="paragraph" w:styleId="a8">
    <w:name w:val="Date"/>
    <w:basedOn w:val="a"/>
    <w:next w:val="a"/>
    <w:link w:val="Char2"/>
    <w:uiPriority w:val="99"/>
    <w:unhideWhenUsed/>
    <w:qFormat/>
    <w:rsid w:val="001D0473"/>
    <w:pPr>
      <w:ind w:leftChars="2500" w:left="100"/>
    </w:pPr>
  </w:style>
  <w:style w:type="paragraph" w:styleId="a9">
    <w:name w:val="footer"/>
    <w:basedOn w:val="a"/>
    <w:link w:val="Char3"/>
    <w:uiPriority w:val="99"/>
    <w:unhideWhenUsed/>
    <w:qFormat/>
    <w:rsid w:val="001D0473"/>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1D047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1D047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1D04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1D0473"/>
    <w:rPr>
      <w:rFonts w:ascii="Calibri" w:eastAsia="宋体" w:hAnsi="Calibri" w:cs="Times New Roman"/>
      <w:sz w:val="24"/>
      <w:szCs w:val="24"/>
    </w:rPr>
  </w:style>
  <w:style w:type="character" w:styleId="ac">
    <w:name w:val="Strong"/>
    <w:basedOn w:val="a0"/>
    <w:uiPriority w:val="22"/>
    <w:qFormat/>
    <w:rsid w:val="001D0473"/>
    <w:rPr>
      <w:b/>
      <w:bCs/>
    </w:rPr>
  </w:style>
  <w:style w:type="character" w:styleId="ad">
    <w:name w:val="FollowedHyperlink"/>
    <w:basedOn w:val="a0"/>
    <w:uiPriority w:val="99"/>
    <w:semiHidden/>
    <w:unhideWhenUsed/>
    <w:rsid w:val="001D0473"/>
    <w:rPr>
      <w:color w:val="800080" w:themeColor="followedHyperlink"/>
      <w:u w:val="single"/>
    </w:rPr>
  </w:style>
  <w:style w:type="character" w:styleId="ae">
    <w:name w:val="Hyperlink"/>
    <w:basedOn w:val="a0"/>
    <w:uiPriority w:val="99"/>
    <w:unhideWhenUsed/>
    <w:qFormat/>
    <w:rsid w:val="001D0473"/>
    <w:rPr>
      <w:color w:val="0000FF"/>
      <w:u w:val="single"/>
    </w:rPr>
  </w:style>
  <w:style w:type="character" w:customStyle="1" w:styleId="1Char">
    <w:name w:val="标题 1 Char"/>
    <w:basedOn w:val="a0"/>
    <w:link w:val="1"/>
    <w:rsid w:val="001D0473"/>
    <w:rPr>
      <w:rFonts w:ascii="Calibri" w:eastAsia="宋体" w:hAnsi="Calibri" w:cs="Times New Roman"/>
      <w:b/>
      <w:bCs/>
      <w:kern w:val="44"/>
      <w:sz w:val="44"/>
      <w:szCs w:val="44"/>
    </w:rPr>
  </w:style>
  <w:style w:type="character" w:customStyle="1" w:styleId="2Char">
    <w:name w:val="标题 2 Char"/>
    <w:basedOn w:val="a0"/>
    <w:link w:val="2"/>
    <w:qFormat/>
    <w:rsid w:val="001D0473"/>
    <w:rPr>
      <w:rFonts w:ascii="Arial" w:eastAsia="黑体" w:hAnsi="Arial" w:cs="Times New Roman"/>
      <w:b/>
      <w:bCs/>
      <w:kern w:val="0"/>
      <w:sz w:val="32"/>
      <w:szCs w:val="32"/>
    </w:rPr>
  </w:style>
  <w:style w:type="character" w:customStyle="1" w:styleId="3Char">
    <w:name w:val="标题 3 Char"/>
    <w:basedOn w:val="a0"/>
    <w:link w:val="3"/>
    <w:rsid w:val="001D0473"/>
    <w:rPr>
      <w:rFonts w:ascii="宋体" w:eastAsia="宋体" w:hAnsi="宋体" w:cs="Times New Roman"/>
      <w:b/>
      <w:color w:val="000000"/>
      <w:kern w:val="0"/>
      <w:sz w:val="24"/>
      <w:szCs w:val="20"/>
      <w:lang w:val="en-GB"/>
    </w:rPr>
  </w:style>
  <w:style w:type="character" w:customStyle="1" w:styleId="4Char">
    <w:name w:val="标题 4 Char"/>
    <w:basedOn w:val="a0"/>
    <w:link w:val="4"/>
    <w:rsid w:val="001D0473"/>
    <w:rPr>
      <w:rFonts w:ascii="Arial" w:eastAsia="黑体" w:hAnsi="Arial" w:cs="Times New Roman"/>
      <w:b/>
      <w:bCs/>
      <w:kern w:val="0"/>
      <w:sz w:val="28"/>
      <w:szCs w:val="28"/>
    </w:rPr>
  </w:style>
  <w:style w:type="character" w:customStyle="1" w:styleId="Char1">
    <w:name w:val="纯文本 Char"/>
    <w:basedOn w:val="a0"/>
    <w:link w:val="a7"/>
    <w:qFormat/>
    <w:rsid w:val="001D0473"/>
    <w:rPr>
      <w:rFonts w:eastAsia="宋体"/>
      <w:sz w:val="24"/>
    </w:rPr>
  </w:style>
  <w:style w:type="character" w:customStyle="1" w:styleId="Char2">
    <w:name w:val="日期 Char"/>
    <w:basedOn w:val="a0"/>
    <w:link w:val="a8"/>
    <w:uiPriority w:val="99"/>
    <w:qFormat/>
    <w:rsid w:val="001D0473"/>
  </w:style>
  <w:style w:type="character" w:customStyle="1" w:styleId="Char3">
    <w:name w:val="页脚 Char"/>
    <w:basedOn w:val="a0"/>
    <w:link w:val="a9"/>
    <w:uiPriority w:val="99"/>
    <w:qFormat/>
    <w:rsid w:val="001D0473"/>
    <w:rPr>
      <w:sz w:val="18"/>
      <w:szCs w:val="18"/>
    </w:rPr>
  </w:style>
  <w:style w:type="character" w:customStyle="1" w:styleId="Char4">
    <w:name w:val="页眉 Char"/>
    <w:basedOn w:val="a0"/>
    <w:link w:val="aa"/>
    <w:uiPriority w:val="99"/>
    <w:qFormat/>
    <w:rsid w:val="001D0473"/>
    <w:rPr>
      <w:sz w:val="18"/>
      <w:szCs w:val="18"/>
    </w:rPr>
  </w:style>
  <w:style w:type="character" w:customStyle="1" w:styleId="Char10">
    <w:name w:val="纯文本 Char1"/>
    <w:qFormat/>
    <w:rsid w:val="001D0473"/>
    <w:rPr>
      <w:rFonts w:eastAsia="宋体"/>
      <w:sz w:val="24"/>
    </w:rPr>
  </w:style>
  <w:style w:type="paragraph" w:customStyle="1" w:styleId="Default">
    <w:name w:val="Default"/>
    <w:qFormat/>
    <w:rsid w:val="001D047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D0473"/>
    <w:pPr>
      <w:ind w:firstLineChars="200" w:firstLine="420"/>
    </w:pPr>
  </w:style>
  <w:style w:type="paragraph" w:styleId="af">
    <w:name w:val="List Paragraph"/>
    <w:basedOn w:val="a"/>
    <w:uiPriority w:val="99"/>
    <w:unhideWhenUsed/>
    <w:qFormat/>
    <w:rsid w:val="001D0473"/>
    <w:pPr>
      <w:ind w:firstLineChars="200" w:firstLine="420"/>
    </w:pPr>
  </w:style>
  <w:style w:type="character" w:customStyle="1" w:styleId="CharChar">
    <w:name w:val="正文文本缩进 Char Char"/>
    <w:link w:val="13"/>
    <w:rsid w:val="001D0473"/>
    <w:rPr>
      <w:rFonts w:ascii="宋体"/>
      <w:sz w:val="24"/>
    </w:rPr>
  </w:style>
  <w:style w:type="paragraph" w:customStyle="1" w:styleId="13">
    <w:name w:val="正文文本缩进1"/>
    <w:basedOn w:val="a"/>
    <w:link w:val="CharChar"/>
    <w:qFormat/>
    <w:rsid w:val="001D0473"/>
    <w:pPr>
      <w:spacing w:line="360" w:lineRule="auto"/>
      <w:ind w:firstLineChars="200" w:firstLine="480"/>
    </w:pPr>
    <w:rPr>
      <w:rFonts w:ascii="宋体"/>
      <w:sz w:val="24"/>
    </w:rPr>
  </w:style>
  <w:style w:type="character" w:customStyle="1" w:styleId="CharChar0">
    <w:name w:val="日期 Char Char"/>
    <w:link w:val="14"/>
    <w:rsid w:val="001D0473"/>
    <w:rPr>
      <w:sz w:val="24"/>
    </w:rPr>
  </w:style>
  <w:style w:type="paragraph" w:customStyle="1" w:styleId="14">
    <w:name w:val="日期1"/>
    <w:basedOn w:val="a"/>
    <w:next w:val="a"/>
    <w:link w:val="CharChar0"/>
    <w:qFormat/>
    <w:rsid w:val="001D0473"/>
    <w:rPr>
      <w:sz w:val="24"/>
    </w:rPr>
  </w:style>
  <w:style w:type="paragraph" w:customStyle="1" w:styleId="15">
    <w:name w:val="正文缩进1"/>
    <w:basedOn w:val="a"/>
    <w:qFormat/>
    <w:rsid w:val="001D04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D0473"/>
    <w:pPr>
      <w:numPr>
        <w:numId w:val="2"/>
      </w:numPr>
      <w:adjustRightInd w:val="0"/>
      <w:textAlignment w:val="baseline"/>
    </w:pPr>
    <w:rPr>
      <w:rFonts w:ascii="宋体" w:eastAsia="宋体" w:hAnsi="宋体" w:cs="Times New Roman"/>
      <w:kern w:val="0"/>
      <w:szCs w:val="21"/>
    </w:rPr>
  </w:style>
  <w:style w:type="paragraph" w:customStyle="1" w:styleId="af0">
    <w:name w:val="图"/>
    <w:basedOn w:val="a"/>
    <w:rsid w:val="001D047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D0473"/>
    <w:rPr>
      <w:rFonts w:ascii="Times New Roman" w:eastAsia="宋体" w:hAnsi="Times New Roman" w:cs="Times New Roman"/>
      <w:color w:val="FF0000"/>
      <w:sz w:val="24"/>
      <w:szCs w:val="24"/>
    </w:rPr>
  </w:style>
  <w:style w:type="character" w:customStyle="1" w:styleId="edittexttarea">
    <w:name w:val="edittexttarea"/>
    <w:basedOn w:val="a0"/>
    <w:rsid w:val="001D0473"/>
  </w:style>
  <w:style w:type="paragraph" w:customStyle="1" w:styleId="11212">
    <w:name w:val="样式 标题 1 + 四号 居中 段前: 12 磅 段后: 12 磅 行距: 单倍行距"/>
    <w:basedOn w:val="1"/>
    <w:qFormat/>
    <w:rsid w:val="001D047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D047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1D0473"/>
  </w:style>
  <w:style w:type="character" w:customStyle="1" w:styleId="Char">
    <w:name w:val="正文首行缩进 Char"/>
    <w:basedOn w:val="Char0"/>
    <w:link w:val="a3"/>
    <w:qFormat/>
    <w:rsid w:val="001D0473"/>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1D0473"/>
    <w:rPr>
      <w:rFonts w:ascii="宋体" w:eastAsia="宋体" w:hAnsi="宋体" w:cs="宋体"/>
      <w:kern w:val="0"/>
      <w:sz w:val="24"/>
      <w:szCs w:val="24"/>
    </w:rPr>
  </w:style>
  <w:style w:type="paragraph" w:customStyle="1" w:styleId="HTML1">
    <w:name w:val="HTML 预设格式1"/>
    <w:uiPriority w:val="99"/>
    <w:rsid w:val="001D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kern w:val="2"/>
      <w:sz w:val="24"/>
      <w:szCs w:val="24"/>
    </w:rPr>
  </w:style>
  <w:style w:type="paragraph" w:customStyle="1" w:styleId="Default0">
    <w:name w:val="&quot;Default&quot;"/>
    <w:uiPriority w:val="99"/>
    <w:qFormat/>
    <w:rsid w:val="001D0473"/>
    <w:pPr>
      <w:widowControl w:val="0"/>
      <w:autoSpaceDE w:val="0"/>
      <w:autoSpaceDN w:val="0"/>
      <w:adjustRightInd w:val="0"/>
    </w:pPr>
    <w:rPr>
      <w:rFonts w:ascii="Akzidenz Grotesk BQ" w:eastAsia="宋体" w:hAnsi="Akzidenz Grotesk BQ" w:cs="Akzidenz Grotesk BQ"/>
      <w:color w:val="000000"/>
      <w:kern w:val="2"/>
      <w:sz w:val="24"/>
      <w:szCs w:val="24"/>
    </w:rPr>
  </w:style>
  <w:style w:type="paragraph" w:customStyle="1" w:styleId="Default1">
    <w:name w:val="&quot;Default&quot;1"/>
    <w:uiPriority w:val="99"/>
    <w:qFormat/>
    <w:rsid w:val="001D0473"/>
    <w:pPr>
      <w:widowControl w:val="0"/>
      <w:autoSpaceDE w:val="0"/>
      <w:autoSpaceDN w:val="0"/>
      <w:adjustRightInd w:val="0"/>
    </w:pPr>
    <w:rPr>
      <w:rFonts w:ascii="Akzidenz Grotesk BQ" w:eastAsia="宋体" w:hAnsi="Akzidenz Grotesk BQ" w:cs="Akzidenz Grotesk BQ"/>
      <w:color w:val="000000"/>
      <w:kern w:val="2"/>
      <w:sz w:val="24"/>
      <w:szCs w:val="24"/>
    </w:rPr>
  </w:style>
  <w:style w:type="character" w:customStyle="1" w:styleId="outputtext">
    <w:name w:val="outputtext"/>
    <w:rsid w:val="001D0473"/>
  </w:style>
  <w:style w:type="table" w:styleId="af1">
    <w:name w:val="Table Grid"/>
    <w:basedOn w:val="a1"/>
    <w:qFormat/>
    <w:rsid w:val="006D0C7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67</Pages>
  <Words>5882</Words>
  <Characters>33528</Characters>
  <Application>Microsoft Office Word</Application>
  <DocSecurity>0</DocSecurity>
  <Lines>279</Lines>
  <Paragraphs>78</Paragraphs>
  <ScaleCrop>false</ScaleCrop>
  <Company>china</Company>
  <LinksUpToDate>false</LinksUpToDate>
  <CharactersWithSpaces>39332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489</cp:revision>
  <cp:lastPrinted>2018-07-16T00:42:00Z</cp:lastPrinted>
  <dcterms:created xsi:type="dcterms:W3CDTF">2018-05-16T03:22:00Z</dcterms:created>
  <dcterms:modified xsi:type="dcterms:W3CDTF">2018-12-07T03:02:00Z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