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E2" w:rsidRDefault="00EC685A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梁北镇镇区道路整修工程</w:t>
      </w:r>
    </w:p>
    <w:p w:rsidR="002914E2" w:rsidRDefault="00EC685A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 标 公 示</w:t>
      </w:r>
    </w:p>
    <w:p w:rsidR="002914E2" w:rsidRDefault="00EC685A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  <w:bookmarkStart w:id="0" w:name="_GoBack"/>
      <w:bookmarkEnd w:id="0"/>
    </w:p>
    <w:p w:rsidR="002914E2" w:rsidRDefault="00EC685A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(一) 项目概况</w:t>
      </w:r>
    </w:p>
    <w:p w:rsidR="002914E2" w:rsidRDefault="00EC685A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>
        <w:rPr>
          <w:rFonts w:ascii="宋体" w:eastAsia="宋体" w:hAnsi="宋体" w:cs="宋体" w:hint="eastAsia"/>
          <w:sz w:val="24"/>
        </w:rPr>
        <w:t>梁北镇镇区道路整修工程</w:t>
      </w:r>
    </w:p>
    <w:p w:rsidR="002914E2" w:rsidRDefault="00EC685A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项目编号：JSGC-J-2018251</w:t>
      </w:r>
    </w:p>
    <w:p w:rsidR="002914E2" w:rsidRDefault="00EC685A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招标控制价：2423912.00元</w:t>
      </w:r>
    </w:p>
    <w:p w:rsidR="002914E2" w:rsidRDefault="00EC685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2914E2" w:rsidRDefault="00EC685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计划工期：45日历天</w:t>
      </w:r>
    </w:p>
    <w:p w:rsidR="002914E2" w:rsidRDefault="00EC685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评标办法：合理低价法</w:t>
      </w:r>
    </w:p>
    <w:p w:rsidR="002914E2" w:rsidRDefault="00EC685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2914E2" w:rsidRDefault="00EC685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标段划分：本项目设有一个标段</w:t>
      </w:r>
    </w:p>
    <w:p w:rsidR="002914E2" w:rsidRDefault="00EC685A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2914E2" w:rsidRDefault="00EC685A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本工程招标采用公开招标方式进行，按照法定公开招标程序和要求，2018年12 月7日至2018年12月28日9时在《全国公共资源交易平台（河南省·许昌市）》《河南省电子招标投标公共服务平台》上公开发布招标信息，于投标截止时间递交投标文件及投标保证金的投标单位有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> 3 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2914E2" w:rsidRDefault="00EC685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1925"/>
        <w:gridCol w:w="1073"/>
        <w:gridCol w:w="3659"/>
      </w:tblGrid>
      <w:tr w:rsidR="002914E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1"/>
                <w:sz w:val="24"/>
                <w:szCs w:val="24"/>
              </w:rPr>
              <w:t>禹州市交通运输局</w:t>
            </w:r>
          </w:p>
        </w:tc>
      </w:tr>
      <w:tr w:rsidR="002914E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河南科信咨询建设有限公司</w:t>
            </w:r>
          </w:p>
        </w:tc>
      </w:tr>
      <w:tr w:rsidR="002914E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梁北镇镇区道路整修工程</w:t>
            </w:r>
          </w:p>
        </w:tc>
      </w:tr>
      <w:tr w:rsidR="002914E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2018年 12月 28日 9 时   00分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2914E2" w:rsidRDefault="00EC6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2914E2" w:rsidRDefault="00EC6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开标1室</w:t>
            </w:r>
          </w:p>
        </w:tc>
      </w:tr>
      <w:tr w:rsidR="002914E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2018年12月28日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10 时 15分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2914E2" w:rsidRDefault="00EC6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2914E2" w:rsidRDefault="00EC685A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标3室</w:t>
            </w:r>
          </w:p>
        </w:tc>
      </w:tr>
    </w:tbl>
    <w:p w:rsidR="002914E2" w:rsidRDefault="002914E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914E2" w:rsidRDefault="002914E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914E2" w:rsidRDefault="002914E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914E2" w:rsidRDefault="002914E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914E2" w:rsidRDefault="00EC685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二、开标记录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第一信封开标记录：</w:t>
      </w:r>
    </w:p>
    <w:tbl>
      <w:tblPr>
        <w:tblW w:w="8520" w:type="dxa"/>
        <w:jc w:val="center"/>
        <w:tblLayout w:type="fixed"/>
        <w:tblLook w:val="04A0"/>
      </w:tblPr>
      <w:tblGrid>
        <w:gridCol w:w="1786"/>
        <w:gridCol w:w="1203"/>
        <w:gridCol w:w="742"/>
        <w:gridCol w:w="226"/>
        <w:gridCol w:w="1334"/>
        <w:gridCol w:w="540"/>
        <w:gridCol w:w="672"/>
        <w:gridCol w:w="855"/>
        <w:gridCol w:w="1162"/>
      </w:tblGrid>
      <w:tr w:rsidR="002914E2">
        <w:trPr>
          <w:trHeight w:val="567"/>
          <w:jc w:val="center"/>
        </w:trPr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项目经理（含证书编号）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</w:t>
            </w:r>
          </w:p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保证金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2914E2">
        <w:trPr>
          <w:trHeight w:val="567"/>
          <w:jc w:val="center"/>
        </w:trPr>
        <w:tc>
          <w:tcPr>
            <w:tcW w:w="29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鲁山县凯风路桥工程有限公司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张武舟  豫241060801556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已递交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914E2">
        <w:trPr>
          <w:trHeight w:val="567"/>
          <w:jc w:val="center"/>
        </w:trPr>
        <w:tc>
          <w:tcPr>
            <w:tcW w:w="29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河南恒通公路桥梁建设有限公司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魏刚  豫21060911912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已递交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914E2">
        <w:trPr>
          <w:trHeight w:val="567"/>
          <w:jc w:val="center"/>
        </w:trPr>
        <w:tc>
          <w:tcPr>
            <w:tcW w:w="29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禹州市交通实业开发公司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郭艳  豫241121232349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已递交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914E2">
        <w:trPr>
          <w:trHeight w:val="567"/>
          <w:jc w:val="center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45日历天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914E2" w:rsidRDefault="00EC68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质量要求 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14E2" w:rsidRDefault="00EC68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2914E2">
        <w:trPr>
          <w:trHeight w:val="567"/>
          <w:jc w:val="center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2914E2" w:rsidRDefault="00EC68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734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914E2" w:rsidRDefault="00EC68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2914E2" w:rsidRDefault="00EC68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第二信封开标记录：</w:t>
      </w:r>
    </w:p>
    <w:tbl>
      <w:tblPr>
        <w:tblW w:w="8497" w:type="dxa"/>
        <w:jc w:val="center"/>
        <w:tblLayout w:type="fixed"/>
        <w:tblLook w:val="04A0"/>
      </w:tblPr>
      <w:tblGrid>
        <w:gridCol w:w="1788"/>
        <w:gridCol w:w="1189"/>
        <w:gridCol w:w="1305"/>
        <w:gridCol w:w="900"/>
        <w:gridCol w:w="945"/>
        <w:gridCol w:w="713"/>
        <w:gridCol w:w="675"/>
        <w:gridCol w:w="982"/>
      </w:tblGrid>
      <w:tr w:rsidR="002914E2">
        <w:trPr>
          <w:trHeight w:val="567"/>
          <w:jc w:val="center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经理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项目总工程师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质量要求 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2914E2">
        <w:trPr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鲁山县凯风路桥工程有限公司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2413320.82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张武舟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牛岗跃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914E2">
        <w:trPr>
          <w:trHeight w:val="492"/>
          <w:jc w:val="center"/>
        </w:trPr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河南恒通公路桥梁建设有限公司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2418935.39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魏刚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彭新河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914E2">
        <w:trPr>
          <w:trHeight w:val="387"/>
          <w:jc w:val="center"/>
        </w:trPr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禹州市交通实业开发公司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2416178.12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刘浩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2914E2">
        <w:trPr>
          <w:trHeight w:val="44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67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2423912.00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</w:tr>
      <w:tr w:rsidR="002914E2">
        <w:trPr>
          <w:trHeight w:val="412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4E2" w:rsidRDefault="00EC68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2914E2" w:rsidRDefault="00EC68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70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914E2" w:rsidRDefault="00EC685A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2914E2" w:rsidRDefault="002914E2">
      <w:pPr>
        <w:rPr>
          <w:rFonts w:asciiTheme="minorEastAsia" w:hAnsiTheme="minorEastAsia"/>
          <w:sz w:val="24"/>
          <w:szCs w:val="24"/>
        </w:rPr>
      </w:pPr>
    </w:p>
    <w:p w:rsidR="002914E2" w:rsidRDefault="00EC685A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2914E2">
        <w:trPr>
          <w:trHeight w:val="1408"/>
        </w:trPr>
        <w:tc>
          <w:tcPr>
            <w:tcW w:w="2061" w:type="dxa"/>
          </w:tcPr>
          <w:p w:rsidR="002914E2" w:rsidRDefault="002914E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2914E2" w:rsidRDefault="00EC685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2914E2" w:rsidRDefault="002914E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 w:rsidR="002914E2" w:rsidRDefault="00EC685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评标采用合理低价法，详见招标文件</w:t>
            </w:r>
          </w:p>
        </w:tc>
      </w:tr>
    </w:tbl>
    <w:p w:rsidR="002914E2" w:rsidRDefault="002914E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914E2" w:rsidRDefault="00EC685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四、评审情况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（一）第一信封评审情况：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通过第一信封评审的投标人名称</w:t>
            </w:r>
          </w:p>
        </w:tc>
      </w:tr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鲁山县凯风路桥工程有限公司</w:t>
            </w:r>
          </w:p>
        </w:tc>
      </w:tr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河南恒通公路桥梁建设有限公司</w:t>
            </w:r>
          </w:p>
        </w:tc>
      </w:tr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禹州市交通实业开发公司</w:t>
            </w:r>
          </w:p>
        </w:tc>
      </w:tr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未第一信封评审的投标人名称及原因</w:t>
            </w:r>
          </w:p>
        </w:tc>
      </w:tr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（二）第二信封评审情况：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通过第二信封评审的投标人名称</w:t>
            </w:r>
          </w:p>
        </w:tc>
      </w:tr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鲁山县凯风路桥工程有限公司</w:t>
            </w:r>
          </w:p>
        </w:tc>
      </w:tr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河南恒通公路桥梁建设有限公司</w:t>
            </w:r>
          </w:p>
        </w:tc>
      </w:tr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禹州市交通实业开发公司</w:t>
            </w:r>
          </w:p>
        </w:tc>
      </w:tr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未第二信封评审的投标人名称及原因</w:t>
            </w:r>
          </w:p>
        </w:tc>
      </w:tr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2914E2" w:rsidRDefault="00EC68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（三）初步评审：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鲁山县凯风路桥工程有限公司</w:t>
            </w:r>
          </w:p>
        </w:tc>
      </w:tr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河南恒通公路桥梁建设有限公司</w:t>
            </w:r>
          </w:p>
        </w:tc>
      </w:tr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禹州市交通实业开发公司</w:t>
            </w:r>
          </w:p>
        </w:tc>
      </w:tr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2914E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（三）详细评审：</w:t>
      </w:r>
    </w:p>
    <w:tbl>
      <w:tblPr>
        <w:tblW w:w="85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1095"/>
        <w:gridCol w:w="570"/>
        <w:gridCol w:w="1020"/>
        <w:gridCol w:w="1080"/>
        <w:gridCol w:w="945"/>
        <w:gridCol w:w="960"/>
        <w:gridCol w:w="720"/>
        <w:gridCol w:w="494"/>
      </w:tblGrid>
      <w:tr w:rsidR="002914E2">
        <w:trPr>
          <w:trHeight w:val="1057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投标函           文字报价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暂列金额            （不含计日工总额）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评标价平均值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评标基准价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偏差率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2914E2">
        <w:trPr>
          <w:trHeight w:val="738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鲁山县凯风路桥工程有限公司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2413320.82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2413320.82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2416144.78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2416144.78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-0.117%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99.53 </w:t>
            </w:r>
          </w:p>
        </w:tc>
      </w:tr>
      <w:tr w:rsidR="002914E2">
        <w:trPr>
          <w:trHeight w:val="738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河南恒通公路桥梁建设有限公司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2418935.39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2418935.39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2914E2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2914E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0.115%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99.77 </w:t>
            </w:r>
          </w:p>
        </w:tc>
      </w:tr>
      <w:tr w:rsidR="002914E2">
        <w:trPr>
          <w:trHeight w:val="738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禹州市交通实业开发公司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2416178.12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2416178.12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2914E2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2914E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0.001%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E2" w:rsidRDefault="00EC68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</w:tr>
    </w:tbl>
    <w:p w:rsidR="002914E2" w:rsidRDefault="002914E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914E2" w:rsidRDefault="00EC685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五、根据招标文件的规定，评标委员会将经评审的投标人按得分由高到低排序如下：</w:t>
      </w:r>
    </w:p>
    <w:tbl>
      <w:tblPr>
        <w:tblW w:w="8080" w:type="dxa"/>
        <w:tblInd w:w="392" w:type="dxa"/>
        <w:tblLayout w:type="fixed"/>
        <w:tblLook w:val="04A0"/>
      </w:tblPr>
      <w:tblGrid>
        <w:gridCol w:w="4394"/>
        <w:gridCol w:w="1701"/>
        <w:gridCol w:w="1985"/>
      </w:tblGrid>
      <w:tr w:rsidR="002914E2">
        <w:trPr>
          <w:trHeight w:val="51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2914E2">
        <w:trPr>
          <w:trHeight w:val="51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禹州市交通实业开发公司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2914E2">
        <w:trPr>
          <w:trHeight w:val="51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河南恒通公路桥梁建设有限公司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2914E2">
        <w:trPr>
          <w:trHeight w:val="51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鲁山县凯风路桥工程有限公司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2914E2" w:rsidRDefault="002914E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914E2" w:rsidRDefault="00EC685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六、推荐的中标候选人详细评审得分</w:t>
      </w:r>
    </w:p>
    <w:tbl>
      <w:tblPr>
        <w:tblW w:w="8522" w:type="dxa"/>
        <w:tblLayout w:type="fixed"/>
        <w:tblLook w:val="04A0"/>
      </w:tblPr>
      <w:tblGrid>
        <w:gridCol w:w="471"/>
        <w:gridCol w:w="2880"/>
        <w:gridCol w:w="1695"/>
        <w:gridCol w:w="1380"/>
        <w:gridCol w:w="1170"/>
        <w:gridCol w:w="926"/>
      </w:tblGrid>
      <w:tr w:rsidR="002914E2">
        <w:trPr>
          <w:trHeight w:val="51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投标单位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评标价（元）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评标基准价（元）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偏差率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评标价得分</w:t>
            </w:r>
          </w:p>
        </w:tc>
      </w:tr>
      <w:tr w:rsidR="002914E2">
        <w:trPr>
          <w:trHeight w:val="51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禹州市交通实业开发公司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2416178.12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2416144.78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0.001%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</w:tr>
      <w:tr w:rsidR="002914E2">
        <w:trPr>
          <w:trHeight w:val="51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河南恒通公路桥梁建设有限公司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2418935.39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2416144.78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0.115%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4E2" w:rsidRDefault="00EC685A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99.77 </w:t>
            </w:r>
          </w:p>
        </w:tc>
      </w:tr>
      <w:tr w:rsidR="002914E2">
        <w:trPr>
          <w:trHeight w:val="51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E2" w:rsidRDefault="00EC68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鲁山县凯风路桥工程有限公司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2413320.82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2416144.78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14E2" w:rsidRDefault="00EC685A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-0.117%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4E2" w:rsidRDefault="00EC685A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99.53 </w:t>
            </w:r>
          </w:p>
        </w:tc>
      </w:tr>
    </w:tbl>
    <w:p w:rsidR="002914E2" w:rsidRDefault="002914E2">
      <w:pPr>
        <w:rPr>
          <w:rFonts w:asciiTheme="minorEastAsia" w:hAnsiTheme="minorEastAsia"/>
          <w:b/>
          <w:bCs/>
          <w:sz w:val="24"/>
          <w:szCs w:val="24"/>
        </w:rPr>
      </w:pPr>
    </w:p>
    <w:p w:rsidR="002914E2" w:rsidRDefault="00EC685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七、推荐的中标候选人情况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第一中标候选人：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禹州市交通实业开发公司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2416178.12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 贰佰肆拾壹万陆仟壹佰柒拾捌圆壹角贰分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工期：45天           质量标准：合格 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sz w:val="24"/>
          <w:szCs w:val="24"/>
        </w:rPr>
        <w:t xml:space="preserve">郭艳 </w:t>
      </w:r>
      <w:r>
        <w:rPr>
          <w:rFonts w:asciiTheme="minorEastAsia" w:hAnsiTheme="minorEastAsia" w:hint="eastAsia"/>
          <w:sz w:val="24"/>
          <w:szCs w:val="24"/>
        </w:rPr>
        <w:t>      证书名称、编号：</w:t>
      </w:r>
      <w:r>
        <w:rPr>
          <w:rFonts w:ascii="宋体" w:eastAsia="宋体" w:hAnsi="宋体" w:cs="宋体" w:hint="eastAsia"/>
          <w:sz w:val="24"/>
          <w:szCs w:val="24"/>
        </w:rPr>
        <w:t xml:space="preserve"> 豫241121232349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1、河南省2015年禹州市农村公路专项养护工程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2、禹州市鸠神旅游通道建设工程（一标段）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第二中标候选人：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河南恒通公路桥梁建设有限公司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投标报价：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2418935.39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 贰佰肆拾壹万捌仟玖佰叁拾伍圆叁角玖分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工期：45天                       质量标准：合格 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sz w:val="24"/>
          <w:szCs w:val="24"/>
        </w:rPr>
        <w:t xml:space="preserve">魏刚 </w:t>
      </w:r>
      <w:r>
        <w:rPr>
          <w:rFonts w:asciiTheme="minorEastAsia" w:hAnsiTheme="minorEastAsia" w:hint="eastAsia"/>
          <w:sz w:val="24"/>
          <w:szCs w:val="24"/>
        </w:rPr>
        <w:t>        证书名称、编号：</w:t>
      </w:r>
      <w:r>
        <w:rPr>
          <w:rFonts w:ascii="宋体" w:eastAsia="宋体" w:hAnsi="宋体" w:cs="宋体" w:hint="eastAsia"/>
          <w:sz w:val="24"/>
          <w:szCs w:val="24"/>
        </w:rPr>
        <w:t xml:space="preserve"> 豫21060911912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1、禹州市Y021杨文线杨岭至刘湾改建工程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2、禹州市X020张王线等三条路建设工程一标段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第三中标候选人：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鲁山县凯风路桥工程有限公司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2413320.82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大写：贰佰肆拾壹万叁仟叁佰贰拾元捌角贰分  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工期：45日历天                   质量标准：合格 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sz w:val="24"/>
          <w:szCs w:val="24"/>
        </w:rPr>
        <w:t xml:space="preserve">张武舟 </w:t>
      </w:r>
      <w:r>
        <w:rPr>
          <w:rFonts w:asciiTheme="minorEastAsia" w:hAnsiTheme="minorEastAsia" w:hint="eastAsia"/>
          <w:sz w:val="24"/>
          <w:szCs w:val="24"/>
        </w:rPr>
        <w:t>       证书名称、编号：</w:t>
      </w:r>
      <w:r>
        <w:rPr>
          <w:rFonts w:ascii="宋体" w:eastAsia="宋体" w:hAnsi="宋体" w:cs="宋体" w:hint="eastAsia"/>
          <w:sz w:val="24"/>
          <w:szCs w:val="24"/>
        </w:rPr>
        <w:t xml:space="preserve"> 豫241060801556</w:t>
      </w:r>
    </w:p>
    <w:p w:rsidR="002914E2" w:rsidRDefault="00EC685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2914E2" w:rsidRDefault="00EC685A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沈丘县X019线白集镇查大庄至北杨集二级公路及小王庄桥改建工程一标段</w:t>
      </w:r>
    </w:p>
    <w:p w:rsidR="002914E2" w:rsidRDefault="00EC685A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长葛市Y022和尚杨至徐庶大道公路改建工程</w:t>
      </w:r>
    </w:p>
    <w:p w:rsidR="002914E2" w:rsidRDefault="00EC685A">
      <w:pPr>
        <w:numPr>
          <w:ilvl w:val="0"/>
          <w:numId w:val="2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澄清、说明、补正事项纪要</w:t>
      </w:r>
    </w:p>
    <w:p w:rsidR="00EC685A" w:rsidRPr="00EC685A" w:rsidRDefault="00EC685A" w:rsidP="00EC685A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bCs/>
          <w:sz w:val="24"/>
          <w:szCs w:val="24"/>
        </w:rPr>
      </w:pPr>
      <w:r w:rsidRPr="00EC685A">
        <w:rPr>
          <w:rFonts w:asciiTheme="minorEastAsia" w:hAnsiTheme="minorEastAsia" w:hint="eastAsia"/>
          <w:b/>
          <w:bCs/>
          <w:sz w:val="24"/>
          <w:szCs w:val="24"/>
        </w:rPr>
        <w:t>公示期：</w:t>
      </w:r>
    </w:p>
    <w:p w:rsidR="00EC685A" w:rsidRPr="00EC685A" w:rsidRDefault="00EC685A" w:rsidP="00EC685A">
      <w:pPr>
        <w:widowControl/>
        <w:shd w:val="clear" w:color="auto" w:fill="FFFFFF"/>
        <w:spacing w:line="299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C68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公示期：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EC68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EC685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EC68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0636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EC68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日—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EC68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01</w:t>
      </w:r>
      <w:r w:rsidRPr="00EC68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0636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EC68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EC685A" w:rsidRPr="00EC685A" w:rsidRDefault="00EC685A" w:rsidP="00EC685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EC685A">
        <w:rPr>
          <w:rFonts w:asciiTheme="minorEastAsia" w:hAnsiTheme="minorEastAsia" w:hint="eastAsia"/>
          <w:b/>
          <w:bCs/>
          <w:sz w:val="24"/>
          <w:szCs w:val="24"/>
        </w:rPr>
        <w:t>十、联系方式：</w:t>
      </w:r>
    </w:p>
    <w:p w:rsidR="00EC685A" w:rsidRPr="00EC685A" w:rsidRDefault="00EC685A" w:rsidP="00EC685A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C685A">
        <w:rPr>
          <w:rFonts w:ascii="Arial" w:eastAsia="宋体" w:hAnsi="Arial" w:cs="Arial"/>
          <w:color w:val="000000"/>
          <w:kern w:val="0"/>
          <w:szCs w:val="21"/>
        </w:rPr>
        <w:t>招标人：禹州市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交通运输局</w:t>
      </w:r>
    </w:p>
    <w:p w:rsidR="00EC685A" w:rsidRPr="00EC685A" w:rsidRDefault="00EC685A" w:rsidP="00EC685A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C685A">
        <w:rPr>
          <w:rFonts w:ascii="Arial" w:eastAsia="宋体" w:hAnsi="Arial" w:cs="Arial"/>
          <w:color w:val="000000"/>
          <w:kern w:val="0"/>
          <w:szCs w:val="21"/>
        </w:rPr>
        <w:t>地</w:t>
      </w:r>
      <w:r w:rsidRPr="00EC685A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  <w:r w:rsidRPr="00EC685A">
        <w:rPr>
          <w:rFonts w:ascii="Arial" w:eastAsia="宋体" w:hAnsi="Arial" w:cs="Arial"/>
          <w:color w:val="000000"/>
          <w:kern w:val="0"/>
          <w:szCs w:val="21"/>
        </w:rPr>
        <w:t>址：</w:t>
      </w:r>
      <w:r w:rsidRPr="00EC685A">
        <w:rPr>
          <w:rFonts w:ascii="Arial" w:eastAsia="宋体" w:hAnsi="Arial" w:cs="Arial"/>
          <w:color w:val="000000"/>
          <w:kern w:val="0"/>
          <w:szCs w:val="21"/>
          <w:shd w:val="clear" w:color="auto" w:fill="FFFFFF"/>
        </w:rPr>
        <w:t>禹州市</w:t>
      </w:r>
      <w:r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禹王大道东段</w:t>
      </w:r>
    </w:p>
    <w:p w:rsidR="00EC685A" w:rsidRPr="00EC685A" w:rsidRDefault="00EC685A" w:rsidP="00EC685A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C685A">
        <w:rPr>
          <w:rFonts w:ascii="Arial" w:eastAsia="宋体" w:hAnsi="Arial" w:cs="Arial"/>
          <w:color w:val="000000"/>
          <w:kern w:val="0"/>
          <w:szCs w:val="21"/>
        </w:rPr>
        <w:t>联系人：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连</w:t>
      </w:r>
      <w:r w:rsidRPr="00EC685A">
        <w:rPr>
          <w:rFonts w:ascii="Arial" w:eastAsia="宋体" w:hAnsi="Arial" w:cs="Arial"/>
          <w:color w:val="000000"/>
          <w:kern w:val="0"/>
          <w:szCs w:val="21"/>
        </w:rPr>
        <w:t>先生</w:t>
      </w:r>
    </w:p>
    <w:p w:rsidR="00EC685A" w:rsidRPr="00EC685A" w:rsidRDefault="00EC685A" w:rsidP="00EC685A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C685A">
        <w:rPr>
          <w:rFonts w:ascii="Arial" w:eastAsia="宋体" w:hAnsi="Arial" w:cs="Arial"/>
          <w:color w:val="000000"/>
          <w:kern w:val="0"/>
          <w:szCs w:val="21"/>
        </w:rPr>
        <w:t>联系电话：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13937416633</w:t>
      </w:r>
    </w:p>
    <w:p w:rsidR="00EC685A" w:rsidRPr="00EC685A" w:rsidRDefault="00EC685A" w:rsidP="00EC685A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C685A">
        <w:rPr>
          <w:rFonts w:ascii="Arial" w:eastAsia="宋体" w:hAnsi="Arial" w:cs="Arial"/>
          <w:color w:val="000000"/>
          <w:kern w:val="0"/>
          <w:szCs w:val="21"/>
        </w:rPr>
        <w:t>招标代理机构：</w:t>
      </w:r>
      <w:r w:rsidRPr="00EC685A">
        <w:rPr>
          <w:rFonts w:ascii="Arial" w:eastAsia="宋体" w:hAnsi="Arial" w:cs="Arial" w:hint="eastAsia"/>
          <w:color w:val="000000"/>
          <w:kern w:val="0"/>
          <w:szCs w:val="21"/>
        </w:rPr>
        <w:t>河南省科信建设咨询</w:t>
      </w:r>
      <w:r w:rsidRPr="00EC685A">
        <w:rPr>
          <w:rFonts w:ascii="Arial" w:eastAsia="宋体" w:hAnsi="Arial" w:cs="Arial"/>
          <w:color w:val="000000"/>
          <w:kern w:val="0"/>
          <w:szCs w:val="21"/>
        </w:rPr>
        <w:t>有限公司</w:t>
      </w:r>
    </w:p>
    <w:p w:rsidR="00EC685A" w:rsidRPr="00EC685A" w:rsidRDefault="00EC685A" w:rsidP="00EC685A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C685A">
        <w:rPr>
          <w:rFonts w:ascii="Arial" w:eastAsia="宋体" w:hAnsi="Arial" w:cs="Arial"/>
          <w:color w:val="000000"/>
          <w:kern w:val="0"/>
          <w:szCs w:val="21"/>
        </w:rPr>
        <w:t>联系人：</w:t>
      </w:r>
      <w:r w:rsidRPr="00EC685A">
        <w:rPr>
          <w:rFonts w:ascii="Arial" w:eastAsia="宋体" w:hAnsi="Arial" w:cs="Arial" w:hint="eastAsia"/>
          <w:color w:val="000000"/>
          <w:kern w:val="0"/>
          <w:szCs w:val="21"/>
        </w:rPr>
        <w:t>刘</w:t>
      </w:r>
      <w:r w:rsidRPr="00EC685A">
        <w:rPr>
          <w:rFonts w:ascii="Arial" w:eastAsia="宋体" w:hAnsi="Arial" w:cs="Arial"/>
          <w:color w:val="000000"/>
          <w:kern w:val="0"/>
          <w:szCs w:val="21"/>
        </w:rPr>
        <w:t>先生</w:t>
      </w:r>
    </w:p>
    <w:p w:rsidR="00EC685A" w:rsidRPr="00EC685A" w:rsidRDefault="00EC685A" w:rsidP="00EC685A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C685A">
        <w:rPr>
          <w:rFonts w:ascii="Arial" w:eastAsia="宋体" w:hAnsi="Arial" w:cs="Arial"/>
          <w:color w:val="000000"/>
          <w:kern w:val="0"/>
          <w:szCs w:val="21"/>
        </w:rPr>
        <w:t>联系电话：</w:t>
      </w:r>
      <w:r w:rsidRPr="00EC685A">
        <w:rPr>
          <w:rFonts w:ascii="Arial" w:eastAsia="宋体" w:hAnsi="Arial" w:cs="Arial" w:hint="eastAsia"/>
          <w:color w:val="000000"/>
          <w:kern w:val="0"/>
          <w:szCs w:val="21"/>
        </w:rPr>
        <w:t>18838111785</w:t>
      </w:r>
    </w:p>
    <w:p w:rsidR="002914E2" w:rsidRDefault="002914E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2914E2" w:rsidRDefault="002914E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sectPr w:rsidR="002914E2" w:rsidSect="002914E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4E2" w:rsidRDefault="002914E2" w:rsidP="002914E2">
      <w:r>
        <w:separator/>
      </w:r>
    </w:p>
  </w:endnote>
  <w:endnote w:type="continuationSeparator" w:id="0">
    <w:p w:rsidR="002914E2" w:rsidRDefault="002914E2" w:rsidP="00291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E2" w:rsidRDefault="00CE261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2914E2" w:rsidRDefault="00CE261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C685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63690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4E2" w:rsidRDefault="002914E2" w:rsidP="002914E2">
      <w:r>
        <w:separator/>
      </w:r>
    </w:p>
  </w:footnote>
  <w:footnote w:type="continuationSeparator" w:id="0">
    <w:p w:rsidR="002914E2" w:rsidRDefault="002914E2" w:rsidP="00291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5B0FD8"/>
    <w:multiLevelType w:val="singleLevel"/>
    <w:tmpl w:val="D2A0C96A"/>
    <w:lvl w:ilvl="0">
      <w:start w:val="8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02EB236B"/>
    <w:multiLevelType w:val="hybridMultilevel"/>
    <w:tmpl w:val="14E2740E"/>
    <w:lvl w:ilvl="0" w:tplc="9394FD0A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97D8BF"/>
    <w:multiLevelType w:val="singleLevel"/>
    <w:tmpl w:val="4A97D8BF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4416B"/>
    <w:rsid w:val="00063690"/>
    <w:rsid w:val="00112DCA"/>
    <w:rsid w:val="001853C7"/>
    <w:rsid w:val="001D31B0"/>
    <w:rsid w:val="001F66A3"/>
    <w:rsid w:val="002914E2"/>
    <w:rsid w:val="0031199F"/>
    <w:rsid w:val="004130F0"/>
    <w:rsid w:val="00427CA1"/>
    <w:rsid w:val="004A3659"/>
    <w:rsid w:val="00505182"/>
    <w:rsid w:val="005C7DD3"/>
    <w:rsid w:val="005F5329"/>
    <w:rsid w:val="008347E0"/>
    <w:rsid w:val="009102EF"/>
    <w:rsid w:val="00A10D14"/>
    <w:rsid w:val="00A1609D"/>
    <w:rsid w:val="00A26E5C"/>
    <w:rsid w:val="00AA6D78"/>
    <w:rsid w:val="00B81D24"/>
    <w:rsid w:val="00C94DEB"/>
    <w:rsid w:val="00CE261F"/>
    <w:rsid w:val="00D45F38"/>
    <w:rsid w:val="00D67A00"/>
    <w:rsid w:val="00EC685A"/>
    <w:rsid w:val="00EF10CB"/>
    <w:rsid w:val="00F8406F"/>
    <w:rsid w:val="00FA78E9"/>
    <w:rsid w:val="01136160"/>
    <w:rsid w:val="03B15EFF"/>
    <w:rsid w:val="07FD6D7B"/>
    <w:rsid w:val="08014B15"/>
    <w:rsid w:val="12C8384D"/>
    <w:rsid w:val="19C36615"/>
    <w:rsid w:val="20DA5484"/>
    <w:rsid w:val="29801139"/>
    <w:rsid w:val="2E425DA9"/>
    <w:rsid w:val="30C33952"/>
    <w:rsid w:val="3CD716EA"/>
    <w:rsid w:val="3DF50EE1"/>
    <w:rsid w:val="47041021"/>
    <w:rsid w:val="48A5195C"/>
    <w:rsid w:val="549818E8"/>
    <w:rsid w:val="5CC200CA"/>
    <w:rsid w:val="621D1598"/>
    <w:rsid w:val="625E4717"/>
    <w:rsid w:val="64E34F0B"/>
    <w:rsid w:val="684C7301"/>
    <w:rsid w:val="68921F0B"/>
    <w:rsid w:val="753878B7"/>
    <w:rsid w:val="77137455"/>
    <w:rsid w:val="7A60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914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2914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914E2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6">
    <w:name w:val="FollowedHyperlink"/>
    <w:basedOn w:val="a0"/>
    <w:qFormat/>
    <w:rsid w:val="002914E2"/>
    <w:rPr>
      <w:color w:val="000000"/>
      <w:u w:val="none"/>
    </w:rPr>
  </w:style>
  <w:style w:type="character" w:styleId="a7">
    <w:name w:val="Hyperlink"/>
    <w:basedOn w:val="a0"/>
    <w:qFormat/>
    <w:rsid w:val="002914E2"/>
    <w:rPr>
      <w:color w:val="000000"/>
      <w:u w:val="none"/>
    </w:rPr>
  </w:style>
  <w:style w:type="table" w:styleId="a8">
    <w:name w:val="Table Grid"/>
    <w:basedOn w:val="a1"/>
    <w:qFormat/>
    <w:rsid w:val="002914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0"/>
    <w:qFormat/>
    <w:rsid w:val="002914E2"/>
    <w:rPr>
      <w:shd w:val="clear" w:color="auto" w:fill="DAEEF9"/>
    </w:rPr>
  </w:style>
  <w:style w:type="character" w:customStyle="1" w:styleId="15">
    <w:name w:val="15"/>
    <w:basedOn w:val="a0"/>
    <w:qFormat/>
    <w:rsid w:val="002914E2"/>
  </w:style>
  <w:style w:type="character" w:customStyle="1" w:styleId="tit">
    <w:name w:val="tit"/>
    <w:basedOn w:val="a0"/>
    <w:qFormat/>
    <w:rsid w:val="002914E2"/>
  </w:style>
  <w:style w:type="character" w:customStyle="1" w:styleId="sl">
    <w:name w:val="sl"/>
    <w:basedOn w:val="a0"/>
    <w:qFormat/>
    <w:rsid w:val="002914E2"/>
  </w:style>
  <w:style w:type="character" w:customStyle="1" w:styleId="lsr">
    <w:name w:val="lsr"/>
    <w:basedOn w:val="a0"/>
    <w:qFormat/>
    <w:rsid w:val="002914E2"/>
  </w:style>
  <w:style w:type="character" w:customStyle="1" w:styleId="tit1">
    <w:name w:val="tit1"/>
    <w:basedOn w:val="a0"/>
    <w:qFormat/>
    <w:rsid w:val="002914E2"/>
  </w:style>
  <w:style w:type="character" w:customStyle="1" w:styleId="lsl">
    <w:name w:val="lsl"/>
    <w:basedOn w:val="a0"/>
    <w:qFormat/>
    <w:rsid w:val="002914E2"/>
  </w:style>
  <w:style w:type="character" w:customStyle="1" w:styleId="sr">
    <w:name w:val="sr"/>
    <w:basedOn w:val="a0"/>
    <w:qFormat/>
    <w:rsid w:val="002914E2"/>
  </w:style>
  <w:style w:type="character" w:customStyle="1" w:styleId="down">
    <w:name w:val="down"/>
    <w:basedOn w:val="a0"/>
    <w:qFormat/>
    <w:rsid w:val="002914E2"/>
    <w:rPr>
      <w:shd w:val="clear" w:color="auto" w:fill="DAEEF9"/>
    </w:rPr>
  </w:style>
  <w:style w:type="paragraph" w:styleId="a9">
    <w:name w:val="List Paragraph"/>
    <w:basedOn w:val="a"/>
    <w:uiPriority w:val="99"/>
    <w:unhideWhenUsed/>
    <w:rsid w:val="00EC68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403</Words>
  <Characters>2303</Characters>
  <Application>Microsoft Office Word</Application>
  <DocSecurity>0</DocSecurity>
  <Lines>19</Lines>
  <Paragraphs>5</Paragraphs>
  <ScaleCrop>false</ScaleCrop>
  <Company>微软中国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18</cp:revision>
  <cp:lastPrinted>2019-01-03T02:45:00Z</cp:lastPrinted>
  <dcterms:created xsi:type="dcterms:W3CDTF">2017-10-13T01:41:00Z</dcterms:created>
  <dcterms:modified xsi:type="dcterms:W3CDTF">2019-01-03T02:46:00Z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