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Theme="majorEastAsia" w:hAnsiTheme="majorEastAsia" w:eastAsiaTheme="majorEastAsia"/>
          <w:b/>
          <w:snapToGrid w:val="0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napToGrid w:val="0"/>
          <w:kern w:val="0"/>
          <w:sz w:val="36"/>
          <w:szCs w:val="36"/>
        </w:rPr>
        <w:t>开标一览表</w:t>
      </w:r>
    </w:p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</w:rPr>
        <w:t>ZFCG-G2018208号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项目名称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</w:rPr>
        <w:t>许昌市残疾人联合会“残疾人辅具（2018年精准康复）”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eastAsia="zh-CN"/>
        </w:rPr>
        <w:t>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</w:rPr>
        <w:t>目</w:t>
      </w:r>
    </w:p>
    <w:p>
      <w:pPr>
        <w:spacing w:line="360" w:lineRule="auto"/>
        <w:contextualSpacing/>
        <w:jc w:val="center"/>
        <w:rPr>
          <w:rFonts w:hint="eastAsia" w:cs="Arial" w:asciiTheme="minorEastAsia" w:hAnsiTheme="minorEastAsia"/>
          <w:sz w:val="24"/>
          <w:szCs w:val="24"/>
        </w:rPr>
      </w:pPr>
    </w:p>
    <w:p>
      <w:pPr>
        <w:spacing w:line="360" w:lineRule="auto"/>
        <w:contextualSpacing/>
        <w:jc w:val="center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单位：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cs="Arial" w:asciiTheme="minorEastAsia" w:hAnsiTheme="minorEastAsia"/>
          <w:sz w:val="24"/>
          <w:szCs w:val="24"/>
        </w:rPr>
        <w:t>元（人民币）</w:t>
      </w:r>
    </w:p>
    <w:tbl>
      <w:tblPr>
        <w:tblStyle w:val="4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547"/>
        <w:gridCol w:w="1146"/>
      </w:tblGrid>
      <w:tr>
        <w:tblPrEx>
          <w:tblLayout w:type="fixed"/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第一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</w:rPr>
              <w:t>许昌市残疾人联合会“残疾人辅具（2018年精准康复）”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lang w:eastAsia="zh-CN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</w:rPr>
              <w:t>目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大写：陆拾贰万伍仟圆整　　　　　　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625,000.0000</w:t>
            </w:r>
            <w:bookmarkStart w:id="0" w:name="_GoBack"/>
            <w:bookmarkEnd w:id="0"/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合同签订后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30天</w:t>
            </w: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cs="Arial" w:asciiTheme="minorEastAsia" w:hAnsiTheme="minorEastAsia"/>
                <w:sz w:val="24"/>
                <w:szCs w:val="24"/>
              </w:rPr>
              <w:t>…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cs="宋体" w:asciiTheme="minorEastAsia" w:hAnsiTheme="minorEastAsia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投标人名称：</w:t>
      </w:r>
      <w:r>
        <w:rPr>
          <w:rFonts w:hint="eastAsia" w:cs="宋体" w:asciiTheme="minorEastAsia" w:hAnsiTheme="minorEastAsia"/>
          <w:sz w:val="24"/>
          <w:szCs w:val="24"/>
          <w:u w:val="single"/>
          <w:lang w:val="zh-CN"/>
        </w:rPr>
        <w:t xml:space="preserve">许昌佳琦医疗器械有限公司 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投标人法定代表人（或授权代表）签字：贾艳秋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日期：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2018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年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12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月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23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color w:val="FF0000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color w:val="FF0000"/>
          <w:sz w:val="24"/>
          <w:szCs w:val="24"/>
          <w:lang w:val="zh-CN"/>
        </w:rPr>
        <w:t>注：交付日期指完成该项目的最终时间（日历天）。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87632"/>
    <w:rsid w:val="07F20261"/>
    <w:rsid w:val="1FF52840"/>
    <w:rsid w:val="20363DA2"/>
    <w:rsid w:val="2D793E54"/>
    <w:rsid w:val="384E4170"/>
    <w:rsid w:val="6AFA466F"/>
    <w:rsid w:val="788F2F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2019-01-02T06:29:30Z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