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ED" w:rsidRDefault="009755ED">
      <w:pPr>
        <w:ind w:firstLineChars="300" w:firstLine="1325"/>
        <w:rPr>
          <w:rFonts w:asciiTheme="majorEastAsia" w:eastAsiaTheme="majorEastAsia" w:hAnsiTheme="majorEastAsia" w:cstheme="majorEastAsia" w:hint="eastAsia"/>
          <w:b/>
          <w:bCs/>
          <w:color w:val="000000"/>
          <w:sz w:val="44"/>
          <w:szCs w:val="44"/>
        </w:rPr>
      </w:pPr>
    </w:p>
    <w:p w:rsidR="009755ED" w:rsidRDefault="00750896">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许昌市公路管理局“2018年养护设备项目”</w:t>
      </w:r>
    </w:p>
    <w:p w:rsidR="009755ED" w:rsidRDefault="009755ED">
      <w:pPr>
        <w:rPr>
          <w:rFonts w:ascii="微软简隶书" w:eastAsia="微软简隶书"/>
          <w:color w:val="000000"/>
          <w:u w:val="single"/>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75089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9755ED">
      <w:pPr>
        <w:rPr>
          <w:rFonts w:ascii="微软简隶书" w:eastAsia="微软简隶书"/>
          <w:color w:val="000000"/>
        </w:rPr>
      </w:pPr>
    </w:p>
    <w:p w:rsidR="009755ED" w:rsidRDefault="00C22BA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750896">
        <w:rPr>
          <w:rFonts w:asciiTheme="majorEastAsia" w:eastAsiaTheme="majorEastAsia" w:hAnsiTheme="majorEastAsia" w:cstheme="majorEastAsia" w:hint="eastAsia"/>
          <w:b/>
          <w:bCs/>
          <w:color w:val="000000"/>
          <w:sz w:val="36"/>
          <w:szCs w:val="36"/>
        </w:rPr>
        <w:t>项目编号：ZFCG-G2018158</w:t>
      </w:r>
      <w:r>
        <w:rPr>
          <w:rFonts w:asciiTheme="majorEastAsia" w:eastAsiaTheme="majorEastAsia" w:hAnsiTheme="majorEastAsia" w:cstheme="majorEastAsia" w:hint="eastAsia"/>
          <w:b/>
          <w:bCs/>
          <w:color w:val="000000"/>
          <w:sz w:val="36"/>
          <w:szCs w:val="36"/>
        </w:rPr>
        <w:t>-1</w:t>
      </w:r>
      <w:r w:rsidR="00750896">
        <w:rPr>
          <w:rFonts w:asciiTheme="majorEastAsia" w:eastAsiaTheme="majorEastAsia" w:hAnsiTheme="majorEastAsia" w:cstheme="majorEastAsia" w:hint="eastAsia"/>
          <w:b/>
          <w:bCs/>
          <w:color w:val="000000"/>
          <w:sz w:val="36"/>
          <w:szCs w:val="36"/>
        </w:rPr>
        <w:t>号</w:t>
      </w:r>
    </w:p>
    <w:p w:rsidR="009755ED" w:rsidRDefault="00750896">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采购单位：许昌市公路管理局</w:t>
      </w:r>
    </w:p>
    <w:p w:rsidR="009755ED" w:rsidRDefault="00750896">
      <w:pPr>
        <w:ind w:firstLineChars="550" w:firstLine="198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9755ED" w:rsidRDefault="0075089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9755ED" w:rsidRDefault="00956D4F">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1E4A8C">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1E4A8C">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7668FA">
        <w:rPr>
          <w:rFonts w:asciiTheme="majorEastAsia" w:eastAsiaTheme="majorEastAsia" w:hAnsiTheme="majorEastAsia" w:cstheme="majorEastAsia" w:hint="eastAsia"/>
          <w:b/>
          <w:bCs/>
          <w:color w:val="000000"/>
          <w:sz w:val="36"/>
          <w:szCs w:val="36"/>
        </w:rPr>
        <w:t>三</w:t>
      </w:r>
      <w:r w:rsidR="00750896">
        <w:rPr>
          <w:rFonts w:asciiTheme="majorEastAsia" w:eastAsiaTheme="majorEastAsia" w:hAnsiTheme="majorEastAsia" w:cstheme="majorEastAsia" w:hint="eastAsia"/>
          <w:b/>
          <w:bCs/>
          <w:color w:val="000000"/>
          <w:sz w:val="36"/>
          <w:szCs w:val="36"/>
        </w:rPr>
        <w:t>日</w:t>
      </w:r>
    </w:p>
    <w:p w:rsidR="009755ED" w:rsidRDefault="009755ED">
      <w:pPr>
        <w:rPr>
          <w:rFonts w:asciiTheme="majorEastAsia" w:eastAsiaTheme="majorEastAsia" w:hAnsiTheme="majorEastAsia" w:cstheme="majorEastAsia"/>
          <w:b/>
          <w:bCs/>
          <w:color w:val="000000"/>
          <w:sz w:val="36"/>
          <w:szCs w:val="36"/>
        </w:rPr>
      </w:pPr>
    </w:p>
    <w:p w:rsidR="009755ED" w:rsidRDefault="00750896">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9755ED" w:rsidRDefault="009755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9755ED" w:rsidRDefault="0075089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9755ED" w:rsidRDefault="0075089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9755ED" w:rsidRDefault="0075089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9755ED" w:rsidRDefault="009755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755ED" w:rsidRDefault="009755ED">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9755ED" w:rsidRDefault="00750896">
      <w:pPr>
        <w:pStyle w:val="ab"/>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9755ED" w:rsidRDefault="009755ED">
      <w:pPr>
        <w:pStyle w:val="ab"/>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9755ED" w:rsidRDefault="00750896">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Theme="minorEastAsia" w:eastAsiaTheme="minorEastAsia" w:hAnsiTheme="minorEastAsia" w:cs="黑体" w:hint="eastAsia"/>
          <w:b/>
          <w:bCs/>
          <w:color w:val="000000"/>
          <w:shd w:val="clear" w:color="auto" w:fill="FFFFFF"/>
        </w:rPr>
        <w:t>一、项目基本情况</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（一）项目名称：2018年养护设备</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（二）项目编号：ZFCG-G2018158</w:t>
      </w:r>
      <w:r w:rsidR="00D86E2A">
        <w:rPr>
          <w:rFonts w:asciiTheme="minorEastAsia" w:eastAsiaTheme="minorEastAsia" w:hAnsiTheme="minorEastAsia" w:cs="仿宋_GB2312" w:hint="eastAsia"/>
          <w:color w:val="000000"/>
          <w:shd w:val="clear" w:color="auto" w:fill="FFFFFF"/>
        </w:rPr>
        <w:t>-1</w:t>
      </w:r>
      <w:r>
        <w:rPr>
          <w:rFonts w:asciiTheme="minorEastAsia" w:eastAsiaTheme="minorEastAsia" w:hAnsiTheme="minorEastAsia" w:cs="仿宋_GB2312" w:hint="eastAsia"/>
          <w:color w:val="000000"/>
          <w:shd w:val="clear" w:color="auto" w:fill="FFFFFF"/>
        </w:rPr>
        <w:t xml:space="preserve">号    </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（三）采购方式：公开招标</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（四）采购需求：A包：压路机1台；B包：铣刨机1台</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（五）预算金额（最高限价）：A包：40万元；B包：86万元</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（六）交付（服务、完工）时间 ：合同签订后10个工作日内</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（七）交付（服务、完工）地点：许昌市区</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（八）进口产品：不允许。</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（九）分包：不允许。</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w:t>
      </w:r>
      <w:r>
        <w:rPr>
          <w:rFonts w:asciiTheme="minorEastAsia" w:eastAsiaTheme="minorEastAsia" w:hAnsiTheme="minorEastAsia" w:cs="仿宋_GB2312" w:hint="eastAsia"/>
          <w:color w:val="000000"/>
          <w:u w:val="single"/>
          <w:shd w:val="clear" w:color="auto" w:fill="FFFFFF"/>
        </w:rPr>
        <w:t>节能环保</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中小微型企业</w:t>
      </w:r>
      <w:r>
        <w:rPr>
          <w:rFonts w:asciiTheme="minorEastAsia" w:eastAsiaTheme="minorEastAsia" w:hAnsiTheme="minorEastAsia" w:cs="仿宋_GB2312" w:hint="eastAsia"/>
          <w:color w:val="000000"/>
          <w:shd w:val="clear" w:color="auto" w:fill="FFFFFF"/>
        </w:rPr>
        <w:t>、支持</w:t>
      </w:r>
      <w:r>
        <w:rPr>
          <w:rFonts w:asciiTheme="minorEastAsia" w:eastAsiaTheme="minorEastAsia" w:hAnsiTheme="minorEastAsia" w:cs="仿宋_GB2312" w:hint="eastAsia"/>
          <w:color w:val="000000"/>
          <w:u w:val="single"/>
          <w:shd w:val="clear" w:color="auto" w:fill="FFFFFF"/>
        </w:rPr>
        <w:t>监狱企业</w:t>
      </w:r>
      <w:r>
        <w:rPr>
          <w:rFonts w:asciiTheme="minorEastAsia" w:eastAsiaTheme="minorEastAsia" w:hAnsiTheme="minorEastAsia" w:cs="仿宋_GB2312" w:hint="eastAsia"/>
          <w:color w:val="000000"/>
          <w:shd w:val="clear" w:color="auto" w:fill="FFFFFF"/>
        </w:rPr>
        <w:t>、</w:t>
      </w:r>
      <w:r>
        <w:rPr>
          <w:rFonts w:asciiTheme="minorEastAsia" w:eastAsiaTheme="minorEastAsia" w:hAnsiTheme="minorEastAsia" w:cs="仿宋_GB2312" w:hint="eastAsia"/>
          <w:color w:val="000000"/>
          <w:u w:val="single"/>
          <w:shd w:val="clear" w:color="auto" w:fill="FFFFFF"/>
        </w:rPr>
        <w:t>残疾人福利性单位</w:t>
      </w:r>
      <w:r>
        <w:rPr>
          <w:rFonts w:asciiTheme="minorEastAsia" w:eastAsiaTheme="minorEastAsia" w:hAnsiTheme="minorEastAsia" w:cs="仿宋_GB2312" w:hint="eastAsia"/>
          <w:color w:val="000000"/>
          <w:shd w:val="clear" w:color="auto" w:fill="FFFFFF"/>
        </w:rPr>
        <w:t>扶持等相关政府采购政策。</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9755ED" w:rsidRDefault="00750896">
      <w:pPr>
        <w:pStyle w:val="ab"/>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FF0000"/>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color w:val="FF0000"/>
          <w:shd w:val="clear" w:color="auto" w:fill="FFFFFF"/>
        </w:rPr>
        <w:t>未被列入“信用中国”网站</w:t>
      </w:r>
      <w:r>
        <w:rPr>
          <w:rFonts w:asciiTheme="minorEastAsia" w:eastAsiaTheme="minorEastAsia" w:hAnsiTheme="minorEastAsia" w:cs="仿宋_GB2312"/>
          <w:color w:val="FF0000"/>
          <w:shd w:val="clear" w:color="auto" w:fill="FFFFFF"/>
        </w:rPr>
        <w:t>(www.creditchina.gov.cn)</w:t>
      </w:r>
      <w:r>
        <w:rPr>
          <w:rFonts w:asciiTheme="minorEastAsia" w:eastAsiaTheme="minorEastAsia" w:hAnsiTheme="minorEastAsia" w:cs="仿宋_GB2312" w:hint="eastAsia"/>
          <w:color w:val="FF0000"/>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color w:val="FF0000"/>
          <w:shd w:val="clear" w:color="auto" w:fill="FFFFFF"/>
        </w:rPr>
        <w:t xml:space="preserve"> (www.ccgp.gov.cn)</w:t>
      </w:r>
      <w:r>
        <w:rPr>
          <w:rFonts w:asciiTheme="minorEastAsia" w:eastAsiaTheme="minorEastAsia" w:hAnsiTheme="minorEastAsia" w:cs="仿宋_GB2312" w:hint="eastAsia"/>
          <w:color w:val="FF0000"/>
          <w:shd w:val="clear" w:color="auto" w:fill="FFFFFF"/>
        </w:rPr>
        <w:t>政府采购严重违法失信行为记录名单的投标人；“国家企业信用公示系统”网站（</w:t>
      </w:r>
      <w:r>
        <w:rPr>
          <w:rFonts w:asciiTheme="minorEastAsia" w:eastAsiaTheme="minorEastAsia" w:hAnsiTheme="minorEastAsia" w:cs="仿宋_GB2312"/>
          <w:color w:val="FF0000"/>
          <w:shd w:val="clear" w:color="auto" w:fill="FFFFFF"/>
        </w:rPr>
        <w:t>www.gsxt.gov.cn</w:t>
      </w:r>
      <w:r>
        <w:rPr>
          <w:rFonts w:asciiTheme="minorEastAsia" w:eastAsiaTheme="minorEastAsia" w:hAnsiTheme="minorEastAsia" w:cs="仿宋_GB2312" w:hint="eastAsia"/>
          <w:color w:val="FF0000"/>
          <w:shd w:val="clear" w:color="auto" w:fill="FFFFFF"/>
        </w:rPr>
        <w:t>）严重违法失信企业名单（黑名单）的投标人；</w:t>
      </w:r>
    </w:p>
    <w:p w:rsidR="009755ED" w:rsidRDefault="00750896">
      <w:pPr>
        <w:pStyle w:val="ab"/>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5D7C18">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F95613">
        <w:rPr>
          <w:rFonts w:asciiTheme="minorEastAsia" w:eastAsiaTheme="minorEastAsia" w:hAnsiTheme="minorEastAsia" w:cs="仿宋_GB2312" w:hint="eastAsia"/>
          <w:color w:val="000000"/>
          <w:u w:val="single"/>
        </w:rPr>
        <w:t>1</w:t>
      </w:r>
      <w:r>
        <w:rPr>
          <w:rFonts w:asciiTheme="minorEastAsia" w:eastAsiaTheme="minorEastAsia" w:hAnsiTheme="minorEastAsia" w:cs="仿宋_GB2312" w:hint="eastAsia"/>
          <w:color w:val="000000"/>
        </w:rPr>
        <w:t>月</w:t>
      </w:r>
      <w:r w:rsidR="00F95613">
        <w:rPr>
          <w:rFonts w:asciiTheme="minorEastAsia" w:eastAsiaTheme="minorEastAsia" w:hAnsiTheme="minorEastAsia" w:cs="仿宋_GB2312" w:hint="eastAsia"/>
          <w:color w:val="000000"/>
          <w:u w:val="single"/>
        </w:rPr>
        <w:t>24</w:t>
      </w:r>
      <w:r>
        <w:rPr>
          <w:rFonts w:asciiTheme="minorEastAsia" w:eastAsiaTheme="minorEastAsia" w:hAnsiTheme="minorEastAsia" w:cs="仿宋_GB2312" w:hint="eastAsia"/>
          <w:color w:val="000000"/>
        </w:rPr>
        <w:t>日</w:t>
      </w:r>
      <w:r w:rsidR="00F95613">
        <w:rPr>
          <w:rFonts w:asciiTheme="minorEastAsia" w:eastAsiaTheme="minorEastAsia" w:hAnsiTheme="minorEastAsia" w:cs="仿宋_GB2312" w:hint="eastAsia"/>
          <w:color w:val="000000"/>
          <w:u w:val="single"/>
        </w:rPr>
        <w:t>10</w:t>
      </w:r>
      <w:r>
        <w:rPr>
          <w:rFonts w:asciiTheme="minorEastAsia" w:eastAsiaTheme="minorEastAsia" w:hAnsiTheme="minorEastAsia" w:cs="仿宋_GB2312" w:hint="eastAsia"/>
          <w:color w:val="000000"/>
        </w:rPr>
        <w:t>时</w:t>
      </w:r>
      <w:r w:rsidR="00F95613">
        <w:rPr>
          <w:rFonts w:asciiTheme="minorEastAsia" w:eastAsiaTheme="minorEastAsia" w:hAnsiTheme="minorEastAsia" w:cs="仿宋_GB2312" w:hint="eastAsia"/>
          <w:color w:val="000000"/>
          <w:u w:val="single"/>
        </w:rPr>
        <w:t>30</w:t>
      </w:r>
      <w:r>
        <w:rPr>
          <w:rFonts w:asciiTheme="minorEastAsia" w:eastAsiaTheme="minorEastAsia" w:hAnsiTheme="minorEastAsia" w:cs="仿宋_GB2312" w:hint="eastAsia"/>
          <w:color w:val="000000"/>
        </w:rPr>
        <w:t>分（北京时间），逾期提交或不符合规定的投标文件不予接受。</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F95613">
        <w:rPr>
          <w:rFonts w:asciiTheme="minorEastAsia" w:eastAsiaTheme="minorEastAsia" w:hAnsiTheme="minorEastAsia" w:cs="仿宋_GB2312" w:hint="eastAsia"/>
          <w:color w:val="000000"/>
          <w:u w:val="single"/>
        </w:rPr>
        <w:t>3</w:t>
      </w:r>
      <w:r>
        <w:rPr>
          <w:rFonts w:asciiTheme="minorEastAsia" w:eastAsiaTheme="minorEastAsia" w:hAnsiTheme="minorEastAsia" w:cs="仿宋_GB2312" w:hint="eastAsia"/>
          <w:color w:val="000000"/>
        </w:rPr>
        <w:t>室。</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9755ED" w:rsidRDefault="00750896">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自本公告发布之日起</w:t>
      </w:r>
      <w:r>
        <w:rPr>
          <w:rFonts w:asciiTheme="minorEastAsia" w:eastAsiaTheme="minorEastAsia" w:hAnsiTheme="minorEastAsia" w:cs="仿宋_GB2312"/>
          <w:color w:val="000000"/>
        </w:rPr>
        <w:t>5</w:t>
      </w:r>
      <w:r>
        <w:rPr>
          <w:rFonts w:asciiTheme="minorEastAsia" w:eastAsiaTheme="minorEastAsia" w:hAnsiTheme="minorEastAsia" w:cs="仿宋_GB2312" w:hint="eastAsia"/>
          <w:color w:val="000000"/>
        </w:rPr>
        <w:t>个工作日。</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采购人：许昌市公路管理局</w:t>
      </w:r>
      <w:r>
        <w:rPr>
          <w:rFonts w:asciiTheme="minorEastAsia" w:eastAsiaTheme="minorEastAsia" w:hAnsiTheme="minorEastAsia" w:cs="仿宋_GB2312" w:hint="eastAsia"/>
          <w:color w:val="000000"/>
        </w:rPr>
        <w:tab/>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址：许昌市七一路60号</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联系人：徐力</w:t>
      </w:r>
      <w:r>
        <w:rPr>
          <w:rFonts w:asciiTheme="minorEastAsia" w:eastAsiaTheme="minorEastAsia" w:hAnsiTheme="minorEastAsia" w:cs="仿宋_GB2312" w:hint="eastAsia"/>
          <w:color w:val="000000"/>
        </w:rPr>
        <w:tab/>
        <w:t> 联系电话：0374-2658292   13782351298</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lastRenderedPageBreak/>
        <w:t>地 址：许昌市龙兴路与竹林路交汇处公共资源大厦</w:t>
      </w:r>
    </w:p>
    <w:p w:rsidR="009755ED" w:rsidRDefault="00750896">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8E512F">
        <w:rPr>
          <w:rFonts w:asciiTheme="minorEastAsia" w:eastAsiaTheme="minorEastAsia" w:hAnsiTheme="minorEastAsia" w:cs="仿宋_GB2312" w:hint="eastAsia"/>
          <w:color w:val="000000"/>
        </w:rPr>
        <w:t>沙先生</w:t>
      </w:r>
      <w:r>
        <w:rPr>
          <w:rFonts w:asciiTheme="minorEastAsia" w:eastAsiaTheme="minorEastAsia" w:hAnsiTheme="minorEastAsia" w:cs="仿宋_GB2312" w:hint="eastAsia"/>
          <w:color w:val="000000"/>
        </w:rPr>
        <w:t xml:space="preserve">              联系电话：0374-2968687</w:t>
      </w:r>
    </w:p>
    <w:p w:rsidR="009755ED" w:rsidRDefault="009755ED">
      <w:pPr>
        <w:rPr>
          <w:rFonts w:asciiTheme="minorEastAsia" w:hAnsiTheme="minorEastAsia"/>
          <w:sz w:val="24"/>
          <w:szCs w:val="24"/>
        </w:rPr>
      </w:pPr>
    </w:p>
    <w:p w:rsidR="009755ED" w:rsidRDefault="009755ED">
      <w:pPr>
        <w:rPr>
          <w:rFonts w:asciiTheme="minorEastAsia" w:hAnsiTheme="minorEastAsia" w:cs="仿宋_GB2312"/>
          <w:color w:val="000000"/>
          <w:sz w:val="24"/>
          <w:szCs w:val="24"/>
          <w:shd w:val="clear" w:color="auto" w:fill="FFFFFF"/>
        </w:rPr>
      </w:pPr>
    </w:p>
    <w:p w:rsidR="009755ED" w:rsidRDefault="0075089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Pr>
          <w:rFonts w:asciiTheme="minorEastAsia" w:hAnsiTheme="minorEastAsia" w:cs="仿宋_GB2312" w:hint="eastAsia"/>
          <w:color w:val="000000"/>
          <w:sz w:val="24"/>
          <w:szCs w:val="24"/>
        </w:rPr>
        <w:t>许昌市公路管理局</w:t>
      </w:r>
      <w:r>
        <w:rPr>
          <w:rFonts w:asciiTheme="minorEastAsia" w:hAnsiTheme="minorEastAsia" w:cs="仿宋_GB2312" w:hint="eastAsia"/>
          <w:color w:val="000000"/>
          <w:sz w:val="24"/>
          <w:szCs w:val="24"/>
        </w:rPr>
        <w:tab/>
      </w:r>
    </w:p>
    <w:p w:rsidR="009755ED" w:rsidRDefault="00750896">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1E4A8C">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1E4A8C">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B736B6">
        <w:rPr>
          <w:rFonts w:asciiTheme="minorEastAsia" w:hAnsiTheme="minorEastAsia" w:cs="仿宋_GB2312" w:hint="eastAsia"/>
          <w:color w:val="000000"/>
          <w:sz w:val="24"/>
          <w:szCs w:val="24"/>
        </w:rPr>
        <w:t>三</w:t>
      </w:r>
      <w:r>
        <w:rPr>
          <w:rFonts w:asciiTheme="minorEastAsia" w:hAnsiTheme="minorEastAsia" w:cs="仿宋_GB2312" w:hint="eastAsia"/>
          <w:color w:val="000000"/>
          <w:sz w:val="24"/>
          <w:szCs w:val="24"/>
        </w:rPr>
        <w:t>日</w:t>
      </w:r>
    </w:p>
    <w:p w:rsidR="009755ED" w:rsidRDefault="0075089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9755ED" w:rsidRDefault="0075089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755ED" w:rsidRDefault="0075089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755ED" w:rsidRDefault="0075089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印纸质投标文件，名称为“备份”的文件夹使用电子介质存储，供开标现场备用。</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755ED" w:rsidRDefault="0075089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
            <w:rFonts w:hAnsi="宋体"/>
            <w:sz w:val="24"/>
            <w:szCs w:val="24"/>
          </w:rPr>
          <w:t>http://221.14.6.70:8088/ggzy/</w:t>
        </w:r>
      </w:hyperlink>
      <w:r>
        <w:rPr>
          <w:rFonts w:hAnsi="宋体" w:hint="eastAsia"/>
          <w:color w:val="000000"/>
          <w:sz w:val="24"/>
          <w:szCs w:val="24"/>
        </w:rPr>
        <w:t>）。</w:t>
      </w:r>
    </w:p>
    <w:p w:rsidR="009755ED" w:rsidRDefault="0075089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9755ED" w:rsidRDefault="00750896">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9755ED" w:rsidRDefault="00750896">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pPr>
        <w:autoSpaceDE w:val="0"/>
        <w:autoSpaceDN w:val="0"/>
        <w:adjustRightInd w:val="0"/>
        <w:spacing w:line="700" w:lineRule="exact"/>
        <w:ind w:firstLine="560"/>
        <w:rPr>
          <w:rFonts w:asciiTheme="minorEastAsia" w:hAnsiTheme="minorEastAsia" w:cs="仿宋_GB2312"/>
          <w:color w:val="000000"/>
          <w:sz w:val="24"/>
          <w:szCs w:val="24"/>
        </w:rPr>
      </w:pPr>
    </w:p>
    <w:p w:rsidR="009755ED" w:rsidRDefault="009755ED" w:rsidP="001A2FD6">
      <w:pPr>
        <w:autoSpaceDE w:val="0"/>
        <w:autoSpaceDN w:val="0"/>
        <w:adjustRightInd w:val="0"/>
        <w:spacing w:line="700" w:lineRule="exact"/>
        <w:rPr>
          <w:rFonts w:asciiTheme="minorEastAsia" w:hAnsiTheme="minorEastAsia" w:cs="仿宋_GB2312"/>
          <w:color w:val="000000"/>
          <w:sz w:val="24"/>
          <w:szCs w:val="24"/>
        </w:rPr>
      </w:pPr>
    </w:p>
    <w:p w:rsidR="001A2FD6" w:rsidRDefault="001A2FD6" w:rsidP="001A2FD6">
      <w:pPr>
        <w:rPr>
          <w:rFonts w:asciiTheme="minorEastAsia" w:hAnsiTheme="minorEastAsia" w:cs="仿宋_GB2312"/>
          <w:color w:val="000000"/>
          <w:sz w:val="24"/>
          <w:szCs w:val="24"/>
        </w:rPr>
      </w:pPr>
    </w:p>
    <w:p w:rsidR="009755ED" w:rsidRPr="001A2FD6" w:rsidRDefault="001A2FD6" w:rsidP="001A2FD6">
      <w:pPr>
        <w:pStyle w:val="af0"/>
        <w:numPr>
          <w:ilvl w:val="0"/>
          <w:numId w:val="7"/>
        </w:numPr>
        <w:ind w:firstLineChars="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w:t>
      </w:r>
      <w:r w:rsidR="00750896" w:rsidRPr="001A2FD6">
        <w:rPr>
          <w:rFonts w:asciiTheme="majorEastAsia" w:eastAsiaTheme="majorEastAsia" w:hAnsiTheme="majorEastAsia" w:cs="宋体" w:hint="eastAsia"/>
          <w:b/>
          <w:kern w:val="0"/>
          <w:sz w:val="36"/>
          <w:szCs w:val="36"/>
        </w:rPr>
        <w:t>项目需求</w:t>
      </w:r>
    </w:p>
    <w:p w:rsidR="009755ED" w:rsidRDefault="009755ED">
      <w:pPr>
        <w:rPr>
          <w:rFonts w:asciiTheme="majorEastAsia" w:eastAsiaTheme="majorEastAsia" w:hAnsiTheme="majorEastAsia" w:cs="宋体"/>
          <w:b/>
          <w:kern w:val="0"/>
          <w:sz w:val="32"/>
          <w:szCs w:val="32"/>
        </w:rPr>
      </w:pPr>
    </w:p>
    <w:p w:rsidR="009755ED" w:rsidRDefault="00750896">
      <w:pPr>
        <w:widowControl/>
        <w:shd w:val="clear" w:color="auto" w:fill="FFFFFF"/>
        <w:spacing w:line="360" w:lineRule="atLeast"/>
        <w:ind w:firstLineChars="250" w:firstLine="60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9755ED" w:rsidRDefault="00750896">
      <w:pPr>
        <w:widowControl/>
        <w:shd w:val="clear" w:color="auto" w:fill="FFFFFF"/>
        <w:spacing w:line="360" w:lineRule="auto"/>
        <w:ind w:firstLineChars="250" w:firstLine="600"/>
        <w:jc w:val="left"/>
        <w:rPr>
          <w:rFonts w:asciiTheme="minorEastAsia" w:hAnsiTheme="minorEastAsia" w:cs="黑体"/>
          <w:b/>
          <w:bCs/>
          <w:color w:val="000000"/>
          <w:sz w:val="24"/>
          <w:szCs w:val="24"/>
          <w:shd w:val="clear" w:color="auto" w:fill="FFFFFF"/>
        </w:rPr>
      </w:pPr>
      <w:r>
        <w:rPr>
          <w:rFonts w:asciiTheme="minorEastAsia" w:hAnsiTheme="minorEastAsia" w:cs="宋体" w:hint="eastAsia"/>
          <w:kern w:val="0"/>
          <w:sz w:val="24"/>
          <w:szCs w:val="24"/>
        </w:rPr>
        <w:t>1.铣刨机：路面小型坑槽的快速铣刨2.即时养护车：用于加热熔化密封胶或沥青，主要应用于沥青道路养护中灌缝和坑槽修补作业。3.压路机：利用重力和振动压实各种路面材料。</w:t>
      </w:r>
    </w:p>
    <w:p w:rsidR="009755ED" w:rsidRDefault="00750896">
      <w:pPr>
        <w:widowControl/>
        <w:shd w:val="clear" w:color="auto" w:fill="FFFFFF"/>
        <w:spacing w:line="360" w:lineRule="auto"/>
        <w:ind w:firstLineChars="250" w:firstLine="602"/>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tbl>
      <w:tblPr>
        <w:tblW w:w="8894" w:type="dxa"/>
        <w:shd w:val="clear" w:color="auto" w:fill="FFFFFF"/>
        <w:tblLayout w:type="fixed"/>
        <w:tblCellMar>
          <w:left w:w="0" w:type="dxa"/>
          <w:right w:w="0" w:type="dxa"/>
        </w:tblCellMar>
        <w:tblLook w:val="04A0"/>
      </w:tblPr>
      <w:tblGrid>
        <w:gridCol w:w="814"/>
        <w:gridCol w:w="1276"/>
        <w:gridCol w:w="4394"/>
        <w:gridCol w:w="709"/>
        <w:gridCol w:w="709"/>
        <w:gridCol w:w="992"/>
      </w:tblGrid>
      <w:tr w:rsidR="009755ED">
        <w:trPr>
          <w:trHeight w:val="648"/>
        </w:trPr>
        <w:tc>
          <w:tcPr>
            <w:tcW w:w="814"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货物名称</w:t>
            </w:r>
          </w:p>
        </w:tc>
        <w:tc>
          <w:tcPr>
            <w:tcW w:w="4394"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技术规格及主要参数</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单位</w:t>
            </w:r>
          </w:p>
        </w:tc>
        <w:tc>
          <w:tcPr>
            <w:tcW w:w="709"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数量</w:t>
            </w:r>
          </w:p>
        </w:tc>
        <w:tc>
          <w:tcPr>
            <w:tcW w:w="992" w:type="dxa"/>
            <w:tcBorders>
              <w:top w:val="single" w:sz="8" w:space="0" w:color="auto"/>
              <w:left w:val="nil"/>
              <w:bottom w:val="single" w:sz="8" w:space="0" w:color="auto"/>
              <w:right w:val="single" w:sz="8" w:space="0" w:color="auto"/>
            </w:tcBorders>
            <w:shd w:val="clear" w:color="auto" w:fill="FFFFFF"/>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是否为核心产品</w:t>
            </w:r>
          </w:p>
        </w:tc>
      </w:tr>
      <w:tr w:rsidR="009755ED">
        <w:trPr>
          <w:trHeight w:val="575"/>
        </w:trPr>
        <w:tc>
          <w:tcPr>
            <w:tcW w:w="814"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rsidP="000E05CE">
            <w:pPr>
              <w:widowControl/>
              <w:spacing w:line="360" w:lineRule="atLeast"/>
              <w:ind w:firstLineChars="50" w:firstLine="12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A包</w:t>
            </w:r>
          </w:p>
        </w:tc>
        <w:tc>
          <w:tcPr>
            <w:tcW w:w="127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rsidP="000E05CE">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压路机</w:t>
            </w:r>
          </w:p>
        </w:tc>
        <w:tc>
          <w:tcPr>
            <w:tcW w:w="439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rPr>
                <w:sz w:val="24"/>
                <w:szCs w:val="24"/>
              </w:rPr>
            </w:pPr>
            <w:r>
              <w:rPr>
                <w:rFonts w:hint="eastAsia"/>
                <w:sz w:val="24"/>
                <w:szCs w:val="24"/>
              </w:rPr>
              <w:t>一、基本参数</w:t>
            </w:r>
          </w:p>
          <w:p w:rsidR="009755ED" w:rsidRDefault="00750896">
            <w:pPr>
              <w:rPr>
                <w:sz w:val="24"/>
                <w:szCs w:val="24"/>
              </w:rPr>
            </w:pPr>
            <w:r>
              <w:rPr>
                <w:rFonts w:hint="eastAsia"/>
                <w:sz w:val="24"/>
                <w:szCs w:val="24"/>
              </w:rPr>
              <w:t>(</w:t>
            </w:r>
            <w:r>
              <w:rPr>
                <w:rFonts w:hint="eastAsia"/>
                <w:sz w:val="24"/>
                <w:szCs w:val="24"/>
              </w:rPr>
              <w:t>一</w:t>
            </w:r>
            <w:r>
              <w:rPr>
                <w:rFonts w:hint="eastAsia"/>
                <w:sz w:val="24"/>
                <w:szCs w:val="24"/>
              </w:rPr>
              <w:t>)</w:t>
            </w:r>
            <w:r>
              <w:rPr>
                <w:rFonts w:hint="eastAsia"/>
                <w:sz w:val="24"/>
                <w:szCs w:val="24"/>
              </w:rPr>
              <w:t>整车尺寸，质量：</w:t>
            </w:r>
          </w:p>
          <w:p w:rsidR="009755ED" w:rsidRDefault="00750896">
            <w:pPr>
              <w:rPr>
                <w:sz w:val="24"/>
                <w:szCs w:val="24"/>
              </w:rPr>
            </w:pPr>
            <w:r>
              <w:rPr>
                <w:rFonts w:hint="eastAsia"/>
                <w:sz w:val="24"/>
                <w:szCs w:val="24"/>
              </w:rPr>
              <w:t>★主机长度：≥</w:t>
            </w:r>
            <w:r>
              <w:rPr>
                <w:rFonts w:hint="eastAsia"/>
                <w:sz w:val="24"/>
                <w:szCs w:val="24"/>
              </w:rPr>
              <w:t>4850</w:t>
            </w:r>
            <w:r>
              <w:rPr>
                <w:sz w:val="24"/>
                <w:szCs w:val="24"/>
              </w:rPr>
              <w:t>mm</w:t>
            </w:r>
          </w:p>
          <w:p w:rsidR="009755ED" w:rsidRDefault="00750896">
            <w:pPr>
              <w:rPr>
                <w:sz w:val="24"/>
                <w:szCs w:val="24"/>
              </w:rPr>
            </w:pPr>
            <w:r>
              <w:rPr>
                <w:rFonts w:hint="eastAsia"/>
                <w:sz w:val="24"/>
                <w:szCs w:val="24"/>
              </w:rPr>
              <w:t>★主机高度：≥</w:t>
            </w:r>
            <w:r>
              <w:rPr>
                <w:rFonts w:hint="eastAsia"/>
                <w:sz w:val="24"/>
                <w:szCs w:val="24"/>
              </w:rPr>
              <w:t>3050</w:t>
            </w:r>
            <w:r>
              <w:rPr>
                <w:sz w:val="24"/>
                <w:szCs w:val="24"/>
              </w:rPr>
              <w:t>mm</w:t>
            </w:r>
          </w:p>
          <w:p w:rsidR="009755ED" w:rsidRDefault="00750896">
            <w:pPr>
              <w:rPr>
                <w:sz w:val="24"/>
                <w:szCs w:val="24"/>
              </w:rPr>
            </w:pPr>
            <w:r>
              <w:rPr>
                <w:rFonts w:hint="eastAsia"/>
                <w:sz w:val="24"/>
                <w:szCs w:val="24"/>
              </w:rPr>
              <w:t>★主机宽度：≥</w:t>
            </w:r>
            <w:r>
              <w:rPr>
                <w:rFonts w:hint="eastAsia"/>
                <w:sz w:val="24"/>
                <w:szCs w:val="24"/>
              </w:rPr>
              <w:t>1950</w:t>
            </w:r>
            <w:r>
              <w:rPr>
                <w:sz w:val="24"/>
                <w:szCs w:val="24"/>
              </w:rPr>
              <w:t>mm</w:t>
            </w:r>
            <w:r>
              <w:rPr>
                <w:rFonts w:hint="eastAsia"/>
                <w:sz w:val="24"/>
                <w:szCs w:val="24"/>
              </w:rPr>
              <w:t xml:space="preserve"> </w:t>
            </w:r>
          </w:p>
          <w:p w:rsidR="009755ED" w:rsidRDefault="00750896">
            <w:pPr>
              <w:rPr>
                <w:sz w:val="24"/>
                <w:szCs w:val="24"/>
              </w:rPr>
            </w:pPr>
            <w:r>
              <w:rPr>
                <w:rFonts w:hint="eastAsia"/>
                <w:sz w:val="24"/>
                <w:szCs w:val="24"/>
              </w:rPr>
              <w:t>★钢轮宽度</w:t>
            </w:r>
            <w:r>
              <w:rPr>
                <w:rFonts w:hint="eastAsia"/>
                <w:sz w:val="24"/>
                <w:szCs w:val="24"/>
              </w:rPr>
              <w:t xml:space="preserve">: </w:t>
            </w:r>
            <w:r>
              <w:rPr>
                <w:rFonts w:hint="eastAsia"/>
                <w:sz w:val="24"/>
                <w:szCs w:val="24"/>
              </w:rPr>
              <w:t>≤</w:t>
            </w:r>
            <w:r>
              <w:rPr>
                <w:rFonts w:hint="eastAsia"/>
                <w:sz w:val="24"/>
                <w:szCs w:val="24"/>
              </w:rPr>
              <w:t>17</w:t>
            </w:r>
            <w:r>
              <w:rPr>
                <w:sz w:val="24"/>
                <w:szCs w:val="24"/>
              </w:rPr>
              <w:t>0</w:t>
            </w:r>
            <w:r>
              <w:rPr>
                <w:rFonts w:hint="eastAsia"/>
                <w:sz w:val="24"/>
                <w:szCs w:val="24"/>
              </w:rPr>
              <w:t>0mm</w:t>
            </w:r>
          </w:p>
          <w:p w:rsidR="009755ED" w:rsidRDefault="00750896">
            <w:pPr>
              <w:rPr>
                <w:sz w:val="24"/>
                <w:szCs w:val="24"/>
              </w:rPr>
            </w:pPr>
            <w:r>
              <w:rPr>
                <w:rFonts w:hint="eastAsia"/>
                <w:sz w:val="24"/>
                <w:szCs w:val="24"/>
              </w:rPr>
              <w:t>钢轮直径：≥</w:t>
            </w:r>
            <w:r>
              <w:rPr>
                <w:rFonts w:hint="eastAsia"/>
                <w:sz w:val="24"/>
                <w:szCs w:val="24"/>
              </w:rPr>
              <w:t>1100mm</w:t>
            </w:r>
          </w:p>
          <w:p w:rsidR="009755ED" w:rsidRDefault="00750896">
            <w:pPr>
              <w:rPr>
                <w:sz w:val="24"/>
                <w:szCs w:val="24"/>
              </w:rPr>
            </w:pPr>
            <w:r>
              <w:rPr>
                <w:rFonts w:hint="eastAsia"/>
                <w:sz w:val="24"/>
                <w:szCs w:val="24"/>
              </w:rPr>
              <w:t>前</w:t>
            </w:r>
            <w:r>
              <w:rPr>
                <w:rFonts w:hint="eastAsia"/>
                <w:sz w:val="24"/>
                <w:szCs w:val="24"/>
              </w:rPr>
              <w:t>/</w:t>
            </w:r>
            <w:r>
              <w:rPr>
                <w:rFonts w:hint="eastAsia"/>
                <w:sz w:val="24"/>
                <w:szCs w:val="24"/>
              </w:rPr>
              <w:t>后轮分配质量：≥</w:t>
            </w:r>
            <w:r>
              <w:rPr>
                <w:sz w:val="24"/>
                <w:szCs w:val="24"/>
              </w:rPr>
              <w:t>4</w:t>
            </w:r>
            <w:r>
              <w:rPr>
                <w:rFonts w:hint="eastAsia"/>
                <w:sz w:val="24"/>
                <w:szCs w:val="24"/>
              </w:rPr>
              <w:t>250/</w:t>
            </w:r>
            <w:r>
              <w:rPr>
                <w:sz w:val="24"/>
                <w:szCs w:val="24"/>
              </w:rPr>
              <w:t>4</w:t>
            </w:r>
            <w:r>
              <w:rPr>
                <w:rFonts w:hint="eastAsia"/>
                <w:sz w:val="24"/>
                <w:szCs w:val="24"/>
              </w:rPr>
              <w:t>250kg</w:t>
            </w:r>
          </w:p>
          <w:p w:rsidR="009755ED" w:rsidRDefault="00750896">
            <w:pPr>
              <w:rPr>
                <w:sz w:val="24"/>
                <w:szCs w:val="24"/>
              </w:rPr>
            </w:pPr>
            <w:r>
              <w:rPr>
                <w:rFonts w:hint="eastAsia"/>
                <w:sz w:val="24"/>
                <w:szCs w:val="24"/>
              </w:rPr>
              <w:t>整机重量：≥</w:t>
            </w:r>
            <w:r>
              <w:rPr>
                <w:rFonts w:hint="eastAsia"/>
                <w:sz w:val="24"/>
                <w:szCs w:val="24"/>
              </w:rPr>
              <w:t>8500</w:t>
            </w:r>
            <w:r>
              <w:rPr>
                <w:sz w:val="24"/>
                <w:szCs w:val="24"/>
              </w:rPr>
              <w:t>kg</w:t>
            </w:r>
          </w:p>
          <w:p w:rsidR="009755ED" w:rsidRDefault="00750896">
            <w:pPr>
              <w:rPr>
                <w:sz w:val="24"/>
                <w:szCs w:val="24"/>
              </w:rPr>
            </w:pPr>
            <w:r>
              <w:rPr>
                <w:rFonts w:hint="eastAsia"/>
                <w:sz w:val="24"/>
                <w:szCs w:val="24"/>
              </w:rPr>
              <w:t>(</w:t>
            </w:r>
            <w:r>
              <w:rPr>
                <w:rFonts w:hint="eastAsia"/>
                <w:sz w:val="24"/>
                <w:szCs w:val="24"/>
              </w:rPr>
              <w:t>二</w:t>
            </w:r>
            <w:r>
              <w:rPr>
                <w:rFonts w:hint="eastAsia"/>
                <w:sz w:val="24"/>
                <w:szCs w:val="24"/>
              </w:rPr>
              <w:t>)</w:t>
            </w:r>
            <w:r>
              <w:rPr>
                <w:rFonts w:hint="eastAsia"/>
                <w:sz w:val="24"/>
                <w:szCs w:val="24"/>
              </w:rPr>
              <w:t>工作性能</w:t>
            </w:r>
            <w:r>
              <w:rPr>
                <w:rFonts w:hint="eastAsia"/>
                <w:sz w:val="24"/>
                <w:szCs w:val="24"/>
              </w:rPr>
              <w:t>:</w:t>
            </w:r>
          </w:p>
          <w:p w:rsidR="009755ED" w:rsidRDefault="00750896">
            <w:pPr>
              <w:rPr>
                <w:sz w:val="24"/>
                <w:szCs w:val="24"/>
              </w:rPr>
            </w:pPr>
            <w:r>
              <w:rPr>
                <w:rFonts w:hint="eastAsia"/>
                <w:sz w:val="24"/>
                <w:szCs w:val="24"/>
              </w:rPr>
              <w:t>1</w:t>
            </w:r>
            <w:r>
              <w:rPr>
                <w:rFonts w:hint="eastAsia"/>
                <w:sz w:val="24"/>
                <w:szCs w:val="24"/>
              </w:rPr>
              <w:t>、最大爬坡度</w:t>
            </w:r>
            <w:r>
              <w:rPr>
                <w:rFonts w:hint="eastAsia"/>
                <w:sz w:val="24"/>
                <w:szCs w:val="24"/>
              </w:rPr>
              <w:t xml:space="preserve">: </w:t>
            </w:r>
            <w:r>
              <w:rPr>
                <w:rFonts w:hint="eastAsia"/>
                <w:sz w:val="24"/>
                <w:szCs w:val="24"/>
              </w:rPr>
              <w:t>≥</w:t>
            </w:r>
            <w:r>
              <w:rPr>
                <w:sz w:val="24"/>
                <w:szCs w:val="24"/>
              </w:rPr>
              <w:t>30</w:t>
            </w:r>
            <w:r>
              <w:rPr>
                <w:rFonts w:hint="eastAsia"/>
                <w:sz w:val="24"/>
                <w:szCs w:val="24"/>
              </w:rPr>
              <w:t>%</w:t>
            </w:r>
          </w:p>
          <w:p w:rsidR="009755ED" w:rsidRDefault="00750896">
            <w:pPr>
              <w:rPr>
                <w:sz w:val="24"/>
                <w:szCs w:val="24"/>
              </w:rPr>
            </w:pPr>
            <w:r>
              <w:rPr>
                <w:rFonts w:hint="eastAsia"/>
                <w:sz w:val="24"/>
                <w:szCs w:val="24"/>
              </w:rPr>
              <w:t>2</w:t>
            </w:r>
            <w:r>
              <w:rPr>
                <w:rFonts w:hint="eastAsia"/>
                <w:sz w:val="24"/>
                <w:szCs w:val="24"/>
              </w:rPr>
              <w:t>、★行驶速度：≥</w:t>
            </w:r>
            <w:r>
              <w:rPr>
                <w:rFonts w:hint="eastAsia"/>
                <w:sz w:val="24"/>
                <w:szCs w:val="24"/>
              </w:rPr>
              <w:t>9.5</w:t>
            </w:r>
            <w:r>
              <w:rPr>
                <w:sz w:val="24"/>
                <w:szCs w:val="24"/>
              </w:rPr>
              <w:t>km/h</w:t>
            </w:r>
          </w:p>
          <w:p w:rsidR="009755ED" w:rsidRDefault="00750896">
            <w:pPr>
              <w:rPr>
                <w:sz w:val="24"/>
                <w:szCs w:val="24"/>
              </w:rPr>
            </w:pPr>
            <w:r>
              <w:rPr>
                <w:rFonts w:hint="eastAsia"/>
                <w:sz w:val="24"/>
                <w:szCs w:val="24"/>
              </w:rPr>
              <w:t>3</w:t>
            </w:r>
            <w:r>
              <w:rPr>
                <w:rFonts w:hint="eastAsia"/>
                <w:sz w:val="24"/>
                <w:szCs w:val="24"/>
              </w:rPr>
              <w:t>、★</w:t>
            </w:r>
            <w:r>
              <w:rPr>
                <w:sz w:val="24"/>
                <w:szCs w:val="24"/>
              </w:rPr>
              <w:t>最小转弯半径（内</w:t>
            </w:r>
            <w:r>
              <w:rPr>
                <w:sz w:val="24"/>
                <w:szCs w:val="24"/>
              </w:rPr>
              <w:t>/</w:t>
            </w:r>
            <w:r>
              <w:rPr>
                <w:sz w:val="24"/>
                <w:szCs w:val="24"/>
              </w:rPr>
              <w:t>外）</w:t>
            </w:r>
            <w:r>
              <w:rPr>
                <w:rFonts w:hint="eastAsia"/>
                <w:sz w:val="24"/>
                <w:szCs w:val="24"/>
              </w:rPr>
              <w:t xml:space="preserve">: </w:t>
            </w:r>
            <w:r>
              <w:rPr>
                <w:rFonts w:hint="eastAsia"/>
                <w:sz w:val="24"/>
                <w:szCs w:val="24"/>
              </w:rPr>
              <w:t>≤</w:t>
            </w:r>
            <w:r>
              <w:rPr>
                <w:rFonts w:hint="eastAsia"/>
                <w:sz w:val="24"/>
                <w:szCs w:val="24"/>
              </w:rPr>
              <w:t>410</w:t>
            </w:r>
            <w:r>
              <w:rPr>
                <w:sz w:val="24"/>
                <w:szCs w:val="24"/>
              </w:rPr>
              <w:t>0/</w:t>
            </w:r>
            <w:r>
              <w:rPr>
                <w:rFonts w:hint="eastAsia"/>
                <w:sz w:val="24"/>
                <w:szCs w:val="24"/>
              </w:rPr>
              <w:t>5800mm</w:t>
            </w:r>
          </w:p>
          <w:p w:rsidR="009755ED" w:rsidRDefault="00750896">
            <w:pPr>
              <w:rPr>
                <w:sz w:val="24"/>
                <w:szCs w:val="24"/>
              </w:rPr>
            </w:pPr>
            <w:r>
              <w:rPr>
                <w:rFonts w:hint="eastAsia"/>
                <w:sz w:val="24"/>
                <w:szCs w:val="24"/>
              </w:rPr>
              <w:t>4</w:t>
            </w:r>
            <w:r>
              <w:rPr>
                <w:rFonts w:hint="eastAsia"/>
                <w:sz w:val="24"/>
                <w:szCs w:val="24"/>
              </w:rPr>
              <w:t>、★震动频率：</w:t>
            </w:r>
            <w:r>
              <w:rPr>
                <w:rFonts w:hint="eastAsia"/>
                <w:sz w:val="24"/>
                <w:szCs w:val="24"/>
              </w:rPr>
              <w:t>45~48 Hz</w:t>
            </w:r>
          </w:p>
          <w:p w:rsidR="009755ED" w:rsidRDefault="00750896">
            <w:pPr>
              <w:rPr>
                <w:sz w:val="24"/>
                <w:szCs w:val="24"/>
              </w:rPr>
            </w:pPr>
            <w:r>
              <w:rPr>
                <w:rFonts w:hint="eastAsia"/>
                <w:sz w:val="24"/>
                <w:szCs w:val="24"/>
              </w:rPr>
              <w:t>5</w:t>
            </w:r>
            <w:r>
              <w:rPr>
                <w:rFonts w:hint="eastAsia"/>
                <w:sz w:val="24"/>
                <w:szCs w:val="24"/>
              </w:rPr>
              <w:t>、★</w:t>
            </w:r>
            <w:r>
              <w:rPr>
                <w:sz w:val="24"/>
                <w:szCs w:val="24"/>
              </w:rPr>
              <w:t>激振力（高频</w:t>
            </w:r>
            <w:r>
              <w:rPr>
                <w:sz w:val="24"/>
                <w:szCs w:val="24"/>
              </w:rPr>
              <w:t>/</w:t>
            </w:r>
            <w:r>
              <w:rPr>
                <w:sz w:val="24"/>
                <w:szCs w:val="24"/>
              </w:rPr>
              <w:t>低频）</w:t>
            </w:r>
            <w:r>
              <w:rPr>
                <w:rFonts w:hint="eastAsia"/>
                <w:sz w:val="24"/>
                <w:szCs w:val="24"/>
              </w:rPr>
              <w:t>：≥</w:t>
            </w:r>
            <w:r>
              <w:rPr>
                <w:sz w:val="24"/>
                <w:szCs w:val="24"/>
              </w:rPr>
              <w:t>40</w:t>
            </w:r>
            <w:r>
              <w:rPr>
                <w:rFonts w:hint="eastAsia"/>
                <w:sz w:val="24"/>
                <w:szCs w:val="24"/>
              </w:rPr>
              <w:t xml:space="preserve"> k</w:t>
            </w:r>
            <w:r>
              <w:rPr>
                <w:sz w:val="24"/>
                <w:szCs w:val="24"/>
              </w:rPr>
              <w:t>N</w:t>
            </w:r>
          </w:p>
          <w:p w:rsidR="009755ED" w:rsidRDefault="00750896">
            <w:pPr>
              <w:rPr>
                <w:sz w:val="24"/>
                <w:szCs w:val="24"/>
              </w:rPr>
            </w:pPr>
            <w:r>
              <w:rPr>
                <w:rFonts w:hint="eastAsia"/>
                <w:sz w:val="24"/>
                <w:szCs w:val="24"/>
              </w:rPr>
              <w:t>6</w:t>
            </w:r>
            <w:r>
              <w:rPr>
                <w:rFonts w:hint="eastAsia"/>
                <w:sz w:val="24"/>
                <w:szCs w:val="24"/>
              </w:rPr>
              <w:t>、</w:t>
            </w:r>
            <w:r>
              <w:rPr>
                <w:sz w:val="24"/>
                <w:szCs w:val="24"/>
              </w:rPr>
              <w:t>名义振幅</w:t>
            </w:r>
            <w:r>
              <w:rPr>
                <w:rFonts w:hint="eastAsia"/>
                <w:sz w:val="24"/>
                <w:szCs w:val="24"/>
              </w:rPr>
              <w:t>：≥</w:t>
            </w:r>
            <w:r>
              <w:rPr>
                <w:sz w:val="24"/>
                <w:szCs w:val="24"/>
              </w:rPr>
              <w:t>0.35/0.7mm</w:t>
            </w:r>
          </w:p>
          <w:p w:rsidR="009755ED" w:rsidRDefault="00750896">
            <w:pPr>
              <w:rPr>
                <w:sz w:val="24"/>
                <w:szCs w:val="24"/>
              </w:rPr>
            </w:pPr>
            <w:r>
              <w:rPr>
                <w:rFonts w:hint="eastAsia"/>
                <w:sz w:val="24"/>
                <w:szCs w:val="24"/>
              </w:rPr>
              <w:t>7</w:t>
            </w:r>
            <w:r>
              <w:rPr>
                <w:rFonts w:hint="eastAsia"/>
                <w:sz w:val="24"/>
                <w:szCs w:val="24"/>
              </w:rPr>
              <w:t>、</w:t>
            </w:r>
            <w:r>
              <w:rPr>
                <w:sz w:val="24"/>
                <w:szCs w:val="24"/>
              </w:rPr>
              <w:t>静态线性载荷</w:t>
            </w:r>
            <w:r>
              <w:rPr>
                <w:rFonts w:hint="eastAsia"/>
                <w:sz w:val="24"/>
                <w:szCs w:val="24"/>
              </w:rPr>
              <w:t>≥：</w:t>
            </w:r>
            <w:r>
              <w:rPr>
                <w:sz w:val="24"/>
                <w:szCs w:val="24"/>
              </w:rPr>
              <w:t>2</w:t>
            </w:r>
            <w:r>
              <w:rPr>
                <w:rFonts w:hint="eastAsia"/>
                <w:sz w:val="24"/>
                <w:szCs w:val="24"/>
              </w:rPr>
              <w:t>40</w:t>
            </w:r>
            <w:r>
              <w:rPr>
                <w:sz w:val="24"/>
                <w:szCs w:val="24"/>
              </w:rPr>
              <w:t>/2</w:t>
            </w:r>
            <w:r>
              <w:rPr>
                <w:rFonts w:hint="eastAsia"/>
                <w:sz w:val="24"/>
                <w:szCs w:val="24"/>
              </w:rPr>
              <w:t>40</w:t>
            </w:r>
            <w:r>
              <w:rPr>
                <w:sz w:val="24"/>
                <w:szCs w:val="24"/>
              </w:rPr>
              <w:t>N/cm</w:t>
            </w:r>
          </w:p>
          <w:p w:rsidR="009755ED" w:rsidRDefault="00750896">
            <w:pPr>
              <w:rPr>
                <w:sz w:val="24"/>
                <w:szCs w:val="24"/>
              </w:rPr>
            </w:pPr>
            <w:r>
              <w:rPr>
                <w:rFonts w:hint="eastAsia"/>
                <w:sz w:val="24"/>
                <w:szCs w:val="24"/>
              </w:rPr>
              <w:t>(</w:t>
            </w:r>
            <w:r>
              <w:rPr>
                <w:rFonts w:hint="eastAsia"/>
                <w:sz w:val="24"/>
                <w:szCs w:val="24"/>
              </w:rPr>
              <w:t>三</w:t>
            </w:r>
            <w:r>
              <w:rPr>
                <w:rFonts w:hint="eastAsia"/>
                <w:sz w:val="24"/>
                <w:szCs w:val="24"/>
              </w:rPr>
              <w:t>)</w:t>
            </w:r>
            <w:r>
              <w:rPr>
                <w:rFonts w:hint="eastAsia"/>
                <w:sz w:val="24"/>
                <w:szCs w:val="24"/>
              </w:rPr>
              <w:t>发动机：</w:t>
            </w:r>
          </w:p>
          <w:p w:rsidR="009755ED" w:rsidRDefault="00750896">
            <w:pPr>
              <w:rPr>
                <w:sz w:val="24"/>
                <w:szCs w:val="24"/>
              </w:rPr>
            </w:pPr>
            <w:r>
              <w:rPr>
                <w:rFonts w:hint="eastAsia"/>
                <w:sz w:val="24"/>
                <w:szCs w:val="24"/>
              </w:rPr>
              <w:t>发动机类型：四缸四冲程涡轮增压或优于</w:t>
            </w:r>
          </w:p>
          <w:p w:rsidR="009755ED" w:rsidRDefault="00750896">
            <w:pPr>
              <w:rPr>
                <w:sz w:val="24"/>
                <w:szCs w:val="24"/>
              </w:rPr>
            </w:pPr>
            <w:r>
              <w:rPr>
                <w:rFonts w:hint="eastAsia"/>
                <w:sz w:val="24"/>
                <w:szCs w:val="24"/>
              </w:rPr>
              <w:t>额定功率：≥</w:t>
            </w:r>
            <w:r>
              <w:rPr>
                <w:rFonts w:hint="eastAsia"/>
                <w:sz w:val="24"/>
                <w:szCs w:val="24"/>
              </w:rPr>
              <w:t>70KW</w:t>
            </w:r>
          </w:p>
          <w:p w:rsidR="009755ED" w:rsidRDefault="00750896">
            <w:pPr>
              <w:rPr>
                <w:sz w:val="24"/>
                <w:szCs w:val="24"/>
              </w:rPr>
            </w:pPr>
            <w:r>
              <w:rPr>
                <w:rFonts w:hint="eastAsia"/>
                <w:sz w:val="24"/>
                <w:szCs w:val="24"/>
              </w:rPr>
              <w:t>废气排放标准：≥国三</w:t>
            </w:r>
          </w:p>
          <w:p w:rsidR="009755ED" w:rsidRDefault="00750896">
            <w:pPr>
              <w:rPr>
                <w:sz w:val="24"/>
                <w:szCs w:val="24"/>
              </w:rPr>
            </w:pPr>
            <w:r>
              <w:rPr>
                <w:rFonts w:hint="eastAsia"/>
                <w:sz w:val="24"/>
                <w:szCs w:val="24"/>
              </w:rPr>
              <w:t>(</w:t>
            </w:r>
            <w:r>
              <w:rPr>
                <w:rFonts w:hint="eastAsia"/>
                <w:sz w:val="24"/>
                <w:szCs w:val="24"/>
              </w:rPr>
              <w:t>四</w:t>
            </w:r>
            <w:r>
              <w:rPr>
                <w:rFonts w:hint="eastAsia"/>
                <w:sz w:val="24"/>
                <w:szCs w:val="24"/>
              </w:rPr>
              <w:t>)</w:t>
            </w:r>
            <w:r>
              <w:rPr>
                <w:rFonts w:hint="eastAsia"/>
                <w:sz w:val="24"/>
                <w:szCs w:val="24"/>
              </w:rPr>
              <w:t>整机性能</w:t>
            </w:r>
          </w:p>
          <w:p w:rsidR="009755ED" w:rsidRDefault="00750896">
            <w:pPr>
              <w:rPr>
                <w:sz w:val="24"/>
                <w:szCs w:val="24"/>
              </w:rPr>
            </w:pPr>
            <w:r>
              <w:rPr>
                <w:rFonts w:hint="eastAsia"/>
                <w:sz w:val="24"/>
                <w:szCs w:val="24"/>
              </w:rPr>
              <w:t>1</w:t>
            </w:r>
            <w:r>
              <w:rPr>
                <w:rFonts w:hint="eastAsia"/>
                <w:sz w:val="24"/>
                <w:szCs w:val="24"/>
              </w:rPr>
              <w:t>、振动</w:t>
            </w:r>
            <w:r>
              <w:rPr>
                <w:rFonts w:hint="eastAsia"/>
                <w:sz w:val="24"/>
                <w:szCs w:val="24"/>
              </w:rPr>
              <w:t>/</w:t>
            </w:r>
            <w:r>
              <w:rPr>
                <w:rFonts w:hint="eastAsia"/>
                <w:sz w:val="24"/>
                <w:szCs w:val="24"/>
              </w:rPr>
              <w:t>驱动泵、马达：产品参数等同于</w:t>
            </w:r>
            <w:r>
              <w:rPr>
                <w:rFonts w:hint="eastAsia"/>
                <w:sz w:val="24"/>
                <w:szCs w:val="24"/>
              </w:rPr>
              <w:t>Rexroth</w:t>
            </w:r>
            <w:r>
              <w:rPr>
                <w:rFonts w:hint="eastAsia"/>
                <w:sz w:val="24"/>
                <w:szCs w:val="24"/>
              </w:rPr>
              <w:t>（力士乐）</w:t>
            </w:r>
            <w:r>
              <w:rPr>
                <w:rFonts w:hint="eastAsia"/>
                <w:sz w:val="24"/>
                <w:szCs w:val="24"/>
              </w:rPr>
              <w:t>/ Danfoss</w:t>
            </w:r>
            <w:r>
              <w:rPr>
                <w:rFonts w:hint="eastAsia"/>
                <w:sz w:val="24"/>
                <w:szCs w:val="24"/>
              </w:rPr>
              <w:t>（丹佛斯）或优于</w:t>
            </w:r>
            <w:r>
              <w:rPr>
                <w:sz w:val="24"/>
                <w:szCs w:val="24"/>
              </w:rPr>
              <w:t xml:space="preserve"> </w:t>
            </w:r>
          </w:p>
          <w:p w:rsidR="009755ED" w:rsidRDefault="00750896">
            <w:pPr>
              <w:rPr>
                <w:sz w:val="24"/>
                <w:szCs w:val="24"/>
              </w:rPr>
            </w:pPr>
            <w:r>
              <w:rPr>
                <w:rFonts w:hint="eastAsia"/>
                <w:sz w:val="24"/>
                <w:szCs w:val="24"/>
              </w:rPr>
              <w:lastRenderedPageBreak/>
              <w:t>2</w:t>
            </w:r>
            <w:r>
              <w:rPr>
                <w:rFonts w:hint="eastAsia"/>
                <w:sz w:val="24"/>
                <w:szCs w:val="24"/>
              </w:rPr>
              <w:t>、振动形式：全液压双轮双振且前后轮能够分别独立振动或优于</w:t>
            </w:r>
          </w:p>
          <w:p w:rsidR="009755ED" w:rsidRDefault="00750896">
            <w:pPr>
              <w:rPr>
                <w:sz w:val="24"/>
                <w:szCs w:val="24"/>
              </w:rPr>
            </w:pPr>
            <w:r>
              <w:rPr>
                <w:rFonts w:hint="eastAsia"/>
                <w:sz w:val="24"/>
                <w:szCs w:val="24"/>
              </w:rPr>
              <w:t>3</w:t>
            </w:r>
            <w:r>
              <w:rPr>
                <w:rFonts w:hint="eastAsia"/>
                <w:sz w:val="24"/>
                <w:szCs w:val="24"/>
              </w:rPr>
              <w:t>、★轴承：</w:t>
            </w:r>
            <w:r>
              <w:rPr>
                <w:rFonts w:hint="eastAsia"/>
                <w:sz w:val="24"/>
                <w:szCs w:val="24"/>
              </w:rPr>
              <w:t>FAG / SKF</w:t>
            </w:r>
            <w:r>
              <w:rPr>
                <w:rFonts w:hint="eastAsia"/>
                <w:sz w:val="24"/>
                <w:szCs w:val="24"/>
              </w:rPr>
              <w:t>或优于</w:t>
            </w:r>
          </w:p>
          <w:p w:rsidR="009755ED" w:rsidRDefault="00750896">
            <w:pPr>
              <w:rPr>
                <w:sz w:val="24"/>
                <w:szCs w:val="24"/>
              </w:rPr>
            </w:pPr>
            <w:r>
              <w:rPr>
                <w:rFonts w:hint="eastAsia"/>
                <w:sz w:val="24"/>
                <w:szCs w:val="24"/>
              </w:rPr>
              <w:t>4</w:t>
            </w:r>
            <w:r>
              <w:rPr>
                <w:rFonts w:hint="eastAsia"/>
                <w:sz w:val="24"/>
                <w:szCs w:val="24"/>
              </w:rPr>
              <w:t>、行车制动：液压</w:t>
            </w:r>
          </w:p>
          <w:p w:rsidR="009755ED" w:rsidRDefault="00750896">
            <w:pPr>
              <w:rPr>
                <w:sz w:val="24"/>
                <w:szCs w:val="24"/>
              </w:rPr>
            </w:pPr>
            <w:r>
              <w:rPr>
                <w:rFonts w:hint="eastAsia"/>
                <w:sz w:val="24"/>
                <w:szCs w:val="24"/>
              </w:rPr>
              <w:t>5</w:t>
            </w:r>
            <w:r>
              <w:rPr>
                <w:rFonts w:hint="eastAsia"/>
                <w:sz w:val="24"/>
                <w:szCs w:val="24"/>
              </w:rPr>
              <w:t>、停车制动：电控液压</w:t>
            </w:r>
          </w:p>
          <w:p w:rsidR="009755ED" w:rsidRDefault="00750896">
            <w:pPr>
              <w:rPr>
                <w:sz w:val="24"/>
                <w:szCs w:val="24"/>
              </w:rPr>
            </w:pPr>
            <w:r>
              <w:rPr>
                <w:rFonts w:hint="eastAsia"/>
                <w:sz w:val="24"/>
                <w:szCs w:val="24"/>
              </w:rPr>
              <w:t>6</w:t>
            </w:r>
            <w:r>
              <w:rPr>
                <w:rFonts w:hint="eastAsia"/>
                <w:sz w:val="24"/>
                <w:szCs w:val="24"/>
              </w:rPr>
              <w:t>、紧急制动：电控液压</w:t>
            </w:r>
          </w:p>
          <w:p w:rsidR="009755ED" w:rsidRDefault="00750896">
            <w:pPr>
              <w:rPr>
                <w:sz w:val="24"/>
                <w:szCs w:val="24"/>
              </w:rPr>
            </w:pPr>
            <w:r>
              <w:rPr>
                <w:rFonts w:hint="eastAsia"/>
                <w:sz w:val="24"/>
                <w:szCs w:val="24"/>
              </w:rPr>
              <w:t>7</w:t>
            </w:r>
            <w:r>
              <w:rPr>
                <w:rFonts w:hint="eastAsia"/>
                <w:sz w:val="24"/>
                <w:szCs w:val="24"/>
              </w:rPr>
              <w:t>、显示和控制系统：由彩色液晶显示器显示整机工况和发动机工况（油压、水温、充电、过滤等）的参数并具备报警功能，能够实时监测设备的工作状态并为操作和压实提供辅助。</w:t>
            </w:r>
          </w:p>
          <w:p w:rsidR="009755ED" w:rsidRDefault="00750896">
            <w:pPr>
              <w:rPr>
                <w:sz w:val="24"/>
                <w:szCs w:val="24"/>
              </w:rPr>
            </w:pPr>
            <w:r>
              <w:rPr>
                <w:rFonts w:hint="eastAsia"/>
                <w:sz w:val="24"/>
                <w:szCs w:val="24"/>
              </w:rPr>
              <w:t>8</w:t>
            </w:r>
            <w:r>
              <w:rPr>
                <w:rFonts w:hint="eastAsia"/>
                <w:sz w:val="24"/>
                <w:szCs w:val="24"/>
              </w:rPr>
              <w:t>、标示参数制式：车装仪表及标牌说明须采用公制，所用部件应符合中华人民共和国准入制</w:t>
            </w:r>
          </w:p>
          <w:p w:rsidR="009755ED" w:rsidRDefault="00750896">
            <w:pPr>
              <w:rPr>
                <w:sz w:val="24"/>
                <w:szCs w:val="24"/>
              </w:rPr>
            </w:pPr>
            <w:r>
              <w:rPr>
                <w:rFonts w:hint="eastAsia"/>
                <w:sz w:val="24"/>
                <w:szCs w:val="24"/>
              </w:rPr>
              <w:t>9</w:t>
            </w:r>
            <w:r>
              <w:rPr>
                <w:rFonts w:hint="eastAsia"/>
                <w:sz w:val="24"/>
                <w:szCs w:val="24"/>
              </w:rPr>
              <w:t>、驾驶室和顶棚：带原装空调驾驶室。</w:t>
            </w:r>
            <w:r>
              <w:rPr>
                <w:rFonts w:hint="eastAsia"/>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rsidP="000E05CE">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台</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rsidP="000E05CE">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992" w:type="dxa"/>
            <w:tcBorders>
              <w:top w:val="nil"/>
              <w:left w:val="nil"/>
              <w:bottom w:val="single" w:sz="8" w:space="0" w:color="auto"/>
              <w:right w:val="single" w:sz="8" w:space="0" w:color="auto"/>
            </w:tcBorders>
            <w:shd w:val="clear" w:color="auto" w:fill="FFFFFF"/>
            <w:vAlign w:val="center"/>
          </w:tcPr>
          <w:p w:rsidR="009755ED" w:rsidRDefault="00750896" w:rsidP="000E05CE">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是</w:t>
            </w:r>
          </w:p>
        </w:tc>
      </w:tr>
      <w:tr w:rsidR="009755ED">
        <w:trPr>
          <w:trHeight w:val="575"/>
        </w:trPr>
        <w:tc>
          <w:tcPr>
            <w:tcW w:w="814"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B包</w:t>
            </w:r>
          </w:p>
        </w:tc>
        <w:tc>
          <w:tcPr>
            <w:tcW w:w="127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铣刨机</w:t>
            </w:r>
          </w:p>
        </w:tc>
        <w:tc>
          <w:tcPr>
            <w:tcW w:w="439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rPr>
                <w:sz w:val="24"/>
                <w:szCs w:val="24"/>
              </w:rPr>
            </w:pPr>
            <w:r>
              <w:rPr>
                <w:rFonts w:hint="eastAsia"/>
                <w:sz w:val="24"/>
                <w:szCs w:val="24"/>
              </w:rPr>
              <w:t>一、铣刨转子总成</w:t>
            </w:r>
          </w:p>
          <w:p w:rsidR="009755ED" w:rsidRDefault="00750896">
            <w:pPr>
              <w:rPr>
                <w:sz w:val="24"/>
                <w:szCs w:val="24"/>
              </w:rPr>
            </w:pPr>
            <w:r>
              <w:rPr>
                <w:rFonts w:hint="eastAsia"/>
                <w:sz w:val="24"/>
                <w:szCs w:val="24"/>
              </w:rPr>
              <w:t>★</w:t>
            </w:r>
            <w:r>
              <w:rPr>
                <w:rFonts w:hint="eastAsia"/>
                <w:sz w:val="24"/>
                <w:szCs w:val="24"/>
              </w:rPr>
              <w:t>1</w:t>
            </w:r>
            <w:r>
              <w:rPr>
                <w:rFonts w:hint="eastAsia"/>
                <w:sz w:val="24"/>
                <w:szCs w:val="24"/>
              </w:rPr>
              <w:t>、驱动方式</w:t>
            </w:r>
            <w:r>
              <w:rPr>
                <w:rFonts w:hint="eastAsia"/>
                <w:sz w:val="24"/>
                <w:szCs w:val="24"/>
              </w:rPr>
              <w:t>:</w:t>
            </w:r>
            <w:r>
              <w:rPr>
                <w:rFonts w:hint="eastAsia"/>
                <w:sz w:val="24"/>
                <w:szCs w:val="24"/>
              </w:rPr>
              <w:t>全液压驱动</w:t>
            </w:r>
          </w:p>
          <w:p w:rsidR="009755ED" w:rsidRDefault="00750896">
            <w:pPr>
              <w:rPr>
                <w:sz w:val="24"/>
                <w:szCs w:val="24"/>
              </w:rPr>
            </w:pPr>
            <w:r>
              <w:rPr>
                <w:rFonts w:hint="eastAsia"/>
                <w:sz w:val="24"/>
                <w:szCs w:val="24"/>
              </w:rPr>
              <w:t>2</w:t>
            </w:r>
            <w:r>
              <w:rPr>
                <w:rFonts w:hint="eastAsia"/>
                <w:sz w:val="24"/>
                <w:szCs w:val="24"/>
              </w:rPr>
              <w:t>、铣刨宽度</w:t>
            </w:r>
            <w:r>
              <w:rPr>
                <w:rFonts w:hint="eastAsia"/>
                <w:sz w:val="24"/>
                <w:szCs w:val="24"/>
              </w:rPr>
              <w:t>:</w:t>
            </w:r>
            <w:r>
              <w:rPr>
                <w:rFonts w:hint="eastAsia"/>
                <w:sz w:val="24"/>
                <w:szCs w:val="24"/>
              </w:rPr>
              <w:tab/>
              <w:t>500mm</w:t>
            </w:r>
          </w:p>
          <w:p w:rsidR="009755ED" w:rsidRDefault="00750896">
            <w:pPr>
              <w:rPr>
                <w:sz w:val="24"/>
                <w:szCs w:val="24"/>
              </w:rPr>
            </w:pPr>
            <w:r>
              <w:rPr>
                <w:rFonts w:hint="eastAsia"/>
                <w:sz w:val="24"/>
                <w:szCs w:val="24"/>
              </w:rPr>
              <w:t>★</w:t>
            </w:r>
            <w:r>
              <w:rPr>
                <w:rFonts w:hint="eastAsia"/>
                <w:sz w:val="24"/>
                <w:szCs w:val="24"/>
              </w:rPr>
              <w:t>3</w:t>
            </w:r>
            <w:r>
              <w:rPr>
                <w:rFonts w:hint="eastAsia"/>
                <w:sz w:val="24"/>
                <w:szCs w:val="24"/>
              </w:rPr>
              <w:t>、铣刨深度</w:t>
            </w:r>
            <w:r>
              <w:rPr>
                <w:rFonts w:hint="eastAsia"/>
                <w:sz w:val="24"/>
                <w:szCs w:val="24"/>
              </w:rPr>
              <w:t>:</w:t>
            </w:r>
            <w:r>
              <w:rPr>
                <w:rFonts w:hint="eastAsia"/>
                <w:sz w:val="24"/>
                <w:szCs w:val="24"/>
              </w:rPr>
              <w:t>≥</w:t>
            </w:r>
            <w:r>
              <w:rPr>
                <w:rFonts w:hint="eastAsia"/>
                <w:sz w:val="24"/>
                <w:szCs w:val="24"/>
              </w:rPr>
              <w:t>180mm</w:t>
            </w:r>
          </w:p>
          <w:p w:rsidR="009755ED" w:rsidRDefault="00750896">
            <w:pPr>
              <w:rPr>
                <w:sz w:val="24"/>
                <w:szCs w:val="24"/>
              </w:rPr>
            </w:pPr>
            <w:r>
              <w:rPr>
                <w:rFonts w:hint="eastAsia"/>
                <w:sz w:val="24"/>
                <w:szCs w:val="24"/>
              </w:rPr>
              <w:t>★</w:t>
            </w:r>
            <w:r>
              <w:rPr>
                <w:rFonts w:hint="eastAsia"/>
                <w:sz w:val="24"/>
                <w:szCs w:val="24"/>
              </w:rPr>
              <w:t>4</w:t>
            </w:r>
            <w:r>
              <w:rPr>
                <w:rFonts w:hint="eastAsia"/>
                <w:sz w:val="24"/>
                <w:szCs w:val="24"/>
              </w:rPr>
              <w:t>、刀座</w:t>
            </w:r>
            <w:r>
              <w:rPr>
                <w:rFonts w:hint="eastAsia"/>
                <w:sz w:val="24"/>
                <w:szCs w:val="24"/>
              </w:rPr>
              <w:t>:</w:t>
            </w:r>
            <w:r>
              <w:rPr>
                <w:rFonts w:hint="eastAsia"/>
                <w:sz w:val="24"/>
                <w:szCs w:val="24"/>
              </w:rPr>
              <w:t>高耐磨刀座，有效磨损长度≥</w:t>
            </w:r>
            <w:r>
              <w:rPr>
                <w:rFonts w:hint="eastAsia"/>
                <w:sz w:val="24"/>
                <w:szCs w:val="24"/>
              </w:rPr>
              <w:t>17mm</w:t>
            </w:r>
          </w:p>
          <w:p w:rsidR="009755ED" w:rsidRDefault="00750896">
            <w:pPr>
              <w:rPr>
                <w:sz w:val="24"/>
                <w:szCs w:val="24"/>
              </w:rPr>
            </w:pPr>
            <w:r>
              <w:rPr>
                <w:rFonts w:hint="eastAsia"/>
                <w:sz w:val="24"/>
                <w:szCs w:val="24"/>
              </w:rPr>
              <w:t>5</w:t>
            </w:r>
            <w:r>
              <w:rPr>
                <w:rFonts w:hint="eastAsia"/>
                <w:sz w:val="24"/>
                <w:szCs w:val="24"/>
              </w:rPr>
              <w:t>、刀具</w:t>
            </w:r>
            <w:r>
              <w:rPr>
                <w:rFonts w:hint="eastAsia"/>
                <w:sz w:val="24"/>
                <w:szCs w:val="24"/>
              </w:rPr>
              <w:t>:</w:t>
            </w:r>
            <w:r>
              <w:rPr>
                <w:rFonts w:hint="eastAsia"/>
                <w:sz w:val="24"/>
                <w:szCs w:val="24"/>
              </w:rPr>
              <w:t>刀具数≤</w:t>
            </w:r>
            <w:r>
              <w:rPr>
                <w:rFonts w:hint="eastAsia"/>
                <w:sz w:val="24"/>
                <w:szCs w:val="24"/>
              </w:rPr>
              <w:t>55</w:t>
            </w:r>
          </w:p>
          <w:p w:rsidR="009755ED" w:rsidRDefault="00750896">
            <w:pPr>
              <w:rPr>
                <w:sz w:val="24"/>
                <w:szCs w:val="24"/>
              </w:rPr>
            </w:pPr>
            <w:r>
              <w:rPr>
                <w:rFonts w:hint="eastAsia"/>
                <w:sz w:val="24"/>
                <w:szCs w:val="24"/>
              </w:rPr>
              <w:t>★</w:t>
            </w:r>
            <w:r>
              <w:rPr>
                <w:rFonts w:hint="eastAsia"/>
                <w:sz w:val="24"/>
                <w:szCs w:val="24"/>
              </w:rPr>
              <w:t>6</w:t>
            </w:r>
            <w:r>
              <w:rPr>
                <w:rFonts w:hint="eastAsia"/>
                <w:sz w:val="24"/>
                <w:szCs w:val="24"/>
              </w:rPr>
              <w:t>、刀间</w:t>
            </w:r>
            <w:r>
              <w:rPr>
                <w:rFonts w:hint="eastAsia"/>
                <w:sz w:val="24"/>
                <w:szCs w:val="24"/>
              </w:rPr>
              <w:t>:</w:t>
            </w:r>
            <w:r>
              <w:rPr>
                <w:rFonts w:hint="eastAsia"/>
                <w:sz w:val="24"/>
                <w:szCs w:val="24"/>
              </w:rPr>
              <w:t>刀间距≥</w:t>
            </w:r>
            <w:r>
              <w:rPr>
                <w:rFonts w:hint="eastAsia"/>
                <w:sz w:val="24"/>
                <w:szCs w:val="24"/>
              </w:rPr>
              <w:t>15mm</w:t>
            </w:r>
          </w:p>
          <w:p w:rsidR="009755ED" w:rsidRDefault="00750896">
            <w:pPr>
              <w:rPr>
                <w:sz w:val="24"/>
                <w:szCs w:val="24"/>
              </w:rPr>
            </w:pPr>
            <w:r>
              <w:rPr>
                <w:rFonts w:hint="eastAsia"/>
                <w:sz w:val="24"/>
                <w:szCs w:val="24"/>
              </w:rPr>
              <w:t>7</w:t>
            </w:r>
            <w:r>
              <w:rPr>
                <w:rFonts w:hint="eastAsia"/>
                <w:sz w:val="24"/>
                <w:szCs w:val="24"/>
              </w:rPr>
              <w:t>、铣刨转子直径</w:t>
            </w:r>
            <w:r>
              <w:rPr>
                <w:rFonts w:hint="eastAsia"/>
                <w:sz w:val="24"/>
                <w:szCs w:val="24"/>
              </w:rPr>
              <w:t>:</w:t>
            </w:r>
            <w:r>
              <w:rPr>
                <w:rFonts w:hint="eastAsia"/>
                <w:sz w:val="24"/>
                <w:szCs w:val="24"/>
              </w:rPr>
              <w:t>≤</w:t>
            </w:r>
            <w:r>
              <w:rPr>
                <w:rFonts w:hint="eastAsia"/>
                <w:sz w:val="24"/>
                <w:szCs w:val="24"/>
              </w:rPr>
              <w:t>670mm</w:t>
            </w:r>
            <w:r>
              <w:rPr>
                <w:rFonts w:hint="eastAsia"/>
                <w:sz w:val="24"/>
                <w:szCs w:val="24"/>
              </w:rPr>
              <w:t>（含刀具时）</w:t>
            </w:r>
          </w:p>
          <w:p w:rsidR="009755ED" w:rsidRDefault="00750896">
            <w:pPr>
              <w:rPr>
                <w:sz w:val="24"/>
                <w:szCs w:val="24"/>
              </w:rPr>
            </w:pPr>
            <w:r>
              <w:rPr>
                <w:rFonts w:hint="eastAsia"/>
                <w:sz w:val="24"/>
                <w:szCs w:val="24"/>
              </w:rPr>
              <w:t>★</w:t>
            </w:r>
            <w:r>
              <w:rPr>
                <w:rFonts w:hint="eastAsia"/>
                <w:sz w:val="24"/>
                <w:szCs w:val="24"/>
              </w:rPr>
              <w:t>8</w:t>
            </w:r>
            <w:r>
              <w:rPr>
                <w:rFonts w:hint="eastAsia"/>
                <w:sz w:val="24"/>
                <w:szCs w:val="24"/>
              </w:rPr>
              <w:t>、边板</w:t>
            </w:r>
            <w:r>
              <w:rPr>
                <w:rFonts w:hint="eastAsia"/>
                <w:sz w:val="24"/>
                <w:szCs w:val="24"/>
              </w:rPr>
              <w:t>:</w:t>
            </w:r>
            <w:r>
              <w:rPr>
                <w:rFonts w:hint="eastAsia"/>
                <w:sz w:val="24"/>
                <w:szCs w:val="24"/>
              </w:rPr>
              <w:t>要求两侧边板液压提升，以便紧贴路缘石铣刨，且还能够以一定的液压力压在地面上使得铣刨料不会外溢。</w:t>
            </w:r>
          </w:p>
          <w:p w:rsidR="009755ED" w:rsidRDefault="00750896">
            <w:pPr>
              <w:rPr>
                <w:sz w:val="24"/>
                <w:szCs w:val="24"/>
              </w:rPr>
            </w:pPr>
            <w:r>
              <w:rPr>
                <w:rFonts w:hint="eastAsia"/>
                <w:sz w:val="24"/>
                <w:szCs w:val="24"/>
              </w:rPr>
              <w:t>9</w:t>
            </w:r>
            <w:r>
              <w:rPr>
                <w:rFonts w:hint="eastAsia"/>
                <w:sz w:val="24"/>
                <w:szCs w:val="24"/>
              </w:rPr>
              <w:t>、贴边铣刨</w:t>
            </w:r>
            <w:r>
              <w:rPr>
                <w:rFonts w:hint="eastAsia"/>
                <w:sz w:val="24"/>
                <w:szCs w:val="24"/>
              </w:rPr>
              <w:t>:</w:t>
            </w:r>
            <w:r>
              <w:rPr>
                <w:rFonts w:hint="eastAsia"/>
                <w:sz w:val="24"/>
                <w:szCs w:val="24"/>
              </w:rPr>
              <w:t>右后轮机械式摆动到铣刨转子前面，便于贴边铣刨</w:t>
            </w:r>
          </w:p>
          <w:p w:rsidR="009755ED" w:rsidRDefault="00750896">
            <w:pPr>
              <w:rPr>
                <w:sz w:val="24"/>
                <w:szCs w:val="24"/>
              </w:rPr>
            </w:pPr>
            <w:r>
              <w:rPr>
                <w:rFonts w:hint="eastAsia"/>
                <w:sz w:val="24"/>
                <w:szCs w:val="24"/>
              </w:rPr>
              <w:t>10</w:t>
            </w:r>
            <w:r>
              <w:rPr>
                <w:rFonts w:hint="eastAsia"/>
                <w:sz w:val="24"/>
                <w:szCs w:val="24"/>
              </w:rPr>
              <w:t>、安全装置</w:t>
            </w:r>
            <w:r>
              <w:rPr>
                <w:rFonts w:hint="eastAsia"/>
                <w:sz w:val="24"/>
                <w:szCs w:val="24"/>
              </w:rPr>
              <w:t>:</w:t>
            </w:r>
            <w:r>
              <w:rPr>
                <w:rFonts w:hint="eastAsia"/>
                <w:sz w:val="24"/>
                <w:szCs w:val="24"/>
              </w:rPr>
              <w:t>铣刨转子具有安全停转装置</w:t>
            </w:r>
          </w:p>
          <w:p w:rsidR="009755ED" w:rsidRDefault="00750896">
            <w:pPr>
              <w:rPr>
                <w:sz w:val="24"/>
                <w:szCs w:val="24"/>
              </w:rPr>
            </w:pPr>
            <w:r>
              <w:rPr>
                <w:rFonts w:hint="eastAsia"/>
                <w:sz w:val="24"/>
                <w:szCs w:val="24"/>
              </w:rPr>
              <w:t>二、铣刨深度指示</w:t>
            </w:r>
          </w:p>
          <w:p w:rsidR="009755ED" w:rsidRDefault="00750896">
            <w:pPr>
              <w:rPr>
                <w:sz w:val="24"/>
                <w:szCs w:val="24"/>
              </w:rPr>
            </w:pPr>
            <w:r>
              <w:rPr>
                <w:rFonts w:hint="eastAsia"/>
                <w:sz w:val="24"/>
                <w:szCs w:val="24"/>
              </w:rPr>
              <w:t>11</w:t>
            </w:r>
            <w:r>
              <w:rPr>
                <w:rFonts w:hint="eastAsia"/>
                <w:sz w:val="24"/>
                <w:szCs w:val="24"/>
              </w:rPr>
              <w:t>、深度指示</w:t>
            </w:r>
            <w:r>
              <w:rPr>
                <w:rFonts w:hint="eastAsia"/>
                <w:sz w:val="24"/>
                <w:szCs w:val="24"/>
              </w:rPr>
              <w:t>:</w:t>
            </w:r>
            <w:r>
              <w:rPr>
                <w:rFonts w:hint="eastAsia"/>
                <w:sz w:val="24"/>
                <w:szCs w:val="24"/>
              </w:rPr>
              <w:t>两侧铣刨深度由机械式指针指示器显示，机身装有方便观察的的机身水平坡度指示器。</w:t>
            </w:r>
          </w:p>
          <w:p w:rsidR="009755ED" w:rsidRDefault="00750896">
            <w:pPr>
              <w:rPr>
                <w:sz w:val="24"/>
                <w:szCs w:val="24"/>
              </w:rPr>
            </w:pPr>
            <w:r>
              <w:rPr>
                <w:rFonts w:hint="eastAsia"/>
                <w:sz w:val="24"/>
                <w:szCs w:val="24"/>
              </w:rPr>
              <w:t>★</w:t>
            </w:r>
            <w:r>
              <w:rPr>
                <w:rFonts w:hint="eastAsia"/>
                <w:sz w:val="24"/>
                <w:szCs w:val="24"/>
              </w:rPr>
              <w:t>12</w:t>
            </w:r>
            <w:r>
              <w:rPr>
                <w:rFonts w:hint="eastAsia"/>
                <w:sz w:val="24"/>
                <w:szCs w:val="24"/>
              </w:rPr>
              <w:t>、深度调节</w:t>
            </w:r>
            <w:r>
              <w:rPr>
                <w:rFonts w:hint="eastAsia"/>
                <w:sz w:val="24"/>
                <w:szCs w:val="24"/>
              </w:rPr>
              <w:t>:</w:t>
            </w:r>
            <w:r>
              <w:rPr>
                <w:rFonts w:hint="eastAsia"/>
                <w:sz w:val="24"/>
                <w:szCs w:val="24"/>
              </w:rPr>
              <w:t>铣刨深度通过后轮液压高度调节系统实现，机器高度调节具有两档速度，实现快升慢降。</w:t>
            </w:r>
          </w:p>
          <w:p w:rsidR="009755ED" w:rsidRDefault="00750896">
            <w:pPr>
              <w:rPr>
                <w:sz w:val="24"/>
                <w:szCs w:val="24"/>
              </w:rPr>
            </w:pPr>
            <w:r>
              <w:rPr>
                <w:rFonts w:hint="eastAsia"/>
                <w:sz w:val="24"/>
                <w:szCs w:val="24"/>
              </w:rPr>
              <w:t>13</w:t>
            </w:r>
            <w:r>
              <w:rPr>
                <w:rFonts w:hint="eastAsia"/>
                <w:sz w:val="24"/>
                <w:szCs w:val="24"/>
              </w:rPr>
              <w:t>、自动找平系统端口</w:t>
            </w:r>
            <w:r>
              <w:rPr>
                <w:rFonts w:hint="eastAsia"/>
                <w:sz w:val="24"/>
                <w:szCs w:val="24"/>
              </w:rPr>
              <w:t>:</w:t>
            </w:r>
            <w:r>
              <w:rPr>
                <w:rFonts w:hint="eastAsia"/>
                <w:sz w:val="24"/>
                <w:szCs w:val="24"/>
              </w:rPr>
              <w:t>预留自动找平系统端口，可选配自动找平系统，该系统</w:t>
            </w:r>
            <w:r>
              <w:rPr>
                <w:rFonts w:hint="eastAsia"/>
                <w:sz w:val="24"/>
                <w:szCs w:val="24"/>
              </w:rPr>
              <w:lastRenderedPageBreak/>
              <w:t>通过一个控制面板能够同时接收并处理来自两侧纵坡及一个横坡的三个传感器信号。</w:t>
            </w:r>
            <w:r>
              <w:rPr>
                <w:rFonts w:hint="eastAsia"/>
                <w:sz w:val="24"/>
                <w:szCs w:val="24"/>
              </w:rPr>
              <w:t xml:space="preserve"> </w:t>
            </w:r>
          </w:p>
          <w:p w:rsidR="009755ED" w:rsidRDefault="00750896">
            <w:pPr>
              <w:rPr>
                <w:sz w:val="24"/>
                <w:szCs w:val="24"/>
              </w:rPr>
            </w:pPr>
            <w:r>
              <w:rPr>
                <w:rFonts w:hint="eastAsia"/>
                <w:sz w:val="24"/>
                <w:szCs w:val="24"/>
              </w:rPr>
              <w:t>三、发动机</w:t>
            </w:r>
          </w:p>
          <w:p w:rsidR="009755ED" w:rsidRDefault="00750896">
            <w:pPr>
              <w:rPr>
                <w:sz w:val="24"/>
                <w:szCs w:val="24"/>
              </w:rPr>
            </w:pPr>
            <w:r>
              <w:rPr>
                <w:rFonts w:hint="eastAsia"/>
                <w:sz w:val="24"/>
                <w:szCs w:val="24"/>
              </w:rPr>
              <w:t>14</w:t>
            </w:r>
            <w:r>
              <w:rPr>
                <w:rFonts w:hint="eastAsia"/>
                <w:sz w:val="24"/>
                <w:szCs w:val="24"/>
              </w:rPr>
              <w:t>、知名品牌、水冷式、</w:t>
            </w:r>
            <w:r>
              <w:rPr>
                <w:rFonts w:hint="eastAsia"/>
                <w:sz w:val="24"/>
                <w:szCs w:val="24"/>
              </w:rPr>
              <w:t>4</w:t>
            </w:r>
            <w:r>
              <w:rPr>
                <w:rFonts w:hint="eastAsia"/>
                <w:sz w:val="24"/>
                <w:szCs w:val="24"/>
              </w:rPr>
              <w:t>缸</w:t>
            </w:r>
          </w:p>
          <w:p w:rsidR="009755ED" w:rsidRDefault="00750896">
            <w:pPr>
              <w:rPr>
                <w:sz w:val="24"/>
                <w:szCs w:val="24"/>
              </w:rPr>
            </w:pPr>
            <w:r>
              <w:rPr>
                <w:rFonts w:hint="eastAsia"/>
                <w:sz w:val="24"/>
                <w:szCs w:val="24"/>
              </w:rPr>
              <w:t>15</w:t>
            </w:r>
            <w:r>
              <w:rPr>
                <w:rFonts w:hint="eastAsia"/>
                <w:sz w:val="24"/>
                <w:szCs w:val="24"/>
              </w:rPr>
              <w:t>、额定功率</w:t>
            </w:r>
            <w:r>
              <w:rPr>
                <w:rFonts w:hint="eastAsia"/>
                <w:sz w:val="24"/>
                <w:szCs w:val="24"/>
              </w:rPr>
              <w:t>:</w:t>
            </w:r>
            <w:r>
              <w:rPr>
                <w:rFonts w:hint="eastAsia"/>
                <w:sz w:val="24"/>
                <w:szCs w:val="24"/>
              </w:rPr>
              <w:t>≥</w:t>
            </w:r>
            <w:r>
              <w:rPr>
                <w:rFonts w:hint="eastAsia"/>
                <w:sz w:val="24"/>
                <w:szCs w:val="24"/>
              </w:rPr>
              <w:t>80kw</w:t>
            </w:r>
          </w:p>
          <w:p w:rsidR="009755ED" w:rsidRDefault="00750896">
            <w:pPr>
              <w:rPr>
                <w:sz w:val="24"/>
                <w:szCs w:val="24"/>
              </w:rPr>
            </w:pPr>
            <w:r>
              <w:rPr>
                <w:rFonts w:hint="eastAsia"/>
                <w:sz w:val="24"/>
                <w:szCs w:val="24"/>
              </w:rPr>
              <w:t>16</w:t>
            </w:r>
            <w:r>
              <w:rPr>
                <w:rFonts w:hint="eastAsia"/>
                <w:sz w:val="24"/>
                <w:szCs w:val="24"/>
              </w:rPr>
              <w:t>、燃油消耗满负荷</w:t>
            </w:r>
            <w:r>
              <w:rPr>
                <w:rFonts w:hint="eastAsia"/>
                <w:sz w:val="24"/>
                <w:szCs w:val="24"/>
              </w:rPr>
              <w:t>:</w:t>
            </w:r>
            <w:r>
              <w:rPr>
                <w:rFonts w:hint="eastAsia"/>
                <w:sz w:val="24"/>
                <w:szCs w:val="24"/>
              </w:rPr>
              <w:t>≤</w:t>
            </w:r>
            <w:r>
              <w:rPr>
                <w:rFonts w:hint="eastAsia"/>
                <w:sz w:val="24"/>
                <w:szCs w:val="24"/>
              </w:rPr>
              <w:t>24 L/h</w:t>
            </w:r>
          </w:p>
          <w:p w:rsidR="009755ED" w:rsidRDefault="00750896">
            <w:pPr>
              <w:rPr>
                <w:sz w:val="24"/>
                <w:szCs w:val="24"/>
              </w:rPr>
            </w:pPr>
            <w:r>
              <w:rPr>
                <w:rFonts w:hint="eastAsia"/>
                <w:sz w:val="24"/>
                <w:szCs w:val="24"/>
              </w:rPr>
              <w:t>17</w:t>
            </w:r>
            <w:r>
              <w:rPr>
                <w:rFonts w:hint="eastAsia"/>
                <w:sz w:val="24"/>
                <w:szCs w:val="24"/>
              </w:rPr>
              <w:t>、综合油耗</w:t>
            </w:r>
            <w:r>
              <w:rPr>
                <w:rFonts w:hint="eastAsia"/>
                <w:sz w:val="24"/>
                <w:szCs w:val="24"/>
              </w:rPr>
              <w:t>:</w:t>
            </w:r>
            <w:r>
              <w:rPr>
                <w:rFonts w:hint="eastAsia"/>
                <w:sz w:val="24"/>
                <w:szCs w:val="24"/>
              </w:rPr>
              <w:t>≤</w:t>
            </w:r>
            <w:r>
              <w:rPr>
                <w:rFonts w:hint="eastAsia"/>
                <w:sz w:val="24"/>
                <w:szCs w:val="24"/>
              </w:rPr>
              <w:t>9.2 L/h</w:t>
            </w:r>
          </w:p>
          <w:p w:rsidR="009755ED" w:rsidRDefault="00750896">
            <w:pPr>
              <w:rPr>
                <w:sz w:val="24"/>
                <w:szCs w:val="24"/>
              </w:rPr>
            </w:pPr>
            <w:r>
              <w:rPr>
                <w:rFonts w:hint="eastAsia"/>
                <w:sz w:val="24"/>
                <w:szCs w:val="24"/>
              </w:rPr>
              <w:t>★</w:t>
            </w:r>
            <w:r>
              <w:rPr>
                <w:rFonts w:hint="eastAsia"/>
                <w:sz w:val="24"/>
                <w:szCs w:val="24"/>
              </w:rPr>
              <w:t>18</w:t>
            </w:r>
            <w:r>
              <w:rPr>
                <w:rFonts w:hint="eastAsia"/>
                <w:sz w:val="24"/>
                <w:szCs w:val="24"/>
              </w:rPr>
              <w:t>、液压油箱</w:t>
            </w:r>
            <w:r>
              <w:rPr>
                <w:rFonts w:hint="eastAsia"/>
                <w:sz w:val="24"/>
                <w:szCs w:val="24"/>
              </w:rPr>
              <w:t>:</w:t>
            </w:r>
            <w:r>
              <w:rPr>
                <w:rFonts w:hint="eastAsia"/>
                <w:sz w:val="24"/>
                <w:szCs w:val="24"/>
              </w:rPr>
              <w:t>≤</w:t>
            </w:r>
            <w:r>
              <w:rPr>
                <w:rFonts w:hint="eastAsia"/>
                <w:sz w:val="24"/>
                <w:szCs w:val="24"/>
              </w:rPr>
              <w:t>82L</w:t>
            </w:r>
          </w:p>
          <w:p w:rsidR="009755ED" w:rsidRDefault="00750896">
            <w:pPr>
              <w:rPr>
                <w:sz w:val="24"/>
                <w:szCs w:val="24"/>
              </w:rPr>
            </w:pPr>
            <w:r>
              <w:rPr>
                <w:rFonts w:hint="eastAsia"/>
                <w:sz w:val="24"/>
                <w:szCs w:val="24"/>
              </w:rPr>
              <w:t>19</w:t>
            </w:r>
            <w:r>
              <w:rPr>
                <w:rFonts w:hint="eastAsia"/>
                <w:sz w:val="24"/>
                <w:szCs w:val="24"/>
              </w:rPr>
              <w:t>、水箱容积</w:t>
            </w:r>
            <w:r>
              <w:rPr>
                <w:rFonts w:hint="eastAsia"/>
                <w:sz w:val="24"/>
                <w:szCs w:val="24"/>
              </w:rPr>
              <w:t>:</w:t>
            </w:r>
            <w:r>
              <w:rPr>
                <w:rFonts w:hint="eastAsia"/>
                <w:sz w:val="24"/>
                <w:szCs w:val="24"/>
              </w:rPr>
              <w:t>≥</w:t>
            </w:r>
            <w:r>
              <w:rPr>
                <w:rFonts w:hint="eastAsia"/>
                <w:sz w:val="24"/>
                <w:szCs w:val="24"/>
              </w:rPr>
              <w:t>320L</w:t>
            </w:r>
          </w:p>
          <w:p w:rsidR="009755ED" w:rsidRDefault="00750896">
            <w:pPr>
              <w:rPr>
                <w:sz w:val="24"/>
                <w:szCs w:val="24"/>
              </w:rPr>
            </w:pPr>
            <w:r>
              <w:rPr>
                <w:rFonts w:hint="eastAsia"/>
                <w:sz w:val="24"/>
                <w:szCs w:val="24"/>
              </w:rPr>
              <w:t>20</w:t>
            </w:r>
            <w:r>
              <w:rPr>
                <w:rFonts w:hint="eastAsia"/>
                <w:sz w:val="24"/>
                <w:szCs w:val="24"/>
              </w:rPr>
              <w:t>、排放标准</w:t>
            </w:r>
            <w:r>
              <w:rPr>
                <w:rFonts w:hint="eastAsia"/>
                <w:sz w:val="24"/>
                <w:szCs w:val="24"/>
              </w:rPr>
              <w:t>:</w:t>
            </w:r>
            <w:r>
              <w:rPr>
                <w:rFonts w:hint="eastAsia"/>
                <w:sz w:val="24"/>
                <w:szCs w:val="24"/>
              </w:rPr>
              <w:t>排放满足中国第三阶段非道路移动机械柴油机排放标准</w:t>
            </w:r>
          </w:p>
          <w:p w:rsidR="009755ED" w:rsidRDefault="00750896">
            <w:pPr>
              <w:rPr>
                <w:sz w:val="24"/>
                <w:szCs w:val="24"/>
              </w:rPr>
            </w:pPr>
            <w:r>
              <w:rPr>
                <w:rFonts w:hint="eastAsia"/>
                <w:sz w:val="24"/>
                <w:szCs w:val="24"/>
              </w:rPr>
              <w:t>四、行驶性能</w:t>
            </w:r>
          </w:p>
          <w:p w:rsidR="009755ED" w:rsidRDefault="00750896">
            <w:pPr>
              <w:rPr>
                <w:sz w:val="24"/>
                <w:szCs w:val="24"/>
              </w:rPr>
            </w:pPr>
            <w:r>
              <w:rPr>
                <w:rFonts w:hint="eastAsia"/>
                <w:sz w:val="24"/>
                <w:szCs w:val="24"/>
              </w:rPr>
              <w:t>★</w:t>
            </w:r>
            <w:r>
              <w:rPr>
                <w:rFonts w:hint="eastAsia"/>
                <w:sz w:val="24"/>
                <w:szCs w:val="24"/>
              </w:rPr>
              <w:t>21</w:t>
            </w:r>
            <w:r>
              <w:rPr>
                <w:rFonts w:hint="eastAsia"/>
                <w:sz w:val="24"/>
                <w:szCs w:val="24"/>
              </w:rPr>
              <w:t>、驱动方式</w:t>
            </w:r>
            <w:r>
              <w:rPr>
                <w:rFonts w:hint="eastAsia"/>
                <w:sz w:val="24"/>
                <w:szCs w:val="24"/>
              </w:rPr>
              <w:t>:</w:t>
            </w:r>
            <w:r>
              <w:rPr>
                <w:rFonts w:hint="eastAsia"/>
                <w:sz w:val="24"/>
                <w:szCs w:val="24"/>
              </w:rPr>
              <w:t>全液压四轮驱动</w:t>
            </w:r>
            <w:r>
              <w:rPr>
                <w:rFonts w:hint="eastAsia"/>
                <w:sz w:val="24"/>
                <w:szCs w:val="24"/>
              </w:rPr>
              <w:t xml:space="preserve"> </w:t>
            </w:r>
          </w:p>
          <w:p w:rsidR="009755ED" w:rsidRDefault="00750896">
            <w:pPr>
              <w:rPr>
                <w:sz w:val="24"/>
                <w:szCs w:val="24"/>
              </w:rPr>
            </w:pPr>
            <w:r>
              <w:rPr>
                <w:rFonts w:hint="eastAsia"/>
                <w:sz w:val="24"/>
                <w:szCs w:val="24"/>
              </w:rPr>
              <w:t>22</w:t>
            </w:r>
            <w:r>
              <w:rPr>
                <w:rFonts w:hint="eastAsia"/>
                <w:sz w:val="24"/>
                <w:szCs w:val="24"/>
              </w:rPr>
              <w:t>、最大铣刨速度</w:t>
            </w:r>
            <w:r>
              <w:rPr>
                <w:rFonts w:hint="eastAsia"/>
                <w:sz w:val="24"/>
                <w:szCs w:val="24"/>
              </w:rPr>
              <w:t>:</w:t>
            </w:r>
            <w:r>
              <w:rPr>
                <w:rFonts w:hint="eastAsia"/>
                <w:sz w:val="24"/>
                <w:szCs w:val="24"/>
              </w:rPr>
              <w:t>≥</w:t>
            </w:r>
            <w:r>
              <w:rPr>
                <w:rFonts w:hint="eastAsia"/>
                <w:sz w:val="24"/>
                <w:szCs w:val="24"/>
              </w:rPr>
              <w:t>30 m/min</w:t>
            </w:r>
          </w:p>
          <w:p w:rsidR="009755ED" w:rsidRDefault="00750896">
            <w:pPr>
              <w:rPr>
                <w:sz w:val="24"/>
                <w:szCs w:val="24"/>
              </w:rPr>
            </w:pPr>
            <w:r>
              <w:rPr>
                <w:rFonts w:hint="eastAsia"/>
                <w:sz w:val="24"/>
                <w:szCs w:val="24"/>
              </w:rPr>
              <w:t>23</w:t>
            </w:r>
            <w:r>
              <w:rPr>
                <w:rFonts w:hint="eastAsia"/>
                <w:sz w:val="24"/>
                <w:szCs w:val="24"/>
              </w:rPr>
              <w:t>、最高行驶速度</w:t>
            </w:r>
            <w:r>
              <w:rPr>
                <w:rFonts w:hint="eastAsia"/>
                <w:sz w:val="24"/>
                <w:szCs w:val="24"/>
              </w:rPr>
              <w:t xml:space="preserve">: </w:t>
            </w:r>
            <w:r>
              <w:rPr>
                <w:rFonts w:hint="eastAsia"/>
                <w:sz w:val="24"/>
                <w:szCs w:val="24"/>
              </w:rPr>
              <w:t>≥</w:t>
            </w:r>
            <w:r>
              <w:rPr>
                <w:rFonts w:hint="eastAsia"/>
                <w:sz w:val="24"/>
                <w:szCs w:val="24"/>
              </w:rPr>
              <w:t>8km/h</w:t>
            </w:r>
          </w:p>
          <w:p w:rsidR="009755ED" w:rsidRDefault="00750896">
            <w:pPr>
              <w:rPr>
                <w:sz w:val="24"/>
                <w:szCs w:val="24"/>
              </w:rPr>
            </w:pPr>
            <w:r>
              <w:rPr>
                <w:rFonts w:hint="eastAsia"/>
                <w:sz w:val="24"/>
                <w:szCs w:val="24"/>
              </w:rPr>
              <w:t>24</w:t>
            </w:r>
            <w:r>
              <w:rPr>
                <w:rFonts w:hint="eastAsia"/>
                <w:sz w:val="24"/>
                <w:szCs w:val="24"/>
              </w:rPr>
              <w:t>、工作档</w:t>
            </w:r>
            <w:r>
              <w:rPr>
                <w:rFonts w:hint="eastAsia"/>
                <w:sz w:val="24"/>
                <w:szCs w:val="24"/>
              </w:rPr>
              <w:t>:</w:t>
            </w:r>
            <w:r>
              <w:rPr>
                <w:rFonts w:hint="eastAsia"/>
                <w:sz w:val="24"/>
                <w:szCs w:val="24"/>
              </w:rPr>
              <w:t>无极调节的液压全轮驱动，</w:t>
            </w:r>
            <w:r>
              <w:rPr>
                <w:rFonts w:hint="eastAsia"/>
                <w:sz w:val="24"/>
                <w:szCs w:val="24"/>
              </w:rPr>
              <w:t>3</w:t>
            </w:r>
            <w:r>
              <w:rPr>
                <w:rFonts w:hint="eastAsia"/>
                <w:sz w:val="24"/>
                <w:szCs w:val="24"/>
              </w:rPr>
              <w:t>个速度档位，右后轮能够摆动到</w:t>
            </w:r>
            <w:r>
              <w:rPr>
                <w:rFonts w:hint="eastAsia"/>
                <w:sz w:val="24"/>
                <w:szCs w:val="24"/>
              </w:rPr>
              <w:t>15</w:t>
            </w:r>
            <w:r>
              <w:rPr>
                <w:rFonts w:hint="eastAsia"/>
                <w:sz w:val="24"/>
                <w:szCs w:val="24"/>
              </w:rPr>
              <w:t>°</w:t>
            </w:r>
          </w:p>
          <w:p w:rsidR="009755ED" w:rsidRDefault="00750896">
            <w:pPr>
              <w:rPr>
                <w:sz w:val="24"/>
                <w:szCs w:val="24"/>
              </w:rPr>
            </w:pPr>
            <w:r>
              <w:rPr>
                <w:rFonts w:hint="eastAsia"/>
                <w:sz w:val="24"/>
                <w:szCs w:val="24"/>
              </w:rPr>
              <w:t>五、轮胎</w:t>
            </w:r>
          </w:p>
          <w:p w:rsidR="009755ED" w:rsidRDefault="00750896">
            <w:pPr>
              <w:rPr>
                <w:sz w:val="24"/>
                <w:szCs w:val="24"/>
              </w:rPr>
            </w:pPr>
            <w:r>
              <w:rPr>
                <w:rFonts w:hint="eastAsia"/>
                <w:sz w:val="24"/>
                <w:szCs w:val="24"/>
              </w:rPr>
              <w:t>25</w:t>
            </w:r>
            <w:r>
              <w:rPr>
                <w:rFonts w:hint="eastAsia"/>
                <w:sz w:val="24"/>
                <w:szCs w:val="24"/>
              </w:rPr>
              <w:t>、轮胎形式</w:t>
            </w:r>
            <w:r>
              <w:rPr>
                <w:rFonts w:hint="eastAsia"/>
                <w:sz w:val="24"/>
                <w:szCs w:val="24"/>
              </w:rPr>
              <w:t>:</w:t>
            </w:r>
            <w:r>
              <w:rPr>
                <w:rFonts w:hint="eastAsia"/>
                <w:sz w:val="24"/>
                <w:szCs w:val="24"/>
              </w:rPr>
              <w:t>实心橡胶轮胎</w:t>
            </w:r>
          </w:p>
          <w:p w:rsidR="009755ED" w:rsidRDefault="00750896">
            <w:pPr>
              <w:rPr>
                <w:sz w:val="24"/>
                <w:szCs w:val="24"/>
              </w:rPr>
            </w:pPr>
            <w:r>
              <w:rPr>
                <w:rFonts w:hint="eastAsia"/>
                <w:sz w:val="24"/>
                <w:szCs w:val="24"/>
              </w:rPr>
              <w:t>26</w:t>
            </w:r>
            <w:r>
              <w:rPr>
                <w:rFonts w:hint="eastAsia"/>
                <w:sz w:val="24"/>
                <w:szCs w:val="24"/>
              </w:rPr>
              <w:t>、轴距</w:t>
            </w:r>
            <w:r>
              <w:rPr>
                <w:rFonts w:hint="eastAsia"/>
                <w:sz w:val="24"/>
                <w:szCs w:val="24"/>
              </w:rPr>
              <w:t>:</w:t>
            </w:r>
            <w:r>
              <w:rPr>
                <w:rFonts w:hint="eastAsia"/>
                <w:sz w:val="24"/>
                <w:szCs w:val="24"/>
              </w:rPr>
              <w:t>≥</w:t>
            </w:r>
            <w:r>
              <w:rPr>
                <w:rFonts w:hint="eastAsia"/>
                <w:sz w:val="24"/>
                <w:szCs w:val="24"/>
              </w:rPr>
              <w:t>1,800 mm</w:t>
            </w:r>
            <w:r>
              <w:rPr>
                <w:rFonts w:hint="eastAsia"/>
                <w:sz w:val="24"/>
                <w:szCs w:val="24"/>
              </w:rPr>
              <w:t>，具有一定的施工稳定性，更加安全。</w:t>
            </w:r>
          </w:p>
          <w:p w:rsidR="009755ED" w:rsidRDefault="00750896">
            <w:pPr>
              <w:rPr>
                <w:sz w:val="24"/>
                <w:szCs w:val="24"/>
              </w:rPr>
            </w:pPr>
            <w:r>
              <w:rPr>
                <w:rFonts w:hint="eastAsia"/>
                <w:sz w:val="24"/>
                <w:szCs w:val="24"/>
              </w:rPr>
              <w:t>六、转向系统</w:t>
            </w:r>
          </w:p>
          <w:p w:rsidR="009755ED" w:rsidRDefault="00750896">
            <w:pPr>
              <w:rPr>
                <w:sz w:val="24"/>
                <w:szCs w:val="24"/>
              </w:rPr>
            </w:pPr>
            <w:r>
              <w:rPr>
                <w:rFonts w:hint="eastAsia"/>
                <w:sz w:val="24"/>
                <w:szCs w:val="24"/>
              </w:rPr>
              <w:t>27</w:t>
            </w:r>
            <w:r>
              <w:rPr>
                <w:rFonts w:hint="eastAsia"/>
                <w:sz w:val="24"/>
                <w:szCs w:val="24"/>
              </w:rPr>
              <w:t>、转向</w:t>
            </w:r>
            <w:r>
              <w:rPr>
                <w:rFonts w:hint="eastAsia"/>
                <w:sz w:val="24"/>
                <w:szCs w:val="24"/>
              </w:rPr>
              <w:t>:</w:t>
            </w:r>
            <w:r>
              <w:rPr>
                <w:rFonts w:hint="eastAsia"/>
                <w:sz w:val="24"/>
                <w:szCs w:val="24"/>
              </w:rPr>
              <w:t>液压转向</w:t>
            </w:r>
          </w:p>
          <w:p w:rsidR="009755ED" w:rsidRDefault="00750896">
            <w:pPr>
              <w:rPr>
                <w:sz w:val="24"/>
                <w:szCs w:val="24"/>
              </w:rPr>
            </w:pPr>
            <w:r>
              <w:rPr>
                <w:rFonts w:hint="eastAsia"/>
                <w:sz w:val="24"/>
                <w:szCs w:val="24"/>
              </w:rPr>
              <w:t>★</w:t>
            </w:r>
            <w:r>
              <w:rPr>
                <w:rFonts w:hint="eastAsia"/>
                <w:sz w:val="24"/>
                <w:szCs w:val="24"/>
              </w:rPr>
              <w:t>28</w:t>
            </w:r>
            <w:r>
              <w:rPr>
                <w:rFonts w:hint="eastAsia"/>
                <w:sz w:val="24"/>
                <w:szCs w:val="24"/>
              </w:rPr>
              <w:t>、最小铣刨半径</w:t>
            </w:r>
            <w:r>
              <w:rPr>
                <w:rFonts w:hint="eastAsia"/>
                <w:sz w:val="24"/>
                <w:szCs w:val="24"/>
              </w:rPr>
              <w:t>:</w:t>
            </w:r>
            <w:r>
              <w:rPr>
                <w:rFonts w:hint="eastAsia"/>
                <w:sz w:val="24"/>
                <w:szCs w:val="24"/>
              </w:rPr>
              <w:t>≤</w:t>
            </w:r>
            <w:r>
              <w:rPr>
                <w:rFonts w:hint="eastAsia"/>
                <w:sz w:val="24"/>
                <w:szCs w:val="24"/>
              </w:rPr>
              <w:t>330 mm</w:t>
            </w:r>
            <w:r>
              <w:rPr>
                <w:rFonts w:hint="eastAsia"/>
                <w:sz w:val="24"/>
                <w:szCs w:val="24"/>
              </w:rPr>
              <w:t>，铣刨面内侧</w:t>
            </w:r>
          </w:p>
          <w:p w:rsidR="009755ED" w:rsidRDefault="00750896">
            <w:pPr>
              <w:rPr>
                <w:sz w:val="24"/>
                <w:szCs w:val="24"/>
              </w:rPr>
            </w:pPr>
            <w:r>
              <w:rPr>
                <w:rFonts w:hint="eastAsia"/>
                <w:sz w:val="24"/>
                <w:szCs w:val="24"/>
              </w:rPr>
              <w:t>七、洒水系统</w:t>
            </w:r>
          </w:p>
          <w:p w:rsidR="009755ED" w:rsidRDefault="00750896">
            <w:pPr>
              <w:rPr>
                <w:sz w:val="24"/>
                <w:szCs w:val="24"/>
              </w:rPr>
            </w:pPr>
            <w:r>
              <w:rPr>
                <w:rFonts w:hint="eastAsia"/>
                <w:sz w:val="24"/>
                <w:szCs w:val="24"/>
              </w:rPr>
              <w:t>29</w:t>
            </w:r>
            <w:r>
              <w:rPr>
                <w:rFonts w:hint="eastAsia"/>
                <w:sz w:val="24"/>
                <w:szCs w:val="24"/>
              </w:rPr>
              <w:t>、防尘及降温：具备防尘及降低刀具温度功能。</w:t>
            </w:r>
          </w:p>
          <w:p w:rsidR="009755ED" w:rsidRDefault="00750896">
            <w:pPr>
              <w:rPr>
                <w:sz w:val="24"/>
                <w:szCs w:val="24"/>
              </w:rPr>
            </w:pPr>
            <w:r>
              <w:rPr>
                <w:rFonts w:hint="eastAsia"/>
                <w:sz w:val="24"/>
                <w:szCs w:val="24"/>
              </w:rPr>
              <w:t>八、驾驶台</w:t>
            </w:r>
          </w:p>
          <w:p w:rsidR="009755ED" w:rsidRDefault="00750896">
            <w:pPr>
              <w:rPr>
                <w:sz w:val="24"/>
                <w:szCs w:val="24"/>
              </w:rPr>
            </w:pPr>
            <w:r>
              <w:rPr>
                <w:rFonts w:hint="eastAsia"/>
                <w:sz w:val="24"/>
                <w:szCs w:val="24"/>
              </w:rPr>
              <w:t>30</w:t>
            </w:r>
            <w:r>
              <w:rPr>
                <w:rFonts w:hint="eastAsia"/>
                <w:sz w:val="24"/>
                <w:szCs w:val="24"/>
              </w:rPr>
              <w:t>、控制面板：主控面板配置显示屏显示重要机器参数，主要控制功能集成在右侧扶手控制面板上。主控制面板及扶手控制面板，均配带锁罩盖。</w:t>
            </w:r>
          </w:p>
          <w:p w:rsidR="009755ED" w:rsidRDefault="00750896">
            <w:pPr>
              <w:rPr>
                <w:sz w:val="24"/>
                <w:szCs w:val="24"/>
              </w:rPr>
            </w:pPr>
            <w:r>
              <w:rPr>
                <w:rFonts w:hint="eastAsia"/>
                <w:sz w:val="24"/>
                <w:szCs w:val="24"/>
              </w:rPr>
              <w:t>31</w:t>
            </w:r>
            <w:r>
              <w:rPr>
                <w:rFonts w:hint="eastAsia"/>
                <w:sz w:val="24"/>
                <w:szCs w:val="24"/>
              </w:rPr>
              <w:t>、照明：主控面板背光照明，夜间自动照明。</w:t>
            </w:r>
          </w:p>
          <w:p w:rsidR="009755ED" w:rsidRDefault="00750896">
            <w:pPr>
              <w:rPr>
                <w:sz w:val="24"/>
                <w:szCs w:val="24"/>
              </w:rPr>
            </w:pPr>
            <w:r>
              <w:rPr>
                <w:rFonts w:hint="eastAsia"/>
                <w:sz w:val="24"/>
                <w:szCs w:val="24"/>
              </w:rPr>
              <w:t>32</w:t>
            </w:r>
            <w:r>
              <w:rPr>
                <w:rFonts w:hint="eastAsia"/>
                <w:sz w:val="24"/>
                <w:szCs w:val="24"/>
              </w:rPr>
              <w:t>、座椅：配驾驶座椅</w:t>
            </w:r>
          </w:p>
          <w:p w:rsidR="009755ED" w:rsidRDefault="00750896">
            <w:pPr>
              <w:rPr>
                <w:sz w:val="24"/>
                <w:szCs w:val="24"/>
              </w:rPr>
            </w:pPr>
            <w:r>
              <w:rPr>
                <w:rFonts w:hint="eastAsia"/>
                <w:sz w:val="24"/>
                <w:szCs w:val="24"/>
              </w:rPr>
              <w:t>九、整机</w:t>
            </w:r>
          </w:p>
          <w:p w:rsidR="009755ED" w:rsidRDefault="00750896">
            <w:pPr>
              <w:rPr>
                <w:sz w:val="24"/>
                <w:szCs w:val="24"/>
              </w:rPr>
            </w:pPr>
            <w:r>
              <w:rPr>
                <w:rFonts w:hint="eastAsia"/>
                <w:sz w:val="24"/>
                <w:szCs w:val="24"/>
              </w:rPr>
              <w:t>★</w:t>
            </w:r>
            <w:r>
              <w:rPr>
                <w:rFonts w:hint="eastAsia"/>
                <w:sz w:val="24"/>
                <w:szCs w:val="24"/>
              </w:rPr>
              <w:t>33</w:t>
            </w:r>
            <w:r>
              <w:rPr>
                <w:rFonts w:hint="eastAsia"/>
                <w:sz w:val="24"/>
                <w:szCs w:val="24"/>
              </w:rPr>
              <w:t>、最大工作质量：≤</w:t>
            </w:r>
            <w:r>
              <w:rPr>
                <w:rFonts w:hint="eastAsia"/>
                <w:sz w:val="24"/>
                <w:szCs w:val="24"/>
              </w:rPr>
              <w:t xml:space="preserve">6300kg </w:t>
            </w:r>
          </w:p>
          <w:p w:rsidR="009755ED" w:rsidRDefault="00750896">
            <w:pPr>
              <w:rPr>
                <w:sz w:val="24"/>
                <w:szCs w:val="24"/>
              </w:rPr>
            </w:pPr>
            <w:r>
              <w:rPr>
                <w:rFonts w:hint="eastAsia"/>
                <w:sz w:val="24"/>
                <w:szCs w:val="24"/>
              </w:rPr>
              <w:t>34</w:t>
            </w:r>
            <w:r>
              <w:rPr>
                <w:rFonts w:hint="eastAsia"/>
                <w:sz w:val="24"/>
                <w:szCs w:val="24"/>
              </w:rPr>
              <w:t>、运输尺寸</w:t>
            </w:r>
            <w:r>
              <w:rPr>
                <w:rFonts w:hint="eastAsia"/>
                <w:sz w:val="24"/>
                <w:szCs w:val="24"/>
              </w:rPr>
              <w:t>L</w:t>
            </w:r>
            <w:r>
              <w:rPr>
                <w:rFonts w:hint="eastAsia"/>
                <w:sz w:val="24"/>
                <w:szCs w:val="24"/>
              </w:rPr>
              <w:t>×</w:t>
            </w:r>
            <w:r>
              <w:rPr>
                <w:rFonts w:hint="eastAsia"/>
                <w:sz w:val="24"/>
                <w:szCs w:val="24"/>
              </w:rPr>
              <w:t>H</w:t>
            </w:r>
            <w:r>
              <w:rPr>
                <w:rFonts w:hint="eastAsia"/>
                <w:sz w:val="24"/>
                <w:szCs w:val="24"/>
              </w:rPr>
              <w:t>×</w:t>
            </w:r>
            <w:r>
              <w:rPr>
                <w:rFonts w:hint="eastAsia"/>
                <w:sz w:val="24"/>
                <w:szCs w:val="24"/>
              </w:rPr>
              <w:t>W</w:t>
            </w:r>
            <w:r>
              <w:rPr>
                <w:rFonts w:hint="eastAsia"/>
                <w:sz w:val="24"/>
                <w:szCs w:val="24"/>
              </w:rPr>
              <w:t>：≤</w:t>
            </w:r>
            <w:r>
              <w:rPr>
                <w:rFonts w:hint="eastAsia"/>
                <w:sz w:val="24"/>
                <w:szCs w:val="24"/>
              </w:rPr>
              <w:t>(3170mm</w:t>
            </w:r>
            <w:r>
              <w:rPr>
                <w:rFonts w:hint="eastAsia"/>
                <w:sz w:val="24"/>
                <w:szCs w:val="24"/>
              </w:rPr>
              <w:t>×</w:t>
            </w:r>
            <w:r>
              <w:rPr>
                <w:rFonts w:hint="eastAsia"/>
                <w:sz w:val="24"/>
                <w:szCs w:val="24"/>
              </w:rPr>
              <w:t>2300mm</w:t>
            </w:r>
            <w:r>
              <w:rPr>
                <w:rFonts w:hint="eastAsia"/>
                <w:sz w:val="24"/>
                <w:szCs w:val="24"/>
              </w:rPr>
              <w:t>×</w:t>
            </w:r>
            <w:r>
              <w:rPr>
                <w:rFonts w:hint="eastAsia"/>
                <w:sz w:val="24"/>
                <w:szCs w:val="24"/>
              </w:rPr>
              <w:t>1700mm)</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sz w:val="24"/>
                <w:szCs w:val="24"/>
              </w:rPr>
            </w:pPr>
            <w:r>
              <w:rPr>
                <w:rFonts w:hint="eastAsia"/>
                <w:sz w:val="24"/>
                <w:szCs w:val="24"/>
              </w:rPr>
              <w:lastRenderedPageBreak/>
              <w:t>台</w:t>
            </w:r>
            <w:r>
              <w:rPr>
                <w:rFonts w:hint="eastAsia"/>
                <w:sz w:val="24"/>
                <w:szCs w:val="24"/>
              </w:rPr>
              <w:t> </w:t>
            </w:r>
          </w:p>
        </w:tc>
        <w:tc>
          <w:tcPr>
            <w:tcW w:w="709"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9755ED" w:rsidRDefault="00750896">
            <w:pPr>
              <w:widowControl/>
              <w:spacing w:line="360" w:lineRule="atLeast"/>
              <w:jc w:val="center"/>
              <w:rPr>
                <w:sz w:val="24"/>
                <w:szCs w:val="24"/>
              </w:rPr>
            </w:pPr>
            <w:r>
              <w:rPr>
                <w:rFonts w:hint="eastAsia"/>
                <w:sz w:val="24"/>
                <w:szCs w:val="24"/>
              </w:rPr>
              <w:t>1 </w:t>
            </w:r>
          </w:p>
        </w:tc>
        <w:tc>
          <w:tcPr>
            <w:tcW w:w="992" w:type="dxa"/>
            <w:tcBorders>
              <w:top w:val="nil"/>
              <w:left w:val="nil"/>
              <w:bottom w:val="single" w:sz="8" w:space="0" w:color="auto"/>
              <w:right w:val="single" w:sz="8" w:space="0" w:color="auto"/>
            </w:tcBorders>
            <w:shd w:val="clear" w:color="auto" w:fill="FFFFFF"/>
            <w:vAlign w:val="center"/>
          </w:tcPr>
          <w:p w:rsidR="009755ED" w:rsidRDefault="00750896">
            <w:pPr>
              <w:widowControl/>
              <w:spacing w:line="360" w:lineRule="atLeast"/>
              <w:jc w:val="center"/>
              <w:rPr>
                <w:sz w:val="24"/>
                <w:szCs w:val="24"/>
              </w:rPr>
            </w:pPr>
            <w:r>
              <w:rPr>
                <w:rFonts w:hint="eastAsia"/>
                <w:sz w:val="24"/>
                <w:szCs w:val="24"/>
              </w:rPr>
              <w:t>是</w:t>
            </w:r>
          </w:p>
        </w:tc>
      </w:tr>
    </w:tbl>
    <w:p w:rsidR="009755ED" w:rsidRDefault="00750896">
      <w:pPr>
        <w:widowControl/>
        <w:shd w:val="clear" w:color="auto" w:fill="FFFFFF"/>
        <w:spacing w:line="360" w:lineRule="auto"/>
        <w:ind w:firstLineChars="200" w:firstLine="482"/>
        <w:jc w:val="left"/>
        <w:rPr>
          <w:rFonts w:asciiTheme="minorEastAsia" w:hAnsiTheme="minorEastAsia" w:cs="微软雅黑"/>
          <w:b/>
          <w:color w:val="7030A0"/>
          <w:sz w:val="24"/>
          <w:szCs w:val="24"/>
        </w:rPr>
      </w:pPr>
      <w:r>
        <w:rPr>
          <w:rFonts w:asciiTheme="minorEastAsia" w:hAnsiTheme="minorEastAsia" w:cs="微软雅黑" w:hint="eastAsia"/>
          <w:b/>
          <w:color w:val="7030A0"/>
          <w:sz w:val="24"/>
          <w:szCs w:val="24"/>
        </w:rPr>
        <w:lastRenderedPageBreak/>
        <w:t>本采购清单中所列技术规格或主要参数为最低要求，不允许负偏离，否则将承担其投标被视为非实质性响应投标的风险。</w:t>
      </w:r>
    </w:p>
    <w:p w:rsidR="009755ED" w:rsidRDefault="00750896">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三、采购标的执行标准（如有）</w:t>
      </w:r>
    </w:p>
    <w:p w:rsidR="009755ED" w:rsidRPr="002166B8" w:rsidRDefault="00750896">
      <w:pPr>
        <w:spacing w:line="360" w:lineRule="auto"/>
        <w:ind w:firstLineChars="200" w:firstLine="480"/>
        <w:contextualSpacing/>
        <w:rPr>
          <w:rFonts w:asciiTheme="minorEastAsia" w:hAnsiTheme="minorEastAsia" w:cs="仿宋_GB2312"/>
          <w:color w:val="7030A0"/>
          <w:sz w:val="24"/>
          <w:szCs w:val="24"/>
          <w:lang w:val="zh-CN"/>
        </w:rPr>
      </w:pPr>
      <w:r w:rsidRPr="002166B8">
        <w:rPr>
          <w:rFonts w:asciiTheme="minorEastAsia" w:hAnsiTheme="minorEastAsia" w:cs="仿宋_GB2312" w:hint="eastAsia"/>
          <w:color w:val="7030A0"/>
          <w:sz w:val="24"/>
          <w:szCs w:val="24"/>
          <w:lang w:val="zh-CN"/>
        </w:rPr>
        <w:t>1、国家标准：</w:t>
      </w:r>
      <w:r w:rsidRPr="002166B8">
        <w:rPr>
          <w:rFonts w:asciiTheme="minorEastAsia" w:hAnsiTheme="minorEastAsia" w:cs="仿宋_GB2312"/>
          <w:color w:val="7030A0"/>
          <w:sz w:val="24"/>
          <w:szCs w:val="24"/>
          <w:lang w:val="zh-CN"/>
        </w:rPr>
        <w:t xml:space="preserve"> </w:t>
      </w:r>
    </w:p>
    <w:p w:rsidR="009755ED" w:rsidRDefault="00750896">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color w:val="7030A0"/>
          <w:sz w:val="24"/>
          <w:szCs w:val="24"/>
          <w:lang w:val="zh-CN"/>
        </w:rPr>
        <w:t>强制性产品认证</w:t>
      </w:r>
    </w:p>
    <w:p w:rsidR="009755ED" w:rsidRDefault="00750896">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9755ED" w:rsidRDefault="00750896">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信息安全产品强制性</w:t>
      </w:r>
      <w:r>
        <w:rPr>
          <w:rFonts w:asciiTheme="minorEastAsia" w:hAnsiTheme="minorEastAsia" w:cs="宋体" w:hint="eastAsia"/>
          <w:kern w:val="0"/>
          <w:sz w:val="24"/>
          <w:szCs w:val="24"/>
        </w:rPr>
        <w:t>认证</w:t>
      </w:r>
    </w:p>
    <w:p w:rsidR="009755ED" w:rsidRDefault="00750896">
      <w:pPr>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投标人所投产品如被列入</w:t>
      </w:r>
      <w:r>
        <w:rPr>
          <w:rFonts w:asciiTheme="minorEastAsia" w:hAnsiTheme="minorEastAsia" w:cs="仿宋_GB2312"/>
          <w:color w:val="7030A0"/>
          <w:sz w:val="24"/>
          <w:szCs w:val="24"/>
          <w:lang w:val="zh-CN"/>
        </w:rPr>
        <w:t>《信息安全产品强制性认证目录》，</w:t>
      </w:r>
      <w:r>
        <w:rPr>
          <w:rFonts w:asciiTheme="minorEastAsia" w:hAnsiTheme="minorEastAsia" w:cs="仿宋_GB2312" w:hint="eastAsia"/>
          <w:color w:val="7030A0"/>
          <w:sz w:val="24"/>
          <w:szCs w:val="24"/>
          <w:lang w:val="zh-CN"/>
        </w:rPr>
        <w:t>应在投标文件中提供“所投产品符合</w:t>
      </w:r>
      <w:r>
        <w:rPr>
          <w:rFonts w:asciiTheme="minorEastAsia" w:hAnsiTheme="minorEastAsia" w:cs="仿宋_GB2312"/>
          <w:color w:val="7030A0"/>
          <w:sz w:val="24"/>
          <w:szCs w:val="24"/>
          <w:lang w:val="zh-CN"/>
        </w:rPr>
        <w:t>信息安全产品强制性</w:t>
      </w:r>
      <w:r>
        <w:rPr>
          <w:rFonts w:asciiTheme="minorEastAsia" w:hAnsiTheme="minorEastAsia" w:cs="仿宋_GB2312" w:hint="eastAsia"/>
          <w:color w:val="7030A0"/>
          <w:sz w:val="24"/>
          <w:szCs w:val="24"/>
          <w:lang w:val="zh-CN"/>
        </w:rPr>
        <w:t>认证要求承诺函”并加盖投标人公章，否则将承担其投标被视为非实质性响应投标的风险。</w:t>
      </w:r>
    </w:p>
    <w:p w:rsidR="009755ED" w:rsidRDefault="0075089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9755ED" w:rsidRDefault="00750896">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承诺维修响应到达时间两小时以内。</w:t>
      </w:r>
    </w:p>
    <w:p w:rsidR="009755ED" w:rsidRDefault="0075089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五、验收标准</w:t>
      </w:r>
    </w:p>
    <w:p w:rsidR="009755ED" w:rsidRDefault="0075089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宋体" w:cs="宋体" w:hint="eastAsia"/>
          <w:sz w:val="24"/>
          <w:lang w:val="zh-CN"/>
        </w:rPr>
        <w:t>1、货物运抵现场后，甲方依据招标文件上的技术规格要求和国家有关质量标准开箱验收。验收的主要内容包括：产品外观、数量、产品标示、产品合格证、产品检测报告（如需要）、产品参数、品牌型号、厂家及产地。本验收如发现与中标产品不符时，应中止交货。</w:t>
      </w:r>
    </w:p>
    <w:p w:rsidR="009755ED" w:rsidRDefault="00750896">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Pr>
          <w:rFonts w:asciiTheme="minorEastAsia" w:hAnsiTheme="minorEastAsia" w:cs="Arial" w:hint="eastAsia"/>
          <w:color w:val="000000"/>
          <w:kern w:val="0"/>
          <w:sz w:val="24"/>
          <w:szCs w:val="24"/>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755ED" w:rsidRDefault="0075089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9755ED" w:rsidRDefault="00750896">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1、支付方式：银行转账</w:t>
      </w:r>
    </w:p>
    <w:p w:rsidR="009755ED" w:rsidRDefault="00750896">
      <w:pPr>
        <w:widowControl/>
        <w:shd w:val="clear" w:color="auto" w:fill="FFFFFF"/>
        <w:spacing w:line="360" w:lineRule="auto"/>
        <w:ind w:firstLineChars="200" w:firstLine="480"/>
        <w:contextualSpacing/>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2、支付时间及条件：经验收合格付合同总价款的90%，剩余10%满一年无质量问题一次付清。</w:t>
      </w:r>
    </w:p>
    <w:p w:rsidR="009755ED" w:rsidRDefault="00750896">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七、其他要求</w:t>
      </w:r>
    </w:p>
    <w:p w:rsidR="009755ED" w:rsidRDefault="00750896">
      <w:pPr>
        <w:wordWrap w:val="0"/>
        <w:topLinePunct/>
        <w:spacing w:line="360" w:lineRule="auto"/>
        <w:ind w:firstLineChars="200" w:firstLine="480"/>
        <w:rPr>
          <w:rFonts w:ascii="宋体" w:cs="宋体"/>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9755ED" w:rsidRDefault="00750896">
      <w:pPr>
        <w:wordWrap w:val="0"/>
        <w:topLinePunct/>
        <w:spacing w:line="360" w:lineRule="auto"/>
        <w:ind w:firstLineChars="200" w:firstLine="480"/>
        <w:rPr>
          <w:rFonts w:ascii="宋体" w:cs="宋体"/>
          <w:sz w:val="24"/>
          <w:lang w:val="zh-CN"/>
        </w:rPr>
      </w:pPr>
      <w:r>
        <w:rPr>
          <w:rFonts w:ascii="宋体" w:cs="宋体" w:hint="eastAsia"/>
          <w:sz w:val="24"/>
          <w:lang w:val="zh-CN"/>
        </w:rPr>
        <w:t>2、投标人应就</w:t>
      </w:r>
      <w:r w:rsidRPr="00450AD9">
        <w:rPr>
          <w:rFonts w:ascii="宋体" w:cs="宋体" w:hint="eastAsia"/>
          <w:sz w:val="24"/>
          <w:lang w:val="zh-CN"/>
        </w:rPr>
        <w:t>该项目（每包或者标段）</w:t>
      </w:r>
      <w:r>
        <w:rPr>
          <w:rFonts w:ascii="宋体" w:cs="宋体" w:hint="eastAsia"/>
          <w:sz w:val="24"/>
          <w:lang w:val="zh-CN"/>
        </w:rPr>
        <w:t>完整投标，</w:t>
      </w:r>
      <w:r>
        <w:rPr>
          <w:rFonts w:ascii="宋体" w:cs="宋体" w:hint="eastAsia"/>
          <w:b/>
          <w:sz w:val="24"/>
          <w:lang w:val="zh-CN"/>
        </w:rPr>
        <w:t>否则为无效投标。</w:t>
      </w:r>
    </w:p>
    <w:p w:rsidR="009755ED" w:rsidRDefault="00750896">
      <w:pPr>
        <w:wordWrap w:val="0"/>
        <w:topLinePunct/>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9755ED" w:rsidRDefault="0075089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9755ED" w:rsidRDefault="0075089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9755ED" w:rsidRDefault="009755ED" w:rsidP="0059440D">
      <w:pPr>
        <w:wordWrap w:val="0"/>
        <w:topLinePunct/>
        <w:snapToGrid w:val="0"/>
        <w:spacing w:line="360" w:lineRule="auto"/>
        <w:ind w:firstLineChars="200" w:firstLine="482"/>
        <w:rPr>
          <w:rFonts w:ascii="宋体" w:cs="宋体"/>
          <w:b/>
          <w:sz w:val="24"/>
          <w:lang w:val="zh-CN"/>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pPr>
        <w:autoSpaceDE w:val="0"/>
        <w:autoSpaceDN w:val="0"/>
        <w:adjustRightInd w:val="0"/>
        <w:jc w:val="center"/>
        <w:rPr>
          <w:rFonts w:asciiTheme="majorEastAsia" w:eastAsiaTheme="majorEastAsia" w:hAnsiTheme="majorEastAsia" w:cs="宋体"/>
          <w:b/>
          <w:kern w:val="0"/>
          <w:sz w:val="36"/>
          <w:szCs w:val="36"/>
        </w:rPr>
      </w:pPr>
    </w:p>
    <w:p w:rsidR="009755ED" w:rsidRDefault="009755ED" w:rsidP="00450AD9">
      <w:pPr>
        <w:autoSpaceDE w:val="0"/>
        <w:autoSpaceDN w:val="0"/>
        <w:adjustRightInd w:val="0"/>
        <w:rPr>
          <w:rFonts w:asciiTheme="majorEastAsia" w:eastAsiaTheme="majorEastAsia" w:hAnsiTheme="majorEastAsia" w:cs="宋体"/>
          <w:b/>
          <w:kern w:val="0"/>
          <w:sz w:val="36"/>
          <w:szCs w:val="36"/>
        </w:rPr>
      </w:pPr>
    </w:p>
    <w:p w:rsidR="009755ED" w:rsidRDefault="00750896">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9755ED" w:rsidRDefault="009755ED">
      <w:pPr>
        <w:autoSpaceDE w:val="0"/>
        <w:autoSpaceDN w:val="0"/>
        <w:adjustRightInd w:val="0"/>
        <w:rPr>
          <w:rFonts w:cs="微软雅黑"/>
          <w:b/>
          <w:color w:val="FF0000"/>
          <w:sz w:val="24"/>
          <w:szCs w:val="24"/>
        </w:rPr>
      </w:pPr>
    </w:p>
    <w:p w:rsidR="009755ED" w:rsidRDefault="00750896">
      <w:pPr>
        <w:autoSpaceDE w:val="0"/>
        <w:autoSpaceDN w:val="0"/>
        <w:adjustRightInd w:val="0"/>
        <w:rPr>
          <w:rFonts w:asciiTheme="majorEastAsia" w:eastAsiaTheme="majorEastAsia" w:hAnsiTheme="majorEastAsia" w:cs="宋体"/>
          <w:b/>
          <w:kern w:val="0"/>
          <w:sz w:val="36"/>
          <w:szCs w:val="36"/>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755ED">
        <w:trPr>
          <w:trHeight w:val="636"/>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9755ED" w:rsidRDefault="00750896">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755ED">
        <w:trPr>
          <w:trHeight w:val="1278"/>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项目名称：2018年养护设备</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项目编号：ZFCG-G2018158</w:t>
            </w:r>
            <w:r w:rsidR="002166B8">
              <w:rPr>
                <w:rFonts w:asciiTheme="minorEastAsia" w:hAnsiTheme="minorEastAsia" w:cs="仿宋_GB2312" w:hint="eastAsia"/>
                <w:sz w:val="24"/>
                <w:szCs w:val="24"/>
              </w:rPr>
              <w:t>-1</w:t>
            </w:r>
            <w:r>
              <w:rPr>
                <w:rFonts w:asciiTheme="minorEastAsia" w:hAnsiTheme="minorEastAsia" w:cs="仿宋_GB2312" w:hint="eastAsia"/>
                <w:sz w:val="24"/>
                <w:szCs w:val="24"/>
              </w:rPr>
              <w:t>号</w:t>
            </w:r>
          </w:p>
          <w:p w:rsidR="009755ED" w:rsidRDefault="00750896">
            <w:pPr>
              <w:widowControl/>
              <w:shd w:val="clear" w:color="auto" w:fill="FFFFFF"/>
              <w:spacing w:line="360" w:lineRule="atLeast"/>
              <w:jc w:val="left"/>
              <w:rPr>
                <w:rFonts w:asciiTheme="minorEastAsia" w:hAnsiTheme="minorEastAsia" w:cs="仿宋_GB2312"/>
                <w:sz w:val="24"/>
                <w:szCs w:val="24"/>
              </w:rPr>
            </w:pPr>
            <w:r>
              <w:rPr>
                <w:rFonts w:asciiTheme="minorEastAsia" w:hAnsiTheme="minorEastAsia" w:cs="仿宋_GB2312" w:hint="eastAsia"/>
                <w:sz w:val="24"/>
                <w:szCs w:val="24"/>
              </w:rPr>
              <w:t>项目内容：压路机1台、铣刨机1台</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项目地址：许昌市区</w:t>
            </w:r>
          </w:p>
        </w:tc>
      </w:tr>
      <w:tr w:rsidR="009755ED">
        <w:trPr>
          <w:trHeight w:val="1421"/>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名称：许昌市公路管理局</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地址：许昌市七一路60号</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联系人：徐力</w:t>
            </w:r>
            <w:r>
              <w:rPr>
                <w:rFonts w:asciiTheme="minorEastAsia" w:hAnsiTheme="minorEastAsia" w:cs="仿宋_GB2312" w:hint="eastAsia"/>
                <w:sz w:val="24"/>
                <w:szCs w:val="24"/>
              </w:rPr>
              <w:tab/>
              <w:t xml:space="preserve">                电话：0374-2658292</w:t>
            </w:r>
          </w:p>
        </w:tc>
      </w:tr>
      <w:tr w:rsidR="009755ED">
        <w:trPr>
          <w:trHeight w:val="323"/>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9755ED" w:rsidRDefault="00750896" w:rsidP="0022707A">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22707A">
              <w:rPr>
                <w:rFonts w:asciiTheme="minorEastAsia" w:hAnsiTheme="minorEastAsia" w:cs="仿宋_GB2312" w:hint="eastAsia"/>
                <w:sz w:val="24"/>
                <w:szCs w:val="24"/>
              </w:rPr>
              <w:t>沙先生</w:t>
            </w:r>
            <w:r>
              <w:rPr>
                <w:rFonts w:asciiTheme="minorEastAsia" w:hAnsiTheme="minorEastAsia" w:cs="仿宋_GB2312" w:hint="eastAsia"/>
                <w:sz w:val="24"/>
                <w:szCs w:val="24"/>
              </w:rPr>
              <w:t xml:space="preserve">                电话：0374-2968687</w:t>
            </w:r>
          </w:p>
        </w:tc>
      </w:tr>
      <w:tr w:rsidR="009755ED">
        <w:trPr>
          <w:trHeight w:val="9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9755ED" w:rsidRDefault="0075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9755ED" w:rsidRDefault="00750896">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9755ED" w:rsidRDefault="00750896">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9755ED" w:rsidRDefault="00750896">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A93A3D">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9755ED" w:rsidRDefault="0075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9755ED" w:rsidRDefault="00750896">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9755ED" w:rsidRDefault="0075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9755ED" w:rsidRDefault="00750896">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9755ED" w:rsidRDefault="00750896">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9755ED" w:rsidRDefault="00750896">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9755ED" w:rsidRDefault="00750896">
            <w:p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七、未被列入“信用中国”网站</w:t>
            </w:r>
            <w:r>
              <w:rPr>
                <w:rFonts w:asciiTheme="minorEastAsia" w:hAnsiTheme="minorEastAsia" w:cs="宋体"/>
                <w:b/>
                <w:color w:val="FF0000"/>
                <w:kern w:val="0"/>
                <w:sz w:val="24"/>
                <w:szCs w:val="24"/>
                <w:lang w:val="zh-CN"/>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失信被执行人、重大税收违法案件当事人名单、政府采购严重违法失信名单的投标人；“中国政府采购网”</w:t>
            </w:r>
            <w:r>
              <w:rPr>
                <w:rFonts w:asciiTheme="minorEastAsia" w:hAnsiTheme="minorEastAsia" w:cs="宋体"/>
                <w:b/>
                <w:color w:val="FF0000"/>
                <w:kern w:val="0"/>
                <w:sz w:val="24"/>
                <w:szCs w:val="24"/>
                <w:lang w:val="zh-CN"/>
              </w:rPr>
              <w:t xml:space="preserve"> (www.ccgp.gov.cn)</w:t>
            </w:r>
            <w:r>
              <w:rPr>
                <w:rFonts w:asciiTheme="minorEastAsia" w:hAnsiTheme="minorEastAsia" w:cs="宋体" w:hint="eastAsia"/>
                <w:b/>
                <w:color w:val="FF0000"/>
                <w:kern w:val="0"/>
                <w:sz w:val="24"/>
                <w:szCs w:val="24"/>
                <w:lang w:val="zh-CN"/>
              </w:rPr>
              <w:t>政府采购严重违法失信行为记录名单的投标人；“国家企业信用公示系统”网站（</w:t>
            </w:r>
            <w:r>
              <w:rPr>
                <w:rFonts w:asciiTheme="minorEastAsia" w:hAnsiTheme="minorEastAsia" w:cs="宋体"/>
                <w:b/>
                <w:color w:val="FF0000"/>
                <w:kern w:val="0"/>
                <w:sz w:val="24"/>
                <w:szCs w:val="24"/>
                <w:lang w:val="zh-CN"/>
              </w:rPr>
              <w:t>www.gsxt.gov.cn</w:t>
            </w:r>
            <w:r>
              <w:rPr>
                <w:rFonts w:asciiTheme="minorEastAsia" w:hAnsiTheme="minorEastAsia" w:cs="宋体" w:hint="eastAsia"/>
                <w:b/>
                <w:color w:val="FF0000"/>
                <w:kern w:val="0"/>
                <w:sz w:val="24"/>
                <w:szCs w:val="24"/>
                <w:lang w:val="zh-CN"/>
              </w:rPr>
              <w:t>）严重违法失信企业名单（黑名单）的投标人（联合体形式投标的，联合体成员存在不良信用记录，视同联合体存在不良信用记录）(本项目投标截止时间前三年内供应商信用记录情况)。</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9755ED" w:rsidRDefault="00750896">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9755ED" w:rsidRDefault="00750896">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5E1698">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5E1698">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9755ED" w:rsidRDefault="00750896" w:rsidP="00D722AE">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 A包：40万元；B包：86万元，超出最高限价的投标无效</w:t>
            </w:r>
          </w:p>
        </w:tc>
      </w:tr>
      <w:tr w:rsidR="009755ED">
        <w:trPr>
          <w:trHeight w:val="907"/>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9755ED" w:rsidRDefault="005E169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不组织</w:t>
            </w:r>
          </w:p>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755ED">
        <w:trPr>
          <w:trHeight w:val="907"/>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9755ED" w:rsidRDefault="005E169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不召开</w:t>
            </w:r>
          </w:p>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813" w:type="dxa"/>
            <w:vAlign w:val="center"/>
          </w:tcPr>
          <w:p w:rsidR="009755ED" w:rsidRDefault="005E1698">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 xml:space="preserve">不允许    </w:t>
            </w:r>
            <w:r w:rsidR="00750896">
              <w:rPr>
                <w:rFonts w:asciiTheme="minorEastAsia" w:hAnsiTheme="minorEastAsia" w:cs="宋体" w:hint="eastAsia"/>
                <w:b/>
                <w:bCs/>
                <w:sz w:val="24"/>
                <w:szCs w:val="24"/>
                <w:lang w:val="zh-CN"/>
              </w:rPr>
              <w:t>□</w:t>
            </w:r>
            <w:r w:rsidR="00750896">
              <w:rPr>
                <w:rFonts w:asciiTheme="minorEastAsia" w:hAnsiTheme="minorEastAsia" w:hint="eastAsia"/>
                <w:sz w:val="24"/>
                <w:szCs w:val="24"/>
              </w:rPr>
              <w:t>允许</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9755ED" w:rsidRDefault="0075089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9755ED" w:rsidRDefault="00750896">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9755ED" w:rsidRDefault="0075089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9755ED" w:rsidRDefault="005E1698">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 xml:space="preserve">不允许   </w:t>
            </w:r>
            <w:r w:rsidR="00750896">
              <w:rPr>
                <w:rFonts w:asciiTheme="minorEastAsia" w:hAnsiTheme="minorEastAsia" w:cs="宋体" w:hint="eastAsia"/>
                <w:b/>
                <w:bCs/>
                <w:sz w:val="24"/>
                <w:szCs w:val="24"/>
                <w:lang w:val="zh-CN"/>
              </w:rPr>
              <w:t>□</w:t>
            </w:r>
            <w:r w:rsidR="00750896">
              <w:rPr>
                <w:rFonts w:asciiTheme="minorEastAsia" w:hAnsiTheme="minorEastAsia" w:cs="仿宋_GB2312" w:hint="eastAsia"/>
                <w:sz w:val="24"/>
                <w:szCs w:val="24"/>
              </w:rPr>
              <w:t>允许</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9755ED" w:rsidRDefault="00750896" w:rsidP="00A145BA">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D722AE">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A145BA">
              <w:rPr>
                <w:rFonts w:asciiTheme="minorEastAsia" w:hAnsiTheme="minorEastAsia" w:cs="宋体" w:hint="eastAsia"/>
                <w:bCs/>
                <w:sz w:val="24"/>
                <w:szCs w:val="24"/>
                <w:lang w:val="zh-CN"/>
              </w:rPr>
              <w:t>1</w:t>
            </w:r>
            <w:r>
              <w:rPr>
                <w:rFonts w:asciiTheme="minorEastAsia" w:hAnsiTheme="minorEastAsia" w:cs="宋体" w:hint="eastAsia"/>
                <w:bCs/>
                <w:sz w:val="24"/>
                <w:szCs w:val="24"/>
                <w:lang w:val="zh-CN"/>
              </w:rPr>
              <w:t>月</w:t>
            </w:r>
            <w:r w:rsidR="00A145BA">
              <w:rPr>
                <w:rFonts w:asciiTheme="minorEastAsia" w:hAnsiTheme="minorEastAsia" w:cs="宋体" w:hint="eastAsia"/>
                <w:bCs/>
                <w:sz w:val="24"/>
                <w:szCs w:val="24"/>
                <w:lang w:val="zh-CN"/>
              </w:rPr>
              <w:t>24</w:t>
            </w:r>
            <w:r>
              <w:rPr>
                <w:rFonts w:asciiTheme="minorEastAsia" w:hAnsiTheme="minorEastAsia" w:cs="宋体" w:hint="eastAsia"/>
                <w:bCs/>
                <w:sz w:val="24"/>
                <w:szCs w:val="24"/>
                <w:lang w:val="zh-CN"/>
              </w:rPr>
              <w:t>日</w:t>
            </w:r>
            <w:r w:rsidR="00A145BA">
              <w:rPr>
                <w:rFonts w:asciiTheme="minorEastAsia" w:hAnsiTheme="minorEastAsia" w:cs="宋体" w:hint="eastAsia"/>
                <w:bCs/>
                <w:sz w:val="24"/>
                <w:szCs w:val="24"/>
                <w:lang w:val="zh-CN"/>
              </w:rPr>
              <w:t>10</w:t>
            </w:r>
            <w:r>
              <w:rPr>
                <w:rFonts w:asciiTheme="minorEastAsia" w:hAnsiTheme="minorEastAsia" w:cs="宋体" w:hint="eastAsia"/>
                <w:bCs/>
                <w:sz w:val="24"/>
                <w:szCs w:val="24"/>
                <w:lang w:val="zh-CN"/>
              </w:rPr>
              <w:t>时</w:t>
            </w:r>
            <w:r w:rsidR="00A145BA">
              <w:rPr>
                <w:rFonts w:asciiTheme="minorEastAsia" w:hAnsiTheme="minorEastAsia" w:cs="宋体" w:hint="eastAsia"/>
                <w:bCs/>
                <w:sz w:val="24"/>
                <w:szCs w:val="24"/>
                <w:lang w:val="zh-CN"/>
              </w:rPr>
              <w:t>30</w:t>
            </w:r>
            <w:r>
              <w:rPr>
                <w:rFonts w:asciiTheme="minorEastAsia" w:hAnsiTheme="minorEastAsia" w:cs="宋体" w:hint="eastAsia"/>
                <w:bCs/>
                <w:sz w:val="24"/>
                <w:szCs w:val="24"/>
                <w:lang w:val="zh-CN"/>
              </w:rPr>
              <w:t>分（北京时间）</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9755ED" w:rsidRDefault="00750896" w:rsidP="00A145BA">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r w:rsidR="00A145BA">
              <w:rPr>
                <w:rFonts w:asciiTheme="minorEastAsia" w:hAnsiTheme="minorEastAsia" w:cs="宋体" w:hint="eastAsia"/>
                <w:bCs/>
                <w:sz w:val="24"/>
                <w:szCs w:val="24"/>
                <w:u w:val="single"/>
                <w:lang w:val="zh-CN"/>
              </w:rPr>
              <w:t>3</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9755ED">
        <w:trPr>
          <w:trHeight w:val="504"/>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2A537B" w:rsidRDefault="00750896" w:rsidP="002A53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A包：捌</w:t>
            </w:r>
            <w:r>
              <w:rPr>
                <w:rFonts w:asciiTheme="minorEastAsia" w:hAnsiTheme="minorEastAsia" w:cs="仿宋_GB2312" w:hint="eastAsia"/>
                <w:sz w:val="24"/>
                <w:szCs w:val="24"/>
                <w:lang w:val="zh-CN"/>
              </w:rPr>
              <w:t>仟元整（¥8000元）</w:t>
            </w:r>
          </w:p>
          <w:p w:rsidR="009755ED" w:rsidRPr="002A537B" w:rsidRDefault="00750896" w:rsidP="002A537B">
            <w:pPr>
              <w:tabs>
                <w:tab w:val="left" w:pos="1260"/>
              </w:tabs>
              <w:autoSpaceDE w:val="0"/>
              <w:autoSpaceDN w:val="0"/>
              <w:adjustRightInd w:val="0"/>
              <w:spacing w:line="360" w:lineRule="auto"/>
              <w:ind w:firstLineChars="300" w:firstLine="720"/>
              <w:contextualSpacing/>
              <w:rPr>
                <w:rFonts w:asciiTheme="minorEastAsia" w:hAnsiTheme="minorEastAsia" w:cs="仿宋_GB2312"/>
                <w:sz w:val="24"/>
                <w:szCs w:val="24"/>
                <w:lang w:val="zh-CN"/>
              </w:rPr>
            </w:pPr>
            <w:r>
              <w:rPr>
                <w:rFonts w:asciiTheme="minorEastAsia" w:hAnsiTheme="minorEastAsia" w:cs="仿宋_GB2312" w:hint="eastAsia"/>
                <w:sz w:val="24"/>
                <w:szCs w:val="24"/>
              </w:rPr>
              <w:t>B包：壹万陆仟元整（</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16</w:t>
            </w:r>
            <w:r>
              <w:rPr>
                <w:rFonts w:asciiTheme="minorEastAsia" w:hAnsiTheme="minorEastAsia" w:cs="仿宋_GB2312" w:hint="eastAsia"/>
                <w:sz w:val="24"/>
                <w:szCs w:val="24"/>
                <w:lang w:val="zh-CN"/>
              </w:rPr>
              <w:t>000元</w:t>
            </w:r>
            <w:r>
              <w:rPr>
                <w:rFonts w:asciiTheme="minorEastAsia" w:hAnsiTheme="minorEastAsia" w:cs="仿宋_GB2312" w:hint="eastAsia"/>
                <w:sz w:val="24"/>
                <w:szCs w:val="24"/>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9755ED" w:rsidRDefault="00750896">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9755ED">
        <w:trPr>
          <w:trHeight w:val="156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9755ED" w:rsidRDefault="00750896">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w:t>
            </w:r>
            <w:r>
              <w:rPr>
                <w:rFonts w:asciiTheme="minorEastAsia" w:hAnsiTheme="minorEastAsia" w:cs="黑体" w:hint="eastAsia"/>
                <w:sz w:val="24"/>
                <w:szCs w:val="24"/>
              </w:rPr>
              <w:lastRenderedPageBreak/>
              <w:t>质疑截止时间</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lastRenderedPageBreak/>
              <w:t>招标公告期满之日起七个工作日</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9755ED" w:rsidRDefault="005E1698">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750896">
              <w:rPr>
                <w:rFonts w:ascii="新宋体" w:eastAsia="新宋体" w:hAnsi="新宋体"/>
                <w:b/>
                <w:sz w:val="24"/>
              </w:rPr>
              <w:instrText xml:space="preserve"> </w:instrText>
            </w:r>
            <w:r w:rsidR="00750896">
              <w:rPr>
                <w:rFonts w:ascii="新宋体" w:eastAsia="新宋体" w:hAnsi="新宋体" w:hint="eastAsia"/>
                <w:b/>
                <w:sz w:val="24"/>
              </w:rPr>
              <w:instrText>eq \o\ac(□,√)</w:instrText>
            </w:r>
            <w:r>
              <w:rPr>
                <w:rFonts w:ascii="新宋体" w:eastAsia="新宋体" w:hAnsi="新宋体"/>
                <w:b/>
                <w:sz w:val="24"/>
              </w:rPr>
              <w:fldChar w:fldCharType="end"/>
            </w:r>
            <w:r w:rsidR="00750896">
              <w:rPr>
                <w:rFonts w:ascii="新宋体" w:eastAsia="新宋体" w:hAnsi="新宋体" w:hint="eastAsia"/>
                <w:sz w:val="24"/>
              </w:rPr>
              <w:t>电子投标文件：成功上传至《全国公共资源交易平台（河南省·许昌市）》公共资源交易系统加密电子投标文件1份</w:t>
            </w:r>
            <w:r w:rsidR="00750896">
              <w:rPr>
                <w:rFonts w:hAnsi="宋体" w:cs="宋体" w:hint="eastAsia"/>
                <w:sz w:val="24"/>
                <w:lang w:val="zh-CN"/>
              </w:rPr>
              <w:t>（文件格式为：</w:t>
            </w:r>
            <w:r w:rsidR="00750896">
              <w:rPr>
                <w:rFonts w:hAnsi="宋体" w:cs="宋体" w:hint="eastAsia"/>
                <w:sz w:val="24"/>
                <w:lang w:val="zh-CN"/>
              </w:rPr>
              <w:t xml:space="preserve"> XXX</w:t>
            </w:r>
            <w:r w:rsidR="00750896">
              <w:rPr>
                <w:rFonts w:hAnsi="宋体" w:cs="宋体" w:hint="eastAsia"/>
                <w:sz w:val="24"/>
                <w:lang w:val="zh-CN"/>
              </w:rPr>
              <w:t>公司</w:t>
            </w:r>
            <w:r w:rsidR="00750896">
              <w:rPr>
                <w:rFonts w:hAnsi="宋体" w:cs="宋体" w:hint="eastAsia"/>
                <w:sz w:val="24"/>
                <w:lang w:val="zh-CN"/>
              </w:rPr>
              <w:t>XXX</w:t>
            </w:r>
            <w:r w:rsidR="00750896">
              <w:rPr>
                <w:rFonts w:hAnsi="宋体" w:cs="宋体" w:hint="eastAsia"/>
                <w:sz w:val="24"/>
                <w:lang w:val="zh-CN"/>
              </w:rPr>
              <w:t>项目编号</w:t>
            </w:r>
            <w:r w:rsidR="00750896">
              <w:rPr>
                <w:rFonts w:hAnsi="宋体" w:cs="宋体" w:hint="eastAsia"/>
                <w:sz w:val="24"/>
                <w:lang w:val="zh-CN"/>
              </w:rPr>
              <w:t>.file</w:t>
            </w:r>
            <w:r w:rsidR="00750896">
              <w:rPr>
                <w:rFonts w:hAnsi="宋体" w:cs="宋体" w:hint="eastAsia"/>
                <w:sz w:val="24"/>
                <w:lang w:val="zh-CN"/>
              </w:rPr>
              <w:t>）。</w:t>
            </w:r>
            <w:r w:rsidR="00750896">
              <w:rPr>
                <w:rFonts w:ascii="新宋体" w:eastAsia="新宋体" w:hAnsi="新宋体" w:hint="eastAsia"/>
                <w:sz w:val="24"/>
              </w:rPr>
              <w:t>使用电子介质存储的备份文件1份（文件格式为：名称为“备份”的文件夹）。</w:t>
            </w:r>
          </w:p>
          <w:p w:rsidR="009755ED" w:rsidRDefault="005E1698">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750896">
              <w:rPr>
                <w:rFonts w:ascii="新宋体" w:eastAsia="新宋体" w:hAnsi="新宋体"/>
                <w:b/>
                <w:sz w:val="24"/>
              </w:rPr>
              <w:instrText xml:space="preserve"> </w:instrText>
            </w:r>
            <w:r w:rsidR="00750896">
              <w:rPr>
                <w:rFonts w:ascii="新宋体" w:eastAsia="新宋体" w:hAnsi="新宋体" w:hint="eastAsia"/>
                <w:b/>
                <w:sz w:val="24"/>
              </w:rPr>
              <w:instrText>eq \o\ac(□,√)</w:instrText>
            </w:r>
            <w:r>
              <w:rPr>
                <w:rFonts w:ascii="新宋体" w:eastAsia="新宋体" w:hAnsi="新宋体"/>
                <w:b/>
                <w:sz w:val="24"/>
              </w:rPr>
              <w:fldChar w:fldCharType="end"/>
            </w:r>
            <w:r w:rsidR="00750896">
              <w:rPr>
                <w:rFonts w:ascii="新宋体" w:eastAsia="新宋体" w:hAnsi="新宋体" w:hint="eastAsia"/>
                <w:sz w:val="24"/>
              </w:rPr>
              <w:t>纸质投标文件：</w:t>
            </w:r>
            <w:r w:rsidR="00750896">
              <w:rPr>
                <w:rFonts w:asciiTheme="minorEastAsia" w:hAnsiTheme="minorEastAsia" w:cs="仿宋_GB2312" w:hint="eastAsia"/>
                <w:sz w:val="24"/>
                <w:szCs w:val="24"/>
              </w:rPr>
              <w:t>正本</w:t>
            </w:r>
            <w:r w:rsidR="00750896">
              <w:rPr>
                <w:rFonts w:asciiTheme="minorEastAsia" w:hAnsiTheme="minorEastAsia" w:cs="仿宋_GB2312" w:hint="eastAsia"/>
                <w:b/>
                <w:sz w:val="24"/>
                <w:szCs w:val="24"/>
              </w:rPr>
              <w:t>一</w:t>
            </w:r>
            <w:r w:rsidR="00750896">
              <w:rPr>
                <w:rFonts w:asciiTheme="minorEastAsia" w:hAnsiTheme="minorEastAsia" w:cs="仿宋_GB2312" w:hint="eastAsia"/>
                <w:sz w:val="24"/>
                <w:szCs w:val="24"/>
              </w:rPr>
              <w:t>份，副本</w:t>
            </w:r>
            <w:r w:rsidR="00750896">
              <w:rPr>
                <w:rFonts w:asciiTheme="minorEastAsia" w:hAnsiTheme="minorEastAsia" w:cs="仿宋_GB2312" w:hint="eastAsia"/>
                <w:sz w:val="24"/>
                <w:szCs w:val="24"/>
                <w:u w:val="single"/>
              </w:rPr>
              <w:t>一</w:t>
            </w:r>
            <w:r w:rsidR="00750896">
              <w:rPr>
                <w:rFonts w:asciiTheme="minorEastAsia" w:hAnsiTheme="minorEastAsia" w:cs="仿宋_GB2312" w:hint="eastAsia"/>
                <w:sz w:val="24"/>
                <w:szCs w:val="24"/>
              </w:rPr>
              <w:t>份。使用</w:t>
            </w:r>
            <w:r w:rsidR="00750896">
              <w:rPr>
                <w:rFonts w:ascii="新宋体" w:eastAsia="新宋体" w:hAnsi="新宋体" w:hint="eastAsia"/>
                <w:sz w:val="24"/>
              </w:rPr>
              <w:t>格式为“投标文件（供打印）.PDF”的文件</w:t>
            </w:r>
          </w:p>
          <w:p w:rsidR="009755ED" w:rsidRDefault="00750896">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9755ED" w:rsidRDefault="00750896">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9755ED" w:rsidRDefault="005E1698">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750896">
              <w:rPr>
                <w:rFonts w:ascii="新宋体" w:eastAsia="新宋体" w:hAnsi="新宋体"/>
                <w:b/>
                <w:sz w:val="24"/>
              </w:rPr>
              <w:instrText xml:space="preserve"> </w:instrText>
            </w:r>
            <w:r w:rsidR="00750896">
              <w:rPr>
                <w:rFonts w:ascii="新宋体" w:eastAsia="新宋体" w:hAnsi="新宋体" w:hint="eastAsia"/>
                <w:b/>
                <w:sz w:val="24"/>
              </w:rPr>
              <w:instrText>eq \o\ac(□,√)</w:instrText>
            </w:r>
            <w:r>
              <w:rPr>
                <w:rFonts w:ascii="新宋体" w:eastAsia="新宋体" w:hAnsi="新宋体"/>
                <w:b/>
                <w:sz w:val="24"/>
              </w:rPr>
              <w:fldChar w:fldCharType="end"/>
            </w:r>
            <w:r w:rsidR="00750896">
              <w:rPr>
                <w:rFonts w:ascii="新宋体" w:eastAsia="新宋体" w:hAnsi="新宋体" w:hint="eastAsia"/>
                <w:sz w:val="24"/>
              </w:rPr>
              <w:t>电子投标文件：按招标文件要求加盖电子印章和法人电子印章。</w:t>
            </w:r>
          </w:p>
          <w:p w:rsidR="009755ED" w:rsidRDefault="005E1698">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sidR="00750896">
              <w:rPr>
                <w:rFonts w:ascii="新宋体" w:eastAsia="新宋体" w:hAnsi="新宋体"/>
                <w:b/>
                <w:color w:val="7030A0"/>
                <w:sz w:val="24"/>
              </w:rPr>
              <w:instrText xml:space="preserve"> </w:instrText>
            </w:r>
            <w:r w:rsidR="00750896">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sidR="00750896">
              <w:rPr>
                <w:rFonts w:ascii="新宋体" w:eastAsia="新宋体" w:hAnsi="新宋体" w:hint="eastAsia"/>
                <w:color w:val="7030A0"/>
                <w:sz w:val="24"/>
              </w:rPr>
              <w:t>纸质投标文件：投标文件封面加盖投标人公章（投标文件是指投标人电子投标文件制作完成后生成的后缀名为</w:t>
            </w:r>
            <w:r w:rsidR="00750896">
              <w:rPr>
                <w:rFonts w:hAnsi="宋体" w:hint="eastAsia"/>
                <w:color w:val="7030A0"/>
                <w:sz w:val="24"/>
                <w:szCs w:val="24"/>
              </w:rPr>
              <w:t>“</w:t>
            </w:r>
            <w:r w:rsidR="00750896">
              <w:rPr>
                <w:rFonts w:hAnsi="宋体" w:hint="eastAsia"/>
                <w:color w:val="7030A0"/>
                <w:sz w:val="24"/>
                <w:szCs w:val="24"/>
              </w:rPr>
              <w:t>.PDF</w:t>
            </w:r>
            <w:r w:rsidR="00750896">
              <w:rPr>
                <w:rFonts w:hAnsi="宋体" w:hint="eastAsia"/>
                <w:color w:val="7030A0"/>
                <w:sz w:val="24"/>
                <w:szCs w:val="24"/>
              </w:rPr>
              <w:t>”的文件</w:t>
            </w:r>
            <w:r w:rsidR="00750896">
              <w:rPr>
                <w:rFonts w:ascii="新宋体" w:eastAsia="新宋体" w:hAnsi="新宋体" w:hint="eastAsia"/>
                <w:color w:val="7030A0"/>
                <w:sz w:val="24"/>
              </w:rPr>
              <w:t>打印的纸质投标文件）。</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9755ED" w:rsidRDefault="005E1698">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750896">
              <w:rPr>
                <w:rFonts w:asciiTheme="minorEastAsia" w:hAnsiTheme="minorEastAsia" w:cs="宋体"/>
                <w:b/>
                <w:color w:val="FF0000"/>
                <w:kern w:val="0"/>
                <w:sz w:val="24"/>
                <w:szCs w:val="24"/>
                <w:lang w:val="zh-CN"/>
              </w:rPr>
              <w:instrText xml:space="preserve"> </w:instrText>
            </w:r>
            <w:r w:rsidR="00750896">
              <w:rPr>
                <w:rFonts w:asciiTheme="minorEastAsia" w:hAnsiTheme="minorEastAsia" w:cs="宋体" w:hint="eastAsia"/>
                <w:b/>
                <w:color w:val="FF0000"/>
                <w:kern w:val="0"/>
                <w:sz w:val="24"/>
                <w:szCs w:val="24"/>
                <w:lang w:val="zh-CN"/>
              </w:rPr>
              <w:instrText>eq \o\ac(□,</w:instrText>
            </w:r>
            <w:r w:rsidR="00750896">
              <w:rPr>
                <w:rFonts w:asciiTheme="minorEastAsia" w:hAnsiTheme="minorEastAsia" w:cs="宋体" w:hint="eastAsia"/>
                <w:b/>
                <w:color w:val="FF0000"/>
                <w:kern w:val="0"/>
                <w:position w:val="2"/>
                <w:sz w:val="24"/>
                <w:szCs w:val="24"/>
                <w:lang w:val="zh-CN"/>
              </w:rPr>
              <w:instrText>√</w:instrText>
            </w:r>
            <w:r w:rsidR="00750896">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750896">
              <w:rPr>
                <w:rFonts w:asciiTheme="minorEastAsia" w:hAnsiTheme="minorEastAsia" w:cs="宋体" w:hint="eastAsia"/>
                <w:bCs/>
                <w:color w:val="FF0000"/>
                <w:sz w:val="24"/>
                <w:szCs w:val="24"/>
                <w:lang w:val="zh-CN"/>
              </w:rPr>
              <w:t>综合评分法</w:t>
            </w:r>
            <w:r w:rsidR="00750896">
              <w:rPr>
                <w:rFonts w:asciiTheme="minorEastAsia" w:hAnsiTheme="minorEastAsia" w:cs="宋体" w:hint="eastAsia"/>
                <w:color w:val="FF0000"/>
                <w:kern w:val="0"/>
                <w:sz w:val="24"/>
                <w:szCs w:val="24"/>
                <w:lang w:val="zh-CN"/>
              </w:rPr>
              <w:t xml:space="preserve">  </w:t>
            </w:r>
            <w:r w:rsidR="00750896">
              <w:rPr>
                <w:rFonts w:asciiTheme="minorEastAsia" w:hAnsiTheme="minorEastAsia" w:cs="宋体" w:hint="eastAsia"/>
                <w:b/>
                <w:bCs/>
                <w:color w:val="FF0000"/>
                <w:sz w:val="24"/>
                <w:szCs w:val="24"/>
                <w:lang w:val="zh-CN"/>
              </w:rPr>
              <w:t>□</w:t>
            </w:r>
            <w:r w:rsidR="00750896">
              <w:rPr>
                <w:rFonts w:asciiTheme="minorEastAsia" w:hAnsiTheme="minorEastAsia" w:cs="仿宋_GB2312" w:hint="eastAsia"/>
                <w:color w:val="FF0000"/>
                <w:sz w:val="24"/>
                <w:szCs w:val="24"/>
                <w:lang w:val="zh-CN"/>
              </w:rPr>
              <w:t>最低评标价法</w:t>
            </w:r>
          </w:p>
        </w:tc>
      </w:tr>
      <w:tr w:rsidR="009755ED">
        <w:trPr>
          <w:trHeight w:val="1587"/>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9755ED" w:rsidRDefault="005E1698">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无要求</w:t>
            </w:r>
          </w:p>
          <w:p w:rsidR="009755ED" w:rsidRDefault="0075089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9755ED">
        <w:trPr>
          <w:trHeight w:val="510"/>
          <w:jc w:val="center"/>
        </w:trPr>
        <w:tc>
          <w:tcPr>
            <w:tcW w:w="806" w:type="dxa"/>
            <w:vAlign w:val="center"/>
          </w:tcPr>
          <w:p w:rsidR="009755ED" w:rsidRDefault="0075089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9755ED" w:rsidRDefault="0075089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9755ED" w:rsidRDefault="005E1698">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750896">
              <w:rPr>
                <w:rFonts w:asciiTheme="minorEastAsia" w:hAnsiTheme="minorEastAsia" w:cs="宋体"/>
                <w:b/>
                <w:color w:val="000000"/>
                <w:kern w:val="0"/>
                <w:sz w:val="24"/>
                <w:szCs w:val="24"/>
                <w:lang w:val="zh-CN"/>
              </w:rPr>
              <w:instrText xml:space="preserve"> </w:instrText>
            </w:r>
            <w:r w:rsidR="00750896">
              <w:rPr>
                <w:rFonts w:asciiTheme="minorEastAsia" w:hAnsiTheme="minorEastAsia" w:cs="宋体" w:hint="eastAsia"/>
                <w:b/>
                <w:color w:val="000000"/>
                <w:kern w:val="0"/>
                <w:sz w:val="24"/>
                <w:szCs w:val="24"/>
                <w:lang w:val="zh-CN"/>
              </w:rPr>
              <w:instrText>eq \o\ac(□,</w:instrText>
            </w:r>
            <w:r w:rsidR="00750896">
              <w:rPr>
                <w:rFonts w:asciiTheme="minorEastAsia" w:hAnsiTheme="minorEastAsia" w:cs="宋体" w:hint="eastAsia"/>
                <w:b/>
                <w:color w:val="000000"/>
                <w:kern w:val="0"/>
                <w:position w:val="2"/>
                <w:sz w:val="24"/>
                <w:szCs w:val="24"/>
                <w:lang w:val="zh-CN"/>
              </w:rPr>
              <w:instrText>√</w:instrText>
            </w:r>
            <w:r w:rsidR="00750896">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750896">
              <w:rPr>
                <w:rFonts w:asciiTheme="minorEastAsia" w:hAnsiTheme="minorEastAsia" w:cs="宋体" w:hint="eastAsia"/>
                <w:bCs/>
                <w:sz w:val="24"/>
                <w:szCs w:val="24"/>
                <w:lang w:val="zh-CN"/>
              </w:rPr>
              <w:t>不收取</w:t>
            </w:r>
          </w:p>
        </w:tc>
      </w:tr>
      <w:tr w:rsidR="00DC10D5">
        <w:trPr>
          <w:trHeight w:val="510"/>
          <w:jc w:val="center"/>
        </w:trPr>
        <w:tc>
          <w:tcPr>
            <w:tcW w:w="806" w:type="dxa"/>
            <w:vAlign w:val="center"/>
          </w:tcPr>
          <w:p w:rsidR="00DC10D5" w:rsidRDefault="00DC10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C10D5" w:rsidRDefault="00DC10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C10D5" w:rsidRDefault="00DC10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C10D5" w:rsidRPr="00D87DC1" w:rsidRDefault="00DC10D5" w:rsidP="00FD3E39">
            <w:pPr>
              <w:wordWrap w:val="0"/>
              <w:topLinePunct/>
              <w:snapToGrid w:val="0"/>
              <w:spacing w:line="360" w:lineRule="auto"/>
              <w:rPr>
                <w:rFonts w:ascii="宋体"/>
                <w:color w:val="FF0000"/>
                <w:sz w:val="24"/>
                <w:szCs w:val="24"/>
              </w:rPr>
            </w:pPr>
            <w:r w:rsidRPr="00D87DC1">
              <w:rPr>
                <w:rFonts w:asciiTheme="minorEastAsia" w:hAnsiTheme="minorEastAsia" w:cs="宋体" w:hint="eastAsia"/>
                <w:bCs/>
                <w:color w:val="FF0000"/>
                <w:sz w:val="24"/>
                <w:szCs w:val="24"/>
                <w:lang w:val="zh-CN"/>
              </w:rPr>
              <w:t>1、</w:t>
            </w:r>
            <w:r w:rsidRPr="00D87DC1">
              <w:rPr>
                <w:rFonts w:ascii="宋体" w:hAnsi="宋体" w:hint="eastAsia"/>
                <w:color w:val="FF0000"/>
                <w:kern w:val="0"/>
                <w:sz w:val="24"/>
                <w:szCs w:val="24"/>
              </w:rPr>
              <w:t>中标人在向采购单位领取中标通知书时，须向采购单位提供</w:t>
            </w:r>
            <w:r w:rsidRPr="00D87DC1">
              <w:rPr>
                <w:rFonts w:ascii="宋体" w:hAnsi="宋体" w:hint="eastAsia"/>
                <w:color w:val="FF0000"/>
                <w:sz w:val="24"/>
                <w:szCs w:val="24"/>
              </w:rPr>
              <w:t>法人营业执照、税务登记证副本及投标条件中要求的相关证件原件和招标文件</w:t>
            </w:r>
            <w:r w:rsidRPr="00D87DC1">
              <w:rPr>
                <w:rFonts w:ascii="宋体" w:hint="eastAsia"/>
                <w:color w:val="FF0000"/>
                <w:sz w:val="24"/>
                <w:szCs w:val="24"/>
              </w:rPr>
              <w:t xml:space="preserve"> “其它要求”中要求的相关材料（如果本招标文件要求的话），</w:t>
            </w:r>
            <w:r w:rsidRPr="00D87DC1">
              <w:rPr>
                <w:rFonts w:ascii="宋体" w:hint="eastAsia"/>
                <w:b/>
                <w:color w:val="FF0000"/>
                <w:sz w:val="24"/>
                <w:szCs w:val="24"/>
              </w:rPr>
              <w:t>否则取消其中标资格。</w:t>
            </w:r>
          </w:p>
          <w:p w:rsidR="00DC10D5" w:rsidRPr="006724D6" w:rsidRDefault="00DC10D5" w:rsidP="00FD3E39">
            <w:pPr>
              <w:autoSpaceDE w:val="0"/>
              <w:autoSpaceDN w:val="0"/>
              <w:adjustRightInd w:val="0"/>
              <w:spacing w:line="360" w:lineRule="auto"/>
              <w:rPr>
                <w:rFonts w:asciiTheme="minorEastAsia" w:hAnsiTheme="minorEastAsia" w:cs="宋体"/>
                <w:bCs/>
                <w:sz w:val="24"/>
                <w:szCs w:val="24"/>
              </w:rPr>
            </w:pPr>
            <w:r w:rsidRPr="006724D6">
              <w:rPr>
                <w:rFonts w:asciiTheme="minorEastAsia" w:hAnsiTheme="minorEastAsia" w:cs="宋体" w:hint="eastAsia"/>
                <w:bCs/>
                <w:sz w:val="24"/>
                <w:szCs w:val="24"/>
              </w:rPr>
              <w:t>2</w:t>
            </w:r>
            <w:r>
              <w:rPr>
                <w:rFonts w:asciiTheme="minorEastAsia" w:hAnsiTheme="minorEastAsia" w:cs="宋体" w:hint="eastAsia"/>
                <w:bCs/>
                <w:sz w:val="24"/>
                <w:szCs w:val="24"/>
                <w:lang w:val="zh-CN"/>
              </w:rPr>
              <w:t>、中标人在接到中标通知时</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须向代理机构发送投标报价及分项报价一览表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包含主要中标标的的名称、规格型号、数量、单价、服务要求等</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电子文档</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并同时通知交易见证部</w:t>
            </w:r>
            <w:r w:rsidRPr="006724D6">
              <w:rPr>
                <w:rFonts w:asciiTheme="minorEastAsia" w:hAnsiTheme="minorEastAsia" w:cs="宋体" w:hint="eastAsia"/>
                <w:bCs/>
                <w:sz w:val="24"/>
                <w:szCs w:val="24"/>
              </w:rPr>
              <w:t>，</w:t>
            </w:r>
            <w:r>
              <w:rPr>
                <w:rFonts w:asciiTheme="minorEastAsia" w:hAnsiTheme="minorEastAsia" w:cs="宋体" w:hint="eastAsia"/>
                <w:bCs/>
                <w:sz w:val="24"/>
                <w:szCs w:val="24"/>
                <w:lang w:val="zh-CN"/>
              </w:rPr>
              <w:t>联系电话</w:t>
            </w:r>
            <w:r w:rsidRPr="006724D6">
              <w:rPr>
                <w:rFonts w:asciiTheme="minorEastAsia" w:hAnsiTheme="minorEastAsia" w:cs="宋体" w:hint="eastAsia"/>
                <w:bCs/>
                <w:sz w:val="24"/>
                <w:szCs w:val="24"/>
              </w:rPr>
              <w:t>：</w:t>
            </w:r>
            <w:r w:rsidRPr="006724D6">
              <w:rPr>
                <w:rFonts w:asciiTheme="minorEastAsia" w:hAnsiTheme="minorEastAsia" w:cs="宋体" w:hint="eastAsia"/>
                <w:bCs/>
                <w:color w:val="FF0000"/>
                <w:sz w:val="24"/>
                <w:szCs w:val="24"/>
              </w:rPr>
              <w:t>0374-2968027，</w:t>
            </w:r>
            <w:r>
              <w:rPr>
                <w:rFonts w:asciiTheme="minorEastAsia" w:hAnsiTheme="minorEastAsia" w:cs="宋体" w:hint="eastAsia"/>
                <w:bCs/>
                <w:color w:val="FF0000"/>
                <w:sz w:val="24"/>
                <w:szCs w:val="24"/>
                <w:lang w:val="zh-CN"/>
              </w:rPr>
              <w:t>邮箱</w:t>
            </w:r>
            <w:r w:rsidRPr="006724D6">
              <w:rPr>
                <w:rFonts w:asciiTheme="minorEastAsia" w:hAnsiTheme="minorEastAsia" w:cs="宋体" w:hint="eastAsia"/>
                <w:bCs/>
                <w:color w:val="FF0000"/>
                <w:sz w:val="24"/>
                <w:szCs w:val="24"/>
              </w:rPr>
              <w:t>：jzb2968027@163.com</w:t>
            </w:r>
            <w:r>
              <w:rPr>
                <w:rFonts w:asciiTheme="minorEastAsia" w:hAnsiTheme="minorEastAsia" w:cs="宋体" w:hint="eastAsia"/>
                <w:bCs/>
                <w:color w:val="FF0000"/>
                <w:sz w:val="24"/>
                <w:szCs w:val="24"/>
                <w:lang w:val="zh-CN"/>
              </w:rPr>
              <w:t>。</w:t>
            </w:r>
          </w:p>
        </w:tc>
      </w:tr>
      <w:tr w:rsidR="00DC10D5">
        <w:trPr>
          <w:trHeight w:val="510"/>
          <w:jc w:val="center"/>
        </w:trPr>
        <w:tc>
          <w:tcPr>
            <w:tcW w:w="806" w:type="dxa"/>
            <w:vAlign w:val="center"/>
          </w:tcPr>
          <w:p w:rsidR="00DC10D5" w:rsidRDefault="00DC10D5">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C10D5" w:rsidRDefault="00DC10D5">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C10D5" w:rsidRPr="00D87DC1" w:rsidRDefault="005E1698" w:rsidP="00FD3E39">
            <w:pPr>
              <w:autoSpaceDE w:val="0"/>
              <w:autoSpaceDN w:val="0"/>
              <w:adjustRightInd w:val="0"/>
              <w:spacing w:line="360" w:lineRule="auto"/>
              <w:contextualSpacing/>
              <w:rPr>
                <w:rFonts w:hAnsi="宋体" w:cs="宋体"/>
                <w:color w:val="FF0000"/>
                <w:sz w:val="24"/>
                <w:lang w:val="zh-CN"/>
              </w:rPr>
            </w:pPr>
            <w:r w:rsidRPr="00D87DC1">
              <w:rPr>
                <w:rFonts w:asciiTheme="minorEastAsia" w:hAnsiTheme="minorEastAsia" w:cs="宋体"/>
                <w:b/>
                <w:color w:val="FF0000"/>
                <w:kern w:val="0"/>
                <w:sz w:val="24"/>
                <w:szCs w:val="24"/>
                <w:lang w:val="zh-CN"/>
              </w:rPr>
              <w:fldChar w:fldCharType="begin"/>
            </w:r>
            <w:r w:rsidR="00DC10D5" w:rsidRPr="00D87DC1">
              <w:rPr>
                <w:rFonts w:asciiTheme="minorEastAsia" w:hAnsiTheme="minorEastAsia" w:cs="宋体" w:hint="eastAsia"/>
                <w:b/>
                <w:color w:val="FF0000"/>
                <w:kern w:val="0"/>
                <w:sz w:val="24"/>
                <w:szCs w:val="24"/>
                <w:lang w:val="zh-CN"/>
              </w:rPr>
              <w:instrText>eq \o\ac(□,</w:instrText>
            </w:r>
            <w:r w:rsidR="00DC10D5" w:rsidRPr="00D87DC1">
              <w:rPr>
                <w:rFonts w:asciiTheme="minorEastAsia" w:hAnsiTheme="minorEastAsia" w:cs="宋体" w:hint="eastAsia"/>
                <w:b/>
                <w:color w:val="FF0000"/>
                <w:kern w:val="0"/>
                <w:position w:val="2"/>
                <w:sz w:val="24"/>
                <w:szCs w:val="24"/>
                <w:lang w:val="zh-CN"/>
              </w:rPr>
              <w:instrText>√</w:instrText>
            </w:r>
            <w:r w:rsidR="00DC10D5" w:rsidRPr="00D87DC1">
              <w:rPr>
                <w:rFonts w:asciiTheme="minorEastAsia" w:hAnsiTheme="minorEastAsia" w:cs="宋体" w:hint="eastAsia"/>
                <w:b/>
                <w:color w:val="FF0000"/>
                <w:kern w:val="0"/>
                <w:sz w:val="24"/>
                <w:szCs w:val="24"/>
                <w:lang w:val="zh-CN"/>
              </w:rPr>
              <w:instrText>)</w:instrText>
            </w:r>
            <w:r w:rsidRPr="00D87DC1">
              <w:rPr>
                <w:rFonts w:asciiTheme="minorEastAsia" w:hAnsiTheme="minorEastAsia" w:cs="宋体"/>
                <w:b/>
                <w:color w:val="FF0000"/>
                <w:kern w:val="0"/>
                <w:sz w:val="24"/>
                <w:szCs w:val="24"/>
                <w:lang w:val="zh-CN"/>
              </w:rPr>
              <w:fldChar w:fldCharType="end"/>
            </w:r>
            <w:r w:rsidR="00DC10D5" w:rsidRPr="00D87DC1">
              <w:rPr>
                <w:rFonts w:asciiTheme="minorEastAsia" w:hAnsiTheme="minorEastAsia" w:cs="宋体" w:hint="eastAsia"/>
                <w:bCs/>
                <w:color w:val="FF0000"/>
                <w:sz w:val="24"/>
                <w:szCs w:val="24"/>
                <w:lang w:val="zh-CN"/>
              </w:rPr>
              <w:t>是。</w:t>
            </w:r>
            <w:r w:rsidR="00DC10D5" w:rsidRPr="00D87DC1">
              <w:rPr>
                <w:rFonts w:hAnsi="宋体" w:cs="宋体" w:hint="eastAsia"/>
                <w:color w:val="FF0000"/>
                <w:sz w:val="24"/>
                <w:lang w:val="zh-CN"/>
              </w:rPr>
              <w:t>投标人投标时须提供加密电子投标文件、备份文件（使用电子介质存储）、纸质投标文件。评标标准中相关证明资料原件开标现场不再提供（招标文件有要求提供原件的除外）。</w:t>
            </w:r>
          </w:p>
          <w:p w:rsidR="00DC10D5" w:rsidRDefault="00DC10D5" w:rsidP="00FD3E39">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rsidP="00E80395">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9755ED" w:rsidRDefault="0075089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9755ED" w:rsidRDefault="009755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9755ED" w:rsidRDefault="00750896">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9755ED" w:rsidRDefault="00750896">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9755ED" w:rsidRDefault="00750896">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9755ED" w:rsidRDefault="00750896">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9755ED" w:rsidRDefault="00750896">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755ED" w:rsidRDefault="009755ED">
      <w:pPr>
        <w:autoSpaceDE w:val="0"/>
        <w:autoSpaceDN w:val="0"/>
        <w:spacing w:line="360" w:lineRule="auto"/>
        <w:contextualSpacing/>
        <w:rPr>
          <w:rFonts w:asciiTheme="minorEastAsia" w:hAnsiTheme="minorEastAsia" w:cs="宋体"/>
          <w:kern w:val="0"/>
          <w:sz w:val="24"/>
          <w:szCs w:val="24"/>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投标人在编制投标文件时参考，招标人不对投标人据此作出的判断和决策负责。</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9755ED" w:rsidRDefault="00750896">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9755ED" w:rsidRDefault="00750896">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9755ED" w:rsidRDefault="009755ED">
      <w:pPr>
        <w:autoSpaceDE w:val="0"/>
        <w:autoSpaceDN w:val="0"/>
        <w:spacing w:line="360" w:lineRule="auto"/>
        <w:contextualSpacing/>
        <w:rPr>
          <w:rFonts w:asciiTheme="minorEastAsia" w:hAnsiTheme="minorEastAsia" w:cs="宋体"/>
          <w:kern w:val="0"/>
          <w:sz w:val="24"/>
          <w:szCs w:val="24"/>
        </w:rPr>
      </w:pPr>
    </w:p>
    <w:p w:rsidR="009755ED" w:rsidRDefault="009755ED">
      <w:pPr>
        <w:autoSpaceDE w:val="0"/>
        <w:autoSpaceDN w:val="0"/>
        <w:spacing w:line="360" w:lineRule="auto"/>
        <w:contextualSpacing/>
        <w:rPr>
          <w:rFonts w:asciiTheme="minorEastAsia" w:hAnsiTheme="minorEastAsia" w:cs="宋体"/>
          <w:kern w:val="0"/>
          <w:sz w:val="24"/>
          <w:szCs w:val="24"/>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9755ED" w:rsidRDefault="00750896">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9755ED" w:rsidRDefault="00750896">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9755ED" w:rsidRDefault="00750896">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9755ED" w:rsidRDefault="00750896">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755ED" w:rsidRDefault="00750896">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9755ED" w:rsidRDefault="00750896">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投标保证金的递交方式：银行转帐、银行电汇（均需从投标人注册银行账户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9755ED" w:rsidRDefault="00750896">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9755ED" w:rsidRDefault="00750896">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9755ED" w:rsidRDefault="00750896">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9755ED" w:rsidRDefault="00750896">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w:t>
      </w:r>
      <w:r>
        <w:rPr>
          <w:rFonts w:asciiTheme="minorEastAsia" w:hAnsiTheme="minorEastAsia" w:cs="仿宋_GB2312" w:hint="eastAsia"/>
          <w:color w:val="7030A0"/>
          <w:sz w:val="24"/>
          <w:szCs w:val="24"/>
          <w:lang w:val="zh-CN"/>
        </w:rPr>
        <w:lastRenderedPageBreak/>
        <w:t>的封面均须由投标人加盖投标人公章。</w:t>
      </w:r>
    </w:p>
    <w:p w:rsidR="009755ED" w:rsidRDefault="00750896">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9755ED" w:rsidRDefault="009755ED">
      <w:pPr>
        <w:tabs>
          <w:tab w:val="left" w:pos="1260"/>
        </w:tabs>
        <w:autoSpaceDE w:val="0"/>
        <w:autoSpaceDN w:val="0"/>
        <w:spacing w:line="360" w:lineRule="auto"/>
        <w:contextualSpacing/>
        <w:rPr>
          <w:rFonts w:asciiTheme="minorEastAsia" w:hAnsiTheme="minorEastAsia" w:cs="仿宋_GB2312"/>
          <w:sz w:val="24"/>
          <w:szCs w:val="24"/>
          <w:lang w:val="zh-CN"/>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9755ED" w:rsidRDefault="0075089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9755ED" w:rsidRDefault="0075089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9755ED" w:rsidRDefault="00750896">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9755ED" w:rsidRDefault="00750896">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9755ED" w:rsidRDefault="00750896">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9755ED" w:rsidRDefault="009755ED">
      <w:pPr>
        <w:autoSpaceDE w:val="0"/>
        <w:autoSpaceDN w:val="0"/>
        <w:spacing w:line="360" w:lineRule="auto"/>
        <w:contextualSpacing/>
        <w:rPr>
          <w:rFonts w:asciiTheme="minorEastAsia" w:hAnsiTheme="minorEastAsia" w:cs="宋体"/>
          <w:kern w:val="0"/>
          <w:sz w:val="24"/>
          <w:szCs w:val="24"/>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9755ED" w:rsidRDefault="00750896">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9755ED" w:rsidRDefault="00750896">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9755ED" w:rsidRDefault="00750896">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9755ED" w:rsidRDefault="00750896">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9755ED" w:rsidRDefault="00750896">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w:t>
      </w:r>
      <w:r>
        <w:rPr>
          <w:rFonts w:asciiTheme="minorEastAsia" w:hAnsiTheme="minorEastAsia" w:cs="仿宋_GB2312" w:hint="eastAsia"/>
          <w:sz w:val="24"/>
          <w:szCs w:val="24"/>
          <w:lang w:val="zh-CN"/>
        </w:rPr>
        <w:lastRenderedPageBreak/>
        <w:t>行为，不得损害采购人或者其他投标人的合法权益。在评标过程中发现投标人有上述情形的，评标委员会应当认定其投标无效，并书面报告本级财政部门。</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9755ED" w:rsidRDefault="00750896">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9755ED" w:rsidRDefault="009755ED">
      <w:pPr>
        <w:tabs>
          <w:tab w:val="left" w:pos="1260"/>
        </w:tabs>
        <w:autoSpaceDE w:val="0"/>
        <w:autoSpaceDN w:val="0"/>
        <w:spacing w:line="360" w:lineRule="auto"/>
        <w:contextualSpacing/>
        <w:rPr>
          <w:rFonts w:asciiTheme="minorEastAsia" w:hAnsiTheme="minorEastAsia" w:cs="仿宋_GB2312"/>
          <w:sz w:val="24"/>
          <w:szCs w:val="24"/>
          <w:lang w:val="zh-CN"/>
        </w:rPr>
      </w:pPr>
    </w:p>
    <w:p w:rsidR="009755ED" w:rsidRDefault="00750896">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9755ED" w:rsidRDefault="00750896">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w:t>
      </w:r>
      <w:r>
        <w:rPr>
          <w:rFonts w:asciiTheme="minorEastAsia" w:hAnsiTheme="minorEastAsia" w:cs="仿宋_GB2312" w:hint="eastAsia"/>
          <w:sz w:val="24"/>
          <w:szCs w:val="24"/>
        </w:rPr>
        <w:lastRenderedPageBreak/>
        <w:t>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9755ED" w:rsidRDefault="00750896">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9755ED" w:rsidRDefault="00750896">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9755ED" w:rsidRDefault="00750896">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9755ED" w:rsidRDefault="00750896">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9755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755ED" w:rsidRDefault="00750896">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755ED" w:rsidRDefault="0075089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9755ED" w:rsidRDefault="009755ED">
      <w:pPr>
        <w:jc w:val="center"/>
        <w:rPr>
          <w:rFonts w:asciiTheme="majorEastAsia" w:eastAsiaTheme="majorEastAsia" w:hAnsiTheme="majorEastAsia" w:cs="宋体"/>
          <w:b/>
          <w:kern w:val="0"/>
          <w:sz w:val="36"/>
          <w:szCs w:val="36"/>
        </w:rPr>
      </w:pP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9755ED" w:rsidRDefault="00750896">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9755ED" w:rsidRDefault="0075089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9755ED" w:rsidRDefault="0075089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w:t>
      </w:r>
      <w:r>
        <w:rPr>
          <w:rFonts w:asciiTheme="minorEastAsia" w:hAnsiTheme="minorEastAsia" w:cs="仿宋_GB2312" w:hint="eastAsia"/>
          <w:color w:val="FF0000"/>
          <w:sz w:val="24"/>
          <w:szCs w:val="24"/>
          <w:lang w:val="zh-CN"/>
        </w:rPr>
        <w:t>对小型和微型企业产品的价格给予6%-10%的扣除，</w:t>
      </w:r>
      <w:r>
        <w:rPr>
          <w:rFonts w:asciiTheme="minorEastAsia" w:hAnsiTheme="minorEastAsia" w:cs="仿宋_GB2312" w:hint="eastAsia"/>
          <w:sz w:val="24"/>
          <w:szCs w:val="24"/>
          <w:lang w:val="zh-CN"/>
        </w:rPr>
        <w:t>用扣除后的价格参与评审。</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755ED" w:rsidRDefault="0075089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9755ED" w:rsidRDefault="00750896">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9755ED" w:rsidRDefault="00750896">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755ED" w:rsidRDefault="0075089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755ED" w:rsidRDefault="00750896">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755ED" w:rsidRDefault="0075089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9755ED" w:rsidRDefault="009755ED">
      <w:pPr>
        <w:pStyle w:val="a7"/>
        <w:spacing w:line="360" w:lineRule="auto"/>
        <w:contextualSpacing/>
        <w:rPr>
          <w:rFonts w:asciiTheme="minorEastAsia" w:hAnsiTheme="minorEastAsia" w:cs="仿宋_GB2312"/>
          <w:lang w:val="zh-CN"/>
        </w:rPr>
      </w:pPr>
    </w:p>
    <w:p w:rsidR="009755ED" w:rsidRDefault="0075089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9755ED" w:rsidRDefault="0075089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755ED" w:rsidRDefault="00750896">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9755ED">
        <w:trPr>
          <w:trHeight w:val="567"/>
        </w:trPr>
        <w:tc>
          <w:tcPr>
            <w:tcW w:w="9079" w:type="dxa"/>
            <w:vAlign w:val="center"/>
          </w:tcPr>
          <w:p w:rsidR="009755ED" w:rsidRDefault="00750896">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9755ED">
        <w:trPr>
          <w:trHeight w:val="567"/>
        </w:trPr>
        <w:tc>
          <w:tcPr>
            <w:tcW w:w="9079" w:type="dxa"/>
            <w:vAlign w:val="center"/>
          </w:tcPr>
          <w:p w:rsidR="009755ED" w:rsidRDefault="00750896">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9755ED">
        <w:tc>
          <w:tcPr>
            <w:tcW w:w="9079" w:type="dxa"/>
            <w:vAlign w:val="center"/>
          </w:tcPr>
          <w:p w:rsidR="009755ED" w:rsidRDefault="00750896">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9755ED" w:rsidRDefault="00750896">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9755ED">
        <w:tc>
          <w:tcPr>
            <w:tcW w:w="9079" w:type="dxa"/>
            <w:vAlign w:val="center"/>
          </w:tcPr>
          <w:p w:rsidR="009755ED" w:rsidRDefault="00750896">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9755ED" w:rsidRDefault="00750896">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9755ED">
        <w:tc>
          <w:tcPr>
            <w:tcW w:w="9079" w:type="dxa"/>
            <w:vAlign w:val="center"/>
          </w:tcPr>
          <w:p w:rsidR="009755ED" w:rsidRDefault="00750896">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9755ED" w:rsidRDefault="00750896" w:rsidP="000E29E8">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0E29E8">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9755ED">
        <w:tc>
          <w:tcPr>
            <w:tcW w:w="9079" w:type="dxa"/>
            <w:vAlign w:val="center"/>
          </w:tcPr>
          <w:p w:rsidR="009755ED" w:rsidRDefault="00750896">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9755ED">
        <w:tc>
          <w:tcPr>
            <w:tcW w:w="9079" w:type="dxa"/>
            <w:vAlign w:val="center"/>
          </w:tcPr>
          <w:p w:rsidR="009755ED" w:rsidRDefault="00750896">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9755ED" w:rsidRDefault="00750896">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9755ED">
        <w:tc>
          <w:tcPr>
            <w:tcW w:w="9079" w:type="dxa"/>
            <w:vAlign w:val="center"/>
          </w:tcPr>
          <w:p w:rsidR="009755ED" w:rsidRDefault="00750896">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755ED">
        <w:tc>
          <w:tcPr>
            <w:tcW w:w="9079" w:type="dxa"/>
            <w:vAlign w:val="center"/>
          </w:tcPr>
          <w:p w:rsidR="009755ED" w:rsidRDefault="00750896">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9755ED" w:rsidRDefault="00750896">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9755ED">
        <w:trPr>
          <w:trHeight w:val="624"/>
        </w:trPr>
        <w:tc>
          <w:tcPr>
            <w:tcW w:w="9079" w:type="dxa"/>
            <w:vAlign w:val="center"/>
          </w:tcPr>
          <w:p w:rsidR="009755ED" w:rsidRDefault="00750896">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9755ED" w:rsidRDefault="00750896">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9755ED">
        <w:trPr>
          <w:trHeight w:val="624"/>
        </w:trPr>
        <w:tc>
          <w:tcPr>
            <w:tcW w:w="9079" w:type="dxa"/>
            <w:vAlign w:val="center"/>
          </w:tcPr>
          <w:p w:rsidR="009755ED" w:rsidRDefault="00750896">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9755ED" w:rsidRDefault="00750896">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9755ED">
        <w:trPr>
          <w:trHeight w:val="624"/>
        </w:trPr>
        <w:tc>
          <w:tcPr>
            <w:tcW w:w="9079" w:type="dxa"/>
            <w:vAlign w:val="center"/>
          </w:tcPr>
          <w:p w:rsidR="009755ED" w:rsidRDefault="00750896">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9755ED" w:rsidRDefault="00750896">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9755ED">
        <w:trPr>
          <w:trHeight w:val="567"/>
        </w:trPr>
        <w:tc>
          <w:tcPr>
            <w:tcW w:w="9079" w:type="dxa"/>
            <w:vAlign w:val="center"/>
          </w:tcPr>
          <w:p w:rsidR="009755ED" w:rsidRDefault="00750896">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9755ED" w:rsidRDefault="009755ED">
      <w:pPr>
        <w:pStyle w:val="a7"/>
        <w:spacing w:line="360" w:lineRule="auto"/>
        <w:ind w:firstLineChars="200" w:firstLine="482"/>
        <w:contextualSpacing/>
        <w:rPr>
          <w:rFonts w:asciiTheme="minorEastAsia" w:eastAsiaTheme="minorEastAsia" w:hAnsiTheme="minorEastAsia" w:cs="仿宋_GB2312"/>
          <w:b/>
          <w:szCs w:val="24"/>
          <w:lang w:val="zh-CN"/>
        </w:rPr>
      </w:pPr>
    </w:p>
    <w:p w:rsidR="009755ED" w:rsidRDefault="00750896">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9755ED" w:rsidRDefault="00750896">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9755ED" w:rsidRDefault="00750896">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9755ED" w:rsidRDefault="00750896">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755ED" w:rsidRDefault="00750896">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9755ED" w:rsidRDefault="00750896">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755ED" w:rsidRDefault="00750896">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w:t>
      </w:r>
      <w:r>
        <w:rPr>
          <w:rFonts w:asciiTheme="minorEastAsia" w:eastAsiaTheme="minorEastAsia" w:hAnsiTheme="minorEastAsia" w:cs="仿宋_GB2312" w:hint="eastAsia"/>
          <w:color w:val="FF0000"/>
          <w:szCs w:val="24"/>
          <w:lang w:val="zh-CN"/>
        </w:rPr>
        <w:t>对小型和微型企业产品的投标价格给予6%的扣除</w:t>
      </w:r>
      <w:r>
        <w:rPr>
          <w:rFonts w:asciiTheme="minorEastAsia" w:eastAsiaTheme="minorEastAsia" w:hAnsiTheme="minorEastAsia" w:cs="仿宋_GB2312" w:hint="eastAsia"/>
          <w:szCs w:val="24"/>
          <w:lang w:val="zh-CN"/>
        </w:rPr>
        <w:t>，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755ED" w:rsidRDefault="00750896">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9755ED" w:rsidRDefault="00750896">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9755ED" w:rsidRDefault="00750896">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w:t>
      </w:r>
      <w:r>
        <w:rPr>
          <w:rFonts w:asciiTheme="minorEastAsia" w:eastAsiaTheme="minorEastAsia" w:hAnsiTheme="minorEastAsia" w:cs="仿宋_GB2312" w:hint="eastAsia"/>
          <w:color w:val="7030A0"/>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9755ED" w:rsidRDefault="00750896">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9755ED" w:rsidRDefault="00750896">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9755ED" w:rsidRDefault="00750896">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9755ED" w:rsidRDefault="0075089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9755ED" w:rsidRDefault="00750896">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9755ED" w:rsidRDefault="00750896">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9755ED" w:rsidRDefault="00750896">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9755ED" w:rsidRDefault="00750896">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9755ED" w:rsidRDefault="00750896">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w:t>
      </w:r>
      <w:r>
        <w:rPr>
          <w:rFonts w:asciiTheme="minorEastAsia" w:hAnsiTheme="minorEastAsia" w:cs="宋体" w:hint="eastAsia"/>
          <w:color w:val="7030A0"/>
          <w:kern w:val="0"/>
          <w:sz w:val="24"/>
          <w:szCs w:val="24"/>
        </w:rPr>
        <w:lastRenderedPageBreak/>
        <w:t>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9755ED" w:rsidRDefault="0075089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9755ED" w:rsidRDefault="00750896">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755ED" w:rsidRDefault="00750896">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9755ED" w:rsidRDefault="00750896">
      <w:pPr>
        <w:widowControl/>
        <w:shd w:val="clear" w:color="auto" w:fill="FFFFFF"/>
        <w:spacing w:line="360" w:lineRule="atLeast"/>
        <w:ind w:firstLine="600"/>
        <w:jc w:val="left"/>
        <w:rPr>
          <w:rFonts w:ascii="仿宋_GB2312" w:eastAsia="仿宋_GB2312" w:hAnsi="Arial" w:cs="Arial"/>
          <w:color w:val="000000"/>
          <w:kern w:val="0"/>
          <w:sz w:val="30"/>
          <w:szCs w:val="30"/>
        </w:rPr>
      </w:pPr>
      <w:r>
        <w:rPr>
          <w:rFonts w:asciiTheme="minorEastAsia" w:hAnsiTheme="minorEastAsia" w:cs="仿宋_GB2312" w:hint="eastAsia"/>
          <w:b/>
          <w:szCs w:val="24"/>
          <w:lang w:val="zh-CN"/>
        </w:rPr>
        <w:t>（6）评标标准</w:t>
      </w:r>
    </w:p>
    <w:tbl>
      <w:tblPr>
        <w:tblW w:w="9475" w:type="dxa"/>
        <w:tblInd w:w="-459" w:type="dxa"/>
        <w:shd w:val="clear" w:color="auto" w:fill="FFFFFF"/>
        <w:tblLayout w:type="fixed"/>
        <w:tblCellMar>
          <w:left w:w="0" w:type="dxa"/>
          <w:right w:w="0" w:type="dxa"/>
        </w:tblCellMar>
        <w:tblLook w:val="04A0"/>
      </w:tblPr>
      <w:tblGrid>
        <w:gridCol w:w="1197"/>
        <w:gridCol w:w="2352"/>
        <w:gridCol w:w="4248"/>
        <w:gridCol w:w="1678"/>
      </w:tblGrid>
      <w:tr w:rsidR="009755ED">
        <w:trPr>
          <w:trHeight w:val="900"/>
        </w:trPr>
        <w:tc>
          <w:tcPr>
            <w:tcW w:w="11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rightChars="-51" w:right="-107"/>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分值构成</w:t>
            </w:r>
          </w:p>
          <w:p w:rsidR="009755ED" w:rsidRDefault="00750896">
            <w:pPr>
              <w:widowControl/>
              <w:spacing w:line="330" w:lineRule="atLeast"/>
              <w:ind w:rightChars="-51" w:right="-107"/>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(总分100分)</w:t>
            </w:r>
          </w:p>
        </w:tc>
        <w:tc>
          <w:tcPr>
            <w:tcW w:w="827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价格分值：40分</w:t>
            </w:r>
          </w:p>
          <w:p w:rsidR="009755ED" w:rsidRDefault="00750896">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商务部分：20分</w:t>
            </w:r>
          </w:p>
          <w:p w:rsidR="009755ED" w:rsidRDefault="00750896">
            <w:pPr>
              <w:widowControl/>
              <w:spacing w:line="360" w:lineRule="atLeast"/>
              <w:ind w:firstLine="480"/>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技术部分：40分</w:t>
            </w:r>
          </w:p>
        </w:tc>
      </w:tr>
      <w:tr w:rsidR="009755ED">
        <w:trPr>
          <w:trHeight w:val="567"/>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一、价格部分（满分40分）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leftChars="-51" w:left="-1" w:hangingChars="44" w:hanging="106"/>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评分因素</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分值</w:t>
            </w:r>
          </w:p>
        </w:tc>
      </w:tr>
      <w:tr w:rsidR="009755ED">
        <w:trPr>
          <w:trHeight w:val="1519"/>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投标报价</w:t>
            </w:r>
          </w:p>
          <w:p w:rsidR="009755ED" w:rsidRDefault="00750896">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评分标准</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评标基准价：满足招标文件要求的有效投标报价中，最低的投标报价为评标基准价。</w:t>
            </w:r>
          </w:p>
          <w:p w:rsidR="009755ED" w:rsidRDefault="00750896">
            <w:pPr>
              <w:widowControl/>
              <w:spacing w:line="330" w:lineRule="atLeas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投标报价得分=（评标基准价/投标报价）×40</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40分</w:t>
            </w:r>
          </w:p>
        </w:tc>
      </w:tr>
      <w:tr w:rsidR="009755ED">
        <w:trPr>
          <w:trHeight w:val="567"/>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leftChars="-51" w:left="-1" w:hangingChars="44" w:hanging="106"/>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二、商务部分（满分20分）</w:t>
            </w:r>
          </w:p>
        </w:tc>
      </w:tr>
      <w:tr w:rsidR="009755ED">
        <w:trPr>
          <w:trHeight w:val="567"/>
        </w:trPr>
        <w:tc>
          <w:tcPr>
            <w:tcW w:w="354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评分因素</w:t>
            </w:r>
          </w:p>
        </w:tc>
        <w:tc>
          <w:tcPr>
            <w:tcW w:w="4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leftChars="-51" w:left="-1" w:hangingChars="44" w:hanging="106"/>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ind w:leftChars="-51" w:left="-1" w:hangingChars="44" w:hanging="106"/>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分值</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60" w:lineRule="atLeast"/>
              <w:jc w:val="center"/>
              <w:rPr>
                <w:rFonts w:ascii="宋体" w:eastAsia="宋体" w:hAnsi="宋体" w:cs="宋体"/>
                <w:color w:val="000000"/>
                <w:kern w:val="0"/>
                <w:sz w:val="24"/>
                <w:szCs w:val="24"/>
              </w:rPr>
            </w:pPr>
            <w:r>
              <w:rPr>
                <w:rFonts w:hint="eastAsia"/>
                <w:sz w:val="24"/>
                <w:szCs w:val="24"/>
              </w:rPr>
              <w:t>信誉</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left"/>
              <w:rPr>
                <w:rFonts w:asciiTheme="minorEastAsia" w:hAnsiTheme="minorEastAsia" w:cs="宋体"/>
                <w:color w:val="000000"/>
                <w:kern w:val="0"/>
                <w:sz w:val="24"/>
                <w:szCs w:val="24"/>
              </w:rPr>
            </w:pPr>
            <w:r>
              <w:rPr>
                <w:rFonts w:ascii="仿宋" w:eastAsia="仿宋" w:hAnsi="仿宋" w:hint="eastAsia"/>
                <w:color w:val="000000"/>
                <w:sz w:val="30"/>
                <w:szCs w:val="30"/>
                <w:shd w:val="clear" w:color="auto" w:fill="FFFFFF"/>
              </w:rPr>
              <w:t>1</w:t>
            </w:r>
            <w:r>
              <w:rPr>
                <w:rFonts w:asciiTheme="minorEastAsia" w:hAnsiTheme="minorEastAsia" w:cs="宋体" w:hint="eastAsia"/>
                <w:color w:val="000000"/>
                <w:kern w:val="0"/>
                <w:sz w:val="24"/>
                <w:szCs w:val="24"/>
              </w:rPr>
              <w:t>.供应商提供2015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rsidR="009755ED" w:rsidRDefault="00750896">
            <w:pPr>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根据投标人在本项目以前社会对其认可度以及行政主管部门、工商、银行、行业部门颁发的证书等情况评定，基本分</w:t>
            </w:r>
            <w:r>
              <w:rPr>
                <w:rFonts w:hint="eastAsia"/>
                <w:sz w:val="24"/>
                <w:szCs w:val="24"/>
              </w:rPr>
              <w:t>1</w:t>
            </w:r>
            <w:r>
              <w:rPr>
                <w:rFonts w:hint="eastAsia"/>
                <w:sz w:val="24"/>
                <w:szCs w:val="24"/>
              </w:rPr>
              <w:t>分，每提供一项证书加</w:t>
            </w:r>
            <w:r>
              <w:rPr>
                <w:rFonts w:hint="eastAsia"/>
                <w:sz w:val="24"/>
                <w:szCs w:val="24"/>
              </w:rPr>
              <w:t>1</w:t>
            </w:r>
            <w:r>
              <w:rPr>
                <w:rFonts w:hint="eastAsia"/>
                <w:sz w:val="24"/>
                <w:szCs w:val="24"/>
              </w:rPr>
              <w:t>分，满分</w:t>
            </w:r>
            <w:r>
              <w:rPr>
                <w:rFonts w:hint="eastAsia"/>
                <w:sz w:val="24"/>
                <w:szCs w:val="24"/>
              </w:rPr>
              <w:t>2</w:t>
            </w:r>
            <w:r>
              <w:rPr>
                <w:rFonts w:hint="eastAsia"/>
                <w:sz w:val="24"/>
                <w:szCs w:val="24"/>
              </w:rPr>
              <w:t>分。</w:t>
            </w:r>
          </w:p>
          <w:p w:rsidR="009755ED" w:rsidRDefault="00750896">
            <w:pPr>
              <w:rPr>
                <w:sz w:val="24"/>
                <w:szCs w:val="24"/>
              </w:rPr>
            </w:pPr>
            <w:r>
              <w:rPr>
                <w:rFonts w:hint="eastAsia"/>
                <w:sz w:val="24"/>
                <w:szCs w:val="24"/>
              </w:rPr>
              <w:t>2.</w:t>
            </w:r>
            <w:r>
              <w:rPr>
                <w:rFonts w:hint="eastAsia"/>
                <w:sz w:val="24"/>
                <w:szCs w:val="24"/>
              </w:rPr>
              <w:t>投标人具有</w:t>
            </w:r>
            <w:r>
              <w:rPr>
                <w:rFonts w:hint="eastAsia"/>
                <w:sz w:val="24"/>
                <w:szCs w:val="24"/>
              </w:rPr>
              <w:t>ISO9001</w:t>
            </w:r>
            <w:r>
              <w:rPr>
                <w:rFonts w:hint="eastAsia"/>
                <w:sz w:val="24"/>
                <w:szCs w:val="24"/>
              </w:rPr>
              <w:t>质量管理体系认证、环境体系认证、职业健康安全管理体系认证，证书且在有效期内的，每项得</w:t>
            </w:r>
            <w:r>
              <w:rPr>
                <w:rFonts w:hint="eastAsia"/>
                <w:sz w:val="24"/>
                <w:szCs w:val="24"/>
              </w:rPr>
              <w:t>1</w:t>
            </w:r>
            <w:r>
              <w:rPr>
                <w:rFonts w:hint="eastAsia"/>
                <w:sz w:val="24"/>
                <w:szCs w:val="24"/>
              </w:rPr>
              <w:t>分，满分</w:t>
            </w:r>
            <w:r>
              <w:rPr>
                <w:rFonts w:hint="eastAsia"/>
                <w:sz w:val="24"/>
                <w:szCs w:val="24"/>
              </w:rPr>
              <w:t>3</w:t>
            </w:r>
            <w:r>
              <w:rPr>
                <w:rFonts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sz w:val="24"/>
                <w:szCs w:val="24"/>
              </w:rPr>
            </w:pPr>
            <w:r>
              <w:rPr>
                <w:rFonts w:hint="eastAsia"/>
                <w:sz w:val="24"/>
                <w:szCs w:val="24"/>
              </w:rPr>
              <w:t>8</w:t>
            </w:r>
            <w:r>
              <w:rPr>
                <w:rFonts w:hint="eastAsia"/>
                <w:sz w:val="24"/>
                <w:szCs w:val="24"/>
              </w:rPr>
              <w:t>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60" w:lineRule="atLeast"/>
              <w:jc w:val="center"/>
              <w:rPr>
                <w:sz w:val="24"/>
                <w:szCs w:val="24"/>
              </w:rPr>
            </w:pPr>
            <w:r>
              <w:rPr>
                <w:rFonts w:hint="eastAsia"/>
                <w:sz w:val="24"/>
                <w:szCs w:val="24"/>
              </w:rPr>
              <w:t>业绩</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ind w:firstLineChars="200" w:firstLine="480"/>
              <w:rPr>
                <w:sz w:val="24"/>
                <w:szCs w:val="24"/>
              </w:rPr>
            </w:pPr>
            <w:r>
              <w:rPr>
                <w:rFonts w:hint="eastAsia"/>
                <w:sz w:val="24"/>
                <w:szCs w:val="24"/>
              </w:rPr>
              <w:t>2016</w:t>
            </w:r>
            <w:r>
              <w:rPr>
                <w:rFonts w:hint="eastAsia"/>
                <w:sz w:val="24"/>
                <w:szCs w:val="24"/>
              </w:rPr>
              <w:t>年以来具有类似项目业绩，</w:t>
            </w:r>
            <w:r>
              <w:rPr>
                <w:rFonts w:hint="eastAsia"/>
                <w:sz w:val="24"/>
                <w:szCs w:val="24"/>
              </w:rPr>
              <w:t>A</w:t>
            </w:r>
            <w:r>
              <w:rPr>
                <w:rFonts w:hint="eastAsia"/>
                <w:sz w:val="24"/>
                <w:szCs w:val="24"/>
              </w:rPr>
              <w:t>包单项合同</w:t>
            </w:r>
            <w:r>
              <w:rPr>
                <w:rFonts w:hint="eastAsia"/>
                <w:sz w:val="24"/>
                <w:szCs w:val="24"/>
              </w:rPr>
              <w:t>40</w:t>
            </w:r>
            <w:r>
              <w:rPr>
                <w:rFonts w:hint="eastAsia"/>
                <w:sz w:val="24"/>
                <w:szCs w:val="24"/>
              </w:rPr>
              <w:t>万元及以上、</w:t>
            </w:r>
            <w:r>
              <w:rPr>
                <w:rFonts w:hint="eastAsia"/>
                <w:sz w:val="24"/>
                <w:szCs w:val="24"/>
              </w:rPr>
              <w:t>B</w:t>
            </w:r>
            <w:r>
              <w:rPr>
                <w:rFonts w:hint="eastAsia"/>
                <w:sz w:val="24"/>
                <w:szCs w:val="24"/>
              </w:rPr>
              <w:t>包单项合同</w:t>
            </w:r>
            <w:r>
              <w:rPr>
                <w:rFonts w:hint="eastAsia"/>
                <w:sz w:val="24"/>
                <w:szCs w:val="24"/>
              </w:rPr>
              <w:t>80</w:t>
            </w:r>
            <w:r>
              <w:rPr>
                <w:rFonts w:hint="eastAsia"/>
                <w:sz w:val="24"/>
                <w:szCs w:val="24"/>
              </w:rPr>
              <w:t>万元及以上、</w:t>
            </w:r>
            <w:r>
              <w:rPr>
                <w:rFonts w:hint="eastAsia"/>
                <w:sz w:val="24"/>
                <w:szCs w:val="24"/>
              </w:rPr>
              <w:t>C</w:t>
            </w:r>
            <w:r>
              <w:rPr>
                <w:rFonts w:hint="eastAsia"/>
                <w:sz w:val="24"/>
                <w:szCs w:val="24"/>
              </w:rPr>
              <w:t>包单项合同</w:t>
            </w:r>
            <w:r>
              <w:rPr>
                <w:rFonts w:hint="eastAsia"/>
                <w:sz w:val="24"/>
                <w:szCs w:val="24"/>
              </w:rPr>
              <w:t>10</w:t>
            </w:r>
            <w:r>
              <w:rPr>
                <w:rFonts w:hint="eastAsia"/>
                <w:sz w:val="24"/>
                <w:szCs w:val="24"/>
              </w:rPr>
              <w:t>万元及以上，合同齐全的，每份得</w:t>
            </w:r>
            <w:r>
              <w:rPr>
                <w:rFonts w:hint="eastAsia"/>
                <w:sz w:val="24"/>
                <w:szCs w:val="24"/>
              </w:rPr>
              <w:t>2</w:t>
            </w:r>
            <w:r>
              <w:rPr>
                <w:rFonts w:hint="eastAsia"/>
                <w:sz w:val="24"/>
                <w:szCs w:val="24"/>
              </w:rPr>
              <w:t>分，满分</w:t>
            </w:r>
            <w:r>
              <w:rPr>
                <w:rFonts w:hint="eastAsia"/>
                <w:sz w:val="24"/>
                <w:szCs w:val="24"/>
              </w:rPr>
              <w:t>10</w:t>
            </w:r>
            <w:r>
              <w:rPr>
                <w:rFonts w:hint="eastAsia"/>
                <w:sz w:val="24"/>
                <w:szCs w:val="24"/>
              </w:rPr>
              <w:t>分（以合同日期为准）。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sz w:val="24"/>
                <w:szCs w:val="24"/>
              </w:rPr>
            </w:pPr>
            <w:r>
              <w:rPr>
                <w:rFonts w:hint="eastAsia"/>
                <w:sz w:val="24"/>
                <w:szCs w:val="24"/>
              </w:rPr>
              <w:t>  10</w:t>
            </w:r>
            <w:r>
              <w:rPr>
                <w:rFonts w:hint="eastAsia"/>
                <w:sz w:val="24"/>
                <w:szCs w:val="24"/>
              </w:rPr>
              <w:t>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宋体" w:eastAsia="宋体" w:hAnsi="宋体" w:cs="宋体"/>
                <w:color w:val="000000"/>
                <w:kern w:val="0"/>
                <w:sz w:val="24"/>
                <w:szCs w:val="24"/>
              </w:rPr>
            </w:pPr>
            <w:r>
              <w:rPr>
                <w:rFonts w:hint="eastAsia"/>
                <w:sz w:val="24"/>
                <w:szCs w:val="24"/>
              </w:rPr>
              <w:t xml:space="preserve">  </w:t>
            </w:r>
            <w:r>
              <w:rPr>
                <w:rFonts w:ascii="Calibri" w:eastAsia="宋体" w:hAnsi="Calibri" w:cs="Times New Roman" w:hint="eastAsia"/>
                <w:sz w:val="24"/>
                <w:szCs w:val="24"/>
              </w:rPr>
              <w:t>投标文件规范程度</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rPr>
                <w:rFonts w:ascii="Calibri" w:eastAsia="宋体" w:hAnsi="Calibri" w:cs="Times New Roman"/>
                <w:sz w:val="24"/>
                <w:szCs w:val="24"/>
              </w:rPr>
            </w:pPr>
            <w:r>
              <w:rPr>
                <w:rFonts w:ascii="Calibri" w:eastAsia="宋体" w:hAnsi="Calibri" w:cs="Times New Roman" w:hint="eastAsia"/>
                <w:sz w:val="24"/>
                <w:szCs w:val="24"/>
              </w:rPr>
              <w:t>1</w:t>
            </w:r>
            <w:r>
              <w:rPr>
                <w:rFonts w:hint="eastAsia"/>
                <w:sz w:val="24"/>
                <w:szCs w:val="24"/>
              </w:rPr>
              <w:t>.</w:t>
            </w:r>
            <w:r>
              <w:rPr>
                <w:rFonts w:ascii="Calibri" w:eastAsia="宋体" w:hAnsi="Calibri" w:cs="Times New Roman" w:hint="eastAsia"/>
                <w:sz w:val="24"/>
                <w:szCs w:val="24"/>
              </w:rPr>
              <w:t>装订规范、文字清晰、无差错</w:t>
            </w:r>
            <w:r>
              <w:rPr>
                <w:rFonts w:ascii="Calibri" w:eastAsia="宋体" w:hAnsi="Calibri" w:cs="Times New Roman" w:hint="eastAsia"/>
                <w:sz w:val="24"/>
                <w:szCs w:val="24"/>
              </w:rPr>
              <w:t>1</w:t>
            </w:r>
            <w:r>
              <w:rPr>
                <w:rFonts w:ascii="Calibri" w:eastAsia="宋体" w:hAnsi="Calibri" w:cs="Times New Roman" w:hint="eastAsia"/>
                <w:sz w:val="24"/>
                <w:szCs w:val="24"/>
              </w:rPr>
              <w:t>分；</w:t>
            </w:r>
          </w:p>
          <w:p w:rsidR="009755ED" w:rsidRDefault="00750896">
            <w:r>
              <w:rPr>
                <w:rFonts w:ascii="Calibri" w:eastAsia="宋体" w:hAnsi="Calibri" w:cs="Times New Roman" w:hint="eastAsia"/>
                <w:sz w:val="24"/>
                <w:szCs w:val="24"/>
              </w:rPr>
              <w:t>2</w:t>
            </w:r>
            <w:r>
              <w:rPr>
                <w:rFonts w:hint="eastAsia"/>
                <w:sz w:val="24"/>
                <w:szCs w:val="24"/>
              </w:rPr>
              <w:t>.</w:t>
            </w:r>
            <w:r>
              <w:rPr>
                <w:rFonts w:ascii="Calibri" w:eastAsia="宋体" w:hAnsi="Calibri" w:cs="Times New Roman" w:hint="eastAsia"/>
                <w:sz w:val="24"/>
                <w:szCs w:val="24"/>
              </w:rPr>
              <w:t>所提供资料准确完整</w:t>
            </w:r>
            <w:r>
              <w:rPr>
                <w:rFonts w:ascii="Calibri" w:eastAsia="宋体" w:hAnsi="Calibri" w:cs="Times New Roman" w:hint="eastAsia"/>
                <w:sz w:val="24"/>
                <w:szCs w:val="24"/>
              </w:rPr>
              <w:t>1</w:t>
            </w:r>
            <w:r>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宋体" w:eastAsia="宋体" w:hAnsi="宋体" w:cs="宋体"/>
                <w:color w:val="000000"/>
                <w:kern w:val="0"/>
                <w:sz w:val="24"/>
                <w:szCs w:val="24"/>
              </w:rPr>
            </w:pPr>
            <w:bookmarkStart w:id="1" w:name="_GoBack"/>
            <w:bookmarkEnd w:id="1"/>
            <w:r>
              <w:rPr>
                <w:rFonts w:hint="eastAsia"/>
                <w:sz w:val="24"/>
                <w:szCs w:val="24"/>
              </w:rPr>
              <w:t>2</w:t>
            </w:r>
            <w:r>
              <w:rPr>
                <w:rFonts w:hint="eastAsia"/>
                <w:sz w:val="24"/>
                <w:szCs w:val="24"/>
              </w:rPr>
              <w:t>分</w:t>
            </w:r>
            <w:r>
              <w:rPr>
                <w:rFonts w:hint="eastAsia"/>
                <w:sz w:val="24"/>
                <w:szCs w:val="24"/>
              </w:rPr>
              <w:t> </w:t>
            </w:r>
          </w:p>
        </w:tc>
      </w:tr>
      <w:tr w:rsidR="009755ED">
        <w:trPr>
          <w:trHeight w:val="599"/>
        </w:trPr>
        <w:tc>
          <w:tcPr>
            <w:tcW w:w="947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三、技术部分（满分40分）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评分因素</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评分标准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仿宋_GB2312" w:eastAsia="仿宋_GB2312" w:hAnsi="宋体" w:cs="宋体"/>
                <w:color w:val="000000"/>
                <w:kern w:val="0"/>
                <w:sz w:val="24"/>
                <w:szCs w:val="24"/>
              </w:rPr>
            </w:pPr>
            <w:r>
              <w:rPr>
                <w:rFonts w:ascii="仿宋_GB2312" w:eastAsia="仿宋_GB2312" w:hAnsi="宋体" w:cs="宋体" w:hint="eastAsia"/>
                <w:b/>
                <w:bCs/>
                <w:color w:val="000000"/>
                <w:kern w:val="0"/>
                <w:sz w:val="24"/>
                <w:szCs w:val="24"/>
              </w:rPr>
              <w:t>分值</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宋体" w:hAnsi="宋体"/>
                <w:sz w:val="24"/>
              </w:rPr>
            </w:pPr>
            <w:r>
              <w:rPr>
                <w:rFonts w:ascii="宋体" w:hAnsi="宋体" w:hint="eastAsia"/>
                <w:sz w:val="24"/>
              </w:rPr>
              <w:t>对招标文件</w:t>
            </w:r>
          </w:p>
          <w:p w:rsidR="009755ED" w:rsidRDefault="00750896">
            <w:pPr>
              <w:widowControl/>
              <w:spacing w:line="330" w:lineRule="atLeast"/>
              <w:jc w:val="center"/>
              <w:rPr>
                <w:rFonts w:ascii="宋体" w:hAnsi="宋体"/>
                <w:sz w:val="24"/>
              </w:rPr>
            </w:pPr>
            <w:r>
              <w:rPr>
                <w:rFonts w:ascii="宋体" w:hAnsi="宋体" w:hint="eastAsia"/>
                <w:sz w:val="24"/>
              </w:rPr>
              <w:t>响应程度</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ind w:firstLineChars="150" w:firstLine="360"/>
            </w:pPr>
            <w:r>
              <w:rPr>
                <w:rFonts w:ascii="Calibri" w:eastAsia="宋体" w:hAnsi="Calibri" w:cs="Times New Roman" w:hint="eastAsia"/>
                <w:sz w:val="24"/>
                <w:szCs w:val="24"/>
              </w:rPr>
              <w:t>满足招标文件技术要求的基本分</w:t>
            </w:r>
            <w:r>
              <w:rPr>
                <w:rFonts w:ascii="Calibri" w:eastAsia="宋体" w:hAnsi="Calibri" w:cs="Times New Roman" w:hint="eastAsia"/>
                <w:sz w:val="24"/>
                <w:szCs w:val="24"/>
              </w:rPr>
              <w:t>10</w:t>
            </w:r>
            <w:r>
              <w:rPr>
                <w:rFonts w:ascii="Calibri" w:eastAsia="宋体" w:hAnsi="Calibri" w:cs="Times New Roman" w:hint="eastAsia"/>
                <w:sz w:val="24"/>
                <w:szCs w:val="24"/>
              </w:rPr>
              <w:t>分。所投产品技术参数优于“货物需求”中技术参数的，每一项加</w:t>
            </w:r>
            <w:r>
              <w:rPr>
                <w:rFonts w:ascii="Calibri" w:eastAsia="宋体" w:hAnsi="Calibri" w:cs="Times New Roman" w:hint="eastAsia"/>
                <w:sz w:val="24"/>
                <w:szCs w:val="24"/>
              </w:rPr>
              <w:t>2</w:t>
            </w:r>
            <w:r>
              <w:rPr>
                <w:rFonts w:ascii="Calibri" w:eastAsia="宋体" w:hAnsi="Calibri" w:cs="Times New Roman" w:hint="eastAsia"/>
                <w:sz w:val="24"/>
                <w:szCs w:val="24"/>
              </w:rPr>
              <w:t>分，满分为</w:t>
            </w:r>
            <w:r>
              <w:rPr>
                <w:rFonts w:hint="eastAsia"/>
                <w:sz w:val="24"/>
                <w:szCs w:val="24"/>
              </w:rPr>
              <w:t>30</w:t>
            </w:r>
            <w:r>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rFonts w:ascii="宋体" w:eastAsia="宋体" w:hAnsi="宋体" w:cs="宋体"/>
                <w:color w:val="000000"/>
                <w:kern w:val="0"/>
                <w:sz w:val="24"/>
                <w:szCs w:val="24"/>
              </w:rPr>
            </w:pPr>
            <w:r>
              <w:rPr>
                <w:rFonts w:ascii="宋体" w:hAnsi="宋体" w:hint="eastAsia"/>
                <w:sz w:val="24"/>
              </w:rPr>
              <w:t>30分</w:t>
            </w:r>
          </w:p>
        </w:tc>
      </w:tr>
      <w:tr w:rsidR="009755ED">
        <w:trPr>
          <w:trHeight w:val="567"/>
        </w:trPr>
        <w:tc>
          <w:tcPr>
            <w:tcW w:w="11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400" w:lineRule="atLeast"/>
              <w:jc w:val="center"/>
              <w:rPr>
                <w:sz w:val="24"/>
                <w:szCs w:val="24"/>
              </w:rPr>
            </w:pPr>
            <w:r>
              <w:rPr>
                <w:rFonts w:hint="eastAsia"/>
                <w:sz w:val="24"/>
                <w:szCs w:val="24"/>
              </w:rPr>
              <w:t> </w:t>
            </w:r>
            <w:r>
              <w:rPr>
                <w:rFonts w:hint="eastAsia"/>
                <w:sz w:val="24"/>
                <w:szCs w:val="24"/>
              </w:rPr>
              <w:t>售后服务</w:t>
            </w:r>
          </w:p>
        </w:tc>
        <w:tc>
          <w:tcPr>
            <w:tcW w:w="66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hint="eastAsia"/>
                <w:sz w:val="24"/>
                <w:szCs w:val="24"/>
              </w:rPr>
              <w:t>.</w:t>
            </w:r>
            <w:r>
              <w:rPr>
                <w:rFonts w:ascii="Calibri" w:eastAsia="宋体" w:hAnsi="Calibri" w:cs="Times New Roman" w:hint="eastAsia"/>
                <w:sz w:val="24"/>
                <w:szCs w:val="24"/>
              </w:rPr>
              <w:t>具有完善的培训计划得</w:t>
            </w:r>
            <w:r>
              <w:rPr>
                <w:rFonts w:hint="eastAsia"/>
                <w:sz w:val="24"/>
                <w:szCs w:val="24"/>
              </w:rPr>
              <w:t>3</w:t>
            </w:r>
            <w:r>
              <w:rPr>
                <w:rFonts w:ascii="Calibri" w:eastAsia="宋体" w:hAnsi="Calibri" w:cs="Times New Roman" w:hint="eastAsia"/>
                <w:sz w:val="24"/>
                <w:szCs w:val="24"/>
              </w:rPr>
              <w:t>分，满分</w:t>
            </w:r>
            <w:r>
              <w:rPr>
                <w:rFonts w:hint="eastAsia"/>
                <w:sz w:val="24"/>
                <w:szCs w:val="24"/>
              </w:rPr>
              <w:t>3</w:t>
            </w:r>
            <w:r>
              <w:rPr>
                <w:rFonts w:ascii="Calibri" w:eastAsia="宋体" w:hAnsi="Calibri" w:cs="Times New Roman" w:hint="eastAsia"/>
                <w:sz w:val="24"/>
                <w:szCs w:val="24"/>
              </w:rPr>
              <w:t>分。</w:t>
            </w:r>
          </w:p>
          <w:p w:rsidR="009755ED" w:rsidRDefault="00750896">
            <w:pPr>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hint="eastAsia"/>
                <w:sz w:val="24"/>
                <w:szCs w:val="24"/>
              </w:rPr>
              <w:t>.</w:t>
            </w:r>
            <w:r>
              <w:rPr>
                <w:rFonts w:ascii="Calibri" w:eastAsia="宋体" w:hAnsi="Calibri" w:cs="Times New Roman" w:hint="eastAsia"/>
                <w:sz w:val="24"/>
                <w:szCs w:val="24"/>
              </w:rPr>
              <w:t>质保承诺时间</w:t>
            </w:r>
            <w:r>
              <w:rPr>
                <w:rFonts w:ascii="Calibri" w:eastAsia="宋体" w:hAnsi="Calibri" w:cs="Times New Roman" w:hint="eastAsia"/>
                <w:sz w:val="24"/>
                <w:szCs w:val="24"/>
              </w:rPr>
              <w:t>3</w:t>
            </w:r>
            <w:r>
              <w:rPr>
                <w:rFonts w:ascii="Calibri" w:eastAsia="宋体" w:hAnsi="Calibri" w:cs="Times New Roman" w:hint="eastAsia"/>
                <w:sz w:val="24"/>
                <w:szCs w:val="24"/>
              </w:rPr>
              <w:t>年的得</w:t>
            </w:r>
            <w:r>
              <w:rPr>
                <w:rFonts w:ascii="Calibri" w:eastAsia="宋体" w:hAnsi="Calibri" w:cs="Times New Roman" w:hint="eastAsia"/>
                <w:sz w:val="24"/>
                <w:szCs w:val="24"/>
              </w:rPr>
              <w:t>3</w:t>
            </w:r>
            <w:r>
              <w:rPr>
                <w:rFonts w:ascii="Calibri" w:eastAsia="宋体" w:hAnsi="Calibri" w:cs="Times New Roman" w:hint="eastAsia"/>
                <w:sz w:val="24"/>
                <w:szCs w:val="24"/>
              </w:rPr>
              <w:t>分，每少一年减</w:t>
            </w:r>
            <w:r>
              <w:rPr>
                <w:rFonts w:ascii="Calibri" w:eastAsia="宋体" w:hAnsi="Calibri" w:cs="Times New Roman" w:hint="eastAsia"/>
                <w:sz w:val="24"/>
                <w:szCs w:val="24"/>
              </w:rPr>
              <w:t>1</w:t>
            </w:r>
            <w:r>
              <w:rPr>
                <w:rFonts w:ascii="Calibri" w:eastAsia="宋体" w:hAnsi="Calibri" w:cs="Times New Roman" w:hint="eastAsia"/>
                <w:sz w:val="24"/>
                <w:szCs w:val="24"/>
              </w:rPr>
              <w:t>分，满分</w:t>
            </w:r>
            <w:r>
              <w:rPr>
                <w:rFonts w:ascii="Calibri" w:eastAsia="宋体" w:hAnsi="Calibri" w:cs="Times New Roman" w:hint="eastAsia"/>
                <w:sz w:val="24"/>
                <w:szCs w:val="24"/>
              </w:rPr>
              <w:t>3</w:t>
            </w:r>
            <w:r>
              <w:rPr>
                <w:rFonts w:ascii="Calibri" w:eastAsia="宋体" w:hAnsi="Calibri" w:cs="Times New Roman" w:hint="eastAsia"/>
                <w:sz w:val="24"/>
                <w:szCs w:val="24"/>
              </w:rPr>
              <w:t>分。</w:t>
            </w:r>
          </w:p>
          <w:p w:rsidR="009755ED" w:rsidRDefault="00750896">
            <w:pPr>
              <w:ind w:firstLineChars="200" w:firstLine="480"/>
              <w:rPr>
                <w:sz w:val="24"/>
                <w:szCs w:val="24"/>
              </w:rPr>
            </w:pPr>
            <w:r>
              <w:rPr>
                <w:rFonts w:ascii="Calibri" w:eastAsia="宋体" w:hAnsi="Calibri" w:cs="Times New Roman" w:hint="eastAsia"/>
                <w:sz w:val="24"/>
                <w:szCs w:val="24"/>
              </w:rPr>
              <w:lastRenderedPageBreak/>
              <w:t>3</w:t>
            </w:r>
            <w:r>
              <w:rPr>
                <w:rFonts w:hint="eastAsia"/>
                <w:sz w:val="24"/>
                <w:szCs w:val="24"/>
              </w:rPr>
              <w:t>.</w:t>
            </w:r>
            <w:r>
              <w:rPr>
                <w:rFonts w:ascii="Calibri" w:eastAsia="宋体" w:hAnsi="Calibri" w:cs="Times New Roman" w:hint="eastAsia"/>
                <w:sz w:val="24"/>
                <w:szCs w:val="24"/>
              </w:rPr>
              <w:t>承诺维修响应到达时间两小时以内的得</w:t>
            </w:r>
            <w:r>
              <w:rPr>
                <w:rFonts w:hint="eastAsia"/>
                <w:sz w:val="24"/>
                <w:szCs w:val="24"/>
              </w:rPr>
              <w:t>4</w:t>
            </w:r>
            <w:r>
              <w:rPr>
                <w:rFonts w:ascii="Calibri" w:eastAsia="宋体" w:hAnsi="Calibri" w:cs="Times New Roman" w:hint="eastAsia"/>
                <w:sz w:val="24"/>
                <w:szCs w:val="24"/>
              </w:rPr>
              <w:t>分，满分</w:t>
            </w:r>
            <w:r>
              <w:rPr>
                <w:rFonts w:hint="eastAsia"/>
                <w:sz w:val="24"/>
                <w:szCs w:val="24"/>
              </w:rPr>
              <w:t>4</w:t>
            </w:r>
            <w:r>
              <w:rPr>
                <w:rFonts w:ascii="Calibri" w:eastAsia="宋体" w:hAnsi="Calibri" w:cs="Times New Roman" w:hint="eastAsia"/>
                <w:sz w:val="24"/>
                <w:szCs w:val="24"/>
              </w:rPr>
              <w:t>分。</w:t>
            </w:r>
          </w:p>
        </w:tc>
        <w:tc>
          <w:tcPr>
            <w:tcW w:w="16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755ED" w:rsidRDefault="00750896">
            <w:pPr>
              <w:widowControl/>
              <w:spacing w:line="330" w:lineRule="atLeast"/>
              <w:jc w:val="center"/>
              <w:rPr>
                <w:sz w:val="24"/>
                <w:szCs w:val="24"/>
              </w:rPr>
            </w:pPr>
            <w:r>
              <w:rPr>
                <w:rFonts w:hint="eastAsia"/>
                <w:sz w:val="24"/>
                <w:szCs w:val="24"/>
              </w:rPr>
              <w:lastRenderedPageBreak/>
              <w:t>10</w:t>
            </w:r>
            <w:r>
              <w:rPr>
                <w:rFonts w:hint="eastAsia"/>
                <w:sz w:val="24"/>
                <w:szCs w:val="24"/>
              </w:rPr>
              <w:t>分</w:t>
            </w:r>
          </w:p>
        </w:tc>
      </w:tr>
    </w:tbl>
    <w:p w:rsidR="009755ED" w:rsidRDefault="00750896">
      <w:pPr>
        <w:pStyle w:val="a7"/>
        <w:spacing w:line="360" w:lineRule="auto"/>
        <w:ind w:firstLineChars="200" w:firstLine="482"/>
        <w:contextualSpacing/>
        <w:rPr>
          <w:rFonts w:asciiTheme="minorEastAsia" w:hAnsiTheme="minorEastAsia" w:cs="仿宋_GB2312"/>
          <w:b/>
          <w:szCs w:val="24"/>
          <w:lang w:val="zh-CN"/>
        </w:rPr>
      </w:pPr>
      <w:r>
        <w:rPr>
          <w:rFonts w:asciiTheme="minorEastAsia" w:hAnsiTheme="minorEastAsia"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755ED">
        <w:trPr>
          <w:trHeight w:val="557"/>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9755ED">
        <w:trPr>
          <w:trHeight w:val="891"/>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9755ED" w:rsidRPr="00E80395" w:rsidRDefault="00750896" w:rsidP="00E80395">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9755ED" w:rsidRDefault="00750896">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9755ED" w:rsidRDefault="0075089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9755ED" w:rsidRDefault="009755ED">
            <w:pPr>
              <w:jc w:val="center"/>
              <w:rPr>
                <w:rFonts w:ascii="宋体" w:hAnsi="宋体"/>
                <w:b/>
                <w:color w:val="000000"/>
                <w:sz w:val="24"/>
                <w:szCs w:val="24"/>
                <w:lang w:val="en-GB"/>
              </w:rPr>
            </w:pPr>
          </w:p>
        </w:tc>
      </w:tr>
      <w:tr w:rsidR="009755ED">
        <w:trPr>
          <w:trHeight w:val="1414"/>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9755ED" w:rsidRDefault="00750896">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9755ED" w:rsidRDefault="0075089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755ED" w:rsidRDefault="00750896">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755ED" w:rsidRDefault="009755ED">
            <w:pPr>
              <w:rPr>
                <w:rFonts w:ascii="宋体" w:hAnsi="宋体"/>
                <w:color w:val="000000"/>
                <w:sz w:val="24"/>
                <w:szCs w:val="24"/>
                <w:lang w:val="en-GB"/>
              </w:rPr>
            </w:pPr>
          </w:p>
        </w:tc>
      </w:tr>
      <w:tr w:rsidR="009755ED">
        <w:trPr>
          <w:trHeight w:val="707"/>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9755ED" w:rsidRDefault="00750896">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9755ED" w:rsidRDefault="00750896">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9755ED" w:rsidRDefault="00750896">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9755ED" w:rsidRDefault="009755ED">
            <w:pPr>
              <w:jc w:val="center"/>
              <w:rPr>
                <w:rFonts w:ascii="宋体" w:hAnsi="宋体"/>
                <w:b/>
                <w:color w:val="000000"/>
                <w:sz w:val="24"/>
                <w:szCs w:val="24"/>
                <w:lang w:val="en-GB"/>
              </w:rPr>
            </w:pPr>
          </w:p>
        </w:tc>
      </w:tr>
      <w:tr w:rsidR="009755ED">
        <w:trPr>
          <w:trHeight w:val="707"/>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755ED" w:rsidRDefault="00750896">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9755ED">
        <w:trPr>
          <w:trHeight w:val="707"/>
        </w:trPr>
        <w:tc>
          <w:tcPr>
            <w:tcW w:w="721" w:type="dxa"/>
            <w:vAlign w:val="center"/>
          </w:tcPr>
          <w:p w:rsidR="009755ED" w:rsidRDefault="00750896">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755ED" w:rsidRDefault="00750896">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9755ED" w:rsidRDefault="00750896">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9755ED">
        <w:trPr>
          <w:trHeight w:val="2582"/>
        </w:trPr>
        <w:tc>
          <w:tcPr>
            <w:tcW w:w="8931" w:type="dxa"/>
            <w:gridSpan w:val="4"/>
            <w:vAlign w:val="center"/>
          </w:tcPr>
          <w:p w:rsidR="009755ED" w:rsidRDefault="0075089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755ED" w:rsidRDefault="00750896">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9755ED" w:rsidRDefault="00750896" w:rsidP="00956D4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9755ED" w:rsidRDefault="00750896" w:rsidP="00956D4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9755ED" w:rsidRDefault="00750896">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9755ED" w:rsidRDefault="00750896">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w:t>
      </w:r>
      <w:r>
        <w:rPr>
          <w:rFonts w:ascii="宋体" w:hAnsi="宋体" w:cs="仿宋_GB2312" w:hint="eastAsia"/>
          <w:color w:val="0070C0"/>
          <w:sz w:val="24"/>
          <w:szCs w:val="24"/>
        </w:rPr>
        <w:lastRenderedPageBreak/>
        <w:t>为记录名单，并予以公示。</w:t>
      </w:r>
    </w:p>
    <w:p w:rsidR="009755ED" w:rsidRDefault="0075089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9755ED" w:rsidRDefault="0075089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9755ED" w:rsidRDefault="0075089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9755ED" w:rsidRDefault="00750896">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9755ED" w:rsidRDefault="00750896">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9755ED" w:rsidRDefault="00750896">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9755ED" w:rsidRDefault="0075089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9755ED" w:rsidRDefault="0075089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adjustRightInd w:val="0"/>
        <w:snapToGrid w:val="0"/>
        <w:spacing w:line="360" w:lineRule="auto"/>
        <w:ind w:firstLineChars="200" w:firstLine="420"/>
        <w:rPr>
          <w:rFonts w:ascii="宋体" w:hAnsi="宋体" w:cs="Courier New"/>
          <w:szCs w:val="21"/>
        </w:rPr>
      </w:pPr>
    </w:p>
    <w:p w:rsidR="009755ED" w:rsidRDefault="009755ED">
      <w:pPr>
        <w:widowControl/>
        <w:jc w:val="left"/>
        <w:rPr>
          <w:rFonts w:ascii="宋体" w:hAnsi="宋体" w:cs="Courier New"/>
          <w:szCs w:val="21"/>
        </w:rPr>
      </w:pPr>
    </w:p>
    <w:p w:rsidR="009755ED" w:rsidRDefault="00750896">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75089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9755ED" w:rsidRDefault="00750896">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9755ED" w:rsidRDefault="0075089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9755ED">
      <w:pPr>
        <w:pStyle w:val="a7"/>
        <w:spacing w:line="360" w:lineRule="auto"/>
        <w:contextualSpacing/>
        <w:jc w:val="center"/>
        <w:rPr>
          <w:rFonts w:asciiTheme="majorEastAsia" w:eastAsiaTheme="majorEastAsia" w:hAnsiTheme="majorEastAsia" w:cs="宋体"/>
          <w:b/>
          <w:kern w:val="0"/>
          <w:sz w:val="36"/>
          <w:szCs w:val="36"/>
        </w:rPr>
      </w:pPr>
    </w:p>
    <w:p w:rsidR="009755ED" w:rsidRDefault="00750896">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9755ED" w:rsidRDefault="00750896">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9755ED">
      <w:pPr>
        <w:autoSpaceDE w:val="0"/>
        <w:autoSpaceDN w:val="0"/>
        <w:adjustRightInd w:val="0"/>
        <w:spacing w:line="700" w:lineRule="exact"/>
        <w:ind w:firstLine="551"/>
        <w:jc w:val="center"/>
        <w:rPr>
          <w:rFonts w:asciiTheme="minorEastAsia" w:hAnsiTheme="minorEastAsia" w:cs="黑体"/>
          <w:b/>
          <w:bCs/>
          <w:sz w:val="44"/>
          <w:szCs w:val="44"/>
          <w:lang w:val="zh-CN"/>
        </w:rPr>
      </w:pPr>
    </w:p>
    <w:p w:rsidR="009755ED" w:rsidRDefault="00750896">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Pr>
          <w:rFonts w:asciiTheme="minorEastAsia" w:hAnsiTheme="minorEastAsia" w:cs="黑体"/>
          <w:sz w:val="36"/>
          <w:szCs w:val="36"/>
          <w:lang w:val="zh-CN"/>
        </w:rPr>
        <w:br w:type="page"/>
      </w:r>
    </w:p>
    <w:p w:rsidR="009755ED" w:rsidRDefault="0075089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9755ED">
        <w:tc>
          <w:tcPr>
            <w:tcW w:w="468" w:type="dxa"/>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9755ED" w:rsidRDefault="0075089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restart"/>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9755ED" w:rsidRDefault="00750896">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ign w:val="center"/>
          </w:tcPr>
          <w:p w:rsidR="009755ED" w:rsidRDefault="009755E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55ED" w:rsidRDefault="009755ED">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9755ED" w:rsidRDefault="009755ED">
            <w:pPr>
              <w:pStyle w:val="a7"/>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restart"/>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755ED" w:rsidRDefault="0075089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9755ED" w:rsidRDefault="009755ED">
            <w:pPr>
              <w:snapToGrid w:val="0"/>
              <w:spacing w:line="400" w:lineRule="exact"/>
              <w:rPr>
                <w:rFonts w:ascii="宋体" w:hAnsi="宋体" w:cs="微软雅黑"/>
                <w:sz w:val="24"/>
                <w:szCs w:val="24"/>
              </w:rPr>
            </w:pP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755ED" w:rsidRDefault="009755ED">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hRule="exac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9755ED" w:rsidRDefault="00750896">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9755ED" w:rsidRDefault="009755ED">
            <w:pPr>
              <w:snapToGrid w:val="0"/>
              <w:spacing w:line="400" w:lineRule="exact"/>
              <w:jc w:val="center"/>
              <w:rPr>
                <w:rFonts w:ascii="宋体" w:hAnsi="宋体" w:cs="微软雅黑"/>
                <w:szCs w:val="21"/>
              </w:rP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c>
          <w:tcPr>
            <w:tcW w:w="468" w:type="dxa"/>
            <w:vMerge w:val="restart"/>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755ED" w:rsidRDefault="0075089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9755ED" w:rsidRDefault="0075089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 w:val="24"/>
                <w:szCs w:val="24"/>
              </w:rPr>
            </w:pPr>
          </w:p>
        </w:tc>
      </w:tr>
      <w:tr w:rsidR="009755ED">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r>
      <w:tr w:rsidR="009755ED">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r>
      <w:tr w:rsidR="009755ED">
        <w:tc>
          <w:tcPr>
            <w:tcW w:w="468" w:type="dxa"/>
            <w:vMerge/>
            <w:vAlign w:val="center"/>
          </w:tcPr>
          <w:p w:rsidR="009755ED" w:rsidRDefault="009755E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755ED" w:rsidRDefault="009755ED">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9755ED" w:rsidRDefault="00750896">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9755ED" w:rsidRDefault="0075089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tcBorders>
              <w:top w:val="double" w:sz="4" w:space="0" w:color="auto"/>
            </w:tcBorders>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9755ED" w:rsidRDefault="009755ED">
            <w:pPr>
              <w:jc w:val="center"/>
            </w:pPr>
          </w:p>
        </w:tc>
        <w:tc>
          <w:tcPr>
            <w:tcW w:w="1560" w:type="dxa"/>
            <w:tcBorders>
              <w:top w:val="double" w:sz="4" w:space="0" w:color="auto"/>
            </w:tcBorders>
            <w:vAlign w:val="center"/>
          </w:tcPr>
          <w:p w:rsidR="009755ED" w:rsidRDefault="009755ED">
            <w:pPr>
              <w:snapToGrid w:val="0"/>
              <w:spacing w:line="400" w:lineRule="exact"/>
              <w:rPr>
                <w:rFonts w:ascii="宋体" w:hAnsi="宋体" w:cs="微软雅黑"/>
                <w:szCs w:val="21"/>
              </w:rPr>
            </w:pPr>
          </w:p>
        </w:tc>
        <w:tc>
          <w:tcPr>
            <w:tcW w:w="2018" w:type="dxa"/>
            <w:tcBorders>
              <w:top w:val="double" w:sz="4" w:space="0" w:color="auto"/>
            </w:tcBorders>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9755ED" w:rsidRDefault="009755ED">
            <w:pPr>
              <w:jc w:val="center"/>
            </w:pPr>
          </w:p>
        </w:tc>
        <w:tc>
          <w:tcPr>
            <w:tcW w:w="1560" w:type="dxa"/>
            <w:tcBorders>
              <w:top w:val="single" w:sz="4" w:space="0" w:color="auto"/>
            </w:tcBorders>
            <w:vAlign w:val="center"/>
          </w:tcPr>
          <w:p w:rsidR="009755ED" w:rsidRDefault="009755ED">
            <w:pPr>
              <w:snapToGrid w:val="0"/>
              <w:spacing w:line="400" w:lineRule="exact"/>
              <w:rPr>
                <w:rFonts w:ascii="宋体" w:hAnsi="宋体" w:cs="微软雅黑"/>
                <w:szCs w:val="21"/>
              </w:rPr>
            </w:pPr>
          </w:p>
        </w:tc>
        <w:tc>
          <w:tcPr>
            <w:tcW w:w="2018" w:type="dxa"/>
            <w:tcBorders>
              <w:top w:val="single" w:sz="4" w:space="0" w:color="auto"/>
            </w:tcBorders>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160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9755ED" w:rsidRDefault="00750896">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192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9755ED" w:rsidRDefault="00750896">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9755ED" w:rsidRDefault="00750896">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9755ED" w:rsidRDefault="009755ED">
            <w:pPr>
              <w:pStyle w:val="a7"/>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75089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9755ED" w:rsidRDefault="00750896">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r w:rsidR="009755ED">
        <w:trPr>
          <w:trHeight w:val="510"/>
        </w:trPr>
        <w:tc>
          <w:tcPr>
            <w:tcW w:w="468" w:type="dxa"/>
            <w:vAlign w:val="center"/>
          </w:tcPr>
          <w:p w:rsidR="009755ED" w:rsidRDefault="009755E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9755ED" w:rsidRDefault="009755ED">
            <w:pPr>
              <w:pStyle w:val="a7"/>
              <w:kinsoku w:val="0"/>
              <w:overflowPunct w:val="0"/>
              <w:autoSpaceDE w:val="0"/>
              <w:autoSpaceDN w:val="0"/>
              <w:spacing w:line="320" w:lineRule="exact"/>
              <w:rPr>
                <w:rFonts w:hAnsi="宋体" w:cs="微软雅黑"/>
                <w:bCs/>
                <w:kern w:val="0"/>
              </w:rPr>
            </w:pPr>
          </w:p>
        </w:tc>
        <w:tc>
          <w:tcPr>
            <w:tcW w:w="1559" w:type="dxa"/>
            <w:vAlign w:val="center"/>
          </w:tcPr>
          <w:p w:rsidR="009755ED" w:rsidRDefault="009755ED">
            <w:pPr>
              <w:jc w:val="center"/>
            </w:pPr>
          </w:p>
        </w:tc>
        <w:tc>
          <w:tcPr>
            <w:tcW w:w="1560" w:type="dxa"/>
            <w:vAlign w:val="center"/>
          </w:tcPr>
          <w:p w:rsidR="009755ED" w:rsidRDefault="009755ED">
            <w:pPr>
              <w:snapToGrid w:val="0"/>
              <w:spacing w:line="400" w:lineRule="exact"/>
              <w:rPr>
                <w:rFonts w:ascii="宋体" w:hAnsi="宋体" w:cs="微软雅黑"/>
                <w:szCs w:val="21"/>
              </w:rPr>
            </w:pPr>
          </w:p>
        </w:tc>
        <w:tc>
          <w:tcPr>
            <w:tcW w:w="2018" w:type="dxa"/>
            <w:vAlign w:val="center"/>
          </w:tcPr>
          <w:p w:rsidR="009755ED" w:rsidRDefault="009755ED">
            <w:pPr>
              <w:snapToGrid w:val="0"/>
              <w:spacing w:line="400" w:lineRule="exact"/>
              <w:rPr>
                <w:rFonts w:ascii="宋体" w:hAnsi="宋体" w:cs="微软雅黑"/>
                <w:szCs w:val="21"/>
              </w:rPr>
            </w:pPr>
          </w:p>
        </w:tc>
      </w:tr>
    </w:tbl>
    <w:p w:rsidR="009755ED" w:rsidRDefault="0075089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755ED" w:rsidRDefault="0075089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9755ED" w:rsidRDefault="00750896" w:rsidP="007668F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9755E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9755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cs="宋体"/>
                <w:sz w:val="24"/>
                <w:szCs w:val="24"/>
                <w:lang w:val="zh-CN"/>
              </w:rPr>
            </w:pPr>
          </w:p>
        </w:tc>
      </w:tr>
      <w:tr w:rsidR="009755E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ind w:firstLine="240"/>
              <w:rPr>
                <w:rFonts w:asciiTheme="minorEastAsia" w:hAnsiTheme="minorEastAsia" w:cs="宋体"/>
                <w:sz w:val="24"/>
                <w:szCs w:val="24"/>
                <w:lang w:val="zh-CN"/>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9755ED" w:rsidRDefault="00750896">
      <w:pPr>
        <w:autoSpaceDE w:val="0"/>
        <w:autoSpaceDN w:val="0"/>
        <w:adjustRightInd w:val="0"/>
        <w:spacing w:line="480" w:lineRule="auto"/>
        <w:rPr>
          <w:rFonts w:asciiTheme="minorEastAsia" w:hAnsiTheme="minorEastAsia" w:cs="宋体"/>
          <w:color w:val="FF0000"/>
          <w:sz w:val="24"/>
          <w:szCs w:val="24"/>
          <w:lang w:val="zh-CN"/>
        </w:rPr>
      </w:pPr>
      <w:r>
        <w:rPr>
          <w:rFonts w:asciiTheme="minorEastAsia" w:hAnsiTheme="minorEastAsia" w:cs="宋体" w:hint="eastAsia"/>
          <w:color w:val="FF0000"/>
          <w:sz w:val="24"/>
          <w:szCs w:val="24"/>
          <w:lang w:val="zh-CN"/>
        </w:rPr>
        <w:t>注：交付日期指完成该项目的最终时间（日历天）。</w:t>
      </w: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rPr>
          <w:rFonts w:ascii="宋体" w:cs="宋体"/>
          <w:sz w:val="2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75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9755ED">
      <w:pPr>
        <w:pStyle w:val="a7"/>
        <w:spacing w:line="360" w:lineRule="auto"/>
        <w:jc w:val="center"/>
        <w:rPr>
          <w:rFonts w:asciiTheme="majorEastAsia" w:eastAsiaTheme="majorEastAsia" w:hAnsiTheme="majorEastAsia"/>
          <w:b/>
          <w:snapToGrid w:val="0"/>
          <w:kern w:val="0"/>
          <w:sz w:val="36"/>
          <w:szCs w:val="36"/>
        </w:rPr>
      </w:pPr>
    </w:p>
    <w:p w:rsidR="009755ED" w:rsidRDefault="00750896">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9755ED" w:rsidRDefault="00750896">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3.1 投 标 函</w:t>
      </w:r>
    </w:p>
    <w:p w:rsidR="009755ED" w:rsidRDefault="00750896">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9755ED" w:rsidRDefault="00750896">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9755ED" w:rsidRDefault="0075089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9755ED" w:rsidRDefault="00750896">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9755ED" w:rsidRDefault="0075089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9755ED" w:rsidRDefault="00750896">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9755ED" w:rsidRDefault="0075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9755ED" w:rsidRDefault="0075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9755ED" w:rsidRDefault="00750896">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755ED" w:rsidRDefault="0075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9755ED" w:rsidRDefault="0075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9755ED" w:rsidRDefault="0075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9755ED" w:rsidRDefault="00750896">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9755ED" w:rsidRDefault="00750896">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9755ED" w:rsidRDefault="0075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9755ED" w:rsidRDefault="0075089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755ED" w:rsidRDefault="00750896">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4C4739">
        <w:rPr>
          <w:rFonts w:asciiTheme="minorEastAsia" w:hAnsiTheme="minorEastAsia" w:cs="Arial" w:hint="eastAsia"/>
          <w:sz w:val="24"/>
          <w:szCs w:val="24"/>
        </w:rPr>
        <w:t>四个</w:t>
      </w:r>
      <w:r>
        <w:rPr>
          <w:rFonts w:asciiTheme="minorEastAsia" w:hAnsiTheme="minorEastAsia" w:cs="Arial" w:hint="eastAsia"/>
          <w:sz w:val="24"/>
          <w:szCs w:val="24"/>
        </w:rPr>
        <w:t>月内的相关缴费证明，以便核查。</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9755ED" w:rsidRDefault="0075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755ED" w:rsidRDefault="0075089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9755ED" w:rsidRDefault="009755ED">
      <w:pPr>
        <w:pStyle w:val="a7"/>
        <w:adjustRightInd w:val="0"/>
        <w:snapToGrid w:val="0"/>
        <w:spacing w:line="360" w:lineRule="auto"/>
        <w:rPr>
          <w:rFonts w:asciiTheme="minorEastAsia" w:eastAsiaTheme="minorEastAsia" w:hAnsiTheme="minorEastAsia"/>
          <w:szCs w:val="24"/>
        </w:rPr>
      </w:pPr>
    </w:p>
    <w:p w:rsidR="009755ED" w:rsidRDefault="00750896">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9755ED" w:rsidRDefault="0075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55ED" w:rsidRDefault="0075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55ED" w:rsidRDefault="00750896">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9755ED" w:rsidRDefault="0075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9755ED" w:rsidRDefault="00750896">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9755ED" w:rsidRDefault="0075089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9755ED" w:rsidRDefault="00750896">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9755ED" w:rsidRDefault="009755ED" w:rsidP="00956D4F">
      <w:pPr>
        <w:autoSpaceDE w:val="0"/>
        <w:autoSpaceDN w:val="0"/>
        <w:adjustRightInd w:val="0"/>
        <w:spacing w:line="480" w:lineRule="auto"/>
        <w:ind w:firstLineChars="257" w:firstLine="617"/>
        <w:rPr>
          <w:rFonts w:ascii="宋体" w:hAnsi="宋体"/>
          <w:color w:val="000000"/>
          <w:sz w:val="24"/>
          <w:szCs w:val="24"/>
        </w:rPr>
      </w:pP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9755ED" w:rsidRDefault="00750896">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9755ED" w:rsidRDefault="009755ED">
      <w:pPr>
        <w:pStyle w:val="13"/>
        <w:spacing w:line="480" w:lineRule="auto"/>
        <w:ind w:firstLineChars="225" w:firstLine="540"/>
        <w:jc w:val="left"/>
        <w:rPr>
          <w:rFonts w:asciiTheme="minorEastAsia" w:hAnsiTheme="minorEastAsia"/>
          <w:color w:val="000000"/>
          <w:szCs w:val="24"/>
        </w:rPr>
      </w:pPr>
    </w:p>
    <w:p w:rsidR="009755ED" w:rsidRDefault="009755ED">
      <w:pPr>
        <w:pStyle w:val="13"/>
        <w:spacing w:line="480" w:lineRule="auto"/>
        <w:ind w:firstLineChars="225" w:firstLine="540"/>
        <w:jc w:val="left"/>
        <w:rPr>
          <w:rFonts w:asciiTheme="minorEastAsia" w:hAnsiTheme="minorEastAsia"/>
          <w:color w:val="000000"/>
          <w:szCs w:val="24"/>
        </w:rPr>
      </w:pPr>
    </w:p>
    <w:p w:rsidR="009755ED" w:rsidRDefault="00750896" w:rsidP="00956D4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9755ED" w:rsidRDefault="009755ED" w:rsidP="00956D4F">
      <w:pPr>
        <w:pStyle w:val="13"/>
        <w:spacing w:line="480" w:lineRule="auto"/>
        <w:ind w:leftChars="-256" w:left="-538" w:firstLineChars="257" w:firstLine="617"/>
        <w:jc w:val="center"/>
        <w:rPr>
          <w:rFonts w:asciiTheme="minorEastAsia" w:hAnsiTheme="minorEastAsia"/>
          <w:bCs/>
          <w:color w:val="000000"/>
          <w:szCs w:val="24"/>
        </w:rPr>
      </w:pPr>
    </w:p>
    <w:p w:rsidR="009755ED" w:rsidRDefault="009755ED">
      <w:pPr>
        <w:autoSpaceDE w:val="0"/>
        <w:autoSpaceDN w:val="0"/>
        <w:adjustRightInd w:val="0"/>
        <w:spacing w:line="360" w:lineRule="auto"/>
        <w:ind w:right="-11"/>
        <w:rPr>
          <w:rFonts w:asciiTheme="minorEastAsia" w:hAnsiTheme="minorEastAsia" w:cs="宋体"/>
          <w:sz w:val="24"/>
          <w:szCs w:val="24"/>
          <w:lang w:val="zh-CN"/>
        </w:rPr>
      </w:pPr>
    </w:p>
    <w:p w:rsidR="009755ED" w:rsidRDefault="009755ED">
      <w:pPr>
        <w:autoSpaceDE w:val="0"/>
        <w:autoSpaceDN w:val="0"/>
        <w:adjustRightInd w:val="0"/>
        <w:spacing w:line="360" w:lineRule="auto"/>
        <w:ind w:right="-11"/>
        <w:rPr>
          <w:rFonts w:asciiTheme="minorEastAsia" w:hAnsiTheme="minorEastAsia" w:cs="宋体"/>
          <w:sz w:val="24"/>
          <w:szCs w:val="24"/>
          <w:lang w:val="zh-CN"/>
        </w:rPr>
      </w:pPr>
    </w:p>
    <w:p w:rsidR="009755ED" w:rsidRDefault="009755ED">
      <w:pPr>
        <w:autoSpaceDE w:val="0"/>
        <w:autoSpaceDN w:val="0"/>
        <w:adjustRightInd w:val="0"/>
        <w:spacing w:line="360" w:lineRule="auto"/>
        <w:ind w:right="-11"/>
        <w:rPr>
          <w:rFonts w:asciiTheme="minorEastAsia" w:hAnsiTheme="minorEastAsia" w:cs="宋体"/>
          <w:sz w:val="24"/>
          <w:szCs w:val="24"/>
          <w:lang w:val="zh-CN"/>
        </w:rPr>
      </w:pPr>
    </w:p>
    <w:p w:rsidR="009755ED" w:rsidRDefault="00750896">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9755ED" w:rsidRDefault="00750896">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9755ED" w:rsidRDefault="009755ED">
      <w:pPr>
        <w:pStyle w:val="14"/>
        <w:spacing w:line="480" w:lineRule="auto"/>
        <w:rPr>
          <w:rFonts w:asciiTheme="minorEastAsia" w:hAnsiTheme="minorEastAsia" w:cs="Arial"/>
          <w:color w:val="000000"/>
          <w:szCs w:val="24"/>
        </w:rPr>
      </w:pPr>
    </w:p>
    <w:p w:rsidR="009755ED" w:rsidRDefault="009755ED"/>
    <w:p w:rsidR="009755ED" w:rsidRDefault="00750896">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9755ED" w:rsidRDefault="009755ED">
      <w:pPr>
        <w:spacing w:line="480" w:lineRule="exact"/>
        <w:jc w:val="center"/>
        <w:rPr>
          <w:rFonts w:ascii="宋体" w:hAnsi="宋体"/>
          <w:b/>
          <w:bCs/>
          <w:color w:val="000000"/>
          <w:sz w:val="36"/>
          <w:szCs w:val="36"/>
        </w:rPr>
      </w:pPr>
    </w:p>
    <w:p w:rsidR="009755ED" w:rsidRDefault="00750896">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9755ED" w:rsidRDefault="009755ED">
      <w:pPr>
        <w:spacing w:line="480" w:lineRule="exact"/>
        <w:jc w:val="center"/>
        <w:rPr>
          <w:rFonts w:ascii="宋体" w:hAnsi="宋体"/>
          <w:b/>
          <w:bCs/>
          <w:color w:val="000000"/>
          <w:sz w:val="36"/>
          <w:szCs w:val="36"/>
        </w:rPr>
      </w:pP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755ED" w:rsidRDefault="00750896">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755ED" w:rsidRDefault="0075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755ED" w:rsidRDefault="0075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9755ED" w:rsidRDefault="00750896">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755ED">
        <w:trPr>
          <w:gridAfter w:val="1"/>
          <w:wAfter w:w="14" w:type="dxa"/>
          <w:trHeight w:val="2636"/>
        </w:trPr>
        <w:tc>
          <w:tcPr>
            <w:tcW w:w="4484" w:type="dxa"/>
            <w:vAlign w:val="center"/>
          </w:tcPr>
          <w:p w:rsidR="009755ED" w:rsidRDefault="00750896">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9755ED" w:rsidRDefault="00750896">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9755ED">
        <w:trPr>
          <w:trHeight w:val="2781"/>
        </w:trPr>
        <w:tc>
          <w:tcPr>
            <w:tcW w:w="4491" w:type="dxa"/>
            <w:gridSpan w:val="2"/>
            <w:vAlign w:val="center"/>
          </w:tcPr>
          <w:p w:rsidR="009755ED" w:rsidRDefault="00750896">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9755ED" w:rsidRDefault="00750896">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9755ED" w:rsidRDefault="009755ED" w:rsidP="00956D4F">
      <w:pPr>
        <w:spacing w:line="320" w:lineRule="exact"/>
        <w:ind w:left="2" w:firstLineChars="149" w:firstLine="358"/>
        <w:rPr>
          <w:rFonts w:asciiTheme="minorEastAsia" w:hAnsiTheme="minorEastAsia" w:cs="Courier New"/>
          <w:sz w:val="24"/>
          <w:szCs w:val="24"/>
        </w:rPr>
      </w:pPr>
    </w:p>
    <w:p w:rsidR="009755ED" w:rsidRDefault="0075089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9755ED" w:rsidRDefault="00750896" w:rsidP="007668F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9755ED" w:rsidRDefault="00750896" w:rsidP="007668FA">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755ED" w:rsidRDefault="00750896" w:rsidP="007668F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9755ED" w:rsidRDefault="00750896" w:rsidP="007668FA">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9755ED" w:rsidRDefault="009755ED" w:rsidP="007668FA">
      <w:pPr>
        <w:spacing w:beforeLines="50" w:afterLines="50" w:line="360" w:lineRule="auto"/>
        <w:ind w:firstLineChars="236" w:firstLine="566"/>
        <w:rPr>
          <w:rFonts w:asciiTheme="minorEastAsia" w:hAnsiTheme="minorEastAsia" w:cs="宋体"/>
          <w:sz w:val="24"/>
          <w:szCs w:val="24"/>
          <w:lang w:val="zh-CN"/>
        </w:rPr>
      </w:pPr>
    </w:p>
    <w:p w:rsidR="009755ED" w:rsidRDefault="00750896" w:rsidP="007668F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9755ED" w:rsidRDefault="00750896" w:rsidP="007668FA">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9755ED" w:rsidRDefault="009755ED" w:rsidP="007668FA">
      <w:pPr>
        <w:spacing w:beforeLines="50" w:afterLines="50" w:line="360" w:lineRule="auto"/>
        <w:ind w:right="420" w:firstLineChars="2286" w:firstLine="5486"/>
        <w:rPr>
          <w:rFonts w:asciiTheme="minorEastAsia" w:hAnsiTheme="minorEastAsia" w:cs="宋体"/>
          <w:sz w:val="24"/>
          <w:szCs w:val="24"/>
          <w:lang w:val="zh-CN"/>
        </w:rPr>
      </w:pPr>
    </w:p>
    <w:p w:rsidR="009755ED" w:rsidRDefault="009755ED" w:rsidP="007668FA">
      <w:pPr>
        <w:spacing w:beforeLines="50" w:afterLines="50" w:line="360" w:lineRule="auto"/>
        <w:ind w:right="420" w:firstLineChars="2286" w:firstLine="5486"/>
        <w:rPr>
          <w:rFonts w:asciiTheme="minorEastAsia" w:hAnsiTheme="minorEastAsia" w:cs="宋体"/>
          <w:sz w:val="24"/>
          <w:szCs w:val="24"/>
          <w:lang w:val="zh-CN"/>
        </w:rPr>
      </w:pPr>
    </w:p>
    <w:p w:rsidR="009755ED" w:rsidRDefault="009755ED" w:rsidP="007668FA">
      <w:pPr>
        <w:spacing w:beforeLines="50" w:afterLines="50" w:line="360" w:lineRule="auto"/>
        <w:ind w:right="420" w:firstLineChars="2286" w:firstLine="5486"/>
        <w:rPr>
          <w:rFonts w:asciiTheme="minorEastAsia" w:hAnsiTheme="minorEastAsia" w:cs="宋体"/>
          <w:sz w:val="24"/>
          <w:szCs w:val="24"/>
          <w:lang w:val="zh-CN"/>
        </w:rPr>
      </w:pPr>
    </w:p>
    <w:p w:rsidR="009755ED" w:rsidRDefault="0075089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75089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9755ED" w:rsidRDefault="009755ED">
      <w:pPr>
        <w:autoSpaceDE w:val="0"/>
        <w:autoSpaceDN w:val="0"/>
        <w:adjustRightInd w:val="0"/>
        <w:spacing w:line="360" w:lineRule="auto"/>
        <w:jc w:val="center"/>
        <w:rPr>
          <w:rFonts w:ascii="宋体" w:cs="宋体"/>
          <w:sz w:val="24"/>
          <w:lang w:val="zh-CN"/>
        </w:rPr>
      </w:pPr>
    </w:p>
    <w:p w:rsidR="009755ED" w:rsidRDefault="0075089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9755ED" w:rsidRDefault="009755ED">
      <w:pPr>
        <w:autoSpaceDE w:val="0"/>
        <w:autoSpaceDN w:val="0"/>
        <w:adjustRightInd w:val="0"/>
        <w:spacing w:line="360" w:lineRule="auto"/>
        <w:ind w:right="-11"/>
        <w:rPr>
          <w:rFonts w:ascii="宋体" w:cs="宋体"/>
          <w:sz w:val="24"/>
          <w:lang w:val="zh-CN"/>
        </w:rPr>
      </w:pPr>
    </w:p>
    <w:p w:rsidR="009755ED" w:rsidRDefault="009755ED">
      <w:pPr>
        <w:autoSpaceDE w:val="0"/>
        <w:autoSpaceDN w:val="0"/>
        <w:adjustRightInd w:val="0"/>
        <w:spacing w:line="360" w:lineRule="auto"/>
        <w:jc w:val="center"/>
        <w:rPr>
          <w:rFonts w:asciiTheme="minorEastAsia" w:hAnsiTheme="minorEastAsia" w:cs="宋体"/>
          <w:sz w:val="24"/>
          <w:szCs w:val="24"/>
          <w:lang w:val="zh-CN"/>
        </w:rPr>
      </w:pPr>
    </w:p>
    <w:p w:rsidR="009755ED" w:rsidRDefault="009755ED">
      <w:pPr>
        <w:autoSpaceDE w:val="0"/>
        <w:autoSpaceDN w:val="0"/>
        <w:adjustRightInd w:val="0"/>
        <w:spacing w:line="360" w:lineRule="auto"/>
        <w:jc w:val="center"/>
        <w:rPr>
          <w:rFonts w:asciiTheme="minorEastAsia" w:hAnsiTheme="minorEastAsia" w:cs="宋体"/>
          <w:sz w:val="24"/>
          <w:szCs w:val="24"/>
          <w:lang w:val="zh-CN"/>
        </w:rPr>
      </w:pPr>
    </w:p>
    <w:p w:rsidR="009755ED" w:rsidRDefault="009755ED">
      <w:pPr>
        <w:autoSpaceDE w:val="0"/>
        <w:autoSpaceDN w:val="0"/>
        <w:adjustRightInd w:val="0"/>
        <w:spacing w:line="360" w:lineRule="auto"/>
        <w:outlineLvl w:val="0"/>
        <w:rPr>
          <w:rFonts w:ascii="宋体" w:cs="宋体"/>
          <w:sz w:val="24"/>
          <w:lang w:val="zh-CN"/>
        </w:rPr>
      </w:pPr>
    </w:p>
    <w:p w:rsidR="009755ED" w:rsidRDefault="0075089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75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9755ED">
      <w:pPr>
        <w:autoSpaceDE w:val="0"/>
        <w:autoSpaceDN w:val="0"/>
        <w:adjustRightInd w:val="0"/>
        <w:spacing w:line="360" w:lineRule="auto"/>
        <w:jc w:val="center"/>
        <w:outlineLvl w:val="0"/>
        <w:rPr>
          <w:rFonts w:eastAsia="宋体" w:hAnsi="宋体"/>
          <w:b/>
          <w:snapToGrid w:val="0"/>
          <w:kern w:val="0"/>
          <w:sz w:val="36"/>
          <w:szCs w:val="36"/>
        </w:rPr>
      </w:pPr>
    </w:p>
    <w:p w:rsidR="009755ED" w:rsidRDefault="0075089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9755ED" w:rsidRDefault="00750896" w:rsidP="007668F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9755E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rPr>
                <w:rFonts w:asciiTheme="minorEastAsia" w:hAnsiTheme="minorEastAsia" w:cs="宋体"/>
                <w:b/>
                <w:color w:val="00B050"/>
                <w:sz w:val="24"/>
                <w:szCs w:val="24"/>
                <w:lang w:val="zh-CN"/>
              </w:rPr>
            </w:pPr>
            <w:r>
              <w:rPr>
                <w:rFonts w:asciiTheme="minorEastAsia" w:hAnsiTheme="minorEastAsia"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755ED" w:rsidRDefault="00750896">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755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r>
      <w:tr w:rsidR="009755E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360" w:lineRule="auto"/>
              <w:rPr>
                <w:rFonts w:asciiTheme="minorEastAsia" w:hAnsiTheme="minorEastAsia"/>
                <w:sz w:val="24"/>
                <w:szCs w:val="24"/>
              </w:rPr>
            </w:pPr>
          </w:p>
        </w:tc>
      </w:tr>
      <w:tr w:rsidR="009755E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755ED" w:rsidRDefault="009755ED">
      <w:pPr>
        <w:autoSpaceDE w:val="0"/>
        <w:autoSpaceDN w:val="0"/>
        <w:adjustRightInd w:val="0"/>
        <w:spacing w:line="480" w:lineRule="auto"/>
        <w:rPr>
          <w:rFonts w:asciiTheme="minorEastAsia" w:hAnsiTheme="minorEastAsia" w:cs="宋体"/>
          <w:sz w:val="24"/>
          <w:szCs w:val="24"/>
          <w:lang w:val="zh-CN"/>
        </w:rPr>
      </w:pPr>
    </w:p>
    <w:p w:rsidR="009755ED" w:rsidRDefault="009755ED">
      <w:pPr>
        <w:spacing w:line="300" w:lineRule="exact"/>
        <w:rPr>
          <w:rFonts w:asciiTheme="minorEastAsia" w:hAnsiTheme="minorEastAsia"/>
          <w:color w:val="000000"/>
          <w:sz w:val="24"/>
          <w:szCs w:val="24"/>
        </w:rPr>
      </w:pPr>
    </w:p>
    <w:p w:rsidR="009755ED" w:rsidRDefault="00750896">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9755ED" w:rsidRDefault="00750896" w:rsidP="007668F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9755E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755E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jc w:val="center"/>
              <w:rPr>
                <w:rFonts w:asciiTheme="minorEastAsia" w:hAnsiTheme="minorEastAsia"/>
                <w:b/>
                <w:bCs/>
                <w:sz w:val="24"/>
                <w:szCs w:val="24"/>
              </w:rPr>
            </w:pPr>
          </w:p>
        </w:tc>
      </w:tr>
      <w:tr w:rsidR="009755E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9755ED" w:rsidRDefault="00750896">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9755ED" w:rsidRDefault="009755ED">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755ED" w:rsidRDefault="009755ED">
            <w:pPr>
              <w:autoSpaceDE w:val="0"/>
              <w:autoSpaceDN w:val="0"/>
              <w:adjustRightInd w:val="0"/>
              <w:spacing w:line="480" w:lineRule="exact"/>
              <w:jc w:val="center"/>
              <w:rPr>
                <w:rFonts w:asciiTheme="minorEastAsia" w:hAnsiTheme="minorEastAsia"/>
                <w:b/>
                <w:bCs/>
                <w:sz w:val="24"/>
                <w:szCs w:val="24"/>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750896">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9755ED" w:rsidRDefault="009755ED">
      <w:pPr>
        <w:snapToGrid w:val="0"/>
        <w:spacing w:line="360" w:lineRule="auto"/>
        <w:jc w:val="center"/>
        <w:rPr>
          <w:rFonts w:eastAsia="宋体" w:hAnsi="宋体"/>
          <w:b/>
          <w:snapToGrid w:val="0"/>
          <w:kern w:val="0"/>
          <w:sz w:val="36"/>
          <w:szCs w:val="36"/>
        </w:rPr>
      </w:pPr>
    </w:p>
    <w:p w:rsidR="009755ED" w:rsidRDefault="0075089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755ED" w:rsidRDefault="009755ED">
      <w:pPr>
        <w:snapToGrid w:val="0"/>
        <w:spacing w:line="360" w:lineRule="auto"/>
        <w:jc w:val="center"/>
        <w:rPr>
          <w:rFonts w:eastAsia="宋体" w:hAnsi="宋体"/>
          <w:b/>
          <w:snapToGrid w:val="0"/>
          <w:kern w:val="0"/>
          <w:sz w:val="36"/>
          <w:szCs w:val="36"/>
        </w:rPr>
      </w:pPr>
    </w:p>
    <w:p w:rsidR="009755ED" w:rsidRDefault="009755ED">
      <w:pPr>
        <w:snapToGrid w:val="0"/>
        <w:spacing w:line="360" w:lineRule="auto"/>
        <w:jc w:val="center"/>
        <w:rPr>
          <w:rFonts w:eastAsia="宋体" w:hAnsi="宋体"/>
          <w:b/>
          <w:snapToGrid w:val="0"/>
          <w:kern w:val="0"/>
          <w:sz w:val="36"/>
          <w:szCs w:val="36"/>
        </w:rPr>
      </w:pPr>
    </w:p>
    <w:p w:rsidR="009755ED" w:rsidRDefault="009755ED">
      <w:pPr>
        <w:snapToGrid w:val="0"/>
        <w:spacing w:line="360" w:lineRule="auto"/>
        <w:jc w:val="center"/>
        <w:rPr>
          <w:rFonts w:eastAsia="宋体" w:hAnsi="宋体"/>
          <w:b/>
          <w:snapToGrid w:val="0"/>
          <w:kern w:val="0"/>
          <w:sz w:val="36"/>
          <w:szCs w:val="36"/>
        </w:rPr>
      </w:pPr>
    </w:p>
    <w:p w:rsidR="009755ED" w:rsidRDefault="009755ED">
      <w:pPr>
        <w:snapToGrid w:val="0"/>
        <w:spacing w:line="360" w:lineRule="auto"/>
        <w:jc w:val="center"/>
        <w:rPr>
          <w:rFonts w:eastAsia="宋体" w:hAnsi="宋体"/>
          <w:b/>
          <w:snapToGrid w:val="0"/>
          <w:kern w:val="0"/>
          <w:sz w:val="36"/>
          <w:szCs w:val="36"/>
        </w:rPr>
      </w:pPr>
    </w:p>
    <w:p w:rsidR="009755ED" w:rsidRDefault="00750896">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9755ED" w:rsidRDefault="00750896" w:rsidP="007668F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755ED">
        <w:trPr>
          <w:trHeight w:val="777"/>
        </w:trPr>
        <w:tc>
          <w:tcPr>
            <w:tcW w:w="712"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9755ED" w:rsidRDefault="00750896">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9755ED" w:rsidRDefault="009755ED">
            <w:pPr>
              <w:pStyle w:val="a6"/>
              <w:spacing w:line="360" w:lineRule="auto"/>
              <w:rPr>
                <w:rFonts w:ascii="宋体" w:eastAsia="宋体" w:hAnsi="宋体" w:cs="Times New Roman"/>
                <w:sz w:val="24"/>
                <w:szCs w:val="24"/>
              </w:rPr>
            </w:pPr>
          </w:p>
        </w:tc>
        <w:tc>
          <w:tcPr>
            <w:tcW w:w="3579" w:type="dxa"/>
            <w:vAlign w:val="center"/>
          </w:tcPr>
          <w:p w:rsidR="009755ED" w:rsidRDefault="009755ED">
            <w:pPr>
              <w:pStyle w:val="a6"/>
              <w:spacing w:line="360" w:lineRule="auto"/>
              <w:rPr>
                <w:rFonts w:ascii="宋体" w:eastAsia="宋体" w:hAnsi="宋体" w:cs="Times New Roman"/>
                <w:sz w:val="24"/>
                <w:szCs w:val="24"/>
              </w:rPr>
            </w:pPr>
          </w:p>
        </w:tc>
        <w:tc>
          <w:tcPr>
            <w:tcW w:w="1440" w:type="dxa"/>
            <w:vAlign w:val="center"/>
          </w:tcPr>
          <w:p w:rsidR="009755ED" w:rsidRDefault="009755ED">
            <w:pPr>
              <w:pStyle w:val="a6"/>
              <w:spacing w:line="360" w:lineRule="auto"/>
              <w:rPr>
                <w:rFonts w:ascii="宋体" w:eastAsia="宋体" w:hAnsi="宋体" w:cs="Times New Roman"/>
                <w:sz w:val="24"/>
                <w:szCs w:val="24"/>
              </w:rPr>
            </w:pPr>
          </w:p>
        </w:tc>
        <w:tc>
          <w:tcPr>
            <w:tcW w:w="1706" w:type="dxa"/>
            <w:vAlign w:val="center"/>
          </w:tcPr>
          <w:p w:rsidR="009755ED" w:rsidRDefault="009755ED">
            <w:pPr>
              <w:pStyle w:val="a6"/>
              <w:spacing w:line="360" w:lineRule="auto"/>
              <w:rPr>
                <w:rFonts w:ascii="宋体" w:eastAsia="宋体" w:hAnsi="宋体" w:cs="Times New Roman"/>
                <w:sz w:val="24"/>
                <w:szCs w:val="24"/>
              </w:rPr>
            </w:pP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9755ED" w:rsidRDefault="009755ED">
            <w:pPr>
              <w:pStyle w:val="a6"/>
              <w:spacing w:line="360" w:lineRule="auto"/>
              <w:rPr>
                <w:rFonts w:ascii="宋体" w:eastAsia="宋体" w:hAnsi="宋体" w:cs="Times New Roman"/>
                <w:sz w:val="24"/>
                <w:szCs w:val="24"/>
              </w:rPr>
            </w:pPr>
          </w:p>
        </w:tc>
        <w:tc>
          <w:tcPr>
            <w:tcW w:w="3579" w:type="dxa"/>
            <w:vAlign w:val="center"/>
          </w:tcPr>
          <w:p w:rsidR="009755ED" w:rsidRDefault="009755ED">
            <w:pPr>
              <w:pStyle w:val="a6"/>
              <w:spacing w:line="360" w:lineRule="auto"/>
              <w:rPr>
                <w:rFonts w:ascii="宋体" w:eastAsia="宋体" w:hAnsi="宋体" w:cs="Times New Roman"/>
                <w:sz w:val="24"/>
                <w:szCs w:val="24"/>
              </w:rPr>
            </w:pPr>
          </w:p>
        </w:tc>
        <w:tc>
          <w:tcPr>
            <w:tcW w:w="1440" w:type="dxa"/>
            <w:vAlign w:val="center"/>
          </w:tcPr>
          <w:p w:rsidR="009755ED" w:rsidRDefault="009755ED">
            <w:pPr>
              <w:pStyle w:val="a6"/>
              <w:spacing w:line="360" w:lineRule="auto"/>
              <w:rPr>
                <w:rFonts w:ascii="宋体" w:eastAsia="宋体" w:hAnsi="宋体" w:cs="Times New Roman"/>
                <w:sz w:val="24"/>
                <w:szCs w:val="24"/>
              </w:rPr>
            </w:pPr>
          </w:p>
        </w:tc>
        <w:tc>
          <w:tcPr>
            <w:tcW w:w="1706" w:type="dxa"/>
            <w:vAlign w:val="center"/>
          </w:tcPr>
          <w:p w:rsidR="009755ED" w:rsidRDefault="009755ED">
            <w:pPr>
              <w:pStyle w:val="a6"/>
              <w:spacing w:line="360" w:lineRule="auto"/>
              <w:rPr>
                <w:rFonts w:ascii="宋体" w:eastAsia="宋体" w:hAnsi="宋体" w:cs="Times New Roman"/>
                <w:sz w:val="24"/>
                <w:szCs w:val="24"/>
              </w:rPr>
            </w:pP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9755ED" w:rsidRDefault="009755ED">
            <w:pPr>
              <w:pStyle w:val="a6"/>
              <w:spacing w:line="360" w:lineRule="auto"/>
              <w:rPr>
                <w:rFonts w:ascii="宋体" w:eastAsia="宋体" w:hAnsi="宋体" w:cs="Times New Roman"/>
                <w:sz w:val="24"/>
                <w:szCs w:val="24"/>
              </w:rPr>
            </w:pPr>
          </w:p>
        </w:tc>
        <w:tc>
          <w:tcPr>
            <w:tcW w:w="3579" w:type="dxa"/>
            <w:vAlign w:val="center"/>
          </w:tcPr>
          <w:p w:rsidR="009755ED" w:rsidRDefault="009755ED">
            <w:pPr>
              <w:pStyle w:val="a6"/>
              <w:spacing w:line="360" w:lineRule="auto"/>
              <w:rPr>
                <w:rFonts w:ascii="宋体" w:eastAsia="宋体" w:hAnsi="宋体" w:cs="Times New Roman"/>
                <w:sz w:val="24"/>
                <w:szCs w:val="24"/>
              </w:rPr>
            </w:pPr>
          </w:p>
        </w:tc>
        <w:tc>
          <w:tcPr>
            <w:tcW w:w="1440" w:type="dxa"/>
            <w:vAlign w:val="center"/>
          </w:tcPr>
          <w:p w:rsidR="009755ED" w:rsidRDefault="009755ED">
            <w:pPr>
              <w:pStyle w:val="a6"/>
              <w:spacing w:line="360" w:lineRule="auto"/>
              <w:rPr>
                <w:rFonts w:ascii="宋体" w:eastAsia="宋体" w:hAnsi="宋体" w:cs="Times New Roman"/>
                <w:sz w:val="24"/>
                <w:szCs w:val="24"/>
              </w:rPr>
            </w:pPr>
          </w:p>
        </w:tc>
        <w:tc>
          <w:tcPr>
            <w:tcW w:w="1706" w:type="dxa"/>
            <w:vAlign w:val="center"/>
          </w:tcPr>
          <w:p w:rsidR="009755ED" w:rsidRDefault="009755ED">
            <w:pPr>
              <w:pStyle w:val="a6"/>
              <w:spacing w:line="360" w:lineRule="auto"/>
              <w:rPr>
                <w:rFonts w:ascii="宋体" w:eastAsia="宋体" w:hAnsi="宋体" w:cs="Times New Roman"/>
                <w:sz w:val="24"/>
                <w:szCs w:val="24"/>
              </w:rPr>
            </w:pP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9755ED" w:rsidRDefault="009755ED">
            <w:pPr>
              <w:rPr>
                <w:rFonts w:ascii="宋体"/>
              </w:rPr>
            </w:pPr>
          </w:p>
        </w:tc>
        <w:tc>
          <w:tcPr>
            <w:tcW w:w="3579" w:type="dxa"/>
            <w:vAlign w:val="center"/>
          </w:tcPr>
          <w:p w:rsidR="009755ED" w:rsidRDefault="009755ED">
            <w:pPr>
              <w:rPr>
                <w:rFonts w:ascii="宋体"/>
              </w:rPr>
            </w:pPr>
          </w:p>
        </w:tc>
        <w:tc>
          <w:tcPr>
            <w:tcW w:w="1440" w:type="dxa"/>
            <w:vAlign w:val="center"/>
          </w:tcPr>
          <w:p w:rsidR="009755ED" w:rsidRDefault="009755ED">
            <w:pPr>
              <w:rPr>
                <w:rFonts w:ascii="宋体"/>
              </w:rPr>
            </w:pPr>
          </w:p>
        </w:tc>
        <w:tc>
          <w:tcPr>
            <w:tcW w:w="1706" w:type="dxa"/>
            <w:vAlign w:val="center"/>
          </w:tcPr>
          <w:p w:rsidR="009755ED" w:rsidRDefault="009755ED">
            <w:pPr>
              <w:rPr>
                <w:rFonts w:ascii="宋体"/>
              </w:rPr>
            </w:pPr>
          </w:p>
        </w:tc>
      </w:tr>
      <w:tr w:rsidR="009755ED">
        <w:trPr>
          <w:trHeight w:val="680"/>
        </w:trPr>
        <w:tc>
          <w:tcPr>
            <w:tcW w:w="712"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9755ED" w:rsidRDefault="009755ED">
            <w:pPr>
              <w:rPr>
                <w:rFonts w:ascii="宋体"/>
              </w:rPr>
            </w:pPr>
          </w:p>
        </w:tc>
        <w:tc>
          <w:tcPr>
            <w:tcW w:w="3579" w:type="dxa"/>
            <w:vAlign w:val="center"/>
          </w:tcPr>
          <w:p w:rsidR="009755ED" w:rsidRDefault="009755ED">
            <w:pPr>
              <w:rPr>
                <w:rFonts w:ascii="宋体"/>
              </w:rPr>
            </w:pPr>
          </w:p>
        </w:tc>
        <w:tc>
          <w:tcPr>
            <w:tcW w:w="1440" w:type="dxa"/>
            <w:vAlign w:val="center"/>
          </w:tcPr>
          <w:p w:rsidR="009755ED" w:rsidRDefault="009755ED">
            <w:pPr>
              <w:rPr>
                <w:rFonts w:ascii="宋体"/>
              </w:rPr>
            </w:pPr>
          </w:p>
        </w:tc>
        <w:tc>
          <w:tcPr>
            <w:tcW w:w="1706" w:type="dxa"/>
            <w:vAlign w:val="center"/>
          </w:tcPr>
          <w:p w:rsidR="009755ED" w:rsidRDefault="009755ED">
            <w:pPr>
              <w:rPr>
                <w:rFonts w:ascii="宋体"/>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9755ED">
      <w:pPr>
        <w:autoSpaceDE w:val="0"/>
        <w:autoSpaceDN w:val="0"/>
        <w:adjustRightInd w:val="0"/>
        <w:spacing w:line="480" w:lineRule="auto"/>
        <w:rPr>
          <w:rFonts w:asciiTheme="minorEastAsia" w:hAnsiTheme="minorEastAsia" w:cs="宋体"/>
          <w:sz w:val="24"/>
          <w:szCs w:val="24"/>
          <w:lang w:val="zh-CN"/>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75089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750896">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9755ED">
      <w:pPr>
        <w:autoSpaceDE w:val="0"/>
        <w:autoSpaceDN w:val="0"/>
        <w:adjustRightInd w:val="0"/>
        <w:spacing w:line="360" w:lineRule="auto"/>
        <w:jc w:val="center"/>
        <w:outlineLvl w:val="0"/>
        <w:rPr>
          <w:rFonts w:hAnsi="宋体" w:cs="微软雅黑"/>
          <w:bCs/>
          <w:kern w:val="0"/>
        </w:rPr>
      </w:pPr>
    </w:p>
    <w:p w:rsidR="009755ED" w:rsidRDefault="00750896">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9755ED" w:rsidRDefault="00750896" w:rsidP="007668F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55ED">
        <w:trPr>
          <w:trHeight w:val="225"/>
          <w:tblHeader/>
        </w:trPr>
        <w:tc>
          <w:tcPr>
            <w:tcW w:w="537"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9755ED">
      <w:pPr>
        <w:snapToGrid w:val="0"/>
        <w:spacing w:line="500" w:lineRule="exact"/>
        <w:rPr>
          <w:rFonts w:asciiTheme="minorEastAsia" w:hAnsiTheme="minorEastAsia" w:cs="宋体"/>
          <w:sz w:val="24"/>
          <w:szCs w:val="24"/>
          <w:lang w:val="zh-CN"/>
        </w:rPr>
      </w:pPr>
    </w:p>
    <w:p w:rsidR="009755ED" w:rsidRDefault="0075089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9755ED" w:rsidRDefault="009755ED">
      <w:pPr>
        <w:rPr>
          <w:rFonts w:asciiTheme="minorEastAsia" w:hAnsiTheme="minorEastAsia" w:cs="宋体"/>
          <w:sz w:val="24"/>
          <w:szCs w:val="24"/>
          <w:lang w:val="zh-CN"/>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75089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9755ED" w:rsidRDefault="00750896" w:rsidP="007668F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55ED">
        <w:trPr>
          <w:trHeight w:val="225"/>
          <w:tblHeader/>
        </w:trPr>
        <w:tc>
          <w:tcPr>
            <w:tcW w:w="537"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9755ED">
      <w:pPr>
        <w:snapToGrid w:val="0"/>
        <w:spacing w:line="500" w:lineRule="exact"/>
        <w:rPr>
          <w:rFonts w:asciiTheme="minorEastAsia" w:hAnsiTheme="minorEastAsia" w:cs="宋体"/>
          <w:sz w:val="24"/>
          <w:szCs w:val="24"/>
          <w:lang w:val="zh-CN"/>
        </w:rPr>
      </w:pPr>
    </w:p>
    <w:p w:rsidR="009755ED" w:rsidRDefault="009755ED">
      <w:pPr>
        <w:snapToGrid w:val="0"/>
        <w:spacing w:line="500" w:lineRule="exact"/>
        <w:rPr>
          <w:rFonts w:asciiTheme="minorEastAsia" w:hAnsiTheme="minorEastAsia" w:cs="宋体"/>
          <w:sz w:val="24"/>
          <w:szCs w:val="24"/>
          <w:lang w:val="zh-CN"/>
        </w:rPr>
      </w:pPr>
    </w:p>
    <w:p w:rsidR="009755ED" w:rsidRDefault="00750896">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75089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9755ED" w:rsidRDefault="00750896" w:rsidP="007668FA">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9755ED" w:rsidRDefault="00750896">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9755ED">
        <w:trPr>
          <w:trHeight w:val="225"/>
          <w:tblHeader/>
        </w:trPr>
        <w:tc>
          <w:tcPr>
            <w:tcW w:w="537"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9755ED" w:rsidRDefault="00750896">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r w:rsidR="009755ED">
        <w:trPr>
          <w:trHeight w:val="851"/>
        </w:trPr>
        <w:tc>
          <w:tcPr>
            <w:tcW w:w="537" w:type="dxa"/>
            <w:vAlign w:val="center"/>
          </w:tcPr>
          <w:p w:rsidR="009755ED" w:rsidRDefault="00750896">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9755ED" w:rsidRDefault="009755ED">
            <w:pPr>
              <w:pStyle w:val="a6"/>
              <w:spacing w:line="360" w:lineRule="auto"/>
              <w:rPr>
                <w:rFonts w:ascii="宋体" w:eastAsia="宋体" w:hAnsi="宋体" w:cs="Times New Roman"/>
                <w:sz w:val="24"/>
                <w:szCs w:val="24"/>
              </w:rPr>
            </w:pPr>
          </w:p>
        </w:tc>
        <w:tc>
          <w:tcPr>
            <w:tcW w:w="991" w:type="dxa"/>
            <w:vAlign w:val="center"/>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135" w:type="dxa"/>
          </w:tcPr>
          <w:p w:rsidR="009755ED" w:rsidRDefault="009755ED">
            <w:pPr>
              <w:pStyle w:val="a6"/>
              <w:spacing w:line="360" w:lineRule="auto"/>
              <w:rPr>
                <w:rFonts w:ascii="宋体" w:eastAsia="宋体" w:hAnsi="宋体" w:cs="Times New Roman"/>
                <w:sz w:val="24"/>
                <w:szCs w:val="24"/>
              </w:rPr>
            </w:pPr>
          </w:p>
        </w:tc>
        <w:tc>
          <w:tcPr>
            <w:tcW w:w="1276" w:type="dxa"/>
          </w:tcPr>
          <w:p w:rsidR="009755ED" w:rsidRDefault="009755ED">
            <w:pPr>
              <w:pStyle w:val="a6"/>
              <w:spacing w:line="360" w:lineRule="auto"/>
              <w:rPr>
                <w:rFonts w:ascii="宋体" w:eastAsia="宋体" w:hAnsi="宋体" w:cs="Times New Roman"/>
                <w:sz w:val="24"/>
                <w:szCs w:val="24"/>
              </w:rPr>
            </w:pPr>
          </w:p>
        </w:tc>
        <w:tc>
          <w:tcPr>
            <w:tcW w:w="1439" w:type="dxa"/>
          </w:tcPr>
          <w:p w:rsidR="009755ED" w:rsidRDefault="009755ED">
            <w:pPr>
              <w:pStyle w:val="a6"/>
              <w:spacing w:line="360" w:lineRule="auto"/>
              <w:rPr>
                <w:rFonts w:ascii="宋体" w:eastAsia="宋体" w:hAnsi="宋体" w:cs="Times New Roman"/>
                <w:sz w:val="24"/>
                <w:szCs w:val="24"/>
              </w:rPr>
            </w:pPr>
          </w:p>
        </w:tc>
        <w:tc>
          <w:tcPr>
            <w:tcW w:w="1252" w:type="dxa"/>
          </w:tcPr>
          <w:p w:rsidR="009755ED" w:rsidRDefault="009755ED">
            <w:pPr>
              <w:pStyle w:val="a6"/>
              <w:spacing w:line="360" w:lineRule="auto"/>
              <w:rPr>
                <w:rFonts w:ascii="宋体" w:eastAsia="宋体" w:hAnsi="宋体" w:cs="Times New Roman"/>
                <w:sz w:val="24"/>
                <w:szCs w:val="24"/>
              </w:rPr>
            </w:pPr>
          </w:p>
        </w:tc>
      </w:tr>
    </w:tbl>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755ED" w:rsidRDefault="0075089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9755ED" w:rsidRDefault="009755ED">
      <w:pPr>
        <w:snapToGrid w:val="0"/>
        <w:spacing w:line="500" w:lineRule="exact"/>
        <w:rPr>
          <w:rFonts w:asciiTheme="minorEastAsia" w:hAnsiTheme="minorEastAsia" w:cs="宋体"/>
          <w:sz w:val="24"/>
          <w:szCs w:val="24"/>
          <w:lang w:val="zh-CN"/>
        </w:rPr>
      </w:pPr>
    </w:p>
    <w:p w:rsidR="009755ED" w:rsidRDefault="009755ED">
      <w:pPr>
        <w:snapToGrid w:val="0"/>
        <w:spacing w:line="500" w:lineRule="exact"/>
        <w:rPr>
          <w:rFonts w:asciiTheme="minorEastAsia" w:hAnsiTheme="minorEastAsia" w:cs="宋体"/>
          <w:sz w:val="24"/>
          <w:szCs w:val="24"/>
          <w:lang w:val="zh-CN"/>
        </w:rPr>
      </w:pPr>
    </w:p>
    <w:p w:rsidR="009755ED" w:rsidRDefault="00750896">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9755ED">
      <w:pPr>
        <w:spacing w:line="360" w:lineRule="auto"/>
        <w:jc w:val="center"/>
        <w:rPr>
          <w:rFonts w:ascii="宋体" w:hAnsi="宋体"/>
          <w:b/>
          <w:bCs/>
          <w:color w:val="000000"/>
          <w:sz w:val="36"/>
          <w:szCs w:val="36"/>
        </w:rPr>
      </w:pPr>
    </w:p>
    <w:p w:rsidR="009755ED" w:rsidRDefault="00750896">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9755ED" w:rsidRDefault="009755ED">
      <w:pPr>
        <w:spacing w:line="360" w:lineRule="auto"/>
        <w:jc w:val="center"/>
        <w:rPr>
          <w:rFonts w:ascii="宋体" w:hAnsi="宋体"/>
          <w:b/>
          <w:bCs/>
          <w:color w:val="000000"/>
          <w:sz w:val="36"/>
          <w:szCs w:val="36"/>
        </w:rPr>
      </w:pPr>
    </w:p>
    <w:p w:rsidR="009755ED" w:rsidRDefault="0075089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FF0000"/>
          <w:kern w:val="0"/>
          <w:sz w:val="24"/>
          <w:szCs w:val="24"/>
        </w:rPr>
        <w:br/>
        <w:t xml:space="preserve">　　1、根据《工业和信息化部、国家统计局、国家发展和改革委员会、财政部关于印发中小企业划型标准规定的通知》（工信部联企业[2011]300号）规定的划分标准</w:t>
      </w:r>
      <w:r>
        <w:rPr>
          <w:rFonts w:hint="eastAsia"/>
          <w:color w:val="FF0000"/>
          <w:sz w:val="24"/>
          <w:szCs w:val="24"/>
        </w:rPr>
        <w:t>，本公司</w:t>
      </w:r>
      <w:r>
        <w:rPr>
          <w:rFonts w:ascii="宋体" w:hAnsi="宋体" w:cs="Arial" w:hint="eastAsia"/>
          <w:color w:val="FF0000"/>
          <w:kern w:val="0"/>
          <w:sz w:val="24"/>
          <w:szCs w:val="24"/>
        </w:rPr>
        <w:t>为______（请填写：中型、小型、微型）企业。</w:t>
      </w:r>
    </w:p>
    <w:p w:rsidR="009755ED" w:rsidRDefault="0075089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rsidR="009755ED" w:rsidRDefault="0075089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9755ED" w:rsidRDefault="009755ED">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9755ED" w:rsidRDefault="0075089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9755ED" w:rsidRDefault="009755ED">
      <w:pPr>
        <w:widowControl/>
        <w:spacing w:before="100" w:beforeAutospacing="1" w:after="100" w:afterAutospacing="1" w:line="360" w:lineRule="auto"/>
        <w:jc w:val="left"/>
        <w:rPr>
          <w:rFonts w:ascii="宋体" w:hAnsi="宋体"/>
          <w:color w:val="000000"/>
          <w:sz w:val="24"/>
          <w:szCs w:val="24"/>
        </w:rPr>
      </w:pPr>
    </w:p>
    <w:p w:rsidR="009755ED" w:rsidRDefault="0075089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9755ED" w:rsidRDefault="0075089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9755ED" w:rsidRDefault="0075089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9755ED" w:rsidRDefault="009755ED">
      <w:pPr>
        <w:autoSpaceDE w:val="0"/>
        <w:autoSpaceDN w:val="0"/>
        <w:adjustRightInd w:val="0"/>
        <w:spacing w:line="360" w:lineRule="auto"/>
        <w:jc w:val="center"/>
        <w:outlineLvl w:val="0"/>
        <w:rPr>
          <w:rFonts w:ascii="宋体" w:hAnsi="宋体" w:cs="Arial"/>
          <w:color w:val="000000"/>
          <w:kern w:val="0"/>
          <w:sz w:val="24"/>
          <w:szCs w:val="24"/>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9755ED">
      <w:pPr>
        <w:autoSpaceDE w:val="0"/>
        <w:autoSpaceDN w:val="0"/>
        <w:adjustRightInd w:val="0"/>
        <w:spacing w:line="360" w:lineRule="auto"/>
        <w:jc w:val="center"/>
        <w:outlineLvl w:val="0"/>
        <w:rPr>
          <w:rFonts w:ascii="宋体" w:hAnsi="宋体"/>
          <w:b/>
          <w:bCs/>
          <w:color w:val="000000"/>
          <w:sz w:val="36"/>
          <w:szCs w:val="36"/>
        </w:rPr>
      </w:pPr>
    </w:p>
    <w:p w:rsidR="009755ED" w:rsidRDefault="00750896">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9755ED" w:rsidRDefault="009755ED">
      <w:pPr>
        <w:spacing w:line="360" w:lineRule="auto"/>
        <w:rPr>
          <w:rFonts w:ascii="宋体" w:hAnsi="宋体"/>
          <w:szCs w:val="21"/>
        </w:rPr>
      </w:pPr>
    </w:p>
    <w:p w:rsidR="009755ED" w:rsidRDefault="00750896">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9755ED" w:rsidRDefault="0075089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755ED" w:rsidRDefault="009755ED">
      <w:pPr>
        <w:spacing w:line="360" w:lineRule="auto"/>
        <w:rPr>
          <w:rFonts w:ascii="宋体" w:hAnsi="宋体"/>
          <w:sz w:val="24"/>
          <w:szCs w:val="24"/>
        </w:rPr>
      </w:pPr>
    </w:p>
    <w:p w:rsidR="009755ED" w:rsidRDefault="009755ED">
      <w:pPr>
        <w:spacing w:line="360" w:lineRule="auto"/>
        <w:rPr>
          <w:rFonts w:ascii="宋体" w:hAnsi="宋体"/>
          <w:sz w:val="24"/>
          <w:szCs w:val="24"/>
        </w:rPr>
      </w:pPr>
    </w:p>
    <w:p w:rsidR="009755ED" w:rsidRDefault="00750896">
      <w:pPr>
        <w:spacing w:line="360" w:lineRule="auto"/>
        <w:rPr>
          <w:rFonts w:ascii="宋体" w:hAnsi="宋体"/>
          <w:sz w:val="24"/>
          <w:szCs w:val="24"/>
        </w:rPr>
      </w:pPr>
      <w:r>
        <w:rPr>
          <w:rFonts w:ascii="宋体" w:hAnsi="宋体" w:hint="eastAsia"/>
          <w:sz w:val="24"/>
          <w:szCs w:val="24"/>
        </w:rPr>
        <w:t xml:space="preserve">                                    单位名称（盖章）：</w:t>
      </w:r>
    </w:p>
    <w:p w:rsidR="009755ED" w:rsidRDefault="00750896">
      <w:pPr>
        <w:spacing w:line="360" w:lineRule="auto"/>
        <w:rPr>
          <w:rFonts w:ascii="宋体" w:hAnsi="宋体"/>
          <w:sz w:val="24"/>
          <w:szCs w:val="24"/>
        </w:rPr>
      </w:pPr>
      <w:r>
        <w:rPr>
          <w:rFonts w:ascii="宋体" w:hAnsi="宋体" w:hint="eastAsia"/>
          <w:sz w:val="24"/>
          <w:szCs w:val="24"/>
        </w:rPr>
        <w:t xml:space="preserve">                                    日    期：</w:t>
      </w:r>
    </w:p>
    <w:p w:rsidR="009755ED" w:rsidRDefault="009755ED"/>
    <w:p w:rsidR="009755ED" w:rsidRDefault="009755ED"/>
    <w:p w:rsidR="009755ED" w:rsidRDefault="009755ED"/>
    <w:p w:rsidR="009755ED" w:rsidRDefault="009755ED"/>
    <w:p w:rsidR="009755ED" w:rsidRDefault="009755ED"/>
    <w:p w:rsidR="009755ED" w:rsidRDefault="009755ED"/>
    <w:p w:rsidR="009755ED" w:rsidRDefault="009755ED"/>
    <w:p w:rsidR="009755ED" w:rsidRDefault="0075089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9755ED" w:rsidRDefault="0075089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9755ED" w:rsidRDefault="009755ED">
      <w:pPr>
        <w:widowControl/>
        <w:spacing w:before="100" w:beforeAutospacing="1" w:after="100" w:afterAutospacing="1" w:line="360" w:lineRule="auto"/>
        <w:jc w:val="center"/>
        <w:rPr>
          <w:rFonts w:ascii="宋体" w:hAnsi="宋体"/>
          <w:b/>
          <w:bCs/>
          <w:color w:val="000000"/>
          <w:sz w:val="36"/>
          <w:szCs w:val="36"/>
        </w:rPr>
      </w:pPr>
    </w:p>
    <w:p w:rsidR="009755ED" w:rsidRDefault="009755ED">
      <w:pPr>
        <w:widowControl/>
        <w:spacing w:before="100" w:beforeAutospacing="1" w:after="100" w:afterAutospacing="1" w:line="360" w:lineRule="auto"/>
        <w:jc w:val="center"/>
        <w:rPr>
          <w:rFonts w:ascii="宋体" w:hAnsi="宋体"/>
          <w:b/>
          <w:bCs/>
          <w:color w:val="000000"/>
          <w:sz w:val="36"/>
          <w:szCs w:val="36"/>
        </w:rPr>
      </w:pPr>
    </w:p>
    <w:p w:rsidR="009755ED" w:rsidRDefault="009755ED"/>
    <w:p w:rsidR="009755ED" w:rsidRDefault="009755ED"/>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9755ED">
      <w:pPr>
        <w:autoSpaceDE w:val="0"/>
        <w:autoSpaceDN w:val="0"/>
        <w:adjustRightInd w:val="0"/>
        <w:spacing w:line="360" w:lineRule="auto"/>
        <w:jc w:val="center"/>
        <w:rPr>
          <w:rFonts w:asciiTheme="minorEastAsia" w:hAnsiTheme="minorEastAsia" w:cs="黑体"/>
          <w:b/>
          <w:bCs/>
          <w:sz w:val="44"/>
          <w:szCs w:val="44"/>
          <w:lang w:val="zh-CN"/>
        </w:rPr>
      </w:pPr>
    </w:p>
    <w:p w:rsidR="009755ED" w:rsidRDefault="00750896">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9755ED" w:rsidRDefault="009755ED"/>
    <w:p w:rsidR="009755ED" w:rsidRDefault="009755ED"/>
    <w:p w:rsidR="009755ED" w:rsidRDefault="009755ED"/>
    <w:p w:rsidR="009755ED" w:rsidRDefault="0075089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9755ED" w:rsidRDefault="00750896">
      <w:pPr>
        <w:spacing w:line="360" w:lineRule="auto"/>
        <w:jc w:val="center"/>
        <w:rPr>
          <w:rFonts w:ascii="宋体" w:hAnsi="宋体"/>
          <w:b/>
          <w:bCs/>
          <w:color w:val="000000"/>
          <w:sz w:val="28"/>
          <w:szCs w:val="28"/>
        </w:rPr>
      </w:pPr>
      <w:r>
        <w:rPr>
          <w:rFonts w:ascii="宋体" w:hAnsi="宋体"/>
          <w:b/>
          <w:bCs/>
          <w:color w:val="000000"/>
          <w:sz w:val="28"/>
          <w:szCs w:val="28"/>
        </w:rPr>
        <w:t> </w:t>
      </w:r>
    </w:p>
    <w:p w:rsidR="009755ED" w:rsidRDefault="009755ED"/>
    <w:p w:rsidR="009755ED" w:rsidRDefault="009755ED"/>
    <w:p w:rsidR="009755ED" w:rsidRDefault="009755ED"/>
    <w:p w:rsidR="009755ED" w:rsidRDefault="009755ED"/>
    <w:p w:rsidR="009755ED" w:rsidRDefault="009755ED"/>
    <w:p w:rsidR="009755ED" w:rsidRDefault="009755ED"/>
    <w:p w:rsidR="009755ED" w:rsidRDefault="009755ED"/>
    <w:sectPr w:rsidR="009755ED" w:rsidSect="009755ED">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7FF" w:rsidRDefault="006077FF" w:rsidP="009755ED">
      <w:r>
        <w:separator/>
      </w:r>
    </w:p>
  </w:endnote>
  <w:endnote w:type="continuationSeparator" w:id="0">
    <w:p w:rsidR="006077FF" w:rsidRDefault="006077FF" w:rsidP="00975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5ED" w:rsidRDefault="005E1698">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9755ED" w:rsidRDefault="005E1698">
                <w:pPr>
                  <w:pStyle w:val="a9"/>
                </w:pPr>
                <w:r>
                  <w:fldChar w:fldCharType="begin"/>
                </w:r>
                <w:r w:rsidR="00750896">
                  <w:instrText xml:space="preserve"> PAGE  \* MERGEFORMAT </w:instrText>
                </w:r>
                <w:r>
                  <w:fldChar w:fldCharType="separate"/>
                </w:r>
                <w:r w:rsidR="00B736B6">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7FF" w:rsidRDefault="006077FF" w:rsidP="009755ED">
      <w:r>
        <w:separator/>
      </w:r>
    </w:p>
  </w:footnote>
  <w:footnote w:type="continuationSeparator" w:id="0">
    <w:p w:rsidR="006077FF" w:rsidRDefault="006077FF" w:rsidP="00975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D2877E4"/>
    <w:multiLevelType w:val="hybridMultilevel"/>
    <w:tmpl w:val="CBBC8F26"/>
    <w:lvl w:ilvl="0" w:tplc="A4A49DF8">
      <w:start w:val="2"/>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abstractNum w:abstractNumId="6">
    <w:nsid w:val="5F312BD3"/>
    <w:multiLevelType w:val="hybridMultilevel"/>
    <w:tmpl w:val="AB6E21E4"/>
    <w:lvl w:ilvl="0" w:tplc="799E15E8">
      <w:start w:val="2"/>
      <w:numFmt w:val="japaneseCounting"/>
      <w:lvlText w:val="第%1章"/>
      <w:lvlJc w:val="left"/>
      <w:pPr>
        <w:ind w:left="1080" w:hanging="1080"/>
      </w:pPr>
      <w:rPr>
        <w:rFonts w:asciiTheme="minorEastAsia" w:eastAsiaTheme="minorEastAsia" w:hAnsiTheme="minorEastAsia" w:cs="仿宋_GB2312"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56CD3"/>
    <w:rsid w:val="000609FD"/>
    <w:rsid w:val="00061CC7"/>
    <w:rsid w:val="00065BB1"/>
    <w:rsid w:val="00067819"/>
    <w:rsid w:val="0007075F"/>
    <w:rsid w:val="00073DCF"/>
    <w:rsid w:val="00077FF3"/>
    <w:rsid w:val="00082C6E"/>
    <w:rsid w:val="000868E2"/>
    <w:rsid w:val="00086DE9"/>
    <w:rsid w:val="00092652"/>
    <w:rsid w:val="000936D5"/>
    <w:rsid w:val="00093BD2"/>
    <w:rsid w:val="00094806"/>
    <w:rsid w:val="000B59E9"/>
    <w:rsid w:val="000C05E8"/>
    <w:rsid w:val="000C393F"/>
    <w:rsid w:val="000C57C8"/>
    <w:rsid w:val="000C5930"/>
    <w:rsid w:val="000C6651"/>
    <w:rsid w:val="000C6CC0"/>
    <w:rsid w:val="000C6E80"/>
    <w:rsid w:val="000D532F"/>
    <w:rsid w:val="000D74F9"/>
    <w:rsid w:val="000E05CE"/>
    <w:rsid w:val="000E263E"/>
    <w:rsid w:val="000E264F"/>
    <w:rsid w:val="000E29E8"/>
    <w:rsid w:val="000E4F3B"/>
    <w:rsid w:val="000E5C96"/>
    <w:rsid w:val="001008C2"/>
    <w:rsid w:val="001052E3"/>
    <w:rsid w:val="00110C26"/>
    <w:rsid w:val="0011232C"/>
    <w:rsid w:val="0011325E"/>
    <w:rsid w:val="00113568"/>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2FD6"/>
    <w:rsid w:val="001A4C92"/>
    <w:rsid w:val="001A70C2"/>
    <w:rsid w:val="001B41AD"/>
    <w:rsid w:val="001B6332"/>
    <w:rsid w:val="001B7057"/>
    <w:rsid w:val="001B7C18"/>
    <w:rsid w:val="001C0F1B"/>
    <w:rsid w:val="001C309B"/>
    <w:rsid w:val="001C6C61"/>
    <w:rsid w:val="001D0627"/>
    <w:rsid w:val="001D357E"/>
    <w:rsid w:val="001D3FB6"/>
    <w:rsid w:val="001D46FE"/>
    <w:rsid w:val="001D6E54"/>
    <w:rsid w:val="001E1B0A"/>
    <w:rsid w:val="001E4A8C"/>
    <w:rsid w:val="001E570D"/>
    <w:rsid w:val="001E66A5"/>
    <w:rsid w:val="001E6C54"/>
    <w:rsid w:val="001E78EA"/>
    <w:rsid w:val="001F121D"/>
    <w:rsid w:val="001F202D"/>
    <w:rsid w:val="001F4319"/>
    <w:rsid w:val="001F4B20"/>
    <w:rsid w:val="001F7E43"/>
    <w:rsid w:val="002026FE"/>
    <w:rsid w:val="002121A9"/>
    <w:rsid w:val="00212788"/>
    <w:rsid w:val="002166B8"/>
    <w:rsid w:val="00216728"/>
    <w:rsid w:val="002232E0"/>
    <w:rsid w:val="00223E42"/>
    <w:rsid w:val="0022707A"/>
    <w:rsid w:val="00233A8F"/>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37B"/>
    <w:rsid w:val="002A5CCE"/>
    <w:rsid w:val="002B2BE8"/>
    <w:rsid w:val="002C08BF"/>
    <w:rsid w:val="002D0D13"/>
    <w:rsid w:val="002D40DB"/>
    <w:rsid w:val="002E3055"/>
    <w:rsid w:val="002E60F6"/>
    <w:rsid w:val="002E6EE5"/>
    <w:rsid w:val="002E744B"/>
    <w:rsid w:val="0030587D"/>
    <w:rsid w:val="00311DA9"/>
    <w:rsid w:val="0031527C"/>
    <w:rsid w:val="00316537"/>
    <w:rsid w:val="00316973"/>
    <w:rsid w:val="00316D67"/>
    <w:rsid w:val="00324DE2"/>
    <w:rsid w:val="00333210"/>
    <w:rsid w:val="00334874"/>
    <w:rsid w:val="00336815"/>
    <w:rsid w:val="00345108"/>
    <w:rsid w:val="00345E09"/>
    <w:rsid w:val="00350E1D"/>
    <w:rsid w:val="0035386D"/>
    <w:rsid w:val="00360DAD"/>
    <w:rsid w:val="00365286"/>
    <w:rsid w:val="00365491"/>
    <w:rsid w:val="00365BDD"/>
    <w:rsid w:val="00370DFF"/>
    <w:rsid w:val="00373497"/>
    <w:rsid w:val="00380000"/>
    <w:rsid w:val="00383277"/>
    <w:rsid w:val="00391CDE"/>
    <w:rsid w:val="003A003C"/>
    <w:rsid w:val="003A02F1"/>
    <w:rsid w:val="003A4C56"/>
    <w:rsid w:val="003B488E"/>
    <w:rsid w:val="003B5BE5"/>
    <w:rsid w:val="003C013E"/>
    <w:rsid w:val="003C191A"/>
    <w:rsid w:val="003C669F"/>
    <w:rsid w:val="003D149B"/>
    <w:rsid w:val="003D2A39"/>
    <w:rsid w:val="003D6EA0"/>
    <w:rsid w:val="003E4CE5"/>
    <w:rsid w:val="003E5D20"/>
    <w:rsid w:val="003E7330"/>
    <w:rsid w:val="003F2517"/>
    <w:rsid w:val="003F635C"/>
    <w:rsid w:val="00400336"/>
    <w:rsid w:val="004040EC"/>
    <w:rsid w:val="00414D08"/>
    <w:rsid w:val="00420293"/>
    <w:rsid w:val="00421C7F"/>
    <w:rsid w:val="004224AA"/>
    <w:rsid w:val="00423139"/>
    <w:rsid w:val="00423593"/>
    <w:rsid w:val="00427171"/>
    <w:rsid w:val="00431A4E"/>
    <w:rsid w:val="0043314E"/>
    <w:rsid w:val="00435633"/>
    <w:rsid w:val="00436C3E"/>
    <w:rsid w:val="0043706F"/>
    <w:rsid w:val="00447BA9"/>
    <w:rsid w:val="00450AD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601D"/>
    <w:rsid w:val="0049069C"/>
    <w:rsid w:val="004A1281"/>
    <w:rsid w:val="004A35BF"/>
    <w:rsid w:val="004A3D12"/>
    <w:rsid w:val="004A69C6"/>
    <w:rsid w:val="004C00FF"/>
    <w:rsid w:val="004C084D"/>
    <w:rsid w:val="004C15CA"/>
    <w:rsid w:val="004C3610"/>
    <w:rsid w:val="004C4739"/>
    <w:rsid w:val="004C6349"/>
    <w:rsid w:val="004C6843"/>
    <w:rsid w:val="004D1A38"/>
    <w:rsid w:val="004D7FCC"/>
    <w:rsid w:val="004E0CE8"/>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55CB"/>
    <w:rsid w:val="0057088E"/>
    <w:rsid w:val="00570BD7"/>
    <w:rsid w:val="00572C46"/>
    <w:rsid w:val="005753B1"/>
    <w:rsid w:val="005755F7"/>
    <w:rsid w:val="00576428"/>
    <w:rsid w:val="005813BD"/>
    <w:rsid w:val="00587160"/>
    <w:rsid w:val="005939AD"/>
    <w:rsid w:val="0059440D"/>
    <w:rsid w:val="00594467"/>
    <w:rsid w:val="0059516F"/>
    <w:rsid w:val="005A1288"/>
    <w:rsid w:val="005A1C0C"/>
    <w:rsid w:val="005A3462"/>
    <w:rsid w:val="005B439F"/>
    <w:rsid w:val="005B6237"/>
    <w:rsid w:val="005C10B0"/>
    <w:rsid w:val="005C2157"/>
    <w:rsid w:val="005C2C3A"/>
    <w:rsid w:val="005C5857"/>
    <w:rsid w:val="005D272E"/>
    <w:rsid w:val="005D5852"/>
    <w:rsid w:val="005D5944"/>
    <w:rsid w:val="005D5E11"/>
    <w:rsid w:val="005D77CF"/>
    <w:rsid w:val="005D7C18"/>
    <w:rsid w:val="005E0D81"/>
    <w:rsid w:val="005E1286"/>
    <w:rsid w:val="005E1698"/>
    <w:rsid w:val="005E4F9E"/>
    <w:rsid w:val="005E6DCD"/>
    <w:rsid w:val="005F09E9"/>
    <w:rsid w:val="005F3918"/>
    <w:rsid w:val="006010BB"/>
    <w:rsid w:val="00601DC9"/>
    <w:rsid w:val="00603BB7"/>
    <w:rsid w:val="006070B9"/>
    <w:rsid w:val="006077FF"/>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B14"/>
    <w:rsid w:val="006B7399"/>
    <w:rsid w:val="006C33F0"/>
    <w:rsid w:val="006C575E"/>
    <w:rsid w:val="006C757B"/>
    <w:rsid w:val="006D24FE"/>
    <w:rsid w:val="006D7995"/>
    <w:rsid w:val="006E09B9"/>
    <w:rsid w:val="006E1073"/>
    <w:rsid w:val="006E2C2C"/>
    <w:rsid w:val="006E5294"/>
    <w:rsid w:val="006E69A9"/>
    <w:rsid w:val="006E7D75"/>
    <w:rsid w:val="006F42BD"/>
    <w:rsid w:val="006F4C1F"/>
    <w:rsid w:val="006F6068"/>
    <w:rsid w:val="006F6524"/>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0896"/>
    <w:rsid w:val="00750A8C"/>
    <w:rsid w:val="0075246E"/>
    <w:rsid w:val="007530A0"/>
    <w:rsid w:val="007542CD"/>
    <w:rsid w:val="0075555D"/>
    <w:rsid w:val="00761164"/>
    <w:rsid w:val="007642BA"/>
    <w:rsid w:val="00765E10"/>
    <w:rsid w:val="007668FA"/>
    <w:rsid w:val="00771B80"/>
    <w:rsid w:val="00773878"/>
    <w:rsid w:val="00775A7C"/>
    <w:rsid w:val="00775C43"/>
    <w:rsid w:val="00784839"/>
    <w:rsid w:val="00790B4C"/>
    <w:rsid w:val="007942AC"/>
    <w:rsid w:val="007A05F2"/>
    <w:rsid w:val="007A0F7B"/>
    <w:rsid w:val="007A1777"/>
    <w:rsid w:val="007A219C"/>
    <w:rsid w:val="007B14B3"/>
    <w:rsid w:val="007B3355"/>
    <w:rsid w:val="007C23FB"/>
    <w:rsid w:val="007C4218"/>
    <w:rsid w:val="007C5B6A"/>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7C2"/>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512F"/>
    <w:rsid w:val="008E7034"/>
    <w:rsid w:val="00901DE2"/>
    <w:rsid w:val="00903C60"/>
    <w:rsid w:val="00910FBF"/>
    <w:rsid w:val="009130EC"/>
    <w:rsid w:val="00913638"/>
    <w:rsid w:val="00913A56"/>
    <w:rsid w:val="00920741"/>
    <w:rsid w:val="00932316"/>
    <w:rsid w:val="009324B7"/>
    <w:rsid w:val="0093593B"/>
    <w:rsid w:val="009407DF"/>
    <w:rsid w:val="0094149A"/>
    <w:rsid w:val="00944C89"/>
    <w:rsid w:val="009462A9"/>
    <w:rsid w:val="00947FB1"/>
    <w:rsid w:val="00951C8E"/>
    <w:rsid w:val="0095409B"/>
    <w:rsid w:val="009567E8"/>
    <w:rsid w:val="00956D4F"/>
    <w:rsid w:val="00964173"/>
    <w:rsid w:val="009652AA"/>
    <w:rsid w:val="00971A25"/>
    <w:rsid w:val="00971DFC"/>
    <w:rsid w:val="00973BD1"/>
    <w:rsid w:val="00974710"/>
    <w:rsid w:val="009755ED"/>
    <w:rsid w:val="00976944"/>
    <w:rsid w:val="00977773"/>
    <w:rsid w:val="009836F6"/>
    <w:rsid w:val="00992F1F"/>
    <w:rsid w:val="0099354B"/>
    <w:rsid w:val="00994A8A"/>
    <w:rsid w:val="009A0AC7"/>
    <w:rsid w:val="009A296B"/>
    <w:rsid w:val="009A2BC5"/>
    <w:rsid w:val="009A47E3"/>
    <w:rsid w:val="009A6F91"/>
    <w:rsid w:val="009B3ABA"/>
    <w:rsid w:val="009C12AB"/>
    <w:rsid w:val="009C35AA"/>
    <w:rsid w:val="009C5225"/>
    <w:rsid w:val="009D0D89"/>
    <w:rsid w:val="009D24B7"/>
    <w:rsid w:val="009E037C"/>
    <w:rsid w:val="009E1FE4"/>
    <w:rsid w:val="009E2AB7"/>
    <w:rsid w:val="009E483D"/>
    <w:rsid w:val="009E4E47"/>
    <w:rsid w:val="009E6006"/>
    <w:rsid w:val="009F55F0"/>
    <w:rsid w:val="009F6831"/>
    <w:rsid w:val="00A0270D"/>
    <w:rsid w:val="00A05160"/>
    <w:rsid w:val="00A06482"/>
    <w:rsid w:val="00A066DE"/>
    <w:rsid w:val="00A115DE"/>
    <w:rsid w:val="00A1226A"/>
    <w:rsid w:val="00A145BA"/>
    <w:rsid w:val="00A146D0"/>
    <w:rsid w:val="00A14D60"/>
    <w:rsid w:val="00A26A2D"/>
    <w:rsid w:val="00A272CE"/>
    <w:rsid w:val="00A30773"/>
    <w:rsid w:val="00A409A7"/>
    <w:rsid w:val="00A44E4A"/>
    <w:rsid w:val="00A5050D"/>
    <w:rsid w:val="00A57099"/>
    <w:rsid w:val="00A577F4"/>
    <w:rsid w:val="00A630FF"/>
    <w:rsid w:val="00A634C2"/>
    <w:rsid w:val="00A71479"/>
    <w:rsid w:val="00A72BD8"/>
    <w:rsid w:val="00A9002A"/>
    <w:rsid w:val="00A91872"/>
    <w:rsid w:val="00A93A3D"/>
    <w:rsid w:val="00A97F1A"/>
    <w:rsid w:val="00AA0FE4"/>
    <w:rsid w:val="00AA16B6"/>
    <w:rsid w:val="00AA265E"/>
    <w:rsid w:val="00AC0D4D"/>
    <w:rsid w:val="00AC3432"/>
    <w:rsid w:val="00AC5BCB"/>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329A5"/>
    <w:rsid w:val="00B40771"/>
    <w:rsid w:val="00B40C7E"/>
    <w:rsid w:val="00B4170E"/>
    <w:rsid w:val="00B64EAB"/>
    <w:rsid w:val="00B65A0E"/>
    <w:rsid w:val="00B66E6E"/>
    <w:rsid w:val="00B72960"/>
    <w:rsid w:val="00B736B6"/>
    <w:rsid w:val="00B75416"/>
    <w:rsid w:val="00B80243"/>
    <w:rsid w:val="00B80C52"/>
    <w:rsid w:val="00B81C73"/>
    <w:rsid w:val="00B90F7B"/>
    <w:rsid w:val="00B91885"/>
    <w:rsid w:val="00B937DB"/>
    <w:rsid w:val="00B95A20"/>
    <w:rsid w:val="00BB1EC0"/>
    <w:rsid w:val="00BB42A7"/>
    <w:rsid w:val="00BB51F6"/>
    <w:rsid w:val="00BB5686"/>
    <w:rsid w:val="00BB6CC2"/>
    <w:rsid w:val="00BC01E9"/>
    <w:rsid w:val="00BC05E7"/>
    <w:rsid w:val="00BC1187"/>
    <w:rsid w:val="00BD0FE7"/>
    <w:rsid w:val="00BD3AFF"/>
    <w:rsid w:val="00BF1DA5"/>
    <w:rsid w:val="00BF21E1"/>
    <w:rsid w:val="00C00538"/>
    <w:rsid w:val="00C06F9E"/>
    <w:rsid w:val="00C1514A"/>
    <w:rsid w:val="00C22BAE"/>
    <w:rsid w:val="00C23622"/>
    <w:rsid w:val="00C31A0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2A8D"/>
    <w:rsid w:val="00CB5066"/>
    <w:rsid w:val="00CB5576"/>
    <w:rsid w:val="00CC1121"/>
    <w:rsid w:val="00CD0018"/>
    <w:rsid w:val="00CD2133"/>
    <w:rsid w:val="00CD4CBE"/>
    <w:rsid w:val="00CD6F6B"/>
    <w:rsid w:val="00CD7E6D"/>
    <w:rsid w:val="00CE0F39"/>
    <w:rsid w:val="00CE1EB5"/>
    <w:rsid w:val="00CE6AB4"/>
    <w:rsid w:val="00CF4F24"/>
    <w:rsid w:val="00CF50D9"/>
    <w:rsid w:val="00D10F92"/>
    <w:rsid w:val="00D11037"/>
    <w:rsid w:val="00D20741"/>
    <w:rsid w:val="00D21019"/>
    <w:rsid w:val="00D227B2"/>
    <w:rsid w:val="00D228EB"/>
    <w:rsid w:val="00D23E27"/>
    <w:rsid w:val="00D24D8D"/>
    <w:rsid w:val="00D25996"/>
    <w:rsid w:val="00D311DE"/>
    <w:rsid w:val="00D31F0B"/>
    <w:rsid w:val="00D35049"/>
    <w:rsid w:val="00D409E1"/>
    <w:rsid w:val="00D44821"/>
    <w:rsid w:val="00D54C29"/>
    <w:rsid w:val="00D60BC1"/>
    <w:rsid w:val="00D722AE"/>
    <w:rsid w:val="00D85124"/>
    <w:rsid w:val="00D86E2A"/>
    <w:rsid w:val="00D87AE5"/>
    <w:rsid w:val="00D87CA6"/>
    <w:rsid w:val="00D90CE2"/>
    <w:rsid w:val="00D95770"/>
    <w:rsid w:val="00DA3386"/>
    <w:rsid w:val="00DA70EB"/>
    <w:rsid w:val="00DB4C7C"/>
    <w:rsid w:val="00DB748A"/>
    <w:rsid w:val="00DC10D5"/>
    <w:rsid w:val="00DC5A3D"/>
    <w:rsid w:val="00DD116A"/>
    <w:rsid w:val="00DD1648"/>
    <w:rsid w:val="00DE5E53"/>
    <w:rsid w:val="00E05333"/>
    <w:rsid w:val="00E155B5"/>
    <w:rsid w:val="00E15F03"/>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0395"/>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6247"/>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78F"/>
    <w:rsid w:val="00F75216"/>
    <w:rsid w:val="00F76EDF"/>
    <w:rsid w:val="00F847FE"/>
    <w:rsid w:val="00F849D7"/>
    <w:rsid w:val="00F85FCF"/>
    <w:rsid w:val="00F86489"/>
    <w:rsid w:val="00F8732C"/>
    <w:rsid w:val="00F90D82"/>
    <w:rsid w:val="00F92C08"/>
    <w:rsid w:val="00F95613"/>
    <w:rsid w:val="00FA5D51"/>
    <w:rsid w:val="00FA64E7"/>
    <w:rsid w:val="00FA774A"/>
    <w:rsid w:val="00FB0DF3"/>
    <w:rsid w:val="00FB6D3B"/>
    <w:rsid w:val="00FC0DEB"/>
    <w:rsid w:val="00FC3B66"/>
    <w:rsid w:val="00FC4909"/>
    <w:rsid w:val="00FC4962"/>
    <w:rsid w:val="00FC6E7D"/>
    <w:rsid w:val="00FD12DE"/>
    <w:rsid w:val="00FD62FF"/>
    <w:rsid w:val="00FE2F78"/>
    <w:rsid w:val="00FE4663"/>
    <w:rsid w:val="00FE61C6"/>
    <w:rsid w:val="00FF4EA4"/>
    <w:rsid w:val="05714FD3"/>
    <w:rsid w:val="126834D8"/>
    <w:rsid w:val="13EF32B0"/>
    <w:rsid w:val="23D36018"/>
    <w:rsid w:val="41CD140F"/>
    <w:rsid w:val="7240390B"/>
    <w:rsid w:val="7B494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Body Text First Indent" w:semiHidden="0" w:uiPriority="0" w:unhideWhenUsed="0"/>
    <w:lsdException w:name="Body Text 3" w:semiHidden="0" w:uiPriority="0" w:unhideWhenUsed="0"/>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ED"/>
    <w:pPr>
      <w:widowControl w:val="0"/>
      <w:jc w:val="both"/>
    </w:pPr>
    <w:rPr>
      <w:kern w:val="2"/>
      <w:sz w:val="21"/>
      <w:szCs w:val="22"/>
    </w:rPr>
  </w:style>
  <w:style w:type="paragraph" w:styleId="1">
    <w:name w:val="heading 1"/>
    <w:basedOn w:val="a"/>
    <w:next w:val="a"/>
    <w:link w:val="1Char"/>
    <w:qFormat/>
    <w:rsid w:val="009755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755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755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755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9755ED"/>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rsid w:val="009755ED"/>
    <w:pPr>
      <w:spacing w:after="120"/>
    </w:pPr>
  </w:style>
  <w:style w:type="paragraph" w:styleId="a5">
    <w:name w:val="Normal Indent"/>
    <w:basedOn w:val="a"/>
    <w:qFormat/>
    <w:rsid w:val="009755ED"/>
    <w:pPr>
      <w:ind w:firstLine="425"/>
    </w:pPr>
    <w:rPr>
      <w:rFonts w:ascii="Times New Roman" w:eastAsia="宋体" w:hAnsi="Times New Roman" w:cs="Times New Roman"/>
      <w:szCs w:val="20"/>
    </w:rPr>
  </w:style>
  <w:style w:type="paragraph" w:styleId="a6">
    <w:name w:val="caption"/>
    <w:basedOn w:val="a"/>
    <w:next w:val="a"/>
    <w:qFormat/>
    <w:rsid w:val="009755ED"/>
    <w:rPr>
      <w:rFonts w:ascii="Arial" w:eastAsia="黑体" w:hAnsi="Arial" w:cs="Arial"/>
      <w:sz w:val="20"/>
      <w:szCs w:val="20"/>
    </w:rPr>
  </w:style>
  <w:style w:type="paragraph" w:styleId="30">
    <w:name w:val="Body Text 3"/>
    <w:basedOn w:val="a"/>
    <w:link w:val="3Char0"/>
    <w:rsid w:val="009755ED"/>
    <w:rPr>
      <w:rFonts w:ascii="Times New Roman" w:eastAsia="宋体" w:hAnsi="Times New Roman" w:cs="Times New Roman"/>
      <w:color w:val="FF0000"/>
      <w:sz w:val="24"/>
      <w:szCs w:val="24"/>
    </w:rPr>
  </w:style>
  <w:style w:type="paragraph" w:styleId="5">
    <w:name w:val="toc 5"/>
    <w:basedOn w:val="a"/>
    <w:next w:val="a"/>
    <w:uiPriority w:val="39"/>
    <w:rsid w:val="009755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9755ED"/>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9755ED"/>
    <w:rPr>
      <w:rFonts w:eastAsia="宋体"/>
      <w:sz w:val="24"/>
    </w:rPr>
  </w:style>
  <w:style w:type="paragraph" w:styleId="a8">
    <w:name w:val="Date"/>
    <w:basedOn w:val="a"/>
    <w:next w:val="a"/>
    <w:link w:val="Char2"/>
    <w:uiPriority w:val="99"/>
    <w:unhideWhenUsed/>
    <w:qFormat/>
    <w:rsid w:val="009755ED"/>
    <w:pPr>
      <w:ind w:leftChars="2500" w:left="100"/>
    </w:pPr>
  </w:style>
  <w:style w:type="paragraph" w:styleId="a9">
    <w:name w:val="footer"/>
    <w:basedOn w:val="a"/>
    <w:link w:val="Char3"/>
    <w:uiPriority w:val="99"/>
    <w:unhideWhenUsed/>
    <w:qFormat/>
    <w:rsid w:val="009755ED"/>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9755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9755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975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9755ED"/>
    <w:rPr>
      <w:rFonts w:ascii="Calibri" w:eastAsia="宋体" w:hAnsi="Calibri" w:cs="Times New Roman"/>
      <w:sz w:val="24"/>
      <w:szCs w:val="24"/>
    </w:rPr>
  </w:style>
  <w:style w:type="character" w:styleId="ac">
    <w:name w:val="Strong"/>
    <w:basedOn w:val="a0"/>
    <w:uiPriority w:val="22"/>
    <w:qFormat/>
    <w:rsid w:val="009755ED"/>
    <w:rPr>
      <w:b/>
      <w:bCs/>
    </w:rPr>
  </w:style>
  <w:style w:type="character" w:styleId="ad">
    <w:name w:val="FollowedHyperlink"/>
    <w:basedOn w:val="a0"/>
    <w:uiPriority w:val="99"/>
    <w:semiHidden/>
    <w:unhideWhenUsed/>
    <w:rsid w:val="009755ED"/>
    <w:rPr>
      <w:color w:val="800080" w:themeColor="followedHyperlink"/>
      <w:u w:val="single"/>
    </w:rPr>
  </w:style>
  <w:style w:type="character" w:styleId="ae">
    <w:name w:val="Emphasis"/>
    <w:basedOn w:val="a0"/>
    <w:uiPriority w:val="20"/>
    <w:qFormat/>
    <w:rsid w:val="009755ED"/>
    <w:rPr>
      <w:i/>
      <w:iCs/>
    </w:rPr>
  </w:style>
  <w:style w:type="character" w:styleId="af">
    <w:name w:val="Hyperlink"/>
    <w:basedOn w:val="a0"/>
    <w:uiPriority w:val="99"/>
    <w:unhideWhenUsed/>
    <w:qFormat/>
    <w:rsid w:val="009755ED"/>
    <w:rPr>
      <w:color w:val="0000FF"/>
      <w:u w:val="single"/>
    </w:rPr>
  </w:style>
  <w:style w:type="character" w:customStyle="1" w:styleId="1Char">
    <w:name w:val="标题 1 Char"/>
    <w:basedOn w:val="a0"/>
    <w:link w:val="1"/>
    <w:rsid w:val="009755ED"/>
    <w:rPr>
      <w:rFonts w:ascii="Calibri" w:eastAsia="宋体" w:hAnsi="Calibri" w:cs="Times New Roman"/>
      <w:b/>
      <w:bCs/>
      <w:kern w:val="44"/>
      <w:sz w:val="44"/>
      <w:szCs w:val="44"/>
    </w:rPr>
  </w:style>
  <w:style w:type="character" w:customStyle="1" w:styleId="2Char">
    <w:name w:val="标题 2 Char"/>
    <w:basedOn w:val="a0"/>
    <w:link w:val="2"/>
    <w:rsid w:val="009755ED"/>
    <w:rPr>
      <w:rFonts w:ascii="Arial" w:eastAsia="黑体" w:hAnsi="Arial" w:cs="Times New Roman"/>
      <w:b/>
      <w:bCs/>
      <w:kern w:val="0"/>
      <w:sz w:val="32"/>
      <w:szCs w:val="32"/>
    </w:rPr>
  </w:style>
  <w:style w:type="character" w:customStyle="1" w:styleId="3Char">
    <w:name w:val="标题 3 Char"/>
    <w:basedOn w:val="a0"/>
    <w:link w:val="3"/>
    <w:rsid w:val="009755ED"/>
    <w:rPr>
      <w:rFonts w:ascii="宋体" w:eastAsia="宋体" w:hAnsi="宋体" w:cs="Times New Roman"/>
      <w:b/>
      <w:color w:val="000000"/>
      <w:kern w:val="0"/>
      <w:sz w:val="24"/>
      <w:szCs w:val="20"/>
      <w:lang w:val="en-GB"/>
    </w:rPr>
  </w:style>
  <w:style w:type="character" w:customStyle="1" w:styleId="4Char">
    <w:name w:val="标题 4 Char"/>
    <w:basedOn w:val="a0"/>
    <w:link w:val="4"/>
    <w:rsid w:val="009755ED"/>
    <w:rPr>
      <w:rFonts w:ascii="Arial" w:eastAsia="黑体" w:hAnsi="Arial" w:cs="Times New Roman"/>
      <w:b/>
      <w:bCs/>
      <w:kern w:val="0"/>
      <w:sz w:val="28"/>
      <w:szCs w:val="28"/>
    </w:rPr>
  </w:style>
  <w:style w:type="character" w:customStyle="1" w:styleId="Char1">
    <w:name w:val="纯文本 Char"/>
    <w:basedOn w:val="a0"/>
    <w:link w:val="a7"/>
    <w:qFormat/>
    <w:rsid w:val="009755ED"/>
    <w:rPr>
      <w:rFonts w:eastAsia="宋体"/>
      <w:sz w:val="24"/>
    </w:rPr>
  </w:style>
  <w:style w:type="character" w:customStyle="1" w:styleId="Char2">
    <w:name w:val="日期 Char"/>
    <w:basedOn w:val="a0"/>
    <w:link w:val="a8"/>
    <w:uiPriority w:val="99"/>
    <w:qFormat/>
    <w:rsid w:val="009755ED"/>
  </w:style>
  <w:style w:type="character" w:customStyle="1" w:styleId="Char3">
    <w:name w:val="页脚 Char"/>
    <w:basedOn w:val="a0"/>
    <w:link w:val="a9"/>
    <w:uiPriority w:val="99"/>
    <w:qFormat/>
    <w:rsid w:val="009755ED"/>
    <w:rPr>
      <w:sz w:val="18"/>
      <w:szCs w:val="18"/>
    </w:rPr>
  </w:style>
  <w:style w:type="character" w:customStyle="1" w:styleId="Char4">
    <w:name w:val="页眉 Char"/>
    <w:basedOn w:val="a0"/>
    <w:link w:val="aa"/>
    <w:uiPriority w:val="99"/>
    <w:qFormat/>
    <w:rsid w:val="009755ED"/>
    <w:rPr>
      <w:sz w:val="18"/>
      <w:szCs w:val="18"/>
    </w:rPr>
  </w:style>
  <w:style w:type="character" w:customStyle="1" w:styleId="Char10">
    <w:name w:val="纯文本 Char1"/>
    <w:qFormat/>
    <w:rsid w:val="009755ED"/>
    <w:rPr>
      <w:rFonts w:eastAsia="宋体"/>
      <w:sz w:val="24"/>
    </w:rPr>
  </w:style>
  <w:style w:type="paragraph" w:customStyle="1" w:styleId="Default">
    <w:name w:val="Default"/>
    <w:qFormat/>
    <w:rsid w:val="009755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755ED"/>
    <w:pPr>
      <w:ind w:firstLineChars="200" w:firstLine="420"/>
    </w:pPr>
  </w:style>
  <w:style w:type="paragraph" w:styleId="af0">
    <w:name w:val="List Paragraph"/>
    <w:basedOn w:val="a"/>
    <w:uiPriority w:val="99"/>
    <w:unhideWhenUsed/>
    <w:rsid w:val="009755ED"/>
    <w:pPr>
      <w:ind w:firstLineChars="200" w:firstLine="420"/>
    </w:pPr>
  </w:style>
  <w:style w:type="character" w:customStyle="1" w:styleId="CharChar">
    <w:name w:val="正文文本缩进 Char Char"/>
    <w:link w:val="13"/>
    <w:rsid w:val="009755ED"/>
    <w:rPr>
      <w:rFonts w:ascii="宋体"/>
      <w:sz w:val="24"/>
    </w:rPr>
  </w:style>
  <w:style w:type="paragraph" w:customStyle="1" w:styleId="13">
    <w:name w:val="正文文本缩进1"/>
    <w:basedOn w:val="a"/>
    <w:link w:val="CharChar"/>
    <w:rsid w:val="009755ED"/>
    <w:pPr>
      <w:spacing w:line="360" w:lineRule="auto"/>
      <w:ind w:firstLineChars="200" w:firstLine="480"/>
    </w:pPr>
    <w:rPr>
      <w:rFonts w:ascii="宋体"/>
      <w:sz w:val="24"/>
    </w:rPr>
  </w:style>
  <w:style w:type="character" w:customStyle="1" w:styleId="CharChar0">
    <w:name w:val="日期 Char Char"/>
    <w:link w:val="14"/>
    <w:rsid w:val="009755ED"/>
    <w:rPr>
      <w:sz w:val="24"/>
    </w:rPr>
  </w:style>
  <w:style w:type="paragraph" w:customStyle="1" w:styleId="14">
    <w:name w:val="日期1"/>
    <w:basedOn w:val="a"/>
    <w:next w:val="a"/>
    <w:link w:val="CharChar0"/>
    <w:rsid w:val="009755ED"/>
    <w:rPr>
      <w:sz w:val="24"/>
    </w:rPr>
  </w:style>
  <w:style w:type="paragraph" w:customStyle="1" w:styleId="15">
    <w:name w:val="正文缩进1"/>
    <w:basedOn w:val="a"/>
    <w:rsid w:val="009755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9755ED"/>
    <w:pPr>
      <w:numPr>
        <w:numId w:val="2"/>
      </w:numPr>
      <w:adjustRightInd w:val="0"/>
      <w:textAlignment w:val="baseline"/>
    </w:pPr>
    <w:rPr>
      <w:rFonts w:ascii="宋体" w:eastAsia="宋体" w:hAnsi="宋体" w:cs="Times New Roman"/>
      <w:kern w:val="0"/>
      <w:szCs w:val="21"/>
    </w:rPr>
  </w:style>
  <w:style w:type="paragraph" w:customStyle="1" w:styleId="af1">
    <w:name w:val="图"/>
    <w:basedOn w:val="a"/>
    <w:rsid w:val="009755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rsid w:val="009755ED"/>
    <w:rPr>
      <w:rFonts w:ascii="Times New Roman" w:eastAsia="宋体" w:hAnsi="Times New Roman" w:cs="Times New Roman"/>
      <w:color w:val="FF0000"/>
      <w:sz w:val="24"/>
      <w:szCs w:val="24"/>
    </w:rPr>
  </w:style>
  <w:style w:type="character" w:customStyle="1" w:styleId="edittexttarea">
    <w:name w:val="edittexttarea"/>
    <w:basedOn w:val="a0"/>
    <w:rsid w:val="009755ED"/>
  </w:style>
  <w:style w:type="paragraph" w:customStyle="1" w:styleId="11212">
    <w:name w:val="样式 标题 1 + 四号 居中 段前: 12 磅 段后: 12 磅 行距: 单倍行距"/>
    <w:basedOn w:val="1"/>
    <w:rsid w:val="009755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755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rsid w:val="009755ED"/>
  </w:style>
  <w:style w:type="character" w:customStyle="1" w:styleId="Char">
    <w:name w:val="正文首行缩进 Char"/>
    <w:basedOn w:val="Char0"/>
    <w:link w:val="a3"/>
    <w:rsid w:val="009755ED"/>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9755ED"/>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E6650-9833-489C-982E-46721C18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73</Pages>
  <Words>6113</Words>
  <Characters>34849</Characters>
  <Application>Microsoft Office Word</Application>
  <DocSecurity>0</DocSecurity>
  <Lines>290</Lines>
  <Paragraphs>81</Paragraphs>
  <ScaleCrop>false</ScaleCrop>
  <Company>Sky123.Org</Company>
  <LinksUpToDate>false</LinksUpToDate>
  <CharactersWithSpaces>40881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140</cp:revision>
  <cp:lastPrinted>2018-07-31T02:20:00Z</cp:lastPrinted>
  <dcterms:created xsi:type="dcterms:W3CDTF">2018-04-16T02:52:00Z</dcterms:created>
  <dcterms:modified xsi:type="dcterms:W3CDTF">2019-01-03T01:19:00Z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