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rPr>
          <w:rFonts w:hint="eastAsia"/>
        </w:rPr>
        <w:t>售后服务方案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我公司郑重承诺，如被确定为中标供应商，将按照以下条款提供售后服务：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</w:rPr>
        <w:t>拟提供售后服务的项目：</w:t>
      </w:r>
      <w:r>
        <w:rPr>
          <w:rFonts w:hint="eastAsia" w:ascii="宋体" w:hAnsi="宋体" w:cs="宋体"/>
          <w:color w:val="000000"/>
          <w:sz w:val="24"/>
          <w:szCs w:val="24"/>
          <w:lang w:val="zh-CN"/>
        </w:rPr>
        <w:t>学前实训基地设备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免费保修年限：</w:t>
      </w:r>
      <w:r>
        <w:rPr>
          <w:rFonts w:hint="eastAsia" w:ascii="宋体" w:hAnsi="宋体" w:cs="宋体"/>
          <w:b/>
          <w:bCs/>
          <w:sz w:val="28"/>
          <w:szCs w:val="28"/>
        </w:rPr>
        <w:t>3年</w: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pStyle w:val="3"/>
        <w:ind w:firstLine="720" w:firstLine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2.1软件产品：免费保修期3年，质保期内提供免费升级服务；</w:t>
      </w:r>
    </w:p>
    <w:p>
      <w:pPr>
        <w:pStyle w:val="3"/>
        <w:ind w:firstLine="720" w:firstLine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2.2硬件产品：免费保修期3年，质保期内人为损坏的除外；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3.本次投标产品均为质量合格产品；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4.项目提供整体的服务：免费上门安装，派出有相应资格的技术工程师到现场负责安装调试，直至正常使用；货物的现场安装、启动和试运行；提供货物组装和维修所需的工具；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5.在质量保证期内对所交付货物提供运行监督、维修、保养服务响应及到达现场的时间：</w:t>
      </w:r>
      <w:r>
        <w:rPr>
          <w:rFonts w:hint="eastAsia" w:ascii="宋体" w:hAnsi="宋体" w:cs="宋体"/>
          <w:b/>
          <w:bCs/>
          <w:sz w:val="28"/>
          <w:szCs w:val="28"/>
        </w:rPr>
        <w:t>1小时内响应，承诺12小时内到达现场</w:t>
      </w:r>
      <w:r>
        <w:rPr>
          <w:rFonts w:hint="eastAsia" w:ascii="宋体" w:hAnsi="宋体" w:cs="宋体"/>
          <w:sz w:val="24"/>
          <w:szCs w:val="24"/>
        </w:rPr>
        <w:t>，提供全天7*24小时热线服务400-9663-779电话服务；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对本次投标货物的安装、启动、运行、维护等对使用单位人员进行培训的计划：本公司有完整的设备使用和技术培训、维护培训等内容计划，并且承诺免费对客户进行现场技术、维护培训，定期回访，派出专业人员进行定期技术巡检服务，检查系统的工作情况，对设备参数进行合理配置调整，使系统正常教学应用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7.质保期后服务费按照市场价格的8折收取，按照300/人天收取；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8.我公司所提供的产品均为最新研发产品；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9.备品备件供应情况及优惠价格：按实际花费的85%收取。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投标单位：幼乐美（北京）教育科技有限公司</w:t>
      </w:r>
    </w:p>
    <w:p>
      <w:pPr>
        <w:spacing w:line="360" w:lineRule="auto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日期：2018年12月25日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458"/>
    <w:multiLevelType w:val="singleLevel"/>
    <w:tmpl w:val="0DE704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D7EC6"/>
    <w:rsid w:val="010D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kern w:val="0"/>
      <w:sz w:val="36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240" w:lineRule="atLeast"/>
    </w:pPr>
    <w:rPr>
      <w:kern w:val="1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2018-12-25T09:39:00Z</dcterms:created>
  <dc:creator>Administrator</dc:creator>
  <cp:lastModifiedBy>Administrator</cp:lastModifiedBy>
  <dcterms:modified xsi:type="dcterms:W3CDTF">2018-12-25T09:40:43Z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