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410" w:rsidRDefault="00991041">
      <w:pPr>
        <w:jc w:val="center"/>
        <w:rPr>
          <w:rFonts w:asciiTheme="majorEastAsia" w:eastAsiaTheme="majorEastAsia" w:hAnsiTheme="majorEastAsia" w:cstheme="majorEastAsia"/>
          <w:b/>
          <w:bCs/>
          <w:color w:val="000000"/>
          <w:sz w:val="56"/>
          <w:szCs w:val="44"/>
        </w:rPr>
      </w:pPr>
      <w:bookmarkStart w:id="0" w:name="_Hlk517774989"/>
      <w:r>
        <w:rPr>
          <w:rFonts w:asciiTheme="majorEastAsia" w:eastAsiaTheme="majorEastAsia" w:hAnsiTheme="majorEastAsia" w:cstheme="majorEastAsia" w:hint="eastAsia"/>
          <w:b/>
          <w:bCs/>
          <w:color w:val="000000"/>
          <w:sz w:val="56"/>
          <w:szCs w:val="44"/>
        </w:rPr>
        <w:t>许昌市城乡一体化示范区“中央公园景观泰山石”采购项目</w:t>
      </w:r>
    </w:p>
    <w:bookmarkEnd w:id="0"/>
    <w:p w:rsidR="00754410" w:rsidRDefault="00754410">
      <w:pPr>
        <w:rPr>
          <w:rFonts w:ascii="微软简隶书" w:eastAsia="微软简隶书"/>
          <w:color w:val="000000"/>
          <w:u w:val="single"/>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99104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754410">
      <w:pPr>
        <w:rPr>
          <w:rFonts w:ascii="微软简隶书" w:eastAsia="微软简隶书"/>
          <w:color w:val="000000"/>
        </w:rPr>
      </w:pPr>
    </w:p>
    <w:p w:rsidR="00754410" w:rsidRDefault="0099104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Pr>
          <w:rFonts w:asciiTheme="majorEastAsia" w:eastAsiaTheme="majorEastAsia" w:hAnsiTheme="majorEastAsia" w:cstheme="majorEastAsia"/>
          <w:b/>
          <w:bCs/>
          <w:color w:val="000000"/>
          <w:sz w:val="36"/>
          <w:szCs w:val="36"/>
        </w:rPr>
        <w:t>JZFCG-G2018</w:t>
      </w:r>
      <w:r w:rsidR="004C76DA">
        <w:rPr>
          <w:rFonts w:asciiTheme="majorEastAsia" w:eastAsiaTheme="majorEastAsia" w:hAnsiTheme="majorEastAsia" w:cstheme="majorEastAsia" w:hint="eastAsia"/>
          <w:b/>
          <w:bCs/>
          <w:color w:val="000000"/>
          <w:sz w:val="36"/>
          <w:szCs w:val="36"/>
        </w:rPr>
        <w:t>142</w:t>
      </w:r>
      <w:r>
        <w:rPr>
          <w:rFonts w:asciiTheme="majorEastAsia" w:eastAsiaTheme="majorEastAsia" w:hAnsiTheme="majorEastAsia" w:cstheme="majorEastAsia" w:hint="eastAsia"/>
          <w:b/>
          <w:bCs/>
          <w:color w:val="000000"/>
          <w:sz w:val="36"/>
          <w:szCs w:val="36"/>
        </w:rPr>
        <w:t>号</w:t>
      </w:r>
    </w:p>
    <w:p w:rsidR="00754410" w:rsidRDefault="0099104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采购单位：许昌市城乡一体化示范区建设环保局</w:t>
      </w:r>
    </w:p>
    <w:p w:rsidR="00754410" w:rsidRDefault="0099104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代理机构：中大国</w:t>
      </w:r>
      <w:proofErr w:type="gramStart"/>
      <w:r>
        <w:rPr>
          <w:rFonts w:asciiTheme="majorEastAsia" w:eastAsiaTheme="majorEastAsia" w:hAnsiTheme="majorEastAsia" w:cstheme="majorEastAsia" w:hint="eastAsia"/>
          <w:b/>
          <w:bCs/>
          <w:color w:val="000000"/>
          <w:sz w:val="36"/>
          <w:szCs w:val="36"/>
        </w:rPr>
        <w:t>信工程</w:t>
      </w:r>
      <w:proofErr w:type="gramEnd"/>
      <w:r>
        <w:rPr>
          <w:rFonts w:asciiTheme="majorEastAsia" w:eastAsiaTheme="majorEastAsia" w:hAnsiTheme="majorEastAsia" w:cstheme="majorEastAsia" w:hint="eastAsia"/>
          <w:b/>
          <w:bCs/>
          <w:color w:val="000000"/>
          <w:sz w:val="36"/>
          <w:szCs w:val="36"/>
        </w:rPr>
        <w:t>管理有限公司</w:t>
      </w:r>
    </w:p>
    <w:p w:rsidR="00754410" w:rsidRDefault="0099104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二〇一八年十二月</w:t>
      </w:r>
    </w:p>
    <w:p w:rsidR="00754410" w:rsidRDefault="00754410">
      <w:pPr>
        <w:rPr>
          <w:rFonts w:asciiTheme="majorEastAsia" w:eastAsiaTheme="majorEastAsia" w:hAnsiTheme="majorEastAsia" w:cstheme="majorEastAsia"/>
          <w:b/>
          <w:bCs/>
          <w:color w:val="000000"/>
          <w:sz w:val="36"/>
          <w:szCs w:val="36"/>
        </w:rPr>
      </w:pPr>
    </w:p>
    <w:p w:rsidR="00754410" w:rsidRDefault="0099104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754410" w:rsidRDefault="0075441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54410" w:rsidRDefault="009910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54410" w:rsidRDefault="009910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54410" w:rsidRDefault="009910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54410" w:rsidRDefault="009910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54410" w:rsidRDefault="009910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54410" w:rsidRDefault="009910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54410" w:rsidRDefault="009910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54410" w:rsidRDefault="009910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54410" w:rsidRDefault="009910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54410" w:rsidRDefault="009910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54410" w:rsidRDefault="009910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54410" w:rsidRDefault="009910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54410" w:rsidRDefault="0099104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54410" w:rsidRDefault="009910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54410" w:rsidRDefault="00754410">
      <w:pPr>
        <w:autoSpaceDE w:val="0"/>
        <w:autoSpaceDN w:val="0"/>
        <w:adjustRightInd w:val="0"/>
        <w:spacing w:line="700" w:lineRule="exact"/>
        <w:rPr>
          <w:rFonts w:asciiTheme="majorEastAsia" w:eastAsiaTheme="majorEastAsia" w:hAnsiTheme="majorEastAsia" w:cs="宋体"/>
          <w:b/>
          <w:kern w:val="0"/>
          <w:sz w:val="36"/>
          <w:szCs w:val="36"/>
        </w:rPr>
      </w:pPr>
    </w:p>
    <w:p w:rsidR="00754410" w:rsidRDefault="00754410">
      <w:pPr>
        <w:autoSpaceDE w:val="0"/>
        <w:autoSpaceDN w:val="0"/>
        <w:adjustRightInd w:val="0"/>
        <w:spacing w:line="700" w:lineRule="exact"/>
        <w:rPr>
          <w:rFonts w:asciiTheme="majorEastAsia" w:eastAsiaTheme="majorEastAsia" w:hAnsiTheme="majorEastAsia" w:cs="宋体"/>
          <w:b/>
          <w:kern w:val="0"/>
          <w:sz w:val="36"/>
          <w:szCs w:val="36"/>
        </w:rPr>
      </w:pPr>
    </w:p>
    <w:p w:rsidR="00754410" w:rsidRDefault="00991041">
      <w:pPr>
        <w:pStyle w:val="af1"/>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754410" w:rsidRDefault="00991041">
      <w:pPr>
        <w:pStyle w:val="af1"/>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（一）项目名称：中央公园景观泰山石</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（二）项目编号：</w:t>
      </w:r>
      <w:r>
        <w:rPr>
          <w:rFonts w:asciiTheme="minorEastAsia" w:eastAsiaTheme="minorEastAsia" w:hAnsiTheme="minorEastAsia" w:cs="黑体"/>
          <w:color w:val="000000"/>
          <w:shd w:val="clear" w:color="auto" w:fill="FFFFFF"/>
        </w:rPr>
        <w:t>JZFCG-G2018</w:t>
      </w:r>
      <w:r w:rsidR="004C76DA">
        <w:rPr>
          <w:rFonts w:asciiTheme="minorEastAsia" w:eastAsiaTheme="minorEastAsia" w:hAnsiTheme="minorEastAsia" w:cs="黑体" w:hint="eastAsia"/>
          <w:color w:val="000000"/>
          <w:shd w:val="clear" w:color="auto" w:fill="FFFFFF"/>
        </w:rPr>
        <w:t>142</w:t>
      </w:r>
      <w:r>
        <w:rPr>
          <w:rFonts w:asciiTheme="minorEastAsia" w:eastAsiaTheme="minorEastAsia" w:hAnsiTheme="minorEastAsia" w:cs="黑体" w:hint="eastAsia"/>
          <w:color w:val="000000"/>
          <w:shd w:val="clear" w:color="auto" w:fill="FFFFFF"/>
        </w:rPr>
        <w:t xml:space="preserve">号    </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 xml:space="preserve">（三）采购方式：公开招标                                                                                                                          </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（四）项目主要内容、数量及要求：本项目采购泰山石一块，具体详见招标文件。</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（五）预算金额：</w:t>
      </w:r>
      <w:r>
        <w:rPr>
          <w:rFonts w:asciiTheme="minorEastAsia" w:eastAsiaTheme="minorEastAsia" w:hAnsiTheme="minorEastAsia" w:cs="黑体"/>
          <w:color w:val="000000"/>
          <w:shd w:val="clear" w:color="auto" w:fill="FFFFFF"/>
        </w:rPr>
        <w:t>329000.00</w:t>
      </w:r>
      <w:r>
        <w:rPr>
          <w:rFonts w:asciiTheme="minorEastAsia" w:eastAsiaTheme="minorEastAsia" w:hAnsiTheme="minorEastAsia" w:cs="黑体" w:hint="eastAsia"/>
          <w:color w:val="000000"/>
          <w:shd w:val="clear" w:color="auto" w:fill="FFFFFF"/>
        </w:rPr>
        <w:t>元；最高限价：</w:t>
      </w:r>
      <w:r>
        <w:rPr>
          <w:rFonts w:asciiTheme="minorEastAsia" w:eastAsiaTheme="minorEastAsia" w:hAnsiTheme="minorEastAsia" w:cs="黑体"/>
          <w:color w:val="000000"/>
          <w:shd w:val="clear" w:color="auto" w:fill="FFFFFF"/>
        </w:rPr>
        <w:t>329000.00</w:t>
      </w:r>
      <w:r>
        <w:rPr>
          <w:rFonts w:asciiTheme="minorEastAsia" w:eastAsiaTheme="minorEastAsia" w:hAnsiTheme="minorEastAsia" w:cs="黑体" w:hint="eastAsia"/>
          <w:color w:val="000000"/>
          <w:shd w:val="clear" w:color="auto" w:fill="FFFFFF"/>
        </w:rPr>
        <w:t>元。</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（六）交付时间 ：</w:t>
      </w:r>
      <w:r>
        <w:rPr>
          <w:rFonts w:asciiTheme="minorEastAsia" w:eastAsiaTheme="minorEastAsia" w:hAnsiTheme="minorEastAsia" w:cs="黑体" w:hint="eastAsia"/>
          <w:shd w:val="clear" w:color="auto" w:fill="FFFFFF"/>
        </w:rPr>
        <w:t>合同签订后10日历天</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（七）交付地点：许昌市城乡一体化示范区中央公园永昌东路北侧广场。</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（八）分包：不允许。</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(二) 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rPr>
        <w:t>（一）</w:t>
      </w:r>
      <w:r>
        <w:rPr>
          <w:rFonts w:asciiTheme="minorEastAsia" w:eastAsiaTheme="minorEastAsia" w:hAnsiTheme="minorEastAsia" w:cs="仿宋_GB2312" w:hint="eastAsia"/>
        </w:rPr>
        <w:t>投标截止及开标时间：2019年</w:t>
      </w:r>
      <w:r>
        <w:rPr>
          <w:rFonts w:asciiTheme="minorEastAsia" w:eastAsiaTheme="minorEastAsia" w:hAnsiTheme="minorEastAsia" w:cs="仿宋_GB2312" w:hint="eastAsia"/>
          <w:u w:val="single"/>
        </w:rPr>
        <w:t xml:space="preserve"> </w:t>
      </w:r>
      <w:r w:rsidR="004C76DA">
        <w:rPr>
          <w:rFonts w:asciiTheme="minorEastAsia" w:eastAsiaTheme="minorEastAsia" w:hAnsiTheme="minorEastAsia" w:cs="仿宋_GB2312" w:hint="eastAsia"/>
          <w:u w:val="single"/>
        </w:rPr>
        <w:t>1</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 xml:space="preserve"> </w:t>
      </w:r>
      <w:r w:rsidR="004C76DA">
        <w:rPr>
          <w:rFonts w:asciiTheme="minorEastAsia" w:eastAsiaTheme="minorEastAsia" w:hAnsiTheme="minorEastAsia" w:cs="仿宋_GB2312" w:hint="eastAsia"/>
          <w:u w:val="single"/>
        </w:rPr>
        <w:t>24</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日</w:t>
      </w:r>
      <w:r>
        <w:rPr>
          <w:rFonts w:asciiTheme="minorEastAsia" w:eastAsiaTheme="minorEastAsia" w:hAnsiTheme="minorEastAsia" w:cs="仿宋_GB2312" w:hint="eastAsia"/>
          <w:u w:val="single"/>
        </w:rPr>
        <w:t xml:space="preserve"> </w:t>
      </w:r>
      <w:r w:rsidR="004C76DA">
        <w:rPr>
          <w:rFonts w:asciiTheme="minorEastAsia" w:eastAsiaTheme="minorEastAsia" w:hAnsiTheme="minorEastAsia" w:cs="仿宋_GB2312" w:hint="eastAsia"/>
          <w:u w:val="single"/>
        </w:rPr>
        <w:t>9</w:t>
      </w:r>
      <w:r>
        <w:rPr>
          <w:rFonts w:asciiTheme="minorEastAsia" w:eastAsiaTheme="minorEastAsia" w:hAnsiTheme="minorEastAsia" w:cs="仿宋_GB2312"/>
          <w:u w:val="single"/>
        </w:rPr>
        <w:t xml:space="preserve"> </w:t>
      </w:r>
      <w:r>
        <w:rPr>
          <w:rFonts w:asciiTheme="minorEastAsia" w:eastAsiaTheme="minorEastAsia" w:hAnsiTheme="minorEastAsia" w:cs="仿宋_GB2312" w:hint="eastAsia"/>
        </w:rPr>
        <w:t>时</w:t>
      </w:r>
      <w:r>
        <w:rPr>
          <w:rFonts w:asciiTheme="minorEastAsia" w:eastAsiaTheme="minorEastAsia" w:hAnsiTheme="minorEastAsia" w:cs="仿宋_GB2312"/>
          <w:u w:val="single"/>
        </w:rPr>
        <w:t xml:space="preserve"> </w:t>
      </w:r>
      <w:r w:rsidR="004C76DA">
        <w:rPr>
          <w:rFonts w:asciiTheme="minorEastAsia" w:eastAsiaTheme="minorEastAsia" w:hAnsiTheme="minorEastAsia" w:cs="仿宋_GB2312" w:hint="eastAsia"/>
          <w:u w:val="single"/>
        </w:rPr>
        <w:t>30</w:t>
      </w:r>
      <w:r>
        <w:rPr>
          <w:rFonts w:asciiTheme="minorEastAsia" w:eastAsiaTheme="minorEastAsia" w:hAnsiTheme="minorEastAsia" w:cs="仿宋_GB2312"/>
          <w:u w:val="single"/>
        </w:rPr>
        <w:t xml:space="preserve"> </w:t>
      </w:r>
      <w:r>
        <w:rPr>
          <w:rFonts w:asciiTheme="minorEastAsia" w:eastAsiaTheme="minorEastAsia" w:hAnsiTheme="minorEastAsia" w:cs="仿宋_GB2312" w:hint="eastAsia"/>
        </w:rPr>
        <w:t>分（北京时间），逾期提交或不符合规定的投标文件不予接受。</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Pr>
          <w:rFonts w:asciiTheme="minorEastAsia" w:eastAsiaTheme="minorEastAsia" w:hAnsiTheme="minorEastAsia" w:cs="仿宋_GB2312" w:hint="eastAsia"/>
          <w:u w:val="single"/>
        </w:rPr>
        <w:t xml:space="preserve"> </w:t>
      </w:r>
      <w:r w:rsidR="004C76DA">
        <w:rPr>
          <w:rFonts w:asciiTheme="minorEastAsia" w:eastAsiaTheme="minorEastAsia" w:hAnsiTheme="minorEastAsia" w:cs="仿宋_GB2312" w:hint="eastAsia"/>
          <w:u w:val="single"/>
        </w:rPr>
        <w:t>五</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室。</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采购人：许昌市城乡一体化示范区建设环保局</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址:许昌市魏</w:t>
      </w:r>
      <w:proofErr w:type="gramStart"/>
      <w:r>
        <w:rPr>
          <w:rFonts w:asciiTheme="minorEastAsia" w:eastAsiaTheme="minorEastAsia" w:hAnsiTheme="minorEastAsia" w:cs="仿宋_GB2312" w:hint="eastAsia"/>
          <w:color w:val="000000"/>
        </w:rPr>
        <w:t>武大道</w:t>
      </w:r>
      <w:proofErr w:type="gramEnd"/>
      <w:r>
        <w:rPr>
          <w:rFonts w:asciiTheme="minorEastAsia" w:eastAsiaTheme="minorEastAsia" w:hAnsiTheme="minorEastAsia" w:cs="仿宋_GB2312" w:hint="eastAsia"/>
          <w:color w:val="000000"/>
        </w:rPr>
        <w:t>北段</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rPr>
        <w:t>联 系 人</w:t>
      </w:r>
      <w:r>
        <w:rPr>
          <w:rFonts w:asciiTheme="minorEastAsia" w:eastAsiaTheme="minorEastAsia" w:hAnsiTheme="minorEastAsia" w:cs="仿宋_GB2312" w:hint="eastAsia"/>
        </w:rPr>
        <w:t xml:space="preserve">：高先生                   </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联系电话：0374-3378822</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代理机构：中大国</w:t>
      </w:r>
      <w:proofErr w:type="gramStart"/>
      <w:r>
        <w:rPr>
          <w:rFonts w:asciiTheme="minorEastAsia" w:eastAsiaTheme="minorEastAsia" w:hAnsiTheme="minorEastAsia" w:cs="仿宋_GB2312" w:hint="eastAsia"/>
          <w:color w:val="000000"/>
        </w:rPr>
        <w:t>信工程</w:t>
      </w:r>
      <w:proofErr w:type="gramEnd"/>
      <w:r>
        <w:rPr>
          <w:rFonts w:asciiTheme="minorEastAsia" w:eastAsiaTheme="minorEastAsia" w:hAnsiTheme="minorEastAsia" w:cs="仿宋_GB2312" w:hint="eastAsia"/>
          <w:color w:val="000000"/>
        </w:rPr>
        <w:t>管理有限公司</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址：许昌市万象春天2号楼3单元2001</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 xml:space="preserve">联系人：颜先生               </w:t>
      </w:r>
    </w:p>
    <w:p w:rsidR="00754410" w:rsidRDefault="00991041">
      <w:pPr>
        <w:pStyle w:val="af1"/>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color w:val="000000"/>
        </w:rPr>
        <w:t>18339017985</w:t>
      </w:r>
    </w:p>
    <w:p w:rsidR="00754410" w:rsidRDefault="00754410">
      <w:pPr>
        <w:rPr>
          <w:rFonts w:asciiTheme="minorEastAsia" w:hAnsiTheme="minorEastAsia"/>
          <w:sz w:val="24"/>
          <w:szCs w:val="24"/>
        </w:rPr>
      </w:pPr>
    </w:p>
    <w:p w:rsidR="00754410" w:rsidRDefault="00754410">
      <w:pPr>
        <w:rPr>
          <w:rFonts w:asciiTheme="minorEastAsia" w:hAnsiTheme="minorEastAsia" w:cs="仿宋_GB2312"/>
          <w:color w:val="000000"/>
          <w:sz w:val="24"/>
          <w:szCs w:val="24"/>
          <w:shd w:val="clear" w:color="auto" w:fill="FFFFFF"/>
        </w:rPr>
      </w:pPr>
    </w:p>
    <w:p w:rsidR="00754410" w:rsidRDefault="0099104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许昌市城乡一体化示范区建设环保局</w:t>
      </w:r>
    </w:p>
    <w:p w:rsidR="00754410" w:rsidRDefault="00991041">
      <w:pPr>
        <w:autoSpaceDE w:val="0"/>
        <w:autoSpaceDN w:val="0"/>
        <w:adjustRightInd w:val="0"/>
        <w:spacing w:line="700" w:lineRule="exact"/>
        <w:ind w:firstLine="560"/>
        <w:rPr>
          <w:rFonts w:hAnsi="宋体"/>
          <w:b/>
          <w:sz w:val="28"/>
          <w:szCs w:val="28"/>
        </w:rPr>
      </w:pPr>
      <w:r>
        <w:rPr>
          <w:rFonts w:asciiTheme="minorEastAsia" w:hAnsiTheme="minorEastAsia" w:cs="仿宋_GB2312" w:hint="eastAsia"/>
          <w:color w:val="000000"/>
          <w:sz w:val="24"/>
          <w:szCs w:val="24"/>
        </w:rPr>
        <w:t xml:space="preserve">                                              </w:t>
      </w:r>
      <w:r>
        <w:rPr>
          <w:rFonts w:asciiTheme="minorEastAsia" w:hAnsiTheme="minorEastAsia" w:cs="仿宋_GB2312" w:hint="eastAsia"/>
          <w:sz w:val="24"/>
          <w:szCs w:val="24"/>
        </w:rPr>
        <w:t xml:space="preserve"> 201</w:t>
      </w:r>
      <w:r w:rsidR="004C76DA">
        <w:rPr>
          <w:rFonts w:asciiTheme="minorEastAsia" w:hAnsiTheme="minorEastAsia" w:cs="仿宋_GB2312" w:hint="eastAsia"/>
          <w:sz w:val="24"/>
          <w:szCs w:val="24"/>
        </w:rPr>
        <w:t>9</w:t>
      </w:r>
      <w:r>
        <w:rPr>
          <w:rFonts w:asciiTheme="minorEastAsia" w:hAnsiTheme="minorEastAsia" w:cs="仿宋_GB2312" w:hint="eastAsia"/>
          <w:sz w:val="24"/>
          <w:szCs w:val="24"/>
        </w:rPr>
        <w:t>年</w:t>
      </w:r>
      <w:r w:rsidR="004C76DA">
        <w:rPr>
          <w:rFonts w:asciiTheme="minorEastAsia" w:hAnsiTheme="minorEastAsia" w:cs="仿宋_GB2312" w:hint="eastAsia"/>
          <w:sz w:val="24"/>
          <w:szCs w:val="24"/>
        </w:rPr>
        <w:t>1</w:t>
      </w:r>
      <w:r>
        <w:rPr>
          <w:rFonts w:asciiTheme="minorEastAsia" w:hAnsiTheme="minorEastAsia" w:cs="仿宋_GB2312" w:hint="eastAsia"/>
          <w:sz w:val="24"/>
          <w:szCs w:val="24"/>
        </w:rPr>
        <w:t>月</w:t>
      </w:r>
      <w:r w:rsidR="004C76DA">
        <w:rPr>
          <w:rFonts w:asciiTheme="minorEastAsia" w:hAnsiTheme="minorEastAsia" w:cs="仿宋_GB2312" w:hint="eastAsia"/>
          <w:sz w:val="24"/>
          <w:szCs w:val="24"/>
        </w:rPr>
        <w:t>2</w:t>
      </w:r>
      <w:r>
        <w:rPr>
          <w:rFonts w:asciiTheme="minorEastAsia" w:hAnsiTheme="minorEastAsia" w:cs="仿宋_GB2312" w:hint="eastAsia"/>
          <w:sz w:val="24"/>
          <w:szCs w:val="24"/>
        </w:rPr>
        <w:t>日</w:t>
      </w: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754410">
      <w:pPr>
        <w:spacing w:line="360" w:lineRule="auto"/>
        <w:rPr>
          <w:rFonts w:hAnsi="宋体"/>
          <w:b/>
          <w:sz w:val="32"/>
          <w:szCs w:val="32"/>
        </w:rPr>
      </w:pPr>
    </w:p>
    <w:p w:rsidR="00754410" w:rsidRDefault="0099104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754410" w:rsidRDefault="00991041">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754410" w:rsidRDefault="0099104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54410" w:rsidRDefault="0099104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54410" w:rsidRDefault="0099104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754410" w:rsidRDefault="0099104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5"/>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54410" w:rsidRDefault="0099104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754410" w:rsidRDefault="0099104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54410" w:rsidRDefault="0099104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54410" w:rsidRDefault="0099104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54410" w:rsidRDefault="0099104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54410" w:rsidRDefault="0099104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5"/>
            <w:rFonts w:hAnsi="宋体"/>
            <w:sz w:val="24"/>
            <w:szCs w:val="24"/>
          </w:rPr>
          <w:t>http://221.14.6.70:8088/ggzy/</w:t>
        </w:r>
      </w:hyperlink>
      <w:r>
        <w:rPr>
          <w:rFonts w:hAnsi="宋体" w:hint="eastAsia"/>
          <w:color w:val="000000"/>
          <w:sz w:val="24"/>
          <w:szCs w:val="24"/>
        </w:rPr>
        <w:t>）。</w:t>
      </w:r>
    </w:p>
    <w:p w:rsidR="00754410" w:rsidRDefault="0099104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投标人应充分考虑并预留技术处理和上传数据所需时间。</w:t>
      </w:r>
    </w:p>
    <w:p w:rsidR="00754410" w:rsidRDefault="0099104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54410" w:rsidRDefault="0099104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754410" w:rsidRDefault="0099104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754410" w:rsidRDefault="0099104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754410" w:rsidRDefault="0099104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754410">
      <w:pPr>
        <w:autoSpaceDE w:val="0"/>
        <w:autoSpaceDN w:val="0"/>
        <w:adjustRightInd w:val="0"/>
        <w:spacing w:line="700" w:lineRule="exact"/>
        <w:ind w:firstLine="560"/>
        <w:rPr>
          <w:rFonts w:asciiTheme="minorEastAsia" w:hAnsiTheme="minorEastAsia" w:cs="仿宋_GB2312"/>
          <w:color w:val="000000"/>
          <w:sz w:val="24"/>
          <w:szCs w:val="24"/>
        </w:rPr>
      </w:pPr>
    </w:p>
    <w:p w:rsidR="00754410" w:rsidRDefault="00991041">
      <w:pPr>
        <w:pStyle w:val="af6"/>
        <w:numPr>
          <w:ilvl w:val="0"/>
          <w:numId w:val="4"/>
        </w:numPr>
        <w:ind w:firstLineChars="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754410" w:rsidRDefault="00754410">
      <w:pPr>
        <w:rPr>
          <w:rFonts w:asciiTheme="majorEastAsia" w:eastAsiaTheme="majorEastAsia" w:hAnsiTheme="majorEastAsia" w:cs="宋体"/>
          <w:b/>
          <w:kern w:val="0"/>
          <w:sz w:val="32"/>
          <w:szCs w:val="32"/>
        </w:rPr>
      </w:pPr>
    </w:p>
    <w:p w:rsidR="00754410" w:rsidRDefault="00991041">
      <w:pPr>
        <w:widowControl/>
        <w:spacing w:line="360" w:lineRule="auto"/>
        <w:ind w:rightChars="100" w:right="210" w:firstLineChars="200" w:firstLine="562"/>
        <w:jc w:val="left"/>
        <w:rPr>
          <w:rFonts w:ascii="宋体" w:hAnsi="宋体"/>
          <w:sz w:val="28"/>
          <w:szCs w:val="28"/>
        </w:rPr>
      </w:pPr>
      <w:r>
        <w:rPr>
          <w:rFonts w:asciiTheme="minorEastAsia" w:hAnsiTheme="minorEastAsia" w:cs="黑体" w:hint="eastAsia"/>
          <w:b/>
          <w:bCs/>
          <w:color w:val="000000"/>
          <w:sz w:val="28"/>
          <w:szCs w:val="28"/>
          <w:shd w:val="clear" w:color="auto" w:fill="FFFFFF"/>
        </w:rPr>
        <w:t>一、采购清单：</w:t>
      </w:r>
      <w:r>
        <w:rPr>
          <w:rFonts w:ascii="宋体" w:hAnsi="宋体" w:hint="eastAsia"/>
          <w:sz w:val="28"/>
          <w:szCs w:val="28"/>
        </w:rPr>
        <w:t>本项目需采购景观泰山石一块：规格7.5米×3.8米×2.4米，重95吨。安装于中央公园永昌东路北侧广场，景观寓意为珠帘高悬。</w:t>
      </w:r>
    </w:p>
    <w:p w:rsidR="00754410" w:rsidRDefault="00991041">
      <w:pPr>
        <w:widowControl/>
        <w:spacing w:line="360" w:lineRule="auto"/>
        <w:ind w:rightChars="100" w:right="210" w:firstLineChars="200" w:firstLine="562"/>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二、其他要求：</w:t>
      </w:r>
    </w:p>
    <w:p w:rsidR="00754410" w:rsidRDefault="00991041">
      <w:pPr>
        <w:spacing w:line="360" w:lineRule="auto"/>
        <w:ind w:firstLineChars="200" w:firstLine="560"/>
        <w:rPr>
          <w:rFonts w:ascii="宋体" w:hAnsi="宋体"/>
          <w:sz w:val="28"/>
          <w:szCs w:val="28"/>
        </w:rPr>
      </w:pPr>
      <w:r>
        <w:rPr>
          <w:rFonts w:ascii="宋体" w:hAnsi="宋体" w:hint="eastAsia"/>
          <w:sz w:val="28"/>
          <w:szCs w:val="28"/>
        </w:rPr>
        <w:t>1、本采购文件所列需求为最低要求，对于采购文件中没有列出，而对本项目必不可少的其他要求，投标人必须给予实现。</w:t>
      </w:r>
    </w:p>
    <w:p w:rsidR="00754410" w:rsidRDefault="00991041">
      <w:pPr>
        <w:spacing w:line="360" w:lineRule="auto"/>
        <w:ind w:firstLineChars="200" w:firstLine="560"/>
        <w:rPr>
          <w:rFonts w:ascii="宋体" w:hAnsi="宋体"/>
          <w:sz w:val="28"/>
          <w:szCs w:val="28"/>
        </w:rPr>
      </w:pPr>
      <w:r>
        <w:rPr>
          <w:rFonts w:ascii="宋体" w:hAnsi="宋体" w:hint="eastAsia"/>
          <w:sz w:val="28"/>
          <w:szCs w:val="28"/>
        </w:rPr>
        <w:t>2、投标人应就该项目完整投标，否则为无效投标。</w:t>
      </w:r>
    </w:p>
    <w:p w:rsidR="00754410" w:rsidRDefault="00991041">
      <w:pPr>
        <w:spacing w:line="360" w:lineRule="auto"/>
        <w:ind w:firstLineChars="200" w:firstLine="560"/>
        <w:rPr>
          <w:rFonts w:ascii="宋体" w:hAnsi="宋体"/>
          <w:sz w:val="28"/>
          <w:szCs w:val="28"/>
        </w:rPr>
      </w:pPr>
      <w:r>
        <w:rPr>
          <w:rFonts w:ascii="宋体" w:hAnsi="宋体" w:hint="eastAsia"/>
          <w:sz w:val="28"/>
          <w:szCs w:val="28"/>
        </w:rPr>
        <w:t>3、交货期：合同签订后10日历天。</w:t>
      </w:r>
    </w:p>
    <w:p w:rsidR="00754410" w:rsidRDefault="00991041">
      <w:pPr>
        <w:widowControl/>
        <w:spacing w:line="360" w:lineRule="auto"/>
        <w:ind w:rightChars="100" w:right="210" w:firstLineChars="200" w:firstLine="560"/>
        <w:rPr>
          <w:rFonts w:ascii="宋体" w:hAnsi="宋体"/>
          <w:sz w:val="28"/>
          <w:szCs w:val="28"/>
        </w:rPr>
      </w:pPr>
      <w:r>
        <w:rPr>
          <w:rFonts w:ascii="宋体" w:hAnsi="宋体" w:hint="eastAsia"/>
          <w:sz w:val="28"/>
          <w:szCs w:val="28"/>
        </w:rPr>
        <w:t>4、</w:t>
      </w:r>
      <w:r>
        <w:rPr>
          <w:rFonts w:ascii="宋体" w:hAnsi="宋体" w:hint="eastAsia"/>
          <w:b/>
          <w:bCs/>
          <w:sz w:val="28"/>
          <w:szCs w:val="28"/>
        </w:rPr>
        <w:t>付款方式（不响应者为无效投标）</w:t>
      </w:r>
      <w:r>
        <w:rPr>
          <w:rFonts w:ascii="宋体" w:hAnsi="宋体" w:hint="eastAsia"/>
          <w:sz w:val="28"/>
          <w:szCs w:val="28"/>
        </w:rPr>
        <w:t>：</w:t>
      </w:r>
    </w:p>
    <w:p w:rsidR="00754410" w:rsidRDefault="00991041">
      <w:pPr>
        <w:widowControl/>
        <w:spacing w:line="360" w:lineRule="auto"/>
        <w:ind w:rightChars="100" w:right="210" w:firstLineChars="200" w:firstLine="560"/>
        <w:rPr>
          <w:rFonts w:ascii="宋体" w:hAnsi="宋体"/>
          <w:sz w:val="28"/>
          <w:szCs w:val="28"/>
        </w:rPr>
      </w:pPr>
      <w:r>
        <w:rPr>
          <w:rFonts w:ascii="宋体" w:hAnsi="宋体" w:hint="eastAsia"/>
          <w:sz w:val="28"/>
          <w:szCs w:val="28"/>
        </w:rPr>
        <w:t>（1）、支付方式：银行转账。</w:t>
      </w:r>
    </w:p>
    <w:p w:rsidR="00754410" w:rsidRDefault="00991041">
      <w:pPr>
        <w:widowControl/>
        <w:spacing w:line="360" w:lineRule="auto"/>
        <w:ind w:rightChars="100" w:right="210" w:firstLineChars="200" w:firstLine="560"/>
        <w:rPr>
          <w:rFonts w:ascii="宋体" w:hAnsi="宋体"/>
          <w:sz w:val="28"/>
          <w:szCs w:val="28"/>
        </w:rPr>
      </w:pPr>
      <w:r>
        <w:rPr>
          <w:rFonts w:ascii="宋体" w:hAnsi="宋体" w:hint="eastAsia"/>
          <w:sz w:val="28"/>
          <w:szCs w:val="28"/>
        </w:rPr>
        <w:t>（2）、合同签订后，支付合同价款的80%，通过相关部门验收合格后支付到合同价款的100%。</w:t>
      </w:r>
    </w:p>
    <w:p w:rsidR="00754410" w:rsidRDefault="00991041">
      <w:pPr>
        <w:spacing w:line="360" w:lineRule="auto"/>
        <w:ind w:firstLineChars="200" w:firstLine="560"/>
        <w:rPr>
          <w:rFonts w:ascii="宋体" w:hAnsi="宋体"/>
          <w:color w:val="FF0000"/>
          <w:sz w:val="28"/>
          <w:szCs w:val="28"/>
        </w:rPr>
      </w:pPr>
      <w:r>
        <w:rPr>
          <w:rFonts w:ascii="宋体" w:hAnsi="宋体" w:hint="eastAsia"/>
          <w:sz w:val="28"/>
          <w:szCs w:val="28"/>
        </w:rPr>
        <w:t>6、采购预算：329000元，</w:t>
      </w:r>
      <w:r>
        <w:rPr>
          <w:rFonts w:ascii="宋体" w:hAnsi="宋体" w:hint="eastAsia"/>
          <w:b/>
          <w:bCs/>
          <w:sz w:val="28"/>
          <w:szCs w:val="28"/>
        </w:rPr>
        <w:t>超出者为无效投标</w:t>
      </w:r>
      <w:r>
        <w:rPr>
          <w:rFonts w:ascii="宋体" w:hAnsi="宋体" w:hint="eastAsia"/>
          <w:sz w:val="28"/>
          <w:szCs w:val="28"/>
        </w:rPr>
        <w:t>。</w:t>
      </w:r>
    </w:p>
    <w:p w:rsidR="00754410" w:rsidRDefault="00991041">
      <w:pPr>
        <w:ind w:firstLineChars="200" w:firstLine="562"/>
        <w:rPr>
          <w:rFonts w:ascii="Calibri" w:hAnsi="Calibri"/>
          <w:sz w:val="28"/>
          <w:szCs w:val="28"/>
        </w:rPr>
      </w:pPr>
      <w:r>
        <w:rPr>
          <w:rFonts w:ascii="宋体" w:hAnsi="宋体" w:hint="eastAsia"/>
          <w:b/>
          <w:bCs/>
          <w:sz w:val="28"/>
          <w:szCs w:val="28"/>
        </w:rPr>
        <w:t>7、验收标准：</w:t>
      </w:r>
      <w:r>
        <w:rPr>
          <w:rFonts w:ascii="宋体" w:hAnsi="宋体" w:hint="eastAsia"/>
          <w:sz w:val="28"/>
          <w:szCs w:val="28"/>
        </w:rPr>
        <w:t>符合国家现行验收标准。本项目验收将由采购人组织验收</w:t>
      </w:r>
      <w:r>
        <w:rPr>
          <w:rFonts w:ascii="Calibri" w:hAnsi="Calibri" w:hint="eastAsia"/>
          <w:sz w:val="28"/>
          <w:szCs w:val="28"/>
        </w:rPr>
        <w:t>。</w:t>
      </w:r>
    </w:p>
    <w:p w:rsidR="00754410" w:rsidRDefault="00991041">
      <w:pPr>
        <w:autoSpaceDE w:val="0"/>
        <w:autoSpaceDN w:val="0"/>
        <w:adjustRightInd w:val="0"/>
        <w:jc w:val="center"/>
        <w:rPr>
          <w:rFonts w:asciiTheme="majorEastAsia" w:eastAsiaTheme="majorEastAsia" w:hAnsiTheme="majorEastAsia" w:cs="宋体"/>
          <w:b/>
          <w:kern w:val="0"/>
          <w:sz w:val="28"/>
          <w:szCs w:val="28"/>
        </w:rPr>
      </w:pPr>
      <w:r>
        <w:rPr>
          <w:rFonts w:asciiTheme="majorEastAsia" w:eastAsiaTheme="majorEastAsia" w:hAnsiTheme="majorEastAsia" w:cs="宋体"/>
          <w:b/>
          <w:kern w:val="0"/>
          <w:sz w:val="28"/>
          <w:szCs w:val="28"/>
        </w:rPr>
        <w:br w:type="page"/>
      </w:r>
    </w:p>
    <w:p w:rsidR="00754410" w:rsidRDefault="0099104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754410">
        <w:trPr>
          <w:trHeight w:val="636"/>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54410" w:rsidRDefault="0099104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54410">
        <w:trPr>
          <w:trHeight w:val="1278"/>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项目名称：中央公园景观泰山石</w:t>
            </w:r>
          </w:p>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szCs w:val="21"/>
              </w:rPr>
              <w:t>JZFCG-G2018</w:t>
            </w:r>
            <w:r w:rsidR="004C76DA">
              <w:rPr>
                <w:rFonts w:asciiTheme="minorEastAsia" w:hAnsiTheme="minorEastAsia" w:cs="仿宋_GB2312" w:hint="eastAsia"/>
                <w:szCs w:val="21"/>
              </w:rPr>
              <w:t>142</w:t>
            </w:r>
            <w:r>
              <w:rPr>
                <w:rFonts w:asciiTheme="minorEastAsia" w:hAnsiTheme="minorEastAsia" w:cs="仿宋_GB2312" w:hint="eastAsia"/>
                <w:szCs w:val="21"/>
              </w:rPr>
              <w:t>号</w:t>
            </w:r>
          </w:p>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项目内容：本项目采购泰山石一块，具体详见招标文件。</w:t>
            </w:r>
          </w:p>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项目地址：许昌市城乡一体化示范区中央公园永昌东路北侧广场</w:t>
            </w:r>
          </w:p>
        </w:tc>
      </w:tr>
      <w:tr w:rsidR="00754410">
        <w:trPr>
          <w:trHeight w:val="1421"/>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采购人：许昌市城乡一体化示范区建设环保局</w:t>
            </w:r>
          </w:p>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址：许昌市魏</w:t>
            </w:r>
            <w:proofErr w:type="gramStart"/>
            <w:r>
              <w:rPr>
                <w:rFonts w:asciiTheme="minorEastAsia" w:hAnsiTheme="minorEastAsia" w:cs="仿宋_GB2312" w:hint="eastAsia"/>
                <w:szCs w:val="21"/>
              </w:rPr>
              <w:t>武大道</w:t>
            </w:r>
            <w:proofErr w:type="gramEnd"/>
            <w:r>
              <w:rPr>
                <w:rFonts w:asciiTheme="minorEastAsia" w:hAnsiTheme="minorEastAsia" w:cs="仿宋_GB2312" w:hint="eastAsia"/>
                <w:szCs w:val="21"/>
              </w:rPr>
              <w:t>北段</w:t>
            </w:r>
          </w:p>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联系人：高先生            联系电话：</w:t>
            </w:r>
            <w:r>
              <w:rPr>
                <w:rFonts w:asciiTheme="minorEastAsia" w:hAnsiTheme="minorEastAsia" w:cs="仿宋_GB2312"/>
                <w:szCs w:val="21"/>
              </w:rPr>
              <w:t>0374-3378822</w:t>
            </w:r>
          </w:p>
        </w:tc>
      </w:tr>
      <w:tr w:rsidR="00754410">
        <w:trPr>
          <w:trHeight w:val="323"/>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代理机构：中大国</w:t>
            </w:r>
            <w:proofErr w:type="gramStart"/>
            <w:r>
              <w:rPr>
                <w:rFonts w:asciiTheme="minorEastAsia" w:hAnsiTheme="minorEastAsia" w:cs="仿宋_GB2312" w:hint="eastAsia"/>
                <w:szCs w:val="21"/>
              </w:rPr>
              <w:t>信工程</w:t>
            </w:r>
            <w:proofErr w:type="gramEnd"/>
            <w:r>
              <w:rPr>
                <w:rFonts w:asciiTheme="minorEastAsia" w:hAnsiTheme="minorEastAsia" w:cs="仿宋_GB2312" w:hint="eastAsia"/>
                <w:szCs w:val="21"/>
              </w:rPr>
              <w:t>管理有限公司</w:t>
            </w:r>
          </w:p>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址：许昌市万象春天2号楼3单元2001</w:t>
            </w:r>
          </w:p>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联系人：颜先生               联系电话：</w:t>
            </w:r>
            <w:r>
              <w:rPr>
                <w:rFonts w:asciiTheme="minorEastAsia" w:hAnsiTheme="minorEastAsia" w:cs="仿宋_GB2312"/>
                <w:szCs w:val="21"/>
              </w:rPr>
              <w:t>18339017985</w:t>
            </w:r>
          </w:p>
        </w:tc>
      </w:tr>
      <w:tr w:rsidR="00754410">
        <w:trPr>
          <w:trHeight w:val="9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754410" w:rsidRDefault="0099104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54410" w:rsidRDefault="0099104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754410" w:rsidRDefault="0099104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754410" w:rsidRDefault="0099104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754410" w:rsidRDefault="0099104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754410" w:rsidRDefault="009910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754410" w:rsidRDefault="00991041">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54410" w:rsidRDefault="0099104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2016年度经审计的财务报告，包括资产负债表、利润表、现金流量表、所有者权益变动表及其附注；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754410" w:rsidRDefault="0099104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754410" w:rsidRDefault="00991041">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lastRenderedPageBreak/>
              <w:t>三、依法缴纳税收相关材料</w:t>
            </w:r>
          </w:p>
          <w:p w:rsidR="00754410" w:rsidRDefault="0099104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754410" w:rsidRDefault="0099104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754410" w:rsidRDefault="0099104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754410" w:rsidRDefault="0099104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54410" w:rsidRDefault="00991041">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754410" w:rsidRDefault="0099104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54410" w:rsidRDefault="00991041">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754410" w:rsidRDefault="00991041">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r>
              <w:rPr>
                <w:rFonts w:asciiTheme="minorEastAsia" w:hAnsiTheme="minorEastAsia" w:cs="宋体" w:hint="eastAsia"/>
                <w:kern w:val="0"/>
                <w:szCs w:val="21"/>
              </w:rPr>
              <w:t>。</w:t>
            </w:r>
          </w:p>
          <w:p w:rsidR="00754410" w:rsidRDefault="0099104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）和“国家企业信用公示系统”（www.gsxt.gov.cn）；</w:t>
            </w:r>
          </w:p>
          <w:p w:rsidR="00754410" w:rsidRDefault="0099104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754410" w:rsidRDefault="0099104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754410" w:rsidRDefault="0099104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Cs w:val="21"/>
              </w:rPr>
              <w:lastRenderedPageBreak/>
              <w:t>将拒绝其参与政府采购活动。</w:t>
            </w:r>
          </w:p>
          <w:p w:rsidR="00754410" w:rsidRDefault="00991041">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754410">
        <w:trPr>
          <w:trHeight w:val="504"/>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754410" w:rsidRDefault="0099104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754410">
        <w:trPr>
          <w:trHeight w:val="504"/>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754410" w:rsidRDefault="0099104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30万元，超出最高限价的投标无效</w:t>
            </w:r>
          </w:p>
        </w:tc>
      </w:tr>
      <w:tr w:rsidR="00754410">
        <w:trPr>
          <w:trHeight w:val="907"/>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不组织</w:t>
            </w:r>
          </w:p>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54410">
        <w:trPr>
          <w:trHeight w:val="907"/>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不召开</w:t>
            </w:r>
          </w:p>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54410">
        <w:trPr>
          <w:trHeight w:val="504"/>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54410" w:rsidRDefault="00991041">
            <w:pPr>
              <w:autoSpaceDE w:val="0"/>
              <w:autoSpaceDN w:val="0"/>
              <w:adjustRightInd w:val="0"/>
              <w:spacing w:line="276" w:lineRule="auto"/>
              <w:rPr>
                <w:rFonts w:asciiTheme="minorEastAsia" w:hAnsiTheme="minorEastAsia"/>
                <w:szCs w:val="21"/>
              </w:rPr>
            </w:pPr>
            <w:r>
              <w:rPr>
                <w:rFonts w:asciiTheme="minorEastAsia" w:hAnsiTheme="minorEastAsia" w:cs="宋体" w:hint="eastAsia"/>
                <w:bCs/>
                <w:szCs w:val="21"/>
                <w:lang w:val="zh-CN"/>
              </w:rPr>
              <w:t xml:space="preserve">□不允许    </w:t>
            </w: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hint="eastAsia"/>
                <w:szCs w:val="21"/>
              </w:rPr>
              <w:t>允许</w:t>
            </w:r>
          </w:p>
        </w:tc>
      </w:tr>
      <w:tr w:rsidR="00754410">
        <w:trPr>
          <w:trHeight w:val="504"/>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754410" w:rsidRDefault="0099104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754410" w:rsidRDefault="0099104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754410">
        <w:trPr>
          <w:trHeight w:val="504"/>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54410" w:rsidRDefault="00991041">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754410" w:rsidRDefault="0099104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754410">
        <w:trPr>
          <w:trHeight w:val="504"/>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754410" w:rsidRDefault="004C76DA">
            <w:pPr>
              <w:autoSpaceDE w:val="0"/>
              <w:autoSpaceDN w:val="0"/>
              <w:adjustRightInd w:val="0"/>
              <w:spacing w:line="360" w:lineRule="auto"/>
              <w:rPr>
                <w:rFonts w:asciiTheme="minorEastAsia" w:hAnsiTheme="minorEastAsia" w:cs="宋体"/>
                <w:bCs/>
                <w:szCs w:val="21"/>
                <w:lang w:val="zh-CN"/>
              </w:rPr>
            </w:pPr>
            <w:r w:rsidRPr="004C76DA">
              <w:rPr>
                <w:rFonts w:asciiTheme="minorEastAsia" w:hAnsiTheme="minorEastAsia" w:cs="宋体" w:hint="eastAsia"/>
                <w:bCs/>
                <w:szCs w:val="21"/>
              </w:rPr>
              <w:t>2019年</w:t>
            </w:r>
            <w:r w:rsidRPr="004C76DA">
              <w:rPr>
                <w:rFonts w:asciiTheme="minorEastAsia" w:hAnsiTheme="minorEastAsia" w:cs="宋体" w:hint="eastAsia"/>
                <w:bCs/>
                <w:szCs w:val="21"/>
                <w:u w:val="single"/>
              </w:rPr>
              <w:t xml:space="preserve"> 1 </w:t>
            </w:r>
            <w:r w:rsidRPr="004C76DA">
              <w:rPr>
                <w:rFonts w:asciiTheme="minorEastAsia" w:hAnsiTheme="minorEastAsia" w:cs="宋体" w:hint="eastAsia"/>
                <w:bCs/>
                <w:szCs w:val="21"/>
              </w:rPr>
              <w:t>月</w:t>
            </w:r>
            <w:r w:rsidRPr="004C76DA">
              <w:rPr>
                <w:rFonts w:asciiTheme="minorEastAsia" w:hAnsiTheme="minorEastAsia" w:cs="宋体" w:hint="eastAsia"/>
                <w:bCs/>
                <w:szCs w:val="21"/>
                <w:u w:val="single"/>
              </w:rPr>
              <w:t xml:space="preserve"> 24 </w:t>
            </w:r>
            <w:r w:rsidRPr="004C76DA">
              <w:rPr>
                <w:rFonts w:asciiTheme="minorEastAsia" w:hAnsiTheme="minorEastAsia" w:cs="宋体" w:hint="eastAsia"/>
                <w:bCs/>
                <w:szCs w:val="21"/>
              </w:rPr>
              <w:t>日</w:t>
            </w:r>
            <w:r w:rsidRPr="004C76DA">
              <w:rPr>
                <w:rFonts w:asciiTheme="minorEastAsia" w:hAnsiTheme="minorEastAsia" w:cs="宋体" w:hint="eastAsia"/>
                <w:bCs/>
                <w:szCs w:val="21"/>
                <w:u w:val="single"/>
              </w:rPr>
              <w:t xml:space="preserve"> 9</w:t>
            </w:r>
            <w:r w:rsidRPr="004C76DA">
              <w:rPr>
                <w:rFonts w:asciiTheme="minorEastAsia" w:hAnsiTheme="minorEastAsia" w:cs="宋体"/>
                <w:bCs/>
                <w:szCs w:val="21"/>
                <w:u w:val="single"/>
              </w:rPr>
              <w:t xml:space="preserve"> </w:t>
            </w:r>
            <w:r w:rsidRPr="004C76DA">
              <w:rPr>
                <w:rFonts w:asciiTheme="minorEastAsia" w:hAnsiTheme="minorEastAsia" w:cs="宋体" w:hint="eastAsia"/>
                <w:bCs/>
                <w:szCs w:val="21"/>
              </w:rPr>
              <w:t>时</w:t>
            </w:r>
            <w:r w:rsidRPr="004C76DA">
              <w:rPr>
                <w:rFonts w:asciiTheme="minorEastAsia" w:hAnsiTheme="minorEastAsia" w:cs="宋体"/>
                <w:bCs/>
                <w:szCs w:val="21"/>
                <w:u w:val="single"/>
              </w:rPr>
              <w:t xml:space="preserve"> 30 </w:t>
            </w:r>
            <w:r w:rsidRPr="004C76DA">
              <w:rPr>
                <w:rFonts w:asciiTheme="minorEastAsia" w:hAnsiTheme="minorEastAsia" w:cs="宋体" w:hint="eastAsia"/>
                <w:bCs/>
                <w:szCs w:val="21"/>
              </w:rPr>
              <w:t>分</w:t>
            </w:r>
            <w:r w:rsidR="00991041">
              <w:rPr>
                <w:rFonts w:asciiTheme="minorEastAsia" w:hAnsiTheme="minorEastAsia" w:cs="宋体" w:hint="eastAsia"/>
                <w:bCs/>
                <w:szCs w:val="21"/>
                <w:lang w:val="zh-CN"/>
              </w:rPr>
              <w:t>（北京时间）</w:t>
            </w:r>
          </w:p>
        </w:tc>
      </w:tr>
      <w:tr w:rsidR="00754410">
        <w:trPr>
          <w:trHeight w:val="504"/>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754410" w:rsidRDefault="0099104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Pr>
                <w:rFonts w:asciiTheme="minorEastAsia" w:hAnsiTheme="minorEastAsia" w:cs="宋体" w:hint="eastAsia"/>
                <w:bCs/>
                <w:szCs w:val="21"/>
                <w:u w:val="single"/>
                <w:lang w:val="zh-CN"/>
              </w:rPr>
              <w:t xml:space="preserve"> </w:t>
            </w:r>
            <w:r w:rsidR="004C76DA">
              <w:rPr>
                <w:rFonts w:asciiTheme="minorEastAsia" w:hAnsiTheme="minorEastAsia" w:cs="宋体" w:hint="eastAsia"/>
                <w:bCs/>
                <w:szCs w:val="21"/>
                <w:u w:val="single"/>
                <w:lang w:val="zh-CN"/>
              </w:rPr>
              <w:t>五</w:t>
            </w:r>
            <w:r>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754410">
        <w:trPr>
          <w:trHeight w:val="504"/>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754410" w:rsidRDefault="0099104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754410" w:rsidRDefault="0099104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金额：陆仟元整（¥ 6000.00）</w:t>
            </w:r>
          </w:p>
          <w:p w:rsidR="00754410" w:rsidRDefault="0099104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754410" w:rsidRDefault="0099104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w:t>
            </w:r>
            <w:r>
              <w:rPr>
                <w:rFonts w:asciiTheme="minorEastAsia" w:hAnsiTheme="minorEastAsia" w:cs="仿宋_GB2312" w:hint="eastAsia"/>
                <w:szCs w:val="21"/>
                <w:lang w:val="zh-CN"/>
              </w:rPr>
              <w:lastRenderedPageBreak/>
              <w:t>效，视为未按时交纳。同时投标人应承担节假日、异地、跨行等银行系统不能支付的风险。</w:t>
            </w:r>
          </w:p>
          <w:p w:rsidR="00754410" w:rsidRDefault="0099104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754410" w:rsidRDefault="0099104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1"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754410" w:rsidRDefault="0099104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754410" w:rsidRDefault="0099104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754410" w:rsidRDefault="0099104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54410" w:rsidRDefault="0099104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754410" w:rsidRDefault="0099104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754410" w:rsidRDefault="0099104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754410" w:rsidRDefault="0099104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754410" w:rsidRDefault="0099104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754410" w:rsidRDefault="0099104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w:t>
            </w:r>
            <w:r>
              <w:rPr>
                <w:rFonts w:asciiTheme="minorEastAsia" w:hAnsiTheme="minorEastAsia" w:cs="仿宋_GB2312" w:hint="eastAsia"/>
                <w:szCs w:val="21"/>
                <w:lang w:val="zh-CN"/>
              </w:rPr>
              <w:lastRenderedPageBreak/>
              <w:t>处，不予退还的保证金上缴国库。</w:t>
            </w:r>
          </w:p>
        </w:tc>
      </w:tr>
      <w:tr w:rsidR="00754410">
        <w:trPr>
          <w:trHeight w:val="156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754410" w:rsidRDefault="0099104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54410" w:rsidRDefault="00991041">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754410" w:rsidRDefault="0099104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Pr>
                <w:rFonts w:ascii="新宋体" w:eastAsia="新宋体" w:hAnsi="新宋体"/>
                <w:b/>
                <w:szCs w:val="21"/>
              </w:rPr>
              <w:instrText xml:space="preserve"> </w:instrText>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电子投标文件：成功上传至《全国公共资源交易平台（河南省·许昌市）》公共资源交易系统加密电子投标文件1份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r>
              <w:rPr>
                <w:rFonts w:ascii="新宋体" w:eastAsia="新宋体" w:hAnsi="新宋体" w:hint="eastAsia"/>
                <w:szCs w:val="21"/>
              </w:rPr>
              <w:t>使用电子介质存储的备份文件1份（文件格式为：名称为“备份”的文件夹）。</w:t>
            </w:r>
          </w:p>
          <w:p w:rsidR="00754410" w:rsidRDefault="0099104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Pr>
                <w:rFonts w:ascii="新宋体" w:eastAsia="新宋体" w:hAnsi="新宋体"/>
                <w:b/>
                <w:szCs w:val="21"/>
              </w:rPr>
              <w:instrText xml:space="preserve"> </w:instrText>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754410" w:rsidRDefault="00991041">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754410" w:rsidRDefault="0099104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54410" w:rsidRDefault="0099104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b/>
                <w:szCs w:val="21"/>
              </w:rPr>
              <w:instrText xml:space="preserve"> </w:instrText>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电子投标文件：按招标文件要求加盖投标人电子印章和法人电子印章。</w:t>
            </w:r>
          </w:p>
          <w:p w:rsidR="00754410" w:rsidRDefault="0099104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Pr>
                <w:rFonts w:ascii="新宋体" w:eastAsia="新宋体" w:hAnsi="新宋体"/>
                <w:b/>
                <w:szCs w:val="21"/>
              </w:rPr>
              <w:instrText xml:space="preserve"> </w:instrText>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综合评分法</w:t>
            </w:r>
            <w:r>
              <w:rPr>
                <w:rFonts w:asciiTheme="minorEastAsia" w:hAnsiTheme="minorEastAsia" w:cs="宋体" w:hint="eastAsia"/>
                <w:color w:val="000000"/>
                <w:kern w:val="0"/>
                <w:szCs w:val="21"/>
                <w:lang w:val="zh-CN"/>
              </w:rPr>
              <w:t xml:space="preserve">  </w:t>
            </w:r>
            <w:r>
              <w:rPr>
                <w:rFonts w:asciiTheme="minorEastAsia" w:hAnsiTheme="minorEastAsia" w:cs="宋体" w:hint="eastAsia"/>
                <w:b/>
                <w:bCs/>
                <w:szCs w:val="21"/>
                <w:lang w:val="zh-CN"/>
              </w:rPr>
              <w:t>□</w:t>
            </w:r>
            <w:r>
              <w:rPr>
                <w:rFonts w:asciiTheme="minorEastAsia" w:hAnsiTheme="minorEastAsia" w:cs="仿宋_GB2312" w:hint="eastAsia"/>
                <w:szCs w:val="21"/>
                <w:lang w:val="zh-CN"/>
              </w:rPr>
              <w:t>最低评标价法</w:t>
            </w:r>
          </w:p>
        </w:tc>
      </w:tr>
      <w:tr w:rsidR="00754410">
        <w:trPr>
          <w:trHeight w:val="1587"/>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无要求</w:t>
            </w:r>
          </w:p>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w:t>
            </w:r>
            <w:r>
              <w:rPr>
                <w:rFonts w:asciiTheme="minorEastAsia" w:hAnsiTheme="minorEastAsia" w:cs="宋体" w:hint="eastAsia"/>
                <w:color w:val="333333"/>
                <w:szCs w:val="21"/>
                <w:u w:val="single"/>
              </w:rPr>
              <w:t xml:space="preserve">   </w:t>
            </w:r>
            <w:r>
              <w:rPr>
                <w:rFonts w:asciiTheme="minorEastAsia" w:hAnsiTheme="minorEastAsia" w:cs="宋体" w:hint="eastAsia"/>
                <w:color w:val="333333"/>
                <w:szCs w:val="21"/>
              </w:rPr>
              <w:t>%。中标人以支票、汇票、本票或者金融机构、担保机构出具的保函等非现金形式向采购人提交。</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54410" w:rsidRDefault="0099104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754410" w:rsidRDefault="0099104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收取中标人。</w:t>
            </w:r>
            <w:r>
              <w:rPr>
                <w:rFonts w:asciiTheme="minorEastAsia" w:hAnsiTheme="minorEastAsia" w:cs="宋体" w:hint="eastAsia"/>
                <w:b/>
                <w:bCs/>
                <w:szCs w:val="21"/>
                <w:lang w:val="zh-CN"/>
              </w:rPr>
              <w:t>□</w:t>
            </w:r>
            <w:r>
              <w:rPr>
                <w:rFonts w:asciiTheme="minorEastAsia" w:hAnsiTheme="minorEastAsia" w:cs="宋体" w:hint="eastAsia"/>
                <w:bCs/>
                <w:szCs w:val="21"/>
                <w:lang w:val="zh-CN"/>
              </w:rPr>
              <w:t>收取采购人。</w:t>
            </w:r>
            <w:r>
              <w:rPr>
                <w:rFonts w:asciiTheme="minorEastAsia" w:hAnsiTheme="minorEastAsia" w:cs="宋体" w:hint="eastAsia"/>
                <w:color w:val="333333"/>
                <w:szCs w:val="21"/>
              </w:rPr>
              <w:t>收取标准:中标合同金额的</w:t>
            </w:r>
            <w:r>
              <w:rPr>
                <w:rFonts w:asciiTheme="minorEastAsia" w:hAnsiTheme="minorEastAsia" w:cs="宋体"/>
                <w:color w:val="333333"/>
                <w:szCs w:val="21"/>
                <w:u w:val="single"/>
              </w:rPr>
              <w:t>1.5</w:t>
            </w:r>
            <w:r>
              <w:rPr>
                <w:rFonts w:asciiTheme="minorEastAsia" w:hAnsiTheme="minorEastAsia" w:cs="宋体" w:hint="eastAsia"/>
                <w:color w:val="333333"/>
                <w:szCs w:val="21"/>
              </w:rPr>
              <w:t xml:space="preserve"> %。一次性以银行划账、电汇、汇票或支票的形式支付。</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754410" w:rsidRDefault="0099104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754410" w:rsidRDefault="0099104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名称、规格型号、数量、单价、服务要求等）电子文档，并同时通知代理机构联系人。代理机构邮箱：</w:t>
            </w:r>
            <w:r>
              <w:rPr>
                <w:rFonts w:asciiTheme="minorEastAsia" w:hAnsiTheme="minorEastAsia" w:cs="宋体" w:hint="eastAsia"/>
                <w:bCs/>
                <w:szCs w:val="21"/>
              </w:rPr>
              <w:t>1305934642@qq.com</w:t>
            </w:r>
            <w:r>
              <w:rPr>
                <w:rFonts w:asciiTheme="minorEastAsia" w:hAnsiTheme="minorEastAsia" w:cs="宋体" w:hint="eastAsia"/>
                <w:bCs/>
                <w:szCs w:val="21"/>
                <w:lang w:val="zh-CN"/>
              </w:rPr>
              <w:t>。</w:t>
            </w:r>
          </w:p>
        </w:tc>
      </w:tr>
      <w:tr w:rsidR="00754410">
        <w:trPr>
          <w:trHeight w:val="510"/>
          <w:jc w:val="center"/>
        </w:trPr>
        <w:tc>
          <w:tcPr>
            <w:tcW w:w="806" w:type="dxa"/>
            <w:vAlign w:val="center"/>
          </w:tcPr>
          <w:p w:rsidR="00754410" w:rsidRDefault="0099104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54410" w:rsidRDefault="0099104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54410" w:rsidRDefault="0099104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754410" w:rsidRDefault="00991041">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754410" w:rsidRDefault="00754410">
      <w:pPr>
        <w:autoSpaceDE w:val="0"/>
        <w:autoSpaceDN w:val="0"/>
        <w:adjustRightInd w:val="0"/>
        <w:spacing w:line="360" w:lineRule="auto"/>
        <w:ind w:right="-11"/>
        <w:jc w:val="left"/>
        <w:rPr>
          <w:rFonts w:asciiTheme="minorEastAsia" w:hAnsiTheme="minorEastAsia" w:cs="宋体"/>
          <w:b/>
          <w:kern w:val="0"/>
          <w:sz w:val="24"/>
          <w:szCs w:val="24"/>
        </w:rPr>
      </w:pPr>
    </w:p>
    <w:p w:rsidR="00754410" w:rsidRDefault="0075441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54410" w:rsidRDefault="0075441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54410" w:rsidRDefault="0075441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54410" w:rsidRDefault="0075441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54410" w:rsidRDefault="0075441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54410" w:rsidRDefault="0075441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54410" w:rsidRDefault="0075441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754410" w:rsidRDefault="009910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bookmarkStart w:id="1" w:name="_Hlk519835457"/>
      <w:r>
        <w:rPr>
          <w:rFonts w:asciiTheme="majorEastAsia" w:eastAsiaTheme="majorEastAsia" w:hAnsiTheme="majorEastAsia" w:cs="宋体" w:hint="eastAsia"/>
          <w:b/>
          <w:kern w:val="0"/>
          <w:sz w:val="32"/>
          <w:szCs w:val="32"/>
        </w:rPr>
        <w:lastRenderedPageBreak/>
        <w:t>第四章 投标人须知</w:t>
      </w:r>
    </w:p>
    <w:p w:rsidR="00754410" w:rsidRDefault="0075441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54410" w:rsidRDefault="0099104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54410" w:rsidRDefault="00991041">
      <w:pPr>
        <w:pStyle w:val="af6"/>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754410" w:rsidRDefault="00754410">
      <w:pPr>
        <w:pStyle w:val="af6"/>
        <w:autoSpaceDE w:val="0"/>
        <w:autoSpaceDN w:val="0"/>
        <w:spacing w:line="360" w:lineRule="auto"/>
        <w:ind w:left="780"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54410" w:rsidRDefault="00991041">
      <w:pPr>
        <w:pStyle w:val="af6"/>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本项目招标公告及招标文件规定的方式获取招标文件的法人、其他组织或者自然人。</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54410" w:rsidRDefault="00991041">
      <w:pPr>
        <w:pStyle w:val="af6"/>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754410" w:rsidRDefault="00991041">
      <w:pPr>
        <w:pStyle w:val="af6"/>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754410" w:rsidRDefault="00991041">
      <w:pPr>
        <w:pStyle w:val="af6"/>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54410" w:rsidRDefault="00991041">
      <w:pPr>
        <w:pStyle w:val="af6"/>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754410" w:rsidRDefault="00991041">
      <w:pPr>
        <w:pStyle w:val="af6"/>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54410" w:rsidRDefault="00754410">
      <w:pPr>
        <w:autoSpaceDE w:val="0"/>
        <w:autoSpaceDN w:val="0"/>
        <w:spacing w:line="360" w:lineRule="auto"/>
        <w:contextualSpacing/>
        <w:rPr>
          <w:rFonts w:asciiTheme="minorEastAsia" w:hAnsiTheme="minorEastAsia" w:cs="宋体"/>
          <w:kern w:val="0"/>
          <w:szCs w:val="21"/>
        </w:rPr>
      </w:pPr>
    </w:p>
    <w:p w:rsidR="00754410" w:rsidRDefault="00754410">
      <w:pPr>
        <w:autoSpaceDE w:val="0"/>
        <w:autoSpaceDN w:val="0"/>
        <w:spacing w:line="360" w:lineRule="auto"/>
        <w:contextualSpacing/>
        <w:rPr>
          <w:rFonts w:asciiTheme="minorEastAsia" w:hAnsiTheme="minorEastAsia" w:cs="宋体"/>
          <w:kern w:val="0"/>
          <w:szCs w:val="21"/>
        </w:rPr>
      </w:pPr>
    </w:p>
    <w:p w:rsidR="00754410" w:rsidRDefault="0099104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754410" w:rsidRDefault="00991041">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（6）资格审查与评标</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754410" w:rsidRDefault="00991041">
      <w:pPr>
        <w:pStyle w:val="af6"/>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754410" w:rsidRDefault="00754410">
      <w:pPr>
        <w:autoSpaceDE w:val="0"/>
        <w:autoSpaceDN w:val="0"/>
        <w:spacing w:line="360" w:lineRule="auto"/>
        <w:ind w:left="42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754410" w:rsidRDefault="00991041">
      <w:pPr>
        <w:pStyle w:val="af6"/>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在投标截止期前，无论出于何种原因，招标人可主动地或在解答潜在投标人提出的澄清问题时对招标文件进行修改。</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754410" w:rsidRDefault="00754410">
      <w:pPr>
        <w:autoSpaceDE w:val="0"/>
        <w:autoSpaceDN w:val="0"/>
        <w:spacing w:line="360" w:lineRule="auto"/>
        <w:contextualSpacing/>
        <w:rPr>
          <w:rFonts w:asciiTheme="minorEastAsia" w:hAnsiTheme="minorEastAsia" w:cs="宋体"/>
          <w:kern w:val="0"/>
          <w:szCs w:val="21"/>
        </w:rPr>
      </w:pPr>
    </w:p>
    <w:p w:rsidR="00754410" w:rsidRDefault="0099104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754410" w:rsidRDefault="0099104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754410" w:rsidRDefault="0099104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754410" w:rsidRDefault="00754410">
      <w:pPr>
        <w:autoSpaceDE w:val="0"/>
        <w:autoSpaceDN w:val="0"/>
        <w:spacing w:line="360" w:lineRule="auto"/>
        <w:ind w:left="42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754410" w:rsidRDefault="0099104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754410" w:rsidRDefault="0099104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754410" w:rsidRDefault="0099104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754410" w:rsidRDefault="00754410">
      <w:pPr>
        <w:autoSpaceDE w:val="0"/>
        <w:autoSpaceDN w:val="0"/>
        <w:spacing w:line="360" w:lineRule="auto"/>
        <w:ind w:left="42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754410" w:rsidRDefault="00991041">
      <w:pPr>
        <w:pStyle w:val="af6"/>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、银行电汇（均需从投标人注册银行账户转出），</w:t>
      </w:r>
      <w:r>
        <w:rPr>
          <w:rFonts w:asciiTheme="minorEastAsia" w:hAnsiTheme="minorEastAsia" w:cs="宋体" w:hint="eastAsia"/>
          <w:kern w:val="0"/>
          <w:szCs w:val="21"/>
        </w:rPr>
        <w:lastRenderedPageBreak/>
        <w:t xml:space="preserve">不接受以现金方式缴纳的投标保证金。凡以现金方式缴纳投标保证金而影响其投标结果的，由投标人自行负责。 </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w:t>
      </w:r>
      <w:proofErr w:type="gramStart"/>
      <w:r>
        <w:rPr>
          <w:rFonts w:asciiTheme="minorEastAsia" w:hAnsiTheme="minorEastAsia" w:cs="宋体" w:hint="eastAsia"/>
          <w:kern w:val="0"/>
          <w:szCs w:val="21"/>
        </w:rPr>
        <w:t>依次点击“</w:t>
      </w:r>
      <w:proofErr w:type="gramEnd"/>
      <w:r>
        <w:rPr>
          <w:rFonts w:asciiTheme="minorEastAsia" w:hAnsiTheme="minorEastAsia" w:cs="宋体" w:hint="eastAsia"/>
          <w:kern w:val="0"/>
          <w:szCs w:val="21"/>
        </w:rPr>
        <w:t>会员向导”→“参与投标”→“费用缴纳说明”→“保证金缴纳说明单”，获取缴费说明单，根据每个标段的缴纳说明单在缴纳截止时间前缴纳；</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w:t>
      </w:r>
      <w:proofErr w:type="gramStart"/>
      <w:r>
        <w:rPr>
          <w:rFonts w:asciiTheme="minorEastAsia" w:hAnsiTheme="minorEastAsia" w:cs="宋体" w:hint="eastAsia"/>
          <w:kern w:val="0"/>
          <w:szCs w:val="21"/>
        </w:rPr>
        <w:t>依次点击“</w:t>
      </w:r>
      <w:proofErr w:type="gramEnd"/>
      <w:r>
        <w:rPr>
          <w:rFonts w:asciiTheme="minorEastAsia" w:hAnsiTheme="minorEastAsia" w:cs="宋体" w:hint="eastAsia"/>
          <w:kern w:val="0"/>
          <w:szCs w:val="21"/>
        </w:rPr>
        <w:t>会员向导”→“参与投标”→“保证金绑定”→“绑定”进行投标保证金绑定。</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754410" w:rsidRDefault="00991041">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 xml:space="preserve">d. </w:t>
      </w:r>
      <w:proofErr w:type="gramStart"/>
      <w:r>
        <w:rPr>
          <w:rFonts w:asciiTheme="minorEastAsia" w:hAnsiTheme="minorEastAsia" w:cs="宋体" w:hint="eastAsia"/>
          <w:kern w:val="0"/>
          <w:szCs w:val="21"/>
        </w:rPr>
        <w:t>投标人要严格按照“</w:t>
      </w:r>
      <w:proofErr w:type="gramEnd"/>
      <w:r>
        <w:rPr>
          <w:rFonts w:asciiTheme="minorEastAsia" w:hAnsiTheme="minorEastAsia" w:cs="宋体" w:hint="eastAsia"/>
          <w:kern w:val="0"/>
          <w:szCs w:val="21"/>
        </w:rPr>
        <w:t>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754410" w:rsidRDefault="0099104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754410" w:rsidRDefault="00754410">
      <w:pPr>
        <w:tabs>
          <w:tab w:val="left" w:pos="1260"/>
        </w:tabs>
        <w:autoSpaceDE w:val="0"/>
        <w:autoSpaceDN w:val="0"/>
        <w:spacing w:line="360" w:lineRule="auto"/>
        <w:contextualSpacing/>
        <w:rPr>
          <w:rFonts w:asciiTheme="minorEastAsia" w:hAnsiTheme="minorEastAsia" w:cs="仿宋_GB2312"/>
          <w:szCs w:val="21"/>
          <w:lang w:val="zh-CN"/>
        </w:rPr>
      </w:pPr>
    </w:p>
    <w:p w:rsidR="00754410" w:rsidRDefault="0099104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754410" w:rsidRDefault="0099104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754410" w:rsidRDefault="00754410">
      <w:pPr>
        <w:autoSpaceDE w:val="0"/>
        <w:autoSpaceDN w:val="0"/>
        <w:spacing w:line="360" w:lineRule="auto"/>
        <w:ind w:left="42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754410" w:rsidRDefault="00991041">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754410" w:rsidRDefault="00991041">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754410" w:rsidRDefault="00754410">
      <w:pPr>
        <w:autoSpaceDE w:val="0"/>
        <w:autoSpaceDN w:val="0"/>
        <w:spacing w:line="360" w:lineRule="auto"/>
        <w:ind w:left="42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754410" w:rsidRDefault="00754410">
      <w:pPr>
        <w:autoSpaceDE w:val="0"/>
        <w:autoSpaceDN w:val="0"/>
        <w:spacing w:line="360" w:lineRule="auto"/>
        <w:contextualSpacing/>
        <w:rPr>
          <w:rFonts w:asciiTheme="minorEastAsia" w:hAnsiTheme="minorEastAsia" w:cs="宋体"/>
          <w:kern w:val="0"/>
          <w:szCs w:val="21"/>
        </w:rPr>
      </w:pPr>
    </w:p>
    <w:p w:rsidR="00754410" w:rsidRDefault="0099104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754410" w:rsidRDefault="00991041">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754410" w:rsidRDefault="00991041">
      <w:pPr>
        <w:pStyle w:val="af6"/>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w:t>
      </w:r>
      <w:proofErr w:type="gramEnd"/>
      <w:r>
        <w:rPr>
          <w:rFonts w:asciiTheme="minorEastAsia" w:hAnsiTheme="minorEastAsia" w:cs="宋体" w:hint="eastAsia"/>
          <w:kern w:val="0"/>
          <w:szCs w:val="21"/>
        </w:rPr>
        <w:t>应商的董事、监事,或者是供应商的控股股东或实际控制人；</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754410" w:rsidRDefault="00754410">
      <w:pPr>
        <w:autoSpaceDE w:val="0"/>
        <w:autoSpaceDN w:val="0"/>
        <w:spacing w:line="360" w:lineRule="auto"/>
        <w:ind w:left="42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754410" w:rsidRDefault="00991041">
      <w:pPr>
        <w:pStyle w:val="af6"/>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754410" w:rsidRDefault="00991041">
      <w:pPr>
        <w:pStyle w:val="af6"/>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以上不一致的，按照前款规定的顺序修正。修正后的报价按照“投标人须知”28.2规定经投标人确认后产生约束力，投标人不确认的，其投标无效。</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754410" w:rsidRDefault="00991041">
      <w:pPr>
        <w:pStyle w:val="af6"/>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754410" w:rsidRDefault="00991041">
      <w:pPr>
        <w:pStyle w:val="af6"/>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754410" w:rsidRDefault="00991041">
      <w:pPr>
        <w:pStyle w:val="af6"/>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754410" w:rsidRDefault="00991041">
      <w:pPr>
        <w:pStyle w:val="af6"/>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754410" w:rsidRDefault="00991041">
      <w:pPr>
        <w:pStyle w:val="af6"/>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754410" w:rsidRDefault="00754410">
      <w:pPr>
        <w:tabs>
          <w:tab w:val="left" w:pos="1260"/>
        </w:tabs>
        <w:autoSpaceDE w:val="0"/>
        <w:autoSpaceDN w:val="0"/>
        <w:spacing w:line="360" w:lineRule="auto"/>
        <w:contextualSpacing/>
        <w:rPr>
          <w:rFonts w:asciiTheme="minorEastAsia" w:hAnsiTheme="minorEastAsia" w:cs="仿宋_GB2312"/>
          <w:szCs w:val="21"/>
          <w:lang w:val="zh-CN"/>
        </w:rPr>
      </w:pPr>
    </w:p>
    <w:p w:rsidR="00754410" w:rsidRDefault="0099104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754410" w:rsidRDefault="00991041">
      <w:pPr>
        <w:pStyle w:val="af6"/>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754410" w:rsidRDefault="00991041">
      <w:pPr>
        <w:pStyle w:val="af6"/>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754410" w:rsidRDefault="00754410">
      <w:pPr>
        <w:pStyle w:val="af6"/>
        <w:autoSpaceDE w:val="0"/>
        <w:autoSpaceDN w:val="0"/>
        <w:spacing w:line="360" w:lineRule="auto"/>
        <w:ind w:left="964" w:firstLineChars="0" w:firstLine="0"/>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54410" w:rsidRDefault="00991041">
      <w:pPr>
        <w:pStyle w:val="af6"/>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754410" w:rsidRDefault="00991041">
      <w:pPr>
        <w:pStyle w:val="af6"/>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54410" w:rsidRDefault="0099104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54410" w:rsidRDefault="00754410">
      <w:pPr>
        <w:autoSpaceDE w:val="0"/>
        <w:autoSpaceDN w:val="0"/>
        <w:spacing w:line="360" w:lineRule="auto"/>
        <w:ind w:left="964"/>
        <w:contextualSpacing/>
        <w:rPr>
          <w:rFonts w:asciiTheme="minorEastAsia" w:hAnsiTheme="minorEastAsia" w:cs="宋体"/>
          <w:kern w:val="0"/>
          <w:szCs w:val="21"/>
        </w:rPr>
      </w:pPr>
    </w:p>
    <w:p w:rsidR="00754410" w:rsidRDefault="00991041">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54410" w:rsidRDefault="00991041">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54410" w:rsidRDefault="0075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54410" w:rsidRDefault="0075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54410" w:rsidRDefault="0075441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54410" w:rsidRDefault="009910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754410" w:rsidRDefault="00754410">
      <w:pPr>
        <w:jc w:val="center"/>
        <w:rPr>
          <w:rFonts w:asciiTheme="majorEastAsia" w:eastAsiaTheme="majorEastAsia" w:hAnsiTheme="majorEastAsia" w:cs="宋体"/>
          <w:b/>
          <w:kern w:val="0"/>
          <w:sz w:val="36"/>
          <w:szCs w:val="36"/>
        </w:rPr>
      </w:pPr>
    </w:p>
    <w:p w:rsidR="00754410" w:rsidRDefault="009910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54410" w:rsidRDefault="0099104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 w:val="21"/>
          <w:szCs w:val="21"/>
          <w:lang w:val="zh-CN"/>
        </w:rPr>
        <w:t>所在页</w:t>
      </w:r>
      <w:r>
        <w:rPr>
          <w:rFonts w:asciiTheme="minorEastAsia" w:eastAsiaTheme="minorEastAsia" w:hAnsiTheme="minorEastAsia" w:cs="仿宋_GB2312" w:hint="eastAsia"/>
          <w:sz w:val="21"/>
          <w:szCs w:val="21"/>
        </w:rPr>
        <w:t>并加盖</w:t>
      </w:r>
      <w:proofErr w:type="gramEnd"/>
      <w:r>
        <w:rPr>
          <w:rFonts w:asciiTheme="minorEastAsia" w:eastAsiaTheme="minorEastAsia" w:hAnsiTheme="minorEastAsia" w:cs="仿宋_GB2312" w:hint="eastAsia"/>
          <w:sz w:val="21"/>
          <w:szCs w:val="21"/>
        </w:rPr>
        <w:t>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54410" w:rsidRDefault="009910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“环境标志产品政府采购清单”内产品，在同等条件下，优先采购清单中的产品。</w:t>
      </w:r>
    </w:p>
    <w:p w:rsidR="00754410" w:rsidRDefault="009910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754410" w:rsidRDefault="009910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754410" w:rsidRDefault="0099104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754410" w:rsidRDefault="0099104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54410" w:rsidRDefault="009910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54410" w:rsidRDefault="0099104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54410" w:rsidRDefault="0099104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754410" w:rsidRDefault="0099104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754410" w:rsidRDefault="009910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54410" w:rsidRDefault="0099104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754410" w:rsidRDefault="00991041">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754410" w:rsidRDefault="009910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754410" w:rsidRDefault="00754410">
      <w:pPr>
        <w:pStyle w:val="a9"/>
        <w:spacing w:line="360" w:lineRule="auto"/>
        <w:contextualSpacing/>
        <w:rPr>
          <w:rFonts w:asciiTheme="minorEastAsia" w:hAnsiTheme="minorEastAsia" w:cs="仿宋_GB2312"/>
          <w:lang w:val="zh-CN"/>
        </w:rPr>
      </w:pPr>
    </w:p>
    <w:p w:rsidR="00754410" w:rsidRDefault="00991041">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754410" w:rsidRDefault="0099104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54410" w:rsidRDefault="0099104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754410">
        <w:trPr>
          <w:trHeight w:val="567"/>
        </w:trPr>
        <w:tc>
          <w:tcPr>
            <w:tcW w:w="9079" w:type="dxa"/>
            <w:vAlign w:val="center"/>
          </w:tcPr>
          <w:p w:rsidR="00754410" w:rsidRDefault="00991041">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754410">
        <w:trPr>
          <w:trHeight w:val="567"/>
        </w:trPr>
        <w:tc>
          <w:tcPr>
            <w:tcW w:w="9079" w:type="dxa"/>
            <w:vAlign w:val="center"/>
          </w:tcPr>
          <w:p w:rsidR="00754410" w:rsidRDefault="00991041">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754410">
        <w:tc>
          <w:tcPr>
            <w:tcW w:w="9079" w:type="dxa"/>
            <w:vAlign w:val="center"/>
          </w:tcPr>
          <w:p w:rsidR="00754410" w:rsidRDefault="00991041">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754410" w:rsidRDefault="00991041">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754410">
        <w:tc>
          <w:tcPr>
            <w:tcW w:w="9079" w:type="dxa"/>
            <w:vAlign w:val="center"/>
          </w:tcPr>
          <w:p w:rsidR="00754410" w:rsidRDefault="00991041">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（1）2016年度经审计的财务报告，包括资产负债表、利润表、现金流量表、所有者权益变动表及其附注；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754410" w:rsidRDefault="00991041">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754410">
        <w:tc>
          <w:tcPr>
            <w:tcW w:w="9079" w:type="dxa"/>
            <w:vAlign w:val="center"/>
          </w:tcPr>
          <w:p w:rsidR="00754410" w:rsidRDefault="00991041">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754410" w:rsidRDefault="00991041">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754410">
        <w:tc>
          <w:tcPr>
            <w:tcW w:w="9079" w:type="dxa"/>
            <w:vAlign w:val="center"/>
          </w:tcPr>
          <w:p w:rsidR="00754410" w:rsidRDefault="00991041">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754410">
        <w:tc>
          <w:tcPr>
            <w:tcW w:w="9079" w:type="dxa"/>
            <w:vAlign w:val="center"/>
          </w:tcPr>
          <w:p w:rsidR="00754410" w:rsidRDefault="00991041">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754410" w:rsidRDefault="00991041">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754410">
        <w:tc>
          <w:tcPr>
            <w:tcW w:w="9079" w:type="dxa"/>
            <w:vAlign w:val="center"/>
          </w:tcPr>
          <w:p w:rsidR="00754410" w:rsidRDefault="00991041">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54410">
        <w:tc>
          <w:tcPr>
            <w:tcW w:w="9079" w:type="dxa"/>
            <w:vAlign w:val="center"/>
          </w:tcPr>
          <w:p w:rsidR="00754410" w:rsidRDefault="00991041">
            <w:pPr>
              <w:spacing w:line="360" w:lineRule="auto"/>
              <w:rPr>
                <w:rFonts w:asciiTheme="minorEastAsia" w:hAnsiTheme="minorEastAsia"/>
                <w:b/>
                <w:bCs/>
                <w:szCs w:val="21"/>
              </w:rPr>
            </w:pPr>
            <w:r>
              <w:rPr>
                <w:rFonts w:asciiTheme="minorEastAsia" w:hAnsiTheme="minorEastAsia" w:hint="eastAsia"/>
                <w:b/>
                <w:bCs/>
                <w:szCs w:val="21"/>
              </w:rPr>
              <w:t>8、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（1）查询渠道：“信用中国”网站（www.creditchina.gov.cn）和“国家企业信用公示系统”（www.gsxt.gov.cn)；</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754410" w:rsidRDefault="00991041">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754410">
        <w:trPr>
          <w:trHeight w:val="624"/>
        </w:trPr>
        <w:tc>
          <w:tcPr>
            <w:tcW w:w="9079" w:type="dxa"/>
            <w:vAlign w:val="center"/>
          </w:tcPr>
          <w:p w:rsidR="00754410" w:rsidRDefault="00991041">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754410" w:rsidRDefault="00991041">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754410">
        <w:trPr>
          <w:trHeight w:val="624"/>
        </w:trPr>
        <w:tc>
          <w:tcPr>
            <w:tcW w:w="9079" w:type="dxa"/>
            <w:vAlign w:val="center"/>
          </w:tcPr>
          <w:p w:rsidR="00754410" w:rsidRDefault="00991041">
            <w:pPr>
              <w:spacing w:line="360" w:lineRule="auto"/>
              <w:rPr>
                <w:rFonts w:asciiTheme="minorEastAsia" w:hAnsiTheme="minorEastAsia"/>
                <w:b/>
                <w:bCs/>
                <w:szCs w:val="21"/>
              </w:rPr>
            </w:pPr>
            <w:r>
              <w:rPr>
                <w:rFonts w:asciiTheme="minorEastAsia" w:hAnsiTheme="minorEastAsia" w:hint="eastAsia"/>
                <w:b/>
                <w:bCs/>
                <w:szCs w:val="21"/>
              </w:rPr>
              <w:lastRenderedPageBreak/>
              <w:t>10、联合体协议</w:t>
            </w:r>
          </w:p>
          <w:p w:rsidR="00754410" w:rsidRDefault="00991041">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754410">
        <w:trPr>
          <w:trHeight w:val="624"/>
        </w:trPr>
        <w:tc>
          <w:tcPr>
            <w:tcW w:w="9079" w:type="dxa"/>
            <w:vAlign w:val="center"/>
          </w:tcPr>
          <w:p w:rsidR="00754410" w:rsidRDefault="00991041">
            <w:pPr>
              <w:spacing w:line="360" w:lineRule="auto"/>
              <w:rPr>
                <w:rFonts w:asciiTheme="minorEastAsia" w:hAnsiTheme="minorEastAsia"/>
                <w:b/>
                <w:szCs w:val="21"/>
              </w:rPr>
            </w:pPr>
            <w:r>
              <w:rPr>
                <w:rFonts w:asciiTheme="minorEastAsia" w:hAnsiTheme="minorEastAsia" w:hint="eastAsia"/>
                <w:b/>
                <w:szCs w:val="21"/>
              </w:rPr>
              <w:t>11、投标保证金</w:t>
            </w:r>
          </w:p>
          <w:p w:rsidR="00754410" w:rsidRDefault="00991041">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754410">
        <w:trPr>
          <w:trHeight w:val="567"/>
        </w:trPr>
        <w:tc>
          <w:tcPr>
            <w:tcW w:w="9079" w:type="dxa"/>
            <w:vAlign w:val="center"/>
          </w:tcPr>
          <w:p w:rsidR="00754410" w:rsidRDefault="00991041">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754410" w:rsidRDefault="00754410">
      <w:pPr>
        <w:pStyle w:val="a9"/>
        <w:spacing w:line="360" w:lineRule="auto"/>
        <w:ind w:firstLineChars="200" w:firstLine="482"/>
        <w:contextualSpacing/>
        <w:rPr>
          <w:rFonts w:asciiTheme="minorEastAsia" w:eastAsiaTheme="minorEastAsia" w:hAnsiTheme="minorEastAsia" w:cs="仿宋_GB2312"/>
          <w:b/>
          <w:szCs w:val="24"/>
          <w:lang w:val="zh-CN"/>
        </w:rPr>
      </w:pPr>
    </w:p>
    <w:p w:rsidR="00754410" w:rsidRDefault="00991041">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754410" w:rsidRDefault="0099104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754410" w:rsidRDefault="0099104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754410" w:rsidRDefault="00991041">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754410" w:rsidRDefault="00991041">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54410" w:rsidRDefault="00991041">
      <w:pPr>
        <w:pStyle w:val="a9"/>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754410" w:rsidRDefault="0099104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54410" w:rsidRDefault="00991041">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754410" w:rsidRDefault="00991041">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754410" w:rsidRDefault="00991041">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754410" w:rsidRDefault="0099104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w:t>
      </w:r>
      <w:r>
        <w:rPr>
          <w:rFonts w:asciiTheme="minorEastAsia" w:eastAsiaTheme="minorEastAsia" w:hAnsiTheme="minorEastAsia" w:cs="仿宋_GB2312"/>
          <w:sz w:val="21"/>
          <w:szCs w:val="21"/>
          <w:lang w:val="zh-CN"/>
        </w:rPr>
        <w:lastRenderedPageBreak/>
        <w:t>其价格分为满分。因落实政府采购政策进行价格调整的，以调整后的价格计算评标基准价和投标报价。</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54410" w:rsidRDefault="009910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54410" w:rsidRDefault="00991041">
      <w:pPr>
        <w:pStyle w:val="a9"/>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54410" w:rsidRDefault="0099104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754410" w:rsidRDefault="00991041">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w:t>
      </w:r>
      <w:proofErr w:type="gramStart"/>
      <w:r>
        <w:rPr>
          <w:rFonts w:asciiTheme="minorEastAsia" w:eastAsiaTheme="minorEastAsia" w:hAnsiTheme="minorEastAsia" w:cs="仿宋_GB2312" w:hint="eastAsia"/>
          <w:sz w:val="21"/>
          <w:szCs w:val="21"/>
          <w:lang w:val="zh-CN"/>
        </w:rPr>
        <w:t>品所在页并</w:t>
      </w:r>
      <w:proofErr w:type="gramEnd"/>
      <w:r>
        <w:rPr>
          <w:rFonts w:asciiTheme="minorEastAsia" w:eastAsiaTheme="minorEastAsia" w:hAnsiTheme="minorEastAsia" w:cs="仿宋_GB2312" w:hint="eastAsia"/>
          <w:sz w:val="21"/>
          <w:szCs w:val="21"/>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54410" w:rsidRDefault="00991041">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w:t>
      </w:r>
      <w:proofErr w:type="gramStart"/>
      <w:r>
        <w:rPr>
          <w:rFonts w:asciiTheme="minorEastAsia" w:hAnsiTheme="minorEastAsia" w:cs="仿宋_GB2312" w:hint="eastAsia"/>
          <w:sz w:val="21"/>
          <w:szCs w:val="21"/>
          <w:lang w:val="zh-CN"/>
        </w:rPr>
        <w:t>所在页并加盖</w:t>
      </w:r>
      <w:proofErr w:type="gramEnd"/>
      <w:r>
        <w:rPr>
          <w:rFonts w:asciiTheme="minorEastAsia" w:hAnsiTheme="minorEastAsia" w:cs="仿宋_GB2312" w:hint="eastAsia"/>
          <w:sz w:val="21"/>
          <w:szCs w:val="21"/>
          <w:lang w:val="zh-CN"/>
        </w:rPr>
        <w:t>投标人公章的原件扫描件（或图片），评标委员会根据本项目评标标准予以判定并赋分。</w:t>
      </w:r>
    </w:p>
    <w:p w:rsidR="00754410" w:rsidRDefault="0099104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 w:val="21"/>
          <w:szCs w:val="21"/>
          <w:lang w:val="zh-CN"/>
        </w:rPr>
        <w:t>所在页并加</w:t>
      </w:r>
      <w:proofErr w:type="gramEnd"/>
      <w:r>
        <w:rPr>
          <w:rFonts w:asciiTheme="minorEastAsia" w:hAnsiTheme="minorEastAsia" w:cs="仿宋_GB2312" w:hint="eastAsia"/>
          <w:sz w:val="21"/>
          <w:szCs w:val="21"/>
          <w:lang w:val="zh-CN"/>
        </w:rPr>
        <w:t>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754410" w:rsidRDefault="0099104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754410" w:rsidRDefault="00991041">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754410" w:rsidRDefault="00991041">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754410" w:rsidRDefault="00991041">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754410" w:rsidRDefault="00991041">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754410" w:rsidRDefault="0099104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54410" w:rsidRDefault="0099104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754410" w:rsidRDefault="0099104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754410" w:rsidRDefault="009910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54410" w:rsidRDefault="009910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754410" w:rsidRDefault="009910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3）有下列情形之一的，视为投标人串通投标，其投标无效：</w:t>
      </w:r>
    </w:p>
    <w:p w:rsidR="00754410" w:rsidRDefault="009910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754410" w:rsidRDefault="009910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754410" w:rsidRDefault="009910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754410" w:rsidRDefault="009910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754410" w:rsidRDefault="009910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754410" w:rsidRDefault="0099104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54410" w:rsidRDefault="0099104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54410" w:rsidRDefault="0099104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41"/>
        <w:gridCol w:w="967"/>
      </w:tblGrid>
      <w:tr w:rsidR="00754410">
        <w:trPr>
          <w:trHeight w:val="900"/>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360" w:lineRule="auto"/>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分值构成</w:t>
            </w:r>
          </w:p>
          <w:p w:rsidR="00754410" w:rsidRDefault="00991041">
            <w:pPr>
              <w:spacing w:line="360" w:lineRule="auto"/>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(总分100分)</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360" w:lineRule="auto"/>
              <w:ind w:firstLineChars="200" w:firstLine="480"/>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价格分值：30分</w:t>
            </w:r>
          </w:p>
          <w:p w:rsidR="00754410" w:rsidRDefault="00991041">
            <w:pPr>
              <w:spacing w:line="360" w:lineRule="auto"/>
              <w:ind w:firstLineChars="200" w:firstLine="480"/>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商务部分：18分</w:t>
            </w:r>
          </w:p>
          <w:p w:rsidR="00754410" w:rsidRDefault="00991041">
            <w:pPr>
              <w:spacing w:line="360" w:lineRule="auto"/>
              <w:ind w:firstLineChars="200" w:firstLine="480"/>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技术部分：52分</w:t>
            </w:r>
          </w:p>
        </w:tc>
      </w:tr>
      <w:tr w:rsidR="00754410">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价格部分（满分30分）</w:t>
            </w:r>
          </w:p>
        </w:tc>
      </w:tr>
      <w:tr w:rsidR="00754410">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分值</w:t>
            </w:r>
          </w:p>
        </w:tc>
      </w:tr>
      <w:tr w:rsidR="00754410">
        <w:trPr>
          <w:trHeight w:val="1519"/>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360" w:lineRule="auto"/>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投标报价</w:t>
            </w:r>
          </w:p>
          <w:p w:rsidR="00754410" w:rsidRDefault="00991041">
            <w:pPr>
              <w:spacing w:line="360" w:lineRule="auto"/>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评分标准</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360" w:lineRule="auto"/>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评标基准价：满足招标文件要求的有效投标报价中，最低的投标报价为评标基准价。</w:t>
            </w:r>
          </w:p>
          <w:p w:rsidR="00754410" w:rsidRDefault="00991041">
            <w:pPr>
              <w:spacing w:line="360" w:lineRule="auto"/>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投标报价得分=（评标基准价/投标报价）×30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30分</w:t>
            </w:r>
          </w:p>
        </w:tc>
      </w:tr>
      <w:tr w:rsidR="00754410">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商务部分（满分18分）</w:t>
            </w:r>
          </w:p>
        </w:tc>
      </w:tr>
      <w:tr w:rsidR="00754410">
        <w:trPr>
          <w:trHeight w:val="474"/>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分值</w:t>
            </w:r>
          </w:p>
        </w:tc>
      </w:tr>
      <w:tr w:rsidR="00754410">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430" w:lineRule="exact"/>
              <w:ind w:firstLineChars="200" w:firstLine="480"/>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 xml:space="preserve"> 业绩</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autoSpaceDE w:val="0"/>
              <w:autoSpaceDN w:val="0"/>
              <w:adjustRightInd w:val="0"/>
              <w:spacing w:line="430" w:lineRule="exact"/>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投标人2015年1月1日以来，具有绿化景观业绩单项合同金额在：30万元以上（含30万元）。中标通知书和合同（或合同和验收报告）齐全，每提供一份得4分，最多得8分，不提供者为0分。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8分</w:t>
            </w:r>
          </w:p>
        </w:tc>
      </w:tr>
      <w:tr w:rsidR="00754410">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430" w:lineRule="exact"/>
              <w:ind w:firstLineChars="200" w:firstLine="480"/>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lastRenderedPageBreak/>
              <w:t>企业</w:t>
            </w:r>
            <w:proofErr w:type="gramStart"/>
            <w:r>
              <w:rPr>
                <w:rFonts w:asciiTheme="minorEastAsia" w:hAnsiTheme="minorEastAsia" w:cs="仿宋_GB2312" w:hint="eastAsia"/>
                <w:color w:val="000000" w:themeColor="text1"/>
                <w:kern w:val="0"/>
                <w:sz w:val="24"/>
                <w:szCs w:val="24"/>
                <w:shd w:val="clear" w:color="auto" w:fill="FFFFFF"/>
              </w:rPr>
              <w:t>综</w:t>
            </w:r>
            <w:proofErr w:type="gramEnd"/>
          </w:p>
          <w:p w:rsidR="00754410" w:rsidRDefault="00991041">
            <w:pPr>
              <w:spacing w:line="430" w:lineRule="exact"/>
              <w:ind w:firstLineChars="200" w:firstLine="480"/>
              <w:rPr>
                <w:rFonts w:asciiTheme="minorEastAsia" w:hAnsiTheme="minorEastAsia" w:cs="仿宋_GB2312"/>
                <w:color w:val="000000" w:themeColor="text1"/>
                <w:kern w:val="0"/>
                <w:sz w:val="24"/>
                <w:szCs w:val="24"/>
                <w:shd w:val="clear" w:color="auto" w:fill="FFFFFF"/>
              </w:rPr>
            </w:pPr>
            <w:proofErr w:type="gramStart"/>
            <w:r>
              <w:rPr>
                <w:rFonts w:asciiTheme="minorEastAsia" w:hAnsiTheme="minorEastAsia" w:cs="仿宋_GB2312" w:hint="eastAsia"/>
                <w:color w:val="000000" w:themeColor="text1"/>
                <w:kern w:val="0"/>
                <w:sz w:val="24"/>
                <w:szCs w:val="24"/>
                <w:shd w:val="clear" w:color="auto" w:fill="FFFFFF"/>
              </w:rPr>
              <w:t>合实力</w:t>
            </w:r>
            <w:proofErr w:type="gramEnd"/>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widowControl/>
              <w:jc w:val="left"/>
              <w:rPr>
                <w:rFonts w:ascii="宋体" w:eastAsia="宋体" w:hAnsi="宋体" w:cs="宋体"/>
                <w:kern w:val="0"/>
                <w:sz w:val="24"/>
                <w:szCs w:val="24"/>
              </w:rPr>
            </w:pPr>
            <w:r>
              <w:rPr>
                <w:rFonts w:ascii="宋体" w:eastAsia="宋体" w:hAnsi="宋体" w:cs="宋体" w:hint="eastAsia"/>
                <w:kern w:val="0"/>
                <w:sz w:val="24"/>
                <w:szCs w:val="24"/>
              </w:rPr>
              <w:t>1、企业</w:t>
            </w:r>
            <w:r>
              <w:rPr>
                <w:rFonts w:ascii="宋体" w:eastAsia="宋体" w:hAnsi="宋体" w:cs="宋体"/>
                <w:kern w:val="0"/>
                <w:sz w:val="24"/>
                <w:szCs w:val="24"/>
              </w:rPr>
              <w:t>获得</w:t>
            </w:r>
            <w:r>
              <w:rPr>
                <w:rFonts w:ascii="宋体" w:eastAsia="宋体" w:hAnsi="宋体" w:cs="宋体" w:hint="eastAsia"/>
                <w:kern w:val="0"/>
                <w:sz w:val="24"/>
                <w:szCs w:val="24"/>
              </w:rPr>
              <w:t>市</w:t>
            </w:r>
            <w:r>
              <w:rPr>
                <w:rFonts w:ascii="宋体" w:eastAsia="宋体" w:hAnsi="宋体" w:cs="宋体"/>
                <w:kern w:val="0"/>
                <w:sz w:val="24"/>
                <w:szCs w:val="24"/>
              </w:rPr>
              <w:t>级</w:t>
            </w:r>
            <w:r>
              <w:rPr>
                <w:rFonts w:ascii="宋体" w:eastAsia="宋体" w:hAnsi="宋体" w:cs="宋体" w:hint="eastAsia"/>
                <w:kern w:val="0"/>
                <w:sz w:val="24"/>
                <w:szCs w:val="24"/>
              </w:rPr>
              <w:t>及</w:t>
            </w:r>
            <w:r>
              <w:rPr>
                <w:rFonts w:ascii="宋体" w:eastAsia="宋体" w:hAnsi="宋体" w:cs="宋体"/>
                <w:kern w:val="0"/>
                <w:sz w:val="24"/>
                <w:szCs w:val="24"/>
              </w:rPr>
              <w:t>以上行政主管部门颁发的质量管理先进企业的</w:t>
            </w:r>
            <w:r>
              <w:rPr>
                <w:rFonts w:ascii="宋体" w:eastAsia="宋体" w:hAnsi="宋体" w:cs="宋体" w:hint="eastAsia"/>
                <w:kern w:val="0"/>
                <w:sz w:val="24"/>
                <w:szCs w:val="24"/>
              </w:rPr>
              <w:t>得5</w:t>
            </w:r>
            <w:r>
              <w:rPr>
                <w:rFonts w:ascii="宋体" w:eastAsia="宋体" w:hAnsi="宋体" w:cs="宋体"/>
                <w:kern w:val="0"/>
                <w:sz w:val="24"/>
                <w:szCs w:val="24"/>
              </w:rPr>
              <w:t>分</w:t>
            </w:r>
            <w:r>
              <w:rPr>
                <w:rFonts w:ascii="宋体" w:eastAsia="宋体" w:hAnsi="宋体" w:cs="宋体" w:hint="eastAsia"/>
                <w:kern w:val="0"/>
                <w:sz w:val="24"/>
                <w:szCs w:val="24"/>
              </w:rPr>
              <w:t>，没有不得分。</w:t>
            </w:r>
          </w:p>
          <w:p w:rsidR="00754410" w:rsidRDefault="00991041">
            <w:pPr>
              <w:widowControl/>
              <w:jc w:val="left"/>
              <w:rPr>
                <w:rFonts w:asciiTheme="minorEastAsia" w:hAnsiTheme="minorEastAsia" w:cs="仿宋_GB2312"/>
                <w:color w:val="000000" w:themeColor="text1"/>
                <w:kern w:val="0"/>
                <w:sz w:val="24"/>
                <w:szCs w:val="24"/>
                <w:shd w:val="clear" w:color="auto" w:fill="FFFFFF"/>
              </w:rPr>
            </w:pPr>
            <w:r>
              <w:rPr>
                <w:rFonts w:ascii="宋体" w:eastAsia="宋体" w:hAnsi="宋体" w:cs="宋体" w:hint="eastAsia"/>
                <w:kern w:val="0"/>
                <w:sz w:val="24"/>
                <w:szCs w:val="24"/>
              </w:rPr>
              <w:t>2、</w:t>
            </w:r>
            <w:r>
              <w:rPr>
                <w:rFonts w:ascii="宋体" w:eastAsia="宋体" w:hAnsi="宋体" w:cs="宋体"/>
                <w:kern w:val="0"/>
                <w:sz w:val="24"/>
                <w:szCs w:val="24"/>
              </w:rPr>
              <w:t>企业通过质量管理体系认证、环境管理体系认证、职业健康安全管理体系认证的得</w:t>
            </w:r>
            <w:r>
              <w:rPr>
                <w:rFonts w:ascii="宋体" w:eastAsia="宋体" w:hAnsi="宋体" w:cs="宋体" w:hint="eastAsia"/>
                <w:kern w:val="0"/>
                <w:sz w:val="24"/>
                <w:szCs w:val="24"/>
              </w:rPr>
              <w:t>5</w:t>
            </w:r>
            <w:r>
              <w:rPr>
                <w:rFonts w:ascii="宋体" w:eastAsia="宋体" w:hAnsi="宋体" w:cs="宋体"/>
                <w:kern w:val="0"/>
                <w:sz w:val="24"/>
                <w:szCs w:val="24"/>
              </w:rPr>
              <w:t>分，本项最高得</w:t>
            </w:r>
            <w:r>
              <w:rPr>
                <w:rFonts w:ascii="宋体" w:eastAsia="宋体" w:hAnsi="宋体" w:cs="宋体" w:hint="eastAsia"/>
                <w:kern w:val="0"/>
                <w:sz w:val="24"/>
                <w:szCs w:val="24"/>
              </w:rPr>
              <w:t>5</w:t>
            </w:r>
            <w:r>
              <w:rPr>
                <w:rFonts w:ascii="宋体" w:eastAsia="宋体" w:hAnsi="宋体" w:cs="宋体"/>
                <w:kern w:val="0"/>
                <w:sz w:val="24"/>
                <w:szCs w:val="24"/>
              </w:rPr>
              <w:t xml:space="preserve">分，缺项不得分 </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pPr>
            <w:r>
              <w:rPr>
                <w:rFonts w:ascii="宋体" w:hAnsi="宋体" w:hint="eastAsia"/>
                <w:sz w:val="24"/>
                <w:szCs w:val="24"/>
              </w:rPr>
              <w:t>10分</w:t>
            </w:r>
          </w:p>
          <w:p w:rsidR="00754410" w:rsidRDefault="00754410">
            <w:pPr>
              <w:jc w:val="center"/>
              <w:rPr>
                <w:rFonts w:asciiTheme="minorEastAsia" w:hAnsiTheme="minorEastAsia" w:cs="仿宋_GB2312"/>
                <w:color w:val="000000" w:themeColor="text1"/>
                <w:kern w:val="0"/>
                <w:sz w:val="24"/>
                <w:szCs w:val="24"/>
                <w:shd w:val="clear" w:color="auto" w:fill="FFFFFF"/>
              </w:rPr>
            </w:pPr>
          </w:p>
        </w:tc>
      </w:tr>
      <w:tr w:rsidR="00754410">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技术部分（满分52分）</w:t>
            </w:r>
          </w:p>
        </w:tc>
      </w:tr>
      <w:tr w:rsidR="00754410">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分值</w:t>
            </w:r>
          </w:p>
        </w:tc>
      </w:tr>
      <w:tr w:rsidR="00754410">
        <w:trPr>
          <w:trHeight w:val="567"/>
          <w:jc w:val="center"/>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投标文件的规范程度</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widowControl/>
              <w:jc w:val="left"/>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1、投标文件的编制符合招标文件的规定，装订整齐规范的，得2分，不满足不得分。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2分</w:t>
            </w:r>
          </w:p>
        </w:tc>
      </w:tr>
      <w:tr w:rsidR="00754410">
        <w:trPr>
          <w:trHeight w:val="567"/>
          <w:jc w:val="center"/>
        </w:trPr>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754410">
            <w:pP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360" w:lineRule="exact"/>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2、投标人编制投标文件逻辑严紧、描述规范、无文字错误的，得2分，不满足不得分。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2分</w:t>
            </w:r>
          </w:p>
        </w:tc>
      </w:tr>
      <w:tr w:rsidR="00754410">
        <w:trPr>
          <w:trHeight w:val="740"/>
          <w:jc w:val="center"/>
        </w:trPr>
        <w:tc>
          <w:tcPr>
            <w:tcW w:w="1762" w:type="dxa"/>
            <w:vMerge w:val="restart"/>
            <w:tcBorders>
              <w:top w:val="single" w:sz="4" w:space="0" w:color="auto"/>
              <w:left w:val="single" w:sz="4" w:space="0" w:color="auto"/>
              <w:right w:val="single" w:sz="4" w:space="0" w:color="auto"/>
            </w:tcBorders>
            <w:shd w:val="clear" w:color="auto" w:fill="auto"/>
            <w:vAlign w:val="center"/>
          </w:tcPr>
          <w:p w:rsidR="00754410" w:rsidRDefault="00991041">
            <w:pPr>
              <w:spacing w:line="360" w:lineRule="exact"/>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对招标文件的响应程度</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不满足招标文件技术指标要求和商务条款规定的为无效投标。</w:t>
            </w:r>
          </w:p>
        </w:tc>
      </w:tr>
      <w:tr w:rsidR="00754410">
        <w:trPr>
          <w:trHeight w:val="567"/>
          <w:jc w:val="center"/>
        </w:trPr>
        <w:tc>
          <w:tcPr>
            <w:tcW w:w="1762" w:type="dxa"/>
            <w:vMerge/>
            <w:tcBorders>
              <w:left w:val="single" w:sz="4" w:space="0" w:color="auto"/>
              <w:right w:val="single" w:sz="4" w:space="0" w:color="auto"/>
            </w:tcBorders>
            <w:shd w:val="clear" w:color="auto" w:fill="auto"/>
            <w:vAlign w:val="center"/>
          </w:tcPr>
          <w:p w:rsidR="00754410" w:rsidRDefault="00754410">
            <w:pP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360" w:lineRule="auto"/>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对项目整体有深刻认识，工作方案内容针对项目特点完整规范、具体可行和整体性。科学，方案合理30分；较好可行25分；一般20分；没有得0分。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30分</w:t>
            </w:r>
          </w:p>
        </w:tc>
      </w:tr>
      <w:tr w:rsidR="00754410">
        <w:trPr>
          <w:trHeight w:val="567"/>
          <w:jc w:val="center"/>
        </w:trPr>
        <w:tc>
          <w:tcPr>
            <w:tcW w:w="1762" w:type="dxa"/>
            <w:vMerge/>
            <w:tcBorders>
              <w:left w:val="single" w:sz="4" w:space="0" w:color="auto"/>
              <w:bottom w:val="single" w:sz="4" w:space="0" w:color="auto"/>
              <w:right w:val="single" w:sz="4" w:space="0" w:color="auto"/>
            </w:tcBorders>
            <w:shd w:val="clear" w:color="auto" w:fill="auto"/>
            <w:vAlign w:val="center"/>
          </w:tcPr>
          <w:p w:rsidR="00754410" w:rsidRDefault="00754410">
            <w:pP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360" w:lineRule="auto"/>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根据投标人的人员、设备配备计划在0-11分综合打分。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jc w:val="center"/>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11分</w:t>
            </w:r>
          </w:p>
        </w:tc>
      </w:tr>
      <w:tr w:rsidR="00754410">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360" w:lineRule="auto"/>
              <w:jc w:val="center"/>
              <w:rPr>
                <w:rFonts w:ascii="宋体" w:eastAsia="宋体" w:hAnsi="宋体"/>
                <w:sz w:val="24"/>
                <w:szCs w:val="24"/>
              </w:rPr>
            </w:pPr>
            <w:r>
              <w:rPr>
                <w:rFonts w:ascii="宋体" w:hAnsi="宋体" w:hint="eastAsia"/>
                <w:sz w:val="24"/>
                <w:szCs w:val="24"/>
              </w:rPr>
              <w:t>售后服务承诺</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0" w:lineRule="atLeast"/>
              <w:jc w:val="left"/>
              <w:rPr>
                <w:rFonts w:ascii="宋体" w:eastAsia="宋体" w:hAnsi="宋体"/>
                <w:sz w:val="24"/>
                <w:szCs w:val="24"/>
              </w:rPr>
            </w:pPr>
            <w:r>
              <w:rPr>
                <w:rFonts w:ascii="宋体" w:hAnsi="宋体" w:hint="eastAsia"/>
                <w:sz w:val="24"/>
                <w:szCs w:val="24"/>
              </w:rPr>
              <w:t>除满足本招标文件内所有实质性要求之外还有其他服务承诺的得7分，仅进行了简单概况的得3分，没有不得分。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754410" w:rsidRDefault="00991041">
            <w:pPr>
              <w:spacing w:line="360" w:lineRule="auto"/>
              <w:jc w:val="center"/>
              <w:rPr>
                <w:rFonts w:ascii="宋体" w:eastAsia="宋体" w:hAnsi="宋体"/>
                <w:sz w:val="24"/>
                <w:szCs w:val="24"/>
              </w:rPr>
            </w:pPr>
            <w:r>
              <w:rPr>
                <w:rFonts w:ascii="宋体" w:hAnsi="宋体" w:hint="eastAsia"/>
                <w:sz w:val="24"/>
                <w:szCs w:val="24"/>
              </w:rPr>
              <w:t>7分</w:t>
            </w:r>
          </w:p>
        </w:tc>
      </w:tr>
    </w:tbl>
    <w:p w:rsidR="00754410" w:rsidRDefault="00754410">
      <w:pPr>
        <w:spacing w:line="360" w:lineRule="auto"/>
        <w:ind w:firstLineChars="200" w:firstLine="482"/>
        <w:rPr>
          <w:rFonts w:asciiTheme="minorEastAsia" w:hAnsiTheme="minorEastAsia" w:cs="仿宋_GB2312"/>
          <w:b/>
          <w:sz w:val="24"/>
          <w:szCs w:val="24"/>
          <w:lang w:val="zh-CN"/>
        </w:rPr>
      </w:pPr>
    </w:p>
    <w:p w:rsidR="00754410" w:rsidRDefault="0099104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754410">
        <w:trPr>
          <w:trHeight w:val="557"/>
        </w:trPr>
        <w:tc>
          <w:tcPr>
            <w:tcW w:w="721" w:type="dxa"/>
            <w:vAlign w:val="center"/>
          </w:tcPr>
          <w:p w:rsidR="00754410" w:rsidRDefault="0099104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754410" w:rsidRDefault="0099104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54410" w:rsidRDefault="0099104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54410" w:rsidRDefault="0099104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54410">
        <w:trPr>
          <w:trHeight w:val="891"/>
        </w:trPr>
        <w:tc>
          <w:tcPr>
            <w:tcW w:w="721" w:type="dxa"/>
            <w:vAlign w:val="center"/>
          </w:tcPr>
          <w:p w:rsidR="00754410" w:rsidRDefault="0099104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754410" w:rsidRDefault="0099104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754410" w:rsidRDefault="0099104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754410" w:rsidRDefault="0099104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54410" w:rsidRDefault="0099104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754410" w:rsidRDefault="00754410">
            <w:pPr>
              <w:jc w:val="center"/>
              <w:rPr>
                <w:rFonts w:ascii="宋体" w:hAnsi="宋体"/>
                <w:b/>
                <w:color w:val="000000"/>
                <w:sz w:val="24"/>
                <w:szCs w:val="24"/>
                <w:lang w:val="en-GB"/>
              </w:rPr>
            </w:pPr>
          </w:p>
        </w:tc>
      </w:tr>
      <w:tr w:rsidR="00754410">
        <w:trPr>
          <w:trHeight w:val="1414"/>
        </w:trPr>
        <w:tc>
          <w:tcPr>
            <w:tcW w:w="721" w:type="dxa"/>
            <w:vAlign w:val="center"/>
          </w:tcPr>
          <w:p w:rsidR="00754410" w:rsidRDefault="0099104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754410" w:rsidRDefault="0099104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54410" w:rsidRDefault="0099104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54410" w:rsidRDefault="0099104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54410" w:rsidRDefault="00754410">
            <w:pPr>
              <w:rPr>
                <w:rFonts w:ascii="宋体" w:hAnsi="宋体"/>
                <w:color w:val="000000"/>
                <w:sz w:val="24"/>
                <w:szCs w:val="24"/>
                <w:lang w:val="en-GB"/>
              </w:rPr>
            </w:pPr>
          </w:p>
        </w:tc>
      </w:tr>
      <w:tr w:rsidR="00754410">
        <w:trPr>
          <w:trHeight w:val="707"/>
        </w:trPr>
        <w:tc>
          <w:tcPr>
            <w:tcW w:w="721" w:type="dxa"/>
            <w:vAlign w:val="center"/>
          </w:tcPr>
          <w:p w:rsidR="00754410" w:rsidRDefault="0099104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754410" w:rsidRDefault="0099104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754410" w:rsidRDefault="00991041">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754410" w:rsidRDefault="0099104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754410" w:rsidRDefault="0099104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54410" w:rsidRDefault="00754410">
            <w:pPr>
              <w:jc w:val="center"/>
              <w:rPr>
                <w:rFonts w:ascii="宋体" w:hAnsi="宋体"/>
                <w:b/>
                <w:color w:val="000000"/>
                <w:sz w:val="24"/>
                <w:szCs w:val="24"/>
                <w:lang w:val="en-GB"/>
              </w:rPr>
            </w:pPr>
          </w:p>
        </w:tc>
      </w:tr>
      <w:tr w:rsidR="00754410">
        <w:trPr>
          <w:trHeight w:val="707"/>
        </w:trPr>
        <w:tc>
          <w:tcPr>
            <w:tcW w:w="721" w:type="dxa"/>
            <w:vAlign w:val="center"/>
          </w:tcPr>
          <w:p w:rsidR="00754410" w:rsidRDefault="00991041">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754410" w:rsidRDefault="0099104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54410" w:rsidRDefault="0099104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54410" w:rsidRDefault="0099104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54410" w:rsidRDefault="0099104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54410">
        <w:trPr>
          <w:trHeight w:val="707"/>
        </w:trPr>
        <w:tc>
          <w:tcPr>
            <w:tcW w:w="721" w:type="dxa"/>
            <w:vAlign w:val="center"/>
          </w:tcPr>
          <w:p w:rsidR="00754410" w:rsidRDefault="0099104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754410" w:rsidRDefault="0099104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54410" w:rsidRDefault="0099104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54410" w:rsidRDefault="0099104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54410" w:rsidRDefault="0099104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54410">
        <w:trPr>
          <w:trHeight w:val="2582"/>
        </w:trPr>
        <w:tc>
          <w:tcPr>
            <w:tcW w:w="8931" w:type="dxa"/>
            <w:gridSpan w:val="4"/>
            <w:vAlign w:val="center"/>
          </w:tcPr>
          <w:p w:rsidR="00754410" w:rsidRDefault="0099104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54410" w:rsidRDefault="0099104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754410" w:rsidRDefault="0099104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754410" w:rsidRDefault="0099104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754410" w:rsidRDefault="00991041">
      <w:pPr>
        <w:spacing w:line="360" w:lineRule="auto"/>
        <w:rPr>
          <w:rFonts w:ascii="宋体" w:hAnsi="宋体"/>
          <w:bCs/>
          <w:sz w:val="24"/>
          <w:szCs w:val="24"/>
          <w:lang w:val="en-GB"/>
        </w:rPr>
      </w:pPr>
      <w:r>
        <w:rPr>
          <w:rFonts w:ascii="宋体" w:hAnsi="宋体" w:hint="eastAsia"/>
          <w:bCs/>
          <w:sz w:val="24"/>
          <w:szCs w:val="24"/>
          <w:lang w:val="en-GB"/>
        </w:rPr>
        <w:t>备注：</w:t>
      </w:r>
    </w:p>
    <w:p w:rsidR="00754410" w:rsidRDefault="0099104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754410" w:rsidRDefault="0099104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754410" w:rsidRDefault="0099104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754410" w:rsidRDefault="0099104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754410" w:rsidRDefault="00991041">
      <w:pPr>
        <w:pStyle w:val="a9"/>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754410" w:rsidRDefault="009910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754410" w:rsidRDefault="009910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754410" w:rsidRDefault="009910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754410" w:rsidRDefault="009910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754410" w:rsidRDefault="009910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Theme="minorEastAsia" w:hAnsiTheme="minorEastAsia" w:cs="仿宋_GB2312"/>
          <w:sz w:val="24"/>
          <w:szCs w:val="24"/>
          <w:lang w:val="zh-CN"/>
        </w:rPr>
        <w:lastRenderedPageBreak/>
        <w:t>书面报告本级财政部门。</w:t>
      </w:r>
    </w:p>
    <w:p w:rsidR="00754410" w:rsidRDefault="009910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54410" w:rsidRDefault="0099104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54410" w:rsidRDefault="009910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754410" w:rsidRDefault="0099104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754410">
      <w:pPr>
        <w:adjustRightInd w:val="0"/>
        <w:snapToGrid w:val="0"/>
        <w:spacing w:line="360" w:lineRule="auto"/>
        <w:ind w:firstLineChars="200" w:firstLine="420"/>
        <w:rPr>
          <w:rFonts w:ascii="宋体" w:hAnsi="宋体" w:cs="Courier New"/>
          <w:szCs w:val="21"/>
        </w:rPr>
      </w:pPr>
    </w:p>
    <w:p w:rsidR="00754410" w:rsidRDefault="00991041">
      <w:pPr>
        <w:pStyle w:val="a9"/>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754410" w:rsidRDefault="00991041">
      <w:pPr>
        <w:pStyle w:val="a9"/>
        <w:spacing w:line="360" w:lineRule="auto"/>
        <w:contextualSpacing/>
        <w:jc w:val="center"/>
        <w:rPr>
          <w:rFonts w:ascii="宋体" w:hAnsi="宋体"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r>
        <w:rPr>
          <w:rFonts w:asciiTheme="majorEastAsia" w:eastAsiaTheme="majorEastAsia" w:hAnsiTheme="majorEastAsia" w:cs="宋体" w:hint="eastAsia"/>
          <w:b/>
          <w:kern w:val="0"/>
          <w:sz w:val="36"/>
          <w:szCs w:val="36"/>
        </w:rPr>
        <w:br/>
      </w:r>
      <w:r>
        <w:rPr>
          <w:rFonts w:ascii="宋体" w:hAnsi="宋体" w:cs="宋体" w:hint="eastAsia"/>
          <w:b/>
          <w:kern w:val="0"/>
          <w:sz w:val="36"/>
          <w:szCs w:val="36"/>
        </w:rPr>
        <w:t>（一）合同一般条款</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54410" w:rsidRDefault="00754410">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754410" w:rsidRDefault="00754410">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54410" w:rsidRDefault="00754410">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54410" w:rsidRDefault="00754410">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54410" w:rsidRDefault="00754410">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54410" w:rsidRDefault="00754410">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754410" w:rsidRDefault="00991041">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r>
        <w:rPr>
          <w:rFonts w:ascii="宋体" w:eastAsia="宋体" w:hAnsi="宋体" w:cs="宋体" w:hint="eastAsia"/>
          <w:b/>
          <w:kern w:val="0"/>
          <w:sz w:val="36"/>
          <w:szCs w:val="36"/>
          <w:lang w:val="zh-CN"/>
        </w:rPr>
        <w:lastRenderedPageBreak/>
        <w:t>（二）合同特殊条款</w:t>
      </w:r>
    </w:p>
    <w:p w:rsidR="00754410" w:rsidRDefault="00754410">
      <w:pPr>
        <w:wordWrap w:val="0"/>
        <w:topLinePunct/>
        <w:autoSpaceDE w:val="0"/>
        <w:autoSpaceDN w:val="0"/>
        <w:adjustRightInd w:val="0"/>
        <w:snapToGrid w:val="0"/>
        <w:spacing w:line="360" w:lineRule="auto"/>
        <w:jc w:val="center"/>
        <w:rPr>
          <w:rFonts w:ascii="宋体" w:cs="宋体"/>
          <w:b/>
          <w:bCs/>
          <w:sz w:val="30"/>
          <w:szCs w:val="30"/>
          <w:lang w:val="zh-CN"/>
        </w:rPr>
      </w:pP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754410" w:rsidRDefault="0099104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754410" w:rsidRDefault="00754410">
      <w:pPr>
        <w:pStyle w:val="a9"/>
        <w:spacing w:line="360" w:lineRule="auto"/>
        <w:contextualSpacing/>
        <w:rPr>
          <w:rFonts w:ascii="宋体" w:hAnsi="宋体" w:cs="宋体"/>
          <w:b/>
          <w:kern w:val="0"/>
          <w:sz w:val="36"/>
          <w:szCs w:val="36"/>
        </w:rPr>
      </w:pPr>
    </w:p>
    <w:p w:rsidR="00754410" w:rsidRDefault="00991041">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r>
        <w:rPr>
          <w:rFonts w:ascii="宋体" w:eastAsia="宋体" w:hAnsi="宋体" w:cs="宋体" w:hint="eastAsia"/>
          <w:b/>
          <w:kern w:val="0"/>
          <w:sz w:val="36"/>
          <w:szCs w:val="36"/>
          <w:lang w:val="zh-CN"/>
        </w:rPr>
        <w:t>合同书 （参考样本）</w:t>
      </w:r>
    </w:p>
    <w:p w:rsidR="00754410" w:rsidRDefault="00991041">
      <w:pPr>
        <w:wordWrap w:val="0"/>
        <w:topLinePunct/>
        <w:autoSpaceDE w:val="0"/>
        <w:autoSpaceDN w:val="0"/>
        <w:adjustRightInd w:val="0"/>
        <w:snapToGrid w:val="0"/>
        <w:spacing w:line="360" w:lineRule="auto"/>
        <w:rPr>
          <w:rFonts w:ascii="宋体" w:hAnsi="宋体"/>
          <w:sz w:val="24"/>
          <w:szCs w:val="24"/>
        </w:rPr>
      </w:pPr>
      <w:r>
        <w:rPr>
          <w:rFonts w:ascii="宋体" w:hAnsi="宋体" w:hint="eastAsia"/>
          <w:sz w:val="24"/>
          <w:szCs w:val="24"/>
        </w:rPr>
        <w:t>合同编号：</w:t>
      </w:r>
    </w:p>
    <w:p w:rsidR="00754410" w:rsidRDefault="00991041">
      <w:pPr>
        <w:wordWrap w:val="0"/>
        <w:topLinePunct/>
        <w:autoSpaceDE w:val="0"/>
        <w:autoSpaceDN w:val="0"/>
        <w:adjustRightInd w:val="0"/>
        <w:snapToGrid w:val="0"/>
        <w:spacing w:line="360" w:lineRule="auto"/>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firstRow="1" w:lastRow="0" w:firstColumn="1" w:lastColumn="0" w:noHBand="0" w:noVBand="1"/>
      </w:tblPr>
      <w:tblGrid>
        <w:gridCol w:w="491"/>
        <w:gridCol w:w="1512"/>
        <w:gridCol w:w="2456"/>
        <w:gridCol w:w="567"/>
        <w:gridCol w:w="567"/>
        <w:gridCol w:w="1323"/>
        <w:gridCol w:w="1323"/>
        <w:gridCol w:w="1251"/>
      </w:tblGrid>
      <w:tr w:rsidR="0075441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54410">
        <w:trPr>
          <w:trHeight w:val="430"/>
        </w:trPr>
        <w:tc>
          <w:tcPr>
            <w:tcW w:w="491"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r>
      <w:tr w:rsidR="00754410">
        <w:trPr>
          <w:trHeight w:val="446"/>
        </w:trPr>
        <w:tc>
          <w:tcPr>
            <w:tcW w:w="491"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sz w:val="24"/>
              </w:rPr>
            </w:pPr>
          </w:p>
        </w:tc>
      </w:tr>
      <w:tr w:rsidR="0075441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五、货物标志、包装、运输：按招标文件办理。供方将货物直接运至规定的地点，运费自理。</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w:t>
      </w:r>
      <w:proofErr w:type="gramStart"/>
      <w:r>
        <w:rPr>
          <w:rFonts w:ascii="宋体" w:hAnsi="宋体" w:hint="eastAsia"/>
          <w:sz w:val="24"/>
          <w:szCs w:val="24"/>
        </w:rPr>
        <w:t>设</w:t>
      </w:r>
      <w:r>
        <w:rPr>
          <w:rFonts w:ascii="宋体" w:hAnsi="宋体" w:hint="eastAsia"/>
          <w:color w:val="000000"/>
          <w:sz w:val="24"/>
          <w:szCs w:val="24"/>
        </w:rPr>
        <w:t>设备</w:t>
      </w:r>
      <w:proofErr w:type="gramEnd"/>
      <w:r>
        <w:rPr>
          <w:rFonts w:ascii="宋体" w:hAnsi="宋体" w:hint="eastAsia"/>
          <w:color w:val="000000"/>
          <w:sz w:val="24"/>
          <w:szCs w:val="24"/>
        </w:rPr>
        <w:t>安装完成</w:t>
      </w:r>
      <w:r>
        <w:rPr>
          <w:rFonts w:ascii="宋体" w:hAnsi="宋体" w:hint="eastAsia"/>
          <w:sz w:val="24"/>
          <w:szCs w:val="24"/>
        </w:rPr>
        <w:t>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法定代表人：</w:t>
      </w:r>
      <w:r>
        <w:rPr>
          <w:rFonts w:ascii="宋体" w:hAnsi="宋体"/>
          <w:sz w:val="24"/>
          <w:szCs w:val="24"/>
        </w:rPr>
        <w:t xml:space="preserve">                        </w:t>
      </w:r>
      <w:r>
        <w:rPr>
          <w:rFonts w:ascii="宋体" w:hAnsi="宋体" w:hint="eastAsia"/>
          <w:sz w:val="24"/>
          <w:szCs w:val="24"/>
        </w:rPr>
        <w:t>法定代表人：</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proofErr w:type="gramStart"/>
      <w:r>
        <w:rPr>
          <w:rFonts w:ascii="宋体" w:hAnsi="宋体" w:hint="eastAsia"/>
          <w:sz w:val="24"/>
          <w:szCs w:val="24"/>
        </w:rPr>
        <w:t>帐号</w:t>
      </w:r>
      <w:proofErr w:type="gramEnd"/>
      <w:r>
        <w:rPr>
          <w:rFonts w:ascii="宋体" w:hAnsi="宋体" w:hint="eastAsia"/>
          <w:sz w:val="24"/>
          <w:szCs w:val="24"/>
        </w:rPr>
        <w:t>：</w:t>
      </w:r>
      <w:r>
        <w:rPr>
          <w:rFonts w:ascii="宋体" w:hAnsi="宋体"/>
          <w:sz w:val="24"/>
          <w:szCs w:val="24"/>
        </w:rPr>
        <w:t xml:space="preserve">                              </w:t>
      </w:r>
      <w:proofErr w:type="gramStart"/>
      <w:r>
        <w:rPr>
          <w:rFonts w:ascii="宋体" w:hAnsi="宋体" w:hint="eastAsia"/>
          <w:sz w:val="24"/>
          <w:szCs w:val="24"/>
        </w:rPr>
        <w:t>帐号</w:t>
      </w:r>
      <w:proofErr w:type="gramEnd"/>
      <w:r>
        <w:rPr>
          <w:rFonts w:ascii="宋体" w:hAnsi="宋体" w:hint="eastAsia"/>
          <w:sz w:val="24"/>
          <w:szCs w:val="24"/>
        </w:rPr>
        <w:t>：</w:t>
      </w:r>
    </w:p>
    <w:p w:rsidR="00754410" w:rsidRDefault="0099104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proofErr w:type="gramStart"/>
      <w:r>
        <w:rPr>
          <w:rFonts w:ascii="宋体" w:hAnsi="宋体" w:hint="eastAsia"/>
          <w:sz w:val="24"/>
          <w:szCs w:val="24"/>
        </w:rPr>
        <w:t>签定</w:t>
      </w:r>
      <w:proofErr w:type="gramEnd"/>
      <w:r>
        <w:rPr>
          <w:rFonts w:ascii="宋体" w:hAnsi="宋体" w:hint="eastAsia"/>
          <w:sz w:val="24"/>
          <w:szCs w:val="24"/>
        </w:rPr>
        <w:t>时间：</w:t>
      </w: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99104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754410" w:rsidRDefault="0099104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754410">
      <w:pPr>
        <w:pStyle w:val="a9"/>
        <w:spacing w:line="360" w:lineRule="auto"/>
        <w:contextualSpacing/>
        <w:jc w:val="center"/>
        <w:rPr>
          <w:rFonts w:asciiTheme="majorEastAsia" w:eastAsiaTheme="majorEastAsia" w:hAnsiTheme="majorEastAsia" w:cs="宋体"/>
          <w:b/>
          <w:kern w:val="0"/>
          <w:sz w:val="36"/>
          <w:szCs w:val="36"/>
        </w:rPr>
      </w:pPr>
    </w:p>
    <w:p w:rsidR="00754410" w:rsidRDefault="0099104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r>
        <w:rPr>
          <w:rFonts w:asciiTheme="majorEastAsia" w:eastAsiaTheme="majorEastAsia" w:hAnsiTheme="majorEastAsia" w:cs="宋体" w:hint="eastAsia"/>
          <w:b/>
          <w:kern w:val="0"/>
          <w:sz w:val="36"/>
          <w:szCs w:val="36"/>
        </w:rPr>
        <w:br/>
      </w:r>
    </w:p>
    <w:p w:rsidR="00754410" w:rsidRDefault="00991041">
      <w:pPr>
        <w:jc w:val="left"/>
        <w:rPr>
          <w:rStyle w:val="20"/>
          <w:rFonts w:ascii="宋体" w:eastAsia="宋体" w:hAnsi="宋体"/>
        </w:rPr>
      </w:pPr>
      <w:bookmarkStart w:id="3" w:name="_Toc174185203"/>
      <w:bookmarkStart w:id="4" w:name="_Toc184023138"/>
      <w:bookmarkStart w:id="5" w:name="_Toc186274126"/>
      <w:r>
        <w:rPr>
          <w:rStyle w:val="20"/>
          <w:rFonts w:ascii="宋体" w:eastAsia="宋体" w:hAnsi="宋体" w:hint="eastAsia"/>
        </w:rPr>
        <w:t>投标文件封皮格式</w:t>
      </w:r>
      <w:bookmarkStart w:id="6" w:name="_Toc5131"/>
      <w:bookmarkStart w:id="7" w:name="_Toc16238"/>
      <w:bookmarkStart w:id="8" w:name="_Toc12595"/>
      <w:bookmarkStart w:id="9" w:name="_Toc14398"/>
    </w:p>
    <w:p w:rsidR="00754410" w:rsidRDefault="00754410">
      <w:pPr>
        <w:pStyle w:val="a3"/>
        <w:ind w:firstLine="340"/>
      </w:pPr>
    </w:p>
    <w:p w:rsidR="00754410" w:rsidRDefault="00991041">
      <w:pPr>
        <w:jc w:val="right"/>
        <w:rPr>
          <w:rStyle w:val="20"/>
          <w:rFonts w:ascii="宋体" w:eastAsia="宋体" w:hAnsi="宋体"/>
        </w:rPr>
      </w:pPr>
      <w:r>
        <w:rPr>
          <w:rStyle w:val="20"/>
          <w:rFonts w:ascii="宋体" w:eastAsia="宋体" w:hAnsi="宋体" w:hint="eastAsia"/>
        </w:rPr>
        <w:t>正本/副本</w:t>
      </w:r>
    </w:p>
    <w:bookmarkEnd w:id="6"/>
    <w:bookmarkEnd w:id="7"/>
    <w:bookmarkEnd w:id="8"/>
    <w:bookmarkEnd w:id="9"/>
    <w:p w:rsidR="00754410" w:rsidRDefault="00754410">
      <w:pPr>
        <w:jc w:val="left"/>
        <w:rPr>
          <w:rStyle w:val="20"/>
          <w:rFonts w:ascii="宋体" w:eastAsia="宋体" w:hAnsi="宋体"/>
        </w:rPr>
      </w:pPr>
    </w:p>
    <w:p w:rsidR="00754410" w:rsidRDefault="00754410">
      <w:pPr>
        <w:rPr>
          <w:rFonts w:ascii="宋体" w:eastAsia="宋体" w:hAnsi="宋体" w:cs="微软雅黑"/>
          <w:sz w:val="28"/>
          <w:szCs w:val="28"/>
          <w:u w:val="single"/>
        </w:rPr>
      </w:pPr>
    </w:p>
    <w:p w:rsidR="00754410" w:rsidRDefault="0099104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754410" w:rsidRDefault="00754410">
      <w:pPr>
        <w:jc w:val="center"/>
        <w:rPr>
          <w:rFonts w:ascii="宋体" w:eastAsia="宋体" w:hAnsi="宋体" w:cs="微软雅黑"/>
          <w:sz w:val="28"/>
          <w:szCs w:val="28"/>
          <w:u w:val="single"/>
        </w:rPr>
      </w:pPr>
    </w:p>
    <w:p w:rsidR="00754410" w:rsidRDefault="00754410">
      <w:pPr>
        <w:rPr>
          <w:rFonts w:ascii="宋体" w:eastAsia="宋体" w:hAnsi="宋体" w:cs="微软雅黑"/>
          <w:sz w:val="20"/>
          <w:szCs w:val="20"/>
        </w:rPr>
      </w:pPr>
    </w:p>
    <w:p w:rsidR="00754410" w:rsidRDefault="00754410">
      <w:pPr>
        <w:rPr>
          <w:rFonts w:ascii="宋体" w:eastAsia="宋体" w:hAnsi="宋体" w:cs="微软雅黑"/>
          <w:sz w:val="20"/>
          <w:szCs w:val="20"/>
        </w:rPr>
      </w:pPr>
    </w:p>
    <w:p w:rsidR="00754410" w:rsidRDefault="0099104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754410" w:rsidRDefault="00754410">
      <w:pPr>
        <w:rPr>
          <w:rFonts w:ascii="宋体" w:eastAsia="宋体" w:hAnsi="宋体" w:cs="微软雅黑"/>
          <w:sz w:val="28"/>
          <w:szCs w:val="28"/>
        </w:rPr>
      </w:pPr>
    </w:p>
    <w:p w:rsidR="00754410" w:rsidRDefault="0099104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754410" w:rsidRDefault="00754410">
      <w:pPr>
        <w:rPr>
          <w:rFonts w:ascii="宋体" w:eastAsia="宋体" w:hAnsi="宋体" w:cs="微软雅黑"/>
          <w:sz w:val="28"/>
          <w:szCs w:val="28"/>
        </w:rPr>
      </w:pPr>
    </w:p>
    <w:p w:rsidR="00754410" w:rsidRDefault="00754410">
      <w:pPr>
        <w:rPr>
          <w:rFonts w:ascii="宋体" w:eastAsia="宋体" w:hAnsi="宋体" w:cs="微软雅黑"/>
          <w:sz w:val="28"/>
          <w:szCs w:val="28"/>
        </w:rPr>
      </w:pPr>
    </w:p>
    <w:p w:rsidR="00754410" w:rsidRDefault="00754410">
      <w:pPr>
        <w:rPr>
          <w:rFonts w:ascii="宋体" w:eastAsia="宋体" w:hAnsi="宋体" w:cs="微软雅黑"/>
          <w:sz w:val="28"/>
          <w:szCs w:val="28"/>
        </w:rPr>
      </w:pPr>
    </w:p>
    <w:p w:rsidR="00754410" w:rsidRDefault="00991041">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754410" w:rsidRDefault="00991041">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754410" w:rsidRDefault="00991041">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754410" w:rsidRDefault="0099104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754410">
        <w:tc>
          <w:tcPr>
            <w:tcW w:w="468" w:type="dxa"/>
            <w:vAlign w:val="center"/>
          </w:tcPr>
          <w:p w:rsidR="00754410" w:rsidRDefault="0099104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754410" w:rsidRDefault="0099104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754410" w:rsidRDefault="0099104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54410" w:rsidRDefault="0099104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754410" w:rsidRDefault="0099104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54410" w:rsidRDefault="0099104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54410">
        <w:trPr>
          <w:trHeight w:hRule="exac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54410" w:rsidRDefault="00991041">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54410" w:rsidRDefault="00991041">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54410" w:rsidRDefault="00991041">
            <w:pPr>
              <w:pStyle w:val="a9"/>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54410" w:rsidRDefault="00991041">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Merge w:val="restart"/>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54410" w:rsidRDefault="00991041">
            <w:pPr>
              <w:pStyle w:val="a9"/>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Merge/>
            <w:vAlign w:val="center"/>
          </w:tcPr>
          <w:p w:rsidR="00754410" w:rsidRDefault="0075441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54410" w:rsidRDefault="00754410">
            <w:pPr>
              <w:pStyle w:val="a9"/>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754410" w:rsidRDefault="00991041">
            <w:pPr>
              <w:pStyle w:val="a9"/>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754410" w:rsidRDefault="00754410">
            <w:pPr>
              <w:pStyle w:val="a9"/>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Merge w:val="restart"/>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54410" w:rsidRDefault="0099104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 w:val="24"/>
                <w:szCs w:val="24"/>
              </w:rPr>
            </w:pPr>
          </w:p>
        </w:tc>
      </w:tr>
      <w:tr w:rsidR="00754410">
        <w:trPr>
          <w:trHeight w:hRule="exact" w:val="510"/>
        </w:trPr>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54410" w:rsidRDefault="0075441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54410" w:rsidRDefault="0075441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 w:val="24"/>
                <w:szCs w:val="24"/>
              </w:rPr>
            </w:pPr>
          </w:p>
        </w:tc>
      </w:tr>
      <w:tr w:rsidR="00754410">
        <w:trPr>
          <w:trHeight w:hRule="exact" w:val="510"/>
        </w:trPr>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54410" w:rsidRDefault="0075441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54410" w:rsidRDefault="0075441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 w:val="24"/>
                <w:szCs w:val="24"/>
              </w:rPr>
            </w:pPr>
          </w:p>
        </w:tc>
      </w:tr>
      <w:tr w:rsidR="00754410">
        <w:trPr>
          <w:trHeight w:hRule="exact" w:val="510"/>
        </w:trPr>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54410" w:rsidRDefault="0075441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54410" w:rsidRDefault="0075441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 w:val="24"/>
                <w:szCs w:val="24"/>
              </w:rPr>
            </w:pPr>
          </w:p>
        </w:tc>
      </w:tr>
      <w:tr w:rsidR="00754410">
        <w:trPr>
          <w:trHeight w:hRule="exact" w:val="510"/>
        </w:trPr>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54410" w:rsidRDefault="0075441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754410" w:rsidRDefault="0075441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 w:val="24"/>
                <w:szCs w:val="24"/>
              </w:rPr>
            </w:pPr>
          </w:p>
        </w:tc>
      </w:tr>
      <w:tr w:rsidR="00754410">
        <w:trPr>
          <w:trHeight w:hRule="exact" w:val="510"/>
        </w:trPr>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54410" w:rsidRDefault="00754410">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54410" w:rsidRDefault="00754410">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54410" w:rsidRDefault="00754410">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hRule="exac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54410" w:rsidRDefault="0099104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754410" w:rsidRDefault="00754410">
            <w:pPr>
              <w:snapToGrid w:val="0"/>
              <w:spacing w:line="400" w:lineRule="exact"/>
              <w:jc w:val="center"/>
              <w:rPr>
                <w:rFonts w:ascii="宋体" w:hAnsi="宋体" w:cs="微软雅黑"/>
                <w:szCs w:val="21"/>
              </w:rP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c>
          <w:tcPr>
            <w:tcW w:w="468" w:type="dxa"/>
            <w:vMerge w:val="restart"/>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54410" w:rsidRDefault="0099104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754410" w:rsidRDefault="0099104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 w:val="24"/>
                <w:szCs w:val="24"/>
              </w:rPr>
            </w:pPr>
          </w:p>
        </w:tc>
      </w:tr>
      <w:tr w:rsidR="00754410">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54410" w:rsidRDefault="00754410">
            <w:pPr>
              <w:pStyle w:val="a9"/>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754410" w:rsidRDefault="00754410">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54410" w:rsidRDefault="00991041">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54410" w:rsidRDefault="00754410">
            <w:pPr>
              <w:pStyle w:val="a9"/>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pStyle w:val="a9"/>
              <w:kinsoku w:val="0"/>
              <w:overflowPunct w:val="0"/>
              <w:autoSpaceDE w:val="0"/>
              <w:autoSpaceDN w:val="0"/>
              <w:spacing w:line="320" w:lineRule="exact"/>
              <w:rPr>
                <w:rFonts w:hAnsi="宋体" w:cs="微软雅黑"/>
                <w:bCs/>
                <w:kern w:val="0"/>
                <w:szCs w:val="24"/>
              </w:rPr>
            </w:pPr>
          </w:p>
        </w:tc>
      </w:tr>
      <w:tr w:rsidR="00754410">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54410" w:rsidRDefault="00754410">
            <w:pPr>
              <w:pStyle w:val="a9"/>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754410" w:rsidRDefault="00754410">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54410" w:rsidRDefault="00991041">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54410" w:rsidRDefault="00754410">
            <w:pPr>
              <w:pStyle w:val="a9"/>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pStyle w:val="a9"/>
              <w:kinsoku w:val="0"/>
              <w:overflowPunct w:val="0"/>
              <w:autoSpaceDE w:val="0"/>
              <w:autoSpaceDN w:val="0"/>
              <w:spacing w:line="320" w:lineRule="exact"/>
              <w:rPr>
                <w:rFonts w:hAnsi="宋体" w:cs="微软雅黑"/>
                <w:bCs/>
                <w:kern w:val="0"/>
                <w:szCs w:val="24"/>
              </w:rPr>
            </w:pPr>
          </w:p>
        </w:tc>
      </w:tr>
      <w:tr w:rsidR="00754410">
        <w:tc>
          <w:tcPr>
            <w:tcW w:w="468" w:type="dxa"/>
            <w:vMerge/>
            <w:vAlign w:val="center"/>
          </w:tcPr>
          <w:p w:rsidR="00754410" w:rsidRDefault="00754410">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54410" w:rsidRDefault="00754410">
            <w:pPr>
              <w:pStyle w:val="a9"/>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754410" w:rsidRDefault="00991041">
            <w:pPr>
              <w:pStyle w:val="a9"/>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754410" w:rsidRDefault="00754410">
            <w:pPr>
              <w:pStyle w:val="a9"/>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85E09">
              <w:rPr>
                <w:rFonts w:ascii="宋体" w:hAnsi="宋体" w:cs="微软雅黑" w:hint="eastAsia"/>
                <w:szCs w:val="21"/>
              </w:rPr>
              <w:t>2</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99104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w:t>
            </w:r>
            <w:r w:rsidR="00485E09">
              <w:rPr>
                <w:rFonts w:asciiTheme="majorEastAsia" w:eastAsiaTheme="majorEastAsia" w:hAnsiTheme="majorEastAsia" w:cstheme="majorEastAsia" w:hint="eastAsia"/>
                <w:bCs/>
                <w:sz w:val="24"/>
                <w:szCs w:val="24"/>
                <w:lang w:val="zh-CN"/>
              </w:rPr>
              <w:t>3</w:t>
            </w:r>
          </w:p>
        </w:tc>
        <w:tc>
          <w:tcPr>
            <w:tcW w:w="3751" w:type="dxa"/>
            <w:gridSpan w:val="4"/>
            <w:vAlign w:val="center"/>
          </w:tcPr>
          <w:p w:rsidR="00754410" w:rsidRDefault="00991041">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tcBorders>
              <w:top w:val="double" w:sz="4" w:space="0" w:color="auto"/>
            </w:tcBorders>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85E09">
              <w:rPr>
                <w:rFonts w:ascii="宋体" w:hAnsi="宋体" w:cs="微软雅黑" w:hint="eastAsia"/>
                <w:szCs w:val="21"/>
              </w:rPr>
              <w:t>4</w:t>
            </w:r>
          </w:p>
        </w:tc>
        <w:tc>
          <w:tcPr>
            <w:tcW w:w="3751" w:type="dxa"/>
            <w:gridSpan w:val="4"/>
            <w:tcBorders>
              <w:top w:val="double" w:sz="4" w:space="0" w:color="auto"/>
            </w:tcBorders>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754410" w:rsidRDefault="00754410">
            <w:pPr>
              <w:jc w:val="center"/>
            </w:pPr>
          </w:p>
        </w:tc>
        <w:tc>
          <w:tcPr>
            <w:tcW w:w="1560" w:type="dxa"/>
            <w:tcBorders>
              <w:top w:val="double" w:sz="4" w:space="0" w:color="auto"/>
            </w:tcBorders>
            <w:vAlign w:val="center"/>
          </w:tcPr>
          <w:p w:rsidR="00754410" w:rsidRDefault="00754410">
            <w:pPr>
              <w:snapToGrid w:val="0"/>
              <w:spacing w:line="400" w:lineRule="exact"/>
              <w:rPr>
                <w:rFonts w:ascii="宋体" w:hAnsi="宋体" w:cs="微软雅黑"/>
                <w:szCs w:val="21"/>
              </w:rPr>
            </w:pPr>
          </w:p>
        </w:tc>
        <w:tc>
          <w:tcPr>
            <w:tcW w:w="2018" w:type="dxa"/>
            <w:tcBorders>
              <w:top w:val="double" w:sz="4" w:space="0" w:color="auto"/>
            </w:tcBorders>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85E09">
              <w:rPr>
                <w:rFonts w:ascii="宋体" w:hAnsi="宋体" w:cs="微软雅黑" w:hint="eastAsia"/>
                <w:szCs w:val="21"/>
              </w:rPr>
              <w:t>5</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85E09">
              <w:rPr>
                <w:rFonts w:ascii="宋体" w:hAnsi="宋体" w:cs="微软雅黑" w:hint="eastAsia"/>
                <w:szCs w:val="21"/>
              </w:rPr>
              <w:t>6</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85E09">
              <w:rPr>
                <w:rFonts w:ascii="宋体" w:hAnsi="宋体" w:cs="微软雅黑" w:hint="eastAsia"/>
                <w:szCs w:val="21"/>
              </w:rPr>
              <w:t>7</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485E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485E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85E09">
              <w:rPr>
                <w:rFonts w:ascii="宋体" w:hAnsi="宋体" w:cs="微软雅黑" w:hint="eastAsia"/>
                <w:szCs w:val="21"/>
              </w:rPr>
              <w:t>0</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85E09">
              <w:rPr>
                <w:rFonts w:ascii="宋体" w:hAnsi="宋体" w:cs="微软雅黑" w:hint="eastAsia"/>
                <w:szCs w:val="21"/>
              </w:rPr>
              <w:t>1</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485E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85E09">
              <w:rPr>
                <w:rFonts w:ascii="宋体" w:hAnsi="宋体" w:cs="微软雅黑" w:hint="eastAsia"/>
                <w:szCs w:val="21"/>
              </w:rPr>
              <w:t>3</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1089"/>
        </w:trPr>
        <w:tc>
          <w:tcPr>
            <w:tcW w:w="468" w:type="dxa"/>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85E09">
              <w:rPr>
                <w:rFonts w:ascii="宋体" w:hAnsi="宋体" w:cs="微软雅黑" w:hint="eastAsia"/>
                <w:szCs w:val="21"/>
              </w:rPr>
              <w:t>4</w:t>
            </w:r>
          </w:p>
        </w:tc>
        <w:tc>
          <w:tcPr>
            <w:tcW w:w="1058" w:type="dxa"/>
            <w:gridSpan w:val="2"/>
            <w:tcBorders>
              <w:right w:val="single" w:sz="4" w:space="0" w:color="auto"/>
            </w:tcBorders>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754410" w:rsidRDefault="00991041">
            <w:pPr>
              <w:pStyle w:val="a9"/>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54410" w:rsidRDefault="00754410">
            <w:pPr>
              <w:pStyle w:val="a9"/>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Merge w:val="restart"/>
            <w:vAlign w:val="center"/>
          </w:tcPr>
          <w:p w:rsidR="00754410" w:rsidRDefault="0099104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85E09">
              <w:rPr>
                <w:rFonts w:ascii="宋体" w:hAnsi="宋体" w:cs="微软雅黑" w:hint="eastAsia"/>
                <w:szCs w:val="21"/>
              </w:rPr>
              <w:t>5</w:t>
            </w:r>
          </w:p>
        </w:tc>
        <w:tc>
          <w:tcPr>
            <w:tcW w:w="1058" w:type="dxa"/>
            <w:gridSpan w:val="2"/>
            <w:vMerge w:val="restart"/>
            <w:tcBorders>
              <w:right w:val="single" w:sz="4" w:space="0" w:color="auto"/>
            </w:tcBorders>
            <w:vAlign w:val="center"/>
          </w:tcPr>
          <w:p w:rsidR="00754410" w:rsidRDefault="00991041">
            <w:pPr>
              <w:pStyle w:val="a9"/>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754410" w:rsidRDefault="00991041">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754410" w:rsidRDefault="00754410">
            <w:pPr>
              <w:pStyle w:val="a9"/>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Merge/>
            <w:vAlign w:val="center"/>
          </w:tcPr>
          <w:p w:rsidR="00754410" w:rsidRDefault="00754410">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54410" w:rsidRDefault="00754410">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754410" w:rsidRDefault="00991041">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bookmarkStart w:id="10" w:name="_GoBack"/>
            <w:bookmarkEnd w:id="10"/>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754410" w:rsidRDefault="00754410">
            <w:pPr>
              <w:pStyle w:val="a9"/>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485E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754410" w:rsidRDefault="00991041">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r w:rsidR="00754410">
        <w:trPr>
          <w:trHeight w:val="510"/>
        </w:trPr>
        <w:tc>
          <w:tcPr>
            <w:tcW w:w="468" w:type="dxa"/>
            <w:vAlign w:val="center"/>
          </w:tcPr>
          <w:p w:rsidR="00754410" w:rsidRDefault="00754410">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754410" w:rsidRDefault="00754410">
            <w:pPr>
              <w:pStyle w:val="a9"/>
              <w:kinsoku w:val="0"/>
              <w:overflowPunct w:val="0"/>
              <w:autoSpaceDE w:val="0"/>
              <w:autoSpaceDN w:val="0"/>
              <w:spacing w:line="320" w:lineRule="exact"/>
              <w:rPr>
                <w:rFonts w:hAnsi="宋体" w:cs="微软雅黑"/>
                <w:bCs/>
                <w:kern w:val="0"/>
              </w:rPr>
            </w:pPr>
          </w:p>
        </w:tc>
        <w:tc>
          <w:tcPr>
            <w:tcW w:w="1559" w:type="dxa"/>
            <w:vAlign w:val="center"/>
          </w:tcPr>
          <w:p w:rsidR="00754410" w:rsidRDefault="00754410">
            <w:pPr>
              <w:jc w:val="center"/>
            </w:pPr>
          </w:p>
        </w:tc>
        <w:tc>
          <w:tcPr>
            <w:tcW w:w="1560" w:type="dxa"/>
            <w:vAlign w:val="center"/>
          </w:tcPr>
          <w:p w:rsidR="00754410" w:rsidRDefault="00754410">
            <w:pPr>
              <w:snapToGrid w:val="0"/>
              <w:spacing w:line="400" w:lineRule="exact"/>
              <w:rPr>
                <w:rFonts w:ascii="宋体" w:hAnsi="宋体" w:cs="微软雅黑"/>
                <w:szCs w:val="21"/>
              </w:rPr>
            </w:pPr>
          </w:p>
        </w:tc>
        <w:tc>
          <w:tcPr>
            <w:tcW w:w="2018" w:type="dxa"/>
            <w:vAlign w:val="center"/>
          </w:tcPr>
          <w:p w:rsidR="00754410" w:rsidRDefault="00754410">
            <w:pPr>
              <w:snapToGrid w:val="0"/>
              <w:spacing w:line="400" w:lineRule="exact"/>
              <w:rPr>
                <w:rFonts w:ascii="宋体" w:hAnsi="宋体" w:cs="微软雅黑"/>
                <w:szCs w:val="21"/>
              </w:rPr>
            </w:pPr>
          </w:p>
        </w:tc>
      </w:tr>
    </w:tbl>
    <w:p w:rsidR="00754410" w:rsidRDefault="0075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54410" w:rsidRDefault="00754410">
      <w:pPr>
        <w:autoSpaceDE w:val="0"/>
        <w:autoSpaceDN w:val="0"/>
        <w:adjustRightInd w:val="0"/>
        <w:spacing w:line="700" w:lineRule="exact"/>
        <w:ind w:firstLine="551"/>
        <w:jc w:val="center"/>
        <w:rPr>
          <w:rFonts w:asciiTheme="minorEastAsia" w:hAnsiTheme="minorEastAsia" w:cs="黑体"/>
          <w:b/>
          <w:bCs/>
          <w:sz w:val="44"/>
          <w:szCs w:val="44"/>
          <w:lang w:val="zh-CN"/>
        </w:rPr>
      </w:pPr>
    </w:p>
    <w:p w:rsidR="00754410" w:rsidRDefault="00754410">
      <w:pPr>
        <w:pStyle w:val="a9"/>
        <w:spacing w:line="360" w:lineRule="auto"/>
        <w:jc w:val="center"/>
        <w:rPr>
          <w:rFonts w:asciiTheme="majorEastAsia" w:eastAsiaTheme="majorEastAsia" w:hAnsiTheme="majorEastAsia"/>
          <w:b/>
          <w:snapToGrid w:val="0"/>
          <w:kern w:val="0"/>
          <w:sz w:val="36"/>
          <w:szCs w:val="36"/>
        </w:rPr>
      </w:pPr>
    </w:p>
    <w:p w:rsidR="00754410" w:rsidRDefault="0099104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754410" w:rsidRDefault="0099104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54410" w:rsidRDefault="0099104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75441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5441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54410" w:rsidRDefault="0075441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54410" w:rsidRDefault="0075441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54410" w:rsidRDefault="0075441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54410" w:rsidRDefault="00754410">
            <w:pPr>
              <w:autoSpaceDE w:val="0"/>
              <w:autoSpaceDN w:val="0"/>
              <w:adjustRightInd w:val="0"/>
              <w:spacing w:line="480" w:lineRule="exact"/>
              <w:ind w:firstLine="240"/>
              <w:rPr>
                <w:rFonts w:asciiTheme="minorEastAsia" w:hAnsiTheme="minorEastAsia" w:cs="宋体"/>
                <w:sz w:val="24"/>
                <w:szCs w:val="24"/>
                <w:lang w:val="zh-CN"/>
              </w:rPr>
            </w:pPr>
          </w:p>
        </w:tc>
      </w:tr>
      <w:tr w:rsidR="0075441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54410" w:rsidRDefault="0075441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54410" w:rsidRDefault="0075441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54410" w:rsidRDefault="00754410">
            <w:pPr>
              <w:autoSpaceDE w:val="0"/>
              <w:autoSpaceDN w:val="0"/>
              <w:adjustRightInd w:val="0"/>
              <w:spacing w:line="480" w:lineRule="exact"/>
              <w:ind w:firstLine="240"/>
              <w:rPr>
                <w:rFonts w:asciiTheme="minorEastAsia" w:hAnsiTheme="minorEastAsia" w:cs="宋体"/>
                <w:sz w:val="24"/>
                <w:szCs w:val="24"/>
                <w:lang w:val="zh-CN"/>
              </w:rPr>
            </w:pPr>
          </w:p>
        </w:tc>
      </w:tr>
    </w:tbl>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754410">
      <w:pPr>
        <w:autoSpaceDE w:val="0"/>
        <w:autoSpaceDN w:val="0"/>
        <w:adjustRightInd w:val="0"/>
        <w:spacing w:line="360" w:lineRule="auto"/>
        <w:rPr>
          <w:rFonts w:ascii="宋体" w:cs="宋体"/>
          <w:sz w:val="24"/>
          <w:lang w:val="zh-CN"/>
        </w:rPr>
      </w:pPr>
    </w:p>
    <w:p w:rsidR="00754410" w:rsidRDefault="0099104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754410" w:rsidRDefault="0099104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754410" w:rsidRDefault="0099104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754410" w:rsidRDefault="0099104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754410" w:rsidRDefault="0099104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754410" w:rsidRDefault="00991041">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54410" w:rsidRDefault="0099104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54410" w:rsidRDefault="0099104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一 </w:t>
      </w:r>
      <w:r>
        <w:rPr>
          <w:rFonts w:asciiTheme="minorEastAsia" w:hAnsiTheme="minorEastAsia" w:hint="eastAsia"/>
          <w:snapToGrid w:val="0"/>
          <w:kern w:val="0"/>
          <w:sz w:val="24"/>
          <w:szCs w:val="24"/>
        </w:rPr>
        <w:t>份。</w:t>
      </w:r>
    </w:p>
    <w:p w:rsidR="00754410" w:rsidRDefault="0099104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54410" w:rsidRDefault="0099104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54410" w:rsidRDefault="0099104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54410" w:rsidRDefault="00991041">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54410" w:rsidRDefault="00991041">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54410" w:rsidRDefault="00991041">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54410" w:rsidRDefault="00991041">
      <w:pPr>
        <w:pStyle w:val="af1"/>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54410" w:rsidRDefault="00991041">
      <w:pPr>
        <w:pStyle w:val="af1"/>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754410" w:rsidRDefault="00991041">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54410" w:rsidRDefault="00991041">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54410" w:rsidRDefault="00991041">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54410" w:rsidRDefault="009910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54410" w:rsidRDefault="009910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54410" w:rsidRDefault="009910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54410" w:rsidRDefault="009910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54410" w:rsidRDefault="009910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54410" w:rsidRDefault="00991041">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54410" w:rsidRDefault="00991041">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54410" w:rsidRDefault="00754410">
      <w:pPr>
        <w:pStyle w:val="a9"/>
        <w:adjustRightInd w:val="0"/>
        <w:snapToGrid w:val="0"/>
        <w:spacing w:line="360" w:lineRule="auto"/>
        <w:rPr>
          <w:rFonts w:asciiTheme="minorEastAsia" w:eastAsiaTheme="minorEastAsia" w:hAnsiTheme="minorEastAsia"/>
          <w:szCs w:val="24"/>
        </w:rPr>
      </w:pPr>
    </w:p>
    <w:p w:rsidR="00754410" w:rsidRDefault="00991041">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754410" w:rsidRDefault="0099104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54410" w:rsidRDefault="0099104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54410" w:rsidRDefault="0099104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54410" w:rsidRDefault="0099104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754410" w:rsidRDefault="0099104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754410" w:rsidRDefault="0099104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754410" w:rsidRDefault="0099104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54410" w:rsidRDefault="00754410">
      <w:pPr>
        <w:autoSpaceDE w:val="0"/>
        <w:autoSpaceDN w:val="0"/>
        <w:adjustRightInd w:val="0"/>
        <w:spacing w:line="480" w:lineRule="auto"/>
        <w:ind w:firstLineChars="257" w:firstLine="617"/>
        <w:rPr>
          <w:rFonts w:ascii="宋体" w:hAnsi="宋体"/>
          <w:color w:val="000000"/>
          <w:sz w:val="24"/>
          <w:szCs w:val="24"/>
        </w:rPr>
      </w:pPr>
    </w:p>
    <w:p w:rsidR="00754410" w:rsidRDefault="0099104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lastRenderedPageBreak/>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754410" w:rsidRDefault="0099104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754410" w:rsidRDefault="0099104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754410" w:rsidRDefault="0099104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754410" w:rsidRDefault="0099104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754410" w:rsidRDefault="00754410">
      <w:pPr>
        <w:pStyle w:val="13"/>
        <w:spacing w:line="480" w:lineRule="auto"/>
        <w:ind w:firstLineChars="225" w:firstLine="540"/>
        <w:jc w:val="left"/>
        <w:rPr>
          <w:rFonts w:asciiTheme="minorEastAsia" w:hAnsiTheme="minorEastAsia"/>
          <w:color w:val="000000"/>
          <w:szCs w:val="24"/>
        </w:rPr>
      </w:pPr>
    </w:p>
    <w:p w:rsidR="00754410" w:rsidRDefault="00754410">
      <w:pPr>
        <w:pStyle w:val="13"/>
        <w:spacing w:line="480" w:lineRule="auto"/>
        <w:ind w:firstLineChars="225" w:firstLine="540"/>
        <w:jc w:val="left"/>
        <w:rPr>
          <w:rFonts w:asciiTheme="minorEastAsia" w:hAnsiTheme="minorEastAsia"/>
          <w:color w:val="000000"/>
          <w:szCs w:val="24"/>
        </w:rPr>
      </w:pPr>
    </w:p>
    <w:p w:rsidR="00754410" w:rsidRDefault="0099104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754410" w:rsidRDefault="00754410">
      <w:pPr>
        <w:pStyle w:val="13"/>
        <w:spacing w:line="480" w:lineRule="auto"/>
        <w:ind w:leftChars="-256" w:left="-538" w:firstLineChars="257" w:firstLine="617"/>
        <w:jc w:val="center"/>
        <w:rPr>
          <w:rFonts w:asciiTheme="minorEastAsia" w:hAnsiTheme="minorEastAsia"/>
          <w:bCs/>
          <w:color w:val="000000"/>
          <w:szCs w:val="24"/>
        </w:rPr>
      </w:pPr>
    </w:p>
    <w:p w:rsidR="00754410" w:rsidRDefault="00754410">
      <w:pPr>
        <w:autoSpaceDE w:val="0"/>
        <w:autoSpaceDN w:val="0"/>
        <w:adjustRightInd w:val="0"/>
        <w:spacing w:line="360" w:lineRule="auto"/>
        <w:ind w:right="-11"/>
        <w:rPr>
          <w:rFonts w:asciiTheme="minorEastAsia" w:hAnsiTheme="minorEastAsia" w:cs="宋体"/>
          <w:sz w:val="24"/>
          <w:szCs w:val="24"/>
          <w:lang w:val="zh-CN"/>
        </w:rPr>
      </w:pPr>
    </w:p>
    <w:p w:rsidR="00754410" w:rsidRDefault="00754410">
      <w:pPr>
        <w:autoSpaceDE w:val="0"/>
        <w:autoSpaceDN w:val="0"/>
        <w:adjustRightInd w:val="0"/>
        <w:spacing w:line="360" w:lineRule="auto"/>
        <w:ind w:right="-11"/>
        <w:rPr>
          <w:rFonts w:asciiTheme="minorEastAsia" w:hAnsiTheme="minorEastAsia" w:cs="宋体"/>
          <w:sz w:val="24"/>
          <w:szCs w:val="24"/>
          <w:lang w:val="zh-CN"/>
        </w:rPr>
      </w:pPr>
    </w:p>
    <w:p w:rsidR="00754410" w:rsidRDefault="00754410">
      <w:pPr>
        <w:autoSpaceDE w:val="0"/>
        <w:autoSpaceDN w:val="0"/>
        <w:adjustRightInd w:val="0"/>
        <w:spacing w:line="360" w:lineRule="auto"/>
        <w:ind w:right="-11"/>
        <w:rPr>
          <w:rFonts w:asciiTheme="minorEastAsia" w:hAnsiTheme="minorEastAsia" w:cs="宋体"/>
          <w:sz w:val="24"/>
          <w:szCs w:val="24"/>
          <w:lang w:val="zh-CN"/>
        </w:rPr>
      </w:pPr>
    </w:p>
    <w:p w:rsidR="00754410" w:rsidRDefault="0099104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754410" w:rsidRDefault="0099104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754410" w:rsidRDefault="00754410">
      <w:pPr>
        <w:pStyle w:val="14"/>
        <w:spacing w:line="480" w:lineRule="auto"/>
        <w:rPr>
          <w:rFonts w:asciiTheme="minorEastAsia" w:hAnsiTheme="minorEastAsia" w:cs="Arial"/>
          <w:color w:val="000000"/>
          <w:szCs w:val="24"/>
        </w:rPr>
      </w:pPr>
    </w:p>
    <w:p w:rsidR="00754410" w:rsidRDefault="00754410"/>
    <w:p w:rsidR="00754410" w:rsidRDefault="0099104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754410" w:rsidRDefault="00754410">
      <w:pPr>
        <w:spacing w:line="480" w:lineRule="exact"/>
        <w:jc w:val="center"/>
        <w:rPr>
          <w:rFonts w:ascii="宋体" w:hAnsi="宋体"/>
          <w:b/>
          <w:bCs/>
          <w:color w:val="000000"/>
          <w:sz w:val="36"/>
          <w:szCs w:val="36"/>
        </w:rPr>
      </w:pPr>
    </w:p>
    <w:p w:rsidR="00754410" w:rsidRDefault="00991041">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754410" w:rsidRDefault="00754410">
      <w:pPr>
        <w:spacing w:line="480" w:lineRule="exact"/>
        <w:jc w:val="center"/>
        <w:rPr>
          <w:rFonts w:ascii="宋体" w:hAnsi="宋体"/>
          <w:b/>
          <w:bCs/>
          <w:color w:val="000000"/>
          <w:sz w:val="36"/>
          <w:szCs w:val="36"/>
        </w:rPr>
      </w:pPr>
    </w:p>
    <w:p w:rsidR="00754410" w:rsidRDefault="009910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lastRenderedPageBreak/>
        <w:t>以我方的名义参加贵方______________________项目的投标活动，并代表我方全权办理针对上述项目的投标、开标、投标文件澄清、签约等一切具体事务和签署相关文件。</w:t>
      </w:r>
    </w:p>
    <w:p w:rsidR="00754410" w:rsidRDefault="009910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54410" w:rsidRDefault="009910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54410" w:rsidRDefault="0099104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54410" w:rsidRDefault="0099104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54410" w:rsidRDefault="0099104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754410" w:rsidRDefault="0099104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754410">
        <w:trPr>
          <w:gridAfter w:val="1"/>
          <w:wAfter w:w="14" w:type="dxa"/>
          <w:trHeight w:val="2636"/>
        </w:trPr>
        <w:tc>
          <w:tcPr>
            <w:tcW w:w="4484" w:type="dxa"/>
            <w:vAlign w:val="center"/>
          </w:tcPr>
          <w:p w:rsidR="00754410" w:rsidRDefault="0099104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54410" w:rsidRDefault="0099104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54410">
        <w:trPr>
          <w:trHeight w:val="2781"/>
        </w:trPr>
        <w:tc>
          <w:tcPr>
            <w:tcW w:w="4491" w:type="dxa"/>
            <w:gridSpan w:val="2"/>
            <w:vAlign w:val="center"/>
          </w:tcPr>
          <w:p w:rsidR="00754410" w:rsidRDefault="00991041">
            <w:pPr>
              <w:jc w:val="center"/>
              <w:rPr>
                <w:rFonts w:asciiTheme="minorEastAsia" w:hAnsiTheme="minorEastAsia"/>
                <w:sz w:val="24"/>
                <w:szCs w:val="24"/>
              </w:rPr>
            </w:pPr>
            <w:bookmarkStart w:id="11" w:name="_资格证明文件"/>
            <w:bookmarkStart w:id="12" w:name="_Toc364329026"/>
            <w:bookmarkEnd w:id="11"/>
            <w:r>
              <w:rPr>
                <w:rFonts w:asciiTheme="minorEastAsia" w:hAnsiTheme="minorEastAsia" w:hint="eastAsia"/>
                <w:sz w:val="24"/>
                <w:szCs w:val="24"/>
              </w:rPr>
              <w:t>法定代表人授权代表身份证（正面）</w:t>
            </w:r>
            <w:bookmarkEnd w:id="12"/>
          </w:p>
        </w:tc>
        <w:tc>
          <w:tcPr>
            <w:tcW w:w="4492" w:type="dxa"/>
            <w:gridSpan w:val="2"/>
            <w:vAlign w:val="center"/>
          </w:tcPr>
          <w:p w:rsidR="00754410" w:rsidRDefault="00991041">
            <w:pPr>
              <w:jc w:val="center"/>
              <w:rPr>
                <w:rFonts w:asciiTheme="minorEastAsia" w:hAnsiTheme="minorEastAsia"/>
                <w:sz w:val="24"/>
                <w:szCs w:val="24"/>
              </w:rPr>
            </w:pPr>
            <w:bookmarkStart w:id="13" w:name="_Toc364329027"/>
            <w:r>
              <w:rPr>
                <w:rFonts w:asciiTheme="minorEastAsia" w:hAnsiTheme="minorEastAsia" w:hint="eastAsia"/>
                <w:sz w:val="24"/>
                <w:szCs w:val="24"/>
              </w:rPr>
              <w:t>法定代表人授权代表身份证（反面）</w:t>
            </w:r>
            <w:bookmarkEnd w:id="13"/>
          </w:p>
        </w:tc>
      </w:tr>
    </w:tbl>
    <w:p w:rsidR="00754410" w:rsidRDefault="00754410">
      <w:pPr>
        <w:spacing w:line="320" w:lineRule="exact"/>
        <w:ind w:left="2" w:firstLineChars="149" w:firstLine="358"/>
        <w:rPr>
          <w:rFonts w:asciiTheme="minorEastAsia" w:hAnsiTheme="minorEastAsia" w:cs="Courier New"/>
          <w:sz w:val="24"/>
          <w:szCs w:val="24"/>
        </w:rPr>
      </w:pPr>
    </w:p>
    <w:p w:rsidR="00754410" w:rsidRDefault="0099104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754410" w:rsidRDefault="0099104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54410" w:rsidRDefault="0099104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本公司参加本次政府采购活动前三年内，在经营活动中没有重大违法记录。（重大违法记录，是指因违法经营受到刑事处罚或者责令停产停业、吊销许可证或者执照、较大数额罚款等行政处罚。）</w:t>
      </w:r>
    </w:p>
    <w:p w:rsidR="00754410" w:rsidRDefault="0099104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54410" w:rsidRDefault="0099104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54410" w:rsidRDefault="00754410">
      <w:pPr>
        <w:spacing w:beforeLines="50" w:before="156" w:afterLines="50" w:after="156" w:line="360" w:lineRule="auto"/>
        <w:ind w:firstLineChars="236" w:firstLine="566"/>
        <w:rPr>
          <w:rFonts w:asciiTheme="minorEastAsia" w:hAnsiTheme="minorEastAsia" w:cs="宋体"/>
          <w:sz w:val="24"/>
          <w:szCs w:val="24"/>
          <w:lang w:val="zh-CN"/>
        </w:rPr>
      </w:pPr>
    </w:p>
    <w:p w:rsidR="00754410" w:rsidRDefault="0099104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54410" w:rsidRDefault="0099104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754410" w:rsidRDefault="00754410">
      <w:pPr>
        <w:spacing w:beforeLines="50" w:before="156" w:afterLines="50" w:after="156" w:line="360" w:lineRule="auto"/>
        <w:ind w:right="420" w:firstLineChars="2286" w:firstLine="5486"/>
        <w:rPr>
          <w:rFonts w:asciiTheme="minorEastAsia" w:hAnsiTheme="minorEastAsia" w:cs="宋体"/>
          <w:sz w:val="24"/>
          <w:szCs w:val="24"/>
          <w:lang w:val="zh-CN"/>
        </w:rPr>
      </w:pPr>
    </w:p>
    <w:p w:rsidR="00754410" w:rsidRDefault="0099104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754410" w:rsidRDefault="00754410">
      <w:pPr>
        <w:autoSpaceDE w:val="0"/>
        <w:autoSpaceDN w:val="0"/>
        <w:adjustRightInd w:val="0"/>
        <w:spacing w:line="360" w:lineRule="auto"/>
        <w:jc w:val="center"/>
        <w:outlineLvl w:val="0"/>
        <w:rPr>
          <w:rFonts w:eastAsia="宋体" w:hAnsi="宋体"/>
          <w:b/>
          <w:snapToGrid w:val="0"/>
          <w:kern w:val="0"/>
          <w:sz w:val="36"/>
          <w:szCs w:val="36"/>
        </w:rPr>
      </w:pPr>
    </w:p>
    <w:p w:rsidR="00754410" w:rsidRDefault="009910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54410" w:rsidRDefault="00754410">
      <w:pPr>
        <w:autoSpaceDE w:val="0"/>
        <w:autoSpaceDN w:val="0"/>
        <w:adjustRightInd w:val="0"/>
        <w:spacing w:line="360" w:lineRule="auto"/>
        <w:jc w:val="center"/>
        <w:rPr>
          <w:rFonts w:ascii="宋体" w:cs="宋体"/>
          <w:sz w:val="24"/>
          <w:lang w:val="zh-CN"/>
        </w:rPr>
      </w:pPr>
    </w:p>
    <w:p w:rsidR="00754410" w:rsidRDefault="0099104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54410" w:rsidRDefault="00754410">
      <w:pPr>
        <w:autoSpaceDE w:val="0"/>
        <w:autoSpaceDN w:val="0"/>
        <w:adjustRightInd w:val="0"/>
        <w:spacing w:line="360" w:lineRule="auto"/>
        <w:ind w:right="-11"/>
        <w:rPr>
          <w:rFonts w:ascii="宋体" w:cs="宋体"/>
          <w:sz w:val="24"/>
          <w:lang w:val="zh-CN"/>
        </w:rPr>
      </w:pPr>
    </w:p>
    <w:p w:rsidR="00754410" w:rsidRDefault="00754410">
      <w:pPr>
        <w:autoSpaceDE w:val="0"/>
        <w:autoSpaceDN w:val="0"/>
        <w:adjustRightInd w:val="0"/>
        <w:spacing w:line="360" w:lineRule="auto"/>
        <w:jc w:val="center"/>
        <w:rPr>
          <w:rFonts w:asciiTheme="minorEastAsia" w:hAnsiTheme="minorEastAsia" w:cs="宋体"/>
          <w:sz w:val="24"/>
          <w:szCs w:val="24"/>
          <w:lang w:val="zh-CN"/>
        </w:rPr>
      </w:pPr>
    </w:p>
    <w:p w:rsidR="00754410" w:rsidRDefault="00754410">
      <w:pPr>
        <w:autoSpaceDE w:val="0"/>
        <w:autoSpaceDN w:val="0"/>
        <w:adjustRightInd w:val="0"/>
        <w:spacing w:line="360" w:lineRule="auto"/>
        <w:outlineLvl w:val="0"/>
        <w:rPr>
          <w:rFonts w:ascii="宋体" w:cs="宋体"/>
          <w:sz w:val="24"/>
          <w:lang w:val="zh-CN"/>
        </w:rPr>
      </w:pPr>
    </w:p>
    <w:p w:rsidR="00754410" w:rsidRDefault="0099104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754410" w:rsidRDefault="00754410">
      <w:pPr>
        <w:autoSpaceDE w:val="0"/>
        <w:autoSpaceDN w:val="0"/>
        <w:adjustRightInd w:val="0"/>
        <w:spacing w:line="360" w:lineRule="auto"/>
        <w:jc w:val="center"/>
        <w:outlineLvl w:val="0"/>
        <w:rPr>
          <w:rFonts w:eastAsia="宋体" w:hAnsi="宋体"/>
          <w:b/>
          <w:snapToGrid w:val="0"/>
          <w:kern w:val="0"/>
          <w:sz w:val="36"/>
          <w:szCs w:val="36"/>
        </w:rPr>
      </w:pPr>
    </w:p>
    <w:p w:rsidR="00754410" w:rsidRDefault="0099104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754410" w:rsidRDefault="0099104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754410" w:rsidRDefault="0099104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54410" w:rsidRDefault="0099104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lastRenderedPageBreak/>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75441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54410" w:rsidRDefault="009910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54410" w:rsidRDefault="009910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5441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r>
      <w:tr w:rsidR="0075441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360" w:lineRule="auto"/>
              <w:rPr>
                <w:rFonts w:asciiTheme="minorEastAsia" w:hAnsiTheme="minorEastAsia"/>
                <w:sz w:val="24"/>
                <w:szCs w:val="24"/>
              </w:rPr>
            </w:pPr>
          </w:p>
        </w:tc>
      </w:tr>
      <w:tr w:rsidR="0075441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754410" w:rsidRDefault="00754410">
      <w:pPr>
        <w:spacing w:line="300" w:lineRule="exact"/>
        <w:rPr>
          <w:rFonts w:asciiTheme="minorEastAsia" w:hAnsiTheme="minorEastAsia"/>
          <w:color w:val="000000"/>
          <w:sz w:val="24"/>
          <w:szCs w:val="24"/>
        </w:rPr>
      </w:pPr>
    </w:p>
    <w:p w:rsidR="00754410" w:rsidRDefault="0099104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754410" w:rsidRDefault="0099104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54410" w:rsidRDefault="0099104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firstRow="1" w:lastRow="0" w:firstColumn="1" w:lastColumn="0" w:noHBand="0" w:noVBand="1"/>
      </w:tblPr>
      <w:tblGrid>
        <w:gridCol w:w="828"/>
        <w:gridCol w:w="1265"/>
        <w:gridCol w:w="1559"/>
        <w:gridCol w:w="1559"/>
        <w:gridCol w:w="1560"/>
        <w:gridCol w:w="1134"/>
        <w:gridCol w:w="1417"/>
      </w:tblGrid>
      <w:tr w:rsidR="0075441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货物服务</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招标文件</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投标技术</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75441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54410" w:rsidRDefault="00754410">
            <w:pPr>
              <w:autoSpaceDE w:val="0"/>
              <w:autoSpaceDN w:val="0"/>
              <w:adjustRightInd w:val="0"/>
              <w:spacing w:line="480" w:lineRule="exact"/>
              <w:jc w:val="center"/>
              <w:rPr>
                <w:rFonts w:asciiTheme="minorEastAsia" w:hAnsiTheme="minorEastAsia"/>
                <w:b/>
                <w:bCs/>
                <w:sz w:val="24"/>
                <w:szCs w:val="24"/>
              </w:rPr>
            </w:pPr>
          </w:p>
        </w:tc>
      </w:tr>
      <w:tr w:rsidR="0075441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54410" w:rsidRDefault="009910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754410" w:rsidRDefault="00754410">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754410" w:rsidRDefault="00754410">
            <w:pPr>
              <w:autoSpaceDE w:val="0"/>
              <w:autoSpaceDN w:val="0"/>
              <w:adjustRightInd w:val="0"/>
              <w:spacing w:line="480" w:lineRule="exact"/>
              <w:jc w:val="center"/>
              <w:rPr>
                <w:rFonts w:asciiTheme="minorEastAsia" w:hAnsiTheme="minorEastAsia"/>
                <w:b/>
                <w:bCs/>
                <w:sz w:val="24"/>
                <w:szCs w:val="24"/>
              </w:rPr>
            </w:pPr>
          </w:p>
        </w:tc>
      </w:tr>
    </w:tbl>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54410" w:rsidRDefault="00754410">
      <w:pPr>
        <w:snapToGrid w:val="0"/>
        <w:spacing w:line="360" w:lineRule="auto"/>
        <w:jc w:val="center"/>
        <w:rPr>
          <w:rFonts w:eastAsia="宋体" w:hAnsi="宋体"/>
          <w:b/>
          <w:snapToGrid w:val="0"/>
          <w:kern w:val="0"/>
          <w:sz w:val="36"/>
          <w:szCs w:val="36"/>
        </w:rPr>
      </w:pPr>
    </w:p>
    <w:p w:rsidR="00754410" w:rsidRDefault="00754410">
      <w:pPr>
        <w:snapToGrid w:val="0"/>
        <w:spacing w:line="360" w:lineRule="auto"/>
        <w:jc w:val="center"/>
        <w:rPr>
          <w:rFonts w:eastAsia="宋体" w:hAnsi="宋体"/>
          <w:b/>
          <w:snapToGrid w:val="0"/>
          <w:kern w:val="0"/>
          <w:sz w:val="36"/>
          <w:szCs w:val="36"/>
        </w:rPr>
      </w:pPr>
    </w:p>
    <w:p w:rsidR="00754410" w:rsidRDefault="0099104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4.3 </w:t>
      </w:r>
      <w:r>
        <w:rPr>
          <w:rFonts w:eastAsia="宋体" w:hAnsi="宋体" w:hint="eastAsia"/>
          <w:b/>
          <w:snapToGrid w:val="0"/>
          <w:kern w:val="0"/>
          <w:sz w:val="36"/>
          <w:szCs w:val="36"/>
        </w:rPr>
        <w:t>业绩情况表</w:t>
      </w:r>
    </w:p>
    <w:p w:rsidR="00754410" w:rsidRDefault="0099104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754410" w:rsidRDefault="0099104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754410">
        <w:trPr>
          <w:trHeight w:val="777"/>
        </w:trPr>
        <w:tc>
          <w:tcPr>
            <w:tcW w:w="712" w:type="dxa"/>
            <w:shd w:val="clear" w:color="auto" w:fill="F3F3F3"/>
            <w:vAlign w:val="center"/>
          </w:tcPr>
          <w:p w:rsidR="00754410" w:rsidRDefault="0099104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54410" w:rsidRDefault="0099104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54410" w:rsidRDefault="0099104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54410" w:rsidRDefault="0099104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54410" w:rsidRDefault="0099104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54410">
        <w:trPr>
          <w:trHeight w:val="680"/>
        </w:trPr>
        <w:tc>
          <w:tcPr>
            <w:tcW w:w="712" w:type="dxa"/>
            <w:vAlign w:val="center"/>
          </w:tcPr>
          <w:p w:rsidR="00754410" w:rsidRDefault="0099104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54410" w:rsidRDefault="00754410">
            <w:pPr>
              <w:pStyle w:val="a8"/>
              <w:spacing w:line="360" w:lineRule="auto"/>
              <w:rPr>
                <w:rFonts w:ascii="宋体" w:eastAsia="宋体" w:hAnsi="宋体" w:cs="Times New Roman"/>
                <w:sz w:val="24"/>
                <w:szCs w:val="24"/>
              </w:rPr>
            </w:pPr>
          </w:p>
        </w:tc>
        <w:tc>
          <w:tcPr>
            <w:tcW w:w="3579" w:type="dxa"/>
            <w:vAlign w:val="center"/>
          </w:tcPr>
          <w:p w:rsidR="00754410" w:rsidRDefault="00754410">
            <w:pPr>
              <w:pStyle w:val="a8"/>
              <w:spacing w:line="360" w:lineRule="auto"/>
              <w:rPr>
                <w:rFonts w:ascii="宋体" w:eastAsia="宋体" w:hAnsi="宋体" w:cs="Times New Roman"/>
                <w:sz w:val="24"/>
                <w:szCs w:val="24"/>
              </w:rPr>
            </w:pPr>
          </w:p>
        </w:tc>
        <w:tc>
          <w:tcPr>
            <w:tcW w:w="1440" w:type="dxa"/>
            <w:vAlign w:val="center"/>
          </w:tcPr>
          <w:p w:rsidR="00754410" w:rsidRDefault="00754410">
            <w:pPr>
              <w:pStyle w:val="a8"/>
              <w:spacing w:line="360" w:lineRule="auto"/>
              <w:rPr>
                <w:rFonts w:ascii="宋体" w:eastAsia="宋体" w:hAnsi="宋体" w:cs="Times New Roman"/>
                <w:sz w:val="24"/>
                <w:szCs w:val="24"/>
              </w:rPr>
            </w:pPr>
          </w:p>
        </w:tc>
        <w:tc>
          <w:tcPr>
            <w:tcW w:w="1706" w:type="dxa"/>
            <w:vAlign w:val="center"/>
          </w:tcPr>
          <w:p w:rsidR="00754410" w:rsidRDefault="00754410">
            <w:pPr>
              <w:pStyle w:val="a8"/>
              <w:spacing w:line="360" w:lineRule="auto"/>
              <w:rPr>
                <w:rFonts w:ascii="宋体" w:eastAsia="宋体" w:hAnsi="宋体" w:cs="Times New Roman"/>
                <w:sz w:val="24"/>
                <w:szCs w:val="24"/>
              </w:rPr>
            </w:pPr>
          </w:p>
        </w:tc>
      </w:tr>
      <w:tr w:rsidR="00754410">
        <w:trPr>
          <w:trHeight w:val="680"/>
        </w:trPr>
        <w:tc>
          <w:tcPr>
            <w:tcW w:w="712" w:type="dxa"/>
            <w:vAlign w:val="center"/>
          </w:tcPr>
          <w:p w:rsidR="00754410" w:rsidRDefault="0099104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54410" w:rsidRDefault="00754410">
            <w:pPr>
              <w:pStyle w:val="a8"/>
              <w:spacing w:line="360" w:lineRule="auto"/>
              <w:rPr>
                <w:rFonts w:ascii="宋体" w:eastAsia="宋体" w:hAnsi="宋体" w:cs="Times New Roman"/>
                <w:sz w:val="24"/>
                <w:szCs w:val="24"/>
              </w:rPr>
            </w:pPr>
          </w:p>
        </w:tc>
        <w:tc>
          <w:tcPr>
            <w:tcW w:w="3579" w:type="dxa"/>
            <w:vAlign w:val="center"/>
          </w:tcPr>
          <w:p w:rsidR="00754410" w:rsidRDefault="00754410">
            <w:pPr>
              <w:pStyle w:val="a8"/>
              <w:spacing w:line="360" w:lineRule="auto"/>
              <w:rPr>
                <w:rFonts w:ascii="宋体" w:eastAsia="宋体" w:hAnsi="宋体" w:cs="Times New Roman"/>
                <w:sz w:val="24"/>
                <w:szCs w:val="24"/>
              </w:rPr>
            </w:pPr>
          </w:p>
        </w:tc>
        <w:tc>
          <w:tcPr>
            <w:tcW w:w="1440" w:type="dxa"/>
            <w:vAlign w:val="center"/>
          </w:tcPr>
          <w:p w:rsidR="00754410" w:rsidRDefault="00754410">
            <w:pPr>
              <w:pStyle w:val="a8"/>
              <w:spacing w:line="360" w:lineRule="auto"/>
              <w:rPr>
                <w:rFonts w:ascii="宋体" w:eastAsia="宋体" w:hAnsi="宋体" w:cs="Times New Roman"/>
                <w:sz w:val="24"/>
                <w:szCs w:val="24"/>
              </w:rPr>
            </w:pPr>
          </w:p>
        </w:tc>
        <w:tc>
          <w:tcPr>
            <w:tcW w:w="1706" w:type="dxa"/>
            <w:vAlign w:val="center"/>
          </w:tcPr>
          <w:p w:rsidR="00754410" w:rsidRDefault="00754410">
            <w:pPr>
              <w:pStyle w:val="a8"/>
              <w:spacing w:line="360" w:lineRule="auto"/>
              <w:rPr>
                <w:rFonts w:ascii="宋体" w:eastAsia="宋体" w:hAnsi="宋体" w:cs="Times New Roman"/>
                <w:sz w:val="24"/>
                <w:szCs w:val="24"/>
              </w:rPr>
            </w:pPr>
          </w:p>
        </w:tc>
      </w:tr>
      <w:tr w:rsidR="00754410">
        <w:trPr>
          <w:trHeight w:val="680"/>
        </w:trPr>
        <w:tc>
          <w:tcPr>
            <w:tcW w:w="712" w:type="dxa"/>
            <w:vAlign w:val="center"/>
          </w:tcPr>
          <w:p w:rsidR="00754410" w:rsidRDefault="0099104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54410" w:rsidRDefault="00754410">
            <w:pPr>
              <w:pStyle w:val="a8"/>
              <w:spacing w:line="360" w:lineRule="auto"/>
              <w:rPr>
                <w:rFonts w:ascii="宋体" w:eastAsia="宋体" w:hAnsi="宋体" w:cs="Times New Roman"/>
                <w:sz w:val="24"/>
                <w:szCs w:val="24"/>
              </w:rPr>
            </w:pPr>
          </w:p>
        </w:tc>
        <w:tc>
          <w:tcPr>
            <w:tcW w:w="3579" w:type="dxa"/>
            <w:vAlign w:val="center"/>
          </w:tcPr>
          <w:p w:rsidR="00754410" w:rsidRDefault="00754410">
            <w:pPr>
              <w:pStyle w:val="a8"/>
              <w:spacing w:line="360" w:lineRule="auto"/>
              <w:rPr>
                <w:rFonts w:ascii="宋体" w:eastAsia="宋体" w:hAnsi="宋体" w:cs="Times New Roman"/>
                <w:sz w:val="24"/>
                <w:szCs w:val="24"/>
              </w:rPr>
            </w:pPr>
          </w:p>
        </w:tc>
        <w:tc>
          <w:tcPr>
            <w:tcW w:w="1440" w:type="dxa"/>
            <w:vAlign w:val="center"/>
          </w:tcPr>
          <w:p w:rsidR="00754410" w:rsidRDefault="00754410">
            <w:pPr>
              <w:pStyle w:val="a8"/>
              <w:spacing w:line="360" w:lineRule="auto"/>
              <w:rPr>
                <w:rFonts w:ascii="宋体" w:eastAsia="宋体" w:hAnsi="宋体" w:cs="Times New Roman"/>
                <w:sz w:val="24"/>
                <w:szCs w:val="24"/>
              </w:rPr>
            </w:pPr>
          </w:p>
        </w:tc>
        <w:tc>
          <w:tcPr>
            <w:tcW w:w="1706" w:type="dxa"/>
            <w:vAlign w:val="center"/>
          </w:tcPr>
          <w:p w:rsidR="00754410" w:rsidRDefault="00754410">
            <w:pPr>
              <w:pStyle w:val="a8"/>
              <w:spacing w:line="360" w:lineRule="auto"/>
              <w:rPr>
                <w:rFonts w:ascii="宋体" w:eastAsia="宋体" w:hAnsi="宋体" w:cs="Times New Roman"/>
                <w:sz w:val="24"/>
                <w:szCs w:val="24"/>
              </w:rPr>
            </w:pPr>
          </w:p>
        </w:tc>
      </w:tr>
      <w:tr w:rsidR="00754410">
        <w:trPr>
          <w:trHeight w:val="680"/>
        </w:trPr>
        <w:tc>
          <w:tcPr>
            <w:tcW w:w="712" w:type="dxa"/>
            <w:vAlign w:val="center"/>
          </w:tcPr>
          <w:p w:rsidR="00754410" w:rsidRDefault="0099104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54410" w:rsidRDefault="00754410">
            <w:pPr>
              <w:rPr>
                <w:rFonts w:ascii="宋体"/>
              </w:rPr>
            </w:pPr>
          </w:p>
        </w:tc>
        <w:tc>
          <w:tcPr>
            <w:tcW w:w="3579" w:type="dxa"/>
            <w:vAlign w:val="center"/>
          </w:tcPr>
          <w:p w:rsidR="00754410" w:rsidRDefault="00754410">
            <w:pPr>
              <w:rPr>
                <w:rFonts w:ascii="宋体"/>
              </w:rPr>
            </w:pPr>
          </w:p>
        </w:tc>
        <w:tc>
          <w:tcPr>
            <w:tcW w:w="1440" w:type="dxa"/>
            <w:vAlign w:val="center"/>
          </w:tcPr>
          <w:p w:rsidR="00754410" w:rsidRDefault="00754410">
            <w:pPr>
              <w:rPr>
                <w:rFonts w:ascii="宋体"/>
              </w:rPr>
            </w:pPr>
          </w:p>
        </w:tc>
        <w:tc>
          <w:tcPr>
            <w:tcW w:w="1706" w:type="dxa"/>
            <w:vAlign w:val="center"/>
          </w:tcPr>
          <w:p w:rsidR="00754410" w:rsidRDefault="00754410">
            <w:pPr>
              <w:rPr>
                <w:rFonts w:ascii="宋体"/>
              </w:rPr>
            </w:pPr>
          </w:p>
        </w:tc>
      </w:tr>
      <w:tr w:rsidR="00754410">
        <w:trPr>
          <w:trHeight w:val="680"/>
        </w:trPr>
        <w:tc>
          <w:tcPr>
            <w:tcW w:w="712"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54410" w:rsidRDefault="00754410">
            <w:pPr>
              <w:rPr>
                <w:rFonts w:ascii="宋体"/>
              </w:rPr>
            </w:pPr>
          </w:p>
        </w:tc>
        <w:tc>
          <w:tcPr>
            <w:tcW w:w="3579" w:type="dxa"/>
            <w:vAlign w:val="center"/>
          </w:tcPr>
          <w:p w:rsidR="00754410" w:rsidRDefault="00754410">
            <w:pPr>
              <w:rPr>
                <w:rFonts w:ascii="宋体"/>
              </w:rPr>
            </w:pPr>
          </w:p>
        </w:tc>
        <w:tc>
          <w:tcPr>
            <w:tcW w:w="1440" w:type="dxa"/>
            <w:vAlign w:val="center"/>
          </w:tcPr>
          <w:p w:rsidR="00754410" w:rsidRDefault="00754410">
            <w:pPr>
              <w:rPr>
                <w:rFonts w:ascii="宋体"/>
              </w:rPr>
            </w:pPr>
          </w:p>
        </w:tc>
        <w:tc>
          <w:tcPr>
            <w:tcW w:w="1706" w:type="dxa"/>
            <w:vAlign w:val="center"/>
          </w:tcPr>
          <w:p w:rsidR="00754410" w:rsidRDefault="00754410">
            <w:pPr>
              <w:rPr>
                <w:rFonts w:ascii="宋体"/>
              </w:rPr>
            </w:pPr>
          </w:p>
        </w:tc>
      </w:tr>
    </w:tbl>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54410" w:rsidRDefault="00754410">
      <w:pPr>
        <w:autoSpaceDE w:val="0"/>
        <w:autoSpaceDN w:val="0"/>
        <w:adjustRightInd w:val="0"/>
        <w:spacing w:line="360" w:lineRule="auto"/>
        <w:jc w:val="center"/>
        <w:outlineLvl w:val="0"/>
        <w:rPr>
          <w:rFonts w:ascii="宋体" w:hAnsi="宋体"/>
          <w:b/>
          <w:bCs/>
          <w:color w:val="000000"/>
          <w:sz w:val="36"/>
          <w:szCs w:val="36"/>
        </w:rPr>
      </w:pPr>
    </w:p>
    <w:p w:rsidR="00754410" w:rsidRDefault="0099104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4.4 售后服务方案</w:t>
      </w:r>
    </w:p>
    <w:p w:rsidR="00754410" w:rsidRDefault="00754410">
      <w:pPr>
        <w:autoSpaceDE w:val="0"/>
        <w:autoSpaceDN w:val="0"/>
        <w:adjustRightInd w:val="0"/>
        <w:spacing w:line="360" w:lineRule="auto"/>
        <w:jc w:val="center"/>
        <w:outlineLvl w:val="0"/>
        <w:rPr>
          <w:rFonts w:ascii="宋体" w:hAnsi="宋体"/>
          <w:b/>
          <w:bCs/>
          <w:color w:val="000000"/>
          <w:sz w:val="36"/>
          <w:szCs w:val="36"/>
        </w:rPr>
      </w:pPr>
    </w:p>
    <w:p w:rsidR="00754410" w:rsidRDefault="009910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54410" w:rsidRDefault="00754410">
      <w:pPr>
        <w:jc w:val="center"/>
        <w:rPr>
          <w:rFonts w:ascii="宋体" w:hAnsi="宋体"/>
          <w:b/>
          <w:bCs/>
          <w:color w:val="000000"/>
          <w:sz w:val="36"/>
          <w:szCs w:val="36"/>
        </w:rPr>
      </w:pPr>
    </w:p>
    <w:p w:rsidR="00754410" w:rsidRDefault="00991041">
      <w:pPr>
        <w:jc w:val="center"/>
        <w:rPr>
          <w:rFonts w:ascii="宋体" w:hAnsi="宋体"/>
          <w:b/>
          <w:bCs/>
          <w:color w:val="000000"/>
          <w:sz w:val="36"/>
          <w:szCs w:val="36"/>
        </w:rPr>
      </w:pPr>
      <w:r>
        <w:rPr>
          <w:rFonts w:ascii="宋体" w:hAnsi="宋体" w:hint="eastAsia"/>
          <w:b/>
          <w:bCs/>
          <w:color w:val="000000"/>
          <w:sz w:val="36"/>
          <w:szCs w:val="36"/>
        </w:rPr>
        <w:t>4.5“节能产品政府采购清单”强制节能产品情况</w:t>
      </w:r>
    </w:p>
    <w:p w:rsidR="00754410" w:rsidRDefault="0099104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54410" w:rsidRDefault="0099104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754410">
        <w:trPr>
          <w:trHeight w:val="225"/>
          <w:tblHeader/>
        </w:trPr>
        <w:tc>
          <w:tcPr>
            <w:tcW w:w="537"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754410">
        <w:trPr>
          <w:trHeight w:val="851"/>
        </w:trPr>
        <w:tc>
          <w:tcPr>
            <w:tcW w:w="537"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w:t>
            </w:r>
          </w:p>
        </w:tc>
        <w:tc>
          <w:tcPr>
            <w:tcW w:w="1274" w:type="dxa"/>
            <w:vAlign w:val="center"/>
          </w:tcPr>
          <w:p w:rsidR="00754410" w:rsidRDefault="00754410">
            <w:pPr>
              <w:pStyle w:val="a8"/>
              <w:spacing w:line="360" w:lineRule="auto"/>
              <w:rPr>
                <w:rFonts w:ascii="宋体" w:eastAsia="宋体" w:hAnsi="宋体" w:cs="Times New Roman"/>
                <w:sz w:val="24"/>
                <w:szCs w:val="24"/>
              </w:rPr>
            </w:pPr>
          </w:p>
        </w:tc>
        <w:tc>
          <w:tcPr>
            <w:tcW w:w="991" w:type="dxa"/>
            <w:vAlign w:val="center"/>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135" w:type="dxa"/>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439" w:type="dxa"/>
          </w:tcPr>
          <w:p w:rsidR="00754410" w:rsidRDefault="00754410">
            <w:pPr>
              <w:pStyle w:val="a8"/>
              <w:spacing w:line="360" w:lineRule="auto"/>
              <w:rPr>
                <w:rFonts w:ascii="宋体" w:eastAsia="宋体" w:hAnsi="宋体" w:cs="Times New Roman"/>
                <w:sz w:val="24"/>
                <w:szCs w:val="24"/>
              </w:rPr>
            </w:pPr>
          </w:p>
        </w:tc>
        <w:tc>
          <w:tcPr>
            <w:tcW w:w="1252" w:type="dxa"/>
          </w:tcPr>
          <w:p w:rsidR="00754410" w:rsidRDefault="00754410">
            <w:pPr>
              <w:pStyle w:val="a8"/>
              <w:spacing w:line="360" w:lineRule="auto"/>
              <w:rPr>
                <w:rFonts w:ascii="宋体" w:eastAsia="宋体" w:hAnsi="宋体" w:cs="Times New Roman"/>
                <w:sz w:val="24"/>
                <w:szCs w:val="24"/>
              </w:rPr>
            </w:pPr>
          </w:p>
        </w:tc>
      </w:tr>
      <w:tr w:rsidR="00754410">
        <w:trPr>
          <w:trHeight w:val="851"/>
        </w:trPr>
        <w:tc>
          <w:tcPr>
            <w:tcW w:w="537"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54410" w:rsidRDefault="00754410">
            <w:pPr>
              <w:pStyle w:val="a8"/>
              <w:spacing w:line="360" w:lineRule="auto"/>
              <w:rPr>
                <w:rFonts w:ascii="宋体" w:eastAsia="宋体" w:hAnsi="宋体" w:cs="Times New Roman"/>
                <w:sz w:val="24"/>
                <w:szCs w:val="24"/>
              </w:rPr>
            </w:pPr>
          </w:p>
        </w:tc>
        <w:tc>
          <w:tcPr>
            <w:tcW w:w="991" w:type="dxa"/>
            <w:vAlign w:val="center"/>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135" w:type="dxa"/>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439" w:type="dxa"/>
          </w:tcPr>
          <w:p w:rsidR="00754410" w:rsidRDefault="00754410">
            <w:pPr>
              <w:pStyle w:val="a8"/>
              <w:spacing w:line="360" w:lineRule="auto"/>
              <w:rPr>
                <w:rFonts w:ascii="宋体" w:eastAsia="宋体" w:hAnsi="宋体" w:cs="Times New Roman"/>
                <w:sz w:val="24"/>
                <w:szCs w:val="24"/>
              </w:rPr>
            </w:pPr>
          </w:p>
        </w:tc>
        <w:tc>
          <w:tcPr>
            <w:tcW w:w="1252" w:type="dxa"/>
          </w:tcPr>
          <w:p w:rsidR="00754410" w:rsidRDefault="00754410">
            <w:pPr>
              <w:pStyle w:val="a8"/>
              <w:spacing w:line="360" w:lineRule="auto"/>
              <w:rPr>
                <w:rFonts w:ascii="宋体" w:eastAsia="宋体" w:hAnsi="宋体" w:cs="Times New Roman"/>
                <w:sz w:val="24"/>
                <w:szCs w:val="24"/>
              </w:rPr>
            </w:pPr>
          </w:p>
        </w:tc>
      </w:tr>
      <w:tr w:rsidR="00754410">
        <w:trPr>
          <w:trHeight w:val="851"/>
        </w:trPr>
        <w:tc>
          <w:tcPr>
            <w:tcW w:w="537"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754410" w:rsidRDefault="00754410">
            <w:pPr>
              <w:pStyle w:val="a8"/>
              <w:spacing w:line="360" w:lineRule="auto"/>
              <w:rPr>
                <w:rFonts w:ascii="宋体" w:eastAsia="宋体" w:hAnsi="宋体" w:cs="Times New Roman"/>
                <w:sz w:val="24"/>
                <w:szCs w:val="24"/>
              </w:rPr>
            </w:pPr>
          </w:p>
        </w:tc>
        <w:tc>
          <w:tcPr>
            <w:tcW w:w="991" w:type="dxa"/>
            <w:vAlign w:val="center"/>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135" w:type="dxa"/>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439" w:type="dxa"/>
          </w:tcPr>
          <w:p w:rsidR="00754410" w:rsidRDefault="00754410">
            <w:pPr>
              <w:pStyle w:val="a8"/>
              <w:spacing w:line="360" w:lineRule="auto"/>
              <w:rPr>
                <w:rFonts w:ascii="宋体" w:eastAsia="宋体" w:hAnsi="宋体" w:cs="Times New Roman"/>
                <w:sz w:val="24"/>
                <w:szCs w:val="24"/>
              </w:rPr>
            </w:pPr>
          </w:p>
        </w:tc>
        <w:tc>
          <w:tcPr>
            <w:tcW w:w="1252" w:type="dxa"/>
          </w:tcPr>
          <w:p w:rsidR="00754410" w:rsidRDefault="00754410">
            <w:pPr>
              <w:pStyle w:val="a8"/>
              <w:spacing w:line="360" w:lineRule="auto"/>
              <w:rPr>
                <w:rFonts w:ascii="宋体" w:eastAsia="宋体" w:hAnsi="宋体" w:cs="Times New Roman"/>
                <w:sz w:val="24"/>
                <w:szCs w:val="24"/>
              </w:rPr>
            </w:pPr>
          </w:p>
        </w:tc>
      </w:tr>
    </w:tbl>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54410" w:rsidRDefault="00754410">
      <w:pPr>
        <w:snapToGrid w:val="0"/>
        <w:spacing w:line="500" w:lineRule="exact"/>
        <w:rPr>
          <w:rFonts w:asciiTheme="minorEastAsia" w:hAnsiTheme="minorEastAsia" w:cs="宋体"/>
          <w:sz w:val="24"/>
          <w:szCs w:val="24"/>
          <w:lang w:val="zh-CN"/>
        </w:rPr>
      </w:pPr>
    </w:p>
    <w:p w:rsidR="00754410" w:rsidRDefault="0099104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754410" w:rsidRDefault="00754410">
      <w:pPr>
        <w:rPr>
          <w:rFonts w:asciiTheme="minorEastAsia" w:hAnsiTheme="minorEastAsia" w:cs="宋体"/>
          <w:sz w:val="24"/>
          <w:szCs w:val="24"/>
          <w:lang w:val="zh-CN"/>
        </w:rPr>
      </w:pPr>
    </w:p>
    <w:p w:rsidR="00754410" w:rsidRDefault="00754410">
      <w:pPr>
        <w:autoSpaceDE w:val="0"/>
        <w:autoSpaceDN w:val="0"/>
        <w:adjustRightInd w:val="0"/>
        <w:spacing w:line="360" w:lineRule="auto"/>
        <w:jc w:val="center"/>
        <w:outlineLvl w:val="0"/>
        <w:rPr>
          <w:rFonts w:ascii="宋体" w:hAnsi="宋体"/>
          <w:b/>
          <w:bCs/>
          <w:color w:val="000000"/>
          <w:sz w:val="36"/>
          <w:szCs w:val="36"/>
        </w:rPr>
      </w:pPr>
    </w:p>
    <w:p w:rsidR="00754410" w:rsidRDefault="00991041">
      <w:pPr>
        <w:spacing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754410" w:rsidRDefault="0099104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“节能产品政府采购清单”优先采购产品情况</w:t>
      </w:r>
    </w:p>
    <w:p w:rsidR="00754410" w:rsidRDefault="0099104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54410" w:rsidRDefault="0099104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754410">
        <w:trPr>
          <w:trHeight w:val="225"/>
          <w:tblHeader/>
        </w:trPr>
        <w:tc>
          <w:tcPr>
            <w:tcW w:w="537"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754410">
        <w:trPr>
          <w:trHeight w:val="851"/>
        </w:trPr>
        <w:tc>
          <w:tcPr>
            <w:tcW w:w="537"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54410" w:rsidRDefault="00754410">
            <w:pPr>
              <w:pStyle w:val="a8"/>
              <w:spacing w:line="360" w:lineRule="auto"/>
              <w:rPr>
                <w:rFonts w:ascii="宋体" w:eastAsia="宋体" w:hAnsi="宋体" w:cs="Times New Roman"/>
                <w:sz w:val="24"/>
                <w:szCs w:val="24"/>
              </w:rPr>
            </w:pPr>
          </w:p>
        </w:tc>
        <w:tc>
          <w:tcPr>
            <w:tcW w:w="991" w:type="dxa"/>
            <w:vAlign w:val="center"/>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135" w:type="dxa"/>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439" w:type="dxa"/>
          </w:tcPr>
          <w:p w:rsidR="00754410" w:rsidRDefault="00754410">
            <w:pPr>
              <w:pStyle w:val="a8"/>
              <w:spacing w:line="360" w:lineRule="auto"/>
              <w:rPr>
                <w:rFonts w:ascii="宋体" w:eastAsia="宋体" w:hAnsi="宋体" w:cs="Times New Roman"/>
                <w:sz w:val="24"/>
                <w:szCs w:val="24"/>
              </w:rPr>
            </w:pPr>
          </w:p>
        </w:tc>
        <w:tc>
          <w:tcPr>
            <w:tcW w:w="1252" w:type="dxa"/>
          </w:tcPr>
          <w:p w:rsidR="00754410" w:rsidRDefault="00754410">
            <w:pPr>
              <w:pStyle w:val="a8"/>
              <w:spacing w:line="360" w:lineRule="auto"/>
              <w:rPr>
                <w:rFonts w:ascii="宋体" w:eastAsia="宋体" w:hAnsi="宋体" w:cs="Times New Roman"/>
                <w:sz w:val="24"/>
                <w:szCs w:val="24"/>
              </w:rPr>
            </w:pPr>
          </w:p>
        </w:tc>
      </w:tr>
      <w:tr w:rsidR="00754410">
        <w:trPr>
          <w:trHeight w:val="851"/>
        </w:trPr>
        <w:tc>
          <w:tcPr>
            <w:tcW w:w="537"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54410" w:rsidRDefault="00754410">
            <w:pPr>
              <w:pStyle w:val="a8"/>
              <w:spacing w:line="360" w:lineRule="auto"/>
              <w:rPr>
                <w:rFonts w:ascii="宋体" w:eastAsia="宋体" w:hAnsi="宋体" w:cs="Times New Roman"/>
                <w:sz w:val="24"/>
                <w:szCs w:val="24"/>
              </w:rPr>
            </w:pPr>
          </w:p>
        </w:tc>
        <w:tc>
          <w:tcPr>
            <w:tcW w:w="991" w:type="dxa"/>
            <w:vAlign w:val="center"/>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135" w:type="dxa"/>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439" w:type="dxa"/>
          </w:tcPr>
          <w:p w:rsidR="00754410" w:rsidRDefault="00754410">
            <w:pPr>
              <w:pStyle w:val="a8"/>
              <w:spacing w:line="360" w:lineRule="auto"/>
              <w:rPr>
                <w:rFonts w:ascii="宋体" w:eastAsia="宋体" w:hAnsi="宋体" w:cs="Times New Roman"/>
                <w:sz w:val="24"/>
                <w:szCs w:val="24"/>
              </w:rPr>
            </w:pPr>
          </w:p>
        </w:tc>
        <w:tc>
          <w:tcPr>
            <w:tcW w:w="1252" w:type="dxa"/>
          </w:tcPr>
          <w:p w:rsidR="00754410" w:rsidRDefault="00754410">
            <w:pPr>
              <w:pStyle w:val="a8"/>
              <w:spacing w:line="360" w:lineRule="auto"/>
              <w:rPr>
                <w:rFonts w:ascii="宋体" w:eastAsia="宋体" w:hAnsi="宋体" w:cs="Times New Roman"/>
                <w:sz w:val="24"/>
                <w:szCs w:val="24"/>
              </w:rPr>
            </w:pPr>
          </w:p>
        </w:tc>
      </w:tr>
      <w:tr w:rsidR="00754410">
        <w:trPr>
          <w:trHeight w:val="851"/>
        </w:trPr>
        <w:tc>
          <w:tcPr>
            <w:tcW w:w="537"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54410" w:rsidRDefault="00754410">
            <w:pPr>
              <w:pStyle w:val="a8"/>
              <w:spacing w:line="360" w:lineRule="auto"/>
              <w:rPr>
                <w:rFonts w:ascii="宋体" w:eastAsia="宋体" w:hAnsi="宋体" w:cs="Times New Roman"/>
                <w:sz w:val="24"/>
                <w:szCs w:val="24"/>
              </w:rPr>
            </w:pPr>
          </w:p>
        </w:tc>
        <w:tc>
          <w:tcPr>
            <w:tcW w:w="991" w:type="dxa"/>
            <w:vAlign w:val="center"/>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135" w:type="dxa"/>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439" w:type="dxa"/>
          </w:tcPr>
          <w:p w:rsidR="00754410" w:rsidRDefault="00754410">
            <w:pPr>
              <w:pStyle w:val="a8"/>
              <w:spacing w:line="360" w:lineRule="auto"/>
              <w:rPr>
                <w:rFonts w:ascii="宋体" w:eastAsia="宋体" w:hAnsi="宋体" w:cs="Times New Roman"/>
                <w:sz w:val="24"/>
                <w:szCs w:val="24"/>
              </w:rPr>
            </w:pPr>
          </w:p>
        </w:tc>
        <w:tc>
          <w:tcPr>
            <w:tcW w:w="1252" w:type="dxa"/>
          </w:tcPr>
          <w:p w:rsidR="00754410" w:rsidRDefault="00754410">
            <w:pPr>
              <w:pStyle w:val="a8"/>
              <w:spacing w:line="360" w:lineRule="auto"/>
              <w:rPr>
                <w:rFonts w:ascii="宋体" w:eastAsia="宋体" w:hAnsi="宋体" w:cs="Times New Roman"/>
                <w:sz w:val="24"/>
                <w:szCs w:val="24"/>
              </w:rPr>
            </w:pPr>
          </w:p>
        </w:tc>
      </w:tr>
    </w:tbl>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54410" w:rsidRDefault="00754410">
      <w:pPr>
        <w:snapToGrid w:val="0"/>
        <w:spacing w:line="500" w:lineRule="exact"/>
        <w:rPr>
          <w:rFonts w:asciiTheme="minorEastAsia" w:hAnsiTheme="minorEastAsia" w:cs="宋体"/>
          <w:sz w:val="24"/>
          <w:szCs w:val="24"/>
          <w:lang w:val="zh-CN"/>
        </w:rPr>
      </w:pPr>
    </w:p>
    <w:p w:rsidR="00754410" w:rsidRDefault="00754410">
      <w:pPr>
        <w:snapToGrid w:val="0"/>
        <w:spacing w:line="500" w:lineRule="exact"/>
        <w:rPr>
          <w:rFonts w:asciiTheme="minorEastAsia" w:hAnsiTheme="minorEastAsia" w:cs="宋体"/>
          <w:sz w:val="24"/>
          <w:szCs w:val="24"/>
          <w:lang w:val="zh-CN"/>
        </w:rPr>
      </w:pPr>
    </w:p>
    <w:p w:rsidR="00754410" w:rsidRDefault="0099104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99104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“环境标志产品政府采购清单”优先采购产品情况</w:t>
      </w:r>
    </w:p>
    <w:p w:rsidR="00754410" w:rsidRDefault="0099104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54410" w:rsidRDefault="0099104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754410">
        <w:trPr>
          <w:trHeight w:val="225"/>
          <w:tblHeader/>
        </w:trPr>
        <w:tc>
          <w:tcPr>
            <w:tcW w:w="537"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54410" w:rsidRDefault="00991041">
            <w:pPr>
              <w:pStyle w:val="a8"/>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754410">
        <w:trPr>
          <w:trHeight w:val="851"/>
        </w:trPr>
        <w:tc>
          <w:tcPr>
            <w:tcW w:w="537"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54410" w:rsidRDefault="00754410">
            <w:pPr>
              <w:pStyle w:val="a8"/>
              <w:spacing w:line="360" w:lineRule="auto"/>
              <w:rPr>
                <w:rFonts w:ascii="宋体" w:eastAsia="宋体" w:hAnsi="宋体" w:cs="Times New Roman"/>
                <w:sz w:val="24"/>
                <w:szCs w:val="24"/>
              </w:rPr>
            </w:pPr>
          </w:p>
        </w:tc>
        <w:tc>
          <w:tcPr>
            <w:tcW w:w="991" w:type="dxa"/>
            <w:vAlign w:val="center"/>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135" w:type="dxa"/>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439" w:type="dxa"/>
          </w:tcPr>
          <w:p w:rsidR="00754410" w:rsidRDefault="00754410">
            <w:pPr>
              <w:pStyle w:val="a8"/>
              <w:spacing w:line="360" w:lineRule="auto"/>
              <w:rPr>
                <w:rFonts w:ascii="宋体" w:eastAsia="宋体" w:hAnsi="宋体" w:cs="Times New Roman"/>
                <w:sz w:val="24"/>
                <w:szCs w:val="24"/>
              </w:rPr>
            </w:pPr>
          </w:p>
        </w:tc>
        <w:tc>
          <w:tcPr>
            <w:tcW w:w="1252" w:type="dxa"/>
          </w:tcPr>
          <w:p w:rsidR="00754410" w:rsidRDefault="00754410">
            <w:pPr>
              <w:pStyle w:val="a8"/>
              <w:spacing w:line="360" w:lineRule="auto"/>
              <w:rPr>
                <w:rFonts w:ascii="宋体" w:eastAsia="宋体" w:hAnsi="宋体" w:cs="Times New Roman"/>
                <w:sz w:val="24"/>
                <w:szCs w:val="24"/>
              </w:rPr>
            </w:pPr>
          </w:p>
        </w:tc>
      </w:tr>
      <w:tr w:rsidR="00754410">
        <w:trPr>
          <w:trHeight w:val="851"/>
        </w:trPr>
        <w:tc>
          <w:tcPr>
            <w:tcW w:w="537"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54410" w:rsidRDefault="00754410">
            <w:pPr>
              <w:pStyle w:val="a8"/>
              <w:spacing w:line="360" w:lineRule="auto"/>
              <w:rPr>
                <w:rFonts w:ascii="宋体" w:eastAsia="宋体" w:hAnsi="宋体" w:cs="Times New Roman"/>
                <w:sz w:val="24"/>
                <w:szCs w:val="24"/>
              </w:rPr>
            </w:pPr>
          </w:p>
        </w:tc>
        <w:tc>
          <w:tcPr>
            <w:tcW w:w="991" w:type="dxa"/>
            <w:vAlign w:val="center"/>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135" w:type="dxa"/>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439" w:type="dxa"/>
          </w:tcPr>
          <w:p w:rsidR="00754410" w:rsidRDefault="00754410">
            <w:pPr>
              <w:pStyle w:val="a8"/>
              <w:spacing w:line="360" w:lineRule="auto"/>
              <w:rPr>
                <w:rFonts w:ascii="宋体" w:eastAsia="宋体" w:hAnsi="宋体" w:cs="Times New Roman"/>
                <w:sz w:val="24"/>
                <w:szCs w:val="24"/>
              </w:rPr>
            </w:pPr>
          </w:p>
        </w:tc>
        <w:tc>
          <w:tcPr>
            <w:tcW w:w="1252" w:type="dxa"/>
          </w:tcPr>
          <w:p w:rsidR="00754410" w:rsidRDefault="00754410">
            <w:pPr>
              <w:pStyle w:val="a8"/>
              <w:spacing w:line="360" w:lineRule="auto"/>
              <w:rPr>
                <w:rFonts w:ascii="宋体" w:eastAsia="宋体" w:hAnsi="宋体" w:cs="Times New Roman"/>
                <w:sz w:val="24"/>
                <w:szCs w:val="24"/>
              </w:rPr>
            </w:pPr>
          </w:p>
        </w:tc>
      </w:tr>
      <w:tr w:rsidR="00754410">
        <w:trPr>
          <w:trHeight w:val="851"/>
        </w:trPr>
        <w:tc>
          <w:tcPr>
            <w:tcW w:w="537" w:type="dxa"/>
            <w:vAlign w:val="center"/>
          </w:tcPr>
          <w:p w:rsidR="00754410" w:rsidRDefault="00991041">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54410" w:rsidRDefault="00754410">
            <w:pPr>
              <w:pStyle w:val="a8"/>
              <w:spacing w:line="360" w:lineRule="auto"/>
              <w:rPr>
                <w:rFonts w:ascii="宋体" w:eastAsia="宋体" w:hAnsi="宋体" w:cs="Times New Roman"/>
                <w:sz w:val="24"/>
                <w:szCs w:val="24"/>
              </w:rPr>
            </w:pPr>
          </w:p>
        </w:tc>
        <w:tc>
          <w:tcPr>
            <w:tcW w:w="991" w:type="dxa"/>
            <w:vAlign w:val="center"/>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135" w:type="dxa"/>
          </w:tcPr>
          <w:p w:rsidR="00754410" w:rsidRDefault="00754410">
            <w:pPr>
              <w:pStyle w:val="a8"/>
              <w:spacing w:line="360" w:lineRule="auto"/>
              <w:rPr>
                <w:rFonts w:ascii="宋体" w:eastAsia="宋体" w:hAnsi="宋体" w:cs="Times New Roman"/>
                <w:sz w:val="24"/>
                <w:szCs w:val="24"/>
              </w:rPr>
            </w:pPr>
          </w:p>
        </w:tc>
        <w:tc>
          <w:tcPr>
            <w:tcW w:w="1276" w:type="dxa"/>
          </w:tcPr>
          <w:p w:rsidR="00754410" w:rsidRDefault="00754410">
            <w:pPr>
              <w:pStyle w:val="a8"/>
              <w:spacing w:line="360" w:lineRule="auto"/>
              <w:rPr>
                <w:rFonts w:ascii="宋体" w:eastAsia="宋体" w:hAnsi="宋体" w:cs="Times New Roman"/>
                <w:sz w:val="24"/>
                <w:szCs w:val="24"/>
              </w:rPr>
            </w:pPr>
          </w:p>
        </w:tc>
        <w:tc>
          <w:tcPr>
            <w:tcW w:w="1439" w:type="dxa"/>
          </w:tcPr>
          <w:p w:rsidR="00754410" w:rsidRDefault="00754410">
            <w:pPr>
              <w:pStyle w:val="a8"/>
              <w:spacing w:line="360" w:lineRule="auto"/>
              <w:rPr>
                <w:rFonts w:ascii="宋体" w:eastAsia="宋体" w:hAnsi="宋体" w:cs="Times New Roman"/>
                <w:sz w:val="24"/>
                <w:szCs w:val="24"/>
              </w:rPr>
            </w:pPr>
          </w:p>
        </w:tc>
        <w:tc>
          <w:tcPr>
            <w:tcW w:w="1252" w:type="dxa"/>
          </w:tcPr>
          <w:p w:rsidR="00754410" w:rsidRDefault="00754410">
            <w:pPr>
              <w:pStyle w:val="a8"/>
              <w:spacing w:line="360" w:lineRule="auto"/>
              <w:rPr>
                <w:rFonts w:ascii="宋体" w:eastAsia="宋体" w:hAnsi="宋体" w:cs="Times New Roman"/>
                <w:sz w:val="24"/>
                <w:szCs w:val="24"/>
              </w:rPr>
            </w:pPr>
          </w:p>
        </w:tc>
      </w:tr>
    </w:tbl>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54410" w:rsidRDefault="009910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54410" w:rsidRDefault="00754410">
      <w:pPr>
        <w:snapToGrid w:val="0"/>
        <w:spacing w:line="500" w:lineRule="exact"/>
        <w:rPr>
          <w:rFonts w:asciiTheme="minorEastAsia" w:hAnsiTheme="minorEastAsia" w:cs="宋体"/>
          <w:sz w:val="24"/>
          <w:szCs w:val="24"/>
          <w:lang w:val="zh-CN"/>
        </w:rPr>
      </w:pPr>
    </w:p>
    <w:p w:rsidR="00754410" w:rsidRDefault="00754410">
      <w:pPr>
        <w:snapToGrid w:val="0"/>
        <w:spacing w:line="500" w:lineRule="exact"/>
        <w:rPr>
          <w:rFonts w:asciiTheme="minorEastAsia" w:hAnsiTheme="minorEastAsia" w:cs="宋体"/>
          <w:sz w:val="24"/>
          <w:szCs w:val="24"/>
          <w:lang w:val="zh-CN"/>
        </w:rPr>
      </w:pPr>
    </w:p>
    <w:p w:rsidR="00754410" w:rsidRDefault="0099104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754410">
      <w:pPr>
        <w:spacing w:line="360" w:lineRule="auto"/>
        <w:jc w:val="center"/>
        <w:rPr>
          <w:rFonts w:ascii="宋体" w:hAnsi="宋体"/>
          <w:b/>
          <w:bCs/>
          <w:color w:val="000000"/>
          <w:sz w:val="36"/>
          <w:szCs w:val="36"/>
        </w:rPr>
      </w:pPr>
    </w:p>
    <w:p w:rsidR="00754410" w:rsidRDefault="0099104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4.8中小企业声明函</w:t>
      </w:r>
    </w:p>
    <w:p w:rsidR="00754410" w:rsidRDefault="00754410">
      <w:pPr>
        <w:spacing w:line="360" w:lineRule="auto"/>
        <w:jc w:val="center"/>
        <w:rPr>
          <w:rFonts w:ascii="宋体" w:hAnsi="宋体"/>
          <w:b/>
          <w:bCs/>
          <w:color w:val="000000"/>
          <w:sz w:val="36"/>
          <w:szCs w:val="36"/>
        </w:rPr>
      </w:pPr>
    </w:p>
    <w:p w:rsidR="00754410" w:rsidRDefault="0099104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754410" w:rsidRDefault="0099104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754410" w:rsidRDefault="00754410">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54410" w:rsidRDefault="0099104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754410" w:rsidRDefault="00754410">
      <w:pPr>
        <w:widowControl/>
        <w:spacing w:before="100" w:beforeAutospacing="1" w:after="100" w:afterAutospacing="1" w:line="360" w:lineRule="auto"/>
        <w:jc w:val="left"/>
        <w:rPr>
          <w:rFonts w:ascii="宋体" w:hAnsi="宋体"/>
          <w:color w:val="000000"/>
          <w:sz w:val="24"/>
          <w:szCs w:val="24"/>
        </w:rPr>
      </w:pPr>
    </w:p>
    <w:p w:rsidR="00754410" w:rsidRDefault="0099104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54410" w:rsidRDefault="0099104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754410" w:rsidRDefault="0099104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754410" w:rsidRDefault="00754410">
      <w:pPr>
        <w:autoSpaceDE w:val="0"/>
        <w:autoSpaceDN w:val="0"/>
        <w:adjustRightInd w:val="0"/>
        <w:spacing w:line="360" w:lineRule="auto"/>
        <w:jc w:val="center"/>
        <w:outlineLvl w:val="0"/>
        <w:rPr>
          <w:rFonts w:ascii="宋体" w:hAnsi="宋体" w:cs="Arial"/>
          <w:color w:val="000000"/>
          <w:kern w:val="0"/>
          <w:sz w:val="24"/>
          <w:szCs w:val="24"/>
        </w:rPr>
      </w:pPr>
    </w:p>
    <w:p w:rsidR="00754410" w:rsidRDefault="00754410">
      <w:pPr>
        <w:autoSpaceDE w:val="0"/>
        <w:autoSpaceDN w:val="0"/>
        <w:adjustRightInd w:val="0"/>
        <w:spacing w:line="360" w:lineRule="auto"/>
        <w:jc w:val="center"/>
        <w:outlineLvl w:val="0"/>
        <w:rPr>
          <w:rFonts w:ascii="宋体" w:hAnsi="宋体"/>
          <w:b/>
          <w:bCs/>
          <w:color w:val="000000"/>
          <w:sz w:val="36"/>
          <w:szCs w:val="36"/>
        </w:rPr>
      </w:pPr>
    </w:p>
    <w:p w:rsidR="00754410" w:rsidRDefault="00754410">
      <w:pPr>
        <w:autoSpaceDE w:val="0"/>
        <w:autoSpaceDN w:val="0"/>
        <w:adjustRightInd w:val="0"/>
        <w:spacing w:line="360" w:lineRule="auto"/>
        <w:jc w:val="center"/>
        <w:outlineLvl w:val="0"/>
        <w:rPr>
          <w:rFonts w:ascii="宋体" w:hAnsi="宋体"/>
          <w:b/>
          <w:bCs/>
          <w:color w:val="000000"/>
          <w:sz w:val="36"/>
          <w:szCs w:val="36"/>
        </w:rPr>
      </w:pPr>
    </w:p>
    <w:p w:rsidR="00754410" w:rsidRDefault="00991041">
      <w:pPr>
        <w:spacing w:line="360" w:lineRule="auto"/>
        <w:jc w:val="center"/>
        <w:rPr>
          <w:rFonts w:ascii="宋体" w:hAnsi="宋体"/>
          <w:b/>
          <w:bCs/>
          <w:color w:val="000000"/>
          <w:sz w:val="36"/>
          <w:szCs w:val="36"/>
        </w:rPr>
      </w:pPr>
      <w:bookmarkStart w:id="14" w:name="OLE_LINK14"/>
      <w:bookmarkStart w:id="15" w:name="OLE_LINK13"/>
      <w:r>
        <w:rPr>
          <w:rFonts w:ascii="宋体" w:hAnsi="宋体" w:hint="eastAsia"/>
          <w:b/>
          <w:bCs/>
          <w:color w:val="000000"/>
          <w:sz w:val="36"/>
          <w:szCs w:val="36"/>
        </w:rPr>
        <w:lastRenderedPageBreak/>
        <w:t>4.9残疾人福利性单位声明函</w:t>
      </w:r>
    </w:p>
    <w:bookmarkEnd w:id="14"/>
    <w:bookmarkEnd w:id="15"/>
    <w:p w:rsidR="00754410" w:rsidRDefault="00754410">
      <w:pPr>
        <w:spacing w:line="360" w:lineRule="auto"/>
        <w:rPr>
          <w:rFonts w:ascii="宋体" w:hAnsi="宋体"/>
          <w:szCs w:val="21"/>
        </w:rPr>
      </w:pPr>
    </w:p>
    <w:p w:rsidR="00754410" w:rsidRDefault="0099104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54410" w:rsidRDefault="0099104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54410" w:rsidRDefault="00754410">
      <w:pPr>
        <w:spacing w:line="360" w:lineRule="auto"/>
        <w:rPr>
          <w:rFonts w:ascii="宋体" w:hAnsi="宋体"/>
          <w:sz w:val="24"/>
          <w:szCs w:val="24"/>
        </w:rPr>
      </w:pPr>
    </w:p>
    <w:p w:rsidR="00754410" w:rsidRDefault="00754410">
      <w:pPr>
        <w:spacing w:line="360" w:lineRule="auto"/>
        <w:rPr>
          <w:rFonts w:ascii="宋体" w:hAnsi="宋体"/>
          <w:sz w:val="24"/>
          <w:szCs w:val="24"/>
        </w:rPr>
      </w:pPr>
    </w:p>
    <w:p w:rsidR="00754410" w:rsidRDefault="00991041">
      <w:pPr>
        <w:spacing w:line="360" w:lineRule="auto"/>
        <w:rPr>
          <w:rFonts w:ascii="宋体" w:hAnsi="宋体"/>
          <w:sz w:val="24"/>
          <w:szCs w:val="24"/>
        </w:rPr>
      </w:pPr>
      <w:r>
        <w:rPr>
          <w:rFonts w:ascii="宋体" w:hAnsi="宋体" w:hint="eastAsia"/>
          <w:sz w:val="24"/>
          <w:szCs w:val="24"/>
        </w:rPr>
        <w:t xml:space="preserve">                                    单位名称（盖章）：</w:t>
      </w:r>
    </w:p>
    <w:p w:rsidR="00754410" w:rsidRDefault="00991041">
      <w:pPr>
        <w:spacing w:line="360" w:lineRule="auto"/>
        <w:rPr>
          <w:rFonts w:ascii="宋体" w:hAnsi="宋体"/>
          <w:sz w:val="24"/>
          <w:szCs w:val="24"/>
        </w:rPr>
      </w:pPr>
      <w:r>
        <w:rPr>
          <w:rFonts w:ascii="宋体" w:hAnsi="宋体" w:hint="eastAsia"/>
          <w:sz w:val="24"/>
          <w:szCs w:val="24"/>
        </w:rPr>
        <w:t xml:space="preserve">                                    日    期：</w:t>
      </w:r>
    </w:p>
    <w:p w:rsidR="00754410" w:rsidRDefault="00754410"/>
    <w:p w:rsidR="00754410" w:rsidRDefault="00754410"/>
    <w:p w:rsidR="00754410" w:rsidRDefault="00754410"/>
    <w:p w:rsidR="00754410" w:rsidRDefault="00754410"/>
    <w:p w:rsidR="00754410" w:rsidRDefault="00754410"/>
    <w:p w:rsidR="00754410" w:rsidRDefault="00754410"/>
    <w:p w:rsidR="00754410" w:rsidRDefault="00754410"/>
    <w:p w:rsidR="00754410" w:rsidRDefault="0099104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4.10 所投产品符合国家强制性要求承诺函 </w:t>
      </w:r>
    </w:p>
    <w:p w:rsidR="00754410" w:rsidRDefault="0099104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754410" w:rsidRDefault="00754410">
      <w:pPr>
        <w:widowControl/>
        <w:spacing w:before="100" w:beforeAutospacing="1" w:after="100" w:afterAutospacing="1" w:line="360" w:lineRule="auto"/>
        <w:jc w:val="center"/>
        <w:rPr>
          <w:rFonts w:ascii="宋体" w:hAnsi="宋体"/>
          <w:b/>
          <w:bCs/>
          <w:color w:val="000000"/>
          <w:sz w:val="36"/>
          <w:szCs w:val="36"/>
        </w:rPr>
      </w:pPr>
    </w:p>
    <w:p w:rsidR="00754410" w:rsidRDefault="00754410">
      <w:pPr>
        <w:widowControl/>
        <w:spacing w:before="100" w:beforeAutospacing="1" w:after="100" w:afterAutospacing="1" w:line="360" w:lineRule="auto"/>
        <w:jc w:val="center"/>
        <w:rPr>
          <w:rFonts w:ascii="宋体" w:hAnsi="宋体"/>
          <w:b/>
          <w:bCs/>
          <w:color w:val="000000"/>
          <w:sz w:val="36"/>
          <w:szCs w:val="36"/>
        </w:rPr>
      </w:pPr>
    </w:p>
    <w:p w:rsidR="00754410" w:rsidRDefault="00754410"/>
    <w:p w:rsidR="00754410" w:rsidRDefault="00754410"/>
    <w:p w:rsidR="00754410" w:rsidRDefault="00754410">
      <w:pPr>
        <w:autoSpaceDE w:val="0"/>
        <w:autoSpaceDN w:val="0"/>
        <w:adjustRightInd w:val="0"/>
        <w:spacing w:line="360" w:lineRule="auto"/>
        <w:jc w:val="center"/>
        <w:rPr>
          <w:rFonts w:asciiTheme="minorEastAsia" w:hAnsiTheme="minorEastAsia" w:cs="黑体"/>
          <w:b/>
          <w:bCs/>
          <w:sz w:val="44"/>
          <w:szCs w:val="44"/>
          <w:lang w:val="zh-CN"/>
        </w:rPr>
      </w:pPr>
    </w:p>
    <w:p w:rsidR="00754410" w:rsidRDefault="0099104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754410" w:rsidRDefault="00754410"/>
    <w:p w:rsidR="00754410" w:rsidRDefault="00754410"/>
    <w:p w:rsidR="00754410" w:rsidRDefault="00754410"/>
    <w:p w:rsidR="00754410" w:rsidRDefault="0099104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754410" w:rsidRDefault="00991041">
      <w:pPr>
        <w:spacing w:line="360" w:lineRule="auto"/>
        <w:jc w:val="center"/>
        <w:rPr>
          <w:rFonts w:ascii="宋体" w:hAnsi="宋体"/>
          <w:b/>
          <w:bCs/>
          <w:color w:val="000000"/>
          <w:sz w:val="28"/>
          <w:szCs w:val="28"/>
        </w:rPr>
      </w:pPr>
      <w:r>
        <w:rPr>
          <w:rFonts w:ascii="宋体" w:hAnsi="宋体"/>
          <w:b/>
          <w:bCs/>
          <w:color w:val="000000"/>
          <w:sz w:val="28"/>
          <w:szCs w:val="28"/>
        </w:rPr>
        <w:t> </w:t>
      </w:r>
    </w:p>
    <w:p w:rsidR="00754410" w:rsidRDefault="00754410"/>
    <w:p w:rsidR="00754410" w:rsidRDefault="00754410"/>
    <w:p w:rsidR="00754410" w:rsidRDefault="00754410"/>
    <w:p w:rsidR="00754410" w:rsidRDefault="00754410"/>
    <w:p w:rsidR="00754410" w:rsidRDefault="00754410"/>
    <w:p w:rsidR="00754410" w:rsidRDefault="00754410"/>
    <w:p w:rsidR="00754410" w:rsidRDefault="00754410"/>
    <w:p w:rsidR="00754410" w:rsidRDefault="00754410"/>
    <w:bookmarkEnd w:id="1"/>
    <w:p w:rsidR="00754410" w:rsidRDefault="00754410"/>
    <w:sectPr w:rsidR="00754410">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77A" w:rsidRDefault="00F6277A">
      <w:r>
        <w:separator/>
      </w:r>
    </w:p>
  </w:endnote>
  <w:endnote w:type="continuationSeparator" w:id="0">
    <w:p w:rsidR="00F6277A" w:rsidRDefault="00F6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410" w:rsidRDefault="00F6277A">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754410" w:rsidRDefault="00991041">
                <w:pPr>
                  <w:pStyle w:val="ad"/>
                </w:pPr>
                <w:r>
                  <w:fldChar w:fldCharType="begin"/>
                </w:r>
                <w:r>
                  <w:instrText xml:space="preserve"> PAGE  \* MERGEFORMAT </w:instrText>
                </w:r>
                <w:r>
                  <w:fldChar w:fldCharType="separate"/>
                </w:r>
                <w:r>
                  <w:t>42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77A" w:rsidRDefault="00F6277A">
      <w:r>
        <w:separator/>
      </w:r>
    </w:p>
  </w:footnote>
  <w:footnote w:type="continuationSeparator" w:id="0">
    <w:p w:rsidR="00F6277A" w:rsidRDefault="00F62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15:restartNumberingAfterBreak="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7A02724"/>
    <w:multiLevelType w:val="multilevel"/>
    <w:tmpl w:val="37A02724"/>
    <w:lvl w:ilvl="0">
      <w:start w:val="2"/>
      <w:numFmt w:val="japaneseCounting"/>
      <w:lvlText w:val="第%1章、"/>
      <w:lvlJc w:val="left"/>
      <w:pPr>
        <w:ind w:left="1500" w:hanging="1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563B5F73"/>
    <w:multiLevelType w:val="multilevel"/>
    <w:tmpl w:val="563B5F73"/>
    <w:lvl w:ilvl="0">
      <w:start w:val="33"/>
      <w:numFmt w:val="decimal"/>
      <w:lvlText w:val="%1.1 "/>
      <w:lvlJc w:val="left"/>
      <w:pPr>
        <w:ind w:left="970" w:hanging="544"/>
      </w:pPr>
      <w:rPr>
        <w:rFonts w:hint="eastAsia"/>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14" w15:restartNumberingAfterBreak="0">
    <w:nsid w:val="59F817E8"/>
    <w:multiLevelType w:val="singleLevel"/>
    <w:tmpl w:val="59F817E8"/>
    <w:lvl w:ilvl="0">
      <w:start w:val="1"/>
      <w:numFmt w:val="chineseCounting"/>
      <w:pStyle w:val="260"/>
      <w:suff w:val="nothing"/>
      <w:lvlText w:val="%1、"/>
      <w:lvlJc w:val="left"/>
    </w:lvl>
  </w:abstractNum>
  <w:abstractNum w:abstractNumId="15" w15:restartNumberingAfterBreak="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15:restartNumberingAfterBreak="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9"/>
  </w:num>
  <w:num w:numId="5">
    <w:abstractNumId w:val="7"/>
  </w:num>
  <w:num w:numId="6">
    <w:abstractNumId w:val="15"/>
  </w:num>
  <w:num w:numId="7">
    <w:abstractNumId w:val="16"/>
  </w:num>
  <w:num w:numId="8">
    <w:abstractNumId w:val="12"/>
  </w:num>
  <w:num w:numId="9">
    <w:abstractNumId w:val="8"/>
  </w:num>
  <w:num w:numId="10">
    <w:abstractNumId w:val="4"/>
  </w:num>
  <w:num w:numId="11">
    <w:abstractNumId w:val="5"/>
  </w:num>
  <w:num w:numId="12">
    <w:abstractNumId w:val="18"/>
  </w:num>
  <w:num w:numId="13">
    <w:abstractNumId w:val="11"/>
  </w:num>
  <w:num w:numId="14">
    <w:abstractNumId w:val="17"/>
  </w:num>
  <w:num w:numId="15">
    <w:abstractNumId w:val="3"/>
  </w:num>
  <w:num w:numId="16">
    <w:abstractNumId w:val="6"/>
  </w:num>
  <w:num w:numId="17">
    <w:abstractNumId w:val="13"/>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E678E"/>
    <w:rsid w:val="00002C4C"/>
    <w:rsid w:val="00002D3D"/>
    <w:rsid w:val="00013791"/>
    <w:rsid w:val="000329D2"/>
    <w:rsid w:val="000663F7"/>
    <w:rsid w:val="000858CE"/>
    <w:rsid w:val="000954CE"/>
    <w:rsid w:val="000A2344"/>
    <w:rsid w:val="000B201C"/>
    <w:rsid w:val="000F40BE"/>
    <w:rsid w:val="000F58D4"/>
    <w:rsid w:val="00130E25"/>
    <w:rsid w:val="001403C0"/>
    <w:rsid w:val="00160D27"/>
    <w:rsid w:val="00195997"/>
    <w:rsid w:val="001B0010"/>
    <w:rsid w:val="001C0A71"/>
    <w:rsid w:val="001C3E6D"/>
    <w:rsid w:val="00201BCA"/>
    <w:rsid w:val="00215B36"/>
    <w:rsid w:val="00227E3C"/>
    <w:rsid w:val="00237E92"/>
    <w:rsid w:val="002462B8"/>
    <w:rsid w:val="0025041B"/>
    <w:rsid w:val="002A39A2"/>
    <w:rsid w:val="002A7EAE"/>
    <w:rsid w:val="002C1175"/>
    <w:rsid w:val="002D5C3D"/>
    <w:rsid w:val="002D7CA3"/>
    <w:rsid w:val="002F21EF"/>
    <w:rsid w:val="003337FB"/>
    <w:rsid w:val="00333968"/>
    <w:rsid w:val="00343D01"/>
    <w:rsid w:val="00346382"/>
    <w:rsid w:val="003503CA"/>
    <w:rsid w:val="00363726"/>
    <w:rsid w:val="0036404A"/>
    <w:rsid w:val="00397A66"/>
    <w:rsid w:val="003C1CEA"/>
    <w:rsid w:val="00450C1D"/>
    <w:rsid w:val="00460A21"/>
    <w:rsid w:val="00485E09"/>
    <w:rsid w:val="00493D07"/>
    <w:rsid w:val="00496923"/>
    <w:rsid w:val="004C11B6"/>
    <w:rsid w:val="004C76DA"/>
    <w:rsid w:val="004D15DE"/>
    <w:rsid w:val="004E5043"/>
    <w:rsid w:val="004E6C8B"/>
    <w:rsid w:val="00505787"/>
    <w:rsid w:val="0051397E"/>
    <w:rsid w:val="005463FC"/>
    <w:rsid w:val="00556ADC"/>
    <w:rsid w:val="00567EA4"/>
    <w:rsid w:val="0057038A"/>
    <w:rsid w:val="005A1EA3"/>
    <w:rsid w:val="005A269C"/>
    <w:rsid w:val="005E45E5"/>
    <w:rsid w:val="005E646F"/>
    <w:rsid w:val="005F46D2"/>
    <w:rsid w:val="00605458"/>
    <w:rsid w:val="00635DAF"/>
    <w:rsid w:val="00636AAD"/>
    <w:rsid w:val="00641007"/>
    <w:rsid w:val="00685B99"/>
    <w:rsid w:val="00694DB2"/>
    <w:rsid w:val="006E678E"/>
    <w:rsid w:val="006F1C15"/>
    <w:rsid w:val="007054C2"/>
    <w:rsid w:val="007075A9"/>
    <w:rsid w:val="00713175"/>
    <w:rsid w:val="00724D13"/>
    <w:rsid w:val="00754410"/>
    <w:rsid w:val="0076324F"/>
    <w:rsid w:val="00777CA8"/>
    <w:rsid w:val="0078154E"/>
    <w:rsid w:val="00791557"/>
    <w:rsid w:val="007B0F04"/>
    <w:rsid w:val="007D329B"/>
    <w:rsid w:val="0080036A"/>
    <w:rsid w:val="00817120"/>
    <w:rsid w:val="008519EA"/>
    <w:rsid w:val="008570DB"/>
    <w:rsid w:val="00885877"/>
    <w:rsid w:val="008B1C25"/>
    <w:rsid w:val="008B3AF4"/>
    <w:rsid w:val="008D07A8"/>
    <w:rsid w:val="008F166E"/>
    <w:rsid w:val="009079DF"/>
    <w:rsid w:val="00924FCF"/>
    <w:rsid w:val="0092740F"/>
    <w:rsid w:val="00933EBF"/>
    <w:rsid w:val="00937BDE"/>
    <w:rsid w:val="009434C1"/>
    <w:rsid w:val="009538D9"/>
    <w:rsid w:val="0097065A"/>
    <w:rsid w:val="00976CF0"/>
    <w:rsid w:val="0099010A"/>
    <w:rsid w:val="00991041"/>
    <w:rsid w:val="009B281D"/>
    <w:rsid w:val="009C12AB"/>
    <w:rsid w:val="009D27F1"/>
    <w:rsid w:val="009D2930"/>
    <w:rsid w:val="009E324A"/>
    <w:rsid w:val="00A3752F"/>
    <w:rsid w:val="00A4670A"/>
    <w:rsid w:val="00A5072A"/>
    <w:rsid w:val="00A57254"/>
    <w:rsid w:val="00A911CD"/>
    <w:rsid w:val="00AA2DD4"/>
    <w:rsid w:val="00AD60E2"/>
    <w:rsid w:val="00AF2871"/>
    <w:rsid w:val="00B04A9B"/>
    <w:rsid w:val="00B07A0D"/>
    <w:rsid w:val="00B27288"/>
    <w:rsid w:val="00B276C2"/>
    <w:rsid w:val="00B34275"/>
    <w:rsid w:val="00B71241"/>
    <w:rsid w:val="00BB1986"/>
    <w:rsid w:val="00BB4DE7"/>
    <w:rsid w:val="00BC7951"/>
    <w:rsid w:val="00BE561A"/>
    <w:rsid w:val="00BF7BB6"/>
    <w:rsid w:val="00C118B0"/>
    <w:rsid w:val="00C430DA"/>
    <w:rsid w:val="00C5487D"/>
    <w:rsid w:val="00C5783D"/>
    <w:rsid w:val="00C7272D"/>
    <w:rsid w:val="00C72F20"/>
    <w:rsid w:val="00C7596B"/>
    <w:rsid w:val="00C9124E"/>
    <w:rsid w:val="00CA460D"/>
    <w:rsid w:val="00CA48FB"/>
    <w:rsid w:val="00CD2486"/>
    <w:rsid w:val="00CD277F"/>
    <w:rsid w:val="00CD3054"/>
    <w:rsid w:val="00CD47B7"/>
    <w:rsid w:val="00CD6AED"/>
    <w:rsid w:val="00CE1A2B"/>
    <w:rsid w:val="00CE38EA"/>
    <w:rsid w:val="00D00FAD"/>
    <w:rsid w:val="00D3540D"/>
    <w:rsid w:val="00D53665"/>
    <w:rsid w:val="00D81A59"/>
    <w:rsid w:val="00D86948"/>
    <w:rsid w:val="00D97BA5"/>
    <w:rsid w:val="00DB3372"/>
    <w:rsid w:val="00DE647B"/>
    <w:rsid w:val="00E84EA0"/>
    <w:rsid w:val="00EA0B34"/>
    <w:rsid w:val="00EA2836"/>
    <w:rsid w:val="00EC72EB"/>
    <w:rsid w:val="00ED546F"/>
    <w:rsid w:val="00EF6C6E"/>
    <w:rsid w:val="00F3597A"/>
    <w:rsid w:val="00F6277A"/>
    <w:rsid w:val="00F71CA7"/>
    <w:rsid w:val="00F80D4A"/>
    <w:rsid w:val="00F841EF"/>
    <w:rsid w:val="00F93D1B"/>
    <w:rsid w:val="00F942F5"/>
    <w:rsid w:val="00FC2ACE"/>
    <w:rsid w:val="00FC40F1"/>
    <w:rsid w:val="00FE647D"/>
    <w:rsid w:val="01382ADE"/>
    <w:rsid w:val="04764B88"/>
    <w:rsid w:val="05A66782"/>
    <w:rsid w:val="06032CF4"/>
    <w:rsid w:val="088E3594"/>
    <w:rsid w:val="0E0411E0"/>
    <w:rsid w:val="1007750D"/>
    <w:rsid w:val="101F07CA"/>
    <w:rsid w:val="159107EC"/>
    <w:rsid w:val="16120009"/>
    <w:rsid w:val="18274E5F"/>
    <w:rsid w:val="1859716C"/>
    <w:rsid w:val="19AE47E0"/>
    <w:rsid w:val="1B0E1351"/>
    <w:rsid w:val="1B5C7908"/>
    <w:rsid w:val="1B827316"/>
    <w:rsid w:val="1D2D6726"/>
    <w:rsid w:val="204A499F"/>
    <w:rsid w:val="25B142AB"/>
    <w:rsid w:val="28F025A3"/>
    <w:rsid w:val="29827945"/>
    <w:rsid w:val="2A1D6C96"/>
    <w:rsid w:val="2B955B97"/>
    <w:rsid w:val="2C6005F6"/>
    <w:rsid w:val="2E286EC7"/>
    <w:rsid w:val="2F1B757B"/>
    <w:rsid w:val="2FA17A5F"/>
    <w:rsid w:val="312C3F38"/>
    <w:rsid w:val="32C361F8"/>
    <w:rsid w:val="33C24A64"/>
    <w:rsid w:val="34971F29"/>
    <w:rsid w:val="34A92AD6"/>
    <w:rsid w:val="36977DC0"/>
    <w:rsid w:val="3B936B68"/>
    <w:rsid w:val="3C57548F"/>
    <w:rsid w:val="3D615F3F"/>
    <w:rsid w:val="3F4E0F86"/>
    <w:rsid w:val="436D082F"/>
    <w:rsid w:val="44813CAF"/>
    <w:rsid w:val="4488486F"/>
    <w:rsid w:val="450B2124"/>
    <w:rsid w:val="45B5318A"/>
    <w:rsid w:val="479F493E"/>
    <w:rsid w:val="49810E90"/>
    <w:rsid w:val="4B570E56"/>
    <w:rsid w:val="4B7A650B"/>
    <w:rsid w:val="4B9B120C"/>
    <w:rsid w:val="4F3B1AD7"/>
    <w:rsid w:val="505D42CC"/>
    <w:rsid w:val="512A5ABC"/>
    <w:rsid w:val="52B3711D"/>
    <w:rsid w:val="54F42526"/>
    <w:rsid w:val="555A4F1D"/>
    <w:rsid w:val="556632E1"/>
    <w:rsid w:val="56114262"/>
    <w:rsid w:val="56AD14CC"/>
    <w:rsid w:val="57204064"/>
    <w:rsid w:val="57F57718"/>
    <w:rsid w:val="5BD21553"/>
    <w:rsid w:val="5D287C15"/>
    <w:rsid w:val="5DA440F6"/>
    <w:rsid w:val="5DB63AAE"/>
    <w:rsid w:val="6428471C"/>
    <w:rsid w:val="6504685B"/>
    <w:rsid w:val="65DF7BD7"/>
    <w:rsid w:val="67740EFF"/>
    <w:rsid w:val="67EF097B"/>
    <w:rsid w:val="681B1C02"/>
    <w:rsid w:val="6BD579B3"/>
    <w:rsid w:val="707826B6"/>
    <w:rsid w:val="710E20B6"/>
    <w:rsid w:val="719E0453"/>
    <w:rsid w:val="728D5BBC"/>
    <w:rsid w:val="748E2E4F"/>
    <w:rsid w:val="75323C2B"/>
    <w:rsid w:val="7C4B5BB7"/>
    <w:rsid w:val="7D59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405B2E"/>
  <w15:docId w15:val="{AB57EE13-B407-4FE9-BB2E-8C091EBB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a5"/>
    <w:qFormat/>
    <w:pPr>
      <w:ind w:firstLineChars="100" w:firstLine="420"/>
    </w:pPr>
    <w:rPr>
      <w:rFonts w:ascii="宋体" w:eastAsia="宋体" w:hAnsi="Times New Roman" w:cs="Times New Roman"/>
      <w:kern w:val="0"/>
      <w:sz w:val="34"/>
      <w:szCs w:val="20"/>
    </w:rPr>
  </w:style>
  <w:style w:type="paragraph" w:styleId="a4">
    <w:name w:val="Body Text"/>
    <w:basedOn w:val="a"/>
    <w:link w:val="a6"/>
    <w:uiPriority w:val="99"/>
    <w:semiHidden/>
    <w:unhideWhenUsed/>
    <w:qFormat/>
    <w:pPr>
      <w:spacing w:after="120"/>
    </w:p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1">
    <w:name w:val="Normal (Web)"/>
    <w:basedOn w:val="a"/>
    <w:uiPriority w:val="99"/>
    <w:qFormat/>
    <w:rPr>
      <w:rFonts w:ascii="Calibri" w:eastAsia="宋体" w:hAnsi="Calibri" w:cs="Times New Roman"/>
      <w:sz w:val="24"/>
      <w:szCs w:val="24"/>
    </w:rPr>
  </w:style>
  <w:style w:type="character" w:styleId="af2">
    <w:name w:val="Strong"/>
    <w:basedOn w:val="a0"/>
    <w:uiPriority w:val="22"/>
    <w:qFormat/>
    <w:rPr>
      <w:b/>
      <w:bCs/>
    </w:rPr>
  </w:style>
  <w:style w:type="character" w:styleId="af3">
    <w:name w:val="FollowedHyperlink"/>
    <w:basedOn w:val="a0"/>
    <w:uiPriority w:val="99"/>
    <w:semiHidden/>
    <w:unhideWhenUsed/>
    <w:qFormat/>
    <w:rPr>
      <w:color w:val="800080" w:themeColor="followedHyperlink"/>
      <w:u w:val="single"/>
    </w:rPr>
  </w:style>
  <w:style w:type="character" w:styleId="af4">
    <w:name w:val="Emphasis"/>
    <w:basedOn w:val="a0"/>
    <w:uiPriority w:val="20"/>
    <w:qFormat/>
  </w:style>
  <w:style w:type="character" w:styleId="af5">
    <w:name w:val="Hyperlink"/>
    <w:basedOn w:val="a0"/>
    <w:uiPriority w:val="99"/>
    <w:unhideWhenUsed/>
    <w:qFormat/>
    <w:rPr>
      <w:color w:val="000000"/>
      <w:u w:val="none"/>
    </w:rPr>
  </w:style>
  <w:style w:type="character" w:customStyle="1" w:styleId="11">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kern w:val="0"/>
      <w:sz w:val="32"/>
      <w:szCs w:val="32"/>
    </w:rPr>
  </w:style>
  <w:style w:type="character" w:customStyle="1" w:styleId="30">
    <w:name w:val="标题 3 字符"/>
    <w:basedOn w:val="a0"/>
    <w:link w:val="3"/>
    <w:qFormat/>
    <w:rPr>
      <w:rFonts w:ascii="宋体" w:eastAsia="宋体" w:hAnsi="宋体" w:cs="Times New Roman"/>
      <w:b/>
      <w:color w:val="000000"/>
      <w:kern w:val="0"/>
      <w:sz w:val="24"/>
      <w:szCs w:val="20"/>
      <w:lang w:val="en-GB"/>
    </w:rPr>
  </w:style>
  <w:style w:type="character" w:customStyle="1" w:styleId="40">
    <w:name w:val="标题 4 字符"/>
    <w:basedOn w:val="a0"/>
    <w:link w:val="4"/>
    <w:qFormat/>
    <w:rPr>
      <w:rFonts w:ascii="Arial" w:eastAsia="黑体" w:hAnsi="Arial" w:cs="Times New Roman"/>
      <w:b/>
      <w:bCs/>
      <w:kern w:val="0"/>
      <w:sz w:val="28"/>
      <w:szCs w:val="28"/>
    </w:rPr>
  </w:style>
  <w:style w:type="character" w:customStyle="1" w:styleId="aa">
    <w:name w:val="纯文本 字符"/>
    <w:basedOn w:val="a0"/>
    <w:link w:val="a9"/>
    <w:qFormat/>
    <w:rPr>
      <w:rFonts w:eastAsia="宋体"/>
      <w:sz w:val="24"/>
    </w:rPr>
  </w:style>
  <w:style w:type="character" w:customStyle="1" w:styleId="ac">
    <w:name w:val="日期 字符"/>
    <w:basedOn w:val="a0"/>
    <w:link w:val="ab"/>
    <w:uiPriority w:val="99"/>
    <w:qFormat/>
  </w:style>
  <w:style w:type="character" w:customStyle="1" w:styleId="ae">
    <w:name w:val="页脚 字符"/>
    <w:basedOn w:val="a0"/>
    <w:link w:val="ad"/>
    <w:uiPriority w:val="99"/>
    <w:qFormat/>
    <w:rPr>
      <w:sz w:val="18"/>
      <w:szCs w:val="18"/>
    </w:rPr>
  </w:style>
  <w:style w:type="character" w:customStyle="1" w:styleId="af0">
    <w:name w:val="页眉 字符"/>
    <w:basedOn w:val="a0"/>
    <w:link w:val="af"/>
    <w:uiPriority w:val="99"/>
    <w:qFormat/>
    <w:rPr>
      <w:sz w:val="18"/>
      <w:szCs w:val="18"/>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6">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2">
    <w:name w:val="正文文本 3 字符"/>
    <w:basedOn w:val="a0"/>
    <w:link w:val="31"/>
    <w:qFormat/>
    <w:rPr>
      <w:rFonts w:ascii="Times New Roman" w:eastAsia="宋体" w:hAnsi="Times New Roman" w:cs="Times New Roman"/>
      <w:color w:val="FF0000"/>
      <w:sz w:val="24"/>
      <w:szCs w:val="24"/>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a6">
    <w:name w:val="正文文本 字符"/>
    <w:basedOn w:val="a0"/>
    <w:link w:val="a4"/>
    <w:uiPriority w:val="99"/>
    <w:semiHidden/>
    <w:qFormat/>
  </w:style>
  <w:style w:type="character" w:customStyle="1" w:styleId="a5">
    <w:name w:val="正文文本首行缩进 字符"/>
    <w:basedOn w:val="a6"/>
    <w:link w:val="a3"/>
    <w:qFormat/>
    <w:rPr>
      <w:rFonts w:ascii="宋体" w:eastAsia="宋体" w:hAnsi="Times New Roman" w:cs="Times New Roman"/>
      <w:kern w:val="0"/>
      <w:sz w:val="34"/>
      <w:szCs w:val="20"/>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hover">
    <w:name w:val="hover"/>
    <w:basedOn w:val="a0"/>
    <w:qFormat/>
  </w:style>
  <w:style w:type="character" w:customStyle="1" w:styleId="gb-jt">
    <w:name w:val="gb-jt"/>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CC0000"/>
    </w:rPr>
  </w:style>
  <w:style w:type="character" w:customStyle="1" w:styleId="red1">
    <w:name w:val="red1"/>
    <w:basedOn w:val="a0"/>
    <w:qFormat/>
    <w:rPr>
      <w:color w:val="FF0000"/>
      <w:sz w:val="18"/>
      <w:szCs w:val="18"/>
    </w:rPr>
  </w:style>
  <w:style w:type="character" w:customStyle="1" w:styleId="red2">
    <w:name w:val="red2"/>
    <w:basedOn w:val="a0"/>
    <w:qFormat/>
    <w:rPr>
      <w:color w:val="FF0000"/>
      <w:sz w:val="18"/>
      <w:szCs w:val="18"/>
    </w:rPr>
  </w:style>
  <w:style w:type="character" w:customStyle="1" w:styleId="red3">
    <w:name w:val="red3"/>
    <w:basedOn w:val="a0"/>
    <w:qFormat/>
    <w:rPr>
      <w:color w:val="FF0000"/>
    </w:rPr>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character" w:customStyle="1" w:styleId="hover25">
    <w:name w:val="hover25"/>
    <w:basedOn w:val="a0"/>
    <w:qFormat/>
  </w:style>
  <w:style w:type="character" w:customStyle="1" w:styleId="hover24">
    <w:name w:val="hover24"/>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7889C-E4E8-4F8B-9C72-BF62B044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5592</Words>
  <Characters>31877</Characters>
  <Application>Microsoft Office Word</Application>
  <DocSecurity>0</DocSecurity>
  <Lines>265</Lines>
  <Paragraphs>74</Paragraphs>
  <ScaleCrop>false</ScaleCrop>
  <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中大国信工程管理有限公司:中大国信工程管理有限公司</cp:lastModifiedBy>
  <cp:revision>125</cp:revision>
  <cp:lastPrinted>2018-12-28T11:16:00Z</cp:lastPrinted>
  <dcterms:created xsi:type="dcterms:W3CDTF">2018-05-14T01:56:00Z</dcterms:created>
  <dcterms:modified xsi:type="dcterms:W3CDTF">2019-01-02T07:21:00Z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