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68D" w:rsidRPr="00EE2E70" w:rsidRDefault="0034468D" w:rsidP="0034468D">
      <w:pPr>
        <w:pStyle w:val="2"/>
        <w:tabs>
          <w:tab w:val="left" w:pos="1260"/>
        </w:tabs>
        <w:spacing w:before="0" w:after="0" w:line="360" w:lineRule="auto"/>
        <w:jc w:val="center"/>
        <w:rPr>
          <w:rFonts w:ascii="宋体" w:eastAsia="宋体" w:hAnsi="宋体" w:cs="宋体" w:hint="eastAsia"/>
          <w:sz w:val="36"/>
          <w:szCs w:val="36"/>
        </w:rPr>
      </w:pPr>
      <w:bookmarkStart w:id="0" w:name="_Toc533012275"/>
      <w:r w:rsidRPr="00EE2E70">
        <w:rPr>
          <w:rFonts w:ascii="宋体" w:eastAsia="宋体" w:hAnsi="宋体" w:cs="宋体" w:hint="eastAsia"/>
          <w:sz w:val="36"/>
          <w:szCs w:val="36"/>
        </w:rPr>
        <w:t>（四）服务承诺</w:t>
      </w:r>
      <w:bookmarkEnd w:id="0"/>
      <w:r w:rsidRPr="00EE2E70">
        <w:rPr>
          <w:rFonts w:ascii="宋体" w:eastAsia="宋体" w:hAnsi="宋体" w:cs="宋体" w:hint="eastAsia"/>
          <w:sz w:val="36"/>
          <w:szCs w:val="36"/>
        </w:rPr>
        <w:t xml:space="preserve"> </w:t>
      </w:r>
    </w:p>
    <w:p w:rsidR="0034468D" w:rsidRPr="00EE2E70" w:rsidRDefault="0034468D" w:rsidP="0034468D">
      <w:pPr>
        <w:spacing w:line="360" w:lineRule="auto"/>
        <w:rPr>
          <w:rFonts w:ascii="宋体" w:hAnsi="宋体" w:cs="宋体" w:hint="eastAsia"/>
          <w:sz w:val="28"/>
          <w:szCs w:val="28"/>
        </w:rPr>
      </w:pPr>
      <w:bookmarkStart w:id="1" w:name="_Toc349815290"/>
      <w:bookmarkStart w:id="2" w:name="_Toc433209464"/>
      <w:bookmarkStart w:id="3" w:name="_Toc435690052"/>
      <w:bookmarkStart w:id="4" w:name="_Toc440382543"/>
      <w:bookmarkStart w:id="5" w:name="_Toc337744107"/>
      <w:bookmarkStart w:id="6" w:name="_Toc387933974"/>
      <w:bookmarkStart w:id="7" w:name="_Toc447695962"/>
      <w:r w:rsidRPr="00EE2E70">
        <w:rPr>
          <w:rFonts w:ascii="宋体" w:hAnsi="宋体" w:cs="宋体" w:hint="eastAsia"/>
          <w:sz w:val="28"/>
          <w:szCs w:val="28"/>
        </w:rPr>
        <w:t>（一）投标人在项目实施完成后所承诺的责任、服务内容</w:t>
      </w:r>
      <w:bookmarkStart w:id="8" w:name="_Toc349815291"/>
      <w:bookmarkStart w:id="9" w:name="_Toc337744108"/>
      <w:bookmarkStart w:id="10" w:name="_Toc440382544"/>
      <w:bookmarkStart w:id="11" w:name="_Toc435690053"/>
      <w:bookmarkStart w:id="12" w:name="_Toc387933975"/>
      <w:bookmarkStart w:id="13" w:name="_Toc433209465"/>
      <w:bookmarkEnd w:id="1"/>
      <w:bookmarkEnd w:id="2"/>
      <w:bookmarkEnd w:id="3"/>
      <w:bookmarkEnd w:id="4"/>
      <w:bookmarkEnd w:id="5"/>
      <w:bookmarkEnd w:id="6"/>
      <w:r w:rsidRPr="00EE2E70">
        <w:rPr>
          <w:rFonts w:ascii="宋体" w:hAnsi="宋体" w:cs="宋体" w:hint="eastAsia"/>
          <w:sz w:val="28"/>
          <w:szCs w:val="28"/>
        </w:rPr>
        <w:t>并承诺在省、市、县相关文件要求下发后，无条件调整和完善工作方案、调查内容和合同</w:t>
      </w:r>
      <w:bookmarkEnd w:id="7"/>
      <w:bookmarkEnd w:id="8"/>
      <w:bookmarkEnd w:id="9"/>
      <w:bookmarkEnd w:id="10"/>
      <w:bookmarkEnd w:id="11"/>
      <w:bookmarkEnd w:id="12"/>
      <w:bookmarkEnd w:id="13"/>
    </w:p>
    <w:p w:rsidR="0034468D" w:rsidRPr="00EE2E70" w:rsidRDefault="0034468D" w:rsidP="0034468D">
      <w:pPr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>如我单位中标，我方承诺提供3年免费技术咨询服务，为保证贵方能够更好的管理使用项目成果，项目结束后，我公司将不定期对贵方进行回访，了解项目使用情况，具体措施如下：</w:t>
      </w:r>
    </w:p>
    <w:p w:rsidR="0034468D" w:rsidRPr="00EE2E70" w:rsidRDefault="0034468D" w:rsidP="0034468D">
      <w:pPr>
        <w:spacing w:line="360" w:lineRule="auto"/>
        <w:ind w:firstLineChars="228" w:firstLine="638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>1、市场部门将通过走访顾客，主动上门服务，了解产品使用情况，及时收集顾客反馈意见，填写《走访顾客登记卡》；对顾客的来函、来电、来访须填写来访记录；在产品提交顾客后，经营部门负责人将填写《顾客满意度调查表》，掌握顾客对成果的意见和建议。</w:t>
      </w:r>
    </w:p>
    <w:p w:rsidR="0034468D" w:rsidRPr="00EE2E70" w:rsidRDefault="0034468D" w:rsidP="0034468D">
      <w:pPr>
        <w:spacing w:line="360" w:lineRule="auto"/>
        <w:ind w:firstLineChars="228" w:firstLine="638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>2、市场部门将对顾客的意见或投拆及时处理，作出答复，并对收集到的信息加以分析、利用，用来了解组织的体系运行情况、与顾客和市场需求的差距，提出改进、调整和改善体系的建议，并为纠正和预防措施提供信息。</w:t>
      </w:r>
    </w:p>
    <w:p w:rsidR="0034468D" w:rsidRPr="00EE2E70" w:rsidRDefault="0034468D" w:rsidP="0034468D">
      <w:pPr>
        <w:spacing w:line="360" w:lineRule="auto"/>
        <w:ind w:firstLineChars="228" w:firstLine="638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>3、服务承诺：科技为先、质量为本、用户至上、优质服务。为了控制测量所要求的数据精确性和严谨性，我公司对每一道工序均进行质量验证，对作业质量进行跟踪和监督，确保产品质量。在工程结束以后，我公司将以“产品负责终身制”的原则，继续对工程负责，为产品质量实行服务。</w:t>
      </w:r>
    </w:p>
    <w:p w:rsidR="0034468D" w:rsidRPr="00EE2E70" w:rsidRDefault="0034468D" w:rsidP="0034468D">
      <w:pPr>
        <w:spacing w:line="360" w:lineRule="auto"/>
        <w:ind w:firstLineChars="228" w:firstLine="638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>4、双方合作共利的机制。双(多)方合作共利是经济全球化竞争与合作的基础，双方本着为规划建设作贡献的目的，在项目作业中紧</w:t>
      </w:r>
      <w:r w:rsidRPr="00EE2E70">
        <w:rPr>
          <w:rFonts w:ascii="宋体" w:hAnsi="宋体" w:cs="宋体" w:hint="eastAsia"/>
          <w:sz w:val="28"/>
          <w:szCs w:val="28"/>
        </w:rPr>
        <w:lastRenderedPageBreak/>
        <w:t xml:space="preserve">密合作，确保项目优质快速的完成。 </w:t>
      </w:r>
    </w:p>
    <w:p w:rsidR="0034468D" w:rsidRPr="00EE2E70" w:rsidRDefault="0034468D" w:rsidP="0034468D">
      <w:pPr>
        <w:spacing w:line="360" w:lineRule="auto"/>
        <w:rPr>
          <w:rFonts w:ascii="宋体" w:hAnsi="宋体" w:cs="宋体" w:hint="eastAsia"/>
          <w:sz w:val="28"/>
          <w:szCs w:val="28"/>
        </w:rPr>
      </w:pPr>
      <w:bookmarkStart w:id="14" w:name="_Toc440382545"/>
      <w:bookmarkStart w:id="15" w:name="_Toc435690054"/>
      <w:bookmarkStart w:id="16" w:name="_Toc447695963"/>
      <w:bookmarkStart w:id="17" w:name="_Toc387933976"/>
      <w:bookmarkStart w:id="18" w:name="_Toc349815292"/>
      <w:bookmarkStart w:id="19" w:name="_Toc433209466"/>
      <w:r w:rsidRPr="00EE2E70">
        <w:rPr>
          <w:rFonts w:ascii="宋体" w:hAnsi="宋体" w:cs="宋体" w:hint="eastAsia"/>
          <w:sz w:val="28"/>
          <w:szCs w:val="28"/>
        </w:rPr>
        <w:t>（二）其他实质性的服务承诺</w:t>
      </w:r>
      <w:bookmarkEnd w:id="14"/>
      <w:bookmarkEnd w:id="15"/>
      <w:bookmarkEnd w:id="16"/>
      <w:bookmarkEnd w:id="17"/>
      <w:bookmarkEnd w:id="18"/>
      <w:bookmarkEnd w:id="19"/>
    </w:p>
    <w:p w:rsidR="0034468D" w:rsidRPr="00EE2E70" w:rsidRDefault="0034468D" w:rsidP="0034468D">
      <w:pPr>
        <w:spacing w:line="360" w:lineRule="auto"/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>1、承诺对我公司提供的测绘成果质量终身负责；</w:t>
      </w:r>
    </w:p>
    <w:p w:rsidR="0034468D" w:rsidRPr="00EE2E70" w:rsidRDefault="0034468D" w:rsidP="0034468D">
      <w:pPr>
        <w:spacing w:line="360" w:lineRule="auto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 xml:space="preserve">    2、免费向招标人提供一年的数据维护及技术支持；</w:t>
      </w:r>
    </w:p>
    <w:p w:rsidR="0034468D" w:rsidRPr="00EE2E70" w:rsidRDefault="0034468D" w:rsidP="0034468D">
      <w:pPr>
        <w:spacing w:line="360" w:lineRule="auto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 xml:space="preserve">    3、对质保期满后出现的技术和质量问题，若因我方原因造成，我公司终身负责免费处理；若因其他客观原因造成，我方视处理工作量的大小适当收取成本费进行处理；处理问题响应时间见下条；</w:t>
      </w:r>
    </w:p>
    <w:p w:rsidR="0034468D" w:rsidRPr="00EE2E70" w:rsidRDefault="0034468D" w:rsidP="0034468D">
      <w:pPr>
        <w:spacing w:line="360" w:lineRule="auto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 xml:space="preserve">    4、甲方在成果使用工程中出现的技术问题或质量问题，在接到甲方的咨询或通知后，2小时内做出响应，4小时内解决；4小时内无法解决的，在8小时内到达现场进行维护，24小时内或甲方要求的时限内予以解决；</w:t>
      </w:r>
    </w:p>
    <w:p w:rsidR="0034468D" w:rsidRPr="00EE2E70" w:rsidRDefault="0034468D" w:rsidP="0034468D">
      <w:pPr>
        <w:spacing w:line="360" w:lineRule="auto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 xml:space="preserve">    5、定期对甲方进行回访，了解成果在使用中是否存在问题，如存在无条件免费立即予以解决；</w:t>
      </w:r>
    </w:p>
    <w:p w:rsidR="0034468D" w:rsidRPr="00EE2E70" w:rsidRDefault="0034468D" w:rsidP="0034468D">
      <w:pPr>
        <w:spacing w:line="360" w:lineRule="auto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 xml:space="preserve">    6、在保质期外如果甲方需要对新增或变化内容进行变更，我方只收取成本费；</w:t>
      </w:r>
    </w:p>
    <w:p w:rsidR="0034468D" w:rsidRPr="00EE2E70" w:rsidRDefault="0034468D" w:rsidP="0034468D">
      <w:pPr>
        <w:adjustRightInd w:val="0"/>
        <w:snapToGrid w:val="0"/>
        <w:spacing w:line="360" w:lineRule="auto"/>
        <w:ind w:firstLineChars="200" w:firstLine="560"/>
        <w:jc w:val="left"/>
        <w:rPr>
          <w:rFonts w:ascii="宋体" w:hAnsi="宋体" w:cs="宋体" w:hint="eastAsia"/>
          <w:sz w:val="28"/>
          <w:szCs w:val="28"/>
        </w:rPr>
      </w:pPr>
      <w:r w:rsidRPr="00EE2E70">
        <w:rPr>
          <w:rFonts w:ascii="宋体" w:hAnsi="宋体" w:cs="宋体" w:hint="eastAsia"/>
          <w:sz w:val="28"/>
          <w:szCs w:val="28"/>
        </w:rPr>
        <w:t>7、我公司完全响应招标文件中的所有实质性内容及条款，包含但不仅限于以下内容：工期：合同签订后120日历天；投标有效期：60天（自</w:t>
      </w:r>
      <w:r w:rsidRPr="00EE2E70">
        <w:rPr>
          <w:rFonts w:ascii="宋体" w:hAnsi="宋体" w:cs="宋体" w:hint="eastAsia"/>
          <w:kern w:val="0"/>
          <w:sz w:val="28"/>
          <w:szCs w:val="28"/>
        </w:rPr>
        <w:t>提交投标文件的截止之日起算</w:t>
      </w:r>
      <w:r w:rsidRPr="00EE2E70">
        <w:rPr>
          <w:rFonts w:ascii="宋体" w:hAnsi="宋体" w:cs="宋体" w:hint="eastAsia"/>
          <w:sz w:val="28"/>
          <w:szCs w:val="28"/>
        </w:rPr>
        <w:t>）；质量要求：</w:t>
      </w:r>
      <w:r w:rsidRPr="00EE2E70">
        <w:rPr>
          <w:rFonts w:ascii="宋体" w:hAnsi="宋体" w:cs="宋体" w:hint="eastAsia"/>
          <w:kern w:val="0"/>
          <w:sz w:val="28"/>
          <w:szCs w:val="28"/>
        </w:rPr>
        <w:t>达到国家、省、市有关第三次全国国土调查技术要求，确保通过市级核查质检（含抽检），国家和省级检查验收。</w:t>
      </w:r>
      <w:r w:rsidRPr="00EE2E70">
        <w:rPr>
          <w:rFonts w:ascii="宋体" w:hAnsi="宋体" w:cs="宋体" w:hint="eastAsia"/>
          <w:sz w:val="28"/>
          <w:szCs w:val="28"/>
        </w:rPr>
        <w:t>；采购内容：鄢陵县国土调查工作；数据汇总和软件系统开发（数据库建库系统、数据库管理系统和数据共享服务平台）；项目监理工作；付款方式：1、支付方式：分四次拨付2、支付时间及条件：合同签订生效后，10个工</w:t>
      </w:r>
      <w:r w:rsidRPr="00EE2E70">
        <w:rPr>
          <w:rFonts w:ascii="宋体" w:hAnsi="宋体" w:cs="宋体" w:hint="eastAsia"/>
          <w:sz w:val="28"/>
          <w:szCs w:val="28"/>
        </w:rPr>
        <w:lastRenderedPageBreak/>
        <w:t>作日内日提交整体技术方案，经甲方审核通过后，支付合同总金额的30%；成果交付后，支付合同总金额的50%；完成统一时点数据变更，支付合同总金额的10%；项目验收后，支付合同总金额的10%。</w:t>
      </w:r>
    </w:p>
    <w:p w:rsidR="007E6BD7" w:rsidRPr="0034468D" w:rsidRDefault="005A64D0">
      <w:bookmarkStart w:id="20" w:name="_GoBack"/>
      <w:bookmarkEnd w:id="20"/>
    </w:p>
    <w:sectPr w:rsidR="007E6BD7" w:rsidRPr="003446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4D0" w:rsidRDefault="005A64D0" w:rsidP="0034468D">
      <w:r>
        <w:separator/>
      </w:r>
    </w:p>
  </w:endnote>
  <w:endnote w:type="continuationSeparator" w:id="0">
    <w:p w:rsidR="005A64D0" w:rsidRDefault="005A64D0" w:rsidP="0034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4D0" w:rsidRDefault="005A64D0" w:rsidP="0034468D">
      <w:r>
        <w:separator/>
      </w:r>
    </w:p>
  </w:footnote>
  <w:footnote w:type="continuationSeparator" w:id="0">
    <w:p w:rsidR="005A64D0" w:rsidRDefault="005A64D0" w:rsidP="003446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505"/>
    <w:rsid w:val="000F28EB"/>
    <w:rsid w:val="0034468D"/>
    <w:rsid w:val="005A64D0"/>
    <w:rsid w:val="00953505"/>
    <w:rsid w:val="00A4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D9A57D-A5F2-4081-AAC5-F1D5A33F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34468D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34468D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44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34468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46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4468D"/>
    <w:rPr>
      <w:sz w:val="18"/>
      <w:szCs w:val="18"/>
    </w:rPr>
  </w:style>
  <w:style w:type="character" w:customStyle="1" w:styleId="2Char">
    <w:name w:val="标题 2 Char"/>
    <w:basedOn w:val="a1"/>
    <w:link w:val="2"/>
    <w:rsid w:val="0034468D"/>
    <w:rPr>
      <w:rFonts w:ascii="Arial" w:eastAsia="黑体" w:hAnsi="Arial" w:cs="Times New Roman"/>
      <w:b/>
      <w:bCs/>
      <w:sz w:val="32"/>
      <w:szCs w:val="32"/>
    </w:rPr>
  </w:style>
  <w:style w:type="paragraph" w:styleId="a6">
    <w:name w:val="Body Text"/>
    <w:basedOn w:val="a"/>
    <w:link w:val="Char1"/>
    <w:uiPriority w:val="99"/>
    <w:semiHidden/>
    <w:unhideWhenUsed/>
    <w:rsid w:val="0034468D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34468D"/>
    <w:rPr>
      <w:rFonts w:ascii="Calibri" w:eastAsia="宋体" w:hAnsi="Calibri" w:cs="Times New Roman"/>
    </w:rPr>
  </w:style>
  <w:style w:type="paragraph" w:styleId="a0">
    <w:name w:val="Body Text First Indent"/>
    <w:basedOn w:val="a6"/>
    <w:link w:val="Char2"/>
    <w:uiPriority w:val="99"/>
    <w:semiHidden/>
    <w:unhideWhenUsed/>
    <w:rsid w:val="0034468D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34468D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186</Words>
  <Characters>1066</Characters>
  <Application>Microsoft Office Word</Application>
  <DocSecurity>0</DocSecurity>
  <Lines>8</Lines>
  <Paragraphs>2</Paragraphs>
  <ScaleCrop>false</ScaleCrop>
  <Company>电软之家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2</cp:revision>
  <dcterms:created xsi:type="dcterms:W3CDTF">2018-12-27T07:25:00Z</dcterms:created>
  <dcterms:modified xsi:type="dcterms:W3CDTF">2018-12-27T07:26:00Z</dcterms:modified>
</cp:coreProperties>
</file>