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78" w:rsidRDefault="00882E6E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2018</w:t>
      </w:r>
      <w:r>
        <w:rPr>
          <w:rFonts w:cs="宋体" w:hint="eastAsia"/>
          <w:b/>
          <w:bCs/>
          <w:sz w:val="32"/>
          <w:szCs w:val="32"/>
        </w:rPr>
        <w:t>年禹州市郭连镇敬老院工程二次</w:t>
      </w:r>
    </w:p>
    <w:p w:rsidR="00FB2F78" w:rsidRDefault="00882E6E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评标</w:t>
      </w:r>
      <w:r w:rsidR="00063641">
        <w:rPr>
          <w:rFonts w:cs="宋体" w:hint="eastAsia"/>
          <w:b/>
          <w:bCs/>
          <w:sz w:val="32"/>
          <w:szCs w:val="32"/>
        </w:rPr>
        <w:t>结果公示</w:t>
      </w:r>
    </w:p>
    <w:p w:rsidR="00FB2F78" w:rsidRDefault="00882E6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年禹州市郭连镇敬老院工程二次</w:t>
      </w:r>
    </w:p>
    <w:p w:rsidR="00FB2F78" w:rsidRDefault="00882E6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sz w:val="24"/>
          <w:szCs w:val="24"/>
        </w:rPr>
        <w:t>JSGC-FJ-2018</w:t>
      </w:r>
      <w:r>
        <w:rPr>
          <w:rFonts w:hint="eastAsia"/>
          <w:sz w:val="24"/>
          <w:szCs w:val="24"/>
        </w:rPr>
        <w:t>227-1</w:t>
      </w:r>
      <w:bookmarkStart w:id="0" w:name="_GoBack"/>
      <w:bookmarkEnd w:id="0"/>
    </w:p>
    <w:p w:rsidR="00FB2F78" w:rsidRDefault="00882E6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sz w:val="24"/>
          <w:szCs w:val="24"/>
        </w:rPr>
        <w:t>2229114.18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费、税金、安全文明施工费）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FB2F78" w:rsidRDefault="00882E6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、评标办法：综合评分法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3 </w:t>
      </w:r>
      <w:r>
        <w:rPr>
          <w:rFonts w:cs="宋体" w:hint="eastAsia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116"/>
        <w:gridCol w:w="1276"/>
        <w:gridCol w:w="3473"/>
      </w:tblGrid>
      <w:tr w:rsidR="00FB2F78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禹州市郭连镇人民政府</w:t>
            </w:r>
          </w:p>
        </w:tc>
      </w:tr>
      <w:tr w:rsidR="00FB2F7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FB2F7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2"/>
                <w:szCs w:val="22"/>
              </w:rPr>
              <w:t>2018</w:t>
            </w:r>
            <w:r>
              <w:rPr>
                <w:rFonts w:cs="宋体" w:hint="eastAsia"/>
                <w:sz w:val="22"/>
                <w:szCs w:val="22"/>
              </w:rPr>
              <w:t>年禹州市郭连镇敬老院工程二次</w:t>
            </w:r>
          </w:p>
        </w:tc>
      </w:tr>
      <w:tr w:rsidR="00FB2F7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FB2F78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11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</w:t>
            </w:r>
            <w:r>
              <w:rPr>
                <w:rFonts w:cs="宋体" w:hint="eastAsia"/>
              </w:rPr>
              <w:t>三</w:t>
            </w:r>
            <w:r>
              <w:rPr>
                <w:rFonts w:cs="宋体" w:hint="eastAsia"/>
              </w:rPr>
              <w:t>室</w:t>
            </w:r>
          </w:p>
        </w:tc>
      </w:tr>
    </w:tbl>
    <w:p w:rsidR="00FB2F78" w:rsidRDefault="00882E6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516"/>
        <w:gridCol w:w="752"/>
        <w:gridCol w:w="1418"/>
        <w:gridCol w:w="1559"/>
        <w:gridCol w:w="709"/>
        <w:gridCol w:w="888"/>
        <w:gridCol w:w="1166"/>
      </w:tblGrid>
      <w:tr w:rsidR="00FB2F78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FB2F78" w:rsidRDefault="00882E6E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FB2F78" w:rsidRDefault="00882E6E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FB2F78">
        <w:trPr>
          <w:trHeight w:val="783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沐泽建筑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工程有限公司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1999033.02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徐莺歌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秦现军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无</w:t>
            </w:r>
          </w:p>
        </w:tc>
      </w:tr>
      <w:tr w:rsidR="00FB2F78">
        <w:trPr>
          <w:trHeight w:val="729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lastRenderedPageBreak/>
              <w:t>河南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置诚建筑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工程有限公司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2073214.07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刘江涛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张利庆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无</w:t>
            </w:r>
          </w:p>
        </w:tc>
      </w:tr>
      <w:tr w:rsidR="00FB2F78">
        <w:trPr>
          <w:trHeight w:val="673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联润建筑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工程有限公司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2033841.23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国营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张红伟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无</w:t>
            </w:r>
          </w:p>
        </w:tc>
      </w:tr>
      <w:tr w:rsidR="00FB2F78">
        <w:trPr>
          <w:trHeight w:val="691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2229114.18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0.5</w:t>
            </w:r>
          </w:p>
        </w:tc>
      </w:tr>
      <w:tr w:rsidR="00FB2F78">
        <w:trPr>
          <w:trHeight w:val="619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90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FB2F78">
        <w:trPr>
          <w:trHeight w:val="535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FB2F78" w:rsidRDefault="00882E6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FB2F78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Theme="majorEastAsia" w:eastAsiaTheme="majorEastAsia" w:hAnsiTheme="majorEastAsia" w:cstheme="majorEastAsia" w:hint="eastAsia"/>
              </w:rPr>
              <w:t>20%</w:t>
            </w:r>
            <w:r>
              <w:rPr>
                <w:rFonts w:asciiTheme="majorEastAsia" w:eastAsiaTheme="majorEastAsia" w:hAnsiTheme="majorEastAsia" w:cstheme="majorEastAsia" w:hint="eastAsia"/>
              </w:rPr>
              <w:t>，商务标的权重占</w:t>
            </w:r>
            <w:r>
              <w:rPr>
                <w:rFonts w:asciiTheme="majorEastAsia" w:eastAsiaTheme="majorEastAsia" w:hAnsiTheme="majorEastAsia" w:cstheme="majorEastAsia" w:hint="eastAsia"/>
              </w:rPr>
              <w:t>60%</w:t>
            </w:r>
            <w:r>
              <w:rPr>
                <w:rFonts w:asciiTheme="majorEastAsia" w:eastAsiaTheme="majorEastAsia" w:hAnsiTheme="majorEastAsia" w:cstheme="majorEastAsia" w:hint="eastAsia"/>
              </w:rPr>
              <w:t>，综合（信用）标的权重占</w:t>
            </w:r>
            <w:r>
              <w:rPr>
                <w:rFonts w:asciiTheme="majorEastAsia" w:eastAsiaTheme="majorEastAsia" w:hAnsiTheme="majorEastAsia" w:cstheme="majorEastAsia" w:hint="eastAsia"/>
              </w:rPr>
              <w:t>20%</w:t>
            </w:r>
            <w:r>
              <w:rPr>
                <w:rFonts w:asciiTheme="majorEastAsia" w:eastAsiaTheme="majorEastAsia" w:hAnsiTheme="majorEastAsia" w:cstheme="majorEastAsia" w:hint="eastAsia"/>
              </w:rPr>
              <w:t>，详见招标文件。</w:t>
            </w:r>
          </w:p>
        </w:tc>
      </w:tr>
    </w:tbl>
    <w:p w:rsidR="00FB2F78" w:rsidRDefault="00882E6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685"/>
        <w:gridCol w:w="3739"/>
      </w:tblGrid>
      <w:tr w:rsidR="00FB2F78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河南沐泽建筑工程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河南置诚建筑工程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河南联润建筑工程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B2F78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78" w:rsidRDefault="00FB2F78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481"/>
        <w:gridCol w:w="3943"/>
      </w:tblGrid>
      <w:tr w:rsidR="00FB2F78">
        <w:trPr>
          <w:trHeight w:val="375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河南沐泽建筑工程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河南置诚建筑工程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37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河南联润建筑工程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有限公司</w:t>
            </w:r>
          </w:p>
        </w:tc>
      </w:tr>
      <w:tr w:rsidR="00FB2F78">
        <w:trPr>
          <w:trHeight w:val="285"/>
          <w:jc w:val="center"/>
        </w:trPr>
        <w:tc>
          <w:tcPr>
            <w:tcW w:w="1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FB2F78">
        <w:trPr>
          <w:trHeight w:val="10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F78" w:rsidRDefault="00FB2F78">
            <w:pPr>
              <w:pStyle w:val="a0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FB2F78" w:rsidRDefault="00882E6E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FB2F78" w:rsidRDefault="00882E6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根据招标文件的规定，评标委员会将经评审的投标人按综合得分由高到低排序如下：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262"/>
        <w:gridCol w:w="1276"/>
        <w:gridCol w:w="1842"/>
        <w:gridCol w:w="994"/>
        <w:gridCol w:w="1061"/>
      </w:tblGrid>
      <w:tr w:rsidR="00FB2F78">
        <w:trPr>
          <w:trHeight w:val="510"/>
        </w:trPr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FB2F78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河南沐泽建筑工程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49.60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81.82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B2F78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河南联润建筑工程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lang w:bidi="ar"/>
              </w:rPr>
              <w:t>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56.96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9.70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81.12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B2F78">
        <w:trPr>
          <w:trHeight w:val="51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jc w:val="center"/>
              <w:rPr>
                <w:rFonts w:asci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河南置诚建筑工程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有限公司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51.16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12.90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79.06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2F78" w:rsidRDefault="00882E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063641" w:rsidRDefault="00063641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六、推荐的中标候选人的详细评审得分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78"/>
        <w:gridCol w:w="80"/>
        <w:gridCol w:w="3937"/>
        <w:gridCol w:w="32"/>
        <w:gridCol w:w="34"/>
        <w:gridCol w:w="992"/>
        <w:gridCol w:w="26"/>
        <w:gridCol w:w="28"/>
        <w:gridCol w:w="1004"/>
        <w:gridCol w:w="20"/>
        <w:gridCol w:w="22"/>
        <w:gridCol w:w="1016"/>
        <w:gridCol w:w="14"/>
        <w:gridCol w:w="16"/>
        <w:gridCol w:w="1028"/>
        <w:gridCol w:w="6"/>
        <w:gridCol w:w="10"/>
        <w:gridCol w:w="1040"/>
      </w:tblGrid>
      <w:tr w:rsidR="00063641" w:rsidRPr="00063641" w:rsidTr="00063641">
        <w:trPr>
          <w:trHeight w:val="399"/>
        </w:trPr>
        <w:tc>
          <w:tcPr>
            <w:tcW w:w="2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</w:t>
            </w:r>
            <w:proofErr w:type="gramEnd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063641" w:rsidRPr="00063641" w:rsidTr="00063641">
        <w:trPr>
          <w:trHeight w:val="399"/>
        </w:trPr>
        <w:tc>
          <w:tcPr>
            <w:tcW w:w="2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63641" w:rsidRPr="00063641" w:rsidTr="00063641">
        <w:trPr>
          <w:trHeight w:val="720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960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720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16.62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24.9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49.6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综合（信用）标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063641" w:rsidRPr="00063641" w:rsidTr="00063641">
        <w:trPr>
          <w:trHeight w:val="399"/>
        </w:trPr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</w:t>
            </w:r>
          </w:p>
        </w:tc>
      </w:tr>
      <w:tr w:rsidR="00063641" w:rsidRPr="00063641" w:rsidTr="00063641">
        <w:trPr>
          <w:trHeight w:val="399"/>
        </w:trPr>
        <w:tc>
          <w:tcPr>
            <w:tcW w:w="2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81.82</w:t>
            </w:r>
          </w:p>
        </w:tc>
      </w:tr>
      <w:tr w:rsidR="00063641" w:rsidRPr="00063641" w:rsidTr="00063641">
        <w:trPr>
          <w:trHeight w:val="399"/>
        </w:trPr>
        <w:tc>
          <w:tcPr>
            <w:tcW w:w="2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河南联润建筑工程</w:t>
            </w:r>
            <w:proofErr w:type="gramEnd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063641" w:rsidRPr="00063641" w:rsidTr="00063641">
        <w:trPr>
          <w:trHeight w:val="399"/>
        </w:trPr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720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960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720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14.46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29.9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3.06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56.96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</w:tr>
      <w:tr w:rsidR="00063641" w:rsidRPr="00063641" w:rsidTr="00063641">
        <w:trPr>
          <w:trHeight w:val="399"/>
        </w:trPr>
        <w:tc>
          <w:tcPr>
            <w:tcW w:w="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9.7</w:t>
            </w:r>
          </w:p>
        </w:tc>
      </w:tr>
      <w:tr w:rsidR="00063641" w:rsidRPr="00063641" w:rsidTr="00063641">
        <w:trPr>
          <w:trHeight w:val="399"/>
        </w:trPr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81.12</w:t>
            </w:r>
          </w:p>
        </w:tc>
      </w:tr>
      <w:tr w:rsidR="00063641" w:rsidRPr="00063641" w:rsidTr="00063641">
        <w:trPr>
          <w:trHeight w:val="399"/>
        </w:trPr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26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河南置诚建筑工程</w:t>
            </w:r>
            <w:proofErr w:type="gramEnd"/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063641" w:rsidRPr="00063641" w:rsidTr="00063641">
        <w:trPr>
          <w:trHeight w:val="399"/>
        </w:trPr>
        <w:tc>
          <w:tcPr>
            <w:tcW w:w="2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评委3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评委5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063641" w:rsidRPr="00063641" w:rsidTr="00063641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96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14.2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25.92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2.24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51.16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13.1</w:t>
            </w:r>
          </w:p>
        </w:tc>
      </w:tr>
      <w:tr w:rsidR="00063641" w:rsidRPr="00063641" w:rsidTr="00063641">
        <w:trPr>
          <w:trHeight w:val="39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641" w:rsidRPr="00063641" w:rsidRDefault="00063641" w:rsidP="000636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12.9</w:t>
            </w:r>
          </w:p>
        </w:tc>
      </w:tr>
      <w:tr w:rsidR="00063641" w:rsidRPr="00063641" w:rsidTr="00063641">
        <w:trPr>
          <w:trHeight w:val="399"/>
        </w:trPr>
        <w:tc>
          <w:tcPr>
            <w:tcW w:w="2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641" w:rsidRPr="00063641" w:rsidRDefault="00063641" w:rsidP="0006364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636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79.06</w:t>
            </w:r>
          </w:p>
        </w:tc>
      </w:tr>
    </w:tbl>
    <w:p w:rsidR="00FB2F78" w:rsidRDefault="00063641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882E6E">
        <w:rPr>
          <w:rFonts w:cs="宋体" w:hint="eastAsia"/>
          <w:b/>
          <w:bCs/>
          <w:sz w:val="24"/>
          <w:szCs w:val="24"/>
        </w:rPr>
        <w:t>、推荐的中标候选人情况与签订合同前要处理的事宜</w:t>
      </w:r>
    </w:p>
    <w:p w:rsidR="00FB2F78" w:rsidRDefault="00882E6E">
      <w:pPr>
        <w:spacing w:line="360" w:lineRule="auto"/>
        <w:ind w:firstLineChars="200" w:firstLine="422"/>
        <w:rPr>
          <w:rFonts w:cs="宋体"/>
          <w:b/>
          <w:bCs/>
        </w:rPr>
      </w:pPr>
      <w:r>
        <w:rPr>
          <w:rFonts w:cs="宋体" w:hint="eastAsia"/>
          <w:b/>
          <w:bCs/>
        </w:rPr>
        <w:t>2018</w:t>
      </w:r>
      <w:r>
        <w:rPr>
          <w:rFonts w:cs="宋体" w:hint="eastAsia"/>
          <w:b/>
          <w:bCs/>
        </w:rPr>
        <w:t>年禹州市郭连镇敬老院工程二次</w:t>
      </w:r>
    </w:p>
    <w:p w:rsidR="00FB2F78" w:rsidRDefault="00882E6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FB2F78" w:rsidRDefault="00882E6E">
      <w:pPr>
        <w:spacing w:line="360" w:lineRule="auto"/>
        <w:ind w:firstLineChars="200" w:firstLine="422"/>
        <w:rPr>
          <w:rFonts w:cs="Times New Roman"/>
          <w:b/>
          <w:bCs/>
        </w:rPr>
      </w:pPr>
      <w:r>
        <w:rPr>
          <w:rFonts w:cs="宋体" w:hint="eastAsia"/>
          <w:b/>
          <w:bCs/>
          <w:u w:val="single"/>
        </w:rPr>
        <w:t>第一中标候选人</w:t>
      </w:r>
      <w:r>
        <w:rPr>
          <w:rFonts w:cs="宋体" w:hint="eastAsia"/>
          <w:b/>
          <w:bCs/>
        </w:rPr>
        <w:t>：</w:t>
      </w:r>
      <w:proofErr w:type="gramStart"/>
      <w:r>
        <w:rPr>
          <w:rFonts w:ascii="宋体" w:hAnsi="宋体" w:cs="宋体" w:hint="eastAsia"/>
          <w:color w:val="000000"/>
          <w:kern w:val="0"/>
          <w:lang w:bidi="ar"/>
        </w:rPr>
        <w:t>河南沐泽建筑工程</w:t>
      </w:r>
      <w:proofErr w:type="gramEnd"/>
      <w:r>
        <w:rPr>
          <w:rFonts w:ascii="宋体" w:hAnsi="宋体" w:cs="宋体" w:hint="eastAsia"/>
          <w:color w:val="000000"/>
          <w:kern w:val="0"/>
          <w:lang w:bidi="ar"/>
        </w:rPr>
        <w:t>有限公司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 xml:space="preserve">  1999033.02  </w:t>
      </w:r>
      <w:r>
        <w:rPr>
          <w:rFonts w:cs="宋体" w:hint="eastAsia"/>
          <w:color w:val="000000"/>
        </w:rPr>
        <w:t>元</w:t>
      </w:r>
    </w:p>
    <w:p w:rsidR="00FB2F78" w:rsidRDefault="00882E6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r>
        <w:rPr>
          <w:rFonts w:cs="宋体" w:hint="eastAsia"/>
        </w:rPr>
        <w:t>壹佰玖拾玖万玖仟零叁拾叁圆零角贰分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hint="eastAsia"/>
        </w:rPr>
        <w:t>90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</w:t>
      </w:r>
      <w:r>
        <w:rPr>
          <w:rFonts w:cs="宋体" w:hint="eastAsia"/>
        </w:rPr>
        <w:t xml:space="preserve"> </w:t>
      </w:r>
      <w:proofErr w:type="gramStart"/>
      <w:r>
        <w:rPr>
          <w:rFonts w:cs="宋体" w:hint="eastAsia"/>
        </w:rPr>
        <w:t>徐莺歌</w:t>
      </w:r>
      <w:proofErr w:type="gramEnd"/>
      <w:r>
        <w:rPr>
          <w:rFonts w:cs="宋体" w:hint="eastAsia"/>
        </w:rPr>
        <w:t xml:space="preserve">        </w:t>
      </w:r>
      <w:r>
        <w:rPr>
          <w:rFonts w:cs="宋体"/>
        </w:rPr>
        <w:t xml:space="preserve">  </w:t>
      </w:r>
      <w:r>
        <w:rPr>
          <w:rFonts w:cs="宋体" w:hint="eastAsia"/>
        </w:rPr>
        <w:t>证书名称</w:t>
      </w:r>
      <w:r>
        <w:rPr>
          <w:rFonts w:cs="宋体" w:hint="eastAsia"/>
        </w:rPr>
        <w:t>：</w:t>
      </w:r>
      <w:r>
        <w:rPr>
          <w:rFonts w:cs="宋体" w:hint="eastAsia"/>
        </w:rPr>
        <w:t>二级建造师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/>
        </w:rPr>
        <w:t xml:space="preserve">241161720896               </w:t>
      </w:r>
      <w:r>
        <w:rPr>
          <w:rFonts w:cs="宋体" w:hint="eastAsia"/>
        </w:rPr>
        <w:t xml:space="preserve"> </w:t>
      </w:r>
    </w:p>
    <w:p w:rsidR="00FB2F78" w:rsidRDefault="00882E6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、嵩县九店乡乡政府大楼改建工程</w:t>
      </w:r>
    </w:p>
    <w:p w:rsidR="00FB2F78" w:rsidRDefault="00882E6E">
      <w:pPr>
        <w:pStyle w:val="a0"/>
        <w:ind w:firstLine="210"/>
      </w:pPr>
      <w:r>
        <w:rPr>
          <w:rFonts w:cs="宋体" w:hint="eastAsia"/>
        </w:rPr>
        <w:t>2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林业局厕所改造工程</w:t>
      </w:r>
      <w:r>
        <w:rPr>
          <w:rFonts w:cs="宋体" w:hint="eastAsia"/>
        </w:rPr>
        <w:t xml:space="preserve"> </w:t>
      </w:r>
    </w:p>
    <w:p w:rsidR="00FB2F78" w:rsidRDefault="00882E6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</w:p>
    <w:p w:rsidR="00FB2F78" w:rsidRDefault="00882E6E">
      <w:pPr>
        <w:spacing w:line="360" w:lineRule="auto"/>
        <w:ind w:firstLineChars="200" w:firstLine="422"/>
        <w:rPr>
          <w:rFonts w:cs="Times New Roman"/>
          <w:b/>
          <w:bCs/>
        </w:rPr>
      </w:pPr>
      <w:r>
        <w:rPr>
          <w:rFonts w:cs="宋体" w:hint="eastAsia"/>
          <w:b/>
          <w:bCs/>
          <w:u w:val="single"/>
        </w:rPr>
        <w:t>第</w:t>
      </w:r>
      <w:r>
        <w:rPr>
          <w:rFonts w:cs="宋体" w:hint="eastAsia"/>
          <w:b/>
          <w:bCs/>
          <w:u w:val="single"/>
        </w:rPr>
        <w:t>二</w:t>
      </w:r>
      <w:r>
        <w:rPr>
          <w:rFonts w:cs="宋体" w:hint="eastAsia"/>
          <w:b/>
          <w:bCs/>
          <w:u w:val="single"/>
        </w:rPr>
        <w:t>中标候选人</w:t>
      </w:r>
      <w:r>
        <w:rPr>
          <w:rFonts w:cs="宋体" w:hint="eastAsia"/>
          <w:b/>
          <w:bCs/>
        </w:rPr>
        <w:t>：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lang w:bidi="ar"/>
        </w:rPr>
        <w:t>河南联润建筑工程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lang w:bidi="ar"/>
        </w:rPr>
        <w:t>有限公司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 xml:space="preserve">2033841.23 </w:t>
      </w:r>
      <w:r>
        <w:rPr>
          <w:rFonts w:cs="宋体" w:hint="eastAsia"/>
          <w:color w:val="000000"/>
        </w:rPr>
        <w:t>元</w:t>
      </w:r>
    </w:p>
    <w:p w:rsidR="00FB2F78" w:rsidRDefault="00882E6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贰佰零叁万叁仟捌佰肆拾壹</w:t>
      </w:r>
      <w:proofErr w:type="gramEnd"/>
      <w:r>
        <w:rPr>
          <w:rFonts w:cs="宋体" w:hint="eastAsia"/>
        </w:rPr>
        <w:t>圆贰角叁分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hint="eastAsia"/>
        </w:rPr>
        <w:t>90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</w:t>
      </w:r>
      <w:proofErr w:type="gramStart"/>
      <w:r>
        <w:rPr>
          <w:rFonts w:cs="宋体" w:hint="eastAsia"/>
        </w:rPr>
        <w:t>尹</w:t>
      </w:r>
      <w:proofErr w:type="gramEnd"/>
      <w:r>
        <w:rPr>
          <w:rFonts w:cs="宋体" w:hint="eastAsia"/>
        </w:rPr>
        <w:t>国营</w:t>
      </w:r>
      <w:r>
        <w:rPr>
          <w:rFonts w:cs="宋体" w:hint="eastAsia"/>
        </w:rPr>
        <w:t xml:space="preserve">         </w:t>
      </w:r>
      <w:r>
        <w:rPr>
          <w:rFonts w:cs="宋体"/>
        </w:rPr>
        <w:t xml:space="preserve">  </w:t>
      </w:r>
      <w:r>
        <w:rPr>
          <w:rFonts w:cs="宋体" w:hint="eastAsia"/>
        </w:rPr>
        <w:t>证书名称</w:t>
      </w:r>
      <w:r>
        <w:rPr>
          <w:rFonts w:cs="宋体" w:hint="eastAsia"/>
        </w:rPr>
        <w:t>：</w:t>
      </w:r>
      <w:r>
        <w:rPr>
          <w:rFonts w:cs="宋体" w:hint="eastAsia"/>
        </w:rPr>
        <w:t>二级建造师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/>
        </w:rPr>
        <w:t xml:space="preserve">241161606360               </w:t>
      </w:r>
      <w:r>
        <w:rPr>
          <w:rFonts w:cs="宋体" w:hint="eastAsia"/>
        </w:rPr>
        <w:t xml:space="preserve"> </w:t>
      </w:r>
    </w:p>
    <w:p w:rsidR="00FB2F78" w:rsidRDefault="00882E6E">
      <w:pPr>
        <w:pStyle w:val="a0"/>
        <w:ind w:firstLine="21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新建十处公厕工程</w:t>
      </w:r>
      <w:r>
        <w:rPr>
          <w:rFonts w:cs="宋体" w:hint="eastAsia"/>
        </w:rPr>
        <w:t xml:space="preserve"> </w:t>
      </w:r>
    </w:p>
    <w:p w:rsidR="00FB2F78" w:rsidRDefault="00882E6E">
      <w:pPr>
        <w:pStyle w:val="a0"/>
        <w:ind w:firstLine="210"/>
      </w:pPr>
      <w:r>
        <w:rPr>
          <w:rFonts w:cs="宋体" w:hint="eastAsia"/>
        </w:rPr>
        <w:t>2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</w:t>
      </w:r>
      <w:proofErr w:type="gramEnd"/>
      <w:r>
        <w:rPr>
          <w:rFonts w:cs="宋体" w:hint="eastAsia"/>
        </w:rPr>
        <w:t>滨区中心学校教学楼建设工程</w:t>
      </w:r>
      <w:r>
        <w:rPr>
          <w:rFonts w:cs="宋体" w:hint="eastAsia"/>
        </w:rPr>
        <w:t xml:space="preserve"> </w:t>
      </w:r>
    </w:p>
    <w:p w:rsidR="00FB2F78" w:rsidRDefault="00882E6E">
      <w:pPr>
        <w:spacing w:line="360" w:lineRule="auto"/>
        <w:ind w:firstLineChars="100" w:firstLine="21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、丽江市古城区图书馆土建工程</w:t>
      </w:r>
    </w:p>
    <w:p w:rsidR="00FB2F78" w:rsidRDefault="00882E6E">
      <w:pPr>
        <w:spacing w:line="360" w:lineRule="auto"/>
        <w:ind w:firstLineChars="200" w:firstLine="422"/>
        <w:rPr>
          <w:rFonts w:cs="Times New Roman"/>
          <w:b/>
          <w:bCs/>
        </w:rPr>
      </w:pPr>
      <w:r>
        <w:rPr>
          <w:rFonts w:cs="宋体" w:hint="eastAsia"/>
          <w:b/>
          <w:bCs/>
          <w:u w:val="single"/>
        </w:rPr>
        <w:t>第</w:t>
      </w:r>
      <w:r>
        <w:rPr>
          <w:rFonts w:cs="宋体" w:hint="eastAsia"/>
          <w:b/>
          <w:bCs/>
          <w:u w:val="single"/>
        </w:rPr>
        <w:t>三</w:t>
      </w:r>
      <w:r>
        <w:rPr>
          <w:rFonts w:cs="宋体" w:hint="eastAsia"/>
          <w:b/>
          <w:bCs/>
          <w:u w:val="single"/>
        </w:rPr>
        <w:t>中标候选人</w:t>
      </w:r>
      <w:r>
        <w:rPr>
          <w:rFonts w:cs="宋体" w:hint="eastAsia"/>
          <w:b/>
          <w:bCs/>
        </w:rPr>
        <w:t>：</w:t>
      </w:r>
      <w:proofErr w:type="gramStart"/>
      <w:r>
        <w:rPr>
          <w:rFonts w:ascii="宋体" w:hAnsi="宋体" w:cs="宋体" w:hint="eastAsia"/>
          <w:color w:val="000000"/>
          <w:kern w:val="0"/>
          <w:lang w:bidi="ar"/>
        </w:rPr>
        <w:t>河南置诚建筑工程</w:t>
      </w:r>
      <w:proofErr w:type="gramEnd"/>
      <w:r>
        <w:rPr>
          <w:rFonts w:ascii="宋体" w:hAnsi="宋体" w:cs="宋体" w:hint="eastAsia"/>
          <w:color w:val="000000"/>
          <w:kern w:val="0"/>
          <w:lang w:bidi="ar"/>
        </w:rPr>
        <w:t>有限公司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投标报价：</w:t>
      </w:r>
      <w:r>
        <w:rPr>
          <w:rFonts w:cs="宋体" w:hint="eastAsia"/>
        </w:rPr>
        <w:t>2073214.07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 xml:space="preserve">  </w:t>
      </w:r>
      <w:r>
        <w:rPr>
          <w:rFonts w:cs="宋体" w:hint="eastAsia"/>
          <w:color w:val="000000"/>
        </w:rPr>
        <w:t>元</w:t>
      </w:r>
    </w:p>
    <w:p w:rsidR="00FB2F78" w:rsidRDefault="00882E6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贰佰零柒万叁仟贰佰壹拾肆</w:t>
      </w:r>
      <w:proofErr w:type="gramEnd"/>
      <w:r>
        <w:rPr>
          <w:rFonts w:cs="宋体" w:hint="eastAsia"/>
        </w:rPr>
        <w:t>圆零角柒分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hint="eastAsia"/>
        </w:rPr>
        <w:t>90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质量标准：合格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</w:t>
      </w:r>
      <w:r>
        <w:rPr>
          <w:rFonts w:cs="宋体" w:hint="eastAsia"/>
        </w:rPr>
        <w:t>刘江涛</w:t>
      </w:r>
      <w:r>
        <w:rPr>
          <w:rFonts w:cs="宋体" w:hint="eastAsia"/>
        </w:rPr>
        <w:t xml:space="preserve">         </w:t>
      </w:r>
      <w:r>
        <w:rPr>
          <w:rFonts w:cs="宋体"/>
        </w:rPr>
        <w:t xml:space="preserve">  </w:t>
      </w:r>
      <w:r>
        <w:rPr>
          <w:rFonts w:cs="宋体" w:hint="eastAsia"/>
        </w:rPr>
        <w:t>证书名称</w:t>
      </w:r>
      <w:r>
        <w:rPr>
          <w:rFonts w:cs="宋体" w:hint="eastAsia"/>
        </w:rPr>
        <w:t>：</w:t>
      </w:r>
      <w:r>
        <w:rPr>
          <w:rFonts w:cs="宋体" w:hint="eastAsia"/>
        </w:rPr>
        <w:t>二级建造师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/>
        </w:rPr>
        <w:t xml:space="preserve"> 241171713570              </w:t>
      </w:r>
      <w:r>
        <w:rPr>
          <w:rFonts w:cs="宋体" w:hint="eastAsia"/>
        </w:rPr>
        <w:t xml:space="preserve"> </w:t>
      </w:r>
    </w:p>
    <w:p w:rsidR="00FB2F78" w:rsidRDefault="00882E6E">
      <w:pPr>
        <w:pStyle w:val="a0"/>
        <w:ind w:firstLine="21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黎阳路办事处海绵城市住宅小区改造项目</w:t>
      </w:r>
    </w:p>
    <w:p w:rsidR="00FB2F78" w:rsidRDefault="00882E6E">
      <w:pPr>
        <w:pStyle w:val="a0"/>
        <w:ind w:firstLine="210"/>
      </w:pPr>
      <w:r>
        <w:rPr>
          <w:rFonts w:cs="宋体" w:hint="eastAsia"/>
        </w:rPr>
        <w:t>2</w:t>
      </w:r>
      <w:r>
        <w:rPr>
          <w:rFonts w:cs="宋体" w:hint="eastAsia"/>
        </w:rPr>
        <w:t>、鹤壁市</w:t>
      </w:r>
      <w:proofErr w:type="gramStart"/>
      <w:r>
        <w:rPr>
          <w:rFonts w:cs="宋体" w:hint="eastAsia"/>
        </w:rPr>
        <w:t>淇滨区</w:t>
      </w:r>
      <w:proofErr w:type="gramEnd"/>
      <w:r>
        <w:rPr>
          <w:rFonts w:cs="宋体" w:hint="eastAsia"/>
        </w:rPr>
        <w:t>体育场改造工程</w:t>
      </w:r>
      <w:r>
        <w:rPr>
          <w:rFonts w:cs="宋体" w:hint="eastAsia"/>
        </w:rPr>
        <w:t xml:space="preserve"> </w:t>
      </w:r>
    </w:p>
    <w:p w:rsidR="00FB2F78" w:rsidRDefault="00882E6E">
      <w:pPr>
        <w:spacing w:line="360" w:lineRule="auto"/>
        <w:ind w:firstLineChars="100" w:firstLine="210"/>
        <w:rPr>
          <w:rFonts w:cs="宋体"/>
        </w:rPr>
      </w:pPr>
      <w:r>
        <w:rPr>
          <w:rFonts w:cs="宋体" w:hint="eastAsia"/>
        </w:rPr>
        <w:lastRenderedPageBreak/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、鹤壁宇翔磨具有限公司</w:t>
      </w:r>
      <w:r>
        <w:rPr>
          <w:rFonts w:cs="宋体" w:hint="eastAsia"/>
        </w:rPr>
        <w:t>1#</w:t>
      </w:r>
      <w:r>
        <w:rPr>
          <w:rFonts w:cs="宋体" w:hint="eastAsia"/>
        </w:rPr>
        <w:t>质检楼、</w:t>
      </w:r>
      <w:r>
        <w:rPr>
          <w:rFonts w:cs="宋体" w:hint="eastAsia"/>
        </w:rPr>
        <w:t>2#</w:t>
      </w:r>
      <w:r>
        <w:rPr>
          <w:rFonts w:cs="宋体" w:hint="eastAsia"/>
        </w:rPr>
        <w:t>厂房</w:t>
      </w:r>
    </w:p>
    <w:p w:rsidR="00FB2F78" w:rsidRDefault="00882E6E">
      <w:pPr>
        <w:spacing w:line="360" w:lineRule="auto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（二）签订合同前要处理的事宜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（略）</w:t>
      </w:r>
    </w:p>
    <w:p w:rsidR="00FB2F78" w:rsidRDefault="00882E6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七、澄清、说明、补正事项纪要</w:t>
      </w:r>
    </w:p>
    <w:p w:rsidR="00FB2F78" w:rsidRDefault="00882E6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无</w:t>
      </w:r>
    </w:p>
    <w:p w:rsidR="00FB2F78" w:rsidRDefault="00882E6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</w:t>
      </w:r>
      <w:r w:rsidR="005918CA">
        <w:rPr>
          <w:rFonts w:cs="宋体" w:hint="eastAsia"/>
          <w:b/>
          <w:bCs/>
          <w:sz w:val="24"/>
          <w:szCs w:val="24"/>
        </w:rPr>
        <w:t>公示期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2018</w:t>
      </w:r>
      <w:r w:rsidRPr="005918CA">
        <w:rPr>
          <w:rFonts w:cs="宋体" w:hint="eastAsia"/>
        </w:rPr>
        <w:t>年</w:t>
      </w:r>
      <w:r w:rsidRPr="005918CA">
        <w:rPr>
          <w:rFonts w:cs="宋体" w:hint="eastAsia"/>
        </w:rPr>
        <w:t>12</w:t>
      </w:r>
      <w:r w:rsidRPr="005918CA">
        <w:rPr>
          <w:rFonts w:cs="宋体" w:hint="eastAsia"/>
        </w:rPr>
        <w:t>月</w:t>
      </w:r>
      <w:r w:rsidRPr="005918CA">
        <w:rPr>
          <w:rFonts w:cs="宋体" w:hint="eastAsia"/>
        </w:rPr>
        <w:t>2</w:t>
      </w:r>
      <w:r w:rsidRPr="005918CA">
        <w:rPr>
          <w:rFonts w:cs="宋体"/>
        </w:rPr>
        <w:t>5</w:t>
      </w:r>
      <w:r w:rsidRPr="005918CA">
        <w:rPr>
          <w:rFonts w:cs="宋体" w:hint="eastAsia"/>
        </w:rPr>
        <w:t>日</w:t>
      </w:r>
      <w:r w:rsidRPr="005918CA">
        <w:rPr>
          <w:rFonts w:cs="宋体" w:hint="eastAsia"/>
        </w:rPr>
        <w:t>-</w:t>
      </w:r>
      <w:r w:rsidRPr="005918CA">
        <w:rPr>
          <w:rFonts w:cs="宋体"/>
        </w:rPr>
        <w:t>2018</w:t>
      </w:r>
      <w:r w:rsidRPr="005918CA">
        <w:rPr>
          <w:rFonts w:cs="宋体" w:hint="eastAsia"/>
        </w:rPr>
        <w:t>年</w:t>
      </w:r>
      <w:r w:rsidRPr="005918CA">
        <w:rPr>
          <w:rFonts w:cs="宋体" w:hint="eastAsia"/>
        </w:rPr>
        <w:t>1</w:t>
      </w:r>
      <w:r w:rsidRPr="005918CA">
        <w:rPr>
          <w:rFonts w:cs="宋体"/>
        </w:rPr>
        <w:t>2</w:t>
      </w:r>
      <w:r w:rsidRPr="005918CA">
        <w:rPr>
          <w:rFonts w:cs="宋体" w:hint="eastAsia"/>
        </w:rPr>
        <w:t>月</w:t>
      </w:r>
      <w:r w:rsidRPr="005918CA">
        <w:rPr>
          <w:rFonts w:cs="宋体" w:hint="eastAsia"/>
        </w:rPr>
        <w:t>2</w:t>
      </w:r>
      <w:r w:rsidRPr="005918CA">
        <w:rPr>
          <w:rFonts w:cs="宋体"/>
        </w:rPr>
        <w:t>8</w:t>
      </w:r>
      <w:r w:rsidRPr="005918CA">
        <w:rPr>
          <w:rFonts w:cs="宋体" w:hint="eastAsia"/>
        </w:rPr>
        <w:t>日</w:t>
      </w:r>
    </w:p>
    <w:p w:rsidR="005918CA" w:rsidRPr="005918CA" w:rsidRDefault="005918CA" w:rsidP="005918CA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 w:rsidRPr="005918CA">
        <w:rPr>
          <w:rFonts w:cs="宋体" w:hint="eastAsia"/>
          <w:b/>
          <w:bCs/>
          <w:sz w:val="24"/>
          <w:szCs w:val="24"/>
        </w:rPr>
        <w:t>九、联系方式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招标人：禹州市郭连镇人民政府</w:t>
      </w:r>
      <w:r w:rsidRPr="005918CA">
        <w:rPr>
          <w:rFonts w:cs="宋体"/>
        </w:rPr>
        <w:t>  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地</w:t>
      </w:r>
      <w:r w:rsidRPr="005918CA">
        <w:rPr>
          <w:rFonts w:cs="宋体"/>
        </w:rPr>
        <w:t>  </w:t>
      </w:r>
      <w:r w:rsidRPr="005918CA">
        <w:rPr>
          <w:rFonts w:cs="宋体" w:hint="eastAsia"/>
        </w:rPr>
        <w:t>址：</w:t>
      </w:r>
      <w:proofErr w:type="gramStart"/>
      <w:r w:rsidRPr="005918CA">
        <w:rPr>
          <w:rFonts w:cs="宋体" w:hint="eastAsia"/>
        </w:rPr>
        <w:t>禹州市禹王</w:t>
      </w:r>
      <w:proofErr w:type="gramEnd"/>
      <w:r w:rsidRPr="005918CA">
        <w:rPr>
          <w:rFonts w:cs="宋体" w:hint="eastAsia"/>
        </w:rPr>
        <w:t>大道东段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联系人：彭先生</w:t>
      </w:r>
      <w:r w:rsidRPr="005918CA">
        <w:rPr>
          <w:rFonts w:cs="宋体"/>
        </w:rPr>
        <w:t>       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联系电话：</w:t>
      </w:r>
      <w:r w:rsidRPr="005918CA">
        <w:rPr>
          <w:rFonts w:cs="宋体"/>
        </w:rPr>
        <w:t>13938919548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招标代理机构：陕西瑞珂工程咨询有限责任公司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联系人：</w:t>
      </w:r>
      <w:r w:rsidRPr="005918CA">
        <w:rPr>
          <w:rFonts w:cs="宋体"/>
        </w:rPr>
        <w:t> </w:t>
      </w:r>
      <w:r w:rsidRPr="005918CA">
        <w:rPr>
          <w:rFonts w:cs="宋体" w:hint="eastAsia"/>
        </w:rPr>
        <w:t>陈女士</w:t>
      </w:r>
    </w:p>
    <w:p w:rsidR="005918CA" w:rsidRPr="005918CA" w:rsidRDefault="005918CA" w:rsidP="005918CA">
      <w:pPr>
        <w:spacing w:line="360" w:lineRule="auto"/>
        <w:ind w:firstLineChars="200" w:firstLine="420"/>
        <w:rPr>
          <w:rFonts w:cs="宋体"/>
        </w:rPr>
      </w:pPr>
      <w:r w:rsidRPr="005918CA">
        <w:rPr>
          <w:rFonts w:cs="宋体" w:hint="eastAsia"/>
        </w:rPr>
        <w:t>联系电话：</w:t>
      </w:r>
      <w:r w:rsidRPr="005918CA">
        <w:rPr>
          <w:rFonts w:cs="宋体"/>
        </w:rPr>
        <w:t>13892316151</w:t>
      </w:r>
    </w:p>
    <w:sectPr w:rsidR="005918CA" w:rsidRPr="005918CA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2E6E">
      <w:r>
        <w:separator/>
      </w:r>
    </w:p>
  </w:endnote>
  <w:endnote w:type="continuationSeparator" w:id="0">
    <w:p w:rsidR="00000000" w:rsidRDefault="0088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F78" w:rsidRDefault="00882E6E">
    <w:pPr>
      <w:pStyle w:val="ad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 w:rsidR="00FB2F78" w:rsidRDefault="00FB2F78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2E6E">
      <w:r>
        <w:separator/>
      </w:r>
    </w:p>
  </w:footnote>
  <w:footnote w:type="continuationSeparator" w:id="0">
    <w:p w:rsidR="00000000" w:rsidRDefault="0088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BBE5EA2"/>
    <w:rsid w:val="00024114"/>
    <w:rsid w:val="00063641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918CA"/>
    <w:rsid w:val="005D53F3"/>
    <w:rsid w:val="00603EEA"/>
    <w:rsid w:val="00606810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82E6E"/>
    <w:rsid w:val="008A30C2"/>
    <w:rsid w:val="008C4DFE"/>
    <w:rsid w:val="008F4C1A"/>
    <w:rsid w:val="008F70B2"/>
    <w:rsid w:val="00975A78"/>
    <w:rsid w:val="00981090"/>
    <w:rsid w:val="009E452E"/>
    <w:rsid w:val="009F6B07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834C7"/>
    <w:rsid w:val="00F93B00"/>
    <w:rsid w:val="00FB2F78"/>
    <w:rsid w:val="00FC375A"/>
    <w:rsid w:val="010F3519"/>
    <w:rsid w:val="0127143D"/>
    <w:rsid w:val="02900FFE"/>
    <w:rsid w:val="03735200"/>
    <w:rsid w:val="042749EE"/>
    <w:rsid w:val="04435571"/>
    <w:rsid w:val="057C5A48"/>
    <w:rsid w:val="0686568C"/>
    <w:rsid w:val="06A43FFE"/>
    <w:rsid w:val="078E5E7F"/>
    <w:rsid w:val="07B15C67"/>
    <w:rsid w:val="07D15D1A"/>
    <w:rsid w:val="08BE531B"/>
    <w:rsid w:val="09A13003"/>
    <w:rsid w:val="09A46C6B"/>
    <w:rsid w:val="09B20CD0"/>
    <w:rsid w:val="0A5901E2"/>
    <w:rsid w:val="0A717FCE"/>
    <w:rsid w:val="0AA62CBB"/>
    <w:rsid w:val="0AFC6B44"/>
    <w:rsid w:val="0BBE5EA2"/>
    <w:rsid w:val="0C596A44"/>
    <w:rsid w:val="0D7B48BA"/>
    <w:rsid w:val="0D8042B3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861C98"/>
    <w:rsid w:val="17963A13"/>
    <w:rsid w:val="17C62EB7"/>
    <w:rsid w:val="17D653CE"/>
    <w:rsid w:val="1853747B"/>
    <w:rsid w:val="188516A8"/>
    <w:rsid w:val="18A840E1"/>
    <w:rsid w:val="19667087"/>
    <w:rsid w:val="1B793F76"/>
    <w:rsid w:val="1B851E15"/>
    <w:rsid w:val="1B9D41F2"/>
    <w:rsid w:val="1BF17B00"/>
    <w:rsid w:val="1C69430B"/>
    <w:rsid w:val="1CA12D3C"/>
    <w:rsid w:val="1D93572B"/>
    <w:rsid w:val="1DD34F0C"/>
    <w:rsid w:val="1DDD3D04"/>
    <w:rsid w:val="20445346"/>
    <w:rsid w:val="20AF368D"/>
    <w:rsid w:val="20CC51AF"/>
    <w:rsid w:val="20EC4851"/>
    <w:rsid w:val="2114018C"/>
    <w:rsid w:val="21BD5C55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7473F3D"/>
    <w:rsid w:val="275A7CD7"/>
    <w:rsid w:val="279827C2"/>
    <w:rsid w:val="285072E1"/>
    <w:rsid w:val="28B9332C"/>
    <w:rsid w:val="28C1207C"/>
    <w:rsid w:val="293256F9"/>
    <w:rsid w:val="29702CF0"/>
    <w:rsid w:val="297B2D7D"/>
    <w:rsid w:val="2A0D547B"/>
    <w:rsid w:val="2A1408D0"/>
    <w:rsid w:val="2A427F26"/>
    <w:rsid w:val="2B355B92"/>
    <w:rsid w:val="2CB667BD"/>
    <w:rsid w:val="2D543965"/>
    <w:rsid w:val="2DDB1601"/>
    <w:rsid w:val="2E041C06"/>
    <w:rsid w:val="2EC2303D"/>
    <w:rsid w:val="30BE267C"/>
    <w:rsid w:val="31812AEF"/>
    <w:rsid w:val="31D606BB"/>
    <w:rsid w:val="32057386"/>
    <w:rsid w:val="32321207"/>
    <w:rsid w:val="328C74DB"/>
    <w:rsid w:val="32C0665B"/>
    <w:rsid w:val="332F0A11"/>
    <w:rsid w:val="33327FB5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630619B"/>
    <w:rsid w:val="36C15386"/>
    <w:rsid w:val="36F056E6"/>
    <w:rsid w:val="374E4DD8"/>
    <w:rsid w:val="37932856"/>
    <w:rsid w:val="37A11634"/>
    <w:rsid w:val="384A4063"/>
    <w:rsid w:val="38EB75AB"/>
    <w:rsid w:val="399708DD"/>
    <w:rsid w:val="3A604C8B"/>
    <w:rsid w:val="3ACA1B5A"/>
    <w:rsid w:val="3C7957E0"/>
    <w:rsid w:val="3CA65742"/>
    <w:rsid w:val="3D544889"/>
    <w:rsid w:val="3E6E2867"/>
    <w:rsid w:val="3F926556"/>
    <w:rsid w:val="3FAF0B2B"/>
    <w:rsid w:val="40151E7A"/>
    <w:rsid w:val="40C84A7A"/>
    <w:rsid w:val="413E6465"/>
    <w:rsid w:val="4180181D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62E307A"/>
    <w:rsid w:val="46437ABF"/>
    <w:rsid w:val="474B6B3A"/>
    <w:rsid w:val="474C72C4"/>
    <w:rsid w:val="47950703"/>
    <w:rsid w:val="48881743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BC0F41"/>
    <w:rsid w:val="4CE87497"/>
    <w:rsid w:val="4D3544EF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FB3223"/>
    <w:rsid w:val="580E6418"/>
    <w:rsid w:val="58660B1F"/>
    <w:rsid w:val="5A2014EC"/>
    <w:rsid w:val="5AC701E6"/>
    <w:rsid w:val="5BA6534B"/>
    <w:rsid w:val="5CA1148D"/>
    <w:rsid w:val="5D2234D2"/>
    <w:rsid w:val="5D6E0CBF"/>
    <w:rsid w:val="5DC61E5D"/>
    <w:rsid w:val="5DF00BB3"/>
    <w:rsid w:val="5E213FD0"/>
    <w:rsid w:val="5F6A639D"/>
    <w:rsid w:val="5F9111FD"/>
    <w:rsid w:val="5FC04716"/>
    <w:rsid w:val="5FC977CD"/>
    <w:rsid w:val="60C07B90"/>
    <w:rsid w:val="61212CDB"/>
    <w:rsid w:val="62B6560D"/>
    <w:rsid w:val="62F51AF1"/>
    <w:rsid w:val="637F4A5E"/>
    <w:rsid w:val="63E601AF"/>
    <w:rsid w:val="658E3760"/>
    <w:rsid w:val="669C1C17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C372DF"/>
    <w:rsid w:val="6C253751"/>
    <w:rsid w:val="6C7C157F"/>
    <w:rsid w:val="6D306ED0"/>
    <w:rsid w:val="6D74173C"/>
    <w:rsid w:val="6DB43946"/>
    <w:rsid w:val="6E595528"/>
    <w:rsid w:val="6E8F6DAD"/>
    <w:rsid w:val="6FD321B4"/>
    <w:rsid w:val="71D615BA"/>
    <w:rsid w:val="71EF3480"/>
    <w:rsid w:val="722848D7"/>
    <w:rsid w:val="72AA3062"/>
    <w:rsid w:val="72F3309B"/>
    <w:rsid w:val="736946F0"/>
    <w:rsid w:val="73BA3FE1"/>
    <w:rsid w:val="75790CC4"/>
    <w:rsid w:val="75CD0E37"/>
    <w:rsid w:val="7908496B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F235242"/>
    <w:rsid w:val="7F8B2CC6"/>
    <w:rsid w:val="7FA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A4001"/>
  <w15:docId w15:val="{C9E41369-B15E-41F6-BADE-72A5D62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10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Document Map"/>
    <w:basedOn w:val="a"/>
    <w:link w:val="a8"/>
    <w:uiPriority w:val="99"/>
    <w:semiHidden/>
    <w:qFormat/>
    <w:rPr>
      <w:rFonts w:ascii="宋体" w:cs="宋体"/>
      <w:sz w:val="18"/>
      <w:szCs w:val="18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2">
    <w:name w:val="Strong"/>
    <w:basedOn w:val="a1"/>
    <w:uiPriority w:val="99"/>
    <w:qFormat/>
    <w:rPr>
      <w:b/>
      <w:bCs/>
    </w:rPr>
  </w:style>
  <w:style w:type="character" w:styleId="af3">
    <w:name w:val="FollowedHyperlink"/>
    <w:basedOn w:val="a1"/>
    <w:uiPriority w:val="99"/>
    <w:qFormat/>
    <w:rPr>
      <w:color w:val="000000"/>
      <w:u w:val="none"/>
    </w:rPr>
  </w:style>
  <w:style w:type="character" w:styleId="af4">
    <w:name w:val="Emphasis"/>
    <w:basedOn w:val="a1"/>
    <w:uiPriority w:val="99"/>
    <w:qFormat/>
  </w:style>
  <w:style w:type="character" w:styleId="af5">
    <w:name w:val="Hyperlink"/>
    <w:basedOn w:val="a1"/>
    <w:uiPriority w:val="99"/>
    <w:qFormat/>
    <w:rPr>
      <w:color w:val="000000"/>
      <w:u w:val="non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8">
    <w:name w:val="文档结构图 字符"/>
    <w:basedOn w:val="a1"/>
    <w:link w:val="a7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f0">
    <w:name w:val="页眉 字符"/>
    <w:basedOn w:val="a1"/>
    <w:link w:val="af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qFormat/>
  </w:style>
  <w:style w:type="character" w:customStyle="1" w:styleId="green">
    <w:name w:val="green"/>
    <w:basedOn w:val="a1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qFormat/>
    <w:rPr>
      <w:color w:val="FF0000"/>
    </w:rPr>
  </w:style>
  <w:style w:type="character" w:customStyle="1" w:styleId="hover25">
    <w:name w:val="hover25"/>
    <w:basedOn w:val="a1"/>
    <w:uiPriority w:val="99"/>
    <w:qFormat/>
  </w:style>
  <w:style w:type="character" w:customStyle="1" w:styleId="blue">
    <w:name w:val="blue"/>
    <w:basedOn w:val="a1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15">
    <w:name w:val="l_15"/>
    <w:basedOn w:val="a1"/>
    <w:qFormat/>
  </w:style>
  <w:style w:type="character" w:customStyle="1" w:styleId="l151">
    <w:name w:val="l_151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close5">
    <w:name w:val="close5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menutitle">
    <w:name w:val="menutitle"/>
    <w:basedOn w:val="a1"/>
    <w:qFormat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m-text">
    <w:name w:val="m-text"/>
    <w:basedOn w:val="a1"/>
    <w:qFormat/>
  </w:style>
  <w:style w:type="character" w:customStyle="1" w:styleId="l3">
    <w:name w:val="l_3"/>
    <w:basedOn w:val="a1"/>
    <w:qFormat/>
  </w:style>
  <w:style w:type="character" w:customStyle="1" w:styleId="l31">
    <w:name w:val="l_31"/>
    <w:basedOn w:val="a1"/>
    <w:qFormat/>
  </w:style>
  <w:style w:type="character" w:customStyle="1" w:styleId="l6">
    <w:name w:val="l_6"/>
    <w:basedOn w:val="a1"/>
    <w:qFormat/>
  </w:style>
  <w:style w:type="character" w:customStyle="1" w:styleId="l61">
    <w:name w:val="l_61"/>
    <w:basedOn w:val="a1"/>
    <w:qFormat/>
  </w:style>
  <w:style w:type="character" w:customStyle="1" w:styleId="l7">
    <w:name w:val="l_7"/>
    <w:basedOn w:val="a1"/>
    <w:qFormat/>
  </w:style>
  <w:style w:type="character" w:customStyle="1" w:styleId="l71">
    <w:name w:val="l_71"/>
    <w:basedOn w:val="a1"/>
    <w:qFormat/>
  </w:style>
  <w:style w:type="character" w:customStyle="1" w:styleId="l1">
    <w:name w:val="l_1"/>
    <w:basedOn w:val="a1"/>
    <w:qFormat/>
  </w:style>
  <w:style w:type="character" w:customStyle="1" w:styleId="l11">
    <w:name w:val="l_11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0">
    <w:name w:val="l_10"/>
    <w:basedOn w:val="a1"/>
    <w:qFormat/>
  </w:style>
  <w:style w:type="character" w:customStyle="1" w:styleId="l101">
    <w:name w:val="l_101"/>
    <w:basedOn w:val="a1"/>
    <w:qFormat/>
  </w:style>
  <w:style w:type="character" w:customStyle="1" w:styleId="l111">
    <w:name w:val="l_111"/>
    <w:basedOn w:val="a1"/>
    <w:qFormat/>
  </w:style>
  <w:style w:type="character" w:customStyle="1" w:styleId="l112">
    <w:name w:val="l_112"/>
    <w:basedOn w:val="a1"/>
    <w:qFormat/>
  </w:style>
  <w:style w:type="character" w:customStyle="1" w:styleId="l12">
    <w:name w:val="l_12"/>
    <w:basedOn w:val="a1"/>
    <w:qFormat/>
  </w:style>
  <w:style w:type="character" w:customStyle="1" w:styleId="l121">
    <w:name w:val="l_12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759</Words>
  <Characters>4331</Characters>
  <Application>Microsoft Office Word</Application>
  <DocSecurity>0</DocSecurity>
  <Lines>36</Lines>
  <Paragraphs>10</Paragraphs>
  <ScaleCrop>false</ScaleCrop>
  <Company>微软中国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萧毅</cp:lastModifiedBy>
  <cp:revision>39</cp:revision>
  <cp:lastPrinted>2018-12-24T07:44:00Z</cp:lastPrinted>
  <dcterms:created xsi:type="dcterms:W3CDTF">2018-02-27T05:49:00Z</dcterms:created>
  <dcterms:modified xsi:type="dcterms:W3CDTF">2018-12-24T12:23:00Z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  <property fmtid="{D5CDD505-2E9C-101B-9397-08002B2CF9AE}" pid="3" name="oiioBoundaries">
    <vt:bool>true</vt:bool>
  </property>
</Properties>
</file>