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126" w:rsidRDefault="00713126" w:rsidP="00713126">
      <w:pPr>
        <w:pStyle w:val="a5"/>
        <w:spacing w:line="360" w:lineRule="auto"/>
        <w:jc w:val="center"/>
        <w:outlineLvl w:val="0"/>
        <w:rPr>
          <w:rFonts w:asciiTheme="majorEastAsia" w:eastAsiaTheme="majorEastAsia" w:hAnsiTheme="majorEastAsia"/>
          <w:b/>
          <w:snapToGrid w:val="0"/>
          <w:kern w:val="0"/>
          <w:sz w:val="36"/>
          <w:szCs w:val="36"/>
        </w:rPr>
      </w:pPr>
      <w:bookmarkStart w:id="0" w:name="_Toc531796111"/>
      <w:r>
        <w:rPr>
          <w:rFonts w:asciiTheme="majorEastAsia" w:eastAsiaTheme="majorEastAsia" w:hAnsiTheme="majorEastAsia" w:hint="eastAsia"/>
          <w:b/>
          <w:snapToGrid w:val="0"/>
          <w:kern w:val="0"/>
          <w:sz w:val="36"/>
          <w:szCs w:val="36"/>
        </w:rPr>
        <w:t>一、</w:t>
      </w:r>
      <w:bookmarkEnd w:id="0"/>
      <w:r>
        <w:rPr>
          <w:rFonts w:asciiTheme="majorEastAsia" w:eastAsiaTheme="majorEastAsia" w:hAnsiTheme="majorEastAsia" w:hint="eastAsia"/>
          <w:b/>
          <w:snapToGrid w:val="0"/>
          <w:kern w:val="0"/>
          <w:sz w:val="36"/>
          <w:szCs w:val="36"/>
        </w:rPr>
        <w:t>投标报价</w:t>
      </w:r>
    </w:p>
    <w:p w:rsidR="00713126" w:rsidRDefault="00713126" w:rsidP="001B57C2">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 xml:space="preserve">项目编号：ZFCG-T2018056-3号  </w:t>
      </w:r>
    </w:p>
    <w:p w:rsidR="00713126" w:rsidRDefault="00713126" w:rsidP="001B57C2">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 xml:space="preserve">项目名称：许昌市移动互联网智能虚拟会议室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713126" w:rsidTr="0057676E">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交付日期（天）</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713126" w:rsidTr="0057676E">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hint="eastAsia"/>
                <w:sz w:val="24"/>
                <w:szCs w:val="24"/>
              </w:rPr>
              <w:t>1</w:t>
            </w:r>
          </w:p>
        </w:tc>
        <w:tc>
          <w:tcPr>
            <w:tcW w:w="1843"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hint="eastAsia"/>
                <w:sz w:val="24"/>
                <w:szCs w:val="24"/>
              </w:rPr>
              <w:t>许昌市移动互联网智能虚拟会议室</w:t>
            </w:r>
          </w:p>
        </w:tc>
        <w:tc>
          <w:tcPr>
            <w:tcW w:w="3685"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w:t>
            </w:r>
            <w:proofErr w:type="gramStart"/>
            <w:r>
              <w:rPr>
                <w:rFonts w:asciiTheme="minorEastAsia" w:hAnsiTheme="minorEastAsia" w:cs="宋体" w:hint="eastAsia"/>
                <w:sz w:val="24"/>
                <w:szCs w:val="24"/>
                <w:lang w:val="zh-CN"/>
              </w:rPr>
              <w:t>叁拾贰万肆仟</w:t>
            </w:r>
            <w:proofErr w:type="gramEnd"/>
            <w:r>
              <w:rPr>
                <w:rFonts w:asciiTheme="minorEastAsia" w:hAnsiTheme="minorEastAsia" w:cs="宋体" w:hint="eastAsia"/>
                <w:sz w:val="24"/>
                <w:szCs w:val="24"/>
                <w:lang w:val="zh-CN"/>
              </w:rPr>
              <w:t>元整</w:t>
            </w:r>
            <w:proofErr w:type="gramStart"/>
            <w:r>
              <w:rPr>
                <w:rFonts w:asciiTheme="minorEastAsia" w:hAnsiTheme="minorEastAsia" w:cs="宋体" w:hint="eastAsia"/>
                <w:sz w:val="24"/>
                <w:szCs w:val="24"/>
                <w:lang w:val="zh-CN"/>
              </w:rPr>
              <w:t xml:space="preserve">　　　　　　</w:t>
            </w:r>
            <w:proofErr w:type="gramEnd"/>
          </w:p>
          <w:p w:rsidR="00713126" w:rsidRDefault="00713126" w:rsidP="00713126">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小写：324000.00元</w:t>
            </w:r>
          </w:p>
        </w:tc>
        <w:tc>
          <w:tcPr>
            <w:tcW w:w="1843"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480" w:lineRule="exact"/>
              <w:ind w:firstLine="240"/>
              <w:jc w:val="center"/>
              <w:rPr>
                <w:rFonts w:asciiTheme="minorEastAsia" w:hAnsiTheme="minorEastAsia" w:cs="宋体"/>
                <w:sz w:val="24"/>
                <w:szCs w:val="24"/>
                <w:lang w:val="zh-CN"/>
              </w:rPr>
            </w:pPr>
            <w:r>
              <w:rPr>
                <w:rFonts w:ascii="宋体" w:hAnsi="宋体" w:cs="宋体" w:hint="eastAsia"/>
                <w:sz w:val="24"/>
                <w:shd w:val="clear" w:color="auto" w:fill="FFFFFF"/>
              </w:rPr>
              <w:t>合同签订生效后15日内实施、培训完毕，第16日正式上线运行。</w:t>
            </w:r>
          </w:p>
        </w:tc>
        <w:tc>
          <w:tcPr>
            <w:tcW w:w="850"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480" w:lineRule="exact"/>
              <w:ind w:firstLine="240"/>
              <w:rPr>
                <w:rFonts w:asciiTheme="minorEastAsia" w:hAnsiTheme="minorEastAsia" w:cs="宋体"/>
                <w:sz w:val="24"/>
                <w:szCs w:val="24"/>
                <w:lang w:val="zh-CN"/>
              </w:rPr>
            </w:pPr>
            <w:r>
              <w:rPr>
                <w:rFonts w:asciiTheme="minorEastAsia" w:hAnsiTheme="minorEastAsia" w:cs="宋体" w:hint="eastAsia"/>
                <w:sz w:val="24"/>
                <w:szCs w:val="24"/>
                <w:lang w:val="zh-CN"/>
              </w:rPr>
              <w:t>无</w:t>
            </w:r>
          </w:p>
        </w:tc>
      </w:tr>
    </w:tbl>
    <w:p w:rsidR="00713126" w:rsidRDefault="00713126" w:rsidP="00713126">
      <w:pPr>
        <w:autoSpaceDE w:val="0"/>
        <w:autoSpaceDN w:val="0"/>
        <w:adjustRightInd w:val="0"/>
        <w:spacing w:line="360" w:lineRule="auto"/>
        <w:outlineLvl w:val="0"/>
        <w:rPr>
          <w:rFonts w:eastAsia="宋体" w:hAnsi="宋体"/>
          <w:b/>
          <w:snapToGrid w:val="0"/>
          <w:kern w:val="0"/>
          <w:sz w:val="36"/>
          <w:szCs w:val="36"/>
        </w:rPr>
      </w:pPr>
    </w:p>
    <w:p w:rsidR="00713126" w:rsidRDefault="00713126" w:rsidP="00713126">
      <w:pPr>
        <w:autoSpaceDE w:val="0"/>
        <w:autoSpaceDN w:val="0"/>
        <w:adjustRightInd w:val="0"/>
        <w:spacing w:line="360" w:lineRule="auto"/>
        <w:jc w:val="center"/>
        <w:outlineLvl w:val="0"/>
        <w:rPr>
          <w:rFonts w:eastAsia="宋体" w:hAnsi="宋体"/>
          <w:b/>
          <w:snapToGrid w:val="0"/>
          <w:kern w:val="0"/>
          <w:sz w:val="36"/>
          <w:szCs w:val="36"/>
        </w:rPr>
      </w:pPr>
      <w:r>
        <w:rPr>
          <w:rFonts w:eastAsia="宋体" w:hAnsi="宋体" w:hint="eastAsia"/>
          <w:b/>
          <w:snapToGrid w:val="0"/>
          <w:kern w:val="0"/>
          <w:sz w:val="36"/>
          <w:szCs w:val="36"/>
        </w:rPr>
        <w:t>二、投标分项报价表</w:t>
      </w:r>
    </w:p>
    <w:p w:rsidR="00713126" w:rsidRDefault="00713126" w:rsidP="001B57C2">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项目编号：ZFCG-T2018056-3号</w:t>
      </w:r>
    </w:p>
    <w:p w:rsidR="00713126" w:rsidRDefault="00713126" w:rsidP="00713126">
      <w:pPr>
        <w:autoSpaceDE w:val="0"/>
        <w:autoSpaceDN w:val="0"/>
        <w:adjustRightInd w:val="0"/>
        <w:spacing w:line="360" w:lineRule="auto"/>
        <w:rPr>
          <w:rFonts w:eastAsia="宋体" w:hAnsi="宋体"/>
          <w:b/>
          <w:snapToGrid w:val="0"/>
          <w:kern w:val="0"/>
          <w:sz w:val="36"/>
          <w:szCs w:val="36"/>
        </w:rPr>
      </w:pPr>
      <w:r>
        <w:rPr>
          <w:rFonts w:asciiTheme="minorEastAsia" w:hAnsiTheme="minorEastAsia" w:hint="eastAsia"/>
          <w:sz w:val="24"/>
          <w:szCs w:val="24"/>
        </w:rPr>
        <w:t xml:space="preserve">项目名称：许昌市移动互联网智能虚拟会议室  </w:t>
      </w:r>
    </w:p>
    <w:tbl>
      <w:tblPr>
        <w:tblW w:w="9400" w:type="dxa"/>
        <w:tblLayout w:type="fixed"/>
        <w:tblLook w:val="04A0"/>
      </w:tblPr>
      <w:tblGrid>
        <w:gridCol w:w="534"/>
        <w:gridCol w:w="992"/>
        <w:gridCol w:w="1843"/>
        <w:gridCol w:w="1059"/>
        <w:gridCol w:w="642"/>
        <w:gridCol w:w="992"/>
        <w:gridCol w:w="1066"/>
        <w:gridCol w:w="1080"/>
        <w:gridCol w:w="1192"/>
      </w:tblGrid>
      <w:tr w:rsidR="00713126" w:rsidTr="0057676E">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2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序号</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名称</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rPr>
                <w:rFonts w:asciiTheme="minorEastAsia" w:hAnsiTheme="minorEastAsia" w:cs="宋体"/>
                <w:b/>
                <w:sz w:val="24"/>
                <w:szCs w:val="24"/>
                <w:lang w:val="zh-CN"/>
              </w:rPr>
            </w:pPr>
            <w:r>
              <w:rPr>
                <w:rFonts w:asciiTheme="minorEastAsia" w:hAnsiTheme="minorEastAsia" w:cs="宋体" w:hint="eastAsia"/>
                <w:b/>
                <w:sz w:val="24"/>
                <w:szCs w:val="24"/>
                <w:lang w:val="zh-CN"/>
              </w:rPr>
              <w:t>品牌规格型号</w:t>
            </w:r>
          </w:p>
        </w:tc>
        <w:tc>
          <w:tcPr>
            <w:tcW w:w="10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技术</w:t>
            </w:r>
          </w:p>
          <w:p w:rsidR="00713126" w:rsidRDefault="00713126" w:rsidP="0057676E">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ind w:firstLine="120"/>
              <w:rPr>
                <w:rFonts w:asciiTheme="minorEastAsia" w:hAnsiTheme="minorEastAsia" w:cs="宋体"/>
                <w:b/>
                <w:sz w:val="24"/>
                <w:szCs w:val="24"/>
                <w:lang w:val="zh-CN"/>
              </w:rPr>
            </w:pPr>
            <w:r>
              <w:rPr>
                <w:rFonts w:asciiTheme="minorEastAsia" w:hAnsiTheme="minorEastAsia"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713126" w:rsidRDefault="00713126" w:rsidP="0057676E">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产地及</w:t>
            </w:r>
          </w:p>
          <w:p w:rsidR="00713126" w:rsidRDefault="00713126" w:rsidP="0057676E">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厂家</w:t>
            </w:r>
          </w:p>
        </w:tc>
      </w:tr>
      <w:tr w:rsidR="00713126" w:rsidTr="0057676E">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360" w:lineRule="auto"/>
              <w:jc w:val="center"/>
              <w:rPr>
                <w:rFonts w:asciiTheme="minorEastAsia" w:hAnsiTheme="minorEastAsia"/>
                <w:sz w:val="24"/>
                <w:szCs w:val="24"/>
              </w:rPr>
            </w:pPr>
            <w:r>
              <w:rPr>
                <w:rFonts w:asciiTheme="minorEastAsia" w:hAnsiTheme="minorEastAsia" w:hint="eastAsia"/>
                <w:sz w:val="24"/>
                <w:szCs w:val="24"/>
              </w:rPr>
              <w:t>移动互联网智能虚拟会议室</w:t>
            </w:r>
          </w:p>
        </w:tc>
        <w:tc>
          <w:tcPr>
            <w:tcW w:w="1843"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360" w:lineRule="auto"/>
              <w:jc w:val="center"/>
              <w:rPr>
                <w:rFonts w:asciiTheme="minorEastAsia" w:hAnsiTheme="minorEastAsia"/>
                <w:sz w:val="24"/>
                <w:szCs w:val="24"/>
              </w:rPr>
            </w:pPr>
            <w:r>
              <w:rPr>
                <w:rFonts w:asciiTheme="minorEastAsia" w:hAnsiTheme="minorEastAsia" w:hint="eastAsia"/>
                <w:sz w:val="24"/>
                <w:szCs w:val="24"/>
              </w:rPr>
              <w:t>信</w:t>
            </w:r>
            <w:proofErr w:type="gramStart"/>
            <w:r>
              <w:rPr>
                <w:rFonts w:asciiTheme="minorEastAsia" w:hAnsiTheme="minorEastAsia" w:hint="eastAsia"/>
                <w:sz w:val="24"/>
                <w:szCs w:val="24"/>
              </w:rPr>
              <w:t>研</w:t>
            </w:r>
            <w:proofErr w:type="gramEnd"/>
            <w:r>
              <w:rPr>
                <w:rFonts w:asciiTheme="minorEastAsia" w:hAnsiTheme="minorEastAsia" w:hint="eastAsia"/>
                <w:sz w:val="24"/>
                <w:szCs w:val="24"/>
              </w:rPr>
              <w:t>移动互联网智能虚拟会议室</w:t>
            </w:r>
            <w:r>
              <w:rPr>
                <w:rFonts w:hint="eastAsia"/>
                <w:sz w:val="24"/>
              </w:rPr>
              <w:t>V1.0</w:t>
            </w:r>
          </w:p>
        </w:tc>
        <w:tc>
          <w:tcPr>
            <w:tcW w:w="1059" w:type="dxa"/>
            <w:tcBorders>
              <w:top w:val="single" w:sz="6" w:space="0" w:color="auto"/>
              <w:left w:val="single" w:sz="6" w:space="0" w:color="auto"/>
              <w:bottom w:val="single" w:sz="6" w:space="0" w:color="auto"/>
              <w:right w:val="single" w:sz="6" w:space="0" w:color="auto"/>
            </w:tcBorders>
            <w:vAlign w:val="center"/>
          </w:tcPr>
          <w:p w:rsidR="00713126" w:rsidRDefault="00713126" w:rsidP="00713126">
            <w:pPr>
              <w:autoSpaceDE w:val="0"/>
              <w:autoSpaceDN w:val="0"/>
              <w:adjustRightInd w:val="0"/>
              <w:spacing w:line="360" w:lineRule="auto"/>
              <w:jc w:val="center"/>
              <w:rPr>
                <w:rFonts w:asciiTheme="minorEastAsia" w:hAnsiTheme="minorEastAsia"/>
                <w:sz w:val="24"/>
                <w:szCs w:val="24"/>
              </w:rPr>
            </w:pPr>
            <w:r>
              <w:rPr>
                <w:rFonts w:asciiTheme="minorEastAsia" w:hAnsiTheme="minorEastAsia" w:hint="eastAsia"/>
                <w:sz w:val="24"/>
                <w:szCs w:val="24"/>
              </w:rPr>
              <w:t>见投标文件技术规格偏离表</w:t>
            </w:r>
          </w:p>
        </w:tc>
        <w:tc>
          <w:tcPr>
            <w:tcW w:w="642"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360" w:lineRule="auto"/>
              <w:jc w:val="center"/>
              <w:rPr>
                <w:rFonts w:asciiTheme="minorEastAsia" w:hAnsiTheme="minorEastAsia"/>
                <w:sz w:val="24"/>
                <w:szCs w:val="24"/>
              </w:rPr>
            </w:pPr>
            <w:r>
              <w:rPr>
                <w:rFonts w:asciiTheme="minorEastAsia" w:hAnsiTheme="minorEastAsia"/>
                <w:sz w:val="24"/>
                <w:szCs w:val="24"/>
              </w:rPr>
              <w:t>套</w:t>
            </w:r>
          </w:p>
        </w:tc>
        <w:tc>
          <w:tcPr>
            <w:tcW w:w="992"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1066" w:type="dxa"/>
            <w:tcBorders>
              <w:top w:val="single" w:sz="6" w:space="0" w:color="auto"/>
              <w:left w:val="single" w:sz="6" w:space="0" w:color="auto"/>
              <w:bottom w:val="single" w:sz="6" w:space="0" w:color="auto"/>
              <w:right w:val="single" w:sz="6" w:space="0" w:color="auto"/>
            </w:tcBorders>
            <w:vAlign w:val="center"/>
          </w:tcPr>
          <w:p w:rsidR="00713126" w:rsidRDefault="00713126" w:rsidP="00713126">
            <w:pPr>
              <w:autoSpaceDE w:val="0"/>
              <w:autoSpaceDN w:val="0"/>
              <w:adjustRightInd w:val="0"/>
              <w:spacing w:line="360" w:lineRule="auto"/>
              <w:jc w:val="center"/>
              <w:rPr>
                <w:rFonts w:asciiTheme="minorEastAsia" w:hAnsiTheme="minorEastAsia"/>
                <w:sz w:val="24"/>
                <w:szCs w:val="24"/>
              </w:rPr>
            </w:pPr>
            <w:r>
              <w:rPr>
                <w:rFonts w:hint="eastAsia"/>
                <w:sz w:val="24"/>
              </w:rPr>
              <w:t>324000</w:t>
            </w:r>
            <w:r>
              <w:rPr>
                <w:rFonts w:hint="eastAsia"/>
                <w:sz w:val="24"/>
              </w:rPr>
              <w:t>元</w:t>
            </w:r>
          </w:p>
        </w:tc>
        <w:tc>
          <w:tcPr>
            <w:tcW w:w="1080" w:type="dxa"/>
            <w:tcBorders>
              <w:top w:val="single" w:sz="6" w:space="0" w:color="auto"/>
              <w:left w:val="single" w:sz="6" w:space="0" w:color="auto"/>
              <w:bottom w:val="single" w:sz="6" w:space="0" w:color="auto"/>
              <w:right w:val="single" w:sz="6" w:space="0" w:color="auto"/>
            </w:tcBorders>
            <w:vAlign w:val="center"/>
          </w:tcPr>
          <w:p w:rsidR="00713126" w:rsidRDefault="00713126" w:rsidP="00713126">
            <w:pPr>
              <w:autoSpaceDE w:val="0"/>
              <w:autoSpaceDN w:val="0"/>
              <w:adjustRightInd w:val="0"/>
              <w:spacing w:line="360" w:lineRule="auto"/>
              <w:jc w:val="center"/>
              <w:rPr>
                <w:rFonts w:asciiTheme="minorEastAsia" w:hAnsiTheme="minorEastAsia"/>
                <w:sz w:val="24"/>
                <w:szCs w:val="24"/>
              </w:rPr>
            </w:pPr>
            <w:r>
              <w:rPr>
                <w:rFonts w:hint="eastAsia"/>
                <w:sz w:val="24"/>
              </w:rPr>
              <w:t>324000</w:t>
            </w:r>
            <w:r>
              <w:rPr>
                <w:rFonts w:hint="eastAsia"/>
                <w:sz w:val="24"/>
              </w:rPr>
              <w:t>元</w:t>
            </w:r>
          </w:p>
        </w:tc>
        <w:tc>
          <w:tcPr>
            <w:tcW w:w="1192" w:type="dxa"/>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360" w:lineRule="auto"/>
              <w:jc w:val="center"/>
              <w:rPr>
                <w:rFonts w:asciiTheme="minorEastAsia" w:hAnsiTheme="minorEastAsia"/>
                <w:sz w:val="24"/>
                <w:szCs w:val="24"/>
              </w:rPr>
            </w:pPr>
            <w:r>
              <w:rPr>
                <w:rFonts w:asciiTheme="minorEastAsia" w:hAnsiTheme="minorEastAsia" w:hint="eastAsia"/>
                <w:sz w:val="24"/>
                <w:szCs w:val="24"/>
              </w:rPr>
              <w:t>许昌，河南信息安全研究院有限公司</w:t>
            </w:r>
          </w:p>
        </w:tc>
      </w:tr>
      <w:tr w:rsidR="00713126" w:rsidTr="0057676E">
        <w:trPr>
          <w:trHeight w:val="851"/>
        </w:trPr>
        <w:tc>
          <w:tcPr>
            <w:tcW w:w="1526" w:type="dxa"/>
            <w:gridSpan w:val="2"/>
            <w:tcBorders>
              <w:top w:val="single" w:sz="6" w:space="0" w:color="auto"/>
              <w:left w:val="single" w:sz="6" w:space="0" w:color="auto"/>
              <w:bottom w:val="single" w:sz="6" w:space="0" w:color="auto"/>
              <w:right w:val="single" w:sz="6" w:space="0" w:color="auto"/>
            </w:tcBorders>
            <w:vAlign w:val="center"/>
          </w:tcPr>
          <w:p w:rsidR="00713126" w:rsidRDefault="00713126" w:rsidP="0057676E">
            <w:pPr>
              <w:autoSpaceDE w:val="0"/>
              <w:autoSpaceDN w:val="0"/>
              <w:adjustRightInd w:val="0"/>
              <w:spacing w:line="360" w:lineRule="auto"/>
              <w:jc w:val="center"/>
              <w:rPr>
                <w:rFonts w:asciiTheme="minorEastAsia" w:hAnsiTheme="minorEastAsia"/>
                <w:sz w:val="24"/>
                <w:szCs w:val="24"/>
              </w:rPr>
            </w:pPr>
            <w:r>
              <w:rPr>
                <w:rFonts w:asciiTheme="minorEastAsia" w:hAnsiTheme="minorEastAsia" w:cs="宋体" w:hint="eastAsia"/>
                <w:sz w:val="24"/>
                <w:szCs w:val="24"/>
                <w:lang w:val="zh-CN"/>
              </w:rPr>
              <w:t>合计</w:t>
            </w:r>
          </w:p>
        </w:tc>
        <w:tc>
          <w:tcPr>
            <w:tcW w:w="7874" w:type="dxa"/>
            <w:gridSpan w:val="7"/>
            <w:tcBorders>
              <w:top w:val="single" w:sz="6" w:space="0" w:color="auto"/>
              <w:left w:val="single" w:sz="6" w:space="0" w:color="auto"/>
              <w:bottom w:val="single" w:sz="6" w:space="0" w:color="auto"/>
              <w:right w:val="single" w:sz="6" w:space="0" w:color="auto"/>
            </w:tcBorders>
            <w:vAlign w:val="center"/>
          </w:tcPr>
          <w:p w:rsidR="00713126" w:rsidRDefault="00713126" w:rsidP="00713126">
            <w:pPr>
              <w:autoSpaceDE w:val="0"/>
              <w:autoSpaceDN w:val="0"/>
              <w:adjustRightInd w:val="0"/>
              <w:spacing w:line="360" w:lineRule="auto"/>
              <w:ind w:firstLineChars="50" w:firstLine="120"/>
              <w:rPr>
                <w:rFonts w:asciiTheme="minorEastAsia" w:hAnsiTheme="minorEastAsia" w:cs="宋体"/>
                <w:sz w:val="24"/>
                <w:szCs w:val="24"/>
                <w:lang w:val="zh-CN"/>
              </w:rPr>
            </w:pPr>
            <w:r>
              <w:rPr>
                <w:rFonts w:asciiTheme="minorEastAsia" w:hAnsiTheme="minorEastAsia" w:cs="宋体" w:hint="eastAsia"/>
                <w:sz w:val="24"/>
                <w:szCs w:val="24"/>
                <w:lang w:val="zh-CN"/>
              </w:rPr>
              <w:t>大写：</w:t>
            </w:r>
            <w:proofErr w:type="gramStart"/>
            <w:r>
              <w:rPr>
                <w:rFonts w:ascii="宋体" w:hAnsi="宋体" w:hint="eastAsia"/>
                <w:sz w:val="24"/>
                <w:szCs w:val="28"/>
                <w:u w:val="single"/>
              </w:rPr>
              <w:t>叁拾贰万肆仟</w:t>
            </w:r>
            <w:proofErr w:type="gramEnd"/>
            <w:r>
              <w:rPr>
                <w:rFonts w:ascii="宋体" w:hAnsi="宋体" w:hint="eastAsia"/>
                <w:sz w:val="24"/>
                <w:szCs w:val="28"/>
                <w:u w:val="single"/>
              </w:rPr>
              <w:t>元整</w:t>
            </w:r>
            <w:proofErr w:type="gramStart"/>
            <w:r>
              <w:rPr>
                <w:rFonts w:asciiTheme="minorEastAsia" w:hAnsiTheme="minorEastAsia" w:cs="宋体" w:hint="eastAsia"/>
                <w:sz w:val="24"/>
                <w:szCs w:val="24"/>
                <w:lang w:val="zh-CN"/>
              </w:rPr>
              <w:t xml:space="preserve">　　　　　　</w:t>
            </w:r>
            <w:proofErr w:type="gramEnd"/>
            <w:r>
              <w:rPr>
                <w:rFonts w:asciiTheme="minorEastAsia" w:hAnsiTheme="minorEastAsia" w:cs="宋体" w:hint="eastAsia"/>
                <w:sz w:val="24"/>
                <w:szCs w:val="24"/>
                <w:lang w:val="zh-CN"/>
              </w:rPr>
              <w:t>小写：</w:t>
            </w:r>
            <w:r>
              <w:rPr>
                <w:rFonts w:hint="eastAsia"/>
                <w:sz w:val="24"/>
              </w:rPr>
              <w:t>324000.00</w:t>
            </w:r>
            <w:r>
              <w:rPr>
                <w:rFonts w:hint="eastAsia"/>
                <w:sz w:val="24"/>
              </w:rPr>
              <w:t>元</w:t>
            </w:r>
          </w:p>
        </w:tc>
      </w:tr>
    </w:tbl>
    <w:p w:rsidR="00713126" w:rsidRDefault="00713126" w:rsidP="00713126">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投标人：河南信息安全研究院有限公司</w:t>
      </w:r>
    </w:p>
    <w:p w:rsidR="00713126" w:rsidRDefault="00713126" w:rsidP="00713126">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联系人：孔令海</w:t>
      </w:r>
    </w:p>
    <w:p w:rsidR="00713126" w:rsidRDefault="00713126" w:rsidP="00713126">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联系电话：15638904200</w:t>
      </w:r>
    </w:p>
    <w:p w:rsidR="00713126" w:rsidRDefault="00713126" w:rsidP="00713126">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lastRenderedPageBreak/>
        <w:t>邮箱：</w:t>
      </w:r>
      <w:hyperlink r:id="rId7" w:history="1">
        <w:r w:rsidRPr="005F2DDC">
          <w:rPr>
            <w:rStyle w:val="a6"/>
            <w:rFonts w:asciiTheme="minorEastAsia" w:hAnsiTheme="minorEastAsia" w:cs="宋体" w:hint="eastAsia"/>
            <w:sz w:val="24"/>
            <w:szCs w:val="24"/>
            <w:lang w:val="zh-CN"/>
          </w:rPr>
          <w:t>361486068@qq.com</w:t>
        </w:r>
      </w:hyperlink>
    </w:p>
    <w:p w:rsidR="001B57C2" w:rsidRDefault="00713126">
      <w:pPr>
        <w:widowControl/>
        <w:jc w:val="left"/>
        <w:rPr>
          <w:rFonts w:asciiTheme="minorEastAsia" w:hAnsiTheme="minorEastAsia" w:cs="宋体"/>
          <w:sz w:val="24"/>
          <w:szCs w:val="24"/>
          <w:lang w:val="zh-CN"/>
        </w:rPr>
      </w:pPr>
      <w:r>
        <w:rPr>
          <w:rFonts w:asciiTheme="minorEastAsia" w:hAnsiTheme="minorEastAsia" w:cs="宋体" w:hint="eastAsia"/>
          <w:sz w:val="24"/>
          <w:szCs w:val="24"/>
          <w:lang w:val="zh-CN"/>
        </w:rPr>
        <w:t>地址：河南省许昌市</w:t>
      </w:r>
      <w:proofErr w:type="gramStart"/>
      <w:r>
        <w:rPr>
          <w:rFonts w:asciiTheme="minorEastAsia" w:hAnsiTheme="minorEastAsia" w:cs="宋体" w:hint="eastAsia"/>
          <w:sz w:val="24"/>
          <w:szCs w:val="24"/>
          <w:lang w:val="zh-CN"/>
        </w:rPr>
        <w:t>建安区镜</w:t>
      </w:r>
      <w:proofErr w:type="gramEnd"/>
      <w:r>
        <w:rPr>
          <w:rFonts w:asciiTheme="minorEastAsia" w:hAnsiTheme="minorEastAsia" w:cs="宋体" w:hint="eastAsia"/>
          <w:sz w:val="24"/>
          <w:szCs w:val="24"/>
          <w:lang w:val="zh-CN"/>
        </w:rPr>
        <w:t>水路007号 中国移动10楼</w:t>
      </w:r>
      <w:r w:rsidR="001B57C2">
        <w:rPr>
          <w:rFonts w:asciiTheme="minorEastAsia" w:hAnsiTheme="minorEastAsia" w:cs="宋体"/>
          <w:sz w:val="24"/>
          <w:szCs w:val="24"/>
          <w:lang w:val="zh-CN"/>
        </w:rPr>
        <w:br w:type="page"/>
      </w:r>
    </w:p>
    <w:p w:rsidR="001B57C2" w:rsidRDefault="001B57C2" w:rsidP="001B57C2">
      <w:pPr>
        <w:autoSpaceDE w:val="0"/>
        <w:autoSpaceDN w:val="0"/>
        <w:adjustRightInd w:val="0"/>
        <w:spacing w:line="360" w:lineRule="auto"/>
        <w:jc w:val="center"/>
        <w:outlineLvl w:val="0"/>
        <w:rPr>
          <w:rFonts w:ascii="宋体" w:hAnsi="宋体"/>
          <w:b/>
          <w:bCs/>
          <w:sz w:val="36"/>
          <w:szCs w:val="36"/>
        </w:rPr>
        <w:sectPr w:rsidR="001B57C2" w:rsidSect="001B57C2">
          <w:pgSz w:w="11906" w:h="16838"/>
          <w:pgMar w:top="2098" w:right="1474" w:bottom="1928" w:left="1588" w:header="851" w:footer="992" w:gutter="0"/>
          <w:cols w:space="425"/>
          <w:docGrid w:type="linesAndChars" w:linePitch="312"/>
        </w:sectPr>
      </w:pPr>
      <w:bookmarkStart w:id="1" w:name="_Toc531796131"/>
    </w:p>
    <w:p w:rsidR="001B57C2" w:rsidRDefault="001B57C2" w:rsidP="001B57C2">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sz w:val="36"/>
          <w:szCs w:val="36"/>
        </w:rPr>
        <w:lastRenderedPageBreak/>
        <w:t>三、</w:t>
      </w:r>
      <w:r>
        <w:rPr>
          <w:rFonts w:eastAsia="宋体" w:hAnsi="宋体" w:hint="eastAsia"/>
          <w:b/>
          <w:snapToGrid w:val="0"/>
          <w:kern w:val="0"/>
          <w:sz w:val="36"/>
          <w:szCs w:val="36"/>
        </w:rPr>
        <w:t>技术规格偏离表</w:t>
      </w:r>
      <w:bookmarkEnd w:id="1"/>
    </w:p>
    <w:p w:rsidR="001B57C2" w:rsidRDefault="001B57C2" w:rsidP="001B57C2">
      <w:pPr>
        <w:spacing w:before="50" w:afterLines="50" w:line="360" w:lineRule="auto"/>
        <w:contextualSpacing/>
        <w:jc w:val="left"/>
        <w:rPr>
          <w:rFonts w:asciiTheme="minorEastAsia" w:hAnsiTheme="minorEastAsia"/>
          <w:sz w:val="24"/>
          <w:szCs w:val="24"/>
        </w:rPr>
      </w:pPr>
      <w:r>
        <w:rPr>
          <w:rFonts w:asciiTheme="minorEastAsia" w:hAnsiTheme="minorEastAsia" w:hint="eastAsia"/>
          <w:sz w:val="24"/>
          <w:szCs w:val="24"/>
        </w:rPr>
        <w:t>项目编号：ZFCG-T2018056-3号</w:t>
      </w:r>
    </w:p>
    <w:p w:rsidR="001B57C2" w:rsidRDefault="001B57C2" w:rsidP="001B57C2">
      <w:pPr>
        <w:autoSpaceDE w:val="0"/>
        <w:autoSpaceDN w:val="0"/>
        <w:adjustRightInd w:val="0"/>
        <w:spacing w:line="360" w:lineRule="auto"/>
        <w:rPr>
          <w:rFonts w:eastAsia="宋体" w:hAnsi="宋体"/>
          <w:b/>
          <w:snapToGrid w:val="0"/>
          <w:kern w:val="0"/>
          <w:sz w:val="36"/>
          <w:szCs w:val="36"/>
        </w:rPr>
      </w:pPr>
      <w:r>
        <w:rPr>
          <w:rFonts w:asciiTheme="minorEastAsia" w:hAnsiTheme="minorEastAsia" w:hint="eastAsia"/>
          <w:sz w:val="24"/>
          <w:szCs w:val="24"/>
        </w:rPr>
        <w:t xml:space="preserve">项目名称：许昌市移动互联网智能虚拟会议室   </w:t>
      </w:r>
    </w:p>
    <w:tbl>
      <w:tblPr>
        <w:tblW w:w="13291" w:type="dxa"/>
        <w:tblLayout w:type="fixed"/>
        <w:tblLook w:val="04A0"/>
      </w:tblPr>
      <w:tblGrid>
        <w:gridCol w:w="534"/>
        <w:gridCol w:w="992"/>
        <w:gridCol w:w="992"/>
        <w:gridCol w:w="4536"/>
        <w:gridCol w:w="4394"/>
        <w:gridCol w:w="993"/>
        <w:gridCol w:w="850"/>
      </w:tblGrid>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货物或服务名称</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品牌规格型号</w:t>
            </w:r>
          </w:p>
        </w:tc>
        <w:tc>
          <w:tcPr>
            <w:tcW w:w="453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采购文件</w:t>
            </w:r>
          </w:p>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439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投标技术</w:t>
            </w:r>
          </w:p>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B57C2" w:rsidRDefault="001B57C2" w:rsidP="00E366CC">
            <w:pPr>
              <w:pStyle w:val="a8"/>
              <w:jc w:val="center"/>
              <w:rPr>
                <w:rFonts w:ascii="宋体" w:eastAsia="宋体" w:hAnsi="宋体" w:cs="宋体"/>
                <w:b/>
                <w:bCs/>
                <w:sz w:val="24"/>
                <w:szCs w:val="24"/>
              </w:rPr>
            </w:pPr>
            <w:r>
              <w:rPr>
                <w:rFonts w:ascii="宋体" w:eastAsia="宋体" w:hAnsi="宋体" w:cs="宋体" w:hint="eastAsia"/>
                <w:b/>
                <w:bCs/>
                <w:sz w:val="24"/>
                <w:szCs w:val="24"/>
              </w:rPr>
              <w:t>说明</w:t>
            </w: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bCs/>
                <w:sz w:val="24"/>
                <w:szCs w:val="24"/>
              </w:rPr>
              <w:t>1</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rPr>
                <w:rFonts w:ascii="宋体" w:eastAsia="宋体" w:hAnsi="宋体" w:cs="宋体"/>
                <w:color w:val="000000"/>
                <w:szCs w:val="21"/>
              </w:rPr>
            </w:pPr>
          </w:p>
          <w:p w:rsidR="001B57C2" w:rsidRDefault="001B57C2" w:rsidP="00E366CC">
            <w:pPr>
              <w:autoSpaceDN w:val="0"/>
              <w:spacing w:line="360" w:lineRule="auto"/>
              <w:rPr>
                <w:rFonts w:ascii="宋体" w:eastAsia="宋体" w:hAnsi="宋体" w:cs="宋体"/>
                <w:b/>
                <w:bCs/>
                <w:color w:val="000000"/>
                <w:szCs w:val="21"/>
              </w:rPr>
            </w:pPr>
            <w:r>
              <w:rPr>
                <w:rFonts w:ascii="宋体" w:eastAsia="宋体" w:hAnsi="宋体" w:cs="宋体" w:hint="eastAsia"/>
                <w:color w:val="000000"/>
                <w:szCs w:val="21"/>
              </w:rPr>
              <w:t>系统应用环境</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pStyle w:val="10"/>
              <w:rPr>
                <w:rFonts w:ascii="宋体" w:hAnsi="宋体" w:cs="宋体"/>
                <w:kern w:val="2"/>
                <w:sz w:val="21"/>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2"/>
              </w:numPr>
              <w:autoSpaceDN w:val="0"/>
              <w:spacing w:line="360" w:lineRule="auto"/>
              <w:jc w:val="left"/>
              <w:rPr>
                <w:rFonts w:ascii="宋体" w:eastAsia="宋体" w:hAnsi="宋体" w:cs="宋体"/>
                <w:szCs w:val="21"/>
              </w:rPr>
            </w:pPr>
            <w:r>
              <w:rPr>
                <w:rFonts w:ascii="宋体" w:eastAsia="宋体" w:hAnsi="宋体" w:cs="宋体" w:hint="eastAsia"/>
                <w:szCs w:val="21"/>
              </w:rPr>
              <w:t>支持跨平台部署方式；</w:t>
            </w:r>
          </w:p>
          <w:p w:rsidR="001B57C2" w:rsidRDefault="001B57C2" w:rsidP="001B57C2">
            <w:pPr>
              <w:numPr>
                <w:ilvl w:val="0"/>
                <w:numId w:val="2"/>
              </w:numPr>
              <w:autoSpaceDN w:val="0"/>
              <w:spacing w:line="360" w:lineRule="auto"/>
              <w:jc w:val="left"/>
              <w:rPr>
                <w:rFonts w:ascii="宋体" w:eastAsia="宋体" w:hAnsi="宋体" w:cs="宋体"/>
                <w:szCs w:val="21"/>
              </w:rPr>
            </w:pPr>
            <w:r>
              <w:rPr>
                <w:rFonts w:ascii="宋体" w:eastAsia="宋体" w:hAnsi="宋体" w:cs="宋体" w:hint="eastAsia"/>
                <w:szCs w:val="21"/>
              </w:rPr>
              <w:t>支持业界主流硬件终端平台及Linux、Unix、MS Windows等系统平台；</w:t>
            </w:r>
          </w:p>
          <w:p w:rsidR="001B57C2" w:rsidRDefault="001B57C2" w:rsidP="001B57C2">
            <w:pPr>
              <w:numPr>
                <w:ilvl w:val="0"/>
                <w:numId w:val="2"/>
              </w:numPr>
              <w:autoSpaceDN w:val="0"/>
              <w:spacing w:line="360" w:lineRule="auto"/>
              <w:jc w:val="left"/>
              <w:rPr>
                <w:rFonts w:ascii="宋体" w:eastAsia="宋体" w:hAnsi="宋体" w:cs="宋体"/>
                <w:szCs w:val="21"/>
              </w:rPr>
            </w:pPr>
            <w:r>
              <w:rPr>
                <w:rFonts w:ascii="宋体" w:eastAsia="宋体" w:hAnsi="宋体" w:cs="宋体" w:hint="eastAsia"/>
                <w:szCs w:val="21"/>
              </w:rPr>
              <w:t>数据库支持Oracle 10g/</w:t>
            </w:r>
            <w:proofErr w:type="spellStart"/>
            <w:r>
              <w:rPr>
                <w:rFonts w:ascii="宋体" w:eastAsia="宋体" w:hAnsi="宋体" w:cs="宋体" w:hint="eastAsia"/>
                <w:szCs w:val="21"/>
              </w:rPr>
              <w:t>Mysql</w:t>
            </w:r>
            <w:proofErr w:type="spellEnd"/>
            <w:r>
              <w:rPr>
                <w:rFonts w:ascii="宋体" w:eastAsia="宋体" w:hAnsi="宋体" w:cs="宋体" w:hint="eastAsia"/>
                <w:szCs w:val="21"/>
              </w:rPr>
              <w:t xml:space="preserve"> 5.6及以上版本；</w:t>
            </w:r>
          </w:p>
          <w:p w:rsidR="001B57C2" w:rsidRDefault="001B57C2" w:rsidP="001B57C2">
            <w:pPr>
              <w:numPr>
                <w:ilvl w:val="0"/>
                <w:numId w:val="2"/>
              </w:numPr>
              <w:autoSpaceDN w:val="0"/>
              <w:spacing w:line="360" w:lineRule="auto"/>
              <w:jc w:val="left"/>
              <w:rPr>
                <w:rFonts w:ascii="宋体" w:eastAsia="宋体" w:hAnsi="宋体" w:cs="宋体"/>
                <w:szCs w:val="21"/>
              </w:rPr>
            </w:pPr>
            <w:r>
              <w:rPr>
                <w:rFonts w:ascii="宋体" w:eastAsia="宋体" w:hAnsi="宋体" w:cs="宋体" w:hint="eastAsia"/>
                <w:szCs w:val="21"/>
              </w:rPr>
              <w:t>采用Java开发环境，符合标准J2EE规范；</w:t>
            </w:r>
          </w:p>
          <w:p w:rsidR="001B57C2" w:rsidRDefault="001B57C2" w:rsidP="001B57C2">
            <w:pPr>
              <w:numPr>
                <w:ilvl w:val="0"/>
                <w:numId w:val="2"/>
              </w:numPr>
              <w:autoSpaceDN w:val="0"/>
              <w:spacing w:line="360" w:lineRule="auto"/>
              <w:jc w:val="left"/>
              <w:rPr>
                <w:rFonts w:ascii="宋体" w:eastAsia="宋体" w:hAnsi="宋体" w:cs="宋体"/>
                <w:szCs w:val="21"/>
              </w:rPr>
            </w:pPr>
            <w:r>
              <w:rPr>
                <w:rFonts w:ascii="宋体" w:eastAsia="宋体" w:hAnsi="宋体" w:cs="宋体" w:hint="eastAsia"/>
                <w:szCs w:val="21"/>
              </w:rPr>
              <w:t>中间</w:t>
            </w:r>
            <w:proofErr w:type="gramStart"/>
            <w:r>
              <w:rPr>
                <w:rFonts w:ascii="宋体" w:eastAsia="宋体" w:hAnsi="宋体" w:cs="宋体" w:hint="eastAsia"/>
                <w:szCs w:val="21"/>
              </w:rPr>
              <w:t>件支持</w:t>
            </w:r>
            <w:proofErr w:type="gramEnd"/>
            <w:r>
              <w:rPr>
                <w:rFonts w:ascii="宋体" w:eastAsia="宋体" w:hAnsi="宋体" w:cs="宋体" w:hint="eastAsia"/>
                <w:szCs w:val="21"/>
              </w:rPr>
              <w:t>Weblogic10/Tomcat/</w:t>
            </w:r>
            <w:proofErr w:type="spellStart"/>
            <w:r>
              <w:rPr>
                <w:rFonts w:ascii="宋体" w:eastAsia="宋体" w:hAnsi="宋体" w:cs="宋体" w:hint="eastAsia"/>
                <w:szCs w:val="21"/>
              </w:rPr>
              <w:t>Jboss</w:t>
            </w:r>
            <w:proofErr w:type="spellEnd"/>
            <w:r>
              <w:rPr>
                <w:rFonts w:ascii="宋体" w:eastAsia="宋体" w:hAnsi="宋体" w:cs="宋体" w:hint="eastAsia"/>
                <w:szCs w:val="21"/>
              </w:rPr>
              <w:t>等；</w:t>
            </w:r>
          </w:p>
          <w:p w:rsidR="001B57C2" w:rsidRDefault="001B57C2" w:rsidP="001B57C2">
            <w:pPr>
              <w:numPr>
                <w:ilvl w:val="0"/>
                <w:numId w:val="2"/>
              </w:numPr>
              <w:autoSpaceDN w:val="0"/>
              <w:spacing w:line="360" w:lineRule="auto"/>
              <w:jc w:val="left"/>
              <w:rPr>
                <w:rFonts w:ascii="宋体" w:eastAsia="宋体" w:hAnsi="宋体" w:cs="宋体"/>
                <w:szCs w:val="21"/>
              </w:rPr>
            </w:pPr>
            <w:r>
              <w:rPr>
                <w:rFonts w:ascii="宋体" w:eastAsia="宋体" w:hAnsi="宋体" w:cs="宋体" w:hint="eastAsia"/>
                <w:szCs w:val="21"/>
              </w:rPr>
              <w:t>MCU采用Linux操作系统，支持64位</w:t>
            </w:r>
            <w:proofErr w:type="spellStart"/>
            <w:r>
              <w:rPr>
                <w:rFonts w:ascii="宋体" w:eastAsia="宋体" w:hAnsi="宋体" w:cs="宋体" w:hint="eastAsia"/>
                <w:szCs w:val="21"/>
              </w:rPr>
              <w:t>Ubuntu</w:t>
            </w:r>
            <w:proofErr w:type="spellEnd"/>
            <w:r>
              <w:rPr>
                <w:rFonts w:ascii="宋体" w:eastAsia="宋体" w:hAnsi="宋体" w:cs="宋体" w:hint="eastAsia"/>
                <w:szCs w:val="21"/>
              </w:rPr>
              <w:t xml:space="preserve">  LTS版本：Trusty 14.04 / </w:t>
            </w:r>
            <w:proofErr w:type="spellStart"/>
            <w:r>
              <w:rPr>
                <w:rFonts w:ascii="宋体" w:eastAsia="宋体" w:hAnsi="宋体" w:cs="宋体" w:hint="eastAsia"/>
                <w:szCs w:val="21"/>
              </w:rPr>
              <w:t>Xenial</w:t>
            </w:r>
            <w:proofErr w:type="spellEnd"/>
            <w:r>
              <w:rPr>
                <w:rFonts w:ascii="宋体" w:eastAsia="宋体" w:hAnsi="宋体" w:cs="宋体" w:hint="eastAsia"/>
                <w:szCs w:val="21"/>
              </w:rPr>
              <w:t xml:space="preserve"> 16.04；</w:t>
            </w:r>
          </w:p>
          <w:p w:rsidR="001B57C2" w:rsidRDefault="001B57C2" w:rsidP="001B57C2">
            <w:pPr>
              <w:pStyle w:val="10"/>
              <w:numPr>
                <w:ilvl w:val="0"/>
                <w:numId w:val="2"/>
              </w:numPr>
              <w:rPr>
                <w:rFonts w:ascii="宋体" w:hAnsi="宋体" w:cs="宋体"/>
                <w:sz w:val="21"/>
                <w:szCs w:val="21"/>
              </w:rPr>
            </w:pPr>
            <w:r>
              <w:rPr>
                <w:rFonts w:ascii="宋体" w:hAnsi="宋体" w:cs="宋体" w:hint="eastAsia"/>
                <w:kern w:val="2"/>
                <w:sz w:val="21"/>
                <w:szCs w:val="21"/>
              </w:rPr>
              <w:t>服务器支持Windows Server 2012及以上版本，兼容Ubuntu-14.04 LTS/16.04 LTS；</w:t>
            </w:r>
          </w:p>
          <w:p w:rsidR="001B57C2" w:rsidRDefault="001B57C2" w:rsidP="001B57C2">
            <w:pPr>
              <w:pStyle w:val="10"/>
              <w:numPr>
                <w:ilvl w:val="0"/>
                <w:numId w:val="2"/>
              </w:numPr>
              <w:rPr>
                <w:rFonts w:ascii="宋体" w:hAnsi="宋体" w:cs="宋体"/>
                <w:sz w:val="21"/>
                <w:szCs w:val="21"/>
              </w:rPr>
            </w:pPr>
            <w:r>
              <w:rPr>
                <w:rFonts w:ascii="宋体" w:hAnsi="宋体" w:cs="宋体" w:hint="eastAsia"/>
                <w:kern w:val="2"/>
                <w:sz w:val="21"/>
                <w:szCs w:val="21"/>
              </w:rPr>
              <w:t>服务器硬件参数：</w:t>
            </w:r>
            <w:proofErr w:type="spellStart"/>
            <w:r>
              <w:rPr>
                <w:rFonts w:ascii="宋体" w:hAnsi="宋体" w:cs="宋体" w:hint="eastAsia"/>
                <w:kern w:val="2"/>
                <w:sz w:val="21"/>
                <w:szCs w:val="21"/>
              </w:rPr>
              <w:t>cpu</w:t>
            </w:r>
            <w:proofErr w:type="spellEnd"/>
            <w:r>
              <w:rPr>
                <w:rFonts w:ascii="宋体" w:hAnsi="宋体" w:cs="宋体" w:hint="eastAsia"/>
                <w:kern w:val="2"/>
                <w:sz w:val="21"/>
                <w:szCs w:val="21"/>
              </w:rPr>
              <w:t>: Intel 2C//6</w:t>
            </w:r>
            <w:proofErr w:type="gramStart"/>
            <w:r>
              <w:rPr>
                <w:rFonts w:ascii="宋体" w:hAnsi="宋体" w:cs="宋体" w:hint="eastAsia"/>
                <w:kern w:val="2"/>
                <w:sz w:val="21"/>
                <w:szCs w:val="21"/>
              </w:rPr>
              <w:t>核以上</w:t>
            </w:r>
            <w:proofErr w:type="gramEnd"/>
            <w:r>
              <w:rPr>
                <w:rFonts w:ascii="宋体" w:hAnsi="宋体" w:cs="宋体" w:hint="eastAsia"/>
                <w:kern w:val="2"/>
                <w:sz w:val="21"/>
                <w:szCs w:val="21"/>
              </w:rPr>
              <w:t>;内存:DDR4,≧32GB;硬盘:≧6TB;电源:冗余电源;标准接口:4xUSB,1xVGA,1xSerial Port,4个千兆以太网口。</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1.支持跨平台部署方式，兼容Linux/Windows Server；</w:t>
            </w:r>
          </w:p>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2.采用B/S架构，支持移动终端（IOS/Android）互联网接入及主流桌面操作系统Linux、Unix、MS Windows、</w:t>
            </w:r>
            <w:proofErr w:type="spellStart"/>
            <w:r>
              <w:rPr>
                <w:rFonts w:ascii="宋体" w:eastAsia="宋体" w:hAnsi="宋体" w:cs="宋体" w:hint="eastAsia"/>
                <w:szCs w:val="21"/>
              </w:rPr>
              <w:t>Ubuntu</w:t>
            </w:r>
            <w:proofErr w:type="spellEnd"/>
            <w:r>
              <w:rPr>
                <w:rFonts w:ascii="宋体" w:eastAsia="宋体" w:hAnsi="宋体" w:cs="宋体" w:hint="eastAsia"/>
                <w:szCs w:val="21"/>
              </w:rPr>
              <w:t>等系统平台接入；</w:t>
            </w:r>
          </w:p>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3.数据库设计基于</w:t>
            </w:r>
            <w:proofErr w:type="spellStart"/>
            <w:r>
              <w:rPr>
                <w:rFonts w:ascii="宋体" w:eastAsia="宋体" w:hAnsi="宋体" w:cs="宋体" w:hint="eastAsia"/>
                <w:szCs w:val="21"/>
              </w:rPr>
              <w:t>Mysql</w:t>
            </w:r>
            <w:proofErr w:type="spellEnd"/>
            <w:r>
              <w:rPr>
                <w:rFonts w:ascii="宋体" w:eastAsia="宋体" w:hAnsi="宋体" w:cs="宋体" w:hint="eastAsia"/>
                <w:szCs w:val="21"/>
              </w:rPr>
              <w:t xml:space="preserve"> 5.6.0版本；</w:t>
            </w:r>
          </w:p>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4.基于Java jdk1.8.0 开发环境，符合标准J2EE规范及软件工程规范；</w:t>
            </w:r>
          </w:p>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5.中间</w:t>
            </w:r>
            <w:proofErr w:type="gramStart"/>
            <w:r>
              <w:rPr>
                <w:rFonts w:ascii="宋体" w:eastAsia="宋体" w:hAnsi="宋体" w:cs="宋体" w:hint="eastAsia"/>
                <w:szCs w:val="21"/>
              </w:rPr>
              <w:t>件支持</w:t>
            </w:r>
            <w:proofErr w:type="gramEnd"/>
            <w:r>
              <w:rPr>
                <w:rFonts w:ascii="宋体" w:eastAsia="宋体" w:hAnsi="宋体" w:cs="宋体" w:hint="eastAsia"/>
                <w:szCs w:val="21"/>
              </w:rPr>
              <w:t>Weblogic10/Tomcat/</w:t>
            </w:r>
            <w:proofErr w:type="spellStart"/>
            <w:r>
              <w:rPr>
                <w:rFonts w:ascii="宋体" w:eastAsia="宋体" w:hAnsi="宋体" w:cs="宋体" w:hint="eastAsia"/>
                <w:szCs w:val="21"/>
              </w:rPr>
              <w:t>Jboss</w:t>
            </w:r>
            <w:proofErr w:type="spellEnd"/>
            <w:r>
              <w:rPr>
                <w:rFonts w:ascii="宋体" w:eastAsia="宋体" w:hAnsi="宋体" w:cs="宋体" w:hint="eastAsia"/>
                <w:szCs w:val="21"/>
              </w:rPr>
              <w:t>等；</w:t>
            </w:r>
          </w:p>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6.MCU采用Linux操作系统，兼容64位</w:t>
            </w:r>
            <w:proofErr w:type="spellStart"/>
            <w:r>
              <w:rPr>
                <w:rFonts w:ascii="宋体" w:eastAsia="宋体" w:hAnsi="宋体" w:cs="宋体" w:hint="eastAsia"/>
                <w:szCs w:val="21"/>
              </w:rPr>
              <w:t>Ubuntu</w:t>
            </w:r>
            <w:proofErr w:type="spellEnd"/>
            <w:r>
              <w:rPr>
                <w:rFonts w:ascii="宋体" w:eastAsia="宋体" w:hAnsi="宋体" w:cs="宋体" w:hint="eastAsia"/>
                <w:szCs w:val="21"/>
              </w:rPr>
              <w:t xml:space="preserve"> Trusty 14.04 / </w:t>
            </w:r>
            <w:proofErr w:type="spellStart"/>
            <w:r>
              <w:rPr>
                <w:rFonts w:ascii="宋体" w:eastAsia="宋体" w:hAnsi="宋体" w:cs="宋体" w:hint="eastAsia"/>
                <w:szCs w:val="21"/>
              </w:rPr>
              <w:t>Xenial</w:t>
            </w:r>
            <w:proofErr w:type="spellEnd"/>
            <w:r>
              <w:rPr>
                <w:rFonts w:ascii="宋体" w:eastAsia="宋体" w:hAnsi="宋体" w:cs="宋体" w:hint="eastAsia"/>
                <w:szCs w:val="21"/>
              </w:rPr>
              <w:t xml:space="preserve"> 16.04 LTS版本；</w:t>
            </w:r>
          </w:p>
          <w:p w:rsidR="001B57C2" w:rsidRDefault="001B57C2" w:rsidP="00E366CC">
            <w:pPr>
              <w:autoSpaceDN w:val="0"/>
              <w:spacing w:line="360" w:lineRule="auto"/>
              <w:jc w:val="left"/>
              <w:rPr>
                <w:rFonts w:ascii="宋体" w:eastAsia="宋体" w:hAnsi="宋体" w:cs="宋体"/>
                <w:szCs w:val="21"/>
              </w:rPr>
            </w:pPr>
            <w:r>
              <w:rPr>
                <w:rFonts w:ascii="宋体" w:eastAsia="宋体" w:hAnsi="宋体" w:cs="宋体" w:hint="eastAsia"/>
                <w:szCs w:val="21"/>
              </w:rPr>
              <w:t>7.服务器支持Windows Server 2012及以上版本，兼容Ubuntu-14.04LTS/16.04LTS；</w:t>
            </w:r>
          </w:p>
          <w:p w:rsidR="001B57C2" w:rsidRDefault="001B57C2" w:rsidP="00E366CC">
            <w:pPr>
              <w:autoSpaceDN w:val="0"/>
              <w:spacing w:line="360" w:lineRule="auto"/>
              <w:jc w:val="left"/>
              <w:rPr>
                <w:rFonts w:ascii="宋体" w:eastAsia="宋体" w:hAnsi="宋体" w:cs="宋体"/>
                <w:color w:val="FF0000"/>
                <w:szCs w:val="21"/>
              </w:rPr>
            </w:pPr>
            <w:r>
              <w:rPr>
                <w:rFonts w:ascii="宋体" w:eastAsia="宋体" w:hAnsi="宋体" w:cs="宋体" w:hint="eastAsia"/>
                <w:szCs w:val="21"/>
              </w:rPr>
              <w:t>8.服务器硬件参数：</w:t>
            </w:r>
            <w:proofErr w:type="spellStart"/>
            <w:r>
              <w:rPr>
                <w:rFonts w:ascii="宋体" w:eastAsia="宋体" w:hAnsi="宋体" w:cs="宋体" w:hint="eastAsia"/>
                <w:szCs w:val="21"/>
              </w:rPr>
              <w:t>cpu</w:t>
            </w:r>
            <w:proofErr w:type="spellEnd"/>
            <w:r>
              <w:rPr>
                <w:rFonts w:ascii="宋体" w:eastAsia="宋体" w:hAnsi="宋体" w:cs="宋体" w:hint="eastAsia"/>
                <w:szCs w:val="21"/>
              </w:rPr>
              <w:t>: Intel 2C//8核;内存:DDR4,32GB;硬盘:6TB;电源:不间断、冗余</w:t>
            </w:r>
            <w:r>
              <w:rPr>
                <w:rFonts w:ascii="宋体" w:eastAsia="宋体" w:hAnsi="宋体" w:cs="宋体" w:hint="eastAsia"/>
                <w:szCs w:val="21"/>
              </w:rPr>
              <w:lastRenderedPageBreak/>
              <w:t>电源;标准接口:4xUSB,1xVGA,1xSerial Port,4个千兆以太网口。</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sz w:val="24"/>
                <w:szCs w:val="24"/>
              </w:rPr>
              <w:lastRenderedPageBreak/>
              <w:t>2</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b/>
                <w:bCs/>
                <w:color w:val="000000"/>
                <w:szCs w:val="21"/>
              </w:rPr>
            </w:pPr>
            <w:r>
              <w:rPr>
                <w:rFonts w:ascii="宋体" w:eastAsia="宋体" w:hAnsi="宋体" w:cs="宋体" w:hint="eastAsia"/>
                <w:color w:val="000000"/>
                <w:szCs w:val="21"/>
              </w:rPr>
              <w:t>应用软件架构</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3"/>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采用MVC三层体系架构设计模式；</w:t>
            </w:r>
          </w:p>
          <w:p w:rsidR="001B57C2" w:rsidRDefault="001B57C2" w:rsidP="001B57C2">
            <w:pPr>
              <w:numPr>
                <w:ilvl w:val="0"/>
                <w:numId w:val="3"/>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支持EJB的分布式应用程序部署；</w:t>
            </w:r>
          </w:p>
          <w:p w:rsidR="001B57C2" w:rsidRDefault="001B57C2" w:rsidP="001B57C2">
            <w:pPr>
              <w:numPr>
                <w:ilvl w:val="0"/>
                <w:numId w:val="3"/>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支持AJAX异步数据交互；</w:t>
            </w:r>
          </w:p>
          <w:p w:rsidR="001B57C2" w:rsidRDefault="001B57C2" w:rsidP="001B57C2">
            <w:pPr>
              <w:numPr>
                <w:ilvl w:val="0"/>
                <w:numId w:val="3"/>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支持系统日志和数据的统一管理。</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1.基于MVC三层体系架构设计模式；</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2.支持EJB的分布式应用程序部署；</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3.支持AJAX异步数据交互；</w:t>
            </w:r>
          </w:p>
          <w:p w:rsidR="001B57C2" w:rsidRDefault="001B57C2" w:rsidP="00E366CC">
            <w:pPr>
              <w:spacing w:line="420" w:lineRule="auto"/>
              <w:jc w:val="left"/>
              <w:rPr>
                <w:rFonts w:ascii="宋体" w:eastAsia="宋体" w:hAnsi="宋体" w:cs="宋体"/>
                <w:b/>
                <w:bCs/>
                <w:color w:val="FF0000"/>
                <w:szCs w:val="21"/>
              </w:rPr>
            </w:pPr>
            <w:r>
              <w:rPr>
                <w:rFonts w:ascii="宋体" w:eastAsia="宋体" w:hAnsi="宋体" w:cs="宋体" w:hint="eastAsia"/>
                <w:color w:val="000000"/>
                <w:szCs w:val="21"/>
              </w:rPr>
              <w:t>4.支持系统日志和数据的统一管理。</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3</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pStyle w:val="4"/>
              <w:numPr>
                <w:ilvl w:val="0"/>
                <w:numId w:val="0"/>
              </w:numPr>
              <w:adjustRightInd/>
              <w:spacing w:line="420" w:lineRule="auto"/>
              <w:textAlignment w:val="auto"/>
              <w:rPr>
                <w:rFonts w:ascii="宋体" w:eastAsia="宋体" w:hAnsi="宋体" w:cs="宋体"/>
                <w:b w:val="0"/>
                <w:color w:val="000000"/>
                <w:sz w:val="21"/>
                <w:szCs w:val="21"/>
              </w:rPr>
            </w:pPr>
          </w:p>
          <w:p w:rsidR="001B57C2" w:rsidRDefault="001B57C2" w:rsidP="00E366CC">
            <w:pPr>
              <w:jc w:val="center"/>
              <w:rPr>
                <w:rFonts w:ascii="宋体" w:eastAsia="宋体" w:hAnsi="宋体" w:cs="宋体"/>
                <w:color w:val="000000"/>
                <w:szCs w:val="21"/>
              </w:rPr>
            </w:pPr>
          </w:p>
          <w:p w:rsidR="001B57C2" w:rsidRDefault="001B57C2" w:rsidP="00E366CC">
            <w:pPr>
              <w:jc w:val="center"/>
              <w:rPr>
                <w:rFonts w:ascii="宋体" w:eastAsia="宋体" w:hAnsi="宋体" w:cs="宋体"/>
                <w:color w:val="000000"/>
                <w:szCs w:val="21"/>
              </w:rPr>
            </w:pPr>
          </w:p>
          <w:p w:rsidR="001B57C2" w:rsidRDefault="001B57C2" w:rsidP="00E366CC">
            <w:pPr>
              <w:jc w:val="center"/>
              <w:rPr>
                <w:rFonts w:ascii="宋体" w:eastAsia="宋体" w:hAnsi="宋体" w:cs="宋体"/>
                <w:color w:val="000000"/>
                <w:szCs w:val="21"/>
              </w:rPr>
            </w:pPr>
          </w:p>
          <w:p w:rsidR="001B57C2" w:rsidRDefault="001B57C2" w:rsidP="00E366CC">
            <w:pPr>
              <w:rPr>
                <w:rFonts w:ascii="宋体" w:eastAsia="宋体" w:hAnsi="宋体" w:cs="宋体"/>
                <w:color w:val="000000"/>
                <w:szCs w:val="21"/>
              </w:rPr>
            </w:pPr>
            <w:r>
              <w:rPr>
                <w:rFonts w:ascii="宋体" w:eastAsia="宋体" w:hAnsi="宋体" w:cs="宋体" w:hint="eastAsia"/>
                <w:color w:val="000000"/>
                <w:szCs w:val="21"/>
              </w:rPr>
              <w:t>软件文档</w:t>
            </w:r>
          </w:p>
          <w:p w:rsidR="001B57C2" w:rsidRDefault="001B57C2" w:rsidP="00E366CC">
            <w:pPr>
              <w:autoSpaceDN w:val="0"/>
              <w:spacing w:line="360" w:lineRule="auto"/>
              <w:jc w:val="center"/>
              <w:rPr>
                <w:rFonts w:ascii="宋体" w:eastAsia="宋体" w:hAnsi="宋体" w:cs="宋体"/>
                <w:color w:val="000000"/>
                <w:szCs w:val="21"/>
              </w:rPr>
            </w:pP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遵从软件工程规范；</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配套《系统总体方案设计说明书》 ；</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配套《系统需求规格说明书》 ；</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 xml:space="preserve">配套《系统概要设计说明书》 ； </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配套《数据库设计说明书》 ；</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配套《系统详细设计说明书》 ；</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配套《测试计划》、《测试报告》 ；</w:t>
            </w:r>
          </w:p>
          <w:p w:rsidR="001B57C2" w:rsidRDefault="001B57C2" w:rsidP="001B57C2">
            <w:pPr>
              <w:numPr>
                <w:ilvl w:val="0"/>
                <w:numId w:val="4"/>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配套《用户操作手册》 。</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1.遵从java编码规范及软件工程规范；</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2.编制并提供《系统总体方案设计说明书》 ；</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3.编制并提供《系统需求规格说明书》 ；</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 xml:space="preserve">4.编制并提供《系统概要设计说明书》 ； </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5.编制并提供《数据库设计说明书》 ；</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6.编制并提供《系统详细设计说明书》 ；</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7.编制并提供《测试方案》、《测试计划》、《测试报告》 ；</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r>
              <w:rPr>
                <w:rFonts w:ascii="宋体" w:eastAsia="宋体" w:hAnsi="宋体" w:cs="宋体" w:hint="eastAsia"/>
                <w:color w:val="000000"/>
                <w:szCs w:val="21"/>
              </w:rPr>
              <w:t>8.编制并提供《用户操作手册》 。</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4</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center"/>
              <w:rPr>
                <w:rFonts w:ascii="宋体" w:eastAsia="宋体" w:hAnsi="宋体" w:cs="宋体"/>
                <w:color w:val="000000"/>
                <w:szCs w:val="21"/>
              </w:rPr>
            </w:pPr>
          </w:p>
          <w:p w:rsidR="001B57C2" w:rsidRDefault="001B57C2" w:rsidP="00E366CC">
            <w:pPr>
              <w:spacing w:line="420" w:lineRule="auto"/>
              <w:jc w:val="center"/>
              <w:rPr>
                <w:rFonts w:ascii="宋体" w:eastAsia="宋体" w:hAnsi="宋体" w:cs="宋体"/>
                <w:color w:val="000000"/>
                <w:szCs w:val="21"/>
              </w:rPr>
            </w:pPr>
            <w:r>
              <w:rPr>
                <w:rFonts w:ascii="宋体" w:eastAsia="宋体" w:hAnsi="宋体" w:cs="宋体" w:hint="eastAsia"/>
                <w:color w:val="000000"/>
                <w:szCs w:val="21"/>
              </w:rPr>
              <w:t>软件代码</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5"/>
              </w:numPr>
              <w:spacing w:line="420" w:lineRule="auto"/>
              <w:jc w:val="left"/>
              <w:rPr>
                <w:rFonts w:ascii="宋体" w:eastAsia="宋体" w:hAnsi="宋体" w:cs="宋体"/>
                <w:color w:val="000000"/>
                <w:szCs w:val="21"/>
              </w:rPr>
            </w:pPr>
            <w:r>
              <w:rPr>
                <w:rFonts w:ascii="宋体" w:eastAsia="宋体" w:hAnsi="宋体" w:cs="宋体" w:hint="eastAsia"/>
                <w:color w:val="000000"/>
                <w:szCs w:val="21"/>
              </w:rPr>
              <w:t>制订相应代码编写规范、约定规范等；</w:t>
            </w:r>
          </w:p>
          <w:p w:rsidR="001B57C2" w:rsidRDefault="001B57C2" w:rsidP="001B57C2">
            <w:pPr>
              <w:numPr>
                <w:ilvl w:val="0"/>
                <w:numId w:val="5"/>
              </w:numPr>
              <w:spacing w:line="420" w:lineRule="auto"/>
              <w:jc w:val="left"/>
              <w:rPr>
                <w:rFonts w:ascii="宋体" w:eastAsia="宋体" w:hAnsi="宋体" w:cs="宋体"/>
                <w:color w:val="000000"/>
                <w:szCs w:val="21"/>
              </w:rPr>
            </w:pPr>
            <w:r>
              <w:rPr>
                <w:rFonts w:ascii="宋体" w:eastAsia="宋体" w:hAnsi="宋体" w:cs="宋体" w:hint="eastAsia"/>
                <w:color w:val="000000"/>
                <w:szCs w:val="21"/>
              </w:rPr>
              <w:t>代码注释不低于源代码的20％；</w:t>
            </w:r>
          </w:p>
          <w:p w:rsidR="001B57C2" w:rsidRDefault="001B57C2" w:rsidP="001B57C2">
            <w:pPr>
              <w:numPr>
                <w:ilvl w:val="0"/>
                <w:numId w:val="5"/>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提供配套软件代码及软件编写方案。</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1.制定《java编程规范》、《软件标准化实施规范》 ；</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2.代码</w:t>
            </w:r>
            <w:proofErr w:type="gramStart"/>
            <w:r>
              <w:rPr>
                <w:rFonts w:ascii="宋体" w:eastAsia="宋体" w:hAnsi="宋体" w:cs="宋体" w:hint="eastAsia"/>
                <w:color w:val="000000"/>
                <w:szCs w:val="21"/>
              </w:rPr>
              <w:t>注释占</w:t>
            </w:r>
            <w:proofErr w:type="gramEnd"/>
            <w:r>
              <w:rPr>
                <w:rFonts w:ascii="宋体" w:eastAsia="宋体" w:hAnsi="宋体" w:cs="宋体" w:hint="eastAsia"/>
                <w:color w:val="000000"/>
                <w:szCs w:val="21"/>
              </w:rPr>
              <w:t>源代码部分的20％-30％；</w:t>
            </w:r>
          </w:p>
          <w:p w:rsidR="001B57C2" w:rsidRDefault="001B57C2" w:rsidP="00E366CC">
            <w:pPr>
              <w:spacing w:line="420" w:lineRule="auto"/>
              <w:jc w:val="left"/>
              <w:rPr>
                <w:rFonts w:ascii="宋体" w:eastAsia="宋体" w:hAnsi="宋体" w:cs="宋体"/>
                <w:szCs w:val="21"/>
              </w:rPr>
            </w:pPr>
            <w:r>
              <w:rPr>
                <w:rFonts w:ascii="宋体" w:eastAsia="宋体" w:hAnsi="宋体" w:cs="宋体" w:hint="eastAsia"/>
                <w:color w:val="000000"/>
                <w:szCs w:val="21"/>
              </w:rPr>
              <w:lastRenderedPageBreak/>
              <w:t>3.提供软件设计源代码及软件编写方案。</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Cs/>
                <w:color w:val="FF0000"/>
                <w:szCs w:val="21"/>
              </w:rPr>
            </w:pPr>
            <w:r>
              <w:rPr>
                <w:rFonts w:ascii="宋体" w:eastAsia="宋体" w:hAnsi="宋体" w:cs="宋体" w:hint="eastAsia"/>
                <w:bCs/>
                <w:color w:val="000000"/>
                <w:szCs w:val="21"/>
              </w:rPr>
              <w:t>正偏离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lastRenderedPageBreak/>
              <w:t>5</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rPr>
                <w:rFonts w:ascii="宋体" w:eastAsia="宋体" w:hAnsi="宋体" w:cs="宋体"/>
                <w:color w:val="000000"/>
                <w:szCs w:val="21"/>
              </w:rPr>
            </w:pPr>
            <w:r>
              <w:rPr>
                <w:rFonts w:ascii="宋体" w:eastAsia="宋体" w:hAnsi="宋体" w:cs="宋体" w:hint="eastAsia"/>
                <w:color w:val="000000"/>
                <w:szCs w:val="21"/>
              </w:rPr>
              <w:t>软件测试</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6"/>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配套测试方案、测试计划、测试用例、测试报告等；</w:t>
            </w:r>
          </w:p>
          <w:p w:rsidR="001B57C2" w:rsidRDefault="001B57C2" w:rsidP="001B57C2">
            <w:pPr>
              <w:numPr>
                <w:ilvl w:val="0"/>
                <w:numId w:val="6"/>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数据完整性测试；</w:t>
            </w:r>
          </w:p>
          <w:p w:rsidR="001B57C2" w:rsidRDefault="001B57C2" w:rsidP="001B57C2">
            <w:pPr>
              <w:numPr>
                <w:ilvl w:val="0"/>
                <w:numId w:val="6"/>
              </w:numPr>
              <w:spacing w:line="420" w:lineRule="auto"/>
              <w:jc w:val="left"/>
              <w:rPr>
                <w:rFonts w:ascii="宋体" w:eastAsia="宋体" w:hAnsi="宋体" w:cs="宋体"/>
                <w:color w:val="000000"/>
                <w:szCs w:val="21"/>
              </w:rPr>
            </w:pPr>
            <w:r>
              <w:rPr>
                <w:rFonts w:ascii="宋体" w:eastAsia="宋体" w:hAnsi="宋体" w:cs="宋体" w:hint="eastAsia"/>
                <w:color w:val="000000"/>
                <w:szCs w:val="21"/>
              </w:rPr>
              <w:t>软件功能测试；</w:t>
            </w:r>
          </w:p>
          <w:p w:rsidR="001B57C2" w:rsidRDefault="001B57C2" w:rsidP="001B57C2">
            <w:pPr>
              <w:numPr>
                <w:ilvl w:val="0"/>
                <w:numId w:val="6"/>
              </w:numPr>
              <w:spacing w:line="420" w:lineRule="auto"/>
              <w:jc w:val="left"/>
              <w:rPr>
                <w:rFonts w:ascii="宋体" w:eastAsia="宋体" w:hAnsi="宋体" w:cs="宋体"/>
                <w:color w:val="000000"/>
                <w:szCs w:val="21"/>
              </w:rPr>
            </w:pPr>
            <w:r>
              <w:rPr>
                <w:rFonts w:ascii="宋体" w:eastAsia="宋体" w:hAnsi="宋体" w:cs="宋体" w:hint="eastAsia"/>
                <w:color w:val="000000"/>
                <w:szCs w:val="21"/>
              </w:rPr>
              <w:t>软件性能测试；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5. 业务周期测试；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6. 用户界面测试；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7. 系统负载测试；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8. 系统安全性和访问控制测试；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9. 故障转移和恢复测试；</w:t>
            </w:r>
          </w:p>
          <w:p w:rsidR="001B57C2" w:rsidRDefault="001B57C2" w:rsidP="00E366CC">
            <w:pPr>
              <w:spacing w:line="420" w:lineRule="auto"/>
              <w:jc w:val="left"/>
              <w:rPr>
                <w:rFonts w:ascii="宋体" w:eastAsia="宋体" w:hAnsi="宋体" w:cs="宋体"/>
                <w:color w:val="FF0000"/>
                <w:szCs w:val="21"/>
              </w:rPr>
            </w:pPr>
            <w:r>
              <w:rPr>
                <w:rFonts w:ascii="宋体" w:eastAsia="宋体" w:hAnsi="宋体" w:cs="宋体" w:hint="eastAsia"/>
                <w:color w:val="000000"/>
                <w:szCs w:val="21"/>
              </w:rPr>
              <w:t>10.软件配置安装测试。</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1.编写并提供测试方案、测试计划、测试用例、测试报告、软件质量保证报告等；</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2.数据完整性和冗余备份测试；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3.软件功能测试；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4.软件性能测试；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5.业务周期测试；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6.用户界面测试；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7.系统负载与网络带宽测试；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8.系统安全性和访问控制测试；</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9.故障转移和恢复测试；</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r>
              <w:rPr>
                <w:rFonts w:ascii="宋体" w:eastAsia="宋体" w:hAnsi="宋体" w:cs="宋体" w:hint="eastAsia"/>
                <w:color w:val="000000"/>
                <w:szCs w:val="21"/>
              </w:rPr>
              <w:t>10.软件配置安装测试。</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Cs/>
                <w:color w:val="FF0000"/>
                <w:szCs w:val="21"/>
              </w:rPr>
            </w:pPr>
            <w:r>
              <w:rPr>
                <w:rFonts w:ascii="宋体" w:eastAsia="宋体" w:hAnsi="宋体" w:cs="宋体" w:hint="eastAsia"/>
                <w:bCs/>
                <w:color w:val="000000"/>
                <w:szCs w:val="21"/>
              </w:rPr>
              <w:t>正偏离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6</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t>接口</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7"/>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支持面向服务架构；</w:t>
            </w:r>
          </w:p>
          <w:p w:rsidR="001B57C2" w:rsidRDefault="001B57C2" w:rsidP="001B57C2">
            <w:pPr>
              <w:numPr>
                <w:ilvl w:val="0"/>
                <w:numId w:val="7"/>
              </w:numPr>
              <w:spacing w:line="420" w:lineRule="auto"/>
              <w:jc w:val="left"/>
              <w:rPr>
                <w:rFonts w:ascii="宋体" w:eastAsia="宋体" w:hAnsi="宋体" w:cs="宋体"/>
                <w:color w:val="000000"/>
                <w:szCs w:val="21"/>
              </w:rPr>
            </w:pPr>
            <w:r>
              <w:rPr>
                <w:rFonts w:ascii="宋体" w:eastAsia="宋体" w:hAnsi="宋体" w:cs="宋体" w:hint="eastAsia"/>
                <w:color w:val="000000"/>
                <w:szCs w:val="21"/>
              </w:rPr>
              <w:t>采用松耦合系统设计模式；</w:t>
            </w:r>
          </w:p>
          <w:p w:rsidR="001B57C2" w:rsidRDefault="001B57C2" w:rsidP="001B57C2">
            <w:pPr>
              <w:numPr>
                <w:ilvl w:val="0"/>
                <w:numId w:val="7"/>
              </w:numPr>
              <w:spacing w:line="420" w:lineRule="auto"/>
              <w:jc w:val="left"/>
              <w:rPr>
                <w:rFonts w:ascii="宋体" w:eastAsia="宋体" w:hAnsi="宋体" w:cs="宋体"/>
                <w:color w:val="000000"/>
                <w:szCs w:val="21"/>
              </w:rPr>
            </w:pPr>
            <w:r>
              <w:rPr>
                <w:rFonts w:ascii="宋体" w:eastAsia="宋体" w:hAnsi="宋体" w:cs="宋体" w:hint="eastAsia"/>
                <w:color w:val="000000"/>
                <w:szCs w:val="21"/>
              </w:rPr>
              <w:t>接口描述清晰、完整。</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8"/>
              </w:numPr>
              <w:spacing w:line="420" w:lineRule="auto"/>
              <w:jc w:val="left"/>
              <w:rPr>
                <w:rFonts w:ascii="宋体" w:eastAsia="宋体" w:hAnsi="宋体" w:cs="宋体"/>
                <w:color w:val="000000"/>
                <w:szCs w:val="21"/>
              </w:rPr>
            </w:pPr>
            <w:r>
              <w:rPr>
                <w:rFonts w:ascii="宋体" w:eastAsia="宋体" w:hAnsi="宋体" w:cs="宋体" w:hint="eastAsia"/>
                <w:color w:val="000000"/>
                <w:szCs w:val="21"/>
              </w:rPr>
              <w:t xml:space="preserve">基于面向服务架构设计理念，充分结合IP </w:t>
            </w:r>
            <w:proofErr w:type="spellStart"/>
            <w:r>
              <w:rPr>
                <w:rFonts w:ascii="宋体" w:eastAsia="宋体" w:hAnsi="宋体" w:cs="宋体" w:hint="eastAsia"/>
                <w:color w:val="000000"/>
                <w:szCs w:val="21"/>
              </w:rPr>
              <w:t>QoS</w:t>
            </w:r>
            <w:proofErr w:type="spellEnd"/>
            <w:r>
              <w:rPr>
                <w:rFonts w:ascii="宋体" w:eastAsia="宋体" w:hAnsi="宋体" w:cs="宋体" w:hint="eastAsia"/>
                <w:color w:val="000000"/>
                <w:szCs w:val="21"/>
              </w:rPr>
              <w:t>及流量工程技术；</w:t>
            </w:r>
          </w:p>
          <w:p w:rsidR="001B57C2" w:rsidRDefault="001B57C2" w:rsidP="001B57C2">
            <w:pPr>
              <w:numPr>
                <w:ilvl w:val="0"/>
                <w:numId w:val="8"/>
              </w:numPr>
              <w:spacing w:line="420" w:lineRule="auto"/>
              <w:jc w:val="left"/>
              <w:rPr>
                <w:rFonts w:ascii="宋体" w:eastAsia="宋体" w:hAnsi="宋体" w:cs="宋体"/>
                <w:color w:val="000000"/>
                <w:szCs w:val="21"/>
              </w:rPr>
            </w:pPr>
            <w:r>
              <w:rPr>
                <w:rFonts w:ascii="宋体" w:eastAsia="宋体" w:hAnsi="宋体" w:cs="宋体" w:hint="eastAsia"/>
                <w:color w:val="000000"/>
                <w:szCs w:val="21"/>
              </w:rPr>
              <w:t>基于模块化设计思想，采用松耦合系统设计模式；</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r>
              <w:rPr>
                <w:rFonts w:ascii="宋体" w:eastAsia="宋体" w:hAnsi="宋体" w:cs="宋体" w:hint="eastAsia"/>
                <w:color w:val="000000"/>
                <w:szCs w:val="21"/>
              </w:rPr>
              <w:t>3. 接口描述清晰、完整。</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lastRenderedPageBreak/>
              <w:t>7</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t>性能</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1.系统容量：</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在1：1视频对话场景下，能够同时容纳9组并行会话（18个用户）；</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在4路音视频</w:t>
            </w:r>
            <w:proofErr w:type="gramStart"/>
            <w:r>
              <w:rPr>
                <w:rFonts w:ascii="宋体" w:eastAsia="宋体" w:hAnsi="宋体" w:cs="宋体" w:hint="eastAsia"/>
                <w:color w:val="000000"/>
                <w:szCs w:val="21"/>
              </w:rPr>
              <w:t>通话组</w:t>
            </w:r>
            <w:proofErr w:type="gramEnd"/>
            <w:r>
              <w:rPr>
                <w:rFonts w:ascii="宋体" w:eastAsia="宋体" w:hAnsi="宋体" w:cs="宋体" w:hint="eastAsia"/>
                <w:color w:val="000000"/>
                <w:szCs w:val="21"/>
              </w:rPr>
              <w:t>场景下，能够同时容纳3个房间的并行会话，每个房间4个用户；</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在直播模式场景下，限定有且仅有一个主持人，能够同时容纳与会者的上限为50～100人。</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2.协议支持：支持RTP、SRTP、HTTP协议；</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3.编解码支持：支持目前主流的音视频编解码器，包括但不限于VP8、H.264、H.263、</w:t>
            </w:r>
            <w:proofErr w:type="spellStart"/>
            <w:r>
              <w:rPr>
                <w:rFonts w:ascii="宋体" w:eastAsia="宋体" w:hAnsi="宋体" w:cs="宋体" w:hint="eastAsia"/>
                <w:color w:val="000000"/>
                <w:szCs w:val="21"/>
              </w:rPr>
              <w:t>Speex</w:t>
            </w:r>
            <w:proofErr w:type="spellEnd"/>
            <w:r>
              <w:rPr>
                <w:rFonts w:ascii="宋体" w:eastAsia="宋体" w:hAnsi="宋体" w:cs="宋体" w:hint="eastAsia"/>
                <w:color w:val="000000"/>
                <w:szCs w:val="21"/>
              </w:rPr>
              <w:t>、G.711等；</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4.系统响应速度：</w:t>
            </w:r>
            <w:proofErr w:type="gramStart"/>
            <w:r>
              <w:rPr>
                <w:rFonts w:ascii="宋体" w:eastAsia="宋体" w:hAnsi="宋体" w:cs="宋体" w:hint="eastAsia"/>
                <w:color w:val="000000"/>
                <w:szCs w:val="21"/>
              </w:rPr>
              <w:t>低用户</w:t>
            </w:r>
            <w:proofErr w:type="gramEnd"/>
            <w:r>
              <w:rPr>
                <w:rFonts w:ascii="宋体" w:eastAsia="宋体" w:hAnsi="宋体" w:cs="宋体" w:hint="eastAsia"/>
                <w:color w:val="000000"/>
                <w:szCs w:val="21"/>
              </w:rPr>
              <w:t>量情况下可以忍受的</w:t>
            </w:r>
            <w:proofErr w:type="gramStart"/>
            <w:r>
              <w:rPr>
                <w:rFonts w:ascii="宋体" w:eastAsia="宋体" w:hAnsi="宋体" w:cs="宋体" w:hint="eastAsia"/>
                <w:color w:val="000000"/>
                <w:szCs w:val="21"/>
              </w:rPr>
              <w:t>成功响应</w:t>
            </w:r>
            <w:proofErr w:type="gramEnd"/>
            <w:r>
              <w:rPr>
                <w:rFonts w:ascii="宋体" w:eastAsia="宋体" w:hAnsi="宋体" w:cs="宋体" w:hint="eastAsia"/>
                <w:color w:val="000000"/>
                <w:szCs w:val="21"/>
              </w:rPr>
              <w:t>时延为0-3s；高并发量情况下可以忍受5-10s响应时延；海量并发接入情况下可以忍受的响应时延视具体情况而定；</w:t>
            </w:r>
          </w:p>
          <w:p w:rsidR="001B57C2" w:rsidRDefault="001B57C2" w:rsidP="00E366CC">
            <w:pPr>
              <w:spacing w:line="420" w:lineRule="auto"/>
              <w:jc w:val="left"/>
              <w:rPr>
                <w:rFonts w:ascii="宋体" w:eastAsia="宋体" w:hAnsi="宋体" w:cs="宋体"/>
                <w:color w:val="FF0000"/>
                <w:szCs w:val="21"/>
              </w:rPr>
            </w:pPr>
            <w:r>
              <w:rPr>
                <w:rFonts w:ascii="宋体" w:eastAsia="宋体" w:hAnsi="宋体" w:cs="宋体" w:hint="eastAsia"/>
                <w:color w:val="000000"/>
                <w:szCs w:val="21"/>
              </w:rPr>
              <w:t>5.系统稳定性：系统能够实现全年7天×24小时连续稳定运行，由于系统故障导致业务连续停止时间不超过4小时。</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1.系统容量：</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在1：1视频对话场景下，系统能够同时满足10组并行会话（20个用户）的需要；</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在4路音视频</w:t>
            </w:r>
            <w:proofErr w:type="gramStart"/>
            <w:r>
              <w:rPr>
                <w:rFonts w:ascii="宋体" w:eastAsia="宋体" w:hAnsi="宋体" w:cs="宋体" w:hint="eastAsia"/>
                <w:color w:val="000000"/>
                <w:szCs w:val="21"/>
              </w:rPr>
              <w:t>通话组</w:t>
            </w:r>
            <w:proofErr w:type="gramEnd"/>
            <w:r>
              <w:rPr>
                <w:rFonts w:ascii="宋体" w:eastAsia="宋体" w:hAnsi="宋体" w:cs="宋体" w:hint="eastAsia"/>
                <w:color w:val="000000"/>
                <w:szCs w:val="21"/>
              </w:rPr>
              <w:t>场景下，系统能够同时满足3个房间的并行会话，每个房间4～8个用户；</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在直播模式场景下，限定有且仅有一个主持人，能够同时容纳与会者的上限为</w:t>
            </w:r>
            <w:r>
              <w:rPr>
                <w:rFonts w:ascii="宋体" w:eastAsia="宋体" w:hAnsi="宋体" w:cs="宋体" w:hint="eastAsia"/>
                <w:b/>
                <w:bCs/>
                <w:color w:val="000000"/>
                <w:szCs w:val="21"/>
              </w:rPr>
              <w:t>120～200人。</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2.协议支持：支持RTP、SRTP、XMPP、 JINGLE、HTTP协议；</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3.音视频编解码支持：支持当前主流的音视频编解码器，包括H.261、VP8、MPEG-2、H.264、H.263、</w:t>
            </w:r>
            <w:proofErr w:type="spellStart"/>
            <w:r>
              <w:rPr>
                <w:rFonts w:ascii="宋体" w:eastAsia="宋体" w:hAnsi="宋体" w:cs="宋体" w:hint="eastAsia"/>
                <w:color w:val="000000"/>
                <w:szCs w:val="21"/>
              </w:rPr>
              <w:t>Speex</w:t>
            </w:r>
            <w:proofErr w:type="spellEnd"/>
            <w:r>
              <w:rPr>
                <w:rFonts w:ascii="宋体" w:eastAsia="宋体" w:hAnsi="宋体" w:cs="宋体" w:hint="eastAsia"/>
                <w:color w:val="000000"/>
                <w:szCs w:val="21"/>
              </w:rPr>
              <w:t>、G.711、</w:t>
            </w:r>
            <w:r>
              <w:fldChar w:fldCharType="begin"/>
            </w:r>
            <w:r>
              <w:instrText>HYPERLINK "http://zh.wikipedia.org/wiki/DivX" \t "https://blog.csdn.net/Vast_Sea/article/details/_blank" \o "DivX"</w:instrText>
            </w:r>
            <w:r>
              <w:fldChar w:fldCharType="separate"/>
            </w:r>
            <w:r>
              <w:rPr>
                <w:rFonts w:ascii="宋体" w:eastAsia="宋体" w:hAnsi="宋体" w:cs="宋体" w:hint="eastAsia"/>
                <w:color w:val="000000"/>
                <w:szCs w:val="21"/>
              </w:rPr>
              <w:t>DivX</w:t>
            </w:r>
            <w:r>
              <w:fldChar w:fldCharType="end"/>
            </w:r>
            <w:r>
              <w:rPr>
                <w:rFonts w:ascii="宋体" w:eastAsia="宋体" w:hAnsi="宋体" w:cs="宋体" w:hint="eastAsia"/>
                <w:color w:val="000000"/>
                <w:szCs w:val="21"/>
              </w:rPr>
              <w:t>等；</w:t>
            </w:r>
          </w:p>
          <w:p w:rsidR="001B57C2" w:rsidRDefault="001B57C2" w:rsidP="00E366CC">
            <w:pPr>
              <w:spacing w:line="420" w:lineRule="auto"/>
              <w:jc w:val="left"/>
              <w:rPr>
                <w:rFonts w:ascii="宋体" w:eastAsia="宋体" w:hAnsi="宋体" w:cs="宋体"/>
                <w:color w:val="000000"/>
                <w:szCs w:val="21"/>
              </w:rPr>
            </w:pPr>
            <w:r>
              <w:rPr>
                <w:rFonts w:ascii="宋体" w:eastAsia="宋体" w:hAnsi="宋体" w:cs="宋体" w:hint="eastAsia"/>
                <w:color w:val="000000"/>
                <w:szCs w:val="21"/>
              </w:rPr>
              <w:t>4.系统响应速度：</w:t>
            </w:r>
            <w:proofErr w:type="gramStart"/>
            <w:r>
              <w:rPr>
                <w:rFonts w:ascii="宋体" w:eastAsia="宋体" w:hAnsi="宋体" w:cs="宋体" w:hint="eastAsia"/>
                <w:color w:val="000000"/>
                <w:szCs w:val="21"/>
              </w:rPr>
              <w:t>低用户</w:t>
            </w:r>
            <w:proofErr w:type="gramEnd"/>
            <w:r>
              <w:rPr>
                <w:rFonts w:ascii="宋体" w:eastAsia="宋体" w:hAnsi="宋体" w:cs="宋体" w:hint="eastAsia"/>
                <w:color w:val="000000"/>
                <w:szCs w:val="21"/>
              </w:rPr>
              <w:t>量情况下系统的</w:t>
            </w:r>
            <w:proofErr w:type="gramStart"/>
            <w:r>
              <w:rPr>
                <w:rFonts w:ascii="宋体" w:eastAsia="宋体" w:hAnsi="宋体" w:cs="宋体" w:hint="eastAsia"/>
                <w:color w:val="000000"/>
                <w:szCs w:val="21"/>
              </w:rPr>
              <w:t>成功响应</w:t>
            </w:r>
            <w:proofErr w:type="gramEnd"/>
            <w:r>
              <w:rPr>
                <w:rFonts w:ascii="宋体" w:eastAsia="宋体" w:hAnsi="宋体" w:cs="宋体" w:hint="eastAsia"/>
                <w:color w:val="000000"/>
                <w:szCs w:val="21"/>
              </w:rPr>
              <w:t>时延在3s以内；高并发量情况下响应延迟在8s左右；海量并发接入情况下可以忍受的响应时延视用户接入具体情况而定；</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r>
              <w:rPr>
                <w:rFonts w:ascii="宋体" w:eastAsia="宋体" w:hAnsi="宋体" w:cs="宋体" w:hint="eastAsia"/>
                <w:color w:val="000000"/>
                <w:szCs w:val="21"/>
              </w:rPr>
              <w:lastRenderedPageBreak/>
              <w:t>5.系统稳定性：系统能够实现全年7天×24小时连续稳定运行，由于系统故障导致业务连续停止时间不超过4小时。</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
                <w:bCs/>
                <w:color w:val="000000"/>
                <w:szCs w:val="21"/>
              </w:rPr>
              <w:t>正偏离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lastRenderedPageBreak/>
              <w:t>8</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t>操作系统安全</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9"/>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操作系统安全等级为C2级；</w:t>
            </w:r>
          </w:p>
          <w:p w:rsidR="001B57C2" w:rsidRDefault="001B57C2" w:rsidP="001B57C2">
            <w:pPr>
              <w:numPr>
                <w:ilvl w:val="0"/>
                <w:numId w:val="9"/>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操作系统安全级别和范畴可划分；</w:t>
            </w:r>
          </w:p>
          <w:p w:rsidR="001B57C2" w:rsidRDefault="001B57C2" w:rsidP="001B57C2">
            <w:pPr>
              <w:numPr>
                <w:ilvl w:val="0"/>
                <w:numId w:val="9"/>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操作系统主体和客体访问安全可控；</w:t>
            </w:r>
          </w:p>
          <w:p w:rsidR="001B57C2" w:rsidRDefault="001B57C2" w:rsidP="001B57C2">
            <w:pPr>
              <w:numPr>
                <w:ilvl w:val="0"/>
                <w:numId w:val="9"/>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系统日志和事件可规范化管理；</w:t>
            </w:r>
          </w:p>
          <w:p w:rsidR="001B57C2" w:rsidRDefault="001B57C2" w:rsidP="001B57C2">
            <w:pPr>
              <w:numPr>
                <w:ilvl w:val="0"/>
                <w:numId w:val="9"/>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系统入侵自动防御和自我保护；</w:t>
            </w:r>
          </w:p>
          <w:p w:rsidR="001B57C2" w:rsidRDefault="001B57C2" w:rsidP="001B57C2">
            <w:pPr>
              <w:numPr>
                <w:ilvl w:val="0"/>
                <w:numId w:val="9"/>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系统具备文件数据容灾冗余能力。</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1.操作系统安全等级为C2级；</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2.操作系统安全级别和范畴可划分；</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3.操作系统主体和客体访问安全可控；</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4.系统日志和事件可规范化管理；</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5.系统入侵自动防御和自我保护；</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6.系统具备文件数据容灾冗余能力。</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9</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t>数据库安全</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10"/>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数据库管理系统本身的安全等级达到C2级。</w:t>
            </w:r>
          </w:p>
          <w:p w:rsidR="001B57C2" w:rsidRDefault="001B57C2" w:rsidP="001B57C2">
            <w:pPr>
              <w:numPr>
                <w:ilvl w:val="0"/>
                <w:numId w:val="10"/>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数据库安全级别和范畴可划分；</w:t>
            </w:r>
          </w:p>
          <w:p w:rsidR="001B57C2" w:rsidRDefault="001B57C2" w:rsidP="001B57C2">
            <w:pPr>
              <w:numPr>
                <w:ilvl w:val="0"/>
                <w:numId w:val="10"/>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主体和客体访问安全可控；</w:t>
            </w:r>
          </w:p>
          <w:p w:rsidR="001B57C2" w:rsidRDefault="001B57C2" w:rsidP="001B57C2">
            <w:pPr>
              <w:numPr>
                <w:ilvl w:val="0"/>
                <w:numId w:val="10"/>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遵从最小授权原则，支持分层和最小化权限管理。</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1.数据库管理系统本身的安全等级达到C2级；</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2.数据库安全级别和范畴可划分；</w:t>
            </w:r>
          </w:p>
          <w:p w:rsidR="001B57C2" w:rsidRDefault="001B57C2" w:rsidP="00E366CC">
            <w:p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3.主体和客体访问安全可控；</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r>
              <w:rPr>
                <w:rFonts w:ascii="宋体" w:eastAsia="宋体" w:hAnsi="宋体" w:cs="宋体" w:hint="eastAsia"/>
                <w:color w:val="000000"/>
                <w:szCs w:val="21"/>
              </w:rPr>
              <w:t>4.遵从最小授权原则，支持分层和最小化权限管理。</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color w:val="000000"/>
                <w:szCs w:val="21"/>
              </w:rPr>
            </w:pPr>
          </w:p>
          <w:p w:rsidR="001B57C2" w:rsidRDefault="001B57C2" w:rsidP="00E366CC">
            <w:pPr>
              <w:autoSpaceDE w:val="0"/>
              <w:autoSpaceDN w:val="0"/>
              <w:adjustRightInd w:val="0"/>
              <w:snapToGrid w:val="0"/>
              <w:spacing w:line="360" w:lineRule="auto"/>
              <w:rPr>
                <w:rFonts w:ascii="宋体" w:eastAsia="宋体" w:hAnsi="宋体" w:cs="宋体"/>
                <w:bCs/>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10</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lastRenderedPageBreak/>
              <w:t>应用系统的安全</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pStyle w:val="10"/>
              <w:rPr>
                <w:rFonts w:ascii="宋体" w:hAnsi="宋体" w:cs="宋体"/>
                <w:color w:val="000000"/>
                <w:kern w:val="2"/>
                <w:sz w:val="21"/>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1B57C2">
            <w:pPr>
              <w:numPr>
                <w:ilvl w:val="0"/>
                <w:numId w:val="11"/>
              </w:numPr>
              <w:autoSpaceDN w:val="0"/>
              <w:spacing w:line="360" w:lineRule="auto"/>
              <w:jc w:val="left"/>
              <w:rPr>
                <w:rFonts w:ascii="宋体" w:eastAsia="宋体" w:hAnsi="宋体" w:cs="宋体"/>
                <w:color w:val="000000"/>
                <w:szCs w:val="21"/>
              </w:rPr>
            </w:pPr>
            <w:r>
              <w:rPr>
                <w:rFonts w:ascii="宋体" w:eastAsia="宋体" w:hAnsi="宋体" w:cs="宋体" w:hint="eastAsia"/>
                <w:color w:val="000000"/>
                <w:szCs w:val="21"/>
              </w:rPr>
              <w:t>采用唯一用户身份和口令字认证方式；</w:t>
            </w:r>
          </w:p>
          <w:p w:rsidR="001B57C2" w:rsidRDefault="001B57C2" w:rsidP="001B57C2">
            <w:pPr>
              <w:pStyle w:val="10"/>
              <w:numPr>
                <w:ilvl w:val="0"/>
                <w:numId w:val="11"/>
              </w:numPr>
              <w:rPr>
                <w:rFonts w:ascii="宋体" w:hAnsi="宋体" w:cs="宋体"/>
                <w:color w:val="000000"/>
                <w:kern w:val="2"/>
                <w:sz w:val="21"/>
                <w:szCs w:val="21"/>
              </w:rPr>
            </w:pPr>
            <w:r>
              <w:rPr>
                <w:rFonts w:ascii="宋体" w:hAnsi="宋体" w:cs="宋体" w:hint="eastAsia"/>
                <w:color w:val="000000"/>
                <w:kern w:val="2"/>
                <w:sz w:val="21"/>
                <w:szCs w:val="21"/>
              </w:rPr>
              <w:t>支持用户登陆前的应用系统运行环境合法性检查；</w:t>
            </w:r>
          </w:p>
          <w:p w:rsidR="001B57C2" w:rsidRDefault="001B57C2" w:rsidP="001B57C2">
            <w:pPr>
              <w:pStyle w:val="10"/>
              <w:numPr>
                <w:ilvl w:val="0"/>
                <w:numId w:val="11"/>
              </w:numPr>
              <w:rPr>
                <w:rFonts w:ascii="宋体" w:hAnsi="宋体" w:cs="宋体"/>
                <w:color w:val="000000"/>
                <w:kern w:val="2"/>
                <w:sz w:val="21"/>
                <w:szCs w:val="21"/>
              </w:rPr>
            </w:pPr>
            <w:r>
              <w:rPr>
                <w:rFonts w:ascii="宋体" w:hAnsi="宋体" w:cs="宋体" w:hint="eastAsia"/>
                <w:color w:val="000000"/>
                <w:kern w:val="2"/>
                <w:sz w:val="21"/>
                <w:szCs w:val="21"/>
              </w:rPr>
              <w:t>支持应用系统本身配置或运行状态改变的自我识别和用户在线状态管控；</w:t>
            </w:r>
          </w:p>
          <w:p w:rsidR="001B57C2" w:rsidRDefault="001B57C2" w:rsidP="001B57C2">
            <w:pPr>
              <w:pStyle w:val="10"/>
              <w:numPr>
                <w:ilvl w:val="0"/>
                <w:numId w:val="11"/>
              </w:numPr>
              <w:rPr>
                <w:rFonts w:ascii="宋体" w:hAnsi="宋体" w:cs="宋体"/>
                <w:color w:val="000000"/>
                <w:kern w:val="2"/>
                <w:sz w:val="21"/>
                <w:szCs w:val="21"/>
              </w:rPr>
            </w:pPr>
            <w:r>
              <w:rPr>
                <w:rFonts w:ascii="宋体" w:hAnsi="宋体" w:cs="宋体" w:hint="eastAsia"/>
                <w:color w:val="000000"/>
                <w:kern w:val="2"/>
                <w:sz w:val="21"/>
                <w:szCs w:val="21"/>
              </w:rPr>
              <w:t>敏感数据存储加密处理；</w:t>
            </w:r>
          </w:p>
          <w:p w:rsidR="001B57C2" w:rsidRDefault="001B57C2" w:rsidP="001B57C2">
            <w:pPr>
              <w:pStyle w:val="10"/>
              <w:numPr>
                <w:ilvl w:val="0"/>
                <w:numId w:val="11"/>
              </w:numPr>
              <w:rPr>
                <w:rFonts w:ascii="宋体" w:hAnsi="宋体" w:cs="宋体"/>
                <w:color w:val="000000"/>
                <w:kern w:val="2"/>
                <w:sz w:val="21"/>
                <w:szCs w:val="21"/>
              </w:rPr>
            </w:pPr>
            <w:r>
              <w:rPr>
                <w:rFonts w:ascii="宋体" w:hAnsi="宋体" w:cs="宋体" w:hint="eastAsia"/>
                <w:color w:val="000000"/>
                <w:kern w:val="2"/>
                <w:sz w:val="21"/>
                <w:szCs w:val="21"/>
              </w:rPr>
              <w:t>采用严格的身份审查和认证机制；</w:t>
            </w:r>
          </w:p>
          <w:p w:rsidR="001B57C2" w:rsidRDefault="001B57C2" w:rsidP="001B57C2">
            <w:pPr>
              <w:pStyle w:val="10"/>
              <w:numPr>
                <w:ilvl w:val="0"/>
                <w:numId w:val="11"/>
              </w:numPr>
              <w:rPr>
                <w:rFonts w:ascii="宋体" w:hAnsi="宋体" w:cs="宋体"/>
                <w:color w:val="000000"/>
                <w:kern w:val="2"/>
                <w:sz w:val="21"/>
                <w:szCs w:val="21"/>
              </w:rPr>
            </w:pPr>
            <w:r>
              <w:rPr>
                <w:rFonts w:ascii="宋体" w:hAnsi="宋体" w:cs="宋体" w:hint="eastAsia"/>
                <w:color w:val="000000"/>
                <w:kern w:val="2"/>
                <w:sz w:val="21"/>
                <w:szCs w:val="21"/>
              </w:rPr>
              <w:lastRenderedPageBreak/>
              <w:t>具备一定的自我保护和</w:t>
            </w:r>
            <w:proofErr w:type="gramStart"/>
            <w:r>
              <w:rPr>
                <w:rFonts w:ascii="宋体" w:hAnsi="宋体" w:cs="宋体" w:hint="eastAsia"/>
                <w:color w:val="000000"/>
                <w:kern w:val="2"/>
                <w:sz w:val="21"/>
                <w:szCs w:val="21"/>
              </w:rPr>
              <w:t>容灾</w:t>
            </w:r>
            <w:proofErr w:type="gramEnd"/>
            <w:r>
              <w:rPr>
                <w:rFonts w:ascii="宋体" w:hAnsi="宋体" w:cs="宋体" w:hint="eastAsia"/>
                <w:color w:val="000000"/>
                <w:kern w:val="2"/>
                <w:sz w:val="21"/>
                <w:szCs w:val="21"/>
              </w:rPr>
              <w:t>备份及恢复功能；</w:t>
            </w:r>
          </w:p>
          <w:p w:rsidR="001B57C2" w:rsidRDefault="001B57C2" w:rsidP="001B57C2">
            <w:pPr>
              <w:pStyle w:val="10"/>
              <w:numPr>
                <w:ilvl w:val="0"/>
                <w:numId w:val="11"/>
              </w:numPr>
              <w:rPr>
                <w:rFonts w:ascii="宋体" w:hAnsi="宋体" w:cs="宋体"/>
                <w:color w:val="000000"/>
                <w:sz w:val="21"/>
                <w:szCs w:val="21"/>
              </w:rPr>
            </w:pPr>
            <w:r>
              <w:rPr>
                <w:rFonts w:ascii="宋体" w:hAnsi="宋体" w:cs="宋体" w:hint="eastAsia"/>
                <w:color w:val="000000"/>
                <w:kern w:val="2"/>
                <w:sz w:val="21"/>
                <w:szCs w:val="21"/>
              </w:rPr>
              <w:t>支持应用软件误操作情况下操作的撤销与数据记录的回滚；</w:t>
            </w:r>
          </w:p>
          <w:p w:rsidR="001B57C2" w:rsidRDefault="001B57C2" w:rsidP="001B57C2">
            <w:pPr>
              <w:pStyle w:val="10"/>
              <w:numPr>
                <w:ilvl w:val="0"/>
                <w:numId w:val="11"/>
              </w:numPr>
              <w:rPr>
                <w:rFonts w:ascii="宋体" w:hAnsi="宋体" w:cs="宋体"/>
                <w:color w:val="000000"/>
                <w:sz w:val="21"/>
                <w:szCs w:val="21"/>
              </w:rPr>
            </w:pPr>
            <w:r>
              <w:rPr>
                <w:rFonts w:ascii="宋体" w:hAnsi="宋体" w:cs="宋体" w:hint="eastAsia"/>
                <w:color w:val="000000"/>
                <w:kern w:val="2"/>
                <w:sz w:val="21"/>
                <w:szCs w:val="21"/>
              </w:rPr>
              <w:t>提供非正常操作及应用系统故障情况下的错误识别和报警功能。</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lastRenderedPageBreak/>
              <w:t>1.采用唯一用户身份和口令字认证方式；</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2.支持用户登陆前的应用系统运行环境合法性检查；</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3.支持应用系统本身配置或运行状态改变的自我识别和用户在线状态管控；</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4.通过RSA加密算法对敏感数据存储进行加密处理；</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lastRenderedPageBreak/>
              <w:t>5.采用严格的身份审查和认证机制；</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6.集成安全管理模块和数据冗余模块，通过轮询或者事件触发的方式对系统状态进行监听，提供一定的自我保护功能和</w:t>
            </w:r>
            <w:proofErr w:type="gramStart"/>
            <w:r>
              <w:rPr>
                <w:rFonts w:ascii="宋体" w:eastAsia="宋体" w:hAnsi="宋体" w:cs="宋体" w:hint="eastAsia"/>
                <w:color w:val="000000"/>
                <w:szCs w:val="21"/>
              </w:rPr>
              <w:t>容灾</w:t>
            </w:r>
            <w:proofErr w:type="gramEnd"/>
            <w:r>
              <w:rPr>
                <w:rFonts w:ascii="宋体" w:eastAsia="宋体" w:hAnsi="宋体" w:cs="宋体" w:hint="eastAsia"/>
                <w:color w:val="000000"/>
                <w:szCs w:val="21"/>
              </w:rPr>
              <w:t>备份及恢复功能；</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7.支持应用软件误操作情况下操作的撤销与数据记录的回滚；</w:t>
            </w:r>
          </w:p>
          <w:p w:rsidR="001B57C2" w:rsidRDefault="001B57C2" w:rsidP="00E366CC">
            <w:pPr>
              <w:spacing w:line="360" w:lineRule="auto"/>
              <w:jc w:val="left"/>
              <w:rPr>
                <w:rFonts w:ascii="宋体" w:eastAsia="宋体" w:hAnsi="宋体" w:cs="宋体"/>
                <w:color w:val="FF0000"/>
                <w:szCs w:val="21"/>
              </w:rPr>
            </w:pPr>
            <w:r>
              <w:rPr>
                <w:rFonts w:ascii="宋体" w:eastAsia="宋体" w:hAnsi="宋体" w:cs="宋体" w:hint="eastAsia"/>
                <w:color w:val="000000"/>
                <w:szCs w:val="21"/>
              </w:rPr>
              <w:t>8.提供非正常操作及应用系统故障情况下的错误识别和报警功能。</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color w:val="00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lastRenderedPageBreak/>
              <w:t>11</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p>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t>信息安全</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spacing w:line="360" w:lineRule="auto"/>
              <w:rPr>
                <w:rFonts w:ascii="宋体" w:eastAsia="宋体" w:hAnsi="宋体" w:cs="宋体"/>
                <w:color w:val="00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1.系统必须为用户分配用户标识符，并保证唯一性；</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2.支持用户的分级和分组管理机制；</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3.系统必须能够设定用户访问权限的有效日期、有效时间段；</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4.系统必须能够提供可靠的用户身份认证手段，如密码等；</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5.权限管理必须满足最小授权原则，使每个用户和进程只具有完成其任务的最小权限；</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6.支持主体和客体之间的多种应用关系，并提供灵活的调整手段；</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7.提供多渠道安全检查手段；</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lastRenderedPageBreak/>
              <w:t>8.提供防止用户经过非法访问路径，实现某些越权的非法访问的安全控制机制；</w:t>
            </w:r>
          </w:p>
          <w:p w:rsidR="001B57C2" w:rsidRDefault="001B57C2" w:rsidP="00E366CC">
            <w:pPr>
              <w:spacing w:line="360" w:lineRule="auto"/>
              <w:jc w:val="left"/>
              <w:rPr>
                <w:rFonts w:ascii="宋体" w:eastAsia="宋体" w:hAnsi="宋体" w:cs="宋体"/>
                <w:color w:val="FF0000"/>
                <w:szCs w:val="21"/>
              </w:rPr>
            </w:pPr>
            <w:r>
              <w:rPr>
                <w:rFonts w:ascii="宋体" w:eastAsia="宋体" w:hAnsi="宋体" w:cs="宋体" w:hint="eastAsia"/>
                <w:color w:val="000000"/>
                <w:szCs w:val="21"/>
              </w:rPr>
              <w:t>9.提供将主体对客体的每一次访问记录在日志文件中，并提供分析和审计功能。</w:t>
            </w: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lastRenderedPageBreak/>
              <w:t>1.系统为用户分配用户标识符，并保证唯一性，作为用户的唯一合法身份象征；</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2.根据用户角色，提供用户的分级和分组管理机制；</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3.通过系统定时器模块设定用户访问权限的有效日期、有效时间段；</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4.提供可靠的用户身份认证手段，如密码等；</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5.权限管理满足最小授权原则，使每个用户和进程只具有完成其任务的最小权限；</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6.支持主体和客体之间的多种应用关系，并提供灵活的调整手段；</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7.提供多渠道安全检查手段；</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lastRenderedPageBreak/>
              <w:t>8.提供防止用户经过非法访问路径，实现某些越权的非法访问的安全控制机制；</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r>
              <w:rPr>
                <w:rFonts w:ascii="宋体" w:eastAsia="宋体" w:hAnsi="宋体" w:cs="宋体" w:hint="eastAsia"/>
                <w:color w:val="000000"/>
                <w:szCs w:val="21"/>
              </w:rPr>
              <w:t>9.提供将主体对客体的每一次访问记录在日志文件中，并提供分析和审计功能。</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r w:rsidR="001B57C2" w:rsidTr="00E366CC">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lastRenderedPageBreak/>
              <w:t>12</w:t>
            </w:r>
          </w:p>
        </w:tc>
        <w:tc>
          <w:tcPr>
            <w:tcW w:w="992"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N w:val="0"/>
              <w:spacing w:line="360" w:lineRule="auto"/>
              <w:jc w:val="center"/>
              <w:rPr>
                <w:rFonts w:ascii="宋体" w:eastAsia="宋体" w:hAnsi="宋体" w:cs="宋体"/>
                <w:color w:val="000000"/>
                <w:szCs w:val="21"/>
              </w:rPr>
            </w:pPr>
            <w:r>
              <w:rPr>
                <w:rFonts w:ascii="宋体" w:eastAsia="宋体" w:hAnsi="宋体" w:cs="宋体" w:hint="eastAsia"/>
                <w:color w:val="000000"/>
                <w:szCs w:val="21"/>
              </w:rPr>
              <w:t>管理安全</w:t>
            </w:r>
          </w:p>
        </w:tc>
        <w:tc>
          <w:tcPr>
            <w:tcW w:w="992"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rPr>
                <w:rFonts w:ascii="宋体" w:eastAsia="宋体" w:hAnsi="宋体" w:cs="宋体"/>
                <w:color w:val="FF0000"/>
                <w:szCs w:val="21"/>
              </w:rPr>
            </w:pPr>
          </w:p>
        </w:tc>
        <w:tc>
          <w:tcPr>
            <w:tcW w:w="4536" w:type="dxa"/>
            <w:tcBorders>
              <w:top w:val="single" w:sz="6" w:space="0" w:color="auto"/>
              <w:left w:val="single" w:sz="6" w:space="0" w:color="auto"/>
              <w:bottom w:val="single" w:sz="6" w:space="0" w:color="auto"/>
              <w:right w:val="single" w:sz="6" w:space="0" w:color="auto"/>
            </w:tcBorders>
          </w:tcPr>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1.采用系统管理员与业务管理员相分离的安全管理模式；</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2.系统管理员具有人员</w:t>
            </w:r>
            <w:proofErr w:type="gramStart"/>
            <w:r>
              <w:rPr>
                <w:rFonts w:ascii="宋体" w:eastAsia="宋体" w:hAnsi="宋体" w:cs="宋体" w:hint="eastAsia"/>
                <w:color w:val="000000"/>
                <w:szCs w:val="21"/>
              </w:rPr>
              <w:t>帐号</w:t>
            </w:r>
            <w:proofErr w:type="gramEnd"/>
            <w:r>
              <w:rPr>
                <w:rFonts w:ascii="宋体" w:eastAsia="宋体" w:hAnsi="宋体" w:cs="宋体" w:hint="eastAsia"/>
                <w:color w:val="000000"/>
                <w:szCs w:val="21"/>
              </w:rPr>
              <w:t>添加、功能模块管理、日志信息的审核等操作权限；</w:t>
            </w:r>
          </w:p>
          <w:p w:rsidR="001B57C2" w:rsidRDefault="001B57C2" w:rsidP="00E366CC">
            <w:pPr>
              <w:spacing w:line="360" w:lineRule="auto"/>
              <w:jc w:val="left"/>
              <w:rPr>
                <w:rFonts w:ascii="宋体" w:eastAsia="宋体" w:hAnsi="宋体" w:cs="宋体"/>
                <w:color w:val="000000"/>
                <w:szCs w:val="21"/>
              </w:rPr>
            </w:pPr>
            <w:r>
              <w:rPr>
                <w:rFonts w:ascii="宋体" w:eastAsia="宋体" w:hAnsi="宋体" w:cs="宋体" w:hint="eastAsia"/>
                <w:color w:val="000000"/>
                <w:szCs w:val="21"/>
              </w:rPr>
              <w:t>3.业务管理员具有各个业务功能模块权限分配，人员权限分配和管理等操作权限；</w:t>
            </w:r>
          </w:p>
          <w:p w:rsidR="001B57C2" w:rsidRDefault="001B57C2" w:rsidP="00E366CC">
            <w:pPr>
              <w:spacing w:line="360" w:lineRule="auto"/>
              <w:jc w:val="left"/>
              <w:rPr>
                <w:rFonts w:ascii="宋体" w:eastAsia="宋体" w:hAnsi="宋体" w:cs="宋体"/>
                <w:bCs/>
                <w:color w:val="FF0000"/>
                <w:szCs w:val="21"/>
              </w:rPr>
            </w:pPr>
            <w:r>
              <w:rPr>
                <w:rFonts w:ascii="宋体" w:eastAsia="宋体" w:hAnsi="宋体" w:cs="宋体" w:hint="eastAsia"/>
                <w:color w:val="000000"/>
                <w:szCs w:val="21"/>
              </w:rPr>
              <w:t>4.管理流程遵照“高级系统管理员添加”--“业务管理员权限再分配”--“普通用户使用”模式。</w:t>
            </w:r>
          </w:p>
          <w:p w:rsidR="001B57C2" w:rsidRDefault="001B57C2" w:rsidP="00E366CC">
            <w:pPr>
              <w:autoSpaceDE w:val="0"/>
              <w:autoSpaceDN w:val="0"/>
              <w:adjustRightInd w:val="0"/>
              <w:snapToGrid w:val="0"/>
              <w:spacing w:line="360" w:lineRule="auto"/>
              <w:jc w:val="left"/>
              <w:rPr>
                <w:rFonts w:ascii="宋体" w:eastAsia="宋体" w:hAnsi="宋体" w:cs="宋体"/>
                <w:color w:val="FF0000"/>
                <w:szCs w:val="21"/>
              </w:rPr>
            </w:pPr>
          </w:p>
        </w:tc>
        <w:tc>
          <w:tcPr>
            <w:tcW w:w="4394" w:type="dxa"/>
            <w:tcBorders>
              <w:top w:val="single" w:sz="6" w:space="0" w:color="auto"/>
              <w:left w:val="single" w:sz="6" w:space="0" w:color="auto"/>
              <w:bottom w:val="single" w:sz="6" w:space="0" w:color="auto"/>
              <w:right w:val="single" w:sz="6" w:space="0" w:color="auto"/>
            </w:tcBorders>
          </w:tcPr>
          <w:p w:rsidR="001B57C2" w:rsidRDefault="001B57C2" w:rsidP="00E366CC">
            <w:pPr>
              <w:spacing w:line="360" w:lineRule="auto"/>
              <w:jc w:val="left"/>
              <w:rPr>
                <w:rFonts w:ascii="宋体" w:eastAsia="宋体" w:hAnsi="宋体" w:cs="宋体"/>
                <w:szCs w:val="21"/>
              </w:rPr>
            </w:pPr>
            <w:r>
              <w:rPr>
                <w:rFonts w:ascii="宋体" w:eastAsia="宋体" w:hAnsi="宋体" w:cs="宋体" w:hint="eastAsia"/>
                <w:szCs w:val="21"/>
              </w:rPr>
              <w:t>1.基于系统管理员与业务管理员相分离的安全管理模式；</w:t>
            </w:r>
          </w:p>
          <w:p w:rsidR="001B57C2" w:rsidRDefault="001B57C2" w:rsidP="00E366CC">
            <w:pPr>
              <w:spacing w:line="360" w:lineRule="auto"/>
              <w:jc w:val="left"/>
              <w:rPr>
                <w:rFonts w:ascii="宋体" w:eastAsia="宋体" w:hAnsi="宋体" w:cs="宋体"/>
                <w:szCs w:val="21"/>
              </w:rPr>
            </w:pPr>
            <w:r>
              <w:rPr>
                <w:rFonts w:ascii="宋体" w:eastAsia="宋体" w:hAnsi="宋体" w:cs="宋体" w:hint="eastAsia"/>
                <w:szCs w:val="21"/>
              </w:rPr>
              <w:t>2.提供系统管理员人员</w:t>
            </w:r>
            <w:proofErr w:type="gramStart"/>
            <w:r>
              <w:rPr>
                <w:rFonts w:ascii="宋体" w:eastAsia="宋体" w:hAnsi="宋体" w:cs="宋体" w:hint="eastAsia"/>
                <w:szCs w:val="21"/>
              </w:rPr>
              <w:t>帐号</w:t>
            </w:r>
            <w:proofErr w:type="gramEnd"/>
            <w:r>
              <w:rPr>
                <w:rFonts w:ascii="宋体" w:eastAsia="宋体" w:hAnsi="宋体" w:cs="宋体" w:hint="eastAsia"/>
                <w:szCs w:val="21"/>
              </w:rPr>
              <w:t>注册及注销、系统功能模块管理、系统日志信息审核等操作权限；</w:t>
            </w:r>
          </w:p>
          <w:p w:rsidR="001B57C2" w:rsidRDefault="001B57C2" w:rsidP="00E366CC">
            <w:pPr>
              <w:spacing w:line="360" w:lineRule="auto"/>
              <w:jc w:val="left"/>
              <w:rPr>
                <w:rFonts w:ascii="宋体" w:eastAsia="宋体" w:hAnsi="宋体" w:cs="宋体"/>
                <w:szCs w:val="21"/>
              </w:rPr>
            </w:pPr>
            <w:r>
              <w:rPr>
                <w:rFonts w:ascii="宋体" w:eastAsia="宋体" w:hAnsi="宋体" w:cs="宋体" w:hint="eastAsia"/>
                <w:szCs w:val="21"/>
              </w:rPr>
              <w:t>3.提供业务管理员各个业务功能模块权限分配，人员权限分配和管理等操作权限；</w:t>
            </w:r>
          </w:p>
          <w:p w:rsidR="001B57C2" w:rsidRDefault="001B57C2" w:rsidP="00E366CC">
            <w:pPr>
              <w:spacing w:line="360" w:lineRule="auto"/>
              <w:jc w:val="left"/>
              <w:rPr>
                <w:rFonts w:ascii="宋体" w:eastAsia="宋体" w:hAnsi="宋体" w:cs="宋体"/>
                <w:szCs w:val="21"/>
              </w:rPr>
            </w:pPr>
            <w:r>
              <w:rPr>
                <w:rFonts w:ascii="宋体" w:eastAsia="宋体" w:hAnsi="宋体" w:cs="宋体" w:hint="eastAsia"/>
                <w:szCs w:val="21"/>
              </w:rPr>
              <w:t>4.管理流程遵照“高级系统管理员添加”--“业务管理员权限再分配”--“普通用户使用”三层架构模型。</w:t>
            </w:r>
          </w:p>
        </w:tc>
        <w:tc>
          <w:tcPr>
            <w:tcW w:w="993" w:type="dxa"/>
            <w:tcBorders>
              <w:top w:val="single" w:sz="6" w:space="0" w:color="auto"/>
              <w:left w:val="single" w:sz="6" w:space="0" w:color="auto"/>
              <w:bottom w:val="single" w:sz="6" w:space="0" w:color="auto"/>
              <w:right w:val="single" w:sz="6" w:space="0" w:color="auto"/>
            </w:tcBorders>
          </w:tcPr>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p>
          <w:p w:rsidR="001B57C2" w:rsidRDefault="001B57C2" w:rsidP="00E366CC">
            <w:pPr>
              <w:autoSpaceDE w:val="0"/>
              <w:autoSpaceDN w:val="0"/>
              <w:adjustRightInd w:val="0"/>
              <w:snapToGrid w:val="0"/>
              <w:spacing w:line="360" w:lineRule="auto"/>
              <w:jc w:val="center"/>
              <w:rPr>
                <w:rFonts w:ascii="宋体" w:eastAsia="宋体" w:hAnsi="宋体" w:cs="宋体"/>
                <w:b/>
                <w:bCs/>
                <w:color w:val="FF0000"/>
                <w:szCs w:val="21"/>
              </w:rPr>
            </w:pPr>
            <w:r>
              <w:rPr>
                <w:rFonts w:ascii="宋体" w:eastAsia="宋体" w:hAnsi="宋体" w:cs="宋体" w:hint="eastAsia"/>
                <w:bCs/>
                <w:szCs w:val="21"/>
              </w:rPr>
              <w:t>无偏离</w:t>
            </w:r>
          </w:p>
        </w:tc>
        <w:tc>
          <w:tcPr>
            <w:tcW w:w="850" w:type="dxa"/>
            <w:tcBorders>
              <w:top w:val="single" w:sz="6" w:space="0" w:color="auto"/>
              <w:left w:val="single" w:sz="6" w:space="0" w:color="auto"/>
              <w:bottom w:val="single" w:sz="6" w:space="0" w:color="auto"/>
              <w:right w:val="single" w:sz="6" w:space="0" w:color="auto"/>
            </w:tcBorders>
            <w:vAlign w:val="center"/>
          </w:tcPr>
          <w:p w:rsidR="001B57C2" w:rsidRDefault="001B57C2" w:rsidP="00E366CC">
            <w:pPr>
              <w:autoSpaceDE w:val="0"/>
              <w:autoSpaceDN w:val="0"/>
              <w:adjustRightInd w:val="0"/>
              <w:spacing w:line="480" w:lineRule="exact"/>
              <w:jc w:val="center"/>
              <w:rPr>
                <w:rFonts w:asciiTheme="minorEastAsia" w:hAnsiTheme="minorEastAsia"/>
                <w:b/>
                <w:bCs/>
                <w:sz w:val="24"/>
                <w:szCs w:val="24"/>
              </w:rPr>
            </w:pPr>
          </w:p>
        </w:tc>
      </w:tr>
    </w:tbl>
    <w:p w:rsidR="001B57C2" w:rsidRDefault="001B57C2" w:rsidP="001B57C2">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投标人（公章）：河南信息安全研究院有限公司</w:t>
      </w:r>
    </w:p>
    <w:p w:rsidR="001B57C2" w:rsidRDefault="001B57C2" w:rsidP="001B57C2">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1B57C2" w:rsidRDefault="001B57C2" w:rsidP="001B57C2">
      <w:pPr>
        <w:widowControl/>
        <w:jc w:val="left"/>
        <w:rPr>
          <w:rFonts w:ascii="宋体" w:hAnsi="宋体"/>
          <w:b/>
          <w:bCs/>
          <w:sz w:val="36"/>
          <w:szCs w:val="36"/>
        </w:rPr>
        <w:sectPr w:rsidR="001B57C2" w:rsidSect="001B57C2">
          <w:pgSz w:w="16838" w:h="11906" w:orient="landscape"/>
          <w:pgMar w:top="1474" w:right="1928" w:bottom="1588" w:left="2098" w:header="851" w:footer="992" w:gutter="0"/>
          <w:cols w:space="425"/>
          <w:docGrid w:linePitch="312"/>
        </w:sectPr>
      </w:pPr>
      <w:r>
        <w:rPr>
          <w:rFonts w:ascii="宋体" w:hAnsi="宋体"/>
          <w:b/>
          <w:bCs/>
          <w:sz w:val="36"/>
          <w:szCs w:val="36"/>
        </w:rPr>
        <w:br w:type="page"/>
      </w:r>
    </w:p>
    <w:p w:rsidR="001B57C2" w:rsidRDefault="001B57C2" w:rsidP="001B57C2">
      <w:pPr>
        <w:autoSpaceDE w:val="0"/>
        <w:autoSpaceDN w:val="0"/>
        <w:adjustRightInd w:val="0"/>
        <w:spacing w:line="360" w:lineRule="auto"/>
        <w:jc w:val="center"/>
        <w:outlineLvl w:val="0"/>
        <w:rPr>
          <w:rFonts w:eastAsia="宋体" w:hAnsi="宋体"/>
          <w:b/>
          <w:snapToGrid w:val="0"/>
          <w:kern w:val="0"/>
          <w:sz w:val="36"/>
          <w:szCs w:val="36"/>
        </w:rPr>
      </w:pPr>
      <w:bookmarkStart w:id="2" w:name="_Toc531796132"/>
      <w:r>
        <w:rPr>
          <w:rFonts w:ascii="宋体" w:hAnsi="宋体" w:hint="eastAsia"/>
          <w:b/>
          <w:bCs/>
          <w:sz w:val="36"/>
          <w:szCs w:val="36"/>
        </w:rPr>
        <w:lastRenderedPageBreak/>
        <w:t>四、</w:t>
      </w:r>
      <w:r>
        <w:rPr>
          <w:rFonts w:eastAsia="宋体" w:hAnsi="宋体" w:hint="eastAsia"/>
          <w:b/>
          <w:snapToGrid w:val="0"/>
          <w:kern w:val="0"/>
          <w:sz w:val="36"/>
          <w:szCs w:val="36"/>
        </w:rPr>
        <w:t>技术方案（实施方案）</w:t>
      </w:r>
      <w:bookmarkEnd w:id="2"/>
    </w:p>
    <w:p w:rsidR="001B57C2" w:rsidRDefault="001B57C2" w:rsidP="001B57C2">
      <w:pPr>
        <w:pStyle w:val="2"/>
        <w:numPr>
          <w:ilvl w:val="1"/>
          <w:numId w:val="0"/>
        </w:numPr>
        <w:spacing w:line="360" w:lineRule="auto"/>
        <w:rPr>
          <w:rFonts w:ascii="宋体" w:eastAsia="宋体" w:hAnsi="宋体" w:cs="宋体"/>
        </w:rPr>
      </w:pPr>
      <w:bookmarkStart w:id="3" w:name="_Toc531773536"/>
      <w:bookmarkStart w:id="4" w:name="_Toc531796133"/>
      <w:bookmarkStart w:id="5" w:name="_Toc7341"/>
      <w:bookmarkStart w:id="6" w:name="_Toc11457"/>
      <w:r>
        <w:rPr>
          <w:rFonts w:ascii="宋体" w:eastAsia="宋体" w:hAnsi="宋体" w:cs="宋体" w:hint="eastAsia"/>
        </w:rPr>
        <w:t>7.1设计依据与原则</w:t>
      </w:r>
      <w:bookmarkEnd w:id="3"/>
      <w:bookmarkEnd w:id="4"/>
      <w:bookmarkEnd w:id="5"/>
      <w:bookmarkEnd w:id="6"/>
    </w:p>
    <w:p w:rsidR="001B57C2" w:rsidRDefault="001B57C2" w:rsidP="001B57C2">
      <w:pPr>
        <w:spacing w:line="360" w:lineRule="auto"/>
        <w:ind w:firstLineChars="200" w:firstLine="480"/>
        <w:rPr>
          <w:rFonts w:ascii="宋体" w:hAnsi="宋体" w:cs="宋体"/>
          <w:sz w:val="24"/>
        </w:rPr>
      </w:pPr>
      <w:r>
        <w:rPr>
          <w:rFonts w:ascii="宋体" w:hAnsi="宋体" w:cs="宋体" w:hint="eastAsia"/>
          <w:sz w:val="24"/>
        </w:rPr>
        <w:t>本项目设计的系统以实用为原则，采用成熟且通过实践考验的先进技术和解决方案。</w:t>
      </w:r>
    </w:p>
    <w:p w:rsidR="001B57C2" w:rsidRDefault="001B57C2" w:rsidP="001B57C2">
      <w:pPr>
        <w:pStyle w:val="3"/>
        <w:numPr>
          <w:ilvl w:val="1"/>
          <w:numId w:val="0"/>
        </w:numPr>
        <w:spacing w:after="120"/>
        <w:ind w:left="-4"/>
        <w:jc w:val="left"/>
        <w:rPr>
          <w:sz w:val="30"/>
          <w:szCs w:val="30"/>
        </w:rPr>
      </w:pPr>
      <w:bookmarkStart w:id="7" w:name="_Toc26977"/>
      <w:bookmarkStart w:id="8" w:name="_Toc531796134"/>
      <w:bookmarkStart w:id="9" w:name="_Toc531773537"/>
      <w:r>
        <w:rPr>
          <w:rFonts w:hint="eastAsia"/>
          <w:sz w:val="30"/>
          <w:szCs w:val="30"/>
          <w:lang w:val="en-US"/>
        </w:rPr>
        <w:t xml:space="preserve">7.1.1 </w:t>
      </w:r>
      <w:r>
        <w:rPr>
          <w:rFonts w:hint="eastAsia"/>
          <w:sz w:val="30"/>
          <w:szCs w:val="30"/>
        </w:rPr>
        <w:t>保密原则</w:t>
      </w:r>
      <w:bookmarkEnd w:id="7"/>
      <w:bookmarkEnd w:id="8"/>
      <w:bookmarkEnd w:id="9"/>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在软件开发及软件布置中，必须严格遵守保密规定，保守国家机密、案件秘密、商业秘密和相关个人秘密，不得向无关第三方泄露相关信息。</w:t>
      </w:r>
    </w:p>
    <w:p w:rsidR="001B57C2" w:rsidRDefault="001B57C2" w:rsidP="001B57C2">
      <w:pPr>
        <w:pStyle w:val="3"/>
        <w:numPr>
          <w:ilvl w:val="1"/>
          <w:numId w:val="0"/>
        </w:numPr>
        <w:spacing w:after="120"/>
        <w:ind w:left="-4"/>
        <w:jc w:val="left"/>
        <w:rPr>
          <w:sz w:val="30"/>
          <w:szCs w:val="30"/>
          <w:lang w:val="en-US"/>
        </w:rPr>
      </w:pPr>
      <w:bookmarkStart w:id="10" w:name="_Toc531796135"/>
      <w:bookmarkStart w:id="11" w:name="_Toc531773538"/>
      <w:bookmarkStart w:id="12" w:name="_Toc3828"/>
      <w:r>
        <w:rPr>
          <w:rFonts w:hint="eastAsia"/>
          <w:sz w:val="30"/>
          <w:szCs w:val="30"/>
          <w:lang w:val="en-US"/>
        </w:rPr>
        <w:t>7.1.2 安全性原则</w:t>
      </w:r>
      <w:bookmarkEnd w:id="10"/>
      <w:bookmarkEnd w:id="11"/>
      <w:bookmarkEnd w:id="12"/>
    </w:p>
    <w:p w:rsidR="001B57C2" w:rsidRDefault="001B57C2" w:rsidP="001B57C2">
      <w:pPr>
        <w:spacing w:line="360" w:lineRule="auto"/>
        <w:ind w:firstLineChars="200" w:firstLine="480"/>
        <w:jc w:val="left"/>
      </w:pPr>
      <w:r>
        <w:rPr>
          <w:rFonts w:ascii="宋体" w:hAnsi="宋体" w:cs="宋体" w:hint="eastAsia"/>
          <w:sz w:val="24"/>
        </w:rPr>
        <w:t>采用的软件开发技术和方法应该充分考虑许昌市财政信息管理平台的安全性要求，建立相适应的安全技术和管理保障机制。</w:t>
      </w:r>
    </w:p>
    <w:p w:rsidR="001B57C2" w:rsidRDefault="001B57C2" w:rsidP="001B57C2">
      <w:pPr>
        <w:pStyle w:val="3"/>
        <w:numPr>
          <w:ilvl w:val="1"/>
          <w:numId w:val="0"/>
        </w:numPr>
        <w:spacing w:after="120"/>
        <w:ind w:left="-4"/>
        <w:jc w:val="left"/>
        <w:rPr>
          <w:sz w:val="30"/>
          <w:szCs w:val="30"/>
          <w:lang w:val="en-US"/>
        </w:rPr>
      </w:pPr>
      <w:bookmarkStart w:id="13" w:name="_Toc531796136"/>
      <w:bookmarkStart w:id="14" w:name="_Toc531773539"/>
      <w:bookmarkStart w:id="15" w:name="_Toc6462"/>
      <w:r>
        <w:rPr>
          <w:rFonts w:hint="eastAsia"/>
          <w:sz w:val="30"/>
          <w:szCs w:val="30"/>
          <w:lang w:val="en-US"/>
        </w:rPr>
        <w:t>7.1.3 兼容性与可扩展性原则</w:t>
      </w:r>
      <w:bookmarkEnd w:id="13"/>
      <w:bookmarkEnd w:id="14"/>
      <w:bookmarkEnd w:id="15"/>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要求从整个许昌市财政信息管理平台目前和发展的角度，坚持开放性原则，考虑各种系统的兼容性和</w:t>
      </w:r>
      <w:proofErr w:type="gramStart"/>
      <w:r>
        <w:rPr>
          <w:rFonts w:ascii="宋体" w:hAnsi="宋体" w:cs="宋体" w:hint="eastAsia"/>
          <w:sz w:val="24"/>
        </w:rPr>
        <w:t>可</w:t>
      </w:r>
      <w:proofErr w:type="gramEnd"/>
      <w:r>
        <w:rPr>
          <w:rFonts w:ascii="宋体" w:hAnsi="宋体" w:cs="宋体" w:hint="eastAsia"/>
          <w:sz w:val="24"/>
        </w:rPr>
        <w:t>扩展性。</w:t>
      </w:r>
    </w:p>
    <w:p w:rsidR="001B57C2" w:rsidRDefault="001B57C2" w:rsidP="001B57C2">
      <w:pPr>
        <w:pStyle w:val="3"/>
        <w:numPr>
          <w:ilvl w:val="1"/>
          <w:numId w:val="0"/>
        </w:numPr>
        <w:spacing w:after="120"/>
        <w:ind w:left="-4"/>
        <w:jc w:val="left"/>
        <w:rPr>
          <w:sz w:val="30"/>
          <w:szCs w:val="30"/>
          <w:lang w:val="en-US"/>
        </w:rPr>
      </w:pPr>
      <w:bookmarkStart w:id="16" w:name="_Toc531796137"/>
      <w:bookmarkStart w:id="17" w:name="_Toc531773540"/>
      <w:bookmarkStart w:id="18" w:name="_Toc21501"/>
      <w:r>
        <w:rPr>
          <w:rFonts w:hint="eastAsia"/>
          <w:sz w:val="30"/>
          <w:szCs w:val="30"/>
          <w:lang w:val="en-US"/>
        </w:rPr>
        <w:t>7.1.4 标准化原则</w:t>
      </w:r>
      <w:bookmarkEnd w:id="16"/>
      <w:bookmarkEnd w:id="17"/>
      <w:bookmarkEnd w:id="18"/>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所有软件开发产品、所涉及的工具及运行环境需遵循标准化建设原则，接受标准制定方的指导，积极配合标准制定</w:t>
      </w:r>
      <w:proofErr w:type="gramStart"/>
      <w:r>
        <w:rPr>
          <w:rFonts w:ascii="宋体" w:hAnsi="宋体" w:cs="宋体" w:hint="eastAsia"/>
          <w:sz w:val="24"/>
        </w:rPr>
        <w:t>方制定</w:t>
      </w:r>
      <w:proofErr w:type="gramEnd"/>
      <w:r>
        <w:rPr>
          <w:rFonts w:ascii="宋体" w:hAnsi="宋体" w:cs="宋体" w:hint="eastAsia"/>
          <w:sz w:val="24"/>
        </w:rPr>
        <w:t>相应标准。</w:t>
      </w:r>
    </w:p>
    <w:p w:rsidR="001B57C2" w:rsidRDefault="001B57C2" w:rsidP="001B57C2">
      <w:pPr>
        <w:pStyle w:val="3"/>
        <w:numPr>
          <w:ilvl w:val="1"/>
          <w:numId w:val="0"/>
        </w:numPr>
        <w:spacing w:after="120"/>
        <w:ind w:left="-4"/>
        <w:jc w:val="left"/>
        <w:rPr>
          <w:sz w:val="30"/>
          <w:szCs w:val="30"/>
          <w:lang w:val="en-US"/>
        </w:rPr>
      </w:pPr>
      <w:bookmarkStart w:id="19" w:name="_Toc531796138"/>
      <w:bookmarkStart w:id="20" w:name="_Toc531773541"/>
      <w:bookmarkStart w:id="21" w:name="_Toc5769"/>
      <w:r>
        <w:rPr>
          <w:rFonts w:hint="eastAsia"/>
          <w:sz w:val="30"/>
          <w:szCs w:val="30"/>
          <w:lang w:val="en-US"/>
        </w:rPr>
        <w:t>7.1.5 可管理与易维护原则</w:t>
      </w:r>
      <w:bookmarkEnd w:id="19"/>
      <w:bookmarkEnd w:id="20"/>
      <w:bookmarkEnd w:id="21"/>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系统开发要充分体现结构化、模块化的设计思想，采用先用的设计和开发工具，同时按照便于管理和易维护原则，对于管理和维护有专门的考虑。</w:t>
      </w:r>
    </w:p>
    <w:p w:rsidR="001B57C2" w:rsidRDefault="001B57C2" w:rsidP="001B57C2">
      <w:pPr>
        <w:pStyle w:val="3"/>
        <w:numPr>
          <w:ilvl w:val="1"/>
          <w:numId w:val="0"/>
        </w:numPr>
        <w:spacing w:after="120"/>
        <w:ind w:left="-4"/>
        <w:jc w:val="left"/>
        <w:rPr>
          <w:sz w:val="30"/>
          <w:szCs w:val="30"/>
          <w:lang w:val="en-US"/>
        </w:rPr>
      </w:pPr>
      <w:bookmarkStart w:id="22" w:name="_Toc531796139"/>
      <w:bookmarkStart w:id="23" w:name="_Toc531773542"/>
      <w:bookmarkStart w:id="24" w:name="_Toc26328"/>
      <w:r>
        <w:rPr>
          <w:rFonts w:hint="eastAsia"/>
          <w:sz w:val="30"/>
          <w:szCs w:val="30"/>
          <w:lang w:val="en-US"/>
        </w:rPr>
        <w:t>7.1.6 先进性与可靠性原则</w:t>
      </w:r>
      <w:bookmarkEnd w:id="22"/>
      <w:bookmarkEnd w:id="23"/>
      <w:bookmarkEnd w:id="24"/>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系统设计必须采用先进、主流技术，选择成熟、可靠的技术和产品，适应许</w:t>
      </w:r>
      <w:r>
        <w:rPr>
          <w:rFonts w:ascii="宋体" w:hAnsi="宋体" w:cs="宋体" w:hint="eastAsia"/>
          <w:sz w:val="24"/>
        </w:rPr>
        <w:lastRenderedPageBreak/>
        <w:t>昌市财政信息管理平台发展的需求。有良好的售后服务和承诺支持。</w:t>
      </w:r>
    </w:p>
    <w:p w:rsidR="001B57C2" w:rsidRDefault="001B57C2" w:rsidP="001B57C2">
      <w:pPr>
        <w:pStyle w:val="3"/>
        <w:numPr>
          <w:ilvl w:val="1"/>
          <w:numId w:val="0"/>
        </w:numPr>
        <w:spacing w:after="120"/>
        <w:ind w:left="-4"/>
        <w:jc w:val="left"/>
        <w:rPr>
          <w:sz w:val="30"/>
          <w:szCs w:val="30"/>
          <w:lang w:val="en-US"/>
        </w:rPr>
      </w:pPr>
      <w:bookmarkStart w:id="25" w:name="_Toc531796140"/>
      <w:bookmarkStart w:id="26" w:name="_Toc531773543"/>
      <w:bookmarkStart w:id="27" w:name="_Toc22817"/>
      <w:r>
        <w:rPr>
          <w:rFonts w:hint="eastAsia"/>
          <w:sz w:val="30"/>
          <w:szCs w:val="30"/>
          <w:lang w:val="en-US"/>
        </w:rPr>
        <w:t>7.1.7 易用性与可配置性原则</w:t>
      </w:r>
      <w:bookmarkEnd w:id="25"/>
      <w:bookmarkEnd w:id="26"/>
      <w:bookmarkEnd w:id="27"/>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 xml:space="preserve">开发的系统要易使用和易维护，以需求为导向，强调系统建设符合工作人员的思维方式和工作习惯，方便非计算机专业人员的使用。 </w:t>
      </w:r>
    </w:p>
    <w:p w:rsidR="001B57C2" w:rsidRDefault="001B57C2" w:rsidP="001B57C2">
      <w:pPr>
        <w:pStyle w:val="3"/>
        <w:numPr>
          <w:ilvl w:val="1"/>
          <w:numId w:val="0"/>
        </w:numPr>
        <w:spacing w:after="120"/>
        <w:ind w:left="-4"/>
        <w:jc w:val="left"/>
        <w:rPr>
          <w:sz w:val="30"/>
          <w:szCs w:val="30"/>
          <w:lang w:val="en-US"/>
        </w:rPr>
      </w:pPr>
      <w:bookmarkStart w:id="28" w:name="_Toc531796141"/>
      <w:bookmarkStart w:id="29" w:name="_Toc531773544"/>
      <w:bookmarkStart w:id="30" w:name="_Toc21565"/>
      <w:r>
        <w:rPr>
          <w:rFonts w:hint="eastAsia"/>
          <w:sz w:val="30"/>
          <w:szCs w:val="30"/>
          <w:lang w:val="en-US"/>
        </w:rPr>
        <w:t>7.1.8 清晰性原则</w:t>
      </w:r>
      <w:bookmarkEnd w:id="28"/>
      <w:bookmarkEnd w:id="29"/>
      <w:bookmarkEnd w:id="30"/>
    </w:p>
    <w:p w:rsidR="001B57C2" w:rsidRDefault="001B57C2" w:rsidP="001B57C2">
      <w:pPr>
        <w:spacing w:line="360" w:lineRule="auto"/>
        <w:ind w:firstLineChars="200" w:firstLine="480"/>
        <w:jc w:val="left"/>
        <w:rPr>
          <w:sz w:val="24"/>
        </w:rPr>
      </w:pPr>
      <w:r>
        <w:rPr>
          <w:rFonts w:hint="eastAsia"/>
          <w:sz w:val="24"/>
        </w:rPr>
        <w:t>在文档描述中，力求结构清晰，语言简练，图示充分，逻辑严谨。</w:t>
      </w:r>
    </w:p>
    <w:p w:rsidR="001B57C2" w:rsidRDefault="001B57C2" w:rsidP="001B57C2">
      <w:pPr>
        <w:pStyle w:val="3"/>
        <w:numPr>
          <w:ilvl w:val="1"/>
          <w:numId w:val="0"/>
        </w:numPr>
        <w:spacing w:after="120"/>
        <w:ind w:left="-4"/>
        <w:jc w:val="left"/>
        <w:rPr>
          <w:sz w:val="30"/>
          <w:szCs w:val="30"/>
          <w:lang w:val="en-US"/>
        </w:rPr>
      </w:pPr>
      <w:bookmarkStart w:id="31" w:name="_Toc531773545"/>
      <w:bookmarkStart w:id="32" w:name="_Toc531796142"/>
      <w:bookmarkStart w:id="33" w:name="_Toc26695"/>
      <w:r>
        <w:rPr>
          <w:rFonts w:hint="eastAsia"/>
          <w:sz w:val="30"/>
          <w:szCs w:val="30"/>
          <w:lang w:val="en-US"/>
        </w:rPr>
        <w:t>7.1.9 UI设计规范性原则</w:t>
      </w:r>
      <w:bookmarkEnd w:id="31"/>
      <w:bookmarkEnd w:id="32"/>
      <w:bookmarkEnd w:id="33"/>
    </w:p>
    <w:p w:rsidR="001B57C2" w:rsidRDefault="001B57C2" w:rsidP="001B57C2">
      <w:pPr>
        <w:spacing w:line="360" w:lineRule="auto"/>
        <w:ind w:firstLineChars="200" w:firstLine="480"/>
        <w:jc w:val="left"/>
        <w:rPr>
          <w:rFonts w:ascii="宋体" w:hAnsi="宋体" w:cs="宋体"/>
          <w:sz w:val="24"/>
        </w:rPr>
      </w:pPr>
      <w:r>
        <w:rPr>
          <w:rFonts w:ascii="宋体" w:hAnsi="宋体" w:cs="宋体" w:hint="eastAsia"/>
          <w:sz w:val="24"/>
        </w:rPr>
        <w:t>UI设计应以用户为中心，界面风格一致，简单美观。</w:t>
      </w:r>
    </w:p>
    <w:p w:rsidR="001B57C2" w:rsidRDefault="001B57C2" w:rsidP="001B57C2">
      <w:pPr>
        <w:pStyle w:val="3"/>
        <w:numPr>
          <w:ilvl w:val="1"/>
          <w:numId w:val="0"/>
        </w:numPr>
        <w:spacing w:after="120"/>
        <w:ind w:left="-4"/>
        <w:jc w:val="both"/>
      </w:pPr>
      <w:bookmarkStart w:id="34" w:name="_Toc531773546"/>
      <w:bookmarkStart w:id="35" w:name="_Toc531796143"/>
      <w:bookmarkStart w:id="36" w:name="_Toc14880"/>
      <w:r>
        <w:rPr>
          <w:rFonts w:hint="eastAsia"/>
          <w:sz w:val="30"/>
          <w:szCs w:val="30"/>
          <w:lang w:val="en-US"/>
        </w:rPr>
        <w:t>7.1.10 一体化与可继承性原则</w:t>
      </w:r>
      <w:bookmarkEnd w:id="34"/>
      <w:bookmarkEnd w:id="35"/>
      <w:bookmarkEnd w:id="36"/>
    </w:p>
    <w:p w:rsidR="001B57C2" w:rsidRDefault="001B57C2" w:rsidP="001B57C2">
      <w:pPr>
        <w:spacing w:line="360" w:lineRule="auto"/>
        <w:ind w:firstLineChars="200" w:firstLine="480"/>
        <w:jc w:val="left"/>
        <w:rPr>
          <w:rFonts w:asciiTheme="minorEastAsia" w:hAnsiTheme="minorEastAsia" w:cs="宋体"/>
          <w:sz w:val="24"/>
          <w:szCs w:val="24"/>
          <w:lang w:val="zh-CN"/>
        </w:rPr>
      </w:pPr>
      <w:r>
        <w:rPr>
          <w:rFonts w:hint="eastAsia"/>
          <w:sz w:val="24"/>
        </w:rPr>
        <w:t>投标方对各组成部分的合理性、兼容性和一致性要统筹考虑，一体化设计，充分考虑与许昌市其它业务相关内容的集成，便于系统的发展和扩充。</w:t>
      </w:r>
    </w:p>
    <w:p w:rsidR="001B57C2" w:rsidRDefault="001B57C2" w:rsidP="001B57C2">
      <w:pPr>
        <w:pStyle w:val="2"/>
        <w:numPr>
          <w:ilvl w:val="1"/>
          <w:numId w:val="0"/>
        </w:numPr>
        <w:rPr>
          <w:rFonts w:ascii="宋体" w:eastAsia="宋体" w:hAnsi="宋体" w:cs="宋体"/>
        </w:rPr>
      </w:pPr>
      <w:bookmarkStart w:id="37" w:name="_Toc531796144"/>
      <w:r>
        <w:rPr>
          <w:rFonts w:ascii="宋体" w:eastAsia="宋体" w:hAnsi="宋体" w:cs="宋体" w:hint="eastAsia"/>
          <w:snapToGrid w:val="0"/>
        </w:rPr>
        <w:t xml:space="preserve">7.2 </w:t>
      </w:r>
      <w:r>
        <w:rPr>
          <w:rFonts w:ascii="宋体" w:eastAsia="宋体" w:hAnsi="宋体" w:cs="宋体" w:hint="eastAsia"/>
        </w:rPr>
        <w:t>系统总体架构设计</w:t>
      </w:r>
      <w:bookmarkEnd w:id="37"/>
    </w:p>
    <w:p w:rsidR="001B57C2" w:rsidRDefault="001B57C2" w:rsidP="001B57C2">
      <w:pPr>
        <w:pStyle w:val="3"/>
        <w:numPr>
          <w:ilvl w:val="1"/>
          <w:numId w:val="0"/>
        </w:numPr>
        <w:spacing w:after="120"/>
        <w:ind w:left="-4"/>
        <w:jc w:val="left"/>
        <w:rPr>
          <w:sz w:val="30"/>
          <w:szCs w:val="30"/>
        </w:rPr>
      </w:pPr>
      <w:bookmarkStart w:id="38" w:name="_Toc531796145"/>
      <w:bookmarkStart w:id="39" w:name="_Toc531773548"/>
      <w:bookmarkStart w:id="40" w:name="_Toc19617"/>
      <w:r>
        <w:rPr>
          <w:rFonts w:hint="eastAsia"/>
          <w:sz w:val="30"/>
          <w:szCs w:val="30"/>
          <w:lang w:val="en-US"/>
        </w:rPr>
        <w:t>7.2</w:t>
      </w:r>
      <w:r>
        <w:rPr>
          <w:rFonts w:hint="eastAsia"/>
          <w:sz w:val="30"/>
          <w:szCs w:val="30"/>
        </w:rPr>
        <w:t>.1 总体设计要求</w:t>
      </w:r>
      <w:bookmarkEnd w:id="38"/>
      <w:bookmarkEnd w:id="39"/>
      <w:bookmarkEnd w:id="40"/>
    </w:p>
    <w:p w:rsidR="001B57C2" w:rsidRDefault="001B57C2" w:rsidP="001B57C2">
      <w:pPr>
        <w:ind w:firstLineChars="200" w:firstLine="480"/>
      </w:pPr>
      <w:r>
        <w:rPr>
          <w:rFonts w:hint="eastAsia"/>
          <w:sz w:val="24"/>
        </w:rPr>
        <w:t>根据市场调研情况和目前软件系统主流的设计思路和方向，本系统总体设计要求如下：</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系统整体基于B/S架构，采用MVC三层体系概念模型进行设计开发。</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基于J2EE平台开发。</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系统支持分布式应用部署。</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系统支持主流的关系型数据库：</w:t>
      </w:r>
      <w:proofErr w:type="spellStart"/>
      <w:r>
        <w:rPr>
          <w:rFonts w:ascii="宋体" w:hAnsi="宋体" w:cs="宋体" w:hint="eastAsia"/>
          <w:color w:val="000000"/>
          <w:sz w:val="24"/>
        </w:rPr>
        <w:t>Mysql</w:t>
      </w:r>
      <w:proofErr w:type="spellEnd"/>
      <w:r>
        <w:rPr>
          <w:rFonts w:ascii="宋体" w:hAnsi="宋体" w:cs="宋体" w:hint="eastAsia"/>
          <w:color w:val="000000"/>
          <w:sz w:val="24"/>
        </w:rPr>
        <w:t>、Oracle、</w:t>
      </w:r>
      <w:proofErr w:type="spellStart"/>
      <w:r>
        <w:rPr>
          <w:rFonts w:ascii="宋体" w:hAnsi="宋体" w:cs="宋体" w:hint="eastAsia"/>
          <w:color w:val="000000"/>
          <w:sz w:val="24"/>
        </w:rPr>
        <w:t>SqlServer</w:t>
      </w:r>
      <w:proofErr w:type="spellEnd"/>
      <w:r>
        <w:rPr>
          <w:rFonts w:ascii="宋体" w:hAnsi="宋体" w:cs="宋体" w:hint="eastAsia"/>
          <w:color w:val="000000"/>
          <w:sz w:val="24"/>
        </w:rPr>
        <w:t>等。</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系统支持主流的音视频编解码：VP8、H.264、H.263、</w:t>
      </w:r>
      <w:proofErr w:type="spellStart"/>
      <w:r>
        <w:rPr>
          <w:rFonts w:ascii="宋体" w:hAnsi="宋体" w:cs="宋体" w:hint="eastAsia"/>
          <w:color w:val="000000"/>
          <w:sz w:val="24"/>
        </w:rPr>
        <w:t>Speex</w:t>
      </w:r>
      <w:proofErr w:type="spellEnd"/>
      <w:r>
        <w:rPr>
          <w:rFonts w:ascii="宋体" w:hAnsi="宋体" w:cs="宋体" w:hint="eastAsia"/>
          <w:color w:val="000000"/>
          <w:sz w:val="24"/>
        </w:rPr>
        <w:t>、G.711等。</w:t>
      </w:r>
    </w:p>
    <w:p w:rsidR="001B57C2" w:rsidRDefault="001B57C2" w:rsidP="001B57C2">
      <w:pPr>
        <w:numPr>
          <w:ilvl w:val="0"/>
          <w:numId w:val="12"/>
        </w:numPr>
        <w:spacing w:after="15" w:line="360" w:lineRule="auto"/>
        <w:ind w:left="0" w:firstLine="480"/>
        <w:jc w:val="left"/>
      </w:pPr>
      <w:r>
        <w:rPr>
          <w:rFonts w:ascii="宋体" w:hAnsi="宋体" w:cs="宋体" w:hint="eastAsia"/>
          <w:color w:val="000000"/>
          <w:sz w:val="24"/>
        </w:rPr>
        <w:t>系统支持主流的多媒体协议传输格式：RTP、SRTP、HTTP协议等</w:t>
      </w:r>
      <w:bookmarkStart w:id="41" w:name="_Toc531773549"/>
      <w:bookmarkStart w:id="42" w:name="_Toc19931"/>
    </w:p>
    <w:p w:rsidR="001B57C2" w:rsidRDefault="001B57C2" w:rsidP="001B57C2">
      <w:pPr>
        <w:spacing w:after="15" w:line="360" w:lineRule="auto"/>
        <w:ind w:left="480"/>
        <w:jc w:val="left"/>
        <w:rPr>
          <w:rFonts w:ascii="宋体" w:hAnsi="宋体" w:cs="宋体"/>
          <w:color w:val="000000"/>
          <w:sz w:val="24"/>
        </w:rPr>
      </w:pPr>
    </w:p>
    <w:p w:rsidR="001B57C2" w:rsidRDefault="001B57C2" w:rsidP="001B57C2">
      <w:pPr>
        <w:pStyle w:val="3"/>
        <w:numPr>
          <w:ilvl w:val="1"/>
          <w:numId w:val="0"/>
        </w:numPr>
        <w:spacing w:after="120"/>
        <w:ind w:left="-4"/>
        <w:jc w:val="both"/>
        <w:rPr>
          <w:sz w:val="30"/>
          <w:szCs w:val="30"/>
        </w:rPr>
      </w:pPr>
      <w:bookmarkStart w:id="43" w:name="_Toc531796146"/>
      <w:r>
        <w:rPr>
          <w:rFonts w:hint="eastAsia"/>
          <w:sz w:val="30"/>
          <w:szCs w:val="30"/>
          <w:lang w:val="en-US"/>
        </w:rPr>
        <w:lastRenderedPageBreak/>
        <w:t>7.2</w:t>
      </w:r>
      <w:r>
        <w:rPr>
          <w:rFonts w:hint="eastAsia"/>
          <w:sz w:val="30"/>
          <w:szCs w:val="30"/>
        </w:rPr>
        <w:t>.2 系统技术架构</w:t>
      </w:r>
      <w:bookmarkEnd w:id="41"/>
      <w:bookmarkEnd w:id="42"/>
      <w:bookmarkEnd w:id="43"/>
    </w:p>
    <w:p w:rsidR="001B57C2" w:rsidRDefault="001B57C2" w:rsidP="001B57C2">
      <w:pPr>
        <w:pStyle w:val="4"/>
        <w:numPr>
          <w:ilvl w:val="3"/>
          <w:numId w:val="0"/>
        </w:numPr>
        <w:rPr>
          <w:rFonts w:ascii="宋体" w:eastAsia="宋体" w:hAnsi="宋体" w:cs="宋体"/>
        </w:rPr>
      </w:pPr>
      <w:bookmarkStart w:id="44" w:name="_Toc22846"/>
      <w:bookmarkStart w:id="45" w:name="_Toc27979"/>
      <w:bookmarkStart w:id="46" w:name="_Toc531773550"/>
      <w:r>
        <w:rPr>
          <w:rFonts w:ascii="宋体" w:eastAsia="宋体" w:hAnsi="宋体" w:cs="宋体" w:hint="eastAsia"/>
        </w:rPr>
        <w:t>7.2.2.1技术架构图</w:t>
      </w:r>
      <w:bookmarkEnd w:id="44"/>
      <w:bookmarkEnd w:id="45"/>
      <w:bookmarkEnd w:id="46"/>
    </w:p>
    <w:p w:rsidR="001B57C2" w:rsidRDefault="001B57C2" w:rsidP="001B57C2">
      <w:r>
        <w:rPr>
          <w:rFonts w:hint="eastAsia"/>
          <w:noProof/>
        </w:rPr>
        <w:drawing>
          <wp:inline distT="0" distB="0" distL="114300" distR="114300">
            <wp:extent cx="5614670" cy="5622925"/>
            <wp:effectExtent l="0" t="0" r="5080" b="15875"/>
            <wp:docPr id="44" name="图片 1" descr="29719367604667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297193676046671147"/>
                    <pic:cNvPicPr>
                      <a:picLocks noChangeAspect="1"/>
                    </pic:cNvPicPr>
                  </pic:nvPicPr>
                  <pic:blipFill>
                    <a:blip r:embed="rId8" cstate="print"/>
                    <a:stretch>
                      <a:fillRect/>
                    </a:stretch>
                  </pic:blipFill>
                  <pic:spPr>
                    <a:xfrm>
                      <a:off x="0" y="0"/>
                      <a:ext cx="5614670" cy="5622925"/>
                    </a:xfrm>
                    <a:prstGeom prst="rect">
                      <a:avLst/>
                    </a:prstGeom>
                    <a:noFill/>
                    <a:ln w="9525">
                      <a:noFill/>
                    </a:ln>
                  </pic:spPr>
                </pic:pic>
              </a:graphicData>
            </a:graphic>
          </wp:inline>
        </w:drawing>
      </w:r>
    </w:p>
    <w:p w:rsidR="001B57C2" w:rsidRDefault="001B57C2" w:rsidP="001B57C2">
      <w:pPr>
        <w:pStyle w:val="4"/>
        <w:numPr>
          <w:ilvl w:val="3"/>
          <w:numId w:val="0"/>
        </w:numPr>
        <w:rPr>
          <w:rFonts w:ascii="宋体" w:eastAsia="宋体" w:hAnsi="宋体" w:cs="宋体"/>
        </w:rPr>
      </w:pPr>
      <w:bookmarkStart w:id="47" w:name="_Toc912"/>
      <w:bookmarkStart w:id="48" w:name="_Toc531773551"/>
      <w:r>
        <w:rPr>
          <w:rFonts w:ascii="宋体" w:eastAsia="宋体" w:hAnsi="宋体" w:cs="宋体" w:hint="eastAsia"/>
        </w:rPr>
        <w:t>7.2.2.2框架介绍</w:t>
      </w:r>
      <w:bookmarkEnd w:id="47"/>
      <w:bookmarkEnd w:id="48"/>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系统中采用SSW（Spring、</w:t>
      </w:r>
      <w:proofErr w:type="spellStart"/>
      <w:r>
        <w:rPr>
          <w:rFonts w:ascii="宋体" w:hAnsi="宋体" w:cs="宋体" w:hint="eastAsia"/>
          <w:color w:val="000000"/>
          <w:sz w:val="24"/>
        </w:rPr>
        <w:t>SpringMVC</w:t>
      </w:r>
      <w:proofErr w:type="spellEnd"/>
      <w:r>
        <w:rPr>
          <w:rFonts w:ascii="宋体" w:hAnsi="宋体" w:cs="宋体" w:hint="eastAsia"/>
          <w:color w:val="000000"/>
          <w:sz w:val="24"/>
        </w:rPr>
        <w:t>、</w:t>
      </w:r>
      <w:proofErr w:type="spellStart"/>
      <w:r>
        <w:rPr>
          <w:rFonts w:ascii="宋体" w:hAnsi="宋体" w:cs="宋体" w:hint="eastAsia"/>
          <w:color w:val="000000"/>
          <w:sz w:val="24"/>
        </w:rPr>
        <w:t>WebRTC</w:t>
      </w:r>
      <w:proofErr w:type="spellEnd"/>
      <w:r>
        <w:rPr>
          <w:rFonts w:ascii="宋体" w:hAnsi="宋体" w:cs="宋体" w:hint="eastAsia"/>
          <w:color w:val="000000"/>
          <w:sz w:val="24"/>
        </w:rPr>
        <w:t>）框架。</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Spring是一个轻量级的控制反转（</w:t>
      </w:r>
      <w:proofErr w:type="spellStart"/>
      <w:r>
        <w:rPr>
          <w:rFonts w:ascii="宋体" w:hAnsi="宋体" w:cs="宋体" w:hint="eastAsia"/>
          <w:color w:val="000000"/>
          <w:sz w:val="24"/>
        </w:rPr>
        <w:t>IoC</w:t>
      </w:r>
      <w:proofErr w:type="spellEnd"/>
      <w:r>
        <w:rPr>
          <w:rFonts w:ascii="宋体" w:hAnsi="宋体" w:cs="宋体" w:hint="eastAsia"/>
          <w:color w:val="000000"/>
          <w:sz w:val="24"/>
        </w:rPr>
        <w:t>）和面向切面（AOP）的容器框架。通过Spring提供的</w:t>
      </w:r>
      <w:proofErr w:type="spellStart"/>
      <w:r>
        <w:rPr>
          <w:rFonts w:ascii="宋体" w:hAnsi="宋体" w:cs="宋体" w:hint="eastAsia"/>
          <w:color w:val="000000"/>
          <w:sz w:val="24"/>
        </w:rPr>
        <w:t>IoC</w:t>
      </w:r>
      <w:proofErr w:type="spellEnd"/>
      <w:r>
        <w:rPr>
          <w:rFonts w:ascii="宋体" w:hAnsi="宋体" w:cs="宋体" w:hint="eastAsia"/>
          <w:color w:val="000000"/>
          <w:sz w:val="24"/>
        </w:rPr>
        <w:t>容器，我们可以将对象之间的依赖关系交由Spring进行控制，避免硬编码所造成的过度程序耦合。有了Spring，用户不必再为单实例模式类、属性文件解析等这些</w:t>
      </w:r>
      <w:proofErr w:type="gramStart"/>
      <w:r>
        <w:rPr>
          <w:rFonts w:ascii="宋体" w:hAnsi="宋体" w:cs="宋体" w:hint="eastAsia"/>
          <w:color w:val="000000"/>
          <w:sz w:val="24"/>
        </w:rPr>
        <w:t>很</w:t>
      </w:r>
      <w:proofErr w:type="gramEnd"/>
      <w:r>
        <w:rPr>
          <w:rFonts w:ascii="宋体" w:hAnsi="宋体" w:cs="宋体" w:hint="eastAsia"/>
          <w:color w:val="000000"/>
          <w:sz w:val="24"/>
        </w:rPr>
        <w:t>底层的需求编写代码，可以更专注于上层的应用。</w:t>
      </w:r>
      <w:r>
        <w:rPr>
          <w:rFonts w:ascii="宋体" w:hAnsi="宋体" w:cs="宋体" w:hint="eastAsia"/>
          <w:color w:val="000000"/>
          <w:sz w:val="24"/>
        </w:rPr>
        <w:lastRenderedPageBreak/>
        <w:t>强大的基于 JavaBeans 的采用控制反转（Inversion of Control，</w:t>
      </w:r>
      <w:proofErr w:type="spellStart"/>
      <w:r>
        <w:rPr>
          <w:rFonts w:ascii="宋体" w:hAnsi="宋体" w:cs="宋体" w:hint="eastAsia"/>
          <w:color w:val="000000"/>
          <w:sz w:val="24"/>
        </w:rPr>
        <w:t>IoC</w:t>
      </w:r>
      <w:proofErr w:type="spellEnd"/>
      <w:r>
        <w:rPr>
          <w:rFonts w:ascii="宋体" w:hAnsi="宋体" w:cs="宋体" w:hint="eastAsia"/>
          <w:color w:val="000000"/>
          <w:sz w:val="24"/>
        </w:rPr>
        <w:t>）原则的配置管理，使得应用程序的组件更加快捷简易。数据库事务的一般化抽象层，允许宣告式(Declarative)事务管理器，简化事务的划分使之与底层无关。</w:t>
      </w:r>
    </w:p>
    <w:p w:rsidR="001B57C2" w:rsidRDefault="001B57C2" w:rsidP="001B57C2">
      <w:pPr>
        <w:numPr>
          <w:ilvl w:val="0"/>
          <w:numId w:val="12"/>
        </w:numPr>
        <w:spacing w:after="15" w:line="360" w:lineRule="auto"/>
        <w:ind w:left="0" w:firstLine="480"/>
        <w:jc w:val="left"/>
        <w:rPr>
          <w:rFonts w:ascii="宋体" w:hAnsi="宋体" w:cs="宋体"/>
          <w:color w:val="000000"/>
          <w:sz w:val="24"/>
        </w:rPr>
      </w:pPr>
      <w:r>
        <w:rPr>
          <w:rFonts w:ascii="宋体" w:hAnsi="宋体" w:cs="宋体" w:hint="eastAsia"/>
          <w:color w:val="000000"/>
          <w:sz w:val="24"/>
        </w:rPr>
        <w:t>Spring MVC 分离了控制器、模型对象、过滤器以及处理程序对象的角色，这种</w:t>
      </w:r>
      <w:proofErr w:type="gramStart"/>
      <w:r>
        <w:rPr>
          <w:rFonts w:ascii="宋体" w:hAnsi="宋体" w:cs="宋体" w:hint="eastAsia"/>
          <w:color w:val="000000"/>
          <w:sz w:val="24"/>
        </w:rPr>
        <w:t>分离让</w:t>
      </w:r>
      <w:proofErr w:type="gramEnd"/>
      <w:r>
        <w:rPr>
          <w:rFonts w:ascii="宋体" w:hAnsi="宋体" w:cs="宋体" w:hint="eastAsia"/>
          <w:color w:val="000000"/>
          <w:sz w:val="24"/>
        </w:rPr>
        <w:t>它们更容易进行定制。</w:t>
      </w:r>
    </w:p>
    <w:p w:rsidR="001B57C2" w:rsidRDefault="001B57C2" w:rsidP="001B57C2">
      <w:pPr>
        <w:numPr>
          <w:ilvl w:val="0"/>
          <w:numId w:val="12"/>
        </w:numPr>
        <w:spacing w:after="15" w:line="360" w:lineRule="auto"/>
        <w:ind w:left="0" w:firstLine="480"/>
        <w:jc w:val="left"/>
        <w:rPr>
          <w:rFonts w:ascii="宋体" w:hAnsi="宋体" w:cs="宋体"/>
          <w:color w:val="000000"/>
          <w:sz w:val="24"/>
        </w:rPr>
      </w:pPr>
      <w:proofErr w:type="spellStart"/>
      <w:r>
        <w:rPr>
          <w:rFonts w:ascii="宋体" w:hAnsi="宋体" w:cs="宋体" w:hint="eastAsia"/>
          <w:color w:val="000000"/>
          <w:sz w:val="24"/>
        </w:rPr>
        <w:t>WebRTC</w:t>
      </w:r>
      <w:proofErr w:type="spellEnd"/>
      <w:r>
        <w:rPr>
          <w:rFonts w:ascii="宋体" w:hAnsi="宋体" w:cs="宋体" w:hint="eastAsia"/>
          <w:color w:val="000000"/>
          <w:sz w:val="24"/>
        </w:rPr>
        <w:t>实现了基于网页的视频会议，标准是WHATWG 协议，目的是通过浏览器提供简单的</w:t>
      </w:r>
      <w:proofErr w:type="spellStart"/>
      <w:r>
        <w:rPr>
          <w:rFonts w:ascii="宋体" w:hAnsi="宋体" w:cs="宋体" w:hint="eastAsia"/>
          <w:color w:val="000000"/>
          <w:sz w:val="24"/>
        </w:rPr>
        <w:t>javascript</w:t>
      </w:r>
      <w:proofErr w:type="spellEnd"/>
      <w:r>
        <w:rPr>
          <w:rFonts w:ascii="宋体" w:hAnsi="宋体" w:cs="宋体" w:hint="eastAsia"/>
          <w:color w:val="000000"/>
          <w:sz w:val="24"/>
        </w:rPr>
        <w:t xml:space="preserve">就可以达到实时通讯（Real-Time Communications (RTC)）能力, </w:t>
      </w:r>
      <w:proofErr w:type="spellStart"/>
      <w:r>
        <w:rPr>
          <w:rFonts w:ascii="宋体" w:hAnsi="宋体" w:cs="宋体" w:hint="eastAsia"/>
          <w:color w:val="000000"/>
          <w:sz w:val="24"/>
        </w:rPr>
        <w:t>WebRTC</w:t>
      </w:r>
      <w:proofErr w:type="spellEnd"/>
      <w:r>
        <w:rPr>
          <w:rFonts w:ascii="宋体" w:hAnsi="宋体" w:cs="宋体" w:hint="eastAsia"/>
          <w:color w:val="000000"/>
          <w:sz w:val="24"/>
        </w:rPr>
        <w:t>提供了视频会议的核心技术，包括音视频的采集、编解码、网络传输、显示等功能，并且还支持跨平台：windows，</w:t>
      </w:r>
      <w:proofErr w:type="spellStart"/>
      <w:r>
        <w:rPr>
          <w:rFonts w:ascii="宋体" w:hAnsi="宋体" w:cs="宋体" w:hint="eastAsia"/>
          <w:color w:val="000000"/>
          <w:sz w:val="24"/>
        </w:rPr>
        <w:t>linux</w:t>
      </w:r>
      <w:proofErr w:type="spellEnd"/>
      <w:r>
        <w:rPr>
          <w:rFonts w:ascii="宋体" w:hAnsi="宋体" w:cs="宋体" w:hint="eastAsia"/>
          <w:color w:val="000000"/>
          <w:sz w:val="24"/>
        </w:rPr>
        <w:t>，</w:t>
      </w:r>
      <w:proofErr w:type="spellStart"/>
      <w:r>
        <w:rPr>
          <w:rFonts w:ascii="宋体" w:hAnsi="宋体" w:cs="宋体" w:hint="eastAsia"/>
          <w:color w:val="000000"/>
          <w:sz w:val="24"/>
        </w:rPr>
        <w:t>mac</w:t>
      </w:r>
      <w:proofErr w:type="spellEnd"/>
      <w:r>
        <w:rPr>
          <w:rFonts w:ascii="宋体" w:hAnsi="宋体" w:cs="宋体" w:hint="eastAsia"/>
          <w:color w:val="000000"/>
          <w:sz w:val="24"/>
        </w:rPr>
        <w:t>，android。</w:t>
      </w:r>
    </w:p>
    <w:p w:rsidR="001B57C2" w:rsidRDefault="001B57C2" w:rsidP="001B57C2">
      <w:pPr>
        <w:numPr>
          <w:ilvl w:val="0"/>
          <w:numId w:val="12"/>
        </w:numPr>
        <w:spacing w:after="15" w:line="360" w:lineRule="auto"/>
        <w:ind w:left="0" w:firstLine="480"/>
        <w:jc w:val="left"/>
        <w:rPr>
          <w:rFonts w:ascii="宋体" w:hAnsi="宋体" w:cs="宋体"/>
          <w:color w:val="000000"/>
          <w:sz w:val="24"/>
        </w:rPr>
      </w:pPr>
      <w:proofErr w:type="spellStart"/>
      <w:r>
        <w:rPr>
          <w:rFonts w:ascii="宋体" w:hAnsi="宋体" w:cs="宋体" w:hint="eastAsia"/>
          <w:color w:val="000000"/>
          <w:sz w:val="24"/>
        </w:rPr>
        <w:t>WebRTC</w:t>
      </w:r>
      <w:proofErr w:type="spellEnd"/>
      <w:r>
        <w:rPr>
          <w:rFonts w:ascii="宋体" w:hAnsi="宋体" w:cs="宋体" w:hint="eastAsia"/>
          <w:color w:val="000000"/>
          <w:sz w:val="24"/>
        </w:rPr>
        <w:t>的视频部分，包含采集、编解码(I420/VP8)、加密、媒体文件、图像处理、显示、网络传输与</w:t>
      </w:r>
      <w:proofErr w:type="gramStart"/>
      <w:r>
        <w:rPr>
          <w:rFonts w:ascii="宋体" w:hAnsi="宋体" w:cs="宋体" w:hint="eastAsia"/>
          <w:color w:val="000000"/>
          <w:sz w:val="24"/>
        </w:rPr>
        <w:t>流控(</w:t>
      </w:r>
      <w:proofErr w:type="gramEnd"/>
      <w:r>
        <w:rPr>
          <w:rFonts w:ascii="宋体" w:hAnsi="宋体" w:cs="宋体" w:hint="eastAsia"/>
          <w:color w:val="000000"/>
          <w:sz w:val="24"/>
        </w:rPr>
        <w:t>RTP/RTCP)等功能。</w:t>
      </w:r>
    </w:p>
    <w:p w:rsidR="001B57C2" w:rsidRDefault="001B57C2" w:rsidP="001B57C2">
      <w:pPr>
        <w:numPr>
          <w:ilvl w:val="0"/>
          <w:numId w:val="12"/>
        </w:numPr>
        <w:spacing w:after="15" w:line="360" w:lineRule="auto"/>
        <w:ind w:left="0" w:firstLine="480"/>
        <w:jc w:val="left"/>
        <w:rPr>
          <w:rFonts w:ascii="宋体" w:hAnsi="宋体" w:cs="宋体"/>
          <w:color w:val="000000"/>
          <w:sz w:val="24"/>
        </w:rPr>
      </w:pPr>
      <w:proofErr w:type="spellStart"/>
      <w:r>
        <w:rPr>
          <w:rFonts w:ascii="宋体" w:hAnsi="宋体" w:cs="宋体" w:hint="eastAsia"/>
          <w:color w:val="000000"/>
          <w:sz w:val="24"/>
        </w:rPr>
        <w:t>WebRTC</w:t>
      </w:r>
      <w:proofErr w:type="spellEnd"/>
      <w:r>
        <w:rPr>
          <w:rFonts w:ascii="宋体" w:hAnsi="宋体" w:cs="宋体" w:hint="eastAsia"/>
          <w:color w:val="000000"/>
          <w:sz w:val="24"/>
        </w:rPr>
        <w:t>的音频部分，包含设备、编解码(</w:t>
      </w:r>
      <w:proofErr w:type="spellStart"/>
      <w:r>
        <w:rPr>
          <w:rFonts w:ascii="宋体" w:hAnsi="宋体" w:cs="宋体" w:hint="eastAsia"/>
          <w:color w:val="000000"/>
          <w:sz w:val="24"/>
        </w:rPr>
        <w:t>iLIBC</w:t>
      </w:r>
      <w:proofErr w:type="spellEnd"/>
      <w:r>
        <w:rPr>
          <w:rFonts w:ascii="宋体" w:hAnsi="宋体" w:cs="宋体" w:hint="eastAsia"/>
          <w:color w:val="000000"/>
          <w:sz w:val="24"/>
        </w:rPr>
        <w:t>/</w:t>
      </w:r>
      <w:proofErr w:type="spellStart"/>
      <w:r>
        <w:rPr>
          <w:rFonts w:ascii="宋体" w:hAnsi="宋体" w:cs="宋体" w:hint="eastAsia"/>
          <w:color w:val="000000"/>
          <w:sz w:val="24"/>
        </w:rPr>
        <w:t>iSAC</w:t>
      </w:r>
      <w:proofErr w:type="spellEnd"/>
      <w:r>
        <w:rPr>
          <w:rFonts w:ascii="宋体" w:hAnsi="宋体" w:cs="宋体" w:hint="eastAsia"/>
          <w:color w:val="000000"/>
          <w:sz w:val="24"/>
        </w:rPr>
        <w:t>/G722/PCM16/RED/AVT、</w:t>
      </w:r>
      <w:proofErr w:type="spellStart"/>
      <w:r>
        <w:rPr>
          <w:rFonts w:ascii="宋体" w:hAnsi="宋体" w:cs="宋体" w:hint="eastAsia"/>
          <w:color w:val="000000"/>
          <w:sz w:val="24"/>
        </w:rPr>
        <w:t>NetEQ</w:t>
      </w:r>
      <w:proofErr w:type="spellEnd"/>
      <w:r>
        <w:rPr>
          <w:rFonts w:ascii="宋体" w:hAnsi="宋体" w:cs="宋体" w:hint="eastAsia"/>
          <w:color w:val="000000"/>
          <w:sz w:val="24"/>
        </w:rPr>
        <w:t>)、加密、声音文件、声音处理、声音输出、音量控制、音视频同步、网络传输与</w:t>
      </w:r>
      <w:proofErr w:type="gramStart"/>
      <w:r>
        <w:rPr>
          <w:rFonts w:ascii="宋体" w:hAnsi="宋体" w:cs="宋体" w:hint="eastAsia"/>
          <w:color w:val="000000"/>
          <w:sz w:val="24"/>
        </w:rPr>
        <w:t>流控(</w:t>
      </w:r>
      <w:proofErr w:type="gramEnd"/>
      <w:r>
        <w:rPr>
          <w:rFonts w:ascii="宋体" w:hAnsi="宋体" w:cs="宋体" w:hint="eastAsia"/>
          <w:color w:val="000000"/>
          <w:sz w:val="24"/>
        </w:rPr>
        <w:t>RTP/RTCP)等功能。</w:t>
      </w:r>
    </w:p>
    <w:p w:rsidR="001B57C2" w:rsidRDefault="001B57C2" w:rsidP="001B57C2">
      <w:pPr>
        <w:pStyle w:val="3"/>
        <w:numPr>
          <w:ilvl w:val="1"/>
          <w:numId w:val="0"/>
        </w:numPr>
        <w:spacing w:after="120"/>
        <w:ind w:left="-4"/>
        <w:jc w:val="left"/>
        <w:rPr>
          <w:sz w:val="30"/>
          <w:szCs w:val="30"/>
        </w:rPr>
      </w:pPr>
      <w:bookmarkStart w:id="49" w:name="_Toc531796147"/>
      <w:bookmarkStart w:id="50" w:name="_Toc531773552"/>
      <w:bookmarkStart w:id="51" w:name="_Toc2358"/>
      <w:r>
        <w:rPr>
          <w:rFonts w:hint="eastAsia"/>
          <w:sz w:val="30"/>
          <w:szCs w:val="30"/>
          <w:lang w:val="en-US"/>
        </w:rPr>
        <w:lastRenderedPageBreak/>
        <w:t>7</w:t>
      </w:r>
      <w:r>
        <w:rPr>
          <w:rFonts w:hint="eastAsia"/>
          <w:sz w:val="30"/>
          <w:szCs w:val="30"/>
        </w:rPr>
        <w:t>.</w:t>
      </w:r>
      <w:r>
        <w:rPr>
          <w:rFonts w:hint="eastAsia"/>
          <w:sz w:val="30"/>
          <w:szCs w:val="30"/>
          <w:lang w:val="en-US"/>
        </w:rPr>
        <w:t xml:space="preserve">2.3 </w:t>
      </w:r>
      <w:r>
        <w:rPr>
          <w:rFonts w:hint="eastAsia"/>
          <w:sz w:val="30"/>
          <w:szCs w:val="30"/>
        </w:rPr>
        <w:t>系统架构设计图</w:t>
      </w:r>
      <w:bookmarkEnd w:id="49"/>
      <w:bookmarkEnd w:id="50"/>
      <w:bookmarkEnd w:id="51"/>
    </w:p>
    <w:p w:rsidR="001B57C2" w:rsidRDefault="001B57C2" w:rsidP="001B57C2">
      <w:r>
        <w:rPr>
          <w:rFonts w:hint="eastAsia"/>
          <w:noProof/>
        </w:rPr>
        <w:drawing>
          <wp:inline distT="0" distB="0" distL="114300" distR="114300">
            <wp:extent cx="5257165" cy="5257165"/>
            <wp:effectExtent l="0" t="0" r="635" b="635"/>
            <wp:docPr id="43" name="图片 2" descr="45994985013682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459949850136827432"/>
                    <pic:cNvPicPr>
                      <a:picLocks noChangeAspect="1"/>
                    </pic:cNvPicPr>
                  </pic:nvPicPr>
                  <pic:blipFill>
                    <a:blip r:embed="rId9" cstate="print"/>
                    <a:stretch>
                      <a:fillRect/>
                    </a:stretch>
                  </pic:blipFill>
                  <pic:spPr>
                    <a:xfrm>
                      <a:off x="0" y="0"/>
                      <a:ext cx="5257165" cy="5257165"/>
                    </a:xfrm>
                    <a:prstGeom prst="rect">
                      <a:avLst/>
                    </a:prstGeom>
                    <a:noFill/>
                    <a:ln w="9525">
                      <a:noFill/>
                    </a:ln>
                  </pic:spPr>
                </pic:pic>
              </a:graphicData>
            </a:graphic>
          </wp:inline>
        </w:drawing>
      </w:r>
    </w:p>
    <w:p w:rsidR="001B57C2" w:rsidRDefault="001B57C2" w:rsidP="001B57C2">
      <w:pPr>
        <w:pStyle w:val="10"/>
        <w:rPr>
          <w:rFonts w:ascii="宋体" w:hAnsi="宋体" w:cs="宋体"/>
          <w:sz w:val="30"/>
          <w:szCs w:val="30"/>
        </w:rPr>
      </w:pPr>
    </w:p>
    <w:p w:rsidR="001B57C2" w:rsidRDefault="001B57C2" w:rsidP="001B57C2"/>
    <w:p w:rsidR="001B57C2" w:rsidRDefault="001B57C2" w:rsidP="001B57C2">
      <w:pPr>
        <w:snapToGrid w:val="0"/>
        <w:spacing w:line="360" w:lineRule="auto"/>
        <w:jc w:val="left"/>
        <w:rPr>
          <w:rFonts w:eastAsia="宋体" w:hAnsi="宋体"/>
          <w:b/>
          <w:snapToGrid w:val="0"/>
          <w:kern w:val="0"/>
          <w:sz w:val="36"/>
          <w:szCs w:val="36"/>
        </w:rPr>
      </w:pPr>
    </w:p>
    <w:p w:rsidR="001B57C2" w:rsidRDefault="001B57C2" w:rsidP="001B57C2">
      <w:pPr>
        <w:snapToGrid w:val="0"/>
        <w:spacing w:line="360" w:lineRule="auto"/>
        <w:jc w:val="left"/>
        <w:rPr>
          <w:rFonts w:eastAsia="宋体" w:hAnsi="宋体"/>
          <w:b/>
          <w:snapToGrid w:val="0"/>
          <w:kern w:val="0"/>
          <w:sz w:val="36"/>
          <w:szCs w:val="36"/>
        </w:rPr>
      </w:pPr>
    </w:p>
    <w:p w:rsidR="001B57C2" w:rsidRDefault="001B57C2" w:rsidP="001B57C2">
      <w:pPr>
        <w:snapToGrid w:val="0"/>
        <w:spacing w:line="360" w:lineRule="auto"/>
        <w:jc w:val="center"/>
        <w:rPr>
          <w:rFonts w:eastAsia="宋体" w:hAnsi="宋体"/>
          <w:b/>
          <w:snapToGrid w:val="0"/>
          <w:kern w:val="0"/>
          <w:sz w:val="36"/>
          <w:szCs w:val="36"/>
        </w:rPr>
      </w:pPr>
    </w:p>
    <w:p w:rsidR="001B57C2" w:rsidRDefault="001B57C2" w:rsidP="001B57C2">
      <w:pPr>
        <w:snapToGrid w:val="0"/>
        <w:spacing w:line="360" w:lineRule="auto"/>
        <w:jc w:val="center"/>
        <w:rPr>
          <w:rFonts w:eastAsia="宋体" w:hAnsi="宋体"/>
          <w:b/>
          <w:snapToGrid w:val="0"/>
          <w:kern w:val="0"/>
          <w:sz w:val="36"/>
          <w:szCs w:val="36"/>
        </w:rPr>
      </w:pPr>
    </w:p>
    <w:p w:rsidR="001B57C2" w:rsidRDefault="001B57C2" w:rsidP="001B57C2">
      <w:pPr>
        <w:pStyle w:val="2"/>
        <w:numPr>
          <w:ilvl w:val="1"/>
          <w:numId w:val="0"/>
        </w:numPr>
        <w:ind w:left="254"/>
        <w:rPr>
          <w:rFonts w:ascii="宋体" w:eastAsia="宋体" w:hAnsi="宋体" w:cs="宋体"/>
        </w:rPr>
      </w:pPr>
      <w:bookmarkStart w:id="52" w:name="_Toc531796148"/>
      <w:bookmarkStart w:id="53" w:name="_Toc27735"/>
      <w:bookmarkStart w:id="54" w:name="_Toc531773553"/>
      <w:r>
        <w:rPr>
          <w:rFonts w:ascii="宋体" w:eastAsia="宋体" w:hAnsi="宋体" w:cs="宋体" w:hint="eastAsia"/>
        </w:rPr>
        <w:lastRenderedPageBreak/>
        <w:t>7.3主要功能介绍</w:t>
      </w:r>
      <w:bookmarkEnd w:id="52"/>
      <w:bookmarkEnd w:id="53"/>
      <w:bookmarkEnd w:id="54"/>
    </w:p>
    <w:p w:rsidR="001B57C2" w:rsidRDefault="001B57C2" w:rsidP="001B57C2">
      <w:pPr>
        <w:pStyle w:val="3"/>
        <w:numPr>
          <w:ilvl w:val="1"/>
          <w:numId w:val="0"/>
        </w:numPr>
        <w:spacing w:after="120"/>
        <w:ind w:left="-4" w:firstLineChars="100" w:firstLine="301"/>
        <w:jc w:val="left"/>
        <w:rPr>
          <w:sz w:val="30"/>
          <w:szCs w:val="30"/>
        </w:rPr>
      </w:pPr>
      <w:bookmarkStart w:id="55" w:name="_Toc531796149"/>
      <w:bookmarkStart w:id="56" w:name="_Toc531773554"/>
      <w:bookmarkStart w:id="57" w:name="_Toc15981"/>
      <w:r>
        <w:rPr>
          <w:rFonts w:hint="eastAsia"/>
          <w:sz w:val="30"/>
          <w:szCs w:val="30"/>
          <w:lang w:val="en-US"/>
        </w:rPr>
        <w:t>7.3.</w:t>
      </w:r>
      <w:r>
        <w:rPr>
          <w:rFonts w:hint="eastAsia"/>
          <w:sz w:val="30"/>
          <w:szCs w:val="30"/>
        </w:rPr>
        <w:t>1 总体概况</w:t>
      </w:r>
      <w:bookmarkEnd w:id="55"/>
      <w:bookmarkEnd w:id="56"/>
      <w:bookmarkEnd w:id="57"/>
    </w:p>
    <w:p w:rsidR="001B57C2" w:rsidRDefault="001B57C2" w:rsidP="001B57C2">
      <w:pPr>
        <w:spacing w:line="480" w:lineRule="auto"/>
        <w:ind w:firstLineChars="200" w:firstLine="480"/>
        <w:rPr>
          <w:rFonts w:ascii="宋体" w:eastAsia="宋体" w:hAnsi="宋体" w:cs="宋体"/>
          <w:sz w:val="24"/>
        </w:rPr>
      </w:pPr>
      <w:r>
        <w:rPr>
          <w:rFonts w:ascii="宋体" w:eastAsia="宋体" w:hAnsi="宋体" w:cs="宋体" w:hint="eastAsia"/>
          <w:sz w:val="24"/>
        </w:rPr>
        <w:t>虚拟视频会议系统是一种现代化的办公系统，把不同地点各方入会用户的现场场景和语音互连起来，同时向与会者提供分享听觉和视觉的空间，有“面对面”交谈的感觉。对其视频音频质量、数据共享、灵活性以及易用性、可靠性和易管理性的要求特别高。</w:t>
      </w:r>
    </w:p>
    <w:p w:rsidR="001B57C2" w:rsidRDefault="001B57C2" w:rsidP="001B57C2">
      <w:pPr>
        <w:spacing w:line="480" w:lineRule="auto"/>
        <w:ind w:firstLineChars="200" w:firstLine="480"/>
        <w:rPr>
          <w:rFonts w:ascii="宋体" w:eastAsia="宋体" w:hAnsi="宋体" w:cs="宋体"/>
          <w:sz w:val="24"/>
        </w:rPr>
      </w:pPr>
      <w:r>
        <w:rPr>
          <w:rFonts w:ascii="宋体" w:eastAsia="宋体" w:hAnsi="宋体" w:cs="宋体" w:hint="eastAsia"/>
          <w:sz w:val="24"/>
        </w:rPr>
        <w:t>虚拟视频会议系统是一个满足用户不同需求的视频会议系统，此系统是一整套适用于语音、视频、文本文件、电子白板互动、桌面共享的远程网络视频会议系统。结合了电话会议和网络会议的方便快捷，实现了网络语音和视频全方位交流。不同地域的用户可以进行快速准确的沟通，实现不同地点用户的协同办公。同时结合了网络会议系统所需要的全部功能，方便的远程会议管理，便捷的文件传送——“PC +Internet”模式。业务流程</w:t>
      </w:r>
    </w:p>
    <w:p w:rsidR="001B57C2" w:rsidRDefault="001B57C2" w:rsidP="001B57C2">
      <w:pPr>
        <w:pStyle w:val="3"/>
        <w:numPr>
          <w:ilvl w:val="1"/>
          <w:numId w:val="0"/>
        </w:numPr>
        <w:spacing w:after="120"/>
        <w:ind w:left="-4"/>
        <w:jc w:val="left"/>
        <w:rPr>
          <w:sz w:val="30"/>
          <w:szCs w:val="30"/>
        </w:rPr>
      </w:pPr>
      <w:bookmarkStart w:id="58" w:name="_Toc531773555"/>
      <w:bookmarkStart w:id="59" w:name="_Toc531796150"/>
      <w:bookmarkStart w:id="60" w:name="_Toc3759"/>
      <w:r>
        <w:rPr>
          <w:rFonts w:hint="eastAsia"/>
          <w:sz w:val="30"/>
          <w:szCs w:val="30"/>
          <w:lang w:val="en-US"/>
        </w:rPr>
        <w:t>7.3.</w:t>
      </w:r>
      <w:r>
        <w:rPr>
          <w:rFonts w:hint="eastAsia"/>
          <w:sz w:val="30"/>
          <w:szCs w:val="30"/>
        </w:rPr>
        <w:t>2 会议功能权限设计</w:t>
      </w:r>
      <w:bookmarkEnd w:id="58"/>
      <w:bookmarkEnd w:id="59"/>
      <w:bookmarkEnd w:id="60"/>
    </w:p>
    <w:p w:rsidR="001B57C2" w:rsidRDefault="001B57C2" w:rsidP="001B57C2"/>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7237"/>
      </w:tblGrid>
      <w:tr w:rsidR="001B57C2" w:rsidTr="00E366CC">
        <w:trPr>
          <w:cantSplit/>
        </w:trPr>
        <w:tc>
          <w:tcPr>
            <w:tcW w:w="1643" w:type="dxa"/>
            <w:shd w:val="clear" w:color="auto" w:fill="D9D9D9"/>
          </w:tcPr>
          <w:p w:rsidR="001B57C2" w:rsidRDefault="001B57C2" w:rsidP="00E366CC">
            <w:pPr>
              <w:tabs>
                <w:tab w:val="left" w:pos="3346"/>
              </w:tabs>
              <w:jc w:val="center"/>
              <w:rPr>
                <w:rFonts w:ascii="宋体" w:hAnsi="宋体"/>
                <w:b/>
                <w:bCs/>
                <w:color w:val="000000"/>
                <w:sz w:val="24"/>
              </w:rPr>
            </w:pPr>
            <w:r>
              <w:rPr>
                <w:rFonts w:ascii="宋体" w:hAnsi="宋体" w:hint="eastAsia"/>
                <w:b/>
                <w:bCs/>
                <w:color w:val="000000"/>
                <w:sz w:val="24"/>
              </w:rPr>
              <w:t>子系统</w:t>
            </w:r>
          </w:p>
        </w:tc>
        <w:tc>
          <w:tcPr>
            <w:tcW w:w="7237" w:type="dxa"/>
            <w:shd w:val="clear" w:color="auto" w:fill="D9D9D9"/>
          </w:tcPr>
          <w:p w:rsidR="001B57C2" w:rsidRDefault="001B57C2" w:rsidP="00E366CC">
            <w:pPr>
              <w:tabs>
                <w:tab w:val="left" w:pos="3346"/>
              </w:tabs>
              <w:jc w:val="center"/>
              <w:rPr>
                <w:rFonts w:ascii="宋体" w:hAnsi="宋体"/>
                <w:b/>
                <w:bCs/>
                <w:color w:val="000000"/>
                <w:sz w:val="24"/>
              </w:rPr>
            </w:pPr>
            <w:r>
              <w:rPr>
                <w:rFonts w:ascii="宋体" w:hAnsi="宋体" w:hint="eastAsia"/>
                <w:b/>
                <w:bCs/>
                <w:color w:val="000000"/>
                <w:sz w:val="24"/>
              </w:rPr>
              <w:t>功能</w:t>
            </w:r>
          </w:p>
        </w:tc>
      </w:tr>
      <w:tr w:rsidR="001B57C2" w:rsidTr="00E366CC">
        <w:trPr>
          <w:cantSplit/>
        </w:trPr>
        <w:tc>
          <w:tcPr>
            <w:tcW w:w="1643" w:type="dxa"/>
          </w:tcPr>
          <w:p w:rsidR="001B57C2" w:rsidRDefault="001B57C2" w:rsidP="00E366CC">
            <w:pPr>
              <w:tabs>
                <w:tab w:val="left" w:pos="3346"/>
              </w:tabs>
              <w:rPr>
                <w:rFonts w:ascii="宋体" w:hAnsi="宋体"/>
                <w:color w:val="000000"/>
                <w:sz w:val="24"/>
              </w:rPr>
            </w:pPr>
            <w:r>
              <w:rPr>
                <w:rFonts w:ascii="宋体" w:hAnsi="宋体" w:hint="eastAsia"/>
                <w:color w:val="000000"/>
                <w:sz w:val="24"/>
              </w:rPr>
              <w:t>WEB业务平台</w:t>
            </w:r>
          </w:p>
        </w:tc>
        <w:tc>
          <w:tcPr>
            <w:tcW w:w="7237" w:type="dxa"/>
          </w:tcPr>
          <w:p w:rsidR="001B57C2" w:rsidRDefault="001B57C2" w:rsidP="00E366CC">
            <w:pPr>
              <w:tabs>
                <w:tab w:val="left" w:pos="3346"/>
              </w:tabs>
              <w:rPr>
                <w:rFonts w:ascii="宋体" w:hAnsi="宋体"/>
                <w:color w:val="000000"/>
                <w:sz w:val="24"/>
              </w:rPr>
            </w:pPr>
            <w:r>
              <w:rPr>
                <w:rFonts w:ascii="宋体" w:hAnsi="宋体" w:hint="eastAsia"/>
                <w:color w:val="000000"/>
                <w:sz w:val="24"/>
              </w:rPr>
              <w:t>登录；</w:t>
            </w:r>
          </w:p>
          <w:p w:rsidR="001B57C2" w:rsidRDefault="001B57C2" w:rsidP="00E366CC">
            <w:pPr>
              <w:tabs>
                <w:tab w:val="left" w:pos="3346"/>
              </w:tabs>
              <w:rPr>
                <w:rFonts w:ascii="宋体" w:hAnsi="宋体"/>
                <w:color w:val="000000"/>
                <w:sz w:val="24"/>
              </w:rPr>
            </w:pPr>
            <w:r>
              <w:rPr>
                <w:rFonts w:ascii="宋体" w:hAnsi="宋体" w:hint="eastAsia"/>
                <w:color w:val="000000"/>
                <w:sz w:val="24"/>
              </w:rPr>
              <w:t>管理所有参会人员信息；</w:t>
            </w:r>
          </w:p>
          <w:p w:rsidR="001B57C2" w:rsidRDefault="001B57C2" w:rsidP="00E366CC">
            <w:pPr>
              <w:tabs>
                <w:tab w:val="left" w:pos="3346"/>
              </w:tabs>
              <w:rPr>
                <w:rFonts w:ascii="宋体" w:hAnsi="宋体"/>
                <w:color w:val="000000"/>
                <w:sz w:val="24"/>
              </w:rPr>
            </w:pPr>
            <w:r>
              <w:rPr>
                <w:rFonts w:ascii="宋体" w:hAnsi="宋体" w:hint="eastAsia"/>
                <w:color w:val="000000"/>
                <w:sz w:val="24"/>
              </w:rPr>
              <w:t>管理人员的权限；</w:t>
            </w:r>
          </w:p>
          <w:p w:rsidR="001B57C2" w:rsidRDefault="001B57C2" w:rsidP="00E366CC">
            <w:pPr>
              <w:tabs>
                <w:tab w:val="left" w:pos="3346"/>
              </w:tabs>
              <w:rPr>
                <w:rFonts w:ascii="宋体" w:hAnsi="宋体"/>
                <w:color w:val="000000"/>
                <w:sz w:val="24"/>
              </w:rPr>
            </w:pPr>
            <w:r>
              <w:rPr>
                <w:rFonts w:ascii="宋体" w:hAnsi="宋体" w:hint="eastAsia"/>
                <w:color w:val="000000"/>
                <w:sz w:val="24"/>
              </w:rPr>
              <w:t>管理会议室（视频会议/直播会议）；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 xml:space="preserve">发送会议通知； </w:t>
            </w:r>
          </w:p>
          <w:p w:rsidR="001B57C2" w:rsidRDefault="001B57C2" w:rsidP="00E366CC">
            <w:pPr>
              <w:tabs>
                <w:tab w:val="left" w:pos="3346"/>
              </w:tabs>
              <w:rPr>
                <w:rFonts w:ascii="宋体" w:hAnsi="宋体"/>
                <w:color w:val="000000"/>
                <w:sz w:val="24"/>
              </w:rPr>
            </w:pPr>
            <w:r>
              <w:rPr>
                <w:rFonts w:ascii="宋体" w:hAnsi="宋体" w:hint="eastAsia"/>
                <w:color w:val="000000"/>
                <w:sz w:val="24"/>
              </w:rPr>
              <w:t>在线主持直播会议，在线听取直播会议；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系统配置管理；</w:t>
            </w:r>
          </w:p>
        </w:tc>
      </w:tr>
      <w:tr w:rsidR="001B57C2" w:rsidTr="00E366CC">
        <w:trPr>
          <w:cantSplit/>
        </w:trPr>
        <w:tc>
          <w:tcPr>
            <w:tcW w:w="1643" w:type="dxa"/>
          </w:tcPr>
          <w:p w:rsidR="001B57C2" w:rsidRDefault="001B57C2" w:rsidP="00E366CC">
            <w:pPr>
              <w:tabs>
                <w:tab w:val="left" w:pos="3346"/>
              </w:tabs>
              <w:rPr>
                <w:rFonts w:ascii="宋体" w:hAnsi="宋体"/>
                <w:color w:val="000000"/>
                <w:sz w:val="24"/>
              </w:rPr>
            </w:pPr>
            <w:r>
              <w:rPr>
                <w:rFonts w:ascii="宋体" w:hAnsi="宋体" w:hint="eastAsia"/>
                <w:color w:val="000000"/>
                <w:sz w:val="24"/>
              </w:rPr>
              <w:lastRenderedPageBreak/>
              <w:t>APP端</w:t>
            </w:r>
          </w:p>
        </w:tc>
        <w:tc>
          <w:tcPr>
            <w:tcW w:w="7237" w:type="dxa"/>
          </w:tcPr>
          <w:p w:rsidR="001B57C2" w:rsidRDefault="001B57C2" w:rsidP="00E366CC">
            <w:pPr>
              <w:tabs>
                <w:tab w:val="left" w:pos="3346"/>
              </w:tabs>
              <w:rPr>
                <w:rFonts w:ascii="宋体" w:hAnsi="宋体"/>
                <w:color w:val="000000"/>
                <w:sz w:val="24"/>
              </w:rPr>
            </w:pPr>
            <w:r>
              <w:rPr>
                <w:rFonts w:ascii="宋体" w:hAnsi="宋体" w:hint="eastAsia"/>
                <w:color w:val="000000"/>
                <w:sz w:val="24"/>
              </w:rPr>
              <w:t>登录；</w:t>
            </w:r>
          </w:p>
          <w:p w:rsidR="001B57C2" w:rsidRDefault="001B57C2" w:rsidP="00E366CC">
            <w:pPr>
              <w:tabs>
                <w:tab w:val="left" w:pos="3346"/>
              </w:tabs>
              <w:rPr>
                <w:rFonts w:ascii="宋体" w:hAnsi="宋体"/>
                <w:color w:val="000000"/>
                <w:sz w:val="24"/>
              </w:rPr>
            </w:pPr>
            <w:r>
              <w:rPr>
                <w:rFonts w:ascii="宋体" w:hAnsi="宋体" w:hint="eastAsia"/>
                <w:color w:val="000000"/>
                <w:sz w:val="24"/>
              </w:rPr>
              <w:t>创建视频会议；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查看可参加的视频会议；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参加视频会议；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解散视频会议；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创建直播会议；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查看可参加的直播会议；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主持直播会议（主持人）；</w:t>
            </w:r>
          </w:p>
          <w:p w:rsidR="001B57C2" w:rsidRDefault="001B57C2" w:rsidP="00E366CC">
            <w:pPr>
              <w:tabs>
                <w:tab w:val="left" w:pos="3346"/>
              </w:tabs>
              <w:rPr>
                <w:rFonts w:ascii="宋体" w:hAnsi="宋体"/>
                <w:color w:val="000000"/>
                <w:sz w:val="24"/>
              </w:rPr>
            </w:pPr>
            <w:r>
              <w:rPr>
                <w:rFonts w:ascii="宋体" w:hAnsi="宋体" w:hint="eastAsia"/>
                <w:color w:val="000000"/>
                <w:sz w:val="24"/>
              </w:rPr>
              <w:t>参加直播会议（参会人）；</w:t>
            </w:r>
          </w:p>
          <w:p w:rsidR="001B57C2" w:rsidRDefault="001B57C2" w:rsidP="00E366CC">
            <w:pPr>
              <w:tabs>
                <w:tab w:val="left" w:pos="3346"/>
              </w:tabs>
              <w:rPr>
                <w:rFonts w:ascii="宋体" w:hAnsi="宋体"/>
                <w:color w:val="000000"/>
                <w:sz w:val="24"/>
              </w:rPr>
            </w:pPr>
            <w:r>
              <w:rPr>
                <w:rFonts w:ascii="宋体" w:hAnsi="宋体" w:hint="eastAsia"/>
                <w:color w:val="000000"/>
                <w:sz w:val="24"/>
              </w:rPr>
              <w:t>解散直播会议；</w:t>
            </w:r>
          </w:p>
          <w:p w:rsidR="001B57C2" w:rsidRDefault="001B57C2" w:rsidP="00E366CC">
            <w:pPr>
              <w:tabs>
                <w:tab w:val="left" w:pos="3346"/>
              </w:tabs>
              <w:rPr>
                <w:rFonts w:ascii="宋体" w:hAnsi="宋体"/>
                <w:color w:val="000000"/>
                <w:sz w:val="24"/>
              </w:rPr>
            </w:pPr>
            <w:r>
              <w:rPr>
                <w:rFonts w:ascii="宋体" w:hAnsi="宋体" w:hint="eastAsia"/>
                <w:color w:val="000000"/>
                <w:sz w:val="24"/>
              </w:rPr>
              <w:t>查看个人信息；</w:t>
            </w:r>
          </w:p>
        </w:tc>
      </w:tr>
    </w:tbl>
    <w:p w:rsidR="001B57C2" w:rsidRDefault="001B57C2" w:rsidP="001B57C2"/>
    <w:p w:rsidR="001B57C2" w:rsidRDefault="001B57C2" w:rsidP="001B57C2">
      <w:pPr>
        <w:pStyle w:val="3"/>
        <w:numPr>
          <w:ilvl w:val="1"/>
          <w:numId w:val="0"/>
        </w:numPr>
        <w:spacing w:after="120"/>
        <w:ind w:left="-4"/>
        <w:jc w:val="both"/>
        <w:rPr>
          <w:sz w:val="30"/>
          <w:szCs w:val="30"/>
        </w:rPr>
      </w:pPr>
      <w:bookmarkStart w:id="61" w:name="_Toc531796151"/>
      <w:bookmarkStart w:id="62" w:name="_Toc531773556"/>
      <w:bookmarkStart w:id="63" w:name="_Toc24462"/>
      <w:r>
        <w:rPr>
          <w:rFonts w:hint="eastAsia"/>
          <w:sz w:val="30"/>
          <w:szCs w:val="30"/>
          <w:lang w:val="en-US"/>
        </w:rPr>
        <w:t>7.3.</w:t>
      </w:r>
      <w:r>
        <w:rPr>
          <w:rFonts w:hint="eastAsia"/>
          <w:sz w:val="30"/>
          <w:szCs w:val="30"/>
        </w:rPr>
        <w:t xml:space="preserve">3 </w:t>
      </w:r>
      <w:bookmarkStart w:id="64" w:name="_Toc507504570"/>
      <w:r>
        <w:rPr>
          <w:rFonts w:hint="eastAsia"/>
          <w:sz w:val="30"/>
          <w:szCs w:val="30"/>
        </w:rPr>
        <w:t>功能权限定义</w:t>
      </w:r>
      <w:bookmarkEnd w:id="61"/>
      <w:bookmarkEnd w:id="62"/>
      <w:bookmarkEnd w:id="63"/>
      <w:bookmarkEnd w:id="64"/>
    </w:p>
    <w:p w:rsidR="001B57C2" w:rsidRDefault="001B57C2" w:rsidP="001B57C2"/>
    <w:p w:rsidR="001B57C2" w:rsidRDefault="001B57C2" w:rsidP="001B57C2">
      <w:pPr>
        <w:rPr>
          <w:rFonts w:hAnsi="宋体"/>
        </w:rPr>
      </w:pPr>
      <w:r w:rsidRPr="005217B0">
        <w:rPr>
          <w:rFonts w:hAnsi="宋体"/>
        </w:rPr>
        <w:object w:dxaOrig="7846" w:dyaOrig="6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247.5pt" o:ole="">
            <v:imagedata r:id="rId10" o:title=""/>
          </v:shape>
          <o:OLEObject Type="Embed" ProgID="Visio.Drawing.11" ShapeID="_x0000_i1025" DrawAspect="Content" ObjectID="_1606654013" r:id="rId11"/>
        </w:object>
      </w:r>
    </w:p>
    <w:p w:rsidR="001B57C2" w:rsidRDefault="001B57C2" w:rsidP="001B57C2"/>
    <w:p w:rsidR="001B57C2" w:rsidRDefault="001B57C2" w:rsidP="001B57C2">
      <w:pPr>
        <w:spacing w:line="480" w:lineRule="auto"/>
        <w:rPr>
          <w:rFonts w:ascii="宋体" w:hAnsi="宋体" w:cs="宋体"/>
          <w:sz w:val="24"/>
        </w:rPr>
      </w:pPr>
      <w:r>
        <w:rPr>
          <w:rFonts w:ascii="宋体" w:hAnsi="宋体" w:cs="宋体" w:hint="eastAsia"/>
          <w:sz w:val="24"/>
        </w:rPr>
        <w:t>（1）部门管理</w:t>
      </w:r>
    </w:p>
    <w:p w:rsidR="001B57C2" w:rsidRDefault="001B57C2" w:rsidP="001B57C2">
      <w:pPr>
        <w:spacing w:line="480" w:lineRule="auto"/>
        <w:rPr>
          <w:rFonts w:ascii="宋体" w:hAnsi="宋体" w:cs="宋体"/>
          <w:sz w:val="24"/>
        </w:rPr>
      </w:pPr>
      <w:r>
        <w:rPr>
          <w:rFonts w:ascii="宋体" w:hAnsi="宋体" w:cs="宋体" w:hint="eastAsia"/>
          <w:sz w:val="24"/>
        </w:rPr>
        <w:t>部门管理主要是对各接入单位的科室进行管理，系统提供添加、修改、删除等功能。</w:t>
      </w:r>
    </w:p>
    <w:p w:rsidR="001B57C2" w:rsidRDefault="001B57C2" w:rsidP="001B57C2">
      <w:pPr>
        <w:pStyle w:val="10"/>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-623570</wp:posOffset>
            </wp:positionV>
            <wp:extent cx="5325745" cy="2556510"/>
            <wp:effectExtent l="0" t="0" r="8255" b="15240"/>
            <wp:wrapTopAndBottom/>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2" cstate="print"/>
                    <a:stretch>
                      <a:fillRect/>
                    </a:stretch>
                  </pic:blipFill>
                  <pic:spPr>
                    <a:xfrm>
                      <a:off x="0" y="0"/>
                      <a:ext cx="5325745" cy="2556510"/>
                    </a:xfrm>
                    <a:prstGeom prst="rect">
                      <a:avLst/>
                    </a:prstGeom>
                    <a:noFill/>
                    <a:ln w="9525">
                      <a:noFill/>
                    </a:ln>
                  </pic:spPr>
                </pic:pic>
              </a:graphicData>
            </a:graphic>
          </wp:anchor>
        </w:drawing>
      </w:r>
    </w:p>
    <w:p w:rsidR="001B57C2" w:rsidRDefault="001B57C2" w:rsidP="001B57C2">
      <w:pPr>
        <w:spacing w:line="480" w:lineRule="auto"/>
        <w:rPr>
          <w:rFonts w:ascii="宋体" w:hAnsi="宋体" w:cs="宋体"/>
          <w:sz w:val="24"/>
        </w:rPr>
      </w:pPr>
      <w:r>
        <w:rPr>
          <w:rFonts w:ascii="宋体" w:hAnsi="宋体" w:cs="宋体" w:hint="eastAsia"/>
          <w:sz w:val="24"/>
        </w:rPr>
        <w:t>（2）角色管理</w:t>
      </w:r>
    </w:p>
    <w:p w:rsidR="001B57C2" w:rsidRDefault="001B57C2" w:rsidP="001B57C2">
      <w:pPr>
        <w:spacing w:line="480" w:lineRule="auto"/>
        <w:rPr>
          <w:rFonts w:ascii="宋体" w:hAnsi="宋体" w:cs="宋体"/>
          <w:sz w:val="24"/>
        </w:rPr>
      </w:pPr>
      <w:r>
        <w:rPr>
          <w:rFonts w:ascii="宋体" w:hAnsi="宋体" w:cs="宋体" w:hint="eastAsia"/>
          <w:sz w:val="24"/>
        </w:rPr>
        <w:t>管理系统为所用到的各种角色，提供角色的添加、修改、删除功能，并可为每个角色设置不同的操作权限的功能。</w:t>
      </w:r>
      <w:r>
        <w:rPr>
          <w:rFonts w:hint="eastAsia"/>
          <w:noProof/>
        </w:rPr>
        <w:drawing>
          <wp:anchor distT="0" distB="0" distL="114300" distR="114300" simplePos="0" relativeHeight="251660288" behindDoc="0" locked="0" layoutInCell="1" allowOverlap="1">
            <wp:simplePos x="0" y="0"/>
            <wp:positionH relativeFrom="column">
              <wp:posOffset>-57150</wp:posOffset>
            </wp:positionH>
            <wp:positionV relativeFrom="paragraph">
              <wp:posOffset>66040</wp:posOffset>
            </wp:positionV>
            <wp:extent cx="5669280" cy="2784475"/>
            <wp:effectExtent l="0" t="0" r="7620" b="15875"/>
            <wp:wrapTopAndBottom/>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3" cstate="print"/>
                    <a:stretch>
                      <a:fillRect/>
                    </a:stretch>
                  </pic:blipFill>
                  <pic:spPr>
                    <a:xfrm>
                      <a:off x="0" y="0"/>
                      <a:ext cx="5669280" cy="2784475"/>
                    </a:xfrm>
                    <a:prstGeom prst="rect">
                      <a:avLst/>
                    </a:prstGeom>
                    <a:noFill/>
                    <a:ln w="9525">
                      <a:noFill/>
                    </a:ln>
                  </pic:spPr>
                </pic:pic>
              </a:graphicData>
            </a:graphic>
          </wp:anchor>
        </w:drawing>
      </w:r>
    </w:p>
    <w:p w:rsidR="001B57C2" w:rsidRDefault="001B57C2" w:rsidP="001B57C2">
      <w:pPr>
        <w:spacing w:line="480" w:lineRule="auto"/>
        <w:rPr>
          <w:rFonts w:ascii="宋体" w:hAnsi="宋体" w:cs="宋体"/>
          <w:sz w:val="24"/>
        </w:rPr>
      </w:pPr>
    </w:p>
    <w:p w:rsidR="001B57C2" w:rsidRDefault="001B57C2" w:rsidP="001B57C2">
      <w:pPr>
        <w:spacing w:line="480" w:lineRule="auto"/>
        <w:rPr>
          <w:rFonts w:ascii="宋体" w:hAnsi="宋体" w:cs="宋体"/>
          <w:sz w:val="24"/>
        </w:rPr>
      </w:pPr>
    </w:p>
    <w:p w:rsidR="001B57C2" w:rsidRDefault="001B57C2" w:rsidP="001B57C2">
      <w:pPr>
        <w:spacing w:line="480" w:lineRule="auto"/>
        <w:rPr>
          <w:rFonts w:ascii="宋体" w:hAnsi="宋体" w:cs="宋体"/>
          <w:sz w:val="24"/>
        </w:rPr>
      </w:pPr>
    </w:p>
    <w:p w:rsidR="001B57C2" w:rsidRDefault="001B57C2" w:rsidP="001B57C2">
      <w:pPr>
        <w:spacing w:line="480" w:lineRule="auto"/>
        <w:rPr>
          <w:rFonts w:ascii="宋体" w:hAnsi="宋体" w:cs="宋体"/>
          <w:sz w:val="24"/>
        </w:rPr>
      </w:pPr>
    </w:p>
    <w:p w:rsidR="001B57C2" w:rsidRDefault="001B57C2" w:rsidP="001B57C2">
      <w:pPr>
        <w:spacing w:line="480" w:lineRule="auto"/>
        <w:rPr>
          <w:rFonts w:ascii="宋体" w:hAnsi="宋体" w:cs="宋体"/>
          <w:sz w:val="24"/>
        </w:rPr>
      </w:pPr>
    </w:p>
    <w:p w:rsidR="001B57C2" w:rsidRDefault="001B57C2" w:rsidP="001B57C2">
      <w:pPr>
        <w:spacing w:line="480" w:lineRule="auto"/>
        <w:rPr>
          <w:rFonts w:ascii="宋体" w:hAnsi="宋体" w:cs="宋体"/>
          <w:sz w:val="24"/>
        </w:rPr>
      </w:pPr>
      <w:r>
        <w:rPr>
          <w:rFonts w:ascii="宋体" w:hAnsi="宋体" w:cs="宋体" w:hint="eastAsia"/>
          <w:sz w:val="24"/>
        </w:rPr>
        <w:t>（3）用户管理</w:t>
      </w:r>
    </w:p>
    <w:p w:rsidR="001B57C2" w:rsidRDefault="001B57C2" w:rsidP="001B57C2">
      <w:pPr>
        <w:spacing w:line="480" w:lineRule="auto"/>
        <w:rPr>
          <w:rFonts w:ascii="宋体" w:hAnsi="宋体" w:cs="宋体"/>
          <w:sz w:val="24"/>
        </w:rPr>
      </w:pPr>
      <w:r>
        <w:rPr>
          <w:rFonts w:ascii="宋体" w:hAnsi="宋体" w:cs="宋体" w:hint="eastAsia"/>
          <w:sz w:val="24"/>
        </w:rPr>
        <w:lastRenderedPageBreak/>
        <w:t>提供对用户的添加、冻结、修改、设置密码、模糊查询和设置角色功能。</w:t>
      </w:r>
    </w:p>
    <w:p w:rsidR="001B57C2" w:rsidRDefault="001B57C2" w:rsidP="001B57C2">
      <w:pPr>
        <w:pStyle w:val="10"/>
      </w:pPr>
      <w:r>
        <w:rPr>
          <w:rFonts w:hint="eastAsia"/>
          <w:noProof/>
        </w:rPr>
        <w:drawing>
          <wp:anchor distT="0" distB="0" distL="114300" distR="114300" simplePos="0" relativeHeight="251661312" behindDoc="0" locked="0" layoutInCell="1" allowOverlap="1">
            <wp:simplePos x="0" y="0"/>
            <wp:positionH relativeFrom="column">
              <wp:posOffset>28575</wp:posOffset>
            </wp:positionH>
            <wp:positionV relativeFrom="paragraph">
              <wp:posOffset>83185</wp:posOffset>
            </wp:positionV>
            <wp:extent cx="5631180" cy="2639695"/>
            <wp:effectExtent l="0" t="0" r="7620" b="8255"/>
            <wp:wrapTopAndBottom/>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14" cstate="print"/>
                    <a:stretch>
                      <a:fillRect/>
                    </a:stretch>
                  </pic:blipFill>
                  <pic:spPr>
                    <a:xfrm>
                      <a:off x="0" y="0"/>
                      <a:ext cx="5631180" cy="2639695"/>
                    </a:xfrm>
                    <a:prstGeom prst="rect">
                      <a:avLst/>
                    </a:prstGeom>
                    <a:noFill/>
                    <a:ln w="9525">
                      <a:noFill/>
                    </a:ln>
                  </pic:spPr>
                </pic:pic>
              </a:graphicData>
            </a:graphic>
          </wp:anchor>
        </w:drawing>
      </w:r>
    </w:p>
    <w:p w:rsidR="001B57C2" w:rsidRDefault="001B57C2" w:rsidP="001B57C2">
      <w:pPr>
        <w:spacing w:line="480" w:lineRule="auto"/>
        <w:rPr>
          <w:rFonts w:ascii="宋体" w:hAnsi="宋体" w:cs="宋体"/>
          <w:sz w:val="24"/>
        </w:rPr>
      </w:pPr>
      <w:r>
        <w:rPr>
          <w:rFonts w:ascii="宋体" w:hAnsi="宋体" w:cs="宋体" w:hint="eastAsia"/>
          <w:sz w:val="24"/>
        </w:rPr>
        <w:t>（4）菜单管理</w:t>
      </w:r>
    </w:p>
    <w:p w:rsidR="001B57C2" w:rsidRDefault="001B57C2" w:rsidP="001B57C2">
      <w:pPr>
        <w:spacing w:line="480" w:lineRule="auto"/>
        <w:rPr>
          <w:rFonts w:ascii="宋体" w:hAnsi="宋体" w:cs="宋体"/>
          <w:sz w:val="24"/>
        </w:rPr>
      </w:pPr>
      <w:r>
        <w:rPr>
          <w:rFonts w:ascii="宋体" w:hAnsi="宋体" w:cs="宋体" w:hint="eastAsia"/>
          <w:sz w:val="24"/>
        </w:rPr>
        <w:t>菜单管理主要为了动态维护系统功能，主要是系统维护各功能菜单时操作，系统支持无限制的层次关系、功能菜单顺序，功能链接地址、停启用等信息。此处维护之后供角色维护时选择，模块删除时系统会将从所有包含该功能相关角色中删除。</w:t>
      </w:r>
    </w:p>
    <w:p w:rsidR="001B57C2" w:rsidRDefault="001B57C2" w:rsidP="001B57C2">
      <w:pPr>
        <w:pStyle w:val="3"/>
        <w:numPr>
          <w:ilvl w:val="1"/>
          <w:numId w:val="0"/>
        </w:numPr>
        <w:spacing w:after="120"/>
        <w:ind w:left="-4"/>
        <w:jc w:val="left"/>
        <w:rPr>
          <w:sz w:val="30"/>
          <w:szCs w:val="30"/>
        </w:rPr>
      </w:pPr>
      <w:bookmarkStart w:id="65" w:name="_Toc531773557"/>
      <w:bookmarkStart w:id="66" w:name="_Toc10352"/>
      <w:bookmarkStart w:id="67" w:name="_Toc531796152"/>
      <w:r>
        <w:rPr>
          <w:rFonts w:hint="eastAsia"/>
          <w:sz w:val="30"/>
          <w:szCs w:val="30"/>
          <w:lang w:val="en-US"/>
        </w:rPr>
        <w:t>7.3</w:t>
      </w:r>
      <w:r>
        <w:rPr>
          <w:rFonts w:hint="eastAsia"/>
          <w:sz w:val="30"/>
          <w:szCs w:val="30"/>
        </w:rPr>
        <w:t>.4 登录管理</w:t>
      </w:r>
      <w:bookmarkEnd w:id="65"/>
      <w:bookmarkEnd w:id="66"/>
      <w:bookmarkEnd w:id="67"/>
    </w:p>
    <w:p w:rsidR="001B57C2" w:rsidRDefault="001B57C2" w:rsidP="001B57C2">
      <w:pPr>
        <w:spacing w:line="480" w:lineRule="auto"/>
        <w:rPr>
          <w:rFonts w:ascii="宋体" w:hAnsi="宋体" w:cs="宋体"/>
          <w:sz w:val="24"/>
        </w:rPr>
      </w:pPr>
      <w:r>
        <w:rPr>
          <w:rFonts w:ascii="宋体" w:hAnsi="宋体" w:cs="宋体" w:hint="eastAsia"/>
          <w:sz w:val="24"/>
        </w:rPr>
        <w:t>1）打开浏览器，在地址栏中输入预定系统服务器的</w:t>
      </w:r>
      <w:proofErr w:type="spellStart"/>
      <w:r>
        <w:rPr>
          <w:rFonts w:ascii="宋体" w:hAnsi="宋体" w:cs="宋体" w:hint="eastAsia"/>
          <w:sz w:val="24"/>
        </w:rPr>
        <w:t>ip</w:t>
      </w:r>
      <w:proofErr w:type="spellEnd"/>
      <w:r>
        <w:rPr>
          <w:rFonts w:ascii="宋体" w:hAnsi="宋体" w:cs="宋体" w:hint="eastAsia"/>
          <w:sz w:val="24"/>
        </w:rPr>
        <w:t>地址</w:t>
      </w:r>
    </w:p>
    <w:p w:rsidR="001B57C2" w:rsidRDefault="001B57C2" w:rsidP="001B57C2">
      <w:pPr>
        <w:spacing w:line="480" w:lineRule="auto"/>
        <w:rPr>
          <w:rFonts w:ascii="宋体" w:hAnsi="宋体" w:cs="宋体"/>
          <w:sz w:val="24"/>
        </w:rPr>
      </w:pPr>
      <w:r>
        <w:rPr>
          <w:rFonts w:ascii="宋体" w:hAnsi="宋体" w:cs="宋体" w:hint="eastAsia"/>
          <w:sz w:val="24"/>
        </w:rPr>
        <w:t>2）打开后，进入登录界面。</w:t>
      </w:r>
    </w:p>
    <w:p w:rsidR="001B57C2" w:rsidRDefault="001B57C2" w:rsidP="001B57C2">
      <w:pPr>
        <w:spacing w:line="480" w:lineRule="auto"/>
        <w:rPr>
          <w:rFonts w:ascii="宋体" w:hAnsi="宋体" w:cs="宋体"/>
          <w:sz w:val="24"/>
        </w:rPr>
      </w:pPr>
      <w:r>
        <w:rPr>
          <w:rFonts w:ascii="宋体" w:hAnsi="宋体" w:cs="宋体" w:hint="eastAsia"/>
          <w:sz w:val="24"/>
        </w:rPr>
        <w:t>输入用户名和密码，并输入正确的验证码,点击【登录】按钮后将出现信</w:t>
      </w:r>
      <w:proofErr w:type="gramStart"/>
      <w:r>
        <w:rPr>
          <w:rFonts w:ascii="宋体" w:hAnsi="宋体" w:cs="宋体" w:hint="eastAsia"/>
          <w:sz w:val="24"/>
        </w:rPr>
        <w:t>研</w:t>
      </w:r>
      <w:proofErr w:type="gramEnd"/>
      <w:r>
        <w:rPr>
          <w:rFonts w:ascii="宋体" w:hAnsi="宋体" w:cs="宋体" w:hint="eastAsia"/>
          <w:sz w:val="24"/>
        </w:rPr>
        <w:t>虚拟会议系统的主界面的首页。</w:t>
      </w:r>
    </w:p>
    <w:p w:rsidR="001B57C2" w:rsidRDefault="001B57C2" w:rsidP="001B57C2">
      <w:pPr>
        <w:spacing w:line="480" w:lineRule="auto"/>
        <w:rPr>
          <w:rFonts w:ascii="宋体" w:hAnsi="宋体" w:cs="宋体"/>
          <w:sz w:val="24"/>
        </w:rPr>
      </w:pPr>
      <w:r>
        <w:rPr>
          <w:rFonts w:ascii="宋体" w:hAnsi="宋体" w:cs="宋体" w:hint="eastAsia"/>
          <w:sz w:val="24"/>
        </w:rPr>
        <w:t>管理员登录后可进入虚拟会议系统管理界面，分为会议预约、会议审批、资源查询、会议控制、会议调查、统计分析、帮助中心、数据字典、系统管理和退出系统几部分</w:t>
      </w:r>
    </w:p>
    <w:p w:rsidR="001B57C2" w:rsidRDefault="001B57C2" w:rsidP="001B57C2">
      <w:pPr>
        <w:pStyle w:val="10"/>
      </w:pPr>
      <w:r>
        <w:rPr>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135255</wp:posOffset>
            </wp:positionV>
            <wp:extent cx="5440045" cy="2849245"/>
            <wp:effectExtent l="0" t="0" r="8255" b="8255"/>
            <wp:wrapTopAndBottom/>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5" cstate="print"/>
                    <a:stretch>
                      <a:fillRect/>
                    </a:stretch>
                  </pic:blipFill>
                  <pic:spPr>
                    <a:xfrm>
                      <a:off x="0" y="0"/>
                      <a:ext cx="5440045" cy="2849245"/>
                    </a:xfrm>
                    <a:prstGeom prst="rect">
                      <a:avLst/>
                    </a:prstGeom>
                    <a:noFill/>
                    <a:ln w="9525">
                      <a:noFill/>
                    </a:ln>
                  </pic:spPr>
                </pic:pic>
              </a:graphicData>
            </a:graphic>
          </wp:anchor>
        </w:drawing>
      </w:r>
    </w:p>
    <w:p w:rsidR="001B57C2" w:rsidRDefault="001B57C2" w:rsidP="001B57C2">
      <w:pPr>
        <w:pStyle w:val="3"/>
        <w:numPr>
          <w:ilvl w:val="1"/>
          <w:numId w:val="0"/>
        </w:numPr>
        <w:spacing w:after="120"/>
        <w:ind w:left="-4"/>
        <w:jc w:val="left"/>
        <w:rPr>
          <w:sz w:val="30"/>
          <w:szCs w:val="30"/>
        </w:rPr>
      </w:pPr>
      <w:bookmarkStart w:id="68" w:name="_Toc23033"/>
      <w:bookmarkStart w:id="69" w:name="_Toc531773558"/>
      <w:bookmarkStart w:id="70" w:name="_Toc363205948"/>
      <w:bookmarkStart w:id="71" w:name="_Toc507504574"/>
      <w:bookmarkStart w:id="72" w:name="_Toc531796153"/>
      <w:r>
        <w:rPr>
          <w:rFonts w:hint="eastAsia"/>
          <w:sz w:val="30"/>
          <w:szCs w:val="30"/>
          <w:lang w:val="en-US"/>
        </w:rPr>
        <w:t xml:space="preserve">7.3.5 </w:t>
      </w:r>
      <w:r>
        <w:rPr>
          <w:rFonts w:hint="eastAsia"/>
          <w:sz w:val="30"/>
          <w:szCs w:val="30"/>
        </w:rPr>
        <w:t>系统管理</w:t>
      </w:r>
      <w:bookmarkEnd w:id="68"/>
      <w:bookmarkEnd w:id="69"/>
      <w:bookmarkEnd w:id="70"/>
      <w:bookmarkEnd w:id="71"/>
      <w:bookmarkEnd w:id="72"/>
    </w:p>
    <w:p w:rsidR="001B57C2" w:rsidRDefault="001B57C2" w:rsidP="001B57C2">
      <w:pPr>
        <w:spacing w:line="480" w:lineRule="auto"/>
        <w:jc w:val="left"/>
        <w:rPr>
          <w:rFonts w:ascii="宋体" w:hAnsi="宋体" w:cs="宋体"/>
          <w:sz w:val="24"/>
        </w:rPr>
      </w:pPr>
      <w:r>
        <w:rPr>
          <w:rFonts w:ascii="宋体" w:hAnsi="宋体" w:cs="宋体" w:hint="eastAsia"/>
          <w:sz w:val="24"/>
        </w:rPr>
        <w:t>(1)用户可以在任一台能够访问Internet的计算机上使用这个系统。</w:t>
      </w:r>
    </w:p>
    <w:p w:rsidR="001B57C2" w:rsidRDefault="001B57C2" w:rsidP="001B57C2">
      <w:pPr>
        <w:spacing w:line="480" w:lineRule="auto"/>
        <w:jc w:val="left"/>
        <w:rPr>
          <w:rFonts w:ascii="宋体" w:hAnsi="宋体" w:cs="宋体"/>
          <w:sz w:val="24"/>
        </w:rPr>
      </w:pPr>
      <w:r>
        <w:rPr>
          <w:rFonts w:ascii="宋体" w:hAnsi="宋体" w:cs="宋体" w:hint="eastAsia"/>
          <w:sz w:val="24"/>
        </w:rPr>
        <w:t>(2)系统包括若干个会议室。每个会议室可以容纳一定数量的用户。同一个会议室中的用户可以相互交流，而与其他会议室的用户互不干扰。</w:t>
      </w:r>
    </w:p>
    <w:p w:rsidR="001B57C2" w:rsidRDefault="001B57C2" w:rsidP="001B57C2">
      <w:pPr>
        <w:spacing w:line="480" w:lineRule="auto"/>
        <w:jc w:val="left"/>
        <w:rPr>
          <w:rFonts w:ascii="宋体" w:hAnsi="宋体" w:cs="宋体"/>
          <w:sz w:val="24"/>
        </w:rPr>
      </w:pPr>
      <w:r>
        <w:rPr>
          <w:rFonts w:ascii="宋体" w:hAnsi="宋体" w:cs="宋体" w:hint="eastAsia"/>
          <w:sz w:val="24"/>
        </w:rPr>
        <w:t>(3)用户进入会议室的基本流程为：用户注册，用户登录，选择用户角色进入。</w:t>
      </w:r>
    </w:p>
    <w:p w:rsidR="001B57C2" w:rsidRDefault="001B57C2" w:rsidP="001B57C2">
      <w:pPr>
        <w:spacing w:line="480" w:lineRule="auto"/>
        <w:jc w:val="left"/>
        <w:rPr>
          <w:rFonts w:ascii="宋体" w:hAnsi="宋体" w:cs="宋体"/>
          <w:sz w:val="24"/>
        </w:rPr>
      </w:pPr>
      <w:r>
        <w:rPr>
          <w:rFonts w:ascii="宋体" w:hAnsi="宋体" w:cs="宋体" w:hint="eastAsia"/>
          <w:sz w:val="24"/>
        </w:rPr>
        <w:t>(4)用户名在整个系统中是唯一的。</w:t>
      </w:r>
    </w:p>
    <w:p w:rsidR="001B57C2" w:rsidRDefault="001B57C2" w:rsidP="001B57C2">
      <w:pPr>
        <w:spacing w:line="480" w:lineRule="auto"/>
        <w:jc w:val="left"/>
        <w:rPr>
          <w:rFonts w:ascii="宋体" w:hAnsi="宋体" w:cs="宋体"/>
          <w:sz w:val="24"/>
        </w:rPr>
      </w:pPr>
      <w:r>
        <w:rPr>
          <w:rFonts w:ascii="宋体" w:hAnsi="宋体" w:cs="宋体" w:hint="eastAsia"/>
          <w:sz w:val="24"/>
        </w:rPr>
        <w:t>(5)会议室中用户之间相互交流的方式包括语音视频交流和文字信息交流。</w:t>
      </w:r>
    </w:p>
    <w:p w:rsidR="001B57C2" w:rsidRDefault="001B57C2" w:rsidP="001B57C2">
      <w:pPr>
        <w:spacing w:line="480" w:lineRule="auto"/>
        <w:jc w:val="left"/>
        <w:rPr>
          <w:rFonts w:ascii="宋体" w:hAnsi="宋体" w:cs="宋体"/>
          <w:sz w:val="24"/>
        </w:rPr>
      </w:pPr>
      <w:r>
        <w:rPr>
          <w:rFonts w:ascii="宋体" w:hAnsi="宋体" w:cs="宋体" w:hint="eastAsia"/>
          <w:sz w:val="24"/>
        </w:rPr>
        <w:t>(6)主持人对所在会议室具有管理权限。主持人有权将某个用户请出此会议室。</w:t>
      </w:r>
    </w:p>
    <w:p w:rsidR="001B57C2" w:rsidRDefault="001B57C2" w:rsidP="001B57C2">
      <w:pPr>
        <w:spacing w:line="480" w:lineRule="auto"/>
        <w:jc w:val="left"/>
        <w:rPr>
          <w:rFonts w:ascii="宋体" w:hAnsi="宋体" w:cs="宋体"/>
          <w:sz w:val="24"/>
        </w:rPr>
      </w:pPr>
      <w:r>
        <w:rPr>
          <w:rFonts w:ascii="宋体" w:hAnsi="宋体" w:cs="宋体" w:hint="eastAsia"/>
          <w:sz w:val="24"/>
        </w:rPr>
        <w:t>(7)会议室中的用户随时可以离开会议室。如果主持人离开会议室，则会议室自动关闭，则普通议员都也被迫离开会议室。</w:t>
      </w:r>
    </w:p>
    <w:p w:rsidR="001B57C2" w:rsidRDefault="001B57C2" w:rsidP="001B57C2">
      <w:pPr>
        <w:spacing w:line="480" w:lineRule="auto"/>
        <w:jc w:val="left"/>
        <w:rPr>
          <w:rFonts w:ascii="宋体" w:hAnsi="宋体" w:cs="宋体"/>
          <w:sz w:val="24"/>
        </w:rPr>
      </w:pPr>
      <w:r>
        <w:rPr>
          <w:rFonts w:ascii="宋体" w:hAnsi="宋体" w:cs="宋体" w:hint="eastAsia"/>
          <w:sz w:val="24"/>
        </w:rPr>
        <w:t>(8)会议室内用户可以随时打开音频或者视频。</w:t>
      </w:r>
    </w:p>
    <w:p w:rsidR="001B57C2" w:rsidRDefault="001B57C2" w:rsidP="001B57C2">
      <w:pPr>
        <w:spacing w:line="480" w:lineRule="auto"/>
        <w:jc w:val="left"/>
        <w:rPr>
          <w:rFonts w:ascii="宋体" w:hAnsi="宋体" w:cs="宋体"/>
          <w:sz w:val="24"/>
        </w:rPr>
      </w:pPr>
      <w:r>
        <w:rPr>
          <w:rFonts w:ascii="宋体" w:hAnsi="宋体" w:cs="宋体" w:hint="eastAsia"/>
          <w:sz w:val="24"/>
        </w:rPr>
        <w:t>(9)如果用户打开了视频，用户也可以看到自己的视频图像。</w:t>
      </w:r>
    </w:p>
    <w:p w:rsidR="001B57C2" w:rsidRDefault="001B57C2" w:rsidP="001B57C2">
      <w:pPr>
        <w:spacing w:line="480" w:lineRule="auto"/>
        <w:jc w:val="left"/>
        <w:rPr>
          <w:rFonts w:ascii="宋体" w:hAnsi="宋体" w:cs="宋体"/>
          <w:sz w:val="24"/>
        </w:rPr>
      </w:pPr>
      <w:r>
        <w:rPr>
          <w:rFonts w:ascii="宋体" w:hAnsi="宋体" w:cs="宋体" w:hint="eastAsia"/>
          <w:sz w:val="24"/>
        </w:rPr>
        <w:t>(10)每个用户都可以修改自己的个人资料，如密码。</w:t>
      </w:r>
    </w:p>
    <w:p w:rsidR="001B57C2" w:rsidRDefault="001B57C2" w:rsidP="001B57C2">
      <w:pPr>
        <w:spacing w:line="480" w:lineRule="auto"/>
        <w:jc w:val="left"/>
        <w:rPr>
          <w:rFonts w:ascii="宋体" w:hAnsi="宋体" w:cs="宋体"/>
          <w:sz w:val="24"/>
        </w:rPr>
      </w:pPr>
      <w:r>
        <w:rPr>
          <w:rFonts w:ascii="宋体" w:hAnsi="宋体" w:cs="宋体" w:hint="eastAsia"/>
          <w:sz w:val="24"/>
        </w:rPr>
        <w:lastRenderedPageBreak/>
        <w:t>(11)每个用户的客户端都显示用户列表以及会议信息。</w:t>
      </w:r>
    </w:p>
    <w:p w:rsidR="001B57C2" w:rsidRDefault="001B57C2" w:rsidP="001B57C2">
      <w:pPr>
        <w:spacing w:line="480" w:lineRule="auto"/>
        <w:jc w:val="left"/>
        <w:rPr>
          <w:rFonts w:ascii="宋体" w:hAnsi="宋体" w:cs="宋体"/>
          <w:sz w:val="24"/>
        </w:rPr>
      </w:pPr>
      <w:r>
        <w:rPr>
          <w:rFonts w:ascii="宋体" w:hAnsi="宋体" w:cs="宋体" w:hint="eastAsia"/>
          <w:sz w:val="24"/>
        </w:rPr>
        <w:t>(12)每个用户都可以对自己本地的摄像头，麦克风，音响等做管理设置。</w:t>
      </w:r>
    </w:p>
    <w:p w:rsidR="001B57C2" w:rsidRDefault="001B57C2" w:rsidP="001B57C2">
      <w:pPr>
        <w:pStyle w:val="3"/>
        <w:numPr>
          <w:ilvl w:val="1"/>
          <w:numId w:val="0"/>
        </w:numPr>
        <w:spacing w:after="120"/>
        <w:ind w:left="-4"/>
        <w:jc w:val="left"/>
        <w:rPr>
          <w:sz w:val="30"/>
          <w:szCs w:val="30"/>
        </w:rPr>
      </w:pPr>
      <w:bookmarkStart w:id="73" w:name="_Toc531773559"/>
      <w:bookmarkStart w:id="74" w:name="_Toc9406"/>
      <w:bookmarkStart w:id="75" w:name="_Toc531796154"/>
      <w:r>
        <w:rPr>
          <w:rFonts w:hint="eastAsia"/>
          <w:sz w:val="30"/>
          <w:szCs w:val="30"/>
          <w:lang w:val="en-US"/>
        </w:rPr>
        <w:t xml:space="preserve">7.3.6 </w:t>
      </w:r>
      <w:r>
        <w:rPr>
          <w:rFonts w:hint="eastAsia"/>
          <w:sz w:val="30"/>
          <w:szCs w:val="30"/>
        </w:rPr>
        <w:t>会议管理</w:t>
      </w:r>
      <w:bookmarkEnd w:id="73"/>
      <w:bookmarkEnd w:id="74"/>
      <w:bookmarkEnd w:id="75"/>
    </w:p>
    <w:p w:rsidR="001B57C2" w:rsidRDefault="001B57C2" w:rsidP="001B57C2">
      <w:pPr>
        <w:spacing w:line="480" w:lineRule="auto"/>
        <w:rPr>
          <w:rFonts w:ascii="宋体" w:hAnsi="宋体" w:cs="宋体"/>
          <w:bCs/>
          <w:color w:val="000000"/>
          <w:sz w:val="24"/>
        </w:rPr>
      </w:pPr>
      <w:r>
        <w:rPr>
          <w:rFonts w:ascii="宋体" w:hAnsi="宋体" w:cs="宋体" w:hint="eastAsia"/>
          <w:bCs/>
          <w:color w:val="000000"/>
          <w:sz w:val="24"/>
        </w:rPr>
        <w:t>（1）会议之前要创建（预约）会议室，内容包括：</w:t>
      </w:r>
    </w:p>
    <w:p w:rsidR="001B57C2" w:rsidRDefault="001B57C2" w:rsidP="001B57C2">
      <w:pPr>
        <w:spacing w:line="480" w:lineRule="auto"/>
        <w:rPr>
          <w:rFonts w:ascii="宋体" w:hAnsi="宋体" w:cs="宋体"/>
          <w:bCs/>
          <w:color w:val="000000"/>
          <w:sz w:val="24"/>
        </w:rPr>
      </w:pPr>
      <w:r>
        <w:rPr>
          <w:rFonts w:ascii="宋体" w:hAnsi="宋体" w:cs="宋体" w:hint="eastAsia"/>
          <w:bCs/>
          <w:color w:val="000000"/>
          <w:sz w:val="24"/>
        </w:rPr>
        <w:t>主办部门、主持人、会议标题、开会时间、参会人员、会议议题、会议要求、进入密码。</w:t>
      </w:r>
    </w:p>
    <w:p w:rsidR="001B57C2" w:rsidRDefault="001B57C2" w:rsidP="001B57C2">
      <w:pPr>
        <w:numPr>
          <w:ilvl w:val="0"/>
          <w:numId w:val="13"/>
        </w:numPr>
        <w:spacing w:line="480" w:lineRule="auto"/>
        <w:rPr>
          <w:rFonts w:ascii="宋体" w:hAnsi="宋体" w:cs="宋体"/>
          <w:bCs/>
          <w:color w:val="000000"/>
          <w:sz w:val="24"/>
        </w:rPr>
      </w:pPr>
      <w:r>
        <w:rPr>
          <w:rFonts w:ascii="宋体" w:hAnsi="宋体" w:cs="宋体" w:hint="eastAsia"/>
          <w:bCs/>
          <w:color w:val="000000"/>
          <w:sz w:val="24"/>
        </w:rPr>
        <w:t>主持人可通过会议管理控制台对参会人员进行管理，包括：语音控制、移出会议室、锁定会议等</w:t>
      </w:r>
    </w:p>
    <w:p w:rsidR="001B57C2" w:rsidRDefault="001B57C2" w:rsidP="001B57C2">
      <w:pPr>
        <w:pStyle w:val="10"/>
      </w:pPr>
      <w:r>
        <w:rPr>
          <w:rFonts w:ascii="宋体" w:hAnsi="宋体" w:hint="eastAsia"/>
          <w:bCs/>
          <w:noProof/>
          <w:szCs w:val="20"/>
        </w:rPr>
        <w:drawing>
          <wp:anchor distT="0" distB="0" distL="114300" distR="114300" simplePos="0" relativeHeight="251663360" behindDoc="0" locked="0" layoutInCell="1" allowOverlap="1">
            <wp:simplePos x="0" y="0"/>
            <wp:positionH relativeFrom="column">
              <wp:posOffset>9525</wp:posOffset>
            </wp:positionH>
            <wp:positionV relativeFrom="paragraph">
              <wp:posOffset>113030</wp:posOffset>
            </wp:positionV>
            <wp:extent cx="5611495" cy="2229485"/>
            <wp:effectExtent l="0" t="0" r="8255" b="18415"/>
            <wp:wrapTopAndBottom/>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6" cstate="print"/>
                    <a:stretch>
                      <a:fillRect/>
                    </a:stretch>
                  </pic:blipFill>
                  <pic:spPr>
                    <a:xfrm>
                      <a:off x="0" y="0"/>
                      <a:ext cx="5611495" cy="2229485"/>
                    </a:xfrm>
                    <a:prstGeom prst="rect">
                      <a:avLst/>
                    </a:prstGeom>
                    <a:noFill/>
                    <a:ln w="9525">
                      <a:noFill/>
                    </a:ln>
                  </pic:spPr>
                </pic:pic>
              </a:graphicData>
            </a:graphic>
          </wp:anchor>
        </w:drawing>
      </w:r>
    </w:p>
    <w:p w:rsidR="001B57C2" w:rsidRDefault="001B57C2" w:rsidP="001B57C2">
      <w:pPr>
        <w:pStyle w:val="3"/>
        <w:numPr>
          <w:ilvl w:val="1"/>
          <w:numId w:val="0"/>
        </w:numPr>
        <w:spacing w:after="120"/>
        <w:ind w:left="-4"/>
        <w:jc w:val="left"/>
        <w:rPr>
          <w:sz w:val="30"/>
          <w:szCs w:val="30"/>
          <w:lang w:val="en-US"/>
        </w:rPr>
      </w:pPr>
      <w:bookmarkStart w:id="76" w:name="_Toc531773560"/>
      <w:bookmarkStart w:id="77" w:name="_Toc531796155"/>
      <w:bookmarkStart w:id="78" w:name="_Toc23170"/>
      <w:r>
        <w:rPr>
          <w:rFonts w:hint="eastAsia"/>
          <w:sz w:val="30"/>
          <w:szCs w:val="30"/>
          <w:lang w:val="en-US"/>
        </w:rPr>
        <w:t>7.3.7 APP视频会议</w:t>
      </w:r>
      <w:bookmarkEnd w:id="76"/>
      <w:bookmarkEnd w:id="77"/>
    </w:p>
    <w:p w:rsidR="001B57C2" w:rsidRDefault="001B57C2" w:rsidP="001B57C2">
      <w:pPr>
        <w:pStyle w:val="4"/>
        <w:numPr>
          <w:ilvl w:val="3"/>
          <w:numId w:val="0"/>
        </w:numPr>
        <w:rPr>
          <w:rFonts w:ascii="宋体" w:eastAsia="宋体" w:hAnsi="宋体" w:cs="宋体"/>
        </w:rPr>
      </w:pPr>
      <w:bookmarkStart w:id="79" w:name="_Toc531773561"/>
      <w:bookmarkStart w:id="80" w:name="_Toc528438076"/>
      <w:r>
        <w:rPr>
          <w:rFonts w:ascii="宋体" w:eastAsia="宋体" w:hAnsi="宋体" w:cs="宋体" w:hint="eastAsia"/>
        </w:rPr>
        <w:t>7.3.7.1 进入APP</w:t>
      </w:r>
      <w:bookmarkEnd w:id="79"/>
      <w:bookmarkEnd w:id="80"/>
    </w:p>
    <w:p w:rsidR="001B57C2" w:rsidRDefault="001B57C2" w:rsidP="001B57C2">
      <w:pPr>
        <w:pStyle w:val="a7"/>
      </w:pPr>
      <w:r>
        <w:rPr>
          <w:rFonts w:ascii="宋体" w:hAnsi="宋体" w:hint="eastAsia"/>
          <w:sz w:val="24"/>
        </w:rPr>
        <w:t>打开手机桌面上的“云会议系统”APP，进入系统</w:t>
      </w:r>
      <w:r>
        <w:rPr>
          <w:rFonts w:hint="eastAsia"/>
        </w:rPr>
        <w:t>；</w:t>
      </w:r>
    </w:p>
    <w:p w:rsidR="001B57C2" w:rsidRDefault="001B57C2" w:rsidP="001B57C2">
      <w:r>
        <w:rPr>
          <w:rFonts w:hint="eastAsia"/>
          <w:noProof/>
        </w:rPr>
        <w:drawing>
          <wp:inline distT="0" distB="0" distL="114300" distR="114300">
            <wp:extent cx="718185" cy="697230"/>
            <wp:effectExtent l="0" t="0" r="5715" b="762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7" cstate="print"/>
                    <a:stretch>
                      <a:fillRect/>
                    </a:stretch>
                  </pic:blipFill>
                  <pic:spPr>
                    <a:xfrm>
                      <a:off x="0" y="0"/>
                      <a:ext cx="718185" cy="697230"/>
                    </a:xfrm>
                    <a:prstGeom prst="rect">
                      <a:avLst/>
                    </a:prstGeom>
                    <a:noFill/>
                    <a:ln w="9525">
                      <a:noFill/>
                    </a:ln>
                  </pic:spPr>
                </pic:pic>
              </a:graphicData>
            </a:graphic>
          </wp:inline>
        </w:drawing>
      </w:r>
    </w:p>
    <w:p w:rsidR="001B57C2" w:rsidRDefault="001B57C2" w:rsidP="001B57C2">
      <w:pPr>
        <w:pStyle w:val="a7"/>
        <w:rPr>
          <w:rFonts w:ascii="宋体" w:hAnsi="宋体"/>
          <w:sz w:val="24"/>
        </w:rPr>
      </w:pPr>
      <w:r>
        <w:rPr>
          <w:rFonts w:ascii="宋体" w:hAnsi="宋体" w:hint="eastAsia"/>
          <w:sz w:val="24"/>
        </w:rPr>
        <w:t>进入APP后，系统默认显示画面为登录界面；</w:t>
      </w:r>
    </w:p>
    <w:p w:rsidR="001B57C2" w:rsidRDefault="001B57C2" w:rsidP="001B57C2">
      <w:r>
        <w:rPr>
          <w:rFonts w:hint="eastAsia"/>
          <w:noProof/>
        </w:rPr>
        <w:lastRenderedPageBreak/>
        <w:drawing>
          <wp:inline distT="0" distB="0" distL="114300" distR="114300">
            <wp:extent cx="1509395" cy="2555240"/>
            <wp:effectExtent l="0" t="0" r="14605" b="1651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8" cstate="print"/>
                    <a:stretch>
                      <a:fillRect/>
                    </a:stretch>
                  </pic:blipFill>
                  <pic:spPr>
                    <a:xfrm>
                      <a:off x="0" y="0"/>
                      <a:ext cx="1509395" cy="2555240"/>
                    </a:xfrm>
                    <a:prstGeom prst="rect">
                      <a:avLst/>
                    </a:prstGeom>
                    <a:noFill/>
                    <a:ln w="9525">
                      <a:noFill/>
                    </a:ln>
                  </pic:spPr>
                </pic:pic>
              </a:graphicData>
            </a:graphic>
          </wp:inline>
        </w:drawing>
      </w:r>
    </w:p>
    <w:p w:rsidR="001B57C2" w:rsidRDefault="001B57C2" w:rsidP="001B57C2">
      <w:pPr>
        <w:pStyle w:val="a7"/>
        <w:rPr>
          <w:sz w:val="24"/>
        </w:rPr>
      </w:pPr>
      <w:r>
        <w:rPr>
          <w:rFonts w:hint="eastAsia"/>
          <w:sz w:val="24"/>
        </w:rPr>
        <w:t>点击右上角三个小点，可以进入设置界面；</w:t>
      </w:r>
    </w:p>
    <w:p w:rsidR="001B57C2" w:rsidRDefault="001B57C2" w:rsidP="001B57C2">
      <w:pPr>
        <w:spacing w:line="360" w:lineRule="auto"/>
        <w:rPr>
          <w:b/>
          <w:bCs/>
          <w:sz w:val="28"/>
          <w:szCs w:val="28"/>
        </w:rPr>
      </w:pPr>
      <w:bookmarkStart w:id="81" w:name="_Toc528438077"/>
      <w:r>
        <w:rPr>
          <w:rFonts w:hint="eastAsia"/>
          <w:b/>
          <w:bCs/>
          <w:sz w:val="28"/>
          <w:szCs w:val="28"/>
        </w:rPr>
        <w:t>设置服务器地址</w:t>
      </w:r>
      <w:bookmarkEnd w:id="81"/>
    </w:p>
    <w:p w:rsidR="001B57C2" w:rsidRDefault="001B57C2" w:rsidP="001B57C2">
      <w:pPr>
        <w:spacing w:line="360" w:lineRule="auto"/>
        <w:rPr>
          <w:sz w:val="24"/>
        </w:rPr>
      </w:pPr>
      <w:r>
        <w:rPr>
          <w:rFonts w:hint="eastAsia"/>
          <w:sz w:val="24"/>
        </w:rPr>
        <w:t>进入服务器地址设置界面以后，可以设置</w:t>
      </w:r>
      <w:proofErr w:type="gramStart"/>
      <w:r>
        <w:rPr>
          <w:rFonts w:hint="eastAsia"/>
          <w:sz w:val="24"/>
        </w:rPr>
        <w:t>服务器的址信息</w:t>
      </w:r>
      <w:proofErr w:type="gramEnd"/>
      <w:r>
        <w:rPr>
          <w:rFonts w:hint="eastAsia"/>
          <w:sz w:val="24"/>
        </w:rPr>
        <w:t>；</w:t>
      </w:r>
    </w:p>
    <w:p w:rsidR="001B57C2" w:rsidRDefault="001B57C2" w:rsidP="001B57C2">
      <w:pPr>
        <w:pStyle w:val="4"/>
        <w:numPr>
          <w:ilvl w:val="3"/>
          <w:numId w:val="0"/>
        </w:numPr>
        <w:spacing w:line="360" w:lineRule="auto"/>
        <w:rPr>
          <w:rFonts w:ascii="宋体" w:eastAsia="宋体" w:hAnsi="宋体" w:cs="宋体"/>
        </w:rPr>
      </w:pPr>
      <w:bookmarkStart w:id="82" w:name="_Toc531773562"/>
      <w:r>
        <w:rPr>
          <w:rFonts w:ascii="宋体" w:eastAsia="宋体" w:hAnsi="宋体" w:cs="宋体" w:hint="eastAsia"/>
        </w:rPr>
        <w:t>7.3.7.2 登陆</w:t>
      </w:r>
      <w:bookmarkEnd w:id="82"/>
    </w:p>
    <w:p w:rsidR="001B57C2" w:rsidRDefault="001B57C2" w:rsidP="001B57C2">
      <w:pPr>
        <w:spacing w:line="360" w:lineRule="auto"/>
        <w:rPr>
          <w:b/>
          <w:bCs/>
          <w:sz w:val="28"/>
          <w:szCs w:val="28"/>
        </w:rPr>
      </w:pPr>
      <w:bookmarkStart w:id="83" w:name="_Toc528438078"/>
      <w:r>
        <w:rPr>
          <w:rFonts w:hint="eastAsia"/>
          <w:b/>
          <w:bCs/>
          <w:sz w:val="28"/>
          <w:szCs w:val="28"/>
        </w:rPr>
        <w:t>登录</w:t>
      </w:r>
      <w:bookmarkEnd w:id="83"/>
    </w:p>
    <w:p w:rsidR="001B57C2" w:rsidRDefault="001B57C2" w:rsidP="001B57C2">
      <w:pPr>
        <w:pStyle w:val="a7"/>
        <w:rPr>
          <w:sz w:val="24"/>
        </w:rPr>
      </w:pPr>
      <w:r>
        <w:rPr>
          <w:rFonts w:hint="eastAsia"/>
          <w:sz w:val="24"/>
        </w:rPr>
        <w:t>在登录界面，可以根据系统分配的账号进行登录；</w:t>
      </w:r>
    </w:p>
    <w:p w:rsidR="001B57C2" w:rsidRDefault="001B57C2" w:rsidP="001B57C2">
      <w:r>
        <w:rPr>
          <w:rFonts w:hint="eastAsia"/>
          <w:noProof/>
        </w:rPr>
        <w:drawing>
          <wp:inline distT="0" distB="0" distL="114300" distR="114300">
            <wp:extent cx="1449705" cy="2813685"/>
            <wp:effectExtent l="0" t="0" r="17145" b="571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19" cstate="print"/>
                    <a:stretch>
                      <a:fillRect/>
                    </a:stretch>
                  </pic:blipFill>
                  <pic:spPr>
                    <a:xfrm>
                      <a:off x="0" y="0"/>
                      <a:ext cx="1449705" cy="2813685"/>
                    </a:xfrm>
                    <a:prstGeom prst="rect">
                      <a:avLst/>
                    </a:prstGeom>
                    <a:noFill/>
                    <a:ln w="9525">
                      <a:noFill/>
                    </a:ln>
                  </pic:spPr>
                </pic:pic>
              </a:graphicData>
            </a:graphic>
          </wp:inline>
        </w:drawing>
      </w:r>
    </w:p>
    <w:p w:rsidR="001B57C2" w:rsidRDefault="001B57C2" w:rsidP="001B57C2">
      <w:pPr>
        <w:spacing w:line="360" w:lineRule="auto"/>
        <w:rPr>
          <w:sz w:val="28"/>
          <w:szCs w:val="28"/>
        </w:rPr>
      </w:pPr>
      <w:bookmarkStart w:id="84" w:name="_Toc528438079"/>
      <w:r>
        <w:rPr>
          <w:rFonts w:hint="eastAsia"/>
          <w:sz w:val="28"/>
          <w:szCs w:val="28"/>
        </w:rPr>
        <w:t>主页面</w:t>
      </w:r>
      <w:bookmarkEnd w:id="84"/>
    </w:p>
    <w:p w:rsidR="001B57C2" w:rsidRDefault="001B57C2" w:rsidP="001B57C2">
      <w:pPr>
        <w:pStyle w:val="a7"/>
        <w:spacing w:line="360" w:lineRule="auto"/>
        <w:rPr>
          <w:sz w:val="24"/>
        </w:rPr>
      </w:pPr>
      <w:r>
        <w:rPr>
          <w:rFonts w:hint="eastAsia"/>
          <w:sz w:val="24"/>
        </w:rPr>
        <w:t>登录成功以后，进入系统的主页面；</w:t>
      </w:r>
    </w:p>
    <w:p w:rsidR="001B57C2" w:rsidRDefault="001B57C2" w:rsidP="001B57C2">
      <w:pPr>
        <w:pStyle w:val="4"/>
        <w:numPr>
          <w:ilvl w:val="3"/>
          <w:numId w:val="0"/>
        </w:numPr>
        <w:rPr>
          <w:rFonts w:ascii="宋体" w:eastAsia="宋体" w:hAnsi="宋体" w:cs="宋体"/>
        </w:rPr>
      </w:pPr>
      <w:bookmarkStart w:id="85" w:name="_Toc531773563"/>
      <w:r>
        <w:rPr>
          <w:rFonts w:ascii="宋体" w:eastAsia="宋体" w:hAnsi="宋体" w:cs="宋体" w:hint="eastAsia"/>
        </w:rPr>
        <w:lastRenderedPageBreak/>
        <w:t>7.3.7.3 进入系统</w:t>
      </w:r>
      <w:bookmarkEnd w:id="85"/>
    </w:p>
    <w:p w:rsidR="001B57C2" w:rsidRDefault="001B57C2" w:rsidP="001B57C2">
      <w:r>
        <w:rPr>
          <w:rFonts w:hint="eastAsia"/>
          <w:noProof/>
        </w:rPr>
        <w:drawing>
          <wp:inline distT="0" distB="0" distL="114300" distR="114300">
            <wp:extent cx="1429385" cy="2578735"/>
            <wp:effectExtent l="0" t="0" r="18415" b="1206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20" cstate="print"/>
                    <a:stretch>
                      <a:fillRect/>
                    </a:stretch>
                  </pic:blipFill>
                  <pic:spPr>
                    <a:xfrm>
                      <a:off x="0" y="0"/>
                      <a:ext cx="1429385" cy="2578735"/>
                    </a:xfrm>
                    <a:prstGeom prst="rect">
                      <a:avLst/>
                    </a:prstGeom>
                    <a:noFill/>
                    <a:ln w="9525">
                      <a:noFill/>
                    </a:ln>
                  </pic:spPr>
                </pic:pic>
              </a:graphicData>
            </a:graphic>
          </wp:inline>
        </w:drawing>
      </w:r>
    </w:p>
    <w:p w:rsidR="001B57C2" w:rsidRDefault="001B57C2" w:rsidP="001B57C2">
      <w:pPr>
        <w:pStyle w:val="a7"/>
        <w:spacing w:line="360" w:lineRule="auto"/>
        <w:rPr>
          <w:sz w:val="24"/>
        </w:rPr>
      </w:pPr>
      <w:r>
        <w:rPr>
          <w:rFonts w:hint="eastAsia"/>
          <w:sz w:val="24"/>
        </w:rPr>
        <w:t>主页面上有视频会议、直播会议相关的介绍，点击视频会议或者直播会议后，会进入到可以参加的视频会议或直播会议信息；</w:t>
      </w:r>
    </w:p>
    <w:p w:rsidR="001B57C2" w:rsidRDefault="001B57C2" w:rsidP="001B57C2">
      <w:pPr>
        <w:pStyle w:val="a7"/>
        <w:spacing w:line="360" w:lineRule="auto"/>
        <w:rPr>
          <w:sz w:val="24"/>
        </w:rPr>
      </w:pPr>
      <w:r>
        <w:rPr>
          <w:rFonts w:hint="eastAsia"/>
          <w:sz w:val="24"/>
        </w:rPr>
        <w:t>在主页面上，点击“开始创建会议”，可以选择创建视频会议、或者直播会议；</w:t>
      </w:r>
    </w:p>
    <w:p w:rsidR="001B57C2" w:rsidRDefault="001B57C2" w:rsidP="001B57C2">
      <w:pPr>
        <w:pStyle w:val="4"/>
        <w:numPr>
          <w:ilvl w:val="3"/>
          <w:numId w:val="0"/>
        </w:numPr>
        <w:rPr>
          <w:rFonts w:ascii="宋体" w:eastAsia="宋体" w:hAnsi="宋体" w:cs="宋体"/>
        </w:rPr>
      </w:pPr>
      <w:bookmarkStart w:id="86" w:name="_Toc531773564"/>
      <w:r>
        <w:rPr>
          <w:rFonts w:ascii="宋体" w:eastAsia="宋体" w:hAnsi="宋体" w:cs="宋体" w:hint="eastAsia"/>
        </w:rPr>
        <w:t>7.3.7.4 创建视频会议</w:t>
      </w:r>
      <w:bookmarkEnd w:id="86"/>
    </w:p>
    <w:p w:rsidR="001B57C2" w:rsidRDefault="001B57C2" w:rsidP="001B57C2">
      <w:pPr>
        <w:pStyle w:val="5"/>
        <w:rPr>
          <w:rFonts w:ascii="宋体" w:eastAsia="宋体" w:hAnsi="宋体" w:cs="宋体"/>
          <w:sz w:val="24"/>
          <w:szCs w:val="24"/>
        </w:rPr>
      </w:pPr>
      <w:r>
        <w:rPr>
          <w:rFonts w:ascii="宋体" w:eastAsia="宋体" w:hAnsi="宋体" w:cs="宋体" w:hint="eastAsia"/>
          <w:sz w:val="24"/>
          <w:szCs w:val="24"/>
        </w:rPr>
        <w:t>7.3.7.4.1 创建视频会议</w:t>
      </w:r>
    </w:p>
    <w:p w:rsidR="001B57C2" w:rsidRDefault="001B57C2" w:rsidP="001B57C2">
      <w:pPr>
        <w:pStyle w:val="a7"/>
        <w:rPr>
          <w:sz w:val="28"/>
          <w:szCs w:val="28"/>
        </w:rPr>
      </w:pPr>
      <w:r>
        <w:rPr>
          <w:rFonts w:hint="eastAsia"/>
          <w:sz w:val="24"/>
        </w:rPr>
        <w:t>在主页面上，选择创建视频会议后，会进入视频会议创建页面</w:t>
      </w:r>
      <w:r>
        <w:rPr>
          <w:rFonts w:hint="eastAsia"/>
          <w:sz w:val="28"/>
          <w:szCs w:val="28"/>
        </w:rPr>
        <w:t>；</w:t>
      </w:r>
    </w:p>
    <w:p w:rsidR="001B57C2" w:rsidRDefault="001B57C2" w:rsidP="001B57C2">
      <w:pPr>
        <w:pStyle w:val="a7"/>
        <w:ind w:left="420" w:hanging="420"/>
      </w:pPr>
      <w:r>
        <w:rPr>
          <w:rFonts w:hint="eastAsia"/>
          <w:noProof/>
        </w:rPr>
        <w:drawing>
          <wp:inline distT="0" distB="0" distL="114300" distR="114300">
            <wp:extent cx="1181735" cy="2129155"/>
            <wp:effectExtent l="0" t="0" r="18415" b="4445"/>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21" cstate="print"/>
                    <a:stretch>
                      <a:fillRect/>
                    </a:stretch>
                  </pic:blipFill>
                  <pic:spPr>
                    <a:xfrm>
                      <a:off x="0" y="0"/>
                      <a:ext cx="1181735" cy="2129155"/>
                    </a:xfrm>
                    <a:prstGeom prst="rect">
                      <a:avLst/>
                    </a:prstGeom>
                    <a:noFill/>
                    <a:ln w="9525">
                      <a:noFill/>
                    </a:ln>
                  </pic:spPr>
                </pic:pic>
              </a:graphicData>
            </a:graphic>
          </wp:inline>
        </w:drawing>
      </w:r>
      <w:r>
        <w:rPr>
          <w:rFonts w:hint="eastAsia"/>
          <w:noProof/>
        </w:rPr>
        <w:drawing>
          <wp:inline distT="0" distB="0" distL="114300" distR="114300">
            <wp:extent cx="1190625" cy="2131060"/>
            <wp:effectExtent l="0" t="0" r="9525" b="254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22" cstate="print"/>
                    <a:stretch>
                      <a:fillRect/>
                    </a:stretch>
                  </pic:blipFill>
                  <pic:spPr>
                    <a:xfrm>
                      <a:off x="0" y="0"/>
                      <a:ext cx="1190625" cy="2131060"/>
                    </a:xfrm>
                    <a:prstGeom prst="rect">
                      <a:avLst/>
                    </a:prstGeom>
                    <a:noFill/>
                    <a:ln w="9525">
                      <a:noFill/>
                    </a:ln>
                  </pic:spPr>
                </pic:pic>
              </a:graphicData>
            </a:graphic>
          </wp:inline>
        </w:drawing>
      </w:r>
    </w:p>
    <w:p w:rsidR="001B57C2" w:rsidRDefault="001B57C2" w:rsidP="001B57C2"/>
    <w:p w:rsidR="001B57C2" w:rsidRDefault="001B57C2" w:rsidP="001B57C2">
      <w:pPr>
        <w:pStyle w:val="5"/>
        <w:rPr>
          <w:rFonts w:ascii="宋体" w:eastAsia="宋体" w:hAnsi="宋体" w:cs="宋体"/>
          <w:sz w:val="24"/>
          <w:szCs w:val="24"/>
        </w:rPr>
      </w:pPr>
      <w:r>
        <w:rPr>
          <w:rFonts w:ascii="宋体" w:eastAsia="宋体" w:hAnsi="宋体" w:cs="宋体" w:hint="eastAsia"/>
          <w:sz w:val="24"/>
          <w:szCs w:val="24"/>
        </w:rPr>
        <w:t>7.3.7.4.2 创建直播会议</w:t>
      </w:r>
    </w:p>
    <w:p w:rsidR="001B57C2" w:rsidRDefault="001B57C2" w:rsidP="001B57C2">
      <w:pPr>
        <w:pStyle w:val="a7"/>
        <w:rPr>
          <w:sz w:val="24"/>
        </w:rPr>
      </w:pPr>
      <w:r>
        <w:rPr>
          <w:rFonts w:hint="eastAsia"/>
          <w:sz w:val="24"/>
        </w:rPr>
        <w:t>在主页面上，选择创建直播会议后，会进入视频会议创建页面；</w:t>
      </w:r>
    </w:p>
    <w:p w:rsidR="001B57C2" w:rsidRDefault="001B57C2" w:rsidP="001B57C2">
      <w:pPr>
        <w:pStyle w:val="10"/>
      </w:pPr>
      <w:r>
        <w:rPr>
          <w:rFonts w:hint="eastAsia"/>
          <w:noProof/>
        </w:rPr>
        <w:lastRenderedPageBreak/>
        <w:drawing>
          <wp:anchor distT="0" distB="0" distL="114300" distR="114300" simplePos="0" relativeHeight="251664384" behindDoc="0" locked="0" layoutInCell="1" allowOverlap="1">
            <wp:simplePos x="0" y="0"/>
            <wp:positionH relativeFrom="column">
              <wp:posOffset>38100</wp:posOffset>
            </wp:positionH>
            <wp:positionV relativeFrom="paragraph">
              <wp:posOffset>137160</wp:posOffset>
            </wp:positionV>
            <wp:extent cx="1577975" cy="2849880"/>
            <wp:effectExtent l="0" t="0" r="3175" b="7620"/>
            <wp:wrapTopAndBottom/>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3" cstate="print"/>
                    <a:stretch>
                      <a:fillRect/>
                    </a:stretch>
                  </pic:blipFill>
                  <pic:spPr>
                    <a:xfrm>
                      <a:off x="0" y="0"/>
                      <a:ext cx="1577975" cy="2849880"/>
                    </a:xfrm>
                    <a:prstGeom prst="rect">
                      <a:avLst/>
                    </a:prstGeom>
                    <a:noFill/>
                    <a:ln w="9525">
                      <a:noFill/>
                    </a:ln>
                  </pic:spPr>
                </pic:pic>
              </a:graphicData>
            </a:graphic>
          </wp:anchor>
        </w:drawing>
      </w:r>
    </w:p>
    <w:p w:rsidR="001B57C2" w:rsidRDefault="001B57C2" w:rsidP="001B57C2">
      <w:pPr>
        <w:pStyle w:val="4"/>
        <w:numPr>
          <w:ilvl w:val="3"/>
          <w:numId w:val="0"/>
        </w:numPr>
        <w:rPr>
          <w:rFonts w:ascii="宋体" w:eastAsia="宋体" w:hAnsi="宋体" w:cs="宋体"/>
        </w:rPr>
      </w:pPr>
      <w:bookmarkStart w:id="87" w:name="_Toc531773565"/>
      <w:r>
        <w:rPr>
          <w:rFonts w:ascii="宋体" w:eastAsia="宋体" w:hAnsi="宋体" w:cs="宋体" w:hint="eastAsia"/>
        </w:rPr>
        <w:t>7.3.7.5 参加会议</w:t>
      </w:r>
      <w:bookmarkEnd w:id="87"/>
    </w:p>
    <w:p w:rsidR="001B57C2" w:rsidRDefault="001B57C2" w:rsidP="001B57C2">
      <w:pPr>
        <w:pStyle w:val="a7"/>
        <w:spacing w:line="360" w:lineRule="auto"/>
        <w:rPr>
          <w:rFonts w:ascii="宋体" w:hAnsi="宋体"/>
          <w:sz w:val="24"/>
        </w:rPr>
      </w:pPr>
      <w:r>
        <w:rPr>
          <w:rFonts w:ascii="宋体" w:hAnsi="宋体" w:hint="eastAsia"/>
          <w:sz w:val="24"/>
        </w:rPr>
        <w:t>在视频会议列表页面，参会人可以</w:t>
      </w:r>
      <w:proofErr w:type="gramStart"/>
      <w:r>
        <w:rPr>
          <w:rFonts w:ascii="宋体" w:hAnsi="宋体" w:hint="eastAsia"/>
          <w:sz w:val="24"/>
        </w:rPr>
        <w:t>点击某</w:t>
      </w:r>
      <w:proofErr w:type="gramEnd"/>
      <w:r>
        <w:rPr>
          <w:rFonts w:ascii="宋体" w:hAnsi="宋体" w:hint="eastAsia"/>
          <w:sz w:val="24"/>
        </w:rPr>
        <w:t>一直播会议，选择“参加”操作，进入直播页面；</w:t>
      </w:r>
    </w:p>
    <w:p w:rsidR="001B57C2" w:rsidRDefault="001B57C2" w:rsidP="001B57C2">
      <w:pPr>
        <w:pStyle w:val="a7"/>
        <w:spacing w:line="360" w:lineRule="auto"/>
      </w:pPr>
      <w:r>
        <w:rPr>
          <w:rFonts w:ascii="宋体" w:hAnsi="宋体" w:hint="eastAsia"/>
          <w:sz w:val="24"/>
        </w:rPr>
        <w:t>进入会议室后，会根据会议室规格的不同显示不同的会议界面，系统目前支持4人会议室、6人会议室、9人会议室、12人会议室，最</w:t>
      </w:r>
      <w:proofErr w:type="gramStart"/>
      <w:r>
        <w:rPr>
          <w:rFonts w:ascii="宋体" w:hAnsi="宋体" w:hint="eastAsia"/>
          <w:sz w:val="24"/>
        </w:rPr>
        <w:t>上边为</w:t>
      </w:r>
      <w:proofErr w:type="gramEnd"/>
      <w:r>
        <w:rPr>
          <w:rFonts w:ascii="宋体" w:hAnsi="宋体" w:hint="eastAsia"/>
          <w:sz w:val="24"/>
        </w:rPr>
        <w:t>主持人的电脑桌面，如下图：</w:t>
      </w:r>
    </w:p>
    <w:p w:rsidR="001B57C2" w:rsidRDefault="001B57C2" w:rsidP="001B57C2">
      <w:pPr>
        <w:pStyle w:val="a7"/>
        <w:ind w:left="420" w:hanging="420"/>
      </w:pPr>
      <w:r>
        <w:rPr>
          <w:rFonts w:hint="eastAsia"/>
          <w:noProof/>
        </w:rPr>
        <w:drawing>
          <wp:inline distT="0" distB="0" distL="114300" distR="114300">
            <wp:extent cx="1296035" cy="2316480"/>
            <wp:effectExtent l="0" t="0" r="18415" b="762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4" cstate="print"/>
                    <a:stretch>
                      <a:fillRect/>
                    </a:stretch>
                  </pic:blipFill>
                  <pic:spPr>
                    <a:xfrm>
                      <a:off x="0" y="0"/>
                      <a:ext cx="1296035" cy="2316480"/>
                    </a:xfrm>
                    <a:prstGeom prst="rect">
                      <a:avLst/>
                    </a:prstGeom>
                    <a:noFill/>
                    <a:ln w="9525">
                      <a:noFill/>
                    </a:ln>
                  </pic:spPr>
                </pic:pic>
              </a:graphicData>
            </a:graphic>
          </wp:inline>
        </w:drawing>
      </w:r>
      <w:r>
        <w:rPr>
          <w:rFonts w:hint="eastAsia"/>
          <w:noProof/>
        </w:rPr>
        <w:drawing>
          <wp:inline distT="0" distB="0" distL="114300" distR="114300">
            <wp:extent cx="1285240" cy="2313940"/>
            <wp:effectExtent l="0" t="0" r="10160" b="1016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5" cstate="print"/>
                    <a:stretch>
                      <a:fillRect/>
                    </a:stretch>
                  </pic:blipFill>
                  <pic:spPr>
                    <a:xfrm>
                      <a:off x="0" y="0"/>
                      <a:ext cx="1285240" cy="2313940"/>
                    </a:xfrm>
                    <a:prstGeom prst="rect">
                      <a:avLst/>
                    </a:prstGeom>
                    <a:noFill/>
                    <a:ln w="9525">
                      <a:noFill/>
                    </a:ln>
                  </pic:spPr>
                </pic:pic>
              </a:graphicData>
            </a:graphic>
          </wp:inline>
        </w:drawing>
      </w:r>
    </w:p>
    <w:p w:rsidR="001B57C2" w:rsidRDefault="001B57C2" w:rsidP="001B57C2">
      <w:pPr>
        <w:pStyle w:val="a7"/>
        <w:ind w:left="420" w:hanging="420"/>
      </w:pPr>
      <w:r>
        <w:rPr>
          <w:rFonts w:hint="eastAsia"/>
          <w:noProof/>
        </w:rPr>
        <w:lastRenderedPageBreak/>
        <w:drawing>
          <wp:inline distT="0" distB="0" distL="114300" distR="114300">
            <wp:extent cx="1297940" cy="2335530"/>
            <wp:effectExtent l="0" t="0" r="16510" b="762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26" cstate="print"/>
                    <a:stretch>
                      <a:fillRect/>
                    </a:stretch>
                  </pic:blipFill>
                  <pic:spPr>
                    <a:xfrm>
                      <a:off x="0" y="0"/>
                      <a:ext cx="1297940" cy="2335530"/>
                    </a:xfrm>
                    <a:prstGeom prst="rect">
                      <a:avLst/>
                    </a:prstGeom>
                    <a:noFill/>
                    <a:ln w="9525">
                      <a:noFill/>
                    </a:ln>
                  </pic:spPr>
                </pic:pic>
              </a:graphicData>
            </a:graphic>
          </wp:inline>
        </w:drawing>
      </w:r>
      <w:r>
        <w:rPr>
          <w:rFonts w:hint="eastAsia"/>
          <w:noProof/>
        </w:rPr>
        <w:drawing>
          <wp:inline distT="0" distB="0" distL="114300" distR="114300">
            <wp:extent cx="1300480" cy="2336800"/>
            <wp:effectExtent l="0" t="0" r="13970" b="635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7" cstate="print"/>
                    <a:stretch>
                      <a:fillRect/>
                    </a:stretch>
                  </pic:blipFill>
                  <pic:spPr>
                    <a:xfrm>
                      <a:off x="0" y="0"/>
                      <a:ext cx="1300480" cy="2336800"/>
                    </a:xfrm>
                    <a:prstGeom prst="rect">
                      <a:avLst/>
                    </a:prstGeom>
                    <a:noFill/>
                    <a:ln w="9525">
                      <a:noFill/>
                    </a:ln>
                  </pic:spPr>
                </pic:pic>
              </a:graphicData>
            </a:graphic>
          </wp:inline>
        </w:drawing>
      </w:r>
    </w:p>
    <w:p w:rsidR="001B57C2" w:rsidRDefault="001B57C2" w:rsidP="001B57C2">
      <w:pPr>
        <w:pStyle w:val="a7"/>
        <w:spacing w:line="360" w:lineRule="auto"/>
        <w:rPr>
          <w:sz w:val="24"/>
        </w:rPr>
      </w:pPr>
      <w:r>
        <w:rPr>
          <w:rFonts w:hint="eastAsia"/>
          <w:sz w:val="24"/>
        </w:rPr>
        <w:t>在会议室底部，点击“参会人”选项卡，可以查看参加该会议的相关人员；</w:t>
      </w:r>
    </w:p>
    <w:p w:rsidR="001B57C2" w:rsidRDefault="001B57C2" w:rsidP="001B57C2">
      <w:pPr>
        <w:pStyle w:val="10"/>
      </w:pPr>
      <w:r>
        <w:rPr>
          <w:rFonts w:hint="eastAsia"/>
          <w:noProof/>
        </w:rPr>
        <w:drawing>
          <wp:anchor distT="0" distB="0" distL="114300" distR="114300" simplePos="0" relativeHeight="251665408" behindDoc="0" locked="0" layoutInCell="1" allowOverlap="1">
            <wp:simplePos x="0" y="0"/>
            <wp:positionH relativeFrom="column">
              <wp:posOffset>200025</wp:posOffset>
            </wp:positionH>
            <wp:positionV relativeFrom="paragraph">
              <wp:posOffset>121920</wp:posOffset>
            </wp:positionV>
            <wp:extent cx="1386840" cy="2494280"/>
            <wp:effectExtent l="0" t="0" r="3810" b="1270"/>
            <wp:wrapTopAndBottom/>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28" cstate="print"/>
                    <a:stretch>
                      <a:fillRect/>
                    </a:stretch>
                  </pic:blipFill>
                  <pic:spPr>
                    <a:xfrm>
                      <a:off x="0" y="0"/>
                      <a:ext cx="1386840" cy="2494280"/>
                    </a:xfrm>
                    <a:prstGeom prst="rect">
                      <a:avLst/>
                    </a:prstGeom>
                    <a:noFill/>
                    <a:ln w="9525">
                      <a:noFill/>
                    </a:ln>
                  </pic:spPr>
                </pic:pic>
              </a:graphicData>
            </a:graphic>
          </wp:anchor>
        </w:drawing>
      </w:r>
    </w:p>
    <w:p w:rsidR="001B57C2" w:rsidRDefault="001B57C2" w:rsidP="001B57C2">
      <w:pPr>
        <w:pStyle w:val="4"/>
        <w:numPr>
          <w:ilvl w:val="3"/>
          <w:numId w:val="0"/>
        </w:numPr>
        <w:rPr>
          <w:rFonts w:ascii="宋体" w:eastAsia="宋体" w:hAnsi="宋体" w:cs="宋体"/>
        </w:rPr>
      </w:pPr>
      <w:bookmarkStart w:id="88" w:name="_Toc531773566"/>
      <w:r>
        <w:rPr>
          <w:rFonts w:ascii="宋体" w:eastAsia="宋体" w:hAnsi="宋体" w:cs="宋体" w:hint="eastAsia"/>
        </w:rPr>
        <w:t>7.3.7.6会议控制</w:t>
      </w:r>
      <w:bookmarkEnd w:id="88"/>
    </w:p>
    <w:p w:rsidR="001B57C2" w:rsidRDefault="001B57C2" w:rsidP="001B57C2">
      <w:pPr>
        <w:pStyle w:val="a7"/>
        <w:spacing w:line="360" w:lineRule="auto"/>
        <w:rPr>
          <w:sz w:val="24"/>
        </w:rPr>
      </w:pPr>
      <w:r>
        <w:rPr>
          <w:rFonts w:hint="eastAsia"/>
          <w:sz w:val="24"/>
        </w:rPr>
        <w:t>在会议室底部，点击“个人设置”选项卡，可以设置个人的相关配置：音频开关、视频开关、扬声器开关、切换前后摄像头；</w:t>
      </w:r>
    </w:p>
    <w:p w:rsidR="001B57C2" w:rsidRDefault="001B57C2" w:rsidP="001B57C2">
      <w:pPr>
        <w:pStyle w:val="a7"/>
        <w:ind w:left="420" w:hanging="420"/>
      </w:pPr>
      <w:r>
        <w:rPr>
          <w:rFonts w:hint="eastAsia"/>
          <w:noProof/>
        </w:rPr>
        <w:lastRenderedPageBreak/>
        <w:drawing>
          <wp:inline distT="0" distB="0" distL="114300" distR="114300">
            <wp:extent cx="1481455" cy="2677160"/>
            <wp:effectExtent l="0" t="0" r="4445" b="889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29" cstate="print"/>
                    <a:stretch>
                      <a:fillRect/>
                    </a:stretch>
                  </pic:blipFill>
                  <pic:spPr>
                    <a:xfrm>
                      <a:off x="0" y="0"/>
                      <a:ext cx="1481455" cy="2677160"/>
                    </a:xfrm>
                    <a:prstGeom prst="rect">
                      <a:avLst/>
                    </a:prstGeom>
                    <a:noFill/>
                    <a:ln w="9525">
                      <a:noFill/>
                    </a:ln>
                  </pic:spPr>
                </pic:pic>
              </a:graphicData>
            </a:graphic>
          </wp:inline>
        </w:drawing>
      </w:r>
    </w:p>
    <w:p w:rsidR="001B57C2" w:rsidRDefault="001B57C2" w:rsidP="001B57C2">
      <w:pPr>
        <w:pStyle w:val="10"/>
        <w:spacing w:line="360" w:lineRule="auto"/>
      </w:pPr>
      <w:r>
        <w:rPr>
          <w:rFonts w:hint="eastAsia"/>
        </w:rPr>
        <w:t>在会议室底部，点击“退出会议”选项卡，可以退出会议室；</w:t>
      </w:r>
    </w:p>
    <w:p w:rsidR="001B57C2" w:rsidRDefault="001B57C2" w:rsidP="001B57C2">
      <w:pPr>
        <w:pStyle w:val="4"/>
        <w:numPr>
          <w:ilvl w:val="3"/>
          <w:numId w:val="0"/>
        </w:numPr>
        <w:rPr>
          <w:rFonts w:ascii="宋体" w:eastAsia="宋体" w:hAnsi="宋体" w:cs="宋体"/>
        </w:rPr>
      </w:pPr>
      <w:bookmarkStart w:id="89" w:name="_Toc531773567"/>
      <w:r>
        <w:rPr>
          <w:rFonts w:ascii="宋体" w:eastAsia="宋体" w:hAnsi="宋体" w:cs="宋体" w:hint="eastAsia"/>
        </w:rPr>
        <w:t>7.3.7.7</w:t>
      </w:r>
      <w:bookmarkStart w:id="90" w:name="_Toc528438086"/>
      <w:r>
        <w:rPr>
          <w:rFonts w:ascii="宋体" w:eastAsia="宋体" w:hAnsi="宋体" w:cs="宋体" w:hint="eastAsia"/>
        </w:rPr>
        <w:t>主持直播会议</w:t>
      </w:r>
      <w:bookmarkEnd w:id="89"/>
      <w:bookmarkEnd w:id="90"/>
    </w:p>
    <w:p w:rsidR="001B57C2" w:rsidRDefault="001B57C2" w:rsidP="001B57C2">
      <w:pPr>
        <w:pStyle w:val="a7"/>
        <w:spacing w:line="360" w:lineRule="auto"/>
        <w:rPr>
          <w:sz w:val="24"/>
        </w:rPr>
      </w:pPr>
      <w:r>
        <w:rPr>
          <w:rFonts w:hint="eastAsia"/>
          <w:sz w:val="24"/>
        </w:rPr>
        <w:t>在直播会议列表页面，主持人可以</w:t>
      </w:r>
      <w:proofErr w:type="gramStart"/>
      <w:r>
        <w:rPr>
          <w:rFonts w:hint="eastAsia"/>
          <w:sz w:val="24"/>
        </w:rPr>
        <w:t>点击某</w:t>
      </w:r>
      <w:proofErr w:type="gramEnd"/>
      <w:r>
        <w:rPr>
          <w:rFonts w:hint="eastAsia"/>
          <w:sz w:val="24"/>
        </w:rPr>
        <w:t>一直播会议，选择“主持会议”操作，进入直播页面，如下图；</w:t>
      </w:r>
    </w:p>
    <w:p w:rsidR="001B57C2" w:rsidRDefault="001B57C2" w:rsidP="001B57C2"/>
    <w:p w:rsidR="001B57C2" w:rsidRDefault="001B57C2" w:rsidP="001B57C2">
      <w:pPr>
        <w:pStyle w:val="a7"/>
        <w:ind w:left="420" w:hanging="420"/>
      </w:pPr>
      <w:r>
        <w:rPr>
          <w:rFonts w:hint="eastAsia"/>
          <w:noProof/>
        </w:rPr>
        <w:drawing>
          <wp:inline distT="0" distB="0" distL="114300" distR="114300">
            <wp:extent cx="2164080" cy="3833495"/>
            <wp:effectExtent l="0" t="0" r="7620" b="1460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30" cstate="print"/>
                    <a:stretch>
                      <a:fillRect/>
                    </a:stretch>
                  </pic:blipFill>
                  <pic:spPr>
                    <a:xfrm>
                      <a:off x="0" y="0"/>
                      <a:ext cx="2164080" cy="3833495"/>
                    </a:xfrm>
                    <a:prstGeom prst="rect">
                      <a:avLst/>
                    </a:prstGeom>
                    <a:noFill/>
                    <a:ln w="9525">
                      <a:noFill/>
                    </a:ln>
                  </pic:spPr>
                </pic:pic>
              </a:graphicData>
            </a:graphic>
          </wp:inline>
        </w:drawing>
      </w:r>
    </w:p>
    <w:p w:rsidR="001B57C2" w:rsidRDefault="001B57C2" w:rsidP="001B57C2">
      <w:pPr>
        <w:pStyle w:val="a7"/>
        <w:spacing w:line="360" w:lineRule="auto"/>
        <w:rPr>
          <w:rFonts w:ascii="宋体" w:hAnsi="宋体"/>
          <w:sz w:val="24"/>
        </w:rPr>
      </w:pPr>
      <w:r>
        <w:rPr>
          <w:rFonts w:ascii="宋体" w:hAnsi="宋体" w:hint="eastAsia"/>
          <w:sz w:val="24"/>
        </w:rPr>
        <w:t>直播页面上部有三个操作，第一个为“退出直播”，点击可以返回主页面；第二</w:t>
      </w:r>
      <w:r>
        <w:rPr>
          <w:rFonts w:ascii="宋体" w:hAnsi="宋体" w:hint="eastAsia"/>
          <w:sz w:val="24"/>
        </w:rPr>
        <w:lastRenderedPageBreak/>
        <w:t>个为“美颜”设置，可以设置画面的美颜效果；第三个为“切换前后摄像头”操作，可以切换前后摄像头；</w:t>
      </w:r>
    </w:p>
    <w:p w:rsidR="001B57C2" w:rsidRDefault="001B57C2" w:rsidP="001B57C2">
      <w:pPr>
        <w:pStyle w:val="a7"/>
        <w:spacing w:line="360" w:lineRule="auto"/>
        <w:rPr>
          <w:rFonts w:ascii="宋体" w:hAnsi="宋体"/>
          <w:sz w:val="24"/>
        </w:rPr>
      </w:pPr>
      <w:r>
        <w:rPr>
          <w:rFonts w:ascii="宋体" w:hAnsi="宋体" w:hint="eastAsia"/>
          <w:sz w:val="24"/>
        </w:rPr>
        <w:t>直播中部有白色的小字，显示当前的直播状态；</w:t>
      </w:r>
    </w:p>
    <w:p w:rsidR="001B57C2" w:rsidRDefault="001B57C2" w:rsidP="001B57C2">
      <w:pPr>
        <w:pStyle w:val="a7"/>
        <w:spacing w:line="360" w:lineRule="auto"/>
        <w:rPr>
          <w:rFonts w:ascii="宋体" w:hAnsi="宋体"/>
          <w:sz w:val="24"/>
        </w:rPr>
      </w:pPr>
      <w:r>
        <w:rPr>
          <w:rFonts w:ascii="宋体" w:hAnsi="宋体" w:hint="eastAsia"/>
          <w:sz w:val="24"/>
        </w:rPr>
        <w:t>直播页面底部有四个操作，第一个为“开始/停止预览”，可以控制手机上个人画面的显示；第二个是“开始/停止推流”，可以控制是否开始向大家推送直播画面；第三个是“暂停”，可以控制暂停直播画面；第四个是“重新推流”，可以在直播异常的情况下，重新推送直播画面；</w:t>
      </w:r>
    </w:p>
    <w:p w:rsidR="001B57C2" w:rsidRDefault="001B57C2" w:rsidP="001B57C2">
      <w:pPr>
        <w:pStyle w:val="a7"/>
        <w:ind w:left="420" w:hanging="420"/>
      </w:pPr>
    </w:p>
    <w:p w:rsidR="001B57C2" w:rsidRDefault="001B57C2" w:rsidP="001B57C2">
      <w:pPr>
        <w:pStyle w:val="4"/>
        <w:numPr>
          <w:ilvl w:val="3"/>
          <w:numId w:val="0"/>
        </w:numPr>
        <w:rPr>
          <w:rFonts w:ascii="宋体" w:eastAsia="宋体" w:hAnsi="宋体" w:cs="宋体"/>
        </w:rPr>
      </w:pPr>
      <w:bookmarkStart w:id="91" w:name="_Toc531773568"/>
      <w:bookmarkStart w:id="92" w:name="_Toc528438087"/>
      <w:r>
        <w:rPr>
          <w:rFonts w:ascii="宋体" w:eastAsia="宋体" w:hAnsi="宋体" w:cs="宋体" w:hint="eastAsia"/>
        </w:rPr>
        <w:t>7.3.7.8 参加直播会议</w:t>
      </w:r>
      <w:bookmarkEnd w:id="91"/>
      <w:bookmarkEnd w:id="92"/>
    </w:p>
    <w:p w:rsidR="001B57C2" w:rsidRDefault="001B57C2" w:rsidP="001B57C2">
      <w:pPr>
        <w:pStyle w:val="a7"/>
        <w:spacing w:line="360" w:lineRule="auto"/>
        <w:rPr>
          <w:sz w:val="24"/>
        </w:rPr>
      </w:pPr>
      <w:r>
        <w:rPr>
          <w:rFonts w:hint="eastAsia"/>
          <w:sz w:val="24"/>
        </w:rPr>
        <w:t>在直播会议列表页面，参会人可以</w:t>
      </w:r>
      <w:proofErr w:type="gramStart"/>
      <w:r>
        <w:rPr>
          <w:rFonts w:hint="eastAsia"/>
          <w:sz w:val="24"/>
        </w:rPr>
        <w:t>点击某</w:t>
      </w:r>
      <w:proofErr w:type="gramEnd"/>
      <w:r>
        <w:rPr>
          <w:rFonts w:hint="eastAsia"/>
          <w:sz w:val="24"/>
        </w:rPr>
        <w:t>一直播会议，选择“参加”操作，进入听取直播页面；</w:t>
      </w:r>
    </w:p>
    <w:p w:rsidR="001B57C2" w:rsidRDefault="001B57C2" w:rsidP="001B57C2">
      <w:pPr>
        <w:pStyle w:val="a7"/>
        <w:spacing w:line="360" w:lineRule="auto"/>
        <w:rPr>
          <w:sz w:val="24"/>
        </w:rPr>
      </w:pPr>
      <w:r>
        <w:rPr>
          <w:rFonts w:hint="eastAsia"/>
          <w:sz w:val="24"/>
        </w:rPr>
        <w:t>当主持人还未开始直播时，会弹出“检查主讲人是否已经开始直播”的提示；当主持人开始直播后，会显示主持人的直播画面，如下图；</w:t>
      </w:r>
    </w:p>
    <w:p w:rsidR="001B57C2" w:rsidRDefault="001B57C2" w:rsidP="001B57C2">
      <w:r>
        <w:rPr>
          <w:rFonts w:hint="eastAsia"/>
          <w:noProof/>
        </w:rPr>
        <w:drawing>
          <wp:inline distT="0" distB="0" distL="114300" distR="114300">
            <wp:extent cx="1629410" cy="2901315"/>
            <wp:effectExtent l="0" t="0" r="8890" b="1333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31" cstate="print"/>
                    <a:stretch>
                      <a:fillRect/>
                    </a:stretch>
                  </pic:blipFill>
                  <pic:spPr>
                    <a:xfrm>
                      <a:off x="0" y="0"/>
                      <a:ext cx="1629410" cy="2901315"/>
                    </a:xfrm>
                    <a:prstGeom prst="rect">
                      <a:avLst/>
                    </a:prstGeom>
                    <a:noFill/>
                    <a:ln w="9525">
                      <a:noFill/>
                    </a:ln>
                  </pic:spPr>
                </pic:pic>
              </a:graphicData>
            </a:graphic>
          </wp:inline>
        </w:drawing>
      </w:r>
      <w:r>
        <w:rPr>
          <w:rFonts w:hint="eastAsia"/>
          <w:noProof/>
        </w:rPr>
        <w:drawing>
          <wp:inline distT="0" distB="0" distL="114300" distR="114300">
            <wp:extent cx="1603375" cy="2904490"/>
            <wp:effectExtent l="0" t="0" r="15875" b="1016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32" cstate="print"/>
                    <a:stretch>
                      <a:fillRect/>
                    </a:stretch>
                  </pic:blipFill>
                  <pic:spPr>
                    <a:xfrm>
                      <a:off x="0" y="0"/>
                      <a:ext cx="1603375" cy="2904490"/>
                    </a:xfrm>
                    <a:prstGeom prst="rect">
                      <a:avLst/>
                    </a:prstGeom>
                    <a:noFill/>
                    <a:ln w="9525">
                      <a:noFill/>
                    </a:ln>
                  </pic:spPr>
                </pic:pic>
              </a:graphicData>
            </a:graphic>
          </wp:inline>
        </w:drawing>
      </w:r>
    </w:p>
    <w:p w:rsidR="001B57C2" w:rsidRDefault="001B57C2" w:rsidP="001B57C2">
      <w:pPr>
        <w:pStyle w:val="4"/>
        <w:numPr>
          <w:ilvl w:val="3"/>
          <w:numId w:val="0"/>
        </w:numPr>
        <w:rPr>
          <w:rFonts w:ascii="宋体" w:eastAsia="宋体" w:hAnsi="宋体" w:cs="宋体"/>
        </w:rPr>
      </w:pPr>
      <w:bookmarkStart w:id="93" w:name="_Toc528438088"/>
      <w:r>
        <w:rPr>
          <w:rFonts w:ascii="宋体" w:eastAsia="宋体" w:hAnsi="宋体" w:cs="宋体" w:hint="eastAsia"/>
        </w:rPr>
        <w:t>7.3.7.9 解散直播会议</w:t>
      </w:r>
      <w:bookmarkEnd w:id="93"/>
    </w:p>
    <w:p w:rsidR="001B57C2" w:rsidRDefault="001B57C2" w:rsidP="001B57C2">
      <w:pPr>
        <w:pStyle w:val="a7"/>
        <w:spacing w:line="360" w:lineRule="auto"/>
        <w:rPr>
          <w:sz w:val="24"/>
        </w:rPr>
      </w:pPr>
      <w:r>
        <w:rPr>
          <w:rFonts w:hint="eastAsia"/>
          <w:sz w:val="24"/>
        </w:rPr>
        <w:t>在直播会议列表页面，主持人可以</w:t>
      </w:r>
      <w:proofErr w:type="gramStart"/>
      <w:r>
        <w:rPr>
          <w:rFonts w:hint="eastAsia"/>
          <w:sz w:val="24"/>
        </w:rPr>
        <w:t>点击某</w:t>
      </w:r>
      <w:proofErr w:type="gramEnd"/>
      <w:r>
        <w:rPr>
          <w:rFonts w:hint="eastAsia"/>
          <w:sz w:val="24"/>
        </w:rPr>
        <w:t>一直播会议，选择“解散”操作，可以解散会议，会议解散后，直播会议列表中将不再出现该会议；</w:t>
      </w:r>
    </w:p>
    <w:p w:rsidR="001B57C2" w:rsidRDefault="001B57C2" w:rsidP="001B57C2">
      <w:pPr>
        <w:pStyle w:val="3"/>
        <w:numPr>
          <w:ilvl w:val="1"/>
          <w:numId w:val="0"/>
        </w:numPr>
        <w:spacing w:after="120"/>
        <w:ind w:left="-4"/>
        <w:jc w:val="left"/>
        <w:rPr>
          <w:sz w:val="30"/>
          <w:szCs w:val="30"/>
        </w:rPr>
      </w:pPr>
      <w:bookmarkStart w:id="94" w:name="_Toc531773569"/>
      <w:bookmarkStart w:id="95" w:name="_Toc531796156"/>
      <w:r>
        <w:rPr>
          <w:rFonts w:hint="eastAsia"/>
          <w:sz w:val="30"/>
          <w:szCs w:val="30"/>
          <w:lang w:val="en-US"/>
        </w:rPr>
        <w:lastRenderedPageBreak/>
        <w:t>7.3</w:t>
      </w:r>
      <w:r>
        <w:rPr>
          <w:rFonts w:hint="eastAsia"/>
          <w:sz w:val="30"/>
          <w:szCs w:val="30"/>
        </w:rPr>
        <w:t xml:space="preserve">.8 </w:t>
      </w:r>
      <w:bookmarkStart w:id="96" w:name="_Toc6166"/>
      <w:r>
        <w:rPr>
          <w:rFonts w:hint="eastAsia"/>
          <w:sz w:val="30"/>
          <w:szCs w:val="30"/>
        </w:rPr>
        <w:t>数据字典管理</w:t>
      </w:r>
      <w:bookmarkEnd w:id="78"/>
      <w:bookmarkEnd w:id="94"/>
      <w:bookmarkEnd w:id="95"/>
      <w:bookmarkEnd w:id="96"/>
    </w:p>
    <w:p w:rsidR="001B57C2" w:rsidRDefault="001B57C2" w:rsidP="001B57C2">
      <w:pPr>
        <w:spacing w:line="480" w:lineRule="auto"/>
        <w:rPr>
          <w:rFonts w:ascii="宋体" w:hAnsi="宋体" w:cs="宋体"/>
          <w:color w:val="000000"/>
          <w:sz w:val="24"/>
        </w:rPr>
      </w:pPr>
      <w:r>
        <w:rPr>
          <w:rFonts w:ascii="宋体" w:hAnsi="宋体" w:cs="宋体" w:hint="eastAsia"/>
          <w:bCs/>
          <w:color w:val="000000"/>
          <w:sz w:val="24"/>
        </w:rPr>
        <w:t>（1）</w:t>
      </w:r>
      <w:r>
        <w:rPr>
          <w:rFonts w:ascii="宋体" w:hAnsi="宋体" w:cs="宋体" w:hint="eastAsia"/>
          <w:color w:val="000000"/>
          <w:sz w:val="24"/>
        </w:rPr>
        <w:t>为了让本系统数据管理在为了更具有可扩展性和实用性，所以将部分主要信息管理内容设计为数据字典功能，即系统默认一部分信息，未来可依据管理发展情况再自定义信息。</w:t>
      </w:r>
    </w:p>
    <w:p w:rsidR="001B57C2" w:rsidRDefault="001B57C2" w:rsidP="001B57C2">
      <w:pPr>
        <w:spacing w:line="480" w:lineRule="auto"/>
        <w:rPr>
          <w:rFonts w:ascii="宋体" w:hAnsi="宋体"/>
          <w:color w:val="000000"/>
          <w:sz w:val="24"/>
        </w:rPr>
      </w:pPr>
      <w:r>
        <w:rPr>
          <w:rFonts w:ascii="宋体" w:hAnsi="宋体" w:cs="宋体" w:hint="eastAsia"/>
          <w:color w:val="000000"/>
          <w:sz w:val="24"/>
        </w:rPr>
        <w:t>（2）对系统内部分字段的增加、修改在此模块进行管理。可以新增、修改、删除</w:t>
      </w:r>
      <w:r>
        <w:rPr>
          <w:rFonts w:ascii="宋体" w:hAnsi="宋体" w:hint="eastAsia"/>
          <w:color w:val="000000"/>
          <w:sz w:val="24"/>
        </w:rPr>
        <w:t>。</w:t>
      </w:r>
    </w:p>
    <w:p w:rsidR="001B57C2" w:rsidRDefault="001B57C2" w:rsidP="001B57C2">
      <w:pPr>
        <w:pStyle w:val="3"/>
        <w:numPr>
          <w:ilvl w:val="1"/>
          <w:numId w:val="0"/>
        </w:numPr>
        <w:spacing w:after="120"/>
        <w:ind w:left="-4"/>
        <w:jc w:val="left"/>
        <w:rPr>
          <w:sz w:val="30"/>
          <w:szCs w:val="30"/>
        </w:rPr>
      </w:pPr>
      <w:bookmarkStart w:id="97" w:name="_Toc6768"/>
      <w:bookmarkStart w:id="98" w:name="_Toc531773570"/>
      <w:bookmarkStart w:id="99" w:name="_Toc531796157"/>
      <w:r>
        <w:rPr>
          <w:rFonts w:hint="eastAsia"/>
          <w:sz w:val="30"/>
          <w:szCs w:val="30"/>
          <w:lang w:val="en-US"/>
        </w:rPr>
        <w:t>7.3</w:t>
      </w:r>
      <w:r>
        <w:rPr>
          <w:rFonts w:hint="eastAsia"/>
          <w:sz w:val="30"/>
          <w:szCs w:val="30"/>
        </w:rPr>
        <w:t>.9 会议人员管理</w:t>
      </w:r>
      <w:bookmarkEnd w:id="97"/>
      <w:bookmarkEnd w:id="98"/>
      <w:bookmarkEnd w:id="99"/>
    </w:p>
    <w:p w:rsidR="001B57C2" w:rsidRDefault="001B57C2" w:rsidP="001B57C2">
      <w:pPr>
        <w:pStyle w:val="ab"/>
        <w:spacing w:line="480" w:lineRule="auto"/>
        <w:ind w:firstLineChars="0" w:firstLine="0"/>
        <w:rPr>
          <w:rFonts w:ascii="宋体" w:hAnsi="宋体" w:cs="宋体"/>
          <w:sz w:val="24"/>
        </w:rPr>
      </w:pPr>
      <w:r>
        <w:rPr>
          <w:rFonts w:ascii="宋体" w:hAnsi="宋体" w:cs="宋体" w:hint="eastAsia"/>
          <w:sz w:val="24"/>
        </w:rPr>
        <w:t>（1）参会人员可在系统中点击人员列表菜单查看查看参会人员的详细信息</w:t>
      </w:r>
    </w:p>
    <w:p w:rsidR="001B57C2" w:rsidRDefault="001B57C2" w:rsidP="001B57C2">
      <w:pPr>
        <w:pStyle w:val="ab"/>
        <w:spacing w:line="480" w:lineRule="auto"/>
        <w:ind w:firstLineChars="0" w:firstLine="0"/>
        <w:rPr>
          <w:rFonts w:ascii="宋体" w:hAnsi="宋体" w:cs="宋体"/>
          <w:sz w:val="24"/>
        </w:rPr>
      </w:pPr>
      <w:r>
        <w:rPr>
          <w:rFonts w:ascii="宋体" w:hAnsi="宋体" w:cs="宋体" w:hint="eastAsia"/>
          <w:sz w:val="24"/>
        </w:rPr>
        <w:t>（2）参会人员可以在我的资料中修改个人信息（密码重置，忘记密码）</w:t>
      </w:r>
    </w:p>
    <w:p w:rsidR="001B57C2" w:rsidRDefault="001B57C2" w:rsidP="001B57C2">
      <w:pPr>
        <w:pStyle w:val="ab"/>
        <w:spacing w:line="480" w:lineRule="auto"/>
        <w:ind w:firstLineChars="0" w:firstLine="0"/>
        <w:rPr>
          <w:rFonts w:ascii="宋体" w:hAnsi="宋体" w:cs="宋体"/>
          <w:sz w:val="24"/>
        </w:rPr>
      </w:pPr>
      <w:r>
        <w:rPr>
          <w:rFonts w:ascii="宋体" w:hAnsi="宋体" w:cs="宋体" w:hint="eastAsia"/>
          <w:sz w:val="24"/>
        </w:rPr>
        <w:t>（3）参会人员可以随时关闭/打开其他人的视频</w:t>
      </w:r>
    </w:p>
    <w:p w:rsidR="001B57C2" w:rsidRDefault="001B57C2" w:rsidP="001B57C2">
      <w:pPr>
        <w:pStyle w:val="2"/>
        <w:numPr>
          <w:ilvl w:val="1"/>
          <w:numId w:val="0"/>
        </w:numPr>
        <w:rPr>
          <w:rFonts w:ascii="宋体" w:eastAsia="宋体" w:hAnsi="宋体" w:cs="宋体"/>
        </w:rPr>
      </w:pPr>
      <w:bookmarkStart w:id="100" w:name="_Toc531796158"/>
      <w:r>
        <w:rPr>
          <w:rFonts w:ascii="宋体" w:eastAsia="宋体" w:hAnsi="宋体" w:cs="宋体" w:hint="eastAsia"/>
        </w:rPr>
        <w:t>7.4 关键技术解决方案</w:t>
      </w:r>
      <w:bookmarkEnd w:id="100"/>
    </w:p>
    <w:p w:rsidR="001B57C2" w:rsidRDefault="001B57C2" w:rsidP="001B57C2">
      <w:pPr>
        <w:pStyle w:val="3"/>
        <w:numPr>
          <w:ilvl w:val="1"/>
          <w:numId w:val="0"/>
        </w:numPr>
        <w:spacing w:after="120"/>
        <w:ind w:left="-4"/>
        <w:jc w:val="left"/>
        <w:rPr>
          <w:sz w:val="30"/>
          <w:szCs w:val="30"/>
        </w:rPr>
      </w:pPr>
      <w:bookmarkStart w:id="101" w:name="_Toc531773572"/>
      <w:bookmarkStart w:id="102" w:name="_Toc24295"/>
      <w:bookmarkStart w:id="103" w:name="_Toc531796159"/>
      <w:r>
        <w:rPr>
          <w:rFonts w:hint="eastAsia"/>
          <w:sz w:val="30"/>
          <w:szCs w:val="30"/>
          <w:lang w:val="en-US"/>
        </w:rPr>
        <w:t>7.4</w:t>
      </w:r>
      <w:r>
        <w:rPr>
          <w:rFonts w:hint="eastAsia"/>
          <w:sz w:val="30"/>
          <w:szCs w:val="30"/>
        </w:rPr>
        <w:t>.1 基本框架介绍</w:t>
      </w:r>
      <w:bookmarkEnd w:id="101"/>
      <w:bookmarkEnd w:id="102"/>
      <w:bookmarkEnd w:id="103"/>
    </w:p>
    <w:p w:rsidR="001B57C2" w:rsidRDefault="001B57C2" w:rsidP="001B57C2">
      <w:pPr>
        <w:widowControl/>
        <w:spacing w:line="480" w:lineRule="auto"/>
        <w:ind w:firstLineChars="200" w:firstLine="480"/>
        <w:jc w:val="left"/>
        <w:rPr>
          <w:sz w:val="24"/>
        </w:rPr>
      </w:pPr>
      <w:r>
        <w:rPr>
          <w:rFonts w:ascii="宋体" w:hAnsi="宋体" w:cs="宋体"/>
          <w:sz w:val="24"/>
        </w:rPr>
        <w:t>Spring MVC属于</w:t>
      </w:r>
      <w:proofErr w:type="spellStart"/>
      <w:r>
        <w:rPr>
          <w:rFonts w:ascii="宋体" w:hAnsi="宋体" w:cs="宋体"/>
          <w:sz w:val="24"/>
        </w:rPr>
        <w:t>SpringFrameWork</w:t>
      </w:r>
      <w:proofErr w:type="spellEnd"/>
      <w:r>
        <w:rPr>
          <w:rFonts w:ascii="宋体" w:hAnsi="宋体" w:cs="宋体"/>
          <w:sz w:val="24"/>
        </w:rPr>
        <w:t>的后续产品，已经融合在Spring Web Flow里面。Spring 框架提供了构建 Web 应用程序的全功能 MVC 模块。使用 Spring 可插入的 MVC 架构，从而在使用Spring进行WEB开发时，可以选择使用Spring的</w:t>
      </w:r>
      <w:proofErr w:type="spellStart"/>
      <w:r>
        <w:rPr>
          <w:rFonts w:ascii="宋体" w:hAnsi="宋体" w:cs="宋体"/>
          <w:sz w:val="24"/>
        </w:rPr>
        <w:t>SpringMVC</w:t>
      </w:r>
      <w:proofErr w:type="spellEnd"/>
      <w:r>
        <w:rPr>
          <w:rFonts w:ascii="宋体" w:hAnsi="宋体" w:cs="宋体"/>
          <w:sz w:val="24"/>
        </w:rPr>
        <w:t>框架或集成其他MVC开发框架，如Struts1(现在一般不用)，Struts2(一般老项目使用)等。</w:t>
      </w:r>
      <w:r>
        <w:rPr>
          <w:rFonts w:ascii="宋体" w:hAnsi="宋体" w:cs="宋体"/>
          <w:kern w:val="0"/>
          <w:sz w:val="24"/>
        </w:rPr>
        <w:t>易于同其它View框架（Tiles等）无缝集成，采用</w:t>
      </w:r>
      <w:r>
        <w:rPr>
          <w:rFonts w:ascii="宋体" w:hAnsi="宋体" w:cs="宋体" w:hint="eastAsia"/>
          <w:kern w:val="0"/>
          <w:sz w:val="24"/>
        </w:rPr>
        <w:t>IOC</w:t>
      </w:r>
      <w:r>
        <w:rPr>
          <w:rFonts w:ascii="宋体" w:hAnsi="宋体" w:cs="宋体"/>
          <w:kern w:val="0"/>
          <w:sz w:val="24"/>
        </w:rPr>
        <w:t>便于测试。</w:t>
      </w:r>
    </w:p>
    <w:p w:rsidR="001B57C2" w:rsidRDefault="001B57C2" w:rsidP="001B57C2">
      <w:pPr>
        <w:widowControl/>
        <w:spacing w:line="480" w:lineRule="auto"/>
        <w:ind w:firstLineChars="200" w:firstLine="480"/>
        <w:jc w:val="left"/>
        <w:rPr>
          <w:sz w:val="24"/>
        </w:rPr>
      </w:pPr>
      <w:r>
        <w:rPr>
          <w:rFonts w:ascii="宋体" w:hAnsi="宋体" w:cs="宋体"/>
          <w:kern w:val="0"/>
          <w:sz w:val="24"/>
        </w:rPr>
        <w:t>它是一个典型的教科书式的</w:t>
      </w:r>
      <w:proofErr w:type="spellStart"/>
      <w:r>
        <w:rPr>
          <w:rFonts w:ascii="宋体" w:hAnsi="宋体" w:cs="宋体"/>
          <w:kern w:val="0"/>
          <w:sz w:val="24"/>
        </w:rPr>
        <w:t>mvc</w:t>
      </w:r>
      <w:proofErr w:type="spellEnd"/>
      <w:r>
        <w:rPr>
          <w:rFonts w:ascii="宋体" w:hAnsi="宋体" w:cs="宋体"/>
          <w:kern w:val="0"/>
          <w:sz w:val="24"/>
        </w:rPr>
        <w:t>构架，而不像</w:t>
      </w:r>
      <w:r>
        <w:rPr>
          <w:rFonts w:ascii="宋体" w:hAnsi="宋体" w:cs="宋体" w:hint="eastAsia"/>
          <w:kern w:val="0"/>
          <w:sz w:val="24"/>
        </w:rPr>
        <w:t>struts</w:t>
      </w:r>
      <w:r>
        <w:rPr>
          <w:rFonts w:ascii="宋体" w:hAnsi="宋体" w:cs="宋体"/>
          <w:kern w:val="0"/>
          <w:sz w:val="24"/>
        </w:rPr>
        <w:t>等都是变种或者不是完全基于</w:t>
      </w:r>
      <w:proofErr w:type="spellStart"/>
      <w:r>
        <w:rPr>
          <w:rFonts w:ascii="宋体" w:hAnsi="宋体" w:cs="宋体"/>
          <w:kern w:val="0"/>
          <w:sz w:val="24"/>
        </w:rPr>
        <w:t>mvc</w:t>
      </w:r>
      <w:proofErr w:type="spellEnd"/>
      <w:r>
        <w:rPr>
          <w:rFonts w:ascii="宋体" w:hAnsi="宋体" w:cs="宋体"/>
          <w:kern w:val="0"/>
          <w:sz w:val="24"/>
        </w:rPr>
        <w:t>系统的框架，对于初学者或者想了解</w:t>
      </w:r>
      <w:proofErr w:type="spellStart"/>
      <w:r>
        <w:rPr>
          <w:rFonts w:ascii="宋体" w:hAnsi="宋体" w:cs="宋体"/>
          <w:kern w:val="0"/>
          <w:sz w:val="24"/>
        </w:rPr>
        <w:t>mvc</w:t>
      </w:r>
      <w:proofErr w:type="spellEnd"/>
      <w:r>
        <w:rPr>
          <w:rFonts w:ascii="宋体" w:hAnsi="宋体" w:cs="宋体"/>
          <w:kern w:val="0"/>
          <w:sz w:val="24"/>
        </w:rPr>
        <w:t>的人来说我觉得 spring是最好的，它的实现就是教科书！第二它和</w:t>
      </w:r>
      <w:r>
        <w:rPr>
          <w:rFonts w:ascii="宋体" w:hAnsi="宋体" w:cs="宋体" w:hint="eastAsia"/>
          <w:kern w:val="0"/>
          <w:sz w:val="24"/>
        </w:rPr>
        <w:t>tapestry</w:t>
      </w:r>
      <w:r>
        <w:rPr>
          <w:rFonts w:ascii="宋体" w:hAnsi="宋体" w:cs="宋体"/>
          <w:kern w:val="0"/>
          <w:sz w:val="24"/>
        </w:rPr>
        <w:t>一样是一个纯正的</w:t>
      </w:r>
      <w:proofErr w:type="spellStart"/>
      <w:r>
        <w:rPr>
          <w:rFonts w:ascii="宋体" w:hAnsi="宋体" w:cs="宋体"/>
          <w:kern w:val="0"/>
          <w:sz w:val="24"/>
        </w:rPr>
        <w:t>servlet</w:t>
      </w:r>
      <w:proofErr w:type="spellEnd"/>
      <w:r>
        <w:rPr>
          <w:rFonts w:ascii="宋体" w:hAnsi="宋体" w:cs="宋体"/>
          <w:kern w:val="0"/>
          <w:sz w:val="24"/>
        </w:rPr>
        <w:lastRenderedPageBreak/>
        <w:t>系统，这也是它和tapestry相比 struts所具有的优势。而且框架本身有代码，看起来容易理解。</w:t>
      </w:r>
    </w:p>
    <w:p w:rsidR="001B57C2" w:rsidRDefault="001B57C2" w:rsidP="001B57C2">
      <w:pPr>
        <w:pStyle w:val="3"/>
        <w:numPr>
          <w:ilvl w:val="1"/>
          <w:numId w:val="0"/>
        </w:numPr>
        <w:spacing w:after="120"/>
        <w:ind w:left="-4"/>
        <w:jc w:val="left"/>
        <w:rPr>
          <w:sz w:val="30"/>
          <w:szCs w:val="30"/>
        </w:rPr>
      </w:pPr>
      <w:bookmarkStart w:id="104" w:name="_Toc531773573"/>
      <w:bookmarkStart w:id="105" w:name="_Toc28837"/>
      <w:bookmarkStart w:id="106" w:name="_Toc531796160"/>
      <w:r>
        <w:rPr>
          <w:rFonts w:hint="eastAsia"/>
          <w:sz w:val="30"/>
          <w:szCs w:val="30"/>
          <w:lang w:val="en-US"/>
        </w:rPr>
        <w:t>7.4.2</w:t>
      </w:r>
      <w:r>
        <w:rPr>
          <w:rFonts w:hint="eastAsia"/>
          <w:sz w:val="30"/>
          <w:szCs w:val="30"/>
        </w:rPr>
        <w:t xml:space="preserve"> MVC模式</w:t>
      </w:r>
      <w:bookmarkEnd w:id="104"/>
      <w:bookmarkEnd w:id="105"/>
      <w:bookmarkEnd w:id="106"/>
    </w:p>
    <w:p w:rsidR="001B57C2" w:rsidRDefault="001B57C2" w:rsidP="001B57C2">
      <w:pPr>
        <w:widowControl/>
        <w:spacing w:line="480" w:lineRule="auto"/>
        <w:ind w:firstLineChars="200" w:firstLine="480"/>
        <w:jc w:val="left"/>
        <w:rPr>
          <w:sz w:val="24"/>
        </w:rPr>
      </w:pPr>
      <w:r>
        <w:rPr>
          <w:rFonts w:ascii="宋体" w:hAnsi="宋体" w:cs="宋体"/>
          <w:kern w:val="0"/>
          <w:sz w:val="24"/>
        </w:rPr>
        <w:t>MVC 是一种使用 MVC（Model View Controller 模型-视图-控制器）设计创建 Web 应用程序的模式： [1]</w:t>
      </w:r>
      <w:bookmarkStart w:id="107" w:name="ref_[1]_5468343"/>
      <w:r>
        <w:rPr>
          <w:rFonts w:ascii="宋体" w:hAnsi="宋体" w:cs="宋体"/>
          <w:kern w:val="0"/>
          <w:sz w:val="24"/>
        </w:rPr>
        <w:t> </w:t>
      </w:r>
      <w:bookmarkEnd w:id="107"/>
    </w:p>
    <w:p w:rsidR="001B57C2" w:rsidRDefault="001B57C2" w:rsidP="001B57C2">
      <w:pPr>
        <w:widowControl/>
        <w:spacing w:line="480" w:lineRule="auto"/>
        <w:ind w:left="480"/>
        <w:jc w:val="left"/>
        <w:rPr>
          <w:sz w:val="24"/>
        </w:rPr>
      </w:pPr>
      <w:r>
        <w:rPr>
          <w:rFonts w:ascii="宋体" w:hAnsi="宋体" w:cs="宋体"/>
          <w:kern w:val="0"/>
          <w:sz w:val="24"/>
        </w:rPr>
        <w:t>Model（模型）表示应用程序核心（比如数据库记录列表）。</w:t>
      </w:r>
    </w:p>
    <w:p w:rsidR="001B57C2" w:rsidRDefault="001B57C2" w:rsidP="001B57C2">
      <w:pPr>
        <w:widowControl/>
        <w:spacing w:line="480" w:lineRule="auto"/>
        <w:ind w:leftChars="200" w:left="420" w:firstLineChars="25" w:firstLine="60"/>
        <w:jc w:val="left"/>
        <w:rPr>
          <w:sz w:val="24"/>
        </w:rPr>
      </w:pPr>
      <w:r>
        <w:rPr>
          <w:rFonts w:ascii="宋体" w:hAnsi="宋体" w:cs="宋体"/>
          <w:kern w:val="0"/>
          <w:sz w:val="24"/>
        </w:rPr>
        <w:t>View（视图）显示数据（数据库记录）。</w:t>
      </w:r>
    </w:p>
    <w:p w:rsidR="001B57C2" w:rsidRDefault="001B57C2" w:rsidP="001B57C2">
      <w:pPr>
        <w:widowControl/>
        <w:spacing w:line="480" w:lineRule="auto"/>
        <w:ind w:left="480"/>
        <w:jc w:val="left"/>
        <w:rPr>
          <w:sz w:val="24"/>
        </w:rPr>
      </w:pPr>
      <w:r>
        <w:rPr>
          <w:rFonts w:ascii="宋体" w:hAnsi="宋体" w:cs="宋体"/>
          <w:kern w:val="0"/>
          <w:sz w:val="24"/>
        </w:rPr>
        <w:t>Controller（控制器）处理输入（写入数据库记录）。</w:t>
      </w:r>
    </w:p>
    <w:p w:rsidR="001B57C2" w:rsidRDefault="001B57C2" w:rsidP="001B57C2">
      <w:pPr>
        <w:widowControl/>
        <w:spacing w:line="480" w:lineRule="auto"/>
        <w:jc w:val="left"/>
        <w:rPr>
          <w:sz w:val="24"/>
        </w:rPr>
      </w:pPr>
      <w:r>
        <w:rPr>
          <w:rFonts w:ascii="宋体" w:hAnsi="宋体" w:cs="宋体"/>
          <w:kern w:val="0"/>
          <w:sz w:val="24"/>
        </w:rPr>
        <w:t>MVC 模式同时提供了对 HTML、CSS 和 JavaScript 的完全控制。</w:t>
      </w:r>
    </w:p>
    <w:p w:rsidR="001B57C2" w:rsidRDefault="001B57C2" w:rsidP="001B57C2">
      <w:pPr>
        <w:widowControl/>
        <w:spacing w:line="480" w:lineRule="auto"/>
        <w:jc w:val="left"/>
        <w:rPr>
          <w:sz w:val="24"/>
        </w:rPr>
      </w:pPr>
      <w:r>
        <w:rPr>
          <w:rFonts w:ascii="宋体" w:hAnsi="宋体" w:cs="宋体"/>
          <w:b/>
          <w:kern w:val="0"/>
          <w:sz w:val="24"/>
        </w:rPr>
        <w:t>Model（模型）</w:t>
      </w:r>
      <w:r>
        <w:rPr>
          <w:rFonts w:ascii="宋体" w:hAnsi="宋体" w:cs="宋体"/>
          <w:kern w:val="0"/>
          <w:sz w:val="24"/>
        </w:rPr>
        <w:t>是应用程序中用于处理应用程序数据逻辑的部分。</w:t>
      </w:r>
      <w:r>
        <w:rPr>
          <w:rFonts w:ascii="宋体" w:hAnsi="宋体" w:cs="宋体"/>
          <w:kern w:val="0"/>
          <w:sz w:val="24"/>
        </w:rPr>
        <w:br/>
        <w:t xml:space="preserve">　　通常模型对象负责在数据库中存取数据。</w:t>
      </w:r>
    </w:p>
    <w:p w:rsidR="001B57C2" w:rsidRDefault="001B57C2" w:rsidP="001B57C2">
      <w:pPr>
        <w:widowControl/>
        <w:spacing w:line="480" w:lineRule="auto"/>
        <w:jc w:val="left"/>
        <w:rPr>
          <w:sz w:val="24"/>
        </w:rPr>
      </w:pPr>
      <w:r>
        <w:rPr>
          <w:rFonts w:ascii="宋体" w:hAnsi="宋体" w:cs="宋体"/>
          <w:b/>
          <w:kern w:val="0"/>
          <w:sz w:val="24"/>
        </w:rPr>
        <w:t>View（视图）</w:t>
      </w:r>
      <w:r>
        <w:rPr>
          <w:rFonts w:ascii="宋体" w:hAnsi="宋体" w:cs="宋体"/>
          <w:kern w:val="0"/>
          <w:sz w:val="24"/>
        </w:rPr>
        <w:t>是应用程序中处理数据显示的部分。</w:t>
      </w:r>
      <w:r>
        <w:rPr>
          <w:rFonts w:ascii="宋体" w:hAnsi="宋体" w:cs="宋体"/>
          <w:kern w:val="0"/>
          <w:sz w:val="24"/>
        </w:rPr>
        <w:br/>
        <w:t xml:space="preserve">　　通常视图是依据模型数据创建的。</w:t>
      </w:r>
    </w:p>
    <w:p w:rsidR="001B57C2" w:rsidRDefault="001B57C2" w:rsidP="001B57C2">
      <w:pPr>
        <w:widowControl/>
        <w:spacing w:line="480" w:lineRule="auto"/>
        <w:jc w:val="left"/>
        <w:rPr>
          <w:sz w:val="24"/>
        </w:rPr>
      </w:pPr>
      <w:r>
        <w:rPr>
          <w:rFonts w:ascii="宋体" w:hAnsi="宋体" w:cs="宋体"/>
          <w:b/>
          <w:kern w:val="0"/>
          <w:sz w:val="24"/>
        </w:rPr>
        <w:t>Controller（控制器）</w:t>
      </w:r>
      <w:r>
        <w:rPr>
          <w:rFonts w:ascii="宋体" w:hAnsi="宋体" w:cs="宋体"/>
          <w:kern w:val="0"/>
          <w:sz w:val="24"/>
        </w:rPr>
        <w:t>是应用程序中处理用户交互的部分。</w:t>
      </w:r>
      <w:r>
        <w:rPr>
          <w:rFonts w:ascii="宋体" w:hAnsi="宋体" w:cs="宋体"/>
          <w:kern w:val="0"/>
          <w:sz w:val="24"/>
        </w:rPr>
        <w:br/>
        <w:t xml:space="preserve">　　通常控制器负责从视图读取数据，控制用户输入，并向模型发送数据。</w:t>
      </w:r>
    </w:p>
    <w:p w:rsidR="001B57C2" w:rsidRDefault="001B57C2" w:rsidP="001B57C2">
      <w:pPr>
        <w:widowControl/>
        <w:spacing w:line="480" w:lineRule="auto"/>
        <w:jc w:val="left"/>
        <w:rPr>
          <w:sz w:val="24"/>
        </w:rPr>
      </w:pPr>
      <w:r>
        <w:rPr>
          <w:rFonts w:ascii="宋体" w:hAnsi="宋体" w:cs="宋体"/>
          <w:kern w:val="0"/>
          <w:sz w:val="24"/>
        </w:rPr>
        <w:t>MVC 分层有助于管理复杂的应用程序，因为您可以在一个时间内专门关注一个方面。例如，您可以在不依赖业务逻辑的情况下专注于视图设计。同时也让应用程序的测试更加容易。</w:t>
      </w:r>
    </w:p>
    <w:p w:rsidR="001B57C2" w:rsidRDefault="001B57C2" w:rsidP="001B57C2">
      <w:pPr>
        <w:widowControl/>
        <w:spacing w:line="480" w:lineRule="auto"/>
        <w:ind w:firstLineChars="200" w:firstLine="480"/>
        <w:jc w:val="left"/>
        <w:rPr>
          <w:sz w:val="24"/>
        </w:rPr>
      </w:pPr>
      <w:r>
        <w:rPr>
          <w:rFonts w:ascii="宋体" w:hAnsi="宋体" w:cs="宋体"/>
          <w:kern w:val="0"/>
          <w:sz w:val="24"/>
        </w:rPr>
        <w:t>MVC 分层同时也简化了分组开发。不同的开发人员可同时开发视图、控制器逻辑和业务逻辑。</w:t>
      </w:r>
    </w:p>
    <w:p w:rsidR="001B57C2" w:rsidRDefault="001B57C2" w:rsidP="001B57C2">
      <w:pPr>
        <w:pStyle w:val="3"/>
        <w:numPr>
          <w:ilvl w:val="1"/>
          <w:numId w:val="0"/>
        </w:numPr>
        <w:spacing w:after="120"/>
        <w:ind w:left="-4"/>
        <w:jc w:val="left"/>
        <w:rPr>
          <w:sz w:val="30"/>
          <w:szCs w:val="30"/>
        </w:rPr>
      </w:pPr>
      <w:bookmarkStart w:id="108" w:name="_Toc22633"/>
      <w:bookmarkStart w:id="109" w:name="_Toc531773574"/>
      <w:bookmarkStart w:id="110" w:name="_Toc531796161"/>
      <w:r>
        <w:rPr>
          <w:rFonts w:hint="eastAsia"/>
          <w:sz w:val="30"/>
          <w:szCs w:val="30"/>
          <w:lang w:val="en-US"/>
        </w:rPr>
        <w:lastRenderedPageBreak/>
        <w:t>7.4</w:t>
      </w:r>
      <w:r>
        <w:rPr>
          <w:rFonts w:hint="eastAsia"/>
          <w:sz w:val="30"/>
          <w:szCs w:val="30"/>
        </w:rPr>
        <w:t>.3 性能要求解决方案</w:t>
      </w:r>
      <w:bookmarkEnd w:id="108"/>
      <w:bookmarkEnd w:id="109"/>
      <w:bookmarkEnd w:id="110"/>
    </w:p>
    <w:p w:rsidR="001B57C2" w:rsidRDefault="001B57C2" w:rsidP="001B57C2">
      <w:pPr>
        <w:autoSpaceDN w:val="0"/>
        <w:spacing w:line="480" w:lineRule="auto"/>
        <w:ind w:firstLineChars="200" w:firstLine="480"/>
        <w:rPr>
          <w:rFonts w:ascii="宋体" w:hAnsi="宋体" w:cs="宋体"/>
          <w:sz w:val="24"/>
        </w:rPr>
      </w:pPr>
      <w:bookmarkStart w:id="111" w:name="_Toc26319"/>
      <w:r>
        <w:rPr>
          <w:rFonts w:ascii="宋体" w:hAnsi="宋体" w:cs="宋体" w:hint="eastAsia"/>
          <w:sz w:val="24"/>
        </w:rPr>
        <w:t>1.系统容量：在1:1视频对话场景下，能够同时容纳9组并行会话（18个用户）；在4路音视频</w:t>
      </w:r>
      <w:proofErr w:type="gramStart"/>
      <w:r>
        <w:rPr>
          <w:rFonts w:ascii="宋体" w:hAnsi="宋体" w:cs="宋体" w:hint="eastAsia"/>
          <w:sz w:val="24"/>
        </w:rPr>
        <w:t>通话组</w:t>
      </w:r>
      <w:proofErr w:type="gramEnd"/>
      <w:r>
        <w:rPr>
          <w:rFonts w:ascii="宋体" w:hAnsi="宋体" w:cs="宋体" w:hint="eastAsia"/>
          <w:sz w:val="24"/>
        </w:rPr>
        <w:t>场景下，能够同时容纳3个房间的并行会话，每个房间4个用户；在直播模式场景下，限定有且仅有一个主持人，能够同时容纳与会者的上限为50～100人；具体系统容量可根据实际情况确定。</w:t>
      </w:r>
    </w:p>
    <w:p w:rsidR="001B57C2" w:rsidRDefault="001B57C2" w:rsidP="001B57C2">
      <w:pPr>
        <w:autoSpaceDN w:val="0"/>
        <w:spacing w:line="480" w:lineRule="auto"/>
        <w:ind w:firstLineChars="200" w:firstLine="480"/>
        <w:rPr>
          <w:rFonts w:ascii="宋体" w:hAnsi="宋体" w:cs="宋体"/>
          <w:sz w:val="24"/>
        </w:rPr>
      </w:pPr>
      <w:r>
        <w:rPr>
          <w:rFonts w:ascii="宋体" w:hAnsi="宋体" w:cs="宋体" w:hint="eastAsia"/>
          <w:sz w:val="24"/>
        </w:rPr>
        <w:t>2.系统协议：系统能够支持多种不同的多媒体协议格式以接收和传送媒体流，包括但不限于RTP、SRTP、HTTP协议。</w:t>
      </w:r>
    </w:p>
    <w:p w:rsidR="001B57C2" w:rsidRDefault="001B57C2" w:rsidP="001B57C2">
      <w:pPr>
        <w:autoSpaceDN w:val="0"/>
        <w:spacing w:line="480" w:lineRule="auto"/>
        <w:ind w:firstLineChars="200" w:firstLine="480"/>
        <w:rPr>
          <w:rFonts w:ascii="宋体" w:hAnsi="宋体" w:cs="宋体"/>
          <w:sz w:val="24"/>
        </w:rPr>
      </w:pPr>
      <w:r>
        <w:rPr>
          <w:rFonts w:ascii="宋体" w:hAnsi="宋体" w:cs="宋体" w:hint="eastAsia"/>
          <w:sz w:val="24"/>
        </w:rPr>
        <w:t>3.系统编解码：系统能够支持目前主流的音视频编解码器，并且能够进行自动的多媒体转换，包括但不限于VP8、H.264、H.263、</w:t>
      </w:r>
      <w:proofErr w:type="spellStart"/>
      <w:r>
        <w:rPr>
          <w:rFonts w:ascii="宋体" w:hAnsi="宋体" w:cs="宋体" w:hint="eastAsia"/>
          <w:sz w:val="24"/>
        </w:rPr>
        <w:t>Speex</w:t>
      </w:r>
      <w:proofErr w:type="spellEnd"/>
      <w:r>
        <w:rPr>
          <w:rFonts w:ascii="宋体" w:hAnsi="宋体" w:cs="宋体" w:hint="eastAsia"/>
          <w:sz w:val="24"/>
        </w:rPr>
        <w:t>、G.711等。2.7.4系统稳定性要求：系统能够实现全年7天×24小时连续稳定运行，由于系统故障导致业务连续停止时间不超过4小时。</w:t>
      </w:r>
    </w:p>
    <w:p w:rsidR="001B57C2" w:rsidRDefault="001B57C2" w:rsidP="001B57C2">
      <w:pPr>
        <w:autoSpaceDN w:val="0"/>
        <w:spacing w:line="480" w:lineRule="auto"/>
        <w:ind w:firstLineChars="200" w:firstLine="480"/>
        <w:rPr>
          <w:rFonts w:ascii="宋体" w:hAnsi="宋体"/>
          <w:sz w:val="24"/>
        </w:rPr>
      </w:pPr>
      <w:r>
        <w:rPr>
          <w:rFonts w:ascii="宋体" w:hAnsi="宋体" w:cs="宋体" w:hint="eastAsia"/>
          <w:sz w:val="24"/>
        </w:rPr>
        <w:t>4.系统响应速度：系统的响应时间是从询问或请求的结束到响应的开始之间经历</w:t>
      </w:r>
      <w:r>
        <w:rPr>
          <w:rFonts w:ascii="宋体" w:hAnsi="宋体" w:hint="eastAsia"/>
          <w:sz w:val="24"/>
        </w:rPr>
        <w:t>的时间，主要用于衡量交互式作业处理。在配置合适的软硬件平台环境下，根据行业经验，可以忍受的成功响应时间在3秒内。汇总、统计性操作，根据最大数据量（峰值）原则，如操作人员数量的多少，成功响应时间相应延长为5-10秒。如果要求处理的数据量特别大，相应时间根据实际情况确定。</w:t>
      </w:r>
    </w:p>
    <w:p w:rsidR="001B57C2" w:rsidRDefault="001B57C2" w:rsidP="001B57C2">
      <w:pPr>
        <w:pStyle w:val="3"/>
        <w:numPr>
          <w:ilvl w:val="1"/>
          <w:numId w:val="0"/>
        </w:numPr>
        <w:spacing w:after="120"/>
        <w:ind w:left="-4"/>
        <w:jc w:val="left"/>
        <w:rPr>
          <w:sz w:val="30"/>
          <w:szCs w:val="30"/>
        </w:rPr>
      </w:pPr>
      <w:bookmarkStart w:id="112" w:name="_Toc531773575"/>
      <w:bookmarkStart w:id="113" w:name="_Toc531796162"/>
      <w:r>
        <w:rPr>
          <w:rFonts w:hint="eastAsia"/>
          <w:sz w:val="30"/>
          <w:szCs w:val="30"/>
          <w:lang w:val="en-US"/>
        </w:rPr>
        <w:t>7</w:t>
      </w:r>
      <w:r>
        <w:rPr>
          <w:rFonts w:hint="eastAsia"/>
          <w:sz w:val="30"/>
          <w:szCs w:val="30"/>
        </w:rPr>
        <w:t>.4</w:t>
      </w:r>
      <w:r>
        <w:rPr>
          <w:rFonts w:hint="eastAsia"/>
          <w:sz w:val="30"/>
          <w:szCs w:val="30"/>
          <w:lang w:val="en-US"/>
        </w:rPr>
        <w:t xml:space="preserve">.4 </w:t>
      </w:r>
      <w:r>
        <w:rPr>
          <w:rFonts w:hint="eastAsia"/>
          <w:sz w:val="30"/>
          <w:szCs w:val="30"/>
        </w:rPr>
        <w:t>安全性解决方案</w:t>
      </w:r>
      <w:bookmarkEnd w:id="111"/>
      <w:bookmarkEnd w:id="112"/>
      <w:bookmarkEnd w:id="113"/>
    </w:p>
    <w:p w:rsidR="001B57C2" w:rsidRDefault="001B57C2" w:rsidP="001B57C2">
      <w:pPr>
        <w:spacing w:line="480" w:lineRule="auto"/>
        <w:ind w:firstLineChars="200" w:firstLine="480"/>
        <w:rPr>
          <w:rFonts w:ascii="宋体" w:hAnsi="宋体"/>
          <w:sz w:val="24"/>
        </w:rPr>
      </w:pPr>
      <w:r>
        <w:rPr>
          <w:rFonts w:ascii="宋体" w:hAnsi="宋体" w:hint="eastAsia"/>
          <w:sz w:val="24"/>
        </w:rPr>
        <w:t>为了保证系统的安全性和易</w:t>
      </w:r>
      <w:r>
        <w:rPr>
          <w:rFonts w:ascii="宋体" w:hAnsi="宋体" w:hint="eastAsia"/>
          <w:bCs/>
          <w:sz w:val="24"/>
        </w:rPr>
        <w:t>管理</w:t>
      </w:r>
      <w:r>
        <w:rPr>
          <w:rFonts w:ascii="宋体" w:hAnsi="宋体" w:hint="eastAsia"/>
          <w:sz w:val="24"/>
        </w:rPr>
        <w:t>性，应采用唯一的身份认证的认证方式。</w:t>
      </w:r>
    </w:p>
    <w:p w:rsidR="001B57C2" w:rsidRDefault="001B57C2" w:rsidP="001B57C2">
      <w:pPr>
        <w:spacing w:line="480" w:lineRule="auto"/>
        <w:rPr>
          <w:rFonts w:ascii="宋体" w:hAnsi="宋体"/>
          <w:sz w:val="24"/>
        </w:rPr>
      </w:pPr>
      <w:r>
        <w:rPr>
          <w:rFonts w:ascii="宋体" w:hAnsi="宋体" w:hint="eastAsia"/>
          <w:sz w:val="24"/>
        </w:rPr>
        <w:t>在用户登陆之前，</w:t>
      </w:r>
      <w:r>
        <w:rPr>
          <w:rFonts w:ascii="宋体" w:hAnsi="宋体" w:hint="eastAsia"/>
          <w:bCs/>
          <w:sz w:val="24"/>
        </w:rPr>
        <w:t>应用软件</w:t>
      </w:r>
      <w:r>
        <w:rPr>
          <w:rFonts w:ascii="宋体" w:hAnsi="宋体" w:hint="eastAsia"/>
          <w:sz w:val="24"/>
        </w:rPr>
        <w:t>本身必须对当前的运行环境进行一系列的合法性检查，如果软件系统本身的配置数据被改动，系统要拒绝该用户登陆。应用软件必须提供一种或几种有效的加密方式，对敏感数据库的存储进行加密处理。应用软件必须对每一位使用应用软件的操作人员，都要验证其身份和权限。应用软件设计中</w:t>
      </w:r>
      <w:r>
        <w:rPr>
          <w:rFonts w:ascii="宋体" w:hAnsi="宋体" w:hint="eastAsia"/>
          <w:sz w:val="24"/>
        </w:rPr>
        <w:lastRenderedPageBreak/>
        <w:t>应该对非正常掉电、关机或者其他软硬件故障造成的软件中断运行的现场进行一定程度的保护和恢复功能。应用软件必须做到对单条记录的修改和删除操作可以撤销，防止由于误操作而造成不可恢复错误。应用软件应该具有</w:t>
      </w:r>
      <w:proofErr w:type="gramStart"/>
      <w:r>
        <w:rPr>
          <w:rFonts w:ascii="宋体" w:hAnsi="宋体" w:hint="eastAsia"/>
          <w:sz w:val="24"/>
        </w:rPr>
        <w:t>检测非</w:t>
      </w:r>
      <w:proofErr w:type="gramEnd"/>
      <w:r>
        <w:rPr>
          <w:rFonts w:ascii="宋体" w:hAnsi="宋体" w:hint="eastAsia"/>
          <w:sz w:val="24"/>
        </w:rPr>
        <w:t>正常操作通道或非正常操作的能力，一旦发现问题，应该向操作员发出警报，指出错误的来源并提供改正措施。应用软件必须做到对于启动任何一个有潜在风险的功能，至少要有两个或两个以上的确认动作，给用户以纠正错误的机会，借以避免偶然的误操作造成不可恢复错误。</w:t>
      </w:r>
    </w:p>
    <w:p w:rsidR="001B57C2" w:rsidRDefault="001B57C2" w:rsidP="001B57C2"/>
    <w:p w:rsidR="001B57C2" w:rsidRDefault="001B57C2" w:rsidP="001B57C2">
      <w:pPr>
        <w:pStyle w:val="2"/>
        <w:numPr>
          <w:ilvl w:val="1"/>
          <w:numId w:val="0"/>
        </w:numPr>
        <w:rPr>
          <w:rFonts w:ascii="宋体" w:eastAsia="宋体" w:hAnsi="宋体" w:cs="宋体"/>
        </w:rPr>
      </w:pPr>
      <w:bookmarkStart w:id="114" w:name="_Toc531796163"/>
      <w:r>
        <w:rPr>
          <w:rFonts w:ascii="宋体" w:eastAsia="宋体" w:hAnsi="宋体" w:cs="宋体" w:hint="eastAsia"/>
        </w:rPr>
        <w:t>7.5 系统安全解决方案</w:t>
      </w:r>
      <w:bookmarkEnd w:id="114"/>
    </w:p>
    <w:p w:rsidR="001B57C2" w:rsidRDefault="001B57C2" w:rsidP="001B57C2">
      <w:pPr>
        <w:pStyle w:val="3"/>
        <w:numPr>
          <w:ilvl w:val="1"/>
          <w:numId w:val="0"/>
        </w:numPr>
        <w:spacing w:after="120"/>
        <w:ind w:left="-4"/>
        <w:jc w:val="both"/>
        <w:rPr>
          <w:sz w:val="30"/>
          <w:szCs w:val="30"/>
        </w:rPr>
      </w:pPr>
      <w:bookmarkStart w:id="115" w:name="_Toc17181"/>
      <w:bookmarkStart w:id="116" w:name="_Toc531773577"/>
      <w:bookmarkStart w:id="117" w:name="_Toc531796164"/>
      <w:r>
        <w:rPr>
          <w:rFonts w:hint="eastAsia"/>
          <w:sz w:val="30"/>
          <w:szCs w:val="30"/>
        </w:rPr>
        <w:t>7.</w:t>
      </w:r>
      <w:r>
        <w:rPr>
          <w:rFonts w:hint="eastAsia"/>
          <w:sz w:val="30"/>
          <w:szCs w:val="30"/>
          <w:lang w:val="en-US"/>
        </w:rPr>
        <w:t>5.</w:t>
      </w:r>
      <w:r>
        <w:rPr>
          <w:rFonts w:hint="eastAsia"/>
          <w:sz w:val="30"/>
          <w:szCs w:val="30"/>
        </w:rPr>
        <w:t>1数据库安全解决方案</w:t>
      </w:r>
      <w:bookmarkEnd w:id="115"/>
      <w:bookmarkEnd w:id="116"/>
      <w:bookmarkEnd w:id="117"/>
    </w:p>
    <w:p w:rsidR="001B57C2" w:rsidRDefault="001B57C2" w:rsidP="001B57C2">
      <w:pPr>
        <w:spacing w:line="480" w:lineRule="auto"/>
        <w:ind w:firstLineChars="200" w:firstLine="480"/>
        <w:rPr>
          <w:rFonts w:ascii="宋体" w:hAnsi="宋体"/>
          <w:sz w:val="24"/>
        </w:rPr>
      </w:pPr>
      <w:r>
        <w:rPr>
          <w:rFonts w:ascii="宋体" w:hAnsi="宋体" w:hint="eastAsia"/>
          <w:bCs/>
          <w:sz w:val="24"/>
        </w:rPr>
        <w:t>数据库管理系统</w:t>
      </w:r>
      <w:r>
        <w:rPr>
          <w:rFonts w:ascii="宋体" w:hAnsi="宋体" w:hint="eastAsia"/>
          <w:sz w:val="24"/>
        </w:rPr>
        <w:t>本身的安全等级达到C2级。必须能够通过对主体（人、进程）识别和对客体（数据表）标注，划分安全级别和范畴，实现由系统对主、客体之间的访问关系进行强制性控制。必须能够按照最小授权原则，对数据库管理员、软件开发人员、终端用户授予各自为完成自身任务所需的最小权限。</w:t>
      </w:r>
    </w:p>
    <w:p w:rsidR="001B57C2" w:rsidRDefault="001B57C2" w:rsidP="001B57C2">
      <w:pPr>
        <w:pStyle w:val="3"/>
        <w:numPr>
          <w:ilvl w:val="1"/>
          <w:numId w:val="0"/>
        </w:numPr>
        <w:spacing w:after="120"/>
        <w:ind w:left="-4"/>
        <w:jc w:val="left"/>
        <w:rPr>
          <w:sz w:val="30"/>
          <w:szCs w:val="30"/>
        </w:rPr>
      </w:pPr>
      <w:bookmarkStart w:id="118" w:name="_Toc2495"/>
      <w:bookmarkStart w:id="119" w:name="_Toc531773578"/>
      <w:bookmarkStart w:id="120" w:name="_Toc531796165"/>
      <w:r>
        <w:rPr>
          <w:rFonts w:hint="eastAsia"/>
          <w:sz w:val="30"/>
          <w:szCs w:val="30"/>
        </w:rPr>
        <w:t>7.</w:t>
      </w:r>
      <w:r>
        <w:rPr>
          <w:rFonts w:hint="eastAsia"/>
          <w:sz w:val="30"/>
          <w:szCs w:val="30"/>
          <w:lang w:val="en-US"/>
        </w:rPr>
        <w:t>5.</w:t>
      </w:r>
      <w:r>
        <w:rPr>
          <w:rFonts w:hint="eastAsia"/>
          <w:sz w:val="30"/>
          <w:szCs w:val="30"/>
        </w:rPr>
        <w:t>2 信息安全解决方案</w:t>
      </w:r>
      <w:bookmarkEnd w:id="118"/>
      <w:bookmarkEnd w:id="119"/>
      <w:bookmarkEnd w:id="120"/>
    </w:p>
    <w:p w:rsidR="001B57C2" w:rsidRDefault="001B57C2" w:rsidP="001B57C2">
      <w:pPr>
        <w:rPr>
          <w:rFonts w:ascii="宋体" w:hAnsi="宋体"/>
          <w:sz w:val="24"/>
        </w:rPr>
      </w:pPr>
      <w:r>
        <w:rPr>
          <w:rFonts w:hint="eastAsia"/>
        </w:rPr>
        <w:t>1</w:t>
      </w:r>
      <w:r>
        <w:rPr>
          <w:rFonts w:ascii="宋体" w:hAnsi="宋体" w:hint="eastAsia"/>
          <w:sz w:val="24"/>
        </w:rPr>
        <w:t>.用户权限管理</w:t>
      </w:r>
    </w:p>
    <w:p w:rsidR="001B57C2" w:rsidRDefault="001B57C2" w:rsidP="001B57C2">
      <w:pPr>
        <w:spacing w:line="480" w:lineRule="auto"/>
        <w:ind w:firstLine="420"/>
        <w:rPr>
          <w:rFonts w:ascii="宋体" w:hAnsi="宋体"/>
          <w:bCs/>
          <w:sz w:val="24"/>
        </w:rPr>
      </w:pPr>
      <w:r>
        <w:rPr>
          <w:rFonts w:ascii="宋体" w:hAnsi="宋体" w:hint="eastAsia"/>
          <w:bCs/>
          <w:sz w:val="24"/>
        </w:rPr>
        <w:t>① 系统必须为用户分配用户标识符，并保证用户的唯一性。</w:t>
      </w:r>
    </w:p>
    <w:p w:rsidR="001B57C2" w:rsidRDefault="001B57C2" w:rsidP="001B57C2">
      <w:pPr>
        <w:spacing w:line="480" w:lineRule="auto"/>
        <w:ind w:firstLine="420"/>
        <w:rPr>
          <w:rFonts w:ascii="宋体" w:hAnsi="宋体"/>
          <w:bCs/>
          <w:sz w:val="24"/>
        </w:rPr>
      </w:pPr>
      <w:r>
        <w:rPr>
          <w:rFonts w:ascii="宋体" w:hAnsi="宋体" w:hint="eastAsia"/>
          <w:bCs/>
          <w:sz w:val="24"/>
        </w:rPr>
        <w:t>② 系统必须支持用户的分级和分组管理机制。</w:t>
      </w:r>
    </w:p>
    <w:p w:rsidR="001B57C2" w:rsidRDefault="001B57C2" w:rsidP="001B57C2">
      <w:pPr>
        <w:spacing w:line="480" w:lineRule="auto"/>
        <w:ind w:firstLine="420"/>
        <w:rPr>
          <w:rFonts w:ascii="宋体" w:hAnsi="宋体"/>
          <w:bCs/>
          <w:sz w:val="24"/>
        </w:rPr>
      </w:pPr>
      <w:r>
        <w:rPr>
          <w:rFonts w:ascii="宋体" w:hAnsi="宋体" w:hint="eastAsia"/>
          <w:bCs/>
          <w:sz w:val="24"/>
        </w:rPr>
        <w:t>③ 系统必须能够设定用户访问权限的有效日期、有效时间段。</w:t>
      </w:r>
    </w:p>
    <w:p w:rsidR="001B57C2" w:rsidRDefault="001B57C2" w:rsidP="001B57C2">
      <w:pPr>
        <w:spacing w:line="480" w:lineRule="auto"/>
        <w:ind w:firstLine="420"/>
        <w:rPr>
          <w:rFonts w:ascii="宋体" w:hAnsi="宋体"/>
          <w:bCs/>
          <w:sz w:val="24"/>
        </w:rPr>
      </w:pPr>
      <w:r>
        <w:rPr>
          <w:rFonts w:ascii="宋体" w:hAnsi="宋体" w:hint="eastAsia"/>
          <w:bCs/>
          <w:sz w:val="24"/>
        </w:rPr>
        <w:t>④ 系统必须能够提供可靠的用户身份认证手段，如密码等。</w:t>
      </w:r>
    </w:p>
    <w:p w:rsidR="001B57C2" w:rsidRDefault="001B57C2" w:rsidP="001B57C2">
      <w:pPr>
        <w:spacing w:line="480" w:lineRule="auto"/>
        <w:ind w:firstLine="420"/>
        <w:rPr>
          <w:rFonts w:ascii="宋体" w:hAnsi="宋体"/>
          <w:bCs/>
          <w:sz w:val="24"/>
        </w:rPr>
      </w:pPr>
      <w:r>
        <w:rPr>
          <w:rFonts w:ascii="宋体" w:hAnsi="宋体" w:hint="eastAsia"/>
          <w:bCs/>
          <w:sz w:val="24"/>
        </w:rPr>
        <w:t>⑤ 权限管理必须满足最小授权原则，使每个用户和进程只具有完成其任务的最小权限</w:t>
      </w:r>
    </w:p>
    <w:p w:rsidR="001B57C2" w:rsidRDefault="001B57C2" w:rsidP="001B57C2">
      <w:pPr>
        <w:rPr>
          <w:rFonts w:ascii="宋体" w:hAnsi="宋体"/>
          <w:sz w:val="24"/>
        </w:rPr>
      </w:pPr>
      <w:r>
        <w:rPr>
          <w:rFonts w:ascii="宋体" w:hAnsi="宋体" w:hint="eastAsia"/>
          <w:sz w:val="24"/>
        </w:rPr>
        <w:lastRenderedPageBreak/>
        <w:t>2.控制主体对客体访问</w:t>
      </w:r>
    </w:p>
    <w:p w:rsidR="001B57C2" w:rsidRDefault="001B57C2" w:rsidP="001B57C2">
      <w:pPr>
        <w:spacing w:line="480" w:lineRule="auto"/>
        <w:ind w:firstLine="420"/>
        <w:rPr>
          <w:rFonts w:ascii="宋体" w:hAnsi="宋体"/>
          <w:bCs/>
          <w:sz w:val="24"/>
        </w:rPr>
      </w:pPr>
      <w:r>
        <w:rPr>
          <w:rFonts w:ascii="宋体" w:hAnsi="宋体" w:hint="eastAsia"/>
          <w:bCs/>
          <w:sz w:val="24"/>
        </w:rPr>
        <w:t>① 系统必须能够支持主体和客体之间的多种应用关系，并提供灵活的调整手段。</w:t>
      </w:r>
    </w:p>
    <w:p w:rsidR="001B57C2" w:rsidRDefault="001B57C2" w:rsidP="001B57C2">
      <w:pPr>
        <w:spacing w:line="480" w:lineRule="auto"/>
        <w:ind w:firstLine="420"/>
        <w:rPr>
          <w:rFonts w:ascii="宋体" w:hAnsi="宋体"/>
          <w:bCs/>
          <w:sz w:val="24"/>
        </w:rPr>
      </w:pPr>
      <w:r>
        <w:rPr>
          <w:rFonts w:ascii="宋体" w:hAnsi="宋体" w:hint="eastAsia"/>
          <w:bCs/>
          <w:sz w:val="24"/>
        </w:rPr>
        <w:t>② 系统必须能够提供多渠道安全检查，譬如用户名的识别与验证、用户口令的识别与验证、用户</w:t>
      </w:r>
      <w:proofErr w:type="gramStart"/>
      <w:r>
        <w:rPr>
          <w:rFonts w:ascii="宋体" w:hAnsi="宋体" w:hint="eastAsia"/>
          <w:bCs/>
          <w:sz w:val="24"/>
        </w:rPr>
        <w:t>帐号</w:t>
      </w:r>
      <w:proofErr w:type="gramEnd"/>
      <w:r>
        <w:rPr>
          <w:rFonts w:ascii="宋体" w:hAnsi="宋体" w:hint="eastAsia"/>
          <w:bCs/>
          <w:sz w:val="24"/>
        </w:rPr>
        <w:t>的缺省限制检查等。</w:t>
      </w:r>
    </w:p>
    <w:p w:rsidR="001B57C2" w:rsidRDefault="001B57C2" w:rsidP="001B57C2">
      <w:pPr>
        <w:spacing w:line="480" w:lineRule="auto"/>
        <w:ind w:firstLine="420"/>
        <w:rPr>
          <w:rFonts w:ascii="宋体" w:hAnsi="宋体"/>
          <w:bCs/>
          <w:sz w:val="24"/>
        </w:rPr>
      </w:pPr>
      <w:r>
        <w:rPr>
          <w:rFonts w:ascii="宋体" w:hAnsi="宋体" w:hint="eastAsia"/>
          <w:bCs/>
          <w:sz w:val="24"/>
        </w:rPr>
        <w:t>③ 系统必须能够防止用户经过非法访问路径，实现某些越权的非法访问。</w:t>
      </w:r>
    </w:p>
    <w:p w:rsidR="001B57C2" w:rsidRDefault="001B57C2" w:rsidP="001B57C2">
      <w:pPr>
        <w:spacing w:line="480" w:lineRule="auto"/>
        <w:ind w:firstLine="420"/>
        <w:rPr>
          <w:rFonts w:ascii="宋体" w:hAnsi="宋体"/>
          <w:bCs/>
          <w:sz w:val="24"/>
        </w:rPr>
      </w:pPr>
      <w:r>
        <w:rPr>
          <w:rFonts w:ascii="宋体" w:hAnsi="宋体" w:hint="eastAsia"/>
          <w:bCs/>
          <w:sz w:val="24"/>
        </w:rPr>
        <w:t>④ 系统必须能够将主体对客体的每一次访问记录在日志文件中，并提供分析和审计功能。</w:t>
      </w:r>
    </w:p>
    <w:p w:rsidR="001B57C2" w:rsidRDefault="001B57C2" w:rsidP="001B57C2">
      <w:pPr>
        <w:pStyle w:val="3"/>
        <w:numPr>
          <w:ilvl w:val="1"/>
          <w:numId w:val="0"/>
        </w:numPr>
        <w:spacing w:after="120"/>
        <w:ind w:left="-4"/>
        <w:jc w:val="left"/>
        <w:rPr>
          <w:sz w:val="30"/>
          <w:szCs w:val="30"/>
        </w:rPr>
      </w:pPr>
      <w:bookmarkStart w:id="121" w:name="_Toc4567"/>
      <w:bookmarkStart w:id="122" w:name="_Toc531773579"/>
      <w:bookmarkStart w:id="123" w:name="_Toc531796166"/>
      <w:r>
        <w:rPr>
          <w:rFonts w:hint="eastAsia"/>
          <w:sz w:val="30"/>
          <w:szCs w:val="30"/>
        </w:rPr>
        <w:t>7.</w:t>
      </w:r>
      <w:r>
        <w:rPr>
          <w:rFonts w:hint="eastAsia"/>
          <w:sz w:val="30"/>
          <w:szCs w:val="30"/>
          <w:lang w:val="en-US"/>
        </w:rPr>
        <w:t>5.</w:t>
      </w:r>
      <w:r>
        <w:rPr>
          <w:rFonts w:hint="eastAsia"/>
          <w:sz w:val="30"/>
          <w:szCs w:val="30"/>
        </w:rPr>
        <w:t>3管理安全解决方案</w:t>
      </w:r>
      <w:bookmarkEnd w:id="121"/>
      <w:bookmarkEnd w:id="122"/>
      <w:bookmarkEnd w:id="123"/>
    </w:p>
    <w:p w:rsidR="001B57C2" w:rsidRDefault="001B57C2" w:rsidP="001B57C2">
      <w:pPr>
        <w:spacing w:line="480" w:lineRule="auto"/>
        <w:ind w:firstLine="420"/>
        <w:rPr>
          <w:rFonts w:ascii="宋体" w:hAnsi="宋体"/>
          <w:bCs/>
          <w:sz w:val="24"/>
        </w:rPr>
      </w:pPr>
      <w:r>
        <w:rPr>
          <w:rFonts w:ascii="宋体" w:hAnsi="宋体" w:hint="eastAsia"/>
          <w:bCs/>
          <w:sz w:val="24"/>
        </w:rPr>
        <w:t>系统管理员与业务管理员分离。系统管理员具有人员</w:t>
      </w:r>
      <w:proofErr w:type="gramStart"/>
      <w:r>
        <w:rPr>
          <w:rFonts w:ascii="宋体" w:hAnsi="宋体" w:hint="eastAsia"/>
          <w:bCs/>
          <w:sz w:val="24"/>
        </w:rPr>
        <w:t>帐号</w:t>
      </w:r>
      <w:proofErr w:type="gramEnd"/>
      <w:r>
        <w:rPr>
          <w:rFonts w:ascii="宋体" w:hAnsi="宋体" w:hint="eastAsia"/>
          <w:bCs/>
          <w:sz w:val="24"/>
        </w:rPr>
        <w:t>填加、功能模块管理等操作；日志信息的审核、功能模块管理等操作。业务管理员具有各个业务系统功能模块权限分配，人员权限管理分配块、系统各个模块功能权限分配操作和管理、系统日志等。</w:t>
      </w:r>
    </w:p>
    <w:p w:rsidR="001B57C2" w:rsidRDefault="001B57C2" w:rsidP="001B57C2">
      <w:pPr>
        <w:spacing w:line="480" w:lineRule="auto"/>
        <w:ind w:firstLine="420"/>
        <w:rPr>
          <w:rFonts w:ascii="宋体" w:hAnsi="宋体"/>
          <w:bCs/>
          <w:sz w:val="24"/>
        </w:rPr>
      </w:pPr>
      <w:r>
        <w:rPr>
          <w:rFonts w:ascii="宋体" w:hAnsi="宋体" w:hint="eastAsia"/>
          <w:bCs/>
          <w:sz w:val="24"/>
        </w:rPr>
        <w:t>系统管理员仅具有人员帐</w:t>
      </w:r>
      <w:proofErr w:type="gramStart"/>
      <w:r>
        <w:rPr>
          <w:rFonts w:ascii="宋体" w:hAnsi="宋体" w:hint="eastAsia"/>
          <w:bCs/>
          <w:sz w:val="24"/>
        </w:rPr>
        <w:t>员信息填</w:t>
      </w:r>
      <w:proofErr w:type="gramEnd"/>
      <w:r>
        <w:rPr>
          <w:rFonts w:ascii="宋体" w:hAnsi="宋体" w:hint="eastAsia"/>
          <w:bCs/>
          <w:sz w:val="24"/>
        </w:rPr>
        <w:t>加、基本功能模块填加的功能，而业务管理员，只有高级系统管理员增加了功能模块，业务管理员才可以通过人员分配到此功能模块，这样确保了系统管理填加和权限管理两角色的分离。简而言之，只有通过高级系统管理员填加，业务管理员的权限再分配，一个普通的使用人员才可以正常使用系统相关操作。所以这样设计，使“系统管理员”相互监督、相互制约，对系统管理更加安全有效。</w:t>
      </w:r>
    </w:p>
    <w:p w:rsidR="001B57C2" w:rsidRDefault="001B57C2" w:rsidP="001B57C2">
      <w:pPr>
        <w:pStyle w:val="2"/>
        <w:numPr>
          <w:ilvl w:val="1"/>
          <w:numId w:val="0"/>
        </w:numPr>
        <w:rPr>
          <w:rFonts w:ascii="宋体" w:eastAsia="宋体" w:hAnsi="宋体" w:cs="宋体"/>
        </w:rPr>
      </w:pPr>
      <w:bookmarkStart w:id="124" w:name="_Toc27273"/>
      <w:bookmarkStart w:id="125" w:name="_Toc16341"/>
      <w:bookmarkStart w:id="126" w:name="_Toc531773580"/>
      <w:bookmarkStart w:id="127" w:name="_Toc531796167"/>
      <w:r>
        <w:rPr>
          <w:rFonts w:ascii="宋体" w:eastAsia="宋体" w:hAnsi="宋体" w:cs="宋体" w:hint="eastAsia"/>
        </w:rPr>
        <w:t>7.6 网络系统设计</w:t>
      </w:r>
      <w:bookmarkEnd w:id="124"/>
      <w:bookmarkEnd w:id="125"/>
      <w:bookmarkEnd w:id="126"/>
      <w:bookmarkEnd w:id="127"/>
    </w:p>
    <w:p w:rsidR="001B57C2" w:rsidRDefault="001B57C2" w:rsidP="001B57C2">
      <w:pPr>
        <w:pStyle w:val="3"/>
        <w:numPr>
          <w:ilvl w:val="1"/>
          <w:numId w:val="0"/>
        </w:numPr>
        <w:spacing w:after="120"/>
        <w:ind w:left="-4"/>
        <w:jc w:val="left"/>
        <w:rPr>
          <w:sz w:val="30"/>
          <w:szCs w:val="30"/>
        </w:rPr>
      </w:pPr>
      <w:bookmarkStart w:id="128" w:name="_Toc3266"/>
      <w:bookmarkStart w:id="129" w:name="_Toc16050"/>
      <w:bookmarkStart w:id="130" w:name="_Toc531773581"/>
      <w:bookmarkStart w:id="131" w:name="_Toc531796168"/>
      <w:r>
        <w:rPr>
          <w:rFonts w:hint="eastAsia"/>
          <w:sz w:val="30"/>
          <w:szCs w:val="30"/>
          <w:lang w:val="en-US"/>
        </w:rPr>
        <w:t>7.6</w:t>
      </w:r>
      <w:r>
        <w:rPr>
          <w:rFonts w:hint="eastAsia"/>
          <w:sz w:val="30"/>
          <w:szCs w:val="30"/>
        </w:rPr>
        <w:t>.1基本要求</w:t>
      </w:r>
      <w:bookmarkEnd w:id="128"/>
      <w:bookmarkEnd w:id="129"/>
      <w:bookmarkEnd w:id="130"/>
      <w:bookmarkEnd w:id="131"/>
    </w:p>
    <w:p w:rsidR="001B57C2" w:rsidRDefault="001B57C2" w:rsidP="001B57C2">
      <w:pPr>
        <w:spacing w:line="480" w:lineRule="auto"/>
        <w:rPr>
          <w:rFonts w:ascii="宋体" w:hAnsi="宋体" w:cs="宋体"/>
          <w:sz w:val="24"/>
        </w:rPr>
      </w:pPr>
      <w:r>
        <w:rPr>
          <w:rFonts w:ascii="宋体" w:hAnsi="宋体" w:cs="宋体" w:hint="eastAsia"/>
          <w:sz w:val="24"/>
        </w:rPr>
        <w:t>本系统所有涉及软件要求基于J2EE平台开发，并且达到以下要求：</w:t>
      </w:r>
    </w:p>
    <w:p w:rsidR="001B57C2" w:rsidRDefault="001B57C2" w:rsidP="001B57C2">
      <w:pPr>
        <w:spacing w:line="480" w:lineRule="auto"/>
        <w:rPr>
          <w:rFonts w:ascii="宋体" w:hAnsi="宋体" w:cs="宋体"/>
          <w:color w:val="000000"/>
          <w:sz w:val="24"/>
        </w:rPr>
      </w:pPr>
      <w:r>
        <w:rPr>
          <w:rFonts w:ascii="宋体" w:hAnsi="宋体" w:cs="宋体" w:hint="eastAsia"/>
          <w:color w:val="000000"/>
          <w:sz w:val="24"/>
        </w:rPr>
        <w:lastRenderedPageBreak/>
        <w:t>1.系统将采用B/S结构。</w:t>
      </w:r>
    </w:p>
    <w:p w:rsidR="001B57C2" w:rsidRDefault="001B57C2" w:rsidP="001B57C2">
      <w:pPr>
        <w:spacing w:line="480" w:lineRule="auto"/>
        <w:rPr>
          <w:rFonts w:ascii="宋体" w:hAnsi="宋体" w:cs="宋体"/>
          <w:sz w:val="24"/>
        </w:rPr>
      </w:pPr>
      <w:r>
        <w:rPr>
          <w:rFonts w:ascii="宋体" w:hAnsi="宋体" w:cs="宋体" w:hint="eastAsia"/>
          <w:color w:val="000000"/>
          <w:sz w:val="24"/>
        </w:rPr>
        <w:t>2.系统将采用多层架构的体系结构。</w:t>
      </w:r>
    </w:p>
    <w:p w:rsidR="001B57C2" w:rsidRDefault="001B57C2" w:rsidP="001B57C2">
      <w:pPr>
        <w:spacing w:line="480" w:lineRule="auto"/>
        <w:rPr>
          <w:rFonts w:ascii="宋体" w:hAnsi="宋体" w:cs="宋体"/>
          <w:sz w:val="24"/>
        </w:rPr>
      </w:pPr>
      <w:r>
        <w:rPr>
          <w:rFonts w:ascii="宋体" w:hAnsi="宋体" w:cs="宋体" w:hint="eastAsia"/>
          <w:color w:val="000000"/>
          <w:sz w:val="24"/>
        </w:rPr>
        <w:t>3.系统中采用</w:t>
      </w:r>
      <w:r>
        <w:rPr>
          <w:rFonts w:ascii="宋体" w:hAnsi="宋体" w:cs="宋体" w:hint="eastAsia"/>
          <w:sz w:val="24"/>
        </w:rPr>
        <w:t>SSW（Spring、</w:t>
      </w:r>
      <w:proofErr w:type="spellStart"/>
      <w:r>
        <w:rPr>
          <w:rFonts w:ascii="宋体" w:hAnsi="宋体" w:cs="宋体" w:hint="eastAsia"/>
          <w:sz w:val="24"/>
        </w:rPr>
        <w:t>SpringMVC</w:t>
      </w:r>
      <w:proofErr w:type="spellEnd"/>
      <w:r>
        <w:rPr>
          <w:rFonts w:ascii="宋体" w:hAnsi="宋体" w:cs="宋体" w:hint="eastAsia"/>
          <w:sz w:val="24"/>
        </w:rPr>
        <w:t>、</w:t>
      </w:r>
      <w:proofErr w:type="spellStart"/>
      <w:r>
        <w:rPr>
          <w:rFonts w:ascii="宋体" w:hAnsi="宋体" w:cs="宋体" w:hint="eastAsia"/>
          <w:sz w:val="24"/>
        </w:rPr>
        <w:t>WebRTC</w:t>
      </w:r>
      <w:proofErr w:type="spellEnd"/>
      <w:r>
        <w:rPr>
          <w:rFonts w:ascii="宋体" w:hAnsi="宋体" w:cs="宋体" w:hint="eastAsia"/>
          <w:sz w:val="24"/>
        </w:rPr>
        <w:t>）框架。</w:t>
      </w:r>
    </w:p>
    <w:p w:rsidR="001B57C2" w:rsidRDefault="001B57C2" w:rsidP="001B57C2">
      <w:pPr>
        <w:pStyle w:val="3"/>
        <w:numPr>
          <w:ilvl w:val="1"/>
          <w:numId w:val="0"/>
        </w:numPr>
        <w:spacing w:after="120"/>
        <w:ind w:left="-4"/>
        <w:jc w:val="left"/>
        <w:rPr>
          <w:sz w:val="30"/>
          <w:szCs w:val="30"/>
          <w:lang w:val="en-US"/>
        </w:rPr>
      </w:pPr>
      <w:bookmarkStart w:id="132" w:name="_Toc21478"/>
      <w:bookmarkStart w:id="133" w:name="_Toc531773582"/>
      <w:bookmarkStart w:id="134" w:name="_Toc531796169"/>
      <w:r>
        <w:rPr>
          <w:rFonts w:hint="eastAsia"/>
          <w:sz w:val="30"/>
          <w:szCs w:val="30"/>
          <w:lang w:val="en-US"/>
        </w:rPr>
        <w:t>7.6.2 应用设计</w:t>
      </w:r>
      <w:bookmarkEnd w:id="132"/>
      <w:bookmarkEnd w:id="133"/>
      <w:bookmarkEnd w:id="134"/>
    </w:p>
    <w:p w:rsidR="001B57C2" w:rsidRDefault="001B57C2" w:rsidP="001B57C2">
      <w:pPr>
        <w:spacing w:line="480" w:lineRule="auto"/>
        <w:rPr>
          <w:rFonts w:ascii="宋体" w:hAnsi="宋体" w:cs="宋体"/>
          <w:sz w:val="24"/>
        </w:rPr>
      </w:pPr>
      <w:r>
        <w:rPr>
          <w:rFonts w:ascii="宋体" w:hAnsi="宋体" w:cs="宋体" w:hint="eastAsia"/>
          <w:sz w:val="24"/>
        </w:rPr>
        <w:t>本系统采用的是MVC设计模式如下：</w:t>
      </w:r>
    </w:p>
    <w:p w:rsidR="001B57C2" w:rsidRDefault="001B57C2" w:rsidP="001B57C2">
      <w:pPr>
        <w:widowControl/>
        <w:spacing w:line="480" w:lineRule="auto"/>
        <w:jc w:val="left"/>
        <w:rPr>
          <w:rFonts w:ascii="宋体" w:hAnsi="宋体" w:cs="宋体"/>
          <w:sz w:val="24"/>
        </w:rPr>
      </w:pPr>
      <w:r>
        <w:rPr>
          <w:rFonts w:ascii="宋体" w:hAnsi="宋体" w:cs="宋体" w:hint="eastAsia"/>
          <w:kern w:val="0"/>
          <w:sz w:val="24"/>
        </w:rPr>
        <w:t xml:space="preserve">MVC 是一种使用 MVC（Model View Controller 模型-视图-控制器）设计创建 Web 应用程序的模式： [1]  </w:t>
      </w:r>
    </w:p>
    <w:p w:rsidR="001B57C2" w:rsidRDefault="001B57C2" w:rsidP="001B57C2">
      <w:pPr>
        <w:widowControl/>
        <w:spacing w:line="480" w:lineRule="auto"/>
        <w:ind w:left="720"/>
        <w:jc w:val="left"/>
        <w:rPr>
          <w:rFonts w:ascii="宋体" w:hAnsi="宋体" w:cs="宋体"/>
          <w:sz w:val="24"/>
        </w:rPr>
      </w:pPr>
      <w:r>
        <w:rPr>
          <w:rFonts w:ascii="宋体" w:hAnsi="宋体" w:cs="宋体" w:hint="eastAsia"/>
          <w:kern w:val="0"/>
          <w:sz w:val="24"/>
        </w:rPr>
        <w:t>Model（模型）表示应用程序核心（比如数据库记录列表）。</w:t>
      </w:r>
    </w:p>
    <w:p w:rsidR="001B57C2" w:rsidRDefault="001B57C2" w:rsidP="001B57C2">
      <w:pPr>
        <w:widowControl/>
        <w:spacing w:line="480" w:lineRule="auto"/>
        <w:ind w:left="720"/>
        <w:jc w:val="left"/>
        <w:rPr>
          <w:rFonts w:ascii="宋体" w:hAnsi="宋体" w:cs="宋体"/>
          <w:sz w:val="24"/>
        </w:rPr>
      </w:pPr>
      <w:r>
        <w:rPr>
          <w:rFonts w:ascii="宋体" w:hAnsi="宋体" w:cs="宋体" w:hint="eastAsia"/>
          <w:kern w:val="0"/>
          <w:sz w:val="24"/>
        </w:rPr>
        <w:t>View（视图）显示数据（数据库记录）。</w:t>
      </w:r>
    </w:p>
    <w:p w:rsidR="001B57C2" w:rsidRDefault="001B57C2" w:rsidP="001B57C2">
      <w:pPr>
        <w:widowControl/>
        <w:spacing w:line="480" w:lineRule="auto"/>
        <w:ind w:left="720"/>
        <w:jc w:val="left"/>
        <w:rPr>
          <w:rFonts w:ascii="宋体" w:hAnsi="宋体" w:cs="宋体"/>
          <w:sz w:val="24"/>
        </w:rPr>
      </w:pPr>
      <w:r>
        <w:rPr>
          <w:rFonts w:ascii="宋体" w:hAnsi="宋体" w:cs="宋体" w:hint="eastAsia"/>
          <w:kern w:val="0"/>
          <w:sz w:val="24"/>
        </w:rPr>
        <w:t>Controller（控制器）处理输入（写入数据库记录）。</w:t>
      </w:r>
    </w:p>
    <w:p w:rsidR="001B57C2" w:rsidRDefault="001B57C2" w:rsidP="001B57C2">
      <w:pPr>
        <w:widowControl/>
        <w:spacing w:line="480" w:lineRule="auto"/>
        <w:jc w:val="left"/>
        <w:rPr>
          <w:rFonts w:ascii="宋体" w:hAnsi="宋体" w:cs="宋体"/>
          <w:sz w:val="24"/>
        </w:rPr>
      </w:pPr>
      <w:r>
        <w:rPr>
          <w:rFonts w:ascii="宋体" w:hAnsi="宋体" w:cs="宋体" w:hint="eastAsia"/>
          <w:kern w:val="0"/>
          <w:sz w:val="24"/>
        </w:rPr>
        <w:t>MVC 模式同时提供了对 HTML、CSS 和 JavaScript 的完全控制。</w:t>
      </w:r>
    </w:p>
    <w:p w:rsidR="001B57C2" w:rsidRDefault="001B57C2" w:rsidP="001B57C2">
      <w:pPr>
        <w:widowControl/>
        <w:spacing w:line="480" w:lineRule="auto"/>
        <w:jc w:val="left"/>
        <w:rPr>
          <w:rFonts w:ascii="宋体" w:hAnsi="宋体" w:cs="宋体"/>
          <w:sz w:val="24"/>
        </w:rPr>
      </w:pPr>
      <w:r>
        <w:rPr>
          <w:rFonts w:ascii="宋体" w:hAnsi="宋体" w:cs="宋体" w:hint="eastAsia"/>
          <w:b/>
          <w:kern w:val="0"/>
          <w:sz w:val="24"/>
        </w:rPr>
        <w:t>Model（模型）</w:t>
      </w:r>
      <w:r>
        <w:rPr>
          <w:rFonts w:ascii="宋体" w:hAnsi="宋体" w:cs="宋体" w:hint="eastAsia"/>
          <w:kern w:val="0"/>
          <w:sz w:val="24"/>
        </w:rPr>
        <w:t>是应用程序中用于处理应用程序数据逻辑的部分。　　通常模型对象负责在数据库中存取数据。</w:t>
      </w:r>
    </w:p>
    <w:p w:rsidR="001B57C2" w:rsidRDefault="001B57C2" w:rsidP="001B57C2">
      <w:pPr>
        <w:widowControl/>
        <w:spacing w:line="480" w:lineRule="auto"/>
        <w:jc w:val="left"/>
        <w:rPr>
          <w:rFonts w:ascii="宋体" w:hAnsi="宋体" w:cs="宋体"/>
          <w:kern w:val="0"/>
          <w:sz w:val="24"/>
        </w:rPr>
      </w:pPr>
      <w:r>
        <w:rPr>
          <w:rFonts w:ascii="宋体" w:hAnsi="宋体" w:cs="宋体" w:hint="eastAsia"/>
          <w:b/>
          <w:kern w:val="0"/>
          <w:sz w:val="24"/>
        </w:rPr>
        <w:t>View（视图）</w:t>
      </w:r>
      <w:r>
        <w:rPr>
          <w:rFonts w:ascii="宋体" w:hAnsi="宋体" w:cs="宋体" w:hint="eastAsia"/>
          <w:kern w:val="0"/>
          <w:sz w:val="24"/>
        </w:rPr>
        <w:t>是应用程序中处理数据显示的部分。</w:t>
      </w:r>
      <w:r>
        <w:rPr>
          <w:rFonts w:ascii="宋体" w:hAnsi="宋体" w:cs="宋体" w:hint="eastAsia"/>
          <w:kern w:val="0"/>
          <w:sz w:val="24"/>
        </w:rPr>
        <w:br/>
        <w:t xml:space="preserve">　　通常视图是依据模型数据创建的。</w:t>
      </w:r>
    </w:p>
    <w:p w:rsidR="001B57C2" w:rsidRDefault="001B57C2" w:rsidP="001B57C2">
      <w:pPr>
        <w:widowControl/>
        <w:spacing w:line="480" w:lineRule="auto"/>
        <w:jc w:val="left"/>
        <w:rPr>
          <w:rFonts w:ascii="宋体" w:hAnsi="宋体" w:cs="宋体"/>
          <w:kern w:val="0"/>
          <w:sz w:val="24"/>
        </w:rPr>
      </w:pPr>
      <w:r>
        <w:rPr>
          <w:rFonts w:ascii="宋体" w:hAnsi="宋体" w:cs="宋体" w:hint="eastAsia"/>
          <w:b/>
          <w:kern w:val="0"/>
          <w:sz w:val="24"/>
        </w:rPr>
        <w:t>Controller（控制器）</w:t>
      </w:r>
      <w:r>
        <w:rPr>
          <w:rFonts w:ascii="宋体" w:hAnsi="宋体" w:cs="宋体" w:hint="eastAsia"/>
          <w:kern w:val="0"/>
          <w:sz w:val="24"/>
        </w:rPr>
        <w:t>是应用程序中处理用户交互的部分。</w:t>
      </w:r>
      <w:r>
        <w:rPr>
          <w:rFonts w:ascii="宋体" w:hAnsi="宋体" w:cs="宋体" w:hint="eastAsia"/>
          <w:kern w:val="0"/>
          <w:sz w:val="24"/>
        </w:rPr>
        <w:br/>
        <w:t xml:space="preserve">　　通常控制器负责从视图读取数据，控制用户输入，并向模型发送数据。</w:t>
      </w:r>
    </w:p>
    <w:p w:rsidR="001B57C2" w:rsidRDefault="001B57C2" w:rsidP="001B57C2">
      <w:pPr>
        <w:pStyle w:val="2"/>
        <w:numPr>
          <w:ilvl w:val="1"/>
          <w:numId w:val="0"/>
        </w:numPr>
        <w:rPr>
          <w:rFonts w:ascii="宋体" w:eastAsia="宋体" w:hAnsi="宋体" w:cs="宋体"/>
        </w:rPr>
      </w:pPr>
      <w:bookmarkStart w:id="135" w:name="_Toc17075"/>
      <w:bookmarkStart w:id="136" w:name="_Toc6637"/>
      <w:bookmarkStart w:id="137" w:name="_Toc531773583"/>
      <w:bookmarkStart w:id="138" w:name="_Toc531796170"/>
      <w:r>
        <w:rPr>
          <w:rFonts w:ascii="宋体" w:eastAsia="宋体" w:hAnsi="宋体" w:cs="宋体" w:hint="eastAsia"/>
        </w:rPr>
        <w:t>7.7软件环境设计</w:t>
      </w:r>
      <w:bookmarkEnd w:id="135"/>
      <w:bookmarkEnd w:id="136"/>
      <w:bookmarkEnd w:id="137"/>
      <w:bookmarkEnd w:id="138"/>
    </w:p>
    <w:p w:rsidR="001B57C2" w:rsidRDefault="001B57C2" w:rsidP="001B57C2">
      <w:pPr>
        <w:pStyle w:val="3"/>
        <w:numPr>
          <w:ilvl w:val="1"/>
          <w:numId w:val="0"/>
        </w:numPr>
        <w:spacing w:after="120"/>
        <w:jc w:val="left"/>
        <w:rPr>
          <w:sz w:val="30"/>
          <w:szCs w:val="30"/>
        </w:rPr>
      </w:pPr>
      <w:bookmarkStart w:id="139" w:name="_Toc9805"/>
      <w:bookmarkStart w:id="140" w:name="_Toc18144"/>
      <w:bookmarkStart w:id="141" w:name="_Toc531773584"/>
      <w:bookmarkStart w:id="142" w:name="_Toc531796171"/>
      <w:r>
        <w:rPr>
          <w:rFonts w:hint="eastAsia"/>
          <w:sz w:val="30"/>
          <w:szCs w:val="30"/>
          <w:lang w:val="en-US"/>
        </w:rPr>
        <w:t>7.7</w:t>
      </w:r>
      <w:r>
        <w:rPr>
          <w:rFonts w:hint="eastAsia"/>
          <w:sz w:val="30"/>
          <w:szCs w:val="30"/>
        </w:rPr>
        <w:t>.1软件环境及开发环境</w:t>
      </w:r>
      <w:bookmarkEnd w:id="139"/>
      <w:bookmarkEnd w:id="140"/>
      <w:bookmarkEnd w:id="141"/>
      <w:bookmarkEnd w:id="142"/>
    </w:p>
    <w:p w:rsidR="001B57C2" w:rsidRDefault="001B57C2" w:rsidP="001B57C2">
      <w:pPr>
        <w:pStyle w:val="a9"/>
        <w:shd w:val="clear" w:color="auto" w:fill="FFFFFF"/>
        <w:spacing w:after="150" w:line="480" w:lineRule="auto"/>
        <w:ind w:firstLineChars="200" w:firstLine="480"/>
        <w:rPr>
          <w:rFonts w:ascii="宋体" w:hAnsi="宋体" w:cs="宋体"/>
        </w:rPr>
      </w:pPr>
      <w:r>
        <w:rPr>
          <w:rFonts w:ascii="宋体" w:hAnsi="宋体" w:cs="宋体" w:hint="eastAsia"/>
        </w:rPr>
        <w:t>软件环境解决方案主要包括操作系统的选择、数据库环境、开发工具及程序设计语言、测试工具、版本控制工具。</w:t>
      </w:r>
    </w:p>
    <w:p w:rsidR="001B57C2" w:rsidRDefault="001B57C2" w:rsidP="001B57C2">
      <w:pPr>
        <w:pStyle w:val="3"/>
        <w:numPr>
          <w:ilvl w:val="1"/>
          <w:numId w:val="0"/>
        </w:numPr>
        <w:spacing w:after="120"/>
        <w:jc w:val="left"/>
        <w:rPr>
          <w:sz w:val="30"/>
          <w:szCs w:val="30"/>
          <w:lang w:val="en-US"/>
        </w:rPr>
      </w:pPr>
      <w:bookmarkStart w:id="143" w:name="_Toc496089488"/>
      <w:bookmarkStart w:id="144" w:name="_Toc23248"/>
      <w:bookmarkStart w:id="145" w:name="_Toc21285"/>
      <w:bookmarkStart w:id="146" w:name="_Toc531773585"/>
      <w:bookmarkStart w:id="147" w:name="_Toc531796172"/>
      <w:r>
        <w:rPr>
          <w:rFonts w:hint="eastAsia"/>
          <w:sz w:val="30"/>
          <w:szCs w:val="30"/>
          <w:lang w:val="en-US"/>
        </w:rPr>
        <w:lastRenderedPageBreak/>
        <w:t>7.7.2 开发工具及程序设计语言</w:t>
      </w:r>
      <w:bookmarkEnd w:id="143"/>
      <w:bookmarkEnd w:id="144"/>
      <w:bookmarkEnd w:id="145"/>
      <w:bookmarkEnd w:id="146"/>
      <w:bookmarkEnd w:id="147"/>
    </w:p>
    <w:p w:rsidR="001B57C2" w:rsidRDefault="001B57C2" w:rsidP="001B57C2">
      <w:pPr>
        <w:pStyle w:val="a9"/>
        <w:shd w:val="clear" w:color="auto" w:fill="FFFFFF"/>
        <w:spacing w:after="150" w:line="480" w:lineRule="auto"/>
        <w:ind w:firstLineChars="200" w:firstLine="480"/>
        <w:rPr>
          <w:rFonts w:ascii="宋体" w:hAnsi="宋体" w:cs="宋体"/>
        </w:rPr>
      </w:pPr>
      <w:bookmarkStart w:id="148" w:name="_Toc325708364"/>
      <w:bookmarkStart w:id="149" w:name="_Toc352139742"/>
      <w:bookmarkStart w:id="150" w:name="_Toc343613340"/>
      <w:bookmarkStart w:id="151" w:name="_Toc343604161"/>
      <w:bookmarkStart w:id="152" w:name="_Toc19659"/>
      <w:bookmarkStart w:id="153" w:name="_Toc496083979"/>
      <w:r>
        <w:rPr>
          <w:rFonts w:ascii="宋体" w:hAnsi="宋体" w:cs="宋体" w:hint="eastAsia"/>
        </w:rPr>
        <w:t xml:space="preserve">代码编写：IDEA2017 </w:t>
      </w:r>
    </w:p>
    <w:p w:rsidR="001B57C2" w:rsidRDefault="001B57C2" w:rsidP="001B57C2">
      <w:pPr>
        <w:pStyle w:val="a9"/>
        <w:shd w:val="clear" w:color="auto" w:fill="FFFFFF"/>
        <w:spacing w:after="150" w:line="480" w:lineRule="auto"/>
        <w:ind w:firstLineChars="200" w:firstLine="480"/>
        <w:rPr>
          <w:rFonts w:ascii="宋体" w:hAnsi="宋体" w:cs="宋体"/>
        </w:rPr>
      </w:pPr>
      <w:r>
        <w:rPr>
          <w:rFonts w:ascii="宋体" w:hAnsi="宋体" w:cs="宋体" w:hint="eastAsia"/>
        </w:rPr>
        <w:t xml:space="preserve">编写语言：Java（后台）、JS </w:t>
      </w:r>
      <w:proofErr w:type="spellStart"/>
      <w:r>
        <w:rPr>
          <w:rFonts w:ascii="宋体" w:hAnsi="宋体" w:cs="宋体" w:hint="eastAsia"/>
        </w:rPr>
        <w:t>layui</w:t>
      </w:r>
      <w:proofErr w:type="spellEnd"/>
      <w:r>
        <w:rPr>
          <w:rFonts w:ascii="宋体" w:hAnsi="宋体" w:cs="宋体" w:hint="eastAsia"/>
        </w:rPr>
        <w:t>(前端)</w:t>
      </w:r>
    </w:p>
    <w:p w:rsidR="001B57C2" w:rsidRDefault="001B57C2" w:rsidP="001B57C2">
      <w:pPr>
        <w:pStyle w:val="a9"/>
        <w:shd w:val="clear" w:color="auto" w:fill="FFFFFF"/>
        <w:spacing w:after="150" w:line="480" w:lineRule="auto"/>
        <w:ind w:firstLineChars="200" w:firstLine="480"/>
        <w:rPr>
          <w:rFonts w:ascii="宋体" w:hAnsi="宋体" w:cs="宋体"/>
        </w:rPr>
      </w:pPr>
      <w:r>
        <w:rPr>
          <w:rFonts w:ascii="宋体" w:hAnsi="宋体" w:cs="宋体" w:hint="eastAsia"/>
        </w:rPr>
        <w:t>数据库开发：MySQL5.6</w:t>
      </w:r>
    </w:p>
    <w:p w:rsidR="001B57C2" w:rsidRDefault="001B57C2" w:rsidP="001B57C2">
      <w:pPr>
        <w:pStyle w:val="3"/>
        <w:numPr>
          <w:ilvl w:val="1"/>
          <w:numId w:val="0"/>
        </w:numPr>
        <w:spacing w:after="120"/>
        <w:jc w:val="left"/>
        <w:rPr>
          <w:sz w:val="30"/>
          <w:szCs w:val="30"/>
          <w:lang w:val="en-US"/>
        </w:rPr>
      </w:pPr>
      <w:bookmarkStart w:id="154" w:name="_Toc15897"/>
      <w:bookmarkStart w:id="155" w:name="_Toc496089489"/>
      <w:bookmarkStart w:id="156" w:name="_Toc1133"/>
      <w:bookmarkStart w:id="157" w:name="_Toc531773586"/>
      <w:bookmarkStart w:id="158" w:name="_Toc531796173"/>
      <w:r>
        <w:rPr>
          <w:rFonts w:hint="eastAsia"/>
          <w:sz w:val="30"/>
          <w:szCs w:val="30"/>
          <w:lang w:val="en-US"/>
        </w:rPr>
        <w:t>7.7.3 测试</w:t>
      </w:r>
      <w:bookmarkEnd w:id="148"/>
      <w:bookmarkEnd w:id="149"/>
      <w:bookmarkEnd w:id="150"/>
      <w:bookmarkEnd w:id="151"/>
      <w:bookmarkEnd w:id="152"/>
      <w:r>
        <w:rPr>
          <w:rFonts w:hint="eastAsia"/>
          <w:sz w:val="30"/>
          <w:szCs w:val="30"/>
          <w:lang w:val="en-US"/>
        </w:rPr>
        <w:t>工具</w:t>
      </w:r>
      <w:bookmarkEnd w:id="153"/>
      <w:bookmarkEnd w:id="154"/>
      <w:bookmarkEnd w:id="155"/>
      <w:bookmarkEnd w:id="156"/>
      <w:bookmarkEnd w:id="157"/>
      <w:bookmarkEnd w:id="158"/>
    </w:p>
    <w:p w:rsidR="001B57C2" w:rsidRDefault="001B57C2" w:rsidP="001B57C2">
      <w:pPr>
        <w:pStyle w:val="a9"/>
        <w:shd w:val="clear" w:color="auto" w:fill="FFFFFF"/>
        <w:spacing w:after="150" w:line="480" w:lineRule="auto"/>
        <w:ind w:firstLineChars="200" w:firstLine="480"/>
        <w:rPr>
          <w:rFonts w:ascii="宋体" w:hAnsi="宋体" w:cs="宋体"/>
        </w:rPr>
      </w:pPr>
      <w:r>
        <w:rPr>
          <w:rFonts w:ascii="宋体" w:hAnsi="宋体" w:cs="宋体" w:hint="eastAsia"/>
        </w:rPr>
        <w:t>功能测试自动化：QTP、Selenium、</w:t>
      </w:r>
      <w:proofErr w:type="spellStart"/>
      <w:r>
        <w:rPr>
          <w:rFonts w:ascii="宋体" w:hAnsi="宋体" w:cs="宋体" w:hint="eastAsia"/>
        </w:rPr>
        <w:t>Loadrunner</w:t>
      </w:r>
      <w:proofErr w:type="spellEnd"/>
      <w:r>
        <w:rPr>
          <w:rFonts w:ascii="宋体" w:hAnsi="宋体" w:cs="宋体" w:hint="eastAsia"/>
        </w:rPr>
        <w:t>、</w:t>
      </w:r>
      <w:proofErr w:type="spellStart"/>
      <w:r>
        <w:rPr>
          <w:rFonts w:ascii="宋体" w:hAnsi="宋体" w:cs="宋体" w:hint="eastAsia"/>
        </w:rPr>
        <w:t>Jmeter</w:t>
      </w:r>
      <w:proofErr w:type="spellEnd"/>
      <w:r>
        <w:rPr>
          <w:rFonts w:ascii="宋体" w:hAnsi="宋体" w:cs="宋体" w:hint="eastAsia"/>
        </w:rPr>
        <w:t>等。</w:t>
      </w:r>
    </w:p>
    <w:p w:rsidR="001B57C2" w:rsidRDefault="001B57C2" w:rsidP="001B57C2">
      <w:pPr>
        <w:pStyle w:val="a9"/>
        <w:shd w:val="clear" w:color="auto" w:fill="FFFFFF"/>
        <w:spacing w:after="150" w:line="480" w:lineRule="auto"/>
        <w:ind w:firstLineChars="200" w:firstLine="480"/>
        <w:rPr>
          <w:rFonts w:ascii="宋体" w:hAnsi="宋体" w:cs="宋体"/>
        </w:rPr>
      </w:pPr>
      <w:r>
        <w:rPr>
          <w:rFonts w:ascii="宋体" w:hAnsi="宋体" w:cs="宋体" w:hint="eastAsia"/>
        </w:rPr>
        <w:t>测试管理工具：MQC、禅道、JIRA等。</w:t>
      </w:r>
    </w:p>
    <w:p w:rsidR="001B57C2" w:rsidRDefault="001B57C2" w:rsidP="001B57C2">
      <w:pPr>
        <w:pStyle w:val="3"/>
        <w:numPr>
          <w:ilvl w:val="1"/>
          <w:numId w:val="0"/>
        </w:numPr>
        <w:spacing w:after="120"/>
        <w:jc w:val="left"/>
        <w:rPr>
          <w:sz w:val="30"/>
          <w:szCs w:val="30"/>
          <w:lang w:val="en-US"/>
        </w:rPr>
      </w:pPr>
      <w:bookmarkStart w:id="159" w:name="_Toc30407"/>
      <w:bookmarkStart w:id="160" w:name="_Toc496089490"/>
      <w:bookmarkStart w:id="161" w:name="_Toc496083980"/>
      <w:bookmarkStart w:id="162" w:name="_Toc14667"/>
      <w:bookmarkStart w:id="163" w:name="_Toc352139743"/>
      <w:bookmarkStart w:id="164" w:name="_Toc343613342"/>
      <w:bookmarkStart w:id="165" w:name="_Toc343604163"/>
      <w:bookmarkStart w:id="166" w:name="_Toc325708365"/>
      <w:bookmarkStart w:id="167" w:name="_Toc32762"/>
      <w:bookmarkStart w:id="168" w:name="_Toc531773587"/>
      <w:bookmarkStart w:id="169" w:name="_Toc531796174"/>
      <w:r>
        <w:rPr>
          <w:rFonts w:hint="eastAsia"/>
          <w:sz w:val="30"/>
          <w:szCs w:val="30"/>
          <w:lang w:val="en-US"/>
        </w:rPr>
        <w:t>7.7.4 版本控制工具</w:t>
      </w:r>
      <w:bookmarkEnd w:id="159"/>
      <w:bookmarkEnd w:id="160"/>
      <w:bookmarkEnd w:id="161"/>
      <w:bookmarkEnd w:id="162"/>
      <w:bookmarkEnd w:id="163"/>
      <w:bookmarkEnd w:id="164"/>
      <w:bookmarkEnd w:id="165"/>
      <w:bookmarkEnd w:id="166"/>
      <w:bookmarkEnd w:id="167"/>
      <w:bookmarkEnd w:id="168"/>
      <w:bookmarkEnd w:id="169"/>
    </w:p>
    <w:p w:rsidR="001B57C2" w:rsidRDefault="001B57C2" w:rsidP="001B57C2">
      <w:pPr>
        <w:pStyle w:val="a9"/>
        <w:shd w:val="clear" w:color="auto" w:fill="FFFFFF"/>
        <w:spacing w:after="150" w:line="480" w:lineRule="auto"/>
        <w:ind w:firstLineChars="300" w:firstLine="720"/>
        <w:rPr>
          <w:rFonts w:ascii="宋体" w:hAnsi="宋体" w:cs="宋体"/>
        </w:rPr>
      </w:pPr>
      <w:r>
        <w:rPr>
          <w:rFonts w:ascii="宋体" w:hAnsi="宋体" w:cs="宋体" w:hint="eastAsia"/>
        </w:rPr>
        <w:t>版本控制工具：SVN</w:t>
      </w:r>
    </w:p>
    <w:p w:rsidR="001B57C2" w:rsidRDefault="001B57C2" w:rsidP="001B57C2">
      <w:pPr>
        <w:pStyle w:val="a9"/>
        <w:shd w:val="clear" w:color="auto" w:fill="FFFFFF"/>
        <w:spacing w:after="150" w:line="480" w:lineRule="auto"/>
        <w:ind w:firstLine="420"/>
        <w:rPr>
          <w:rFonts w:ascii="宋体" w:hAnsi="宋体" w:cs="宋体"/>
          <w:sz w:val="32"/>
          <w:szCs w:val="32"/>
        </w:rPr>
      </w:pPr>
      <w:r>
        <w:rPr>
          <w:rFonts w:ascii="宋体" w:hAnsi="宋体" w:cs="宋体" w:hint="eastAsia"/>
        </w:rPr>
        <w:t>版本控制是对已做成的软件在发展过程中的一种质量管理，各大公司对自己的软件均有一套版本控制方法。我们开发的软件系统绝不是“一锤子买卖”，推出了第一期软件的试用版，还会有第二期软件补充进来，两期软件到一定阶段都将定为正式版，而且今后还会继续发展，到一定时候还要更新。何时定为正式版，何时宣布版本升级，都需要有明确的要求和界限，两个版本之间的任何修改和维护都需要</w:t>
      </w:r>
      <w:proofErr w:type="gramStart"/>
      <w:r>
        <w:rPr>
          <w:rFonts w:ascii="宋体" w:hAnsi="宋体" w:cs="宋体" w:hint="eastAsia"/>
        </w:rPr>
        <w:t>一</w:t>
      </w:r>
      <w:proofErr w:type="gramEnd"/>
      <w:r>
        <w:rPr>
          <w:rFonts w:ascii="宋体" w:hAnsi="宋体" w:cs="宋体" w:hint="eastAsia"/>
        </w:rPr>
        <w:t>套管理办法。升级也好，更新也好，都需要考虑与原来版本的兼容，以保护用户的投资利益。</w:t>
      </w:r>
    </w:p>
    <w:p w:rsidR="001B57C2" w:rsidRDefault="001B57C2" w:rsidP="001B57C2"/>
    <w:p w:rsidR="001B57C2" w:rsidRDefault="001B57C2" w:rsidP="001B57C2">
      <w:pPr>
        <w:widowControl/>
        <w:jc w:val="left"/>
        <w:rPr>
          <w:rFonts w:ascii="宋体" w:hAnsi="宋体"/>
          <w:b/>
          <w:bCs/>
          <w:sz w:val="36"/>
          <w:szCs w:val="36"/>
        </w:rPr>
      </w:pPr>
    </w:p>
    <w:p w:rsidR="001B57C2" w:rsidRDefault="001B57C2" w:rsidP="001B57C2">
      <w:pPr>
        <w:widowControl/>
        <w:jc w:val="left"/>
        <w:rPr>
          <w:rFonts w:ascii="宋体" w:hAnsi="宋体"/>
          <w:b/>
          <w:bCs/>
          <w:sz w:val="36"/>
          <w:szCs w:val="36"/>
        </w:rPr>
      </w:pPr>
      <w:r>
        <w:rPr>
          <w:rFonts w:ascii="宋体" w:hAnsi="宋体"/>
          <w:b/>
          <w:bCs/>
          <w:sz w:val="36"/>
          <w:szCs w:val="36"/>
        </w:rPr>
        <w:br w:type="page"/>
      </w:r>
    </w:p>
    <w:p w:rsidR="001B57C2" w:rsidRDefault="001B57C2" w:rsidP="001B57C2">
      <w:pPr>
        <w:autoSpaceDE w:val="0"/>
        <w:autoSpaceDN w:val="0"/>
        <w:adjustRightInd w:val="0"/>
        <w:spacing w:line="360" w:lineRule="auto"/>
        <w:jc w:val="center"/>
        <w:outlineLvl w:val="0"/>
        <w:rPr>
          <w:rFonts w:ascii="宋体" w:hAnsi="宋体"/>
          <w:b/>
          <w:bCs/>
          <w:sz w:val="36"/>
          <w:szCs w:val="36"/>
        </w:rPr>
      </w:pPr>
      <w:bookmarkStart w:id="170" w:name="_Toc531796176"/>
      <w:r>
        <w:rPr>
          <w:rFonts w:ascii="宋体" w:hAnsi="宋体" w:hint="eastAsia"/>
          <w:b/>
          <w:bCs/>
          <w:sz w:val="36"/>
          <w:szCs w:val="36"/>
        </w:rPr>
        <w:lastRenderedPageBreak/>
        <w:t>五、售后服务方案</w:t>
      </w:r>
      <w:bookmarkEnd w:id="170"/>
    </w:p>
    <w:p w:rsidR="001B57C2" w:rsidRDefault="001B57C2" w:rsidP="001B57C2"/>
    <w:p w:rsidR="001B57C2" w:rsidRDefault="001B57C2" w:rsidP="001B57C2">
      <w:pPr>
        <w:pStyle w:val="2"/>
        <w:numPr>
          <w:ilvl w:val="0"/>
          <w:numId w:val="0"/>
        </w:numPr>
        <w:ind w:left="254"/>
        <w:rPr>
          <w:rFonts w:ascii="黑体" w:hAnsi="黑体" w:cs="黑体"/>
        </w:rPr>
      </w:pPr>
      <w:bookmarkStart w:id="171" w:name="_Toc13507"/>
      <w:bookmarkStart w:id="172" w:name="_Toc531773589"/>
      <w:bookmarkStart w:id="173" w:name="_Toc531796177"/>
      <w:r>
        <w:rPr>
          <w:rFonts w:ascii="黑体" w:hAnsi="黑体" w:cs="黑体" w:hint="eastAsia"/>
        </w:rPr>
        <w:t>9.1 售后服务方案</w:t>
      </w:r>
      <w:bookmarkEnd w:id="171"/>
      <w:bookmarkEnd w:id="172"/>
      <w:bookmarkEnd w:id="173"/>
    </w:p>
    <w:p w:rsidR="001B57C2" w:rsidRDefault="001B57C2" w:rsidP="001B57C2">
      <w:pPr>
        <w:autoSpaceDE w:val="0"/>
        <w:autoSpaceDN w:val="0"/>
        <w:adjustRightInd w:val="0"/>
        <w:snapToGrid w:val="0"/>
        <w:spacing w:line="480" w:lineRule="auto"/>
        <w:ind w:firstLineChars="200" w:firstLine="480"/>
      </w:pPr>
      <w:r>
        <w:rPr>
          <w:rFonts w:ascii="宋体" w:hAnsi="宋体" w:hint="eastAsia"/>
          <w:color w:val="000000"/>
          <w:sz w:val="24"/>
        </w:rPr>
        <w:t>我方：</w:t>
      </w:r>
      <w:r>
        <w:rPr>
          <w:rFonts w:ascii="宋体" w:hAnsi="宋体" w:hint="eastAsia"/>
          <w:sz w:val="24"/>
          <w:u w:val="single"/>
        </w:rPr>
        <w:t>河南信息安全研究院有限公司</w:t>
      </w:r>
      <w:r>
        <w:rPr>
          <w:rFonts w:ascii="宋体" w:hAnsi="宋体" w:hint="eastAsia"/>
          <w:color w:val="000000"/>
          <w:sz w:val="24"/>
        </w:rPr>
        <w:t>参加贵方组织的</w:t>
      </w:r>
      <w:r>
        <w:rPr>
          <w:rFonts w:ascii="宋体" w:hAnsi="宋体" w:cs="宋体" w:hint="eastAsia"/>
          <w:kern w:val="0"/>
          <w:sz w:val="24"/>
          <w:shd w:val="clear" w:color="auto" w:fill="FFFFFF"/>
        </w:rPr>
        <w:t>许昌市</w:t>
      </w:r>
      <w:r>
        <w:rPr>
          <w:rFonts w:ascii="宋体" w:hAnsi="宋体" w:cs="宋体" w:hint="eastAsia"/>
          <w:kern w:val="0"/>
          <w:sz w:val="24"/>
          <w:u w:val="single"/>
          <w:shd w:val="clear" w:color="auto" w:fill="FFFFFF"/>
        </w:rPr>
        <w:t xml:space="preserve"> 移动互联网智能虚拟会议室 </w:t>
      </w:r>
      <w:r>
        <w:rPr>
          <w:rFonts w:ascii="宋体" w:hAnsi="宋体" w:hint="eastAsia"/>
          <w:bCs/>
          <w:sz w:val="24"/>
          <w:shd w:val="clear" w:color="auto" w:fill="FFFFFF"/>
        </w:rPr>
        <w:t>项目</w:t>
      </w:r>
      <w:r>
        <w:rPr>
          <w:rFonts w:ascii="宋体" w:hAnsi="宋体" w:hint="eastAsia"/>
          <w:color w:val="000000"/>
          <w:sz w:val="24"/>
        </w:rPr>
        <w:t>，我方承诺，如果我方成交，将保证按下述承诺执行。</w:t>
      </w:r>
    </w:p>
    <w:p w:rsidR="001B57C2" w:rsidRDefault="001B57C2" w:rsidP="001B57C2">
      <w:pPr>
        <w:autoSpaceDE w:val="0"/>
        <w:autoSpaceDN w:val="0"/>
        <w:adjustRightInd w:val="0"/>
        <w:snapToGrid w:val="0"/>
        <w:spacing w:line="480" w:lineRule="auto"/>
        <w:ind w:firstLineChars="200" w:firstLine="480"/>
        <w:rPr>
          <w:rFonts w:ascii="宋体" w:hAnsi="宋体" w:cs="宋体"/>
          <w:color w:val="333333"/>
          <w:sz w:val="24"/>
        </w:rPr>
      </w:pPr>
      <w:r>
        <w:rPr>
          <w:rFonts w:ascii="宋体" w:hAnsi="宋体" w:cs="宋体" w:hint="eastAsia"/>
          <w:color w:val="333333"/>
          <w:sz w:val="24"/>
        </w:rPr>
        <w:t>为了保证“</w:t>
      </w:r>
      <w:r>
        <w:rPr>
          <w:rFonts w:ascii="宋体" w:hAnsi="宋体" w:cs="宋体" w:hint="eastAsia"/>
          <w:kern w:val="0"/>
          <w:sz w:val="24"/>
          <w:shd w:val="clear" w:color="auto" w:fill="FFFFFF"/>
        </w:rPr>
        <w:t>移动互联网智能虚拟会议室</w:t>
      </w:r>
      <w:r>
        <w:rPr>
          <w:rFonts w:ascii="宋体" w:hAnsi="宋体" w:cs="宋体" w:hint="eastAsia"/>
          <w:color w:val="333333"/>
          <w:sz w:val="24"/>
        </w:rPr>
        <w:t>”开发项目的顺利建设实施，根据本项目建设内容所涉及系统用户的特点，我方将面向用户提供售后服务和技术支持。</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本公司根据《</w:t>
      </w:r>
      <w:r>
        <w:rPr>
          <w:rFonts w:ascii="宋体" w:hAnsi="宋体" w:cs="宋体" w:hint="eastAsia"/>
          <w:lang w:val="zh-CN"/>
        </w:rPr>
        <w:t>许昌市财政信息管理中心“移动互联网智能虚拟会议室”</w:t>
      </w:r>
      <w:r>
        <w:rPr>
          <w:rFonts w:ascii="宋体" w:hAnsi="宋体" w:cs="宋体" w:hint="eastAsia"/>
          <w:color w:val="333333"/>
        </w:rPr>
        <w:t>》系统运行维护部分的要求，对售后服务以及技术支持做出下列承诺和保证：</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一、本项目应用系统从项目总体验收合格之日（从双方代表终验签字之日起计算）起，我公司提供所开发系统免费维护12个月。在质量保证期内，为确保为本项目系统稳定正常运行，我方保证具有丰富的项目运维</w:t>
      </w:r>
      <w:proofErr w:type="gramStart"/>
      <w:r>
        <w:rPr>
          <w:rFonts w:ascii="宋体" w:hAnsi="宋体" w:cs="宋体" w:hint="eastAsia"/>
          <w:color w:val="333333"/>
        </w:rPr>
        <w:t>经验经验</w:t>
      </w:r>
      <w:proofErr w:type="gramEnd"/>
      <w:r>
        <w:rPr>
          <w:rFonts w:ascii="宋体" w:hAnsi="宋体" w:cs="宋体" w:hint="eastAsia"/>
          <w:color w:val="333333"/>
        </w:rPr>
        <w:t>的技术人员至少4人为本项目售后服务提供保障，且技术支持人员是我公司正式员工，任职一年以上。</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二、在质量保证期内，我方提供技术服务、升级服务并负责对运行中出现软件故障进行处理，根据实际故障情况我方派员负责查找故障原因并将系统恢复到正常运行状态。在质量保证期内，我方向用户方提供7*24小时的服务响应，保证业主方可以随时找到相应的技术人员，我方在接到用户电话、传真通知后，30分钟内响应，一般问题一天内解决，重大问题三天内解决。特殊情况无法修复的，质保期内我方无条件更换新软件；或采取使系统可正常运转的措施。若我方未能按时处理，用户方有权自行处理，所发生的费用由我方负责(在合同经费中扣除)。</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lastRenderedPageBreak/>
        <w:t xml:space="preserve">　　三、针对系统管理人员提供现场培训，培训内容包括应用软件操作、操作系统、开发工具软件、后台数据库及系统中涉及的相关维护、开发技术、系统各类参数及数据库结构培训、集成环境下的故障分析培训、数据备份和灾难恢复培训及系统应急方案等内容的培训。所有的资料必须为中文书写。</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四、我方对项目进行过程中产生的文档进行有效的管理，接受用户方对项目各阶段评估分析和监督管理。整个项目包括后期修改维护的实施过程始终贯穿ISO9001和CMMI的规范，使用国家标准码，提供齐全的项目管理、设计和开发、操作说明等书面文档和电子版。对项目实施过程中的资料、数据进行保密，未经采购人书面同意不得泄露</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五、我方将长期提供优良的技术支持，保修期间的维护服务不收取任何额外费用，保证期后，我方承诺仍根据合同要求向用户方提供技术服务，并以合理价</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proofErr w:type="gramStart"/>
      <w:r>
        <w:rPr>
          <w:rFonts w:ascii="宋体" w:hAnsi="宋体" w:cs="宋体" w:hint="eastAsia"/>
          <w:color w:val="333333"/>
        </w:rPr>
        <w:t>格提供</w:t>
      </w:r>
      <w:proofErr w:type="gramEnd"/>
      <w:r>
        <w:rPr>
          <w:rFonts w:ascii="宋体" w:hAnsi="宋体" w:cs="宋体" w:hint="eastAsia"/>
          <w:color w:val="333333"/>
        </w:rPr>
        <w:t>软件功能改进技术服务，保修期后的具体服务价格双方另行协商。</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r>
        <w:rPr>
          <w:rStyle w:val="aa"/>
          <w:rFonts w:ascii="宋体" w:hAnsi="宋体" w:cs="宋体" w:hint="eastAsia"/>
          <w:color w:val="333333"/>
        </w:rPr>
        <w:t>系统维护与支持的具体内容如下：</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r>
        <w:rPr>
          <w:rStyle w:val="aa"/>
          <w:rFonts w:ascii="宋体" w:hAnsi="宋体" w:cs="宋体" w:hint="eastAsia"/>
          <w:color w:val="333333"/>
        </w:rPr>
        <w:t>1. 电话支持</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我公司提供对应用系统的运行、维护提供24小时的实时技术支持。</w:t>
      </w:r>
    </w:p>
    <w:p w:rsidR="001B57C2" w:rsidRDefault="001B57C2" w:rsidP="001B57C2">
      <w:pPr>
        <w:pStyle w:val="a9"/>
        <w:widowControl/>
        <w:spacing w:line="480" w:lineRule="auto"/>
        <w:ind w:firstLine="480"/>
        <w:rPr>
          <w:rFonts w:ascii="宋体" w:hAnsi="宋体" w:cs="宋体"/>
          <w:color w:val="333333"/>
        </w:rPr>
      </w:pPr>
      <w:r>
        <w:rPr>
          <w:rFonts w:ascii="宋体" w:hAnsi="宋体" w:cs="宋体" w:hint="eastAsia"/>
          <w:color w:val="333333"/>
        </w:rPr>
        <w:t>我公司提供热线电话或Email、传真等方式随时回答用户各种技术问题并在24小时内提出解决方案。</w:t>
      </w:r>
    </w:p>
    <w:p w:rsidR="001B57C2" w:rsidRDefault="001B57C2" w:rsidP="001B57C2">
      <w:pPr>
        <w:pStyle w:val="a9"/>
        <w:widowControl/>
        <w:spacing w:line="450" w:lineRule="atLeast"/>
        <w:ind w:firstLine="480"/>
        <w:rPr>
          <w:rFonts w:ascii="宋体" w:hAnsi="宋体" w:cs="宋体"/>
          <w:color w:val="333333"/>
        </w:rPr>
      </w:pPr>
      <w:r>
        <w:rPr>
          <w:rFonts w:ascii="宋体" w:hAnsi="宋体" w:cs="宋体" w:hint="eastAsia"/>
          <w:color w:val="333333"/>
        </w:rPr>
        <w:t>项目经理：刘</w:t>
      </w:r>
      <w:proofErr w:type="gramStart"/>
      <w:r>
        <w:rPr>
          <w:rFonts w:ascii="宋体" w:hAnsi="宋体" w:cs="宋体" w:hint="eastAsia"/>
          <w:color w:val="333333"/>
        </w:rPr>
        <w:t>浩</w:t>
      </w:r>
      <w:proofErr w:type="gramEnd"/>
      <w:r>
        <w:rPr>
          <w:rFonts w:ascii="宋体" w:hAnsi="宋体" w:cs="宋体" w:hint="eastAsia"/>
          <w:color w:val="333333"/>
        </w:rPr>
        <w:t xml:space="preserve">        联系电话：18737128672</w:t>
      </w:r>
    </w:p>
    <w:p w:rsidR="001B57C2" w:rsidRDefault="001B57C2" w:rsidP="001B57C2">
      <w:pPr>
        <w:pStyle w:val="a9"/>
        <w:widowControl/>
        <w:spacing w:line="450" w:lineRule="atLeast"/>
        <w:ind w:firstLine="480"/>
        <w:rPr>
          <w:rFonts w:ascii="宋体" w:hAnsi="宋体" w:cs="宋体"/>
          <w:color w:val="333333"/>
        </w:rPr>
      </w:pPr>
      <w:r>
        <w:rPr>
          <w:rFonts w:ascii="宋体" w:hAnsi="宋体" w:cs="宋体" w:hint="eastAsia"/>
          <w:color w:val="333333"/>
        </w:rPr>
        <w:t>传真：0374-6069918　　Email：</w:t>
      </w:r>
      <w:hyperlink r:id="rId33" w:history="1">
        <w:r>
          <w:rPr>
            <w:rStyle w:val="a6"/>
            <w:rFonts w:ascii="宋体" w:hAnsi="宋体" w:cs="宋体" w:hint="eastAsia"/>
          </w:rPr>
          <w:t>service@hniois.com</w:t>
        </w:r>
      </w:hyperlink>
    </w:p>
    <w:p w:rsidR="001B57C2" w:rsidRDefault="001B57C2" w:rsidP="001B57C2">
      <w:pPr>
        <w:pStyle w:val="a9"/>
        <w:widowControl/>
        <w:spacing w:line="450" w:lineRule="atLeast"/>
        <w:ind w:firstLine="480"/>
        <w:rPr>
          <w:rFonts w:ascii="宋体" w:hAnsi="宋体" w:cs="宋体"/>
          <w:color w:val="333333"/>
        </w:rPr>
      </w:pPr>
      <w:r>
        <w:rPr>
          <w:rFonts w:ascii="宋体" w:hAnsi="宋体" w:cs="宋体" w:hint="eastAsia"/>
          <w:color w:val="333333"/>
        </w:rPr>
        <w:t>地址：河南省许昌市</w:t>
      </w:r>
      <w:proofErr w:type="gramStart"/>
      <w:r>
        <w:rPr>
          <w:rFonts w:ascii="宋体" w:hAnsi="宋体" w:cs="宋体" w:hint="eastAsia"/>
          <w:color w:val="333333"/>
        </w:rPr>
        <w:t>建安区魏庄街</w:t>
      </w:r>
      <w:proofErr w:type="gramEnd"/>
      <w:r>
        <w:rPr>
          <w:rFonts w:ascii="宋体" w:hAnsi="宋体" w:cs="宋体" w:hint="eastAsia"/>
          <w:color w:val="333333"/>
        </w:rPr>
        <w:t>007号</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p>
    <w:p w:rsidR="001B57C2" w:rsidRDefault="001B57C2" w:rsidP="001B57C2">
      <w:pPr>
        <w:pStyle w:val="a9"/>
        <w:widowControl/>
        <w:spacing w:line="480" w:lineRule="auto"/>
        <w:rPr>
          <w:rFonts w:ascii="宋体" w:hAnsi="宋体" w:cs="宋体"/>
          <w:color w:val="333333"/>
        </w:rPr>
      </w:pPr>
      <w:r>
        <w:rPr>
          <w:rStyle w:val="aa"/>
          <w:rFonts w:ascii="宋体" w:hAnsi="宋体" w:cs="宋体" w:hint="eastAsia"/>
          <w:color w:val="333333"/>
        </w:rPr>
        <w:t>2. 远程技术支持</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lastRenderedPageBreak/>
        <w:t xml:space="preserve">　　当系统出现故障，经用户许可后，我公司远程登录用户系统，进行故障分析、问题定位并提供解决方案。对系统进行的任何配置、数据改动及其它可能对系统和业务造成不良影响的操作，确保经用户确认后进行。</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r>
        <w:rPr>
          <w:rStyle w:val="aa"/>
          <w:rFonts w:ascii="宋体" w:hAnsi="宋体" w:cs="宋体" w:hint="eastAsia"/>
          <w:color w:val="333333"/>
        </w:rPr>
        <w:t>3. 现场服务</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当系统运行环境出现严重故障，或因更换服务器等原因需要重新搭建系统时，我公司将及时提供切实可行的建议，通过</w:t>
      </w:r>
      <w:proofErr w:type="gramStart"/>
      <w:r>
        <w:rPr>
          <w:rFonts w:ascii="宋体" w:hAnsi="宋体" w:cs="宋体" w:hint="eastAsia"/>
          <w:color w:val="333333"/>
        </w:rPr>
        <w:t>远程支持</w:t>
      </w:r>
      <w:proofErr w:type="gramEnd"/>
      <w:r>
        <w:rPr>
          <w:rFonts w:ascii="宋体" w:hAnsi="宋体" w:cs="宋体" w:hint="eastAsia"/>
          <w:color w:val="333333"/>
        </w:rPr>
        <w:t>不能及时解决问题时，派技术支持人员赶赴现场，协助用户完成故障排除、升级或迁移操作，对系统进行完整性检查并跟踪运行。</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r>
        <w:rPr>
          <w:rStyle w:val="aa"/>
          <w:rFonts w:ascii="宋体" w:hAnsi="宋体" w:cs="宋体" w:hint="eastAsia"/>
          <w:color w:val="333333"/>
        </w:rPr>
        <w:t>六、故障响应</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7X24小时的实时故障响应。我公司在出现系统软件及应用软件等系统故障的12小时内给予响应，24小时内恢复运行。</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以上响应时间不含从出发到达甲方的路途时间。</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r>
        <w:rPr>
          <w:rStyle w:val="aa"/>
          <w:rFonts w:ascii="宋体" w:hAnsi="宋体" w:cs="宋体" w:hint="eastAsia"/>
          <w:color w:val="333333"/>
        </w:rPr>
        <w:t>七、定期跟踪</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项目验收完毕后，我公司将定期电话、现场跟踪系统使用情况，听取意见和建议，及时分析系统存在的问题，并随时给予解决。必要时，我公司将派遣技术人员去现场解决存在的问题。</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w:t>
      </w:r>
      <w:r>
        <w:rPr>
          <w:rStyle w:val="aa"/>
          <w:rFonts w:ascii="宋体" w:hAnsi="宋体" w:cs="宋体" w:hint="eastAsia"/>
          <w:color w:val="333333"/>
        </w:rPr>
        <w:t>八、系统升级</w:t>
      </w:r>
    </w:p>
    <w:p w:rsidR="001B57C2" w:rsidRDefault="001B57C2" w:rsidP="001B57C2">
      <w:pPr>
        <w:pStyle w:val="a9"/>
        <w:widowControl/>
        <w:spacing w:line="480" w:lineRule="auto"/>
        <w:rPr>
          <w:rFonts w:ascii="宋体" w:hAnsi="宋体" w:cs="宋体"/>
          <w:color w:val="333333"/>
        </w:rPr>
      </w:pPr>
      <w:r>
        <w:rPr>
          <w:rFonts w:ascii="宋体" w:hAnsi="宋体" w:cs="宋体" w:hint="eastAsia"/>
          <w:color w:val="333333"/>
        </w:rPr>
        <w:t xml:space="preserve">　　我公司提供定时或不定时巡检服务，做到有问题早发现早解决。并及时向用户通报系统软件升级情况，若用户需要对系统软件升级，我公司会提供升级版本和相应的支持服务。</w:t>
      </w:r>
    </w:p>
    <w:p w:rsidR="001B57C2" w:rsidRDefault="001B57C2" w:rsidP="001B57C2">
      <w:pPr>
        <w:rPr>
          <w:rFonts w:ascii="宋体" w:hAnsi="宋体" w:cs="宋体"/>
          <w:sz w:val="24"/>
        </w:rPr>
      </w:pPr>
    </w:p>
    <w:p w:rsidR="001B57C2" w:rsidRDefault="001B57C2" w:rsidP="001B57C2">
      <w:pPr>
        <w:pStyle w:val="2"/>
        <w:numPr>
          <w:ilvl w:val="0"/>
          <w:numId w:val="0"/>
        </w:numPr>
        <w:ind w:left="254"/>
        <w:rPr>
          <w:rFonts w:ascii="黑体" w:hAnsi="黑体" w:cs="黑体"/>
          <w:szCs w:val="30"/>
        </w:rPr>
      </w:pPr>
      <w:bookmarkStart w:id="174" w:name="_Toc7228"/>
      <w:bookmarkStart w:id="175" w:name="_Toc531773590"/>
      <w:bookmarkStart w:id="176" w:name="_Toc531796178"/>
      <w:r>
        <w:rPr>
          <w:rFonts w:ascii="黑体" w:hAnsi="黑体" w:cs="黑体" w:hint="eastAsia"/>
          <w:szCs w:val="30"/>
        </w:rPr>
        <w:lastRenderedPageBreak/>
        <w:t>9.2 培训方案</w:t>
      </w:r>
      <w:bookmarkEnd w:id="174"/>
      <w:bookmarkEnd w:id="175"/>
      <w:bookmarkEnd w:id="176"/>
    </w:p>
    <w:p w:rsidR="001B57C2" w:rsidRDefault="001B57C2" w:rsidP="001B57C2">
      <w:pPr>
        <w:spacing w:line="480" w:lineRule="auto"/>
        <w:ind w:firstLineChars="200" w:firstLine="480"/>
        <w:rPr>
          <w:rFonts w:ascii="宋体" w:hAnsi="宋体" w:cs="宋体"/>
          <w:color w:val="333333"/>
          <w:kern w:val="0"/>
          <w:sz w:val="24"/>
        </w:rPr>
      </w:pPr>
      <w:r>
        <w:rPr>
          <w:rFonts w:ascii="宋体" w:hAnsi="宋体" w:cs="宋体" w:hint="eastAsia"/>
          <w:sz w:val="24"/>
        </w:rPr>
        <w:t>人</w:t>
      </w:r>
      <w:r>
        <w:rPr>
          <w:rFonts w:ascii="宋体" w:hAnsi="宋体" w:cs="宋体" w:hint="eastAsia"/>
          <w:color w:val="333333"/>
          <w:kern w:val="0"/>
          <w:sz w:val="24"/>
        </w:rPr>
        <w:t>员培训作为工程实施的一个重要环节，对整个项目的实施至关重要，通过</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系统的培训，使得工作人员得到日常工作需要的专业技术知识和经验，从而保障</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整个系统的顺利运行。</w:t>
      </w:r>
    </w:p>
    <w:p w:rsidR="001B57C2" w:rsidRDefault="001B57C2" w:rsidP="001B57C2">
      <w:pPr>
        <w:spacing w:line="480" w:lineRule="auto"/>
        <w:ind w:firstLineChars="200" w:firstLine="480"/>
        <w:rPr>
          <w:rFonts w:ascii="宋体" w:hAnsi="宋体" w:cs="宋体"/>
          <w:color w:val="333333"/>
          <w:kern w:val="0"/>
          <w:sz w:val="24"/>
        </w:rPr>
      </w:pPr>
      <w:r>
        <w:rPr>
          <w:rFonts w:ascii="宋体" w:hAnsi="宋体" w:cs="宋体" w:hint="eastAsia"/>
          <w:color w:val="333333"/>
          <w:kern w:val="0"/>
          <w:sz w:val="24"/>
        </w:rPr>
        <w:t>项目建设最终系统将交付用户使用，项目培训是项目实施中的重要环节，通</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过项目培训对业主人员进行全面的技术培训，使业主单位人员达到能独立进行管</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理、故障处理、日常测试维护等工作，以便于我方提供的软、硬件能够正常、安</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全的运行。</w:t>
      </w:r>
    </w:p>
    <w:p w:rsidR="001B57C2" w:rsidRDefault="001B57C2" w:rsidP="001B57C2">
      <w:pPr>
        <w:pStyle w:val="3"/>
        <w:numPr>
          <w:ilvl w:val="0"/>
          <w:numId w:val="0"/>
        </w:numPr>
        <w:spacing w:after="120"/>
        <w:ind w:left="-4"/>
        <w:jc w:val="both"/>
        <w:rPr>
          <w:rFonts w:ascii="黑体" w:eastAsia="黑体" w:hAnsi="黑体" w:cs="黑体"/>
          <w:sz w:val="30"/>
          <w:szCs w:val="30"/>
        </w:rPr>
      </w:pPr>
      <w:bookmarkStart w:id="177" w:name="_Toc10198"/>
      <w:bookmarkStart w:id="178" w:name="_Toc531773591"/>
      <w:bookmarkStart w:id="179" w:name="_Toc531796179"/>
      <w:r>
        <w:rPr>
          <w:rFonts w:ascii="黑体" w:eastAsia="黑体" w:hAnsi="黑体" w:cs="黑体" w:hint="eastAsia"/>
          <w:sz w:val="30"/>
          <w:szCs w:val="30"/>
        </w:rPr>
        <w:t>9.2.1管理员培训</w:t>
      </w:r>
      <w:bookmarkEnd w:id="177"/>
      <w:bookmarkEnd w:id="178"/>
      <w:bookmarkEnd w:id="179"/>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培训对象：系统管理员。</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培训目的：可以独立完成本单位行政执法的日常维护，解決一般问题。</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培训内容：系统体系结构、系统配置、系统管理、系统使用。</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培训方式：集中培训和个别</w:t>
      </w:r>
      <w:proofErr w:type="gramStart"/>
      <w:r>
        <w:rPr>
          <w:rFonts w:ascii="宋体" w:hAnsi="宋体" w:cs="宋体" w:hint="eastAsia"/>
          <w:color w:val="333333"/>
          <w:kern w:val="0"/>
          <w:sz w:val="24"/>
        </w:rPr>
        <w:t>培</w:t>
      </w:r>
      <w:proofErr w:type="gramEnd"/>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培训批次：不少于1次的集中培训，个别培训随时安排。</w:t>
      </w:r>
    </w:p>
    <w:p w:rsidR="001B57C2" w:rsidRDefault="001B57C2" w:rsidP="001B57C2">
      <w:pPr>
        <w:pStyle w:val="3"/>
        <w:numPr>
          <w:ilvl w:val="0"/>
          <w:numId w:val="0"/>
        </w:numPr>
        <w:spacing w:after="120"/>
        <w:ind w:left="254"/>
        <w:jc w:val="both"/>
        <w:rPr>
          <w:rFonts w:ascii="黑体" w:eastAsia="黑体" w:hAnsi="黑体" w:cs="黑体"/>
          <w:sz w:val="30"/>
          <w:szCs w:val="30"/>
        </w:rPr>
      </w:pPr>
      <w:bookmarkStart w:id="180" w:name="_Toc13545"/>
      <w:bookmarkStart w:id="181" w:name="_Toc531773592"/>
      <w:bookmarkStart w:id="182" w:name="_Toc531796180"/>
      <w:r>
        <w:rPr>
          <w:rFonts w:ascii="黑体" w:eastAsia="黑体" w:hAnsi="黑体" w:cs="黑体" w:hint="eastAsia"/>
          <w:sz w:val="30"/>
          <w:szCs w:val="30"/>
        </w:rPr>
        <w:t>9.2.2 使用人员培训</w:t>
      </w:r>
      <w:bookmarkEnd w:id="180"/>
      <w:bookmarkEnd w:id="181"/>
      <w:bookmarkEnd w:id="182"/>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培训对象：系统一般使用人员。</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培训目的：熟练掌握所涉及部分的操作。</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培训内容：系统使用。</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培训方式：集中培训和个别培训（主要针对领导）</w:t>
      </w:r>
    </w:p>
    <w:p w:rsidR="001B57C2" w:rsidRDefault="001B57C2" w:rsidP="001B57C2">
      <w:pPr>
        <w:spacing w:line="480" w:lineRule="auto"/>
        <w:rPr>
          <w:rFonts w:ascii="宋体" w:hAnsi="宋体" w:cs="宋体"/>
          <w:color w:val="333333"/>
          <w:kern w:val="0"/>
          <w:sz w:val="24"/>
        </w:rPr>
      </w:pPr>
      <w:r>
        <w:rPr>
          <w:rFonts w:ascii="宋体" w:hAnsi="宋体" w:cs="宋体" w:hint="eastAsia"/>
          <w:color w:val="333333"/>
          <w:kern w:val="0"/>
          <w:sz w:val="24"/>
        </w:rPr>
        <w:t>培训批次：不少于2次的集中培训（本单位）个别培训随时安排。</w:t>
      </w:r>
    </w:p>
    <w:p w:rsidR="001B57C2" w:rsidRDefault="001B57C2" w:rsidP="001B57C2">
      <w:pPr>
        <w:spacing w:line="480" w:lineRule="auto"/>
      </w:pPr>
      <w:r>
        <w:rPr>
          <w:rFonts w:ascii="宋体" w:hAnsi="宋体" w:cs="宋体" w:hint="eastAsia"/>
          <w:color w:val="333333"/>
          <w:kern w:val="0"/>
          <w:sz w:val="24"/>
        </w:rPr>
        <w:t>培训对象由于本项目是一项综合型的项目，系统使用范围广，用户层次多。</w:t>
      </w:r>
    </w:p>
    <w:p w:rsidR="001B57C2" w:rsidRDefault="001B57C2" w:rsidP="001B57C2">
      <w:pPr>
        <w:pStyle w:val="3"/>
        <w:numPr>
          <w:ilvl w:val="0"/>
          <w:numId w:val="0"/>
        </w:numPr>
        <w:spacing w:after="120"/>
        <w:ind w:left="254"/>
        <w:jc w:val="both"/>
        <w:rPr>
          <w:rFonts w:ascii="黑体" w:eastAsia="黑体" w:hAnsi="黑体" w:cs="黑体"/>
          <w:sz w:val="30"/>
          <w:szCs w:val="30"/>
        </w:rPr>
      </w:pPr>
      <w:bookmarkStart w:id="183" w:name="_Toc23609"/>
      <w:bookmarkStart w:id="184" w:name="_Toc531773593"/>
      <w:bookmarkStart w:id="185" w:name="_Toc531796181"/>
      <w:r>
        <w:rPr>
          <w:rFonts w:ascii="黑体" w:eastAsia="黑体" w:hAnsi="黑体" w:cs="黑体" w:hint="eastAsia"/>
          <w:sz w:val="30"/>
          <w:szCs w:val="30"/>
        </w:rPr>
        <w:lastRenderedPageBreak/>
        <w:t>9.2.3项目培训安排</w:t>
      </w:r>
      <w:bookmarkEnd w:id="183"/>
      <w:bookmarkEnd w:id="184"/>
      <w:bookmarkEnd w:id="185"/>
    </w:p>
    <w:p w:rsidR="001B57C2" w:rsidRDefault="001B57C2" w:rsidP="001B57C2">
      <w:pPr>
        <w:pStyle w:val="10"/>
        <w:spacing w:line="480" w:lineRule="auto"/>
        <w:rPr>
          <w:rFonts w:ascii="宋体" w:hAnsi="宋体"/>
        </w:rPr>
      </w:pPr>
      <w:r>
        <w:rPr>
          <w:rFonts w:ascii="宋体" w:hAnsi="宋体" w:hint="eastAsia"/>
        </w:rPr>
        <w:t>1、培训地点、时间安排：</w:t>
      </w:r>
    </w:p>
    <w:p w:rsidR="001B57C2" w:rsidRDefault="001B57C2" w:rsidP="001B57C2">
      <w:pPr>
        <w:pStyle w:val="10"/>
        <w:spacing w:line="480" w:lineRule="auto"/>
        <w:rPr>
          <w:rFonts w:ascii="宋体" w:hAnsi="宋体"/>
        </w:rPr>
      </w:pPr>
      <w:r>
        <w:rPr>
          <w:rFonts w:ascii="宋体" w:hAnsi="宋体" w:hint="eastAsia"/>
        </w:rPr>
        <w:t>培训地点和时间的选择相对灵活。根据不同设备配置不同，充分结合现场和项目实施进度的实际情况，体现培训的针对性，增强培训的预期效果，培训地点、时间由双方协商确定。</w:t>
      </w:r>
    </w:p>
    <w:p w:rsidR="001B57C2" w:rsidRDefault="001B57C2" w:rsidP="001B57C2">
      <w:pPr>
        <w:pStyle w:val="10"/>
        <w:spacing w:line="480" w:lineRule="auto"/>
        <w:rPr>
          <w:rFonts w:ascii="宋体" w:hAnsi="宋体"/>
        </w:rPr>
      </w:pPr>
      <w:r>
        <w:rPr>
          <w:rFonts w:ascii="宋体" w:hAnsi="宋体" w:hint="eastAsia"/>
        </w:rPr>
        <w:t>2、培训对象的确定</w:t>
      </w:r>
    </w:p>
    <w:p w:rsidR="001B57C2" w:rsidRDefault="001B57C2" w:rsidP="001B57C2">
      <w:pPr>
        <w:pStyle w:val="10"/>
      </w:pPr>
      <w:r>
        <w:rPr>
          <w:rFonts w:hint="eastAsia"/>
        </w:rPr>
        <w:t>此次培训针对以下四类人员</w:t>
      </w:r>
      <w:r>
        <w:rPr>
          <w:rFonts w:hint="eastAsia"/>
        </w:rPr>
        <w:t>:</w:t>
      </w:r>
    </w:p>
    <w:p w:rsidR="001B57C2" w:rsidRDefault="001B57C2" w:rsidP="001B57C2">
      <w:pPr>
        <w:pStyle w:val="10"/>
      </w:pPr>
      <w:r>
        <w:rPr>
          <w:rFonts w:hint="eastAsia"/>
        </w:rPr>
        <w:t>领导及管理人员</w:t>
      </w:r>
    </w:p>
    <w:p w:rsidR="001B57C2" w:rsidRDefault="001B57C2" w:rsidP="001B57C2">
      <w:pPr>
        <w:pStyle w:val="10"/>
      </w:pPr>
      <w:r>
        <w:rPr>
          <w:rFonts w:hint="eastAsia"/>
        </w:rPr>
        <w:t>系统使用人员</w:t>
      </w:r>
    </w:p>
    <w:p w:rsidR="001B57C2" w:rsidRDefault="001B57C2" w:rsidP="001B57C2">
      <w:pPr>
        <w:pStyle w:val="10"/>
      </w:pPr>
      <w:r>
        <w:rPr>
          <w:rFonts w:hint="eastAsia"/>
        </w:rPr>
        <w:t>系统维护</w:t>
      </w:r>
    </w:p>
    <w:p w:rsidR="001B57C2" w:rsidRDefault="001B57C2" w:rsidP="001B57C2">
      <w:pPr>
        <w:pStyle w:val="10"/>
      </w:pPr>
      <w:r>
        <w:rPr>
          <w:rFonts w:hint="eastAsia"/>
        </w:rPr>
        <w:t>其他人员</w:t>
      </w:r>
    </w:p>
    <w:p w:rsidR="001B57C2" w:rsidRDefault="001B57C2" w:rsidP="001B57C2">
      <w:pPr>
        <w:pStyle w:val="10"/>
        <w:spacing w:line="480" w:lineRule="auto"/>
        <w:rPr>
          <w:rFonts w:ascii="宋体" w:hAnsi="宋体"/>
        </w:rPr>
      </w:pPr>
      <w:r>
        <w:rPr>
          <w:rFonts w:ascii="宋体" w:hAnsi="宋体" w:hint="eastAsia"/>
        </w:rPr>
        <w:t>3、培训老师的确定</w:t>
      </w:r>
    </w:p>
    <w:p w:rsidR="001B57C2" w:rsidRDefault="001B57C2" w:rsidP="001B57C2">
      <w:pPr>
        <w:pStyle w:val="10"/>
        <w:spacing w:line="480" w:lineRule="auto"/>
      </w:pPr>
      <w:r>
        <w:rPr>
          <w:rFonts w:hint="eastAsia"/>
        </w:rPr>
        <w:t>培训老师：主要是我公司获得认证证书的技术工程师；参与软件研发的资深工程师等。</w:t>
      </w:r>
    </w:p>
    <w:p w:rsidR="001B57C2" w:rsidRDefault="001B57C2" w:rsidP="001B57C2">
      <w:pPr>
        <w:pStyle w:val="10"/>
        <w:spacing w:line="480" w:lineRule="auto"/>
      </w:pPr>
      <w:r>
        <w:rPr>
          <w:rFonts w:hint="eastAsia"/>
        </w:rPr>
        <w:t>培训教师都具有深厚的专业背景和丰富的实践经验，为培训的效果提供有利</w:t>
      </w:r>
      <w:r>
        <w:rPr>
          <w:rFonts w:ascii="宋体" w:hAnsi="宋体" w:hint="eastAsia"/>
        </w:rPr>
        <w:t>保障。</w:t>
      </w:r>
    </w:p>
    <w:p w:rsidR="001B57C2" w:rsidRDefault="001B57C2" w:rsidP="001B57C2">
      <w:pPr>
        <w:pStyle w:val="10"/>
        <w:spacing w:line="480" w:lineRule="auto"/>
        <w:rPr>
          <w:rFonts w:ascii="宋体" w:hAnsi="宋体"/>
        </w:rPr>
      </w:pPr>
      <w:r>
        <w:rPr>
          <w:rFonts w:ascii="宋体" w:hAnsi="宋体" w:hint="eastAsia"/>
        </w:rPr>
        <w:t>其他人员</w:t>
      </w:r>
    </w:p>
    <w:p w:rsidR="001B57C2" w:rsidRDefault="001B57C2" w:rsidP="001B57C2">
      <w:pPr>
        <w:pStyle w:val="10"/>
        <w:spacing w:line="480" w:lineRule="auto"/>
        <w:rPr>
          <w:rFonts w:ascii="宋体" w:hAnsi="宋体"/>
        </w:rPr>
      </w:pPr>
      <w:r>
        <w:rPr>
          <w:rFonts w:ascii="宋体" w:hAnsi="宋体" w:hint="eastAsia"/>
        </w:rPr>
        <w:t>4、培训内容</w:t>
      </w:r>
    </w:p>
    <w:p w:rsidR="001B57C2" w:rsidRDefault="001B57C2" w:rsidP="001B57C2">
      <w:pPr>
        <w:pStyle w:val="10"/>
        <w:spacing w:line="480" w:lineRule="auto"/>
        <w:rPr>
          <w:rFonts w:ascii="宋体" w:hAnsi="宋体"/>
        </w:rPr>
      </w:pPr>
      <w:r>
        <w:rPr>
          <w:rFonts w:ascii="宋体" w:hAnsi="宋体" w:hint="eastAsia"/>
        </w:rPr>
        <w:t>对于本工程项目，我公司将成立专门的项目小组，为用户提供技术支持和保并对</w:t>
      </w:r>
      <w:r>
        <w:rPr>
          <w:rFonts w:ascii="宋体" w:hAnsi="宋体" w:hint="eastAsia"/>
        </w:rPr>
        <w:lastRenderedPageBreak/>
        <w:t>用户工作人员有关系统的使用、操作、维护</w:t>
      </w:r>
      <w:proofErr w:type="gramStart"/>
      <w:r>
        <w:rPr>
          <w:rFonts w:ascii="宋体" w:hAnsi="宋体" w:hint="eastAsia"/>
        </w:rPr>
        <w:t>护</w:t>
      </w:r>
      <w:proofErr w:type="gramEnd"/>
      <w:r>
        <w:rPr>
          <w:rFonts w:ascii="宋体" w:hAnsi="宋体" w:hint="eastAsia"/>
        </w:rPr>
        <w:t>等进行培训,系统维护管理、故障的诊断与处理、系统设备技术等方面的培训；新技术、产品等方面的培训供纸面和电子两种媒介，于课程开设3天内足数准备完毕。</w:t>
      </w:r>
    </w:p>
    <w:p w:rsidR="001B57C2" w:rsidRDefault="001B57C2" w:rsidP="001B57C2">
      <w:pPr>
        <w:pStyle w:val="10"/>
        <w:spacing w:line="480" w:lineRule="auto"/>
        <w:rPr>
          <w:rFonts w:ascii="宋体" w:hAnsi="宋体"/>
        </w:rPr>
      </w:pPr>
      <w:r>
        <w:rPr>
          <w:rFonts w:ascii="宋体" w:hAnsi="宋体" w:hint="eastAsia"/>
        </w:rPr>
        <w:t>5、培训通知下达</w:t>
      </w:r>
    </w:p>
    <w:p w:rsidR="001B57C2" w:rsidRDefault="001B57C2" w:rsidP="001B57C2">
      <w:pPr>
        <w:pStyle w:val="10"/>
      </w:pPr>
      <w:r>
        <w:rPr>
          <w:rFonts w:hint="eastAsia"/>
        </w:rPr>
        <w:t>根据拟订的上课人员情况表，确定具体的参加人员，并下达正式的上课通知，包括以下工作内容：接收上课人员报名；落实听课场次；</w:t>
      </w:r>
      <w:r>
        <w:rPr>
          <w:rFonts w:ascii="宋体" w:hAnsi="宋体" w:hint="eastAsia"/>
        </w:rPr>
        <w:t>下发正式的上课通知。</w:t>
      </w:r>
    </w:p>
    <w:p w:rsidR="001B57C2" w:rsidRDefault="001B57C2" w:rsidP="001B57C2">
      <w:pPr>
        <w:pStyle w:val="10"/>
        <w:spacing w:line="480" w:lineRule="auto"/>
        <w:rPr>
          <w:rFonts w:ascii="宋体" w:hAnsi="宋体"/>
        </w:rPr>
      </w:pPr>
      <w:r>
        <w:rPr>
          <w:rFonts w:ascii="宋体" w:hAnsi="宋体" w:hint="eastAsia"/>
        </w:rPr>
        <w:t>6、培训人员落实</w:t>
      </w:r>
    </w:p>
    <w:p w:rsidR="001B57C2" w:rsidRDefault="001B57C2" w:rsidP="001B57C2">
      <w:pPr>
        <w:pStyle w:val="10"/>
        <w:spacing w:before="0" w:beforeAutospacing="0" w:line="240" w:lineRule="auto"/>
        <w:rPr>
          <w:rFonts w:ascii="宋体" w:hAnsi="宋体"/>
        </w:rPr>
      </w:pPr>
      <w:r>
        <w:rPr>
          <w:rFonts w:ascii="宋体" w:hAnsi="宋体" w:hint="eastAsia"/>
        </w:rPr>
        <w:t>根据培训课程的内容，落实培训教师人员，落实培训管理人员，落实培训后</w:t>
      </w:r>
    </w:p>
    <w:p w:rsidR="001B57C2" w:rsidRDefault="001B57C2" w:rsidP="001B57C2">
      <w:pPr>
        <w:pStyle w:val="10"/>
        <w:spacing w:line="480" w:lineRule="auto"/>
        <w:rPr>
          <w:rFonts w:ascii="宋体" w:hAnsi="宋体"/>
        </w:rPr>
      </w:pPr>
      <w:r>
        <w:rPr>
          <w:rFonts w:ascii="宋体" w:hAnsi="宋体" w:hint="eastAsia"/>
        </w:rPr>
        <w:t>保障人员，落实培训系统的安装调试人员。</w:t>
      </w:r>
    </w:p>
    <w:p w:rsidR="001020C8" w:rsidRPr="001B57C2" w:rsidRDefault="001020C8" w:rsidP="00713126">
      <w:pPr>
        <w:autoSpaceDE w:val="0"/>
        <w:autoSpaceDN w:val="0"/>
        <w:adjustRightInd w:val="0"/>
        <w:spacing w:line="480" w:lineRule="auto"/>
        <w:rPr>
          <w:rFonts w:asciiTheme="minorEastAsia" w:hAnsiTheme="minorEastAsia" w:cs="宋体"/>
          <w:sz w:val="24"/>
          <w:szCs w:val="24"/>
        </w:rPr>
      </w:pPr>
    </w:p>
    <w:sectPr w:rsidR="001020C8" w:rsidRPr="001B57C2" w:rsidSect="001B57C2">
      <w:pgSz w:w="11906" w:h="16838"/>
      <w:pgMar w:top="1440" w:right="1800" w:bottom="1440" w:left="180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A63" w:rsidRDefault="00CC5A63" w:rsidP="00713126">
      <w:r>
        <w:separator/>
      </w:r>
    </w:p>
  </w:endnote>
  <w:endnote w:type="continuationSeparator" w:id="0">
    <w:p w:rsidR="00CC5A63" w:rsidRDefault="00CC5A63" w:rsidP="007131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A63" w:rsidRDefault="00CC5A63" w:rsidP="00713126">
      <w:r>
        <w:separator/>
      </w:r>
    </w:p>
  </w:footnote>
  <w:footnote w:type="continuationSeparator" w:id="0">
    <w:p w:rsidR="00CC5A63" w:rsidRDefault="00CC5A63" w:rsidP="007131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5305A2"/>
    <w:multiLevelType w:val="singleLevel"/>
    <w:tmpl w:val="855305A2"/>
    <w:lvl w:ilvl="0">
      <w:start w:val="1"/>
      <w:numFmt w:val="decimal"/>
      <w:suff w:val="space"/>
      <w:lvlText w:val="%1."/>
      <w:lvlJc w:val="left"/>
    </w:lvl>
  </w:abstractNum>
  <w:abstractNum w:abstractNumId="1">
    <w:nsid w:val="98205ADE"/>
    <w:multiLevelType w:val="singleLevel"/>
    <w:tmpl w:val="98205ADE"/>
    <w:lvl w:ilvl="0">
      <w:start w:val="1"/>
      <w:numFmt w:val="decimal"/>
      <w:lvlText w:val="%1."/>
      <w:lvlJc w:val="left"/>
      <w:pPr>
        <w:tabs>
          <w:tab w:val="left" w:pos="312"/>
        </w:tabs>
      </w:pPr>
    </w:lvl>
  </w:abstractNum>
  <w:abstractNum w:abstractNumId="2">
    <w:nsid w:val="DEBF1F53"/>
    <w:multiLevelType w:val="singleLevel"/>
    <w:tmpl w:val="DEBF1F53"/>
    <w:lvl w:ilvl="0">
      <w:start w:val="1"/>
      <w:numFmt w:val="decimal"/>
      <w:suff w:val="space"/>
      <w:lvlText w:val="%1."/>
      <w:lvlJc w:val="left"/>
    </w:lvl>
  </w:abstractNum>
  <w:abstractNum w:abstractNumId="3">
    <w:nsid w:val="F07F3854"/>
    <w:multiLevelType w:val="singleLevel"/>
    <w:tmpl w:val="F07F3854"/>
    <w:lvl w:ilvl="0">
      <w:start w:val="1"/>
      <w:numFmt w:val="decimal"/>
      <w:suff w:val="space"/>
      <w:lvlText w:val="%1."/>
      <w:lvlJc w:val="left"/>
    </w:lvl>
  </w:abstractNum>
  <w:abstractNum w:abstractNumId="4">
    <w:nsid w:val="F5B9A090"/>
    <w:multiLevelType w:val="singleLevel"/>
    <w:tmpl w:val="F5B9A090"/>
    <w:lvl w:ilvl="0">
      <w:start w:val="1"/>
      <w:numFmt w:val="decimal"/>
      <w:suff w:val="space"/>
      <w:lvlText w:val="%1."/>
      <w:lvlJc w:val="left"/>
    </w:lvl>
  </w:abstractNum>
  <w:abstractNum w:abstractNumId="5">
    <w:nsid w:val="F768AA17"/>
    <w:multiLevelType w:val="singleLevel"/>
    <w:tmpl w:val="F768AA17"/>
    <w:lvl w:ilvl="0">
      <w:start w:val="1"/>
      <w:numFmt w:val="decimal"/>
      <w:suff w:val="space"/>
      <w:lvlText w:val="%1."/>
      <w:lvlJc w:val="left"/>
    </w:lvl>
  </w:abstractNum>
  <w:abstractNum w:abstractNumId="6">
    <w:nsid w:val="FCB924D5"/>
    <w:multiLevelType w:val="singleLevel"/>
    <w:tmpl w:val="FCB924D5"/>
    <w:lvl w:ilvl="0">
      <w:start w:val="2"/>
      <w:numFmt w:val="decimal"/>
      <w:suff w:val="nothing"/>
      <w:lvlText w:val="（%1）"/>
      <w:lvlJc w:val="left"/>
    </w:lvl>
  </w:abstractNum>
  <w:abstractNum w:abstractNumId="7">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nsid w:val="0A9F6349"/>
    <w:multiLevelType w:val="singleLevel"/>
    <w:tmpl w:val="0A9F6349"/>
    <w:lvl w:ilvl="0">
      <w:start w:val="1"/>
      <w:numFmt w:val="decimal"/>
      <w:suff w:val="space"/>
      <w:lvlText w:val="%1."/>
      <w:lvlJc w:val="left"/>
    </w:lvl>
  </w:abstractNum>
  <w:abstractNum w:abstractNumId="9">
    <w:nsid w:val="283E0243"/>
    <w:multiLevelType w:val="multilevel"/>
    <w:tmpl w:val="283E024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nsid w:val="344CDDD9"/>
    <w:multiLevelType w:val="singleLevel"/>
    <w:tmpl w:val="344CDDD9"/>
    <w:lvl w:ilvl="0">
      <w:start w:val="1"/>
      <w:numFmt w:val="decimal"/>
      <w:suff w:val="space"/>
      <w:lvlText w:val="%1."/>
      <w:lvlJc w:val="left"/>
    </w:lvl>
  </w:abstractNum>
  <w:abstractNum w:abstractNumId="11">
    <w:nsid w:val="4912B440"/>
    <w:multiLevelType w:val="singleLevel"/>
    <w:tmpl w:val="4912B440"/>
    <w:lvl w:ilvl="0">
      <w:start w:val="1"/>
      <w:numFmt w:val="decimal"/>
      <w:lvlText w:val="%1."/>
      <w:lvlJc w:val="left"/>
      <w:pPr>
        <w:tabs>
          <w:tab w:val="left" w:pos="312"/>
        </w:tabs>
      </w:pPr>
    </w:lvl>
  </w:abstractNum>
  <w:abstractNum w:abstractNumId="12">
    <w:nsid w:val="4DF3AEBF"/>
    <w:multiLevelType w:val="singleLevel"/>
    <w:tmpl w:val="4DF3AEBF"/>
    <w:lvl w:ilvl="0">
      <w:start w:val="1"/>
      <w:numFmt w:val="decimal"/>
      <w:suff w:val="space"/>
      <w:lvlText w:val="%1."/>
      <w:lvlJc w:val="left"/>
    </w:lvl>
  </w:abstractNum>
  <w:num w:numId="1">
    <w:abstractNumId w:val="7"/>
  </w:num>
  <w:num w:numId="2">
    <w:abstractNumId w:val="1"/>
  </w:num>
  <w:num w:numId="3">
    <w:abstractNumId w:val="11"/>
  </w:num>
  <w:num w:numId="4">
    <w:abstractNumId w:val="5"/>
  </w:num>
  <w:num w:numId="5">
    <w:abstractNumId w:val="3"/>
  </w:num>
  <w:num w:numId="6">
    <w:abstractNumId w:val="4"/>
  </w:num>
  <w:num w:numId="7">
    <w:abstractNumId w:val="2"/>
  </w:num>
  <w:num w:numId="8">
    <w:abstractNumId w:val="0"/>
  </w:num>
  <w:num w:numId="9">
    <w:abstractNumId w:val="12"/>
  </w:num>
  <w:num w:numId="10">
    <w:abstractNumId w:val="8"/>
  </w:num>
  <w:num w:numId="11">
    <w:abstractNumId w:val="10"/>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3126"/>
    <w:rsid w:val="001020C8"/>
    <w:rsid w:val="001B57C2"/>
    <w:rsid w:val="002C03D6"/>
    <w:rsid w:val="00626481"/>
    <w:rsid w:val="00713126"/>
    <w:rsid w:val="00CC5A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126"/>
    <w:pPr>
      <w:widowControl w:val="0"/>
      <w:jc w:val="both"/>
    </w:pPr>
  </w:style>
  <w:style w:type="paragraph" w:styleId="1">
    <w:name w:val="heading 1"/>
    <w:basedOn w:val="a"/>
    <w:next w:val="a"/>
    <w:link w:val="1Char"/>
    <w:qFormat/>
    <w:rsid w:val="001B57C2"/>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1B57C2"/>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2"/>
    <w:next w:val="a"/>
    <w:link w:val="3Char"/>
    <w:qFormat/>
    <w:rsid w:val="001B57C2"/>
    <w:pPr>
      <w:autoSpaceDE w:val="0"/>
      <w:autoSpaceDN w:val="0"/>
      <w:spacing w:afterLines="50" w:line="360" w:lineRule="auto"/>
      <w:ind w:left="-4"/>
      <w:jc w:val="center"/>
      <w:outlineLvl w:val="2"/>
    </w:pPr>
    <w:rPr>
      <w:rFonts w:ascii="宋体" w:eastAsia="宋体" w:hAnsi="宋体"/>
      <w:color w:val="000000"/>
      <w:sz w:val="24"/>
      <w:szCs w:val="20"/>
      <w:lang w:val="en-GB"/>
    </w:rPr>
  </w:style>
  <w:style w:type="paragraph" w:styleId="4">
    <w:name w:val="heading 4"/>
    <w:basedOn w:val="a"/>
    <w:next w:val="a"/>
    <w:link w:val="4Char"/>
    <w:uiPriority w:val="9"/>
    <w:qFormat/>
    <w:rsid w:val="001B57C2"/>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paragraph" w:styleId="5">
    <w:name w:val="heading 5"/>
    <w:basedOn w:val="a"/>
    <w:next w:val="a"/>
    <w:link w:val="5Char"/>
    <w:uiPriority w:val="9"/>
    <w:unhideWhenUsed/>
    <w:qFormat/>
    <w:rsid w:val="001B57C2"/>
    <w:pPr>
      <w:keepNext/>
      <w:keepLines/>
      <w:spacing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131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13126"/>
    <w:rPr>
      <w:sz w:val="18"/>
      <w:szCs w:val="18"/>
    </w:rPr>
  </w:style>
  <w:style w:type="paragraph" w:styleId="a4">
    <w:name w:val="footer"/>
    <w:basedOn w:val="a"/>
    <w:link w:val="Char0"/>
    <w:uiPriority w:val="99"/>
    <w:semiHidden/>
    <w:unhideWhenUsed/>
    <w:rsid w:val="0071312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13126"/>
    <w:rPr>
      <w:sz w:val="18"/>
      <w:szCs w:val="18"/>
    </w:rPr>
  </w:style>
  <w:style w:type="paragraph" w:styleId="a5">
    <w:name w:val="Plain Text"/>
    <w:basedOn w:val="a"/>
    <w:link w:val="Char1"/>
    <w:qFormat/>
    <w:rsid w:val="00713126"/>
    <w:rPr>
      <w:rFonts w:eastAsia="宋体"/>
      <w:sz w:val="24"/>
    </w:rPr>
  </w:style>
  <w:style w:type="character" w:customStyle="1" w:styleId="Char1">
    <w:name w:val="纯文本 Char"/>
    <w:basedOn w:val="a0"/>
    <w:link w:val="a5"/>
    <w:qFormat/>
    <w:rsid w:val="00713126"/>
    <w:rPr>
      <w:rFonts w:eastAsia="宋体"/>
      <w:sz w:val="24"/>
    </w:rPr>
  </w:style>
  <w:style w:type="character" w:styleId="a6">
    <w:name w:val="Hyperlink"/>
    <w:basedOn w:val="a0"/>
    <w:uiPriority w:val="99"/>
    <w:unhideWhenUsed/>
    <w:rsid w:val="00713126"/>
    <w:rPr>
      <w:color w:val="0000FF" w:themeColor="hyperlink"/>
      <w:u w:val="single"/>
    </w:rPr>
  </w:style>
  <w:style w:type="character" w:customStyle="1" w:styleId="1Char">
    <w:name w:val="标题 1 Char"/>
    <w:basedOn w:val="a0"/>
    <w:link w:val="1"/>
    <w:rsid w:val="001B57C2"/>
    <w:rPr>
      <w:rFonts w:ascii="Calibri" w:eastAsia="宋体" w:hAnsi="Calibri" w:cs="Times New Roman"/>
      <w:b/>
      <w:bCs/>
      <w:kern w:val="44"/>
      <w:sz w:val="44"/>
      <w:szCs w:val="44"/>
    </w:rPr>
  </w:style>
  <w:style w:type="character" w:customStyle="1" w:styleId="2Char">
    <w:name w:val="标题 2 Char"/>
    <w:basedOn w:val="a0"/>
    <w:link w:val="2"/>
    <w:qFormat/>
    <w:rsid w:val="001B57C2"/>
    <w:rPr>
      <w:rFonts w:ascii="Arial" w:eastAsia="黑体" w:hAnsi="Arial" w:cs="Times New Roman"/>
      <w:b/>
      <w:bCs/>
      <w:kern w:val="0"/>
      <w:sz w:val="32"/>
      <w:szCs w:val="32"/>
    </w:rPr>
  </w:style>
  <w:style w:type="character" w:customStyle="1" w:styleId="3Char">
    <w:name w:val="标题 3 Char"/>
    <w:basedOn w:val="a0"/>
    <w:link w:val="3"/>
    <w:qFormat/>
    <w:rsid w:val="001B57C2"/>
    <w:rPr>
      <w:rFonts w:ascii="宋体" w:eastAsia="宋体" w:hAnsi="宋体" w:cs="Times New Roman"/>
      <w:b/>
      <w:bCs/>
      <w:color w:val="000000"/>
      <w:kern w:val="0"/>
      <w:sz w:val="24"/>
      <w:szCs w:val="20"/>
      <w:lang w:val="en-GB"/>
    </w:rPr>
  </w:style>
  <w:style w:type="character" w:customStyle="1" w:styleId="4Char">
    <w:name w:val="标题 4 Char"/>
    <w:basedOn w:val="a0"/>
    <w:link w:val="4"/>
    <w:uiPriority w:val="9"/>
    <w:qFormat/>
    <w:rsid w:val="001B57C2"/>
    <w:rPr>
      <w:rFonts w:ascii="Arial" w:eastAsia="黑体" w:hAnsi="Arial" w:cs="Times New Roman"/>
      <w:b/>
      <w:bCs/>
      <w:kern w:val="0"/>
      <w:sz w:val="28"/>
      <w:szCs w:val="28"/>
    </w:rPr>
  </w:style>
  <w:style w:type="character" w:customStyle="1" w:styleId="5Char">
    <w:name w:val="标题 5 Char"/>
    <w:basedOn w:val="a0"/>
    <w:link w:val="5"/>
    <w:uiPriority w:val="9"/>
    <w:rsid w:val="001B57C2"/>
    <w:rPr>
      <w:b/>
      <w:sz w:val="28"/>
    </w:rPr>
  </w:style>
  <w:style w:type="paragraph" w:customStyle="1" w:styleId="10">
    <w:name w:val="无间隔1"/>
    <w:basedOn w:val="a"/>
    <w:qFormat/>
    <w:rsid w:val="001B57C2"/>
    <w:pPr>
      <w:adjustRightInd w:val="0"/>
      <w:spacing w:before="100" w:beforeAutospacing="1" w:line="400" w:lineRule="exact"/>
      <w:jc w:val="left"/>
      <w:textAlignment w:val="baseline"/>
    </w:pPr>
    <w:rPr>
      <w:rFonts w:ascii="Times New Roman" w:eastAsia="宋体" w:hAnsi="Times New Roman" w:cs="Times New Roman"/>
      <w:kern w:val="0"/>
      <w:sz w:val="24"/>
      <w:szCs w:val="24"/>
    </w:rPr>
  </w:style>
  <w:style w:type="paragraph" w:styleId="a7">
    <w:name w:val="Body Text"/>
    <w:basedOn w:val="a"/>
    <w:link w:val="Char2"/>
    <w:uiPriority w:val="99"/>
    <w:semiHidden/>
    <w:unhideWhenUsed/>
    <w:qFormat/>
    <w:rsid w:val="001B57C2"/>
    <w:pPr>
      <w:spacing w:after="120"/>
    </w:pPr>
  </w:style>
  <w:style w:type="character" w:customStyle="1" w:styleId="Char2">
    <w:name w:val="正文文本 Char"/>
    <w:basedOn w:val="a0"/>
    <w:link w:val="a7"/>
    <w:uiPriority w:val="99"/>
    <w:semiHidden/>
    <w:qFormat/>
    <w:rsid w:val="001B57C2"/>
  </w:style>
  <w:style w:type="paragraph" w:styleId="a8">
    <w:name w:val="caption"/>
    <w:basedOn w:val="a"/>
    <w:next w:val="a"/>
    <w:qFormat/>
    <w:rsid w:val="001B57C2"/>
    <w:rPr>
      <w:rFonts w:ascii="Arial" w:eastAsia="黑体" w:hAnsi="Arial" w:cs="Arial"/>
      <w:sz w:val="20"/>
      <w:szCs w:val="20"/>
    </w:rPr>
  </w:style>
  <w:style w:type="paragraph" w:styleId="a9">
    <w:name w:val="Normal (Web)"/>
    <w:basedOn w:val="a"/>
    <w:qFormat/>
    <w:rsid w:val="001B57C2"/>
    <w:rPr>
      <w:rFonts w:ascii="Calibri" w:eastAsia="宋体" w:hAnsi="Calibri" w:cs="Times New Roman"/>
      <w:sz w:val="24"/>
      <w:szCs w:val="24"/>
    </w:rPr>
  </w:style>
  <w:style w:type="character" w:styleId="aa">
    <w:name w:val="Strong"/>
    <w:basedOn w:val="a0"/>
    <w:qFormat/>
    <w:rsid w:val="001B57C2"/>
    <w:rPr>
      <w:b/>
      <w:bCs/>
    </w:rPr>
  </w:style>
  <w:style w:type="paragraph" w:styleId="ab">
    <w:name w:val="List Paragraph"/>
    <w:basedOn w:val="a"/>
    <w:uiPriority w:val="99"/>
    <w:unhideWhenUsed/>
    <w:qFormat/>
    <w:rsid w:val="001B57C2"/>
    <w:pPr>
      <w:ind w:firstLineChars="200" w:firstLine="420"/>
    </w:pPr>
  </w:style>
  <w:style w:type="paragraph" w:styleId="ac">
    <w:name w:val="Balloon Text"/>
    <w:basedOn w:val="a"/>
    <w:link w:val="Char3"/>
    <w:uiPriority w:val="99"/>
    <w:semiHidden/>
    <w:unhideWhenUsed/>
    <w:rsid w:val="001B57C2"/>
    <w:rPr>
      <w:sz w:val="18"/>
      <w:szCs w:val="18"/>
    </w:rPr>
  </w:style>
  <w:style w:type="character" w:customStyle="1" w:styleId="Char3">
    <w:name w:val="批注框文本 Char"/>
    <w:basedOn w:val="a0"/>
    <w:link w:val="ac"/>
    <w:uiPriority w:val="99"/>
    <w:semiHidden/>
    <w:rsid w:val="001B57C2"/>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mailto:361486068@qq.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service@hniois.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39</Pages>
  <Words>2445</Words>
  <Characters>13937</Characters>
  <Application>Microsoft Office Word</Application>
  <DocSecurity>0</DocSecurity>
  <Lines>116</Lines>
  <Paragraphs>32</Paragraphs>
  <ScaleCrop>false</ScaleCrop>
  <Company>china</Company>
  <LinksUpToDate>false</LinksUpToDate>
  <CharactersWithSpaces>16350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2018-12-13T10:15:00Z</dcterms:created>
  <dcterms:modified xsi:type="dcterms:W3CDTF">2018-12-18T08:00:00Z</dcterms:modified>
</cp:coreProperties>
</file>