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禹州市2018年第二批朱阁镇1.5万亩高标准农田建设项目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（第5、6、7、14、15、16标段）评标结果公示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一、基本情况和数据表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禹州市2018年第二批朱阁镇1.5万亩高标准农田建设项目（第5、6、7、14、15、16标段）；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JSGC-SZ-2018243；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3、招标控制价：第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标段：594005.69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标段：594005.69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标段：594005.69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标段：1152332.7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标段：1152332.7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标段：1059645.07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4、质量要求：合格（符合国家现行的验收规范和标准）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</w:rPr>
        <w:t>日历天/标段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估</w:t>
      </w:r>
      <w:r>
        <w:rPr>
          <w:rFonts w:hint="eastAsia" w:ascii="宋体" w:hAnsi="宋体" w:eastAsia="宋体" w:cs="宋体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7、资格审查方式：资格后审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日至2018年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《全国公共资源交易平台（河南省·许昌市）》、《河南省电子招标投标公共服务平台》</w:t>
      </w:r>
      <w:r>
        <w:rPr>
          <w:rFonts w:hint="eastAsia" w:ascii="宋体" w:hAnsi="宋体" w:eastAsia="宋体" w:cs="宋体"/>
          <w:sz w:val="21"/>
          <w:szCs w:val="21"/>
        </w:rPr>
        <w:t>上公开发布招标信息，于投标截止时间前递交投标文件及投标保证金的投标单位：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（三）项目开标数据表</w:t>
      </w:r>
    </w:p>
    <w:tbl>
      <w:tblPr>
        <w:tblStyle w:val="11"/>
        <w:tblW w:w="10020" w:type="dxa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2964"/>
        <w:gridCol w:w="1116"/>
        <w:gridCol w:w="3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招标人名称</w:t>
            </w:r>
          </w:p>
        </w:tc>
        <w:tc>
          <w:tcPr>
            <w:tcW w:w="76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禹州市财政局农村农业综合开发办公室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招标代理机构名称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禹州市2018年第二批朱阁镇1.5万亩高标准农田建设项目（第5、6、7、14、15、16标段）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开标时间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开标地点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2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评标时间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评标地点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室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开标记录</w:t>
      </w:r>
    </w:p>
    <w:p>
      <w:pPr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第5</w:t>
      </w:r>
      <w:r>
        <w:rPr>
          <w:rFonts w:hint="eastAsia" w:ascii="宋体" w:hAnsi="宋体" w:eastAsia="宋体" w:cs="宋体"/>
          <w:b/>
          <w:bCs/>
          <w:sz w:val="21"/>
          <w:szCs w:val="24"/>
        </w:rPr>
        <w:t>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1140"/>
        <w:gridCol w:w="828"/>
        <w:gridCol w:w="996"/>
        <w:gridCol w:w="1296"/>
        <w:gridCol w:w="78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（含证书编号）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许昌得安水利工程有限公司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591089.26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郭得安C11902980900296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许昌市利源水利工程有限公司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592941.76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4101010ZGC510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河南华夏建安工程有限公司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593779.75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张兆从C07023990900075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594005.69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11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第6标段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1128"/>
        <w:gridCol w:w="828"/>
        <w:gridCol w:w="996"/>
        <w:gridCol w:w="1296"/>
        <w:gridCol w:w="78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（含证书编号）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许昌市大禹水利工程有限公司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591010.52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孙子要051894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长葛市德全凿井工程有限公司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593042.41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孔德全C11902970900052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河南鹏彦建筑工程有限公司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593530.95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王新华C15041070900010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594005.69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第7标段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1128"/>
        <w:gridCol w:w="828"/>
        <w:gridCol w:w="996"/>
        <w:gridCol w:w="1296"/>
        <w:gridCol w:w="78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（含证书编号）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河南林润建设工程有限公司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593710.75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张绍花C12002070900001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河南盛园通建设工程有限公司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591910.29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李金辉C01901090900031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许昌县军胜凿井工程有限公司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592827.7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陈亚平051431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594005.69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第14标段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72"/>
        <w:gridCol w:w="840"/>
        <w:gridCol w:w="1635"/>
        <w:gridCol w:w="1605"/>
        <w:gridCol w:w="60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经理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焦作青峰建设工程有限公司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1152195.84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豫241141456643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常绍峰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1151528.1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豫241131339689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孟大召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许昌威泰建设工程有限公司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1149367.46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豫241151578359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杨俊伟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1152332.7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72"/>
        <w:gridCol w:w="840"/>
        <w:gridCol w:w="1635"/>
        <w:gridCol w:w="1605"/>
        <w:gridCol w:w="60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经理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河南泰联建筑工程有限公司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1151908.17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豫241151566013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河南英辰建筑工程有限公司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1150342.67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豫241051573835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樊开磊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鹤壁市鑫隆建筑工程有限公司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1151095.91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祁瀛鑫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豫241141452338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韩素兵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1152332.7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标段</w:t>
      </w:r>
    </w:p>
    <w:tbl>
      <w:tblPr>
        <w:tblStyle w:val="11"/>
        <w:tblW w:w="10020" w:type="dxa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272"/>
        <w:gridCol w:w="840"/>
        <w:gridCol w:w="1635"/>
        <w:gridCol w:w="1605"/>
        <w:gridCol w:w="600"/>
        <w:gridCol w:w="73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经理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河南置诚建筑工程有限公司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1058495.32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豫241171710786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申国军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河南颍淮建工有限公司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1056688.78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豫241151582184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李华伟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河南易事建设工程有限公司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1059238.61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宁彩红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豫241171715426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张卫卫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1059645.07元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9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三、评标标准、评标办法或者评标因素</w:t>
      </w:r>
    </w:p>
    <w:tbl>
      <w:tblPr>
        <w:tblStyle w:val="11"/>
        <w:tblW w:w="10050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7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评标办法</w:t>
            </w:r>
          </w:p>
        </w:tc>
        <w:tc>
          <w:tcPr>
            <w:tcW w:w="7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具体内容请详见招标文件。</w:t>
            </w:r>
          </w:p>
        </w:tc>
      </w:tr>
    </w:tbl>
    <w:p>
      <w:pPr>
        <w:numPr>
          <w:ilvl w:val="0"/>
          <w:numId w:val="2"/>
        </w:numPr>
        <w:ind w:left="-420" w:leftChars="-2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初步评审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50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3937"/>
        <w:gridCol w:w="4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许昌得安水利工程有限公司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许昌市利源水利工程有限公司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河南华夏建安工程有限公司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第6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3948"/>
        <w:gridCol w:w="4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许昌市大禹水利工程有限公司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长葛市德全凿井工程有限公司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河南鹏彦建筑工程有限公司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第7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50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3937"/>
        <w:gridCol w:w="4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河南林润建设工程有限公司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河南盛园通建设工程有限公司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许昌县军胜凿井工程有限公司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第14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35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964"/>
        <w:gridCol w:w="5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许昌威泰建设工程有限公司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项目经理养老保险证明不符合招标文件要求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焦作青峰建设工程有限公司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提供的“近三年来无犯罪、无行贿”承诺中无“无犯罪承诺”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eastAsia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15标段</w:t>
      </w:r>
    </w:p>
    <w:tbl>
      <w:tblPr>
        <w:tblStyle w:val="11"/>
        <w:tblW w:w="1003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3948"/>
        <w:gridCol w:w="4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鹤壁市鑫隆建筑工程有限公司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eastAsia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16标段</w:t>
      </w:r>
    </w:p>
    <w:tbl>
      <w:tblPr>
        <w:tblStyle w:val="11"/>
        <w:tblW w:w="1003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3948"/>
        <w:gridCol w:w="4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河南置诚建筑工程有限公司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河南颍淮建工有限公司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河南易事建设工程有限公司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ind w:left="-199" w:leftChars="-95"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ind w:left="-199" w:leftChars="-95" w:firstLine="0" w:firstLineChars="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五、根据招标文件的规定，评标委员会将经评审的投标人按综合得分由高到低排序如下：</w:t>
      </w:r>
    </w:p>
    <w:p>
      <w:pPr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第5</w:t>
      </w:r>
      <w:r>
        <w:rPr>
          <w:rFonts w:hint="eastAsia" w:ascii="宋体" w:hAnsi="宋体" w:eastAsia="宋体" w:cs="宋体"/>
          <w:b/>
          <w:bCs/>
          <w:sz w:val="21"/>
          <w:szCs w:val="24"/>
        </w:rPr>
        <w:t>标段</w:t>
      </w:r>
    </w:p>
    <w:tbl>
      <w:tblPr>
        <w:tblStyle w:val="11"/>
        <w:tblW w:w="10035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2039"/>
        <w:gridCol w:w="2041"/>
        <w:gridCol w:w="120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许昌得安水利工程有限公司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62.73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河南华夏建安工程有限公司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许昌市利源水利工程有限公司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61.58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78.48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第6</w:t>
      </w:r>
      <w:r>
        <w:rPr>
          <w:rFonts w:hint="eastAsia" w:ascii="宋体" w:hAnsi="宋体" w:eastAsia="宋体" w:cs="宋体"/>
          <w:b/>
          <w:bCs/>
          <w:sz w:val="21"/>
          <w:szCs w:val="24"/>
        </w:rPr>
        <w:t>标段</w:t>
      </w:r>
    </w:p>
    <w:tbl>
      <w:tblPr>
        <w:tblStyle w:val="11"/>
        <w:tblW w:w="10035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2039"/>
        <w:gridCol w:w="2041"/>
        <w:gridCol w:w="120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许昌市大禹水利工程有限公司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64.02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87.62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长葛市德全凿井工程有限公司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河南鹏彦建筑工程有限公司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57.43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18.84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76.27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标段</w:t>
      </w:r>
    </w:p>
    <w:tbl>
      <w:tblPr>
        <w:tblStyle w:val="11"/>
        <w:tblW w:w="10035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2039"/>
        <w:gridCol w:w="2041"/>
        <w:gridCol w:w="120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河南盛园通建设工程有限公司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58.29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河南林润建设工程有限公司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许昌县军胜凿井工程有限公司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第14</w:t>
      </w:r>
      <w:r>
        <w:rPr>
          <w:rFonts w:hint="eastAsia" w:ascii="宋体" w:hAnsi="宋体" w:eastAsia="宋体" w:cs="宋体"/>
          <w:b/>
          <w:bCs/>
          <w:sz w:val="21"/>
          <w:szCs w:val="24"/>
        </w:rPr>
        <w:t>标段</w:t>
      </w:r>
    </w:p>
    <w:tbl>
      <w:tblPr>
        <w:tblStyle w:val="11"/>
        <w:tblW w:w="10035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2039"/>
        <w:gridCol w:w="2041"/>
        <w:gridCol w:w="120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许昌威泰建设工程有限公司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57.57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50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6"/>
        <w:gridCol w:w="2009"/>
        <w:gridCol w:w="2070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河南英辰建筑工程有限公司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鹤壁市鑫隆建筑工程有限公司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14.1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河南泰联建筑工程有限公司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72.57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标段</w:t>
      </w:r>
    </w:p>
    <w:tbl>
      <w:tblPr>
        <w:tblStyle w:val="11"/>
        <w:tblW w:w="10050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6"/>
        <w:gridCol w:w="2009"/>
        <w:gridCol w:w="2070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河南颍淮建工有限公司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64.45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河南置诚建筑工程有限公司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62.56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83.46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河南易事建设工程有限公司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49.33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推荐的中标候选人详细评审得分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许昌得安水利工程有限公司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86.83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河南华夏建安工程有限公司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79.2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许昌市利源水利工程有限公司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78.48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第6标段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许昌市大禹水利工程有限公司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87.62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长葛市德全凿井工程有限公司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81.4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河南鹏彦建筑工程有限公司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58.01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76.27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第7标段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河南盛园通建设工程有限公司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81.49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河南林润建设工程有限公司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79.2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许昌县军胜凿井工程有限公司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78.6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第14标段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许昌威泰建设工程有限公司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56.87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57.37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78.27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第15标段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河南英辰建筑工程有限公司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90.58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鹤壁市鑫隆建筑工程有限公司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74.05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河南泰联建筑工程有限公司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72.57</w:t>
            </w:r>
          </w:p>
        </w:tc>
      </w:tr>
    </w:tbl>
    <w:p>
      <w:pPr>
        <w:pStyle w:val="2"/>
        <w:ind w:left="0" w:leftChars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第16标段</w:t>
      </w: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河南颍淮建工有限公司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64.29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64.29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64.29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88.07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河南置诚建筑工程有限公司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83.46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10065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"/>
        <w:gridCol w:w="3758"/>
        <w:gridCol w:w="981"/>
        <w:gridCol w:w="981"/>
        <w:gridCol w:w="981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9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河南易事建设工程有限公司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49.43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环境保护管理体系与措施（1-4分）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70.23</w:t>
            </w:r>
          </w:p>
        </w:tc>
      </w:tr>
    </w:tbl>
    <w:p>
      <w:pPr>
        <w:pStyle w:val="2"/>
        <w:ind w:left="0" w:leftChars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第5标段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第一中标候选人：许昌得安水利工程有限公司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投标报价：591089.26元    大写：伍拾玖万壹仟零捌拾玖元贰角陆分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项目负责人：郭得安        证书名称、编号：工程师、C11902980900296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投标文件中填报的单位项目业绩名称：1.全国新增千亿斤粮食生产能力规划许昌县2015年田间工程建设项目；2.2016年度烟水项目机井工程；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第二中标候选人：河南华夏建安工程有限公司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投标报价：593779.75元      大写：伍拾玖万叁仟柒佰柒拾玖元柒角伍分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项目负责人：张兆从       证书名称、编号：中级、C07023990900075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投标文件中填报的单位项目业绩名称：1.商水县邓城镇第二个乡（镇）土地（高标准基本农田）整治项目第二十四标段；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第三中标候选人：许昌市利源水利工程有限公司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投标报价：592941.76元      大写：伍拾玖万贰仟玖佰肆拾壹元柒角陆分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项目负责人：王进垒          证书名称、编号：中级、4101010ZGC510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投标文件中填报的单位项目业绩名称：1.许昌县2013年桂村等三个乡镇土地整理项目；2. 鄢陵县只乐镇2017年第一批农业综合开发1.0万亩土地质量项目；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第6标段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第一中标候选人：许昌市大禹水利工程有限公司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投标报价：591010.52元       大写：伍拾玖万壹仟零壹拾元伍角贰分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项目负责人：孙子要            证书名称、编号：高级工程师、051894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禹州市2017年褚河镇1.2万亩高标准农田建设项目土建工程；2.禹州市2016年农业综合开发第二批高标准农田建设项目土建工程；3。全国新增500亿公斤粮食生产能力规划襄城县2017年田间工程建设项目（第1-7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第二中标候选人：长葛市德全凿井工程有限公司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投标报价：593042.41元        大写：伍拾玖万叁仟零肆拾贰元肆角壹分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项目负责人：孔德全             证书名称、编号：中级、C11902970900052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长葛市2016年现代农业生产发展资金粮食产业类项目一标段；2.长葛市2016年现代农业生产发展资金粮食产业类项目二标段；3.许昌县2016年实施全国新增千亿公斤粮食生产能力规划田间工程建设项目一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第三中标候选人：河南鹏彦建筑工程有限公司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投标报价：593530.95元       大写：伍拾玖万叁仟伍佰叁拾元玖角伍分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项目负责人：王新华       证书名称、编号：中级、C15041070900010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投标文件中填报的单位项目业绩名称：1.西华县农村饮水安全巩固提升工程2016年度项目；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第7标段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第一中标候选人：河南盛园通建设工程有限公司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投标报价：591910.29元        大写：伍拾玖万壹仟玖佰壹拾元贰角玖分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项目负责人：李金辉           证书名称、编号：中级、C01901090900031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投标文件中填报的单位项目业绩名称：1.农业结构调整项目；2.孟寨镇安全饮水工程；3.孟寨镇安全饮水工程（大丁湾村）；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第二中标候选人：河南林润建设工程有限公司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投标报价：593710.75元       大写：伍拾玖万叁仟柒佰壹拾元柒角伍分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项目负责人：张绍花       证书名称、编号：中级、C12002070900001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扶沟县2016年全国新增1000亿斤粮食生产能力规划田间工程建设项目；2.临颍县实施全国新增1000亿斤粮食生产能力规划2016年田间工程建设项目施工及监理项目第四标段；3.2016年度淮阳县新增千亿斤粮食生产能力规划田间工程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第三中标候选人：许昌县军胜凿井工程有限公司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投标报价：592827.7元        大写：伍拾玖万贰仟捌佰贰拾柒元柒角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项目负责人：陈亚平          证书名称、编号：高级、051431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投标文件中填报的单位项目业绩名称：1.许昌县新增千亿斤粮食生产能力规划2015年田间工程建设项目施工及监理九标；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第14标段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第一中标候选人：许昌威泰建设工程有限公司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投标报价：1149367.46元       大写：壹佰壹拾肆万玖仟叁佰陆拾柒元肆角陆分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项目负责人：赵立东           证书名称、编号：二级建造师、豫241151578359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投标文件中填报的单位项目业绩名称：1.许昌市魏都区第二实验幼儿园八一园道路及其附属工程；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第15标段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第一中标候选人：河南英辰建筑工程有限公司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投标报价：1150342.67元         大写：壹佰壹拾伍万零叁佰肆拾贰元陆角柒分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项目负责人：卢君               证书名称、编号：二级建造师、豫241051573835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罗山县尤店乡2018年第三批统筹整合财政资金农村公路项目；2.罗山县定远乡2018年第三批统筹整合财政资金农村公路项目二标段；3.罗山县竹竿镇2018年第三批统筹整合财政资金农村公路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第二中标候选人：鹤壁市鑫隆建筑工程有限公司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投标报价：1151095.91元        大写：壹佰壹拾伍万壹仟零玖拾伍元玖角壹分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项目负责人：祁瀛鑫            证书名称、编号：二级建造师、豫241141452338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第三中标候选人：河南泰联建筑工程有限公司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投标报价：1151908.17元        大写：壹佰壹拾伍万壹仟玖佰零捌元壹角柒分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  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项目负责人：刘文凤          证书名称、编号：二级建造师、豫241151566013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投标文件中填报的单位项目业绩名称：1.封丘县2018年农业综合开发农田基础建设项目（二十标段）；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第16标段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推荐的中标候选人名单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第一中标候选人：河南颍淮建工有限公司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投标报价：1056688.78元        大写：壹佰零伍万陆仟陆佰捌拾捌元柒角捌分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 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项目负责人：王维维            证书名称、编号：二级建造师、豫241151582184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投标文件中填报的单位项目业绩名称：1.长垣县浦城路人行道改造工程；2.临颍县人民路道路改造工程施工1标段；3.确山县2016年第二批整合资金项目（乡村道路）；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第二中标候选人：河南置诚建筑工程有限公司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投标报价：1058495.32元       大写：壹佰零伍万捌仟肆佰玖拾伍元叁角贰分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 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项目负责人：吕照              证书名称、编号：二级建造师、豫241171710786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投标文件中填报的单位项目业绩名称：1.石井镇美丽乡村建设试点项目二标段（龙山道路工程）；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第三中标候选人：河南易事建设工程有限公司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投标报价：1059238.61元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大写：壹佰零伍万玖仟贰佰叁拾捌元陆角壹分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工期：60日历天           质量标准：合格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项目负责人：宁彩红       证书名称、编号：二级建造师、豫241171715426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投标文件中填报的单位项目业绩名称：1.确山县2017年度大中型水库移民后期扶持基金项目第一标段；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八、公示期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2018年12月17日-2018年12月20日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招标人：禹州市财政局农村农业综合开发办公室                  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地址：禹州市建设路273号            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联系人：朱先生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联系电话：0374-8118996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招标代理机构：河南省伟信招标管理咨询有限公司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联系人：孙女士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联系电话：13703719065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监督单位：禹州市财政局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监督电话（监察室）：0374-8113526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40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250BFA"/>
    <w:rsid w:val="00791ADF"/>
    <w:rsid w:val="009F5980"/>
    <w:rsid w:val="00C77C13"/>
    <w:rsid w:val="00D65550"/>
    <w:rsid w:val="010F3519"/>
    <w:rsid w:val="0127143D"/>
    <w:rsid w:val="013F4963"/>
    <w:rsid w:val="016F3C99"/>
    <w:rsid w:val="01A17012"/>
    <w:rsid w:val="01AE6035"/>
    <w:rsid w:val="01D94298"/>
    <w:rsid w:val="02247D9C"/>
    <w:rsid w:val="023B4B25"/>
    <w:rsid w:val="029F3AEE"/>
    <w:rsid w:val="03007143"/>
    <w:rsid w:val="03735200"/>
    <w:rsid w:val="03D81829"/>
    <w:rsid w:val="03F41668"/>
    <w:rsid w:val="04172019"/>
    <w:rsid w:val="0424433F"/>
    <w:rsid w:val="042749EE"/>
    <w:rsid w:val="048D5754"/>
    <w:rsid w:val="059942F9"/>
    <w:rsid w:val="06335DAD"/>
    <w:rsid w:val="064E7F14"/>
    <w:rsid w:val="0686568C"/>
    <w:rsid w:val="078E5E7F"/>
    <w:rsid w:val="07C377DA"/>
    <w:rsid w:val="07DD25D1"/>
    <w:rsid w:val="07FC4AEE"/>
    <w:rsid w:val="08034D29"/>
    <w:rsid w:val="09B20CD0"/>
    <w:rsid w:val="09CE5165"/>
    <w:rsid w:val="0A914A9D"/>
    <w:rsid w:val="0AA62CBB"/>
    <w:rsid w:val="0B2145BA"/>
    <w:rsid w:val="0B23633E"/>
    <w:rsid w:val="0B674E07"/>
    <w:rsid w:val="0BBE5EA2"/>
    <w:rsid w:val="0C0B378E"/>
    <w:rsid w:val="0C9C4F2D"/>
    <w:rsid w:val="0CCE114F"/>
    <w:rsid w:val="0DD6512A"/>
    <w:rsid w:val="0E3D56D7"/>
    <w:rsid w:val="0E4048A3"/>
    <w:rsid w:val="0E4D3390"/>
    <w:rsid w:val="0E934042"/>
    <w:rsid w:val="0EF56B0F"/>
    <w:rsid w:val="0F514FCE"/>
    <w:rsid w:val="0FBE65B3"/>
    <w:rsid w:val="0FF15510"/>
    <w:rsid w:val="10011042"/>
    <w:rsid w:val="1004074D"/>
    <w:rsid w:val="10C6431B"/>
    <w:rsid w:val="10E37EE8"/>
    <w:rsid w:val="119A6BD7"/>
    <w:rsid w:val="11D75711"/>
    <w:rsid w:val="12FB4158"/>
    <w:rsid w:val="132971EE"/>
    <w:rsid w:val="1382357A"/>
    <w:rsid w:val="138860F7"/>
    <w:rsid w:val="140F2F95"/>
    <w:rsid w:val="14703804"/>
    <w:rsid w:val="14DE1692"/>
    <w:rsid w:val="1508146C"/>
    <w:rsid w:val="1520054C"/>
    <w:rsid w:val="155B2395"/>
    <w:rsid w:val="15C401D8"/>
    <w:rsid w:val="15C66657"/>
    <w:rsid w:val="162A13DF"/>
    <w:rsid w:val="16861C98"/>
    <w:rsid w:val="16931B4B"/>
    <w:rsid w:val="16DF4EC0"/>
    <w:rsid w:val="17161630"/>
    <w:rsid w:val="17350754"/>
    <w:rsid w:val="17595160"/>
    <w:rsid w:val="177C6935"/>
    <w:rsid w:val="179A5A88"/>
    <w:rsid w:val="179F5558"/>
    <w:rsid w:val="17C62EB7"/>
    <w:rsid w:val="17EE7722"/>
    <w:rsid w:val="1853747B"/>
    <w:rsid w:val="18EC1565"/>
    <w:rsid w:val="1907190B"/>
    <w:rsid w:val="193C267C"/>
    <w:rsid w:val="19701AC6"/>
    <w:rsid w:val="1978573A"/>
    <w:rsid w:val="1A346359"/>
    <w:rsid w:val="1A503A1E"/>
    <w:rsid w:val="1A566583"/>
    <w:rsid w:val="1A7C78FE"/>
    <w:rsid w:val="1AAD44F9"/>
    <w:rsid w:val="1AF17B28"/>
    <w:rsid w:val="1B70225D"/>
    <w:rsid w:val="1B793F76"/>
    <w:rsid w:val="1B9D41F2"/>
    <w:rsid w:val="1BA479AB"/>
    <w:rsid w:val="1BE668DD"/>
    <w:rsid w:val="1C1450E8"/>
    <w:rsid w:val="1C45204D"/>
    <w:rsid w:val="1CA12D3C"/>
    <w:rsid w:val="1CE30AEF"/>
    <w:rsid w:val="1D2D5881"/>
    <w:rsid w:val="1D902B83"/>
    <w:rsid w:val="1DD34F0C"/>
    <w:rsid w:val="1DE7339F"/>
    <w:rsid w:val="1DEF027B"/>
    <w:rsid w:val="1DFE5A1A"/>
    <w:rsid w:val="1E4827F2"/>
    <w:rsid w:val="1F906019"/>
    <w:rsid w:val="1F9650F7"/>
    <w:rsid w:val="1F9D68F3"/>
    <w:rsid w:val="1FE222D4"/>
    <w:rsid w:val="20445346"/>
    <w:rsid w:val="208F5867"/>
    <w:rsid w:val="20CC51AF"/>
    <w:rsid w:val="2114018C"/>
    <w:rsid w:val="213D4960"/>
    <w:rsid w:val="21745757"/>
    <w:rsid w:val="21BD5C55"/>
    <w:rsid w:val="22365661"/>
    <w:rsid w:val="22416B2B"/>
    <w:rsid w:val="22A144CB"/>
    <w:rsid w:val="22D5268C"/>
    <w:rsid w:val="235D6A23"/>
    <w:rsid w:val="239914E5"/>
    <w:rsid w:val="24056D34"/>
    <w:rsid w:val="24394F25"/>
    <w:rsid w:val="24776D32"/>
    <w:rsid w:val="24827740"/>
    <w:rsid w:val="24BC398C"/>
    <w:rsid w:val="25294F5A"/>
    <w:rsid w:val="25576731"/>
    <w:rsid w:val="257528EE"/>
    <w:rsid w:val="25C11776"/>
    <w:rsid w:val="25CC284B"/>
    <w:rsid w:val="25EC6351"/>
    <w:rsid w:val="25EF25C9"/>
    <w:rsid w:val="2603034E"/>
    <w:rsid w:val="262A2730"/>
    <w:rsid w:val="26732405"/>
    <w:rsid w:val="27473F3D"/>
    <w:rsid w:val="285072E1"/>
    <w:rsid w:val="29024EAD"/>
    <w:rsid w:val="29160671"/>
    <w:rsid w:val="292E1576"/>
    <w:rsid w:val="293256F9"/>
    <w:rsid w:val="295861F3"/>
    <w:rsid w:val="29702CF0"/>
    <w:rsid w:val="2A427F26"/>
    <w:rsid w:val="2AB86776"/>
    <w:rsid w:val="2AE14BDF"/>
    <w:rsid w:val="2B17228B"/>
    <w:rsid w:val="2B6A4F1E"/>
    <w:rsid w:val="2BE94398"/>
    <w:rsid w:val="2C4269EE"/>
    <w:rsid w:val="2C4322AE"/>
    <w:rsid w:val="2C4F264E"/>
    <w:rsid w:val="2CE31023"/>
    <w:rsid w:val="2CFE509A"/>
    <w:rsid w:val="2DCC3087"/>
    <w:rsid w:val="2E6B43BF"/>
    <w:rsid w:val="2E912D4C"/>
    <w:rsid w:val="2EC2303D"/>
    <w:rsid w:val="2ED82BAB"/>
    <w:rsid w:val="2F2B5F74"/>
    <w:rsid w:val="2F6F5797"/>
    <w:rsid w:val="2FBC12D4"/>
    <w:rsid w:val="305E4E0A"/>
    <w:rsid w:val="30A35F82"/>
    <w:rsid w:val="31065E09"/>
    <w:rsid w:val="31641ABC"/>
    <w:rsid w:val="31F2099C"/>
    <w:rsid w:val="32967549"/>
    <w:rsid w:val="32B235B4"/>
    <w:rsid w:val="32B63ABF"/>
    <w:rsid w:val="32C0665B"/>
    <w:rsid w:val="332F0A11"/>
    <w:rsid w:val="33327FB5"/>
    <w:rsid w:val="33B16A8A"/>
    <w:rsid w:val="340653A4"/>
    <w:rsid w:val="346224D3"/>
    <w:rsid w:val="34662660"/>
    <w:rsid w:val="34A621A2"/>
    <w:rsid w:val="34BE0B39"/>
    <w:rsid w:val="34C26101"/>
    <w:rsid w:val="35031301"/>
    <w:rsid w:val="35E81C03"/>
    <w:rsid w:val="362741E2"/>
    <w:rsid w:val="366374D5"/>
    <w:rsid w:val="367877AA"/>
    <w:rsid w:val="36922F26"/>
    <w:rsid w:val="36C15386"/>
    <w:rsid w:val="36F056E6"/>
    <w:rsid w:val="37A06068"/>
    <w:rsid w:val="37C42FE0"/>
    <w:rsid w:val="37EF5F53"/>
    <w:rsid w:val="382A0F16"/>
    <w:rsid w:val="384719B6"/>
    <w:rsid w:val="384A4063"/>
    <w:rsid w:val="38C9512A"/>
    <w:rsid w:val="38EB75AB"/>
    <w:rsid w:val="39354AAB"/>
    <w:rsid w:val="39687911"/>
    <w:rsid w:val="39F75434"/>
    <w:rsid w:val="3ACA1B5A"/>
    <w:rsid w:val="3AEB095A"/>
    <w:rsid w:val="3B0C4A8E"/>
    <w:rsid w:val="3C7817AF"/>
    <w:rsid w:val="3C7957E0"/>
    <w:rsid w:val="3CA65742"/>
    <w:rsid w:val="3CC45D20"/>
    <w:rsid w:val="3D0E4E36"/>
    <w:rsid w:val="3D544889"/>
    <w:rsid w:val="3DE8591F"/>
    <w:rsid w:val="3E6E2867"/>
    <w:rsid w:val="3E860D9F"/>
    <w:rsid w:val="3E970BC3"/>
    <w:rsid w:val="3E9B58CA"/>
    <w:rsid w:val="3ED90335"/>
    <w:rsid w:val="3F3E60B6"/>
    <w:rsid w:val="3FD4606B"/>
    <w:rsid w:val="40151E7A"/>
    <w:rsid w:val="4029151E"/>
    <w:rsid w:val="404439FD"/>
    <w:rsid w:val="40557F18"/>
    <w:rsid w:val="40D666D5"/>
    <w:rsid w:val="40F12174"/>
    <w:rsid w:val="413B1557"/>
    <w:rsid w:val="413C42FA"/>
    <w:rsid w:val="4163395F"/>
    <w:rsid w:val="41806AB6"/>
    <w:rsid w:val="41B26832"/>
    <w:rsid w:val="41C51CCB"/>
    <w:rsid w:val="41CC5913"/>
    <w:rsid w:val="41D07879"/>
    <w:rsid w:val="420B64CB"/>
    <w:rsid w:val="43683B99"/>
    <w:rsid w:val="438316B4"/>
    <w:rsid w:val="439C1F12"/>
    <w:rsid w:val="439F43E5"/>
    <w:rsid w:val="443B42F9"/>
    <w:rsid w:val="445570C8"/>
    <w:rsid w:val="44691DCB"/>
    <w:rsid w:val="44A24D10"/>
    <w:rsid w:val="45030684"/>
    <w:rsid w:val="453464A2"/>
    <w:rsid w:val="454A427D"/>
    <w:rsid w:val="45636054"/>
    <w:rsid w:val="457E75B4"/>
    <w:rsid w:val="45CE0FEC"/>
    <w:rsid w:val="45F71A96"/>
    <w:rsid w:val="460D088A"/>
    <w:rsid w:val="462E307A"/>
    <w:rsid w:val="463E6353"/>
    <w:rsid w:val="46AE5CF9"/>
    <w:rsid w:val="46D6205F"/>
    <w:rsid w:val="47526043"/>
    <w:rsid w:val="47950703"/>
    <w:rsid w:val="47D673A9"/>
    <w:rsid w:val="497B3F17"/>
    <w:rsid w:val="4A392EA8"/>
    <w:rsid w:val="4AB95454"/>
    <w:rsid w:val="4ACE10C1"/>
    <w:rsid w:val="4ADA3783"/>
    <w:rsid w:val="4B056528"/>
    <w:rsid w:val="4BBC0F41"/>
    <w:rsid w:val="4BC204D7"/>
    <w:rsid w:val="4BDD722A"/>
    <w:rsid w:val="4C5355FF"/>
    <w:rsid w:val="4C6B76BE"/>
    <w:rsid w:val="4CE87497"/>
    <w:rsid w:val="4D3544EF"/>
    <w:rsid w:val="4D493CF1"/>
    <w:rsid w:val="4D6719C7"/>
    <w:rsid w:val="4D9A48E2"/>
    <w:rsid w:val="4DF317BB"/>
    <w:rsid w:val="4E0A1A56"/>
    <w:rsid w:val="4E4F7CD4"/>
    <w:rsid w:val="4EC744FC"/>
    <w:rsid w:val="4FA667D3"/>
    <w:rsid w:val="500D3531"/>
    <w:rsid w:val="50786FED"/>
    <w:rsid w:val="51095DFA"/>
    <w:rsid w:val="52000D9E"/>
    <w:rsid w:val="52AB2514"/>
    <w:rsid w:val="52CC3A81"/>
    <w:rsid w:val="52DF58F5"/>
    <w:rsid w:val="52E632D4"/>
    <w:rsid w:val="531167FE"/>
    <w:rsid w:val="53240DB8"/>
    <w:rsid w:val="53433005"/>
    <w:rsid w:val="53B92914"/>
    <w:rsid w:val="54105FE0"/>
    <w:rsid w:val="547557B7"/>
    <w:rsid w:val="548E0D3A"/>
    <w:rsid w:val="549E3390"/>
    <w:rsid w:val="54C17BBD"/>
    <w:rsid w:val="55002A8B"/>
    <w:rsid w:val="55067594"/>
    <w:rsid w:val="550833B6"/>
    <w:rsid w:val="55217A99"/>
    <w:rsid w:val="55257780"/>
    <w:rsid w:val="556E4BEB"/>
    <w:rsid w:val="55851662"/>
    <w:rsid w:val="55BF2BE9"/>
    <w:rsid w:val="55C00233"/>
    <w:rsid w:val="55DE3F7F"/>
    <w:rsid w:val="569526E1"/>
    <w:rsid w:val="56BE3C13"/>
    <w:rsid w:val="572D782E"/>
    <w:rsid w:val="57353F9F"/>
    <w:rsid w:val="576A3D9C"/>
    <w:rsid w:val="57C73B74"/>
    <w:rsid w:val="57E97379"/>
    <w:rsid w:val="580E6418"/>
    <w:rsid w:val="58514C10"/>
    <w:rsid w:val="58660B1F"/>
    <w:rsid w:val="586E2262"/>
    <w:rsid w:val="58AC1148"/>
    <w:rsid w:val="59065FDD"/>
    <w:rsid w:val="59F54F79"/>
    <w:rsid w:val="5A815C41"/>
    <w:rsid w:val="5AC701E6"/>
    <w:rsid w:val="5B483C83"/>
    <w:rsid w:val="5BA6534B"/>
    <w:rsid w:val="5C5C1B99"/>
    <w:rsid w:val="5CA1148D"/>
    <w:rsid w:val="5D290DF1"/>
    <w:rsid w:val="5D475B36"/>
    <w:rsid w:val="5D5B72D2"/>
    <w:rsid w:val="5D8E3353"/>
    <w:rsid w:val="5DC61E5D"/>
    <w:rsid w:val="5DD50156"/>
    <w:rsid w:val="5DF00BB3"/>
    <w:rsid w:val="5E22141C"/>
    <w:rsid w:val="5E78635A"/>
    <w:rsid w:val="5F6A639D"/>
    <w:rsid w:val="5F9111FD"/>
    <w:rsid w:val="5FC977CD"/>
    <w:rsid w:val="5FD705AD"/>
    <w:rsid w:val="615D5941"/>
    <w:rsid w:val="61837D3F"/>
    <w:rsid w:val="61B040F9"/>
    <w:rsid w:val="622169E4"/>
    <w:rsid w:val="622F0C45"/>
    <w:rsid w:val="62B32828"/>
    <w:rsid w:val="6342642D"/>
    <w:rsid w:val="63D7605B"/>
    <w:rsid w:val="642F1BF6"/>
    <w:rsid w:val="64B937AD"/>
    <w:rsid w:val="64BE1099"/>
    <w:rsid w:val="64CA2433"/>
    <w:rsid w:val="64FA60B4"/>
    <w:rsid w:val="656D0E55"/>
    <w:rsid w:val="658E3760"/>
    <w:rsid w:val="65EE790E"/>
    <w:rsid w:val="66053657"/>
    <w:rsid w:val="661E6FEE"/>
    <w:rsid w:val="669C1C17"/>
    <w:rsid w:val="66BB73C9"/>
    <w:rsid w:val="66C75FD6"/>
    <w:rsid w:val="66D370DB"/>
    <w:rsid w:val="676561E1"/>
    <w:rsid w:val="6781689B"/>
    <w:rsid w:val="67EC1A2D"/>
    <w:rsid w:val="67F6046B"/>
    <w:rsid w:val="68197328"/>
    <w:rsid w:val="684B19AB"/>
    <w:rsid w:val="68951868"/>
    <w:rsid w:val="689A1FBC"/>
    <w:rsid w:val="691C219E"/>
    <w:rsid w:val="698D7CC1"/>
    <w:rsid w:val="69D53DEE"/>
    <w:rsid w:val="6A3E5AEE"/>
    <w:rsid w:val="6A842456"/>
    <w:rsid w:val="6B047E88"/>
    <w:rsid w:val="6B0D02B3"/>
    <w:rsid w:val="6B1B5B01"/>
    <w:rsid w:val="6B773B61"/>
    <w:rsid w:val="6B7D0923"/>
    <w:rsid w:val="6BB47358"/>
    <w:rsid w:val="6C2B72BF"/>
    <w:rsid w:val="6CA808C0"/>
    <w:rsid w:val="6D2B5D7C"/>
    <w:rsid w:val="6D7F3F83"/>
    <w:rsid w:val="6DC35147"/>
    <w:rsid w:val="6E595528"/>
    <w:rsid w:val="6E7C1D81"/>
    <w:rsid w:val="6E8F6DAD"/>
    <w:rsid w:val="6EC714D3"/>
    <w:rsid w:val="6F2D03D2"/>
    <w:rsid w:val="6F8F581D"/>
    <w:rsid w:val="6FB140E8"/>
    <w:rsid w:val="6FD321B4"/>
    <w:rsid w:val="717B4A43"/>
    <w:rsid w:val="718971E8"/>
    <w:rsid w:val="71961102"/>
    <w:rsid w:val="71D615BA"/>
    <w:rsid w:val="71F90CF5"/>
    <w:rsid w:val="724B768B"/>
    <w:rsid w:val="73873690"/>
    <w:rsid w:val="738F5F3A"/>
    <w:rsid w:val="738F7FB0"/>
    <w:rsid w:val="741D54DC"/>
    <w:rsid w:val="742615E9"/>
    <w:rsid w:val="7458720C"/>
    <w:rsid w:val="75C87E6F"/>
    <w:rsid w:val="76772F20"/>
    <w:rsid w:val="76941047"/>
    <w:rsid w:val="7782717D"/>
    <w:rsid w:val="77C14754"/>
    <w:rsid w:val="77F32F82"/>
    <w:rsid w:val="78144419"/>
    <w:rsid w:val="785E074E"/>
    <w:rsid w:val="78F564AA"/>
    <w:rsid w:val="791237A2"/>
    <w:rsid w:val="798B3A31"/>
    <w:rsid w:val="79CD4B64"/>
    <w:rsid w:val="7B1E3B8B"/>
    <w:rsid w:val="7C2A3853"/>
    <w:rsid w:val="7C41443D"/>
    <w:rsid w:val="7CA27564"/>
    <w:rsid w:val="7CBB1A0C"/>
    <w:rsid w:val="7D2E1E12"/>
    <w:rsid w:val="7D827656"/>
    <w:rsid w:val="7E0D6589"/>
    <w:rsid w:val="7E54576D"/>
    <w:rsid w:val="7E6C3FC2"/>
    <w:rsid w:val="7F235242"/>
    <w:rsid w:val="7F2F5212"/>
    <w:rsid w:val="7F775554"/>
    <w:rsid w:val="7F8B2CC6"/>
    <w:rsid w:val="7FA34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color w:val="0371C6"/>
      <w:u w:val="none"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6"/>
    <w:qFormat/>
    <w:uiPriority w:val="0"/>
    <w:rPr>
      <w:color w:val="FF0000"/>
    </w:rPr>
  </w:style>
  <w:style w:type="character" w:customStyle="1" w:styleId="19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0">
    <w:name w:val="hover24"/>
    <w:basedOn w:val="6"/>
    <w:qFormat/>
    <w:uiPriority w:val="0"/>
  </w:style>
  <w:style w:type="character" w:customStyle="1" w:styleId="21">
    <w:name w:val="gb-jt"/>
    <w:basedOn w:val="6"/>
    <w:qFormat/>
    <w:uiPriority w:val="0"/>
  </w:style>
  <w:style w:type="character" w:customStyle="1" w:styleId="22">
    <w:name w:val="hover25"/>
    <w:basedOn w:val="6"/>
    <w:qFormat/>
    <w:uiPriority w:val="0"/>
  </w:style>
  <w:style w:type="character" w:customStyle="1" w:styleId="23">
    <w:name w:val="red3"/>
    <w:basedOn w:val="6"/>
    <w:qFormat/>
    <w:uiPriority w:val="0"/>
    <w:rPr>
      <w:color w:val="CC0000"/>
    </w:rPr>
  </w:style>
  <w:style w:type="character" w:customStyle="1" w:styleId="24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宗顺</cp:lastModifiedBy>
  <dcterms:modified xsi:type="dcterms:W3CDTF">2018-12-16T14:02:49Z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