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04" w:rsidRDefault="00AB541C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禹州市方山镇中心敬老院综合楼工程</w:t>
      </w:r>
    </w:p>
    <w:p w:rsidR="00697C04" w:rsidRDefault="00AB541C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评标</w:t>
      </w: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结果公示</w:t>
      </w:r>
    </w:p>
    <w:p w:rsidR="00697C04" w:rsidRDefault="00AB541C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一、基本情况和数据表</w:t>
      </w:r>
    </w:p>
    <w:p w:rsidR="00697C04" w:rsidRDefault="00AB541C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cs="宋体"/>
          <w:color w:val="000000"/>
          <w:shd w:val="clear" w:color="auto" w:fill="FFFFFF"/>
        </w:rPr>
      </w:pPr>
      <w:r>
        <w:rPr>
          <w:rFonts w:ascii="宋体" w:hAnsi="宋体" w:cs="宋体"/>
          <w:color w:val="000000"/>
          <w:shd w:val="clear" w:color="auto" w:fill="FFFFFF"/>
        </w:rPr>
        <w:t xml:space="preserve"> (</w:t>
      </w:r>
      <w:r>
        <w:rPr>
          <w:rFonts w:ascii="宋体" w:hAnsi="宋体" w:cs="宋体" w:hint="eastAsia"/>
          <w:color w:val="000000"/>
          <w:shd w:val="clear" w:color="auto" w:fill="FFFFFF"/>
        </w:rPr>
        <w:t>一</w:t>
      </w:r>
      <w:r>
        <w:rPr>
          <w:rFonts w:ascii="宋体" w:hAnsi="宋体" w:cs="宋体"/>
          <w:color w:val="000000"/>
          <w:shd w:val="clear" w:color="auto" w:fill="FFFFFF"/>
        </w:rPr>
        <w:t xml:space="preserve">) </w:t>
      </w:r>
      <w:r>
        <w:rPr>
          <w:rFonts w:ascii="宋体" w:hAnsi="宋体" w:cs="宋体" w:hint="eastAsia"/>
          <w:color w:val="000000"/>
          <w:shd w:val="clear" w:color="auto" w:fill="FFFFFF"/>
        </w:rPr>
        <w:t>项目概况</w:t>
      </w:r>
    </w:p>
    <w:p w:rsidR="00697C04" w:rsidRDefault="00AB541C">
      <w:pPr>
        <w:widowControl/>
        <w:shd w:val="clear" w:color="auto" w:fill="FFFFFF"/>
        <w:autoSpaceDE w:val="0"/>
        <w:spacing w:line="312" w:lineRule="auto"/>
        <w:ind w:firstLineChars="300" w:firstLine="630"/>
        <w:jc w:val="left"/>
        <w:rPr>
          <w:rFonts w:ascii="宋体" w:cs="宋体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项目名称：</w:t>
      </w:r>
      <w:r>
        <w:rPr>
          <w:rFonts w:hAnsi="宋体" w:cs="宋体" w:hint="eastAsia"/>
          <w:szCs w:val="21"/>
        </w:rPr>
        <w:t>禹州市方山镇中心敬老院综合楼工程</w:t>
      </w:r>
    </w:p>
    <w:p w:rsidR="00697C04" w:rsidRDefault="00AB541C">
      <w:pPr>
        <w:autoSpaceDE w:val="0"/>
        <w:spacing w:line="312" w:lineRule="auto"/>
        <w:ind w:firstLineChars="300" w:firstLine="63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项目编号：</w:t>
      </w:r>
      <w:r>
        <w:rPr>
          <w:rFonts w:ascii="宋体" w:hAnsi="宋体" w:cs="宋体"/>
          <w:color w:val="000000"/>
        </w:rPr>
        <w:t>JSGC-</w:t>
      </w:r>
      <w:r>
        <w:rPr>
          <w:rFonts w:ascii="宋体" w:hAnsi="宋体" w:cs="宋体" w:hint="eastAsia"/>
          <w:color w:val="000000"/>
        </w:rPr>
        <w:t>FJ-2018242</w:t>
      </w:r>
    </w:p>
    <w:p w:rsidR="00697C04" w:rsidRDefault="00AB541C">
      <w:pPr>
        <w:autoSpaceDE w:val="0"/>
        <w:spacing w:line="312" w:lineRule="auto"/>
        <w:ind w:firstLineChars="300" w:firstLine="630"/>
        <w:rPr>
          <w:rFonts w:ascii="宋体" w:cs="宋体"/>
        </w:rPr>
      </w:pPr>
      <w:r>
        <w:rPr>
          <w:rFonts w:ascii="宋体" w:hAnsi="宋体" w:cs="宋体" w:hint="eastAsia"/>
          <w:color w:val="000000"/>
        </w:rPr>
        <w:t>招标控制价：</w:t>
      </w:r>
      <w:r>
        <w:rPr>
          <w:rFonts w:ascii="宋体" w:hAnsi="宋体" w:cs="宋体" w:hint="eastAsia"/>
          <w:color w:val="000000"/>
        </w:rPr>
        <w:t>3951050.64</w:t>
      </w:r>
      <w:r>
        <w:rPr>
          <w:rFonts w:ascii="宋体" w:hAnsi="宋体" w:cs="宋体" w:hint="eastAsia"/>
          <w:color w:val="000000"/>
        </w:rPr>
        <w:t>元；（含规费、税金、安全文明施工措施费）</w:t>
      </w:r>
    </w:p>
    <w:p w:rsidR="00697C04" w:rsidRDefault="00AB541C">
      <w:pPr>
        <w:autoSpaceDE w:val="0"/>
        <w:spacing w:line="312" w:lineRule="auto"/>
        <w:ind w:firstLineChars="300" w:firstLine="63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质量要求：合格</w:t>
      </w:r>
    </w:p>
    <w:p w:rsidR="00697C04" w:rsidRDefault="00AB541C">
      <w:pPr>
        <w:autoSpaceDE w:val="0"/>
        <w:spacing w:line="312" w:lineRule="auto"/>
        <w:ind w:firstLineChars="300" w:firstLine="63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计划工期：</w:t>
      </w:r>
      <w:r>
        <w:rPr>
          <w:rFonts w:ascii="宋体" w:hAnsi="宋体" w:cs="宋体" w:hint="eastAsia"/>
          <w:color w:val="000000"/>
        </w:rPr>
        <w:t>120</w:t>
      </w:r>
      <w:r>
        <w:rPr>
          <w:rFonts w:ascii="宋体" w:hAnsi="宋体" w:cs="宋体" w:hint="eastAsia"/>
          <w:color w:val="000000"/>
        </w:rPr>
        <w:t>日历天</w:t>
      </w:r>
    </w:p>
    <w:p w:rsidR="00697C04" w:rsidRDefault="00AB541C">
      <w:pPr>
        <w:autoSpaceDE w:val="0"/>
        <w:spacing w:line="312" w:lineRule="auto"/>
        <w:ind w:firstLineChars="300" w:firstLine="63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评标办法：综合计分法</w:t>
      </w:r>
    </w:p>
    <w:p w:rsidR="00697C04" w:rsidRDefault="00AB541C">
      <w:pPr>
        <w:autoSpaceDE w:val="0"/>
        <w:spacing w:line="312" w:lineRule="auto"/>
        <w:ind w:firstLineChars="300" w:firstLine="630"/>
        <w:rPr>
          <w:rFonts w:asci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</w:rPr>
        <w:t>资格审查方式：资格后审</w:t>
      </w:r>
    </w:p>
    <w:p w:rsidR="00697C04" w:rsidRDefault="00AB541C" w:rsidP="007559D3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（二）招标过程</w:t>
      </w:r>
    </w:p>
    <w:p w:rsidR="00697C04" w:rsidRDefault="00AB541C">
      <w:pPr>
        <w:widowControl/>
        <w:shd w:val="clear" w:color="auto" w:fill="FFFFFF"/>
        <w:autoSpaceDE w:val="0"/>
        <w:spacing w:line="312" w:lineRule="auto"/>
        <w:ind w:firstLine="420"/>
        <w:jc w:val="left"/>
        <w:rPr>
          <w:rFonts w:ascii="宋体" w:cs="宋体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本工程招标采用公开招标方式进行，按照法定公开招标程序和要</w:t>
      </w:r>
      <w:r>
        <w:rPr>
          <w:rFonts w:ascii="宋体" w:hAnsi="宋体" w:cs="宋体" w:hint="eastAsia"/>
          <w:shd w:val="clear" w:color="auto" w:fill="FFFFFF"/>
        </w:rPr>
        <w:t>求，</w:t>
      </w:r>
      <w:r>
        <w:rPr>
          <w:rFonts w:ascii="宋体" w:hAnsi="宋体" w:cs="宋体"/>
          <w:shd w:val="clear" w:color="auto" w:fill="FFFFFF"/>
        </w:rPr>
        <w:t>2018</w:t>
      </w:r>
      <w:r>
        <w:rPr>
          <w:rFonts w:ascii="宋体" w:hAnsi="宋体" w:cs="宋体" w:hint="eastAsia"/>
          <w:shd w:val="clear" w:color="auto" w:fill="FFFFFF"/>
        </w:rPr>
        <w:t>年</w:t>
      </w:r>
      <w:r>
        <w:rPr>
          <w:rFonts w:ascii="宋体" w:hAnsi="宋体" w:cs="宋体" w:hint="eastAsia"/>
          <w:shd w:val="clear" w:color="auto" w:fill="FFFFFF"/>
        </w:rPr>
        <w:t>11</w:t>
      </w:r>
      <w:r>
        <w:rPr>
          <w:rFonts w:ascii="宋体" w:hAnsi="宋体" w:cs="宋体" w:hint="eastAsia"/>
          <w:shd w:val="clear" w:color="auto" w:fill="FFFFFF"/>
        </w:rPr>
        <w:t>月</w:t>
      </w:r>
      <w:r>
        <w:rPr>
          <w:rFonts w:ascii="宋体" w:hAnsi="宋体" w:cs="宋体" w:hint="eastAsia"/>
          <w:shd w:val="clear" w:color="auto" w:fill="FFFFFF"/>
        </w:rPr>
        <w:t>19</w:t>
      </w:r>
      <w:r>
        <w:rPr>
          <w:rFonts w:ascii="宋体" w:hAnsi="宋体" w:cs="宋体" w:hint="eastAsia"/>
          <w:shd w:val="clear" w:color="auto" w:fill="FFFFFF"/>
        </w:rPr>
        <w:t>日至</w:t>
      </w:r>
      <w:r>
        <w:rPr>
          <w:rFonts w:ascii="宋体" w:hAnsi="宋体" w:cs="宋体"/>
          <w:shd w:val="clear" w:color="auto" w:fill="FFFFFF"/>
        </w:rPr>
        <w:t>2018</w:t>
      </w:r>
      <w:r>
        <w:rPr>
          <w:rFonts w:ascii="宋体" w:hAnsi="宋体" w:cs="宋体" w:hint="eastAsia"/>
          <w:shd w:val="clear" w:color="auto" w:fill="FFFFFF"/>
        </w:rPr>
        <w:t>年</w:t>
      </w:r>
      <w:r>
        <w:rPr>
          <w:rFonts w:ascii="宋体" w:hAnsi="宋体" w:cs="宋体" w:hint="eastAsia"/>
          <w:shd w:val="clear" w:color="auto" w:fill="FFFFFF"/>
        </w:rPr>
        <w:t>12</w:t>
      </w:r>
      <w:r>
        <w:rPr>
          <w:rFonts w:ascii="宋体" w:hAnsi="宋体" w:cs="宋体" w:hint="eastAsia"/>
          <w:shd w:val="clear" w:color="auto" w:fill="FFFFFF"/>
        </w:rPr>
        <w:t>月</w:t>
      </w:r>
      <w:r>
        <w:rPr>
          <w:rFonts w:ascii="宋体" w:hAnsi="宋体" w:cs="宋体" w:hint="eastAsia"/>
          <w:shd w:val="clear" w:color="auto" w:fill="FFFFFF"/>
        </w:rPr>
        <w:t>13</w:t>
      </w:r>
      <w:r>
        <w:rPr>
          <w:rFonts w:ascii="宋体" w:hAnsi="宋体" w:cs="宋体" w:hint="eastAsia"/>
          <w:shd w:val="clear" w:color="auto" w:fill="FFFFFF"/>
        </w:rPr>
        <w:t>日在《全国公共资源交易平台（河南省</w:t>
      </w:r>
      <w:r>
        <w:rPr>
          <w:rFonts w:ascii="宋体" w:hAnsi="宋体" w:cs="宋体"/>
          <w:shd w:val="clear" w:color="auto" w:fill="FFFFFF"/>
        </w:rPr>
        <w:t>•</w:t>
      </w:r>
      <w:r>
        <w:rPr>
          <w:rFonts w:ascii="宋体" w:hAnsi="宋体" w:cs="宋体" w:hint="eastAsia"/>
          <w:shd w:val="clear" w:color="auto" w:fill="FFFFFF"/>
        </w:rPr>
        <w:t>许昌市）》、《河南省电子招标投标公共服务平台》上公开发布招标信息，</w:t>
      </w:r>
      <w:r>
        <w:rPr>
          <w:rFonts w:ascii="宋体" w:hAnsi="宋体" w:cs="宋体" w:hint="eastAsia"/>
          <w:kern w:val="0"/>
          <w:shd w:val="clear" w:color="auto" w:fill="FFFFFF"/>
        </w:rPr>
        <w:t>于投标截止时间递交投标文件及投标保证金的投</w:t>
      </w:r>
      <w:r>
        <w:rPr>
          <w:rFonts w:ascii="宋体" w:hAnsi="宋体" w:cs="宋体" w:hint="eastAsia"/>
          <w:shd w:val="clear" w:color="auto" w:fill="FFFFFF"/>
        </w:rPr>
        <w:t>标单位</w:t>
      </w:r>
      <w:r>
        <w:rPr>
          <w:rFonts w:ascii="宋体" w:hAnsi="宋体" w:cs="宋体" w:hint="eastAsia"/>
          <w:u w:val="single"/>
          <w:shd w:val="clear" w:color="auto" w:fill="FFFFFF"/>
        </w:rPr>
        <w:t>3</w:t>
      </w:r>
      <w:r>
        <w:rPr>
          <w:rFonts w:ascii="宋体" w:hAnsi="宋体" w:cs="宋体" w:hint="eastAsia"/>
          <w:shd w:val="clear" w:color="auto" w:fill="FFFFFF"/>
        </w:rPr>
        <w:t>家。</w:t>
      </w:r>
    </w:p>
    <w:p w:rsidR="00697C04" w:rsidRDefault="00AB541C">
      <w:pPr>
        <w:spacing w:line="312" w:lineRule="auto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（三）项目开标数据表</w:t>
      </w:r>
    </w:p>
    <w:tbl>
      <w:tblPr>
        <w:tblW w:w="8654" w:type="dxa"/>
        <w:tblLayout w:type="fixed"/>
        <w:tblLook w:val="04A0"/>
      </w:tblPr>
      <w:tblGrid>
        <w:gridCol w:w="1993"/>
        <w:gridCol w:w="2531"/>
        <w:gridCol w:w="1212"/>
        <w:gridCol w:w="2918"/>
      </w:tblGrid>
      <w:tr w:rsidR="00697C04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招标人名称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r>
              <w:rPr>
                <w:rFonts w:ascii="宋体" w:hAnsi="宋体" w:cs="宋体" w:hint="eastAsia"/>
                <w:color w:val="000000"/>
              </w:rPr>
              <w:t>禹州市方山镇人民政府</w:t>
            </w:r>
          </w:p>
        </w:tc>
      </w:tr>
      <w:tr w:rsidR="00697C04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招标代理机构名称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r>
              <w:rPr>
                <w:rFonts w:ascii="宋体" w:hAnsi="宋体" w:cs="宋体" w:hint="eastAsia"/>
                <w:color w:val="000000"/>
              </w:rPr>
              <w:t>河南英华咨询有限公司</w:t>
            </w:r>
          </w:p>
        </w:tc>
      </w:tr>
      <w:tr w:rsidR="00697C04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禹州市方山镇中心敬老院综合楼工程</w:t>
            </w:r>
          </w:p>
        </w:tc>
      </w:tr>
      <w:tr w:rsidR="00697C04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开标时间</w:t>
            </w: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r>
              <w:rPr>
                <w:rFonts w:ascii="宋体" w:hAnsi="宋体" w:cs="宋体"/>
                <w:color w:val="000000"/>
                <w:sz w:val="20"/>
                <w:szCs w:val="20"/>
              </w:rPr>
              <w:t>2018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宋体" w:cs="宋体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</w:t>
            </w:r>
          </w:p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29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禹州市公共资源交易中心</w:t>
            </w:r>
          </w:p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开标一室</w:t>
            </w:r>
          </w:p>
        </w:tc>
      </w:tr>
      <w:tr w:rsidR="00697C04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评标时间</w:t>
            </w: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r>
              <w:rPr>
                <w:rFonts w:ascii="宋体" w:hAnsi="宋体" w:cs="宋体"/>
                <w:color w:val="000000"/>
              </w:rPr>
              <w:t>2018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 w:hint="eastAsia"/>
                <w:color w:val="000000"/>
              </w:rPr>
              <w:t>12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 w:hint="eastAsia"/>
                <w:color w:val="000000"/>
              </w:rPr>
              <w:t>13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 w:hint="eastAsia"/>
                <w:color w:val="000000"/>
              </w:rPr>
              <w:t>11:40</w:t>
            </w: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</w:t>
            </w:r>
          </w:p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29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禹州市公共资源交易中心</w:t>
            </w:r>
          </w:p>
          <w:p w:rsidR="00697C04" w:rsidRDefault="00AB541C">
            <w:pPr>
              <w:jc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</w:t>
            </w:r>
            <w:r>
              <w:rPr>
                <w:rFonts w:ascii="宋体" w:hAnsi="宋体" w:cs="宋体" w:hint="eastAsia"/>
                <w:szCs w:val="21"/>
              </w:rPr>
              <w:t>三</w:t>
            </w:r>
            <w:r>
              <w:rPr>
                <w:rFonts w:ascii="宋体" w:hAnsi="宋体" w:cs="宋体" w:hint="eastAsia"/>
                <w:szCs w:val="21"/>
              </w:rPr>
              <w:t>室</w:t>
            </w:r>
          </w:p>
        </w:tc>
      </w:tr>
    </w:tbl>
    <w:p w:rsidR="00697C04" w:rsidRDefault="00697C04">
      <w:pPr>
        <w:ind w:firstLine="210"/>
        <w:rPr>
          <w:b/>
        </w:rPr>
      </w:pPr>
    </w:p>
    <w:p w:rsidR="00697C04" w:rsidRDefault="00AB541C">
      <w:pPr>
        <w:ind w:firstLine="210"/>
        <w:rPr>
          <w:b/>
          <w:shd w:val="clear" w:color="auto" w:fill="FFFFFF"/>
        </w:rPr>
      </w:pPr>
      <w:r>
        <w:rPr>
          <w:rFonts w:hint="eastAsia"/>
          <w:b/>
        </w:rPr>
        <w:t>二、</w:t>
      </w:r>
      <w:r>
        <w:rPr>
          <w:rFonts w:hint="eastAsia"/>
          <w:b/>
          <w:shd w:val="clear" w:color="auto" w:fill="FFFFFF"/>
        </w:rPr>
        <w:t>开标记录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219"/>
        <w:gridCol w:w="1300"/>
        <w:gridCol w:w="1108"/>
        <w:gridCol w:w="974"/>
        <w:gridCol w:w="753"/>
        <w:gridCol w:w="760"/>
        <w:gridCol w:w="795"/>
      </w:tblGrid>
      <w:tr w:rsidR="00697C04">
        <w:trPr>
          <w:trHeight w:val="567"/>
          <w:jc w:val="center"/>
        </w:trPr>
        <w:tc>
          <w:tcPr>
            <w:tcW w:w="1788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投标单位</w:t>
            </w:r>
          </w:p>
        </w:tc>
        <w:tc>
          <w:tcPr>
            <w:tcW w:w="1219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投标报价（元）</w:t>
            </w:r>
          </w:p>
        </w:tc>
        <w:tc>
          <w:tcPr>
            <w:tcW w:w="1300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项目经理</w:t>
            </w:r>
          </w:p>
        </w:tc>
        <w:tc>
          <w:tcPr>
            <w:tcW w:w="1108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</w:t>
            </w:r>
          </w:p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</w:p>
        </w:tc>
        <w:tc>
          <w:tcPr>
            <w:tcW w:w="974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安全文明施工费（元）</w:t>
            </w:r>
          </w:p>
        </w:tc>
        <w:tc>
          <w:tcPr>
            <w:tcW w:w="753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工期（日历天）</w:t>
            </w:r>
          </w:p>
        </w:tc>
        <w:tc>
          <w:tcPr>
            <w:tcW w:w="760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密封</w:t>
            </w:r>
          </w:p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795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对本次开标过程是否有异议</w:t>
            </w:r>
          </w:p>
        </w:tc>
      </w:tr>
      <w:tr w:rsidR="00697C04">
        <w:trPr>
          <w:trHeight w:val="567"/>
          <w:jc w:val="center"/>
        </w:trPr>
        <w:tc>
          <w:tcPr>
            <w:tcW w:w="1788" w:type="dxa"/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河南金鹰建设集团有限公司</w:t>
            </w:r>
          </w:p>
        </w:tc>
        <w:tc>
          <w:tcPr>
            <w:tcW w:w="1219" w:type="dxa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3931295.45</w:t>
            </w:r>
          </w:p>
        </w:tc>
        <w:tc>
          <w:tcPr>
            <w:tcW w:w="1300" w:type="dxa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sz w:val="20"/>
                <w:szCs w:val="20"/>
              </w:rPr>
            </w:pPr>
            <w:r>
              <w:rPr>
                <w:rFonts w:ascii="Dialog" w:hAnsi="Dialog" w:cs="宋体" w:hint="eastAsia"/>
                <w:sz w:val="20"/>
                <w:szCs w:val="20"/>
              </w:rPr>
              <w:t>郭广钊</w:t>
            </w:r>
          </w:p>
        </w:tc>
        <w:tc>
          <w:tcPr>
            <w:tcW w:w="1108" w:type="dxa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陈国鹏</w:t>
            </w:r>
          </w:p>
        </w:tc>
        <w:tc>
          <w:tcPr>
            <w:tcW w:w="974" w:type="dxa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84337.78</w:t>
            </w:r>
          </w:p>
        </w:tc>
        <w:tc>
          <w:tcPr>
            <w:tcW w:w="753" w:type="dxa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0" w:type="dxa"/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完好</w:t>
            </w:r>
          </w:p>
        </w:tc>
        <w:tc>
          <w:tcPr>
            <w:tcW w:w="795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否</w:t>
            </w:r>
          </w:p>
        </w:tc>
      </w:tr>
      <w:tr w:rsidR="00697C04">
        <w:trPr>
          <w:trHeight w:val="567"/>
          <w:jc w:val="center"/>
        </w:trPr>
        <w:tc>
          <w:tcPr>
            <w:tcW w:w="1788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河南亿博市政工程有限公司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3939197.43</w:t>
            </w:r>
          </w:p>
        </w:tc>
        <w:tc>
          <w:tcPr>
            <w:tcW w:w="1300" w:type="dxa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sz w:val="20"/>
                <w:szCs w:val="20"/>
              </w:rPr>
            </w:pPr>
            <w:r>
              <w:rPr>
                <w:rFonts w:ascii="Dialog" w:hAnsi="Dialog" w:cs="宋体" w:hint="eastAsia"/>
                <w:sz w:val="20"/>
                <w:szCs w:val="20"/>
              </w:rPr>
              <w:t>薛倩倩</w:t>
            </w:r>
          </w:p>
        </w:tc>
        <w:tc>
          <w:tcPr>
            <w:tcW w:w="1108" w:type="dxa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马双梅</w:t>
            </w:r>
          </w:p>
        </w:tc>
        <w:tc>
          <w:tcPr>
            <w:tcW w:w="974" w:type="dxa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84756.44</w:t>
            </w:r>
          </w:p>
        </w:tc>
        <w:tc>
          <w:tcPr>
            <w:tcW w:w="753" w:type="dxa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0" w:type="dxa"/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完好</w:t>
            </w:r>
          </w:p>
        </w:tc>
        <w:tc>
          <w:tcPr>
            <w:tcW w:w="795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否</w:t>
            </w:r>
          </w:p>
        </w:tc>
      </w:tr>
      <w:tr w:rsidR="00697C04">
        <w:trPr>
          <w:trHeight w:val="567"/>
          <w:jc w:val="center"/>
        </w:trPr>
        <w:tc>
          <w:tcPr>
            <w:tcW w:w="1788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禹州市宏达建筑有限责任公司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3919442.89</w:t>
            </w:r>
          </w:p>
        </w:tc>
        <w:tc>
          <w:tcPr>
            <w:tcW w:w="1300" w:type="dxa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sz w:val="20"/>
                <w:szCs w:val="20"/>
              </w:rPr>
            </w:pPr>
            <w:r>
              <w:rPr>
                <w:rFonts w:ascii="Dialog" w:hAnsi="Dialog" w:cs="宋体" w:hint="eastAsia"/>
                <w:sz w:val="20"/>
                <w:szCs w:val="20"/>
              </w:rPr>
              <w:t>陶文帅</w:t>
            </w:r>
          </w:p>
        </w:tc>
        <w:tc>
          <w:tcPr>
            <w:tcW w:w="1108" w:type="dxa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付淑珍</w:t>
            </w:r>
          </w:p>
        </w:tc>
        <w:tc>
          <w:tcPr>
            <w:tcW w:w="974" w:type="dxa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83808.35</w:t>
            </w:r>
          </w:p>
        </w:tc>
        <w:tc>
          <w:tcPr>
            <w:tcW w:w="753" w:type="dxa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0" w:type="dxa"/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完好</w:t>
            </w:r>
          </w:p>
        </w:tc>
        <w:tc>
          <w:tcPr>
            <w:tcW w:w="795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否</w:t>
            </w:r>
          </w:p>
        </w:tc>
      </w:tr>
      <w:tr w:rsidR="00697C04">
        <w:trPr>
          <w:trHeight w:val="567"/>
          <w:jc w:val="center"/>
        </w:trPr>
        <w:tc>
          <w:tcPr>
            <w:tcW w:w="1788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招标控制价</w:t>
            </w:r>
          </w:p>
        </w:tc>
        <w:tc>
          <w:tcPr>
            <w:tcW w:w="2519" w:type="dxa"/>
            <w:gridSpan w:val="2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3951050.64</w:t>
            </w: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抽取的权重系数</w:t>
            </w:r>
            <w:r>
              <w:rPr>
                <w:rFonts w:ascii="宋体" w:hAnsi="宋体" w:cs="宋体" w:hint="eastAsia"/>
                <w:szCs w:val="21"/>
              </w:rPr>
              <w:t>K</w:t>
            </w:r>
            <w:r>
              <w:rPr>
                <w:rFonts w:ascii="宋体" w:hAnsi="宋体" w:cs="宋体" w:hint="eastAsia"/>
                <w:szCs w:val="21"/>
              </w:rPr>
              <w:t>值</w:t>
            </w:r>
          </w:p>
        </w:tc>
        <w:tc>
          <w:tcPr>
            <w:tcW w:w="1555" w:type="dxa"/>
            <w:gridSpan w:val="2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0.4</w:t>
            </w:r>
          </w:p>
        </w:tc>
      </w:tr>
      <w:tr w:rsidR="00697C04">
        <w:trPr>
          <w:trHeight w:val="567"/>
          <w:jc w:val="center"/>
        </w:trPr>
        <w:tc>
          <w:tcPr>
            <w:tcW w:w="1788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目标工期</w:t>
            </w:r>
          </w:p>
        </w:tc>
        <w:tc>
          <w:tcPr>
            <w:tcW w:w="2519" w:type="dxa"/>
            <w:gridSpan w:val="2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120</w:t>
            </w: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日历天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质量要求</w:t>
            </w:r>
          </w:p>
        </w:tc>
        <w:tc>
          <w:tcPr>
            <w:tcW w:w="1555" w:type="dxa"/>
            <w:gridSpan w:val="2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0"/>
                <w:szCs w:val="20"/>
              </w:rPr>
            </w:pPr>
            <w:r>
              <w:rPr>
                <w:rFonts w:ascii="Dialog" w:hAnsi="Dialog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697C04">
        <w:trPr>
          <w:trHeight w:val="467"/>
          <w:jc w:val="center"/>
        </w:trPr>
        <w:tc>
          <w:tcPr>
            <w:tcW w:w="1788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</w:t>
            </w:r>
          </w:p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/</w:t>
            </w:r>
          </w:p>
        </w:tc>
      </w:tr>
    </w:tbl>
    <w:p w:rsidR="00697C04" w:rsidRDefault="00AB541C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三、评标标准、评标办法或者评标因素一览表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6459"/>
      </w:tblGrid>
      <w:tr w:rsidR="00697C04">
        <w:trPr>
          <w:trHeight w:val="12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697C04">
            <w:pPr>
              <w:rPr>
                <w:rFonts w:ascii="宋体" w:cs="宋体"/>
                <w:szCs w:val="21"/>
              </w:rPr>
            </w:pPr>
          </w:p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评标办法</w:t>
            </w:r>
          </w:p>
          <w:p w:rsidR="00697C04" w:rsidRDefault="00697C04">
            <w:pPr>
              <w:rPr>
                <w:rFonts w:ascii="宋体" w:cs="宋体"/>
                <w:szCs w:val="21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rFonts w:ascii="宋体" w:hAnsi="宋体" w:cs="宋体"/>
                <w:szCs w:val="21"/>
              </w:rPr>
              <w:t>20%</w:t>
            </w:r>
            <w:r>
              <w:rPr>
                <w:rFonts w:ascii="宋体" w:hAnsi="宋体" w:cs="宋体" w:hint="eastAsia"/>
                <w:szCs w:val="21"/>
              </w:rPr>
              <w:t>，商务标的权重占</w:t>
            </w:r>
            <w:r>
              <w:rPr>
                <w:rFonts w:ascii="宋体" w:hAnsi="宋体" w:cs="宋体"/>
                <w:szCs w:val="21"/>
              </w:rPr>
              <w:t>60%</w:t>
            </w:r>
            <w:r>
              <w:rPr>
                <w:rFonts w:ascii="宋体" w:hAnsi="宋体" w:cs="宋体" w:hint="eastAsia"/>
                <w:szCs w:val="21"/>
              </w:rPr>
              <w:t>，综合（信用）标的权重占</w:t>
            </w:r>
            <w:r>
              <w:rPr>
                <w:rFonts w:ascii="宋体" w:hAnsi="宋体" w:cs="宋体"/>
                <w:szCs w:val="21"/>
              </w:rPr>
              <w:t>20%</w:t>
            </w:r>
            <w:r>
              <w:rPr>
                <w:rFonts w:ascii="宋体" w:hAnsi="宋体" w:cs="宋体" w:hint="eastAsia"/>
                <w:szCs w:val="21"/>
              </w:rPr>
              <w:t>，详见招标文件。</w:t>
            </w:r>
          </w:p>
        </w:tc>
      </w:tr>
    </w:tbl>
    <w:p w:rsidR="00697C04" w:rsidRDefault="00AB541C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四、评审情况</w:t>
      </w:r>
    </w:p>
    <w:p w:rsidR="00697C04" w:rsidRDefault="00AB541C">
      <w:p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（一）清标</w:t>
      </w:r>
    </w:p>
    <w:tbl>
      <w:tblPr>
        <w:tblW w:w="8519" w:type="dxa"/>
        <w:jc w:val="center"/>
        <w:tblLayout w:type="fixed"/>
        <w:tblLook w:val="04A0"/>
      </w:tblPr>
      <w:tblGrid>
        <w:gridCol w:w="1304"/>
        <w:gridCol w:w="7215"/>
      </w:tblGrid>
      <w:tr w:rsidR="00697C04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通过清标的投标人名称</w:t>
            </w:r>
          </w:p>
        </w:tc>
      </w:tr>
      <w:tr w:rsidR="00697C04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ind w:firstLineChars="1100" w:firstLine="2200"/>
              <w:rPr>
                <w:rFonts w:ascii="Dialog" w:hAnsi="Dialog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河南金鹰建设集团有限公司</w:t>
            </w:r>
          </w:p>
        </w:tc>
      </w:tr>
      <w:tr w:rsidR="00697C04">
        <w:trPr>
          <w:trHeight w:val="518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河南亿博市政工程有限公司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7C04">
        <w:trPr>
          <w:trHeight w:val="518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禹州市宏达建筑有限责任公司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7C04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未通过清标的投标人名称及原因</w:t>
            </w:r>
          </w:p>
        </w:tc>
      </w:tr>
      <w:tr w:rsidR="00697C04">
        <w:trPr>
          <w:cantSplit/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无</w:t>
            </w:r>
          </w:p>
        </w:tc>
      </w:tr>
    </w:tbl>
    <w:p w:rsidR="00697C04" w:rsidRDefault="00AB541C">
      <w:p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（二）初步评审</w:t>
      </w:r>
    </w:p>
    <w:tbl>
      <w:tblPr>
        <w:tblW w:w="8519" w:type="dxa"/>
        <w:jc w:val="center"/>
        <w:tblLayout w:type="fixed"/>
        <w:tblLook w:val="04A0"/>
      </w:tblPr>
      <w:tblGrid>
        <w:gridCol w:w="1304"/>
        <w:gridCol w:w="7215"/>
      </w:tblGrid>
      <w:tr w:rsidR="00697C04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通过初步评审的投标人名称</w:t>
            </w:r>
          </w:p>
        </w:tc>
      </w:tr>
      <w:tr w:rsidR="00697C04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ind w:firstLineChars="1100" w:firstLine="2200"/>
              <w:rPr>
                <w:rFonts w:ascii="Dialog" w:hAnsi="Dialog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河南金鹰建设集团有限公司</w:t>
            </w:r>
          </w:p>
        </w:tc>
      </w:tr>
      <w:tr w:rsidR="00697C04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Dialog" w:hAnsi="Dialog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河南亿博市政工程有限公司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7C04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未通过初步评审的投标人名称及原因</w:t>
            </w:r>
          </w:p>
        </w:tc>
      </w:tr>
      <w:tr w:rsidR="00697C04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禹州市宏达建筑有限责任公司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2015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年财务审计报告无注册会计师签字，不符合招标文件评标办法初步评审（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）规定。</w:t>
            </w:r>
          </w:p>
        </w:tc>
      </w:tr>
    </w:tbl>
    <w:p w:rsidR="00697C04" w:rsidRDefault="00697C04">
      <w:pPr>
        <w:spacing w:line="312" w:lineRule="auto"/>
        <w:rPr>
          <w:rFonts w:ascii="宋体" w:hAnsi="宋体" w:cs="宋体"/>
          <w:szCs w:val="21"/>
        </w:rPr>
      </w:pPr>
    </w:p>
    <w:p w:rsidR="00697C04" w:rsidRDefault="00AB541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五、根据招标文件的规定，评标委员会将经评审的投标人按综合得分由高到低排序如下：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8"/>
        <w:gridCol w:w="2767"/>
        <w:gridCol w:w="2355"/>
      </w:tblGrid>
      <w:tr w:rsidR="00697C04">
        <w:trPr>
          <w:trHeight w:val="367"/>
        </w:trPr>
        <w:tc>
          <w:tcPr>
            <w:tcW w:w="3478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2767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综合得分</w:t>
            </w:r>
          </w:p>
        </w:tc>
        <w:tc>
          <w:tcPr>
            <w:tcW w:w="2355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次序</w:t>
            </w:r>
          </w:p>
        </w:tc>
      </w:tr>
      <w:tr w:rsidR="00697C04">
        <w:trPr>
          <w:trHeight w:val="90"/>
        </w:trPr>
        <w:tc>
          <w:tcPr>
            <w:tcW w:w="3478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河南亿博市政工程有限公司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67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77.40</w:t>
            </w:r>
          </w:p>
        </w:tc>
        <w:tc>
          <w:tcPr>
            <w:tcW w:w="2355" w:type="dxa"/>
            <w:noWrap/>
            <w:vAlign w:val="center"/>
          </w:tcPr>
          <w:p w:rsidR="00697C04" w:rsidRDefault="00AB54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97C04">
        <w:trPr>
          <w:trHeight w:val="367"/>
        </w:trPr>
        <w:tc>
          <w:tcPr>
            <w:tcW w:w="3478" w:type="dxa"/>
            <w:noWrap/>
            <w:vAlign w:val="center"/>
          </w:tcPr>
          <w:p w:rsidR="00697C04" w:rsidRDefault="00AB541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河南金鹰建设集团有限公司</w:t>
            </w:r>
          </w:p>
        </w:tc>
        <w:tc>
          <w:tcPr>
            <w:tcW w:w="2767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72.62</w:t>
            </w:r>
          </w:p>
        </w:tc>
        <w:tc>
          <w:tcPr>
            <w:tcW w:w="2355" w:type="dxa"/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</w:tbl>
    <w:p w:rsidR="00697C04" w:rsidRDefault="00697C04">
      <w:pPr>
        <w:spacing w:line="312" w:lineRule="auto"/>
        <w:rPr>
          <w:rFonts w:ascii="宋体" w:hAnsi="宋体" w:cs="宋体"/>
          <w:szCs w:val="21"/>
        </w:rPr>
      </w:pPr>
    </w:p>
    <w:p w:rsidR="00697C04" w:rsidRDefault="00AB541C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六、推荐的中标候选人详细评审得分</w:t>
      </w:r>
    </w:p>
    <w:tbl>
      <w:tblPr>
        <w:tblW w:w="8540" w:type="dxa"/>
        <w:tblInd w:w="108" w:type="dxa"/>
        <w:tblLayout w:type="fixed"/>
        <w:tblLook w:val="04A0"/>
      </w:tblPr>
      <w:tblGrid>
        <w:gridCol w:w="676"/>
        <w:gridCol w:w="2607"/>
        <w:gridCol w:w="986"/>
        <w:gridCol w:w="65"/>
        <w:gridCol w:w="1014"/>
        <w:gridCol w:w="36"/>
        <w:gridCol w:w="1142"/>
        <w:gridCol w:w="960"/>
        <w:gridCol w:w="21"/>
        <w:gridCol w:w="1033"/>
      </w:tblGrid>
      <w:tr w:rsidR="00697C04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第一中标候选人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河南亿博市政工程有限公司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7C04">
        <w:trPr>
          <w:trHeight w:val="632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</w:tcPr>
          <w:p w:rsidR="00697C04" w:rsidRDefault="00AB541C">
            <w:pPr>
              <w:ind w:firstLineChars="350" w:firstLine="7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697C04">
        <w:trPr>
          <w:trHeight w:val="32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</w:t>
            </w:r>
          </w:p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内容完整性和编制水平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ind w:firstLine="45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施工方案和技术措施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质量管理体系与措施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安全管理体制与措施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697C04">
        <w:trPr>
          <w:trHeight w:val="63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环境保护管理体系与措施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工程进度计划与措施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</w:t>
            </w:r>
            <w:r>
              <w:rPr>
                <w:rFonts w:ascii="宋体" w:hAnsi="宋体" w:cs="宋体" w:hint="eastAsia"/>
                <w:szCs w:val="21"/>
              </w:rPr>
              <w:t>拟投入资源配备计划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</w:tr>
      <w:tr w:rsidR="00697C04">
        <w:trPr>
          <w:trHeight w:val="63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</w:t>
            </w:r>
            <w:r>
              <w:rPr>
                <w:rFonts w:ascii="宋体" w:hAnsi="宋体" w:cs="宋体" w:hint="eastAsia"/>
                <w:szCs w:val="21"/>
              </w:rPr>
              <w:t>施工进度表或施工网络图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>施工总平面布置图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</w:tr>
      <w:tr w:rsidR="00697C04">
        <w:trPr>
          <w:trHeight w:val="155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</w:t>
            </w:r>
            <w:r>
              <w:rPr>
                <w:rFonts w:ascii="宋体" w:hAnsi="宋体" w:cs="宋体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</w:tr>
      <w:tr w:rsidR="00697C04">
        <w:trPr>
          <w:trHeight w:val="155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</w:t>
            </w:r>
            <w:r>
              <w:rPr>
                <w:rFonts w:ascii="宋体" w:hAnsi="宋体" w:cs="宋体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</w:tr>
      <w:tr w:rsidR="00697C04">
        <w:trPr>
          <w:trHeight w:val="124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</w:t>
            </w:r>
            <w:r>
              <w:rPr>
                <w:rFonts w:ascii="宋体" w:hAnsi="宋体" w:cs="宋体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697C04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</w:t>
            </w:r>
            <w:r>
              <w:rPr>
                <w:rFonts w:ascii="宋体" w:hAnsi="宋体" w:cs="宋体" w:hint="eastAsia"/>
                <w:b/>
                <w:szCs w:val="21"/>
              </w:rPr>
              <w:t>    </w:t>
            </w:r>
            <w:r>
              <w:rPr>
                <w:rFonts w:ascii="宋体" w:hAnsi="宋体" w:cs="宋体" w:hint="eastAsia"/>
                <w:b/>
                <w:szCs w:val="21"/>
              </w:rPr>
              <w:t>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16.5</w:t>
            </w:r>
          </w:p>
        </w:tc>
      </w:tr>
      <w:tr w:rsidR="00697C04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技术标平均得分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14.92</w:t>
            </w:r>
          </w:p>
        </w:tc>
      </w:tr>
      <w:tr w:rsidR="00697C04">
        <w:trPr>
          <w:trHeight w:val="32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务</w:t>
            </w:r>
          </w:p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报价得分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19.74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分部分项综合单价得分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措施项目得分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2.942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主材单价得分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697C04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商务标得分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47.682</w:t>
            </w:r>
          </w:p>
        </w:tc>
      </w:tr>
      <w:tr w:rsidR="00697C04">
        <w:trPr>
          <w:trHeight w:val="32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</w:t>
            </w:r>
          </w:p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合（信用）标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项目班子配备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企业综合信用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项目经理业绩及信用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697C04">
        <w:trPr>
          <w:trHeight w:val="9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服务承诺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697C04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小计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</w:tr>
      <w:tr w:rsidR="00697C04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综合（信用）标平均得分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14.80</w:t>
            </w:r>
          </w:p>
        </w:tc>
      </w:tr>
      <w:tr w:rsidR="00697C04">
        <w:trPr>
          <w:trHeight w:val="345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最终得分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77.40</w:t>
            </w:r>
          </w:p>
        </w:tc>
      </w:tr>
    </w:tbl>
    <w:p w:rsidR="00697C04" w:rsidRDefault="00697C04">
      <w:pPr>
        <w:rPr>
          <w:rFonts w:ascii="宋体" w:hAnsi="宋体" w:cs="宋体"/>
          <w:b/>
          <w:szCs w:val="21"/>
        </w:rPr>
      </w:pPr>
    </w:p>
    <w:tbl>
      <w:tblPr>
        <w:tblW w:w="8540" w:type="dxa"/>
        <w:tblInd w:w="108" w:type="dxa"/>
        <w:tblLayout w:type="fixed"/>
        <w:tblLook w:val="04A0"/>
      </w:tblPr>
      <w:tblGrid>
        <w:gridCol w:w="676"/>
        <w:gridCol w:w="2607"/>
        <w:gridCol w:w="986"/>
        <w:gridCol w:w="65"/>
        <w:gridCol w:w="1014"/>
        <w:gridCol w:w="36"/>
        <w:gridCol w:w="1043"/>
        <w:gridCol w:w="8"/>
        <w:gridCol w:w="1051"/>
        <w:gridCol w:w="21"/>
        <w:gridCol w:w="1033"/>
      </w:tblGrid>
      <w:tr w:rsidR="00697C04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第二中标候选人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河南金鹰建设集团有限公司</w:t>
            </w:r>
          </w:p>
        </w:tc>
      </w:tr>
      <w:tr w:rsidR="00697C04">
        <w:trPr>
          <w:trHeight w:val="632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</w:tcPr>
          <w:p w:rsidR="00697C04" w:rsidRDefault="00AB541C">
            <w:pPr>
              <w:ind w:firstLineChars="350" w:firstLine="7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697C04">
        <w:trPr>
          <w:trHeight w:val="32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</w:t>
            </w:r>
          </w:p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内容完整性和编制水平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ind w:firstLine="45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施工方案和技术措施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质量管理体系与措施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安全管理体制与措施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697C04">
        <w:trPr>
          <w:trHeight w:val="63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环境保护管理体系与措施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工程进度计划与措施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</w:t>
            </w:r>
            <w:r>
              <w:rPr>
                <w:rFonts w:ascii="宋体" w:hAnsi="宋体" w:cs="宋体" w:hint="eastAsia"/>
                <w:szCs w:val="21"/>
              </w:rPr>
              <w:t>拟投入资源配备计划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697C04">
        <w:trPr>
          <w:trHeight w:val="63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</w:t>
            </w:r>
            <w:r>
              <w:rPr>
                <w:rFonts w:ascii="宋体" w:hAnsi="宋体" w:cs="宋体" w:hint="eastAsia"/>
                <w:szCs w:val="21"/>
              </w:rPr>
              <w:t>施工进度表或施工网络图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>施工总平面布置图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</w:tr>
      <w:tr w:rsidR="00697C04">
        <w:trPr>
          <w:trHeight w:val="155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</w:t>
            </w:r>
            <w:r>
              <w:rPr>
                <w:rFonts w:ascii="宋体" w:hAnsi="宋体" w:cs="宋体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</w:tr>
      <w:tr w:rsidR="00697C04">
        <w:trPr>
          <w:trHeight w:val="155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</w:t>
            </w:r>
            <w:r>
              <w:rPr>
                <w:rFonts w:ascii="宋体" w:hAnsi="宋体" w:cs="宋体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697C04">
        <w:trPr>
          <w:trHeight w:val="107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</w:t>
            </w:r>
            <w:r>
              <w:rPr>
                <w:rFonts w:ascii="宋体" w:hAnsi="宋体" w:cs="宋体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1.7</w:t>
            </w:r>
          </w:p>
        </w:tc>
      </w:tr>
      <w:tr w:rsidR="00697C04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</w:t>
            </w:r>
            <w:r>
              <w:rPr>
                <w:rFonts w:ascii="宋体" w:hAnsi="宋体" w:cs="宋体" w:hint="eastAsia"/>
                <w:b/>
                <w:szCs w:val="21"/>
              </w:rPr>
              <w:t>    </w:t>
            </w:r>
            <w:r>
              <w:rPr>
                <w:rFonts w:ascii="宋体" w:hAnsi="宋体" w:cs="宋体" w:hint="eastAsia"/>
                <w:b/>
                <w:szCs w:val="21"/>
              </w:rPr>
              <w:t>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15.9</w:t>
            </w:r>
          </w:p>
        </w:tc>
      </w:tr>
      <w:tr w:rsidR="00697C04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技术标平均得分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14.64</w:t>
            </w:r>
          </w:p>
        </w:tc>
      </w:tr>
      <w:tr w:rsidR="00697C04">
        <w:trPr>
          <w:trHeight w:val="32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务</w:t>
            </w:r>
          </w:p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报价得分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20.12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分部分项综合单价得分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措施项目得分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3.058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主材单价得分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697C04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商务标得分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48.178</w:t>
            </w:r>
          </w:p>
        </w:tc>
      </w:tr>
      <w:tr w:rsidR="00697C04">
        <w:trPr>
          <w:trHeight w:val="32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</w:t>
            </w:r>
          </w:p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合（信</w:t>
            </w: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用）标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1.</w:t>
            </w:r>
            <w:r>
              <w:rPr>
                <w:rFonts w:ascii="宋体" w:hAnsi="宋体" w:cs="宋体" w:hint="eastAsia"/>
                <w:szCs w:val="21"/>
              </w:rPr>
              <w:t>项目班子配备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企业综合信用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697C04">
        <w:trPr>
          <w:trHeight w:val="32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项目经理业绩及信用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697C04">
        <w:trPr>
          <w:trHeight w:val="60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697C04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服务承诺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697C04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小计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697C04">
        <w:trPr>
          <w:trHeight w:val="32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综合（信用）标平均得分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9.80</w:t>
            </w:r>
          </w:p>
        </w:tc>
      </w:tr>
      <w:tr w:rsidR="00697C04">
        <w:trPr>
          <w:trHeight w:val="345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最终得分</w:t>
            </w:r>
          </w:p>
        </w:tc>
        <w:tc>
          <w:tcPr>
            <w:tcW w:w="5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C04" w:rsidRDefault="00AB54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72.62</w:t>
            </w:r>
          </w:p>
        </w:tc>
      </w:tr>
    </w:tbl>
    <w:p w:rsidR="00697C04" w:rsidRDefault="00697C04">
      <w:pPr>
        <w:pStyle w:val="a3"/>
        <w:ind w:firstLineChars="0" w:firstLine="0"/>
      </w:pP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七、推荐的中标候选人情况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（一）推荐的中标候选人名单：</w:t>
      </w:r>
    </w:p>
    <w:p w:rsidR="00697C04" w:rsidRDefault="00AB541C">
      <w:pPr>
        <w:spacing w:line="360" w:lineRule="auto"/>
        <w:rPr>
          <w:color w:val="000000"/>
          <w:sz w:val="20"/>
          <w:szCs w:val="20"/>
        </w:rPr>
      </w:pPr>
      <w:r>
        <w:rPr>
          <w:rFonts w:ascii="宋体" w:hAnsi="宋体" w:cs="宋体" w:hint="eastAsia"/>
          <w:szCs w:val="21"/>
        </w:rPr>
        <w:t>第一中标候选人：</w:t>
      </w:r>
      <w:r w:rsidRPr="00AB5562">
        <w:rPr>
          <w:rFonts w:ascii="宋体" w:hAnsi="宋体" w:cs="宋体" w:hint="eastAsia"/>
          <w:szCs w:val="21"/>
        </w:rPr>
        <w:t>河南亿博市政工程有限公司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</w:t>
      </w:r>
      <w:r>
        <w:rPr>
          <w:rFonts w:ascii="ËÎÌå" w:eastAsia="ËÎÌå" w:hAnsi="ËÎÌå"/>
          <w:sz w:val="24"/>
        </w:rPr>
        <w:t>3939197.43</w:t>
      </w:r>
      <w:r>
        <w:rPr>
          <w:rFonts w:ascii="宋体" w:hAnsi="宋体" w:cs="宋体" w:hint="eastAsia"/>
          <w:szCs w:val="21"/>
        </w:rPr>
        <w:t>元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叁佰玖拾叁万玖仟壹佰玖拾柒圆肆角叁分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</w:t>
      </w:r>
      <w:r>
        <w:rPr>
          <w:rFonts w:ascii="宋体" w:hAnsi="宋体" w:cs="宋体" w:hint="eastAsia"/>
          <w:szCs w:val="21"/>
        </w:rPr>
        <w:t xml:space="preserve"> 120</w:t>
      </w:r>
      <w:r>
        <w:rPr>
          <w:rFonts w:ascii="宋体" w:hAnsi="宋体" w:cs="宋体" w:hint="eastAsia"/>
          <w:szCs w:val="21"/>
        </w:rPr>
        <w:t>日历天</w:t>
      </w:r>
      <w:r>
        <w:rPr>
          <w:rFonts w:ascii="宋体" w:hAnsi="宋体" w:cs="宋体" w:hint="eastAsia"/>
          <w:szCs w:val="21"/>
        </w:rPr>
        <w:t xml:space="preserve">                </w:t>
      </w:r>
      <w:r>
        <w:rPr>
          <w:rFonts w:ascii="宋体" w:hAnsi="宋体" w:cs="宋体" w:hint="eastAsia"/>
          <w:szCs w:val="21"/>
        </w:rPr>
        <w:t>质量标准：合格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项目经理：</w:t>
      </w:r>
      <w:r>
        <w:rPr>
          <w:rFonts w:ascii="宋体" w:hAnsi="宋体" w:hint="eastAsia"/>
          <w:sz w:val="24"/>
        </w:rPr>
        <w:t>薛倩倩</w:t>
      </w:r>
      <w:r>
        <w:rPr>
          <w:rFonts w:ascii="宋体" w:hAnsi="宋体" w:cs="宋体" w:hint="eastAsia"/>
          <w:szCs w:val="21"/>
        </w:rPr>
        <w:t xml:space="preserve">     </w:t>
      </w:r>
      <w:r>
        <w:rPr>
          <w:rFonts w:ascii="宋体" w:hAnsi="宋体" w:cs="宋体" w:hint="eastAsia"/>
          <w:szCs w:val="21"/>
        </w:rPr>
        <w:t>证书名称、编号：二级注册建造师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豫</w:t>
      </w:r>
      <w:r>
        <w:rPr>
          <w:rFonts w:ascii="宋体" w:hAnsi="宋体" w:cs="宋体" w:hint="eastAsia"/>
          <w:szCs w:val="21"/>
        </w:rPr>
        <w:t>241141452451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投标文件中填报的项目经理业绩名称：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内乡县王店镇雷沟中心小学等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所学校</w:t>
      </w:r>
      <w:r>
        <w:rPr>
          <w:rFonts w:ascii="宋体" w:hAnsi="宋体" w:cs="宋体" w:hint="eastAsia"/>
          <w:szCs w:val="21"/>
        </w:rPr>
        <w:t>2016</w:t>
      </w:r>
      <w:r>
        <w:rPr>
          <w:rFonts w:ascii="宋体" w:hAnsi="宋体" w:cs="宋体" w:hint="eastAsia"/>
          <w:szCs w:val="21"/>
        </w:rPr>
        <w:t>年校舍维修改造及农村义务教育薄弱学校改造项目第三标段；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hint="eastAsia"/>
        </w:rPr>
        <w:t>太康县</w:t>
      </w:r>
      <w:r>
        <w:rPr>
          <w:rFonts w:ascii="ËÎÌå" w:eastAsia="ËÎÌå" w:hAnsi="ËÎÌå"/>
        </w:rPr>
        <w:t xml:space="preserve">2014 </w:t>
      </w:r>
      <w:r>
        <w:rPr>
          <w:rFonts w:ascii="宋体" w:hAnsi="宋体" w:hint="eastAsia"/>
        </w:rPr>
        <w:t>年“全面改薄”建设项目第</w:t>
      </w:r>
      <w:r>
        <w:rPr>
          <w:rFonts w:ascii="ËÎÌå" w:eastAsia="ËÎÌå" w:hAnsi="ËÎÌå"/>
        </w:rPr>
        <w:t xml:space="preserve">27 </w:t>
      </w:r>
      <w:r>
        <w:rPr>
          <w:rFonts w:ascii="宋体" w:hAnsi="宋体" w:hint="eastAsia"/>
        </w:rPr>
        <w:t>标段</w:t>
      </w:r>
      <w:r>
        <w:rPr>
          <w:rFonts w:ascii="宋体" w:hAnsi="宋体" w:hint="eastAsia"/>
        </w:rPr>
        <w:t>；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hint="eastAsia"/>
        </w:rPr>
        <w:t>卢氏县官坡镇第二初级中学建设室外工程</w:t>
      </w:r>
      <w:r>
        <w:rPr>
          <w:rFonts w:ascii="宋体" w:hAnsi="宋体" w:hint="eastAsia"/>
        </w:rPr>
        <w:t>。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第二中标候选人：</w:t>
      </w:r>
      <w:r w:rsidRPr="00AB5562">
        <w:rPr>
          <w:rFonts w:ascii="宋体" w:hAnsi="宋体" w:cs="宋体" w:hint="eastAsia"/>
          <w:szCs w:val="21"/>
        </w:rPr>
        <w:t>河南金鹰建设集团有限公司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</w:t>
      </w:r>
      <w:r>
        <w:rPr>
          <w:rFonts w:ascii="ÐÂËÎÌå" w:eastAsia="ÐÂËÎÌå" w:hAnsi="ÐÂËÎÌå"/>
        </w:rPr>
        <w:t>3931295.45</w:t>
      </w:r>
      <w:r>
        <w:rPr>
          <w:rFonts w:ascii="宋体" w:hAnsi="宋体" w:cs="宋体" w:hint="eastAsia"/>
          <w:szCs w:val="21"/>
        </w:rPr>
        <w:t>元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叁佰玖拾叁万壹仟贰佰玖拾伍圆肆角伍分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</w:t>
      </w:r>
      <w:r>
        <w:rPr>
          <w:rFonts w:ascii="宋体" w:hAnsi="宋体" w:cs="宋体" w:hint="eastAsia"/>
          <w:szCs w:val="21"/>
        </w:rPr>
        <w:t xml:space="preserve"> 120</w:t>
      </w:r>
      <w:r>
        <w:rPr>
          <w:rFonts w:ascii="宋体" w:hAnsi="宋体" w:cs="宋体" w:hint="eastAsia"/>
          <w:szCs w:val="21"/>
        </w:rPr>
        <w:t>日历天</w:t>
      </w:r>
      <w:r>
        <w:rPr>
          <w:rFonts w:ascii="宋体" w:hAnsi="宋体" w:cs="宋体" w:hint="eastAsia"/>
          <w:szCs w:val="21"/>
        </w:rPr>
        <w:t xml:space="preserve">  </w:t>
      </w:r>
      <w:r>
        <w:rPr>
          <w:rFonts w:ascii="宋体" w:hAnsi="宋体" w:cs="宋体" w:hint="eastAsia"/>
          <w:szCs w:val="21"/>
        </w:rPr>
        <w:t xml:space="preserve">               </w:t>
      </w:r>
      <w:r>
        <w:rPr>
          <w:rFonts w:ascii="宋体" w:hAnsi="宋体" w:cs="宋体" w:hint="eastAsia"/>
          <w:szCs w:val="21"/>
        </w:rPr>
        <w:t>质量标准：合格</w:t>
      </w:r>
    </w:p>
    <w:p w:rsidR="00697C04" w:rsidRDefault="00AB541C">
      <w:pPr>
        <w:spacing w:line="360" w:lineRule="auto"/>
        <w:rPr>
          <w:rFonts w:ascii="ËÎÌå" w:eastAsia="ËÎÌå" w:hAnsi="ËÎÌå"/>
        </w:rPr>
      </w:pPr>
      <w:r>
        <w:rPr>
          <w:rFonts w:ascii="宋体" w:hAnsi="宋体" w:cs="宋体" w:hint="eastAsia"/>
          <w:szCs w:val="21"/>
        </w:rPr>
        <w:t>项目经理：</w:t>
      </w:r>
      <w:r>
        <w:rPr>
          <w:rFonts w:ascii="宋体" w:hAnsi="宋体" w:hint="eastAsia"/>
        </w:rPr>
        <w:t>郭广钊</w:t>
      </w:r>
      <w:r>
        <w:rPr>
          <w:rFonts w:ascii="宋体" w:hAnsi="宋体" w:cs="宋体" w:hint="eastAsia"/>
          <w:szCs w:val="21"/>
        </w:rPr>
        <w:t xml:space="preserve">       </w:t>
      </w:r>
      <w:r>
        <w:rPr>
          <w:rFonts w:ascii="宋体" w:hAnsi="宋体" w:cs="宋体" w:hint="eastAsia"/>
          <w:szCs w:val="21"/>
        </w:rPr>
        <w:t>证书名称、编号：二级注册建造师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豫</w:t>
      </w:r>
      <w:r>
        <w:rPr>
          <w:rFonts w:ascii="ËÎÌå" w:eastAsia="ËÎÌå" w:hAnsi="ËÎÌå"/>
        </w:rPr>
        <w:t>241141567033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投标文件中填报的项目经理业绩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无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</w:t>
      </w:r>
      <w:r>
        <w:rPr>
          <w:rFonts w:ascii="宋体" w:hAnsi="宋体" w:cs="宋体" w:hint="eastAsia"/>
          <w:szCs w:val="21"/>
        </w:rPr>
        <w:t>：无</w:t>
      </w:r>
      <w:bookmarkStart w:id="0" w:name="_GoBack"/>
      <w:bookmarkEnd w:id="0"/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八、</w:t>
      </w:r>
      <w:r>
        <w:rPr>
          <w:rFonts w:ascii="宋体" w:hAnsi="宋体" w:cs="宋体" w:hint="eastAsia"/>
          <w:szCs w:val="21"/>
        </w:rPr>
        <w:t>澄清、说明、补正事项纪要：无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九、公示期：</w:t>
      </w:r>
      <w:r>
        <w:rPr>
          <w:rFonts w:ascii="宋体" w:hAnsi="宋体" w:cs="宋体" w:hint="eastAsia"/>
          <w:szCs w:val="21"/>
        </w:rPr>
        <w:t>2018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12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>14</w:t>
      </w:r>
      <w:r>
        <w:rPr>
          <w:rFonts w:ascii="宋体" w:hAnsi="宋体" w:cs="宋体" w:hint="eastAsia"/>
          <w:szCs w:val="21"/>
        </w:rPr>
        <w:t>日</w:t>
      </w:r>
      <w:r>
        <w:rPr>
          <w:rFonts w:ascii="宋体" w:hAnsi="宋体" w:cs="宋体" w:hint="eastAsia"/>
          <w:szCs w:val="21"/>
        </w:rPr>
        <w:t>--2018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12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>17</w:t>
      </w:r>
      <w:r>
        <w:rPr>
          <w:rFonts w:ascii="宋体" w:hAnsi="宋体" w:cs="宋体" w:hint="eastAsia"/>
          <w:szCs w:val="21"/>
        </w:rPr>
        <w:t>日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十、联系方式：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招标人：禹州市方山镇人民政府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地</w:t>
      </w:r>
      <w:r>
        <w:rPr>
          <w:rFonts w:ascii="宋体" w:hAnsi="宋体" w:cs="宋体" w:hint="eastAsia"/>
          <w:szCs w:val="21"/>
        </w:rPr>
        <w:t xml:space="preserve">  </w:t>
      </w:r>
      <w:r>
        <w:rPr>
          <w:rFonts w:ascii="宋体" w:hAnsi="宋体" w:cs="宋体" w:hint="eastAsia"/>
          <w:szCs w:val="21"/>
        </w:rPr>
        <w:t>址：禹州市方山镇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联系人：马先生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</w:t>
      </w:r>
      <w:r>
        <w:rPr>
          <w:rFonts w:ascii="宋体" w:hAnsi="宋体" w:cs="宋体" w:hint="eastAsia"/>
          <w:szCs w:val="21"/>
        </w:rPr>
        <w:t>13803748592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招标代理机构：河南英华咨询有限公司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地址：郑州市高新技术开发区电厂路</w:t>
      </w:r>
      <w:r>
        <w:rPr>
          <w:rFonts w:ascii="宋体" w:hAnsi="宋体" w:cs="宋体" w:hint="eastAsia"/>
          <w:szCs w:val="21"/>
        </w:rPr>
        <w:t>80</w:t>
      </w:r>
      <w:r>
        <w:rPr>
          <w:rFonts w:ascii="宋体" w:hAnsi="宋体" w:cs="宋体" w:hint="eastAsia"/>
          <w:szCs w:val="21"/>
        </w:rPr>
        <w:t>号</w:t>
      </w:r>
      <w:r>
        <w:rPr>
          <w:rFonts w:ascii="宋体" w:hAnsi="宋体" w:cs="宋体" w:hint="eastAsia"/>
          <w:szCs w:val="21"/>
        </w:rPr>
        <w:t>162</w:t>
      </w:r>
      <w:r>
        <w:rPr>
          <w:rFonts w:ascii="宋体" w:hAnsi="宋体" w:cs="宋体" w:hint="eastAsia"/>
          <w:szCs w:val="21"/>
        </w:rPr>
        <w:t>幢</w:t>
      </w:r>
      <w:r>
        <w:rPr>
          <w:rFonts w:ascii="宋体" w:hAnsi="宋体" w:cs="宋体" w:hint="eastAsia"/>
          <w:szCs w:val="21"/>
        </w:rPr>
        <w:t>21</w:t>
      </w:r>
      <w:r>
        <w:rPr>
          <w:rFonts w:ascii="宋体" w:hAnsi="宋体" w:cs="宋体" w:hint="eastAsia"/>
          <w:szCs w:val="21"/>
        </w:rPr>
        <w:t>层</w:t>
      </w:r>
      <w:r>
        <w:rPr>
          <w:rFonts w:ascii="宋体" w:hAnsi="宋体" w:cs="宋体" w:hint="eastAsia"/>
          <w:szCs w:val="21"/>
        </w:rPr>
        <w:t>64</w:t>
      </w:r>
      <w:r>
        <w:rPr>
          <w:rFonts w:ascii="宋体" w:hAnsi="宋体" w:cs="宋体" w:hint="eastAsia"/>
          <w:szCs w:val="21"/>
        </w:rPr>
        <w:t>号</w:t>
      </w:r>
    </w:p>
    <w:p w:rsidR="00697C04" w:rsidRDefault="00AB541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联系人：闫先生</w:t>
      </w:r>
    </w:p>
    <w:p w:rsidR="00697C04" w:rsidRDefault="00AB541C">
      <w:pPr>
        <w:spacing w:line="360" w:lineRule="auto"/>
      </w:pPr>
      <w:r>
        <w:rPr>
          <w:rFonts w:ascii="宋体" w:hAnsi="宋体" w:cs="宋体" w:hint="eastAsia"/>
          <w:szCs w:val="21"/>
        </w:rPr>
        <w:t>联系电话：</w:t>
      </w:r>
      <w:r>
        <w:rPr>
          <w:rFonts w:ascii="宋体" w:hAnsi="宋体" w:cs="宋体" w:hint="eastAsia"/>
          <w:szCs w:val="21"/>
        </w:rPr>
        <w:t>1774699337</w:t>
      </w:r>
      <w:r>
        <w:rPr>
          <w:rFonts w:ascii="宋体" w:hAnsi="宋体" w:cs="宋体" w:hint="eastAsia"/>
          <w:szCs w:val="21"/>
        </w:rPr>
        <w:t>7</w:t>
      </w:r>
    </w:p>
    <w:p w:rsidR="00697C04" w:rsidRDefault="00AB541C">
      <w:pPr>
        <w:jc w:val="righ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:rsidR="00697C04" w:rsidRDefault="00697C04"/>
    <w:p w:rsidR="00697C04" w:rsidRDefault="00697C04"/>
    <w:p w:rsidR="00697C04" w:rsidRDefault="00697C04"/>
    <w:sectPr w:rsidR="00697C04" w:rsidSect="00697C0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41C" w:rsidRDefault="00AB541C" w:rsidP="00697C04">
      <w:r>
        <w:separator/>
      </w:r>
    </w:p>
  </w:endnote>
  <w:endnote w:type="continuationSeparator" w:id="1">
    <w:p w:rsidR="00AB541C" w:rsidRDefault="00AB541C" w:rsidP="00697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ËÎÌå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ÐÂËÎÌå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04" w:rsidRDefault="00697C04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fit-shape-to-text:t" inset="0,0,0,0">
            <w:txbxContent>
              <w:p w:rsidR="00697C04" w:rsidRDefault="00697C04">
                <w:r>
                  <w:fldChar w:fldCharType="begin"/>
                </w:r>
                <w:r w:rsidR="00AB541C">
                  <w:instrText xml:space="preserve"> PAGE  \* MERGEFORMAT </w:instrText>
                </w:r>
                <w:r>
                  <w:fldChar w:fldCharType="separate"/>
                </w:r>
                <w:r w:rsidR="00AB556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41C" w:rsidRDefault="00AB541C" w:rsidP="00697C04">
      <w:r>
        <w:separator/>
      </w:r>
    </w:p>
  </w:footnote>
  <w:footnote w:type="continuationSeparator" w:id="1">
    <w:p w:rsidR="00AB541C" w:rsidRDefault="00AB541C" w:rsidP="00697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3960D8"/>
    <w:rsid w:val="00697C04"/>
    <w:rsid w:val="007559D3"/>
    <w:rsid w:val="00AB541C"/>
    <w:rsid w:val="00AB5562"/>
    <w:rsid w:val="07CE65A2"/>
    <w:rsid w:val="093960D8"/>
    <w:rsid w:val="15475735"/>
    <w:rsid w:val="18956EC3"/>
    <w:rsid w:val="33940CAC"/>
    <w:rsid w:val="46DF0187"/>
    <w:rsid w:val="4BD11AF6"/>
    <w:rsid w:val="4E9D0132"/>
    <w:rsid w:val="59900091"/>
    <w:rsid w:val="7331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C0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rsid w:val="00697C04"/>
    <w:pPr>
      <w:ind w:firstLineChars="100" w:firstLine="420"/>
    </w:pPr>
  </w:style>
  <w:style w:type="paragraph" w:styleId="a4">
    <w:name w:val="Body Text"/>
    <w:basedOn w:val="a"/>
    <w:rsid w:val="00697C04"/>
  </w:style>
  <w:style w:type="paragraph" w:styleId="a5">
    <w:name w:val="Normal (Web)"/>
    <w:basedOn w:val="a"/>
    <w:rsid w:val="00697C04"/>
    <w:rPr>
      <w:sz w:val="24"/>
    </w:rPr>
  </w:style>
  <w:style w:type="character" w:styleId="a6">
    <w:name w:val="FollowedHyperlink"/>
    <w:basedOn w:val="a0"/>
    <w:rsid w:val="00697C04"/>
    <w:rPr>
      <w:color w:val="000000"/>
      <w:u w:val="none"/>
    </w:rPr>
  </w:style>
  <w:style w:type="character" w:styleId="a7">
    <w:name w:val="Emphasis"/>
    <w:basedOn w:val="a0"/>
    <w:qFormat/>
    <w:rsid w:val="00697C04"/>
  </w:style>
  <w:style w:type="character" w:styleId="a8">
    <w:name w:val="Hyperlink"/>
    <w:basedOn w:val="a0"/>
    <w:rsid w:val="00697C04"/>
    <w:rPr>
      <w:color w:val="000000"/>
      <w:u w:val="none"/>
    </w:rPr>
  </w:style>
  <w:style w:type="character" w:customStyle="1" w:styleId="hover25">
    <w:name w:val="hover25"/>
    <w:basedOn w:val="a0"/>
    <w:qFormat/>
    <w:rsid w:val="00697C04"/>
  </w:style>
  <w:style w:type="character" w:customStyle="1" w:styleId="red">
    <w:name w:val="red"/>
    <w:basedOn w:val="a0"/>
    <w:qFormat/>
    <w:rsid w:val="00697C04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697C04"/>
    <w:rPr>
      <w:color w:val="FF0000"/>
      <w:sz w:val="18"/>
      <w:szCs w:val="18"/>
    </w:rPr>
  </w:style>
  <w:style w:type="character" w:customStyle="1" w:styleId="red2">
    <w:name w:val="red2"/>
    <w:basedOn w:val="a0"/>
    <w:rsid w:val="00697C04"/>
    <w:rPr>
      <w:color w:val="CC0000"/>
    </w:rPr>
  </w:style>
  <w:style w:type="character" w:customStyle="1" w:styleId="red3">
    <w:name w:val="red3"/>
    <w:basedOn w:val="a0"/>
    <w:rsid w:val="00697C04"/>
    <w:rPr>
      <w:color w:val="FF0000"/>
    </w:rPr>
  </w:style>
  <w:style w:type="character" w:customStyle="1" w:styleId="green">
    <w:name w:val="green"/>
    <w:basedOn w:val="a0"/>
    <w:rsid w:val="00697C04"/>
    <w:rPr>
      <w:color w:val="66AE00"/>
      <w:sz w:val="18"/>
      <w:szCs w:val="18"/>
    </w:rPr>
  </w:style>
  <w:style w:type="character" w:customStyle="1" w:styleId="green1">
    <w:name w:val="green1"/>
    <w:basedOn w:val="a0"/>
    <w:rsid w:val="00697C04"/>
    <w:rPr>
      <w:color w:val="66AE00"/>
      <w:sz w:val="18"/>
      <w:szCs w:val="18"/>
    </w:rPr>
  </w:style>
  <w:style w:type="character" w:customStyle="1" w:styleId="blue">
    <w:name w:val="blue"/>
    <w:basedOn w:val="a0"/>
    <w:rsid w:val="00697C04"/>
    <w:rPr>
      <w:color w:val="0371C6"/>
      <w:sz w:val="21"/>
      <w:szCs w:val="21"/>
    </w:rPr>
  </w:style>
  <w:style w:type="character" w:customStyle="1" w:styleId="right">
    <w:name w:val="right"/>
    <w:basedOn w:val="a0"/>
    <w:rsid w:val="00697C04"/>
    <w:rPr>
      <w:color w:val="999999"/>
      <w:sz w:val="18"/>
      <w:szCs w:val="18"/>
    </w:rPr>
  </w:style>
  <w:style w:type="character" w:customStyle="1" w:styleId="gb-jt">
    <w:name w:val="gb-jt"/>
    <w:basedOn w:val="a0"/>
    <w:rsid w:val="00697C04"/>
  </w:style>
  <w:style w:type="paragraph" w:styleId="a9">
    <w:name w:val="header"/>
    <w:basedOn w:val="a"/>
    <w:link w:val="Char"/>
    <w:rsid w:val="00755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7559D3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Char0"/>
    <w:rsid w:val="00755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7559D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537</Words>
  <Characters>3065</Characters>
  <Application>Microsoft Office Word</Application>
  <DocSecurity>0</DocSecurity>
  <Lines>25</Lines>
  <Paragraphs>7</Paragraphs>
  <ScaleCrop>false</ScaleCrop>
  <Company>微软中国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河南囯翔工程</dc:creator>
  <cp:lastModifiedBy>河南英华咨询有限公司:郝鹏远</cp:lastModifiedBy>
  <cp:revision>3</cp:revision>
  <dcterms:created xsi:type="dcterms:W3CDTF">2018-12-13T07:12:00Z</dcterms:created>
  <dcterms:modified xsi:type="dcterms:W3CDTF">2018-12-14T00:42:00Z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