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7550C" w14:textId="77777777" w:rsidR="00270660" w:rsidRPr="001627F3" w:rsidRDefault="00270660" w:rsidP="00270660">
      <w:pPr>
        <w:pStyle w:val="2"/>
      </w:pPr>
      <w:bookmarkStart w:id="0" w:name="_Toc531525232"/>
      <w:r w:rsidRPr="001627F3">
        <w:rPr>
          <w:rFonts w:hint="eastAsia"/>
        </w:rPr>
        <w:t>投标分项报价表</w:t>
      </w:r>
      <w:bookmarkEnd w:id="0"/>
    </w:p>
    <w:p w14:paraId="34866748" w14:textId="77777777" w:rsidR="00270660" w:rsidRPr="001627F3" w:rsidRDefault="00270660" w:rsidP="00270660">
      <w:pPr>
        <w:pStyle w:val="a0"/>
      </w:pPr>
      <w:r w:rsidRPr="001627F3">
        <w:rPr>
          <w:rFonts w:hint="eastAsia"/>
        </w:rPr>
        <w:t>项目编号：</w:t>
      </w:r>
      <w:r w:rsidRPr="001627F3">
        <w:rPr>
          <w:rFonts w:hint="eastAsia"/>
        </w:rPr>
        <w:t>ZFCG-G2018178</w:t>
      </w:r>
      <w:r w:rsidRPr="001627F3">
        <w:rPr>
          <w:rFonts w:hint="eastAsia"/>
        </w:rPr>
        <w:t>号</w:t>
      </w:r>
    </w:p>
    <w:p w14:paraId="2334F84B" w14:textId="77777777" w:rsidR="00270660" w:rsidRPr="001627F3" w:rsidRDefault="00270660" w:rsidP="00270660">
      <w:pPr>
        <w:pStyle w:val="a0"/>
      </w:pPr>
      <w:r w:rsidRPr="001627F3">
        <w:rPr>
          <w:rFonts w:hint="eastAsia"/>
        </w:rPr>
        <w:t>项目名称：物联网电动车智能防盗系统（数据整合）</w:t>
      </w:r>
      <w:r w:rsidRPr="001627F3">
        <w:rPr>
          <w:rFonts w:hint="eastAsia"/>
        </w:rPr>
        <w:t xml:space="preserve">  </w:t>
      </w:r>
    </w:p>
    <w:tbl>
      <w:tblPr>
        <w:tblW w:w="14026" w:type="dxa"/>
        <w:tblLayout w:type="fixed"/>
        <w:tblLook w:val="04A0" w:firstRow="1" w:lastRow="0" w:firstColumn="1" w:lastColumn="0" w:noHBand="0" w:noVBand="1"/>
      </w:tblPr>
      <w:tblGrid>
        <w:gridCol w:w="534"/>
        <w:gridCol w:w="1134"/>
        <w:gridCol w:w="1301"/>
        <w:gridCol w:w="6662"/>
        <w:gridCol w:w="567"/>
        <w:gridCol w:w="426"/>
        <w:gridCol w:w="1063"/>
        <w:gridCol w:w="1063"/>
        <w:gridCol w:w="1276"/>
      </w:tblGrid>
      <w:tr w:rsidR="00270660" w:rsidRPr="001627F3" w14:paraId="4DB41729"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226257F" w14:textId="77777777" w:rsidR="00270660" w:rsidRPr="001627F3" w:rsidRDefault="00270660" w:rsidP="002E2B36">
            <w:pPr>
              <w:pStyle w:val="a9"/>
            </w:pPr>
            <w:r w:rsidRPr="001627F3">
              <w:rPr>
                <w:rFonts w:hint="eastAsia"/>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C794138" w14:textId="77777777" w:rsidR="00270660" w:rsidRPr="001627F3" w:rsidRDefault="00270660" w:rsidP="002E2B36">
            <w:pPr>
              <w:pStyle w:val="a9"/>
            </w:pPr>
            <w:r w:rsidRPr="001627F3">
              <w:rPr>
                <w:rFonts w:hint="eastAsia"/>
              </w:rPr>
              <w:t>名</w:t>
            </w:r>
            <w:r w:rsidRPr="001627F3">
              <w:t xml:space="preserve"> </w:t>
            </w:r>
            <w:r w:rsidRPr="001627F3">
              <w:rPr>
                <w:rFonts w:hint="eastAsia"/>
              </w:rPr>
              <w:t>称</w:t>
            </w:r>
          </w:p>
        </w:tc>
        <w:tc>
          <w:tcPr>
            <w:tcW w:w="13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2C7D124" w14:textId="77777777" w:rsidR="00270660" w:rsidRPr="001627F3" w:rsidRDefault="00270660" w:rsidP="002E2B36">
            <w:pPr>
              <w:pStyle w:val="a9"/>
            </w:pPr>
            <w:r w:rsidRPr="001627F3">
              <w:rPr>
                <w:rFonts w:hint="eastAsia"/>
              </w:rPr>
              <w:t>品牌</w:t>
            </w:r>
          </w:p>
          <w:p w14:paraId="26AF3D14" w14:textId="77777777" w:rsidR="00270660" w:rsidRPr="001627F3" w:rsidRDefault="00270660" w:rsidP="002E2B36">
            <w:pPr>
              <w:pStyle w:val="a9"/>
            </w:pPr>
            <w:r w:rsidRPr="001627F3">
              <w:rPr>
                <w:rFonts w:hint="eastAsia"/>
              </w:rPr>
              <w:t>规格型号</w:t>
            </w:r>
          </w:p>
        </w:tc>
        <w:tc>
          <w:tcPr>
            <w:tcW w:w="666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2BC6EA6E" w14:textId="77777777" w:rsidR="00270660" w:rsidRPr="001627F3" w:rsidRDefault="00270660" w:rsidP="002E2B36">
            <w:pPr>
              <w:pStyle w:val="a9"/>
            </w:pPr>
            <w:r w:rsidRPr="001627F3">
              <w:rPr>
                <w:rFonts w:hint="eastAsia"/>
              </w:rPr>
              <w:t>技术</w:t>
            </w:r>
          </w:p>
          <w:p w14:paraId="091C405A" w14:textId="77777777" w:rsidR="00270660" w:rsidRPr="001627F3" w:rsidRDefault="00270660" w:rsidP="002E2B36">
            <w:pPr>
              <w:pStyle w:val="a9"/>
            </w:pPr>
            <w:r w:rsidRPr="001627F3">
              <w:rPr>
                <w:rFonts w:hint="eastAsia"/>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BDD6DA0" w14:textId="77777777" w:rsidR="00270660" w:rsidRPr="001627F3" w:rsidRDefault="00270660" w:rsidP="002E2B36">
            <w:pPr>
              <w:pStyle w:val="a9"/>
            </w:pPr>
            <w:r w:rsidRPr="001627F3">
              <w:rPr>
                <w:rFonts w:hint="eastAsia"/>
              </w:rPr>
              <w:t>单</w:t>
            </w:r>
            <w:r w:rsidRPr="001627F3">
              <w:t xml:space="preserve"> </w:t>
            </w:r>
            <w:r w:rsidRPr="001627F3">
              <w:rPr>
                <w:rFonts w:hint="eastAsia"/>
              </w:rPr>
              <w:t>位</w:t>
            </w:r>
          </w:p>
        </w:tc>
        <w:tc>
          <w:tcPr>
            <w:tcW w:w="42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8C35E0E" w14:textId="77777777" w:rsidR="00270660" w:rsidRPr="001627F3" w:rsidRDefault="00270660" w:rsidP="002E2B36">
            <w:pPr>
              <w:pStyle w:val="a9"/>
            </w:pPr>
            <w:r w:rsidRPr="001627F3">
              <w:rPr>
                <w:rFonts w:hint="eastAsia"/>
              </w:rPr>
              <w:t>数</w:t>
            </w:r>
            <w:r w:rsidRPr="001627F3">
              <w:t xml:space="preserve"> </w:t>
            </w:r>
            <w:r w:rsidRPr="001627F3">
              <w:rPr>
                <w:rFonts w:hint="eastAsia"/>
              </w:rPr>
              <w:t>量</w:t>
            </w:r>
          </w:p>
        </w:tc>
        <w:tc>
          <w:tcPr>
            <w:tcW w:w="106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9FC0B24" w14:textId="77777777" w:rsidR="00270660" w:rsidRPr="001627F3" w:rsidRDefault="00270660" w:rsidP="002E2B36">
            <w:pPr>
              <w:pStyle w:val="a9"/>
            </w:pPr>
            <w:r w:rsidRPr="001627F3">
              <w:rPr>
                <w:rFonts w:hint="eastAsia"/>
              </w:rPr>
              <w:t>单价</w:t>
            </w:r>
          </w:p>
        </w:tc>
        <w:tc>
          <w:tcPr>
            <w:tcW w:w="106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5442590" w14:textId="77777777" w:rsidR="00270660" w:rsidRPr="001627F3" w:rsidRDefault="00270660" w:rsidP="002E2B36">
            <w:pPr>
              <w:pStyle w:val="a9"/>
            </w:pPr>
            <w:r w:rsidRPr="001627F3">
              <w:rPr>
                <w:rFonts w:hint="eastAsia"/>
              </w:rPr>
              <w:t>总价</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261FC13" w14:textId="77777777" w:rsidR="00270660" w:rsidRPr="001627F3" w:rsidRDefault="00270660" w:rsidP="002E2B36">
            <w:pPr>
              <w:pStyle w:val="a9"/>
            </w:pPr>
            <w:r w:rsidRPr="001627F3">
              <w:rPr>
                <w:rFonts w:hint="eastAsia"/>
              </w:rPr>
              <w:t>产地及</w:t>
            </w:r>
          </w:p>
          <w:p w14:paraId="14103AFF" w14:textId="77777777" w:rsidR="00270660" w:rsidRPr="001627F3" w:rsidRDefault="00270660" w:rsidP="002E2B36">
            <w:pPr>
              <w:pStyle w:val="a9"/>
            </w:pPr>
            <w:r w:rsidRPr="001627F3">
              <w:rPr>
                <w:rFonts w:hint="eastAsia"/>
              </w:rPr>
              <w:t>厂家</w:t>
            </w:r>
          </w:p>
        </w:tc>
      </w:tr>
      <w:tr w:rsidR="00270660" w:rsidRPr="001627F3" w14:paraId="2F119410"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10E96786" w14:textId="77777777" w:rsidR="00270660" w:rsidRPr="001627F3" w:rsidRDefault="00270660" w:rsidP="002E2B36">
            <w:pPr>
              <w:pStyle w:val="a9"/>
            </w:pPr>
            <w:r w:rsidRPr="001627F3">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14:paraId="65353B2C" w14:textId="77777777" w:rsidR="00270660" w:rsidRPr="001627F3" w:rsidRDefault="00270660" w:rsidP="002E2B36">
            <w:pPr>
              <w:pStyle w:val="a8"/>
            </w:pPr>
            <w:proofErr w:type="gramStart"/>
            <w:r w:rsidRPr="001627F3">
              <w:rPr>
                <w:rFonts w:hint="eastAsia"/>
              </w:rPr>
              <w:t>辰锐单向</w:t>
            </w:r>
            <w:proofErr w:type="gramEnd"/>
            <w:r w:rsidRPr="001627F3">
              <w:rPr>
                <w:rFonts w:hint="eastAsia"/>
              </w:rPr>
              <w:t>安全传输系统</w:t>
            </w:r>
          </w:p>
        </w:tc>
        <w:tc>
          <w:tcPr>
            <w:tcW w:w="1301" w:type="dxa"/>
            <w:tcBorders>
              <w:top w:val="single" w:sz="6" w:space="0" w:color="auto"/>
              <w:left w:val="single" w:sz="6" w:space="0" w:color="auto"/>
              <w:bottom w:val="single" w:sz="6" w:space="0" w:color="auto"/>
              <w:right w:val="single" w:sz="6" w:space="0" w:color="auto"/>
            </w:tcBorders>
            <w:vAlign w:val="center"/>
          </w:tcPr>
          <w:p w14:paraId="462BE95D" w14:textId="77777777" w:rsidR="00270660" w:rsidRPr="001627F3" w:rsidRDefault="00270660" w:rsidP="002E2B36">
            <w:pPr>
              <w:pStyle w:val="a8"/>
            </w:pPr>
            <w:r w:rsidRPr="001627F3">
              <w:rPr>
                <w:rFonts w:hint="eastAsia"/>
              </w:rPr>
              <w:t>辰锐、</w:t>
            </w:r>
            <w:r w:rsidRPr="001627F3">
              <w:t>OWST-3000</w:t>
            </w:r>
          </w:p>
        </w:tc>
        <w:tc>
          <w:tcPr>
            <w:tcW w:w="6662" w:type="dxa"/>
            <w:tcBorders>
              <w:top w:val="single" w:sz="6" w:space="0" w:color="auto"/>
              <w:left w:val="single" w:sz="6" w:space="0" w:color="auto"/>
              <w:bottom w:val="single" w:sz="6" w:space="0" w:color="auto"/>
              <w:right w:val="single" w:sz="6" w:space="0" w:color="auto"/>
            </w:tcBorders>
            <w:vAlign w:val="center"/>
          </w:tcPr>
          <w:p w14:paraId="1DA48195" w14:textId="77777777" w:rsidR="00270660" w:rsidRPr="001627F3" w:rsidRDefault="00270660" w:rsidP="002E2B36">
            <w:pPr>
              <w:pStyle w:val="a8"/>
            </w:pPr>
            <w:proofErr w:type="gramStart"/>
            <w:r w:rsidRPr="001627F3">
              <w:rPr>
                <w:rFonts w:hint="eastAsia"/>
              </w:rPr>
              <w:t>辰锐单向</w:t>
            </w:r>
            <w:proofErr w:type="gramEnd"/>
            <w:r w:rsidRPr="001627F3">
              <w:rPr>
                <w:rFonts w:hint="eastAsia"/>
              </w:rPr>
              <w:t>安全传输系统由单向导入前置机、单向导入服务器、单向安全传输设备三部件组成。</w:t>
            </w:r>
          </w:p>
          <w:p w14:paraId="4B0C0114" w14:textId="77777777" w:rsidR="00270660" w:rsidRPr="001627F3" w:rsidRDefault="00270660" w:rsidP="002E2B36">
            <w:pPr>
              <w:pStyle w:val="a8"/>
            </w:pPr>
            <w:r w:rsidRPr="001627F3">
              <w:t>1.</w:t>
            </w:r>
            <w:r w:rsidRPr="001627F3">
              <w:rPr>
                <w:rFonts w:hint="eastAsia"/>
              </w:rPr>
              <w:t>产品支持</w:t>
            </w:r>
            <w:r w:rsidRPr="001627F3">
              <w:t>FTP</w:t>
            </w:r>
            <w:r w:rsidRPr="001627F3">
              <w:t>协议</w:t>
            </w:r>
            <w:r w:rsidRPr="001627F3">
              <w:rPr>
                <w:rFonts w:hint="eastAsia"/>
              </w:rPr>
              <w:t>，支持</w:t>
            </w:r>
            <w:r w:rsidRPr="001627F3">
              <w:t>通过推、拉</w:t>
            </w:r>
            <w:r w:rsidRPr="001627F3">
              <w:rPr>
                <w:rFonts w:hint="eastAsia"/>
              </w:rPr>
              <w:t>以及</w:t>
            </w:r>
            <w:r w:rsidRPr="001627F3">
              <w:t>混合方式</w:t>
            </w:r>
            <w:r w:rsidRPr="001627F3">
              <w:rPr>
                <w:rFonts w:hint="eastAsia"/>
              </w:rPr>
              <w:t>传输</w:t>
            </w:r>
            <w:r w:rsidRPr="001627F3">
              <w:t>文件。</w:t>
            </w:r>
          </w:p>
          <w:p w14:paraId="26922ED7" w14:textId="77777777" w:rsidR="00270660" w:rsidRPr="001627F3" w:rsidRDefault="00270660" w:rsidP="002E2B36">
            <w:pPr>
              <w:pStyle w:val="a8"/>
            </w:pPr>
            <w:r w:rsidRPr="001627F3">
              <w:t>2.</w:t>
            </w:r>
            <w:r w:rsidRPr="001627F3">
              <w:rPr>
                <w:rFonts w:hint="eastAsia"/>
              </w:rPr>
              <w:t>产品</w:t>
            </w:r>
            <w:r w:rsidRPr="001627F3">
              <w:t>支持</w:t>
            </w:r>
            <w:r w:rsidRPr="001627F3">
              <w:t>SAMBA</w:t>
            </w:r>
            <w:r w:rsidRPr="001627F3">
              <w:t>协议，</w:t>
            </w:r>
            <w:r w:rsidRPr="001627F3">
              <w:rPr>
                <w:rFonts w:hint="eastAsia"/>
              </w:rPr>
              <w:t>支持</w:t>
            </w:r>
            <w:r w:rsidRPr="001627F3">
              <w:t>通过推、拉</w:t>
            </w:r>
            <w:r w:rsidRPr="001627F3">
              <w:rPr>
                <w:rFonts w:hint="eastAsia"/>
              </w:rPr>
              <w:t>以及</w:t>
            </w:r>
            <w:r w:rsidRPr="001627F3">
              <w:t>混合方式</w:t>
            </w:r>
            <w:r w:rsidRPr="001627F3">
              <w:rPr>
                <w:rFonts w:hint="eastAsia"/>
              </w:rPr>
              <w:t>传输</w:t>
            </w:r>
            <w:r w:rsidRPr="001627F3">
              <w:t>文件。</w:t>
            </w:r>
          </w:p>
          <w:p w14:paraId="511BA806" w14:textId="77777777" w:rsidR="00270660" w:rsidRPr="001627F3" w:rsidRDefault="00270660" w:rsidP="002E2B36">
            <w:pPr>
              <w:pStyle w:val="a8"/>
            </w:pPr>
            <w:r w:rsidRPr="001627F3">
              <w:t>3.</w:t>
            </w:r>
            <w:r w:rsidRPr="001627F3">
              <w:rPr>
                <w:rFonts w:hint="eastAsia"/>
              </w:rPr>
              <w:t>产品</w:t>
            </w:r>
            <w:r w:rsidRPr="001627F3">
              <w:t>支持</w:t>
            </w:r>
            <w:r w:rsidRPr="001627F3">
              <w:t>NFS</w:t>
            </w:r>
            <w:r w:rsidRPr="001627F3">
              <w:rPr>
                <w:rFonts w:hint="eastAsia"/>
              </w:rPr>
              <w:t>，支持</w:t>
            </w:r>
            <w:r w:rsidRPr="001627F3">
              <w:t>文件服务端至服务端（</w:t>
            </w:r>
            <w:r w:rsidRPr="001627F3">
              <w:t>SS</w:t>
            </w:r>
            <w:r w:rsidRPr="001627F3">
              <w:t>）传输模式</w:t>
            </w:r>
            <w:r w:rsidRPr="001627F3">
              <w:rPr>
                <w:rFonts w:hint="eastAsia"/>
              </w:rPr>
              <w:t>。</w:t>
            </w:r>
          </w:p>
          <w:p w14:paraId="2D09D7AE" w14:textId="77777777" w:rsidR="00270660" w:rsidRPr="001627F3" w:rsidRDefault="00270660" w:rsidP="002E2B36">
            <w:pPr>
              <w:pStyle w:val="a8"/>
            </w:pPr>
            <w:r w:rsidRPr="001627F3">
              <w:t>4.</w:t>
            </w:r>
            <w:r w:rsidRPr="001627F3">
              <w:rPr>
                <w:rFonts w:hint="eastAsia"/>
              </w:rPr>
              <w:t>产品</w:t>
            </w:r>
            <w:r w:rsidRPr="001627F3">
              <w:t>支持</w:t>
            </w:r>
            <w:r w:rsidRPr="001627F3">
              <w:rPr>
                <w:rFonts w:hint="eastAsia"/>
              </w:rPr>
              <w:t>在</w:t>
            </w:r>
            <w:proofErr w:type="spellStart"/>
            <w:r w:rsidRPr="001627F3">
              <w:t>linux</w:t>
            </w:r>
            <w:proofErr w:type="spellEnd"/>
            <w:r w:rsidRPr="001627F3">
              <w:t>平台下，</w:t>
            </w:r>
            <w:r w:rsidRPr="001627F3">
              <w:rPr>
                <w:rFonts w:hint="eastAsia"/>
              </w:rPr>
              <w:t>自动负载</w:t>
            </w:r>
            <w:r w:rsidRPr="001627F3">
              <w:t>FTP</w:t>
            </w:r>
            <w:r w:rsidRPr="001627F3">
              <w:t>文件传输，</w:t>
            </w:r>
            <w:r w:rsidRPr="001627F3">
              <w:rPr>
                <w:rFonts w:hint="eastAsia"/>
              </w:rPr>
              <w:t>但</w:t>
            </w:r>
            <w:r w:rsidRPr="001627F3">
              <w:t>需</w:t>
            </w:r>
            <w:r w:rsidRPr="001627F3">
              <w:rPr>
                <w:rFonts w:hint="eastAsia"/>
              </w:rPr>
              <w:t>结合</w:t>
            </w:r>
            <w:r w:rsidRPr="001627F3">
              <w:t>自定义</w:t>
            </w:r>
            <w:r w:rsidRPr="001627F3">
              <w:t>ftp client</w:t>
            </w:r>
            <w:r w:rsidRPr="001627F3">
              <w:t>上</w:t>
            </w:r>
            <w:proofErr w:type="gramStart"/>
            <w:r w:rsidRPr="001627F3">
              <w:t>传工具</w:t>
            </w:r>
            <w:proofErr w:type="gramEnd"/>
            <w:r w:rsidRPr="001627F3">
              <w:rPr>
                <w:rFonts w:hint="eastAsia"/>
              </w:rPr>
              <w:t>一起</w:t>
            </w:r>
            <w:r w:rsidRPr="001627F3">
              <w:t>使用。</w:t>
            </w:r>
          </w:p>
          <w:p w14:paraId="6DA3FE75" w14:textId="77777777" w:rsidR="00270660" w:rsidRPr="001627F3" w:rsidRDefault="00270660" w:rsidP="002E2B36">
            <w:pPr>
              <w:pStyle w:val="a8"/>
            </w:pPr>
            <w:r w:rsidRPr="001627F3">
              <w:t>5.</w:t>
            </w:r>
            <w:r w:rsidRPr="001627F3">
              <w:rPr>
                <w:rFonts w:hint="eastAsia"/>
              </w:rPr>
              <w:t>产品</w:t>
            </w:r>
            <w:r w:rsidRPr="001627F3">
              <w:t>支持</w:t>
            </w:r>
            <w:r w:rsidRPr="001627F3">
              <w:rPr>
                <w:rFonts w:hint="eastAsia"/>
              </w:rPr>
              <w:t>统计</w:t>
            </w:r>
            <w:r w:rsidRPr="001627F3">
              <w:t>业务流量。</w:t>
            </w:r>
          </w:p>
          <w:p w14:paraId="4765BCF3" w14:textId="77777777" w:rsidR="00270660" w:rsidRPr="001627F3" w:rsidRDefault="00270660" w:rsidP="002E2B36">
            <w:pPr>
              <w:pStyle w:val="a8"/>
            </w:pPr>
            <w:r w:rsidRPr="001627F3">
              <w:t>6.</w:t>
            </w:r>
            <w:r w:rsidRPr="001627F3">
              <w:rPr>
                <w:rFonts w:hint="eastAsia"/>
              </w:rPr>
              <w:t>产品</w:t>
            </w:r>
            <w:r w:rsidRPr="001627F3">
              <w:t>支持用户名</w:t>
            </w:r>
            <w:r w:rsidRPr="001627F3">
              <w:rPr>
                <w:rFonts w:hint="eastAsia"/>
              </w:rPr>
              <w:t>＋</w:t>
            </w:r>
            <w:r w:rsidRPr="001627F3">
              <w:t>口令</w:t>
            </w:r>
            <w:r w:rsidRPr="001627F3">
              <w:rPr>
                <w:rFonts w:hint="eastAsia"/>
              </w:rPr>
              <w:t>的访问方式，具有</w:t>
            </w:r>
            <w:r w:rsidRPr="001627F3">
              <w:t>鉴别失败处理机制</w:t>
            </w:r>
            <w:r w:rsidRPr="001627F3">
              <w:rPr>
                <w:rFonts w:hint="eastAsia"/>
              </w:rPr>
              <w:t>和</w:t>
            </w:r>
            <w:r w:rsidRPr="001627F3">
              <w:t>超时重鉴别机制。</w:t>
            </w:r>
          </w:p>
          <w:p w14:paraId="250E863A" w14:textId="77777777" w:rsidR="00270660" w:rsidRPr="001627F3" w:rsidRDefault="00270660" w:rsidP="002E2B36">
            <w:pPr>
              <w:pStyle w:val="a8"/>
            </w:pPr>
            <w:r w:rsidRPr="001627F3">
              <w:t>7.</w:t>
            </w:r>
            <w:r w:rsidRPr="001627F3">
              <w:rPr>
                <w:rFonts w:hint="eastAsia"/>
              </w:rPr>
              <w:t>产品</w:t>
            </w:r>
            <w:r w:rsidRPr="001627F3">
              <w:t>支持</w:t>
            </w:r>
            <w:r w:rsidRPr="001627F3">
              <w:rPr>
                <w:rFonts w:hint="eastAsia"/>
              </w:rPr>
              <w:t>认证</w:t>
            </w:r>
            <w:r w:rsidRPr="001627F3">
              <w:t>设备</w:t>
            </w:r>
            <w:r w:rsidRPr="001627F3">
              <w:rPr>
                <w:rFonts w:hint="eastAsia"/>
              </w:rPr>
              <w:t>的</w:t>
            </w:r>
            <w:r w:rsidRPr="001627F3">
              <w:t>唯一性，导入前置机</w:t>
            </w:r>
            <w:r w:rsidRPr="001627F3">
              <w:rPr>
                <w:rFonts w:hint="eastAsia"/>
              </w:rPr>
              <w:t>、</w:t>
            </w:r>
            <w:r w:rsidRPr="001627F3">
              <w:t>导入服务器均支持</w:t>
            </w:r>
            <w:r w:rsidRPr="001627F3">
              <w:t>IP</w:t>
            </w:r>
            <w:r w:rsidRPr="001627F3">
              <w:t>地址校验</w:t>
            </w:r>
            <w:r w:rsidRPr="001627F3">
              <w:rPr>
                <w:rFonts w:hint="eastAsia"/>
              </w:rPr>
              <w:t>的方式进行认证</w:t>
            </w:r>
            <w:r w:rsidRPr="001627F3">
              <w:t>。</w:t>
            </w:r>
          </w:p>
          <w:p w14:paraId="394031A4" w14:textId="77777777" w:rsidR="00270660" w:rsidRPr="001627F3" w:rsidRDefault="00270660" w:rsidP="002E2B36">
            <w:pPr>
              <w:pStyle w:val="a8"/>
            </w:pPr>
            <w:r w:rsidRPr="001627F3">
              <w:lastRenderedPageBreak/>
              <w:t>8.</w:t>
            </w:r>
            <w:r w:rsidRPr="001627F3">
              <w:rPr>
                <w:rFonts w:hint="eastAsia"/>
              </w:rPr>
              <w:t>产品</w:t>
            </w:r>
            <w:r w:rsidRPr="001627F3">
              <w:t>支持</w:t>
            </w:r>
            <w:r w:rsidRPr="001627F3">
              <w:rPr>
                <w:rFonts w:hint="eastAsia"/>
              </w:rPr>
              <w:t>审查、过滤</w:t>
            </w:r>
            <w:r w:rsidRPr="001627F3">
              <w:t>应用数据</w:t>
            </w:r>
            <w:r w:rsidRPr="001627F3">
              <w:rPr>
                <w:rFonts w:hint="eastAsia"/>
              </w:rPr>
              <w:t>的</w:t>
            </w:r>
            <w:r w:rsidRPr="001627F3">
              <w:t>内容，只</w:t>
            </w:r>
            <w:r w:rsidRPr="001627F3">
              <w:rPr>
                <w:rFonts w:hint="eastAsia"/>
              </w:rPr>
              <w:t>传输</w:t>
            </w:r>
            <w:r w:rsidRPr="001627F3">
              <w:t>符合安全</w:t>
            </w:r>
            <w:r w:rsidRPr="001627F3">
              <w:rPr>
                <w:rFonts w:hint="eastAsia"/>
              </w:rPr>
              <w:t>要求的</w:t>
            </w:r>
            <w:r w:rsidRPr="001627F3">
              <w:t>数据。</w:t>
            </w:r>
          </w:p>
          <w:p w14:paraId="6EBD40DC" w14:textId="77777777" w:rsidR="00270660" w:rsidRPr="001627F3" w:rsidRDefault="00270660" w:rsidP="002E2B36">
            <w:pPr>
              <w:pStyle w:val="a8"/>
            </w:pPr>
            <w:r w:rsidRPr="001627F3">
              <w:t>9.</w:t>
            </w:r>
            <w:r w:rsidRPr="001627F3">
              <w:rPr>
                <w:rFonts w:hint="eastAsia"/>
              </w:rPr>
              <w:t>产品支持绑定</w:t>
            </w:r>
            <w:r w:rsidRPr="001627F3">
              <w:t>IP</w:t>
            </w:r>
            <w:r w:rsidRPr="001627F3">
              <w:t>地址，</w:t>
            </w:r>
            <w:r w:rsidRPr="001627F3">
              <w:rPr>
                <w:rFonts w:hint="eastAsia"/>
              </w:rPr>
              <w:t>能够</w:t>
            </w:r>
            <w:r w:rsidRPr="001627F3">
              <w:t>阻止不匹配的设备</w:t>
            </w:r>
            <w:r w:rsidRPr="001627F3">
              <w:rPr>
                <w:rFonts w:hint="eastAsia"/>
              </w:rPr>
              <w:t>进行</w:t>
            </w:r>
            <w:r w:rsidRPr="001627F3">
              <w:t>连接。</w:t>
            </w:r>
          </w:p>
          <w:p w14:paraId="6D6E216B" w14:textId="77777777" w:rsidR="00270660" w:rsidRPr="001627F3" w:rsidRDefault="00270660" w:rsidP="002E2B36">
            <w:pPr>
              <w:pStyle w:val="a8"/>
            </w:pPr>
            <w:r w:rsidRPr="001627F3">
              <w:t>10.</w:t>
            </w:r>
            <w:r w:rsidRPr="001627F3">
              <w:rPr>
                <w:rFonts w:hint="eastAsia"/>
              </w:rPr>
              <w:t>产品</w:t>
            </w:r>
            <w:r w:rsidRPr="001627F3">
              <w:t>支持</w:t>
            </w:r>
            <w:r w:rsidRPr="001627F3">
              <w:rPr>
                <w:rFonts w:hint="eastAsia"/>
              </w:rPr>
              <w:t>深度检查</w:t>
            </w:r>
            <w:r w:rsidRPr="001627F3">
              <w:t>15</w:t>
            </w:r>
            <w:r w:rsidRPr="001627F3">
              <w:t>种文件格式，</w:t>
            </w:r>
            <w:r w:rsidRPr="001627F3">
              <w:rPr>
                <w:rFonts w:hint="eastAsia"/>
              </w:rPr>
              <w:t>具体</w:t>
            </w:r>
            <w:r w:rsidRPr="001627F3">
              <w:t>包括：</w:t>
            </w:r>
            <w:r w:rsidRPr="001627F3">
              <w:t>txt</w:t>
            </w:r>
            <w:r w:rsidRPr="001627F3">
              <w:t>、</w:t>
            </w:r>
            <w:r w:rsidRPr="001627F3">
              <w:t>exe</w:t>
            </w:r>
            <w:r w:rsidRPr="001627F3">
              <w:t>、</w:t>
            </w:r>
            <w:r w:rsidRPr="001627F3">
              <w:t>pdf</w:t>
            </w:r>
            <w:r w:rsidRPr="001627F3">
              <w:t>、</w:t>
            </w:r>
            <w:r w:rsidRPr="001627F3">
              <w:t>tar</w:t>
            </w:r>
            <w:r w:rsidRPr="001627F3">
              <w:t>、</w:t>
            </w:r>
            <w:r w:rsidRPr="001627F3">
              <w:t>doc</w:t>
            </w:r>
            <w:r w:rsidRPr="001627F3">
              <w:t>、</w:t>
            </w:r>
            <w:r w:rsidRPr="001627F3">
              <w:t>ppt</w:t>
            </w:r>
            <w:r w:rsidRPr="001627F3">
              <w:t>、</w:t>
            </w:r>
            <w:r w:rsidRPr="001627F3">
              <w:t>excel</w:t>
            </w:r>
            <w:r w:rsidRPr="001627F3">
              <w:t>、</w:t>
            </w:r>
            <w:r w:rsidRPr="001627F3">
              <w:t>zip</w:t>
            </w:r>
            <w:r w:rsidRPr="001627F3">
              <w:t>、</w:t>
            </w:r>
            <w:proofErr w:type="spellStart"/>
            <w:r w:rsidRPr="001627F3">
              <w:t>rar</w:t>
            </w:r>
            <w:proofErr w:type="spellEnd"/>
            <w:r w:rsidRPr="001627F3">
              <w:t>、</w:t>
            </w:r>
            <w:r w:rsidRPr="001627F3">
              <w:t>bmp</w:t>
            </w:r>
            <w:r w:rsidRPr="001627F3">
              <w:t>、</w:t>
            </w:r>
            <w:r w:rsidRPr="001627F3">
              <w:t>jpg</w:t>
            </w:r>
            <w:r w:rsidRPr="001627F3">
              <w:t>、</w:t>
            </w:r>
            <w:proofErr w:type="spellStart"/>
            <w:r w:rsidRPr="001627F3">
              <w:t>tif</w:t>
            </w:r>
            <w:proofErr w:type="spellEnd"/>
            <w:r w:rsidRPr="001627F3">
              <w:t>、</w:t>
            </w:r>
            <w:proofErr w:type="spellStart"/>
            <w:r w:rsidRPr="001627F3">
              <w:t>tga</w:t>
            </w:r>
            <w:proofErr w:type="spellEnd"/>
            <w:r w:rsidRPr="001627F3">
              <w:t>、</w:t>
            </w:r>
            <w:r w:rsidRPr="001627F3">
              <w:t>gif</w:t>
            </w:r>
            <w:r w:rsidRPr="001627F3">
              <w:rPr>
                <w:rFonts w:hint="eastAsia"/>
              </w:rPr>
              <w:t>和</w:t>
            </w:r>
            <w:proofErr w:type="spellStart"/>
            <w:r w:rsidRPr="001627F3">
              <w:t>png</w:t>
            </w:r>
            <w:proofErr w:type="spellEnd"/>
            <w:r w:rsidRPr="001627F3">
              <w:t>。</w:t>
            </w:r>
          </w:p>
          <w:p w14:paraId="3504FC7C" w14:textId="77777777" w:rsidR="00270660" w:rsidRPr="001627F3" w:rsidRDefault="00270660" w:rsidP="002E2B36">
            <w:pPr>
              <w:pStyle w:val="a8"/>
            </w:pPr>
            <w:r w:rsidRPr="001627F3">
              <w:t>11.</w:t>
            </w:r>
            <w:r w:rsidRPr="001627F3">
              <w:rPr>
                <w:rFonts w:hint="eastAsia"/>
              </w:rPr>
              <w:t>产品支持过滤</w:t>
            </w:r>
            <w:r w:rsidRPr="001627F3">
              <w:t>文件关键字内容，</w:t>
            </w:r>
            <w:r w:rsidRPr="001627F3">
              <w:rPr>
                <w:rFonts w:hint="eastAsia"/>
              </w:rPr>
              <w:t>支持过滤</w:t>
            </w:r>
            <w:r w:rsidRPr="001627F3">
              <w:rPr>
                <w:rFonts w:hint="eastAsia"/>
              </w:rPr>
              <w:t>5</w:t>
            </w:r>
            <w:r w:rsidRPr="001627F3">
              <w:rPr>
                <w:rFonts w:hint="eastAsia"/>
              </w:rPr>
              <w:t>个</w:t>
            </w:r>
            <w:r w:rsidRPr="001627F3">
              <w:t>关键字。</w:t>
            </w:r>
          </w:p>
          <w:p w14:paraId="1B56E935" w14:textId="77777777" w:rsidR="00270660" w:rsidRPr="001627F3" w:rsidRDefault="00270660" w:rsidP="002E2B36">
            <w:pPr>
              <w:pStyle w:val="a8"/>
            </w:pPr>
            <w:r w:rsidRPr="001627F3">
              <w:t>12.</w:t>
            </w:r>
            <w:r w:rsidRPr="001627F3">
              <w:rPr>
                <w:rFonts w:hint="eastAsia"/>
              </w:rPr>
              <w:t>产品</w:t>
            </w:r>
            <w:r w:rsidRPr="001627F3">
              <w:t>支持</w:t>
            </w:r>
            <w:r w:rsidRPr="001627F3">
              <w:rPr>
                <w:rFonts w:hint="eastAsia"/>
              </w:rPr>
              <w:t>自动重传</w:t>
            </w:r>
            <w:r w:rsidRPr="001627F3">
              <w:t>文件。</w:t>
            </w:r>
          </w:p>
          <w:p w14:paraId="703D46A8" w14:textId="77777777" w:rsidR="00270660" w:rsidRPr="001627F3" w:rsidRDefault="00270660" w:rsidP="002E2B36">
            <w:pPr>
              <w:pStyle w:val="a8"/>
            </w:pPr>
            <w:r w:rsidRPr="001627F3">
              <w:t>13.</w:t>
            </w:r>
            <w:r w:rsidRPr="001627F3">
              <w:rPr>
                <w:rFonts w:hint="eastAsia"/>
              </w:rPr>
              <w:t>产品</w:t>
            </w:r>
            <w:r w:rsidRPr="001627F3">
              <w:t>支持病毒扫描，</w:t>
            </w:r>
            <w:r w:rsidRPr="001627F3">
              <w:rPr>
                <w:rFonts w:hint="eastAsia"/>
              </w:rPr>
              <w:t>禁止传输</w:t>
            </w:r>
            <w:r w:rsidRPr="001627F3">
              <w:t>病毒文件。</w:t>
            </w:r>
          </w:p>
          <w:p w14:paraId="79CC81E8" w14:textId="77777777" w:rsidR="00270660" w:rsidRPr="001627F3" w:rsidRDefault="00270660" w:rsidP="002E2B36">
            <w:pPr>
              <w:pStyle w:val="a8"/>
            </w:pPr>
            <w:r w:rsidRPr="001627F3">
              <w:t>14.</w:t>
            </w:r>
            <w:r w:rsidRPr="001627F3">
              <w:rPr>
                <w:rFonts w:hint="eastAsia"/>
              </w:rPr>
              <w:t>产品的</w:t>
            </w:r>
            <w:r w:rsidRPr="001627F3">
              <w:t>导入前置机</w:t>
            </w:r>
            <w:r w:rsidRPr="001627F3">
              <w:rPr>
                <w:rFonts w:hint="eastAsia"/>
              </w:rPr>
              <w:t>、</w:t>
            </w:r>
            <w:r w:rsidRPr="001627F3">
              <w:t>导入服务器的系统时间</w:t>
            </w:r>
            <w:r w:rsidRPr="001627F3">
              <w:rPr>
                <w:rFonts w:hint="eastAsia"/>
              </w:rPr>
              <w:t>支持</w:t>
            </w:r>
            <w:r w:rsidRPr="001627F3">
              <w:t>与对应</w:t>
            </w:r>
            <w:r w:rsidRPr="001627F3">
              <w:rPr>
                <w:rFonts w:hint="eastAsia"/>
              </w:rPr>
              <w:t>连接</w:t>
            </w:r>
            <w:r w:rsidRPr="001627F3">
              <w:t>的应用服务器</w:t>
            </w:r>
            <w:r w:rsidRPr="001627F3">
              <w:rPr>
                <w:rFonts w:hint="eastAsia"/>
              </w:rPr>
              <w:t>同步</w:t>
            </w:r>
            <w:r w:rsidRPr="001627F3">
              <w:t>时间。</w:t>
            </w:r>
          </w:p>
          <w:p w14:paraId="35A08A42" w14:textId="77777777" w:rsidR="00270660" w:rsidRPr="001627F3" w:rsidRDefault="00270660" w:rsidP="002E2B36">
            <w:pPr>
              <w:pStyle w:val="a8"/>
            </w:pPr>
            <w:r w:rsidRPr="001627F3">
              <w:t>15.</w:t>
            </w:r>
            <w:r w:rsidRPr="001627F3">
              <w:rPr>
                <w:rFonts w:hint="eastAsia"/>
              </w:rPr>
              <w:t>产品可</w:t>
            </w:r>
            <w:r w:rsidRPr="001627F3">
              <w:t>通过系统配置</w:t>
            </w:r>
            <w:r w:rsidRPr="001627F3">
              <w:rPr>
                <w:rFonts w:hint="eastAsia"/>
              </w:rPr>
              <w:t>实现</w:t>
            </w:r>
            <w:r w:rsidRPr="001627F3">
              <w:t>文件数据加密</w:t>
            </w:r>
            <w:r w:rsidRPr="001627F3">
              <w:rPr>
                <w:rFonts w:hint="eastAsia"/>
              </w:rPr>
              <w:t>和</w:t>
            </w:r>
            <w:r w:rsidRPr="001627F3">
              <w:t>解密。</w:t>
            </w:r>
          </w:p>
          <w:p w14:paraId="6AE4CBE2" w14:textId="77777777" w:rsidR="00270660" w:rsidRPr="001627F3" w:rsidRDefault="00270660" w:rsidP="002E2B36">
            <w:pPr>
              <w:pStyle w:val="a8"/>
            </w:pPr>
            <w:r w:rsidRPr="001627F3">
              <w:t>16.</w:t>
            </w:r>
            <w:r w:rsidRPr="001627F3">
              <w:rPr>
                <w:rFonts w:hint="eastAsia"/>
              </w:rPr>
              <w:t>产品具有</w:t>
            </w:r>
            <w:r w:rsidRPr="001627F3">
              <w:t>心跳机制，</w:t>
            </w:r>
            <w:r w:rsidRPr="001627F3">
              <w:rPr>
                <w:rFonts w:hint="eastAsia"/>
              </w:rPr>
              <w:t>支持</w:t>
            </w:r>
            <w:r w:rsidRPr="001627F3">
              <w:t>对通道故障报警，</w:t>
            </w:r>
            <w:r w:rsidRPr="001627F3">
              <w:rPr>
                <w:rFonts w:hint="eastAsia"/>
              </w:rPr>
              <w:t>支持</w:t>
            </w:r>
            <w:r w:rsidRPr="001627F3">
              <w:t>页面红字报警、邮件报警</w:t>
            </w:r>
            <w:r w:rsidRPr="001627F3">
              <w:rPr>
                <w:rFonts w:hint="eastAsia"/>
              </w:rPr>
              <w:t>和</w:t>
            </w:r>
            <w:r w:rsidRPr="001627F3">
              <w:t>短信报警</w:t>
            </w:r>
            <w:r w:rsidRPr="001627F3">
              <w:rPr>
                <w:rFonts w:hint="eastAsia"/>
              </w:rPr>
              <w:t>的方式</w:t>
            </w:r>
            <w:r w:rsidRPr="001627F3">
              <w:t>。</w:t>
            </w:r>
          </w:p>
          <w:p w14:paraId="666E88FF" w14:textId="77777777" w:rsidR="00270660" w:rsidRPr="001627F3" w:rsidRDefault="00270660" w:rsidP="002E2B36">
            <w:pPr>
              <w:pStyle w:val="a8"/>
            </w:pPr>
            <w:r w:rsidRPr="001627F3">
              <w:t>17.</w:t>
            </w:r>
            <w:r w:rsidRPr="001627F3">
              <w:rPr>
                <w:rFonts w:hint="eastAsia"/>
              </w:rPr>
              <w:t>产品具有</w:t>
            </w:r>
            <w:r w:rsidRPr="001627F3">
              <w:t>系统管理员、安全管理员</w:t>
            </w:r>
            <w:r w:rsidRPr="001627F3">
              <w:rPr>
                <w:rFonts w:hint="eastAsia"/>
              </w:rPr>
              <w:t>和</w:t>
            </w:r>
            <w:r w:rsidRPr="001627F3">
              <w:t>审计管理员三级权限。</w:t>
            </w:r>
          </w:p>
          <w:p w14:paraId="398A8E0E" w14:textId="77777777" w:rsidR="00270660" w:rsidRPr="001627F3" w:rsidRDefault="00270660" w:rsidP="002E2B36">
            <w:pPr>
              <w:pStyle w:val="a8"/>
            </w:pPr>
            <w:r w:rsidRPr="001627F3">
              <w:t>18.</w:t>
            </w:r>
            <w:r w:rsidRPr="001627F3">
              <w:rPr>
                <w:rFonts w:hint="eastAsia"/>
              </w:rPr>
              <w:t>产品具有</w:t>
            </w:r>
            <w:r w:rsidRPr="001627F3">
              <w:t>系统监控、日志审计、上报监管、级联上报、运维监控管理、数据业务监控</w:t>
            </w:r>
            <w:r w:rsidRPr="001627F3">
              <w:rPr>
                <w:rFonts w:hint="eastAsia"/>
              </w:rPr>
              <w:t>和</w:t>
            </w:r>
            <w:r w:rsidRPr="001627F3">
              <w:t>安全审计与告警</w:t>
            </w:r>
            <w:r w:rsidRPr="001627F3">
              <w:rPr>
                <w:rFonts w:hint="eastAsia"/>
              </w:rPr>
              <w:t>。</w:t>
            </w:r>
          </w:p>
          <w:p w14:paraId="13788CC0" w14:textId="77777777" w:rsidR="00270660" w:rsidRPr="001627F3" w:rsidRDefault="00270660" w:rsidP="002E2B36">
            <w:pPr>
              <w:pStyle w:val="a8"/>
            </w:pPr>
            <w:r w:rsidRPr="001627F3">
              <w:rPr>
                <w:rFonts w:hint="eastAsia"/>
              </w:rPr>
              <w:t>1</w:t>
            </w:r>
            <w:r w:rsidRPr="001627F3">
              <w:t>9.</w:t>
            </w:r>
            <w:r w:rsidRPr="001627F3">
              <w:rPr>
                <w:rFonts w:hint="eastAsia"/>
              </w:rPr>
              <w:t>产品</w:t>
            </w:r>
            <w:r w:rsidRPr="001627F3">
              <w:t>支持传输任务数</w:t>
            </w:r>
            <w:r w:rsidRPr="001627F3">
              <w:rPr>
                <w:rFonts w:hint="eastAsia"/>
              </w:rPr>
              <w:t>为</w:t>
            </w:r>
            <w:r w:rsidRPr="001627F3">
              <w:t>60</w:t>
            </w:r>
            <w:r w:rsidRPr="001627F3">
              <w:t>个</w:t>
            </w:r>
            <w:r w:rsidRPr="001627F3">
              <w:rPr>
                <w:rFonts w:hint="eastAsia"/>
              </w:rPr>
              <w:t>。</w:t>
            </w:r>
          </w:p>
          <w:p w14:paraId="12BC572D" w14:textId="77777777" w:rsidR="00270660" w:rsidRPr="001627F3" w:rsidRDefault="00270660" w:rsidP="002E2B36">
            <w:pPr>
              <w:pStyle w:val="a8"/>
            </w:pPr>
            <w:r w:rsidRPr="001627F3">
              <w:rPr>
                <w:rFonts w:hint="eastAsia"/>
              </w:rPr>
              <w:t>20.</w:t>
            </w:r>
            <w:r w:rsidRPr="001627F3">
              <w:rPr>
                <w:rFonts w:hint="eastAsia"/>
              </w:rPr>
              <w:t>产品</w:t>
            </w:r>
            <w:r w:rsidRPr="001627F3">
              <w:t>支持传输单个文件</w:t>
            </w:r>
            <w:r w:rsidRPr="001627F3">
              <w:rPr>
                <w:rFonts w:hint="eastAsia"/>
              </w:rPr>
              <w:t>大小为</w:t>
            </w:r>
            <w:r w:rsidRPr="001627F3">
              <w:t>10GB</w:t>
            </w:r>
            <w:r w:rsidRPr="001627F3">
              <w:rPr>
                <w:rFonts w:hint="eastAsia"/>
              </w:rPr>
              <w:t>。</w:t>
            </w:r>
          </w:p>
          <w:p w14:paraId="5E692061" w14:textId="77777777" w:rsidR="00270660" w:rsidRPr="001627F3" w:rsidRDefault="00270660" w:rsidP="002E2B36">
            <w:pPr>
              <w:pStyle w:val="a8"/>
            </w:pPr>
            <w:r w:rsidRPr="001627F3">
              <w:rPr>
                <w:rFonts w:hint="eastAsia"/>
              </w:rPr>
              <w:t>2</w:t>
            </w:r>
            <w:r w:rsidRPr="001627F3">
              <w:t>1.5KBFTP</w:t>
            </w:r>
            <w:r w:rsidRPr="001627F3">
              <w:t>小文件平均传输速率</w:t>
            </w:r>
            <w:r w:rsidRPr="001627F3">
              <w:rPr>
                <w:rFonts w:hint="eastAsia"/>
              </w:rPr>
              <w:t>为</w:t>
            </w:r>
            <w:r w:rsidRPr="001627F3">
              <w:t>2</w:t>
            </w:r>
            <w:r>
              <w:t>5</w:t>
            </w:r>
            <w:r w:rsidRPr="001627F3">
              <w:t>00</w:t>
            </w:r>
            <w:r w:rsidRPr="001627F3">
              <w:t>个</w:t>
            </w:r>
            <w:r w:rsidRPr="001627F3">
              <w:t>/</w:t>
            </w:r>
            <w:r w:rsidRPr="001627F3">
              <w:t>秒</w:t>
            </w:r>
            <w:r w:rsidRPr="001627F3">
              <w:rPr>
                <w:rFonts w:hint="eastAsia"/>
              </w:rPr>
              <w:t>。</w:t>
            </w:r>
          </w:p>
          <w:p w14:paraId="020C0A93" w14:textId="77777777" w:rsidR="00270660" w:rsidRPr="001627F3" w:rsidRDefault="00270660" w:rsidP="002E2B36">
            <w:pPr>
              <w:pStyle w:val="a8"/>
            </w:pPr>
            <w:r w:rsidRPr="001627F3">
              <w:rPr>
                <w:rFonts w:hint="eastAsia"/>
              </w:rPr>
              <w:t>22</w:t>
            </w:r>
            <w:r w:rsidRPr="001627F3">
              <w:t>.FTP</w:t>
            </w:r>
            <w:r w:rsidRPr="001627F3">
              <w:t>数据</w:t>
            </w:r>
            <w:r w:rsidRPr="001627F3">
              <w:rPr>
                <w:rFonts w:hint="eastAsia"/>
              </w:rPr>
              <w:t>平均</w:t>
            </w:r>
            <w:r w:rsidRPr="001627F3">
              <w:t>传输速率</w:t>
            </w:r>
            <w:r w:rsidRPr="001627F3">
              <w:rPr>
                <w:rFonts w:hint="eastAsia"/>
              </w:rPr>
              <w:t>为</w:t>
            </w:r>
            <w:r w:rsidRPr="001627F3">
              <w:t>6</w:t>
            </w:r>
            <w:r>
              <w:t>5</w:t>
            </w:r>
            <w:r w:rsidRPr="001627F3">
              <w:t>0Mbps</w:t>
            </w:r>
            <w:r w:rsidRPr="001627F3">
              <w:rPr>
                <w:rFonts w:hint="eastAsia"/>
              </w:rPr>
              <w:t>。</w:t>
            </w:r>
          </w:p>
          <w:p w14:paraId="22FE5B02" w14:textId="77777777" w:rsidR="00270660" w:rsidRPr="001627F3" w:rsidRDefault="00270660" w:rsidP="002E2B36">
            <w:pPr>
              <w:pStyle w:val="a8"/>
            </w:pPr>
            <w:r w:rsidRPr="001627F3">
              <w:t>23.SMB</w:t>
            </w:r>
            <w:r w:rsidRPr="001627F3">
              <w:t>数据</w:t>
            </w:r>
            <w:r w:rsidRPr="001627F3">
              <w:rPr>
                <w:rFonts w:hint="eastAsia"/>
              </w:rPr>
              <w:t>平均</w:t>
            </w:r>
            <w:r w:rsidRPr="001627F3">
              <w:t>传输速率</w:t>
            </w:r>
            <w:r w:rsidRPr="001627F3">
              <w:rPr>
                <w:rFonts w:hint="eastAsia"/>
              </w:rPr>
              <w:t>为</w:t>
            </w:r>
            <w:r w:rsidRPr="001627F3">
              <w:t>3</w:t>
            </w:r>
            <w:r>
              <w:t>5</w:t>
            </w:r>
            <w:r w:rsidRPr="001627F3">
              <w:t>0Mbps</w:t>
            </w:r>
            <w:r w:rsidRPr="001627F3">
              <w:rPr>
                <w:rFonts w:hint="eastAsia"/>
              </w:rPr>
              <w:t>。</w:t>
            </w:r>
          </w:p>
          <w:p w14:paraId="12F618A6" w14:textId="77777777" w:rsidR="00270660" w:rsidRPr="001627F3" w:rsidRDefault="00270660" w:rsidP="002E2B36">
            <w:pPr>
              <w:pStyle w:val="a8"/>
            </w:pPr>
            <w:r w:rsidRPr="001627F3">
              <w:rPr>
                <w:rFonts w:hint="eastAsia"/>
              </w:rPr>
              <w:t>24</w:t>
            </w:r>
            <w:r w:rsidRPr="001627F3">
              <w:t>.</w:t>
            </w:r>
            <w:r w:rsidRPr="001627F3">
              <w:t>传输延迟</w:t>
            </w:r>
            <w:r w:rsidRPr="001627F3">
              <w:rPr>
                <w:rFonts w:hint="eastAsia"/>
              </w:rPr>
              <w:t>不高于</w:t>
            </w:r>
            <w:r w:rsidRPr="001627F3">
              <w:t>1</w:t>
            </w:r>
            <w:r w:rsidRPr="001627F3">
              <w:t>秒</w:t>
            </w:r>
            <w:r w:rsidRPr="001627F3">
              <w:rPr>
                <w:rFonts w:hint="eastAsia"/>
              </w:rPr>
              <w:t>。</w:t>
            </w:r>
          </w:p>
        </w:tc>
        <w:tc>
          <w:tcPr>
            <w:tcW w:w="567" w:type="dxa"/>
            <w:tcBorders>
              <w:top w:val="single" w:sz="6" w:space="0" w:color="auto"/>
              <w:left w:val="single" w:sz="6" w:space="0" w:color="auto"/>
              <w:bottom w:val="single" w:sz="6" w:space="0" w:color="auto"/>
              <w:right w:val="single" w:sz="6" w:space="0" w:color="auto"/>
            </w:tcBorders>
            <w:vAlign w:val="center"/>
          </w:tcPr>
          <w:p w14:paraId="061C5646" w14:textId="77777777" w:rsidR="00270660" w:rsidRPr="001627F3" w:rsidRDefault="00270660" w:rsidP="002E2B36">
            <w:pPr>
              <w:pStyle w:val="a9"/>
            </w:pPr>
            <w:r w:rsidRPr="001627F3">
              <w:lastRenderedPageBreak/>
              <w:t>套</w:t>
            </w:r>
          </w:p>
        </w:tc>
        <w:tc>
          <w:tcPr>
            <w:tcW w:w="426" w:type="dxa"/>
            <w:tcBorders>
              <w:top w:val="single" w:sz="6" w:space="0" w:color="auto"/>
              <w:left w:val="single" w:sz="6" w:space="0" w:color="auto"/>
              <w:bottom w:val="single" w:sz="6" w:space="0" w:color="auto"/>
              <w:right w:val="single" w:sz="6" w:space="0" w:color="auto"/>
            </w:tcBorders>
            <w:vAlign w:val="center"/>
          </w:tcPr>
          <w:p w14:paraId="0826773A" w14:textId="77777777" w:rsidR="00270660" w:rsidRPr="001627F3" w:rsidRDefault="00270660" w:rsidP="002E2B36">
            <w:pPr>
              <w:pStyle w:val="a9"/>
            </w:pPr>
            <w:r w:rsidRPr="001627F3">
              <w:rPr>
                <w:rFonts w:hint="eastAsia"/>
              </w:rPr>
              <w:t>2</w:t>
            </w:r>
          </w:p>
        </w:tc>
        <w:tc>
          <w:tcPr>
            <w:tcW w:w="1063" w:type="dxa"/>
            <w:tcBorders>
              <w:top w:val="single" w:sz="6" w:space="0" w:color="auto"/>
              <w:left w:val="single" w:sz="6" w:space="0" w:color="auto"/>
              <w:bottom w:val="single" w:sz="6" w:space="0" w:color="auto"/>
              <w:right w:val="single" w:sz="6" w:space="0" w:color="auto"/>
            </w:tcBorders>
            <w:vAlign w:val="center"/>
          </w:tcPr>
          <w:p w14:paraId="46B89D99" w14:textId="77777777" w:rsidR="00270660" w:rsidRPr="001627F3" w:rsidRDefault="00270660" w:rsidP="002E2B36">
            <w:pPr>
              <w:pStyle w:val="a9"/>
            </w:pPr>
            <w:r w:rsidRPr="001627F3">
              <w:rPr>
                <w:rFonts w:hint="eastAsia"/>
              </w:rPr>
              <w:t>275000</w:t>
            </w:r>
          </w:p>
        </w:tc>
        <w:tc>
          <w:tcPr>
            <w:tcW w:w="1063" w:type="dxa"/>
            <w:tcBorders>
              <w:top w:val="single" w:sz="6" w:space="0" w:color="auto"/>
              <w:left w:val="single" w:sz="6" w:space="0" w:color="auto"/>
              <w:bottom w:val="single" w:sz="6" w:space="0" w:color="auto"/>
              <w:right w:val="single" w:sz="6" w:space="0" w:color="auto"/>
            </w:tcBorders>
            <w:vAlign w:val="center"/>
          </w:tcPr>
          <w:p w14:paraId="3382D2E5" w14:textId="77777777" w:rsidR="00270660" w:rsidRPr="001627F3" w:rsidRDefault="00270660" w:rsidP="002E2B36">
            <w:pPr>
              <w:pStyle w:val="a9"/>
            </w:pPr>
            <w:r w:rsidRPr="001627F3">
              <w:rPr>
                <w:rFonts w:hint="eastAsia"/>
              </w:rPr>
              <w:t>550000</w:t>
            </w:r>
          </w:p>
        </w:tc>
        <w:tc>
          <w:tcPr>
            <w:tcW w:w="1276" w:type="dxa"/>
            <w:tcBorders>
              <w:top w:val="single" w:sz="6" w:space="0" w:color="auto"/>
              <w:left w:val="single" w:sz="6" w:space="0" w:color="auto"/>
              <w:bottom w:val="single" w:sz="6" w:space="0" w:color="auto"/>
              <w:right w:val="single" w:sz="6" w:space="0" w:color="auto"/>
            </w:tcBorders>
            <w:vAlign w:val="center"/>
          </w:tcPr>
          <w:p w14:paraId="3CE16CA4" w14:textId="77777777" w:rsidR="00270660" w:rsidRPr="001627F3" w:rsidRDefault="00270660" w:rsidP="002E2B36">
            <w:pPr>
              <w:pStyle w:val="a8"/>
            </w:pPr>
            <w:r w:rsidRPr="001627F3">
              <w:rPr>
                <w:rFonts w:hint="eastAsia"/>
              </w:rPr>
              <w:t>上海、上海辰锐信息科技公司</w:t>
            </w:r>
          </w:p>
        </w:tc>
      </w:tr>
      <w:tr w:rsidR="00270660" w:rsidRPr="001627F3" w14:paraId="14B3A9E3"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506A0466" w14:textId="77777777" w:rsidR="00270660" w:rsidRPr="001627F3" w:rsidRDefault="00270660" w:rsidP="002E2B36">
            <w:pPr>
              <w:pStyle w:val="a9"/>
            </w:pPr>
            <w:r w:rsidRPr="001627F3">
              <w:rPr>
                <w:rFonts w:hint="eastAsia"/>
              </w:rPr>
              <w:lastRenderedPageBreak/>
              <w:t>2</w:t>
            </w:r>
          </w:p>
        </w:tc>
        <w:tc>
          <w:tcPr>
            <w:tcW w:w="1134" w:type="dxa"/>
            <w:tcBorders>
              <w:top w:val="single" w:sz="6" w:space="0" w:color="auto"/>
              <w:left w:val="single" w:sz="6" w:space="0" w:color="auto"/>
              <w:bottom w:val="single" w:sz="6" w:space="0" w:color="auto"/>
              <w:right w:val="single" w:sz="6" w:space="0" w:color="auto"/>
            </w:tcBorders>
            <w:vAlign w:val="center"/>
          </w:tcPr>
          <w:p w14:paraId="0E37AE0D" w14:textId="77777777" w:rsidR="00270660" w:rsidRPr="001627F3" w:rsidRDefault="00270660" w:rsidP="002E2B36">
            <w:pPr>
              <w:pStyle w:val="a8"/>
            </w:pPr>
            <w:r w:rsidRPr="001627F3">
              <w:rPr>
                <w:rFonts w:hint="eastAsia"/>
              </w:rPr>
              <w:t>边界数据安全分析系统</w:t>
            </w:r>
          </w:p>
        </w:tc>
        <w:tc>
          <w:tcPr>
            <w:tcW w:w="1301" w:type="dxa"/>
            <w:tcBorders>
              <w:top w:val="single" w:sz="6" w:space="0" w:color="auto"/>
              <w:left w:val="single" w:sz="6" w:space="0" w:color="auto"/>
              <w:bottom w:val="single" w:sz="6" w:space="0" w:color="auto"/>
              <w:right w:val="single" w:sz="6" w:space="0" w:color="auto"/>
            </w:tcBorders>
            <w:vAlign w:val="center"/>
          </w:tcPr>
          <w:p w14:paraId="091CD8E8" w14:textId="77777777" w:rsidR="00270660" w:rsidRPr="001627F3" w:rsidRDefault="00270660" w:rsidP="002E2B36">
            <w:pPr>
              <w:pStyle w:val="a8"/>
            </w:pPr>
            <w:r w:rsidRPr="001627F3">
              <w:rPr>
                <w:rFonts w:hint="eastAsia"/>
              </w:rPr>
              <w:t>辰锐、</w:t>
            </w:r>
            <w:r w:rsidRPr="001627F3">
              <w:t>V1.1</w:t>
            </w:r>
          </w:p>
        </w:tc>
        <w:tc>
          <w:tcPr>
            <w:tcW w:w="6662" w:type="dxa"/>
            <w:tcBorders>
              <w:top w:val="single" w:sz="6" w:space="0" w:color="auto"/>
              <w:left w:val="single" w:sz="6" w:space="0" w:color="auto"/>
              <w:bottom w:val="single" w:sz="6" w:space="0" w:color="auto"/>
              <w:right w:val="single" w:sz="6" w:space="0" w:color="auto"/>
            </w:tcBorders>
          </w:tcPr>
          <w:p w14:paraId="32B9E7E4" w14:textId="77777777" w:rsidR="00270660" w:rsidRPr="001627F3" w:rsidRDefault="00270660" w:rsidP="002E2B36">
            <w:pPr>
              <w:pStyle w:val="a8"/>
            </w:pPr>
            <w:r w:rsidRPr="001627F3">
              <w:rPr>
                <w:rFonts w:hint="eastAsia"/>
              </w:rPr>
              <w:t>产品为基于大数据架构来实现对公网接入链路中传输的文件的采集和分析处理。</w:t>
            </w:r>
          </w:p>
          <w:p w14:paraId="2101E4BB" w14:textId="77777777" w:rsidR="00270660" w:rsidRPr="001627F3" w:rsidRDefault="00270660" w:rsidP="002E2B36">
            <w:pPr>
              <w:pStyle w:val="a8"/>
            </w:pPr>
            <w:r w:rsidRPr="001627F3">
              <w:rPr>
                <w:rFonts w:hint="eastAsia"/>
              </w:rPr>
              <w:t>产品支持联动单向安全传输系统来实现采集公网接入链路中的设备运行状态相关数据和接入业务相关数据，支持对数据处理，用以实现对公网接入链路进行业务管理、运维管理、审计管理以及安全威胁分析，实现对公网接入链路管理一体化目标。</w:t>
            </w:r>
          </w:p>
          <w:p w14:paraId="60B097AC" w14:textId="77777777" w:rsidR="00270660" w:rsidRPr="001627F3" w:rsidRDefault="00270660" w:rsidP="002E2B36">
            <w:pPr>
              <w:pStyle w:val="a8"/>
            </w:pPr>
            <w:r w:rsidRPr="001627F3">
              <w:t>1</w:t>
            </w:r>
            <w:r w:rsidRPr="001627F3">
              <w:t>、</w:t>
            </w:r>
            <w:r w:rsidRPr="001627F3">
              <w:rPr>
                <w:rFonts w:hint="eastAsia"/>
              </w:rPr>
              <w:t>产品支持对</w:t>
            </w:r>
            <w:r w:rsidRPr="001627F3">
              <w:t>采集</w:t>
            </w:r>
            <w:r w:rsidRPr="001627F3">
              <w:rPr>
                <w:rFonts w:hint="eastAsia"/>
              </w:rPr>
              <w:t>的</w:t>
            </w:r>
            <w:r w:rsidRPr="001627F3">
              <w:t>公网接入链路设备运行状态数据和业务数据进行标准化工作，</w:t>
            </w:r>
            <w:r w:rsidRPr="001627F3">
              <w:rPr>
                <w:rFonts w:hint="eastAsia"/>
              </w:rPr>
              <w:t>支持</w:t>
            </w:r>
            <w:r w:rsidRPr="001627F3">
              <w:t>将采集的数据</w:t>
            </w:r>
            <w:r w:rsidRPr="001627F3">
              <w:rPr>
                <w:rFonts w:hint="eastAsia"/>
              </w:rPr>
              <w:t>采集至</w:t>
            </w:r>
            <w:r w:rsidRPr="001627F3">
              <w:t>安全数据池，</w:t>
            </w:r>
            <w:r w:rsidRPr="001627F3">
              <w:rPr>
                <w:rFonts w:hint="eastAsia"/>
              </w:rPr>
              <w:t>支持</w:t>
            </w:r>
            <w:r w:rsidRPr="001627F3">
              <w:t>对外提供数据共享</w:t>
            </w:r>
            <w:r w:rsidRPr="001627F3">
              <w:rPr>
                <w:rFonts w:hint="eastAsia"/>
              </w:rPr>
              <w:t>的</w:t>
            </w:r>
            <w:r w:rsidRPr="001627F3">
              <w:t>服务</w:t>
            </w:r>
            <w:r w:rsidRPr="001627F3">
              <w:rPr>
                <w:rFonts w:hint="eastAsia"/>
              </w:rPr>
              <w:t>，但</w:t>
            </w:r>
            <w:r w:rsidRPr="001627F3">
              <w:t>安全</w:t>
            </w:r>
            <w:proofErr w:type="gramStart"/>
            <w:r w:rsidRPr="001627F3">
              <w:t>数据池</w:t>
            </w:r>
            <w:r w:rsidRPr="001627F3">
              <w:rPr>
                <w:rFonts w:hint="eastAsia"/>
              </w:rPr>
              <w:t>需由</w:t>
            </w:r>
            <w:proofErr w:type="gramEnd"/>
            <w:r w:rsidRPr="001627F3">
              <w:t>用户方</w:t>
            </w:r>
            <w:r w:rsidRPr="001627F3">
              <w:rPr>
                <w:rFonts w:hint="eastAsia"/>
              </w:rPr>
              <w:t>来</w:t>
            </w:r>
            <w:r w:rsidRPr="001627F3">
              <w:t>提供。</w:t>
            </w:r>
          </w:p>
          <w:p w14:paraId="71B79519" w14:textId="77777777" w:rsidR="00270660" w:rsidRPr="001627F3" w:rsidRDefault="00270660" w:rsidP="002E2B36">
            <w:pPr>
              <w:pStyle w:val="a8"/>
            </w:pPr>
            <w:r w:rsidRPr="001627F3">
              <w:t>2</w:t>
            </w:r>
            <w:r w:rsidRPr="001627F3">
              <w:t>、</w:t>
            </w:r>
            <w:r w:rsidRPr="001627F3">
              <w:rPr>
                <w:rFonts w:hint="eastAsia"/>
              </w:rPr>
              <w:t>产品支持</w:t>
            </w:r>
            <w:r w:rsidRPr="001627F3">
              <w:t>基于公网运行状态数据</w:t>
            </w:r>
            <w:r w:rsidRPr="001627F3">
              <w:rPr>
                <w:rFonts w:hint="eastAsia"/>
              </w:rPr>
              <w:t>和</w:t>
            </w:r>
            <w:r w:rsidRPr="001627F3">
              <w:t>业务数据</w:t>
            </w:r>
            <w:r w:rsidRPr="001627F3">
              <w:rPr>
                <w:rFonts w:hint="eastAsia"/>
              </w:rPr>
              <w:t>实现</w:t>
            </w:r>
            <w:r w:rsidRPr="001627F3">
              <w:t>碰撞分析，</w:t>
            </w:r>
            <w:r w:rsidRPr="001627F3">
              <w:rPr>
                <w:rFonts w:hint="eastAsia"/>
              </w:rPr>
              <w:t>并且</w:t>
            </w:r>
            <w:r w:rsidRPr="001627F3">
              <w:t>可视化图表全面、直观展示公网的运行情况</w:t>
            </w:r>
            <w:r w:rsidRPr="001627F3">
              <w:rPr>
                <w:rFonts w:hint="eastAsia"/>
              </w:rPr>
              <w:t>、</w:t>
            </w:r>
            <w:r w:rsidRPr="001627F3">
              <w:t>告警信息，</w:t>
            </w:r>
            <w:r w:rsidRPr="001627F3">
              <w:rPr>
                <w:rFonts w:hint="eastAsia"/>
              </w:rPr>
              <w:t>分析</w:t>
            </w:r>
            <w:r w:rsidRPr="001627F3">
              <w:t>安全事件，为公网</w:t>
            </w:r>
            <w:r w:rsidRPr="001627F3">
              <w:rPr>
                <w:rFonts w:hint="eastAsia"/>
              </w:rPr>
              <w:t>接入</w:t>
            </w:r>
            <w:r w:rsidRPr="001627F3">
              <w:t>信息安全</w:t>
            </w:r>
            <w:r w:rsidRPr="001627F3">
              <w:rPr>
                <w:rFonts w:hint="eastAsia"/>
              </w:rPr>
              <w:t>做</w:t>
            </w:r>
            <w:r w:rsidRPr="001627F3">
              <w:t>决策提供</w:t>
            </w:r>
            <w:r w:rsidRPr="001627F3">
              <w:rPr>
                <w:rFonts w:hint="eastAsia"/>
              </w:rPr>
              <w:t>技术</w:t>
            </w:r>
            <w:r w:rsidRPr="001627F3">
              <w:t>支撑。</w:t>
            </w:r>
          </w:p>
          <w:p w14:paraId="2ADFC456" w14:textId="77777777" w:rsidR="00270660" w:rsidRPr="001627F3" w:rsidRDefault="00270660" w:rsidP="002E2B36">
            <w:pPr>
              <w:pStyle w:val="a8"/>
            </w:pPr>
            <w:r w:rsidRPr="001627F3">
              <w:t>3</w:t>
            </w:r>
            <w:r w:rsidRPr="001627F3">
              <w:t>、</w:t>
            </w:r>
            <w:r w:rsidRPr="001627F3">
              <w:rPr>
                <w:rFonts w:hint="eastAsia"/>
              </w:rPr>
              <w:t>产品</w:t>
            </w:r>
            <w:r w:rsidRPr="001627F3">
              <w:t>针对公</w:t>
            </w:r>
            <w:r w:rsidRPr="001627F3">
              <w:rPr>
                <w:rFonts w:hint="eastAsia"/>
              </w:rPr>
              <w:t>网接入业务的管理需求，提供公网建设、业务接入、业务审批和日常管理的等工作流程，以提高公网接入管理的信息化水平。</w:t>
            </w:r>
          </w:p>
          <w:p w14:paraId="657BF294" w14:textId="77777777" w:rsidR="00270660" w:rsidRPr="001627F3" w:rsidRDefault="00270660" w:rsidP="002E2B36">
            <w:pPr>
              <w:pStyle w:val="a8"/>
            </w:pPr>
            <w:r w:rsidRPr="001627F3">
              <w:rPr>
                <w:rFonts w:hint="eastAsia"/>
              </w:rPr>
              <w:t>（</w:t>
            </w:r>
            <w:r w:rsidRPr="001627F3">
              <w:t>1</w:t>
            </w:r>
            <w:r w:rsidRPr="001627F3">
              <w:t>）</w:t>
            </w:r>
            <w:r w:rsidRPr="001627F3">
              <w:rPr>
                <w:rFonts w:hint="eastAsia"/>
              </w:rPr>
              <w:t>产品支持</w:t>
            </w:r>
            <w:r w:rsidRPr="001627F3">
              <w:t>链路管理员在系统上注册</w:t>
            </w:r>
            <w:r w:rsidRPr="001627F3">
              <w:rPr>
                <w:rFonts w:hint="eastAsia"/>
              </w:rPr>
              <w:t>和</w:t>
            </w:r>
            <w:r w:rsidRPr="001627F3">
              <w:t>登记公网接入链路相关信息，注册登记信息包括但不限于注册人、注册人身份证号、注册人手机号、注册单位、链路名称、接入对象、链路带宽、提交时间、当前状态、提交时间、更新时间、审批材料、安全技术方案材料、保密协议材料</w:t>
            </w:r>
            <w:r w:rsidRPr="001627F3">
              <w:rPr>
                <w:rFonts w:hint="eastAsia"/>
              </w:rPr>
              <w:t>和</w:t>
            </w:r>
            <w:r w:rsidRPr="001627F3">
              <w:t>链路拓扑材料。</w:t>
            </w:r>
          </w:p>
          <w:p w14:paraId="5F1601B6" w14:textId="77777777" w:rsidR="00270660" w:rsidRPr="001627F3" w:rsidRDefault="00270660" w:rsidP="002E2B36">
            <w:pPr>
              <w:pStyle w:val="a8"/>
            </w:pPr>
            <w:r w:rsidRPr="001627F3">
              <w:lastRenderedPageBreak/>
              <w:t>（</w:t>
            </w:r>
            <w:r w:rsidRPr="001627F3">
              <w:t>2</w:t>
            </w:r>
            <w:r w:rsidRPr="001627F3">
              <w:t>）</w:t>
            </w:r>
            <w:r w:rsidRPr="001627F3">
              <w:rPr>
                <w:rFonts w:hint="eastAsia"/>
              </w:rPr>
              <w:t>产品支持链路</w:t>
            </w:r>
            <w:r w:rsidRPr="001627F3">
              <w:t>业务管理员提起接入业务申请，由链路管理员对接入业务审批以及</w:t>
            </w:r>
            <w:r w:rsidRPr="001627F3">
              <w:rPr>
                <w:rFonts w:hint="eastAsia"/>
              </w:rPr>
              <w:t>做好</w:t>
            </w:r>
            <w:r w:rsidRPr="001627F3">
              <w:t>日常管理</w:t>
            </w:r>
            <w:r w:rsidRPr="001627F3">
              <w:rPr>
                <w:rFonts w:hint="eastAsia"/>
              </w:rPr>
              <w:t>工作</w:t>
            </w:r>
            <w:r w:rsidRPr="001627F3">
              <w:t>。接入业务申请信息包括但不限于：业务名</w:t>
            </w:r>
            <w:r w:rsidRPr="001627F3">
              <w:rPr>
                <w:rFonts w:hint="eastAsia"/>
              </w:rPr>
              <w:t>称、业务单位、业务类型、业务操作方式、建设单位名称、建设单位联系人、建设单位联系手机、当前状态、审批材料、技术方案材料、保密协议材料、平台拓扑材料、省厅审核状态、公安部审核状态和审核不通过原因。</w:t>
            </w:r>
          </w:p>
          <w:p w14:paraId="6A4C9D2C" w14:textId="77777777" w:rsidR="00270660" w:rsidRPr="001627F3" w:rsidRDefault="00270660" w:rsidP="002E2B36">
            <w:pPr>
              <w:pStyle w:val="a8"/>
            </w:pPr>
            <w:r w:rsidRPr="001627F3">
              <w:rPr>
                <w:rFonts w:hint="eastAsia"/>
              </w:rPr>
              <w:t>（</w:t>
            </w:r>
            <w:r w:rsidRPr="001627F3">
              <w:t>3</w:t>
            </w:r>
            <w:r w:rsidRPr="001627F3">
              <w:t>）</w:t>
            </w:r>
            <w:r w:rsidRPr="001627F3">
              <w:rPr>
                <w:rFonts w:hint="eastAsia"/>
              </w:rPr>
              <w:t>产品</w:t>
            </w:r>
            <w:r w:rsidRPr="001627F3">
              <w:t>接入业务的日常管理由链路管理员</w:t>
            </w:r>
            <w:r w:rsidRPr="001627F3">
              <w:rPr>
                <w:rFonts w:hint="eastAsia"/>
              </w:rPr>
              <w:t>进行</w:t>
            </w:r>
            <w:r w:rsidRPr="001627F3">
              <w:t>管理，</w:t>
            </w:r>
            <w:r w:rsidRPr="001627F3">
              <w:rPr>
                <w:rFonts w:hint="eastAsia"/>
              </w:rPr>
              <w:t>具体</w:t>
            </w:r>
            <w:r w:rsidRPr="001627F3">
              <w:t>包括审核</w:t>
            </w:r>
            <w:r w:rsidRPr="001627F3">
              <w:rPr>
                <w:rFonts w:hint="eastAsia"/>
              </w:rPr>
              <w:t>、</w:t>
            </w:r>
            <w:r w:rsidRPr="001627F3">
              <w:t>注销</w:t>
            </w:r>
            <w:r w:rsidRPr="001627F3">
              <w:rPr>
                <w:rFonts w:hint="eastAsia"/>
              </w:rPr>
              <w:t>以及</w:t>
            </w:r>
            <w:r w:rsidRPr="001627F3">
              <w:t>更新接入业务相关信息等。</w:t>
            </w:r>
          </w:p>
          <w:p w14:paraId="18369D12" w14:textId="77777777" w:rsidR="00270660" w:rsidRPr="001627F3" w:rsidRDefault="00270660" w:rsidP="002E2B36">
            <w:pPr>
              <w:pStyle w:val="a8"/>
            </w:pPr>
            <w:r w:rsidRPr="001627F3">
              <w:t>4</w:t>
            </w:r>
            <w:r w:rsidRPr="001627F3">
              <w:t>、</w:t>
            </w:r>
            <w:r w:rsidRPr="001627F3">
              <w:rPr>
                <w:rFonts w:hint="eastAsia"/>
              </w:rPr>
              <w:t>产品支持</w:t>
            </w:r>
            <w:r w:rsidRPr="001627F3">
              <w:t>采集数据</w:t>
            </w:r>
            <w:r w:rsidRPr="001627F3">
              <w:rPr>
                <w:rFonts w:hint="eastAsia"/>
              </w:rPr>
              <w:t>，采集的数据如下</w:t>
            </w:r>
            <w:r w:rsidRPr="001627F3">
              <w:t>：</w:t>
            </w:r>
          </w:p>
          <w:p w14:paraId="0234673A" w14:textId="77777777" w:rsidR="00270660" w:rsidRPr="001627F3" w:rsidRDefault="00270660" w:rsidP="002E2B36">
            <w:pPr>
              <w:pStyle w:val="a8"/>
            </w:pPr>
            <w:r w:rsidRPr="001627F3">
              <w:t>（</w:t>
            </w:r>
            <w:r w:rsidRPr="001627F3">
              <w:t>1</w:t>
            </w:r>
            <w:r w:rsidRPr="001627F3">
              <w:t>）</w:t>
            </w:r>
            <w:r w:rsidRPr="001627F3">
              <w:rPr>
                <w:rFonts w:hint="eastAsia"/>
              </w:rPr>
              <w:t>产品支持采集</w:t>
            </w:r>
            <w:r w:rsidRPr="001627F3">
              <w:t>设备状态数据：</w:t>
            </w:r>
            <w:r w:rsidRPr="001627F3">
              <w:rPr>
                <w:rFonts w:hint="eastAsia"/>
              </w:rPr>
              <w:t>支持</w:t>
            </w:r>
            <w:r w:rsidRPr="001627F3">
              <w:t>通过</w:t>
            </w:r>
            <w:r w:rsidRPr="001627F3">
              <w:t>SNMP</w:t>
            </w:r>
            <w:r w:rsidRPr="001627F3">
              <w:t>协议采集公网接入链路中的防火墙、</w:t>
            </w:r>
            <w:r w:rsidRPr="001627F3">
              <w:t>IPS</w:t>
            </w:r>
            <w:r w:rsidRPr="001627F3">
              <w:t>、防病毒网关、交换机</w:t>
            </w:r>
            <w:r w:rsidRPr="001627F3">
              <w:rPr>
                <w:rFonts w:hint="eastAsia"/>
              </w:rPr>
              <w:t>和</w:t>
            </w:r>
            <w:r w:rsidRPr="001627F3">
              <w:t>单向安全传输系统等设备的</w:t>
            </w:r>
            <w:r w:rsidRPr="001627F3">
              <w:t>CPU</w:t>
            </w:r>
            <w:r w:rsidRPr="001627F3">
              <w:t>、内存、磁盘、网络</w:t>
            </w:r>
            <w:r w:rsidRPr="001627F3">
              <w:rPr>
                <w:rFonts w:hint="eastAsia"/>
              </w:rPr>
              <w:t>以及</w:t>
            </w:r>
            <w:r w:rsidRPr="001627F3">
              <w:t>流量等</w:t>
            </w:r>
            <w:r w:rsidRPr="001627F3">
              <w:rPr>
                <w:rFonts w:hint="eastAsia"/>
              </w:rPr>
              <w:t>设备</w:t>
            </w:r>
            <w:r w:rsidRPr="001627F3">
              <w:t>运行信息。</w:t>
            </w:r>
            <w:r w:rsidRPr="001627F3">
              <w:rPr>
                <w:rFonts w:hint="eastAsia"/>
              </w:rPr>
              <w:t>但上述采集的信息实现</w:t>
            </w:r>
            <w:r w:rsidRPr="001627F3">
              <w:t>需接入链路相关通用安全设备</w:t>
            </w:r>
            <w:r w:rsidRPr="001627F3">
              <w:rPr>
                <w:rFonts w:hint="eastAsia"/>
              </w:rPr>
              <w:t>、</w:t>
            </w:r>
            <w:r w:rsidRPr="001627F3">
              <w:t>网</w:t>
            </w:r>
            <w:r w:rsidRPr="001627F3">
              <w:rPr>
                <w:rFonts w:hint="eastAsia"/>
              </w:rPr>
              <w:t>络设备厂商进行配合并提供。</w:t>
            </w:r>
          </w:p>
          <w:p w14:paraId="2F68CB94" w14:textId="77777777" w:rsidR="00270660" w:rsidRPr="001627F3" w:rsidRDefault="00270660" w:rsidP="002E2B36">
            <w:pPr>
              <w:pStyle w:val="a8"/>
            </w:pPr>
            <w:r w:rsidRPr="001627F3">
              <w:rPr>
                <w:rFonts w:hint="eastAsia"/>
              </w:rPr>
              <w:t>（</w:t>
            </w:r>
            <w:r w:rsidRPr="001627F3">
              <w:t>2</w:t>
            </w:r>
            <w:r w:rsidRPr="001627F3">
              <w:t>）</w:t>
            </w:r>
            <w:r w:rsidRPr="001627F3">
              <w:rPr>
                <w:rFonts w:hint="eastAsia"/>
              </w:rPr>
              <w:t>产品支持采集</w:t>
            </w:r>
            <w:r w:rsidRPr="001627F3">
              <w:t>业务日志数据：</w:t>
            </w:r>
            <w:r w:rsidRPr="001627F3">
              <w:rPr>
                <w:rFonts w:hint="eastAsia"/>
              </w:rPr>
              <w:t>支持</w:t>
            </w:r>
            <w:r w:rsidRPr="001627F3">
              <w:t>通过</w:t>
            </w:r>
            <w:r w:rsidRPr="001627F3">
              <w:t>Syslog</w:t>
            </w:r>
            <w:r w:rsidRPr="001627F3">
              <w:t>协议采集业务日志数据，</w:t>
            </w:r>
            <w:r w:rsidRPr="001627F3">
              <w:rPr>
                <w:rFonts w:hint="eastAsia"/>
              </w:rPr>
              <w:t>具体</w:t>
            </w:r>
            <w:r w:rsidRPr="001627F3">
              <w:t>包括客户端</w:t>
            </w:r>
            <w:r w:rsidRPr="001627F3">
              <w:t>IP</w:t>
            </w:r>
            <w:r w:rsidRPr="001627F3">
              <w:t>、目标</w:t>
            </w:r>
            <w:r w:rsidRPr="001627F3">
              <w:t>IP</w:t>
            </w:r>
            <w:r w:rsidRPr="001627F3">
              <w:t>及端口、访问</w:t>
            </w:r>
            <w:r w:rsidRPr="001627F3">
              <w:t>URL</w:t>
            </w:r>
            <w:r w:rsidRPr="001627F3">
              <w:t>、访问时间</w:t>
            </w:r>
            <w:r w:rsidRPr="001627F3">
              <w:rPr>
                <w:rFonts w:hint="eastAsia"/>
              </w:rPr>
              <w:t>和</w:t>
            </w:r>
            <w:r w:rsidRPr="001627F3">
              <w:t>数量大小等信息。</w:t>
            </w:r>
          </w:p>
          <w:p w14:paraId="6256A663" w14:textId="77777777" w:rsidR="00270660" w:rsidRPr="001627F3" w:rsidRDefault="00270660" w:rsidP="002E2B36">
            <w:pPr>
              <w:pStyle w:val="a8"/>
            </w:pPr>
            <w:r w:rsidRPr="001627F3">
              <w:t>（</w:t>
            </w:r>
            <w:r w:rsidRPr="001627F3">
              <w:t>3</w:t>
            </w:r>
            <w:r w:rsidRPr="001627F3">
              <w:t>）</w:t>
            </w:r>
            <w:r w:rsidRPr="001627F3">
              <w:rPr>
                <w:rFonts w:hint="eastAsia"/>
              </w:rPr>
              <w:t>产品支持采集</w:t>
            </w:r>
            <w:r w:rsidRPr="001627F3">
              <w:t>业务内容数据：</w:t>
            </w:r>
            <w:r w:rsidRPr="001627F3">
              <w:rPr>
                <w:rFonts w:hint="eastAsia"/>
              </w:rPr>
              <w:t>支持</w:t>
            </w:r>
            <w:r w:rsidRPr="001627F3">
              <w:t>通过自定义协议</w:t>
            </w:r>
            <w:r w:rsidRPr="001627F3">
              <w:rPr>
                <w:rFonts w:hint="eastAsia"/>
              </w:rPr>
              <w:t>以及</w:t>
            </w:r>
            <w:r w:rsidRPr="001627F3">
              <w:t>FTP</w:t>
            </w:r>
            <w:r w:rsidRPr="001627F3">
              <w:t>采集业务数据，</w:t>
            </w:r>
            <w:r w:rsidRPr="001627F3">
              <w:rPr>
                <w:rFonts w:hint="eastAsia"/>
              </w:rPr>
              <w:t>采集的主要内容为</w:t>
            </w:r>
            <w:r w:rsidRPr="001627F3">
              <w:t>传输的文件相关信息，</w:t>
            </w:r>
            <w:r w:rsidRPr="001627F3">
              <w:rPr>
                <w:rFonts w:hint="eastAsia"/>
              </w:rPr>
              <w:t>具体</w:t>
            </w:r>
            <w:r w:rsidRPr="001627F3">
              <w:t>包括</w:t>
            </w:r>
            <w:r w:rsidRPr="001627F3">
              <w:rPr>
                <w:rFonts w:hint="eastAsia"/>
              </w:rPr>
              <w:t>采集</w:t>
            </w:r>
            <w:r w:rsidRPr="001627F3">
              <w:t>传输的文件名、文件内容、</w:t>
            </w:r>
            <w:r w:rsidRPr="001627F3">
              <w:rPr>
                <w:rFonts w:hint="eastAsia"/>
              </w:rPr>
              <w:t>传输</w:t>
            </w:r>
            <w:r w:rsidRPr="001627F3">
              <w:t>时间、源</w:t>
            </w:r>
            <w:r w:rsidRPr="001627F3">
              <w:t>IP</w:t>
            </w:r>
            <w:r w:rsidRPr="001627F3">
              <w:t>地址、目标</w:t>
            </w:r>
            <w:r w:rsidRPr="001627F3">
              <w:t>IP</w:t>
            </w:r>
            <w:r w:rsidRPr="001627F3">
              <w:t>地址</w:t>
            </w:r>
            <w:r w:rsidRPr="001627F3">
              <w:rPr>
                <w:rFonts w:hint="eastAsia"/>
              </w:rPr>
              <w:t>和</w:t>
            </w:r>
            <w:r w:rsidRPr="001627F3">
              <w:t>文件传输方向等信息。</w:t>
            </w:r>
          </w:p>
          <w:p w14:paraId="313A0898" w14:textId="77777777" w:rsidR="00270660" w:rsidRPr="001627F3" w:rsidRDefault="00270660" w:rsidP="002E2B36">
            <w:pPr>
              <w:pStyle w:val="a8"/>
            </w:pPr>
            <w:r w:rsidRPr="001627F3">
              <w:t>5</w:t>
            </w:r>
            <w:r w:rsidRPr="001627F3">
              <w:t>、</w:t>
            </w:r>
            <w:r w:rsidRPr="001627F3">
              <w:rPr>
                <w:rFonts w:hint="eastAsia"/>
              </w:rPr>
              <w:t>产品支持</w:t>
            </w:r>
            <w:r w:rsidRPr="001627F3">
              <w:t>数据处理：</w:t>
            </w:r>
            <w:r w:rsidRPr="001627F3">
              <w:rPr>
                <w:rFonts w:hint="eastAsia"/>
              </w:rPr>
              <w:t>支持</w:t>
            </w:r>
            <w:r w:rsidRPr="001627F3">
              <w:t>将采集的原始记录数据字段</w:t>
            </w:r>
            <w:r w:rsidRPr="001627F3">
              <w:rPr>
                <w:rFonts w:hint="eastAsia"/>
              </w:rPr>
              <w:t>按照</w:t>
            </w:r>
            <w:r w:rsidRPr="001627F3">
              <w:t>时间、地点、对象</w:t>
            </w:r>
            <w:r w:rsidRPr="001627F3">
              <w:rPr>
                <w:rFonts w:hint="eastAsia"/>
              </w:rPr>
              <w:t>和</w:t>
            </w:r>
            <w:r w:rsidRPr="001627F3">
              <w:t>方法进行归类，</w:t>
            </w:r>
            <w:r w:rsidRPr="001627F3">
              <w:rPr>
                <w:rFonts w:hint="eastAsia"/>
              </w:rPr>
              <w:t>支持</w:t>
            </w:r>
            <w:r w:rsidRPr="001627F3">
              <w:t>对采集的数据从时间、</w:t>
            </w:r>
            <w:r w:rsidRPr="001627F3">
              <w:lastRenderedPageBreak/>
              <w:t>地域、对象</w:t>
            </w:r>
            <w:r w:rsidRPr="001627F3">
              <w:rPr>
                <w:rFonts w:hint="eastAsia"/>
              </w:rPr>
              <w:t>和</w:t>
            </w:r>
            <w:r w:rsidRPr="001627F3">
              <w:t>方法</w:t>
            </w:r>
            <w:r w:rsidRPr="001627F3">
              <w:rPr>
                <w:rFonts w:hint="eastAsia"/>
              </w:rPr>
              <w:t>的</w:t>
            </w:r>
            <w:r w:rsidRPr="001627F3">
              <w:t>维度</w:t>
            </w:r>
            <w:r w:rsidRPr="001627F3">
              <w:rPr>
                <w:rFonts w:hint="eastAsia"/>
              </w:rPr>
              <w:t>进行</w:t>
            </w:r>
            <w:r w:rsidRPr="001627F3">
              <w:t>分析，采集的原始记录数据字段包括但不限于</w:t>
            </w:r>
            <w:r w:rsidRPr="001627F3">
              <w:rPr>
                <w:rFonts w:hint="eastAsia"/>
              </w:rPr>
              <w:t>以下内容：</w:t>
            </w:r>
            <w:r w:rsidRPr="001627F3">
              <w:t>记录标识、应用系统标识、</w:t>
            </w:r>
            <w:r w:rsidRPr="001627F3">
              <w:rPr>
                <w:rFonts w:hint="eastAsia"/>
              </w:rPr>
              <w:t>单位机构代码、</w:t>
            </w:r>
            <w:r w:rsidRPr="001627F3">
              <w:t>用户标</w:t>
            </w:r>
            <w:r w:rsidRPr="001627F3">
              <w:rPr>
                <w:rFonts w:hint="eastAsia"/>
              </w:rPr>
              <w:t>识、访问用户</w:t>
            </w:r>
            <w:r w:rsidRPr="001627F3">
              <w:t>/</w:t>
            </w:r>
            <w:r w:rsidRPr="001627F3">
              <w:t>上下线时间、累计流入</w:t>
            </w:r>
            <w:r w:rsidRPr="001627F3">
              <w:t>/</w:t>
            </w:r>
            <w:r w:rsidRPr="001627F3">
              <w:t>流出流量、应用协议类型、文件名及大小、导出文件内容、导入文件内容、应用访问次数</w:t>
            </w:r>
            <w:r w:rsidRPr="001627F3">
              <w:t>/</w:t>
            </w:r>
            <w:r w:rsidRPr="001627F3">
              <w:t>流量、导入开始时间</w:t>
            </w:r>
            <w:r w:rsidRPr="001627F3">
              <w:rPr>
                <w:rFonts w:hint="eastAsia"/>
              </w:rPr>
              <w:t>和</w:t>
            </w:r>
            <w:r w:rsidRPr="001627F3">
              <w:t>导出结束时间等。</w:t>
            </w:r>
            <w:r w:rsidRPr="001627F3">
              <w:rPr>
                <w:rFonts w:hint="eastAsia"/>
              </w:rPr>
              <w:t>但</w:t>
            </w:r>
            <w:r w:rsidRPr="001627F3">
              <w:t>采集的原始记录数据字段</w:t>
            </w:r>
            <w:proofErr w:type="gramStart"/>
            <w:r w:rsidRPr="001627F3">
              <w:t>需相关</w:t>
            </w:r>
            <w:proofErr w:type="gramEnd"/>
            <w:r w:rsidRPr="001627F3">
              <w:t>接入业务系统厂商</w:t>
            </w:r>
            <w:r w:rsidRPr="001627F3">
              <w:rPr>
                <w:rFonts w:hint="eastAsia"/>
              </w:rPr>
              <w:t>或</w:t>
            </w:r>
            <w:r w:rsidRPr="001627F3">
              <w:t>应用厂商配合提供</w:t>
            </w:r>
            <w:r w:rsidRPr="001627F3">
              <w:rPr>
                <w:rFonts w:hint="eastAsia"/>
              </w:rPr>
              <w:t>文件、数据结构等信息</w:t>
            </w:r>
            <w:r w:rsidRPr="001627F3">
              <w:t>。</w:t>
            </w:r>
          </w:p>
          <w:p w14:paraId="1A6886E3" w14:textId="77777777" w:rsidR="00270660" w:rsidRPr="001627F3" w:rsidRDefault="00270660" w:rsidP="002E2B36">
            <w:pPr>
              <w:pStyle w:val="a8"/>
            </w:pPr>
            <w:r w:rsidRPr="001627F3">
              <w:t>6</w:t>
            </w:r>
            <w:r w:rsidRPr="001627F3">
              <w:t>、</w:t>
            </w:r>
            <w:r w:rsidRPr="001627F3">
              <w:rPr>
                <w:rFonts w:hint="eastAsia"/>
              </w:rPr>
              <w:t>产品支持提供</w:t>
            </w:r>
            <w:r w:rsidRPr="001627F3">
              <w:t>分析模型</w:t>
            </w:r>
            <w:r w:rsidRPr="001627F3">
              <w:rPr>
                <w:rFonts w:hint="eastAsia"/>
              </w:rPr>
              <w:t>，具体包括以下模型</w:t>
            </w:r>
            <w:r w:rsidRPr="001627F3">
              <w:t>：</w:t>
            </w:r>
          </w:p>
          <w:p w14:paraId="370B79DF" w14:textId="77777777" w:rsidR="00270660" w:rsidRPr="001627F3" w:rsidRDefault="00270660" w:rsidP="002E2B36">
            <w:pPr>
              <w:pStyle w:val="a8"/>
            </w:pPr>
            <w:r w:rsidRPr="001627F3">
              <w:t>（</w:t>
            </w:r>
            <w:r w:rsidRPr="001627F3">
              <w:t>1</w:t>
            </w:r>
            <w:r w:rsidRPr="001627F3">
              <w:t>）</w:t>
            </w:r>
            <w:r w:rsidRPr="001627F3">
              <w:rPr>
                <w:rFonts w:hint="eastAsia"/>
              </w:rPr>
              <w:t>产品支持提供</w:t>
            </w:r>
            <w:r w:rsidRPr="001627F3">
              <w:t>边界价值发现模型：</w:t>
            </w:r>
            <w:r w:rsidRPr="001627F3">
              <w:rPr>
                <w:rFonts w:hint="eastAsia"/>
              </w:rPr>
              <w:t>支持</w:t>
            </w:r>
            <w:r w:rsidRPr="001627F3">
              <w:t>对公网接入链路各接入业务（</w:t>
            </w:r>
            <w:r w:rsidRPr="001627F3">
              <w:rPr>
                <w:rFonts w:hint="eastAsia"/>
              </w:rPr>
              <w:t>即</w:t>
            </w:r>
            <w:r w:rsidRPr="001627F3">
              <w:t>应用系统）按照访问频率、访问用户量、交换数据量、链路可用性</w:t>
            </w:r>
            <w:r w:rsidRPr="001627F3">
              <w:rPr>
                <w:rFonts w:hint="eastAsia"/>
              </w:rPr>
              <w:t>以及</w:t>
            </w:r>
            <w:r w:rsidRPr="001627F3">
              <w:t>地域服务范围等指标</w:t>
            </w:r>
            <w:r w:rsidRPr="001627F3">
              <w:rPr>
                <w:rFonts w:hint="eastAsia"/>
              </w:rPr>
              <w:t>来</w:t>
            </w:r>
            <w:r w:rsidRPr="001627F3">
              <w:t>构建边界价值发现模型</w:t>
            </w:r>
            <w:r w:rsidRPr="001627F3">
              <w:rPr>
                <w:rFonts w:hint="eastAsia"/>
              </w:rPr>
              <w:t>，包括：</w:t>
            </w:r>
          </w:p>
          <w:p w14:paraId="4E4F3DD2" w14:textId="77777777" w:rsidR="00270660" w:rsidRPr="001627F3" w:rsidRDefault="00270660" w:rsidP="002E2B36">
            <w:pPr>
              <w:pStyle w:val="a8"/>
            </w:pPr>
            <w:r w:rsidRPr="001627F3">
              <w:t>1</w:t>
            </w:r>
            <w:r w:rsidRPr="001627F3">
              <w:t>）链路流量统计和分析</w:t>
            </w:r>
            <w:r w:rsidRPr="001627F3">
              <w:rPr>
                <w:rFonts w:hint="eastAsia"/>
              </w:rPr>
              <w:t>模型</w:t>
            </w:r>
            <w:r w:rsidRPr="001627F3">
              <w:t>：</w:t>
            </w:r>
            <w:r w:rsidRPr="001627F3">
              <w:rPr>
                <w:rFonts w:hint="eastAsia"/>
              </w:rPr>
              <w:t>支持</w:t>
            </w:r>
            <w:r w:rsidRPr="001627F3">
              <w:t>按周期统计链路的流入、流出流量</w:t>
            </w:r>
            <w:r w:rsidRPr="001627F3">
              <w:rPr>
                <w:rFonts w:hint="eastAsia"/>
              </w:rPr>
              <w:t>以及</w:t>
            </w:r>
            <w:r w:rsidRPr="001627F3">
              <w:t>总流量。</w:t>
            </w:r>
          </w:p>
          <w:p w14:paraId="51038B03" w14:textId="77777777" w:rsidR="00270660" w:rsidRPr="001627F3" w:rsidRDefault="00270660" w:rsidP="002E2B36">
            <w:pPr>
              <w:pStyle w:val="a8"/>
            </w:pPr>
            <w:r w:rsidRPr="001627F3">
              <w:t>2</w:t>
            </w:r>
            <w:r w:rsidRPr="001627F3">
              <w:t>）业务访问统计和分析</w:t>
            </w:r>
            <w:r w:rsidRPr="001627F3">
              <w:rPr>
                <w:rFonts w:hint="eastAsia"/>
              </w:rPr>
              <w:t>模型</w:t>
            </w:r>
            <w:r w:rsidRPr="001627F3">
              <w:t>：</w:t>
            </w:r>
            <w:r w:rsidRPr="001627F3">
              <w:rPr>
                <w:rFonts w:hint="eastAsia"/>
              </w:rPr>
              <w:t>支持</w:t>
            </w:r>
            <w:r w:rsidRPr="001627F3">
              <w:t>按周期</w:t>
            </w:r>
            <w:r w:rsidRPr="001627F3">
              <w:rPr>
                <w:rFonts w:hint="eastAsia"/>
              </w:rPr>
              <w:t>和</w:t>
            </w:r>
            <w:r w:rsidRPr="001627F3">
              <w:t>业务</w:t>
            </w:r>
            <w:r w:rsidRPr="001627F3">
              <w:rPr>
                <w:rFonts w:hint="eastAsia"/>
              </w:rPr>
              <w:t>来</w:t>
            </w:r>
            <w:r w:rsidRPr="001627F3">
              <w:t>统计人员访问</w:t>
            </w:r>
            <w:r w:rsidRPr="001627F3">
              <w:rPr>
                <w:rFonts w:hint="eastAsia"/>
              </w:rPr>
              <w:t>链路的次数。</w:t>
            </w:r>
          </w:p>
          <w:p w14:paraId="0FF8D73F" w14:textId="77777777" w:rsidR="00270660" w:rsidRPr="001627F3" w:rsidRDefault="00270660" w:rsidP="002E2B36">
            <w:pPr>
              <w:pStyle w:val="a8"/>
            </w:pPr>
            <w:r w:rsidRPr="001627F3">
              <w:rPr>
                <w:rFonts w:hint="eastAsia"/>
              </w:rPr>
              <w:t>（</w:t>
            </w:r>
            <w:r w:rsidRPr="001627F3">
              <w:t>2</w:t>
            </w:r>
            <w:r w:rsidRPr="001627F3">
              <w:t>）</w:t>
            </w:r>
            <w:r w:rsidRPr="001627F3">
              <w:rPr>
                <w:rFonts w:hint="eastAsia"/>
              </w:rPr>
              <w:t>产品支持提供</w:t>
            </w:r>
            <w:proofErr w:type="gramStart"/>
            <w:r w:rsidRPr="001627F3">
              <w:t>异常访问</w:t>
            </w:r>
            <w:proofErr w:type="gramEnd"/>
            <w:r w:rsidRPr="001627F3">
              <w:t>分析模型：</w:t>
            </w:r>
            <w:r w:rsidRPr="001627F3">
              <w:rPr>
                <w:rFonts w:hint="eastAsia"/>
              </w:rPr>
              <w:t>支持</w:t>
            </w:r>
            <w:r w:rsidRPr="001627F3">
              <w:t>根据接入业务访问频次、访问量、访问时间</w:t>
            </w:r>
            <w:r w:rsidRPr="001627F3">
              <w:rPr>
                <w:rFonts w:hint="eastAsia"/>
              </w:rPr>
              <w:t>和</w:t>
            </w:r>
            <w:r w:rsidRPr="001627F3">
              <w:t>访问人等维度</w:t>
            </w:r>
            <w:r w:rsidRPr="001627F3">
              <w:rPr>
                <w:rFonts w:hint="eastAsia"/>
              </w:rPr>
              <w:t>来</w:t>
            </w:r>
            <w:r w:rsidRPr="001627F3">
              <w:t>构建</w:t>
            </w:r>
            <w:proofErr w:type="gramStart"/>
            <w:r w:rsidRPr="001627F3">
              <w:t>异常访问</w:t>
            </w:r>
            <w:proofErr w:type="gramEnd"/>
            <w:r w:rsidRPr="001627F3">
              <w:t>分析模型，</w:t>
            </w:r>
            <w:r w:rsidRPr="001627F3">
              <w:rPr>
                <w:rFonts w:hint="eastAsia"/>
              </w:rPr>
              <w:t>以实现</w:t>
            </w:r>
            <w:r w:rsidRPr="001627F3">
              <w:t>及时发现公安网信息泄露</w:t>
            </w:r>
            <w:r w:rsidRPr="001627F3">
              <w:rPr>
                <w:rFonts w:hint="eastAsia"/>
              </w:rPr>
              <w:t>以及</w:t>
            </w:r>
            <w:r w:rsidRPr="001627F3">
              <w:t>违规访问</w:t>
            </w:r>
            <w:r w:rsidRPr="001627F3">
              <w:rPr>
                <w:rFonts w:hint="eastAsia"/>
              </w:rPr>
              <w:t>的</w:t>
            </w:r>
            <w:r w:rsidRPr="001627F3">
              <w:t>行为。</w:t>
            </w:r>
          </w:p>
        </w:tc>
        <w:tc>
          <w:tcPr>
            <w:tcW w:w="567" w:type="dxa"/>
            <w:tcBorders>
              <w:top w:val="single" w:sz="6" w:space="0" w:color="auto"/>
              <w:left w:val="single" w:sz="6" w:space="0" w:color="auto"/>
              <w:bottom w:val="single" w:sz="6" w:space="0" w:color="auto"/>
              <w:right w:val="single" w:sz="6" w:space="0" w:color="auto"/>
            </w:tcBorders>
            <w:vAlign w:val="center"/>
          </w:tcPr>
          <w:p w14:paraId="5866479A" w14:textId="77777777" w:rsidR="00270660" w:rsidRPr="001627F3" w:rsidRDefault="00270660" w:rsidP="002E2B36">
            <w:pPr>
              <w:pStyle w:val="a9"/>
            </w:pPr>
            <w:r w:rsidRPr="001627F3">
              <w:lastRenderedPageBreak/>
              <w:t>套</w:t>
            </w:r>
          </w:p>
        </w:tc>
        <w:tc>
          <w:tcPr>
            <w:tcW w:w="426" w:type="dxa"/>
            <w:tcBorders>
              <w:top w:val="single" w:sz="6" w:space="0" w:color="auto"/>
              <w:left w:val="single" w:sz="6" w:space="0" w:color="auto"/>
              <w:bottom w:val="single" w:sz="6" w:space="0" w:color="auto"/>
              <w:right w:val="single" w:sz="6" w:space="0" w:color="auto"/>
            </w:tcBorders>
            <w:vAlign w:val="center"/>
          </w:tcPr>
          <w:p w14:paraId="66D5D63B" w14:textId="77777777" w:rsidR="00270660" w:rsidRPr="001627F3" w:rsidRDefault="00270660" w:rsidP="002E2B36">
            <w:pPr>
              <w:pStyle w:val="a9"/>
            </w:pPr>
            <w:r w:rsidRPr="001627F3">
              <w:t>1</w:t>
            </w:r>
          </w:p>
        </w:tc>
        <w:tc>
          <w:tcPr>
            <w:tcW w:w="1063" w:type="dxa"/>
            <w:tcBorders>
              <w:top w:val="single" w:sz="6" w:space="0" w:color="auto"/>
              <w:left w:val="single" w:sz="6" w:space="0" w:color="auto"/>
              <w:bottom w:val="single" w:sz="6" w:space="0" w:color="auto"/>
              <w:right w:val="single" w:sz="6" w:space="0" w:color="auto"/>
            </w:tcBorders>
            <w:vAlign w:val="center"/>
          </w:tcPr>
          <w:p w14:paraId="348875DE" w14:textId="77777777" w:rsidR="00270660" w:rsidRPr="001627F3" w:rsidRDefault="00270660" w:rsidP="002E2B36">
            <w:pPr>
              <w:pStyle w:val="a9"/>
            </w:pPr>
            <w:r w:rsidRPr="001627F3">
              <w:rPr>
                <w:rFonts w:hint="eastAsia"/>
              </w:rPr>
              <w:t>180000</w:t>
            </w:r>
          </w:p>
        </w:tc>
        <w:tc>
          <w:tcPr>
            <w:tcW w:w="1063" w:type="dxa"/>
            <w:tcBorders>
              <w:top w:val="single" w:sz="6" w:space="0" w:color="auto"/>
              <w:left w:val="single" w:sz="6" w:space="0" w:color="auto"/>
              <w:bottom w:val="single" w:sz="6" w:space="0" w:color="auto"/>
              <w:right w:val="single" w:sz="6" w:space="0" w:color="auto"/>
            </w:tcBorders>
            <w:vAlign w:val="center"/>
          </w:tcPr>
          <w:p w14:paraId="721E96B8" w14:textId="77777777" w:rsidR="00270660" w:rsidRPr="001627F3" w:rsidRDefault="00270660" w:rsidP="002E2B36">
            <w:pPr>
              <w:pStyle w:val="a9"/>
            </w:pPr>
            <w:r w:rsidRPr="001627F3">
              <w:rPr>
                <w:rFonts w:hint="eastAsia"/>
              </w:rPr>
              <w:t>180000</w:t>
            </w:r>
          </w:p>
        </w:tc>
        <w:tc>
          <w:tcPr>
            <w:tcW w:w="1276" w:type="dxa"/>
            <w:tcBorders>
              <w:top w:val="single" w:sz="6" w:space="0" w:color="auto"/>
              <w:left w:val="single" w:sz="6" w:space="0" w:color="auto"/>
              <w:bottom w:val="single" w:sz="6" w:space="0" w:color="auto"/>
              <w:right w:val="single" w:sz="6" w:space="0" w:color="auto"/>
            </w:tcBorders>
            <w:vAlign w:val="center"/>
          </w:tcPr>
          <w:p w14:paraId="1A88FF37" w14:textId="77777777" w:rsidR="00270660" w:rsidRPr="001627F3" w:rsidRDefault="00270660" w:rsidP="002E2B36">
            <w:pPr>
              <w:pStyle w:val="a8"/>
            </w:pPr>
            <w:r w:rsidRPr="001627F3">
              <w:rPr>
                <w:rFonts w:hint="eastAsia"/>
              </w:rPr>
              <w:t>上海、上海辰锐信息科技公司</w:t>
            </w:r>
          </w:p>
        </w:tc>
      </w:tr>
      <w:tr w:rsidR="00270660" w:rsidRPr="001627F3" w14:paraId="40988183"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4B893930" w14:textId="77777777" w:rsidR="00270660" w:rsidRPr="001627F3" w:rsidRDefault="00270660" w:rsidP="002E2B36">
            <w:pPr>
              <w:pStyle w:val="a9"/>
            </w:pPr>
            <w:r w:rsidRPr="001627F3">
              <w:rPr>
                <w:rFonts w:hint="eastAsia"/>
              </w:rPr>
              <w:lastRenderedPageBreak/>
              <w:t>3</w:t>
            </w:r>
          </w:p>
        </w:tc>
        <w:tc>
          <w:tcPr>
            <w:tcW w:w="1134" w:type="dxa"/>
            <w:tcBorders>
              <w:top w:val="single" w:sz="6" w:space="0" w:color="auto"/>
              <w:left w:val="single" w:sz="6" w:space="0" w:color="auto"/>
              <w:bottom w:val="single" w:sz="6" w:space="0" w:color="auto"/>
              <w:right w:val="single" w:sz="6" w:space="0" w:color="auto"/>
            </w:tcBorders>
            <w:vAlign w:val="center"/>
          </w:tcPr>
          <w:p w14:paraId="6A63CA77" w14:textId="77777777" w:rsidR="00270660" w:rsidRPr="001627F3" w:rsidRDefault="00270660" w:rsidP="002E2B36">
            <w:pPr>
              <w:pStyle w:val="a8"/>
            </w:pPr>
            <w:r w:rsidRPr="001627F3">
              <w:rPr>
                <w:rFonts w:hint="eastAsia"/>
              </w:rPr>
              <w:t>负载均衡器</w:t>
            </w:r>
          </w:p>
        </w:tc>
        <w:tc>
          <w:tcPr>
            <w:tcW w:w="1301" w:type="dxa"/>
            <w:tcBorders>
              <w:top w:val="single" w:sz="6" w:space="0" w:color="auto"/>
              <w:left w:val="single" w:sz="6" w:space="0" w:color="auto"/>
              <w:bottom w:val="single" w:sz="6" w:space="0" w:color="auto"/>
              <w:right w:val="single" w:sz="6" w:space="0" w:color="auto"/>
            </w:tcBorders>
            <w:vAlign w:val="center"/>
          </w:tcPr>
          <w:p w14:paraId="115B23E1" w14:textId="77777777" w:rsidR="00270660" w:rsidRPr="001627F3" w:rsidRDefault="00270660" w:rsidP="002E2B36">
            <w:pPr>
              <w:pStyle w:val="a8"/>
            </w:pPr>
            <w:proofErr w:type="spellStart"/>
            <w:r w:rsidRPr="001627F3">
              <w:t>xScaler</w:t>
            </w:r>
            <w:proofErr w:type="spellEnd"/>
            <w:r w:rsidRPr="001627F3">
              <w:rPr>
                <w:rFonts w:hint="eastAsia"/>
              </w:rPr>
              <w:t>智晓、</w:t>
            </w:r>
            <w:r w:rsidRPr="001627F3">
              <w:rPr>
                <w:rFonts w:hint="eastAsia"/>
              </w:rPr>
              <w:t>XL2200</w:t>
            </w:r>
          </w:p>
        </w:tc>
        <w:tc>
          <w:tcPr>
            <w:tcW w:w="6662" w:type="dxa"/>
            <w:tcBorders>
              <w:top w:val="single" w:sz="6" w:space="0" w:color="auto"/>
              <w:left w:val="single" w:sz="6" w:space="0" w:color="auto"/>
              <w:bottom w:val="single" w:sz="6" w:space="0" w:color="auto"/>
              <w:right w:val="single" w:sz="6" w:space="0" w:color="auto"/>
            </w:tcBorders>
            <w:vAlign w:val="center"/>
          </w:tcPr>
          <w:p w14:paraId="707C30BF" w14:textId="77777777" w:rsidR="00270660" w:rsidRPr="001627F3" w:rsidRDefault="00270660" w:rsidP="002E2B36">
            <w:pPr>
              <w:pStyle w:val="a8"/>
            </w:pPr>
            <w:r w:rsidRPr="001627F3">
              <w:rPr>
                <w:rFonts w:hint="eastAsia"/>
              </w:rPr>
              <w:t>产品为专用的</w:t>
            </w:r>
            <w:r w:rsidRPr="001627F3">
              <w:t>2U</w:t>
            </w:r>
            <w:r w:rsidRPr="001627F3">
              <w:t>千兆硬件平台</w:t>
            </w:r>
            <w:r w:rsidRPr="001627F3">
              <w:rPr>
                <w:rFonts w:hint="eastAsia"/>
              </w:rPr>
              <w:t>，具有</w:t>
            </w:r>
            <w:r w:rsidRPr="001627F3">
              <w:t>16</w:t>
            </w:r>
            <w:r w:rsidRPr="001627F3">
              <w:rPr>
                <w:rFonts w:hint="eastAsia"/>
              </w:rPr>
              <w:t>个</w:t>
            </w:r>
            <w:proofErr w:type="gramStart"/>
            <w:r w:rsidRPr="001627F3">
              <w:t>千兆电口</w:t>
            </w:r>
            <w:proofErr w:type="gramEnd"/>
            <w:r w:rsidRPr="001627F3">
              <w:t>、</w:t>
            </w:r>
            <w:r w:rsidRPr="001627F3">
              <w:t>4</w:t>
            </w:r>
            <w:r w:rsidRPr="001627F3">
              <w:rPr>
                <w:rFonts w:hint="eastAsia"/>
              </w:rPr>
              <w:t>个</w:t>
            </w:r>
            <w:proofErr w:type="gramStart"/>
            <w:r w:rsidRPr="001627F3">
              <w:t>千兆光口</w:t>
            </w:r>
            <w:proofErr w:type="gramEnd"/>
            <w:r w:rsidRPr="001627F3">
              <w:rPr>
                <w:rFonts w:hint="eastAsia"/>
              </w:rPr>
              <w:t>和</w:t>
            </w:r>
            <w:r w:rsidRPr="001627F3">
              <w:t>双电源</w:t>
            </w:r>
            <w:r w:rsidRPr="001627F3">
              <w:rPr>
                <w:rFonts w:hint="eastAsia"/>
              </w:rPr>
              <w:t>，智</w:t>
            </w:r>
            <w:proofErr w:type="gramStart"/>
            <w:r w:rsidRPr="001627F3">
              <w:rPr>
                <w:rFonts w:hint="eastAsia"/>
              </w:rPr>
              <w:t>晓</w:t>
            </w:r>
            <w:r w:rsidRPr="001627F3">
              <w:t>核心</w:t>
            </w:r>
            <w:proofErr w:type="gramEnd"/>
            <w:r w:rsidRPr="001627F3">
              <w:t>管理平台软件，</w:t>
            </w:r>
            <w:r w:rsidRPr="001627F3">
              <w:rPr>
                <w:rFonts w:hint="eastAsia"/>
              </w:rPr>
              <w:t>内存为</w:t>
            </w:r>
            <w:r w:rsidRPr="001627F3">
              <w:t>8GB</w:t>
            </w:r>
            <w:r w:rsidRPr="001627F3">
              <w:t>，吞吐量</w:t>
            </w:r>
            <w:r w:rsidRPr="001627F3">
              <w:rPr>
                <w:rFonts w:hint="eastAsia"/>
              </w:rPr>
              <w:t>为</w:t>
            </w:r>
            <w:r w:rsidRPr="001627F3">
              <w:t>6G</w:t>
            </w:r>
            <w:r w:rsidRPr="001627F3">
              <w:t>，四层性能</w:t>
            </w:r>
            <w:r w:rsidRPr="001627F3">
              <w:rPr>
                <w:rFonts w:hint="eastAsia"/>
              </w:rPr>
              <w:t>的</w:t>
            </w:r>
            <w:r w:rsidRPr="001627F3">
              <w:t>每秒连接数</w:t>
            </w:r>
            <w:r w:rsidRPr="001627F3">
              <w:rPr>
                <w:rFonts w:hint="eastAsia"/>
              </w:rPr>
              <w:t>为</w:t>
            </w:r>
            <w:r w:rsidRPr="001627F3">
              <w:t>40</w:t>
            </w:r>
            <w:r w:rsidRPr="001627F3">
              <w:t>万</w:t>
            </w:r>
            <w:r w:rsidRPr="001627F3">
              <w:t>,</w:t>
            </w:r>
            <w:r w:rsidRPr="001627F3">
              <w:t>七层性能</w:t>
            </w:r>
            <w:r w:rsidRPr="001627F3">
              <w:rPr>
                <w:rFonts w:hint="eastAsia"/>
              </w:rPr>
              <w:t>的</w:t>
            </w:r>
            <w:r w:rsidRPr="001627F3">
              <w:t>每秒请求</w:t>
            </w:r>
            <w:r w:rsidRPr="001627F3">
              <w:lastRenderedPageBreak/>
              <w:t>数</w:t>
            </w:r>
            <w:r w:rsidRPr="001627F3">
              <w:rPr>
                <w:rFonts w:hint="eastAsia"/>
              </w:rPr>
              <w:t>为</w:t>
            </w:r>
            <w:r w:rsidRPr="001627F3">
              <w:t>60</w:t>
            </w:r>
            <w:r w:rsidRPr="001627F3">
              <w:t>万，最大并发连接</w:t>
            </w:r>
            <w:r w:rsidRPr="001627F3">
              <w:rPr>
                <w:rFonts w:hint="eastAsia"/>
              </w:rPr>
              <w:t>为</w:t>
            </w:r>
            <w:r w:rsidRPr="001627F3">
              <w:t>500</w:t>
            </w:r>
            <w:r w:rsidRPr="001627F3">
              <w:t>万，</w:t>
            </w:r>
            <w:r w:rsidRPr="001627F3">
              <w:rPr>
                <w:rFonts w:hint="eastAsia"/>
              </w:rPr>
              <w:t>支持</w:t>
            </w:r>
            <w:r w:rsidRPr="001627F3">
              <w:t>链路负载均衡</w:t>
            </w:r>
            <w:r w:rsidRPr="001627F3">
              <w:rPr>
                <w:rFonts w:hint="eastAsia"/>
              </w:rPr>
              <w:t>和</w:t>
            </w:r>
            <w:r w:rsidRPr="001627F3">
              <w:t xml:space="preserve">SSL </w:t>
            </w:r>
            <w:r w:rsidRPr="001627F3">
              <w:t>加速，</w:t>
            </w:r>
            <w:r w:rsidRPr="001627F3">
              <w:t>SSL</w:t>
            </w:r>
            <w:r w:rsidRPr="001627F3">
              <w:t>并发数量</w:t>
            </w:r>
            <w:r w:rsidRPr="001627F3">
              <w:rPr>
                <w:rFonts w:hint="eastAsia"/>
              </w:rPr>
              <w:t>为</w:t>
            </w:r>
            <w:r w:rsidRPr="001627F3">
              <w:t>50000</w:t>
            </w:r>
            <w:r w:rsidRPr="001627F3">
              <w:rPr>
                <w:rFonts w:hint="eastAsia"/>
              </w:rPr>
              <w:t>。</w:t>
            </w:r>
          </w:p>
        </w:tc>
        <w:tc>
          <w:tcPr>
            <w:tcW w:w="567" w:type="dxa"/>
            <w:tcBorders>
              <w:top w:val="single" w:sz="6" w:space="0" w:color="auto"/>
              <w:left w:val="single" w:sz="6" w:space="0" w:color="auto"/>
              <w:bottom w:val="single" w:sz="6" w:space="0" w:color="auto"/>
              <w:right w:val="single" w:sz="6" w:space="0" w:color="auto"/>
            </w:tcBorders>
            <w:vAlign w:val="center"/>
          </w:tcPr>
          <w:p w14:paraId="67671090" w14:textId="77777777" w:rsidR="00270660" w:rsidRPr="001627F3" w:rsidRDefault="00270660" w:rsidP="002E2B36">
            <w:pPr>
              <w:pStyle w:val="a9"/>
            </w:pPr>
            <w:r w:rsidRPr="001627F3">
              <w:lastRenderedPageBreak/>
              <w:t>台</w:t>
            </w:r>
          </w:p>
        </w:tc>
        <w:tc>
          <w:tcPr>
            <w:tcW w:w="426" w:type="dxa"/>
            <w:tcBorders>
              <w:top w:val="single" w:sz="6" w:space="0" w:color="auto"/>
              <w:left w:val="single" w:sz="6" w:space="0" w:color="auto"/>
              <w:bottom w:val="single" w:sz="6" w:space="0" w:color="auto"/>
              <w:right w:val="single" w:sz="6" w:space="0" w:color="auto"/>
            </w:tcBorders>
            <w:vAlign w:val="center"/>
          </w:tcPr>
          <w:p w14:paraId="77F343D8" w14:textId="77777777" w:rsidR="00270660" w:rsidRPr="001627F3" w:rsidRDefault="00270660" w:rsidP="002E2B36">
            <w:pPr>
              <w:pStyle w:val="a9"/>
            </w:pPr>
            <w:r w:rsidRPr="001627F3">
              <w:rPr>
                <w:rFonts w:hint="eastAsia"/>
              </w:rPr>
              <w:t>2</w:t>
            </w:r>
          </w:p>
        </w:tc>
        <w:tc>
          <w:tcPr>
            <w:tcW w:w="1063" w:type="dxa"/>
            <w:tcBorders>
              <w:top w:val="single" w:sz="6" w:space="0" w:color="auto"/>
              <w:left w:val="single" w:sz="6" w:space="0" w:color="auto"/>
              <w:bottom w:val="single" w:sz="6" w:space="0" w:color="auto"/>
              <w:right w:val="single" w:sz="6" w:space="0" w:color="auto"/>
            </w:tcBorders>
            <w:vAlign w:val="center"/>
          </w:tcPr>
          <w:p w14:paraId="4A7EA603" w14:textId="77777777" w:rsidR="00270660" w:rsidRPr="001627F3" w:rsidRDefault="00270660" w:rsidP="002E2B36">
            <w:pPr>
              <w:pStyle w:val="a8"/>
            </w:pPr>
            <w:r w:rsidRPr="001627F3">
              <w:rPr>
                <w:rFonts w:hint="eastAsia"/>
              </w:rPr>
              <w:t>115000</w:t>
            </w:r>
          </w:p>
        </w:tc>
        <w:tc>
          <w:tcPr>
            <w:tcW w:w="1063" w:type="dxa"/>
            <w:tcBorders>
              <w:top w:val="single" w:sz="6" w:space="0" w:color="auto"/>
              <w:left w:val="single" w:sz="6" w:space="0" w:color="auto"/>
              <w:bottom w:val="single" w:sz="6" w:space="0" w:color="auto"/>
              <w:right w:val="single" w:sz="6" w:space="0" w:color="auto"/>
            </w:tcBorders>
            <w:vAlign w:val="center"/>
          </w:tcPr>
          <w:p w14:paraId="77B39455" w14:textId="77777777" w:rsidR="00270660" w:rsidRPr="001627F3" w:rsidRDefault="00270660" w:rsidP="002E2B36">
            <w:pPr>
              <w:pStyle w:val="a8"/>
            </w:pPr>
            <w:r w:rsidRPr="001627F3">
              <w:rPr>
                <w:rFonts w:hint="eastAsia"/>
              </w:rPr>
              <w:t>230000</w:t>
            </w:r>
          </w:p>
        </w:tc>
        <w:tc>
          <w:tcPr>
            <w:tcW w:w="1276" w:type="dxa"/>
            <w:tcBorders>
              <w:top w:val="single" w:sz="6" w:space="0" w:color="auto"/>
              <w:left w:val="single" w:sz="6" w:space="0" w:color="auto"/>
              <w:bottom w:val="single" w:sz="6" w:space="0" w:color="auto"/>
              <w:right w:val="single" w:sz="6" w:space="0" w:color="auto"/>
            </w:tcBorders>
            <w:vAlign w:val="center"/>
          </w:tcPr>
          <w:p w14:paraId="3F4E7984" w14:textId="77777777" w:rsidR="00270660" w:rsidRPr="001627F3" w:rsidRDefault="00270660" w:rsidP="002E2B36">
            <w:pPr>
              <w:pStyle w:val="a8"/>
            </w:pPr>
            <w:r w:rsidRPr="001627F3">
              <w:rPr>
                <w:rFonts w:hint="eastAsia"/>
              </w:rPr>
              <w:t>深圳、</w:t>
            </w:r>
            <w:r w:rsidRPr="001627F3">
              <w:rPr>
                <w:rFonts w:cs="Times New Roman"/>
              </w:rPr>
              <w:t>南京智晓信</w:t>
            </w:r>
            <w:r w:rsidRPr="001627F3">
              <w:rPr>
                <w:rFonts w:cs="Times New Roman"/>
              </w:rPr>
              <w:lastRenderedPageBreak/>
              <w:t>息科技有限公司</w:t>
            </w:r>
          </w:p>
        </w:tc>
      </w:tr>
      <w:tr w:rsidR="00270660" w:rsidRPr="001627F3" w14:paraId="20256F03"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35AD6026" w14:textId="77777777" w:rsidR="00270660" w:rsidRPr="001627F3" w:rsidRDefault="00270660" w:rsidP="002E2B36">
            <w:pPr>
              <w:pStyle w:val="a9"/>
            </w:pPr>
            <w:r w:rsidRPr="001627F3">
              <w:rPr>
                <w:rFonts w:hint="eastAsia"/>
              </w:rPr>
              <w:lastRenderedPageBreak/>
              <w:t>4</w:t>
            </w:r>
          </w:p>
        </w:tc>
        <w:tc>
          <w:tcPr>
            <w:tcW w:w="1134" w:type="dxa"/>
            <w:tcBorders>
              <w:top w:val="single" w:sz="6" w:space="0" w:color="auto"/>
              <w:left w:val="single" w:sz="6" w:space="0" w:color="auto"/>
              <w:bottom w:val="single" w:sz="6" w:space="0" w:color="auto"/>
              <w:right w:val="single" w:sz="6" w:space="0" w:color="auto"/>
            </w:tcBorders>
            <w:vAlign w:val="center"/>
          </w:tcPr>
          <w:p w14:paraId="574E5850" w14:textId="77777777" w:rsidR="00270660" w:rsidRPr="001627F3" w:rsidRDefault="00270660" w:rsidP="002E2B36">
            <w:pPr>
              <w:pStyle w:val="a8"/>
            </w:pPr>
            <w:r w:rsidRPr="001627F3">
              <w:rPr>
                <w:rFonts w:hint="eastAsia"/>
              </w:rPr>
              <w:t>KILL</w:t>
            </w:r>
            <w:r w:rsidRPr="001627F3">
              <w:rPr>
                <w:rFonts w:hint="eastAsia"/>
              </w:rPr>
              <w:t>防病毒网关</w:t>
            </w:r>
          </w:p>
        </w:tc>
        <w:tc>
          <w:tcPr>
            <w:tcW w:w="1301" w:type="dxa"/>
            <w:tcBorders>
              <w:top w:val="single" w:sz="6" w:space="0" w:color="auto"/>
              <w:left w:val="single" w:sz="6" w:space="0" w:color="auto"/>
              <w:bottom w:val="single" w:sz="6" w:space="0" w:color="auto"/>
              <w:right w:val="single" w:sz="6" w:space="0" w:color="auto"/>
            </w:tcBorders>
            <w:vAlign w:val="center"/>
          </w:tcPr>
          <w:p w14:paraId="739ECBFA" w14:textId="77777777" w:rsidR="00270660" w:rsidRPr="001627F3" w:rsidRDefault="00270660" w:rsidP="002E2B36">
            <w:pPr>
              <w:pStyle w:val="a8"/>
            </w:pPr>
            <w:r w:rsidRPr="001627F3">
              <w:rPr>
                <w:rFonts w:hint="eastAsia"/>
              </w:rPr>
              <w:t>冠群金辰、</w:t>
            </w:r>
            <w:r w:rsidRPr="001627F3">
              <w:rPr>
                <w:rFonts w:hint="eastAsia"/>
              </w:rPr>
              <w:t>K</w:t>
            </w:r>
            <w:r w:rsidRPr="001627F3">
              <w:t>SG-</w:t>
            </w:r>
            <w:r w:rsidRPr="001627F3">
              <w:rPr>
                <w:rFonts w:hint="eastAsia"/>
              </w:rPr>
              <w:t>V5000</w:t>
            </w:r>
          </w:p>
        </w:tc>
        <w:tc>
          <w:tcPr>
            <w:tcW w:w="6662" w:type="dxa"/>
            <w:tcBorders>
              <w:top w:val="single" w:sz="6" w:space="0" w:color="auto"/>
              <w:left w:val="single" w:sz="6" w:space="0" w:color="auto"/>
              <w:bottom w:val="single" w:sz="6" w:space="0" w:color="auto"/>
              <w:right w:val="single" w:sz="6" w:space="0" w:color="auto"/>
            </w:tcBorders>
            <w:vAlign w:val="center"/>
          </w:tcPr>
          <w:p w14:paraId="2E042AA3" w14:textId="77777777" w:rsidR="00270660" w:rsidRPr="001627F3" w:rsidRDefault="00270660" w:rsidP="002E2B36">
            <w:pPr>
              <w:pStyle w:val="a8"/>
            </w:pPr>
            <w:r w:rsidRPr="001627F3">
              <w:t>1.</w:t>
            </w:r>
            <w:r w:rsidRPr="001627F3">
              <w:rPr>
                <w:rFonts w:hint="eastAsia"/>
              </w:rPr>
              <w:t>产品</w:t>
            </w:r>
            <w:r w:rsidRPr="001627F3">
              <w:t>支持非端口定义协议</w:t>
            </w:r>
            <w:r w:rsidRPr="001627F3">
              <w:rPr>
                <w:rFonts w:hint="eastAsia"/>
              </w:rPr>
              <w:t>的</w:t>
            </w:r>
            <w:r w:rsidRPr="001627F3">
              <w:t>识别，</w:t>
            </w:r>
            <w:r w:rsidRPr="001627F3">
              <w:rPr>
                <w:rFonts w:hint="eastAsia"/>
              </w:rPr>
              <w:t>即</w:t>
            </w:r>
            <w:r w:rsidRPr="001627F3">
              <w:t>通讯服务端</w:t>
            </w:r>
            <w:r w:rsidRPr="001627F3">
              <w:rPr>
                <w:rFonts w:hint="eastAsia"/>
              </w:rPr>
              <w:t>不管</w:t>
            </w:r>
            <w:r w:rsidRPr="001627F3">
              <w:t>采用</w:t>
            </w:r>
            <w:r w:rsidRPr="001627F3">
              <w:rPr>
                <w:rFonts w:hint="eastAsia"/>
              </w:rPr>
              <w:t>何种</w:t>
            </w:r>
            <w:r w:rsidRPr="001627F3">
              <w:t>端口，都</w:t>
            </w:r>
            <w:r w:rsidRPr="001627F3">
              <w:rPr>
                <w:rFonts w:hint="eastAsia"/>
              </w:rPr>
              <w:t>支持</w:t>
            </w:r>
            <w:r w:rsidRPr="001627F3">
              <w:t>正确识别</w:t>
            </w:r>
            <w:r w:rsidRPr="001627F3">
              <w:t xml:space="preserve">HTTP/FTP/SMTP/POP3/IMAP/ SMB </w:t>
            </w:r>
            <w:r w:rsidRPr="001627F3">
              <w:t>等多种应用层协议，</w:t>
            </w:r>
            <w:r w:rsidRPr="001627F3">
              <w:rPr>
                <w:rFonts w:hint="eastAsia"/>
              </w:rPr>
              <w:t>支持</w:t>
            </w:r>
            <w:r w:rsidRPr="001627F3">
              <w:t>根据需求</w:t>
            </w:r>
            <w:r w:rsidRPr="001627F3">
              <w:rPr>
                <w:rFonts w:hint="eastAsia"/>
              </w:rPr>
              <w:t>来</w:t>
            </w:r>
            <w:r w:rsidRPr="001627F3">
              <w:t>选择监控过滤的应用层协议。</w:t>
            </w:r>
          </w:p>
          <w:p w14:paraId="70E46995" w14:textId="77777777" w:rsidR="00270660" w:rsidRPr="001627F3" w:rsidRDefault="00270660" w:rsidP="002E2B36">
            <w:pPr>
              <w:pStyle w:val="a8"/>
            </w:pPr>
            <w:r w:rsidRPr="001627F3">
              <w:t>2.</w:t>
            </w:r>
            <w:r w:rsidRPr="001627F3">
              <w:rPr>
                <w:rFonts w:hint="eastAsia"/>
              </w:rPr>
              <w:t>产品能够</w:t>
            </w:r>
            <w:r w:rsidRPr="001627F3">
              <w:t>全面支持</w:t>
            </w:r>
            <w:r w:rsidRPr="001627F3">
              <w:t>IPV4</w:t>
            </w:r>
            <w:r w:rsidRPr="001627F3">
              <w:rPr>
                <w:rFonts w:hint="eastAsia"/>
              </w:rPr>
              <w:t>、</w:t>
            </w:r>
            <w:r w:rsidRPr="001627F3">
              <w:t>IPV6</w:t>
            </w:r>
            <w:r w:rsidRPr="001627F3">
              <w:rPr>
                <w:rFonts w:hint="eastAsia"/>
              </w:rPr>
              <w:t>两种</w:t>
            </w:r>
            <w:r w:rsidRPr="001627F3">
              <w:t>网络环境。</w:t>
            </w:r>
          </w:p>
          <w:p w14:paraId="05B36614" w14:textId="77777777" w:rsidR="00270660" w:rsidRPr="001627F3" w:rsidRDefault="00270660" w:rsidP="002E2B36">
            <w:pPr>
              <w:pStyle w:val="a8"/>
            </w:pPr>
            <w:r w:rsidRPr="001627F3">
              <w:t>3.</w:t>
            </w:r>
            <w:r w:rsidRPr="001627F3">
              <w:rPr>
                <w:rFonts w:hint="eastAsia"/>
              </w:rPr>
              <w:t>产品支持</w:t>
            </w:r>
            <w:r w:rsidRPr="001627F3">
              <w:t>精确识别邮件、文件传输</w:t>
            </w:r>
            <w:r w:rsidRPr="001627F3">
              <w:rPr>
                <w:rFonts w:hint="eastAsia"/>
              </w:rPr>
              <w:t>和</w:t>
            </w:r>
            <w:r w:rsidRPr="001627F3">
              <w:t>网页</w:t>
            </w:r>
            <w:r w:rsidRPr="001627F3">
              <w:rPr>
                <w:rFonts w:hint="eastAsia"/>
              </w:rPr>
              <w:t>等</w:t>
            </w:r>
            <w:r w:rsidRPr="001627F3">
              <w:t>病毒</w:t>
            </w:r>
            <w:r w:rsidRPr="001627F3">
              <w:rPr>
                <w:rFonts w:hint="eastAsia"/>
              </w:rPr>
              <w:t>，支持</w:t>
            </w:r>
            <w:r w:rsidRPr="001627F3">
              <w:t>防止病毒通过最常见的传播途径</w:t>
            </w:r>
            <w:r w:rsidRPr="001627F3">
              <w:rPr>
                <w:rFonts w:hint="eastAsia"/>
              </w:rPr>
              <w:t>侵入</w:t>
            </w:r>
            <w:r w:rsidRPr="001627F3">
              <w:t>受保护网络。</w:t>
            </w:r>
          </w:p>
          <w:p w14:paraId="4E5FC4F0" w14:textId="77777777" w:rsidR="00270660" w:rsidRPr="001627F3" w:rsidRDefault="00270660" w:rsidP="002E2B36">
            <w:pPr>
              <w:pStyle w:val="a8"/>
            </w:pPr>
            <w:r w:rsidRPr="001627F3">
              <w:t>4.</w:t>
            </w:r>
            <w:r w:rsidRPr="001627F3">
              <w:rPr>
                <w:rFonts w:hint="eastAsia"/>
              </w:rPr>
              <w:t>产品支持</w:t>
            </w:r>
            <w:r w:rsidRPr="001627F3">
              <w:t>采用入侵防御技术</w:t>
            </w:r>
            <w:r w:rsidRPr="001627F3">
              <w:rPr>
                <w:rFonts w:hint="eastAsia"/>
              </w:rPr>
              <w:t>以及</w:t>
            </w:r>
            <w:r w:rsidRPr="001627F3">
              <w:t>IP</w:t>
            </w:r>
            <w:r w:rsidRPr="001627F3">
              <w:rPr>
                <w:rFonts w:hint="eastAsia"/>
              </w:rPr>
              <w:t>、</w:t>
            </w:r>
            <w:r w:rsidRPr="001627F3">
              <w:t>端口</w:t>
            </w:r>
            <w:r w:rsidRPr="001627F3">
              <w:rPr>
                <w:rFonts w:hint="eastAsia"/>
              </w:rPr>
              <w:t>、</w:t>
            </w:r>
            <w:r w:rsidRPr="001627F3">
              <w:t>数据包封锁技术，</w:t>
            </w:r>
            <w:r w:rsidRPr="001627F3">
              <w:rPr>
                <w:rFonts w:hint="eastAsia"/>
              </w:rPr>
              <w:t>具有</w:t>
            </w:r>
            <w:r w:rsidRPr="001627F3">
              <w:t>蠕虫识别机制，</w:t>
            </w:r>
            <w:r w:rsidRPr="001627F3">
              <w:rPr>
                <w:rFonts w:hint="eastAsia"/>
              </w:rPr>
              <w:t>支持对</w:t>
            </w:r>
            <w:r w:rsidRPr="001627F3">
              <w:t>未知蠕虫爆发</w:t>
            </w:r>
            <w:r w:rsidRPr="001627F3">
              <w:rPr>
                <w:rFonts w:hint="eastAsia"/>
              </w:rPr>
              <w:t>实现</w:t>
            </w:r>
            <w:r w:rsidRPr="001627F3">
              <w:t>预警。</w:t>
            </w:r>
          </w:p>
          <w:p w14:paraId="4B130374" w14:textId="77777777" w:rsidR="00270660" w:rsidRPr="001627F3" w:rsidRDefault="00270660" w:rsidP="002E2B36">
            <w:pPr>
              <w:pStyle w:val="a8"/>
            </w:pPr>
            <w:r w:rsidRPr="001627F3">
              <w:t>5.</w:t>
            </w:r>
            <w:r w:rsidRPr="001627F3">
              <w:rPr>
                <w:rFonts w:hint="eastAsia"/>
              </w:rPr>
              <w:t>产品支持</w:t>
            </w:r>
            <w:r w:rsidRPr="001627F3">
              <w:t>监控常见的木马通讯，</w:t>
            </w:r>
            <w:r w:rsidRPr="001627F3">
              <w:rPr>
                <w:rFonts w:hint="eastAsia"/>
              </w:rPr>
              <w:t>并</w:t>
            </w:r>
            <w:r w:rsidRPr="001627F3">
              <w:t>内置木马通讯协议</w:t>
            </w:r>
            <w:r w:rsidRPr="001627F3">
              <w:rPr>
                <w:rFonts w:hint="eastAsia"/>
              </w:rPr>
              <w:t>，支持</w:t>
            </w:r>
            <w:r w:rsidRPr="001627F3">
              <w:t>识别</w:t>
            </w:r>
            <w:r w:rsidRPr="001627F3">
              <w:rPr>
                <w:rFonts w:hint="eastAsia"/>
              </w:rPr>
              <w:t>千种以上的</w:t>
            </w:r>
            <w:r w:rsidRPr="001627F3">
              <w:t>特征，</w:t>
            </w:r>
            <w:r w:rsidRPr="001627F3">
              <w:rPr>
                <w:rFonts w:hint="eastAsia"/>
              </w:rPr>
              <w:t>支持</w:t>
            </w:r>
            <w:r w:rsidRPr="001627F3">
              <w:t>通过识别库升级识别新型</w:t>
            </w:r>
            <w:r w:rsidRPr="001627F3">
              <w:rPr>
                <w:rFonts w:hint="eastAsia"/>
              </w:rPr>
              <w:t>的</w:t>
            </w:r>
            <w:r w:rsidRPr="001627F3">
              <w:t>木马，包括手机木马</w:t>
            </w:r>
            <w:r w:rsidRPr="001627F3">
              <w:rPr>
                <w:rFonts w:hint="eastAsia"/>
              </w:rPr>
              <w:t>等各种类型的木马</w:t>
            </w:r>
            <w:r w:rsidRPr="001627F3">
              <w:t>。</w:t>
            </w:r>
          </w:p>
          <w:p w14:paraId="337851EF" w14:textId="77777777" w:rsidR="00270660" w:rsidRPr="001627F3" w:rsidRDefault="00270660" w:rsidP="002E2B36">
            <w:pPr>
              <w:pStyle w:val="a8"/>
            </w:pPr>
            <w:r w:rsidRPr="001627F3">
              <w:t>6.</w:t>
            </w:r>
            <w:r w:rsidRPr="001627F3">
              <w:rPr>
                <w:rFonts w:hint="eastAsia"/>
              </w:rPr>
              <w:t>产品</w:t>
            </w:r>
            <w:r w:rsidRPr="001627F3">
              <w:t>内置</w:t>
            </w:r>
            <w:r w:rsidRPr="001627F3">
              <w:rPr>
                <w:rFonts w:hint="eastAsia"/>
              </w:rPr>
              <w:t>千种以上的</w:t>
            </w:r>
            <w:r w:rsidRPr="001627F3">
              <w:t>漏洞攻击规则，</w:t>
            </w:r>
            <w:r w:rsidRPr="001627F3">
              <w:rPr>
                <w:rFonts w:hint="eastAsia"/>
              </w:rPr>
              <w:t>能够</w:t>
            </w:r>
            <w:r w:rsidRPr="001627F3">
              <w:t>针对系统级发起的漏洞攻击</w:t>
            </w:r>
            <w:r w:rsidRPr="001627F3">
              <w:rPr>
                <w:rFonts w:hint="eastAsia"/>
              </w:rPr>
              <w:t>进行实现监控以及防御</w:t>
            </w:r>
            <w:r w:rsidRPr="001627F3">
              <w:t>，</w:t>
            </w:r>
            <w:r w:rsidRPr="001627F3">
              <w:rPr>
                <w:rFonts w:hint="eastAsia"/>
              </w:rPr>
              <w:t>支持</w:t>
            </w:r>
            <w:r w:rsidRPr="001627F3">
              <w:t>避免因系统漏洞</w:t>
            </w:r>
            <w:r w:rsidRPr="001627F3">
              <w:rPr>
                <w:rFonts w:hint="eastAsia"/>
              </w:rPr>
              <w:t>而</w:t>
            </w:r>
            <w:r w:rsidRPr="001627F3">
              <w:t>引起</w:t>
            </w:r>
            <w:r w:rsidRPr="001627F3">
              <w:rPr>
                <w:rFonts w:hint="eastAsia"/>
              </w:rPr>
              <w:t>的</w:t>
            </w:r>
            <w:r w:rsidRPr="001627F3">
              <w:t>业务中断</w:t>
            </w:r>
            <w:r w:rsidRPr="001627F3">
              <w:rPr>
                <w:rFonts w:hint="eastAsia"/>
              </w:rPr>
              <w:t>以及避免成</w:t>
            </w:r>
            <w:r w:rsidRPr="001627F3">
              <w:t>为恶意攻击者</w:t>
            </w:r>
            <w:r w:rsidRPr="001627F3">
              <w:rPr>
                <w:rFonts w:hint="eastAsia"/>
              </w:rPr>
              <w:t>的</w:t>
            </w:r>
            <w:r w:rsidRPr="001627F3">
              <w:t>“</w:t>
            </w:r>
            <w:r w:rsidRPr="001627F3">
              <w:t>跳板</w:t>
            </w:r>
            <w:r w:rsidRPr="001627F3">
              <w:t>”</w:t>
            </w:r>
            <w:r w:rsidRPr="001627F3">
              <w:t>。</w:t>
            </w:r>
          </w:p>
          <w:p w14:paraId="29EBFAAB" w14:textId="77777777" w:rsidR="00270660" w:rsidRPr="001627F3" w:rsidRDefault="00270660" w:rsidP="002E2B36">
            <w:pPr>
              <w:pStyle w:val="a8"/>
            </w:pPr>
            <w:r w:rsidRPr="001627F3">
              <w:t>7.</w:t>
            </w:r>
            <w:r w:rsidRPr="001627F3">
              <w:rPr>
                <w:rFonts w:hint="eastAsia"/>
              </w:rPr>
              <w:t>产品支持</w:t>
            </w:r>
            <w:r w:rsidRPr="001627F3">
              <w:t>对常用的网络服务如</w:t>
            </w:r>
            <w:r w:rsidRPr="001627F3">
              <w:t>SMTP/POP3/IMAP/FTP/HTTP/SMB</w:t>
            </w:r>
            <w:r w:rsidRPr="001627F3">
              <w:t>等</w:t>
            </w:r>
            <w:r w:rsidRPr="001627F3">
              <w:rPr>
                <w:rFonts w:hint="eastAsia"/>
              </w:rPr>
              <w:t>的</w:t>
            </w:r>
            <w:r w:rsidRPr="001627F3">
              <w:t>口令探测</w:t>
            </w:r>
            <w:r w:rsidRPr="001627F3">
              <w:rPr>
                <w:rFonts w:hint="eastAsia"/>
              </w:rPr>
              <w:t>进行</w:t>
            </w:r>
            <w:r w:rsidRPr="001627F3">
              <w:t>监测，并</w:t>
            </w:r>
            <w:r w:rsidRPr="001627F3">
              <w:rPr>
                <w:rFonts w:hint="eastAsia"/>
              </w:rPr>
              <w:t>支持</w:t>
            </w:r>
            <w:r w:rsidRPr="001627F3">
              <w:t>触发相应的阻断，</w:t>
            </w:r>
            <w:r w:rsidRPr="001627F3">
              <w:rPr>
                <w:rFonts w:hint="eastAsia"/>
              </w:rPr>
              <w:t>阻</w:t>
            </w:r>
            <w:r w:rsidRPr="001627F3">
              <w:t>止口令探测活动的持续</w:t>
            </w:r>
            <w:r w:rsidRPr="001627F3">
              <w:rPr>
                <w:rFonts w:hint="eastAsia"/>
              </w:rPr>
              <w:t>探测</w:t>
            </w:r>
            <w:r w:rsidRPr="001627F3">
              <w:t>。</w:t>
            </w:r>
          </w:p>
          <w:p w14:paraId="5CFC387A" w14:textId="77777777" w:rsidR="00270660" w:rsidRPr="001627F3" w:rsidRDefault="00270660" w:rsidP="002E2B36">
            <w:pPr>
              <w:pStyle w:val="a8"/>
            </w:pPr>
            <w:r w:rsidRPr="001627F3">
              <w:lastRenderedPageBreak/>
              <w:t>8.</w:t>
            </w:r>
            <w:r w:rsidRPr="001627F3">
              <w:rPr>
                <w:rFonts w:hint="eastAsia"/>
              </w:rPr>
              <w:t>产品支持</w:t>
            </w:r>
            <w:r w:rsidRPr="001627F3">
              <w:t>自动阻断网络异常流量，</w:t>
            </w:r>
            <w:r w:rsidRPr="001627F3">
              <w:rPr>
                <w:rFonts w:hint="eastAsia"/>
              </w:rPr>
              <w:t>包括</w:t>
            </w:r>
            <w:r w:rsidRPr="001627F3">
              <w:t>防止蠕虫大量爆发、</w:t>
            </w:r>
            <w:r w:rsidRPr="001627F3">
              <w:t>DoS</w:t>
            </w:r>
            <w:r w:rsidRPr="001627F3">
              <w:t>攻击</w:t>
            </w:r>
            <w:r w:rsidRPr="001627F3">
              <w:rPr>
                <w:rFonts w:hint="eastAsia"/>
              </w:rPr>
              <w:t>和</w:t>
            </w:r>
            <w:r w:rsidRPr="001627F3">
              <w:t>邮件风暴造成的网络堵塞，</w:t>
            </w:r>
            <w:r w:rsidRPr="001627F3">
              <w:rPr>
                <w:rFonts w:hint="eastAsia"/>
              </w:rPr>
              <w:t>支持</w:t>
            </w:r>
            <w:r w:rsidRPr="001627F3">
              <w:t>记录相关日志，</w:t>
            </w:r>
            <w:r w:rsidRPr="001627F3">
              <w:rPr>
                <w:rFonts w:hint="eastAsia"/>
              </w:rPr>
              <w:t>方便</w:t>
            </w:r>
            <w:r w:rsidRPr="001627F3">
              <w:t>后期</w:t>
            </w:r>
            <w:r w:rsidRPr="001627F3">
              <w:rPr>
                <w:rFonts w:hint="eastAsia"/>
              </w:rPr>
              <w:t>进行</w:t>
            </w:r>
            <w:r w:rsidRPr="001627F3">
              <w:t>查询</w:t>
            </w:r>
            <w:r w:rsidRPr="001627F3">
              <w:rPr>
                <w:rFonts w:hint="eastAsia"/>
              </w:rPr>
              <w:t>和溯源</w:t>
            </w:r>
            <w:r w:rsidRPr="001627F3">
              <w:t>。</w:t>
            </w:r>
          </w:p>
          <w:p w14:paraId="530F8FAA" w14:textId="77777777" w:rsidR="00270660" w:rsidRPr="001627F3" w:rsidRDefault="00270660" w:rsidP="002E2B36">
            <w:pPr>
              <w:pStyle w:val="a8"/>
            </w:pPr>
            <w:r w:rsidRPr="001627F3">
              <w:t>9.</w:t>
            </w:r>
            <w:r w:rsidRPr="001627F3">
              <w:rPr>
                <w:rFonts w:hint="eastAsia"/>
              </w:rPr>
              <w:t>产品的</w:t>
            </w:r>
            <w:r w:rsidRPr="001627F3">
              <w:t>网络接口</w:t>
            </w:r>
            <w:r w:rsidRPr="001627F3">
              <w:rPr>
                <w:rFonts w:hint="eastAsia"/>
              </w:rPr>
              <w:t>情况如下</w:t>
            </w:r>
            <w:r w:rsidRPr="001627F3">
              <w:t>：</w:t>
            </w:r>
            <w:r w:rsidRPr="001627F3">
              <w:rPr>
                <w:rFonts w:hint="eastAsia"/>
              </w:rPr>
              <w:t>具有</w:t>
            </w:r>
            <w:r w:rsidRPr="001627F3">
              <w:t xml:space="preserve"> 6</w:t>
            </w:r>
            <w:r w:rsidRPr="001627F3">
              <w:t>个</w:t>
            </w:r>
            <w:r w:rsidRPr="001627F3">
              <w:t>10/100/1000</w:t>
            </w:r>
            <w:r w:rsidRPr="001627F3">
              <w:t>电口</w:t>
            </w:r>
            <w:r w:rsidRPr="001627F3">
              <w:rPr>
                <w:rFonts w:hint="eastAsia"/>
              </w:rPr>
              <w:t>，其中</w:t>
            </w:r>
            <w:r w:rsidRPr="001627F3">
              <w:t>含</w:t>
            </w:r>
            <w:r w:rsidRPr="001627F3">
              <w:t>2</w:t>
            </w:r>
            <w:r w:rsidRPr="001627F3">
              <w:t>路</w:t>
            </w:r>
            <w:r w:rsidRPr="001627F3">
              <w:t>bypass</w:t>
            </w:r>
            <w:r w:rsidRPr="001627F3">
              <w:t>；</w:t>
            </w:r>
            <w:r w:rsidRPr="001627F3">
              <w:rPr>
                <w:rFonts w:hint="eastAsia"/>
              </w:rPr>
              <w:t>具有</w:t>
            </w:r>
            <w:r w:rsidRPr="001627F3">
              <w:t>1</w:t>
            </w:r>
            <w:r w:rsidRPr="001627F3">
              <w:t>个</w:t>
            </w:r>
            <w:r w:rsidRPr="001627F3">
              <w:t>Slot</w:t>
            </w:r>
            <w:r w:rsidRPr="001627F3">
              <w:t>扩展槽；</w:t>
            </w:r>
            <w:r w:rsidRPr="001627F3">
              <w:rPr>
                <w:rFonts w:hint="eastAsia"/>
              </w:rPr>
              <w:t>支持</w:t>
            </w:r>
            <w:r w:rsidRPr="001627F3">
              <w:t>最大可扩展</w:t>
            </w:r>
            <w:r w:rsidRPr="001627F3">
              <w:rPr>
                <w:rFonts w:hint="eastAsia"/>
              </w:rPr>
              <w:t>为</w:t>
            </w:r>
            <w:r w:rsidRPr="001627F3">
              <w:t>4</w:t>
            </w:r>
            <w:r w:rsidRPr="001627F3">
              <w:t>个</w:t>
            </w:r>
            <w:r w:rsidRPr="001627F3">
              <w:t>SFP</w:t>
            </w:r>
            <w:proofErr w:type="gramStart"/>
            <w:r w:rsidRPr="001627F3">
              <w:t>千兆光口</w:t>
            </w:r>
            <w:proofErr w:type="gramEnd"/>
            <w:r w:rsidRPr="001627F3">
              <w:t>；</w:t>
            </w:r>
            <w:r w:rsidRPr="001627F3">
              <w:rPr>
                <w:rFonts w:hint="eastAsia"/>
              </w:rPr>
              <w:t>具有</w:t>
            </w:r>
            <w:r w:rsidRPr="001627F3">
              <w:t>1</w:t>
            </w:r>
            <w:r w:rsidRPr="001627F3">
              <w:t>个</w:t>
            </w:r>
            <w:r w:rsidRPr="001627F3">
              <w:t>Console</w:t>
            </w:r>
            <w:r w:rsidRPr="001627F3">
              <w:t>接口</w:t>
            </w:r>
            <w:r w:rsidRPr="001627F3">
              <w:t xml:space="preserve">(RJ-45) </w:t>
            </w:r>
            <w:r w:rsidRPr="001627F3">
              <w:rPr>
                <w:rFonts w:hint="eastAsia"/>
              </w:rPr>
              <w:t>和</w:t>
            </w:r>
            <w:r w:rsidRPr="001627F3">
              <w:t>2</w:t>
            </w:r>
            <w:r w:rsidRPr="001627F3">
              <w:t>个</w:t>
            </w:r>
            <w:r w:rsidRPr="001627F3">
              <w:t>USB</w:t>
            </w:r>
            <w:r w:rsidRPr="001627F3">
              <w:t>外置接</w:t>
            </w:r>
            <w:r w:rsidRPr="001627F3">
              <w:rPr>
                <w:rFonts w:hint="eastAsia"/>
              </w:rPr>
              <w:t>口</w:t>
            </w:r>
            <w:r w:rsidRPr="001627F3">
              <w:t>。</w:t>
            </w:r>
          </w:p>
          <w:p w14:paraId="17074374" w14:textId="77777777" w:rsidR="00270660" w:rsidRPr="001627F3" w:rsidRDefault="00270660" w:rsidP="002E2B36">
            <w:pPr>
              <w:pStyle w:val="a8"/>
            </w:pPr>
            <w:r w:rsidRPr="001627F3">
              <w:t>10.</w:t>
            </w:r>
            <w:r w:rsidRPr="001627F3">
              <w:rPr>
                <w:rFonts w:hint="eastAsia"/>
              </w:rPr>
              <w:t>产品的</w:t>
            </w:r>
            <w:r w:rsidRPr="001627F3">
              <w:t>网络吞吐量</w:t>
            </w:r>
            <w:r w:rsidRPr="001627F3">
              <w:rPr>
                <w:rFonts w:hint="eastAsia"/>
              </w:rPr>
              <w:t>为</w:t>
            </w:r>
            <w:r w:rsidRPr="001627F3">
              <w:t>10Gbps</w:t>
            </w:r>
            <w:r w:rsidRPr="001627F3">
              <w:rPr>
                <w:rFonts w:hint="eastAsia"/>
              </w:rPr>
              <w:t>。</w:t>
            </w:r>
          </w:p>
          <w:p w14:paraId="0CB372B0" w14:textId="77777777" w:rsidR="00270660" w:rsidRPr="001627F3" w:rsidRDefault="00270660" w:rsidP="002E2B36">
            <w:pPr>
              <w:pStyle w:val="a8"/>
            </w:pPr>
            <w:r w:rsidRPr="001627F3">
              <w:t>11.</w:t>
            </w:r>
            <w:r w:rsidRPr="001627F3">
              <w:rPr>
                <w:rFonts w:hint="eastAsia"/>
              </w:rPr>
              <w:t>产品的</w:t>
            </w:r>
            <w:r w:rsidRPr="001627F3">
              <w:t>防病毒</w:t>
            </w:r>
            <w:r w:rsidRPr="001627F3">
              <w:rPr>
                <w:rFonts w:hint="eastAsia"/>
              </w:rPr>
              <w:t>吞吐</w:t>
            </w:r>
            <w:r w:rsidRPr="001627F3">
              <w:t>量</w:t>
            </w:r>
            <w:r w:rsidRPr="001627F3">
              <w:rPr>
                <w:rFonts w:hint="eastAsia"/>
              </w:rPr>
              <w:t>为</w:t>
            </w:r>
            <w:r w:rsidRPr="001627F3">
              <w:t>1.5Gbps</w:t>
            </w:r>
            <w:r w:rsidRPr="001627F3">
              <w:rPr>
                <w:rFonts w:hint="eastAsia"/>
              </w:rPr>
              <w:t>。</w:t>
            </w:r>
          </w:p>
          <w:p w14:paraId="5B439098" w14:textId="77777777" w:rsidR="00270660" w:rsidRPr="001627F3" w:rsidRDefault="00270660" w:rsidP="002E2B36">
            <w:pPr>
              <w:pStyle w:val="a8"/>
            </w:pPr>
            <w:r w:rsidRPr="001627F3">
              <w:t>12.</w:t>
            </w:r>
            <w:r w:rsidRPr="001627F3">
              <w:rPr>
                <w:rFonts w:hint="eastAsia"/>
              </w:rPr>
              <w:t>产品的</w:t>
            </w:r>
            <w:r w:rsidRPr="001627F3">
              <w:t>并发连接</w:t>
            </w:r>
            <w:r w:rsidRPr="001627F3">
              <w:rPr>
                <w:rFonts w:hint="eastAsia"/>
              </w:rPr>
              <w:t>为</w:t>
            </w:r>
            <w:r w:rsidRPr="001627F3">
              <w:t>300</w:t>
            </w:r>
            <w:r w:rsidRPr="001627F3">
              <w:t>万</w:t>
            </w:r>
            <w:r w:rsidRPr="001627F3">
              <w:rPr>
                <w:rFonts w:hint="eastAsia"/>
              </w:rPr>
              <w:t>。</w:t>
            </w:r>
          </w:p>
        </w:tc>
        <w:tc>
          <w:tcPr>
            <w:tcW w:w="567" w:type="dxa"/>
            <w:tcBorders>
              <w:top w:val="single" w:sz="6" w:space="0" w:color="auto"/>
              <w:left w:val="single" w:sz="6" w:space="0" w:color="auto"/>
              <w:bottom w:val="single" w:sz="6" w:space="0" w:color="auto"/>
              <w:right w:val="single" w:sz="6" w:space="0" w:color="auto"/>
            </w:tcBorders>
            <w:vAlign w:val="center"/>
          </w:tcPr>
          <w:p w14:paraId="4A0EFC12" w14:textId="77777777" w:rsidR="00270660" w:rsidRPr="001627F3" w:rsidRDefault="00270660" w:rsidP="002E2B36">
            <w:pPr>
              <w:pStyle w:val="a9"/>
            </w:pPr>
            <w:r w:rsidRPr="001627F3">
              <w:lastRenderedPageBreak/>
              <w:t>台</w:t>
            </w:r>
          </w:p>
        </w:tc>
        <w:tc>
          <w:tcPr>
            <w:tcW w:w="426" w:type="dxa"/>
            <w:tcBorders>
              <w:top w:val="single" w:sz="6" w:space="0" w:color="auto"/>
              <w:left w:val="single" w:sz="6" w:space="0" w:color="auto"/>
              <w:bottom w:val="single" w:sz="6" w:space="0" w:color="auto"/>
              <w:right w:val="single" w:sz="6" w:space="0" w:color="auto"/>
            </w:tcBorders>
            <w:vAlign w:val="center"/>
          </w:tcPr>
          <w:p w14:paraId="3BE92B1C" w14:textId="77777777" w:rsidR="00270660" w:rsidRPr="001627F3" w:rsidRDefault="00270660" w:rsidP="002E2B36">
            <w:pPr>
              <w:pStyle w:val="a9"/>
            </w:pPr>
            <w:r w:rsidRPr="001627F3">
              <w:rPr>
                <w:rFonts w:hint="eastAsia"/>
              </w:rPr>
              <w:t>1</w:t>
            </w:r>
          </w:p>
        </w:tc>
        <w:tc>
          <w:tcPr>
            <w:tcW w:w="1063" w:type="dxa"/>
            <w:tcBorders>
              <w:top w:val="single" w:sz="6" w:space="0" w:color="auto"/>
              <w:left w:val="single" w:sz="6" w:space="0" w:color="auto"/>
              <w:bottom w:val="single" w:sz="6" w:space="0" w:color="auto"/>
              <w:right w:val="single" w:sz="6" w:space="0" w:color="auto"/>
            </w:tcBorders>
            <w:vAlign w:val="center"/>
          </w:tcPr>
          <w:p w14:paraId="7B27B293" w14:textId="77777777" w:rsidR="00270660" w:rsidRPr="001627F3" w:rsidRDefault="00270660" w:rsidP="002E2B36">
            <w:pPr>
              <w:pStyle w:val="a9"/>
            </w:pPr>
            <w:r w:rsidRPr="001627F3">
              <w:rPr>
                <w:rFonts w:hint="eastAsia"/>
              </w:rPr>
              <w:t>135000</w:t>
            </w:r>
          </w:p>
        </w:tc>
        <w:tc>
          <w:tcPr>
            <w:tcW w:w="1063" w:type="dxa"/>
            <w:tcBorders>
              <w:top w:val="single" w:sz="6" w:space="0" w:color="auto"/>
              <w:left w:val="single" w:sz="6" w:space="0" w:color="auto"/>
              <w:bottom w:val="single" w:sz="6" w:space="0" w:color="auto"/>
              <w:right w:val="single" w:sz="6" w:space="0" w:color="auto"/>
            </w:tcBorders>
            <w:vAlign w:val="center"/>
          </w:tcPr>
          <w:p w14:paraId="3CFAB6B3" w14:textId="77777777" w:rsidR="00270660" w:rsidRPr="001627F3" w:rsidRDefault="00270660" w:rsidP="002E2B36">
            <w:pPr>
              <w:pStyle w:val="a9"/>
            </w:pPr>
            <w:r w:rsidRPr="001627F3">
              <w:rPr>
                <w:rFonts w:hint="eastAsia"/>
              </w:rPr>
              <w:t>135000</w:t>
            </w:r>
          </w:p>
        </w:tc>
        <w:tc>
          <w:tcPr>
            <w:tcW w:w="1276" w:type="dxa"/>
            <w:tcBorders>
              <w:top w:val="single" w:sz="6" w:space="0" w:color="auto"/>
              <w:left w:val="single" w:sz="6" w:space="0" w:color="auto"/>
              <w:bottom w:val="single" w:sz="6" w:space="0" w:color="auto"/>
              <w:right w:val="single" w:sz="6" w:space="0" w:color="auto"/>
            </w:tcBorders>
            <w:vAlign w:val="center"/>
          </w:tcPr>
          <w:p w14:paraId="793FD042" w14:textId="77777777" w:rsidR="00270660" w:rsidRPr="001627F3" w:rsidRDefault="00270660" w:rsidP="002E2B36">
            <w:pPr>
              <w:pStyle w:val="a9"/>
            </w:pPr>
            <w:r w:rsidRPr="001627F3">
              <w:rPr>
                <w:rFonts w:hint="eastAsia"/>
              </w:rPr>
              <w:t>北京、北京冠群金辰软件有限公司</w:t>
            </w:r>
          </w:p>
        </w:tc>
      </w:tr>
      <w:tr w:rsidR="00270660" w:rsidRPr="001627F3" w14:paraId="2D78373B"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57208374" w14:textId="77777777" w:rsidR="00270660" w:rsidRPr="001627F3" w:rsidRDefault="00270660" w:rsidP="002E2B36">
            <w:pPr>
              <w:pStyle w:val="a9"/>
            </w:pPr>
            <w:r w:rsidRPr="001627F3">
              <w:rPr>
                <w:rFonts w:hint="eastAsia"/>
              </w:rPr>
              <w:t>5</w:t>
            </w:r>
          </w:p>
        </w:tc>
        <w:tc>
          <w:tcPr>
            <w:tcW w:w="1134" w:type="dxa"/>
            <w:tcBorders>
              <w:top w:val="single" w:sz="6" w:space="0" w:color="auto"/>
              <w:left w:val="single" w:sz="6" w:space="0" w:color="auto"/>
              <w:bottom w:val="single" w:sz="6" w:space="0" w:color="auto"/>
              <w:right w:val="single" w:sz="6" w:space="0" w:color="auto"/>
            </w:tcBorders>
            <w:vAlign w:val="center"/>
          </w:tcPr>
          <w:p w14:paraId="155FF048" w14:textId="77777777" w:rsidR="00270660" w:rsidRPr="001627F3" w:rsidRDefault="00270660" w:rsidP="002E2B36">
            <w:pPr>
              <w:pStyle w:val="a9"/>
            </w:pPr>
            <w:r w:rsidRPr="001627F3">
              <w:rPr>
                <w:rFonts w:hint="eastAsia"/>
              </w:rPr>
              <w:t>服务器机柜</w:t>
            </w:r>
          </w:p>
        </w:tc>
        <w:tc>
          <w:tcPr>
            <w:tcW w:w="1301" w:type="dxa"/>
            <w:tcBorders>
              <w:top w:val="single" w:sz="6" w:space="0" w:color="auto"/>
              <w:left w:val="single" w:sz="6" w:space="0" w:color="auto"/>
              <w:bottom w:val="single" w:sz="6" w:space="0" w:color="auto"/>
              <w:right w:val="single" w:sz="6" w:space="0" w:color="auto"/>
            </w:tcBorders>
            <w:vAlign w:val="center"/>
          </w:tcPr>
          <w:p w14:paraId="1C91A64B" w14:textId="77777777" w:rsidR="00270660" w:rsidRPr="001627F3" w:rsidRDefault="00270660" w:rsidP="002E2B36">
            <w:pPr>
              <w:pStyle w:val="a9"/>
            </w:pPr>
            <w:r w:rsidRPr="001627F3">
              <w:rPr>
                <w:rFonts w:hint="eastAsia"/>
              </w:rPr>
              <w:t>威创、</w:t>
            </w:r>
            <w:proofErr w:type="gramStart"/>
            <w:r w:rsidRPr="001627F3">
              <w:rPr>
                <w:rFonts w:hint="eastAsia"/>
              </w:rPr>
              <w:t>威创</w:t>
            </w:r>
            <w:r w:rsidRPr="001627F3">
              <w:rPr>
                <w:rFonts w:hint="eastAsia"/>
              </w:rPr>
              <w:t>-</w:t>
            </w:r>
            <w:proofErr w:type="gramEnd"/>
            <w:r w:rsidRPr="001627F3">
              <w:rPr>
                <w:rFonts w:hint="eastAsia"/>
              </w:rPr>
              <w:t>S1</w:t>
            </w:r>
          </w:p>
        </w:tc>
        <w:tc>
          <w:tcPr>
            <w:tcW w:w="6662" w:type="dxa"/>
            <w:tcBorders>
              <w:top w:val="single" w:sz="6" w:space="0" w:color="auto"/>
              <w:left w:val="single" w:sz="6" w:space="0" w:color="auto"/>
              <w:bottom w:val="single" w:sz="6" w:space="0" w:color="auto"/>
              <w:right w:val="single" w:sz="6" w:space="0" w:color="auto"/>
            </w:tcBorders>
            <w:vAlign w:val="center"/>
          </w:tcPr>
          <w:p w14:paraId="1AA53E33" w14:textId="77777777" w:rsidR="00270660" w:rsidRPr="001627F3" w:rsidRDefault="00270660" w:rsidP="002E2B36">
            <w:pPr>
              <w:pStyle w:val="a9"/>
            </w:pPr>
            <w:r w:rsidRPr="001627F3">
              <w:rPr>
                <w:rFonts w:hint="eastAsia"/>
              </w:rPr>
              <w:t>产品高度为</w:t>
            </w:r>
            <w:r w:rsidRPr="001627F3">
              <w:t>42U</w:t>
            </w:r>
            <w:r w:rsidRPr="001627F3">
              <w:rPr>
                <w:rFonts w:hint="eastAsia"/>
              </w:rPr>
              <w:t>的</w:t>
            </w:r>
            <w:r w:rsidRPr="001627F3">
              <w:t>服务器机柜</w:t>
            </w:r>
            <w:r w:rsidRPr="001627F3">
              <w:rPr>
                <w:rFonts w:hint="eastAsia"/>
              </w:rPr>
              <w:t>，其尺寸为</w:t>
            </w:r>
            <w:r w:rsidRPr="001627F3">
              <w:t>600*1000*42U</w:t>
            </w:r>
            <w:r w:rsidRPr="001627F3">
              <w:rPr>
                <w:rFonts w:hint="eastAsia"/>
              </w:rPr>
              <w:t>，含有</w:t>
            </w:r>
            <w:r w:rsidRPr="001627F3">
              <w:t>四块隔板</w:t>
            </w:r>
            <w:r w:rsidRPr="001627F3">
              <w:rPr>
                <w:rFonts w:hint="eastAsia"/>
              </w:rPr>
              <w:t>、</w:t>
            </w:r>
            <w:r w:rsidRPr="001627F3">
              <w:t>风扇盘</w:t>
            </w:r>
            <w:r w:rsidRPr="001627F3">
              <w:rPr>
                <w:rFonts w:hint="eastAsia"/>
              </w:rPr>
              <w:t>和</w:t>
            </w:r>
            <w:proofErr w:type="gramStart"/>
            <w:r w:rsidRPr="001627F3">
              <w:t>束线</w:t>
            </w:r>
            <w:proofErr w:type="gramEnd"/>
            <w:r w:rsidRPr="001627F3">
              <w:t>环</w:t>
            </w:r>
            <w:r w:rsidRPr="001627F3">
              <w:t>,</w:t>
            </w:r>
            <w:r w:rsidRPr="001627F3">
              <w:rPr>
                <w:rFonts w:hint="eastAsia"/>
              </w:rPr>
              <w:t>产品具有</w:t>
            </w:r>
            <w:r w:rsidRPr="001627F3">
              <w:t>前后高密度网孔门</w:t>
            </w:r>
            <w:r w:rsidRPr="001627F3">
              <w:t>,</w:t>
            </w:r>
            <w:r w:rsidRPr="001627F3">
              <w:rPr>
                <w:rFonts w:hint="eastAsia"/>
              </w:rPr>
              <w:t>具有</w:t>
            </w:r>
            <w:r w:rsidRPr="001627F3">
              <w:t>1U</w:t>
            </w:r>
            <w:r w:rsidRPr="001627F3">
              <w:t>机架式</w:t>
            </w:r>
            <w:r w:rsidRPr="001627F3">
              <w:t>KVM-LCD</w:t>
            </w:r>
            <w:r w:rsidRPr="001627F3">
              <w:t>一体机</w:t>
            </w:r>
            <w:r w:rsidRPr="001627F3">
              <w:t>,</w:t>
            </w:r>
            <w:r w:rsidRPr="001627F3">
              <w:rPr>
                <w:rFonts w:hint="eastAsia"/>
              </w:rPr>
              <w:t>并具有</w:t>
            </w:r>
            <w:r w:rsidRPr="001627F3">
              <w:t>17"</w:t>
            </w:r>
            <w:r w:rsidRPr="001627F3">
              <w:rPr>
                <w:rFonts w:hint="eastAsia"/>
              </w:rPr>
              <w:t>显示屏</w:t>
            </w:r>
            <w:r w:rsidRPr="001627F3">
              <w:t>,</w:t>
            </w:r>
            <w:r w:rsidRPr="001627F3">
              <w:rPr>
                <w:rFonts w:hint="eastAsia"/>
              </w:rPr>
              <w:t>支持</w:t>
            </w:r>
            <w:r w:rsidRPr="001627F3">
              <w:t>8</w:t>
            </w:r>
            <w:r w:rsidRPr="001627F3">
              <w:t>口</w:t>
            </w:r>
            <w:r w:rsidRPr="001627F3">
              <w:t>USB</w:t>
            </w:r>
            <w:r w:rsidRPr="001627F3">
              <w:t>混接</w:t>
            </w:r>
            <w:r w:rsidRPr="001627F3">
              <w:t>,</w:t>
            </w:r>
            <w:r w:rsidRPr="001627F3">
              <w:rPr>
                <w:rFonts w:hint="eastAsia"/>
              </w:rPr>
              <w:t>为</w:t>
            </w:r>
            <w:r w:rsidRPr="001627F3">
              <w:t>黑色</w:t>
            </w:r>
            <w:r w:rsidRPr="001627F3">
              <w:t>,</w:t>
            </w:r>
            <w:r w:rsidRPr="001627F3">
              <w:rPr>
                <w:rFonts w:hint="eastAsia"/>
              </w:rPr>
              <w:t>配有</w:t>
            </w:r>
            <w:r w:rsidRPr="001627F3">
              <w:t>螺钉</w:t>
            </w:r>
            <w:r w:rsidRPr="001627F3">
              <w:t>1</w:t>
            </w:r>
            <w:r w:rsidRPr="001627F3">
              <w:t>包</w:t>
            </w:r>
            <w:r w:rsidRPr="001627F3">
              <w:rPr>
                <w:rFonts w:hint="eastAsia"/>
              </w:rPr>
              <w:t>。</w:t>
            </w:r>
          </w:p>
        </w:tc>
        <w:tc>
          <w:tcPr>
            <w:tcW w:w="567" w:type="dxa"/>
            <w:tcBorders>
              <w:top w:val="single" w:sz="6" w:space="0" w:color="auto"/>
              <w:left w:val="single" w:sz="6" w:space="0" w:color="auto"/>
              <w:bottom w:val="single" w:sz="6" w:space="0" w:color="auto"/>
              <w:right w:val="single" w:sz="6" w:space="0" w:color="auto"/>
            </w:tcBorders>
            <w:vAlign w:val="center"/>
          </w:tcPr>
          <w:p w14:paraId="504FF1C9" w14:textId="77777777" w:rsidR="00270660" w:rsidRPr="001627F3" w:rsidRDefault="00270660" w:rsidP="002E2B36">
            <w:pPr>
              <w:pStyle w:val="a9"/>
            </w:pPr>
            <w:r w:rsidRPr="001627F3">
              <w:rPr>
                <w:rFonts w:hint="eastAsia"/>
              </w:rPr>
              <w:t>套</w:t>
            </w:r>
          </w:p>
        </w:tc>
        <w:tc>
          <w:tcPr>
            <w:tcW w:w="426" w:type="dxa"/>
            <w:tcBorders>
              <w:top w:val="single" w:sz="6" w:space="0" w:color="auto"/>
              <w:left w:val="single" w:sz="6" w:space="0" w:color="auto"/>
              <w:bottom w:val="single" w:sz="6" w:space="0" w:color="auto"/>
              <w:right w:val="single" w:sz="6" w:space="0" w:color="auto"/>
            </w:tcBorders>
            <w:vAlign w:val="center"/>
          </w:tcPr>
          <w:p w14:paraId="25FB7BE5" w14:textId="77777777" w:rsidR="00270660" w:rsidRPr="001627F3" w:rsidRDefault="00270660" w:rsidP="002E2B36">
            <w:pPr>
              <w:pStyle w:val="a9"/>
            </w:pPr>
            <w:r w:rsidRPr="001627F3">
              <w:rPr>
                <w:rFonts w:hint="eastAsia"/>
              </w:rPr>
              <w:t>1</w:t>
            </w:r>
          </w:p>
        </w:tc>
        <w:tc>
          <w:tcPr>
            <w:tcW w:w="1063" w:type="dxa"/>
            <w:tcBorders>
              <w:top w:val="single" w:sz="6" w:space="0" w:color="auto"/>
              <w:left w:val="single" w:sz="6" w:space="0" w:color="auto"/>
              <w:bottom w:val="single" w:sz="6" w:space="0" w:color="auto"/>
              <w:right w:val="single" w:sz="6" w:space="0" w:color="auto"/>
            </w:tcBorders>
            <w:vAlign w:val="center"/>
          </w:tcPr>
          <w:p w14:paraId="3BCCCBCB" w14:textId="77777777" w:rsidR="00270660" w:rsidRPr="001627F3" w:rsidRDefault="00270660" w:rsidP="002E2B36">
            <w:pPr>
              <w:pStyle w:val="a9"/>
            </w:pPr>
            <w:r w:rsidRPr="001627F3">
              <w:rPr>
                <w:rFonts w:hint="eastAsia"/>
              </w:rPr>
              <w:t>14000</w:t>
            </w:r>
          </w:p>
        </w:tc>
        <w:tc>
          <w:tcPr>
            <w:tcW w:w="1063" w:type="dxa"/>
            <w:tcBorders>
              <w:top w:val="single" w:sz="6" w:space="0" w:color="auto"/>
              <w:left w:val="single" w:sz="6" w:space="0" w:color="auto"/>
              <w:bottom w:val="single" w:sz="6" w:space="0" w:color="auto"/>
              <w:right w:val="single" w:sz="6" w:space="0" w:color="auto"/>
            </w:tcBorders>
            <w:vAlign w:val="center"/>
          </w:tcPr>
          <w:p w14:paraId="3AB30F27" w14:textId="77777777" w:rsidR="00270660" w:rsidRPr="001627F3" w:rsidRDefault="00270660" w:rsidP="002E2B36">
            <w:pPr>
              <w:pStyle w:val="a9"/>
            </w:pPr>
            <w:r w:rsidRPr="001627F3">
              <w:rPr>
                <w:rFonts w:hint="eastAsia"/>
              </w:rPr>
              <w:t>14000</w:t>
            </w:r>
          </w:p>
        </w:tc>
        <w:tc>
          <w:tcPr>
            <w:tcW w:w="1276" w:type="dxa"/>
            <w:tcBorders>
              <w:top w:val="single" w:sz="6" w:space="0" w:color="auto"/>
              <w:left w:val="single" w:sz="6" w:space="0" w:color="auto"/>
              <w:bottom w:val="single" w:sz="6" w:space="0" w:color="auto"/>
              <w:right w:val="single" w:sz="6" w:space="0" w:color="auto"/>
            </w:tcBorders>
            <w:vAlign w:val="center"/>
          </w:tcPr>
          <w:p w14:paraId="02590DEF" w14:textId="77777777" w:rsidR="00270660" w:rsidRPr="001627F3" w:rsidRDefault="00270660" w:rsidP="002E2B36">
            <w:pPr>
              <w:pStyle w:val="a9"/>
            </w:pPr>
            <w:r w:rsidRPr="001627F3">
              <w:rPr>
                <w:rFonts w:hint="eastAsia"/>
              </w:rPr>
              <w:t>北京、上海京澍电子科技有限公司</w:t>
            </w:r>
          </w:p>
        </w:tc>
      </w:tr>
      <w:tr w:rsidR="00270660" w:rsidRPr="001627F3" w14:paraId="31149DC7"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77EBAF1F" w14:textId="77777777" w:rsidR="00270660" w:rsidRPr="001627F3" w:rsidRDefault="00270660" w:rsidP="002E2B36">
            <w:pPr>
              <w:pStyle w:val="a9"/>
            </w:pPr>
            <w:r w:rsidRPr="001627F3">
              <w:rPr>
                <w:rFonts w:hint="eastAsia"/>
              </w:rPr>
              <w:t>6</w:t>
            </w:r>
          </w:p>
        </w:tc>
        <w:tc>
          <w:tcPr>
            <w:tcW w:w="1134" w:type="dxa"/>
            <w:tcBorders>
              <w:top w:val="single" w:sz="6" w:space="0" w:color="auto"/>
              <w:left w:val="single" w:sz="6" w:space="0" w:color="auto"/>
              <w:bottom w:val="single" w:sz="6" w:space="0" w:color="auto"/>
              <w:right w:val="single" w:sz="6" w:space="0" w:color="auto"/>
            </w:tcBorders>
            <w:vAlign w:val="center"/>
          </w:tcPr>
          <w:p w14:paraId="27AA1D31" w14:textId="77777777" w:rsidR="00270660" w:rsidRPr="001627F3" w:rsidRDefault="00270660" w:rsidP="002E2B36">
            <w:pPr>
              <w:pStyle w:val="a9"/>
            </w:pPr>
            <w:r w:rsidRPr="001627F3">
              <w:rPr>
                <w:rFonts w:hint="eastAsia"/>
              </w:rPr>
              <w:t>P</w:t>
            </w:r>
            <w:r w:rsidRPr="001627F3">
              <w:t>DU</w:t>
            </w:r>
          </w:p>
        </w:tc>
        <w:tc>
          <w:tcPr>
            <w:tcW w:w="1301" w:type="dxa"/>
            <w:tcBorders>
              <w:top w:val="single" w:sz="6" w:space="0" w:color="auto"/>
              <w:left w:val="single" w:sz="6" w:space="0" w:color="auto"/>
              <w:bottom w:val="single" w:sz="6" w:space="0" w:color="auto"/>
              <w:right w:val="single" w:sz="6" w:space="0" w:color="auto"/>
            </w:tcBorders>
            <w:vAlign w:val="center"/>
          </w:tcPr>
          <w:p w14:paraId="442EAE0D" w14:textId="77777777" w:rsidR="00270660" w:rsidRPr="001627F3" w:rsidRDefault="00270660" w:rsidP="002E2B36">
            <w:pPr>
              <w:pStyle w:val="a9"/>
            </w:pPr>
            <w:r w:rsidRPr="001627F3">
              <w:rPr>
                <w:rFonts w:hint="eastAsia"/>
              </w:rPr>
              <w:t>克莱沃、克莱沃</w:t>
            </w:r>
            <w:r w:rsidRPr="001627F3">
              <w:rPr>
                <w:rFonts w:hint="eastAsia"/>
              </w:rPr>
              <w:t>-A2</w:t>
            </w:r>
          </w:p>
        </w:tc>
        <w:tc>
          <w:tcPr>
            <w:tcW w:w="6662" w:type="dxa"/>
            <w:tcBorders>
              <w:top w:val="single" w:sz="6" w:space="0" w:color="auto"/>
              <w:left w:val="single" w:sz="6" w:space="0" w:color="auto"/>
              <w:bottom w:val="single" w:sz="6" w:space="0" w:color="auto"/>
              <w:right w:val="single" w:sz="6" w:space="0" w:color="auto"/>
            </w:tcBorders>
            <w:vAlign w:val="center"/>
          </w:tcPr>
          <w:p w14:paraId="4DD80CFA" w14:textId="77777777" w:rsidR="00270660" w:rsidRPr="001627F3" w:rsidRDefault="00270660" w:rsidP="002E2B36">
            <w:pPr>
              <w:pStyle w:val="a9"/>
            </w:pPr>
            <w:r w:rsidRPr="001627F3">
              <w:rPr>
                <w:rFonts w:hint="eastAsia"/>
              </w:rPr>
              <w:t>产品为国标</w:t>
            </w:r>
            <w:r w:rsidRPr="001627F3">
              <w:t>PDU</w:t>
            </w:r>
            <w:r w:rsidRPr="001627F3">
              <w:rPr>
                <w:rFonts w:hint="eastAsia"/>
              </w:rPr>
              <w:t>，具有</w:t>
            </w:r>
            <w:r w:rsidRPr="001627F3">
              <w:t>16A</w:t>
            </w:r>
            <w:r w:rsidRPr="001627F3">
              <w:t>输入</w:t>
            </w:r>
            <w:r w:rsidRPr="001627F3">
              <w:t>,16A</w:t>
            </w:r>
            <w:r w:rsidRPr="001627F3">
              <w:t>输出</w:t>
            </w:r>
            <w:r w:rsidRPr="001627F3">
              <w:rPr>
                <w:rFonts w:hint="eastAsia"/>
              </w:rPr>
              <w:t>和</w:t>
            </w:r>
            <w:r w:rsidRPr="001627F3">
              <w:t>10</w:t>
            </w:r>
            <w:r w:rsidRPr="001627F3">
              <w:t>联万用插孔，</w:t>
            </w:r>
            <w:r w:rsidRPr="001627F3">
              <w:rPr>
                <w:rFonts w:hint="eastAsia"/>
              </w:rPr>
              <w:t>并</w:t>
            </w:r>
            <w:r w:rsidRPr="001627F3">
              <w:t>带</w:t>
            </w:r>
            <w:r w:rsidRPr="001627F3">
              <w:rPr>
                <w:rFonts w:hint="eastAsia"/>
              </w:rPr>
              <w:t>有</w:t>
            </w:r>
            <w:r w:rsidRPr="001627F3">
              <w:t>国标插头的三米软线，</w:t>
            </w:r>
            <w:r w:rsidRPr="001627F3">
              <w:rPr>
                <w:rFonts w:hint="eastAsia"/>
              </w:rPr>
              <w:t>支持</w:t>
            </w:r>
            <w:r w:rsidRPr="001627F3">
              <w:t>水平</w:t>
            </w:r>
            <w:r w:rsidRPr="001627F3">
              <w:t>19"</w:t>
            </w:r>
            <w:r w:rsidRPr="001627F3">
              <w:t>横装或垂直竖装</w:t>
            </w:r>
            <w:r w:rsidRPr="001627F3">
              <w:rPr>
                <w:rFonts w:hint="eastAsia"/>
              </w:rPr>
              <w:t>。</w:t>
            </w:r>
          </w:p>
        </w:tc>
        <w:tc>
          <w:tcPr>
            <w:tcW w:w="567" w:type="dxa"/>
            <w:tcBorders>
              <w:top w:val="single" w:sz="6" w:space="0" w:color="auto"/>
              <w:left w:val="single" w:sz="6" w:space="0" w:color="auto"/>
              <w:bottom w:val="single" w:sz="6" w:space="0" w:color="auto"/>
              <w:right w:val="single" w:sz="6" w:space="0" w:color="auto"/>
            </w:tcBorders>
            <w:vAlign w:val="center"/>
          </w:tcPr>
          <w:p w14:paraId="7476AE01" w14:textId="77777777" w:rsidR="00270660" w:rsidRPr="001627F3" w:rsidRDefault="00270660" w:rsidP="002E2B36">
            <w:pPr>
              <w:pStyle w:val="a9"/>
            </w:pPr>
            <w:r w:rsidRPr="001627F3">
              <w:rPr>
                <w:rFonts w:hint="eastAsia"/>
              </w:rPr>
              <w:t>套</w:t>
            </w:r>
          </w:p>
        </w:tc>
        <w:tc>
          <w:tcPr>
            <w:tcW w:w="426" w:type="dxa"/>
            <w:tcBorders>
              <w:top w:val="single" w:sz="6" w:space="0" w:color="auto"/>
              <w:left w:val="single" w:sz="6" w:space="0" w:color="auto"/>
              <w:bottom w:val="single" w:sz="6" w:space="0" w:color="auto"/>
              <w:right w:val="single" w:sz="6" w:space="0" w:color="auto"/>
            </w:tcBorders>
            <w:vAlign w:val="center"/>
          </w:tcPr>
          <w:p w14:paraId="07FE5EBE" w14:textId="77777777" w:rsidR="00270660" w:rsidRPr="001627F3" w:rsidRDefault="00270660" w:rsidP="002E2B36">
            <w:pPr>
              <w:pStyle w:val="a9"/>
            </w:pPr>
            <w:r w:rsidRPr="001627F3">
              <w:rPr>
                <w:rFonts w:hint="eastAsia"/>
              </w:rPr>
              <w:t>3</w:t>
            </w:r>
          </w:p>
        </w:tc>
        <w:tc>
          <w:tcPr>
            <w:tcW w:w="1063" w:type="dxa"/>
            <w:tcBorders>
              <w:top w:val="single" w:sz="6" w:space="0" w:color="auto"/>
              <w:left w:val="single" w:sz="6" w:space="0" w:color="auto"/>
              <w:bottom w:val="single" w:sz="6" w:space="0" w:color="auto"/>
              <w:right w:val="single" w:sz="6" w:space="0" w:color="auto"/>
            </w:tcBorders>
            <w:vAlign w:val="center"/>
          </w:tcPr>
          <w:p w14:paraId="44855499" w14:textId="77777777" w:rsidR="00270660" w:rsidRPr="001627F3" w:rsidRDefault="00270660" w:rsidP="002E2B36">
            <w:pPr>
              <w:pStyle w:val="a9"/>
            </w:pPr>
            <w:r w:rsidRPr="001627F3">
              <w:rPr>
                <w:rFonts w:hint="eastAsia"/>
              </w:rPr>
              <w:t>600</w:t>
            </w:r>
          </w:p>
        </w:tc>
        <w:tc>
          <w:tcPr>
            <w:tcW w:w="1063" w:type="dxa"/>
            <w:tcBorders>
              <w:top w:val="single" w:sz="6" w:space="0" w:color="auto"/>
              <w:left w:val="single" w:sz="6" w:space="0" w:color="auto"/>
              <w:bottom w:val="single" w:sz="6" w:space="0" w:color="auto"/>
              <w:right w:val="single" w:sz="6" w:space="0" w:color="auto"/>
            </w:tcBorders>
            <w:vAlign w:val="center"/>
          </w:tcPr>
          <w:p w14:paraId="4A0B468D" w14:textId="77777777" w:rsidR="00270660" w:rsidRPr="001627F3" w:rsidRDefault="00270660" w:rsidP="002E2B36">
            <w:pPr>
              <w:pStyle w:val="a9"/>
            </w:pPr>
            <w:r w:rsidRPr="001627F3">
              <w:rPr>
                <w:rFonts w:hint="eastAsia"/>
              </w:rPr>
              <w:t>1800</w:t>
            </w:r>
          </w:p>
        </w:tc>
        <w:tc>
          <w:tcPr>
            <w:tcW w:w="1276" w:type="dxa"/>
            <w:tcBorders>
              <w:top w:val="single" w:sz="6" w:space="0" w:color="auto"/>
              <w:left w:val="single" w:sz="6" w:space="0" w:color="auto"/>
              <w:bottom w:val="single" w:sz="6" w:space="0" w:color="auto"/>
              <w:right w:val="single" w:sz="6" w:space="0" w:color="auto"/>
            </w:tcBorders>
            <w:vAlign w:val="center"/>
          </w:tcPr>
          <w:p w14:paraId="2D9E6850" w14:textId="77777777" w:rsidR="00270660" w:rsidRPr="001627F3" w:rsidRDefault="00270660" w:rsidP="002E2B36">
            <w:pPr>
              <w:pStyle w:val="a9"/>
            </w:pPr>
            <w:r w:rsidRPr="001627F3">
              <w:rPr>
                <w:rFonts w:hint="eastAsia"/>
              </w:rPr>
              <w:t>深圳、克莱沃电子有限公司</w:t>
            </w:r>
          </w:p>
        </w:tc>
      </w:tr>
      <w:tr w:rsidR="00270660" w:rsidRPr="001627F3" w14:paraId="638FF611" w14:textId="77777777" w:rsidTr="002E2B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14:paraId="7EF5B787" w14:textId="77777777" w:rsidR="00270660" w:rsidRPr="001627F3" w:rsidRDefault="00270660" w:rsidP="002E2B36">
            <w:pPr>
              <w:pStyle w:val="a9"/>
            </w:pPr>
            <w:r w:rsidRPr="001627F3">
              <w:rPr>
                <w:rFonts w:hint="eastAsia"/>
              </w:rPr>
              <w:t>7</w:t>
            </w:r>
          </w:p>
        </w:tc>
        <w:tc>
          <w:tcPr>
            <w:tcW w:w="1134" w:type="dxa"/>
            <w:tcBorders>
              <w:top w:val="single" w:sz="6" w:space="0" w:color="auto"/>
              <w:left w:val="single" w:sz="6" w:space="0" w:color="auto"/>
              <w:bottom w:val="single" w:sz="6" w:space="0" w:color="auto"/>
              <w:right w:val="single" w:sz="6" w:space="0" w:color="auto"/>
            </w:tcBorders>
            <w:vAlign w:val="center"/>
          </w:tcPr>
          <w:p w14:paraId="338EA6E3" w14:textId="77777777" w:rsidR="00270660" w:rsidRPr="001627F3" w:rsidRDefault="00270660" w:rsidP="002E2B36">
            <w:pPr>
              <w:pStyle w:val="a8"/>
            </w:pPr>
            <w:r w:rsidRPr="001627F3">
              <w:rPr>
                <w:rFonts w:hint="eastAsia"/>
              </w:rPr>
              <w:t>移动</w:t>
            </w:r>
            <w:r w:rsidRPr="001627F3">
              <w:rPr>
                <w:rFonts w:hint="eastAsia"/>
              </w:rPr>
              <w:t>OBD</w:t>
            </w:r>
          </w:p>
        </w:tc>
        <w:tc>
          <w:tcPr>
            <w:tcW w:w="1301" w:type="dxa"/>
            <w:tcBorders>
              <w:top w:val="single" w:sz="6" w:space="0" w:color="auto"/>
              <w:left w:val="single" w:sz="6" w:space="0" w:color="auto"/>
              <w:bottom w:val="single" w:sz="6" w:space="0" w:color="auto"/>
              <w:right w:val="single" w:sz="6" w:space="0" w:color="auto"/>
            </w:tcBorders>
            <w:vAlign w:val="center"/>
          </w:tcPr>
          <w:p w14:paraId="02A51B39" w14:textId="77777777" w:rsidR="00270660" w:rsidRPr="001627F3" w:rsidRDefault="00270660" w:rsidP="002E2B36">
            <w:pPr>
              <w:pStyle w:val="a8"/>
            </w:pPr>
            <w:proofErr w:type="gramStart"/>
            <w:r w:rsidRPr="001627F3">
              <w:rPr>
                <w:rFonts w:hint="eastAsia"/>
              </w:rPr>
              <w:t>辰锐定</w:t>
            </w:r>
            <w:proofErr w:type="gramEnd"/>
            <w:r w:rsidRPr="001627F3">
              <w:rPr>
                <w:rFonts w:hint="eastAsia"/>
              </w:rPr>
              <w:t>制版、</w:t>
            </w:r>
            <w:r w:rsidRPr="001627F3">
              <w:rPr>
                <w:rFonts w:hint="eastAsia"/>
              </w:rPr>
              <w:t>V</w:t>
            </w:r>
            <w:r w:rsidRPr="001627F3">
              <w:t>1.0</w:t>
            </w:r>
          </w:p>
        </w:tc>
        <w:tc>
          <w:tcPr>
            <w:tcW w:w="6662" w:type="dxa"/>
            <w:tcBorders>
              <w:top w:val="single" w:sz="6" w:space="0" w:color="auto"/>
              <w:left w:val="single" w:sz="6" w:space="0" w:color="auto"/>
              <w:bottom w:val="single" w:sz="6" w:space="0" w:color="auto"/>
              <w:right w:val="single" w:sz="6" w:space="0" w:color="auto"/>
            </w:tcBorders>
            <w:vAlign w:val="center"/>
          </w:tcPr>
          <w:p w14:paraId="13121B7F" w14:textId="77777777" w:rsidR="00270660" w:rsidRPr="001627F3" w:rsidRDefault="00270660" w:rsidP="002E2B36">
            <w:pPr>
              <w:pStyle w:val="a8"/>
            </w:pPr>
            <w:r w:rsidRPr="001627F3">
              <w:rPr>
                <w:rFonts w:hint="eastAsia"/>
              </w:rPr>
              <w:t>一、投标产品支持车辆基本信息管理，主要管理如下：</w:t>
            </w:r>
          </w:p>
          <w:p w14:paraId="38B59D0C" w14:textId="77777777" w:rsidR="00270660" w:rsidRPr="001627F3" w:rsidRDefault="00270660" w:rsidP="002E2B36">
            <w:pPr>
              <w:pStyle w:val="a8"/>
            </w:pPr>
            <w:r w:rsidRPr="001627F3">
              <w:rPr>
                <w:rFonts w:hint="eastAsia"/>
              </w:rPr>
              <w:t>1.</w:t>
            </w:r>
            <w:r w:rsidRPr="001627F3">
              <w:rPr>
                <w:rFonts w:hint="eastAsia"/>
              </w:rPr>
              <w:t>投标产品支持车辆管理：能够实现车辆的添加、删除、查询和修改。</w:t>
            </w:r>
          </w:p>
          <w:p w14:paraId="2A56B1E6" w14:textId="77777777" w:rsidR="00270660" w:rsidRPr="001627F3" w:rsidRDefault="00270660" w:rsidP="002E2B36">
            <w:pPr>
              <w:pStyle w:val="a8"/>
            </w:pPr>
            <w:r w:rsidRPr="001627F3">
              <w:rPr>
                <w:rFonts w:hint="eastAsia"/>
              </w:rPr>
              <w:t>2.</w:t>
            </w:r>
            <w:r w:rsidRPr="001627F3">
              <w:rPr>
                <w:rFonts w:hint="eastAsia"/>
              </w:rPr>
              <w:t>投标产品支持车辆实时位置查询：能够实时展示一辆或多辆车辆位置。</w:t>
            </w:r>
          </w:p>
          <w:p w14:paraId="5AF3848B" w14:textId="77777777" w:rsidR="00270660" w:rsidRPr="001627F3" w:rsidRDefault="00270660" w:rsidP="002E2B36">
            <w:pPr>
              <w:pStyle w:val="a8"/>
            </w:pPr>
            <w:r w:rsidRPr="001627F3">
              <w:rPr>
                <w:rFonts w:hint="eastAsia"/>
              </w:rPr>
              <w:lastRenderedPageBreak/>
              <w:t>3.</w:t>
            </w:r>
            <w:r w:rsidRPr="001627F3">
              <w:rPr>
                <w:rFonts w:hint="eastAsia"/>
              </w:rPr>
              <w:t>投标产品支持车辆历史位置查询：能够按时间段或车辆编号查询车辆。</w:t>
            </w:r>
          </w:p>
          <w:p w14:paraId="4B30A6FB" w14:textId="77777777" w:rsidR="00270660" w:rsidRPr="001627F3" w:rsidRDefault="00270660" w:rsidP="002E2B36">
            <w:pPr>
              <w:pStyle w:val="a8"/>
            </w:pPr>
            <w:r w:rsidRPr="001627F3">
              <w:rPr>
                <w:rFonts w:hint="eastAsia"/>
              </w:rPr>
              <w:t>4.</w:t>
            </w:r>
            <w:r w:rsidRPr="001627F3">
              <w:rPr>
                <w:rFonts w:hint="eastAsia"/>
              </w:rPr>
              <w:t>投标产品支持车辆预警分析</w:t>
            </w:r>
            <w:r w:rsidRPr="001627F3">
              <w:rPr>
                <w:rFonts w:hint="eastAsia"/>
              </w:rPr>
              <w:t>:</w:t>
            </w:r>
            <w:r w:rsidRPr="001627F3">
              <w:rPr>
                <w:rFonts w:hint="eastAsia"/>
              </w:rPr>
              <w:t>能够对特定车辆实现系统预警、短信预警。</w:t>
            </w:r>
          </w:p>
          <w:p w14:paraId="2482C6E6" w14:textId="77777777" w:rsidR="00270660" w:rsidRPr="001627F3" w:rsidRDefault="00270660" w:rsidP="002E2B36">
            <w:pPr>
              <w:pStyle w:val="a8"/>
            </w:pPr>
            <w:r w:rsidRPr="001627F3">
              <w:rPr>
                <w:rFonts w:hint="eastAsia"/>
              </w:rPr>
              <w:t>5.</w:t>
            </w:r>
            <w:r w:rsidRPr="001627F3">
              <w:rPr>
                <w:rFonts w:hint="eastAsia"/>
              </w:rPr>
              <w:t>投标产品支持车辆异常分析：能够分析筛选异常车辆。</w:t>
            </w:r>
          </w:p>
          <w:p w14:paraId="4815259E" w14:textId="77777777" w:rsidR="00270660" w:rsidRPr="001627F3" w:rsidRDefault="00270660" w:rsidP="002E2B36">
            <w:pPr>
              <w:pStyle w:val="a8"/>
            </w:pPr>
            <w:r w:rsidRPr="001627F3">
              <w:rPr>
                <w:rFonts w:hint="eastAsia"/>
              </w:rPr>
              <w:t>二、投标产品支持车辆数据采集与接收，主要功能描述如下：</w:t>
            </w:r>
          </w:p>
          <w:p w14:paraId="6E5103D9" w14:textId="77777777" w:rsidR="00270660" w:rsidRPr="001627F3" w:rsidRDefault="00270660" w:rsidP="002E2B36">
            <w:pPr>
              <w:pStyle w:val="a8"/>
            </w:pPr>
            <w:r w:rsidRPr="001627F3">
              <w:rPr>
                <w:rFonts w:hint="eastAsia"/>
              </w:rPr>
              <w:t>投标产品</w:t>
            </w:r>
            <w:r w:rsidRPr="001627F3">
              <w:t>支持数据库</w:t>
            </w:r>
            <w:r w:rsidRPr="001627F3">
              <w:rPr>
                <w:rFonts w:hint="eastAsia"/>
              </w:rPr>
              <w:t>和</w:t>
            </w:r>
            <w:r w:rsidRPr="001627F3">
              <w:rPr>
                <w:rFonts w:hint="eastAsia"/>
              </w:rPr>
              <w:t>webservice</w:t>
            </w:r>
            <w:r w:rsidRPr="001627F3">
              <w:rPr>
                <w:rFonts w:hint="eastAsia"/>
              </w:rPr>
              <w:t>等接口来实现与第三方管理平台的联网对接，能够实时获取或接收对方车联网的相关数据。能够实现将接收的数据实时按照标准化格式进行打包。能够实现将接收的数据实时写入本地数据库中，并同时对数据库增量数据实现标准化格式进行打包。</w:t>
            </w:r>
          </w:p>
          <w:p w14:paraId="350D99CA" w14:textId="77777777" w:rsidR="00270660" w:rsidRPr="001627F3" w:rsidRDefault="00270660" w:rsidP="002E2B36">
            <w:pPr>
              <w:pStyle w:val="a8"/>
            </w:pPr>
            <w:r w:rsidRPr="001627F3">
              <w:rPr>
                <w:rFonts w:hint="eastAsia"/>
              </w:rPr>
              <w:t>投标产品</w:t>
            </w:r>
            <w:r w:rsidRPr="001627F3">
              <w:t>支持</w:t>
            </w:r>
            <w:r w:rsidRPr="001627F3">
              <w:rPr>
                <w:rFonts w:hint="eastAsia"/>
              </w:rPr>
              <w:t>LTE-4G</w:t>
            </w:r>
            <w:r w:rsidRPr="001627F3">
              <w:rPr>
                <w:rFonts w:hint="eastAsia"/>
              </w:rPr>
              <w:t>、</w:t>
            </w:r>
            <w:r w:rsidRPr="001627F3">
              <w:rPr>
                <w:rFonts w:hint="eastAsia"/>
              </w:rPr>
              <w:t>NB-IOT</w:t>
            </w:r>
            <w:r w:rsidRPr="001627F3">
              <w:rPr>
                <w:rFonts w:hint="eastAsia"/>
              </w:rPr>
              <w:t>等互联网或者</w:t>
            </w:r>
            <w:r w:rsidRPr="001627F3">
              <w:rPr>
                <w:rFonts w:hint="eastAsia"/>
              </w:rPr>
              <w:t>VPN</w:t>
            </w:r>
            <w:r w:rsidRPr="001627F3">
              <w:rPr>
                <w:rFonts w:hint="eastAsia"/>
              </w:rPr>
              <w:t>网，支持基于</w:t>
            </w:r>
            <w:r w:rsidRPr="001627F3">
              <w:rPr>
                <w:rFonts w:hint="eastAsia"/>
              </w:rPr>
              <w:t>SDK</w:t>
            </w:r>
            <w:r w:rsidRPr="001627F3">
              <w:rPr>
                <w:rFonts w:hint="eastAsia"/>
              </w:rPr>
              <w:t>包进行二次开发，支持实时接收并解析</w:t>
            </w:r>
            <w:r w:rsidRPr="001627F3">
              <w:t>不同品牌或</w:t>
            </w:r>
            <w:r w:rsidRPr="001627F3">
              <w:rPr>
                <w:rFonts w:hint="eastAsia"/>
              </w:rPr>
              <w:t>者不同</w:t>
            </w:r>
            <w:r w:rsidRPr="001627F3">
              <w:t>类型的车联网智能终端设备</w:t>
            </w:r>
            <w:r w:rsidRPr="001627F3">
              <w:rPr>
                <w:rFonts w:hint="eastAsia"/>
              </w:rPr>
              <w:t>的</w:t>
            </w:r>
            <w:r w:rsidRPr="001627F3">
              <w:t>数据，</w:t>
            </w:r>
            <w:r w:rsidRPr="001627F3">
              <w:rPr>
                <w:rFonts w:hint="eastAsia"/>
              </w:rPr>
              <w:t>能够实现将接收的数据实时进行标准化格式的打包。能够实现将接收到的数据实时写入本地数据库，并同时支持对数据库增量数据进行标准化格式打包，支持同步传输交换跨网数据。</w:t>
            </w:r>
          </w:p>
          <w:p w14:paraId="65D19AE5" w14:textId="77777777" w:rsidR="00270660" w:rsidRPr="001627F3" w:rsidRDefault="00270660" w:rsidP="002E2B36">
            <w:pPr>
              <w:pStyle w:val="a8"/>
            </w:pPr>
            <w:r w:rsidRPr="001627F3">
              <w:rPr>
                <w:rFonts w:hint="eastAsia"/>
              </w:rPr>
              <w:t>投标产品支持对接收的数据进行打包后，实现与公网边界平台进行对接，将打包后的数据通过公网边界平台同步至公安内网，并支持在公安内网对数据解包后直接写入指定的数据库。</w:t>
            </w:r>
          </w:p>
          <w:p w14:paraId="35302C18" w14:textId="77777777" w:rsidR="00270660" w:rsidRPr="001627F3" w:rsidRDefault="00270660" w:rsidP="002E2B36">
            <w:pPr>
              <w:pStyle w:val="a8"/>
            </w:pPr>
            <w:r w:rsidRPr="001627F3">
              <w:rPr>
                <w:rFonts w:hint="eastAsia"/>
              </w:rPr>
              <w:t>1</w:t>
            </w:r>
            <w:r w:rsidRPr="001627F3">
              <w:rPr>
                <w:rFonts w:hint="eastAsia"/>
              </w:rPr>
              <w:t>、投标产品支持数据库传输；</w:t>
            </w:r>
          </w:p>
          <w:p w14:paraId="14185396" w14:textId="77777777" w:rsidR="00270660" w:rsidRPr="001627F3" w:rsidRDefault="00270660" w:rsidP="002E2B36">
            <w:pPr>
              <w:pStyle w:val="a8"/>
            </w:pPr>
            <w:r w:rsidRPr="001627F3">
              <w:rPr>
                <w:rFonts w:hint="eastAsia"/>
              </w:rPr>
              <w:t>2</w:t>
            </w:r>
            <w:r w:rsidRPr="001627F3">
              <w:rPr>
                <w:rFonts w:hint="eastAsia"/>
              </w:rPr>
              <w:t>、投标产品支持</w:t>
            </w:r>
            <w:proofErr w:type="spellStart"/>
            <w:r w:rsidRPr="001627F3">
              <w:rPr>
                <w:rFonts w:hint="eastAsia"/>
              </w:rPr>
              <w:t>webserbice</w:t>
            </w:r>
            <w:proofErr w:type="spellEnd"/>
            <w:r w:rsidRPr="001627F3">
              <w:rPr>
                <w:rFonts w:hint="eastAsia"/>
              </w:rPr>
              <w:t>接口传输；</w:t>
            </w:r>
          </w:p>
          <w:p w14:paraId="044B642F" w14:textId="77777777" w:rsidR="00270660" w:rsidRPr="001627F3" w:rsidRDefault="00270660" w:rsidP="002E2B36">
            <w:pPr>
              <w:pStyle w:val="a8"/>
            </w:pPr>
            <w:r w:rsidRPr="001627F3">
              <w:rPr>
                <w:rFonts w:hint="eastAsia"/>
              </w:rPr>
              <w:t>3</w:t>
            </w:r>
            <w:r w:rsidRPr="001627F3">
              <w:rPr>
                <w:rFonts w:hint="eastAsia"/>
              </w:rPr>
              <w:t>、投标产品支持</w:t>
            </w:r>
            <w:r w:rsidRPr="001627F3">
              <w:rPr>
                <w:rFonts w:hint="eastAsia"/>
              </w:rPr>
              <w:t>ftp</w:t>
            </w:r>
            <w:r w:rsidRPr="001627F3">
              <w:rPr>
                <w:rFonts w:hint="eastAsia"/>
              </w:rPr>
              <w:t>传输；</w:t>
            </w:r>
          </w:p>
          <w:p w14:paraId="5B4F0583" w14:textId="77777777" w:rsidR="00270660" w:rsidRPr="001627F3" w:rsidRDefault="00270660" w:rsidP="002E2B36">
            <w:pPr>
              <w:pStyle w:val="a8"/>
            </w:pPr>
            <w:r w:rsidRPr="001627F3">
              <w:rPr>
                <w:rFonts w:hint="eastAsia"/>
              </w:rPr>
              <w:lastRenderedPageBreak/>
              <w:t>4</w:t>
            </w:r>
            <w:r w:rsidRPr="001627F3">
              <w:rPr>
                <w:rFonts w:hint="eastAsia"/>
              </w:rPr>
              <w:t>、投标产品支持</w:t>
            </w:r>
            <w:r w:rsidRPr="001627F3">
              <w:rPr>
                <w:rFonts w:hint="eastAsia"/>
              </w:rPr>
              <w:t>LTE-4G</w:t>
            </w:r>
            <w:r w:rsidRPr="001627F3">
              <w:rPr>
                <w:rFonts w:hint="eastAsia"/>
              </w:rPr>
              <w:t>传输；</w:t>
            </w:r>
          </w:p>
          <w:p w14:paraId="01935367" w14:textId="77777777" w:rsidR="00270660" w:rsidRPr="001627F3" w:rsidRDefault="00270660" w:rsidP="002E2B36">
            <w:pPr>
              <w:pStyle w:val="a8"/>
            </w:pPr>
            <w:r w:rsidRPr="001627F3">
              <w:rPr>
                <w:rFonts w:hint="eastAsia"/>
              </w:rPr>
              <w:t>5</w:t>
            </w:r>
            <w:r w:rsidRPr="001627F3">
              <w:rPr>
                <w:rFonts w:hint="eastAsia"/>
              </w:rPr>
              <w:t>、投标产品支持</w:t>
            </w:r>
            <w:r w:rsidRPr="001627F3">
              <w:rPr>
                <w:rFonts w:hint="eastAsia"/>
              </w:rPr>
              <w:t>NB-IOT</w:t>
            </w:r>
            <w:r w:rsidRPr="001627F3">
              <w:rPr>
                <w:rFonts w:hint="eastAsia"/>
              </w:rPr>
              <w:t>传输；</w:t>
            </w:r>
          </w:p>
          <w:p w14:paraId="0BF33D9C" w14:textId="77777777" w:rsidR="00270660" w:rsidRPr="001627F3" w:rsidRDefault="00270660" w:rsidP="002E2B36">
            <w:pPr>
              <w:pStyle w:val="a8"/>
            </w:pPr>
            <w:r w:rsidRPr="001627F3">
              <w:rPr>
                <w:rFonts w:hint="eastAsia"/>
              </w:rPr>
              <w:t>6</w:t>
            </w:r>
            <w:r w:rsidRPr="001627F3">
              <w:rPr>
                <w:rFonts w:hint="eastAsia"/>
              </w:rPr>
              <w:t>、投标产品支持数据库增量数据按照自定义的格式打包，并将自定义格式的数据实时写入指定数据库指定表中；</w:t>
            </w:r>
          </w:p>
          <w:p w14:paraId="0D8F3D14" w14:textId="77777777" w:rsidR="00270660" w:rsidRPr="001627F3" w:rsidRDefault="00270660" w:rsidP="002E2B36">
            <w:pPr>
              <w:pStyle w:val="a8"/>
            </w:pPr>
            <w:r w:rsidRPr="001627F3">
              <w:rPr>
                <w:rFonts w:hint="eastAsia"/>
              </w:rPr>
              <w:t>7</w:t>
            </w:r>
            <w:r w:rsidRPr="001627F3">
              <w:rPr>
                <w:rFonts w:hint="eastAsia"/>
              </w:rPr>
              <w:t>、投标产品支持支持相关国家标准。</w:t>
            </w:r>
          </w:p>
          <w:p w14:paraId="4B26D81B" w14:textId="77777777" w:rsidR="00270660" w:rsidRPr="001627F3" w:rsidRDefault="00270660" w:rsidP="002E2B36">
            <w:pPr>
              <w:pStyle w:val="a8"/>
            </w:pPr>
            <w:r w:rsidRPr="001627F3">
              <w:rPr>
                <w:rFonts w:hint="eastAsia"/>
              </w:rPr>
              <w:t>三、投标产品支持车辆轨迹管理，主要管理功能描述如下：</w:t>
            </w:r>
          </w:p>
          <w:p w14:paraId="2C3D6FF8" w14:textId="77777777" w:rsidR="00270660" w:rsidRPr="001627F3" w:rsidRDefault="00270660" w:rsidP="002E2B36">
            <w:pPr>
              <w:pStyle w:val="a8"/>
            </w:pPr>
            <w:r w:rsidRPr="001627F3">
              <w:rPr>
                <w:rFonts w:hint="eastAsia"/>
              </w:rPr>
              <w:t>投标产品支持基于公安网，支持根据不同用户、不同角色设定不同权限，设定管理或可查看的指定区域、指定企业数据源或其他自定义类别车辆的相关的信息。投标产品支持实现与</w:t>
            </w:r>
            <w:r w:rsidRPr="001627F3">
              <w:rPr>
                <w:rFonts w:hint="eastAsia"/>
              </w:rPr>
              <w:t>PGIS</w:t>
            </w:r>
            <w:r w:rsidRPr="001627F3">
              <w:rPr>
                <w:rFonts w:hint="eastAsia"/>
              </w:rPr>
              <w:t>平台进行对接，支持在</w:t>
            </w:r>
            <w:r w:rsidRPr="001627F3">
              <w:rPr>
                <w:rFonts w:hint="eastAsia"/>
              </w:rPr>
              <w:t>PGIS</w:t>
            </w:r>
            <w:r w:rsidRPr="001627F3">
              <w:rPr>
                <w:rFonts w:hint="eastAsia"/>
              </w:rPr>
              <w:t>平台上调阅查看任意车辆、车辆组或全部车辆的实时位置，包括历史轨迹信息以及车辆的其他信息，如车联网智能终端设备采集的数据。支持按照车联网智能终端设备采集的数据种类来统计相关信息，统计展现方式包括常见图表分析和报表导出等，图表分析支具有柱状图、炮弹图、饼状图和热力图等。</w:t>
            </w:r>
          </w:p>
          <w:p w14:paraId="4BFD4B52" w14:textId="77777777" w:rsidR="00270660" w:rsidRPr="001627F3" w:rsidRDefault="00270660" w:rsidP="002E2B36">
            <w:pPr>
              <w:pStyle w:val="a8"/>
            </w:pPr>
            <w:r w:rsidRPr="001627F3">
              <w:rPr>
                <w:rFonts w:hint="eastAsia"/>
              </w:rPr>
              <w:t>投标产品支持权限管理，包括增加用户、角色和权限等管理。</w:t>
            </w:r>
          </w:p>
          <w:p w14:paraId="4F3F548A" w14:textId="77777777" w:rsidR="00270660" w:rsidRPr="001627F3" w:rsidRDefault="00270660" w:rsidP="002E2B36">
            <w:pPr>
              <w:pStyle w:val="a8"/>
            </w:pPr>
            <w:r w:rsidRPr="001627F3">
              <w:rPr>
                <w:rFonts w:hint="eastAsia"/>
              </w:rPr>
              <w:t>投标产品支持与</w:t>
            </w:r>
            <w:r w:rsidRPr="001627F3">
              <w:rPr>
                <w:rFonts w:hint="eastAsia"/>
              </w:rPr>
              <w:t>PGIS</w:t>
            </w:r>
            <w:r w:rsidRPr="001627F3">
              <w:rPr>
                <w:rFonts w:hint="eastAsia"/>
              </w:rPr>
              <w:t>平台对接，支持与</w:t>
            </w:r>
            <w:proofErr w:type="spellStart"/>
            <w:r w:rsidRPr="001627F3">
              <w:rPr>
                <w:rFonts w:hint="eastAsia"/>
              </w:rPr>
              <w:t>pgis</w:t>
            </w:r>
            <w:proofErr w:type="spellEnd"/>
            <w:r w:rsidRPr="001627F3">
              <w:rPr>
                <w:rFonts w:hint="eastAsia"/>
              </w:rPr>
              <w:t>平台的地图对接，支持在地图上展示轨迹等信息。</w:t>
            </w:r>
          </w:p>
          <w:p w14:paraId="4B9B2479" w14:textId="77777777" w:rsidR="00270660" w:rsidRPr="001627F3" w:rsidRDefault="00270660" w:rsidP="002E2B36">
            <w:pPr>
              <w:pStyle w:val="a8"/>
            </w:pPr>
            <w:r w:rsidRPr="001627F3">
              <w:rPr>
                <w:rFonts w:hint="eastAsia"/>
              </w:rPr>
              <w:t>投标产品支持统计各类数据使用情况</w:t>
            </w:r>
            <w:r w:rsidRPr="001627F3">
              <w:rPr>
                <w:rFonts w:hint="eastAsia"/>
              </w:rPr>
              <w:t xml:space="preserve">: </w:t>
            </w:r>
            <w:r w:rsidRPr="001627F3">
              <w:rPr>
                <w:rFonts w:hint="eastAsia"/>
              </w:rPr>
              <w:t>支持对车辆的各类数据实现统计，并提供统计报表分析，支持各种图表展示方式。</w:t>
            </w:r>
          </w:p>
        </w:tc>
        <w:tc>
          <w:tcPr>
            <w:tcW w:w="567" w:type="dxa"/>
            <w:tcBorders>
              <w:top w:val="single" w:sz="6" w:space="0" w:color="auto"/>
              <w:left w:val="single" w:sz="6" w:space="0" w:color="auto"/>
              <w:bottom w:val="single" w:sz="6" w:space="0" w:color="auto"/>
              <w:right w:val="single" w:sz="6" w:space="0" w:color="auto"/>
            </w:tcBorders>
            <w:vAlign w:val="center"/>
          </w:tcPr>
          <w:p w14:paraId="19D316D8" w14:textId="77777777" w:rsidR="00270660" w:rsidRPr="001627F3" w:rsidRDefault="00270660" w:rsidP="002E2B36">
            <w:pPr>
              <w:pStyle w:val="a9"/>
            </w:pPr>
            <w:r w:rsidRPr="001627F3">
              <w:rPr>
                <w:rFonts w:hint="eastAsia"/>
              </w:rPr>
              <w:lastRenderedPageBreak/>
              <w:t>套</w:t>
            </w:r>
          </w:p>
        </w:tc>
        <w:tc>
          <w:tcPr>
            <w:tcW w:w="426" w:type="dxa"/>
            <w:tcBorders>
              <w:top w:val="single" w:sz="6" w:space="0" w:color="auto"/>
              <w:left w:val="single" w:sz="6" w:space="0" w:color="auto"/>
              <w:bottom w:val="single" w:sz="6" w:space="0" w:color="auto"/>
              <w:right w:val="single" w:sz="6" w:space="0" w:color="auto"/>
            </w:tcBorders>
            <w:vAlign w:val="center"/>
          </w:tcPr>
          <w:p w14:paraId="52200AA0" w14:textId="77777777" w:rsidR="00270660" w:rsidRPr="001627F3" w:rsidRDefault="00270660" w:rsidP="002E2B36">
            <w:pPr>
              <w:pStyle w:val="a9"/>
            </w:pPr>
            <w:r w:rsidRPr="001627F3">
              <w:rPr>
                <w:rFonts w:hint="eastAsia"/>
              </w:rPr>
              <w:t>1</w:t>
            </w:r>
          </w:p>
        </w:tc>
        <w:tc>
          <w:tcPr>
            <w:tcW w:w="1063" w:type="dxa"/>
            <w:tcBorders>
              <w:top w:val="single" w:sz="6" w:space="0" w:color="auto"/>
              <w:left w:val="single" w:sz="6" w:space="0" w:color="auto"/>
              <w:bottom w:val="single" w:sz="6" w:space="0" w:color="auto"/>
              <w:right w:val="single" w:sz="6" w:space="0" w:color="auto"/>
            </w:tcBorders>
            <w:vAlign w:val="center"/>
          </w:tcPr>
          <w:p w14:paraId="324471C5" w14:textId="77777777" w:rsidR="00270660" w:rsidRPr="001627F3" w:rsidRDefault="00270660" w:rsidP="002E2B36">
            <w:pPr>
              <w:pStyle w:val="a9"/>
            </w:pPr>
            <w:r w:rsidRPr="001627F3">
              <w:rPr>
                <w:rFonts w:hint="eastAsia"/>
              </w:rPr>
              <w:t>228000</w:t>
            </w:r>
          </w:p>
        </w:tc>
        <w:tc>
          <w:tcPr>
            <w:tcW w:w="1063" w:type="dxa"/>
            <w:tcBorders>
              <w:top w:val="single" w:sz="6" w:space="0" w:color="auto"/>
              <w:left w:val="single" w:sz="6" w:space="0" w:color="auto"/>
              <w:bottom w:val="single" w:sz="6" w:space="0" w:color="auto"/>
              <w:right w:val="single" w:sz="6" w:space="0" w:color="auto"/>
            </w:tcBorders>
            <w:vAlign w:val="center"/>
          </w:tcPr>
          <w:p w14:paraId="06CD5DA6" w14:textId="77777777" w:rsidR="00270660" w:rsidRPr="001627F3" w:rsidRDefault="00270660" w:rsidP="002E2B36">
            <w:pPr>
              <w:pStyle w:val="a8"/>
              <w:jc w:val="center"/>
            </w:pPr>
            <w:r w:rsidRPr="001627F3">
              <w:rPr>
                <w:rFonts w:hint="eastAsia"/>
              </w:rPr>
              <w:t>228000</w:t>
            </w:r>
          </w:p>
        </w:tc>
        <w:tc>
          <w:tcPr>
            <w:tcW w:w="1276" w:type="dxa"/>
            <w:tcBorders>
              <w:top w:val="single" w:sz="6" w:space="0" w:color="auto"/>
              <w:left w:val="single" w:sz="6" w:space="0" w:color="auto"/>
              <w:bottom w:val="single" w:sz="6" w:space="0" w:color="auto"/>
              <w:right w:val="single" w:sz="6" w:space="0" w:color="auto"/>
            </w:tcBorders>
            <w:vAlign w:val="center"/>
          </w:tcPr>
          <w:p w14:paraId="0F8E5CEF" w14:textId="77777777" w:rsidR="00270660" w:rsidRPr="001627F3" w:rsidRDefault="00270660" w:rsidP="002E2B36">
            <w:pPr>
              <w:pStyle w:val="a8"/>
            </w:pPr>
            <w:r w:rsidRPr="001627F3">
              <w:rPr>
                <w:rFonts w:hint="eastAsia"/>
              </w:rPr>
              <w:t>上海、上海辰锐信息科技公司</w:t>
            </w:r>
          </w:p>
        </w:tc>
      </w:tr>
      <w:tr w:rsidR="00270660" w:rsidRPr="001627F3" w14:paraId="652434B7" w14:textId="77777777" w:rsidTr="002E2B3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14:paraId="24DFE1B0" w14:textId="77777777" w:rsidR="00270660" w:rsidRPr="001627F3" w:rsidRDefault="00270660" w:rsidP="002E2B36">
            <w:pPr>
              <w:pStyle w:val="a9"/>
            </w:pPr>
            <w:r w:rsidRPr="001627F3">
              <w:rPr>
                <w:rFonts w:hint="eastAsia"/>
              </w:rPr>
              <w:lastRenderedPageBreak/>
              <w:t>合</w:t>
            </w:r>
            <w:r w:rsidRPr="001627F3">
              <w:t xml:space="preserve">  </w:t>
            </w:r>
            <w:r w:rsidRPr="001627F3">
              <w:rPr>
                <w:rFonts w:hint="eastAsia"/>
              </w:rPr>
              <w:t>计</w:t>
            </w:r>
          </w:p>
        </w:tc>
        <w:tc>
          <w:tcPr>
            <w:tcW w:w="12358" w:type="dxa"/>
            <w:gridSpan w:val="7"/>
            <w:tcBorders>
              <w:top w:val="single" w:sz="6" w:space="0" w:color="auto"/>
              <w:left w:val="single" w:sz="6" w:space="0" w:color="auto"/>
              <w:bottom w:val="single" w:sz="6" w:space="0" w:color="auto"/>
              <w:right w:val="single" w:sz="6" w:space="0" w:color="auto"/>
            </w:tcBorders>
            <w:vAlign w:val="center"/>
          </w:tcPr>
          <w:p w14:paraId="3BE1EBEA" w14:textId="77777777" w:rsidR="00270660" w:rsidRPr="001627F3" w:rsidRDefault="00270660" w:rsidP="002E2B36">
            <w:pPr>
              <w:pStyle w:val="a9"/>
            </w:pPr>
            <w:r w:rsidRPr="001627F3">
              <w:rPr>
                <w:rFonts w:hint="eastAsia"/>
              </w:rPr>
              <w:t>大写：</w:t>
            </w:r>
            <w:r w:rsidRPr="001627F3">
              <w:t>壹佰叁拾叁万捌仟捌佰元</w:t>
            </w:r>
            <w:r w:rsidRPr="001627F3">
              <w:rPr>
                <w:rFonts w:hint="eastAsia"/>
              </w:rPr>
              <w:t xml:space="preserve">   </w:t>
            </w:r>
            <w:r w:rsidRPr="001627F3">
              <w:t xml:space="preserve">    </w:t>
            </w:r>
            <w:r w:rsidRPr="001627F3">
              <w:rPr>
                <w:rFonts w:hint="eastAsia"/>
              </w:rPr>
              <w:t>小写：</w:t>
            </w:r>
            <w:r w:rsidRPr="001627F3">
              <w:t>1338800</w:t>
            </w:r>
            <w:r w:rsidRPr="001627F3">
              <w:t>元整</w:t>
            </w:r>
          </w:p>
        </w:tc>
      </w:tr>
    </w:tbl>
    <w:p w14:paraId="39073FF9" w14:textId="77777777" w:rsidR="00270660" w:rsidRPr="001627F3" w:rsidRDefault="00270660" w:rsidP="00270660">
      <w:pPr>
        <w:pStyle w:val="a0"/>
      </w:pPr>
      <w:r w:rsidRPr="001627F3">
        <w:rPr>
          <w:rFonts w:hint="eastAsia"/>
        </w:rPr>
        <w:lastRenderedPageBreak/>
        <w:t>投标人（公章）：上海辰锐信息科技公司</w:t>
      </w:r>
    </w:p>
    <w:p w14:paraId="115EDBA9" w14:textId="3007FB49" w:rsidR="00270660" w:rsidRPr="00270660" w:rsidRDefault="00270660" w:rsidP="00270660">
      <w:pPr>
        <w:pStyle w:val="a0"/>
        <w:rPr>
          <w:rFonts w:hint="eastAsia"/>
        </w:rPr>
        <w:sectPr w:rsidR="00270660" w:rsidRPr="00270660" w:rsidSect="00FD7CB2">
          <w:pgSz w:w="16838" w:h="11906" w:orient="landscape"/>
          <w:pgMar w:top="1797" w:right="1440" w:bottom="1797" w:left="1440" w:header="851" w:footer="992" w:gutter="0"/>
          <w:cols w:space="425"/>
          <w:docGrid w:type="linesAndChars" w:linePitch="312"/>
        </w:sectPr>
      </w:pPr>
      <w:r w:rsidRPr="001627F3">
        <w:rPr>
          <w:rFonts w:hint="eastAsia"/>
        </w:rPr>
        <w:t>投标人法定代表人</w:t>
      </w:r>
      <w:r w:rsidRPr="001627F3">
        <w:t xml:space="preserve"> </w:t>
      </w:r>
      <w:r w:rsidRPr="001627F3">
        <w:rPr>
          <w:rFonts w:hint="eastAsia"/>
        </w:rPr>
        <w:t>（或授权代表）签字：</w:t>
      </w:r>
      <w:r w:rsidRPr="001627F3">
        <w:rPr>
          <w:rFonts w:hint="eastAsia"/>
        </w:rPr>
        <w:t xml:space="preserve">       </w:t>
      </w:r>
      <w:bookmarkStart w:id="1" w:name="_GoBack"/>
      <w:bookmarkEnd w:id="1"/>
    </w:p>
    <w:p w14:paraId="413ED59E" w14:textId="77777777" w:rsidR="00474358" w:rsidRPr="00270660" w:rsidRDefault="00474358">
      <w:pPr>
        <w:rPr>
          <w:rFonts w:hint="eastAsia"/>
        </w:rPr>
      </w:pPr>
    </w:p>
    <w:sectPr w:rsidR="00474358" w:rsidRPr="002706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CE845" w14:textId="77777777" w:rsidR="00E60D66" w:rsidRDefault="00E60D66" w:rsidP="00270660">
      <w:r>
        <w:separator/>
      </w:r>
    </w:p>
  </w:endnote>
  <w:endnote w:type="continuationSeparator" w:id="0">
    <w:p w14:paraId="1BD907AD" w14:textId="77777777" w:rsidR="00E60D66" w:rsidRDefault="00E60D66" w:rsidP="0027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AD3C4" w14:textId="77777777" w:rsidR="00E60D66" w:rsidRDefault="00E60D66" w:rsidP="00270660">
      <w:r>
        <w:separator/>
      </w:r>
    </w:p>
  </w:footnote>
  <w:footnote w:type="continuationSeparator" w:id="0">
    <w:p w14:paraId="39173C23" w14:textId="77777777" w:rsidR="00E60D66" w:rsidRDefault="00E60D66" w:rsidP="00270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E25CD0"/>
    <w:multiLevelType w:val="multilevel"/>
    <w:tmpl w:val="7A5A73A6"/>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isLgl/>
      <w:lvlText w:val="%1.%2.%3"/>
      <w:lvlJc w:val="left"/>
      <w:pPr>
        <w:tabs>
          <w:tab w:val="num" w:pos="720"/>
        </w:tabs>
        <w:ind w:left="720" w:hanging="720"/>
      </w:pPr>
      <w:rPr>
        <w:rFonts w:hint="eastAsia"/>
        <w:lang w:eastAsia="zh-CN"/>
      </w:rPr>
    </w:lvl>
    <w:lvl w:ilvl="3">
      <w:start w:val="1"/>
      <w:numFmt w:val="decimal"/>
      <w:pStyle w:val="4"/>
      <w:isLgl/>
      <w:lvlText w:val="%1.%2.%3.%4"/>
      <w:lvlJc w:val="left"/>
      <w:pPr>
        <w:tabs>
          <w:tab w:val="num" w:pos="864"/>
        </w:tabs>
        <w:ind w:left="864" w:hanging="864"/>
      </w:pPr>
      <w:rPr>
        <w:rFonts w:hint="eastAsia"/>
      </w:rPr>
    </w:lvl>
    <w:lvl w:ilvl="4">
      <w:start w:val="1"/>
      <w:numFmt w:val="decimal"/>
      <w:pStyle w:val="5"/>
      <w:isLg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64"/>
    <w:rsid w:val="00270660"/>
    <w:rsid w:val="00474358"/>
    <w:rsid w:val="00956D64"/>
    <w:rsid w:val="00E60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DA9CC"/>
  <w15:chartTrackingRefBased/>
  <w15:docId w15:val="{E255A0E7-A560-4C13-8D4A-30FAECAA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aliases w:val="H1,PIM 1,h1,H11,H12,H13,H14,H15,H16,H17,H18,H19,H110,H111,H112,H121,H131,H141,H151,H161,H171,H181,H191,H1101,H1111,H113,H122,H132,H142,H152,H162,H172,H182,H192,H1102,H1112,H1121,H1211,H1311,H1411,H1511,H1611,H1711,H1811,H1911,H11011,H11111,H114,标书1"/>
    <w:next w:val="a0"/>
    <w:link w:val="10"/>
    <w:autoRedefine/>
    <w:qFormat/>
    <w:rsid w:val="00270660"/>
    <w:pPr>
      <w:keepNext/>
      <w:keepLines/>
      <w:pageBreakBefore/>
      <w:numPr>
        <w:numId w:val="1"/>
      </w:numPr>
      <w:adjustRightInd w:val="0"/>
      <w:snapToGrid w:val="0"/>
      <w:spacing w:before="480" w:after="320"/>
      <w:outlineLvl w:val="0"/>
    </w:pPr>
    <w:rPr>
      <w:rFonts w:ascii="Times New Roman" w:eastAsia="黑体" w:hAnsi="Times New Roman" w:cs="Times New Roman"/>
      <w:b/>
      <w:bCs/>
      <w:color w:val="000000"/>
      <w:kern w:val="44"/>
      <w:sz w:val="36"/>
      <w:szCs w:val="44"/>
    </w:rPr>
  </w:style>
  <w:style w:type="paragraph" w:styleId="2">
    <w:name w:val="heading 2"/>
    <w:aliases w:val="第一章 标题 2,Heading 2 Hidden,Heading 2 CCBS,heading 2,H2,h2,Titre3,HD2,2nd level,2,l2,DO NOT USE_h2,chn,Chapter Number/Appendix Letter,sect 1.2,ISO1,PIM2,1.1Heading 2,1.1 Heading 2,H21,sect 1.21,H22,sect 1.22,H211,sect 1.211,H23,sect 1.23,H212,body,子"/>
    <w:next w:val="a0"/>
    <w:link w:val="20"/>
    <w:autoRedefine/>
    <w:qFormat/>
    <w:rsid w:val="00270660"/>
    <w:pPr>
      <w:keepNext/>
      <w:numPr>
        <w:ilvl w:val="1"/>
        <w:numId w:val="1"/>
      </w:numPr>
      <w:tabs>
        <w:tab w:val="left" w:pos="5040"/>
      </w:tabs>
      <w:adjustRightInd w:val="0"/>
      <w:snapToGrid w:val="0"/>
      <w:spacing w:before="240" w:after="240"/>
      <w:outlineLvl w:val="1"/>
    </w:pPr>
    <w:rPr>
      <w:rFonts w:ascii="Times New Roman" w:eastAsia="黑体" w:hAnsi="Times New Roman" w:cs="Times New Roman"/>
      <w:b/>
      <w:bCs/>
      <w:snapToGrid w:val="0"/>
      <w:color w:val="000000"/>
      <w:sz w:val="32"/>
      <w:szCs w:val="32"/>
    </w:rPr>
  </w:style>
  <w:style w:type="paragraph" w:styleId="3">
    <w:name w:val="heading 3"/>
    <w:aliases w:val="Heading 3 - old,h3,Level 3 Head,H3,level_3,PIM 3,3rd level,3,sect1.2.3,sect1.2.31,sect1.2.32,sect1.2.311,sect1.2.33,sect1.2.312,Bold Head,bh,BOD 0,Title3,第二层条,第三层,1.1.1,1.1.1 标题 3,l3,CT,l3+toc 3,heading 3,Sub-section Title,Head3,prop3,3heading,2h,h"/>
    <w:next w:val="a0"/>
    <w:link w:val="30"/>
    <w:autoRedefine/>
    <w:qFormat/>
    <w:rsid w:val="00270660"/>
    <w:pPr>
      <w:keepNext/>
      <w:numPr>
        <w:ilvl w:val="2"/>
        <w:numId w:val="1"/>
      </w:numPr>
      <w:adjustRightInd w:val="0"/>
      <w:snapToGrid w:val="0"/>
      <w:spacing w:before="240" w:after="240"/>
      <w:outlineLvl w:val="2"/>
    </w:pPr>
    <w:rPr>
      <w:rFonts w:ascii="Times New Roman" w:eastAsia="黑体" w:hAnsi="Times New Roman" w:cs="Times New Roman"/>
      <w:b/>
      <w:bCs/>
      <w:sz w:val="30"/>
      <w:szCs w:val="32"/>
      <w:lang w:val="zh-CN"/>
    </w:rPr>
  </w:style>
  <w:style w:type="paragraph" w:styleId="4">
    <w:name w:val="heading 4"/>
    <w:aliases w:val="PIM 4,H4,h4,H41,H42,H43,H44,H45,H46,H47,H48,H49,H410,H411,H421,H431,H441,H451,H461,H471,H481,H491,H4101,H412,H422,H432,H442,H452,H462,H472,H482,H492,H4102,H4111,H4211,H4311,H4411,H4511,H4611,H4711,H4811,H4911,H41011,H413,H423,H433,H443,H453,H463,bl"/>
    <w:next w:val="a0"/>
    <w:link w:val="40"/>
    <w:autoRedefine/>
    <w:qFormat/>
    <w:rsid w:val="00270660"/>
    <w:pPr>
      <w:keepNext/>
      <w:keepLines/>
      <w:numPr>
        <w:ilvl w:val="3"/>
        <w:numId w:val="1"/>
      </w:numPr>
      <w:adjustRightInd w:val="0"/>
      <w:snapToGrid w:val="0"/>
      <w:spacing w:before="240" w:after="240"/>
      <w:outlineLvl w:val="3"/>
    </w:pPr>
    <w:rPr>
      <w:rFonts w:ascii="Times New Roman" w:eastAsia="黑体" w:hAnsi="Times New Roman" w:cs="Times New Roman"/>
      <w:b/>
      <w:bCs/>
      <w:sz w:val="28"/>
      <w:szCs w:val="28"/>
    </w:rPr>
  </w:style>
  <w:style w:type="paragraph" w:styleId="5">
    <w:name w:val="heading 5"/>
    <w:aliases w:val="dash,ds,dd,Roman list,h5,H5,PIM 5,第四层条,第五层,heading 5,5,l4,口,一,Table label,l5,hm,mh2,Module heading 2,Head 5,list 5,Heading5,Titre5,ITT t5,PA Pico Section,H5-Heading 5,heading5,Heading 5,Second Subheading,Block Label,h51,heading 51,h52,heading 52,gg"/>
    <w:next w:val="a0"/>
    <w:link w:val="50"/>
    <w:autoRedefine/>
    <w:qFormat/>
    <w:rsid w:val="00270660"/>
    <w:pPr>
      <w:keepNext/>
      <w:keepLines/>
      <w:numPr>
        <w:ilvl w:val="4"/>
        <w:numId w:val="1"/>
      </w:numPr>
      <w:adjustRightInd w:val="0"/>
      <w:snapToGrid w:val="0"/>
      <w:spacing w:before="120" w:after="120" w:line="360" w:lineRule="auto"/>
      <w:ind w:left="1009" w:hanging="1009"/>
      <w:outlineLvl w:val="4"/>
    </w:pPr>
    <w:rPr>
      <w:rFonts w:ascii="Times New Roman" w:eastAsia="黑体" w:hAnsi="Times New Roman" w:cs="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7066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70660"/>
    <w:rPr>
      <w:sz w:val="18"/>
      <w:szCs w:val="18"/>
    </w:rPr>
  </w:style>
  <w:style w:type="paragraph" w:styleId="a6">
    <w:name w:val="footer"/>
    <w:basedOn w:val="a"/>
    <w:link w:val="a7"/>
    <w:uiPriority w:val="99"/>
    <w:unhideWhenUsed/>
    <w:rsid w:val="00270660"/>
    <w:pPr>
      <w:tabs>
        <w:tab w:val="center" w:pos="4153"/>
        <w:tab w:val="right" w:pos="8306"/>
      </w:tabs>
      <w:snapToGrid w:val="0"/>
      <w:jc w:val="left"/>
    </w:pPr>
    <w:rPr>
      <w:sz w:val="18"/>
      <w:szCs w:val="18"/>
    </w:rPr>
  </w:style>
  <w:style w:type="character" w:customStyle="1" w:styleId="a7">
    <w:name w:val="页脚 字符"/>
    <w:basedOn w:val="a1"/>
    <w:link w:val="a6"/>
    <w:uiPriority w:val="99"/>
    <w:rsid w:val="00270660"/>
    <w:rPr>
      <w:sz w:val="18"/>
      <w:szCs w:val="18"/>
    </w:rPr>
  </w:style>
  <w:style w:type="character" w:customStyle="1" w:styleId="10">
    <w:name w:val="标题 1 字符"/>
    <w:basedOn w:val="a1"/>
    <w:link w:val="1"/>
    <w:rsid w:val="00270660"/>
    <w:rPr>
      <w:rFonts w:ascii="Times New Roman" w:eastAsia="黑体" w:hAnsi="Times New Roman" w:cs="Times New Roman"/>
      <w:b/>
      <w:bCs/>
      <w:color w:val="000000"/>
      <w:kern w:val="44"/>
      <w:sz w:val="36"/>
      <w:szCs w:val="44"/>
    </w:rPr>
  </w:style>
  <w:style w:type="character" w:customStyle="1" w:styleId="20">
    <w:name w:val="标题 2 字符"/>
    <w:aliases w:val="第一章 标题 2 字符,Heading 2 Hidden 字符,Heading 2 CCBS 字符,heading 2 字符,H2 字符,h2 字符,Titre3 字符,HD2 字符,2nd level 字符,2 字符,l2 字符,DO NOT USE_h2 字符,chn 字符,Chapter Number/Appendix Letter 字符,sect 1.2 字符,ISO1 字符,PIM2 字符,1.1Heading 2 字符,1.1 Heading 2 字符,H21 字符"/>
    <w:basedOn w:val="a1"/>
    <w:link w:val="2"/>
    <w:qFormat/>
    <w:rsid w:val="00270660"/>
    <w:rPr>
      <w:rFonts w:ascii="Times New Roman" w:eastAsia="黑体" w:hAnsi="Times New Roman" w:cs="Times New Roman"/>
      <w:b/>
      <w:bCs/>
      <w:snapToGrid w:val="0"/>
      <w:color w:val="000000"/>
      <w:sz w:val="32"/>
      <w:szCs w:val="32"/>
    </w:rPr>
  </w:style>
  <w:style w:type="character" w:customStyle="1" w:styleId="30">
    <w:name w:val="标题 3 字符"/>
    <w:basedOn w:val="a1"/>
    <w:link w:val="3"/>
    <w:rsid w:val="00270660"/>
    <w:rPr>
      <w:rFonts w:ascii="Times New Roman" w:eastAsia="黑体" w:hAnsi="Times New Roman" w:cs="Times New Roman"/>
      <w:b/>
      <w:bCs/>
      <w:sz w:val="30"/>
      <w:szCs w:val="32"/>
      <w:lang w:val="zh-CN"/>
    </w:rPr>
  </w:style>
  <w:style w:type="character" w:customStyle="1" w:styleId="40">
    <w:name w:val="标题 4 字符"/>
    <w:basedOn w:val="a1"/>
    <w:link w:val="4"/>
    <w:rsid w:val="00270660"/>
    <w:rPr>
      <w:rFonts w:ascii="Times New Roman" w:eastAsia="黑体" w:hAnsi="Times New Roman" w:cs="Times New Roman"/>
      <w:b/>
      <w:bCs/>
      <w:sz w:val="28"/>
      <w:szCs w:val="28"/>
    </w:rPr>
  </w:style>
  <w:style w:type="character" w:customStyle="1" w:styleId="50">
    <w:name w:val="标题 5 字符"/>
    <w:basedOn w:val="a1"/>
    <w:link w:val="5"/>
    <w:rsid w:val="00270660"/>
    <w:rPr>
      <w:rFonts w:ascii="Times New Roman" w:eastAsia="黑体" w:hAnsi="Times New Roman" w:cs="Times New Roman"/>
      <w:b/>
      <w:bCs/>
      <w:sz w:val="24"/>
      <w:szCs w:val="28"/>
    </w:rPr>
  </w:style>
  <w:style w:type="paragraph" w:customStyle="1" w:styleId="a0">
    <w:name w:val="段落"/>
    <w:link w:val="Char1"/>
    <w:autoRedefine/>
    <w:qFormat/>
    <w:rsid w:val="00270660"/>
    <w:pPr>
      <w:adjustRightInd w:val="0"/>
      <w:snapToGrid w:val="0"/>
      <w:spacing w:before="120" w:after="120" w:line="360" w:lineRule="auto"/>
      <w:ind w:firstLine="480"/>
    </w:pPr>
    <w:rPr>
      <w:rFonts w:ascii="Times New Roman" w:eastAsia="仿宋_GB2312" w:hAnsi="Times New Roman" w:cs="仿宋"/>
      <w:sz w:val="24"/>
      <w:szCs w:val="24"/>
      <w:shd w:val="clear" w:color="auto" w:fill="FFFFFF"/>
    </w:rPr>
  </w:style>
  <w:style w:type="paragraph" w:customStyle="1" w:styleId="a8">
    <w:name w:val="表格样式居左"/>
    <w:link w:val="Char"/>
    <w:autoRedefine/>
    <w:qFormat/>
    <w:rsid w:val="00270660"/>
    <w:pPr>
      <w:adjustRightInd w:val="0"/>
      <w:snapToGrid w:val="0"/>
      <w:spacing w:line="360" w:lineRule="exact"/>
      <w:jc w:val="both"/>
    </w:pPr>
    <w:rPr>
      <w:rFonts w:ascii="Times New Roman" w:eastAsia="仿宋_GB2312" w:hAnsi="Times New Roman" w:cs="Calibri"/>
      <w:color w:val="000000" w:themeColor="text1"/>
      <w:kern w:val="0"/>
      <w:sz w:val="24"/>
      <w:szCs w:val="24"/>
    </w:rPr>
  </w:style>
  <w:style w:type="paragraph" w:customStyle="1" w:styleId="a9">
    <w:name w:val="表格样式居中"/>
    <w:link w:val="Char0"/>
    <w:autoRedefine/>
    <w:qFormat/>
    <w:rsid w:val="00270660"/>
    <w:pPr>
      <w:adjustRightInd w:val="0"/>
      <w:snapToGrid w:val="0"/>
      <w:jc w:val="center"/>
    </w:pPr>
    <w:rPr>
      <w:rFonts w:ascii="Times New Roman" w:eastAsia="仿宋_GB2312" w:hAnsi="Times New Roman" w:cs="Times New Roman"/>
      <w:bCs/>
      <w:kern w:val="44"/>
      <w:sz w:val="24"/>
      <w:szCs w:val="44"/>
      <w:lang w:val="zh-CN"/>
    </w:rPr>
  </w:style>
  <w:style w:type="paragraph" w:customStyle="1" w:styleId="aa">
    <w:name w:val="保密事宜格式"/>
    <w:basedOn w:val="ab"/>
    <w:autoRedefine/>
    <w:rsid w:val="00270660"/>
    <w:pPr>
      <w:pBdr>
        <w:top w:val="single" w:sz="4" w:space="1" w:color="auto" w:shadow="1"/>
        <w:left w:val="single" w:sz="4" w:space="4" w:color="auto" w:shadow="1"/>
        <w:bottom w:val="single" w:sz="4" w:space="1" w:color="auto" w:shadow="1"/>
        <w:right w:val="single" w:sz="4" w:space="4" w:color="auto" w:shadow="1"/>
      </w:pBdr>
      <w:shd w:val="clear" w:color="auto" w:fill="E6E6E6"/>
      <w:spacing w:before="152" w:after="160" w:line="360" w:lineRule="auto"/>
    </w:pPr>
    <w:rPr>
      <w:rFonts w:ascii="Tahoma" w:eastAsia="楷体_GB2312" w:hAnsi="Tahoma" w:cs="宋体"/>
      <w:b/>
      <w:bCs/>
      <w:color w:val="000000"/>
      <w:sz w:val="32"/>
    </w:rPr>
  </w:style>
  <w:style w:type="character" w:customStyle="1" w:styleId="Char0">
    <w:name w:val="表格样式居中 Char"/>
    <w:link w:val="a9"/>
    <w:qFormat/>
    <w:rsid w:val="00270660"/>
    <w:rPr>
      <w:rFonts w:ascii="Times New Roman" w:eastAsia="仿宋_GB2312" w:hAnsi="Times New Roman" w:cs="Times New Roman"/>
      <w:bCs/>
      <w:kern w:val="44"/>
      <w:sz w:val="24"/>
      <w:szCs w:val="44"/>
      <w:lang w:val="zh-CN"/>
    </w:rPr>
  </w:style>
  <w:style w:type="character" w:customStyle="1" w:styleId="Char">
    <w:name w:val="表格样式居左 Char"/>
    <w:link w:val="a8"/>
    <w:rsid w:val="00270660"/>
    <w:rPr>
      <w:rFonts w:ascii="Times New Roman" w:eastAsia="仿宋_GB2312" w:hAnsi="Times New Roman" w:cs="Calibri"/>
      <w:color w:val="000000" w:themeColor="text1"/>
      <w:kern w:val="0"/>
      <w:sz w:val="24"/>
      <w:szCs w:val="24"/>
    </w:rPr>
  </w:style>
  <w:style w:type="character" w:customStyle="1" w:styleId="Char1">
    <w:name w:val="段落 Char1"/>
    <w:link w:val="a0"/>
    <w:qFormat/>
    <w:rsid w:val="00270660"/>
    <w:rPr>
      <w:rFonts w:ascii="Times New Roman" w:eastAsia="仿宋_GB2312" w:hAnsi="Times New Roman" w:cs="仿宋"/>
      <w:sz w:val="24"/>
      <w:szCs w:val="24"/>
    </w:rPr>
  </w:style>
  <w:style w:type="paragraph" w:styleId="ab">
    <w:name w:val="caption"/>
    <w:basedOn w:val="a"/>
    <w:next w:val="a"/>
    <w:uiPriority w:val="35"/>
    <w:semiHidden/>
    <w:unhideWhenUsed/>
    <w:qFormat/>
    <w:rsid w:val="00270660"/>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04BC58AC-289E-4604-971B-63F76F6707C8}">
  <ds:schemaRefs>
    <ds:schemaRef ds:uri="http://www.yonyou.com/datasource"/>
  </ds:schemaRefs>
</ds:datastoreItem>
</file>

<file path=customXml/itemProps2.xml><?xml version="1.0" encoding="utf-8"?>
<ds:datastoreItem xmlns:ds="http://schemas.openxmlformats.org/officeDocument/2006/customXml" ds:itemID="{82349CD8-85AA-4118-BA7E-FF8A7FAEDAEA}">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755</Words>
  <Characters>4308</Characters>
  <Application>Microsoft Office Word</Application>
  <DocSecurity>0</DocSecurity>
  <Lines>35</Lines>
  <Paragraphs>10</Paragraphs>
  <ScaleCrop>false</ScaleCrop>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dc:creator>
  <cp:keywords/>
  <dc:description/>
  <cp:lastModifiedBy>lk</cp:lastModifiedBy>
  <cp:revision>2</cp:revision>
  <dcterms:created xsi:type="dcterms:W3CDTF">2018-12-05T09:00:00Z</dcterms:created>
  <dcterms:modified xsi:type="dcterms:W3CDTF">2018-12-05T09:01:00Z</dcterms:modified>
</cp:coreProperties>
</file>