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96B" w:rsidRDefault="0042796B">
      <w:pPr>
        <w:ind w:firstLineChars="300" w:firstLine="1325"/>
        <w:rPr>
          <w:rFonts w:ascii="宋体" w:hAnsi="宋体" w:cs="宋体"/>
          <w:b/>
          <w:bCs/>
          <w:sz w:val="44"/>
          <w:szCs w:val="44"/>
        </w:rPr>
      </w:pPr>
    </w:p>
    <w:p w:rsidR="0042796B" w:rsidRDefault="00423E6F">
      <w:pPr>
        <w:jc w:val="center"/>
        <w:rPr>
          <w:rFonts w:ascii="宋体" w:hAnsi="宋体" w:cs="宋体"/>
          <w:b/>
          <w:bCs/>
          <w:sz w:val="44"/>
          <w:szCs w:val="44"/>
        </w:rPr>
      </w:pPr>
      <w:r>
        <w:rPr>
          <w:rFonts w:ascii="宋体" w:hAnsi="宋体" w:cs="宋体" w:hint="eastAsia"/>
          <w:b/>
          <w:bCs/>
          <w:sz w:val="44"/>
          <w:szCs w:val="44"/>
        </w:rPr>
        <w:t>许昌市财政局“选聘会计事务所建立</w:t>
      </w:r>
    </w:p>
    <w:p w:rsidR="0042796B" w:rsidRDefault="0042796B">
      <w:pPr>
        <w:jc w:val="center"/>
        <w:rPr>
          <w:rFonts w:ascii="宋体" w:hAnsi="宋体" w:cs="宋体"/>
          <w:b/>
          <w:bCs/>
          <w:sz w:val="44"/>
          <w:szCs w:val="44"/>
        </w:rPr>
      </w:pPr>
    </w:p>
    <w:p w:rsidR="0042796B" w:rsidRDefault="00423E6F">
      <w:pPr>
        <w:jc w:val="center"/>
        <w:rPr>
          <w:rFonts w:ascii="宋体" w:hAnsi="宋体" w:cs="宋体"/>
          <w:b/>
          <w:bCs/>
          <w:sz w:val="44"/>
          <w:szCs w:val="44"/>
        </w:rPr>
      </w:pPr>
      <w:r>
        <w:rPr>
          <w:rFonts w:ascii="宋体" w:hAnsi="宋体" w:cs="宋体" w:hint="eastAsia"/>
          <w:b/>
          <w:bCs/>
          <w:sz w:val="44"/>
          <w:szCs w:val="44"/>
        </w:rPr>
        <w:t>中介机构服务备选库</w:t>
      </w:r>
      <w:proofErr w:type="gramStart"/>
      <w:r>
        <w:rPr>
          <w:rFonts w:ascii="宋体" w:hAnsi="宋体" w:cs="宋体" w:hint="eastAsia"/>
          <w:b/>
          <w:bCs/>
          <w:sz w:val="44"/>
          <w:szCs w:val="44"/>
        </w:rPr>
        <w:t>”</w:t>
      </w:r>
      <w:proofErr w:type="gramEnd"/>
      <w:r>
        <w:rPr>
          <w:rFonts w:ascii="宋体" w:hAnsi="宋体" w:cs="宋体" w:hint="eastAsia"/>
          <w:b/>
          <w:bCs/>
          <w:sz w:val="44"/>
          <w:szCs w:val="44"/>
        </w:rPr>
        <w:t>项目</w:t>
      </w:r>
    </w:p>
    <w:p w:rsidR="0042796B" w:rsidRDefault="0042796B">
      <w:pPr>
        <w:rPr>
          <w:rFonts w:ascii="微软简隶书" w:eastAsia="微软简隶书"/>
          <w:u w:val="single"/>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3E6F">
      <w:pPr>
        <w:jc w:val="center"/>
        <w:rPr>
          <w:rFonts w:ascii="宋体" w:hAnsi="宋体" w:cs="宋体"/>
          <w:bCs/>
          <w:w w:val="90"/>
          <w:sz w:val="120"/>
          <w:szCs w:val="120"/>
        </w:rPr>
      </w:pPr>
      <w:r>
        <w:rPr>
          <w:rFonts w:ascii="宋体" w:hAnsi="宋体" w:cs="宋体" w:hint="eastAsia"/>
          <w:bCs/>
          <w:w w:val="90"/>
          <w:sz w:val="120"/>
          <w:szCs w:val="120"/>
        </w:rPr>
        <w:t>招　标　文　件</w:t>
      </w: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796B">
      <w:pPr>
        <w:rPr>
          <w:rFonts w:ascii="微软简隶书" w:eastAsia="微软简隶书"/>
        </w:rPr>
      </w:pPr>
    </w:p>
    <w:p w:rsidR="0042796B" w:rsidRDefault="00423E6F">
      <w:pPr>
        <w:rPr>
          <w:rFonts w:ascii="宋体" w:hAnsi="宋体" w:cs="宋体"/>
          <w:b/>
          <w:bCs/>
          <w:sz w:val="36"/>
          <w:szCs w:val="36"/>
        </w:rPr>
      </w:pPr>
      <w:r>
        <w:rPr>
          <w:rFonts w:ascii="宋体" w:hAnsi="宋体" w:cs="宋体" w:hint="eastAsia"/>
          <w:b/>
          <w:bCs/>
          <w:sz w:val="36"/>
          <w:szCs w:val="36"/>
        </w:rPr>
        <w:t xml:space="preserve">      项目编号：</w:t>
      </w:r>
      <w:r w:rsidR="00C037D2">
        <w:rPr>
          <w:rFonts w:ascii="宋体" w:hAnsi="宋体" w:cs="宋体" w:hint="eastAsia"/>
          <w:b/>
          <w:bCs/>
          <w:sz w:val="36"/>
          <w:szCs w:val="36"/>
        </w:rPr>
        <w:t xml:space="preserve"> ZFCG-G2018181</w:t>
      </w:r>
      <w:r>
        <w:rPr>
          <w:rFonts w:ascii="宋体" w:hAnsi="宋体" w:cs="宋体" w:hint="eastAsia"/>
          <w:b/>
          <w:bCs/>
          <w:sz w:val="36"/>
          <w:szCs w:val="36"/>
        </w:rPr>
        <w:t>号</w:t>
      </w:r>
    </w:p>
    <w:p w:rsidR="0042796B" w:rsidRDefault="00423E6F">
      <w:pPr>
        <w:ind w:firstLineChars="300" w:firstLine="1084"/>
        <w:rPr>
          <w:rFonts w:ascii="宋体" w:hAnsi="宋体" w:cs="宋体"/>
          <w:b/>
          <w:bCs/>
          <w:sz w:val="36"/>
          <w:szCs w:val="36"/>
        </w:rPr>
      </w:pPr>
      <w:r>
        <w:rPr>
          <w:rFonts w:ascii="宋体" w:hAnsi="宋体" w:cs="宋体" w:hint="eastAsia"/>
          <w:b/>
          <w:bCs/>
          <w:sz w:val="36"/>
          <w:szCs w:val="36"/>
        </w:rPr>
        <w:t>采购单位：许昌市财政局</w:t>
      </w:r>
    </w:p>
    <w:p w:rsidR="0042796B" w:rsidRDefault="00423E6F">
      <w:pPr>
        <w:ind w:firstLineChars="300" w:firstLine="1084"/>
        <w:rPr>
          <w:rFonts w:ascii="宋体" w:hAnsi="宋体" w:cs="宋体"/>
          <w:b/>
          <w:bCs/>
          <w:sz w:val="36"/>
          <w:szCs w:val="36"/>
        </w:rPr>
      </w:pPr>
      <w:r>
        <w:rPr>
          <w:rFonts w:ascii="宋体" w:hAnsi="宋体" w:cs="宋体" w:hint="eastAsia"/>
          <w:b/>
          <w:bCs/>
          <w:sz w:val="36"/>
          <w:szCs w:val="36"/>
        </w:rPr>
        <w:t>代理机构：许昌市政府采购中心</w:t>
      </w:r>
    </w:p>
    <w:p w:rsidR="0042796B" w:rsidRDefault="0042796B">
      <w:pPr>
        <w:rPr>
          <w:rFonts w:ascii="宋体" w:hAnsi="宋体" w:cs="宋体"/>
          <w:b/>
          <w:bCs/>
          <w:sz w:val="36"/>
          <w:szCs w:val="36"/>
        </w:rPr>
      </w:pPr>
    </w:p>
    <w:p w:rsidR="0042796B" w:rsidRDefault="00423E6F">
      <w:pPr>
        <w:jc w:val="center"/>
        <w:rPr>
          <w:rFonts w:ascii="宋体" w:hAnsi="宋体" w:cs="宋体"/>
          <w:b/>
          <w:bCs/>
          <w:sz w:val="36"/>
          <w:szCs w:val="36"/>
        </w:rPr>
      </w:pPr>
      <w:r>
        <w:rPr>
          <w:rFonts w:ascii="宋体" w:hAnsi="宋体" w:cs="宋体" w:hint="eastAsia"/>
          <w:b/>
          <w:bCs/>
          <w:sz w:val="36"/>
          <w:szCs w:val="36"/>
        </w:rPr>
        <w:t>二〇一八年十月二十五日</w:t>
      </w:r>
    </w:p>
    <w:p w:rsidR="0042796B" w:rsidRDefault="0042796B">
      <w:pPr>
        <w:rPr>
          <w:rFonts w:ascii="宋体" w:hAnsi="宋体" w:cs="宋体"/>
          <w:b/>
          <w:bCs/>
          <w:sz w:val="36"/>
          <w:szCs w:val="36"/>
        </w:rPr>
      </w:pPr>
    </w:p>
    <w:p w:rsidR="0042796B" w:rsidRDefault="00423E6F">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t>招标文件目录</w:t>
      </w:r>
    </w:p>
    <w:p w:rsidR="0042796B" w:rsidRDefault="0042796B">
      <w:pPr>
        <w:autoSpaceDE w:val="0"/>
        <w:autoSpaceDN w:val="0"/>
        <w:adjustRightInd w:val="0"/>
        <w:spacing w:line="700" w:lineRule="exact"/>
        <w:ind w:firstLine="551"/>
        <w:rPr>
          <w:rFonts w:ascii="宋体" w:hAnsi="宋体" w:cs="宋体"/>
          <w:b/>
          <w:bCs/>
          <w:sz w:val="32"/>
          <w:szCs w:val="32"/>
          <w:lang w:val="zh-CN"/>
        </w:rPr>
      </w:pPr>
    </w:p>
    <w:p w:rsidR="0042796B" w:rsidRDefault="00423E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42796B" w:rsidRDefault="00423E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42796B" w:rsidRDefault="00423E6F">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42796B" w:rsidRDefault="00423E6F">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42796B" w:rsidRDefault="00423E6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42796B" w:rsidRDefault="00423E6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42796B" w:rsidRDefault="00423E6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42796B" w:rsidRDefault="00423E6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42796B" w:rsidRDefault="00423E6F">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42796B" w:rsidRDefault="00423E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42796B" w:rsidRDefault="00423E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42796B" w:rsidRDefault="00423E6F">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42796B" w:rsidRDefault="00423E6F">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42796B" w:rsidRDefault="00423E6F">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42796B" w:rsidRDefault="00423E6F">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kern w:val="0"/>
          <w:sz w:val="32"/>
          <w:szCs w:val="32"/>
        </w:rPr>
        <w:t>许昌市市级政府购买中介机构服务管理暂行办法（试行）</w:t>
      </w:r>
    </w:p>
    <w:p w:rsidR="0042796B" w:rsidRDefault="0042796B">
      <w:pPr>
        <w:autoSpaceDE w:val="0"/>
        <w:autoSpaceDN w:val="0"/>
        <w:adjustRightInd w:val="0"/>
        <w:spacing w:line="700" w:lineRule="exact"/>
        <w:ind w:firstLine="551"/>
        <w:rPr>
          <w:rFonts w:ascii="宋体" w:hAnsi="宋体" w:cs="宋体"/>
          <w:b/>
          <w:kern w:val="0"/>
          <w:sz w:val="36"/>
          <w:szCs w:val="36"/>
        </w:rPr>
      </w:pPr>
    </w:p>
    <w:p w:rsidR="0042796B" w:rsidRDefault="00423E6F">
      <w:pPr>
        <w:pStyle w:val="aa"/>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t>第一章 投标邀请</w:t>
      </w:r>
    </w:p>
    <w:p w:rsidR="0042796B" w:rsidRDefault="0042796B">
      <w:pPr>
        <w:pStyle w:val="aa"/>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42796B" w:rsidRDefault="00423E6F">
      <w:pPr>
        <w:pStyle w:val="aa"/>
        <w:widowControl/>
        <w:shd w:val="clear" w:color="auto" w:fill="FFFFFF"/>
        <w:spacing w:line="360" w:lineRule="auto"/>
        <w:contextualSpacing/>
        <w:jc w:val="left"/>
        <w:rPr>
          <w:rFonts w:ascii="宋体" w:hAnsi="宋体" w:cs="黑体"/>
          <w:b/>
          <w:bCs/>
        </w:rPr>
      </w:pPr>
      <w:r>
        <w:rPr>
          <w:rFonts w:ascii="宋体" w:hAnsi="宋体" w:cs="黑体" w:hint="eastAsia"/>
          <w:b/>
          <w:bCs/>
          <w:shd w:val="clear" w:color="auto" w:fill="FFFFFF"/>
        </w:rPr>
        <w:t>一、项目基本情况</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（一）项目名称：选聘会计事务所</w:t>
      </w:r>
      <w:r w:rsidR="009C4532">
        <w:rPr>
          <w:rFonts w:ascii="宋体" w:hAnsi="宋体" w:cs="仿宋_GB2312" w:hint="eastAsia"/>
          <w:shd w:val="clear" w:color="auto" w:fill="FFFFFF"/>
        </w:rPr>
        <w:t>建</w:t>
      </w:r>
      <w:r>
        <w:rPr>
          <w:rFonts w:ascii="宋体" w:hAnsi="宋体" w:cs="仿宋_GB2312" w:hint="eastAsia"/>
          <w:shd w:val="clear" w:color="auto" w:fill="FFFFFF"/>
        </w:rPr>
        <w:t>立中介机构服务备选库项目</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（二）项目编号：ZFCG-G2018181号    </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（三）采购方式：公开招标</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（四）采购需求：</w:t>
      </w:r>
    </w:p>
    <w:p w:rsidR="0042796B" w:rsidRPr="00F26279" w:rsidRDefault="00423E6F" w:rsidP="00F26279">
      <w:pPr>
        <w:adjustRightInd w:val="0"/>
        <w:snapToGrid w:val="0"/>
        <w:spacing w:line="360" w:lineRule="auto"/>
        <w:ind w:firstLineChars="200" w:firstLine="480"/>
        <w:rPr>
          <w:rFonts w:ascii="宋体" w:cs="仿宋_GB2312"/>
          <w:sz w:val="24"/>
          <w:szCs w:val="24"/>
          <w:shd w:val="clear" w:color="auto" w:fill="FFFFFF"/>
        </w:rPr>
      </w:pPr>
      <w:r w:rsidRPr="00F26279">
        <w:rPr>
          <w:rFonts w:ascii="宋体" w:hAnsi="宋体" w:cs="仿宋_GB2312"/>
          <w:sz w:val="24"/>
          <w:szCs w:val="24"/>
          <w:shd w:val="clear" w:color="auto" w:fill="FFFFFF"/>
        </w:rPr>
        <w:t>1</w:t>
      </w:r>
      <w:r w:rsidRPr="00F26279">
        <w:rPr>
          <w:rFonts w:ascii="宋体" w:hAnsi="宋体" w:cs="仿宋_GB2312" w:hint="eastAsia"/>
          <w:sz w:val="24"/>
          <w:szCs w:val="24"/>
          <w:shd w:val="clear" w:color="auto" w:fill="FFFFFF"/>
        </w:rPr>
        <w:t>、资金来源：财政资金；</w:t>
      </w:r>
    </w:p>
    <w:p w:rsidR="0042796B" w:rsidRPr="00F26279" w:rsidRDefault="00423E6F" w:rsidP="00F26279">
      <w:pPr>
        <w:spacing w:line="360" w:lineRule="auto"/>
        <w:ind w:firstLineChars="200" w:firstLine="480"/>
        <w:rPr>
          <w:rFonts w:ascii="宋体" w:hAnsi="宋体" w:cs="仿宋_GB2312"/>
          <w:sz w:val="24"/>
          <w:szCs w:val="24"/>
          <w:shd w:val="clear" w:color="auto" w:fill="FFFFFF"/>
        </w:rPr>
      </w:pPr>
      <w:r w:rsidRPr="00F26279">
        <w:rPr>
          <w:rFonts w:ascii="宋体" w:hAnsi="宋体" w:cs="仿宋_GB2312"/>
          <w:sz w:val="24"/>
          <w:szCs w:val="24"/>
          <w:shd w:val="clear" w:color="auto" w:fill="FFFFFF"/>
        </w:rPr>
        <w:t>2</w:t>
      </w:r>
      <w:r w:rsidRPr="00F26279">
        <w:rPr>
          <w:rFonts w:ascii="宋体" w:hAnsi="宋体" w:cs="仿宋_GB2312" w:hint="eastAsia"/>
          <w:sz w:val="24"/>
          <w:szCs w:val="24"/>
          <w:shd w:val="clear" w:color="auto" w:fill="FFFFFF"/>
        </w:rPr>
        <w:t>、招标内容：许昌市财政局选聘会计事务所建立中介机构服务备选库项目，A包：A类会计事务所15家，B包：B类会计事务所5家。具体要求详见招标文件。</w:t>
      </w:r>
    </w:p>
    <w:p w:rsidR="0042796B" w:rsidRPr="00F26279" w:rsidRDefault="00423E6F" w:rsidP="00F26279">
      <w:pPr>
        <w:spacing w:line="360" w:lineRule="auto"/>
        <w:ind w:firstLineChars="200" w:firstLine="480"/>
        <w:rPr>
          <w:rFonts w:ascii="宋体" w:cs="仿宋_GB2312"/>
          <w:sz w:val="24"/>
          <w:szCs w:val="24"/>
          <w:shd w:val="clear" w:color="auto" w:fill="FFFFFF"/>
        </w:rPr>
      </w:pPr>
      <w:r w:rsidRPr="00F26279">
        <w:rPr>
          <w:rFonts w:ascii="宋体" w:hAnsi="宋体" w:cs="仿宋_GB2312"/>
          <w:sz w:val="24"/>
          <w:szCs w:val="24"/>
          <w:shd w:val="clear" w:color="auto" w:fill="FFFFFF"/>
        </w:rPr>
        <w:t>3</w:t>
      </w:r>
      <w:r w:rsidRPr="00F26279">
        <w:rPr>
          <w:rFonts w:ascii="宋体" w:hAnsi="宋体" w:cs="仿宋_GB2312" w:hint="eastAsia"/>
          <w:sz w:val="24"/>
          <w:szCs w:val="24"/>
          <w:shd w:val="clear" w:color="auto" w:fill="FFFFFF"/>
        </w:rPr>
        <w:t>、入库备选及提供服务的期限：二年</w:t>
      </w:r>
    </w:p>
    <w:tbl>
      <w:tblPr>
        <w:tblW w:w="8859"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2765"/>
        <w:gridCol w:w="2017"/>
        <w:gridCol w:w="3260"/>
      </w:tblGrid>
      <w:tr w:rsidR="0042796B" w:rsidRPr="00F26279">
        <w:tc>
          <w:tcPr>
            <w:tcW w:w="817" w:type="dxa"/>
          </w:tcPr>
          <w:p w:rsidR="0042796B" w:rsidRPr="00F26279" w:rsidRDefault="00423E6F">
            <w:pPr>
              <w:spacing w:line="360" w:lineRule="auto"/>
              <w:jc w:val="center"/>
              <w:rPr>
                <w:rFonts w:ascii="宋体" w:cs="仿宋_GB2312"/>
                <w:color w:val="000000"/>
                <w:sz w:val="24"/>
                <w:szCs w:val="24"/>
                <w:shd w:val="clear" w:color="auto" w:fill="FFFFFF"/>
              </w:rPr>
            </w:pPr>
            <w:proofErr w:type="gramStart"/>
            <w:r w:rsidRPr="00F26279">
              <w:rPr>
                <w:rFonts w:ascii="宋体" w:hAnsi="宋体" w:cs="仿宋_GB2312" w:hint="eastAsia"/>
                <w:color w:val="000000"/>
                <w:sz w:val="24"/>
                <w:szCs w:val="24"/>
                <w:shd w:val="clear" w:color="auto" w:fill="FFFFFF"/>
              </w:rPr>
              <w:t>包号</w:t>
            </w:r>
            <w:proofErr w:type="gramEnd"/>
          </w:p>
        </w:tc>
        <w:tc>
          <w:tcPr>
            <w:tcW w:w="2765" w:type="dxa"/>
          </w:tcPr>
          <w:p w:rsidR="0042796B" w:rsidRPr="00F26279" w:rsidRDefault="00423E6F">
            <w:pPr>
              <w:spacing w:line="360" w:lineRule="auto"/>
              <w:jc w:val="center"/>
              <w:rPr>
                <w:rFonts w:ascii="宋体" w:cs="仿宋_GB2312"/>
                <w:color w:val="000000"/>
                <w:sz w:val="24"/>
                <w:szCs w:val="24"/>
                <w:shd w:val="clear" w:color="auto" w:fill="FFFFFF"/>
              </w:rPr>
            </w:pPr>
            <w:r w:rsidRPr="00F26279">
              <w:rPr>
                <w:rFonts w:ascii="宋体" w:hAnsi="宋体" w:cs="仿宋_GB2312" w:hint="eastAsia"/>
                <w:color w:val="000000"/>
                <w:sz w:val="24"/>
                <w:szCs w:val="24"/>
                <w:shd w:val="clear" w:color="auto" w:fill="FFFFFF"/>
              </w:rPr>
              <w:t>中介机构名称</w:t>
            </w:r>
          </w:p>
        </w:tc>
        <w:tc>
          <w:tcPr>
            <w:tcW w:w="2017" w:type="dxa"/>
          </w:tcPr>
          <w:p w:rsidR="0042796B" w:rsidRPr="00F26279" w:rsidRDefault="00423E6F">
            <w:pPr>
              <w:spacing w:line="360" w:lineRule="auto"/>
              <w:jc w:val="center"/>
              <w:rPr>
                <w:rFonts w:ascii="宋体" w:cs="仿宋_GB2312"/>
                <w:color w:val="000000"/>
                <w:sz w:val="24"/>
                <w:szCs w:val="24"/>
                <w:shd w:val="clear" w:color="auto" w:fill="FFFFFF"/>
              </w:rPr>
            </w:pPr>
            <w:r w:rsidRPr="00F26279">
              <w:rPr>
                <w:rFonts w:ascii="宋体" w:hAnsi="宋体" w:cs="仿宋_GB2312" w:hint="eastAsia"/>
                <w:color w:val="000000"/>
                <w:sz w:val="24"/>
                <w:szCs w:val="24"/>
                <w:shd w:val="clear" w:color="auto" w:fill="FFFFFF"/>
              </w:rPr>
              <w:t>选聘数量（家）</w:t>
            </w:r>
          </w:p>
        </w:tc>
        <w:tc>
          <w:tcPr>
            <w:tcW w:w="3260" w:type="dxa"/>
          </w:tcPr>
          <w:p w:rsidR="0042796B" w:rsidRPr="00F26279" w:rsidRDefault="00423E6F">
            <w:pPr>
              <w:spacing w:line="360" w:lineRule="auto"/>
              <w:jc w:val="center"/>
              <w:rPr>
                <w:rFonts w:ascii="宋体" w:cs="仿宋_GB2312"/>
                <w:color w:val="000000"/>
                <w:sz w:val="24"/>
                <w:szCs w:val="24"/>
                <w:shd w:val="clear" w:color="auto" w:fill="FFFFFF"/>
              </w:rPr>
            </w:pPr>
            <w:r w:rsidRPr="00F26279">
              <w:rPr>
                <w:rFonts w:ascii="宋体" w:hAnsi="宋体" w:cs="仿宋_GB2312" w:hint="eastAsia"/>
                <w:color w:val="000000"/>
                <w:sz w:val="24"/>
                <w:szCs w:val="24"/>
                <w:shd w:val="clear" w:color="auto" w:fill="FFFFFF"/>
              </w:rPr>
              <w:t>入库备选及提供服务的期限</w:t>
            </w:r>
          </w:p>
        </w:tc>
      </w:tr>
      <w:tr w:rsidR="0042796B" w:rsidRPr="00F26279">
        <w:trPr>
          <w:trHeight w:val="90"/>
        </w:trPr>
        <w:tc>
          <w:tcPr>
            <w:tcW w:w="817" w:type="dxa"/>
          </w:tcPr>
          <w:p w:rsidR="0042796B" w:rsidRPr="00F26279" w:rsidRDefault="00423E6F">
            <w:pPr>
              <w:spacing w:line="360" w:lineRule="auto"/>
              <w:jc w:val="center"/>
              <w:rPr>
                <w:rFonts w:ascii="宋体" w:cs="仿宋_GB2312"/>
                <w:color w:val="000000"/>
                <w:sz w:val="24"/>
                <w:szCs w:val="24"/>
                <w:shd w:val="clear" w:color="auto" w:fill="FFFFFF"/>
              </w:rPr>
            </w:pPr>
            <w:r w:rsidRPr="00F26279">
              <w:rPr>
                <w:rFonts w:ascii="宋体" w:cs="仿宋_GB2312" w:hint="eastAsia"/>
                <w:color w:val="000000"/>
                <w:sz w:val="24"/>
                <w:szCs w:val="24"/>
                <w:shd w:val="clear" w:color="auto" w:fill="FFFFFF"/>
              </w:rPr>
              <w:t>A</w:t>
            </w:r>
          </w:p>
        </w:tc>
        <w:tc>
          <w:tcPr>
            <w:tcW w:w="2765" w:type="dxa"/>
          </w:tcPr>
          <w:p w:rsidR="0042796B" w:rsidRPr="00F26279" w:rsidRDefault="00423E6F">
            <w:pPr>
              <w:spacing w:line="360" w:lineRule="auto"/>
              <w:jc w:val="center"/>
              <w:rPr>
                <w:rFonts w:ascii="宋体" w:cs="仿宋_GB2312"/>
                <w:color w:val="000000"/>
                <w:sz w:val="24"/>
                <w:szCs w:val="24"/>
                <w:shd w:val="clear" w:color="auto" w:fill="FFFFFF"/>
              </w:rPr>
            </w:pPr>
            <w:r w:rsidRPr="00F26279">
              <w:rPr>
                <w:rFonts w:ascii="宋体" w:hAnsi="宋体" w:cs="仿宋_GB2312" w:hint="eastAsia"/>
                <w:color w:val="000000"/>
                <w:sz w:val="24"/>
                <w:szCs w:val="24"/>
                <w:shd w:val="clear" w:color="auto" w:fill="FFFFFF"/>
              </w:rPr>
              <w:t>A类会计事务所</w:t>
            </w:r>
          </w:p>
        </w:tc>
        <w:tc>
          <w:tcPr>
            <w:tcW w:w="2017" w:type="dxa"/>
          </w:tcPr>
          <w:p w:rsidR="0042796B" w:rsidRPr="00F26279" w:rsidRDefault="00423E6F">
            <w:pPr>
              <w:spacing w:line="360" w:lineRule="auto"/>
              <w:jc w:val="center"/>
              <w:rPr>
                <w:rFonts w:ascii="宋体" w:cs="仿宋_GB2312"/>
                <w:color w:val="000000"/>
                <w:sz w:val="24"/>
                <w:szCs w:val="24"/>
                <w:shd w:val="clear" w:color="auto" w:fill="FFFFFF"/>
              </w:rPr>
            </w:pPr>
            <w:r w:rsidRPr="00F26279">
              <w:rPr>
                <w:rFonts w:ascii="宋体" w:hAnsi="宋体" w:cs="仿宋_GB2312" w:hint="eastAsia"/>
                <w:color w:val="000000"/>
                <w:sz w:val="24"/>
                <w:szCs w:val="24"/>
                <w:shd w:val="clear" w:color="auto" w:fill="FFFFFF"/>
              </w:rPr>
              <w:t>15</w:t>
            </w:r>
          </w:p>
        </w:tc>
        <w:tc>
          <w:tcPr>
            <w:tcW w:w="3260" w:type="dxa"/>
            <w:vMerge w:val="restart"/>
            <w:vAlign w:val="center"/>
          </w:tcPr>
          <w:p w:rsidR="0042796B" w:rsidRPr="00F26279" w:rsidRDefault="00423E6F">
            <w:pPr>
              <w:spacing w:line="360" w:lineRule="auto"/>
              <w:jc w:val="center"/>
              <w:rPr>
                <w:rFonts w:ascii="宋体" w:cs="仿宋_GB2312"/>
                <w:color w:val="000000"/>
                <w:sz w:val="24"/>
                <w:szCs w:val="24"/>
                <w:shd w:val="clear" w:color="auto" w:fill="FFFFFF"/>
              </w:rPr>
            </w:pPr>
            <w:r w:rsidRPr="00F26279">
              <w:rPr>
                <w:rFonts w:ascii="宋体" w:hAnsi="宋体" w:cs="仿宋_GB2312" w:hint="eastAsia"/>
                <w:color w:val="000000"/>
                <w:sz w:val="24"/>
                <w:szCs w:val="24"/>
                <w:shd w:val="clear" w:color="auto" w:fill="FFFFFF"/>
              </w:rPr>
              <w:t>二年</w:t>
            </w:r>
          </w:p>
        </w:tc>
      </w:tr>
      <w:tr w:rsidR="0042796B" w:rsidRPr="00F26279">
        <w:tc>
          <w:tcPr>
            <w:tcW w:w="817" w:type="dxa"/>
          </w:tcPr>
          <w:p w:rsidR="0042796B" w:rsidRPr="00F26279" w:rsidRDefault="00423E6F">
            <w:pPr>
              <w:spacing w:line="360" w:lineRule="auto"/>
              <w:jc w:val="center"/>
              <w:rPr>
                <w:rFonts w:ascii="宋体" w:cs="仿宋_GB2312"/>
                <w:color w:val="000000"/>
                <w:sz w:val="24"/>
                <w:szCs w:val="24"/>
                <w:shd w:val="clear" w:color="auto" w:fill="FFFFFF"/>
              </w:rPr>
            </w:pPr>
            <w:r w:rsidRPr="00F26279">
              <w:rPr>
                <w:rFonts w:ascii="宋体" w:cs="仿宋_GB2312" w:hint="eastAsia"/>
                <w:color w:val="000000"/>
                <w:sz w:val="24"/>
                <w:szCs w:val="24"/>
                <w:shd w:val="clear" w:color="auto" w:fill="FFFFFF"/>
              </w:rPr>
              <w:t>B</w:t>
            </w:r>
          </w:p>
        </w:tc>
        <w:tc>
          <w:tcPr>
            <w:tcW w:w="2765" w:type="dxa"/>
          </w:tcPr>
          <w:p w:rsidR="0042796B" w:rsidRPr="00F26279" w:rsidRDefault="00423E6F">
            <w:pPr>
              <w:spacing w:line="360" w:lineRule="auto"/>
              <w:jc w:val="center"/>
              <w:rPr>
                <w:rFonts w:ascii="宋体" w:cs="仿宋_GB2312"/>
                <w:color w:val="000000"/>
                <w:sz w:val="24"/>
                <w:szCs w:val="24"/>
                <w:shd w:val="clear" w:color="auto" w:fill="FFFFFF"/>
              </w:rPr>
            </w:pPr>
            <w:r w:rsidRPr="00F26279">
              <w:rPr>
                <w:rFonts w:ascii="宋体" w:hAnsi="宋体" w:cs="仿宋_GB2312" w:hint="eastAsia"/>
                <w:color w:val="000000"/>
                <w:sz w:val="24"/>
                <w:szCs w:val="24"/>
                <w:shd w:val="clear" w:color="auto" w:fill="FFFFFF"/>
              </w:rPr>
              <w:t>B类会计事务所</w:t>
            </w:r>
          </w:p>
        </w:tc>
        <w:tc>
          <w:tcPr>
            <w:tcW w:w="2017" w:type="dxa"/>
          </w:tcPr>
          <w:p w:rsidR="0042796B" w:rsidRPr="00F26279" w:rsidRDefault="00423E6F">
            <w:pPr>
              <w:spacing w:line="360" w:lineRule="auto"/>
              <w:jc w:val="center"/>
              <w:rPr>
                <w:rFonts w:ascii="宋体" w:cs="仿宋_GB2312"/>
                <w:color w:val="000000"/>
                <w:sz w:val="24"/>
                <w:szCs w:val="24"/>
                <w:shd w:val="clear" w:color="auto" w:fill="FFFFFF"/>
              </w:rPr>
            </w:pPr>
            <w:r w:rsidRPr="00F26279">
              <w:rPr>
                <w:rFonts w:ascii="宋体" w:hAnsi="宋体" w:cs="仿宋_GB2312" w:hint="eastAsia"/>
                <w:color w:val="000000"/>
                <w:sz w:val="24"/>
                <w:szCs w:val="24"/>
                <w:shd w:val="clear" w:color="auto" w:fill="FFFFFF"/>
              </w:rPr>
              <w:t>5</w:t>
            </w:r>
          </w:p>
        </w:tc>
        <w:tc>
          <w:tcPr>
            <w:tcW w:w="3260" w:type="dxa"/>
            <w:vMerge/>
          </w:tcPr>
          <w:p w:rsidR="0042796B" w:rsidRPr="00F26279" w:rsidRDefault="0042796B">
            <w:pPr>
              <w:spacing w:line="360" w:lineRule="auto"/>
              <w:jc w:val="left"/>
              <w:rPr>
                <w:rFonts w:ascii="宋体" w:cs="仿宋_GB2312"/>
                <w:color w:val="000000"/>
                <w:sz w:val="24"/>
                <w:szCs w:val="24"/>
                <w:shd w:val="clear" w:color="auto" w:fill="FFFFFF"/>
              </w:rPr>
            </w:pPr>
          </w:p>
        </w:tc>
      </w:tr>
    </w:tbl>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（五）预算金额：无。</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（六）服务时间：服务履约期限为二年</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（七）服务履约地点：许昌市</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（八）分包：不允许</w:t>
      </w:r>
    </w:p>
    <w:p w:rsidR="0042796B" w:rsidRDefault="00423E6F">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二、需要落实的政府采购政策</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proofErr w:type="gramStart"/>
      <w:r>
        <w:rPr>
          <w:rFonts w:ascii="宋体" w:hAnsi="宋体" w:cs="仿宋_GB2312" w:hint="eastAsia"/>
          <w:shd w:val="clear" w:color="auto" w:fill="FFFFFF"/>
        </w:rPr>
        <w:t>若参</w:t>
      </w:r>
      <w:proofErr w:type="gramEnd"/>
      <w:r>
        <w:rPr>
          <w:rFonts w:ascii="宋体" w:hAnsi="宋体" w:cs="仿宋_GB2312" w:hint="eastAsia"/>
          <w:shd w:val="clear" w:color="auto" w:fill="FFFFFF"/>
        </w:rPr>
        <w:t>与本项目的投标人为中小微型企业，根据《中华人民共和国政府采购法》、《中华人民共和国政府采购法实施条例》、《政府采购货物和服务招标投标管理办法》等规定，落实相关政府采购政策。</w:t>
      </w:r>
    </w:p>
    <w:p w:rsidR="0042796B" w:rsidRDefault="00423E6F">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三、投标人资格要求</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（一）具备《政府采购法》第二十二条第一款规定条件并提供相关材料；</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lastRenderedPageBreak/>
        <w:t>（二）A包：属于河南省注册会计师协会</w:t>
      </w:r>
      <w:r w:rsidR="00FC331A">
        <w:rPr>
          <w:rFonts w:ascii="宋体" w:hAnsi="宋体" w:cs="仿宋_GB2312" w:hint="eastAsia"/>
          <w:shd w:val="clear" w:color="auto" w:fill="FFFFFF"/>
        </w:rPr>
        <w:t>公布</w:t>
      </w:r>
      <w:r w:rsidR="00370047">
        <w:rPr>
          <w:rFonts w:ascii="宋体" w:hAnsi="宋体" w:cs="仿宋_GB2312" w:hint="eastAsia"/>
          <w:shd w:val="clear" w:color="auto" w:fill="FFFFFF"/>
        </w:rPr>
        <w:t>的</w:t>
      </w:r>
      <w:r>
        <w:rPr>
          <w:rFonts w:ascii="宋体" w:hAnsi="宋体" w:cs="仿宋_GB2312" w:hint="eastAsia"/>
          <w:shd w:val="clear" w:color="auto" w:fill="FFFFFF"/>
        </w:rPr>
        <w:t>2018年分类评价</w:t>
      </w:r>
      <w:r w:rsidR="00370047">
        <w:rPr>
          <w:rFonts w:ascii="宋体" w:hAnsi="宋体" w:cs="仿宋_GB2312" w:hint="eastAsia"/>
          <w:shd w:val="clear" w:color="auto" w:fill="FFFFFF"/>
        </w:rPr>
        <w:t>结果</w:t>
      </w:r>
      <w:r>
        <w:rPr>
          <w:rFonts w:ascii="宋体" w:hAnsi="宋体" w:cs="仿宋_GB2312" w:hint="eastAsia"/>
          <w:shd w:val="clear" w:color="auto" w:fill="FFFFFF"/>
        </w:rPr>
        <w:t>认定的A类</w:t>
      </w:r>
      <w:r w:rsidR="00370047">
        <w:rPr>
          <w:rFonts w:ascii="宋体" w:hAnsi="宋体" w:cs="仿宋_GB2312" w:hint="eastAsia"/>
          <w:shd w:val="clear" w:color="auto" w:fill="FFFFFF"/>
        </w:rPr>
        <w:t>会计</w:t>
      </w:r>
      <w:r>
        <w:rPr>
          <w:rFonts w:ascii="宋体" w:hAnsi="宋体" w:cs="仿宋_GB2312" w:hint="eastAsia"/>
          <w:shd w:val="clear" w:color="auto" w:fill="FFFFFF"/>
        </w:rPr>
        <w:t>事务所；或中华人民共和国其它省注册会计师协会截止2018年10月23日前最新公布的分类评价</w:t>
      </w:r>
      <w:r w:rsidR="00370047">
        <w:rPr>
          <w:rFonts w:ascii="宋体" w:hAnsi="宋体" w:cs="仿宋_GB2312" w:hint="eastAsia"/>
          <w:shd w:val="clear" w:color="auto" w:fill="FFFFFF"/>
        </w:rPr>
        <w:t>结果</w:t>
      </w:r>
      <w:r>
        <w:rPr>
          <w:rFonts w:ascii="宋体" w:hAnsi="宋体" w:cs="仿宋_GB2312" w:hint="eastAsia"/>
          <w:shd w:val="clear" w:color="auto" w:fill="FFFFFF"/>
        </w:rPr>
        <w:t>中，排在第一类的会计师事务所（或相当于河南省注册会计师协会</w:t>
      </w:r>
      <w:r w:rsidR="00FC331A">
        <w:rPr>
          <w:rFonts w:ascii="宋体" w:hAnsi="宋体" w:cs="仿宋_GB2312" w:hint="eastAsia"/>
          <w:shd w:val="clear" w:color="auto" w:fill="FFFFFF"/>
        </w:rPr>
        <w:t>公布</w:t>
      </w:r>
      <w:r w:rsidR="00370047">
        <w:rPr>
          <w:rFonts w:ascii="宋体" w:hAnsi="宋体" w:cs="仿宋_GB2312" w:hint="eastAsia"/>
          <w:shd w:val="clear" w:color="auto" w:fill="FFFFFF"/>
        </w:rPr>
        <w:t>的</w:t>
      </w:r>
      <w:r>
        <w:rPr>
          <w:rFonts w:ascii="宋体" w:hAnsi="宋体" w:cs="仿宋_GB2312" w:hint="eastAsia"/>
          <w:shd w:val="clear" w:color="auto" w:fill="FFFFFF"/>
        </w:rPr>
        <w:t>2018年分类评价</w:t>
      </w:r>
      <w:r w:rsidR="00370047">
        <w:rPr>
          <w:rFonts w:ascii="宋体" w:hAnsi="宋体" w:cs="仿宋_GB2312" w:hint="eastAsia"/>
          <w:shd w:val="clear" w:color="auto" w:fill="FFFFFF"/>
        </w:rPr>
        <w:t>结果</w:t>
      </w:r>
      <w:r>
        <w:rPr>
          <w:rFonts w:ascii="宋体" w:hAnsi="宋体" w:cs="仿宋_GB2312" w:hint="eastAsia"/>
          <w:shd w:val="clear" w:color="auto" w:fill="FFFFFF"/>
        </w:rPr>
        <w:t>认定的A类事务所）；</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B包：属于河南省注册会计师协会</w:t>
      </w:r>
      <w:r w:rsidR="00FC331A">
        <w:rPr>
          <w:rFonts w:ascii="宋体" w:hAnsi="宋体" w:cs="仿宋_GB2312" w:hint="eastAsia"/>
          <w:shd w:val="clear" w:color="auto" w:fill="FFFFFF"/>
        </w:rPr>
        <w:t>公布</w:t>
      </w:r>
      <w:r w:rsidR="00370047">
        <w:rPr>
          <w:rFonts w:ascii="宋体" w:hAnsi="宋体" w:cs="仿宋_GB2312" w:hint="eastAsia"/>
          <w:shd w:val="clear" w:color="auto" w:fill="FFFFFF"/>
        </w:rPr>
        <w:t>的</w:t>
      </w:r>
      <w:r>
        <w:rPr>
          <w:rFonts w:ascii="宋体" w:hAnsi="宋体" w:cs="仿宋_GB2312" w:hint="eastAsia"/>
          <w:shd w:val="clear" w:color="auto" w:fill="FFFFFF"/>
        </w:rPr>
        <w:t>2018年分类评价</w:t>
      </w:r>
      <w:r w:rsidR="00370047">
        <w:rPr>
          <w:rFonts w:ascii="宋体" w:hAnsi="宋体" w:cs="仿宋_GB2312" w:hint="eastAsia"/>
          <w:shd w:val="clear" w:color="auto" w:fill="FFFFFF"/>
        </w:rPr>
        <w:t>结果</w:t>
      </w:r>
      <w:r>
        <w:rPr>
          <w:rFonts w:ascii="宋体" w:hAnsi="宋体" w:cs="仿宋_GB2312" w:hint="eastAsia"/>
          <w:shd w:val="clear" w:color="auto" w:fill="FFFFFF"/>
        </w:rPr>
        <w:t>认定的B类</w:t>
      </w:r>
      <w:r w:rsidR="00370047">
        <w:rPr>
          <w:rFonts w:ascii="宋体" w:hAnsi="宋体" w:cs="仿宋_GB2312" w:hint="eastAsia"/>
          <w:shd w:val="clear" w:color="auto" w:fill="FFFFFF"/>
        </w:rPr>
        <w:t>会计</w:t>
      </w:r>
      <w:r>
        <w:rPr>
          <w:rFonts w:ascii="宋体" w:hAnsi="宋体" w:cs="仿宋_GB2312" w:hint="eastAsia"/>
          <w:shd w:val="clear" w:color="auto" w:fill="FFFFFF"/>
        </w:rPr>
        <w:t>事务所；或中华人民共和国其它省注册会计师协会截止2018年10月23日前最新公布的分类评价中，排在第二类的会计师事务所（或相当于河南省注册会计师协会</w:t>
      </w:r>
      <w:r w:rsidR="00FC331A">
        <w:rPr>
          <w:rFonts w:ascii="宋体" w:hAnsi="宋体" w:cs="仿宋_GB2312" w:hint="eastAsia"/>
          <w:shd w:val="clear" w:color="auto" w:fill="FFFFFF"/>
        </w:rPr>
        <w:t>公布</w:t>
      </w:r>
      <w:r w:rsidR="00370047">
        <w:rPr>
          <w:rFonts w:ascii="宋体" w:hAnsi="宋体" w:cs="仿宋_GB2312" w:hint="eastAsia"/>
          <w:shd w:val="clear" w:color="auto" w:fill="FFFFFF"/>
        </w:rPr>
        <w:t>的</w:t>
      </w:r>
      <w:r>
        <w:rPr>
          <w:rFonts w:ascii="宋体" w:hAnsi="宋体" w:cs="仿宋_GB2312" w:hint="eastAsia"/>
          <w:shd w:val="clear" w:color="auto" w:fill="FFFFFF"/>
        </w:rPr>
        <w:t>2018年分类评价</w:t>
      </w:r>
      <w:r w:rsidR="00370047">
        <w:rPr>
          <w:rFonts w:ascii="宋体" w:hAnsi="宋体" w:cs="仿宋_GB2312" w:hint="eastAsia"/>
          <w:shd w:val="clear" w:color="auto" w:fill="FFFFFF"/>
        </w:rPr>
        <w:t>结果</w:t>
      </w:r>
      <w:r>
        <w:rPr>
          <w:rFonts w:ascii="宋体" w:hAnsi="宋体" w:cs="仿宋_GB2312" w:hint="eastAsia"/>
          <w:shd w:val="clear" w:color="auto" w:fill="FFFFFF"/>
        </w:rPr>
        <w:t>认定的B类事务所）；</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shd w:val="clear" w:color="auto" w:fill="FFFFFF"/>
        </w:rPr>
        <w:t>(</w:t>
      </w:r>
      <w:r>
        <w:rPr>
          <w:rFonts w:ascii="宋体" w:hAnsi="宋体" w:cs="仿宋_GB2312" w:hint="eastAsia"/>
          <w:shd w:val="clear" w:color="auto" w:fill="FFFFFF"/>
        </w:rPr>
        <w:t>三</w:t>
      </w:r>
      <w:r>
        <w:rPr>
          <w:rFonts w:ascii="宋体" w:hAnsi="宋体" w:cs="仿宋_GB2312"/>
          <w:shd w:val="clear" w:color="auto" w:fill="FFFFFF"/>
        </w:rPr>
        <w:t xml:space="preserve">) </w:t>
      </w:r>
      <w:r>
        <w:rPr>
          <w:rFonts w:ascii="宋体" w:hAnsi="宋体" w:cs="仿宋_GB2312" w:hint="eastAsia"/>
          <w:shd w:val="clear" w:color="auto" w:fill="FFFFFF"/>
        </w:rPr>
        <w:t>未被列入“信用中国”网站</w:t>
      </w:r>
      <w:r>
        <w:rPr>
          <w:rFonts w:ascii="宋体" w:hAnsi="宋体" w:cs="仿宋_GB2312"/>
          <w:shd w:val="clear" w:color="auto" w:fill="FFFFFF"/>
        </w:rPr>
        <w:t>(www.creditchina.gov.cn)</w:t>
      </w:r>
      <w:r>
        <w:rPr>
          <w:rFonts w:ascii="宋体" w:hAnsi="宋体" w:cs="仿宋_GB2312" w:hint="eastAsia"/>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 xml:space="preserve"> (www.ccgp.gov.cn)</w:t>
      </w:r>
      <w:r>
        <w:rPr>
          <w:rFonts w:ascii="宋体" w:hAnsi="宋体" w:cs="仿宋_GB2312" w:hint="eastAsia"/>
          <w:shd w:val="clear" w:color="auto" w:fill="FFFFFF"/>
        </w:rPr>
        <w:t>政府采购严重违法失信行为记录名单的投标人；“国家企业信用公示系统”网站（</w:t>
      </w:r>
      <w:r>
        <w:rPr>
          <w:rFonts w:ascii="宋体" w:hAnsi="宋体" w:cs="仿宋_GB2312"/>
          <w:shd w:val="clear" w:color="auto" w:fill="FFFFFF"/>
        </w:rPr>
        <w:t>www.gsxt.gov.cn</w:t>
      </w:r>
      <w:r>
        <w:rPr>
          <w:rFonts w:ascii="宋体" w:hAnsi="宋体" w:cs="仿宋_GB2312" w:hint="eastAsia"/>
          <w:shd w:val="clear" w:color="auto" w:fill="FFFFFF"/>
        </w:rPr>
        <w:t>）严重违法失信企业名单（黑名单）的投标人；</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（四）本次招标不接受联合体投标。</w:t>
      </w:r>
    </w:p>
    <w:p w:rsidR="0042796B" w:rsidRDefault="00423E6F">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42796B" w:rsidRDefault="00423E6F">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42796B" w:rsidRDefault="00423E6F">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（一）投标截止及开标时间：2018年11月</w:t>
      </w:r>
      <w:r w:rsidR="00F26279">
        <w:rPr>
          <w:rFonts w:ascii="宋体" w:hAnsi="宋体" w:cs="仿宋_GB2312" w:hint="eastAsia"/>
        </w:rPr>
        <w:t>15</w:t>
      </w:r>
      <w:r>
        <w:rPr>
          <w:rFonts w:ascii="宋体" w:hAnsi="宋体" w:cs="仿宋_GB2312" w:hint="eastAsia"/>
        </w:rPr>
        <w:t>日</w:t>
      </w:r>
      <w:r w:rsidR="00F26279">
        <w:rPr>
          <w:rFonts w:ascii="宋体" w:hAnsi="宋体" w:cs="仿宋_GB2312" w:hint="eastAsia"/>
        </w:rPr>
        <w:t>10</w:t>
      </w:r>
      <w:r>
        <w:rPr>
          <w:rFonts w:ascii="宋体" w:hAnsi="宋体" w:cs="仿宋_GB2312" w:hint="eastAsia"/>
        </w:rPr>
        <w:t>时30分（北京时间），逾期提交或不符合规定的投标文件不予接受。</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（二）开标地点：许昌市公共资源交易中心（</w:t>
      </w:r>
      <w:r>
        <w:rPr>
          <w:rFonts w:ascii="宋体" w:hAnsi="宋体" w:cs="Arial"/>
        </w:rPr>
        <w:t>龙兴路与竹林路交汇处</w:t>
      </w:r>
      <w:r>
        <w:rPr>
          <w:rFonts w:ascii="宋体" w:hAnsi="宋体" w:cs="仿宋_GB2312" w:hint="eastAsia"/>
        </w:rPr>
        <w:t>公共资源大厦）三楼开标</w:t>
      </w:r>
      <w:r w:rsidR="00F26279">
        <w:rPr>
          <w:rFonts w:ascii="宋体" w:hAnsi="宋体" w:cs="仿宋_GB2312" w:hint="eastAsia"/>
        </w:rPr>
        <w:t>二</w:t>
      </w:r>
      <w:r>
        <w:rPr>
          <w:rFonts w:ascii="宋体" w:hAnsi="宋体" w:cs="仿宋_GB2312" w:hint="eastAsia"/>
        </w:rPr>
        <w:t>室。</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lastRenderedPageBreak/>
        <w:t>（三） 本项目为全流程电子化交易项目，投标人须提交电子投标文件和纸质投标文件，招标文件要求提供的原件除外。</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在投标截止时间（开标时间）前通过《全国公共资源交易平台(河南省▪许昌市)》公共资源交易系统成功上传。</w:t>
      </w:r>
    </w:p>
    <w:p w:rsidR="0042796B" w:rsidRDefault="00423E6F">
      <w:pPr>
        <w:pStyle w:val="aa"/>
        <w:widowControl/>
        <w:shd w:val="clear" w:color="auto" w:fill="FFFFFF"/>
        <w:spacing w:line="360" w:lineRule="auto"/>
        <w:ind w:firstLine="420"/>
        <w:contextualSpacing/>
        <w:jc w:val="left"/>
        <w:rPr>
          <w:rFonts w:ascii="宋体" w:hAnsi="宋体" w:cs="仿宋_GB2312"/>
          <w:shd w:val="pct10" w:color="auto" w:fill="FFFFFF"/>
        </w:rPr>
      </w:pPr>
      <w:r>
        <w:rPr>
          <w:rFonts w:ascii="宋体" w:hAnsi="宋体" w:cs="仿宋_GB2312" w:hint="eastAsia"/>
        </w:rPr>
        <w:t>2、纸质投标文件（正本1份、副本1份）和备份文件1份</w:t>
      </w:r>
      <w:r>
        <w:rPr>
          <w:rFonts w:hAnsi="宋体" w:hint="eastAsia"/>
        </w:rPr>
        <w:t>（使用电子介质存储）</w:t>
      </w:r>
      <w:r>
        <w:rPr>
          <w:rFonts w:ascii="宋体" w:hAnsi="宋体" w:cs="仿宋_GB2312" w:hint="eastAsia"/>
        </w:rPr>
        <w:t>在投标截止时间（开标时间）前递交至本项目开标地点。</w:t>
      </w:r>
    </w:p>
    <w:p w:rsidR="0042796B" w:rsidRDefault="00423E6F">
      <w:pPr>
        <w:pStyle w:val="31"/>
        <w:shd w:val="clear" w:color="auto" w:fill="FFFFFF"/>
        <w:spacing w:after="156"/>
        <w:ind w:left="-6" w:firstLineChars="200" w:firstLine="482"/>
        <w:jc w:val="both"/>
        <w:rPr>
          <w:rFonts w:cs="黑体"/>
          <w:b w:val="0"/>
          <w:bCs/>
          <w:color w:val="auto"/>
          <w:shd w:val="clear" w:color="auto" w:fill="FFFFFF"/>
        </w:rPr>
      </w:pPr>
      <w:r>
        <w:rPr>
          <w:rFonts w:cs="黑体" w:hint="eastAsia"/>
          <w:bCs/>
          <w:color w:val="auto"/>
          <w:shd w:val="clear" w:color="auto" w:fill="FFFFFF"/>
        </w:rPr>
        <w:t>六、本次招标公告同时在《中国政府采购网》、《河南省政府采购网》、《许昌市政府采购网》、《</w:t>
      </w:r>
      <w:hyperlink r:id="rId8" w:tgtFrame="_blank" w:history="1">
        <w:r>
          <w:rPr>
            <w:rFonts w:cs="黑体"/>
            <w:bCs/>
            <w:color w:val="auto"/>
            <w:shd w:val="clear" w:color="auto" w:fill="FFFFFF"/>
          </w:rPr>
          <w:t>中国·许昌许昌市政府网</w:t>
        </w:r>
      </w:hyperlink>
      <w:r>
        <w:rPr>
          <w:rFonts w:cs="黑体" w:hint="eastAsia"/>
          <w:bCs/>
          <w:color w:val="auto"/>
          <w:shd w:val="clear" w:color="auto" w:fill="FFFFFF"/>
        </w:rPr>
        <w:t>》、《全国公共资源交易平台（河南省·许昌市）》发布。</w:t>
      </w:r>
    </w:p>
    <w:p w:rsidR="0042796B" w:rsidRDefault="00423E6F">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七、公告期限</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自本公告发布之日起</w:t>
      </w:r>
      <w:r>
        <w:rPr>
          <w:rFonts w:ascii="宋体" w:hAnsi="宋体" w:cs="仿宋_GB2312"/>
        </w:rPr>
        <w:t>5</w:t>
      </w:r>
      <w:r>
        <w:rPr>
          <w:rFonts w:ascii="宋体" w:hAnsi="宋体" w:cs="仿宋_GB2312" w:hint="eastAsia"/>
        </w:rPr>
        <w:t>个工作日。</w:t>
      </w:r>
    </w:p>
    <w:p w:rsidR="0042796B" w:rsidRDefault="00423E6F">
      <w:pPr>
        <w:pStyle w:val="aa"/>
        <w:widowControl/>
        <w:shd w:val="clear" w:color="auto" w:fill="FFFFFF"/>
        <w:spacing w:line="360" w:lineRule="auto"/>
        <w:ind w:firstLine="420"/>
        <w:contextualSpacing/>
        <w:jc w:val="left"/>
        <w:rPr>
          <w:rFonts w:ascii="宋体" w:hAnsi="宋体" w:cs="黑体"/>
          <w:b/>
          <w:bCs/>
        </w:rPr>
      </w:pPr>
      <w:r>
        <w:rPr>
          <w:rFonts w:ascii="宋体" w:hAnsi="宋体" w:cs="黑体" w:hint="eastAsia"/>
          <w:b/>
          <w:bCs/>
        </w:rPr>
        <w:t>八、联系方式</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采购人：许昌市财政局</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 址：许昌市建安大道东段</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联系人：梅女士              联系电话：</w:t>
      </w:r>
      <w:r>
        <w:rPr>
          <w:rFonts w:ascii="宋体" w:hAnsi="宋体" w:cs="仿宋_GB2312"/>
        </w:rPr>
        <w:t>0374-26761</w:t>
      </w:r>
      <w:r>
        <w:rPr>
          <w:rFonts w:ascii="宋体" w:hAnsi="宋体" w:cs="仿宋_GB2312" w:hint="eastAsia"/>
        </w:rPr>
        <w:t>5</w:t>
      </w:r>
      <w:r>
        <w:rPr>
          <w:rFonts w:ascii="宋体" w:hAnsi="宋体" w:cs="仿宋_GB2312"/>
        </w:rPr>
        <w:t>6</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代理机构：许昌市政府采购中心</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 址：许昌市龙兴路与竹林路交汇处公共资源大厦</w:t>
      </w:r>
    </w:p>
    <w:p w:rsidR="0042796B" w:rsidRDefault="00423E6F">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w:t>
      </w:r>
      <w:r w:rsidR="00BD4430">
        <w:rPr>
          <w:rFonts w:ascii="宋体" w:hAnsi="宋体" w:cs="仿宋_GB2312" w:hint="eastAsia"/>
        </w:rPr>
        <w:t>黄</w:t>
      </w:r>
      <w:r>
        <w:rPr>
          <w:rFonts w:ascii="宋体" w:hAnsi="宋体" w:cs="仿宋_GB2312" w:hint="eastAsia"/>
        </w:rPr>
        <w:t>女士              联系电话：0374-2968687</w:t>
      </w:r>
    </w:p>
    <w:p w:rsidR="0042796B" w:rsidRDefault="0042796B">
      <w:pPr>
        <w:rPr>
          <w:rFonts w:ascii="宋体" w:hAnsi="宋体"/>
          <w:sz w:val="24"/>
          <w:szCs w:val="24"/>
        </w:rPr>
      </w:pPr>
    </w:p>
    <w:p w:rsidR="0042796B" w:rsidRDefault="0042796B">
      <w:pPr>
        <w:rPr>
          <w:rFonts w:ascii="宋体" w:hAnsi="宋体" w:cs="仿宋_GB2312"/>
          <w:sz w:val="24"/>
          <w:szCs w:val="24"/>
          <w:shd w:val="clear" w:color="auto" w:fill="FFFFFF"/>
        </w:rPr>
      </w:pPr>
    </w:p>
    <w:p w:rsidR="0042796B" w:rsidRDefault="00423E6F">
      <w:pPr>
        <w:autoSpaceDE w:val="0"/>
        <w:autoSpaceDN w:val="0"/>
        <w:adjustRightInd w:val="0"/>
        <w:spacing w:line="700" w:lineRule="exact"/>
        <w:ind w:firstLine="560"/>
        <w:rPr>
          <w:rFonts w:ascii="宋体" w:hAnsi="宋体" w:cs="仿宋_GB2312"/>
          <w:sz w:val="24"/>
          <w:szCs w:val="24"/>
        </w:rPr>
      </w:pPr>
      <w:r>
        <w:rPr>
          <w:rFonts w:ascii="宋体" w:hAnsi="宋体" w:cs="仿宋_GB2312" w:hint="eastAsia"/>
          <w:sz w:val="24"/>
          <w:szCs w:val="24"/>
        </w:rPr>
        <w:t xml:space="preserve">                                  许昌市财政局</w:t>
      </w:r>
    </w:p>
    <w:p w:rsidR="0042796B" w:rsidRDefault="00423E6F">
      <w:pPr>
        <w:autoSpaceDE w:val="0"/>
        <w:autoSpaceDN w:val="0"/>
        <w:adjustRightInd w:val="0"/>
        <w:spacing w:line="700" w:lineRule="exact"/>
        <w:ind w:firstLine="560"/>
        <w:rPr>
          <w:rFonts w:ascii="宋体" w:hAnsi="宋体" w:cs="仿宋_GB2312"/>
          <w:sz w:val="24"/>
          <w:szCs w:val="24"/>
        </w:rPr>
      </w:pPr>
      <w:r>
        <w:rPr>
          <w:rFonts w:ascii="宋体" w:hAnsi="宋体" w:cs="仿宋_GB2312" w:hint="eastAsia"/>
          <w:sz w:val="24"/>
          <w:szCs w:val="24"/>
        </w:rPr>
        <w:t xml:space="preserve">                              二〇一八年十月二十</w:t>
      </w:r>
      <w:r w:rsidR="00F26279">
        <w:rPr>
          <w:rFonts w:ascii="宋体" w:hAnsi="宋体" w:cs="仿宋_GB2312" w:hint="eastAsia"/>
          <w:sz w:val="24"/>
          <w:szCs w:val="24"/>
        </w:rPr>
        <w:t>五</w:t>
      </w:r>
      <w:r>
        <w:rPr>
          <w:rFonts w:ascii="宋体" w:hAnsi="宋体" w:cs="仿宋_GB2312" w:hint="eastAsia"/>
          <w:sz w:val="24"/>
          <w:szCs w:val="24"/>
        </w:rPr>
        <w:t>日</w:t>
      </w:r>
    </w:p>
    <w:p w:rsidR="0042796B" w:rsidRDefault="00423E6F">
      <w:pPr>
        <w:spacing w:line="360" w:lineRule="auto"/>
        <w:rPr>
          <w:rFonts w:hAnsi="宋体"/>
          <w:b/>
          <w:sz w:val="28"/>
          <w:szCs w:val="28"/>
        </w:rPr>
      </w:pPr>
      <w:r>
        <w:rPr>
          <w:rFonts w:hAnsi="宋体" w:hint="eastAsia"/>
          <w:b/>
          <w:sz w:val="32"/>
          <w:szCs w:val="32"/>
        </w:rPr>
        <w:br w:type="page"/>
      </w:r>
      <w:r>
        <w:rPr>
          <w:rFonts w:hAnsi="宋体" w:hint="eastAsia"/>
          <w:b/>
          <w:sz w:val="32"/>
          <w:szCs w:val="32"/>
        </w:rPr>
        <w:lastRenderedPageBreak/>
        <w:t>温馨提示</w:t>
      </w:r>
      <w:r>
        <w:rPr>
          <w:rFonts w:hAnsi="宋体" w:hint="eastAsia"/>
          <w:b/>
          <w:sz w:val="28"/>
          <w:szCs w:val="28"/>
        </w:rPr>
        <w:t>：</w:t>
      </w:r>
    </w:p>
    <w:p w:rsidR="0042796B" w:rsidRDefault="00423E6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2796B" w:rsidRDefault="0042796B">
      <w:pPr>
        <w:pStyle w:val="a3"/>
        <w:ind w:firstLine="320"/>
        <w:rPr>
          <w:rFonts w:ascii="仿宋_GB2312" w:eastAsia="仿宋_GB2312"/>
          <w:b/>
          <w:sz w:val="32"/>
          <w:szCs w:val="32"/>
        </w:rPr>
      </w:pPr>
    </w:p>
    <w:p w:rsidR="0042796B" w:rsidRDefault="00423E6F">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投标人应按招标文件规定编制、提交电子投标文件和纸质投标文件。开、评标现场不接受投标人递交的备份电子投标文件和纸质投标文件以外的其他资料，招标文件要求提供原件的除外。</w:t>
      </w:r>
    </w:p>
    <w:p w:rsidR="0042796B" w:rsidRDefault="00423E6F">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2</w:t>
      </w:r>
      <w:r>
        <w:rPr>
          <w:rFonts w:ascii="宋体" w:hAnsi="宋体"/>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42796B" w:rsidRDefault="00423E6F">
      <w:pPr>
        <w:tabs>
          <w:tab w:val="left" w:pos="7095"/>
        </w:tabs>
        <w:spacing w:line="360" w:lineRule="auto"/>
        <w:ind w:firstLineChars="200" w:firstLine="482"/>
        <w:contextualSpacing/>
        <w:rPr>
          <w:rFonts w:hAnsi="宋体"/>
          <w:b/>
          <w:sz w:val="24"/>
          <w:szCs w:val="24"/>
        </w:rPr>
      </w:pPr>
      <w:r>
        <w:rPr>
          <w:rFonts w:ascii="宋体" w:hAnsi="宋体"/>
          <w:b/>
          <w:sz w:val="24"/>
          <w:szCs w:val="24"/>
        </w:rPr>
        <w:t>3</w:t>
      </w:r>
      <w:r>
        <w:rPr>
          <w:rFonts w:ascii="宋体" w:hAnsi="宋体" w:hint="eastAsia"/>
          <w:b/>
          <w:sz w:val="24"/>
          <w:szCs w:val="24"/>
        </w:rPr>
        <w:t>.</w:t>
      </w:r>
      <w:r>
        <w:rPr>
          <w:rFonts w:hAnsi="宋体" w:hint="eastAsia"/>
          <w:b/>
          <w:sz w:val="24"/>
          <w:szCs w:val="24"/>
        </w:rPr>
        <w:t>电子投标文件的制作</w:t>
      </w:r>
    </w:p>
    <w:p w:rsidR="0042796B" w:rsidRDefault="00423E6F">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e"/>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42796B" w:rsidRDefault="00423E6F">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42796B" w:rsidRDefault="00423E6F">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42796B" w:rsidRDefault="00423E6F">
      <w:pPr>
        <w:tabs>
          <w:tab w:val="left" w:pos="7095"/>
        </w:tabs>
        <w:spacing w:line="360" w:lineRule="auto"/>
        <w:ind w:firstLineChars="200" w:firstLine="480"/>
        <w:contextualSpacing/>
        <w:rPr>
          <w:rFonts w:hAnsi="宋体"/>
          <w:sz w:val="24"/>
          <w:szCs w:val="24"/>
        </w:rPr>
      </w:pPr>
      <w:r>
        <w:rPr>
          <w:rFonts w:ascii="宋体"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42796B" w:rsidRDefault="00423E6F">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42796B" w:rsidRDefault="00423E6F">
      <w:pPr>
        <w:tabs>
          <w:tab w:val="left" w:pos="7095"/>
        </w:tabs>
        <w:spacing w:line="360" w:lineRule="auto"/>
        <w:ind w:firstLineChars="200" w:firstLine="482"/>
        <w:contextualSpacing/>
        <w:rPr>
          <w:rFonts w:hAnsi="宋体"/>
          <w:b/>
          <w:sz w:val="24"/>
          <w:szCs w:val="24"/>
        </w:rPr>
      </w:pPr>
      <w:r>
        <w:rPr>
          <w:rFonts w:ascii="宋体" w:hAnsi="宋体"/>
          <w:b/>
          <w:sz w:val="24"/>
          <w:szCs w:val="24"/>
        </w:rPr>
        <w:t>4</w:t>
      </w:r>
      <w:r>
        <w:rPr>
          <w:rFonts w:ascii="宋体" w:hAnsi="宋体" w:hint="eastAsia"/>
          <w:b/>
          <w:sz w:val="24"/>
          <w:szCs w:val="24"/>
        </w:rPr>
        <w:t>.加密</w:t>
      </w:r>
      <w:r>
        <w:rPr>
          <w:rFonts w:hAnsi="宋体" w:hint="eastAsia"/>
          <w:b/>
          <w:sz w:val="24"/>
          <w:szCs w:val="24"/>
        </w:rPr>
        <w:t>电子投标文件的提交</w:t>
      </w:r>
    </w:p>
    <w:p w:rsidR="0042796B" w:rsidRDefault="00423E6F">
      <w:pPr>
        <w:tabs>
          <w:tab w:val="left" w:pos="7095"/>
        </w:tabs>
        <w:spacing w:line="360" w:lineRule="auto"/>
        <w:contextualSpacing/>
        <w:rPr>
          <w:rFonts w:hAnsi="宋体"/>
          <w:sz w:val="24"/>
          <w:szCs w:val="24"/>
        </w:rPr>
      </w:pPr>
      <w:r>
        <w:rPr>
          <w:rFonts w:ascii="宋体" w:hAnsi="宋体"/>
          <w:sz w:val="24"/>
          <w:szCs w:val="24"/>
        </w:rPr>
        <w:t>4</w:t>
      </w:r>
      <w:r>
        <w:rPr>
          <w:rFonts w:ascii="宋体" w:hAnsi="宋体" w:hint="eastAsia"/>
          <w:sz w:val="24"/>
          <w:szCs w:val="24"/>
        </w:rPr>
        <w:t>.1加密</w:t>
      </w:r>
      <w:r>
        <w:rPr>
          <w:rFonts w:hAnsi="宋体" w:hint="eastAsia"/>
          <w:sz w:val="24"/>
          <w:szCs w:val="24"/>
        </w:rPr>
        <w:t>电子投标文件应在招标文件规定的投标截止时间（开标时间）之前成功提交</w:t>
      </w:r>
      <w:r>
        <w:rPr>
          <w:rFonts w:hAnsi="宋体" w:hint="eastAsia"/>
          <w:sz w:val="24"/>
          <w:szCs w:val="24"/>
        </w:rPr>
        <w:lastRenderedPageBreak/>
        <w:t>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e"/>
            <w:rFonts w:hAnsi="宋体"/>
            <w:color w:val="auto"/>
            <w:sz w:val="24"/>
            <w:szCs w:val="24"/>
          </w:rPr>
          <w:t>http://221.14.6.70:8088/ggzy/</w:t>
        </w:r>
      </w:hyperlink>
      <w:r>
        <w:rPr>
          <w:rFonts w:hAnsi="宋体" w:hint="eastAsia"/>
          <w:sz w:val="24"/>
          <w:szCs w:val="24"/>
        </w:rPr>
        <w:t>）。</w:t>
      </w:r>
    </w:p>
    <w:p w:rsidR="0042796B" w:rsidRDefault="00423E6F">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42796B" w:rsidRDefault="00423E6F">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 xml:space="preserve">2 </w:t>
      </w:r>
      <w:r>
        <w:rPr>
          <w:rFonts w:hAnsi="宋体" w:hint="eastAsia"/>
          <w:sz w:val="24"/>
          <w:szCs w:val="24"/>
        </w:rPr>
        <w:t>投标人对同一项目多个标段进行投标的，加密电子投标文件应按标段分别提交。</w:t>
      </w:r>
    </w:p>
    <w:p w:rsidR="0042796B" w:rsidRDefault="00423E6F">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 xml:space="preserve"> 加密</w:t>
      </w:r>
      <w:r>
        <w:rPr>
          <w:rFonts w:hAnsi="宋体" w:hint="eastAsia"/>
          <w:sz w:val="24"/>
          <w:szCs w:val="24"/>
        </w:rPr>
        <w:t>电子投标文件成功提交后，投标人应打印“投标文件提交回执单”供开标现场备查。</w:t>
      </w:r>
    </w:p>
    <w:p w:rsidR="0042796B" w:rsidRDefault="00423E6F">
      <w:pPr>
        <w:tabs>
          <w:tab w:val="left" w:pos="7095"/>
        </w:tabs>
        <w:spacing w:line="360" w:lineRule="auto"/>
        <w:ind w:firstLineChars="200" w:firstLine="482"/>
        <w:contextualSpacing/>
        <w:rPr>
          <w:rFonts w:hAnsi="宋体"/>
          <w:b/>
          <w:sz w:val="24"/>
          <w:szCs w:val="24"/>
        </w:rPr>
      </w:pPr>
      <w:r>
        <w:rPr>
          <w:rFonts w:ascii="宋体" w:hAnsi="宋体"/>
          <w:b/>
          <w:sz w:val="24"/>
          <w:szCs w:val="24"/>
        </w:rPr>
        <w:t>5</w:t>
      </w:r>
      <w:r>
        <w:rPr>
          <w:rFonts w:ascii="宋体" w:hAnsi="宋体" w:hint="eastAsia"/>
          <w:b/>
          <w:sz w:val="24"/>
          <w:szCs w:val="24"/>
        </w:rPr>
        <w:t>.</w:t>
      </w:r>
      <w:r>
        <w:rPr>
          <w:rFonts w:hAnsi="宋体" w:hint="eastAsia"/>
          <w:b/>
          <w:sz w:val="24"/>
          <w:szCs w:val="24"/>
        </w:rPr>
        <w:t>评标依据</w:t>
      </w:r>
    </w:p>
    <w:p w:rsidR="0042796B" w:rsidRDefault="00423E6F">
      <w:pPr>
        <w:tabs>
          <w:tab w:val="left" w:pos="7095"/>
        </w:tabs>
        <w:spacing w:line="360" w:lineRule="auto"/>
        <w:ind w:firstLineChars="200" w:firstLine="480"/>
        <w:contextualSpacing/>
        <w:rPr>
          <w:rFonts w:hAnsi="宋体"/>
          <w:sz w:val="24"/>
          <w:szCs w:val="24"/>
        </w:rPr>
      </w:pPr>
      <w:r>
        <w:rPr>
          <w:rFonts w:hAnsi="宋体" w:hint="eastAsia"/>
          <w:sz w:val="24"/>
          <w:szCs w:val="24"/>
        </w:rPr>
        <w:t>5.1</w:t>
      </w:r>
      <w:r>
        <w:rPr>
          <w:rFonts w:hAnsi="宋体" w:hint="eastAsia"/>
          <w:sz w:val="24"/>
          <w:szCs w:val="24"/>
        </w:rPr>
        <w:t>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rsidR="0042796B" w:rsidRDefault="00423E6F">
      <w:pPr>
        <w:tabs>
          <w:tab w:val="left" w:pos="7095"/>
        </w:tabs>
        <w:spacing w:line="360" w:lineRule="auto"/>
        <w:ind w:firstLineChars="200" w:firstLine="480"/>
        <w:contextualSpacing/>
        <w:rPr>
          <w:rFonts w:hAnsi="宋体"/>
          <w:sz w:val="24"/>
          <w:szCs w:val="24"/>
        </w:rPr>
      </w:pPr>
      <w:r>
        <w:rPr>
          <w:rFonts w:ascii="宋体" w:hAnsi="宋体"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42796B" w:rsidRDefault="0042796B">
      <w:pPr>
        <w:autoSpaceDE w:val="0"/>
        <w:autoSpaceDN w:val="0"/>
        <w:adjustRightInd w:val="0"/>
        <w:spacing w:line="700" w:lineRule="exact"/>
        <w:ind w:firstLine="560"/>
        <w:rPr>
          <w:rFonts w:ascii="宋体" w:hAnsi="宋体" w:cs="仿宋_GB2312"/>
          <w:sz w:val="24"/>
          <w:szCs w:val="24"/>
        </w:rPr>
      </w:pPr>
    </w:p>
    <w:p w:rsidR="0042796B" w:rsidRDefault="0042796B">
      <w:pPr>
        <w:autoSpaceDE w:val="0"/>
        <w:autoSpaceDN w:val="0"/>
        <w:adjustRightInd w:val="0"/>
        <w:spacing w:line="700" w:lineRule="exact"/>
        <w:ind w:firstLine="560"/>
        <w:rPr>
          <w:rFonts w:ascii="宋体" w:hAnsi="宋体" w:cs="仿宋_GB2312"/>
          <w:sz w:val="24"/>
          <w:szCs w:val="24"/>
        </w:rPr>
      </w:pPr>
    </w:p>
    <w:p w:rsidR="0042796B" w:rsidRDefault="0042796B">
      <w:pPr>
        <w:autoSpaceDE w:val="0"/>
        <w:autoSpaceDN w:val="0"/>
        <w:adjustRightInd w:val="0"/>
        <w:spacing w:line="700" w:lineRule="exact"/>
        <w:ind w:firstLine="560"/>
        <w:rPr>
          <w:rFonts w:ascii="宋体" w:hAnsi="宋体" w:cs="仿宋_GB2312"/>
          <w:sz w:val="24"/>
          <w:szCs w:val="24"/>
        </w:rPr>
      </w:pPr>
    </w:p>
    <w:p w:rsidR="0042796B" w:rsidRDefault="0042796B">
      <w:pPr>
        <w:autoSpaceDE w:val="0"/>
        <w:autoSpaceDN w:val="0"/>
        <w:adjustRightInd w:val="0"/>
        <w:spacing w:line="700" w:lineRule="exact"/>
        <w:ind w:firstLine="560"/>
        <w:rPr>
          <w:rFonts w:ascii="宋体" w:hAnsi="宋体" w:cs="仿宋_GB2312"/>
          <w:sz w:val="24"/>
          <w:szCs w:val="24"/>
        </w:rPr>
      </w:pPr>
    </w:p>
    <w:p w:rsidR="0042796B" w:rsidRDefault="0042796B">
      <w:pPr>
        <w:autoSpaceDE w:val="0"/>
        <w:autoSpaceDN w:val="0"/>
        <w:adjustRightInd w:val="0"/>
        <w:spacing w:line="700" w:lineRule="exact"/>
        <w:ind w:firstLine="560"/>
        <w:rPr>
          <w:rFonts w:ascii="宋体" w:hAnsi="宋体" w:cs="仿宋_GB2312"/>
          <w:sz w:val="24"/>
          <w:szCs w:val="24"/>
        </w:rPr>
      </w:pPr>
    </w:p>
    <w:p w:rsidR="0042796B" w:rsidRDefault="0042796B">
      <w:pPr>
        <w:autoSpaceDE w:val="0"/>
        <w:autoSpaceDN w:val="0"/>
        <w:adjustRightInd w:val="0"/>
        <w:spacing w:line="700" w:lineRule="exact"/>
        <w:rPr>
          <w:rFonts w:ascii="宋体" w:hAnsi="宋体" w:cs="仿宋_GB2312"/>
          <w:sz w:val="24"/>
          <w:szCs w:val="24"/>
        </w:rPr>
      </w:pPr>
    </w:p>
    <w:p w:rsidR="0042796B" w:rsidRDefault="0042796B">
      <w:pPr>
        <w:autoSpaceDE w:val="0"/>
        <w:autoSpaceDN w:val="0"/>
        <w:adjustRightInd w:val="0"/>
        <w:spacing w:line="700" w:lineRule="exact"/>
        <w:rPr>
          <w:rFonts w:ascii="宋体" w:hAnsi="宋体" w:cs="仿宋_GB2312"/>
          <w:sz w:val="24"/>
          <w:szCs w:val="24"/>
        </w:rPr>
      </w:pPr>
    </w:p>
    <w:p w:rsidR="0042796B" w:rsidRDefault="0042796B">
      <w:pPr>
        <w:autoSpaceDE w:val="0"/>
        <w:autoSpaceDN w:val="0"/>
        <w:adjustRightInd w:val="0"/>
        <w:spacing w:line="700" w:lineRule="exact"/>
        <w:rPr>
          <w:rFonts w:ascii="宋体" w:hAnsi="宋体" w:cs="仿宋_GB2312"/>
          <w:sz w:val="24"/>
          <w:szCs w:val="24"/>
        </w:rPr>
      </w:pPr>
    </w:p>
    <w:p w:rsidR="0042796B" w:rsidRDefault="0042796B">
      <w:pPr>
        <w:autoSpaceDE w:val="0"/>
        <w:autoSpaceDN w:val="0"/>
        <w:adjustRightInd w:val="0"/>
        <w:spacing w:line="700" w:lineRule="exact"/>
        <w:rPr>
          <w:rFonts w:ascii="宋体" w:hAnsi="宋体" w:cs="仿宋_GB2312"/>
          <w:sz w:val="24"/>
          <w:szCs w:val="24"/>
        </w:rPr>
      </w:pPr>
    </w:p>
    <w:p w:rsidR="0042796B" w:rsidRDefault="00423E6F">
      <w:pPr>
        <w:numPr>
          <w:ilvl w:val="0"/>
          <w:numId w:val="4"/>
        </w:numPr>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42796B" w:rsidRDefault="0042796B">
      <w:pPr>
        <w:rPr>
          <w:rFonts w:ascii="宋体" w:hAnsi="宋体" w:cs="宋体"/>
          <w:b/>
          <w:kern w:val="0"/>
          <w:sz w:val="32"/>
          <w:szCs w:val="32"/>
        </w:rPr>
      </w:pPr>
    </w:p>
    <w:p w:rsidR="0042796B" w:rsidRDefault="00423E6F">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宋体" w:hAnsi="宋体" w:hint="eastAsia"/>
          <w:b/>
          <w:bCs/>
          <w:sz w:val="24"/>
          <w:szCs w:val="24"/>
          <w:shd w:val="clear" w:color="auto" w:fill="FFFFFF"/>
        </w:rPr>
        <w:t>一、本项目需实现的功能或者目标</w:t>
      </w:r>
    </w:p>
    <w:p w:rsidR="0042796B" w:rsidRDefault="00423E6F">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通过公开招标的方式确定20家会计事务所（其中A包：A类会计事务所15家，B包：B类会计事务所5家</w:t>
      </w:r>
      <w:r w:rsidR="00370047">
        <w:rPr>
          <w:rFonts w:ascii="宋体" w:hAnsi="宋体" w:cs="宋体" w:hint="eastAsia"/>
          <w:kern w:val="0"/>
          <w:sz w:val="24"/>
          <w:szCs w:val="24"/>
        </w:rPr>
        <w:t>，具体要求详见招标文件</w:t>
      </w:r>
      <w:r>
        <w:rPr>
          <w:rFonts w:ascii="宋体" w:hAnsi="宋体" w:cs="宋体" w:hint="eastAsia"/>
          <w:kern w:val="0"/>
          <w:sz w:val="24"/>
          <w:szCs w:val="24"/>
        </w:rPr>
        <w:t>）,中标的中介机构进入许昌市财政局中介机构备选库，具备接受委托参与政府购买中介机构服务的资格,承担委托项目清产核资、财政（财务）审计、以合</w:t>
      </w:r>
      <w:proofErr w:type="gramStart"/>
      <w:r>
        <w:rPr>
          <w:rFonts w:ascii="宋体" w:hAnsi="宋体" w:cs="宋体" w:hint="eastAsia"/>
          <w:kern w:val="0"/>
          <w:sz w:val="24"/>
          <w:szCs w:val="24"/>
        </w:rPr>
        <w:t>规</w:t>
      </w:r>
      <w:proofErr w:type="gramEnd"/>
      <w:r>
        <w:rPr>
          <w:rFonts w:ascii="宋体" w:hAnsi="宋体" w:cs="宋体" w:hint="eastAsia"/>
          <w:kern w:val="0"/>
          <w:sz w:val="24"/>
          <w:szCs w:val="24"/>
        </w:rPr>
        <w:t>性为导向的专项检查等工作。</w:t>
      </w:r>
    </w:p>
    <w:p w:rsidR="0042796B" w:rsidRDefault="00423E6F">
      <w:pPr>
        <w:widowControl/>
        <w:shd w:val="clear" w:color="auto" w:fill="FFFFFF"/>
        <w:spacing w:line="360" w:lineRule="auto"/>
        <w:ind w:firstLineChars="200" w:firstLine="422"/>
        <w:contextualSpacing/>
        <w:jc w:val="left"/>
        <w:rPr>
          <w:rFonts w:ascii="宋体" w:hAnsi="宋体" w:cs="宋体"/>
          <w:b/>
          <w:kern w:val="0"/>
          <w:sz w:val="24"/>
          <w:szCs w:val="24"/>
        </w:rPr>
      </w:pPr>
      <w:r>
        <w:rPr>
          <w:rFonts w:ascii="宋体" w:hAnsi="宋体" w:cs="微软雅黑" w:hint="eastAsia"/>
          <w:b/>
          <w:szCs w:val="21"/>
        </w:rPr>
        <w:t>★</w:t>
      </w:r>
      <w:r>
        <w:rPr>
          <w:rFonts w:ascii="宋体" w:hAnsi="宋体" w:cs="宋体" w:hint="eastAsia"/>
          <w:b/>
          <w:kern w:val="0"/>
          <w:sz w:val="24"/>
          <w:szCs w:val="24"/>
        </w:rPr>
        <w:t>二、服务标准、期限、效率等要求</w:t>
      </w:r>
    </w:p>
    <w:p w:rsidR="0042796B" w:rsidRDefault="00423E6F">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、服务标准：按照《许昌市市级政府购买中介机构服务管理暂行办法（试行）》（以下简称《办法》）执行</w:t>
      </w:r>
    </w:p>
    <w:p w:rsidR="0042796B" w:rsidRDefault="00423E6F">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、服务期限：二年</w:t>
      </w:r>
    </w:p>
    <w:p w:rsidR="0042796B" w:rsidRDefault="00423E6F">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、效率：根据投标人在投标文件中承诺的响应时间</w:t>
      </w:r>
    </w:p>
    <w:p w:rsidR="0042796B" w:rsidRDefault="00423E6F">
      <w:pPr>
        <w:wordWrap w:val="0"/>
        <w:spacing w:line="360" w:lineRule="auto"/>
        <w:ind w:firstLineChars="200" w:firstLine="422"/>
        <w:contextualSpacing/>
        <w:rPr>
          <w:rFonts w:ascii="宋体" w:cs="宋体"/>
          <w:b/>
          <w:kern w:val="0"/>
          <w:sz w:val="24"/>
          <w:szCs w:val="24"/>
          <w:lang w:val="zh-CN"/>
        </w:rPr>
      </w:pPr>
      <w:r>
        <w:rPr>
          <w:rFonts w:ascii="宋体" w:hAnsi="宋体" w:cs="微软雅黑" w:hint="eastAsia"/>
          <w:b/>
          <w:szCs w:val="21"/>
        </w:rPr>
        <w:t>★</w:t>
      </w:r>
      <w:r>
        <w:rPr>
          <w:rFonts w:ascii="宋体" w:hAnsi="宋体" w:cs="宋体" w:hint="eastAsia"/>
          <w:b/>
          <w:kern w:val="0"/>
          <w:sz w:val="24"/>
          <w:szCs w:val="24"/>
          <w:lang w:val="zh-CN"/>
        </w:rPr>
        <w:t>三、采购标的</w:t>
      </w:r>
      <w:proofErr w:type="gramStart"/>
      <w:r>
        <w:rPr>
          <w:rFonts w:ascii="宋体" w:hAnsi="宋体" w:cs="宋体" w:hint="eastAsia"/>
          <w:b/>
          <w:kern w:val="0"/>
          <w:sz w:val="24"/>
          <w:szCs w:val="24"/>
          <w:lang w:val="zh-CN"/>
        </w:rPr>
        <w:t>的</w:t>
      </w:r>
      <w:proofErr w:type="gramEnd"/>
      <w:r>
        <w:rPr>
          <w:rFonts w:ascii="宋体" w:hAnsi="宋体" w:cs="宋体" w:hint="eastAsia"/>
          <w:b/>
          <w:kern w:val="0"/>
          <w:sz w:val="24"/>
          <w:szCs w:val="24"/>
          <w:lang w:val="zh-CN"/>
        </w:rPr>
        <w:t>其他技术、服务等要求</w:t>
      </w:r>
    </w:p>
    <w:p w:rsidR="0042796B" w:rsidRDefault="00423E6F">
      <w:pPr>
        <w:widowControl/>
        <w:numPr>
          <w:ilvl w:val="0"/>
          <w:numId w:val="5"/>
        </w:numPr>
        <w:spacing w:line="360" w:lineRule="auto"/>
        <w:ind w:firstLineChars="200" w:firstLine="480"/>
        <w:jc w:val="left"/>
        <w:rPr>
          <w:rFonts w:ascii="宋体" w:cs="宋体"/>
          <w:kern w:val="0"/>
          <w:sz w:val="24"/>
          <w:szCs w:val="24"/>
        </w:rPr>
      </w:pPr>
      <w:r>
        <w:rPr>
          <w:rFonts w:ascii="宋体" w:hAnsi="宋体" w:cs="宋体" w:hint="eastAsia"/>
          <w:kern w:val="0"/>
          <w:sz w:val="24"/>
          <w:szCs w:val="24"/>
        </w:rPr>
        <w:t>对中标的中介机构服务单位管理遵循“管用分离，择优进库，随机抽取、综合评价、动态管理、绩效挂钩”的原则，待有项目需要委托时，根据《办法》规定确定受委托单位。受委托单位被抽中后再与委托</w:t>
      </w:r>
      <w:r>
        <w:rPr>
          <w:rFonts w:hint="eastAsia"/>
          <w:sz w:val="24"/>
          <w:szCs w:val="24"/>
        </w:rPr>
        <w:t>人订立书面合同。受委托单位无正当理由拒签合同的，采购人取消其入库资格。并</w:t>
      </w:r>
      <w:r>
        <w:rPr>
          <w:rFonts w:ascii="宋体" w:hAnsi="宋体" w:cs="宋体" w:hint="eastAsia"/>
          <w:kern w:val="0"/>
          <w:sz w:val="24"/>
          <w:szCs w:val="24"/>
        </w:rPr>
        <w:t>为了确保清产核资、财政（财务）审计等委托项目和其他专项委托工作客观、公正，按照</w:t>
      </w:r>
      <w:r>
        <w:rPr>
          <w:rFonts w:ascii="宋体" w:cs="宋体" w:hint="eastAsia"/>
          <w:kern w:val="0"/>
          <w:sz w:val="24"/>
          <w:szCs w:val="24"/>
        </w:rPr>
        <w:t>“</w:t>
      </w:r>
      <w:r>
        <w:rPr>
          <w:rFonts w:ascii="宋体" w:hAnsi="宋体" w:cs="宋体" w:hint="eastAsia"/>
          <w:kern w:val="0"/>
          <w:sz w:val="24"/>
          <w:szCs w:val="24"/>
        </w:rPr>
        <w:t>谁使用、谁付费、谁评价</w:t>
      </w:r>
      <w:r>
        <w:rPr>
          <w:rFonts w:ascii="宋体" w:cs="宋体" w:hint="eastAsia"/>
          <w:kern w:val="0"/>
          <w:sz w:val="24"/>
          <w:szCs w:val="24"/>
        </w:rPr>
        <w:t>”</w:t>
      </w:r>
      <w:r>
        <w:rPr>
          <w:rFonts w:ascii="宋体" w:hAnsi="宋体" w:cs="宋体" w:hint="eastAsia"/>
          <w:kern w:val="0"/>
          <w:sz w:val="24"/>
          <w:szCs w:val="24"/>
        </w:rPr>
        <w:t>的原则，由委托单位向受委托单位拨付费用，受托单位不得向委托单位另行收取任何费用。</w:t>
      </w:r>
    </w:p>
    <w:p w:rsidR="0042796B" w:rsidRDefault="00423E6F">
      <w:pPr>
        <w:widowControl/>
        <w:numPr>
          <w:ilvl w:val="0"/>
          <w:numId w:val="5"/>
        </w:numPr>
        <w:spacing w:line="360" w:lineRule="auto"/>
        <w:ind w:firstLineChars="200" w:firstLine="480"/>
        <w:jc w:val="left"/>
        <w:rPr>
          <w:rFonts w:ascii="宋体" w:cs="宋体"/>
          <w:kern w:val="0"/>
          <w:sz w:val="24"/>
          <w:szCs w:val="24"/>
        </w:rPr>
      </w:pPr>
      <w:r>
        <w:rPr>
          <w:rFonts w:ascii="宋体" w:hAnsi="宋体" w:cs="宋体" w:hint="eastAsia"/>
          <w:kern w:val="0"/>
          <w:sz w:val="24"/>
          <w:szCs w:val="24"/>
        </w:rPr>
        <w:t>其他服务要求：</w:t>
      </w:r>
    </w:p>
    <w:p w:rsidR="0042796B" w:rsidRDefault="00423E6F">
      <w:pPr>
        <w:widowControl/>
        <w:numPr>
          <w:ilvl w:val="0"/>
          <w:numId w:val="6"/>
        </w:num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各中标会计事务所服务机构在接受招标人委托的项目服务时，派出完成该项目的工作人员必须是在拟投入专业服务许昌项目团队名单中的注册会计师、工作人员为常驻人员，且能胜任项目审计、检查等工作。</w:t>
      </w:r>
    </w:p>
    <w:p w:rsidR="0042796B" w:rsidRDefault="00423E6F">
      <w:pPr>
        <w:widowControl/>
        <w:numPr>
          <w:ilvl w:val="0"/>
          <w:numId w:val="6"/>
        </w:num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入库的中介机构及其执业人员，应当按照委托合同约定，独立、客观、公正地履行职责，为委托单位和监管单位提供真实可靠的业务报告，未经许昌市政府采购监督管理办公室同意，不得将受托业务分包或转托于其他任何中介机构。</w:t>
      </w:r>
    </w:p>
    <w:p w:rsidR="0042796B" w:rsidRDefault="00423E6F">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Pr>
          <w:rFonts w:ascii="宋体" w:hAnsi="宋体" w:cs="微软雅黑" w:hint="eastAsia"/>
          <w:b/>
          <w:sz w:val="24"/>
          <w:szCs w:val="24"/>
        </w:rPr>
        <w:lastRenderedPageBreak/>
        <w:t>★四</w:t>
      </w:r>
      <w:r>
        <w:rPr>
          <w:rFonts w:ascii="宋体" w:hAnsi="宋体" w:cs="宋体" w:hint="eastAsia"/>
          <w:b/>
          <w:kern w:val="0"/>
          <w:sz w:val="24"/>
          <w:szCs w:val="24"/>
          <w:lang w:val="zh-CN"/>
        </w:rPr>
        <w:t>、验收标准</w:t>
      </w:r>
    </w:p>
    <w:p w:rsidR="0042796B" w:rsidRDefault="00423E6F">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1、根据《许昌市市级政府购买中介机构服务管理暂行办法（试行）》规定的“谁使用、谁付费、谁评价”的原则，委托人在服务项目结束后一周内，按照合同约定的服务项目及标准，对受托中介机构服务质量进行履约验收评价，填写《服务质量评价表》送交许昌市财政局政府采购监督管理办公室备案。</w:t>
      </w:r>
    </w:p>
    <w:p w:rsidR="0042796B" w:rsidRDefault="00423E6F">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2、按照招标文件要求、投标文件响应和承诺验收。</w:t>
      </w:r>
    </w:p>
    <w:p w:rsidR="0042796B" w:rsidRDefault="00423E6F">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 xml:space="preserve">3、符合国家的法律、法规和会计的行业规范以及会计有关的制度、规章和规定等。 </w:t>
      </w:r>
    </w:p>
    <w:p w:rsidR="0042796B" w:rsidRDefault="00F26279">
      <w:pPr>
        <w:widowControl/>
        <w:shd w:val="clear" w:color="auto" w:fill="FFFFFF"/>
        <w:spacing w:line="360" w:lineRule="auto"/>
        <w:ind w:firstLineChars="200" w:firstLine="482"/>
        <w:contextualSpacing/>
        <w:jc w:val="left"/>
        <w:rPr>
          <w:rFonts w:ascii="宋体" w:cs="宋体"/>
          <w:b/>
          <w:kern w:val="0"/>
          <w:sz w:val="24"/>
          <w:szCs w:val="24"/>
          <w:lang w:val="zh-CN"/>
        </w:rPr>
      </w:pPr>
      <w:r>
        <w:rPr>
          <w:rFonts w:ascii="宋体" w:hAnsi="宋体" w:cs="微软雅黑" w:hint="eastAsia"/>
          <w:b/>
          <w:sz w:val="24"/>
          <w:szCs w:val="24"/>
        </w:rPr>
        <w:t>五</w:t>
      </w:r>
      <w:r w:rsidR="00423E6F">
        <w:rPr>
          <w:rFonts w:ascii="宋体" w:hAnsi="宋体" w:cs="宋体" w:hint="eastAsia"/>
          <w:b/>
          <w:kern w:val="0"/>
          <w:sz w:val="24"/>
          <w:szCs w:val="24"/>
          <w:lang w:val="zh-CN"/>
        </w:rPr>
        <w:t>、资金支付</w:t>
      </w:r>
    </w:p>
    <w:p w:rsidR="0042796B" w:rsidRDefault="00423E6F">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根据《许昌市市级政府购买中介机构服务管理暂行办法（试行）》规定的“谁使用、谁付费、谁评价”的原则，中标供应商完成委托项目由委托人向其付费，付费方式由双方另行约定。</w:t>
      </w:r>
    </w:p>
    <w:p w:rsidR="0042796B" w:rsidRDefault="00F26279">
      <w:pPr>
        <w:adjustRightInd w:val="0"/>
        <w:snapToGrid w:val="0"/>
        <w:spacing w:line="360" w:lineRule="auto"/>
        <w:ind w:firstLineChars="200" w:firstLine="482"/>
        <w:jc w:val="left"/>
        <w:rPr>
          <w:rFonts w:ascii="宋体" w:hAnsi="宋体" w:cs="宋体"/>
          <w:kern w:val="0"/>
          <w:sz w:val="24"/>
          <w:szCs w:val="24"/>
          <w:lang w:val="zh-CN"/>
        </w:rPr>
      </w:pPr>
      <w:r>
        <w:rPr>
          <w:rFonts w:ascii="宋体" w:hAnsi="宋体" w:cs="宋体" w:hint="eastAsia"/>
          <w:b/>
          <w:kern w:val="0"/>
          <w:sz w:val="24"/>
          <w:szCs w:val="24"/>
          <w:lang w:val="zh-CN"/>
        </w:rPr>
        <w:t>六</w:t>
      </w:r>
      <w:r w:rsidR="00423E6F">
        <w:rPr>
          <w:rFonts w:ascii="宋体" w:hAnsi="宋体" w:cs="宋体" w:hint="eastAsia"/>
          <w:b/>
          <w:kern w:val="0"/>
          <w:sz w:val="24"/>
          <w:szCs w:val="24"/>
          <w:lang w:val="zh-CN"/>
        </w:rPr>
        <w:t>、其他要求</w:t>
      </w:r>
    </w:p>
    <w:p w:rsidR="0042796B" w:rsidRDefault="00423E6F">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1、投标人应就该项目每包完整投标，</w:t>
      </w:r>
      <w:r>
        <w:rPr>
          <w:rFonts w:ascii="宋体" w:cs="宋体" w:hint="eastAsia"/>
          <w:b/>
          <w:sz w:val="24"/>
          <w:lang w:val="zh-CN"/>
        </w:rPr>
        <w:t>否则为无效投标。</w:t>
      </w:r>
    </w:p>
    <w:p w:rsidR="0042796B" w:rsidRDefault="00423E6F">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Pr>
          <w:rFonts w:ascii="宋体" w:cs="宋体" w:hint="eastAsia"/>
          <w:b/>
          <w:sz w:val="24"/>
          <w:lang w:val="zh-CN"/>
        </w:rPr>
        <w:t>本项目招标文件中加◆项为不允许偏离的实质性要求和条件，无加◆的视为不允许负偏离。（如果有的话）</w:t>
      </w:r>
    </w:p>
    <w:p w:rsidR="0042796B" w:rsidRPr="00F26279" w:rsidRDefault="00423E6F">
      <w:pPr>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3、投标文件中须有详细的实施（技术）方案，</w:t>
      </w:r>
      <w:r w:rsidRPr="00F26279">
        <w:rPr>
          <w:rFonts w:ascii="宋体" w:cs="宋体" w:hint="eastAsia"/>
          <w:b/>
          <w:sz w:val="24"/>
          <w:lang w:val="zh-CN"/>
        </w:rPr>
        <w:t>否则为无效投标。</w:t>
      </w:r>
    </w:p>
    <w:p w:rsidR="0042796B" w:rsidRDefault="0042796B">
      <w:pPr>
        <w:widowControl/>
        <w:shd w:val="clear" w:color="auto" w:fill="FFFFFF"/>
        <w:spacing w:line="360" w:lineRule="auto"/>
        <w:ind w:firstLineChars="200" w:firstLine="480"/>
        <w:contextualSpacing/>
        <w:jc w:val="left"/>
        <w:rPr>
          <w:rFonts w:ascii="宋体" w:hAnsi="宋体"/>
          <w:kern w:val="0"/>
          <w:sz w:val="24"/>
          <w:szCs w:val="24"/>
          <w:lang w:val="zh-CN"/>
        </w:rPr>
      </w:pPr>
    </w:p>
    <w:p w:rsidR="0042796B" w:rsidRDefault="0042796B">
      <w:pPr>
        <w:autoSpaceDE w:val="0"/>
        <w:autoSpaceDN w:val="0"/>
        <w:adjustRightInd w:val="0"/>
        <w:jc w:val="center"/>
        <w:rPr>
          <w:rFonts w:ascii="宋体" w:hAnsi="宋体" w:cs="宋体"/>
          <w:b/>
          <w:kern w:val="0"/>
          <w:sz w:val="36"/>
          <w:szCs w:val="36"/>
        </w:rPr>
      </w:pPr>
    </w:p>
    <w:p w:rsidR="0042796B" w:rsidRDefault="0042796B">
      <w:pPr>
        <w:autoSpaceDE w:val="0"/>
        <w:autoSpaceDN w:val="0"/>
        <w:adjustRightInd w:val="0"/>
        <w:jc w:val="center"/>
        <w:rPr>
          <w:rFonts w:ascii="宋体" w:hAnsi="宋体" w:cs="宋体"/>
          <w:b/>
          <w:kern w:val="0"/>
          <w:sz w:val="36"/>
          <w:szCs w:val="36"/>
        </w:rPr>
      </w:pPr>
    </w:p>
    <w:p w:rsidR="0042796B" w:rsidRDefault="0042796B">
      <w:pPr>
        <w:autoSpaceDE w:val="0"/>
        <w:autoSpaceDN w:val="0"/>
        <w:adjustRightInd w:val="0"/>
        <w:jc w:val="center"/>
        <w:rPr>
          <w:rFonts w:ascii="宋体" w:hAnsi="宋体" w:cs="宋体"/>
          <w:b/>
          <w:kern w:val="0"/>
          <w:sz w:val="36"/>
          <w:szCs w:val="36"/>
        </w:rPr>
      </w:pPr>
    </w:p>
    <w:p w:rsidR="0042796B" w:rsidRDefault="0042796B">
      <w:pPr>
        <w:autoSpaceDE w:val="0"/>
        <w:autoSpaceDN w:val="0"/>
        <w:adjustRightInd w:val="0"/>
        <w:jc w:val="center"/>
        <w:rPr>
          <w:rFonts w:ascii="宋体" w:hAnsi="宋体" w:cs="宋体"/>
          <w:b/>
          <w:kern w:val="0"/>
          <w:sz w:val="36"/>
          <w:szCs w:val="36"/>
        </w:rPr>
      </w:pPr>
    </w:p>
    <w:p w:rsidR="0042796B" w:rsidRDefault="0042796B">
      <w:pPr>
        <w:autoSpaceDE w:val="0"/>
        <w:autoSpaceDN w:val="0"/>
        <w:adjustRightInd w:val="0"/>
        <w:jc w:val="center"/>
        <w:rPr>
          <w:rFonts w:ascii="宋体" w:hAnsi="宋体" w:cs="宋体"/>
          <w:b/>
          <w:kern w:val="0"/>
          <w:sz w:val="36"/>
          <w:szCs w:val="36"/>
        </w:rPr>
      </w:pPr>
    </w:p>
    <w:p w:rsidR="0042796B" w:rsidRDefault="0042796B">
      <w:pPr>
        <w:autoSpaceDE w:val="0"/>
        <w:autoSpaceDN w:val="0"/>
        <w:adjustRightInd w:val="0"/>
        <w:jc w:val="center"/>
        <w:rPr>
          <w:rFonts w:ascii="宋体" w:hAnsi="宋体" w:cs="宋体"/>
          <w:b/>
          <w:kern w:val="0"/>
          <w:sz w:val="36"/>
          <w:szCs w:val="36"/>
        </w:rPr>
      </w:pPr>
    </w:p>
    <w:p w:rsidR="00F26279" w:rsidRDefault="00F26279">
      <w:pPr>
        <w:autoSpaceDE w:val="0"/>
        <w:autoSpaceDN w:val="0"/>
        <w:adjustRightInd w:val="0"/>
        <w:jc w:val="center"/>
        <w:rPr>
          <w:rFonts w:ascii="宋体" w:hAnsi="宋体" w:cs="宋体"/>
          <w:b/>
          <w:kern w:val="0"/>
          <w:sz w:val="36"/>
          <w:szCs w:val="36"/>
        </w:rPr>
      </w:pPr>
    </w:p>
    <w:p w:rsidR="0042796B" w:rsidRDefault="00423E6F">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42796B" w:rsidRDefault="00423E6F">
      <w:pPr>
        <w:autoSpaceDE w:val="0"/>
        <w:autoSpaceDN w:val="0"/>
        <w:adjustRightInd w:val="0"/>
        <w:spacing w:line="360" w:lineRule="auto"/>
        <w:ind w:right="-11"/>
        <w:jc w:val="left"/>
        <w:rPr>
          <w:rFonts w:ascii="宋体" w:hAnsi="宋体" w:cs="宋体"/>
          <w:b/>
          <w:kern w:val="0"/>
          <w:sz w:val="24"/>
          <w:szCs w:val="24"/>
        </w:rPr>
      </w:pPr>
      <w:r>
        <w:rPr>
          <w:rFonts w:cs="微软雅黑" w:hint="eastAsia"/>
          <w:b/>
          <w:sz w:val="24"/>
          <w:szCs w:val="24"/>
        </w:rPr>
        <w:t>招标文件中凡标有</w:t>
      </w:r>
      <w:r>
        <w:rPr>
          <w:rFonts w:ascii="宋体" w:hAnsi="宋体"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6813"/>
      </w:tblGrid>
      <w:tr w:rsidR="0042796B">
        <w:trPr>
          <w:trHeight w:val="636"/>
          <w:jc w:val="center"/>
        </w:trPr>
        <w:tc>
          <w:tcPr>
            <w:tcW w:w="806" w:type="dxa"/>
            <w:vAlign w:val="center"/>
          </w:tcPr>
          <w:p w:rsidR="0042796B" w:rsidRDefault="00423E6F">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42796B" w:rsidRDefault="00423E6F">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42796B" w:rsidRDefault="00423E6F">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42796B">
        <w:trPr>
          <w:trHeight w:val="1278"/>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项目名称：选聘会计事务所建立中介机构服务备选库项目</w:t>
            </w:r>
          </w:p>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项目编号：ZFCG-G2018181号</w:t>
            </w:r>
          </w:p>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w:t>
            </w:r>
          </w:p>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1</w:t>
            </w:r>
            <w:r>
              <w:rPr>
                <w:rFonts w:ascii="宋体" w:hAnsi="宋体" w:cs="仿宋_GB2312" w:hint="eastAsia"/>
                <w:sz w:val="24"/>
                <w:szCs w:val="24"/>
              </w:rPr>
              <w:t>、资金来源：财政资金；</w:t>
            </w:r>
          </w:p>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2</w:t>
            </w:r>
            <w:r>
              <w:rPr>
                <w:rFonts w:ascii="宋体" w:hAnsi="宋体" w:cs="仿宋_GB2312" w:hint="eastAsia"/>
                <w:sz w:val="24"/>
                <w:szCs w:val="24"/>
              </w:rPr>
              <w:t>、招标内容：许昌市财政局选聘会计事务所建立中介机构服务备选库项目，A包：A类会计事务所15家，B包：B类会计事务所5家。具体要求详见招标文件。</w:t>
            </w:r>
          </w:p>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3、入库备选及提供服务的期限：二年</w:t>
            </w:r>
          </w:p>
          <w:tbl>
            <w:tblPr>
              <w:tblW w:w="58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9"/>
              <w:gridCol w:w="1822"/>
              <w:gridCol w:w="1330"/>
              <w:gridCol w:w="2149"/>
            </w:tblGrid>
            <w:tr w:rsidR="0042796B">
              <w:trPr>
                <w:trHeight w:val="500"/>
              </w:trPr>
              <w:tc>
                <w:tcPr>
                  <w:tcW w:w="539" w:type="dxa"/>
                </w:tcPr>
                <w:p w:rsidR="0042796B" w:rsidRDefault="00423E6F">
                  <w:pPr>
                    <w:spacing w:line="360" w:lineRule="auto"/>
                    <w:jc w:val="center"/>
                    <w:rPr>
                      <w:rFonts w:ascii="宋体" w:cs="仿宋_GB2312"/>
                      <w:color w:val="000000"/>
                      <w:szCs w:val="21"/>
                      <w:shd w:val="clear" w:color="auto" w:fill="FFFFFF"/>
                    </w:rPr>
                  </w:pPr>
                  <w:proofErr w:type="gramStart"/>
                  <w:r>
                    <w:rPr>
                      <w:rFonts w:ascii="宋体" w:hAnsi="宋体" w:cs="仿宋_GB2312" w:hint="eastAsia"/>
                      <w:color w:val="000000"/>
                      <w:szCs w:val="21"/>
                      <w:shd w:val="clear" w:color="auto" w:fill="FFFFFF"/>
                    </w:rPr>
                    <w:t>包号</w:t>
                  </w:r>
                  <w:proofErr w:type="gramEnd"/>
                </w:p>
              </w:tc>
              <w:tc>
                <w:tcPr>
                  <w:tcW w:w="1822" w:type="dxa"/>
                </w:tcPr>
                <w:p w:rsidR="0042796B" w:rsidRDefault="00423E6F">
                  <w:pPr>
                    <w:spacing w:line="360" w:lineRule="auto"/>
                    <w:jc w:val="center"/>
                    <w:rPr>
                      <w:rFonts w:ascii="宋体" w:cs="仿宋_GB2312"/>
                      <w:color w:val="000000"/>
                      <w:szCs w:val="21"/>
                      <w:shd w:val="clear" w:color="auto" w:fill="FFFFFF"/>
                    </w:rPr>
                  </w:pPr>
                  <w:r>
                    <w:rPr>
                      <w:rFonts w:ascii="宋体" w:hAnsi="宋体" w:cs="仿宋_GB2312" w:hint="eastAsia"/>
                      <w:color w:val="000000"/>
                      <w:szCs w:val="21"/>
                      <w:shd w:val="clear" w:color="auto" w:fill="FFFFFF"/>
                    </w:rPr>
                    <w:t>中介机构名称</w:t>
                  </w:r>
                </w:p>
              </w:tc>
              <w:tc>
                <w:tcPr>
                  <w:tcW w:w="1330" w:type="dxa"/>
                </w:tcPr>
                <w:p w:rsidR="0042796B" w:rsidRDefault="00423E6F">
                  <w:pPr>
                    <w:spacing w:line="360" w:lineRule="auto"/>
                    <w:jc w:val="center"/>
                    <w:rPr>
                      <w:rFonts w:ascii="宋体" w:cs="仿宋_GB2312"/>
                      <w:color w:val="000000"/>
                      <w:szCs w:val="21"/>
                      <w:shd w:val="clear" w:color="auto" w:fill="FFFFFF"/>
                    </w:rPr>
                  </w:pPr>
                  <w:r>
                    <w:rPr>
                      <w:rFonts w:ascii="宋体" w:hAnsi="宋体" w:cs="仿宋_GB2312" w:hint="eastAsia"/>
                      <w:color w:val="000000"/>
                      <w:szCs w:val="21"/>
                      <w:shd w:val="clear" w:color="auto" w:fill="FFFFFF"/>
                    </w:rPr>
                    <w:t>选聘数量（家）</w:t>
                  </w:r>
                </w:p>
              </w:tc>
              <w:tc>
                <w:tcPr>
                  <w:tcW w:w="2149" w:type="dxa"/>
                </w:tcPr>
                <w:p w:rsidR="0042796B" w:rsidRDefault="00423E6F">
                  <w:pPr>
                    <w:spacing w:line="360" w:lineRule="auto"/>
                    <w:jc w:val="center"/>
                    <w:rPr>
                      <w:rFonts w:ascii="宋体" w:cs="仿宋_GB2312"/>
                      <w:color w:val="000000"/>
                      <w:szCs w:val="21"/>
                      <w:shd w:val="clear" w:color="auto" w:fill="FFFFFF"/>
                    </w:rPr>
                  </w:pPr>
                  <w:r>
                    <w:rPr>
                      <w:rFonts w:ascii="宋体" w:hAnsi="宋体" w:cs="仿宋_GB2312" w:hint="eastAsia"/>
                      <w:color w:val="000000"/>
                      <w:szCs w:val="21"/>
                      <w:shd w:val="clear" w:color="auto" w:fill="FFFFFF"/>
                    </w:rPr>
                    <w:t>入库备选及提供服务的期限</w:t>
                  </w:r>
                </w:p>
              </w:tc>
            </w:tr>
            <w:tr w:rsidR="0042796B">
              <w:trPr>
                <w:trHeight w:val="500"/>
              </w:trPr>
              <w:tc>
                <w:tcPr>
                  <w:tcW w:w="539" w:type="dxa"/>
                </w:tcPr>
                <w:p w:rsidR="0042796B" w:rsidRDefault="00423E6F">
                  <w:pPr>
                    <w:spacing w:line="360" w:lineRule="auto"/>
                    <w:jc w:val="center"/>
                    <w:rPr>
                      <w:rFonts w:ascii="宋体" w:cs="仿宋_GB2312"/>
                      <w:color w:val="000000"/>
                      <w:szCs w:val="21"/>
                      <w:shd w:val="clear" w:color="auto" w:fill="FFFFFF"/>
                    </w:rPr>
                  </w:pPr>
                  <w:r>
                    <w:rPr>
                      <w:rFonts w:ascii="宋体" w:cs="仿宋_GB2312" w:hint="eastAsia"/>
                      <w:color w:val="000000"/>
                      <w:szCs w:val="21"/>
                      <w:shd w:val="clear" w:color="auto" w:fill="FFFFFF"/>
                    </w:rPr>
                    <w:t>A</w:t>
                  </w:r>
                </w:p>
              </w:tc>
              <w:tc>
                <w:tcPr>
                  <w:tcW w:w="1822" w:type="dxa"/>
                </w:tcPr>
                <w:p w:rsidR="0042796B" w:rsidRDefault="00423E6F">
                  <w:pPr>
                    <w:spacing w:line="360" w:lineRule="auto"/>
                    <w:jc w:val="center"/>
                    <w:rPr>
                      <w:rFonts w:ascii="宋体" w:cs="仿宋_GB2312"/>
                      <w:color w:val="000000"/>
                      <w:szCs w:val="21"/>
                      <w:shd w:val="clear" w:color="auto" w:fill="FFFFFF"/>
                    </w:rPr>
                  </w:pPr>
                  <w:r>
                    <w:rPr>
                      <w:rFonts w:ascii="宋体" w:hAnsi="宋体" w:cs="仿宋_GB2312" w:hint="eastAsia"/>
                      <w:color w:val="000000"/>
                      <w:szCs w:val="21"/>
                      <w:shd w:val="clear" w:color="auto" w:fill="FFFFFF"/>
                    </w:rPr>
                    <w:t>A类会计事务所</w:t>
                  </w:r>
                </w:p>
              </w:tc>
              <w:tc>
                <w:tcPr>
                  <w:tcW w:w="1330" w:type="dxa"/>
                </w:tcPr>
                <w:p w:rsidR="0042796B" w:rsidRDefault="00423E6F">
                  <w:pPr>
                    <w:spacing w:line="360" w:lineRule="auto"/>
                    <w:jc w:val="center"/>
                    <w:rPr>
                      <w:rFonts w:ascii="宋体" w:cs="仿宋_GB2312"/>
                      <w:color w:val="000000"/>
                      <w:szCs w:val="21"/>
                      <w:shd w:val="clear" w:color="auto" w:fill="FFFFFF"/>
                    </w:rPr>
                  </w:pPr>
                  <w:r>
                    <w:rPr>
                      <w:rFonts w:ascii="宋体" w:hAnsi="宋体" w:cs="仿宋_GB2312" w:hint="eastAsia"/>
                      <w:color w:val="000000"/>
                      <w:szCs w:val="21"/>
                      <w:shd w:val="clear" w:color="auto" w:fill="FFFFFF"/>
                    </w:rPr>
                    <w:t>15</w:t>
                  </w:r>
                </w:p>
              </w:tc>
              <w:tc>
                <w:tcPr>
                  <w:tcW w:w="2149" w:type="dxa"/>
                  <w:vMerge w:val="restart"/>
                  <w:vAlign w:val="center"/>
                </w:tcPr>
                <w:p w:rsidR="0042796B" w:rsidRDefault="00423E6F">
                  <w:pPr>
                    <w:spacing w:line="360" w:lineRule="auto"/>
                    <w:jc w:val="center"/>
                    <w:rPr>
                      <w:rFonts w:ascii="宋体" w:cs="仿宋_GB2312"/>
                      <w:color w:val="000000"/>
                      <w:szCs w:val="21"/>
                      <w:shd w:val="clear" w:color="auto" w:fill="FFFFFF"/>
                    </w:rPr>
                  </w:pPr>
                  <w:r>
                    <w:rPr>
                      <w:rFonts w:ascii="宋体" w:hAnsi="宋体" w:cs="仿宋_GB2312" w:hint="eastAsia"/>
                      <w:color w:val="000000"/>
                      <w:szCs w:val="21"/>
                      <w:shd w:val="clear" w:color="auto" w:fill="FFFFFF"/>
                    </w:rPr>
                    <w:t>二年</w:t>
                  </w:r>
                </w:p>
              </w:tc>
            </w:tr>
            <w:tr w:rsidR="0042796B">
              <w:trPr>
                <w:trHeight w:val="510"/>
              </w:trPr>
              <w:tc>
                <w:tcPr>
                  <w:tcW w:w="539" w:type="dxa"/>
                </w:tcPr>
                <w:p w:rsidR="0042796B" w:rsidRDefault="00423E6F">
                  <w:pPr>
                    <w:spacing w:line="360" w:lineRule="auto"/>
                    <w:jc w:val="center"/>
                    <w:rPr>
                      <w:rFonts w:ascii="宋体" w:cs="仿宋_GB2312"/>
                      <w:color w:val="000000"/>
                      <w:szCs w:val="21"/>
                      <w:shd w:val="clear" w:color="auto" w:fill="FFFFFF"/>
                    </w:rPr>
                  </w:pPr>
                  <w:r>
                    <w:rPr>
                      <w:rFonts w:ascii="宋体" w:cs="仿宋_GB2312" w:hint="eastAsia"/>
                      <w:color w:val="000000"/>
                      <w:szCs w:val="21"/>
                      <w:shd w:val="clear" w:color="auto" w:fill="FFFFFF"/>
                    </w:rPr>
                    <w:t>B</w:t>
                  </w:r>
                </w:p>
              </w:tc>
              <w:tc>
                <w:tcPr>
                  <w:tcW w:w="1822" w:type="dxa"/>
                </w:tcPr>
                <w:p w:rsidR="0042796B" w:rsidRDefault="00423E6F">
                  <w:pPr>
                    <w:spacing w:line="360" w:lineRule="auto"/>
                    <w:jc w:val="center"/>
                    <w:rPr>
                      <w:rFonts w:ascii="宋体" w:cs="仿宋_GB2312"/>
                      <w:color w:val="000000"/>
                      <w:szCs w:val="21"/>
                      <w:shd w:val="clear" w:color="auto" w:fill="FFFFFF"/>
                    </w:rPr>
                  </w:pPr>
                  <w:r>
                    <w:rPr>
                      <w:rFonts w:ascii="宋体" w:hAnsi="宋体" w:cs="仿宋_GB2312" w:hint="eastAsia"/>
                      <w:color w:val="000000"/>
                      <w:szCs w:val="21"/>
                      <w:shd w:val="clear" w:color="auto" w:fill="FFFFFF"/>
                    </w:rPr>
                    <w:t>B类会计事务所</w:t>
                  </w:r>
                </w:p>
              </w:tc>
              <w:tc>
                <w:tcPr>
                  <w:tcW w:w="1330" w:type="dxa"/>
                </w:tcPr>
                <w:p w:rsidR="0042796B" w:rsidRDefault="00423E6F">
                  <w:pPr>
                    <w:spacing w:line="360" w:lineRule="auto"/>
                    <w:jc w:val="center"/>
                    <w:rPr>
                      <w:rFonts w:ascii="宋体" w:cs="仿宋_GB2312"/>
                      <w:color w:val="000000"/>
                      <w:szCs w:val="21"/>
                      <w:shd w:val="clear" w:color="auto" w:fill="FFFFFF"/>
                    </w:rPr>
                  </w:pPr>
                  <w:r>
                    <w:rPr>
                      <w:rFonts w:ascii="宋体" w:hAnsi="宋体" w:cs="仿宋_GB2312" w:hint="eastAsia"/>
                      <w:color w:val="000000"/>
                      <w:szCs w:val="21"/>
                      <w:shd w:val="clear" w:color="auto" w:fill="FFFFFF"/>
                    </w:rPr>
                    <w:t>5</w:t>
                  </w:r>
                </w:p>
              </w:tc>
              <w:tc>
                <w:tcPr>
                  <w:tcW w:w="2149" w:type="dxa"/>
                  <w:vMerge/>
                </w:tcPr>
                <w:p w:rsidR="0042796B" w:rsidRDefault="0042796B">
                  <w:pPr>
                    <w:spacing w:line="360" w:lineRule="auto"/>
                    <w:jc w:val="left"/>
                    <w:rPr>
                      <w:rFonts w:ascii="宋体" w:cs="仿宋_GB2312"/>
                      <w:color w:val="000000"/>
                      <w:szCs w:val="21"/>
                      <w:shd w:val="clear" w:color="auto" w:fill="FFFFFF"/>
                    </w:rPr>
                  </w:pPr>
                </w:p>
              </w:tc>
            </w:tr>
          </w:tbl>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项目地址：许昌市</w:t>
            </w:r>
          </w:p>
        </w:tc>
      </w:tr>
      <w:tr w:rsidR="0042796B">
        <w:trPr>
          <w:trHeight w:val="1421"/>
          <w:jc w:val="center"/>
        </w:trPr>
        <w:tc>
          <w:tcPr>
            <w:tcW w:w="806" w:type="dxa"/>
            <w:vAlign w:val="center"/>
          </w:tcPr>
          <w:p w:rsidR="0042796B" w:rsidRDefault="00423E6F">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42796B" w:rsidRDefault="00423E6F">
            <w:pPr>
              <w:autoSpaceDE w:val="0"/>
              <w:autoSpaceDN w:val="0"/>
              <w:adjustRightInd w:val="0"/>
              <w:spacing w:line="700" w:lineRule="exact"/>
              <w:rPr>
                <w:rFonts w:ascii="宋体" w:hAnsi="宋体" w:cs="仿宋_GB2312"/>
                <w:sz w:val="24"/>
                <w:szCs w:val="24"/>
              </w:rPr>
            </w:pPr>
            <w:r>
              <w:rPr>
                <w:rFonts w:ascii="宋体" w:hAnsi="宋体" w:cs="仿宋_GB2312" w:hint="eastAsia"/>
                <w:sz w:val="24"/>
                <w:szCs w:val="24"/>
              </w:rPr>
              <w:t>名称：许昌市财政局</w:t>
            </w:r>
          </w:p>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地址：许昌市建安大道东段</w:t>
            </w:r>
          </w:p>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联系人：梅女士            电话：</w:t>
            </w:r>
            <w:r>
              <w:rPr>
                <w:rFonts w:ascii="宋体" w:hAnsi="宋体" w:cs="仿宋_GB2312"/>
                <w:sz w:val="24"/>
                <w:szCs w:val="24"/>
              </w:rPr>
              <w:t>0374-26761</w:t>
            </w:r>
            <w:r>
              <w:rPr>
                <w:rFonts w:ascii="宋体" w:hAnsi="宋体" w:cs="仿宋_GB2312" w:hint="eastAsia"/>
                <w:sz w:val="24"/>
                <w:szCs w:val="24"/>
              </w:rPr>
              <w:t>5</w:t>
            </w:r>
            <w:r>
              <w:rPr>
                <w:rFonts w:ascii="宋体" w:hAnsi="宋体" w:cs="仿宋_GB2312"/>
                <w:sz w:val="24"/>
                <w:szCs w:val="24"/>
              </w:rPr>
              <w:t>6</w:t>
            </w:r>
          </w:p>
        </w:tc>
      </w:tr>
      <w:tr w:rsidR="0042796B">
        <w:trPr>
          <w:trHeight w:val="323"/>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名称：许昌市政府采购中心</w:t>
            </w:r>
          </w:p>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地址：许昌市龙兴路与竹林路交汇处公共资源大厦</w:t>
            </w:r>
          </w:p>
          <w:p w:rsidR="0042796B" w:rsidRDefault="00423E6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联系人：李女士                电话：0374-2968687</w:t>
            </w:r>
          </w:p>
        </w:tc>
      </w:tr>
      <w:tr w:rsidR="0042796B">
        <w:trPr>
          <w:trHeight w:val="9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13" w:type="dxa"/>
            <w:vAlign w:val="center"/>
          </w:tcPr>
          <w:p w:rsidR="0042796B" w:rsidRDefault="00423E6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r w:rsidR="00330864">
              <w:rPr>
                <w:rFonts w:ascii="宋体" w:hAnsi="宋体" w:hint="eastAsia"/>
                <w:b/>
                <w:bCs/>
                <w:sz w:val="24"/>
                <w:szCs w:val="24"/>
              </w:rPr>
              <w:t>（提供原件）</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lastRenderedPageBreak/>
              <w:t>1、企业法人营业执照或营业执照</w:t>
            </w:r>
            <w:r>
              <w:rPr>
                <w:rFonts w:ascii="宋体" w:hAnsi="宋体" w:hint="eastAsia"/>
                <w:bCs/>
                <w:sz w:val="24"/>
                <w:szCs w:val="24"/>
              </w:rPr>
              <w:t>（分公司的营业执照需有独立法人）。</w:t>
            </w:r>
            <w:r>
              <w:rPr>
                <w:rFonts w:ascii="宋体" w:hAnsi="宋体" w:cs="宋体" w:hint="eastAsia"/>
                <w:bCs/>
                <w:sz w:val="24"/>
                <w:szCs w:val="24"/>
                <w:lang w:val="zh-CN"/>
              </w:rPr>
              <w:t>（企业投标提供）</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42796B" w:rsidRDefault="00423E6F">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5、自然人身份证明。（自然人投标提供）</w:t>
            </w:r>
          </w:p>
          <w:p w:rsidR="0042796B" w:rsidRDefault="00423E6F">
            <w:pPr>
              <w:autoSpaceDE w:val="0"/>
              <w:autoSpaceDN w:val="0"/>
              <w:adjustRightInd w:val="0"/>
              <w:spacing w:line="360" w:lineRule="auto"/>
              <w:jc w:val="left"/>
              <w:rPr>
                <w:rFonts w:ascii="宋体" w:hAnsi="宋体" w:cs="宋体"/>
                <w:bCs/>
                <w:sz w:val="24"/>
                <w:szCs w:val="24"/>
                <w:lang w:val="zh-CN"/>
              </w:rPr>
            </w:pPr>
            <w:r>
              <w:rPr>
                <w:rFonts w:ascii="宋体" w:hAnsi="宋体" w:hint="eastAsia"/>
                <w:bCs/>
                <w:sz w:val="24"/>
                <w:szCs w:val="24"/>
              </w:rPr>
              <w:t>（或三证合一或五证合一）</w:t>
            </w:r>
          </w:p>
          <w:p w:rsidR="0042796B" w:rsidRDefault="00423E6F">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r w:rsidR="00330864">
              <w:rPr>
                <w:rFonts w:ascii="宋体" w:hAnsi="宋体" w:hint="eastAsia"/>
                <w:b/>
                <w:bCs/>
                <w:sz w:val="24"/>
                <w:szCs w:val="24"/>
              </w:rPr>
              <w:t>（提供原件）</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1、第三方审计机构出具的2017年度经审计的财务报告</w:t>
            </w:r>
            <w:r>
              <w:rPr>
                <w:rFonts w:ascii="宋体" w:hAnsi="宋体"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2、</w:t>
            </w:r>
            <w:r>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42796B" w:rsidRDefault="00423E6F">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r w:rsidR="00330864">
              <w:rPr>
                <w:rFonts w:ascii="宋体" w:hAnsi="宋体" w:hint="eastAsia"/>
                <w:b/>
                <w:bCs/>
                <w:sz w:val="24"/>
                <w:szCs w:val="24"/>
              </w:rPr>
              <w:t>（提供原件）</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w:t>
            </w:r>
            <w:r>
              <w:rPr>
                <w:rFonts w:ascii="宋体" w:hAnsi="宋体" w:cs="宋体" w:hint="eastAsia"/>
                <w:bCs/>
                <w:sz w:val="24"/>
                <w:szCs w:val="24"/>
              </w:rPr>
              <w:t>2018年7</w:t>
            </w:r>
            <w:r>
              <w:rPr>
                <w:rFonts w:ascii="宋体" w:hAnsi="宋体" w:cs="宋体" w:hint="eastAsia"/>
                <w:bCs/>
                <w:sz w:val="24"/>
                <w:szCs w:val="24"/>
                <w:lang w:val="zh-CN"/>
              </w:rPr>
              <w:t>月至</w:t>
            </w:r>
            <w:r>
              <w:rPr>
                <w:rFonts w:ascii="宋体" w:hAnsi="宋体" w:cs="宋体" w:hint="eastAsia"/>
                <w:bCs/>
                <w:sz w:val="24"/>
                <w:szCs w:val="24"/>
              </w:rPr>
              <w:t>9</w:t>
            </w:r>
            <w:r>
              <w:rPr>
                <w:rFonts w:ascii="宋体" w:hAnsi="宋体" w:cs="宋体" w:hint="eastAsia"/>
                <w:bCs/>
                <w:sz w:val="24"/>
                <w:szCs w:val="24"/>
                <w:lang w:val="zh-CN"/>
              </w:rPr>
              <w:t>月三个月的缴纳税收凭据。（依法免税的投标人，应提供相应文件证明依法免税）</w:t>
            </w:r>
          </w:p>
          <w:p w:rsidR="0042796B" w:rsidRDefault="00423E6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r w:rsidR="00330864">
              <w:rPr>
                <w:rFonts w:ascii="宋体" w:hAnsi="宋体" w:hint="eastAsia"/>
                <w:b/>
                <w:bCs/>
                <w:sz w:val="24"/>
                <w:szCs w:val="24"/>
              </w:rPr>
              <w:t>（提供原件）</w:t>
            </w:r>
          </w:p>
          <w:p w:rsidR="0042796B" w:rsidRDefault="00423E6F">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投标截止时间前2018年</w:t>
            </w:r>
            <w:r>
              <w:rPr>
                <w:rFonts w:ascii="宋体" w:hAnsi="宋体" w:cs="宋体" w:hint="eastAsia"/>
                <w:bCs/>
                <w:sz w:val="24"/>
                <w:szCs w:val="24"/>
              </w:rPr>
              <w:t>7</w:t>
            </w:r>
            <w:r>
              <w:rPr>
                <w:rFonts w:ascii="宋体" w:hAnsi="宋体" w:cs="宋体" w:hint="eastAsia"/>
                <w:bCs/>
                <w:sz w:val="24"/>
                <w:szCs w:val="24"/>
                <w:lang w:val="zh-CN"/>
              </w:rPr>
              <w:t>月至</w:t>
            </w:r>
            <w:r>
              <w:rPr>
                <w:rFonts w:ascii="宋体" w:hAnsi="宋体" w:cs="宋体" w:hint="eastAsia"/>
                <w:bCs/>
                <w:sz w:val="24"/>
                <w:szCs w:val="24"/>
              </w:rPr>
              <w:t>9</w:t>
            </w:r>
            <w:r>
              <w:rPr>
                <w:rFonts w:ascii="宋体" w:hAnsi="宋体" w:cs="宋体" w:hint="eastAsia"/>
                <w:bCs/>
                <w:sz w:val="24"/>
                <w:szCs w:val="24"/>
                <w:lang w:val="zh-CN"/>
              </w:rPr>
              <w:t>月三个月的缴纳社会保险凭据。（依法不需要缴纳社会保障资金的投标人，应提供相应文件证明依法不需要缴纳社会保障资金）</w:t>
            </w:r>
          </w:p>
          <w:p w:rsidR="0042796B" w:rsidRDefault="00423E6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r>
              <w:rPr>
                <w:rFonts w:ascii="宋体" w:hAnsi="宋体" w:hint="eastAsia"/>
                <w:b/>
                <w:bCs/>
                <w:sz w:val="24"/>
                <w:szCs w:val="24"/>
              </w:rPr>
              <w:t>（提供原件：提供其所在的省（市、自治区）会计师协会公布的2018年会计事务所分类评价结果的截图及查询网址等证明材料，并加盖投标人印章）</w:t>
            </w:r>
          </w:p>
          <w:p w:rsidR="0042796B" w:rsidRDefault="00423E6F">
            <w:pPr>
              <w:autoSpaceDE w:val="0"/>
              <w:autoSpaceDN w:val="0"/>
              <w:adjustRightInd w:val="0"/>
              <w:spacing w:line="360" w:lineRule="auto"/>
              <w:ind w:right="-11"/>
              <w:rPr>
                <w:rFonts w:ascii="宋体" w:hAnsi="宋体" w:cs="宋体"/>
                <w:b/>
                <w:kern w:val="0"/>
                <w:sz w:val="24"/>
                <w:szCs w:val="24"/>
              </w:rPr>
            </w:pPr>
            <w:r>
              <w:rPr>
                <w:rFonts w:ascii="宋体" w:hAnsi="宋体" w:cs="宋体" w:hint="eastAsia"/>
                <w:b/>
                <w:kern w:val="0"/>
                <w:sz w:val="24"/>
                <w:szCs w:val="24"/>
              </w:rPr>
              <w:t>A包：属于河南省注册会计师协会公布的2018年分类评价结果认</w:t>
            </w:r>
            <w:r>
              <w:rPr>
                <w:rFonts w:ascii="宋体" w:hAnsi="宋体" w:cs="宋体" w:hint="eastAsia"/>
                <w:b/>
                <w:kern w:val="0"/>
                <w:sz w:val="24"/>
                <w:szCs w:val="24"/>
              </w:rPr>
              <w:lastRenderedPageBreak/>
              <w:t>定的A类会计师事务所；或中华人民共和国其它省</w:t>
            </w:r>
            <w:r w:rsidRPr="00057095">
              <w:rPr>
                <w:rFonts w:ascii="宋体" w:hAnsi="宋体" w:cs="宋体" w:hint="eastAsia"/>
                <w:b/>
                <w:kern w:val="0"/>
                <w:sz w:val="24"/>
                <w:szCs w:val="24"/>
              </w:rPr>
              <w:t>（市、自治区）</w:t>
            </w:r>
            <w:r>
              <w:rPr>
                <w:rFonts w:ascii="宋体" w:hAnsi="宋体" w:cs="宋体" w:hint="eastAsia"/>
                <w:b/>
                <w:kern w:val="0"/>
                <w:sz w:val="24"/>
                <w:szCs w:val="24"/>
              </w:rPr>
              <w:t>注册会计师协会截止2018年10月23日前最新公布的分类评价结果中，排在第一类的会计师事务所（或相当于河南省注册会计师协会公布的2018年分类评价结果认定的A类会计师事务所）；</w:t>
            </w:r>
          </w:p>
          <w:p w:rsidR="0042796B" w:rsidRDefault="00423E6F">
            <w:pPr>
              <w:autoSpaceDE w:val="0"/>
              <w:autoSpaceDN w:val="0"/>
              <w:adjustRightInd w:val="0"/>
              <w:spacing w:line="360" w:lineRule="auto"/>
              <w:ind w:right="-11"/>
              <w:rPr>
                <w:rFonts w:ascii="宋体" w:hAnsi="宋体" w:cs="宋体"/>
                <w:b/>
                <w:kern w:val="0"/>
                <w:sz w:val="24"/>
                <w:szCs w:val="24"/>
              </w:rPr>
            </w:pPr>
            <w:r>
              <w:rPr>
                <w:rFonts w:ascii="宋体" w:hAnsi="宋体" w:cs="宋体" w:hint="eastAsia"/>
                <w:b/>
                <w:kern w:val="0"/>
                <w:sz w:val="24"/>
                <w:szCs w:val="24"/>
              </w:rPr>
              <w:t>B包：属于河南省注册会计师协会公布的2018年分类评价结果认定的B类会计师事务所；或中华人民共和国其它省</w:t>
            </w:r>
            <w:r w:rsidRPr="00057095">
              <w:rPr>
                <w:rFonts w:ascii="宋体" w:hAnsi="宋体" w:cs="宋体" w:hint="eastAsia"/>
                <w:b/>
                <w:kern w:val="0"/>
                <w:sz w:val="24"/>
                <w:szCs w:val="24"/>
              </w:rPr>
              <w:t>（市、自治区）</w:t>
            </w:r>
            <w:r>
              <w:rPr>
                <w:rFonts w:ascii="宋体" w:hAnsi="宋体" w:cs="宋体" w:hint="eastAsia"/>
                <w:b/>
                <w:kern w:val="0"/>
                <w:sz w:val="24"/>
                <w:szCs w:val="24"/>
              </w:rPr>
              <w:t>注册会计师协会截止2018年10月23日前最新公布的分类评价结果中，排在第二类的会计师事务所（或相当于河南省注册会计师协会公布的2018年分类评价结果认定的B类事务所）；</w:t>
            </w:r>
          </w:p>
          <w:p w:rsidR="0042796B" w:rsidRDefault="00423E6F">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r>
              <w:rPr>
                <w:rFonts w:ascii="宋体" w:hAnsi="宋体" w:hint="eastAsia"/>
                <w:b/>
                <w:bCs/>
                <w:sz w:val="24"/>
                <w:szCs w:val="24"/>
              </w:rPr>
              <w:t>（提供原件）</w:t>
            </w:r>
          </w:p>
          <w:p w:rsidR="0042796B" w:rsidRDefault="00423E6F">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057095" w:rsidRPr="00330864" w:rsidRDefault="00057095" w:rsidP="0033086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rPr>
              <w:t>七、投标人资格要求</w:t>
            </w:r>
            <w:r w:rsidR="00330864" w:rsidRPr="00330864">
              <w:rPr>
                <w:rFonts w:ascii="宋体" w:hAnsi="宋体" w:cs="宋体" w:hint="eastAsia"/>
                <w:b/>
                <w:kern w:val="0"/>
              </w:rPr>
              <w:t>（提供原件：提供其所在的省（市、自治区）会计师协会公布的2018年会计事务所分类评价结果的截图及查询网址等证明材料，并加盖投标人印章）</w:t>
            </w:r>
          </w:p>
          <w:p w:rsidR="00057095" w:rsidRDefault="00057095" w:rsidP="00057095">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A包：属于河南省注册会计师协会</w:t>
            </w:r>
            <w:r w:rsidR="00FC331A">
              <w:rPr>
                <w:rFonts w:ascii="宋体" w:hAnsi="宋体" w:cs="仿宋_GB2312" w:hint="eastAsia"/>
                <w:shd w:val="clear" w:color="auto" w:fill="FFFFFF"/>
              </w:rPr>
              <w:t>公布</w:t>
            </w:r>
            <w:r w:rsidR="00370047">
              <w:rPr>
                <w:rFonts w:ascii="宋体" w:hAnsi="宋体" w:cs="仿宋_GB2312" w:hint="eastAsia"/>
                <w:shd w:val="clear" w:color="auto" w:fill="FFFFFF"/>
              </w:rPr>
              <w:t>的</w:t>
            </w:r>
            <w:r>
              <w:rPr>
                <w:rFonts w:ascii="宋体" w:hAnsi="宋体" w:cs="仿宋_GB2312" w:hint="eastAsia"/>
                <w:shd w:val="clear" w:color="auto" w:fill="FFFFFF"/>
              </w:rPr>
              <w:t>2018年分类评价</w:t>
            </w:r>
            <w:r w:rsidR="00330864">
              <w:rPr>
                <w:rFonts w:ascii="宋体" w:hAnsi="宋体" w:cs="仿宋_GB2312" w:hint="eastAsia"/>
                <w:shd w:val="clear" w:color="auto" w:fill="FFFFFF"/>
              </w:rPr>
              <w:t>结果</w:t>
            </w:r>
            <w:r>
              <w:rPr>
                <w:rFonts w:ascii="宋体" w:hAnsi="宋体" w:cs="仿宋_GB2312" w:hint="eastAsia"/>
                <w:shd w:val="clear" w:color="auto" w:fill="FFFFFF"/>
              </w:rPr>
              <w:t>认定的A类事务所；或中华人民共和国其它省注册会计师协会截止2018年10月23日前最新公布的分类评价</w:t>
            </w:r>
            <w:r w:rsidR="00330864">
              <w:rPr>
                <w:rFonts w:ascii="宋体" w:hAnsi="宋体" w:cs="仿宋_GB2312" w:hint="eastAsia"/>
                <w:shd w:val="clear" w:color="auto" w:fill="FFFFFF"/>
              </w:rPr>
              <w:t>结果</w:t>
            </w:r>
            <w:r>
              <w:rPr>
                <w:rFonts w:ascii="宋体" w:hAnsi="宋体" w:cs="仿宋_GB2312" w:hint="eastAsia"/>
                <w:shd w:val="clear" w:color="auto" w:fill="FFFFFF"/>
              </w:rPr>
              <w:t>中，排在第一类的会计师事务所（或相当于河南省注册会计师协会</w:t>
            </w:r>
            <w:r w:rsidR="00FC331A">
              <w:rPr>
                <w:rFonts w:ascii="宋体" w:hAnsi="宋体" w:cs="仿宋_GB2312" w:hint="eastAsia"/>
                <w:shd w:val="clear" w:color="auto" w:fill="FFFFFF"/>
              </w:rPr>
              <w:t>公布</w:t>
            </w:r>
            <w:r w:rsidR="00330864">
              <w:rPr>
                <w:rFonts w:ascii="宋体" w:hAnsi="宋体" w:cs="仿宋_GB2312" w:hint="eastAsia"/>
                <w:shd w:val="clear" w:color="auto" w:fill="FFFFFF"/>
              </w:rPr>
              <w:t xml:space="preserve"> 的</w:t>
            </w:r>
            <w:r>
              <w:rPr>
                <w:rFonts w:ascii="宋体" w:hAnsi="宋体" w:cs="仿宋_GB2312" w:hint="eastAsia"/>
                <w:shd w:val="clear" w:color="auto" w:fill="FFFFFF"/>
              </w:rPr>
              <w:t>2018年分类评价</w:t>
            </w:r>
            <w:r w:rsidR="00330864">
              <w:rPr>
                <w:rFonts w:ascii="宋体" w:hAnsi="宋体" w:cs="仿宋_GB2312" w:hint="eastAsia"/>
                <w:shd w:val="clear" w:color="auto" w:fill="FFFFFF"/>
              </w:rPr>
              <w:t>结果</w:t>
            </w:r>
            <w:r>
              <w:rPr>
                <w:rFonts w:ascii="宋体" w:hAnsi="宋体" w:cs="仿宋_GB2312" w:hint="eastAsia"/>
                <w:shd w:val="clear" w:color="auto" w:fill="FFFFFF"/>
              </w:rPr>
              <w:t>认定的A类事务所）；</w:t>
            </w:r>
          </w:p>
          <w:p w:rsidR="00057095" w:rsidRDefault="00057095" w:rsidP="00057095">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B包：属于河南省注册会计师协会</w:t>
            </w:r>
            <w:r w:rsidR="00FC331A">
              <w:rPr>
                <w:rFonts w:ascii="宋体" w:hAnsi="宋体" w:cs="仿宋_GB2312" w:hint="eastAsia"/>
                <w:shd w:val="clear" w:color="auto" w:fill="FFFFFF"/>
              </w:rPr>
              <w:t>公布</w:t>
            </w:r>
            <w:r w:rsidR="00330864">
              <w:rPr>
                <w:rFonts w:ascii="宋体" w:hAnsi="宋体" w:cs="仿宋_GB2312" w:hint="eastAsia"/>
                <w:shd w:val="clear" w:color="auto" w:fill="FFFFFF"/>
              </w:rPr>
              <w:t>的</w:t>
            </w:r>
            <w:r>
              <w:rPr>
                <w:rFonts w:ascii="宋体" w:hAnsi="宋体" w:cs="仿宋_GB2312" w:hint="eastAsia"/>
                <w:shd w:val="clear" w:color="auto" w:fill="FFFFFF"/>
              </w:rPr>
              <w:t>2018年分类评价</w:t>
            </w:r>
            <w:r w:rsidR="00330864">
              <w:rPr>
                <w:rFonts w:ascii="宋体" w:hAnsi="宋体" w:cs="仿宋_GB2312" w:hint="eastAsia"/>
                <w:shd w:val="clear" w:color="auto" w:fill="FFFFFF"/>
              </w:rPr>
              <w:t>结果</w:t>
            </w:r>
            <w:r>
              <w:rPr>
                <w:rFonts w:ascii="宋体" w:hAnsi="宋体" w:cs="仿宋_GB2312" w:hint="eastAsia"/>
                <w:shd w:val="clear" w:color="auto" w:fill="FFFFFF"/>
              </w:rPr>
              <w:t>认定的B类事务所；或中华人民共和国其它省注册会计师协会截止2018年10月23日前最新公布的分类评价</w:t>
            </w:r>
            <w:r w:rsidR="00330864">
              <w:rPr>
                <w:rFonts w:ascii="宋体" w:hAnsi="宋体" w:cs="仿宋_GB2312" w:hint="eastAsia"/>
                <w:shd w:val="clear" w:color="auto" w:fill="FFFFFF"/>
              </w:rPr>
              <w:t>结果</w:t>
            </w:r>
            <w:r>
              <w:rPr>
                <w:rFonts w:ascii="宋体" w:hAnsi="宋体" w:cs="仿宋_GB2312" w:hint="eastAsia"/>
                <w:shd w:val="clear" w:color="auto" w:fill="FFFFFF"/>
              </w:rPr>
              <w:t>中，排在第二类的会计师事务所（或相当于河南省注册会计师协会</w:t>
            </w:r>
            <w:r w:rsidR="00FC331A">
              <w:rPr>
                <w:rFonts w:ascii="宋体" w:hAnsi="宋体" w:cs="仿宋_GB2312" w:hint="eastAsia"/>
                <w:shd w:val="clear" w:color="auto" w:fill="FFFFFF"/>
              </w:rPr>
              <w:t>公</w:t>
            </w:r>
            <w:r w:rsidR="00FC331A">
              <w:rPr>
                <w:rFonts w:ascii="宋体" w:hAnsi="宋体" w:cs="仿宋_GB2312" w:hint="eastAsia"/>
                <w:shd w:val="clear" w:color="auto" w:fill="FFFFFF"/>
              </w:rPr>
              <w:lastRenderedPageBreak/>
              <w:t>布</w:t>
            </w:r>
            <w:r w:rsidR="00330864">
              <w:rPr>
                <w:rFonts w:ascii="宋体" w:hAnsi="宋体" w:cs="仿宋_GB2312" w:hint="eastAsia"/>
                <w:shd w:val="clear" w:color="auto" w:fill="FFFFFF"/>
              </w:rPr>
              <w:t>的</w:t>
            </w:r>
            <w:r>
              <w:rPr>
                <w:rFonts w:ascii="宋体" w:hAnsi="宋体" w:cs="仿宋_GB2312" w:hint="eastAsia"/>
                <w:shd w:val="clear" w:color="auto" w:fill="FFFFFF"/>
              </w:rPr>
              <w:t>2018年分类评价</w:t>
            </w:r>
            <w:r w:rsidR="00330864">
              <w:rPr>
                <w:rFonts w:ascii="宋体" w:hAnsi="宋体" w:cs="仿宋_GB2312" w:hint="eastAsia"/>
                <w:shd w:val="clear" w:color="auto" w:fill="FFFFFF"/>
              </w:rPr>
              <w:t>结果</w:t>
            </w:r>
            <w:r>
              <w:rPr>
                <w:rFonts w:ascii="宋体" w:hAnsi="宋体" w:cs="仿宋_GB2312" w:hint="eastAsia"/>
                <w:shd w:val="clear" w:color="auto" w:fill="FFFFFF"/>
              </w:rPr>
              <w:t>认定的B类事务所）；</w:t>
            </w:r>
          </w:p>
          <w:p w:rsidR="0042796B" w:rsidRDefault="00057095" w:rsidP="00057095">
            <w:pPr>
              <w:pStyle w:val="aa"/>
              <w:widowControl/>
              <w:shd w:val="clear" w:color="auto" w:fill="FFFFFF"/>
              <w:spacing w:line="360" w:lineRule="auto"/>
              <w:contextualSpacing/>
              <w:jc w:val="left"/>
              <w:rPr>
                <w:rFonts w:ascii="宋体" w:hAnsi="宋体" w:cs="宋体"/>
                <w:b/>
                <w:kern w:val="0"/>
              </w:rPr>
            </w:pPr>
            <w:r>
              <w:rPr>
                <w:rFonts w:ascii="宋体" w:hAnsi="宋体" w:cs="宋体" w:hint="eastAsia"/>
                <w:b/>
                <w:kern w:val="0"/>
              </w:rPr>
              <w:t>八</w:t>
            </w:r>
            <w:r w:rsidR="00423E6F">
              <w:rPr>
                <w:rFonts w:ascii="宋体" w:hAnsi="宋体" w:cs="宋体" w:hint="eastAsia"/>
                <w:b/>
                <w:kern w:val="0"/>
              </w:rPr>
              <w:t>、未被列入“信用中国”网站</w:t>
            </w:r>
            <w:r w:rsidR="00423E6F">
              <w:rPr>
                <w:rFonts w:ascii="宋体" w:hAnsi="宋体" w:cs="宋体"/>
                <w:b/>
                <w:kern w:val="0"/>
              </w:rPr>
              <w:t>(www.creditchina.gov.cn)</w:t>
            </w:r>
            <w:r w:rsidR="00423E6F">
              <w:rPr>
                <w:rFonts w:ascii="宋体" w:hAnsi="宋体" w:cs="宋体" w:hint="eastAsia"/>
                <w:b/>
                <w:kern w:val="0"/>
              </w:rPr>
              <w:t>失信被执行人、重大税收违法案件当事人名单、政府采购严重违法失信名单的投标人；“中国政府采购网”</w:t>
            </w:r>
            <w:r w:rsidR="00423E6F">
              <w:rPr>
                <w:rFonts w:ascii="宋体" w:hAnsi="宋体" w:cs="宋体"/>
                <w:b/>
                <w:kern w:val="0"/>
              </w:rPr>
              <w:t xml:space="preserve"> (www.ccgp.gov.cn)</w:t>
            </w:r>
            <w:r w:rsidR="00423E6F">
              <w:rPr>
                <w:rFonts w:ascii="宋体" w:hAnsi="宋体" w:cs="宋体" w:hint="eastAsia"/>
                <w:b/>
                <w:kern w:val="0"/>
              </w:rPr>
              <w:t>政府采购严重违法失信行为记录名单的投标人；“国家企业信用公示系统”网站（</w:t>
            </w:r>
            <w:r w:rsidR="00423E6F">
              <w:rPr>
                <w:rFonts w:ascii="宋体" w:hAnsi="宋体" w:cs="宋体"/>
                <w:b/>
                <w:kern w:val="0"/>
              </w:rPr>
              <w:t>www.gsxt.gov.cn</w:t>
            </w:r>
            <w:r w:rsidR="00423E6F">
              <w:rPr>
                <w:rFonts w:ascii="宋体" w:hAnsi="宋体" w:cs="宋体" w:hint="eastAsia"/>
                <w:b/>
                <w:kern w:val="0"/>
              </w:rPr>
              <w:t>）严重违法失信企业名单（黑名单）的投标人(本项目投标截止时间前三年内投标人信用记录情况)</w:t>
            </w:r>
            <w:r w:rsidR="00330864">
              <w:rPr>
                <w:rFonts w:ascii="宋体" w:hAnsi="宋体" w:cs="仿宋_GB2312" w:hint="eastAsia"/>
                <w:b/>
                <w:shd w:val="clear" w:color="auto" w:fill="FFFFFF"/>
              </w:rPr>
              <w:t xml:space="preserve"> 【截图加盖投标人公章】</w:t>
            </w:r>
          </w:p>
          <w:p w:rsidR="0042796B" w:rsidRDefault="00423E6F">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）；“国家企业信用公示系统”网站（</w:t>
            </w:r>
            <w:r>
              <w:rPr>
                <w:rFonts w:ascii="宋体" w:hAnsi="宋体" w:cs="宋体"/>
                <w:kern w:val="0"/>
                <w:sz w:val="24"/>
                <w:szCs w:val="24"/>
              </w:rPr>
              <w:t>www.gsxt.gov.cn</w:t>
            </w:r>
            <w:r>
              <w:rPr>
                <w:rFonts w:ascii="宋体" w:hAnsi="宋体" w:cs="宋体" w:hint="eastAsia"/>
                <w:kern w:val="0"/>
                <w:sz w:val="24"/>
                <w:szCs w:val="24"/>
              </w:rPr>
              <w:t>）；</w:t>
            </w:r>
          </w:p>
          <w:p w:rsidR="0042796B" w:rsidRDefault="00423E6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42796B" w:rsidRDefault="00423E6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42796B" w:rsidRDefault="00423E6F">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42796B" w:rsidRDefault="00423E6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42796B" w:rsidRDefault="00057095">
            <w:pPr>
              <w:autoSpaceDE w:val="0"/>
              <w:autoSpaceDN w:val="0"/>
              <w:spacing w:line="360" w:lineRule="auto"/>
              <w:contextualSpacing/>
              <w:rPr>
                <w:rFonts w:ascii="宋体" w:hAnsi="宋体" w:cs="仿宋_GB2312"/>
                <w:sz w:val="24"/>
                <w:szCs w:val="24"/>
              </w:rPr>
            </w:pPr>
            <w:r>
              <w:rPr>
                <w:rFonts w:ascii="宋体" w:hAnsi="宋体" w:cs="宋体" w:hint="eastAsia"/>
                <w:b/>
                <w:bCs/>
                <w:kern w:val="0"/>
                <w:sz w:val="24"/>
                <w:szCs w:val="24"/>
              </w:rPr>
              <w:t>九</w:t>
            </w:r>
            <w:r w:rsidR="00423E6F">
              <w:rPr>
                <w:rFonts w:ascii="宋体" w:hAnsi="宋体" w:cs="宋体" w:hint="eastAsia"/>
                <w:b/>
                <w:bCs/>
                <w:kern w:val="0"/>
                <w:sz w:val="24"/>
                <w:szCs w:val="24"/>
              </w:rPr>
              <w:t>、投标人提供的反商业贿赂承诺书</w:t>
            </w:r>
            <w:r w:rsidR="00423E6F">
              <w:rPr>
                <w:rFonts w:ascii="宋体" w:hAnsi="宋体" w:hint="eastAsia"/>
                <w:b/>
                <w:bCs/>
                <w:sz w:val="24"/>
                <w:szCs w:val="24"/>
              </w:rPr>
              <w:t>（提供原件）</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42796B" w:rsidRDefault="00423E6F">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13" w:type="dxa"/>
            <w:vAlign w:val="center"/>
          </w:tcPr>
          <w:p w:rsidR="0042796B" w:rsidRDefault="00423E6F">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496CE6">
              <w:rPr>
                <w:rFonts w:ascii="宋体" w:hAnsi="宋体" w:cs="宋体"/>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496CE6">
              <w:rPr>
                <w:rFonts w:ascii="宋体" w:hAnsi="宋体" w:cs="宋体"/>
                <w:b/>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42796B" w:rsidRDefault="00423E6F">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42796B" w:rsidRDefault="00423E6F" w:rsidP="00057095">
            <w:pPr>
              <w:autoSpaceDE w:val="0"/>
              <w:autoSpaceDN w:val="0"/>
              <w:adjustRightInd w:val="0"/>
              <w:spacing w:line="276" w:lineRule="auto"/>
              <w:rPr>
                <w:rFonts w:ascii="宋体" w:hAnsi="宋体" w:cs="宋体"/>
                <w:kern w:val="0"/>
                <w:sz w:val="24"/>
                <w:szCs w:val="24"/>
              </w:rPr>
            </w:pPr>
            <w:r>
              <w:rPr>
                <w:rFonts w:ascii="宋体" w:hAnsi="宋体" w:cs="宋体" w:hint="eastAsia"/>
                <w:kern w:val="0"/>
                <w:sz w:val="24"/>
                <w:szCs w:val="24"/>
              </w:rPr>
              <w:t>本项目无报价要求，因此无最高限价</w:t>
            </w:r>
          </w:p>
        </w:tc>
      </w:tr>
      <w:tr w:rsidR="0042796B">
        <w:trPr>
          <w:trHeight w:val="907"/>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7</w:t>
            </w:r>
          </w:p>
        </w:tc>
        <w:tc>
          <w:tcPr>
            <w:tcW w:w="2268" w:type="dxa"/>
            <w:vAlign w:val="center"/>
          </w:tcPr>
          <w:p w:rsidR="0042796B" w:rsidRDefault="00423E6F">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42796B" w:rsidRDefault="00496CE6">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423E6F">
              <w:rPr>
                <w:rFonts w:ascii="宋体" w:hAnsi="宋体" w:cs="宋体" w:hint="eastAsia"/>
                <w:b/>
                <w:kern w:val="0"/>
                <w:sz w:val="24"/>
                <w:szCs w:val="24"/>
                <w:lang w:val="zh-CN"/>
              </w:rPr>
              <w:instrText>eq \o\ac(□,</w:instrText>
            </w:r>
            <w:r w:rsidR="00423E6F">
              <w:rPr>
                <w:rFonts w:ascii="宋体" w:hAnsi="宋体" w:cs="宋体" w:hint="eastAsia"/>
                <w:b/>
                <w:kern w:val="0"/>
                <w:position w:val="2"/>
                <w:sz w:val="24"/>
                <w:szCs w:val="24"/>
                <w:lang w:val="zh-CN"/>
              </w:rPr>
              <w:instrText>√</w:instrText>
            </w:r>
            <w:r w:rsidR="00423E6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23E6F">
              <w:rPr>
                <w:rFonts w:ascii="宋体" w:hAnsi="宋体" w:cs="宋体" w:hint="eastAsia"/>
                <w:bCs/>
                <w:sz w:val="24"/>
                <w:szCs w:val="24"/>
                <w:lang w:val="zh-CN"/>
              </w:rPr>
              <w:t>不组织</w:t>
            </w:r>
          </w:p>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42796B">
        <w:trPr>
          <w:trHeight w:val="907"/>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42796B" w:rsidRDefault="00423E6F">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42796B" w:rsidRDefault="00496CE6">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423E6F">
              <w:rPr>
                <w:rFonts w:ascii="宋体" w:hAnsi="宋体" w:cs="宋体" w:hint="eastAsia"/>
                <w:b/>
                <w:kern w:val="0"/>
                <w:sz w:val="24"/>
                <w:szCs w:val="24"/>
                <w:lang w:val="zh-CN"/>
              </w:rPr>
              <w:instrText>eq \o\ac(□,</w:instrText>
            </w:r>
            <w:r w:rsidR="00423E6F">
              <w:rPr>
                <w:rFonts w:ascii="宋体" w:hAnsi="宋体" w:cs="宋体" w:hint="eastAsia"/>
                <w:b/>
                <w:kern w:val="0"/>
                <w:position w:val="2"/>
                <w:sz w:val="24"/>
                <w:szCs w:val="24"/>
                <w:lang w:val="zh-CN"/>
              </w:rPr>
              <w:instrText>√</w:instrText>
            </w:r>
            <w:r w:rsidR="00423E6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23E6F">
              <w:rPr>
                <w:rFonts w:ascii="宋体" w:hAnsi="宋体" w:cs="宋体" w:hint="eastAsia"/>
                <w:bCs/>
                <w:sz w:val="24"/>
                <w:szCs w:val="24"/>
                <w:lang w:val="zh-CN"/>
              </w:rPr>
              <w:t>不召开</w:t>
            </w:r>
          </w:p>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42796B" w:rsidRDefault="00496CE6">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423E6F">
              <w:rPr>
                <w:rFonts w:ascii="宋体" w:hAnsi="宋体" w:cs="宋体" w:hint="eastAsia"/>
                <w:b/>
                <w:kern w:val="0"/>
                <w:sz w:val="24"/>
                <w:szCs w:val="24"/>
                <w:lang w:val="zh-CN"/>
              </w:rPr>
              <w:instrText>eq \o\ac(□,</w:instrText>
            </w:r>
            <w:r w:rsidR="00423E6F">
              <w:rPr>
                <w:rFonts w:ascii="宋体" w:hAnsi="宋体" w:cs="宋体" w:hint="eastAsia"/>
                <w:b/>
                <w:kern w:val="0"/>
                <w:position w:val="2"/>
                <w:sz w:val="24"/>
                <w:szCs w:val="24"/>
                <w:lang w:val="zh-CN"/>
              </w:rPr>
              <w:instrText>√</w:instrText>
            </w:r>
            <w:r w:rsidR="00423E6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23E6F">
              <w:rPr>
                <w:rFonts w:ascii="宋体" w:hAnsi="宋体" w:cs="宋体" w:hint="eastAsia"/>
                <w:bCs/>
                <w:sz w:val="24"/>
                <w:szCs w:val="24"/>
                <w:lang w:val="zh-CN"/>
              </w:rPr>
              <w:t xml:space="preserve">不允许    </w:t>
            </w:r>
            <w:r w:rsidR="00423E6F">
              <w:rPr>
                <w:rFonts w:ascii="宋体" w:hAnsi="宋体" w:cs="宋体" w:hint="eastAsia"/>
                <w:b/>
                <w:bCs/>
                <w:sz w:val="24"/>
                <w:szCs w:val="24"/>
                <w:lang w:val="zh-CN"/>
              </w:rPr>
              <w:t>□</w:t>
            </w:r>
            <w:r w:rsidR="00423E6F">
              <w:rPr>
                <w:rFonts w:ascii="宋体" w:hAnsi="宋体" w:hint="eastAsia"/>
                <w:sz w:val="24"/>
                <w:szCs w:val="24"/>
              </w:rPr>
              <w:t>允许</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投标有效期</w:t>
            </w:r>
          </w:p>
        </w:tc>
        <w:tc>
          <w:tcPr>
            <w:tcW w:w="6813" w:type="dxa"/>
            <w:vAlign w:val="center"/>
          </w:tcPr>
          <w:p w:rsidR="0042796B" w:rsidRDefault="00423E6F">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42796B" w:rsidRDefault="00423E6F">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11</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bCs/>
                <w:sz w:val="24"/>
                <w:szCs w:val="24"/>
                <w:lang w:val="zh-CN"/>
              </w:rPr>
              <w:t>中标人将本项目的非主体、非关键性</w:t>
            </w:r>
          </w:p>
          <w:p w:rsidR="0042796B" w:rsidRDefault="00423E6F">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42796B" w:rsidRDefault="00496CE6">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423E6F">
              <w:rPr>
                <w:rFonts w:ascii="宋体" w:hAnsi="宋体" w:cs="宋体" w:hint="eastAsia"/>
                <w:b/>
                <w:kern w:val="0"/>
                <w:sz w:val="24"/>
                <w:szCs w:val="24"/>
                <w:lang w:val="zh-CN"/>
              </w:rPr>
              <w:instrText>eq \o\ac(□,</w:instrText>
            </w:r>
            <w:r w:rsidR="00423E6F">
              <w:rPr>
                <w:rFonts w:ascii="宋体" w:hAnsi="宋体" w:cs="宋体" w:hint="eastAsia"/>
                <w:b/>
                <w:kern w:val="0"/>
                <w:position w:val="2"/>
                <w:sz w:val="24"/>
                <w:szCs w:val="24"/>
                <w:lang w:val="zh-CN"/>
              </w:rPr>
              <w:instrText>√</w:instrText>
            </w:r>
            <w:r w:rsidR="00423E6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23E6F">
              <w:rPr>
                <w:rFonts w:ascii="宋体" w:hAnsi="宋体" w:cs="宋体" w:hint="eastAsia"/>
                <w:bCs/>
                <w:sz w:val="24"/>
                <w:szCs w:val="24"/>
                <w:lang w:val="zh-CN"/>
              </w:rPr>
              <w:t xml:space="preserve">不允许   </w:t>
            </w:r>
            <w:r w:rsidR="00423E6F">
              <w:rPr>
                <w:rFonts w:ascii="宋体" w:hAnsi="宋体" w:cs="宋体" w:hint="eastAsia"/>
                <w:b/>
                <w:bCs/>
                <w:sz w:val="24"/>
                <w:szCs w:val="24"/>
                <w:lang w:val="zh-CN"/>
              </w:rPr>
              <w:t>□</w:t>
            </w:r>
            <w:r w:rsidR="00423E6F">
              <w:rPr>
                <w:rFonts w:ascii="宋体" w:hAnsi="宋体" w:cs="仿宋_GB2312" w:hint="eastAsia"/>
                <w:sz w:val="24"/>
                <w:szCs w:val="24"/>
              </w:rPr>
              <w:t>允许</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42796B" w:rsidRDefault="00423E6F" w:rsidP="0005709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2018年11月</w:t>
            </w:r>
            <w:r>
              <w:rPr>
                <w:rFonts w:ascii="宋体" w:hAnsi="宋体" w:cs="宋体" w:hint="eastAsia"/>
                <w:bCs/>
                <w:sz w:val="24"/>
                <w:szCs w:val="24"/>
              </w:rPr>
              <w:t>15</w:t>
            </w:r>
            <w:r>
              <w:rPr>
                <w:rFonts w:ascii="宋体" w:hAnsi="宋体" w:cs="宋体" w:hint="eastAsia"/>
                <w:bCs/>
                <w:sz w:val="24"/>
                <w:szCs w:val="24"/>
                <w:lang w:val="zh-CN"/>
              </w:rPr>
              <w:t>日</w:t>
            </w:r>
            <w:r w:rsidR="00057095">
              <w:rPr>
                <w:rFonts w:ascii="宋体" w:hAnsi="宋体" w:cs="宋体" w:hint="eastAsia"/>
                <w:bCs/>
                <w:sz w:val="24"/>
                <w:szCs w:val="24"/>
                <w:lang w:val="zh-CN"/>
              </w:rPr>
              <w:t>10</w:t>
            </w:r>
            <w:r>
              <w:rPr>
                <w:rFonts w:ascii="宋体" w:hAnsi="宋体" w:cs="宋体" w:hint="eastAsia"/>
                <w:bCs/>
                <w:sz w:val="24"/>
                <w:szCs w:val="24"/>
                <w:lang w:val="zh-CN"/>
              </w:rPr>
              <w:t>时30分（北京时间）</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42796B" w:rsidRDefault="00423E6F">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42796B" w:rsidRDefault="00423E6F">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42796B" w:rsidRDefault="00423E6F" w:rsidP="0005709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许昌市公共资源交易中心三楼开标</w:t>
            </w:r>
            <w:r w:rsidR="00057095">
              <w:rPr>
                <w:rFonts w:ascii="宋体" w:hAnsi="宋体" w:cs="宋体" w:hint="eastAsia"/>
                <w:bCs/>
                <w:sz w:val="24"/>
                <w:szCs w:val="24"/>
                <w:lang w:val="zh-CN"/>
              </w:rPr>
              <w:t>二</w:t>
            </w:r>
            <w:r>
              <w:rPr>
                <w:rFonts w:ascii="宋体" w:hAnsi="宋体" w:cs="宋体" w:hint="eastAsia"/>
                <w:bCs/>
                <w:sz w:val="24"/>
                <w:szCs w:val="24"/>
                <w:lang w:val="zh-CN"/>
              </w:rPr>
              <w:t>室（</w:t>
            </w:r>
            <w:r>
              <w:rPr>
                <w:rFonts w:ascii="宋体" w:hAnsi="宋体" w:cs="宋体"/>
                <w:bCs/>
                <w:sz w:val="24"/>
                <w:szCs w:val="24"/>
                <w:lang w:val="zh-CN"/>
              </w:rPr>
              <w:t>龙兴路与竹林路交汇处</w:t>
            </w:r>
            <w:r>
              <w:rPr>
                <w:rFonts w:ascii="宋体" w:hAnsi="宋体" w:cs="宋体" w:hint="eastAsia"/>
                <w:bCs/>
                <w:sz w:val="24"/>
                <w:szCs w:val="24"/>
                <w:lang w:val="zh-CN"/>
              </w:rPr>
              <w:t>公共资源大厦）</w:t>
            </w:r>
          </w:p>
        </w:tc>
      </w:tr>
      <w:tr w:rsidR="0042796B">
        <w:trPr>
          <w:trHeight w:val="504"/>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42796B" w:rsidRDefault="00423E6F">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金额：</w:t>
            </w:r>
            <w:r>
              <w:rPr>
                <w:rFonts w:ascii="宋体" w:hAnsi="宋体" w:cs="仿宋_GB2312" w:hint="eastAsia"/>
                <w:sz w:val="24"/>
                <w:szCs w:val="24"/>
              </w:rPr>
              <w:t>A</w:t>
            </w:r>
            <w:r>
              <w:rPr>
                <w:rFonts w:ascii="宋体" w:hAnsi="宋体" w:cs="仿宋_GB2312" w:hint="eastAsia"/>
                <w:sz w:val="24"/>
                <w:szCs w:val="24"/>
                <w:lang w:val="zh-CN"/>
              </w:rPr>
              <w:t>包：伍仟元整（¥ 5000 元）</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rPr>
              <w:t>B</w:t>
            </w:r>
            <w:r>
              <w:rPr>
                <w:rFonts w:ascii="宋体" w:hAnsi="宋体" w:cs="仿宋_GB2312" w:hint="eastAsia"/>
                <w:sz w:val="24"/>
                <w:szCs w:val="24"/>
                <w:lang w:val="zh-CN"/>
              </w:rPr>
              <w:t>包：伍仟元整（¥ 5000 元）</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一、投标保证金的递交方式：银行</w:t>
            </w:r>
            <w:proofErr w:type="gramStart"/>
            <w:r>
              <w:rPr>
                <w:rFonts w:ascii="宋体" w:hAnsi="宋体" w:cs="仿宋_GB2312" w:hint="eastAsia"/>
                <w:sz w:val="24"/>
                <w:szCs w:val="24"/>
                <w:lang w:val="zh-CN"/>
              </w:rPr>
              <w:t>转帐</w:t>
            </w:r>
            <w:proofErr w:type="gramEnd"/>
            <w:r>
              <w:rPr>
                <w:rFonts w:ascii="宋体" w:hAnsi="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w:t>
            </w:r>
            <w:proofErr w:type="gramStart"/>
            <w:r>
              <w:rPr>
                <w:rFonts w:ascii="宋体" w:hAnsi="宋体" w:cs="仿宋_GB2312" w:hint="eastAsia"/>
                <w:sz w:val="24"/>
                <w:szCs w:val="24"/>
                <w:lang w:val="zh-CN"/>
              </w:rPr>
              <w:t>转帐</w:t>
            </w:r>
            <w:proofErr w:type="gramEnd"/>
            <w:r>
              <w:rPr>
                <w:rFonts w:ascii="宋体" w:hAnsi="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三、投标保证金缴纳方式：</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1"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3、《保证金缴纳绑定操作指南》获取方法：登录许昌公共资源交易系统-组件下载-《保证金缴纳绑定操作指南》。</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42796B" w:rsidRDefault="00423E6F">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w:t>
            </w:r>
            <w:r>
              <w:rPr>
                <w:rFonts w:ascii="宋体" w:hAnsi="宋体" w:cs="仿宋_GB2312" w:hint="eastAsia"/>
                <w:sz w:val="24"/>
                <w:szCs w:val="24"/>
                <w:lang w:val="zh-CN"/>
              </w:rPr>
              <w:lastRenderedPageBreak/>
              <w:t>定、记录，并予以公示公告。对涉嫌串通投标，经调查核实后，记录不良行为，移交有关部门进行查处，不予退还的保证金上缴国库。</w:t>
            </w:r>
          </w:p>
        </w:tc>
      </w:tr>
      <w:tr w:rsidR="0042796B">
        <w:trPr>
          <w:trHeight w:val="156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42796B" w:rsidRDefault="00423E6F">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w:t>
            </w:r>
            <w:hyperlink r:id="rId12" w:tgtFrame="_blank" w:history="1">
              <w:r>
                <w:rPr>
                  <w:rFonts w:ascii="宋体" w:hAnsi="宋体" w:cs="宋体"/>
                  <w:sz w:val="24"/>
                  <w:szCs w:val="24"/>
                </w:rPr>
                <w:t>中国·许昌许昌市政府网</w:t>
              </w:r>
            </w:hyperlink>
            <w:r>
              <w:rPr>
                <w:rFonts w:ascii="宋体" w:hAnsi="宋体" w:cs="宋体" w:hint="eastAsia"/>
                <w:sz w:val="24"/>
                <w:szCs w:val="24"/>
              </w:rPr>
              <w:t>》、《全国公共资源交易平台（河南省·许昌市）》</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42796B" w:rsidRDefault="00423E6F">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42796B" w:rsidRDefault="00423E6F">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18</w:t>
            </w:r>
          </w:p>
        </w:tc>
        <w:tc>
          <w:tcPr>
            <w:tcW w:w="2268" w:type="dxa"/>
            <w:vAlign w:val="center"/>
          </w:tcPr>
          <w:p w:rsidR="0042796B" w:rsidRDefault="00423E6F">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42796B" w:rsidRDefault="00496CE6">
            <w:pPr>
              <w:autoSpaceDE w:val="0"/>
              <w:autoSpaceDN w:val="0"/>
              <w:adjustRightInd w:val="0"/>
              <w:spacing w:line="360" w:lineRule="auto"/>
              <w:rPr>
                <w:rFonts w:ascii="宋体" w:hAnsi="宋体" w:cs="宋体"/>
                <w:sz w:val="24"/>
                <w:szCs w:val="24"/>
              </w:rPr>
            </w:pPr>
            <w:r>
              <w:rPr>
                <w:rFonts w:ascii="新宋体" w:eastAsia="新宋体" w:hAnsi="新宋体"/>
                <w:b/>
                <w:sz w:val="24"/>
              </w:rPr>
              <w:fldChar w:fldCharType="begin"/>
            </w:r>
            <w:r w:rsidR="00423E6F">
              <w:rPr>
                <w:rFonts w:ascii="新宋体" w:eastAsia="新宋体" w:hAnsi="新宋体" w:hint="eastAsia"/>
                <w:b/>
                <w:sz w:val="24"/>
              </w:rPr>
              <w:instrText>eq \o\ac(□,√)</w:instrText>
            </w:r>
            <w:r>
              <w:rPr>
                <w:rFonts w:ascii="新宋体" w:eastAsia="新宋体" w:hAnsi="新宋体"/>
                <w:b/>
                <w:sz w:val="24"/>
              </w:rPr>
              <w:fldChar w:fldCharType="end"/>
            </w:r>
            <w:r w:rsidR="00423E6F">
              <w:rPr>
                <w:rFonts w:ascii="新宋体" w:eastAsia="新宋体" w:hAnsi="新宋体" w:hint="eastAsia"/>
                <w:sz w:val="24"/>
              </w:rPr>
              <w:t>电子投标文件：成功上传至《全国公共资源交易平台（河南省·许昌市）》公共资源交易系统加密电子投标文件1份</w:t>
            </w:r>
            <w:r w:rsidR="00423E6F">
              <w:rPr>
                <w:rFonts w:hAnsi="宋体" w:cs="宋体" w:hint="eastAsia"/>
                <w:sz w:val="24"/>
                <w:lang w:val="zh-CN"/>
              </w:rPr>
              <w:t>（文件格式为：</w:t>
            </w:r>
            <w:r w:rsidR="00423E6F">
              <w:rPr>
                <w:rFonts w:hAnsi="宋体" w:cs="宋体" w:hint="eastAsia"/>
                <w:sz w:val="24"/>
                <w:lang w:val="zh-CN"/>
              </w:rPr>
              <w:t xml:space="preserve"> XXX</w:t>
            </w:r>
            <w:r w:rsidR="00423E6F">
              <w:rPr>
                <w:rFonts w:hAnsi="宋体" w:cs="宋体" w:hint="eastAsia"/>
                <w:sz w:val="24"/>
                <w:lang w:val="zh-CN"/>
              </w:rPr>
              <w:t>公司</w:t>
            </w:r>
            <w:r w:rsidR="00423E6F">
              <w:rPr>
                <w:rFonts w:hAnsi="宋体" w:cs="宋体" w:hint="eastAsia"/>
                <w:sz w:val="24"/>
                <w:lang w:val="zh-CN"/>
              </w:rPr>
              <w:t>XXX</w:t>
            </w:r>
            <w:r w:rsidR="00423E6F">
              <w:rPr>
                <w:rFonts w:hAnsi="宋体" w:cs="宋体" w:hint="eastAsia"/>
                <w:sz w:val="24"/>
                <w:lang w:val="zh-CN"/>
              </w:rPr>
              <w:t>项目编号</w:t>
            </w:r>
            <w:r w:rsidR="00423E6F">
              <w:rPr>
                <w:rFonts w:hAnsi="宋体" w:cs="宋体" w:hint="eastAsia"/>
                <w:sz w:val="24"/>
                <w:lang w:val="zh-CN"/>
              </w:rPr>
              <w:t>.file</w:t>
            </w:r>
            <w:r w:rsidR="00423E6F">
              <w:rPr>
                <w:rFonts w:hAnsi="宋体" w:cs="宋体" w:hint="eastAsia"/>
                <w:sz w:val="24"/>
                <w:lang w:val="zh-CN"/>
              </w:rPr>
              <w:t>）。</w:t>
            </w:r>
            <w:r w:rsidR="00423E6F">
              <w:rPr>
                <w:rFonts w:ascii="新宋体" w:eastAsia="新宋体" w:hAnsi="新宋体" w:hint="eastAsia"/>
                <w:sz w:val="24"/>
              </w:rPr>
              <w:t>使用电子介质存储的备份文件1份（文件格式为：名称为“备份”的文件夹）。</w:t>
            </w:r>
          </w:p>
          <w:p w:rsidR="0042796B" w:rsidRDefault="00496CE6">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23E6F">
              <w:rPr>
                <w:rFonts w:ascii="新宋体" w:eastAsia="新宋体" w:hAnsi="新宋体" w:hint="eastAsia"/>
                <w:b/>
                <w:sz w:val="24"/>
              </w:rPr>
              <w:instrText>eq \o\ac(□,√)</w:instrText>
            </w:r>
            <w:r>
              <w:rPr>
                <w:rFonts w:ascii="新宋体" w:eastAsia="新宋体" w:hAnsi="新宋体"/>
                <w:b/>
                <w:sz w:val="24"/>
              </w:rPr>
              <w:fldChar w:fldCharType="end"/>
            </w:r>
            <w:r w:rsidR="00423E6F">
              <w:rPr>
                <w:rFonts w:ascii="新宋体" w:eastAsia="新宋体" w:hAnsi="新宋体" w:hint="eastAsia"/>
                <w:sz w:val="24"/>
              </w:rPr>
              <w:t>纸质投标文件：</w:t>
            </w:r>
            <w:r w:rsidR="00423E6F">
              <w:rPr>
                <w:rFonts w:ascii="宋体" w:hAnsi="宋体" w:cs="仿宋_GB2312" w:hint="eastAsia"/>
                <w:sz w:val="24"/>
                <w:szCs w:val="24"/>
              </w:rPr>
              <w:t>正本</w:t>
            </w:r>
            <w:r w:rsidR="00423E6F">
              <w:rPr>
                <w:rFonts w:ascii="宋体" w:hAnsi="宋体" w:cs="仿宋_GB2312" w:hint="eastAsia"/>
                <w:b/>
                <w:sz w:val="24"/>
                <w:szCs w:val="24"/>
              </w:rPr>
              <w:t>一</w:t>
            </w:r>
            <w:r w:rsidR="00423E6F">
              <w:rPr>
                <w:rFonts w:ascii="宋体" w:hAnsi="宋体" w:cs="仿宋_GB2312" w:hint="eastAsia"/>
                <w:sz w:val="24"/>
                <w:szCs w:val="24"/>
              </w:rPr>
              <w:t>份，副本</w:t>
            </w:r>
            <w:r w:rsidR="00423E6F">
              <w:rPr>
                <w:rFonts w:ascii="宋体" w:hAnsi="宋体" w:cs="仿宋_GB2312" w:hint="eastAsia"/>
                <w:sz w:val="24"/>
                <w:szCs w:val="24"/>
                <w:u w:val="single"/>
              </w:rPr>
              <w:t>一</w:t>
            </w:r>
            <w:r w:rsidR="00423E6F">
              <w:rPr>
                <w:rFonts w:ascii="宋体" w:hAnsi="宋体" w:cs="仿宋_GB2312" w:hint="eastAsia"/>
                <w:sz w:val="24"/>
                <w:szCs w:val="24"/>
              </w:rPr>
              <w:t>份。使用</w:t>
            </w:r>
            <w:r w:rsidR="00423E6F">
              <w:rPr>
                <w:rFonts w:ascii="新宋体" w:eastAsia="新宋体" w:hAnsi="新宋体" w:hint="eastAsia"/>
                <w:sz w:val="24"/>
              </w:rPr>
              <w:t>格式为“投标文件（供打印）.PDF”的文件</w:t>
            </w:r>
          </w:p>
          <w:p w:rsidR="0042796B" w:rsidRDefault="00423E6F">
            <w:pPr>
              <w:autoSpaceDE w:val="0"/>
              <w:autoSpaceDN w:val="0"/>
              <w:adjustRightInd w:val="0"/>
              <w:spacing w:line="360" w:lineRule="auto"/>
              <w:rPr>
                <w:rFonts w:ascii="宋体" w:hAnsi="宋体" w:cs="宋体"/>
                <w:bCs/>
                <w:sz w:val="24"/>
                <w:szCs w:val="24"/>
                <w:lang w:val="zh-CN"/>
              </w:rPr>
            </w:pPr>
            <w:r>
              <w:rPr>
                <w:rFonts w:ascii="新宋体" w:eastAsia="新宋体" w:hAnsi="新宋体" w:hint="eastAsia"/>
                <w:sz w:val="24"/>
              </w:rPr>
              <w:t>电子投标文件和纸质投标文件的内容、格式、水印码、签章应一致。</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42796B" w:rsidRDefault="00423E6F">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42796B" w:rsidRDefault="00423E6F">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42796B" w:rsidRDefault="00496CE6">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23E6F">
              <w:rPr>
                <w:rFonts w:ascii="新宋体" w:eastAsia="新宋体" w:hAnsi="新宋体" w:hint="eastAsia"/>
                <w:b/>
                <w:sz w:val="24"/>
              </w:rPr>
              <w:instrText>eq \o\ac(□,√)</w:instrText>
            </w:r>
            <w:r>
              <w:rPr>
                <w:rFonts w:ascii="新宋体" w:eastAsia="新宋体" w:hAnsi="新宋体"/>
                <w:b/>
                <w:sz w:val="24"/>
              </w:rPr>
              <w:fldChar w:fldCharType="end"/>
            </w:r>
            <w:r w:rsidR="00423E6F">
              <w:rPr>
                <w:rFonts w:ascii="新宋体" w:eastAsia="新宋体" w:hAnsi="新宋体" w:hint="eastAsia"/>
                <w:sz w:val="24"/>
              </w:rPr>
              <w:t>电子投标文件：按招标文件要求加盖电子印章和法人电子印章。</w:t>
            </w:r>
          </w:p>
          <w:p w:rsidR="0042796B" w:rsidRDefault="00496CE6">
            <w:pPr>
              <w:autoSpaceDE w:val="0"/>
              <w:autoSpaceDN w:val="0"/>
              <w:adjustRightInd w:val="0"/>
              <w:spacing w:line="420" w:lineRule="exact"/>
              <w:rPr>
                <w:rFonts w:ascii="宋体" w:hAnsi="宋体" w:cs="仿宋_GB2312"/>
                <w:sz w:val="24"/>
                <w:szCs w:val="24"/>
              </w:rPr>
            </w:pPr>
            <w:r>
              <w:rPr>
                <w:rFonts w:ascii="新宋体" w:eastAsia="新宋体" w:hAnsi="新宋体"/>
                <w:b/>
                <w:sz w:val="24"/>
              </w:rPr>
              <w:fldChar w:fldCharType="begin"/>
            </w:r>
            <w:r w:rsidR="00423E6F">
              <w:rPr>
                <w:rFonts w:ascii="新宋体" w:eastAsia="新宋体" w:hAnsi="新宋体" w:hint="eastAsia"/>
                <w:b/>
                <w:sz w:val="24"/>
              </w:rPr>
              <w:instrText>eq \o\ac(□,√)</w:instrText>
            </w:r>
            <w:r>
              <w:rPr>
                <w:rFonts w:ascii="新宋体" w:eastAsia="新宋体" w:hAnsi="新宋体"/>
                <w:b/>
                <w:sz w:val="24"/>
              </w:rPr>
              <w:fldChar w:fldCharType="end"/>
            </w:r>
            <w:r w:rsidR="00423E6F">
              <w:rPr>
                <w:rFonts w:ascii="新宋体" w:eastAsia="新宋体" w:hAnsi="新宋体" w:hint="eastAsia"/>
                <w:sz w:val="24"/>
              </w:rPr>
              <w:t>纸质投标文件：投标文件封面加盖投标人公章（投标文件是指投标人电子投标文件制作完成后生成的后缀名为</w:t>
            </w:r>
            <w:r w:rsidR="00423E6F">
              <w:rPr>
                <w:rFonts w:hAnsi="宋体" w:hint="eastAsia"/>
                <w:sz w:val="24"/>
                <w:szCs w:val="24"/>
              </w:rPr>
              <w:t>“</w:t>
            </w:r>
            <w:r w:rsidR="00423E6F">
              <w:rPr>
                <w:rFonts w:hAnsi="宋体" w:hint="eastAsia"/>
                <w:sz w:val="24"/>
                <w:szCs w:val="24"/>
              </w:rPr>
              <w:t>.PDF</w:t>
            </w:r>
            <w:r w:rsidR="00423E6F">
              <w:rPr>
                <w:rFonts w:hAnsi="宋体" w:hint="eastAsia"/>
                <w:sz w:val="24"/>
                <w:szCs w:val="24"/>
              </w:rPr>
              <w:t>”的文件</w:t>
            </w:r>
            <w:r w:rsidR="00423E6F">
              <w:rPr>
                <w:rFonts w:ascii="新宋体" w:eastAsia="新宋体" w:hAnsi="新宋体" w:hint="eastAsia"/>
                <w:sz w:val="24"/>
              </w:rPr>
              <w:t>打印的纸质投标文件）。</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42796B" w:rsidRDefault="00423E6F">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21</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42796B" w:rsidRDefault="00496CE6">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423E6F">
              <w:rPr>
                <w:rFonts w:ascii="宋体" w:hAnsi="宋体" w:cs="宋体" w:hint="eastAsia"/>
                <w:b/>
                <w:kern w:val="0"/>
                <w:sz w:val="24"/>
                <w:szCs w:val="24"/>
                <w:lang w:val="zh-CN"/>
              </w:rPr>
              <w:instrText>eq \o\ac(□,</w:instrText>
            </w:r>
            <w:r w:rsidR="00423E6F">
              <w:rPr>
                <w:rFonts w:ascii="宋体" w:hAnsi="宋体" w:cs="宋体" w:hint="eastAsia"/>
                <w:b/>
                <w:kern w:val="0"/>
                <w:position w:val="2"/>
                <w:sz w:val="24"/>
                <w:szCs w:val="24"/>
                <w:lang w:val="zh-CN"/>
              </w:rPr>
              <w:instrText>√</w:instrText>
            </w:r>
            <w:r w:rsidR="00423E6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23E6F">
              <w:rPr>
                <w:rFonts w:ascii="宋体" w:hAnsi="宋体" w:cs="宋体" w:hint="eastAsia"/>
                <w:bCs/>
                <w:sz w:val="24"/>
                <w:szCs w:val="24"/>
                <w:lang w:val="zh-CN"/>
              </w:rPr>
              <w:t>综合评分法</w:t>
            </w:r>
            <w:r w:rsidR="00423E6F">
              <w:rPr>
                <w:rFonts w:ascii="宋体" w:hAnsi="宋体" w:cs="宋体" w:hint="eastAsia"/>
                <w:b/>
                <w:bCs/>
                <w:sz w:val="24"/>
                <w:szCs w:val="24"/>
                <w:lang w:val="zh-CN"/>
              </w:rPr>
              <w:t>□</w:t>
            </w:r>
            <w:r w:rsidR="00423E6F">
              <w:rPr>
                <w:rFonts w:ascii="宋体" w:hAnsi="宋体" w:cs="仿宋_GB2312" w:hint="eastAsia"/>
                <w:sz w:val="24"/>
                <w:szCs w:val="24"/>
                <w:lang w:val="zh-CN"/>
              </w:rPr>
              <w:t>最低评标价法</w:t>
            </w:r>
          </w:p>
        </w:tc>
      </w:tr>
      <w:tr w:rsidR="0042796B">
        <w:trPr>
          <w:trHeight w:val="1587"/>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宋体" w:hAnsi="宋体" w:cs="仿宋_GB2312" w:hint="eastAsia"/>
                <w:sz w:val="24"/>
                <w:szCs w:val="24"/>
                <w:lang w:val="zh-CN"/>
              </w:rPr>
              <w:t>楼电子</w:t>
            </w:r>
            <w:proofErr w:type="gramEnd"/>
            <w:r>
              <w:rPr>
                <w:rFonts w:ascii="宋体" w:hAnsi="宋体" w:cs="仿宋_GB2312" w:hint="eastAsia"/>
                <w:sz w:val="24"/>
                <w:szCs w:val="24"/>
                <w:lang w:val="zh-CN"/>
              </w:rPr>
              <w:t>监督室，并向采购代理机构出具授权函，且不得超过2人。</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42796B" w:rsidRDefault="00496CE6">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423E6F">
              <w:rPr>
                <w:rFonts w:ascii="宋体" w:hAnsi="宋体" w:cs="宋体" w:hint="eastAsia"/>
                <w:b/>
                <w:kern w:val="0"/>
                <w:sz w:val="24"/>
                <w:szCs w:val="24"/>
                <w:lang w:val="zh-CN"/>
              </w:rPr>
              <w:instrText>eq \o\ac(□,</w:instrText>
            </w:r>
            <w:r w:rsidR="00423E6F">
              <w:rPr>
                <w:rFonts w:ascii="宋体" w:hAnsi="宋体" w:cs="宋体" w:hint="eastAsia"/>
                <w:b/>
                <w:kern w:val="0"/>
                <w:position w:val="2"/>
                <w:sz w:val="24"/>
                <w:szCs w:val="24"/>
                <w:lang w:val="zh-CN"/>
              </w:rPr>
              <w:instrText>√</w:instrText>
            </w:r>
            <w:r w:rsidR="00423E6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23E6F">
              <w:rPr>
                <w:rFonts w:ascii="宋体" w:hAnsi="宋体" w:cs="宋体" w:hint="eastAsia"/>
                <w:bCs/>
                <w:sz w:val="24"/>
                <w:szCs w:val="24"/>
                <w:lang w:val="zh-CN"/>
              </w:rPr>
              <w:t>无要求</w:t>
            </w:r>
          </w:p>
          <w:p w:rsidR="0042796B" w:rsidRDefault="00423E6F">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sz w:val="24"/>
                <w:szCs w:val="24"/>
              </w:rPr>
              <w:t>要求提交。履约保证金的数额为合同金额的%。中标人以支票、汇票、本票或者金融机构、担保机构出具的保函等非现金形式向采购人提交。</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42796B" w:rsidRDefault="00496CE6">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sidR="00423E6F">
              <w:rPr>
                <w:rFonts w:ascii="宋体" w:hAnsi="宋体" w:cs="宋体" w:hint="eastAsia"/>
                <w:b/>
                <w:kern w:val="0"/>
                <w:sz w:val="24"/>
                <w:szCs w:val="24"/>
                <w:lang w:val="zh-CN"/>
              </w:rPr>
              <w:instrText>eq \o\ac(□,</w:instrText>
            </w:r>
            <w:r w:rsidR="00423E6F">
              <w:rPr>
                <w:rFonts w:ascii="宋体" w:hAnsi="宋体" w:cs="宋体" w:hint="eastAsia"/>
                <w:b/>
                <w:kern w:val="0"/>
                <w:position w:val="2"/>
                <w:sz w:val="24"/>
                <w:szCs w:val="24"/>
                <w:lang w:val="zh-CN"/>
              </w:rPr>
              <w:instrText>√</w:instrText>
            </w:r>
            <w:r w:rsidR="00423E6F">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423E6F">
              <w:rPr>
                <w:rFonts w:ascii="宋体" w:hAnsi="宋体" w:cs="宋体" w:hint="eastAsia"/>
                <w:bCs/>
                <w:sz w:val="24"/>
                <w:szCs w:val="24"/>
                <w:lang w:val="zh-CN"/>
              </w:rPr>
              <w:t>不收取</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42796B" w:rsidRDefault="00423E6F" w:rsidP="0005709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中标人在接到中标通知时，须向代理机构发送开标一览表及承诺函（包含主要中标标的</w:t>
            </w:r>
            <w:proofErr w:type="gramStart"/>
            <w:r>
              <w:rPr>
                <w:rFonts w:ascii="宋体" w:hAnsi="宋体" w:cs="宋体" w:hint="eastAsia"/>
                <w:bCs/>
                <w:sz w:val="24"/>
                <w:szCs w:val="24"/>
                <w:lang w:val="zh-CN"/>
              </w:rPr>
              <w:t>的</w:t>
            </w:r>
            <w:proofErr w:type="gramEnd"/>
            <w:r>
              <w:rPr>
                <w:rFonts w:ascii="宋体" w:hAnsi="宋体" w:cs="宋体" w:hint="eastAsia"/>
                <w:bCs/>
                <w:sz w:val="24"/>
                <w:szCs w:val="24"/>
                <w:lang w:val="zh-CN"/>
              </w:rPr>
              <w:t>名称、服务要求等）电子文档，并同时通知交易见证部，联系电话：0374-296</w:t>
            </w:r>
            <w:r w:rsidR="00057095">
              <w:rPr>
                <w:rFonts w:ascii="宋体" w:hAnsi="宋体" w:cs="宋体" w:hint="eastAsia"/>
                <w:bCs/>
                <w:sz w:val="24"/>
                <w:szCs w:val="24"/>
                <w:lang w:val="zh-CN"/>
              </w:rPr>
              <w:t>6828</w:t>
            </w:r>
            <w:r>
              <w:rPr>
                <w:rFonts w:ascii="宋体" w:hAnsi="宋体" w:cs="宋体" w:hint="eastAsia"/>
                <w:bCs/>
                <w:sz w:val="24"/>
                <w:szCs w:val="24"/>
                <w:lang w:val="zh-CN"/>
              </w:rPr>
              <w:t>，邮箱：jzb2968027@163.com。</w:t>
            </w:r>
          </w:p>
        </w:tc>
      </w:tr>
      <w:tr w:rsidR="0042796B">
        <w:trPr>
          <w:trHeight w:val="510"/>
          <w:jc w:val="center"/>
        </w:trPr>
        <w:tc>
          <w:tcPr>
            <w:tcW w:w="806" w:type="dxa"/>
            <w:vAlign w:val="center"/>
          </w:tcPr>
          <w:p w:rsidR="0042796B" w:rsidRDefault="00423E6F">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42796B" w:rsidRDefault="00423E6F">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42796B" w:rsidRDefault="00496CE6">
            <w:pPr>
              <w:autoSpaceDE w:val="0"/>
              <w:autoSpaceDN w:val="0"/>
              <w:adjustRightInd w:val="0"/>
              <w:spacing w:line="360" w:lineRule="auto"/>
              <w:contextualSpacing/>
              <w:rPr>
                <w:rFonts w:hAnsi="宋体" w:cs="宋体"/>
                <w:sz w:val="24"/>
                <w:lang w:val="zh-CN"/>
              </w:rPr>
            </w:pPr>
            <w:r>
              <w:rPr>
                <w:rFonts w:hAnsi="宋体" w:cs="宋体"/>
                <w:sz w:val="24"/>
                <w:lang w:val="zh-CN"/>
              </w:rPr>
              <w:fldChar w:fldCharType="begin"/>
            </w:r>
            <w:r w:rsidR="00423E6F">
              <w:rPr>
                <w:rFonts w:hAnsi="宋体" w:cs="宋体" w:hint="eastAsia"/>
                <w:sz w:val="24"/>
                <w:lang w:val="zh-CN"/>
              </w:rPr>
              <w:instrText>eq \o\ac(</w:instrText>
            </w:r>
            <w:r w:rsidR="00423E6F">
              <w:rPr>
                <w:rFonts w:hAnsi="宋体" w:cs="宋体" w:hint="eastAsia"/>
                <w:sz w:val="24"/>
                <w:lang w:val="zh-CN"/>
              </w:rPr>
              <w:instrText>□</w:instrText>
            </w:r>
            <w:r w:rsidR="00423E6F">
              <w:rPr>
                <w:rFonts w:hAnsi="宋体" w:cs="宋体" w:hint="eastAsia"/>
                <w:sz w:val="24"/>
                <w:lang w:val="zh-CN"/>
              </w:rPr>
              <w:instrText>,</w:instrText>
            </w:r>
            <w:r w:rsidR="00423E6F">
              <w:rPr>
                <w:rFonts w:hAnsi="宋体" w:cs="宋体" w:hint="eastAsia"/>
                <w:sz w:val="24"/>
                <w:lang w:val="zh-CN"/>
              </w:rPr>
              <w:instrText>√</w:instrText>
            </w:r>
            <w:r w:rsidR="00423E6F">
              <w:rPr>
                <w:rFonts w:hAnsi="宋体" w:cs="宋体" w:hint="eastAsia"/>
                <w:sz w:val="24"/>
                <w:lang w:val="zh-CN"/>
              </w:rPr>
              <w:instrText>)</w:instrText>
            </w:r>
            <w:r>
              <w:rPr>
                <w:rFonts w:hAnsi="宋体" w:cs="宋体"/>
                <w:sz w:val="24"/>
                <w:lang w:val="zh-CN"/>
              </w:rPr>
              <w:fldChar w:fldCharType="end"/>
            </w:r>
            <w:r w:rsidR="00423E6F">
              <w:rPr>
                <w:rFonts w:hAnsi="宋体" w:cs="宋体" w:hint="eastAsia"/>
                <w:sz w:val="24"/>
                <w:lang w:val="zh-CN"/>
              </w:rPr>
              <w:t>是。投标人投标时须提供加密电子投标文件、备份文件（使用电子介质存储）、纸质投标文件。投标人资质、业绩、荣誉及相关人员证明材料等资料原件开标现场不再提供，招标文件要求提供的原件除外。</w:t>
            </w:r>
          </w:p>
          <w:p w:rsidR="0042796B" w:rsidRDefault="00423E6F">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42796B" w:rsidRDefault="0042796B">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2796B" w:rsidRDefault="00423E6F">
      <w:pPr>
        <w:widowControl/>
        <w:jc w:val="center"/>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第四章 投标人须知</w:t>
      </w:r>
    </w:p>
    <w:p w:rsidR="0042796B" w:rsidRDefault="0042796B">
      <w:pPr>
        <w:tabs>
          <w:tab w:val="left" w:pos="1260"/>
        </w:tabs>
        <w:autoSpaceDE w:val="0"/>
        <w:autoSpaceDN w:val="0"/>
        <w:adjustRightInd w:val="0"/>
        <w:spacing w:line="360" w:lineRule="auto"/>
        <w:contextualSpacing/>
        <w:rPr>
          <w:rFonts w:ascii="宋体" w:cs="宋体"/>
          <w:b/>
          <w:kern w:val="0"/>
          <w:sz w:val="28"/>
          <w:szCs w:val="28"/>
        </w:rPr>
      </w:pPr>
    </w:p>
    <w:p w:rsidR="0042796B" w:rsidRDefault="00423E6F">
      <w:pPr>
        <w:tabs>
          <w:tab w:val="left" w:pos="1260"/>
        </w:tabs>
        <w:autoSpaceDE w:val="0"/>
        <w:autoSpaceDN w:val="0"/>
        <w:adjustRightInd w:val="0"/>
        <w:spacing w:line="360" w:lineRule="auto"/>
        <w:contextualSpacing/>
        <w:jc w:val="center"/>
        <w:rPr>
          <w:rFonts w:ascii="宋体" w:cs="宋体"/>
          <w:b/>
          <w:kern w:val="0"/>
          <w:sz w:val="24"/>
          <w:szCs w:val="24"/>
        </w:rPr>
      </w:pPr>
      <w:r>
        <w:rPr>
          <w:rFonts w:ascii="宋体" w:hAnsi="宋体" w:cs="宋体" w:hint="eastAsia"/>
          <w:b/>
          <w:kern w:val="0"/>
          <w:sz w:val="24"/>
          <w:szCs w:val="24"/>
        </w:rPr>
        <w:t>一、概念释义</w:t>
      </w: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适用范围</w:t>
      </w:r>
    </w:p>
    <w:p w:rsidR="0042796B" w:rsidRDefault="00423E6F">
      <w:pPr>
        <w:pStyle w:val="ListParagraph1"/>
        <w:numPr>
          <w:ilvl w:val="0"/>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本招标文件仅适用于本次“投标邀请”中所述采购项目。</w:t>
      </w:r>
    </w:p>
    <w:p w:rsidR="0042796B" w:rsidRDefault="00423E6F">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本招标文件解释权属于“投标邀请”所述的采购人。</w:t>
      </w:r>
    </w:p>
    <w:p w:rsidR="0042796B" w:rsidRDefault="0042796B">
      <w:pPr>
        <w:pStyle w:val="ListParagraph1"/>
        <w:autoSpaceDE w:val="0"/>
        <w:autoSpaceDN w:val="0"/>
        <w:spacing w:line="360" w:lineRule="auto"/>
        <w:ind w:left="780" w:firstLineChars="0" w:firstLine="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定义</w:t>
      </w:r>
    </w:p>
    <w:p w:rsidR="0042796B" w:rsidRDefault="00423E6F">
      <w:pPr>
        <w:pStyle w:val="ListParagraph1"/>
        <w:numPr>
          <w:ilvl w:val="0"/>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“采购项目”：“投标人须知前附表”中所述的采购项目。</w:t>
      </w:r>
    </w:p>
    <w:p w:rsidR="0042796B" w:rsidRDefault="00423E6F">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“招标人”：“投标人须知前附表”中所述的组织本次招标的代理机构和采购人。</w:t>
      </w:r>
    </w:p>
    <w:p w:rsidR="0042796B" w:rsidRDefault="00423E6F">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“采购人或委托人”：是指依法进行政府采购的国家机关、事业单位、团体组织。采购人名称、地址、电话、联系人见“投标人须知前附表”。</w:t>
      </w:r>
    </w:p>
    <w:p w:rsidR="0042796B" w:rsidRDefault="00423E6F">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“代理机构”：接受采购人委托，代理采购项目的采购代理机构。代理机构名称、地址、电话、联系人见“投标人须知前附表”。</w:t>
      </w:r>
    </w:p>
    <w:p w:rsidR="0042796B" w:rsidRDefault="00423E6F">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42796B" w:rsidRDefault="00423E6F">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许昌市政府采购中心作为代理本项目的集采机构。</w:t>
      </w:r>
    </w:p>
    <w:p w:rsidR="0042796B" w:rsidRDefault="00423E6F">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“潜在投标人或供应商”指符合《中华人民共和国政府采购法》及相关法律法规和本招标文件的各项规定，</w:t>
      </w:r>
      <w:proofErr w:type="gramStart"/>
      <w:r>
        <w:rPr>
          <w:rFonts w:ascii="宋体" w:hAnsi="宋体" w:cs="宋体" w:hint="eastAsia"/>
          <w:kern w:val="0"/>
          <w:sz w:val="24"/>
          <w:szCs w:val="24"/>
        </w:rPr>
        <w:t>且按照</w:t>
      </w:r>
      <w:proofErr w:type="gramEnd"/>
      <w:r>
        <w:rPr>
          <w:rFonts w:ascii="宋体" w:hAnsi="宋体" w:cs="宋体" w:hint="eastAsia"/>
          <w:kern w:val="0"/>
          <w:sz w:val="24"/>
          <w:szCs w:val="24"/>
        </w:rPr>
        <w:t>本项目招标公告及招标文件规定的方式获取招标文件的法人、其他组织或者自然人。</w:t>
      </w:r>
    </w:p>
    <w:p w:rsidR="0042796B" w:rsidRDefault="00423E6F">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2796B" w:rsidRDefault="00423E6F">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招标文件中凡标有“★”的条款均系实质性要求条款。</w:t>
      </w:r>
    </w:p>
    <w:p w:rsidR="0042796B" w:rsidRDefault="00423E6F">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lastRenderedPageBreak/>
        <w:t xml:space="preserve"> “政府投资项目”：是指政府作为投资主体的投资项目，主要指公共事业、基础设施等方面的公益性项目。</w:t>
      </w:r>
    </w:p>
    <w:p w:rsidR="0042796B" w:rsidRDefault="0042796B">
      <w:pPr>
        <w:pStyle w:val="ListParagraph1"/>
        <w:autoSpaceDE w:val="0"/>
        <w:autoSpaceDN w:val="0"/>
        <w:spacing w:line="360" w:lineRule="auto"/>
        <w:ind w:left="964" w:firstLineChars="0" w:firstLine="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合格的投标人或供应商</w:t>
      </w:r>
    </w:p>
    <w:p w:rsidR="0042796B" w:rsidRDefault="00423E6F">
      <w:pPr>
        <w:pStyle w:val="ListParagraph1"/>
        <w:numPr>
          <w:ilvl w:val="0"/>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在中华人民共和国境内注册，具有本项目生产、制造、供应或服务实施能力，符合、承认并承诺履行本招标文件各项规定的法人、其他组织或者自然人。</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符合本项目“投标邀请”和“投标人须知前附表”中规定的合格投标人所必须具备的条件。</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政府采购活动中查询及使用投标人信用记录的具体要求为：投标人未被列入失信被执行人、重大税收违法案件当事人名单、</w:t>
      </w:r>
      <w:r>
        <w:rPr>
          <w:rFonts w:ascii="宋体" w:hAnsi="宋体" w:cs="仿宋_GB2312" w:hint="eastAsia"/>
          <w:sz w:val="24"/>
          <w:szCs w:val="24"/>
          <w:shd w:val="clear" w:color="auto" w:fill="FFFFFF"/>
        </w:rPr>
        <w:t>政府采购严重违法失信名单、</w:t>
      </w:r>
      <w:r>
        <w:rPr>
          <w:rFonts w:ascii="宋体" w:hAnsi="宋体" w:cs="宋体" w:hint="eastAsia"/>
          <w:kern w:val="0"/>
          <w:sz w:val="24"/>
          <w:szCs w:val="24"/>
        </w:rPr>
        <w:t>政府采购严重违法失信行为记录名单、</w:t>
      </w:r>
      <w:r>
        <w:rPr>
          <w:rFonts w:ascii="宋体" w:hAnsi="宋体" w:cs="仿宋_GB2312" w:hint="eastAsia"/>
          <w:bCs/>
          <w:sz w:val="24"/>
          <w:szCs w:val="24"/>
          <w:shd w:val="clear" w:color="auto" w:fill="FFFFFF"/>
        </w:rPr>
        <w:t>严重违法失信企业名单（黑名单）</w:t>
      </w:r>
      <w:r>
        <w:rPr>
          <w:rFonts w:ascii="宋体" w:hAnsi="宋体" w:cs="宋体" w:hint="eastAsia"/>
          <w:kern w:val="0"/>
          <w:sz w:val="24"/>
          <w:szCs w:val="24"/>
        </w:rPr>
        <w:t>（联合体形式投标的，联合体成员存在不良信用记录，视同联合体存在不良信用记录）。</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单位负责人为同一人或者存在直接控股、管理关系的不同供应商，不得参加同一合同项下的政府采购活动；</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法律、行政法规规定的其他条件。</w:t>
      </w:r>
    </w:p>
    <w:p w:rsidR="0042796B" w:rsidRDefault="0042796B">
      <w:pPr>
        <w:pStyle w:val="ListParagraph1"/>
        <w:autoSpaceDE w:val="0"/>
        <w:autoSpaceDN w:val="0"/>
        <w:spacing w:line="360" w:lineRule="auto"/>
        <w:ind w:left="964" w:firstLineChars="0" w:firstLine="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合格的货物或服务</w:t>
      </w:r>
    </w:p>
    <w:p w:rsidR="0042796B" w:rsidRDefault="00423E6F">
      <w:pPr>
        <w:pStyle w:val="ListParagraph1"/>
        <w:numPr>
          <w:ilvl w:val="0"/>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投标人所提供的服务应当没有侵犯任何第三方的知识产权、技术秘密等合法权利，并符合国家法律法规、地方政策和行业规范。</w:t>
      </w:r>
    </w:p>
    <w:p w:rsidR="0042796B" w:rsidRDefault="0042796B">
      <w:pPr>
        <w:pStyle w:val="ListParagraph1"/>
        <w:autoSpaceDE w:val="0"/>
        <w:autoSpaceDN w:val="0"/>
        <w:spacing w:line="360" w:lineRule="auto"/>
        <w:ind w:left="964" w:firstLineChars="0" w:firstLine="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投标费用</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不论投标的结果如何，投标人均应自行承担所有与投标有关的全部费用，招标人</w:t>
      </w:r>
      <w:r>
        <w:rPr>
          <w:rFonts w:ascii="宋体" w:hAnsi="宋体" w:cs="宋体" w:hint="eastAsia"/>
          <w:kern w:val="0"/>
          <w:sz w:val="24"/>
          <w:szCs w:val="24"/>
        </w:rPr>
        <w:lastRenderedPageBreak/>
        <w:t>在任何情况下均无义务和责任承担这些费用。</w:t>
      </w:r>
    </w:p>
    <w:p w:rsidR="0042796B" w:rsidRDefault="0042796B">
      <w:pPr>
        <w:autoSpaceDE w:val="0"/>
        <w:autoSpaceDN w:val="0"/>
        <w:spacing w:line="360" w:lineRule="auto"/>
        <w:ind w:left="964"/>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信息发布</w:t>
      </w:r>
    </w:p>
    <w:p w:rsidR="0042796B" w:rsidRDefault="00423E6F">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2796B" w:rsidRDefault="0042796B">
      <w:pPr>
        <w:autoSpaceDE w:val="0"/>
        <w:autoSpaceDN w:val="0"/>
        <w:spacing w:line="360" w:lineRule="auto"/>
        <w:ind w:left="964"/>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采购代理机构代理费用收取标准和方式</w:t>
      </w:r>
    </w:p>
    <w:p w:rsidR="0042796B" w:rsidRDefault="00423E6F">
      <w:pPr>
        <w:pStyle w:val="ListParagraph1"/>
        <w:autoSpaceDE w:val="0"/>
        <w:autoSpaceDN w:val="0"/>
        <w:spacing w:line="360" w:lineRule="auto"/>
        <w:ind w:firstLine="480"/>
        <w:contextualSpacing/>
        <w:rPr>
          <w:rFonts w:ascii="宋体" w:cs="宋体"/>
          <w:kern w:val="0"/>
          <w:sz w:val="24"/>
          <w:szCs w:val="24"/>
        </w:rPr>
      </w:pPr>
      <w:r>
        <w:rPr>
          <w:rFonts w:ascii="宋体" w:cs="宋体" w:hint="eastAsia"/>
          <w:kern w:val="0"/>
          <w:sz w:val="24"/>
          <w:szCs w:val="24"/>
        </w:rPr>
        <w:t>不收取任何费用。</w:t>
      </w:r>
    </w:p>
    <w:p w:rsidR="0042796B" w:rsidRDefault="0042796B">
      <w:pPr>
        <w:pStyle w:val="ListParagraph1"/>
        <w:autoSpaceDE w:val="0"/>
        <w:autoSpaceDN w:val="0"/>
        <w:spacing w:line="360" w:lineRule="auto"/>
        <w:ind w:firstLine="48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其他</w:t>
      </w:r>
    </w:p>
    <w:p w:rsidR="0042796B" w:rsidRDefault="00423E6F">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42796B" w:rsidRDefault="0042796B">
      <w:pPr>
        <w:autoSpaceDE w:val="0"/>
        <w:autoSpaceDN w:val="0"/>
        <w:spacing w:line="360" w:lineRule="auto"/>
        <w:contextualSpacing/>
        <w:rPr>
          <w:rFonts w:ascii="宋体" w:cs="宋体"/>
          <w:kern w:val="0"/>
          <w:sz w:val="24"/>
          <w:szCs w:val="24"/>
        </w:rPr>
      </w:pPr>
    </w:p>
    <w:p w:rsidR="0042796B" w:rsidRDefault="00423E6F">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二、招标文件说明</w:t>
      </w: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招标文件构成</w:t>
      </w:r>
    </w:p>
    <w:p w:rsidR="0042796B" w:rsidRDefault="00423E6F">
      <w:pPr>
        <w:pStyle w:val="ListParagraph1"/>
        <w:numPr>
          <w:ilvl w:val="0"/>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招标文件由以下部分组成：</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）投标邀请（招标公告）</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）项目需求</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）投标人须知前附表</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）投标人须知</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6</w:t>
      </w:r>
      <w:r>
        <w:rPr>
          <w:rFonts w:ascii="宋体" w:hAnsi="宋体" w:cs="宋体" w:hint="eastAsia"/>
          <w:kern w:val="0"/>
          <w:sz w:val="24"/>
          <w:szCs w:val="24"/>
        </w:rPr>
        <w:t>）资格审查与评标</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）合同条款及格式</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）投标文件有关格式</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）本项目招标文件的澄清、答复、修改、补充内容、相关文件规定、办法等</w:t>
      </w:r>
    </w:p>
    <w:p w:rsidR="0042796B" w:rsidRDefault="00423E6F">
      <w:pPr>
        <w:spacing w:line="360" w:lineRule="auto"/>
        <w:ind w:firstLineChars="200" w:firstLine="480"/>
        <w:rPr>
          <w:rFonts w:ascii="宋体" w:cs="宋体"/>
          <w:kern w:val="0"/>
          <w:sz w:val="24"/>
          <w:szCs w:val="24"/>
        </w:rPr>
      </w:pPr>
      <w:r>
        <w:rPr>
          <w:rFonts w:ascii="宋体" w:hAnsi="宋体" w:cs="宋体" w:hint="eastAsia"/>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2796B" w:rsidRDefault="0042796B">
      <w:pPr>
        <w:pStyle w:val="ListParagraph1"/>
        <w:autoSpaceDE w:val="0"/>
        <w:autoSpaceDN w:val="0"/>
        <w:spacing w:line="360" w:lineRule="auto"/>
        <w:ind w:left="964" w:firstLineChars="0" w:firstLine="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现场考察、开标前答疑会</w:t>
      </w:r>
    </w:p>
    <w:p w:rsidR="0042796B" w:rsidRDefault="00423E6F">
      <w:pPr>
        <w:autoSpaceDE w:val="0"/>
        <w:autoSpaceDN w:val="0"/>
        <w:spacing w:line="360" w:lineRule="auto"/>
        <w:ind w:left="420"/>
        <w:contextualSpacing/>
        <w:rPr>
          <w:rFonts w:ascii="宋体" w:cs="宋体"/>
          <w:kern w:val="0"/>
          <w:sz w:val="24"/>
          <w:szCs w:val="24"/>
        </w:rPr>
      </w:pPr>
      <w:r>
        <w:rPr>
          <w:rFonts w:ascii="宋体" w:cs="宋体" w:hint="eastAsia"/>
          <w:kern w:val="0"/>
          <w:sz w:val="24"/>
          <w:szCs w:val="24"/>
        </w:rPr>
        <w:t>本次招标不组织现场考察，不召开标前答疑会。</w:t>
      </w:r>
    </w:p>
    <w:p w:rsidR="0042796B" w:rsidRDefault="0042796B">
      <w:pPr>
        <w:autoSpaceDE w:val="0"/>
        <w:autoSpaceDN w:val="0"/>
        <w:spacing w:line="360" w:lineRule="auto"/>
        <w:ind w:left="42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招标文件的澄清或修改</w:t>
      </w:r>
    </w:p>
    <w:p w:rsidR="0042796B" w:rsidRDefault="00423E6F">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在投标截止期前，无论出于何种原因，招标人可主动地或在解答潜在投标人提出的澄清问题时对招标文件进行修改。</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如果澄清或者修改发出的时间距规定的投标截止时间不足</w:t>
      </w:r>
      <w:r>
        <w:rPr>
          <w:rFonts w:ascii="宋体" w:hAnsi="宋体" w:cs="宋体"/>
          <w:kern w:val="0"/>
          <w:sz w:val="24"/>
          <w:szCs w:val="24"/>
        </w:rPr>
        <w:t>15</w:t>
      </w:r>
      <w:r>
        <w:rPr>
          <w:rFonts w:ascii="宋体" w:hAnsi="宋体" w:cs="宋体" w:hint="eastAsia"/>
          <w:kern w:val="0"/>
          <w:sz w:val="24"/>
          <w:szCs w:val="24"/>
        </w:rPr>
        <w:t>日，招标人将顺延提交投标文件的截止时间。</w:t>
      </w:r>
    </w:p>
    <w:p w:rsidR="0042796B" w:rsidRDefault="0042796B">
      <w:pPr>
        <w:autoSpaceDE w:val="0"/>
        <w:autoSpaceDN w:val="0"/>
        <w:spacing w:line="360" w:lineRule="auto"/>
        <w:contextualSpacing/>
        <w:rPr>
          <w:rFonts w:ascii="宋体" w:cs="宋体"/>
          <w:kern w:val="0"/>
          <w:sz w:val="24"/>
          <w:szCs w:val="24"/>
        </w:rPr>
      </w:pPr>
    </w:p>
    <w:p w:rsidR="0042796B" w:rsidRDefault="00423E6F">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三、投标文件的编制</w:t>
      </w: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投标的语言及计量单位</w:t>
      </w:r>
    </w:p>
    <w:p w:rsidR="0042796B" w:rsidRDefault="00423E6F">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42796B" w:rsidRDefault="0042796B">
      <w:pPr>
        <w:pStyle w:val="ListParagraph1"/>
        <w:autoSpaceDE w:val="0"/>
        <w:autoSpaceDN w:val="0"/>
        <w:spacing w:line="360" w:lineRule="auto"/>
        <w:ind w:left="964" w:firstLineChars="0" w:firstLine="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中标入库后对受委托项目的投标报价</w:t>
      </w:r>
    </w:p>
    <w:p w:rsidR="0042796B" w:rsidRDefault="00423E6F">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本次招标项目的投标及中标入库后对受委托项目均以人民币为计算单位。</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采购人不得向投标人索要或者接受其给予的赠品、回扣或者与采购无关的其他商品、服务。</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入库投标人应对受委托项目要求的全部内容进行报价，少报漏报将导致其投标为非实质性响应予以拒绝。</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投标人应当按照国家相关规定及参照</w:t>
      </w:r>
      <w:r>
        <w:rPr>
          <w:rFonts w:ascii="宋体" w:hAnsi="宋体" w:hint="eastAsia"/>
          <w:bCs/>
          <w:sz w:val="24"/>
          <w:szCs w:val="24"/>
        </w:rPr>
        <w:t>本招标文件的《许昌市市级政府购买中介机构服务管理暂行办法（试行）》</w:t>
      </w:r>
      <w:r>
        <w:rPr>
          <w:rFonts w:ascii="宋体" w:hAnsi="宋体" w:cs="宋体" w:hint="eastAsia"/>
          <w:sz w:val="24"/>
          <w:szCs w:val="24"/>
        </w:rPr>
        <w:t>，</w:t>
      </w:r>
      <w:r>
        <w:rPr>
          <w:rFonts w:ascii="宋体" w:hAnsi="宋体"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委托项目若涉及到运输、施工、安装、集成、调试、验收、备品和工具等费用均包含在投标报价中。</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报价不得高于受委托项目最高限价，且不低于成本价。本次招标入库后的委托项</w:t>
      </w:r>
      <w:r>
        <w:rPr>
          <w:rFonts w:ascii="宋体" w:hAnsi="宋体" w:cs="宋体" w:hint="eastAsia"/>
          <w:kern w:val="0"/>
          <w:sz w:val="24"/>
          <w:szCs w:val="24"/>
        </w:rPr>
        <w:lastRenderedPageBreak/>
        <w:t>目实行“最高限价（项目控制金额上限或费率上限）”</w:t>
      </w:r>
      <w:r>
        <w:rPr>
          <w:rFonts w:ascii="宋体" w:cs="宋体"/>
          <w:kern w:val="0"/>
          <w:sz w:val="24"/>
          <w:szCs w:val="24"/>
        </w:rPr>
        <w:t>,</w:t>
      </w:r>
      <w:r>
        <w:rPr>
          <w:rFonts w:ascii="宋体" w:hAnsi="宋体" w:cs="宋体" w:hint="eastAsia"/>
          <w:kern w:val="0"/>
          <w:sz w:val="24"/>
          <w:szCs w:val="24"/>
        </w:rPr>
        <w:t>投标人的投标报价高于最高限价（项目控制金额上限或费率上限）的，该投标人的投标报价将被视为非实质性响应予以拒绝。</w:t>
      </w:r>
    </w:p>
    <w:p w:rsidR="0042796B" w:rsidRDefault="0042796B">
      <w:pPr>
        <w:autoSpaceDE w:val="0"/>
        <w:autoSpaceDN w:val="0"/>
        <w:spacing w:line="360" w:lineRule="auto"/>
        <w:ind w:left="42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投标有效期</w:t>
      </w:r>
    </w:p>
    <w:p w:rsidR="0042796B" w:rsidRDefault="00423E6F">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投标有效期内投标人撤销投标文件的，招标人将不退还投标保证金。</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中标人的投标文件作为项目合同的附件，其有效期至中标人全部合同义务履行完毕为止。</w:t>
      </w:r>
    </w:p>
    <w:p w:rsidR="0042796B" w:rsidRDefault="0042796B">
      <w:pPr>
        <w:pStyle w:val="ListParagraph1"/>
        <w:autoSpaceDE w:val="0"/>
        <w:autoSpaceDN w:val="0"/>
        <w:spacing w:line="360" w:lineRule="auto"/>
        <w:ind w:left="964" w:firstLineChars="0" w:firstLine="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投标文件构成</w:t>
      </w:r>
    </w:p>
    <w:p w:rsidR="0042796B" w:rsidRDefault="00423E6F">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投标文件的构成应符合法律法规及招标文件的要求。</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投标人应当按照招标文件的要求编制投标文件。投标文件应当对招标文件提出的要求和条件</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明确响应。</w:t>
      </w:r>
      <w:r>
        <w:rPr>
          <w:rFonts w:ascii="宋体" w:hAnsi="宋体" w:cs="宋体" w:hint="eastAsia"/>
          <w:sz w:val="24"/>
          <w:szCs w:val="24"/>
        </w:rPr>
        <w:t>投标人应当对对所投分包招标文件中“服务需求”所列的所有服务内容进行投标，如仅响应分包中的部分内容，其投标将被认定为</w:t>
      </w:r>
      <w:r>
        <w:rPr>
          <w:rFonts w:ascii="宋体" w:hAnsi="宋体" w:cs="宋体" w:hint="eastAsia"/>
          <w:b/>
          <w:sz w:val="24"/>
          <w:szCs w:val="24"/>
        </w:rPr>
        <w:t>投标无效</w:t>
      </w:r>
      <w:r>
        <w:rPr>
          <w:rFonts w:ascii="宋体" w:hAnsi="宋体" w:cs="宋体" w:hint="eastAsia"/>
          <w:sz w:val="24"/>
          <w:szCs w:val="24"/>
        </w:rPr>
        <w:t>。</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投标文件由资格证明材料、符合性证明材料、其它材料等组成。</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投标人根据招标文件的规定和采购项目的实际情况，拟在中标后将中标项目的非主体、非关键性工作分包的，应当在投标文件中载明分包承担主体，分包承担主体应当具备相应资质条件且不得再次分包。</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投标人登录许昌公共资源交易系统下载“许昌投标文件制作系统</w:t>
      </w:r>
      <w:r>
        <w:rPr>
          <w:rFonts w:ascii="宋体" w:hAnsi="宋体" w:cs="宋体"/>
          <w:kern w:val="0"/>
          <w:sz w:val="24"/>
          <w:szCs w:val="24"/>
        </w:rPr>
        <w:t>SEARUN V1.0</w:t>
      </w:r>
      <w:r>
        <w:rPr>
          <w:rFonts w:ascii="宋体" w:hAnsi="宋体" w:cs="宋体" w:hint="eastAsia"/>
          <w:kern w:val="0"/>
          <w:sz w:val="24"/>
          <w:szCs w:val="24"/>
        </w:rPr>
        <w:t>”，按招标文件要求根据所投标</w:t>
      </w:r>
      <w:proofErr w:type="gramStart"/>
      <w:r>
        <w:rPr>
          <w:rFonts w:ascii="宋体" w:hAnsi="宋体" w:cs="宋体" w:hint="eastAsia"/>
          <w:kern w:val="0"/>
          <w:sz w:val="24"/>
          <w:szCs w:val="24"/>
        </w:rPr>
        <w:t>段制作</w:t>
      </w:r>
      <w:proofErr w:type="gramEnd"/>
      <w:r>
        <w:rPr>
          <w:rFonts w:ascii="宋体" w:hAnsi="宋体" w:cs="宋体" w:hint="eastAsia"/>
          <w:kern w:val="0"/>
          <w:sz w:val="24"/>
          <w:szCs w:val="24"/>
        </w:rPr>
        <w:t>电子投标文件。一个标段对应生成一个文件夹（</w:t>
      </w:r>
      <w:r>
        <w:rPr>
          <w:rFonts w:ascii="宋体" w:hAnsi="宋体" w:cs="宋体"/>
          <w:kern w:val="0"/>
          <w:sz w:val="24"/>
          <w:szCs w:val="24"/>
        </w:rPr>
        <w:t>xxxx</w:t>
      </w:r>
      <w:r>
        <w:rPr>
          <w:rFonts w:ascii="宋体" w:hAnsi="宋体" w:cs="宋体" w:hint="eastAsia"/>
          <w:kern w:val="0"/>
          <w:sz w:val="24"/>
          <w:szCs w:val="24"/>
        </w:rPr>
        <w:t>项目</w:t>
      </w:r>
      <w:r>
        <w:rPr>
          <w:rFonts w:ascii="宋体" w:hAnsi="宋体" w:cs="宋体"/>
          <w:kern w:val="0"/>
          <w:sz w:val="24"/>
          <w:szCs w:val="24"/>
        </w:rPr>
        <w:t>xx</w:t>
      </w:r>
      <w:r>
        <w:rPr>
          <w:rFonts w:ascii="宋体" w:hAnsi="宋体" w:cs="宋体" w:hint="eastAsia"/>
          <w:kern w:val="0"/>
          <w:sz w:val="24"/>
          <w:szCs w:val="24"/>
        </w:rPr>
        <w:t>标段）</w:t>
      </w:r>
      <w:r>
        <w:rPr>
          <w:rFonts w:ascii="宋体" w:hAnsi="宋体" w:cs="宋体"/>
          <w:kern w:val="0"/>
          <w:sz w:val="24"/>
          <w:szCs w:val="24"/>
        </w:rPr>
        <w:t xml:space="preserve">, </w:t>
      </w:r>
      <w:r>
        <w:rPr>
          <w:rFonts w:ascii="宋体" w:hAnsi="宋体" w:cs="宋体" w:hint="eastAsia"/>
          <w:kern w:val="0"/>
          <w:sz w:val="24"/>
          <w:szCs w:val="24"/>
        </w:rPr>
        <w:t>其中包含</w:t>
      </w:r>
      <w:r>
        <w:rPr>
          <w:rFonts w:ascii="宋体" w:hAnsi="宋体" w:cs="宋体"/>
          <w:kern w:val="0"/>
          <w:sz w:val="24"/>
          <w:szCs w:val="24"/>
        </w:rPr>
        <w:t>2</w:t>
      </w:r>
      <w:r>
        <w:rPr>
          <w:rFonts w:ascii="宋体" w:hAnsi="宋体" w:cs="宋体" w:hint="eastAsia"/>
          <w:kern w:val="0"/>
          <w:sz w:val="24"/>
          <w:szCs w:val="24"/>
        </w:rPr>
        <w:t>个文件和</w:t>
      </w:r>
      <w:r>
        <w:rPr>
          <w:rFonts w:ascii="宋体" w:hAnsi="宋体" w:cs="宋体"/>
          <w:kern w:val="0"/>
          <w:sz w:val="24"/>
          <w:szCs w:val="24"/>
        </w:rPr>
        <w:t>1</w:t>
      </w:r>
      <w:r>
        <w:rPr>
          <w:rFonts w:ascii="宋体" w:hAnsi="宋体" w:cs="宋体" w:hint="eastAsia"/>
          <w:kern w:val="0"/>
          <w:sz w:val="24"/>
          <w:szCs w:val="24"/>
        </w:rPr>
        <w:t>个文件夹。后缀名为“</w:t>
      </w:r>
      <w:r>
        <w:rPr>
          <w:rFonts w:ascii="宋体" w:hAnsi="宋体" w:cs="宋体"/>
          <w:kern w:val="0"/>
          <w:sz w:val="24"/>
          <w:szCs w:val="24"/>
        </w:rPr>
        <w:t>.file</w:t>
      </w:r>
      <w:r>
        <w:rPr>
          <w:rFonts w:ascii="宋体" w:hAnsi="宋体" w:cs="宋体" w:hint="eastAsia"/>
          <w:kern w:val="0"/>
          <w:sz w:val="24"/>
          <w:szCs w:val="24"/>
        </w:rPr>
        <w:t>”的文件用于电子投标使用，后缀名为“</w:t>
      </w:r>
      <w:r>
        <w:rPr>
          <w:rFonts w:ascii="宋体" w:hAnsi="宋体" w:cs="宋体"/>
          <w:kern w:val="0"/>
          <w:sz w:val="24"/>
          <w:szCs w:val="24"/>
        </w:rPr>
        <w:t>.PDF</w:t>
      </w:r>
      <w:r>
        <w:rPr>
          <w:rFonts w:ascii="宋体" w:hAnsi="宋体" w:cs="宋体" w:hint="eastAsia"/>
          <w:kern w:val="0"/>
          <w:sz w:val="24"/>
          <w:szCs w:val="24"/>
        </w:rPr>
        <w:t>”的文件用于打印纸质投标文件，名称为“备份”的文件夹使用电子介质存储，供开标现场备用。</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电子投标文件制作技术咨询：</w:t>
      </w:r>
      <w:r>
        <w:rPr>
          <w:rFonts w:ascii="宋体" w:hAnsi="宋体" w:cs="宋体"/>
          <w:b/>
          <w:kern w:val="0"/>
          <w:sz w:val="24"/>
          <w:szCs w:val="24"/>
        </w:rPr>
        <w:t>0374-2961598</w:t>
      </w:r>
      <w:r>
        <w:rPr>
          <w:rFonts w:ascii="宋体" w:hAnsi="宋体" w:cs="宋体" w:hint="eastAsia"/>
          <w:kern w:val="0"/>
          <w:sz w:val="24"/>
          <w:szCs w:val="24"/>
        </w:rPr>
        <w:t>。</w:t>
      </w:r>
    </w:p>
    <w:p w:rsidR="0042796B" w:rsidRDefault="0042796B">
      <w:pPr>
        <w:autoSpaceDE w:val="0"/>
        <w:autoSpaceDN w:val="0"/>
        <w:spacing w:line="360" w:lineRule="auto"/>
        <w:ind w:left="964"/>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投标文件格式</w:t>
      </w:r>
    </w:p>
    <w:p w:rsidR="0042796B" w:rsidRDefault="00423E6F">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宋体" w:hAnsi="宋体" w:cs="宋体"/>
          <w:kern w:val="0"/>
          <w:sz w:val="24"/>
          <w:szCs w:val="24"/>
        </w:rPr>
        <w:t>A4</w:t>
      </w:r>
      <w:r>
        <w:rPr>
          <w:rFonts w:ascii="宋体" w:hAnsi="宋体" w:cs="宋体" w:hint="eastAsia"/>
          <w:kern w:val="0"/>
          <w:sz w:val="24"/>
          <w:szCs w:val="24"/>
        </w:rPr>
        <w:t>幅面装订成册，并在投标文件封面上注明：正本</w:t>
      </w:r>
      <w:r>
        <w:rPr>
          <w:rFonts w:ascii="宋体" w:hAnsi="宋体" w:cs="宋体"/>
          <w:kern w:val="0"/>
          <w:sz w:val="24"/>
          <w:szCs w:val="24"/>
        </w:rPr>
        <w:t>/</w:t>
      </w:r>
      <w:r>
        <w:rPr>
          <w:rFonts w:ascii="宋体" w:hAnsi="宋体" w:cs="宋体" w:hint="eastAsia"/>
          <w:kern w:val="0"/>
          <w:sz w:val="24"/>
          <w:szCs w:val="24"/>
        </w:rPr>
        <w:t>副本、所投项目名称、项目编号、投标人名称、日期等字样。</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投标人应按招标文件提供的格式编写投标文件。招标文件未提供标准格式的投标人可自行拟定。</w:t>
      </w:r>
    </w:p>
    <w:p w:rsidR="0042796B" w:rsidRDefault="0042796B">
      <w:pPr>
        <w:autoSpaceDE w:val="0"/>
        <w:autoSpaceDN w:val="0"/>
        <w:spacing w:line="360" w:lineRule="auto"/>
        <w:ind w:left="42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投标保证金</w:t>
      </w:r>
    </w:p>
    <w:p w:rsidR="0042796B" w:rsidRDefault="00423E6F">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42796B" w:rsidRDefault="00423E6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17.1.1投标人应按“投标人须知前附表”规定时间及金额提交投标保证金，并作为其投标的一部分。未按要求提交投标保证金的投标文件为无效投标。</w:t>
      </w:r>
    </w:p>
    <w:p w:rsidR="0042796B" w:rsidRDefault="00423E6F">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投标保证金用于避免和减少本次招标由于投标人的行为而给采购人带来的损失。</w:t>
      </w:r>
    </w:p>
    <w:p w:rsidR="0042796B" w:rsidRDefault="00423E6F">
      <w:pPr>
        <w:tabs>
          <w:tab w:val="left" w:pos="1260"/>
        </w:tabs>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3 投标保证金的递交方式：银行</w:t>
      </w:r>
      <w:proofErr w:type="gramStart"/>
      <w:r>
        <w:rPr>
          <w:rFonts w:ascii="宋体" w:hAnsi="宋体" w:cs="宋体" w:hint="eastAsia"/>
          <w:kern w:val="0"/>
          <w:sz w:val="24"/>
          <w:szCs w:val="24"/>
          <w:lang w:val="zh-CN"/>
        </w:rPr>
        <w:t>转帐</w:t>
      </w:r>
      <w:proofErr w:type="gramEnd"/>
      <w:r>
        <w:rPr>
          <w:rFonts w:ascii="宋体" w:hAnsi="宋体" w:cs="宋体" w:hint="eastAsia"/>
          <w:kern w:val="0"/>
          <w:sz w:val="24"/>
          <w:szCs w:val="24"/>
          <w:lang w:val="zh-CN"/>
        </w:rPr>
        <w:t xml:space="preserve">、银行电汇（均需从投标人注册银行账户转出），不接受以现金方式缴纳的投标保证金。凡以现金方式缴纳投标保证金而影响其投标结果的，由投标人自行负责。 </w:t>
      </w:r>
    </w:p>
    <w:p w:rsidR="0042796B" w:rsidRDefault="00423E6F">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lastRenderedPageBreak/>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4 使用银行</w:t>
      </w:r>
      <w:proofErr w:type="gramStart"/>
      <w:r>
        <w:rPr>
          <w:rFonts w:ascii="宋体" w:hAnsi="宋体" w:cs="宋体" w:hint="eastAsia"/>
          <w:kern w:val="0"/>
          <w:sz w:val="24"/>
          <w:szCs w:val="24"/>
          <w:lang w:val="zh-CN"/>
        </w:rPr>
        <w:t>转帐</w:t>
      </w:r>
      <w:proofErr w:type="gramEnd"/>
      <w:r>
        <w:rPr>
          <w:rFonts w:ascii="宋体" w:hAnsi="宋体" w:cs="宋体" w:hint="eastAsia"/>
          <w:kern w:val="0"/>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2796B" w:rsidRDefault="00423E6F">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 投标保证金缴纳方式：</w:t>
      </w:r>
    </w:p>
    <w:p w:rsidR="0042796B" w:rsidRDefault="00423E6F">
      <w:pPr>
        <w:tabs>
          <w:tab w:val="left" w:pos="1260"/>
        </w:tabs>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5.1 投标人网上下载招标文件后</w:t>
      </w:r>
      <w:r>
        <w:rPr>
          <w:rFonts w:ascii="宋体" w:hAnsi="宋体" w:cs="宋体" w:hint="eastAsia"/>
          <w:kern w:val="0"/>
          <w:sz w:val="24"/>
          <w:szCs w:val="24"/>
        </w:rPr>
        <w:t>，</w:t>
      </w:r>
      <w:r>
        <w:rPr>
          <w:rFonts w:ascii="宋体" w:hAnsi="宋体" w:cs="宋体" w:hint="eastAsia"/>
          <w:kern w:val="0"/>
          <w:sz w:val="24"/>
          <w:szCs w:val="24"/>
          <w:lang w:val="zh-CN"/>
        </w:rPr>
        <w:t>登录</w:t>
      </w:r>
      <w:hyperlink r:id="rId13" w:history="1">
        <w:r>
          <w:rPr>
            <w:rFonts w:ascii="宋体" w:hAnsi="宋体" w:cs="宋体" w:hint="eastAsia"/>
            <w:kern w:val="0"/>
            <w:sz w:val="24"/>
            <w:szCs w:val="24"/>
          </w:rPr>
          <w:t>http://221.14.6.70:8088/ggzy</w:t>
        </w:r>
      </w:hyperlink>
      <w:r>
        <w:rPr>
          <w:rFonts w:ascii="宋体" w:hAnsi="宋体" w:cs="宋体" w:hint="eastAsia"/>
          <w:kern w:val="0"/>
          <w:sz w:val="24"/>
          <w:szCs w:val="24"/>
          <w:lang w:val="zh-CN"/>
        </w:rPr>
        <w:t>系统</w:t>
      </w:r>
      <w:r>
        <w:rPr>
          <w:rFonts w:ascii="宋体" w:hAnsi="宋体" w:cs="宋体" w:hint="eastAsia"/>
          <w:kern w:val="0"/>
          <w:sz w:val="24"/>
          <w:szCs w:val="24"/>
        </w:rPr>
        <w:t>，</w:t>
      </w:r>
      <w:r>
        <w:rPr>
          <w:rFonts w:ascii="宋体" w:hAnsi="宋体" w:cs="宋体" w:hint="eastAsia"/>
          <w:kern w:val="0"/>
          <w:sz w:val="24"/>
          <w:szCs w:val="24"/>
          <w:lang w:val="zh-CN"/>
        </w:rPr>
        <w:t>依次点击</w:t>
      </w:r>
      <w:r>
        <w:rPr>
          <w:rFonts w:ascii="宋体" w:hAnsi="宋体" w:cs="宋体" w:hint="eastAsia"/>
          <w:kern w:val="0"/>
          <w:sz w:val="24"/>
          <w:szCs w:val="24"/>
        </w:rPr>
        <w:t>“</w:t>
      </w:r>
      <w:r>
        <w:rPr>
          <w:rFonts w:ascii="宋体" w:hAnsi="宋体" w:cs="宋体" w:hint="eastAsia"/>
          <w:kern w:val="0"/>
          <w:sz w:val="24"/>
          <w:szCs w:val="24"/>
          <w:lang w:val="zh-CN"/>
        </w:rPr>
        <w:t>会员向导</w:t>
      </w:r>
      <w:r>
        <w:rPr>
          <w:rFonts w:ascii="宋体" w:hAnsi="宋体" w:cs="宋体" w:hint="eastAsia"/>
          <w:kern w:val="0"/>
          <w:sz w:val="24"/>
          <w:szCs w:val="24"/>
        </w:rPr>
        <w:t>”→“</w:t>
      </w:r>
      <w:r>
        <w:rPr>
          <w:rFonts w:ascii="宋体" w:hAnsi="宋体" w:cs="宋体" w:hint="eastAsia"/>
          <w:kern w:val="0"/>
          <w:sz w:val="24"/>
          <w:szCs w:val="24"/>
          <w:lang w:val="zh-CN"/>
        </w:rPr>
        <w:t>参与投标</w:t>
      </w:r>
      <w:r>
        <w:rPr>
          <w:rFonts w:ascii="宋体" w:hAnsi="宋体" w:cs="宋体" w:hint="eastAsia"/>
          <w:kern w:val="0"/>
          <w:sz w:val="24"/>
          <w:szCs w:val="24"/>
        </w:rPr>
        <w:t>”→“</w:t>
      </w:r>
      <w:r>
        <w:rPr>
          <w:rFonts w:ascii="宋体" w:hAnsi="宋体" w:cs="宋体" w:hint="eastAsia"/>
          <w:kern w:val="0"/>
          <w:sz w:val="24"/>
          <w:szCs w:val="24"/>
          <w:lang w:val="zh-CN"/>
        </w:rPr>
        <w:t>费用缴纳说明</w:t>
      </w:r>
      <w:r>
        <w:rPr>
          <w:rFonts w:ascii="宋体" w:hAnsi="宋体" w:cs="宋体" w:hint="eastAsia"/>
          <w:kern w:val="0"/>
          <w:sz w:val="24"/>
          <w:szCs w:val="24"/>
        </w:rPr>
        <w:t>”→“</w:t>
      </w:r>
      <w:r>
        <w:rPr>
          <w:rFonts w:ascii="宋体" w:hAnsi="宋体" w:cs="宋体" w:hint="eastAsia"/>
          <w:kern w:val="0"/>
          <w:sz w:val="24"/>
          <w:szCs w:val="24"/>
          <w:lang w:val="zh-CN"/>
        </w:rPr>
        <w:t>保证金缴纳说明单</w:t>
      </w:r>
      <w:r>
        <w:rPr>
          <w:rFonts w:ascii="宋体" w:hAnsi="宋体" w:cs="宋体" w:hint="eastAsia"/>
          <w:kern w:val="0"/>
          <w:sz w:val="24"/>
          <w:szCs w:val="24"/>
        </w:rPr>
        <w:t>”，</w:t>
      </w:r>
      <w:r>
        <w:rPr>
          <w:rFonts w:ascii="宋体" w:hAnsi="宋体" w:cs="宋体" w:hint="eastAsia"/>
          <w:kern w:val="0"/>
          <w:sz w:val="24"/>
          <w:szCs w:val="24"/>
          <w:lang w:val="zh-CN"/>
        </w:rPr>
        <w:t>获取缴费说明单</w:t>
      </w:r>
      <w:r>
        <w:rPr>
          <w:rFonts w:ascii="宋体" w:hAnsi="宋体" w:cs="宋体" w:hint="eastAsia"/>
          <w:kern w:val="0"/>
          <w:sz w:val="24"/>
          <w:szCs w:val="24"/>
        </w:rPr>
        <w:t>，</w:t>
      </w:r>
      <w:r>
        <w:rPr>
          <w:rFonts w:ascii="宋体" w:hAnsi="宋体" w:cs="宋体" w:hint="eastAsia"/>
          <w:kern w:val="0"/>
          <w:sz w:val="24"/>
          <w:szCs w:val="24"/>
          <w:lang w:val="zh-CN"/>
        </w:rPr>
        <w:t>根据每个标段的缴纳说明单在缴纳截止时间前缴纳</w:t>
      </w:r>
      <w:r>
        <w:rPr>
          <w:rFonts w:ascii="宋体" w:hAnsi="宋体" w:cs="宋体" w:hint="eastAsia"/>
          <w:kern w:val="0"/>
          <w:sz w:val="24"/>
          <w:szCs w:val="24"/>
        </w:rPr>
        <w:t>；</w:t>
      </w:r>
    </w:p>
    <w:p w:rsidR="0042796B" w:rsidRDefault="00423E6F">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5.2 成功缴纳后重新登录前述系统</w:t>
      </w:r>
      <w:r>
        <w:rPr>
          <w:rFonts w:ascii="宋体" w:hAnsi="宋体" w:cs="宋体" w:hint="eastAsia"/>
          <w:kern w:val="0"/>
          <w:sz w:val="24"/>
          <w:szCs w:val="24"/>
        </w:rPr>
        <w:t>，</w:t>
      </w:r>
      <w:r>
        <w:rPr>
          <w:rFonts w:ascii="宋体" w:hAnsi="宋体" w:cs="宋体" w:hint="eastAsia"/>
          <w:kern w:val="0"/>
          <w:sz w:val="24"/>
          <w:szCs w:val="24"/>
          <w:lang w:val="zh-CN"/>
        </w:rPr>
        <w:t>依次点击</w:t>
      </w:r>
      <w:r>
        <w:rPr>
          <w:rFonts w:ascii="宋体" w:hAnsi="宋体" w:cs="宋体" w:hint="eastAsia"/>
          <w:kern w:val="0"/>
          <w:sz w:val="24"/>
          <w:szCs w:val="24"/>
        </w:rPr>
        <w:t>“</w:t>
      </w:r>
      <w:r>
        <w:rPr>
          <w:rFonts w:ascii="宋体" w:hAnsi="宋体" w:cs="宋体" w:hint="eastAsia"/>
          <w:kern w:val="0"/>
          <w:sz w:val="24"/>
          <w:szCs w:val="24"/>
          <w:lang w:val="zh-CN"/>
        </w:rPr>
        <w:t>会员向导</w:t>
      </w:r>
      <w:r>
        <w:rPr>
          <w:rFonts w:ascii="宋体" w:hAnsi="宋体" w:cs="宋体" w:hint="eastAsia"/>
          <w:kern w:val="0"/>
          <w:sz w:val="24"/>
          <w:szCs w:val="24"/>
        </w:rPr>
        <w:t>”→“</w:t>
      </w:r>
      <w:r>
        <w:rPr>
          <w:rFonts w:ascii="宋体" w:hAnsi="宋体" w:cs="宋体" w:hint="eastAsia"/>
          <w:kern w:val="0"/>
          <w:sz w:val="24"/>
          <w:szCs w:val="24"/>
          <w:lang w:val="zh-CN"/>
        </w:rPr>
        <w:t>参与投标</w:t>
      </w:r>
      <w:r>
        <w:rPr>
          <w:rFonts w:ascii="宋体" w:hAnsi="宋体" w:cs="宋体" w:hint="eastAsia"/>
          <w:kern w:val="0"/>
          <w:sz w:val="24"/>
          <w:szCs w:val="24"/>
        </w:rPr>
        <w:t>”→“</w:t>
      </w:r>
      <w:r>
        <w:rPr>
          <w:rFonts w:ascii="宋体" w:hAnsi="宋体" w:cs="宋体" w:hint="eastAsia"/>
          <w:kern w:val="0"/>
          <w:sz w:val="24"/>
          <w:szCs w:val="24"/>
          <w:lang w:val="zh-CN"/>
        </w:rPr>
        <w:t>保证金绑定</w:t>
      </w:r>
      <w:r>
        <w:rPr>
          <w:rFonts w:ascii="宋体" w:hAnsi="宋体" w:cs="宋体" w:hint="eastAsia"/>
          <w:kern w:val="0"/>
          <w:sz w:val="24"/>
          <w:szCs w:val="24"/>
        </w:rPr>
        <w:t>”→“</w:t>
      </w:r>
      <w:r>
        <w:rPr>
          <w:rFonts w:ascii="宋体" w:hAnsi="宋体" w:cs="宋体" w:hint="eastAsia"/>
          <w:kern w:val="0"/>
          <w:sz w:val="24"/>
          <w:szCs w:val="24"/>
          <w:lang w:val="zh-CN"/>
        </w:rPr>
        <w:t>绑定</w:t>
      </w:r>
      <w:r>
        <w:rPr>
          <w:rFonts w:ascii="宋体" w:hAnsi="宋体" w:cs="宋体" w:hint="eastAsia"/>
          <w:kern w:val="0"/>
          <w:sz w:val="24"/>
          <w:szCs w:val="24"/>
        </w:rPr>
        <w:t>”</w:t>
      </w:r>
      <w:r>
        <w:rPr>
          <w:rFonts w:ascii="宋体" w:hAnsi="宋体" w:cs="宋体" w:hint="eastAsia"/>
          <w:kern w:val="0"/>
          <w:sz w:val="24"/>
          <w:szCs w:val="24"/>
          <w:lang w:val="zh-CN"/>
        </w:rPr>
        <w:t>进行投标保证金绑定。</w:t>
      </w:r>
    </w:p>
    <w:p w:rsidR="0042796B" w:rsidRDefault="00423E6F">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w:t>
      </w:r>
      <w:r>
        <w:rPr>
          <w:rFonts w:ascii="宋体" w:hAnsi="宋体" w:cs="宋体" w:hint="eastAsia"/>
          <w:kern w:val="0"/>
          <w:sz w:val="24"/>
          <w:szCs w:val="24"/>
        </w:rPr>
        <w:t>3</w:t>
      </w:r>
      <w:r>
        <w:rPr>
          <w:rFonts w:ascii="宋体" w:hAnsi="宋体" w:cs="宋体" w:hint="eastAsia"/>
          <w:kern w:val="0"/>
          <w:sz w:val="24"/>
          <w:szCs w:val="24"/>
          <w:lang w:val="zh-CN"/>
        </w:rPr>
        <w:t xml:space="preserve"> 《保证金缴纳绑定操作指南》获取方法：登录许昌公共资源交易系统-组件下载-《保证金缴纳绑定操作指南》。</w:t>
      </w:r>
    </w:p>
    <w:p w:rsidR="0042796B" w:rsidRDefault="00423E6F">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w:t>
      </w:r>
      <w:r>
        <w:rPr>
          <w:rFonts w:ascii="宋体" w:hAnsi="宋体" w:cs="宋体" w:hint="eastAsia"/>
          <w:kern w:val="0"/>
          <w:sz w:val="24"/>
          <w:szCs w:val="24"/>
        </w:rPr>
        <w:t>4</w:t>
      </w:r>
      <w:r>
        <w:rPr>
          <w:rFonts w:ascii="宋体" w:hAnsi="宋体" w:cs="宋体" w:hint="eastAsia"/>
          <w:kern w:val="0"/>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2796B" w:rsidRDefault="00423E6F">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6 每个投标人每个项目每个标段只有唯一缴纳账号，切勿重复缴纳或错误缴纳。</w:t>
      </w:r>
    </w:p>
    <w:p w:rsidR="0042796B" w:rsidRDefault="00423E6F">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42796B" w:rsidRDefault="00423E6F">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17.1.8 不同投标人的投标保证金不得从同一单位或者个人的账户转出。</w:t>
      </w:r>
    </w:p>
    <w:p w:rsidR="0042796B" w:rsidRDefault="00423E6F">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1.9</w:t>
      </w:r>
      <w:r>
        <w:rPr>
          <w:rFonts w:ascii="宋体" w:hAnsi="宋体" w:cs="宋体" w:hint="eastAsia"/>
          <w:kern w:val="0"/>
          <w:sz w:val="24"/>
          <w:szCs w:val="24"/>
          <w:lang w:val="zh-CN"/>
        </w:rPr>
        <w:t xml:space="preserve"> 未按上述规定操作引起的无效投标，由投标人自行负责。</w:t>
      </w:r>
    </w:p>
    <w:p w:rsidR="0042796B" w:rsidRDefault="00423E6F">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rPr>
        <w:t xml:space="preserve">17.1.10 </w:t>
      </w:r>
      <w:r>
        <w:rPr>
          <w:rFonts w:ascii="宋体" w:hAnsi="宋体" w:cs="宋体" w:hint="eastAsia"/>
          <w:kern w:val="0"/>
          <w:sz w:val="24"/>
          <w:szCs w:val="24"/>
          <w:lang w:val="zh-CN"/>
        </w:rPr>
        <w:t>汇款凭证无需备注项目编号和项目名称。</w:t>
      </w:r>
    </w:p>
    <w:p w:rsidR="0042796B" w:rsidRDefault="00423E6F">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17.2 投标保证金的退还</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个工作日内退还未中标人的投标保证金。（交易见证部电话：0374-2968027）</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个工作日内退还中标人的投标保证金。（向交易见证部提交合同原件或者复印件）（交易见证部电话：0374-2968027）</w:t>
      </w:r>
    </w:p>
    <w:p w:rsidR="0042796B" w:rsidRDefault="00423E6F">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仿宋_GB2312" w:hint="eastAsia"/>
          <w:sz w:val="24"/>
          <w:szCs w:val="24"/>
          <w:lang w:val="zh-CN"/>
        </w:rPr>
        <w:t>（交易见证部电话：0374-2968027）</w:t>
      </w:r>
      <w:r>
        <w:rPr>
          <w:rFonts w:ascii="宋体" w:hAnsi="宋体" w:cs="仿宋_GB2312" w:hint="eastAsia"/>
          <w:sz w:val="24"/>
          <w:szCs w:val="24"/>
        </w:rPr>
        <w:t>。</w:t>
      </w:r>
    </w:p>
    <w:p w:rsidR="0042796B" w:rsidRDefault="00423E6F">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17.2.1.4 因投标人自身原因无法及时退还投标保证金，滞留三年以上的，投标保证金上缴财政。</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42796B" w:rsidRDefault="00423E6F">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42796B" w:rsidRDefault="00423E6F">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42796B" w:rsidRDefault="00423E6F">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17.2.2.4 投标人与采购人、其他投标人或者采购代理机构恶意串通的；</w:t>
      </w:r>
    </w:p>
    <w:p w:rsidR="0042796B" w:rsidRDefault="00423E6F">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17.2.2.5 法律法规及招标文件规定的其他情形。</w:t>
      </w:r>
    </w:p>
    <w:p w:rsidR="0042796B" w:rsidRDefault="00423E6F">
      <w:pPr>
        <w:pStyle w:val="ListParagraph1"/>
        <w:autoSpaceDE w:val="0"/>
        <w:autoSpaceDN w:val="0"/>
        <w:spacing w:line="360" w:lineRule="auto"/>
        <w:ind w:left="480" w:hangingChars="200" w:hanging="480"/>
        <w:contextualSpacing/>
        <w:rPr>
          <w:rFonts w:ascii="宋体" w:hAnsi="宋体" w:cs="仿宋_GB2312"/>
          <w:sz w:val="24"/>
          <w:szCs w:val="24"/>
          <w:lang w:val="zh-CN"/>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w:t>
      </w:r>
    </w:p>
    <w:p w:rsidR="0042796B" w:rsidRDefault="0042796B">
      <w:pPr>
        <w:pStyle w:val="ListParagraph1"/>
        <w:autoSpaceDE w:val="0"/>
        <w:autoSpaceDN w:val="0"/>
        <w:spacing w:line="360" w:lineRule="auto"/>
        <w:ind w:firstLineChars="0" w:firstLine="0"/>
        <w:contextualSpacing/>
        <w:rPr>
          <w:rFonts w:ascii="宋体" w:hAnsi="宋体" w:cs="仿宋_GB2312"/>
          <w:sz w:val="24"/>
          <w:szCs w:val="24"/>
          <w:lang w:val="zh-CN"/>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投标文件的数量和签署盖章</w:t>
      </w:r>
    </w:p>
    <w:p w:rsidR="0042796B" w:rsidRDefault="00423E6F">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18.1 投标人应提交投标文件份数见“投标人须知前附表”。</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在招标文件中已明示需盖章及签名之处，电子投标文件应按招标文件要求加盖投标人电子印章和法人电子印章或授权代表电子印章。</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纸质投标文件是指投标人电子投标文件制作完成后生成的后缀名为“</w:t>
      </w:r>
      <w:r>
        <w:rPr>
          <w:rFonts w:ascii="宋体" w:hAnsi="宋体" w:cs="宋体"/>
          <w:kern w:val="0"/>
          <w:sz w:val="24"/>
          <w:szCs w:val="24"/>
        </w:rPr>
        <w:t>.PDF</w:t>
      </w:r>
      <w:r>
        <w:rPr>
          <w:rFonts w:ascii="宋体" w:hAnsi="宋体" w:cs="宋体" w:hint="eastAsia"/>
          <w:kern w:val="0"/>
          <w:sz w:val="24"/>
          <w:szCs w:val="24"/>
        </w:rPr>
        <w:t>”的文件打印的投标文件。纸质投标文件正本和副本封面上应清楚标明</w:t>
      </w:r>
      <w:r>
        <w:rPr>
          <w:rFonts w:ascii="宋体" w:cs="宋体" w:hint="eastAsia"/>
          <w:kern w:val="0"/>
          <w:sz w:val="24"/>
          <w:szCs w:val="24"/>
        </w:rPr>
        <w:t>“</w:t>
      </w:r>
      <w:r>
        <w:rPr>
          <w:rFonts w:ascii="宋体" w:hAnsi="宋体" w:cs="宋体" w:hint="eastAsia"/>
          <w:kern w:val="0"/>
          <w:sz w:val="24"/>
          <w:szCs w:val="24"/>
        </w:rPr>
        <w:t>正本</w:t>
      </w:r>
      <w:r>
        <w:rPr>
          <w:rFonts w:ascii="宋体" w:cs="宋体" w:hint="eastAsia"/>
          <w:kern w:val="0"/>
          <w:sz w:val="24"/>
          <w:szCs w:val="24"/>
        </w:rPr>
        <w:t>”</w:t>
      </w:r>
      <w:r>
        <w:rPr>
          <w:rFonts w:ascii="宋体" w:hAnsi="宋体" w:cs="宋体" w:hint="eastAsia"/>
          <w:kern w:val="0"/>
          <w:sz w:val="24"/>
          <w:szCs w:val="24"/>
        </w:rPr>
        <w:t>或</w:t>
      </w:r>
      <w:r>
        <w:rPr>
          <w:rFonts w:ascii="宋体" w:cs="宋体" w:hint="eastAsia"/>
          <w:kern w:val="0"/>
          <w:sz w:val="24"/>
          <w:szCs w:val="24"/>
        </w:rPr>
        <w:t>“</w:t>
      </w:r>
      <w:r>
        <w:rPr>
          <w:rFonts w:ascii="宋体" w:hAnsi="宋体" w:cs="宋体" w:hint="eastAsia"/>
          <w:kern w:val="0"/>
          <w:sz w:val="24"/>
          <w:szCs w:val="24"/>
        </w:rPr>
        <w:t>副本</w:t>
      </w:r>
      <w:r>
        <w:rPr>
          <w:rFonts w:ascii="宋体" w:cs="宋体" w:hint="eastAsia"/>
          <w:kern w:val="0"/>
          <w:sz w:val="24"/>
          <w:szCs w:val="24"/>
        </w:rPr>
        <w:t>”</w:t>
      </w:r>
      <w:r>
        <w:rPr>
          <w:rFonts w:ascii="宋体" w:hAnsi="宋体" w:cs="宋体" w:hint="eastAsia"/>
          <w:kern w:val="0"/>
          <w:sz w:val="24"/>
          <w:szCs w:val="24"/>
        </w:rPr>
        <w:t>字样；一旦正本和副本内容不一致时，以正本为准。纸质投标文件的正本及所有副本的封面均须由投标人加盖投标人公章。</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纸质投标文件副本可以是纸质投标文件的正本复印而成。</w:t>
      </w:r>
    </w:p>
    <w:p w:rsidR="0042796B" w:rsidRDefault="0042796B">
      <w:pPr>
        <w:tabs>
          <w:tab w:val="left" w:pos="1260"/>
        </w:tabs>
        <w:autoSpaceDE w:val="0"/>
        <w:autoSpaceDN w:val="0"/>
        <w:spacing w:line="360" w:lineRule="auto"/>
        <w:contextualSpacing/>
        <w:rPr>
          <w:rFonts w:ascii="宋体" w:cs="仿宋_GB2312"/>
          <w:sz w:val="24"/>
          <w:szCs w:val="24"/>
          <w:lang w:val="zh-CN"/>
        </w:rPr>
      </w:pPr>
    </w:p>
    <w:p w:rsidR="0042796B" w:rsidRDefault="00423E6F">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四、投标文件的递交</w:t>
      </w: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投标文件的密封</w:t>
      </w:r>
    </w:p>
    <w:p w:rsidR="0042796B" w:rsidRDefault="00423E6F">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19.1投标人应将纸质投标文件“正本”、“副本”密封包装。使用电子介质存储的投标文件单独密封包装，并随纸质投标文件一并提交。</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投标文件如果未按规定密封，招标人将拒绝接收。</w:t>
      </w:r>
    </w:p>
    <w:p w:rsidR="0042796B" w:rsidRDefault="0042796B">
      <w:pPr>
        <w:autoSpaceDE w:val="0"/>
        <w:autoSpaceDN w:val="0"/>
        <w:spacing w:line="360" w:lineRule="auto"/>
        <w:ind w:left="42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投标截止时间</w:t>
      </w:r>
    </w:p>
    <w:p w:rsidR="0042796B" w:rsidRDefault="00423E6F">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20.1投标人必须在“投标邀请”和“投标人须知前附表”中规定的投标截止时间前，将所有投标文件送达招标文件指定的开标地点。</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招标人可以按本须知第</w:t>
      </w:r>
      <w:r>
        <w:rPr>
          <w:rFonts w:ascii="宋体" w:hAnsi="宋体" w:cs="宋体"/>
          <w:kern w:val="0"/>
          <w:sz w:val="24"/>
          <w:szCs w:val="24"/>
        </w:rPr>
        <w:t>10</w:t>
      </w:r>
      <w:r>
        <w:rPr>
          <w:rFonts w:ascii="宋体" w:hAnsi="宋体"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2796B" w:rsidRDefault="0042796B">
      <w:pPr>
        <w:pStyle w:val="ListParagraph1"/>
        <w:autoSpaceDE w:val="0"/>
        <w:autoSpaceDN w:val="0"/>
        <w:spacing w:line="360" w:lineRule="auto"/>
        <w:ind w:left="964" w:firstLineChars="0" w:firstLine="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迟交的投标文件</w:t>
      </w:r>
    </w:p>
    <w:p w:rsidR="0042796B" w:rsidRDefault="00423E6F">
      <w:pPr>
        <w:autoSpaceDE w:val="0"/>
        <w:autoSpaceDN w:val="0"/>
        <w:spacing w:line="360" w:lineRule="auto"/>
        <w:ind w:left="964" w:hanging="544"/>
        <w:contextualSpacing/>
        <w:rPr>
          <w:rFonts w:ascii="宋体" w:cs="宋体"/>
          <w:kern w:val="0"/>
          <w:sz w:val="24"/>
          <w:szCs w:val="24"/>
        </w:rPr>
      </w:pPr>
      <w:r>
        <w:rPr>
          <w:rFonts w:ascii="宋体" w:hAnsi="宋体" w:cs="宋体" w:hint="eastAsia"/>
          <w:kern w:val="0"/>
          <w:sz w:val="24"/>
          <w:szCs w:val="24"/>
        </w:rPr>
        <w:t>投标截止时间之后送达或上传的投标文件，招标人将拒绝接收。</w:t>
      </w:r>
    </w:p>
    <w:p w:rsidR="0042796B" w:rsidRDefault="0042796B">
      <w:pPr>
        <w:autoSpaceDE w:val="0"/>
        <w:autoSpaceDN w:val="0"/>
        <w:spacing w:line="360" w:lineRule="auto"/>
        <w:ind w:left="964"/>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投标文件的修改和撤回</w:t>
      </w:r>
    </w:p>
    <w:p w:rsidR="0042796B" w:rsidRDefault="00423E6F">
      <w:pPr>
        <w:pStyle w:val="ListParagraph1"/>
        <w:numPr>
          <w:ilvl w:val="0"/>
          <w:numId w:val="12"/>
        </w:numPr>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投标人在投标截止时间前，对所递交的纸质投标文件进行补充、修改或者撤回的，须书面通知招标人。</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投标人补充、修改的内容并作为投标文件的组成部分。补充或修改应当按招标文</w:t>
      </w:r>
      <w:r>
        <w:rPr>
          <w:rFonts w:ascii="宋体" w:hAnsi="宋体" w:cs="宋体" w:hint="eastAsia"/>
          <w:kern w:val="0"/>
          <w:sz w:val="24"/>
          <w:szCs w:val="24"/>
        </w:rPr>
        <w:lastRenderedPageBreak/>
        <w:t>件要求签署、盖章、密封、递交，并应注明“修改</w:t>
      </w:r>
      <w:r>
        <w:rPr>
          <w:rFonts w:ascii="宋体" w:cs="宋体" w:hint="eastAsia"/>
          <w:kern w:val="0"/>
          <w:sz w:val="24"/>
          <w:szCs w:val="24"/>
        </w:rPr>
        <w:t>”</w:t>
      </w:r>
      <w:r>
        <w:rPr>
          <w:rFonts w:ascii="宋体" w:hAnsi="宋体" w:cs="宋体" w:hint="eastAsia"/>
          <w:kern w:val="0"/>
          <w:sz w:val="24"/>
          <w:szCs w:val="24"/>
        </w:rPr>
        <w:t>或“补充</w:t>
      </w:r>
      <w:r>
        <w:rPr>
          <w:rFonts w:ascii="宋体" w:cs="宋体" w:hint="eastAsia"/>
          <w:kern w:val="0"/>
          <w:sz w:val="24"/>
          <w:szCs w:val="24"/>
        </w:rPr>
        <w:t>”</w:t>
      </w:r>
      <w:r>
        <w:rPr>
          <w:rFonts w:ascii="宋体" w:hAnsi="宋体" w:cs="宋体" w:hint="eastAsia"/>
          <w:kern w:val="0"/>
          <w:sz w:val="24"/>
          <w:szCs w:val="24"/>
        </w:rPr>
        <w:t>字样。</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投标人在递交纸质投标文件后，可以撤回其投标，但投标人必须在规定的投标截止时间前以书面形式告知招标人。</w:t>
      </w:r>
    </w:p>
    <w:p w:rsidR="0042796B" w:rsidRDefault="00423E6F">
      <w:pPr>
        <w:autoSpaceDE w:val="0"/>
        <w:autoSpaceDN w:val="0"/>
        <w:spacing w:line="360" w:lineRule="auto"/>
        <w:contextualSpacing/>
        <w:rPr>
          <w:rFonts w:ascii="宋体" w:cs="宋体"/>
          <w:kern w:val="0"/>
          <w:sz w:val="24"/>
          <w:szCs w:val="24"/>
        </w:rPr>
      </w:pPr>
      <w:r>
        <w:rPr>
          <w:rFonts w:ascii="宋体" w:cs="宋体" w:hint="eastAsia"/>
          <w:kern w:val="0"/>
          <w:sz w:val="24"/>
          <w:szCs w:val="24"/>
        </w:rPr>
        <w:t xml:space="preserve">22.4 </w:t>
      </w:r>
      <w:r>
        <w:rPr>
          <w:rFonts w:ascii="宋体" w:hAnsi="宋体" w:cs="宋体" w:hint="eastAsia"/>
          <w:kern w:val="0"/>
          <w:sz w:val="24"/>
          <w:szCs w:val="24"/>
        </w:rPr>
        <w:t>投标人不得在投标有效期内撤销投标文件，否则招标人将不退还其投标保证金。</w:t>
      </w:r>
    </w:p>
    <w:p w:rsidR="0042796B" w:rsidRDefault="00423E6F">
      <w:pPr>
        <w:pStyle w:val="ListParagraph1"/>
        <w:autoSpaceDE w:val="0"/>
        <w:autoSpaceDN w:val="0"/>
        <w:spacing w:line="360" w:lineRule="auto"/>
        <w:ind w:firstLineChars="0" w:firstLine="0"/>
        <w:contextualSpacing/>
        <w:rPr>
          <w:rFonts w:ascii="宋体" w:cs="宋体"/>
          <w:bCs/>
          <w:kern w:val="0"/>
          <w:sz w:val="24"/>
          <w:szCs w:val="24"/>
        </w:rPr>
      </w:pPr>
      <w:r>
        <w:rPr>
          <w:rFonts w:ascii="宋体" w:hAnsi="宋体" w:cs="宋体" w:hint="eastAsia"/>
          <w:bCs/>
          <w:kern w:val="0"/>
          <w:sz w:val="24"/>
          <w:szCs w:val="24"/>
        </w:rPr>
        <w:t>22.5 除投标人须知前附表另有规定外，投标人所提交的电子投标文件、纸质投标文件及电子介质存储的备份文件不予退还。</w:t>
      </w:r>
    </w:p>
    <w:p w:rsidR="0042796B" w:rsidRDefault="0042796B">
      <w:pPr>
        <w:autoSpaceDE w:val="0"/>
        <w:autoSpaceDN w:val="0"/>
        <w:spacing w:line="360" w:lineRule="auto"/>
        <w:contextualSpacing/>
        <w:rPr>
          <w:rFonts w:ascii="宋体" w:cs="宋体"/>
          <w:kern w:val="0"/>
          <w:sz w:val="24"/>
          <w:szCs w:val="24"/>
        </w:rPr>
      </w:pPr>
    </w:p>
    <w:p w:rsidR="0042796B" w:rsidRDefault="00423E6F">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五、开标和评标</w:t>
      </w: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开标</w:t>
      </w:r>
    </w:p>
    <w:p w:rsidR="0042796B" w:rsidRDefault="00423E6F">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23.1 招标人将按招标文件规定的时间和地点组织公开开标。开标由代理机构主持，邀请投标人参加。评标委员会成员不得参加开标活动。</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招标人应当对开标、评标现场活动进行全程录音录像。录音录像应当清晰可辨，音像资料作为采购文件一并存档。</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）电子投标文件的解密</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全流程电子化交易项目电子投标文件采用双重加密。解密需分标段进行两次解密。</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a. </w:t>
      </w:r>
      <w:r>
        <w:rPr>
          <w:rFonts w:ascii="宋体" w:hAnsi="宋体" w:cs="宋体" w:hint="eastAsia"/>
          <w:kern w:val="0"/>
          <w:sz w:val="24"/>
          <w:szCs w:val="24"/>
        </w:rPr>
        <w:t>投标人解密：投标人使用本单位</w:t>
      </w:r>
      <w:r>
        <w:rPr>
          <w:rFonts w:ascii="宋体" w:hAnsi="宋体" w:cs="宋体"/>
          <w:kern w:val="0"/>
          <w:sz w:val="24"/>
          <w:szCs w:val="24"/>
        </w:rPr>
        <w:t>CA</w:t>
      </w:r>
      <w:r>
        <w:rPr>
          <w:rFonts w:ascii="宋体" w:hAnsi="宋体" w:cs="宋体" w:hint="eastAsia"/>
          <w:kern w:val="0"/>
          <w:sz w:val="24"/>
          <w:szCs w:val="24"/>
        </w:rPr>
        <w:t>数字证书远程或现场进行解密。需开标现场使用一体机进行解密的，请在代理机构引导下进行。</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代理机构解密：代理机构按电子投标文件到达交易系统的先后顺序，使用本单位</w:t>
      </w:r>
      <w:r>
        <w:rPr>
          <w:rFonts w:ascii="宋体" w:hAnsi="宋体" w:cs="宋体"/>
          <w:kern w:val="0"/>
          <w:sz w:val="24"/>
          <w:szCs w:val="24"/>
        </w:rPr>
        <w:t>CA</w:t>
      </w:r>
      <w:r>
        <w:rPr>
          <w:rFonts w:ascii="宋体" w:hAnsi="宋体" w:cs="宋体" w:hint="eastAsia"/>
          <w:kern w:val="0"/>
          <w:sz w:val="24"/>
          <w:szCs w:val="24"/>
        </w:rPr>
        <w:t>数字证书进行再次解密。</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）电子投标文件解密异常情况处理</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a. </w:t>
      </w:r>
      <w:r>
        <w:rPr>
          <w:rFonts w:ascii="宋体" w:hAnsi="宋体" w:cs="宋体" w:hint="eastAsia"/>
          <w:kern w:val="0"/>
          <w:sz w:val="24"/>
          <w:szCs w:val="24"/>
        </w:rPr>
        <w:t>因电子交易系统异常无法解密电子投标文件的，使用纸质投标文件以人工方式进行。</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因投标人原因电子投标文件解密失败的，由系统技术人员协助投标人将备份文</w:t>
      </w:r>
      <w:r>
        <w:rPr>
          <w:rFonts w:ascii="宋体" w:hAnsi="宋体" w:cs="宋体" w:hint="eastAsia"/>
          <w:kern w:val="0"/>
          <w:sz w:val="24"/>
          <w:szCs w:val="24"/>
        </w:rPr>
        <w:lastRenderedPageBreak/>
        <w:t>件（电子介质存储）导入系统。若备份文件（电子介质存储）无法导入系统或导入系统仍无法解密的，其投标将被拒绝。</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投标人不足</w:t>
      </w:r>
      <w:r>
        <w:rPr>
          <w:rFonts w:ascii="宋体" w:hAnsi="宋体" w:cs="宋体"/>
          <w:kern w:val="0"/>
          <w:sz w:val="24"/>
          <w:szCs w:val="24"/>
        </w:rPr>
        <w:t>3</w:t>
      </w:r>
      <w:r>
        <w:rPr>
          <w:rFonts w:ascii="宋体" w:hAnsi="宋体" w:cs="宋体" w:hint="eastAsia"/>
          <w:kern w:val="0"/>
          <w:sz w:val="24"/>
          <w:szCs w:val="24"/>
        </w:rPr>
        <w:t>家的，不得开标。</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开标过程由采购代理机构负责记录，由参加开标的各投标人代表和相关工作人员签字确认后随采购文件一并存档。</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投标人未参加开标的，视同认可开标结果。</w:t>
      </w:r>
    </w:p>
    <w:p w:rsidR="0042796B" w:rsidRDefault="0042796B">
      <w:pPr>
        <w:pStyle w:val="ListParagraph1"/>
        <w:autoSpaceDE w:val="0"/>
        <w:autoSpaceDN w:val="0"/>
        <w:spacing w:line="360" w:lineRule="auto"/>
        <w:ind w:left="964" w:firstLineChars="0" w:firstLine="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资格审查</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开标结束后，采购人按照《政府采购货物和服务招标投标管理办法》（财政部令第</w:t>
      </w:r>
      <w:r>
        <w:rPr>
          <w:rFonts w:ascii="宋体" w:hAnsi="宋体" w:cs="宋体"/>
          <w:kern w:val="0"/>
          <w:sz w:val="24"/>
          <w:szCs w:val="24"/>
        </w:rPr>
        <w:t>87</w:t>
      </w:r>
      <w:r>
        <w:rPr>
          <w:rFonts w:ascii="宋体" w:hAnsi="宋体" w:cs="宋体" w:hint="eastAsia"/>
          <w:kern w:val="0"/>
          <w:sz w:val="24"/>
          <w:szCs w:val="24"/>
        </w:rPr>
        <w:t>号）规定，依法对投标人的资格进行审查。合格投标人不足</w:t>
      </w:r>
      <w:r>
        <w:rPr>
          <w:rFonts w:ascii="宋体" w:hAnsi="宋体" w:cs="宋体"/>
          <w:kern w:val="0"/>
          <w:sz w:val="24"/>
          <w:szCs w:val="24"/>
        </w:rPr>
        <w:t>3</w:t>
      </w:r>
      <w:r>
        <w:rPr>
          <w:rFonts w:ascii="宋体" w:hAnsi="宋体" w:cs="宋体" w:hint="eastAsia"/>
          <w:kern w:val="0"/>
          <w:sz w:val="24"/>
          <w:szCs w:val="24"/>
        </w:rPr>
        <w:t>家的，不得评标。</w:t>
      </w:r>
    </w:p>
    <w:p w:rsidR="0042796B" w:rsidRDefault="0042796B">
      <w:pPr>
        <w:autoSpaceDE w:val="0"/>
        <w:autoSpaceDN w:val="0"/>
        <w:spacing w:line="360" w:lineRule="auto"/>
        <w:ind w:left="964"/>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评标委员会的组成</w:t>
      </w:r>
    </w:p>
    <w:p w:rsidR="0042796B" w:rsidRDefault="00423E6F">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25.1招标人将依法组建评标委员会，评标委员会由采购人代表和评审专家组成，成员人数应当为</w:t>
      </w:r>
      <w:r>
        <w:rPr>
          <w:rFonts w:ascii="宋体" w:hAnsi="宋体" w:cs="宋体"/>
          <w:kern w:val="0"/>
          <w:sz w:val="24"/>
          <w:szCs w:val="24"/>
        </w:rPr>
        <w:t>5</w:t>
      </w:r>
      <w:r>
        <w:rPr>
          <w:rFonts w:ascii="宋体" w:hAnsi="宋体" w:cs="宋体" w:hint="eastAsia"/>
          <w:kern w:val="0"/>
          <w:sz w:val="24"/>
          <w:szCs w:val="24"/>
        </w:rPr>
        <w:t>人以上单数，其中评审专家的人数不少于评标委员会成员总数的三分之二。评审专家依法从政府采购评审专家库中随机抽取。</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采购项目符合下列情形之一的，评标委员会成员人数应当为</w:t>
      </w:r>
      <w:r>
        <w:rPr>
          <w:rFonts w:ascii="宋体" w:hAnsi="宋体" w:cs="宋体"/>
          <w:kern w:val="0"/>
          <w:sz w:val="24"/>
          <w:szCs w:val="24"/>
        </w:rPr>
        <w:t>7</w:t>
      </w:r>
      <w:r>
        <w:rPr>
          <w:rFonts w:ascii="宋体" w:hAnsi="宋体" w:cs="宋体" w:hint="eastAsia"/>
          <w:kern w:val="0"/>
          <w:sz w:val="24"/>
          <w:szCs w:val="24"/>
        </w:rPr>
        <w:t>人以上单数：</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）采购预算金额在</w:t>
      </w:r>
      <w:r>
        <w:rPr>
          <w:rFonts w:ascii="宋体" w:hAnsi="宋体" w:cs="宋体"/>
          <w:kern w:val="0"/>
          <w:sz w:val="24"/>
          <w:szCs w:val="24"/>
        </w:rPr>
        <w:t>1000</w:t>
      </w:r>
      <w:r>
        <w:rPr>
          <w:rFonts w:ascii="宋体" w:hAnsi="宋体" w:cs="宋体" w:hint="eastAsia"/>
          <w:kern w:val="0"/>
          <w:sz w:val="24"/>
          <w:szCs w:val="24"/>
        </w:rPr>
        <w:t>万元以上；</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）技术复杂；</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）社会影响较大。</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评审专家与投标人存在下列利害关系之一的</w:t>
      </w:r>
      <w:r>
        <w:rPr>
          <w:rFonts w:ascii="宋体" w:cs="宋体"/>
          <w:kern w:val="0"/>
          <w:sz w:val="24"/>
          <w:szCs w:val="24"/>
        </w:rPr>
        <w:t>,</w:t>
      </w:r>
      <w:r>
        <w:rPr>
          <w:rFonts w:ascii="宋体" w:hAnsi="宋体" w:cs="宋体" w:hint="eastAsia"/>
          <w:kern w:val="0"/>
          <w:sz w:val="24"/>
          <w:szCs w:val="24"/>
        </w:rPr>
        <w:t>应当回避</w:t>
      </w:r>
      <w:r>
        <w:rPr>
          <w:rFonts w:ascii="宋体" w:hAnsi="宋体" w:cs="宋体"/>
          <w:kern w:val="0"/>
          <w:sz w:val="24"/>
          <w:szCs w:val="24"/>
        </w:rPr>
        <w:t>:</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）参加采购活动前三年内</w:t>
      </w:r>
      <w:r>
        <w:rPr>
          <w:rFonts w:ascii="宋体" w:cs="宋体"/>
          <w:kern w:val="0"/>
          <w:sz w:val="24"/>
          <w:szCs w:val="24"/>
        </w:rPr>
        <w:t>,</w:t>
      </w:r>
      <w:r>
        <w:rPr>
          <w:rFonts w:ascii="宋体" w:hAnsi="宋体" w:cs="宋体" w:hint="eastAsia"/>
          <w:kern w:val="0"/>
          <w:sz w:val="24"/>
          <w:szCs w:val="24"/>
        </w:rPr>
        <w:t>与供应</w:t>
      </w:r>
      <w:proofErr w:type="gramStart"/>
      <w:r>
        <w:rPr>
          <w:rFonts w:ascii="宋体" w:hAnsi="宋体" w:cs="宋体" w:hint="eastAsia"/>
          <w:kern w:val="0"/>
          <w:sz w:val="24"/>
          <w:szCs w:val="24"/>
        </w:rPr>
        <w:t>商存在</w:t>
      </w:r>
      <w:proofErr w:type="gramEnd"/>
      <w:r>
        <w:rPr>
          <w:rFonts w:ascii="宋体" w:hAnsi="宋体" w:cs="宋体" w:hint="eastAsia"/>
          <w:kern w:val="0"/>
          <w:sz w:val="24"/>
          <w:szCs w:val="24"/>
        </w:rPr>
        <w:t>劳动关系</w:t>
      </w:r>
      <w:r>
        <w:rPr>
          <w:rFonts w:ascii="宋体" w:cs="宋体"/>
          <w:kern w:val="0"/>
          <w:sz w:val="24"/>
          <w:szCs w:val="24"/>
        </w:rPr>
        <w:t>,</w:t>
      </w:r>
      <w:r>
        <w:rPr>
          <w:rFonts w:ascii="宋体" w:hAnsi="宋体" w:cs="宋体" w:hint="eastAsia"/>
          <w:kern w:val="0"/>
          <w:sz w:val="24"/>
          <w:szCs w:val="24"/>
        </w:rPr>
        <w:t>或者担任</w:t>
      </w:r>
      <w:proofErr w:type="gramStart"/>
      <w:r>
        <w:rPr>
          <w:rFonts w:ascii="宋体" w:hAnsi="宋体" w:cs="宋体" w:hint="eastAsia"/>
          <w:kern w:val="0"/>
          <w:sz w:val="24"/>
          <w:szCs w:val="24"/>
        </w:rPr>
        <w:t>过供应</w:t>
      </w:r>
      <w:proofErr w:type="gramEnd"/>
      <w:r>
        <w:rPr>
          <w:rFonts w:ascii="宋体" w:hAnsi="宋体" w:cs="宋体" w:hint="eastAsia"/>
          <w:kern w:val="0"/>
          <w:sz w:val="24"/>
          <w:szCs w:val="24"/>
        </w:rPr>
        <w:t>商的董事、监事</w:t>
      </w:r>
      <w:r>
        <w:rPr>
          <w:rFonts w:ascii="宋体" w:cs="宋体"/>
          <w:kern w:val="0"/>
          <w:sz w:val="24"/>
          <w:szCs w:val="24"/>
        </w:rPr>
        <w:t>,</w:t>
      </w:r>
      <w:r>
        <w:rPr>
          <w:rFonts w:ascii="宋体" w:hAnsi="宋体" w:cs="宋体" w:hint="eastAsia"/>
          <w:kern w:val="0"/>
          <w:sz w:val="24"/>
          <w:szCs w:val="24"/>
        </w:rPr>
        <w:t>或者是供应商的控股股东或实际控制人；</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2</w:t>
      </w:r>
      <w:r>
        <w:rPr>
          <w:rFonts w:ascii="宋体" w:hAnsi="宋体" w:cs="宋体" w:hint="eastAsia"/>
          <w:kern w:val="0"/>
          <w:sz w:val="24"/>
          <w:szCs w:val="24"/>
        </w:rPr>
        <w:t>）与供应商的法定代表人或者负责人有夫妻、直系血亲、三代以内旁系血亲或者近姻亲关系；</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）与供应商有其他可能影响政府采购活动公平、公正进行的关系。</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评审专家发现本人与参加采购活动的供应商有利害关系的</w:t>
      </w:r>
      <w:r>
        <w:rPr>
          <w:rFonts w:ascii="宋体" w:cs="宋体"/>
          <w:kern w:val="0"/>
          <w:sz w:val="24"/>
          <w:szCs w:val="24"/>
        </w:rPr>
        <w:t>,</w:t>
      </w:r>
      <w:r>
        <w:rPr>
          <w:rFonts w:ascii="宋体" w:hAnsi="宋体" w:cs="宋体" w:hint="eastAsia"/>
          <w:kern w:val="0"/>
          <w:sz w:val="24"/>
          <w:szCs w:val="24"/>
        </w:rPr>
        <w:t>应当主动提出回避。采购人或者代理机构发现评审专家与参加采购活动的供应商有利害关系的</w:t>
      </w:r>
      <w:r>
        <w:rPr>
          <w:rFonts w:ascii="宋体" w:cs="宋体"/>
          <w:kern w:val="0"/>
          <w:sz w:val="24"/>
          <w:szCs w:val="24"/>
        </w:rPr>
        <w:t>,</w:t>
      </w:r>
      <w:r>
        <w:rPr>
          <w:rFonts w:ascii="宋体" w:hAnsi="宋体" w:cs="宋体" w:hint="eastAsia"/>
          <w:kern w:val="0"/>
          <w:sz w:val="24"/>
          <w:szCs w:val="24"/>
        </w:rPr>
        <w:t>应当要求其回避。</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采购人不得担任评标小组长。</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评标委员会成员名单在评标结果公告前应当保密。</w:t>
      </w:r>
    </w:p>
    <w:p w:rsidR="0042796B" w:rsidRDefault="0042796B">
      <w:pPr>
        <w:autoSpaceDE w:val="0"/>
        <w:autoSpaceDN w:val="0"/>
        <w:spacing w:line="360" w:lineRule="auto"/>
        <w:ind w:left="42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符合性审查</w:t>
      </w:r>
    </w:p>
    <w:p w:rsidR="0042796B" w:rsidRDefault="00423E6F">
      <w:pPr>
        <w:pStyle w:val="ListParagraph1"/>
        <w:numPr>
          <w:ilvl w:val="0"/>
          <w:numId w:val="13"/>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审查、评价投标文件是否符合招标文件的商务、技术等实质性要求。</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可要求投标人对投标文件有关事项</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澄清或者说明。</w:t>
      </w:r>
    </w:p>
    <w:p w:rsidR="0042796B" w:rsidRDefault="0042796B">
      <w:pPr>
        <w:pStyle w:val="ListParagraph1"/>
        <w:autoSpaceDE w:val="0"/>
        <w:autoSpaceDN w:val="0"/>
        <w:spacing w:line="360" w:lineRule="auto"/>
        <w:ind w:left="964" w:firstLineChars="0" w:firstLine="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投标文件的澄清</w:t>
      </w:r>
    </w:p>
    <w:p w:rsidR="0042796B" w:rsidRDefault="00423E6F">
      <w:pPr>
        <w:pStyle w:val="ListParagraph1"/>
        <w:numPr>
          <w:ilvl w:val="0"/>
          <w:numId w:val="13"/>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对于投标文件中含义不明确、同类问题表述不一致或者有明显文字和计算错误的内容，评标委员会应当以书面形式要求投标人</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必要的澄清、说明或者补正。</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投标人的澄清文件是其投标文件的组成部分。</w:t>
      </w:r>
    </w:p>
    <w:p w:rsidR="0042796B" w:rsidRDefault="0042796B">
      <w:pPr>
        <w:autoSpaceDE w:val="0"/>
        <w:autoSpaceDN w:val="0"/>
        <w:spacing w:line="360" w:lineRule="auto"/>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lastRenderedPageBreak/>
        <w:t>投标无效情形</w:t>
      </w:r>
    </w:p>
    <w:p w:rsidR="0042796B" w:rsidRDefault="00423E6F">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8</w:t>
      </w:r>
      <w:r>
        <w:rPr>
          <w:rFonts w:ascii="宋体" w:hAnsi="宋体" w:cs="宋体"/>
          <w:kern w:val="0"/>
          <w:sz w:val="24"/>
          <w:szCs w:val="24"/>
        </w:rPr>
        <w:t xml:space="preserve">.1 </w:t>
      </w:r>
      <w:r>
        <w:rPr>
          <w:rFonts w:ascii="宋体" w:hAnsi="宋体" w:cs="宋体" w:hint="eastAsia"/>
          <w:kern w:val="0"/>
          <w:sz w:val="24"/>
          <w:szCs w:val="24"/>
        </w:rPr>
        <w:t>投标文件属下列情况之一的，按照无效投标处理：</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）未按照招标文件的规定提交投标保证金的；</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）投标文件未按招标文件要求签署、盖章的；</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）不具备招标文件中规定的资格要求的；</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）报价超过招标文件中规定的预算金额或者最高限价的；</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）投标文件含有采购人不能接受的附加条件的。</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有下列情形之一的，视为投标人串通投标，其投标无效：</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）不同投标人的投标文件由同一单位或者个人编制；</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）不同投标人委托同一单位或者个人办理投标事宜；</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）不同投标人的投标文件载明的项目管理成员或者联系人员为同一人；</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）不同投标人的投标文件异常一致或者投标报价呈规律性差异；</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）不同投标人的投标文件相互混装；</w:t>
      </w:r>
    </w:p>
    <w:p w:rsidR="0042796B" w:rsidRDefault="00423E6F">
      <w:pPr>
        <w:autoSpaceDE w:val="0"/>
        <w:autoSpaceDN w:val="0"/>
        <w:spacing w:line="360" w:lineRule="auto"/>
        <w:ind w:leftChars="200" w:left="420"/>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）不同投标人的投标保证金从同一单位或者个人的账户转出。</w:t>
      </w:r>
    </w:p>
    <w:p w:rsidR="0042796B" w:rsidRDefault="00423E6F">
      <w:pPr>
        <w:pStyle w:val="11"/>
        <w:spacing w:line="360" w:lineRule="auto"/>
        <w:ind w:left="480" w:hangingChars="200" w:hanging="480"/>
        <w:rPr>
          <w:rFonts w:ascii="宋体" w:hAnsi="宋体" w:cs="宋体"/>
          <w:szCs w:val="24"/>
        </w:rPr>
      </w:pPr>
      <w:r>
        <w:rPr>
          <w:rFonts w:ascii="宋体" w:hAnsi="宋体" w:cs="宋体" w:hint="eastAsia"/>
          <w:kern w:val="0"/>
          <w:szCs w:val="24"/>
        </w:rPr>
        <w:t xml:space="preserve">28.3 </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42796B" w:rsidRDefault="00423E6F">
      <w:pPr>
        <w:pStyle w:val="11"/>
        <w:spacing w:line="360" w:lineRule="auto"/>
        <w:rPr>
          <w:rFonts w:ascii="宋体" w:hAnsi="宋体" w:cs="宋体"/>
          <w:szCs w:val="24"/>
        </w:rPr>
      </w:pPr>
      <w:r>
        <w:rPr>
          <w:rFonts w:ascii="宋体" w:hAnsi="宋体" w:cs="宋体" w:hint="eastAsia"/>
          <w:szCs w:val="24"/>
        </w:rPr>
        <w:t xml:space="preserve">    （一）提供虚假材料谋取中标、成交的；</w:t>
      </w:r>
    </w:p>
    <w:p w:rsidR="0042796B" w:rsidRDefault="00423E6F">
      <w:pPr>
        <w:pStyle w:val="11"/>
        <w:spacing w:line="360" w:lineRule="auto"/>
        <w:rPr>
          <w:rFonts w:ascii="宋体" w:hAnsi="宋体" w:cs="宋体"/>
          <w:szCs w:val="24"/>
        </w:rPr>
      </w:pPr>
      <w:r>
        <w:rPr>
          <w:rFonts w:ascii="宋体" w:hAnsi="宋体" w:cs="宋体" w:hint="eastAsia"/>
          <w:szCs w:val="24"/>
        </w:rPr>
        <w:t xml:space="preserve">    （二）采取不正当手段诋毁、排挤其他供应商的；</w:t>
      </w:r>
    </w:p>
    <w:p w:rsidR="0042796B" w:rsidRDefault="00423E6F">
      <w:pPr>
        <w:pStyle w:val="11"/>
        <w:spacing w:line="360" w:lineRule="auto"/>
        <w:rPr>
          <w:rFonts w:ascii="宋体" w:hAnsi="宋体" w:cs="宋体"/>
          <w:szCs w:val="24"/>
        </w:rPr>
      </w:pPr>
      <w:r>
        <w:rPr>
          <w:rFonts w:ascii="宋体" w:hAnsi="宋体" w:cs="宋体" w:hint="eastAsia"/>
          <w:szCs w:val="24"/>
        </w:rPr>
        <w:t xml:space="preserve">    （三）与采购人、其他供应商或者采购代理机构恶意串通的；</w:t>
      </w:r>
    </w:p>
    <w:p w:rsidR="0042796B" w:rsidRDefault="00423E6F">
      <w:pPr>
        <w:pStyle w:val="11"/>
        <w:spacing w:line="360" w:lineRule="auto"/>
        <w:rPr>
          <w:rFonts w:ascii="宋体" w:hAnsi="宋体" w:cs="宋体"/>
          <w:szCs w:val="24"/>
        </w:rPr>
      </w:pPr>
      <w:r>
        <w:rPr>
          <w:rFonts w:ascii="宋体" w:hAnsi="宋体" w:cs="宋体" w:hint="eastAsia"/>
          <w:szCs w:val="24"/>
        </w:rPr>
        <w:t xml:space="preserve">    （四）向采购人、采购代理机构行贿或者提供其他不正当利益的；</w:t>
      </w:r>
    </w:p>
    <w:p w:rsidR="0042796B" w:rsidRDefault="00423E6F">
      <w:pPr>
        <w:pStyle w:val="11"/>
        <w:spacing w:line="360" w:lineRule="auto"/>
        <w:rPr>
          <w:rFonts w:ascii="宋体" w:hAnsi="宋体" w:cs="宋体"/>
          <w:szCs w:val="24"/>
        </w:rPr>
      </w:pPr>
      <w:r>
        <w:rPr>
          <w:rFonts w:ascii="宋体" w:hAnsi="宋体" w:cs="宋体" w:hint="eastAsia"/>
          <w:szCs w:val="24"/>
        </w:rPr>
        <w:t xml:space="preserve">    （五）在招标采购过程中与采购人进行协商谈判的；</w:t>
      </w:r>
    </w:p>
    <w:p w:rsidR="0042796B" w:rsidRDefault="00423E6F">
      <w:pPr>
        <w:pStyle w:val="11"/>
        <w:spacing w:line="360" w:lineRule="auto"/>
        <w:rPr>
          <w:rFonts w:ascii="宋体" w:hAnsi="宋体" w:cs="宋体"/>
          <w:szCs w:val="24"/>
        </w:rPr>
      </w:pPr>
      <w:r>
        <w:rPr>
          <w:rFonts w:ascii="宋体" w:hAnsi="宋体" w:cs="宋体" w:hint="eastAsia"/>
          <w:szCs w:val="24"/>
        </w:rPr>
        <w:t xml:space="preserve">    （六）拒绝有关部门监督检查或者提供虚假情况的。</w:t>
      </w:r>
    </w:p>
    <w:p w:rsidR="0042796B" w:rsidRDefault="00423E6F">
      <w:pPr>
        <w:pStyle w:val="11"/>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42796B" w:rsidRDefault="00423E6F">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28.4 投标人应当遵循公平竞争的原则，不得恶意串通，不得妨碍其他投标人的竞争行为，不得损害采购人或者其他投标人的合法权益。在评标过程中发现投标人有</w:t>
      </w:r>
      <w:r>
        <w:rPr>
          <w:rFonts w:ascii="宋体" w:hAnsi="宋体" w:cs="宋体" w:hint="eastAsia"/>
          <w:kern w:val="0"/>
          <w:sz w:val="24"/>
          <w:szCs w:val="24"/>
        </w:rPr>
        <w:lastRenderedPageBreak/>
        <w:t>上述情形的，评标委员会应当认定其投标无效，并书面报告本级财政部门。</w:t>
      </w:r>
    </w:p>
    <w:p w:rsidR="0042796B" w:rsidRDefault="00423E6F">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2796B" w:rsidRDefault="00423E6F">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28.6 法律、法规和招标文件规定的其他无效情形。</w:t>
      </w:r>
    </w:p>
    <w:p w:rsidR="0042796B" w:rsidRDefault="0042796B">
      <w:pPr>
        <w:pStyle w:val="ListParagraph1"/>
        <w:autoSpaceDE w:val="0"/>
        <w:autoSpaceDN w:val="0"/>
        <w:spacing w:line="360" w:lineRule="auto"/>
        <w:ind w:firstLineChars="0" w:firstLine="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投标文件的比较与评价</w:t>
      </w:r>
    </w:p>
    <w:p w:rsidR="0042796B" w:rsidRDefault="00423E6F">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42796B" w:rsidRDefault="0042796B">
      <w:pPr>
        <w:autoSpaceDE w:val="0"/>
        <w:autoSpaceDN w:val="0"/>
        <w:spacing w:line="360" w:lineRule="auto"/>
        <w:ind w:left="964"/>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评标方法、评标标准</w:t>
      </w:r>
    </w:p>
    <w:p w:rsidR="0042796B" w:rsidRDefault="00423E6F">
      <w:pPr>
        <w:pStyle w:val="ListParagraph1"/>
        <w:autoSpaceDE w:val="0"/>
        <w:autoSpaceDN w:val="0"/>
        <w:spacing w:line="360" w:lineRule="auto"/>
        <w:ind w:firstLine="482"/>
        <w:contextualSpacing/>
        <w:rPr>
          <w:rFonts w:ascii="宋体" w:cs="宋体"/>
          <w:kern w:val="0"/>
          <w:sz w:val="24"/>
          <w:szCs w:val="24"/>
        </w:rPr>
      </w:pPr>
      <w:r>
        <w:rPr>
          <w:rFonts w:ascii="宋体" w:hAnsi="宋体" w:cs="宋体" w:hint="eastAsia"/>
          <w:b/>
          <w:kern w:val="0"/>
          <w:sz w:val="24"/>
          <w:szCs w:val="24"/>
        </w:rPr>
        <w:t>本次评标具体评标方法、评标标准见（第六</w:t>
      </w:r>
      <w:proofErr w:type="gramStart"/>
      <w:r>
        <w:rPr>
          <w:rFonts w:ascii="宋体" w:hAnsi="宋体" w:cs="宋体" w:hint="eastAsia"/>
          <w:b/>
          <w:kern w:val="0"/>
          <w:sz w:val="24"/>
          <w:szCs w:val="24"/>
        </w:rPr>
        <w:t>章资格</w:t>
      </w:r>
      <w:proofErr w:type="gramEnd"/>
      <w:r>
        <w:rPr>
          <w:rFonts w:ascii="宋体" w:hAnsi="宋体" w:cs="宋体" w:hint="eastAsia"/>
          <w:b/>
          <w:kern w:val="0"/>
          <w:sz w:val="24"/>
          <w:szCs w:val="24"/>
        </w:rPr>
        <w:t>审查与评标）</w:t>
      </w:r>
      <w:r>
        <w:rPr>
          <w:rFonts w:ascii="宋体" w:hAnsi="宋体" w:cs="宋体" w:hint="eastAsia"/>
          <w:kern w:val="0"/>
          <w:sz w:val="24"/>
          <w:szCs w:val="24"/>
        </w:rPr>
        <w:t>。</w:t>
      </w:r>
    </w:p>
    <w:p w:rsidR="0042796B" w:rsidRDefault="0042796B">
      <w:pPr>
        <w:pStyle w:val="ListParagraph1"/>
        <w:autoSpaceDE w:val="0"/>
        <w:autoSpaceDN w:val="0"/>
        <w:spacing w:line="360" w:lineRule="auto"/>
        <w:ind w:left="964" w:firstLineChars="0" w:firstLine="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推荐中标候选人</w:t>
      </w:r>
    </w:p>
    <w:p w:rsidR="0042796B" w:rsidRDefault="00423E6F">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31.1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szCs w:val="24"/>
        </w:rPr>
        <w:t>且按照</w:t>
      </w:r>
      <w:proofErr w:type="gramEnd"/>
      <w:r>
        <w:rPr>
          <w:rFonts w:ascii="宋体" w:hAnsi="宋体" w:cs="宋体" w:hint="eastAsia"/>
          <w:kern w:val="0"/>
          <w:sz w:val="24"/>
          <w:szCs w:val="24"/>
        </w:rPr>
        <w:t>评审因素的量化指标评审得分最高的投标人为排名第一的中标候选人。</w:t>
      </w:r>
    </w:p>
    <w:p w:rsidR="0042796B" w:rsidRDefault="00423E6F">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1.2 推荐中标候选人名单</w:t>
      </w:r>
    </w:p>
    <w:p w:rsidR="0042796B" w:rsidRDefault="00423E6F">
      <w:pPr>
        <w:pStyle w:val="ListParagraph1"/>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根据采购需要、商务、服务均能满足招标文件要求，A包：A类会计事务所服务机构按照所有符合招标文件要求的A类会计事务所服务机构得分由高到低顺序推荐15名投标人入库；B包：B类会计事务所服务机构按照所有符合招标文件要求的B类会计事务所服务机构得分由高到低顺序推荐5名投标人入库；</w:t>
      </w:r>
    </w:p>
    <w:p w:rsidR="0042796B" w:rsidRDefault="00423E6F">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如各包有效投标人大于</w:t>
      </w:r>
      <w:r>
        <w:rPr>
          <w:rFonts w:ascii="宋体" w:hAnsi="宋体" w:cs="宋体"/>
          <w:kern w:val="0"/>
          <w:sz w:val="24"/>
          <w:szCs w:val="24"/>
        </w:rPr>
        <w:t>3</w:t>
      </w:r>
      <w:r>
        <w:rPr>
          <w:rFonts w:ascii="宋体" w:hAnsi="宋体" w:cs="宋体" w:hint="eastAsia"/>
          <w:kern w:val="0"/>
          <w:sz w:val="24"/>
          <w:szCs w:val="24"/>
        </w:rPr>
        <w:t>家但少于拟中标单位数量，将全部推荐为中标候选人。投标人不足</w:t>
      </w:r>
      <w:r>
        <w:rPr>
          <w:rFonts w:ascii="宋体" w:hAnsi="宋体" w:cs="宋体"/>
          <w:kern w:val="0"/>
          <w:sz w:val="24"/>
          <w:szCs w:val="24"/>
        </w:rPr>
        <w:t>3</w:t>
      </w:r>
      <w:r>
        <w:rPr>
          <w:rFonts w:ascii="宋体" w:hAnsi="宋体" w:cs="宋体" w:hint="eastAsia"/>
          <w:kern w:val="0"/>
          <w:sz w:val="24"/>
          <w:szCs w:val="24"/>
        </w:rPr>
        <w:t>家的，视同本次招标失败。</w:t>
      </w:r>
    </w:p>
    <w:p w:rsidR="0042796B" w:rsidRDefault="00423E6F">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如出现得分相同，则对得分相同的投标人按以下原则，按序排名：</w:t>
      </w:r>
    </w:p>
    <w:p w:rsidR="0042796B" w:rsidRDefault="00423E6F">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lastRenderedPageBreak/>
        <w:t>（第一）投标人注册会计师数量较多者优先；</w:t>
      </w:r>
    </w:p>
    <w:p w:rsidR="0042796B" w:rsidRDefault="00423E6F">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（第二）投标人成立时间早的优先。</w:t>
      </w:r>
    </w:p>
    <w:p w:rsidR="0042796B" w:rsidRDefault="00423E6F">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如仍不能按规定数量确定入库投标人的，则由评标委员会针对排名相同的投标人进行举手表决。</w:t>
      </w:r>
    </w:p>
    <w:p w:rsidR="0042796B" w:rsidRDefault="0042796B">
      <w:pPr>
        <w:pStyle w:val="ListParagraph1"/>
        <w:autoSpaceDE w:val="0"/>
        <w:autoSpaceDN w:val="0"/>
        <w:spacing w:line="360" w:lineRule="auto"/>
        <w:ind w:left="420" w:firstLine="48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评审意见无效情形</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评标委员会及其成员有下列行为之一的，其评审意见无效：</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）确定参与评标至评标结束前私自接触投标人；</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）接受投标人提出的与投标文件不一致的澄清或者说明，《投标人须知》第</w:t>
      </w:r>
      <w:r>
        <w:rPr>
          <w:rFonts w:ascii="宋体" w:hAnsi="宋体" w:cs="宋体"/>
          <w:kern w:val="0"/>
          <w:sz w:val="24"/>
          <w:szCs w:val="24"/>
        </w:rPr>
        <w:t>2</w:t>
      </w:r>
      <w:r>
        <w:rPr>
          <w:rFonts w:ascii="宋体" w:hAnsi="宋体" w:cs="宋体" w:hint="eastAsia"/>
          <w:kern w:val="0"/>
          <w:sz w:val="24"/>
          <w:szCs w:val="24"/>
        </w:rPr>
        <w:t>7条规定的情形除外；</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）违反评标纪律发表倾向性意见或者征询采购人的倾向性意见；</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）对需要专业判断的主观评审因素协商评分；</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）在评标过程中擅离职守，影响评标程序正常进行的；</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）记录、复制或者带走任何评标资料；</w:t>
      </w:r>
    </w:p>
    <w:p w:rsidR="0042796B" w:rsidRDefault="00423E6F">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）其他不遵守评标纪律的行为。</w:t>
      </w:r>
    </w:p>
    <w:p w:rsidR="0042796B" w:rsidRDefault="0042796B">
      <w:pPr>
        <w:autoSpaceDE w:val="0"/>
        <w:autoSpaceDN w:val="0"/>
        <w:spacing w:line="360" w:lineRule="auto"/>
        <w:ind w:left="964"/>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保密</w:t>
      </w:r>
    </w:p>
    <w:p w:rsidR="0042796B" w:rsidRDefault="00423E6F">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.1 </w:t>
      </w:r>
      <w:r>
        <w:rPr>
          <w:rFonts w:ascii="宋体" w:hAnsi="宋体" w:cs="宋体" w:hint="eastAsia"/>
          <w:kern w:val="0"/>
          <w:sz w:val="24"/>
          <w:szCs w:val="24"/>
        </w:rPr>
        <w:t>评审专家应当遵守评审工作纪律，不得泄露评审文件、评审情况和评审中获悉的商业秘密。</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42796B" w:rsidRDefault="0042796B">
      <w:pPr>
        <w:tabs>
          <w:tab w:val="left" w:pos="1260"/>
        </w:tabs>
        <w:autoSpaceDE w:val="0"/>
        <w:autoSpaceDN w:val="0"/>
        <w:spacing w:line="360" w:lineRule="auto"/>
        <w:contextualSpacing/>
        <w:rPr>
          <w:rFonts w:ascii="宋体" w:cs="仿宋_GB2312"/>
          <w:sz w:val="24"/>
          <w:szCs w:val="24"/>
          <w:lang w:val="zh-CN"/>
        </w:rPr>
      </w:pPr>
    </w:p>
    <w:p w:rsidR="0042796B" w:rsidRDefault="00423E6F">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六、定标和授予合同</w:t>
      </w: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确定中标人</w:t>
      </w:r>
    </w:p>
    <w:p w:rsidR="0042796B" w:rsidRDefault="00423E6F">
      <w:pPr>
        <w:pStyle w:val="ListParagraph1"/>
        <w:autoSpaceDE w:val="0"/>
        <w:autoSpaceDN w:val="0"/>
        <w:spacing w:line="360" w:lineRule="auto"/>
        <w:ind w:left="720" w:hangingChars="300" w:hanging="72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4</w:t>
      </w:r>
      <w:r>
        <w:rPr>
          <w:rFonts w:ascii="宋体" w:hAnsi="宋体" w:cs="宋体"/>
          <w:kern w:val="0"/>
          <w:sz w:val="24"/>
          <w:szCs w:val="24"/>
        </w:rPr>
        <w:t xml:space="preserve">.1  </w:t>
      </w:r>
      <w:r>
        <w:rPr>
          <w:rFonts w:ascii="宋体" w:hAnsi="宋体" w:cs="宋体" w:hint="eastAsia"/>
          <w:kern w:val="0"/>
          <w:sz w:val="24"/>
          <w:szCs w:val="24"/>
        </w:rPr>
        <w:t>采购人应当自收到评标报告之日起</w:t>
      </w:r>
      <w:r>
        <w:rPr>
          <w:rFonts w:ascii="宋体" w:hAnsi="宋体" w:cs="宋体"/>
          <w:kern w:val="0"/>
          <w:sz w:val="24"/>
          <w:szCs w:val="24"/>
        </w:rPr>
        <w:t>5</w:t>
      </w:r>
      <w:r>
        <w:rPr>
          <w:rFonts w:ascii="宋体" w:hAnsi="宋体" w:cs="宋体" w:hint="eastAsia"/>
          <w:kern w:val="0"/>
          <w:sz w:val="24"/>
          <w:szCs w:val="24"/>
        </w:rPr>
        <w:t>个工作日内，在评标报告确定的中标候选人名单中按顺序确定中标人。中标候选人并列的，由采购人按照本招标文件</w:t>
      </w:r>
      <w:r>
        <w:rPr>
          <w:rFonts w:ascii="宋体" w:hAnsi="宋体" w:cs="宋体"/>
          <w:kern w:val="0"/>
          <w:sz w:val="24"/>
          <w:szCs w:val="24"/>
        </w:rPr>
        <w:t>3</w:t>
      </w:r>
      <w:r>
        <w:rPr>
          <w:rFonts w:ascii="宋体" w:hAnsi="宋体" w:cs="宋体" w:hint="eastAsia"/>
          <w:kern w:val="0"/>
          <w:sz w:val="24"/>
          <w:szCs w:val="24"/>
        </w:rPr>
        <w:t>1.2规定的方式确定。</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采购人在收到评标报告</w:t>
      </w:r>
      <w:r>
        <w:rPr>
          <w:rFonts w:ascii="宋体" w:hAnsi="宋体" w:cs="宋体"/>
          <w:kern w:val="0"/>
          <w:sz w:val="24"/>
          <w:szCs w:val="24"/>
        </w:rPr>
        <w:t>5</w:t>
      </w:r>
      <w:r>
        <w:rPr>
          <w:rFonts w:ascii="宋体" w:hAnsi="宋体" w:cs="宋体" w:hint="eastAsia"/>
          <w:kern w:val="0"/>
          <w:sz w:val="24"/>
          <w:szCs w:val="24"/>
        </w:rPr>
        <w:t>个工作日内未按评标报告推荐的中标候选人顺序确定中标人，又不能说明合法理由的，视同按评标报告推荐的顺序确定的中标候选人为中标人。</w:t>
      </w:r>
    </w:p>
    <w:p w:rsidR="0042796B" w:rsidRDefault="0042796B">
      <w:pPr>
        <w:pStyle w:val="ListParagraph1"/>
        <w:autoSpaceDE w:val="0"/>
        <w:autoSpaceDN w:val="0"/>
        <w:spacing w:line="360" w:lineRule="auto"/>
        <w:ind w:left="964" w:firstLineChars="0" w:firstLine="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中标公告、发出中标通知书</w:t>
      </w:r>
    </w:p>
    <w:p w:rsidR="0042796B" w:rsidRDefault="00423E6F">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35.1 采购人确认中标人后，招标人在公告中标结果的同时，向中标人发出中标通知书。</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中标通知书发出后，采购人不得违法改变中标结果，中标人无正当理由不得放弃中标。</w:t>
      </w:r>
    </w:p>
    <w:p w:rsidR="0042796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中标人在接到中标通知时，须向代理机构发送投标开标一览表及相关承诺函（包含主要中标标的</w:t>
      </w:r>
      <w:proofErr w:type="gramStart"/>
      <w:r>
        <w:rPr>
          <w:rFonts w:ascii="宋体" w:hAnsi="宋体" w:cs="宋体" w:hint="eastAsia"/>
          <w:kern w:val="0"/>
          <w:sz w:val="24"/>
          <w:szCs w:val="24"/>
        </w:rPr>
        <w:t>的</w:t>
      </w:r>
      <w:proofErr w:type="gramEnd"/>
      <w:r>
        <w:rPr>
          <w:rFonts w:ascii="宋体" w:hAnsi="宋体" w:cs="宋体" w:hint="eastAsia"/>
          <w:kern w:val="0"/>
          <w:sz w:val="24"/>
          <w:szCs w:val="24"/>
        </w:rPr>
        <w:t>名称、服务要求等）电子文档，并同时通知代理机构联系人。</w:t>
      </w:r>
    </w:p>
    <w:p w:rsidR="0042796B" w:rsidRDefault="0042796B">
      <w:pPr>
        <w:pStyle w:val="ListParagraph1"/>
        <w:autoSpaceDE w:val="0"/>
        <w:autoSpaceDN w:val="0"/>
        <w:spacing w:line="360" w:lineRule="auto"/>
        <w:ind w:left="964" w:firstLineChars="0" w:firstLine="0"/>
        <w:contextualSpacing/>
        <w:rPr>
          <w:rFonts w:ascii="宋体" w:cs="宋体"/>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质疑提出与答复</w:t>
      </w:r>
    </w:p>
    <w:p w:rsidR="0042796B" w:rsidRDefault="00423E6F">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42796B" w:rsidRDefault="00423E6F">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42796B" w:rsidRDefault="00423E6F">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36.1.2 对采购过程提出质疑的，为各采购程序环节结束之日起七个工作日内，以书面形式向采购人和采购代理机构一次性提出；</w:t>
      </w:r>
      <w:r>
        <w:rPr>
          <w:rFonts w:ascii="宋体" w:hAnsi="宋体" w:cs="仿宋_GB2312" w:hint="eastAsia"/>
          <w:sz w:val="24"/>
          <w:szCs w:val="24"/>
        </w:rPr>
        <w:br/>
        <w:t>36.1.3 对中标结果提出质疑的，为中标结果公告期限届满之日起七个工作日内，以书面形式向采购人和采购代理机构一次性提出。</w:t>
      </w:r>
    </w:p>
    <w:p w:rsidR="0042796B" w:rsidRDefault="00423E6F">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42796B" w:rsidRDefault="00423E6F">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36.2.1 </w:t>
      </w:r>
      <w:r>
        <w:rPr>
          <w:rFonts w:ascii="宋体" w:hAnsi="宋体" w:cs="仿宋_GB2312"/>
          <w:sz w:val="24"/>
          <w:szCs w:val="24"/>
        </w:rPr>
        <w:t>对采购文件提出的质疑，依法通过澄清或者修改可以继续开展采购活动的，</w:t>
      </w:r>
      <w:r>
        <w:rPr>
          <w:rFonts w:ascii="宋体" w:hAnsi="宋体" w:cs="仿宋_GB2312"/>
          <w:sz w:val="24"/>
          <w:szCs w:val="24"/>
        </w:rPr>
        <w:lastRenderedPageBreak/>
        <w:t>澄清或者修改采购文件后继续开展采购活动；否则应当修改采购文件后重新开展采购活动。</w:t>
      </w:r>
    </w:p>
    <w:p w:rsidR="0042796B" w:rsidRDefault="00423E6F">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36.2.2 </w:t>
      </w:r>
      <w:r>
        <w:rPr>
          <w:rFonts w:ascii="宋体" w:hAnsi="宋体" w:cs="仿宋_GB2312"/>
          <w:sz w:val="24"/>
          <w:szCs w:val="24"/>
        </w:rPr>
        <w:t>对采购过程、中标结果提出的质疑，合格供应</w:t>
      </w:r>
      <w:proofErr w:type="gramStart"/>
      <w:r>
        <w:rPr>
          <w:rFonts w:ascii="宋体" w:hAnsi="宋体" w:cs="仿宋_GB2312"/>
          <w:sz w:val="24"/>
          <w:szCs w:val="24"/>
        </w:rPr>
        <w:t>商符合</w:t>
      </w:r>
      <w:proofErr w:type="gramEnd"/>
      <w:r>
        <w:rPr>
          <w:rFonts w:ascii="宋体" w:hAnsi="宋体" w:cs="仿宋_GB2312"/>
          <w:sz w:val="24"/>
          <w:szCs w:val="24"/>
        </w:rPr>
        <w:t>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42796B" w:rsidRDefault="00423E6F">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 答复</w:t>
      </w:r>
    </w:p>
    <w:p w:rsidR="0042796B" w:rsidRDefault="00423E6F">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42796B" w:rsidRDefault="00423E6F">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36.3.2 对采购过程提出质疑的，质疑供应商和其他有关供应商在法定时限内联系采购单位领取书面质疑回复函。</w:t>
      </w:r>
    </w:p>
    <w:p w:rsidR="0042796B" w:rsidRDefault="00423E6F">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36.3.3 对中标结果提出质疑的，质疑供应商和其他有关供应商在法定时限内联系采购单位领取书面质疑回复函。</w:t>
      </w:r>
    </w:p>
    <w:p w:rsidR="0042796B" w:rsidRDefault="0042796B">
      <w:pPr>
        <w:pStyle w:val="ListParagraph1"/>
        <w:autoSpaceDE w:val="0"/>
        <w:autoSpaceDN w:val="0"/>
        <w:spacing w:line="360" w:lineRule="auto"/>
        <w:ind w:left="420" w:firstLineChars="0" w:firstLine="0"/>
        <w:contextualSpacing/>
        <w:rPr>
          <w:rFonts w:ascii="宋体" w:cs="宋体"/>
          <w:b/>
          <w:kern w:val="0"/>
          <w:sz w:val="24"/>
          <w:szCs w:val="24"/>
        </w:rPr>
      </w:pPr>
    </w:p>
    <w:p w:rsidR="0042796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签订合同</w:t>
      </w:r>
    </w:p>
    <w:p w:rsidR="0042796B" w:rsidRDefault="00423E6F">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采购人应当自中标通知书发出之日起</w:t>
      </w:r>
      <w:r>
        <w:rPr>
          <w:rFonts w:ascii="宋体" w:hAnsi="宋体" w:cs="宋体"/>
          <w:kern w:val="0"/>
          <w:sz w:val="24"/>
          <w:szCs w:val="24"/>
        </w:rPr>
        <w:t>30</w:t>
      </w:r>
      <w:r>
        <w:rPr>
          <w:rFonts w:ascii="宋体" w:hAnsi="宋体" w:cs="宋体" w:hint="eastAsia"/>
          <w:kern w:val="0"/>
          <w:sz w:val="24"/>
          <w:szCs w:val="24"/>
        </w:rPr>
        <w:t>日内，按照招标文件和中标人投标文件的规定，与中标人签订书面合同。所签订的合同不得对招标文件确定的事项和中标人投标文件作实质性修改。</w:t>
      </w:r>
    </w:p>
    <w:p w:rsidR="0042796B" w:rsidRDefault="00423E6F">
      <w:pPr>
        <w:autoSpaceDE w:val="0"/>
        <w:autoSpaceDN w:val="0"/>
        <w:spacing w:line="360" w:lineRule="auto"/>
        <w:ind w:firstLineChars="200" w:firstLine="480"/>
        <w:contextualSpacing/>
        <w:rPr>
          <w:sz w:val="24"/>
          <w:szCs w:val="24"/>
        </w:rPr>
      </w:pPr>
      <w:r>
        <w:rPr>
          <w:rFonts w:hint="eastAsia"/>
          <w:sz w:val="24"/>
          <w:szCs w:val="24"/>
        </w:rPr>
        <w:t>本次招标只确定入库单位，中标的投标人进入许昌市财政局的《中介机构服务备选库》，具备接受委托参与政府购买评审服务的资格，待有项目需要中介机构服务时，根据《办法》规定来确定受委托单位，再与委托单位订立书面合同。投标人无正当理由拒签合同的，采购人将取消其入库资格。</w:t>
      </w:r>
    </w:p>
    <w:p w:rsidR="0042796B" w:rsidRDefault="0042796B">
      <w:pPr>
        <w:autoSpaceDE w:val="0"/>
        <w:autoSpaceDN w:val="0"/>
        <w:spacing w:line="360" w:lineRule="auto"/>
        <w:contextualSpacing/>
        <w:rPr>
          <w:rFonts w:ascii="宋体" w:hAnsi="宋体" w:cs="宋体"/>
          <w:b/>
          <w:kern w:val="0"/>
          <w:sz w:val="24"/>
          <w:szCs w:val="24"/>
        </w:rPr>
      </w:pPr>
    </w:p>
    <w:p w:rsidR="0042796B" w:rsidRDefault="00423E6F">
      <w:pPr>
        <w:numPr>
          <w:ilvl w:val="0"/>
          <w:numId w:val="14"/>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其他</w:t>
      </w:r>
    </w:p>
    <w:p w:rsidR="0042796B" w:rsidRDefault="00423E6F">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hint="eastAsia"/>
          <w:sz w:val="24"/>
          <w:szCs w:val="24"/>
        </w:rPr>
        <w:t>本次招标文件未尽事项，以法律法规规定的为准。</w:t>
      </w:r>
      <w:r>
        <w:rPr>
          <w:rFonts w:ascii="宋体" w:cs="宋体"/>
          <w:sz w:val="24"/>
          <w:szCs w:val="24"/>
        </w:rPr>
        <w:br/>
      </w:r>
    </w:p>
    <w:p w:rsidR="0042796B" w:rsidRDefault="00423E6F">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42796B" w:rsidRDefault="0042796B">
      <w:pPr>
        <w:jc w:val="center"/>
        <w:rPr>
          <w:rFonts w:ascii="宋体" w:hAnsi="宋体" w:cs="宋体"/>
          <w:b/>
          <w:kern w:val="0"/>
          <w:sz w:val="36"/>
          <w:szCs w:val="36"/>
        </w:rPr>
      </w:pPr>
    </w:p>
    <w:p w:rsidR="0042796B" w:rsidRDefault="00423E6F">
      <w:pPr>
        <w:pStyle w:val="aa"/>
        <w:widowControl/>
        <w:shd w:val="clear" w:color="auto" w:fill="FFFFFF"/>
        <w:spacing w:line="360" w:lineRule="auto"/>
        <w:ind w:firstLine="420"/>
        <w:contextualSpacing/>
        <w:jc w:val="left"/>
        <w:rPr>
          <w:rFonts w:cs="黑体"/>
        </w:rPr>
      </w:pPr>
      <w:proofErr w:type="gramStart"/>
      <w:r>
        <w:rPr>
          <w:rFonts w:cs="黑体" w:hint="eastAsia"/>
        </w:rPr>
        <w:t>若参</w:t>
      </w:r>
      <w:proofErr w:type="gramEnd"/>
      <w:r>
        <w:rPr>
          <w:rFonts w:cs="黑体" w:hint="eastAsia"/>
        </w:rPr>
        <w:t>与本项目的投标人为中小微型企业，</w:t>
      </w:r>
      <w:r>
        <w:rPr>
          <w:rFonts w:cs="黑体" w:hint="eastAsia"/>
          <w:lang w:val="zh-CN"/>
        </w:rPr>
        <w:t>根据《中华人民共和国政府采购法》、《中华人民共和国政府采购法实施条例》、《政府采购货物和服务招标投标管理办法》等规定，</w:t>
      </w:r>
      <w:r>
        <w:rPr>
          <w:rFonts w:cs="黑体" w:hint="eastAsia"/>
        </w:rPr>
        <w:t>落实相关政府采购政策</w:t>
      </w:r>
      <w:r>
        <w:rPr>
          <w:rFonts w:cs="黑体" w:hint="eastAsia"/>
          <w:lang w:val="zh-CN"/>
        </w:rPr>
        <w:t>。</w:t>
      </w:r>
    </w:p>
    <w:p w:rsidR="0042796B" w:rsidRDefault="0042796B">
      <w:pPr>
        <w:pStyle w:val="11"/>
        <w:spacing w:line="360" w:lineRule="auto"/>
        <w:ind w:left="282" w:hangingChars="78" w:hanging="282"/>
        <w:contextualSpacing/>
        <w:jc w:val="center"/>
        <w:rPr>
          <w:rFonts w:ascii="宋体" w:hAnsi="宋体" w:cs="宋体"/>
          <w:b/>
          <w:kern w:val="0"/>
          <w:sz w:val="36"/>
          <w:szCs w:val="36"/>
        </w:rPr>
      </w:pPr>
    </w:p>
    <w:p w:rsidR="0042796B" w:rsidRDefault="0042796B">
      <w:pPr>
        <w:pStyle w:val="11"/>
        <w:spacing w:line="360" w:lineRule="auto"/>
        <w:ind w:left="282" w:hangingChars="78" w:hanging="282"/>
        <w:contextualSpacing/>
        <w:jc w:val="center"/>
        <w:rPr>
          <w:rFonts w:ascii="宋体" w:hAnsi="宋体" w:cs="宋体"/>
          <w:b/>
          <w:kern w:val="0"/>
          <w:sz w:val="36"/>
          <w:szCs w:val="36"/>
        </w:rPr>
      </w:pPr>
    </w:p>
    <w:p w:rsidR="0042796B" w:rsidRDefault="0042796B">
      <w:pPr>
        <w:pStyle w:val="11"/>
        <w:spacing w:line="360" w:lineRule="auto"/>
        <w:ind w:left="282" w:hangingChars="78" w:hanging="282"/>
        <w:contextualSpacing/>
        <w:jc w:val="center"/>
        <w:rPr>
          <w:rFonts w:ascii="宋体" w:hAnsi="宋体" w:cs="宋体"/>
          <w:b/>
          <w:kern w:val="0"/>
          <w:sz w:val="36"/>
          <w:szCs w:val="36"/>
        </w:rPr>
      </w:pPr>
    </w:p>
    <w:p w:rsidR="0042796B" w:rsidRDefault="0042796B">
      <w:pPr>
        <w:pStyle w:val="11"/>
        <w:spacing w:line="360" w:lineRule="auto"/>
        <w:ind w:left="282" w:hangingChars="78" w:hanging="282"/>
        <w:contextualSpacing/>
        <w:jc w:val="center"/>
        <w:rPr>
          <w:rFonts w:ascii="宋体" w:hAnsi="宋体" w:cs="宋体"/>
          <w:b/>
          <w:kern w:val="0"/>
          <w:sz w:val="36"/>
          <w:szCs w:val="36"/>
        </w:rPr>
      </w:pPr>
    </w:p>
    <w:p w:rsidR="0042796B" w:rsidRDefault="0042796B">
      <w:pPr>
        <w:pStyle w:val="11"/>
        <w:spacing w:line="360" w:lineRule="auto"/>
        <w:ind w:left="282" w:hangingChars="78" w:hanging="282"/>
        <w:contextualSpacing/>
        <w:jc w:val="center"/>
        <w:rPr>
          <w:rFonts w:ascii="宋体" w:hAnsi="宋体" w:cs="宋体"/>
          <w:b/>
          <w:kern w:val="0"/>
          <w:sz w:val="36"/>
          <w:szCs w:val="36"/>
        </w:rPr>
      </w:pPr>
    </w:p>
    <w:p w:rsidR="0042796B" w:rsidRDefault="0042796B">
      <w:pPr>
        <w:pStyle w:val="11"/>
        <w:spacing w:line="360" w:lineRule="auto"/>
        <w:ind w:left="282" w:hangingChars="78" w:hanging="282"/>
        <w:contextualSpacing/>
        <w:jc w:val="center"/>
        <w:rPr>
          <w:rFonts w:ascii="宋体" w:hAnsi="宋体" w:cs="宋体"/>
          <w:b/>
          <w:kern w:val="0"/>
          <w:sz w:val="36"/>
          <w:szCs w:val="36"/>
        </w:rPr>
      </w:pPr>
    </w:p>
    <w:p w:rsidR="0042796B" w:rsidRDefault="0042796B">
      <w:pPr>
        <w:pStyle w:val="11"/>
        <w:spacing w:line="360" w:lineRule="auto"/>
        <w:ind w:left="282" w:hangingChars="78" w:hanging="282"/>
        <w:contextualSpacing/>
        <w:jc w:val="center"/>
        <w:rPr>
          <w:rFonts w:ascii="宋体" w:hAnsi="宋体" w:cs="宋体"/>
          <w:b/>
          <w:kern w:val="0"/>
          <w:sz w:val="36"/>
          <w:szCs w:val="36"/>
        </w:rPr>
      </w:pPr>
    </w:p>
    <w:p w:rsidR="0042796B" w:rsidRDefault="0042796B">
      <w:pPr>
        <w:pStyle w:val="11"/>
        <w:spacing w:line="360" w:lineRule="auto"/>
        <w:ind w:left="282" w:hangingChars="78" w:hanging="282"/>
        <w:contextualSpacing/>
        <w:jc w:val="center"/>
        <w:rPr>
          <w:rFonts w:ascii="宋体" w:hAnsi="宋体" w:cs="宋体"/>
          <w:b/>
          <w:kern w:val="0"/>
          <w:sz w:val="36"/>
          <w:szCs w:val="36"/>
        </w:rPr>
      </w:pPr>
    </w:p>
    <w:p w:rsidR="0042796B" w:rsidRDefault="0042796B">
      <w:pPr>
        <w:pStyle w:val="11"/>
        <w:spacing w:line="360" w:lineRule="auto"/>
        <w:ind w:left="282" w:hangingChars="78" w:hanging="282"/>
        <w:contextualSpacing/>
        <w:jc w:val="center"/>
        <w:rPr>
          <w:rFonts w:ascii="宋体" w:hAnsi="宋体" w:cs="宋体"/>
          <w:b/>
          <w:kern w:val="0"/>
          <w:sz w:val="36"/>
          <w:szCs w:val="36"/>
        </w:rPr>
      </w:pPr>
    </w:p>
    <w:p w:rsidR="0042796B" w:rsidRDefault="0042796B">
      <w:pPr>
        <w:pStyle w:val="11"/>
        <w:spacing w:line="360" w:lineRule="auto"/>
        <w:ind w:left="282" w:hangingChars="78" w:hanging="282"/>
        <w:contextualSpacing/>
        <w:jc w:val="center"/>
        <w:rPr>
          <w:rFonts w:ascii="宋体" w:hAnsi="宋体" w:cs="宋体"/>
          <w:b/>
          <w:kern w:val="0"/>
          <w:sz w:val="36"/>
          <w:szCs w:val="36"/>
        </w:rPr>
      </w:pPr>
    </w:p>
    <w:p w:rsidR="0042796B" w:rsidRDefault="0042796B">
      <w:pPr>
        <w:pStyle w:val="11"/>
        <w:spacing w:line="360" w:lineRule="auto"/>
        <w:ind w:left="282" w:hangingChars="78" w:hanging="282"/>
        <w:contextualSpacing/>
        <w:jc w:val="center"/>
        <w:rPr>
          <w:rFonts w:ascii="宋体" w:hAnsi="宋体" w:cs="宋体"/>
          <w:b/>
          <w:kern w:val="0"/>
          <w:sz w:val="36"/>
          <w:szCs w:val="36"/>
        </w:rPr>
      </w:pPr>
    </w:p>
    <w:p w:rsidR="0042796B" w:rsidRDefault="0042796B">
      <w:pPr>
        <w:pStyle w:val="11"/>
        <w:spacing w:line="360" w:lineRule="auto"/>
        <w:ind w:left="282" w:hangingChars="78" w:hanging="282"/>
        <w:contextualSpacing/>
        <w:jc w:val="center"/>
        <w:rPr>
          <w:rFonts w:ascii="宋体" w:hAnsi="宋体" w:cs="宋体"/>
          <w:b/>
          <w:kern w:val="0"/>
          <w:sz w:val="36"/>
          <w:szCs w:val="36"/>
        </w:rPr>
      </w:pPr>
    </w:p>
    <w:p w:rsidR="0042796B" w:rsidRDefault="0042796B">
      <w:pPr>
        <w:pStyle w:val="11"/>
        <w:spacing w:line="360" w:lineRule="auto"/>
        <w:ind w:left="282" w:hangingChars="78" w:hanging="282"/>
        <w:contextualSpacing/>
        <w:jc w:val="center"/>
        <w:rPr>
          <w:rFonts w:ascii="宋体" w:hAnsi="宋体" w:cs="宋体"/>
          <w:b/>
          <w:kern w:val="0"/>
          <w:sz w:val="36"/>
          <w:szCs w:val="36"/>
        </w:rPr>
      </w:pPr>
    </w:p>
    <w:p w:rsidR="0042796B" w:rsidRDefault="0042796B">
      <w:pPr>
        <w:pStyle w:val="11"/>
        <w:spacing w:line="360" w:lineRule="auto"/>
        <w:contextualSpacing/>
        <w:rPr>
          <w:rFonts w:ascii="宋体" w:hAnsi="宋体" w:cs="宋体"/>
          <w:b/>
          <w:kern w:val="0"/>
          <w:sz w:val="36"/>
          <w:szCs w:val="36"/>
        </w:rPr>
      </w:pPr>
    </w:p>
    <w:p w:rsidR="0042796B" w:rsidRDefault="00423E6F">
      <w:pPr>
        <w:pStyle w:val="11"/>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第六章 资格审查与评标</w:t>
      </w:r>
    </w:p>
    <w:p w:rsidR="0042796B" w:rsidRDefault="0042796B">
      <w:pPr>
        <w:pStyle w:val="11"/>
        <w:spacing w:line="360" w:lineRule="auto"/>
        <w:contextualSpacing/>
        <w:rPr>
          <w:rFonts w:ascii="宋体" w:hAnsi="宋体" w:cs="仿宋_GB2312"/>
          <w:b/>
          <w:bCs/>
          <w:lang w:val="zh-CN"/>
        </w:rPr>
      </w:pPr>
    </w:p>
    <w:p w:rsidR="0042796B" w:rsidRDefault="00423E6F">
      <w:pPr>
        <w:pStyle w:val="11"/>
        <w:spacing w:line="360" w:lineRule="auto"/>
        <w:contextualSpacing/>
        <w:rPr>
          <w:rFonts w:ascii="宋体" w:hAnsi="宋体" w:cs="仿宋_GB2312"/>
          <w:b/>
          <w:bCs/>
          <w:lang w:val="zh-CN"/>
        </w:rPr>
      </w:pPr>
      <w:r>
        <w:rPr>
          <w:rFonts w:ascii="宋体" w:hAnsi="宋体" w:cs="仿宋_GB2312" w:hint="eastAsia"/>
          <w:b/>
          <w:bCs/>
          <w:lang w:val="zh-CN"/>
        </w:rPr>
        <w:t>（对投标人挂靠借用资质、提供虚假业绩、证书等违规投标行为，一经发现，将按照《政府采购法》给与行政处罚，将其入“信用中国”网站失信被执行人、重大税收违法案件当事人名单、政府采购严重违法失信名单的投标人、“中国政府采购网” 政府采购严重违法失信行为记录名单的投标人、“国家企业信用公示系统”网站严重违法失信企业名单（黑名单），并予以公示，禁止其</w:t>
      </w:r>
      <w:r>
        <w:rPr>
          <w:rFonts w:ascii="宋体" w:hAnsi="宋体" w:cs="仿宋_GB2312" w:hint="eastAsia"/>
          <w:b/>
          <w:bCs/>
        </w:rPr>
        <w:t>在</w:t>
      </w:r>
      <w:proofErr w:type="gramStart"/>
      <w:r>
        <w:rPr>
          <w:rFonts w:ascii="宋体" w:hAnsi="宋体" w:cs="仿宋_GB2312" w:hint="eastAsia"/>
          <w:b/>
          <w:bCs/>
          <w:lang w:val="zh-CN"/>
        </w:rPr>
        <w:t>一</w:t>
      </w:r>
      <w:proofErr w:type="gramEnd"/>
      <w:r>
        <w:rPr>
          <w:rFonts w:ascii="宋体" w:hAnsi="宋体" w:cs="仿宋_GB2312" w:hint="eastAsia"/>
          <w:b/>
          <w:bCs/>
          <w:lang w:val="zh-CN"/>
        </w:rPr>
        <w:t>定时限内参与政府投资项目中介服务。）</w:t>
      </w:r>
    </w:p>
    <w:p w:rsidR="0042796B" w:rsidRDefault="00423E6F">
      <w:pPr>
        <w:pStyle w:val="11"/>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42796B" w:rsidRDefault="00423E6F">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rsidR="0042796B" w:rsidRDefault="00423E6F">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42796B" w:rsidRDefault="00423E6F">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（三）资格审查中所涉及到的证书及材料，资格审查现场须提供原件，在电子投标文件中提供其原件扫描件（或图片）。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42796B">
        <w:trPr>
          <w:trHeight w:val="567"/>
        </w:trPr>
        <w:tc>
          <w:tcPr>
            <w:tcW w:w="9079" w:type="dxa"/>
            <w:vAlign w:val="center"/>
          </w:tcPr>
          <w:p w:rsidR="0042796B" w:rsidRDefault="00423E6F">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42796B">
        <w:trPr>
          <w:trHeight w:val="567"/>
        </w:trPr>
        <w:tc>
          <w:tcPr>
            <w:tcW w:w="9079" w:type="dxa"/>
            <w:vAlign w:val="center"/>
          </w:tcPr>
          <w:p w:rsidR="0042796B" w:rsidRDefault="00423E6F">
            <w:pPr>
              <w:spacing w:line="360" w:lineRule="auto"/>
              <w:jc w:val="left"/>
              <w:rPr>
                <w:rFonts w:ascii="宋体" w:hAnsi="宋体"/>
                <w:b/>
                <w:sz w:val="24"/>
                <w:szCs w:val="24"/>
              </w:rPr>
            </w:pPr>
            <w:r>
              <w:rPr>
                <w:rFonts w:ascii="宋体" w:hAnsi="宋体" w:hint="eastAsia"/>
                <w:b/>
                <w:sz w:val="24"/>
                <w:szCs w:val="24"/>
              </w:rPr>
              <w:t>1、投标函</w:t>
            </w:r>
          </w:p>
        </w:tc>
      </w:tr>
      <w:tr w:rsidR="0042796B">
        <w:tc>
          <w:tcPr>
            <w:tcW w:w="9079" w:type="dxa"/>
            <w:vAlign w:val="center"/>
          </w:tcPr>
          <w:p w:rsidR="0042796B" w:rsidRDefault="00423E6F">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r w:rsidR="00330864">
              <w:rPr>
                <w:rFonts w:ascii="宋体" w:hAnsi="宋体" w:hint="eastAsia"/>
                <w:b/>
                <w:bCs/>
                <w:sz w:val="24"/>
                <w:szCs w:val="24"/>
              </w:rPr>
              <w:t>（提供原件）</w:t>
            </w:r>
          </w:p>
          <w:p w:rsidR="0042796B" w:rsidRDefault="00423E6F">
            <w:pPr>
              <w:spacing w:line="360" w:lineRule="auto"/>
              <w:rPr>
                <w:rFonts w:ascii="宋体" w:hAnsi="宋体"/>
                <w:bCs/>
                <w:sz w:val="24"/>
                <w:szCs w:val="24"/>
              </w:rPr>
            </w:pPr>
            <w:r>
              <w:rPr>
                <w:rFonts w:ascii="宋体" w:hAnsi="宋体" w:hint="eastAsia"/>
                <w:bCs/>
                <w:sz w:val="24"/>
                <w:szCs w:val="24"/>
              </w:rPr>
              <w:t>（1）企业法人营业执照或营业执照（分公司的营业执照需有独立法人）。</w:t>
            </w:r>
          </w:p>
          <w:p w:rsidR="0042796B" w:rsidRDefault="00423E6F">
            <w:pPr>
              <w:spacing w:line="360" w:lineRule="auto"/>
              <w:rPr>
                <w:rFonts w:ascii="宋体" w:hAnsi="宋体"/>
                <w:bCs/>
                <w:sz w:val="24"/>
                <w:szCs w:val="24"/>
              </w:rPr>
            </w:pPr>
            <w:r>
              <w:rPr>
                <w:rFonts w:ascii="宋体" w:hAnsi="宋体" w:hint="eastAsia"/>
                <w:bCs/>
                <w:sz w:val="24"/>
                <w:szCs w:val="24"/>
              </w:rPr>
              <w:t>（企业投标提供）</w:t>
            </w:r>
          </w:p>
          <w:p w:rsidR="0042796B" w:rsidRDefault="00423E6F">
            <w:pPr>
              <w:spacing w:line="360" w:lineRule="auto"/>
              <w:rPr>
                <w:rFonts w:ascii="宋体" w:hAnsi="宋体"/>
                <w:bCs/>
                <w:sz w:val="24"/>
                <w:szCs w:val="24"/>
              </w:rPr>
            </w:pPr>
            <w:r>
              <w:rPr>
                <w:rFonts w:ascii="宋体" w:hAnsi="宋体" w:hint="eastAsia"/>
                <w:bCs/>
                <w:sz w:val="24"/>
                <w:szCs w:val="24"/>
              </w:rPr>
              <w:t>（2）事业单位法人证书。（事业单位投标提供）</w:t>
            </w:r>
          </w:p>
          <w:p w:rsidR="0042796B" w:rsidRDefault="00423E6F">
            <w:pPr>
              <w:spacing w:line="360" w:lineRule="auto"/>
              <w:rPr>
                <w:rFonts w:ascii="宋体" w:hAnsi="宋体"/>
                <w:bCs/>
                <w:sz w:val="24"/>
                <w:szCs w:val="24"/>
              </w:rPr>
            </w:pPr>
            <w:r>
              <w:rPr>
                <w:rFonts w:ascii="宋体" w:hAnsi="宋体" w:hint="eastAsia"/>
                <w:bCs/>
                <w:sz w:val="24"/>
                <w:szCs w:val="24"/>
              </w:rPr>
              <w:t>（3）执业许可证。（非专业服务机构投标提供）</w:t>
            </w:r>
          </w:p>
          <w:p w:rsidR="0042796B" w:rsidRDefault="00423E6F">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42796B" w:rsidRDefault="00423E6F">
            <w:pPr>
              <w:spacing w:line="360" w:lineRule="auto"/>
              <w:rPr>
                <w:rFonts w:ascii="宋体" w:hAnsi="宋体"/>
                <w:bCs/>
                <w:sz w:val="24"/>
                <w:szCs w:val="24"/>
              </w:rPr>
            </w:pPr>
            <w:r>
              <w:rPr>
                <w:rFonts w:ascii="宋体" w:hAnsi="宋体" w:hint="eastAsia"/>
                <w:bCs/>
                <w:sz w:val="24"/>
                <w:szCs w:val="24"/>
              </w:rPr>
              <w:t>（5）自然人身份证明。（自然人投标提供）</w:t>
            </w:r>
          </w:p>
          <w:p w:rsidR="0042796B" w:rsidRDefault="00423E6F">
            <w:pPr>
              <w:spacing w:line="360" w:lineRule="auto"/>
              <w:rPr>
                <w:rFonts w:ascii="宋体" w:hAnsi="宋体"/>
                <w:b/>
                <w:sz w:val="24"/>
                <w:szCs w:val="24"/>
              </w:rPr>
            </w:pPr>
            <w:r>
              <w:rPr>
                <w:rFonts w:ascii="宋体" w:hAnsi="宋体" w:hint="eastAsia"/>
                <w:bCs/>
                <w:sz w:val="24"/>
                <w:szCs w:val="24"/>
              </w:rPr>
              <w:t>（或三证合一或五证合一）</w:t>
            </w:r>
          </w:p>
        </w:tc>
      </w:tr>
      <w:tr w:rsidR="0042796B">
        <w:tc>
          <w:tcPr>
            <w:tcW w:w="9079" w:type="dxa"/>
            <w:vAlign w:val="center"/>
          </w:tcPr>
          <w:p w:rsidR="0042796B" w:rsidRDefault="00423E6F">
            <w:pPr>
              <w:spacing w:line="360" w:lineRule="auto"/>
              <w:rPr>
                <w:rFonts w:ascii="宋体" w:hAnsi="宋体"/>
                <w:bCs/>
                <w:sz w:val="24"/>
                <w:szCs w:val="24"/>
              </w:rPr>
            </w:pPr>
            <w:r>
              <w:rPr>
                <w:rFonts w:ascii="宋体" w:hAnsi="宋体" w:hint="eastAsia"/>
                <w:b/>
                <w:bCs/>
                <w:sz w:val="24"/>
                <w:szCs w:val="24"/>
              </w:rPr>
              <w:t>3、财务状况报告相关材料（提供原件）</w:t>
            </w:r>
          </w:p>
          <w:p w:rsidR="0042796B" w:rsidRDefault="00423E6F">
            <w:pPr>
              <w:spacing w:line="360" w:lineRule="auto"/>
              <w:rPr>
                <w:rFonts w:ascii="宋体" w:hAnsi="宋体"/>
                <w:bCs/>
                <w:sz w:val="24"/>
                <w:szCs w:val="24"/>
              </w:rPr>
            </w:pPr>
            <w:r>
              <w:rPr>
                <w:rFonts w:ascii="宋体" w:hAnsi="宋体" w:hint="eastAsia"/>
                <w:bCs/>
                <w:sz w:val="24"/>
                <w:szCs w:val="24"/>
              </w:rPr>
              <w:t>（1）第三方审计机构出具的</w:t>
            </w:r>
            <w:r>
              <w:rPr>
                <w:rFonts w:ascii="宋体" w:hAnsi="宋体"/>
                <w:bCs/>
                <w:sz w:val="24"/>
                <w:szCs w:val="24"/>
              </w:rPr>
              <w:t>2017</w:t>
            </w:r>
            <w:r>
              <w:rPr>
                <w:rFonts w:ascii="宋体" w:hAnsi="宋体" w:hint="eastAsia"/>
                <w:bCs/>
                <w:sz w:val="24"/>
                <w:szCs w:val="24"/>
              </w:rPr>
              <w:t>年度经审计的财务报告；或基本开户银行出具的资</w:t>
            </w:r>
            <w:r>
              <w:rPr>
                <w:rFonts w:ascii="宋体" w:hAnsi="宋体" w:hint="eastAsia"/>
                <w:bCs/>
                <w:sz w:val="24"/>
                <w:szCs w:val="24"/>
              </w:rPr>
              <w:lastRenderedPageBreak/>
              <w:t>信证明；或财政部门认可的政府采购专业担保机构的证明文件和担保机构出具的投标担保函。（法人投标提供。法人包括企业法人、机关法人、事业单位法人和社会团体法人。）</w:t>
            </w:r>
          </w:p>
          <w:p w:rsidR="0042796B" w:rsidRDefault="00423E6F">
            <w:pPr>
              <w:spacing w:line="360" w:lineRule="auto"/>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42796B">
        <w:tc>
          <w:tcPr>
            <w:tcW w:w="9079" w:type="dxa"/>
            <w:vAlign w:val="center"/>
          </w:tcPr>
          <w:p w:rsidR="0042796B" w:rsidRDefault="00423E6F">
            <w:pPr>
              <w:spacing w:line="360" w:lineRule="auto"/>
              <w:rPr>
                <w:rFonts w:ascii="宋体" w:hAnsi="宋体"/>
                <w:bCs/>
                <w:sz w:val="24"/>
                <w:szCs w:val="24"/>
              </w:rPr>
            </w:pPr>
            <w:r>
              <w:rPr>
                <w:rFonts w:ascii="宋体" w:hAnsi="宋体" w:hint="eastAsia"/>
                <w:b/>
                <w:bCs/>
                <w:sz w:val="24"/>
                <w:szCs w:val="24"/>
              </w:rPr>
              <w:lastRenderedPageBreak/>
              <w:t>4、依法缴纳税收相关材料（提供原件）</w:t>
            </w:r>
          </w:p>
          <w:p w:rsidR="0042796B" w:rsidRDefault="00423E6F">
            <w:pPr>
              <w:spacing w:line="360" w:lineRule="auto"/>
              <w:rPr>
                <w:rFonts w:ascii="宋体" w:hAnsi="宋体"/>
                <w:b/>
                <w:sz w:val="24"/>
                <w:szCs w:val="24"/>
              </w:rPr>
            </w:pPr>
            <w:r>
              <w:rPr>
                <w:rFonts w:ascii="宋体" w:hAnsi="宋体" w:hint="eastAsia"/>
                <w:bCs/>
                <w:sz w:val="24"/>
                <w:szCs w:val="24"/>
              </w:rPr>
              <w:t>税务登记证和投标截止时间前2018年7月至9月三个月的缴纳税收凭据。（依法免税的投标人，应提供相应文件证明依法免税）</w:t>
            </w:r>
          </w:p>
        </w:tc>
      </w:tr>
      <w:tr w:rsidR="0042796B">
        <w:tc>
          <w:tcPr>
            <w:tcW w:w="9079" w:type="dxa"/>
            <w:vAlign w:val="center"/>
          </w:tcPr>
          <w:p w:rsidR="0042796B" w:rsidRDefault="00423E6F">
            <w:pPr>
              <w:spacing w:line="360" w:lineRule="auto"/>
              <w:rPr>
                <w:rFonts w:ascii="宋体"/>
                <w:bCs/>
                <w:sz w:val="24"/>
                <w:szCs w:val="24"/>
              </w:rPr>
            </w:pPr>
            <w:r>
              <w:rPr>
                <w:rFonts w:ascii="宋体" w:hAnsi="宋体" w:hint="eastAsia"/>
                <w:b/>
                <w:bCs/>
                <w:sz w:val="24"/>
                <w:szCs w:val="24"/>
              </w:rPr>
              <w:t>5、依法缴纳社会保障资金的证明材料（提供原件）</w:t>
            </w:r>
          </w:p>
          <w:p w:rsidR="0042796B" w:rsidRDefault="00423E6F">
            <w:pPr>
              <w:spacing w:line="360" w:lineRule="auto"/>
              <w:rPr>
                <w:rFonts w:ascii="宋体" w:hAnsi="宋体"/>
                <w:bCs/>
                <w:sz w:val="24"/>
                <w:szCs w:val="24"/>
              </w:rPr>
            </w:pPr>
            <w:r>
              <w:rPr>
                <w:rFonts w:ascii="宋体" w:hAnsi="宋体" w:hint="eastAsia"/>
                <w:bCs/>
                <w:sz w:val="24"/>
                <w:szCs w:val="24"/>
              </w:rPr>
              <w:t>投标截止时间前2018年7月至9月三个月的缴纳社会保险凭据。（依法不需要缴纳社会保障资金的投标人，应提供相应文件证明依法不需要缴纳社会保障资金）</w:t>
            </w:r>
          </w:p>
        </w:tc>
      </w:tr>
      <w:tr w:rsidR="00330864">
        <w:tc>
          <w:tcPr>
            <w:tcW w:w="9079" w:type="dxa"/>
            <w:vAlign w:val="center"/>
          </w:tcPr>
          <w:p w:rsidR="00330864" w:rsidRPr="00330864" w:rsidRDefault="00330864" w:rsidP="00330864">
            <w:pPr>
              <w:autoSpaceDE w:val="0"/>
              <w:autoSpaceDN w:val="0"/>
              <w:adjustRightInd w:val="0"/>
              <w:spacing w:line="360" w:lineRule="auto"/>
              <w:ind w:right="-11"/>
              <w:rPr>
                <w:rFonts w:ascii="宋体" w:hAnsi="宋体" w:cs="宋体"/>
                <w:b/>
                <w:bCs/>
                <w:sz w:val="24"/>
                <w:szCs w:val="24"/>
                <w:lang w:val="zh-CN"/>
              </w:rPr>
            </w:pPr>
            <w:r w:rsidRPr="00FC331A">
              <w:rPr>
                <w:rFonts w:ascii="宋体" w:hAnsi="宋体" w:cs="宋体" w:hint="eastAsia"/>
                <w:b/>
                <w:kern w:val="0"/>
                <w:sz w:val="24"/>
                <w:szCs w:val="24"/>
              </w:rPr>
              <w:t>6、投</w:t>
            </w:r>
            <w:r w:rsidRPr="00330864">
              <w:rPr>
                <w:rFonts w:ascii="宋体" w:hAnsi="宋体" w:cs="宋体" w:hint="eastAsia"/>
                <w:b/>
                <w:kern w:val="0"/>
                <w:sz w:val="24"/>
                <w:szCs w:val="24"/>
              </w:rPr>
              <w:t>标人资格要求（提供原件：提供其所在的省（市、自治区）会计师协会公布的2018年会计事务所分类评价结果的截图及查询网址等证明材料，并加盖投标人印章）</w:t>
            </w:r>
          </w:p>
          <w:p w:rsidR="00330864" w:rsidRDefault="00330864" w:rsidP="00FC331A">
            <w:pPr>
              <w:pStyle w:val="aa"/>
              <w:widowControl/>
              <w:shd w:val="clear" w:color="auto" w:fill="FFFFFF"/>
              <w:spacing w:line="360" w:lineRule="auto"/>
              <w:contextualSpacing/>
              <w:jc w:val="left"/>
              <w:rPr>
                <w:rFonts w:ascii="宋体" w:hAnsi="宋体" w:cs="仿宋_GB2312"/>
                <w:shd w:val="clear" w:color="auto" w:fill="FFFFFF"/>
              </w:rPr>
            </w:pPr>
            <w:r>
              <w:rPr>
                <w:rFonts w:ascii="宋体" w:hAnsi="宋体" w:cs="仿宋_GB2312" w:hint="eastAsia"/>
                <w:shd w:val="clear" w:color="auto" w:fill="FFFFFF"/>
              </w:rPr>
              <w:t>A包：属于河南省注册会计师协会</w:t>
            </w:r>
            <w:r w:rsidR="00FC331A">
              <w:rPr>
                <w:rFonts w:ascii="宋体" w:hAnsi="宋体" w:cs="仿宋_GB2312" w:hint="eastAsia"/>
                <w:shd w:val="clear" w:color="auto" w:fill="FFFFFF"/>
              </w:rPr>
              <w:t>公布</w:t>
            </w:r>
            <w:r>
              <w:rPr>
                <w:rFonts w:ascii="宋体" w:hAnsi="宋体" w:cs="仿宋_GB2312" w:hint="eastAsia"/>
                <w:shd w:val="clear" w:color="auto" w:fill="FFFFFF"/>
              </w:rPr>
              <w:t>的2018年分类评价结果认定的A类事务所；或中华人民共和国其它省注册会计师协会截止2018年10月23日前最新公布的分类评价结果中，排在第一类的会计师事务所（或相当于河南省注册会计师协会</w:t>
            </w:r>
            <w:r w:rsidR="00FC331A">
              <w:rPr>
                <w:rFonts w:ascii="宋体" w:hAnsi="宋体" w:cs="仿宋_GB2312" w:hint="eastAsia"/>
                <w:shd w:val="clear" w:color="auto" w:fill="FFFFFF"/>
              </w:rPr>
              <w:t>公布</w:t>
            </w:r>
            <w:r>
              <w:rPr>
                <w:rFonts w:ascii="宋体" w:hAnsi="宋体" w:cs="仿宋_GB2312" w:hint="eastAsia"/>
                <w:shd w:val="clear" w:color="auto" w:fill="FFFFFF"/>
              </w:rPr>
              <w:t>的2018年分类评价结果认定的A类事务所）；</w:t>
            </w:r>
          </w:p>
          <w:p w:rsidR="00330864" w:rsidRDefault="00330864" w:rsidP="00330864">
            <w:pPr>
              <w:spacing w:line="360" w:lineRule="auto"/>
              <w:rPr>
                <w:rFonts w:ascii="宋体" w:hAnsi="宋体"/>
                <w:b/>
                <w:bCs/>
                <w:sz w:val="24"/>
                <w:szCs w:val="24"/>
              </w:rPr>
            </w:pPr>
            <w:r w:rsidRPr="00FC331A">
              <w:rPr>
                <w:rFonts w:ascii="宋体" w:hAnsi="宋体" w:cs="仿宋_GB2312" w:hint="eastAsia"/>
                <w:sz w:val="24"/>
                <w:szCs w:val="24"/>
                <w:shd w:val="clear" w:color="auto" w:fill="FFFFFF"/>
              </w:rPr>
              <w:t>B包：属于河南省注册会计师协会</w:t>
            </w:r>
            <w:r w:rsidR="00FC331A" w:rsidRPr="00FC331A">
              <w:rPr>
                <w:rFonts w:ascii="宋体" w:hAnsi="宋体" w:cs="仿宋_GB2312" w:hint="eastAsia"/>
                <w:sz w:val="24"/>
                <w:szCs w:val="24"/>
                <w:shd w:val="clear" w:color="auto" w:fill="FFFFFF"/>
              </w:rPr>
              <w:t>公布</w:t>
            </w:r>
            <w:r w:rsidRPr="00FC331A">
              <w:rPr>
                <w:rFonts w:ascii="宋体" w:hAnsi="宋体" w:cs="仿宋_GB2312" w:hint="eastAsia"/>
                <w:sz w:val="24"/>
                <w:szCs w:val="24"/>
                <w:shd w:val="clear" w:color="auto" w:fill="FFFFFF"/>
              </w:rPr>
              <w:t>的2018年分类评价结果认定的B类事务所；或中华人民共和国其它省注册会计师协会截止2018年10月23日前最新公布的分类评价结果中，排在第二类的会计师事务所（或相当于河南省注册会计师协会</w:t>
            </w:r>
            <w:r w:rsidR="00FC331A" w:rsidRPr="00FC331A">
              <w:rPr>
                <w:rFonts w:ascii="宋体" w:hAnsi="宋体" w:cs="仿宋_GB2312" w:hint="eastAsia"/>
                <w:sz w:val="24"/>
                <w:szCs w:val="24"/>
                <w:shd w:val="clear" w:color="auto" w:fill="FFFFFF"/>
              </w:rPr>
              <w:t>公布</w:t>
            </w:r>
            <w:r w:rsidRPr="00FC331A">
              <w:rPr>
                <w:rFonts w:ascii="宋体" w:hAnsi="宋体" w:cs="仿宋_GB2312" w:hint="eastAsia"/>
                <w:sz w:val="24"/>
                <w:szCs w:val="24"/>
                <w:shd w:val="clear" w:color="auto" w:fill="FFFFFF"/>
              </w:rPr>
              <w:t>的2018年分类评价结果认定的B类事务所）；</w:t>
            </w:r>
          </w:p>
        </w:tc>
      </w:tr>
      <w:tr w:rsidR="0042796B">
        <w:tc>
          <w:tcPr>
            <w:tcW w:w="9079" w:type="dxa"/>
            <w:vAlign w:val="center"/>
          </w:tcPr>
          <w:p w:rsidR="0042796B" w:rsidRDefault="00330864">
            <w:pPr>
              <w:spacing w:line="360" w:lineRule="auto"/>
              <w:rPr>
                <w:rFonts w:ascii="宋体"/>
                <w:b/>
                <w:bCs/>
                <w:sz w:val="24"/>
                <w:szCs w:val="24"/>
              </w:rPr>
            </w:pPr>
            <w:r>
              <w:rPr>
                <w:rFonts w:ascii="宋体" w:hAnsi="宋体" w:hint="eastAsia"/>
                <w:b/>
                <w:bCs/>
                <w:sz w:val="24"/>
                <w:szCs w:val="24"/>
              </w:rPr>
              <w:t>7</w:t>
            </w:r>
            <w:r w:rsidR="00423E6F">
              <w:rPr>
                <w:rFonts w:ascii="宋体" w:hAnsi="宋体" w:hint="eastAsia"/>
                <w:b/>
                <w:bCs/>
                <w:sz w:val="24"/>
                <w:szCs w:val="24"/>
              </w:rPr>
              <w:t>、履行合同所必须的设备和专业技术能力的证明材料（提供原件：提供其所在的省（市、自治区）会计师协会公布的2018年会计事务所分类评价结果的截图及查询网址等证明材料，并加盖投标人印章）</w:t>
            </w:r>
          </w:p>
          <w:p w:rsidR="0042796B" w:rsidRDefault="00423E6F">
            <w:pPr>
              <w:spacing w:line="360" w:lineRule="auto"/>
              <w:rPr>
                <w:rFonts w:ascii="宋体" w:hAnsi="宋体"/>
                <w:bCs/>
                <w:sz w:val="24"/>
                <w:szCs w:val="24"/>
              </w:rPr>
            </w:pPr>
            <w:r>
              <w:rPr>
                <w:rFonts w:ascii="宋体" w:hAnsi="宋体" w:hint="eastAsia"/>
                <w:b/>
                <w:sz w:val="24"/>
                <w:szCs w:val="24"/>
              </w:rPr>
              <w:t>A包</w:t>
            </w:r>
            <w:r>
              <w:rPr>
                <w:rFonts w:ascii="宋体" w:hAnsi="宋体" w:hint="eastAsia"/>
                <w:bCs/>
                <w:sz w:val="24"/>
                <w:szCs w:val="24"/>
              </w:rPr>
              <w:t>：投标人</w:t>
            </w:r>
            <w:proofErr w:type="gramStart"/>
            <w:r>
              <w:rPr>
                <w:rFonts w:ascii="宋体" w:hAnsi="宋体" w:hint="eastAsia"/>
                <w:bCs/>
                <w:sz w:val="24"/>
                <w:szCs w:val="24"/>
              </w:rPr>
              <w:t>须属于</w:t>
            </w:r>
            <w:proofErr w:type="gramEnd"/>
            <w:r>
              <w:rPr>
                <w:rFonts w:ascii="宋体" w:hAnsi="宋体" w:hint="eastAsia"/>
                <w:bCs/>
                <w:sz w:val="24"/>
                <w:szCs w:val="24"/>
              </w:rPr>
              <w:t>河南省注册会计师协会公布的2018年分类评价结果认定的A类会计事务所或中华人民公共和国其他省注册会计师截止2018年10月23日前最新公布的分类评价结果中排在第一类的会计事务所（相当于河南省注册会计书协会公布的</w:t>
            </w:r>
            <w:r>
              <w:rPr>
                <w:rFonts w:ascii="宋体" w:hAnsi="宋体" w:hint="eastAsia"/>
                <w:bCs/>
                <w:sz w:val="24"/>
                <w:szCs w:val="24"/>
              </w:rPr>
              <w:lastRenderedPageBreak/>
              <w:t>2018年分类评价结果认定的A类事务所）；</w:t>
            </w:r>
          </w:p>
          <w:p w:rsidR="0042796B" w:rsidRDefault="00423E6F">
            <w:pPr>
              <w:spacing w:line="360" w:lineRule="auto"/>
              <w:rPr>
                <w:rFonts w:ascii="宋体" w:hAnsi="宋体"/>
                <w:b/>
                <w:sz w:val="24"/>
                <w:szCs w:val="24"/>
              </w:rPr>
            </w:pPr>
            <w:r>
              <w:rPr>
                <w:rFonts w:ascii="宋体" w:hAnsi="宋体" w:hint="eastAsia"/>
                <w:b/>
                <w:sz w:val="24"/>
                <w:szCs w:val="24"/>
              </w:rPr>
              <w:t>B包</w:t>
            </w:r>
            <w:r>
              <w:rPr>
                <w:rFonts w:ascii="宋体" w:hAnsi="宋体" w:hint="eastAsia"/>
                <w:bCs/>
                <w:sz w:val="24"/>
                <w:szCs w:val="24"/>
              </w:rPr>
              <w:t>：投标人</w:t>
            </w:r>
            <w:proofErr w:type="gramStart"/>
            <w:r>
              <w:rPr>
                <w:rFonts w:ascii="宋体" w:hAnsi="宋体" w:hint="eastAsia"/>
                <w:bCs/>
                <w:sz w:val="24"/>
                <w:szCs w:val="24"/>
              </w:rPr>
              <w:t>须属于</w:t>
            </w:r>
            <w:proofErr w:type="gramEnd"/>
            <w:r>
              <w:rPr>
                <w:rFonts w:ascii="宋体" w:hAnsi="宋体" w:hint="eastAsia"/>
                <w:bCs/>
                <w:sz w:val="24"/>
                <w:szCs w:val="24"/>
              </w:rPr>
              <w:t>河南省注册会计师协会公布的2018年分类评价结果认定的B类会计事务所或中华人民公共和国其他省注册会计师截止2018年10月23日前最新公布的分类评价结果中排在第二类的会计事务所（相当于河南省注册会计师协会公布的2018年分类评价结果认定的B类会计事务所）；</w:t>
            </w:r>
          </w:p>
        </w:tc>
      </w:tr>
      <w:tr w:rsidR="0042796B">
        <w:tc>
          <w:tcPr>
            <w:tcW w:w="9079" w:type="dxa"/>
            <w:vAlign w:val="center"/>
          </w:tcPr>
          <w:p w:rsidR="0042796B" w:rsidRDefault="00330864">
            <w:pPr>
              <w:spacing w:line="360" w:lineRule="auto"/>
              <w:rPr>
                <w:rFonts w:ascii="宋体" w:hAnsi="宋体"/>
                <w:b/>
                <w:bCs/>
                <w:sz w:val="24"/>
                <w:szCs w:val="24"/>
              </w:rPr>
            </w:pPr>
            <w:r>
              <w:rPr>
                <w:rFonts w:ascii="宋体" w:hAnsi="宋体" w:hint="eastAsia"/>
                <w:b/>
                <w:bCs/>
                <w:sz w:val="24"/>
                <w:szCs w:val="24"/>
              </w:rPr>
              <w:lastRenderedPageBreak/>
              <w:t>8</w:t>
            </w:r>
            <w:r w:rsidR="00423E6F">
              <w:rPr>
                <w:rFonts w:ascii="宋体" w:hAnsi="宋体" w:hint="eastAsia"/>
                <w:b/>
                <w:bCs/>
                <w:sz w:val="24"/>
                <w:szCs w:val="24"/>
              </w:rPr>
              <w:t>、参加政府采购活动前3年内在经营活动中没有重大违法记录的声明（提供原件）</w:t>
            </w:r>
          </w:p>
          <w:p w:rsidR="0042796B" w:rsidRDefault="00423E6F">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2796B">
        <w:tc>
          <w:tcPr>
            <w:tcW w:w="9079" w:type="dxa"/>
            <w:vAlign w:val="center"/>
          </w:tcPr>
          <w:p w:rsidR="0042796B" w:rsidRDefault="00330864">
            <w:pPr>
              <w:autoSpaceDE w:val="0"/>
              <w:autoSpaceDN w:val="0"/>
              <w:spacing w:line="360" w:lineRule="auto"/>
              <w:contextualSpacing/>
              <w:jc w:val="left"/>
              <w:rPr>
                <w:rFonts w:ascii="宋体"/>
                <w:b/>
                <w:bCs/>
                <w:sz w:val="24"/>
                <w:szCs w:val="24"/>
              </w:rPr>
            </w:pPr>
            <w:r>
              <w:rPr>
                <w:rFonts w:ascii="宋体" w:hAnsi="宋体" w:hint="eastAsia"/>
                <w:b/>
                <w:bCs/>
                <w:sz w:val="24"/>
                <w:szCs w:val="24"/>
              </w:rPr>
              <w:t>9</w:t>
            </w:r>
            <w:r w:rsidR="00423E6F">
              <w:rPr>
                <w:rFonts w:ascii="宋体" w:hAnsi="宋体" w:hint="eastAsia"/>
                <w:b/>
                <w:bCs/>
                <w:sz w:val="24"/>
                <w:szCs w:val="24"/>
              </w:rPr>
              <w:t>、</w:t>
            </w:r>
            <w:r w:rsidR="00423E6F">
              <w:rPr>
                <w:rFonts w:ascii="宋体" w:hAnsi="宋体" w:cs="仿宋_GB2312" w:hint="eastAsia"/>
                <w:b/>
                <w:sz w:val="24"/>
                <w:szCs w:val="24"/>
                <w:shd w:val="clear" w:color="auto" w:fill="FFFFFF"/>
              </w:rPr>
              <w:t>未被列入</w:t>
            </w:r>
            <w:r w:rsidR="00423E6F">
              <w:rPr>
                <w:rFonts w:ascii="宋体" w:cs="仿宋_GB2312" w:hint="eastAsia"/>
                <w:b/>
                <w:sz w:val="24"/>
                <w:szCs w:val="24"/>
                <w:shd w:val="clear" w:color="auto" w:fill="FFFFFF"/>
              </w:rPr>
              <w:t>“</w:t>
            </w:r>
            <w:r w:rsidR="00423E6F">
              <w:rPr>
                <w:rFonts w:ascii="宋体" w:hAnsi="宋体" w:cs="仿宋_GB2312" w:hint="eastAsia"/>
                <w:b/>
                <w:sz w:val="24"/>
                <w:szCs w:val="24"/>
                <w:shd w:val="clear" w:color="auto" w:fill="FFFFFF"/>
              </w:rPr>
              <w:t>信用中国</w:t>
            </w:r>
            <w:r w:rsidR="00423E6F">
              <w:rPr>
                <w:rFonts w:ascii="宋体" w:cs="仿宋_GB2312" w:hint="eastAsia"/>
                <w:b/>
                <w:sz w:val="24"/>
                <w:szCs w:val="24"/>
                <w:shd w:val="clear" w:color="auto" w:fill="FFFFFF"/>
              </w:rPr>
              <w:t>”</w:t>
            </w:r>
            <w:r w:rsidR="00423E6F">
              <w:rPr>
                <w:rFonts w:ascii="宋体" w:hAnsi="宋体" w:cs="仿宋_GB2312" w:hint="eastAsia"/>
                <w:b/>
                <w:sz w:val="24"/>
                <w:szCs w:val="24"/>
                <w:shd w:val="clear" w:color="auto" w:fill="FFFFFF"/>
              </w:rPr>
              <w:t>网站</w:t>
            </w:r>
            <w:r w:rsidR="00423E6F">
              <w:rPr>
                <w:rFonts w:ascii="宋体" w:hAnsi="宋体" w:cs="仿宋_GB2312"/>
                <w:b/>
                <w:sz w:val="24"/>
                <w:szCs w:val="24"/>
                <w:shd w:val="clear" w:color="auto" w:fill="FFFFFF"/>
              </w:rPr>
              <w:t>(www.creditchina.gov.cn)</w:t>
            </w:r>
            <w:r w:rsidR="00423E6F">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423E6F">
              <w:rPr>
                <w:rFonts w:ascii="宋体" w:hAnsi="宋体" w:cs="仿宋_GB2312"/>
                <w:b/>
                <w:sz w:val="24"/>
                <w:szCs w:val="24"/>
                <w:shd w:val="clear" w:color="auto" w:fill="FFFFFF"/>
              </w:rPr>
              <w:t xml:space="preserve"> (www.ccgp.gov.cn)</w:t>
            </w:r>
            <w:r w:rsidR="00423E6F">
              <w:rPr>
                <w:rFonts w:ascii="宋体" w:hAnsi="宋体" w:cs="仿宋_GB2312" w:hint="eastAsia"/>
                <w:b/>
                <w:sz w:val="24"/>
                <w:szCs w:val="24"/>
                <w:shd w:val="clear" w:color="auto" w:fill="FFFFFF"/>
              </w:rPr>
              <w:t>政府采购严重违法失信行为记录名单的投标人；“</w:t>
            </w:r>
            <w:r w:rsidR="00423E6F">
              <w:rPr>
                <w:rFonts w:ascii="宋体" w:hAnsi="宋体" w:cs="宋体" w:hint="eastAsia"/>
                <w:b/>
                <w:bCs/>
                <w:sz w:val="24"/>
                <w:szCs w:val="24"/>
                <w:lang w:val="zh-CN"/>
              </w:rPr>
              <w:t>国家企业信用公示系统</w:t>
            </w:r>
            <w:r w:rsidR="00423E6F">
              <w:rPr>
                <w:rFonts w:ascii="宋体" w:hAnsi="宋体" w:cs="宋体" w:hint="eastAsia"/>
                <w:b/>
                <w:bCs/>
                <w:sz w:val="24"/>
                <w:szCs w:val="24"/>
              </w:rPr>
              <w:t>”</w:t>
            </w:r>
            <w:r w:rsidR="00423E6F">
              <w:rPr>
                <w:rFonts w:ascii="宋体" w:hAnsi="宋体" w:cs="宋体" w:hint="eastAsia"/>
                <w:b/>
                <w:bCs/>
                <w:sz w:val="24"/>
                <w:szCs w:val="24"/>
                <w:lang w:val="zh-CN"/>
              </w:rPr>
              <w:t>网站</w:t>
            </w:r>
            <w:r w:rsidR="00423E6F">
              <w:rPr>
                <w:rFonts w:ascii="宋体" w:hAnsi="宋体" w:cs="宋体" w:hint="eastAsia"/>
                <w:b/>
                <w:bCs/>
                <w:sz w:val="24"/>
                <w:szCs w:val="24"/>
              </w:rPr>
              <w:t>（</w:t>
            </w:r>
            <w:r w:rsidR="00423E6F">
              <w:rPr>
                <w:rFonts w:ascii="宋体" w:hAnsi="宋体" w:cs="宋体"/>
                <w:b/>
                <w:bCs/>
                <w:sz w:val="24"/>
                <w:szCs w:val="24"/>
              </w:rPr>
              <w:t>www.gsxt.gov.cn</w:t>
            </w:r>
            <w:r w:rsidR="00423E6F">
              <w:rPr>
                <w:rFonts w:ascii="宋体" w:hAnsi="宋体" w:cs="宋体" w:hint="eastAsia"/>
                <w:b/>
                <w:bCs/>
                <w:sz w:val="24"/>
                <w:szCs w:val="24"/>
              </w:rPr>
              <w:t>）</w:t>
            </w:r>
            <w:r w:rsidR="00423E6F">
              <w:rPr>
                <w:rFonts w:ascii="宋体" w:hAnsi="宋体" w:cs="仿宋_GB2312" w:hint="eastAsia"/>
                <w:b/>
                <w:sz w:val="24"/>
                <w:szCs w:val="24"/>
                <w:shd w:val="clear" w:color="auto" w:fill="FFFFFF"/>
              </w:rPr>
              <w:t>严重违法失信企业名单（黑名单）的投标人。(本项目投标截止时间前三年内供应商信用记录情况)</w:t>
            </w:r>
            <w:r>
              <w:rPr>
                <w:rFonts w:ascii="宋体" w:hAnsi="宋体" w:cs="仿宋_GB2312" w:hint="eastAsia"/>
                <w:b/>
                <w:sz w:val="24"/>
                <w:szCs w:val="24"/>
                <w:shd w:val="clear" w:color="auto" w:fill="FFFFFF"/>
              </w:rPr>
              <w:t>【截图加盖投标人公章】</w:t>
            </w:r>
          </w:p>
          <w:p w:rsidR="0042796B" w:rsidRDefault="00423E6F">
            <w:pPr>
              <w:spacing w:line="360" w:lineRule="auto"/>
              <w:rPr>
                <w:rFonts w:asci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和严重违法失信企业名单（黑名单）（联合体形式投标的，联合体成员存在不良信用记录，视同联合体存在不良信用记录）。</w:t>
            </w:r>
          </w:p>
          <w:p w:rsidR="0042796B" w:rsidRDefault="00423E6F">
            <w:pPr>
              <w:spacing w:line="360" w:lineRule="auto"/>
              <w:rPr>
                <w:rFonts w:ascii="宋体"/>
                <w:bCs/>
                <w:sz w:val="24"/>
                <w:szCs w:val="24"/>
                <w:highlight w:val="yellow"/>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）查询渠道：“信用中国”网站（</w:t>
            </w:r>
            <w:r>
              <w:rPr>
                <w:rFonts w:ascii="宋体" w:hAnsi="宋体"/>
                <w:bCs/>
                <w:sz w:val="24"/>
                <w:szCs w:val="24"/>
              </w:rPr>
              <w:t>www.creditchina.gov.cn</w:t>
            </w:r>
            <w:r>
              <w:rPr>
                <w:rFonts w:ascii="宋体" w:hAnsi="宋体" w:hint="eastAsia"/>
                <w:bCs/>
                <w:sz w:val="24"/>
                <w:szCs w:val="24"/>
              </w:rPr>
              <w:t>）和“中国政府采购网”（</w:t>
            </w:r>
            <w:r>
              <w:rPr>
                <w:rFonts w:ascii="宋体" w:hAnsi="宋体"/>
                <w:bCs/>
                <w:sz w:val="24"/>
                <w:szCs w:val="24"/>
              </w:rPr>
              <w:t>www.ccgp.gov.cn</w:t>
            </w:r>
            <w:r>
              <w:rPr>
                <w:rFonts w:ascii="宋体" w:hAnsi="宋体" w:hint="eastAsia"/>
                <w:bCs/>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42796B" w:rsidRDefault="00423E6F">
            <w:pPr>
              <w:spacing w:line="360" w:lineRule="auto"/>
              <w:rPr>
                <w:rFonts w:ascii="宋体" w:hAnsi="宋体"/>
                <w:bCs/>
                <w:sz w:val="24"/>
                <w:szCs w:val="24"/>
              </w:rPr>
            </w:pPr>
            <w:r>
              <w:rPr>
                <w:rFonts w:ascii="宋体" w:hAnsi="宋体" w:hint="eastAsia"/>
                <w:bCs/>
                <w:sz w:val="24"/>
                <w:szCs w:val="24"/>
              </w:rPr>
              <w:t>（2）截止时间：同投标截止时间；</w:t>
            </w:r>
          </w:p>
          <w:p w:rsidR="0042796B" w:rsidRDefault="00423E6F">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42796B" w:rsidRDefault="00423E6F">
            <w:pPr>
              <w:autoSpaceDE w:val="0"/>
              <w:autoSpaceDN w:val="0"/>
              <w:spacing w:line="360" w:lineRule="auto"/>
              <w:contextualSpacing/>
              <w:rPr>
                <w:rFonts w:ascii="宋体" w:hAnsi="宋体" w:cs="宋体"/>
                <w:kern w:val="0"/>
                <w:sz w:val="24"/>
                <w:szCs w:val="24"/>
              </w:rPr>
            </w:pPr>
            <w:r>
              <w:rPr>
                <w:rFonts w:ascii="宋体" w:hAnsi="宋体" w:hint="eastAsia"/>
                <w:bCs/>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tc>
      </w:tr>
      <w:tr w:rsidR="0042796B">
        <w:trPr>
          <w:trHeight w:val="624"/>
        </w:trPr>
        <w:tc>
          <w:tcPr>
            <w:tcW w:w="9079" w:type="dxa"/>
            <w:vAlign w:val="center"/>
          </w:tcPr>
          <w:p w:rsidR="0042796B" w:rsidRDefault="00330864">
            <w:pPr>
              <w:spacing w:line="360" w:lineRule="auto"/>
              <w:rPr>
                <w:rFonts w:ascii="宋体"/>
                <w:b/>
                <w:bCs/>
                <w:sz w:val="24"/>
                <w:szCs w:val="24"/>
              </w:rPr>
            </w:pPr>
            <w:r>
              <w:rPr>
                <w:rFonts w:ascii="宋体" w:hAnsi="宋体" w:hint="eastAsia"/>
                <w:b/>
                <w:bCs/>
                <w:sz w:val="24"/>
                <w:szCs w:val="24"/>
              </w:rPr>
              <w:lastRenderedPageBreak/>
              <w:t>10</w:t>
            </w:r>
            <w:r w:rsidR="00423E6F">
              <w:rPr>
                <w:rFonts w:ascii="宋体" w:hAnsi="宋体" w:hint="eastAsia"/>
                <w:b/>
                <w:bCs/>
                <w:sz w:val="24"/>
                <w:szCs w:val="24"/>
              </w:rPr>
              <w:t>、</w:t>
            </w:r>
            <w:r w:rsidR="00423E6F">
              <w:rPr>
                <w:rFonts w:ascii="宋体" w:hAnsi="宋体" w:cs="宋体" w:hint="eastAsia"/>
                <w:b/>
                <w:bCs/>
                <w:kern w:val="0"/>
                <w:sz w:val="24"/>
                <w:szCs w:val="24"/>
              </w:rPr>
              <w:t>投标人提供的反商业贿赂承诺书</w:t>
            </w:r>
            <w:r w:rsidR="00423E6F">
              <w:rPr>
                <w:rFonts w:ascii="宋体" w:hAnsi="宋体" w:hint="eastAsia"/>
                <w:b/>
                <w:bCs/>
                <w:sz w:val="24"/>
                <w:szCs w:val="24"/>
              </w:rPr>
              <w:t>（提供原件）</w:t>
            </w:r>
          </w:p>
        </w:tc>
      </w:tr>
      <w:tr w:rsidR="0042796B">
        <w:trPr>
          <w:trHeight w:val="624"/>
        </w:trPr>
        <w:tc>
          <w:tcPr>
            <w:tcW w:w="9079" w:type="dxa"/>
            <w:vAlign w:val="center"/>
          </w:tcPr>
          <w:p w:rsidR="0042796B" w:rsidRDefault="00330864">
            <w:pPr>
              <w:spacing w:line="360" w:lineRule="auto"/>
              <w:contextualSpacing/>
              <w:rPr>
                <w:rFonts w:ascii="宋体"/>
                <w:b/>
                <w:sz w:val="24"/>
                <w:szCs w:val="24"/>
              </w:rPr>
            </w:pPr>
            <w:r>
              <w:rPr>
                <w:rFonts w:ascii="宋体" w:hAnsi="宋体" w:hint="eastAsia"/>
                <w:b/>
                <w:sz w:val="24"/>
                <w:szCs w:val="24"/>
              </w:rPr>
              <w:t>11</w:t>
            </w:r>
            <w:r w:rsidR="00423E6F">
              <w:rPr>
                <w:rFonts w:ascii="宋体" w:hAnsi="宋体" w:hint="eastAsia"/>
                <w:b/>
                <w:sz w:val="24"/>
                <w:szCs w:val="24"/>
              </w:rPr>
              <w:t>、法定代表人身份证明或提供法定代表人授权委托书及被授权人身份证明。</w:t>
            </w:r>
            <w:r w:rsidR="00423E6F">
              <w:rPr>
                <w:rFonts w:ascii="宋体" w:hAnsi="宋体" w:hint="eastAsia"/>
                <w:b/>
                <w:bCs/>
                <w:sz w:val="24"/>
                <w:szCs w:val="24"/>
              </w:rPr>
              <w:t>（提供原件）</w:t>
            </w:r>
          </w:p>
        </w:tc>
      </w:tr>
      <w:tr w:rsidR="0042796B">
        <w:trPr>
          <w:trHeight w:val="624"/>
        </w:trPr>
        <w:tc>
          <w:tcPr>
            <w:tcW w:w="9079" w:type="dxa"/>
            <w:vAlign w:val="center"/>
          </w:tcPr>
          <w:p w:rsidR="0042796B" w:rsidRDefault="00330864">
            <w:pPr>
              <w:spacing w:line="360" w:lineRule="auto"/>
              <w:rPr>
                <w:rFonts w:ascii="宋体" w:hAnsi="宋体"/>
                <w:b/>
                <w:sz w:val="24"/>
                <w:szCs w:val="24"/>
              </w:rPr>
            </w:pPr>
            <w:r>
              <w:rPr>
                <w:rFonts w:ascii="宋体" w:hAnsi="宋体" w:hint="eastAsia"/>
                <w:b/>
                <w:sz w:val="24"/>
                <w:szCs w:val="24"/>
              </w:rPr>
              <w:t>12</w:t>
            </w:r>
            <w:r w:rsidR="00423E6F">
              <w:rPr>
                <w:rFonts w:ascii="宋体" w:hAnsi="宋体" w:hint="eastAsia"/>
                <w:b/>
                <w:sz w:val="24"/>
                <w:szCs w:val="24"/>
              </w:rPr>
              <w:t>、投标保证金</w:t>
            </w:r>
          </w:p>
          <w:p w:rsidR="0042796B" w:rsidRDefault="00423E6F">
            <w:pPr>
              <w:spacing w:line="360" w:lineRule="auto"/>
              <w:rPr>
                <w:rFonts w:ascii="宋体" w:hAnsi="宋体"/>
                <w:sz w:val="24"/>
                <w:szCs w:val="24"/>
              </w:rPr>
            </w:pPr>
            <w:r>
              <w:rPr>
                <w:rFonts w:ascii="宋体" w:hAnsi="宋体" w:hint="eastAsia"/>
                <w:sz w:val="24"/>
                <w:szCs w:val="24"/>
              </w:rPr>
              <w:t>是否按投标人须知前附表规定成功交纳。</w:t>
            </w:r>
          </w:p>
        </w:tc>
      </w:tr>
    </w:tbl>
    <w:p w:rsidR="0042796B" w:rsidRDefault="0042796B">
      <w:pPr>
        <w:pStyle w:val="11"/>
        <w:spacing w:line="360" w:lineRule="auto"/>
        <w:ind w:firstLineChars="200" w:firstLine="482"/>
        <w:contextualSpacing/>
        <w:rPr>
          <w:rFonts w:ascii="宋体" w:hAnsi="宋体" w:cs="仿宋_GB2312"/>
          <w:b/>
          <w:szCs w:val="24"/>
          <w:lang w:val="zh-CN"/>
        </w:rPr>
      </w:pPr>
    </w:p>
    <w:p w:rsidR="0042796B" w:rsidRDefault="00423E6F">
      <w:pPr>
        <w:pStyle w:val="11"/>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42796B" w:rsidRDefault="00423E6F">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42796B" w:rsidRDefault="00423E6F">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w:t>
      </w:r>
      <w:r>
        <w:rPr>
          <w:rFonts w:ascii="宋体" w:hAnsi="宋体" w:cs="仿宋_GB2312"/>
          <w:szCs w:val="24"/>
          <w:lang w:val="zh-CN"/>
        </w:rPr>
        <w:t>100</w:t>
      </w:r>
      <w:r>
        <w:rPr>
          <w:rFonts w:ascii="宋体" w:hAnsi="宋体" w:cs="仿宋_GB2312" w:hint="eastAsia"/>
          <w:szCs w:val="24"/>
          <w:lang w:val="zh-CN"/>
        </w:rPr>
        <w:t>分。</w:t>
      </w:r>
    </w:p>
    <w:p w:rsidR="0042796B" w:rsidRDefault="00423E6F">
      <w:pPr>
        <w:pStyle w:val="11"/>
        <w:spacing w:line="360" w:lineRule="auto"/>
        <w:ind w:firstLineChars="200" w:firstLine="482"/>
        <w:contextualSpacing/>
        <w:rPr>
          <w:rFonts w:ascii="宋体" w:cs="仿宋_GB2312"/>
          <w:bCs/>
          <w:szCs w:val="24"/>
          <w:lang w:val="zh-CN"/>
        </w:rPr>
      </w:pPr>
      <w:r>
        <w:rPr>
          <w:rFonts w:ascii="宋体" w:hAnsi="宋体" w:cs="仿宋_GB2312" w:hint="eastAsia"/>
          <w:b/>
          <w:szCs w:val="24"/>
          <w:lang w:val="zh-CN"/>
        </w:rPr>
        <w:t>（二）</w:t>
      </w:r>
      <w:r>
        <w:rPr>
          <w:rFonts w:ascii="宋体" w:hAnsi="宋体" w:cs="仿宋_GB2312" w:hint="eastAsia"/>
          <w:bCs/>
          <w:szCs w:val="24"/>
        </w:rPr>
        <w:t>符合性审查</w:t>
      </w:r>
      <w:r>
        <w:rPr>
          <w:rFonts w:ascii="宋体" w:hAnsi="宋体" w:cs="仿宋_GB2312" w:hint="eastAsia"/>
          <w:bCs/>
          <w:szCs w:val="24"/>
          <w:lang w:val="zh-CN"/>
        </w:rPr>
        <w:t>中所涉及到的证书及材料均须提供原件，并且在电子投标文件中提供其原件扫描件（或图片）。</w:t>
      </w:r>
    </w:p>
    <w:p w:rsidR="0042796B" w:rsidRDefault="00423E6F">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(三)</w:t>
      </w:r>
      <w:r>
        <w:rPr>
          <w:rFonts w:ascii="宋体" w:hAnsi="宋体" w:cs="仿宋_GB2312"/>
          <w:b/>
          <w:szCs w:val="24"/>
          <w:lang w:val="zh-CN"/>
        </w:rPr>
        <w:t>评标委员会负责具体评标事务，并独立履行下列职责</w:t>
      </w:r>
    </w:p>
    <w:p w:rsidR="0042796B" w:rsidRDefault="00423E6F">
      <w:pPr>
        <w:pStyle w:val="11"/>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42796B" w:rsidRDefault="00423E6F">
      <w:pPr>
        <w:pStyle w:val="11"/>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1）评标委员会对符合资格的投标人的投标文件进行符合性审查，以确定其是否满足招标文件的商务、技术等实质性要求。</w:t>
      </w:r>
    </w:p>
    <w:p w:rsidR="0042796B" w:rsidRDefault="00423E6F">
      <w:pPr>
        <w:pStyle w:val="11"/>
        <w:spacing w:line="360" w:lineRule="auto"/>
        <w:ind w:firstLineChars="200" w:firstLine="480"/>
        <w:contextualSpacing/>
        <w:rPr>
          <w:rFonts w:ascii="宋体" w:cs="仿宋_GB2312"/>
          <w:szCs w:val="24"/>
        </w:rPr>
      </w:pPr>
      <w:r>
        <w:rPr>
          <w:rFonts w:ascii="宋体" w:hAnsi="宋体" w:cs="仿宋_GB2312" w:hint="eastAsia"/>
          <w:szCs w:val="24"/>
          <w:lang w:val="zh-CN"/>
        </w:rPr>
        <w:t>2）</w:t>
      </w:r>
      <w:r>
        <w:rPr>
          <w:rFonts w:ascii="宋体" w:hAnsi="宋体" w:cs="仿宋_GB2312" w:hint="eastAsia"/>
          <w:szCs w:val="24"/>
        </w:rPr>
        <w:t>在评审过程中</w:t>
      </w:r>
      <w:r>
        <w:rPr>
          <w:rFonts w:ascii="宋体" w:hAnsi="宋体" w:cs="仿宋_GB2312" w:hint="eastAsia"/>
          <w:szCs w:val="24"/>
          <w:lang w:val="zh-CN"/>
        </w:rPr>
        <w:t>评标委员会判断投标文件的响应性仅基于投标文件本身而不依靠外部证据。</w:t>
      </w:r>
    </w:p>
    <w:p w:rsidR="0042796B" w:rsidRDefault="00423E6F">
      <w:pPr>
        <w:pStyle w:val="11"/>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42796B" w:rsidRDefault="00423E6F">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42796B" w:rsidRDefault="00423E6F">
      <w:pPr>
        <w:pStyle w:val="11"/>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w:t>
      </w:r>
      <w:proofErr w:type="gramStart"/>
      <w:r>
        <w:rPr>
          <w:rFonts w:ascii="宋体" w:hAnsi="宋体" w:cs="仿宋_GB2312"/>
          <w:szCs w:val="24"/>
          <w:lang w:val="zh-CN"/>
        </w:rPr>
        <w:t>作出</w:t>
      </w:r>
      <w:proofErr w:type="gramEnd"/>
      <w:r>
        <w:rPr>
          <w:rFonts w:ascii="宋体" w:hAnsi="宋体" w:cs="仿宋_GB2312"/>
          <w:szCs w:val="24"/>
          <w:lang w:val="zh-CN"/>
        </w:rPr>
        <w:t>必要的澄清、说明或者补正。</w:t>
      </w:r>
    </w:p>
    <w:p w:rsidR="0042796B" w:rsidRDefault="00423E6F">
      <w:pPr>
        <w:pStyle w:val="11"/>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2796B" w:rsidRDefault="00423E6F">
      <w:pPr>
        <w:pStyle w:val="11"/>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42796B" w:rsidRDefault="00423E6F">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42796B" w:rsidRDefault="00423E6F">
      <w:pPr>
        <w:pStyle w:val="11"/>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注：评标标准中所涉及到的证书及材料，均应在电子投标文件中提供原件扫描件（或图片）。</w:t>
      </w:r>
    </w:p>
    <w:p w:rsidR="0042796B" w:rsidRDefault="00423E6F">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（1）投标无效情形</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42796B" w:rsidRDefault="00423E6F">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2796B" w:rsidRDefault="00423E6F">
      <w:pPr>
        <w:spacing w:line="360" w:lineRule="auto"/>
        <w:ind w:left="480"/>
        <w:contextualSpacing/>
        <w:rPr>
          <w:rFonts w:ascii="宋体" w:hAnsi="宋体" w:cs="仿宋_GB2312"/>
          <w:sz w:val="24"/>
          <w:szCs w:val="24"/>
          <w:lang w:val="zh-CN"/>
        </w:rPr>
      </w:pPr>
      <w:r>
        <w:rPr>
          <w:rFonts w:ascii="宋体" w:hAnsi="宋体" w:cs="仿宋_GB2312" w:hint="eastAsia"/>
          <w:sz w:val="24"/>
          <w:szCs w:val="24"/>
          <w:lang w:val="zh-CN"/>
        </w:rPr>
        <w:t>5）提供虚假材料谋取中标、成交的</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42796B" w:rsidRDefault="00423E6F">
      <w:pPr>
        <w:pStyle w:val="11"/>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rPr>
        <w:t>2</w:t>
      </w:r>
      <w:r>
        <w:rPr>
          <w:rFonts w:ascii="宋体" w:hAnsi="宋体" w:cs="仿宋_GB2312" w:hint="eastAsia"/>
          <w:b/>
          <w:szCs w:val="24"/>
          <w:lang w:val="zh-CN"/>
        </w:rPr>
        <w:t>）评标标准</w:t>
      </w:r>
    </w:p>
    <w:p w:rsidR="0042796B" w:rsidRPr="00423E6F" w:rsidRDefault="00423E6F" w:rsidP="00423E6F">
      <w:pPr>
        <w:pStyle w:val="a6"/>
        <w:spacing w:line="360" w:lineRule="auto"/>
        <w:ind w:firstLineChars="200" w:firstLine="482"/>
        <w:contextualSpacing/>
        <w:rPr>
          <w:rFonts w:asciiTheme="minorEastAsia" w:eastAsiaTheme="minorEastAsia" w:hAnsiTheme="minorEastAsia" w:cs="仿宋_GB2312"/>
          <w:b/>
          <w:szCs w:val="24"/>
        </w:rPr>
      </w:pPr>
      <w:r w:rsidRPr="00423E6F">
        <w:rPr>
          <w:rFonts w:asciiTheme="minorEastAsia" w:eastAsiaTheme="minorEastAsia" w:hAnsiTheme="minorEastAsia" w:cs="仿宋_GB2312" w:hint="eastAsia"/>
          <w:b/>
          <w:szCs w:val="24"/>
        </w:rPr>
        <w:t>A包：A类会计事务所</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6558"/>
        <w:gridCol w:w="967"/>
      </w:tblGrid>
      <w:tr w:rsidR="0042796B" w:rsidRPr="00423E6F">
        <w:trPr>
          <w:trHeight w:val="900"/>
          <w:jc w:val="center"/>
        </w:trPr>
        <w:tc>
          <w:tcPr>
            <w:tcW w:w="1441" w:type="dxa"/>
            <w:vAlign w:val="center"/>
          </w:tcPr>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分值构成</w:t>
            </w:r>
          </w:p>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sz w:val="24"/>
                <w:szCs w:val="24"/>
              </w:rPr>
              <w:t>(</w:t>
            </w:r>
            <w:r w:rsidRPr="00423E6F">
              <w:rPr>
                <w:rFonts w:asciiTheme="minorEastAsia" w:eastAsiaTheme="minorEastAsia" w:hAnsiTheme="minorEastAsia" w:hint="eastAsia"/>
                <w:sz w:val="24"/>
                <w:szCs w:val="24"/>
              </w:rPr>
              <w:t>总分</w:t>
            </w:r>
            <w:r w:rsidRPr="00423E6F">
              <w:rPr>
                <w:rFonts w:asciiTheme="minorEastAsia" w:eastAsiaTheme="minorEastAsia" w:hAnsiTheme="minorEastAsia"/>
                <w:sz w:val="24"/>
                <w:szCs w:val="24"/>
              </w:rPr>
              <w:t>100</w:t>
            </w:r>
            <w:r w:rsidRPr="00423E6F">
              <w:rPr>
                <w:rFonts w:asciiTheme="minorEastAsia" w:eastAsiaTheme="minorEastAsia" w:hAnsiTheme="minorEastAsia" w:hint="eastAsia"/>
                <w:sz w:val="24"/>
                <w:szCs w:val="24"/>
              </w:rPr>
              <w:t>分</w:t>
            </w:r>
            <w:r w:rsidRPr="00423E6F">
              <w:rPr>
                <w:rFonts w:asciiTheme="minorEastAsia" w:eastAsiaTheme="minorEastAsia" w:hAnsiTheme="minorEastAsia"/>
                <w:sz w:val="24"/>
                <w:szCs w:val="24"/>
              </w:rPr>
              <w:t>)</w:t>
            </w:r>
          </w:p>
        </w:tc>
        <w:tc>
          <w:tcPr>
            <w:tcW w:w="7525" w:type="dxa"/>
            <w:gridSpan w:val="2"/>
            <w:vAlign w:val="center"/>
          </w:tcPr>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价格分值：</w:t>
            </w:r>
            <w:r w:rsidRPr="00423E6F">
              <w:rPr>
                <w:rFonts w:asciiTheme="minorEastAsia" w:eastAsiaTheme="minorEastAsia" w:hAnsiTheme="minorEastAsia"/>
                <w:sz w:val="24"/>
                <w:szCs w:val="24"/>
                <w:u w:val="single"/>
              </w:rPr>
              <w:t xml:space="preserve">   10   </w:t>
            </w:r>
            <w:r w:rsidRPr="00423E6F">
              <w:rPr>
                <w:rFonts w:asciiTheme="minorEastAsia" w:eastAsiaTheme="minorEastAsia" w:hAnsiTheme="minorEastAsia" w:hint="eastAsia"/>
                <w:sz w:val="24"/>
                <w:szCs w:val="24"/>
              </w:rPr>
              <w:t>分</w:t>
            </w:r>
          </w:p>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商务部分：</w:t>
            </w:r>
            <w:r w:rsidRPr="00423E6F">
              <w:rPr>
                <w:rFonts w:asciiTheme="minorEastAsia" w:eastAsiaTheme="minorEastAsia" w:hAnsiTheme="minorEastAsia"/>
                <w:sz w:val="24"/>
                <w:szCs w:val="24"/>
                <w:u w:val="single"/>
              </w:rPr>
              <w:t xml:space="preserve">   </w:t>
            </w:r>
            <w:r w:rsidRPr="00423E6F">
              <w:rPr>
                <w:rFonts w:asciiTheme="minorEastAsia" w:eastAsiaTheme="minorEastAsia" w:hAnsiTheme="minorEastAsia" w:hint="eastAsia"/>
                <w:sz w:val="24"/>
                <w:szCs w:val="24"/>
                <w:u w:val="single"/>
              </w:rPr>
              <w:t>69</w:t>
            </w:r>
            <w:r w:rsidRPr="00423E6F">
              <w:rPr>
                <w:rFonts w:asciiTheme="minorEastAsia" w:eastAsiaTheme="minorEastAsia" w:hAnsiTheme="minorEastAsia"/>
                <w:sz w:val="24"/>
                <w:szCs w:val="24"/>
                <w:u w:val="single"/>
              </w:rPr>
              <w:t xml:space="preserve">   </w:t>
            </w:r>
            <w:r w:rsidRPr="00423E6F">
              <w:rPr>
                <w:rFonts w:asciiTheme="minorEastAsia" w:eastAsiaTheme="minorEastAsia" w:hAnsiTheme="minorEastAsia" w:hint="eastAsia"/>
                <w:sz w:val="24"/>
                <w:szCs w:val="24"/>
              </w:rPr>
              <w:t>分</w:t>
            </w:r>
          </w:p>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技术部分：</w:t>
            </w:r>
            <w:r w:rsidRPr="00423E6F">
              <w:rPr>
                <w:rFonts w:asciiTheme="minorEastAsia" w:eastAsiaTheme="minorEastAsia" w:hAnsiTheme="minorEastAsia"/>
                <w:sz w:val="24"/>
                <w:szCs w:val="24"/>
                <w:u w:val="single"/>
              </w:rPr>
              <w:t xml:space="preserve">   2</w:t>
            </w:r>
            <w:r w:rsidRPr="00423E6F">
              <w:rPr>
                <w:rFonts w:asciiTheme="minorEastAsia" w:eastAsiaTheme="minorEastAsia" w:hAnsiTheme="minorEastAsia" w:hint="eastAsia"/>
                <w:sz w:val="24"/>
                <w:szCs w:val="24"/>
                <w:u w:val="single"/>
              </w:rPr>
              <w:t>1</w:t>
            </w:r>
            <w:r w:rsidRPr="00423E6F">
              <w:rPr>
                <w:rFonts w:asciiTheme="minorEastAsia" w:eastAsiaTheme="minorEastAsia" w:hAnsiTheme="minorEastAsia"/>
                <w:sz w:val="24"/>
                <w:szCs w:val="24"/>
                <w:u w:val="single"/>
              </w:rPr>
              <w:t xml:space="preserve">   </w:t>
            </w:r>
            <w:r w:rsidRPr="00423E6F">
              <w:rPr>
                <w:rFonts w:asciiTheme="minorEastAsia" w:eastAsiaTheme="minorEastAsia" w:hAnsiTheme="minorEastAsia" w:hint="eastAsia"/>
                <w:sz w:val="24"/>
                <w:szCs w:val="24"/>
              </w:rPr>
              <w:t>分</w:t>
            </w:r>
          </w:p>
        </w:tc>
      </w:tr>
      <w:tr w:rsidR="0042796B" w:rsidRPr="00423E6F">
        <w:trPr>
          <w:trHeight w:val="900"/>
          <w:jc w:val="center"/>
        </w:trPr>
        <w:tc>
          <w:tcPr>
            <w:tcW w:w="8966" w:type="dxa"/>
            <w:gridSpan w:val="3"/>
            <w:vAlign w:val="center"/>
          </w:tcPr>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hint="eastAsia"/>
                <w:b/>
                <w:sz w:val="24"/>
                <w:szCs w:val="24"/>
              </w:rPr>
              <w:lastRenderedPageBreak/>
              <w:t>价格部分（满分</w:t>
            </w:r>
            <w:r w:rsidRPr="00423E6F">
              <w:rPr>
                <w:rFonts w:asciiTheme="minorEastAsia" w:eastAsiaTheme="minorEastAsia" w:hAnsiTheme="minorEastAsia"/>
                <w:b/>
                <w:sz w:val="24"/>
                <w:szCs w:val="24"/>
                <w:u w:val="single"/>
              </w:rPr>
              <w:t xml:space="preserve"> 10  </w:t>
            </w:r>
            <w:r w:rsidRPr="00423E6F">
              <w:rPr>
                <w:rFonts w:asciiTheme="minorEastAsia" w:eastAsiaTheme="minorEastAsia" w:hAnsiTheme="minorEastAsia" w:hint="eastAsia"/>
                <w:b/>
                <w:sz w:val="24"/>
                <w:szCs w:val="24"/>
              </w:rPr>
              <w:t>分）</w:t>
            </w:r>
          </w:p>
        </w:tc>
      </w:tr>
      <w:tr w:rsidR="0042796B" w:rsidRPr="00423E6F">
        <w:trPr>
          <w:trHeight w:val="524"/>
          <w:jc w:val="center"/>
        </w:trPr>
        <w:tc>
          <w:tcPr>
            <w:tcW w:w="1441" w:type="dxa"/>
            <w:vAlign w:val="center"/>
          </w:tcPr>
          <w:p w:rsidR="0042796B" w:rsidRPr="00423E6F" w:rsidRDefault="00423E6F">
            <w:pPr>
              <w:jc w:val="center"/>
              <w:rPr>
                <w:rFonts w:asciiTheme="minorEastAsia" w:eastAsiaTheme="minorEastAsia" w:hAnsiTheme="minorEastAsia"/>
                <w:b/>
                <w:sz w:val="24"/>
                <w:szCs w:val="24"/>
              </w:rPr>
            </w:pPr>
            <w:r w:rsidRPr="00423E6F">
              <w:rPr>
                <w:rFonts w:asciiTheme="minorEastAsia" w:eastAsiaTheme="minorEastAsia" w:hAnsiTheme="minorEastAsia" w:hint="eastAsia"/>
                <w:b/>
                <w:sz w:val="24"/>
                <w:szCs w:val="24"/>
              </w:rPr>
              <w:t>评分因素</w:t>
            </w:r>
          </w:p>
        </w:tc>
        <w:tc>
          <w:tcPr>
            <w:tcW w:w="6558" w:type="dxa"/>
            <w:vAlign w:val="center"/>
          </w:tcPr>
          <w:p w:rsidR="0042796B" w:rsidRPr="00423E6F" w:rsidRDefault="00423E6F">
            <w:pPr>
              <w:jc w:val="center"/>
              <w:rPr>
                <w:rFonts w:asciiTheme="minorEastAsia" w:eastAsiaTheme="minorEastAsia" w:hAnsiTheme="minorEastAsia"/>
                <w:b/>
                <w:sz w:val="24"/>
                <w:szCs w:val="24"/>
              </w:rPr>
            </w:pPr>
            <w:r w:rsidRPr="00423E6F">
              <w:rPr>
                <w:rFonts w:asciiTheme="minorEastAsia" w:eastAsiaTheme="minorEastAsia" w:hAnsiTheme="minorEastAsia" w:hint="eastAsia"/>
                <w:b/>
                <w:sz w:val="24"/>
                <w:szCs w:val="24"/>
              </w:rPr>
              <w:t>评标标准</w:t>
            </w:r>
          </w:p>
        </w:tc>
        <w:tc>
          <w:tcPr>
            <w:tcW w:w="967" w:type="dxa"/>
            <w:vAlign w:val="center"/>
          </w:tcPr>
          <w:p w:rsidR="0042796B" w:rsidRPr="00423E6F" w:rsidRDefault="00423E6F">
            <w:pPr>
              <w:jc w:val="center"/>
              <w:rPr>
                <w:rFonts w:asciiTheme="minorEastAsia" w:eastAsiaTheme="minorEastAsia" w:hAnsiTheme="minorEastAsia"/>
                <w:b/>
                <w:sz w:val="24"/>
                <w:szCs w:val="24"/>
              </w:rPr>
            </w:pPr>
            <w:r w:rsidRPr="00423E6F">
              <w:rPr>
                <w:rFonts w:asciiTheme="minorEastAsia" w:eastAsiaTheme="minorEastAsia" w:hAnsiTheme="minorEastAsia" w:hint="eastAsia"/>
                <w:b/>
                <w:sz w:val="24"/>
                <w:szCs w:val="24"/>
              </w:rPr>
              <w:t>分值</w:t>
            </w:r>
          </w:p>
        </w:tc>
      </w:tr>
      <w:tr w:rsidR="0042796B" w:rsidRPr="00423E6F">
        <w:trPr>
          <w:trHeight w:val="1519"/>
          <w:jc w:val="center"/>
        </w:trPr>
        <w:tc>
          <w:tcPr>
            <w:tcW w:w="1441" w:type="dxa"/>
            <w:vAlign w:val="center"/>
          </w:tcPr>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cs="微软雅黑" w:hint="eastAsia"/>
                <w:b/>
                <w:sz w:val="24"/>
                <w:szCs w:val="24"/>
              </w:rPr>
              <w:t>★</w:t>
            </w:r>
            <w:r w:rsidRPr="00423E6F">
              <w:rPr>
                <w:rFonts w:asciiTheme="minorEastAsia" w:eastAsiaTheme="minorEastAsia" w:hAnsiTheme="minorEastAsia" w:hint="eastAsia"/>
                <w:sz w:val="24"/>
                <w:szCs w:val="24"/>
              </w:rPr>
              <w:t>投标报价</w:t>
            </w:r>
          </w:p>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评分标准</w:t>
            </w:r>
          </w:p>
        </w:tc>
        <w:tc>
          <w:tcPr>
            <w:tcW w:w="6558" w:type="dxa"/>
            <w:vAlign w:val="center"/>
          </w:tcPr>
          <w:p w:rsidR="0042796B" w:rsidRPr="00423E6F" w:rsidRDefault="00423E6F" w:rsidP="00FC331A">
            <w:pPr>
              <w:spacing w:line="360" w:lineRule="auto"/>
              <w:rPr>
                <w:rFonts w:asciiTheme="minorEastAsia" w:eastAsiaTheme="minorEastAsia" w:hAnsiTheme="minorEastAsia"/>
                <w:sz w:val="24"/>
                <w:szCs w:val="24"/>
              </w:rPr>
            </w:pPr>
            <w:r w:rsidRPr="00423E6F">
              <w:rPr>
                <w:rFonts w:asciiTheme="minorEastAsia" w:eastAsiaTheme="minorEastAsia" w:hAnsiTheme="minorEastAsia" w:hint="eastAsia"/>
                <w:bCs/>
                <w:sz w:val="24"/>
                <w:szCs w:val="24"/>
              </w:rPr>
              <w:t>投标人需针对本招标文件中的《许昌市市级政府购买中介机构服务管理暂行办法（试行）</w:t>
            </w:r>
            <w:r w:rsidRPr="00423E6F">
              <w:rPr>
                <w:rFonts w:asciiTheme="minorEastAsia" w:eastAsiaTheme="minorEastAsia" w:hAnsiTheme="minorEastAsia" w:cs="宋体" w:hint="eastAsia"/>
                <w:color w:val="000000"/>
                <w:sz w:val="24"/>
                <w:szCs w:val="24"/>
              </w:rPr>
              <w:t>》，提供</w:t>
            </w:r>
            <w:r w:rsidRPr="00423E6F">
              <w:rPr>
                <w:rFonts w:asciiTheme="minorEastAsia" w:eastAsiaTheme="minorEastAsia" w:hAnsiTheme="minorEastAsia" w:hint="eastAsia"/>
                <w:bCs/>
                <w:sz w:val="24"/>
                <w:szCs w:val="24"/>
              </w:rPr>
              <w:t>收费按照该办法收取的承诺函，并加盖单位公章，有</w:t>
            </w:r>
            <w:proofErr w:type="gramStart"/>
            <w:r w:rsidRPr="00423E6F">
              <w:rPr>
                <w:rFonts w:asciiTheme="minorEastAsia" w:eastAsiaTheme="minorEastAsia" w:hAnsiTheme="minorEastAsia" w:hint="eastAsia"/>
                <w:bCs/>
                <w:sz w:val="24"/>
                <w:szCs w:val="24"/>
              </w:rPr>
              <w:t>承诺函得</w:t>
            </w:r>
            <w:r w:rsidRPr="00423E6F">
              <w:rPr>
                <w:rFonts w:asciiTheme="minorEastAsia" w:eastAsiaTheme="minorEastAsia" w:hAnsiTheme="minorEastAsia"/>
                <w:bCs/>
                <w:sz w:val="24"/>
                <w:szCs w:val="24"/>
              </w:rPr>
              <w:t>10</w:t>
            </w:r>
            <w:r w:rsidRPr="00423E6F">
              <w:rPr>
                <w:rFonts w:asciiTheme="minorEastAsia" w:eastAsiaTheme="minorEastAsia" w:hAnsiTheme="minorEastAsia" w:hint="eastAsia"/>
                <w:bCs/>
                <w:sz w:val="24"/>
                <w:szCs w:val="24"/>
              </w:rPr>
              <w:t>分</w:t>
            </w:r>
            <w:proofErr w:type="gramEnd"/>
            <w:r w:rsidRPr="00423E6F">
              <w:rPr>
                <w:rFonts w:asciiTheme="minorEastAsia" w:eastAsiaTheme="minorEastAsia" w:hAnsiTheme="minorEastAsia" w:hint="eastAsia"/>
                <w:bCs/>
                <w:sz w:val="24"/>
                <w:szCs w:val="24"/>
              </w:rPr>
              <w:t>，无</w:t>
            </w:r>
            <w:proofErr w:type="gramStart"/>
            <w:r w:rsidRPr="00423E6F">
              <w:rPr>
                <w:rFonts w:asciiTheme="minorEastAsia" w:eastAsiaTheme="minorEastAsia" w:hAnsiTheme="minorEastAsia" w:hint="eastAsia"/>
                <w:bCs/>
                <w:sz w:val="24"/>
                <w:szCs w:val="24"/>
              </w:rPr>
              <w:t>承诺函不得分</w:t>
            </w:r>
            <w:proofErr w:type="gramEnd"/>
            <w:r w:rsidRPr="00423E6F">
              <w:rPr>
                <w:rFonts w:asciiTheme="minorEastAsia" w:eastAsiaTheme="minorEastAsia" w:hAnsiTheme="minorEastAsia" w:hint="eastAsia"/>
                <w:bCs/>
                <w:sz w:val="24"/>
                <w:szCs w:val="24"/>
              </w:rPr>
              <w:t>。</w:t>
            </w:r>
            <w:r w:rsidR="00FC331A" w:rsidRPr="00423E6F">
              <w:rPr>
                <w:rFonts w:asciiTheme="minorEastAsia" w:eastAsiaTheme="minorEastAsia" w:hAnsiTheme="minorEastAsia" w:hint="eastAsia"/>
                <w:sz w:val="24"/>
                <w:szCs w:val="24"/>
              </w:rPr>
              <w:t>（评标时需提供原件，投标文件</w:t>
            </w:r>
            <w:proofErr w:type="gramStart"/>
            <w:r w:rsidR="00FC331A" w:rsidRPr="00423E6F">
              <w:rPr>
                <w:rFonts w:asciiTheme="minorEastAsia" w:eastAsiaTheme="minorEastAsia" w:hAnsiTheme="minorEastAsia" w:hint="eastAsia"/>
                <w:sz w:val="24"/>
                <w:szCs w:val="24"/>
              </w:rPr>
              <w:t>中附需提供</w:t>
            </w:r>
            <w:proofErr w:type="gramEnd"/>
            <w:r w:rsidR="00FC331A" w:rsidRPr="00423E6F">
              <w:rPr>
                <w:rFonts w:asciiTheme="minorEastAsia" w:eastAsiaTheme="minorEastAsia" w:hAnsiTheme="minorEastAsia" w:hint="eastAsia"/>
                <w:sz w:val="24"/>
                <w:szCs w:val="24"/>
              </w:rPr>
              <w:t>的材料扫描件、复印件且加盖投标人印章的，否则不得分。）</w:t>
            </w:r>
          </w:p>
        </w:tc>
        <w:tc>
          <w:tcPr>
            <w:tcW w:w="967" w:type="dxa"/>
            <w:vAlign w:val="center"/>
          </w:tcPr>
          <w:p w:rsidR="0042796B" w:rsidRPr="00423E6F" w:rsidRDefault="00423E6F">
            <w:pPr>
              <w:jc w:val="center"/>
              <w:rPr>
                <w:rFonts w:asciiTheme="minorEastAsia" w:eastAsiaTheme="minorEastAsia" w:hAnsiTheme="minorEastAsia"/>
                <w:sz w:val="24"/>
                <w:szCs w:val="24"/>
              </w:rPr>
            </w:pPr>
            <w:r w:rsidRPr="00423E6F">
              <w:rPr>
                <w:rFonts w:asciiTheme="minorEastAsia" w:eastAsiaTheme="minorEastAsia" w:hAnsiTheme="minorEastAsia"/>
                <w:sz w:val="24"/>
                <w:szCs w:val="24"/>
              </w:rPr>
              <w:t>10</w:t>
            </w:r>
            <w:r w:rsidRPr="00423E6F">
              <w:rPr>
                <w:rFonts w:asciiTheme="minorEastAsia" w:eastAsiaTheme="minorEastAsia" w:hAnsiTheme="minorEastAsia" w:hint="eastAsia"/>
                <w:sz w:val="24"/>
                <w:szCs w:val="24"/>
              </w:rPr>
              <w:t>分</w:t>
            </w:r>
          </w:p>
        </w:tc>
      </w:tr>
      <w:tr w:rsidR="0042796B" w:rsidRPr="00423E6F">
        <w:trPr>
          <w:trHeight w:val="749"/>
          <w:jc w:val="center"/>
        </w:trPr>
        <w:tc>
          <w:tcPr>
            <w:tcW w:w="8966" w:type="dxa"/>
            <w:gridSpan w:val="3"/>
            <w:vAlign w:val="center"/>
          </w:tcPr>
          <w:p w:rsidR="0042796B" w:rsidRPr="00423E6F" w:rsidRDefault="00423E6F">
            <w:pPr>
              <w:jc w:val="center"/>
              <w:rPr>
                <w:rFonts w:asciiTheme="minorEastAsia" w:eastAsiaTheme="minorEastAsia" w:hAnsiTheme="minorEastAsia"/>
                <w:sz w:val="24"/>
                <w:szCs w:val="24"/>
              </w:rPr>
            </w:pPr>
            <w:r w:rsidRPr="00423E6F">
              <w:rPr>
                <w:rFonts w:asciiTheme="minorEastAsia" w:eastAsiaTheme="minorEastAsia" w:hAnsiTheme="minorEastAsia" w:cs="微软雅黑" w:hint="eastAsia"/>
                <w:b/>
                <w:sz w:val="24"/>
                <w:szCs w:val="24"/>
              </w:rPr>
              <w:t>商务</w:t>
            </w:r>
            <w:r w:rsidRPr="00423E6F">
              <w:rPr>
                <w:rFonts w:asciiTheme="minorEastAsia" w:eastAsiaTheme="minorEastAsia" w:hAnsiTheme="minorEastAsia" w:hint="eastAsia"/>
                <w:b/>
                <w:sz w:val="24"/>
                <w:szCs w:val="24"/>
              </w:rPr>
              <w:t>部分（满分</w:t>
            </w:r>
            <w:r w:rsidRPr="00423E6F">
              <w:rPr>
                <w:rFonts w:asciiTheme="minorEastAsia" w:eastAsiaTheme="minorEastAsia" w:hAnsiTheme="minorEastAsia"/>
                <w:b/>
                <w:sz w:val="24"/>
                <w:szCs w:val="24"/>
                <w:u w:val="single"/>
              </w:rPr>
              <w:t xml:space="preserve"> </w:t>
            </w:r>
            <w:r w:rsidRPr="00423E6F">
              <w:rPr>
                <w:rFonts w:asciiTheme="minorEastAsia" w:eastAsiaTheme="minorEastAsia" w:hAnsiTheme="minorEastAsia" w:hint="eastAsia"/>
                <w:b/>
                <w:sz w:val="24"/>
                <w:szCs w:val="24"/>
                <w:u w:val="single"/>
              </w:rPr>
              <w:t>69</w:t>
            </w:r>
            <w:r w:rsidRPr="00423E6F">
              <w:rPr>
                <w:rFonts w:asciiTheme="minorEastAsia" w:eastAsiaTheme="minorEastAsia" w:hAnsiTheme="minorEastAsia"/>
                <w:b/>
                <w:sz w:val="24"/>
                <w:szCs w:val="24"/>
                <w:u w:val="single"/>
              </w:rPr>
              <w:t xml:space="preserve"> </w:t>
            </w:r>
            <w:r w:rsidRPr="00423E6F">
              <w:rPr>
                <w:rFonts w:asciiTheme="minorEastAsia" w:eastAsiaTheme="minorEastAsia" w:hAnsiTheme="minorEastAsia" w:hint="eastAsia"/>
                <w:b/>
                <w:sz w:val="24"/>
                <w:szCs w:val="24"/>
              </w:rPr>
              <w:t>分）</w:t>
            </w:r>
          </w:p>
        </w:tc>
      </w:tr>
      <w:tr w:rsidR="0042796B" w:rsidRPr="00423E6F">
        <w:trPr>
          <w:trHeight w:val="691"/>
          <w:jc w:val="center"/>
        </w:trPr>
        <w:tc>
          <w:tcPr>
            <w:tcW w:w="1441" w:type="dxa"/>
            <w:vAlign w:val="center"/>
          </w:tcPr>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hint="eastAsia"/>
                <w:b/>
                <w:sz w:val="24"/>
                <w:szCs w:val="24"/>
              </w:rPr>
              <w:t>评分因素</w:t>
            </w:r>
          </w:p>
        </w:tc>
        <w:tc>
          <w:tcPr>
            <w:tcW w:w="6558" w:type="dxa"/>
            <w:vAlign w:val="center"/>
          </w:tcPr>
          <w:p w:rsidR="0042796B" w:rsidRPr="00423E6F" w:rsidRDefault="00423E6F">
            <w:pPr>
              <w:spacing w:line="360" w:lineRule="auto"/>
              <w:jc w:val="center"/>
              <w:rPr>
                <w:rFonts w:asciiTheme="minorEastAsia" w:eastAsiaTheme="minorEastAsia" w:hAnsiTheme="minorEastAsia"/>
                <w:bCs/>
                <w:sz w:val="24"/>
                <w:szCs w:val="24"/>
              </w:rPr>
            </w:pPr>
            <w:r w:rsidRPr="00423E6F">
              <w:rPr>
                <w:rFonts w:asciiTheme="minorEastAsia" w:eastAsiaTheme="minorEastAsia" w:hAnsiTheme="minorEastAsia" w:hint="eastAsia"/>
                <w:b/>
                <w:sz w:val="24"/>
                <w:szCs w:val="24"/>
              </w:rPr>
              <w:t>评标标准</w:t>
            </w:r>
          </w:p>
        </w:tc>
        <w:tc>
          <w:tcPr>
            <w:tcW w:w="967" w:type="dxa"/>
            <w:vAlign w:val="center"/>
          </w:tcPr>
          <w:p w:rsidR="0042796B" w:rsidRPr="00423E6F" w:rsidRDefault="00423E6F">
            <w:pPr>
              <w:jc w:val="center"/>
              <w:rPr>
                <w:rFonts w:asciiTheme="minorEastAsia" w:eastAsiaTheme="minorEastAsia" w:hAnsiTheme="minorEastAsia"/>
                <w:sz w:val="24"/>
                <w:szCs w:val="24"/>
              </w:rPr>
            </w:pPr>
            <w:r w:rsidRPr="00423E6F">
              <w:rPr>
                <w:rFonts w:asciiTheme="minorEastAsia" w:eastAsiaTheme="minorEastAsia" w:hAnsiTheme="minorEastAsia" w:hint="eastAsia"/>
                <w:b/>
                <w:sz w:val="24"/>
                <w:szCs w:val="24"/>
              </w:rPr>
              <w:t>分值</w:t>
            </w:r>
          </w:p>
        </w:tc>
      </w:tr>
      <w:tr w:rsidR="0042796B" w:rsidRPr="00423E6F">
        <w:trPr>
          <w:trHeight w:val="90"/>
          <w:jc w:val="center"/>
        </w:trPr>
        <w:tc>
          <w:tcPr>
            <w:tcW w:w="1441" w:type="dxa"/>
            <w:vAlign w:val="center"/>
          </w:tcPr>
          <w:p w:rsidR="0042796B" w:rsidRPr="00423E6F" w:rsidRDefault="00423E6F">
            <w:pPr>
              <w:spacing w:line="360" w:lineRule="exact"/>
              <w:jc w:val="center"/>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信誉</w:t>
            </w:r>
          </w:p>
        </w:tc>
        <w:tc>
          <w:tcPr>
            <w:tcW w:w="6558" w:type="dxa"/>
            <w:vAlign w:val="center"/>
          </w:tcPr>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1</w:t>
            </w:r>
            <w:r w:rsidRPr="00423E6F">
              <w:rPr>
                <w:rFonts w:asciiTheme="minorEastAsia" w:eastAsiaTheme="minorEastAsia" w:hAnsiTheme="minorEastAsia" w:hint="eastAsia"/>
                <w:sz w:val="24"/>
                <w:szCs w:val="24"/>
              </w:rPr>
              <w:t>、供应商提供2015年1月1日以来注册地市级（不包括县级市）及以上经社会信用体系建设主管部门认可的信用评级机构出具的有效的企业信用报告，等级为</w:t>
            </w:r>
            <w:r w:rsidRPr="00423E6F">
              <w:rPr>
                <w:rFonts w:asciiTheme="minorEastAsia" w:eastAsiaTheme="minorEastAsia" w:hAnsiTheme="minorEastAsia"/>
                <w:sz w:val="24"/>
                <w:szCs w:val="24"/>
              </w:rPr>
              <w:t>AAA</w:t>
            </w:r>
            <w:r w:rsidRPr="00423E6F">
              <w:rPr>
                <w:rFonts w:asciiTheme="minorEastAsia" w:eastAsiaTheme="minorEastAsia" w:hAnsiTheme="minorEastAsia" w:hint="eastAsia"/>
                <w:sz w:val="24"/>
                <w:szCs w:val="24"/>
              </w:rPr>
              <w:t>级的得</w:t>
            </w:r>
            <w:r w:rsidRPr="00423E6F">
              <w:rPr>
                <w:rFonts w:asciiTheme="minorEastAsia" w:eastAsiaTheme="minorEastAsia" w:hAnsiTheme="minorEastAsia"/>
                <w:sz w:val="24"/>
                <w:szCs w:val="24"/>
              </w:rPr>
              <w:t>3</w:t>
            </w:r>
            <w:r w:rsidRPr="00423E6F">
              <w:rPr>
                <w:rFonts w:asciiTheme="minorEastAsia" w:eastAsiaTheme="minorEastAsia" w:hAnsiTheme="minorEastAsia" w:hint="eastAsia"/>
                <w:sz w:val="24"/>
                <w:szCs w:val="24"/>
              </w:rPr>
              <w:t>分；</w:t>
            </w:r>
            <w:r w:rsidRPr="00423E6F">
              <w:rPr>
                <w:rFonts w:asciiTheme="minorEastAsia" w:eastAsiaTheme="minorEastAsia" w:hAnsiTheme="minorEastAsia"/>
                <w:sz w:val="24"/>
                <w:szCs w:val="24"/>
              </w:rPr>
              <w:t>AA</w:t>
            </w:r>
            <w:r w:rsidRPr="00423E6F">
              <w:rPr>
                <w:rFonts w:asciiTheme="minorEastAsia" w:eastAsiaTheme="minorEastAsia" w:hAnsiTheme="minorEastAsia" w:hint="eastAsia"/>
                <w:sz w:val="24"/>
                <w:szCs w:val="24"/>
              </w:rPr>
              <w:t>级的得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w:t>
            </w:r>
            <w:r w:rsidRPr="00423E6F">
              <w:rPr>
                <w:rFonts w:asciiTheme="minorEastAsia" w:eastAsiaTheme="minorEastAsia" w:hAnsiTheme="minorEastAsia"/>
                <w:sz w:val="24"/>
                <w:szCs w:val="24"/>
              </w:rPr>
              <w:t>A</w:t>
            </w:r>
            <w:r w:rsidRPr="00423E6F">
              <w:rPr>
                <w:rFonts w:asciiTheme="minorEastAsia" w:eastAsiaTheme="minorEastAsia" w:hAnsiTheme="minorEastAsia" w:hint="eastAsia"/>
                <w:sz w:val="24"/>
                <w:szCs w:val="24"/>
              </w:rPr>
              <w:t>级的得</w:t>
            </w:r>
            <w:r w:rsidRPr="00423E6F">
              <w:rPr>
                <w:rFonts w:asciiTheme="minorEastAsia" w:eastAsiaTheme="minorEastAsia" w:hAnsiTheme="minorEastAsia"/>
                <w:sz w:val="24"/>
                <w:szCs w:val="24"/>
              </w:rPr>
              <w:t>1</w:t>
            </w:r>
            <w:r w:rsidRPr="00423E6F">
              <w:rPr>
                <w:rFonts w:asciiTheme="minorEastAsia" w:eastAsiaTheme="minorEastAsia" w:hAnsiTheme="minorEastAsia" w:hint="eastAsia"/>
                <w:sz w:val="24"/>
                <w:szCs w:val="24"/>
              </w:rPr>
              <w:t>分。【供应商在投标文件中还需提供：河南省信用建设促进会-信用河南网（www.xyhnw.com）或其他省、市信用网上公布的信用等级评级机构名单，截图证明或查询网址。】</w:t>
            </w:r>
          </w:p>
          <w:p w:rsidR="0042796B" w:rsidRPr="00423E6F" w:rsidRDefault="00423E6F">
            <w:pPr>
              <w:tabs>
                <w:tab w:val="left" w:pos="3675"/>
              </w:tabs>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、投标人提供有效的</w:t>
            </w:r>
            <w:r w:rsidRPr="00423E6F">
              <w:rPr>
                <w:rFonts w:asciiTheme="minorEastAsia" w:eastAsiaTheme="minorEastAsia" w:hAnsiTheme="minorEastAsia"/>
                <w:sz w:val="24"/>
                <w:szCs w:val="24"/>
              </w:rPr>
              <w:t>ISO900</w:t>
            </w:r>
            <w:r w:rsidRPr="00423E6F">
              <w:rPr>
                <w:rFonts w:asciiTheme="minorEastAsia" w:eastAsiaTheme="minorEastAsia" w:hAnsiTheme="minorEastAsia" w:hint="eastAsia"/>
                <w:sz w:val="24"/>
                <w:szCs w:val="24"/>
              </w:rPr>
              <w:t>1认证证书和中国认证认可监督管理委员会网站上查询的截图证明，得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w:t>
            </w:r>
          </w:p>
          <w:p w:rsidR="0042796B" w:rsidRPr="00423E6F" w:rsidRDefault="00423E6F">
            <w:pPr>
              <w:tabs>
                <w:tab w:val="left" w:pos="3675"/>
              </w:tabs>
              <w:spacing w:line="360" w:lineRule="auto"/>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（评标时需提供以上报告、证书原件，投标文件</w:t>
            </w:r>
            <w:proofErr w:type="gramStart"/>
            <w:r w:rsidRPr="00423E6F">
              <w:rPr>
                <w:rFonts w:asciiTheme="minorEastAsia" w:eastAsiaTheme="minorEastAsia" w:hAnsiTheme="minorEastAsia" w:hint="eastAsia"/>
                <w:sz w:val="24"/>
                <w:szCs w:val="24"/>
              </w:rPr>
              <w:t>中附需提供</w:t>
            </w:r>
            <w:proofErr w:type="gramEnd"/>
            <w:r w:rsidRPr="00423E6F">
              <w:rPr>
                <w:rFonts w:asciiTheme="minorEastAsia" w:eastAsiaTheme="minorEastAsia" w:hAnsiTheme="minorEastAsia" w:hint="eastAsia"/>
                <w:sz w:val="24"/>
                <w:szCs w:val="24"/>
              </w:rPr>
              <w:t>的材料扫描件、复印件且加盖投标人印章的，否则不得分。）</w:t>
            </w:r>
          </w:p>
        </w:tc>
        <w:tc>
          <w:tcPr>
            <w:tcW w:w="967" w:type="dxa"/>
            <w:vAlign w:val="center"/>
          </w:tcPr>
          <w:p w:rsidR="0042796B" w:rsidRPr="00423E6F" w:rsidRDefault="00423E6F">
            <w:pPr>
              <w:jc w:val="center"/>
              <w:rPr>
                <w:rFonts w:asciiTheme="minorEastAsia" w:eastAsiaTheme="minorEastAsia" w:hAnsiTheme="minorEastAsia"/>
                <w:sz w:val="24"/>
                <w:szCs w:val="24"/>
              </w:rPr>
            </w:pPr>
            <w:r w:rsidRPr="00423E6F">
              <w:rPr>
                <w:rFonts w:asciiTheme="minorEastAsia" w:eastAsiaTheme="minorEastAsia" w:hAnsiTheme="minorEastAsia"/>
                <w:sz w:val="24"/>
                <w:szCs w:val="24"/>
              </w:rPr>
              <w:t>5</w:t>
            </w:r>
            <w:r w:rsidRPr="00423E6F">
              <w:rPr>
                <w:rFonts w:asciiTheme="minorEastAsia" w:eastAsiaTheme="minorEastAsia" w:hAnsiTheme="minorEastAsia" w:hint="eastAsia"/>
                <w:sz w:val="24"/>
                <w:szCs w:val="24"/>
              </w:rPr>
              <w:t>分</w:t>
            </w:r>
          </w:p>
        </w:tc>
      </w:tr>
      <w:tr w:rsidR="0042796B" w:rsidRPr="00423E6F">
        <w:trPr>
          <w:trHeight w:val="567"/>
          <w:jc w:val="center"/>
        </w:trPr>
        <w:tc>
          <w:tcPr>
            <w:tcW w:w="1441" w:type="dxa"/>
            <w:vAlign w:val="center"/>
          </w:tcPr>
          <w:p w:rsidR="0042796B" w:rsidRPr="00423E6F" w:rsidRDefault="00423E6F">
            <w:pPr>
              <w:spacing w:line="400" w:lineRule="exact"/>
              <w:jc w:val="center"/>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机构设置</w:t>
            </w:r>
          </w:p>
        </w:tc>
        <w:tc>
          <w:tcPr>
            <w:tcW w:w="6558" w:type="dxa"/>
            <w:vAlign w:val="center"/>
          </w:tcPr>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评标委员会根据各投标人内部机构设置、权责分工、各个环节等是否设置有相应的机构等比较打分：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1</w:t>
            </w:r>
            <w:r w:rsidRPr="00423E6F">
              <w:rPr>
                <w:rFonts w:asciiTheme="minorEastAsia" w:eastAsiaTheme="minorEastAsia" w:hAnsiTheme="minorEastAsia" w:hint="eastAsia"/>
                <w:sz w:val="24"/>
                <w:szCs w:val="24"/>
              </w:rPr>
              <w:t>、内部机构设置：有规范的法人治理结构和内部管理制度，组织架构设计适当，结构层次科学，组织机构工作程序化、标准化，机构设置科学、合理的，得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分，仅简单描述概括</w:t>
            </w:r>
            <w:r w:rsidRPr="00423E6F">
              <w:rPr>
                <w:rFonts w:asciiTheme="minorEastAsia" w:eastAsiaTheme="minorEastAsia" w:hAnsiTheme="minorEastAsia" w:hint="eastAsia"/>
                <w:sz w:val="24"/>
                <w:szCs w:val="24"/>
              </w:rPr>
              <w:lastRenderedPageBreak/>
              <w:t>的</w:t>
            </w:r>
            <w:r w:rsidRPr="00423E6F">
              <w:rPr>
                <w:rFonts w:asciiTheme="minorEastAsia" w:eastAsiaTheme="minorEastAsia" w:hAnsiTheme="minorEastAsia"/>
                <w:sz w:val="24"/>
                <w:szCs w:val="24"/>
              </w:rPr>
              <w:t>1</w:t>
            </w:r>
            <w:r w:rsidRPr="00423E6F">
              <w:rPr>
                <w:rFonts w:asciiTheme="minorEastAsia" w:eastAsiaTheme="minorEastAsia" w:hAnsiTheme="minorEastAsia" w:hint="eastAsia"/>
                <w:sz w:val="24"/>
                <w:szCs w:val="24"/>
              </w:rPr>
              <w:t>分，没有不得分；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、权责分工：</w:t>
            </w:r>
            <w:r w:rsidRPr="00423E6F">
              <w:rPr>
                <w:rFonts w:asciiTheme="minorEastAsia" w:eastAsiaTheme="minorEastAsia" w:hAnsiTheme="minorEastAsia" w:hint="eastAsia"/>
                <w:color w:val="000000"/>
                <w:sz w:val="24"/>
                <w:szCs w:val="24"/>
              </w:rPr>
              <w:t>对权责分工合理、</w:t>
            </w:r>
            <w:r w:rsidRPr="00423E6F">
              <w:rPr>
                <w:rFonts w:asciiTheme="minorEastAsia" w:eastAsiaTheme="minorEastAsia" w:hAnsiTheme="minorEastAsia" w:hint="eastAsia"/>
                <w:sz w:val="24"/>
                <w:szCs w:val="24"/>
              </w:rPr>
              <w:t>明确规定高级管理人员、各职能部门和分支机构、以及基层作业单位的职责权限的，得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分，仅简单描述概括的</w:t>
            </w:r>
            <w:r w:rsidRPr="00423E6F">
              <w:rPr>
                <w:rFonts w:asciiTheme="minorEastAsia" w:eastAsiaTheme="minorEastAsia" w:hAnsiTheme="minorEastAsia"/>
                <w:sz w:val="24"/>
                <w:szCs w:val="24"/>
              </w:rPr>
              <w:t>1</w:t>
            </w:r>
            <w:r w:rsidRPr="00423E6F">
              <w:rPr>
                <w:rFonts w:asciiTheme="minorEastAsia" w:eastAsiaTheme="minorEastAsia" w:hAnsiTheme="minorEastAsia" w:hint="eastAsia"/>
                <w:sz w:val="24"/>
                <w:szCs w:val="24"/>
              </w:rPr>
              <w:t>分，没有不得分；</w:t>
            </w:r>
          </w:p>
          <w:p w:rsidR="0042796B" w:rsidRPr="00423E6F" w:rsidRDefault="00423E6F">
            <w:pPr>
              <w:spacing w:line="360" w:lineRule="auto"/>
              <w:rPr>
                <w:rFonts w:asciiTheme="minorEastAsia" w:eastAsiaTheme="minorEastAsia" w:hAnsiTheme="minorEastAsia"/>
                <w:color w:val="000000"/>
                <w:sz w:val="24"/>
                <w:szCs w:val="24"/>
              </w:rPr>
            </w:pPr>
            <w:r w:rsidRPr="00423E6F">
              <w:rPr>
                <w:rFonts w:asciiTheme="minorEastAsia" w:eastAsiaTheme="minorEastAsia" w:hAnsiTheme="minorEastAsia"/>
                <w:sz w:val="24"/>
                <w:szCs w:val="24"/>
              </w:rPr>
              <w:t>3</w:t>
            </w:r>
            <w:r w:rsidRPr="00423E6F">
              <w:rPr>
                <w:rFonts w:asciiTheme="minorEastAsia" w:eastAsiaTheme="minorEastAsia" w:hAnsiTheme="minorEastAsia" w:hint="eastAsia"/>
                <w:sz w:val="24"/>
                <w:szCs w:val="24"/>
              </w:rPr>
              <w:t>、各个环节设置的机构健全，工作开展</w:t>
            </w:r>
            <w:r w:rsidRPr="00423E6F">
              <w:rPr>
                <w:rFonts w:asciiTheme="minorEastAsia" w:eastAsiaTheme="minorEastAsia" w:hAnsiTheme="minorEastAsia" w:hint="eastAsia"/>
                <w:color w:val="000000"/>
                <w:sz w:val="24"/>
                <w:szCs w:val="24"/>
              </w:rPr>
              <w:t>流程，得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w:t>
            </w:r>
            <w:r w:rsidRPr="00423E6F">
              <w:rPr>
                <w:rFonts w:asciiTheme="minorEastAsia" w:eastAsiaTheme="minorEastAsia" w:hAnsiTheme="minorEastAsia" w:hint="eastAsia"/>
                <w:color w:val="000000"/>
                <w:sz w:val="24"/>
                <w:szCs w:val="24"/>
              </w:rPr>
              <w:t>仅为简单概括描述的得</w:t>
            </w:r>
            <w:r w:rsidRPr="00423E6F">
              <w:rPr>
                <w:rFonts w:asciiTheme="minorEastAsia" w:eastAsiaTheme="minorEastAsia" w:hAnsiTheme="minorEastAsia"/>
                <w:color w:val="000000"/>
                <w:sz w:val="24"/>
                <w:szCs w:val="24"/>
              </w:rPr>
              <w:t>1</w:t>
            </w:r>
            <w:r w:rsidRPr="00423E6F">
              <w:rPr>
                <w:rFonts w:asciiTheme="minorEastAsia" w:eastAsiaTheme="minorEastAsia" w:hAnsiTheme="minorEastAsia" w:hint="eastAsia"/>
                <w:color w:val="000000"/>
                <w:sz w:val="24"/>
                <w:szCs w:val="24"/>
              </w:rPr>
              <w:t>分，缺少不得分；</w:t>
            </w:r>
          </w:p>
          <w:p w:rsidR="0042796B" w:rsidRPr="00423E6F" w:rsidRDefault="00423E6F">
            <w:pPr>
              <w:spacing w:line="360" w:lineRule="auto"/>
              <w:rPr>
                <w:rFonts w:asciiTheme="minorEastAsia" w:eastAsiaTheme="minorEastAsia" w:hAnsiTheme="minorEastAsia"/>
                <w:color w:val="000000"/>
                <w:sz w:val="24"/>
                <w:szCs w:val="24"/>
              </w:rPr>
            </w:pPr>
            <w:r w:rsidRPr="00423E6F">
              <w:rPr>
                <w:rFonts w:asciiTheme="minorEastAsia" w:eastAsiaTheme="minorEastAsia" w:hAnsiTheme="minorEastAsia"/>
                <w:color w:val="000000"/>
                <w:sz w:val="24"/>
                <w:szCs w:val="24"/>
              </w:rPr>
              <w:t>4</w:t>
            </w:r>
            <w:r w:rsidRPr="00423E6F">
              <w:rPr>
                <w:rFonts w:asciiTheme="minorEastAsia" w:eastAsiaTheme="minorEastAsia" w:hAnsiTheme="minorEastAsia" w:hint="eastAsia"/>
                <w:color w:val="000000"/>
                <w:sz w:val="24"/>
                <w:szCs w:val="24"/>
              </w:rPr>
              <w:t>、投标人有关机构设置的其他方面补充的，得1分。</w:t>
            </w:r>
          </w:p>
        </w:tc>
        <w:tc>
          <w:tcPr>
            <w:tcW w:w="967" w:type="dxa"/>
            <w:vAlign w:val="center"/>
          </w:tcPr>
          <w:p w:rsidR="0042796B" w:rsidRPr="00423E6F" w:rsidRDefault="00423E6F">
            <w:pPr>
              <w:jc w:val="center"/>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lastRenderedPageBreak/>
              <w:t>7分</w:t>
            </w:r>
          </w:p>
        </w:tc>
      </w:tr>
      <w:tr w:rsidR="0042796B" w:rsidRPr="00423E6F">
        <w:trPr>
          <w:trHeight w:val="90"/>
          <w:jc w:val="center"/>
        </w:trPr>
        <w:tc>
          <w:tcPr>
            <w:tcW w:w="1441" w:type="dxa"/>
            <w:vAlign w:val="center"/>
          </w:tcPr>
          <w:p w:rsidR="0042796B" w:rsidRPr="00423E6F" w:rsidRDefault="00423E6F">
            <w:pPr>
              <w:spacing w:line="400" w:lineRule="exact"/>
              <w:jc w:val="center"/>
              <w:rPr>
                <w:rFonts w:asciiTheme="minorEastAsia" w:eastAsiaTheme="minorEastAsia" w:hAnsiTheme="minorEastAsia" w:cs="宋体"/>
                <w:sz w:val="24"/>
                <w:szCs w:val="24"/>
                <w:highlight w:val="yellow"/>
              </w:rPr>
            </w:pPr>
            <w:r w:rsidRPr="00423E6F">
              <w:rPr>
                <w:rFonts w:asciiTheme="minorEastAsia" w:eastAsiaTheme="minorEastAsia" w:hAnsiTheme="minorEastAsia" w:cs="宋体" w:hint="eastAsia"/>
                <w:sz w:val="24"/>
                <w:szCs w:val="24"/>
              </w:rPr>
              <w:lastRenderedPageBreak/>
              <w:t>会计事务所实力证明</w:t>
            </w:r>
          </w:p>
        </w:tc>
        <w:tc>
          <w:tcPr>
            <w:tcW w:w="6558" w:type="dxa"/>
            <w:vAlign w:val="center"/>
          </w:tcPr>
          <w:p w:rsidR="0042796B" w:rsidRPr="00423E6F" w:rsidRDefault="00423E6F">
            <w:pPr>
              <w:numPr>
                <w:ilvl w:val="0"/>
                <w:numId w:val="15"/>
              </w:numPr>
              <w:spacing w:line="360" w:lineRule="auto"/>
              <w:rPr>
                <w:rFonts w:asciiTheme="minorEastAsia" w:eastAsiaTheme="minorEastAsia" w:hAnsiTheme="minorEastAsia" w:cs="宋体"/>
                <w:sz w:val="24"/>
                <w:szCs w:val="24"/>
              </w:rPr>
            </w:pPr>
            <w:r w:rsidRPr="00423E6F">
              <w:rPr>
                <w:rFonts w:asciiTheme="minorEastAsia" w:eastAsiaTheme="minorEastAsia" w:hAnsiTheme="minorEastAsia" w:cs="宋体" w:hint="eastAsia"/>
                <w:sz w:val="24"/>
                <w:szCs w:val="24"/>
              </w:rPr>
              <w:t>分类评价（18分）：投标人属于河南省注册会计师协会公布的2018年分类评价结果认定的A类事务所或中华人民共和国其它省（市、自治区）注册会计师协会截止2018年10月23日前最新公布的分类评价结果中，排在第一类的会计师事务所（或相当于河南省注册会计师协会公布2018年分类评价结果认定的A类事务所）。</w:t>
            </w:r>
          </w:p>
          <w:p w:rsidR="0042796B" w:rsidRPr="00423E6F" w:rsidRDefault="00423E6F">
            <w:pPr>
              <w:spacing w:line="360" w:lineRule="auto"/>
              <w:rPr>
                <w:rFonts w:asciiTheme="minorEastAsia" w:eastAsiaTheme="minorEastAsia" w:hAnsiTheme="minorEastAsia" w:cs="宋体"/>
                <w:sz w:val="24"/>
                <w:szCs w:val="24"/>
              </w:rPr>
            </w:pPr>
            <w:r w:rsidRPr="00423E6F">
              <w:rPr>
                <w:rFonts w:asciiTheme="minorEastAsia" w:eastAsiaTheme="minorEastAsia" w:hAnsiTheme="minorEastAsia" w:cs="宋体" w:hint="eastAsia"/>
                <w:sz w:val="24"/>
                <w:szCs w:val="24"/>
              </w:rPr>
              <w:t>河南本省投标人</w:t>
            </w:r>
            <w:r w:rsidRPr="00423E6F">
              <w:rPr>
                <w:rFonts w:asciiTheme="minorEastAsia" w:eastAsiaTheme="minorEastAsia" w:hAnsiTheme="minorEastAsia" w:cs="宋体" w:hint="eastAsia"/>
                <w:sz w:val="24"/>
                <w:szCs w:val="24"/>
                <w:lang w:val="zh-CN"/>
              </w:rPr>
              <w:t>根据河南省注册会计师协会</w:t>
            </w:r>
            <w:r w:rsidR="00FC331A">
              <w:rPr>
                <w:rFonts w:asciiTheme="minorEastAsia" w:eastAsiaTheme="minorEastAsia" w:hAnsiTheme="minorEastAsia" w:cs="宋体" w:hint="eastAsia"/>
                <w:sz w:val="24"/>
                <w:szCs w:val="24"/>
                <w:lang w:val="zh-CN"/>
              </w:rPr>
              <w:t>公布</w:t>
            </w:r>
            <w:r w:rsidRPr="00423E6F">
              <w:rPr>
                <w:rFonts w:asciiTheme="minorEastAsia" w:eastAsiaTheme="minorEastAsia" w:hAnsiTheme="minorEastAsia" w:cs="宋体" w:hint="eastAsia"/>
                <w:sz w:val="24"/>
                <w:szCs w:val="24"/>
                <w:lang w:val="zh-CN"/>
              </w:rPr>
              <w:t>的</w:t>
            </w:r>
            <w:r w:rsidRPr="00423E6F">
              <w:rPr>
                <w:rFonts w:asciiTheme="minorEastAsia" w:eastAsiaTheme="minorEastAsia" w:hAnsiTheme="minorEastAsia" w:cs="宋体" w:hint="eastAsia"/>
                <w:sz w:val="24"/>
                <w:szCs w:val="24"/>
              </w:rPr>
              <w:t>2016-2018年</w:t>
            </w:r>
            <w:r w:rsidRPr="00423E6F">
              <w:rPr>
                <w:rFonts w:asciiTheme="minorEastAsia" w:eastAsiaTheme="minorEastAsia" w:hAnsiTheme="minorEastAsia" w:cs="宋体" w:hint="eastAsia"/>
                <w:sz w:val="24"/>
                <w:szCs w:val="24"/>
                <w:lang w:val="zh-CN"/>
              </w:rPr>
              <w:t>全省会计事务所分类评价结果：</w:t>
            </w:r>
            <w:r w:rsidRPr="00423E6F">
              <w:rPr>
                <w:rFonts w:asciiTheme="minorEastAsia" w:eastAsiaTheme="minorEastAsia" w:hAnsiTheme="minorEastAsia" w:cs="宋体" w:hint="eastAsia"/>
                <w:sz w:val="24"/>
                <w:szCs w:val="24"/>
              </w:rPr>
              <w:t>2016年到2018年，三个年度均为A类会计事务所的得18分；两个年度为A类事务所，一个年度为B类事务所的得12分；一个年度为A类事务所，另外两个年度为B类事务所的得6分；否则不得分。</w:t>
            </w:r>
          </w:p>
          <w:p w:rsidR="0042796B" w:rsidRPr="00423E6F" w:rsidRDefault="00423E6F">
            <w:pPr>
              <w:spacing w:line="360" w:lineRule="auto"/>
              <w:rPr>
                <w:rFonts w:asciiTheme="minorEastAsia" w:eastAsiaTheme="minorEastAsia" w:hAnsiTheme="minorEastAsia" w:cs="宋体"/>
                <w:sz w:val="24"/>
                <w:szCs w:val="24"/>
              </w:rPr>
            </w:pPr>
            <w:r w:rsidRPr="00423E6F">
              <w:rPr>
                <w:rFonts w:asciiTheme="minorEastAsia" w:eastAsiaTheme="minorEastAsia" w:hAnsiTheme="minorEastAsia" w:cs="宋体" w:hint="eastAsia"/>
                <w:sz w:val="24"/>
                <w:szCs w:val="24"/>
              </w:rPr>
              <w:t>外省投标人以注册地所在的省（市、自治区）会计师协会</w:t>
            </w:r>
            <w:r w:rsidR="00FC331A">
              <w:rPr>
                <w:rFonts w:asciiTheme="minorEastAsia" w:eastAsiaTheme="minorEastAsia" w:hAnsiTheme="minorEastAsia" w:cs="宋体" w:hint="eastAsia"/>
                <w:sz w:val="24"/>
                <w:szCs w:val="24"/>
              </w:rPr>
              <w:t>公布</w:t>
            </w:r>
            <w:r w:rsidRPr="00423E6F">
              <w:rPr>
                <w:rFonts w:asciiTheme="minorEastAsia" w:eastAsiaTheme="minorEastAsia" w:hAnsiTheme="minorEastAsia" w:cs="宋体" w:hint="eastAsia"/>
                <w:sz w:val="24"/>
                <w:szCs w:val="24"/>
              </w:rPr>
              <w:t>的2016-2018年会计事务所分类评价结果：2016年到2018年，三个年度均为一类会计事务所的得18分；两个年度为第一类事务所，一个年度为第二类事务所的得12分；一个年度为第一类事务所，另外两个年度为第二类事务所的</w:t>
            </w:r>
            <w:proofErr w:type="gramStart"/>
            <w:r w:rsidRPr="00423E6F">
              <w:rPr>
                <w:rFonts w:asciiTheme="minorEastAsia" w:eastAsiaTheme="minorEastAsia" w:hAnsiTheme="minorEastAsia" w:cs="宋体" w:hint="eastAsia"/>
                <w:sz w:val="24"/>
                <w:szCs w:val="24"/>
              </w:rPr>
              <w:t>的</w:t>
            </w:r>
            <w:proofErr w:type="gramEnd"/>
            <w:r w:rsidRPr="00423E6F">
              <w:rPr>
                <w:rFonts w:asciiTheme="minorEastAsia" w:eastAsiaTheme="minorEastAsia" w:hAnsiTheme="minorEastAsia" w:cs="宋体" w:hint="eastAsia"/>
                <w:sz w:val="24"/>
                <w:szCs w:val="24"/>
              </w:rPr>
              <w:t>得6分；否则不得分。第一类事务所或第二类事务所的认定参考河南省注册会计师协会公布的2018年分类评价结果认定的A类或B类事务所。</w:t>
            </w:r>
          </w:p>
          <w:p w:rsidR="0042796B" w:rsidRPr="00423E6F" w:rsidRDefault="00423E6F">
            <w:pPr>
              <w:spacing w:line="360" w:lineRule="auto"/>
              <w:rPr>
                <w:rFonts w:asciiTheme="minorEastAsia" w:eastAsiaTheme="minorEastAsia" w:hAnsiTheme="minorEastAsia" w:cs="宋体"/>
                <w:b/>
                <w:bCs/>
                <w:sz w:val="24"/>
                <w:szCs w:val="24"/>
                <w:lang w:val="zh-CN"/>
              </w:rPr>
            </w:pPr>
            <w:r w:rsidRPr="00423E6F">
              <w:rPr>
                <w:rFonts w:asciiTheme="minorEastAsia" w:eastAsiaTheme="minorEastAsia" w:hAnsiTheme="minorEastAsia" w:cs="宋体" w:hint="eastAsia"/>
                <w:b/>
                <w:bCs/>
                <w:sz w:val="24"/>
                <w:szCs w:val="24"/>
                <w:lang w:val="zh-CN"/>
              </w:rPr>
              <w:lastRenderedPageBreak/>
              <w:t>（开标时应提供其所在的</w:t>
            </w:r>
            <w:r w:rsidRPr="00423E6F">
              <w:rPr>
                <w:rFonts w:asciiTheme="minorEastAsia" w:eastAsiaTheme="minorEastAsia" w:hAnsiTheme="minorEastAsia" w:cs="宋体" w:hint="eastAsia"/>
                <w:b/>
                <w:bCs/>
                <w:sz w:val="24"/>
                <w:szCs w:val="24"/>
              </w:rPr>
              <w:t>省（市、自治区）会计师协会</w:t>
            </w:r>
            <w:r w:rsidR="00FC331A">
              <w:rPr>
                <w:rFonts w:asciiTheme="minorEastAsia" w:eastAsiaTheme="minorEastAsia" w:hAnsiTheme="minorEastAsia" w:cs="宋体" w:hint="eastAsia"/>
                <w:b/>
                <w:bCs/>
                <w:sz w:val="24"/>
                <w:szCs w:val="24"/>
              </w:rPr>
              <w:t>公布</w:t>
            </w:r>
            <w:r w:rsidRPr="00423E6F">
              <w:rPr>
                <w:rFonts w:asciiTheme="minorEastAsia" w:eastAsiaTheme="minorEastAsia" w:hAnsiTheme="minorEastAsia" w:cs="宋体" w:hint="eastAsia"/>
                <w:b/>
                <w:bCs/>
                <w:sz w:val="24"/>
                <w:szCs w:val="24"/>
              </w:rPr>
              <w:t>的会计事务所分类评价结果的截图及查询网址等证明材料</w:t>
            </w:r>
            <w:r w:rsidRPr="00423E6F">
              <w:rPr>
                <w:rFonts w:asciiTheme="minorEastAsia" w:eastAsiaTheme="minorEastAsia" w:hAnsiTheme="minorEastAsia" w:cs="宋体" w:hint="eastAsia"/>
                <w:b/>
                <w:bCs/>
                <w:sz w:val="24"/>
                <w:szCs w:val="24"/>
                <w:lang w:val="zh-CN"/>
              </w:rPr>
              <w:t>，并加盖投标人印章，在投标文件中附加盖投标人印章的扫描件、复印件，不符合上述要求的不得分。）</w:t>
            </w:r>
          </w:p>
          <w:p w:rsidR="0042796B" w:rsidRPr="00423E6F" w:rsidRDefault="00423E6F">
            <w:pPr>
              <w:spacing w:line="360" w:lineRule="auto"/>
              <w:rPr>
                <w:rFonts w:asciiTheme="minorEastAsia" w:eastAsiaTheme="minorEastAsia" w:hAnsiTheme="minorEastAsia" w:cs="宋体"/>
                <w:b/>
                <w:bCs/>
                <w:sz w:val="24"/>
                <w:szCs w:val="24"/>
              </w:rPr>
            </w:pPr>
            <w:r w:rsidRPr="00423E6F">
              <w:rPr>
                <w:rFonts w:asciiTheme="minorEastAsia" w:eastAsiaTheme="minorEastAsia" w:hAnsiTheme="minorEastAsia" w:hint="eastAsia"/>
                <w:sz w:val="24"/>
                <w:szCs w:val="24"/>
              </w:rPr>
              <w:t>2、投标人</w:t>
            </w:r>
            <w:r w:rsidRPr="00423E6F">
              <w:rPr>
                <w:rFonts w:asciiTheme="minorEastAsia" w:eastAsiaTheme="minorEastAsia" w:hAnsiTheme="minorEastAsia" w:cs="宋体" w:hint="eastAsia"/>
                <w:sz w:val="24"/>
                <w:szCs w:val="24"/>
              </w:rPr>
              <w:t>会计事务所中的</w:t>
            </w:r>
            <w:r w:rsidRPr="00423E6F">
              <w:rPr>
                <w:rFonts w:asciiTheme="minorEastAsia" w:eastAsiaTheme="minorEastAsia" w:hAnsiTheme="minorEastAsia" w:hint="eastAsia"/>
                <w:sz w:val="24"/>
                <w:szCs w:val="24"/>
              </w:rPr>
              <w:t>人员获得过会计类行业省级及以上行政主管部门、注册会计师协会颁发的会计领军人才、学科带头人、高端人才证书的，每提供一个证书加2分，最多加6分。（评审时以上证书需提供原件，标书中附加盖投标人印章的扫描件、复印件）</w:t>
            </w:r>
          </w:p>
        </w:tc>
        <w:tc>
          <w:tcPr>
            <w:tcW w:w="967" w:type="dxa"/>
            <w:vAlign w:val="center"/>
          </w:tcPr>
          <w:p w:rsidR="0042796B" w:rsidRPr="00423E6F" w:rsidRDefault="00423E6F">
            <w:pPr>
              <w:jc w:val="center"/>
              <w:rPr>
                <w:rFonts w:asciiTheme="minorEastAsia" w:eastAsiaTheme="minorEastAsia" w:hAnsiTheme="minorEastAsia"/>
                <w:color w:val="FF0000"/>
                <w:sz w:val="24"/>
                <w:szCs w:val="24"/>
              </w:rPr>
            </w:pPr>
            <w:r w:rsidRPr="00423E6F">
              <w:rPr>
                <w:rFonts w:asciiTheme="minorEastAsia" w:eastAsiaTheme="minorEastAsia" w:hAnsiTheme="minorEastAsia" w:hint="eastAsia"/>
                <w:sz w:val="24"/>
                <w:szCs w:val="24"/>
              </w:rPr>
              <w:lastRenderedPageBreak/>
              <w:t>24分</w:t>
            </w:r>
          </w:p>
        </w:tc>
      </w:tr>
      <w:tr w:rsidR="0042796B" w:rsidRPr="00423E6F">
        <w:trPr>
          <w:trHeight w:val="90"/>
          <w:jc w:val="center"/>
        </w:trPr>
        <w:tc>
          <w:tcPr>
            <w:tcW w:w="1441" w:type="dxa"/>
            <w:vAlign w:val="center"/>
          </w:tcPr>
          <w:p w:rsidR="0042796B" w:rsidRPr="00423E6F" w:rsidRDefault="00423E6F">
            <w:pPr>
              <w:spacing w:line="400" w:lineRule="exact"/>
              <w:jc w:val="center"/>
              <w:rPr>
                <w:rFonts w:asciiTheme="minorEastAsia" w:eastAsiaTheme="minorEastAsia" w:hAnsiTheme="minorEastAsia"/>
                <w:sz w:val="24"/>
                <w:szCs w:val="24"/>
              </w:rPr>
            </w:pPr>
            <w:r w:rsidRPr="00423E6F">
              <w:rPr>
                <w:rFonts w:asciiTheme="minorEastAsia" w:eastAsiaTheme="minorEastAsia" w:hAnsiTheme="minorEastAsia" w:cs="宋体" w:hint="eastAsia"/>
                <w:sz w:val="24"/>
                <w:szCs w:val="24"/>
              </w:rPr>
              <w:lastRenderedPageBreak/>
              <w:t>会计师事务所专业服务许昌项目人员团队</w:t>
            </w:r>
          </w:p>
        </w:tc>
        <w:tc>
          <w:tcPr>
            <w:tcW w:w="6558" w:type="dxa"/>
            <w:vAlign w:val="center"/>
          </w:tcPr>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会计师事务所提供15人专业服务许昌项目团队名单，在服务期限内该团队80%专业技术人员保持固定，每提供一名注册会计师加1分，最多加10分；其他人员每提供一个中级及以上的会计师职称证书的加0.6分，最多加3分。投标人还需提供专业服务许昌项目团队名单中全部人员的社保缴纳证明（</w:t>
            </w:r>
            <w:r w:rsidRPr="00423E6F">
              <w:rPr>
                <w:rFonts w:asciiTheme="minorEastAsia" w:eastAsiaTheme="minorEastAsia" w:hAnsiTheme="minorEastAsia"/>
                <w:sz w:val="24"/>
                <w:szCs w:val="24"/>
              </w:rPr>
              <w:t>2018</w:t>
            </w:r>
            <w:r w:rsidRPr="00423E6F">
              <w:rPr>
                <w:rFonts w:asciiTheme="minorEastAsia" w:eastAsiaTheme="minorEastAsia" w:hAnsiTheme="minorEastAsia" w:hint="eastAsia"/>
                <w:sz w:val="24"/>
                <w:szCs w:val="24"/>
              </w:rPr>
              <w:t>年7月至9月三个月）</w:t>
            </w:r>
          </w:p>
          <w:p w:rsidR="0042796B" w:rsidRPr="00423E6F" w:rsidRDefault="00423E6F">
            <w:pPr>
              <w:spacing w:line="360" w:lineRule="auto"/>
              <w:rPr>
                <w:rFonts w:asciiTheme="minorEastAsia" w:eastAsiaTheme="minorEastAsia" w:hAnsiTheme="minorEastAsia"/>
                <w:color w:val="000000"/>
                <w:sz w:val="24"/>
                <w:szCs w:val="24"/>
              </w:rPr>
            </w:pPr>
            <w:r w:rsidRPr="00423E6F">
              <w:rPr>
                <w:rFonts w:asciiTheme="minorEastAsia" w:eastAsiaTheme="minorEastAsia" w:hAnsiTheme="minorEastAsia" w:hint="eastAsia"/>
                <w:b/>
                <w:bCs/>
                <w:sz w:val="24"/>
                <w:szCs w:val="24"/>
              </w:rPr>
              <w:t>（以上证书、证明材料在评审时须提供原件，标书中附加盖投标人印章的扫描件、复印件）</w:t>
            </w:r>
          </w:p>
        </w:tc>
        <w:tc>
          <w:tcPr>
            <w:tcW w:w="967" w:type="dxa"/>
            <w:vAlign w:val="center"/>
          </w:tcPr>
          <w:p w:rsidR="0042796B" w:rsidRPr="00423E6F" w:rsidRDefault="00423E6F">
            <w:pPr>
              <w:jc w:val="center"/>
              <w:rPr>
                <w:rFonts w:asciiTheme="minorEastAsia" w:eastAsiaTheme="minorEastAsia" w:hAnsiTheme="minorEastAsia"/>
                <w:color w:val="FF0000"/>
                <w:sz w:val="24"/>
                <w:szCs w:val="24"/>
                <w:u w:val="single"/>
              </w:rPr>
            </w:pPr>
            <w:r w:rsidRPr="00423E6F">
              <w:rPr>
                <w:rFonts w:asciiTheme="minorEastAsia" w:eastAsiaTheme="minorEastAsia" w:hAnsiTheme="minorEastAsia" w:cs="宋体" w:hint="eastAsia"/>
                <w:sz w:val="24"/>
                <w:szCs w:val="24"/>
              </w:rPr>
              <w:t>13分</w:t>
            </w:r>
          </w:p>
        </w:tc>
      </w:tr>
      <w:tr w:rsidR="0042796B" w:rsidRPr="00423E6F" w:rsidTr="00FC331A">
        <w:trPr>
          <w:trHeight w:val="557"/>
          <w:jc w:val="center"/>
        </w:trPr>
        <w:tc>
          <w:tcPr>
            <w:tcW w:w="1441" w:type="dxa"/>
            <w:vAlign w:val="center"/>
          </w:tcPr>
          <w:p w:rsidR="0042796B" w:rsidRPr="00423E6F" w:rsidRDefault="00423E6F">
            <w:pPr>
              <w:spacing w:line="400" w:lineRule="exact"/>
              <w:jc w:val="center"/>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投标人业绩</w:t>
            </w:r>
          </w:p>
        </w:tc>
        <w:tc>
          <w:tcPr>
            <w:tcW w:w="6558" w:type="dxa"/>
            <w:vAlign w:val="center"/>
          </w:tcPr>
          <w:p w:rsidR="0042796B" w:rsidRPr="00423E6F" w:rsidRDefault="00423E6F">
            <w:pPr>
              <w:autoSpaceDE w:val="0"/>
              <w:autoSpaceDN w:val="0"/>
              <w:adjustRightInd w:val="0"/>
              <w:spacing w:line="360" w:lineRule="auto"/>
              <w:rPr>
                <w:rFonts w:asciiTheme="minorEastAsia" w:eastAsiaTheme="minorEastAsia" w:hAnsiTheme="minorEastAsia" w:cs="宋体"/>
                <w:sz w:val="24"/>
                <w:szCs w:val="24"/>
                <w:lang w:val="zh-CN"/>
              </w:rPr>
            </w:pPr>
            <w:r w:rsidRPr="00423E6F">
              <w:rPr>
                <w:rFonts w:asciiTheme="minorEastAsia" w:eastAsiaTheme="minorEastAsia" w:hAnsiTheme="minorEastAsia" w:cs="宋体"/>
                <w:sz w:val="24"/>
                <w:szCs w:val="24"/>
                <w:lang w:val="zh-CN"/>
              </w:rPr>
              <w:t>1</w:t>
            </w:r>
            <w:r w:rsidRPr="00423E6F">
              <w:rPr>
                <w:rFonts w:asciiTheme="minorEastAsia" w:eastAsiaTheme="minorEastAsia" w:hAnsiTheme="minorEastAsia" w:cs="宋体" w:hint="eastAsia"/>
                <w:sz w:val="24"/>
                <w:szCs w:val="24"/>
                <w:lang w:val="zh-CN"/>
              </w:rPr>
              <w:t>、</w:t>
            </w:r>
            <w:r w:rsidRPr="00423E6F">
              <w:rPr>
                <w:rFonts w:asciiTheme="minorEastAsia" w:eastAsiaTheme="minorEastAsia" w:hAnsiTheme="minorEastAsia" w:cs="宋体"/>
                <w:sz w:val="24"/>
                <w:szCs w:val="24"/>
                <w:lang w:val="zh-CN"/>
              </w:rPr>
              <w:t>2015</w:t>
            </w:r>
            <w:r w:rsidRPr="00423E6F">
              <w:rPr>
                <w:rFonts w:asciiTheme="minorEastAsia" w:eastAsiaTheme="minorEastAsia" w:hAnsiTheme="minorEastAsia" w:cs="宋体" w:hint="eastAsia"/>
                <w:sz w:val="24"/>
                <w:szCs w:val="24"/>
                <w:lang w:val="zh-CN"/>
              </w:rPr>
              <w:t>年</w:t>
            </w:r>
            <w:r w:rsidRPr="00423E6F">
              <w:rPr>
                <w:rFonts w:asciiTheme="minorEastAsia" w:eastAsiaTheme="minorEastAsia" w:hAnsiTheme="minorEastAsia" w:cs="宋体"/>
                <w:sz w:val="24"/>
                <w:szCs w:val="24"/>
                <w:lang w:val="zh-CN"/>
              </w:rPr>
              <w:t>1</w:t>
            </w:r>
            <w:r w:rsidRPr="00423E6F">
              <w:rPr>
                <w:rFonts w:asciiTheme="minorEastAsia" w:eastAsiaTheme="minorEastAsia" w:hAnsiTheme="minorEastAsia" w:cs="宋体" w:hint="eastAsia"/>
                <w:sz w:val="24"/>
                <w:szCs w:val="24"/>
                <w:lang w:val="zh-CN"/>
              </w:rPr>
              <w:t>月</w:t>
            </w:r>
            <w:r w:rsidRPr="00423E6F">
              <w:rPr>
                <w:rFonts w:asciiTheme="minorEastAsia" w:eastAsiaTheme="minorEastAsia" w:hAnsiTheme="minorEastAsia" w:cs="宋体"/>
                <w:sz w:val="24"/>
                <w:szCs w:val="24"/>
                <w:lang w:val="zh-CN"/>
              </w:rPr>
              <w:t>1</w:t>
            </w:r>
            <w:r w:rsidRPr="00423E6F">
              <w:rPr>
                <w:rFonts w:asciiTheme="minorEastAsia" w:eastAsiaTheme="minorEastAsia" w:hAnsiTheme="minorEastAsia" w:cs="宋体" w:hint="eastAsia"/>
                <w:sz w:val="24"/>
                <w:szCs w:val="24"/>
                <w:lang w:val="zh-CN"/>
              </w:rPr>
              <w:t>日以来承担过机关企事业单位委托的审计业务、行政事业单位财务检查、财政专项资金检查、项目监督检查任务</w:t>
            </w:r>
            <w:r w:rsidRPr="00423E6F">
              <w:rPr>
                <w:rFonts w:asciiTheme="minorEastAsia" w:eastAsiaTheme="minorEastAsia" w:hAnsiTheme="minorEastAsia" w:cs="宋体"/>
                <w:sz w:val="24"/>
                <w:szCs w:val="24"/>
                <w:lang w:val="zh-CN"/>
              </w:rPr>
              <w:t>500</w:t>
            </w:r>
            <w:r w:rsidRPr="00423E6F">
              <w:rPr>
                <w:rFonts w:asciiTheme="minorEastAsia" w:eastAsiaTheme="minorEastAsia" w:hAnsiTheme="minorEastAsia" w:cs="宋体" w:hint="eastAsia"/>
                <w:sz w:val="24"/>
                <w:szCs w:val="24"/>
                <w:lang w:val="zh-CN"/>
              </w:rPr>
              <w:t>万元及以上的项目，每完成</w:t>
            </w:r>
            <w:r w:rsidRPr="00423E6F">
              <w:rPr>
                <w:rFonts w:asciiTheme="minorEastAsia" w:eastAsiaTheme="minorEastAsia" w:hAnsiTheme="minorEastAsia" w:hint="eastAsia"/>
                <w:sz w:val="24"/>
                <w:szCs w:val="24"/>
              </w:rPr>
              <w:t>一个项目得2分，最多得14</w:t>
            </w:r>
            <w:r w:rsidRPr="00423E6F">
              <w:rPr>
                <w:rFonts w:asciiTheme="minorEastAsia" w:eastAsiaTheme="minorEastAsia" w:hAnsiTheme="minorEastAsia" w:cs="宋体" w:hint="eastAsia"/>
                <w:sz w:val="24"/>
                <w:szCs w:val="24"/>
                <w:lang w:val="zh-CN"/>
              </w:rPr>
              <w:t>分。</w:t>
            </w:r>
          </w:p>
          <w:p w:rsidR="0042796B" w:rsidRPr="00423E6F" w:rsidRDefault="00423E6F">
            <w:pPr>
              <w:autoSpaceDE w:val="0"/>
              <w:autoSpaceDN w:val="0"/>
              <w:adjustRightInd w:val="0"/>
              <w:spacing w:line="360" w:lineRule="auto"/>
              <w:rPr>
                <w:rFonts w:asciiTheme="minorEastAsia" w:eastAsiaTheme="minorEastAsia" w:hAnsiTheme="minorEastAsia" w:cs="宋体"/>
                <w:sz w:val="24"/>
                <w:szCs w:val="24"/>
                <w:lang w:val="zh-CN"/>
              </w:rPr>
            </w:pPr>
            <w:r w:rsidRPr="00423E6F">
              <w:rPr>
                <w:rFonts w:asciiTheme="minorEastAsia" w:eastAsiaTheme="minorEastAsia" w:hAnsiTheme="minorEastAsia" w:cs="宋体"/>
                <w:sz w:val="24"/>
                <w:szCs w:val="24"/>
                <w:lang w:val="zh-CN"/>
              </w:rPr>
              <w:t>2</w:t>
            </w:r>
            <w:r w:rsidRPr="00423E6F">
              <w:rPr>
                <w:rFonts w:asciiTheme="minorEastAsia" w:eastAsiaTheme="minorEastAsia" w:hAnsiTheme="minorEastAsia" w:cs="宋体" w:hint="eastAsia"/>
                <w:sz w:val="24"/>
                <w:szCs w:val="24"/>
                <w:lang w:val="zh-CN"/>
              </w:rPr>
              <w:t>、</w:t>
            </w:r>
            <w:r w:rsidRPr="00423E6F">
              <w:rPr>
                <w:rFonts w:asciiTheme="minorEastAsia" w:eastAsiaTheme="minorEastAsia" w:hAnsiTheme="minorEastAsia" w:cs="宋体"/>
                <w:sz w:val="24"/>
                <w:szCs w:val="24"/>
                <w:lang w:val="zh-CN"/>
              </w:rPr>
              <w:t>2015</w:t>
            </w:r>
            <w:r w:rsidRPr="00423E6F">
              <w:rPr>
                <w:rFonts w:asciiTheme="minorEastAsia" w:eastAsiaTheme="minorEastAsia" w:hAnsiTheme="minorEastAsia" w:cs="宋体" w:hint="eastAsia"/>
                <w:sz w:val="24"/>
                <w:szCs w:val="24"/>
                <w:lang w:val="zh-CN"/>
              </w:rPr>
              <w:t>年</w:t>
            </w:r>
            <w:r w:rsidRPr="00423E6F">
              <w:rPr>
                <w:rFonts w:asciiTheme="minorEastAsia" w:eastAsiaTheme="minorEastAsia" w:hAnsiTheme="minorEastAsia" w:cs="宋体"/>
                <w:sz w:val="24"/>
                <w:szCs w:val="24"/>
                <w:lang w:val="zh-CN"/>
              </w:rPr>
              <w:t>1</w:t>
            </w:r>
            <w:r w:rsidRPr="00423E6F">
              <w:rPr>
                <w:rFonts w:asciiTheme="minorEastAsia" w:eastAsiaTheme="minorEastAsia" w:hAnsiTheme="minorEastAsia" w:cs="宋体" w:hint="eastAsia"/>
                <w:sz w:val="24"/>
                <w:szCs w:val="24"/>
                <w:lang w:val="zh-CN"/>
              </w:rPr>
              <w:t>月</w:t>
            </w:r>
            <w:r w:rsidRPr="00423E6F">
              <w:rPr>
                <w:rFonts w:asciiTheme="minorEastAsia" w:eastAsiaTheme="minorEastAsia" w:hAnsiTheme="minorEastAsia" w:cs="宋体"/>
                <w:sz w:val="24"/>
                <w:szCs w:val="24"/>
                <w:lang w:val="zh-CN"/>
              </w:rPr>
              <w:t>1</w:t>
            </w:r>
            <w:r w:rsidRPr="00423E6F">
              <w:rPr>
                <w:rFonts w:asciiTheme="minorEastAsia" w:eastAsiaTheme="minorEastAsia" w:hAnsiTheme="minorEastAsia" w:cs="宋体" w:hint="eastAsia"/>
                <w:sz w:val="24"/>
                <w:szCs w:val="24"/>
                <w:lang w:val="zh-CN"/>
              </w:rPr>
              <w:t>日以来承担过政府投资建设项目财务决算审核</w:t>
            </w:r>
            <w:r w:rsidRPr="00423E6F">
              <w:rPr>
                <w:rFonts w:asciiTheme="minorEastAsia" w:eastAsiaTheme="minorEastAsia" w:hAnsiTheme="minorEastAsia" w:cs="宋体" w:hint="eastAsia"/>
                <w:sz w:val="24"/>
                <w:szCs w:val="24"/>
              </w:rPr>
              <w:t>1亿</w:t>
            </w:r>
            <w:r w:rsidRPr="00423E6F">
              <w:rPr>
                <w:rFonts w:asciiTheme="minorEastAsia" w:eastAsiaTheme="minorEastAsia" w:hAnsiTheme="minorEastAsia" w:cs="宋体" w:hint="eastAsia"/>
                <w:sz w:val="24"/>
                <w:szCs w:val="24"/>
                <w:lang w:val="zh-CN"/>
              </w:rPr>
              <w:t>元及以上的项目，每完成</w:t>
            </w:r>
            <w:r w:rsidRPr="00423E6F">
              <w:rPr>
                <w:rFonts w:asciiTheme="minorEastAsia" w:eastAsiaTheme="minorEastAsia" w:hAnsiTheme="minorEastAsia" w:hint="eastAsia"/>
                <w:sz w:val="24"/>
                <w:szCs w:val="24"/>
              </w:rPr>
              <w:t>一个项目得2分，最多得6</w:t>
            </w:r>
            <w:r w:rsidRPr="00423E6F">
              <w:rPr>
                <w:rFonts w:asciiTheme="minorEastAsia" w:eastAsiaTheme="minorEastAsia" w:hAnsiTheme="minorEastAsia" w:cs="宋体" w:hint="eastAsia"/>
                <w:sz w:val="24"/>
                <w:szCs w:val="24"/>
                <w:lang w:val="zh-CN"/>
              </w:rPr>
              <w:t>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cs="宋体"/>
                <w:sz w:val="24"/>
                <w:szCs w:val="24"/>
              </w:rPr>
              <w:t xml:space="preserve">    </w:t>
            </w:r>
            <w:r w:rsidRPr="00423E6F">
              <w:rPr>
                <w:rFonts w:asciiTheme="minorEastAsia" w:eastAsiaTheme="minorEastAsia" w:hAnsiTheme="minorEastAsia" w:cs="宋体" w:hint="eastAsia"/>
                <w:sz w:val="24"/>
                <w:szCs w:val="24"/>
                <w:lang w:val="zh-CN"/>
              </w:rPr>
              <w:t>以上</w:t>
            </w:r>
            <w:r w:rsidRPr="00423E6F">
              <w:rPr>
                <w:rFonts w:asciiTheme="minorEastAsia" w:eastAsiaTheme="minorEastAsia" w:hAnsiTheme="minorEastAsia" w:cs="宋体" w:hint="eastAsia"/>
                <w:sz w:val="24"/>
                <w:szCs w:val="24"/>
              </w:rPr>
              <w:t>供应商业绩时间以出具的时间为准；需要提供</w:t>
            </w:r>
            <w:r w:rsidRPr="00423E6F">
              <w:rPr>
                <w:rFonts w:asciiTheme="minorEastAsia" w:eastAsiaTheme="minorEastAsia" w:hAnsiTheme="minorEastAsia" w:cs="宋体" w:hint="eastAsia"/>
                <w:sz w:val="24"/>
                <w:szCs w:val="24"/>
                <w:lang w:val="zh-CN"/>
              </w:rPr>
              <w:t>委托</w:t>
            </w:r>
            <w:r w:rsidRPr="00423E6F">
              <w:rPr>
                <w:rFonts w:asciiTheme="minorEastAsia" w:eastAsiaTheme="minorEastAsia" w:hAnsiTheme="minorEastAsia" w:cs="宋体" w:hint="eastAsia"/>
                <w:sz w:val="24"/>
                <w:szCs w:val="24"/>
              </w:rPr>
              <w:t>项目的</w:t>
            </w:r>
            <w:r w:rsidRPr="00423E6F">
              <w:rPr>
                <w:rFonts w:asciiTheme="minorEastAsia" w:eastAsiaTheme="minorEastAsia" w:hAnsiTheme="minorEastAsia" w:cs="宋体" w:hint="eastAsia"/>
                <w:sz w:val="24"/>
                <w:szCs w:val="24"/>
                <w:lang w:val="zh-CN"/>
              </w:rPr>
              <w:t>合同</w:t>
            </w:r>
            <w:r w:rsidRPr="00423E6F">
              <w:rPr>
                <w:rFonts w:asciiTheme="minorEastAsia" w:eastAsiaTheme="minorEastAsia" w:hAnsiTheme="minorEastAsia" w:cs="宋体" w:hint="eastAsia"/>
                <w:sz w:val="24"/>
                <w:szCs w:val="24"/>
              </w:rPr>
              <w:t>或协议</w:t>
            </w:r>
            <w:r w:rsidRPr="00423E6F">
              <w:rPr>
                <w:rFonts w:asciiTheme="minorEastAsia" w:eastAsiaTheme="minorEastAsia" w:hAnsiTheme="minorEastAsia" w:cs="宋体" w:hint="eastAsia"/>
                <w:sz w:val="24"/>
                <w:szCs w:val="24"/>
                <w:lang w:val="zh-CN"/>
              </w:rPr>
              <w:t>、</w:t>
            </w:r>
            <w:r w:rsidRPr="00423E6F">
              <w:rPr>
                <w:rFonts w:asciiTheme="minorEastAsia" w:eastAsiaTheme="minorEastAsia" w:hAnsiTheme="minorEastAsia" w:hint="eastAsia"/>
                <w:sz w:val="24"/>
                <w:szCs w:val="24"/>
              </w:rPr>
              <w:t>财务检查、财政资金检查项目监督检查、政府投资建设项目财务决算审核报告，</w:t>
            </w:r>
            <w:r w:rsidRPr="00423E6F">
              <w:rPr>
                <w:rFonts w:asciiTheme="minorEastAsia" w:eastAsiaTheme="minorEastAsia" w:hAnsiTheme="minorEastAsia" w:hint="eastAsia"/>
                <w:b/>
                <w:sz w:val="24"/>
                <w:szCs w:val="24"/>
              </w:rPr>
              <w:t>开标时需提供委托合同原件（能证明其财务检查、财政资金检查项目监督检查、</w:t>
            </w:r>
            <w:r w:rsidRPr="00423E6F">
              <w:rPr>
                <w:rFonts w:asciiTheme="minorEastAsia" w:eastAsiaTheme="minorEastAsia" w:hAnsiTheme="minorEastAsia" w:hint="eastAsia"/>
                <w:b/>
                <w:sz w:val="24"/>
                <w:szCs w:val="24"/>
              </w:rPr>
              <w:lastRenderedPageBreak/>
              <w:t>政府投资建设项目财务决算审核标的金额、项目名称及出具日期），提供</w:t>
            </w:r>
            <w:r w:rsidRPr="00423E6F">
              <w:rPr>
                <w:rFonts w:asciiTheme="minorEastAsia" w:eastAsiaTheme="minorEastAsia" w:hAnsiTheme="minorEastAsia" w:hint="eastAsia"/>
                <w:b/>
                <w:bCs/>
                <w:sz w:val="24"/>
                <w:szCs w:val="24"/>
              </w:rPr>
              <w:t>政府投资建设项目财务决算审核报告的还需委托方签章认定，标书中附加盖投标人印章的扫描件、复印件</w:t>
            </w:r>
            <w:r w:rsidRPr="00423E6F">
              <w:rPr>
                <w:rFonts w:asciiTheme="minorEastAsia" w:eastAsiaTheme="minorEastAsia" w:hAnsiTheme="minorEastAsia" w:hint="eastAsia"/>
                <w:b/>
                <w:sz w:val="24"/>
                <w:szCs w:val="24"/>
              </w:rPr>
              <w:t>。</w:t>
            </w:r>
          </w:p>
        </w:tc>
        <w:tc>
          <w:tcPr>
            <w:tcW w:w="967" w:type="dxa"/>
            <w:vAlign w:val="center"/>
          </w:tcPr>
          <w:p w:rsidR="0042796B" w:rsidRPr="00423E6F" w:rsidRDefault="00423E6F">
            <w:pPr>
              <w:jc w:val="center"/>
              <w:rPr>
                <w:rFonts w:asciiTheme="minorEastAsia" w:eastAsiaTheme="minorEastAsia" w:hAnsiTheme="minorEastAsia"/>
                <w:color w:val="FF0000"/>
                <w:sz w:val="24"/>
                <w:szCs w:val="24"/>
                <w:u w:val="single"/>
              </w:rPr>
            </w:pPr>
            <w:r w:rsidRPr="00423E6F">
              <w:rPr>
                <w:rFonts w:asciiTheme="minorEastAsia" w:eastAsiaTheme="minorEastAsia" w:hAnsiTheme="minorEastAsia" w:cs="宋体" w:hint="eastAsia"/>
                <w:sz w:val="24"/>
                <w:szCs w:val="24"/>
              </w:rPr>
              <w:lastRenderedPageBreak/>
              <w:t>20分</w:t>
            </w:r>
          </w:p>
        </w:tc>
      </w:tr>
      <w:tr w:rsidR="0042796B" w:rsidRPr="00423E6F">
        <w:trPr>
          <w:trHeight w:val="567"/>
          <w:jc w:val="center"/>
        </w:trPr>
        <w:tc>
          <w:tcPr>
            <w:tcW w:w="8966" w:type="dxa"/>
            <w:gridSpan w:val="3"/>
            <w:vAlign w:val="center"/>
          </w:tcPr>
          <w:p w:rsidR="0042796B" w:rsidRPr="00423E6F" w:rsidRDefault="00423E6F">
            <w:pPr>
              <w:jc w:val="center"/>
              <w:rPr>
                <w:rFonts w:asciiTheme="minorEastAsia" w:eastAsiaTheme="minorEastAsia" w:hAnsiTheme="minorEastAsia"/>
                <w:b/>
                <w:sz w:val="24"/>
                <w:szCs w:val="24"/>
              </w:rPr>
            </w:pPr>
            <w:r w:rsidRPr="00423E6F">
              <w:rPr>
                <w:rFonts w:asciiTheme="minorEastAsia" w:eastAsiaTheme="minorEastAsia" w:hAnsiTheme="minorEastAsia" w:hint="eastAsia"/>
                <w:b/>
                <w:sz w:val="24"/>
                <w:szCs w:val="24"/>
              </w:rPr>
              <w:lastRenderedPageBreak/>
              <w:t>技术部分（满分</w:t>
            </w:r>
            <w:r w:rsidRPr="00423E6F">
              <w:rPr>
                <w:rFonts w:asciiTheme="minorEastAsia" w:eastAsiaTheme="minorEastAsia" w:hAnsiTheme="minorEastAsia"/>
                <w:b/>
                <w:sz w:val="24"/>
                <w:szCs w:val="24"/>
                <w:u w:val="single"/>
              </w:rPr>
              <w:t xml:space="preserve"> 2</w:t>
            </w:r>
            <w:r w:rsidRPr="00423E6F">
              <w:rPr>
                <w:rFonts w:asciiTheme="minorEastAsia" w:eastAsiaTheme="minorEastAsia" w:hAnsiTheme="minorEastAsia" w:hint="eastAsia"/>
                <w:b/>
                <w:sz w:val="24"/>
                <w:szCs w:val="24"/>
                <w:u w:val="single"/>
              </w:rPr>
              <w:t>1</w:t>
            </w:r>
            <w:r w:rsidRPr="00423E6F">
              <w:rPr>
                <w:rFonts w:asciiTheme="minorEastAsia" w:eastAsiaTheme="minorEastAsia" w:hAnsiTheme="minorEastAsia"/>
                <w:b/>
                <w:sz w:val="24"/>
                <w:szCs w:val="24"/>
                <w:u w:val="single"/>
              </w:rPr>
              <w:t xml:space="preserve">  </w:t>
            </w:r>
            <w:r w:rsidRPr="00423E6F">
              <w:rPr>
                <w:rFonts w:asciiTheme="minorEastAsia" w:eastAsiaTheme="minorEastAsia" w:hAnsiTheme="minorEastAsia" w:hint="eastAsia"/>
                <w:b/>
                <w:sz w:val="24"/>
                <w:szCs w:val="24"/>
              </w:rPr>
              <w:t>分）</w:t>
            </w:r>
          </w:p>
        </w:tc>
      </w:tr>
      <w:tr w:rsidR="0042796B" w:rsidRPr="00423E6F">
        <w:trPr>
          <w:trHeight w:val="567"/>
          <w:jc w:val="center"/>
        </w:trPr>
        <w:tc>
          <w:tcPr>
            <w:tcW w:w="1441" w:type="dxa"/>
            <w:vAlign w:val="center"/>
          </w:tcPr>
          <w:p w:rsidR="0042796B" w:rsidRPr="00423E6F" w:rsidRDefault="00423E6F">
            <w:pPr>
              <w:spacing w:line="400" w:lineRule="exact"/>
              <w:jc w:val="center"/>
              <w:rPr>
                <w:rFonts w:asciiTheme="minorEastAsia" w:eastAsiaTheme="minorEastAsia" w:hAnsiTheme="minorEastAsia" w:cs="宋体"/>
                <w:sz w:val="24"/>
                <w:szCs w:val="24"/>
              </w:rPr>
            </w:pPr>
            <w:r w:rsidRPr="00423E6F">
              <w:rPr>
                <w:rFonts w:asciiTheme="minorEastAsia" w:eastAsiaTheme="minorEastAsia" w:hAnsiTheme="minorEastAsia" w:hint="eastAsia"/>
                <w:b/>
                <w:sz w:val="24"/>
                <w:szCs w:val="24"/>
              </w:rPr>
              <w:t>评分因素</w:t>
            </w:r>
          </w:p>
        </w:tc>
        <w:tc>
          <w:tcPr>
            <w:tcW w:w="6558" w:type="dxa"/>
            <w:vAlign w:val="center"/>
          </w:tcPr>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hint="eastAsia"/>
                <w:b/>
                <w:sz w:val="24"/>
                <w:szCs w:val="24"/>
              </w:rPr>
              <w:t>评标标准</w:t>
            </w:r>
          </w:p>
        </w:tc>
        <w:tc>
          <w:tcPr>
            <w:tcW w:w="967" w:type="dxa"/>
            <w:vAlign w:val="center"/>
          </w:tcPr>
          <w:p w:rsidR="0042796B" w:rsidRPr="00423E6F" w:rsidRDefault="00423E6F">
            <w:pPr>
              <w:jc w:val="center"/>
              <w:rPr>
                <w:rFonts w:asciiTheme="minorEastAsia" w:eastAsiaTheme="minorEastAsia" w:hAnsiTheme="minorEastAsia" w:cs="宋体"/>
                <w:color w:val="FF0000"/>
                <w:sz w:val="24"/>
                <w:szCs w:val="24"/>
              </w:rPr>
            </w:pPr>
            <w:r w:rsidRPr="00423E6F">
              <w:rPr>
                <w:rFonts w:asciiTheme="minorEastAsia" w:eastAsiaTheme="minorEastAsia" w:hAnsiTheme="minorEastAsia" w:hint="eastAsia"/>
                <w:b/>
                <w:sz w:val="24"/>
                <w:szCs w:val="24"/>
              </w:rPr>
              <w:t>分值</w:t>
            </w:r>
          </w:p>
        </w:tc>
      </w:tr>
      <w:tr w:rsidR="0042796B" w:rsidRPr="00423E6F">
        <w:trPr>
          <w:trHeight w:val="567"/>
          <w:jc w:val="center"/>
        </w:trPr>
        <w:tc>
          <w:tcPr>
            <w:tcW w:w="1441" w:type="dxa"/>
            <w:vAlign w:val="center"/>
          </w:tcPr>
          <w:p w:rsidR="0042796B" w:rsidRPr="00423E6F" w:rsidRDefault="00423E6F">
            <w:pPr>
              <w:spacing w:line="400" w:lineRule="exact"/>
              <w:jc w:val="center"/>
              <w:rPr>
                <w:rFonts w:asciiTheme="minorEastAsia" w:eastAsiaTheme="minorEastAsia" w:hAnsiTheme="minorEastAsia"/>
                <w:sz w:val="24"/>
                <w:szCs w:val="24"/>
              </w:rPr>
            </w:pPr>
            <w:r w:rsidRPr="00423E6F">
              <w:rPr>
                <w:rFonts w:asciiTheme="minorEastAsia" w:eastAsiaTheme="minorEastAsia" w:hAnsiTheme="minorEastAsia" w:cs="宋体" w:hint="eastAsia"/>
                <w:sz w:val="24"/>
                <w:szCs w:val="24"/>
              </w:rPr>
              <w:t>服务方案</w:t>
            </w:r>
          </w:p>
        </w:tc>
        <w:tc>
          <w:tcPr>
            <w:tcW w:w="6558" w:type="dxa"/>
            <w:vAlign w:val="center"/>
          </w:tcPr>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评标委员会根据各投标人服务方案的内容是否详实完整可行，至少应包括：质量控制、保障措施、技术档案管理制度、风险控制制度。</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1</w:t>
            </w:r>
            <w:r w:rsidRPr="00423E6F">
              <w:rPr>
                <w:rFonts w:asciiTheme="minorEastAsia" w:eastAsiaTheme="minorEastAsia" w:hAnsiTheme="minorEastAsia" w:hint="eastAsia"/>
                <w:sz w:val="24"/>
                <w:szCs w:val="24"/>
              </w:rPr>
              <w:t>、总体服务方案的内容详实完整、实际可行，</w:t>
            </w:r>
            <w:r w:rsidRPr="00423E6F">
              <w:rPr>
                <w:rFonts w:asciiTheme="minorEastAsia" w:eastAsiaTheme="minorEastAsia" w:hAnsiTheme="minorEastAsia" w:hint="eastAsia"/>
                <w:color w:val="000000"/>
                <w:sz w:val="24"/>
                <w:szCs w:val="24"/>
              </w:rPr>
              <w:t>思路清楚，各服务要求齐全，制定的服务方案能够保证项目的顺利完成，得3分，仅为简单概括描述的得</w:t>
            </w:r>
            <w:r w:rsidRPr="00423E6F">
              <w:rPr>
                <w:rFonts w:asciiTheme="minorEastAsia" w:eastAsiaTheme="minorEastAsia" w:hAnsiTheme="minorEastAsia"/>
                <w:color w:val="000000"/>
                <w:sz w:val="24"/>
                <w:szCs w:val="24"/>
              </w:rPr>
              <w:t>1</w:t>
            </w:r>
            <w:r w:rsidRPr="00423E6F">
              <w:rPr>
                <w:rFonts w:asciiTheme="minorEastAsia" w:eastAsiaTheme="minorEastAsia" w:hAnsiTheme="minorEastAsia" w:hint="eastAsia"/>
                <w:color w:val="000000"/>
                <w:sz w:val="24"/>
                <w:szCs w:val="24"/>
              </w:rPr>
              <w:t>分，缺少不得分；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、质量控制：针对本项目质量要求，制定出实现质量目标的具体保证措施，并根据工作内容、重点和难点，进行分析并制定出相应的处理方法，</w:t>
            </w:r>
            <w:r w:rsidRPr="00423E6F">
              <w:rPr>
                <w:rFonts w:asciiTheme="minorEastAsia" w:eastAsiaTheme="minorEastAsia" w:hAnsiTheme="minorEastAsia" w:hint="eastAsia"/>
                <w:color w:val="000000"/>
                <w:sz w:val="24"/>
                <w:szCs w:val="24"/>
              </w:rPr>
              <w:t>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w:t>
            </w:r>
            <w:r w:rsidRPr="00423E6F">
              <w:rPr>
                <w:rFonts w:asciiTheme="minorEastAsia" w:eastAsiaTheme="minorEastAsia" w:hAnsiTheme="minorEastAsia" w:hint="eastAsia"/>
                <w:color w:val="000000"/>
                <w:sz w:val="24"/>
                <w:szCs w:val="24"/>
              </w:rPr>
              <w:t>仅为简单概括描述的得</w:t>
            </w:r>
            <w:r w:rsidRPr="00423E6F">
              <w:rPr>
                <w:rFonts w:asciiTheme="minorEastAsia" w:eastAsiaTheme="minorEastAsia" w:hAnsiTheme="minorEastAsia"/>
                <w:color w:val="000000"/>
                <w:sz w:val="24"/>
                <w:szCs w:val="24"/>
              </w:rPr>
              <w:t>1</w:t>
            </w:r>
            <w:r w:rsidRPr="00423E6F">
              <w:rPr>
                <w:rFonts w:asciiTheme="minorEastAsia" w:eastAsiaTheme="minorEastAsia" w:hAnsiTheme="minorEastAsia" w:hint="eastAsia"/>
                <w:color w:val="000000"/>
                <w:sz w:val="24"/>
                <w:szCs w:val="24"/>
              </w:rPr>
              <w:t>分，缺少不得分；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3</w:t>
            </w:r>
            <w:r w:rsidRPr="00423E6F">
              <w:rPr>
                <w:rFonts w:asciiTheme="minorEastAsia" w:eastAsiaTheme="minorEastAsia" w:hAnsiTheme="minorEastAsia" w:hint="eastAsia"/>
                <w:sz w:val="24"/>
                <w:szCs w:val="24"/>
              </w:rPr>
              <w:t>、保障措施：</w:t>
            </w:r>
            <w:r w:rsidRPr="00423E6F">
              <w:rPr>
                <w:rFonts w:asciiTheme="minorEastAsia" w:eastAsiaTheme="minorEastAsia" w:hAnsiTheme="minorEastAsia" w:hint="eastAsia"/>
                <w:color w:val="000000"/>
                <w:sz w:val="24"/>
                <w:szCs w:val="24"/>
              </w:rPr>
              <w:t>对</w:t>
            </w:r>
            <w:r w:rsidRPr="00423E6F">
              <w:rPr>
                <w:rFonts w:asciiTheme="minorEastAsia" w:eastAsiaTheme="minorEastAsia" w:hAnsiTheme="minorEastAsia" w:hint="eastAsia"/>
                <w:sz w:val="24"/>
                <w:szCs w:val="24"/>
              </w:rPr>
              <w:t>财务检查、财政资金检查项目监督检查、政府投资建设项目财务决算审核</w:t>
            </w:r>
            <w:r w:rsidRPr="00423E6F">
              <w:rPr>
                <w:rFonts w:asciiTheme="minorEastAsia" w:eastAsiaTheme="minorEastAsia" w:hAnsiTheme="minorEastAsia" w:hint="eastAsia"/>
                <w:color w:val="000000"/>
                <w:sz w:val="24"/>
                <w:szCs w:val="24"/>
              </w:rPr>
              <w:t>工作质量保证措施、时间进度管理措施、组织保障措施详细说明的，得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w:t>
            </w:r>
            <w:r w:rsidRPr="00423E6F">
              <w:rPr>
                <w:rFonts w:asciiTheme="minorEastAsia" w:eastAsiaTheme="minorEastAsia" w:hAnsiTheme="minorEastAsia" w:hint="eastAsia"/>
                <w:color w:val="000000"/>
                <w:sz w:val="24"/>
                <w:szCs w:val="24"/>
              </w:rPr>
              <w:t>仅为简单概括描述的得</w:t>
            </w:r>
            <w:r w:rsidRPr="00423E6F">
              <w:rPr>
                <w:rFonts w:asciiTheme="minorEastAsia" w:eastAsiaTheme="minorEastAsia" w:hAnsiTheme="minorEastAsia"/>
                <w:color w:val="000000"/>
                <w:sz w:val="24"/>
                <w:szCs w:val="24"/>
              </w:rPr>
              <w:t>1</w:t>
            </w:r>
            <w:r w:rsidRPr="00423E6F">
              <w:rPr>
                <w:rFonts w:asciiTheme="minorEastAsia" w:eastAsiaTheme="minorEastAsia" w:hAnsiTheme="minorEastAsia" w:hint="eastAsia"/>
                <w:color w:val="000000"/>
                <w:sz w:val="24"/>
                <w:szCs w:val="24"/>
              </w:rPr>
              <w:t>分，缺少不得分；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4</w:t>
            </w:r>
            <w:r w:rsidRPr="00423E6F">
              <w:rPr>
                <w:rFonts w:asciiTheme="minorEastAsia" w:eastAsiaTheme="minorEastAsia" w:hAnsiTheme="minorEastAsia" w:hint="eastAsia"/>
                <w:sz w:val="24"/>
                <w:szCs w:val="24"/>
              </w:rPr>
              <w:t>、技术档案管理制度：有</w:t>
            </w:r>
            <w:r w:rsidRPr="00423E6F">
              <w:rPr>
                <w:rFonts w:asciiTheme="minorEastAsia" w:eastAsiaTheme="minorEastAsia" w:hAnsiTheme="minorEastAsia" w:hint="eastAsia"/>
                <w:color w:val="000000"/>
                <w:sz w:val="24"/>
                <w:szCs w:val="24"/>
              </w:rPr>
              <w:t>完善档案的收集、整理、保管、利用和鉴定销毁等管理制度，并采取可靠的安全防护技术和措施，保证档案的真</w:t>
            </w:r>
            <w:r w:rsidRPr="00423E6F">
              <w:rPr>
                <w:rFonts w:asciiTheme="minorEastAsia" w:eastAsiaTheme="minorEastAsia" w:hAnsiTheme="minorEastAsia" w:hint="eastAsia"/>
                <w:sz w:val="24"/>
                <w:szCs w:val="24"/>
              </w:rPr>
              <w:t>实、完整、可用、安全的管理制度，得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分，仅为简单概括描述的得</w:t>
            </w:r>
            <w:r w:rsidRPr="00423E6F">
              <w:rPr>
                <w:rFonts w:asciiTheme="minorEastAsia" w:eastAsiaTheme="minorEastAsia" w:hAnsiTheme="minorEastAsia"/>
                <w:sz w:val="24"/>
                <w:szCs w:val="24"/>
              </w:rPr>
              <w:t>1</w:t>
            </w:r>
            <w:r w:rsidRPr="00423E6F">
              <w:rPr>
                <w:rFonts w:asciiTheme="minorEastAsia" w:eastAsiaTheme="minorEastAsia" w:hAnsiTheme="minorEastAsia" w:hint="eastAsia"/>
                <w:sz w:val="24"/>
                <w:szCs w:val="24"/>
              </w:rPr>
              <w:t>分，缺少不得分；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5</w:t>
            </w:r>
            <w:r w:rsidRPr="00423E6F">
              <w:rPr>
                <w:rFonts w:asciiTheme="minorEastAsia" w:eastAsiaTheme="minorEastAsia" w:hAnsiTheme="minorEastAsia" w:hint="eastAsia"/>
                <w:sz w:val="24"/>
                <w:szCs w:val="24"/>
              </w:rPr>
              <w:t>、风险控制制度：对项目风险的识别及应对有详细方案和措施的，得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分，仅为简单概括描述的得</w:t>
            </w:r>
            <w:r w:rsidRPr="00423E6F">
              <w:rPr>
                <w:rFonts w:asciiTheme="minorEastAsia" w:eastAsiaTheme="minorEastAsia" w:hAnsiTheme="minorEastAsia"/>
                <w:sz w:val="24"/>
                <w:szCs w:val="24"/>
              </w:rPr>
              <w:t>1</w:t>
            </w:r>
            <w:r w:rsidRPr="00423E6F">
              <w:rPr>
                <w:rFonts w:asciiTheme="minorEastAsia" w:eastAsiaTheme="minorEastAsia" w:hAnsiTheme="minorEastAsia" w:hint="eastAsia"/>
                <w:sz w:val="24"/>
                <w:szCs w:val="24"/>
              </w:rPr>
              <w:t>分，缺少不得分；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6</w:t>
            </w:r>
            <w:r w:rsidRPr="00423E6F">
              <w:rPr>
                <w:rFonts w:asciiTheme="minorEastAsia" w:eastAsiaTheme="minorEastAsia" w:hAnsiTheme="minorEastAsia" w:hint="eastAsia"/>
                <w:sz w:val="24"/>
                <w:szCs w:val="24"/>
              </w:rPr>
              <w:t>、有后续服务及其它优化服务方案、违约责任、经济赔偿方</w:t>
            </w:r>
            <w:r w:rsidRPr="00423E6F">
              <w:rPr>
                <w:rFonts w:asciiTheme="minorEastAsia" w:eastAsiaTheme="minorEastAsia" w:hAnsiTheme="minorEastAsia" w:hint="eastAsia"/>
                <w:sz w:val="24"/>
                <w:szCs w:val="24"/>
              </w:rPr>
              <w:lastRenderedPageBreak/>
              <w:t>案的，得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分，仅为简单概括描述的得</w:t>
            </w:r>
            <w:r w:rsidRPr="00423E6F">
              <w:rPr>
                <w:rFonts w:asciiTheme="minorEastAsia" w:eastAsiaTheme="minorEastAsia" w:hAnsiTheme="minorEastAsia"/>
                <w:sz w:val="24"/>
                <w:szCs w:val="24"/>
              </w:rPr>
              <w:t>1</w:t>
            </w:r>
            <w:r w:rsidRPr="00423E6F">
              <w:rPr>
                <w:rFonts w:asciiTheme="minorEastAsia" w:eastAsiaTheme="minorEastAsia" w:hAnsiTheme="minorEastAsia" w:hint="eastAsia"/>
                <w:sz w:val="24"/>
                <w:szCs w:val="24"/>
              </w:rPr>
              <w:t>分，缺少不得分。</w:t>
            </w:r>
          </w:p>
        </w:tc>
        <w:tc>
          <w:tcPr>
            <w:tcW w:w="967" w:type="dxa"/>
            <w:vAlign w:val="center"/>
          </w:tcPr>
          <w:p w:rsidR="0042796B" w:rsidRPr="00423E6F" w:rsidRDefault="00423E6F">
            <w:pPr>
              <w:jc w:val="center"/>
              <w:rPr>
                <w:rFonts w:asciiTheme="minorEastAsia" w:eastAsiaTheme="minorEastAsia" w:hAnsiTheme="minorEastAsia"/>
                <w:color w:val="FF0000"/>
                <w:sz w:val="24"/>
                <w:szCs w:val="24"/>
                <w:u w:val="single"/>
              </w:rPr>
            </w:pPr>
            <w:r w:rsidRPr="00423E6F">
              <w:rPr>
                <w:rFonts w:asciiTheme="minorEastAsia" w:eastAsiaTheme="minorEastAsia" w:hAnsiTheme="minorEastAsia" w:cs="宋体"/>
                <w:sz w:val="24"/>
                <w:szCs w:val="24"/>
              </w:rPr>
              <w:lastRenderedPageBreak/>
              <w:t>1</w:t>
            </w:r>
            <w:r w:rsidRPr="00423E6F">
              <w:rPr>
                <w:rFonts w:asciiTheme="minorEastAsia" w:eastAsiaTheme="minorEastAsia" w:hAnsiTheme="minorEastAsia" w:cs="宋体" w:hint="eastAsia"/>
                <w:sz w:val="24"/>
                <w:szCs w:val="24"/>
              </w:rPr>
              <w:t>3分</w:t>
            </w:r>
          </w:p>
        </w:tc>
      </w:tr>
      <w:tr w:rsidR="0042796B" w:rsidRPr="00423E6F">
        <w:trPr>
          <w:trHeight w:val="1226"/>
          <w:jc w:val="center"/>
        </w:trPr>
        <w:tc>
          <w:tcPr>
            <w:tcW w:w="1441" w:type="dxa"/>
            <w:vAlign w:val="center"/>
          </w:tcPr>
          <w:p w:rsidR="0042796B" w:rsidRPr="00423E6F" w:rsidRDefault="00423E6F">
            <w:pPr>
              <w:spacing w:line="400" w:lineRule="exact"/>
              <w:jc w:val="center"/>
              <w:rPr>
                <w:rFonts w:asciiTheme="minorEastAsia" w:eastAsiaTheme="minorEastAsia" w:hAnsiTheme="minorEastAsia" w:cs="宋体"/>
                <w:sz w:val="24"/>
                <w:szCs w:val="24"/>
              </w:rPr>
            </w:pPr>
            <w:r w:rsidRPr="00423E6F">
              <w:rPr>
                <w:rFonts w:asciiTheme="minorEastAsia" w:eastAsiaTheme="minorEastAsia" w:hAnsiTheme="minorEastAsia" w:cs="宋体" w:hint="eastAsia"/>
                <w:sz w:val="24"/>
                <w:szCs w:val="24"/>
              </w:rPr>
              <w:lastRenderedPageBreak/>
              <w:t>技术支持和本地化全方位服务响应</w:t>
            </w:r>
          </w:p>
        </w:tc>
        <w:tc>
          <w:tcPr>
            <w:tcW w:w="6558" w:type="dxa"/>
            <w:vAlign w:val="center"/>
          </w:tcPr>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hint="eastAsia"/>
                <w:bCs/>
                <w:sz w:val="24"/>
                <w:szCs w:val="24"/>
              </w:rPr>
              <w:t>投标人在方案中是否承诺在中标后入库服务期两年内提供</w:t>
            </w:r>
            <w:r w:rsidRPr="00423E6F">
              <w:rPr>
                <w:rFonts w:asciiTheme="minorEastAsia" w:eastAsiaTheme="minorEastAsia" w:hAnsiTheme="minorEastAsia"/>
                <w:bCs/>
                <w:sz w:val="24"/>
                <w:szCs w:val="24"/>
              </w:rPr>
              <w:t>7</w:t>
            </w:r>
            <w:r w:rsidRPr="00423E6F">
              <w:rPr>
                <w:rFonts w:asciiTheme="minorEastAsia" w:eastAsiaTheme="minorEastAsia" w:hAnsiTheme="minorEastAsia" w:hint="eastAsia"/>
                <w:bCs/>
                <w:sz w:val="24"/>
                <w:szCs w:val="24"/>
              </w:rPr>
              <w:t>×</w:t>
            </w:r>
            <w:r w:rsidRPr="00423E6F">
              <w:rPr>
                <w:rFonts w:asciiTheme="minorEastAsia" w:eastAsiaTheme="minorEastAsia" w:hAnsiTheme="minorEastAsia"/>
                <w:bCs/>
                <w:sz w:val="24"/>
                <w:szCs w:val="24"/>
              </w:rPr>
              <w:t>24</w:t>
            </w:r>
            <w:r w:rsidRPr="00423E6F">
              <w:rPr>
                <w:rFonts w:asciiTheme="minorEastAsia" w:eastAsiaTheme="minorEastAsia" w:hAnsiTheme="minorEastAsia" w:hint="eastAsia"/>
                <w:bCs/>
                <w:sz w:val="24"/>
                <w:szCs w:val="24"/>
              </w:rPr>
              <w:t>小时技术支持和项目现场服务；是否承诺在合同执行过程中在许昌</w:t>
            </w:r>
            <w:r w:rsidRPr="00423E6F">
              <w:rPr>
                <w:rFonts w:asciiTheme="minorEastAsia" w:eastAsiaTheme="minorEastAsia" w:hAnsiTheme="minorEastAsia" w:cs="宋体" w:hint="eastAsia"/>
                <w:sz w:val="24"/>
                <w:szCs w:val="24"/>
              </w:rPr>
              <w:t>拟投入本项目注册会计师、工作人员为</w:t>
            </w:r>
            <w:r w:rsidRPr="00423E6F">
              <w:rPr>
                <w:rFonts w:asciiTheme="minorEastAsia" w:eastAsiaTheme="minorEastAsia" w:hAnsiTheme="minorEastAsia" w:hint="eastAsia"/>
                <w:bCs/>
                <w:sz w:val="24"/>
                <w:szCs w:val="24"/>
              </w:rPr>
              <w:t>常驻人员；是否在许昌设有相关办事机构</w:t>
            </w:r>
            <w:r w:rsidRPr="00423E6F">
              <w:rPr>
                <w:rFonts w:asciiTheme="minorEastAsia" w:eastAsiaTheme="minorEastAsia" w:hAnsiTheme="minorEastAsia" w:hint="eastAsia"/>
                <w:sz w:val="24"/>
                <w:szCs w:val="24"/>
              </w:rPr>
              <w:t>（提供相关证明材料如不动产登记证书或房产证或租赁合同等）；</w:t>
            </w:r>
            <w:r w:rsidRPr="00423E6F">
              <w:rPr>
                <w:rFonts w:asciiTheme="minorEastAsia" w:eastAsiaTheme="minorEastAsia" w:hAnsiTheme="minorEastAsia" w:hint="eastAsia"/>
                <w:bCs/>
                <w:sz w:val="24"/>
                <w:szCs w:val="24"/>
              </w:rPr>
              <w:t>在用户提出服务需求后，是否能够及时做出响应迅速到达现场（即</w:t>
            </w:r>
            <w:r w:rsidRPr="00423E6F">
              <w:rPr>
                <w:rFonts w:asciiTheme="minorEastAsia" w:eastAsiaTheme="minorEastAsia" w:hAnsiTheme="minorEastAsia" w:hint="eastAsia"/>
                <w:sz w:val="24"/>
                <w:szCs w:val="24"/>
              </w:rPr>
              <w:t>响应时间）并有具体措施等进行打分。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一档：在许昌设置有办事机构，在方案中承诺提供7×24小时技术支持和项目现场服务并且派常驻人员在半小时内响应得8分；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二档：在许昌设置有办事机构，在方案中承诺提供7×24小时技术支持和项目现场服务并且派常驻人员在一小时内响应得5分；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三档：在许昌无设置办事机构，但在方案中承诺提供7×24小时技术支持和项目现场服务并且派常驻人员在一小时内响应得2分；无承诺的不得分。</w:t>
            </w:r>
          </w:p>
          <w:p w:rsidR="0042796B" w:rsidRPr="00423E6F" w:rsidRDefault="00423E6F">
            <w:pPr>
              <w:spacing w:line="360" w:lineRule="auto"/>
              <w:rPr>
                <w:rFonts w:asciiTheme="minorEastAsia" w:eastAsiaTheme="minorEastAsia" w:hAnsiTheme="minorEastAsia"/>
                <w:bCs/>
                <w:sz w:val="24"/>
                <w:szCs w:val="24"/>
              </w:rPr>
            </w:pPr>
            <w:r w:rsidRPr="00423E6F">
              <w:rPr>
                <w:rFonts w:asciiTheme="minorEastAsia" w:eastAsiaTheme="minorEastAsia" w:hAnsiTheme="minorEastAsia" w:hint="eastAsia"/>
                <w:b/>
                <w:bCs/>
                <w:sz w:val="24"/>
                <w:szCs w:val="24"/>
              </w:rPr>
              <w:t>（“响应时间”是指在项目委托人提出服务需求后，投标人从接到需求做出响应时至到达现场时的时间）</w:t>
            </w:r>
          </w:p>
        </w:tc>
        <w:tc>
          <w:tcPr>
            <w:tcW w:w="967" w:type="dxa"/>
            <w:vAlign w:val="center"/>
          </w:tcPr>
          <w:p w:rsidR="0042796B" w:rsidRPr="00423E6F" w:rsidRDefault="00423E6F">
            <w:pPr>
              <w:jc w:val="center"/>
              <w:rPr>
                <w:rFonts w:asciiTheme="minorEastAsia" w:eastAsiaTheme="minorEastAsia" w:hAnsiTheme="minorEastAsia" w:cs="宋体"/>
                <w:color w:val="FF0000"/>
                <w:sz w:val="24"/>
                <w:szCs w:val="24"/>
              </w:rPr>
            </w:pPr>
            <w:r w:rsidRPr="00423E6F">
              <w:rPr>
                <w:rFonts w:asciiTheme="minorEastAsia" w:eastAsiaTheme="minorEastAsia" w:hAnsiTheme="minorEastAsia" w:cs="宋体"/>
                <w:sz w:val="24"/>
                <w:szCs w:val="24"/>
              </w:rPr>
              <w:t>8</w:t>
            </w:r>
            <w:r w:rsidRPr="00423E6F">
              <w:rPr>
                <w:rFonts w:asciiTheme="minorEastAsia" w:eastAsiaTheme="minorEastAsia" w:hAnsiTheme="minorEastAsia" w:cs="宋体" w:hint="eastAsia"/>
                <w:sz w:val="24"/>
                <w:szCs w:val="24"/>
              </w:rPr>
              <w:t>分</w:t>
            </w:r>
          </w:p>
        </w:tc>
      </w:tr>
    </w:tbl>
    <w:p w:rsidR="0042796B" w:rsidRPr="00423E6F" w:rsidRDefault="0042796B" w:rsidP="00423E6F">
      <w:pPr>
        <w:pStyle w:val="a6"/>
        <w:spacing w:line="360" w:lineRule="auto"/>
        <w:ind w:firstLineChars="200" w:firstLine="482"/>
        <w:contextualSpacing/>
        <w:rPr>
          <w:rFonts w:asciiTheme="minorEastAsia" w:eastAsiaTheme="minorEastAsia" w:hAnsiTheme="minorEastAsia" w:cs="仿宋_GB2312"/>
          <w:b/>
          <w:szCs w:val="24"/>
        </w:rPr>
      </w:pPr>
    </w:p>
    <w:p w:rsidR="0042796B" w:rsidRPr="00423E6F" w:rsidRDefault="00423E6F" w:rsidP="00423E6F">
      <w:pPr>
        <w:pStyle w:val="a6"/>
        <w:spacing w:line="360" w:lineRule="auto"/>
        <w:ind w:firstLineChars="200" w:firstLine="482"/>
        <w:contextualSpacing/>
        <w:rPr>
          <w:rFonts w:asciiTheme="minorEastAsia" w:eastAsiaTheme="minorEastAsia" w:hAnsiTheme="minorEastAsia" w:cs="仿宋_GB2312"/>
          <w:b/>
          <w:szCs w:val="24"/>
        </w:rPr>
      </w:pPr>
      <w:r w:rsidRPr="00423E6F">
        <w:rPr>
          <w:rFonts w:asciiTheme="minorEastAsia" w:eastAsiaTheme="minorEastAsia" w:hAnsiTheme="minorEastAsia" w:cs="仿宋_GB2312" w:hint="eastAsia"/>
          <w:b/>
          <w:szCs w:val="24"/>
        </w:rPr>
        <w:t>B包：B类会计事务所【投标人属于河南省注册会计师协会公布的2018年分类评价结果认定的A类事务所或中华人民共和国其它省（市、自治区）注册会计师协会截止2018年10月23日前最新公布的分类评价结果中，排在第一类的会计师事务所（或相当于河南省注册会计师协会公布的2018年分类评价结果认定的A类事务所）不能投标B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6558"/>
        <w:gridCol w:w="967"/>
      </w:tblGrid>
      <w:tr w:rsidR="0042796B" w:rsidRPr="00423E6F">
        <w:trPr>
          <w:trHeight w:val="900"/>
          <w:jc w:val="center"/>
        </w:trPr>
        <w:tc>
          <w:tcPr>
            <w:tcW w:w="1441" w:type="dxa"/>
            <w:vAlign w:val="center"/>
          </w:tcPr>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分值构成</w:t>
            </w:r>
          </w:p>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sz w:val="24"/>
                <w:szCs w:val="24"/>
              </w:rPr>
              <w:t>(</w:t>
            </w:r>
            <w:r w:rsidRPr="00423E6F">
              <w:rPr>
                <w:rFonts w:asciiTheme="minorEastAsia" w:eastAsiaTheme="minorEastAsia" w:hAnsiTheme="minorEastAsia" w:hint="eastAsia"/>
                <w:sz w:val="24"/>
                <w:szCs w:val="24"/>
              </w:rPr>
              <w:t>总分</w:t>
            </w:r>
            <w:r w:rsidRPr="00423E6F">
              <w:rPr>
                <w:rFonts w:asciiTheme="minorEastAsia" w:eastAsiaTheme="minorEastAsia" w:hAnsiTheme="minorEastAsia"/>
                <w:sz w:val="24"/>
                <w:szCs w:val="24"/>
              </w:rPr>
              <w:t>100</w:t>
            </w:r>
            <w:r w:rsidRPr="00423E6F">
              <w:rPr>
                <w:rFonts w:asciiTheme="minorEastAsia" w:eastAsiaTheme="minorEastAsia" w:hAnsiTheme="minorEastAsia" w:hint="eastAsia"/>
                <w:sz w:val="24"/>
                <w:szCs w:val="24"/>
              </w:rPr>
              <w:lastRenderedPageBreak/>
              <w:t>分</w:t>
            </w:r>
            <w:r w:rsidRPr="00423E6F">
              <w:rPr>
                <w:rFonts w:asciiTheme="minorEastAsia" w:eastAsiaTheme="minorEastAsia" w:hAnsiTheme="minorEastAsia"/>
                <w:sz w:val="24"/>
                <w:szCs w:val="24"/>
              </w:rPr>
              <w:t>)</w:t>
            </w:r>
          </w:p>
        </w:tc>
        <w:tc>
          <w:tcPr>
            <w:tcW w:w="7525" w:type="dxa"/>
            <w:gridSpan w:val="2"/>
            <w:vAlign w:val="center"/>
          </w:tcPr>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lastRenderedPageBreak/>
              <w:t>价格分值：</w:t>
            </w:r>
            <w:r w:rsidRPr="00423E6F">
              <w:rPr>
                <w:rFonts w:asciiTheme="minorEastAsia" w:eastAsiaTheme="minorEastAsia" w:hAnsiTheme="minorEastAsia"/>
                <w:sz w:val="24"/>
                <w:szCs w:val="24"/>
                <w:u w:val="single"/>
              </w:rPr>
              <w:t xml:space="preserve">   10   </w:t>
            </w:r>
            <w:r w:rsidRPr="00423E6F">
              <w:rPr>
                <w:rFonts w:asciiTheme="minorEastAsia" w:eastAsiaTheme="minorEastAsia" w:hAnsiTheme="minorEastAsia" w:hint="eastAsia"/>
                <w:sz w:val="24"/>
                <w:szCs w:val="24"/>
              </w:rPr>
              <w:t>分</w:t>
            </w:r>
          </w:p>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商务部分：</w:t>
            </w:r>
            <w:r w:rsidRPr="00423E6F">
              <w:rPr>
                <w:rFonts w:asciiTheme="minorEastAsia" w:eastAsiaTheme="minorEastAsia" w:hAnsiTheme="minorEastAsia"/>
                <w:sz w:val="24"/>
                <w:szCs w:val="24"/>
                <w:u w:val="single"/>
              </w:rPr>
              <w:t xml:space="preserve">   </w:t>
            </w:r>
            <w:r w:rsidRPr="00423E6F">
              <w:rPr>
                <w:rFonts w:asciiTheme="minorEastAsia" w:eastAsiaTheme="minorEastAsia" w:hAnsiTheme="minorEastAsia" w:hint="eastAsia"/>
                <w:sz w:val="24"/>
                <w:szCs w:val="24"/>
                <w:u w:val="single"/>
              </w:rPr>
              <w:t>69</w:t>
            </w:r>
            <w:r w:rsidRPr="00423E6F">
              <w:rPr>
                <w:rFonts w:asciiTheme="minorEastAsia" w:eastAsiaTheme="minorEastAsia" w:hAnsiTheme="minorEastAsia"/>
                <w:sz w:val="24"/>
                <w:szCs w:val="24"/>
                <w:u w:val="single"/>
              </w:rPr>
              <w:t xml:space="preserve">   </w:t>
            </w:r>
            <w:r w:rsidRPr="00423E6F">
              <w:rPr>
                <w:rFonts w:asciiTheme="minorEastAsia" w:eastAsiaTheme="minorEastAsia" w:hAnsiTheme="minorEastAsia" w:hint="eastAsia"/>
                <w:sz w:val="24"/>
                <w:szCs w:val="24"/>
              </w:rPr>
              <w:t>分</w:t>
            </w:r>
          </w:p>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lastRenderedPageBreak/>
              <w:t>技术部分：</w:t>
            </w:r>
            <w:r w:rsidRPr="00423E6F">
              <w:rPr>
                <w:rFonts w:asciiTheme="minorEastAsia" w:eastAsiaTheme="minorEastAsia" w:hAnsiTheme="minorEastAsia"/>
                <w:sz w:val="24"/>
                <w:szCs w:val="24"/>
                <w:u w:val="single"/>
              </w:rPr>
              <w:t xml:space="preserve">   </w:t>
            </w:r>
            <w:r w:rsidRPr="00423E6F">
              <w:rPr>
                <w:rFonts w:asciiTheme="minorEastAsia" w:eastAsiaTheme="minorEastAsia" w:hAnsiTheme="minorEastAsia" w:hint="eastAsia"/>
                <w:sz w:val="24"/>
                <w:szCs w:val="24"/>
                <w:u w:val="single"/>
              </w:rPr>
              <w:t>21</w:t>
            </w:r>
            <w:r w:rsidRPr="00423E6F">
              <w:rPr>
                <w:rFonts w:asciiTheme="minorEastAsia" w:eastAsiaTheme="minorEastAsia" w:hAnsiTheme="minorEastAsia"/>
                <w:sz w:val="24"/>
                <w:szCs w:val="24"/>
                <w:u w:val="single"/>
              </w:rPr>
              <w:t xml:space="preserve">   </w:t>
            </w:r>
            <w:r w:rsidRPr="00423E6F">
              <w:rPr>
                <w:rFonts w:asciiTheme="minorEastAsia" w:eastAsiaTheme="minorEastAsia" w:hAnsiTheme="minorEastAsia" w:hint="eastAsia"/>
                <w:sz w:val="24"/>
                <w:szCs w:val="24"/>
              </w:rPr>
              <w:t>分</w:t>
            </w:r>
          </w:p>
        </w:tc>
      </w:tr>
      <w:tr w:rsidR="0042796B" w:rsidRPr="00423E6F">
        <w:trPr>
          <w:trHeight w:val="900"/>
          <w:jc w:val="center"/>
        </w:trPr>
        <w:tc>
          <w:tcPr>
            <w:tcW w:w="8966" w:type="dxa"/>
            <w:gridSpan w:val="3"/>
            <w:vAlign w:val="center"/>
          </w:tcPr>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hint="eastAsia"/>
                <w:b/>
                <w:sz w:val="24"/>
                <w:szCs w:val="24"/>
              </w:rPr>
              <w:lastRenderedPageBreak/>
              <w:t>价格部分（满分</w:t>
            </w:r>
            <w:r w:rsidRPr="00423E6F">
              <w:rPr>
                <w:rFonts w:asciiTheme="minorEastAsia" w:eastAsiaTheme="minorEastAsia" w:hAnsiTheme="minorEastAsia"/>
                <w:b/>
                <w:sz w:val="24"/>
                <w:szCs w:val="24"/>
                <w:u w:val="single"/>
              </w:rPr>
              <w:t xml:space="preserve"> 10  </w:t>
            </w:r>
            <w:r w:rsidRPr="00423E6F">
              <w:rPr>
                <w:rFonts w:asciiTheme="minorEastAsia" w:eastAsiaTheme="minorEastAsia" w:hAnsiTheme="minorEastAsia" w:hint="eastAsia"/>
                <w:b/>
                <w:sz w:val="24"/>
                <w:szCs w:val="24"/>
              </w:rPr>
              <w:t>分）</w:t>
            </w:r>
          </w:p>
        </w:tc>
      </w:tr>
      <w:tr w:rsidR="0042796B" w:rsidRPr="00423E6F">
        <w:trPr>
          <w:trHeight w:val="524"/>
          <w:jc w:val="center"/>
        </w:trPr>
        <w:tc>
          <w:tcPr>
            <w:tcW w:w="1441" w:type="dxa"/>
            <w:vAlign w:val="center"/>
          </w:tcPr>
          <w:p w:rsidR="0042796B" w:rsidRPr="00423E6F" w:rsidRDefault="00423E6F">
            <w:pPr>
              <w:jc w:val="center"/>
              <w:rPr>
                <w:rFonts w:asciiTheme="minorEastAsia" w:eastAsiaTheme="minorEastAsia" w:hAnsiTheme="minorEastAsia"/>
                <w:b/>
                <w:sz w:val="24"/>
                <w:szCs w:val="24"/>
              </w:rPr>
            </w:pPr>
            <w:r w:rsidRPr="00423E6F">
              <w:rPr>
                <w:rFonts w:asciiTheme="minorEastAsia" w:eastAsiaTheme="minorEastAsia" w:hAnsiTheme="minorEastAsia" w:hint="eastAsia"/>
                <w:b/>
                <w:sz w:val="24"/>
                <w:szCs w:val="24"/>
              </w:rPr>
              <w:t>评分因素</w:t>
            </w:r>
          </w:p>
        </w:tc>
        <w:tc>
          <w:tcPr>
            <w:tcW w:w="6558" w:type="dxa"/>
            <w:vAlign w:val="center"/>
          </w:tcPr>
          <w:p w:rsidR="0042796B" w:rsidRPr="00423E6F" w:rsidRDefault="00423E6F">
            <w:pPr>
              <w:jc w:val="center"/>
              <w:rPr>
                <w:rFonts w:asciiTheme="minorEastAsia" w:eastAsiaTheme="minorEastAsia" w:hAnsiTheme="minorEastAsia"/>
                <w:b/>
                <w:sz w:val="24"/>
                <w:szCs w:val="24"/>
              </w:rPr>
            </w:pPr>
            <w:r w:rsidRPr="00423E6F">
              <w:rPr>
                <w:rFonts w:asciiTheme="minorEastAsia" w:eastAsiaTheme="minorEastAsia" w:hAnsiTheme="minorEastAsia" w:hint="eastAsia"/>
                <w:b/>
                <w:sz w:val="24"/>
                <w:szCs w:val="24"/>
              </w:rPr>
              <w:t>评标标准</w:t>
            </w:r>
          </w:p>
        </w:tc>
        <w:tc>
          <w:tcPr>
            <w:tcW w:w="967" w:type="dxa"/>
            <w:vAlign w:val="center"/>
          </w:tcPr>
          <w:p w:rsidR="0042796B" w:rsidRPr="00423E6F" w:rsidRDefault="00423E6F">
            <w:pPr>
              <w:jc w:val="center"/>
              <w:rPr>
                <w:rFonts w:asciiTheme="minorEastAsia" w:eastAsiaTheme="minorEastAsia" w:hAnsiTheme="minorEastAsia"/>
                <w:b/>
                <w:sz w:val="24"/>
                <w:szCs w:val="24"/>
              </w:rPr>
            </w:pPr>
            <w:r w:rsidRPr="00423E6F">
              <w:rPr>
                <w:rFonts w:asciiTheme="minorEastAsia" w:eastAsiaTheme="minorEastAsia" w:hAnsiTheme="minorEastAsia" w:hint="eastAsia"/>
                <w:b/>
                <w:sz w:val="24"/>
                <w:szCs w:val="24"/>
              </w:rPr>
              <w:t>分值</w:t>
            </w:r>
          </w:p>
        </w:tc>
      </w:tr>
      <w:tr w:rsidR="0042796B" w:rsidRPr="00423E6F">
        <w:trPr>
          <w:trHeight w:val="1519"/>
          <w:jc w:val="center"/>
        </w:trPr>
        <w:tc>
          <w:tcPr>
            <w:tcW w:w="1441" w:type="dxa"/>
            <w:vAlign w:val="center"/>
          </w:tcPr>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cs="微软雅黑" w:hint="eastAsia"/>
                <w:b/>
                <w:sz w:val="24"/>
                <w:szCs w:val="24"/>
              </w:rPr>
              <w:t>★</w:t>
            </w:r>
            <w:r w:rsidRPr="00423E6F">
              <w:rPr>
                <w:rFonts w:asciiTheme="minorEastAsia" w:eastAsiaTheme="minorEastAsia" w:hAnsiTheme="minorEastAsia" w:hint="eastAsia"/>
                <w:sz w:val="24"/>
                <w:szCs w:val="24"/>
              </w:rPr>
              <w:t>投标报价</w:t>
            </w:r>
          </w:p>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评分标准</w:t>
            </w:r>
          </w:p>
        </w:tc>
        <w:tc>
          <w:tcPr>
            <w:tcW w:w="6558" w:type="dxa"/>
            <w:vAlign w:val="center"/>
          </w:tcPr>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hint="eastAsia"/>
                <w:bCs/>
                <w:sz w:val="24"/>
                <w:szCs w:val="24"/>
              </w:rPr>
              <w:t>投标人需针对本招标文件中的《许昌市市级政府购买中介机构服务管理暂行办法（试行）</w:t>
            </w:r>
            <w:r w:rsidRPr="00423E6F">
              <w:rPr>
                <w:rFonts w:asciiTheme="minorEastAsia" w:eastAsiaTheme="minorEastAsia" w:hAnsiTheme="minorEastAsia" w:cs="宋体" w:hint="eastAsia"/>
                <w:color w:val="000000"/>
                <w:sz w:val="24"/>
                <w:szCs w:val="24"/>
              </w:rPr>
              <w:t>》，提供</w:t>
            </w:r>
            <w:r w:rsidRPr="00423E6F">
              <w:rPr>
                <w:rFonts w:asciiTheme="minorEastAsia" w:eastAsiaTheme="minorEastAsia" w:hAnsiTheme="minorEastAsia" w:hint="eastAsia"/>
                <w:bCs/>
                <w:sz w:val="24"/>
                <w:szCs w:val="24"/>
              </w:rPr>
              <w:t>收费按照该办法收取的承诺函，并加盖单位公章，有</w:t>
            </w:r>
            <w:proofErr w:type="gramStart"/>
            <w:r w:rsidRPr="00423E6F">
              <w:rPr>
                <w:rFonts w:asciiTheme="minorEastAsia" w:eastAsiaTheme="minorEastAsia" w:hAnsiTheme="minorEastAsia" w:hint="eastAsia"/>
                <w:bCs/>
                <w:sz w:val="24"/>
                <w:szCs w:val="24"/>
              </w:rPr>
              <w:t>承诺函得</w:t>
            </w:r>
            <w:r w:rsidRPr="00423E6F">
              <w:rPr>
                <w:rFonts w:asciiTheme="minorEastAsia" w:eastAsiaTheme="minorEastAsia" w:hAnsiTheme="minorEastAsia"/>
                <w:bCs/>
                <w:sz w:val="24"/>
                <w:szCs w:val="24"/>
              </w:rPr>
              <w:t>10</w:t>
            </w:r>
            <w:r w:rsidRPr="00423E6F">
              <w:rPr>
                <w:rFonts w:asciiTheme="minorEastAsia" w:eastAsiaTheme="minorEastAsia" w:hAnsiTheme="minorEastAsia" w:hint="eastAsia"/>
                <w:bCs/>
                <w:sz w:val="24"/>
                <w:szCs w:val="24"/>
              </w:rPr>
              <w:t>分</w:t>
            </w:r>
            <w:proofErr w:type="gramEnd"/>
            <w:r w:rsidRPr="00423E6F">
              <w:rPr>
                <w:rFonts w:asciiTheme="minorEastAsia" w:eastAsiaTheme="minorEastAsia" w:hAnsiTheme="minorEastAsia" w:hint="eastAsia"/>
                <w:bCs/>
                <w:sz w:val="24"/>
                <w:szCs w:val="24"/>
              </w:rPr>
              <w:t>，无</w:t>
            </w:r>
            <w:proofErr w:type="gramStart"/>
            <w:r w:rsidRPr="00423E6F">
              <w:rPr>
                <w:rFonts w:asciiTheme="minorEastAsia" w:eastAsiaTheme="minorEastAsia" w:hAnsiTheme="minorEastAsia" w:hint="eastAsia"/>
                <w:bCs/>
                <w:sz w:val="24"/>
                <w:szCs w:val="24"/>
              </w:rPr>
              <w:t>承诺函不得分</w:t>
            </w:r>
            <w:proofErr w:type="gramEnd"/>
            <w:r w:rsidRPr="00423E6F">
              <w:rPr>
                <w:rFonts w:asciiTheme="minorEastAsia" w:eastAsiaTheme="minorEastAsia" w:hAnsiTheme="minorEastAsia" w:hint="eastAsia"/>
                <w:bCs/>
                <w:sz w:val="24"/>
                <w:szCs w:val="24"/>
              </w:rPr>
              <w:t>。</w:t>
            </w:r>
            <w:r w:rsidR="00FC331A">
              <w:rPr>
                <w:rFonts w:asciiTheme="minorEastAsia" w:eastAsiaTheme="minorEastAsia" w:hAnsiTheme="minorEastAsia" w:hint="eastAsia"/>
                <w:sz w:val="24"/>
                <w:szCs w:val="24"/>
              </w:rPr>
              <w:t>（评标时需提供</w:t>
            </w:r>
            <w:r w:rsidR="00FC331A" w:rsidRPr="00423E6F">
              <w:rPr>
                <w:rFonts w:asciiTheme="minorEastAsia" w:eastAsiaTheme="minorEastAsia" w:hAnsiTheme="minorEastAsia" w:hint="eastAsia"/>
                <w:sz w:val="24"/>
                <w:szCs w:val="24"/>
              </w:rPr>
              <w:t>原件，投标文件</w:t>
            </w:r>
            <w:proofErr w:type="gramStart"/>
            <w:r w:rsidR="00FC331A" w:rsidRPr="00423E6F">
              <w:rPr>
                <w:rFonts w:asciiTheme="minorEastAsia" w:eastAsiaTheme="minorEastAsia" w:hAnsiTheme="minorEastAsia" w:hint="eastAsia"/>
                <w:sz w:val="24"/>
                <w:szCs w:val="24"/>
              </w:rPr>
              <w:t>中附需提供</w:t>
            </w:r>
            <w:proofErr w:type="gramEnd"/>
            <w:r w:rsidR="00FC331A" w:rsidRPr="00423E6F">
              <w:rPr>
                <w:rFonts w:asciiTheme="minorEastAsia" w:eastAsiaTheme="minorEastAsia" w:hAnsiTheme="minorEastAsia" w:hint="eastAsia"/>
                <w:sz w:val="24"/>
                <w:szCs w:val="24"/>
              </w:rPr>
              <w:t>的材料扫描件、复印件且加盖投标人印章的，否则不得分。）</w:t>
            </w:r>
          </w:p>
        </w:tc>
        <w:tc>
          <w:tcPr>
            <w:tcW w:w="967" w:type="dxa"/>
            <w:vAlign w:val="center"/>
          </w:tcPr>
          <w:p w:rsidR="0042796B" w:rsidRPr="00423E6F" w:rsidRDefault="00423E6F">
            <w:pPr>
              <w:jc w:val="center"/>
              <w:rPr>
                <w:rFonts w:asciiTheme="minorEastAsia" w:eastAsiaTheme="minorEastAsia" w:hAnsiTheme="minorEastAsia"/>
                <w:sz w:val="24"/>
                <w:szCs w:val="24"/>
              </w:rPr>
            </w:pPr>
            <w:r w:rsidRPr="00423E6F">
              <w:rPr>
                <w:rFonts w:asciiTheme="minorEastAsia" w:eastAsiaTheme="minorEastAsia" w:hAnsiTheme="minorEastAsia"/>
                <w:sz w:val="24"/>
                <w:szCs w:val="24"/>
              </w:rPr>
              <w:t>10</w:t>
            </w:r>
            <w:r w:rsidRPr="00423E6F">
              <w:rPr>
                <w:rFonts w:asciiTheme="minorEastAsia" w:eastAsiaTheme="minorEastAsia" w:hAnsiTheme="minorEastAsia" w:hint="eastAsia"/>
                <w:sz w:val="24"/>
                <w:szCs w:val="24"/>
              </w:rPr>
              <w:t>分</w:t>
            </w:r>
          </w:p>
        </w:tc>
      </w:tr>
      <w:tr w:rsidR="0042796B" w:rsidRPr="00423E6F">
        <w:trPr>
          <w:trHeight w:val="749"/>
          <w:jc w:val="center"/>
        </w:trPr>
        <w:tc>
          <w:tcPr>
            <w:tcW w:w="8966" w:type="dxa"/>
            <w:gridSpan w:val="3"/>
            <w:vAlign w:val="center"/>
          </w:tcPr>
          <w:p w:rsidR="0042796B" w:rsidRPr="00423E6F" w:rsidRDefault="00423E6F">
            <w:pPr>
              <w:jc w:val="center"/>
              <w:rPr>
                <w:rFonts w:asciiTheme="minorEastAsia" w:eastAsiaTheme="minorEastAsia" w:hAnsiTheme="minorEastAsia"/>
                <w:sz w:val="24"/>
                <w:szCs w:val="24"/>
              </w:rPr>
            </w:pPr>
            <w:r w:rsidRPr="00423E6F">
              <w:rPr>
                <w:rFonts w:asciiTheme="minorEastAsia" w:eastAsiaTheme="minorEastAsia" w:hAnsiTheme="minorEastAsia" w:cs="微软雅黑" w:hint="eastAsia"/>
                <w:b/>
                <w:sz w:val="24"/>
                <w:szCs w:val="24"/>
              </w:rPr>
              <w:t>商务</w:t>
            </w:r>
            <w:r w:rsidRPr="00423E6F">
              <w:rPr>
                <w:rFonts w:asciiTheme="minorEastAsia" w:eastAsiaTheme="minorEastAsia" w:hAnsiTheme="minorEastAsia" w:hint="eastAsia"/>
                <w:b/>
                <w:sz w:val="24"/>
                <w:szCs w:val="24"/>
              </w:rPr>
              <w:t>部分（满分</w:t>
            </w:r>
            <w:r w:rsidRPr="00423E6F">
              <w:rPr>
                <w:rFonts w:asciiTheme="minorEastAsia" w:eastAsiaTheme="minorEastAsia" w:hAnsiTheme="minorEastAsia"/>
                <w:b/>
                <w:sz w:val="24"/>
                <w:szCs w:val="24"/>
                <w:u w:val="single"/>
              </w:rPr>
              <w:t xml:space="preserve"> </w:t>
            </w:r>
            <w:r w:rsidRPr="00423E6F">
              <w:rPr>
                <w:rFonts w:asciiTheme="minorEastAsia" w:eastAsiaTheme="minorEastAsia" w:hAnsiTheme="minorEastAsia" w:hint="eastAsia"/>
                <w:b/>
                <w:sz w:val="24"/>
                <w:szCs w:val="24"/>
                <w:u w:val="single"/>
              </w:rPr>
              <w:t>69</w:t>
            </w:r>
            <w:r w:rsidRPr="00423E6F">
              <w:rPr>
                <w:rFonts w:asciiTheme="minorEastAsia" w:eastAsiaTheme="minorEastAsia" w:hAnsiTheme="minorEastAsia"/>
                <w:b/>
                <w:sz w:val="24"/>
                <w:szCs w:val="24"/>
                <w:u w:val="single"/>
              </w:rPr>
              <w:t xml:space="preserve"> </w:t>
            </w:r>
            <w:r w:rsidRPr="00423E6F">
              <w:rPr>
                <w:rFonts w:asciiTheme="minorEastAsia" w:eastAsiaTheme="minorEastAsia" w:hAnsiTheme="minorEastAsia" w:hint="eastAsia"/>
                <w:b/>
                <w:sz w:val="24"/>
                <w:szCs w:val="24"/>
              </w:rPr>
              <w:t>分）</w:t>
            </w:r>
          </w:p>
        </w:tc>
      </w:tr>
      <w:tr w:rsidR="0042796B" w:rsidRPr="00423E6F">
        <w:trPr>
          <w:trHeight w:val="691"/>
          <w:jc w:val="center"/>
        </w:trPr>
        <w:tc>
          <w:tcPr>
            <w:tcW w:w="1441" w:type="dxa"/>
            <w:vAlign w:val="center"/>
          </w:tcPr>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hint="eastAsia"/>
                <w:b/>
                <w:sz w:val="24"/>
                <w:szCs w:val="24"/>
              </w:rPr>
              <w:t>评分因素</w:t>
            </w:r>
          </w:p>
        </w:tc>
        <w:tc>
          <w:tcPr>
            <w:tcW w:w="6558" w:type="dxa"/>
            <w:vAlign w:val="center"/>
          </w:tcPr>
          <w:p w:rsidR="0042796B" w:rsidRPr="00423E6F" w:rsidRDefault="00423E6F">
            <w:pPr>
              <w:spacing w:line="360" w:lineRule="auto"/>
              <w:jc w:val="center"/>
              <w:rPr>
                <w:rFonts w:asciiTheme="minorEastAsia" w:eastAsiaTheme="minorEastAsia" w:hAnsiTheme="minorEastAsia"/>
                <w:bCs/>
                <w:sz w:val="24"/>
                <w:szCs w:val="24"/>
              </w:rPr>
            </w:pPr>
            <w:r w:rsidRPr="00423E6F">
              <w:rPr>
                <w:rFonts w:asciiTheme="minorEastAsia" w:eastAsiaTheme="minorEastAsia" w:hAnsiTheme="minorEastAsia" w:hint="eastAsia"/>
                <w:b/>
                <w:sz w:val="24"/>
                <w:szCs w:val="24"/>
              </w:rPr>
              <w:t>评标标准</w:t>
            </w:r>
          </w:p>
        </w:tc>
        <w:tc>
          <w:tcPr>
            <w:tcW w:w="967" w:type="dxa"/>
            <w:vAlign w:val="center"/>
          </w:tcPr>
          <w:p w:rsidR="0042796B" w:rsidRPr="00423E6F" w:rsidRDefault="00423E6F">
            <w:pPr>
              <w:jc w:val="center"/>
              <w:rPr>
                <w:rFonts w:asciiTheme="minorEastAsia" w:eastAsiaTheme="minorEastAsia" w:hAnsiTheme="minorEastAsia"/>
                <w:sz w:val="24"/>
                <w:szCs w:val="24"/>
              </w:rPr>
            </w:pPr>
            <w:r w:rsidRPr="00423E6F">
              <w:rPr>
                <w:rFonts w:asciiTheme="minorEastAsia" w:eastAsiaTheme="minorEastAsia" w:hAnsiTheme="minorEastAsia" w:hint="eastAsia"/>
                <w:b/>
                <w:sz w:val="24"/>
                <w:szCs w:val="24"/>
              </w:rPr>
              <w:t>分值</w:t>
            </w:r>
          </w:p>
        </w:tc>
      </w:tr>
      <w:tr w:rsidR="0042796B" w:rsidRPr="00423E6F">
        <w:trPr>
          <w:trHeight w:val="590"/>
          <w:jc w:val="center"/>
        </w:trPr>
        <w:tc>
          <w:tcPr>
            <w:tcW w:w="1441" w:type="dxa"/>
            <w:vAlign w:val="center"/>
          </w:tcPr>
          <w:p w:rsidR="0042796B" w:rsidRPr="00423E6F" w:rsidRDefault="00423E6F">
            <w:pPr>
              <w:spacing w:line="360" w:lineRule="exact"/>
              <w:jc w:val="center"/>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信誉</w:t>
            </w:r>
          </w:p>
        </w:tc>
        <w:tc>
          <w:tcPr>
            <w:tcW w:w="6558" w:type="dxa"/>
            <w:vAlign w:val="center"/>
          </w:tcPr>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1</w:t>
            </w:r>
            <w:r w:rsidRPr="00423E6F">
              <w:rPr>
                <w:rFonts w:asciiTheme="minorEastAsia" w:eastAsiaTheme="minorEastAsia" w:hAnsiTheme="minorEastAsia" w:hint="eastAsia"/>
                <w:sz w:val="24"/>
                <w:szCs w:val="24"/>
              </w:rPr>
              <w:t>、供应商提供2015年1月1日以来注册地市级（不包括县级市）及以上经社会信用体系建设主管部门认可的信用评级机构出具的有效的企业信用报告，等级为</w:t>
            </w:r>
            <w:r w:rsidRPr="00423E6F">
              <w:rPr>
                <w:rFonts w:asciiTheme="minorEastAsia" w:eastAsiaTheme="minorEastAsia" w:hAnsiTheme="minorEastAsia"/>
                <w:sz w:val="24"/>
                <w:szCs w:val="24"/>
              </w:rPr>
              <w:t>AAA</w:t>
            </w:r>
            <w:r w:rsidRPr="00423E6F">
              <w:rPr>
                <w:rFonts w:asciiTheme="minorEastAsia" w:eastAsiaTheme="minorEastAsia" w:hAnsiTheme="minorEastAsia" w:hint="eastAsia"/>
                <w:sz w:val="24"/>
                <w:szCs w:val="24"/>
              </w:rPr>
              <w:t>级的得</w:t>
            </w:r>
            <w:r w:rsidRPr="00423E6F">
              <w:rPr>
                <w:rFonts w:asciiTheme="minorEastAsia" w:eastAsiaTheme="minorEastAsia" w:hAnsiTheme="minorEastAsia"/>
                <w:sz w:val="24"/>
                <w:szCs w:val="24"/>
              </w:rPr>
              <w:t>3</w:t>
            </w:r>
            <w:r w:rsidRPr="00423E6F">
              <w:rPr>
                <w:rFonts w:asciiTheme="minorEastAsia" w:eastAsiaTheme="minorEastAsia" w:hAnsiTheme="minorEastAsia" w:hint="eastAsia"/>
                <w:sz w:val="24"/>
                <w:szCs w:val="24"/>
              </w:rPr>
              <w:t>分；</w:t>
            </w:r>
            <w:r w:rsidRPr="00423E6F">
              <w:rPr>
                <w:rFonts w:asciiTheme="minorEastAsia" w:eastAsiaTheme="minorEastAsia" w:hAnsiTheme="minorEastAsia"/>
                <w:sz w:val="24"/>
                <w:szCs w:val="24"/>
              </w:rPr>
              <w:t>AA</w:t>
            </w:r>
            <w:r w:rsidRPr="00423E6F">
              <w:rPr>
                <w:rFonts w:asciiTheme="minorEastAsia" w:eastAsiaTheme="minorEastAsia" w:hAnsiTheme="minorEastAsia" w:hint="eastAsia"/>
                <w:sz w:val="24"/>
                <w:szCs w:val="24"/>
              </w:rPr>
              <w:t>级的得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w:t>
            </w:r>
            <w:r w:rsidRPr="00423E6F">
              <w:rPr>
                <w:rFonts w:asciiTheme="minorEastAsia" w:eastAsiaTheme="minorEastAsia" w:hAnsiTheme="minorEastAsia"/>
                <w:sz w:val="24"/>
                <w:szCs w:val="24"/>
              </w:rPr>
              <w:t>A</w:t>
            </w:r>
            <w:r w:rsidRPr="00423E6F">
              <w:rPr>
                <w:rFonts w:asciiTheme="minorEastAsia" w:eastAsiaTheme="minorEastAsia" w:hAnsiTheme="minorEastAsia" w:hint="eastAsia"/>
                <w:sz w:val="24"/>
                <w:szCs w:val="24"/>
              </w:rPr>
              <w:t>级的得</w:t>
            </w:r>
            <w:r w:rsidRPr="00423E6F">
              <w:rPr>
                <w:rFonts w:asciiTheme="minorEastAsia" w:eastAsiaTheme="minorEastAsia" w:hAnsiTheme="minorEastAsia"/>
                <w:sz w:val="24"/>
                <w:szCs w:val="24"/>
              </w:rPr>
              <w:t>1</w:t>
            </w:r>
            <w:r w:rsidRPr="00423E6F">
              <w:rPr>
                <w:rFonts w:asciiTheme="minorEastAsia" w:eastAsiaTheme="minorEastAsia" w:hAnsiTheme="minorEastAsia" w:hint="eastAsia"/>
                <w:sz w:val="24"/>
                <w:szCs w:val="24"/>
              </w:rPr>
              <w:t>分。【供应商在投标文件中还需提供：河南省信用建设促进会-信用河南网（www.xyhnw.com）或其他省、市信用网上公布的信用等级评级机构名单，截图证明或查询网址。】</w:t>
            </w:r>
          </w:p>
          <w:p w:rsidR="0042796B" w:rsidRPr="00423E6F" w:rsidRDefault="00423E6F">
            <w:pPr>
              <w:tabs>
                <w:tab w:val="left" w:pos="3675"/>
              </w:tabs>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、投标人提供有效的</w:t>
            </w:r>
            <w:r w:rsidRPr="00423E6F">
              <w:rPr>
                <w:rFonts w:asciiTheme="minorEastAsia" w:eastAsiaTheme="minorEastAsia" w:hAnsiTheme="minorEastAsia"/>
                <w:sz w:val="24"/>
                <w:szCs w:val="24"/>
              </w:rPr>
              <w:t>ISO900</w:t>
            </w:r>
            <w:r w:rsidRPr="00423E6F">
              <w:rPr>
                <w:rFonts w:asciiTheme="minorEastAsia" w:eastAsiaTheme="minorEastAsia" w:hAnsiTheme="minorEastAsia" w:hint="eastAsia"/>
                <w:sz w:val="24"/>
                <w:szCs w:val="24"/>
              </w:rPr>
              <w:t>1认证证书和中国认证认可监督管理委员会网站上查询的截图证明，得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w:t>
            </w:r>
          </w:p>
          <w:p w:rsidR="0042796B" w:rsidRPr="00423E6F" w:rsidRDefault="00423E6F">
            <w:pPr>
              <w:tabs>
                <w:tab w:val="left" w:pos="3675"/>
              </w:tabs>
              <w:spacing w:line="360" w:lineRule="auto"/>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（评标时需提供以上报告、证书原件，投标文件</w:t>
            </w:r>
            <w:proofErr w:type="gramStart"/>
            <w:r w:rsidRPr="00423E6F">
              <w:rPr>
                <w:rFonts w:asciiTheme="minorEastAsia" w:eastAsiaTheme="minorEastAsia" w:hAnsiTheme="minorEastAsia" w:hint="eastAsia"/>
                <w:sz w:val="24"/>
                <w:szCs w:val="24"/>
              </w:rPr>
              <w:t>中附需提供</w:t>
            </w:r>
            <w:proofErr w:type="gramEnd"/>
            <w:r w:rsidRPr="00423E6F">
              <w:rPr>
                <w:rFonts w:asciiTheme="minorEastAsia" w:eastAsiaTheme="minorEastAsia" w:hAnsiTheme="minorEastAsia" w:hint="eastAsia"/>
                <w:sz w:val="24"/>
                <w:szCs w:val="24"/>
              </w:rPr>
              <w:t>的材料扫描件、复印件且加盖投标人印章的，否则不得分。）</w:t>
            </w:r>
          </w:p>
        </w:tc>
        <w:tc>
          <w:tcPr>
            <w:tcW w:w="967" w:type="dxa"/>
            <w:vAlign w:val="center"/>
          </w:tcPr>
          <w:p w:rsidR="0042796B" w:rsidRPr="00423E6F" w:rsidRDefault="00423E6F">
            <w:pPr>
              <w:jc w:val="center"/>
              <w:rPr>
                <w:rFonts w:asciiTheme="minorEastAsia" w:eastAsiaTheme="minorEastAsia" w:hAnsiTheme="minorEastAsia"/>
                <w:sz w:val="24"/>
                <w:szCs w:val="24"/>
              </w:rPr>
            </w:pPr>
            <w:r w:rsidRPr="00423E6F">
              <w:rPr>
                <w:rFonts w:asciiTheme="minorEastAsia" w:eastAsiaTheme="minorEastAsia" w:hAnsiTheme="minorEastAsia"/>
                <w:sz w:val="24"/>
                <w:szCs w:val="24"/>
              </w:rPr>
              <w:t>5</w:t>
            </w:r>
            <w:r w:rsidRPr="00423E6F">
              <w:rPr>
                <w:rFonts w:asciiTheme="minorEastAsia" w:eastAsiaTheme="minorEastAsia" w:hAnsiTheme="minorEastAsia" w:hint="eastAsia"/>
                <w:sz w:val="24"/>
                <w:szCs w:val="24"/>
              </w:rPr>
              <w:t>分</w:t>
            </w:r>
          </w:p>
        </w:tc>
      </w:tr>
      <w:tr w:rsidR="0042796B" w:rsidRPr="00423E6F">
        <w:trPr>
          <w:trHeight w:val="567"/>
          <w:jc w:val="center"/>
        </w:trPr>
        <w:tc>
          <w:tcPr>
            <w:tcW w:w="1441" w:type="dxa"/>
            <w:vAlign w:val="center"/>
          </w:tcPr>
          <w:p w:rsidR="0042796B" w:rsidRPr="00423E6F" w:rsidRDefault="00423E6F">
            <w:pPr>
              <w:spacing w:line="400" w:lineRule="exact"/>
              <w:jc w:val="center"/>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机构设置</w:t>
            </w:r>
          </w:p>
        </w:tc>
        <w:tc>
          <w:tcPr>
            <w:tcW w:w="6558" w:type="dxa"/>
            <w:vAlign w:val="center"/>
          </w:tcPr>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评标委员会根据各投标人内部机构设置、权责分工、各个环节等是否设置有相应的机构等比较打分：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1</w:t>
            </w:r>
            <w:r w:rsidRPr="00423E6F">
              <w:rPr>
                <w:rFonts w:asciiTheme="minorEastAsia" w:eastAsiaTheme="minorEastAsia" w:hAnsiTheme="minorEastAsia" w:hint="eastAsia"/>
                <w:sz w:val="24"/>
                <w:szCs w:val="24"/>
              </w:rPr>
              <w:t>、内部机构设置：有规范的法人治理结构和内部管理制度，</w:t>
            </w:r>
            <w:r w:rsidRPr="00423E6F">
              <w:rPr>
                <w:rFonts w:asciiTheme="minorEastAsia" w:eastAsiaTheme="minorEastAsia" w:hAnsiTheme="minorEastAsia" w:hint="eastAsia"/>
                <w:sz w:val="24"/>
                <w:szCs w:val="24"/>
              </w:rPr>
              <w:lastRenderedPageBreak/>
              <w:t>组织架构设计适当，结构层次科学，组织机构工作程序化、标准化，机构设置科学、合理的，得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分，仅简单描述概括的</w:t>
            </w:r>
            <w:r w:rsidRPr="00423E6F">
              <w:rPr>
                <w:rFonts w:asciiTheme="minorEastAsia" w:eastAsiaTheme="minorEastAsia" w:hAnsiTheme="minorEastAsia"/>
                <w:sz w:val="24"/>
                <w:szCs w:val="24"/>
              </w:rPr>
              <w:t>1</w:t>
            </w:r>
            <w:r w:rsidRPr="00423E6F">
              <w:rPr>
                <w:rFonts w:asciiTheme="minorEastAsia" w:eastAsiaTheme="minorEastAsia" w:hAnsiTheme="minorEastAsia" w:hint="eastAsia"/>
                <w:sz w:val="24"/>
                <w:szCs w:val="24"/>
              </w:rPr>
              <w:t>分，没有不得分；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、权责分工：</w:t>
            </w:r>
            <w:r w:rsidRPr="00423E6F">
              <w:rPr>
                <w:rFonts w:asciiTheme="minorEastAsia" w:eastAsiaTheme="minorEastAsia" w:hAnsiTheme="minorEastAsia" w:hint="eastAsia"/>
                <w:color w:val="000000"/>
                <w:sz w:val="24"/>
                <w:szCs w:val="24"/>
              </w:rPr>
              <w:t>对权责分工合理、</w:t>
            </w:r>
            <w:r w:rsidRPr="00423E6F">
              <w:rPr>
                <w:rFonts w:asciiTheme="minorEastAsia" w:eastAsiaTheme="minorEastAsia" w:hAnsiTheme="minorEastAsia" w:hint="eastAsia"/>
                <w:sz w:val="24"/>
                <w:szCs w:val="24"/>
              </w:rPr>
              <w:t>明确规定高级管理人员、各职能部门和分支机构、以及基层作业单位的职责权限的，得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分，仅简单描述概括的</w:t>
            </w:r>
            <w:r w:rsidRPr="00423E6F">
              <w:rPr>
                <w:rFonts w:asciiTheme="minorEastAsia" w:eastAsiaTheme="minorEastAsia" w:hAnsiTheme="minorEastAsia"/>
                <w:sz w:val="24"/>
                <w:szCs w:val="24"/>
              </w:rPr>
              <w:t>1</w:t>
            </w:r>
            <w:r w:rsidRPr="00423E6F">
              <w:rPr>
                <w:rFonts w:asciiTheme="minorEastAsia" w:eastAsiaTheme="minorEastAsia" w:hAnsiTheme="minorEastAsia" w:hint="eastAsia"/>
                <w:sz w:val="24"/>
                <w:szCs w:val="24"/>
              </w:rPr>
              <w:t>分，没有不得分；</w:t>
            </w:r>
          </w:p>
          <w:p w:rsidR="0042796B" w:rsidRPr="00423E6F" w:rsidRDefault="00423E6F">
            <w:pPr>
              <w:spacing w:line="360" w:lineRule="auto"/>
              <w:rPr>
                <w:rFonts w:asciiTheme="minorEastAsia" w:eastAsiaTheme="minorEastAsia" w:hAnsiTheme="minorEastAsia"/>
                <w:color w:val="000000"/>
                <w:sz w:val="24"/>
                <w:szCs w:val="24"/>
              </w:rPr>
            </w:pPr>
            <w:r w:rsidRPr="00423E6F">
              <w:rPr>
                <w:rFonts w:asciiTheme="minorEastAsia" w:eastAsiaTheme="minorEastAsia" w:hAnsiTheme="minorEastAsia"/>
                <w:sz w:val="24"/>
                <w:szCs w:val="24"/>
              </w:rPr>
              <w:t>3</w:t>
            </w:r>
            <w:r w:rsidRPr="00423E6F">
              <w:rPr>
                <w:rFonts w:asciiTheme="minorEastAsia" w:eastAsiaTheme="minorEastAsia" w:hAnsiTheme="minorEastAsia" w:hint="eastAsia"/>
                <w:sz w:val="24"/>
                <w:szCs w:val="24"/>
              </w:rPr>
              <w:t>、各个环节设置的机构健全，工作开展</w:t>
            </w:r>
            <w:r w:rsidRPr="00423E6F">
              <w:rPr>
                <w:rFonts w:asciiTheme="minorEastAsia" w:eastAsiaTheme="minorEastAsia" w:hAnsiTheme="minorEastAsia" w:hint="eastAsia"/>
                <w:color w:val="000000"/>
                <w:sz w:val="24"/>
                <w:szCs w:val="24"/>
              </w:rPr>
              <w:t>流程，得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w:t>
            </w:r>
            <w:r w:rsidRPr="00423E6F">
              <w:rPr>
                <w:rFonts w:asciiTheme="minorEastAsia" w:eastAsiaTheme="minorEastAsia" w:hAnsiTheme="minorEastAsia" w:hint="eastAsia"/>
                <w:color w:val="000000"/>
                <w:sz w:val="24"/>
                <w:szCs w:val="24"/>
              </w:rPr>
              <w:t>仅为简单概括描述的得</w:t>
            </w:r>
            <w:r w:rsidRPr="00423E6F">
              <w:rPr>
                <w:rFonts w:asciiTheme="minorEastAsia" w:eastAsiaTheme="minorEastAsia" w:hAnsiTheme="minorEastAsia"/>
                <w:color w:val="000000"/>
                <w:sz w:val="24"/>
                <w:szCs w:val="24"/>
              </w:rPr>
              <w:t>1</w:t>
            </w:r>
            <w:r w:rsidRPr="00423E6F">
              <w:rPr>
                <w:rFonts w:asciiTheme="minorEastAsia" w:eastAsiaTheme="minorEastAsia" w:hAnsiTheme="minorEastAsia" w:hint="eastAsia"/>
                <w:color w:val="000000"/>
                <w:sz w:val="24"/>
                <w:szCs w:val="24"/>
              </w:rPr>
              <w:t>分，缺少不得分；</w:t>
            </w:r>
          </w:p>
          <w:p w:rsidR="0042796B" w:rsidRPr="00423E6F" w:rsidRDefault="00423E6F">
            <w:pPr>
              <w:spacing w:line="360" w:lineRule="auto"/>
              <w:rPr>
                <w:rFonts w:asciiTheme="minorEastAsia" w:eastAsiaTheme="minorEastAsia" w:hAnsiTheme="minorEastAsia"/>
                <w:color w:val="000000"/>
                <w:sz w:val="24"/>
                <w:szCs w:val="24"/>
              </w:rPr>
            </w:pPr>
            <w:r w:rsidRPr="00423E6F">
              <w:rPr>
                <w:rFonts w:asciiTheme="minorEastAsia" w:eastAsiaTheme="minorEastAsia" w:hAnsiTheme="minorEastAsia"/>
                <w:color w:val="000000"/>
                <w:sz w:val="24"/>
                <w:szCs w:val="24"/>
              </w:rPr>
              <w:t>4</w:t>
            </w:r>
            <w:r w:rsidRPr="00423E6F">
              <w:rPr>
                <w:rFonts w:asciiTheme="minorEastAsia" w:eastAsiaTheme="minorEastAsia" w:hAnsiTheme="minorEastAsia" w:hint="eastAsia"/>
                <w:color w:val="000000"/>
                <w:sz w:val="24"/>
                <w:szCs w:val="24"/>
              </w:rPr>
              <w:t>、投标人有关机构设置的其他方面补充的，得</w:t>
            </w:r>
            <w:r w:rsidRPr="00423E6F">
              <w:rPr>
                <w:rFonts w:asciiTheme="minorEastAsia" w:eastAsiaTheme="minorEastAsia" w:hAnsiTheme="minorEastAsia"/>
                <w:color w:val="000000"/>
                <w:sz w:val="24"/>
                <w:szCs w:val="24"/>
              </w:rPr>
              <w:t>1</w:t>
            </w:r>
            <w:r w:rsidRPr="00423E6F">
              <w:rPr>
                <w:rFonts w:asciiTheme="minorEastAsia" w:eastAsiaTheme="minorEastAsia" w:hAnsiTheme="minorEastAsia" w:hint="eastAsia"/>
                <w:color w:val="000000"/>
                <w:sz w:val="24"/>
                <w:szCs w:val="24"/>
              </w:rPr>
              <w:t>分。</w:t>
            </w:r>
          </w:p>
        </w:tc>
        <w:tc>
          <w:tcPr>
            <w:tcW w:w="967" w:type="dxa"/>
            <w:vAlign w:val="center"/>
          </w:tcPr>
          <w:p w:rsidR="0042796B" w:rsidRPr="00423E6F" w:rsidRDefault="00423E6F">
            <w:pPr>
              <w:jc w:val="center"/>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lastRenderedPageBreak/>
              <w:t>7分</w:t>
            </w:r>
          </w:p>
        </w:tc>
      </w:tr>
      <w:tr w:rsidR="0042796B" w:rsidRPr="00423E6F">
        <w:trPr>
          <w:trHeight w:val="806"/>
          <w:jc w:val="center"/>
        </w:trPr>
        <w:tc>
          <w:tcPr>
            <w:tcW w:w="1441" w:type="dxa"/>
            <w:vAlign w:val="center"/>
          </w:tcPr>
          <w:p w:rsidR="0042796B" w:rsidRPr="00423E6F" w:rsidRDefault="00423E6F">
            <w:pPr>
              <w:spacing w:line="400" w:lineRule="exact"/>
              <w:jc w:val="center"/>
              <w:rPr>
                <w:rFonts w:asciiTheme="minorEastAsia" w:eastAsiaTheme="minorEastAsia" w:hAnsiTheme="minorEastAsia" w:cs="宋体"/>
                <w:sz w:val="24"/>
                <w:szCs w:val="24"/>
                <w:highlight w:val="yellow"/>
              </w:rPr>
            </w:pPr>
            <w:r w:rsidRPr="00423E6F">
              <w:rPr>
                <w:rFonts w:asciiTheme="minorEastAsia" w:eastAsiaTheme="minorEastAsia" w:hAnsiTheme="minorEastAsia" w:cs="宋体" w:hint="eastAsia"/>
                <w:sz w:val="24"/>
                <w:szCs w:val="24"/>
              </w:rPr>
              <w:lastRenderedPageBreak/>
              <w:t>会计事务所实力证明</w:t>
            </w:r>
          </w:p>
        </w:tc>
        <w:tc>
          <w:tcPr>
            <w:tcW w:w="6558" w:type="dxa"/>
            <w:vAlign w:val="center"/>
          </w:tcPr>
          <w:p w:rsidR="0042796B" w:rsidRPr="00423E6F" w:rsidRDefault="00423E6F">
            <w:pPr>
              <w:numPr>
                <w:ilvl w:val="0"/>
                <w:numId w:val="16"/>
              </w:numPr>
              <w:spacing w:line="360" w:lineRule="auto"/>
              <w:rPr>
                <w:rFonts w:asciiTheme="minorEastAsia" w:eastAsiaTheme="minorEastAsia" w:hAnsiTheme="minorEastAsia" w:cs="宋体"/>
                <w:sz w:val="24"/>
                <w:szCs w:val="24"/>
              </w:rPr>
            </w:pPr>
            <w:r w:rsidRPr="00423E6F">
              <w:rPr>
                <w:rFonts w:asciiTheme="minorEastAsia" w:eastAsiaTheme="minorEastAsia" w:hAnsiTheme="minorEastAsia" w:cs="宋体" w:hint="eastAsia"/>
                <w:sz w:val="24"/>
                <w:szCs w:val="24"/>
              </w:rPr>
              <w:t>分类评价（18分）：投标人属于河南省注册会计师协会公布的2018年分类评价结果认定的B类事务所或中华人民共和国其它省（市、自治区）注册会计师协会截止2018年10月23日前最新公布的分类评价结果中，排在第二类的会计师事务所（或相当于河南省注册会计师协会公布的2018年分类评价结果认定的B类事务所）。</w:t>
            </w:r>
          </w:p>
          <w:p w:rsidR="0042796B" w:rsidRPr="00423E6F" w:rsidRDefault="00423E6F">
            <w:pPr>
              <w:spacing w:line="360" w:lineRule="auto"/>
              <w:rPr>
                <w:rFonts w:asciiTheme="minorEastAsia" w:eastAsiaTheme="minorEastAsia" w:hAnsiTheme="minorEastAsia" w:cs="宋体"/>
                <w:sz w:val="24"/>
                <w:szCs w:val="24"/>
              </w:rPr>
            </w:pPr>
            <w:r w:rsidRPr="00423E6F">
              <w:rPr>
                <w:rFonts w:asciiTheme="minorEastAsia" w:eastAsiaTheme="minorEastAsia" w:hAnsiTheme="minorEastAsia" w:cs="宋体" w:hint="eastAsia"/>
                <w:sz w:val="24"/>
                <w:szCs w:val="24"/>
              </w:rPr>
              <w:t>河南本省投标人</w:t>
            </w:r>
            <w:r w:rsidRPr="00423E6F">
              <w:rPr>
                <w:rFonts w:asciiTheme="minorEastAsia" w:eastAsiaTheme="minorEastAsia" w:hAnsiTheme="minorEastAsia" w:cs="宋体" w:hint="eastAsia"/>
                <w:sz w:val="24"/>
                <w:szCs w:val="24"/>
                <w:lang w:val="zh-CN"/>
              </w:rPr>
              <w:t>根据河南省注册会计师协会</w:t>
            </w:r>
            <w:r w:rsidR="00FC331A">
              <w:rPr>
                <w:rFonts w:asciiTheme="minorEastAsia" w:eastAsiaTheme="minorEastAsia" w:hAnsiTheme="minorEastAsia" w:cs="宋体" w:hint="eastAsia"/>
                <w:sz w:val="24"/>
                <w:szCs w:val="24"/>
                <w:lang w:val="zh-CN"/>
              </w:rPr>
              <w:t>公布</w:t>
            </w:r>
            <w:r w:rsidRPr="00423E6F">
              <w:rPr>
                <w:rFonts w:asciiTheme="minorEastAsia" w:eastAsiaTheme="minorEastAsia" w:hAnsiTheme="minorEastAsia" w:cs="宋体" w:hint="eastAsia"/>
                <w:sz w:val="24"/>
                <w:szCs w:val="24"/>
                <w:lang w:val="zh-CN"/>
              </w:rPr>
              <w:t>的</w:t>
            </w:r>
            <w:r w:rsidRPr="00423E6F">
              <w:rPr>
                <w:rFonts w:asciiTheme="minorEastAsia" w:eastAsiaTheme="minorEastAsia" w:hAnsiTheme="minorEastAsia" w:cs="宋体" w:hint="eastAsia"/>
                <w:sz w:val="24"/>
                <w:szCs w:val="24"/>
              </w:rPr>
              <w:t>2016-2018年</w:t>
            </w:r>
            <w:r w:rsidRPr="00423E6F">
              <w:rPr>
                <w:rFonts w:asciiTheme="minorEastAsia" w:eastAsiaTheme="minorEastAsia" w:hAnsiTheme="minorEastAsia" w:cs="宋体" w:hint="eastAsia"/>
                <w:sz w:val="24"/>
                <w:szCs w:val="24"/>
                <w:lang w:val="zh-CN"/>
              </w:rPr>
              <w:t>全省会计事务所分类评价结果：</w:t>
            </w:r>
            <w:r w:rsidRPr="00423E6F">
              <w:rPr>
                <w:rFonts w:asciiTheme="minorEastAsia" w:eastAsiaTheme="minorEastAsia" w:hAnsiTheme="minorEastAsia" w:cs="宋体" w:hint="eastAsia"/>
                <w:sz w:val="24"/>
                <w:szCs w:val="24"/>
              </w:rPr>
              <w:t>2016年到2018年，三个年度均为B类（包括两个年度为A类、另外一</w:t>
            </w:r>
            <w:r w:rsidR="00FC331A">
              <w:rPr>
                <w:rFonts w:asciiTheme="minorEastAsia" w:eastAsiaTheme="minorEastAsia" w:hAnsiTheme="minorEastAsia" w:cs="宋体" w:hint="eastAsia"/>
                <w:sz w:val="24"/>
                <w:szCs w:val="24"/>
              </w:rPr>
              <w:t>个</w:t>
            </w:r>
            <w:r w:rsidRPr="00423E6F">
              <w:rPr>
                <w:rFonts w:asciiTheme="minorEastAsia" w:eastAsiaTheme="minorEastAsia" w:hAnsiTheme="minorEastAsia" w:cs="宋体" w:hint="eastAsia"/>
                <w:sz w:val="24"/>
                <w:szCs w:val="24"/>
              </w:rPr>
              <w:t>年度为B类或一个年度为A类、另外两个年度为B类会计事务所）的得18分；两个年度为B类事务所，一个年度为C类事务所的得12分；一个年度为B类事务所，另外两个年度为C类事务所的得6分；否则不得分。</w:t>
            </w:r>
          </w:p>
          <w:p w:rsidR="0042796B" w:rsidRPr="00423E6F" w:rsidRDefault="00423E6F">
            <w:pPr>
              <w:spacing w:line="360" w:lineRule="auto"/>
              <w:rPr>
                <w:rFonts w:asciiTheme="minorEastAsia" w:eastAsiaTheme="minorEastAsia" w:hAnsiTheme="minorEastAsia" w:cs="宋体"/>
                <w:sz w:val="24"/>
                <w:szCs w:val="24"/>
              </w:rPr>
            </w:pPr>
            <w:r w:rsidRPr="00423E6F">
              <w:rPr>
                <w:rFonts w:asciiTheme="minorEastAsia" w:eastAsiaTheme="minorEastAsia" w:hAnsiTheme="minorEastAsia" w:cs="宋体" w:hint="eastAsia"/>
                <w:sz w:val="24"/>
                <w:szCs w:val="24"/>
              </w:rPr>
              <w:t>外省投标人以注册地所在的省（市、自治区）会计师协会</w:t>
            </w:r>
            <w:r w:rsidR="00FC331A">
              <w:rPr>
                <w:rFonts w:asciiTheme="minorEastAsia" w:eastAsiaTheme="minorEastAsia" w:hAnsiTheme="minorEastAsia" w:cs="宋体" w:hint="eastAsia"/>
                <w:sz w:val="24"/>
                <w:szCs w:val="24"/>
              </w:rPr>
              <w:t>公布</w:t>
            </w:r>
            <w:r w:rsidRPr="00423E6F">
              <w:rPr>
                <w:rFonts w:asciiTheme="minorEastAsia" w:eastAsiaTheme="minorEastAsia" w:hAnsiTheme="minorEastAsia" w:cs="宋体" w:hint="eastAsia"/>
                <w:sz w:val="24"/>
                <w:szCs w:val="24"/>
              </w:rPr>
              <w:t>的2016-2018年会计事务所分类评价结果：2016年到2018年，三个年度均为二类会计事务所（包括两个年度为第一类、另外</w:t>
            </w:r>
            <w:proofErr w:type="gramStart"/>
            <w:r w:rsidRPr="00423E6F">
              <w:rPr>
                <w:rFonts w:asciiTheme="minorEastAsia" w:eastAsiaTheme="minorEastAsia" w:hAnsiTheme="minorEastAsia" w:cs="宋体" w:hint="eastAsia"/>
                <w:sz w:val="24"/>
                <w:szCs w:val="24"/>
              </w:rPr>
              <w:t>一</w:t>
            </w:r>
            <w:proofErr w:type="gramEnd"/>
            <w:r w:rsidRPr="00423E6F">
              <w:rPr>
                <w:rFonts w:asciiTheme="minorEastAsia" w:eastAsiaTheme="minorEastAsia" w:hAnsiTheme="minorEastAsia" w:cs="宋体" w:hint="eastAsia"/>
                <w:sz w:val="24"/>
                <w:szCs w:val="24"/>
              </w:rPr>
              <w:t>年度为第二类或</w:t>
            </w:r>
            <w:proofErr w:type="gramStart"/>
            <w:r w:rsidRPr="00423E6F">
              <w:rPr>
                <w:rFonts w:asciiTheme="minorEastAsia" w:eastAsiaTheme="minorEastAsia" w:hAnsiTheme="minorEastAsia" w:cs="宋体" w:hint="eastAsia"/>
                <w:sz w:val="24"/>
                <w:szCs w:val="24"/>
              </w:rPr>
              <w:t>一</w:t>
            </w:r>
            <w:proofErr w:type="gramEnd"/>
            <w:r w:rsidRPr="00423E6F">
              <w:rPr>
                <w:rFonts w:asciiTheme="minorEastAsia" w:eastAsiaTheme="minorEastAsia" w:hAnsiTheme="minorEastAsia" w:cs="宋体" w:hint="eastAsia"/>
                <w:sz w:val="24"/>
                <w:szCs w:val="24"/>
              </w:rPr>
              <w:t>各年度为第一类、另外两个年度为第二类事务所）的得18分；两个年度为第二类事务所，一个</w:t>
            </w:r>
            <w:r w:rsidRPr="00423E6F">
              <w:rPr>
                <w:rFonts w:asciiTheme="minorEastAsia" w:eastAsiaTheme="minorEastAsia" w:hAnsiTheme="minorEastAsia" w:cs="宋体" w:hint="eastAsia"/>
                <w:sz w:val="24"/>
                <w:szCs w:val="24"/>
              </w:rPr>
              <w:lastRenderedPageBreak/>
              <w:t>年度为第三类事务所的得12分；一个年度为第二类事务所，另外两个年度为第三类事务所的得6分；其他情况不得分。第二类事务所或第三类事务所的认定参考河南省注册会计师协会公布的2018年分类评价认定结果的A类B类或C类事务所。</w:t>
            </w:r>
          </w:p>
          <w:p w:rsidR="0042796B" w:rsidRPr="00423E6F" w:rsidRDefault="00423E6F">
            <w:pPr>
              <w:spacing w:line="360" w:lineRule="auto"/>
              <w:rPr>
                <w:rFonts w:asciiTheme="minorEastAsia" w:eastAsiaTheme="minorEastAsia" w:hAnsiTheme="minorEastAsia" w:cs="宋体"/>
                <w:b/>
                <w:bCs/>
                <w:sz w:val="24"/>
                <w:szCs w:val="24"/>
                <w:lang w:val="zh-CN"/>
              </w:rPr>
            </w:pPr>
            <w:r w:rsidRPr="00423E6F">
              <w:rPr>
                <w:rFonts w:asciiTheme="minorEastAsia" w:eastAsiaTheme="minorEastAsia" w:hAnsiTheme="minorEastAsia" w:cs="宋体" w:hint="eastAsia"/>
                <w:b/>
                <w:bCs/>
                <w:sz w:val="24"/>
                <w:szCs w:val="24"/>
                <w:lang w:val="zh-CN"/>
              </w:rPr>
              <w:t>（开标时应提供其所在的</w:t>
            </w:r>
            <w:r w:rsidRPr="00423E6F">
              <w:rPr>
                <w:rFonts w:asciiTheme="minorEastAsia" w:eastAsiaTheme="minorEastAsia" w:hAnsiTheme="minorEastAsia" w:cs="宋体" w:hint="eastAsia"/>
                <w:b/>
                <w:bCs/>
                <w:sz w:val="24"/>
                <w:szCs w:val="24"/>
              </w:rPr>
              <w:t>省（市、自治区）会计师协会</w:t>
            </w:r>
            <w:r w:rsidR="00FC331A">
              <w:rPr>
                <w:rFonts w:asciiTheme="minorEastAsia" w:eastAsiaTheme="minorEastAsia" w:hAnsiTheme="minorEastAsia" w:cs="宋体" w:hint="eastAsia"/>
                <w:b/>
                <w:bCs/>
                <w:sz w:val="24"/>
                <w:szCs w:val="24"/>
              </w:rPr>
              <w:t>公布</w:t>
            </w:r>
            <w:r w:rsidRPr="00423E6F">
              <w:rPr>
                <w:rFonts w:asciiTheme="minorEastAsia" w:eastAsiaTheme="minorEastAsia" w:hAnsiTheme="minorEastAsia" w:cs="宋体" w:hint="eastAsia"/>
                <w:b/>
                <w:bCs/>
                <w:sz w:val="24"/>
                <w:szCs w:val="24"/>
              </w:rPr>
              <w:t>的会计事务所分类评价结果的截图及查询网址等证明材料</w:t>
            </w:r>
            <w:r w:rsidRPr="00423E6F">
              <w:rPr>
                <w:rFonts w:asciiTheme="minorEastAsia" w:eastAsiaTheme="minorEastAsia" w:hAnsiTheme="minorEastAsia" w:cs="宋体" w:hint="eastAsia"/>
                <w:b/>
                <w:bCs/>
                <w:sz w:val="24"/>
                <w:szCs w:val="24"/>
                <w:lang w:val="zh-CN"/>
              </w:rPr>
              <w:t>，并加盖投标人印章，在投标文件中附加盖投标人印章的扫描件、复印件，不符合上述要求的不得分。）</w:t>
            </w:r>
          </w:p>
          <w:p w:rsidR="0042796B" w:rsidRPr="00423E6F" w:rsidRDefault="00423E6F">
            <w:pPr>
              <w:spacing w:line="360" w:lineRule="auto"/>
              <w:rPr>
                <w:rFonts w:asciiTheme="minorEastAsia" w:eastAsiaTheme="minorEastAsia" w:hAnsiTheme="minorEastAsia" w:cs="宋体"/>
                <w:b/>
                <w:bCs/>
                <w:sz w:val="24"/>
                <w:szCs w:val="24"/>
              </w:rPr>
            </w:pPr>
            <w:r w:rsidRPr="00423E6F">
              <w:rPr>
                <w:rFonts w:asciiTheme="minorEastAsia" w:eastAsiaTheme="minorEastAsia" w:hAnsiTheme="minorEastAsia" w:hint="eastAsia"/>
                <w:sz w:val="24"/>
                <w:szCs w:val="24"/>
              </w:rPr>
              <w:t>2、投标人</w:t>
            </w:r>
            <w:r w:rsidRPr="00423E6F">
              <w:rPr>
                <w:rFonts w:asciiTheme="minorEastAsia" w:eastAsiaTheme="minorEastAsia" w:hAnsiTheme="minorEastAsia" w:cs="宋体" w:hint="eastAsia"/>
                <w:sz w:val="24"/>
                <w:szCs w:val="24"/>
              </w:rPr>
              <w:t>会计事务所中的</w:t>
            </w:r>
            <w:r w:rsidRPr="00423E6F">
              <w:rPr>
                <w:rFonts w:asciiTheme="minorEastAsia" w:eastAsiaTheme="minorEastAsia" w:hAnsiTheme="minorEastAsia" w:hint="eastAsia"/>
                <w:sz w:val="24"/>
                <w:szCs w:val="24"/>
              </w:rPr>
              <w:t>人员获得过会计类行业省级及以上行政主管、注册会计师协会颁发的会计领军人才、学科带头人、高端人才证书的，每提供一个证书加1分，最多加3分。（评审时以上证书需提供原件，标书中附加盖投标人印章的扫描件、复印件）</w:t>
            </w:r>
          </w:p>
        </w:tc>
        <w:tc>
          <w:tcPr>
            <w:tcW w:w="967" w:type="dxa"/>
            <w:vAlign w:val="center"/>
          </w:tcPr>
          <w:p w:rsidR="0042796B" w:rsidRPr="00423E6F" w:rsidRDefault="00423E6F">
            <w:pPr>
              <w:jc w:val="center"/>
              <w:rPr>
                <w:rFonts w:asciiTheme="minorEastAsia" w:eastAsiaTheme="minorEastAsia" w:hAnsiTheme="minorEastAsia"/>
                <w:color w:val="FF0000"/>
                <w:sz w:val="24"/>
                <w:szCs w:val="24"/>
              </w:rPr>
            </w:pPr>
            <w:r w:rsidRPr="00423E6F">
              <w:rPr>
                <w:rFonts w:asciiTheme="minorEastAsia" w:eastAsiaTheme="minorEastAsia" w:hAnsiTheme="minorEastAsia" w:hint="eastAsia"/>
                <w:sz w:val="24"/>
                <w:szCs w:val="24"/>
              </w:rPr>
              <w:lastRenderedPageBreak/>
              <w:t>21分</w:t>
            </w:r>
          </w:p>
        </w:tc>
      </w:tr>
      <w:tr w:rsidR="0042796B" w:rsidRPr="00423E6F">
        <w:trPr>
          <w:trHeight w:val="381"/>
          <w:jc w:val="center"/>
        </w:trPr>
        <w:tc>
          <w:tcPr>
            <w:tcW w:w="1441" w:type="dxa"/>
            <w:vAlign w:val="center"/>
          </w:tcPr>
          <w:p w:rsidR="0042796B" w:rsidRPr="00423E6F" w:rsidRDefault="00423E6F">
            <w:pPr>
              <w:spacing w:line="400" w:lineRule="exact"/>
              <w:jc w:val="center"/>
              <w:rPr>
                <w:rFonts w:asciiTheme="minorEastAsia" w:eastAsiaTheme="minorEastAsia" w:hAnsiTheme="minorEastAsia"/>
                <w:sz w:val="24"/>
                <w:szCs w:val="24"/>
              </w:rPr>
            </w:pPr>
            <w:r w:rsidRPr="00423E6F">
              <w:rPr>
                <w:rFonts w:asciiTheme="minorEastAsia" w:eastAsiaTheme="minorEastAsia" w:hAnsiTheme="minorEastAsia" w:cs="宋体" w:hint="eastAsia"/>
                <w:sz w:val="24"/>
                <w:szCs w:val="24"/>
              </w:rPr>
              <w:lastRenderedPageBreak/>
              <w:t>会计师事务所专业服务许昌项目人员团队</w:t>
            </w:r>
          </w:p>
        </w:tc>
        <w:tc>
          <w:tcPr>
            <w:tcW w:w="6558" w:type="dxa"/>
            <w:vAlign w:val="center"/>
          </w:tcPr>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会计师事务所提供15人专业服务许昌项目团队名单，在服务期限内该团队80%专业技术人员保持固定，每提供一名注册会计师加1分，最多加10分；其他工作人员每提供一个中级及以上的会计师职称证书的加0.8分，最多加4分。投标人还需提供专业服务许昌项目团队名单中全部人员的社保缴纳证明（</w:t>
            </w:r>
            <w:r w:rsidRPr="00423E6F">
              <w:rPr>
                <w:rFonts w:asciiTheme="minorEastAsia" w:eastAsiaTheme="minorEastAsia" w:hAnsiTheme="minorEastAsia"/>
                <w:sz w:val="24"/>
                <w:szCs w:val="24"/>
              </w:rPr>
              <w:t>2018</w:t>
            </w:r>
            <w:r w:rsidRPr="00423E6F">
              <w:rPr>
                <w:rFonts w:asciiTheme="minorEastAsia" w:eastAsiaTheme="minorEastAsia" w:hAnsiTheme="minorEastAsia" w:hint="eastAsia"/>
                <w:sz w:val="24"/>
                <w:szCs w:val="24"/>
              </w:rPr>
              <w:t>年7月至9月三个月）</w:t>
            </w:r>
          </w:p>
          <w:p w:rsidR="0042796B" w:rsidRPr="00423E6F" w:rsidRDefault="00423E6F">
            <w:pPr>
              <w:spacing w:line="360" w:lineRule="auto"/>
              <w:rPr>
                <w:rFonts w:asciiTheme="minorEastAsia" w:eastAsiaTheme="minorEastAsia" w:hAnsiTheme="minorEastAsia"/>
                <w:color w:val="000000"/>
                <w:sz w:val="24"/>
                <w:szCs w:val="24"/>
              </w:rPr>
            </w:pPr>
            <w:r w:rsidRPr="00423E6F">
              <w:rPr>
                <w:rFonts w:asciiTheme="minorEastAsia" w:eastAsiaTheme="minorEastAsia" w:hAnsiTheme="minorEastAsia" w:hint="eastAsia"/>
                <w:b/>
                <w:bCs/>
                <w:sz w:val="24"/>
                <w:szCs w:val="24"/>
              </w:rPr>
              <w:t>（以上证书、证明材料在评审时须提供原件，标书中附加盖投标人印章的扫描件、复印件）</w:t>
            </w:r>
          </w:p>
        </w:tc>
        <w:tc>
          <w:tcPr>
            <w:tcW w:w="967" w:type="dxa"/>
            <w:vAlign w:val="center"/>
          </w:tcPr>
          <w:p w:rsidR="0042796B" w:rsidRPr="00423E6F" w:rsidRDefault="00423E6F">
            <w:pPr>
              <w:jc w:val="center"/>
              <w:rPr>
                <w:rFonts w:asciiTheme="minorEastAsia" w:eastAsiaTheme="minorEastAsia" w:hAnsiTheme="minorEastAsia"/>
                <w:color w:val="FF0000"/>
                <w:sz w:val="24"/>
                <w:szCs w:val="24"/>
                <w:u w:val="single"/>
              </w:rPr>
            </w:pPr>
            <w:r w:rsidRPr="00423E6F">
              <w:rPr>
                <w:rFonts w:asciiTheme="minorEastAsia" w:eastAsiaTheme="minorEastAsia" w:hAnsiTheme="minorEastAsia" w:cs="宋体" w:hint="eastAsia"/>
                <w:sz w:val="24"/>
                <w:szCs w:val="24"/>
              </w:rPr>
              <w:t>14分</w:t>
            </w:r>
          </w:p>
        </w:tc>
      </w:tr>
      <w:tr w:rsidR="0042796B" w:rsidRPr="00423E6F">
        <w:trPr>
          <w:trHeight w:val="5054"/>
          <w:jc w:val="center"/>
        </w:trPr>
        <w:tc>
          <w:tcPr>
            <w:tcW w:w="1441" w:type="dxa"/>
            <w:vAlign w:val="center"/>
          </w:tcPr>
          <w:p w:rsidR="0042796B" w:rsidRPr="00423E6F" w:rsidRDefault="00423E6F">
            <w:pPr>
              <w:spacing w:line="400" w:lineRule="exact"/>
              <w:jc w:val="center"/>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lastRenderedPageBreak/>
              <w:t>投标人业绩</w:t>
            </w:r>
          </w:p>
        </w:tc>
        <w:tc>
          <w:tcPr>
            <w:tcW w:w="6558" w:type="dxa"/>
            <w:vAlign w:val="center"/>
          </w:tcPr>
          <w:p w:rsidR="0042796B" w:rsidRPr="00423E6F" w:rsidRDefault="00423E6F">
            <w:pPr>
              <w:autoSpaceDE w:val="0"/>
              <w:autoSpaceDN w:val="0"/>
              <w:adjustRightInd w:val="0"/>
              <w:spacing w:line="360" w:lineRule="auto"/>
              <w:rPr>
                <w:rFonts w:asciiTheme="minorEastAsia" w:eastAsiaTheme="minorEastAsia" w:hAnsiTheme="minorEastAsia" w:cs="宋体"/>
                <w:sz w:val="24"/>
                <w:szCs w:val="24"/>
                <w:lang w:val="zh-CN"/>
              </w:rPr>
            </w:pPr>
            <w:r w:rsidRPr="00423E6F">
              <w:rPr>
                <w:rFonts w:asciiTheme="minorEastAsia" w:eastAsiaTheme="minorEastAsia" w:hAnsiTheme="minorEastAsia" w:cs="宋体"/>
                <w:sz w:val="24"/>
                <w:szCs w:val="24"/>
                <w:lang w:val="zh-CN"/>
              </w:rPr>
              <w:t>1</w:t>
            </w:r>
            <w:r w:rsidRPr="00423E6F">
              <w:rPr>
                <w:rFonts w:asciiTheme="minorEastAsia" w:eastAsiaTheme="minorEastAsia" w:hAnsiTheme="minorEastAsia" w:cs="宋体" w:hint="eastAsia"/>
                <w:sz w:val="24"/>
                <w:szCs w:val="24"/>
                <w:lang w:val="zh-CN"/>
              </w:rPr>
              <w:t>、</w:t>
            </w:r>
            <w:r w:rsidRPr="00423E6F">
              <w:rPr>
                <w:rFonts w:asciiTheme="minorEastAsia" w:eastAsiaTheme="minorEastAsia" w:hAnsiTheme="minorEastAsia" w:cs="宋体"/>
                <w:sz w:val="24"/>
                <w:szCs w:val="24"/>
                <w:lang w:val="zh-CN"/>
              </w:rPr>
              <w:t>2015</w:t>
            </w:r>
            <w:r w:rsidRPr="00423E6F">
              <w:rPr>
                <w:rFonts w:asciiTheme="minorEastAsia" w:eastAsiaTheme="minorEastAsia" w:hAnsiTheme="minorEastAsia" w:cs="宋体" w:hint="eastAsia"/>
                <w:sz w:val="24"/>
                <w:szCs w:val="24"/>
                <w:lang w:val="zh-CN"/>
              </w:rPr>
              <w:t>年</w:t>
            </w:r>
            <w:r w:rsidRPr="00423E6F">
              <w:rPr>
                <w:rFonts w:asciiTheme="minorEastAsia" w:eastAsiaTheme="minorEastAsia" w:hAnsiTheme="minorEastAsia" w:cs="宋体"/>
                <w:sz w:val="24"/>
                <w:szCs w:val="24"/>
                <w:lang w:val="zh-CN"/>
              </w:rPr>
              <w:t>1</w:t>
            </w:r>
            <w:r w:rsidRPr="00423E6F">
              <w:rPr>
                <w:rFonts w:asciiTheme="minorEastAsia" w:eastAsiaTheme="minorEastAsia" w:hAnsiTheme="minorEastAsia" w:cs="宋体" w:hint="eastAsia"/>
                <w:sz w:val="24"/>
                <w:szCs w:val="24"/>
                <w:lang w:val="zh-CN"/>
              </w:rPr>
              <w:t>月</w:t>
            </w:r>
            <w:r w:rsidRPr="00423E6F">
              <w:rPr>
                <w:rFonts w:asciiTheme="minorEastAsia" w:eastAsiaTheme="minorEastAsia" w:hAnsiTheme="minorEastAsia" w:cs="宋体"/>
                <w:sz w:val="24"/>
                <w:szCs w:val="24"/>
                <w:lang w:val="zh-CN"/>
              </w:rPr>
              <w:t>1</w:t>
            </w:r>
            <w:r w:rsidRPr="00423E6F">
              <w:rPr>
                <w:rFonts w:asciiTheme="minorEastAsia" w:eastAsiaTheme="minorEastAsia" w:hAnsiTheme="minorEastAsia" w:cs="宋体" w:hint="eastAsia"/>
                <w:sz w:val="24"/>
                <w:szCs w:val="24"/>
                <w:lang w:val="zh-CN"/>
              </w:rPr>
              <w:t>日以来承担过机关企事业单位委托的</w:t>
            </w:r>
            <w:proofErr w:type="gramStart"/>
            <w:r w:rsidRPr="00423E6F">
              <w:rPr>
                <w:rFonts w:asciiTheme="minorEastAsia" w:eastAsiaTheme="minorEastAsia" w:hAnsiTheme="minorEastAsia" w:cs="宋体" w:hint="eastAsia"/>
                <w:sz w:val="24"/>
                <w:szCs w:val="24"/>
                <w:lang w:val="zh-CN"/>
              </w:rPr>
              <w:t>的</w:t>
            </w:r>
            <w:proofErr w:type="gramEnd"/>
            <w:r w:rsidRPr="00423E6F">
              <w:rPr>
                <w:rFonts w:asciiTheme="minorEastAsia" w:eastAsiaTheme="minorEastAsia" w:hAnsiTheme="minorEastAsia" w:cs="宋体" w:hint="eastAsia"/>
                <w:sz w:val="24"/>
                <w:szCs w:val="24"/>
                <w:lang w:val="zh-CN"/>
              </w:rPr>
              <w:t>审计业务、行政事业单位财务检查、财政专项资金检查、项目监督检查任务</w:t>
            </w:r>
            <w:r w:rsidRPr="00423E6F">
              <w:rPr>
                <w:rFonts w:asciiTheme="minorEastAsia" w:eastAsiaTheme="minorEastAsia" w:hAnsiTheme="minorEastAsia" w:cs="宋体"/>
                <w:sz w:val="24"/>
                <w:szCs w:val="24"/>
                <w:lang w:val="zh-CN"/>
              </w:rPr>
              <w:t>500</w:t>
            </w:r>
            <w:r w:rsidRPr="00423E6F">
              <w:rPr>
                <w:rFonts w:asciiTheme="minorEastAsia" w:eastAsiaTheme="minorEastAsia" w:hAnsiTheme="minorEastAsia" w:cs="宋体" w:hint="eastAsia"/>
                <w:sz w:val="24"/>
                <w:szCs w:val="24"/>
                <w:lang w:val="zh-CN"/>
              </w:rPr>
              <w:t>万元及以上的项目，每完成</w:t>
            </w:r>
            <w:r w:rsidRPr="00423E6F">
              <w:rPr>
                <w:rFonts w:asciiTheme="minorEastAsia" w:eastAsiaTheme="minorEastAsia" w:hAnsiTheme="minorEastAsia" w:hint="eastAsia"/>
                <w:sz w:val="24"/>
                <w:szCs w:val="24"/>
              </w:rPr>
              <w:t>一个项目得1.5分，最多得12</w:t>
            </w:r>
            <w:r w:rsidRPr="00423E6F">
              <w:rPr>
                <w:rFonts w:asciiTheme="minorEastAsia" w:eastAsiaTheme="minorEastAsia" w:hAnsiTheme="minorEastAsia" w:cs="宋体" w:hint="eastAsia"/>
                <w:sz w:val="24"/>
                <w:szCs w:val="24"/>
                <w:lang w:val="zh-CN"/>
              </w:rPr>
              <w:t>分。</w:t>
            </w:r>
          </w:p>
          <w:p w:rsidR="0042796B" w:rsidRPr="00423E6F" w:rsidRDefault="00423E6F">
            <w:pPr>
              <w:autoSpaceDE w:val="0"/>
              <w:autoSpaceDN w:val="0"/>
              <w:adjustRightInd w:val="0"/>
              <w:spacing w:line="360" w:lineRule="auto"/>
              <w:rPr>
                <w:rFonts w:asciiTheme="minorEastAsia" w:eastAsiaTheme="minorEastAsia" w:hAnsiTheme="minorEastAsia" w:cs="宋体"/>
                <w:sz w:val="24"/>
                <w:szCs w:val="24"/>
                <w:lang w:val="zh-CN"/>
              </w:rPr>
            </w:pPr>
            <w:r w:rsidRPr="00423E6F">
              <w:rPr>
                <w:rFonts w:asciiTheme="minorEastAsia" w:eastAsiaTheme="minorEastAsia" w:hAnsiTheme="minorEastAsia" w:cs="宋体"/>
                <w:sz w:val="24"/>
                <w:szCs w:val="24"/>
                <w:lang w:val="zh-CN"/>
              </w:rPr>
              <w:t>2</w:t>
            </w:r>
            <w:r w:rsidRPr="00423E6F">
              <w:rPr>
                <w:rFonts w:asciiTheme="minorEastAsia" w:eastAsiaTheme="minorEastAsia" w:hAnsiTheme="minorEastAsia" w:cs="宋体" w:hint="eastAsia"/>
                <w:sz w:val="24"/>
                <w:szCs w:val="24"/>
                <w:lang w:val="zh-CN"/>
              </w:rPr>
              <w:t>、</w:t>
            </w:r>
            <w:r w:rsidRPr="00423E6F">
              <w:rPr>
                <w:rFonts w:asciiTheme="minorEastAsia" w:eastAsiaTheme="minorEastAsia" w:hAnsiTheme="minorEastAsia" w:cs="宋体"/>
                <w:sz w:val="24"/>
                <w:szCs w:val="24"/>
                <w:lang w:val="zh-CN"/>
              </w:rPr>
              <w:t>2015</w:t>
            </w:r>
            <w:r w:rsidRPr="00423E6F">
              <w:rPr>
                <w:rFonts w:asciiTheme="minorEastAsia" w:eastAsiaTheme="minorEastAsia" w:hAnsiTheme="minorEastAsia" w:cs="宋体" w:hint="eastAsia"/>
                <w:sz w:val="24"/>
                <w:szCs w:val="24"/>
                <w:lang w:val="zh-CN"/>
              </w:rPr>
              <w:t>年</w:t>
            </w:r>
            <w:r w:rsidRPr="00423E6F">
              <w:rPr>
                <w:rFonts w:asciiTheme="minorEastAsia" w:eastAsiaTheme="minorEastAsia" w:hAnsiTheme="minorEastAsia" w:cs="宋体"/>
                <w:sz w:val="24"/>
                <w:szCs w:val="24"/>
                <w:lang w:val="zh-CN"/>
              </w:rPr>
              <w:t>1</w:t>
            </w:r>
            <w:r w:rsidRPr="00423E6F">
              <w:rPr>
                <w:rFonts w:asciiTheme="minorEastAsia" w:eastAsiaTheme="minorEastAsia" w:hAnsiTheme="minorEastAsia" w:cs="宋体" w:hint="eastAsia"/>
                <w:sz w:val="24"/>
                <w:szCs w:val="24"/>
                <w:lang w:val="zh-CN"/>
              </w:rPr>
              <w:t>月</w:t>
            </w:r>
            <w:r w:rsidRPr="00423E6F">
              <w:rPr>
                <w:rFonts w:asciiTheme="minorEastAsia" w:eastAsiaTheme="minorEastAsia" w:hAnsiTheme="minorEastAsia" w:cs="宋体"/>
                <w:sz w:val="24"/>
                <w:szCs w:val="24"/>
                <w:lang w:val="zh-CN"/>
              </w:rPr>
              <w:t>1</w:t>
            </w:r>
            <w:r w:rsidRPr="00423E6F">
              <w:rPr>
                <w:rFonts w:asciiTheme="minorEastAsia" w:eastAsiaTheme="minorEastAsia" w:hAnsiTheme="minorEastAsia" w:cs="宋体" w:hint="eastAsia"/>
                <w:sz w:val="24"/>
                <w:szCs w:val="24"/>
                <w:lang w:val="zh-CN"/>
              </w:rPr>
              <w:t>日以来承担过政府投资建设项目财务决算审核</w:t>
            </w:r>
            <w:r w:rsidRPr="00423E6F">
              <w:rPr>
                <w:rFonts w:asciiTheme="minorEastAsia" w:eastAsiaTheme="minorEastAsia" w:hAnsiTheme="minorEastAsia" w:cs="宋体" w:hint="eastAsia"/>
                <w:sz w:val="24"/>
                <w:szCs w:val="24"/>
              </w:rPr>
              <w:t>2</w:t>
            </w:r>
            <w:r w:rsidRPr="00423E6F">
              <w:rPr>
                <w:rFonts w:asciiTheme="minorEastAsia" w:eastAsiaTheme="minorEastAsia" w:hAnsiTheme="minorEastAsia" w:cs="宋体"/>
                <w:sz w:val="24"/>
                <w:szCs w:val="24"/>
                <w:lang w:val="zh-CN"/>
              </w:rPr>
              <w:t>000</w:t>
            </w:r>
            <w:r w:rsidRPr="00423E6F">
              <w:rPr>
                <w:rFonts w:asciiTheme="minorEastAsia" w:eastAsiaTheme="minorEastAsia" w:hAnsiTheme="minorEastAsia" w:cs="宋体" w:hint="eastAsia"/>
                <w:sz w:val="24"/>
                <w:szCs w:val="24"/>
                <w:lang w:val="zh-CN"/>
              </w:rPr>
              <w:t>万元及以上的项目，每完成</w:t>
            </w:r>
            <w:r w:rsidRPr="00423E6F">
              <w:rPr>
                <w:rFonts w:asciiTheme="minorEastAsia" w:eastAsiaTheme="minorEastAsia" w:hAnsiTheme="minorEastAsia" w:hint="eastAsia"/>
                <w:sz w:val="24"/>
                <w:szCs w:val="24"/>
              </w:rPr>
              <w:t>一个项目得2分，最多得10</w:t>
            </w:r>
            <w:r w:rsidRPr="00423E6F">
              <w:rPr>
                <w:rFonts w:asciiTheme="minorEastAsia" w:eastAsiaTheme="minorEastAsia" w:hAnsiTheme="minorEastAsia" w:cs="宋体" w:hint="eastAsia"/>
                <w:sz w:val="24"/>
                <w:szCs w:val="24"/>
                <w:lang w:val="zh-CN"/>
              </w:rPr>
              <w:t>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cs="宋体" w:hint="eastAsia"/>
                <w:sz w:val="24"/>
                <w:szCs w:val="24"/>
                <w:lang w:val="zh-CN"/>
              </w:rPr>
              <w:t>以上</w:t>
            </w:r>
            <w:r w:rsidRPr="00423E6F">
              <w:rPr>
                <w:rFonts w:asciiTheme="minorEastAsia" w:eastAsiaTheme="minorEastAsia" w:hAnsiTheme="minorEastAsia" w:cs="宋体" w:hint="eastAsia"/>
                <w:sz w:val="24"/>
                <w:szCs w:val="24"/>
              </w:rPr>
              <w:t>供应商业绩时间以出具的时间为准；需要提供</w:t>
            </w:r>
            <w:r w:rsidRPr="00423E6F">
              <w:rPr>
                <w:rFonts w:asciiTheme="minorEastAsia" w:eastAsiaTheme="minorEastAsia" w:hAnsiTheme="minorEastAsia" w:cs="宋体" w:hint="eastAsia"/>
                <w:sz w:val="24"/>
                <w:szCs w:val="24"/>
                <w:lang w:val="zh-CN"/>
              </w:rPr>
              <w:t>委托</w:t>
            </w:r>
            <w:r w:rsidRPr="00423E6F">
              <w:rPr>
                <w:rFonts w:asciiTheme="minorEastAsia" w:eastAsiaTheme="minorEastAsia" w:hAnsiTheme="minorEastAsia" w:cs="宋体" w:hint="eastAsia"/>
                <w:sz w:val="24"/>
                <w:szCs w:val="24"/>
              </w:rPr>
              <w:t>项目的</w:t>
            </w:r>
            <w:r w:rsidRPr="00423E6F">
              <w:rPr>
                <w:rFonts w:asciiTheme="minorEastAsia" w:eastAsiaTheme="minorEastAsia" w:hAnsiTheme="minorEastAsia" w:cs="宋体" w:hint="eastAsia"/>
                <w:sz w:val="24"/>
                <w:szCs w:val="24"/>
                <w:lang w:val="zh-CN"/>
              </w:rPr>
              <w:t>合同</w:t>
            </w:r>
            <w:r w:rsidRPr="00423E6F">
              <w:rPr>
                <w:rFonts w:asciiTheme="minorEastAsia" w:eastAsiaTheme="minorEastAsia" w:hAnsiTheme="minorEastAsia" w:cs="宋体" w:hint="eastAsia"/>
                <w:sz w:val="24"/>
                <w:szCs w:val="24"/>
              </w:rPr>
              <w:t>或协议</w:t>
            </w:r>
            <w:r w:rsidRPr="00423E6F">
              <w:rPr>
                <w:rFonts w:asciiTheme="minorEastAsia" w:eastAsiaTheme="minorEastAsia" w:hAnsiTheme="minorEastAsia" w:cs="宋体" w:hint="eastAsia"/>
                <w:sz w:val="24"/>
                <w:szCs w:val="24"/>
                <w:lang w:val="zh-CN"/>
              </w:rPr>
              <w:t>、</w:t>
            </w:r>
            <w:r w:rsidRPr="00423E6F">
              <w:rPr>
                <w:rFonts w:asciiTheme="minorEastAsia" w:eastAsiaTheme="minorEastAsia" w:hAnsiTheme="minorEastAsia" w:hint="eastAsia"/>
                <w:sz w:val="24"/>
                <w:szCs w:val="24"/>
              </w:rPr>
              <w:t>财务检查、财政资金检查项目监督检查、政府投资建设项目财务决算审核报告，</w:t>
            </w:r>
            <w:r w:rsidRPr="00423E6F">
              <w:rPr>
                <w:rFonts w:asciiTheme="minorEastAsia" w:eastAsiaTheme="minorEastAsia" w:hAnsiTheme="minorEastAsia" w:hint="eastAsia"/>
                <w:b/>
                <w:sz w:val="24"/>
                <w:szCs w:val="24"/>
              </w:rPr>
              <w:t>开标时需提供委托合同原件（能证明其财务检查、财政资金检查项目监督检查、政府投资建设项目财务决算审核标的金额、项目名称及出具日期），提供</w:t>
            </w:r>
            <w:r w:rsidRPr="00423E6F">
              <w:rPr>
                <w:rFonts w:asciiTheme="minorEastAsia" w:eastAsiaTheme="minorEastAsia" w:hAnsiTheme="minorEastAsia" w:hint="eastAsia"/>
                <w:b/>
                <w:bCs/>
                <w:sz w:val="24"/>
                <w:szCs w:val="24"/>
              </w:rPr>
              <w:t>政府投资建设项目财务决算审核报告的还需委托方签章认定，标书中附加盖投标人印章的扫描件、复印件</w:t>
            </w:r>
            <w:r w:rsidRPr="00423E6F">
              <w:rPr>
                <w:rFonts w:asciiTheme="minorEastAsia" w:eastAsiaTheme="minorEastAsia" w:hAnsiTheme="minorEastAsia" w:hint="eastAsia"/>
                <w:b/>
                <w:sz w:val="24"/>
                <w:szCs w:val="24"/>
              </w:rPr>
              <w:t>。</w:t>
            </w:r>
          </w:p>
        </w:tc>
        <w:tc>
          <w:tcPr>
            <w:tcW w:w="967" w:type="dxa"/>
            <w:vAlign w:val="center"/>
          </w:tcPr>
          <w:p w:rsidR="0042796B" w:rsidRPr="00423E6F" w:rsidRDefault="00423E6F">
            <w:pPr>
              <w:jc w:val="center"/>
              <w:rPr>
                <w:rFonts w:asciiTheme="minorEastAsia" w:eastAsiaTheme="minorEastAsia" w:hAnsiTheme="minorEastAsia"/>
                <w:color w:val="FF0000"/>
                <w:sz w:val="24"/>
                <w:szCs w:val="24"/>
                <w:u w:val="single"/>
              </w:rPr>
            </w:pPr>
            <w:r w:rsidRPr="00423E6F">
              <w:rPr>
                <w:rFonts w:asciiTheme="minorEastAsia" w:eastAsiaTheme="minorEastAsia" w:hAnsiTheme="minorEastAsia" w:cs="宋体" w:hint="eastAsia"/>
                <w:sz w:val="24"/>
                <w:szCs w:val="24"/>
              </w:rPr>
              <w:t>22分</w:t>
            </w:r>
          </w:p>
        </w:tc>
      </w:tr>
      <w:tr w:rsidR="0042796B" w:rsidRPr="00423E6F">
        <w:trPr>
          <w:trHeight w:val="567"/>
          <w:jc w:val="center"/>
        </w:trPr>
        <w:tc>
          <w:tcPr>
            <w:tcW w:w="8966" w:type="dxa"/>
            <w:gridSpan w:val="3"/>
            <w:vAlign w:val="center"/>
          </w:tcPr>
          <w:p w:rsidR="0042796B" w:rsidRPr="00423E6F" w:rsidRDefault="00423E6F">
            <w:pPr>
              <w:jc w:val="center"/>
              <w:rPr>
                <w:rFonts w:asciiTheme="minorEastAsia" w:eastAsiaTheme="minorEastAsia" w:hAnsiTheme="minorEastAsia"/>
                <w:b/>
                <w:sz w:val="24"/>
                <w:szCs w:val="24"/>
              </w:rPr>
            </w:pPr>
            <w:r w:rsidRPr="00423E6F">
              <w:rPr>
                <w:rFonts w:asciiTheme="minorEastAsia" w:eastAsiaTheme="minorEastAsia" w:hAnsiTheme="minorEastAsia" w:hint="eastAsia"/>
                <w:b/>
                <w:sz w:val="24"/>
                <w:szCs w:val="24"/>
              </w:rPr>
              <w:t>技术部分（满分</w:t>
            </w:r>
            <w:r w:rsidRPr="00423E6F">
              <w:rPr>
                <w:rFonts w:asciiTheme="minorEastAsia" w:eastAsiaTheme="minorEastAsia" w:hAnsiTheme="minorEastAsia"/>
                <w:b/>
                <w:sz w:val="24"/>
                <w:szCs w:val="24"/>
                <w:u w:val="single"/>
              </w:rPr>
              <w:t xml:space="preserve"> 2</w:t>
            </w:r>
            <w:r w:rsidRPr="00423E6F">
              <w:rPr>
                <w:rFonts w:asciiTheme="minorEastAsia" w:eastAsiaTheme="minorEastAsia" w:hAnsiTheme="minorEastAsia" w:hint="eastAsia"/>
                <w:b/>
                <w:sz w:val="24"/>
                <w:szCs w:val="24"/>
                <w:u w:val="single"/>
              </w:rPr>
              <w:t>1</w:t>
            </w:r>
            <w:r w:rsidRPr="00423E6F">
              <w:rPr>
                <w:rFonts w:asciiTheme="minorEastAsia" w:eastAsiaTheme="minorEastAsia" w:hAnsiTheme="minorEastAsia"/>
                <w:b/>
                <w:sz w:val="24"/>
                <w:szCs w:val="24"/>
                <w:u w:val="single"/>
              </w:rPr>
              <w:t xml:space="preserve">  </w:t>
            </w:r>
            <w:r w:rsidRPr="00423E6F">
              <w:rPr>
                <w:rFonts w:asciiTheme="minorEastAsia" w:eastAsiaTheme="minorEastAsia" w:hAnsiTheme="minorEastAsia" w:hint="eastAsia"/>
                <w:b/>
                <w:sz w:val="24"/>
                <w:szCs w:val="24"/>
              </w:rPr>
              <w:t>分）</w:t>
            </w:r>
          </w:p>
        </w:tc>
      </w:tr>
      <w:tr w:rsidR="0042796B" w:rsidRPr="00423E6F">
        <w:trPr>
          <w:trHeight w:val="567"/>
          <w:jc w:val="center"/>
        </w:trPr>
        <w:tc>
          <w:tcPr>
            <w:tcW w:w="1441" w:type="dxa"/>
            <w:vAlign w:val="center"/>
          </w:tcPr>
          <w:p w:rsidR="0042796B" w:rsidRPr="00423E6F" w:rsidRDefault="00423E6F">
            <w:pPr>
              <w:spacing w:line="400" w:lineRule="exact"/>
              <w:jc w:val="center"/>
              <w:rPr>
                <w:rFonts w:asciiTheme="minorEastAsia" w:eastAsiaTheme="minorEastAsia" w:hAnsiTheme="minorEastAsia" w:cs="宋体"/>
                <w:sz w:val="24"/>
                <w:szCs w:val="24"/>
              </w:rPr>
            </w:pPr>
            <w:r w:rsidRPr="00423E6F">
              <w:rPr>
                <w:rFonts w:asciiTheme="minorEastAsia" w:eastAsiaTheme="minorEastAsia" w:hAnsiTheme="minorEastAsia" w:hint="eastAsia"/>
                <w:b/>
                <w:sz w:val="24"/>
                <w:szCs w:val="24"/>
              </w:rPr>
              <w:t>评分因素</w:t>
            </w:r>
          </w:p>
        </w:tc>
        <w:tc>
          <w:tcPr>
            <w:tcW w:w="6558" w:type="dxa"/>
            <w:vAlign w:val="center"/>
          </w:tcPr>
          <w:p w:rsidR="0042796B" w:rsidRPr="00423E6F" w:rsidRDefault="00423E6F">
            <w:pPr>
              <w:spacing w:line="360" w:lineRule="auto"/>
              <w:jc w:val="center"/>
              <w:rPr>
                <w:rFonts w:asciiTheme="minorEastAsia" w:eastAsiaTheme="minorEastAsia" w:hAnsiTheme="minorEastAsia"/>
                <w:sz w:val="24"/>
                <w:szCs w:val="24"/>
              </w:rPr>
            </w:pPr>
            <w:r w:rsidRPr="00423E6F">
              <w:rPr>
                <w:rFonts w:asciiTheme="minorEastAsia" w:eastAsiaTheme="minorEastAsia" w:hAnsiTheme="minorEastAsia" w:hint="eastAsia"/>
                <w:b/>
                <w:sz w:val="24"/>
                <w:szCs w:val="24"/>
              </w:rPr>
              <w:t>评标标准</w:t>
            </w:r>
          </w:p>
        </w:tc>
        <w:tc>
          <w:tcPr>
            <w:tcW w:w="967" w:type="dxa"/>
            <w:vAlign w:val="center"/>
          </w:tcPr>
          <w:p w:rsidR="0042796B" w:rsidRPr="00423E6F" w:rsidRDefault="00423E6F">
            <w:pPr>
              <w:jc w:val="center"/>
              <w:rPr>
                <w:rFonts w:asciiTheme="minorEastAsia" w:eastAsiaTheme="minorEastAsia" w:hAnsiTheme="minorEastAsia" w:cs="宋体"/>
                <w:color w:val="FF0000"/>
                <w:sz w:val="24"/>
                <w:szCs w:val="24"/>
              </w:rPr>
            </w:pPr>
            <w:r w:rsidRPr="00423E6F">
              <w:rPr>
                <w:rFonts w:asciiTheme="minorEastAsia" w:eastAsiaTheme="minorEastAsia" w:hAnsiTheme="minorEastAsia" w:hint="eastAsia"/>
                <w:b/>
                <w:sz w:val="24"/>
                <w:szCs w:val="24"/>
              </w:rPr>
              <w:t>分值</w:t>
            </w:r>
          </w:p>
        </w:tc>
      </w:tr>
      <w:tr w:rsidR="0042796B" w:rsidRPr="00423E6F">
        <w:trPr>
          <w:trHeight w:val="567"/>
          <w:jc w:val="center"/>
        </w:trPr>
        <w:tc>
          <w:tcPr>
            <w:tcW w:w="1441" w:type="dxa"/>
            <w:vAlign w:val="center"/>
          </w:tcPr>
          <w:p w:rsidR="0042796B" w:rsidRPr="00423E6F" w:rsidRDefault="00423E6F">
            <w:pPr>
              <w:spacing w:line="400" w:lineRule="exact"/>
              <w:jc w:val="center"/>
              <w:rPr>
                <w:rFonts w:asciiTheme="minorEastAsia" w:eastAsiaTheme="minorEastAsia" w:hAnsiTheme="minorEastAsia"/>
                <w:sz w:val="24"/>
                <w:szCs w:val="24"/>
              </w:rPr>
            </w:pPr>
            <w:r w:rsidRPr="00423E6F">
              <w:rPr>
                <w:rFonts w:asciiTheme="minorEastAsia" w:eastAsiaTheme="minorEastAsia" w:hAnsiTheme="minorEastAsia" w:cs="宋体" w:hint="eastAsia"/>
                <w:sz w:val="24"/>
                <w:szCs w:val="24"/>
              </w:rPr>
              <w:t>服务方案</w:t>
            </w:r>
          </w:p>
        </w:tc>
        <w:tc>
          <w:tcPr>
            <w:tcW w:w="6558" w:type="dxa"/>
            <w:vAlign w:val="center"/>
          </w:tcPr>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评标委员会根据各投标人服务方案的内容是否详实完整可行，至少应包括：质量控制、保障措施、技术档案管理制度、风险控制制度。</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1</w:t>
            </w:r>
            <w:r w:rsidRPr="00423E6F">
              <w:rPr>
                <w:rFonts w:asciiTheme="minorEastAsia" w:eastAsiaTheme="minorEastAsia" w:hAnsiTheme="minorEastAsia" w:hint="eastAsia"/>
                <w:sz w:val="24"/>
                <w:szCs w:val="24"/>
              </w:rPr>
              <w:t>、总体服务方案的内容详实完整、实际可行，</w:t>
            </w:r>
            <w:r w:rsidRPr="00423E6F">
              <w:rPr>
                <w:rFonts w:asciiTheme="minorEastAsia" w:eastAsiaTheme="minorEastAsia" w:hAnsiTheme="minorEastAsia" w:hint="eastAsia"/>
                <w:color w:val="000000"/>
                <w:sz w:val="24"/>
                <w:szCs w:val="24"/>
              </w:rPr>
              <w:t>思路清楚，各服务要求齐全，制定的服务方案能够保证项目的顺利完成，得3分，仅为简单概括描述的得</w:t>
            </w:r>
            <w:r w:rsidRPr="00423E6F">
              <w:rPr>
                <w:rFonts w:asciiTheme="minorEastAsia" w:eastAsiaTheme="minorEastAsia" w:hAnsiTheme="minorEastAsia"/>
                <w:color w:val="000000"/>
                <w:sz w:val="24"/>
                <w:szCs w:val="24"/>
              </w:rPr>
              <w:t>1</w:t>
            </w:r>
            <w:r w:rsidRPr="00423E6F">
              <w:rPr>
                <w:rFonts w:asciiTheme="minorEastAsia" w:eastAsiaTheme="minorEastAsia" w:hAnsiTheme="minorEastAsia" w:hint="eastAsia"/>
                <w:color w:val="000000"/>
                <w:sz w:val="24"/>
                <w:szCs w:val="24"/>
              </w:rPr>
              <w:t>分，缺少不得分；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、质量控制：针对本项目质量要求，制定出实现质量目标的具体保证措施，并根据工作内容、重点和难点，进行分析并制定出相应的处理方法，</w:t>
            </w:r>
            <w:r w:rsidRPr="00423E6F">
              <w:rPr>
                <w:rFonts w:asciiTheme="minorEastAsia" w:eastAsiaTheme="minorEastAsia" w:hAnsiTheme="minorEastAsia" w:hint="eastAsia"/>
                <w:color w:val="000000"/>
                <w:sz w:val="24"/>
                <w:szCs w:val="24"/>
              </w:rPr>
              <w:t>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w:t>
            </w:r>
            <w:r w:rsidRPr="00423E6F">
              <w:rPr>
                <w:rFonts w:asciiTheme="minorEastAsia" w:eastAsiaTheme="minorEastAsia" w:hAnsiTheme="minorEastAsia" w:hint="eastAsia"/>
                <w:color w:val="000000"/>
                <w:sz w:val="24"/>
                <w:szCs w:val="24"/>
              </w:rPr>
              <w:t>仅为简单概括描述的得</w:t>
            </w:r>
            <w:r w:rsidRPr="00423E6F">
              <w:rPr>
                <w:rFonts w:asciiTheme="minorEastAsia" w:eastAsiaTheme="minorEastAsia" w:hAnsiTheme="minorEastAsia"/>
                <w:color w:val="000000"/>
                <w:sz w:val="24"/>
                <w:szCs w:val="24"/>
              </w:rPr>
              <w:t>1</w:t>
            </w:r>
            <w:r w:rsidRPr="00423E6F">
              <w:rPr>
                <w:rFonts w:asciiTheme="minorEastAsia" w:eastAsiaTheme="minorEastAsia" w:hAnsiTheme="minorEastAsia" w:hint="eastAsia"/>
                <w:color w:val="000000"/>
                <w:sz w:val="24"/>
                <w:szCs w:val="24"/>
              </w:rPr>
              <w:t>分，缺少不得分；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3</w:t>
            </w:r>
            <w:r w:rsidRPr="00423E6F">
              <w:rPr>
                <w:rFonts w:asciiTheme="minorEastAsia" w:eastAsiaTheme="minorEastAsia" w:hAnsiTheme="minorEastAsia" w:hint="eastAsia"/>
                <w:sz w:val="24"/>
                <w:szCs w:val="24"/>
              </w:rPr>
              <w:t>、保障措施：</w:t>
            </w:r>
            <w:r w:rsidRPr="00423E6F">
              <w:rPr>
                <w:rFonts w:asciiTheme="minorEastAsia" w:eastAsiaTheme="minorEastAsia" w:hAnsiTheme="minorEastAsia" w:hint="eastAsia"/>
                <w:color w:val="000000"/>
                <w:sz w:val="24"/>
                <w:szCs w:val="24"/>
              </w:rPr>
              <w:t>对</w:t>
            </w:r>
            <w:r w:rsidRPr="00423E6F">
              <w:rPr>
                <w:rFonts w:asciiTheme="minorEastAsia" w:eastAsiaTheme="minorEastAsia" w:hAnsiTheme="minorEastAsia" w:hint="eastAsia"/>
                <w:sz w:val="24"/>
                <w:szCs w:val="24"/>
              </w:rPr>
              <w:t>财务检查、财政资金检查项目监督检查、政</w:t>
            </w:r>
            <w:r w:rsidRPr="00423E6F">
              <w:rPr>
                <w:rFonts w:asciiTheme="minorEastAsia" w:eastAsiaTheme="minorEastAsia" w:hAnsiTheme="minorEastAsia" w:hint="eastAsia"/>
                <w:sz w:val="24"/>
                <w:szCs w:val="24"/>
              </w:rPr>
              <w:lastRenderedPageBreak/>
              <w:t>府投资简本建设项目竣工财务决算审核</w:t>
            </w:r>
            <w:r w:rsidRPr="00423E6F">
              <w:rPr>
                <w:rFonts w:asciiTheme="minorEastAsia" w:eastAsiaTheme="minorEastAsia" w:hAnsiTheme="minorEastAsia" w:hint="eastAsia"/>
                <w:color w:val="000000"/>
                <w:sz w:val="24"/>
                <w:szCs w:val="24"/>
              </w:rPr>
              <w:t>工作质量保证措施、时间进度管理措施、组织保障措施详细说明的，得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w:t>
            </w:r>
            <w:r w:rsidRPr="00423E6F">
              <w:rPr>
                <w:rFonts w:asciiTheme="minorEastAsia" w:eastAsiaTheme="minorEastAsia" w:hAnsiTheme="minorEastAsia" w:hint="eastAsia"/>
                <w:color w:val="000000"/>
                <w:sz w:val="24"/>
                <w:szCs w:val="24"/>
              </w:rPr>
              <w:t>仅为简单概括描述的得</w:t>
            </w:r>
            <w:r w:rsidRPr="00423E6F">
              <w:rPr>
                <w:rFonts w:asciiTheme="minorEastAsia" w:eastAsiaTheme="minorEastAsia" w:hAnsiTheme="minorEastAsia"/>
                <w:color w:val="000000"/>
                <w:sz w:val="24"/>
                <w:szCs w:val="24"/>
              </w:rPr>
              <w:t>1</w:t>
            </w:r>
            <w:r w:rsidRPr="00423E6F">
              <w:rPr>
                <w:rFonts w:asciiTheme="minorEastAsia" w:eastAsiaTheme="minorEastAsia" w:hAnsiTheme="minorEastAsia" w:hint="eastAsia"/>
                <w:color w:val="000000"/>
                <w:sz w:val="24"/>
                <w:szCs w:val="24"/>
              </w:rPr>
              <w:t>分，缺少不得分；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4</w:t>
            </w:r>
            <w:r w:rsidRPr="00423E6F">
              <w:rPr>
                <w:rFonts w:asciiTheme="minorEastAsia" w:eastAsiaTheme="minorEastAsia" w:hAnsiTheme="minorEastAsia" w:hint="eastAsia"/>
                <w:sz w:val="24"/>
                <w:szCs w:val="24"/>
              </w:rPr>
              <w:t>、技术档案管理制度：有</w:t>
            </w:r>
            <w:r w:rsidRPr="00423E6F">
              <w:rPr>
                <w:rFonts w:asciiTheme="minorEastAsia" w:eastAsiaTheme="minorEastAsia" w:hAnsiTheme="minorEastAsia" w:hint="eastAsia"/>
                <w:color w:val="000000"/>
                <w:sz w:val="24"/>
                <w:szCs w:val="24"/>
              </w:rPr>
              <w:t>完善档案的收集、整理、保管、利用和鉴定销毁等管理制度，并采取可靠的安全防护技术和措施，保证档案的真</w:t>
            </w:r>
            <w:r w:rsidRPr="00423E6F">
              <w:rPr>
                <w:rFonts w:asciiTheme="minorEastAsia" w:eastAsiaTheme="minorEastAsia" w:hAnsiTheme="minorEastAsia" w:hint="eastAsia"/>
                <w:sz w:val="24"/>
                <w:szCs w:val="24"/>
              </w:rPr>
              <w:t>实、完整、可用、安全的管理制度，得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分，仅为简单概括描述的得</w:t>
            </w:r>
            <w:r w:rsidRPr="00423E6F">
              <w:rPr>
                <w:rFonts w:asciiTheme="minorEastAsia" w:eastAsiaTheme="minorEastAsia" w:hAnsiTheme="minorEastAsia"/>
                <w:sz w:val="24"/>
                <w:szCs w:val="24"/>
              </w:rPr>
              <w:t>1</w:t>
            </w:r>
            <w:r w:rsidRPr="00423E6F">
              <w:rPr>
                <w:rFonts w:asciiTheme="minorEastAsia" w:eastAsiaTheme="minorEastAsia" w:hAnsiTheme="minorEastAsia" w:hint="eastAsia"/>
                <w:sz w:val="24"/>
                <w:szCs w:val="24"/>
              </w:rPr>
              <w:t>分，缺少不得分；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5</w:t>
            </w:r>
            <w:r w:rsidRPr="00423E6F">
              <w:rPr>
                <w:rFonts w:asciiTheme="minorEastAsia" w:eastAsiaTheme="minorEastAsia" w:hAnsiTheme="minorEastAsia" w:hint="eastAsia"/>
                <w:sz w:val="24"/>
                <w:szCs w:val="24"/>
              </w:rPr>
              <w:t>、风险控制制度：对项目风险的识别及应对有详细方案和措施的，得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分，仅为简单概括描述的得</w:t>
            </w:r>
            <w:r w:rsidRPr="00423E6F">
              <w:rPr>
                <w:rFonts w:asciiTheme="minorEastAsia" w:eastAsiaTheme="minorEastAsia" w:hAnsiTheme="minorEastAsia"/>
                <w:sz w:val="24"/>
                <w:szCs w:val="24"/>
              </w:rPr>
              <w:t>1</w:t>
            </w:r>
            <w:r w:rsidRPr="00423E6F">
              <w:rPr>
                <w:rFonts w:asciiTheme="minorEastAsia" w:eastAsiaTheme="minorEastAsia" w:hAnsiTheme="minorEastAsia" w:hint="eastAsia"/>
                <w:sz w:val="24"/>
                <w:szCs w:val="24"/>
              </w:rPr>
              <w:t>分，缺少不得分；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sz w:val="24"/>
                <w:szCs w:val="24"/>
              </w:rPr>
              <w:t>6</w:t>
            </w:r>
            <w:r w:rsidRPr="00423E6F">
              <w:rPr>
                <w:rFonts w:asciiTheme="minorEastAsia" w:eastAsiaTheme="minorEastAsia" w:hAnsiTheme="minorEastAsia" w:hint="eastAsia"/>
                <w:sz w:val="24"/>
                <w:szCs w:val="24"/>
              </w:rPr>
              <w:t>、有后续服务及其它优化服务方案、违约责任、经济赔偿方案的，得</w:t>
            </w:r>
            <w:r w:rsidRPr="00423E6F">
              <w:rPr>
                <w:rFonts w:asciiTheme="minorEastAsia" w:eastAsiaTheme="minorEastAsia" w:hAnsiTheme="minorEastAsia"/>
                <w:sz w:val="24"/>
                <w:szCs w:val="24"/>
              </w:rPr>
              <w:t>2</w:t>
            </w:r>
            <w:r w:rsidRPr="00423E6F">
              <w:rPr>
                <w:rFonts w:asciiTheme="minorEastAsia" w:eastAsiaTheme="minorEastAsia" w:hAnsiTheme="minorEastAsia" w:hint="eastAsia"/>
                <w:sz w:val="24"/>
                <w:szCs w:val="24"/>
              </w:rPr>
              <w:t>分，仅为简单概括描述的得</w:t>
            </w:r>
            <w:r w:rsidRPr="00423E6F">
              <w:rPr>
                <w:rFonts w:asciiTheme="minorEastAsia" w:eastAsiaTheme="minorEastAsia" w:hAnsiTheme="minorEastAsia"/>
                <w:sz w:val="24"/>
                <w:szCs w:val="24"/>
              </w:rPr>
              <w:t>1</w:t>
            </w:r>
            <w:r w:rsidRPr="00423E6F">
              <w:rPr>
                <w:rFonts w:asciiTheme="minorEastAsia" w:eastAsiaTheme="minorEastAsia" w:hAnsiTheme="minorEastAsia" w:hint="eastAsia"/>
                <w:sz w:val="24"/>
                <w:szCs w:val="24"/>
              </w:rPr>
              <w:t>分，缺少不得分。</w:t>
            </w:r>
          </w:p>
        </w:tc>
        <w:tc>
          <w:tcPr>
            <w:tcW w:w="967" w:type="dxa"/>
            <w:vAlign w:val="center"/>
          </w:tcPr>
          <w:p w:rsidR="0042796B" w:rsidRPr="00423E6F" w:rsidRDefault="00423E6F">
            <w:pPr>
              <w:jc w:val="center"/>
              <w:rPr>
                <w:rFonts w:asciiTheme="minorEastAsia" w:eastAsiaTheme="minorEastAsia" w:hAnsiTheme="minorEastAsia"/>
                <w:color w:val="FF0000"/>
                <w:sz w:val="24"/>
                <w:szCs w:val="24"/>
                <w:u w:val="single"/>
              </w:rPr>
            </w:pPr>
            <w:r w:rsidRPr="00423E6F">
              <w:rPr>
                <w:rFonts w:asciiTheme="minorEastAsia" w:eastAsiaTheme="minorEastAsia" w:hAnsiTheme="minorEastAsia" w:cs="宋体"/>
                <w:sz w:val="24"/>
                <w:szCs w:val="24"/>
              </w:rPr>
              <w:lastRenderedPageBreak/>
              <w:t>1</w:t>
            </w:r>
            <w:r w:rsidRPr="00423E6F">
              <w:rPr>
                <w:rFonts w:asciiTheme="minorEastAsia" w:eastAsiaTheme="minorEastAsia" w:hAnsiTheme="minorEastAsia" w:cs="宋体" w:hint="eastAsia"/>
                <w:sz w:val="24"/>
                <w:szCs w:val="24"/>
              </w:rPr>
              <w:t>3分</w:t>
            </w:r>
          </w:p>
        </w:tc>
      </w:tr>
      <w:tr w:rsidR="0042796B" w:rsidRPr="00423E6F">
        <w:trPr>
          <w:trHeight w:val="493"/>
          <w:jc w:val="center"/>
        </w:trPr>
        <w:tc>
          <w:tcPr>
            <w:tcW w:w="1441" w:type="dxa"/>
            <w:vAlign w:val="center"/>
          </w:tcPr>
          <w:p w:rsidR="0042796B" w:rsidRPr="00423E6F" w:rsidRDefault="00423E6F">
            <w:pPr>
              <w:spacing w:line="400" w:lineRule="exact"/>
              <w:jc w:val="center"/>
              <w:rPr>
                <w:rFonts w:asciiTheme="minorEastAsia" w:eastAsiaTheme="minorEastAsia" w:hAnsiTheme="minorEastAsia" w:cs="宋体"/>
                <w:sz w:val="24"/>
                <w:szCs w:val="24"/>
              </w:rPr>
            </w:pPr>
            <w:r w:rsidRPr="00423E6F">
              <w:rPr>
                <w:rFonts w:asciiTheme="minorEastAsia" w:eastAsiaTheme="minorEastAsia" w:hAnsiTheme="minorEastAsia" w:cs="宋体" w:hint="eastAsia"/>
                <w:sz w:val="24"/>
                <w:szCs w:val="24"/>
              </w:rPr>
              <w:lastRenderedPageBreak/>
              <w:t>技术支持和本地化全方位服务响应</w:t>
            </w:r>
          </w:p>
        </w:tc>
        <w:tc>
          <w:tcPr>
            <w:tcW w:w="6558" w:type="dxa"/>
            <w:vAlign w:val="center"/>
          </w:tcPr>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hint="eastAsia"/>
                <w:bCs/>
                <w:sz w:val="24"/>
                <w:szCs w:val="24"/>
              </w:rPr>
              <w:t>投标人在方案中是否承诺在中标后入库服务期两年内提供</w:t>
            </w:r>
            <w:r w:rsidRPr="00423E6F">
              <w:rPr>
                <w:rFonts w:asciiTheme="minorEastAsia" w:eastAsiaTheme="minorEastAsia" w:hAnsiTheme="minorEastAsia"/>
                <w:bCs/>
                <w:sz w:val="24"/>
                <w:szCs w:val="24"/>
              </w:rPr>
              <w:t>7</w:t>
            </w:r>
            <w:r w:rsidRPr="00423E6F">
              <w:rPr>
                <w:rFonts w:asciiTheme="minorEastAsia" w:eastAsiaTheme="minorEastAsia" w:hAnsiTheme="minorEastAsia" w:hint="eastAsia"/>
                <w:bCs/>
                <w:sz w:val="24"/>
                <w:szCs w:val="24"/>
              </w:rPr>
              <w:t>×</w:t>
            </w:r>
            <w:r w:rsidRPr="00423E6F">
              <w:rPr>
                <w:rFonts w:asciiTheme="minorEastAsia" w:eastAsiaTheme="minorEastAsia" w:hAnsiTheme="minorEastAsia"/>
                <w:bCs/>
                <w:sz w:val="24"/>
                <w:szCs w:val="24"/>
              </w:rPr>
              <w:t>24</w:t>
            </w:r>
            <w:r w:rsidRPr="00423E6F">
              <w:rPr>
                <w:rFonts w:asciiTheme="minorEastAsia" w:eastAsiaTheme="minorEastAsia" w:hAnsiTheme="minorEastAsia" w:hint="eastAsia"/>
                <w:bCs/>
                <w:sz w:val="24"/>
                <w:szCs w:val="24"/>
              </w:rPr>
              <w:t>小时技术支持和项目现场服务；是否承诺在合同执行过程中在许昌</w:t>
            </w:r>
            <w:r w:rsidRPr="00423E6F">
              <w:rPr>
                <w:rFonts w:asciiTheme="minorEastAsia" w:eastAsiaTheme="minorEastAsia" w:hAnsiTheme="minorEastAsia" w:cs="宋体" w:hint="eastAsia"/>
                <w:sz w:val="24"/>
                <w:szCs w:val="24"/>
              </w:rPr>
              <w:t>拟投入本项目注册会计师、工作人员为</w:t>
            </w:r>
            <w:r w:rsidRPr="00423E6F">
              <w:rPr>
                <w:rFonts w:asciiTheme="minorEastAsia" w:eastAsiaTheme="minorEastAsia" w:hAnsiTheme="minorEastAsia" w:hint="eastAsia"/>
                <w:bCs/>
                <w:sz w:val="24"/>
                <w:szCs w:val="24"/>
              </w:rPr>
              <w:t>常驻人员；是否在许昌设有相关办事机构</w:t>
            </w:r>
            <w:r w:rsidRPr="00423E6F">
              <w:rPr>
                <w:rFonts w:asciiTheme="minorEastAsia" w:eastAsiaTheme="minorEastAsia" w:hAnsiTheme="minorEastAsia" w:hint="eastAsia"/>
                <w:sz w:val="24"/>
                <w:szCs w:val="24"/>
              </w:rPr>
              <w:t>（提供相关证明材料如不动产登记证书或房产证或租赁合同等）；</w:t>
            </w:r>
            <w:r w:rsidRPr="00423E6F">
              <w:rPr>
                <w:rFonts w:asciiTheme="minorEastAsia" w:eastAsiaTheme="minorEastAsia" w:hAnsiTheme="minorEastAsia" w:hint="eastAsia"/>
                <w:bCs/>
                <w:sz w:val="24"/>
                <w:szCs w:val="24"/>
              </w:rPr>
              <w:t>在用户提出服务需求后，是否能够及时做出响应迅速到达现场（即</w:t>
            </w:r>
            <w:r w:rsidRPr="00423E6F">
              <w:rPr>
                <w:rFonts w:asciiTheme="minorEastAsia" w:eastAsiaTheme="minorEastAsia" w:hAnsiTheme="minorEastAsia" w:hint="eastAsia"/>
                <w:sz w:val="24"/>
                <w:szCs w:val="24"/>
              </w:rPr>
              <w:t>响应时间）并有具体措施等进行打分。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一档：在许昌设置有办事机构，在方案中承诺提供7×24小时技术支持和项目勘验现场服务并且派常驻人员在半小时内响应得8分；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二档：在许昌设置有办事机构，在方案中承诺提供7×24小时技术支持和项目勘验现场服务并且派常驻人员在一小时内响应得5分；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t>三挡：在许昌无设置办事机构，但在方案中承诺提供7×24小时技术支持和项目勘验现场服务并且派常驻人员在一小时内响应得2分；</w:t>
            </w:r>
          </w:p>
          <w:p w:rsidR="0042796B" w:rsidRPr="00423E6F" w:rsidRDefault="00423E6F">
            <w:pPr>
              <w:spacing w:line="360" w:lineRule="auto"/>
              <w:rPr>
                <w:rFonts w:asciiTheme="minorEastAsia" w:eastAsiaTheme="minorEastAsia" w:hAnsiTheme="minorEastAsia"/>
                <w:sz w:val="24"/>
                <w:szCs w:val="24"/>
              </w:rPr>
            </w:pPr>
            <w:r w:rsidRPr="00423E6F">
              <w:rPr>
                <w:rFonts w:asciiTheme="minorEastAsia" w:eastAsiaTheme="minorEastAsia" w:hAnsiTheme="minorEastAsia" w:hint="eastAsia"/>
                <w:sz w:val="24"/>
                <w:szCs w:val="24"/>
              </w:rPr>
              <w:lastRenderedPageBreak/>
              <w:t>无承诺的不得分。</w:t>
            </w:r>
          </w:p>
          <w:p w:rsidR="0042796B" w:rsidRPr="00423E6F" w:rsidRDefault="00423E6F">
            <w:pPr>
              <w:spacing w:line="360" w:lineRule="auto"/>
              <w:rPr>
                <w:rFonts w:asciiTheme="minorEastAsia" w:eastAsiaTheme="minorEastAsia" w:hAnsiTheme="minorEastAsia"/>
                <w:bCs/>
                <w:sz w:val="24"/>
                <w:szCs w:val="24"/>
              </w:rPr>
            </w:pPr>
            <w:r w:rsidRPr="00423E6F">
              <w:rPr>
                <w:rFonts w:asciiTheme="minorEastAsia" w:eastAsiaTheme="minorEastAsia" w:hAnsiTheme="minorEastAsia" w:hint="eastAsia"/>
                <w:b/>
                <w:bCs/>
                <w:sz w:val="24"/>
                <w:szCs w:val="24"/>
              </w:rPr>
              <w:t>（“响应时间”是指在项目委托人提出服务需求后，投标人从接到需求做出响应时至到达现场时的时间）</w:t>
            </w:r>
          </w:p>
        </w:tc>
        <w:tc>
          <w:tcPr>
            <w:tcW w:w="967" w:type="dxa"/>
            <w:vAlign w:val="center"/>
          </w:tcPr>
          <w:p w:rsidR="0042796B" w:rsidRPr="00423E6F" w:rsidRDefault="00423E6F">
            <w:pPr>
              <w:jc w:val="center"/>
              <w:rPr>
                <w:rFonts w:asciiTheme="minorEastAsia" w:eastAsiaTheme="minorEastAsia" w:hAnsiTheme="minorEastAsia" w:cs="宋体"/>
                <w:color w:val="FF0000"/>
                <w:sz w:val="24"/>
                <w:szCs w:val="24"/>
              </w:rPr>
            </w:pPr>
            <w:r w:rsidRPr="00423E6F">
              <w:rPr>
                <w:rFonts w:asciiTheme="minorEastAsia" w:eastAsiaTheme="minorEastAsia" w:hAnsiTheme="minorEastAsia" w:cs="宋体"/>
                <w:sz w:val="24"/>
                <w:szCs w:val="24"/>
              </w:rPr>
              <w:lastRenderedPageBreak/>
              <w:t>8</w:t>
            </w:r>
            <w:r w:rsidRPr="00423E6F">
              <w:rPr>
                <w:rFonts w:asciiTheme="minorEastAsia" w:eastAsiaTheme="minorEastAsia" w:hAnsiTheme="minorEastAsia" w:cs="宋体" w:hint="eastAsia"/>
                <w:sz w:val="24"/>
                <w:szCs w:val="24"/>
              </w:rPr>
              <w:t>分</w:t>
            </w:r>
          </w:p>
        </w:tc>
      </w:tr>
    </w:tbl>
    <w:p w:rsidR="0042796B" w:rsidRPr="00423E6F" w:rsidRDefault="00423E6F" w:rsidP="00423E6F">
      <w:pPr>
        <w:pStyle w:val="a6"/>
        <w:spacing w:line="360" w:lineRule="auto"/>
        <w:ind w:firstLineChars="200" w:firstLine="482"/>
        <w:contextualSpacing/>
        <w:rPr>
          <w:rFonts w:asciiTheme="minorEastAsia" w:eastAsiaTheme="minorEastAsia" w:hAnsiTheme="minorEastAsia" w:cs="仿宋_GB2312"/>
          <w:b/>
          <w:szCs w:val="24"/>
        </w:rPr>
      </w:pPr>
      <w:r w:rsidRPr="00423E6F">
        <w:rPr>
          <w:rFonts w:asciiTheme="minorEastAsia" w:eastAsiaTheme="minorEastAsia" w:hAnsiTheme="minorEastAsia" w:cs="仿宋_GB2312" w:hint="eastAsia"/>
          <w:b/>
          <w:szCs w:val="24"/>
        </w:rPr>
        <w:lastRenderedPageBreak/>
        <w:t>注：</w:t>
      </w:r>
      <w:r w:rsidRPr="00423E6F">
        <w:rPr>
          <w:rFonts w:asciiTheme="minorEastAsia" w:eastAsiaTheme="minorEastAsia" w:hAnsiTheme="minorEastAsia" w:hint="eastAsia"/>
          <w:b/>
          <w:szCs w:val="24"/>
        </w:rPr>
        <w:t>评分办法中涉及得分的，各种人员证书、业绩合同（及项目成果金额的证明材料）、获奖荣誉等资料，在开标时需提供原件，对应的加盖投标人印章的复印件装订在投标文件中，否则不得分。业绩时间以出具报告或检查结果的时间为准；同一个项目不得重复得分。涉及得分的人员还应提供行政部门出具的2018年7、8、9月三个月社保缴纳证明原件，社保缴纳证明中的单位名称必需与投标供应商的名称一致，并在投标文件中附对应的复印件，否则不得分。</w:t>
      </w:r>
    </w:p>
    <w:p w:rsidR="0042796B" w:rsidRPr="00423E6F" w:rsidRDefault="00423E6F">
      <w:pPr>
        <w:pStyle w:val="11"/>
        <w:spacing w:line="360" w:lineRule="auto"/>
        <w:ind w:firstLineChars="200" w:firstLine="482"/>
        <w:contextualSpacing/>
        <w:rPr>
          <w:rFonts w:asciiTheme="minorEastAsia" w:eastAsiaTheme="minorEastAsia" w:hAnsiTheme="minorEastAsia" w:cs="仿宋_GB2312"/>
          <w:szCs w:val="24"/>
          <w:lang w:val="zh-CN"/>
        </w:rPr>
      </w:pPr>
      <w:r w:rsidRPr="00423E6F">
        <w:rPr>
          <w:rFonts w:asciiTheme="minorEastAsia" w:eastAsiaTheme="minorEastAsia" w:hAnsiTheme="minorEastAsia" w:cs="仿宋_GB2312" w:hint="eastAsia"/>
          <w:b/>
          <w:szCs w:val="24"/>
          <w:lang w:val="zh-CN"/>
        </w:rPr>
        <w:t>（3）</w:t>
      </w:r>
      <w:r w:rsidRPr="00423E6F">
        <w:rPr>
          <w:rFonts w:asciiTheme="minorEastAsia" w:eastAsiaTheme="minorEastAsia" w:hAnsiTheme="minorEastAsia" w:cs="仿宋_GB2312"/>
          <w:b/>
          <w:szCs w:val="24"/>
          <w:lang w:val="zh-CN"/>
        </w:rPr>
        <w:t>评标结果汇总完成后，除下列情形外，任何人不得修改评标结果：</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w:t>
      </w:r>
      <w:proofErr w:type="gramStart"/>
      <w:r>
        <w:rPr>
          <w:rFonts w:ascii="宋体" w:hAnsi="宋体" w:cs="仿宋_GB2312"/>
          <w:sz w:val="24"/>
          <w:szCs w:val="24"/>
          <w:lang w:val="zh-CN"/>
        </w:rPr>
        <w:t>畸</w:t>
      </w:r>
      <w:proofErr w:type="gramEnd"/>
      <w:r>
        <w:rPr>
          <w:rFonts w:ascii="宋体" w:hAnsi="宋体" w:cs="仿宋_GB2312"/>
          <w:sz w:val="24"/>
          <w:szCs w:val="24"/>
          <w:lang w:val="zh-CN"/>
        </w:rPr>
        <w:t>低的。</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2796B" w:rsidRDefault="00423E6F">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42796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w:t>
      </w:r>
      <w:proofErr w:type="gramStart"/>
      <w:r>
        <w:rPr>
          <w:rFonts w:ascii="宋体" w:hAnsi="宋体" w:cs="仿宋_GB2312"/>
          <w:sz w:val="24"/>
          <w:szCs w:val="24"/>
          <w:lang w:val="zh-CN"/>
        </w:rPr>
        <w:t>作出</w:t>
      </w:r>
      <w:proofErr w:type="gramEnd"/>
      <w:r>
        <w:rPr>
          <w:rFonts w:ascii="宋体" w:hAnsi="宋体" w:cs="仿宋_GB2312"/>
          <w:sz w:val="24"/>
          <w:szCs w:val="24"/>
          <w:lang w:val="zh-CN"/>
        </w:rPr>
        <w:t>结论。持不同意见的评标委员会成员应当在评标报告上签署不同意见及理由，否则视为同意评标报告。</w:t>
      </w:r>
    </w:p>
    <w:p w:rsidR="0042796B" w:rsidRDefault="00423E6F">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4、根据招标文件</w:t>
      </w:r>
      <w:r>
        <w:rPr>
          <w:rFonts w:ascii="宋体" w:hAnsi="宋体" w:cs="仿宋_GB2312" w:hint="eastAsia"/>
          <w:b/>
          <w:sz w:val="24"/>
          <w:szCs w:val="24"/>
        </w:rPr>
        <w:t>31.2的规定</w:t>
      </w:r>
      <w:r>
        <w:rPr>
          <w:rFonts w:ascii="宋体" w:hAnsi="宋体" w:cs="仿宋_GB2312" w:hint="eastAsia"/>
          <w:b/>
          <w:sz w:val="24"/>
          <w:szCs w:val="24"/>
          <w:lang w:val="zh-CN"/>
        </w:rPr>
        <w:t>确定中标候选人名单。</w:t>
      </w:r>
    </w:p>
    <w:p w:rsidR="0042796B" w:rsidRDefault="0042796B">
      <w:pPr>
        <w:adjustRightInd w:val="0"/>
        <w:snapToGrid w:val="0"/>
        <w:spacing w:line="360" w:lineRule="auto"/>
        <w:ind w:firstLineChars="200" w:firstLine="420"/>
        <w:rPr>
          <w:rFonts w:ascii="宋体" w:hAnsi="宋体" w:cs="Courier New"/>
          <w:szCs w:val="21"/>
        </w:rPr>
      </w:pPr>
    </w:p>
    <w:p w:rsidR="0042796B" w:rsidRDefault="0042796B">
      <w:pPr>
        <w:adjustRightInd w:val="0"/>
        <w:snapToGrid w:val="0"/>
        <w:spacing w:line="360" w:lineRule="auto"/>
        <w:ind w:firstLineChars="200" w:firstLine="420"/>
        <w:rPr>
          <w:rFonts w:ascii="宋体" w:hAnsi="宋体" w:cs="Courier New"/>
          <w:szCs w:val="21"/>
        </w:rPr>
      </w:pPr>
    </w:p>
    <w:p w:rsidR="0042796B" w:rsidRDefault="0042796B">
      <w:pPr>
        <w:adjustRightInd w:val="0"/>
        <w:snapToGrid w:val="0"/>
        <w:spacing w:line="360" w:lineRule="auto"/>
        <w:ind w:firstLineChars="200" w:firstLine="420"/>
        <w:rPr>
          <w:rFonts w:ascii="宋体" w:hAnsi="宋体" w:cs="Courier New"/>
          <w:szCs w:val="21"/>
        </w:rPr>
      </w:pPr>
    </w:p>
    <w:p w:rsidR="0042796B" w:rsidRDefault="00423E6F" w:rsidP="00FC331A">
      <w:pPr>
        <w:pStyle w:val="11"/>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第七章 合同条款及格式</w:t>
      </w:r>
    </w:p>
    <w:p w:rsidR="0042796B" w:rsidRDefault="0042796B">
      <w:pPr>
        <w:pStyle w:val="11"/>
        <w:spacing w:line="360" w:lineRule="auto"/>
        <w:contextualSpacing/>
        <w:jc w:val="center"/>
        <w:rPr>
          <w:rFonts w:ascii="宋体" w:hAnsi="宋体" w:cs="宋体"/>
          <w:b/>
          <w:kern w:val="0"/>
          <w:sz w:val="36"/>
          <w:szCs w:val="36"/>
        </w:rPr>
      </w:pPr>
    </w:p>
    <w:p w:rsidR="0042796B" w:rsidRDefault="00423E6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42796B" w:rsidRDefault="00423E6F">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42796B" w:rsidRDefault="00423E6F">
      <w:pPr>
        <w:pStyle w:val="2TimesNewRoman5020"/>
        <w:jc w:val="center"/>
        <w:rPr>
          <w:rFonts w:ascii="宋体" w:eastAsia="宋体" w:hAnsi="宋体"/>
          <w:sz w:val="21"/>
          <w:szCs w:val="21"/>
        </w:rPr>
      </w:pPr>
      <w:r>
        <w:rPr>
          <w:rFonts w:ascii="宋体" w:eastAsia="宋体" w:hAnsi="宋体" w:hint="eastAsia"/>
          <w:b/>
          <w:bCs/>
          <w:szCs w:val="28"/>
        </w:rPr>
        <w:t>政府购买会计事务所服务合同</w:t>
      </w:r>
    </w:p>
    <w:p w:rsidR="0042796B" w:rsidRDefault="0042796B">
      <w:pPr>
        <w:widowControl/>
        <w:shd w:val="clear" w:color="auto" w:fill="FFFFFF"/>
        <w:spacing w:line="360" w:lineRule="auto"/>
        <w:jc w:val="left"/>
        <w:rPr>
          <w:rFonts w:ascii="宋体" w:cs="宋体"/>
          <w:kern w:val="0"/>
          <w:szCs w:val="21"/>
        </w:rPr>
      </w:pPr>
    </w:p>
    <w:p w:rsidR="0042796B" w:rsidRDefault="00423E6F">
      <w:pPr>
        <w:autoSpaceDE w:val="0"/>
        <w:autoSpaceDN w:val="0"/>
        <w:adjustRightInd w:val="0"/>
        <w:jc w:val="center"/>
        <w:rPr>
          <w:rFonts w:ascii="宋体" w:cs="宋体"/>
          <w:b/>
          <w:kern w:val="0"/>
          <w:sz w:val="24"/>
          <w:szCs w:val="24"/>
        </w:rPr>
      </w:pPr>
      <w:r>
        <w:rPr>
          <w:rFonts w:ascii="宋体" w:hAnsi="宋体" w:cs="宋体" w:hint="eastAsia"/>
          <w:b/>
          <w:kern w:val="0"/>
          <w:sz w:val="24"/>
          <w:szCs w:val="24"/>
        </w:rPr>
        <w:t>第一部分协议书</w:t>
      </w:r>
    </w:p>
    <w:p w:rsidR="0042796B" w:rsidRDefault="00423E6F">
      <w:pPr>
        <w:autoSpaceDE w:val="0"/>
        <w:autoSpaceDN w:val="0"/>
        <w:adjustRightInd w:val="0"/>
        <w:spacing w:line="360" w:lineRule="auto"/>
        <w:ind w:firstLineChars="200" w:firstLine="480"/>
        <w:jc w:val="left"/>
        <w:rPr>
          <w:rFonts w:ascii="宋体" w:cs="宋体"/>
          <w:kern w:val="0"/>
          <w:sz w:val="24"/>
          <w:szCs w:val="24"/>
          <w:u w:val="single"/>
        </w:rPr>
      </w:pPr>
      <w:r>
        <w:rPr>
          <w:rFonts w:ascii="宋体" w:hAnsi="宋体" w:cs="宋体" w:hint="eastAsia"/>
          <w:kern w:val="0"/>
          <w:sz w:val="24"/>
          <w:szCs w:val="24"/>
        </w:rPr>
        <w:t>政府购买服务主体（全称）：</w:t>
      </w:r>
    </w:p>
    <w:p w:rsidR="0042796B" w:rsidRDefault="00423E6F">
      <w:pPr>
        <w:autoSpaceDE w:val="0"/>
        <w:autoSpaceDN w:val="0"/>
        <w:adjustRightInd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承接政府购买服务主体（全称）：</w:t>
      </w:r>
    </w:p>
    <w:p w:rsidR="0042796B" w:rsidRDefault="00423E6F">
      <w:pPr>
        <w:tabs>
          <w:tab w:val="left" w:pos="4620"/>
        </w:tabs>
        <w:spacing w:line="540" w:lineRule="atLeast"/>
        <w:ind w:firstLineChars="200" w:firstLine="480"/>
        <w:jc w:val="left"/>
        <w:rPr>
          <w:rFonts w:ascii="宋体" w:cs="宋体"/>
          <w:kern w:val="0"/>
          <w:sz w:val="24"/>
          <w:szCs w:val="24"/>
        </w:rPr>
      </w:pPr>
      <w:r>
        <w:rPr>
          <w:rFonts w:ascii="宋体" w:hAnsi="宋体" w:cs="宋体" w:hint="eastAsia"/>
          <w:kern w:val="0"/>
          <w:sz w:val="24"/>
          <w:szCs w:val="24"/>
        </w:rPr>
        <w:t>根据《中华人民共和国合同法》及其他有关法律法规，遵循平等、自愿、公平和诚实信用的原则，双方就下述审计、清产核资与其他服务事项协商一致，订立本协议书。双方签订本协议书生效后，中标人进入</w:t>
      </w:r>
      <w:r>
        <w:rPr>
          <w:rFonts w:ascii="宋体" w:hAnsi="宋体" w:cs="宋体" w:hint="eastAsia"/>
          <w:sz w:val="24"/>
          <w:szCs w:val="24"/>
        </w:rPr>
        <w:t>许昌市财政局的《中介机构服务备选库</w:t>
      </w:r>
      <w:r>
        <w:rPr>
          <w:rFonts w:ascii="宋体" w:hAnsi="宋体" w:cs="宋体" w:hint="eastAsia"/>
          <w:kern w:val="0"/>
          <w:sz w:val="24"/>
          <w:szCs w:val="24"/>
        </w:rPr>
        <w:t>》，按照《许昌市市级政府购买中介机构服务管理暂行办法（试行）</w:t>
      </w:r>
      <w:r>
        <w:rPr>
          <w:rFonts w:ascii="宋体" w:hAnsi="宋体" w:cs="宋体" w:hint="eastAsia"/>
          <w:sz w:val="24"/>
          <w:szCs w:val="24"/>
        </w:rPr>
        <w:t>》（以下简称《办法》）要求，接受委托参与政府购买中介机构服务，待有项目需要服务时，投标人根据《办法》规定再与委托单位订立书面合同。</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一、</w:t>
      </w:r>
      <w:r>
        <w:rPr>
          <w:rFonts w:ascii="宋体" w:hAnsi="宋体" w:cs="宋体" w:hint="eastAsia"/>
          <w:kern w:val="0"/>
          <w:sz w:val="24"/>
        </w:rPr>
        <w:t>购买服务</w:t>
      </w:r>
      <w:r>
        <w:rPr>
          <w:rFonts w:ascii="宋体" w:hAnsi="宋体" w:cs="宋体"/>
          <w:kern w:val="0"/>
          <w:sz w:val="24"/>
        </w:rPr>
        <w:t>事项</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u w:val="single"/>
        </w:rPr>
        <w:t xml:space="preserve">       </w:t>
      </w:r>
      <w:r>
        <w:rPr>
          <w:rFonts w:ascii="宋体" w:hAnsi="宋体" w:cs="宋体"/>
          <w:kern w:val="0"/>
          <w:sz w:val="24"/>
        </w:rPr>
        <w:t>（以下简称委托人）委托</w:t>
      </w:r>
      <w:r>
        <w:rPr>
          <w:rFonts w:ascii="宋体" w:hAnsi="宋体" w:cs="宋体"/>
          <w:kern w:val="0"/>
          <w:sz w:val="24"/>
          <w:u w:val="single"/>
        </w:rPr>
        <w:t>        </w:t>
      </w:r>
      <w:r>
        <w:rPr>
          <w:rFonts w:ascii="宋体" w:hAnsi="宋体" w:cs="宋体"/>
          <w:kern w:val="0"/>
          <w:sz w:val="24"/>
        </w:rPr>
        <w:t>会计师事务所（以下简称受托人）</w:t>
      </w:r>
      <w:r>
        <w:rPr>
          <w:rFonts w:ascii="宋体" w:hAnsi="宋体" w:cs="宋体" w:hint="eastAsia"/>
          <w:kern w:val="0"/>
          <w:sz w:val="24"/>
        </w:rPr>
        <w:t xml:space="preserve">对 </w:t>
      </w:r>
      <w:r>
        <w:rPr>
          <w:rFonts w:ascii="宋体" w:hAnsi="宋体" w:cs="宋体"/>
          <w:kern w:val="0"/>
          <w:sz w:val="24"/>
          <w:u w:val="single"/>
        </w:rPr>
        <w:t>      </w:t>
      </w:r>
      <w:r>
        <w:rPr>
          <w:rFonts w:ascii="宋体" w:hAnsi="宋体" w:cs="宋体" w:hint="eastAsia"/>
          <w:kern w:val="0"/>
          <w:sz w:val="24"/>
          <w:u w:val="single"/>
        </w:rPr>
        <w:t>项目</w:t>
      </w:r>
      <w:r>
        <w:rPr>
          <w:rFonts w:ascii="宋体" w:hAnsi="宋体" w:cs="宋体"/>
          <w:kern w:val="0"/>
          <w:sz w:val="24"/>
        </w:rPr>
        <w:t>进行</w:t>
      </w:r>
      <w:r>
        <w:rPr>
          <w:rFonts w:ascii="宋体" w:hAnsi="宋体" w:cs="宋体" w:hint="eastAsia"/>
          <w:kern w:val="0"/>
          <w:sz w:val="24"/>
          <w:szCs w:val="24"/>
        </w:rPr>
        <w:t>审计、清产核资与其他服务事项</w:t>
      </w:r>
      <w:r>
        <w:rPr>
          <w:rFonts w:ascii="宋体" w:hAnsi="宋体" w:cs="宋体" w:hint="eastAsia"/>
          <w:kern w:val="0"/>
          <w:sz w:val="24"/>
        </w:rPr>
        <w:t>。</w:t>
      </w:r>
      <w:r>
        <w:rPr>
          <w:rFonts w:ascii="宋体" w:hAnsi="宋体" w:cs="宋体"/>
          <w:kern w:val="0"/>
          <w:sz w:val="24"/>
        </w:rPr>
        <w:t>本项</w:t>
      </w:r>
      <w:r>
        <w:rPr>
          <w:rFonts w:ascii="宋体" w:hAnsi="宋体" w:cs="宋体" w:hint="eastAsia"/>
          <w:kern w:val="0"/>
          <w:sz w:val="24"/>
        </w:rPr>
        <w:t>服务</w:t>
      </w:r>
      <w:r>
        <w:rPr>
          <w:rFonts w:ascii="宋体" w:hAnsi="宋体" w:cs="宋体"/>
          <w:kern w:val="0"/>
          <w:sz w:val="24"/>
        </w:rPr>
        <w:t>业务在</w:t>
      </w:r>
      <w:r>
        <w:rPr>
          <w:rFonts w:ascii="宋体" w:hAnsi="宋体" w:cs="宋体" w:hint="eastAsia"/>
          <w:kern w:val="0"/>
          <w:sz w:val="24"/>
        </w:rPr>
        <w:t xml:space="preserve"> </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kern w:val="0"/>
          <w:sz w:val="24"/>
          <w:u w:val="single"/>
        </w:rPr>
        <w:t> </w:t>
      </w:r>
      <w:r>
        <w:rPr>
          <w:rFonts w:ascii="宋体" w:hAnsi="宋体" w:cs="宋体"/>
          <w:kern w:val="0"/>
          <w:sz w:val="24"/>
        </w:rPr>
        <w:t>月</w:t>
      </w:r>
      <w:r>
        <w:rPr>
          <w:rFonts w:ascii="宋体" w:hAnsi="宋体" w:cs="宋体"/>
          <w:kern w:val="0"/>
          <w:sz w:val="24"/>
          <w:u w:val="single"/>
        </w:rPr>
        <w:t>  </w:t>
      </w:r>
      <w:r>
        <w:rPr>
          <w:rFonts w:ascii="宋体" w:hAnsi="宋体" w:cs="宋体"/>
          <w:kern w:val="0"/>
          <w:sz w:val="24"/>
        </w:rPr>
        <w:t>日</w:t>
      </w:r>
      <w:r>
        <w:rPr>
          <w:rFonts w:ascii="宋体" w:hAnsi="宋体" w:cs="宋体" w:hint="eastAsia"/>
          <w:kern w:val="0"/>
          <w:sz w:val="24"/>
        </w:rPr>
        <w:t xml:space="preserve"> 至 </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kern w:val="0"/>
          <w:sz w:val="24"/>
          <w:u w:val="single"/>
        </w:rPr>
        <w:t> </w:t>
      </w:r>
      <w:r>
        <w:rPr>
          <w:rFonts w:ascii="宋体" w:hAnsi="宋体" w:cs="宋体"/>
          <w:kern w:val="0"/>
          <w:sz w:val="24"/>
        </w:rPr>
        <w:t>月</w:t>
      </w:r>
      <w:r>
        <w:rPr>
          <w:rFonts w:ascii="宋体" w:hAnsi="宋体" w:cs="宋体"/>
          <w:kern w:val="0"/>
          <w:sz w:val="24"/>
          <w:u w:val="single"/>
        </w:rPr>
        <w:t> </w:t>
      </w:r>
      <w:r>
        <w:rPr>
          <w:rFonts w:ascii="宋体" w:hAnsi="宋体" w:cs="宋体"/>
          <w:kern w:val="0"/>
          <w:sz w:val="24"/>
        </w:rPr>
        <w:t>日内完成。如有特殊情形可适当延长。</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二、</w:t>
      </w:r>
      <w:r>
        <w:rPr>
          <w:rFonts w:ascii="宋体" w:hAnsi="宋体" w:cs="宋体" w:hint="eastAsia"/>
          <w:kern w:val="0"/>
          <w:sz w:val="24"/>
        </w:rPr>
        <w:t>费</w:t>
      </w:r>
      <w:r>
        <w:rPr>
          <w:rFonts w:ascii="宋体" w:hAnsi="宋体" w:cs="宋体"/>
          <w:kern w:val="0"/>
          <w:sz w:val="24"/>
        </w:rPr>
        <w:t>用及支付方式</w:t>
      </w:r>
    </w:p>
    <w:p w:rsidR="0042796B" w:rsidRDefault="00423E6F">
      <w:pPr>
        <w:widowControl/>
        <w:shd w:val="clear" w:color="auto" w:fill="FFFFFF"/>
        <w:spacing w:line="360" w:lineRule="auto"/>
        <w:jc w:val="left"/>
        <w:rPr>
          <w:rFonts w:ascii="宋体" w:hAnsi="宋体" w:cs="宋体"/>
          <w:kern w:val="0"/>
          <w:sz w:val="24"/>
        </w:rPr>
      </w:pPr>
      <w:r>
        <w:rPr>
          <w:rFonts w:ascii="宋体" w:cs="宋体" w:hint="eastAsia"/>
          <w:kern w:val="0"/>
          <w:sz w:val="24"/>
        </w:rPr>
        <w:t xml:space="preserve">    费用按照</w:t>
      </w:r>
      <w:r>
        <w:rPr>
          <w:rFonts w:ascii="宋体" w:hAnsi="宋体" w:cs="宋体" w:hint="eastAsia"/>
          <w:kern w:val="0"/>
          <w:sz w:val="24"/>
          <w:szCs w:val="24"/>
        </w:rPr>
        <w:t>《许昌市市级政府购买中介机构服务管理暂行办法（试行）</w:t>
      </w:r>
      <w:r>
        <w:rPr>
          <w:rFonts w:ascii="宋体" w:hAnsi="宋体" w:cs="宋体" w:hint="eastAsia"/>
          <w:sz w:val="24"/>
          <w:szCs w:val="24"/>
        </w:rPr>
        <w:t>》的</w:t>
      </w:r>
      <w:r>
        <w:rPr>
          <w:rFonts w:ascii="宋体" w:cs="宋体" w:hint="eastAsia"/>
          <w:kern w:val="0"/>
          <w:sz w:val="24"/>
        </w:rPr>
        <w:t>规定计算。支付方式由委托方与受托方双方另行约定。</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三、</w:t>
      </w:r>
      <w:r>
        <w:rPr>
          <w:rFonts w:ascii="宋体" w:hAnsi="宋体" w:cs="宋体" w:hint="eastAsia"/>
          <w:kern w:val="0"/>
          <w:sz w:val="24"/>
        </w:rPr>
        <w:t>评审</w:t>
      </w:r>
      <w:r>
        <w:rPr>
          <w:rFonts w:ascii="宋体" w:hAnsi="宋体" w:cs="宋体"/>
          <w:kern w:val="0"/>
          <w:sz w:val="24"/>
        </w:rPr>
        <w:t>责任</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受托人承担</w:t>
      </w:r>
      <w:r>
        <w:rPr>
          <w:rFonts w:ascii="宋体" w:hAnsi="宋体" w:cs="宋体" w:hint="eastAsia"/>
          <w:kern w:val="0"/>
          <w:sz w:val="24"/>
        </w:rPr>
        <w:t>评审</w:t>
      </w:r>
      <w:r>
        <w:rPr>
          <w:rFonts w:ascii="宋体" w:hAnsi="宋体" w:cs="宋体"/>
          <w:kern w:val="0"/>
          <w:sz w:val="24"/>
        </w:rPr>
        <w:t>责任，即依据《中国注册会计师独立审计准则》的规定，对所出具的</w:t>
      </w:r>
      <w:r>
        <w:rPr>
          <w:rFonts w:ascii="宋体" w:hAnsi="宋体" w:cs="宋体" w:hint="eastAsia"/>
          <w:kern w:val="0"/>
          <w:sz w:val="24"/>
        </w:rPr>
        <w:t>评审</w:t>
      </w:r>
      <w:r>
        <w:rPr>
          <w:rFonts w:ascii="宋体" w:hAnsi="宋体" w:cs="宋体"/>
          <w:kern w:val="0"/>
          <w:sz w:val="24"/>
        </w:rPr>
        <w:t>报告承担责任。</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四、委托人权利义务</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lastRenderedPageBreak/>
        <w:t xml:space="preserve">    </w:t>
      </w:r>
      <w:r>
        <w:rPr>
          <w:rFonts w:ascii="宋体" w:hAnsi="宋体" w:cs="宋体"/>
          <w:kern w:val="0"/>
          <w:sz w:val="24"/>
        </w:rPr>
        <w:t>1．按约定时间提供</w:t>
      </w:r>
      <w:r>
        <w:rPr>
          <w:rFonts w:ascii="宋体" w:hAnsi="宋体" w:cs="宋体" w:hint="eastAsia"/>
          <w:kern w:val="0"/>
          <w:sz w:val="24"/>
        </w:rPr>
        <w:t>评审</w:t>
      </w:r>
      <w:r>
        <w:rPr>
          <w:rFonts w:ascii="宋体" w:hAnsi="宋体" w:cs="宋体"/>
          <w:kern w:val="0"/>
          <w:sz w:val="24"/>
        </w:rPr>
        <w:t>业务所需全部资料，包括财务会计资料及其他相关资料；</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2．协助受托人查看业务现场，并提供其他必要的协助；</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3．按约定条件及时足额支付费用，不以足额支付费用为条件影响报告意见；</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4．按委托目的正确使用</w:t>
      </w:r>
      <w:r>
        <w:rPr>
          <w:rFonts w:ascii="宋体" w:hAnsi="宋体" w:cs="宋体" w:hint="eastAsia"/>
          <w:kern w:val="0"/>
          <w:sz w:val="24"/>
        </w:rPr>
        <w:t>评审</w:t>
      </w:r>
      <w:r>
        <w:rPr>
          <w:rFonts w:ascii="宋体" w:hAnsi="宋体" w:cs="宋体"/>
          <w:kern w:val="0"/>
          <w:sz w:val="24"/>
        </w:rPr>
        <w:t>报告，不给使用人关于报告理解的误导。</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5．受托人与委托人有利害关系的，委托人有权要求其回避。</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6．委托人委托会计师事务所办理业务，任何单位和个人不得干预。</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五、受托人权利义务</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1．严格依据有关法律、法规和《中国注册会计师独立审计准则》执行业务；</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2．应于</w:t>
      </w:r>
      <w:r>
        <w:rPr>
          <w:rFonts w:ascii="宋体" w:hAnsi="宋体" w:cs="宋体"/>
          <w:kern w:val="0"/>
          <w:sz w:val="24"/>
          <w:u w:val="single"/>
        </w:rPr>
        <w:t>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kern w:val="0"/>
          <w:sz w:val="24"/>
          <w:u w:val="single"/>
        </w:rPr>
        <w:t>  </w:t>
      </w:r>
      <w:r>
        <w:rPr>
          <w:rFonts w:ascii="宋体" w:hAnsi="宋体" w:cs="宋体"/>
          <w:kern w:val="0"/>
          <w:sz w:val="24"/>
        </w:rPr>
        <w:t>日之前出具</w:t>
      </w:r>
      <w:r>
        <w:rPr>
          <w:rFonts w:ascii="宋体" w:hAnsi="宋体" w:cs="宋体" w:hint="eastAsia"/>
          <w:kern w:val="0"/>
          <w:sz w:val="24"/>
        </w:rPr>
        <w:t>评审</w:t>
      </w:r>
      <w:r>
        <w:rPr>
          <w:rFonts w:ascii="宋体" w:hAnsi="宋体" w:cs="宋体"/>
          <w:kern w:val="0"/>
          <w:sz w:val="24"/>
        </w:rPr>
        <w:t>报告；</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3．对在业务执行过程中获悉的商业秘密保密。</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4．从事会计工作的人员，必须取得会计从业资格证书。</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6．受托人可以根据需要查阅委托人的有关会计资料和文件，查看委托人的业务现场和设施，要求委托人提供其他必要的协助。</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7．受托人执行</w:t>
      </w:r>
      <w:r>
        <w:rPr>
          <w:rFonts w:ascii="宋体" w:hAnsi="宋体" w:cs="宋体" w:hint="eastAsia"/>
          <w:kern w:val="0"/>
          <w:sz w:val="24"/>
        </w:rPr>
        <w:t>评审</w:t>
      </w:r>
      <w:r>
        <w:rPr>
          <w:rFonts w:ascii="宋体" w:hAnsi="宋体" w:cs="宋体"/>
          <w:kern w:val="0"/>
          <w:sz w:val="24"/>
        </w:rPr>
        <w:t>业务，必须按照执业准则、规则确定的工作程序出具报告。在出具报告时，不得有下列行为：</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（1）明知委托人对重要事项的财务会计处理与国家有关规定相抵触，而不予指明；</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（2）明知委托人的财务会计处理会直接损害报告使用人或者其他利害关系人的利益，而予以隐瞒或者作不实的报告；</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（3）明知委托人的财务会计处理会导致报告使用人或者其他利害关系人产生重大误解，而不予指明；</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（4）明知委托人的会计报表的重要事项有其他不实的内容，而不予指明。</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8</w:t>
      </w:r>
      <w:r>
        <w:rPr>
          <w:rFonts w:ascii="宋体" w:hAnsi="宋体" w:cs="宋体"/>
          <w:kern w:val="0"/>
          <w:sz w:val="24"/>
        </w:rPr>
        <w:t>．受托人在执行</w:t>
      </w:r>
      <w:r>
        <w:rPr>
          <w:rFonts w:ascii="宋体" w:hAnsi="宋体" w:cs="宋体" w:hint="eastAsia"/>
          <w:kern w:val="0"/>
          <w:sz w:val="24"/>
        </w:rPr>
        <w:t>评审</w:t>
      </w:r>
      <w:r>
        <w:rPr>
          <w:rFonts w:ascii="宋体" w:hAnsi="宋体" w:cs="宋体"/>
          <w:kern w:val="0"/>
          <w:sz w:val="24"/>
        </w:rPr>
        <w:t>业务时，不得有下列行为：</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lastRenderedPageBreak/>
        <w:t xml:space="preserve">    </w:t>
      </w:r>
      <w:r>
        <w:rPr>
          <w:rFonts w:ascii="宋体" w:hAnsi="宋体" w:cs="宋体"/>
          <w:kern w:val="0"/>
          <w:sz w:val="24"/>
        </w:rPr>
        <w:t>（1）在执行</w:t>
      </w:r>
      <w:r>
        <w:rPr>
          <w:rFonts w:ascii="宋体" w:hAnsi="宋体" w:cs="宋体" w:hint="eastAsia"/>
          <w:kern w:val="0"/>
          <w:sz w:val="24"/>
        </w:rPr>
        <w:t>评审</w:t>
      </w:r>
      <w:r>
        <w:rPr>
          <w:rFonts w:ascii="宋体" w:hAnsi="宋体" w:cs="宋体"/>
          <w:kern w:val="0"/>
          <w:sz w:val="24"/>
        </w:rPr>
        <w:t>业务期间，在法律、行政法规规定不得买卖被</w:t>
      </w:r>
      <w:r>
        <w:rPr>
          <w:rFonts w:ascii="宋体" w:hAnsi="宋体" w:cs="宋体" w:hint="eastAsia"/>
          <w:kern w:val="0"/>
          <w:sz w:val="24"/>
        </w:rPr>
        <w:t>评审</w:t>
      </w:r>
      <w:r>
        <w:rPr>
          <w:rFonts w:ascii="宋体" w:hAnsi="宋体" w:cs="宋体"/>
          <w:kern w:val="0"/>
          <w:sz w:val="24"/>
        </w:rPr>
        <w:t>单位的股票、债券或者不得购买被</w:t>
      </w:r>
      <w:r>
        <w:rPr>
          <w:rFonts w:ascii="宋体" w:hAnsi="宋体" w:cs="宋体" w:hint="eastAsia"/>
          <w:kern w:val="0"/>
          <w:sz w:val="24"/>
        </w:rPr>
        <w:t>评审</w:t>
      </w:r>
      <w:r>
        <w:rPr>
          <w:rFonts w:ascii="宋体" w:hAnsi="宋体" w:cs="宋体"/>
          <w:kern w:val="0"/>
          <w:sz w:val="24"/>
        </w:rPr>
        <w:t>单位或者个人的其他财产的期限内，买卖被</w:t>
      </w:r>
      <w:r>
        <w:rPr>
          <w:rFonts w:ascii="宋体" w:hAnsi="宋体" w:cs="宋体" w:hint="eastAsia"/>
          <w:kern w:val="0"/>
          <w:sz w:val="24"/>
        </w:rPr>
        <w:t>评审</w:t>
      </w:r>
      <w:r>
        <w:rPr>
          <w:rFonts w:ascii="宋体" w:hAnsi="宋体" w:cs="宋体"/>
          <w:kern w:val="0"/>
          <w:sz w:val="24"/>
        </w:rPr>
        <w:t>单位的股票、债券或者购买被</w:t>
      </w:r>
      <w:r>
        <w:rPr>
          <w:rFonts w:ascii="宋体" w:hAnsi="宋体" w:cs="宋体" w:hint="eastAsia"/>
          <w:kern w:val="0"/>
          <w:sz w:val="24"/>
        </w:rPr>
        <w:t>评审</w:t>
      </w:r>
      <w:r>
        <w:rPr>
          <w:rFonts w:ascii="宋体" w:hAnsi="宋体" w:cs="宋体"/>
          <w:kern w:val="0"/>
          <w:sz w:val="24"/>
        </w:rPr>
        <w:t>单位或者个人所拥有的其他财产；</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（2）索取、收受委托合同约定以外的酬金或者其他财物，或者利用执行业务之便，谋取其他不正当的利益；</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（3）接受委托催收债款；</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（4）允许他人以本人名义执行业务；</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（5）同时在两个或者两个以上的会计师事务所执行业务；</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（6）对其能力进行广告宣传以招揽业务；</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（7）违反法律、行政法规的其他行为。</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9</w:t>
      </w:r>
      <w:r>
        <w:rPr>
          <w:rFonts w:ascii="宋体" w:hAnsi="宋体" w:cs="宋体"/>
          <w:kern w:val="0"/>
          <w:sz w:val="24"/>
        </w:rPr>
        <w:t>．受托人对在执行业务中知悉的商业秘密，负有保密义务。</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0</w:t>
      </w:r>
      <w:r>
        <w:rPr>
          <w:rFonts w:ascii="宋体" w:hAnsi="宋体" w:cs="宋体"/>
          <w:kern w:val="0"/>
          <w:sz w:val="24"/>
        </w:rPr>
        <w:t>．受托人应当具备与其从事的</w:t>
      </w:r>
      <w:r>
        <w:rPr>
          <w:rFonts w:ascii="宋体" w:hAnsi="宋体" w:cs="宋体" w:hint="eastAsia"/>
          <w:kern w:val="0"/>
          <w:sz w:val="24"/>
        </w:rPr>
        <w:t>评审</w:t>
      </w:r>
      <w:r>
        <w:rPr>
          <w:rFonts w:ascii="宋体" w:hAnsi="宋体" w:cs="宋体"/>
          <w:kern w:val="0"/>
          <w:sz w:val="24"/>
        </w:rPr>
        <w:t>工作相适应的专业知识和业务能力。</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1</w:t>
      </w:r>
      <w:r>
        <w:rPr>
          <w:rFonts w:ascii="宋体" w:hAnsi="宋体" w:cs="宋体"/>
          <w:kern w:val="0"/>
          <w:sz w:val="24"/>
        </w:rPr>
        <w:t>．受托人办理</w:t>
      </w:r>
      <w:r>
        <w:rPr>
          <w:rFonts w:ascii="宋体" w:hAnsi="宋体" w:cs="宋体" w:hint="eastAsia"/>
          <w:kern w:val="0"/>
          <w:sz w:val="24"/>
        </w:rPr>
        <w:t>评审</w:t>
      </w:r>
      <w:r>
        <w:rPr>
          <w:rFonts w:ascii="宋体" w:hAnsi="宋体" w:cs="宋体"/>
          <w:kern w:val="0"/>
          <w:sz w:val="24"/>
        </w:rPr>
        <w:t>事项，与被</w:t>
      </w:r>
      <w:r>
        <w:rPr>
          <w:rFonts w:ascii="宋体" w:hAnsi="宋体" w:cs="宋体" w:hint="eastAsia"/>
          <w:kern w:val="0"/>
          <w:sz w:val="24"/>
        </w:rPr>
        <w:t>评审</w:t>
      </w:r>
      <w:r>
        <w:rPr>
          <w:rFonts w:ascii="宋体" w:hAnsi="宋体" w:cs="宋体"/>
          <w:kern w:val="0"/>
          <w:sz w:val="24"/>
        </w:rPr>
        <w:t>单位或者</w:t>
      </w:r>
      <w:r>
        <w:rPr>
          <w:rFonts w:ascii="宋体" w:hAnsi="宋体" w:cs="宋体" w:hint="eastAsia"/>
          <w:kern w:val="0"/>
          <w:sz w:val="24"/>
        </w:rPr>
        <w:t>评审</w:t>
      </w:r>
      <w:r>
        <w:rPr>
          <w:rFonts w:ascii="宋体" w:hAnsi="宋体" w:cs="宋体"/>
          <w:kern w:val="0"/>
          <w:sz w:val="24"/>
        </w:rPr>
        <w:t>事项有利害关系的，应当回避。</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六、违约责任</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1．由于委托人变更计划，或未及时提供</w:t>
      </w:r>
      <w:r>
        <w:rPr>
          <w:rFonts w:ascii="宋体" w:hAnsi="宋体" w:cs="宋体" w:hint="eastAsia"/>
          <w:kern w:val="0"/>
          <w:sz w:val="24"/>
        </w:rPr>
        <w:t>评审</w:t>
      </w:r>
      <w:r>
        <w:rPr>
          <w:rFonts w:ascii="宋体" w:hAnsi="宋体" w:cs="宋体"/>
          <w:kern w:val="0"/>
          <w:sz w:val="24"/>
        </w:rPr>
        <w:t>所需全部资料（或工作条件）而造成受托人返工、窝工或修改报告，受托人可合理延期出具</w:t>
      </w:r>
      <w:r>
        <w:rPr>
          <w:rFonts w:ascii="宋体" w:hAnsi="宋体" w:cs="宋体" w:hint="eastAsia"/>
          <w:kern w:val="0"/>
          <w:sz w:val="24"/>
        </w:rPr>
        <w:t>评审</w:t>
      </w:r>
      <w:r>
        <w:rPr>
          <w:rFonts w:ascii="宋体" w:hAnsi="宋体" w:cs="宋体"/>
          <w:kern w:val="0"/>
          <w:sz w:val="24"/>
        </w:rPr>
        <w:t>报告或拒绝出具</w:t>
      </w:r>
      <w:r>
        <w:rPr>
          <w:rFonts w:ascii="宋体" w:hAnsi="宋体" w:cs="宋体" w:hint="eastAsia"/>
          <w:kern w:val="0"/>
          <w:sz w:val="24"/>
        </w:rPr>
        <w:t>评审</w:t>
      </w:r>
      <w:r>
        <w:rPr>
          <w:rFonts w:ascii="宋体" w:hAnsi="宋体" w:cs="宋体"/>
          <w:kern w:val="0"/>
          <w:sz w:val="24"/>
        </w:rPr>
        <w:t>报告，委托人应根据受托人实际消耗的工作量另行支付相应费用；</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2．如因委托人原因导致本项目中途停止，受托人所收费用不再退还委托人；</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3．除因委托人原因以外，受托人未在合同规定期限内提交</w:t>
      </w:r>
      <w:r>
        <w:rPr>
          <w:rFonts w:ascii="宋体" w:hAnsi="宋体" w:cs="宋体" w:hint="eastAsia"/>
          <w:kern w:val="0"/>
          <w:sz w:val="24"/>
        </w:rPr>
        <w:t>评审</w:t>
      </w:r>
      <w:r>
        <w:rPr>
          <w:rFonts w:ascii="宋体" w:hAnsi="宋体" w:cs="宋体"/>
          <w:kern w:val="0"/>
          <w:sz w:val="24"/>
        </w:rPr>
        <w:t>报告，委托人可以拒绝支付服务费用；</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4．如合同任何一方违反上述条款，都应负责赔偿由此而给对方造成的合理损失。</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七、本合同因下列事由终止：</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1．本合同期限届满，双方不再续签合同的；</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2．双方通过书面协议解除本合同；</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3．因不可抗力致使合同目的不能实现的；</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4．在委托期限届满之前，当事人一方明确表示或以自己的行为表明不履行合同主要义务的；</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lastRenderedPageBreak/>
        <w:t>5．当事人一方迟延履行合同主要义务，经催告后在合理期限内仍未履行；</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6．当事人有其他违约或违法行为致使合同目的不能实现的；</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7．</w:t>
      </w:r>
      <w:r>
        <w:rPr>
          <w:rFonts w:ascii="宋体" w:hAnsi="宋体" w:cs="宋体"/>
          <w:kern w:val="0"/>
          <w:sz w:val="24"/>
          <w:u w:val="single"/>
        </w:rPr>
        <w:t>          </w:t>
      </w:r>
      <w:r>
        <w:rPr>
          <w:rFonts w:ascii="宋体" w:hAnsi="宋体" w:cs="宋体"/>
          <w:kern w:val="0"/>
          <w:sz w:val="24"/>
        </w:rPr>
        <w:t>。</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八、声明及保证</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委托人：</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1．委托人有权签署并有能力履行本合同。</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2．委托人签署和履行本合同所需的一切手续（</w:t>
      </w:r>
      <w:r>
        <w:rPr>
          <w:rFonts w:ascii="宋体" w:hAnsi="宋体" w:cs="宋体"/>
          <w:kern w:val="0"/>
          <w:sz w:val="24"/>
          <w:u w:val="single"/>
        </w:rPr>
        <w:t>          </w:t>
      </w:r>
      <w:r>
        <w:rPr>
          <w:rFonts w:ascii="宋体" w:hAnsi="宋体" w:cs="宋体"/>
          <w:kern w:val="0"/>
          <w:sz w:val="24"/>
        </w:rPr>
        <w:t>）均已办妥并合法有效。</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3．在签署本合同时，任何法院、仲裁机构、行政机关或监管机构均未</w:t>
      </w:r>
      <w:proofErr w:type="gramStart"/>
      <w:r>
        <w:rPr>
          <w:rFonts w:ascii="宋体" w:hAnsi="宋体" w:cs="宋体"/>
          <w:kern w:val="0"/>
          <w:sz w:val="24"/>
        </w:rPr>
        <w:t>作出</w:t>
      </w:r>
      <w:proofErr w:type="gramEnd"/>
      <w:r>
        <w:rPr>
          <w:rFonts w:ascii="宋体" w:hAnsi="宋体" w:cs="宋体"/>
          <w:kern w:val="0"/>
          <w:sz w:val="24"/>
        </w:rPr>
        <w:t>任何足以对委托人履行本合同产生重大不利影响的判决、裁定、裁决或具体行政行为。</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受托人：</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1．受托人有权签署并有能力履行本合同。</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2．受托人签署和履行本合同所需的一切手续（</w:t>
      </w:r>
      <w:r>
        <w:rPr>
          <w:rFonts w:ascii="宋体" w:hAnsi="宋体" w:cs="宋体"/>
          <w:kern w:val="0"/>
          <w:sz w:val="24"/>
          <w:u w:val="single"/>
        </w:rPr>
        <w:t>          </w:t>
      </w:r>
      <w:r>
        <w:rPr>
          <w:rFonts w:ascii="宋体" w:hAnsi="宋体" w:cs="宋体"/>
          <w:kern w:val="0"/>
          <w:sz w:val="24"/>
        </w:rPr>
        <w:t>）均已办妥并合法有效。</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3．在签署本合同时，任何法院、仲裁机构、行政机关或监管机构均未</w:t>
      </w:r>
      <w:proofErr w:type="gramStart"/>
      <w:r>
        <w:rPr>
          <w:rFonts w:ascii="宋体" w:hAnsi="宋体" w:cs="宋体"/>
          <w:kern w:val="0"/>
          <w:sz w:val="24"/>
        </w:rPr>
        <w:t>作出</w:t>
      </w:r>
      <w:proofErr w:type="gramEnd"/>
      <w:r>
        <w:rPr>
          <w:rFonts w:ascii="宋体" w:hAnsi="宋体" w:cs="宋体"/>
          <w:kern w:val="0"/>
          <w:sz w:val="24"/>
        </w:rPr>
        <w:t>任何足以对受托人履行本合同产生重大不利影响的判决、裁定、裁决或具体行政行为。</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九、保密</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双方保证对在讨论、签订、执行本协议过程中所获悉的属于对方的且无法自公开渠道获得的文件及资料（包括商业秘密、公司计划、运营活动、财务信息、技术信息、经营信息及其他商业秘密）予以保密。未经该资料和文件的</w:t>
      </w:r>
      <w:proofErr w:type="gramStart"/>
      <w:r>
        <w:rPr>
          <w:rFonts w:ascii="宋体" w:hAnsi="宋体" w:cs="宋体"/>
          <w:kern w:val="0"/>
          <w:sz w:val="24"/>
        </w:rPr>
        <w:t>原提供</w:t>
      </w:r>
      <w:proofErr w:type="gramEnd"/>
      <w:r>
        <w:rPr>
          <w:rFonts w:ascii="宋体" w:hAnsi="宋体" w:cs="宋体"/>
          <w:kern w:val="0"/>
          <w:sz w:val="24"/>
        </w:rPr>
        <w:t>方同意，另一方不得向任何第三方泄露该商业秘密的全部或部分内容。但法律、法规另有规定或双方另有约定的除外。保密期限为</w:t>
      </w:r>
      <w:r>
        <w:rPr>
          <w:rFonts w:ascii="宋体" w:hAnsi="宋体" w:cs="宋体"/>
          <w:kern w:val="0"/>
          <w:sz w:val="24"/>
          <w:u w:val="single"/>
        </w:rPr>
        <w:t>  </w:t>
      </w:r>
      <w:r>
        <w:rPr>
          <w:rFonts w:ascii="宋体" w:hAnsi="宋体" w:cs="宋体"/>
          <w:kern w:val="0"/>
          <w:sz w:val="24"/>
        </w:rPr>
        <w:t>年。</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十、通知</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1．根据本合同需要</w:t>
      </w:r>
      <w:proofErr w:type="gramStart"/>
      <w:r>
        <w:rPr>
          <w:rFonts w:ascii="宋体" w:hAnsi="宋体" w:cs="宋体"/>
          <w:kern w:val="0"/>
          <w:sz w:val="24"/>
        </w:rPr>
        <w:t>一</w:t>
      </w:r>
      <w:proofErr w:type="gramEnd"/>
      <w:r>
        <w:rPr>
          <w:rFonts w:ascii="宋体" w:hAnsi="宋体" w:cs="宋体"/>
          <w:kern w:val="0"/>
          <w:sz w:val="24"/>
        </w:rPr>
        <w:t>方向另一方发出的全部通知以及双方的文件往来及与本合同有关的通知和要求等，必须用书面形式，可采用</w:t>
      </w:r>
      <w:r>
        <w:rPr>
          <w:rFonts w:ascii="宋体" w:hAnsi="宋体" w:cs="宋体"/>
          <w:kern w:val="0"/>
          <w:sz w:val="24"/>
          <w:u w:val="single"/>
        </w:rPr>
        <w:t>          </w:t>
      </w:r>
      <w:r>
        <w:rPr>
          <w:rFonts w:ascii="宋体" w:hAnsi="宋体" w:cs="宋体"/>
          <w:kern w:val="0"/>
          <w:sz w:val="24"/>
        </w:rPr>
        <w:t>（书信当面送交等）方式传递。以上方式无法送达的，方可采取公告送达的方式。</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2．各方通讯地址如下：</w:t>
      </w:r>
      <w:r>
        <w:rPr>
          <w:rFonts w:ascii="宋体" w:hAnsi="宋体" w:cs="宋体"/>
          <w:kern w:val="0"/>
          <w:sz w:val="24"/>
          <w:u w:val="single"/>
        </w:rPr>
        <w:t>          </w:t>
      </w:r>
      <w:r>
        <w:rPr>
          <w:rFonts w:ascii="宋体" w:hAnsi="宋体" w:cs="宋体"/>
          <w:kern w:val="0"/>
          <w:sz w:val="24"/>
        </w:rPr>
        <w:t>。</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lastRenderedPageBreak/>
        <w:t>3．一方变更通知或通讯地址，应自变更之日起</w:t>
      </w:r>
      <w:r>
        <w:rPr>
          <w:rFonts w:ascii="宋体" w:hAnsi="宋体" w:cs="宋体"/>
          <w:kern w:val="0"/>
          <w:sz w:val="24"/>
          <w:u w:val="single"/>
        </w:rPr>
        <w:t> </w:t>
      </w:r>
      <w:r>
        <w:rPr>
          <w:rFonts w:ascii="宋体" w:hAnsi="宋体" w:cs="宋体" w:hint="eastAsia"/>
          <w:kern w:val="0"/>
          <w:sz w:val="24"/>
          <w:u w:val="single"/>
        </w:rPr>
        <w:t xml:space="preserve">  </w:t>
      </w:r>
      <w:r>
        <w:rPr>
          <w:rFonts w:ascii="宋体" w:hAnsi="宋体" w:cs="宋体"/>
          <w:kern w:val="0"/>
          <w:sz w:val="24"/>
          <w:u w:val="single"/>
        </w:rPr>
        <w:t> </w:t>
      </w:r>
      <w:r>
        <w:rPr>
          <w:rFonts w:ascii="宋体" w:hAnsi="宋体" w:cs="宋体"/>
          <w:kern w:val="0"/>
          <w:sz w:val="24"/>
        </w:rPr>
        <w:t>日内，以书面形式通知对方；否则，由未通知方承担由此而引起的相关责任。</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十一、合同的变更</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本合同履行期间，发生特殊情况时，任何一方需变更本合同的，要求变更一方应及时书面通知对方，征得对方同意后，双方在规定的时限内（书面通知发出</w:t>
      </w:r>
      <w:r>
        <w:rPr>
          <w:rFonts w:ascii="宋体" w:hAnsi="宋体" w:cs="宋体"/>
          <w:kern w:val="0"/>
          <w:sz w:val="24"/>
          <w:u w:val="single"/>
        </w:rPr>
        <w:t>    </w:t>
      </w:r>
      <w:r>
        <w:rPr>
          <w:rFonts w:ascii="宋体" w:hAnsi="宋体" w:cs="宋体"/>
          <w:kern w:val="0"/>
          <w:sz w:val="24"/>
        </w:rPr>
        <w:t>天内）签订书面变更协议，该协议将成为合同不可分割的部分。未经双方签署书面文件，任何一方无权变更本合同，否则，由此造成对方的经济损失，由责任方承担。</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十二、合同的转让</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除合同中另有规定外或经双方协商同意外，本合同所规定双方的任何权利和义务，任何一方在未经征得另一方书面同意之前，不得转让给第三者。任何转让，未经另一方书面明确同意，均属无效。</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十三、争议的处理</w:t>
      </w:r>
    </w:p>
    <w:p w:rsidR="0042796B" w:rsidRDefault="00423E6F">
      <w:pPr>
        <w:spacing w:line="360" w:lineRule="auto"/>
        <w:ind w:firstLineChars="200" w:firstLine="480"/>
        <w:rPr>
          <w:rFonts w:ascii="宋体" w:hAnsi="宋体"/>
          <w:sz w:val="24"/>
        </w:rPr>
      </w:pPr>
      <w:r>
        <w:rPr>
          <w:rFonts w:ascii="宋体" w:hAnsi="宋体" w:hint="eastAsia"/>
          <w:sz w:val="24"/>
        </w:rPr>
        <w:t>因本合同书所引起的或与合同书有关的任何纠纷或争议（包括关于本合同书条款的存在、效力或终止，或无效之后果），双方选择以下第 （1）</w:t>
      </w:r>
      <w:proofErr w:type="gramStart"/>
      <w:r>
        <w:rPr>
          <w:rFonts w:ascii="宋体" w:hAnsi="宋体" w:hint="eastAsia"/>
          <w:sz w:val="24"/>
        </w:rPr>
        <w:t>种解决</w:t>
      </w:r>
      <w:proofErr w:type="gramEnd"/>
      <w:r>
        <w:rPr>
          <w:rFonts w:ascii="宋体" w:hAnsi="宋体" w:hint="eastAsia"/>
          <w:sz w:val="24"/>
        </w:rPr>
        <w:t>方式：</w:t>
      </w:r>
    </w:p>
    <w:p w:rsidR="0042796B" w:rsidRDefault="00423E6F">
      <w:pPr>
        <w:spacing w:line="360" w:lineRule="auto"/>
        <w:ind w:firstLineChars="200" w:firstLine="480"/>
        <w:rPr>
          <w:rFonts w:ascii="宋体" w:hAnsi="宋体"/>
          <w:sz w:val="24"/>
        </w:rPr>
      </w:pPr>
      <w:r>
        <w:rPr>
          <w:rFonts w:ascii="宋体" w:hAnsi="宋体"/>
          <w:sz w:val="24"/>
        </w:rPr>
        <w:t> </w:t>
      </w:r>
      <w:r>
        <w:rPr>
          <w:rFonts w:ascii="宋体" w:hAnsi="宋体" w:hint="eastAsia"/>
          <w:sz w:val="24"/>
        </w:rPr>
        <w:t>（</w:t>
      </w:r>
      <w:r>
        <w:rPr>
          <w:rFonts w:ascii="宋体" w:hAnsi="宋体"/>
          <w:sz w:val="24"/>
        </w:rPr>
        <w:t>1</w:t>
      </w:r>
      <w:r>
        <w:rPr>
          <w:rFonts w:ascii="宋体" w:hAnsi="宋体" w:hint="eastAsia"/>
          <w:sz w:val="24"/>
        </w:rPr>
        <w:t>）向有管辖权的人民法院提起诉讼；</w:t>
      </w:r>
    </w:p>
    <w:p w:rsidR="0042796B" w:rsidRDefault="00423E6F">
      <w:pPr>
        <w:spacing w:line="360" w:lineRule="auto"/>
        <w:ind w:firstLineChars="200" w:firstLine="480"/>
        <w:rPr>
          <w:rFonts w:ascii="宋体" w:hAnsi="宋体"/>
          <w:sz w:val="24"/>
        </w:rPr>
      </w:pPr>
      <w:r>
        <w:rPr>
          <w:rFonts w:ascii="宋体" w:hAnsi="宋体"/>
          <w:sz w:val="24"/>
        </w:rPr>
        <w:t> </w:t>
      </w:r>
      <w:r>
        <w:rPr>
          <w:rFonts w:ascii="宋体" w:hAnsi="宋体" w:hint="eastAsia"/>
          <w:sz w:val="24"/>
        </w:rPr>
        <w:t>（</w:t>
      </w:r>
      <w:r>
        <w:rPr>
          <w:rFonts w:ascii="宋体" w:hAnsi="宋体"/>
          <w:sz w:val="24"/>
        </w:rPr>
        <w:t>2</w:t>
      </w:r>
      <w:r>
        <w:rPr>
          <w:rFonts w:ascii="宋体" w:hAnsi="宋体" w:hint="eastAsia"/>
          <w:sz w:val="24"/>
        </w:rPr>
        <w:t>）提交仲裁委员会仲裁。</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十四、不可抗力</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1．如果本合同任何一方因受不可抗力事件影响而未能履行其在本合同下的全部或部分义务，该义务的履行在不可抗力事件妨碍其履行期间应予中止。</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2．声称受到不可抗力事件影响的一方应尽可能在最短的时间内通过书面形式将不可抗力事件的发生通知另一方，并在该不可抗力事件发生后</w:t>
      </w:r>
      <w:r>
        <w:rPr>
          <w:rFonts w:ascii="宋体" w:hAnsi="宋体" w:cs="宋体"/>
          <w:kern w:val="0"/>
          <w:sz w:val="24"/>
          <w:u w:val="single"/>
        </w:rPr>
        <w:t> </w:t>
      </w:r>
      <w:r>
        <w:rPr>
          <w:rFonts w:ascii="宋体" w:hAnsi="宋体" w:cs="宋体" w:hint="eastAsia"/>
          <w:kern w:val="0"/>
          <w:sz w:val="24"/>
          <w:u w:val="single"/>
        </w:rPr>
        <w:t xml:space="preserve">  </w:t>
      </w:r>
      <w:r>
        <w:rPr>
          <w:rFonts w:ascii="宋体" w:hAnsi="宋体" w:cs="宋体"/>
          <w:kern w:val="0"/>
          <w:sz w:val="24"/>
        </w:rPr>
        <w:t>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w:t>
      </w:r>
      <w:r>
        <w:rPr>
          <w:rFonts w:ascii="宋体" w:hAnsi="宋体" w:cs="宋体"/>
          <w:kern w:val="0"/>
          <w:sz w:val="24"/>
        </w:rPr>
        <w:lastRenderedPageBreak/>
        <w:t>则双方可协商解除合同或暂时延迟合同的履行，且遭遇不可抗力一方无须为此承担责任。当事人迟延履行后发生不可抗力的，不能免除责任。</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十五、合同的解释</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本合同未尽事宜或条款内容不明确，合同双方当事人可以根据本合同的原则、合同的目的、交易习惯及关联条款的内容，按照通常理解对本合同</w:t>
      </w:r>
      <w:proofErr w:type="gramStart"/>
      <w:r>
        <w:rPr>
          <w:rFonts w:ascii="宋体" w:hAnsi="宋体" w:cs="宋体"/>
          <w:kern w:val="0"/>
          <w:sz w:val="24"/>
        </w:rPr>
        <w:t>作出</w:t>
      </w:r>
      <w:proofErr w:type="gramEnd"/>
      <w:r>
        <w:rPr>
          <w:rFonts w:ascii="宋体" w:hAnsi="宋体" w:cs="宋体"/>
          <w:kern w:val="0"/>
          <w:sz w:val="24"/>
        </w:rPr>
        <w:t>合理解释。该解释具有约束力，除非解释与法律或本合同相抵触。</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十六、补充与附件</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本合同未尽事宜，依照有关法律、法规执行，法律、法规未作规定的，双方可以达成书面补充合同。本合同的附件和补充合同均为本合同不可分割的组成部分，与本合同具有同等的法律效力。</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十七、合同的效力</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本合同自双方或双方法定代表人或其授权代表人签字并加盖单位公章或合同专用章之日起生效。</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有效期为</w:t>
      </w:r>
      <w:r>
        <w:rPr>
          <w:rFonts w:ascii="宋体" w:hAnsi="宋体" w:cs="宋体"/>
          <w:kern w:val="0"/>
          <w:sz w:val="24"/>
          <w:u w:val="single"/>
        </w:rPr>
        <w:t>    </w:t>
      </w:r>
      <w:r>
        <w:rPr>
          <w:rFonts w:ascii="宋体" w:hAnsi="宋体" w:cs="宋体"/>
          <w:kern w:val="0"/>
          <w:sz w:val="24"/>
        </w:rPr>
        <w:t>年，自</w:t>
      </w:r>
      <w:r>
        <w:rPr>
          <w:rFonts w:ascii="宋体" w:hAnsi="宋体" w:cs="宋体"/>
          <w:kern w:val="0"/>
          <w:sz w:val="24"/>
          <w:u w:val="single"/>
        </w:rPr>
        <w:t>  </w:t>
      </w:r>
      <w:r>
        <w:rPr>
          <w:rFonts w:ascii="宋体" w:hAnsi="宋体" w:cs="宋体"/>
          <w:kern w:val="0"/>
          <w:sz w:val="24"/>
        </w:rPr>
        <w:t>年</w:t>
      </w:r>
      <w:r>
        <w:rPr>
          <w:rFonts w:ascii="宋体" w:hAnsi="宋体" w:cs="宋体"/>
          <w:kern w:val="0"/>
          <w:sz w:val="24"/>
          <w:u w:val="single"/>
        </w:rPr>
        <w:t>  </w:t>
      </w:r>
      <w:r>
        <w:rPr>
          <w:rFonts w:ascii="宋体" w:hAnsi="宋体" w:cs="宋体"/>
          <w:kern w:val="0"/>
          <w:sz w:val="24"/>
        </w:rPr>
        <w:t>月</w:t>
      </w:r>
      <w:r>
        <w:rPr>
          <w:rFonts w:ascii="宋体" w:hAnsi="宋体" w:cs="宋体"/>
          <w:kern w:val="0"/>
          <w:sz w:val="24"/>
          <w:u w:val="single"/>
        </w:rPr>
        <w:t>  </w:t>
      </w:r>
      <w:r>
        <w:rPr>
          <w:rFonts w:ascii="宋体" w:hAnsi="宋体" w:cs="宋体"/>
          <w:kern w:val="0"/>
          <w:sz w:val="24"/>
        </w:rPr>
        <w:t>日至</w:t>
      </w:r>
      <w:r>
        <w:rPr>
          <w:rFonts w:ascii="宋体" w:hAnsi="宋体" w:cs="宋体"/>
          <w:kern w:val="0"/>
          <w:sz w:val="24"/>
          <w:u w:val="single"/>
        </w:rPr>
        <w:t>  </w:t>
      </w:r>
      <w:r>
        <w:rPr>
          <w:rFonts w:ascii="宋体" w:hAnsi="宋体" w:cs="宋体"/>
          <w:kern w:val="0"/>
          <w:sz w:val="24"/>
        </w:rPr>
        <w:t>年</w:t>
      </w:r>
      <w:r>
        <w:rPr>
          <w:rFonts w:ascii="宋体" w:hAnsi="宋体" w:cs="宋体"/>
          <w:kern w:val="0"/>
          <w:sz w:val="24"/>
          <w:u w:val="single"/>
        </w:rPr>
        <w:t>  </w:t>
      </w:r>
      <w:r>
        <w:rPr>
          <w:rFonts w:ascii="宋体" w:hAnsi="宋体" w:cs="宋体"/>
          <w:kern w:val="0"/>
          <w:sz w:val="24"/>
        </w:rPr>
        <w:t>月</w:t>
      </w:r>
      <w:r>
        <w:rPr>
          <w:rFonts w:ascii="宋体" w:hAnsi="宋体" w:cs="宋体"/>
          <w:kern w:val="0"/>
          <w:sz w:val="24"/>
          <w:u w:val="single"/>
        </w:rPr>
        <w:t>  </w:t>
      </w:r>
      <w:r>
        <w:rPr>
          <w:rFonts w:ascii="宋体" w:hAnsi="宋体" w:cs="宋体"/>
          <w:kern w:val="0"/>
          <w:sz w:val="24"/>
        </w:rPr>
        <w:t>日。</w:t>
      </w:r>
    </w:p>
    <w:p w:rsidR="0042796B" w:rsidRDefault="00423E6F">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本合同正本一式</w:t>
      </w:r>
      <w:r>
        <w:rPr>
          <w:rFonts w:ascii="宋体" w:hAnsi="宋体" w:cs="宋体"/>
          <w:kern w:val="0"/>
          <w:sz w:val="24"/>
          <w:u w:val="single"/>
        </w:rPr>
        <w:t>      </w:t>
      </w:r>
      <w:r>
        <w:rPr>
          <w:rFonts w:ascii="宋体" w:hAnsi="宋体" w:cs="宋体"/>
          <w:kern w:val="0"/>
          <w:sz w:val="24"/>
        </w:rPr>
        <w:t>份，双方各执</w:t>
      </w:r>
      <w:r>
        <w:rPr>
          <w:rFonts w:ascii="宋体" w:hAnsi="宋体" w:cs="宋体"/>
          <w:kern w:val="0"/>
          <w:sz w:val="24"/>
          <w:u w:val="single"/>
        </w:rPr>
        <w:t>     </w:t>
      </w:r>
      <w:r>
        <w:rPr>
          <w:rFonts w:ascii="宋体" w:hAnsi="宋体" w:cs="宋体"/>
          <w:kern w:val="0"/>
          <w:sz w:val="24"/>
        </w:rPr>
        <w:t>份，具有同等法律效力。</w:t>
      </w:r>
    </w:p>
    <w:p w:rsidR="0042796B" w:rsidRDefault="0042796B">
      <w:pPr>
        <w:widowControl/>
        <w:shd w:val="clear" w:color="auto" w:fill="FFFFFF"/>
        <w:spacing w:line="360" w:lineRule="auto"/>
        <w:jc w:val="left"/>
        <w:rPr>
          <w:rFonts w:ascii="宋体" w:hAnsi="宋体" w:cs="宋体"/>
          <w:kern w:val="0"/>
          <w:sz w:val="24"/>
        </w:rPr>
      </w:pPr>
    </w:p>
    <w:p w:rsidR="0042796B" w:rsidRDefault="0042796B">
      <w:pPr>
        <w:widowControl/>
        <w:shd w:val="clear" w:color="auto" w:fill="FFFFFF"/>
        <w:spacing w:line="360" w:lineRule="auto"/>
        <w:jc w:val="left"/>
        <w:rPr>
          <w:rFonts w:ascii="宋体" w:hAnsi="宋体" w:cs="宋体"/>
          <w:kern w:val="0"/>
          <w:sz w:val="24"/>
        </w:rPr>
      </w:pPr>
    </w:p>
    <w:p w:rsidR="0042796B" w:rsidRDefault="00423E6F">
      <w:pPr>
        <w:widowControl/>
        <w:shd w:val="clear" w:color="auto" w:fill="FFFFFF"/>
        <w:spacing w:line="360" w:lineRule="auto"/>
        <w:jc w:val="left"/>
        <w:rPr>
          <w:rFonts w:ascii="宋体" w:hAnsi="宋体" w:cs="宋体"/>
          <w:kern w:val="0"/>
          <w:sz w:val="24"/>
        </w:rPr>
      </w:pPr>
      <w:r>
        <w:rPr>
          <w:rFonts w:ascii="宋体" w:cs="宋体" w:hint="eastAsia"/>
          <w:kern w:val="0"/>
          <w:sz w:val="24"/>
        </w:rPr>
        <w:t>政府购买服务主体</w:t>
      </w:r>
      <w:r>
        <w:rPr>
          <w:rFonts w:ascii="宋体" w:hAnsi="宋体" w:cs="宋体"/>
          <w:kern w:val="0"/>
          <w:sz w:val="24"/>
        </w:rPr>
        <w:t>（盖章）：</w:t>
      </w:r>
      <w:r>
        <w:rPr>
          <w:rFonts w:ascii="宋体" w:hAnsi="宋体" w:cs="宋体"/>
          <w:kern w:val="0"/>
          <w:sz w:val="24"/>
          <w:u w:val="single"/>
        </w:rPr>
        <w:t> </w:t>
      </w:r>
      <w:r>
        <w:rPr>
          <w:rFonts w:ascii="宋体" w:hAnsi="宋体" w:cs="宋体" w:hint="eastAsia"/>
          <w:kern w:val="0"/>
          <w:sz w:val="24"/>
          <w:u w:val="single"/>
        </w:rPr>
        <w:t xml:space="preserve">  </w:t>
      </w:r>
      <w:r>
        <w:rPr>
          <w:rFonts w:ascii="宋体" w:hAnsi="宋体" w:cs="宋体"/>
          <w:kern w:val="0"/>
          <w:sz w:val="24"/>
          <w:u w:val="single"/>
        </w:rPr>
        <w:t>  </w:t>
      </w:r>
      <w:r>
        <w:rPr>
          <w:rFonts w:ascii="宋体" w:hAnsi="宋体" w:cs="宋体"/>
          <w:kern w:val="0"/>
          <w:sz w:val="24"/>
        </w:rPr>
        <w:t xml:space="preserve">　　</w:t>
      </w:r>
      <w:r>
        <w:rPr>
          <w:rFonts w:ascii="宋体" w:hAnsi="宋体" w:cs="宋体" w:hint="eastAsia"/>
          <w:kern w:val="0"/>
          <w:sz w:val="24"/>
        </w:rPr>
        <w:t xml:space="preserve">  </w:t>
      </w:r>
      <w:r>
        <w:rPr>
          <w:rFonts w:ascii="宋体" w:cs="宋体" w:hint="eastAsia"/>
          <w:kern w:val="0"/>
          <w:sz w:val="24"/>
        </w:rPr>
        <w:t>承接政府购买服务主体</w:t>
      </w:r>
      <w:r>
        <w:rPr>
          <w:rFonts w:ascii="宋体" w:hAnsi="宋体" w:cs="宋体"/>
          <w:kern w:val="0"/>
          <w:sz w:val="24"/>
        </w:rPr>
        <w:t>（盖章）：</w:t>
      </w:r>
      <w:r>
        <w:rPr>
          <w:rFonts w:ascii="宋体" w:hAnsi="宋体" w:cs="宋体"/>
          <w:kern w:val="0"/>
          <w:sz w:val="24"/>
          <w:u w:val="single"/>
        </w:rPr>
        <w:t>     </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kern w:val="0"/>
          <w:sz w:val="24"/>
        </w:rPr>
        <w:t>法定代表人（签字）：</w:t>
      </w:r>
      <w:r>
        <w:rPr>
          <w:rFonts w:ascii="宋体" w:hAnsi="宋体" w:cs="宋体"/>
          <w:kern w:val="0"/>
          <w:sz w:val="24"/>
          <w:u w:val="single"/>
        </w:rPr>
        <w:t>    </w:t>
      </w:r>
      <w:r>
        <w:rPr>
          <w:rFonts w:ascii="宋体" w:hAnsi="宋体" w:cs="宋体" w:hint="eastAsia"/>
          <w:kern w:val="0"/>
          <w:sz w:val="24"/>
          <w:u w:val="single"/>
        </w:rPr>
        <w:t xml:space="preserve">      </w:t>
      </w:r>
      <w:r>
        <w:rPr>
          <w:rFonts w:ascii="宋体" w:hAnsi="宋体" w:cs="宋体"/>
          <w:kern w:val="0"/>
          <w:sz w:val="24"/>
          <w:u w:val="single"/>
        </w:rPr>
        <w:t> </w:t>
      </w:r>
      <w:r>
        <w:rPr>
          <w:rFonts w:ascii="宋体" w:hAnsi="宋体" w:cs="宋体"/>
          <w:kern w:val="0"/>
          <w:sz w:val="24"/>
        </w:rPr>
        <w:t xml:space="preserve">　　　法定代表人（签字）：</w:t>
      </w:r>
      <w:r>
        <w:rPr>
          <w:rFonts w:ascii="宋体" w:hAnsi="宋体" w:cs="宋体"/>
          <w:kern w:val="0"/>
          <w:sz w:val="24"/>
          <w:u w:val="single"/>
        </w:rPr>
        <w:t>     </w:t>
      </w:r>
      <w:r>
        <w:rPr>
          <w:rFonts w:ascii="宋体" w:hAnsi="宋体" w:cs="宋体" w:hint="eastAsia"/>
          <w:kern w:val="0"/>
          <w:sz w:val="24"/>
          <w:u w:val="single"/>
        </w:rPr>
        <w:t xml:space="preserve">         </w:t>
      </w:r>
      <w:r>
        <w:rPr>
          <w:rFonts w:ascii="宋体" w:hAnsi="宋体" w:cs="宋体"/>
          <w:kern w:val="0"/>
          <w:sz w:val="24"/>
          <w:u w:val="single"/>
        </w:rPr>
        <w:t> </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kern w:val="0"/>
          <w:sz w:val="24"/>
        </w:rPr>
        <w:lastRenderedPageBreak/>
        <w:t>委托代理人（签字）：</w:t>
      </w:r>
      <w:r>
        <w:rPr>
          <w:rFonts w:ascii="宋体" w:hAnsi="宋体" w:cs="宋体"/>
          <w:kern w:val="0"/>
          <w:sz w:val="24"/>
          <w:u w:val="single"/>
        </w:rPr>
        <w:t>   </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委托代理人（签字）：</w:t>
      </w:r>
      <w:r>
        <w:rPr>
          <w:rFonts w:ascii="宋体" w:hAnsi="宋体" w:cs="宋体"/>
          <w:kern w:val="0"/>
          <w:sz w:val="24"/>
          <w:u w:val="single"/>
        </w:rPr>
        <w:t>   </w:t>
      </w:r>
      <w:r>
        <w:rPr>
          <w:rFonts w:ascii="宋体" w:hAnsi="宋体" w:cs="宋体" w:hint="eastAsia"/>
          <w:kern w:val="0"/>
          <w:sz w:val="24"/>
          <w:u w:val="single"/>
        </w:rPr>
        <w:t xml:space="preserve">         </w:t>
      </w:r>
      <w:r>
        <w:rPr>
          <w:rFonts w:ascii="宋体" w:hAnsi="宋体" w:cs="宋体"/>
          <w:kern w:val="0"/>
          <w:sz w:val="24"/>
          <w:u w:val="single"/>
        </w:rPr>
        <w:t>   </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kern w:val="0"/>
          <w:sz w:val="24"/>
        </w:rPr>
        <w:t>签订地点：</w:t>
      </w:r>
      <w:r>
        <w:rPr>
          <w:rFonts w:ascii="宋体" w:hAnsi="宋体" w:cs="宋体"/>
          <w:kern w:val="0"/>
          <w:sz w:val="24"/>
          <w:u w:val="single"/>
        </w:rPr>
        <w:t>  </w:t>
      </w:r>
      <w:r>
        <w:rPr>
          <w:rFonts w:ascii="宋体" w:hAnsi="宋体" w:cs="宋体" w:hint="eastAsia"/>
          <w:kern w:val="0"/>
          <w:sz w:val="24"/>
          <w:u w:val="single"/>
        </w:rPr>
        <w:t xml:space="preserve">         </w:t>
      </w:r>
      <w:r>
        <w:rPr>
          <w:rFonts w:ascii="宋体" w:hAnsi="宋体" w:cs="宋体"/>
          <w:kern w:val="0"/>
          <w:sz w:val="24"/>
          <w:u w:val="single"/>
        </w:rPr>
        <w:t>  </w:t>
      </w:r>
      <w:r>
        <w:rPr>
          <w:rFonts w:ascii="宋体" w:hAnsi="宋体" w:cs="宋体" w:hint="eastAsia"/>
          <w:kern w:val="0"/>
          <w:sz w:val="24"/>
          <w:u w:val="single"/>
        </w:rPr>
        <w:t xml:space="preserve">  </w:t>
      </w:r>
      <w:r>
        <w:rPr>
          <w:rFonts w:ascii="宋体" w:hAnsi="宋体" w:cs="宋体"/>
          <w:kern w:val="0"/>
          <w:sz w:val="24"/>
          <w:u w:val="single"/>
        </w:rPr>
        <w:t> </w:t>
      </w:r>
      <w:r>
        <w:rPr>
          <w:rFonts w:ascii="宋体" w:hAnsi="宋体" w:cs="宋体" w:hint="eastAsia"/>
          <w:kern w:val="0"/>
          <w:sz w:val="24"/>
          <w:u w:val="single"/>
        </w:rPr>
        <w:t xml:space="preserve">     </w:t>
      </w:r>
      <w:r>
        <w:rPr>
          <w:rFonts w:ascii="宋体" w:hAnsi="宋体" w:cs="宋体"/>
          <w:kern w:val="0"/>
          <w:sz w:val="24"/>
        </w:rPr>
        <w:t xml:space="preserve">　　　签订地点：</w:t>
      </w:r>
      <w:r>
        <w:rPr>
          <w:rFonts w:ascii="宋体" w:hAnsi="宋体" w:cs="宋体"/>
          <w:kern w:val="0"/>
          <w:sz w:val="24"/>
          <w:u w:val="single"/>
        </w:rPr>
        <w:t> </w:t>
      </w:r>
      <w:r>
        <w:rPr>
          <w:rFonts w:ascii="宋体" w:hAnsi="宋体" w:cs="宋体" w:hint="eastAsia"/>
          <w:kern w:val="0"/>
          <w:sz w:val="24"/>
          <w:u w:val="single"/>
        </w:rPr>
        <w:t xml:space="preserve">       </w:t>
      </w:r>
      <w:r>
        <w:rPr>
          <w:rFonts w:ascii="宋体" w:hAnsi="宋体" w:cs="宋体"/>
          <w:kern w:val="0"/>
          <w:sz w:val="24"/>
          <w:u w:val="single"/>
        </w:rPr>
        <w:t>  </w:t>
      </w:r>
      <w:r>
        <w:rPr>
          <w:rFonts w:ascii="宋体" w:hAnsi="宋体" w:cs="宋体" w:hint="eastAsia"/>
          <w:kern w:val="0"/>
          <w:sz w:val="24"/>
          <w:u w:val="single"/>
        </w:rPr>
        <w:t xml:space="preserve">           </w:t>
      </w:r>
      <w:r>
        <w:rPr>
          <w:rFonts w:ascii="宋体" w:hAnsi="宋体" w:cs="宋体"/>
          <w:kern w:val="0"/>
          <w:sz w:val="24"/>
          <w:u w:val="single"/>
        </w:rPr>
        <w:t>    </w:t>
      </w:r>
    </w:p>
    <w:p w:rsidR="0042796B" w:rsidRDefault="00423E6F">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日期：</w:t>
      </w:r>
      <w:r>
        <w:rPr>
          <w:rFonts w:ascii="宋体" w:hAnsi="宋体" w:cs="宋体"/>
          <w:kern w:val="0"/>
          <w:sz w:val="24"/>
          <w:u w:val="single"/>
        </w:rPr>
        <w:t>   </w:t>
      </w:r>
      <w:r>
        <w:rPr>
          <w:rFonts w:ascii="宋体" w:hAnsi="宋体" w:cs="宋体"/>
          <w:kern w:val="0"/>
          <w:sz w:val="24"/>
        </w:rPr>
        <w:t xml:space="preserve">年____月____日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日期：</w:t>
      </w:r>
      <w:r>
        <w:rPr>
          <w:rFonts w:ascii="宋体" w:hAnsi="宋体" w:cs="宋体"/>
          <w:kern w:val="0"/>
          <w:sz w:val="24"/>
          <w:u w:val="single"/>
        </w:rPr>
        <w:t>   </w:t>
      </w:r>
      <w:r>
        <w:rPr>
          <w:rFonts w:ascii="宋体" w:hAnsi="宋体" w:cs="宋体"/>
          <w:kern w:val="0"/>
          <w:sz w:val="24"/>
        </w:rPr>
        <w:t>年____月____日</w:t>
      </w:r>
    </w:p>
    <w:p w:rsidR="0042796B" w:rsidRDefault="00423E6F">
      <w:pPr>
        <w:pStyle w:val="11"/>
        <w:spacing w:line="360" w:lineRule="auto"/>
        <w:contextualSpacing/>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第八章 投标文件有关格式</w:t>
      </w:r>
    </w:p>
    <w:p w:rsidR="0042796B" w:rsidRDefault="00423E6F">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796B">
      <w:pPr>
        <w:autoSpaceDE w:val="0"/>
        <w:autoSpaceDN w:val="0"/>
        <w:adjustRightInd w:val="0"/>
        <w:spacing w:line="700" w:lineRule="exact"/>
        <w:ind w:firstLine="551"/>
        <w:jc w:val="center"/>
        <w:rPr>
          <w:rFonts w:ascii="宋体" w:hAnsi="宋体"/>
          <w:b/>
          <w:bCs/>
          <w:sz w:val="44"/>
          <w:szCs w:val="44"/>
          <w:lang w:val="zh-CN"/>
        </w:rPr>
      </w:pPr>
    </w:p>
    <w:p w:rsidR="0042796B" w:rsidRDefault="00423E6F">
      <w:pPr>
        <w:pStyle w:val="260"/>
        <w:numPr>
          <w:ilvl w:val="0"/>
          <w:numId w:val="0"/>
        </w:numPr>
        <w:tabs>
          <w:tab w:val="left" w:pos="660"/>
        </w:tabs>
        <w:snapToGrid w:val="0"/>
        <w:spacing w:before="0" w:line="400" w:lineRule="exact"/>
        <w:rPr>
          <w:rFonts w:cs="黑体"/>
          <w:color w:val="auto"/>
          <w:kern w:val="2"/>
          <w:sz w:val="36"/>
          <w:szCs w:val="36"/>
          <w:lang w:val="zh-CN"/>
        </w:rPr>
      </w:pPr>
      <w:bookmarkStart w:id="0" w:name="_Toc184023138"/>
      <w:bookmarkStart w:id="1" w:name="_Toc186274126"/>
      <w:bookmarkStart w:id="2" w:name="_Toc174185203"/>
      <w:r>
        <w:rPr>
          <w:rFonts w:cs="黑体"/>
          <w:color w:val="auto"/>
          <w:kern w:val="2"/>
          <w:sz w:val="36"/>
          <w:szCs w:val="36"/>
          <w:lang w:val="zh-CN"/>
        </w:rPr>
        <w:br w:type="page"/>
      </w:r>
      <w:r>
        <w:rPr>
          <w:rFonts w:cs="黑体" w:hint="eastAsia"/>
          <w:color w:val="auto"/>
          <w:kern w:val="2"/>
          <w:sz w:val="36"/>
          <w:szCs w:val="36"/>
          <w:lang w:val="zh-CN"/>
        </w:rPr>
        <w:lastRenderedPageBreak/>
        <w:t>一、投标人应答索引表</w:t>
      </w:r>
      <w:bookmarkEnd w:id="0"/>
      <w:bookmarkEnd w:id="1"/>
      <w:bookmarkEnd w:id="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42796B">
        <w:tc>
          <w:tcPr>
            <w:tcW w:w="468" w:type="dxa"/>
            <w:vAlign w:val="center"/>
          </w:tcPr>
          <w:p w:rsidR="0042796B" w:rsidRDefault="00423E6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42796B" w:rsidRDefault="00423E6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42796B" w:rsidRDefault="00423E6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42796B" w:rsidRDefault="00423E6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42796B" w:rsidRDefault="00423E6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42796B" w:rsidRDefault="00423E6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2796B">
        <w:trPr>
          <w:trHeight w:hRule="exac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2796B" w:rsidRDefault="00423E6F">
            <w:pPr>
              <w:pStyle w:val="11"/>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42796B" w:rsidRDefault="0042796B">
            <w:pPr>
              <w:snapToGrid w:val="0"/>
              <w:spacing w:line="400" w:lineRule="exact"/>
              <w:jc w:val="center"/>
              <w:rPr>
                <w:rFonts w:ascii="宋体" w:hAnsi="宋体" w:cs="微软雅黑"/>
                <w:szCs w:val="21"/>
              </w:rP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hRule="exac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2796B" w:rsidRDefault="00423E6F">
            <w:pPr>
              <w:pStyle w:val="11"/>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42796B" w:rsidRDefault="0042796B">
            <w:pPr>
              <w:snapToGrid w:val="0"/>
              <w:spacing w:line="400" w:lineRule="exact"/>
              <w:jc w:val="center"/>
              <w:rPr>
                <w:rFonts w:ascii="宋体" w:hAnsi="宋体" w:cs="微软雅黑"/>
                <w:szCs w:val="21"/>
              </w:rP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hRule="exac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2796B" w:rsidRDefault="00423E6F">
            <w:pPr>
              <w:pStyle w:val="11"/>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42796B" w:rsidRDefault="0042796B">
            <w:pPr>
              <w:snapToGrid w:val="0"/>
              <w:spacing w:line="400" w:lineRule="exact"/>
              <w:jc w:val="center"/>
              <w:rPr>
                <w:rFonts w:ascii="宋体" w:hAnsi="宋体" w:cs="微软雅黑"/>
                <w:szCs w:val="21"/>
              </w:rP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hRule="exac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2796B" w:rsidRDefault="00423E6F">
            <w:pPr>
              <w:pStyle w:val="11"/>
              <w:kinsoku w:val="0"/>
              <w:overflowPunct w:val="0"/>
              <w:autoSpaceDE w:val="0"/>
              <w:autoSpaceDN w:val="0"/>
              <w:spacing w:line="320" w:lineRule="exact"/>
              <w:rPr>
                <w:rFonts w:hAnsi="宋体"/>
                <w:kern w:val="0"/>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42796B" w:rsidRDefault="0042796B">
            <w:pPr>
              <w:snapToGrid w:val="0"/>
              <w:spacing w:line="400" w:lineRule="exact"/>
              <w:jc w:val="center"/>
              <w:rPr>
                <w:rFonts w:ascii="宋体" w:hAnsi="宋体" w:cs="微软雅黑"/>
                <w:szCs w:val="21"/>
              </w:rP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hRule="exac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2796B" w:rsidRDefault="00423E6F">
            <w:pPr>
              <w:pStyle w:val="11"/>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42796B" w:rsidRDefault="0042796B">
            <w:pPr>
              <w:snapToGrid w:val="0"/>
              <w:spacing w:line="400" w:lineRule="exact"/>
              <w:jc w:val="center"/>
              <w:rPr>
                <w:rFonts w:ascii="宋体" w:hAnsi="宋体" w:cs="微软雅黑"/>
                <w:szCs w:val="21"/>
              </w:rP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hRule="exac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2796B" w:rsidRDefault="00423E6F">
            <w:pPr>
              <w:pStyle w:val="11"/>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42796B" w:rsidRDefault="0042796B">
            <w:pPr>
              <w:snapToGrid w:val="0"/>
              <w:spacing w:line="400" w:lineRule="exact"/>
              <w:jc w:val="center"/>
              <w:rPr>
                <w:rFonts w:ascii="宋体" w:hAnsi="宋体" w:cs="微软雅黑"/>
                <w:szCs w:val="21"/>
              </w:rP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hRule="exact" w:val="510"/>
        </w:trPr>
        <w:tc>
          <w:tcPr>
            <w:tcW w:w="468" w:type="dxa"/>
            <w:vMerge w:val="restart"/>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2796B" w:rsidRDefault="00423E6F">
            <w:pPr>
              <w:pStyle w:val="11"/>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42796B" w:rsidRDefault="00423E6F">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42796B" w:rsidRDefault="0042796B">
            <w:pPr>
              <w:snapToGrid w:val="0"/>
              <w:spacing w:line="400" w:lineRule="exact"/>
              <w:jc w:val="center"/>
              <w:rPr>
                <w:rFonts w:ascii="宋体" w:hAnsi="宋体" w:cs="微软雅黑"/>
                <w:szCs w:val="21"/>
              </w:rP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hRule="exact" w:val="510"/>
        </w:trPr>
        <w:tc>
          <w:tcPr>
            <w:tcW w:w="468" w:type="dxa"/>
            <w:vMerge/>
            <w:vAlign w:val="center"/>
          </w:tcPr>
          <w:p w:rsidR="0042796B" w:rsidRDefault="0042796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2796B" w:rsidRDefault="0042796B">
            <w:pPr>
              <w:pStyle w:val="11"/>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42796B" w:rsidRDefault="00423E6F">
            <w:pPr>
              <w:pStyle w:val="11"/>
              <w:kinsoku w:val="0"/>
              <w:overflowPunct w:val="0"/>
              <w:autoSpaceDE w:val="0"/>
              <w:autoSpaceDN w:val="0"/>
              <w:spacing w:line="320" w:lineRule="exact"/>
              <w:rPr>
                <w:rFonts w:hAnsi="宋体"/>
                <w:kern w:val="0"/>
                <w:szCs w:val="24"/>
              </w:rPr>
            </w:pPr>
            <w:r>
              <w:rPr>
                <w:rFonts w:ascii="宋体" w:hAnsi="宋体" w:hint="eastAsia"/>
                <w:bCs/>
                <w:szCs w:val="24"/>
              </w:rPr>
              <w:t>纳税凭据复印件</w:t>
            </w:r>
          </w:p>
        </w:tc>
        <w:tc>
          <w:tcPr>
            <w:tcW w:w="1559" w:type="dxa"/>
            <w:vAlign w:val="center"/>
          </w:tcPr>
          <w:p w:rsidR="0042796B" w:rsidRDefault="0042796B">
            <w:pPr>
              <w:pStyle w:val="11"/>
              <w:rPr>
                <w:rFonts w:ascii="宋体" w:hAnsi="宋体" w:cs="微软雅黑"/>
                <w:szCs w:val="21"/>
              </w:rP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hRule="exact" w:val="510"/>
        </w:trPr>
        <w:tc>
          <w:tcPr>
            <w:tcW w:w="468" w:type="dxa"/>
            <w:vMerge w:val="restart"/>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2796B" w:rsidRDefault="00423E6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42796B" w:rsidRDefault="00423E6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42796B" w:rsidRDefault="0042796B">
            <w:pPr>
              <w:snapToGrid w:val="0"/>
              <w:spacing w:line="400" w:lineRule="exact"/>
              <w:rPr>
                <w:rFonts w:ascii="宋体" w:hAnsi="宋体" w:cs="微软雅黑"/>
                <w:sz w:val="24"/>
                <w:szCs w:val="24"/>
              </w:rPr>
            </w:pPr>
          </w:p>
        </w:tc>
        <w:tc>
          <w:tcPr>
            <w:tcW w:w="1559" w:type="dxa"/>
            <w:vAlign w:val="center"/>
          </w:tcPr>
          <w:p w:rsidR="0042796B" w:rsidRDefault="0042796B">
            <w:pPr>
              <w:snapToGrid w:val="0"/>
              <w:spacing w:line="400" w:lineRule="exact"/>
              <w:jc w:val="center"/>
              <w:rPr>
                <w:rFonts w:ascii="宋体" w:hAnsi="宋体" w:cs="微软雅黑"/>
                <w:szCs w:val="21"/>
              </w:rP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 w:val="24"/>
                <w:szCs w:val="24"/>
              </w:rPr>
            </w:pPr>
          </w:p>
        </w:tc>
      </w:tr>
      <w:tr w:rsidR="0042796B">
        <w:trPr>
          <w:trHeight w:hRule="exact" w:val="510"/>
        </w:trPr>
        <w:tc>
          <w:tcPr>
            <w:tcW w:w="468" w:type="dxa"/>
            <w:vMerge/>
            <w:vAlign w:val="center"/>
          </w:tcPr>
          <w:p w:rsidR="0042796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Default="0042796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2796B" w:rsidRDefault="0042796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2796B" w:rsidRDefault="0042796B">
            <w:pPr>
              <w:snapToGrid w:val="0"/>
              <w:spacing w:line="400" w:lineRule="exact"/>
              <w:rPr>
                <w:rFonts w:ascii="宋体" w:hAnsi="宋体" w:cs="微软雅黑"/>
                <w:sz w:val="24"/>
                <w:szCs w:val="24"/>
              </w:rPr>
            </w:pPr>
          </w:p>
        </w:tc>
        <w:tc>
          <w:tcPr>
            <w:tcW w:w="1559" w:type="dxa"/>
            <w:vAlign w:val="center"/>
          </w:tcPr>
          <w:p w:rsidR="0042796B" w:rsidRDefault="0042796B">
            <w:pPr>
              <w:snapToGrid w:val="0"/>
              <w:spacing w:line="400" w:lineRule="exact"/>
              <w:jc w:val="center"/>
              <w:rPr>
                <w:rFonts w:ascii="宋体" w:hAnsi="宋体" w:cs="微软雅黑"/>
                <w:szCs w:val="21"/>
              </w:rP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 w:val="24"/>
                <w:szCs w:val="24"/>
              </w:rPr>
            </w:pPr>
          </w:p>
        </w:tc>
      </w:tr>
      <w:tr w:rsidR="0042796B">
        <w:trPr>
          <w:trHeight w:hRule="exact" w:val="510"/>
        </w:trPr>
        <w:tc>
          <w:tcPr>
            <w:tcW w:w="468" w:type="dxa"/>
            <w:vMerge/>
            <w:vAlign w:val="center"/>
          </w:tcPr>
          <w:p w:rsidR="0042796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Default="0042796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2796B" w:rsidRDefault="0042796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2796B" w:rsidRDefault="0042796B">
            <w:pPr>
              <w:snapToGrid w:val="0"/>
              <w:spacing w:line="400" w:lineRule="exact"/>
              <w:rPr>
                <w:rFonts w:ascii="宋体" w:hAnsi="宋体" w:cs="微软雅黑"/>
                <w:sz w:val="24"/>
                <w:szCs w:val="24"/>
              </w:rPr>
            </w:pPr>
          </w:p>
        </w:tc>
        <w:tc>
          <w:tcPr>
            <w:tcW w:w="1559" w:type="dxa"/>
            <w:vAlign w:val="center"/>
          </w:tcPr>
          <w:p w:rsidR="0042796B" w:rsidRDefault="0042796B">
            <w:pPr>
              <w:snapToGrid w:val="0"/>
              <w:spacing w:line="400" w:lineRule="exact"/>
              <w:jc w:val="center"/>
              <w:rPr>
                <w:rFonts w:ascii="宋体" w:hAnsi="宋体" w:cs="微软雅黑"/>
                <w:szCs w:val="21"/>
              </w:rP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 w:val="24"/>
                <w:szCs w:val="24"/>
              </w:rPr>
            </w:pPr>
          </w:p>
        </w:tc>
      </w:tr>
      <w:tr w:rsidR="0042796B">
        <w:trPr>
          <w:trHeight w:hRule="exact" w:val="510"/>
        </w:trPr>
        <w:tc>
          <w:tcPr>
            <w:tcW w:w="468" w:type="dxa"/>
            <w:vMerge/>
            <w:vAlign w:val="center"/>
          </w:tcPr>
          <w:p w:rsidR="0042796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Default="0042796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2796B" w:rsidRDefault="0042796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2796B" w:rsidRDefault="0042796B">
            <w:pPr>
              <w:snapToGrid w:val="0"/>
              <w:spacing w:line="400" w:lineRule="exact"/>
              <w:rPr>
                <w:rFonts w:ascii="宋体" w:hAnsi="宋体" w:cs="微软雅黑"/>
                <w:sz w:val="24"/>
                <w:szCs w:val="24"/>
              </w:rPr>
            </w:pPr>
          </w:p>
        </w:tc>
        <w:tc>
          <w:tcPr>
            <w:tcW w:w="1559" w:type="dxa"/>
            <w:vAlign w:val="center"/>
          </w:tcPr>
          <w:p w:rsidR="0042796B" w:rsidRDefault="0042796B">
            <w:pPr>
              <w:snapToGrid w:val="0"/>
              <w:spacing w:line="400" w:lineRule="exact"/>
              <w:jc w:val="center"/>
              <w:rPr>
                <w:rFonts w:ascii="宋体" w:hAnsi="宋体" w:cs="微软雅黑"/>
                <w:szCs w:val="21"/>
              </w:rP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 w:val="24"/>
                <w:szCs w:val="24"/>
              </w:rPr>
            </w:pPr>
          </w:p>
        </w:tc>
      </w:tr>
      <w:tr w:rsidR="0042796B">
        <w:trPr>
          <w:trHeight w:hRule="exact" w:val="510"/>
        </w:trPr>
        <w:tc>
          <w:tcPr>
            <w:tcW w:w="468" w:type="dxa"/>
            <w:vMerge/>
            <w:vAlign w:val="center"/>
          </w:tcPr>
          <w:p w:rsidR="0042796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Default="0042796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2796B" w:rsidRDefault="0042796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2796B" w:rsidRDefault="0042796B">
            <w:pPr>
              <w:snapToGrid w:val="0"/>
              <w:spacing w:line="400" w:lineRule="exact"/>
              <w:rPr>
                <w:rFonts w:ascii="宋体" w:hAnsi="宋体" w:cs="微软雅黑"/>
                <w:sz w:val="24"/>
                <w:szCs w:val="24"/>
              </w:rPr>
            </w:pPr>
          </w:p>
        </w:tc>
        <w:tc>
          <w:tcPr>
            <w:tcW w:w="1559" w:type="dxa"/>
            <w:vAlign w:val="center"/>
          </w:tcPr>
          <w:p w:rsidR="0042796B" w:rsidRDefault="0042796B">
            <w:pPr>
              <w:snapToGrid w:val="0"/>
              <w:spacing w:line="400" w:lineRule="exact"/>
              <w:jc w:val="center"/>
              <w:rPr>
                <w:rFonts w:ascii="宋体" w:hAnsi="宋体" w:cs="微软雅黑"/>
                <w:szCs w:val="21"/>
              </w:rP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 w:val="24"/>
                <w:szCs w:val="24"/>
              </w:rPr>
            </w:pPr>
          </w:p>
        </w:tc>
      </w:tr>
      <w:tr w:rsidR="0042796B">
        <w:trPr>
          <w:trHeight w:hRule="exact" w:val="510"/>
        </w:trPr>
        <w:tc>
          <w:tcPr>
            <w:tcW w:w="468" w:type="dxa"/>
            <w:vMerge/>
            <w:vAlign w:val="center"/>
          </w:tcPr>
          <w:p w:rsidR="0042796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Default="0042796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2796B" w:rsidRDefault="00423E6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42796B" w:rsidRDefault="0042796B">
            <w:pPr>
              <w:snapToGrid w:val="0"/>
              <w:spacing w:line="400" w:lineRule="exact"/>
              <w:jc w:val="center"/>
              <w:rPr>
                <w:rFonts w:ascii="宋体" w:hAnsi="宋体" w:cs="微软雅黑"/>
                <w:szCs w:val="21"/>
              </w:rP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hRule="exact" w:val="510"/>
        </w:trPr>
        <w:tc>
          <w:tcPr>
            <w:tcW w:w="468" w:type="dxa"/>
            <w:vMerge/>
            <w:vAlign w:val="center"/>
          </w:tcPr>
          <w:p w:rsidR="0042796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Default="0042796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2796B" w:rsidRDefault="00423E6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42796B" w:rsidRDefault="0042796B">
            <w:pPr>
              <w:snapToGrid w:val="0"/>
              <w:spacing w:line="400" w:lineRule="exact"/>
              <w:jc w:val="center"/>
              <w:rPr>
                <w:rFonts w:ascii="宋体" w:hAnsi="宋体" w:cs="微软雅黑"/>
                <w:szCs w:val="21"/>
              </w:rP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hRule="exact" w:val="510"/>
        </w:trPr>
        <w:tc>
          <w:tcPr>
            <w:tcW w:w="468" w:type="dxa"/>
            <w:vMerge/>
            <w:vAlign w:val="center"/>
          </w:tcPr>
          <w:p w:rsidR="0042796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Default="0042796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2796B" w:rsidRDefault="00423E6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42796B" w:rsidRDefault="0042796B">
            <w:pPr>
              <w:snapToGrid w:val="0"/>
              <w:spacing w:line="400" w:lineRule="exact"/>
              <w:jc w:val="center"/>
              <w:rPr>
                <w:rFonts w:ascii="宋体" w:hAnsi="宋体" w:cs="微软雅黑"/>
                <w:szCs w:val="21"/>
              </w:rP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hRule="exac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2796B" w:rsidRDefault="00423E6F">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42796B" w:rsidRDefault="0042796B">
            <w:pPr>
              <w:snapToGrid w:val="0"/>
              <w:spacing w:line="400" w:lineRule="exact"/>
              <w:jc w:val="center"/>
              <w:rPr>
                <w:rFonts w:ascii="宋体" w:hAnsi="宋体" w:cs="微软雅黑"/>
                <w:szCs w:val="21"/>
              </w:rP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c>
          <w:tcPr>
            <w:tcW w:w="468" w:type="dxa"/>
            <w:vMerge w:val="restart"/>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2796B" w:rsidRDefault="00423E6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42796B" w:rsidRDefault="00423E6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42796B" w:rsidRDefault="00423E6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42796B" w:rsidRDefault="0042796B">
            <w:pPr>
              <w:jc w:val="cente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 w:val="24"/>
                <w:szCs w:val="24"/>
              </w:rPr>
            </w:pPr>
          </w:p>
        </w:tc>
      </w:tr>
      <w:tr w:rsidR="0042796B">
        <w:tc>
          <w:tcPr>
            <w:tcW w:w="468" w:type="dxa"/>
            <w:vMerge/>
            <w:vAlign w:val="center"/>
          </w:tcPr>
          <w:p w:rsidR="0042796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2796B" w:rsidRDefault="0042796B">
            <w:pPr>
              <w:pStyle w:val="11"/>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2796B" w:rsidRDefault="0042796B">
            <w:pPr>
              <w:pStyle w:val="11"/>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2796B" w:rsidRDefault="00423E6F">
            <w:pPr>
              <w:pStyle w:val="11"/>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42796B" w:rsidRDefault="0042796B">
            <w:pPr>
              <w:pStyle w:val="11"/>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pStyle w:val="11"/>
              <w:kinsoku w:val="0"/>
              <w:overflowPunct w:val="0"/>
              <w:autoSpaceDE w:val="0"/>
              <w:autoSpaceDN w:val="0"/>
              <w:spacing w:line="320" w:lineRule="exact"/>
              <w:rPr>
                <w:rFonts w:hAnsi="宋体" w:cs="微软雅黑"/>
                <w:bCs/>
                <w:kern w:val="0"/>
                <w:szCs w:val="24"/>
              </w:rPr>
            </w:pPr>
          </w:p>
        </w:tc>
      </w:tr>
      <w:tr w:rsidR="0042796B">
        <w:tc>
          <w:tcPr>
            <w:tcW w:w="468" w:type="dxa"/>
            <w:vMerge/>
            <w:vAlign w:val="center"/>
          </w:tcPr>
          <w:p w:rsidR="0042796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2796B" w:rsidRDefault="0042796B">
            <w:pPr>
              <w:pStyle w:val="11"/>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2796B" w:rsidRDefault="0042796B">
            <w:pPr>
              <w:pStyle w:val="11"/>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2796B" w:rsidRDefault="00423E6F">
            <w:pPr>
              <w:pStyle w:val="11"/>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42796B" w:rsidRDefault="0042796B">
            <w:pPr>
              <w:pStyle w:val="11"/>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pStyle w:val="11"/>
              <w:kinsoku w:val="0"/>
              <w:overflowPunct w:val="0"/>
              <w:autoSpaceDE w:val="0"/>
              <w:autoSpaceDN w:val="0"/>
              <w:spacing w:line="320" w:lineRule="exact"/>
              <w:rPr>
                <w:rFonts w:hAnsi="宋体" w:cs="微软雅黑"/>
                <w:bCs/>
                <w:kern w:val="0"/>
                <w:szCs w:val="24"/>
              </w:rPr>
            </w:pPr>
          </w:p>
        </w:tc>
      </w:tr>
      <w:tr w:rsidR="0042796B">
        <w:tc>
          <w:tcPr>
            <w:tcW w:w="468" w:type="dxa"/>
            <w:vMerge/>
            <w:vAlign w:val="center"/>
          </w:tcPr>
          <w:p w:rsidR="0042796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2796B" w:rsidRDefault="0042796B">
            <w:pPr>
              <w:pStyle w:val="11"/>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42796B" w:rsidRDefault="00423E6F">
            <w:pPr>
              <w:pStyle w:val="11"/>
              <w:kinsoku w:val="0"/>
              <w:overflowPunct w:val="0"/>
              <w:autoSpaceDE w:val="0"/>
              <w:autoSpaceDN w:val="0"/>
              <w:spacing w:line="320" w:lineRule="exact"/>
              <w:rPr>
                <w:rFonts w:hAnsi="宋体" w:cs="微软雅黑"/>
                <w:bCs/>
                <w:kern w:val="0"/>
                <w:szCs w:val="24"/>
              </w:rPr>
            </w:pPr>
            <w:r>
              <w:rPr>
                <w:rFonts w:ascii="宋体" w:hAnsi="宋体" w:hint="eastAsia"/>
                <w:bCs/>
                <w:szCs w:val="24"/>
              </w:rPr>
              <w:t>投标人相关承诺函或声明</w:t>
            </w:r>
          </w:p>
        </w:tc>
        <w:tc>
          <w:tcPr>
            <w:tcW w:w="1559" w:type="dxa"/>
            <w:vAlign w:val="center"/>
          </w:tcPr>
          <w:p w:rsidR="0042796B" w:rsidRDefault="0042796B">
            <w:pPr>
              <w:pStyle w:val="11"/>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2796B" w:rsidRDefault="00423E6F">
            <w:pPr>
              <w:pStyle w:val="11"/>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42796B" w:rsidRDefault="0042796B">
            <w:pPr>
              <w:jc w:val="cente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2796B" w:rsidRDefault="00423E6F">
            <w:pPr>
              <w:pStyle w:val="11"/>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42796B" w:rsidRDefault="0042796B">
            <w:pPr>
              <w:jc w:val="cente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42796B" w:rsidRDefault="00423E6F">
            <w:pPr>
              <w:pStyle w:val="11"/>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投标保证金缴纳回执</w:t>
            </w:r>
          </w:p>
        </w:tc>
        <w:tc>
          <w:tcPr>
            <w:tcW w:w="1559" w:type="dxa"/>
            <w:vAlign w:val="center"/>
          </w:tcPr>
          <w:p w:rsidR="0042796B" w:rsidRDefault="0042796B">
            <w:pPr>
              <w:jc w:val="cente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val="510"/>
        </w:trPr>
        <w:tc>
          <w:tcPr>
            <w:tcW w:w="468" w:type="dxa"/>
            <w:vAlign w:val="center"/>
          </w:tcPr>
          <w:p w:rsidR="0042796B" w:rsidRDefault="00423E6F">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42796B" w:rsidRDefault="00423E6F">
            <w:pPr>
              <w:pStyle w:val="11"/>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42796B" w:rsidRDefault="0042796B">
            <w:pPr>
              <w:jc w:val="cente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val="510"/>
        </w:trPr>
        <w:tc>
          <w:tcPr>
            <w:tcW w:w="468" w:type="dxa"/>
            <w:tcBorders>
              <w:top w:val="double" w:sz="4" w:space="0" w:color="auto"/>
            </w:tcBorders>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2796B" w:rsidRDefault="00423E6F">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42796B" w:rsidRDefault="0042796B">
            <w:pPr>
              <w:jc w:val="center"/>
            </w:pPr>
          </w:p>
        </w:tc>
        <w:tc>
          <w:tcPr>
            <w:tcW w:w="1560" w:type="dxa"/>
            <w:tcBorders>
              <w:top w:val="double" w:sz="4" w:space="0" w:color="auto"/>
            </w:tcBorders>
            <w:vAlign w:val="center"/>
          </w:tcPr>
          <w:p w:rsidR="0042796B" w:rsidRDefault="0042796B">
            <w:pPr>
              <w:snapToGrid w:val="0"/>
              <w:spacing w:line="400" w:lineRule="exact"/>
              <w:rPr>
                <w:rFonts w:ascii="宋体" w:hAnsi="宋体" w:cs="微软雅黑"/>
                <w:szCs w:val="21"/>
              </w:rPr>
            </w:pPr>
          </w:p>
        </w:tc>
        <w:tc>
          <w:tcPr>
            <w:tcW w:w="2018" w:type="dxa"/>
            <w:tcBorders>
              <w:top w:val="double" w:sz="4" w:space="0" w:color="auto"/>
            </w:tcBorders>
            <w:vAlign w:val="center"/>
          </w:tcPr>
          <w:p w:rsidR="0042796B" w:rsidRDefault="0042796B">
            <w:pPr>
              <w:snapToGrid w:val="0"/>
              <w:spacing w:line="400" w:lineRule="exact"/>
              <w:rPr>
                <w:rFonts w:ascii="宋体" w:hAnsi="宋体" w:cs="微软雅黑"/>
                <w:szCs w:val="21"/>
              </w:rPr>
            </w:pPr>
          </w:p>
        </w:tc>
      </w:tr>
      <w:tr w:rsidR="0042796B">
        <w:trPr>
          <w:trHeigh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2796B" w:rsidRDefault="00423E6F">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42796B" w:rsidRDefault="0042796B">
            <w:pPr>
              <w:jc w:val="cente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2796B" w:rsidRDefault="00423E6F">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42796B" w:rsidRDefault="0042796B">
            <w:pPr>
              <w:jc w:val="center"/>
            </w:pPr>
          </w:p>
        </w:tc>
        <w:tc>
          <w:tcPr>
            <w:tcW w:w="1560" w:type="dxa"/>
            <w:tcBorders>
              <w:top w:val="single" w:sz="4" w:space="0" w:color="auto"/>
            </w:tcBorders>
            <w:vAlign w:val="center"/>
          </w:tcPr>
          <w:p w:rsidR="0042796B" w:rsidRDefault="0042796B">
            <w:pPr>
              <w:snapToGrid w:val="0"/>
              <w:spacing w:line="400" w:lineRule="exact"/>
              <w:rPr>
                <w:rFonts w:ascii="宋体" w:hAnsi="宋体" w:cs="微软雅黑"/>
                <w:szCs w:val="21"/>
              </w:rPr>
            </w:pPr>
          </w:p>
        </w:tc>
        <w:tc>
          <w:tcPr>
            <w:tcW w:w="2018" w:type="dxa"/>
            <w:tcBorders>
              <w:top w:val="single" w:sz="4" w:space="0" w:color="auto"/>
            </w:tcBorders>
            <w:vAlign w:val="center"/>
          </w:tcPr>
          <w:p w:rsidR="0042796B" w:rsidRDefault="0042796B">
            <w:pPr>
              <w:snapToGrid w:val="0"/>
              <w:spacing w:line="400" w:lineRule="exact"/>
              <w:rPr>
                <w:rFonts w:ascii="宋体" w:hAnsi="宋体" w:cs="微软雅黑"/>
                <w:szCs w:val="21"/>
              </w:rPr>
            </w:pPr>
          </w:p>
        </w:tc>
      </w:tr>
      <w:tr w:rsidR="0042796B">
        <w:trPr>
          <w:trHeigh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2796B" w:rsidRDefault="00423E6F">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42796B" w:rsidRDefault="0042796B">
            <w:pPr>
              <w:jc w:val="cente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2796B" w:rsidRDefault="00423E6F">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42796B" w:rsidRDefault="0042796B">
            <w:pPr>
              <w:jc w:val="cente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2796B" w:rsidRDefault="00423E6F">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42796B" w:rsidRDefault="0042796B">
            <w:pPr>
              <w:jc w:val="cente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2796B" w:rsidRDefault="00423E6F">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42796B" w:rsidRDefault="0042796B">
            <w:pPr>
              <w:jc w:val="cente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2796B" w:rsidRDefault="00423E6F">
            <w:pPr>
              <w:pStyle w:val="11"/>
              <w:kinsoku w:val="0"/>
              <w:overflowPunct w:val="0"/>
              <w:autoSpaceDE w:val="0"/>
              <w:autoSpaceDN w:val="0"/>
              <w:spacing w:line="320" w:lineRule="exact"/>
              <w:rPr>
                <w:rFonts w:hAnsi="宋体" w:cs="微软雅黑"/>
                <w:bCs/>
                <w:kern w:val="0"/>
              </w:rPr>
            </w:pPr>
            <w:r>
              <w:rPr>
                <w:rFonts w:ascii="宋体" w:hAnsi="宋体" w:hint="eastAsia"/>
                <w:szCs w:val="24"/>
              </w:rPr>
              <w:t>环境标志产品政府采购清单情况</w:t>
            </w:r>
          </w:p>
        </w:tc>
        <w:tc>
          <w:tcPr>
            <w:tcW w:w="1559" w:type="dxa"/>
            <w:vAlign w:val="center"/>
          </w:tcPr>
          <w:p w:rsidR="0042796B" w:rsidRDefault="0042796B">
            <w:pPr>
              <w:jc w:val="cente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2796B" w:rsidRDefault="00423E6F">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42796B" w:rsidRDefault="0042796B">
            <w:pPr>
              <w:jc w:val="cente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42796B" w:rsidRDefault="00423E6F">
            <w:pPr>
              <w:pStyle w:val="11"/>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42796B" w:rsidRDefault="0042796B">
            <w:pPr>
              <w:jc w:val="cente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42796B" w:rsidRDefault="00423E6F">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42796B" w:rsidRDefault="0042796B">
            <w:pPr>
              <w:jc w:val="cente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val="160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42796B" w:rsidRDefault="00423E6F">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42796B" w:rsidRDefault="00423E6F">
            <w:pPr>
              <w:pStyle w:val="11"/>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所投产品符合国家强制性要求承诺函</w:t>
            </w:r>
          </w:p>
        </w:tc>
        <w:tc>
          <w:tcPr>
            <w:tcW w:w="1559" w:type="dxa"/>
            <w:vAlign w:val="center"/>
          </w:tcPr>
          <w:p w:rsidR="0042796B" w:rsidRDefault="0042796B">
            <w:pPr>
              <w:pStyle w:val="11"/>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val="192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42796B" w:rsidRDefault="00423E6F">
            <w:pPr>
              <w:pStyle w:val="11"/>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sz="4" w:space="0" w:color="auto"/>
            </w:tcBorders>
            <w:vAlign w:val="center"/>
          </w:tcPr>
          <w:p w:rsidR="0042796B" w:rsidRDefault="00423E6F">
            <w:pPr>
              <w:pStyle w:val="11"/>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所投产品符合</w:t>
            </w:r>
            <w:r>
              <w:rPr>
                <w:rFonts w:ascii="宋体" w:hAnsi="宋体" w:cs="宋体"/>
                <w:kern w:val="0"/>
                <w:szCs w:val="24"/>
              </w:rPr>
              <w:t>信息安全产品强制性认证</w:t>
            </w:r>
            <w:r>
              <w:rPr>
                <w:rFonts w:ascii="宋体" w:hAnsi="宋体" w:cs="宋体" w:hint="eastAsia"/>
                <w:bCs/>
                <w:szCs w:val="24"/>
                <w:lang w:val="zh-CN"/>
              </w:rPr>
              <w:t>要求承诺函</w:t>
            </w:r>
          </w:p>
        </w:tc>
        <w:tc>
          <w:tcPr>
            <w:tcW w:w="1559" w:type="dxa"/>
            <w:vAlign w:val="center"/>
          </w:tcPr>
          <w:p w:rsidR="0042796B" w:rsidRDefault="0042796B">
            <w:pPr>
              <w:pStyle w:val="11"/>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val="510"/>
        </w:trPr>
        <w:tc>
          <w:tcPr>
            <w:tcW w:w="468" w:type="dxa"/>
            <w:vAlign w:val="center"/>
          </w:tcPr>
          <w:p w:rsidR="0042796B" w:rsidRDefault="00423E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2796B" w:rsidRDefault="00423E6F">
            <w:pPr>
              <w:pStyle w:val="11"/>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2796B" w:rsidRDefault="0042796B">
            <w:pPr>
              <w:jc w:val="cente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r w:rsidR="0042796B">
        <w:trPr>
          <w:trHeight w:val="510"/>
        </w:trPr>
        <w:tc>
          <w:tcPr>
            <w:tcW w:w="468" w:type="dxa"/>
            <w:vAlign w:val="center"/>
          </w:tcPr>
          <w:p w:rsidR="0042796B" w:rsidRDefault="0042796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2796B" w:rsidRDefault="0042796B">
            <w:pPr>
              <w:pStyle w:val="11"/>
              <w:kinsoku w:val="0"/>
              <w:overflowPunct w:val="0"/>
              <w:autoSpaceDE w:val="0"/>
              <w:autoSpaceDN w:val="0"/>
              <w:spacing w:line="320" w:lineRule="exact"/>
              <w:rPr>
                <w:rFonts w:hAnsi="宋体" w:cs="微软雅黑"/>
                <w:bCs/>
                <w:kern w:val="0"/>
              </w:rPr>
            </w:pPr>
          </w:p>
        </w:tc>
        <w:tc>
          <w:tcPr>
            <w:tcW w:w="1559" w:type="dxa"/>
            <w:vAlign w:val="center"/>
          </w:tcPr>
          <w:p w:rsidR="0042796B" w:rsidRDefault="0042796B">
            <w:pPr>
              <w:jc w:val="center"/>
            </w:pPr>
          </w:p>
        </w:tc>
        <w:tc>
          <w:tcPr>
            <w:tcW w:w="1560" w:type="dxa"/>
            <w:vAlign w:val="center"/>
          </w:tcPr>
          <w:p w:rsidR="0042796B" w:rsidRDefault="0042796B">
            <w:pPr>
              <w:snapToGrid w:val="0"/>
              <w:spacing w:line="400" w:lineRule="exact"/>
              <w:rPr>
                <w:rFonts w:ascii="宋体" w:hAnsi="宋体" w:cs="微软雅黑"/>
                <w:szCs w:val="21"/>
              </w:rPr>
            </w:pPr>
          </w:p>
        </w:tc>
        <w:tc>
          <w:tcPr>
            <w:tcW w:w="2018" w:type="dxa"/>
            <w:vAlign w:val="center"/>
          </w:tcPr>
          <w:p w:rsidR="0042796B" w:rsidRDefault="0042796B">
            <w:pPr>
              <w:snapToGrid w:val="0"/>
              <w:spacing w:line="400" w:lineRule="exact"/>
              <w:rPr>
                <w:rFonts w:ascii="宋体" w:hAnsi="宋体" w:cs="微软雅黑"/>
                <w:szCs w:val="21"/>
              </w:rPr>
            </w:pPr>
          </w:p>
        </w:tc>
      </w:tr>
    </w:tbl>
    <w:p w:rsidR="0042796B" w:rsidRDefault="00423E6F">
      <w:pPr>
        <w:widowControl/>
        <w:jc w:val="left"/>
        <w:rPr>
          <w:rFonts w:ascii="宋体" w:hAnsi="宋体"/>
          <w:b/>
          <w:snapToGrid w:val="0"/>
          <w:kern w:val="0"/>
          <w:sz w:val="36"/>
          <w:szCs w:val="36"/>
        </w:rPr>
      </w:pPr>
      <w:r>
        <w:rPr>
          <w:rFonts w:ascii="宋体" w:hAnsi="宋体"/>
          <w:b/>
          <w:snapToGrid w:val="0"/>
          <w:kern w:val="0"/>
          <w:sz w:val="36"/>
          <w:szCs w:val="36"/>
        </w:rPr>
        <w:br w:type="page"/>
      </w:r>
    </w:p>
    <w:p w:rsidR="0042796B" w:rsidRDefault="00423E6F">
      <w:pPr>
        <w:pStyle w:val="11"/>
        <w:spacing w:line="360" w:lineRule="auto"/>
        <w:jc w:val="center"/>
        <w:rPr>
          <w:rFonts w:ascii="宋体" w:hAnsi="宋体"/>
          <w:b/>
          <w:snapToGrid w:val="0"/>
          <w:kern w:val="0"/>
          <w:sz w:val="36"/>
          <w:szCs w:val="36"/>
        </w:rPr>
      </w:pPr>
      <w:r>
        <w:rPr>
          <w:rFonts w:ascii="宋体" w:hAnsi="宋体" w:hint="eastAsia"/>
          <w:b/>
          <w:snapToGrid w:val="0"/>
          <w:kern w:val="0"/>
          <w:sz w:val="36"/>
          <w:szCs w:val="36"/>
        </w:rPr>
        <w:lastRenderedPageBreak/>
        <w:t>二、开标一览表</w:t>
      </w:r>
    </w:p>
    <w:p w:rsidR="0042796B" w:rsidRDefault="00423E6F" w:rsidP="00424BA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2796B" w:rsidRDefault="00423E6F">
      <w:pPr>
        <w:spacing w:line="360" w:lineRule="auto"/>
        <w:contextualSpacing/>
        <w:rPr>
          <w:rFonts w:ascii="宋体" w:hAnsi="宋体"/>
          <w:sz w:val="24"/>
          <w:szCs w:val="24"/>
        </w:rPr>
      </w:pPr>
      <w:r>
        <w:rPr>
          <w:rFonts w:ascii="宋体" w:hAnsi="宋体" w:hint="eastAsia"/>
          <w:sz w:val="24"/>
          <w:szCs w:val="24"/>
        </w:rPr>
        <w:t>项目名称：</w:t>
      </w:r>
    </w:p>
    <w:tbl>
      <w:tblPr>
        <w:tblW w:w="9147" w:type="dxa"/>
        <w:tblInd w:w="-106" w:type="dxa"/>
        <w:tblLayout w:type="fixed"/>
        <w:tblLook w:val="0000"/>
      </w:tblPr>
      <w:tblGrid>
        <w:gridCol w:w="1078"/>
        <w:gridCol w:w="1800"/>
        <w:gridCol w:w="1760"/>
        <w:gridCol w:w="1419"/>
        <w:gridCol w:w="1549"/>
        <w:gridCol w:w="1541"/>
      </w:tblGrid>
      <w:tr w:rsidR="0042796B">
        <w:trPr>
          <w:trHeight w:val="1180"/>
        </w:trPr>
        <w:tc>
          <w:tcPr>
            <w:tcW w:w="1078" w:type="dxa"/>
            <w:tcBorders>
              <w:top w:val="single" w:sz="6" w:space="0" w:color="auto"/>
              <w:left w:val="single" w:sz="6" w:space="0" w:color="auto"/>
              <w:bottom w:val="single" w:sz="6" w:space="0" w:color="auto"/>
              <w:right w:val="single" w:sz="6" w:space="0" w:color="auto"/>
            </w:tcBorders>
            <w:shd w:val="clear" w:color="auto" w:fill="F1F1F1"/>
            <w:vAlign w:val="center"/>
          </w:tcPr>
          <w:p w:rsidR="0042796B" w:rsidRDefault="00423E6F">
            <w:pPr>
              <w:autoSpaceDE w:val="0"/>
              <w:autoSpaceDN w:val="0"/>
              <w:adjustRightInd w:val="0"/>
              <w:spacing w:line="480" w:lineRule="exact"/>
              <w:jc w:val="center"/>
              <w:rPr>
                <w:rFonts w:ascii="宋体" w:cs="宋体"/>
                <w:b/>
                <w:szCs w:val="21"/>
              </w:rPr>
            </w:pPr>
            <w:r>
              <w:rPr>
                <w:rFonts w:ascii="宋体" w:hAnsi="宋体" w:cs="宋体" w:hint="eastAsia"/>
                <w:b/>
                <w:szCs w:val="21"/>
              </w:rPr>
              <w:t>分包号</w:t>
            </w:r>
          </w:p>
        </w:tc>
        <w:tc>
          <w:tcPr>
            <w:tcW w:w="1800" w:type="dxa"/>
            <w:tcBorders>
              <w:top w:val="single" w:sz="6" w:space="0" w:color="auto"/>
              <w:left w:val="single" w:sz="6" w:space="0" w:color="auto"/>
              <w:bottom w:val="single" w:sz="6" w:space="0" w:color="auto"/>
              <w:right w:val="single" w:sz="6" w:space="0" w:color="auto"/>
            </w:tcBorders>
            <w:shd w:val="clear" w:color="auto" w:fill="F1F1F1"/>
            <w:vAlign w:val="center"/>
          </w:tcPr>
          <w:p w:rsidR="0042796B" w:rsidRDefault="00423E6F">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项目名称</w:t>
            </w:r>
          </w:p>
        </w:tc>
        <w:tc>
          <w:tcPr>
            <w:tcW w:w="1760" w:type="dxa"/>
            <w:tcBorders>
              <w:top w:val="single" w:sz="6" w:space="0" w:color="auto"/>
              <w:left w:val="single" w:sz="6" w:space="0" w:color="auto"/>
              <w:bottom w:val="single" w:sz="6" w:space="0" w:color="auto"/>
              <w:right w:val="single" w:sz="6" w:space="0" w:color="auto"/>
            </w:tcBorders>
            <w:shd w:val="clear" w:color="auto" w:fill="F1F1F1"/>
            <w:vAlign w:val="center"/>
          </w:tcPr>
          <w:p w:rsidR="0042796B" w:rsidRDefault="00423E6F">
            <w:pPr>
              <w:autoSpaceDE w:val="0"/>
              <w:autoSpaceDN w:val="0"/>
              <w:adjustRightInd w:val="0"/>
              <w:spacing w:line="480" w:lineRule="exact"/>
              <w:jc w:val="center"/>
              <w:rPr>
                <w:rFonts w:ascii="宋体" w:cs="宋体"/>
                <w:b/>
                <w:szCs w:val="21"/>
              </w:rPr>
            </w:pPr>
            <w:r>
              <w:rPr>
                <w:rFonts w:ascii="宋体" w:cs="宋体" w:hint="eastAsia"/>
                <w:b/>
                <w:szCs w:val="21"/>
              </w:rPr>
              <w:t>是否提供承诺函</w:t>
            </w:r>
          </w:p>
        </w:tc>
        <w:tc>
          <w:tcPr>
            <w:tcW w:w="1419" w:type="dxa"/>
            <w:tcBorders>
              <w:top w:val="single" w:sz="6" w:space="0" w:color="auto"/>
              <w:left w:val="single" w:sz="6" w:space="0" w:color="auto"/>
              <w:bottom w:val="single" w:sz="6" w:space="0" w:color="auto"/>
              <w:right w:val="single" w:sz="6" w:space="0" w:color="auto"/>
            </w:tcBorders>
            <w:shd w:val="clear" w:color="auto" w:fill="F1F1F1"/>
            <w:vAlign w:val="center"/>
          </w:tcPr>
          <w:p w:rsidR="0042796B" w:rsidRDefault="00423E6F">
            <w:pPr>
              <w:autoSpaceDE w:val="0"/>
              <w:autoSpaceDN w:val="0"/>
              <w:adjustRightInd w:val="0"/>
              <w:spacing w:line="480" w:lineRule="exact"/>
              <w:jc w:val="center"/>
              <w:rPr>
                <w:rFonts w:ascii="宋体" w:hAnsi="宋体" w:cs="宋体"/>
                <w:b/>
                <w:szCs w:val="21"/>
              </w:rPr>
            </w:pPr>
            <w:r>
              <w:rPr>
                <w:rFonts w:ascii="宋体" w:hAnsi="宋体" w:cs="宋体" w:hint="eastAsia"/>
                <w:b/>
                <w:szCs w:val="21"/>
              </w:rPr>
              <w:t>响应时间</w:t>
            </w:r>
          </w:p>
          <w:p w:rsidR="0042796B" w:rsidRDefault="00423E6F">
            <w:pPr>
              <w:autoSpaceDE w:val="0"/>
              <w:autoSpaceDN w:val="0"/>
              <w:adjustRightInd w:val="0"/>
              <w:spacing w:line="480" w:lineRule="exact"/>
              <w:jc w:val="center"/>
              <w:rPr>
                <w:rFonts w:ascii="宋体" w:hAnsi="宋体" w:cs="宋体"/>
                <w:b/>
                <w:szCs w:val="21"/>
              </w:rPr>
            </w:pPr>
            <w:r>
              <w:rPr>
                <w:rFonts w:ascii="宋体" w:hAnsi="宋体" w:cs="宋体" w:hint="eastAsia"/>
                <w:b/>
                <w:szCs w:val="21"/>
              </w:rPr>
              <w:t>（小时）</w:t>
            </w:r>
          </w:p>
        </w:tc>
        <w:tc>
          <w:tcPr>
            <w:tcW w:w="1549" w:type="dxa"/>
            <w:tcBorders>
              <w:top w:val="single" w:sz="6" w:space="0" w:color="auto"/>
              <w:left w:val="single" w:sz="6" w:space="0" w:color="auto"/>
              <w:bottom w:val="single" w:sz="6" w:space="0" w:color="auto"/>
              <w:right w:val="single" w:sz="6" w:space="0" w:color="auto"/>
            </w:tcBorders>
            <w:shd w:val="clear" w:color="auto" w:fill="F1F1F1"/>
            <w:vAlign w:val="center"/>
          </w:tcPr>
          <w:p w:rsidR="0042796B" w:rsidRDefault="00423E6F">
            <w:pPr>
              <w:autoSpaceDE w:val="0"/>
              <w:autoSpaceDN w:val="0"/>
              <w:adjustRightInd w:val="0"/>
              <w:spacing w:line="480" w:lineRule="exact"/>
              <w:jc w:val="center"/>
              <w:rPr>
                <w:rFonts w:ascii="宋体" w:hAnsi="宋体" w:cs="宋体"/>
                <w:b/>
                <w:szCs w:val="21"/>
              </w:rPr>
            </w:pPr>
            <w:r>
              <w:rPr>
                <w:rFonts w:ascii="宋体" w:hAnsi="宋体" w:cs="宋体" w:hint="eastAsia"/>
                <w:b/>
                <w:szCs w:val="21"/>
              </w:rPr>
              <w:t>服务履约期限</w:t>
            </w:r>
          </w:p>
          <w:p w:rsidR="0042796B" w:rsidRDefault="00423E6F">
            <w:pPr>
              <w:autoSpaceDE w:val="0"/>
              <w:autoSpaceDN w:val="0"/>
              <w:adjustRightInd w:val="0"/>
              <w:spacing w:line="480" w:lineRule="exact"/>
              <w:jc w:val="center"/>
              <w:rPr>
                <w:rFonts w:ascii="宋体" w:hAnsi="宋体" w:cs="宋体"/>
                <w:b/>
                <w:szCs w:val="21"/>
              </w:rPr>
            </w:pPr>
            <w:r>
              <w:rPr>
                <w:rFonts w:ascii="宋体" w:hAnsi="宋体" w:cs="宋体" w:hint="eastAsia"/>
                <w:b/>
                <w:szCs w:val="21"/>
              </w:rPr>
              <w:t>（年）</w:t>
            </w:r>
          </w:p>
        </w:tc>
        <w:tc>
          <w:tcPr>
            <w:tcW w:w="1541" w:type="dxa"/>
            <w:tcBorders>
              <w:top w:val="single" w:sz="6" w:space="0" w:color="auto"/>
              <w:left w:val="single" w:sz="6" w:space="0" w:color="auto"/>
              <w:bottom w:val="single" w:sz="6" w:space="0" w:color="auto"/>
              <w:right w:val="single" w:sz="6" w:space="0" w:color="auto"/>
            </w:tcBorders>
            <w:shd w:val="clear" w:color="auto" w:fill="F1F1F1"/>
            <w:vAlign w:val="center"/>
          </w:tcPr>
          <w:p w:rsidR="0042796B" w:rsidRDefault="00423E6F">
            <w:pPr>
              <w:autoSpaceDE w:val="0"/>
              <w:autoSpaceDN w:val="0"/>
              <w:adjustRightInd w:val="0"/>
              <w:spacing w:line="480" w:lineRule="exact"/>
              <w:jc w:val="center"/>
              <w:rPr>
                <w:rFonts w:ascii="宋体" w:cs="宋体"/>
                <w:b/>
                <w:szCs w:val="21"/>
              </w:rPr>
            </w:pPr>
            <w:r>
              <w:rPr>
                <w:rFonts w:ascii="宋体" w:hAnsi="宋体" w:cs="宋体" w:hint="eastAsia"/>
                <w:b/>
                <w:szCs w:val="21"/>
              </w:rPr>
              <w:t>备注</w:t>
            </w:r>
          </w:p>
        </w:tc>
      </w:tr>
      <w:tr w:rsidR="0042796B">
        <w:trPr>
          <w:trHeight w:val="1180"/>
        </w:trPr>
        <w:tc>
          <w:tcPr>
            <w:tcW w:w="1078"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szCs w:val="21"/>
              </w:rPr>
            </w:pPr>
          </w:p>
        </w:tc>
        <w:tc>
          <w:tcPr>
            <w:tcW w:w="1800"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szCs w:val="21"/>
              </w:rPr>
            </w:pPr>
          </w:p>
        </w:tc>
        <w:tc>
          <w:tcPr>
            <w:tcW w:w="1760"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c>
          <w:tcPr>
            <w:tcW w:w="1419"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c>
          <w:tcPr>
            <w:tcW w:w="1549"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c>
          <w:tcPr>
            <w:tcW w:w="1541"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r>
      <w:tr w:rsidR="0042796B">
        <w:trPr>
          <w:trHeight w:val="1201"/>
        </w:trPr>
        <w:tc>
          <w:tcPr>
            <w:tcW w:w="1078" w:type="dxa"/>
            <w:tcBorders>
              <w:top w:val="single" w:sz="6" w:space="0" w:color="auto"/>
              <w:left w:val="single" w:sz="6" w:space="0" w:color="auto"/>
              <w:bottom w:val="single" w:sz="6" w:space="0" w:color="auto"/>
              <w:right w:val="single" w:sz="6" w:space="0" w:color="auto"/>
            </w:tcBorders>
            <w:vAlign w:val="center"/>
          </w:tcPr>
          <w:p w:rsidR="0042796B" w:rsidRDefault="00423E6F">
            <w:pPr>
              <w:autoSpaceDE w:val="0"/>
              <w:autoSpaceDN w:val="0"/>
              <w:adjustRightInd w:val="0"/>
              <w:spacing w:line="480" w:lineRule="exact"/>
              <w:ind w:firstLine="240"/>
              <w:rPr>
                <w:rFonts w:ascii="宋体"/>
                <w:szCs w:val="21"/>
              </w:rPr>
            </w:pPr>
            <w:r>
              <w:rPr>
                <w:rFonts w:ascii="宋体" w:cs="Arial" w:hint="eastAsia"/>
                <w:szCs w:val="21"/>
              </w:rPr>
              <w:t>…</w:t>
            </w:r>
          </w:p>
        </w:tc>
        <w:tc>
          <w:tcPr>
            <w:tcW w:w="1800"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szCs w:val="21"/>
              </w:rPr>
            </w:pPr>
          </w:p>
        </w:tc>
        <w:tc>
          <w:tcPr>
            <w:tcW w:w="1760"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c>
          <w:tcPr>
            <w:tcW w:w="1419"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c>
          <w:tcPr>
            <w:tcW w:w="1549"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c>
          <w:tcPr>
            <w:tcW w:w="1541" w:type="dxa"/>
            <w:tcBorders>
              <w:top w:val="single" w:sz="6" w:space="0" w:color="auto"/>
              <w:left w:val="single" w:sz="6" w:space="0" w:color="auto"/>
              <w:bottom w:val="single" w:sz="6" w:space="0" w:color="auto"/>
              <w:right w:val="single" w:sz="6" w:space="0" w:color="auto"/>
            </w:tcBorders>
            <w:vAlign w:val="center"/>
          </w:tcPr>
          <w:p w:rsidR="0042796B" w:rsidRDefault="0042796B">
            <w:pPr>
              <w:autoSpaceDE w:val="0"/>
              <w:autoSpaceDN w:val="0"/>
              <w:adjustRightInd w:val="0"/>
              <w:spacing w:line="480" w:lineRule="exact"/>
              <w:ind w:firstLine="240"/>
              <w:rPr>
                <w:rFonts w:ascii="宋体" w:cs="宋体"/>
                <w:szCs w:val="21"/>
                <w:lang w:val="zh-CN"/>
              </w:rPr>
            </w:pPr>
          </w:p>
        </w:tc>
      </w:tr>
    </w:tbl>
    <w:p w:rsidR="0042796B" w:rsidRDefault="0042796B">
      <w:pPr>
        <w:spacing w:line="360" w:lineRule="auto"/>
        <w:contextualSpacing/>
        <w:rPr>
          <w:rFonts w:ascii="宋体" w:hAnsi="宋体"/>
          <w:sz w:val="24"/>
          <w:szCs w:val="24"/>
        </w:rPr>
      </w:pPr>
    </w:p>
    <w:p w:rsidR="0042796B" w:rsidRDefault="00423E6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42796B" w:rsidRDefault="00423E6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42796B" w:rsidRDefault="00423E6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日期：年月日</w:t>
      </w:r>
    </w:p>
    <w:p w:rsidR="0042796B" w:rsidRDefault="00423E6F">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注：</w:t>
      </w:r>
      <w:r>
        <w:rPr>
          <w:rFonts w:ascii="宋体" w:hAnsi="宋体" w:cs="宋体"/>
          <w:sz w:val="24"/>
          <w:szCs w:val="24"/>
          <w:lang w:val="zh-CN"/>
        </w:rPr>
        <w:t>1</w:t>
      </w:r>
      <w:r>
        <w:rPr>
          <w:rFonts w:ascii="宋体" w:hAnsi="宋体" w:cs="宋体" w:hint="eastAsia"/>
          <w:sz w:val="24"/>
          <w:szCs w:val="24"/>
          <w:lang w:val="zh-CN"/>
        </w:rPr>
        <w:t>、“是否提供承诺函”包括以下承诺函：一、投标人是否能按照对本项目招标文件中附件《许昌市市级政府购买中介机构服务管理暂行办法（试行）》的规定收取费用的承诺函；二、投标人能够在中标入库后的服务期两年内提供</w:t>
      </w:r>
      <w:r>
        <w:rPr>
          <w:rFonts w:ascii="宋体" w:hAnsi="宋体" w:cs="宋体"/>
          <w:sz w:val="24"/>
          <w:szCs w:val="24"/>
          <w:lang w:val="zh-CN"/>
        </w:rPr>
        <w:t>7</w:t>
      </w:r>
      <w:r>
        <w:rPr>
          <w:rFonts w:ascii="宋体" w:hAnsi="宋体" w:cs="宋体" w:hint="eastAsia"/>
          <w:sz w:val="24"/>
          <w:szCs w:val="24"/>
          <w:lang w:val="zh-CN"/>
        </w:rPr>
        <w:t>×</w:t>
      </w:r>
      <w:r>
        <w:rPr>
          <w:rFonts w:ascii="宋体" w:hAnsi="宋体" w:cs="宋体"/>
          <w:sz w:val="24"/>
          <w:szCs w:val="24"/>
          <w:lang w:val="zh-CN"/>
        </w:rPr>
        <w:t>24</w:t>
      </w:r>
      <w:r>
        <w:rPr>
          <w:rFonts w:ascii="宋体" w:hAnsi="宋体" w:cs="宋体" w:hint="eastAsia"/>
          <w:sz w:val="24"/>
          <w:szCs w:val="24"/>
          <w:lang w:val="zh-CN"/>
        </w:rPr>
        <w:t>小时技术支持和项目现场服务的承诺函；三、投标人是否提供在合同执行过程中在许昌拟投入本项目注册会计师、工作人员为常驻人员的承诺函；四、投标人是否在许昌设有相关办事机构的承诺函。</w:t>
      </w:r>
    </w:p>
    <w:p w:rsidR="0042796B" w:rsidRDefault="00423E6F">
      <w:pPr>
        <w:autoSpaceDE w:val="0"/>
        <w:autoSpaceDN w:val="0"/>
        <w:adjustRightInd w:val="0"/>
        <w:spacing w:line="360" w:lineRule="auto"/>
        <w:rPr>
          <w:rFonts w:ascii="宋体" w:hAnsi="宋体" w:cs="宋体"/>
          <w:sz w:val="24"/>
          <w:szCs w:val="24"/>
          <w:lang w:val="zh-CN"/>
        </w:rPr>
      </w:pPr>
      <w:r>
        <w:rPr>
          <w:rFonts w:ascii="宋体" w:hAnsi="宋体" w:cs="宋体"/>
          <w:sz w:val="24"/>
          <w:szCs w:val="24"/>
          <w:lang w:val="zh-CN"/>
        </w:rPr>
        <w:t xml:space="preserve">    2</w:t>
      </w:r>
      <w:r>
        <w:rPr>
          <w:rFonts w:ascii="宋体" w:hAnsi="宋体" w:cs="宋体" w:hint="eastAsia"/>
          <w:sz w:val="24"/>
          <w:szCs w:val="24"/>
          <w:lang w:val="zh-CN"/>
        </w:rPr>
        <w:t>、“响应时间”是指在项目委托人提出服务需求后，投标人从接到服务需求做出响应时至到达现场时的时间。</w:t>
      </w:r>
    </w:p>
    <w:p w:rsidR="0042796B" w:rsidRDefault="0042796B">
      <w:pPr>
        <w:autoSpaceDE w:val="0"/>
        <w:autoSpaceDN w:val="0"/>
        <w:adjustRightInd w:val="0"/>
        <w:spacing w:line="480" w:lineRule="auto"/>
        <w:rPr>
          <w:rFonts w:ascii="宋体" w:hAnsi="宋体" w:cs="宋体"/>
          <w:sz w:val="24"/>
          <w:szCs w:val="24"/>
          <w:lang w:val="zh-CN"/>
        </w:rPr>
      </w:pPr>
    </w:p>
    <w:p w:rsidR="0042796B" w:rsidRDefault="0042796B">
      <w:pPr>
        <w:autoSpaceDE w:val="0"/>
        <w:autoSpaceDN w:val="0"/>
        <w:adjustRightInd w:val="0"/>
        <w:spacing w:line="360" w:lineRule="auto"/>
        <w:rPr>
          <w:rFonts w:ascii="宋体" w:cs="宋体"/>
          <w:sz w:val="24"/>
          <w:lang w:val="zh-CN"/>
        </w:rPr>
      </w:pPr>
    </w:p>
    <w:p w:rsidR="0042796B" w:rsidRDefault="0042796B">
      <w:pPr>
        <w:autoSpaceDE w:val="0"/>
        <w:autoSpaceDN w:val="0"/>
        <w:adjustRightInd w:val="0"/>
        <w:spacing w:line="360" w:lineRule="auto"/>
        <w:rPr>
          <w:rFonts w:ascii="宋体" w:cs="宋体"/>
          <w:sz w:val="24"/>
          <w:lang w:val="zh-CN"/>
        </w:rPr>
      </w:pPr>
    </w:p>
    <w:p w:rsidR="0042796B" w:rsidRDefault="00423E6F">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三、资格审查证明材料</w:t>
      </w:r>
    </w:p>
    <w:p w:rsidR="0042796B" w:rsidRDefault="0042796B">
      <w:pPr>
        <w:pStyle w:val="11"/>
        <w:spacing w:line="360" w:lineRule="auto"/>
        <w:jc w:val="center"/>
        <w:rPr>
          <w:rFonts w:ascii="宋体" w:hAnsi="宋体"/>
          <w:b/>
          <w:snapToGrid w:val="0"/>
          <w:kern w:val="0"/>
          <w:sz w:val="36"/>
          <w:szCs w:val="36"/>
        </w:rPr>
      </w:pPr>
    </w:p>
    <w:p w:rsidR="0042796B" w:rsidRDefault="00423E6F">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42796B" w:rsidRDefault="0042796B">
      <w:pPr>
        <w:pStyle w:val="11"/>
        <w:spacing w:line="360" w:lineRule="auto"/>
        <w:rPr>
          <w:rFonts w:ascii="宋体" w:hAnsi="宋体"/>
          <w:b/>
          <w:snapToGrid w:val="0"/>
          <w:kern w:val="0"/>
          <w:sz w:val="36"/>
          <w:szCs w:val="36"/>
        </w:rPr>
      </w:pPr>
      <w:bookmarkStart w:id="3" w:name="_GoBack"/>
      <w:bookmarkEnd w:id="3"/>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pStyle w:val="11"/>
        <w:spacing w:line="360" w:lineRule="auto"/>
        <w:jc w:val="center"/>
        <w:rPr>
          <w:rFonts w:ascii="宋体" w:hAnsi="宋体"/>
          <w:b/>
          <w:snapToGrid w:val="0"/>
          <w:kern w:val="0"/>
          <w:sz w:val="36"/>
          <w:szCs w:val="36"/>
        </w:rPr>
      </w:pPr>
    </w:p>
    <w:p w:rsidR="0042796B" w:rsidRDefault="0042796B">
      <w:pPr>
        <w:widowControl/>
        <w:jc w:val="left"/>
        <w:rPr>
          <w:rFonts w:ascii="宋体" w:hAnsi="宋体"/>
          <w:b/>
          <w:snapToGrid w:val="0"/>
          <w:kern w:val="0"/>
          <w:sz w:val="36"/>
          <w:szCs w:val="36"/>
        </w:rPr>
      </w:pPr>
    </w:p>
    <w:p w:rsidR="0042796B" w:rsidRDefault="00423E6F">
      <w:pPr>
        <w:pStyle w:val="11"/>
        <w:spacing w:line="360" w:lineRule="auto"/>
        <w:jc w:val="center"/>
        <w:rPr>
          <w:rFonts w:ascii="宋体"/>
          <w:b/>
          <w:snapToGrid w:val="0"/>
          <w:kern w:val="0"/>
          <w:szCs w:val="24"/>
        </w:rPr>
      </w:pPr>
      <w:r>
        <w:rPr>
          <w:rFonts w:ascii="宋体" w:hAnsi="宋体"/>
          <w:b/>
          <w:snapToGrid w:val="0"/>
          <w:kern w:val="0"/>
          <w:szCs w:val="24"/>
        </w:rPr>
        <w:br w:type="page"/>
      </w:r>
      <w:r>
        <w:rPr>
          <w:rFonts w:ascii="宋体" w:hAnsi="宋体"/>
          <w:b/>
          <w:snapToGrid w:val="0"/>
          <w:kern w:val="0"/>
          <w:szCs w:val="24"/>
        </w:rPr>
        <w:lastRenderedPageBreak/>
        <w:t xml:space="preserve">3.1 </w:t>
      </w:r>
      <w:r>
        <w:rPr>
          <w:rFonts w:ascii="宋体" w:hAnsi="宋体" w:hint="eastAsia"/>
          <w:b/>
          <w:snapToGrid w:val="0"/>
          <w:kern w:val="0"/>
          <w:szCs w:val="24"/>
        </w:rPr>
        <w:t>投标函</w:t>
      </w:r>
    </w:p>
    <w:p w:rsidR="0042796B" w:rsidRDefault="0042796B">
      <w:pPr>
        <w:pStyle w:val="11"/>
        <w:spacing w:line="360" w:lineRule="auto"/>
        <w:jc w:val="center"/>
        <w:rPr>
          <w:rFonts w:ascii="宋体"/>
          <w:b/>
          <w:snapToGrid w:val="0"/>
          <w:kern w:val="0"/>
          <w:szCs w:val="24"/>
        </w:rPr>
      </w:pPr>
    </w:p>
    <w:p w:rsidR="0042796B" w:rsidRDefault="00423E6F">
      <w:pPr>
        <w:adjustRightInd w:val="0"/>
        <w:spacing w:line="360" w:lineRule="auto"/>
        <w:contextualSpacing/>
        <w:rPr>
          <w:rFonts w:asci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42796B" w:rsidRDefault="00423E6F">
      <w:pPr>
        <w:adjustRightInd w:val="0"/>
        <w:spacing w:line="360" w:lineRule="auto"/>
        <w:ind w:firstLineChars="200" w:firstLine="480"/>
        <w:contextualSpacing/>
        <w:outlineLvl w:val="0"/>
        <w:rPr>
          <w:rFonts w:ascii="宋体"/>
          <w:snapToGrid w:val="0"/>
          <w:kern w:val="0"/>
          <w:sz w:val="24"/>
          <w:szCs w:val="24"/>
        </w:rPr>
      </w:pPr>
      <w:r>
        <w:rPr>
          <w:rFonts w:ascii="宋体" w:hAnsi="宋体" w:hint="eastAsia"/>
          <w:snapToGrid w:val="0"/>
          <w:kern w:val="0"/>
          <w:sz w:val="24"/>
          <w:szCs w:val="24"/>
        </w:rPr>
        <w:t>根据贵方（项目名称、招标编号）采购的招标公告及投标邀请，</w:t>
      </w:r>
      <w:r>
        <w:rPr>
          <w:rFonts w:ascii="宋体" w:hAnsi="宋体"/>
          <w:snapToGrid w:val="0"/>
          <w:kern w:val="0"/>
          <w:sz w:val="24"/>
          <w:szCs w:val="24"/>
        </w:rPr>
        <w:t>_______</w:t>
      </w:r>
      <w:r>
        <w:rPr>
          <w:rFonts w:ascii="宋体" w:hAnsi="宋体" w:hint="eastAsia"/>
          <w:snapToGrid w:val="0"/>
          <w:kern w:val="0"/>
          <w:sz w:val="24"/>
          <w:szCs w:val="24"/>
        </w:rPr>
        <w:t>（姓名和职务）被正式授权并代表投标人（投标人名称、地址）提交。</w:t>
      </w:r>
    </w:p>
    <w:p w:rsidR="0042796B" w:rsidRDefault="00423E6F">
      <w:pPr>
        <w:pStyle w:val="11"/>
        <w:adjustRightInd w:val="0"/>
        <w:spacing w:line="360" w:lineRule="auto"/>
        <w:ind w:firstLineChars="200" w:firstLine="480"/>
        <w:contextualSpacing/>
        <w:rPr>
          <w:rFonts w:ascii="宋体"/>
          <w:snapToGrid w:val="0"/>
          <w:kern w:val="0"/>
          <w:szCs w:val="24"/>
        </w:rPr>
      </w:pPr>
      <w:r>
        <w:rPr>
          <w:rFonts w:ascii="宋体" w:hAnsi="宋体" w:hint="eastAsia"/>
          <w:snapToGrid w:val="0"/>
          <w:kern w:val="0"/>
          <w:szCs w:val="24"/>
        </w:rPr>
        <w:t>我方确认收到贵方提供的（项目名称、招标编号）招标文件的全部内容。</w:t>
      </w:r>
    </w:p>
    <w:p w:rsidR="0042796B" w:rsidRDefault="00423E6F">
      <w:pPr>
        <w:pStyle w:val="11"/>
        <w:adjustRightInd w:val="0"/>
        <w:spacing w:line="360" w:lineRule="auto"/>
        <w:ind w:firstLineChars="200" w:firstLine="480"/>
        <w:contextualSpacing/>
        <w:rPr>
          <w:rFonts w:asci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kern w:val="0"/>
          <w:szCs w:val="24"/>
        </w:rPr>
        <w:t>有倾</w:t>
      </w:r>
      <w:proofErr w:type="gramEnd"/>
      <w:r>
        <w:rPr>
          <w:rFonts w:ascii="宋体" w:hAnsi="宋体" w:hint="eastAsia"/>
          <w:snapToGrid w:val="0"/>
          <w:kern w:val="0"/>
          <w:szCs w:val="24"/>
        </w:rPr>
        <w:t>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42796B" w:rsidRDefault="00423E6F">
      <w:pPr>
        <w:adjustRightInd w:val="0"/>
        <w:spacing w:line="360" w:lineRule="auto"/>
        <w:ind w:firstLineChars="200" w:firstLine="480"/>
        <w:contextualSpacing/>
        <w:rPr>
          <w:rFonts w:ascii="宋体"/>
          <w:snapToGrid w:val="0"/>
          <w:kern w:val="0"/>
          <w:sz w:val="24"/>
          <w:szCs w:val="24"/>
        </w:rPr>
      </w:pPr>
      <w:r>
        <w:rPr>
          <w:rFonts w:ascii="宋体" w:hAnsi="宋体"/>
          <w:i/>
          <w:snapToGrid w:val="0"/>
          <w:kern w:val="0"/>
          <w:sz w:val="24"/>
          <w:szCs w:val="24"/>
          <w:u w:val="single"/>
        </w:rPr>
        <w:t>(</w:t>
      </w:r>
      <w:r>
        <w:rPr>
          <w:rFonts w:ascii="宋体" w:hAnsi="宋体" w:hint="eastAsia"/>
          <w:i/>
          <w:snapToGrid w:val="0"/>
          <w:kern w:val="0"/>
          <w:sz w:val="24"/>
          <w:szCs w:val="24"/>
          <w:u w:val="single"/>
        </w:rPr>
        <w:t>投标人名称</w:t>
      </w:r>
      <w:r>
        <w:rPr>
          <w:rFonts w:ascii="宋体" w:hAnsi="宋体"/>
          <w:i/>
          <w:snapToGrid w:val="0"/>
          <w:kern w:val="0"/>
          <w:sz w:val="24"/>
          <w:szCs w:val="24"/>
          <w:u w:val="single"/>
        </w:rPr>
        <w:t xml:space="preserve">)     </w:t>
      </w:r>
      <w:r>
        <w:rPr>
          <w:rFonts w:ascii="宋体" w:hAnsi="宋体" w:hint="eastAsia"/>
          <w:snapToGrid w:val="0"/>
          <w:kern w:val="0"/>
          <w:sz w:val="24"/>
          <w:szCs w:val="24"/>
        </w:rPr>
        <w:t>作为投标人正式授权</w:t>
      </w:r>
      <w:r>
        <w:rPr>
          <w:rFonts w:ascii="宋体" w:hAnsi="宋体"/>
          <w:i/>
          <w:snapToGrid w:val="0"/>
          <w:kern w:val="0"/>
          <w:sz w:val="24"/>
          <w:szCs w:val="24"/>
          <w:u w:val="single"/>
        </w:rPr>
        <w:t>(</w:t>
      </w:r>
      <w:r>
        <w:rPr>
          <w:rFonts w:ascii="宋体" w:hAnsi="宋体" w:hint="eastAsia"/>
          <w:i/>
          <w:snapToGrid w:val="0"/>
          <w:kern w:val="0"/>
          <w:sz w:val="24"/>
          <w:szCs w:val="24"/>
          <w:u w:val="single"/>
        </w:rPr>
        <w:t>授权代表全名</w:t>
      </w:r>
      <w:r>
        <w:rPr>
          <w:rFonts w:ascii="宋体" w:hAnsi="宋体"/>
          <w:i/>
          <w:snapToGrid w:val="0"/>
          <w:kern w:val="0"/>
          <w:sz w:val="24"/>
          <w:szCs w:val="24"/>
          <w:u w:val="single"/>
        </w:rPr>
        <w:t xml:space="preserve">, </w:t>
      </w:r>
      <w:r>
        <w:rPr>
          <w:rFonts w:ascii="宋体" w:hAnsi="宋体" w:hint="eastAsia"/>
          <w:i/>
          <w:snapToGrid w:val="0"/>
          <w:kern w:val="0"/>
          <w:sz w:val="24"/>
          <w:szCs w:val="24"/>
          <w:u w:val="single"/>
        </w:rPr>
        <w:t>职务</w:t>
      </w:r>
      <w:r>
        <w:rPr>
          <w:rFonts w:ascii="宋体" w:hAnsi="宋体"/>
          <w:i/>
          <w:snapToGrid w:val="0"/>
          <w:kern w:val="0"/>
          <w:sz w:val="24"/>
          <w:szCs w:val="24"/>
          <w:u w:val="single"/>
        </w:rPr>
        <w:t xml:space="preserve">)       </w:t>
      </w:r>
      <w:r>
        <w:rPr>
          <w:rFonts w:ascii="宋体" w:hAnsi="宋体" w:hint="eastAsia"/>
          <w:snapToGrid w:val="0"/>
          <w:kern w:val="0"/>
          <w:sz w:val="24"/>
          <w:szCs w:val="24"/>
        </w:rPr>
        <w:t>代表我方全权处理有关本投标的一切事宜。</w:t>
      </w:r>
    </w:p>
    <w:p w:rsidR="0042796B" w:rsidRDefault="00423E6F">
      <w:pPr>
        <w:adjustRightInd w:val="0"/>
        <w:spacing w:line="360" w:lineRule="auto"/>
        <w:ind w:firstLineChars="200" w:firstLine="480"/>
        <w:contextualSpacing/>
        <w:rPr>
          <w:rFonts w:ascii="宋体"/>
          <w:snapToGrid w:val="0"/>
          <w:kern w:val="0"/>
          <w:sz w:val="24"/>
          <w:szCs w:val="24"/>
        </w:rPr>
      </w:pPr>
      <w:r>
        <w:rPr>
          <w:rFonts w:ascii="宋体" w:hAnsi="宋体" w:hint="eastAsia"/>
          <w:snapToGrid w:val="0"/>
          <w:kern w:val="0"/>
          <w:sz w:val="24"/>
          <w:szCs w:val="24"/>
        </w:rPr>
        <w:t>在此提交的投标文件，正本一份，副本份。</w:t>
      </w:r>
    </w:p>
    <w:p w:rsidR="0042796B" w:rsidRDefault="00423E6F">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我方已完全明白招标文件的所有条款要求，并申明如下：</w:t>
      </w:r>
    </w:p>
    <w:p w:rsidR="0042796B" w:rsidRDefault="00423E6F">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一、按招标文件提供的全部货物与相关服务的投标总价详见《开标一览表》。</w:t>
      </w:r>
    </w:p>
    <w:p w:rsidR="0042796B" w:rsidRDefault="00423E6F">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2796B" w:rsidRDefault="00423E6F">
      <w:pPr>
        <w:pStyle w:val="aa"/>
        <w:adjustRightInd w:val="0"/>
        <w:spacing w:line="360" w:lineRule="auto"/>
        <w:ind w:firstLineChars="200" w:firstLine="480"/>
        <w:contextualSpacing/>
        <w:rPr>
          <w:rFonts w:ascii="宋体" w:cs="Courier New"/>
        </w:rPr>
      </w:pPr>
      <w:r>
        <w:rPr>
          <w:rFonts w:ascii="宋体" w:hAnsi="宋体" w:cs="Courier New" w:hint="eastAsia"/>
        </w:rPr>
        <w:t>三、我方明白并同意，在规定的开标日之后，投标有效期之内撤销投标的，则贵方将不予退还投标保证金。</w:t>
      </w:r>
    </w:p>
    <w:p w:rsidR="0042796B" w:rsidRDefault="00423E6F">
      <w:pPr>
        <w:pStyle w:val="aa"/>
        <w:adjustRightInd w:val="0"/>
        <w:spacing w:line="360" w:lineRule="auto"/>
        <w:ind w:firstLineChars="200" w:firstLine="480"/>
        <w:contextualSpacing/>
        <w:rPr>
          <w:rFonts w:ascii="宋体" w:cs="Courier New"/>
        </w:rPr>
      </w:pPr>
      <w:r>
        <w:rPr>
          <w:rFonts w:ascii="宋体" w:hAnsi="宋体" w:cs="Courier New" w:hint="eastAsia"/>
        </w:rPr>
        <w:t>四、我方同意按照贵方可能提出的要求而提供与投标有关的任何其它数据、信息或资料。</w:t>
      </w:r>
    </w:p>
    <w:p w:rsidR="0042796B" w:rsidRDefault="00423E6F">
      <w:pPr>
        <w:pStyle w:val="aa"/>
        <w:adjustRightInd w:val="0"/>
        <w:spacing w:line="360" w:lineRule="auto"/>
        <w:ind w:firstLineChars="200" w:firstLine="480"/>
        <w:contextualSpacing/>
        <w:rPr>
          <w:rFonts w:ascii="宋体" w:cs="Courier New"/>
        </w:rPr>
      </w:pPr>
      <w:r>
        <w:rPr>
          <w:rFonts w:ascii="宋体" w:hAnsi="宋体" w:cs="Courier New" w:hint="eastAsia"/>
        </w:rPr>
        <w:t>五、我方理解贵方不一定接受最低投标价或任何贵方可能收到的投标。</w:t>
      </w:r>
    </w:p>
    <w:p w:rsidR="0042796B" w:rsidRDefault="00423E6F">
      <w:pPr>
        <w:pStyle w:val="aa"/>
        <w:adjustRightInd w:val="0"/>
        <w:spacing w:line="360" w:lineRule="auto"/>
        <w:ind w:firstLineChars="200" w:firstLine="480"/>
        <w:contextualSpacing/>
        <w:rPr>
          <w:rFonts w:asci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42796B" w:rsidRDefault="00423E6F">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42796B" w:rsidRDefault="00423E6F">
      <w:pPr>
        <w:pStyle w:val="11"/>
        <w:adjustRightInd w:val="0"/>
        <w:spacing w:line="360" w:lineRule="auto"/>
        <w:ind w:firstLineChars="200" w:firstLine="480"/>
        <w:contextualSpacing/>
        <w:rPr>
          <w:rFonts w:ascii="宋体"/>
          <w:szCs w:val="24"/>
        </w:rPr>
      </w:pPr>
      <w:r>
        <w:rPr>
          <w:rFonts w:ascii="宋体" w:hAnsi="宋体" w:hint="eastAsia"/>
          <w:szCs w:val="24"/>
        </w:rPr>
        <w:t>八、我方投标报价已包含应向知识产权所有权人支付的所有相关税费，并保证采购人在中国使用我方提供的货物时，如有第三方提出侵犯其知识产权主张的，责任由我方承担。</w:t>
      </w:r>
    </w:p>
    <w:p w:rsidR="0042796B" w:rsidRDefault="00423E6F">
      <w:pPr>
        <w:pStyle w:val="11"/>
        <w:adjustRightInd w:val="0"/>
        <w:spacing w:line="360" w:lineRule="auto"/>
        <w:ind w:firstLineChars="200" w:firstLine="480"/>
        <w:contextualSpacing/>
        <w:rPr>
          <w:rFonts w:ascii="宋体" w:cs="Arial"/>
          <w:szCs w:val="24"/>
        </w:rPr>
      </w:pPr>
      <w:r>
        <w:rPr>
          <w:rFonts w:ascii="宋体" w:hAnsi="宋体" w:cs="Arial" w:hint="eastAsia"/>
          <w:szCs w:val="24"/>
        </w:rPr>
        <w:t>九、我方具备《政府采购法》第二十二条规定的条件；承诺如下：</w:t>
      </w:r>
    </w:p>
    <w:p w:rsidR="0042796B" w:rsidRDefault="00423E6F">
      <w:pPr>
        <w:pStyle w:val="11"/>
        <w:adjustRightInd w:val="0"/>
        <w:spacing w:line="360" w:lineRule="auto"/>
        <w:ind w:firstLineChars="200" w:firstLine="480"/>
        <w:contextualSpacing/>
        <w:rPr>
          <w:rFonts w:ascii="宋体" w:cs="Arial"/>
          <w:szCs w:val="24"/>
        </w:rPr>
      </w:pPr>
      <w:r>
        <w:rPr>
          <w:rFonts w:ascii="宋体" w:hAnsi="宋体" w:cs="Arial"/>
          <w:szCs w:val="24"/>
        </w:rPr>
        <w:t xml:space="preserve">1. </w:t>
      </w:r>
      <w:r>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42796B" w:rsidRDefault="00423E6F">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2. </w:t>
      </w:r>
      <w:r>
        <w:rPr>
          <w:rFonts w:ascii="宋体" w:hAnsi="宋体" w:cs="Arial" w:hint="eastAsia"/>
          <w:sz w:val="24"/>
          <w:szCs w:val="24"/>
        </w:rPr>
        <w:t>我方已依法缴纳了各项税费及社会保险费用，如有需要，可随时向采购人提供近三个月内的相关缴费证明，以便核查。</w:t>
      </w:r>
    </w:p>
    <w:p w:rsidR="0042796B" w:rsidRDefault="00423E6F">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3. </w:t>
      </w:r>
      <w:r>
        <w:rPr>
          <w:rFonts w:ascii="宋体" w:hAnsi="宋体" w:cs="Arial" w:hint="eastAsia"/>
          <w:sz w:val="24"/>
          <w:szCs w:val="24"/>
        </w:rPr>
        <w:t>我方已依法建立健全的财务会计制度，如有需要，可随时向采购人提供相关证明材料，以便核查。</w:t>
      </w:r>
    </w:p>
    <w:p w:rsidR="0042796B" w:rsidRDefault="00423E6F">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4. </w:t>
      </w:r>
      <w:r>
        <w:rPr>
          <w:rFonts w:ascii="宋体" w:hAnsi="宋体" w:cs="Arial" w:hint="eastAsia"/>
          <w:sz w:val="24"/>
          <w:szCs w:val="24"/>
        </w:rPr>
        <w:t>参加政府采购活动前三年内，在经营活动中没有重大违法记录。</w:t>
      </w:r>
    </w:p>
    <w:p w:rsidR="0042796B" w:rsidRDefault="00423E6F">
      <w:pPr>
        <w:adjustRightInd w:val="0"/>
        <w:spacing w:line="360" w:lineRule="auto"/>
        <w:ind w:firstLineChars="210" w:firstLine="504"/>
        <w:contextualSpacing/>
        <w:rPr>
          <w:rFonts w:ascii="宋体" w:cs="Arial"/>
          <w:sz w:val="24"/>
          <w:szCs w:val="24"/>
        </w:rPr>
      </w:pPr>
      <w:r>
        <w:rPr>
          <w:rFonts w:ascii="宋体" w:hAnsi="宋体" w:cs="Arial"/>
          <w:sz w:val="24"/>
          <w:szCs w:val="24"/>
        </w:rPr>
        <w:t xml:space="preserve">5. </w:t>
      </w:r>
      <w:r>
        <w:rPr>
          <w:rFonts w:ascii="宋体" w:hAnsi="宋体" w:cs="Arial" w:hint="eastAsia"/>
          <w:sz w:val="24"/>
          <w:szCs w:val="24"/>
        </w:rPr>
        <w:t>符合法律、行政法规规定的其他条件。</w:t>
      </w:r>
    </w:p>
    <w:p w:rsidR="0042796B" w:rsidRDefault="00423E6F">
      <w:pPr>
        <w:adjustRightInd w:val="0"/>
        <w:spacing w:line="360" w:lineRule="auto"/>
        <w:ind w:firstLineChars="210" w:firstLine="504"/>
        <w:contextualSpacing/>
        <w:rPr>
          <w:rFonts w:asci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42796B" w:rsidRDefault="00423E6F">
      <w:pPr>
        <w:pStyle w:val="11"/>
        <w:numPr>
          <w:ilvl w:val="0"/>
          <w:numId w:val="18"/>
        </w:numPr>
        <w:adjustRightInd w:val="0"/>
        <w:spacing w:line="360" w:lineRule="auto"/>
        <w:ind w:firstLineChars="200" w:firstLine="480"/>
        <w:contextualSpacing/>
        <w:rPr>
          <w:rFonts w:ascii="宋体" w:hAnsi="宋体"/>
          <w:szCs w:val="24"/>
        </w:rPr>
      </w:pPr>
      <w:r>
        <w:rPr>
          <w:rFonts w:ascii="宋体" w:hAnsi="宋体" w:hint="eastAsia"/>
          <w:szCs w:val="24"/>
        </w:rPr>
        <w:t>我方具备履行合同所必需的设备和专业技术能力。</w:t>
      </w:r>
    </w:p>
    <w:p w:rsidR="0042796B" w:rsidRDefault="00423E6F">
      <w:pPr>
        <w:pStyle w:val="11"/>
        <w:numPr>
          <w:ilvl w:val="0"/>
          <w:numId w:val="18"/>
        </w:numPr>
        <w:adjustRightInd w:val="0"/>
        <w:spacing w:line="360" w:lineRule="auto"/>
        <w:ind w:firstLineChars="200" w:firstLine="480"/>
        <w:contextualSpacing/>
        <w:rPr>
          <w:rFonts w:ascii="宋体"/>
          <w:szCs w:val="24"/>
        </w:rPr>
      </w:pPr>
      <w:r>
        <w:rPr>
          <w:rFonts w:ascii="宋体" w:hAnsi="宋体" w:hint="eastAsia"/>
          <w:szCs w:val="24"/>
        </w:rPr>
        <w:t>我方承诺若中标后进入到备选库期间，承办委托项目的审计、清产核资、政府投资建设项目财务决算等前期与委托项目有关的工作，则不再参与委托项目后续的招标、投标活动。</w:t>
      </w:r>
    </w:p>
    <w:p w:rsidR="0042796B" w:rsidRDefault="00423E6F">
      <w:pPr>
        <w:pStyle w:val="11"/>
        <w:numPr>
          <w:ilvl w:val="0"/>
          <w:numId w:val="18"/>
        </w:numPr>
        <w:adjustRightInd w:val="0"/>
        <w:spacing w:line="360" w:lineRule="auto"/>
        <w:ind w:firstLineChars="200" w:firstLine="480"/>
        <w:contextualSpacing/>
        <w:rPr>
          <w:rFonts w:ascii="宋体"/>
          <w:szCs w:val="24"/>
        </w:rPr>
      </w:pPr>
      <w:r>
        <w:rPr>
          <w:rFonts w:ascii="宋体" w:hAnsi="宋体" w:hint="eastAsia"/>
          <w:szCs w:val="24"/>
        </w:rPr>
        <w:t>我方对在本函及投标文件中所作的所有承诺承担法律责任。</w:t>
      </w:r>
    </w:p>
    <w:p w:rsidR="0042796B" w:rsidRDefault="0042796B">
      <w:pPr>
        <w:pStyle w:val="11"/>
        <w:adjustRightInd w:val="0"/>
        <w:snapToGrid w:val="0"/>
        <w:spacing w:line="360" w:lineRule="auto"/>
        <w:rPr>
          <w:rFonts w:ascii="宋体"/>
          <w:szCs w:val="24"/>
        </w:rPr>
      </w:pPr>
    </w:p>
    <w:p w:rsidR="0042796B" w:rsidRDefault="0042796B">
      <w:pPr>
        <w:pStyle w:val="11"/>
        <w:adjustRightInd w:val="0"/>
        <w:snapToGrid w:val="0"/>
        <w:spacing w:line="360" w:lineRule="auto"/>
        <w:rPr>
          <w:rFonts w:ascii="宋体"/>
          <w:szCs w:val="24"/>
        </w:rPr>
      </w:pPr>
    </w:p>
    <w:p w:rsidR="0042796B" w:rsidRDefault="00423E6F">
      <w:pPr>
        <w:pStyle w:val="11"/>
        <w:adjustRightInd w:val="0"/>
        <w:snapToGrid w:val="0"/>
        <w:spacing w:line="360" w:lineRule="auto"/>
        <w:rPr>
          <w:rFonts w:ascii="宋体"/>
          <w:szCs w:val="24"/>
        </w:rPr>
      </w:pPr>
      <w:r>
        <w:rPr>
          <w:rFonts w:ascii="宋体" w:hAnsi="宋体" w:hint="eastAsia"/>
          <w:szCs w:val="24"/>
        </w:rPr>
        <w:t>所有与本招标有关的一切正式</w:t>
      </w:r>
      <w:proofErr w:type="gramStart"/>
      <w:r>
        <w:rPr>
          <w:rFonts w:ascii="宋体" w:hAnsi="宋体" w:hint="eastAsia"/>
          <w:szCs w:val="24"/>
        </w:rPr>
        <w:t>往来请</w:t>
      </w:r>
      <w:proofErr w:type="gramEnd"/>
      <w:r>
        <w:rPr>
          <w:rFonts w:ascii="宋体" w:hAnsi="宋体" w:hint="eastAsia"/>
          <w:szCs w:val="24"/>
        </w:rPr>
        <w:t>寄：</w:t>
      </w:r>
    </w:p>
    <w:p w:rsidR="0042796B" w:rsidRDefault="00423E6F">
      <w:pPr>
        <w:adjustRightInd w:val="0"/>
        <w:snapToGrid w:val="0"/>
        <w:spacing w:line="360" w:lineRule="auto"/>
        <w:rPr>
          <w:rFonts w:ascii="宋体" w:cs="宋体"/>
          <w:sz w:val="24"/>
          <w:szCs w:val="24"/>
        </w:rPr>
      </w:pPr>
      <w:r>
        <w:rPr>
          <w:rFonts w:ascii="宋体" w:hAnsi="宋体" w:cs="宋体" w:hint="eastAsia"/>
          <w:sz w:val="24"/>
          <w:szCs w:val="24"/>
        </w:rPr>
        <w:t>地址：邮政编码：</w:t>
      </w:r>
    </w:p>
    <w:p w:rsidR="0042796B" w:rsidRDefault="00423E6F">
      <w:pPr>
        <w:adjustRightInd w:val="0"/>
        <w:snapToGrid w:val="0"/>
        <w:spacing w:line="360" w:lineRule="auto"/>
        <w:rPr>
          <w:rFonts w:ascii="宋体" w:cs="宋体"/>
          <w:sz w:val="24"/>
          <w:szCs w:val="24"/>
        </w:rPr>
      </w:pPr>
      <w:r>
        <w:rPr>
          <w:rFonts w:ascii="宋体" w:hAnsi="宋体" w:cs="宋体" w:hint="eastAsia"/>
          <w:sz w:val="24"/>
          <w:szCs w:val="24"/>
        </w:rPr>
        <w:t>电话：传真</w:t>
      </w:r>
    </w:p>
    <w:p w:rsidR="0042796B" w:rsidRDefault="00423E6F">
      <w:pPr>
        <w:adjustRightInd w:val="0"/>
        <w:snapToGrid w:val="0"/>
        <w:spacing w:line="360" w:lineRule="auto"/>
        <w:rPr>
          <w:rFonts w:ascii="宋体" w:cs="宋体"/>
          <w:sz w:val="24"/>
          <w:szCs w:val="24"/>
          <w:u w:val="single"/>
        </w:rPr>
      </w:pPr>
      <w:r>
        <w:rPr>
          <w:rFonts w:ascii="宋体" w:hAnsi="宋体" w:cs="宋体" w:hint="eastAsia"/>
          <w:sz w:val="24"/>
          <w:szCs w:val="24"/>
        </w:rPr>
        <w:lastRenderedPageBreak/>
        <w:t>投标人代表姓名：职务：</w:t>
      </w:r>
    </w:p>
    <w:p w:rsidR="0042796B" w:rsidRDefault="00423E6F">
      <w:pPr>
        <w:adjustRightInd w:val="0"/>
        <w:snapToGrid w:val="0"/>
        <w:spacing w:line="360" w:lineRule="auto"/>
        <w:rPr>
          <w:rFonts w:ascii="宋体" w:cs="宋体"/>
          <w:sz w:val="24"/>
          <w:szCs w:val="24"/>
        </w:rPr>
      </w:pPr>
      <w:r>
        <w:rPr>
          <w:rFonts w:ascii="宋体" w:hAnsi="宋体" w:cs="宋体" w:hint="eastAsia"/>
          <w:sz w:val="24"/>
          <w:szCs w:val="24"/>
        </w:rPr>
        <w:t>投标人法定代表人（或法定代表人授权代表）签字或盖章：</w:t>
      </w:r>
    </w:p>
    <w:p w:rsidR="0042796B" w:rsidRDefault="00423E6F">
      <w:pPr>
        <w:adjustRightInd w:val="0"/>
        <w:snapToGrid w:val="0"/>
        <w:spacing w:line="360" w:lineRule="auto"/>
        <w:rPr>
          <w:rFonts w:ascii="宋体" w:cs="宋体"/>
          <w:sz w:val="24"/>
          <w:szCs w:val="24"/>
        </w:rPr>
      </w:pPr>
      <w:r>
        <w:rPr>
          <w:rFonts w:ascii="宋体" w:hAnsi="宋体" w:cs="宋体" w:hint="eastAsia"/>
          <w:sz w:val="24"/>
          <w:szCs w:val="24"/>
        </w:rPr>
        <w:t>投标人名称（盖章）：</w:t>
      </w:r>
    </w:p>
    <w:p w:rsidR="0042796B" w:rsidRDefault="0042796B">
      <w:pPr>
        <w:adjustRightInd w:val="0"/>
        <w:snapToGrid w:val="0"/>
        <w:spacing w:line="360" w:lineRule="auto"/>
        <w:ind w:firstLineChars="2050" w:firstLine="4920"/>
        <w:rPr>
          <w:rFonts w:ascii="宋体" w:cs="宋体"/>
          <w:sz w:val="24"/>
          <w:szCs w:val="24"/>
        </w:rPr>
      </w:pPr>
    </w:p>
    <w:p w:rsidR="0042796B" w:rsidRDefault="0042796B">
      <w:pPr>
        <w:adjustRightInd w:val="0"/>
        <w:snapToGrid w:val="0"/>
        <w:spacing w:line="360" w:lineRule="auto"/>
        <w:ind w:firstLineChars="2050" w:firstLine="4920"/>
        <w:rPr>
          <w:rFonts w:ascii="宋体" w:cs="宋体"/>
          <w:sz w:val="24"/>
          <w:szCs w:val="24"/>
        </w:rPr>
      </w:pPr>
    </w:p>
    <w:p w:rsidR="0042796B" w:rsidRDefault="00423E6F">
      <w:pPr>
        <w:adjustRightInd w:val="0"/>
        <w:snapToGrid w:val="0"/>
        <w:spacing w:line="360" w:lineRule="auto"/>
        <w:ind w:firstLineChars="2050" w:firstLine="4920"/>
        <w:rPr>
          <w:rFonts w:ascii="宋体" w:cs="宋体"/>
          <w:sz w:val="24"/>
          <w:szCs w:val="24"/>
        </w:rPr>
      </w:pPr>
      <w:r>
        <w:rPr>
          <w:rFonts w:ascii="宋体" w:hAnsi="宋体" w:cs="宋体" w:hint="eastAsia"/>
          <w:sz w:val="24"/>
          <w:szCs w:val="24"/>
        </w:rPr>
        <w:t>日期：年月日</w:t>
      </w:r>
    </w:p>
    <w:p w:rsidR="0042796B" w:rsidRDefault="0042796B">
      <w:pPr>
        <w:spacing w:line="480" w:lineRule="exact"/>
        <w:jc w:val="center"/>
        <w:rPr>
          <w:rFonts w:ascii="宋体" w:hAnsi="宋体"/>
          <w:b/>
          <w:bCs/>
          <w:sz w:val="36"/>
          <w:szCs w:val="36"/>
        </w:rPr>
      </w:pPr>
    </w:p>
    <w:p w:rsidR="0042796B" w:rsidRDefault="0042796B">
      <w:pPr>
        <w:spacing w:line="480" w:lineRule="exact"/>
        <w:jc w:val="center"/>
        <w:rPr>
          <w:rFonts w:ascii="宋体" w:hAnsi="宋体"/>
          <w:b/>
          <w:bCs/>
          <w:sz w:val="36"/>
          <w:szCs w:val="36"/>
        </w:rPr>
      </w:pPr>
    </w:p>
    <w:p w:rsidR="0042796B" w:rsidRDefault="00423E6F">
      <w:pPr>
        <w:spacing w:line="480" w:lineRule="exact"/>
        <w:jc w:val="center"/>
        <w:rPr>
          <w:rFonts w:ascii="宋体" w:hAnsi="宋体"/>
          <w:b/>
          <w:bCs/>
          <w:sz w:val="36"/>
          <w:szCs w:val="36"/>
        </w:rPr>
      </w:pPr>
      <w:r>
        <w:rPr>
          <w:rFonts w:ascii="宋体" w:hAnsi="宋体" w:hint="eastAsia"/>
          <w:b/>
          <w:bCs/>
          <w:sz w:val="36"/>
          <w:szCs w:val="36"/>
        </w:rPr>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42796B" w:rsidRDefault="0042796B" w:rsidP="00F26279">
      <w:pPr>
        <w:autoSpaceDE w:val="0"/>
        <w:autoSpaceDN w:val="0"/>
        <w:adjustRightInd w:val="0"/>
        <w:spacing w:line="480" w:lineRule="auto"/>
        <w:ind w:firstLineChars="257" w:firstLine="617"/>
        <w:rPr>
          <w:rFonts w:ascii="宋体" w:hAnsi="宋体"/>
          <w:sz w:val="24"/>
          <w:szCs w:val="24"/>
        </w:rPr>
      </w:pPr>
    </w:p>
    <w:p w:rsidR="0042796B" w:rsidRDefault="00423E6F">
      <w:pPr>
        <w:pStyle w:val="16"/>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42796B" w:rsidRDefault="00423E6F">
      <w:pPr>
        <w:pStyle w:val="16"/>
        <w:spacing w:line="480" w:lineRule="auto"/>
        <w:ind w:firstLineChars="225" w:firstLine="540"/>
        <w:jc w:val="left"/>
        <w:rPr>
          <w:rFonts w:hAnsi="宋体"/>
          <w:szCs w:val="24"/>
        </w:rPr>
      </w:pPr>
      <w:r>
        <w:rPr>
          <w:rFonts w:hAnsi="宋体" w:hint="eastAsia"/>
          <w:szCs w:val="24"/>
        </w:rPr>
        <w:t>地址：</w:t>
      </w:r>
    </w:p>
    <w:p w:rsidR="0042796B" w:rsidRDefault="00423E6F">
      <w:pPr>
        <w:pStyle w:val="16"/>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42796B" w:rsidRDefault="00423E6F">
      <w:pPr>
        <w:pStyle w:val="16"/>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42796B" w:rsidRDefault="00423E6F">
      <w:pPr>
        <w:pStyle w:val="16"/>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42796B" w:rsidRDefault="0042796B">
      <w:pPr>
        <w:pStyle w:val="16"/>
        <w:spacing w:line="480" w:lineRule="auto"/>
        <w:ind w:firstLineChars="225" w:firstLine="540"/>
        <w:jc w:val="left"/>
        <w:rPr>
          <w:rFonts w:hAnsi="宋体"/>
          <w:szCs w:val="24"/>
        </w:rPr>
      </w:pPr>
    </w:p>
    <w:p w:rsidR="0042796B" w:rsidRDefault="0042796B">
      <w:pPr>
        <w:pStyle w:val="16"/>
        <w:spacing w:line="480" w:lineRule="auto"/>
        <w:ind w:firstLineChars="225" w:firstLine="540"/>
        <w:jc w:val="left"/>
        <w:rPr>
          <w:rFonts w:hAnsi="宋体"/>
          <w:szCs w:val="24"/>
        </w:rPr>
      </w:pPr>
    </w:p>
    <w:p w:rsidR="0042796B" w:rsidRDefault="00423E6F" w:rsidP="00F26279">
      <w:pPr>
        <w:pStyle w:val="16"/>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42796B" w:rsidRDefault="0042796B" w:rsidP="00F26279">
      <w:pPr>
        <w:pStyle w:val="16"/>
        <w:spacing w:line="480" w:lineRule="auto"/>
        <w:ind w:leftChars="-256" w:left="-538" w:firstLineChars="257" w:firstLine="617"/>
        <w:jc w:val="center"/>
        <w:rPr>
          <w:rFonts w:hAnsi="宋体"/>
          <w:bCs/>
          <w:szCs w:val="24"/>
        </w:rPr>
      </w:pPr>
    </w:p>
    <w:p w:rsidR="0042796B" w:rsidRDefault="0042796B">
      <w:pPr>
        <w:autoSpaceDE w:val="0"/>
        <w:autoSpaceDN w:val="0"/>
        <w:adjustRightInd w:val="0"/>
        <w:spacing w:line="360" w:lineRule="auto"/>
        <w:ind w:right="-11"/>
        <w:rPr>
          <w:rFonts w:ascii="宋体" w:hAnsi="宋体" w:cs="宋体"/>
          <w:sz w:val="24"/>
          <w:szCs w:val="24"/>
          <w:lang w:val="zh-CN"/>
        </w:rPr>
      </w:pPr>
    </w:p>
    <w:p w:rsidR="0042796B" w:rsidRDefault="0042796B">
      <w:pPr>
        <w:autoSpaceDE w:val="0"/>
        <w:autoSpaceDN w:val="0"/>
        <w:adjustRightInd w:val="0"/>
        <w:spacing w:line="360" w:lineRule="auto"/>
        <w:ind w:right="-11"/>
        <w:rPr>
          <w:rFonts w:ascii="宋体" w:hAnsi="宋体" w:cs="宋体"/>
          <w:sz w:val="24"/>
          <w:szCs w:val="24"/>
          <w:lang w:val="zh-CN"/>
        </w:rPr>
      </w:pPr>
    </w:p>
    <w:p w:rsidR="0042796B" w:rsidRDefault="0042796B">
      <w:pPr>
        <w:autoSpaceDE w:val="0"/>
        <w:autoSpaceDN w:val="0"/>
        <w:adjustRightInd w:val="0"/>
        <w:spacing w:line="360" w:lineRule="auto"/>
        <w:ind w:right="-11"/>
        <w:rPr>
          <w:rFonts w:ascii="宋体" w:hAnsi="宋体" w:cs="宋体"/>
          <w:sz w:val="24"/>
          <w:szCs w:val="24"/>
          <w:lang w:val="zh-CN"/>
        </w:rPr>
      </w:pPr>
    </w:p>
    <w:p w:rsidR="0042796B" w:rsidRDefault="00423E6F">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42796B" w:rsidRDefault="00423E6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42796B" w:rsidRDefault="0042796B">
      <w:pPr>
        <w:pStyle w:val="12"/>
        <w:spacing w:line="480" w:lineRule="auto"/>
        <w:rPr>
          <w:rFonts w:ascii="宋体" w:hAnsi="宋体" w:cs="Arial"/>
          <w:szCs w:val="24"/>
        </w:rPr>
      </w:pPr>
    </w:p>
    <w:p w:rsidR="0042796B" w:rsidRDefault="0042796B"/>
    <w:p w:rsidR="0042796B" w:rsidRDefault="00423E6F">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42796B" w:rsidRDefault="0042796B">
      <w:pPr>
        <w:spacing w:line="480" w:lineRule="exact"/>
        <w:jc w:val="center"/>
        <w:rPr>
          <w:rFonts w:ascii="宋体" w:hAnsi="宋体"/>
          <w:b/>
          <w:bCs/>
          <w:sz w:val="36"/>
          <w:szCs w:val="36"/>
        </w:rPr>
      </w:pPr>
    </w:p>
    <w:p w:rsidR="0042796B" w:rsidRDefault="00423E6F">
      <w:pPr>
        <w:spacing w:line="480" w:lineRule="exact"/>
        <w:jc w:val="center"/>
        <w:rPr>
          <w:rFonts w:ascii="宋体" w:hAnsi="宋体"/>
          <w:b/>
          <w:bCs/>
          <w:sz w:val="36"/>
          <w:szCs w:val="36"/>
        </w:rPr>
      </w:pPr>
      <w:r>
        <w:rPr>
          <w:rFonts w:ascii="宋体" w:hAnsi="宋体" w:hint="eastAsia"/>
          <w:b/>
          <w:bCs/>
          <w:sz w:val="36"/>
          <w:szCs w:val="36"/>
        </w:rPr>
        <w:t>3.3 法定代表人授权书</w:t>
      </w:r>
    </w:p>
    <w:p w:rsidR="0042796B" w:rsidRDefault="0042796B">
      <w:pPr>
        <w:spacing w:line="480" w:lineRule="exact"/>
        <w:jc w:val="center"/>
        <w:rPr>
          <w:rFonts w:ascii="宋体" w:hAnsi="宋体"/>
          <w:b/>
          <w:bCs/>
          <w:sz w:val="36"/>
          <w:szCs w:val="36"/>
        </w:rPr>
      </w:pPr>
    </w:p>
    <w:p w:rsidR="0042796B" w:rsidRDefault="00423E6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42796B" w:rsidRDefault="00423E6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42796B" w:rsidRDefault="00423E6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2796B" w:rsidRDefault="00423E6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42796B" w:rsidRDefault="00423E6F">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42796B" w:rsidRDefault="00423E6F">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42796B" w:rsidRDefault="00423E6F">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2796B">
        <w:trPr>
          <w:gridAfter w:val="1"/>
          <w:wAfter w:w="14" w:type="dxa"/>
          <w:trHeight w:val="2636"/>
        </w:trPr>
        <w:tc>
          <w:tcPr>
            <w:tcW w:w="4484" w:type="dxa"/>
            <w:vAlign w:val="center"/>
          </w:tcPr>
          <w:p w:rsidR="0042796B" w:rsidRDefault="00423E6F">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42796B" w:rsidRDefault="00423E6F">
            <w:pPr>
              <w:jc w:val="center"/>
              <w:rPr>
                <w:rFonts w:ascii="宋体" w:hAnsi="宋体"/>
                <w:sz w:val="24"/>
                <w:szCs w:val="24"/>
              </w:rPr>
            </w:pPr>
            <w:r>
              <w:rPr>
                <w:rFonts w:ascii="宋体" w:hAnsi="宋体" w:hint="eastAsia"/>
                <w:sz w:val="24"/>
                <w:szCs w:val="24"/>
              </w:rPr>
              <w:t>法定代表人身份证（反面）</w:t>
            </w:r>
          </w:p>
        </w:tc>
      </w:tr>
      <w:tr w:rsidR="0042796B">
        <w:trPr>
          <w:trHeight w:val="2781"/>
        </w:trPr>
        <w:tc>
          <w:tcPr>
            <w:tcW w:w="4491" w:type="dxa"/>
            <w:gridSpan w:val="2"/>
            <w:vAlign w:val="center"/>
          </w:tcPr>
          <w:p w:rsidR="0042796B" w:rsidRDefault="00423E6F">
            <w:pPr>
              <w:jc w:val="center"/>
              <w:rPr>
                <w:rFonts w:ascii="宋体" w:hAnsi="宋体"/>
                <w:sz w:val="24"/>
                <w:szCs w:val="24"/>
              </w:rPr>
            </w:pPr>
            <w:bookmarkStart w:id="4" w:name="_资格证明文件"/>
            <w:bookmarkStart w:id="5" w:name="_Toc364329026"/>
            <w:bookmarkEnd w:id="4"/>
            <w:r>
              <w:rPr>
                <w:rFonts w:ascii="宋体" w:hAnsi="宋体" w:hint="eastAsia"/>
                <w:sz w:val="24"/>
                <w:szCs w:val="24"/>
              </w:rPr>
              <w:lastRenderedPageBreak/>
              <w:t>法定代表人授权代表身份证（正面）</w:t>
            </w:r>
            <w:bookmarkEnd w:id="5"/>
          </w:p>
        </w:tc>
        <w:tc>
          <w:tcPr>
            <w:tcW w:w="4492" w:type="dxa"/>
            <w:gridSpan w:val="2"/>
            <w:vAlign w:val="center"/>
          </w:tcPr>
          <w:p w:rsidR="0042796B" w:rsidRDefault="00423E6F">
            <w:pPr>
              <w:jc w:val="center"/>
              <w:rPr>
                <w:rFonts w:ascii="宋体" w:hAnsi="宋体"/>
                <w:sz w:val="24"/>
                <w:szCs w:val="24"/>
              </w:rPr>
            </w:pPr>
            <w:bookmarkStart w:id="6" w:name="_Toc364329027"/>
            <w:r>
              <w:rPr>
                <w:rFonts w:ascii="宋体" w:hAnsi="宋体" w:hint="eastAsia"/>
                <w:sz w:val="24"/>
                <w:szCs w:val="24"/>
              </w:rPr>
              <w:t>法定代表人授权代表身份证（反面）</w:t>
            </w:r>
            <w:bookmarkEnd w:id="6"/>
          </w:p>
        </w:tc>
      </w:tr>
    </w:tbl>
    <w:p w:rsidR="0042796B" w:rsidRDefault="0042796B" w:rsidP="00F26279">
      <w:pPr>
        <w:spacing w:line="320" w:lineRule="exact"/>
        <w:ind w:left="2" w:firstLineChars="149" w:firstLine="358"/>
        <w:rPr>
          <w:rFonts w:ascii="宋体" w:hAnsi="宋体" w:cs="Courier New"/>
          <w:sz w:val="24"/>
          <w:szCs w:val="24"/>
        </w:rPr>
      </w:pPr>
    </w:p>
    <w:p w:rsidR="0042796B" w:rsidRDefault="00423E6F">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3.4 没有重大违法记录的声明</w:t>
      </w:r>
    </w:p>
    <w:p w:rsidR="0042796B" w:rsidRDefault="00423E6F" w:rsidP="00424BA6">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42796B" w:rsidRDefault="00423E6F" w:rsidP="00424BA6">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2796B" w:rsidRDefault="00423E6F" w:rsidP="00424BA6">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42796B" w:rsidRDefault="00423E6F" w:rsidP="00424BA6">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42796B" w:rsidRDefault="0042796B" w:rsidP="00424BA6">
      <w:pPr>
        <w:spacing w:beforeLines="50" w:afterLines="50" w:line="360" w:lineRule="auto"/>
        <w:ind w:firstLineChars="236" w:firstLine="566"/>
        <w:rPr>
          <w:rFonts w:ascii="宋体" w:hAnsi="宋体" w:cs="宋体"/>
          <w:sz w:val="24"/>
          <w:szCs w:val="24"/>
          <w:lang w:val="zh-CN"/>
        </w:rPr>
      </w:pPr>
    </w:p>
    <w:p w:rsidR="0042796B" w:rsidRDefault="00423E6F" w:rsidP="00424BA6">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42796B" w:rsidRDefault="00423E6F" w:rsidP="00424BA6">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42796B" w:rsidRDefault="0042796B" w:rsidP="00424BA6">
      <w:pPr>
        <w:spacing w:beforeLines="50" w:afterLines="50" w:line="360" w:lineRule="auto"/>
        <w:ind w:right="420" w:firstLineChars="2286" w:firstLine="5486"/>
        <w:rPr>
          <w:rFonts w:ascii="宋体" w:hAnsi="宋体" w:cs="宋体"/>
          <w:sz w:val="24"/>
          <w:szCs w:val="24"/>
          <w:lang w:val="zh-CN"/>
        </w:rPr>
      </w:pPr>
    </w:p>
    <w:p w:rsidR="0042796B" w:rsidRDefault="00423E6F">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财务状况报告相关材料</w:t>
      </w:r>
    </w:p>
    <w:p w:rsidR="0042796B" w:rsidRDefault="0042796B">
      <w:pPr>
        <w:autoSpaceDE w:val="0"/>
        <w:autoSpaceDN w:val="0"/>
        <w:adjustRightInd w:val="0"/>
        <w:spacing w:line="360" w:lineRule="auto"/>
        <w:ind w:firstLineChars="200" w:firstLine="480"/>
        <w:jc w:val="left"/>
        <w:outlineLvl w:val="0"/>
        <w:rPr>
          <w:rFonts w:eastAsia="黑体"/>
          <w:sz w:val="24"/>
        </w:rPr>
      </w:pP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仿宋_GB2312" w:hint="eastAsia"/>
          <w:sz w:val="24"/>
          <w:szCs w:val="24"/>
        </w:rPr>
        <w:t>备注：</w:t>
      </w:r>
      <w:proofErr w:type="gramStart"/>
      <w:r>
        <w:rPr>
          <w:rFonts w:ascii="宋体" w:hAnsi="宋体" w:cs="仿宋_GB2312" w:hint="eastAsia"/>
          <w:sz w:val="24"/>
          <w:szCs w:val="24"/>
        </w:rPr>
        <w:t>在此附经第三</w:t>
      </w:r>
      <w:proofErr w:type="gramEnd"/>
      <w:r>
        <w:rPr>
          <w:rFonts w:ascii="宋体" w:hAnsi="宋体" w:cs="仿宋_GB2312" w:hint="eastAsia"/>
          <w:sz w:val="24"/>
          <w:szCs w:val="24"/>
        </w:rPr>
        <w:t>方审计机构出具的</w:t>
      </w:r>
      <w:r>
        <w:rPr>
          <w:rFonts w:ascii="宋体" w:hAnsi="宋体" w:cs="宋体"/>
          <w:bCs/>
          <w:sz w:val="24"/>
          <w:szCs w:val="24"/>
          <w:lang w:val="zh-CN"/>
        </w:rPr>
        <w:t>201</w:t>
      </w:r>
      <w:r>
        <w:rPr>
          <w:rFonts w:ascii="宋体" w:hAnsi="宋体" w:cs="宋体"/>
          <w:bCs/>
          <w:sz w:val="24"/>
          <w:szCs w:val="24"/>
        </w:rPr>
        <w:t>7</w:t>
      </w:r>
      <w:r>
        <w:rPr>
          <w:rFonts w:ascii="宋体" w:hAnsi="宋体" w:cs="宋体" w:hint="eastAsia"/>
          <w:bCs/>
          <w:sz w:val="24"/>
          <w:szCs w:val="24"/>
          <w:lang w:val="zh-CN"/>
        </w:rPr>
        <w:t>年度经审计的财务报告。</w:t>
      </w:r>
    </w:p>
    <w:p w:rsidR="0042796B" w:rsidRDefault="00423E6F">
      <w:pPr>
        <w:autoSpaceDE w:val="0"/>
        <w:autoSpaceDN w:val="0"/>
        <w:adjustRightInd w:val="0"/>
        <w:spacing w:line="360" w:lineRule="auto"/>
        <w:ind w:firstLineChars="200" w:firstLine="480"/>
        <w:rPr>
          <w:rFonts w:ascii="宋体" w:cs="仿宋_GB2312"/>
          <w:sz w:val="24"/>
          <w:szCs w:val="24"/>
          <w:lang w:val="zh-CN"/>
        </w:rPr>
      </w:pPr>
      <w:r>
        <w:rPr>
          <w:rFonts w:ascii="宋体" w:hAnsi="宋体" w:cs="仿宋_GB2312" w:hint="eastAsia"/>
          <w:sz w:val="24"/>
          <w:szCs w:val="24"/>
        </w:rPr>
        <w:t>审计单位与被审计单位不能是同一个单位，否则提供的财务会计报表无效。</w:t>
      </w:r>
    </w:p>
    <w:p w:rsidR="0042796B" w:rsidRDefault="0042796B">
      <w:pPr>
        <w:widowControl/>
        <w:spacing w:before="100" w:beforeAutospacing="1" w:after="100" w:afterAutospacing="1" w:line="360" w:lineRule="auto"/>
        <w:jc w:val="center"/>
        <w:rPr>
          <w:rFonts w:ascii="宋体" w:hAnsi="宋体"/>
          <w:b/>
          <w:bCs/>
          <w:sz w:val="24"/>
          <w:szCs w:val="24"/>
        </w:rPr>
      </w:pPr>
    </w:p>
    <w:p w:rsidR="0042796B" w:rsidRDefault="00423E6F">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 xml:space="preserve">3.6 </w:t>
      </w:r>
      <w:r>
        <w:rPr>
          <w:rFonts w:ascii="宋体" w:hAnsi="宋体" w:hint="eastAsia"/>
          <w:b/>
          <w:bCs/>
          <w:sz w:val="36"/>
          <w:szCs w:val="36"/>
        </w:rPr>
        <w:t>依法缴纳税收相关材料</w:t>
      </w:r>
    </w:p>
    <w:p w:rsidR="0042796B" w:rsidRDefault="0042796B">
      <w:pPr>
        <w:autoSpaceDE w:val="0"/>
        <w:autoSpaceDN w:val="0"/>
        <w:adjustRightInd w:val="0"/>
        <w:spacing w:line="360" w:lineRule="auto"/>
        <w:jc w:val="center"/>
        <w:outlineLvl w:val="0"/>
        <w:rPr>
          <w:rFonts w:ascii="宋体"/>
          <w:b/>
          <w:bCs/>
          <w:sz w:val="24"/>
          <w:szCs w:val="24"/>
        </w:rPr>
      </w:pP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税务登记证和投标截止时间前</w:t>
      </w:r>
      <w:r>
        <w:rPr>
          <w:rFonts w:ascii="宋体" w:hAnsi="宋体" w:cs="宋体" w:hint="eastAsia"/>
          <w:bCs/>
          <w:sz w:val="24"/>
          <w:szCs w:val="24"/>
        </w:rPr>
        <w:t>2018年7月至9月三个月</w:t>
      </w:r>
      <w:r>
        <w:rPr>
          <w:rFonts w:ascii="宋体" w:hAnsi="宋体" w:cs="宋体" w:hint="eastAsia"/>
          <w:bCs/>
          <w:sz w:val="24"/>
          <w:szCs w:val="24"/>
          <w:lang w:val="zh-CN"/>
        </w:rPr>
        <w:t>的缴纳税收凭据。（依法免税的投标人，应提供相应文件证明依法免税）</w:t>
      </w:r>
    </w:p>
    <w:p w:rsidR="0042796B" w:rsidRDefault="0042796B">
      <w:pPr>
        <w:autoSpaceDE w:val="0"/>
        <w:autoSpaceDN w:val="0"/>
        <w:adjustRightInd w:val="0"/>
        <w:spacing w:line="360" w:lineRule="auto"/>
        <w:jc w:val="center"/>
        <w:outlineLvl w:val="0"/>
        <w:rPr>
          <w:rFonts w:ascii="宋体"/>
          <w:b/>
          <w:bCs/>
          <w:sz w:val="24"/>
          <w:szCs w:val="24"/>
        </w:rPr>
      </w:pPr>
    </w:p>
    <w:p w:rsidR="0042796B" w:rsidRDefault="00423E6F">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3.7</w:t>
      </w:r>
      <w:r>
        <w:rPr>
          <w:rFonts w:ascii="宋体" w:hAnsi="宋体" w:hint="eastAsia"/>
          <w:b/>
          <w:bCs/>
          <w:sz w:val="36"/>
          <w:szCs w:val="36"/>
        </w:rPr>
        <w:t>依法缴纳社会保障资金的证明材料</w:t>
      </w:r>
    </w:p>
    <w:p w:rsidR="0042796B" w:rsidRDefault="0042796B">
      <w:pPr>
        <w:autoSpaceDE w:val="0"/>
        <w:autoSpaceDN w:val="0"/>
        <w:adjustRightInd w:val="0"/>
        <w:spacing w:line="360" w:lineRule="auto"/>
        <w:jc w:val="center"/>
        <w:outlineLvl w:val="0"/>
        <w:rPr>
          <w:rFonts w:ascii="宋体"/>
          <w:b/>
          <w:bCs/>
          <w:sz w:val="24"/>
          <w:szCs w:val="24"/>
          <w:lang w:val="zh-CN"/>
        </w:rPr>
      </w:pP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w:t>
      </w:r>
      <w:r>
        <w:rPr>
          <w:rFonts w:ascii="宋体" w:hAnsi="宋体" w:cs="宋体" w:hint="eastAsia"/>
          <w:bCs/>
          <w:sz w:val="24"/>
          <w:szCs w:val="24"/>
        </w:rPr>
        <w:t>2018年7月至9月三个月</w:t>
      </w:r>
      <w:r>
        <w:rPr>
          <w:rFonts w:ascii="宋体" w:hAnsi="宋体" w:cs="宋体" w:hint="eastAsia"/>
          <w:bCs/>
          <w:sz w:val="24"/>
          <w:szCs w:val="24"/>
          <w:lang w:val="zh-CN"/>
        </w:rPr>
        <w:t>的缴纳社会保险凭据。（依法不需要缴纳社会保障资金的投标人，应提供相应文件证明依法不需要缴纳社会保障资金）</w:t>
      </w:r>
    </w:p>
    <w:p w:rsidR="0042796B" w:rsidRDefault="0042796B">
      <w:pPr>
        <w:autoSpaceDE w:val="0"/>
        <w:autoSpaceDN w:val="0"/>
        <w:adjustRightInd w:val="0"/>
        <w:spacing w:line="360" w:lineRule="auto"/>
        <w:jc w:val="center"/>
        <w:outlineLvl w:val="0"/>
        <w:rPr>
          <w:rFonts w:ascii="宋体"/>
          <w:b/>
          <w:bCs/>
          <w:sz w:val="24"/>
          <w:szCs w:val="24"/>
        </w:rPr>
      </w:pPr>
    </w:p>
    <w:p w:rsidR="0042796B" w:rsidRDefault="00423E6F">
      <w:pPr>
        <w:pStyle w:val="31"/>
        <w:spacing w:after="156"/>
        <w:rPr>
          <w:rFonts w:cs="黑体"/>
          <w:bCs/>
          <w:color w:val="auto"/>
          <w:kern w:val="2"/>
          <w:sz w:val="36"/>
          <w:szCs w:val="36"/>
        </w:rPr>
      </w:pPr>
      <w:r>
        <w:rPr>
          <w:rFonts w:cs="黑体"/>
          <w:bCs/>
          <w:color w:val="auto"/>
          <w:kern w:val="2"/>
          <w:sz w:val="36"/>
          <w:szCs w:val="36"/>
        </w:rPr>
        <w:t>3.8</w:t>
      </w:r>
      <w:r>
        <w:rPr>
          <w:rFonts w:cs="黑体" w:hint="eastAsia"/>
          <w:bCs/>
          <w:color w:val="auto"/>
          <w:kern w:val="2"/>
          <w:sz w:val="36"/>
          <w:szCs w:val="36"/>
        </w:rPr>
        <w:t>反商业贿赂承诺书（固定格式）</w:t>
      </w:r>
    </w:p>
    <w:p w:rsidR="0042796B" w:rsidRDefault="0042796B">
      <w:pPr>
        <w:rPr>
          <w:rFonts w:ascii="宋体"/>
          <w:sz w:val="24"/>
          <w:szCs w:val="24"/>
        </w:rPr>
      </w:pPr>
    </w:p>
    <w:p w:rsidR="0042796B" w:rsidRDefault="00423E6F">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我公司承诺：</w:t>
      </w: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在（投标项目名称）招标活动中，我公司保证做到：</w:t>
      </w: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一、公平竞争参加本次招标活动。</w:t>
      </w: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二、杜绝任何形式的商业贿赂行为。不向国家工作人员、政府采购代理机构工作人员、评审专家及其亲属提供礼品礼金、有价证券、购物</w:t>
      </w:r>
      <w:proofErr w:type="gramStart"/>
      <w:r>
        <w:rPr>
          <w:rFonts w:ascii="宋体" w:hAnsi="宋体" w:cs="宋体" w:hint="eastAsia"/>
          <w:bCs/>
          <w:sz w:val="24"/>
          <w:szCs w:val="24"/>
          <w:lang w:val="zh-CN"/>
        </w:rPr>
        <w:t>券</w:t>
      </w:r>
      <w:proofErr w:type="gramEnd"/>
      <w:r>
        <w:rPr>
          <w:rFonts w:ascii="宋体" w:hAnsi="宋体" w:cs="宋体" w:hint="eastAsia"/>
          <w:bCs/>
          <w:sz w:val="24"/>
          <w:szCs w:val="24"/>
          <w:lang w:val="zh-CN"/>
        </w:rPr>
        <w:t>、回扣、佣金、咨询费、劳务费、赞助费、宣传费、宴请；不为其报销各种消费凭证，不支付其旅游、娱乐等费用。</w:t>
      </w:r>
    </w:p>
    <w:p w:rsidR="0042796B" w:rsidRDefault="00423E6F">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三、若出现上述行为，我公司及参与投标的工作人员愿意接受按照国家法律法规等有关规定给予的处罚。</w:t>
      </w:r>
    </w:p>
    <w:p w:rsidR="0042796B" w:rsidRDefault="0042796B">
      <w:pPr>
        <w:autoSpaceDE w:val="0"/>
        <w:autoSpaceDN w:val="0"/>
        <w:adjustRightInd w:val="0"/>
        <w:spacing w:line="360" w:lineRule="auto"/>
        <w:ind w:firstLineChars="200" w:firstLine="520"/>
        <w:rPr>
          <w:rFonts w:ascii="宋体"/>
          <w:bCs/>
          <w:spacing w:val="10"/>
          <w:kern w:val="0"/>
          <w:sz w:val="24"/>
          <w:szCs w:val="24"/>
        </w:rPr>
      </w:pPr>
    </w:p>
    <w:p w:rsidR="0042796B" w:rsidRDefault="0042796B">
      <w:pPr>
        <w:autoSpaceDE w:val="0"/>
        <w:autoSpaceDN w:val="0"/>
        <w:adjustRightInd w:val="0"/>
        <w:spacing w:line="360" w:lineRule="auto"/>
        <w:ind w:firstLineChars="200" w:firstLine="520"/>
        <w:rPr>
          <w:rFonts w:ascii="宋体"/>
          <w:bCs/>
          <w:spacing w:val="10"/>
          <w:kern w:val="0"/>
          <w:sz w:val="24"/>
          <w:szCs w:val="24"/>
        </w:rPr>
      </w:pPr>
    </w:p>
    <w:p w:rsidR="0042796B" w:rsidRDefault="0042796B">
      <w:pPr>
        <w:autoSpaceDE w:val="0"/>
        <w:autoSpaceDN w:val="0"/>
        <w:adjustRightInd w:val="0"/>
        <w:spacing w:line="360" w:lineRule="auto"/>
        <w:ind w:firstLineChars="200" w:firstLine="520"/>
        <w:rPr>
          <w:rFonts w:ascii="宋体"/>
          <w:bCs/>
          <w:spacing w:val="10"/>
          <w:kern w:val="0"/>
          <w:sz w:val="24"/>
          <w:szCs w:val="24"/>
        </w:rPr>
      </w:pPr>
    </w:p>
    <w:p w:rsidR="0042796B" w:rsidRDefault="0042796B">
      <w:pPr>
        <w:autoSpaceDE w:val="0"/>
        <w:autoSpaceDN w:val="0"/>
        <w:adjustRightInd w:val="0"/>
        <w:spacing w:line="360" w:lineRule="auto"/>
        <w:ind w:firstLineChars="1550" w:firstLine="4030"/>
        <w:rPr>
          <w:rFonts w:ascii="宋体"/>
          <w:bCs/>
          <w:spacing w:val="10"/>
          <w:kern w:val="0"/>
          <w:sz w:val="24"/>
          <w:szCs w:val="24"/>
        </w:rPr>
      </w:pPr>
    </w:p>
    <w:p w:rsidR="0042796B" w:rsidRDefault="00423E6F">
      <w:pPr>
        <w:autoSpaceDE w:val="0"/>
        <w:autoSpaceDN w:val="0"/>
        <w:adjustRightInd w:val="0"/>
        <w:spacing w:line="360" w:lineRule="auto"/>
        <w:ind w:right="600" w:firstLineChars="1950" w:firstLine="5070"/>
        <w:rPr>
          <w:rFonts w:ascii="宋体"/>
          <w:bCs/>
          <w:spacing w:val="10"/>
          <w:kern w:val="0"/>
          <w:sz w:val="24"/>
          <w:szCs w:val="24"/>
        </w:rPr>
      </w:pPr>
      <w:r>
        <w:rPr>
          <w:rFonts w:ascii="宋体" w:hAnsi="宋体" w:hint="eastAsia"/>
          <w:bCs/>
          <w:spacing w:val="10"/>
          <w:kern w:val="0"/>
          <w:sz w:val="24"/>
          <w:szCs w:val="24"/>
        </w:rPr>
        <w:t>投标人名称：（公章）</w:t>
      </w:r>
    </w:p>
    <w:p w:rsidR="0042796B" w:rsidRDefault="00423E6F">
      <w:pPr>
        <w:autoSpaceDE w:val="0"/>
        <w:autoSpaceDN w:val="0"/>
        <w:adjustRightInd w:val="0"/>
        <w:spacing w:line="360" w:lineRule="auto"/>
        <w:ind w:right="600" w:firstLineChars="1950" w:firstLine="5070"/>
        <w:rPr>
          <w:rFonts w:ascii="宋体"/>
          <w:b/>
          <w:bCs/>
          <w:sz w:val="24"/>
          <w:szCs w:val="24"/>
        </w:rPr>
      </w:pPr>
      <w:r>
        <w:rPr>
          <w:rFonts w:ascii="宋体" w:hAnsi="宋体" w:hint="eastAsia"/>
          <w:bCs/>
          <w:spacing w:val="10"/>
          <w:kern w:val="0"/>
          <w:sz w:val="24"/>
          <w:szCs w:val="24"/>
        </w:rPr>
        <w:t>年月日</w:t>
      </w:r>
    </w:p>
    <w:p w:rsidR="0042796B" w:rsidRDefault="0042796B" w:rsidP="00424BA6">
      <w:pPr>
        <w:spacing w:beforeLines="50" w:afterLines="50" w:line="360" w:lineRule="auto"/>
        <w:ind w:right="420"/>
        <w:jc w:val="center"/>
        <w:rPr>
          <w:rFonts w:ascii="宋体" w:hAnsi="宋体"/>
          <w:b/>
          <w:bCs/>
          <w:sz w:val="24"/>
          <w:szCs w:val="24"/>
        </w:rPr>
      </w:pPr>
    </w:p>
    <w:p w:rsidR="0042796B" w:rsidRDefault="0042796B" w:rsidP="00424BA6">
      <w:pPr>
        <w:spacing w:beforeLines="50" w:afterLines="50" w:line="360" w:lineRule="auto"/>
        <w:ind w:right="420"/>
        <w:jc w:val="center"/>
        <w:rPr>
          <w:rFonts w:ascii="宋体" w:hAnsi="宋体"/>
          <w:b/>
          <w:bCs/>
          <w:sz w:val="24"/>
          <w:szCs w:val="24"/>
        </w:rPr>
      </w:pPr>
    </w:p>
    <w:p w:rsidR="0042796B" w:rsidRDefault="0042796B" w:rsidP="00424BA6">
      <w:pPr>
        <w:spacing w:beforeLines="50" w:afterLines="50" w:line="360" w:lineRule="auto"/>
        <w:ind w:right="420"/>
        <w:jc w:val="center"/>
        <w:rPr>
          <w:rFonts w:ascii="宋体" w:hAnsi="宋体"/>
          <w:b/>
          <w:bCs/>
          <w:sz w:val="24"/>
          <w:szCs w:val="24"/>
        </w:rPr>
      </w:pPr>
    </w:p>
    <w:p w:rsidR="0042796B" w:rsidRDefault="00423E6F" w:rsidP="00424BA6">
      <w:pPr>
        <w:spacing w:beforeLines="50" w:afterLines="50" w:line="360" w:lineRule="auto"/>
        <w:ind w:right="420"/>
        <w:jc w:val="center"/>
        <w:rPr>
          <w:rFonts w:ascii="宋体" w:hAnsi="宋体"/>
          <w:b/>
          <w:bCs/>
          <w:sz w:val="36"/>
          <w:szCs w:val="36"/>
        </w:rPr>
      </w:pPr>
      <w:r>
        <w:rPr>
          <w:rFonts w:ascii="宋体" w:hAnsi="宋体"/>
          <w:b/>
          <w:bCs/>
          <w:sz w:val="36"/>
          <w:szCs w:val="36"/>
        </w:rPr>
        <w:t>3.9</w:t>
      </w:r>
      <w:r>
        <w:rPr>
          <w:rFonts w:ascii="宋体" w:hAnsi="宋体" w:hint="eastAsia"/>
          <w:b/>
          <w:bCs/>
          <w:sz w:val="36"/>
          <w:szCs w:val="36"/>
        </w:rPr>
        <w:t>投标保证金</w:t>
      </w:r>
    </w:p>
    <w:p w:rsidR="0042796B" w:rsidRDefault="0042796B">
      <w:pPr>
        <w:autoSpaceDE w:val="0"/>
        <w:autoSpaceDN w:val="0"/>
        <w:adjustRightInd w:val="0"/>
        <w:spacing w:line="360" w:lineRule="auto"/>
        <w:jc w:val="center"/>
        <w:outlineLvl w:val="0"/>
        <w:rPr>
          <w:rFonts w:hAnsi="宋体"/>
          <w:b/>
          <w:snapToGrid w:val="0"/>
          <w:kern w:val="0"/>
          <w:sz w:val="24"/>
          <w:szCs w:val="24"/>
        </w:rPr>
      </w:pPr>
    </w:p>
    <w:p w:rsidR="0042796B" w:rsidRDefault="00423E6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42796B" w:rsidRDefault="0042796B">
      <w:pPr>
        <w:autoSpaceDE w:val="0"/>
        <w:autoSpaceDN w:val="0"/>
        <w:adjustRightInd w:val="0"/>
        <w:spacing w:line="360" w:lineRule="auto"/>
        <w:jc w:val="center"/>
        <w:rPr>
          <w:rFonts w:ascii="宋体" w:cs="宋体"/>
          <w:sz w:val="24"/>
          <w:szCs w:val="24"/>
          <w:lang w:val="zh-CN"/>
        </w:rPr>
      </w:pPr>
    </w:p>
    <w:p w:rsidR="0042796B" w:rsidRDefault="00423E6F">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42796B" w:rsidRDefault="0042796B">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42796B" w:rsidRDefault="0042796B">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3A1C38" w:rsidRDefault="003A1C38">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3.10</w:t>
      </w:r>
      <w:r w:rsidRPr="003A1C38">
        <w:rPr>
          <w:rFonts w:ascii="宋体" w:hAnsi="宋体" w:hint="eastAsia"/>
          <w:b/>
          <w:bCs/>
          <w:sz w:val="36"/>
          <w:szCs w:val="36"/>
        </w:rPr>
        <w:t>投标人资格要求</w:t>
      </w:r>
    </w:p>
    <w:p w:rsidR="003A1C38" w:rsidRDefault="003A1C38">
      <w:pPr>
        <w:widowControl/>
        <w:spacing w:before="100" w:beforeAutospacing="1" w:after="100" w:afterAutospacing="1" w:line="360" w:lineRule="auto"/>
        <w:jc w:val="center"/>
        <w:rPr>
          <w:rFonts w:ascii="宋体" w:hAnsi="宋体"/>
          <w:b/>
          <w:bCs/>
          <w:sz w:val="36"/>
          <w:szCs w:val="36"/>
        </w:rPr>
      </w:pPr>
      <w:r w:rsidRPr="00330864">
        <w:rPr>
          <w:rFonts w:ascii="宋体" w:hAnsi="宋体" w:cs="宋体" w:hint="eastAsia"/>
          <w:b/>
          <w:kern w:val="0"/>
          <w:sz w:val="24"/>
          <w:szCs w:val="24"/>
        </w:rPr>
        <w:t>（提供其所在的省（市、自治区）会计师协会公布的2018年会计事务所分类评价结果的截图及查询网址等证明材料，并加盖投标人印章</w:t>
      </w:r>
    </w:p>
    <w:p w:rsidR="003A1C38" w:rsidRDefault="003A1C38">
      <w:pPr>
        <w:widowControl/>
        <w:spacing w:before="100" w:beforeAutospacing="1" w:after="100" w:afterAutospacing="1" w:line="360" w:lineRule="auto"/>
        <w:jc w:val="center"/>
        <w:rPr>
          <w:rFonts w:ascii="宋体" w:hAnsi="宋体"/>
          <w:b/>
          <w:bCs/>
          <w:sz w:val="36"/>
          <w:szCs w:val="36"/>
        </w:rPr>
      </w:pPr>
    </w:p>
    <w:p w:rsidR="0042796B" w:rsidRDefault="003A1C38">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3.11</w:t>
      </w:r>
      <w:r w:rsidR="00423E6F">
        <w:rPr>
          <w:rFonts w:ascii="宋体" w:hAnsi="宋体" w:hint="eastAsia"/>
          <w:b/>
          <w:bCs/>
          <w:sz w:val="36"/>
          <w:szCs w:val="36"/>
        </w:rPr>
        <w:t xml:space="preserve">其他资格证明、证书或材料 </w:t>
      </w:r>
    </w:p>
    <w:p w:rsidR="0042796B" w:rsidRDefault="00423E6F">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rPr>
          <w:rFonts w:ascii="宋体" w:hAnsi="宋体"/>
          <w:b/>
          <w:bCs/>
          <w:sz w:val="44"/>
          <w:szCs w:val="44"/>
          <w:lang w:val="zh-CN"/>
        </w:rPr>
      </w:pPr>
    </w:p>
    <w:p w:rsidR="0042796B" w:rsidRDefault="0042796B">
      <w:pPr>
        <w:autoSpaceDE w:val="0"/>
        <w:autoSpaceDN w:val="0"/>
        <w:adjustRightInd w:val="0"/>
        <w:spacing w:line="360" w:lineRule="auto"/>
        <w:jc w:val="center"/>
        <w:rPr>
          <w:rFonts w:ascii="宋体" w:hAnsi="宋体"/>
          <w:b/>
          <w:bCs/>
          <w:sz w:val="44"/>
          <w:szCs w:val="44"/>
          <w:lang w:val="zh-CN"/>
        </w:rPr>
      </w:pPr>
    </w:p>
    <w:p w:rsidR="003A1C38" w:rsidRDefault="003A1C38">
      <w:pPr>
        <w:autoSpaceDE w:val="0"/>
        <w:autoSpaceDN w:val="0"/>
        <w:adjustRightInd w:val="0"/>
        <w:spacing w:line="360" w:lineRule="auto"/>
        <w:jc w:val="center"/>
        <w:rPr>
          <w:rFonts w:ascii="宋体" w:hAnsi="宋体"/>
          <w:b/>
          <w:bCs/>
          <w:sz w:val="44"/>
          <w:szCs w:val="44"/>
          <w:lang w:val="zh-CN"/>
        </w:rPr>
      </w:pPr>
    </w:p>
    <w:p w:rsidR="0042796B" w:rsidRDefault="0042796B">
      <w:pPr>
        <w:autoSpaceDE w:val="0"/>
        <w:autoSpaceDN w:val="0"/>
        <w:adjustRightInd w:val="0"/>
        <w:spacing w:line="360" w:lineRule="auto"/>
        <w:jc w:val="center"/>
        <w:rPr>
          <w:rFonts w:ascii="宋体" w:hAnsi="宋体"/>
          <w:b/>
          <w:bCs/>
          <w:sz w:val="44"/>
          <w:szCs w:val="44"/>
          <w:lang w:val="zh-CN"/>
        </w:rPr>
      </w:pPr>
    </w:p>
    <w:p w:rsidR="0042796B" w:rsidRDefault="0042796B">
      <w:pPr>
        <w:autoSpaceDE w:val="0"/>
        <w:autoSpaceDN w:val="0"/>
        <w:adjustRightInd w:val="0"/>
        <w:spacing w:line="360" w:lineRule="auto"/>
        <w:jc w:val="center"/>
        <w:rPr>
          <w:rFonts w:ascii="宋体" w:hAnsi="宋体"/>
          <w:b/>
          <w:bCs/>
          <w:sz w:val="44"/>
          <w:szCs w:val="44"/>
          <w:lang w:val="zh-CN"/>
        </w:rPr>
      </w:pPr>
    </w:p>
    <w:p w:rsidR="0042796B" w:rsidRDefault="0042796B">
      <w:pPr>
        <w:autoSpaceDE w:val="0"/>
        <w:autoSpaceDN w:val="0"/>
        <w:adjustRightInd w:val="0"/>
        <w:spacing w:line="360" w:lineRule="auto"/>
        <w:jc w:val="center"/>
        <w:rPr>
          <w:rFonts w:ascii="宋体" w:hAnsi="宋体"/>
          <w:b/>
          <w:bCs/>
          <w:sz w:val="44"/>
          <w:szCs w:val="44"/>
          <w:lang w:val="zh-CN"/>
        </w:rPr>
      </w:pPr>
    </w:p>
    <w:p w:rsidR="0042796B" w:rsidRDefault="00423E6F">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42796B" w:rsidRDefault="00423E6F">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796B">
      <w:pPr>
        <w:autoSpaceDE w:val="0"/>
        <w:autoSpaceDN w:val="0"/>
        <w:adjustRightInd w:val="0"/>
        <w:spacing w:line="360" w:lineRule="auto"/>
        <w:jc w:val="center"/>
        <w:outlineLvl w:val="0"/>
        <w:rPr>
          <w:rFonts w:hAnsi="宋体"/>
          <w:b/>
          <w:snapToGrid w:val="0"/>
          <w:kern w:val="0"/>
          <w:sz w:val="36"/>
          <w:szCs w:val="36"/>
        </w:rPr>
      </w:pPr>
    </w:p>
    <w:p w:rsidR="0042796B" w:rsidRDefault="00423E6F">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lastRenderedPageBreak/>
        <w:t xml:space="preserve">4.1 </w:t>
      </w:r>
      <w:r>
        <w:rPr>
          <w:rFonts w:hAnsi="宋体" w:hint="eastAsia"/>
          <w:b/>
          <w:snapToGrid w:val="0"/>
          <w:kern w:val="0"/>
          <w:sz w:val="36"/>
          <w:szCs w:val="36"/>
        </w:rPr>
        <w:t>投标承诺函</w:t>
      </w:r>
    </w:p>
    <w:p w:rsidR="0042796B" w:rsidRDefault="00423E6F" w:rsidP="00424BA6">
      <w:pPr>
        <w:spacing w:before="50" w:afterLines="50" w:line="360" w:lineRule="auto"/>
        <w:contextualSpacing/>
        <w:jc w:val="left"/>
        <w:rPr>
          <w:rFonts w:ascii="宋体"/>
          <w:szCs w:val="21"/>
        </w:rPr>
      </w:pPr>
      <w:r>
        <w:rPr>
          <w:rFonts w:ascii="宋体" w:hAnsi="宋体" w:hint="eastAsia"/>
          <w:szCs w:val="21"/>
        </w:rPr>
        <w:t>项目编号：</w:t>
      </w:r>
    </w:p>
    <w:p w:rsidR="0042796B" w:rsidRDefault="00423E6F">
      <w:pPr>
        <w:autoSpaceDE w:val="0"/>
        <w:autoSpaceDN w:val="0"/>
        <w:adjustRightInd w:val="0"/>
        <w:spacing w:line="360" w:lineRule="auto"/>
        <w:outlineLvl w:val="0"/>
        <w:rPr>
          <w:rFonts w:ascii="宋体"/>
          <w:szCs w:val="21"/>
        </w:rPr>
      </w:pPr>
      <w:r>
        <w:rPr>
          <w:rFonts w:ascii="宋体" w:hAnsi="宋体" w:hint="eastAsia"/>
          <w:szCs w:val="21"/>
        </w:rPr>
        <w:t>项目名称：</w:t>
      </w:r>
    </w:p>
    <w:p w:rsidR="0042796B" w:rsidRDefault="00423E6F">
      <w:pPr>
        <w:autoSpaceDE w:val="0"/>
        <w:autoSpaceDN w:val="0"/>
        <w:adjustRightInd w:val="0"/>
        <w:spacing w:line="360" w:lineRule="auto"/>
        <w:outlineLvl w:val="0"/>
        <w:rPr>
          <w:rFonts w:ascii="宋体"/>
          <w:szCs w:val="21"/>
        </w:rPr>
      </w:pPr>
      <w:r>
        <w:rPr>
          <w:rFonts w:ascii="宋体" w:hAnsi="宋体" w:hint="eastAsia"/>
          <w:szCs w:val="21"/>
        </w:rPr>
        <w:t>承诺内容：</w:t>
      </w:r>
    </w:p>
    <w:p w:rsidR="0042796B" w:rsidRDefault="00423E6F">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42796B" w:rsidRDefault="00423E6F">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投标人法定代表人（或授权代表）签字：</w:t>
      </w:r>
    </w:p>
    <w:p w:rsidR="0042796B" w:rsidRDefault="0042796B">
      <w:pPr>
        <w:autoSpaceDE w:val="0"/>
        <w:autoSpaceDN w:val="0"/>
        <w:adjustRightInd w:val="0"/>
        <w:spacing w:line="480" w:lineRule="auto"/>
        <w:rPr>
          <w:rFonts w:ascii="宋体" w:hAnsi="宋体" w:cs="宋体"/>
          <w:sz w:val="24"/>
          <w:szCs w:val="24"/>
          <w:lang w:val="zh-CN"/>
        </w:rPr>
      </w:pPr>
    </w:p>
    <w:p w:rsidR="0042796B" w:rsidRDefault="0042796B">
      <w:pPr>
        <w:spacing w:line="300" w:lineRule="exact"/>
        <w:rPr>
          <w:rFonts w:ascii="宋体" w:hAnsi="宋体"/>
          <w:sz w:val="24"/>
          <w:szCs w:val="24"/>
        </w:rPr>
      </w:pPr>
    </w:p>
    <w:p w:rsidR="0042796B" w:rsidRDefault="00423E6F">
      <w:pPr>
        <w:autoSpaceDE w:val="0"/>
        <w:autoSpaceDN w:val="0"/>
        <w:adjustRightInd w:val="0"/>
        <w:spacing w:line="360" w:lineRule="auto"/>
        <w:jc w:val="center"/>
        <w:outlineLvl w:val="0"/>
        <w:rPr>
          <w:rFonts w:ascii="宋体" w:hAnsi="宋体"/>
          <w:b/>
          <w:bCs/>
          <w:sz w:val="44"/>
          <w:szCs w:val="44"/>
          <w:lang w:val="zh-CN"/>
        </w:rPr>
      </w:pPr>
      <w:r>
        <w:rPr>
          <w:rFonts w:ascii="宋体" w:hAnsi="宋体" w:hint="eastAsia"/>
          <w:b/>
          <w:bCs/>
          <w:sz w:val="36"/>
          <w:szCs w:val="36"/>
        </w:rPr>
        <w:t xml:space="preserve">4.2 </w:t>
      </w:r>
      <w:r>
        <w:rPr>
          <w:rFonts w:hAnsi="宋体" w:hint="eastAsia"/>
          <w:b/>
          <w:snapToGrid w:val="0"/>
          <w:kern w:val="0"/>
          <w:sz w:val="36"/>
          <w:szCs w:val="36"/>
        </w:rPr>
        <w:t>服务方案（实施方案）</w:t>
      </w:r>
    </w:p>
    <w:p w:rsidR="0042796B" w:rsidRDefault="0042796B">
      <w:pPr>
        <w:snapToGrid w:val="0"/>
        <w:spacing w:line="360" w:lineRule="auto"/>
        <w:jc w:val="center"/>
        <w:rPr>
          <w:rFonts w:hAnsi="宋体"/>
          <w:b/>
          <w:snapToGrid w:val="0"/>
          <w:kern w:val="0"/>
          <w:sz w:val="36"/>
          <w:szCs w:val="36"/>
        </w:rPr>
      </w:pPr>
    </w:p>
    <w:p w:rsidR="0042796B" w:rsidRDefault="00423E6F">
      <w:pPr>
        <w:tabs>
          <w:tab w:val="left" w:pos="5600"/>
          <w:tab w:val="left" w:pos="8120"/>
        </w:tabs>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w:t>
      </w:r>
      <w:r>
        <w:rPr>
          <w:rFonts w:ascii="宋体" w:hAnsi="宋体" w:cs="宋体" w:hint="eastAsia"/>
          <w:kern w:val="0"/>
          <w:sz w:val="24"/>
        </w:rPr>
        <w:t>投</w:t>
      </w:r>
      <w:r>
        <w:rPr>
          <w:rFonts w:ascii="宋体" w:hAnsi="宋体" w:cs="宋体" w:hint="eastAsia"/>
          <w:spacing w:val="2"/>
          <w:kern w:val="0"/>
          <w:sz w:val="24"/>
        </w:rPr>
        <w:t>标</w:t>
      </w:r>
      <w:r>
        <w:rPr>
          <w:rFonts w:ascii="宋体" w:hAnsi="宋体" w:cs="宋体" w:hint="eastAsia"/>
          <w:kern w:val="0"/>
          <w:sz w:val="24"/>
        </w:rPr>
        <w:t>人</w:t>
      </w:r>
      <w:r>
        <w:rPr>
          <w:rFonts w:ascii="宋体" w:hAnsi="宋体" w:cs="宋体" w:hint="eastAsia"/>
          <w:spacing w:val="2"/>
          <w:kern w:val="0"/>
          <w:sz w:val="24"/>
        </w:rPr>
        <w:t>应</w:t>
      </w:r>
      <w:r>
        <w:rPr>
          <w:rFonts w:ascii="宋体" w:hAnsi="宋体" w:cs="宋体" w:hint="eastAsia"/>
          <w:kern w:val="0"/>
          <w:sz w:val="24"/>
        </w:rPr>
        <w:t>充</w:t>
      </w:r>
      <w:r>
        <w:rPr>
          <w:rFonts w:ascii="宋体" w:hAnsi="宋体" w:cs="宋体" w:hint="eastAsia"/>
          <w:spacing w:val="2"/>
          <w:kern w:val="0"/>
          <w:sz w:val="24"/>
        </w:rPr>
        <w:t>分</w:t>
      </w:r>
      <w:r>
        <w:rPr>
          <w:rFonts w:ascii="宋体" w:hAnsi="宋体" w:cs="宋体" w:hint="eastAsia"/>
          <w:kern w:val="0"/>
          <w:sz w:val="24"/>
        </w:rPr>
        <w:t>理</w:t>
      </w:r>
      <w:r>
        <w:rPr>
          <w:rFonts w:ascii="宋体" w:hAnsi="宋体" w:cs="宋体" w:hint="eastAsia"/>
          <w:spacing w:val="2"/>
          <w:kern w:val="0"/>
          <w:sz w:val="24"/>
        </w:rPr>
        <w:t>解</w:t>
      </w:r>
      <w:r>
        <w:rPr>
          <w:rFonts w:ascii="宋体" w:hAnsi="宋体" w:cs="宋体" w:hint="eastAsia"/>
          <w:kern w:val="0"/>
          <w:sz w:val="24"/>
        </w:rPr>
        <w:t>本</w:t>
      </w:r>
      <w:r>
        <w:rPr>
          <w:rFonts w:ascii="宋体" w:hAnsi="宋体" w:cs="宋体" w:hint="eastAsia"/>
          <w:spacing w:val="2"/>
          <w:kern w:val="0"/>
          <w:sz w:val="24"/>
        </w:rPr>
        <w:t>次</w:t>
      </w:r>
      <w:r>
        <w:rPr>
          <w:rFonts w:ascii="宋体" w:hAnsi="宋体" w:cs="宋体" w:hint="eastAsia"/>
          <w:kern w:val="0"/>
          <w:sz w:val="24"/>
        </w:rPr>
        <w:t>招</w:t>
      </w:r>
      <w:r>
        <w:rPr>
          <w:rFonts w:ascii="宋体" w:hAnsi="宋体" w:cs="宋体" w:hint="eastAsia"/>
          <w:spacing w:val="2"/>
          <w:kern w:val="0"/>
          <w:sz w:val="24"/>
        </w:rPr>
        <w:t>标</w:t>
      </w:r>
      <w:r>
        <w:rPr>
          <w:rFonts w:ascii="宋体" w:hAnsi="宋体" w:cs="宋体" w:hint="eastAsia"/>
          <w:kern w:val="0"/>
          <w:sz w:val="24"/>
        </w:rPr>
        <w:t>内</w:t>
      </w:r>
      <w:r>
        <w:rPr>
          <w:rFonts w:ascii="宋体" w:hAnsi="宋体" w:cs="宋体" w:hint="eastAsia"/>
          <w:spacing w:val="2"/>
          <w:kern w:val="0"/>
          <w:sz w:val="24"/>
        </w:rPr>
        <w:t>容</w:t>
      </w:r>
      <w:r>
        <w:rPr>
          <w:rFonts w:ascii="宋体" w:hAnsi="宋体" w:cs="宋体" w:hint="eastAsia"/>
          <w:kern w:val="0"/>
          <w:sz w:val="24"/>
        </w:rPr>
        <w:t>，</w:t>
      </w:r>
      <w:r>
        <w:rPr>
          <w:rFonts w:ascii="宋体" w:hAnsi="宋体" w:cs="宋体" w:hint="eastAsia"/>
          <w:spacing w:val="2"/>
          <w:kern w:val="0"/>
          <w:sz w:val="24"/>
        </w:rPr>
        <w:t>编</w:t>
      </w:r>
      <w:r>
        <w:rPr>
          <w:rFonts w:ascii="宋体" w:hAnsi="宋体" w:cs="宋体" w:hint="eastAsia"/>
          <w:kern w:val="0"/>
          <w:sz w:val="24"/>
        </w:rPr>
        <w:t>制</w:t>
      </w:r>
      <w:r>
        <w:rPr>
          <w:rFonts w:ascii="宋体" w:hAnsi="宋体" w:cs="宋体" w:hint="eastAsia"/>
          <w:spacing w:val="2"/>
          <w:kern w:val="0"/>
          <w:sz w:val="24"/>
        </w:rPr>
        <w:t>针对本项目的服务</w:t>
      </w:r>
      <w:r>
        <w:rPr>
          <w:rFonts w:ascii="宋体" w:hAnsi="宋体" w:cs="宋体" w:hint="eastAsia"/>
          <w:kern w:val="0"/>
          <w:sz w:val="24"/>
        </w:rPr>
        <w:t>方</w:t>
      </w:r>
      <w:r>
        <w:rPr>
          <w:rFonts w:ascii="宋体" w:hAnsi="宋体" w:cs="宋体" w:hint="eastAsia"/>
          <w:spacing w:val="2"/>
          <w:kern w:val="0"/>
          <w:sz w:val="24"/>
        </w:rPr>
        <w:t>案（格</w:t>
      </w:r>
      <w:r>
        <w:rPr>
          <w:rFonts w:ascii="宋体" w:hAnsi="宋体" w:cs="宋体" w:hint="eastAsia"/>
          <w:kern w:val="0"/>
          <w:sz w:val="24"/>
        </w:rPr>
        <w:t>式</w:t>
      </w:r>
      <w:r>
        <w:rPr>
          <w:rFonts w:ascii="宋体" w:hAnsi="宋体" w:cs="宋体" w:hint="eastAsia"/>
          <w:spacing w:val="2"/>
          <w:kern w:val="0"/>
          <w:sz w:val="24"/>
        </w:rPr>
        <w:t>和</w:t>
      </w:r>
      <w:r>
        <w:rPr>
          <w:rFonts w:ascii="宋体" w:hAnsi="宋体" w:cs="宋体" w:hint="eastAsia"/>
          <w:kern w:val="0"/>
          <w:sz w:val="24"/>
        </w:rPr>
        <w:t>内容可</w:t>
      </w:r>
      <w:r>
        <w:rPr>
          <w:rFonts w:ascii="宋体" w:hAnsi="宋体" w:cs="宋体" w:hint="eastAsia"/>
          <w:spacing w:val="2"/>
          <w:kern w:val="0"/>
          <w:sz w:val="24"/>
        </w:rPr>
        <w:t>自</w:t>
      </w:r>
      <w:r>
        <w:rPr>
          <w:rFonts w:ascii="宋体" w:hAnsi="宋体" w:cs="宋体" w:hint="eastAsia"/>
          <w:kern w:val="0"/>
          <w:sz w:val="24"/>
        </w:rPr>
        <w:t>行</w:t>
      </w:r>
      <w:r>
        <w:rPr>
          <w:rFonts w:ascii="宋体" w:hAnsi="宋体" w:cs="宋体" w:hint="eastAsia"/>
          <w:spacing w:val="2"/>
          <w:kern w:val="0"/>
          <w:sz w:val="24"/>
        </w:rPr>
        <w:t>编制</w:t>
      </w:r>
      <w:r>
        <w:rPr>
          <w:rFonts w:ascii="宋体" w:hAnsi="宋体" w:cs="宋体" w:hint="eastAsia"/>
          <w:szCs w:val="21"/>
          <w:lang w:val="zh-CN"/>
        </w:rPr>
        <w:t>）</w:t>
      </w:r>
    </w:p>
    <w:p w:rsidR="0042796B" w:rsidRDefault="0042796B">
      <w:pPr>
        <w:snapToGrid w:val="0"/>
        <w:spacing w:line="360" w:lineRule="auto"/>
        <w:jc w:val="center"/>
        <w:rPr>
          <w:rFonts w:hAnsi="宋体"/>
          <w:b/>
          <w:snapToGrid w:val="0"/>
          <w:kern w:val="0"/>
          <w:sz w:val="36"/>
          <w:szCs w:val="36"/>
        </w:rPr>
      </w:pPr>
    </w:p>
    <w:p w:rsidR="0042796B" w:rsidRDefault="0042796B">
      <w:pPr>
        <w:snapToGrid w:val="0"/>
        <w:spacing w:line="360" w:lineRule="auto"/>
        <w:jc w:val="center"/>
        <w:rPr>
          <w:rFonts w:hAnsi="宋体"/>
          <w:b/>
          <w:snapToGrid w:val="0"/>
          <w:kern w:val="0"/>
          <w:sz w:val="36"/>
          <w:szCs w:val="36"/>
        </w:rPr>
      </w:pPr>
    </w:p>
    <w:p w:rsidR="0042796B" w:rsidRDefault="0042796B">
      <w:pPr>
        <w:snapToGrid w:val="0"/>
        <w:spacing w:line="360" w:lineRule="auto"/>
        <w:jc w:val="center"/>
        <w:rPr>
          <w:rFonts w:hAnsi="宋体"/>
          <w:b/>
          <w:snapToGrid w:val="0"/>
          <w:kern w:val="0"/>
          <w:sz w:val="36"/>
          <w:szCs w:val="36"/>
        </w:rPr>
      </w:pPr>
    </w:p>
    <w:p w:rsidR="0042796B" w:rsidRDefault="00423E6F">
      <w:pPr>
        <w:snapToGrid w:val="0"/>
        <w:spacing w:line="360" w:lineRule="auto"/>
        <w:jc w:val="center"/>
        <w:rPr>
          <w:rFonts w:hAnsi="宋体"/>
          <w:b/>
          <w:snapToGrid w:val="0"/>
          <w:kern w:val="0"/>
          <w:sz w:val="36"/>
          <w:szCs w:val="36"/>
        </w:rPr>
      </w:pPr>
      <w:r>
        <w:rPr>
          <w:rFonts w:ascii="宋体" w:hAnsi="宋体" w:hint="eastAsia"/>
          <w:b/>
          <w:bCs/>
          <w:sz w:val="36"/>
          <w:szCs w:val="36"/>
        </w:rPr>
        <w:t xml:space="preserve">4.3 </w:t>
      </w:r>
      <w:r>
        <w:rPr>
          <w:rFonts w:hAnsi="宋体" w:hint="eastAsia"/>
          <w:b/>
          <w:snapToGrid w:val="0"/>
          <w:kern w:val="0"/>
          <w:sz w:val="36"/>
          <w:szCs w:val="36"/>
        </w:rPr>
        <w:t>业绩情况表</w:t>
      </w:r>
    </w:p>
    <w:p w:rsidR="0042796B" w:rsidRDefault="00423E6F" w:rsidP="00424BA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2796B" w:rsidRDefault="00423E6F">
      <w:pPr>
        <w:snapToGrid w:val="0"/>
        <w:spacing w:line="360" w:lineRule="auto"/>
        <w:rPr>
          <w:rFonts w:ascii="宋体" w:hAnsi="宋体"/>
          <w:sz w:val="24"/>
          <w:szCs w:val="24"/>
        </w:rPr>
      </w:pPr>
      <w:r>
        <w:rPr>
          <w:rFonts w:ascii="宋体" w:hAnsi="宋体" w:hint="eastAsia"/>
          <w:sz w:val="24"/>
          <w:szCs w:val="24"/>
        </w:rPr>
        <w:t xml:space="preserve">项目名称：   </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5"/>
        <w:gridCol w:w="6185"/>
      </w:tblGrid>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项目名称</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项目所在地</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委托人名称</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lastRenderedPageBreak/>
              <w:t>委托人地址</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委托人联系电话</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合同签订日期</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金额</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791"/>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项目负责人</w:t>
            </w:r>
          </w:p>
        </w:tc>
        <w:tc>
          <w:tcPr>
            <w:tcW w:w="6185" w:type="dxa"/>
            <w:vAlign w:val="center"/>
          </w:tcPr>
          <w:p w:rsidR="0042796B" w:rsidRDefault="0042796B">
            <w:pPr>
              <w:topLinePunct/>
              <w:adjustRightInd w:val="0"/>
              <w:spacing w:line="440" w:lineRule="exact"/>
              <w:jc w:val="center"/>
              <w:textAlignment w:val="baseline"/>
              <w:rPr>
                <w:szCs w:val="21"/>
              </w:rPr>
            </w:pPr>
          </w:p>
        </w:tc>
      </w:tr>
      <w:tr w:rsidR="0042796B">
        <w:trPr>
          <w:trHeight w:val="876"/>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项目描述</w:t>
            </w:r>
          </w:p>
        </w:tc>
        <w:tc>
          <w:tcPr>
            <w:tcW w:w="6185" w:type="dxa"/>
            <w:vAlign w:val="center"/>
          </w:tcPr>
          <w:p w:rsidR="0042796B" w:rsidRDefault="0042796B">
            <w:pPr>
              <w:topLinePunct/>
              <w:adjustRightInd w:val="0"/>
              <w:spacing w:line="440" w:lineRule="exact"/>
              <w:textAlignment w:val="baseline"/>
              <w:rPr>
                <w:szCs w:val="21"/>
              </w:rPr>
            </w:pPr>
          </w:p>
        </w:tc>
      </w:tr>
      <w:tr w:rsidR="0042796B">
        <w:trPr>
          <w:trHeight w:val="809"/>
        </w:trPr>
        <w:tc>
          <w:tcPr>
            <w:tcW w:w="2775" w:type="dxa"/>
            <w:vAlign w:val="center"/>
          </w:tcPr>
          <w:p w:rsidR="0042796B" w:rsidRDefault="00423E6F">
            <w:pPr>
              <w:topLinePunct/>
              <w:adjustRightInd w:val="0"/>
              <w:spacing w:line="440" w:lineRule="exact"/>
              <w:jc w:val="center"/>
              <w:textAlignment w:val="baseline"/>
              <w:rPr>
                <w:szCs w:val="21"/>
              </w:rPr>
            </w:pPr>
            <w:r>
              <w:rPr>
                <w:rFonts w:hint="eastAsia"/>
                <w:szCs w:val="21"/>
              </w:rPr>
              <w:t>备注</w:t>
            </w:r>
          </w:p>
        </w:tc>
        <w:tc>
          <w:tcPr>
            <w:tcW w:w="6185" w:type="dxa"/>
            <w:vAlign w:val="center"/>
          </w:tcPr>
          <w:p w:rsidR="0042796B" w:rsidRDefault="0042796B">
            <w:pPr>
              <w:topLinePunct/>
              <w:adjustRightInd w:val="0"/>
              <w:spacing w:line="440" w:lineRule="exact"/>
              <w:jc w:val="center"/>
              <w:textAlignment w:val="baseline"/>
              <w:rPr>
                <w:szCs w:val="21"/>
              </w:rPr>
            </w:pPr>
          </w:p>
        </w:tc>
      </w:tr>
    </w:tbl>
    <w:p w:rsidR="0042796B" w:rsidRDefault="00423E6F">
      <w:pPr>
        <w:spacing w:line="440" w:lineRule="exact"/>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、在本表后须附投标人与委托人签订的合同复印件（</w:t>
      </w:r>
      <w:r>
        <w:rPr>
          <w:rFonts w:ascii="宋体" w:hAnsi="宋体" w:hint="eastAsia"/>
          <w:b/>
          <w:szCs w:val="21"/>
        </w:rPr>
        <w:t>其财务检查、财政资金检查项目监督检查、政府投资建设项目财务决算审核标的金额须由第三方签章认定、项目名称及出具日期，</w:t>
      </w:r>
      <w:r>
        <w:rPr>
          <w:rFonts w:ascii="宋体" w:hAnsi="宋体" w:cs="宋体" w:hint="eastAsia"/>
          <w:szCs w:val="21"/>
        </w:rPr>
        <w:t>提供政府投资建设项目财务决算审核报告的还需委托方签章认定）</w:t>
      </w:r>
    </w:p>
    <w:p w:rsidR="0042796B" w:rsidRDefault="00423E6F">
      <w:pPr>
        <w:spacing w:line="440" w:lineRule="exact"/>
        <w:rPr>
          <w:rFonts w:ascii="宋体" w:cs="宋体"/>
          <w:szCs w:val="21"/>
        </w:rPr>
      </w:pPr>
      <w:r>
        <w:rPr>
          <w:rFonts w:ascii="宋体" w:hAnsi="宋体" w:cs="宋体"/>
          <w:szCs w:val="21"/>
        </w:rPr>
        <w:t>2</w:t>
      </w:r>
      <w:r>
        <w:rPr>
          <w:rFonts w:ascii="宋体" w:hAnsi="宋体" w:cs="宋体" w:hint="eastAsia"/>
          <w:szCs w:val="21"/>
        </w:rPr>
        <w:t>、具体年份要求见投标人须知前附表，每张表格只填写一个项目，并标明序号。</w:t>
      </w:r>
    </w:p>
    <w:p w:rsidR="0042796B" w:rsidRDefault="00423E6F">
      <w:pPr>
        <w:spacing w:line="440" w:lineRule="exact"/>
        <w:rPr>
          <w:rFonts w:ascii="宋体" w:cs="宋体"/>
          <w:szCs w:val="21"/>
        </w:rPr>
      </w:pPr>
      <w:r>
        <w:rPr>
          <w:rFonts w:ascii="宋体" w:hAnsi="宋体" w:cs="宋体"/>
          <w:szCs w:val="21"/>
        </w:rPr>
        <w:t>3</w:t>
      </w:r>
      <w:r>
        <w:rPr>
          <w:rFonts w:ascii="宋体" w:hAnsi="宋体" w:cs="宋体" w:hint="eastAsia"/>
          <w:szCs w:val="21"/>
        </w:rPr>
        <w:t>、本表主要是用来计算投标人业绩得分，投标人只需</w:t>
      </w:r>
      <w:proofErr w:type="gramStart"/>
      <w:r>
        <w:rPr>
          <w:rFonts w:ascii="宋体" w:hAnsi="宋体" w:cs="宋体" w:hint="eastAsia"/>
          <w:szCs w:val="21"/>
        </w:rPr>
        <w:t>列参与</w:t>
      </w:r>
      <w:proofErr w:type="gramEnd"/>
      <w:r>
        <w:rPr>
          <w:rFonts w:ascii="宋体" w:hAnsi="宋体" w:cs="宋体" w:hint="eastAsia"/>
          <w:szCs w:val="21"/>
        </w:rPr>
        <w:t>评分的项目即可。</w:t>
      </w:r>
    </w:p>
    <w:p w:rsidR="0042796B" w:rsidRDefault="0042796B">
      <w:pPr>
        <w:autoSpaceDE w:val="0"/>
        <w:autoSpaceDN w:val="0"/>
        <w:adjustRightInd w:val="0"/>
        <w:spacing w:line="480" w:lineRule="auto"/>
        <w:rPr>
          <w:rFonts w:ascii="宋体" w:cs="宋体"/>
          <w:szCs w:val="21"/>
          <w:lang w:val="zh-CN"/>
        </w:rPr>
      </w:pPr>
    </w:p>
    <w:p w:rsidR="0042796B" w:rsidRDefault="00423E6F">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42796B" w:rsidRDefault="00423E6F">
      <w:pPr>
        <w:autoSpaceDE w:val="0"/>
        <w:autoSpaceDN w:val="0"/>
        <w:adjustRightInd w:val="0"/>
        <w:spacing w:line="480" w:lineRule="auto"/>
        <w:rPr>
          <w:rFonts w:ascii="宋体"/>
          <w:b/>
          <w:bCs/>
          <w:sz w:val="24"/>
          <w:szCs w:val="24"/>
        </w:rPr>
      </w:pPr>
      <w:r>
        <w:rPr>
          <w:rFonts w:ascii="宋体" w:hAnsi="宋体" w:cs="宋体" w:hint="eastAsia"/>
          <w:szCs w:val="21"/>
          <w:lang w:val="zh-CN"/>
        </w:rPr>
        <w:t>投标人法定代表人（或授权代表）签字：</w:t>
      </w:r>
    </w:p>
    <w:p w:rsidR="0042796B" w:rsidRDefault="0042796B">
      <w:pPr>
        <w:autoSpaceDE w:val="0"/>
        <w:autoSpaceDN w:val="0"/>
        <w:adjustRightInd w:val="0"/>
        <w:spacing w:line="480" w:lineRule="auto"/>
        <w:rPr>
          <w:rFonts w:ascii="宋体" w:hAnsi="宋体" w:cs="宋体"/>
          <w:sz w:val="24"/>
          <w:szCs w:val="24"/>
        </w:rPr>
      </w:pPr>
    </w:p>
    <w:p w:rsidR="0042796B" w:rsidRDefault="0042796B">
      <w:pPr>
        <w:autoSpaceDE w:val="0"/>
        <w:autoSpaceDN w:val="0"/>
        <w:adjustRightInd w:val="0"/>
        <w:spacing w:line="360" w:lineRule="auto"/>
        <w:jc w:val="center"/>
        <w:outlineLvl w:val="0"/>
        <w:rPr>
          <w:rFonts w:ascii="宋体" w:hAnsi="宋体"/>
          <w:b/>
          <w:bCs/>
          <w:sz w:val="36"/>
          <w:szCs w:val="36"/>
        </w:rPr>
      </w:pPr>
    </w:p>
    <w:p w:rsidR="00423E6F" w:rsidRDefault="00423E6F">
      <w:pPr>
        <w:autoSpaceDE w:val="0"/>
        <w:autoSpaceDN w:val="0"/>
        <w:adjustRightInd w:val="0"/>
        <w:spacing w:line="360" w:lineRule="auto"/>
        <w:jc w:val="center"/>
        <w:outlineLvl w:val="0"/>
        <w:rPr>
          <w:rFonts w:hAnsi="宋体"/>
          <w:b/>
          <w:snapToGrid w:val="0"/>
          <w:kern w:val="0"/>
          <w:sz w:val="36"/>
          <w:szCs w:val="36"/>
        </w:rPr>
      </w:pPr>
    </w:p>
    <w:p w:rsidR="00423E6F" w:rsidRDefault="00423E6F">
      <w:pPr>
        <w:autoSpaceDE w:val="0"/>
        <w:autoSpaceDN w:val="0"/>
        <w:adjustRightInd w:val="0"/>
        <w:spacing w:line="360" w:lineRule="auto"/>
        <w:jc w:val="center"/>
        <w:outlineLvl w:val="0"/>
        <w:rPr>
          <w:rFonts w:hAnsi="宋体"/>
          <w:b/>
          <w:snapToGrid w:val="0"/>
          <w:kern w:val="0"/>
          <w:sz w:val="36"/>
          <w:szCs w:val="36"/>
        </w:rPr>
      </w:pPr>
    </w:p>
    <w:p w:rsidR="0042796B" w:rsidRDefault="00423E6F">
      <w:pPr>
        <w:autoSpaceDE w:val="0"/>
        <w:autoSpaceDN w:val="0"/>
        <w:adjustRightInd w:val="0"/>
        <w:spacing w:line="360" w:lineRule="auto"/>
        <w:jc w:val="center"/>
        <w:outlineLvl w:val="0"/>
        <w:rPr>
          <w:rFonts w:hAnsi="宋体"/>
          <w:b/>
          <w:snapToGrid w:val="0"/>
          <w:kern w:val="0"/>
          <w:sz w:val="36"/>
          <w:szCs w:val="36"/>
        </w:rPr>
      </w:pPr>
      <w:r>
        <w:rPr>
          <w:rFonts w:hAnsi="宋体" w:hint="eastAsia"/>
          <w:b/>
          <w:snapToGrid w:val="0"/>
          <w:kern w:val="0"/>
          <w:sz w:val="36"/>
          <w:szCs w:val="36"/>
        </w:rPr>
        <w:lastRenderedPageBreak/>
        <w:t>4.4</w:t>
      </w:r>
      <w:r>
        <w:rPr>
          <w:rFonts w:hAnsi="宋体" w:hint="eastAsia"/>
          <w:b/>
          <w:snapToGrid w:val="0"/>
          <w:kern w:val="0"/>
          <w:sz w:val="36"/>
          <w:szCs w:val="36"/>
        </w:rPr>
        <w:t>机构设置、内部管理制度、本地化全方位服务等</w:t>
      </w:r>
    </w:p>
    <w:p w:rsidR="0042796B" w:rsidRDefault="00423E6F">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42796B" w:rsidRDefault="0042796B">
      <w:pPr>
        <w:autoSpaceDE w:val="0"/>
        <w:autoSpaceDN w:val="0"/>
        <w:adjustRightInd w:val="0"/>
        <w:spacing w:line="360" w:lineRule="auto"/>
        <w:jc w:val="center"/>
        <w:outlineLvl w:val="0"/>
        <w:rPr>
          <w:rFonts w:ascii="宋体"/>
          <w:b/>
          <w:bCs/>
          <w:sz w:val="24"/>
          <w:szCs w:val="24"/>
        </w:rPr>
      </w:pPr>
    </w:p>
    <w:p w:rsidR="0042796B" w:rsidRDefault="00423E6F">
      <w:pPr>
        <w:numPr>
          <w:ilvl w:val="0"/>
          <w:numId w:val="19"/>
        </w:numPr>
        <w:autoSpaceDE w:val="0"/>
        <w:autoSpaceDN w:val="0"/>
        <w:adjustRightInd w:val="0"/>
        <w:spacing w:line="360" w:lineRule="auto"/>
        <w:jc w:val="left"/>
        <w:outlineLvl w:val="0"/>
        <w:rPr>
          <w:rFonts w:ascii="宋体"/>
          <w:szCs w:val="21"/>
        </w:rPr>
      </w:pPr>
      <w:r>
        <w:rPr>
          <w:rFonts w:ascii="宋体" w:hAnsi="宋体" w:hint="eastAsia"/>
          <w:szCs w:val="21"/>
        </w:rPr>
        <w:t>投标人必须提供但不限于提供以下内容：</w:t>
      </w:r>
    </w:p>
    <w:p w:rsidR="0042796B" w:rsidRDefault="00423E6F">
      <w:pPr>
        <w:autoSpaceDE w:val="0"/>
        <w:autoSpaceDN w:val="0"/>
        <w:adjustRightInd w:val="0"/>
        <w:spacing w:line="360" w:lineRule="auto"/>
        <w:ind w:firstLineChars="200" w:firstLine="420"/>
        <w:jc w:val="left"/>
        <w:outlineLvl w:val="0"/>
        <w:rPr>
          <w:rFonts w:ascii="宋体"/>
          <w:szCs w:val="21"/>
        </w:rPr>
      </w:pPr>
      <w:r>
        <w:rPr>
          <w:rFonts w:ascii="宋体" w:hAnsi="宋体"/>
          <w:szCs w:val="21"/>
        </w:rPr>
        <w:t>1</w:t>
      </w:r>
      <w:r>
        <w:rPr>
          <w:rFonts w:ascii="宋体" w:hAnsi="宋体" w:hint="eastAsia"/>
          <w:szCs w:val="21"/>
        </w:rPr>
        <w:t>、企业的机构设置；</w:t>
      </w:r>
    </w:p>
    <w:p w:rsidR="0042796B" w:rsidRDefault="00423E6F">
      <w:pPr>
        <w:autoSpaceDE w:val="0"/>
        <w:autoSpaceDN w:val="0"/>
        <w:adjustRightInd w:val="0"/>
        <w:spacing w:line="360" w:lineRule="auto"/>
        <w:ind w:firstLineChars="200" w:firstLine="420"/>
        <w:jc w:val="left"/>
        <w:outlineLvl w:val="0"/>
        <w:rPr>
          <w:rFonts w:ascii="宋体"/>
          <w:szCs w:val="21"/>
        </w:rPr>
      </w:pPr>
      <w:r>
        <w:rPr>
          <w:rFonts w:ascii="宋体" w:hAnsi="宋体"/>
          <w:szCs w:val="21"/>
        </w:rPr>
        <w:t>2</w:t>
      </w:r>
      <w:r>
        <w:rPr>
          <w:rFonts w:ascii="宋体" w:hAnsi="宋体" w:hint="eastAsia"/>
          <w:szCs w:val="21"/>
        </w:rPr>
        <w:t>、内部管理制度；</w:t>
      </w:r>
    </w:p>
    <w:p w:rsidR="0042796B" w:rsidRDefault="00423E6F">
      <w:pPr>
        <w:autoSpaceDE w:val="0"/>
        <w:autoSpaceDN w:val="0"/>
        <w:adjustRightInd w:val="0"/>
        <w:spacing w:line="360" w:lineRule="auto"/>
        <w:jc w:val="left"/>
        <w:outlineLvl w:val="0"/>
        <w:rPr>
          <w:rFonts w:ascii="宋体"/>
          <w:szCs w:val="21"/>
        </w:rPr>
      </w:pPr>
      <w:r>
        <w:rPr>
          <w:rFonts w:ascii="宋体" w:hAnsi="宋体" w:hint="eastAsia"/>
          <w:szCs w:val="21"/>
        </w:rPr>
        <w:t>二、投标人本地化全方位服务承诺；</w:t>
      </w:r>
    </w:p>
    <w:p w:rsidR="0042796B" w:rsidRDefault="00423E6F">
      <w:pPr>
        <w:autoSpaceDE w:val="0"/>
        <w:autoSpaceDN w:val="0"/>
        <w:adjustRightInd w:val="0"/>
        <w:spacing w:line="360" w:lineRule="auto"/>
        <w:jc w:val="left"/>
        <w:outlineLvl w:val="0"/>
        <w:rPr>
          <w:rFonts w:ascii="宋体"/>
          <w:szCs w:val="21"/>
        </w:rPr>
      </w:pPr>
      <w:r>
        <w:rPr>
          <w:rFonts w:ascii="宋体" w:hAnsi="宋体" w:hint="eastAsia"/>
          <w:szCs w:val="21"/>
        </w:rPr>
        <w:t>三、</w:t>
      </w:r>
      <w:r>
        <w:rPr>
          <w:rFonts w:ascii="宋体"/>
          <w:szCs w:val="21"/>
        </w:rPr>
        <w:t>......</w:t>
      </w:r>
    </w:p>
    <w:p w:rsidR="0042796B" w:rsidRDefault="0042796B">
      <w:pPr>
        <w:autoSpaceDE w:val="0"/>
        <w:autoSpaceDN w:val="0"/>
        <w:adjustRightInd w:val="0"/>
        <w:spacing w:line="360" w:lineRule="auto"/>
        <w:jc w:val="left"/>
        <w:outlineLvl w:val="0"/>
        <w:rPr>
          <w:rFonts w:ascii="宋体"/>
          <w:szCs w:val="21"/>
        </w:rPr>
      </w:pPr>
    </w:p>
    <w:p w:rsidR="0042796B" w:rsidRDefault="0042796B">
      <w:pPr>
        <w:autoSpaceDE w:val="0"/>
        <w:autoSpaceDN w:val="0"/>
        <w:adjustRightInd w:val="0"/>
        <w:spacing w:line="360" w:lineRule="auto"/>
        <w:jc w:val="left"/>
        <w:outlineLvl w:val="0"/>
        <w:rPr>
          <w:rFonts w:ascii="宋体"/>
          <w:szCs w:val="21"/>
        </w:rPr>
      </w:pPr>
    </w:p>
    <w:p w:rsidR="0042796B" w:rsidRDefault="0042796B">
      <w:pPr>
        <w:autoSpaceDE w:val="0"/>
        <w:autoSpaceDN w:val="0"/>
        <w:adjustRightInd w:val="0"/>
        <w:spacing w:line="360" w:lineRule="auto"/>
        <w:jc w:val="left"/>
        <w:outlineLvl w:val="0"/>
        <w:rPr>
          <w:rFonts w:ascii="宋体"/>
          <w:szCs w:val="21"/>
        </w:rPr>
      </w:pPr>
    </w:p>
    <w:p w:rsidR="0042796B" w:rsidRDefault="00423E6F">
      <w:pPr>
        <w:spacing w:line="360" w:lineRule="exact"/>
        <w:ind w:firstLineChars="1750" w:firstLine="3675"/>
        <w:rPr>
          <w:szCs w:val="21"/>
        </w:rPr>
      </w:pPr>
      <w:r>
        <w:rPr>
          <w:rFonts w:hint="eastAsia"/>
          <w:szCs w:val="21"/>
        </w:rPr>
        <w:t>投标人：（盖单位公章）</w:t>
      </w:r>
    </w:p>
    <w:p w:rsidR="0042796B" w:rsidRDefault="00423E6F">
      <w:pPr>
        <w:spacing w:line="360" w:lineRule="exact"/>
        <w:ind w:firstLineChars="1750" w:firstLine="3675"/>
        <w:rPr>
          <w:szCs w:val="21"/>
        </w:rPr>
      </w:pPr>
      <w:r>
        <w:rPr>
          <w:rFonts w:hint="eastAsia"/>
          <w:szCs w:val="21"/>
        </w:rPr>
        <w:t>法定代表人或其委托代理人：（签字或盖章）</w:t>
      </w:r>
    </w:p>
    <w:p w:rsidR="0042796B" w:rsidRDefault="00423E6F">
      <w:pPr>
        <w:spacing w:line="360" w:lineRule="exact"/>
        <w:ind w:firstLineChars="200" w:firstLine="420"/>
        <w:jc w:val="right"/>
        <w:rPr>
          <w:szCs w:val="21"/>
        </w:rPr>
      </w:pPr>
      <w:r>
        <w:rPr>
          <w:rFonts w:hint="eastAsia"/>
          <w:szCs w:val="21"/>
        </w:rPr>
        <w:t>年月日</w:t>
      </w:r>
    </w:p>
    <w:p w:rsidR="0042796B" w:rsidRDefault="0042796B">
      <w:pPr>
        <w:autoSpaceDE w:val="0"/>
        <w:autoSpaceDN w:val="0"/>
        <w:adjustRightInd w:val="0"/>
        <w:spacing w:line="360" w:lineRule="auto"/>
        <w:jc w:val="left"/>
        <w:outlineLvl w:val="0"/>
        <w:rPr>
          <w:rFonts w:ascii="宋体"/>
          <w:szCs w:val="21"/>
        </w:rPr>
      </w:pPr>
    </w:p>
    <w:p w:rsidR="0042796B" w:rsidRDefault="0042796B">
      <w:pPr>
        <w:autoSpaceDE w:val="0"/>
        <w:autoSpaceDN w:val="0"/>
        <w:adjustRightInd w:val="0"/>
        <w:spacing w:line="360" w:lineRule="auto"/>
        <w:jc w:val="center"/>
        <w:outlineLvl w:val="0"/>
        <w:rPr>
          <w:rFonts w:ascii="宋体" w:hAnsi="宋体"/>
          <w:b/>
          <w:bCs/>
          <w:sz w:val="24"/>
          <w:szCs w:val="24"/>
        </w:rPr>
      </w:pPr>
    </w:p>
    <w:p w:rsidR="00423E6F" w:rsidRDefault="00423E6F">
      <w:pPr>
        <w:autoSpaceDE w:val="0"/>
        <w:autoSpaceDN w:val="0"/>
        <w:adjustRightInd w:val="0"/>
        <w:spacing w:line="360" w:lineRule="auto"/>
        <w:jc w:val="center"/>
        <w:outlineLvl w:val="0"/>
        <w:rPr>
          <w:rFonts w:hAnsi="宋体"/>
          <w:b/>
          <w:snapToGrid w:val="0"/>
          <w:kern w:val="0"/>
          <w:sz w:val="36"/>
          <w:szCs w:val="36"/>
        </w:rPr>
      </w:pPr>
    </w:p>
    <w:p w:rsidR="0042796B" w:rsidRDefault="00423E6F">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 xml:space="preserve">4.5 </w:t>
      </w:r>
      <w:r>
        <w:rPr>
          <w:rFonts w:hAnsi="宋体" w:hint="eastAsia"/>
          <w:b/>
          <w:snapToGrid w:val="0"/>
          <w:kern w:val="0"/>
          <w:sz w:val="36"/>
          <w:szCs w:val="36"/>
        </w:rPr>
        <w:t>投标人信用</w:t>
      </w:r>
    </w:p>
    <w:p w:rsidR="0042796B" w:rsidRDefault="0042796B">
      <w:pPr>
        <w:autoSpaceDE w:val="0"/>
        <w:autoSpaceDN w:val="0"/>
        <w:adjustRightInd w:val="0"/>
        <w:spacing w:line="360" w:lineRule="auto"/>
        <w:jc w:val="center"/>
        <w:outlineLvl w:val="0"/>
        <w:rPr>
          <w:rFonts w:ascii="宋体"/>
          <w:b/>
          <w:bCs/>
          <w:sz w:val="24"/>
          <w:szCs w:val="24"/>
        </w:rPr>
      </w:pPr>
    </w:p>
    <w:p w:rsidR="0042796B" w:rsidRDefault="00423E6F">
      <w:pPr>
        <w:spacing w:line="360" w:lineRule="auto"/>
        <w:rPr>
          <w:rFonts w:ascii="宋体"/>
          <w:szCs w:val="21"/>
        </w:rPr>
      </w:pPr>
      <w:r>
        <w:rPr>
          <w:rFonts w:ascii="宋体" w:hAnsi="宋体" w:hint="eastAsia"/>
          <w:szCs w:val="21"/>
        </w:rPr>
        <w:t>1、投标人提供2015年1月1日以来注册地市级（不包括县级市）及以上经社会信用体系建设主管部门认可的信用评级机构出具的有效的企业信用报告，提供河南省信用建设促进会-信用河南网（www.xyhnw.com）或其他省、市信用网上公布的信用等级评级机构名单，截</w:t>
      </w:r>
      <w:proofErr w:type="gramStart"/>
      <w:r>
        <w:rPr>
          <w:rFonts w:ascii="宋体" w:hAnsi="宋体" w:hint="eastAsia"/>
          <w:szCs w:val="21"/>
        </w:rPr>
        <w:t>图证明</w:t>
      </w:r>
      <w:proofErr w:type="gramEnd"/>
      <w:r>
        <w:rPr>
          <w:rFonts w:ascii="宋体" w:hAnsi="宋体" w:hint="eastAsia"/>
          <w:szCs w:val="21"/>
        </w:rPr>
        <w:t>或查询网址。</w:t>
      </w:r>
    </w:p>
    <w:p w:rsidR="0042796B" w:rsidRDefault="00423E6F">
      <w:pPr>
        <w:tabs>
          <w:tab w:val="left" w:pos="3675"/>
        </w:tabs>
        <w:spacing w:line="360" w:lineRule="auto"/>
        <w:rPr>
          <w:rFonts w:ascii="宋体" w:hAnsi="宋体"/>
          <w:szCs w:val="21"/>
        </w:rPr>
      </w:pPr>
      <w:r>
        <w:rPr>
          <w:rFonts w:ascii="宋体" w:hAnsi="宋体" w:hint="eastAsia"/>
          <w:szCs w:val="21"/>
        </w:rPr>
        <w:t>2、投标人提供有效的</w:t>
      </w:r>
      <w:r>
        <w:rPr>
          <w:rFonts w:ascii="宋体" w:hAnsi="宋体"/>
          <w:szCs w:val="21"/>
        </w:rPr>
        <w:t>ISO900</w:t>
      </w:r>
      <w:r>
        <w:rPr>
          <w:rFonts w:ascii="宋体" w:hAnsi="宋体" w:hint="eastAsia"/>
          <w:szCs w:val="21"/>
        </w:rPr>
        <w:t>1认证证书和中国认证认可监督管理委员会网站上查询的截图证明。</w:t>
      </w:r>
    </w:p>
    <w:p w:rsidR="0042796B" w:rsidRDefault="0042796B">
      <w:pPr>
        <w:autoSpaceDE w:val="0"/>
        <w:autoSpaceDN w:val="0"/>
        <w:adjustRightInd w:val="0"/>
        <w:spacing w:line="360" w:lineRule="auto"/>
        <w:jc w:val="center"/>
        <w:outlineLvl w:val="0"/>
        <w:rPr>
          <w:rFonts w:ascii="宋体" w:hAnsi="宋体"/>
          <w:b/>
          <w:bCs/>
          <w:sz w:val="24"/>
          <w:szCs w:val="24"/>
        </w:rPr>
      </w:pPr>
    </w:p>
    <w:p w:rsidR="00423E6F" w:rsidRDefault="00423E6F">
      <w:pPr>
        <w:autoSpaceDE w:val="0"/>
        <w:autoSpaceDN w:val="0"/>
        <w:adjustRightInd w:val="0"/>
        <w:spacing w:line="360" w:lineRule="auto"/>
        <w:jc w:val="center"/>
        <w:outlineLvl w:val="0"/>
        <w:rPr>
          <w:rFonts w:hAnsi="宋体"/>
          <w:b/>
          <w:snapToGrid w:val="0"/>
          <w:kern w:val="0"/>
          <w:sz w:val="36"/>
          <w:szCs w:val="36"/>
        </w:rPr>
      </w:pPr>
    </w:p>
    <w:p w:rsidR="00423E6F" w:rsidRDefault="00423E6F">
      <w:pPr>
        <w:autoSpaceDE w:val="0"/>
        <w:autoSpaceDN w:val="0"/>
        <w:adjustRightInd w:val="0"/>
        <w:spacing w:line="360" w:lineRule="auto"/>
        <w:jc w:val="center"/>
        <w:outlineLvl w:val="0"/>
        <w:rPr>
          <w:rFonts w:hAnsi="宋体"/>
          <w:b/>
          <w:snapToGrid w:val="0"/>
          <w:kern w:val="0"/>
          <w:sz w:val="36"/>
          <w:szCs w:val="36"/>
        </w:rPr>
      </w:pPr>
    </w:p>
    <w:p w:rsidR="0042796B" w:rsidRDefault="00423E6F">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lastRenderedPageBreak/>
        <w:t>4.</w:t>
      </w:r>
      <w:r>
        <w:rPr>
          <w:rFonts w:hAnsi="宋体" w:hint="eastAsia"/>
          <w:b/>
          <w:snapToGrid w:val="0"/>
          <w:kern w:val="0"/>
          <w:sz w:val="36"/>
          <w:szCs w:val="36"/>
        </w:rPr>
        <w:t>6</w:t>
      </w:r>
      <w:r>
        <w:rPr>
          <w:rFonts w:hAnsi="宋体" w:hint="eastAsia"/>
          <w:b/>
          <w:snapToGrid w:val="0"/>
          <w:kern w:val="0"/>
          <w:sz w:val="36"/>
          <w:szCs w:val="36"/>
        </w:rPr>
        <w:t>会计师事务所专业服务许昌项目人员团队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588"/>
        <w:gridCol w:w="858"/>
        <w:gridCol w:w="1715"/>
        <w:gridCol w:w="1857"/>
        <w:gridCol w:w="794"/>
        <w:gridCol w:w="780"/>
      </w:tblGrid>
      <w:tr w:rsidR="0042796B">
        <w:trPr>
          <w:cantSplit/>
          <w:trHeight w:val="895"/>
          <w:jc w:val="center"/>
        </w:trPr>
        <w:tc>
          <w:tcPr>
            <w:tcW w:w="828" w:type="dxa"/>
            <w:vAlign w:val="center"/>
          </w:tcPr>
          <w:p w:rsidR="0042796B" w:rsidRDefault="00423E6F">
            <w:pPr>
              <w:spacing w:line="460" w:lineRule="exact"/>
              <w:jc w:val="center"/>
              <w:rPr>
                <w:rFonts w:ascii="宋体"/>
                <w:b/>
                <w:bCs/>
                <w:sz w:val="24"/>
              </w:rPr>
            </w:pPr>
            <w:r>
              <w:rPr>
                <w:rFonts w:ascii="宋体" w:hAnsi="宋体" w:hint="eastAsia"/>
                <w:b/>
                <w:sz w:val="24"/>
              </w:rPr>
              <w:t>序号</w:t>
            </w:r>
          </w:p>
        </w:tc>
        <w:tc>
          <w:tcPr>
            <w:tcW w:w="1588" w:type="dxa"/>
            <w:vAlign w:val="center"/>
          </w:tcPr>
          <w:p w:rsidR="0042796B" w:rsidRDefault="00423E6F">
            <w:pPr>
              <w:spacing w:line="460" w:lineRule="exact"/>
              <w:jc w:val="center"/>
              <w:rPr>
                <w:rFonts w:ascii="宋体"/>
                <w:b/>
                <w:bCs/>
                <w:sz w:val="24"/>
              </w:rPr>
            </w:pPr>
            <w:r>
              <w:rPr>
                <w:rFonts w:ascii="宋体" w:hAnsi="宋体" w:hint="eastAsia"/>
                <w:b/>
                <w:sz w:val="24"/>
              </w:rPr>
              <w:t>姓名</w:t>
            </w:r>
          </w:p>
        </w:tc>
        <w:tc>
          <w:tcPr>
            <w:tcW w:w="858" w:type="dxa"/>
            <w:vAlign w:val="center"/>
          </w:tcPr>
          <w:p w:rsidR="0042796B" w:rsidRDefault="00423E6F">
            <w:pPr>
              <w:spacing w:line="460" w:lineRule="exact"/>
              <w:jc w:val="center"/>
              <w:rPr>
                <w:rFonts w:ascii="宋体"/>
                <w:b/>
                <w:bCs/>
                <w:sz w:val="24"/>
              </w:rPr>
            </w:pPr>
            <w:r>
              <w:rPr>
                <w:rFonts w:ascii="宋体" w:hAnsi="宋体" w:hint="eastAsia"/>
                <w:b/>
                <w:sz w:val="24"/>
              </w:rPr>
              <w:t>性别</w:t>
            </w:r>
          </w:p>
        </w:tc>
        <w:tc>
          <w:tcPr>
            <w:tcW w:w="1715" w:type="dxa"/>
            <w:vAlign w:val="center"/>
          </w:tcPr>
          <w:p w:rsidR="0042796B" w:rsidRDefault="00423E6F">
            <w:pPr>
              <w:spacing w:line="460" w:lineRule="exact"/>
              <w:jc w:val="center"/>
              <w:rPr>
                <w:rFonts w:ascii="宋体"/>
                <w:b/>
                <w:bCs/>
                <w:sz w:val="24"/>
              </w:rPr>
            </w:pPr>
            <w:r>
              <w:rPr>
                <w:rFonts w:ascii="宋体" w:hAnsi="宋体" w:hint="eastAsia"/>
                <w:b/>
                <w:sz w:val="24"/>
              </w:rPr>
              <w:t>年龄</w:t>
            </w:r>
          </w:p>
        </w:tc>
        <w:tc>
          <w:tcPr>
            <w:tcW w:w="1857" w:type="dxa"/>
            <w:vAlign w:val="center"/>
          </w:tcPr>
          <w:p w:rsidR="0042796B" w:rsidRDefault="00423E6F">
            <w:pPr>
              <w:spacing w:line="460" w:lineRule="exact"/>
              <w:jc w:val="center"/>
              <w:rPr>
                <w:rFonts w:ascii="宋体"/>
                <w:b/>
                <w:bCs/>
                <w:sz w:val="24"/>
              </w:rPr>
            </w:pPr>
            <w:r>
              <w:rPr>
                <w:rFonts w:ascii="宋体" w:hAnsi="宋体" w:hint="eastAsia"/>
                <w:b/>
                <w:sz w:val="24"/>
              </w:rPr>
              <w:t>资格证书号、证书类别</w:t>
            </w:r>
          </w:p>
        </w:tc>
        <w:tc>
          <w:tcPr>
            <w:tcW w:w="794" w:type="dxa"/>
            <w:vAlign w:val="center"/>
          </w:tcPr>
          <w:p w:rsidR="0042796B" w:rsidRDefault="00423E6F">
            <w:pPr>
              <w:spacing w:line="460" w:lineRule="exact"/>
              <w:jc w:val="center"/>
              <w:rPr>
                <w:rFonts w:ascii="宋体"/>
                <w:b/>
                <w:bCs/>
                <w:sz w:val="24"/>
              </w:rPr>
            </w:pPr>
            <w:r>
              <w:rPr>
                <w:rFonts w:ascii="宋体" w:hint="eastAsia"/>
                <w:b/>
                <w:bCs/>
                <w:sz w:val="24"/>
              </w:rPr>
              <w:t>职称</w:t>
            </w:r>
          </w:p>
        </w:tc>
        <w:tc>
          <w:tcPr>
            <w:tcW w:w="780" w:type="dxa"/>
            <w:vAlign w:val="center"/>
          </w:tcPr>
          <w:p w:rsidR="0042796B" w:rsidRDefault="00423E6F">
            <w:pPr>
              <w:spacing w:line="460" w:lineRule="exact"/>
              <w:jc w:val="center"/>
              <w:rPr>
                <w:rFonts w:ascii="宋体" w:hAnsi="宋体"/>
                <w:b/>
                <w:sz w:val="24"/>
              </w:rPr>
            </w:pPr>
            <w:r>
              <w:rPr>
                <w:rFonts w:ascii="宋体" w:hAnsi="宋体" w:hint="eastAsia"/>
                <w:b/>
                <w:sz w:val="24"/>
              </w:rPr>
              <w:t>备注</w:t>
            </w:r>
          </w:p>
        </w:tc>
      </w:tr>
      <w:tr w:rsidR="0042796B">
        <w:trPr>
          <w:cantSplit/>
          <w:trHeight w:val="527"/>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c>
          <w:tcPr>
            <w:tcW w:w="780"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c>
          <w:tcPr>
            <w:tcW w:w="780"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c>
          <w:tcPr>
            <w:tcW w:w="780"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c>
          <w:tcPr>
            <w:tcW w:w="780"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c>
          <w:tcPr>
            <w:tcW w:w="780"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c>
          <w:tcPr>
            <w:tcW w:w="780" w:type="dxa"/>
          </w:tcPr>
          <w:p w:rsidR="0042796B" w:rsidRDefault="0042796B">
            <w:pPr>
              <w:spacing w:line="460" w:lineRule="exact"/>
              <w:jc w:val="left"/>
              <w:rPr>
                <w:rFonts w:ascii="宋体"/>
                <w:b/>
                <w:bCs/>
                <w:sz w:val="24"/>
              </w:rPr>
            </w:pPr>
          </w:p>
        </w:tc>
      </w:tr>
      <w:tr w:rsidR="0042796B">
        <w:trPr>
          <w:cantSplit/>
          <w:trHeight w:val="473"/>
          <w:jc w:val="center"/>
        </w:trPr>
        <w:tc>
          <w:tcPr>
            <w:tcW w:w="828" w:type="dxa"/>
          </w:tcPr>
          <w:p w:rsidR="0042796B" w:rsidRDefault="00423E6F">
            <w:pPr>
              <w:spacing w:line="460" w:lineRule="exact"/>
              <w:jc w:val="left"/>
              <w:rPr>
                <w:rFonts w:ascii="宋体"/>
                <w:b/>
                <w:bCs/>
                <w:szCs w:val="21"/>
              </w:rPr>
            </w:pPr>
            <w:r>
              <w:rPr>
                <w:rFonts w:ascii="宋体" w:hint="eastAsia"/>
                <w:b/>
                <w:bCs/>
                <w:szCs w:val="21"/>
              </w:rPr>
              <w:t>…</w:t>
            </w:r>
          </w:p>
        </w:tc>
        <w:tc>
          <w:tcPr>
            <w:tcW w:w="1588" w:type="dxa"/>
          </w:tcPr>
          <w:p w:rsidR="0042796B" w:rsidRDefault="00423E6F">
            <w:pPr>
              <w:spacing w:line="460" w:lineRule="exact"/>
              <w:jc w:val="left"/>
              <w:rPr>
                <w:rFonts w:ascii="宋体"/>
                <w:b/>
                <w:bCs/>
                <w:szCs w:val="21"/>
              </w:rPr>
            </w:pPr>
            <w:r>
              <w:rPr>
                <w:rFonts w:ascii="宋体" w:hint="eastAsia"/>
                <w:b/>
                <w:bCs/>
                <w:szCs w:val="21"/>
              </w:rPr>
              <w:t>…</w:t>
            </w:r>
          </w:p>
        </w:tc>
        <w:tc>
          <w:tcPr>
            <w:tcW w:w="858" w:type="dxa"/>
          </w:tcPr>
          <w:p w:rsidR="0042796B" w:rsidRDefault="00423E6F">
            <w:pPr>
              <w:spacing w:line="460" w:lineRule="exact"/>
              <w:jc w:val="left"/>
              <w:rPr>
                <w:rFonts w:ascii="宋体"/>
                <w:b/>
                <w:bCs/>
                <w:szCs w:val="21"/>
              </w:rPr>
            </w:pPr>
            <w:r>
              <w:rPr>
                <w:rFonts w:ascii="宋体" w:hint="eastAsia"/>
                <w:b/>
                <w:bCs/>
                <w:szCs w:val="21"/>
              </w:rPr>
              <w:t>…</w:t>
            </w:r>
          </w:p>
        </w:tc>
        <w:tc>
          <w:tcPr>
            <w:tcW w:w="1715" w:type="dxa"/>
          </w:tcPr>
          <w:p w:rsidR="0042796B" w:rsidRDefault="0042796B">
            <w:pPr>
              <w:spacing w:line="460" w:lineRule="exact"/>
              <w:jc w:val="left"/>
              <w:rPr>
                <w:rFonts w:ascii="宋体"/>
                <w:b/>
                <w:bCs/>
                <w:szCs w:val="21"/>
              </w:rPr>
            </w:pPr>
          </w:p>
        </w:tc>
        <w:tc>
          <w:tcPr>
            <w:tcW w:w="1857" w:type="dxa"/>
          </w:tcPr>
          <w:p w:rsidR="0042796B" w:rsidRDefault="0042796B">
            <w:pPr>
              <w:spacing w:line="460" w:lineRule="exact"/>
              <w:jc w:val="left"/>
              <w:rPr>
                <w:rFonts w:ascii="宋体"/>
                <w:b/>
                <w:bCs/>
                <w:szCs w:val="21"/>
              </w:rPr>
            </w:pPr>
          </w:p>
        </w:tc>
        <w:tc>
          <w:tcPr>
            <w:tcW w:w="794" w:type="dxa"/>
          </w:tcPr>
          <w:p w:rsidR="0042796B" w:rsidRDefault="0042796B">
            <w:pPr>
              <w:spacing w:line="460" w:lineRule="exact"/>
              <w:jc w:val="left"/>
              <w:rPr>
                <w:rFonts w:ascii="宋体"/>
                <w:b/>
                <w:bCs/>
                <w:szCs w:val="21"/>
              </w:rPr>
            </w:pPr>
          </w:p>
        </w:tc>
        <w:tc>
          <w:tcPr>
            <w:tcW w:w="780" w:type="dxa"/>
          </w:tcPr>
          <w:p w:rsidR="0042796B" w:rsidRDefault="0042796B">
            <w:pPr>
              <w:spacing w:line="460" w:lineRule="exact"/>
              <w:jc w:val="left"/>
              <w:rPr>
                <w:rFonts w:ascii="宋体"/>
                <w:b/>
                <w:bCs/>
                <w:szCs w:val="21"/>
              </w:rPr>
            </w:pPr>
          </w:p>
        </w:tc>
      </w:tr>
    </w:tbl>
    <w:p w:rsidR="0042796B" w:rsidRDefault="00423E6F">
      <w:pPr>
        <w:tabs>
          <w:tab w:val="left" w:pos="1260"/>
        </w:tabs>
        <w:autoSpaceDE w:val="0"/>
        <w:autoSpaceDN w:val="0"/>
        <w:spacing w:line="360" w:lineRule="auto"/>
        <w:ind w:firstLineChars="200" w:firstLine="482"/>
        <w:contextualSpacing/>
        <w:rPr>
          <w:rFonts w:ascii="宋体" w:hAnsi="宋体" w:cs="仿宋_GB2312"/>
          <w:sz w:val="24"/>
          <w:szCs w:val="24"/>
        </w:rPr>
      </w:pPr>
      <w:r>
        <w:rPr>
          <w:rFonts w:ascii="宋体" w:hAnsi="宋体" w:hint="eastAsia"/>
          <w:b/>
          <w:bCs/>
          <w:sz w:val="24"/>
        </w:rPr>
        <w:t>注：</w:t>
      </w:r>
      <w:r>
        <w:rPr>
          <w:rFonts w:ascii="宋体" w:hAnsi="宋体" w:cs="仿宋_GB2312" w:hint="eastAsia"/>
          <w:sz w:val="24"/>
          <w:szCs w:val="24"/>
        </w:rPr>
        <w:t>提供拟投入专业服务许昌项目人员团队名单，包括拟投入本项目注册会计师和其他工作人员。所提供专业团队名单，在服务期限内该团队80%专业技术人员保持固定，还需提供专业服务许昌项目团队名单中全部人员的社保缴纳证明（2018年7月至9月三个月）。（依法不需要缴纳社会保障资金的投标人，应提供相应文件证明依法不需要缴纳社会保障资金）</w:t>
      </w:r>
    </w:p>
    <w:p w:rsidR="0042796B" w:rsidRDefault="0042796B">
      <w:pPr>
        <w:spacing w:line="460" w:lineRule="exact"/>
        <w:jc w:val="left"/>
        <w:rPr>
          <w:rFonts w:ascii="宋体" w:hAnsi="宋体"/>
          <w:b/>
          <w:bCs/>
          <w:sz w:val="24"/>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796B" w:rsidRDefault="00423E6F">
      <w:pPr>
        <w:spacing w:line="460" w:lineRule="exact"/>
        <w:jc w:val="center"/>
        <w:rPr>
          <w:rFonts w:hAnsi="宋体"/>
          <w:b/>
          <w:snapToGrid w:val="0"/>
          <w:kern w:val="0"/>
          <w:sz w:val="36"/>
          <w:szCs w:val="36"/>
        </w:rPr>
      </w:pPr>
      <w:r>
        <w:rPr>
          <w:rFonts w:hAnsi="宋体"/>
          <w:b/>
          <w:snapToGrid w:val="0"/>
          <w:kern w:val="0"/>
          <w:sz w:val="36"/>
          <w:szCs w:val="36"/>
        </w:rPr>
        <w:lastRenderedPageBreak/>
        <w:t>4.</w:t>
      </w:r>
      <w:r>
        <w:rPr>
          <w:rFonts w:hAnsi="宋体" w:hint="eastAsia"/>
          <w:b/>
          <w:snapToGrid w:val="0"/>
          <w:kern w:val="0"/>
          <w:sz w:val="36"/>
          <w:szCs w:val="36"/>
        </w:rPr>
        <w:t>6</w:t>
      </w:r>
      <w:r>
        <w:rPr>
          <w:rFonts w:hAnsi="宋体"/>
          <w:b/>
          <w:snapToGrid w:val="0"/>
          <w:kern w:val="0"/>
          <w:sz w:val="36"/>
          <w:szCs w:val="36"/>
        </w:rPr>
        <w:t>.1</w:t>
      </w:r>
      <w:r>
        <w:rPr>
          <w:rFonts w:hAnsi="宋体" w:hint="eastAsia"/>
          <w:b/>
          <w:snapToGrid w:val="0"/>
          <w:kern w:val="0"/>
          <w:sz w:val="36"/>
          <w:szCs w:val="36"/>
        </w:rPr>
        <w:t>拟投入专业服务许昌项目注册会计师</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588"/>
        <w:gridCol w:w="858"/>
        <w:gridCol w:w="1715"/>
        <w:gridCol w:w="1857"/>
        <w:gridCol w:w="794"/>
      </w:tblGrid>
      <w:tr w:rsidR="0042796B">
        <w:trPr>
          <w:cantSplit/>
          <w:trHeight w:val="379"/>
          <w:jc w:val="center"/>
        </w:trPr>
        <w:tc>
          <w:tcPr>
            <w:tcW w:w="828" w:type="dxa"/>
            <w:vAlign w:val="center"/>
          </w:tcPr>
          <w:p w:rsidR="0042796B" w:rsidRDefault="00423E6F">
            <w:pPr>
              <w:spacing w:line="460" w:lineRule="exact"/>
              <w:jc w:val="center"/>
              <w:rPr>
                <w:rFonts w:ascii="宋体"/>
                <w:b/>
                <w:bCs/>
                <w:sz w:val="24"/>
              </w:rPr>
            </w:pPr>
            <w:r>
              <w:rPr>
                <w:rFonts w:ascii="宋体" w:hAnsi="宋体" w:hint="eastAsia"/>
                <w:b/>
                <w:sz w:val="24"/>
              </w:rPr>
              <w:t>序号</w:t>
            </w:r>
          </w:p>
        </w:tc>
        <w:tc>
          <w:tcPr>
            <w:tcW w:w="1588" w:type="dxa"/>
            <w:vAlign w:val="center"/>
          </w:tcPr>
          <w:p w:rsidR="0042796B" w:rsidRDefault="00423E6F">
            <w:pPr>
              <w:spacing w:line="460" w:lineRule="exact"/>
              <w:jc w:val="center"/>
              <w:rPr>
                <w:rFonts w:ascii="宋体"/>
                <w:b/>
                <w:bCs/>
                <w:sz w:val="24"/>
              </w:rPr>
            </w:pPr>
            <w:r>
              <w:rPr>
                <w:rFonts w:ascii="宋体" w:hAnsi="宋体" w:hint="eastAsia"/>
                <w:b/>
                <w:sz w:val="24"/>
              </w:rPr>
              <w:t>姓名</w:t>
            </w:r>
          </w:p>
        </w:tc>
        <w:tc>
          <w:tcPr>
            <w:tcW w:w="858" w:type="dxa"/>
            <w:vAlign w:val="center"/>
          </w:tcPr>
          <w:p w:rsidR="0042796B" w:rsidRDefault="00423E6F">
            <w:pPr>
              <w:spacing w:line="460" w:lineRule="exact"/>
              <w:jc w:val="center"/>
              <w:rPr>
                <w:rFonts w:ascii="宋体"/>
                <w:b/>
                <w:bCs/>
                <w:sz w:val="24"/>
              </w:rPr>
            </w:pPr>
            <w:r>
              <w:rPr>
                <w:rFonts w:ascii="宋体" w:hAnsi="宋体" w:hint="eastAsia"/>
                <w:b/>
                <w:sz w:val="24"/>
              </w:rPr>
              <w:t>性别</w:t>
            </w:r>
          </w:p>
        </w:tc>
        <w:tc>
          <w:tcPr>
            <w:tcW w:w="1715" w:type="dxa"/>
            <w:vAlign w:val="center"/>
          </w:tcPr>
          <w:p w:rsidR="0042796B" w:rsidRDefault="00423E6F">
            <w:pPr>
              <w:spacing w:line="460" w:lineRule="exact"/>
              <w:jc w:val="center"/>
              <w:rPr>
                <w:rFonts w:ascii="宋体"/>
                <w:b/>
                <w:bCs/>
                <w:sz w:val="24"/>
              </w:rPr>
            </w:pPr>
            <w:r>
              <w:rPr>
                <w:rFonts w:ascii="宋体" w:hAnsi="宋体" w:hint="eastAsia"/>
                <w:b/>
                <w:sz w:val="24"/>
              </w:rPr>
              <w:t>年龄</w:t>
            </w:r>
          </w:p>
        </w:tc>
        <w:tc>
          <w:tcPr>
            <w:tcW w:w="1857" w:type="dxa"/>
            <w:vAlign w:val="center"/>
          </w:tcPr>
          <w:p w:rsidR="0042796B" w:rsidRDefault="00423E6F">
            <w:pPr>
              <w:spacing w:line="460" w:lineRule="exact"/>
              <w:jc w:val="center"/>
              <w:rPr>
                <w:rFonts w:ascii="宋体"/>
                <w:b/>
                <w:bCs/>
                <w:sz w:val="24"/>
              </w:rPr>
            </w:pPr>
            <w:r>
              <w:rPr>
                <w:rFonts w:ascii="宋体" w:hAnsi="宋体" w:hint="eastAsia"/>
                <w:b/>
                <w:sz w:val="24"/>
              </w:rPr>
              <w:t>资格证书号、证书类别</w:t>
            </w:r>
          </w:p>
        </w:tc>
        <w:tc>
          <w:tcPr>
            <w:tcW w:w="794" w:type="dxa"/>
            <w:vAlign w:val="center"/>
          </w:tcPr>
          <w:p w:rsidR="0042796B" w:rsidRDefault="00423E6F">
            <w:pPr>
              <w:spacing w:line="460" w:lineRule="exact"/>
              <w:jc w:val="center"/>
              <w:rPr>
                <w:rFonts w:ascii="宋体"/>
                <w:b/>
                <w:bCs/>
                <w:sz w:val="24"/>
              </w:rPr>
            </w:pPr>
            <w:r>
              <w:rPr>
                <w:rFonts w:ascii="宋体" w:hAnsi="宋体" w:hint="eastAsia"/>
                <w:b/>
                <w:sz w:val="24"/>
              </w:rPr>
              <w:t>备注</w:t>
            </w:r>
          </w:p>
        </w:tc>
      </w:tr>
      <w:tr w:rsidR="0042796B">
        <w:trPr>
          <w:cantSplit/>
          <w:trHeight w:val="527"/>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r>
      <w:tr w:rsidR="0042796B">
        <w:trPr>
          <w:cantSplit/>
          <w:trHeight w:val="465"/>
          <w:jc w:val="center"/>
        </w:trPr>
        <w:tc>
          <w:tcPr>
            <w:tcW w:w="828" w:type="dxa"/>
          </w:tcPr>
          <w:p w:rsidR="0042796B" w:rsidRDefault="0042796B">
            <w:pPr>
              <w:spacing w:line="460" w:lineRule="exact"/>
              <w:jc w:val="left"/>
              <w:rPr>
                <w:rFonts w:ascii="宋体"/>
                <w:b/>
                <w:bCs/>
                <w:sz w:val="24"/>
              </w:rPr>
            </w:pPr>
          </w:p>
        </w:tc>
        <w:tc>
          <w:tcPr>
            <w:tcW w:w="1588" w:type="dxa"/>
          </w:tcPr>
          <w:p w:rsidR="0042796B" w:rsidRDefault="0042796B">
            <w:pPr>
              <w:spacing w:line="460" w:lineRule="exact"/>
              <w:jc w:val="left"/>
              <w:rPr>
                <w:rFonts w:ascii="宋体"/>
                <w:b/>
                <w:bCs/>
                <w:sz w:val="24"/>
              </w:rPr>
            </w:pPr>
          </w:p>
        </w:tc>
        <w:tc>
          <w:tcPr>
            <w:tcW w:w="858" w:type="dxa"/>
          </w:tcPr>
          <w:p w:rsidR="0042796B" w:rsidRDefault="0042796B">
            <w:pPr>
              <w:spacing w:line="460" w:lineRule="exact"/>
              <w:jc w:val="left"/>
              <w:rPr>
                <w:rFonts w:ascii="宋体"/>
                <w:b/>
                <w:bCs/>
                <w:sz w:val="24"/>
              </w:rPr>
            </w:pPr>
          </w:p>
        </w:tc>
        <w:tc>
          <w:tcPr>
            <w:tcW w:w="1715" w:type="dxa"/>
          </w:tcPr>
          <w:p w:rsidR="0042796B" w:rsidRDefault="0042796B">
            <w:pPr>
              <w:spacing w:line="460" w:lineRule="exact"/>
              <w:jc w:val="left"/>
              <w:rPr>
                <w:rFonts w:ascii="宋体"/>
                <w:b/>
                <w:bCs/>
                <w:sz w:val="24"/>
              </w:rPr>
            </w:pPr>
          </w:p>
        </w:tc>
        <w:tc>
          <w:tcPr>
            <w:tcW w:w="1857" w:type="dxa"/>
          </w:tcPr>
          <w:p w:rsidR="0042796B" w:rsidRDefault="0042796B">
            <w:pPr>
              <w:spacing w:line="460" w:lineRule="exact"/>
              <w:jc w:val="left"/>
              <w:rPr>
                <w:rFonts w:ascii="宋体"/>
                <w:b/>
                <w:bCs/>
                <w:sz w:val="24"/>
              </w:rPr>
            </w:pPr>
          </w:p>
        </w:tc>
        <w:tc>
          <w:tcPr>
            <w:tcW w:w="794" w:type="dxa"/>
          </w:tcPr>
          <w:p w:rsidR="0042796B" w:rsidRDefault="0042796B">
            <w:pPr>
              <w:spacing w:line="460" w:lineRule="exact"/>
              <w:jc w:val="left"/>
              <w:rPr>
                <w:rFonts w:ascii="宋体"/>
                <w:b/>
                <w:bCs/>
                <w:sz w:val="24"/>
              </w:rPr>
            </w:pPr>
          </w:p>
        </w:tc>
      </w:tr>
      <w:tr w:rsidR="0042796B">
        <w:trPr>
          <w:cantSplit/>
          <w:trHeight w:val="473"/>
          <w:jc w:val="center"/>
        </w:trPr>
        <w:tc>
          <w:tcPr>
            <w:tcW w:w="828" w:type="dxa"/>
          </w:tcPr>
          <w:p w:rsidR="0042796B" w:rsidRDefault="00423E6F">
            <w:pPr>
              <w:spacing w:line="460" w:lineRule="exact"/>
              <w:jc w:val="left"/>
              <w:rPr>
                <w:rFonts w:ascii="宋体"/>
                <w:b/>
                <w:bCs/>
                <w:szCs w:val="21"/>
              </w:rPr>
            </w:pPr>
            <w:r>
              <w:rPr>
                <w:rFonts w:ascii="宋体" w:hint="eastAsia"/>
                <w:b/>
                <w:bCs/>
                <w:szCs w:val="21"/>
              </w:rPr>
              <w:t>…</w:t>
            </w:r>
          </w:p>
        </w:tc>
        <w:tc>
          <w:tcPr>
            <w:tcW w:w="1588" w:type="dxa"/>
          </w:tcPr>
          <w:p w:rsidR="0042796B" w:rsidRDefault="00423E6F">
            <w:pPr>
              <w:spacing w:line="460" w:lineRule="exact"/>
              <w:jc w:val="left"/>
              <w:rPr>
                <w:rFonts w:ascii="宋体"/>
                <w:b/>
                <w:bCs/>
                <w:szCs w:val="21"/>
              </w:rPr>
            </w:pPr>
            <w:r>
              <w:rPr>
                <w:rFonts w:ascii="宋体" w:hint="eastAsia"/>
                <w:b/>
                <w:bCs/>
                <w:szCs w:val="21"/>
              </w:rPr>
              <w:t>…</w:t>
            </w:r>
          </w:p>
        </w:tc>
        <w:tc>
          <w:tcPr>
            <w:tcW w:w="858" w:type="dxa"/>
          </w:tcPr>
          <w:p w:rsidR="0042796B" w:rsidRDefault="00423E6F">
            <w:pPr>
              <w:spacing w:line="460" w:lineRule="exact"/>
              <w:jc w:val="left"/>
              <w:rPr>
                <w:rFonts w:ascii="宋体"/>
                <w:b/>
                <w:bCs/>
                <w:szCs w:val="21"/>
              </w:rPr>
            </w:pPr>
            <w:r>
              <w:rPr>
                <w:rFonts w:ascii="宋体" w:hint="eastAsia"/>
                <w:b/>
                <w:bCs/>
                <w:szCs w:val="21"/>
              </w:rPr>
              <w:t>…</w:t>
            </w:r>
          </w:p>
        </w:tc>
        <w:tc>
          <w:tcPr>
            <w:tcW w:w="1715" w:type="dxa"/>
          </w:tcPr>
          <w:p w:rsidR="0042796B" w:rsidRDefault="0042796B">
            <w:pPr>
              <w:spacing w:line="460" w:lineRule="exact"/>
              <w:jc w:val="left"/>
              <w:rPr>
                <w:rFonts w:ascii="宋体"/>
                <w:b/>
                <w:bCs/>
                <w:szCs w:val="21"/>
              </w:rPr>
            </w:pPr>
          </w:p>
        </w:tc>
        <w:tc>
          <w:tcPr>
            <w:tcW w:w="1857" w:type="dxa"/>
          </w:tcPr>
          <w:p w:rsidR="0042796B" w:rsidRDefault="0042796B">
            <w:pPr>
              <w:spacing w:line="460" w:lineRule="exact"/>
              <w:jc w:val="left"/>
              <w:rPr>
                <w:rFonts w:ascii="宋体"/>
                <w:b/>
                <w:bCs/>
                <w:szCs w:val="21"/>
              </w:rPr>
            </w:pPr>
          </w:p>
        </w:tc>
        <w:tc>
          <w:tcPr>
            <w:tcW w:w="794" w:type="dxa"/>
          </w:tcPr>
          <w:p w:rsidR="0042796B" w:rsidRDefault="0042796B">
            <w:pPr>
              <w:spacing w:line="460" w:lineRule="exact"/>
              <w:jc w:val="left"/>
              <w:rPr>
                <w:rFonts w:ascii="宋体"/>
                <w:b/>
                <w:bCs/>
                <w:szCs w:val="21"/>
              </w:rPr>
            </w:pPr>
          </w:p>
        </w:tc>
      </w:tr>
    </w:tbl>
    <w:p w:rsidR="0042796B" w:rsidRDefault="00423E6F">
      <w:pPr>
        <w:spacing w:line="460" w:lineRule="exact"/>
        <w:jc w:val="left"/>
        <w:rPr>
          <w:rFonts w:ascii="宋体"/>
          <w:b/>
          <w:bCs/>
          <w:szCs w:val="21"/>
        </w:rPr>
      </w:pPr>
      <w:r>
        <w:rPr>
          <w:rFonts w:ascii="宋体" w:hAnsi="宋体" w:hint="eastAsia"/>
          <w:szCs w:val="21"/>
        </w:rPr>
        <w:t>注：</w:t>
      </w:r>
      <w:proofErr w:type="gramStart"/>
      <w:r>
        <w:rPr>
          <w:rFonts w:ascii="宋体" w:hAnsi="宋体" w:hint="eastAsia"/>
          <w:szCs w:val="21"/>
        </w:rPr>
        <w:t>后附拟投入</w:t>
      </w:r>
      <w:proofErr w:type="gramEnd"/>
      <w:r>
        <w:rPr>
          <w:rFonts w:ascii="宋体" w:hAnsi="宋体" w:hint="eastAsia"/>
          <w:bCs/>
          <w:szCs w:val="21"/>
        </w:rPr>
        <w:t>注册会计师证书</w:t>
      </w:r>
      <w:r>
        <w:rPr>
          <w:rFonts w:ascii="宋体" w:hAnsi="宋体" w:hint="eastAsia"/>
          <w:szCs w:val="21"/>
        </w:rPr>
        <w:t>及相应</w:t>
      </w:r>
      <w:r>
        <w:rPr>
          <w:rFonts w:ascii="宋体" w:hAnsi="宋体" w:hint="eastAsia"/>
          <w:bCs/>
          <w:szCs w:val="21"/>
        </w:rPr>
        <w:t>社保缴纳证明（</w:t>
      </w:r>
      <w:r>
        <w:rPr>
          <w:rFonts w:ascii="宋体" w:hAnsi="宋体"/>
          <w:bCs/>
          <w:szCs w:val="21"/>
        </w:rPr>
        <w:t>2018</w:t>
      </w:r>
      <w:r>
        <w:rPr>
          <w:rFonts w:ascii="宋体" w:hAnsi="宋体" w:hint="eastAsia"/>
          <w:bCs/>
          <w:szCs w:val="21"/>
        </w:rPr>
        <w:t>年7月至9月三个月）</w:t>
      </w:r>
      <w:r>
        <w:rPr>
          <w:rFonts w:ascii="宋体" w:hAnsi="宋体" w:hint="eastAsia"/>
          <w:szCs w:val="21"/>
        </w:rPr>
        <w:t>并加盖单位公章。</w:t>
      </w:r>
      <w:r>
        <w:rPr>
          <w:rFonts w:ascii="宋体" w:hAnsi="宋体" w:hint="eastAsia"/>
          <w:bCs/>
          <w:sz w:val="24"/>
          <w:szCs w:val="24"/>
        </w:rPr>
        <w:t>（依法不需要缴纳社会保障资金的投标人，应提供相应文件证明依法不需要缴纳社会保障资金）</w:t>
      </w: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3E6F" w:rsidRDefault="00423E6F">
      <w:pPr>
        <w:spacing w:line="460" w:lineRule="exact"/>
        <w:jc w:val="center"/>
        <w:rPr>
          <w:rFonts w:hAnsi="宋体"/>
          <w:b/>
          <w:snapToGrid w:val="0"/>
          <w:kern w:val="0"/>
          <w:sz w:val="36"/>
          <w:szCs w:val="36"/>
        </w:rPr>
      </w:pPr>
    </w:p>
    <w:p w:rsidR="0042796B" w:rsidRDefault="00423E6F">
      <w:pPr>
        <w:spacing w:line="460" w:lineRule="exact"/>
        <w:jc w:val="center"/>
        <w:rPr>
          <w:rFonts w:hAnsi="宋体"/>
          <w:b/>
          <w:snapToGrid w:val="0"/>
          <w:kern w:val="0"/>
          <w:sz w:val="36"/>
          <w:szCs w:val="36"/>
        </w:rPr>
      </w:pPr>
      <w:r>
        <w:rPr>
          <w:rFonts w:hAnsi="宋体"/>
          <w:b/>
          <w:snapToGrid w:val="0"/>
          <w:kern w:val="0"/>
          <w:sz w:val="36"/>
          <w:szCs w:val="36"/>
        </w:rPr>
        <w:lastRenderedPageBreak/>
        <w:t>4.</w:t>
      </w:r>
      <w:r>
        <w:rPr>
          <w:rFonts w:hAnsi="宋体" w:hint="eastAsia"/>
          <w:b/>
          <w:snapToGrid w:val="0"/>
          <w:kern w:val="0"/>
          <w:sz w:val="36"/>
          <w:szCs w:val="36"/>
        </w:rPr>
        <w:t>6</w:t>
      </w:r>
      <w:r>
        <w:rPr>
          <w:rFonts w:hAnsi="宋体"/>
          <w:b/>
          <w:snapToGrid w:val="0"/>
          <w:kern w:val="0"/>
          <w:sz w:val="36"/>
          <w:szCs w:val="36"/>
        </w:rPr>
        <w:t>.2</w:t>
      </w:r>
      <w:r>
        <w:rPr>
          <w:rFonts w:hAnsi="宋体" w:hint="eastAsia"/>
          <w:b/>
          <w:snapToGrid w:val="0"/>
          <w:kern w:val="0"/>
          <w:sz w:val="36"/>
          <w:szCs w:val="36"/>
        </w:rPr>
        <w:t>拟投入专业服务许昌项目其他工作人员</w:t>
      </w:r>
    </w:p>
    <w:p w:rsidR="0042796B" w:rsidRDefault="0042796B">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276"/>
        <w:gridCol w:w="709"/>
        <w:gridCol w:w="1230"/>
        <w:gridCol w:w="1701"/>
        <w:gridCol w:w="1417"/>
        <w:gridCol w:w="866"/>
      </w:tblGrid>
      <w:tr w:rsidR="0042796B">
        <w:trPr>
          <w:cantSplit/>
          <w:trHeight w:val="57"/>
          <w:jc w:val="center"/>
        </w:trPr>
        <w:tc>
          <w:tcPr>
            <w:tcW w:w="821" w:type="dxa"/>
            <w:vAlign w:val="center"/>
          </w:tcPr>
          <w:p w:rsidR="0042796B" w:rsidRDefault="00423E6F">
            <w:pPr>
              <w:spacing w:line="460" w:lineRule="exact"/>
              <w:jc w:val="center"/>
              <w:rPr>
                <w:rFonts w:ascii="宋体"/>
                <w:bCs/>
                <w:sz w:val="24"/>
              </w:rPr>
            </w:pPr>
            <w:r>
              <w:rPr>
                <w:rFonts w:ascii="宋体" w:hAnsi="宋体" w:hint="eastAsia"/>
                <w:sz w:val="24"/>
              </w:rPr>
              <w:t>序号</w:t>
            </w:r>
          </w:p>
        </w:tc>
        <w:tc>
          <w:tcPr>
            <w:tcW w:w="1276" w:type="dxa"/>
            <w:vAlign w:val="center"/>
          </w:tcPr>
          <w:p w:rsidR="0042796B" w:rsidRDefault="00423E6F">
            <w:pPr>
              <w:spacing w:line="460" w:lineRule="exact"/>
              <w:jc w:val="center"/>
              <w:rPr>
                <w:rFonts w:ascii="宋体"/>
                <w:bCs/>
                <w:sz w:val="24"/>
              </w:rPr>
            </w:pPr>
            <w:r>
              <w:rPr>
                <w:rFonts w:ascii="宋体" w:hAnsi="宋体" w:hint="eastAsia"/>
                <w:sz w:val="24"/>
              </w:rPr>
              <w:t>姓名</w:t>
            </w:r>
          </w:p>
        </w:tc>
        <w:tc>
          <w:tcPr>
            <w:tcW w:w="709" w:type="dxa"/>
            <w:vAlign w:val="center"/>
          </w:tcPr>
          <w:p w:rsidR="0042796B" w:rsidRDefault="00423E6F">
            <w:pPr>
              <w:spacing w:line="460" w:lineRule="exact"/>
              <w:jc w:val="center"/>
              <w:rPr>
                <w:rFonts w:ascii="宋体"/>
                <w:bCs/>
                <w:sz w:val="24"/>
              </w:rPr>
            </w:pPr>
            <w:r>
              <w:rPr>
                <w:rFonts w:ascii="宋体" w:hAnsi="宋体" w:hint="eastAsia"/>
                <w:sz w:val="24"/>
              </w:rPr>
              <w:t>性别</w:t>
            </w:r>
          </w:p>
        </w:tc>
        <w:tc>
          <w:tcPr>
            <w:tcW w:w="1230" w:type="dxa"/>
            <w:vAlign w:val="center"/>
          </w:tcPr>
          <w:p w:rsidR="0042796B" w:rsidRDefault="00423E6F">
            <w:pPr>
              <w:spacing w:line="460" w:lineRule="exact"/>
              <w:jc w:val="center"/>
              <w:rPr>
                <w:rFonts w:ascii="宋体"/>
                <w:bCs/>
                <w:sz w:val="24"/>
              </w:rPr>
            </w:pPr>
            <w:r>
              <w:rPr>
                <w:rFonts w:ascii="宋体" w:hAnsi="宋体" w:hint="eastAsia"/>
                <w:sz w:val="24"/>
              </w:rPr>
              <w:t>年龄</w:t>
            </w:r>
          </w:p>
        </w:tc>
        <w:tc>
          <w:tcPr>
            <w:tcW w:w="1701" w:type="dxa"/>
            <w:vAlign w:val="center"/>
          </w:tcPr>
          <w:p w:rsidR="0042796B" w:rsidRDefault="00423E6F">
            <w:pPr>
              <w:spacing w:line="460" w:lineRule="exact"/>
              <w:jc w:val="center"/>
              <w:rPr>
                <w:rFonts w:ascii="宋体"/>
                <w:sz w:val="24"/>
              </w:rPr>
            </w:pPr>
            <w:r>
              <w:rPr>
                <w:rFonts w:ascii="宋体" w:hAnsi="宋体" w:hint="eastAsia"/>
                <w:bCs/>
                <w:sz w:val="24"/>
              </w:rPr>
              <w:t>资格证书号、证书类别</w:t>
            </w:r>
          </w:p>
        </w:tc>
        <w:tc>
          <w:tcPr>
            <w:tcW w:w="1417" w:type="dxa"/>
            <w:vAlign w:val="center"/>
          </w:tcPr>
          <w:p w:rsidR="0042796B" w:rsidRDefault="00423E6F">
            <w:pPr>
              <w:spacing w:line="460" w:lineRule="exact"/>
              <w:jc w:val="center"/>
              <w:rPr>
                <w:rFonts w:ascii="宋体"/>
                <w:bCs/>
                <w:sz w:val="24"/>
              </w:rPr>
            </w:pPr>
            <w:r>
              <w:rPr>
                <w:rFonts w:ascii="宋体" w:hAnsi="宋体" w:hint="eastAsia"/>
                <w:sz w:val="24"/>
              </w:rPr>
              <w:t>职称</w:t>
            </w:r>
          </w:p>
        </w:tc>
        <w:tc>
          <w:tcPr>
            <w:tcW w:w="866" w:type="dxa"/>
            <w:vAlign w:val="center"/>
          </w:tcPr>
          <w:p w:rsidR="0042796B" w:rsidRDefault="00423E6F">
            <w:pPr>
              <w:spacing w:line="460" w:lineRule="exact"/>
              <w:jc w:val="center"/>
              <w:rPr>
                <w:rFonts w:ascii="宋体"/>
                <w:bCs/>
                <w:sz w:val="24"/>
              </w:rPr>
            </w:pPr>
            <w:r>
              <w:rPr>
                <w:rFonts w:ascii="宋体" w:hAnsi="宋体" w:hint="eastAsia"/>
                <w:sz w:val="24"/>
              </w:rPr>
              <w:t>备注</w:t>
            </w:r>
          </w:p>
        </w:tc>
      </w:tr>
      <w:tr w:rsidR="0042796B">
        <w:trPr>
          <w:cantSplit/>
          <w:trHeight w:val="644"/>
          <w:jc w:val="center"/>
        </w:trPr>
        <w:tc>
          <w:tcPr>
            <w:tcW w:w="821" w:type="dxa"/>
          </w:tcPr>
          <w:p w:rsidR="0042796B" w:rsidRDefault="0042796B">
            <w:pPr>
              <w:spacing w:line="460" w:lineRule="exact"/>
              <w:jc w:val="left"/>
              <w:rPr>
                <w:rFonts w:ascii="宋体"/>
                <w:bCs/>
                <w:sz w:val="24"/>
              </w:rPr>
            </w:pPr>
          </w:p>
        </w:tc>
        <w:tc>
          <w:tcPr>
            <w:tcW w:w="1276" w:type="dxa"/>
          </w:tcPr>
          <w:p w:rsidR="0042796B" w:rsidRDefault="0042796B">
            <w:pPr>
              <w:spacing w:line="460" w:lineRule="exact"/>
              <w:jc w:val="left"/>
              <w:rPr>
                <w:rFonts w:ascii="宋体"/>
                <w:bCs/>
                <w:sz w:val="24"/>
              </w:rPr>
            </w:pPr>
          </w:p>
        </w:tc>
        <w:tc>
          <w:tcPr>
            <w:tcW w:w="709" w:type="dxa"/>
          </w:tcPr>
          <w:p w:rsidR="0042796B" w:rsidRDefault="0042796B">
            <w:pPr>
              <w:spacing w:line="460" w:lineRule="exact"/>
              <w:jc w:val="left"/>
              <w:rPr>
                <w:rFonts w:ascii="宋体"/>
                <w:bCs/>
                <w:sz w:val="24"/>
              </w:rPr>
            </w:pP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r w:rsidR="0042796B">
        <w:trPr>
          <w:cantSplit/>
          <w:trHeight w:val="567"/>
          <w:jc w:val="center"/>
        </w:trPr>
        <w:tc>
          <w:tcPr>
            <w:tcW w:w="821" w:type="dxa"/>
          </w:tcPr>
          <w:p w:rsidR="0042796B" w:rsidRDefault="0042796B">
            <w:pPr>
              <w:spacing w:line="460" w:lineRule="exact"/>
              <w:jc w:val="left"/>
              <w:rPr>
                <w:rFonts w:ascii="宋体"/>
                <w:bCs/>
                <w:sz w:val="24"/>
              </w:rPr>
            </w:pPr>
          </w:p>
        </w:tc>
        <w:tc>
          <w:tcPr>
            <w:tcW w:w="1276" w:type="dxa"/>
          </w:tcPr>
          <w:p w:rsidR="0042796B" w:rsidRDefault="0042796B">
            <w:pPr>
              <w:spacing w:line="460" w:lineRule="exact"/>
              <w:jc w:val="left"/>
              <w:rPr>
                <w:rFonts w:ascii="宋体"/>
                <w:bCs/>
                <w:sz w:val="24"/>
              </w:rPr>
            </w:pPr>
          </w:p>
        </w:tc>
        <w:tc>
          <w:tcPr>
            <w:tcW w:w="709" w:type="dxa"/>
          </w:tcPr>
          <w:p w:rsidR="0042796B" w:rsidRDefault="0042796B">
            <w:pPr>
              <w:spacing w:line="460" w:lineRule="exact"/>
              <w:jc w:val="left"/>
              <w:rPr>
                <w:rFonts w:ascii="宋体"/>
                <w:bCs/>
                <w:sz w:val="24"/>
              </w:rPr>
            </w:pP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r w:rsidR="0042796B">
        <w:trPr>
          <w:cantSplit/>
          <w:trHeight w:val="567"/>
          <w:jc w:val="center"/>
        </w:trPr>
        <w:tc>
          <w:tcPr>
            <w:tcW w:w="821" w:type="dxa"/>
          </w:tcPr>
          <w:p w:rsidR="0042796B" w:rsidRDefault="0042796B">
            <w:pPr>
              <w:spacing w:line="460" w:lineRule="exact"/>
              <w:jc w:val="left"/>
              <w:rPr>
                <w:rFonts w:ascii="宋体"/>
                <w:bCs/>
                <w:sz w:val="24"/>
              </w:rPr>
            </w:pPr>
          </w:p>
        </w:tc>
        <w:tc>
          <w:tcPr>
            <w:tcW w:w="1276" w:type="dxa"/>
          </w:tcPr>
          <w:p w:rsidR="0042796B" w:rsidRDefault="0042796B">
            <w:pPr>
              <w:spacing w:line="460" w:lineRule="exact"/>
              <w:jc w:val="left"/>
              <w:rPr>
                <w:rFonts w:ascii="宋体"/>
                <w:bCs/>
                <w:sz w:val="24"/>
              </w:rPr>
            </w:pPr>
          </w:p>
        </w:tc>
        <w:tc>
          <w:tcPr>
            <w:tcW w:w="709" w:type="dxa"/>
          </w:tcPr>
          <w:p w:rsidR="0042796B" w:rsidRDefault="0042796B">
            <w:pPr>
              <w:spacing w:line="460" w:lineRule="exact"/>
              <w:jc w:val="left"/>
              <w:rPr>
                <w:rFonts w:ascii="宋体"/>
                <w:bCs/>
                <w:sz w:val="24"/>
              </w:rPr>
            </w:pP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r w:rsidR="0042796B">
        <w:trPr>
          <w:cantSplit/>
          <w:trHeight w:val="567"/>
          <w:jc w:val="center"/>
        </w:trPr>
        <w:tc>
          <w:tcPr>
            <w:tcW w:w="821" w:type="dxa"/>
          </w:tcPr>
          <w:p w:rsidR="0042796B" w:rsidRDefault="0042796B">
            <w:pPr>
              <w:spacing w:line="460" w:lineRule="exact"/>
              <w:jc w:val="left"/>
              <w:rPr>
                <w:rFonts w:ascii="宋体"/>
                <w:bCs/>
                <w:sz w:val="24"/>
              </w:rPr>
            </w:pPr>
          </w:p>
        </w:tc>
        <w:tc>
          <w:tcPr>
            <w:tcW w:w="1276" w:type="dxa"/>
          </w:tcPr>
          <w:p w:rsidR="0042796B" w:rsidRDefault="0042796B">
            <w:pPr>
              <w:spacing w:line="460" w:lineRule="exact"/>
              <w:jc w:val="left"/>
              <w:rPr>
                <w:rFonts w:ascii="宋体"/>
                <w:bCs/>
                <w:sz w:val="24"/>
              </w:rPr>
            </w:pPr>
          </w:p>
        </w:tc>
        <w:tc>
          <w:tcPr>
            <w:tcW w:w="709" w:type="dxa"/>
          </w:tcPr>
          <w:p w:rsidR="0042796B" w:rsidRDefault="0042796B">
            <w:pPr>
              <w:spacing w:line="460" w:lineRule="exact"/>
              <w:jc w:val="left"/>
              <w:rPr>
                <w:rFonts w:ascii="宋体"/>
                <w:bCs/>
                <w:sz w:val="24"/>
              </w:rPr>
            </w:pP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r w:rsidR="0042796B">
        <w:trPr>
          <w:cantSplit/>
          <w:trHeight w:val="567"/>
          <w:jc w:val="center"/>
        </w:trPr>
        <w:tc>
          <w:tcPr>
            <w:tcW w:w="821" w:type="dxa"/>
          </w:tcPr>
          <w:p w:rsidR="0042796B" w:rsidRDefault="0042796B">
            <w:pPr>
              <w:spacing w:line="460" w:lineRule="exact"/>
              <w:jc w:val="left"/>
              <w:rPr>
                <w:rFonts w:ascii="宋体"/>
                <w:bCs/>
                <w:sz w:val="24"/>
              </w:rPr>
            </w:pPr>
          </w:p>
        </w:tc>
        <w:tc>
          <w:tcPr>
            <w:tcW w:w="1276" w:type="dxa"/>
          </w:tcPr>
          <w:p w:rsidR="0042796B" w:rsidRDefault="0042796B">
            <w:pPr>
              <w:spacing w:line="460" w:lineRule="exact"/>
              <w:jc w:val="left"/>
              <w:rPr>
                <w:rFonts w:ascii="宋体"/>
                <w:bCs/>
                <w:sz w:val="24"/>
              </w:rPr>
            </w:pPr>
          </w:p>
        </w:tc>
        <w:tc>
          <w:tcPr>
            <w:tcW w:w="709" w:type="dxa"/>
          </w:tcPr>
          <w:p w:rsidR="0042796B" w:rsidRDefault="0042796B">
            <w:pPr>
              <w:spacing w:line="460" w:lineRule="exact"/>
              <w:jc w:val="left"/>
              <w:rPr>
                <w:rFonts w:ascii="宋体"/>
                <w:bCs/>
                <w:sz w:val="24"/>
              </w:rPr>
            </w:pP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r w:rsidR="0042796B">
        <w:trPr>
          <w:cantSplit/>
          <w:trHeight w:val="567"/>
          <w:jc w:val="center"/>
        </w:trPr>
        <w:tc>
          <w:tcPr>
            <w:tcW w:w="821" w:type="dxa"/>
          </w:tcPr>
          <w:p w:rsidR="0042796B" w:rsidRDefault="0042796B">
            <w:pPr>
              <w:spacing w:line="460" w:lineRule="exact"/>
              <w:jc w:val="left"/>
              <w:rPr>
                <w:rFonts w:ascii="宋体"/>
                <w:bCs/>
                <w:sz w:val="24"/>
              </w:rPr>
            </w:pPr>
          </w:p>
        </w:tc>
        <w:tc>
          <w:tcPr>
            <w:tcW w:w="1276" w:type="dxa"/>
          </w:tcPr>
          <w:p w:rsidR="0042796B" w:rsidRDefault="0042796B">
            <w:pPr>
              <w:spacing w:line="460" w:lineRule="exact"/>
              <w:jc w:val="left"/>
              <w:rPr>
                <w:rFonts w:ascii="宋体"/>
                <w:bCs/>
                <w:sz w:val="24"/>
              </w:rPr>
            </w:pPr>
          </w:p>
        </w:tc>
        <w:tc>
          <w:tcPr>
            <w:tcW w:w="709" w:type="dxa"/>
          </w:tcPr>
          <w:p w:rsidR="0042796B" w:rsidRDefault="0042796B">
            <w:pPr>
              <w:spacing w:line="460" w:lineRule="exact"/>
              <w:jc w:val="left"/>
              <w:rPr>
                <w:rFonts w:ascii="宋体"/>
                <w:bCs/>
                <w:sz w:val="24"/>
              </w:rPr>
            </w:pP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r w:rsidR="0042796B">
        <w:trPr>
          <w:cantSplit/>
          <w:trHeight w:val="567"/>
          <w:jc w:val="center"/>
        </w:trPr>
        <w:tc>
          <w:tcPr>
            <w:tcW w:w="821" w:type="dxa"/>
          </w:tcPr>
          <w:p w:rsidR="0042796B" w:rsidRDefault="00423E6F">
            <w:pPr>
              <w:spacing w:line="460" w:lineRule="exact"/>
              <w:jc w:val="left"/>
              <w:rPr>
                <w:rFonts w:ascii="宋体"/>
                <w:bCs/>
                <w:sz w:val="24"/>
              </w:rPr>
            </w:pPr>
            <w:r>
              <w:rPr>
                <w:rFonts w:ascii="宋体" w:hint="eastAsia"/>
                <w:bCs/>
                <w:sz w:val="24"/>
              </w:rPr>
              <w:t>…</w:t>
            </w:r>
          </w:p>
        </w:tc>
        <w:tc>
          <w:tcPr>
            <w:tcW w:w="1276" w:type="dxa"/>
          </w:tcPr>
          <w:p w:rsidR="0042796B" w:rsidRDefault="00423E6F">
            <w:pPr>
              <w:spacing w:line="460" w:lineRule="exact"/>
              <w:jc w:val="left"/>
              <w:rPr>
                <w:rFonts w:ascii="宋体"/>
                <w:bCs/>
                <w:sz w:val="24"/>
              </w:rPr>
            </w:pPr>
            <w:r>
              <w:rPr>
                <w:rFonts w:ascii="宋体" w:hint="eastAsia"/>
                <w:bCs/>
                <w:sz w:val="24"/>
              </w:rPr>
              <w:t>…</w:t>
            </w:r>
          </w:p>
        </w:tc>
        <w:tc>
          <w:tcPr>
            <w:tcW w:w="709" w:type="dxa"/>
          </w:tcPr>
          <w:p w:rsidR="0042796B" w:rsidRDefault="00423E6F">
            <w:pPr>
              <w:spacing w:line="460" w:lineRule="exact"/>
              <w:jc w:val="left"/>
              <w:rPr>
                <w:rFonts w:ascii="宋体"/>
                <w:bCs/>
                <w:sz w:val="24"/>
              </w:rPr>
            </w:pPr>
            <w:r>
              <w:rPr>
                <w:rFonts w:ascii="宋体" w:hint="eastAsia"/>
                <w:bCs/>
                <w:sz w:val="24"/>
              </w:rPr>
              <w:t>…</w:t>
            </w:r>
          </w:p>
        </w:tc>
        <w:tc>
          <w:tcPr>
            <w:tcW w:w="1230" w:type="dxa"/>
          </w:tcPr>
          <w:p w:rsidR="0042796B" w:rsidRDefault="0042796B">
            <w:pPr>
              <w:spacing w:line="460" w:lineRule="exact"/>
              <w:jc w:val="left"/>
              <w:rPr>
                <w:rFonts w:ascii="宋体"/>
                <w:bCs/>
                <w:sz w:val="24"/>
              </w:rPr>
            </w:pPr>
          </w:p>
        </w:tc>
        <w:tc>
          <w:tcPr>
            <w:tcW w:w="1701" w:type="dxa"/>
          </w:tcPr>
          <w:p w:rsidR="0042796B" w:rsidRDefault="0042796B">
            <w:pPr>
              <w:spacing w:line="460" w:lineRule="exact"/>
              <w:jc w:val="left"/>
              <w:rPr>
                <w:rFonts w:ascii="宋体"/>
                <w:bCs/>
                <w:sz w:val="24"/>
              </w:rPr>
            </w:pPr>
          </w:p>
        </w:tc>
        <w:tc>
          <w:tcPr>
            <w:tcW w:w="1417" w:type="dxa"/>
          </w:tcPr>
          <w:p w:rsidR="0042796B" w:rsidRDefault="0042796B">
            <w:pPr>
              <w:spacing w:line="460" w:lineRule="exact"/>
              <w:jc w:val="left"/>
              <w:rPr>
                <w:rFonts w:ascii="宋体"/>
                <w:bCs/>
                <w:sz w:val="24"/>
              </w:rPr>
            </w:pPr>
          </w:p>
        </w:tc>
        <w:tc>
          <w:tcPr>
            <w:tcW w:w="866" w:type="dxa"/>
          </w:tcPr>
          <w:p w:rsidR="0042796B" w:rsidRDefault="0042796B">
            <w:pPr>
              <w:spacing w:line="460" w:lineRule="exact"/>
              <w:jc w:val="left"/>
              <w:rPr>
                <w:rFonts w:ascii="宋体"/>
                <w:bCs/>
                <w:sz w:val="24"/>
              </w:rPr>
            </w:pPr>
          </w:p>
        </w:tc>
      </w:tr>
    </w:tbl>
    <w:p w:rsidR="0042796B" w:rsidRDefault="00423E6F">
      <w:pPr>
        <w:spacing w:line="460" w:lineRule="exact"/>
        <w:jc w:val="left"/>
        <w:rPr>
          <w:rFonts w:ascii="宋体"/>
          <w:szCs w:val="21"/>
        </w:rPr>
      </w:pPr>
      <w:r>
        <w:rPr>
          <w:rFonts w:ascii="宋体" w:hAnsi="宋体" w:hint="eastAsia"/>
          <w:szCs w:val="21"/>
        </w:rPr>
        <w:t>注：</w:t>
      </w:r>
      <w:proofErr w:type="gramStart"/>
      <w:r>
        <w:rPr>
          <w:rFonts w:ascii="宋体" w:hAnsi="宋体" w:hint="eastAsia"/>
          <w:szCs w:val="21"/>
        </w:rPr>
        <w:t>后附拟投入</w:t>
      </w:r>
      <w:proofErr w:type="gramEnd"/>
      <w:r>
        <w:rPr>
          <w:rFonts w:ascii="宋体" w:hAnsi="宋体" w:hint="eastAsia"/>
          <w:szCs w:val="21"/>
        </w:rPr>
        <w:t>人员证书及对应人员</w:t>
      </w:r>
      <w:r>
        <w:rPr>
          <w:rFonts w:ascii="宋体" w:hAnsi="宋体" w:hint="eastAsia"/>
          <w:bCs/>
          <w:szCs w:val="21"/>
        </w:rPr>
        <w:t>社保缴纳证明（</w:t>
      </w:r>
      <w:r>
        <w:rPr>
          <w:rFonts w:ascii="宋体" w:hAnsi="宋体"/>
          <w:bCs/>
          <w:szCs w:val="21"/>
        </w:rPr>
        <w:t>2018</w:t>
      </w:r>
      <w:r>
        <w:rPr>
          <w:rFonts w:ascii="宋体" w:hAnsi="宋体" w:hint="eastAsia"/>
          <w:bCs/>
          <w:szCs w:val="21"/>
        </w:rPr>
        <w:t>年7月至9月三个月）</w:t>
      </w:r>
      <w:r>
        <w:rPr>
          <w:rFonts w:ascii="宋体" w:hAnsi="宋体" w:hint="eastAsia"/>
          <w:szCs w:val="21"/>
        </w:rPr>
        <w:t>并加盖单位公章。</w:t>
      </w:r>
      <w:r>
        <w:rPr>
          <w:rFonts w:ascii="宋体" w:hAnsi="宋体" w:hint="eastAsia"/>
          <w:bCs/>
          <w:sz w:val="24"/>
          <w:szCs w:val="24"/>
        </w:rPr>
        <w:t>（依法不需要缴纳社会保障资金的投标人，应提供相应文件证明依法不需要缴纳社会保障资金）</w:t>
      </w:r>
    </w:p>
    <w:p w:rsidR="0042796B" w:rsidRDefault="00423E6F">
      <w:pPr>
        <w:spacing w:line="460" w:lineRule="exact"/>
        <w:jc w:val="left"/>
        <w:rPr>
          <w:rFonts w:ascii="宋体"/>
          <w:b/>
          <w:sz w:val="24"/>
        </w:rPr>
      </w:pPr>
      <w:r>
        <w:rPr>
          <w:rFonts w:ascii="宋体" w:hAnsi="宋体" w:hint="eastAsia"/>
          <w:b/>
          <w:sz w:val="24"/>
        </w:rPr>
        <w:t>特别提示：不得与</w:t>
      </w:r>
      <w:r>
        <w:rPr>
          <w:rFonts w:ascii="宋体" w:hAnsi="宋体"/>
          <w:b/>
          <w:sz w:val="24"/>
        </w:rPr>
        <w:t>4.</w:t>
      </w:r>
      <w:r>
        <w:rPr>
          <w:rFonts w:ascii="宋体" w:hAnsi="宋体" w:hint="eastAsia"/>
          <w:b/>
          <w:sz w:val="24"/>
        </w:rPr>
        <w:t>6</w:t>
      </w:r>
      <w:r>
        <w:rPr>
          <w:rFonts w:ascii="宋体" w:hAnsi="宋体"/>
          <w:b/>
          <w:sz w:val="24"/>
        </w:rPr>
        <w:t>.</w:t>
      </w:r>
      <w:r>
        <w:rPr>
          <w:rFonts w:ascii="宋体" w:hAnsi="宋体" w:hint="eastAsia"/>
          <w:b/>
          <w:sz w:val="24"/>
        </w:rPr>
        <w:t>1表中的人员重复，否则不予计算得分。</w:t>
      </w:r>
    </w:p>
    <w:p w:rsidR="0042796B" w:rsidRDefault="0042796B">
      <w:pPr>
        <w:spacing w:line="460" w:lineRule="exact"/>
        <w:jc w:val="left"/>
        <w:rPr>
          <w:rFonts w:ascii="宋体"/>
          <w:sz w:val="24"/>
        </w:rPr>
      </w:pPr>
    </w:p>
    <w:p w:rsidR="0042796B" w:rsidRDefault="00423E6F">
      <w:pPr>
        <w:spacing w:line="460" w:lineRule="exact"/>
        <w:jc w:val="left"/>
        <w:rPr>
          <w:rFonts w:ascii="宋体"/>
          <w:sz w:val="24"/>
        </w:rPr>
      </w:pPr>
      <w:r>
        <w:rPr>
          <w:rFonts w:ascii="宋体" w:hAnsi="宋体" w:hint="eastAsia"/>
          <w:sz w:val="24"/>
        </w:rPr>
        <w:t>投标单位：（盖章）</w:t>
      </w:r>
    </w:p>
    <w:p w:rsidR="0042796B" w:rsidRDefault="0042796B">
      <w:pPr>
        <w:spacing w:line="460" w:lineRule="exact"/>
        <w:jc w:val="left"/>
        <w:rPr>
          <w:rFonts w:ascii="宋体"/>
          <w:sz w:val="24"/>
        </w:rPr>
      </w:pPr>
    </w:p>
    <w:p w:rsidR="0042796B" w:rsidRDefault="0042796B">
      <w:pPr>
        <w:spacing w:line="460" w:lineRule="exact"/>
        <w:jc w:val="left"/>
        <w:rPr>
          <w:rFonts w:ascii="宋体"/>
          <w:sz w:val="24"/>
        </w:rPr>
      </w:pPr>
    </w:p>
    <w:p w:rsidR="0042796B" w:rsidRDefault="00423E6F">
      <w:pPr>
        <w:spacing w:line="460" w:lineRule="exact"/>
        <w:jc w:val="left"/>
        <w:rPr>
          <w:rFonts w:ascii="宋体" w:hAnsi="宋体"/>
          <w:b/>
          <w:bCs/>
          <w:sz w:val="44"/>
          <w:szCs w:val="44"/>
          <w:lang w:val="zh-CN"/>
        </w:rPr>
      </w:pPr>
      <w:r>
        <w:rPr>
          <w:rFonts w:ascii="宋体" w:hAnsi="宋体" w:hint="eastAsia"/>
          <w:sz w:val="24"/>
        </w:rPr>
        <w:t>授权代表人签字：年月日</w:t>
      </w:r>
    </w:p>
    <w:p w:rsidR="0042796B" w:rsidRDefault="0042796B">
      <w:pPr>
        <w:autoSpaceDE w:val="0"/>
        <w:autoSpaceDN w:val="0"/>
        <w:adjustRightInd w:val="0"/>
        <w:spacing w:line="360" w:lineRule="auto"/>
        <w:jc w:val="center"/>
        <w:rPr>
          <w:rFonts w:ascii="宋体" w:hAnsi="宋体"/>
          <w:b/>
          <w:bCs/>
          <w:sz w:val="44"/>
          <w:szCs w:val="44"/>
          <w:lang w:val="zh-CN"/>
        </w:rPr>
      </w:pPr>
    </w:p>
    <w:p w:rsidR="0042796B" w:rsidRDefault="0042796B">
      <w:pPr>
        <w:autoSpaceDE w:val="0"/>
        <w:autoSpaceDN w:val="0"/>
        <w:adjustRightInd w:val="0"/>
        <w:spacing w:line="360" w:lineRule="auto"/>
        <w:jc w:val="center"/>
        <w:rPr>
          <w:rFonts w:ascii="宋体" w:hAnsi="宋体"/>
          <w:b/>
          <w:bCs/>
          <w:sz w:val="44"/>
          <w:szCs w:val="44"/>
          <w:lang w:val="zh-CN"/>
        </w:rPr>
      </w:pPr>
    </w:p>
    <w:p w:rsidR="00423E6F" w:rsidRDefault="00423E6F">
      <w:pPr>
        <w:autoSpaceDE w:val="0"/>
        <w:autoSpaceDN w:val="0"/>
        <w:adjustRightInd w:val="0"/>
        <w:spacing w:line="360" w:lineRule="auto"/>
        <w:jc w:val="center"/>
        <w:rPr>
          <w:rFonts w:ascii="宋体" w:hAnsi="宋体"/>
          <w:b/>
          <w:bCs/>
          <w:sz w:val="44"/>
          <w:szCs w:val="44"/>
          <w:lang w:val="zh-CN"/>
        </w:rPr>
      </w:pPr>
    </w:p>
    <w:p w:rsidR="00423E6F" w:rsidRDefault="00423E6F">
      <w:pPr>
        <w:autoSpaceDE w:val="0"/>
        <w:autoSpaceDN w:val="0"/>
        <w:adjustRightInd w:val="0"/>
        <w:spacing w:line="360" w:lineRule="auto"/>
        <w:jc w:val="center"/>
        <w:rPr>
          <w:rFonts w:ascii="宋体" w:hAnsi="宋体"/>
          <w:b/>
          <w:bCs/>
          <w:sz w:val="44"/>
          <w:szCs w:val="44"/>
          <w:lang w:val="zh-CN"/>
        </w:rPr>
      </w:pPr>
    </w:p>
    <w:p w:rsidR="0042796B" w:rsidRDefault="00423E6F">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五、</w:t>
      </w:r>
      <w:r>
        <w:rPr>
          <w:rFonts w:ascii="宋体" w:hAnsi="宋体"/>
          <w:b/>
          <w:sz w:val="44"/>
          <w:szCs w:val="44"/>
          <w:lang w:val="zh-CN"/>
        </w:rPr>
        <w:t>其他资料</w:t>
      </w:r>
    </w:p>
    <w:p w:rsidR="0042796B" w:rsidRDefault="0042796B"/>
    <w:p w:rsidR="0042796B" w:rsidRDefault="0042796B"/>
    <w:p w:rsidR="0042796B" w:rsidRDefault="0042796B"/>
    <w:p w:rsidR="0042796B" w:rsidRDefault="00423E6F">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42796B" w:rsidRDefault="0042796B">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080F23" w:rsidRDefault="00080F23">
      <w:pPr>
        <w:tabs>
          <w:tab w:val="left" w:pos="4620"/>
        </w:tabs>
        <w:spacing w:line="540" w:lineRule="atLeast"/>
        <w:jc w:val="center"/>
        <w:rPr>
          <w:rFonts w:ascii="宋体" w:hAnsi="宋体"/>
          <w:b/>
          <w:bCs/>
          <w:sz w:val="32"/>
          <w:szCs w:val="32"/>
        </w:rPr>
      </w:pPr>
    </w:p>
    <w:p w:rsidR="0042796B" w:rsidRDefault="00423E6F">
      <w:pPr>
        <w:tabs>
          <w:tab w:val="left" w:pos="4620"/>
        </w:tabs>
        <w:spacing w:line="540" w:lineRule="atLeast"/>
        <w:jc w:val="center"/>
        <w:rPr>
          <w:rFonts w:ascii="宋体"/>
          <w:b/>
          <w:bCs/>
          <w:sz w:val="32"/>
          <w:szCs w:val="32"/>
        </w:rPr>
      </w:pPr>
      <w:r>
        <w:rPr>
          <w:rFonts w:ascii="宋体" w:hAnsi="宋体" w:hint="eastAsia"/>
          <w:b/>
          <w:bCs/>
          <w:sz w:val="32"/>
          <w:szCs w:val="32"/>
        </w:rPr>
        <w:lastRenderedPageBreak/>
        <w:t>许昌市市级政府购买</w:t>
      </w:r>
    </w:p>
    <w:p w:rsidR="0042796B" w:rsidRDefault="00423E6F">
      <w:pPr>
        <w:ind w:leftChars="104" w:left="218" w:firstLineChars="249" w:firstLine="800"/>
        <w:jc w:val="center"/>
        <w:rPr>
          <w:rFonts w:ascii="宋体"/>
          <w:b/>
          <w:bCs/>
          <w:sz w:val="36"/>
          <w:szCs w:val="36"/>
        </w:rPr>
      </w:pPr>
      <w:r>
        <w:rPr>
          <w:rFonts w:ascii="宋体" w:hAnsi="宋体" w:hint="eastAsia"/>
          <w:b/>
          <w:bCs/>
          <w:sz w:val="32"/>
          <w:szCs w:val="32"/>
        </w:rPr>
        <w:t>中介机构服务管理暂行办法（试行）</w:t>
      </w:r>
    </w:p>
    <w:p w:rsidR="0042796B" w:rsidRDefault="0042796B">
      <w:pPr>
        <w:spacing w:line="540" w:lineRule="atLeast"/>
        <w:jc w:val="center"/>
        <w:rPr>
          <w:sz w:val="18"/>
          <w:szCs w:val="18"/>
        </w:rPr>
      </w:pPr>
    </w:p>
    <w:p w:rsidR="0042796B" w:rsidRDefault="00423E6F">
      <w:pPr>
        <w:spacing w:line="540" w:lineRule="atLeast"/>
        <w:jc w:val="center"/>
        <w:rPr>
          <w:rFonts w:ascii="黑体" w:eastAsia="黑体"/>
          <w:sz w:val="28"/>
          <w:szCs w:val="28"/>
        </w:rPr>
      </w:pPr>
      <w:r>
        <w:rPr>
          <w:rFonts w:hint="eastAsia"/>
          <w:sz w:val="18"/>
          <w:szCs w:val="18"/>
        </w:rPr>
        <w:t xml:space="preserve">　</w:t>
      </w:r>
      <w:r>
        <w:rPr>
          <w:rFonts w:ascii="黑体" w:eastAsia="黑体" w:hint="eastAsia"/>
          <w:b/>
          <w:bCs/>
          <w:sz w:val="28"/>
          <w:szCs w:val="28"/>
        </w:rPr>
        <w:t>第一章</w:t>
      </w:r>
      <w:r>
        <w:rPr>
          <w:rFonts w:ascii="黑体" w:eastAsia="黑体"/>
          <w:b/>
          <w:bCs/>
          <w:sz w:val="28"/>
          <w:szCs w:val="28"/>
        </w:rPr>
        <w:t> </w:t>
      </w:r>
      <w:r>
        <w:rPr>
          <w:rStyle w:val="apple-converted-space"/>
          <w:rFonts w:ascii="黑体" w:eastAsia="黑体" w:cs="Droid Sans"/>
          <w:b/>
          <w:bCs/>
          <w:sz w:val="28"/>
          <w:szCs w:val="28"/>
        </w:rPr>
        <w:t> </w:t>
      </w:r>
      <w:r>
        <w:rPr>
          <w:rFonts w:ascii="黑体" w:eastAsia="黑体" w:hint="eastAsia"/>
          <w:b/>
          <w:bCs/>
          <w:sz w:val="28"/>
          <w:szCs w:val="28"/>
        </w:rPr>
        <w:t>总</w:t>
      </w:r>
      <w:r>
        <w:rPr>
          <w:rFonts w:ascii="黑体" w:eastAsia="黑体"/>
          <w:b/>
          <w:bCs/>
          <w:sz w:val="28"/>
          <w:szCs w:val="28"/>
        </w:rPr>
        <w:t> </w:t>
      </w:r>
      <w:r>
        <w:rPr>
          <w:rStyle w:val="apple-converted-space"/>
          <w:rFonts w:ascii="黑体" w:eastAsia="黑体" w:cs="Droid Sans"/>
          <w:b/>
          <w:bCs/>
          <w:sz w:val="28"/>
          <w:szCs w:val="28"/>
        </w:rPr>
        <w:t> </w:t>
      </w:r>
      <w:r>
        <w:rPr>
          <w:rFonts w:ascii="黑体" w:eastAsia="黑体" w:hint="eastAsia"/>
          <w:b/>
          <w:bCs/>
          <w:sz w:val="28"/>
          <w:szCs w:val="28"/>
        </w:rPr>
        <w:t>则</w:t>
      </w:r>
      <w:r>
        <w:rPr>
          <w:rFonts w:eastAsia="黑体"/>
          <w:sz w:val="28"/>
          <w:szCs w:val="28"/>
        </w:rPr>
        <w:t> </w:t>
      </w:r>
    </w:p>
    <w:p w:rsidR="0042796B" w:rsidRDefault="00423E6F" w:rsidP="00F26279">
      <w:pPr>
        <w:ind w:firstLineChars="200" w:firstLine="560"/>
        <w:rPr>
          <w:rFonts w:ascii="仿宋_GB2312" w:eastAsia="仿宋_GB2312"/>
          <w:sz w:val="28"/>
          <w:szCs w:val="28"/>
        </w:rPr>
      </w:pPr>
      <w:r>
        <w:rPr>
          <w:rFonts w:ascii="仿宋_GB2312" w:eastAsia="仿宋_GB2312" w:hint="eastAsia"/>
          <w:b/>
          <w:bCs/>
          <w:sz w:val="28"/>
          <w:szCs w:val="28"/>
        </w:rPr>
        <w:t>第一条</w:t>
      </w:r>
      <w:r>
        <w:rPr>
          <w:rFonts w:ascii="仿宋_GB2312" w:eastAsia="仿宋_GB2312"/>
          <w:sz w:val="28"/>
          <w:szCs w:val="28"/>
        </w:rPr>
        <w:t> </w:t>
      </w:r>
      <w:r>
        <w:rPr>
          <w:rStyle w:val="apple-converted-space"/>
          <w:rFonts w:ascii="仿宋_GB2312" w:eastAsia="仿宋_GB2312" w:cs="Droid Sans"/>
          <w:sz w:val="28"/>
          <w:szCs w:val="28"/>
        </w:rPr>
        <w:t> </w:t>
      </w:r>
      <w:r>
        <w:rPr>
          <w:rFonts w:ascii="仿宋_GB2312" w:eastAsia="仿宋_GB2312" w:hint="eastAsia"/>
          <w:sz w:val="28"/>
          <w:szCs w:val="28"/>
        </w:rPr>
        <w:t>为进一步规范市级行政事业单位（以下简称委托人）购买中介机构开展监督检查、工程预算编制、预（结）算审核、绩效评价、资产评估等工作，提高资金使用效益，促进廉政建设，预防职务犯罪，营造高效、公开、公平、公正、规范的市场竞争环境，根据《中华人民共和国政府采购法》、《国务院办公厅关于政府向社会力量购买服务的指导意见》（国发〔</w:t>
      </w:r>
      <w:r>
        <w:rPr>
          <w:rFonts w:ascii="仿宋_GB2312" w:eastAsia="仿宋_GB2312"/>
          <w:sz w:val="28"/>
          <w:szCs w:val="28"/>
        </w:rPr>
        <w:t>2013</w:t>
      </w:r>
      <w:r>
        <w:rPr>
          <w:rFonts w:ascii="仿宋_GB2312" w:eastAsia="仿宋_GB2312" w:hint="eastAsia"/>
          <w:sz w:val="28"/>
          <w:szCs w:val="28"/>
        </w:rPr>
        <w:t>〕</w:t>
      </w:r>
      <w:r>
        <w:rPr>
          <w:rFonts w:ascii="仿宋_GB2312" w:eastAsia="仿宋_GB2312"/>
          <w:sz w:val="28"/>
          <w:szCs w:val="28"/>
        </w:rPr>
        <w:t>96</w:t>
      </w:r>
      <w:r>
        <w:rPr>
          <w:rFonts w:ascii="仿宋_GB2312" w:eastAsia="仿宋_GB2312" w:hint="eastAsia"/>
          <w:sz w:val="28"/>
          <w:szCs w:val="28"/>
        </w:rPr>
        <w:t>号）等有关规定，特制定本办法。</w:t>
      </w:r>
      <w:r>
        <w:rPr>
          <w:rFonts w:eastAsia="仿宋_GB2312"/>
          <w:sz w:val="28"/>
          <w:szCs w:val="28"/>
        </w:rPr>
        <w:t> </w:t>
      </w:r>
    </w:p>
    <w:p w:rsidR="0042796B" w:rsidRDefault="00423E6F" w:rsidP="00F26279">
      <w:pPr>
        <w:ind w:firstLineChars="200" w:firstLine="560"/>
        <w:rPr>
          <w:rFonts w:ascii="仿宋_GB2312" w:eastAsia="仿宋_GB2312"/>
          <w:sz w:val="28"/>
          <w:szCs w:val="28"/>
        </w:rPr>
      </w:pPr>
      <w:r>
        <w:rPr>
          <w:rFonts w:ascii="仿宋_GB2312" w:eastAsia="仿宋_GB2312" w:hint="eastAsia"/>
          <w:b/>
          <w:sz w:val="28"/>
          <w:szCs w:val="28"/>
          <w:shd w:val="clear" w:color="auto" w:fill="FFFFFF"/>
        </w:rPr>
        <w:t>第二条</w:t>
      </w:r>
      <w:r>
        <w:rPr>
          <w:rFonts w:eastAsia="仿宋_GB2312"/>
          <w:sz w:val="28"/>
          <w:szCs w:val="28"/>
          <w:shd w:val="clear" w:color="auto" w:fill="FFFFFF"/>
        </w:rPr>
        <w:t xml:space="preserve">  </w:t>
      </w:r>
      <w:r>
        <w:rPr>
          <w:rFonts w:ascii="仿宋_GB2312" w:eastAsia="仿宋_GB2312" w:hint="eastAsia"/>
          <w:sz w:val="28"/>
          <w:szCs w:val="28"/>
        </w:rPr>
        <w:t>许昌市政府采购监督管理办公室（以下简称政府采购办）委托许昌市政府采购中心，采用公开招标方式，确定中介机构定点服务单位。中介机构履约服务期限为两年。政府</w:t>
      </w:r>
      <w:proofErr w:type="gramStart"/>
      <w:r>
        <w:rPr>
          <w:rFonts w:ascii="仿宋_GB2312" w:eastAsia="仿宋_GB2312" w:hint="eastAsia"/>
          <w:sz w:val="28"/>
          <w:szCs w:val="28"/>
        </w:rPr>
        <w:t>采购办</w:t>
      </w:r>
      <w:proofErr w:type="gramEnd"/>
      <w:r>
        <w:rPr>
          <w:rFonts w:ascii="仿宋_GB2312" w:eastAsia="仿宋_GB2312" w:hint="eastAsia"/>
          <w:sz w:val="28"/>
          <w:szCs w:val="28"/>
        </w:rPr>
        <w:t>根据对中介机构年度考核情况，分年度统一签订合同。</w:t>
      </w:r>
    </w:p>
    <w:p w:rsidR="0042796B" w:rsidRDefault="00423E6F" w:rsidP="00F26279">
      <w:pPr>
        <w:widowControl/>
        <w:ind w:firstLineChars="200" w:firstLine="560"/>
        <w:jc w:val="left"/>
        <w:rPr>
          <w:rFonts w:ascii="仿宋_GB2312" w:eastAsia="仿宋_GB2312"/>
          <w:sz w:val="28"/>
          <w:szCs w:val="28"/>
        </w:rPr>
      </w:pPr>
      <w:r>
        <w:rPr>
          <w:rFonts w:ascii="仿宋_GB2312" w:eastAsia="仿宋_GB2312" w:hint="eastAsia"/>
          <w:b/>
          <w:bCs/>
          <w:sz w:val="28"/>
          <w:szCs w:val="28"/>
        </w:rPr>
        <w:t>第三条</w:t>
      </w:r>
      <w:r>
        <w:rPr>
          <w:rFonts w:ascii="仿宋_GB2312" w:eastAsia="仿宋_GB2312" w:hint="eastAsia"/>
          <w:sz w:val="28"/>
          <w:szCs w:val="28"/>
        </w:rPr>
        <w:t>中介机构定点服务单位管理遵循“管用分离，择优进库，随机抽取、综合评价、动态管理、绩效挂钩”的原则。委托人聘请中介机构提供服务时，应在定点服务单位备选库（以下简称备选库）中通过公开抽签方式随机抽取进行选择。</w:t>
      </w:r>
    </w:p>
    <w:p w:rsidR="0042796B" w:rsidRDefault="00423E6F">
      <w:pPr>
        <w:widowControl/>
        <w:shd w:val="clear" w:color="auto" w:fill="FFFFFF"/>
        <w:jc w:val="center"/>
        <w:rPr>
          <w:rFonts w:ascii="黑体" w:eastAsia="黑体" w:cs="宋体"/>
          <w:kern w:val="0"/>
          <w:sz w:val="28"/>
          <w:szCs w:val="28"/>
        </w:rPr>
      </w:pPr>
      <w:r>
        <w:rPr>
          <w:rFonts w:ascii="黑体" w:eastAsia="黑体" w:cs="宋体" w:hint="eastAsia"/>
          <w:b/>
          <w:bCs/>
          <w:kern w:val="0"/>
          <w:sz w:val="28"/>
          <w:szCs w:val="28"/>
        </w:rPr>
        <w:t>第二章中介机构备选库的管理及使用</w:t>
      </w:r>
    </w:p>
    <w:p w:rsidR="0042796B" w:rsidRDefault="00423E6F" w:rsidP="00F26279">
      <w:pPr>
        <w:widowControl/>
        <w:ind w:firstLineChars="200" w:firstLine="560"/>
        <w:jc w:val="left"/>
        <w:rPr>
          <w:rFonts w:ascii="仿宋_GB2312" w:eastAsia="仿宋_GB2312"/>
          <w:sz w:val="28"/>
          <w:szCs w:val="28"/>
        </w:rPr>
      </w:pPr>
      <w:r>
        <w:rPr>
          <w:rFonts w:ascii="仿宋_GB2312" w:eastAsia="仿宋_GB2312" w:hint="eastAsia"/>
          <w:b/>
          <w:sz w:val="28"/>
          <w:szCs w:val="28"/>
        </w:rPr>
        <w:t>第四条</w:t>
      </w:r>
      <w:r>
        <w:rPr>
          <w:rFonts w:ascii="仿宋_GB2312" w:eastAsia="仿宋_GB2312" w:hint="eastAsia"/>
          <w:sz w:val="28"/>
          <w:szCs w:val="28"/>
        </w:rPr>
        <w:t>备选库业务委托类别及投标收费率上限</w:t>
      </w:r>
    </w:p>
    <w:p w:rsidR="0042796B" w:rsidRDefault="00423E6F">
      <w:pPr>
        <w:widowControl/>
        <w:ind w:firstLineChars="200" w:firstLine="560"/>
        <w:jc w:val="left"/>
        <w:rPr>
          <w:rFonts w:ascii="仿宋_GB2312" w:eastAsia="仿宋_GB2312"/>
          <w:sz w:val="28"/>
          <w:szCs w:val="28"/>
        </w:rPr>
      </w:pPr>
      <w:r>
        <w:rPr>
          <w:rFonts w:ascii="仿宋_GB2312" w:eastAsia="仿宋_GB2312" w:hint="eastAsia"/>
          <w:sz w:val="28"/>
          <w:szCs w:val="28"/>
        </w:rPr>
        <w:lastRenderedPageBreak/>
        <w:t>业务委托费率不得高于招标时中介机构投标费率。否则，委托人不得以任何形式支付中介机构咨询服务费。</w:t>
      </w:r>
    </w:p>
    <w:p w:rsidR="0042796B" w:rsidRDefault="00423E6F" w:rsidP="00F26279">
      <w:pPr>
        <w:ind w:firstLineChars="200" w:firstLine="560"/>
        <w:rPr>
          <w:rFonts w:ascii="仿宋_GB2312" w:eastAsia="仿宋_GB2312"/>
          <w:b/>
          <w:bCs/>
          <w:sz w:val="28"/>
          <w:szCs w:val="28"/>
        </w:rPr>
      </w:pPr>
      <w:r>
        <w:rPr>
          <w:rFonts w:ascii="仿宋_GB2312" w:eastAsia="仿宋_GB2312" w:hint="eastAsia"/>
          <w:b/>
          <w:bCs/>
          <w:sz w:val="28"/>
          <w:szCs w:val="28"/>
        </w:rPr>
        <w:t>（一）财政（财务）检查、清产核资、资产评估类</w:t>
      </w:r>
    </w:p>
    <w:p w:rsidR="0042796B" w:rsidRDefault="00423E6F">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、财政（财务）审计业务、清产核资类投标收费率上限为</w:t>
      </w:r>
      <w:proofErr w:type="gramStart"/>
      <w:r>
        <w:rPr>
          <w:rFonts w:ascii="仿宋_GB2312" w:eastAsia="仿宋_GB2312" w:hint="eastAsia"/>
          <w:sz w:val="28"/>
          <w:szCs w:val="28"/>
        </w:rPr>
        <w:t>豫发改收费</w:t>
      </w:r>
      <w:proofErr w:type="gramEnd"/>
      <w:r>
        <w:rPr>
          <w:rFonts w:ascii="仿宋_GB2312" w:eastAsia="仿宋_GB2312" w:hint="eastAsia"/>
          <w:sz w:val="28"/>
          <w:szCs w:val="28"/>
        </w:rPr>
        <w:t>〔</w:t>
      </w:r>
      <w:r>
        <w:rPr>
          <w:rFonts w:ascii="仿宋_GB2312" w:eastAsia="仿宋_GB2312"/>
          <w:sz w:val="28"/>
          <w:szCs w:val="28"/>
        </w:rPr>
        <w:t>2011</w:t>
      </w:r>
      <w:r>
        <w:rPr>
          <w:rFonts w:ascii="仿宋_GB2312" w:eastAsia="仿宋_GB2312" w:hint="eastAsia"/>
          <w:sz w:val="28"/>
          <w:szCs w:val="28"/>
        </w:rPr>
        <w:t>〕</w:t>
      </w:r>
      <w:r>
        <w:rPr>
          <w:rFonts w:ascii="仿宋_GB2312" w:eastAsia="仿宋_GB2312"/>
          <w:sz w:val="28"/>
          <w:szCs w:val="28"/>
        </w:rPr>
        <w:t>2374</w:t>
      </w:r>
      <w:r>
        <w:rPr>
          <w:rFonts w:ascii="仿宋_GB2312" w:eastAsia="仿宋_GB2312" w:hint="eastAsia"/>
          <w:sz w:val="28"/>
          <w:szCs w:val="28"/>
        </w:rPr>
        <w:t>号文件规定收费标准的</w:t>
      </w:r>
      <w:r>
        <w:rPr>
          <w:rFonts w:ascii="仿宋_GB2312" w:eastAsia="仿宋_GB2312"/>
          <w:sz w:val="28"/>
          <w:szCs w:val="28"/>
        </w:rPr>
        <w:t>50%</w:t>
      </w:r>
      <w:r>
        <w:rPr>
          <w:rFonts w:ascii="仿宋_GB2312" w:eastAsia="仿宋_GB2312" w:hint="eastAsia"/>
          <w:sz w:val="28"/>
          <w:szCs w:val="28"/>
        </w:rPr>
        <w:t>；资产评估类业务委托以目前市场费率</w:t>
      </w:r>
      <w:r>
        <w:rPr>
          <w:rFonts w:ascii="仿宋_GB2312" w:eastAsia="仿宋_GB2312"/>
          <w:sz w:val="28"/>
          <w:szCs w:val="28"/>
        </w:rPr>
        <w:t>50%</w:t>
      </w:r>
      <w:r>
        <w:rPr>
          <w:rFonts w:ascii="仿宋_GB2312" w:eastAsia="仿宋_GB2312" w:hint="eastAsia"/>
          <w:sz w:val="28"/>
          <w:szCs w:val="28"/>
        </w:rPr>
        <w:t>为投标上限。受托服务的</w:t>
      </w:r>
      <w:r>
        <w:rPr>
          <w:rFonts w:ascii="仿宋_GB2312" w:eastAsia="仿宋_GB2312" w:hAnsi="Arial" w:cs="Arial" w:hint="eastAsia"/>
          <w:kern w:val="0"/>
          <w:sz w:val="28"/>
          <w:szCs w:val="28"/>
        </w:rPr>
        <w:t>资产账面原值</w:t>
      </w:r>
      <w:r>
        <w:rPr>
          <w:rFonts w:ascii="仿宋_GB2312" w:eastAsia="仿宋_GB2312" w:hint="eastAsia"/>
          <w:sz w:val="28"/>
          <w:szCs w:val="28"/>
        </w:rPr>
        <w:t>在</w:t>
      </w:r>
      <w:r>
        <w:rPr>
          <w:rFonts w:ascii="仿宋_GB2312" w:eastAsia="仿宋_GB2312"/>
          <w:sz w:val="28"/>
          <w:szCs w:val="28"/>
        </w:rPr>
        <w:t>2000</w:t>
      </w:r>
      <w:r>
        <w:rPr>
          <w:rFonts w:ascii="仿宋_GB2312" w:eastAsia="仿宋_GB2312" w:hint="eastAsia"/>
          <w:sz w:val="28"/>
          <w:szCs w:val="28"/>
        </w:rPr>
        <w:t>万元（含</w:t>
      </w:r>
      <w:r>
        <w:rPr>
          <w:rFonts w:ascii="仿宋_GB2312" w:eastAsia="仿宋_GB2312"/>
          <w:sz w:val="28"/>
          <w:szCs w:val="28"/>
        </w:rPr>
        <w:t>2000</w:t>
      </w:r>
      <w:r>
        <w:rPr>
          <w:rFonts w:ascii="仿宋_GB2312" w:eastAsia="仿宋_GB2312" w:hint="eastAsia"/>
          <w:sz w:val="28"/>
          <w:szCs w:val="28"/>
        </w:rPr>
        <w:t>万元）以上的审计、清产核资、资产评估项目，必须从备选库</w:t>
      </w:r>
      <w:r>
        <w:rPr>
          <w:rFonts w:ascii="仿宋_GB2312" w:eastAsia="仿宋_GB2312"/>
          <w:sz w:val="28"/>
          <w:szCs w:val="28"/>
        </w:rPr>
        <w:t>A</w:t>
      </w:r>
      <w:r>
        <w:rPr>
          <w:rFonts w:ascii="仿宋_GB2312" w:eastAsia="仿宋_GB2312" w:hint="eastAsia"/>
          <w:sz w:val="28"/>
          <w:szCs w:val="28"/>
        </w:rPr>
        <w:t>类会计师事务所或相应资产评估所中抽取。</w:t>
      </w:r>
    </w:p>
    <w:p w:rsidR="0042796B" w:rsidRDefault="00423E6F">
      <w:pPr>
        <w:ind w:firstLineChars="200" w:firstLine="560"/>
        <w:rPr>
          <w:rFonts w:ascii="仿宋_GB2312" w:eastAsia="仿宋_GB2312" w:cs="宋体"/>
          <w:kern w:val="0"/>
          <w:sz w:val="28"/>
          <w:szCs w:val="28"/>
        </w:rPr>
      </w:pPr>
      <w:r>
        <w:rPr>
          <w:rFonts w:ascii="仿宋_GB2312" w:eastAsia="仿宋_GB2312"/>
          <w:sz w:val="28"/>
          <w:szCs w:val="28"/>
        </w:rPr>
        <w:t>2</w:t>
      </w:r>
      <w:r>
        <w:rPr>
          <w:rFonts w:ascii="仿宋_GB2312" w:eastAsia="仿宋_GB2312" w:hint="eastAsia"/>
          <w:sz w:val="28"/>
          <w:szCs w:val="28"/>
        </w:rPr>
        <w:t>、委托人组织以合</w:t>
      </w:r>
      <w:proofErr w:type="gramStart"/>
      <w:r>
        <w:rPr>
          <w:rFonts w:ascii="仿宋_GB2312" w:eastAsia="仿宋_GB2312" w:hint="eastAsia"/>
          <w:sz w:val="28"/>
          <w:szCs w:val="28"/>
        </w:rPr>
        <w:t>规</w:t>
      </w:r>
      <w:proofErr w:type="gramEnd"/>
      <w:r>
        <w:rPr>
          <w:rFonts w:ascii="仿宋_GB2312" w:eastAsia="仿宋_GB2312" w:hint="eastAsia"/>
          <w:sz w:val="28"/>
          <w:szCs w:val="28"/>
        </w:rPr>
        <w:t>性为导向的专项检查，根据实际工作天数和业务质量考评结果，付费标准按照河南省财政厅</w:t>
      </w:r>
      <w:proofErr w:type="gramStart"/>
      <w:r>
        <w:rPr>
          <w:rFonts w:ascii="仿宋_GB2312" w:eastAsia="仿宋_GB2312" w:hint="eastAsia"/>
          <w:sz w:val="28"/>
          <w:szCs w:val="28"/>
        </w:rPr>
        <w:t>豫财监</w:t>
      </w:r>
      <w:proofErr w:type="gramEnd"/>
      <w:r>
        <w:rPr>
          <w:rFonts w:ascii="仿宋_GB2312" w:eastAsia="仿宋_GB2312" w:hint="eastAsia"/>
          <w:sz w:val="28"/>
          <w:szCs w:val="28"/>
        </w:rPr>
        <w:t>〔</w:t>
      </w:r>
      <w:r>
        <w:rPr>
          <w:rFonts w:ascii="仿宋_GB2312" w:eastAsia="仿宋_GB2312"/>
          <w:sz w:val="28"/>
          <w:szCs w:val="28"/>
        </w:rPr>
        <w:t>2013</w:t>
      </w:r>
      <w:r>
        <w:rPr>
          <w:rFonts w:ascii="仿宋_GB2312" w:eastAsia="仿宋_GB2312" w:hint="eastAsia"/>
          <w:sz w:val="28"/>
          <w:szCs w:val="28"/>
        </w:rPr>
        <w:t>〕</w:t>
      </w:r>
      <w:r>
        <w:rPr>
          <w:rFonts w:ascii="仿宋_GB2312" w:eastAsia="仿宋_GB2312"/>
          <w:sz w:val="28"/>
          <w:szCs w:val="28"/>
        </w:rPr>
        <w:t>158</w:t>
      </w:r>
      <w:r>
        <w:rPr>
          <w:rFonts w:ascii="仿宋_GB2312" w:eastAsia="仿宋_GB2312" w:hint="eastAsia"/>
          <w:sz w:val="28"/>
          <w:szCs w:val="28"/>
        </w:rPr>
        <w:t>号的相关规定执行；受托人没有查出问题，委托人不予支付费用。对形成罚没收入的检查，可以</w:t>
      </w:r>
      <w:proofErr w:type="gramStart"/>
      <w:r>
        <w:rPr>
          <w:rFonts w:ascii="仿宋_GB2312" w:eastAsia="仿宋_GB2312" w:hint="eastAsia"/>
          <w:sz w:val="28"/>
          <w:szCs w:val="28"/>
        </w:rPr>
        <w:t>视检查</w:t>
      </w:r>
      <w:proofErr w:type="gramEnd"/>
      <w:r>
        <w:rPr>
          <w:rFonts w:ascii="仿宋_GB2312" w:eastAsia="仿宋_GB2312" w:hint="eastAsia"/>
          <w:sz w:val="28"/>
          <w:szCs w:val="28"/>
        </w:rPr>
        <w:t>发现问题罚没收入的比例给予奖励性付费，视难易程度在罚没收入的</w:t>
      </w:r>
      <w:r>
        <w:rPr>
          <w:rFonts w:ascii="仿宋_GB2312" w:eastAsia="仿宋_GB2312"/>
          <w:sz w:val="28"/>
          <w:szCs w:val="28"/>
        </w:rPr>
        <w:t>5%-10%</w:t>
      </w:r>
      <w:r>
        <w:rPr>
          <w:rFonts w:ascii="仿宋_GB2312" w:eastAsia="仿宋_GB2312" w:hint="eastAsia"/>
          <w:sz w:val="28"/>
          <w:szCs w:val="28"/>
        </w:rPr>
        <w:t>浮动。</w:t>
      </w:r>
    </w:p>
    <w:p w:rsidR="0042796B" w:rsidRDefault="00423E6F" w:rsidP="00F26279">
      <w:pPr>
        <w:ind w:firstLineChars="200" w:firstLine="560"/>
        <w:rPr>
          <w:rFonts w:ascii="仿宋_GB2312" w:eastAsia="仿宋_GB2312" w:cs="宋体"/>
          <w:b/>
          <w:bCs/>
          <w:kern w:val="0"/>
          <w:sz w:val="28"/>
          <w:szCs w:val="28"/>
        </w:rPr>
      </w:pPr>
      <w:r>
        <w:rPr>
          <w:rFonts w:ascii="仿宋_GB2312" w:eastAsia="仿宋_GB2312" w:cs="宋体" w:hint="eastAsia"/>
          <w:b/>
          <w:bCs/>
          <w:kern w:val="0"/>
          <w:sz w:val="28"/>
          <w:szCs w:val="28"/>
        </w:rPr>
        <w:t>（二）工程预算编制、预决算审查类</w:t>
      </w:r>
    </w:p>
    <w:p w:rsidR="0042796B" w:rsidRDefault="00423E6F">
      <w:pPr>
        <w:ind w:firstLineChars="200" w:firstLine="560"/>
        <w:rPr>
          <w:rFonts w:ascii="仿宋_GB2312" w:eastAsia="仿宋_GB2312" w:cs="宋体"/>
          <w:b/>
          <w:bCs/>
          <w:kern w:val="0"/>
          <w:sz w:val="28"/>
          <w:szCs w:val="28"/>
        </w:rPr>
      </w:pPr>
      <w:r>
        <w:rPr>
          <w:rFonts w:ascii="仿宋_GB2312" w:eastAsia="仿宋_GB2312"/>
          <w:sz w:val="28"/>
          <w:szCs w:val="28"/>
        </w:rPr>
        <w:t>1</w:t>
      </w:r>
      <w:r>
        <w:rPr>
          <w:rFonts w:ascii="仿宋_GB2312" w:eastAsia="仿宋_GB2312" w:hint="eastAsia"/>
          <w:sz w:val="28"/>
          <w:szCs w:val="28"/>
        </w:rPr>
        <w:t>、工程预算编制、预（结）算审查均以</w:t>
      </w:r>
      <w:proofErr w:type="gramStart"/>
      <w:r>
        <w:rPr>
          <w:rFonts w:ascii="仿宋_GB2312" w:eastAsia="仿宋_GB2312" w:hint="eastAsia"/>
          <w:sz w:val="28"/>
          <w:szCs w:val="28"/>
        </w:rPr>
        <w:t>豫发改收费</w:t>
      </w:r>
      <w:proofErr w:type="gramEnd"/>
      <w:r>
        <w:rPr>
          <w:rFonts w:ascii="仿宋_GB2312" w:eastAsia="仿宋_GB2312" w:hint="eastAsia"/>
          <w:sz w:val="28"/>
          <w:szCs w:val="28"/>
        </w:rPr>
        <w:t>〔</w:t>
      </w:r>
      <w:r>
        <w:rPr>
          <w:rFonts w:ascii="仿宋_GB2312" w:eastAsia="仿宋_GB2312"/>
          <w:sz w:val="28"/>
          <w:szCs w:val="28"/>
        </w:rPr>
        <w:t>2008</w:t>
      </w:r>
      <w:r>
        <w:rPr>
          <w:rFonts w:ascii="仿宋_GB2312" w:eastAsia="仿宋_GB2312" w:hint="eastAsia"/>
          <w:sz w:val="28"/>
          <w:szCs w:val="28"/>
        </w:rPr>
        <w:t>〕</w:t>
      </w:r>
      <w:r>
        <w:rPr>
          <w:rFonts w:ascii="仿宋_GB2312" w:eastAsia="仿宋_GB2312"/>
          <w:sz w:val="28"/>
          <w:szCs w:val="28"/>
        </w:rPr>
        <w:t>2510</w:t>
      </w:r>
      <w:r>
        <w:rPr>
          <w:rFonts w:ascii="仿宋_GB2312" w:eastAsia="仿宋_GB2312" w:hint="eastAsia"/>
          <w:sz w:val="28"/>
          <w:szCs w:val="28"/>
        </w:rPr>
        <w:t>号收费标准</w:t>
      </w:r>
      <w:r>
        <w:rPr>
          <w:rFonts w:ascii="仿宋_GB2312" w:eastAsia="仿宋_GB2312" w:cs="宋体" w:hint="eastAsia"/>
          <w:kern w:val="0"/>
          <w:sz w:val="28"/>
          <w:szCs w:val="28"/>
        </w:rPr>
        <w:t>的</w:t>
      </w:r>
      <w:r>
        <w:rPr>
          <w:rFonts w:ascii="仿宋_GB2312" w:eastAsia="仿宋_GB2312" w:cs="宋体"/>
          <w:kern w:val="0"/>
          <w:sz w:val="28"/>
          <w:szCs w:val="28"/>
        </w:rPr>
        <w:t>50%</w:t>
      </w:r>
      <w:r>
        <w:rPr>
          <w:rFonts w:ascii="仿宋_GB2312" w:eastAsia="仿宋_GB2312" w:cs="宋体" w:hint="eastAsia"/>
          <w:kern w:val="0"/>
          <w:sz w:val="28"/>
          <w:szCs w:val="28"/>
        </w:rPr>
        <w:t>为投标收费率上限。预（结）算审查实行业务绩效与付费挂钩，在基础费率据实计算后，</w:t>
      </w:r>
      <w:r>
        <w:rPr>
          <w:rFonts w:ascii="仿宋_GB2312" w:eastAsia="仿宋_GB2312" w:hint="eastAsia"/>
          <w:sz w:val="28"/>
          <w:szCs w:val="28"/>
        </w:rPr>
        <w:t>再按经被审单位认可的合</w:t>
      </w:r>
      <w:proofErr w:type="gramStart"/>
      <w:r>
        <w:rPr>
          <w:rFonts w:ascii="仿宋_GB2312" w:eastAsia="仿宋_GB2312" w:hint="eastAsia"/>
          <w:sz w:val="28"/>
          <w:szCs w:val="28"/>
        </w:rPr>
        <w:t>规</w:t>
      </w:r>
      <w:proofErr w:type="gramEnd"/>
      <w:r>
        <w:rPr>
          <w:rFonts w:ascii="仿宋_GB2312" w:eastAsia="仿宋_GB2312" w:hint="eastAsia"/>
          <w:sz w:val="28"/>
          <w:szCs w:val="28"/>
        </w:rPr>
        <w:t>审减金额，根据合同约定比例，奖励性增加付费。</w:t>
      </w:r>
    </w:p>
    <w:p w:rsidR="0042796B" w:rsidRDefault="00423E6F">
      <w:pPr>
        <w:ind w:firstLineChars="200" w:firstLine="560"/>
        <w:rPr>
          <w:rFonts w:ascii="仿宋_GB2312" w:eastAsia="仿宋_GB2312"/>
          <w:sz w:val="28"/>
          <w:szCs w:val="28"/>
          <w:shd w:val="clear" w:color="auto" w:fill="FFFFFF"/>
        </w:rPr>
      </w:pPr>
      <w:r>
        <w:rPr>
          <w:rFonts w:ascii="仿宋_GB2312" w:eastAsia="仿宋_GB2312"/>
          <w:sz w:val="28"/>
          <w:szCs w:val="28"/>
        </w:rPr>
        <w:t>2</w:t>
      </w:r>
      <w:r>
        <w:rPr>
          <w:rFonts w:ascii="仿宋_GB2312" w:eastAsia="仿宋_GB2312" w:hint="eastAsia"/>
          <w:sz w:val="28"/>
          <w:szCs w:val="28"/>
        </w:rPr>
        <w:t>、提供造价咨询服务应与中介机构自身资质相匹配，</w:t>
      </w:r>
      <w:r>
        <w:rPr>
          <w:rFonts w:ascii="仿宋_GB2312" w:eastAsia="仿宋_GB2312" w:hint="eastAsia"/>
          <w:sz w:val="28"/>
          <w:szCs w:val="28"/>
          <w:shd w:val="clear" w:color="auto" w:fill="FFFFFF"/>
        </w:rPr>
        <w:t>按照《工程造价咨询企业管理办法》（建设部令第</w:t>
      </w:r>
      <w:r>
        <w:rPr>
          <w:rFonts w:ascii="仿宋_GB2312" w:eastAsia="仿宋_GB2312"/>
          <w:sz w:val="28"/>
          <w:szCs w:val="28"/>
          <w:shd w:val="clear" w:color="auto" w:fill="FFFFFF"/>
        </w:rPr>
        <w:t>149</w:t>
      </w:r>
      <w:r>
        <w:rPr>
          <w:rFonts w:ascii="仿宋_GB2312" w:eastAsia="仿宋_GB2312" w:hint="eastAsia"/>
          <w:sz w:val="28"/>
          <w:szCs w:val="28"/>
          <w:shd w:val="clear" w:color="auto" w:fill="FFFFFF"/>
        </w:rPr>
        <w:t>号）的规定，甲级工程造价咨</w:t>
      </w:r>
      <w:r>
        <w:rPr>
          <w:rFonts w:ascii="仿宋_GB2312" w:eastAsia="仿宋_GB2312" w:hint="eastAsia"/>
          <w:sz w:val="28"/>
          <w:szCs w:val="28"/>
          <w:shd w:val="clear" w:color="auto" w:fill="FFFFFF"/>
        </w:rPr>
        <w:lastRenderedPageBreak/>
        <w:t>询机构可以从事各类建设项目的工程造价咨询业务，乙级可以从事</w:t>
      </w:r>
      <w:r>
        <w:rPr>
          <w:rFonts w:ascii="仿宋_GB2312" w:eastAsia="仿宋_GB2312"/>
          <w:sz w:val="28"/>
          <w:szCs w:val="28"/>
          <w:shd w:val="clear" w:color="auto" w:fill="FFFFFF"/>
        </w:rPr>
        <w:t>5000</w:t>
      </w:r>
      <w:r>
        <w:rPr>
          <w:rFonts w:ascii="仿宋_GB2312" w:eastAsia="仿宋_GB2312" w:hint="eastAsia"/>
          <w:sz w:val="28"/>
          <w:szCs w:val="28"/>
          <w:shd w:val="clear" w:color="auto" w:fill="FFFFFF"/>
        </w:rPr>
        <w:t>万元以下工程造价咨询业务，中介机构的选择应符合此规定。</w:t>
      </w:r>
    </w:p>
    <w:p w:rsidR="0042796B" w:rsidRDefault="00423E6F" w:rsidP="00F26279">
      <w:pPr>
        <w:ind w:firstLineChars="200" w:firstLine="560"/>
        <w:rPr>
          <w:rFonts w:ascii="仿宋_GB2312" w:eastAsia="仿宋_GB2312"/>
          <w:sz w:val="28"/>
          <w:szCs w:val="28"/>
          <w:shd w:val="clear" w:color="auto" w:fill="FFFFFF"/>
        </w:rPr>
      </w:pPr>
      <w:r>
        <w:rPr>
          <w:rFonts w:ascii="仿宋_GB2312" w:eastAsia="仿宋_GB2312" w:hint="eastAsia"/>
          <w:b/>
          <w:bCs/>
          <w:sz w:val="28"/>
          <w:szCs w:val="28"/>
        </w:rPr>
        <w:t>第五条</w:t>
      </w:r>
      <w:r>
        <w:rPr>
          <w:rFonts w:ascii="仿宋_GB2312" w:eastAsia="仿宋_GB2312" w:hint="eastAsia"/>
          <w:bCs/>
          <w:sz w:val="28"/>
          <w:szCs w:val="28"/>
          <w:shd w:val="clear" w:color="auto" w:fill="FFFFFF"/>
        </w:rPr>
        <w:t>中介机构业务委托抽取流程：</w:t>
      </w:r>
    </w:p>
    <w:p w:rsidR="0042796B" w:rsidRDefault="00423E6F">
      <w:pPr>
        <w:ind w:firstLineChars="200" w:firstLine="56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、委托人拟使用中介机构服务时，需编制采购预算，提前</w:t>
      </w:r>
      <w:r>
        <w:rPr>
          <w:rFonts w:ascii="仿宋_GB2312" w:eastAsia="仿宋_GB2312"/>
          <w:sz w:val="28"/>
          <w:szCs w:val="28"/>
        </w:rPr>
        <w:t>5</w:t>
      </w:r>
      <w:r>
        <w:rPr>
          <w:rFonts w:ascii="仿宋_GB2312" w:eastAsia="仿宋_GB2312" w:hint="eastAsia"/>
          <w:sz w:val="28"/>
          <w:szCs w:val="28"/>
        </w:rPr>
        <w:t>个工作日申报项目采购需求。没有采购预算并申报服务采购分类需求的，政府</w:t>
      </w:r>
      <w:proofErr w:type="gramStart"/>
      <w:r>
        <w:rPr>
          <w:rFonts w:ascii="仿宋_GB2312" w:eastAsia="仿宋_GB2312" w:hint="eastAsia"/>
          <w:sz w:val="28"/>
          <w:szCs w:val="28"/>
        </w:rPr>
        <w:t>采购办</w:t>
      </w:r>
      <w:proofErr w:type="gramEnd"/>
      <w:r>
        <w:rPr>
          <w:rFonts w:ascii="仿宋_GB2312" w:eastAsia="仿宋_GB2312" w:hint="eastAsia"/>
          <w:sz w:val="28"/>
          <w:szCs w:val="28"/>
        </w:rPr>
        <w:t>依规不予办理确认抽取手续。</w:t>
      </w:r>
    </w:p>
    <w:p w:rsidR="0042796B" w:rsidRDefault="00423E6F">
      <w:pPr>
        <w:ind w:firstLineChars="200"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、在政府</w:t>
      </w:r>
      <w:proofErr w:type="gramStart"/>
      <w:r>
        <w:rPr>
          <w:rFonts w:ascii="仿宋_GB2312" w:eastAsia="仿宋_GB2312" w:hint="eastAsia"/>
          <w:sz w:val="28"/>
          <w:szCs w:val="28"/>
        </w:rPr>
        <w:t>采购办</w:t>
      </w:r>
      <w:proofErr w:type="gramEnd"/>
      <w:r>
        <w:rPr>
          <w:rFonts w:ascii="仿宋_GB2312" w:eastAsia="仿宋_GB2312" w:hint="eastAsia"/>
          <w:sz w:val="28"/>
          <w:szCs w:val="28"/>
        </w:rPr>
        <w:t>的监督下，委托人代表、财政局主管资金项目的科室、监察室、备选库中介机构代表参加。由委托人代表先行抽取一名中介机构代表作为下轮抽取人，再由现场抽取的中介机构代表从备选库中随机抽取</w:t>
      </w:r>
      <w:r>
        <w:rPr>
          <w:rFonts w:ascii="仿宋_GB2312" w:eastAsia="仿宋_GB2312"/>
          <w:sz w:val="28"/>
          <w:szCs w:val="28"/>
        </w:rPr>
        <w:t>3</w:t>
      </w:r>
      <w:r>
        <w:rPr>
          <w:rFonts w:ascii="仿宋_GB2312" w:eastAsia="仿宋_GB2312" w:hint="eastAsia"/>
          <w:sz w:val="28"/>
          <w:szCs w:val="28"/>
        </w:rPr>
        <w:t>名候选中介机构，通过竞争性询价确定，满足项目对中介机构资质要求且报价最低者入选并签订委托合同。</w:t>
      </w:r>
    </w:p>
    <w:p w:rsidR="0042796B" w:rsidRDefault="00423E6F">
      <w:pPr>
        <w:ind w:firstLineChars="200" w:firstLine="560"/>
        <w:jc w:val="left"/>
        <w:rPr>
          <w:rFonts w:ascii="仿宋_GB2312" w:eastAsia="仿宋_GB2312"/>
          <w:b/>
          <w:bCs/>
          <w:sz w:val="28"/>
          <w:szCs w:val="28"/>
        </w:rPr>
      </w:pPr>
      <w:r>
        <w:rPr>
          <w:rFonts w:ascii="仿宋_GB2312" w:eastAsia="仿宋_GB2312"/>
          <w:sz w:val="28"/>
          <w:szCs w:val="28"/>
        </w:rPr>
        <w:t>3</w:t>
      </w:r>
      <w:r>
        <w:rPr>
          <w:rFonts w:ascii="仿宋_GB2312" w:eastAsia="仿宋_GB2312" w:hint="eastAsia"/>
          <w:sz w:val="28"/>
          <w:szCs w:val="28"/>
        </w:rPr>
        <w:t>、委托人在服务履约完成后持合同、验收报告向政府</w:t>
      </w:r>
      <w:proofErr w:type="gramStart"/>
      <w:r>
        <w:rPr>
          <w:rFonts w:ascii="仿宋_GB2312" w:eastAsia="仿宋_GB2312" w:hint="eastAsia"/>
          <w:sz w:val="28"/>
          <w:szCs w:val="28"/>
        </w:rPr>
        <w:t>采购办</w:t>
      </w:r>
      <w:proofErr w:type="gramEnd"/>
      <w:r>
        <w:rPr>
          <w:rFonts w:ascii="仿宋_GB2312" w:eastAsia="仿宋_GB2312" w:hint="eastAsia"/>
          <w:sz w:val="28"/>
          <w:szCs w:val="28"/>
        </w:rPr>
        <w:t>备案并拨付资金。购买服务费结合市场行情及项目难易程度执行相应费率，对重大紧急、长期遗留、疑难事项，付费</w:t>
      </w:r>
      <w:proofErr w:type="gramStart"/>
      <w:r>
        <w:rPr>
          <w:rFonts w:ascii="仿宋_GB2312" w:eastAsia="仿宋_GB2312" w:hint="eastAsia"/>
          <w:sz w:val="28"/>
          <w:szCs w:val="28"/>
        </w:rPr>
        <w:t>超公开</w:t>
      </w:r>
      <w:proofErr w:type="gramEnd"/>
      <w:r>
        <w:rPr>
          <w:rFonts w:ascii="仿宋_GB2312" w:eastAsia="仿宋_GB2312" w:hint="eastAsia"/>
          <w:sz w:val="28"/>
          <w:szCs w:val="28"/>
        </w:rPr>
        <w:t>招标限额等项目，按“一事一议”原则，</w:t>
      </w:r>
      <w:proofErr w:type="gramStart"/>
      <w:r>
        <w:rPr>
          <w:rFonts w:ascii="仿宋_GB2312" w:eastAsia="仿宋_GB2312" w:hint="eastAsia"/>
          <w:sz w:val="28"/>
          <w:szCs w:val="28"/>
        </w:rPr>
        <w:t>特</w:t>
      </w:r>
      <w:proofErr w:type="gramEnd"/>
      <w:r>
        <w:rPr>
          <w:rFonts w:ascii="仿宋_GB2312" w:eastAsia="仿宋_GB2312" w:hint="eastAsia"/>
          <w:sz w:val="28"/>
          <w:szCs w:val="28"/>
        </w:rPr>
        <w:t>事特办，经市财政局局长办公会批准后向市政府报送《专项资金审批表》，待市政府批准后方可进行合同备案。</w:t>
      </w:r>
    </w:p>
    <w:p w:rsidR="0042796B" w:rsidRDefault="00423E6F" w:rsidP="00F26279">
      <w:pPr>
        <w:ind w:firstLineChars="200" w:firstLine="560"/>
        <w:rPr>
          <w:rFonts w:ascii="仿宋_GB2312" w:eastAsia="仿宋_GB2312"/>
          <w:sz w:val="28"/>
          <w:szCs w:val="28"/>
        </w:rPr>
      </w:pPr>
      <w:r>
        <w:rPr>
          <w:rFonts w:ascii="仿宋_GB2312" w:eastAsia="仿宋_GB2312" w:hint="eastAsia"/>
          <w:b/>
          <w:sz w:val="28"/>
          <w:szCs w:val="28"/>
        </w:rPr>
        <w:t>第六条</w:t>
      </w:r>
      <w:r>
        <w:rPr>
          <w:rFonts w:ascii="仿宋_GB2312" w:eastAsia="仿宋_GB2312" w:hint="eastAsia"/>
          <w:sz w:val="28"/>
          <w:szCs w:val="28"/>
        </w:rPr>
        <w:t>入围中介机构服务期内在投标文件中填报的</w:t>
      </w:r>
      <w:r>
        <w:rPr>
          <w:rFonts w:ascii="仿宋_GB2312" w:eastAsia="仿宋_GB2312"/>
          <w:sz w:val="28"/>
          <w:szCs w:val="28"/>
        </w:rPr>
        <w:t>80%</w:t>
      </w:r>
      <w:r>
        <w:rPr>
          <w:rFonts w:ascii="仿宋_GB2312" w:eastAsia="仿宋_GB2312" w:hint="eastAsia"/>
          <w:sz w:val="28"/>
          <w:szCs w:val="28"/>
        </w:rPr>
        <w:t>固定专业人员不得随意更改，如更改须更换同档次专业人员，经委托人同意，并报政府</w:t>
      </w:r>
      <w:proofErr w:type="gramStart"/>
      <w:r>
        <w:rPr>
          <w:rFonts w:ascii="仿宋_GB2312" w:eastAsia="仿宋_GB2312" w:hint="eastAsia"/>
          <w:sz w:val="28"/>
          <w:szCs w:val="28"/>
        </w:rPr>
        <w:t>采购办</w:t>
      </w:r>
      <w:proofErr w:type="gramEnd"/>
      <w:r>
        <w:rPr>
          <w:rFonts w:ascii="仿宋_GB2312" w:eastAsia="仿宋_GB2312" w:hint="eastAsia"/>
          <w:sz w:val="28"/>
          <w:szCs w:val="28"/>
        </w:rPr>
        <w:t>批准并备案。未经同意擅自更换专业人员，视同合同违约给予处罚。</w:t>
      </w:r>
    </w:p>
    <w:p w:rsidR="0042796B" w:rsidRDefault="00423E6F">
      <w:pPr>
        <w:jc w:val="center"/>
        <w:rPr>
          <w:rFonts w:ascii="黑体" w:eastAsia="黑体"/>
          <w:kern w:val="0"/>
          <w:sz w:val="28"/>
          <w:szCs w:val="28"/>
        </w:rPr>
      </w:pPr>
      <w:r>
        <w:rPr>
          <w:rFonts w:ascii="黑体" w:eastAsia="黑体" w:hint="eastAsia"/>
          <w:b/>
          <w:bCs/>
          <w:kern w:val="0"/>
          <w:sz w:val="28"/>
          <w:szCs w:val="28"/>
        </w:rPr>
        <w:lastRenderedPageBreak/>
        <w:t>第三章</w:t>
      </w:r>
      <w:r>
        <w:rPr>
          <w:rFonts w:ascii="黑体" w:eastAsia="黑体" w:hint="eastAsia"/>
          <w:kern w:val="0"/>
          <w:sz w:val="28"/>
          <w:szCs w:val="28"/>
        </w:rPr>
        <w:t>评价监督与责任追究</w:t>
      </w:r>
    </w:p>
    <w:p w:rsidR="0042796B" w:rsidRDefault="00423E6F" w:rsidP="00F26279">
      <w:pPr>
        <w:ind w:firstLineChars="200" w:firstLine="560"/>
        <w:rPr>
          <w:rFonts w:ascii="微软雅黑" w:eastAsia="微软雅黑" w:cs="宋体"/>
          <w:kern w:val="0"/>
          <w:sz w:val="28"/>
          <w:szCs w:val="28"/>
        </w:rPr>
      </w:pPr>
      <w:r>
        <w:rPr>
          <w:rFonts w:ascii="仿宋_GB2312" w:eastAsia="仿宋_GB2312" w:cs="宋体" w:hint="eastAsia"/>
          <w:b/>
          <w:kern w:val="0"/>
          <w:sz w:val="28"/>
          <w:szCs w:val="28"/>
        </w:rPr>
        <w:t>第七条</w:t>
      </w:r>
      <w:r>
        <w:rPr>
          <w:rFonts w:ascii="仿宋_GB2312" w:eastAsia="仿宋_GB2312" w:cs="宋体" w:hint="eastAsia"/>
          <w:kern w:val="0"/>
          <w:sz w:val="28"/>
          <w:szCs w:val="28"/>
        </w:rPr>
        <w:t xml:space="preserve">　根据“谁使用、谁付费、谁评价”的原则，委托人在项目结束后一周内对受托中介机构服务质量进行评价，填写《服务质量评价表》送交许昌市财政局政府采购监督管理办公室备案，作为付费和备选</w:t>
      </w:r>
      <w:proofErr w:type="gramStart"/>
      <w:r>
        <w:rPr>
          <w:rFonts w:ascii="仿宋_GB2312" w:eastAsia="仿宋_GB2312" w:cs="宋体" w:hint="eastAsia"/>
          <w:kern w:val="0"/>
          <w:sz w:val="28"/>
          <w:szCs w:val="28"/>
        </w:rPr>
        <w:t>库调整</w:t>
      </w:r>
      <w:proofErr w:type="gramEnd"/>
      <w:r>
        <w:rPr>
          <w:rFonts w:ascii="仿宋_GB2312" w:eastAsia="仿宋_GB2312" w:cs="宋体" w:hint="eastAsia"/>
          <w:kern w:val="0"/>
          <w:sz w:val="28"/>
          <w:szCs w:val="28"/>
        </w:rPr>
        <w:t>的依据。对已列入项目前期经费预算的中介服务，经政府</w:t>
      </w:r>
      <w:proofErr w:type="gramStart"/>
      <w:r>
        <w:rPr>
          <w:rFonts w:ascii="仿宋_GB2312" w:eastAsia="仿宋_GB2312" w:cs="宋体" w:hint="eastAsia"/>
          <w:kern w:val="0"/>
          <w:sz w:val="28"/>
          <w:szCs w:val="28"/>
        </w:rPr>
        <w:t>采购办</w:t>
      </w:r>
      <w:proofErr w:type="gramEnd"/>
      <w:r>
        <w:rPr>
          <w:rFonts w:ascii="仿宋_GB2312" w:eastAsia="仿宋_GB2312" w:cs="宋体" w:hint="eastAsia"/>
          <w:kern w:val="0"/>
          <w:sz w:val="28"/>
          <w:szCs w:val="28"/>
        </w:rPr>
        <w:t>同意后，可视特殊情况适当调整。</w:t>
      </w:r>
    </w:p>
    <w:p w:rsidR="0042796B" w:rsidRDefault="00423E6F" w:rsidP="00F26279">
      <w:pPr>
        <w:ind w:firstLineChars="200" w:firstLine="560"/>
        <w:rPr>
          <w:rFonts w:ascii="仿宋_GB2312" w:eastAsia="仿宋_GB2312" w:cs="宋体"/>
          <w:kern w:val="0"/>
          <w:sz w:val="28"/>
          <w:szCs w:val="28"/>
        </w:rPr>
      </w:pPr>
      <w:r>
        <w:rPr>
          <w:rFonts w:ascii="仿宋_GB2312" w:eastAsia="仿宋_GB2312" w:cs="宋体" w:hint="eastAsia"/>
          <w:b/>
          <w:bCs/>
          <w:kern w:val="0"/>
          <w:sz w:val="28"/>
          <w:szCs w:val="28"/>
        </w:rPr>
        <w:t>第八条</w:t>
      </w:r>
      <w:r>
        <w:rPr>
          <w:rFonts w:ascii="仿宋_GB2312" w:eastAsia="仿宋_GB2312" w:cs="宋体" w:hint="eastAsia"/>
          <w:kern w:val="0"/>
          <w:sz w:val="28"/>
          <w:szCs w:val="28"/>
        </w:rPr>
        <w:t xml:space="preserve">　相关当事人存在以下情形的，应当回避：</w:t>
      </w:r>
    </w:p>
    <w:p w:rsidR="0042796B" w:rsidRDefault="00423E6F">
      <w:pPr>
        <w:ind w:firstLineChars="200" w:firstLine="560"/>
        <w:rPr>
          <w:rFonts w:ascii="仿宋_GB2312" w:eastAsia="仿宋_GB2312" w:cs="宋体"/>
          <w:kern w:val="0"/>
          <w:sz w:val="28"/>
          <w:szCs w:val="28"/>
        </w:rPr>
      </w:pPr>
      <w:r>
        <w:rPr>
          <w:rFonts w:ascii="仿宋_GB2312" w:eastAsia="仿宋_GB2312" w:cs="宋体" w:hint="eastAsia"/>
          <w:kern w:val="0"/>
          <w:sz w:val="28"/>
          <w:szCs w:val="28"/>
        </w:rPr>
        <w:t>（一）委托方承办人与受托中介机构法人或实际控制人及项目负责人有夫妻、直系血亲、近姻亲、同学、战友关系；</w:t>
      </w:r>
    </w:p>
    <w:p w:rsidR="0042796B" w:rsidRDefault="00423E6F">
      <w:pPr>
        <w:ind w:firstLineChars="200" w:firstLine="560"/>
        <w:rPr>
          <w:rFonts w:ascii="仿宋_GB2312" w:eastAsia="仿宋_GB2312"/>
          <w:sz w:val="28"/>
          <w:szCs w:val="28"/>
          <w:shd w:val="clear" w:color="auto" w:fill="FFFFFF"/>
        </w:rPr>
      </w:pPr>
      <w:r>
        <w:rPr>
          <w:rFonts w:ascii="仿宋_GB2312" w:eastAsia="仿宋_GB2312" w:hint="eastAsia"/>
          <w:sz w:val="28"/>
          <w:szCs w:val="28"/>
          <w:shd w:val="clear" w:color="auto" w:fill="FFFFFF"/>
        </w:rPr>
        <w:t>（二）预（结）算编制单位和审核单位为同一家中介机构，存在股权关联或者管理关系；</w:t>
      </w:r>
    </w:p>
    <w:p w:rsidR="0042796B" w:rsidRDefault="00423E6F">
      <w:pPr>
        <w:ind w:firstLineChars="200" w:firstLine="560"/>
        <w:rPr>
          <w:rFonts w:ascii="仿宋_GB2312" w:eastAsia="仿宋_GB2312"/>
          <w:sz w:val="28"/>
          <w:szCs w:val="28"/>
          <w:shd w:val="clear" w:color="auto" w:fill="FFFFFF"/>
        </w:rPr>
      </w:pPr>
      <w:r>
        <w:rPr>
          <w:rFonts w:ascii="仿宋_GB2312" w:eastAsia="仿宋_GB2312" w:hint="eastAsia"/>
          <w:sz w:val="28"/>
          <w:szCs w:val="28"/>
          <w:shd w:val="clear" w:color="auto" w:fill="FFFFFF"/>
        </w:rPr>
        <w:t>（三）受托承办业务人员与被审单位工作人员有近亲属关系或其他问题，可能对所承接项目结论产生影响的；</w:t>
      </w:r>
    </w:p>
    <w:p w:rsidR="0042796B" w:rsidRDefault="00423E6F">
      <w:pPr>
        <w:ind w:firstLineChars="200" w:firstLine="560"/>
        <w:rPr>
          <w:rFonts w:ascii="仿宋_GB2312" w:eastAsia="仿宋_GB2312"/>
          <w:b/>
          <w:sz w:val="28"/>
          <w:szCs w:val="28"/>
          <w:shd w:val="clear" w:color="auto" w:fill="FFFFFF"/>
        </w:rPr>
      </w:pPr>
      <w:r>
        <w:rPr>
          <w:rFonts w:ascii="仿宋_GB2312" w:eastAsia="仿宋_GB2312" w:hint="eastAsia"/>
          <w:sz w:val="28"/>
          <w:szCs w:val="28"/>
          <w:shd w:val="clear" w:color="auto" w:fill="FFFFFF"/>
        </w:rPr>
        <w:t>（四）法律规定需要回避的其他情形。</w:t>
      </w:r>
    </w:p>
    <w:p w:rsidR="0042796B" w:rsidRDefault="00423E6F" w:rsidP="00F26279">
      <w:pPr>
        <w:ind w:firstLineChars="200" w:firstLine="560"/>
        <w:rPr>
          <w:rFonts w:ascii="仿宋_GB2312" w:eastAsia="仿宋_GB2312" w:cs="宋体"/>
          <w:kern w:val="0"/>
          <w:sz w:val="28"/>
          <w:szCs w:val="28"/>
        </w:rPr>
      </w:pPr>
      <w:r>
        <w:rPr>
          <w:rFonts w:ascii="仿宋_GB2312" w:eastAsia="仿宋_GB2312" w:cs="宋体" w:hint="eastAsia"/>
          <w:b/>
          <w:kern w:val="0"/>
          <w:sz w:val="28"/>
          <w:szCs w:val="28"/>
        </w:rPr>
        <w:t>第九条</w:t>
      </w:r>
      <w:r>
        <w:rPr>
          <w:rFonts w:eastAsia="仿宋_GB2312" w:cs="宋体"/>
          <w:kern w:val="0"/>
          <w:sz w:val="28"/>
          <w:szCs w:val="28"/>
        </w:rPr>
        <w:t> </w:t>
      </w:r>
      <w:r>
        <w:rPr>
          <w:rFonts w:ascii="仿宋_GB2312" w:eastAsia="仿宋_GB2312" w:cs="宋体" w:hint="eastAsia"/>
          <w:kern w:val="0"/>
          <w:sz w:val="28"/>
          <w:szCs w:val="28"/>
        </w:rPr>
        <w:t>建立政府投资项目中介服务诚信黑名单制度，有下列情形之一的，清出备选库，承办业务的中介机构不得参与政府投资项目中介服务活动：</w:t>
      </w:r>
    </w:p>
    <w:p w:rsidR="0042796B" w:rsidRDefault="00423E6F">
      <w:pPr>
        <w:ind w:firstLineChars="200" w:firstLine="560"/>
        <w:rPr>
          <w:rFonts w:ascii="仿宋_GB2312" w:eastAsia="仿宋_GB2312" w:cs="宋体"/>
          <w:kern w:val="0"/>
          <w:sz w:val="28"/>
          <w:szCs w:val="28"/>
        </w:rPr>
      </w:pPr>
      <w:r>
        <w:rPr>
          <w:rFonts w:ascii="仿宋_GB2312" w:eastAsia="仿宋_GB2312" w:cs="宋体" w:hint="eastAsia"/>
          <w:kern w:val="0"/>
          <w:sz w:val="28"/>
          <w:szCs w:val="28"/>
        </w:rPr>
        <w:t>（一）承担两次委托业务均未查出违规违纪问题，或是披露问题避重就轻、掩饰隐瞒重大问题，但事后被其他审计、检查发现，给委托人造成恶劣社会影响的；</w:t>
      </w:r>
    </w:p>
    <w:p w:rsidR="0042796B" w:rsidRDefault="00423E6F">
      <w:pPr>
        <w:ind w:firstLineChars="200" w:firstLine="560"/>
        <w:rPr>
          <w:rFonts w:ascii="仿宋_GB2312" w:eastAsia="仿宋_GB2312"/>
          <w:kern w:val="0"/>
          <w:sz w:val="28"/>
          <w:szCs w:val="28"/>
        </w:rPr>
      </w:pPr>
      <w:r>
        <w:rPr>
          <w:rFonts w:ascii="仿宋_GB2312" w:eastAsia="仿宋_GB2312" w:hint="eastAsia"/>
          <w:kern w:val="0"/>
          <w:sz w:val="28"/>
          <w:szCs w:val="28"/>
        </w:rPr>
        <w:lastRenderedPageBreak/>
        <w:t>（二）有重大违规经营事项受到处罚的；</w:t>
      </w:r>
    </w:p>
    <w:p w:rsidR="0042796B" w:rsidRDefault="00423E6F">
      <w:pPr>
        <w:ind w:firstLineChars="200" w:firstLine="560"/>
        <w:rPr>
          <w:rFonts w:ascii="仿宋_GB2312" w:eastAsia="仿宋_GB2312"/>
          <w:kern w:val="0"/>
          <w:sz w:val="28"/>
          <w:szCs w:val="28"/>
        </w:rPr>
      </w:pPr>
      <w:r>
        <w:rPr>
          <w:rFonts w:ascii="仿宋_GB2312" w:eastAsia="仿宋_GB2312" w:hint="eastAsia"/>
          <w:kern w:val="0"/>
          <w:sz w:val="28"/>
          <w:szCs w:val="28"/>
        </w:rPr>
        <w:t>（三）与服务单位存在恶意串通等</w:t>
      </w:r>
      <w:proofErr w:type="gramStart"/>
      <w:r>
        <w:rPr>
          <w:rFonts w:ascii="仿宋_GB2312" w:eastAsia="仿宋_GB2312" w:hint="eastAsia"/>
          <w:kern w:val="0"/>
          <w:sz w:val="28"/>
          <w:szCs w:val="28"/>
        </w:rPr>
        <w:t>不</w:t>
      </w:r>
      <w:proofErr w:type="gramEnd"/>
      <w:r>
        <w:rPr>
          <w:rFonts w:ascii="仿宋_GB2312" w:eastAsia="仿宋_GB2312" w:hint="eastAsia"/>
          <w:kern w:val="0"/>
          <w:sz w:val="28"/>
          <w:szCs w:val="28"/>
        </w:rPr>
        <w:t>诚信行为的；</w:t>
      </w:r>
    </w:p>
    <w:p w:rsidR="0042796B" w:rsidRDefault="00423E6F">
      <w:pPr>
        <w:ind w:firstLineChars="200" w:firstLine="560"/>
        <w:rPr>
          <w:rFonts w:ascii="仿宋_GB2312" w:eastAsia="仿宋_GB2312"/>
          <w:kern w:val="0"/>
          <w:sz w:val="28"/>
          <w:szCs w:val="28"/>
        </w:rPr>
      </w:pPr>
      <w:r>
        <w:rPr>
          <w:rFonts w:ascii="仿宋_GB2312" w:eastAsia="仿宋_GB2312" w:hint="eastAsia"/>
          <w:kern w:val="0"/>
          <w:sz w:val="28"/>
          <w:szCs w:val="28"/>
        </w:rPr>
        <w:t>（四）出具虚假、不实报告或泄露商业秘密的。</w:t>
      </w:r>
    </w:p>
    <w:p w:rsidR="0042796B" w:rsidRDefault="00423E6F" w:rsidP="00F26279">
      <w:pPr>
        <w:ind w:firstLineChars="200" w:firstLine="560"/>
        <w:rPr>
          <w:rFonts w:ascii="仿宋_GB2312" w:eastAsia="仿宋_GB2312"/>
          <w:sz w:val="28"/>
          <w:szCs w:val="28"/>
        </w:rPr>
      </w:pPr>
      <w:r>
        <w:rPr>
          <w:rFonts w:ascii="仿宋_GB2312" w:eastAsia="仿宋_GB2312" w:hint="eastAsia"/>
          <w:b/>
          <w:kern w:val="0"/>
          <w:sz w:val="28"/>
          <w:szCs w:val="28"/>
        </w:rPr>
        <w:t>第十条</w:t>
      </w:r>
      <w:r>
        <w:rPr>
          <w:rFonts w:ascii="仿宋_GB2312" w:eastAsia="仿宋_GB2312" w:hint="eastAsia"/>
          <w:kern w:val="0"/>
          <w:sz w:val="28"/>
          <w:szCs w:val="28"/>
        </w:rPr>
        <w:t xml:space="preserve">　相关工作人员应遵守廉洁自律规定，不得利用工作之便获取不正当利益，不得违法违规干预审计、评审、检查、评估结果。以上人员有徇私舞弊、滥用职权等违法违规行为的，按有关规定给予党政纪处分。</w:t>
      </w:r>
      <w:r>
        <w:rPr>
          <w:rFonts w:ascii="仿宋_GB2312" w:eastAsia="仿宋_GB2312" w:hint="eastAsia"/>
          <w:sz w:val="28"/>
          <w:szCs w:val="28"/>
        </w:rPr>
        <w:t>构成犯罪的，依法追究刑事责任。</w:t>
      </w:r>
    </w:p>
    <w:p w:rsidR="0042796B" w:rsidRDefault="00423E6F" w:rsidP="00F26279">
      <w:pPr>
        <w:ind w:firstLineChars="200" w:firstLine="560"/>
        <w:rPr>
          <w:rFonts w:ascii="仿宋_GB2312" w:eastAsia="仿宋_GB2312"/>
          <w:kern w:val="0"/>
          <w:sz w:val="28"/>
          <w:szCs w:val="28"/>
        </w:rPr>
      </w:pPr>
      <w:r>
        <w:rPr>
          <w:rFonts w:ascii="仿宋_GB2312" w:eastAsia="仿宋_GB2312" w:hint="eastAsia"/>
          <w:b/>
          <w:bCs/>
          <w:kern w:val="0"/>
          <w:sz w:val="28"/>
          <w:szCs w:val="28"/>
        </w:rPr>
        <w:t>第十一条</w:t>
      </w:r>
      <w:r>
        <w:rPr>
          <w:rFonts w:ascii="仿宋_GB2312" w:eastAsia="仿宋_GB2312"/>
          <w:kern w:val="0"/>
          <w:sz w:val="28"/>
          <w:szCs w:val="28"/>
        </w:rPr>
        <w:t> </w:t>
      </w:r>
      <w:r>
        <w:rPr>
          <w:rFonts w:ascii="仿宋_GB2312" w:eastAsia="仿宋_GB2312" w:hint="eastAsia"/>
          <w:kern w:val="0"/>
          <w:sz w:val="28"/>
          <w:szCs w:val="28"/>
        </w:rPr>
        <w:t>本办法第二章涉及付费标准的有关文件规定，如遇国家、省、市</w:t>
      </w:r>
      <w:r>
        <w:rPr>
          <w:rFonts w:ascii="仿宋_GB2312" w:eastAsia="仿宋_GB2312" w:hAnsi="Arial" w:cs="Arial" w:hint="eastAsia"/>
          <w:sz w:val="28"/>
          <w:szCs w:val="28"/>
          <w:shd w:val="clear" w:color="auto" w:fill="FFFFFF"/>
        </w:rPr>
        <w:t>有关费率政策调整</w:t>
      </w:r>
      <w:r>
        <w:rPr>
          <w:rFonts w:ascii="仿宋_GB2312" w:eastAsia="仿宋_GB2312" w:hint="eastAsia"/>
          <w:kern w:val="0"/>
          <w:sz w:val="28"/>
          <w:szCs w:val="28"/>
        </w:rPr>
        <w:t>，按照新的规定标准相应调整。未尽事宜，将以附加条款及合同方式约定，与本办法具有同等法律效力，本办法由市财政局负责解释。</w:t>
      </w:r>
    </w:p>
    <w:p w:rsidR="0042796B" w:rsidRDefault="00423E6F" w:rsidP="00F26279">
      <w:pPr>
        <w:ind w:firstLineChars="200" w:firstLine="560"/>
        <w:rPr>
          <w:rFonts w:ascii="仿宋_GB2312" w:eastAsia="仿宋_GB2312"/>
          <w:sz w:val="28"/>
          <w:szCs w:val="28"/>
        </w:rPr>
      </w:pPr>
      <w:r>
        <w:rPr>
          <w:rFonts w:ascii="仿宋_GB2312" w:eastAsia="仿宋_GB2312" w:hint="eastAsia"/>
          <w:b/>
          <w:bCs/>
          <w:kern w:val="0"/>
          <w:sz w:val="28"/>
          <w:szCs w:val="28"/>
        </w:rPr>
        <w:t>第十二条</w:t>
      </w:r>
      <w:r>
        <w:rPr>
          <w:rFonts w:ascii="仿宋_GB2312" w:eastAsia="仿宋_GB2312"/>
          <w:kern w:val="0"/>
          <w:sz w:val="28"/>
          <w:szCs w:val="28"/>
        </w:rPr>
        <w:t> </w:t>
      </w:r>
      <w:r>
        <w:rPr>
          <w:rFonts w:ascii="仿宋_GB2312" w:eastAsia="仿宋_GB2312" w:hint="eastAsia"/>
          <w:kern w:val="0"/>
          <w:sz w:val="28"/>
          <w:szCs w:val="28"/>
        </w:rPr>
        <w:t>本办法自发布之日起实行。</w:t>
      </w:r>
    </w:p>
    <w:p w:rsidR="0042796B" w:rsidRDefault="0042796B">
      <w:pPr>
        <w:rPr>
          <w:rFonts w:ascii="仿宋_GB2312" w:eastAsia="仿宋_GB2312"/>
          <w:sz w:val="32"/>
          <w:szCs w:val="32"/>
        </w:rPr>
      </w:pPr>
    </w:p>
    <w:p w:rsidR="0042796B" w:rsidRDefault="00423E6F">
      <w:pPr>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附件：1.补充说明和其他要求</w:t>
      </w:r>
    </w:p>
    <w:p w:rsidR="0042796B" w:rsidRDefault="00423E6F">
      <w:pPr>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2.中介机构预算编制及工程预（结）算审查服务费附加条款</w:t>
      </w:r>
    </w:p>
    <w:p w:rsidR="0042796B" w:rsidRDefault="0042796B">
      <w:pPr>
        <w:rPr>
          <w:rFonts w:ascii="仿宋_GB2312" w:eastAsia="仿宋_GB2312"/>
          <w:sz w:val="32"/>
          <w:szCs w:val="32"/>
        </w:rPr>
      </w:pPr>
    </w:p>
    <w:p w:rsidR="0042796B" w:rsidRDefault="0042796B">
      <w:pPr>
        <w:ind w:firstLineChars="1300" w:firstLine="4160"/>
        <w:rPr>
          <w:rFonts w:ascii="仿宋_GB2312" w:eastAsia="仿宋_GB2312"/>
          <w:kern w:val="0"/>
          <w:sz w:val="32"/>
          <w:szCs w:val="32"/>
        </w:rPr>
      </w:pPr>
    </w:p>
    <w:p w:rsidR="0042796B" w:rsidRDefault="00423E6F">
      <w:pPr>
        <w:spacing w:line="360" w:lineRule="auto"/>
        <w:rPr>
          <w:rFonts w:ascii="黑体" w:eastAsia="黑体"/>
          <w:sz w:val="28"/>
          <w:szCs w:val="28"/>
        </w:rPr>
      </w:pPr>
      <w:r>
        <w:rPr>
          <w:rFonts w:ascii="黑体" w:eastAsia="黑体"/>
          <w:sz w:val="28"/>
          <w:szCs w:val="28"/>
        </w:rPr>
        <w:br w:type="page"/>
      </w:r>
      <w:r>
        <w:rPr>
          <w:rFonts w:ascii="黑体" w:eastAsia="黑体" w:hAnsi="黑体" w:hint="eastAsia"/>
          <w:color w:val="000000"/>
          <w:sz w:val="28"/>
          <w:szCs w:val="28"/>
        </w:rPr>
        <w:lastRenderedPageBreak/>
        <w:t>附件1</w:t>
      </w:r>
    </w:p>
    <w:p w:rsidR="0042796B" w:rsidRDefault="00423E6F">
      <w:pPr>
        <w:spacing w:line="360" w:lineRule="auto"/>
        <w:jc w:val="center"/>
        <w:rPr>
          <w:rFonts w:ascii="宋体"/>
          <w:b/>
          <w:color w:val="000000"/>
          <w:sz w:val="32"/>
          <w:szCs w:val="32"/>
        </w:rPr>
      </w:pPr>
      <w:r>
        <w:rPr>
          <w:rFonts w:ascii="宋体" w:hint="eastAsia"/>
          <w:b/>
          <w:color w:val="000000"/>
          <w:sz w:val="32"/>
          <w:szCs w:val="32"/>
        </w:rPr>
        <w:t>补充说明和其他要求</w:t>
      </w:r>
    </w:p>
    <w:p w:rsidR="0042796B" w:rsidRDefault="00423E6F">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一、本办法所称中介机构，是指依法登记设立和经行业行政主管部门批准、按照规定的业务规则和程序，向委托人提供服务的具有经济</w:t>
      </w:r>
      <w:proofErr w:type="gramStart"/>
      <w:r>
        <w:rPr>
          <w:rFonts w:ascii="仿宋_GB2312" w:eastAsia="仿宋_GB2312" w:hAnsi="宋体" w:cs="宋体" w:hint="eastAsia"/>
          <w:color w:val="000000"/>
          <w:kern w:val="0"/>
          <w:sz w:val="28"/>
          <w:szCs w:val="28"/>
        </w:rPr>
        <w:t>鉴证</w:t>
      </w:r>
      <w:proofErr w:type="gramEnd"/>
      <w:r>
        <w:rPr>
          <w:rFonts w:ascii="仿宋_GB2312" w:eastAsia="仿宋_GB2312" w:hAnsi="宋体" w:cs="宋体" w:hint="eastAsia"/>
          <w:color w:val="000000"/>
          <w:kern w:val="0"/>
          <w:sz w:val="28"/>
          <w:szCs w:val="28"/>
        </w:rPr>
        <w:t>执业资格的会计师事务所、资产评估机构、工程造价咨询机构等。</w:t>
      </w:r>
    </w:p>
    <w:p w:rsidR="0042796B" w:rsidRDefault="00423E6F">
      <w:pPr>
        <w:ind w:firstLineChars="200" w:firstLine="560"/>
        <w:rPr>
          <w:rFonts w:ascii="仿宋_GB2312" w:eastAsia="仿宋_GB2312"/>
          <w:b/>
          <w:color w:val="000000"/>
          <w:sz w:val="28"/>
          <w:szCs w:val="28"/>
          <w:shd w:val="clear" w:color="auto" w:fill="FFFFFF"/>
        </w:rPr>
      </w:pPr>
      <w:r>
        <w:rPr>
          <w:rFonts w:ascii="仿宋_GB2312" w:eastAsia="仿宋_GB2312" w:hint="eastAsia"/>
          <w:color w:val="000000"/>
          <w:sz w:val="28"/>
          <w:szCs w:val="28"/>
          <w:shd w:val="clear" w:color="auto" w:fill="FFFFFF"/>
        </w:rPr>
        <w:t>二、中标的中介服务机构，总部不在许昌市，收到中标通知书后三个月内必须在许昌设立办事机构并报政府</w:t>
      </w:r>
      <w:proofErr w:type="gramStart"/>
      <w:r>
        <w:rPr>
          <w:rFonts w:ascii="仿宋_GB2312" w:eastAsia="仿宋_GB2312" w:hint="eastAsia"/>
          <w:color w:val="000000"/>
          <w:sz w:val="28"/>
          <w:szCs w:val="28"/>
          <w:shd w:val="clear" w:color="auto" w:fill="FFFFFF"/>
        </w:rPr>
        <w:t>采购办</w:t>
      </w:r>
      <w:proofErr w:type="gramEnd"/>
      <w:r>
        <w:rPr>
          <w:rFonts w:ascii="仿宋_GB2312" w:eastAsia="仿宋_GB2312" w:hint="eastAsia"/>
          <w:color w:val="000000"/>
          <w:sz w:val="28"/>
          <w:szCs w:val="28"/>
          <w:shd w:val="clear" w:color="auto" w:fill="FFFFFF"/>
        </w:rPr>
        <w:t>备案，否则许昌市财政局有权撤销中标资格。</w:t>
      </w:r>
    </w:p>
    <w:p w:rsidR="0042796B" w:rsidRDefault="00423E6F">
      <w:pPr>
        <w:ind w:firstLineChars="200" w:firstLine="560"/>
        <w:rPr>
          <w:rFonts w:ascii="仿宋_GB2312" w:eastAsia="仿宋_GB2312"/>
          <w:color w:val="000000"/>
          <w:sz w:val="28"/>
          <w:szCs w:val="28"/>
          <w:shd w:val="clear" w:color="auto" w:fill="FFFFFF"/>
        </w:rPr>
      </w:pPr>
      <w:r>
        <w:rPr>
          <w:rFonts w:ascii="仿宋_GB2312" w:eastAsia="仿宋_GB2312" w:cs="宋体" w:hint="eastAsia"/>
          <w:color w:val="000000"/>
          <w:kern w:val="0"/>
          <w:sz w:val="28"/>
          <w:szCs w:val="28"/>
        </w:rPr>
        <w:t>三、</w:t>
      </w:r>
      <w:r>
        <w:rPr>
          <w:rFonts w:ascii="仿宋_GB2312" w:eastAsia="仿宋_GB2312" w:hint="eastAsia"/>
          <w:color w:val="000000"/>
          <w:sz w:val="28"/>
          <w:szCs w:val="28"/>
          <w:shd w:val="clear" w:color="auto" w:fill="FFFFFF"/>
        </w:rPr>
        <w:t>建立重大争议报告制度，在受托执行业务过程中，对存在较大争议或分歧的问题，受托方应遵循谨慎性原则及时向委托人提出书面报告，不得擅自处理，存在争议部分最终以书面说明形式确定并存档。</w:t>
      </w:r>
    </w:p>
    <w:p w:rsidR="0042796B" w:rsidRDefault="00423E6F">
      <w:pPr>
        <w:widowControl/>
        <w:shd w:val="clear" w:color="auto" w:fill="FFFFFF"/>
        <w:ind w:firstLineChars="200" w:firstLine="560"/>
        <w:rPr>
          <w:rFonts w:ascii="仿宋_GB2312" w:eastAsia="仿宋_GB2312" w:cs="宋体"/>
          <w:color w:val="000000"/>
          <w:kern w:val="0"/>
          <w:sz w:val="28"/>
          <w:szCs w:val="28"/>
        </w:rPr>
      </w:pPr>
      <w:r>
        <w:rPr>
          <w:rFonts w:ascii="仿宋_GB2312" w:eastAsia="仿宋_GB2312" w:cs="宋体" w:hint="eastAsia"/>
          <w:color w:val="000000"/>
          <w:kern w:val="0"/>
          <w:sz w:val="28"/>
          <w:szCs w:val="28"/>
        </w:rPr>
        <w:t>四、中介机构及其执业人员，应当按照委托合同约定，独立、客观、公正地履行职责，为委托单位和监管单位提供真实可靠的业务报告，未经许昌市政府采购监督管理办公室同意，不得将受托业务分包或转托于其他任何中介机构。一经查实，清出</w:t>
      </w:r>
      <w:proofErr w:type="gramStart"/>
      <w:r>
        <w:rPr>
          <w:rFonts w:ascii="仿宋_GB2312" w:eastAsia="仿宋_GB2312" w:cs="宋体" w:hint="eastAsia"/>
          <w:color w:val="000000"/>
          <w:kern w:val="0"/>
          <w:sz w:val="28"/>
          <w:szCs w:val="28"/>
        </w:rPr>
        <w:t>备选库并给予</w:t>
      </w:r>
      <w:proofErr w:type="gramEnd"/>
      <w:r>
        <w:rPr>
          <w:rFonts w:ascii="仿宋_GB2312" w:eastAsia="仿宋_GB2312" w:cs="宋体" w:hint="eastAsia"/>
          <w:color w:val="000000"/>
          <w:kern w:val="0"/>
          <w:sz w:val="28"/>
          <w:szCs w:val="28"/>
        </w:rPr>
        <w:t>相应处罚。经批准，可由备选库内中介机构与外地综合实力较强（行业排名全国前</w:t>
      </w:r>
      <w:r>
        <w:rPr>
          <w:rFonts w:ascii="仿宋_GB2312" w:eastAsia="仿宋_GB2312" w:cs="宋体"/>
          <w:color w:val="000000"/>
          <w:kern w:val="0"/>
          <w:sz w:val="28"/>
          <w:szCs w:val="28"/>
        </w:rPr>
        <w:t>100</w:t>
      </w:r>
      <w:r>
        <w:rPr>
          <w:rFonts w:ascii="仿宋_GB2312" w:eastAsia="仿宋_GB2312" w:cs="宋体" w:hint="eastAsia"/>
          <w:color w:val="000000"/>
          <w:kern w:val="0"/>
          <w:sz w:val="28"/>
          <w:szCs w:val="28"/>
        </w:rPr>
        <w:t>名，河南省前</w:t>
      </w:r>
      <w:r>
        <w:rPr>
          <w:rFonts w:ascii="仿宋_GB2312" w:eastAsia="仿宋_GB2312" w:cs="宋体"/>
          <w:color w:val="000000"/>
          <w:kern w:val="0"/>
          <w:sz w:val="28"/>
          <w:szCs w:val="28"/>
        </w:rPr>
        <w:t>50</w:t>
      </w:r>
      <w:r>
        <w:rPr>
          <w:rFonts w:ascii="仿宋_GB2312" w:eastAsia="仿宋_GB2312" w:cs="宋体" w:hint="eastAsia"/>
          <w:color w:val="000000"/>
          <w:kern w:val="0"/>
          <w:sz w:val="28"/>
          <w:szCs w:val="28"/>
        </w:rPr>
        <w:t>名）的中介机构联合开展业务。</w:t>
      </w:r>
    </w:p>
    <w:p w:rsidR="0042796B" w:rsidRDefault="00423E6F">
      <w:pPr>
        <w:widowControl/>
        <w:shd w:val="clear" w:color="auto" w:fill="FFFFFF"/>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五、入选备选库的中介机构书面承诺自觉接受该管理办法的各项规定。</w:t>
      </w:r>
    </w:p>
    <w:p w:rsidR="0042796B" w:rsidRDefault="00423E6F">
      <w:pPr>
        <w:widowControl/>
        <w:shd w:val="clear" w:color="auto" w:fill="FFFFFF"/>
        <w:ind w:firstLineChars="200" w:firstLine="560"/>
        <w:jc w:val="left"/>
        <w:rPr>
          <w:rFonts w:ascii="宋体" w:cs="宋体"/>
          <w:color w:val="000000"/>
          <w:kern w:val="0"/>
          <w:sz w:val="28"/>
          <w:szCs w:val="28"/>
        </w:rPr>
      </w:pPr>
      <w:r>
        <w:rPr>
          <w:rFonts w:ascii="仿宋_GB2312" w:eastAsia="仿宋_GB2312" w:hint="eastAsia"/>
          <w:color w:val="000000"/>
          <w:sz w:val="28"/>
          <w:szCs w:val="28"/>
        </w:rPr>
        <w:t>六、河南省财政厅</w:t>
      </w:r>
      <w:proofErr w:type="gramStart"/>
      <w:r>
        <w:rPr>
          <w:rFonts w:ascii="仿宋_GB2312" w:eastAsia="仿宋_GB2312" w:hint="eastAsia"/>
          <w:color w:val="000000"/>
          <w:sz w:val="28"/>
          <w:szCs w:val="28"/>
        </w:rPr>
        <w:t>豫财监</w:t>
      </w:r>
      <w:proofErr w:type="gramEnd"/>
      <w:r>
        <w:rPr>
          <w:rFonts w:ascii="仿宋_GB2312" w:eastAsia="仿宋_GB2312" w:hint="eastAsia"/>
          <w:color w:val="000000"/>
          <w:sz w:val="28"/>
          <w:szCs w:val="28"/>
        </w:rPr>
        <w:t>〔</w:t>
      </w:r>
      <w:r>
        <w:rPr>
          <w:rFonts w:ascii="仿宋_GB2312" w:eastAsia="仿宋_GB2312"/>
          <w:color w:val="000000"/>
          <w:sz w:val="28"/>
          <w:szCs w:val="28"/>
        </w:rPr>
        <w:t>2013</w:t>
      </w:r>
      <w:r>
        <w:rPr>
          <w:rFonts w:ascii="仿宋_GB2312" w:eastAsia="仿宋_GB2312" w:hint="eastAsia"/>
          <w:color w:val="000000"/>
          <w:sz w:val="28"/>
          <w:szCs w:val="28"/>
        </w:rPr>
        <w:t>〕</w:t>
      </w:r>
      <w:r>
        <w:rPr>
          <w:rFonts w:ascii="仿宋_GB2312" w:eastAsia="仿宋_GB2312"/>
          <w:color w:val="000000"/>
          <w:sz w:val="28"/>
          <w:szCs w:val="28"/>
        </w:rPr>
        <w:t>158</w:t>
      </w:r>
      <w:r>
        <w:rPr>
          <w:rFonts w:ascii="仿宋_GB2312" w:eastAsia="仿宋_GB2312" w:hint="eastAsia"/>
          <w:color w:val="000000"/>
          <w:sz w:val="28"/>
          <w:szCs w:val="28"/>
        </w:rPr>
        <w:t>号文件付费标准。每人每天在</w:t>
      </w:r>
      <w:r>
        <w:rPr>
          <w:rFonts w:ascii="仿宋_GB2312" w:eastAsia="仿宋_GB2312"/>
          <w:color w:val="000000"/>
          <w:sz w:val="28"/>
          <w:szCs w:val="28"/>
        </w:rPr>
        <w:t>300-500</w:t>
      </w:r>
      <w:r>
        <w:rPr>
          <w:rFonts w:ascii="仿宋_GB2312" w:eastAsia="仿宋_GB2312" w:hint="eastAsia"/>
          <w:color w:val="000000"/>
          <w:sz w:val="28"/>
          <w:szCs w:val="28"/>
        </w:rPr>
        <w:t>元支付，注册会计师或高级职称从事政策合</w:t>
      </w:r>
      <w:proofErr w:type="gramStart"/>
      <w:r>
        <w:rPr>
          <w:rFonts w:ascii="仿宋_GB2312" w:eastAsia="仿宋_GB2312" w:hint="eastAsia"/>
          <w:color w:val="000000"/>
          <w:sz w:val="28"/>
          <w:szCs w:val="28"/>
        </w:rPr>
        <w:t>规</w:t>
      </w:r>
      <w:proofErr w:type="gramEnd"/>
      <w:r>
        <w:rPr>
          <w:rFonts w:ascii="仿宋_GB2312" w:eastAsia="仿宋_GB2312" w:hint="eastAsia"/>
          <w:color w:val="000000"/>
          <w:sz w:val="28"/>
          <w:szCs w:val="28"/>
        </w:rPr>
        <w:t>性检查工作，</w:t>
      </w:r>
      <w:r>
        <w:rPr>
          <w:rFonts w:ascii="仿宋_GB2312" w:eastAsia="仿宋_GB2312" w:hint="eastAsia"/>
          <w:color w:val="000000"/>
          <w:sz w:val="28"/>
          <w:szCs w:val="28"/>
        </w:rPr>
        <w:lastRenderedPageBreak/>
        <w:t>每人每天</w:t>
      </w:r>
      <w:r>
        <w:rPr>
          <w:rFonts w:ascii="仿宋_GB2312" w:eastAsia="仿宋_GB2312"/>
          <w:color w:val="000000"/>
          <w:sz w:val="28"/>
          <w:szCs w:val="28"/>
        </w:rPr>
        <w:t>500</w:t>
      </w:r>
      <w:r>
        <w:rPr>
          <w:rFonts w:ascii="仿宋_GB2312" w:eastAsia="仿宋_GB2312" w:hint="eastAsia"/>
          <w:color w:val="000000"/>
          <w:sz w:val="28"/>
          <w:szCs w:val="28"/>
        </w:rPr>
        <w:t>元；中级职称每人每天</w:t>
      </w:r>
      <w:r>
        <w:rPr>
          <w:rFonts w:ascii="仿宋_GB2312" w:eastAsia="仿宋_GB2312"/>
          <w:color w:val="000000"/>
          <w:sz w:val="28"/>
          <w:szCs w:val="28"/>
        </w:rPr>
        <w:t>400</w:t>
      </w:r>
      <w:r>
        <w:rPr>
          <w:rFonts w:ascii="仿宋_GB2312" w:eastAsia="仿宋_GB2312" w:hint="eastAsia"/>
          <w:color w:val="000000"/>
          <w:sz w:val="28"/>
          <w:szCs w:val="28"/>
        </w:rPr>
        <w:t>元；初级职称每人每天</w:t>
      </w:r>
      <w:r>
        <w:rPr>
          <w:rFonts w:ascii="仿宋_GB2312" w:eastAsia="仿宋_GB2312"/>
          <w:color w:val="000000"/>
          <w:sz w:val="28"/>
          <w:szCs w:val="28"/>
        </w:rPr>
        <w:t>300</w:t>
      </w:r>
      <w:r>
        <w:rPr>
          <w:rFonts w:ascii="仿宋_GB2312" w:eastAsia="仿宋_GB2312" w:hint="eastAsia"/>
          <w:color w:val="000000"/>
          <w:sz w:val="28"/>
          <w:szCs w:val="28"/>
        </w:rPr>
        <w:t>元。另中介基本服务费用低于</w:t>
      </w:r>
      <w:r>
        <w:rPr>
          <w:rFonts w:ascii="仿宋_GB2312" w:eastAsia="仿宋_GB2312"/>
          <w:color w:val="000000"/>
          <w:sz w:val="28"/>
          <w:szCs w:val="28"/>
        </w:rPr>
        <w:t>5000</w:t>
      </w:r>
      <w:r>
        <w:rPr>
          <w:rFonts w:ascii="仿宋_GB2312" w:eastAsia="仿宋_GB2312" w:hint="eastAsia"/>
          <w:color w:val="000000"/>
          <w:sz w:val="28"/>
          <w:szCs w:val="28"/>
        </w:rPr>
        <w:t>元，直接抽取确定，费用不足</w:t>
      </w:r>
      <w:r>
        <w:rPr>
          <w:rFonts w:ascii="仿宋_GB2312" w:eastAsia="仿宋_GB2312"/>
          <w:color w:val="000000"/>
          <w:sz w:val="28"/>
          <w:szCs w:val="28"/>
        </w:rPr>
        <w:t>2000</w:t>
      </w:r>
      <w:r>
        <w:rPr>
          <w:rFonts w:ascii="仿宋_GB2312" w:eastAsia="仿宋_GB2312" w:hint="eastAsia"/>
          <w:color w:val="000000"/>
          <w:sz w:val="28"/>
          <w:szCs w:val="28"/>
        </w:rPr>
        <w:t>元的按</w:t>
      </w:r>
      <w:r>
        <w:rPr>
          <w:rFonts w:ascii="仿宋_GB2312" w:eastAsia="仿宋_GB2312"/>
          <w:color w:val="000000"/>
          <w:sz w:val="28"/>
          <w:szCs w:val="28"/>
        </w:rPr>
        <w:t>2000</w:t>
      </w:r>
      <w:r>
        <w:rPr>
          <w:rFonts w:ascii="仿宋_GB2312" w:eastAsia="仿宋_GB2312" w:hint="eastAsia"/>
          <w:color w:val="000000"/>
          <w:sz w:val="28"/>
          <w:szCs w:val="28"/>
        </w:rPr>
        <w:t>元保底计算。</w:t>
      </w:r>
    </w:p>
    <w:p w:rsidR="0042796B" w:rsidRDefault="0042796B">
      <w:pPr>
        <w:widowControl/>
        <w:shd w:val="clear" w:color="auto" w:fill="FFFFFF"/>
        <w:spacing w:line="580" w:lineRule="atLeast"/>
        <w:ind w:firstLine="643"/>
        <w:jc w:val="left"/>
        <w:rPr>
          <w:rFonts w:ascii="仿宋_GB2312" w:eastAsia="仿宋_GB2312" w:cs="宋体"/>
          <w:kern w:val="0"/>
          <w:sz w:val="32"/>
          <w:szCs w:val="32"/>
        </w:rPr>
      </w:pPr>
    </w:p>
    <w:p w:rsidR="0042796B" w:rsidRDefault="0042796B">
      <w:pPr>
        <w:spacing w:line="360" w:lineRule="auto"/>
        <w:jc w:val="left"/>
        <w:rPr>
          <w:rFonts w:ascii="黑体" w:eastAsia="黑体"/>
          <w:sz w:val="32"/>
          <w:szCs w:val="32"/>
        </w:rPr>
      </w:pPr>
    </w:p>
    <w:p w:rsidR="0042796B" w:rsidRDefault="0042796B">
      <w:pPr>
        <w:spacing w:line="360" w:lineRule="auto"/>
        <w:jc w:val="left"/>
        <w:rPr>
          <w:rFonts w:ascii="黑体" w:eastAsia="黑体"/>
          <w:sz w:val="32"/>
          <w:szCs w:val="32"/>
        </w:rPr>
      </w:pPr>
    </w:p>
    <w:p w:rsidR="0042796B" w:rsidRDefault="0042796B">
      <w:pPr>
        <w:spacing w:line="360" w:lineRule="auto"/>
        <w:jc w:val="left"/>
        <w:rPr>
          <w:rFonts w:ascii="黑体" w:eastAsia="黑体"/>
          <w:sz w:val="32"/>
          <w:szCs w:val="32"/>
        </w:rPr>
      </w:pPr>
    </w:p>
    <w:p w:rsidR="0042796B" w:rsidRDefault="0042796B">
      <w:pPr>
        <w:spacing w:line="360" w:lineRule="auto"/>
        <w:jc w:val="left"/>
        <w:rPr>
          <w:rFonts w:ascii="黑体" w:eastAsia="黑体"/>
          <w:sz w:val="32"/>
          <w:szCs w:val="32"/>
        </w:rPr>
      </w:pPr>
    </w:p>
    <w:p w:rsidR="0042796B" w:rsidRDefault="0042796B">
      <w:pPr>
        <w:spacing w:line="360" w:lineRule="auto"/>
        <w:jc w:val="left"/>
        <w:rPr>
          <w:rFonts w:ascii="黑体" w:eastAsia="黑体"/>
          <w:sz w:val="32"/>
          <w:szCs w:val="32"/>
        </w:rPr>
      </w:pPr>
    </w:p>
    <w:p w:rsidR="0042796B" w:rsidRDefault="0042796B">
      <w:pPr>
        <w:spacing w:line="360" w:lineRule="auto"/>
        <w:jc w:val="left"/>
        <w:rPr>
          <w:rFonts w:ascii="黑体" w:eastAsia="黑体"/>
          <w:sz w:val="32"/>
          <w:szCs w:val="32"/>
        </w:rPr>
      </w:pPr>
    </w:p>
    <w:p w:rsidR="0042796B" w:rsidRDefault="0042796B">
      <w:pPr>
        <w:spacing w:line="360" w:lineRule="auto"/>
        <w:jc w:val="left"/>
        <w:rPr>
          <w:rFonts w:ascii="黑体" w:eastAsia="黑体"/>
          <w:sz w:val="32"/>
          <w:szCs w:val="32"/>
        </w:rPr>
      </w:pPr>
    </w:p>
    <w:p w:rsidR="0042796B" w:rsidRDefault="0042796B">
      <w:pPr>
        <w:spacing w:line="360" w:lineRule="auto"/>
        <w:jc w:val="left"/>
        <w:rPr>
          <w:rFonts w:ascii="黑体" w:eastAsia="黑体"/>
          <w:sz w:val="32"/>
          <w:szCs w:val="32"/>
        </w:rPr>
      </w:pPr>
    </w:p>
    <w:p w:rsidR="0042796B" w:rsidRDefault="0042796B">
      <w:pPr>
        <w:spacing w:line="360" w:lineRule="auto"/>
        <w:jc w:val="left"/>
        <w:rPr>
          <w:rFonts w:ascii="黑体" w:eastAsia="黑体"/>
          <w:sz w:val="32"/>
          <w:szCs w:val="32"/>
        </w:rPr>
      </w:pPr>
    </w:p>
    <w:p w:rsidR="0042796B" w:rsidRDefault="0042796B">
      <w:pPr>
        <w:spacing w:line="360" w:lineRule="auto"/>
        <w:jc w:val="left"/>
        <w:rPr>
          <w:rFonts w:ascii="黑体" w:eastAsia="黑体"/>
          <w:sz w:val="32"/>
          <w:szCs w:val="32"/>
        </w:rPr>
      </w:pPr>
    </w:p>
    <w:p w:rsidR="0042796B" w:rsidRDefault="0042796B">
      <w:pPr>
        <w:spacing w:line="360" w:lineRule="auto"/>
        <w:jc w:val="left"/>
        <w:rPr>
          <w:rFonts w:ascii="黑体" w:eastAsia="黑体"/>
          <w:sz w:val="32"/>
          <w:szCs w:val="32"/>
        </w:rPr>
      </w:pPr>
    </w:p>
    <w:p w:rsidR="0042796B" w:rsidRDefault="0042796B">
      <w:pPr>
        <w:spacing w:line="360" w:lineRule="auto"/>
        <w:jc w:val="left"/>
        <w:rPr>
          <w:rFonts w:ascii="黑体" w:eastAsia="黑体"/>
          <w:sz w:val="32"/>
          <w:szCs w:val="32"/>
        </w:rPr>
      </w:pPr>
    </w:p>
    <w:p w:rsidR="0042796B" w:rsidRDefault="0042796B">
      <w:pPr>
        <w:spacing w:line="360" w:lineRule="auto"/>
        <w:jc w:val="left"/>
        <w:rPr>
          <w:rFonts w:ascii="黑体" w:eastAsia="黑体"/>
          <w:sz w:val="32"/>
          <w:szCs w:val="32"/>
        </w:rPr>
      </w:pPr>
    </w:p>
    <w:p w:rsidR="0042796B" w:rsidRDefault="0042796B">
      <w:pPr>
        <w:spacing w:line="360" w:lineRule="auto"/>
        <w:jc w:val="left"/>
        <w:rPr>
          <w:rFonts w:ascii="黑体" w:eastAsia="黑体"/>
          <w:sz w:val="32"/>
          <w:szCs w:val="32"/>
        </w:rPr>
      </w:pPr>
    </w:p>
    <w:p w:rsidR="00080F23" w:rsidRDefault="00080F23">
      <w:pPr>
        <w:spacing w:line="360" w:lineRule="auto"/>
        <w:jc w:val="left"/>
        <w:rPr>
          <w:rFonts w:ascii="黑体" w:eastAsia="黑体" w:hAnsi="黑体"/>
          <w:color w:val="000000"/>
          <w:sz w:val="28"/>
          <w:szCs w:val="28"/>
        </w:rPr>
      </w:pPr>
    </w:p>
    <w:p w:rsidR="00080F23" w:rsidRDefault="00080F23">
      <w:pPr>
        <w:spacing w:line="360" w:lineRule="auto"/>
        <w:jc w:val="left"/>
        <w:rPr>
          <w:rFonts w:ascii="黑体" w:eastAsia="黑体" w:hAnsi="黑体"/>
          <w:color w:val="000000"/>
          <w:sz w:val="28"/>
          <w:szCs w:val="28"/>
        </w:rPr>
      </w:pPr>
    </w:p>
    <w:p w:rsidR="0042796B" w:rsidRDefault="00423E6F">
      <w:pPr>
        <w:spacing w:line="360" w:lineRule="auto"/>
        <w:jc w:val="left"/>
        <w:rPr>
          <w:rFonts w:ascii="宋体" w:hAnsi="宋体" w:cs="宋体"/>
          <w:b/>
          <w:bCs/>
          <w:sz w:val="32"/>
          <w:szCs w:val="32"/>
        </w:rPr>
      </w:pPr>
      <w:r>
        <w:rPr>
          <w:rFonts w:ascii="黑体" w:eastAsia="黑体" w:hAnsi="黑体" w:hint="eastAsia"/>
          <w:color w:val="000000"/>
          <w:sz w:val="28"/>
          <w:szCs w:val="28"/>
        </w:rPr>
        <w:lastRenderedPageBreak/>
        <w:t>附件2</w:t>
      </w:r>
    </w:p>
    <w:p w:rsidR="0042796B" w:rsidRDefault="00423E6F">
      <w:pPr>
        <w:widowControl/>
        <w:spacing w:line="360" w:lineRule="auto"/>
        <w:ind w:leftChars="1" w:left="2" w:firstLineChars="50" w:firstLine="161"/>
        <w:jc w:val="center"/>
        <w:rPr>
          <w:rFonts w:ascii="宋体" w:hAnsi="宋体" w:cs="宋体"/>
          <w:b/>
          <w:bCs/>
          <w:color w:val="000000"/>
          <w:sz w:val="32"/>
          <w:szCs w:val="32"/>
        </w:rPr>
      </w:pPr>
      <w:r>
        <w:rPr>
          <w:rFonts w:ascii="宋体" w:hAnsi="宋体" w:cs="宋体" w:hint="eastAsia"/>
          <w:b/>
          <w:bCs/>
          <w:color w:val="000000"/>
          <w:sz w:val="32"/>
          <w:szCs w:val="32"/>
        </w:rPr>
        <w:t>中介机构预算编制及工程预（结）算审查服务费</w:t>
      </w:r>
    </w:p>
    <w:p w:rsidR="0042796B" w:rsidRDefault="00423E6F">
      <w:pPr>
        <w:widowControl/>
        <w:spacing w:line="360" w:lineRule="auto"/>
        <w:ind w:leftChars="1" w:left="2" w:firstLineChars="50" w:firstLine="161"/>
        <w:jc w:val="center"/>
        <w:rPr>
          <w:rFonts w:ascii="宋体" w:hAnsi="宋体" w:cs="宋体"/>
          <w:b/>
          <w:bCs/>
          <w:color w:val="000000"/>
          <w:sz w:val="32"/>
          <w:szCs w:val="32"/>
        </w:rPr>
      </w:pPr>
      <w:r>
        <w:rPr>
          <w:rFonts w:ascii="宋体" w:hAnsi="宋体" w:cs="宋体" w:hint="eastAsia"/>
          <w:b/>
          <w:bCs/>
          <w:color w:val="000000"/>
          <w:sz w:val="32"/>
          <w:szCs w:val="32"/>
        </w:rPr>
        <w:t>附加条款</w:t>
      </w:r>
    </w:p>
    <w:p w:rsidR="0042796B" w:rsidRDefault="00423E6F">
      <w:pPr>
        <w:ind w:firstLineChars="200" w:firstLine="600"/>
        <w:rPr>
          <w:rFonts w:ascii="黑体" w:eastAsia="黑体"/>
          <w:color w:val="000000"/>
          <w:sz w:val="30"/>
          <w:szCs w:val="30"/>
        </w:rPr>
      </w:pPr>
      <w:r>
        <w:rPr>
          <w:rFonts w:ascii="黑体" w:eastAsia="黑体" w:hint="eastAsia"/>
          <w:color w:val="000000"/>
          <w:sz w:val="30"/>
          <w:szCs w:val="30"/>
        </w:rPr>
        <w:t>一、编制服务费及预（结）算审查计算办法</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（一）工程量清单及预算编制费</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工程量清单及预算编制费</w:t>
      </w:r>
      <w:r>
        <w:rPr>
          <w:rFonts w:ascii="仿宋_GB2312" w:eastAsia="仿宋_GB2312"/>
          <w:color w:val="000000"/>
          <w:sz w:val="28"/>
          <w:szCs w:val="28"/>
        </w:rPr>
        <w:t xml:space="preserve"> =</w:t>
      </w:r>
      <w:r>
        <w:rPr>
          <w:rFonts w:ascii="仿宋_GB2312" w:eastAsia="仿宋_GB2312" w:hint="eastAsia"/>
          <w:color w:val="000000"/>
          <w:sz w:val="28"/>
          <w:szCs w:val="28"/>
        </w:rPr>
        <w:t>工程造价×工程量清单及预算编制费费率</w:t>
      </w:r>
    </w:p>
    <w:p w:rsidR="0042796B" w:rsidRDefault="00423E6F">
      <w:pPr>
        <w:ind w:right="-216"/>
        <w:jc w:val="center"/>
        <w:rPr>
          <w:rFonts w:ascii="黑体" w:eastAsia="黑体"/>
          <w:bCs/>
          <w:color w:val="000000"/>
          <w:sz w:val="30"/>
          <w:szCs w:val="30"/>
        </w:rPr>
      </w:pPr>
      <w:r>
        <w:rPr>
          <w:rFonts w:ascii="黑体" w:eastAsia="黑体" w:hint="eastAsia"/>
          <w:color w:val="000000"/>
          <w:sz w:val="30"/>
          <w:szCs w:val="30"/>
        </w:rPr>
        <w:t>表</w:t>
      </w:r>
      <w:proofErr w:type="gramStart"/>
      <w:r>
        <w:rPr>
          <w:rFonts w:ascii="黑体" w:eastAsia="黑体" w:hint="eastAsia"/>
          <w:color w:val="000000"/>
          <w:sz w:val="30"/>
          <w:szCs w:val="30"/>
        </w:rPr>
        <w:t>一</w:t>
      </w:r>
      <w:proofErr w:type="gramEnd"/>
      <w:r>
        <w:rPr>
          <w:rFonts w:ascii="黑体" w:eastAsia="黑体"/>
          <w:color w:val="000000"/>
          <w:sz w:val="30"/>
          <w:szCs w:val="30"/>
        </w:rPr>
        <w:t xml:space="preserve">  </w:t>
      </w:r>
      <w:r>
        <w:rPr>
          <w:rFonts w:ascii="黑体" w:eastAsia="黑体" w:hint="eastAsia"/>
          <w:color w:val="000000"/>
          <w:sz w:val="30"/>
          <w:szCs w:val="30"/>
        </w:rPr>
        <w:t>工程量清单及预算编制</w:t>
      </w:r>
      <w:r>
        <w:rPr>
          <w:rFonts w:ascii="黑体" w:eastAsia="黑体" w:cs="宋体" w:hint="eastAsia"/>
          <w:color w:val="000000"/>
          <w:kern w:val="0"/>
          <w:sz w:val="30"/>
          <w:szCs w:val="30"/>
        </w:rPr>
        <w:t>费费率表</w:t>
      </w:r>
      <w:r>
        <w:rPr>
          <w:rFonts w:ascii="黑体" w:eastAsia="黑体"/>
          <w:bCs/>
          <w:color w:val="000000"/>
          <w:sz w:val="30"/>
          <w:szCs w:val="30"/>
        </w:rPr>
        <w:t xml:space="preserve"> </w:t>
      </w:r>
    </w:p>
    <w:tbl>
      <w:tblPr>
        <w:tblW w:w="8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9"/>
        <w:gridCol w:w="3458"/>
        <w:gridCol w:w="1984"/>
        <w:gridCol w:w="1869"/>
      </w:tblGrid>
      <w:tr w:rsidR="0042796B">
        <w:trPr>
          <w:trHeight w:val="442"/>
        </w:trPr>
        <w:tc>
          <w:tcPr>
            <w:tcW w:w="989" w:type="dxa"/>
            <w:vAlign w:val="center"/>
          </w:tcPr>
          <w:p w:rsidR="0042796B" w:rsidRDefault="00423E6F">
            <w:pPr>
              <w:ind w:right="-216"/>
              <w:jc w:val="center"/>
              <w:rPr>
                <w:rFonts w:ascii="仿宋_GB2312" w:eastAsia="仿宋_GB2312"/>
                <w:sz w:val="24"/>
              </w:rPr>
            </w:pPr>
            <w:r>
              <w:rPr>
                <w:rFonts w:ascii="仿宋_GB2312" w:eastAsia="仿宋_GB2312" w:hint="eastAsia"/>
                <w:sz w:val="24"/>
              </w:rPr>
              <w:t>档次</w:t>
            </w:r>
          </w:p>
        </w:tc>
        <w:tc>
          <w:tcPr>
            <w:tcW w:w="3458" w:type="dxa"/>
            <w:vAlign w:val="center"/>
          </w:tcPr>
          <w:p w:rsidR="0042796B" w:rsidRDefault="00423E6F">
            <w:pPr>
              <w:ind w:right="-216"/>
              <w:jc w:val="center"/>
              <w:rPr>
                <w:rFonts w:ascii="仿宋_GB2312" w:eastAsia="仿宋_GB2312"/>
                <w:sz w:val="24"/>
              </w:rPr>
            </w:pPr>
            <w:r>
              <w:rPr>
                <w:rFonts w:ascii="仿宋_GB2312" w:eastAsia="仿宋_GB2312" w:hint="eastAsia"/>
                <w:sz w:val="24"/>
              </w:rPr>
              <w:t>工程造价</w:t>
            </w:r>
          </w:p>
        </w:tc>
        <w:tc>
          <w:tcPr>
            <w:tcW w:w="1984" w:type="dxa"/>
            <w:vAlign w:val="center"/>
          </w:tcPr>
          <w:p w:rsidR="0042796B" w:rsidRDefault="00423E6F">
            <w:pPr>
              <w:ind w:right="-216"/>
              <w:jc w:val="center"/>
              <w:rPr>
                <w:rFonts w:ascii="仿宋_GB2312" w:eastAsia="仿宋_GB2312"/>
                <w:sz w:val="24"/>
              </w:rPr>
            </w:pPr>
            <w:r>
              <w:rPr>
                <w:rFonts w:ascii="仿宋_GB2312" w:eastAsia="仿宋_GB2312" w:hint="eastAsia"/>
                <w:sz w:val="24"/>
              </w:rPr>
              <w:t>一类项目费率</w:t>
            </w:r>
          </w:p>
        </w:tc>
        <w:tc>
          <w:tcPr>
            <w:tcW w:w="1869" w:type="dxa"/>
            <w:vAlign w:val="center"/>
          </w:tcPr>
          <w:p w:rsidR="0042796B" w:rsidRDefault="00423E6F">
            <w:pPr>
              <w:ind w:right="-216"/>
              <w:jc w:val="center"/>
              <w:rPr>
                <w:rFonts w:ascii="仿宋_GB2312" w:eastAsia="仿宋_GB2312"/>
                <w:sz w:val="24"/>
              </w:rPr>
            </w:pPr>
            <w:r>
              <w:rPr>
                <w:rFonts w:ascii="仿宋_GB2312" w:eastAsia="仿宋_GB2312" w:hint="eastAsia"/>
                <w:sz w:val="24"/>
              </w:rPr>
              <w:t>二类项目费率</w:t>
            </w:r>
          </w:p>
        </w:tc>
      </w:tr>
      <w:tr w:rsidR="0042796B">
        <w:trPr>
          <w:trHeight w:val="420"/>
        </w:trPr>
        <w:tc>
          <w:tcPr>
            <w:tcW w:w="989" w:type="dxa"/>
            <w:vAlign w:val="center"/>
          </w:tcPr>
          <w:p w:rsidR="0042796B" w:rsidRDefault="00423E6F">
            <w:pPr>
              <w:ind w:right="-216"/>
              <w:jc w:val="center"/>
              <w:rPr>
                <w:rFonts w:ascii="仿宋_GB2312" w:eastAsia="仿宋_GB2312"/>
                <w:sz w:val="24"/>
              </w:rPr>
            </w:pPr>
            <w:r>
              <w:rPr>
                <w:rFonts w:ascii="仿宋_GB2312" w:eastAsia="仿宋_GB2312"/>
                <w:sz w:val="24"/>
              </w:rPr>
              <w:t>1</w:t>
            </w:r>
          </w:p>
        </w:tc>
        <w:tc>
          <w:tcPr>
            <w:tcW w:w="3458" w:type="dxa"/>
            <w:vAlign w:val="center"/>
          </w:tcPr>
          <w:p w:rsidR="0042796B" w:rsidRDefault="00423E6F">
            <w:pPr>
              <w:ind w:right="-216"/>
              <w:jc w:val="center"/>
              <w:rPr>
                <w:rFonts w:ascii="仿宋_GB2312" w:eastAsia="仿宋_GB2312"/>
                <w:sz w:val="24"/>
              </w:rPr>
            </w:pPr>
            <w:r>
              <w:rPr>
                <w:rFonts w:ascii="仿宋_GB2312" w:eastAsia="仿宋_GB2312"/>
                <w:sz w:val="24"/>
              </w:rPr>
              <w:t>500</w:t>
            </w:r>
            <w:r>
              <w:rPr>
                <w:rFonts w:ascii="仿宋_GB2312" w:eastAsia="仿宋_GB2312" w:hint="eastAsia"/>
                <w:sz w:val="24"/>
              </w:rPr>
              <w:t>万元以下（含</w:t>
            </w:r>
            <w:r>
              <w:rPr>
                <w:rFonts w:ascii="仿宋_GB2312" w:eastAsia="仿宋_GB2312"/>
                <w:sz w:val="24"/>
              </w:rPr>
              <w:t>500</w:t>
            </w:r>
            <w:r>
              <w:rPr>
                <w:rFonts w:ascii="仿宋_GB2312" w:eastAsia="仿宋_GB2312" w:hint="eastAsia"/>
                <w:sz w:val="24"/>
              </w:rPr>
              <w:t>万元）</w:t>
            </w:r>
          </w:p>
        </w:tc>
        <w:tc>
          <w:tcPr>
            <w:tcW w:w="1984" w:type="dxa"/>
            <w:vAlign w:val="center"/>
          </w:tcPr>
          <w:p w:rsidR="0042796B" w:rsidRDefault="00423E6F">
            <w:pPr>
              <w:ind w:right="-216"/>
              <w:jc w:val="center"/>
              <w:rPr>
                <w:rFonts w:ascii="仿宋_GB2312" w:eastAsia="仿宋_GB2312"/>
                <w:sz w:val="24"/>
              </w:rPr>
            </w:pPr>
            <w:r>
              <w:rPr>
                <w:rFonts w:ascii="仿宋_GB2312" w:eastAsia="仿宋_GB2312"/>
                <w:sz w:val="24"/>
              </w:rPr>
              <w:t>2.8</w:t>
            </w:r>
            <w:r>
              <w:rPr>
                <w:rFonts w:ascii="仿宋_GB2312" w:eastAsia="仿宋_GB2312" w:hint="eastAsia"/>
                <w:sz w:val="24"/>
              </w:rPr>
              <w:t>‰</w:t>
            </w:r>
          </w:p>
        </w:tc>
        <w:tc>
          <w:tcPr>
            <w:tcW w:w="1869" w:type="dxa"/>
            <w:vAlign w:val="center"/>
          </w:tcPr>
          <w:p w:rsidR="0042796B" w:rsidRDefault="00423E6F">
            <w:pPr>
              <w:ind w:right="-216"/>
              <w:jc w:val="center"/>
              <w:rPr>
                <w:rFonts w:ascii="仿宋_GB2312" w:eastAsia="仿宋_GB2312"/>
                <w:sz w:val="24"/>
              </w:rPr>
            </w:pPr>
            <w:r>
              <w:rPr>
                <w:rFonts w:ascii="仿宋_GB2312" w:eastAsia="仿宋_GB2312"/>
                <w:sz w:val="24"/>
              </w:rPr>
              <w:t>2.1</w:t>
            </w:r>
            <w:r>
              <w:rPr>
                <w:rFonts w:ascii="仿宋_GB2312" w:eastAsia="仿宋_GB2312" w:hint="eastAsia"/>
                <w:sz w:val="24"/>
              </w:rPr>
              <w:t>‰</w:t>
            </w:r>
          </w:p>
        </w:tc>
      </w:tr>
      <w:tr w:rsidR="0042796B">
        <w:trPr>
          <w:trHeight w:val="420"/>
        </w:trPr>
        <w:tc>
          <w:tcPr>
            <w:tcW w:w="989" w:type="dxa"/>
            <w:vAlign w:val="center"/>
          </w:tcPr>
          <w:p w:rsidR="0042796B" w:rsidRDefault="00423E6F">
            <w:pPr>
              <w:ind w:right="-216"/>
              <w:jc w:val="center"/>
              <w:rPr>
                <w:rFonts w:ascii="仿宋_GB2312" w:eastAsia="仿宋_GB2312"/>
                <w:sz w:val="24"/>
              </w:rPr>
            </w:pPr>
            <w:r>
              <w:rPr>
                <w:rFonts w:ascii="仿宋_GB2312" w:eastAsia="仿宋_GB2312"/>
                <w:sz w:val="24"/>
              </w:rPr>
              <w:t>2</w:t>
            </w:r>
          </w:p>
        </w:tc>
        <w:tc>
          <w:tcPr>
            <w:tcW w:w="3458" w:type="dxa"/>
            <w:vAlign w:val="center"/>
          </w:tcPr>
          <w:p w:rsidR="0042796B" w:rsidRDefault="00423E6F">
            <w:pPr>
              <w:ind w:right="-216"/>
              <w:jc w:val="center"/>
              <w:rPr>
                <w:rFonts w:ascii="仿宋_GB2312" w:eastAsia="仿宋_GB2312"/>
                <w:sz w:val="24"/>
              </w:rPr>
            </w:pPr>
            <w:r>
              <w:rPr>
                <w:rFonts w:ascii="仿宋_GB2312" w:eastAsia="仿宋_GB2312"/>
                <w:sz w:val="24"/>
              </w:rPr>
              <w:t>500</w:t>
            </w:r>
            <w:r>
              <w:rPr>
                <w:rFonts w:ascii="仿宋_GB2312" w:eastAsia="仿宋_GB2312" w:hint="eastAsia"/>
                <w:sz w:val="24"/>
              </w:rPr>
              <w:t>万元以上</w:t>
            </w:r>
            <w:r>
              <w:rPr>
                <w:rFonts w:ascii="仿宋_GB2312" w:eastAsia="仿宋_GB2312"/>
                <w:sz w:val="24"/>
              </w:rPr>
              <w:t>-1000</w:t>
            </w:r>
            <w:r>
              <w:rPr>
                <w:rFonts w:ascii="仿宋_GB2312" w:eastAsia="仿宋_GB2312" w:hint="eastAsia"/>
                <w:sz w:val="24"/>
              </w:rPr>
              <w:t>万元</w:t>
            </w:r>
          </w:p>
        </w:tc>
        <w:tc>
          <w:tcPr>
            <w:tcW w:w="1984" w:type="dxa"/>
            <w:vAlign w:val="center"/>
          </w:tcPr>
          <w:p w:rsidR="0042796B" w:rsidRDefault="00423E6F">
            <w:pPr>
              <w:ind w:right="-216"/>
              <w:jc w:val="center"/>
              <w:rPr>
                <w:rFonts w:ascii="仿宋_GB2312" w:eastAsia="仿宋_GB2312"/>
                <w:sz w:val="24"/>
              </w:rPr>
            </w:pPr>
            <w:r>
              <w:rPr>
                <w:rFonts w:ascii="仿宋_GB2312" w:eastAsia="仿宋_GB2312"/>
                <w:sz w:val="24"/>
              </w:rPr>
              <w:t>2.3</w:t>
            </w:r>
            <w:r>
              <w:rPr>
                <w:rFonts w:ascii="仿宋_GB2312" w:eastAsia="仿宋_GB2312" w:hint="eastAsia"/>
                <w:sz w:val="24"/>
              </w:rPr>
              <w:t>‰</w:t>
            </w:r>
          </w:p>
        </w:tc>
        <w:tc>
          <w:tcPr>
            <w:tcW w:w="1869" w:type="dxa"/>
            <w:vAlign w:val="center"/>
          </w:tcPr>
          <w:p w:rsidR="0042796B" w:rsidRDefault="00423E6F">
            <w:pPr>
              <w:ind w:right="-216"/>
              <w:jc w:val="center"/>
              <w:rPr>
                <w:rFonts w:ascii="仿宋_GB2312" w:eastAsia="仿宋_GB2312"/>
                <w:sz w:val="24"/>
              </w:rPr>
            </w:pPr>
            <w:r>
              <w:rPr>
                <w:rFonts w:ascii="仿宋_GB2312" w:eastAsia="仿宋_GB2312"/>
                <w:sz w:val="24"/>
              </w:rPr>
              <w:t>1.6</w:t>
            </w:r>
            <w:r>
              <w:rPr>
                <w:rFonts w:ascii="仿宋_GB2312" w:eastAsia="仿宋_GB2312" w:hint="eastAsia"/>
                <w:sz w:val="24"/>
              </w:rPr>
              <w:t>‰</w:t>
            </w:r>
          </w:p>
        </w:tc>
      </w:tr>
      <w:tr w:rsidR="0042796B">
        <w:trPr>
          <w:trHeight w:val="420"/>
        </w:trPr>
        <w:tc>
          <w:tcPr>
            <w:tcW w:w="989" w:type="dxa"/>
            <w:vAlign w:val="center"/>
          </w:tcPr>
          <w:p w:rsidR="0042796B" w:rsidRDefault="00423E6F">
            <w:pPr>
              <w:ind w:right="-216"/>
              <w:jc w:val="center"/>
              <w:rPr>
                <w:rFonts w:ascii="仿宋_GB2312" w:eastAsia="仿宋_GB2312"/>
                <w:sz w:val="24"/>
              </w:rPr>
            </w:pPr>
            <w:r>
              <w:rPr>
                <w:rFonts w:ascii="仿宋_GB2312" w:eastAsia="仿宋_GB2312"/>
                <w:sz w:val="24"/>
              </w:rPr>
              <w:t>3</w:t>
            </w:r>
          </w:p>
        </w:tc>
        <w:tc>
          <w:tcPr>
            <w:tcW w:w="3458" w:type="dxa"/>
            <w:vAlign w:val="center"/>
          </w:tcPr>
          <w:p w:rsidR="0042796B" w:rsidRDefault="00423E6F">
            <w:pPr>
              <w:ind w:right="-216"/>
              <w:jc w:val="center"/>
              <w:rPr>
                <w:rFonts w:ascii="仿宋_GB2312" w:eastAsia="仿宋_GB2312"/>
                <w:sz w:val="24"/>
              </w:rPr>
            </w:pPr>
            <w:r>
              <w:rPr>
                <w:rFonts w:ascii="仿宋_GB2312" w:eastAsia="仿宋_GB2312"/>
                <w:sz w:val="24"/>
              </w:rPr>
              <w:t>1000</w:t>
            </w:r>
            <w:r>
              <w:rPr>
                <w:rFonts w:ascii="仿宋_GB2312" w:eastAsia="仿宋_GB2312" w:hint="eastAsia"/>
                <w:sz w:val="24"/>
              </w:rPr>
              <w:t>万元以上</w:t>
            </w:r>
            <w:r>
              <w:rPr>
                <w:rFonts w:ascii="仿宋_GB2312" w:eastAsia="仿宋_GB2312"/>
                <w:sz w:val="24"/>
              </w:rPr>
              <w:t>-5000</w:t>
            </w:r>
            <w:r>
              <w:rPr>
                <w:rFonts w:ascii="仿宋_GB2312" w:eastAsia="仿宋_GB2312" w:hint="eastAsia"/>
                <w:sz w:val="24"/>
              </w:rPr>
              <w:t>万元</w:t>
            </w:r>
          </w:p>
        </w:tc>
        <w:tc>
          <w:tcPr>
            <w:tcW w:w="1984" w:type="dxa"/>
            <w:vAlign w:val="center"/>
          </w:tcPr>
          <w:p w:rsidR="0042796B" w:rsidRDefault="00423E6F">
            <w:pPr>
              <w:ind w:right="-216"/>
              <w:jc w:val="center"/>
              <w:rPr>
                <w:rFonts w:ascii="仿宋_GB2312" w:eastAsia="仿宋_GB2312"/>
                <w:sz w:val="24"/>
              </w:rPr>
            </w:pPr>
            <w:r>
              <w:rPr>
                <w:rFonts w:ascii="仿宋_GB2312" w:eastAsia="仿宋_GB2312"/>
                <w:sz w:val="24"/>
              </w:rPr>
              <w:t>1.8</w:t>
            </w:r>
            <w:r>
              <w:rPr>
                <w:rFonts w:ascii="仿宋_GB2312" w:eastAsia="仿宋_GB2312" w:hint="eastAsia"/>
                <w:sz w:val="24"/>
              </w:rPr>
              <w:t>‰</w:t>
            </w:r>
          </w:p>
        </w:tc>
        <w:tc>
          <w:tcPr>
            <w:tcW w:w="1869" w:type="dxa"/>
            <w:vAlign w:val="center"/>
          </w:tcPr>
          <w:p w:rsidR="0042796B" w:rsidRDefault="00423E6F">
            <w:pPr>
              <w:ind w:right="-216"/>
              <w:jc w:val="center"/>
              <w:rPr>
                <w:rFonts w:ascii="仿宋_GB2312" w:eastAsia="仿宋_GB2312"/>
                <w:sz w:val="24"/>
              </w:rPr>
            </w:pPr>
            <w:r>
              <w:rPr>
                <w:rFonts w:ascii="仿宋_GB2312" w:eastAsia="仿宋_GB2312"/>
                <w:sz w:val="24"/>
              </w:rPr>
              <w:t>1.3</w:t>
            </w:r>
            <w:r>
              <w:rPr>
                <w:rFonts w:ascii="仿宋_GB2312" w:eastAsia="仿宋_GB2312" w:hint="eastAsia"/>
                <w:sz w:val="24"/>
              </w:rPr>
              <w:t>‰</w:t>
            </w:r>
          </w:p>
        </w:tc>
      </w:tr>
      <w:tr w:rsidR="0042796B">
        <w:trPr>
          <w:trHeight w:val="420"/>
        </w:trPr>
        <w:tc>
          <w:tcPr>
            <w:tcW w:w="989" w:type="dxa"/>
            <w:vAlign w:val="center"/>
          </w:tcPr>
          <w:p w:rsidR="0042796B" w:rsidRDefault="00423E6F">
            <w:pPr>
              <w:ind w:right="-216"/>
              <w:jc w:val="center"/>
              <w:rPr>
                <w:rFonts w:ascii="仿宋_GB2312" w:eastAsia="仿宋_GB2312"/>
                <w:sz w:val="24"/>
              </w:rPr>
            </w:pPr>
            <w:r>
              <w:rPr>
                <w:rFonts w:ascii="仿宋_GB2312" w:eastAsia="仿宋_GB2312"/>
                <w:sz w:val="24"/>
              </w:rPr>
              <w:t>4</w:t>
            </w:r>
          </w:p>
        </w:tc>
        <w:tc>
          <w:tcPr>
            <w:tcW w:w="3458" w:type="dxa"/>
            <w:vAlign w:val="center"/>
          </w:tcPr>
          <w:p w:rsidR="0042796B" w:rsidRDefault="00423E6F">
            <w:pPr>
              <w:ind w:right="-216"/>
              <w:jc w:val="center"/>
              <w:rPr>
                <w:rFonts w:ascii="仿宋_GB2312" w:eastAsia="仿宋_GB2312"/>
                <w:sz w:val="24"/>
              </w:rPr>
            </w:pPr>
            <w:r>
              <w:rPr>
                <w:rFonts w:ascii="仿宋_GB2312" w:eastAsia="仿宋_GB2312"/>
                <w:sz w:val="24"/>
              </w:rPr>
              <w:t>5000</w:t>
            </w:r>
            <w:r>
              <w:rPr>
                <w:rFonts w:ascii="仿宋_GB2312" w:eastAsia="仿宋_GB2312" w:hint="eastAsia"/>
                <w:sz w:val="24"/>
              </w:rPr>
              <w:t>万元以上</w:t>
            </w:r>
            <w:r>
              <w:rPr>
                <w:rFonts w:ascii="仿宋_GB2312" w:eastAsia="仿宋_GB2312"/>
                <w:sz w:val="24"/>
              </w:rPr>
              <w:t>-1</w:t>
            </w:r>
            <w:r>
              <w:rPr>
                <w:rFonts w:ascii="仿宋_GB2312" w:eastAsia="仿宋_GB2312" w:hint="eastAsia"/>
                <w:sz w:val="24"/>
              </w:rPr>
              <w:t>亿元</w:t>
            </w:r>
          </w:p>
        </w:tc>
        <w:tc>
          <w:tcPr>
            <w:tcW w:w="1984" w:type="dxa"/>
            <w:vAlign w:val="center"/>
          </w:tcPr>
          <w:p w:rsidR="0042796B" w:rsidRDefault="00423E6F">
            <w:pPr>
              <w:ind w:right="-216"/>
              <w:jc w:val="center"/>
              <w:rPr>
                <w:rFonts w:ascii="仿宋_GB2312" w:eastAsia="仿宋_GB2312"/>
                <w:sz w:val="24"/>
              </w:rPr>
            </w:pPr>
            <w:r>
              <w:rPr>
                <w:rFonts w:ascii="仿宋_GB2312" w:eastAsia="仿宋_GB2312"/>
                <w:sz w:val="24"/>
              </w:rPr>
              <w:t>1.4</w:t>
            </w:r>
            <w:r>
              <w:rPr>
                <w:rFonts w:ascii="仿宋_GB2312" w:eastAsia="仿宋_GB2312" w:hint="eastAsia"/>
                <w:sz w:val="24"/>
              </w:rPr>
              <w:t>‰</w:t>
            </w:r>
          </w:p>
        </w:tc>
        <w:tc>
          <w:tcPr>
            <w:tcW w:w="1869" w:type="dxa"/>
            <w:vAlign w:val="center"/>
          </w:tcPr>
          <w:p w:rsidR="0042796B" w:rsidRDefault="00423E6F">
            <w:pPr>
              <w:ind w:right="-216"/>
              <w:jc w:val="center"/>
              <w:rPr>
                <w:rFonts w:ascii="仿宋_GB2312" w:eastAsia="仿宋_GB2312"/>
                <w:sz w:val="24"/>
              </w:rPr>
            </w:pPr>
            <w:r>
              <w:rPr>
                <w:rFonts w:ascii="仿宋_GB2312" w:eastAsia="仿宋_GB2312"/>
                <w:sz w:val="24"/>
              </w:rPr>
              <w:t>1.1</w:t>
            </w:r>
            <w:r>
              <w:rPr>
                <w:rFonts w:ascii="仿宋_GB2312" w:eastAsia="仿宋_GB2312" w:hint="eastAsia"/>
                <w:sz w:val="24"/>
              </w:rPr>
              <w:t>‰</w:t>
            </w:r>
          </w:p>
        </w:tc>
      </w:tr>
      <w:tr w:rsidR="0042796B">
        <w:trPr>
          <w:trHeight w:val="430"/>
        </w:trPr>
        <w:tc>
          <w:tcPr>
            <w:tcW w:w="989" w:type="dxa"/>
            <w:vAlign w:val="center"/>
          </w:tcPr>
          <w:p w:rsidR="0042796B" w:rsidRDefault="00423E6F">
            <w:pPr>
              <w:ind w:right="-216"/>
              <w:jc w:val="center"/>
              <w:rPr>
                <w:rFonts w:ascii="仿宋_GB2312" w:eastAsia="仿宋_GB2312"/>
                <w:sz w:val="24"/>
              </w:rPr>
            </w:pPr>
            <w:r>
              <w:rPr>
                <w:rFonts w:ascii="仿宋_GB2312" w:eastAsia="仿宋_GB2312"/>
                <w:sz w:val="24"/>
              </w:rPr>
              <w:t>5</w:t>
            </w:r>
          </w:p>
        </w:tc>
        <w:tc>
          <w:tcPr>
            <w:tcW w:w="3458" w:type="dxa"/>
            <w:vAlign w:val="center"/>
          </w:tcPr>
          <w:p w:rsidR="0042796B" w:rsidRDefault="00423E6F">
            <w:pPr>
              <w:ind w:right="-216"/>
              <w:jc w:val="center"/>
              <w:rPr>
                <w:rFonts w:ascii="仿宋_GB2312" w:eastAsia="仿宋_GB2312"/>
                <w:sz w:val="24"/>
              </w:rPr>
            </w:pPr>
            <w:r>
              <w:rPr>
                <w:rFonts w:ascii="仿宋_GB2312" w:eastAsia="仿宋_GB2312"/>
                <w:sz w:val="24"/>
              </w:rPr>
              <w:t>1</w:t>
            </w:r>
            <w:r>
              <w:rPr>
                <w:rFonts w:ascii="仿宋_GB2312" w:eastAsia="仿宋_GB2312" w:hint="eastAsia"/>
                <w:sz w:val="24"/>
              </w:rPr>
              <w:t>亿元以上</w:t>
            </w:r>
            <w:r>
              <w:rPr>
                <w:rFonts w:ascii="仿宋_GB2312" w:eastAsia="仿宋_GB2312"/>
                <w:sz w:val="24"/>
              </w:rPr>
              <w:t>-5</w:t>
            </w:r>
            <w:r>
              <w:rPr>
                <w:rFonts w:ascii="仿宋_GB2312" w:eastAsia="仿宋_GB2312" w:hint="eastAsia"/>
                <w:sz w:val="24"/>
              </w:rPr>
              <w:t>亿元</w:t>
            </w:r>
          </w:p>
        </w:tc>
        <w:tc>
          <w:tcPr>
            <w:tcW w:w="1984" w:type="dxa"/>
            <w:vAlign w:val="center"/>
          </w:tcPr>
          <w:p w:rsidR="0042796B" w:rsidRDefault="00423E6F">
            <w:pPr>
              <w:ind w:right="-216"/>
              <w:jc w:val="center"/>
              <w:rPr>
                <w:rFonts w:ascii="仿宋_GB2312" w:eastAsia="仿宋_GB2312"/>
                <w:sz w:val="24"/>
              </w:rPr>
            </w:pPr>
            <w:r>
              <w:rPr>
                <w:rFonts w:ascii="仿宋_GB2312" w:eastAsia="仿宋_GB2312"/>
                <w:sz w:val="24"/>
              </w:rPr>
              <w:t>1</w:t>
            </w:r>
            <w:r>
              <w:rPr>
                <w:rFonts w:ascii="仿宋_GB2312" w:eastAsia="仿宋_GB2312" w:hint="eastAsia"/>
                <w:sz w:val="24"/>
              </w:rPr>
              <w:t>‰</w:t>
            </w:r>
          </w:p>
        </w:tc>
        <w:tc>
          <w:tcPr>
            <w:tcW w:w="1869" w:type="dxa"/>
            <w:vAlign w:val="center"/>
          </w:tcPr>
          <w:p w:rsidR="0042796B" w:rsidRDefault="00423E6F">
            <w:pPr>
              <w:ind w:right="-216"/>
              <w:jc w:val="center"/>
              <w:rPr>
                <w:rFonts w:ascii="仿宋_GB2312" w:eastAsia="仿宋_GB2312"/>
                <w:sz w:val="24"/>
              </w:rPr>
            </w:pPr>
            <w:r>
              <w:rPr>
                <w:rFonts w:ascii="仿宋_GB2312" w:eastAsia="仿宋_GB2312"/>
                <w:sz w:val="24"/>
              </w:rPr>
              <w:t>0.8</w:t>
            </w:r>
            <w:r>
              <w:rPr>
                <w:rFonts w:ascii="仿宋_GB2312" w:eastAsia="仿宋_GB2312" w:hint="eastAsia"/>
                <w:sz w:val="24"/>
              </w:rPr>
              <w:t>‰</w:t>
            </w:r>
          </w:p>
        </w:tc>
      </w:tr>
    </w:tbl>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（二）工程预算审查委托费</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工程预算审查委托费</w:t>
      </w:r>
      <w:r>
        <w:rPr>
          <w:rFonts w:ascii="仿宋_GB2312" w:eastAsia="仿宋_GB2312"/>
          <w:color w:val="000000"/>
          <w:sz w:val="28"/>
          <w:szCs w:val="28"/>
        </w:rPr>
        <w:t xml:space="preserve"> =</w:t>
      </w:r>
      <w:r>
        <w:rPr>
          <w:rFonts w:ascii="仿宋_GB2312" w:eastAsia="仿宋_GB2312" w:hint="eastAsia"/>
          <w:color w:val="000000"/>
          <w:sz w:val="28"/>
          <w:szCs w:val="28"/>
        </w:rPr>
        <w:t>基本费计算基数×基本费费率</w:t>
      </w:r>
      <w:r>
        <w:rPr>
          <w:rFonts w:ascii="仿宋_GB2312" w:eastAsia="仿宋_GB2312"/>
          <w:color w:val="000000"/>
          <w:sz w:val="28"/>
          <w:szCs w:val="28"/>
        </w:rPr>
        <w:t>+</w:t>
      </w:r>
      <w:r>
        <w:rPr>
          <w:rFonts w:ascii="仿宋_GB2312" w:eastAsia="仿宋_GB2312" w:hint="eastAsia"/>
          <w:color w:val="000000"/>
          <w:sz w:val="28"/>
          <w:szCs w:val="28"/>
        </w:rPr>
        <w:t>审减追加费计算基数×审减追加费费率。</w:t>
      </w:r>
    </w:p>
    <w:p w:rsidR="0042796B" w:rsidRDefault="00423E6F">
      <w:pPr>
        <w:ind w:right="-216" w:firstLineChars="98" w:firstLine="294"/>
        <w:jc w:val="center"/>
        <w:rPr>
          <w:rFonts w:ascii="黑体" w:eastAsia="黑体"/>
          <w:color w:val="000000"/>
          <w:sz w:val="30"/>
          <w:szCs w:val="30"/>
        </w:rPr>
      </w:pPr>
      <w:r>
        <w:rPr>
          <w:rFonts w:ascii="黑体" w:eastAsia="黑体" w:hint="eastAsia"/>
          <w:color w:val="000000"/>
          <w:sz w:val="30"/>
          <w:szCs w:val="30"/>
        </w:rPr>
        <w:t>表二</w:t>
      </w:r>
      <w:r>
        <w:rPr>
          <w:rFonts w:ascii="黑体" w:eastAsia="黑体"/>
          <w:color w:val="000000"/>
          <w:sz w:val="30"/>
          <w:szCs w:val="30"/>
        </w:rPr>
        <w:t xml:space="preserve">  </w:t>
      </w:r>
      <w:r>
        <w:rPr>
          <w:rFonts w:ascii="黑体" w:eastAsia="黑体" w:hint="eastAsia"/>
          <w:color w:val="000000"/>
          <w:sz w:val="30"/>
          <w:szCs w:val="30"/>
        </w:rPr>
        <w:t>工程预算审查委托费费率表</w:t>
      </w: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3036"/>
        <w:gridCol w:w="1533"/>
        <w:gridCol w:w="1551"/>
        <w:gridCol w:w="1794"/>
      </w:tblGrid>
      <w:tr w:rsidR="0042796B">
        <w:trPr>
          <w:trHeight w:val="374"/>
        </w:trPr>
        <w:tc>
          <w:tcPr>
            <w:tcW w:w="566" w:type="dxa"/>
            <w:vAlign w:val="center"/>
          </w:tcPr>
          <w:p w:rsidR="0042796B" w:rsidRDefault="00423E6F">
            <w:pPr>
              <w:ind w:right="-216"/>
              <w:rPr>
                <w:rFonts w:ascii="仿宋_GB2312" w:eastAsia="仿宋_GB2312"/>
                <w:sz w:val="24"/>
              </w:rPr>
            </w:pPr>
            <w:r>
              <w:rPr>
                <w:rFonts w:ascii="仿宋_GB2312" w:eastAsia="仿宋_GB2312" w:hint="eastAsia"/>
                <w:sz w:val="24"/>
              </w:rPr>
              <w:t>档次</w:t>
            </w:r>
          </w:p>
        </w:tc>
        <w:tc>
          <w:tcPr>
            <w:tcW w:w="3036" w:type="dxa"/>
            <w:vAlign w:val="center"/>
          </w:tcPr>
          <w:p w:rsidR="0042796B" w:rsidRDefault="00423E6F">
            <w:pPr>
              <w:ind w:right="-216"/>
              <w:jc w:val="center"/>
              <w:rPr>
                <w:rFonts w:ascii="仿宋_GB2312" w:eastAsia="仿宋_GB2312"/>
                <w:sz w:val="24"/>
              </w:rPr>
            </w:pPr>
            <w:r>
              <w:rPr>
                <w:rFonts w:ascii="仿宋_GB2312" w:eastAsia="仿宋_GB2312" w:hint="eastAsia"/>
                <w:sz w:val="24"/>
              </w:rPr>
              <w:t>工程造价</w:t>
            </w:r>
          </w:p>
        </w:tc>
        <w:tc>
          <w:tcPr>
            <w:tcW w:w="1533" w:type="dxa"/>
          </w:tcPr>
          <w:p w:rsidR="0042796B" w:rsidRDefault="00423E6F">
            <w:pPr>
              <w:ind w:right="-216"/>
              <w:rPr>
                <w:rFonts w:ascii="仿宋_GB2312" w:eastAsia="仿宋_GB2312"/>
                <w:sz w:val="24"/>
              </w:rPr>
            </w:pPr>
            <w:r>
              <w:rPr>
                <w:rFonts w:ascii="仿宋_GB2312" w:eastAsia="仿宋_GB2312" w:hint="eastAsia"/>
                <w:sz w:val="24"/>
              </w:rPr>
              <w:t>一类项目费率</w:t>
            </w:r>
          </w:p>
        </w:tc>
        <w:tc>
          <w:tcPr>
            <w:tcW w:w="1551" w:type="dxa"/>
            <w:vAlign w:val="center"/>
          </w:tcPr>
          <w:p w:rsidR="0042796B" w:rsidRDefault="00423E6F">
            <w:pPr>
              <w:ind w:right="-216"/>
              <w:rPr>
                <w:rFonts w:ascii="仿宋_GB2312" w:eastAsia="仿宋_GB2312"/>
                <w:sz w:val="24"/>
              </w:rPr>
            </w:pPr>
            <w:r>
              <w:rPr>
                <w:rFonts w:ascii="仿宋_GB2312" w:eastAsia="仿宋_GB2312" w:hint="eastAsia"/>
                <w:sz w:val="24"/>
              </w:rPr>
              <w:t>二类项目费率</w:t>
            </w:r>
          </w:p>
        </w:tc>
        <w:tc>
          <w:tcPr>
            <w:tcW w:w="1794" w:type="dxa"/>
          </w:tcPr>
          <w:p w:rsidR="0042796B" w:rsidRDefault="00423E6F">
            <w:pPr>
              <w:ind w:right="-216"/>
              <w:rPr>
                <w:rFonts w:ascii="仿宋_GB2312" w:eastAsia="仿宋_GB2312"/>
                <w:sz w:val="24"/>
              </w:rPr>
            </w:pPr>
            <w:r>
              <w:rPr>
                <w:rFonts w:ascii="仿宋_GB2312" w:eastAsia="仿宋_GB2312" w:hint="eastAsia"/>
                <w:sz w:val="24"/>
              </w:rPr>
              <w:t>审减追加费费率</w:t>
            </w:r>
          </w:p>
        </w:tc>
      </w:tr>
      <w:tr w:rsidR="0042796B">
        <w:trPr>
          <w:trHeight w:val="374"/>
        </w:trPr>
        <w:tc>
          <w:tcPr>
            <w:tcW w:w="566" w:type="dxa"/>
            <w:vAlign w:val="center"/>
          </w:tcPr>
          <w:p w:rsidR="0042796B" w:rsidRDefault="00423E6F">
            <w:pPr>
              <w:ind w:right="-216"/>
              <w:jc w:val="center"/>
              <w:rPr>
                <w:rFonts w:ascii="仿宋_GB2312" w:eastAsia="仿宋_GB2312"/>
                <w:sz w:val="24"/>
              </w:rPr>
            </w:pPr>
            <w:r>
              <w:rPr>
                <w:rFonts w:ascii="仿宋_GB2312" w:eastAsia="仿宋_GB2312"/>
                <w:sz w:val="24"/>
              </w:rPr>
              <w:t>1</w:t>
            </w:r>
          </w:p>
        </w:tc>
        <w:tc>
          <w:tcPr>
            <w:tcW w:w="3036" w:type="dxa"/>
            <w:vAlign w:val="center"/>
          </w:tcPr>
          <w:p w:rsidR="0042796B" w:rsidRDefault="00423E6F">
            <w:pPr>
              <w:ind w:right="-216"/>
              <w:jc w:val="center"/>
              <w:rPr>
                <w:rFonts w:ascii="仿宋_GB2312" w:eastAsia="仿宋_GB2312"/>
                <w:sz w:val="24"/>
              </w:rPr>
            </w:pPr>
            <w:r>
              <w:rPr>
                <w:rFonts w:ascii="仿宋_GB2312" w:eastAsia="仿宋_GB2312"/>
                <w:sz w:val="24"/>
              </w:rPr>
              <w:t>500</w:t>
            </w:r>
            <w:r>
              <w:rPr>
                <w:rFonts w:ascii="仿宋_GB2312" w:eastAsia="仿宋_GB2312" w:hint="eastAsia"/>
                <w:sz w:val="24"/>
              </w:rPr>
              <w:t>万元以下（含</w:t>
            </w:r>
            <w:r>
              <w:rPr>
                <w:rFonts w:ascii="仿宋_GB2312" w:eastAsia="仿宋_GB2312"/>
                <w:sz w:val="24"/>
              </w:rPr>
              <w:t>500</w:t>
            </w:r>
            <w:r>
              <w:rPr>
                <w:rFonts w:ascii="仿宋_GB2312" w:eastAsia="仿宋_GB2312" w:hint="eastAsia"/>
                <w:sz w:val="24"/>
              </w:rPr>
              <w:t>万元）</w:t>
            </w:r>
          </w:p>
        </w:tc>
        <w:tc>
          <w:tcPr>
            <w:tcW w:w="1533" w:type="dxa"/>
          </w:tcPr>
          <w:p w:rsidR="0042796B" w:rsidRDefault="00423E6F">
            <w:pPr>
              <w:ind w:right="-216"/>
              <w:jc w:val="center"/>
              <w:rPr>
                <w:rFonts w:ascii="仿宋_GB2312" w:eastAsia="仿宋_GB2312"/>
                <w:sz w:val="24"/>
              </w:rPr>
            </w:pPr>
            <w:r>
              <w:rPr>
                <w:rFonts w:ascii="仿宋_GB2312" w:eastAsia="仿宋_GB2312"/>
                <w:sz w:val="24"/>
              </w:rPr>
              <w:t>1.2</w:t>
            </w:r>
            <w:r>
              <w:rPr>
                <w:rFonts w:ascii="仿宋_GB2312" w:eastAsia="仿宋_GB2312" w:hint="eastAsia"/>
                <w:sz w:val="24"/>
              </w:rPr>
              <w:t>‰</w:t>
            </w:r>
          </w:p>
        </w:tc>
        <w:tc>
          <w:tcPr>
            <w:tcW w:w="1551" w:type="dxa"/>
            <w:vAlign w:val="center"/>
          </w:tcPr>
          <w:p w:rsidR="0042796B" w:rsidRDefault="00423E6F">
            <w:pPr>
              <w:ind w:right="-216"/>
              <w:jc w:val="center"/>
              <w:rPr>
                <w:rFonts w:ascii="仿宋_GB2312" w:eastAsia="仿宋_GB2312"/>
                <w:sz w:val="24"/>
              </w:rPr>
            </w:pPr>
            <w:r>
              <w:rPr>
                <w:rFonts w:ascii="仿宋_GB2312" w:eastAsia="仿宋_GB2312"/>
                <w:sz w:val="24"/>
              </w:rPr>
              <w:t>1.2</w:t>
            </w:r>
            <w:r>
              <w:rPr>
                <w:rFonts w:ascii="仿宋_GB2312" w:eastAsia="仿宋_GB2312" w:hint="eastAsia"/>
                <w:sz w:val="24"/>
              </w:rPr>
              <w:t>‰</w:t>
            </w:r>
          </w:p>
        </w:tc>
        <w:tc>
          <w:tcPr>
            <w:tcW w:w="1794" w:type="dxa"/>
          </w:tcPr>
          <w:p w:rsidR="0042796B" w:rsidRDefault="00423E6F">
            <w:pPr>
              <w:ind w:right="-216"/>
              <w:jc w:val="center"/>
              <w:rPr>
                <w:rFonts w:ascii="仿宋_GB2312" w:eastAsia="仿宋_GB2312"/>
                <w:sz w:val="24"/>
              </w:rPr>
            </w:pPr>
            <w:r>
              <w:rPr>
                <w:rFonts w:ascii="仿宋_GB2312" w:eastAsia="仿宋_GB2312"/>
                <w:sz w:val="24"/>
              </w:rPr>
              <w:t>2%</w:t>
            </w:r>
          </w:p>
        </w:tc>
      </w:tr>
      <w:tr w:rsidR="0042796B">
        <w:trPr>
          <w:trHeight w:val="374"/>
        </w:trPr>
        <w:tc>
          <w:tcPr>
            <w:tcW w:w="566" w:type="dxa"/>
            <w:vAlign w:val="center"/>
          </w:tcPr>
          <w:p w:rsidR="0042796B" w:rsidRDefault="00423E6F">
            <w:pPr>
              <w:ind w:right="-216"/>
              <w:jc w:val="center"/>
              <w:rPr>
                <w:rFonts w:ascii="仿宋_GB2312" w:eastAsia="仿宋_GB2312"/>
                <w:sz w:val="24"/>
              </w:rPr>
            </w:pPr>
            <w:r>
              <w:rPr>
                <w:rFonts w:ascii="仿宋_GB2312" w:eastAsia="仿宋_GB2312"/>
                <w:sz w:val="24"/>
              </w:rPr>
              <w:lastRenderedPageBreak/>
              <w:t>2</w:t>
            </w:r>
          </w:p>
        </w:tc>
        <w:tc>
          <w:tcPr>
            <w:tcW w:w="3036" w:type="dxa"/>
            <w:vAlign w:val="center"/>
          </w:tcPr>
          <w:p w:rsidR="0042796B" w:rsidRDefault="00423E6F">
            <w:pPr>
              <w:ind w:right="-216"/>
              <w:jc w:val="center"/>
              <w:rPr>
                <w:rFonts w:ascii="仿宋_GB2312" w:eastAsia="仿宋_GB2312"/>
                <w:sz w:val="24"/>
              </w:rPr>
            </w:pPr>
            <w:r>
              <w:rPr>
                <w:rFonts w:ascii="仿宋_GB2312" w:eastAsia="仿宋_GB2312"/>
                <w:sz w:val="24"/>
              </w:rPr>
              <w:t>500</w:t>
            </w:r>
            <w:r>
              <w:rPr>
                <w:rFonts w:ascii="仿宋_GB2312" w:eastAsia="仿宋_GB2312" w:hint="eastAsia"/>
                <w:sz w:val="24"/>
              </w:rPr>
              <w:t>万元以上</w:t>
            </w:r>
            <w:r>
              <w:rPr>
                <w:rFonts w:ascii="仿宋_GB2312" w:eastAsia="仿宋_GB2312"/>
                <w:sz w:val="24"/>
              </w:rPr>
              <w:t>-1000</w:t>
            </w:r>
            <w:r>
              <w:rPr>
                <w:rFonts w:ascii="仿宋_GB2312" w:eastAsia="仿宋_GB2312" w:hint="eastAsia"/>
                <w:sz w:val="24"/>
              </w:rPr>
              <w:t>万元</w:t>
            </w:r>
          </w:p>
        </w:tc>
        <w:tc>
          <w:tcPr>
            <w:tcW w:w="1533" w:type="dxa"/>
          </w:tcPr>
          <w:p w:rsidR="0042796B" w:rsidRDefault="00423E6F">
            <w:pPr>
              <w:ind w:right="-216"/>
              <w:jc w:val="center"/>
              <w:rPr>
                <w:rFonts w:ascii="仿宋_GB2312" w:eastAsia="仿宋_GB2312"/>
                <w:sz w:val="24"/>
              </w:rPr>
            </w:pPr>
            <w:r>
              <w:rPr>
                <w:rFonts w:ascii="仿宋_GB2312" w:eastAsia="仿宋_GB2312"/>
                <w:sz w:val="24"/>
              </w:rPr>
              <w:t>1</w:t>
            </w:r>
            <w:r>
              <w:rPr>
                <w:rFonts w:ascii="仿宋_GB2312" w:eastAsia="仿宋_GB2312" w:hint="eastAsia"/>
                <w:sz w:val="24"/>
              </w:rPr>
              <w:t>‰</w:t>
            </w:r>
          </w:p>
        </w:tc>
        <w:tc>
          <w:tcPr>
            <w:tcW w:w="1551" w:type="dxa"/>
            <w:vAlign w:val="center"/>
          </w:tcPr>
          <w:p w:rsidR="0042796B" w:rsidRDefault="00423E6F">
            <w:pPr>
              <w:ind w:right="-216"/>
              <w:jc w:val="center"/>
              <w:rPr>
                <w:rFonts w:ascii="仿宋_GB2312" w:eastAsia="仿宋_GB2312"/>
                <w:sz w:val="24"/>
              </w:rPr>
            </w:pPr>
            <w:r>
              <w:rPr>
                <w:rFonts w:ascii="仿宋_GB2312" w:eastAsia="仿宋_GB2312"/>
                <w:sz w:val="24"/>
              </w:rPr>
              <w:t>1</w:t>
            </w:r>
            <w:r>
              <w:rPr>
                <w:rFonts w:ascii="仿宋_GB2312" w:eastAsia="仿宋_GB2312" w:hint="eastAsia"/>
                <w:sz w:val="24"/>
              </w:rPr>
              <w:t>‰</w:t>
            </w:r>
          </w:p>
        </w:tc>
        <w:tc>
          <w:tcPr>
            <w:tcW w:w="1794" w:type="dxa"/>
          </w:tcPr>
          <w:p w:rsidR="0042796B" w:rsidRDefault="00423E6F">
            <w:pPr>
              <w:ind w:right="-216"/>
              <w:jc w:val="center"/>
              <w:rPr>
                <w:rFonts w:ascii="仿宋_GB2312" w:eastAsia="仿宋_GB2312"/>
                <w:sz w:val="24"/>
              </w:rPr>
            </w:pPr>
            <w:r>
              <w:rPr>
                <w:rFonts w:ascii="仿宋_GB2312" w:eastAsia="仿宋_GB2312"/>
                <w:sz w:val="24"/>
              </w:rPr>
              <w:t>1.8%</w:t>
            </w:r>
          </w:p>
        </w:tc>
      </w:tr>
      <w:tr w:rsidR="0042796B">
        <w:trPr>
          <w:trHeight w:val="374"/>
        </w:trPr>
        <w:tc>
          <w:tcPr>
            <w:tcW w:w="566" w:type="dxa"/>
            <w:vAlign w:val="center"/>
          </w:tcPr>
          <w:p w:rsidR="0042796B" w:rsidRDefault="00423E6F">
            <w:pPr>
              <w:ind w:right="-216"/>
              <w:jc w:val="center"/>
              <w:rPr>
                <w:rFonts w:ascii="仿宋_GB2312" w:eastAsia="仿宋_GB2312"/>
                <w:sz w:val="24"/>
              </w:rPr>
            </w:pPr>
            <w:r>
              <w:rPr>
                <w:rFonts w:ascii="仿宋_GB2312" w:eastAsia="仿宋_GB2312"/>
                <w:sz w:val="24"/>
              </w:rPr>
              <w:t>3</w:t>
            </w:r>
          </w:p>
        </w:tc>
        <w:tc>
          <w:tcPr>
            <w:tcW w:w="3036" w:type="dxa"/>
            <w:vAlign w:val="center"/>
          </w:tcPr>
          <w:p w:rsidR="0042796B" w:rsidRDefault="00423E6F">
            <w:pPr>
              <w:ind w:right="-216"/>
              <w:jc w:val="center"/>
              <w:rPr>
                <w:rFonts w:ascii="仿宋_GB2312" w:eastAsia="仿宋_GB2312"/>
                <w:sz w:val="24"/>
              </w:rPr>
            </w:pPr>
            <w:r>
              <w:rPr>
                <w:rFonts w:ascii="仿宋_GB2312" w:eastAsia="仿宋_GB2312"/>
                <w:sz w:val="24"/>
              </w:rPr>
              <w:t>1000</w:t>
            </w:r>
            <w:r>
              <w:rPr>
                <w:rFonts w:ascii="仿宋_GB2312" w:eastAsia="仿宋_GB2312" w:hint="eastAsia"/>
                <w:sz w:val="24"/>
              </w:rPr>
              <w:t>万元以上</w:t>
            </w:r>
            <w:r>
              <w:rPr>
                <w:rFonts w:ascii="仿宋_GB2312" w:eastAsia="仿宋_GB2312"/>
                <w:sz w:val="24"/>
              </w:rPr>
              <w:t>-5000</w:t>
            </w:r>
            <w:r>
              <w:rPr>
                <w:rFonts w:ascii="仿宋_GB2312" w:eastAsia="仿宋_GB2312" w:hint="eastAsia"/>
                <w:sz w:val="24"/>
              </w:rPr>
              <w:t>万元</w:t>
            </w:r>
          </w:p>
        </w:tc>
        <w:tc>
          <w:tcPr>
            <w:tcW w:w="1533" w:type="dxa"/>
          </w:tcPr>
          <w:p w:rsidR="0042796B" w:rsidRDefault="00423E6F">
            <w:pPr>
              <w:ind w:right="-216"/>
              <w:jc w:val="center"/>
              <w:rPr>
                <w:rFonts w:ascii="仿宋_GB2312" w:eastAsia="仿宋_GB2312"/>
                <w:sz w:val="24"/>
              </w:rPr>
            </w:pPr>
            <w:r>
              <w:rPr>
                <w:rFonts w:ascii="仿宋_GB2312" w:eastAsia="仿宋_GB2312"/>
                <w:sz w:val="24"/>
              </w:rPr>
              <w:t>1</w:t>
            </w:r>
            <w:r>
              <w:rPr>
                <w:rFonts w:ascii="仿宋_GB2312" w:eastAsia="仿宋_GB2312" w:hint="eastAsia"/>
                <w:sz w:val="24"/>
              </w:rPr>
              <w:t>‰</w:t>
            </w:r>
          </w:p>
        </w:tc>
        <w:tc>
          <w:tcPr>
            <w:tcW w:w="1551" w:type="dxa"/>
            <w:vAlign w:val="center"/>
          </w:tcPr>
          <w:p w:rsidR="0042796B" w:rsidRDefault="00423E6F">
            <w:pPr>
              <w:ind w:right="-216"/>
              <w:jc w:val="center"/>
              <w:rPr>
                <w:rFonts w:ascii="仿宋_GB2312" w:eastAsia="仿宋_GB2312"/>
                <w:sz w:val="24"/>
              </w:rPr>
            </w:pPr>
            <w:r>
              <w:rPr>
                <w:rFonts w:ascii="仿宋_GB2312" w:eastAsia="仿宋_GB2312"/>
                <w:sz w:val="24"/>
              </w:rPr>
              <w:t>0.9</w:t>
            </w:r>
            <w:r>
              <w:rPr>
                <w:rFonts w:ascii="仿宋_GB2312" w:eastAsia="仿宋_GB2312" w:hint="eastAsia"/>
                <w:sz w:val="24"/>
              </w:rPr>
              <w:t>‰</w:t>
            </w:r>
          </w:p>
        </w:tc>
        <w:tc>
          <w:tcPr>
            <w:tcW w:w="1794" w:type="dxa"/>
          </w:tcPr>
          <w:p w:rsidR="0042796B" w:rsidRDefault="00423E6F">
            <w:pPr>
              <w:ind w:right="-216"/>
              <w:jc w:val="center"/>
              <w:rPr>
                <w:rFonts w:ascii="仿宋_GB2312" w:eastAsia="仿宋_GB2312"/>
                <w:sz w:val="24"/>
              </w:rPr>
            </w:pPr>
            <w:r>
              <w:rPr>
                <w:rFonts w:ascii="仿宋_GB2312" w:eastAsia="仿宋_GB2312"/>
                <w:sz w:val="24"/>
              </w:rPr>
              <w:t>1.4%</w:t>
            </w:r>
          </w:p>
        </w:tc>
      </w:tr>
      <w:tr w:rsidR="0042796B">
        <w:trPr>
          <w:trHeight w:val="374"/>
        </w:trPr>
        <w:tc>
          <w:tcPr>
            <w:tcW w:w="566" w:type="dxa"/>
            <w:vAlign w:val="center"/>
          </w:tcPr>
          <w:p w:rsidR="0042796B" w:rsidRDefault="00423E6F">
            <w:pPr>
              <w:ind w:right="-216"/>
              <w:jc w:val="center"/>
              <w:rPr>
                <w:rFonts w:ascii="仿宋_GB2312" w:eastAsia="仿宋_GB2312"/>
                <w:sz w:val="24"/>
              </w:rPr>
            </w:pPr>
            <w:r>
              <w:rPr>
                <w:rFonts w:ascii="仿宋_GB2312" w:eastAsia="仿宋_GB2312"/>
                <w:sz w:val="24"/>
              </w:rPr>
              <w:t>4</w:t>
            </w:r>
          </w:p>
        </w:tc>
        <w:tc>
          <w:tcPr>
            <w:tcW w:w="3036" w:type="dxa"/>
            <w:vAlign w:val="center"/>
          </w:tcPr>
          <w:p w:rsidR="0042796B" w:rsidRDefault="00423E6F">
            <w:pPr>
              <w:ind w:right="-216"/>
              <w:jc w:val="center"/>
              <w:rPr>
                <w:rFonts w:ascii="仿宋_GB2312" w:eastAsia="仿宋_GB2312"/>
                <w:sz w:val="24"/>
              </w:rPr>
            </w:pPr>
            <w:r>
              <w:rPr>
                <w:rFonts w:ascii="仿宋_GB2312" w:eastAsia="仿宋_GB2312"/>
                <w:sz w:val="24"/>
              </w:rPr>
              <w:t>5000</w:t>
            </w:r>
            <w:r>
              <w:rPr>
                <w:rFonts w:ascii="仿宋_GB2312" w:eastAsia="仿宋_GB2312" w:hint="eastAsia"/>
                <w:sz w:val="24"/>
              </w:rPr>
              <w:t>万元以上</w:t>
            </w:r>
            <w:r>
              <w:rPr>
                <w:rFonts w:ascii="仿宋_GB2312" w:eastAsia="仿宋_GB2312"/>
                <w:sz w:val="24"/>
              </w:rPr>
              <w:t>-1</w:t>
            </w:r>
            <w:r>
              <w:rPr>
                <w:rFonts w:ascii="仿宋_GB2312" w:eastAsia="仿宋_GB2312" w:hint="eastAsia"/>
                <w:sz w:val="24"/>
              </w:rPr>
              <w:t>亿元</w:t>
            </w:r>
          </w:p>
        </w:tc>
        <w:tc>
          <w:tcPr>
            <w:tcW w:w="1533" w:type="dxa"/>
          </w:tcPr>
          <w:p w:rsidR="0042796B" w:rsidRDefault="00423E6F">
            <w:pPr>
              <w:ind w:right="-216"/>
              <w:jc w:val="center"/>
              <w:rPr>
                <w:rFonts w:ascii="仿宋_GB2312" w:eastAsia="仿宋_GB2312"/>
                <w:sz w:val="24"/>
              </w:rPr>
            </w:pPr>
            <w:r>
              <w:rPr>
                <w:rFonts w:ascii="仿宋_GB2312" w:eastAsia="仿宋_GB2312"/>
                <w:sz w:val="24"/>
              </w:rPr>
              <w:t>0.9</w:t>
            </w:r>
            <w:r>
              <w:rPr>
                <w:rFonts w:ascii="仿宋_GB2312" w:eastAsia="仿宋_GB2312" w:hint="eastAsia"/>
                <w:sz w:val="24"/>
              </w:rPr>
              <w:t>‰</w:t>
            </w:r>
          </w:p>
        </w:tc>
        <w:tc>
          <w:tcPr>
            <w:tcW w:w="1551" w:type="dxa"/>
            <w:vAlign w:val="center"/>
          </w:tcPr>
          <w:p w:rsidR="0042796B" w:rsidRDefault="00423E6F">
            <w:pPr>
              <w:ind w:right="-216"/>
              <w:jc w:val="center"/>
              <w:rPr>
                <w:rFonts w:ascii="仿宋_GB2312" w:eastAsia="仿宋_GB2312"/>
                <w:sz w:val="24"/>
              </w:rPr>
            </w:pPr>
            <w:r>
              <w:rPr>
                <w:rFonts w:ascii="仿宋_GB2312" w:eastAsia="仿宋_GB2312"/>
                <w:sz w:val="24"/>
              </w:rPr>
              <w:t>0.8</w:t>
            </w:r>
            <w:r>
              <w:rPr>
                <w:rFonts w:ascii="仿宋_GB2312" w:eastAsia="仿宋_GB2312" w:hint="eastAsia"/>
                <w:sz w:val="24"/>
              </w:rPr>
              <w:t>‰</w:t>
            </w:r>
          </w:p>
        </w:tc>
        <w:tc>
          <w:tcPr>
            <w:tcW w:w="1794" w:type="dxa"/>
          </w:tcPr>
          <w:p w:rsidR="0042796B" w:rsidRDefault="00423E6F">
            <w:pPr>
              <w:ind w:right="-216"/>
              <w:jc w:val="center"/>
              <w:rPr>
                <w:rFonts w:ascii="仿宋_GB2312" w:eastAsia="仿宋_GB2312"/>
                <w:sz w:val="24"/>
              </w:rPr>
            </w:pPr>
            <w:r>
              <w:rPr>
                <w:rFonts w:ascii="仿宋_GB2312" w:eastAsia="仿宋_GB2312"/>
                <w:sz w:val="24"/>
              </w:rPr>
              <w:t>1%</w:t>
            </w:r>
          </w:p>
        </w:tc>
      </w:tr>
      <w:tr w:rsidR="0042796B">
        <w:trPr>
          <w:trHeight w:val="393"/>
        </w:trPr>
        <w:tc>
          <w:tcPr>
            <w:tcW w:w="566" w:type="dxa"/>
            <w:vAlign w:val="center"/>
          </w:tcPr>
          <w:p w:rsidR="0042796B" w:rsidRDefault="00423E6F">
            <w:pPr>
              <w:ind w:right="-216"/>
              <w:jc w:val="center"/>
              <w:rPr>
                <w:rFonts w:ascii="仿宋_GB2312" w:eastAsia="仿宋_GB2312"/>
                <w:sz w:val="24"/>
              </w:rPr>
            </w:pPr>
            <w:r>
              <w:rPr>
                <w:rFonts w:ascii="仿宋_GB2312" w:eastAsia="仿宋_GB2312"/>
                <w:sz w:val="24"/>
              </w:rPr>
              <w:t>5</w:t>
            </w:r>
          </w:p>
        </w:tc>
        <w:tc>
          <w:tcPr>
            <w:tcW w:w="3036" w:type="dxa"/>
            <w:vAlign w:val="center"/>
          </w:tcPr>
          <w:p w:rsidR="0042796B" w:rsidRDefault="00423E6F">
            <w:pPr>
              <w:ind w:right="-216"/>
              <w:jc w:val="center"/>
              <w:rPr>
                <w:rFonts w:ascii="仿宋_GB2312" w:eastAsia="仿宋_GB2312"/>
                <w:sz w:val="24"/>
              </w:rPr>
            </w:pPr>
            <w:r>
              <w:rPr>
                <w:rFonts w:ascii="仿宋_GB2312" w:eastAsia="仿宋_GB2312"/>
                <w:sz w:val="24"/>
              </w:rPr>
              <w:t>1</w:t>
            </w:r>
            <w:r>
              <w:rPr>
                <w:rFonts w:ascii="仿宋_GB2312" w:eastAsia="仿宋_GB2312" w:hint="eastAsia"/>
                <w:sz w:val="24"/>
              </w:rPr>
              <w:t>亿元以上</w:t>
            </w:r>
            <w:r>
              <w:rPr>
                <w:rFonts w:ascii="仿宋_GB2312" w:eastAsia="仿宋_GB2312"/>
                <w:sz w:val="24"/>
              </w:rPr>
              <w:t>-5</w:t>
            </w:r>
            <w:r>
              <w:rPr>
                <w:rFonts w:ascii="仿宋_GB2312" w:eastAsia="仿宋_GB2312" w:hint="eastAsia"/>
                <w:sz w:val="24"/>
              </w:rPr>
              <w:t>亿元</w:t>
            </w:r>
          </w:p>
        </w:tc>
        <w:tc>
          <w:tcPr>
            <w:tcW w:w="1533" w:type="dxa"/>
          </w:tcPr>
          <w:p w:rsidR="0042796B" w:rsidRDefault="00423E6F">
            <w:pPr>
              <w:ind w:right="-216"/>
              <w:jc w:val="center"/>
              <w:rPr>
                <w:rFonts w:ascii="仿宋_GB2312" w:eastAsia="仿宋_GB2312"/>
                <w:sz w:val="24"/>
              </w:rPr>
            </w:pPr>
            <w:r>
              <w:rPr>
                <w:rFonts w:ascii="仿宋_GB2312" w:eastAsia="仿宋_GB2312"/>
                <w:sz w:val="24"/>
              </w:rPr>
              <w:t>0.8</w:t>
            </w:r>
            <w:r>
              <w:rPr>
                <w:rFonts w:ascii="仿宋_GB2312" w:eastAsia="仿宋_GB2312" w:hint="eastAsia"/>
                <w:sz w:val="24"/>
              </w:rPr>
              <w:t>‰</w:t>
            </w:r>
          </w:p>
        </w:tc>
        <w:tc>
          <w:tcPr>
            <w:tcW w:w="1551" w:type="dxa"/>
            <w:vAlign w:val="center"/>
          </w:tcPr>
          <w:p w:rsidR="0042796B" w:rsidRDefault="00423E6F">
            <w:pPr>
              <w:ind w:right="-216"/>
              <w:jc w:val="center"/>
              <w:rPr>
                <w:rFonts w:ascii="仿宋_GB2312" w:eastAsia="仿宋_GB2312"/>
                <w:sz w:val="24"/>
              </w:rPr>
            </w:pPr>
            <w:r>
              <w:rPr>
                <w:rFonts w:ascii="仿宋_GB2312" w:eastAsia="仿宋_GB2312"/>
                <w:sz w:val="24"/>
              </w:rPr>
              <w:t>0.8</w:t>
            </w:r>
            <w:r>
              <w:rPr>
                <w:rFonts w:ascii="仿宋_GB2312" w:eastAsia="仿宋_GB2312" w:hint="eastAsia"/>
                <w:sz w:val="24"/>
              </w:rPr>
              <w:t>‰</w:t>
            </w:r>
          </w:p>
        </w:tc>
        <w:tc>
          <w:tcPr>
            <w:tcW w:w="1794" w:type="dxa"/>
          </w:tcPr>
          <w:p w:rsidR="0042796B" w:rsidRDefault="00423E6F">
            <w:pPr>
              <w:ind w:right="-216"/>
              <w:jc w:val="center"/>
              <w:rPr>
                <w:rFonts w:ascii="仿宋_GB2312" w:eastAsia="仿宋_GB2312"/>
                <w:sz w:val="24"/>
              </w:rPr>
            </w:pPr>
            <w:r>
              <w:rPr>
                <w:rFonts w:ascii="仿宋_GB2312" w:eastAsia="仿宋_GB2312"/>
                <w:sz w:val="24"/>
              </w:rPr>
              <w:t>0.6%</w:t>
            </w:r>
          </w:p>
        </w:tc>
      </w:tr>
    </w:tbl>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基本费计算基数为财政、审计复审后的建安工程造价审定金额，审减追加费的计算基数为财政、审计复审后的审减金额。</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（三）工程结算审查委托费</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工程结算审查委托费</w:t>
      </w:r>
      <w:r>
        <w:rPr>
          <w:rFonts w:ascii="仿宋_GB2312" w:eastAsia="仿宋_GB2312"/>
          <w:color w:val="000000"/>
          <w:sz w:val="28"/>
          <w:szCs w:val="28"/>
        </w:rPr>
        <w:t xml:space="preserve"> =</w:t>
      </w:r>
      <w:r>
        <w:rPr>
          <w:rFonts w:ascii="仿宋_GB2312" w:eastAsia="仿宋_GB2312" w:hint="eastAsia"/>
          <w:color w:val="000000"/>
          <w:sz w:val="28"/>
          <w:szCs w:val="28"/>
        </w:rPr>
        <w:t>基本费计算基数×基本费费率</w:t>
      </w:r>
      <w:r>
        <w:rPr>
          <w:rFonts w:ascii="仿宋_GB2312" w:eastAsia="仿宋_GB2312"/>
          <w:color w:val="000000"/>
          <w:sz w:val="28"/>
          <w:szCs w:val="28"/>
        </w:rPr>
        <w:t>+</w:t>
      </w:r>
      <w:r>
        <w:rPr>
          <w:rFonts w:ascii="仿宋_GB2312" w:eastAsia="仿宋_GB2312" w:hint="eastAsia"/>
          <w:color w:val="000000"/>
          <w:sz w:val="28"/>
          <w:szCs w:val="28"/>
        </w:rPr>
        <w:t>审减追加费计算基数×审减追加费费率。</w:t>
      </w:r>
    </w:p>
    <w:p w:rsidR="0042796B" w:rsidRDefault="00423E6F" w:rsidP="00424BA6">
      <w:pPr>
        <w:spacing w:beforeLines="50"/>
        <w:ind w:right="-215" w:firstLineChars="98" w:firstLine="294"/>
        <w:jc w:val="center"/>
        <w:rPr>
          <w:rFonts w:ascii="黑体" w:eastAsia="黑体"/>
          <w:color w:val="000000"/>
          <w:sz w:val="30"/>
          <w:szCs w:val="30"/>
        </w:rPr>
      </w:pPr>
      <w:r>
        <w:rPr>
          <w:rFonts w:ascii="黑体" w:eastAsia="黑体" w:hint="eastAsia"/>
          <w:color w:val="000000"/>
          <w:sz w:val="30"/>
          <w:szCs w:val="30"/>
        </w:rPr>
        <w:t>表三</w:t>
      </w:r>
      <w:r>
        <w:rPr>
          <w:rFonts w:ascii="黑体" w:eastAsia="黑体"/>
          <w:color w:val="000000"/>
          <w:sz w:val="30"/>
          <w:szCs w:val="30"/>
        </w:rPr>
        <w:t xml:space="preserve"> </w:t>
      </w:r>
      <w:r>
        <w:rPr>
          <w:rFonts w:ascii="黑体" w:eastAsia="黑体" w:hint="eastAsia"/>
          <w:color w:val="000000"/>
          <w:sz w:val="30"/>
          <w:szCs w:val="30"/>
        </w:rPr>
        <w:t>工程结算审查委托费费率表</w:t>
      </w:r>
    </w:p>
    <w:tbl>
      <w:tblPr>
        <w:tblW w:w="8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9"/>
        <w:gridCol w:w="3512"/>
        <w:gridCol w:w="1915"/>
        <w:gridCol w:w="2074"/>
      </w:tblGrid>
      <w:tr w:rsidR="0042796B">
        <w:trPr>
          <w:trHeight w:val="465"/>
        </w:trPr>
        <w:tc>
          <w:tcPr>
            <w:tcW w:w="799" w:type="dxa"/>
            <w:vAlign w:val="center"/>
          </w:tcPr>
          <w:p w:rsidR="0042796B" w:rsidRDefault="00423E6F">
            <w:pPr>
              <w:ind w:right="-216"/>
              <w:jc w:val="center"/>
              <w:rPr>
                <w:rFonts w:ascii="仿宋_GB2312" w:eastAsia="仿宋_GB2312"/>
                <w:sz w:val="24"/>
              </w:rPr>
            </w:pPr>
            <w:r>
              <w:rPr>
                <w:rFonts w:ascii="仿宋_GB2312" w:eastAsia="仿宋_GB2312" w:hint="eastAsia"/>
                <w:sz w:val="24"/>
              </w:rPr>
              <w:t>档次</w:t>
            </w:r>
          </w:p>
        </w:tc>
        <w:tc>
          <w:tcPr>
            <w:tcW w:w="3512" w:type="dxa"/>
            <w:vAlign w:val="center"/>
          </w:tcPr>
          <w:p w:rsidR="0042796B" w:rsidRDefault="00423E6F">
            <w:pPr>
              <w:ind w:right="-216"/>
              <w:jc w:val="center"/>
              <w:rPr>
                <w:rFonts w:ascii="仿宋_GB2312" w:eastAsia="仿宋_GB2312"/>
                <w:sz w:val="24"/>
              </w:rPr>
            </w:pPr>
            <w:r>
              <w:rPr>
                <w:rFonts w:ascii="仿宋_GB2312" w:eastAsia="仿宋_GB2312" w:hint="eastAsia"/>
                <w:sz w:val="24"/>
              </w:rPr>
              <w:t>工程造价</w:t>
            </w:r>
          </w:p>
        </w:tc>
        <w:tc>
          <w:tcPr>
            <w:tcW w:w="1915" w:type="dxa"/>
            <w:vAlign w:val="center"/>
          </w:tcPr>
          <w:p w:rsidR="0042796B" w:rsidRDefault="00423E6F">
            <w:pPr>
              <w:ind w:right="-216"/>
              <w:jc w:val="center"/>
              <w:rPr>
                <w:rFonts w:ascii="仿宋_GB2312" w:eastAsia="仿宋_GB2312"/>
                <w:sz w:val="24"/>
              </w:rPr>
            </w:pPr>
            <w:r>
              <w:rPr>
                <w:rFonts w:ascii="仿宋_GB2312" w:eastAsia="仿宋_GB2312" w:hint="eastAsia"/>
                <w:sz w:val="24"/>
              </w:rPr>
              <w:t>项目费率</w:t>
            </w:r>
          </w:p>
        </w:tc>
        <w:tc>
          <w:tcPr>
            <w:tcW w:w="2074" w:type="dxa"/>
            <w:vAlign w:val="center"/>
          </w:tcPr>
          <w:p w:rsidR="0042796B" w:rsidRDefault="00423E6F">
            <w:pPr>
              <w:ind w:right="-216"/>
              <w:jc w:val="center"/>
              <w:rPr>
                <w:rFonts w:ascii="仿宋_GB2312" w:eastAsia="仿宋_GB2312"/>
                <w:sz w:val="24"/>
              </w:rPr>
            </w:pPr>
            <w:r>
              <w:rPr>
                <w:rFonts w:ascii="仿宋_GB2312" w:eastAsia="仿宋_GB2312" w:hint="eastAsia"/>
                <w:sz w:val="24"/>
              </w:rPr>
              <w:t>审减追加费费率</w:t>
            </w:r>
          </w:p>
        </w:tc>
      </w:tr>
      <w:tr w:rsidR="0042796B">
        <w:trPr>
          <w:trHeight w:val="488"/>
        </w:trPr>
        <w:tc>
          <w:tcPr>
            <w:tcW w:w="799" w:type="dxa"/>
            <w:vAlign w:val="center"/>
          </w:tcPr>
          <w:p w:rsidR="0042796B" w:rsidRDefault="00423E6F">
            <w:pPr>
              <w:ind w:right="-216"/>
              <w:jc w:val="center"/>
              <w:rPr>
                <w:rFonts w:ascii="仿宋_GB2312" w:eastAsia="仿宋_GB2312"/>
                <w:sz w:val="24"/>
              </w:rPr>
            </w:pPr>
            <w:r>
              <w:rPr>
                <w:rFonts w:ascii="仿宋_GB2312" w:eastAsia="仿宋_GB2312"/>
                <w:sz w:val="24"/>
              </w:rPr>
              <w:t>1</w:t>
            </w:r>
          </w:p>
        </w:tc>
        <w:tc>
          <w:tcPr>
            <w:tcW w:w="3512" w:type="dxa"/>
            <w:vAlign w:val="center"/>
          </w:tcPr>
          <w:p w:rsidR="0042796B" w:rsidRDefault="00423E6F">
            <w:pPr>
              <w:ind w:right="-216"/>
              <w:jc w:val="center"/>
              <w:rPr>
                <w:rFonts w:ascii="仿宋_GB2312" w:eastAsia="仿宋_GB2312"/>
                <w:sz w:val="24"/>
              </w:rPr>
            </w:pPr>
            <w:r>
              <w:rPr>
                <w:rFonts w:ascii="仿宋_GB2312" w:eastAsia="仿宋_GB2312"/>
                <w:sz w:val="24"/>
              </w:rPr>
              <w:t>500</w:t>
            </w:r>
            <w:r>
              <w:rPr>
                <w:rFonts w:ascii="仿宋_GB2312" w:eastAsia="仿宋_GB2312" w:hint="eastAsia"/>
                <w:sz w:val="24"/>
              </w:rPr>
              <w:t>万元以下（含</w:t>
            </w:r>
            <w:r>
              <w:rPr>
                <w:rFonts w:ascii="仿宋_GB2312" w:eastAsia="仿宋_GB2312"/>
                <w:sz w:val="24"/>
              </w:rPr>
              <w:t>500</w:t>
            </w:r>
            <w:r>
              <w:rPr>
                <w:rFonts w:ascii="仿宋_GB2312" w:eastAsia="仿宋_GB2312" w:hint="eastAsia"/>
                <w:sz w:val="24"/>
              </w:rPr>
              <w:t>万元）</w:t>
            </w:r>
          </w:p>
        </w:tc>
        <w:tc>
          <w:tcPr>
            <w:tcW w:w="1915" w:type="dxa"/>
            <w:vAlign w:val="center"/>
          </w:tcPr>
          <w:p w:rsidR="0042796B" w:rsidRDefault="00423E6F">
            <w:pPr>
              <w:ind w:right="-216"/>
              <w:jc w:val="center"/>
              <w:rPr>
                <w:rFonts w:ascii="仿宋_GB2312" w:eastAsia="仿宋_GB2312"/>
                <w:sz w:val="24"/>
              </w:rPr>
            </w:pPr>
            <w:r>
              <w:rPr>
                <w:rFonts w:ascii="仿宋_GB2312" w:eastAsia="仿宋_GB2312"/>
                <w:sz w:val="24"/>
              </w:rPr>
              <w:t>1.5</w:t>
            </w:r>
            <w:r>
              <w:rPr>
                <w:rFonts w:ascii="仿宋_GB2312" w:eastAsia="仿宋_GB2312" w:hint="eastAsia"/>
                <w:sz w:val="24"/>
              </w:rPr>
              <w:t>‰</w:t>
            </w:r>
          </w:p>
        </w:tc>
        <w:tc>
          <w:tcPr>
            <w:tcW w:w="2074" w:type="dxa"/>
            <w:vAlign w:val="center"/>
          </w:tcPr>
          <w:p w:rsidR="0042796B" w:rsidRDefault="00423E6F">
            <w:pPr>
              <w:ind w:right="-216"/>
              <w:jc w:val="center"/>
              <w:rPr>
                <w:rFonts w:ascii="仿宋_GB2312" w:eastAsia="仿宋_GB2312"/>
                <w:color w:val="000000"/>
                <w:sz w:val="24"/>
              </w:rPr>
            </w:pPr>
            <w:r>
              <w:rPr>
                <w:rFonts w:ascii="仿宋_GB2312" w:eastAsia="仿宋_GB2312"/>
                <w:color w:val="000000"/>
                <w:sz w:val="24"/>
              </w:rPr>
              <w:t>3.5%</w:t>
            </w:r>
          </w:p>
        </w:tc>
      </w:tr>
      <w:tr w:rsidR="0042796B">
        <w:trPr>
          <w:trHeight w:val="465"/>
        </w:trPr>
        <w:tc>
          <w:tcPr>
            <w:tcW w:w="799" w:type="dxa"/>
            <w:vAlign w:val="center"/>
          </w:tcPr>
          <w:p w:rsidR="0042796B" w:rsidRDefault="00423E6F">
            <w:pPr>
              <w:ind w:right="-216"/>
              <w:jc w:val="center"/>
              <w:rPr>
                <w:rFonts w:ascii="仿宋_GB2312" w:eastAsia="仿宋_GB2312"/>
                <w:sz w:val="24"/>
              </w:rPr>
            </w:pPr>
            <w:r>
              <w:rPr>
                <w:rFonts w:ascii="仿宋_GB2312" w:eastAsia="仿宋_GB2312"/>
                <w:sz w:val="24"/>
              </w:rPr>
              <w:t>2</w:t>
            </w:r>
          </w:p>
        </w:tc>
        <w:tc>
          <w:tcPr>
            <w:tcW w:w="3512" w:type="dxa"/>
            <w:vAlign w:val="center"/>
          </w:tcPr>
          <w:p w:rsidR="0042796B" w:rsidRDefault="00423E6F">
            <w:pPr>
              <w:ind w:right="-216"/>
              <w:jc w:val="center"/>
              <w:rPr>
                <w:rFonts w:ascii="仿宋_GB2312" w:eastAsia="仿宋_GB2312"/>
                <w:sz w:val="24"/>
              </w:rPr>
            </w:pPr>
            <w:r>
              <w:rPr>
                <w:rFonts w:ascii="仿宋_GB2312" w:eastAsia="仿宋_GB2312"/>
                <w:sz w:val="24"/>
              </w:rPr>
              <w:t>500</w:t>
            </w:r>
            <w:r>
              <w:rPr>
                <w:rFonts w:ascii="仿宋_GB2312" w:eastAsia="仿宋_GB2312" w:hint="eastAsia"/>
                <w:sz w:val="24"/>
              </w:rPr>
              <w:t>万元以上</w:t>
            </w:r>
            <w:r>
              <w:rPr>
                <w:rFonts w:ascii="仿宋_GB2312" w:eastAsia="仿宋_GB2312"/>
                <w:sz w:val="24"/>
              </w:rPr>
              <w:t>-1000</w:t>
            </w:r>
            <w:r>
              <w:rPr>
                <w:rFonts w:ascii="仿宋_GB2312" w:eastAsia="仿宋_GB2312" w:hint="eastAsia"/>
                <w:sz w:val="24"/>
              </w:rPr>
              <w:t>万元</w:t>
            </w:r>
          </w:p>
        </w:tc>
        <w:tc>
          <w:tcPr>
            <w:tcW w:w="1915" w:type="dxa"/>
            <w:vAlign w:val="center"/>
          </w:tcPr>
          <w:p w:rsidR="0042796B" w:rsidRDefault="00423E6F">
            <w:pPr>
              <w:ind w:right="-216"/>
              <w:jc w:val="center"/>
              <w:rPr>
                <w:rFonts w:ascii="仿宋_GB2312" w:eastAsia="仿宋_GB2312"/>
                <w:sz w:val="24"/>
              </w:rPr>
            </w:pPr>
            <w:r>
              <w:rPr>
                <w:rFonts w:ascii="仿宋_GB2312" w:eastAsia="仿宋_GB2312"/>
                <w:sz w:val="24"/>
              </w:rPr>
              <w:t>1.2</w:t>
            </w:r>
            <w:r>
              <w:rPr>
                <w:rFonts w:ascii="仿宋_GB2312" w:eastAsia="仿宋_GB2312" w:hint="eastAsia"/>
                <w:sz w:val="24"/>
              </w:rPr>
              <w:t>‰</w:t>
            </w:r>
          </w:p>
        </w:tc>
        <w:tc>
          <w:tcPr>
            <w:tcW w:w="2074" w:type="dxa"/>
            <w:vAlign w:val="center"/>
          </w:tcPr>
          <w:p w:rsidR="0042796B" w:rsidRDefault="00423E6F">
            <w:pPr>
              <w:ind w:right="-216"/>
              <w:jc w:val="center"/>
              <w:rPr>
                <w:rFonts w:ascii="仿宋_GB2312" w:eastAsia="仿宋_GB2312"/>
                <w:sz w:val="24"/>
              </w:rPr>
            </w:pPr>
            <w:r>
              <w:rPr>
                <w:rFonts w:ascii="仿宋_GB2312" w:eastAsia="仿宋_GB2312"/>
                <w:sz w:val="24"/>
              </w:rPr>
              <w:t>3%</w:t>
            </w:r>
          </w:p>
        </w:tc>
      </w:tr>
      <w:tr w:rsidR="0042796B">
        <w:trPr>
          <w:trHeight w:val="488"/>
        </w:trPr>
        <w:tc>
          <w:tcPr>
            <w:tcW w:w="799" w:type="dxa"/>
            <w:vAlign w:val="center"/>
          </w:tcPr>
          <w:p w:rsidR="0042796B" w:rsidRDefault="00423E6F">
            <w:pPr>
              <w:ind w:right="-216"/>
              <w:jc w:val="center"/>
              <w:rPr>
                <w:rFonts w:ascii="仿宋_GB2312" w:eastAsia="仿宋_GB2312"/>
                <w:sz w:val="24"/>
              </w:rPr>
            </w:pPr>
            <w:r>
              <w:rPr>
                <w:rFonts w:ascii="仿宋_GB2312" w:eastAsia="仿宋_GB2312"/>
                <w:sz w:val="24"/>
              </w:rPr>
              <w:t>3</w:t>
            </w:r>
          </w:p>
        </w:tc>
        <w:tc>
          <w:tcPr>
            <w:tcW w:w="3512" w:type="dxa"/>
            <w:vAlign w:val="center"/>
          </w:tcPr>
          <w:p w:rsidR="0042796B" w:rsidRDefault="00423E6F">
            <w:pPr>
              <w:ind w:right="-216"/>
              <w:jc w:val="center"/>
              <w:rPr>
                <w:rFonts w:ascii="仿宋_GB2312" w:eastAsia="仿宋_GB2312"/>
                <w:sz w:val="24"/>
              </w:rPr>
            </w:pPr>
            <w:r>
              <w:rPr>
                <w:rFonts w:ascii="仿宋_GB2312" w:eastAsia="仿宋_GB2312"/>
                <w:sz w:val="24"/>
              </w:rPr>
              <w:t>1000</w:t>
            </w:r>
            <w:r>
              <w:rPr>
                <w:rFonts w:ascii="仿宋_GB2312" w:eastAsia="仿宋_GB2312" w:hint="eastAsia"/>
                <w:sz w:val="24"/>
              </w:rPr>
              <w:t>万元以上</w:t>
            </w:r>
            <w:r>
              <w:rPr>
                <w:rFonts w:ascii="仿宋_GB2312" w:eastAsia="仿宋_GB2312"/>
                <w:sz w:val="24"/>
              </w:rPr>
              <w:t>-5000</w:t>
            </w:r>
            <w:r>
              <w:rPr>
                <w:rFonts w:ascii="仿宋_GB2312" w:eastAsia="仿宋_GB2312" w:hint="eastAsia"/>
                <w:sz w:val="24"/>
              </w:rPr>
              <w:t>万元</w:t>
            </w:r>
          </w:p>
        </w:tc>
        <w:tc>
          <w:tcPr>
            <w:tcW w:w="1915" w:type="dxa"/>
            <w:vAlign w:val="center"/>
          </w:tcPr>
          <w:p w:rsidR="0042796B" w:rsidRDefault="00423E6F">
            <w:pPr>
              <w:ind w:right="-216"/>
              <w:jc w:val="center"/>
              <w:rPr>
                <w:rFonts w:ascii="仿宋_GB2312" w:eastAsia="仿宋_GB2312"/>
                <w:sz w:val="24"/>
              </w:rPr>
            </w:pPr>
            <w:r>
              <w:rPr>
                <w:rFonts w:ascii="仿宋_GB2312" w:eastAsia="仿宋_GB2312"/>
                <w:sz w:val="24"/>
              </w:rPr>
              <w:t>1</w:t>
            </w:r>
            <w:r>
              <w:rPr>
                <w:rFonts w:ascii="仿宋_GB2312" w:eastAsia="仿宋_GB2312" w:hint="eastAsia"/>
                <w:sz w:val="24"/>
              </w:rPr>
              <w:t>‰</w:t>
            </w:r>
          </w:p>
        </w:tc>
        <w:tc>
          <w:tcPr>
            <w:tcW w:w="2074" w:type="dxa"/>
            <w:vAlign w:val="center"/>
          </w:tcPr>
          <w:p w:rsidR="0042796B" w:rsidRDefault="00423E6F">
            <w:pPr>
              <w:ind w:right="-216"/>
              <w:jc w:val="center"/>
              <w:rPr>
                <w:rFonts w:ascii="仿宋_GB2312" w:eastAsia="仿宋_GB2312"/>
                <w:sz w:val="24"/>
              </w:rPr>
            </w:pPr>
            <w:r>
              <w:rPr>
                <w:rFonts w:ascii="仿宋_GB2312" w:eastAsia="仿宋_GB2312"/>
                <w:sz w:val="24"/>
              </w:rPr>
              <w:t>2.5%</w:t>
            </w:r>
          </w:p>
        </w:tc>
      </w:tr>
      <w:tr w:rsidR="0042796B">
        <w:trPr>
          <w:trHeight w:val="465"/>
        </w:trPr>
        <w:tc>
          <w:tcPr>
            <w:tcW w:w="799" w:type="dxa"/>
            <w:vAlign w:val="center"/>
          </w:tcPr>
          <w:p w:rsidR="0042796B" w:rsidRDefault="00423E6F">
            <w:pPr>
              <w:ind w:right="-216"/>
              <w:jc w:val="center"/>
              <w:rPr>
                <w:rFonts w:ascii="仿宋_GB2312" w:eastAsia="仿宋_GB2312"/>
                <w:sz w:val="24"/>
              </w:rPr>
            </w:pPr>
            <w:r>
              <w:rPr>
                <w:rFonts w:ascii="仿宋_GB2312" w:eastAsia="仿宋_GB2312"/>
                <w:sz w:val="24"/>
              </w:rPr>
              <w:t>4</w:t>
            </w:r>
          </w:p>
        </w:tc>
        <w:tc>
          <w:tcPr>
            <w:tcW w:w="3512" w:type="dxa"/>
            <w:vAlign w:val="center"/>
          </w:tcPr>
          <w:p w:rsidR="0042796B" w:rsidRDefault="00423E6F">
            <w:pPr>
              <w:ind w:right="-216"/>
              <w:jc w:val="center"/>
              <w:rPr>
                <w:rFonts w:ascii="仿宋_GB2312" w:eastAsia="仿宋_GB2312"/>
                <w:sz w:val="24"/>
              </w:rPr>
            </w:pPr>
            <w:r>
              <w:rPr>
                <w:rFonts w:ascii="仿宋_GB2312" w:eastAsia="仿宋_GB2312"/>
                <w:sz w:val="24"/>
              </w:rPr>
              <w:t>5000</w:t>
            </w:r>
            <w:r>
              <w:rPr>
                <w:rFonts w:ascii="仿宋_GB2312" w:eastAsia="仿宋_GB2312" w:hint="eastAsia"/>
                <w:sz w:val="24"/>
              </w:rPr>
              <w:t>万元以上</w:t>
            </w:r>
            <w:r>
              <w:rPr>
                <w:rFonts w:ascii="仿宋_GB2312" w:eastAsia="仿宋_GB2312"/>
                <w:sz w:val="24"/>
              </w:rPr>
              <w:t>-1</w:t>
            </w:r>
            <w:r>
              <w:rPr>
                <w:rFonts w:ascii="仿宋_GB2312" w:eastAsia="仿宋_GB2312" w:hint="eastAsia"/>
                <w:sz w:val="24"/>
              </w:rPr>
              <w:t>亿元</w:t>
            </w:r>
          </w:p>
        </w:tc>
        <w:tc>
          <w:tcPr>
            <w:tcW w:w="1915" w:type="dxa"/>
            <w:vAlign w:val="center"/>
          </w:tcPr>
          <w:p w:rsidR="0042796B" w:rsidRDefault="00423E6F">
            <w:pPr>
              <w:ind w:right="-216"/>
              <w:jc w:val="center"/>
              <w:rPr>
                <w:rFonts w:ascii="仿宋_GB2312" w:eastAsia="仿宋_GB2312"/>
                <w:sz w:val="24"/>
              </w:rPr>
            </w:pPr>
            <w:r>
              <w:rPr>
                <w:rFonts w:ascii="仿宋_GB2312" w:eastAsia="仿宋_GB2312"/>
                <w:sz w:val="24"/>
              </w:rPr>
              <w:t>0.8</w:t>
            </w:r>
            <w:r>
              <w:rPr>
                <w:rFonts w:ascii="仿宋_GB2312" w:eastAsia="仿宋_GB2312" w:hint="eastAsia"/>
                <w:sz w:val="24"/>
              </w:rPr>
              <w:t>‰</w:t>
            </w:r>
          </w:p>
        </w:tc>
        <w:tc>
          <w:tcPr>
            <w:tcW w:w="2074" w:type="dxa"/>
            <w:vAlign w:val="center"/>
          </w:tcPr>
          <w:p w:rsidR="0042796B" w:rsidRDefault="00423E6F">
            <w:pPr>
              <w:ind w:right="-216"/>
              <w:jc w:val="center"/>
              <w:rPr>
                <w:rFonts w:ascii="仿宋_GB2312" w:eastAsia="仿宋_GB2312"/>
                <w:sz w:val="24"/>
              </w:rPr>
            </w:pPr>
            <w:r>
              <w:rPr>
                <w:rFonts w:ascii="仿宋_GB2312" w:eastAsia="仿宋_GB2312"/>
                <w:sz w:val="24"/>
              </w:rPr>
              <w:t>2.2%</w:t>
            </w:r>
          </w:p>
        </w:tc>
      </w:tr>
      <w:tr w:rsidR="0042796B">
        <w:trPr>
          <w:trHeight w:val="495"/>
        </w:trPr>
        <w:tc>
          <w:tcPr>
            <w:tcW w:w="799" w:type="dxa"/>
            <w:vAlign w:val="center"/>
          </w:tcPr>
          <w:p w:rsidR="0042796B" w:rsidRDefault="00423E6F">
            <w:pPr>
              <w:ind w:right="-216"/>
              <w:jc w:val="center"/>
              <w:rPr>
                <w:rFonts w:ascii="仿宋_GB2312" w:eastAsia="仿宋_GB2312"/>
                <w:sz w:val="24"/>
              </w:rPr>
            </w:pPr>
            <w:r>
              <w:rPr>
                <w:rFonts w:ascii="仿宋_GB2312" w:eastAsia="仿宋_GB2312"/>
                <w:sz w:val="24"/>
              </w:rPr>
              <w:t>5</w:t>
            </w:r>
          </w:p>
        </w:tc>
        <w:tc>
          <w:tcPr>
            <w:tcW w:w="3512" w:type="dxa"/>
            <w:vAlign w:val="center"/>
          </w:tcPr>
          <w:p w:rsidR="0042796B" w:rsidRDefault="00423E6F">
            <w:pPr>
              <w:ind w:right="-216"/>
              <w:jc w:val="center"/>
              <w:rPr>
                <w:rFonts w:ascii="仿宋_GB2312" w:eastAsia="仿宋_GB2312"/>
                <w:sz w:val="24"/>
              </w:rPr>
            </w:pPr>
            <w:r>
              <w:rPr>
                <w:rFonts w:ascii="仿宋_GB2312" w:eastAsia="仿宋_GB2312"/>
                <w:sz w:val="24"/>
              </w:rPr>
              <w:t>1</w:t>
            </w:r>
            <w:r>
              <w:rPr>
                <w:rFonts w:ascii="仿宋_GB2312" w:eastAsia="仿宋_GB2312" w:hint="eastAsia"/>
                <w:sz w:val="24"/>
              </w:rPr>
              <w:t>亿元以上</w:t>
            </w:r>
            <w:r>
              <w:rPr>
                <w:rFonts w:ascii="仿宋_GB2312" w:eastAsia="仿宋_GB2312"/>
                <w:sz w:val="24"/>
              </w:rPr>
              <w:t>-5</w:t>
            </w:r>
            <w:r>
              <w:rPr>
                <w:rFonts w:ascii="仿宋_GB2312" w:eastAsia="仿宋_GB2312" w:hint="eastAsia"/>
                <w:sz w:val="24"/>
              </w:rPr>
              <w:t>亿元</w:t>
            </w:r>
          </w:p>
        </w:tc>
        <w:tc>
          <w:tcPr>
            <w:tcW w:w="1915" w:type="dxa"/>
            <w:vAlign w:val="center"/>
          </w:tcPr>
          <w:p w:rsidR="0042796B" w:rsidRDefault="00423E6F">
            <w:pPr>
              <w:ind w:right="-216"/>
              <w:jc w:val="center"/>
              <w:rPr>
                <w:rFonts w:ascii="仿宋_GB2312" w:eastAsia="仿宋_GB2312"/>
                <w:sz w:val="24"/>
              </w:rPr>
            </w:pPr>
            <w:r>
              <w:rPr>
                <w:rFonts w:ascii="仿宋_GB2312" w:eastAsia="仿宋_GB2312"/>
                <w:sz w:val="24"/>
              </w:rPr>
              <w:t>0.8</w:t>
            </w:r>
            <w:r>
              <w:rPr>
                <w:rFonts w:ascii="仿宋_GB2312" w:eastAsia="仿宋_GB2312" w:hint="eastAsia"/>
                <w:sz w:val="24"/>
              </w:rPr>
              <w:t>‰</w:t>
            </w:r>
          </w:p>
        </w:tc>
        <w:tc>
          <w:tcPr>
            <w:tcW w:w="2074" w:type="dxa"/>
            <w:vAlign w:val="center"/>
          </w:tcPr>
          <w:p w:rsidR="0042796B" w:rsidRDefault="00423E6F">
            <w:pPr>
              <w:ind w:right="-216"/>
              <w:jc w:val="center"/>
              <w:rPr>
                <w:rFonts w:ascii="仿宋_GB2312" w:eastAsia="仿宋_GB2312"/>
                <w:sz w:val="24"/>
              </w:rPr>
            </w:pPr>
            <w:r>
              <w:rPr>
                <w:rFonts w:ascii="仿宋_GB2312" w:eastAsia="仿宋_GB2312"/>
                <w:sz w:val="24"/>
              </w:rPr>
              <w:t>2%</w:t>
            </w:r>
          </w:p>
        </w:tc>
      </w:tr>
    </w:tbl>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基本费计算基数为财政、审计复审后的建安工程造价审定金额，审减追加费的计算基数为财政、审计复审后的审减金额。</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（四）表一、表二中的一类项目是指房屋建筑工程（包含与其配套的线路管道和设备安装工程、装饰工程）、人防工程、古建工程等；二类项</w:t>
      </w:r>
      <w:r>
        <w:rPr>
          <w:rFonts w:ascii="仿宋_GB2312" w:eastAsia="仿宋_GB2312" w:hint="eastAsia"/>
          <w:color w:val="000000"/>
          <w:sz w:val="28"/>
          <w:szCs w:val="28"/>
        </w:rPr>
        <w:lastRenderedPageBreak/>
        <w:t>目是指市政工程、园林绿化工程、交通水利工程、大型土石方工程及土地整理项目等。</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（五）预（结）算审查费原则上不低于编制费用。以下金额不列入审减追加费计算基数（应计费审减额）：</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1、因变更签证优惠</w:t>
      </w:r>
      <w:proofErr w:type="gramStart"/>
      <w:r>
        <w:rPr>
          <w:rFonts w:ascii="仿宋_GB2312" w:eastAsia="仿宋_GB2312" w:hint="eastAsia"/>
          <w:color w:val="000000"/>
          <w:sz w:val="28"/>
          <w:szCs w:val="28"/>
        </w:rPr>
        <w:t>率产生</w:t>
      </w:r>
      <w:proofErr w:type="gramEnd"/>
      <w:r>
        <w:rPr>
          <w:rFonts w:ascii="仿宋_GB2312" w:eastAsia="仿宋_GB2312" w:hint="eastAsia"/>
          <w:color w:val="000000"/>
          <w:sz w:val="28"/>
          <w:szCs w:val="28"/>
        </w:rPr>
        <w:t>的审减金额；</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2、因建设单位（委托人）原因项目取消产生的审减额；</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3、不应计取的安全文明施工措施费、暂估价、优秀奖、材料价差调整（委托单位原因）等；</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4、由审计局、财政局提出扣减的项目及相应金额。</w:t>
      </w:r>
    </w:p>
    <w:p w:rsidR="0042796B" w:rsidRDefault="00423E6F">
      <w:pPr>
        <w:ind w:firstLineChars="200" w:firstLine="560"/>
        <w:rPr>
          <w:rFonts w:ascii="黑体" w:eastAsia="黑体"/>
          <w:color w:val="000000"/>
          <w:sz w:val="28"/>
          <w:szCs w:val="28"/>
        </w:rPr>
      </w:pPr>
      <w:r>
        <w:rPr>
          <w:rFonts w:ascii="黑体" w:eastAsia="黑体" w:hint="eastAsia"/>
          <w:color w:val="000000"/>
          <w:sz w:val="28"/>
          <w:szCs w:val="28"/>
        </w:rPr>
        <w:t>二、服务费支付及其他管理要求</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（一）以上费率是最高限价，不随市场价格的波动而提高，双方可在此基础上进一步谈判和协商，以获得更优惠的价格。</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（二）同一工程项目划分多个标段的，一类项目（</w:t>
      </w:r>
      <w:r>
        <w:rPr>
          <w:rFonts w:ascii="仿宋_GB2312" w:eastAsia="仿宋_GB2312"/>
          <w:color w:val="000000"/>
          <w:sz w:val="28"/>
          <w:szCs w:val="28"/>
        </w:rPr>
        <w:t>5000</w:t>
      </w:r>
      <w:r>
        <w:rPr>
          <w:rFonts w:ascii="仿宋_GB2312" w:eastAsia="仿宋_GB2312" w:hint="eastAsia"/>
          <w:color w:val="000000"/>
          <w:sz w:val="28"/>
          <w:szCs w:val="28"/>
        </w:rPr>
        <w:t>万及以上）和二类项目（</w:t>
      </w:r>
      <w:r>
        <w:rPr>
          <w:rFonts w:ascii="仿宋_GB2312" w:eastAsia="仿宋_GB2312"/>
          <w:color w:val="000000"/>
          <w:sz w:val="28"/>
          <w:szCs w:val="28"/>
        </w:rPr>
        <w:t>2</w:t>
      </w:r>
      <w:r>
        <w:rPr>
          <w:rFonts w:ascii="仿宋_GB2312" w:eastAsia="仿宋_GB2312" w:hint="eastAsia"/>
          <w:color w:val="000000"/>
          <w:sz w:val="28"/>
          <w:szCs w:val="28"/>
        </w:rPr>
        <w:t>亿元及以上）计费时可分标段计算，分标段费用不超过合并计费的</w:t>
      </w:r>
      <w:r>
        <w:rPr>
          <w:rFonts w:ascii="仿宋_GB2312" w:eastAsia="仿宋_GB2312"/>
          <w:color w:val="000000"/>
          <w:sz w:val="28"/>
          <w:szCs w:val="28"/>
        </w:rPr>
        <w:t>1.2</w:t>
      </w:r>
      <w:r>
        <w:rPr>
          <w:rFonts w:ascii="仿宋_GB2312" w:eastAsia="仿宋_GB2312" w:hint="eastAsia"/>
          <w:color w:val="000000"/>
          <w:sz w:val="28"/>
          <w:szCs w:val="28"/>
        </w:rPr>
        <w:t>倍计取；一类项目（</w:t>
      </w:r>
      <w:r>
        <w:rPr>
          <w:rFonts w:ascii="仿宋_GB2312" w:eastAsia="仿宋_GB2312"/>
          <w:color w:val="000000"/>
          <w:sz w:val="28"/>
          <w:szCs w:val="28"/>
        </w:rPr>
        <w:t>5000</w:t>
      </w:r>
      <w:r>
        <w:rPr>
          <w:rFonts w:ascii="仿宋_GB2312" w:eastAsia="仿宋_GB2312" w:hint="eastAsia"/>
          <w:color w:val="000000"/>
          <w:sz w:val="28"/>
          <w:szCs w:val="28"/>
        </w:rPr>
        <w:t>万以内）和二类项目（</w:t>
      </w:r>
      <w:r>
        <w:rPr>
          <w:rFonts w:ascii="仿宋_GB2312" w:eastAsia="仿宋_GB2312"/>
          <w:color w:val="000000"/>
          <w:sz w:val="28"/>
          <w:szCs w:val="28"/>
        </w:rPr>
        <w:t>2</w:t>
      </w:r>
      <w:r>
        <w:rPr>
          <w:rFonts w:ascii="仿宋_GB2312" w:eastAsia="仿宋_GB2312" w:hint="eastAsia"/>
          <w:color w:val="000000"/>
          <w:sz w:val="28"/>
          <w:szCs w:val="28"/>
        </w:rPr>
        <w:t>亿元以内）计费时合并计算。</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（三）同一套图纸实施多个相同项目的，第一个项目正常计算委托编制费，其余项目按第一个项目计算出的编制费的</w:t>
      </w:r>
      <w:r>
        <w:rPr>
          <w:rFonts w:ascii="仿宋_GB2312" w:eastAsia="仿宋_GB2312"/>
          <w:color w:val="000000"/>
          <w:sz w:val="28"/>
          <w:szCs w:val="28"/>
        </w:rPr>
        <w:t>20%</w:t>
      </w:r>
      <w:r>
        <w:rPr>
          <w:rFonts w:ascii="仿宋_GB2312" w:eastAsia="仿宋_GB2312" w:hint="eastAsia"/>
          <w:color w:val="000000"/>
          <w:sz w:val="28"/>
          <w:szCs w:val="28"/>
        </w:rPr>
        <w:t>计算。同一项目出具报告后，方案又多次变动时，根据变动复杂性，按照编制费的</w:t>
      </w:r>
      <w:r>
        <w:rPr>
          <w:rFonts w:ascii="仿宋_GB2312" w:eastAsia="仿宋_GB2312"/>
          <w:color w:val="000000"/>
          <w:sz w:val="28"/>
          <w:szCs w:val="28"/>
        </w:rPr>
        <w:t>40%-60%</w:t>
      </w:r>
      <w:r>
        <w:rPr>
          <w:rFonts w:ascii="仿宋_GB2312" w:eastAsia="仿宋_GB2312" w:hint="eastAsia"/>
          <w:color w:val="000000"/>
          <w:sz w:val="28"/>
          <w:szCs w:val="28"/>
        </w:rPr>
        <w:t>另行计算。</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（四）编制服务费基本费计算采用差额定率累进法计算，其他工程预（结）算</w:t>
      </w:r>
      <w:proofErr w:type="gramStart"/>
      <w:r>
        <w:rPr>
          <w:rFonts w:ascii="仿宋_GB2312" w:eastAsia="仿宋_GB2312" w:hint="eastAsia"/>
          <w:color w:val="000000"/>
          <w:sz w:val="28"/>
          <w:szCs w:val="28"/>
        </w:rPr>
        <w:t>审查及审减</w:t>
      </w:r>
      <w:proofErr w:type="gramEnd"/>
      <w:r>
        <w:rPr>
          <w:rFonts w:ascii="仿宋_GB2312" w:eastAsia="仿宋_GB2312" w:hint="eastAsia"/>
          <w:color w:val="000000"/>
          <w:sz w:val="28"/>
          <w:szCs w:val="28"/>
        </w:rPr>
        <w:t>追加费费率按照工程造价选取该档费率；按照编制服务费或预（结）算评审费用少于</w:t>
      </w:r>
      <w:r>
        <w:rPr>
          <w:rFonts w:ascii="仿宋_GB2312" w:eastAsia="仿宋_GB2312"/>
          <w:color w:val="000000"/>
          <w:sz w:val="28"/>
          <w:szCs w:val="28"/>
        </w:rPr>
        <w:t>2000</w:t>
      </w:r>
      <w:r>
        <w:rPr>
          <w:rFonts w:ascii="仿宋_GB2312" w:eastAsia="仿宋_GB2312" w:hint="eastAsia"/>
          <w:color w:val="000000"/>
          <w:sz w:val="28"/>
          <w:szCs w:val="28"/>
        </w:rPr>
        <w:t>元的按</w:t>
      </w:r>
      <w:r>
        <w:rPr>
          <w:rFonts w:ascii="仿宋_GB2312" w:eastAsia="仿宋_GB2312"/>
          <w:color w:val="000000"/>
          <w:sz w:val="28"/>
          <w:szCs w:val="28"/>
        </w:rPr>
        <w:t>2000</w:t>
      </w:r>
      <w:r>
        <w:rPr>
          <w:rFonts w:ascii="仿宋_GB2312" w:eastAsia="仿宋_GB2312" w:hint="eastAsia"/>
          <w:color w:val="000000"/>
          <w:sz w:val="28"/>
          <w:szCs w:val="28"/>
        </w:rPr>
        <w:t>元保底付费计算。</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（五）对于抽查复核项目，若委托第三方中介机构稽核的，不超过工程预（结）算审查委托费的</w:t>
      </w:r>
      <w:r>
        <w:rPr>
          <w:rFonts w:ascii="仿宋_GB2312" w:eastAsia="仿宋_GB2312"/>
          <w:color w:val="000000"/>
          <w:sz w:val="28"/>
          <w:szCs w:val="28"/>
        </w:rPr>
        <w:t>20%</w:t>
      </w:r>
      <w:r>
        <w:rPr>
          <w:rFonts w:ascii="仿宋_GB2312" w:eastAsia="仿宋_GB2312" w:hint="eastAsia"/>
          <w:color w:val="000000"/>
          <w:sz w:val="28"/>
          <w:szCs w:val="28"/>
        </w:rPr>
        <w:t>予以支付。</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（六）委托人委托中介机构出具的工程量清单及预算控制价或预（结）算，经财政、审计等部门审核后</w:t>
      </w:r>
      <w:r>
        <w:rPr>
          <w:rFonts w:ascii="仿宋_GB2312" w:eastAsia="仿宋_GB2312"/>
          <w:color w:val="000000"/>
          <w:sz w:val="28"/>
          <w:szCs w:val="28"/>
        </w:rPr>
        <w:t>,</w:t>
      </w:r>
      <w:r>
        <w:rPr>
          <w:rFonts w:ascii="仿宋_GB2312" w:eastAsia="仿宋_GB2312" w:hint="eastAsia"/>
          <w:color w:val="000000"/>
          <w:sz w:val="28"/>
          <w:szCs w:val="28"/>
        </w:rPr>
        <w:t>因中介机构编制质量问题</w:t>
      </w:r>
      <w:r>
        <w:rPr>
          <w:rFonts w:ascii="仿宋_GB2312" w:eastAsia="仿宋_GB2312"/>
          <w:color w:val="000000"/>
          <w:sz w:val="28"/>
          <w:szCs w:val="28"/>
        </w:rPr>
        <w:t>,</w:t>
      </w:r>
      <w:r>
        <w:rPr>
          <w:rFonts w:ascii="仿宋_GB2312" w:eastAsia="仿宋_GB2312" w:hint="eastAsia"/>
          <w:color w:val="000000"/>
          <w:sz w:val="28"/>
          <w:szCs w:val="28"/>
        </w:rPr>
        <w:t>审减率达到</w:t>
      </w:r>
      <w:r>
        <w:rPr>
          <w:rFonts w:ascii="仿宋_GB2312" w:eastAsia="仿宋_GB2312"/>
          <w:color w:val="000000"/>
          <w:sz w:val="28"/>
          <w:szCs w:val="28"/>
        </w:rPr>
        <w:t>10%</w:t>
      </w:r>
      <w:r>
        <w:rPr>
          <w:rFonts w:ascii="仿宋_GB2312" w:eastAsia="仿宋_GB2312" w:hint="eastAsia"/>
          <w:color w:val="000000"/>
          <w:sz w:val="28"/>
          <w:szCs w:val="28"/>
        </w:rPr>
        <w:t>以上</w:t>
      </w:r>
      <w:r>
        <w:rPr>
          <w:rFonts w:ascii="仿宋_GB2312" w:eastAsia="仿宋_GB2312"/>
          <w:color w:val="000000"/>
          <w:sz w:val="28"/>
          <w:szCs w:val="28"/>
        </w:rPr>
        <w:t>,</w:t>
      </w:r>
      <w:r>
        <w:rPr>
          <w:rFonts w:ascii="仿宋_GB2312" w:eastAsia="仿宋_GB2312" w:hint="eastAsia"/>
          <w:color w:val="000000"/>
          <w:sz w:val="28"/>
          <w:szCs w:val="28"/>
        </w:rPr>
        <w:t>委托人不得支付所委托中介机构的预算编制劳务费</w:t>
      </w:r>
      <w:r>
        <w:rPr>
          <w:rFonts w:ascii="仿宋_GB2312" w:eastAsia="仿宋_GB2312"/>
          <w:color w:val="000000"/>
          <w:sz w:val="28"/>
          <w:szCs w:val="28"/>
        </w:rPr>
        <w:t>;</w:t>
      </w:r>
      <w:r>
        <w:rPr>
          <w:rFonts w:ascii="仿宋_GB2312" w:eastAsia="仿宋_GB2312" w:hint="eastAsia"/>
          <w:color w:val="000000"/>
          <w:sz w:val="28"/>
          <w:szCs w:val="28"/>
        </w:rPr>
        <w:t>审减率达到</w:t>
      </w:r>
      <w:r>
        <w:rPr>
          <w:rFonts w:ascii="仿宋_GB2312" w:eastAsia="仿宋_GB2312"/>
          <w:color w:val="000000"/>
          <w:sz w:val="28"/>
          <w:szCs w:val="28"/>
        </w:rPr>
        <w:t>15%</w:t>
      </w:r>
      <w:r>
        <w:rPr>
          <w:rFonts w:ascii="仿宋_GB2312" w:eastAsia="仿宋_GB2312" w:hint="eastAsia"/>
          <w:color w:val="000000"/>
          <w:sz w:val="28"/>
          <w:szCs w:val="28"/>
        </w:rPr>
        <w:t>以上</w:t>
      </w:r>
      <w:r>
        <w:rPr>
          <w:rFonts w:ascii="仿宋_GB2312" w:eastAsia="仿宋_GB2312"/>
          <w:color w:val="000000"/>
          <w:sz w:val="28"/>
          <w:szCs w:val="28"/>
        </w:rPr>
        <w:t>,</w:t>
      </w:r>
      <w:r>
        <w:rPr>
          <w:rFonts w:ascii="仿宋_GB2312" w:eastAsia="仿宋_GB2312" w:hint="eastAsia"/>
          <w:color w:val="000000"/>
          <w:sz w:val="28"/>
          <w:szCs w:val="28"/>
        </w:rPr>
        <w:t>一年内不得参与财政投资项目</w:t>
      </w:r>
      <w:r>
        <w:rPr>
          <w:rFonts w:ascii="仿宋_GB2312" w:eastAsia="仿宋_GB2312"/>
          <w:color w:val="000000"/>
          <w:sz w:val="28"/>
          <w:szCs w:val="28"/>
        </w:rPr>
        <w:t>;</w:t>
      </w:r>
      <w:r>
        <w:rPr>
          <w:rFonts w:ascii="仿宋_GB2312" w:eastAsia="仿宋_GB2312" w:hint="eastAsia"/>
          <w:color w:val="000000"/>
          <w:sz w:val="28"/>
          <w:szCs w:val="28"/>
        </w:rPr>
        <w:t>审减率达到</w:t>
      </w:r>
      <w:r>
        <w:rPr>
          <w:rFonts w:ascii="仿宋_GB2312" w:eastAsia="仿宋_GB2312"/>
          <w:color w:val="000000"/>
          <w:sz w:val="28"/>
          <w:szCs w:val="28"/>
        </w:rPr>
        <w:t>20%</w:t>
      </w:r>
      <w:r>
        <w:rPr>
          <w:rFonts w:ascii="仿宋_GB2312" w:eastAsia="仿宋_GB2312" w:hint="eastAsia"/>
          <w:color w:val="000000"/>
          <w:sz w:val="28"/>
          <w:szCs w:val="28"/>
        </w:rPr>
        <w:t>以上</w:t>
      </w:r>
      <w:r>
        <w:rPr>
          <w:rFonts w:ascii="仿宋_GB2312" w:eastAsia="仿宋_GB2312"/>
          <w:color w:val="000000"/>
          <w:sz w:val="28"/>
          <w:szCs w:val="28"/>
        </w:rPr>
        <w:t>,</w:t>
      </w:r>
      <w:r>
        <w:rPr>
          <w:rFonts w:ascii="仿宋_GB2312" w:eastAsia="仿宋_GB2312" w:hint="eastAsia"/>
          <w:color w:val="000000"/>
          <w:sz w:val="28"/>
          <w:szCs w:val="28"/>
        </w:rPr>
        <w:t>列入中介机构黑名单</w:t>
      </w:r>
      <w:r>
        <w:rPr>
          <w:rFonts w:ascii="仿宋_GB2312" w:eastAsia="仿宋_GB2312"/>
          <w:color w:val="000000"/>
          <w:sz w:val="28"/>
          <w:szCs w:val="28"/>
        </w:rPr>
        <w:t>,</w:t>
      </w:r>
      <w:r>
        <w:rPr>
          <w:rFonts w:ascii="仿宋_GB2312" w:eastAsia="仿宋_GB2312" w:hint="eastAsia"/>
          <w:color w:val="000000"/>
          <w:sz w:val="28"/>
          <w:szCs w:val="28"/>
        </w:rPr>
        <w:t>三年内不得参与财政投资项目。因预（结）算编制错项、漏项，大于工程造价的</w:t>
      </w:r>
      <w:r>
        <w:rPr>
          <w:rFonts w:ascii="仿宋_GB2312" w:eastAsia="仿宋_GB2312"/>
          <w:color w:val="000000"/>
          <w:sz w:val="28"/>
          <w:szCs w:val="28"/>
        </w:rPr>
        <w:t>3%</w:t>
      </w:r>
      <w:r>
        <w:rPr>
          <w:rFonts w:ascii="仿宋_GB2312" w:eastAsia="仿宋_GB2312" w:hint="eastAsia"/>
          <w:color w:val="000000"/>
          <w:sz w:val="28"/>
          <w:szCs w:val="28"/>
        </w:rPr>
        <w:t>的，不予支付劳务费并取消财政投资建设项目委托业务备选库资格。</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（七）造价咨询中介机构在具体实施编制业务时要严格按照委托合同约定的时间要求，在确保编制质量的同时，按规定的时间出具编制成果，若因承办中介机构的原因而未按时完成的，则扣除该项目的编制费用。</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（八）造价咨询中介机构应遵守国家有关法律、法规及执业规范，应遵守审计部门、财政部门的相关制度规定。因造价咨询中介机构的过失，给委托人造成经济损失的，应当依法赔偿。</w:t>
      </w:r>
    </w:p>
    <w:p w:rsidR="0042796B" w:rsidRDefault="00423E6F">
      <w:pPr>
        <w:ind w:firstLineChars="200" w:firstLine="560"/>
        <w:rPr>
          <w:rFonts w:ascii="仿宋_GB2312" w:eastAsia="仿宋_GB2312"/>
          <w:color w:val="000000"/>
          <w:sz w:val="28"/>
          <w:szCs w:val="28"/>
        </w:rPr>
      </w:pPr>
      <w:r>
        <w:rPr>
          <w:rFonts w:ascii="仿宋_GB2312" w:eastAsia="仿宋_GB2312" w:hint="eastAsia"/>
          <w:color w:val="000000"/>
          <w:sz w:val="28"/>
          <w:szCs w:val="28"/>
        </w:rPr>
        <w:t>（九）实行质量控制复核制度，中介机构内部建立三级复核制度，对造价咨询过程、工作底稿和成果质量实施专业编审人员自校、项目负责人</w:t>
      </w:r>
      <w:r>
        <w:rPr>
          <w:rFonts w:ascii="仿宋_GB2312" w:eastAsia="仿宋_GB2312" w:hint="eastAsia"/>
          <w:color w:val="000000"/>
          <w:sz w:val="28"/>
          <w:szCs w:val="28"/>
        </w:rPr>
        <w:lastRenderedPageBreak/>
        <w:t>审核、技术总负责人审定的逐级复核制度。</w:t>
      </w:r>
    </w:p>
    <w:p w:rsidR="0042796B" w:rsidRDefault="00423E6F">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（十）造价咨询中介机构应遵守国家有关法律、法规及执业规范，应遵守财政、审计部门的相关制度规定，并由采购人对其进行日常考核和年度综合考评。</w:t>
      </w:r>
    </w:p>
    <w:p w:rsidR="0042796B" w:rsidRDefault="0042796B"/>
    <w:p w:rsidR="0042796B" w:rsidRDefault="0042796B"/>
    <w:sectPr w:rsidR="0042796B" w:rsidSect="0042796B">
      <w:footerReference w:type="default" r:id="rId14"/>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B5C" w:rsidRDefault="00C91B5C" w:rsidP="0042796B">
      <w:r>
        <w:separator/>
      </w:r>
    </w:p>
  </w:endnote>
  <w:endnote w:type="continuationSeparator" w:id="0">
    <w:p w:rsidR="00C91B5C" w:rsidRDefault="00C91B5C" w:rsidP="00427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TimesNewRomanPSMT">
    <w:altName w:val="Courier New"/>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Droid Sans">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E6F" w:rsidRDefault="00496CE6">
    <w:pPr>
      <w:pStyle w:val="a8"/>
    </w:pPr>
    <w:r>
      <w:pict>
        <v:rect id="文本框 1" o:spid="_x0000_s2049" style="position:absolute;margin-left:0;margin-top:0;width:2in;height:2in;z-index:251658240;mso-wrap-style:none;mso-position-horizontal:center;mso-position-horizontal-relative:margin" o:preferrelative="t" filled="f" stroked="f">
          <v:textbox style="mso-fit-shape-to-text:t" inset="0,0,0,0">
            <w:txbxContent>
              <w:p w:rsidR="00423E6F" w:rsidRDefault="00496CE6">
                <w:pPr>
                  <w:pStyle w:val="a8"/>
                </w:pPr>
                <w:fldSimple w:instr=" PAGE  \* MERGEFORMAT ">
                  <w:r w:rsidR="00BD4430">
                    <w:rPr>
                      <w:noProof/>
                    </w:rPr>
                    <w:t>1</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B5C" w:rsidRDefault="00C91B5C" w:rsidP="0042796B">
      <w:r>
        <w:separator/>
      </w:r>
    </w:p>
  </w:footnote>
  <w:footnote w:type="continuationSeparator" w:id="0">
    <w:p w:rsidR="00C91B5C" w:rsidRDefault="00C91B5C" w:rsidP="004279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1C4E50"/>
    <w:multiLevelType w:val="singleLevel"/>
    <w:tmpl w:val="9B1C4E50"/>
    <w:lvl w:ilvl="0">
      <w:start w:val="1"/>
      <w:numFmt w:val="decimal"/>
      <w:suff w:val="nothing"/>
      <w:lvlText w:val="%1、"/>
      <w:lvlJc w:val="left"/>
    </w:lvl>
  </w:abstractNum>
  <w:abstractNum w:abstractNumId="1">
    <w:nsid w:val="E0480D4C"/>
    <w:multiLevelType w:val="singleLevel"/>
    <w:tmpl w:val="E0480D4C"/>
    <w:lvl w:ilvl="0">
      <w:start w:val="1"/>
      <w:numFmt w:val="decimal"/>
      <w:suff w:val="nothing"/>
      <w:lvlText w:val="%1、"/>
      <w:lvlJc w:val="left"/>
    </w:lvl>
  </w:abstractNum>
  <w:abstractNum w:abstractNumId="2">
    <w:nsid w:val="00000006"/>
    <w:multiLevelType w:val="multilevel"/>
    <w:tmpl w:val="00000006"/>
    <w:lvl w:ilvl="0" w:tentative="1">
      <w:start w:val="1"/>
      <w:numFmt w:val="chineseCountingThousand"/>
      <w:pStyle w:val="1"/>
      <w:suff w:val="nothing"/>
      <w:lvlText w:val="第%1部分"/>
      <w:lvlJc w:val="center"/>
      <w:pPr>
        <w:ind w:left="-288" w:firstLine="288"/>
      </w:pPr>
      <w:rPr>
        <w:rFonts w:hint="eastAsia"/>
        <w:sz w:val="28"/>
        <w:szCs w:val="28"/>
      </w:rPr>
    </w:lvl>
    <w:lvl w:ilvl="1" w:tentative="1">
      <w:start w:val="1"/>
      <w:numFmt w:val="chineseCountingThousand"/>
      <w:pStyle w:val="2"/>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pStyle w:val="4"/>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1">
      <w:start w:val="1"/>
      <w:numFmt w:val="decimal"/>
      <w:pStyle w:val="10"/>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ascii="宋体" w:eastAsia="宋体" w:hAnsi="宋体" w:hint="eastAsia"/>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
    <w:nsid w:val="18F52A52"/>
    <w:multiLevelType w:val="multilevel"/>
    <w:tmpl w:val="18F52A52"/>
    <w:lvl w:ilvl="0">
      <w:start w:val="9"/>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
    <w:nsid w:val="1C536185"/>
    <w:multiLevelType w:val="multilevel"/>
    <w:tmpl w:val="1C536185"/>
    <w:lvl w:ilvl="0">
      <w:start w:val="11"/>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tentative="1">
      <w:start w:val="1"/>
      <w:numFmt w:val="decimal"/>
      <w:isLgl/>
      <w:lvlText w:val="%1.%2.%3"/>
      <w:lvlJc w:val="left"/>
      <w:pPr>
        <w:ind w:left="1560" w:hanging="720"/>
      </w:pPr>
      <w:rPr>
        <w:rFonts w:cs="Times New Roman" w:hint="default"/>
      </w:rPr>
    </w:lvl>
    <w:lvl w:ilvl="3" w:tentative="1">
      <w:start w:val="1"/>
      <w:numFmt w:val="decimal"/>
      <w:isLgl/>
      <w:lvlText w:val="%1.%2.%3.%4"/>
      <w:lvlJc w:val="left"/>
      <w:pPr>
        <w:ind w:left="2340" w:hanging="1080"/>
      </w:pPr>
      <w:rPr>
        <w:rFonts w:cs="Times New Roman" w:hint="default"/>
      </w:rPr>
    </w:lvl>
    <w:lvl w:ilvl="4" w:tentative="1">
      <w:start w:val="1"/>
      <w:numFmt w:val="decimal"/>
      <w:isLgl/>
      <w:lvlText w:val="%1.%2.%3.%4.%5"/>
      <w:lvlJc w:val="left"/>
      <w:pPr>
        <w:ind w:left="2760" w:hanging="1080"/>
      </w:pPr>
      <w:rPr>
        <w:rFonts w:cs="Times New Roman" w:hint="default"/>
      </w:rPr>
    </w:lvl>
    <w:lvl w:ilvl="5" w:tentative="1">
      <w:start w:val="1"/>
      <w:numFmt w:val="decimal"/>
      <w:isLgl/>
      <w:lvlText w:val="%1.%2.%3.%4.%5.%6"/>
      <w:lvlJc w:val="left"/>
      <w:pPr>
        <w:ind w:left="3540" w:hanging="1440"/>
      </w:pPr>
      <w:rPr>
        <w:rFonts w:cs="Times New Roman" w:hint="default"/>
      </w:rPr>
    </w:lvl>
    <w:lvl w:ilvl="6" w:tentative="1">
      <w:start w:val="1"/>
      <w:numFmt w:val="decimal"/>
      <w:isLgl/>
      <w:lvlText w:val="%1.%2.%3.%4.%5.%6.%7"/>
      <w:lvlJc w:val="left"/>
      <w:pPr>
        <w:ind w:left="3960" w:hanging="1440"/>
      </w:pPr>
      <w:rPr>
        <w:rFonts w:cs="Times New Roman" w:hint="default"/>
      </w:rPr>
    </w:lvl>
    <w:lvl w:ilvl="7" w:tentative="1">
      <w:start w:val="1"/>
      <w:numFmt w:val="decimal"/>
      <w:isLgl/>
      <w:lvlText w:val="%1.%2.%3.%4.%5.%6.%7.%8"/>
      <w:lvlJc w:val="left"/>
      <w:pPr>
        <w:ind w:left="4740" w:hanging="1800"/>
      </w:pPr>
      <w:rPr>
        <w:rFonts w:cs="Times New Roman" w:hint="default"/>
      </w:rPr>
    </w:lvl>
    <w:lvl w:ilvl="8" w:tentative="1">
      <w:start w:val="1"/>
      <w:numFmt w:val="decimal"/>
      <w:isLgl/>
      <w:lvlText w:val="%1.%2.%3.%4.%5.%6.%7.%8.%9"/>
      <w:lvlJc w:val="left"/>
      <w:pPr>
        <w:ind w:left="5160" w:hanging="1800"/>
      </w:pPr>
      <w:rPr>
        <w:rFonts w:cs="Times New Roman" w:hint="default"/>
      </w:rPr>
    </w:lvl>
  </w:abstractNum>
  <w:abstractNum w:abstractNumId="9">
    <w:nsid w:val="3F0A2C70"/>
    <w:multiLevelType w:val="multilevel"/>
    <w:tmpl w:val="3F0A2C70"/>
    <w:lvl w:ilvl="0">
      <w:start w:val="2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tentative="1">
      <w:start w:val="1"/>
      <w:numFmt w:val="chineseCounting"/>
      <w:pStyle w:val="260"/>
      <w:suff w:val="nothing"/>
      <w:lvlText w:val="%1、"/>
      <w:lvlJc w:val="left"/>
    </w:lvl>
  </w:abstractNum>
  <w:abstractNum w:abstractNumId="12">
    <w:nsid w:val="5B5584AE"/>
    <w:multiLevelType w:val="singleLevel"/>
    <w:tmpl w:val="5B5584AE"/>
    <w:lvl w:ilvl="0">
      <w:start w:val="1"/>
      <w:numFmt w:val="chineseCounting"/>
      <w:suff w:val="nothing"/>
      <w:lvlText w:val="%1、"/>
      <w:lvlJc w:val="left"/>
      <w:rPr>
        <w:rFonts w:cs="Times New Roman"/>
      </w:rPr>
    </w:lvl>
  </w:abstractNum>
  <w:abstractNum w:abstractNumId="13">
    <w:nsid w:val="5B72A3B0"/>
    <w:multiLevelType w:val="singleLevel"/>
    <w:tmpl w:val="5B72A3B0"/>
    <w:lvl w:ilvl="0">
      <w:start w:val="1"/>
      <w:numFmt w:val="decimal"/>
      <w:suff w:val="nothing"/>
      <w:lvlText w:val="%1、"/>
      <w:lvlJc w:val="left"/>
      <w:rPr>
        <w:rFonts w:cs="Times New Roman"/>
      </w:rPr>
    </w:lvl>
  </w:abstractNum>
  <w:abstractNum w:abstractNumId="14">
    <w:nsid w:val="5B986860"/>
    <w:multiLevelType w:val="singleLevel"/>
    <w:tmpl w:val="5B986860"/>
    <w:lvl w:ilvl="0">
      <w:start w:val="38"/>
      <w:numFmt w:val="decimal"/>
      <w:suff w:val="nothing"/>
      <w:lvlText w:val="%1."/>
      <w:lvlJc w:val="left"/>
    </w:lvl>
  </w:abstractNum>
  <w:abstractNum w:abstractNumId="15">
    <w:nsid w:val="5BBD6302"/>
    <w:multiLevelType w:val="singleLevel"/>
    <w:tmpl w:val="5BBD6302"/>
    <w:lvl w:ilvl="0">
      <w:start w:val="10"/>
      <w:numFmt w:val="chineseCounting"/>
      <w:suff w:val="nothing"/>
      <w:lvlText w:val="%1、"/>
      <w:lvlJc w:val="left"/>
    </w:lvl>
  </w:abstractNum>
  <w:abstractNum w:abstractNumId="16">
    <w:nsid w:val="5BCD7864"/>
    <w:multiLevelType w:val="singleLevel"/>
    <w:tmpl w:val="5BCD7864"/>
    <w:lvl w:ilvl="0">
      <w:start w:val="1"/>
      <w:numFmt w:val="decimal"/>
      <w:suff w:val="nothing"/>
      <w:lvlText w:val="（%1）"/>
      <w:lvlJc w:val="left"/>
    </w:lvl>
  </w:abstractNum>
  <w:abstractNum w:abstractNumId="17">
    <w:nsid w:val="6A7B4455"/>
    <w:multiLevelType w:val="multilevel"/>
    <w:tmpl w:val="6A7B4455"/>
    <w:lvl w:ilvl="0">
      <w:start w:val="1"/>
      <w:numFmt w:val="decimal"/>
      <w:lvlText w:val="%1.1 "/>
      <w:lvlJc w:val="left"/>
      <w:pPr>
        <w:ind w:left="964" w:hanging="544"/>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8">
    <w:nsid w:val="7B3910BC"/>
    <w:multiLevelType w:val="multilevel"/>
    <w:tmpl w:val="7B3910BC"/>
    <w:lvl w:ilvl="0">
      <w:start w:val="1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2"/>
  </w:num>
  <w:num w:numId="2">
    <w:abstractNumId w:val="3"/>
  </w:num>
  <w:num w:numId="3">
    <w:abstractNumId w:val="11"/>
  </w:num>
  <w:num w:numId="4">
    <w:abstractNumId w:val="10"/>
  </w:num>
  <w:num w:numId="5">
    <w:abstractNumId w:val="13"/>
  </w:num>
  <w:num w:numId="6">
    <w:abstractNumId w:val="16"/>
  </w:num>
  <w:num w:numId="7">
    <w:abstractNumId w:val="8"/>
  </w:num>
  <w:num w:numId="8">
    <w:abstractNumId w:val="17"/>
  </w:num>
  <w:num w:numId="9">
    <w:abstractNumId w:val="6"/>
  </w:num>
  <w:num w:numId="10">
    <w:abstractNumId w:val="7"/>
  </w:num>
  <w:num w:numId="11">
    <w:abstractNumId w:val="18"/>
  </w:num>
  <w:num w:numId="12">
    <w:abstractNumId w:val="9"/>
  </w:num>
  <w:num w:numId="13">
    <w:abstractNumId w:val="5"/>
  </w:num>
  <w:num w:numId="14">
    <w:abstractNumId w:val="14"/>
  </w:num>
  <w:num w:numId="15">
    <w:abstractNumId w:val="0"/>
  </w:num>
  <w:num w:numId="16">
    <w:abstractNumId w:val="1"/>
  </w:num>
  <w:num w:numId="17">
    <w:abstractNumId w:val="4"/>
  </w:num>
  <w:num w:numId="18">
    <w:abstractNumId w:val="1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796B"/>
    <w:rsid w:val="00057095"/>
    <w:rsid w:val="00080F23"/>
    <w:rsid w:val="00253F15"/>
    <w:rsid w:val="00330864"/>
    <w:rsid w:val="00370047"/>
    <w:rsid w:val="003A1C38"/>
    <w:rsid w:val="00423E6F"/>
    <w:rsid w:val="00424BA6"/>
    <w:rsid w:val="0042796B"/>
    <w:rsid w:val="00496CE6"/>
    <w:rsid w:val="0063735C"/>
    <w:rsid w:val="0064422C"/>
    <w:rsid w:val="009C4532"/>
    <w:rsid w:val="00BD4430"/>
    <w:rsid w:val="00C037D2"/>
    <w:rsid w:val="00C91B5C"/>
    <w:rsid w:val="00CA7279"/>
    <w:rsid w:val="00F26279"/>
    <w:rsid w:val="00FC33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99" w:unhideWhenUsed="0" w:qFormat="1"/>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96B"/>
    <w:pPr>
      <w:widowControl w:val="0"/>
      <w:jc w:val="both"/>
    </w:pPr>
    <w:rPr>
      <w:rFonts w:ascii="Calibri" w:hAnsi="Calibri" w:cs="黑体"/>
      <w:kern w:val="2"/>
      <w:sz w:val="21"/>
      <w:szCs w:val="22"/>
    </w:rPr>
  </w:style>
  <w:style w:type="paragraph" w:styleId="1">
    <w:name w:val="heading 1"/>
    <w:basedOn w:val="a"/>
    <w:next w:val="a"/>
    <w:link w:val="1Char"/>
    <w:qFormat/>
    <w:rsid w:val="0042796B"/>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4279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4">
    <w:name w:val="heading 4"/>
    <w:basedOn w:val="a"/>
    <w:next w:val="a"/>
    <w:link w:val="4Char"/>
    <w:qFormat/>
    <w:rsid w:val="004279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1"/>
    <w:uiPriority w:val="99"/>
    <w:qFormat/>
    <w:rsid w:val="0042796B"/>
    <w:rPr>
      <w:rFonts w:ascii="宋体" w:eastAsia="宋体" w:hAnsi="宋体" w:cs="Times New Roman"/>
      <w:b/>
      <w:color w:val="000000"/>
      <w:kern w:val="0"/>
      <w:sz w:val="24"/>
      <w:szCs w:val="20"/>
    </w:rPr>
  </w:style>
  <w:style w:type="paragraph" w:customStyle="1" w:styleId="31">
    <w:name w:val="标题 31"/>
    <w:basedOn w:val="a"/>
    <w:next w:val="a"/>
    <w:link w:val="3Char"/>
    <w:uiPriority w:val="99"/>
    <w:qFormat/>
    <w:rsid w:val="0042796B"/>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a3">
    <w:name w:val="Body Text First Indent"/>
    <w:basedOn w:val="a4"/>
    <w:link w:val="Char"/>
    <w:qFormat/>
    <w:rsid w:val="0042796B"/>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rsid w:val="0042796B"/>
    <w:pPr>
      <w:spacing w:after="120"/>
    </w:pPr>
  </w:style>
  <w:style w:type="paragraph" w:styleId="a5">
    <w:name w:val="caption"/>
    <w:basedOn w:val="a"/>
    <w:next w:val="a"/>
    <w:qFormat/>
    <w:rsid w:val="0042796B"/>
    <w:rPr>
      <w:rFonts w:ascii="Arial" w:eastAsia="黑体" w:hAnsi="Arial" w:cs="Arial"/>
      <w:sz w:val="20"/>
      <w:szCs w:val="20"/>
    </w:rPr>
  </w:style>
  <w:style w:type="paragraph" w:styleId="3">
    <w:name w:val="Body Text 3"/>
    <w:basedOn w:val="a"/>
    <w:link w:val="3Char0"/>
    <w:rsid w:val="0042796B"/>
    <w:rPr>
      <w:rFonts w:ascii="Times New Roman" w:hAnsi="Times New Roman" w:cs="Times New Roman"/>
      <w:color w:val="FF0000"/>
      <w:sz w:val="24"/>
      <w:szCs w:val="24"/>
    </w:rPr>
  </w:style>
  <w:style w:type="paragraph" w:styleId="5">
    <w:name w:val="toc 5"/>
    <w:basedOn w:val="a"/>
    <w:next w:val="a"/>
    <w:uiPriority w:val="39"/>
    <w:qFormat/>
    <w:rsid w:val="0042796B"/>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uiPriority w:val="39"/>
    <w:rsid w:val="0042796B"/>
    <w:pPr>
      <w:ind w:left="480"/>
      <w:jc w:val="left"/>
    </w:pPr>
    <w:rPr>
      <w:rFonts w:ascii="Times New Roman" w:hAnsi="Times New Roman" w:cs="Times New Roman"/>
      <w:i/>
      <w:iCs/>
      <w:color w:val="0000FF"/>
      <w:sz w:val="20"/>
      <w:szCs w:val="20"/>
    </w:rPr>
  </w:style>
  <w:style w:type="paragraph" w:styleId="a6">
    <w:name w:val="Plain Text"/>
    <w:basedOn w:val="a"/>
    <w:semiHidden/>
    <w:unhideWhenUsed/>
    <w:qFormat/>
    <w:rsid w:val="0042796B"/>
    <w:rPr>
      <w:sz w:val="24"/>
    </w:rPr>
  </w:style>
  <w:style w:type="character" w:customStyle="1" w:styleId="Char1">
    <w:name w:val="纯文本 Char"/>
    <w:basedOn w:val="a0"/>
    <w:link w:val="11"/>
    <w:uiPriority w:val="99"/>
    <w:qFormat/>
    <w:rsid w:val="0042796B"/>
    <w:rPr>
      <w:rFonts w:eastAsia="宋体"/>
      <w:sz w:val="24"/>
    </w:rPr>
  </w:style>
  <w:style w:type="paragraph" w:customStyle="1" w:styleId="11">
    <w:name w:val="纯文本1"/>
    <w:basedOn w:val="a"/>
    <w:link w:val="Char1"/>
    <w:uiPriority w:val="99"/>
    <w:qFormat/>
    <w:rsid w:val="0042796B"/>
    <w:rPr>
      <w:sz w:val="24"/>
    </w:rPr>
  </w:style>
  <w:style w:type="paragraph" w:styleId="a7">
    <w:name w:val="Date"/>
    <w:basedOn w:val="a"/>
    <w:next w:val="a"/>
    <w:uiPriority w:val="99"/>
    <w:unhideWhenUsed/>
    <w:qFormat/>
    <w:rsid w:val="0042796B"/>
    <w:pPr>
      <w:ind w:leftChars="2500" w:left="100"/>
    </w:pPr>
    <w:rPr>
      <w:sz w:val="24"/>
    </w:rPr>
  </w:style>
  <w:style w:type="character" w:customStyle="1" w:styleId="Char2">
    <w:name w:val="日期 Char"/>
    <w:basedOn w:val="a0"/>
    <w:link w:val="12"/>
    <w:qFormat/>
    <w:rsid w:val="0042796B"/>
    <w:rPr>
      <w:sz w:val="24"/>
    </w:rPr>
  </w:style>
  <w:style w:type="paragraph" w:customStyle="1" w:styleId="12">
    <w:name w:val="日期1"/>
    <w:basedOn w:val="a"/>
    <w:next w:val="a"/>
    <w:link w:val="Char2"/>
    <w:qFormat/>
    <w:rsid w:val="0042796B"/>
    <w:rPr>
      <w:sz w:val="24"/>
    </w:rPr>
  </w:style>
  <w:style w:type="paragraph" w:styleId="a8">
    <w:name w:val="footer"/>
    <w:basedOn w:val="a"/>
    <w:link w:val="Char3"/>
    <w:uiPriority w:val="99"/>
    <w:unhideWhenUsed/>
    <w:qFormat/>
    <w:rsid w:val="0042796B"/>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42796B"/>
    <w:pPr>
      <w:pBdr>
        <w:bottom w:val="single" w:sz="6" w:space="1" w:color="auto"/>
      </w:pBdr>
      <w:tabs>
        <w:tab w:val="center" w:pos="4153"/>
        <w:tab w:val="right" w:pos="8306"/>
      </w:tabs>
      <w:snapToGrid w:val="0"/>
      <w:jc w:val="center"/>
    </w:pPr>
    <w:rPr>
      <w:sz w:val="18"/>
      <w:szCs w:val="18"/>
    </w:rPr>
  </w:style>
  <w:style w:type="paragraph" w:styleId="13">
    <w:name w:val="toc 1"/>
    <w:basedOn w:val="a"/>
    <w:next w:val="a"/>
    <w:uiPriority w:val="99"/>
    <w:qFormat/>
    <w:rsid w:val="0042796B"/>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4279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qFormat/>
    <w:rsid w:val="0042796B"/>
    <w:rPr>
      <w:rFonts w:cs="Times New Roman"/>
      <w:sz w:val="24"/>
      <w:szCs w:val="24"/>
    </w:rPr>
  </w:style>
  <w:style w:type="character" w:styleId="ab">
    <w:name w:val="Strong"/>
    <w:basedOn w:val="a0"/>
    <w:uiPriority w:val="22"/>
    <w:qFormat/>
    <w:rsid w:val="0042796B"/>
    <w:rPr>
      <w:b/>
      <w:bCs/>
    </w:rPr>
  </w:style>
  <w:style w:type="character" w:styleId="ac">
    <w:name w:val="FollowedHyperlink"/>
    <w:basedOn w:val="a0"/>
    <w:uiPriority w:val="99"/>
    <w:semiHidden/>
    <w:unhideWhenUsed/>
    <w:qFormat/>
    <w:rsid w:val="0042796B"/>
    <w:rPr>
      <w:color w:val="800080"/>
      <w:u w:val="single"/>
    </w:rPr>
  </w:style>
  <w:style w:type="character" w:styleId="ad">
    <w:name w:val="Emphasis"/>
    <w:basedOn w:val="a0"/>
    <w:uiPriority w:val="20"/>
    <w:qFormat/>
    <w:rsid w:val="0042796B"/>
    <w:rPr>
      <w:i/>
      <w:iCs/>
    </w:rPr>
  </w:style>
  <w:style w:type="character" w:styleId="ae">
    <w:name w:val="Hyperlink"/>
    <w:basedOn w:val="a0"/>
    <w:uiPriority w:val="99"/>
    <w:unhideWhenUsed/>
    <w:qFormat/>
    <w:rsid w:val="0042796B"/>
    <w:rPr>
      <w:color w:val="0000FF"/>
      <w:u w:val="single"/>
    </w:rPr>
  </w:style>
  <w:style w:type="paragraph" w:customStyle="1" w:styleId="Default">
    <w:name w:val="Default"/>
    <w:qFormat/>
    <w:rsid w:val="0042796B"/>
    <w:pPr>
      <w:widowControl w:val="0"/>
      <w:autoSpaceDE w:val="0"/>
      <w:autoSpaceDN w:val="0"/>
      <w:adjustRightInd w:val="0"/>
    </w:pPr>
    <w:rPr>
      <w:rFonts w:ascii="宋体" w:cs="宋体"/>
      <w:color w:val="000000"/>
      <w:sz w:val="24"/>
      <w:szCs w:val="24"/>
    </w:rPr>
  </w:style>
  <w:style w:type="paragraph" w:customStyle="1" w:styleId="14">
    <w:name w:val="列出段落1"/>
    <w:basedOn w:val="a"/>
    <w:uiPriority w:val="34"/>
    <w:qFormat/>
    <w:rsid w:val="0042796B"/>
    <w:pPr>
      <w:ind w:firstLineChars="200" w:firstLine="420"/>
    </w:pPr>
  </w:style>
  <w:style w:type="paragraph" w:customStyle="1" w:styleId="20">
    <w:name w:val="列出段落2"/>
    <w:basedOn w:val="a"/>
    <w:uiPriority w:val="99"/>
    <w:unhideWhenUsed/>
    <w:rsid w:val="0042796B"/>
    <w:pPr>
      <w:ind w:firstLineChars="200" w:firstLine="420"/>
    </w:pPr>
  </w:style>
  <w:style w:type="paragraph" w:customStyle="1" w:styleId="15">
    <w:name w:val="正文缩进1"/>
    <w:basedOn w:val="a"/>
    <w:qFormat/>
    <w:rsid w:val="0042796B"/>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6">
    <w:name w:val="正文文本缩进1"/>
    <w:basedOn w:val="a"/>
    <w:link w:val="CharChar"/>
    <w:qFormat/>
    <w:rsid w:val="0042796B"/>
    <w:pPr>
      <w:spacing w:line="360" w:lineRule="auto"/>
      <w:ind w:firstLineChars="200" w:firstLine="480"/>
    </w:pPr>
    <w:rPr>
      <w:rFonts w:ascii="宋体" w:hAnsi="Times New Roman" w:cs="Times New Roman"/>
      <w:kern w:val="0"/>
      <w:sz w:val="24"/>
      <w:szCs w:val="20"/>
    </w:rPr>
  </w:style>
  <w:style w:type="paragraph" w:customStyle="1" w:styleId="10">
    <w:name w:val="样式1"/>
    <w:basedOn w:val="a"/>
    <w:qFormat/>
    <w:rsid w:val="0042796B"/>
    <w:pPr>
      <w:numPr>
        <w:numId w:val="2"/>
      </w:numPr>
      <w:adjustRightInd w:val="0"/>
      <w:textAlignment w:val="baseline"/>
    </w:pPr>
    <w:rPr>
      <w:rFonts w:ascii="宋体" w:hAnsi="宋体" w:cs="Times New Roman"/>
      <w:kern w:val="0"/>
      <w:szCs w:val="21"/>
    </w:rPr>
  </w:style>
  <w:style w:type="paragraph" w:customStyle="1" w:styleId="af">
    <w:name w:val="图"/>
    <w:basedOn w:val="a"/>
    <w:qFormat/>
    <w:rsid w:val="0042796B"/>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4279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2796B"/>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ListParagraph1">
    <w:name w:val="List Paragraph1"/>
    <w:basedOn w:val="a"/>
    <w:uiPriority w:val="99"/>
    <w:rsid w:val="0042796B"/>
    <w:pPr>
      <w:ind w:firstLineChars="200" w:firstLine="420"/>
    </w:pPr>
  </w:style>
  <w:style w:type="paragraph" w:customStyle="1" w:styleId="2TimesNewRoman5020">
    <w:name w:val="样式 标题 2 + Times New Roman 四号 非加粗 段前: 5 磅 段后: 0 磅 行距: 固定值 20..."/>
    <w:basedOn w:val="2"/>
    <w:uiPriority w:val="99"/>
    <w:qFormat/>
    <w:rsid w:val="0042796B"/>
    <w:pPr>
      <w:numPr>
        <w:numId w:val="0"/>
      </w:numPr>
      <w:spacing w:before="100" w:after="0" w:line="400" w:lineRule="exact"/>
    </w:pPr>
    <w:rPr>
      <w:rFonts w:ascii="Times New Roman" w:hAnsi="Times New Roman" w:cs="宋体"/>
      <w:b w:val="0"/>
      <w:bCs w:val="0"/>
      <w:sz w:val="28"/>
      <w:szCs w:val="20"/>
    </w:rPr>
  </w:style>
  <w:style w:type="character" w:customStyle="1" w:styleId="1Char">
    <w:name w:val="标题 1 Char"/>
    <w:basedOn w:val="a0"/>
    <w:link w:val="1"/>
    <w:rsid w:val="0042796B"/>
    <w:rPr>
      <w:rFonts w:ascii="Calibri" w:eastAsia="宋体" w:hAnsi="Calibri" w:cs="Times New Roman"/>
      <w:b/>
      <w:bCs/>
      <w:kern w:val="44"/>
      <w:sz w:val="44"/>
      <w:szCs w:val="44"/>
    </w:rPr>
  </w:style>
  <w:style w:type="character" w:customStyle="1" w:styleId="2Char">
    <w:name w:val="标题 2 Char"/>
    <w:basedOn w:val="a0"/>
    <w:link w:val="2"/>
    <w:rsid w:val="0042796B"/>
    <w:rPr>
      <w:rFonts w:ascii="Arial" w:eastAsia="黑体" w:hAnsi="Arial" w:cs="Times New Roman"/>
      <w:b/>
      <w:bCs/>
      <w:kern w:val="0"/>
      <w:sz w:val="32"/>
      <w:szCs w:val="32"/>
    </w:rPr>
  </w:style>
  <w:style w:type="character" w:customStyle="1" w:styleId="4Char">
    <w:name w:val="标题 4 Char"/>
    <w:basedOn w:val="a0"/>
    <w:link w:val="4"/>
    <w:rsid w:val="0042796B"/>
    <w:rPr>
      <w:rFonts w:ascii="Arial" w:eastAsia="黑体" w:hAnsi="Arial" w:cs="Times New Roman"/>
      <w:b/>
      <w:bCs/>
      <w:kern w:val="0"/>
      <w:sz w:val="28"/>
      <w:szCs w:val="28"/>
    </w:rPr>
  </w:style>
  <w:style w:type="character" w:customStyle="1" w:styleId="Char3">
    <w:name w:val="页脚 Char"/>
    <w:basedOn w:val="a0"/>
    <w:link w:val="a8"/>
    <w:uiPriority w:val="99"/>
    <w:rsid w:val="0042796B"/>
    <w:rPr>
      <w:sz w:val="18"/>
      <w:szCs w:val="18"/>
    </w:rPr>
  </w:style>
  <w:style w:type="character" w:customStyle="1" w:styleId="Char4">
    <w:name w:val="页眉 Char"/>
    <w:basedOn w:val="a0"/>
    <w:link w:val="a9"/>
    <w:uiPriority w:val="99"/>
    <w:rsid w:val="0042796B"/>
    <w:rPr>
      <w:sz w:val="18"/>
      <w:szCs w:val="18"/>
    </w:rPr>
  </w:style>
  <w:style w:type="character" w:customStyle="1" w:styleId="Char10">
    <w:name w:val="纯文本 Char1"/>
    <w:qFormat/>
    <w:rsid w:val="0042796B"/>
    <w:rPr>
      <w:rFonts w:eastAsia="宋体"/>
      <w:sz w:val="24"/>
    </w:rPr>
  </w:style>
  <w:style w:type="character" w:customStyle="1" w:styleId="CharChar">
    <w:name w:val="正文文本缩进 Char Char"/>
    <w:link w:val="16"/>
    <w:rsid w:val="0042796B"/>
    <w:rPr>
      <w:rFonts w:ascii="宋体"/>
      <w:sz w:val="24"/>
    </w:rPr>
  </w:style>
  <w:style w:type="character" w:customStyle="1" w:styleId="3Char0">
    <w:name w:val="正文文本 3 Char"/>
    <w:basedOn w:val="a0"/>
    <w:link w:val="3"/>
    <w:rsid w:val="0042796B"/>
    <w:rPr>
      <w:rFonts w:ascii="Times New Roman" w:eastAsia="宋体" w:hAnsi="Times New Roman" w:cs="Times New Roman"/>
      <w:color w:val="FF0000"/>
      <w:sz w:val="24"/>
      <w:szCs w:val="24"/>
    </w:rPr>
  </w:style>
  <w:style w:type="character" w:customStyle="1" w:styleId="edittexttarea">
    <w:name w:val="edittexttarea"/>
    <w:basedOn w:val="a0"/>
    <w:qFormat/>
    <w:rsid w:val="0042796B"/>
  </w:style>
  <w:style w:type="character" w:customStyle="1" w:styleId="Char0">
    <w:name w:val="正文文本 Char"/>
    <w:basedOn w:val="a0"/>
    <w:link w:val="a4"/>
    <w:uiPriority w:val="99"/>
    <w:rsid w:val="0042796B"/>
  </w:style>
  <w:style w:type="character" w:customStyle="1" w:styleId="Char">
    <w:name w:val="正文首行缩进 Char"/>
    <w:basedOn w:val="Char0"/>
    <w:link w:val="a3"/>
    <w:rsid w:val="0042796B"/>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42796B"/>
    <w:rPr>
      <w:rFonts w:ascii="宋体" w:eastAsia="宋体" w:hAnsi="宋体" w:cs="宋体"/>
      <w:kern w:val="0"/>
      <w:sz w:val="24"/>
      <w:szCs w:val="24"/>
    </w:rPr>
  </w:style>
  <w:style w:type="character" w:customStyle="1" w:styleId="apple-converted-space">
    <w:name w:val="apple-converted-space"/>
    <w:basedOn w:val="a0"/>
    <w:uiPriority w:val="99"/>
    <w:qFormat/>
    <w:rsid w:val="0042796B"/>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91</Pages>
  <Words>7136</Words>
  <Characters>40679</Characters>
  <Application>Microsoft Office Word</Application>
  <DocSecurity>0</DocSecurity>
  <Lines>338</Lines>
  <Paragraphs>95</Paragraphs>
  <ScaleCrop>false</ScaleCrop>
  <Company>Sky123.Org</Company>
  <LinksUpToDate>false</LinksUpToDate>
  <CharactersWithSpaces>47720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许昌市财政局“选聘工程造价咨询机构建立</dc:title>
  <dc:creator>许昌市公共资源交易中心:孟莉</dc:creator>
  <cp:lastModifiedBy>许昌市公共资源交易中心:黄莹莹（备用）</cp:lastModifiedBy>
  <cp:revision>5</cp:revision>
  <cp:lastPrinted>2018-10-25T00:06:00Z</cp:lastPrinted>
  <dcterms:created xsi:type="dcterms:W3CDTF">2018-10-25T02:43:00Z</dcterms:created>
  <dcterms:modified xsi:type="dcterms:W3CDTF">2018-10-25T02:49:00Z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