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7B9" w:rsidRDefault="00D677B9">
      <w:pPr>
        <w:rPr>
          <w:rFonts w:ascii="仿宋" w:eastAsia="仿宋" w:hAnsi="仿宋" w:cs="仿宋"/>
          <w:b/>
          <w:bCs/>
          <w:sz w:val="44"/>
          <w:szCs w:val="44"/>
        </w:rPr>
      </w:pPr>
    </w:p>
    <w:p w:rsidR="00FF0CD6" w:rsidRPr="00683D5B" w:rsidRDefault="00FF0CD6" w:rsidP="00FF0CD6">
      <w:pPr>
        <w:spacing w:line="360" w:lineRule="auto"/>
        <w:jc w:val="center"/>
        <w:rPr>
          <w:rFonts w:ascii="仿宋" w:eastAsia="仿宋" w:hAnsi="仿宋" w:cs="仿宋"/>
          <w:b/>
          <w:bCs/>
          <w:sz w:val="36"/>
          <w:szCs w:val="36"/>
        </w:rPr>
      </w:pPr>
      <w:r w:rsidRPr="00683D5B">
        <w:rPr>
          <w:rFonts w:ascii="仿宋" w:eastAsia="仿宋" w:hAnsi="仿宋" w:cs="仿宋" w:hint="eastAsia"/>
          <w:b/>
          <w:bCs/>
          <w:sz w:val="36"/>
          <w:szCs w:val="36"/>
        </w:rPr>
        <w:t>禹州市环境保护局</w:t>
      </w:r>
    </w:p>
    <w:p w:rsidR="00FF0CD6" w:rsidRPr="00683D5B" w:rsidRDefault="00FF0CD6" w:rsidP="00FF0CD6">
      <w:pPr>
        <w:spacing w:line="360" w:lineRule="auto"/>
        <w:ind w:firstLineChars="100" w:firstLine="361"/>
        <w:rPr>
          <w:rFonts w:ascii="仿宋" w:eastAsia="仿宋" w:hAnsi="仿宋" w:cs="仿宋"/>
          <w:b/>
          <w:bCs/>
          <w:sz w:val="36"/>
          <w:szCs w:val="36"/>
        </w:rPr>
      </w:pPr>
      <w:r w:rsidRPr="00683D5B">
        <w:rPr>
          <w:rFonts w:ascii="仿宋" w:eastAsia="仿宋" w:hAnsi="仿宋" w:cs="仿宋" w:hint="eastAsia"/>
          <w:b/>
          <w:bCs/>
          <w:sz w:val="36"/>
          <w:szCs w:val="36"/>
        </w:rPr>
        <w:t>2018</w:t>
      </w:r>
      <w:r w:rsidR="00E22E40">
        <w:rPr>
          <w:rFonts w:ascii="仿宋" w:eastAsia="仿宋" w:hAnsi="仿宋" w:cs="仿宋" w:hint="eastAsia"/>
          <w:b/>
          <w:bCs/>
          <w:sz w:val="36"/>
          <w:szCs w:val="36"/>
        </w:rPr>
        <w:t>年农村环境综合整治（垃圾桶）采购项目（三</w:t>
      </w:r>
      <w:r w:rsidRPr="00683D5B">
        <w:rPr>
          <w:rFonts w:ascii="仿宋" w:eastAsia="仿宋" w:hAnsi="仿宋" w:cs="仿宋" w:hint="eastAsia"/>
          <w:b/>
          <w:bCs/>
          <w:sz w:val="36"/>
          <w:szCs w:val="36"/>
        </w:rPr>
        <w:t>次）</w:t>
      </w:r>
    </w:p>
    <w:p w:rsidR="00D677B9" w:rsidRDefault="00D677B9">
      <w:pPr>
        <w:jc w:val="center"/>
        <w:rPr>
          <w:rFonts w:ascii="黑体" w:eastAsia="黑体" w:hAnsi="黑体"/>
          <w:b/>
          <w:bCs/>
          <w:spacing w:val="-20"/>
          <w:sz w:val="44"/>
          <w:szCs w:val="44"/>
        </w:rPr>
      </w:pPr>
    </w:p>
    <w:p w:rsidR="00D677B9" w:rsidRDefault="00D677B9">
      <w:pPr>
        <w:jc w:val="center"/>
        <w:rPr>
          <w:rFonts w:ascii="黑体" w:eastAsia="黑体" w:hAnsi="黑体"/>
          <w:b/>
          <w:bCs/>
          <w:spacing w:val="-20"/>
          <w:sz w:val="44"/>
          <w:szCs w:val="44"/>
        </w:rPr>
      </w:pPr>
    </w:p>
    <w:p w:rsidR="00D677B9" w:rsidRDefault="00D677B9">
      <w:pPr>
        <w:pStyle w:val="a0"/>
      </w:pPr>
    </w:p>
    <w:p w:rsidR="00D677B9" w:rsidRDefault="00366819" w:rsidP="001D370E">
      <w:pPr>
        <w:ind w:firstLineChars="450" w:firstLine="3440"/>
        <w:rPr>
          <w:rFonts w:ascii="仿宋" w:eastAsia="仿宋" w:hAnsi="仿宋"/>
          <w:b/>
          <w:w w:val="90"/>
          <w:sz w:val="84"/>
        </w:rPr>
      </w:pPr>
      <w:r>
        <w:rPr>
          <w:rFonts w:ascii="仿宋" w:eastAsia="仿宋" w:hAnsi="仿宋" w:hint="eastAsia"/>
          <w:b/>
          <w:w w:val="90"/>
          <w:sz w:val="84"/>
        </w:rPr>
        <w:t>招标文件</w:t>
      </w: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D677B9">
      <w:pPr>
        <w:rPr>
          <w:rFonts w:ascii="仿宋" w:eastAsia="仿宋" w:hAnsi="仿宋"/>
          <w:sz w:val="32"/>
        </w:rPr>
      </w:pPr>
    </w:p>
    <w:p w:rsidR="00D677B9" w:rsidRDefault="00366819">
      <w:pPr>
        <w:spacing w:line="600" w:lineRule="exact"/>
        <w:ind w:firstLineChars="100" w:firstLine="320"/>
        <w:rPr>
          <w:rFonts w:ascii="仿宋" w:eastAsia="仿宋" w:hAnsi="仿宋"/>
          <w:sz w:val="32"/>
        </w:rPr>
      </w:pPr>
      <w:r>
        <w:rPr>
          <w:rFonts w:ascii="仿宋" w:eastAsia="仿宋" w:hAnsi="仿宋" w:hint="eastAsia"/>
          <w:sz w:val="32"/>
        </w:rPr>
        <w:t>采购单位：禹州市环境保护局</w:t>
      </w:r>
    </w:p>
    <w:p w:rsidR="00FF0CD6" w:rsidRPr="00FF0CD6" w:rsidRDefault="00366819" w:rsidP="00FF0CD6">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项目名称：</w:t>
      </w:r>
      <w:r w:rsidR="00FF0CD6" w:rsidRPr="00FF0CD6">
        <w:rPr>
          <w:rFonts w:ascii="仿宋" w:eastAsia="仿宋" w:hAnsi="仿宋" w:hint="eastAsia"/>
          <w:sz w:val="32"/>
        </w:rPr>
        <w:t>禹州市环境保护局</w:t>
      </w:r>
    </w:p>
    <w:p w:rsidR="00FF0CD6" w:rsidRDefault="00FF0CD6" w:rsidP="00FF0CD6">
      <w:pPr>
        <w:autoSpaceDE w:val="0"/>
        <w:autoSpaceDN w:val="0"/>
        <w:spacing w:line="360" w:lineRule="auto"/>
        <w:ind w:leftChars="152" w:left="319" w:right="-20" w:firstLineChars="500" w:firstLine="1600"/>
        <w:outlineLvl w:val="0"/>
        <w:rPr>
          <w:rFonts w:ascii="仿宋" w:eastAsia="仿宋" w:hAnsi="仿宋"/>
          <w:sz w:val="32"/>
        </w:rPr>
      </w:pPr>
      <w:r w:rsidRPr="00FF0CD6">
        <w:rPr>
          <w:rFonts w:ascii="仿宋" w:eastAsia="仿宋" w:hAnsi="仿宋" w:hint="eastAsia"/>
          <w:sz w:val="32"/>
        </w:rPr>
        <w:t>2018</w:t>
      </w:r>
      <w:r w:rsidR="00E22E40">
        <w:rPr>
          <w:rFonts w:ascii="仿宋" w:eastAsia="仿宋" w:hAnsi="仿宋" w:hint="eastAsia"/>
          <w:sz w:val="32"/>
        </w:rPr>
        <w:t>年农村环境综合整治（垃圾桶）采购项目（三</w:t>
      </w:r>
      <w:r w:rsidRPr="00FF0CD6">
        <w:rPr>
          <w:rFonts w:ascii="仿宋" w:eastAsia="仿宋" w:hAnsi="仿宋" w:hint="eastAsia"/>
          <w:sz w:val="32"/>
        </w:rPr>
        <w:t>次）</w:t>
      </w:r>
    </w:p>
    <w:p w:rsidR="00D677B9" w:rsidRDefault="00366819" w:rsidP="00FF0CD6">
      <w:pPr>
        <w:autoSpaceDE w:val="0"/>
        <w:autoSpaceDN w:val="0"/>
        <w:spacing w:line="360" w:lineRule="auto"/>
        <w:ind w:leftChars="152" w:left="319" w:right="-20"/>
        <w:outlineLvl w:val="0"/>
        <w:rPr>
          <w:rFonts w:ascii="仿宋" w:eastAsia="仿宋" w:hAnsi="仿宋"/>
          <w:sz w:val="32"/>
        </w:rPr>
      </w:pPr>
      <w:r>
        <w:rPr>
          <w:rFonts w:ascii="仿宋" w:eastAsia="仿宋" w:hAnsi="仿宋" w:hint="eastAsia"/>
          <w:sz w:val="32"/>
        </w:rPr>
        <w:t>项目编号：YZCG—G2018221</w:t>
      </w:r>
      <w:r w:rsidR="00E22E40">
        <w:rPr>
          <w:rFonts w:ascii="仿宋" w:eastAsia="仿宋" w:hAnsi="仿宋" w:hint="eastAsia"/>
          <w:sz w:val="32"/>
        </w:rPr>
        <w:t>-2</w:t>
      </w:r>
    </w:p>
    <w:p w:rsidR="00D677B9" w:rsidRDefault="00366819">
      <w:pPr>
        <w:ind w:firstLineChars="100" w:firstLine="320"/>
        <w:rPr>
          <w:rFonts w:ascii="仿宋" w:eastAsia="仿宋" w:hAnsi="仿宋"/>
          <w:sz w:val="32"/>
        </w:rPr>
      </w:pPr>
      <w:r>
        <w:rPr>
          <w:rFonts w:ascii="仿宋" w:eastAsia="仿宋" w:hAnsi="仿宋" w:hint="eastAsia"/>
          <w:sz w:val="32"/>
        </w:rPr>
        <w:t>采购代理机构：禹州市政府采购中心</w:t>
      </w:r>
    </w:p>
    <w:p w:rsidR="00D677B9" w:rsidRDefault="00366819">
      <w:pPr>
        <w:ind w:firstLineChars="100" w:firstLine="320"/>
        <w:rPr>
          <w:rFonts w:ascii="仿宋" w:eastAsia="仿宋" w:hAnsi="仿宋"/>
          <w:b/>
          <w:sz w:val="32"/>
        </w:rPr>
      </w:pPr>
      <w:r>
        <w:rPr>
          <w:rFonts w:ascii="仿宋" w:eastAsia="仿宋" w:hAnsi="仿宋" w:hint="eastAsia"/>
          <w:sz w:val="32"/>
        </w:rPr>
        <w:t>采购监督机构：禹州市政府采购监督管理办公室</w:t>
      </w:r>
    </w:p>
    <w:p w:rsidR="00D677B9" w:rsidRDefault="00D677B9">
      <w:pPr>
        <w:rPr>
          <w:rFonts w:ascii="仿宋" w:eastAsia="仿宋" w:hAnsi="仿宋"/>
          <w:b/>
          <w:sz w:val="32"/>
        </w:rPr>
      </w:pPr>
    </w:p>
    <w:p w:rsidR="00D677B9" w:rsidRDefault="00E22E40">
      <w:pPr>
        <w:ind w:firstLineChars="950" w:firstLine="3040"/>
        <w:rPr>
          <w:rFonts w:ascii="仿宋" w:eastAsia="仿宋" w:hAnsi="仿宋"/>
          <w:bCs/>
          <w:sz w:val="32"/>
        </w:rPr>
      </w:pPr>
      <w:r>
        <w:rPr>
          <w:rFonts w:ascii="仿宋" w:eastAsia="仿宋" w:hAnsi="仿宋" w:hint="eastAsia"/>
          <w:bCs/>
          <w:sz w:val="32"/>
        </w:rPr>
        <w:t>二〇一八年十二</w:t>
      </w:r>
      <w:r w:rsidR="00366819">
        <w:rPr>
          <w:rFonts w:ascii="仿宋" w:eastAsia="仿宋" w:hAnsi="仿宋" w:hint="eastAsia"/>
          <w:bCs/>
          <w:sz w:val="32"/>
        </w:rPr>
        <w:t>月</w:t>
      </w:r>
    </w:p>
    <w:p w:rsidR="00D677B9" w:rsidRDefault="00D677B9">
      <w:pPr>
        <w:rPr>
          <w:rFonts w:ascii="仿宋" w:eastAsia="仿宋" w:hAnsi="仿宋"/>
          <w:bCs/>
          <w:sz w:val="32"/>
        </w:rPr>
        <w:sectPr w:rsidR="00D677B9">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851" w:footer="992" w:gutter="0"/>
          <w:cols w:space="720"/>
          <w:titlePg/>
          <w:docGrid w:type="lines" w:linePitch="312"/>
        </w:sectPr>
      </w:pP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spacing w:line="520" w:lineRule="exact"/>
        <w:ind w:firstLine="570"/>
        <w:jc w:val="center"/>
        <w:textAlignment w:val="baseline"/>
        <w:rPr>
          <w:rFonts w:ascii="仿宋" w:eastAsia="仿宋" w:hAnsi="仿宋" w:cs="仿宋_GB2312"/>
          <w:b/>
          <w:sz w:val="44"/>
          <w:szCs w:val="24"/>
        </w:rPr>
      </w:pPr>
      <w:r>
        <w:rPr>
          <w:rFonts w:ascii="仿宋" w:eastAsia="仿宋" w:hAnsi="仿宋" w:cs="仿宋_GB2312" w:hint="eastAsia"/>
          <w:b/>
          <w:sz w:val="44"/>
          <w:szCs w:val="24"/>
        </w:rPr>
        <w:t>招标文件目录</w:t>
      </w:r>
    </w:p>
    <w:p w:rsidR="00D677B9" w:rsidRDefault="00D677B9">
      <w:pPr>
        <w:spacing w:line="520" w:lineRule="exact"/>
        <w:ind w:firstLine="570"/>
        <w:jc w:val="center"/>
        <w:textAlignment w:val="baseline"/>
        <w:rPr>
          <w:rFonts w:ascii="仿宋" w:eastAsia="仿宋" w:hAnsi="仿宋" w:cs="仿宋_GB2312"/>
          <w:b/>
          <w:sz w:val="44"/>
          <w:szCs w:val="24"/>
        </w:rPr>
      </w:pPr>
    </w:p>
    <w:p w:rsidR="00D677B9" w:rsidRDefault="00366819">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投标邀请函</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 特别提示</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D 投标文件的递交</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E 开标和评标</w:t>
      </w:r>
    </w:p>
    <w:p w:rsidR="00D677B9" w:rsidRDefault="00366819" w:rsidP="001D370E">
      <w:pPr>
        <w:widowControl/>
        <w:spacing w:line="440" w:lineRule="exact"/>
        <w:ind w:firstLineChars="196" w:firstLine="549"/>
        <w:jc w:val="left"/>
        <w:rPr>
          <w:rFonts w:ascii="黑体" w:eastAsia="黑体" w:cs="黑体"/>
          <w:sz w:val="28"/>
          <w:szCs w:val="28"/>
          <w:lang w:val="zh-CN"/>
        </w:rPr>
      </w:pPr>
      <w:r>
        <w:rPr>
          <w:rFonts w:ascii="黑体" w:eastAsia="黑体" w:cs="黑体" w:hint="eastAsia"/>
          <w:sz w:val="28"/>
          <w:szCs w:val="28"/>
          <w:lang w:val="zh-CN"/>
        </w:rPr>
        <w:t>F 无效投标与废标</w:t>
      </w:r>
    </w:p>
    <w:p w:rsidR="00D677B9" w:rsidRDefault="00366819">
      <w:pPr>
        <w:autoSpaceDE w:val="0"/>
        <w:autoSpaceDN w:val="0"/>
        <w:adjustRightInd w:val="0"/>
        <w:spacing w:line="700" w:lineRule="exact"/>
        <w:ind w:firstLine="560"/>
        <w:rPr>
          <w:rFonts w:ascii="黑体" w:eastAsia="黑体" w:cs="黑体"/>
          <w:sz w:val="28"/>
          <w:szCs w:val="28"/>
          <w:lang w:val="zh-CN"/>
        </w:rPr>
      </w:pPr>
      <w:r>
        <w:rPr>
          <w:rFonts w:ascii="黑体" w:eastAsia="黑体" w:cs="黑体" w:hint="eastAsia"/>
          <w:sz w:val="28"/>
          <w:szCs w:val="28"/>
          <w:lang w:val="zh-CN"/>
        </w:rPr>
        <w:t>G 纪律与监督</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 xml:space="preserve"> 采购内容及其它要求</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开标和评标</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合同样本</w:t>
      </w:r>
    </w:p>
    <w:p w:rsidR="00D677B9" w:rsidRDefault="00366819">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投标文件内容及组成——投标文件（一）和投标文件（二）</w:t>
      </w:r>
    </w:p>
    <w:p w:rsidR="00D677B9" w:rsidRDefault="00D677B9">
      <w:pPr>
        <w:autoSpaceDE w:val="0"/>
        <w:autoSpaceDN w:val="0"/>
        <w:adjustRightInd w:val="0"/>
        <w:spacing w:line="360" w:lineRule="auto"/>
        <w:rPr>
          <w:rFonts w:ascii="黑体" w:eastAsia="黑体" w:cs="黑体"/>
          <w:b/>
          <w:bCs/>
          <w:sz w:val="28"/>
          <w:szCs w:val="28"/>
          <w:lang w:val="zh-CN"/>
        </w:rPr>
      </w:pPr>
    </w:p>
    <w:p w:rsidR="00D677B9" w:rsidRDefault="00D677B9">
      <w:pPr>
        <w:spacing w:line="520" w:lineRule="exact"/>
        <w:textAlignment w:val="baseline"/>
        <w:rPr>
          <w:rFonts w:ascii="仿宋" w:eastAsia="仿宋" w:hAnsi="仿宋"/>
          <w:b/>
          <w:sz w:val="44"/>
          <w:szCs w:val="44"/>
        </w:rPr>
      </w:pPr>
    </w:p>
    <w:p w:rsidR="00D677B9" w:rsidRDefault="00366819">
      <w:pPr>
        <w:numPr>
          <w:ilvl w:val="0"/>
          <w:numId w:val="2"/>
        </w:numPr>
        <w:spacing w:line="520" w:lineRule="exact"/>
        <w:ind w:firstLineChars="445" w:firstLine="1966"/>
        <w:textAlignment w:val="baseline"/>
        <w:rPr>
          <w:rFonts w:ascii="黑体" w:eastAsia="黑体" w:hAnsi="黑体" w:cs="黑体"/>
          <w:b/>
          <w:sz w:val="44"/>
          <w:szCs w:val="44"/>
        </w:rPr>
      </w:pPr>
      <w:r>
        <w:rPr>
          <w:rFonts w:ascii="黑体" w:eastAsia="黑体" w:hAnsi="黑体" w:cs="黑体" w:hint="eastAsia"/>
          <w:b/>
          <w:sz w:val="44"/>
          <w:szCs w:val="44"/>
        </w:rPr>
        <w:lastRenderedPageBreak/>
        <w:t xml:space="preserve"> 投标邀请函</w:t>
      </w:r>
    </w:p>
    <w:p w:rsidR="00D677B9" w:rsidRDefault="00D677B9">
      <w:pPr>
        <w:spacing w:line="520" w:lineRule="exact"/>
        <w:ind w:firstLineChars="445" w:firstLine="1966"/>
        <w:textAlignment w:val="baseline"/>
        <w:rPr>
          <w:rFonts w:ascii="仿宋" w:eastAsia="仿宋" w:hAnsi="仿宋"/>
          <w:b/>
          <w:sz w:val="44"/>
          <w:szCs w:val="44"/>
        </w:rPr>
      </w:pPr>
    </w:p>
    <w:p w:rsidR="00A37F99" w:rsidRPr="00683D5B" w:rsidRDefault="00A37F99" w:rsidP="00A37F99">
      <w:pPr>
        <w:spacing w:line="360" w:lineRule="auto"/>
        <w:jc w:val="center"/>
        <w:rPr>
          <w:rFonts w:ascii="仿宋" w:eastAsia="仿宋" w:hAnsi="仿宋" w:cs="仿宋"/>
          <w:b/>
          <w:bCs/>
          <w:sz w:val="36"/>
          <w:szCs w:val="36"/>
        </w:rPr>
      </w:pPr>
      <w:r w:rsidRPr="00683D5B">
        <w:rPr>
          <w:rFonts w:ascii="仿宋" w:eastAsia="仿宋" w:hAnsi="仿宋" w:cs="仿宋" w:hint="eastAsia"/>
          <w:b/>
          <w:bCs/>
          <w:sz w:val="36"/>
          <w:szCs w:val="36"/>
        </w:rPr>
        <w:t>禹州市环境保护局</w:t>
      </w:r>
    </w:p>
    <w:p w:rsidR="00A37F99" w:rsidRPr="00683D5B" w:rsidRDefault="00A37F99" w:rsidP="00A37F99">
      <w:pPr>
        <w:spacing w:line="360" w:lineRule="auto"/>
        <w:ind w:firstLineChars="100" w:firstLine="361"/>
        <w:rPr>
          <w:rFonts w:ascii="仿宋" w:eastAsia="仿宋" w:hAnsi="仿宋" w:cs="仿宋"/>
          <w:b/>
          <w:bCs/>
          <w:sz w:val="36"/>
          <w:szCs w:val="36"/>
        </w:rPr>
      </w:pPr>
      <w:r w:rsidRPr="00683D5B">
        <w:rPr>
          <w:rFonts w:ascii="仿宋" w:eastAsia="仿宋" w:hAnsi="仿宋" w:cs="仿宋" w:hint="eastAsia"/>
          <w:b/>
          <w:bCs/>
          <w:sz w:val="36"/>
          <w:szCs w:val="36"/>
        </w:rPr>
        <w:t>2018</w:t>
      </w:r>
      <w:r w:rsidR="00E22E40">
        <w:rPr>
          <w:rFonts w:ascii="仿宋" w:eastAsia="仿宋" w:hAnsi="仿宋" w:cs="仿宋" w:hint="eastAsia"/>
          <w:b/>
          <w:bCs/>
          <w:sz w:val="36"/>
          <w:szCs w:val="36"/>
        </w:rPr>
        <w:t>年农村环境综合整治（垃圾桶）采购项目（三</w:t>
      </w:r>
      <w:r w:rsidRPr="00683D5B">
        <w:rPr>
          <w:rFonts w:ascii="仿宋" w:eastAsia="仿宋" w:hAnsi="仿宋" w:cs="仿宋" w:hint="eastAsia"/>
          <w:b/>
          <w:bCs/>
          <w:sz w:val="36"/>
          <w:szCs w:val="36"/>
        </w:rPr>
        <w:t>次）</w:t>
      </w:r>
    </w:p>
    <w:p w:rsidR="00D677B9" w:rsidRDefault="00366819">
      <w:pPr>
        <w:spacing w:line="360" w:lineRule="auto"/>
        <w:jc w:val="center"/>
        <w:rPr>
          <w:rFonts w:ascii="仿宋" w:eastAsia="仿宋" w:hAnsi="仿宋" w:cs="仿宋"/>
          <w:b/>
          <w:bCs/>
          <w:sz w:val="44"/>
          <w:szCs w:val="44"/>
        </w:rPr>
      </w:pPr>
      <w:r>
        <w:rPr>
          <w:rFonts w:ascii="仿宋" w:eastAsia="仿宋" w:hAnsi="仿宋" w:cs="仿宋" w:hint="eastAsia"/>
          <w:b/>
          <w:bCs/>
          <w:sz w:val="36"/>
          <w:szCs w:val="36"/>
        </w:rPr>
        <w:t>招  标 邀 请 函</w:t>
      </w:r>
    </w:p>
    <w:p w:rsidR="00D677B9" w:rsidRDefault="00366819" w:rsidP="00A37F9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禹州市政府采购中心受禹州市环境保护局的委托，就“</w:t>
      </w:r>
      <w:r w:rsidR="00A37F99" w:rsidRPr="00A37F99">
        <w:rPr>
          <w:rFonts w:ascii="仿宋" w:eastAsia="仿宋" w:hAnsi="仿宋" w:cs="仿宋" w:hint="eastAsia"/>
          <w:sz w:val="24"/>
          <w:szCs w:val="24"/>
        </w:rPr>
        <w:t>禹州市环境保护局2018</w:t>
      </w:r>
      <w:r w:rsidR="00E22E40">
        <w:rPr>
          <w:rFonts w:ascii="仿宋" w:eastAsia="仿宋" w:hAnsi="仿宋" w:cs="仿宋" w:hint="eastAsia"/>
          <w:sz w:val="24"/>
          <w:szCs w:val="24"/>
        </w:rPr>
        <w:t>年农村环境综合整治（垃圾桶）采购项目（三</w:t>
      </w:r>
      <w:r w:rsidR="00A37F99" w:rsidRPr="00A37F99">
        <w:rPr>
          <w:rFonts w:ascii="仿宋" w:eastAsia="仿宋" w:hAnsi="仿宋" w:cs="仿宋" w:hint="eastAsia"/>
          <w:sz w:val="24"/>
          <w:szCs w:val="24"/>
        </w:rPr>
        <w:t>次）</w:t>
      </w:r>
      <w:r>
        <w:rPr>
          <w:rFonts w:ascii="仿宋" w:eastAsia="仿宋" w:hAnsi="仿宋" w:cs="仿宋" w:hint="eastAsia"/>
          <w:sz w:val="24"/>
          <w:szCs w:val="24"/>
        </w:rPr>
        <w:t>”进行公开招标，欢迎合格的投标人前来投标。</w:t>
      </w:r>
    </w:p>
    <w:p w:rsidR="00D677B9" w:rsidRDefault="00366819">
      <w:pPr>
        <w:spacing w:line="44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一、项目基本情况</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1、采购人：禹州市环境保护局</w:t>
      </w:r>
    </w:p>
    <w:p w:rsidR="005310DB"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2、项目名称：禹州市环境保护局</w:t>
      </w:r>
    </w:p>
    <w:p w:rsidR="00D677B9" w:rsidRDefault="00366819" w:rsidP="005310DB">
      <w:pPr>
        <w:spacing w:line="440" w:lineRule="exact"/>
        <w:ind w:firstLineChars="900" w:firstLine="2160"/>
        <w:rPr>
          <w:rFonts w:ascii="仿宋" w:eastAsia="仿宋" w:hAnsi="仿宋" w:cs="仿宋"/>
          <w:sz w:val="24"/>
          <w:szCs w:val="24"/>
        </w:rPr>
      </w:pPr>
      <w:r>
        <w:rPr>
          <w:rFonts w:ascii="仿宋" w:eastAsia="仿宋" w:hAnsi="仿宋" w:cs="仿宋" w:hint="eastAsia"/>
          <w:sz w:val="24"/>
          <w:szCs w:val="24"/>
        </w:rPr>
        <w:t>2018年农村环境综合整治（垃圾桶）采购项目</w:t>
      </w:r>
      <w:r w:rsidR="00E22E40">
        <w:rPr>
          <w:rFonts w:ascii="仿宋" w:eastAsia="仿宋" w:hAnsi="仿宋" w:cs="仿宋" w:hint="eastAsia"/>
          <w:sz w:val="24"/>
          <w:szCs w:val="24"/>
        </w:rPr>
        <w:t>（三</w:t>
      </w:r>
      <w:r w:rsidR="005310DB">
        <w:rPr>
          <w:rFonts w:ascii="仿宋" w:eastAsia="仿宋" w:hAnsi="仿宋" w:cs="仿宋" w:hint="eastAsia"/>
          <w:sz w:val="24"/>
          <w:szCs w:val="24"/>
        </w:rPr>
        <w:t>次）</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3、采购编号：YZCG-G2018221</w:t>
      </w:r>
      <w:r w:rsidR="00E22E40">
        <w:rPr>
          <w:rFonts w:ascii="仿宋" w:eastAsia="仿宋" w:hAnsi="仿宋" w:cs="仿宋" w:hint="eastAsia"/>
          <w:sz w:val="24"/>
          <w:szCs w:val="24"/>
        </w:rPr>
        <w:t>-2</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4、项目需求：垃圾桶9611个（详见招标文件）</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5、采购预算：288.33万元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6、最高限价：</w:t>
      </w:r>
      <w:r w:rsidR="001D370E">
        <w:rPr>
          <w:rFonts w:ascii="仿宋" w:eastAsia="仿宋" w:hAnsi="仿宋" w:cs="仿宋" w:hint="eastAsia"/>
          <w:sz w:val="24"/>
          <w:szCs w:val="24"/>
        </w:rPr>
        <w:t>288</w:t>
      </w:r>
      <w:r>
        <w:rPr>
          <w:rFonts w:ascii="仿宋" w:eastAsia="仿宋" w:hAnsi="仿宋" w:cs="仿宋" w:hint="eastAsia"/>
          <w:sz w:val="24"/>
          <w:szCs w:val="24"/>
        </w:rPr>
        <w:t>.33万元</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二、需要落实的政府采购政策:</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本项目落实节约能源、保护环境、扶持不发达地区和少数民族地区、促进中小企业、监狱企业发展等政府采购政策。（详见招标文件）</w:t>
      </w:r>
    </w:p>
    <w:p w:rsidR="00D677B9" w:rsidRDefault="00366819">
      <w:pPr>
        <w:spacing w:line="440" w:lineRule="exact"/>
        <w:rPr>
          <w:rFonts w:ascii="仿宋" w:eastAsia="仿宋" w:hAnsi="仿宋" w:cs="仿宋"/>
          <w:b/>
          <w:bCs/>
          <w:sz w:val="24"/>
          <w:szCs w:val="24"/>
        </w:rPr>
      </w:pPr>
      <w:r>
        <w:rPr>
          <w:rFonts w:ascii="仿宋" w:eastAsia="仿宋" w:hAnsi="仿宋" w:cs="仿宋" w:hint="eastAsia"/>
          <w:sz w:val="24"/>
          <w:szCs w:val="24"/>
        </w:rPr>
        <w:t xml:space="preserve">　</w:t>
      </w:r>
      <w:r>
        <w:rPr>
          <w:rFonts w:ascii="仿宋" w:eastAsia="仿宋" w:hAnsi="仿宋" w:cs="仿宋" w:hint="eastAsia"/>
          <w:b/>
          <w:bCs/>
          <w:sz w:val="24"/>
          <w:szCs w:val="24"/>
        </w:rPr>
        <w:t xml:space="preserve">　三、供应商资格要求：</w:t>
      </w:r>
    </w:p>
    <w:p w:rsidR="00A55F80" w:rsidRP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1、符合《政府采购法》第二十二条之规定；</w:t>
      </w:r>
    </w:p>
    <w:p w:rsidR="005310DB" w:rsidRDefault="005310DB" w:rsidP="00A55F80">
      <w:pPr>
        <w:spacing w:line="440" w:lineRule="exact"/>
        <w:rPr>
          <w:rFonts w:ascii="仿宋" w:eastAsia="仿宋" w:hAnsi="仿宋" w:cs="仿宋"/>
          <w:sz w:val="24"/>
          <w:szCs w:val="24"/>
        </w:rPr>
      </w:pPr>
      <w:r w:rsidRPr="005310DB">
        <w:rPr>
          <w:rFonts w:ascii="仿宋" w:eastAsia="仿宋" w:hAnsi="仿宋" w:cs="仿宋" w:hint="eastAsia"/>
          <w:sz w:val="24"/>
          <w:szCs w:val="24"/>
        </w:rPr>
        <w:t>2、投标商须是具有独立法人资格的生产厂家或具有独立法人资格的经销商(以营业执照为准)；</w:t>
      </w:r>
    </w:p>
    <w:p w:rsidR="00A55F80" w:rsidRP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3、法定代表人授权代表须是投标人本单位职工，应提供本公司为个人缴纳社会保险证明；</w:t>
      </w:r>
    </w:p>
    <w:p w:rsidR="00A55F80" w:rsidRDefault="00A55F80" w:rsidP="00A55F80">
      <w:pPr>
        <w:spacing w:line="440" w:lineRule="exact"/>
        <w:rPr>
          <w:rFonts w:ascii="仿宋" w:eastAsia="仿宋" w:hAnsi="仿宋" w:cs="仿宋"/>
          <w:sz w:val="24"/>
          <w:szCs w:val="24"/>
        </w:rPr>
      </w:pPr>
      <w:r w:rsidRPr="00A55F80">
        <w:rPr>
          <w:rFonts w:ascii="仿宋" w:eastAsia="仿宋" w:hAnsi="仿宋" w:cs="仿宋" w:hint="eastAsia"/>
          <w:sz w:val="24"/>
          <w:szCs w:val="24"/>
        </w:rPr>
        <w:t>4、本项目不接受投标人以联合体形</w:t>
      </w:r>
      <w:proofErr w:type="gramStart"/>
      <w:r w:rsidRPr="00A55F80">
        <w:rPr>
          <w:rFonts w:ascii="仿宋" w:eastAsia="仿宋" w:hAnsi="仿宋" w:cs="仿宋" w:hint="eastAsia"/>
          <w:sz w:val="24"/>
          <w:szCs w:val="24"/>
        </w:rPr>
        <w:t>式参与</w:t>
      </w:r>
      <w:proofErr w:type="gramEnd"/>
      <w:r w:rsidRPr="00A55F80">
        <w:rPr>
          <w:rFonts w:ascii="仿宋" w:eastAsia="仿宋" w:hAnsi="仿宋" w:cs="仿宋" w:hint="eastAsia"/>
          <w:sz w:val="24"/>
          <w:szCs w:val="24"/>
        </w:rPr>
        <w:t>投标。</w:t>
      </w:r>
    </w:p>
    <w:p w:rsidR="00D677B9" w:rsidRDefault="00366819" w:rsidP="00A55F80">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四、获取招标文件的方式、时间、地点及文件费用:</w:t>
      </w:r>
    </w:p>
    <w:p w:rsidR="00D677B9" w:rsidRDefault="00366819">
      <w:pPr>
        <w:topLinePunct/>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1、持CA数字认证证书，登录</w:t>
      </w:r>
      <w:r w:rsidR="00B315D6">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"http://221.14.6.70:8088/ggzy/eps/public/RegistAllJcxx.html" </w:instrText>
      </w:r>
      <w:r w:rsidR="00B315D6">
        <w:rPr>
          <w:rFonts w:ascii="仿宋" w:eastAsia="仿宋" w:hAnsi="仿宋" w:cs="仿宋" w:hint="eastAsia"/>
          <w:sz w:val="24"/>
          <w:szCs w:val="24"/>
        </w:rPr>
        <w:fldChar w:fldCharType="separate"/>
      </w:r>
      <w:r>
        <w:rPr>
          <w:rFonts w:ascii="仿宋" w:eastAsia="仿宋" w:hAnsi="仿宋" w:cs="仿宋" w:hint="eastAsia"/>
          <w:sz w:val="24"/>
          <w:szCs w:val="24"/>
        </w:rPr>
        <w:t>http://221.14.6.70:8088/ggzy/eps/public/RegistAllJcxx.html</w:t>
      </w:r>
      <w:r w:rsidR="00B315D6">
        <w:rPr>
          <w:rFonts w:ascii="仿宋" w:eastAsia="仿宋" w:hAnsi="仿宋" w:cs="仿宋" w:hint="eastAsia"/>
          <w:sz w:val="24"/>
          <w:szCs w:val="24"/>
        </w:rPr>
        <w:fldChar w:fldCharType="end"/>
      </w:r>
      <w:r>
        <w:rPr>
          <w:rFonts w:ascii="仿宋" w:eastAsia="仿宋" w:hAnsi="仿宋" w:cs="仿宋" w:hint="eastAsia"/>
          <w:sz w:val="24"/>
          <w:szCs w:val="24"/>
        </w:rPr>
        <w:t>进行免费注册登记</w:t>
      </w:r>
      <w:r>
        <w:rPr>
          <w:rFonts w:ascii="仿宋" w:eastAsia="仿宋" w:hAnsi="仿宋" w:cs="仿宋" w:hint="eastAsia"/>
          <w:sz w:val="24"/>
          <w:szCs w:val="24"/>
        </w:rPr>
        <w:lastRenderedPageBreak/>
        <w:t>（详见全国公共资源交易平台（河南省·许昌市）“常见问题解答-诚信库网上注册相关资料下载”）；</w:t>
      </w:r>
    </w:p>
    <w:p w:rsidR="00D677B9" w:rsidRDefault="00366819">
      <w:pPr>
        <w:topLinePunct/>
        <w:autoSpaceDE w:val="0"/>
        <w:autoSpaceDN w:val="0"/>
        <w:adjustRightInd w:val="0"/>
        <w:snapToGrid w:val="0"/>
        <w:spacing w:line="440" w:lineRule="exact"/>
        <w:ind w:firstLine="482"/>
        <w:rPr>
          <w:rFonts w:ascii="仿宋" w:eastAsia="仿宋" w:hAnsi="仿宋" w:cs="仿宋"/>
          <w:sz w:val="24"/>
          <w:szCs w:val="24"/>
        </w:rPr>
      </w:pPr>
      <w:r>
        <w:rPr>
          <w:rFonts w:ascii="仿宋" w:eastAsia="仿宋" w:hAnsi="仿宋" w:cs="仿宋" w:hint="eastAsia"/>
          <w:sz w:val="24"/>
          <w:szCs w:val="24"/>
        </w:rPr>
        <w:t xml:space="preserve">　2、在投标截止时间前登录</w:t>
      </w:r>
      <w:r w:rsidR="00B315D6">
        <w:rPr>
          <w:rFonts w:ascii="仿宋" w:eastAsia="仿宋" w:hAnsi="仿宋" w:cs="仿宋" w:hint="eastAsia"/>
          <w:sz w:val="24"/>
          <w:szCs w:val="24"/>
        </w:rPr>
        <w:fldChar w:fldCharType="begin"/>
      </w:r>
      <w:r>
        <w:rPr>
          <w:rFonts w:ascii="仿宋" w:eastAsia="仿宋" w:hAnsi="仿宋" w:cs="仿宋" w:hint="eastAsia"/>
          <w:sz w:val="24"/>
          <w:szCs w:val="24"/>
        </w:rPr>
        <w:instrText xml:space="preserve"> HYPERLINK "http://221.14.6.70:8088/ggzy/" </w:instrText>
      </w:r>
      <w:r w:rsidR="00B315D6">
        <w:rPr>
          <w:rFonts w:ascii="仿宋" w:eastAsia="仿宋" w:hAnsi="仿宋" w:cs="仿宋" w:hint="eastAsia"/>
          <w:sz w:val="24"/>
          <w:szCs w:val="24"/>
        </w:rPr>
        <w:fldChar w:fldCharType="separate"/>
      </w:r>
      <w:r>
        <w:rPr>
          <w:rFonts w:ascii="仿宋" w:eastAsia="仿宋" w:hAnsi="仿宋" w:cs="仿宋" w:hint="eastAsia"/>
          <w:sz w:val="24"/>
          <w:szCs w:val="24"/>
        </w:rPr>
        <w:t>http://221.14.6.70:8088/ggzy/</w:t>
      </w:r>
      <w:r w:rsidR="00B315D6">
        <w:rPr>
          <w:rFonts w:ascii="仿宋" w:eastAsia="仿宋" w:hAnsi="仿宋" w:cs="仿宋" w:hint="eastAsia"/>
          <w:sz w:val="24"/>
          <w:szCs w:val="24"/>
        </w:rPr>
        <w:fldChar w:fldCharType="end"/>
      </w:r>
      <w:r>
        <w:rPr>
          <w:rFonts w:ascii="仿宋" w:eastAsia="仿宋" w:hAnsi="仿宋" w:cs="仿宋" w:hint="eastAsia"/>
          <w:sz w:val="24"/>
          <w:szCs w:val="24"/>
        </w:rPr>
        <w:t>，自行下载招标文件（详见全国公共资源交易平台（河南省·许昌市）“常见问题解答-交易系统操作手册”）。</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3、未通过全国公共资源交易平台（河南省·许昌市）下载招标文件的投标企业，拒收其递交的投标文件。</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4、招标文件每份售价人民币200元，于递交投标文件时缴纳给采购代理机构，售后不退。</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五、投标截止时间、开标时间及地点：</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1、投标截止及开标时间：2018年</w:t>
      </w:r>
      <w:r w:rsidR="00BE46D7">
        <w:rPr>
          <w:rFonts w:ascii="仿宋" w:eastAsia="仿宋" w:hAnsi="仿宋" w:cs="仿宋" w:hint="eastAsia"/>
          <w:sz w:val="24"/>
          <w:szCs w:val="24"/>
        </w:rPr>
        <w:t>12</w:t>
      </w:r>
      <w:r>
        <w:rPr>
          <w:rFonts w:ascii="仿宋" w:eastAsia="仿宋" w:hAnsi="仿宋" w:cs="仿宋" w:hint="eastAsia"/>
          <w:sz w:val="24"/>
          <w:szCs w:val="24"/>
        </w:rPr>
        <w:t>月</w:t>
      </w:r>
      <w:r w:rsidR="00E22E40">
        <w:rPr>
          <w:rFonts w:ascii="仿宋" w:eastAsia="仿宋" w:hAnsi="仿宋" w:cs="仿宋" w:hint="eastAsia"/>
          <w:sz w:val="24"/>
          <w:szCs w:val="24"/>
        </w:rPr>
        <w:t>25</w:t>
      </w:r>
      <w:r>
        <w:rPr>
          <w:rFonts w:ascii="仿宋" w:eastAsia="仿宋" w:hAnsi="仿宋" w:cs="仿宋" w:hint="eastAsia"/>
          <w:sz w:val="24"/>
          <w:szCs w:val="24"/>
        </w:rPr>
        <w:t>日 9:00　（北京时间），逾期送达或不符合规定的投标文件不予接受。</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2、开标地点：禹州市公共资源交易中心第二开标室（禹州市行政服务中心楼9楼） </w:t>
      </w:r>
    </w:p>
    <w:p w:rsidR="00D677B9" w:rsidRDefault="00366819">
      <w:pPr>
        <w:spacing w:line="440" w:lineRule="exact"/>
        <w:rPr>
          <w:rFonts w:ascii="仿宋" w:eastAsia="仿宋" w:hAnsi="仿宋" w:cs="仿宋"/>
          <w:b/>
          <w:bCs/>
          <w:sz w:val="24"/>
          <w:szCs w:val="24"/>
        </w:rPr>
      </w:pPr>
      <w:r>
        <w:rPr>
          <w:rFonts w:ascii="仿宋" w:eastAsia="仿宋" w:hAnsi="仿宋" w:cs="仿宋" w:hint="eastAsia"/>
          <w:b/>
          <w:bCs/>
          <w:sz w:val="24"/>
          <w:szCs w:val="24"/>
        </w:rPr>
        <w:t xml:space="preserve">　　六、代理机构及采购单位地址、联系人、联系电话</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（一）代理机构：禹州市政府采购中心</w:t>
      </w:r>
    </w:p>
    <w:p w:rsidR="00D677B9" w:rsidRDefault="0036681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地址：禹州市行政服务中心楼917房间  </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联系人：侯女士  联系电话：0374-2077111</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（二）采购单位：禹州市环境保护局</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地址：禹州市创业大厦</w:t>
      </w:r>
    </w:p>
    <w:p w:rsidR="00D677B9" w:rsidRDefault="00366819">
      <w:pPr>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 xml:space="preserve"> 联系人：王先生      联系电话：0374-6066322</w:t>
      </w:r>
    </w:p>
    <w:p w:rsidR="00D677B9" w:rsidRDefault="00366819">
      <w:pPr>
        <w:spacing w:line="440" w:lineRule="exact"/>
        <w:rPr>
          <w:rFonts w:ascii="仿宋" w:eastAsia="仿宋" w:hAnsi="仿宋" w:cs="仿宋"/>
          <w:sz w:val="24"/>
          <w:szCs w:val="24"/>
        </w:rPr>
      </w:pPr>
      <w:r>
        <w:rPr>
          <w:rFonts w:ascii="仿宋" w:eastAsia="仿宋" w:hAnsi="仿宋" w:cs="仿宋" w:hint="eastAsia"/>
          <w:sz w:val="24"/>
          <w:szCs w:val="24"/>
        </w:rPr>
        <w:t xml:space="preserve">　　　　　　　　　　　　　　　　　　</w:t>
      </w:r>
    </w:p>
    <w:p w:rsidR="00D677B9" w:rsidRDefault="00D677B9">
      <w:pPr>
        <w:spacing w:line="440" w:lineRule="exact"/>
        <w:ind w:firstLineChars="1550" w:firstLine="3720"/>
        <w:rPr>
          <w:rFonts w:ascii="仿宋" w:eastAsia="仿宋" w:hAnsi="仿宋" w:cs="仿宋"/>
          <w:sz w:val="24"/>
          <w:szCs w:val="24"/>
        </w:rPr>
      </w:pPr>
    </w:p>
    <w:p w:rsidR="00D677B9" w:rsidRDefault="00366819">
      <w:pPr>
        <w:spacing w:line="440" w:lineRule="exact"/>
        <w:ind w:firstLineChars="1950" w:firstLine="4680"/>
        <w:rPr>
          <w:rFonts w:ascii="仿宋" w:eastAsia="仿宋" w:hAnsi="仿宋" w:cs="仿宋"/>
          <w:sz w:val="24"/>
          <w:szCs w:val="24"/>
        </w:rPr>
      </w:pPr>
      <w:r>
        <w:rPr>
          <w:rFonts w:ascii="仿宋" w:eastAsia="仿宋" w:hAnsi="仿宋" w:cs="仿宋" w:hint="eastAsia"/>
          <w:sz w:val="24"/>
          <w:szCs w:val="24"/>
        </w:rPr>
        <w:t>2018年</w:t>
      </w:r>
      <w:r w:rsidR="00E22E40">
        <w:rPr>
          <w:rFonts w:ascii="仿宋" w:eastAsia="仿宋" w:hAnsi="仿宋" w:cs="仿宋" w:hint="eastAsia"/>
          <w:sz w:val="24"/>
          <w:szCs w:val="24"/>
        </w:rPr>
        <w:t xml:space="preserve"> 12</w:t>
      </w:r>
      <w:r>
        <w:rPr>
          <w:rFonts w:ascii="仿宋" w:eastAsia="仿宋" w:hAnsi="仿宋" w:cs="仿宋" w:hint="eastAsia"/>
          <w:sz w:val="24"/>
          <w:szCs w:val="24"/>
        </w:rPr>
        <w:t>月</w:t>
      </w:r>
      <w:r w:rsidR="00E22E40">
        <w:rPr>
          <w:rFonts w:ascii="仿宋" w:eastAsia="仿宋" w:hAnsi="仿宋" w:cs="仿宋" w:hint="eastAsia"/>
          <w:sz w:val="24"/>
          <w:szCs w:val="24"/>
        </w:rPr>
        <w:t>4</w:t>
      </w:r>
      <w:r>
        <w:rPr>
          <w:rFonts w:ascii="仿宋" w:eastAsia="仿宋" w:hAnsi="仿宋" w:cs="仿宋" w:hint="eastAsia"/>
          <w:sz w:val="24"/>
          <w:szCs w:val="24"/>
        </w:rPr>
        <w:t>日</w:t>
      </w:r>
    </w:p>
    <w:p w:rsidR="00D677B9" w:rsidRDefault="00D677B9">
      <w:pPr>
        <w:spacing w:line="360" w:lineRule="auto"/>
        <w:ind w:firstLineChars="800" w:firstLine="1928"/>
        <w:rPr>
          <w:rFonts w:ascii="仿宋" w:eastAsia="仿宋" w:hAnsi="仿宋" w:cs="仿宋"/>
          <w:b/>
          <w:sz w:val="24"/>
          <w:szCs w:val="24"/>
        </w:rPr>
      </w:pPr>
    </w:p>
    <w:p w:rsidR="00D677B9" w:rsidRDefault="00D677B9">
      <w:pPr>
        <w:spacing w:line="360" w:lineRule="auto"/>
        <w:ind w:firstLineChars="800" w:firstLine="3534"/>
        <w:rPr>
          <w:rFonts w:ascii="仿宋" w:eastAsia="仿宋" w:hAnsi="仿宋" w:cs="仿宋"/>
          <w:b/>
          <w:sz w:val="44"/>
          <w:szCs w:val="44"/>
        </w:rPr>
      </w:pPr>
    </w:p>
    <w:p w:rsidR="00D677B9" w:rsidRDefault="00D677B9">
      <w:pPr>
        <w:spacing w:line="360" w:lineRule="auto"/>
        <w:ind w:firstLineChars="800" w:firstLine="3534"/>
        <w:rPr>
          <w:rFonts w:ascii="仿宋" w:eastAsia="仿宋" w:hAnsi="仿宋" w:cs="仿宋"/>
          <w:b/>
          <w:sz w:val="44"/>
          <w:szCs w:val="44"/>
        </w:rPr>
      </w:pPr>
    </w:p>
    <w:p w:rsidR="00A55F80" w:rsidRDefault="00A55F80" w:rsidP="00A55F80">
      <w:pPr>
        <w:pStyle w:val="a0"/>
        <w:rPr>
          <w:rFonts w:ascii="仿宋" w:eastAsia="仿宋" w:hAnsi="仿宋" w:cs="仿宋"/>
          <w:b/>
          <w:kern w:val="2"/>
          <w:sz w:val="44"/>
          <w:szCs w:val="44"/>
        </w:rPr>
      </w:pPr>
    </w:p>
    <w:p w:rsidR="00BE46D7" w:rsidRDefault="00BE46D7" w:rsidP="00A55F80">
      <w:pPr>
        <w:pStyle w:val="a0"/>
      </w:pPr>
    </w:p>
    <w:p w:rsidR="00A55F80" w:rsidRDefault="00A55F80" w:rsidP="00A55F80">
      <w:pPr>
        <w:pStyle w:val="a0"/>
      </w:pPr>
    </w:p>
    <w:p w:rsidR="00A55F80" w:rsidRPr="00A55F80" w:rsidRDefault="00A55F80" w:rsidP="00A55F80">
      <w:pPr>
        <w:pStyle w:val="a0"/>
      </w:pPr>
    </w:p>
    <w:p w:rsidR="00D677B9" w:rsidRDefault="00366819">
      <w:pPr>
        <w:spacing w:line="360" w:lineRule="auto"/>
        <w:ind w:firstLineChars="700" w:firstLine="3092"/>
        <w:rPr>
          <w:rFonts w:ascii="仿宋" w:eastAsia="仿宋" w:hAnsi="仿宋" w:cs="仿宋"/>
          <w:b/>
          <w:sz w:val="44"/>
          <w:szCs w:val="44"/>
        </w:rPr>
      </w:pPr>
      <w:r>
        <w:rPr>
          <w:rFonts w:ascii="仿宋" w:eastAsia="仿宋" w:hAnsi="仿宋" w:cs="仿宋" w:hint="eastAsia"/>
          <w:b/>
          <w:sz w:val="44"/>
          <w:szCs w:val="44"/>
        </w:rPr>
        <w:lastRenderedPageBreak/>
        <w:t>前  附  表</w:t>
      </w:r>
    </w:p>
    <w:tbl>
      <w:tblPr>
        <w:tblpPr w:leftFromText="182" w:rightFromText="182" w:vertAnchor="text" w:horzAnchor="margin" w:tblpXSpec="center" w:tblpY="158"/>
        <w:tblOverlap w:val="never"/>
        <w:tblW w:w="8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95"/>
        <w:gridCol w:w="6300"/>
      </w:tblGrid>
      <w:tr w:rsidR="00D677B9">
        <w:trPr>
          <w:trHeight w:val="61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条款</w:t>
            </w:r>
            <w:r>
              <w:rPr>
                <w:rFonts w:ascii="仿宋" w:eastAsia="仿宋" w:hAnsi="仿宋" w:hint="eastAsia"/>
                <w:color w:val="000000"/>
                <w:kern w:val="0"/>
                <w:sz w:val="24"/>
                <w:szCs w:val="24"/>
              </w:rPr>
              <w:t>名称</w:t>
            </w:r>
          </w:p>
        </w:tc>
        <w:tc>
          <w:tcPr>
            <w:tcW w:w="6300" w:type="dxa"/>
            <w:tcMar>
              <w:top w:w="0" w:type="dxa"/>
              <w:left w:w="0" w:type="dxa"/>
              <w:bottom w:w="0" w:type="dxa"/>
              <w:right w:w="0" w:type="dxa"/>
            </w:tcMar>
            <w:vAlign w:val="center"/>
          </w:tcPr>
          <w:p w:rsidR="00D677B9" w:rsidRDefault="00366819">
            <w:pPr>
              <w:widowControl/>
              <w:spacing w:line="440" w:lineRule="exact"/>
              <w:jc w:val="left"/>
              <w:textAlignment w:val="center"/>
              <w:rPr>
                <w:rFonts w:ascii="仿宋" w:eastAsia="仿宋" w:hAnsi="仿宋"/>
                <w:color w:val="000000"/>
                <w:kern w:val="0"/>
                <w:sz w:val="24"/>
                <w:szCs w:val="24"/>
              </w:rPr>
            </w:pPr>
            <w:r>
              <w:rPr>
                <w:rFonts w:ascii="仿宋" w:eastAsia="仿宋" w:hAnsi="仿宋" w:hint="eastAsia"/>
                <w:sz w:val="24"/>
                <w:szCs w:val="24"/>
              </w:rPr>
              <w:t>编列内容</w:t>
            </w:r>
          </w:p>
        </w:tc>
      </w:tr>
      <w:tr w:rsidR="00D677B9">
        <w:trPr>
          <w:trHeight w:val="621"/>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采购编号</w:t>
            </w:r>
          </w:p>
        </w:tc>
        <w:tc>
          <w:tcPr>
            <w:tcW w:w="6300" w:type="dxa"/>
            <w:tcMar>
              <w:top w:w="0" w:type="dxa"/>
              <w:left w:w="0" w:type="dxa"/>
              <w:bottom w:w="0" w:type="dxa"/>
              <w:right w:w="0" w:type="dxa"/>
            </w:tcMar>
            <w:vAlign w:val="center"/>
          </w:tcPr>
          <w:p w:rsidR="00D677B9" w:rsidRDefault="00366819">
            <w:pPr>
              <w:widowControl/>
              <w:rPr>
                <w:rFonts w:ascii="仿宋" w:eastAsia="仿宋" w:hAnsi="仿宋"/>
                <w:b/>
                <w:kern w:val="0"/>
                <w:sz w:val="24"/>
                <w:szCs w:val="24"/>
              </w:rPr>
            </w:pPr>
            <w:r>
              <w:rPr>
                <w:rFonts w:ascii="仿宋" w:eastAsia="仿宋" w:hAnsi="仿宋" w:hint="eastAsia"/>
                <w:sz w:val="24"/>
                <w:szCs w:val="24"/>
              </w:rPr>
              <w:t>YZCG—G2018221</w:t>
            </w:r>
            <w:r w:rsidR="00BE46D7">
              <w:rPr>
                <w:rFonts w:ascii="仿宋" w:eastAsia="仿宋" w:hAnsi="仿宋" w:hint="eastAsia"/>
                <w:sz w:val="24"/>
                <w:szCs w:val="24"/>
              </w:rPr>
              <w:t>-</w:t>
            </w:r>
            <w:r w:rsidR="00E22E40">
              <w:rPr>
                <w:rFonts w:ascii="仿宋" w:eastAsia="仿宋" w:hAnsi="仿宋" w:hint="eastAsia"/>
                <w:sz w:val="24"/>
                <w:szCs w:val="24"/>
              </w:rPr>
              <w:t>2</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采购方式</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公开招标</w:t>
            </w:r>
          </w:p>
        </w:tc>
      </w:tr>
      <w:tr w:rsidR="00D677B9">
        <w:trPr>
          <w:trHeight w:val="57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采购人</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禹州市环境保护局</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项目名称</w:t>
            </w:r>
          </w:p>
        </w:tc>
        <w:tc>
          <w:tcPr>
            <w:tcW w:w="6300" w:type="dxa"/>
            <w:tcMar>
              <w:top w:w="0" w:type="dxa"/>
              <w:left w:w="0" w:type="dxa"/>
              <w:bottom w:w="0" w:type="dxa"/>
              <w:right w:w="0" w:type="dxa"/>
            </w:tcMar>
            <w:vAlign w:val="center"/>
          </w:tcPr>
          <w:p w:rsidR="00D677B9" w:rsidRDefault="00366819">
            <w:pPr>
              <w:spacing w:line="440" w:lineRule="exact"/>
              <w:rPr>
                <w:rFonts w:ascii="仿宋" w:eastAsia="仿宋" w:hAnsi="仿宋"/>
                <w:color w:val="000000"/>
                <w:kern w:val="0"/>
                <w:sz w:val="24"/>
                <w:szCs w:val="24"/>
              </w:rPr>
            </w:pPr>
            <w:r>
              <w:rPr>
                <w:rFonts w:ascii="仿宋" w:eastAsia="仿宋" w:hAnsi="仿宋" w:cs="仿宋" w:hint="eastAsia"/>
                <w:sz w:val="24"/>
                <w:szCs w:val="24"/>
              </w:rPr>
              <w:t>禹州市环境保护局2018年农村环境综合整治（垃圾桶）采购项目</w:t>
            </w:r>
            <w:r w:rsidR="00E22E40">
              <w:rPr>
                <w:rFonts w:ascii="仿宋" w:eastAsia="仿宋" w:hAnsi="仿宋" w:cs="仿宋" w:hint="eastAsia"/>
                <w:sz w:val="24"/>
                <w:szCs w:val="24"/>
              </w:rPr>
              <w:t>（三</w:t>
            </w:r>
            <w:r w:rsidR="00BE46D7">
              <w:rPr>
                <w:rFonts w:ascii="仿宋" w:eastAsia="仿宋" w:hAnsi="仿宋" w:cs="仿宋" w:hint="eastAsia"/>
                <w:sz w:val="24"/>
                <w:szCs w:val="24"/>
              </w:rPr>
              <w:t>次）</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采购代理机构</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禹州市政府采购中心</w:t>
            </w:r>
          </w:p>
        </w:tc>
      </w:tr>
      <w:tr w:rsidR="00D677B9">
        <w:trPr>
          <w:trHeight w:val="595"/>
        </w:trPr>
        <w:tc>
          <w:tcPr>
            <w:tcW w:w="2495" w:type="dxa"/>
            <w:vAlign w:val="center"/>
          </w:tcPr>
          <w:p w:rsidR="00D677B9" w:rsidRDefault="00366819">
            <w:pPr>
              <w:spacing w:line="440" w:lineRule="exact"/>
              <w:jc w:val="left"/>
              <w:textAlignment w:val="center"/>
              <w:rPr>
                <w:rFonts w:ascii="仿宋" w:eastAsia="仿宋" w:hAnsi="仿宋"/>
                <w:sz w:val="24"/>
                <w:szCs w:val="24"/>
              </w:rPr>
            </w:pPr>
            <w:r>
              <w:rPr>
                <w:rFonts w:ascii="仿宋" w:eastAsia="仿宋" w:hAnsi="仿宋" w:hint="eastAsia"/>
                <w:sz w:val="24"/>
                <w:szCs w:val="24"/>
              </w:rPr>
              <w:t>交货时间及工期</w:t>
            </w:r>
          </w:p>
        </w:tc>
        <w:tc>
          <w:tcPr>
            <w:tcW w:w="6300" w:type="dxa"/>
            <w:tcMar>
              <w:top w:w="0" w:type="dxa"/>
              <w:left w:w="0" w:type="dxa"/>
              <w:bottom w:w="0" w:type="dxa"/>
              <w:right w:w="0" w:type="dxa"/>
            </w:tcMar>
            <w:vAlign w:val="center"/>
          </w:tcPr>
          <w:p w:rsidR="00D677B9" w:rsidRDefault="00366819">
            <w:pPr>
              <w:spacing w:line="440" w:lineRule="exact"/>
              <w:textAlignment w:val="center"/>
              <w:rPr>
                <w:rFonts w:ascii="仿宋" w:eastAsia="仿宋" w:hAnsi="仿宋"/>
                <w:sz w:val="24"/>
                <w:szCs w:val="24"/>
              </w:rPr>
            </w:pPr>
            <w:r>
              <w:rPr>
                <w:rFonts w:ascii="仿宋" w:eastAsia="仿宋" w:hAnsi="仿宋" w:hint="eastAsia"/>
                <w:sz w:val="24"/>
                <w:szCs w:val="24"/>
              </w:rPr>
              <w:t>合同签订后30个工作日内</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投标保证金</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叁万元整</w:t>
            </w:r>
          </w:p>
        </w:tc>
      </w:tr>
      <w:tr w:rsidR="00D677B9">
        <w:trPr>
          <w:trHeight w:val="580"/>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保证金递交截止时间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2018年</w:t>
            </w:r>
            <w:r w:rsidR="00BE46D7">
              <w:rPr>
                <w:rFonts w:ascii="仿宋" w:eastAsia="仿宋" w:hAnsi="仿宋" w:hint="eastAsia"/>
                <w:sz w:val="24"/>
                <w:szCs w:val="24"/>
              </w:rPr>
              <w:t>12</w:t>
            </w:r>
            <w:r>
              <w:rPr>
                <w:rFonts w:ascii="仿宋" w:eastAsia="仿宋" w:hAnsi="仿宋" w:hint="eastAsia"/>
                <w:sz w:val="24"/>
                <w:szCs w:val="24"/>
              </w:rPr>
              <w:t>月</w:t>
            </w:r>
            <w:r w:rsidR="00E22E40">
              <w:rPr>
                <w:rFonts w:ascii="仿宋" w:eastAsia="仿宋" w:hAnsi="仿宋" w:hint="eastAsia"/>
                <w:sz w:val="24"/>
                <w:szCs w:val="24"/>
              </w:rPr>
              <w:t>25</w:t>
            </w:r>
            <w:r>
              <w:rPr>
                <w:rFonts w:ascii="仿宋" w:eastAsia="仿宋" w:hAnsi="仿宋" w:hint="eastAsia"/>
                <w:sz w:val="24"/>
                <w:szCs w:val="24"/>
              </w:rPr>
              <w:t>日9：00</w:t>
            </w:r>
          </w:p>
        </w:tc>
      </w:tr>
      <w:tr w:rsidR="00D677B9">
        <w:trPr>
          <w:trHeight w:val="795"/>
        </w:trPr>
        <w:tc>
          <w:tcPr>
            <w:tcW w:w="2495" w:type="dxa"/>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投标人信用信息</w:t>
            </w:r>
          </w:p>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查询截止时点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本项目投标截止时间</w:t>
            </w:r>
            <w:proofErr w:type="gramStart"/>
            <w:r>
              <w:rPr>
                <w:rFonts w:ascii="仿宋" w:eastAsia="仿宋" w:hAnsi="仿宋" w:hint="eastAsia"/>
                <w:sz w:val="24"/>
                <w:szCs w:val="24"/>
              </w:rPr>
              <w:t>至资格</w:t>
            </w:r>
            <w:proofErr w:type="gramEnd"/>
            <w:r>
              <w:rPr>
                <w:rFonts w:ascii="仿宋" w:eastAsia="仿宋" w:hAnsi="仿宋" w:hint="eastAsia"/>
                <w:sz w:val="24"/>
                <w:szCs w:val="24"/>
              </w:rPr>
              <w:t>性审查结束</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根据《关于在政府采购活动中查询及使用信用记录有关问题的通知》(财库[2016]125 号)的规定，通过“信用中国”网站（ www.creditchina.gov.cn）</w:t>
            </w:r>
            <w:r>
              <w:rPr>
                <w:rFonts w:ascii="仿宋" w:eastAsia="仿宋" w:hAnsi="仿宋"/>
                <w:sz w:val="24"/>
                <w:szCs w:val="24"/>
              </w:rPr>
              <w:t>的“失信被执行人”</w:t>
            </w:r>
            <w:r>
              <w:rPr>
                <w:rFonts w:ascii="仿宋" w:eastAsia="仿宋" w:hAnsi="仿宋" w:hint="eastAsia"/>
                <w:sz w:val="24"/>
                <w:szCs w:val="24"/>
              </w:rPr>
              <w:t>、</w:t>
            </w:r>
            <w:r>
              <w:rPr>
                <w:rFonts w:ascii="仿宋" w:eastAsia="仿宋" w:hAnsi="仿宋"/>
                <w:sz w:val="24"/>
                <w:szCs w:val="24"/>
              </w:rPr>
              <w:t>“重大税收违法案件当事人名单”</w:t>
            </w:r>
            <w:r>
              <w:rPr>
                <w:rFonts w:ascii="仿宋" w:eastAsia="仿宋" w:hAnsi="仿宋" w:hint="eastAsia"/>
                <w:sz w:val="24"/>
                <w:szCs w:val="24"/>
              </w:rPr>
              <w:t>、</w:t>
            </w:r>
            <w:r>
              <w:rPr>
                <w:rFonts w:ascii="仿宋" w:eastAsia="仿宋" w:hAnsi="仿宋"/>
                <w:sz w:val="24"/>
                <w:szCs w:val="24"/>
              </w:rPr>
              <w:t>“政府采购严重违法失信行为记录名单”</w:t>
            </w:r>
            <w:r>
              <w:rPr>
                <w:rFonts w:ascii="仿宋" w:eastAsia="仿宋" w:hAnsi="仿宋" w:hint="eastAsia"/>
                <w:sz w:val="24"/>
                <w:szCs w:val="24"/>
              </w:rPr>
              <w:t>中国政府采购网站（ www.ccgp.gov.cn）</w:t>
            </w:r>
            <w:r>
              <w:rPr>
                <w:rFonts w:ascii="仿宋" w:eastAsia="仿宋" w:hAnsi="仿宋"/>
                <w:sz w:val="24"/>
                <w:szCs w:val="24"/>
              </w:rPr>
              <w:t>的“政府采购严重违法失信行为记录名单”</w:t>
            </w:r>
            <w:r>
              <w:rPr>
                <w:rFonts w:ascii="仿宋" w:eastAsia="仿宋" w:hAnsi="仿宋" w:hint="eastAsia"/>
                <w:sz w:val="24"/>
                <w:szCs w:val="24"/>
              </w:rPr>
              <w:t>等渠道查询相关供应商信用记录。</w:t>
            </w:r>
            <w:r>
              <w:rPr>
                <w:rFonts w:ascii="仿宋" w:eastAsia="仿宋" w:hAnsi="仿宋"/>
                <w:sz w:val="24"/>
                <w:szCs w:val="24"/>
              </w:rPr>
              <w:t>查询时要将查询网页、内容进行截图或拍照，以作证据留存，截图或拍照内容要完整清晰。</w:t>
            </w:r>
          </w:p>
        </w:tc>
      </w:tr>
      <w:tr w:rsidR="00D677B9">
        <w:trPr>
          <w:trHeight w:val="795"/>
        </w:trPr>
        <w:tc>
          <w:tcPr>
            <w:tcW w:w="2495" w:type="dxa"/>
            <w:vAlign w:val="center"/>
          </w:tcPr>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投标人信用信息查询</w:t>
            </w:r>
          </w:p>
          <w:p w:rsidR="00D677B9" w:rsidRDefault="00366819">
            <w:pPr>
              <w:widowControl/>
              <w:spacing w:line="440" w:lineRule="exact"/>
              <w:jc w:val="center"/>
              <w:textAlignment w:val="center"/>
              <w:rPr>
                <w:rFonts w:ascii="仿宋" w:eastAsia="仿宋" w:hAnsi="仿宋"/>
                <w:sz w:val="24"/>
                <w:szCs w:val="24"/>
              </w:rPr>
            </w:pPr>
            <w:r>
              <w:rPr>
                <w:rFonts w:ascii="仿宋" w:eastAsia="仿宋" w:hAnsi="仿宋" w:hint="eastAsia"/>
                <w:sz w:val="24"/>
                <w:szCs w:val="24"/>
              </w:rPr>
              <w:t>使用规则</w:t>
            </w:r>
          </w:p>
        </w:tc>
        <w:tc>
          <w:tcPr>
            <w:tcW w:w="6300" w:type="dxa"/>
            <w:tcMar>
              <w:top w:w="0" w:type="dxa"/>
              <w:left w:w="0" w:type="dxa"/>
              <w:bottom w:w="0" w:type="dxa"/>
              <w:right w:w="0" w:type="dxa"/>
            </w:tcMar>
            <w:vAlign w:val="center"/>
          </w:tcPr>
          <w:p w:rsidR="00D677B9" w:rsidRDefault="00366819">
            <w:pPr>
              <w:wordWrap w:val="0"/>
              <w:topLinePunct/>
              <w:snapToGrid w:val="0"/>
              <w:spacing w:line="360" w:lineRule="auto"/>
              <w:rPr>
                <w:rFonts w:ascii="仿宋" w:eastAsia="仿宋" w:hAnsi="仿宋"/>
                <w:sz w:val="24"/>
                <w:szCs w:val="24"/>
              </w:rPr>
            </w:pPr>
            <w:r>
              <w:rPr>
                <w:rFonts w:ascii="仿宋" w:eastAsia="仿宋" w:hAnsi="仿宋" w:hint="eastAsia"/>
                <w:sz w:val="24"/>
                <w:szCs w:val="24"/>
              </w:rPr>
              <w:t>对</w:t>
            </w:r>
            <w:r>
              <w:rPr>
                <w:rFonts w:ascii="仿宋" w:eastAsia="仿宋" w:hAnsi="仿宋"/>
                <w:sz w:val="24"/>
                <w:szCs w:val="24"/>
              </w:rPr>
              <w:t>列入失信被执行人、重大税收违法案件当事人名单、政府采购严重违法失信行为记录名单及其他不符合《中华人民共和国政府采购法》第二十二条规定条件的</w:t>
            </w:r>
            <w:r>
              <w:rPr>
                <w:rFonts w:ascii="仿宋" w:eastAsia="仿宋" w:hAnsi="仿宋" w:hint="eastAsia"/>
                <w:sz w:val="24"/>
                <w:szCs w:val="24"/>
              </w:rPr>
              <w:t>，</w:t>
            </w:r>
            <w:r>
              <w:rPr>
                <w:rFonts w:ascii="仿宋" w:eastAsia="仿宋" w:hAnsi="仿宋"/>
                <w:sz w:val="24"/>
                <w:szCs w:val="24"/>
              </w:rPr>
              <w:t>拒绝其参加政府采购活动。</w:t>
            </w:r>
          </w:p>
        </w:tc>
      </w:tr>
      <w:tr w:rsidR="00D677B9">
        <w:trPr>
          <w:trHeight w:val="58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投标有效期</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rPr>
            </w:pPr>
            <w:r>
              <w:rPr>
                <w:rFonts w:ascii="仿宋" w:eastAsia="仿宋" w:hAnsi="仿宋" w:hint="eastAsia"/>
                <w:sz w:val="24"/>
                <w:szCs w:val="24"/>
              </w:rPr>
              <w:t>投标文件递交截止日起60天</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投标文件份数</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1、投标文件（</w:t>
            </w:r>
            <w:proofErr w:type="gramStart"/>
            <w:r>
              <w:rPr>
                <w:rFonts w:ascii="仿宋" w:eastAsia="仿宋" w:hAnsi="仿宋" w:hint="eastAsia"/>
                <w:color w:val="000000"/>
                <w:kern w:val="0"/>
                <w:sz w:val="24"/>
                <w:szCs w:val="24"/>
              </w:rPr>
              <w:t>一</w:t>
            </w:r>
            <w:proofErr w:type="gramEnd"/>
            <w:r>
              <w:rPr>
                <w:rFonts w:ascii="仿宋" w:eastAsia="仿宋" w:hAnsi="仿宋" w:hint="eastAsia"/>
                <w:color w:val="000000"/>
                <w:kern w:val="0"/>
                <w:sz w:val="24"/>
                <w:szCs w:val="24"/>
              </w:rPr>
              <w:t>）（资格性投标文件）：正本1份，副本2份。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2、投标文件（二）（符合性投标文件）：正本1份，副本4份。</w:t>
            </w:r>
          </w:p>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color w:val="FF0000"/>
                <w:kern w:val="0"/>
                <w:sz w:val="24"/>
                <w:szCs w:val="24"/>
              </w:rPr>
              <w:t>注：投标人须提供电子版投标文件一份，随投标文件密封</w:t>
            </w:r>
            <w:r>
              <w:rPr>
                <w:rFonts w:ascii="仿宋" w:eastAsia="仿宋" w:hAnsi="仿宋" w:hint="eastAsia"/>
                <w:color w:val="000000"/>
                <w:kern w:val="0"/>
                <w:sz w:val="24"/>
                <w:szCs w:val="24"/>
              </w:rPr>
              <w:t>。</w:t>
            </w:r>
          </w:p>
        </w:tc>
      </w:tr>
      <w:tr w:rsidR="00D677B9">
        <w:trPr>
          <w:trHeight w:val="54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投标文件的密封</w:t>
            </w:r>
          </w:p>
        </w:tc>
        <w:tc>
          <w:tcPr>
            <w:tcW w:w="6300" w:type="dxa"/>
            <w:tcMar>
              <w:top w:w="0" w:type="dxa"/>
              <w:left w:w="0" w:type="dxa"/>
              <w:bottom w:w="0" w:type="dxa"/>
              <w:right w:w="0" w:type="dxa"/>
            </w:tcMar>
            <w:vAlign w:val="center"/>
          </w:tcPr>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投标文件（一）和投标文件（二）应分开密封；</w:t>
            </w:r>
          </w:p>
          <w:p w:rsidR="00D677B9" w:rsidRDefault="00366819">
            <w:pPr>
              <w:pStyle w:val="33"/>
              <w:widowControl/>
              <w:numPr>
                <w:ilvl w:val="0"/>
                <w:numId w:val="3"/>
              </w:numPr>
              <w:spacing w:line="440" w:lineRule="exact"/>
              <w:ind w:firstLineChars="0"/>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投标文件（一）和投标文件（二）中的正（副）本可分开密封，也可不分开密封 。</w:t>
            </w:r>
          </w:p>
        </w:tc>
      </w:tr>
      <w:tr w:rsidR="00D677B9">
        <w:trPr>
          <w:trHeight w:val="55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投标文件递交至</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D677B9">
        <w:trPr>
          <w:trHeight w:val="570"/>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投标文件递交截止时间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E46D7">
              <w:rPr>
                <w:rFonts w:ascii="仿宋" w:eastAsia="仿宋" w:hAnsi="仿宋" w:hint="eastAsia"/>
                <w:color w:val="FF0000"/>
                <w:sz w:val="24"/>
                <w:szCs w:val="24"/>
              </w:rPr>
              <w:t>12</w:t>
            </w:r>
            <w:r>
              <w:rPr>
                <w:rFonts w:ascii="仿宋" w:eastAsia="仿宋" w:hAnsi="仿宋" w:hint="eastAsia"/>
                <w:color w:val="FF0000"/>
                <w:sz w:val="24"/>
                <w:szCs w:val="24"/>
                <w:lang w:val="zh-CN"/>
              </w:rPr>
              <w:t>月</w:t>
            </w:r>
            <w:r w:rsidR="00E22E40">
              <w:rPr>
                <w:rFonts w:ascii="仿宋" w:eastAsia="仿宋" w:hAnsi="仿宋" w:hint="eastAsia"/>
                <w:color w:val="FF0000"/>
                <w:sz w:val="24"/>
                <w:szCs w:val="24"/>
              </w:rPr>
              <w:t>25</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r>
              <w:rPr>
                <w:rFonts w:ascii="仿宋" w:eastAsia="仿宋" w:hAnsi="仿宋"/>
                <w:sz w:val="24"/>
                <w:szCs w:val="24"/>
                <w:lang w:val="zh-CN"/>
              </w:rPr>
              <w:t xml:space="preserve"> </w:t>
            </w:r>
          </w:p>
        </w:tc>
      </w:tr>
      <w:tr w:rsidR="00D677B9">
        <w:trPr>
          <w:trHeight w:val="567"/>
        </w:trPr>
        <w:tc>
          <w:tcPr>
            <w:tcW w:w="2495" w:type="dxa"/>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sz w:val="24"/>
                <w:szCs w:val="24"/>
                <w:lang w:val="zh-CN"/>
              </w:rPr>
              <w:t>开标时间</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sz w:val="24"/>
                <w:szCs w:val="24"/>
                <w:lang w:val="zh-CN"/>
              </w:rPr>
            </w:pPr>
            <w:r>
              <w:rPr>
                <w:rFonts w:ascii="仿宋" w:eastAsia="仿宋" w:hAnsi="仿宋" w:hint="eastAsia"/>
                <w:color w:val="FF0000"/>
                <w:sz w:val="24"/>
                <w:szCs w:val="24"/>
                <w:lang w:val="zh-CN"/>
              </w:rPr>
              <w:t>201</w:t>
            </w:r>
            <w:r>
              <w:rPr>
                <w:rFonts w:ascii="仿宋" w:eastAsia="仿宋" w:hAnsi="仿宋" w:hint="eastAsia"/>
                <w:color w:val="FF0000"/>
                <w:sz w:val="24"/>
                <w:szCs w:val="24"/>
              </w:rPr>
              <w:t>8</w:t>
            </w:r>
            <w:r>
              <w:rPr>
                <w:rFonts w:ascii="仿宋" w:eastAsia="仿宋" w:hAnsi="仿宋" w:hint="eastAsia"/>
                <w:color w:val="FF0000"/>
                <w:sz w:val="24"/>
                <w:szCs w:val="24"/>
                <w:lang w:val="zh-CN"/>
              </w:rPr>
              <w:t>年</w:t>
            </w:r>
            <w:r w:rsidR="00BE46D7">
              <w:rPr>
                <w:rFonts w:ascii="仿宋" w:eastAsia="仿宋" w:hAnsi="仿宋" w:hint="eastAsia"/>
                <w:color w:val="FF0000"/>
                <w:sz w:val="24"/>
                <w:szCs w:val="24"/>
              </w:rPr>
              <w:t>12</w:t>
            </w:r>
            <w:r>
              <w:rPr>
                <w:rFonts w:ascii="仿宋" w:eastAsia="仿宋" w:hAnsi="仿宋" w:hint="eastAsia"/>
                <w:color w:val="FF0000"/>
                <w:sz w:val="24"/>
                <w:szCs w:val="24"/>
                <w:lang w:val="zh-CN"/>
              </w:rPr>
              <w:t>月</w:t>
            </w:r>
            <w:r w:rsidR="00E22E40">
              <w:rPr>
                <w:rFonts w:ascii="仿宋" w:eastAsia="仿宋" w:hAnsi="仿宋" w:hint="eastAsia"/>
                <w:color w:val="FF0000"/>
                <w:sz w:val="24"/>
                <w:szCs w:val="24"/>
              </w:rPr>
              <w:t>25</w:t>
            </w:r>
            <w:r>
              <w:rPr>
                <w:rFonts w:ascii="仿宋" w:eastAsia="仿宋" w:hAnsi="仿宋" w:hint="eastAsia"/>
                <w:color w:val="FF0000"/>
                <w:sz w:val="24"/>
                <w:szCs w:val="24"/>
                <w:lang w:val="zh-CN"/>
              </w:rPr>
              <w:t>日</w:t>
            </w:r>
            <w:r>
              <w:rPr>
                <w:rFonts w:ascii="仿宋" w:eastAsia="仿宋" w:hAnsi="仿宋" w:hint="eastAsia"/>
                <w:color w:val="FF0000"/>
                <w:sz w:val="24"/>
                <w:szCs w:val="24"/>
              </w:rPr>
              <w:t>9：00</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投标商代表</w:t>
            </w:r>
          </w:p>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出席开标会</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法定代表人（持身份证原件）或授权委托人（持身份证原件或法人代表授权委托书）现场签到，否则拒绝接收其投标文件。</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投标文件内容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b/>
                <w:bCs/>
                <w:sz w:val="24"/>
                <w:szCs w:val="24"/>
                <w:lang w:val="zh-CN"/>
              </w:rPr>
            </w:pPr>
            <w:r>
              <w:rPr>
                <w:rFonts w:ascii="仿宋" w:eastAsia="仿宋" w:hAnsi="仿宋" w:hint="eastAsia"/>
                <w:b/>
                <w:bCs/>
                <w:sz w:val="24"/>
                <w:szCs w:val="24"/>
                <w:lang w:val="zh-CN"/>
              </w:rPr>
              <w:t>招标文件第九部分</w:t>
            </w:r>
            <w:r>
              <w:rPr>
                <w:rFonts w:ascii="仿宋" w:eastAsia="仿宋" w:hAnsi="仿宋" w:hint="eastAsia"/>
                <w:b/>
                <w:bCs/>
                <w:sz w:val="24"/>
                <w:szCs w:val="24"/>
              </w:rPr>
              <w:t>-投标文件内容先后顺序</w:t>
            </w:r>
            <w:proofErr w:type="gramStart"/>
            <w:r>
              <w:rPr>
                <w:rFonts w:ascii="仿宋" w:eastAsia="仿宋" w:hAnsi="仿宋" w:hint="eastAsia"/>
                <w:b/>
                <w:bCs/>
                <w:sz w:val="24"/>
                <w:szCs w:val="24"/>
              </w:rPr>
              <w:t>不做废</w:t>
            </w:r>
            <w:proofErr w:type="gramEnd"/>
            <w:r>
              <w:rPr>
                <w:rFonts w:ascii="仿宋" w:eastAsia="仿宋" w:hAnsi="仿宋" w:hint="eastAsia"/>
                <w:b/>
                <w:bCs/>
                <w:sz w:val="24"/>
                <w:szCs w:val="24"/>
              </w:rPr>
              <w:t>标依据。</w:t>
            </w:r>
          </w:p>
        </w:tc>
      </w:tr>
      <w:tr w:rsidR="00D677B9">
        <w:trPr>
          <w:trHeight w:val="90"/>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开标地点</w:t>
            </w:r>
          </w:p>
        </w:tc>
        <w:tc>
          <w:tcPr>
            <w:tcW w:w="6300" w:type="dxa"/>
            <w:tcMar>
              <w:top w:w="0" w:type="dxa"/>
              <w:left w:w="0" w:type="dxa"/>
              <w:bottom w:w="0" w:type="dxa"/>
              <w:right w:w="0" w:type="dxa"/>
            </w:tcMar>
            <w:vAlign w:val="center"/>
          </w:tcPr>
          <w:p w:rsidR="00D677B9" w:rsidRDefault="00366819">
            <w:pPr>
              <w:widowControl/>
              <w:spacing w:line="440" w:lineRule="exact"/>
              <w:textAlignment w:val="center"/>
              <w:rPr>
                <w:rFonts w:ascii="仿宋" w:eastAsia="仿宋" w:hAnsi="仿宋"/>
                <w:color w:val="000000"/>
                <w:kern w:val="0"/>
                <w:sz w:val="24"/>
                <w:szCs w:val="24"/>
              </w:rPr>
            </w:pPr>
            <w:r>
              <w:rPr>
                <w:rFonts w:ascii="仿宋" w:eastAsia="仿宋" w:hAnsi="仿宋" w:hint="eastAsia"/>
                <w:sz w:val="24"/>
                <w:szCs w:val="24"/>
                <w:lang w:val="zh-CN"/>
              </w:rPr>
              <w:t>禹州市公共资源交易管理中心第二开标室（禹州市行政服务中心9楼）</w:t>
            </w:r>
          </w:p>
        </w:tc>
      </w:tr>
      <w:tr w:rsidR="00D677B9">
        <w:trPr>
          <w:trHeight w:val="665"/>
        </w:trPr>
        <w:tc>
          <w:tcPr>
            <w:tcW w:w="2495" w:type="dxa"/>
            <w:vAlign w:val="center"/>
          </w:tcPr>
          <w:p w:rsidR="00D677B9" w:rsidRDefault="00366819">
            <w:pPr>
              <w:spacing w:line="440" w:lineRule="exact"/>
              <w:jc w:val="left"/>
              <w:textAlignment w:val="center"/>
              <w:rPr>
                <w:rFonts w:ascii="仿宋" w:eastAsia="仿宋" w:hAnsi="仿宋"/>
                <w:color w:val="000000"/>
                <w:kern w:val="0"/>
                <w:sz w:val="24"/>
                <w:szCs w:val="24"/>
              </w:rPr>
            </w:pPr>
            <w:r>
              <w:rPr>
                <w:rFonts w:ascii="仿宋" w:eastAsia="仿宋" w:hAnsi="仿宋" w:hint="eastAsia"/>
                <w:color w:val="000000"/>
                <w:kern w:val="0"/>
                <w:sz w:val="24"/>
                <w:szCs w:val="24"/>
              </w:rPr>
              <w:t>项目预算金额及最高限价</w:t>
            </w:r>
          </w:p>
        </w:tc>
        <w:tc>
          <w:tcPr>
            <w:tcW w:w="6300" w:type="dxa"/>
            <w:tcMar>
              <w:top w:w="0" w:type="dxa"/>
              <w:left w:w="0" w:type="dxa"/>
              <w:bottom w:w="0" w:type="dxa"/>
              <w:right w:w="0" w:type="dxa"/>
            </w:tcMar>
            <w:vAlign w:val="center"/>
          </w:tcPr>
          <w:p w:rsidR="00D677B9" w:rsidRDefault="00366819">
            <w:pPr>
              <w:pStyle w:val="33"/>
              <w:spacing w:line="480" w:lineRule="exact"/>
              <w:ind w:firstLineChars="0" w:firstLine="0"/>
              <w:rPr>
                <w:rFonts w:ascii="仿宋" w:eastAsia="仿宋" w:hAnsi="仿宋"/>
                <w:b/>
                <w:bCs/>
                <w:sz w:val="24"/>
                <w:szCs w:val="24"/>
                <w:lang w:val="zh-CN"/>
              </w:rPr>
            </w:pPr>
            <w:r>
              <w:rPr>
                <w:rFonts w:ascii="仿宋" w:eastAsia="仿宋" w:hAnsi="仿宋" w:hint="eastAsia"/>
                <w:b/>
                <w:bCs/>
                <w:sz w:val="24"/>
                <w:szCs w:val="24"/>
                <w:lang w:val="zh-CN"/>
              </w:rPr>
              <w:t>本项目预算金额和最高限价为：</w:t>
            </w:r>
            <w:r>
              <w:rPr>
                <w:rFonts w:ascii="仿宋" w:eastAsia="仿宋" w:hAnsi="仿宋" w:hint="eastAsia"/>
                <w:b/>
                <w:bCs/>
                <w:sz w:val="24"/>
                <w:szCs w:val="24"/>
              </w:rPr>
              <w:t>288.33万元，</w:t>
            </w:r>
            <w:r>
              <w:rPr>
                <w:rFonts w:ascii="仿宋" w:eastAsia="仿宋" w:hAnsi="仿宋" w:hint="eastAsia"/>
                <w:b/>
                <w:bCs/>
                <w:sz w:val="24"/>
                <w:szCs w:val="24"/>
                <w:lang w:val="zh-CN"/>
              </w:rPr>
              <w:t>投标商投标总报价不能超过项目预算金额及最最高限价，否则为无效投标。</w:t>
            </w:r>
          </w:p>
        </w:tc>
      </w:tr>
    </w:tbl>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idowControl/>
        <w:spacing w:line="440" w:lineRule="exact"/>
        <w:ind w:firstLineChars="200" w:firstLine="482"/>
        <w:jc w:val="left"/>
        <w:rPr>
          <w:rFonts w:ascii="仿宋" w:eastAsia="仿宋" w:hAnsi="仿宋"/>
          <w:b/>
          <w:sz w:val="24"/>
          <w:szCs w:val="24"/>
        </w:rPr>
      </w:pPr>
    </w:p>
    <w:p w:rsidR="00D677B9" w:rsidRDefault="00D677B9">
      <w:pPr>
        <w:wordWrap w:val="0"/>
        <w:topLinePunct/>
        <w:spacing w:line="440" w:lineRule="exact"/>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D677B9">
      <w:pPr>
        <w:wordWrap w:val="0"/>
        <w:topLinePunct/>
        <w:spacing w:line="440" w:lineRule="exact"/>
        <w:ind w:firstLineChars="591" w:firstLine="2611"/>
        <w:rPr>
          <w:rFonts w:ascii="仿宋" w:eastAsia="仿宋" w:hAnsi="仿宋" w:cs="黑体"/>
          <w:b/>
          <w:bCs/>
          <w:sz w:val="44"/>
          <w:szCs w:val="44"/>
          <w:lang w:val="zh-CN"/>
        </w:rPr>
      </w:pPr>
    </w:p>
    <w:p w:rsidR="00D677B9" w:rsidRDefault="00366819">
      <w:pPr>
        <w:wordWrap w:val="0"/>
        <w:topLinePunct/>
        <w:spacing w:line="440" w:lineRule="exact"/>
        <w:ind w:firstLineChars="591" w:firstLine="2611"/>
        <w:rPr>
          <w:rFonts w:ascii="仿宋" w:eastAsia="仿宋" w:hAnsi="仿宋" w:cs="宋体"/>
          <w:sz w:val="44"/>
          <w:szCs w:val="44"/>
          <w:lang w:val="zh-CN"/>
        </w:rPr>
      </w:pPr>
      <w:r>
        <w:rPr>
          <w:rFonts w:ascii="仿宋" w:eastAsia="仿宋" w:hAnsi="仿宋" w:cs="黑体" w:hint="eastAsia"/>
          <w:b/>
          <w:bCs/>
          <w:sz w:val="44"/>
          <w:szCs w:val="44"/>
          <w:lang w:val="zh-CN"/>
        </w:rPr>
        <w:lastRenderedPageBreak/>
        <w:t>第二部分</w:t>
      </w:r>
      <w:r>
        <w:rPr>
          <w:rFonts w:ascii="仿宋" w:eastAsia="仿宋" w:hAnsi="仿宋" w:cs="黑体"/>
          <w:b/>
          <w:bCs/>
          <w:sz w:val="44"/>
          <w:szCs w:val="44"/>
          <w:lang w:val="zh-CN"/>
        </w:rPr>
        <w:t xml:space="preserve"> </w:t>
      </w:r>
      <w:r>
        <w:rPr>
          <w:rFonts w:ascii="仿宋" w:eastAsia="仿宋" w:hAnsi="仿宋" w:cs="黑体" w:hint="eastAsia"/>
          <w:b/>
          <w:bCs/>
          <w:sz w:val="44"/>
          <w:szCs w:val="44"/>
          <w:lang w:val="zh-CN"/>
        </w:rPr>
        <w:t>特别提示</w:t>
      </w:r>
    </w:p>
    <w:p w:rsidR="00D677B9" w:rsidRDefault="00D677B9">
      <w:pPr>
        <w:wordWrap w:val="0"/>
        <w:topLinePunct/>
        <w:autoSpaceDE w:val="0"/>
        <w:autoSpaceDN w:val="0"/>
        <w:adjustRightInd w:val="0"/>
        <w:snapToGrid w:val="0"/>
        <w:spacing w:line="360" w:lineRule="auto"/>
        <w:ind w:firstLine="482"/>
        <w:rPr>
          <w:rFonts w:ascii="宋体" w:cs="宋体"/>
          <w:b/>
          <w:bCs/>
          <w:sz w:val="24"/>
          <w:lang w:val="zh-CN"/>
        </w:rPr>
      </w:pP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1、资格性审查要求</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1.1按照“第九部分　投标文件（一）”提供相关证明文件及材料，</w:t>
      </w:r>
      <w:r>
        <w:rPr>
          <w:rFonts w:ascii="仿宋" w:eastAsia="仿宋" w:hAnsi="仿宋" w:cs="宋体" w:hint="eastAsia"/>
          <w:b/>
          <w:bCs/>
          <w:sz w:val="24"/>
          <w:lang w:val="zh-CN"/>
        </w:rPr>
        <w:t>否则为无效投标。</w:t>
      </w:r>
    </w:p>
    <w:p w:rsidR="00D677B9" w:rsidRDefault="00366819">
      <w:pPr>
        <w:wordWrap w:val="0"/>
        <w:topLinePunct/>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1.2供应商信用信息</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1.2.1投标人信用信息查询截止时点：本项目投标截止时间</w:t>
      </w:r>
      <w:proofErr w:type="gramStart"/>
      <w:r>
        <w:rPr>
          <w:rFonts w:ascii="仿宋" w:eastAsia="仿宋" w:hAnsi="仿宋" w:cs="宋体" w:hint="eastAsia"/>
          <w:bCs/>
          <w:sz w:val="24"/>
          <w:lang w:val="zh-CN"/>
        </w:rPr>
        <w:t>至资格</w:t>
      </w:r>
      <w:proofErr w:type="gramEnd"/>
      <w:r>
        <w:rPr>
          <w:rFonts w:ascii="仿宋" w:eastAsia="仿宋" w:hAnsi="仿宋" w:cs="宋体" w:hint="eastAsia"/>
          <w:bCs/>
          <w:sz w:val="24"/>
          <w:lang w:val="zh-CN"/>
        </w:rPr>
        <w:t>性审查结束。</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eastAsia="仿宋" w:hAnsi="仿宋" w:cs="宋体"/>
          <w:bCs/>
          <w:sz w:val="24"/>
          <w:lang w:val="zh-CN"/>
        </w:rPr>
        <w:t>的“失信被执行人”</w:t>
      </w:r>
      <w:r>
        <w:rPr>
          <w:rFonts w:ascii="仿宋" w:eastAsia="仿宋" w:hAnsi="仿宋" w:cs="宋体" w:hint="eastAsia"/>
          <w:bCs/>
          <w:sz w:val="24"/>
          <w:lang w:val="zh-CN"/>
        </w:rPr>
        <w:t>、</w:t>
      </w:r>
      <w:r>
        <w:rPr>
          <w:rFonts w:ascii="仿宋" w:eastAsia="仿宋" w:hAnsi="仿宋" w:cs="宋体"/>
          <w:bCs/>
          <w:sz w:val="24"/>
          <w:lang w:val="zh-CN"/>
        </w:rPr>
        <w:t>“重大税收违法案件当事人名单”</w:t>
      </w:r>
      <w:r>
        <w:rPr>
          <w:rFonts w:ascii="仿宋" w:eastAsia="仿宋" w:hAnsi="仿宋" w:cs="宋体" w:hint="eastAsia"/>
          <w:bCs/>
          <w:sz w:val="24"/>
          <w:lang w:val="zh-CN"/>
        </w:rPr>
        <w:t>、</w:t>
      </w:r>
      <w:r>
        <w:rPr>
          <w:rFonts w:ascii="仿宋" w:eastAsia="仿宋" w:hAnsi="仿宋" w:cs="宋体"/>
          <w:bCs/>
          <w:sz w:val="24"/>
          <w:lang w:val="zh-CN"/>
        </w:rPr>
        <w:t>“政府采购严重违法失信行为记录名单”</w:t>
      </w:r>
      <w:r>
        <w:rPr>
          <w:rFonts w:ascii="仿宋" w:eastAsia="仿宋" w:hAnsi="仿宋" w:cs="宋体" w:hint="eastAsia"/>
          <w:bCs/>
          <w:sz w:val="24"/>
          <w:lang w:val="zh-CN"/>
        </w:rPr>
        <w:t>中国政府采购网站（ www.ccgp.gov.cn）</w:t>
      </w:r>
      <w:r>
        <w:rPr>
          <w:rFonts w:ascii="仿宋" w:eastAsia="仿宋" w:hAnsi="仿宋" w:cs="宋体"/>
          <w:bCs/>
          <w:sz w:val="24"/>
          <w:lang w:val="zh-CN"/>
        </w:rPr>
        <w:t>的“政府采购严重违法失信行为记录名单”</w:t>
      </w:r>
      <w:r>
        <w:rPr>
          <w:rFonts w:ascii="仿宋" w:eastAsia="仿宋" w:hAnsi="仿宋" w:cs="宋体" w:hint="eastAsia"/>
          <w:bCs/>
          <w:sz w:val="24"/>
          <w:lang w:val="zh-CN"/>
        </w:rPr>
        <w:t>等渠道查询相关供应商信用记录。</w:t>
      </w:r>
      <w:r>
        <w:rPr>
          <w:rFonts w:ascii="仿宋" w:eastAsia="仿宋" w:hAnsi="仿宋" w:cs="宋体"/>
          <w:bCs/>
          <w:sz w:val="24"/>
          <w:lang w:val="zh-CN"/>
        </w:rPr>
        <w:t>查询时要将查询网页、内容进行截图或拍照，以作证据留存，截图或拍照内容要完整清晰。</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1.2.3投标人信用信息查询使用规则：对</w:t>
      </w:r>
      <w:r>
        <w:rPr>
          <w:rFonts w:ascii="仿宋" w:eastAsia="仿宋" w:hAnsi="仿宋" w:cs="宋体"/>
          <w:bCs/>
          <w:sz w:val="24"/>
          <w:lang w:val="zh-CN"/>
        </w:rPr>
        <w:t>列入失信被执行人、重大税收违法案件当事人名单、政府采购严重违法失信行为记录名单及其他不符合《中华人民共和国政府采购法》第二十二条规定条件的</w:t>
      </w:r>
      <w:r>
        <w:rPr>
          <w:rFonts w:ascii="仿宋" w:eastAsia="仿宋" w:hAnsi="仿宋" w:cs="宋体" w:hint="eastAsia"/>
          <w:bCs/>
          <w:sz w:val="24"/>
          <w:lang w:val="zh-CN"/>
        </w:rPr>
        <w:t>，</w:t>
      </w:r>
      <w:r>
        <w:rPr>
          <w:rFonts w:ascii="仿宋" w:eastAsia="仿宋" w:hAnsi="仿宋" w:cs="宋体"/>
          <w:b/>
          <w:bCs/>
          <w:sz w:val="24"/>
          <w:lang w:val="zh-CN"/>
        </w:rPr>
        <w:t>拒绝其参加政府采购活动。</w:t>
      </w:r>
      <w:r>
        <w:rPr>
          <w:rFonts w:ascii="仿宋" w:eastAsia="仿宋" w:hAnsi="仿宋" w:cs="宋体" w:hint="eastAsia"/>
          <w:bCs/>
          <w:sz w:val="24"/>
          <w:lang w:val="zh-CN"/>
        </w:rPr>
        <w:t>（本项目投标截止时间前三年内供应商信用记录情况）</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kern w:val="0"/>
          <w:sz w:val="24"/>
          <w:lang w:val="zh-CN"/>
        </w:rPr>
      </w:pPr>
      <w:r>
        <w:rPr>
          <w:rFonts w:ascii="仿宋" w:eastAsia="仿宋" w:hAnsi="仿宋" w:cs="宋体" w:hint="eastAsia"/>
          <w:bCs/>
          <w:sz w:val="24"/>
          <w:lang w:val="zh-CN"/>
        </w:rPr>
        <w:t>2、</w:t>
      </w:r>
      <w:r>
        <w:rPr>
          <w:rFonts w:ascii="仿宋" w:eastAsia="仿宋" w:hAnsi="仿宋" w:cs="宋体" w:hint="eastAsia"/>
          <w:bCs/>
          <w:color w:val="000000"/>
          <w:kern w:val="0"/>
          <w:sz w:val="24"/>
          <w:lang w:val="zh-CN"/>
        </w:rPr>
        <w:t>如果供应商认为本次采购项目存在倾向性或排斥性内容，请在规定的质疑期内 通过公共资源交易平台提出询问和澄清，如未提出，视为全面接受。</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color w:val="000000"/>
          <w:kern w:val="0"/>
          <w:sz w:val="24"/>
          <w:lang w:val="zh-CN"/>
        </w:rPr>
        <w:t>3、在投标截止时间前，有可能会出现变更信息，请下载招标文件的投标人自行关注，</w:t>
      </w:r>
      <w:r>
        <w:rPr>
          <w:rFonts w:ascii="仿宋" w:eastAsia="仿宋" w:hAnsi="仿宋" w:cs="宋体" w:hint="eastAsia"/>
          <w:bCs/>
          <w:sz w:val="24"/>
          <w:lang w:val="zh-CN"/>
        </w:rPr>
        <w:t>否则自行承担相应责任。</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sz w:val="24"/>
          <w:lang w:val="zh-CN"/>
        </w:rPr>
      </w:pPr>
      <w:r>
        <w:rPr>
          <w:rFonts w:ascii="仿宋" w:eastAsia="仿宋" w:hAnsi="仿宋" w:cs="宋体" w:hint="eastAsia"/>
          <w:bCs/>
          <w:sz w:val="24"/>
          <w:lang w:val="zh-CN"/>
        </w:rPr>
        <w:t>4、在投标截止时间前提交的投标保证金。</w:t>
      </w:r>
    </w:p>
    <w:p w:rsidR="00D677B9" w:rsidRDefault="00366819">
      <w:pPr>
        <w:wordWrap w:val="0"/>
        <w:topLinePunct/>
        <w:autoSpaceDE w:val="0"/>
        <w:autoSpaceDN w:val="0"/>
        <w:adjustRightInd w:val="0"/>
        <w:snapToGrid w:val="0"/>
        <w:spacing w:line="360" w:lineRule="auto"/>
        <w:ind w:firstLineChars="196" w:firstLine="470"/>
        <w:rPr>
          <w:rFonts w:ascii="仿宋" w:eastAsia="仿宋" w:hAnsi="仿宋" w:cs="宋体"/>
          <w:bCs/>
          <w:color w:val="FF0000"/>
          <w:sz w:val="24"/>
          <w:lang w:val="zh-CN"/>
        </w:rPr>
      </w:pPr>
      <w:r>
        <w:rPr>
          <w:rFonts w:ascii="仿宋" w:eastAsia="仿宋" w:hAnsi="仿宋" w:cs="宋体" w:hint="eastAsia"/>
          <w:bCs/>
          <w:color w:val="FF0000"/>
          <w:sz w:val="24"/>
          <w:lang w:val="zh-CN"/>
        </w:rPr>
        <w:t>5、投标文件属下列情况之一的为无效投标</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5.1未按照招标文件的规定提交投标保证金的；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5.2投标文件未按招标文件要求签署、盖章的；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5.3不符合资格性审查要求的；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5.4报价超过招标文件中规定的预算金额或者最高限价的；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5.5投标文件含有采购人不能接受的附加条件的；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5.6属于招标文件“其它要求”中无效投标条款情形的。</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5.7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5.8有下列情形之一的，视为投标人串通投标，其投标无效：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5.8.1不同投标人的投标文件由同一单位或者个人编制；</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5.8.2不同投标人委托同一单位或者个人办理投标事宜；</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5.8.3不同投标人的投标文件载明的项目管理成员或者联系人员为同一人；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5.8.4不同投标人的投标文件异常一致或者投标报价呈规律性差异；</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5.8.5不同投标人的投标文件相互混装；</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5.8.6不同投标人的投标保证金从同一单位或者个人的账户转出。</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5.9投标人应当遵循公平竞争的原则，不得恶意串通，不得妨碍其他投标人的竞争行为，不得损害采购人或者其他投标人的合法权益。</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在评标过程中发现投标人有上述情形的，评标委员会应当认定其投标无效，并书面报告本级财政部门。</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5.10投标文件报价出现前后不一致的，除招标文件另有规定外，按照下列规定修正：</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5.10.1投标文件中开标一览表（报价表）内容与投标文件中相应内容不一致的，以开标一览表（报价表）为准；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5.10.2大写金额和小写金额不一致的，以大写金额为准；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5.10.3单价金额小数点或者百分比有明显错位的，以开标一览表的总价为准，并修改单价；</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5.10.4总价金额与按单价汇总金额不一致的，以单价金额计算结果为准。</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5.11法律、法规和招标文件规定的其他无效情形。</w:t>
      </w:r>
    </w:p>
    <w:p w:rsidR="00D677B9" w:rsidRDefault="00366819">
      <w:pPr>
        <w:wordWrap w:val="0"/>
        <w:topLinePunct/>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color w:val="000000"/>
          <w:kern w:val="0"/>
          <w:sz w:val="24"/>
        </w:rPr>
        <w:t>6</w:t>
      </w:r>
      <w:r>
        <w:rPr>
          <w:rFonts w:ascii="仿宋" w:eastAsia="仿宋" w:hAnsi="仿宋" w:cs="宋体" w:hint="eastAsia"/>
          <w:bCs/>
          <w:color w:val="000000"/>
          <w:kern w:val="0"/>
          <w:sz w:val="24"/>
          <w:lang w:val="zh-CN"/>
        </w:rPr>
        <w:t>、中标人在向采购单位领取中标通知书时，须向采购单位提供</w:t>
      </w:r>
      <w:r>
        <w:rPr>
          <w:rFonts w:ascii="仿宋" w:eastAsia="仿宋" w:hAnsi="仿宋" w:cs="宋体" w:hint="eastAsia"/>
          <w:bCs/>
          <w:sz w:val="24"/>
          <w:lang w:val="zh-CN"/>
        </w:rPr>
        <w:t>法人营业执照、税务登记证副本及投标条件中要求的相关证件原件和招标文件 “其它要求”中要求的相关材料（如果本招标文件要求的话），否则取消其中标资格。</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lastRenderedPageBreak/>
        <w:t>7</w:t>
      </w:r>
      <w:r>
        <w:rPr>
          <w:rFonts w:ascii="仿宋" w:eastAsia="仿宋" w:hAnsi="仿宋" w:cs="宋体" w:hint="eastAsia"/>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rPr>
        <w:t>8</w:t>
      </w:r>
      <w:r>
        <w:rPr>
          <w:rFonts w:ascii="仿宋" w:eastAsia="仿宋" w:hAnsi="仿宋" w:cs="宋体" w:hint="eastAsia"/>
          <w:bCs/>
          <w:sz w:val="24"/>
          <w:lang w:val="zh-CN"/>
        </w:rPr>
        <w:t>、本项目投标报价是一次性的，招标人不接受开标后对投标报价的修改。</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olor w:val="FF0000"/>
          <w:sz w:val="24"/>
        </w:rPr>
      </w:pPr>
      <w:r>
        <w:rPr>
          <w:rFonts w:ascii="仿宋" w:eastAsia="仿宋" w:hAnsi="仿宋" w:cs="宋体" w:hint="eastAsia"/>
          <w:bCs/>
          <w:sz w:val="24"/>
        </w:rPr>
        <w:t>9</w:t>
      </w:r>
      <w:r>
        <w:rPr>
          <w:rFonts w:ascii="仿宋" w:eastAsia="仿宋" w:hAnsi="仿宋" w:cs="宋体" w:hint="eastAsia"/>
          <w:bCs/>
          <w:sz w:val="24"/>
          <w:lang w:val="zh-CN"/>
        </w:rPr>
        <w:t>、</w:t>
      </w:r>
      <w:r>
        <w:rPr>
          <w:rFonts w:ascii="仿宋" w:eastAsia="仿宋" w:hAnsi="仿宋" w:hint="eastAsia"/>
          <w:color w:val="FF0000"/>
          <w:sz w:val="24"/>
        </w:rPr>
        <w:t>单位负责人为同一个人或者存在直接控股、管理关系的不同供应商，不得参加同一合同下的政府采购活动。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0</w:t>
      </w:r>
      <w:r>
        <w:rPr>
          <w:rFonts w:ascii="仿宋" w:eastAsia="仿宋" w:hAnsi="仿宋" w:cs="宋体" w:hint="eastAsia"/>
          <w:bCs/>
          <w:sz w:val="24"/>
          <w:lang w:val="zh-CN"/>
        </w:rPr>
        <w:t>、各供应商在报价时，应充分考虑供货及售后服务所发生的费用，如果中标，不得再以任何理由要求追加费用。</w:t>
      </w:r>
    </w:p>
    <w:p w:rsidR="00D677B9" w:rsidRDefault="00366819">
      <w:pPr>
        <w:kinsoku w:val="0"/>
        <w:wordWrap w:val="0"/>
        <w:overflowPunct w:val="0"/>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w:t>
      </w:r>
      <w:r>
        <w:rPr>
          <w:rFonts w:ascii="仿宋" w:eastAsia="仿宋" w:hAnsi="仿宋" w:cs="宋体" w:hint="eastAsia"/>
          <w:bCs/>
          <w:sz w:val="24"/>
        </w:rPr>
        <w:t>1</w:t>
      </w:r>
      <w:r>
        <w:rPr>
          <w:rFonts w:ascii="仿宋" w:eastAsia="仿宋" w:hAnsi="仿宋" w:cs="宋体" w:hint="eastAsia"/>
          <w:bCs/>
          <w:sz w:val="24"/>
          <w:lang w:val="zh-CN"/>
        </w:rPr>
        <w:t>、评标委员会判断投标文件的响应性仅基于投标文件本身而不依靠外部证据。</w:t>
      </w:r>
    </w:p>
    <w:p w:rsidR="00D677B9" w:rsidRDefault="00366819">
      <w:pPr>
        <w:wordWrap w:val="0"/>
        <w:overflowPunct w:val="0"/>
        <w:topLinePunct/>
        <w:autoSpaceDE w:val="0"/>
        <w:autoSpaceDN w:val="0"/>
        <w:adjustRightInd w:val="0"/>
        <w:snapToGrid w:val="0"/>
        <w:spacing w:line="360" w:lineRule="auto"/>
        <w:ind w:firstLine="482"/>
        <w:rPr>
          <w:rFonts w:ascii="仿宋" w:eastAsia="仿宋" w:hAnsi="仿宋"/>
          <w:sz w:val="24"/>
        </w:rPr>
      </w:pPr>
      <w:r>
        <w:rPr>
          <w:rFonts w:ascii="仿宋" w:eastAsia="仿宋" w:hAnsi="仿宋" w:hint="eastAsia"/>
          <w:sz w:val="24"/>
        </w:rPr>
        <w:t>12、采购单位委派代表参加评审委员会的，须向采购代理机构出具授权函。除授权代表外，采购单位委派纪检监察人员对开标、评标过程实施监督的须进入九</w:t>
      </w:r>
      <w:proofErr w:type="gramStart"/>
      <w:r>
        <w:rPr>
          <w:rFonts w:ascii="仿宋" w:eastAsia="仿宋" w:hAnsi="仿宋" w:hint="eastAsia"/>
          <w:sz w:val="24"/>
        </w:rPr>
        <w:t>楼电子</w:t>
      </w:r>
      <w:proofErr w:type="gramEnd"/>
      <w:r>
        <w:rPr>
          <w:rFonts w:ascii="仿宋" w:eastAsia="仿宋" w:hAnsi="仿宋" w:hint="eastAsia"/>
          <w:sz w:val="24"/>
        </w:rPr>
        <w:t>监控室，须向采购代理机构出具证明文件，且不得超过2人。</w:t>
      </w:r>
    </w:p>
    <w:p w:rsidR="00D677B9" w:rsidRDefault="00366819">
      <w:pPr>
        <w:kinsoku w:val="0"/>
        <w:wordWrap w:val="0"/>
        <w:overflowPunct w:val="0"/>
        <w:topLinePunct/>
        <w:snapToGrid w:val="0"/>
        <w:spacing w:line="360" w:lineRule="auto"/>
        <w:ind w:firstLine="482"/>
        <w:rPr>
          <w:rFonts w:ascii="仿宋" w:eastAsia="仿宋" w:hAnsi="仿宋" w:cs="宋体"/>
          <w:color w:val="000000"/>
          <w:sz w:val="24"/>
        </w:rPr>
      </w:pPr>
      <w:r>
        <w:rPr>
          <w:rFonts w:ascii="仿宋" w:eastAsia="仿宋" w:hAnsi="仿宋" w:hint="eastAsia"/>
          <w:sz w:val="24"/>
        </w:rPr>
        <w:t>13、</w:t>
      </w:r>
      <w:r>
        <w:rPr>
          <w:rFonts w:ascii="仿宋" w:eastAsia="仿宋" w:hAnsi="仿宋" w:cs="宋体" w:hint="eastAsia"/>
          <w:color w:val="000000"/>
          <w:sz w:val="24"/>
        </w:rPr>
        <w:t>招标公告、中标公告、变更（更正）公告、现场勘察答复等相关信息同时在以下网站发布：中国政府采购网、河南省政府采购网、全国公共资源交易平台（河南省·许昌市）。</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4</w:t>
      </w:r>
      <w:r>
        <w:rPr>
          <w:rFonts w:ascii="仿宋" w:eastAsia="仿宋" w:hAnsi="仿宋" w:cs="宋体" w:hint="eastAsia"/>
          <w:sz w:val="24"/>
          <w:lang w:val="zh-CN"/>
        </w:rPr>
        <w:t>、招标文件所称的“以上”、“以下”、“内”、“以内”，包括本数；所称的“不足”，不包括本数。</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lang w:val="zh-CN"/>
        </w:rPr>
      </w:pPr>
      <w:r>
        <w:rPr>
          <w:rFonts w:ascii="仿宋" w:eastAsia="仿宋" w:hAnsi="仿宋" w:cs="宋体" w:hint="eastAsia"/>
          <w:sz w:val="24"/>
          <w:lang w:val="zh-CN"/>
        </w:rPr>
        <w:t>1</w:t>
      </w:r>
      <w:r>
        <w:rPr>
          <w:rFonts w:ascii="仿宋" w:eastAsia="仿宋" w:hAnsi="仿宋" w:cs="宋体" w:hint="eastAsia"/>
          <w:sz w:val="24"/>
        </w:rPr>
        <w:t>5</w:t>
      </w:r>
      <w:r>
        <w:rPr>
          <w:rFonts w:ascii="仿宋" w:eastAsia="仿宋" w:hAnsi="仿宋" w:cs="宋体" w:hint="eastAsia"/>
          <w:sz w:val="24"/>
          <w:lang w:val="zh-CN"/>
        </w:rPr>
        <w:t>、招标文件技术参数（需求）中所称的“大于等于”、“小于等于”，“等于”为最低要求。</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6</w:t>
      </w:r>
      <w:r>
        <w:rPr>
          <w:rFonts w:ascii="仿宋" w:eastAsia="仿宋" w:hAnsi="仿宋" w:cs="宋体" w:hint="eastAsia"/>
          <w:bCs/>
          <w:color w:val="FF0000"/>
          <w:sz w:val="24"/>
          <w:lang w:val="zh-CN"/>
        </w:rPr>
        <w:t>、</w:t>
      </w:r>
      <w:r>
        <w:rPr>
          <w:rFonts w:ascii="仿宋" w:eastAsia="仿宋" w:hAnsi="仿宋" w:cs="宋体" w:hint="eastAsia"/>
          <w:color w:val="FF0000"/>
          <w:sz w:val="24"/>
          <w:lang w:val="zh-CN"/>
        </w:rPr>
        <w:t>投标文件（一）和投标文件（二）</w:t>
      </w:r>
      <w:r>
        <w:rPr>
          <w:rFonts w:ascii="仿宋" w:eastAsia="仿宋" w:hAnsi="仿宋" w:cs="宋体" w:hint="eastAsia"/>
          <w:bCs/>
          <w:color w:val="FF0000"/>
          <w:sz w:val="24"/>
          <w:lang w:val="zh-CN"/>
        </w:rPr>
        <w:t>均为投标文件组成部分，应按照本招标文件要求分别提交。</w:t>
      </w:r>
    </w:p>
    <w:p w:rsidR="00D677B9" w:rsidRDefault="00366819">
      <w:pPr>
        <w:kinsoku w:val="0"/>
        <w:wordWrap w:val="0"/>
        <w:overflowPunct w:val="0"/>
        <w:topLinePunct/>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lang w:val="zh-CN"/>
        </w:rPr>
        <w:t>1</w:t>
      </w:r>
      <w:r>
        <w:rPr>
          <w:rFonts w:ascii="仿宋" w:eastAsia="仿宋" w:hAnsi="仿宋" w:cs="宋体" w:hint="eastAsia"/>
          <w:bCs/>
          <w:color w:val="FF0000"/>
          <w:sz w:val="24"/>
        </w:rPr>
        <w:t>7</w:t>
      </w:r>
      <w:r>
        <w:rPr>
          <w:rFonts w:ascii="仿宋" w:eastAsia="仿宋" w:hAnsi="仿宋" w:cs="宋体" w:hint="eastAsia"/>
          <w:bCs/>
          <w:color w:val="FF0000"/>
          <w:sz w:val="24"/>
          <w:lang w:val="zh-CN"/>
        </w:rPr>
        <w:t>、投标文件（一）没有明确要求是复印件的均为原件。</w:t>
      </w:r>
    </w:p>
    <w:p w:rsidR="00D677B9" w:rsidRDefault="00D677B9">
      <w:pPr>
        <w:kinsoku w:val="0"/>
        <w:wordWrap w:val="0"/>
        <w:overflowPunct w:val="0"/>
        <w:topLinePunct/>
        <w:autoSpaceDE w:val="0"/>
        <w:autoSpaceDN w:val="0"/>
        <w:adjustRightInd w:val="0"/>
        <w:spacing w:line="360" w:lineRule="auto"/>
        <w:ind w:firstLine="482"/>
        <w:rPr>
          <w:rFonts w:ascii="仿宋" w:eastAsia="仿宋" w:hAnsi="仿宋" w:cs="宋体"/>
          <w:bCs/>
          <w:sz w:val="24"/>
        </w:rPr>
      </w:pPr>
    </w:p>
    <w:p w:rsidR="00D677B9" w:rsidRDefault="00D677B9">
      <w:pPr>
        <w:widowControl/>
        <w:spacing w:line="440" w:lineRule="exact"/>
        <w:ind w:firstLineChars="882" w:firstLine="2125"/>
        <w:jc w:val="left"/>
        <w:rPr>
          <w:rFonts w:ascii="仿宋" w:eastAsia="仿宋" w:hAnsi="仿宋"/>
          <w:b/>
          <w:sz w:val="24"/>
          <w:szCs w:val="2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D677B9">
      <w:pPr>
        <w:widowControl/>
        <w:spacing w:line="440" w:lineRule="exact"/>
        <w:ind w:firstLineChars="494" w:firstLine="2182"/>
        <w:jc w:val="left"/>
        <w:rPr>
          <w:rFonts w:ascii="仿宋" w:eastAsia="仿宋" w:hAnsi="仿宋"/>
          <w:b/>
          <w:sz w:val="44"/>
          <w:szCs w:val="44"/>
        </w:rPr>
      </w:pPr>
    </w:p>
    <w:p w:rsidR="00D677B9" w:rsidRDefault="00366819">
      <w:pPr>
        <w:widowControl/>
        <w:spacing w:line="440" w:lineRule="exact"/>
        <w:ind w:firstLineChars="494" w:firstLine="2182"/>
        <w:jc w:val="left"/>
        <w:rPr>
          <w:rFonts w:ascii="仿宋" w:eastAsia="仿宋" w:hAnsi="仿宋"/>
          <w:b/>
          <w:sz w:val="44"/>
          <w:szCs w:val="44"/>
        </w:rPr>
      </w:pPr>
      <w:r>
        <w:rPr>
          <w:rFonts w:ascii="仿宋" w:eastAsia="仿宋" w:hAnsi="仿宋" w:hint="eastAsia"/>
          <w:b/>
          <w:sz w:val="44"/>
          <w:szCs w:val="44"/>
        </w:rPr>
        <w:t>第三部分    投标人须知</w:t>
      </w:r>
    </w:p>
    <w:p w:rsidR="00D677B9" w:rsidRDefault="00D677B9">
      <w:pPr>
        <w:widowControl/>
        <w:spacing w:line="440" w:lineRule="exact"/>
        <w:jc w:val="left"/>
        <w:rPr>
          <w:rFonts w:ascii="仿宋" w:eastAsia="仿宋" w:hAnsi="仿宋"/>
          <w:b/>
          <w:sz w:val="44"/>
          <w:szCs w:val="44"/>
        </w:rPr>
      </w:pPr>
    </w:p>
    <w:p w:rsidR="00D677B9" w:rsidRDefault="00366819">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1、适用范围</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本招标文件仅适用于本次投标邀请函中所述的货物或服务。</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2、定义</w:t>
      </w:r>
    </w:p>
    <w:p w:rsidR="00D677B9" w:rsidRDefault="00366819" w:rsidP="001D370E">
      <w:pPr>
        <w:topLinePunct/>
        <w:autoSpaceDE w:val="0"/>
        <w:autoSpaceDN w:val="0"/>
        <w:adjustRightInd w:val="0"/>
        <w:snapToGrid w:val="0"/>
        <w:spacing w:line="360" w:lineRule="auto"/>
        <w:ind w:firstLineChars="182" w:firstLine="437"/>
        <w:rPr>
          <w:rFonts w:ascii="仿宋" w:eastAsia="仿宋" w:hAnsi="仿宋"/>
          <w:sz w:val="24"/>
          <w:szCs w:val="24"/>
        </w:rPr>
      </w:pPr>
      <w:r>
        <w:rPr>
          <w:rFonts w:ascii="仿宋" w:eastAsia="仿宋" w:hAnsi="仿宋" w:hint="eastAsia"/>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2.2招标文件所称的“以上”、“以下”、“内”、“以内”，包括本数；所称的“不足”，不包括本数。</w:t>
      </w:r>
    </w:p>
    <w:p w:rsidR="00D677B9" w:rsidRDefault="00366819">
      <w:pPr>
        <w:topLinePunct/>
        <w:autoSpaceDE w:val="0"/>
        <w:autoSpaceDN w:val="0"/>
        <w:adjustRightInd w:val="0"/>
        <w:snapToGrid w:val="0"/>
        <w:spacing w:line="360" w:lineRule="auto"/>
        <w:ind w:firstLine="480"/>
        <w:rPr>
          <w:rFonts w:ascii="仿宋" w:eastAsia="仿宋" w:hAnsi="仿宋"/>
          <w:sz w:val="24"/>
          <w:szCs w:val="24"/>
        </w:rPr>
      </w:pPr>
      <w:r>
        <w:rPr>
          <w:rFonts w:ascii="仿宋" w:eastAsia="仿宋" w:hAnsi="仿宋" w:hint="eastAsia"/>
          <w:sz w:val="24"/>
          <w:szCs w:val="24"/>
        </w:rPr>
        <w:t>2.3招标文件技术参数（需求）中所称的“大于等于”、“小于等于”，“等于”为最低要求。</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2.4“采购代理机构”系指组织本次招标的禹州市政府采购中心。</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2.5“招标人”系指委托本次招标的采购单位</w:t>
      </w:r>
      <w:r>
        <w:rPr>
          <w:rFonts w:ascii="仿宋" w:eastAsia="仿宋" w:hAnsi="仿宋" w:hint="eastAsia"/>
          <w:color w:val="000000"/>
          <w:kern w:val="0"/>
          <w:sz w:val="24"/>
          <w:szCs w:val="24"/>
        </w:rPr>
        <w:t>。</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hint="eastAsia"/>
          <w:sz w:val="24"/>
          <w:szCs w:val="24"/>
        </w:rPr>
        <w:t>2.6“投标人”系指向招标人提交投标文件的供应商。</w:t>
      </w:r>
    </w:p>
    <w:p w:rsidR="00D677B9" w:rsidRDefault="00366819">
      <w:pPr>
        <w:widowControl/>
        <w:spacing w:line="44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7</w:t>
      </w:r>
      <w:r>
        <w:rPr>
          <w:rFonts w:ascii="仿宋" w:eastAsia="仿宋" w:hAnsi="仿宋"/>
          <w:sz w:val="24"/>
          <w:szCs w:val="24"/>
        </w:rPr>
        <w:t>“</w:t>
      </w:r>
      <w:r>
        <w:rPr>
          <w:rFonts w:ascii="仿宋" w:eastAsia="仿宋" w:hAnsi="仿宋" w:hint="eastAsia"/>
          <w:sz w:val="24"/>
          <w:szCs w:val="24"/>
        </w:rPr>
        <w:t>项目</w:t>
      </w:r>
      <w:r>
        <w:rPr>
          <w:rFonts w:ascii="仿宋" w:eastAsia="仿宋" w:hAnsi="仿宋"/>
          <w:sz w:val="24"/>
          <w:szCs w:val="24"/>
        </w:rPr>
        <w:t>”</w:t>
      </w:r>
      <w:r>
        <w:rPr>
          <w:rFonts w:ascii="仿宋" w:eastAsia="仿宋" w:hAnsi="仿宋" w:hint="eastAsia"/>
          <w:sz w:val="24"/>
          <w:szCs w:val="24"/>
        </w:rPr>
        <w:t>系指供应商按招标文件规定，须向采购方提供的货物或服务。</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3、合格的投标人</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3.1符合本招标文件要求。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3.2遵守中华人民共和国法律、法规和相关规定。</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4、投标费用</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投标人应自行承担参加投标活动有关的全部费用，代理机构在任何情况下均无义务和责任承担上述费用。</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B 招标文件</w:t>
      </w:r>
    </w:p>
    <w:p w:rsidR="00D677B9" w:rsidRDefault="00366819">
      <w:pPr>
        <w:widowControl/>
        <w:spacing w:line="440" w:lineRule="exact"/>
        <w:ind w:firstLineChars="200" w:firstLine="480"/>
        <w:jc w:val="left"/>
        <w:rPr>
          <w:rFonts w:ascii="仿宋" w:eastAsia="仿宋" w:hAnsi="仿宋" w:cs="仿宋_GB2312"/>
          <w:b/>
          <w:color w:val="000000"/>
          <w:sz w:val="24"/>
          <w:szCs w:val="24"/>
        </w:rPr>
      </w:pPr>
      <w:r>
        <w:rPr>
          <w:rFonts w:ascii="仿宋" w:eastAsia="仿宋" w:hAnsi="仿宋" w:cs="仿宋_GB2312" w:hint="eastAsia"/>
          <w:sz w:val="24"/>
          <w:szCs w:val="24"/>
        </w:rPr>
        <w:t>5、</w:t>
      </w:r>
      <w:r>
        <w:rPr>
          <w:rFonts w:ascii="仿宋" w:eastAsia="仿宋" w:hAnsi="仿宋" w:cs="仿宋_GB2312" w:hint="eastAsia"/>
          <w:color w:val="000000"/>
          <w:sz w:val="24"/>
          <w:szCs w:val="24"/>
        </w:rPr>
        <w:t>招标文件的组成</w:t>
      </w:r>
    </w:p>
    <w:p w:rsidR="00D677B9" w:rsidRDefault="00366819">
      <w:pPr>
        <w:widowControl/>
        <w:spacing w:line="440" w:lineRule="exact"/>
        <w:ind w:firstLine="480"/>
        <w:jc w:val="left"/>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招标文件是阐明投标文件的编写、递交、招标、投标程序、评标原则、中标条件和相关的合同条款，代理机构对招标文件的修改部分亦构成招标文件的一部分，对投标人有约束力。招标文件由下述部分组成：</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5.1.1投标邀请函</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5.1.2</w:t>
      </w:r>
      <w:r>
        <w:rPr>
          <w:rFonts w:ascii="仿宋" w:eastAsia="仿宋" w:hAnsi="仿宋" w:cs="仿宋_GB2312"/>
          <w:color w:val="FF0000"/>
          <w:sz w:val="24"/>
          <w:szCs w:val="24"/>
        </w:rPr>
        <w:t xml:space="preserve"> </w:t>
      </w:r>
      <w:r>
        <w:rPr>
          <w:rFonts w:ascii="仿宋" w:eastAsia="仿宋" w:hAnsi="仿宋" w:cs="仿宋_GB2312" w:hint="eastAsia"/>
          <w:color w:val="FF0000"/>
          <w:sz w:val="24"/>
          <w:szCs w:val="24"/>
        </w:rPr>
        <w:t>特别提示</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5.1.3投标人须知</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5.1.4采购内容及其它要求</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5.1.5开标和评标</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5.1.6 合同一般条款</w:t>
      </w:r>
    </w:p>
    <w:p w:rsidR="00D677B9" w:rsidRDefault="00366819">
      <w:pPr>
        <w:widowControl/>
        <w:spacing w:line="440" w:lineRule="exact"/>
        <w:ind w:firstLine="465"/>
        <w:jc w:val="left"/>
        <w:rPr>
          <w:rFonts w:ascii="仿宋" w:eastAsia="仿宋" w:hAnsi="仿宋" w:cs="仿宋_GB2312"/>
          <w:color w:val="FF0000"/>
          <w:sz w:val="24"/>
          <w:szCs w:val="24"/>
        </w:rPr>
      </w:pPr>
      <w:r>
        <w:rPr>
          <w:rFonts w:ascii="仿宋" w:eastAsia="仿宋" w:hAnsi="仿宋" w:cs="仿宋_GB2312" w:hint="eastAsia"/>
          <w:color w:val="FF0000"/>
          <w:sz w:val="24"/>
          <w:szCs w:val="24"/>
        </w:rPr>
        <w:t>5.1.7合同特殊条款</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5.1.8合同样本</w:t>
      </w:r>
    </w:p>
    <w:p w:rsidR="00D677B9" w:rsidRDefault="00366819">
      <w:pPr>
        <w:widowControl/>
        <w:spacing w:line="440" w:lineRule="exact"/>
        <w:ind w:firstLine="480"/>
        <w:jc w:val="left"/>
        <w:rPr>
          <w:rFonts w:ascii="仿宋" w:eastAsia="仿宋" w:hAnsi="仿宋" w:cs="仿宋_GB2312"/>
          <w:color w:val="FF0000"/>
          <w:sz w:val="24"/>
          <w:szCs w:val="24"/>
        </w:rPr>
      </w:pPr>
      <w:r>
        <w:rPr>
          <w:rFonts w:ascii="仿宋" w:eastAsia="仿宋" w:hAnsi="仿宋" w:cs="仿宋_GB2312" w:hint="eastAsia"/>
          <w:color w:val="FF0000"/>
          <w:sz w:val="24"/>
          <w:szCs w:val="24"/>
        </w:rPr>
        <w:t>5.1.9投标文件内容及组成—投标文件（一）和投标文件（二）</w:t>
      </w:r>
    </w:p>
    <w:p w:rsidR="00D677B9" w:rsidRDefault="00366819">
      <w:pPr>
        <w:widowControl/>
        <w:spacing w:line="44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 xml:space="preserve">    投标人应认真阅读招标文件中所有事项、格式、条款和规范等要求，如因阅读不清投标被拒绝的风险由投标人自行承担。</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6、招标文件的澄清、修改</w:t>
      </w:r>
    </w:p>
    <w:p w:rsidR="00D677B9" w:rsidRDefault="00366819">
      <w:pPr>
        <w:widowControl/>
        <w:spacing w:line="440" w:lineRule="exact"/>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6.1招标采购单位对已发出的招标文件进行必要澄清或修改的，应当在招标文件要求提交投标文件</w:t>
      </w:r>
      <w:r>
        <w:rPr>
          <w:rFonts w:ascii="仿宋" w:eastAsia="仿宋" w:hAnsi="仿宋" w:cs="仿宋_GB2312" w:hint="eastAsia"/>
          <w:sz w:val="24"/>
          <w:szCs w:val="24"/>
          <w:lang w:val="zh-CN"/>
        </w:rPr>
        <w:t>截止时间十五日前，在财政部门指定的政府采购信息发布媒体上更正公告，该澄清或修改的内容为招标文件的组成部分。</w:t>
      </w:r>
    </w:p>
    <w:p w:rsidR="00D677B9" w:rsidRDefault="00366819">
      <w:pPr>
        <w:widowControl/>
        <w:spacing w:line="440" w:lineRule="exact"/>
        <w:ind w:firstLineChars="200" w:firstLine="480"/>
        <w:jc w:val="left"/>
        <w:rPr>
          <w:rFonts w:ascii="仿宋" w:eastAsia="仿宋" w:hAnsi="仿宋" w:cs="仿宋_GB2312"/>
          <w:b/>
          <w:bCs/>
          <w:sz w:val="24"/>
          <w:szCs w:val="24"/>
          <w:lang w:val="zh-CN"/>
        </w:rPr>
      </w:pPr>
      <w:r>
        <w:rPr>
          <w:rFonts w:ascii="仿宋" w:eastAsia="仿宋" w:hAnsi="仿宋" w:cs="仿宋_GB2312" w:hint="eastAsia"/>
          <w:sz w:val="24"/>
          <w:szCs w:val="24"/>
          <w:lang w:val="zh-CN"/>
        </w:rPr>
        <w:t>6.2对招标文件有疑义的投标人，可要求澄清，应于开标之日起（</w:t>
      </w:r>
      <w:r>
        <w:rPr>
          <w:rFonts w:ascii="仿宋" w:eastAsia="仿宋" w:hAnsi="仿宋" w:cs="仿宋_GB2312" w:hint="eastAsia"/>
          <w:b/>
          <w:bCs/>
          <w:sz w:val="24"/>
          <w:szCs w:val="24"/>
          <w:lang w:val="zh-CN"/>
        </w:rPr>
        <w:t>不包括开标当日</w:t>
      </w:r>
      <w:r>
        <w:rPr>
          <w:rFonts w:ascii="仿宋" w:eastAsia="仿宋" w:hAnsi="仿宋" w:cs="仿宋_GB2312" w:hint="eastAsia"/>
          <w:sz w:val="24"/>
          <w:szCs w:val="24"/>
          <w:lang w:val="zh-CN"/>
        </w:rPr>
        <w:t>）五个工作日前</w:t>
      </w:r>
      <w:r>
        <w:rPr>
          <w:rFonts w:ascii="仿宋" w:eastAsia="仿宋" w:hAnsi="仿宋" w:cs="仿宋_GB2312" w:hint="eastAsia"/>
          <w:sz w:val="24"/>
          <w:szCs w:val="24"/>
        </w:rPr>
        <w:t>在网上提出</w:t>
      </w:r>
      <w:r>
        <w:rPr>
          <w:rFonts w:ascii="仿宋" w:eastAsia="仿宋" w:hAnsi="仿宋" w:cs="仿宋_GB2312" w:hint="eastAsia"/>
          <w:sz w:val="24"/>
          <w:szCs w:val="24"/>
          <w:lang w:val="zh-CN"/>
        </w:rPr>
        <w:t>，代理机构将视情况在网上予以澄清或答复。</w:t>
      </w:r>
      <w:r>
        <w:rPr>
          <w:rFonts w:ascii="仿宋" w:eastAsia="仿宋" w:hAnsi="仿宋" w:cs="仿宋_GB2312" w:hint="eastAsia"/>
          <w:b/>
          <w:bCs/>
          <w:sz w:val="24"/>
          <w:szCs w:val="24"/>
          <w:lang w:val="zh-CN"/>
        </w:rPr>
        <w:t>如在规定时间内未收到质疑则视为各投标人均对此无异议。</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6.3为使投标人在准备投标文件时有合理的时间考虑招标文件的修改，代理机构可酌情推迟投标截止时间和开标时间。</w:t>
      </w:r>
    </w:p>
    <w:p w:rsidR="00D677B9" w:rsidRDefault="00366819">
      <w:pPr>
        <w:widowControl/>
        <w:spacing w:line="360" w:lineRule="auto"/>
        <w:ind w:firstLineChars="200" w:firstLine="480"/>
        <w:jc w:val="left"/>
        <w:rPr>
          <w:rFonts w:ascii="仿宋" w:eastAsia="仿宋" w:hAnsi="仿宋" w:cs="仿宋_GB2312"/>
          <w:sz w:val="24"/>
          <w:szCs w:val="24"/>
          <w:lang w:val="zh-CN"/>
        </w:rPr>
      </w:pPr>
      <w:r>
        <w:rPr>
          <w:rFonts w:ascii="仿宋" w:eastAsia="仿宋" w:hAnsi="仿宋" w:cs="仿宋_GB2312" w:hint="eastAsia"/>
          <w:sz w:val="24"/>
          <w:szCs w:val="24"/>
        </w:rPr>
        <w:t>6.4</w:t>
      </w:r>
      <w:r>
        <w:rPr>
          <w:rFonts w:ascii="仿宋" w:eastAsia="仿宋" w:hAnsi="仿宋" w:cs="仿宋_GB2312" w:hint="eastAsia"/>
          <w:sz w:val="24"/>
          <w:szCs w:val="24"/>
          <w:lang w:val="zh-CN"/>
        </w:rPr>
        <w:t>招标文件的澄清、答疑、修改、补充文件是招标文件的组成部分，投标人需按照澄清、答疑、修改、补充文件的要求参与投标，投标人没有</w:t>
      </w:r>
      <w:proofErr w:type="gramStart"/>
      <w:r>
        <w:rPr>
          <w:rFonts w:ascii="仿宋" w:eastAsia="仿宋" w:hAnsi="仿宋" w:cs="仿宋_GB2312" w:hint="eastAsia"/>
          <w:sz w:val="24"/>
          <w:szCs w:val="24"/>
          <w:lang w:val="zh-CN"/>
        </w:rPr>
        <w:t>作出</w:t>
      </w:r>
      <w:proofErr w:type="gramEnd"/>
      <w:r>
        <w:rPr>
          <w:rFonts w:ascii="仿宋" w:eastAsia="仿宋" w:hAnsi="仿宋" w:cs="仿宋_GB2312" w:hint="eastAsia"/>
          <w:sz w:val="24"/>
          <w:szCs w:val="24"/>
          <w:lang w:val="zh-CN"/>
        </w:rPr>
        <w:t>实质性响应是投标人的风险，并可能导致其投标文件被视作无效投标文件处理。</w:t>
      </w:r>
    </w:p>
    <w:p w:rsidR="00D677B9" w:rsidRDefault="00366819">
      <w:pPr>
        <w:widowControl/>
        <w:spacing w:line="360" w:lineRule="auto"/>
        <w:ind w:firstLineChars="200" w:firstLine="482"/>
        <w:jc w:val="left"/>
        <w:rPr>
          <w:rFonts w:ascii="仿宋" w:eastAsia="仿宋" w:hAnsi="仿宋" w:cs="仿宋_GB2312"/>
          <w:b/>
          <w:color w:val="FF0000"/>
          <w:sz w:val="24"/>
          <w:szCs w:val="24"/>
          <w:lang w:val="zh-CN"/>
        </w:rPr>
      </w:pPr>
      <w:r>
        <w:rPr>
          <w:rFonts w:ascii="仿宋" w:eastAsia="仿宋" w:hAnsi="仿宋" w:cs="仿宋_GB2312" w:hint="eastAsia"/>
          <w:b/>
          <w:color w:val="FF0000"/>
          <w:sz w:val="24"/>
          <w:szCs w:val="24"/>
          <w:lang w:val="zh-CN"/>
        </w:rPr>
        <w:t>6.5在投标截止时间前，有可能会出现变更信息，请下载招标文件的投标人自行关注，否则自行承担相应责任。</w:t>
      </w:r>
    </w:p>
    <w:p w:rsidR="00D677B9" w:rsidRDefault="00366819">
      <w:pPr>
        <w:wordWrap w:val="0"/>
        <w:topLinePunct/>
        <w:autoSpaceDE w:val="0"/>
        <w:autoSpaceDN w:val="0"/>
        <w:adjustRightInd w:val="0"/>
        <w:snapToGrid w:val="0"/>
        <w:spacing w:line="360" w:lineRule="auto"/>
        <w:ind w:firstLineChars="196" w:firstLine="472"/>
        <w:rPr>
          <w:rFonts w:ascii="仿宋" w:eastAsia="仿宋" w:hAnsi="仿宋" w:cs="宋体"/>
          <w:b/>
          <w:bCs/>
          <w:sz w:val="24"/>
          <w:szCs w:val="24"/>
          <w:lang w:val="zh-CN"/>
        </w:rPr>
      </w:pPr>
      <w:r>
        <w:rPr>
          <w:rFonts w:ascii="仿宋" w:eastAsia="仿宋" w:hAnsi="仿宋" w:cs="宋体"/>
          <w:b/>
          <w:bCs/>
          <w:sz w:val="24"/>
          <w:szCs w:val="24"/>
          <w:lang w:val="zh-CN"/>
        </w:rPr>
        <w:t xml:space="preserve">C </w:t>
      </w:r>
      <w:r>
        <w:rPr>
          <w:rFonts w:ascii="仿宋" w:eastAsia="仿宋" w:hAnsi="仿宋" w:cs="宋体" w:hint="eastAsia"/>
          <w:b/>
          <w:bCs/>
          <w:sz w:val="24"/>
          <w:szCs w:val="24"/>
          <w:lang w:val="zh-CN"/>
        </w:rPr>
        <w:t>投标文件的编写和说明</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bCs/>
          <w:sz w:val="24"/>
          <w:szCs w:val="24"/>
          <w:lang w:val="zh-CN"/>
        </w:rPr>
      </w:pPr>
      <w:r>
        <w:rPr>
          <w:rFonts w:ascii="仿宋" w:eastAsia="仿宋" w:hAnsi="仿宋" w:cs="宋体" w:hint="eastAsia"/>
          <w:b/>
          <w:bCs/>
          <w:sz w:val="24"/>
          <w:szCs w:val="24"/>
          <w:lang w:val="zh-CN"/>
        </w:rPr>
        <w:t>投标人应仔细阅读招标文件的所有内容，按招标文件的要求提供投标文件，并保证所提供的全部资料的真实性，以使其投标对招标文件</w:t>
      </w:r>
      <w:proofErr w:type="gramStart"/>
      <w:r>
        <w:rPr>
          <w:rFonts w:ascii="仿宋" w:eastAsia="仿宋" w:hAnsi="仿宋" w:cs="宋体" w:hint="eastAsia"/>
          <w:b/>
          <w:bCs/>
          <w:sz w:val="24"/>
          <w:szCs w:val="24"/>
          <w:lang w:val="zh-CN"/>
        </w:rPr>
        <w:t>作出</w:t>
      </w:r>
      <w:proofErr w:type="gramEnd"/>
      <w:r>
        <w:rPr>
          <w:rFonts w:ascii="仿宋" w:eastAsia="仿宋" w:hAnsi="仿宋" w:cs="宋体" w:hint="eastAsia"/>
          <w:b/>
          <w:bCs/>
          <w:sz w:val="24"/>
          <w:szCs w:val="24"/>
          <w:lang w:val="zh-CN"/>
        </w:rPr>
        <w:t>实质性响应，否则，其投</w:t>
      </w:r>
      <w:r>
        <w:rPr>
          <w:rFonts w:ascii="仿宋" w:eastAsia="仿宋" w:hAnsi="仿宋" w:cs="宋体" w:hint="eastAsia"/>
          <w:b/>
          <w:bCs/>
          <w:sz w:val="24"/>
          <w:szCs w:val="24"/>
          <w:lang w:val="zh-CN"/>
        </w:rPr>
        <w:lastRenderedPageBreak/>
        <w:t>标可能被拒绝。</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投标文件书写、计量单位使用等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投标文件及投标人和招标人就投标交换的文件和来往的信件，应以中文书写。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除在招标文件的技术规格中另有规定外，计量单位应使用中华人民共和国法定计量单位</w:t>
      </w:r>
      <w:r>
        <w:rPr>
          <w:rFonts w:ascii="仿宋" w:eastAsia="仿宋" w:hAnsi="仿宋" w:cs="宋体"/>
          <w:sz w:val="24"/>
          <w:szCs w:val="24"/>
          <w:lang w:val="zh-CN"/>
        </w:rPr>
        <w:t xml:space="preserve"> </w:t>
      </w:r>
      <w:r>
        <w:rPr>
          <w:rFonts w:ascii="仿宋" w:eastAsia="仿宋" w:hAnsi="仿宋" w:cs="宋体" w:hint="eastAsia"/>
          <w:sz w:val="24"/>
          <w:szCs w:val="24"/>
          <w:lang w:val="zh-CN"/>
        </w:rPr>
        <w:t>（国际单位制和国家选定的其他计量单位）。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8</w:t>
      </w:r>
      <w:r>
        <w:rPr>
          <w:rFonts w:ascii="仿宋" w:eastAsia="仿宋" w:hAnsi="仿宋" w:cs="宋体"/>
          <w:b/>
          <w:sz w:val="24"/>
          <w:szCs w:val="24"/>
          <w:lang w:val="zh-CN"/>
        </w:rPr>
        <w:t>.</w:t>
      </w:r>
      <w:r>
        <w:rPr>
          <w:rFonts w:ascii="仿宋" w:eastAsia="仿宋" w:hAnsi="仿宋" w:cs="宋体" w:hint="eastAsia"/>
          <w:b/>
          <w:sz w:val="24"/>
          <w:szCs w:val="24"/>
          <w:lang w:val="zh-CN"/>
        </w:rPr>
        <w:t>投标文件的组成及装订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w:t>
      </w:r>
      <w:r>
        <w:rPr>
          <w:rFonts w:ascii="仿宋" w:eastAsia="仿宋" w:hAnsi="仿宋" w:cs="宋体"/>
          <w:sz w:val="24"/>
          <w:szCs w:val="24"/>
          <w:lang w:val="zh-CN"/>
        </w:rPr>
        <w:t>.1</w:t>
      </w:r>
      <w:r>
        <w:rPr>
          <w:rFonts w:ascii="仿宋" w:eastAsia="仿宋" w:hAnsi="仿宋" w:cs="宋体" w:hint="eastAsia"/>
          <w:sz w:val="24"/>
          <w:szCs w:val="24"/>
          <w:lang w:val="zh-CN"/>
        </w:rPr>
        <w:t>由投标文件（一）和投标文件（二）组成。</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Cs/>
          <w:sz w:val="24"/>
          <w:szCs w:val="24"/>
          <w:lang w:val="zh-CN"/>
        </w:rPr>
      </w:pPr>
      <w:r>
        <w:rPr>
          <w:rFonts w:ascii="仿宋" w:eastAsia="仿宋" w:hAnsi="仿宋" w:cs="宋体" w:hint="eastAsia"/>
          <w:bCs/>
          <w:sz w:val="24"/>
          <w:szCs w:val="24"/>
          <w:lang w:val="zh-CN"/>
        </w:rPr>
        <w:t>8</w:t>
      </w:r>
      <w:r>
        <w:rPr>
          <w:rFonts w:ascii="仿宋" w:eastAsia="仿宋" w:hAnsi="仿宋" w:cs="宋体"/>
          <w:bCs/>
          <w:sz w:val="24"/>
          <w:szCs w:val="24"/>
          <w:lang w:val="zh-CN"/>
        </w:rPr>
        <w:t>.</w:t>
      </w:r>
      <w:r>
        <w:rPr>
          <w:rFonts w:ascii="仿宋" w:eastAsia="仿宋" w:hAnsi="仿宋" w:cs="宋体" w:hint="eastAsia"/>
          <w:bCs/>
          <w:sz w:val="24"/>
          <w:szCs w:val="24"/>
          <w:lang w:val="zh-CN"/>
        </w:rPr>
        <w:t>2提供的投标文件及相关资料必须符合国家的法律、法规及有关政策规定。</w:t>
      </w:r>
    </w:p>
    <w:p w:rsidR="00D677B9" w:rsidRDefault="00366819">
      <w:pPr>
        <w:wordWrap w:val="0"/>
        <w:topLinePunct/>
        <w:autoSpaceDE w:val="0"/>
        <w:autoSpaceDN w:val="0"/>
        <w:adjustRightInd w:val="0"/>
        <w:snapToGrid w:val="0"/>
        <w:spacing w:line="360" w:lineRule="auto"/>
        <w:ind w:firstLine="482"/>
        <w:rPr>
          <w:rFonts w:ascii="仿宋" w:eastAsia="仿宋" w:hAnsi="仿宋" w:cs="宋体"/>
          <w:b/>
          <w:sz w:val="24"/>
          <w:szCs w:val="24"/>
          <w:lang w:val="zh-CN"/>
        </w:rPr>
      </w:pPr>
      <w:r>
        <w:rPr>
          <w:rFonts w:ascii="仿宋" w:eastAsia="仿宋" w:hAnsi="仿宋" w:cs="宋体" w:hint="eastAsia"/>
          <w:b/>
          <w:bCs/>
          <w:sz w:val="24"/>
          <w:szCs w:val="24"/>
          <w:lang w:val="zh-CN"/>
        </w:rPr>
        <w:t>8</w:t>
      </w:r>
      <w:r>
        <w:rPr>
          <w:rFonts w:ascii="仿宋" w:eastAsia="仿宋" w:hAnsi="仿宋" w:cs="宋体"/>
          <w:b/>
          <w:bCs/>
          <w:sz w:val="24"/>
          <w:szCs w:val="24"/>
          <w:lang w:val="zh-CN"/>
        </w:rPr>
        <w:t>.</w:t>
      </w:r>
      <w:r>
        <w:rPr>
          <w:rFonts w:ascii="仿宋" w:eastAsia="仿宋" w:hAnsi="仿宋" w:cs="宋体" w:hint="eastAsia"/>
          <w:b/>
          <w:bCs/>
          <w:sz w:val="24"/>
          <w:szCs w:val="24"/>
          <w:lang w:val="zh-CN"/>
        </w:rPr>
        <w:t>3</w:t>
      </w:r>
      <w:r>
        <w:rPr>
          <w:rFonts w:ascii="仿宋" w:eastAsia="仿宋" w:hAnsi="仿宋" w:cs="宋体" w:hint="eastAsia"/>
          <w:b/>
          <w:sz w:val="24"/>
          <w:szCs w:val="24"/>
          <w:lang w:val="zh-CN"/>
        </w:rPr>
        <w:t>投标文件的装订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8.3.1投标文件（一）和投标文件（二）分别装订。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8.3.2投标文件</w:t>
      </w:r>
      <w:r>
        <w:rPr>
          <w:rFonts w:ascii="仿宋" w:eastAsia="仿宋" w:hAnsi="仿宋" w:cs="宋体" w:hint="eastAsia"/>
          <w:bCs/>
          <w:sz w:val="24"/>
          <w:szCs w:val="24"/>
          <w:lang w:val="zh-CN"/>
        </w:rPr>
        <w:t>正本和副本</w:t>
      </w:r>
      <w:r>
        <w:rPr>
          <w:rFonts w:ascii="仿宋" w:eastAsia="仿宋" w:hAnsi="仿宋" w:cs="宋体" w:hint="eastAsia"/>
          <w:sz w:val="24"/>
          <w:szCs w:val="24"/>
          <w:lang w:val="zh-CN"/>
        </w:rPr>
        <w:t>分别装订。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9、投标文件的份数及签署</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9.1投标文件（一）：</w:t>
      </w:r>
      <w:r>
        <w:rPr>
          <w:rFonts w:ascii="仿宋" w:eastAsia="仿宋" w:hAnsi="仿宋" w:cs="仿宋_GB2312" w:hint="eastAsia"/>
          <w:color w:val="FF0000"/>
          <w:sz w:val="24"/>
          <w:szCs w:val="24"/>
          <w:lang w:val="zh-CN"/>
        </w:rPr>
        <w:t>投标人应提交一份正本和二份副本投标文件。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项目资格性投标文件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lang w:val="zh-CN"/>
        </w:rPr>
        <w:t>9.2投标文件（二）：</w:t>
      </w:r>
      <w:r>
        <w:rPr>
          <w:rFonts w:ascii="仿宋" w:eastAsia="仿宋" w:hAnsi="仿宋" w:cs="仿宋_GB2312" w:hint="eastAsia"/>
          <w:color w:val="FF0000"/>
          <w:sz w:val="24"/>
          <w:szCs w:val="24"/>
          <w:lang w:val="zh-CN"/>
        </w:rPr>
        <w:t>投标人应提交一份正本和四份副本投标文件。</w:t>
      </w:r>
      <w:r>
        <w:rPr>
          <w:rFonts w:ascii="仿宋" w:eastAsia="仿宋" w:hAnsi="仿宋" w:cs="仿宋_GB2312" w:hint="eastAsia"/>
          <w:sz w:val="24"/>
          <w:szCs w:val="24"/>
        </w:rPr>
        <w:t>以A4纸打（复）印，应编排目录和页码并</w:t>
      </w:r>
      <w:r>
        <w:rPr>
          <w:rFonts w:ascii="仿宋" w:eastAsia="仿宋" w:hAnsi="仿宋" w:cs="仿宋_GB2312" w:hint="eastAsia"/>
          <w:sz w:val="24"/>
          <w:szCs w:val="24"/>
          <w:shd w:val="clear" w:color="auto" w:fill="FFFFFF"/>
        </w:rPr>
        <w:t>装订成册（胶装）</w:t>
      </w:r>
      <w:r>
        <w:rPr>
          <w:rFonts w:ascii="仿宋" w:eastAsia="仿宋" w:hAnsi="仿宋" w:cs="仿宋_GB2312" w:hint="eastAsia"/>
          <w:sz w:val="24"/>
          <w:szCs w:val="24"/>
        </w:rPr>
        <w:t>，不接受散页、活页投标文件，在封面上标明：正本、副本、</w:t>
      </w:r>
      <w:r>
        <w:rPr>
          <w:rFonts w:ascii="仿宋" w:eastAsia="仿宋" w:hAnsi="仿宋" w:cs="宋体" w:hint="eastAsia"/>
          <w:bCs/>
          <w:color w:val="FF0000"/>
          <w:sz w:val="24"/>
          <w:u w:val="single"/>
          <w:lang w:val="zh-CN"/>
        </w:rPr>
        <w:t xml:space="preserve">       </w:t>
      </w:r>
      <w:r>
        <w:rPr>
          <w:rFonts w:ascii="仿宋" w:eastAsia="仿宋" w:hAnsi="仿宋" w:cs="宋体" w:hint="eastAsia"/>
          <w:bCs/>
          <w:color w:val="FF0000"/>
          <w:sz w:val="24"/>
          <w:lang w:val="zh-CN"/>
        </w:rPr>
        <w:t>项目符合性投标文件</w:t>
      </w:r>
      <w:r>
        <w:rPr>
          <w:rFonts w:ascii="仿宋" w:eastAsia="仿宋" w:hAnsi="仿宋" w:cs="宋体" w:hint="eastAsia"/>
          <w:bCs/>
          <w:sz w:val="24"/>
          <w:lang w:val="zh-CN"/>
        </w:rPr>
        <w:t>、项目编号、投标单位名称、法人代表（或授权委托人签字）、日期等字样</w:t>
      </w:r>
      <w:r>
        <w:rPr>
          <w:rFonts w:ascii="仿宋" w:eastAsia="仿宋" w:hAnsi="仿宋" w:cs="仿宋_GB2312" w:hint="eastAsia"/>
          <w:sz w:val="24"/>
          <w:szCs w:val="24"/>
        </w:rPr>
        <w:t>。正本与副本有差异时，以正本为准；正本中大、小写不一致时以大写为准。</w:t>
      </w:r>
    </w:p>
    <w:p w:rsidR="00D677B9" w:rsidRDefault="00366819">
      <w:pPr>
        <w:widowControl/>
        <w:spacing w:line="360" w:lineRule="auto"/>
        <w:ind w:firstLineChars="196" w:firstLine="470"/>
        <w:jc w:val="left"/>
        <w:rPr>
          <w:rFonts w:ascii="仿宋" w:eastAsia="仿宋" w:hAnsi="仿宋" w:cs="仿宋_GB2312"/>
          <w:sz w:val="24"/>
          <w:szCs w:val="24"/>
        </w:rPr>
      </w:pPr>
      <w:r>
        <w:rPr>
          <w:rFonts w:ascii="仿宋" w:eastAsia="仿宋" w:hAnsi="仿宋" w:cs="仿宋_GB2312" w:hint="eastAsia"/>
          <w:sz w:val="24"/>
          <w:szCs w:val="24"/>
        </w:rPr>
        <w:t>9.3</w:t>
      </w:r>
      <w:r>
        <w:rPr>
          <w:rFonts w:ascii="仿宋" w:eastAsia="仿宋" w:hAnsi="仿宋" w:cs="仿宋_GB2312" w:hint="eastAsia"/>
          <w:sz w:val="24"/>
          <w:szCs w:val="24"/>
          <w:shd w:val="clear" w:color="auto" w:fill="FFFFFF"/>
        </w:rPr>
        <w:t>投标文件（包括封面）由投标人的法定代表人或其委托代理人签字并加盖投标人公章</w:t>
      </w:r>
      <w:r>
        <w:rPr>
          <w:rFonts w:ascii="仿宋" w:eastAsia="仿宋" w:hAnsi="仿宋" w:cs="仿宋_GB2312" w:hint="eastAsia"/>
          <w:sz w:val="24"/>
          <w:szCs w:val="24"/>
          <w:lang w:val="zh-CN"/>
        </w:rPr>
        <w:t>（有特殊要求的按要求执行）</w:t>
      </w:r>
      <w:r>
        <w:rPr>
          <w:rFonts w:ascii="仿宋" w:eastAsia="仿宋" w:hAnsi="仿宋" w:cs="仿宋_GB2312" w:hint="eastAsia"/>
          <w:sz w:val="24"/>
          <w:szCs w:val="24"/>
        </w:rPr>
        <w:t>。委托代理人签字的，投标文件应附法定代表人签署的授权委托书。投标文件应尽量避免涂改、</w:t>
      </w:r>
      <w:proofErr w:type="gramStart"/>
      <w:r>
        <w:rPr>
          <w:rFonts w:ascii="仿宋" w:eastAsia="仿宋" w:hAnsi="仿宋" w:cs="仿宋_GB2312" w:hint="eastAsia"/>
          <w:sz w:val="24"/>
          <w:szCs w:val="24"/>
        </w:rPr>
        <w:t>行间插字或</w:t>
      </w:r>
      <w:proofErr w:type="gramEnd"/>
      <w:r>
        <w:rPr>
          <w:rFonts w:ascii="仿宋" w:eastAsia="仿宋" w:hAnsi="仿宋" w:cs="仿宋_GB2312" w:hint="eastAsia"/>
          <w:sz w:val="24"/>
          <w:szCs w:val="24"/>
        </w:rPr>
        <w:t>删除。如果出现上述情况，改动之处应加盖单位章或由投标人的法定代表人或其授权的代理人签字确认。</w:t>
      </w:r>
    </w:p>
    <w:p w:rsidR="00D677B9" w:rsidRDefault="00366819">
      <w:pPr>
        <w:widowControl/>
        <w:spacing w:line="360" w:lineRule="auto"/>
        <w:ind w:firstLine="480"/>
        <w:jc w:val="left"/>
        <w:rPr>
          <w:rFonts w:ascii="仿宋" w:eastAsia="仿宋" w:hAnsi="仿宋" w:cs="仿宋_GB2312"/>
          <w:sz w:val="24"/>
          <w:szCs w:val="24"/>
        </w:rPr>
      </w:pPr>
      <w:r>
        <w:rPr>
          <w:rFonts w:ascii="仿宋" w:eastAsia="仿宋" w:hAnsi="仿宋" w:cs="仿宋_GB2312" w:hint="eastAsia"/>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9.5投标文件应当对招标文件有关交货期、投标有效期、质量要求、技术标准和要求、招标范围等实质性内容</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响应。</w:t>
      </w:r>
    </w:p>
    <w:p w:rsidR="00D677B9" w:rsidRDefault="00366819">
      <w:pPr>
        <w:widowControl/>
        <w:spacing w:line="360" w:lineRule="auto"/>
        <w:ind w:firstLineChars="196" w:firstLine="472"/>
        <w:jc w:val="left"/>
        <w:textAlignment w:val="baseline"/>
        <w:rPr>
          <w:rFonts w:ascii="仿宋" w:eastAsia="仿宋" w:hAnsi="仿宋" w:cs="仿宋_GB2312"/>
          <w:b/>
          <w:sz w:val="24"/>
          <w:szCs w:val="24"/>
        </w:rPr>
      </w:pPr>
      <w:r>
        <w:rPr>
          <w:rFonts w:ascii="仿宋" w:eastAsia="仿宋" w:hAnsi="仿宋" w:cs="仿宋_GB2312" w:hint="eastAsia"/>
          <w:b/>
          <w:sz w:val="24"/>
          <w:szCs w:val="24"/>
        </w:rPr>
        <w:t>10.投标文件的密封</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10.1投标文件用非透明袋密封并加盖投标人单位公章。</w:t>
      </w:r>
    </w:p>
    <w:p w:rsidR="00D677B9" w:rsidRDefault="00366819">
      <w:pPr>
        <w:widowControl/>
        <w:spacing w:line="360" w:lineRule="auto"/>
        <w:ind w:firstLineChars="200" w:firstLine="480"/>
        <w:jc w:val="left"/>
        <w:textAlignment w:val="baseline"/>
        <w:rPr>
          <w:rFonts w:ascii="仿宋" w:eastAsia="仿宋" w:hAnsi="仿宋" w:cs="仿宋_GB2312"/>
          <w:sz w:val="24"/>
          <w:szCs w:val="24"/>
        </w:rPr>
      </w:pPr>
      <w:r>
        <w:rPr>
          <w:rFonts w:ascii="仿宋" w:eastAsia="仿宋" w:hAnsi="仿宋" w:cs="仿宋_GB2312" w:hint="eastAsia"/>
          <w:sz w:val="24"/>
          <w:szCs w:val="24"/>
        </w:rPr>
        <w:t>10.2投标文件“正（副）本”可分开密封，也可不分开密封。</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10.3未按本章要求密封的投标文件，代理机构将不予接收。</w:t>
      </w:r>
    </w:p>
    <w:p w:rsidR="00D677B9" w:rsidRDefault="00366819">
      <w:pPr>
        <w:wordWrap w:val="0"/>
        <w:topLinePunct/>
        <w:snapToGrid w:val="0"/>
        <w:spacing w:line="360" w:lineRule="auto"/>
        <w:ind w:firstLineChars="200" w:firstLine="482"/>
        <w:rPr>
          <w:rFonts w:ascii="仿宋" w:eastAsia="仿宋" w:hAnsi="仿宋" w:cs="仿宋"/>
          <w:sz w:val="24"/>
        </w:rPr>
      </w:pPr>
      <w:r>
        <w:rPr>
          <w:rFonts w:ascii="仿宋" w:eastAsia="仿宋" w:hAnsi="仿宋" w:cs="仿宋" w:hint="eastAsia"/>
          <w:b/>
          <w:sz w:val="24"/>
        </w:rPr>
        <w:t>11.投标保证金</w:t>
      </w:r>
    </w:p>
    <w:p w:rsidR="00D677B9" w:rsidRDefault="00366819" w:rsidP="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11.1投标保证金为投标文件的组成部分之一。          </w:t>
      </w:r>
    </w:p>
    <w:p w:rsidR="00D677B9" w:rsidRDefault="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11.2</w:t>
      </w:r>
      <w:r w:rsidR="00366819">
        <w:rPr>
          <w:rFonts w:ascii="仿宋" w:eastAsia="仿宋" w:hAnsi="仿宋" w:cs="仿宋" w:hint="eastAsia"/>
          <w:sz w:val="24"/>
        </w:rPr>
        <w:t>投标保证金用于保护本次招标人免受投标人的行为而引起的风险。</w:t>
      </w:r>
    </w:p>
    <w:p w:rsidR="00D677B9" w:rsidRDefault="00B103F8">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11.3</w:t>
      </w:r>
      <w:r w:rsidR="00366819">
        <w:rPr>
          <w:rFonts w:ascii="仿宋" w:eastAsia="仿宋" w:hAnsi="仿宋" w:cs="仿宋" w:hint="eastAsia"/>
          <w:sz w:val="24"/>
        </w:rPr>
        <w:t>提交投标保证金</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rPr>
        <w:t>11.4.1</w:t>
      </w:r>
      <w:r>
        <w:rPr>
          <w:rFonts w:ascii="仿宋" w:eastAsia="仿宋" w:hAnsi="仿宋" w:cs="仿宋" w:hint="eastAsia"/>
          <w:sz w:val="24"/>
          <w:lang w:val="zh-CN"/>
        </w:rPr>
        <w:t>投标保证金缴纳方式</w:t>
      </w:r>
      <w:r>
        <w:rPr>
          <w:rFonts w:ascii="仿宋" w:eastAsia="仿宋" w:hAnsi="仿宋" w:cs="仿宋" w:hint="eastAsia"/>
          <w:sz w:val="24"/>
        </w:rPr>
        <w:t>：</w:t>
      </w:r>
    </w:p>
    <w:p w:rsidR="00D677B9" w:rsidRDefault="00366819">
      <w:pPr>
        <w:wordWrap w:val="0"/>
        <w:topLinePunct/>
        <w:snapToGrid w:val="0"/>
        <w:spacing w:line="360" w:lineRule="auto"/>
        <w:ind w:firstLineChars="200" w:firstLine="480"/>
        <w:rPr>
          <w:rFonts w:ascii="仿宋" w:eastAsia="仿宋" w:hAnsi="仿宋" w:cs="仿宋"/>
          <w:sz w:val="24"/>
        </w:rPr>
      </w:pPr>
      <w:r>
        <w:rPr>
          <w:rFonts w:ascii="仿宋" w:eastAsia="仿宋" w:hAnsi="仿宋" w:cs="仿宋" w:hint="eastAsia"/>
          <w:sz w:val="24"/>
          <w:lang w:val="zh-CN"/>
        </w:rPr>
        <w:t>投标人网上报名后</w:t>
      </w:r>
      <w:r>
        <w:rPr>
          <w:rFonts w:ascii="仿宋" w:eastAsia="仿宋" w:hAnsi="仿宋" w:cs="仿宋" w:hint="eastAsia"/>
          <w:sz w:val="24"/>
        </w:rPr>
        <w:t>，</w:t>
      </w:r>
      <w:r>
        <w:rPr>
          <w:rFonts w:ascii="仿宋" w:eastAsia="仿宋" w:hAnsi="仿宋" w:cs="仿宋" w:hint="eastAsia"/>
          <w:sz w:val="24"/>
          <w:lang w:val="zh-CN"/>
        </w:rPr>
        <w:t>登录</w:t>
      </w:r>
      <w:r>
        <w:rPr>
          <w:rFonts w:ascii="仿宋" w:eastAsia="仿宋" w:hAnsi="仿宋" w:cs="仿宋" w:hint="eastAsia"/>
          <w:sz w:val="24"/>
        </w:rPr>
        <w:t>http://221.14.6.70:8088/ggzy</w:t>
      </w:r>
      <w:r>
        <w:rPr>
          <w:rFonts w:ascii="仿宋" w:eastAsia="仿宋" w:hAnsi="仿宋" w:cs="仿宋" w:hint="eastAsia"/>
          <w:sz w:val="24"/>
          <w:lang w:val="zh-CN"/>
        </w:rPr>
        <w:t>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费用缴纳说明</w:t>
      </w:r>
      <w:r>
        <w:rPr>
          <w:rFonts w:ascii="仿宋" w:eastAsia="仿宋" w:hAnsi="仿宋" w:cs="仿宋" w:hint="eastAsia"/>
          <w:sz w:val="24"/>
        </w:rPr>
        <w:t>”→“</w:t>
      </w:r>
      <w:r>
        <w:rPr>
          <w:rFonts w:ascii="仿宋" w:eastAsia="仿宋" w:hAnsi="仿宋" w:cs="仿宋" w:hint="eastAsia"/>
          <w:sz w:val="24"/>
          <w:lang w:val="zh-CN"/>
        </w:rPr>
        <w:t>保证金缴纳说明单</w:t>
      </w:r>
      <w:r>
        <w:rPr>
          <w:rFonts w:ascii="仿宋" w:eastAsia="仿宋" w:hAnsi="仿宋" w:cs="仿宋" w:hint="eastAsia"/>
          <w:sz w:val="24"/>
        </w:rPr>
        <w:t>”，</w:t>
      </w:r>
      <w:r>
        <w:rPr>
          <w:rFonts w:ascii="仿宋" w:eastAsia="仿宋" w:hAnsi="仿宋" w:cs="仿宋" w:hint="eastAsia"/>
          <w:sz w:val="24"/>
          <w:lang w:val="zh-CN"/>
        </w:rPr>
        <w:t>获取缴费说明单</w:t>
      </w:r>
      <w:r>
        <w:rPr>
          <w:rFonts w:ascii="仿宋" w:eastAsia="仿宋" w:hAnsi="仿宋" w:cs="仿宋" w:hint="eastAsia"/>
          <w:sz w:val="24"/>
        </w:rPr>
        <w:t>，</w:t>
      </w:r>
      <w:r>
        <w:rPr>
          <w:rFonts w:ascii="仿宋" w:eastAsia="仿宋" w:hAnsi="仿宋" w:cs="仿宋" w:hint="eastAsia"/>
          <w:sz w:val="24"/>
          <w:lang w:val="zh-CN"/>
        </w:rPr>
        <w:t>根据每个标段的缴纳说明单在缴纳截止时间前缴纳</w:t>
      </w:r>
      <w:r>
        <w:rPr>
          <w:rFonts w:ascii="仿宋" w:eastAsia="仿宋" w:hAnsi="仿宋" w:cs="仿宋" w:hint="eastAsia"/>
          <w:sz w:val="24"/>
        </w:rPr>
        <w:t>；</w:t>
      </w:r>
      <w:r>
        <w:rPr>
          <w:rFonts w:ascii="仿宋" w:eastAsia="仿宋" w:hAnsi="仿宋" w:cs="仿宋" w:hint="eastAsia"/>
          <w:sz w:val="24"/>
          <w:lang w:val="zh-CN"/>
        </w:rPr>
        <w:t>成功缴纳后重新登录前述系统</w:t>
      </w:r>
      <w:r>
        <w:rPr>
          <w:rFonts w:ascii="仿宋" w:eastAsia="仿宋" w:hAnsi="仿宋" w:cs="仿宋" w:hint="eastAsia"/>
          <w:sz w:val="24"/>
        </w:rPr>
        <w:t>，</w:t>
      </w:r>
      <w:r>
        <w:rPr>
          <w:rFonts w:ascii="仿宋" w:eastAsia="仿宋" w:hAnsi="仿宋" w:cs="仿宋" w:hint="eastAsia"/>
          <w:sz w:val="24"/>
          <w:lang w:val="zh-CN"/>
        </w:rPr>
        <w:t>依次点击</w:t>
      </w:r>
      <w:r>
        <w:rPr>
          <w:rFonts w:ascii="仿宋" w:eastAsia="仿宋" w:hAnsi="仿宋" w:cs="仿宋" w:hint="eastAsia"/>
          <w:sz w:val="24"/>
        </w:rPr>
        <w:t>“</w:t>
      </w:r>
      <w:r>
        <w:rPr>
          <w:rFonts w:ascii="仿宋" w:eastAsia="仿宋" w:hAnsi="仿宋" w:cs="仿宋" w:hint="eastAsia"/>
          <w:sz w:val="24"/>
          <w:lang w:val="zh-CN"/>
        </w:rPr>
        <w:t>会员向导</w:t>
      </w:r>
      <w:r>
        <w:rPr>
          <w:rFonts w:ascii="仿宋" w:eastAsia="仿宋" w:hAnsi="仿宋" w:cs="仿宋" w:hint="eastAsia"/>
          <w:sz w:val="24"/>
        </w:rPr>
        <w:t>”→“</w:t>
      </w:r>
      <w:r>
        <w:rPr>
          <w:rFonts w:ascii="仿宋" w:eastAsia="仿宋" w:hAnsi="仿宋" w:cs="仿宋" w:hint="eastAsia"/>
          <w:sz w:val="24"/>
          <w:lang w:val="zh-CN"/>
        </w:rPr>
        <w:t>参与投标</w:t>
      </w:r>
      <w:r>
        <w:rPr>
          <w:rFonts w:ascii="仿宋" w:eastAsia="仿宋" w:hAnsi="仿宋" w:cs="仿宋" w:hint="eastAsia"/>
          <w:sz w:val="24"/>
        </w:rPr>
        <w:t>”→“</w:t>
      </w:r>
      <w:r>
        <w:rPr>
          <w:rFonts w:ascii="仿宋" w:eastAsia="仿宋" w:hAnsi="仿宋" w:cs="仿宋" w:hint="eastAsia"/>
          <w:sz w:val="24"/>
          <w:lang w:val="zh-CN"/>
        </w:rPr>
        <w:t>保证金绑定</w:t>
      </w:r>
      <w:r>
        <w:rPr>
          <w:rFonts w:ascii="仿宋" w:eastAsia="仿宋" w:hAnsi="仿宋" w:cs="仿宋" w:hint="eastAsia"/>
          <w:sz w:val="24"/>
        </w:rPr>
        <w:t>”→“</w:t>
      </w:r>
      <w:r>
        <w:rPr>
          <w:rFonts w:ascii="仿宋" w:eastAsia="仿宋" w:hAnsi="仿宋" w:cs="仿宋" w:hint="eastAsia"/>
          <w:sz w:val="24"/>
          <w:lang w:val="zh-CN"/>
        </w:rPr>
        <w:t>绑定</w:t>
      </w:r>
      <w:r>
        <w:rPr>
          <w:rFonts w:ascii="仿宋" w:eastAsia="仿宋" w:hAnsi="仿宋" w:cs="仿宋" w:hint="eastAsia"/>
          <w:sz w:val="24"/>
        </w:rPr>
        <w:t>”</w:t>
      </w:r>
      <w:r>
        <w:rPr>
          <w:rFonts w:ascii="仿宋" w:eastAsia="仿宋" w:hAnsi="仿宋" w:cs="仿宋" w:hint="eastAsia"/>
          <w:sz w:val="24"/>
          <w:lang w:val="zh-CN"/>
        </w:rPr>
        <w:t>进行投标保证金绑定。</w:t>
      </w:r>
    </w:p>
    <w:p w:rsidR="00D677B9" w:rsidRDefault="00366819">
      <w:pPr>
        <w:wordWrap w:val="0"/>
        <w:topLinePunct/>
        <w:snapToGrid w:val="0"/>
        <w:spacing w:line="360" w:lineRule="auto"/>
        <w:ind w:leftChars="114" w:left="239" w:firstLineChars="100" w:firstLine="240"/>
        <w:rPr>
          <w:rFonts w:ascii="仿宋" w:eastAsia="仿宋" w:hAnsi="仿宋" w:cs="仿宋"/>
          <w:sz w:val="24"/>
          <w:lang w:val="zh-CN"/>
        </w:rPr>
      </w:pPr>
      <w:r>
        <w:rPr>
          <w:rFonts w:ascii="仿宋" w:eastAsia="仿宋" w:hAnsi="仿宋" w:cs="仿宋" w:hint="eastAsia"/>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投标人可根据提示情况决定是否重新缴纳。</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保证金缴纳绑定问题咨询电话:0374-2961598。</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.4.2投标人的投标保证金须从其公司注册银行账户转出并不接受现金方式缴纳，否则由投标人自行负责。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.4.3每个投标人每个项目每个标段只有唯一缴纳账号，要一次足额缴纳并成功绑定。</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.4.4 提交保证金截止时间与开标时间一致，并以到账时间为准（投标人应承担节假日、异地、跨行等带来的银行系统不能支付的风险）。</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.4.5投标人所提交的投标保证金仅限当次投标项目（标段）有效，不得重复替代使用。一个招标项目有多个标段或者有多个项目同时招标的，投标人必须按项目、标段分别提交投标保证金。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lastRenderedPageBreak/>
        <w:t>1</w:t>
      </w:r>
      <w:r>
        <w:rPr>
          <w:rFonts w:ascii="仿宋" w:eastAsia="仿宋" w:hAnsi="仿宋" w:cs="仿宋" w:hint="eastAsia"/>
          <w:sz w:val="24"/>
        </w:rPr>
        <w:t>1</w:t>
      </w:r>
      <w:r>
        <w:rPr>
          <w:rFonts w:ascii="仿宋" w:eastAsia="仿宋" w:hAnsi="仿宋" w:cs="仿宋" w:hint="eastAsia"/>
          <w:sz w:val="24"/>
          <w:lang w:val="zh-CN"/>
        </w:rPr>
        <w:t>.5 退还投标保证金时，区别中标与否，按不同时序由银行按来款途径退还原账户。</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.5.1自中标通知书发出之日起5个工作日内退还未中标人的投标保证金。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.5.2自采购合同签订并备案后5个工作日内退还中标人的投标保证金。</w:t>
      </w:r>
    </w:p>
    <w:p w:rsidR="00D677B9" w:rsidRDefault="00366819">
      <w:pPr>
        <w:wordWrap w:val="0"/>
        <w:topLinePunct/>
        <w:snapToGrid w:val="0"/>
        <w:spacing w:line="360" w:lineRule="auto"/>
        <w:ind w:leftChars="228" w:left="479"/>
        <w:jc w:val="left"/>
        <w:rPr>
          <w:rFonts w:ascii="仿宋" w:eastAsia="仿宋" w:hAnsi="仿宋" w:cs="仿宋"/>
          <w:sz w:val="24"/>
          <w:lang w:val="zh-CN"/>
        </w:rPr>
      </w:pPr>
      <w:r>
        <w:rPr>
          <w:rFonts w:ascii="仿宋" w:eastAsia="仿宋" w:hAnsi="仿宋" w:cs="仿宋" w:hint="eastAsia"/>
          <w:sz w:val="24"/>
          <w:lang w:val="zh-CN"/>
        </w:rPr>
        <w:t>以上事项，请投标人仔细研读，未按规定操作引起的无效投标，由投标人自行负责。</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 特殊情况处理</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rPr>
        <w:t>11.6.1</w:t>
      </w:r>
      <w:r>
        <w:rPr>
          <w:rFonts w:ascii="仿宋" w:eastAsia="仿宋" w:hAnsi="仿宋" w:cs="仿宋" w:hint="eastAsia"/>
          <w:sz w:val="24"/>
          <w:lang w:val="zh-CN"/>
        </w:rPr>
        <w:t>投标人投标过程中因账户信息发生变化，不能原</w:t>
      </w:r>
      <w:proofErr w:type="gramStart"/>
      <w:r>
        <w:rPr>
          <w:rFonts w:ascii="仿宋" w:eastAsia="仿宋" w:hAnsi="仿宋" w:cs="仿宋" w:hint="eastAsia"/>
          <w:sz w:val="24"/>
          <w:lang w:val="zh-CN"/>
        </w:rPr>
        <w:t>帐户</w:t>
      </w:r>
      <w:proofErr w:type="gramEnd"/>
      <w:r>
        <w:rPr>
          <w:rFonts w:ascii="仿宋" w:eastAsia="仿宋" w:hAnsi="仿宋" w:cs="仿宋" w:hint="eastAsia"/>
          <w:sz w:val="24"/>
          <w:lang w:val="zh-CN"/>
        </w:rPr>
        <w:t>返还投标保证金的，投标人须提供相关证明资料，到禹州市政府采购监督管理办公室办理退款手续（0374-</w:t>
      </w:r>
      <w:r>
        <w:rPr>
          <w:rFonts w:ascii="仿宋" w:eastAsia="仿宋" w:hAnsi="仿宋" w:cs="仿宋" w:hint="eastAsia"/>
          <w:sz w:val="24"/>
        </w:rPr>
        <w:t>8112523</w:t>
      </w:r>
      <w:r>
        <w:rPr>
          <w:rFonts w:ascii="仿宋" w:eastAsia="仿宋" w:hAnsi="仿宋" w:cs="仿宋" w:hint="eastAsia"/>
          <w:sz w:val="24"/>
          <w:lang w:val="zh-CN"/>
        </w:rPr>
        <w:t>）。</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.6.2因供应商自身原因无法及时退还投标保证金、滞留三年以上的，投标保证金上缴财政。</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 xml:space="preserve">.7 发生以下情况投标保证金不予退还： </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.7.1供应商在投标有效期内撤销投标文件的；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.7.2 供应商在投标文件中提供虚假材料的；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.7.3 除因不可抗力或招标文件认可的情形以外，不与采购人签订合同的；</w:t>
      </w:r>
    </w:p>
    <w:p w:rsidR="00D677B9" w:rsidRDefault="00366819">
      <w:pPr>
        <w:wordWrap w:val="0"/>
        <w:topLinePunct/>
        <w:snapToGrid w:val="0"/>
        <w:spacing w:line="360" w:lineRule="auto"/>
        <w:ind w:firstLine="482"/>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.7.4 供应商与采购人、其他供应商或者采购代理机构恶意串通的；</w:t>
      </w:r>
    </w:p>
    <w:p w:rsidR="00D677B9" w:rsidRDefault="00366819">
      <w:pPr>
        <w:wordWrap w:val="0"/>
        <w:topLinePunct/>
        <w:snapToGrid w:val="0"/>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1</w:t>
      </w:r>
      <w:r>
        <w:rPr>
          <w:rFonts w:ascii="仿宋" w:eastAsia="仿宋" w:hAnsi="仿宋" w:cs="仿宋" w:hint="eastAsia"/>
          <w:sz w:val="24"/>
          <w:lang w:val="zh-CN"/>
        </w:rPr>
        <w:t>.7.5 法律法规及招标文件规定的其他情形。</w:t>
      </w:r>
    </w:p>
    <w:p w:rsidR="00D677B9" w:rsidRDefault="00366819">
      <w:pPr>
        <w:widowControl/>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D   投标文件的递交</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 w:hint="eastAsia"/>
          <w:sz w:val="24"/>
          <w:szCs w:val="24"/>
        </w:rPr>
        <w:t>12.1投标人必须在投标截止时间之前将投标文件送至开标地</w:t>
      </w:r>
      <w:r>
        <w:rPr>
          <w:rFonts w:ascii="仿宋" w:eastAsia="仿宋" w:hAnsi="仿宋" w:cs="仿宋_GB2312" w:hint="eastAsia"/>
          <w:sz w:val="24"/>
          <w:szCs w:val="24"/>
        </w:rPr>
        <w:t>点。</w:t>
      </w:r>
    </w:p>
    <w:p w:rsidR="00D677B9" w:rsidRDefault="00366819">
      <w:pPr>
        <w:widowControl/>
        <w:spacing w:line="360" w:lineRule="auto"/>
        <w:ind w:firstLineChars="200" w:firstLine="480"/>
        <w:jc w:val="left"/>
        <w:rPr>
          <w:rFonts w:ascii="仿宋" w:eastAsia="仿宋" w:hAnsi="仿宋" w:cs="仿宋_GB2312"/>
          <w:sz w:val="24"/>
          <w:szCs w:val="24"/>
        </w:rPr>
      </w:pPr>
      <w:r>
        <w:rPr>
          <w:rFonts w:ascii="仿宋" w:eastAsia="仿宋" w:hAnsi="仿宋" w:cs="仿宋_GB2312" w:hint="eastAsia"/>
          <w:sz w:val="24"/>
          <w:szCs w:val="24"/>
        </w:rPr>
        <w:t>12</w:t>
      </w:r>
      <w:r>
        <w:rPr>
          <w:rFonts w:ascii="仿宋" w:eastAsia="仿宋" w:hAnsi="仿宋" w:cs="仿宋_GB2312"/>
          <w:sz w:val="24"/>
          <w:szCs w:val="24"/>
        </w:rPr>
        <w:t>.2</w:t>
      </w:r>
      <w:r>
        <w:rPr>
          <w:rFonts w:ascii="仿宋" w:eastAsia="仿宋" w:hAnsi="仿宋" w:cs="仿宋_GB2312" w:hint="eastAsia"/>
          <w:sz w:val="24"/>
          <w:szCs w:val="24"/>
        </w:rPr>
        <w:t>因招标文件的修改推迟投标截止时间时，则按采购人修改通知规定的时间递交。</w:t>
      </w:r>
    </w:p>
    <w:p w:rsidR="00D677B9" w:rsidRDefault="00366819">
      <w:pPr>
        <w:widowControl/>
        <w:spacing w:line="360" w:lineRule="auto"/>
        <w:ind w:firstLineChars="200" w:firstLine="480"/>
        <w:jc w:val="left"/>
        <w:rPr>
          <w:rFonts w:ascii="仿宋" w:eastAsia="仿宋" w:hAnsi="仿宋" w:cs="仿宋_GB2312"/>
          <w:bCs/>
          <w:sz w:val="24"/>
          <w:szCs w:val="24"/>
        </w:rPr>
      </w:pPr>
      <w:r>
        <w:rPr>
          <w:rFonts w:ascii="仿宋" w:eastAsia="仿宋" w:hAnsi="仿宋" w:cs="仿宋_GB2312" w:hint="eastAsia"/>
          <w:sz w:val="24"/>
          <w:szCs w:val="24"/>
        </w:rPr>
        <w:t>12.3所有投标文件及招标文件内要求提供的相关资质原件及与本项目有关的证明</w:t>
      </w:r>
      <w:r>
        <w:rPr>
          <w:rFonts w:ascii="仿宋" w:eastAsia="仿宋" w:hAnsi="仿宋" w:cs="仿宋_GB2312" w:hint="eastAsia"/>
          <w:bCs/>
          <w:sz w:val="24"/>
          <w:szCs w:val="24"/>
        </w:rPr>
        <w:t>材料都必须一并按本招标文件规定的投标截止时间前送至开标地点。</w:t>
      </w:r>
    </w:p>
    <w:p w:rsidR="00D677B9" w:rsidRDefault="00366819">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12.4代理机构拒绝接收任何投标截止时间后递交的投标文件及投标所需相关资质原件及与本项目有关的证明材料。</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13</w:t>
      </w:r>
      <w:r>
        <w:rPr>
          <w:rFonts w:ascii="仿宋" w:eastAsia="仿宋" w:hAnsi="仿宋" w:cs="宋体"/>
          <w:b/>
          <w:sz w:val="24"/>
          <w:szCs w:val="24"/>
          <w:lang w:val="zh-CN"/>
        </w:rPr>
        <w:t>.</w:t>
      </w:r>
      <w:r>
        <w:rPr>
          <w:rFonts w:ascii="仿宋" w:eastAsia="仿宋" w:hAnsi="仿宋" w:cs="宋体" w:hint="eastAsia"/>
          <w:b/>
          <w:sz w:val="24"/>
          <w:szCs w:val="24"/>
          <w:lang w:val="zh-CN"/>
        </w:rPr>
        <w:t>投标文件内容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投标人应按招标文件中提供的投标文件（一）和投标文件（二）格式填写，投标人认为需加以说明的其它内容可列备注栏。</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b/>
          <w:sz w:val="24"/>
          <w:szCs w:val="24"/>
          <w:lang w:val="zh-CN"/>
        </w:rPr>
        <w:t>14</w:t>
      </w:r>
      <w:r>
        <w:rPr>
          <w:rFonts w:ascii="仿宋" w:eastAsia="仿宋" w:hAnsi="仿宋" w:cs="宋体"/>
          <w:b/>
          <w:sz w:val="24"/>
          <w:szCs w:val="24"/>
          <w:lang w:val="zh-CN"/>
        </w:rPr>
        <w:t>.</w:t>
      </w:r>
      <w:r>
        <w:rPr>
          <w:rFonts w:ascii="仿宋" w:eastAsia="仿宋" w:hAnsi="仿宋" w:cs="宋体" w:hint="eastAsia"/>
          <w:b/>
          <w:sz w:val="24"/>
          <w:szCs w:val="24"/>
          <w:lang w:val="zh-CN"/>
        </w:rPr>
        <w:t>投标报价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hint="eastAsia"/>
          <w:sz w:val="24"/>
          <w:szCs w:val="24"/>
          <w:lang w:val="zh-CN"/>
        </w:rPr>
        <w:lastRenderedPageBreak/>
        <w:t>14</w:t>
      </w:r>
      <w:r>
        <w:rPr>
          <w:rFonts w:ascii="仿宋" w:eastAsia="仿宋" w:hAnsi="仿宋" w:cs="宋体"/>
          <w:sz w:val="24"/>
          <w:szCs w:val="24"/>
          <w:lang w:val="zh-CN"/>
        </w:rPr>
        <w:t>.1</w:t>
      </w:r>
      <w:r>
        <w:rPr>
          <w:rFonts w:ascii="仿宋" w:eastAsia="仿宋" w:hAnsi="仿宋" w:cs="宋体" w:hint="eastAsia"/>
          <w:sz w:val="24"/>
          <w:szCs w:val="24"/>
          <w:lang w:val="zh-CN"/>
        </w:rPr>
        <w:t>投标报价为目的地的人民币交货价（含税、运杂费、设备调试费等）。</w:t>
      </w:r>
    </w:p>
    <w:p w:rsidR="00D677B9" w:rsidRDefault="00366819">
      <w:pPr>
        <w:widowControl/>
        <w:spacing w:line="440" w:lineRule="exact"/>
        <w:ind w:firstLine="480"/>
        <w:jc w:val="left"/>
        <w:rPr>
          <w:rFonts w:ascii="仿宋" w:eastAsia="仿宋" w:hAnsi="仿宋" w:cs="仿宋_GB2312"/>
          <w:sz w:val="24"/>
          <w:szCs w:val="24"/>
        </w:rPr>
      </w:pPr>
      <w:r>
        <w:rPr>
          <w:rFonts w:ascii="仿宋" w:eastAsia="仿宋" w:hAnsi="仿宋" w:cs="仿宋_GB2312" w:hint="eastAsia"/>
          <w:sz w:val="24"/>
          <w:szCs w:val="24"/>
        </w:rPr>
        <w:t>14.2投标人只允许有一个报价，代理机构不接受任何有选择的报价。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rsidR="00D677B9" w:rsidRDefault="00366819">
      <w:pPr>
        <w:widowControl/>
        <w:spacing w:line="440" w:lineRule="exact"/>
        <w:ind w:firstLine="495"/>
        <w:jc w:val="left"/>
        <w:textAlignment w:val="baseline"/>
        <w:rPr>
          <w:rFonts w:ascii="仿宋" w:eastAsia="仿宋" w:hAnsi="仿宋" w:cs="仿宋_GB2312"/>
          <w:sz w:val="24"/>
          <w:szCs w:val="24"/>
          <w:shd w:val="clear" w:color="auto" w:fill="FFFFFF"/>
        </w:rPr>
      </w:pPr>
      <w:r>
        <w:rPr>
          <w:rFonts w:ascii="仿宋" w:eastAsia="仿宋" w:hAnsi="仿宋" w:cs="仿宋_GB2312" w:hint="eastAsia"/>
          <w:sz w:val="24"/>
          <w:szCs w:val="24"/>
        </w:rPr>
        <w:t>14.4</w:t>
      </w:r>
      <w:r>
        <w:rPr>
          <w:rFonts w:ascii="仿宋" w:eastAsia="仿宋" w:hAnsi="仿宋" w:cs="仿宋_GB2312" w:hint="eastAsia"/>
          <w:sz w:val="24"/>
          <w:szCs w:val="24"/>
          <w:shd w:val="clear" w:color="auto" w:fill="FFFFFF"/>
        </w:rPr>
        <w:t>本项目不接受法定代表人为同一个人的两个及两个以上法人，母公司、全资子公司及其控股公司在本招标项目中同时投标；不接受联合体投标。</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5</w:t>
      </w:r>
      <w:r>
        <w:rPr>
          <w:rFonts w:ascii="仿宋" w:eastAsia="仿宋" w:hAnsi="仿宋" w:cs="宋体"/>
          <w:b/>
          <w:sz w:val="24"/>
          <w:szCs w:val="24"/>
          <w:lang w:val="zh-CN"/>
        </w:rPr>
        <w:t>.</w:t>
      </w:r>
      <w:r>
        <w:rPr>
          <w:rFonts w:ascii="仿宋" w:eastAsia="仿宋" w:hAnsi="仿宋" w:cs="宋体" w:hint="eastAsia"/>
          <w:b/>
          <w:sz w:val="24"/>
          <w:szCs w:val="24"/>
          <w:lang w:val="zh-CN"/>
        </w:rPr>
        <w:t>投标货币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均以人民币报价。</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6</w:t>
      </w:r>
      <w:r>
        <w:rPr>
          <w:rFonts w:ascii="仿宋" w:eastAsia="仿宋" w:hAnsi="仿宋" w:cs="宋体"/>
          <w:b/>
          <w:sz w:val="24"/>
          <w:szCs w:val="24"/>
          <w:lang w:val="zh-CN"/>
        </w:rPr>
        <w:t>.</w:t>
      </w:r>
      <w:r>
        <w:rPr>
          <w:rFonts w:ascii="仿宋" w:eastAsia="仿宋" w:hAnsi="仿宋" w:cs="宋体" w:hint="eastAsia"/>
          <w:b/>
          <w:sz w:val="24"/>
          <w:szCs w:val="24"/>
          <w:lang w:val="zh-CN"/>
        </w:rPr>
        <w:t>投标人资格的证明文件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投标人必须提交证明其有资格进行投标和有能力履行合同的文件，作为投标文件的一部分。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
          <w:sz w:val="24"/>
          <w:szCs w:val="24"/>
          <w:lang w:val="zh-CN"/>
        </w:rPr>
      </w:pPr>
      <w:r>
        <w:rPr>
          <w:rFonts w:ascii="仿宋" w:eastAsia="仿宋" w:hAnsi="仿宋" w:cs="宋体"/>
          <w:b/>
          <w:sz w:val="24"/>
          <w:szCs w:val="24"/>
          <w:lang w:val="zh-CN"/>
        </w:rPr>
        <w:t>1</w:t>
      </w:r>
      <w:r>
        <w:rPr>
          <w:rFonts w:ascii="仿宋" w:eastAsia="仿宋" w:hAnsi="仿宋" w:cs="宋体" w:hint="eastAsia"/>
          <w:b/>
          <w:sz w:val="24"/>
          <w:szCs w:val="24"/>
          <w:lang w:val="zh-CN"/>
        </w:rPr>
        <w:t>7</w:t>
      </w:r>
      <w:r>
        <w:rPr>
          <w:rFonts w:ascii="仿宋" w:eastAsia="仿宋" w:hAnsi="仿宋" w:cs="宋体"/>
          <w:b/>
          <w:sz w:val="24"/>
          <w:szCs w:val="24"/>
          <w:lang w:val="zh-CN"/>
        </w:rPr>
        <w:t>.</w:t>
      </w:r>
      <w:r>
        <w:rPr>
          <w:rFonts w:ascii="仿宋" w:eastAsia="仿宋" w:hAnsi="仿宋" w:cs="宋体" w:hint="eastAsia"/>
          <w:b/>
          <w:sz w:val="24"/>
          <w:szCs w:val="24"/>
          <w:lang w:val="zh-CN"/>
        </w:rPr>
        <w:t>投标有效期</w:t>
      </w:r>
    </w:p>
    <w:p w:rsidR="00D677B9" w:rsidRDefault="00366819">
      <w:pPr>
        <w:wordWrap w:val="0"/>
        <w:topLinePunct/>
        <w:autoSpaceDE w:val="0"/>
        <w:autoSpaceDN w:val="0"/>
        <w:adjustRightInd w:val="0"/>
        <w:snapToGrid w:val="0"/>
        <w:spacing w:line="360" w:lineRule="auto"/>
        <w:ind w:firstLine="480"/>
        <w:rPr>
          <w:rFonts w:ascii="仿宋" w:eastAsia="仿宋" w:hAnsi="仿宋" w:cs="宋体"/>
          <w:bCs/>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.1</w:t>
      </w:r>
      <w:r>
        <w:rPr>
          <w:rFonts w:ascii="仿宋" w:eastAsia="仿宋" w:hAnsi="仿宋" w:cs="宋体" w:hint="eastAsia"/>
          <w:sz w:val="24"/>
          <w:szCs w:val="24"/>
          <w:lang w:val="zh-CN"/>
        </w:rPr>
        <w:t>投标文件从开标之日起，投标有效期为60天，</w:t>
      </w:r>
      <w:r>
        <w:rPr>
          <w:rFonts w:ascii="仿宋" w:eastAsia="仿宋" w:hAnsi="仿宋" w:cs="宋体" w:hint="eastAsia"/>
          <w:bCs/>
          <w:sz w:val="24"/>
          <w:szCs w:val="24"/>
          <w:lang w:val="zh-CN"/>
        </w:rPr>
        <w:t>特殊招标项目在</w:t>
      </w:r>
      <w:r>
        <w:rPr>
          <w:rFonts w:ascii="仿宋" w:eastAsia="仿宋" w:hAnsi="仿宋" w:cs="宋体"/>
          <w:bCs/>
          <w:sz w:val="24"/>
          <w:szCs w:val="24"/>
          <w:lang w:val="zh-CN"/>
        </w:rPr>
        <w:t xml:space="preserve"> </w:t>
      </w:r>
      <w:r>
        <w:rPr>
          <w:rFonts w:ascii="仿宋" w:eastAsia="仿宋" w:hAnsi="仿宋"/>
          <w:bCs/>
          <w:sz w:val="24"/>
          <w:szCs w:val="24"/>
        </w:rPr>
        <w:t>“</w:t>
      </w:r>
      <w:r>
        <w:rPr>
          <w:rFonts w:ascii="仿宋" w:eastAsia="仿宋" w:hAnsi="仿宋" w:cs="宋体" w:hint="eastAsia"/>
          <w:bCs/>
          <w:sz w:val="24"/>
          <w:szCs w:val="24"/>
          <w:lang w:val="zh-CN"/>
        </w:rPr>
        <w:t>货物需求</w:t>
      </w:r>
      <w:r>
        <w:rPr>
          <w:rFonts w:ascii="仿宋" w:eastAsia="仿宋" w:hAnsi="仿宋"/>
          <w:bCs/>
          <w:sz w:val="24"/>
          <w:szCs w:val="24"/>
        </w:rPr>
        <w:t>”</w:t>
      </w:r>
      <w:r>
        <w:rPr>
          <w:rFonts w:ascii="仿宋" w:eastAsia="仿宋" w:hAnsi="仿宋" w:cs="宋体" w:hint="eastAsia"/>
          <w:bCs/>
          <w:sz w:val="24"/>
          <w:szCs w:val="24"/>
          <w:lang w:val="zh-CN"/>
        </w:rPr>
        <w:t>部分另行规定。</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w:t>
      </w:r>
      <w:r>
        <w:rPr>
          <w:rFonts w:ascii="仿宋" w:eastAsia="仿宋" w:hAnsi="仿宋" w:cs="宋体" w:hint="eastAsia"/>
          <w:sz w:val="24"/>
          <w:szCs w:val="24"/>
          <w:lang w:val="zh-CN"/>
        </w:rPr>
        <w:t>7</w:t>
      </w:r>
      <w:r>
        <w:rPr>
          <w:rFonts w:ascii="仿宋" w:eastAsia="仿宋" w:hAnsi="仿宋" w:cs="宋体"/>
          <w:sz w:val="24"/>
          <w:szCs w:val="24"/>
          <w:lang w:val="zh-CN"/>
        </w:rPr>
        <w:t>.2</w:t>
      </w:r>
      <w:r>
        <w:rPr>
          <w:rFonts w:ascii="仿宋" w:eastAsia="仿宋" w:hAnsi="仿宋" w:cs="宋体" w:hint="eastAsia"/>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18</w:t>
      </w:r>
      <w:r>
        <w:rPr>
          <w:rFonts w:ascii="仿宋" w:eastAsia="仿宋" w:hAnsi="仿宋" w:cs="仿宋_GB2312"/>
          <w:b/>
          <w:sz w:val="24"/>
          <w:szCs w:val="24"/>
        </w:rPr>
        <w:t>.</w:t>
      </w:r>
      <w:r>
        <w:rPr>
          <w:rFonts w:ascii="仿宋" w:eastAsia="仿宋" w:hAnsi="仿宋" w:cs="仿宋_GB2312" w:hint="eastAsia"/>
          <w:b/>
          <w:sz w:val="24"/>
          <w:szCs w:val="24"/>
        </w:rPr>
        <w:t>投标文件的补充、修改或者撤回</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18.1投标人在投标截止时间前，可以对所递交的投标文件进行补充、修改或者撤回，并书面通知采购代理机构。补充、修改的内容应当按照招标文件要求签署、盖章、密封，并标明“补充、修改”字样。</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18.2补充、修改的内容作为投标文件的组成部分。</w:t>
      </w:r>
    </w:p>
    <w:p w:rsidR="00D677B9" w:rsidRDefault="00366819">
      <w:pPr>
        <w:widowControl/>
        <w:spacing w:line="440" w:lineRule="exact"/>
        <w:ind w:firstLineChars="200" w:firstLine="482"/>
        <w:jc w:val="left"/>
        <w:rPr>
          <w:rFonts w:ascii="仿宋" w:eastAsia="仿宋" w:hAnsi="仿宋" w:cs="仿宋_GB2312"/>
          <w:b/>
          <w:sz w:val="24"/>
          <w:szCs w:val="24"/>
        </w:rPr>
      </w:pPr>
      <w:r>
        <w:rPr>
          <w:rFonts w:ascii="仿宋" w:eastAsia="仿宋" w:hAnsi="仿宋" w:cs="仿宋_GB2312" w:hint="eastAsia"/>
          <w:b/>
          <w:sz w:val="24"/>
          <w:szCs w:val="24"/>
        </w:rPr>
        <w:t>E、开标和评标（</w:t>
      </w:r>
      <w:proofErr w:type="gramStart"/>
      <w:r>
        <w:rPr>
          <w:rFonts w:ascii="仿宋" w:eastAsia="仿宋" w:hAnsi="仿宋" w:cs="仿宋_GB2312" w:hint="eastAsia"/>
          <w:b/>
          <w:sz w:val="24"/>
          <w:szCs w:val="24"/>
        </w:rPr>
        <w:t>评见第五</w:t>
      </w:r>
      <w:proofErr w:type="gramEnd"/>
      <w:r>
        <w:rPr>
          <w:rFonts w:ascii="仿宋" w:eastAsia="仿宋" w:hAnsi="仿宋" w:cs="仿宋_GB2312" w:hint="eastAsia"/>
          <w:b/>
          <w:sz w:val="24"/>
          <w:szCs w:val="24"/>
        </w:rPr>
        <w:t>部分  开标与评标）</w:t>
      </w:r>
    </w:p>
    <w:p w:rsidR="00D677B9" w:rsidRDefault="00366819">
      <w:pPr>
        <w:widowControl/>
        <w:spacing w:line="440" w:lineRule="exact"/>
        <w:ind w:firstLineChars="196" w:firstLine="472"/>
        <w:jc w:val="left"/>
        <w:rPr>
          <w:rFonts w:ascii="仿宋" w:eastAsia="仿宋" w:hAnsi="仿宋" w:cs="仿宋_GB2312"/>
          <w:b/>
          <w:sz w:val="24"/>
          <w:szCs w:val="24"/>
        </w:rPr>
      </w:pPr>
      <w:r>
        <w:rPr>
          <w:rFonts w:ascii="仿宋" w:eastAsia="仿宋" w:hAnsi="仿宋" w:cs="仿宋_GB2312" w:hint="eastAsia"/>
          <w:b/>
          <w:sz w:val="24"/>
          <w:szCs w:val="24"/>
        </w:rPr>
        <w:t>F 无效投标与废标</w:t>
      </w:r>
    </w:p>
    <w:p w:rsidR="00D677B9" w:rsidRDefault="00366819">
      <w:pPr>
        <w:widowControl/>
        <w:tabs>
          <w:tab w:val="left" w:pos="8280"/>
        </w:tabs>
        <w:spacing w:line="360" w:lineRule="auto"/>
        <w:ind w:right="-1" w:firstLineChars="200" w:firstLine="480"/>
        <w:jc w:val="left"/>
        <w:rPr>
          <w:rFonts w:ascii="仿宋" w:eastAsia="仿宋" w:hAnsi="仿宋" w:cs="仿宋_GB2312"/>
          <w:sz w:val="24"/>
          <w:szCs w:val="24"/>
        </w:rPr>
      </w:pPr>
      <w:r>
        <w:rPr>
          <w:rFonts w:ascii="仿宋" w:eastAsia="仿宋" w:hAnsi="仿宋" w:cs="仿宋_GB2312" w:hint="eastAsia"/>
          <w:sz w:val="24"/>
          <w:szCs w:val="24"/>
        </w:rPr>
        <w:t>19、投标文件属下列情况之一的，将在符合性审查时按照无效投标处理：</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仿宋_GB2312" w:hint="eastAsia"/>
          <w:sz w:val="24"/>
          <w:szCs w:val="24"/>
        </w:rPr>
        <w:t>19</w:t>
      </w:r>
      <w:r>
        <w:rPr>
          <w:rFonts w:ascii="仿宋" w:eastAsia="仿宋" w:hAnsi="仿宋" w:cs="宋体" w:hint="eastAsia"/>
          <w:bCs/>
          <w:sz w:val="24"/>
          <w:lang w:val="zh-CN"/>
        </w:rPr>
        <w:t>.1未按照招标文件的规定提交投标保证金的；</w:t>
      </w:r>
    </w:p>
    <w:p w:rsidR="00D677B9" w:rsidRDefault="00366819">
      <w:pPr>
        <w:topLinePunct/>
        <w:autoSpaceDE w:val="0"/>
        <w:autoSpaceDN w:val="0"/>
        <w:adjustRightInd w:val="0"/>
        <w:snapToGrid w:val="0"/>
        <w:spacing w:line="360" w:lineRule="auto"/>
        <w:ind w:firstLineChars="200" w:firstLine="480"/>
        <w:rPr>
          <w:rFonts w:ascii="仿宋" w:eastAsia="仿宋" w:hAnsi="仿宋" w:cs="宋体"/>
          <w:bCs/>
          <w:sz w:val="24"/>
          <w:lang w:val="zh-CN"/>
        </w:rPr>
      </w:pPr>
      <w:r>
        <w:rPr>
          <w:rFonts w:ascii="仿宋" w:eastAsia="仿宋" w:hAnsi="仿宋" w:cs="宋体" w:hint="eastAsia"/>
          <w:bCs/>
          <w:sz w:val="24"/>
          <w:lang w:val="zh-CN"/>
        </w:rPr>
        <w:t>19.2投标文件未按招标文件要求签署、盖章的；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19.3不符合资格性审查要求的；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19.4报价超过招标文件中规定的预算金额或者最高限价的；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lastRenderedPageBreak/>
        <w:t>19.5投标文件含有采购人不能接受的附加条件的；</w:t>
      </w:r>
    </w:p>
    <w:p w:rsidR="00D677B9" w:rsidRDefault="00366819">
      <w:pPr>
        <w:topLinePunct/>
        <w:autoSpaceDE w:val="0"/>
        <w:autoSpaceDN w:val="0"/>
        <w:adjustRightInd w:val="0"/>
        <w:snapToGrid w:val="0"/>
        <w:spacing w:line="360" w:lineRule="auto"/>
        <w:ind w:firstLine="482"/>
        <w:rPr>
          <w:rFonts w:ascii="仿宋" w:eastAsia="仿宋" w:hAnsi="仿宋" w:cs="宋体"/>
          <w:bCs/>
          <w:sz w:val="24"/>
          <w:lang w:val="zh-CN"/>
        </w:rPr>
      </w:pPr>
      <w:r>
        <w:rPr>
          <w:rFonts w:ascii="仿宋" w:eastAsia="仿宋" w:hAnsi="仿宋" w:cs="宋体" w:hint="eastAsia"/>
          <w:bCs/>
          <w:sz w:val="24"/>
          <w:lang w:val="zh-CN"/>
        </w:rPr>
        <w:t>19.6属于招标文件“其它要求”中无效投标条款情形的。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20、在本次招标采购中，出现下列情形之一的，将</w:t>
      </w:r>
      <w:proofErr w:type="gramStart"/>
      <w:r>
        <w:rPr>
          <w:rFonts w:ascii="仿宋" w:eastAsia="仿宋" w:hAnsi="仿宋" w:cs="仿宋_GB2312" w:hint="eastAsia"/>
          <w:sz w:val="24"/>
          <w:szCs w:val="24"/>
        </w:rPr>
        <w:t>予废标</w:t>
      </w:r>
      <w:proofErr w:type="gramEnd"/>
      <w:r>
        <w:rPr>
          <w:rFonts w:ascii="仿宋" w:eastAsia="仿宋" w:hAnsi="仿宋" w:cs="仿宋_GB2312" w:hint="eastAsia"/>
          <w:sz w:val="24"/>
          <w:szCs w:val="24"/>
        </w:rPr>
        <w:t xml:space="preserve">：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20.1符合专业条件的供应商或者对招标文件作实质响应的供应商不足三家的；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 xml:space="preserve">20.2出现影响采购公正的违法、违规行为的； </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20.3投标人的报价均超过了采购预算，采购人不能支付的；</w:t>
      </w:r>
    </w:p>
    <w:p w:rsidR="00D677B9" w:rsidRDefault="00366819">
      <w:pPr>
        <w:widowControl/>
        <w:tabs>
          <w:tab w:val="left" w:pos="8280"/>
        </w:tabs>
        <w:spacing w:line="440" w:lineRule="exact"/>
        <w:ind w:right="-1" w:firstLine="465"/>
        <w:jc w:val="left"/>
        <w:rPr>
          <w:rFonts w:ascii="仿宋" w:eastAsia="仿宋" w:hAnsi="仿宋" w:cs="仿宋_GB2312"/>
          <w:sz w:val="24"/>
          <w:szCs w:val="24"/>
        </w:rPr>
      </w:pPr>
      <w:r>
        <w:rPr>
          <w:rFonts w:ascii="仿宋" w:eastAsia="仿宋" w:hAnsi="仿宋" w:cs="仿宋_GB2312" w:hint="eastAsia"/>
          <w:sz w:val="24"/>
          <w:szCs w:val="24"/>
        </w:rPr>
        <w:t>20.4因重大变故，采购任务取消的。</w:t>
      </w:r>
    </w:p>
    <w:p w:rsidR="00D677B9" w:rsidRDefault="00366819">
      <w:pPr>
        <w:widowControl/>
        <w:spacing w:line="440" w:lineRule="exact"/>
        <w:ind w:firstLineChars="196" w:firstLine="472"/>
        <w:jc w:val="left"/>
        <w:rPr>
          <w:rFonts w:ascii="仿宋" w:eastAsia="仿宋" w:hAnsi="仿宋" w:cs="仿宋_GB2312"/>
          <w:sz w:val="24"/>
          <w:szCs w:val="24"/>
        </w:rPr>
      </w:pPr>
      <w:r>
        <w:rPr>
          <w:rFonts w:ascii="仿宋" w:eastAsia="仿宋" w:hAnsi="仿宋" w:cs="仿宋_GB2312" w:hint="eastAsia"/>
          <w:b/>
          <w:sz w:val="24"/>
          <w:szCs w:val="24"/>
        </w:rPr>
        <w:t xml:space="preserve">G 纪律和监督  </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21、对招标人的纪律要求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招标人不得泄露招标投标活动中应当保密的情况和资料，不得与投标人串通损害国家利益、社会公共利益或者他人合法权益。</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22、对投标人的纪律要求</w:t>
      </w:r>
    </w:p>
    <w:p w:rsidR="00D677B9" w:rsidRDefault="00366819">
      <w:pPr>
        <w:widowControl/>
        <w:spacing w:line="440" w:lineRule="exact"/>
        <w:ind w:firstLineChars="200" w:firstLine="480"/>
        <w:jc w:val="left"/>
        <w:rPr>
          <w:rFonts w:ascii="仿宋" w:eastAsia="仿宋" w:hAnsi="仿宋" w:cs="仿宋_GB2312"/>
          <w:sz w:val="24"/>
          <w:szCs w:val="24"/>
          <w:shd w:val="clear" w:color="auto" w:fill="FFFFFF"/>
        </w:rPr>
      </w:pPr>
      <w:r>
        <w:rPr>
          <w:rFonts w:ascii="仿宋" w:eastAsia="仿宋" w:hAnsi="仿宋" w:cs="仿宋_GB2312" w:hint="eastAsia"/>
          <w:sz w:val="24"/>
          <w:szCs w:val="24"/>
        </w:rPr>
        <w:t>投标人不得相互串通投标或者与招标人串通招标，不得向招标人或者评标委员会成员行贿谋取中标，不得以他人名义投标或者以其他方式弄虚作假骗取中标；</w:t>
      </w:r>
      <w:r>
        <w:rPr>
          <w:rFonts w:ascii="仿宋" w:eastAsia="仿宋" w:hAnsi="仿宋" w:cs="仿宋_GB2312" w:hint="eastAsia"/>
          <w:sz w:val="24"/>
          <w:szCs w:val="24"/>
          <w:shd w:val="clear" w:color="auto" w:fill="FFFFFF"/>
        </w:rPr>
        <w:t>投标人不得以任何方式干扰、影响评标工作，否则将取消其投标资格。</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23、对评标委员会成员的纪律要求</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23.1不得向他人透露对投标文件的评审和比较，不得泄漏供应商的投标文件及知悉的商业秘密、中标候选人的推荐情况以及评标有关的其他情况。</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23.2发现投标人在政府采购活动中有不正当竞争或恶意串通等违规行为，及时向政府采购评审工作的组织者或财政部门报告并加以制止。</w:t>
      </w:r>
    </w:p>
    <w:p w:rsidR="00D677B9" w:rsidRDefault="00366819">
      <w:pPr>
        <w:widowControl/>
        <w:spacing w:line="440" w:lineRule="exact"/>
        <w:ind w:firstLineChars="200" w:firstLine="480"/>
        <w:jc w:val="left"/>
        <w:rPr>
          <w:rFonts w:ascii="仿宋" w:eastAsia="仿宋" w:hAnsi="仿宋"/>
          <w:color w:val="000000"/>
          <w:sz w:val="24"/>
          <w:szCs w:val="24"/>
        </w:rPr>
      </w:pPr>
      <w:r>
        <w:rPr>
          <w:rFonts w:ascii="仿宋" w:eastAsia="仿宋" w:hAnsi="仿宋" w:cs="仿宋_GB2312" w:hint="eastAsia"/>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t>23.5在评标活动中，评标委员会成员不得擅离职守、影响评标程序正常运行，不得使用第五部分“评标办法”没有规定的评审因素和标准进行评标。</w:t>
      </w:r>
    </w:p>
    <w:p w:rsidR="00D677B9" w:rsidRDefault="00366819">
      <w:pPr>
        <w:widowControl/>
        <w:spacing w:line="440" w:lineRule="exact"/>
        <w:ind w:firstLineChars="200" w:firstLine="480"/>
        <w:jc w:val="left"/>
        <w:rPr>
          <w:rFonts w:ascii="仿宋" w:eastAsia="仿宋" w:hAnsi="仿宋" w:cs="仿宋_GB2312"/>
          <w:b/>
          <w:sz w:val="24"/>
          <w:szCs w:val="24"/>
        </w:rPr>
      </w:pPr>
      <w:r>
        <w:rPr>
          <w:rFonts w:ascii="仿宋" w:eastAsia="仿宋" w:hAnsi="仿宋" w:cs="仿宋_GB2312" w:hint="eastAsia"/>
          <w:sz w:val="24"/>
          <w:szCs w:val="24"/>
        </w:rPr>
        <w:t>24、对与评标活动有关的工作人员的纪律要求</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D677B9" w:rsidRDefault="00366819">
      <w:pPr>
        <w:widowControl/>
        <w:spacing w:line="440" w:lineRule="exact"/>
        <w:ind w:firstLineChars="200" w:firstLine="480"/>
        <w:jc w:val="left"/>
        <w:rPr>
          <w:rFonts w:ascii="仿宋" w:eastAsia="仿宋" w:hAnsi="仿宋" w:cs="仿宋_GB2312"/>
          <w:sz w:val="24"/>
          <w:szCs w:val="24"/>
        </w:rPr>
      </w:pPr>
      <w:r>
        <w:rPr>
          <w:rFonts w:ascii="仿宋" w:eastAsia="仿宋" w:hAnsi="仿宋" w:cs="仿宋_GB2312" w:hint="eastAsia"/>
          <w:sz w:val="24"/>
          <w:szCs w:val="24"/>
        </w:rPr>
        <w:lastRenderedPageBreak/>
        <w:t>25、投诉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投标人和其他利害关系人认为本次招标活动违反法律、法规和规章规定的，有权向有关行政监督部门投诉。</w:t>
      </w:r>
    </w:p>
    <w:p w:rsidR="00D677B9" w:rsidRDefault="00366819">
      <w:pPr>
        <w:widowControl/>
        <w:spacing w:line="440" w:lineRule="exact"/>
        <w:jc w:val="left"/>
        <w:rPr>
          <w:rFonts w:ascii="仿宋" w:eastAsia="仿宋" w:hAnsi="仿宋" w:cs="仿宋_GB2312"/>
          <w:sz w:val="24"/>
          <w:szCs w:val="24"/>
        </w:rPr>
      </w:pPr>
      <w:r>
        <w:rPr>
          <w:rFonts w:ascii="仿宋" w:eastAsia="仿宋" w:hAnsi="仿宋" w:cs="仿宋_GB2312" w:hint="eastAsia"/>
          <w:sz w:val="24"/>
          <w:szCs w:val="24"/>
        </w:rPr>
        <w:t xml:space="preserve">    投诉应当遵守《中华人民共和国财政部令政府采购投诉处理办法》（中华人民共和国财政部令94号令）规定。</w:t>
      </w: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jc w:val="left"/>
        <w:rPr>
          <w:rFonts w:ascii="仿宋" w:eastAsia="仿宋" w:hAnsi="仿宋"/>
          <w:b/>
          <w:sz w:val="24"/>
          <w:szCs w:val="24"/>
        </w:rPr>
      </w:pPr>
    </w:p>
    <w:p w:rsidR="00D677B9" w:rsidRDefault="00D677B9">
      <w:pPr>
        <w:widowControl/>
        <w:spacing w:line="440" w:lineRule="exact"/>
        <w:ind w:firstLineChars="298" w:firstLine="1316"/>
        <w:rPr>
          <w:rFonts w:ascii="仿宋" w:eastAsia="仿宋" w:hAnsi="仿宋"/>
          <w:b/>
          <w:sz w:val="4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left"/>
        <w:rPr>
          <w:rFonts w:ascii="仿宋" w:eastAsia="仿宋" w:hAnsi="仿宋" w:cs="仿宋_GB2312"/>
          <w:b/>
          <w:bCs/>
          <w:sz w:val="24"/>
          <w:szCs w:val="2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jc w:val="center"/>
        <w:rPr>
          <w:rFonts w:ascii="仿宋" w:eastAsia="仿宋" w:hAnsi="仿宋"/>
          <w:b/>
          <w:sz w:val="44"/>
        </w:rPr>
      </w:pPr>
    </w:p>
    <w:p w:rsidR="00D677B9" w:rsidRDefault="00D677B9">
      <w:pPr>
        <w:widowControl/>
        <w:spacing w:line="440" w:lineRule="exact"/>
        <w:rPr>
          <w:rFonts w:ascii="仿宋" w:eastAsia="仿宋" w:hAnsi="仿宋"/>
          <w:b/>
          <w:sz w:val="44"/>
        </w:rPr>
        <w:sectPr w:rsidR="00D677B9">
          <w:headerReference w:type="default" r:id="rId15"/>
          <w:footerReference w:type="default" r:id="rId16"/>
          <w:headerReference w:type="first" r:id="rId17"/>
          <w:footerReference w:type="first" r:id="rId18"/>
          <w:pgSz w:w="11907" w:h="16840"/>
          <w:pgMar w:top="1440" w:right="1474" w:bottom="1440" w:left="1474" w:header="851" w:footer="992" w:gutter="0"/>
          <w:cols w:space="720"/>
          <w:titlePg/>
          <w:docGrid w:linePitch="312"/>
        </w:sectPr>
      </w:pPr>
    </w:p>
    <w:p w:rsidR="00D677B9" w:rsidRDefault="00366819">
      <w:pPr>
        <w:widowControl/>
        <w:numPr>
          <w:ilvl w:val="0"/>
          <w:numId w:val="4"/>
        </w:numPr>
        <w:spacing w:line="440" w:lineRule="exact"/>
        <w:ind w:firstLineChars="347" w:firstLine="1533"/>
        <w:rPr>
          <w:rFonts w:ascii="仿宋" w:eastAsia="仿宋" w:hAnsi="仿宋"/>
          <w:b/>
          <w:sz w:val="44"/>
        </w:rPr>
      </w:pPr>
      <w:r>
        <w:rPr>
          <w:rFonts w:ascii="仿宋" w:eastAsia="仿宋" w:hAnsi="仿宋" w:hint="eastAsia"/>
          <w:b/>
          <w:sz w:val="44"/>
        </w:rPr>
        <w:lastRenderedPageBreak/>
        <w:t>分 采购内容及其他要求</w:t>
      </w:r>
    </w:p>
    <w:p w:rsidR="00D677B9" w:rsidRDefault="00D677B9">
      <w:pPr>
        <w:pStyle w:val="a0"/>
      </w:pPr>
    </w:p>
    <w:p w:rsidR="00D677B9" w:rsidRDefault="00D677B9">
      <w:pPr>
        <w:pStyle w:val="a0"/>
      </w:pPr>
    </w:p>
    <w:p w:rsidR="00D677B9" w:rsidRDefault="00366819">
      <w:pPr>
        <w:pStyle w:val="a0"/>
        <w:rPr>
          <w:rFonts w:ascii="仿宋" w:eastAsia="仿宋" w:hAnsi="仿宋" w:cs="宋体"/>
          <w:color w:val="000000"/>
          <w:sz w:val="32"/>
          <w:szCs w:val="32"/>
        </w:rPr>
      </w:pPr>
      <w:r>
        <w:rPr>
          <w:rFonts w:ascii="仿宋" w:eastAsia="仿宋" w:hAnsi="仿宋" w:cs="仿宋" w:hint="eastAsia"/>
          <w:color w:val="000000" w:themeColor="text1"/>
          <w:szCs w:val="24"/>
        </w:rPr>
        <w:t>一、采购内容：挂桶式公用垃圾桶9611个。</w:t>
      </w:r>
    </w:p>
    <w:tbl>
      <w:tblPr>
        <w:tblpPr w:leftFromText="180" w:rightFromText="180" w:vertAnchor="text" w:horzAnchor="page" w:tblpX="3532" w:tblpY="913"/>
        <w:tblOverlap w:val="never"/>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98"/>
        <w:gridCol w:w="4183"/>
      </w:tblGrid>
      <w:tr w:rsidR="00DF1A58" w:rsidTr="000C70C2">
        <w:trPr>
          <w:trHeight w:val="540"/>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货物名称</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技术规格及主要参数</w:t>
            </w:r>
          </w:p>
        </w:tc>
      </w:tr>
      <w:tr w:rsidR="00DF1A58" w:rsidTr="000C70C2">
        <w:trPr>
          <w:trHeight w:val="575"/>
        </w:trPr>
        <w:tc>
          <w:tcPr>
            <w:tcW w:w="139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widowControl/>
              <w:spacing w:line="360" w:lineRule="auto"/>
              <w:jc w:val="cente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挂桶式公用垃圾桶 </w:t>
            </w:r>
          </w:p>
        </w:tc>
        <w:tc>
          <w:tcPr>
            <w:tcW w:w="41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1.规格：≥670*1020*560，容量为240升。</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2.材料：采用100%高密度聚乙烯新料，没有再生料的成分，所以箱体能够再循环，从而提高对环境的保护，添加高质量增强、抗紫外线剂，颜色色素达5%，确保颜色鲜艳、三年内不褪色。</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3.桶体一次性注塑成型，无接缝，具有耐腐蚀、耐酸碱，并具有足够的机械强度和良好的冲击韧性。</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4.轮轴采用45#中碳钢，表面电镀确保长时间不生锈。</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5.轮毂及</w:t>
            </w:r>
            <w:proofErr w:type="gramStart"/>
            <w:r w:rsidRPr="00DF1A58">
              <w:rPr>
                <w:rFonts w:ascii="仿宋" w:eastAsia="仿宋" w:hAnsi="仿宋" w:cs="仿宋" w:hint="eastAsia"/>
                <w:color w:val="000000" w:themeColor="text1"/>
                <w:kern w:val="0"/>
                <w:sz w:val="24"/>
                <w:szCs w:val="24"/>
              </w:rPr>
              <w:t>辋圈采用</w:t>
            </w:r>
            <w:proofErr w:type="gramEnd"/>
            <w:r w:rsidRPr="00DF1A58">
              <w:rPr>
                <w:rFonts w:ascii="仿宋" w:eastAsia="仿宋" w:hAnsi="仿宋" w:cs="仿宋" w:hint="eastAsia"/>
                <w:color w:val="000000" w:themeColor="text1"/>
                <w:kern w:val="0"/>
                <w:sz w:val="24"/>
                <w:szCs w:val="24"/>
              </w:rPr>
              <w:t>高密度聚乙烯，总长度≥580mm，轮胎直径≥200mm。</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6.香蕉轮</w:t>
            </w:r>
            <w:proofErr w:type="gramStart"/>
            <w:r w:rsidRPr="00DF1A58">
              <w:rPr>
                <w:rFonts w:ascii="仿宋" w:eastAsia="仿宋" w:hAnsi="仿宋" w:cs="仿宋" w:hint="eastAsia"/>
                <w:color w:val="000000" w:themeColor="text1"/>
                <w:kern w:val="0"/>
                <w:sz w:val="24"/>
                <w:szCs w:val="24"/>
              </w:rPr>
              <w:t>与底轴连接</w:t>
            </w:r>
            <w:proofErr w:type="gramEnd"/>
            <w:r w:rsidRPr="00DF1A58">
              <w:rPr>
                <w:rFonts w:ascii="仿宋" w:eastAsia="仿宋" w:hAnsi="仿宋" w:cs="仿宋" w:hint="eastAsia"/>
                <w:color w:val="000000" w:themeColor="text1"/>
                <w:kern w:val="0"/>
                <w:sz w:val="24"/>
                <w:szCs w:val="24"/>
              </w:rPr>
              <w:t>：内嵌式，具有防盗功能。</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7.桶体前口与车辆提升机架配合吊桶处设有加强筋，以便提高运载能力及装载质量≥150kg。</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8.正常使用温度为-25℃- +65℃。</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9.</w:t>
            </w:r>
            <w:proofErr w:type="gramStart"/>
            <w:r w:rsidRPr="00DF1A58">
              <w:rPr>
                <w:rFonts w:ascii="仿宋" w:eastAsia="仿宋" w:hAnsi="仿宋" w:cs="仿宋" w:hint="eastAsia"/>
                <w:color w:val="000000" w:themeColor="text1"/>
                <w:kern w:val="0"/>
                <w:sz w:val="24"/>
                <w:szCs w:val="24"/>
              </w:rPr>
              <w:t>在桶身背面</w:t>
            </w:r>
            <w:proofErr w:type="gramEnd"/>
            <w:r w:rsidRPr="00DF1A58">
              <w:rPr>
                <w:rFonts w:ascii="仿宋" w:eastAsia="仿宋" w:hAnsi="仿宋" w:cs="仿宋" w:hint="eastAsia"/>
                <w:color w:val="000000" w:themeColor="text1"/>
                <w:kern w:val="0"/>
                <w:sz w:val="24"/>
                <w:szCs w:val="24"/>
              </w:rPr>
              <w:t>下方设计更人性化的防滑脚踩装置，使得工作人员在桶装满的情况下仍能轻松的托运垃圾桶。</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10. 产品的各项力学参数为：熔体质量流动速率（192C，2.16kg）≥3.5Dg/min；密度≥953kg/m³；拉伸屈服强度≥24MPa;拉伸屈服极限≥33MPa；拉伸屈服伸长度＞2000%；抗拉强度极限≥36 </w:t>
            </w:r>
            <w:proofErr w:type="spellStart"/>
            <w:r w:rsidRPr="00DF1A58">
              <w:rPr>
                <w:rFonts w:ascii="仿宋" w:eastAsia="仿宋" w:hAnsi="仿宋" w:cs="仿宋" w:hint="eastAsia"/>
                <w:color w:val="000000" w:themeColor="text1"/>
                <w:kern w:val="0"/>
                <w:sz w:val="24"/>
                <w:szCs w:val="24"/>
              </w:rPr>
              <w:t>MPa</w:t>
            </w:r>
            <w:proofErr w:type="spellEnd"/>
            <w:r w:rsidRPr="00DF1A58">
              <w:rPr>
                <w:rFonts w:ascii="仿宋" w:eastAsia="仿宋" w:hAnsi="仿宋" w:cs="仿宋" w:hint="eastAsia"/>
                <w:color w:val="000000" w:themeColor="text1"/>
                <w:kern w:val="0"/>
                <w:sz w:val="24"/>
                <w:szCs w:val="24"/>
              </w:rPr>
              <w:t>；弯曲模量≥1020 </w:t>
            </w:r>
            <w:proofErr w:type="spellStart"/>
            <w:r w:rsidRPr="00DF1A58">
              <w:rPr>
                <w:rFonts w:ascii="仿宋" w:eastAsia="仿宋" w:hAnsi="仿宋" w:cs="仿宋" w:hint="eastAsia"/>
                <w:color w:val="000000" w:themeColor="text1"/>
                <w:kern w:val="0"/>
                <w:sz w:val="24"/>
                <w:szCs w:val="24"/>
              </w:rPr>
              <w:t>MPa</w:t>
            </w:r>
            <w:proofErr w:type="spellEnd"/>
            <w:r w:rsidRPr="00DF1A58">
              <w:rPr>
                <w:rFonts w:ascii="仿宋" w:eastAsia="仿宋" w:hAnsi="仿宋" w:cs="仿宋" w:hint="eastAsia"/>
                <w:color w:val="000000" w:themeColor="text1"/>
                <w:kern w:val="0"/>
                <w:sz w:val="24"/>
                <w:szCs w:val="24"/>
              </w:rPr>
              <w:t>；简支梁缺口冲击强度（+23C）≥5.8KJ/㎡；</w:t>
            </w:r>
            <w:proofErr w:type="gramStart"/>
            <w:r w:rsidRPr="00DF1A58">
              <w:rPr>
                <w:rFonts w:ascii="仿宋" w:eastAsia="仿宋" w:hAnsi="仿宋" w:cs="仿宋" w:hint="eastAsia"/>
                <w:color w:val="000000" w:themeColor="text1"/>
                <w:kern w:val="0"/>
                <w:sz w:val="24"/>
                <w:szCs w:val="24"/>
              </w:rPr>
              <w:t>维卡软化温度</w:t>
            </w:r>
            <w:proofErr w:type="gramEnd"/>
            <w:r w:rsidRPr="00DF1A58">
              <w:rPr>
                <w:rFonts w:ascii="仿宋" w:eastAsia="仿宋" w:hAnsi="仿宋" w:cs="仿宋" w:hint="eastAsia"/>
                <w:color w:val="000000" w:themeColor="text1"/>
                <w:kern w:val="0"/>
                <w:sz w:val="24"/>
                <w:szCs w:val="24"/>
              </w:rPr>
              <w:t>（10N VST/A）≥125℃；邵氏硬度D≥62。</w:t>
            </w:r>
          </w:p>
          <w:p w:rsidR="00DF1A58" w:rsidRPr="00DF1A58" w:rsidRDefault="00DF1A58" w:rsidP="000C70C2">
            <w:pPr>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t>11.该垃圾容器总重不低于15kg,筒身不低于10.5kg(不含桶盖)。</w:t>
            </w:r>
          </w:p>
          <w:p w:rsidR="00DF1A58" w:rsidRPr="00DF1A58" w:rsidRDefault="00DF1A58" w:rsidP="000C70C2">
            <w:pPr>
              <w:widowControl/>
              <w:spacing w:line="240" w:lineRule="atLeast"/>
              <w:jc w:val="left"/>
              <w:rPr>
                <w:rFonts w:ascii="仿宋" w:eastAsia="仿宋" w:hAnsi="仿宋" w:cs="仿宋"/>
                <w:color w:val="000000" w:themeColor="text1"/>
                <w:kern w:val="0"/>
                <w:sz w:val="24"/>
                <w:szCs w:val="24"/>
              </w:rPr>
            </w:pPr>
          </w:p>
        </w:tc>
      </w:tr>
    </w:tbl>
    <w:p w:rsidR="00D677B9" w:rsidRPr="00DF1A58" w:rsidRDefault="00D677B9" w:rsidP="00DF1A58">
      <w:pPr>
        <w:widowControl/>
        <w:shd w:val="clear" w:color="auto" w:fill="FFFFFF"/>
        <w:spacing w:line="360" w:lineRule="auto"/>
        <w:jc w:val="left"/>
        <w:rPr>
          <w:rFonts w:ascii="仿宋" w:eastAsia="仿宋" w:hAnsi="仿宋" w:cs="仿宋"/>
          <w:color w:val="000000"/>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p>
    <w:p w:rsidR="00DF1A58" w:rsidRDefault="00DF1A58" w:rsidP="00A55F80">
      <w:pPr>
        <w:widowControl/>
        <w:shd w:val="clear" w:color="auto" w:fill="FFFFFF"/>
        <w:spacing w:line="360" w:lineRule="auto"/>
        <w:ind w:firstLineChars="200" w:firstLine="480"/>
        <w:jc w:val="left"/>
        <w:rPr>
          <w:rFonts w:ascii="仿宋" w:eastAsia="仿宋" w:hAnsi="仿宋" w:cs="仿宋"/>
          <w:color w:val="000000" w:themeColor="text1"/>
          <w:kern w:val="0"/>
          <w:sz w:val="24"/>
          <w:szCs w:val="24"/>
        </w:rPr>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Default="00DF1A58" w:rsidP="00DF1A58">
      <w:pPr>
        <w:pStyle w:val="a0"/>
      </w:pPr>
    </w:p>
    <w:p w:rsidR="00DF1A58" w:rsidRPr="00DF1A58" w:rsidRDefault="00DF1A58" w:rsidP="00DF1A58">
      <w:pPr>
        <w:widowControl/>
        <w:shd w:val="clear" w:color="auto" w:fill="FFFFFF"/>
        <w:spacing w:line="360" w:lineRule="auto"/>
        <w:ind w:firstLine="600"/>
        <w:jc w:val="left"/>
        <w:rPr>
          <w:rFonts w:ascii="仿宋" w:eastAsia="仿宋" w:hAnsi="仿宋" w:cs="仿宋"/>
          <w:color w:val="000000" w:themeColor="text1"/>
          <w:kern w:val="0"/>
          <w:sz w:val="24"/>
          <w:szCs w:val="24"/>
        </w:rPr>
      </w:pPr>
      <w:r w:rsidRPr="00DF1A58">
        <w:rPr>
          <w:rFonts w:ascii="仿宋" w:eastAsia="仿宋" w:hAnsi="仿宋" w:cs="仿宋" w:hint="eastAsia"/>
          <w:color w:val="000000" w:themeColor="text1"/>
          <w:kern w:val="0"/>
          <w:sz w:val="24"/>
          <w:szCs w:val="24"/>
        </w:rPr>
        <w:lastRenderedPageBreak/>
        <w:t>备注：该项采购垃圾容器应统一颜色为深绿色，并按采购人要求印刷统一的标示。</w:t>
      </w:r>
    </w:p>
    <w:p w:rsidR="00DF1A58" w:rsidRPr="00DF1A58" w:rsidRDefault="00DF1A58" w:rsidP="00DF1A58">
      <w:pPr>
        <w:pStyle w:val="a0"/>
      </w:pPr>
    </w:p>
    <w:p w:rsidR="00D677B9" w:rsidRDefault="00366819">
      <w:pPr>
        <w:tabs>
          <w:tab w:val="left" w:pos="5963"/>
        </w:tabs>
        <w:spacing w:line="420" w:lineRule="exact"/>
        <w:rPr>
          <w:rFonts w:ascii="仿宋" w:eastAsia="仿宋" w:hAnsi="仿宋" w:cs="仿宋"/>
          <w:b/>
          <w:sz w:val="24"/>
          <w:szCs w:val="24"/>
        </w:rPr>
      </w:pPr>
      <w:r>
        <w:rPr>
          <w:rFonts w:ascii="仿宋" w:eastAsia="仿宋" w:hAnsi="仿宋" w:cs="仿宋" w:hint="eastAsia"/>
          <w:b/>
          <w:sz w:val="24"/>
          <w:szCs w:val="24"/>
        </w:rPr>
        <w:t>四、其它要求：</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1、投标人须明确投标产品的厂家、产地、品牌、型号、详细参数，否则为无效投标。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D677B9" w:rsidRDefault="00366819">
      <w:pPr>
        <w:pStyle w:val="a0"/>
      </w:pPr>
      <w:r>
        <w:rPr>
          <w:rFonts w:hint="eastAsia"/>
        </w:rPr>
        <w:t xml:space="preserve">    3.以上技术要求为最低要求，投标商所投产品应等于或优于此要求，否则为无效投标。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w:t>
      </w:r>
      <w:proofErr w:type="spellStart"/>
      <w:r>
        <w:rPr>
          <w:rFonts w:ascii="仿宋" w:eastAsia="仿宋" w:hAnsi="仿宋" w:cs="仿宋" w:hint="eastAsia"/>
          <w:sz w:val="24"/>
          <w:szCs w:val="24"/>
        </w:rPr>
        <w:t>cos</w:t>
      </w:r>
      <w:proofErr w:type="spellEnd"/>
      <w:r>
        <w:rPr>
          <w:rFonts w:ascii="仿宋" w:eastAsia="仿宋" w:hAnsi="仿宋" w:cs="仿宋" w:hint="eastAsia"/>
          <w:sz w:val="24"/>
          <w:szCs w:val="24"/>
        </w:rPr>
        <w:t>产品时，则所投涉及到上述货物的产品，投标文件中必须提供由中国信息安全认证中心颁发的有效认证证书复印件且加盖投标人公章，否则为无效投标。</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6、产品必须符合国家质量检测标准和本招标文件规定标准的全新正品现货，提供随货物《产品合格证》及其它相关质量证明文件。进口产品须提供海关进货单（复印件备查）。</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D677B9" w:rsidRDefault="00366819">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10、本项目为交钥匙工程（包括设备、材料、元件等购置、安装调试、验收费用</w:t>
      </w:r>
      <w:r>
        <w:rPr>
          <w:rFonts w:ascii="仿宋" w:eastAsia="仿宋" w:hAnsi="仿宋" w:cs="仿宋" w:hint="eastAsia"/>
          <w:sz w:val="24"/>
          <w:szCs w:val="24"/>
        </w:rPr>
        <w:lastRenderedPageBreak/>
        <w:t xml:space="preserve">等）。 </w:t>
      </w:r>
    </w:p>
    <w:p w:rsidR="00DF1A58" w:rsidRDefault="00366819" w:rsidP="00DF1A58">
      <w:pPr>
        <w:widowControl/>
        <w:shd w:val="clear" w:color="auto" w:fill="FFFFFF"/>
        <w:spacing w:line="360" w:lineRule="auto"/>
        <w:ind w:firstLineChars="100" w:firstLine="240"/>
        <w:jc w:val="left"/>
        <w:rPr>
          <w:rFonts w:ascii="仿宋" w:eastAsia="仿宋" w:hAnsi="仿宋" w:cs="仿宋"/>
          <w:sz w:val="24"/>
          <w:szCs w:val="24"/>
        </w:rPr>
      </w:pPr>
      <w:r>
        <w:rPr>
          <w:rFonts w:ascii="仿宋" w:eastAsia="仿宋" w:hAnsi="仿宋" w:cs="仿宋" w:hint="eastAsia"/>
          <w:sz w:val="24"/>
          <w:szCs w:val="24"/>
        </w:rPr>
        <w:t xml:space="preserve"> 11.</w:t>
      </w:r>
      <w:r w:rsidR="00DF1A58" w:rsidRPr="00DF1A58">
        <w:rPr>
          <w:rFonts w:hint="eastAsia"/>
        </w:rPr>
        <w:t xml:space="preserve"> </w:t>
      </w:r>
      <w:r w:rsidR="00DF1A58" w:rsidRPr="00DF1A58">
        <w:rPr>
          <w:rFonts w:ascii="仿宋" w:eastAsia="仿宋" w:hAnsi="仿宋" w:cs="仿宋" w:hint="eastAsia"/>
          <w:sz w:val="24"/>
          <w:szCs w:val="24"/>
        </w:rPr>
        <w:t>中标投标</w:t>
      </w:r>
      <w:proofErr w:type="gramStart"/>
      <w:r w:rsidR="00DF1A58" w:rsidRPr="00DF1A58">
        <w:rPr>
          <w:rFonts w:ascii="仿宋" w:eastAsia="仿宋" w:hAnsi="仿宋" w:cs="仿宋" w:hint="eastAsia"/>
          <w:sz w:val="24"/>
          <w:szCs w:val="24"/>
        </w:rPr>
        <w:t>商须包运输</w:t>
      </w:r>
      <w:proofErr w:type="gramEnd"/>
      <w:r w:rsidR="00DF1A58" w:rsidRPr="00DF1A58">
        <w:rPr>
          <w:rFonts w:ascii="仿宋" w:eastAsia="仿宋" w:hAnsi="仿宋" w:cs="仿宋" w:hint="eastAsia"/>
          <w:sz w:val="24"/>
          <w:szCs w:val="24"/>
        </w:rPr>
        <w:t>、安装、调试，共涉及张得镇、</w:t>
      </w:r>
      <w:proofErr w:type="gramStart"/>
      <w:r w:rsidR="00DF1A58" w:rsidRPr="00DF1A58">
        <w:rPr>
          <w:rFonts w:ascii="仿宋" w:eastAsia="仿宋" w:hAnsi="仿宋" w:cs="仿宋" w:hint="eastAsia"/>
          <w:sz w:val="24"/>
          <w:szCs w:val="24"/>
        </w:rPr>
        <w:t>鸿畅镇</w:t>
      </w:r>
      <w:proofErr w:type="gramEnd"/>
      <w:r w:rsidR="00DF1A58" w:rsidRPr="00DF1A58">
        <w:rPr>
          <w:rFonts w:ascii="仿宋" w:eastAsia="仿宋" w:hAnsi="仿宋" w:cs="仿宋" w:hint="eastAsia"/>
          <w:sz w:val="24"/>
          <w:szCs w:val="24"/>
        </w:rPr>
        <w:t>、无梁镇、韩城办事处、钧台办事处、古城镇、郭连镇、文殊镇、磨街乡、山货乡、方山镇、花石镇、范坡镇、褚河镇、</w:t>
      </w:r>
      <w:proofErr w:type="gramStart"/>
      <w:r w:rsidR="00DF1A58" w:rsidRPr="00DF1A58">
        <w:rPr>
          <w:rFonts w:ascii="仿宋" w:eastAsia="仿宋" w:hAnsi="仿宋" w:cs="仿宋" w:hint="eastAsia"/>
          <w:sz w:val="24"/>
          <w:szCs w:val="24"/>
        </w:rPr>
        <w:t>苌</w:t>
      </w:r>
      <w:proofErr w:type="gramEnd"/>
      <w:r w:rsidR="00DF1A58" w:rsidRPr="00DF1A58">
        <w:rPr>
          <w:rFonts w:ascii="仿宋" w:eastAsia="仿宋" w:hAnsi="仿宋" w:cs="仿宋" w:hint="eastAsia"/>
          <w:sz w:val="24"/>
          <w:szCs w:val="24"/>
        </w:rPr>
        <w:t>庄镇等15个乡镇办。</w:t>
      </w:r>
    </w:p>
    <w:p w:rsidR="00D677B9" w:rsidRDefault="00366819" w:rsidP="00DF1A58">
      <w:pPr>
        <w:widowControl/>
        <w:shd w:val="clear" w:color="auto" w:fill="FFFFFF"/>
        <w:spacing w:line="360" w:lineRule="auto"/>
        <w:ind w:firstLineChars="100" w:firstLine="240"/>
        <w:jc w:val="left"/>
        <w:rPr>
          <w:rFonts w:ascii="仿宋" w:eastAsia="仿宋" w:hAnsi="仿宋" w:cs="仿宋_GB2312"/>
          <w:b/>
          <w:sz w:val="44"/>
        </w:rPr>
      </w:pPr>
      <w:r>
        <w:rPr>
          <w:rFonts w:ascii="仿宋" w:eastAsia="仿宋" w:hAnsi="仿宋" w:cs="仿宋" w:hint="eastAsia"/>
          <w:sz w:val="24"/>
          <w:szCs w:val="24"/>
        </w:rPr>
        <w:t>12、付款方式：以签订合同为准。</w:t>
      </w: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D677B9" w:rsidRDefault="00D677B9">
      <w:pPr>
        <w:spacing w:line="520" w:lineRule="exact"/>
        <w:ind w:firstLineChars="500" w:firstLine="2209"/>
        <w:rPr>
          <w:rFonts w:ascii="仿宋" w:eastAsia="仿宋" w:hAnsi="仿宋" w:cs="仿宋_GB2312"/>
          <w:b/>
          <w:sz w:val="44"/>
        </w:rPr>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A55F80" w:rsidRDefault="00A55F80"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DF1A58" w:rsidRDefault="00DF1A58" w:rsidP="00A55F80">
      <w:pPr>
        <w:pStyle w:val="a0"/>
      </w:pPr>
    </w:p>
    <w:p w:rsidR="00A55F80" w:rsidRPr="00A55F80" w:rsidRDefault="00A55F80" w:rsidP="00A55F80">
      <w:pPr>
        <w:pStyle w:val="a0"/>
      </w:pPr>
    </w:p>
    <w:p w:rsidR="00D677B9" w:rsidRDefault="00D677B9">
      <w:pPr>
        <w:spacing w:line="520" w:lineRule="exact"/>
        <w:ind w:firstLineChars="500" w:firstLine="2209"/>
        <w:rPr>
          <w:rFonts w:ascii="仿宋" w:eastAsia="仿宋" w:hAnsi="仿宋" w:cs="仿宋_GB2312"/>
          <w:b/>
          <w:sz w:val="44"/>
        </w:rPr>
      </w:pPr>
    </w:p>
    <w:p w:rsidR="00D677B9" w:rsidRDefault="00366819">
      <w:pPr>
        <w:spacing w:line="520" w:lineRule="exact"/>
        <w:ind w:firstLineChars="500" w:firstLine="2209"/>
        <w:rPr>
          <w:rFonts w:ascii="仿宋" w:eastAsia="仿宋" w:hAnsi="仿宋" w:cs="仿宋_GB2312"/>
          <w:b/>
          <w:sz w:val="24"/>
          <w:szCs w:val="24"/>
        </w:rPr>
      </w:pPr>
      <w:r>
        <w:rPr>
          <w:rFonts w:ascii="仿宋" w:eastAsia="仿宋" w:hAnsi="仿宋" w:cs="仿宋_GB2312" w:hint="eastAsia"/>
          <w:b/>
          <w:sz w:val="44"/>
        </w:rPr>
        <w:lastRenderedPageBreak/>
        <w:t>第五部分  开标和评标</w:t>
      </w:r>
    </w:p>
    <w:p w:rsidR="00D677B9" w:rsidRDefault="00D677B9">
      <w:pPr>
        <w:spacing w:line="520" w:lineRule="exact"/>
        <w:rPr>
          <w:rFonts w:ascii="仿宋" w:eastAsia="仿宋" w:hAnsi="仿宋" w:cs="仿宋"/>
          <w:b/>
          <w:sz w:val="28"/>
          <w:szCs w:val="28"/>
        </w:rPr>
      </w:pP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1.1 开标时间和地点</w:t>
      </w:r>
    </w:p>
    <w:p w:rsidR="00D677B9" w:rsidRDefault="00366819">
      <w:pPr>
        <w:spacing w:line="520" w:lineRule="exact"/>
        <w:rPr>
          <w:rFonts w:ascii="仿宋" w:eastAsia="仿宋" w:hAnsi="仿宋" w:cs="仿宋"/>
          <w:b/>
          <w:sz w:val="24"/>
          <w:szCs w:val="24"/>
        </w:rPr>
      </w:pPr>
      <w:r>
        <w:rPr>
          <w:rFonts w:ascii="仿宋" w:eastAsia="仿宋" w:hAnsi="仿宋" w:cs="仿宋" w:hint="eastAsia"/>
          <w:sz w:val="24"/>
          <w:szCs w:val="24"/>
        </w:rPr>
        <w:t xml:space="preserve">    代理机构在本招标文件前附表规定的时间和地点公开开标。</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 xml:space="preserve">    1.2 开标程序</w:t>
      </w:r>
    </w:p>
    <w:p w:rsidR="00D677B9" w:rsidRDefault="00366819">
      <w:pPr>
        <w:spacing w:line="520" w:lineRule="exact"/>
        <w:ind w:firstLineChars="98" w:firstLine="235"/>
        <w:rPr>
          <w:rFonts w:ascii="仿宋" w:eastAsia="仿宋" w:hAnsi="仿宋" w:cs="仿宋"/>
          <w:sz w:val="24"/>
          <w:szCs w:val="24"/>
        </w:rPr>
      </w:pPr>
      <w:r>
        <w:rPr>
          <w:rFonts w:ascii="仿宋" w:eastAsia="仿宋" w:hAnsi="仿宋" w:cs="仿宋" w:hint="eastAsia"/>
          <w:sz w:val="24"/>
          <w:szCs w:val="24"/>
        </w:rPr>
        <w:t xml:space="preserve">  （1）主持人宣布开标纪律；</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（2）公布在投标截止时间前递交投标文件的投标人名称，并点名确认投标人是否派人到场；</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（3）宣布唱标人、</w:t>
      </w:r>
      <w:proofErr w:type="gramStart"/>
      <w:r>
        <w:rPr>
          <w:rFonts w:ascii="仿宋" w:eastAsia="仿宋" w:hAnsi="仿宋" w:cs="仿宋" w:hint="eastAsia"/>
          <w:sz w:val="24"/>
          <w:szCs w:val="24"/>
        </w:rPr>
        <w:t>监标人</w:t>
      </w:r>
      <w:proofErr w:type="gramEnd"/>
      <w:r>
        <w:rPr>
          <w:rFonts w:ascii="仿宋" w:eastAsia="仿宋" w:hAnsi="仿宋" w:cs="仿宋" w:hint="eastAsia"/>
          <w:sz w:val="24"/>
          <w:szCs w:val="24"/>
        </w:rPr>
        <w:t>等有关人员名单；</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（4）按规定检查投标文件的密封情况；</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（5）按照递交投标文件的逆顺序当众开标，公布投标人名称、投标报价、</w:t>
      </w:r>
      <w:r>
        <w:rPr>
          <w:rFonts w:ascii="仿宋" w:eastAsia="仿宋" w:hAnsi="仿宋" w:cs="仿宋" w:hint="eastAsia"/>
          <w:sz w:val="24"/>
          <w:szCs w:val="24"/>
          <w:shd w:val="clear" w:color="auto" w:fill="FFFFFF"/>
        </w:rPr>
        <w:t>交货及安装工期</w:t>
      </w:r>
      <w:r>
        <w:rPr>
          <w:rFonts w:ascii="仿宋" w:eastAsia="仿宋" w:hAnsi="仿宋" w:cs="仿宋" w:hint="eastAsia"/>
          <w:sz w:val="24"/>
          <w:szCs w:val="24"/>
        </w:rPr>
        <w:t>及其它内容，并记录在案；</w:t>
      </w:r>
    </w:p>
    <w:p w:rsidR="00D677B9" w:rsidRDefault="00366819">
      <w:pPr>
        <w:spacing w:line="520" w:lineRule="exact"/>
        <w:rPr>
          <w:rFonts w:ascii="仿宋" w:eastAsia="仿宋" w:hAnsi="仿宋" w:cs="仿宋"/>
          <w:sz w:val="24"/>
          <w:szCs w:val="24"/>
        </w:rPr>
      </w:pPr>
      <w:r>
        <w:rPr>
          <w:rFonts w:ascii="仿宋" w:eastAsia="仿宋" w:hAnsi="仿宋" w:cs="仿宋" w:hint="eastAsia"/>
          <w:sz w:val="24"/>
          <w:szCs w:val="24"/>
        </w:rPr>
        <w:t xml:space="preserve">    （6）投标人代表、监督人等有关人员在开标记录上签字确认；</w:t>
      </w:r>
    </w:p>
    <w:p w:rsidR="00D677B9" w:rsidRDefault="00366819">
      <w:pPr>
        <w:spacing w:line="520" w:lineRule="exact"/>
        <w:rPr>
          <w:rFonts w:ascii="仿宋" w:eastAsia="仿宋" w:hAnsi="仿宋" w:cs="仿宋"/>
          <w:bCs/>
          <w:sz w:val="24"/>
          <w:szCs w:val="24"/>
        </w:rPr>
      </w:pPr>
      <w:r>
        <w:rPr>
          <w:rFonts w:ascii="仿宋" w:eastAsia="仿宋" w:hAnsi="仿宋" w:cs="仿宋" w:hint="eastAsia"/>
          <w:bCs/>
          <w:sz w:val="24"/>
          <w:szCs w:val="24"/>
        </w:rPr>
        <w:t>（7）开标结束。</w:t>
      </w:r>
    </w:p>
    <w:p w:rsidR="00D677B9" w:rsidRDefault="00366819">
      <w:pPr>
        <w:spacing w:line="520" w:lineRule="exact"/>
        <w:ind w:firstLineChars="200" w:firstLine="480"/>
        <w:rPr>
          <w:rFonts w:ascii="仿宋" w:eastAsia="仿宋" w:hAnsi="仿宋" w:cs="仿宋"/>
          <w:bCs/>
          <w:sz w:val="24"/>
          <w:szCs w:val="24"/>
        </w:rPr>
      </w:pPr>
      <w:r>
        <w:rPr>
          <w:rFonts w:ascii="仿宋" w:eastAsia="仿宋" w:hAnsi="仿宋" w:cs="仿宋" w:hint="eastAsia"/>
          <w:bCs/>
          <w:sz w:val="24"/>
          <w:szCs w:val="24"/>
        </w:rPr>
        <w:t xml:space="preserve">2.资格性审查 </w:t>
      </w:r>
    </w:p>
    <w:p w:rsidR="00D677B9" w:rsidRDefault="00366819">
      <w:pPr>
        <w:spacing w:line="520" w:lineRule="exact"/>
        <w:ind w:firstLineChars="200" w:firstLine="480"/>
        <w:rPr>
          <w:rFonts w:ascii="仿宋" w:eastAsia="仿宋" w:hAnsi="仿宋" w:cs="仿宋"/>
          <w:sz w:val="24"/>
          <w:szCs w:val="24"/>
        </w:rPr>
      </w:pPr>
      <w:r>
        <w:rPr>
          <w:rFonts w:ascii="仿宋" w:eastAsia="仿宋" w:hAnsi="仿宋" w:cs="仿宋" w:hint="eastAsia"/>
          <w:bCs/>
          <w:sz w:val="24"/>
          <w:szCs w:val="24"/>
        </w:rPr>
        <w:t>开标结束后，采购</w:t>
      </w:r>
      <w:r>
        <w:rPr>
          <w:rFonts w:ascii="仿宋" w:eastAsia="仿宋" w:hAnsi="仿宋" w:cs="仿宋" w:hint="eastAsia"/>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rsidR="00D677B9" w:rsidRDefault="00366819">
      <w:pPr>
        <w:spacing w:line="520" w:lineRule="exact"/>
        <w:ind w:firstLineChars="200" w:firstLine="482"/>
        <w:rPr>
          <w:rFonts w:ascii="仿宋" w:eastAsia="仿宋" w:hAnsi="仿宋" w:cs="仿宋"/>
          <w:b/>
          <w:bCs/>
          <w:sz w:val="24"/>
          <w:szCs w:val="24"/>
        </w:rPr>
      </w:pPr>
      <w:r>
        <w:rPr>
          <w:rFonts w:ascii="仿宋" w:eastAsia="仿宋" w:hAnsi="仿宋" w:cs="仿宋" w:hint="eastAsia"/>
          <w:b/>
          <w:bCs/>
          <w:sz w:val="24"/>
          <w:szCs w:val="24"/>
        </w:rPr>
        <w:t>资格审查内容包括：</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（1）投标人须符合《政府采购法》二十二条规定；（审查内容详见投标文件一）</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（2）营业执照、银行开户许可证、被委托人</w:t>
      </w:r>
      <w:proofErr w:type="gramStart"/>
      <w:r>
        <w:rPr>
          <w:rFonts w:ascii="仿宋" w:eastAsia="仿宋" w:hAnsi="仿宋" w:cs="仿宋" w:hint="eastAsia"/>
          <w:sz w:val="24"/>
          <w:szCs w:val="24"/>
        </w:rPr>
        <w:t>社保证明</w:t>
      </w:r>
      <w:proofErr w:type="gramEnd"/>
      <w:r>
        <w:rPr>
          <w:rFonts w:ascii="仿宋" w:eastAsia="仿宋" w:hAnsi="仿宋" w:cs="仿宋" w:hint="eastAsia"/>
          <w:sz w:val="24"/>
          <w:szCs w:val="24"/>
        </w:rPr>
        <w:t>、法人代表授权委托书（</w:t>
      </w:r>
      <w:r>
        <w:rPr>
          <w:rFonts w:ascii="仿宋" w:eastAsia="仿宋" w:hAnsi="仿宋" w:cs="仿宋" w:hint="eastAsia"/>
          <w:b/>
          <w:bCs/>
          <w:sz w:val="24"/>
          <w:szCs w:val="24"/>
        </w:rPr>
        <w:t>以上证书须提供原件</w:t>
      </w:r>
      <w:r>
        <w:rPr>
          <w:rFonts w:ascii="仿宋" w:eastAsia="仿宋" w:hAnsi="仿宋" w:cs="仿宋" w:hint="eastAsia"/>
          <w:sz w:val="24"/>
          <w:szCs w:val="24"/>
        </w:rPr>
        <w:t>）</w:t>
      </w:r>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（3）投标保证金缴纳情况；</w:t>
      </w:r>
      <w:bookmarkStart w:id="0" w:name="_GoBack"/>
      <w:bookmarkEnd w:id="0"/>
    </w:p>
    <w:p w:rsidR="00D677B9" w:rsidRDefault="00366819">
      <w:pPr>
        <w:spacing w:line="520" w:lineRule="exact"/>
        <w:ind w:firstLineChars="100" w:firstLine="240"/>
        <w:rPr>
          <w:rFonts w:ascii="仿宋" w:eastAsia="仿宋" w:hAnsi="仿宋" w:cs="仿宋"/>
          <w:sz w:val="24"/>
          <w:szCs w:val="24"/>
        </w:rPr>
      </w:pPr>
      <w:r>
        <w:rPr>
          <w:rFonts w:ascii="仿宋" w:eastAsia="仿宋" w:hAnsi="仿宋" w:cs="仿宋" w:hint="eastAsia"/>
          <w:sz w:val="24"/>
          <w:szCs w:val="24"/>
        </w:rPr>
        <w:t>（4）投标人信用记录（对列入失信被执行人、重大税收违法案件当事人名单、政府采购严重违法失信行为记录名单的供应商，拒绝参与本项目采购活动；【查询渠道：</w:t>
      </w:r>
      <w:r>
        <w:rPr>
          <w:rFonts w:ascii="仿宋" w:eastAsia="仿宋" w:hAnsi="仿宋" w:cs="仿宋" w:hint="eastAsia"/>
          <w:sz w:val="24"/>
          <w:szCs w:val="24"/>
        </w:rPr>
        <w:lastRenderedPageBreak/>
        <w:t>“信用中国”网站（www.creditchina.gov.cn）、中国政府采购网（www.ccgp.gov.cn），提供网站的查询截图】。（</w:t>
      </w:r>
      <w:r>
        <w:rPr>
          <w:rFonts w:ascii="仿宋" w:eastAsia="仿宋" w:hAnsi="仿宋" w:cs="仿宋" w:hint="eastAsia"/>
          <w:b/>
          <w:bCs/>
          <w:sz w:val="24"/>
          <w:szCs w:val="24"/>
        </w:rPr>
        <w:t>由资格审查小组现场查询</w:t>
      </w:r>
      <w:r>
        <w:rPr>
          <w:rFonts w:ascii="仿宋" w:eastAsia="仿宋" w:hAnsi="仿宋" w:cs="仿宋" w:hint="eastAsia"/>
          <w:sz w:val="24"/>
          <w:szCs w:val="24"/>
        </w:rPr>
        <w:t>）</w:t>
      </w:r>
    </w:p>
    <w:p w:rsidR="00D677B9" w:rsidRDefault="00366819">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3、评标</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3.1 评标委员会</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3.1.1</w:t>
      </w:r>
      <w:r>
        <w:rPr>
          <w:rFonts w:ascii="仿宋" w:eastAsia="仿宋" w:hAnsi="仿宋" w:cs="仿宋" w:hint="eastAsia"/>
          <w:sz w:val="24"/>
          <w:szCs w:val="24"/>
          <w:shd w:val="clear" w:color="auto" w:fill="FFFFFF"/>
        </w:rPr>
        <w:t>评标委员会由采购人代表</w:t>
      </w:r>
      <w:r>
        <w:rPr>
          <w:rFonts w:ascii="仿宋" w:eastAsia="仿宋" w:hAnsi="仿宋" w:cs="仿宋" w:hint="eastAsia"/>
          <w:sz w:val="24"/>
          <w:szCs w:val="24"/>
        </w:rPr>
        <w:t>和评审专家</w:t>
      </w:r>
      <w:r>
        <w:rPr>
          <w:rFonts w:ascii="仿宋" w:eastAsia="仿宋" w:hAnsi="仿宋" w:cs="仿宋" w:hint="eastAsia"/>
          <w:sz w:val="24"/>
          <w:szCs w:val="24"/>
          <w:shd w:val="clear" w:color="auto" w:fill="FFFFFF"/>
        </w:rPr>
        <w:t>组成，成员人数为7人以上单数，其中评审专家不得少于成员总数的三分之二</w:t>
      </w:r>
      <w:r>
        <w:rPr>
          <w:rFonts w:ascii="仿宋" w:eastAsia="仿宋" w:hAnsi="仿宋" w:cs="仿宋" w:hint="eastAsia"/>
          <w:sz w:val="24"/>
          <w:szCs w:val="24"/>
        </w:rPr>
        <w:t xml:space="preserve">。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3.1.2 评标委员会成员有下列情形之一的，应当回避：</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（1）招标人和投标人的主要负责人的近亲属；</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（2）与投标人有经济利益关系，可能影响对投标公正评审的；</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（3）曾因在招标、评标以及其他与招标投标有关活动中从事违法行为而受过行政处罚或刑事处罚的。</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3.2 评标原则</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评标活动遵循公平、公正、科学和择优的原则。</w:t>
      </w:r>
    </w:p>
    <w:p w:rsidR="00D677B9" w:rsidRDefault="00366819">
      <w:pPr>
        <w:spacing w:line="360" w:lineRule="auto"/>
        <w:rPr>
          <w:rFonts w:ascii="仿宋" w:eastAsia="仿宋" w:hAnsi="仿宋" w:cs="仿宋"/>
          <w:bCs/>
          <w:sz w:val="24"/>
          <w:szCs w:val="24"/>
        </w:rPr>
      </w:pPr>
      <w:r>
        <w:rPr>
          <w:rFonts w:ascii="仿宋" w:eastAsia="仿宋" w:hAnsi="仿宋" w:cs="仿宋" w:hint="eastAsia"/>
          <w:bCs/>
          <w:sz w:val="24"/>
          <w:szCs w:val="24"/>
        </w:rPr>
        <w:t xml:space="preserve">    3.3 评标</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评标委员会按照本章“评标办法”规定的方法、评审因素、标准和程序对投标文件进行评审。“评标办法”没有规定的方法、评审因素和标准，</w:t>
      </w:r>
      <w:r>
        <w:rPr>
          <w:rFonts w:ascii="仿宋" w:eastAsia="仿宋" w:hAnsi="仿宋" w:cs="仿宋" w:hint="eastAsia"/>
          <w:sz w:val="24"/>
          <w:szCs w:val="24"/>
          <w:shd w:val="clear" w:color="auto" w:fill="FFFFFF"/>
        </w:rPr>
        <w:t>不得作为评标依据</w:t>
      </w:r>
      <w:r>
        <w:rPr>
          <w:rFonts w:ascii="仿宋" w:eastAsia="仿宋" w:hAnsi="仿宋" w:cs="仿宋" w:hint="eastAsia"/>
          <w:sz w:val="24"/>
          <w:szCs w:val="24"/>
        </w:rPr>
        <w:t>。</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3.4评标办法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rsidR="00D677B9" w:rsidRDefault="00366819">
      <w:pPr>
        <w:spacing w:line="360" w:lineRule="auto"/>
        <w:ind w:firstLine="480"/>
        <w:textAlignment w:val="baseline"/>
        <w:rPr>
          <w:rFonts w:ascii="仿宋" w:eastAsia="仿宋" w:hAnsi="仿宋" w:cs="仿宋"/>
          <w:sz w:val="24"/>
          <w:szCs w:val="24"/>
        </w:rPr>
      </w:pPr>
      <w:r>
        <w:rPr>
          <w:rFonts w:ascii="仿宋" w:eastAsia="仿宋" w:hAnsi="仿宋" w:cs="仿宋" w:hint="eastAsia"/>
          <w:sz w:val="24"/>
          <w:szCs w:val="24"/>
        </w:rPr>
        <w:t>3.5评分标准</w:t>
      </w:r>
    </w:p>
    <w:p w:rsidR="00A55F80" w:rsidRDefault="00366819">
      <w:pPr>
        <w:pStyle w:val="a0"/>
        <w:rPr>
          <w:rFonts w:ascii="仿宋" w:eastAsia="仿宋" w:hAnsi="仿宋" w:cs="仿宋"/>
          <w:szCs w:val="24"/>
        </w:rPr>
      </w:pPr>
      <w:r>
        <w:rPr>
          <w:rFonts w:ascii="仿宋" w:eastAsia="仿宋" w:hAnsi="仿宋" w:cs="仿宋" w:hint="eastAsia"/>
          <w:szCs w:val="24"/>
        </w:rPr>
        <w:t xml:space="preserve">    </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7"/>
      </w:tblGrid>
      <w:tr w:rsidR="00DF1A58" w:rsidTr="000C70C2">
        <w:trPr>
          <w:trHeight w:val="655"/>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jc w:val="center"/>
              <w:rPr>
                <w:rFonts w:ascii="宋体" w:hAnsi="宋体" w:cs="宋体"/>
                <w:b/>
                <w:kern w:val="0"/>
                <w:sz w:val="28"/>
                <w:szCs w:val="28"/>
              </w:rPr>
            </w:pPr>
            <w:r>
              <w:rPr>
                <w:rFonts w:ascii="宋体" w:hAnsi="宋体" w:cs="宋体" w:hint="eastAsia"/>
                <w:b/>
                <w:spacing w:val="6"/>
                <w:kern w:val="0"/>
                <w:sz w:val="28"/>
                <w:szCs w:val="28"/>
              </w:rPr>
              <w:t>评 定 内 容 及 标 准</w:t>
            </w:r>
          </w:p>
        </w:tc>
      </w:tr>
      <w:tr w:rsidR="00DF1A58" w:rsidTr="000C70C2">
        <w:trPr>
          <w:trHeight w:val="1812"/>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一、价格分  共</w:t>
            </w:r>
            <w:r>
              <w:rPr>
                <w:rFonts w:ascii="宋体" w:hAnsi="宋体" w:cs="宋体" w:hint="eastAsia"/>
                <w:b/>
                <w:bCs/>
                <w:spacing w:val="6"/>
                <w:kern w:val="0"/>
                <w:sz w:val="28"/>
                <w:szCs w:val="28"/>
                <w:u w:val="single"/>
              </w:rPr>
              <w:t>50</w:t>
            </w:r>
            <w:r>
              <w:rPr>
                <w:rFonts w:ascii="宋体" w:hAnsi="宋体" w:cs="宋体" w:hint="eastAsia"/>
                <w:b/>
                <w:bCs/>
                <w:spacing w:val="6"/>
                <w:kern w:val="0"/>
                <w:sz w:val="28"/>
                <w:szCs w:val="28"/>
              </w:rPr>
              <w:t>分</w:t>
            </w:r>
          </w:p>
          <w:p w:rsidR="00DF1A58" w:rsidRDefault="00DF1A58" w:rsidP="000C70C2">
            <w:pPr>
              <w:widowControl/>
              <w:snapToGrid w:val="0"/>
              <w:spacing w:line="300" w:lineRule="auto"/>
              <w:ind w:firstLineChars="196" w:firstLine="572"/>
              <w:rPr>
                <w:rFonts w:ascii="宋体" w:hAnsi="宋体" w:cs="宋体"/>
                <w:kern w:val="0"/>
                <w:sz w:val="28"/>
                <w:szCs w:val="28"/>
              </w:rPr>
            </w:pPr>
            <w:r>
              <w:rPr>
                <w:rFonts w:ascii="宋体" w:hAnsi="宋体" w:cs="宋体" w:hint="eastAsia"/>
                <w:spacing w:val="6"/>
                <w:kern w:val="0"/>
                <w:sz w:val="28"/>
                <w:szCs w:val="28"/>
              </w:rPr>
              <w:t>满足招标文件要求且投标价格最低的投标报价为评标基准价，其价格分为满分。其他投标人的价格</w:t>
            </w:r>
            <w:proofErr w:type="gramStart"/>
            <w:r>
              <w:rPr>
                <w:rFonts w:ascii="宋体" w:hAnsi="宋体" w:cs="宋体" w:hint="eastAsia"/>
                <w:spacing w:val="6"/>
                <w:kern w:val="0"/>
                <w:sz w:val="28"/>
                <w:szCs w:val="28"/>
              </w:rPr>
              <w:t>分统一</w:t>
            </w:r>
            <w:proofErr w:type="gramEnd"/>
            <w:r>
              <w:rPr>
                <w:rFonts w:ascii="宋体" w:hAnsi="宋体" w:cs="宋体" w:hint="eastAsia"/>
                <w:spacing w:val="6"/>
                <w:kern w:val="0"/>
                <w:sz w:val="28"/>
                <w:szCs w:val="28"/>
              </w:rPr>
              <w:t>按照下列公式计算：</w:t>
            </w:r>
          </w:p>
          <w:p w:rsidR="00DF1A58" w:rsidRDefault="00DF1A58" w:rsidP="000C70C2">
            <w:pPr>
              <w:widowControl/>
              <w:snapToGrid w:val="0"/>
              <w:spacing w:line="300" w:lineRule="auto"/>
              <w:ind w:firstLineChars="196" w:firstLine="572"/>
              <w:rPr>
                <w:rFonts w:ascii="宋体" w:hAnsi="宋体" w:cs="宋体"/>
                <w:spacing w:val="6"/>
                <w:kern w:val="0"/>
                <w:sz w:val="28"/>
                <w:szCs w:val="28"/>
              </w:rPr>
            </w:pPr>
            <w:r>
              <w:rPr>
                <w:rFonts w:ascii="宋体" w:hAnsi="宋体" w:cs="宋体" w:hint="eastAsia"/>
                <w:spacing w:val="6"/>
                <w:kern w:val="0"/>
                <w:sz w:val="28"/>
                <w:szCs w:val="28"/>
              </w:rPr>
              <w:t xml:space="preserve">投标报价得分=(评标基准价／投标报价)×价格分值     </w:t>
            </w:r>
          </w:p>
        </w:tc>
      </w:tr>
      <w:tr w:rsidR="00DF1A58" w:rsidTr="000C70C2">
        <w:trPr>
          <w:trHeight w:val="458"/>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二、商务部分  共</w:t>
            </w:r>
            <w:r>
              <w:rPr>
                <w:rFonts w:ascii="宋体" w:hAnsi="宋体" w:cs="宋体" w:hint="eastAsia"/>
                <w:b/>
                <w:bCs/>
                <w:spacing w:val="6"/>
                <w:kern w:val="0"/>
                <w:sz w:val="28"/>
                <w:szCs w:val="28"/>
                <w:u w:val="single"/>
              </w:rPr>
              <w:t>5</w:t>
            </w:r>
            <w:r>
              <w:rPr>
                <w:rFonts w:ascii="宋体" w:hAnsi="宋体" w:cs="宋体" w:hint="eastAsia"/>
                <w:b/>
                <w:bCs/>
                <w:spacing w:val="6"/>
                <w:kern w:val="0"/>
                <w:sz w:val="28"/>
                <w:szCs w:val="28"/>
              </w:rPr>
              <w:t>分</w:t>
            </w:r>
          </w:p>
        </w:tc>
      </w:tr>
      <w:tr w:rsidR="00DF1A58" w:rsidTr="000C70C2">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b/>
                <w:bCs/>
                <w:spacing w:val="6"/>
                <w:kern w:val="0"/>
                <w:sz w:val="28"/>
                <w:szCs w:val="28"/>
              </w:rPr>
            </w:pPr>
            <w:r>
              <w:rPr>
                <w:rFonts w:ascii="宋体" w:hAnsi="宋体" w:cs="Arial" w:hint="eastAsia"/>
                <w:bCs/>
                <w:spacing w:val="6"/>
                <w:kern w:val="0"/>
                <w:sz w:val="28"/>
                <w:szCs w:val="28"/>
              </w:rPr>
              <w:lastRenderedPageBreak/>
              <w:t>1、</w:t>
            </w:r>
            <w:r>
              <w:rPr>
                <w:rFonts w:ascii="宋体" w:hAnsi="宋体" w:hint="eastAsia"/>
                <w:sz w:val="28"/>
                <w:szCs w:val="28"/>
              </w:rPr>
              <w:t>投标文件编制完整，格式规范、装订整齐、符合招标文件要求的，</w:t>
            </w:r>
            <w:r>
              <w:rPr>
                <w:rFonts w:ascii="宋体" w:hAnsi="宋体" w:hint="eastAsia"/>
                <w:b/>
                <w:sz w:val="28"/>
                <w:szCs w:val="28"/>
              </w:rPr>
              <w:t>得</w:t>
            </w:r>
            <w:r>
              <w:rPr>
                <w:rFonts w:ascii="宋体" w:hAnsi="宋体" w:hint="eastAsia"/>
                <w:b/>
                <w:sz w:val="28"/>
                <w:szCs w:val="28"/>
                <w:u w:val="single"/>
              </w:rPr>
              <w:t>2</w:t>
            </w:r>
            <w:r>
              <w:rPr>
                <w:rFonts w:ascii="宋体" w:hAnsi="宋体" w:hint="eastAsia"/>
                <w:b/>
                <w:sz w:val="28"/>
                <w:szCs w:val="28"/>
              </w:rPr>
              <w:t>分</w:t>
            </w:r>
          </w:p>
        </w:tc>
      </w:tr>
      <w:tr w:rsidR="00DF1A58" w:rsidTr="000C70C2">
        <w:trPr>
          <w:trHeight w:val="80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Arial"/>
                <w:bCs/>
                <w:spacing w:val="6"/>
                <w:kern w:val="0"/>
                <w:sz w:val="28"/>
                <w:szCs w:val="28"/>
              </w:rPr>
            </w:pPr>
            <w:r>
              <w:rPr>
                <w:rFonts w:ascii="宋体" w:hAnsi="宋体" w:cs="Arial" w:hint="eastAsia"/>
                <w:bCs/>
                <w:spacing w:val="6"/>
                <w:kern w:val="0"/>
                <w:sz w:val="28"/>
                <w:szCs w:val="28"/>
              </w:rPr>
              <w:t>2、投标单位获得质量管理体系认证、环境管理体系认证、职业健康管理体系认证的，每获得一项得1分，本项最多得</w:t>
            </w:r>
            <w:r>
              <w:rPr>
                <w:rFonts w:ascii="宋体" w:hAnsi="宋体" w:cs="Arial" w:hint="eastAsia"/>
                <w:b/>
                <w:spacing w:val="6"/>
                <w:kern w:val="0"/>
                <w:sz w:val="28"/>
                <w:szCs w:val="28"/>
                <w:u w:val="single"/>
              </w:rPr>
              <w:t>3</w:t>
            </w:r>
            <w:r>
              <w:rPr>
                <w:rFonts w:ascii="宋体" w:hAnsi="宋体" w:cs="Arial" w:hint="eastAsia"/>
                <w:bCs/>
                <w:spacing w:val="6"/>
                <w:kern w:val="0"/>
                <w:sz w:val="28"/>
                <w:szCs w:val="28"/>
              </w:rPr>
              <w:t>分。（开标现场须提供证书原件备查）</w:t>
            </w:r>
          </w:p>
        </w:tc>
      </w:tr>
      <w:tr w:rsidR="00DF1A58" w:rsidTr="000C70C2">
        <w:trPr>
          <w:trHeight w:val="638"/>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b/>
                <w:bCs/>
                <w:spacing w:val="6"/>
                <w:kern w:val="0"/>
                <w:sz w:val="28"/>
                <w:szCs w:val="28"/>
              </w:rPr>
            </w:pPr>
            <w:r>
              <w:rPr>
                <w:rFonts w:ascii="宋体" w:hAnsi="宋体" w:cs="宋体" w:hint="eastAsia"/>
                <w:b/>
                <w:bCs/>
                <w:spacing w:val="6"/>
                <w:kern w:val="0"/>
                <w:sz w:val="28"/>
                <w:szCs w:val="28"/>
              </w:rPr>
              <w:t>三、服务部分  共</w:t>
            </w:r>
            <w:r>
              <w:rPr>
                <w:rFonts w:ascii="宋体" w:hAnsi="宋体" w:cs="宋体" w:hint="eastAsia"/>
                <w:b/>
                <w:bCs/>
                <w:spacing w:val="6"/>
                <w:kern w:val="0"/>
                <w:sz w:val="28"/>
                <w:szCs w:val="28"/>
                <w:u w:val="single"/>
              </w:rPr>
              <w:t>10</w:t>
            </w:r>
            <w:r>
              <w:rPr>
                <w:rFonts w:ascii="宋体" w:hAnsi="宋体" w:cs="宋体" w:hint="eastAsia"/>
                <w:b/>
                <w:bCs/>
                <w:spacing w:val="6"/>
                <w:kern w:val="0"/>
                <w:sz w:val="28"/>
                <w:szCs w:val="28"/>
              </w:rPr>
              <w:t>分</w:t>
            </w:r>
          </w:p>
        </w:tc>
      </w:tr>
      <w:tr w:rsidR="00DF1A58" w:rsidTr="000C70C2">
        <w:trPr>
          <w:trHeight w:val="612"/>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kern w:val="0"/>
                <w:sz w:val="28"/>
                <w:szCs w:val="28"/>
              </w:rPr>
              <w:t>1、产品质保期或质保服务明显优于其它投标产品的</w:t>
            </w:r>
            <w:r>
              <w:rPr>
                <w:rFonts w:ascii="宋体" w:hAnsi="宋体" w:cs="宋体" w:hint="eastAsia"/>
                <w:b/>
                <w:kern w:val="0"/>
                <w:sz w:val="28"/>
                <w:szCs w:val="28"/>
              </w:rPr>
              <w:t>加</w:t>
            </w:r>
            <w:r>
              <w:rPr>
                <w:rFonts w:ascii="宋体" w:hAnsi="宋体" w:cs="宋体" w:hint="eastAsia"/>
                <w:b/>
                <w:color w:val="000000" w:themeColor="text1"/>
                <w:kern w:val="0"/>
                <w:sz w:val="28"/>
                <w:szCs w:val="28"/>
                <w:u w:val="single"/>
              </w:rPr>
              <w:t>1-2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DF1A58" w:rsidTr="000C70C2">
        <w:trPr>
          <w:trHeight w:val="931"/>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kern w:val="0"/>
                <w:sz w:val="28"/>
                <w:szCs w:val="28"/>
              </w:rPr>
              <w:t>2、服务响应（本项共4分）：若用户单位提出问题，承诺由专业人员响应，能够5小时内赶赴现场的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 xml:space="preserve"> ；如有需要，能够提供备用产品或应急备件的</w:t>
            </w:r>
            <w:r>
              <w:rPr>
                <w:rFonts w:ascii="宋体" w:hAnsi="宋体" w:cs="宋体" w:hint="eastAsia"/>
                <w:b/>
                <w:kern w:val="0"/>
                <w:sz w:val="28"/>
                <w:szCs w:val="28"/>
              </w:rPr>
              <w:t>得</w:t>
            </w:r>
            <w:r>
              <w:rPr>
                <w:rFonts w:ascii="宋体" w:hAnsi="宋体" w:cs="宋体" w:hint="eastAsia"/>
                <w:b/>
                <w:kern w:val="0"/>
                <w:sz w:val="28"/>
                <w:szCs w:val="28"/>
                <w:u w:val="single"/>
              </w:rPr>
              <w:t>2</w:t>
            </w:r>
            <w:r>
              <w:rPr>
                <w:rFonts w:ascii="宋体" w:hAnsi="宋体" w:cs="宋体" w:hint="eastAsia"/>
                <w:b/>
                <w:kern w:val="0"/>
                <w:sz w:val="28"/>
                <w:szCs w:val="28"/>
              </w:rPr>
              <w:t>分</w:t>
            </w:r>
            <w:r>
              <w:rPr>
                <w:rFonts w:ascii="宋体" w:hAnsi="宋体" w:cs="宋体" w:hint="eastAsia"/>
                <w:kern w:val="0"/>
                <w:sz w:val="28"/>
                <w:szCs w:val="28"/>
              </w:rPr>
              <w:t>。（投标文件中须提供书面承诺）；</w:t>
            </w:r>
          </w:p>
        </w:tc>
      </w:tr>
      <w:tr w:rsidR="00DF1A58" w:rsidTr="000C70C2">
        <w:trPr>
          <w:trHeight w:val="638"/>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spacing w:val="6"/>
                <w:kern w:val="0"/>
                <w:sz w:val="28"/>
                <w:szCs w:val="28"/>
              </w:rPr>
            </w:pPr>
            <w:r>
              <w:rPr>
                <w:rFonts w:ascii="宋体" w:hAnsi="宋体" w:cs="宋体" w:hint="eastAsia"/>
                <w:kern w:val="0"/>
                <w:sz w:val="28"/>
                <w:szCs w:val="28"/>
              </w:rPr>
              <w:t>3、</w:t>
            </w:r>
            <w:r>
              <w:rPr>
                <w:rFonts w:ascii="宋体" w:hAnsi="宋体" w:hint="eastAsia"/>
                <w:sz w:val="28"/>
                <w:szCs w:val="28"/>
              </w:rPr>
              <w:t>定期巡检（本项共4分）：提供定期巡检方案的</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sz w:val="28"/>
                <w:szCs w:val="28"/>
              </w:rPr>
              <w:t>不提供的不得分；根据定期巡检的巡检间隔、巡检方案等因素进行评价，</w:t>
            </w:r>
            <w:r>
              <w:rPr>
                <w:rFonts w:ascii="宋体" w:hAnsi="宋体" w:hint="eastAsia"/>
                <w:bCs/>
                <w:sz w:val="28"/>
                <w:szCs w:val="28"/>
              </w:rPr>
              <w:t>优</w:t>
            </w:r>
            <w:r>
              <w:rPr>
                <w:rFonts w:ascii="宋体" w:hAnsi="宋体" w:hint="eastAsia"/>
                <w:b/>
                <w:sz w:val="28"/>
                <w:szCs w:val="28"/>
              </w:rPr>
              <w:t>，</w:t>
            </w:r>
            <w:r>
              <w:rPr>
                <w:rFonts w:ascii="宋体" w:hAnsi="宋体" w:hint="eastAsia"/>
                <w:bCs/>
                <w:sz w:val="28"/>
                <w:szCs w:val="28"/>
              </w:rPr>
              <w:t>得</w:t>
            </w:r>
            <w:r>
              <w:rPr>
                <w:rFonts w:ascii="宋体" w:hAnsi="宋体" w:hint="eastAsia"/>
                <w:b/>
                <w:sz w:val="28"/>
                <w:szCs w:val="28"/>
              </w:rPr>
              <w:t>2</w:t>
            </w:r>
            <w:r>
              <w:rPr>
                <w:rFonts w:ascii="宋体" w:hAnsi="宋体" w:hint="eastAsia"/>
                <w:bCs/>
                <w:sz w:val="28"/>
                <w:szCs w:val="28"/>
              </w:rPr>
              <w:t>分</w:t>
            </w:r>
            <w:r>
              <w:rPr>
                <w:rFonts w:ascii="宋体" w:hAnsi="宋体" w:hint="eastAsia"/>
                <w:b/>
                <w:sz w:val="28"/>
                <w:szCs w:val="28"/>
              </w:rPr>
              <w:t>；</w:t>
            </w:r>
            <w:r>
              <w:rPr>
                <w:rFonts w:ascii="宋体" w:hAnsi="宋体" w:hint="eastAsia"/>
                <w:sz w:val="28"/>
                <w:szCs w:val="28"/>
              </w:rPr>
              <w:t>一般，不得分。</w:t>
            </w:r>
            <w:r>
              <w:rPr>
                <w:rFonts w:ascii="宋体" w:hAnsi="宋体" w:cs="宋体" w:hint="eastAsia"/>
                <w:kern w:val="0"/>
                <w:sz w:val="28"/>
                <w:szCs w:val="28"/>
              </w:rPr>
              <w:t>（投标文件中须提供书面承诺）</w:t>
            </w:r>
          </w:p>
        </w:tc>
      </w:tr>
      <w:tr w:rsidR="00DF1A58" w:rsidTr="000C70C2">
        <w:trPr>
          <w:trHeight w:val="617"/>
          <w:jc w:val="center"/>
        </w:trPr>
        <w:tc>
          <w:tcPr>
            <w:tcW w:w="9847" w:type="dxa"/>
            <w:tcBorders>
              <w:top w:val="single" w:sz="4" w:space="0" w:color="auto"/>
              <w:left w:val="single" w:sz="4" w:space="0" w:color="auto"/>
              <w:bottom w:val="single"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b/>
                <w:bCs/>
                <w:spacing w:val="6"/>
                <w:kern w:val="0"/>
                <w:sz w:val="28"/>
                <w:szCs w:val="28"/>
              </w:rPr>
              <w:t>四 、技术部分  共</w:t>
            </w:r>
            <w:r>
              <w:rPr>
                <w:rFonts w:ascii="宋体" w:hAnsi="宋体" w:cs="宋体" w:hint="eastAsia"/>
                <w:b/>
                <w:bCs/>
                <w:spacing w:val="6"/>
                <w:kern w:val="0"/>
                <w:sz w:val="28"/>
                <w:szCs w:val="28"/>
                <w:u w:val="single"/>
              </w:rPr>
              <w:t>30</w:t>
            </w:r>
            <w:r>
              <w:rPr>
                <w:rFonts w:ascii="宋体" w:hAnsi="宋体" w:cs="宋体" w:hint="eastAsia"/>
                <w:b/>
                <w:bCs/>
                <w:spacing w:val="6"/>
                <w:kern w:val="0"/>
                <w:sz w:val="28"/>
                <w:szCs w:val="28"/>
              </w:rPr>
              <w:t>分</w:t>
            </w:r>
          </w:p>
        </w:tc>
      </w:tr>
      <w:tr w:rsidR="00DF1A58" w:rsidTr="000C70C2">
        <w:trPr>
          <w:trHeight w:val="925"/>
          <w:jc w:val="center"/>
        </w:trPr>
        <w:tc>
          <w:tcPr>
            <w:tcW w:w="9847" w:type="dxa"/>
            <w:tcBorders>
              <w:top w:val="single"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kern w:val="0"/>
                <w:sz w:val="28"/>
                <w:szCs w:val="28"/>
              </w:rPr>
            </w:pPr>
            <w:r>
              <w:rPr>
                <w:rFonts w:ascii="宋体" w:hAnsi="宋体" w:cs="宋体" w:hint="eastAsia"/>
                <w:spacing w:val="6"/>
                <w:kern w:val="0"/>
                <w:sz w:val="28"/>
                <w:szCs w:val="28"/>
              </w:rPr>
              <w:t>1、</w:t>
            </w:r>
            <w:r>
              <w:rPr>
                <w:rFonts w:ascii="宋体" w:hAnsi="宋体" w:hint="eastAsia"/>
                <w:sz w:val="28"/>
                <w:szCs w:val="28"/>
              </w:rPr>
              <w:t>基础分</w:t>
            </w:r>
            <w:r>
              <w:rPr>
                <w:rFonts w:ascii="宋体" w:hAnsi="宋体" w:hint="eastAsia"/>
                <w:b/>
                <w:color w:val="000000" w:themeColor="text1"/>
                <w:sz w:val="28"/>
                <w:szCs w:val="28"/>
                <w:u w:val="single"/>
              </w:rPr>
              <w:t>15</w:t>
            </w:r>
            <w:r>
              <w:rPr>
                <w:rFonts w:ascii="宋体" w:hAnsi="宋体" w:hint="eastAsia"/>
                <w:color w:val="000000" w:themeColor="text1"/>
                <w:sz w:val="28"/>
                <w:szCs w:val="28"/>
              </w:rPr>
              <w:t>分。满足招标文件配置规格和技术规范实质性要求的视为合格得5分，否则视为没有对招标文件做出实质性响应，作无效标处理；优于招标文件配置规格和技术规范实质性要求每有一项得1分，共10分。</w:t>
            </w:r>
          </w:p>
        </w:tc>
      </w:tr>
      <w:tr w:rsidR="00DF1A58" w:rsidTr="000C70C2">
        <w:trPr>
          <w:trHeight w:val="880"/>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widowControl/>
              <w:snapToGrid w:val="0"/>
              <w:spacing w:line="300" w:lineRule="auto"/>
              <w:rPr>
                <w:rFonts w:ascii="宋体" w:hAnsi="宋体" w:cs="宋体"/>
                <w:color w:val="FFFF00"/>
                <w:kern w:val="0"/>
                <w:sz w:val="28"/>
                <w:szCs w:val="28"/>
              </w:rPr>
            </w:pPr>
            <w:r>
              <w:rPr>
                <w:rFonts w:ascii="宋体" w:hAnsi="宋体" w:cs="宋体" w:hint="eastAsia"/>
                <w:color w:val="000000"/>
                <w:spacing w:val="6"/>
                <w:kern w:val="0"/>
                <w:sz w:val="28"/>
                <w:szCs w:val="28"/>
              </w:rPr>
              <w:t>2、</w:t>
            </w:r>
            <w:r>
              <w:rPr>
                <w:rFonts w:ascii="宋体" w:hAnsi="宋体" w:hint="eastAsia"/>
                <w:color w:val="000000"/>
                <w:sz w:val="28"/>
                <w:szCs w:val="28"/>
              </w:rPr>
              <w:t>投标设备多数性能指标明显优于招标需求、用材优良，美观大方、整体结构坚固耐用的，</w:t>
            </w:r>
            <w:r>
              <w:rPr>
                <w:rFonts w:ascii="宋体" w:hAnsi="宋体" w:hint="eastAsia"/>
                <w:b/>
                <w:color w:val="000000" w:themeColor="text1"/>
                <w:sz w:val="28"/>
                <w:szCs w:val="28"/>
              </w:rPr>
              <w:t>得</w:t>
            </w:r>
            <w:r>
              <w:rPr>
                <w:rFonts w:ascii="宋体" w:hAnsi="宋体" w:hint="eastAsia"/>
                <w:b/>
                <w:color w:val="000000" w:themeColor="text1"/>
                <w:sz w:val="28"/>
                <w:szCs w:val="28"/>
                <w:u w:val="single"/>
              </w:rPr>
              <w:t>6-10</w:t>
            </w:r>
            <w:r>
              <w:rPr>
                <w:rFonts w:ascii="宋体" w:hAnsi="宋体" w:hint="eastAsia"/>
                <w:b/>
                <w:color w:val="000000" w:themeColor="text1"/>
                <w:sz w:val="28"/>
                <w:szCs w:val="28"/>
              </w:rPr>
              <w:t>分</w:t>
            </w:r>
            <w:r>
              <w:rPr>
                <w:rFonts w:ascii="宋体" w:hAnsi="宋体" w:hint="eastAsia"/>
                <w:color w:val="000000"/>
                <w:sz w:val="28"/>
                <w:szCs w:val="28"/>
              </w:rPr>
              <w:t>；多数性能指标与招标需求基本一致的，得</w:t>
            </w:r>
            <w:r>
              <w:rPr>
                <w:rFonts w:ascii="宋体" w:hAnsi="宋体" w:hint="eastAsia"/>
                <w:color w:val="000000" w:themeColor="text1"/>
                <w:sz w:val="28"/>
                <w:szCs w:val="28"/>
              </w:rPr>
              <w:t>3—6分；产品存在质量隐患或者明显缺陷的，得0分</w:t>
            </w:r>
          </w:p>
        </w:tc>
      </w:tr>
      <w:tr w:rsidR="00DF1A58" w:rsidTr="000C70C2">
        <w:trPr>
          <w:trHeight w:val="956"/>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spacing w:line="360" w:lineRule="exact"/>
              <w:rPr>
                <w:rFonts w:ascii="宋体" w:hAnsi="宋体"/>
                <w:sz w:val="28"/>
                <w:szCs w:val="28"/>
              </w:rPr>
            </w:pPr>
            <w:r>
              <w:rPr>
                <w:rFonts w:ascii="宋体" w:hAnsi="宋体" w:hint="eastAsia"/>
                <w:sz w:val="28"/>
                <w:szCs w:val="28"/>
              </w:rPr>
              <w:t>3、根据所投设备做工是否精细、工艺是否完善、维护是否便利、是否实用等因素进行评判，优，得</w:t>
            </w:r>
            <w:r>
              <w:rPr>
                <w:rFonts w:ascii="宋体" w:hAnsi="宋体" w:hint="eastAsia"/>
                <w:color w:val="000000" w:themeColor="text1"/>
                <w:sz w:val="28"/>
                <w:szCs w:val="28"/>
              </w:rPr>
              <w:t>3-5分；良，得2-3分；一般，得1-2分</w:t>
            </w:r>
          </w:p>
        </w:tc>
      </w:tr>
      <w:tr w:rsidR="00DF1A58" w:rsidTr="000C70C2">
        <w:trPr>
          <w:trHeight w:val="768"/>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aa"/>
              <w:spacing w:line="400" w:lineRule="exact"/>
              <w:jc w:val="left"/>
              <w:rPr>
                <w:rFonts w:hAnsi="宋体" w:cs="黑体"/>
                <w:sz w:val="24"/>
                <w:szCs w:val="24"/>
              </w:rPr>
            </w:pPr>
            <w:r>
              <w:rPr>
                <w:rFonts w:hAnsi="宋体" w:cs="宋体" w:hint="eastAsia"/>
                <w:b/>
                <w:bCs/>
                <w:spacing w:val="6"/>
                <w:sz w:val="28"/>
                <w:szCs w:val="28"/>
              </w:rPr>
              <w:t>五、施工方案    5分</w:t>
            </w:r>
          </w:p>
        </w:tc>
      </w:tr>
      <w:tr w:rsidR="00DF1A58" w:rsidTr="000C70C2">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11"/>
              <w:spacing w:line="480" w:lineRule="exact"/>
              <w:ind w:rightChars="-15" w:right="-31" w:firstLineChars="0" w:firstLine="0"/>
              <w:rPr>
                <w:rFonts w:ascii="宋体" w:hAnsi="宋体"/>
                <w:sz w:val="28"/>
                <w:szCs w:val="28"/>
              </w:rPr>
            </w:pPr>
            <w:r>
              <w:rPr>
                <w:rFonts w:ascii="宋体" w:hAnsi="宋体" w:hint="eastAsia"/>
                <w:sz w:val="28"/>
                <w:szCs w:val="28"/>
              </w:rPr>
              <w:t>施工方案详细完善、施工方法合理、有技术措施和工程质量保证措施、施工安全</w:t>
            </w:r>
            <w:proofErr w:type="gramStart"/>
            <w:r>
              <w:rPr>
                <w:rFonts w:ascii="宋体" w:hAnsi="宋体" w:hint="eastAsia"/>
                <w:sz w:val="28"/>
                <w:szCs w:val="28"/>
              </w:rPr>
              <w:t>措</w:t>
            </w:r>
            <w:proofErr w:type="gramEnd"/>
            <w:r>
              <w:rPr>
                <w:rFonts w:ascii="宋体" w:hAnsi="宋体" w:hint="eastAsia"/>
                <w:sz w:val="28"/>
                <w:szCs w:val="28"/>
              </w:rPr>
              <w:t>周密施</w:t>
            </w:r>
            <w:r>
              <w:rPr>
                <w:rFonts w:ascii="宋体" w:hAnsi="宋体" w:hint="eastAsia"/>
                <w:b/>
                <w:color w:val="000000" w:themeColor="text1"/>
                <w:sz w:val="28"/>
                <w:szCs w:val="28"/>
                <w:u w:val="single"/>
              </w:rPr>
              <w:t>得1—4分</w:t>
            </w:r>
            <w:r>
              <w:rPr>
                <w:rFonts w:ascii="宋体" w:hAnsi="宋体" w:hint="eastAsia"/>
                <w:color w:val="000000" w:themeColor="text1"/>
                <w:sz w:val="28"/>
                <w:szCs w:val="28"/>
              </w:rPr>
              <w:t>。</w:t>
            </w:r>
            <w:r>
              <w:rPr>
                <w:rFonts w:ascii="宋体" w:hAnsi="宋体" w:hint="eastAsia"/>
                <w:sz w:val="28"/>
                <w:szCs w:val="28"/>
              </w:rPr>
              <w:t>没有此项叙述的不</w:t>
            </w:r>
            <w:r>
              <w:rPr>
                <w:rFonts w:ascii="宋体" w:hAnsi="宋体" w:hint="eastAsia"/>
                <w:color w:val="000000" w:themeColor="text1"/>
                <w:sz w:val="28"/>
                <w:szCs w:val="28"/>
              </w:rPr>
              <w:t>得</w:t>
            </w:r>
            <w:r>
              <w:rPr>
                <w:rFonts w:ascii="宋体" w:hAnsi="宋体" w:hint="eastAsia"/>
                <w:sz w:val="28"/>
                <w:szCs w:val="28"/>
              </w:rPr>
              <w:t>分。</w:t>
            </w:r>
          </w:p>
        </w:tc>
      </w:tr>
      <w:tr w:rsidR="00DF1A58" w:rsidTr="000C70C2">
        <w:trPr>
          <w:trHeight w:val="1083"/>
          <w:jc w:val="center"/>
        </w:trPr>
        <w:tc>
          <w:tcPr>
            <w:tcW w:w="9847" w:type="dxa"/>
            <w:tcBorders>
              <w:top w:val="dotted" w:sz="4" w:space="0" w:color="auto"/>
              <w:left w:val="single" w:sz="4" w:space="0" w:color="auto"/>
              <w:bottom w:val="dotted" w:sz="4" w:space="0" w:color="auto"/>
              <w:right w:val="single" w:sz="4" w:space="0" w:color="auto"/>
            </w:tcBorders>
            <w:vAlign w:val="center"/>
          </w:tcPr>
          <w:p w:rsidR="00DF1A58" w:rsidRDefault="00DF1A58" w:rsidP="000C70C2">
            <w:pPr>
              <w:pStyle w:val="11"/>
              <w:spacing w:line="480" w:lineRule="exact"/>
              <w:ind w:firstLineChars="0" w:firstLine="0"/>
              <w:rPr>
                <w:rFonts w:ascii="宋体" w:hAnsi="宋体"/>
                <w:sz w:val="28"/>
                <w:szCs w:val="28"/>
              </w:rPr>
            </w:pPr>
            <w:r>
              <w:rPr>
                <w:rFonts w:ascii="宋体" w:hAnsi="宋体" w:hint="eastAsia"/>
                <w:sz w:val="28"/>
                <w:szCs w:val="28"/>
              </w:rPr>
              <w:t>整体及各阶段施工进度计划明确、详实，各阶段劳动力安排合理的</w:t>
            </w:r>
            <w:r>
              <w:rPr>
                <w:rFonts w:ascii="宋体" w:hAnsi="宋体" w:hint="eastAsia"/>
                <w:b/>
                <w:sz w:val="28"/>
                <w:szCs w:val="28"/>
                <w:u w:val="single"/>
              </w:rPr>
              <w:t>得1分</w:t>
            </w:r>
            <w:r>
              <w:rPr>
                <w:rFonts w:ascii="宋体" w:hAnsi="宋体" w:hint="eastAsia"/>
                <w:sz w:val="28"/>
                <w:szCs w:val="28"/>
              </w:rPr>
              <w:t>。没有此项叙述的不得分。</w:t>
            </w:r>
          </w:p>
        </w:tc>
      </w:tr>
    </w:tbl>
    <w:p w:rsidR="00A55F80" w:rsidRDefault="00A55F80" w:rsidP="00A55F80">
      <w:pPr>
        <w:spacing w:line="360" w:lineRule="auto"/>
        <w:textAlignment w:val="baseline"/>
        <w:rPr>
          <w:rFonts w:ascii="仿宋" w:eastAsia="仿宋" w:hAnsi="仿宋" w:cs="仿宋"/>
          <w:sz w:val="24"/>
          <w:szCs w:val="24"/>
        </w:rPr>
      </w:pPr>
    </w:p>
    <w:p w:rsidR="00D677B9" w:rsidRDefault="00366819">
      <w:pPr>
        <w:spacing w:line="360" w:lineRule="auto"/>
        <w:ind w:firstLine="480"/>
        <w:textAlignment w:val="baseline"/>
        <w:rPr>
          <w:rFonts w:ascii="仿宋" w:eastAsia="仿宋" w:hAnsi="仿宋"/>
        </w:rPr>
      </w:pPr>
      <w:r>
        <w:rPr>
          <w:rFonts w:ascii="仿宋" w:eastAsia="仿宋" w:hAnsi="仿宋" w:cs="仿宋" w:hint="eastAsia"/>
          <w:sz w:val="24"/>
          <w:szCs w:val="24"/>
        </w:rPr>
        <w:t>（特别提示：以上评分表中所涉及到的证件投标人在开标时候均须携带原件，</w:t>
      </w:r>
      <w:r>
        <w:rPr>
          <w:rFonts w:ascii="仿宋" w:eastAsia="仿宋" w:hAnsi="仿宋" w:hint="eastAsia"/>
        </w:rPr>
        <w:t>未提供原件者不得分）</w:t>
      </w:r>
    </w:p>
    <w:tbl>
      <w:tblPr>
        <w:tblStyle w:val="af7"/>
        <w:tblpPr w:leftFromText="180" w:rightFromText="180" w:vertAnchor="text" w:tblpX="10541" w:tblpY="-4358"/>
        <w:tblOverlap w:val="never"/>
        <w:tblW w:w="1998" w:type="dxa"/>
        <w:tblLayout w:type="fixed"/>
        <w:tblLook w:val="04A0"/>
      </w:tblPr>
      <w:tblGrid>
        <w:gridCol w:w="1998"/>
      </w:tblGrid>
      <w:tr w:rsidR="00D677B9">
        <w:trPr>
          <w:trHeight w:val="30"/>
        </w:trPr>
        <w:tc>
          <w:tcPr>
            <w:tcW w:w="1998" w:type="dxa"/>
          </w:tcPr>
          <w:p w:rsidR="00D677B9" w:rsidRDefault="00D677B9">
            <w:pPr>
              <w:pStyle w:val="afc"/>
              <w:spacing w:before="120" w:after="120"/>
              <w:ind w:firstLine="480"/>
              <w:rPr>
                <w:rFonts w:ascii="仿宋" w:eastAsia="仿宋" w:hAnsi="仿宋"/>
                <w:color w:val="0000FF"/>
              </w:rPr>
            </w:pPr>
            <w:bookmarkStart w:id="1" w:name="_Toc606"/>
          </w:p>
        </w:tc>
      </w:tr>
    </w:tbl>
    <w:bookmarkEnd w:id="1"/>
    <w:p w:rsidR="00D677B9" w:rsidRDefault="00366819">
      <w:pPr>
        <w:spacing w:line="500" w:lineRule="exact"/>
        <w:ind w:firstLineChars="300" w:firstLine="723"/>
        <w:rPr>
          <w:rFonts w:ascii="仿宋" w:eastAsia="仿宋" w:hAnsi="仿宋" w:cs="仿宋"/>
          <w:b/>
          <w:bCs/>
          <w:sz w:val="24"/>
          <w:szCs w:val="24"/>
        </w:rPr>
      </w:pPr>
      <w:r>
        <w:rPr>
          <w:rFonts w:ascii="仿宋" w:eastAsia="仿宋" w:hAnsi="仿宋" w:cs="仿宋" w:hint="eastAsia"/>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二）中提供小型和微型企业及产品的证明材料）。</w:t>
      </w:r>
    </w:p>
    <w:p w:rsidR="00D677B9" w:rsidRDefault="00366819">
      <w:pPr>
        <w:spacing w:line="360" w:lineRule="auto"/>
        <w:ind w:firstLineChars="300" w:firstLine="723"/>
        <w:rPr>
          <w:rFonts w:ascii="仿宋" w:eastAsia="仿宋" w:hAnsi="仿宋" w:cs="仿宋"/>
          <w:b/>
          <w:bCs/>
          <w:sz w:val="24"/>
          <w:szCs w:val="24"/>
        </w:rPr>
      </w:pPr>
      <w:r>
        <w:rPr>
          <w:rFonts w:ascii="仿宋" w:eastAsia="仿宋" w:hAnsi="仿宋" w:cs="仿宋" w:hint="eastAsia"/>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二）中提供所投产</w:t>
      </w:r>
      <w:proofErr w:type="gramStart"/>
      <w:r>
        <w:rPr>
          <w:rFonts w:ascii="仿宋" w:eastAsia="仿宋" w:hAnsi="仿宋" w:cs="仿宋" w:hint="eastAsia"/>
          <w:b/>
          <w:bCs/>
          <w:sz w:val="24"/>
          <w:szCs w:val="24"/>
        </w:rPr>
        <w:t>品属于</w:t>
      </w:r>
      <w:proofErr w:type="gramEnd"/>
      <w:r>
        <w:rPr>
          <w:rFonts w:ascii="仿宋" w:eastAsia="仿宋" w:hAnsi="仿宋" w:cs="仿宋" w:hint="eastAsia"/>
          <w:b/>
          <w:bCs/>
          <w:sz w:val="24"/>
          <w:szCs w:val="24"/>
        </w:rPr>
        <w:t>节能清单和环境标志清单的证明材料）。</w:t>
      </w:r>
    </w:p>
    <w:p w:rsidR="00D677B9" w:rsidRDefault="00366819">
      <w:pPr>
        <w:spacing w:line="360" w:lineRule="auto"/>
        <w:ind w:firstLineChars="150" w:firstLine="360"/>
        <w:rPr>
          <w:rFonts w:ascii="仿宋" w:eastAsia="仿宋" w:hAnsi="仿宋" w:cs="仿宋_GB2312"/>
          <w:sz w:val="24"/>
        </w:rPr>
      </w:pPr>
      <w:r>
        <w:rPr>
          <w:rFonts w:ascii="仿宋" w:eastAsia="仿宋" w:hAnsi="仿宋" w:cs="仿宋_GB2312" w:hint="eastAsia"/>
          <w:sz w:val="24"/>
        </w:rPr>
        <w:t>3.6计分办法</w:t>
      </w:r>
    </w:p>
    <w:p w:rsidR="00D677B9" w:rsidRDefault="00366819">
      <w:pPr>
        <w:spacing w:line="360" w:lineRule="auto"/>
        <w:rPr>
          <w:rFonts w:ascii="仿宋" w:eastAsia="仿宋" w:hAnsi="仿宋" w:cs="仿宋"/>
          <w:b/>
          <w:bCs/>
          <w:sz w:val="24"/>
          <w:szCs w:val="24"/>
        </w:rPr>
      </w:pPr>
      <w:r>
        <w:rPr>
          <w:rFonts w:ascii="仿宋" w:eastAsia="仿宋" w:hAnsi="仿宋" w:cs="仿宋_GB2312" w:hint="eastAsia"/>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rsidR="00D677B9" w:rsidRDefault="00366819">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3.7评标程序</w:t>
      </w:r>
    </w:p>
    <w:p w:rsidR="00D677B9" w:rsidRDefault="00366819">
      <w:pPr>
        <w:spacing w:line="360" w:lineRule="auto"/>
        <w:ind w:firstLineChars="200" w:firstLine="482"/>
        <w:rPr>
          <w:rFonts w:ascii="仿宋" w:eastAsia="仿宋" w:hAnsi="仿宋" w:cs="仿宋"/>
          <w:sz w:val="24"/>
          <w:szCs w:val="24"/>
        </w:rPr>
      </w:pPr>
      <w:r>
        <w:rPr>
          <w:rFonts w:ascii="仿宋" w:eastAsia="仿宋" w:hAnsi="仿宋" w:cs="仿宋" w:hint="eastAsia"/>
          <w:b/>
          <w:bCs/>
          <w:sz w:val="24"/>
          <w:szCs w:val="24"/>
        </w:rPr>
        <w:t>3.7.1评标委员会对所有投标文件（二）进行符合性、响应性评审，不符合招标文件要求的，不得进入下一</w:t>
      </w:r>
      <w:r>
        <w:rPr>
          <w:rFonts w:ascii="仿宋" w:eastAsia="仿宋" w:hAnsi="仿宋" w:cs="仿宋" w:hint="eastAsia"/>
          <w:sz w:val="24"/>
          <w:szCs w:val="24"/>
        </w:rPr>
        <w:t>步评审。评标委员会判断投标文件的响应性仅基于投标文件本身而不依靠外部证据。</w:t>
      </w:r>
    </w:p>
    <w:p w:rsidR="00D677B9" w:rsidRDefault="00366819">
      <w:pPr>
        <w:spacing w:line="360" w:lineRule="auto"/>
        <w:rPr>
          <w:rFonts w:ascii="仿宋" w:eastAsia="仿宋" w:hAnsi="仿宋" w:cs="仿宋"/>
          <w:sz w:val="24"/>
          <w:szCs w:val="24"/>
        </w:rPr>
      </w:pPr>
      <w:r>
        <w:rPr>
          <w:rFonts w:ascii="仿宋" w:eastAsia="仿宋" w:hAnsi="仿宋" w:cs="仿宋" w:hint="eastAsia"/>
          <w:sz w:val="24"/>
          <w:szCs w:val="24"/>
        </w:rPr>
        <w:t xml:space="preserve">    投标人的投标价明显低于其他通过符合性审查投标人的报价，有可能影响商品质量和不能诚信履约的，须在评标委员会规定的合理时间内提供</w:t>
      </w:r>
      <w:proofErr w:type="gramStart"/>
      <w:r>
        <w:rPr>
          <w:rFonts w:ascii="仿宋" w:eastAsia="仿宋" w:hAnsi="仿宋" w:cs="仿宋" w:hint="eastAsia"/>
          <w:sz w:val="24"/>
          <w:szCs w:val="24"/>
        </w:rPr>
        <w:t>书面书面</w:t>
      </w:r>
      <w:proofErr w:type="gramEnd"/>
      <w:r>
        <w:rPr>
          <w:rFonts w:ascii="仿宋" w:eastAsia="仿宋" w:hAnsi="仿宋" w:cs="仿宋" w:hint="eastAsia"/>
          <w:sz w:val="24"/>
          <w:szCs w:val="24"/>
        </w:rPr>
        <w:t xml:space="preserve">说明，并提交相关证明材料；否则，评标委员会应当将其作为无效投标。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3.7.2评标委员会完成评标后，提出书面评标报告，</w:t>
      </w:r>
      <w:r>
        <w:rPr>
          <w:rFonts w:ascii="仿宋" w:eastAsia="仿宋" w:hAnsi="仿宋" w:cs="仿宋" w:hint="eastAsia"/>
          <w:b/>
          <w:bCs/>
          <w:sz w:val="24"/>
          <w:szCs w:val="24"/>
        </w:rPr>
        <w:t>推荐三名中标候选人，</w:t>
      </w:r>
      <w:r>
        <w:rPr>
          <w:rFonts w:ascii="仿宋" w:eastAsia="仿宋" w:hAnsi="仿宋" w:cs="仿宋" w:hint="eastAsia"/>
          <w:sz w:val="24"/>
          <w:szCs w:val="24"/>
        </w:rPr>
        <w:t xml:space="preserve">并标明排列顺序，评标报告由评标委员会全体成员签字。代理机构、招标人不解释中标或落标原因，不退回投标文件和其他投标资料。    </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4、投标文件的澄清和补正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4.1对于投标文件中含义不明确、同类问题表述不一致或者有明显文字和计算错误的内容，评标委员会应当以书面形式要求投标人</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必要的澄清、说明或者补正。</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4.2投标人的澄清、说明或者补正应当采用书面形式，并加盖公章，或者由法定代表人或其授权的代表签字。投标人的澄清、说明或者补正不得超出投标文件的范围或者改变投标文件的实质性内容。</w:t>
      </w:r>
    </w:p>
    <w:p w:rsidR="00D677B9" w:rsidRDefault="0036681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4.3评标委员会对投标人提交的澄清、说明或补正有疑问的，可以要求投标人进一步澄清、说明或补正，直至满足评标委员会的要求。</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定标原则</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w:t>
      </w:r>
      <w:r>
        <w:rPr>
          <w:rFonts w:ascii="仿宋" w:eastAsia="仿宋" w:hAnsi="仿宋" w:cs="仿宋" w:hint="eastAsia"/>
          <w:sz w:val="24"/>
          <w:szCs w:val="24"/>
        </w:rPr>
        <w:t>1</w:t>
      </w:r>
      <w:r>
        <w:rPr>
          <w:rFonts w:ascii="仿宋" w:eastAsia="仿宋" w:hAnsi="仿宋" w:cs="仿宋"/>
          <w:sz w:val="24"/>
          <w:szCs w:val="24"/>
        </w:rPr>
        <w:t xml:space="preserve"> </w:t>
      </w:r>
      <w:r>
        <w:rPr>
          <w:rFonts w:ascii="仿宋" w:eastAsia="仿宋" w:hAnsi="仿宋" w:cs="仿宋" w:hint="eastAsia"/>
          <w:sz w:val="24"/>
          <w:szCs w:val="24"/>
        </w:rPr>
        <w:t>招标人应当自收到评标报告之日起５个工作日内，在评标报告确定的中标候选人名单中按顺序确定中标人。中标候选人并列的，由采购人采取随机抽取的方式确定。</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5.2采购人在收到评标报告</w:t>
      </w:r>
      <w:r>
        <w:rPr>
          <w:rFonts w:ascii="仿宋" w:eastAsia="仿宋" w:hAnsi="仿宋" w:cs="仿宋"/>
          <w:sz w:val="24"/>
          <w:szCs w:val="24"/>
        </w:rPr>
        <w:t>5</w:t>
      </w:r>
      <w:r>
        <w:rPr>
          <w:rFonts w:ascii="仿宋" w:eastAsia="仿宋" w:hAnsi="仿宋" w:cs="仿宋" w:hint="eastAsia"/>
          <w:sz w:val="24"/>
          <w:szCs w:val="24"/>
        </w:rPr>
        <w:t>个工作日内未按评标报告推荐的中标候选人顺序确定中标人，又不能说明合法理由的，视同按评标报告推荐的顺序确定排名第一的中标候选人为中标人。</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5.3中标公告、发出中标通知书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5.3.1中标结果及相关信息请登陆：中国政府采购网和河南政府采购网。</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5.3.2招标人在公告中标结果的同时，向中标人发出中标通知书。</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w:t>
      </w:r>
      <w:r>
        <w:rPr>
          <w:rFonts w:ascii="仿宋" w:eastAsia="仿宋" w:hAnsi="仿宋" w:cs="仿宋" w:hint="eastAsia"/>
          <w:sz w:val="24"/>
          <w:szCs w:val="24"/>
        </w:rPr>
        <w:t>合同协议书的签署</w:t>
      </w:r>
    </w:p>
    <w:p w:rsidR="00D677B9" w:rsidRDefault="0036681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 xml:space="preserve">.1 </w:t>
      </w:r>
      <w:r>
        <w:rPr>
          <w:rFonts w:ascii="仿宋" w:eastAsia="仿宋" w:hAnsi="仿宋" w:cs="仿宋" w:hint="eastAsia"/>
          <w:sz w:val="24"/>
          <w:szCs w:val="24"/>
        </w:rPr>
        <w:t>中标人按中标通知书指定的时间、地点与采购人按指定的协议书格式签订合同协议书。中标人须向禹州市政府</w:t>
      </w:r>
      <w:proofErr w:type="gramStart"/>
      <w:r>
        <w:rPr>
          <w:rFonts w:ascii="仿宋" w:eastAsia="仿宋" w:hAnsi="仿宋" w:cs="仿宋" w:hint="eastAsia"/>
          <w:sz w:val="24"/>
          <w:szCs w:val="24"/>
        </w:rPr>
        <w:t>采购办交纳</w:t>
      </w:r>
      <w:proofErr w:type="gramEnd"/>
      <w:r>
        <w:rPr>
          <w:rFonts w:ascii="仿宋" w:eastAsia="仿宋" w:hAnsi="仿宋" w:cs="仿宋" w:hint="eastAsia"/>
          <w:sz w:val="24"/>
          <w:szCs w:val="24"/>
        </w:rPr>
        <w:t>合同额5%的履约保证金，履约完毕无息退还。如中标人在规定时间内未缴纳履约保证金的视为自动放弃中标，投标保证金不予退还。</w:t>
      </w:r>
    </w:p>
    <w:p w:rsidR="00D677B9" w:rsidRDefault="00366819">
      <w:pPr>
        <w:topLinePunct/>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sz w:val="24"/>
          <w:szCs w:val="24"/>
        </w:rPr>
        <w:t>.2</w:t>
      </w:r>
      <w:r>
        <w:rPr>
          <w:rFonts w:ascii="仿宋" w:eastAsia="仿宋" w:hAnsi="仿宋" w:cs="仿宋" w:hint="eastAsia"/>
          <w:sz w:val="24"/>
          <w:szCs w:val="24"/>
        </w:rPr>
        <w:t>中标通知书、招标文件、中标方的投标文件及其澄清文件，均为签订合同协议书的依据。</w:t>
      </w:r>
    </w:p>
    <w:p w:rsidR="00D677B9" w:rsidRDefault="00366819">
      <w:pPr>
        <w:widowControl/>
        <w:spacing w:line="520" w:lineRule="exact"/>
        <w:ind w:firstLineChars="250" w:firstLine="600"/>
        <w:textAlignment w:val="baseline"/>
        <w:rPr>
          <w:rFonts w:ascii="仿宋" w:eastAsia="仿宋" w:hAnsi="仿宋" w:cs="仿宋"/>
          <w:b/>
          <w:sz w:val="24"/>
          <w:szCs w:val="24"/>
        </w:rPr>
      </w:pPr>
      <w:r>
        <w:rPr>
          <w:rFonts w:ascii="仿宋" w:eastAsia="仿宋" w:hAnsi="仿宋" w:cs="仿宋" w:hint="eastAsia"/>
          <w:sz w:val="24"/>
          <w:szCs w:val="24"/>
          <w:shd w:val="clear" w:color="auto" w:fill="FFFFFF"/>
        </w:rPr>
        <w:t>7、付款方式:以签订合同准。</w:t>
      </w:r>
    </w:p>
    <w:p w:rsidR="00D677B9" w:rsidRDefault="00D677B9">
      <w:pPr>
        <w:spacing w:line="600" w:lineRule="exact"/>
        <w:ind w:firstLineChars="900" w:firstLine="3975"/>
        <w:rPr>
          <w:rFonts w:ascii="仿宋" w:eastAsia="仿宋" w:hAnsi="仿宋" w:cs="仿宋_GB2312"/>
          <w:b/>
          <w:sz w:val="44"/>
        </w:rPr>
      </w:pPr>
    </w:p>
    <w:p w:rsidR="00D677B9" w:rsidRDefault="00D677B9">
      <w:pPr>
        <w:spacing w:line="600" w:lineRule="exact"/>
        <w:ind w:firstLineChars="900" w:firstLine="3975"/>
        <w:rPr>
          <w:rFonts w:ascii="仿宋" w:eastAsia="仿宋" w:hAnsi="仿宋" w:cs="仿宋_GB2312"/>
          <w:b/>
          <w:sz w:val="44"/>
        </w:rPr>
      </w:pPr>
    </w:p>
    <w:p w:rsidR="00D677B9" w:rsidRDefault="00D677B9">
      <w:pPr>
        <w:wordWrap w:val="0"/>
        <w:topLinePunct/>
        <w:autoSpaceDE w:val="0"/>
        <w:autoSpaceDN w:val="0"/>
        <w:adjustRightInd w:val="0"/>
        <w:snapToGrid w:val="0"/>
        <w:spacing w:line="360" w:lineRule="auto"/>
        <w:outlineLvl w:val="0"/>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A55F80" w:rsidRDefault="00A55F80" w:rsidP="00A55F80">
      <w:pPr>
        <w:pStyle w:val="a0"/>
        <w:rPr>
          <w:lang w:val="zh-CN"/>
        </w:rPr>
      </w:pPr>
    </w:p>
    <w:p w:rsidR="00A55F80" w:rsidRDefault="00A55F80" w:rsidP="00A55F80">
      <w:pPr>
        <w:pStyle w:val="a0"/>
        <w:rPr>
          <w:lang w:val="zh-CN"/>
        </w:rPr>
      </w:pPr>
    </w:p>
    <w:p w:rsidR="00A55F80" w:rsidRPr="00A55F80" w:rsidRDefault="00A55F80" w:rsidP="00A55F80">
      <w:pPr>
        <w:pStyle w:val="a0"/>
        <w:rPr>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lastRenderedPageBreak/>
        <w:t>第六部分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合同一般条款</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 </w:t>
      </w:r>
      <w:r>
        <w:rPr>
          <w:rFonts w:ascii="仿宋" w:eastAsia="仿宋" w:hAnsi="仿宋" w:cs="宋体" w:hint="eastAsia"/>
          <w:sz w:val="24"/>
          <w:szCs w:val="24"/>
          <w:lang w:val="zh-CN"/>
        </w:rPr>
        <w:t>定义</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sz w:val="24"/>
          <w:szCs w:val="24"/>
        </w:rPr>
        <w:t>“</w:t>
      </w:r>
      <w:r>
        <w:rPr>
          <w:rFonts w:ascii="仿宋" w:eastAsia="仿宋" w:hAnsi="仿宋" w:cs="宋体" w:hint="eastAsia"/>
          <w:sz w:val="24"/>
          <w:szCs w:val="24"/>
          <w:lang w:val="zh-CN"/>
        </w:rPr>
        <w:t>合同</w:t>
      </w:r>
      <w:r>
        <w:rPr>
          <w:rFonts w:ascii="仿宋" w:eastAsia="仿宋" w:hAnsi="仿宋"/>
          <w:sz w:val="24"/>
          <w:szCs w:val="24"/>
        </w:rPr>
        <w:t>”</w:t>
      </w:r>
      <w:r>
        <w:rPr>
          <w:rFonts w:ascii="仿宋" w:eastAsia="仿宋" w:hAnsi="仿宋" w:cs="宋体" w:hint="eastAsia"/>
          <w:sz w:val="24"/>
          <w:szCs w:val="24"/>
          <w:lang w:val="zh-CN"/>
        </w:rPr>
        <w:t>系指甲方和乙方</w:t>
      </w:r>
      <w:r>
        <w:rPr>
          <w:rFonts w:ascii="仿宋" w:eastAsia="仿宋" w:hAnsi="仿宋" w:cs="宋体"/>
          <w:sz w:val="24"/>
          <w:szCs w:val="24"/>
          <w:lang w:val="zh-CN"/>
        </w:rPr>
        <w:t xml:space="preserve"> </w:t>
      </w:r>
      <w:r>
        <w:rPr>
          <w:rFonts w:ascii="仿宋" w:eastAsia="仿宋" w:hAnsi="仿宋" w:cs="宋体" w:hint="eastAsia"/>
          <w:sz w:val="24"/>
          <w:szCs w:val="24"/>
          <w:lang w:val="zh-CN"/>
        </w:rPr>
        <w:t>（简称合同双方）已达成的协议，即由双方签订的合同格式中的文件，包括所有的附件和组成合同部分的所有其他文件。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sz w:val="24"/>
          <w:szCs w:val="24"/>
        </w:rPr>
        <w:t>“</w:t>
      </w:r>
      <w:r>
        <w:rPr>
          <w:rFonts w:ascii="仿宋" w:eastAsia="仿宋" w:hAnsi="仿宋" w:cs="宋体" w:hint="eastAsia"/>
          <w:sz w:val="24"/>
          <w:szCs w:val="24"/>
          <w:lang w:val="zh-CN"/>
        </w:rPr>
        <w:t>合同价格</w:t>
      </w:r>
      <w:r>
        <w:rPr>
          <w:rFonts w:ascii="仿宋" w:eastAsia="仿宋" w:hAnsi="仿宋"/>
          <w:sz w:val="24"/>
          <w:szCs w:val="24"/>
        </w:rPr>
        <w:t>”</w:t>
      </w:r>
      <w:r>
        <w:rPr>
          <w:rFonts w:ascii="仿宋" w:eastAsia="仿宋" w:hAnsi="仿宋" w:cs="宋体" w:hint="eastAsia"/>
          <w:sz w:val="24"/>
          <w:szCs w:val="24"/>
          <w:lang w:val="zh-CN"/>
        </w:rPr>
        <w:t>系指根据合同规定，在乙方全面正确地履行合同义务时应支付给乙方的款项。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sz w:val="24"/>
          <w:szCs w:val="24"/>
        </w:rPr>
        <w:t>“</w:t>
      </w:r>
      <w:r>
        <w:rPr>
          <w:rFonts w:ascii="仿宋" w:eastAsia="仿宋" w:hAnsi="仿宋" w:cs="宋体" w:hint="eastAsia"/>
          <w:sz w:val="24"/>
          <w:szCs w:val="24"/>
          <w:lang w:val="zh-CN"/>
        </w:rPr>
        <w:t>甲方</w:t>
      </w:r>
      <w:r>
        <w:rPr>
          <w:rFonts w:ascii="仿宋" w:eastAsia="仿宋" w:hAnsi="仿宋"/>
          <w:sz w:val="24"/>
          <w:szCs w:val="24"/>
        </w:rPr>
        <w:t>”</w:t>
      </w:r>
      <w:r>
        <w:rPr>
          <w:rFonts w:ascii="仿宋" w:eastAsia="仿宋" w:hAnsi="仿宋" w:cs="宋体" w:hint="eastAsia"/>
          <w:sz w:val="24"/>
          <w:szCs w:val="24"/>
          <w:lang w:val="zh-CN"/>
        </w:rPr>
        <w:t>系指通过招标方式，接受合同服务的采购人</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sz w:val="24"/>
          <w:szCs w:val="24"/>
        </w:rPr>
        <w:t>“</w:t>
      </w:r>
      <w:r>
        <w:rPr>
          <w:rFonts w:ascii="仿宋" w:eastAsia="仿宋" w:hAnsi="仿宋" w:cs="宋体" w:hint="eastAsia"/>
          <w:sz w:val="24"/>
          <w:szCs w:val="24"/>
          <w:lang w:val="zh-CN"/>
        </w:rPr>
        <w:t>乙方</w:t>
      </w:r>
      <w:r>
        <w:rPr>
          <w:rFonts w:ascii="仿宋" w:eastAsia="仿宋" w:hAnsi="仿宋"/>
          <w:sz w:val="24"/>
          <w:szCs w:val="24"/>
        </w:rPr>
        <w:t>”</w:t>
      </w:r>
      <w:r>
        <w:rPr>
          <w:rFonts w:ascii="仿宋" w:eastAsia="仿宋" w:hAnsi="仿宋" w:cs="宋体" w:hint="eastAsia"/>
          <w:sz w:val="24"/>
          <w:szCs w:val="24"/>
          <w:lang w:val="zh-CN"/>
        </w:rPr>
        <w:t>系指中标后提供合同服务的</w:t>
      </w:r>
      <w:r>
        <w:rPr>
          <w:rFonts w:ascii="仿宋" w:eastAsia="仿宋" w:hAnsi="仿宋" w:cs="宋体" w:hint="eastAsia"/>
          <w:bCs/>
          <w:sz w:val="24"/>
          <w:szCs w:val="24"/>
          <w:lang w:val="zh-CN"/>
        </w:rPr>
        <w:t>中标方</w:t>
      </w:r>
      <w:r>
        <w:rPr>
          <w:rFonts w:ascii="仿宋" w:eastAsia="仿宋" w:hAnsi="仿宋" w:cs="宋体" w:hint="eastAsia"/>
          <w:sz w:val="24"/>
          <w:szCs w:val="24"/>
          <w:lang w:val="zh-CN"/>
        </w:rPr>
        <w:t>或供应商。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适用范围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本合同条款仅适用于本次招标活动。</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3.</w:t>
      </w:r>
      <w:r>
        <w:rPr>
          <w:rFonts w:ascii="仿宋" w:eastAsia="仿宋" w:hAnsi="仿宋" w:cs="宋体" w:hint="eastAsia"/>
          <w:sz w:val="24"/>
          <w:szCs w:val="24"/>
          <w:lang w:val="zh-CN"/>
        </w:rPr>
        <w:t>技术规格和标准</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本合同项下所提供货物设备和服务应与本招标文件规定的标准相一致。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4.</w:t>
      </w:r>
      <w:r>
        <w:rPr>
          <w:rFonts w:ascii="仿宋" w:eastAsia="仿宋" w:hAnsi="仿宋" w:cs="宋体" w:hint="eastAsia"/>
          <w:sz w:val="24"/>
          <w:szCs w:val="24"/>
          <w:lang w:val="zh-CN"/>
        </w:rPr>
        <w:t>合同期限</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即自</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日起至</w:t>
      </w:r>
      <w:r>
        <w:rPr>
          <w:rFonts w:ascii="仿宋" w:eastAsia="仿宋" w:hAnsi="仿宋" w:cs="宋体"/>
          <w:sz w:val="24"/>
          <w:szCs w:val="24"/>
          <w:lang w:val="zh-CN"/>
        </w:rPr>
        <w:tab/>
      </w:r>
      <w:r>
        <w:rPr>
          <w:rFonts w:ascii="仿宋" w:eastAsia="仿宋" w:hAnsi="仿宋" w:cs="宋体" w:hint="eastAsia"/>
          <w:sz w:val="24"/>
          <w:szCs w:val="24"/>
          <w:lang w:val="zh-CN"/>
        </w:rPr>
        <w:t>年</w:t>
      </w:r>
      <w:r>
        <w:rPr>
          <w:rFonts w:ascii="仿宋" w:eastAsia="仿宋" w:hAnsi="仿宋" w:cs="宋体"/>
          <w:sz w:val="24"/>
          <w:szCs w:val="24"/>
          <w:lang w:val="zh-CN"/>
        </w:rPr>
        <w:tab/>
      </w:r>
      <w:r>
        <w:rPr>
          <w:rFonts w:ascii="仿宋" w:eastAsia="仿宋" w:hAnsi="仿宋" w:cs="宋体" w:hint="eastAsia"/>
          <w:sz w:val="24"/>
          <w:szCs w:val="24"/>
          <w:lang w:val="zh-CN"/>
        </w:rPr>
        <w:t>月</w:t>
      </w:r>
      <w:r>
        <w:rPr>
          <w:rFonts w:ascii="仿宋" w:eastAsia="仿宋" w:hAnsi="仿宋" w:cs="宋体"/>
          <w:sz w:val="24"/>
          <w:szCs w:val="24"/>
          <w:lang w:val="zh-CN"/>
        </w:rPr>
        <w:tab/>
      </w:r>
      <w:r>
        <w:rPr>
          <w:rFonts w:ascii="仿宋" w:eastAsia="仿宋" w:hAnsi="仿宋" w:cs="宋体" w:hint="eastAsia"/>
          <w:sz w:val="24"/>
          <w:szCs w:val="24"/>
          <w:lang w:val="zh-CN"/>
        </w:rPr>
        <w:t>日止。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5.</w:t>
      </w:r>
      <w:r>
        <w:rPr>
          <w:rFonts w:ascii="仿宋" w:eastAsia="仿宋" w:hAnsi="仿宋" w:cs="宋体" w:hint="eastAsia"/>
          <w:sz w:val="24"/>
          <w:szCs w:val="24"/>
          <w:lang w:val="zh-CN"/>
        </w:rPr>
        <w:t>价格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除非合同中另有规定，乙方为其所提供货物设备和服务而要求甲方支付的金额应与其投标报价一致。</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w:t>
      </w:r>
      <w:r>
        <w:rPr>
          <w:rFonts w:ascii="仿宋" w:eastAsia="仿宋" w:hAnsi="仿宋" w:cs="宋体" w:hint="eastAsia"/>
          <w:sz w:val="24"/>
          <w:szCs w:val="24"/>
          <w:lang w:val="zh-CN"/>
        </w:rPr>
        <w:t>索赔</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w:t>
      </w:r>
      <w:r>
        <w:rPr>
          <w:rFonts w:ascii="仿宋" w:eastAsia="仿宋" w:hAnsi="仿宋" w:cs="宋体" w:hint="eastAsia"/>
          <w:sz w:val="24"/>
          <w:szCs w:val="24"/>
          <w:lang w:val="zh-CN"/>
        </w:rPr>
        <w:t>乙方对所提供货物设备和服务与合同要求不符负有责任，并且甲方已于合同规定的期限内提出索赔，乙方应按甲方同意的下述一种或多种方法解决索赔事宜。</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6.1.1</w:t>
      </w:r>
      <w:r>
        <w:rPr>
          <w:rFonts w:ascii="仿宋" w:eastAsia="仿宋" w:hAnsi="仿宋" w:cs="宋体" w:hint="eastAsia"/>
          <w:sz w:val="24"/>
          <w:szCs w:val="24"/>
          <w:lang w:val="zh-CN"/>
        </w:rPr>
        <w:t>乙方同意甲方取消其不符合要求的货物设备和服务项目，退还已经收取的该类货物设备的货款。</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6.1.2</w:t>
      </w:r>
      <w:r>
        <w:rPr>
          <w:rFonts w:ascii="仿宋" w:eastAsia="仿宋" w:hAnsi="仿宋" w:cs="宋体" w:hint="eastAsia"/>
          <w:sz w:val="24"/>
          <w:szCs w:val="24"/>
          <w:lang w:val="zh-CN"/>
        </w:rPr>
        <w:t>对于情节严重、造成甲方损失金额巨大的，同意甲方终止全部项目合同，并赔偿甲方因此造成的损失。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6.2 </w:t>
      </w:r>
      <w:r>
        <w:rPr>
          <w:rFonts w:ascii="仿宋" w:eastAsia="仿宋" w:hAnsi="仿宋" w:cs="宋体" w:hint="eastAsia"/>
          <w:sz w:val="24"/>
          <w:szCs w:val="24"/>
          <w:lang w:val="zh-CN"/>
        </w:rPr>
        <w:t>如果甲方提出索赔通知后</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天内乙方未能予以签复，该索赔应视为已被乙方接受。若乙方未能在甲方提出索赔通知的</w:t>
      </w:r>
      <w:r>
        <w:rPr>
          <w:rFonts w:ascii="仿宋" w:eastAsia="仿宋" w:hAnsi="仿宋" w:cs="宋体"/>
          <w:sz w:val="24"/>
          <w:szCs w:val="24"/>
          <w:lang w:val="zh-CN"/>
        </w:rPr>
        <w:t xml:space="preserve"> 30</w:t>
      </w:r>
      <w:r>
        <w:rPr>
          <w:rFonts w:ascii="仿宋" w:eastAsia="仿宋" w:hAnsi="仿宋" w:cs="宋体" w:hint="eastAsia"/>
          <w:sz w:val="24"/>
          <w:szCs w:val="24"/>
          <w:lang w:val="zh-CN"/>
        </w:rPr>
        <w:t>天内或甲方同意的更长一些的时间内，按甲方同意的上述任何一种方式处理索赔事宜，甲方将乙方提供的履约保证金中扣回索赔金额，同时保留进一步要求赔偿的权利。</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w:t>
      </w:r>
      <w:r>
        <w:rPr>
          <w:rFonts w:ascii="仿宋" w:eastAsia="仿宋" w:hAnsi="仿宋" w:cs="宋体" w:hint="eastAsia"/>
          <w:sz w:val="24"/>
          <w:szCs w:val="24"/>
          <w:lang w:val="zh-CN"/>
        </w:rPr>
        <w:t>不可抗力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lastRenderedPageBreak/>
        <w:t>7.1</w:t>
      </w:r>
      <w:r>
        <w:rPr>
          <w:rFonts w:ascii="仿宋" w:eastAsia="仿宋" w:hAnsi="仿宋" w:cs="宋体" w:hint="eastAsia"/>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7.2</w:t>
      </w:r>
      <w:r>
        <w:rPr>
          <w:rFonts w:ascii="仿宋" w:eastAsia="仿宋" w:hAnsi="仿宋" w:cs="宋体" w:hint="eastAsia"/>
          <w:sz w:val="24"/>
          <w:szCs w:val="24"/>
          <w:lang w:val="zh-CN"/>
        </w:rPr>
        <w:t>受损一方应在不可抗力事故发生后尽快用电报、传真或电传通知对方，并于事故发生后</w:t>
      </w:r>
      <w:r>
        <w:rPr>
          <w:rFonts w:ascii="仿宋" w:eastAsia="仿宋" w:hAnsi="仿宋" w:cs="宋体"/>
          <w:sz w:val="24"/>
          <w:szCs w:val="24"/>
          <w:lang w:val="zh-CN"/>
        </w:rPr>
        <w:t xml:space="preserve"> 14</w:t>
      </w:r>
      <w:r>
        <w:rPr>
          <w:rFonts w:ascii="仿宋" w:eastAsia="仿宋" w:hAnsi="仿宋" w:cs="宋体" w:hint="eastAsia"/>
          <w:sz w:val="24"/>
          <w:szCs w:val="24"/>
          <w:lang w:val="zh-CN"/>
        </w:rPr>
        <w:t>天内将有关部门出具的证明文件用特快专递或挂号信寄给对方审阅确认。一旦不可抗力事故的影响持续</w:t>
      </w:r>
      <w:r>
        <w:rPr>
          <w:rFonts w:ascii="仿宋" w:eastAsia="仿宋" w:hAnsi="仿宋" w:cs="宋体"/>
          <w:sz w:val="24"/>
          <w:szCs w:val="24"/>
          <w:lang w:val="zh-CN"/>
        </w:rPr>
        <w:t xml:space="preserve"> 60</w:t>
      </w:r>
      <w:r>
        <w:rPr>
          <w:rFonts w:ascii="仿宋" w:eastAsia="仿宋" w:hAnsi="仿宋" w:cs="宋体" w:hint="eastAsia"/>
          <w:sz w:val="24"/>
          <w:szCs w:val="24"/>
          <w:lang w:val="zh-CN"/>
        </w:rPr>
        <w:t>天以上，双方应通过友好协商，在合理的时间内达成进一步履行合同的协议。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w:t>
      </w:r>
      <w:r>
        <w:rPr>
          <w:rFonts w:ascii="仿宋" w:eastAsia="仿宋" w:hAnsi="仿宋" w:cs="宋体" w:hint="eastAsia"/>
          <w:sz w:val="24"/>
          <w:szCs w:val="24"/>
          <w:lang w:val="zh-CN"/>
        </w:rPr>
        <w:t>履约保证金</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8.1</w:t>
      </w:r>
      <w:r>
        <w:rPr>
          <w:rFonts w:ascii="仿宋" w:eastAsia="仿宋" w:hAnsi="仿宋" w:cs="宋体" w:hint="eastAsia"/>
          <w:sz w:val="24"/>
          <w:szCs w:val="24"/>
          <w:lang w:val="zh-CN"/>
        </w:rPr>
        <w:t>履约保证金的有效期至供货完毕且验收合格。</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8.2</w:t>
      </w:r>
      <w:r>
        <w:rPr>
          <w:rFonts w:ascii="仿宋" w:eastAsia="仿宋" w:hAnsi="仿宋" w:cs="宋体" w:hint="eastAsia"/>
          <w:sz w:val="24"/>
          <w:szCs w:val="24"/>
          <w:lang w:val="zh-CN"/>
        </w:rPr>
        <w:t>乙方提供的履约保证金按规定格式转帐支票、电汇的形式提供，与此有关的费用由乙方负担。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8.4</w:t>
      </w:r>
      <w:r>
        <w:rPr>
          <w:rFonts w:ascii="仿宋" w:eastAsia="仿宋" w:hAnsi="仿宋" w:cs="宋体" w:hint="eastAsia"/>
          <w:sz w:val="24"/>
          <w:szCs w:val="24"/>
          <w:lang w:val="zh-CN"/>
        </w:rPr>
        <w:t>如果乙方未能按合同规定履行其义务，甲方有权从履约保证金取得补偿。</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w:t>
      </w:r>
      <w:r>
        <w:rPr>
          <w:rFonts w:ascii="仿宋" w:eastAsia="仿宋" w:hAnsi="仿宋" w:cs="宋体" w:hint="eastAsia"/>
          <w:sz w:val="24"/>
          <w:szCs w:val="24"/>
          <w:lang w:val="zh-CN"/>
        </w:rPr>
        <w:t>争议的解决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9.1</w:t>
      </w:r>
      <w:r>
        <w:rPr>
          <w:rFonts w:ascii="仿宋" w:eastAsia="仿宋" w:hAnsi="仿宋" w:cs="宋体" w:hint="eastAsia"/>
          <w:sz w:val="24"/>
          <w:szCs w:val="24"/>
          <w:lang w:val="zh-CN"/>
        </w:rPr>
        <w:t>在执行合同中发生的与本合同有关的争端，双方应通过友好协商解决，经协商在</w:t>
      </w:r>
      <w:r>
        <w:rPr>
          <w:rFonts w:ascii="仿宋" w:eastAsia="仿宋" w:hAnsi="仿宋" w:cs="宋体"/>
          <w:sz w:val="24"/>
          <w:szCs w:val="24"/>
          <w:lang w:val="zh-CN"/>
        </w:rPr>
        <w:t xml:space="preserve"> 60</w:t>
      </w:r>
      <w:r>
        <w:rPr>
          <w:rFonts w:ascii="仿宋" w:eastAsia="仿宋" w:hAnsi="仿宋" w:cs="宋体" w:hint="eastAsia"/>
          <w:sz w:val="24"/>
          <w:szCs w:val="24"/>
          <w:lang w:val="zh-CN"/>
        </w:rPr>
        <w:t>天内不能达成协议时，应提交仲裁。</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9.2 </w:t>
      </w:r>
      <w:r>
        <w:rPr>
          <w:rFonts w:ascii="仿宋" w:eastAsia="仿宋" w:hAnsi="仿宋" w:cs="宋体" w:hint="eastAsia"/>
          <w:sz w:val="24"/>
          <w:szCs w:val="24"/>
          <w:lang w:val="zh-CN"/>
        </w:rPr>
        <w:t>提交正式仲裁的争端属涉外的，应在北京或中国国内其他地点，由指定的国际经济仲裁委员会根据该委员会的仲裁程序或规则予以最终裁决。</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9.3 </w:t>
      </w:r>
      <w:r>
        <w:rPr>
          <w:rFonts w:ascii="仿宋" w:eastAsia="仿宋" w:hAnsi="仿宋" w:cs="宋体" w:hint="eastAsia"/>
          <w:sz w:val="24"/>
          <w:szCs w:val="24"/>
          <w:lang w:val="zh-CN"/>
        </w:rPr>
        <w:t>合同双方均为国内法人的，其争端的仲裁应由合同发生地许昌仲裁委员会根据其仲裁程序进行。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9.4 </w:t>
      </w:r>
      <w:r>
        <w:rPr>
          <w:rFonts w:ascii="仿宋" w:eastAsia="仿宋" w:hAnsi="仿宋" w:cs="宋体" w:hint="eastAsia"/>
          <w:sz w:val="24"/>
          <w:szCs w:val="24"/>
          <w:lang w:val="zh-CN"/>
        </w:rPr>
        <w:t>仲裁裁决应为最终决定，并对双方具有约束力。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9.5 </w:t>
      </w:r>
      <w:r>
        <w:rPr>
          <w:rFonts w:ascii="仿宋" w:eastAsia="仿宋" w:hAnsi="仿宋" w:cs="宋体" w:hint="eastAsia"/>
          <w:sz w:val="24"/>
          <w:szCs w:val="24"/>
          <w:lang w:val="zh-CN"/>
        </w:rPr>
        <w:t>除另有裁决外，仲裁费应由败诉方负担。</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9.6 </w:t>
      </w:r>
      <w:r>
        <w:rPr>
          <w:rFonts w:ascii="仿宋" w:eastAsia="仿宋" w:hAnsi="仿宋" w:cs="宋体" w:hint="eastAsia"/>
          <w:sz w:val="24"/>
          <w:szCs w:val="24"/>
          <w:lang w:val="zh-CN"/>
        </w:rPr>
        <w:t>在仲裁期间，除正在进行的仲裁部分外，合同其他部分继续执行。</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w:t>
      </w:r>
      <w:r>
        <w:rPr>
          <w:rFonts w:ascii="仿宋" w:eastAsia="仿宋" w:hAnsi="仿宋" w:cs="宋体" w:hint="eastAsia"/>
          <w:sz w:val="24"/>
          <w:szCs w:val="24"/>
          <w:lang w:val="zh-CN"/>
        </w:rPr>
        <w:t>合同终止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10.1</w:t>
      </w:r>
      <w:r>
        <w:rPr>
          <w:rFonts w:ascii="仿宋" w:eastAsia="仿宋" w:hAnsi="仿宋" w:cs="宋体" w:hint="eastAsia"/>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10.2 </w:t>
      </w:r>
      <w:r>
        <w:rPr>
          <w:rFonts w:ascii="仿宋" w:eastAsia="仿宋" w:hAnsi="仿宋" w:cs="宋体" w:hint="eastAsia"/>
          <w:sz w:val="24"/>
          <w:szCs w:val="24"/>
          <w:lang w:val="zh-CN"/>
        </w:rPr>
        <w:t>出现下列情况时合同自动终止：</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10.2.1</w:t>
      </w:r>
      <w:r>
        <w:rPr>
          <w:rFonts w:ascii="仿宋" w:eastAsia="仿宋" w:hAnsi="仿宋" w:cs="宋体" w:hint="eastAsia"/>
          <w:sz w:val="24"/>
          <w:szCs w:val="24"/>
          <w:lang w:val="zh-CN"/>
        </w:rPr>
        <w:t>发生不可抗力时。</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10.2.2</w:t>
      </w:r>
      <w:r>
        <w:rPr>
          <w:rFonts w:ascii="仿宋" w:eastAsia="仿宋" w:hAnsi="仿宋" w:cs="宋体" w:hint="eastAsia"/>
          <w:sz w:val="24"/>
          <w:szCs w:val="24"/>
          <w:lang w:val="zh-CN"/>
        </w:rPr>
        <w:t>一方不履行合同条款，造成另一方无法执行合同协议，协商又不能求得解</w:t>
      </w:r>
      <w:r>
        <w:rPr>
          <w:rFonts w:ascii="仿宋" w:eastAsia="仿宋" w:hAnsi="仿宋" w:cs="宋体" w:hint="eastAsia"/>
          <w:sz w:val="24"/>
          <w:szCs w:val="24"/>
          <w:lang w:val="zh-CN"/>
        </w:rPr>
        <w:lastRenderedPageBreak/>
        <w:t>决，合同终止，责任方赔偿损失。</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11.</w:t>
      </w:r>
      <w:r>
        <w:rPr>
          <w:rFonts w:ascii="仿宋" w:eastAsia="仿宋" w:hAnsi="仿宋" w:cs="宋体" w:hint="eastAsia"/>
          <w:sz w:val="24"/>
          <w:szCs w:val="24"/>
          <w:lang w:val="zh-CN"/>
        </w:rPr>
        <w:t>合同修改</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对于合同的未尽事宜，需进行修改、补充和完善的，甲乙双方必须就所修改的内容签订书面的合同修改书，作为合同的补充协议。</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12.</w:t>
      </w:r>
      <w:r>
        <w:rPr>
          <w:rFonts w:ascii="仿宋" w:eastAsia="仿宋" w:hAnsi="仿宋" w:cs="宋体" w:hint="eastAsia"/>
          <w:sz w:val="24"/>
          <w:szCs w:val="24"/>
          <w:lang w:val="zh-CN"/>
        </w:rPr>
        <w:t>适用法律</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本合同应按中华人民共和国的法律解释。</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13.</w:t>
      </w:r>
      <w:r>
        <w:rPr>
          <w:rFonts w:ascii="仿宋" w:eastAsia="仿宋" w:hAnsi="仿宋" w:cs="宋体" w:hint="eastAsia"/>
          <w:sz w:val="24"/>
          <w:szCs w:val="24"/>
          <w:lang w:val="zh-CN"/>
        </w:rPr>
        <w:t>主导语言与计量单位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13.1 </w:t>
      </w:r>
      <w:r>
        <w:rPr>
          <w:rFonts w:ascii="仿宋" w:eastAsia="仿宋" w:hAnsi="仿宋" w:cs="宋体" w:hint="eastAsia"/>
          <w:sz w:val="24"/>
          <w:szCs w:val="24"/>
          <w:lang w:val="zh-CN"/>
        </w:rPr>
        <w:t>合同书写应用中文书写。甲乙双方及相关部门各执一份，具有同等法律效力。</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 xml:space="preserve">13.2 </w:t>
      </w:r>
      <w:r>
        <w:rPr>
          <w:rFonts w:ascii="仿宋" w:eastAsia="仿宋" w:hAnsi="仿宋" w:cs="宋体" w:hint="eastAsia"/>
          <w:sz w:val="24"/>
          <w:szCs w:val="24"/>
          <w:lang w:val="zh-CN"/>
        </w:rPr>
        <w:t>除技术规格另有规定外，计量单位均使用中华人民共和国法定计量单位。</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sz w:val="24"/>
          <w:szCs w:val="24"/>
          <w:lang w:val="zh-CN"/>
        </w:rPr>
        <w:t>14.</w:t>
      </w:r>
      <w:r>
        <w:rPr>
          <w:rFonts w:ascii="仿宋" w:eastAsia="仿宋" w:hAnsi="仿宋" w:cs="宋体" w:hint="eastAsia"/>
          <w:sz w:val="24"/>
          <w:szCs w:val="24"/>
          <w:lang w:val="zh-CN"/>
        </w:rPr>
        <w:t>合同生效</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除非合同中另有说明，本合同经双方签字盖章，并在招标人收到乙方的履约保证金后，即开始生效。</w:t>
      </w:r>
    </w:p>
    <w:p w:rsidR="00D677B9" w:rsidRDefault="00D677B9">
      <w:pPr>
        <w:wordWrap w:val="0"/>
        <w:topLinePunct/>
        <w:autoSpaceDE w:val="0"/>
        <w:autoSpaceDN w:val="0"/>
        <w:adjustRightInd w:val="0"/>
        <w:snapToGrid w:val="0"/>
        <w:spacing w:line="360" w:lineRule="auto"/>
        <w:jc w:val="center"/>
        <w:rPr>
          <w:rFonts w:ascii="仿宋" w:eastAsia="仿宋" w:hAnsi="仿宋" w:cs="黑体"/>
          <w:b/>
          <w:bCs/>
          <w:sz w:val="24"/>
          <w:szCs w:val="24"/>
          <w:lang w:val="zh-CN"/>
        </w:rPr>
      </w:pPr>
    </w:p>
    <w:p w:rsidR="00D677B9" w:rsidRDefault="00D677B9">
      <w:pPr>
        <w:wordWrap w:val="0"/>
        <w:topLinePunct/>
        <w:autoSpaceDE w:val="0"/>
        <w:autoSpaceDN w:val="0"/>
        <w:adjustRightInd w:val="0"/>
        <w:snapToGrid w:val="0"/>
        <w:spacing w:line="360" w:lineRule="auto"/>
        <w:rPr>
          <w:rFonts w:ascii="仿宋" w:eastAsia="仿宋" w:hAnsi="仿宋" w:cs="黑体"/>
          <w:b/>
          <w:bCs/>
          <w:sz w:val="24"/>
          <w:szCs w:val="24"/>
          <w:lang w:val="zh-CN"/>
        </w:rPr>
      </w:pP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第七部分</w:t>
      </w:r>
      <w:r>
        <w:rPr>
          <w:rFonts w:ascii="仿宋" w:eastAsia="仿宋" w:hAnsi="仿宋" w:cs="黑体"/>
          <w:b/>
          <w:bCs/>
          <w:sz w:val="24"/>
          <w:szCs w:val="24"/>
          <w:lang w:val="zh-CN"/>
        </w:rPr>
        <w:t xml:space="preserve"> </w:t>
      </w:r>
      <w:r>
        <w:rPr>
          <w:rFonts w:ascii="仿宋" w:eastAsia="仿宋" w:hAnsi="仿宋" w:cs="黑体" w:hint="eastAsia"/>
          <w:b/>
          <w:bCs/>
          <w:sz w:val="24"/>
          <w:szCs w:val="24"/>
          <w:lang w:val="zh-CN"/>
        </w:rPr>
        <w:t>合同特殊条款</w:t>
      </w:r>
    </w:p>
    <w:p w:rsidR="00D677B9" w:rsidRDefault="00D677B9">
      <w:pPr>
        <w:wordWrap w:val="0"/>
        <w:topLinePunct/>
        <w:autoSpaceDE w:val="0"/>
        <w:autoSpaceDN w:val="0"/>
        <w:adjustRightInd w:val="0"/>
        <w:snapToGrid w:val="0"/>
        <w:spacing w:line="360" w:lineRule="auto"/>
        <w:jc w:val="center"/>
        <w:rPr>
          <w:rFonts w:ascii="仿宋" w:eastAsia="仿宋" w:hAnsi="仿宋" w:cs="宋体"/>
          <w:b/>
          <w:bCs/>
          <w:sz w:val="24"/>
          <w:szCs w:val="24"/>
          <w:lang w:val="zh-CN"/>
        </w:rPr>
      </w:pP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（具体条款由甲乙双方根据该项目的特殊性协商约定）略。</w:t>
      </w:r>
    </w:p>
    <w:p w:rsidR="00D677B9" w:rsidRDefault="00366819">
      <w:pPr>
        <w:wordWrap w:val="0"/>
        <w:topLinePunct/>
        <w:autoSpaceDE w:val="0"/>
        <w:autoSpaceDN w:val="0"/>
        <w:adjustRightInd w:val="0"/>
        <w:snapToGri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合同特殊条款是合同一般条款的补充和修改。如果两者之间有抵触，应以特殊条款为准。</w:t>
      </w:r>
    </w:p>
    <w:p w:rsidR="00D677B9" w:rsidRDefault="00366819">
      <w:pPr>
        <w:wordWrap w:val="0"/>
        <w:topLinePunct/>
        <w:autoSpaceDE w:val="0"/>
        <w:autoSpaceDN w:val="0"/>
        <w:adjustRightInd w:val="0"/>
        <w:snapToGrid w:val="0"/>
        <w:spacing w:line="360" w:lineRule="auto"/>
        <w:jc w:val="center"/>
        <w:outlineLvl w:val="0"/>
        <w:rPr>
          <w:rFonts w:ascii="仿宋" w:eastAsia="仿宋" w:hAnsi="仿宋" w:cs="黑体"/>
          <w:b/>
          <w:bCs/>
          <w:sz w:val="32"/>
          <w:szCs w:val="32"/>
          <w:lang w:val="zh-CN"/>
        </w:rPr>
      </w:pPr>
      <w:r>
        <w:rPr>
          <w:rFonts w:ascii="仿宋" w:eastAsia="仿宋" w:hAnsi="仿宋" w:cs="黑体"/>
          <w:b/>
          <w:bCs/>
          <w:sz w:val="24"/>
          <w:szCs w:val="24"/>
          <w:lang w:val="zh-CN"/>
        </w:rPr>
        <w:br w:type="page"/>
      </w:r>
      <w:r>
        <w:rPr>
          <w:rFonts w:ascii="仿宋" w:eastAsia="仿宋" w:hAnsi="仿宋" w:cs="黑体" w:hint="eastAsia"/>
          <w:b/>
          <w:bCs/>
          <w:sz w:val="32"/>
          <w:szCs w:val="32"/>
          <w:lang w:val="zh-CN"/>
        </w:rPr>
        <w:lastRenderedPageBreak/>
        <w:t>第八部分</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合同书</w:t>
      </w:r>
      <w:r>
        <w:rPr>
          <w:rFonts w:ascii="仿宋" w:eastAsia="仿宋" w:hAnsi="仿宋" w:cs="黑体"/>
          <w:b/>
          <w:bCs/>
          <w:sz w:val="32"/>
          <w:szCs w:val="32"/>
          <w:lang w:val="zh-CN"/>
        </w:rPr>
        <w:t xml:space="preserve"> </w:t>
      </w:r>
      <w:r>
        <w:rPr>
          <w:rFonts w:ascii="仿宋" w:eastAsia="仿宋" w:hAnsi="仿宋" w:cs="黑体" w:hint="eastAsia"/>
          <w:b/>
          <w:bCs/>
          <w:sz w:val="32"/>
          <w:szCs w:val="32"/>
          <w:lang w:val="zh-CN"/>
        </w:rPr>
        <w:t>（参考样本）</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仿宋_GB2312"/>
          <w:sz w:val="24"/>
          <w:szCs w:val="24"/>
          <w:lang w:val="zh-CN"/>
        </w:rPr>
        <w:t xml:space="preserve">                                                                                        </w:t>
      </w:r>
      <w:r>
        <w:rPr>
          <w:rFonts w:ascii="仿宋" w:eastAsia="仿宋" w:hAnsi="仿宋" w:cs="宋体" w:hint="eastAsia"/>
          <w:sz w:val="24"/>
          <w:szCs w:val="24"/>
          <w:lang w:val="zh-CN"/>
        </w:rPr>
        <w:t>合同编号：</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供、需双方根据</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日招标人签发的中标通知书和招投标文件，并经双方协商一致，在平等互利的基础上，达成以下合同条款：</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一、招标文件、投标文件、澄清文件及材料（如果有的话）、中标通知书、合同条款、补充协议（如果有的话）均为合同不可分割的部分。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677B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名</w:t>
            </w:r>
            <w:r>
              <w:rPr>
                <w:rFonts w:ascii="仿宋" w:eastAsia="仿宋" w:hAnsi="仿宋"/>
                <w:sz w:val="24"/>
                <w:szCs w:val="24"/>
              </w:rPr>
              <w:t xml:space="preserve"> </w:t>
            </w:r>
            <w:r>
              <w:rPr>
                <w:rFonts w:ascii="仿宋" w:eastAsia="仿宋" w:hAnsi="仿宋" w:cs="宋体" w:hint="eastAsia"/>
                <w:sz w:val="24"/>
                <w:szCs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数</w:t>
            </w:r>
            <w:r>
              <w:rPr>
                <w:rFonts w:ascii="仿宋" w:eastAsia="仿宋" w:hAnsi="仿宋"/>
                <w:sz w:val="24"/>
                <w:szCs w:val="24"/>
              </w:rPr>
              <w:t xml:space="preserve"> </w:t>
            </w:r>
            <w:r>
              <w:rPr>
                <w:rFonts w:ascii="仿宋" w:eastAsia="仿宋" w:hAnsi="仿宋" w:cs="宋体" w:hint="eastAsia"/>
                <w:sz w:val="24"/>
                <w:szCs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单</w:t>
            </w:r>
            <w:r>
              <w:rPr>
                <w:rFonts w:ascii="仿宋" w:eastAsia="仿宋" w:hAnsi="仿宋"/>
                <w:sz w:val="24"/>
                <w:szCs w:val="24"/>
              </w:rPr>
              <w:t xml:space="preserve"> </w:t>
            </w:r>
            <w:r>
              <w:rPr>
                <w:rFonts w:ascii="仿宋" w:eastAsia="仿宋" w:hAnsi="仿宋" w:cs="宋体" w:hint="eastAsia"/>
                <w:sz w:val="24"/>
                <w:szCs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firstLine="120"/>
              <w:rPr>
                <w:rFonts w:ascii="仿宋" w:eastAsia="仿宋" w:hAnsi="仿宋"/>
                <w:sz w:val="24"/>
                <w:szCs w:val="24"/>
              </w:rPr>
            </w:pPr>
            <w:r>
              <w:rPr>
                <w:rFonts w:ascii="仿宋" w:eastAsia="仿宋" w:hAnsi="仿宋" w:cs="宋体" w:hint="eastAsia"/>
                <w:sz w:val="24"/>
                <w:szCs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ind w:left="120" w:hanging="120"/>
              <w:jc w:val="center"/>
              <w:rPr>
                <w:rFonts w:ascii="仿宋" w:eastAsia="仿宋" w:hAnsi="仿宋"/>
                <w:sz w:val="24"/>
                <w:szCs w:val="24"/>
              </w:rPr>
            </w:pPr>
            <w:r>
              <w:rPr>
                <w:rFonts w:ascii="仿宋" w:eastAsia="仿宋" w:hAnsi="仿宋" w:cs="宋体" w:hint="eastAsia"/>
                <w:sz w:val="24"/>
                <w:szCs w:val="24"/>
                <w:lang w:val="zh-CN"/>
              </w:rPr>
              <w:t>交货期或工期</w:t>
            </w:r>
          </w:p>
        </w:tc>
      </w:tr>
      <w:tr w:rsidR="00D677B9">
        <w:trPr>
          <w:trHeight w:val="430"/>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46"/>
        </w:trPr>
        <w:tc>
          <w:tcPr>
            <w:tcW w:w="49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360" w:lineRule="auto"/>
              <w:rPr>
                <w:rFonts w:ascii="仿宋" w:eastAsia="仿宋" w:hAnsi="仿宋"/>
                <w:sz w:val="24"/>
                <w:szCs w:val="24"/>
              </w:rPr>
            </w:pPr>
          </w:p>
        </w:tc>
      </w:tr>
      <w:tr w:rsidR="00D677B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三、设备质量要求及供方对质量负责的条件和期限</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、供方提供的货物须是全新的且保证不是库存或积压品</w:t>
      </w:r>
      <w:r>
        <w:rPr>
          <w:rFonts w:ascii="仿宋" w:eastAsia="仿宋" w:hAnsi="仿宋" w:cs="宋体"/>
          <w:sz w:val="24"/>
          <w:szCs w:val="24"/>
          <w:lang w:val="zh-CN"/>
        </w:rPr>
        <w:t>(</w:t>
      </w:r>
      <w:r>
        <w:rPr>
          <w:rFonts w:ascii="仿宋" w:eastAsia="仿宋" w:hAnsi="仿宋" w:cs="宋体" w:hint="eastAsia"/>
          <w:sz w:val="24"/>
          <w:szCs w:val="24"/>
          <w:lang w:val="zh-CN"/>
        </w:rPr>
        <w:t>包括零部件</w:t>
      </w:r>
      <w:r>
        <w:rPr>
          <w:rFonts w:ascii="仿宋" w:eastAsia="仿宋" w:hAnsi="仿宋" w:cs="宋体"/>
          <w:sz w:val="24"/>
          <w:szCs w:val="24"/>
          <w:lang w:val="zh-CN"/>
        </w:rPr>
        <w:t>)</w:t>
      </w:r>
      <w:r>
        <w:rPr>
          <w:rFonts w:ascii="仿宋" w:eastAsia="仿宋" w:hAnsi="仿宋" w:cs="宋体" w:hint="eastAsia"/>
          <w:sz w:val="24"/>
          <w:szCs w:val="24"/>
          <w:lang w:val="zh-CN"/>
        </w:rPr>
        <w:t>，符合国家、部委或地方相关标准以及该产品的出厂标准。</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sz w:val="24"/>
          <w:szCs w:val="24"/>
          <w:lang w:val="zh-CN"/>
        </w:rPr>
        <w:t>2</w:t>
      </w:r>
      <w:r>
        <w:rPr>
          <w:rFonts w:ascii="仿宋" w:eastAsia="仿宋" w:hAnsi="仿宋" w:cs="宋体" w:hint="eastAsia"/>
          <w:sz w:val="24"/>
          <w:szCs w:val="24"/>
          <w:lang w:val="zh-CN"/>
        </w:rPr>
        <w:t>、供方应在产品使用期限内，承担所提供的货物因自身质量原因产生的责任。</w:t>
      </w:r>
    </w:p>
    <w:p w:rsidR="00D677B9" w:rsidRDefault="00366819">
      <w:pPr>
        <w:autoSpaceDE w:val="0"/>
        <w:autoSpaceDN w:val="0"/>
        <w:adjustRightInd w:val="0"/>
        <w:spacing w:line="360" w:lineRule="auto"/>
        <w:ind w:firstLine="570"/>
        <w:rPr>
          <w:rFonts w:ascii="仿宋" w:eastAsia="仿宋" w:hAnsi="仿宋" w:cs="宋体"/>
          <w:sz w:val="24"/>
          <w:szCs w:val="24"/>
          <w:lang w:val="zh-CN"/>
        </w:rPr>
      </w:pPr>
      <w:r>
        <w:rPr>
          <w:rFonts w:ascii="仿宋" w:eastAsia="仿宋" w:hAnsi="仿宋" w:cs="宋体" w:hint="eastAsia"/>
          <w:sz w:val="24"/>
          <w:szCs w:val="24"/>
          <w:lang w:val="zh-CN"/>
        </w:rPr>
        <w:t>四、交货时间、地点、方式：</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日前，供方负责将货物按需方规定的地点交货、安装、调试完毕，并具备验收条件。</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五、货物标志、包装、运输：按招标文件办理。供方将货物直接运至规定的地点，运费自理。</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六、技术资料及技术服务：供方在交货时应执行招标文件中有关技术资料、技术服务的规定，向需方交付技术资料并进行技术培训。</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七、货物验收：验收标准按招标文件规定执行。需方有权对供方所交货物抽样做试运行实验、实验室检查。</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八、售后服务：按招标文件及投标文件相应条款执行。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九、结算方式：设备到货经验收合格后付总价的</w:t>
      </w:r>
      <w:r>
        <w:rPr>
          <w:rFonts w:ascii="仿宋" w:eastAsia="仿宋" w:hAnsi="仿宋" w:cs="宋体"/>
          <w:sz w:val="24"/>
          <w:szCs w:val="24"/>
          <w:lang w:val="zh-CN"/>
        </w:rPr>
        <w:t xml:space="preserve">   %</w:t>
      </w:r>
      <w:r>
        <w:rPr>
          <w:rFonts w:ascii="仿宋" w:eastAsia="仿宋" w:hAnsi="仿宋" w:cs="宋体" w:hint="eastAsia"/>
          <w:sz w:val="24"/>
          <w:szCs w:val="24"/>
          <w:lang w:val="zh-CN"/>
        </w:rPr>
        <w:t>，剩余</w:t>
      </w:r>
      <w:r>
        <w:rPr>
          <w:rFonts w:ascii="仿宋" w:eastAsia="仿宋" w:hAnsi="仿宋" w:cs="宋体"/>
          <w:sz w:val="24"/>
          <w:szCs w:val="24"/>
          <w:lang w:val="zh-CN"/>
        </w:rPr>
        <w:t xml:space="preserve">    %</w:t>
      </w:r>
      <w:r>
        <w:rPr>
          <w:rFonts w:ascii="仿宋" w:eastAsia="仿宋" w:hAnsi="仿宋" w:cs="宋体" w:hint="eastAsia"/>
          <w:sz w:val="24"/>
          <w:szCs w:val="24"/>
          <w:lang w:val="zh-CN"/>
        </w:rPr>
        <w:t>满一年无质量问题一次付清。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lastRenderedPageBreak/>
        <w:t>十、法律责任</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1</w:t>
      </w:r>
      <w:r>
        <w:rPr>
          <w:rFonts w:ascii="仿宋" w:eastAsia="仿宋" w:hAnsi="仿宋" w:cs="宋体" w:hint="eastAsia"/>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2</w:t>
      </w:r>
      <w:r>
        <w:rPr>
          <w:rFonts w:ascii="仿宋" w:eastAsia="仿宋" w:hAnsi="仿宋" w:cs="宋体" w:hint="eastAsia"/>
          <w:sz w:val="24"/>
          <w:szCs w:val="24"/>
          <w:lang w:val="zh-CN"/>
        </w:rPr>
        <w:t>、供方逾期交付货物，应向需方每日支付逾期交货部分货款总值</w:t>
      </w:r>
      <w:r>
        <w:rPr>
          <w:rFonts w:ascii="仿宋" w:eastAsia="仿宋" w:hAnsi="仿宋" w:cs="宋体"/>
          <w:sz w:val="24"/>
          <w:szCs w:val="24"/>
          <w:lang w:val="zh-CN"/>
        </w:rPr>
        <w:t>5%</w:t>
      </w:r>
      <w:r>
        <w:rPr>
          <w:rFonts w:ascii="仿宋" w:eastAsia="仿宋" w:hAnsi="仿宋" w:cs="宋体" w:hint="eastAsia"/>
          <w:sz w:val="24"/>
          <w:szCs w:val="24"/>
          <w:lang w:val="zh-CN"/>
        </w:rPr>
        <w:t>的违约金；在合同规定的交货期满</w:t>
      </w:r>
      <w:r>
        <w:rPr>
          <w:rFonts w:ascii="仿宋" w:eastAsia="仿宋" w:hAnsi="仿宋" w:cs="宋体"/>
          <w:sz w:val="24"/>
          <w:szCs w:val="24"/>
          <w:lang w:val="zh-CN"/>
        </w:rPr>
        <w:t>15</w:t>
      </w:r>
      <w:r>
        <w:rPr>
          <w:rFonts w:ascii="仿宋" w:eastAsia="仿宋" w:hAnsi="仿宋" w:cs="宋体" w:hint="eastAsia"/>
          <w:sz w:val="24"/>
          <w:szCs w:val="24"/>
          <w:lang w:val="zh-CN"/>
        </w:rPr>
        <w:t>日仍未全部交货，按不能交货处理。仅支付已验收货物的货款，供方应承担由此发生的全部费用。</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3</w:t>
      </w:r>
      <w:r>
        <w:rPr>
          <w:rFonts w:ascii="仿宋" w:eastAsia="仿宋" w:hAnsi="仿宋" w:cs="宋体" w:hint="eastAsia"/>
          <w:sz w:val="24"/>
          <w:szCs w:val="24"/>
          <w:lang w:val="zh-CN"/>
        </w:rPr>
        <w:t>、供方在本合同规定的交货期内不能交货，应向需方支付全部合同金额</w:t>
      </w:r>
      <w:r>
        <w:rPr>
          <w:rFonts w:ascii="仿宋" w:eastAsia="仿宋" w:hAnsi="仿宋" w:cs="宋体"/>
          <w:sz w:val="24"/>
          <w:szCs w:val="24"/>
          <w:lang w:val="zh-CN"/>
        </w:rPr>
        <w:t>5%</w:t>
      </w:r>
      <w:r>
        <w:rPr>
          <w:rFonts w:ascii="仿宋" w:eastAsia="仿宋" w:hAnsi="仿宋" w:cs="宋体" w:hint="eastAsia"/>
          <w:sz w:val="24"/>
          <w:szCs w:val="24"/>
          <w:lang w:val="zh-CN"/>
        </w:rPr>
        <w:t>的违约金，需方有权终止合同。</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4</w:t>
      </w:r>
      <w:r>
        <w:rPr>
          <w:rFonts w:ascii="仿宋" w:eastAsia="仿宋" w:hAnsi="仿宋" w:cs="宋体" w:hint="eastAsia"/>
          <w:sz w:val="24"/>
          <w:szCs w:val="24"/>
          <w:lang w:val="zh-CN"/>
        </w:rPr>
        <w:t>、需方无正当理由拒收设备，应向供方支付无正当理由拒收设备金额</w:t>
      </w:r>
      <w:r>
        <w:rPr>
          <w:rFonts w:ascii="仿宋" w:eastAsia="仿宋" w:hAnsi="仿宋" w:cs="宋体"/>
          <w:sz w:val="24"/>
          <w:szCs w:val="24"/>
          <w:lang w:val="zh-CN"/>
        </w:rPr>
        <w:t>5%</w:t>
      </w:r>
      <w:r>
        <w:rPr>
          <w:rFonts w:ascii="仿宋" w:eastAsia="仿宋" w:hAnsi="仿宋" w:cs="宋体" w:hint="eastAsia"/>
          <w:sz w:val="24"/>
          <w:szCs w:val="24"/>
          <w:lang w:val="zh-CN"/>
        </w:rPr>
        <w:t>的违约金。</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5</w:t>
      </w:r>
      <w:r>
        <w:rPr>
          <w:rFonts w:ascii="仿宋" w:eastAsia="仿宋" w:hAnsi="仿宋" w:cs="宋体" w:hint="eastAsia"/>
          <w:sz w:val="24"/>
          <w:szCs w:val="24"/>
          <w:lang w:val="zh-CN"/>
        </w:rPr>
        <w:t>、因供方原因造成逾期付款，需方不承担责任。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十一、质量鉴定：因质量问题发生争议，由许昌市技术监督局或其指定的机构进行质量鉴定，该鉴定结论是终局的，供需双方均应当接受鉴定结论。</w:t>
      </w:r>
    </w:p>
    <w:p w:rsidR="00D677B9" w:rsidRDefault="00366819">
      <w:pPr>
        <w:autoSpaceDE w:val="0"/>
        <w:autoSpaceDN w:val="0"/>
        <w:adjustRightInd w:val="0"/>
        <w:spacing w:line="360" w:lineRule="auto"/>
        <w:ind w:firstLine="360"/>
        <w:rPr>
          <w:rFonts w:ascii="仿宋" w:eastAsia="仿宋" w:hAnsi="仿宋" w:cs="宋体"/>
          <w:sz w:val="24"/>
          <w:szCs w:val="24"/>
          <w:lang w:val="zh-CN"/>
        </w:rPr>
      </w:pPr>
      <w:r>
        <w:rPr>
          <w:rFonts w:ascii="仿宋" w:eastAsia="仿宋" w:hAnsi="仿宋" w:cs="宋体" w:hint="eastAsia"/>
          <w:sz w:val="24"/>
          <w:szCs w:val="24"/>
          <w:lang w:val="zh-CN"/>
        </w:rPr>
        <w:t>十二、合同生效及其它：本合同经双方法定代表人或委托代理人签字并加盖公章后生效。本合同一式　份，供需双方各一份、相关部门　份。</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供方：</w:t>
      </w:r>
      <w:r>
        <w:rPr>
          <w:rFonts w:ascii="仿宋" w:eastAsia="仿宋" w:hAnsi="仿宋" w:cs="宋体"/>
          <w:sz w:val="24"/>
          <w:szCs w:val="24"/>
          <w:lang w:val="zh-CN"/>
        </w:rPr>
        <w:t xml:space="preserve">                              </w:t>
      </w:r>
      <w:r>
        <w:rPr>
          <w:rFonts w:ascii="仿宋" w:eastAsia="仿宋" w:hAnsi="仿宋" w:cs="宋体" w:hint="eastAsia"/>
          <w:sz w:val="24"/>
          <w:szCs w:val="24"/>
          <w:lang w:val="zh-CN"/>
        </w:rPr>
        <w:t>需方：</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委托代理人：</w:t>
      </w:r>
      <w:r>
        <w:rPr>
          <w:rFonts w:ascii="仿宋" w:eastAsia="仿宋" w:hAnsi="仿宋" w:cs="宋体"/>
          <w:sz w:val="24"/>
          <w:szCs w:val="24"/>
          <w:lang w:val="zh-CN"/>
        </w:rPr>
        <w:t xml:space="preserve">                        </w:t>
      </w:r>
      <w:r>
        <w:rPr>
          <w:rFonts w:ascii="仿宋" w:eastAsia="仿宋" w:hAnsi="仿宋" w:cs="宋体" w:hint="eastAsia"/>
          <w:sz w:val="24"/>
          <w:szCs w:val="24"/>
          <w:lang w:val="zh-CN"/>
        </w:rPr>
        <w:t>委托代理人：</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开户银行：</w:t>
      </w:r>
      <w:r>
        <w:rPr>
          <w:rFonts w:ascii="仿宋" w:eastAsia="仿宋" w:hAnsi="仿宋" w:cs="宋体"/>
          <w:sz w:val="24"/>
          <w:szCs w:val="24"/>
          <w:lang w:val="zh-CN"/>
        </w:rPr>
        <w:t xml:space="preserve">                          </w:t>
      </w:r>
      <w:r>
        <w:rPr>
          <w:rFonts w:ascii="仿宋" w:eastAsia="仿宋" w:hAnsi="仿宋" w:cs="宋体" w:hint="eastAsia"/>
          <w:sz w:val="24"/>
          <w:szCs w:val="24"/>
          <w:lang w:val="zh-CN"/>
        </w:rPr>
        <w:t>开户银行：</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帐号</w:t>
      </w:r>
      <w:proofErr w:type="gramEnd"/>
      <w:r>
        <w:rPr>
          <w:rFonts w:ascii="仿宋" w:eastAsia="仿宋" w:hAnsi="仿宋" w:cs="宋体" w:hint="eastAsia"/>
          <w:sz w:val="24"/>
          <w:szCs w:val="24"/>
          <w:lang w:val="zh-CN"/>
        </w:rPr>
        <w:t>：</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税务登记证号：</w:t>
      </w:r>
      <w:r>
        <w:rPr>
          <w:rFonts w:ascii="仿宋" w:eastAsia="仿宋" w:hAnsi="仿宋" w:cs="宋体"/>
          <w:sz w:val="24"/>
          <w:szCs w:val="24"/>
          <w:lang w:val="zh-CN"/>
        </w:rPr>
        <w:t xml:space="preserve">                      </w:t>
      </w:r>
      <w:proofErr w:type="gramStart"/>
      <w:r>
        <w:rPr>
          <w:rFonts w:ascii="仿宋" w:eastAsia="仿宋" w:hAnsi="仿宋" w:cs="宋体" w:hint="eastAsia"/>
          <w:sz w:val="24"/>
          <w:szCs w:val="24"/>
          <w:lang w:val="zh-CN"/>
        </w:rPr>
        <w:t>签定</w:t>
      </w:r>
      <w:proofErr w:type="gramEnd"/>
      <w:r>
        <w:rPr>
          <w:rFonts w:ascii="仿宋" w:eastAsia="仿宋" w:hAnsi="仿宋" w:cs="宋体" w:hint="eastAsia"/>
          <w:sz w:val="24"/>
          <w:szCs w:val="24"/>
          <w:lang w:val="zh-CN"/>
        </w:rPr>
        <w:t>时间：</w:t>
      </w:r>
    </w:p>
    <w:p w:rsidR="00D677B9" w:rsidRDefault="00D677B9">
      <w:pPr>
        <w:autoSpaceDE w:val="0"/>
        <w:autoSpaceDN w:val="0"/>
        <w:adjustRightInd w:val="0"/>
        <w:spacing w:line="360" w:lineRule="auto"/>
        <w:jc w:val="center"/>
        <w:rPr>
          <w:rFonts w:ascii="仿宋" w:eastAsia="仿宋" w:hAnsi="仿宋" w:cs="黑体"/>
          <w:b/>
          <w:bCs/>
          <w:sz w:val="24"/>
          <w:szCs w:val="24"/>
          <w:lang w:val="zh-CN"/>
        </w:rPr>
      </w:pPr>
    </w:p>
    <w:p w:rsidR="00D677B9" w:rsidRDefault="00366819">
      <w:pPr>
        <w:numPr>
          <w:ilvl w:val="0"/>
          <w:numId w:val="6"/>
        </w:numPr>
        <w:autoSpaceDE w:val="0"/>
        <w:autoSpaceDN w:val="0"/>
        <w:adjustRightInd w:val="0"/>
        <w:spacing w:line="360" w:lineRule="auto"/>
        <w:rPr>
          <w:rFonts w:ascii="仿宋" w:eastAsia="仿宋" w:hAnsi="仿宋" w:cs="黑体"/>
          <w:b/>
          <w:bCs/>
          <w:sz w:val="36"/>
          <w:szCs w:val="36"/>
        </w:rPr>
      </w:pPr>
      <w:r>
        <w:rPr>
          <w:rFonts w:ascii="仿宋" w:eastAsia="仿宋" w:hAnsi="仿宋" w:cs="黑体"/>
          <w:b/>
          <w:bCs/>
          <w:sz w:val="24"/>
          <w:szCs w:val="24"/>
          <w:lang w:val="zh-CN"/>
        </w:rPr>
        <w:br w:type="page"/>
      </w:r>
      <w:r>
        <w:rPr>
          <w:rFonts w:ascii="仿宋" w:eastAsia="仿宋" w:hAnsi="仿宋" w:cs="黑体" w:hint="eastAsia"/>
          <w:b/>
          <w:bCs/>
          <w:sz w:val="36"/>
          <w:szCs w:val="36"/>
          <w:lang w:val="zh-CN"/>
        </w:rPr>
        <w:lastRenderedPageBreak/>
        <w:t>投标文件内容及组成</w:t>
      </w:r>
      <w:r>
        <w:rPr>
          <w:rFonts w:ascii="仿宋" w:eastAsia="仿宋" w:hAnsi="仿宋" w:cs="黑体" w:hint="eastAsia"/>
          <w:b/>
          <w:bCs/>
          <w:sz w:val="36"/>
          <w:szCs w:val="36"/>
        </w:rPr>
        <w:t xml:space="preserve"> </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t xml:space="preserve">     正本/副本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投标文件（一）</w:t>
      </w:r>
    </w:p>
    <w:p w:rsidR="00D677B9" w:rsidRDefault="00366819">
      <w:pPr>
        <w:spacing w:line="360" w:lineRule="auto"/>
        <w:ind w:firstLineChars="1300" w:firstLine="3120"/>
        <w:rPr>
          <w:rFonts w:ascii="仿宋_GB2312" w:eastAsia="仿宋_GB2312" w:hAnsi="仿宋_GB2312" w:cs="仿宋_GB2312"/>
          <w:sz w:val="24"/>
          <w:szCs w:val="24"/>
        </w:rPr>
      </w:pPr>
      <w:r>
        <w:rPr>
          <w:rFonts w:ascii="仿宋_GB2312" w:eastAsia="仿宋_GB2312" w:hAnsi="仿宋_GB2312" w:cs="仿宋_GB2312" w:hint="eastAsia"/>
          <w:sz w:val="24"/>
          <w:szCs w:val="24"/>
        </w:rPr>
        <w:t>（资格性证明文件）</w:t>
      </w: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      （签字）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366819">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  </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正本/副本</w:t>
      </w:r>
    </w:p>
    <w:p w:rsidR="00D677B9" w:rsidRDefault="00D677B9">
      <w:pPr>
        <w:spacing w:line="360" w:lineRule="auto"/>
        <w:rPr>
          <w:rFonts w:ascii="仿宋_GB2312" w:eastAsia="仿宋_GB2312" w:hAnsi="仿宋_GB2312" w:cs="仿宋_GB2312"/>
          <w:b/>
          <w:sz w:val="24"/>
          <w:szCs w:val="32"/>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ind w:firstLineChars="300" w:firstLine="1084"/>
        <w:rPr>
          <w:rFonts w:ascii="仿宋_GB2312" w:eastAsia="仿宋_GB2312" w:hAnsi="仿宋_GB2312" w:cs="仿宋_GB2312"/>
          <w:sz w:val="16"/>
          <w:szCs w:val="44"/>
        </w:rPr>
      </w:pPr>
      <w:r>
        <w:rPr>
          <w:rFonts w:hint="eastAsia"/>
          <w:b/>
          <w:bCs/>
          <w:sz w:val="36"/>
          <w:szCs w:val="36"/>
        </w:rPr>
        <w:t>-----------------------------------------</w:t>
      </w:r>
      <w:r>
        <w:rPr>
          <w:rFonts w:hint="eastAsia"/>
          <w:b/>
          <w:bCs/>
          <w:sz w:val="36"/>
          <w:szCs w:val="36"/>
        </w:rPr>
        <w:t>（项目名称）</w:t>
      </w:r>
    </w:p>
    <w:p w:rsidR="00D677B9" w:rsidRDefault="00366819">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投标文件（二）</w:t>
      </w:r>
    </w:p>
    <w:p w:rsidR="00D677B9" w:rsidRDefault="00366819">
      <w:pPr>
        <w:spacing w:line="360" w:lineRule="auto"/>
        <w:ind w:firstLineChars="1400" w:firstLine="3360"/>
        <w:rPr>
          <w:rFonts w:ascii="仿宋_GB2312" w:eastAsia="仿宋_GB2312" w:hAnsi="仿宋_GB2312" w:cs="仿宋_GB2312"/>
          <w:sz w:val="24"/>
          <w:szCs w:val="24"/>
        </w:rPr>
      </w:pPr>
      <w:r>
        <w:rPr>
          <w:rFonts w:ascii="仿宋_GB2312" w:eastAsia="仿宋_GB2312" w:hAnsi="仿宋_GB2312" w:cs="仿宋_GB2312" w:hint="eastAsia"/>
          <w:sz w:val="24"/>
          <w:szCs w:val="24"/>
        </w:rPr>
        <w:t>（符合性证明文件）</w:t>
      </w: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D677B9">
      <w:pPr>
        <w:spacing w:line="360" w:lineRule="auto"/>
        <w:jc w:val="center"/>
        <w:rPr>
          <w:rFonts w:ascii="仿宋_GB2312" w:eastAsia="仿宋_GB2312" w:hAnsi="仿宋_GB2312" w:cs="仿宋_GB2312"/>
          <w:sz w:val="16"/>
          <w:szCs w:val="44"/>
        </w:rPr>
      </w:pPr>
    </w:p>
    <w:p w:rsidR="00D677B9" w:rsidRDefault="00366819">
      <w:pPr>
        <w:spacing w:line="360" w:lineRule="auto"/>
        <w:jc w:val="center"/>
        <w:rPr>
          <w:rFonts w:ascii="仿宋_GB2312" w:eastAsia="仿宋_GB2312" w:hAnsi="仿宋_GB2312" w:cs="仿宋_GB2312"/>
          <w:b/>
          <w:sz w:val="72"/>
          <w:szCs w:val="72"/>
        </w:rPr>
      </w:pPr>
      <w:r>
        <w:rPr>
          <w:rFonts w:ascii="仿宋_GB2312" w:eastAsia="仿宋_GB2312" w:hAnsi="仿宋_GB2312" w:cs="仿宋_GB2312" w:hint="eastAsia"/>
          <w:b/>
          <w:sz w:val="72"/>
          <w:szCs w:val="72"/>
        </w:rPr>
        <w:t>投   标 文 件</w:t>
      </w:r>
    </w:p>
    <w:p w:rsidR="00D677B9" w:rsidRDefault="00D677B9">
      <w:pPr>
        <w:ind w:firstLineChars="800" w:firstLine="2249"/>
        <w:rPr>
          <w:rFonts w:ascii="仿宋_GB2312" w:eastAsia="仿宋_GB2312" w:hAnsi="仿宋_GB2312" w:cs="仿宋_GB2312"/>
          <w:b/>
          <w:sz w:val="28"/>
          <w:szCs w:val="28"/>
        </w:rPr>
      </w:pPr>
    </w:p>
    <w:p w:rsidR="00D677B9" w:rsidRDefault="00D677B9">
      <w:pPr>
        <w:spacing w:line="360" w:lineRule="auto"/>
        <w:jc w:val="center"/>
        <w:rPr>
          <w:rFonts w:ascii="仿宋_GB2312" w:eastAsia="仿宋_GB2312" w:hAnsi="仿宋_GB2312" w:cs="仿宋_GB2312"/>
          <w:b/>
          <w:sz w:val="32"/>
          <w:szCs w:val="32"/>
        </w:rPr>
      </w:pP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28"/>
          <w:szCs w:val="28"/>
        </w:rPr>
        <w:t>项目名称：</w:t>
      </w:r>
    </w:p>
    <w:p w:rsidR="00D677B9" w:rsidRDefault="00366819">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采购编号：</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投  标  人： -----------------（盖章）</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法定代表人或其授权代表：      （签字）</w:t>
      </w:r>
    </w:p>
    <w:p w:rsidR="00D677B9" w:rsidRDefault="00366819">
      <w:pPr>
        <w:spacing w:line="360" w:lineRule="auto"/>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日    期：          年     月     日</w:t>
      </w: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autoSpaceDE w:val="0"/>
        <w:autoSpaceDN w:val="0"/>
        <w:adjustRightInd w:val="0"/>
        <w:spacing w:line="360" w:lineRule="auto"/>
        <w:ind w:left="2813"/>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D677B9">
      <w:pPr>
        <w:spacing w:line="360" w:lineRule="auto"/>
        <w:jc w:val="center"/>
        <w:rPr>
          <w:rFonts w:ascii="仿宋" w:eastAsia="仿宋" w:hAnsi="仿宋" w:cs="黑体"/>
          <w:b/>
          <w:bCs/>
          <w:sz w:val="24"/>
          <w:szCs w:val="24"/>
          <w:lang w:val="zh-CN"/>
        </w:rPr>
      </w:pP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投标文件（一）</w:t>
      </w:r>
    </w:p>
    <w:p w:rsidR="00D677B9" w:rsidRDefault="00366819">
      <w:pPr>
        <w:spacing w:line="360" w:lineRule="auto"/>
        <w:jc w:val="center"/>
        <w:rPr>
          <w:rFonts w:ascii="仿宋" w:eastAsia="仿宋" w:hAnsi="仿宋" w:cs="黑体"/>
          <w:b/>
          <w:bCs/>
          <w:sz w:val="24"/>
          <w:szCs w:val="24"/>
          <w:lang w:val="zh-CN"/>
        </w:rPr>
      </w:pPr>
      <w:r>
        <w:rPr>
          <w:rFonts w:ascii="仿宋" w:eastAsia="仿宋" w:hAnsi="仿宋" w:cs="黑体" w:hint="eastAsia"/>
          <w:b/>
          <w:bCs/>
          <w:sz w:val="24"/>
          <w:szCs w:val="24"/>
          <w:lang w:val="zh-CN"/>
        </w:rPr>
        <w:t>（供应商资格性证明文件）</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附件1</w:t>
      </w:r>
    </w:p>
    <w:p w:rsidR="00D677B9" w:rsidRDefault="00366819">
      <w:pPr>
        <w:autoSpaceDE w:val="0"/>
        <w:autoSpaceDN w:val="0"/>
        <w:adjustRightInd w:val="0"/>
        <w:spacing w:line="360" w:lineRule="auto"/>
        <w:jc w:val="center"/>
        <w:outlineLvl w:val="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相关证明文件</w:t>
      </w:r>
      <w:r>
        <w:rPr>
          <w:rFonts w:ascii="仿宋" w:eastAsia="仿宋" w:hAnsi="仿宋" w:cs="宋体" w:hint="eastAsia"/>
          <w:b/>
          <w:bCs/>
          <w:color w:val="FF0000"/>
          <w:sz w:val="24"/>
          <w:szCs w:val="24"/>
        </w:rPr>
        <w:t xml:space="preserve">              </w:t>
      </w:r>
    </w:p>
    <w:p w:rsidR="00D677B9" w:rsidRDefault="00D677B9">
      <w:pPr>
        <w:autoSpaceDE w:val="0"/>
        <w:autoSpaceDN w:val="0"/>
        <w:adjustRightInd w:val="0"/>
        <w:spacing w:line="360" w:lineRule="auto"/>
        <w:jc w:val="center"/>
        <w:outlineLvl w:val="0"/>
        <w:rPr>
          <w:rFonts w:ascii="仿宋" w:eastAsia="仿宋" w:hAnsi="仿宋" w:cs="宋体"/>
          <w:b/>
          <w:bCs/>
          <w:color w:val="FF0000"/>
          <w:sz w:val="24"/>
          <w:szCs w:val="24"/>
          <w:lang w:val="zh-CN"/>
        </w:rPr>
      </w:pP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一、</w:t>
      </w:r>
      <w:r>
        <w:rPr>
          <w:rFonts w:ascii="仿宋" w:eastAsia="仿宋" w:hAnsi="仿宋" w:cs="宋体"/>
          <w:b/>
          <w:bCs/>
          <w:color w:val="FF0000"/>
          <w:sz w:val="24"/>
          <w:szCs w:val="24"/>
          <w:lang w:val="zh-CN"/>
        </w:rPr>
        <w:t>法人或者其他组织的营业执照等证明文件，自然人的身份证明；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1、企业法人营业执照副本复印件。（企业投标提供）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2、事业单位法人证书副本复印件。（事业单位投标提供）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3、个体工商户营业执照复印件。（个体工商户投标提供）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4、执业许可证复印件。（非专业服务机构投标提供）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5、自然人身份证复印件。（自然人投标提供）</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二、</w:t>
      </w:r>
      <w:r>
        <w:rPr>
          <w:rFonts w:ascii="仿宋" w:eastAsia="仿宋" w:hAnsi="仿宋" w:cs="宋体"/>
          <w:b/>
          <w:bCs/>
          <w:color w:val="FF0000"/>
          <w:sz w:val="24"/>
          <w:szCs w:val="24"/>
          <w:lang w:val="zh-CN"/>
        </w:rPr>
        <w:t>财务状况报告，依法缴纳税收和社会保障资金的相关材料；</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1、财务报告相关材料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（1）201</w:t>
      </w:r>
      <w:r>
        <w:rPr>
          <w:rFonts w:ascii="仿宋" w:eastAsia="仿宋" w:hAnsi="仿宋" w:cs="宋体" w:hint="eastAsia"/>
          <w:bCs/>
          <w:color w:val="FF0000"/>
          <w:sz w:val="24"/>
          <w:szCs w:val="24"/>
        </w:rPr>
        <w:t>7</w:t>
      </w:r>
      <w:r>
        <w:rPr>
          <w:rFonts w:ascii="仿宋" w:eastAsia="仿宋" w:hAnsi="仿宋" w:cs="宋体" w:hint="eastAsia"/>
          <w:bCs/>
          <w:color w:val="FF0000"/>
          <w:sz w:val="24"/>
          <w:szCs w:val="24"/>
          <w:lang w:val="zh-CN"/>
        </w:rPr>
        <w:t>年度经审计的财务报告，包括资产负债表、利润表、现金流量表及其附注，或基本开户银行出具的资信证明。（法人投标提供）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（2）银行出具的资信证明。（其他组织和自然人投标提供）</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2、供应商缴纳税和社会保障资金的证明材料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（1）税务登记证副本复印件和投标截止时间前三个月内任何一个月供应商缴纳税收的凭据复印件。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（2投标截止时间前三个月内任何一个月投标人及法定代表授权代表缴纳社会保险的凭据复印件。</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注：依法免税或不需要缴纳社会保障资金的供应商，应提供相应文件证明其依法免税或不需要缴纳社会保障资金。</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三、</w:t>
      </w:r>
      <w:r>
        <w:rPr>
          <w:rFonts w:ascii="仿宋" w:eastAsia="仿宋" w:hAnsi="仿宋" w:cs="宋体"/>
          <w:b/>
          <w:bCs/>
          <w:color w:val="FF0000"/>
          <w:sz w:val="24"/>
          <w:szCs w:val="24"/>
          <w:lang w:val="zh-CN"/>
        </w:rPr>
        <w:t>履行合同所必需的设备和专业技术能力的证明材料</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供应商须对此</w:t>
      </w:r>
      <w:proofErr w:type="gramStart"/>
      <w:r>
        <w:rPr>
          <w:rFonts w:ascii="仿宋" w:eastAsia="仿宋" w:hAnsi="仿宋" w:cs="宋体" w:hint="eastAsia"/>
          <w:bCs/>
          <w:color w:val="FF0000"/>
          <w:sz w:val="24"/>
          <w:szCs w:val="24"/>
          <w:lang w:val="zh-CN"/>
        </w:rPr>
        <w:t>项做出</w:t>
      </w:r>
      <w:proofErr w:type="gramEnd"/>
      <w:r>
        <w:rPr>
          <w:rFonts w:ascii="仿宋" w:eastAsia="仿宋" w:hAnsi="仿宋" w:cs="宋体" w:hint="eastAsia"/>
          <w:bCs/>
          <w:color w:val="FF0000"/>
          <w:sz w:val="24"/>
          <w:szCs w:val="24"/>
          <w:lang w:val="zh-CN"/>
        </w:rPr>
        <w:t>承诺（格式自拟）及</w:t>
      </w:r>
      <w:r>
        <w:rPr>
          <w:rFonts w:ascii="仿宋" w:eastAsia="仿宋" w:hAnsi="仿宋" w:cs="宋体" w:hint="eastAsia"/>
          <w:bCs/>
          <w:color w:val="FF0000"/>
          <w:sz w:val="24"/>
          <w:szCs w:val="24"/>
        </w:rPr>
        <w:t>2015年1月1日以来类似项目业绩合同</w:t>
      </w:r>
      <w:r>
        <w:rPr>
          <w:rFonts w:ascii="仿宋" w:eastAsia="仿宋" w:hAnsi="仿宋" w:cs="宋体" w:hint="eastAsia"/>
          <w:bCs/>
          <w:color w:val="FF0000"/>
          <w:sz w:val="24"/>
          <w:szCs w:val="24"/>
          <w:lang w:val="zh-CN"/>
        </w:rPr>
        <w:t>。</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lastRenderedPageBreak/>
        <w:t>四、</w:t>
      </w:r>
      <w:r>
        <w:rPr>
          <w:rFonts w:ascii="仿宋" w:eastAsia="仿宋" w:hAnsi="仿宋" w:cs="宋体"/>
          <w:b/>
          <w:bCs/>
          <w:color w:val="FF0000"/>
          <w:sz w:val="24"/>
          <w:szCs w:val="24"/>
          <w:lang w:val="zh-CN"/>
        </w:rPr>
        <w:t>参加政府采购活动前3年内在经营活动中没有重大违法记录的书面声明</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bCs/>
          <w:color w:val="FF0000"/>
          <w:sz w:val="24"/>
          <w:szCs w:val="24"/>
          <w:lang w:val="zh-CN"/>
        </w:rPr>
        <w:t>参加政府采购活动前3年内在经营活动中没有重大违法记录的书面声明</w:t>
      </w:r>
      <w:r>
        <w:rPr>
          <w:rFonts w:ascii="仿宋" w:eastAsia="仿宋" w:hAnsi="仿宋" w:cs="宋体" w:hint="eastAsia"/>
          <w:bCs/>
          <w:color w:val="FF0000"/>
          <w:sz w:val="24"/>
          <w:szCs w:val="24"/>
          <w:lang w:val="zh-CN"/>
        </w:rPr>
        <w:t>函。</w:t>
      </w:r>
    </w:p>
    <w:p w:rsidR="00D677B9" w:rsidRDefault="00366819">
      <w:pPr>
        <w:autoSpaceDE w:val="0"/>
        <w:autoSpaceDN w:val="0"/>
        <w:adjustRightInd w:val="0"/>
        <w:spacing w:line="360" w:lineRule="auto"/>
        <w:ind w:right="-11" w:firstLine="630"/>
        <w:rPr>
          <w:rFonts w:ascii="仿宋" w:eastAsia="仿宋" w:hAnsi="仿宋" w:cs="宋体"/>
          <w:bCs/>
          <w:color w:val="FF0000"/>
          <w:sz w:val="24"/>
          <w:szCs w:val="24"/>
          <w:lang w:val="zh-CN"/>
        </w:rPr>
      </w:pPr>
      <w:r>
        <w:rPr>
          <w:rFonts w:ascii="仿宋" w:eastAsia="仿宋" w:hAnsi="仿宋" w:cs="宋体" w:hint="eastAsia"/>
          <w:bCs/>
          <w:color w:val="FF0000"/>
          <w:sz w:val="24"/>
          <w:szCs w:val="24"/>
          <w:lang w:val="zh-CN"/>
        </w:rPr>
        <w:t>注：</w:t>
      </w:r>
      <w:r>
        <w:rPr>
          <w:rFonts w:ascii="仿宋" w:eastAsia="仿宋" w:hAnsi="仿宋" w:cs="宋体"/>
          <w:bCs/>
          <w:color w:val="FF0000"/>
          <w:sz w:val="24"/>
          <w:szCs w:val="24"/>
          <w:lang w:val="zh-CN"/>
        </w:rPr>
        <w:t>重大违法记录，是指供应商因违法经营受到刑事处罚或者责令停产停业、吊销许可证或者执照、较大数额罚款等行政处罚。</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五、“供应商资格要求”中要求的相关证件复印件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六、法定代表人身份证复印件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七、法人授权代表身份证复印件</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rsidR="00D677B9" w:rsidRDefault="00366819">
      <w:pPr>
        <w:autoSpaceDE w:val="0"/>
        <w:autoSpaceDN w:val="0"/>
        <w:adjustRightInd w:val="0"/>
        <w:spacing w:line="360" w:lineRule="auto"/>
        <w:ind w:right="-11" w:firstLine="630"/>
        <w:rPr>
          <w:rFonts w:ascii="仿宋" w:eastAsia="仿宋" w:hAnsi="仿宋" w:cs="宋体"/>
          <w:b/>
          <w:bCs/>
          <w:color w:val="FF0000"/>
          <w:sz w:val="24"/>
          <w:szCs w:val="24"/>
          <w:lang w:val="zh-CN"/>
        </w:rPr>
      </w:pPr>
      <w:r>
        <w:rPr>
          <w:rFonts w:ascii="仿宋" w:eastAsia="仿宋" w:hAnsi="仿宋" w:cs="宋体" w:hint="eastAsia"/>
          <w:b/>
          <w:bCs/>
          <w:color w:val="FF0000"/>
          <w:sz w:val="24"/>
          <w:szCs w:val="24"/>
          <w:lang w:val="zh-CN"/>
        </w:rPr>
        <w:t>九、</w:t>
      </w:r>
      <w:r>
        <w:rPr>
          <w:rFonts w:ascii="仿宋" w:eastAsia="仿宋" w:hAnsi="仿宋" w:cs="仿宋" w:hint="eastAsia"/>
          <w:color w:val="FF0000"/>
          <w:sz w:val="24"/>
          <w:szCs w:val="24"/>
        </w:rPr>
        <w:t>投标人工商企业信用信息公示报告【国家企业信用信息公示系统</w:t>
      </w:r>
      <w:hyperlink r:id="rId19" w:history="1">
        <w:r>
          <w:rPr>
            <w:rFonts w:ascii="仿宋" w:eastAsia="仿宋" w:hAnsi="仿宋" w:cs="仿宋" w:hint="eastAsia"/>
            <w:color w:val="FF0000"/>
            <w:sz w:val="24"/>
            <w:szCs w:val="24"/>
          </w:rPr>
          <w:t>http://www.gsxt.gov.cn</w:t>
        </w:r>
      </w:hyperlink>
      <w:r>
        <w:rPr>
          <w:rFonts w:ascii="仿宋" w:eastAsia="仿宋" w:hAnsi="仿宋" w:cs="仿宋" w:hint="eastAsia"/>
          <w:color w:val="FF0000"/>
          <w:sz w:val="24"/>
          <w:szCs w:val="24"/>
        </w:rPr>
        <w:t>包括基础信息、行政许可信息、行政处罚信息、列入经营异常名录信息、列入严重违法失信企业名单（黑名单）信息】（加盖投标人公章）</w:t>
      </w:r>
      <w:r>
        <w:rPr>
          <w:rFonts w:ascii="仿宋" w:eastAsia="仿宋" w:hAnsi="仿宋" w:cs="宋体" w:hint="eastAsia"/>
          <w:b/>
          <w:bCs/>
          <w:color w:val="FF0000"/>
          <w:sz w:val="24"/>
          <w:szCs w:val="24"/>
          <w:lang w:val="zh-CN"/>
        </w:rPr>
        <w:t>（查询时要将查询网页、内容进行截图或拍照，截图或拍照内容要完整清晰）</w:t>
      </w: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color w:val="FF0000"/>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附件2</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投标保证金</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（（许昌市公共资源交易中心回执复印件）</w:t>
      </w: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ind w:right="-11"/>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法定代表人身份证明</w:t>
      </w:r>
    </w:p>
    <w:p w:rsidR="00D677B9" w:rsidRDefault="00D677B9">
      <w:pPr>
        <w:autoSpaceDE w:val="0"/>
        <w:autoSpaceDN w:val="0"/>
        <w:adjustRightInd w:val="0"/>
        <w:spacing w:line="360" w:lineRule="auto"/>
        <w:rPr>
          <w:rFonts w:ascii="仿宋" w:eastAsia="仿宋" w:hAnsi="仿宋" w:cs="宋体"/>
          <w:b/>
          <w:bCs/>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投标单位名称：</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单位性质：</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成立时间：</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经营期限：</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姓名：</w:t>
      </w:r>
      <w:r>
        <w:rPr>
          <w:rFonts w:ascii="仿宋" w:eastAsia="仿宋" w:hAnsi="仿宋" w:cs="宋体"/>
          <w:sz w:val="24"/>
          <w:szCs w:val="24"/>
          <w:lang w:val="zh-CN"/>
        </w:rPr>
        <w:t xml:space="preserve">   </w:t>
      </w:r>
      <w:r>
        <w:rPr>
          <w:rFonts w:ascii="仿宋" w:eastAsia="仿宋" w:hAnsi="仿宋" w:cs="宋体" w:hint="eastAsia"/>
          <w:sz w:val="24"/>
          <w:szCs w:val="24"/>
          <w:lang w:val="zh-CN"/>
        </w:rPr>
        <w:t>性别：</w:t>
      </w:r>
      <w:r>
        <w:rPr>
          <w:rFonts w:ascii="仿宋" w:eastAsia="仿宋" w:hAnsi="仿宋" w:cs="宋体"/>
          <w:sz w:val="24"/>
          <w:szCs w:val="24"/>
          <w:lang w:val="zh-CN"/>
        </w:rPr>
        <w:t xml:space="preserve">  </w:t>
      </w:r>
      <w:r>
        <w:rPr>
          <w:rFonts w:ascii="仿宋" w:eastAsia="仿宋" w:hAnsi="仿宋" w:cs="宋体" w:hint="eastAsia"/>
          <w:sz w:val="24"/>
          <w:szCs w:val="24"/>
          <w:lang w:val="zh-CN"/>
        </w:rPr>
        <w:t>年龄：</w:t>
      </w:r>
      <w:r>
        <w:rPr>
          <w:rFonts w:ascii="仿宋" w:eastAsia="仿宋" w:hAnsi="仿宋" w:cs="宋体"/>
          <w:sz w:val="24"/>
          <w:szCs w:val="24"/>
          <w:lang w:val="zh-CN"/>
        </w:rPr>
        <w:t xml:space="preserve"> </w:t>
      </w:r>
      <w:r>
        <w:rPr>
          <w:rFonts w:ascii="仿宋" w:eastAsia="仿宋" w:hAnsi="仿宋" w:cs="宋体" w:hint="eastAsia"/>
          <w:sz w:val="24"/>
          <w:szCs w:val="24"/>
          <w:lang w:val="zh-CN"/>
        </w:rPr>
        <w:t>职务：</w:t>
      </w:r>
      <w:r>
        <w:rPr>
          <w:rFonts w:ascii="仿宋" w:eastAsia="仿宋" w:hAnsi="仿宋" w:cs="宋体"/>
          <w:sz w:val="24"/>
          <w:szCs w:val="24"/>
          <w:lang w:val="zh-CN"/>
        </w:rPr>
        <w:t xml:space="preserve">   </w:t>
      </w:r>
      <w:r>
        <w:rPr>
          <w:rFonts w:ascii="仿宋" w:eastAsia="仿宋" w:hAnsi="仿宋" w:cs="宋体" w:hint="eastAsia"/>
          <w:sz w:val="24"/>
          <w:szCs w:val="24"/>
          <w:lang w:val="zh-CN"/>
        </w:rPr>
        <w:t>系</w:t>
      </w:r>
      <w:r>
        <w:rPr>
          <w:rFonts w:ascii="仿宋" w:eastAsia="仿宋" w:hAnsi="仿宋" w:cs="宋体"/>
          <w:sz w:val="24"/>
          <w:szCs w:val="24"/>
          <w:lang w:val="zh-CN"/>
        </w:rPr>
        <w:t xml:space="preserve">   </w:t>
      </w:r>
      <w:r>
        <w:rPr>
          <w:rFonts w:ascii="仿宋" w:eastAsia="仿宋" w:hAnsi="仿宋" w:cs="宋体" w:hint="eastAsia"/>
          <w:sz w:val="24"/>
          <w:szCs w:val="24"/>
          <w:lang w:val="zh-CN"/>
        </w:rPr>
        <w:t>（投标单位名称）的法定代表人。</w:t>
      </w:r>
    </w:p>
    <w:p w:rsidR="00D677B9" w:rsidRDefault="00366819">
      <w:pPr>
        <w:autoSpaceDE w:val="0"/>
        <w:autoSpaceDN w:val="0"/>
        <w:adjustRightInd w:val="0"/>
        <w:spacing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特此证明。</w:t>
      </w:r>
    </w:p>
    <w:p w:rsidR="00D677B9" w:rsidRDefault="00366819">
      <w:pPr>
        <w:autoSpaceDE w:val="0"/>
        <w:autoSpaceDN w:val="0"/>
        <w:adjustRightInd w:val="0"/>
        <w:spacing w:line="360" w:lineRule="auto"/>
        <w:ind w:firstLine="28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396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法</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人</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授</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权</w:t>
      </w:r>
      <w:r>
        <w:rPr>
          <w:rFonts w:ascii="仿宋" w:eastAsia="仿宋" w:hAnsi="仿宋" w:cs="宋体"/>
          <w:b/>
          <w:bCs/>
          <w:sz w:val="24"/>
          <w:szCs w:val="24"/>
          <w:lang w:val="zh-CN"/>
        </w:rPr>
        <w:t xml:space="preserve"> </w:t>
      </w:r>
      <w:r>
        <w:rPr>
          <w:rFonts w:ascii="仿宋" w:eastAsia="仿宋" w:hAnsi="仿宋" w:cs="宋体" w:hint="eastAsia"/>
          <w:b/>
          <w:bCs/>
          <w:sz w:val="24"/>
          <w:szCs w:val="24"/>
          <w:lang w:val="zh-CN"/>
        </w:rPr>
        <w:t>书</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本授权书于　年</w:t>
      </w:r>
      <w:r>
        <w:rPr>
          <w:rFonts w:ascii="仿宋" w:eastAsia="仿宋" w:hAnsi="仿宋" w:cs="宋体"/>
          <w:sz w:val="24"/>
          <w:szCs w:val="24"/>
          <w:lang w:val="zh-CN"/>
        </w:rPr>
        <w:t xml:space="preserve"> </w:t>
      </w:r>
      <w:r>
        <w:rPr>
          <w:rFonts w:ascii="仿宋" w:eastAsia="仿宋" w:hAnsi="仿宋" w:cs="宋体" w:hint="eastAsia"/>
          <w:sz w:val="24"/>
          <w:szCs w:val="24"/>
          <w:lang w:val="zh-CN"/>
        </w:rPr>
        <w:t>月　日签字生效，特此声明。</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代理人无转委托权。</w:t>
      </w:r>
    </w:p>
    <w:p w:rsidR="00D677B9" w:rsidRDefault="00D677B9">
      <w:pPr>
        <w:autoSpaceDE w:val="0"/>
        <w:autoSpaceDN w:val="0"/>
        <w:adjustRightInd w:val="0"/>
        <w:spacing w:line="360" w:lineRule="auto"/>
        <w:ind w:firstLine="1440"/>
        <w:rPr>
          <w:rFonts w:ascii="仿宋" w:eastAsia="仿宋" w:hAnsi="仿宋" w:cs="宋体"/>
          <w:sz w:val="24"/>
          <w:szCs w:val="24"/>
          <w:lang w:val="zh-CN"/>
        </w:rPr>
      </w:pP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投标单位：</w:t>
      </w:r>
      <w:r>
        <w:rPr>
          <w:rFonts w:ascii="仿宋" w:eastAsia="仿宋" w:hAnsi="仿宋" w:cs="宋体"/>
          <w:sz w:val="24"/>
          <w:szCs w:val="24"/>
          <w:lang w:val="zh-CN"/>
        </w:rPr>
        <w:t xml:space="preserve">          </w:t>
      </w:r>
      <w:r>
        <w:rPr>
          <w:rFonts w:ascii="仿宋" w:eastAsia="仿宋" w:hAnsi="仿宋" w:cs="宋体" w:hint="eastAsia"/>
          <w:sz w:val="24"/>
          <w:szCs w:val="24"/>
          <w:lang w:val="zh-CN"/>
        </w:rPr>
        <w:t xml:space="preserve">　　　　　（盖单位公章）</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法定代表人：　　　　（签字）　身份证号：　　　　　　　　　　　　</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 xml:space="preserve">委托代理人：　　　　（签字）　身份证号：　　　　　　　　　　　　</w:t>
      </w:r>
    </w:p>
    <w:p w:rsidR="00D677B9" w:rsidRDefault="00D677B9">
      <w:pPr>
        <w:autoSpaceDE w:val="0"/>
        <w:autoSpaceDN w:val="0"/>
        <w:adjustRightInd w:val="0"/>
        <w:spacing w:line="360" w:lineRule="auto"/>
        <w:ind w:firstLine="480"/>
        <w:rPr>
          <w:rFonts w:ascii="仿宋" w:eastAsia="仿宋" w:hAnsi="仿宋" w:cs="宋体"/>
          <w:sz w:val="24"/>
          <w:szCs w:val="24"/>
          <w:lang w:val="zh-CN"/>
        </w:rPr>
      </w:pPr>
    </w:p>
    <w:p w:rsidR="00D677B9" w:rsidRDefault="00366819">
      <w:pPr>
        <w:autoSpaceDE w:val="0"/>
        <w:autoSpaceDN w:val="0"/>
        <w:adjustRightInd w:val="0"/>
        <w:spacing w:line="360" w:lineRule="auto"/>
        <w:ind w:firstLine="5520"/>
        <w:rPr>
          <w:rFonts w:ascii="仿宋" w:eastAsia="仿宋" w:hAnsi="仿宋" w:cs="宋体"/>
          <w:sz w:val="24"/>
          <w:szCs w:val="24"/>
          <w:lang w:val="zh-CN"/>
        </w:rPr>
      </w:pP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关于资格的声明函</w:t>
      </w:r>
    </w:p>
    <w:p w:rsidR="00D677B9" w:rsidRDefault="00D677B9">
      <w:pPr>
        <w:autoSpaceDE w:val="0"/>
        <w:autoSpaceDN w:val="0"/>
        <w:adjustRightInd w:val="0"/>
        <w:spacing w:line="360" w:lineRule="auto"/>
        <w:jc w:val="center"/>
        <w:rPr>
          <w:rFonts w:ascii="仿宋" w:eastAsia="仿宋" w:hAnsi="仿宋" w:cs="宋体"/>
          <w:b/>
          <w:bCs/>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禹州市政府采购中心：</w:t>
      </w:r>
    </w:p>
    <w:p w:rsidR="00D677B9" w:rsidRDefault="00366819">
      <w:pPr>
        <w:autoSpaceDE w:val="0"/>
        <w:autoSpaceDN w:val="0"/>
        <w:adjustRightInd w:val="0"/>
        <w:spacing w:line="360" w:lineRule="auto"/>
        <w:ind w:firstLine="555"/>
        <w:rPr>
          <w:rFonts w:ascii="仿宋" w:eastAsia="仿宋" w:hAnsi="仿宋" w:cs="宋体"/>
          <w:sz w:val="24"/>
          <w:szCs w:val="24"/>
          <w:lang w:val="zh-CN"/>
        </w:rPr>
      </w:pPr>
      <w:r>
        <w:rPr>
          <w:rFonts w:ascii="仿宋" w:eastAsia="仿宋" w:hAnsi="仿宋" w:cs="宋体" w:hint="eastAsia"/>
          <w:sz w:val="24"/>
          <w:szCs w:val="24"/>
          <w:lang w:val="zh-CN"/>
        </w:rPr>
        <w:t>关于贵方项目编号为       号</w:t>
      </w:r>
      <w:r>
        <w:rPr>
          <w:rFonts w:ascii="仿宋" w:eastAsia="仿宋" w:hAnsi="仿宋" w:cs="宋体"/>
          <w:sz w:val="24"/>
          <w:szCs w:val="24"/>
          <w:lang w:val="zh-CN"/>
        </w:rPr>
        <w:t xml:space="preserve">       </w:t>
      </w:r>
      <w:r>
        <w:rPr>
          <w:rFonts w:ascii="仿宋" w:eastAsia="仿宋" w:hAnsi="仿宋" w:cs="宋体" w:hint="eastAsia"/>
          <w:sz w:val="24"/>
          <w:szCs w:val="24"/>
          <w:lang w:val="zh-CN"/>
        </w:rPr>
        <w:t>项目的投标邀请，本签字人愿意参加投标，提供采购项目一览表中规定的货物及服务，并声明提交的下列文件是准确和真实的。</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1、供应商资格性证明文件</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2、本投标自开标日起有效期为　天。</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3、如果在规定的开标时间后，我方在投标有效期内撤回投标，其投标保证金将不予退还。</w:t>
      </w:r>
    </w:p>
    <w:p w:rsidR="00D677B9" w:rsidRDefault="00366819">
      <w:pPr>
        <w:autoSpaceDE w:val="0"/>
        <w:autoSpaceDN w:val="0"/>
        <w:adjustRightInd w:val="0"/>
        <w:spacing w:line="360" w:lineRule="auto"/>
        <w:ind w:right="-11" w:firstLine="630"/>
        <w:rPr>
          <w:rFonts w:ascii="仿宋" w:eastAsia="仿宋" w:hAnsi="仿宋" w:cs="宋体"/>
          <w:color w:val="FF0000"/>
          <w:sz w:val="24"/>
          <w:szCs w:val="24"/>
          <w:lang w:val="zh-CN"/>
        </w:rPr>
      </w:pPr>
      <w:r>
        <w:rPr>
          <w:rFonts w:ascii="仿宋" w:eastAsia="仿宋" w:hAnsi="仿宋" w:cs="宋体" w:hint="eastAsia"/>
          <w:color w:val="FF0000"/>
          <w:sz w:val="24"/>
          <w:szCs w:val="24"/>
          <w:lang w:val="zh-CN"/>
        </w:rPr>
        <w:t>4、本签字人确认提交的上述文件是真实的、准确的。</w:t>
      </w:r>
    </w:p>
    <w:p w:rsidR="00D677B9" w:rsidRDefault="00366819">
      <w:pPr>
        <w:autoSpaceDE w:val="0"/>
        <w:autoSpaceDN w:val="0"/>
        <w:adjustRightInd w:val="0"/>
        <w:spacing w:line="360" w:lineRule="auto"/>
        <w:ind w:right="-11" w:firstLine="630"/>
        <w:rPr>
          <w:rFonts w:ascii="仿宋" w:eastAsia="仿宋" w:hAnsi="仿宋" w:cs="宋体"/>
          <w:sz w:val="24"/>
          <w:szCs w:val="24"/>
          <w:lang w:val="zh-CN"/>
        </w:rPr>
      </w:pPr>
      <w:r>
        <w:rPr>
          <w:rFonts w:ascii="仿宋" w:eastAsia="仿宋" w:hAnsi="仿宋" w:cs="宋体" w:hint="eastAsia"/>
          <w:sz w:val="24"/>
          <w:szCs w:val="24"/>
          <w:lang w:val="zh-CN"/>
        </w:rPr>
        <w:t>我方理解：本项目招标人，对资格审查所做的决定，对任何投标者不承担任何责任，也无义务将其决定的原因通知投标人。</w:t>
      </w: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D677B9">
      <w:pPr>
        <w:autoSpaceDE w:val="0"/>
        <w:autoSpaceDN w:val="0"/>
        <w:adjustRightInd w:val="0"/>
        <w:spacing w:line="360" w:lineRule="auto"/>
        <w:ind w:right="-11" w:firstLine="630"/>
        <w:rPr>
          <w:rFonts w:ascii="仿宋" w:eastAsia="仿宋" w:hAnsi="仿宋" w:cs="宋体"/>
          <w:sz w:val="24"/>
          <w:szCs w:val="24"/>
          <w:lang w:val="zh-CN"/>
        </w:rPr>
      </w:pPr>
    </w:p>
    <w:p w:rsidR="00D677B9" w:rsidRDefault="00366819">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单位名称：（盖章）</w:t>
      </w:r>
      <w:r>
        <w:rPr>
          <w:rFonts w:ascii="仿宋" w:eastAsia="仿宋" w:hAnsi="仿宋" w:cs="宋体"/>
          <w:sz w:val="24"/>
          <w:szCs w:val="24"/>
          <w:lang w:val="zh-CN"/>
        </w:rPr>
        <w:t xml:space="preserve">                  </w:t>
      </w:r>
      <w:r>
        <w:rPr>
          <w:rFonts w:ascii="仿宋" w:eastAsia="仿宋" w:hAnsi="仿宋" w:cs="宋体" w:hint="eastAsia"/>
          <w:sz w:val="24"/>
          <w:szCs w:val="24"/>
          <w:lang w:val="zh-CN"/>
        </w:rPr>
        <w:t>法定代表人（签字）：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被委托人签字：</w:t>
      </w:r>
      <w:r>
        <w:rPr>
          <w:rFonts w:ascii="仿宋" w:eastAsia="仿宋" w:hAnsi="仿宋" w:cs="宋体"/>
          <w:sz w:val="24"/>
          <w:szCs w:val="24"/>
          <w:lang w:val="zh-CN"/>
        </w:rPr>
        <w:t xml:space="preserve">      </w:t>
      </w:r>
      <w:r>
        <w:rPr>
          <w:rFonts w:ascii="仿宋" w:eastAsia="仿宋" w:hAnsi="仿宋" w:cs="宋体" w:hint="eastAsia"/>
          <w:sz w:val="24"/>
          <w:szCs w:val="24"/>
        </w:rPr>
        <w:t xml:space="preserve">        </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r>
        <w:rPr>
          <w:rFonts w:ascii="仿宋" w:eastAsia="仿宋" w:hAnsi="仿宋" w:cs="宋体"/>
          <w:sz w:val="24"/>
          <w:szCs w:val="24"/>
          <w:lang w:val="zh-CN"/>
        </w:rPr>
        <w:t xml:space="preserve">    </w:t>
      </w:r>
    </w:p>
    <w:p w:rsidR="00D677B9" w:rsidRDefault="00366819">
      <w:pPr>
        <w:tabs>
          <w:tab w:val="left" w:pos="360"/>
        </w:tabs>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ind w:right="-11"/>
        <w:jc w:val="center"/>
        <w:outlineLvl w:val="0"/>
        <w:rPr>
          <w:rFonts w:ascii="仿宋" w:eastAsia="仿宋" w:hAnsi="仿宋" w:cs="宋体"/>
          <w:b/>
          <w:sz w:val="24"/>
          <w:szCs w:val="24"/>
          <w:lang w:val="zh-CN"/>
        </w:rPr>
      </w:pPr>
    </w:p>
    <w:p w:rsidR="00D677B9" w:rsidRDefault="00D677B9">
      <w:pPr>
        <w:autoSpaceDE w:val="0"/>
        <w:autoSpaceDN w:val="0"/>
        <w:adjustRightInd w:val="0"/>
        <w:spacing w:line="360" w:lineRule="auto"/>
        <w:ind w:firstLine="482"/>
        <w:rPr>
          <w:rFonts w:ascii="仿宋" w:eastAsia="仿宋" w:hAnsi="仿宋" w:cs="宋体"/>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投标文件（二）</w:t>
      </w:r>
    </w:p>
    <w:p w:rsidR="00D677B9" w:rsidRDefault="00366819">
      <w:pPr>
        <w:autoSpaceDE w:val="0"/>
        <w:autoSpaceDN w:val="0"/>
        <w:adjustRightInd w:val="0"/>
        <w:spacing w:line="360" w:lineRule="auto"/>
        <w:jc w:val="center"/>
        <w:outlineLvl w:val="0"/>
        <w:rPr>
          <w:rFonts w:ascii="仿宋" w:eastAsia="仿宋" w:hAnsi="仿宋" w:cs="黑体"/>
          <w:b/>
          <w:bCs/>
          <w:sz w:val="24"/>
          <w:szCs w:val="24"/>
          <w:lang w:val="zh-CN"/>
        </w:rPr>
      </w:pPr>
      <w:r>
        <w:rPr>
          <w:rFonts w:ascii="仿宋" w:eastAsia="仿宋" w:hAnsi="仿宋" w:cs="黑体" w:hint="eastAsia"/>
          <w:b/>
          <w:bCs/>
          <w:sz w:val="24"/>
          <w:szCs w:val="24"/>
          <w:lang w:val="zh-CN"/>
        </w:rPr>
        <w:t>（供应</w:t>
      </w:r>
      <w:proofErr w:type="gramStart"/>
      <w:r>
        <w:rPr>
          <w:rFonts w:ascii="仿宋" w:eastAsia="仿宋" w:hAnsi="仿宋" w:cs="黑体" w:hint="eastAsia"/>
          <w:b/>
          <w:bCs/>
          <w:sz w:val="24"/>
          <w:szCs w:val="24"/>
          <w:lang w:val="zh-CN"/>
        </w:rPr>
        <w:t>商符合</w:t>
      </w:r>
      <w:proofErr w:type="gramEnd"/>
      <w:r>
        <w:rPr>
          <w:rFonts w:ascii="仿宋" w:eastAsia="仿宋" w:hAnsi="仿宋" w:cs="黑体" w:hint="eastAsia"/>
          <w:b/>
          <w:bCs/>
          <w:sz w:val="24"/>
          <w:szCs w:val="24"/>
          <w:lang w:val="zh-CN"/>
        </w:rPr>
        <w:t>性证明文件）</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附件1</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center"/>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确   认   函</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仿宋_GB2312"/>
          <w:b/>
          <w:bCs/>
          <w:sz w:val="24"/>
          <w:szCs w:val="24"/>
        </w:rPr>
      </w:pPr>
      <w:r>
        <w:rPr>
          <w:rFonts w:ascii="仿宋" w:eastAsia="仿宋" w:hAnsi="仿宋" w:cs="仿宋_GB2312" w:hint="eastAsia"/>
          <w:b/>
          <w:bCs/>
          <w:sz w:val="24"/>
          <w:szCs w:val="24"/>
        </w:rPr>
        <w:t>致：禹州市政府采购中心</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我公司已收到           项目的招标文件， 经过认真详细审阅，确认对下列事项全部认可并且无异议：</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1、招标文件要求不存在不合理性、限制性条款。</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2、招标文件中各项技术参数要求，不存在倾向性、唯一性、排他性。</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D677B9">
      <w:pPr>
        <w:spacing w:line="480" w:lineRule="exact"/>
        <w:jc w:val="left"/>
        <w:textAlignment w:val="baseline"/>
        <w:outlineLvl w:val="0"/>
        <w:rPr>
          <w:rFonts w:ascii="仿宋" w:eastAsia="仿宋" w:hAnsi="仿宋" w:cs="仿宋_GB2312"/>
          <w:sz w:val="28"/>
          <w:szCs w:val="28"/>
        </w:rPr>
      </w:pPr>
    </w:p>
    <w:p w:rsidR="00D677B9" w:rsidRDefault="00366819">
      <w:pPr>
        <w:spacing w:line="480" w:lineRule="exact"/>
        <w:ind w:firstLineChars="100" w:firstLine="240"/>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法人代表（或被委托人）签字：</w:t>
      </w:r>
    </w:p>
    <w:p w:rsidR="00D677B9" w:rsidRDefault="00366819">
      <w:pPr>
        <w:spacing w:line="480" w:lineRule="exact"/>
        <w:jc w:val="left"/>
        <w:textAlignment w:val="baseline"/>
        <w:outlineLvl w:val="0"/>
        <w:rPr>
          <w:rFonts w:ascii="仿宋" w:eastAsia="仿宋" w:hAnsi="仿宋" w:cs="仿宋_GB2312"/>
          <w:sz w:val="24"/>
          <w:szCs w:val="24"/>
        </w:rPr>
      </w:pPr>
      <w:r>
        <w:rPr>
          <w:rFonts w:ascii="仿宋" w:eastAsia="仿宋" w:hAnsi="仿宋" w:cs="仿宋_GB2312" w:hint="eastAsia"/>
          <w:sz w:val="24"/>
          <w:szCs w:val="24"/>
        </w:rPr>
        <w:t xml:space="preserve">                                  （ 投标人名称及公章）：</w:t>
      </w:r>
    </w:p>
    <w:p w:rsidR="00D677B9" w:rsidRDefault="00D677B9">
      <w:pPr>
        <w:spacing w:line="480" w:lineRule="exact"/>
        <w:jc w:val="left"/>
        <w:textAlignment w:val="baseline"/>
        <w:outlineLvl w:val="0"/>
        <w:rPr>
          <w:rFonts w:ascii="仿宋" w:eastAsia="仿宋" w:hAnsi="仿宋" w:cs="仿宋_GB2312"/>
          <w:sz w:val="24"/>
          <w:szCs w:val="24"/>
        </w:rPr>
      </w:pPr>
    </w:p>
    <w:p w:rsidR="00D677B9" w:rsidRDefault="00366819">
      <w:pPr>
        <w:spacing w:line="480" w:lineRule="exact"/>
        <w:jc w:val="left"/>
        <w:textAlignment w:val="baseline"/>
        <w:outlineLvl w:val="0"/>
        <w:rPr>
          <w:rFonts w:ascii="仿宋" w:eastAsia="仿宋" w:hAnsi="仿宋" w:cs="宋体"/>
          <w:sz w:val="24"/>
          <w:szCs w:val="24"/>
          <w:lang w:val="zh-CN"/>
        </w:rPr>
      </w:pPr>
      <w:r>
        <w:rPr>
          <w:rFonts w:ascii="仿宋" w:eastAsia="仿宋" w:hAnsi="仿宋" w:cs="仿宋_GB2312" w:hint="eastAsia"/>
          <w:sz w:val="24"/>
          <w:szCs w:val="24"/>
        </w:rPr>
        <w:t xml:space="preserve">                                          年  月  日</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2</w:t>
      </w:r>
    </w:p>
    <w:p w:rsidR="00D677B9" w:rsidRDefault="00366819">
      <w:pPr>
        <w:autoSpaceDE w:val="0"/>
        <w:autoSpaceDN w:val="0"/>
        <w:adjustRightInd w:val="0"/>
        <w:spacing w:line="360" w:lineRule="auto"/>
        <w:ind w:firstLineChars="1650" w:firstLine="3975"/>
        <w:outlineLvl w:val="0"/>
        <w:rPr>
          <w:rFonts w:ascii="仿宋" w:eastAsia="仿宋" w:hAnsi="仿宋" w:cs="宋体"/>
          <w:b/>
          <w:sz w:val="24"/>
          <w:szCs w:val="24"/>
          <w:lang w:val="zh-CN"/>
        </w:rPr>
      </w:pPr>
      <w:r>
        <w:rPr>
          <w:rFonts w:ascii="仿宋" w:eastAsia="仿宋" w:hAnsi="仿宋" w:cs="宋体" w:hint="eastAsia"/>
          <w:b/>
          <w:sz w:val="24"/>
          <w:szCs w:val="24"/>
          <w:lang w:val="zh-CN"/>
        </w:rPr>
        <w:t>投</w:t>
      </w:r>
      <w:r>
        <w:rPr>
          <w:rFonts w:ascii="仿宋" w:eastAsia="仿宋" w:hAnsi="仿宋" w:cs="宋体"/>
          <w:b/>
          <w:sz w:val="24"/>
          <w:szCs w:val="24"/>
          <w:lang w:val="zh-CN"/>
        </w:rPr>
        <w:t xml:space="preserve"> </w:t>
      </w:r>
      <w:r>
        <w:rPr>
          <w:rFonts w:ascii="仿宋" w:eastAsia="仿宋" w:hAnsi="仿宋" w:cs="宋体" w:hint="eastAsia"/>
          <w:b/>
          <w:sz w:val="24"/>
          <w:szCs w:val="24"/>
          <w:lang w:val="zh-CN"/>
        </w:rPr>
        <w:t xml:space="preserve">　标　</w:t>
      </w:r>
      <w:r>
        <w:rPr>
          <w:rFonts w:ascii="仿宋" w:eastAsia="仿宋" w:hAnsi="仿宋" w:cs="宋体"/>
          <w:b/>
          <w:sz w:val="24"/>
          <w:szCs w:val="24"/>
          <w:lang w:val="zh-CN"/>
        </w:rPr>
        <w:t xml:space="preserve"> </w:t>
      </w:r>
      <w:r>
        <w:rPr>
          <w:rFonts w:ascii="仿宋" w:eastAsia="仿宋" w:hAnsi="仿宋" w:cs="宋体" w:hint="eastAsia"/>
          <w:b/>
          <w:sz w:val="24"/>
          <w:szCs w:val="24"/>
          <w:lang w:val="zh-CN"/>
        </w:rPr>
        <w:t>书</w:t>
      </w:r>
    </w:p>
    <w:p w:rsidR="00D677B9" w:rsidRDefault="00D677B9">
      <w:pPr>
        <w:autoSpaceDE w:val="0"/>
        <w:autoSpaceDN w:val="0"/>
        <w:adjustRightInd w:val="0"/>
        <w:spacing w:line="360" w:lineRule="auto"/>
        <w:ind w:firstLineChars="1650" w:firstLine="3975"/>
        <w:outlineLvl w:val="0"/>
        <w:rPr>
          <w:rFonts w:ascii="仿宋" w:eastAsia="仿宋" w:hAnsi="仿宋" w:cs="宋体"/>
          <w:b/>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致：禹州市政府采购中心</w:t>
      </w:r>
    </w:p>
    <w:p w:rsidR="00D677B9" w:rsidRDefault="00366819">
      <w:pPr>
        <w:wordWrap w:val="0"/>
        <w:autoSpaceDE w:val="0"/>
        <w:autoSpaceDN w:val="0"/>
        <w:adjustRightInd w:val="0"/>
        <w:spacing w:line="360" w:lineRule="auto"/>
        <w:ind w:right="-11" w:firstLine="629"/>
        <w:rPr>
          <w:rFonts w:ascii="仿宋" w:eastAsia="仿宋" w:hAnsi="仿宋" w:cs="宋体"/>
          <w:sz w:val="24"/>
          <w:szCs w:val="24"/>
          <w:lang w:val="zh-CN"/>
        </w:rPr>
      </w:pPr>
      <w:r>
        <w:rPr>
          <w:rFonts w:ascii="仿宋" w:eastAsia="仿宋" w:hAnsi="仿宋" w:cs="宋体" w:hint="eastAsia"/>
          <w:sz w:val="24"/>
          <w:szCs w:val="24"/>
          <w:lang w:val="zh-CN"/>
        </w:rPr>
        <w:t>根据贵方项目编号为    号的招标采购邀请，签字代表</w:t>
      </w:r>
      <w:r>
        <w:rPr>
          <w:rFonts w:ascii="仿宋" w:eastAsia="仿宋" w:hAnsi="仿宋" w:cs="宋体"/>
          <w:sz w:val="24"/>
          <w:szCs w:val="24"/>
          <w:lang w:val="zh-CN"/>
        </w:rPr>
        <w:t xml:space="preserve">    </w:t>
      </w:r>
      <w:r>
        <w:rPr>
          <w:rFonts w:ascii="仿宋" w:eastAsia="仿宋" w:hAnsi="仿宋" w:cs="宋体" w:hint="eastAsia"/>
          <w:sz w:val="24"/>
          <w:szCs w:val="24"/>
          <w:lang w:val="zh-CN"/>
        </w:rPr>
        <w:t>（全名、职务）经正式授权并代表投标人</w:t>
      </w: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（投标人名称、地址）提交下述文件正本一份和副本四份，并对之负法律责任。</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lang w:val="zh-CN"/>
        </w:rPr>
        <w:t>据此函，签字代表宣布同意如下：</w:t>
      </w:r>
    </w:p>
    <w:p w:rsidR="00D677B9" w:rsidRDefault="00366819">
      <w:pPr>
        <w:spacing w:line="50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仿宋" w:hint="eastAsia"/>
          <w:sz w:val="24"/>
          <w:szCs w:val="24"/>
        </w:rPr>
        <w:t>所附报价表中规定的应提供和交付的货物总价为人民币</w:t>
      </w:r>
      <w:r>
        <w:rPr>
          <w:rFonts w:ascii="仿宋" w:eastAsia="仿宋" w:hAnsi="仿宋" w:cs="仿宋" w:hint="eastAsia"/>
          <w:sz w:val="24"/>
          <w:szCs w:val="24"/>
          <w:u w:val="single"/>
        </w:rPr>
        <w:t xml:space="preserve">         </w:t>
      </w:r>
      <w:r>
        <w:rPr>
          <w:rFonts w:ascii="仿宋" w:eastAsia="仿宋" w:hAnsi="仿宋" w:cs="仿宋" w:hint="eastAsia"/>
          <w:sz w:val="24"/>
          <w:szCs w:val="24"/>
        </w:rPr>
        <w:t>，即（大写）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2</w:t>
      </w:r>
      <w:r>
        <w:rPr>
          <w:rFonts w:ascii="仿宋" w:eastAsia="仿宋" w:hAnsi="仿宋" w:cs="宋体" w:hint="eastAsia"/>
          <w:sz w:val="24"/>
          <w:szCs w:val="24"/>
          <w:lang w:val="zh-CN"/>
        </w:rPr>
        <w:t>、如果我们的投标文件被接受，我们将履行招标文件中规定的每一项要求，按期、按质、按量履行合同。</w:t>
      </w:r>
    </w:p>
    <w:p w:rsidR="00D677B9" w:rsidRDefault="00366819">
      <w:pPr>
        <w:autoSpaceDE w:val="0"/>
        <w:autoSpaceDN w:val="0"/>
        <w:adjustRightInd w:val="0"/>
        <w:spacing w:line="360" w:lineRule="auto"/>
        <w:ind w:firstLine="465"/>
        <w:rPr>
          <w:rFonts w:ascii="仿宋" w:eastAsia="仿宋" w:hAnsi="仿宋" w:cs="宋体"/>
          <w:sz w:val="24"/>
          <w:szCs w:val="24"/>
          <w:lang w:val="zh-CN"/>
        </w:rPr>
      </w:pPr>
      <w:r>
        <w:rPr>
          <w:rFonts w:ascii="仿宋" w:eastAsia="仿宋" w:hAnsi="仿宋" w:cs="宋体" w:hint="eastAsia"/>
          <w:sz w:val="24"/>
          <w:szCs w:val="24"/>
        </w:rPr>
        <w:t>3</w:t>
      </w:r>
      <w:r>
        <w:rPr>
          <w:rFonts w:ascii="仿宋" w:eastAsia="仿宋" w:hAnsi="仿宋" w:cs="宋体" w:hint="eastAsia"/>
          <w:sz w:val="24"/>
          <w:szCs w:val="24"/>
          <w:lang w:val="zh-CN"/>
        </w:rPr>
        <w:t>、我方愿按《中华人民共和国合同法》履行我方的全部责任。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4</w:t>
      </w:r>
      <w:r>
        <w:rPr>
          <w:rFonts w:ascii="仿宋" w:eastAsia="仿宋" w:hAnsi="仿宋" w:cs="宋体" w:hint="eastAsia"/>
          <w:sz w:val="24"/>
          <w:szCs w:val="24"/>
          <w:lang w:val="zh-CN"/>
        </w:rPr>
        <w:t>、投标人已详细审查全部招标文件，包括修改文件以及全部参考资料和有关附件。我们完全理解并同意放弃对这方面有不明及误解的权力。</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5</w:t>
      </w:r>
      <w:r>
        <w:rPr>
          <w:rFonts w:ascii="仿宋" w:eastAsia="仿宋" w:hAnsi="仿宋" w:cs="宋体" w:hint="eastAsia"/>
          <w:sz w:val="24"/>
          <w:szCs w:val="24"/>
          <w:lang w:val="zh-CN"/>
        </w:rPr>
        <w:t>、本投标自开标日起有效期为　天。</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6</w:t>
      </w:r>
      <w:r>
        <w:rPr>
          <w:rFonts w:ascii="仿宋" w:eastAsia="仿宋" w:hAnsi="仿宋" w:cs="宋体" w:hint="eastAsia"/>
          <w:sz w:val="24"/>
          <w:szCs w:val="24"/>
          <w:lang w:val="zh-CN"/>
        </w:rPr>
        <w:t>、投标人同意提供按照贵方可能要求的与其投标有关的一切数据或资料，理解贵方不一定要接受最低价的投标或收到的任何投标。</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7</w:t>
      </w:r>
      <w:r>
        <w:rPr>
          <w:rFonts w:ascii="仿宋" w:eastAsia="仿宋" w:hAnsi="仿宋" w:cs="宋体" w:hint="eastAsia"/>
          <w:sz w:val="24"/>
          <w:szCs w:val="24"/>
          <w:lang w:val="zh-CN"/>
        </w:rPr>
        <w:t>、我方保证投标文件中的所有资料均为真实、有效的，如有虚假，我方承诺投标文件无效并愿承担一切责任。</w:t>
      </w:r>
    </w:p>
    <w:p w:rsidR="00D677B9" w:rsidRDefault="00366819">
      <w:pPr>
        <w:autoSpaceDE w:val="0"/>
        <w:autoSpaceDN w:val="0"/>
        <w:adjustRightInd w:val="0"/>
        <w:spacing w:line="360" w:lineRule="auto"/>
        <w:ind w:firstLine="480"/>
        <w:rPr>
          <w:rFonts w:ascii="仿宋" w:eastAsia="仿宋" w:hAnsi="仿宋" w:cs="宋体"/>
          <w:sz w:val="24"/>
          <w:szCs w:val="24"/>
          <w:lang w:val="zh-CN"/>
        </w:rPr>
      </w:pPr>
      <w:r>
        <w:rPr>
          <w:rFonts w:ascii="仿宋" w:eastAsia="仿宋" w:hAnsi="仿宋" w:cs="宋体" w:hint="eastAsia"/>
          <w:sz w:val="24"/>
          <w:szCs w:val="24"/>
        </w:rPr>
        <w:t>8</w:t>
      </w:r>
      <w:r>
        <w:rPr>
          <w:rFonts w:ascii="仿宋" w:eastAsia="仿宋" w:hAnsi="仿宋" w:cs="宋体" w:hint="eastAsia"/>
          <w:sz w:val="24"/>
          <w:szCs w:val="24"/>
          <w:lang w:val="zh-CN"/>
        </w:rPr>
        <w:t>、与本投标有关的一切正式</w:t>
      </w:r>
      <w:proofErr w:type="gramStart"/>
      <w:r>
        <w:rPr>
          <w:rFonts w:ascii="仿宋" w:eastAsia="仿宋" w:hAnsi="仿宋" w:cs="宋体" w:hint="eastAsia"/>
          <w:sz w:val="24"/>
          <w:szCs w:val="24"/>
          <w:lang w:val="zh-CN"/>
        </w:rPr>
        <w:t>往来请</w:t>
      </w:r>
      <w:proofErr w:type="gramEnd"/>
      <w:r>
        <w:rPr>
          <w:rFonts w:ascii="仿宋" w:eastAsia="仿宋" w:hAnsi="仿宋" w:cs="宋体" w:hint="eastAsia"/>
          <w:sz w:val="24"/>
          <w:szCs w:val="24"/>
          <w:lang w:val="zh-CN"/>
        </w:rPr>
        <w:t>寄：</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地址：</w:t>
      </w:r>
      <w:r>
        <w:rPr>
          <w:rFonts w:ascii="仿宋" w:eastAsia="仿宋" w:hAnsi="仿宋" w:cs="宋体"/>
          <w:sz w:val="24"/>
          <w:szCs w:val="24"/>
          <w:lang w:val="zh-CN"/>
        </w:rPr>
        <w:t xml:space="preserve">                </w:t>
      </w:r>
      <w:r>
        <w:rPr>
          <w:rFonts w:ascii="仿宋" w:eastAsia="仿宋" w:hAnsi="仿宋" w:cs="宋体" w:hint="eastAsia"/>
          <w:sz w:val="24"/>
          <w:szCs w:val="24"/>
          <w:lang w:val="zh-CN"/>
        </w:rPr>
        <w:t>邮政编码：</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电话：</w:t>
      </w:r>
      <w:r>
        <w:rPr>
          <w:rFonts w:ascii="仿宋" w:eastAsia="仿宋" w:hAnsi="仿宋" w:cs="宋体"/>
          <w:sz w:val="24"/>
          <w:szCs w:val="24"/>
          <w:lang w:val="zh-CN"/>
        </w:rPr>
        <w:t xml:space="preserve">                </w:t>
      </w:r>
      <w:r>
        <w:rPr>
          <w:rFonts w:ascii="仿宋" w:eastAsia="仿宋" w:hAnsi="仿宋" w:cs="宋体" w:hint="eastAsia"/>
          <w:sz w:val="24"/>
          <w:szCs w:val="24"/>
          <w:lang w:val="zh-CN"/>
        </w:rPr>
        <w:t>传真：</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投标人代表姓名、职务：</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r>
        <w:rPr>
          <w:rFonts w:ascii="仿宋" w:eastAsia="仿宋" w:hAnsi="仿宋" w:cs="宋体" w:hint="eastAsia"/>
          <w:sz w:val="24"/>
          <w:szCs w:val="24"/>
          <w:lang w:val="zh-CN"/>
        </w:rPr>
        <w:t>投标人名称：（签章）：</w:t>
      </w:r>
    </w:p>
    <w:p w:rsidR="00D677B9" w:rsidRDefault="00366819">
      <w:pPr>
        <w:autoSpaceDE w:val="0"/>
        <w:autoSpaceDN w:val="0"/>
        <w:adjustRightInd w:val="0"/>
        <w:spacing w:line="360" w:lineRule="auto"/>
        <w:ind w:firstLine="480"/>
        <w:rPr>
          <w:rFonts w:ascii="仿宋" w:eastAsia="仿宋" w:hAnsi="仿宋" w:cs="黑体"/>
          <w:b/>
          <w:bCs/>
          <w:sz w:val="24"/>
          <w:szCs w:val="24"/>
          <w:lang w:val="zh-CN"/>
        </w:rPr>
      </w:pPr>
      <w:r>
        <w:rPr>
          <w:rFonts w:ascii="仿宋" w:eastAsia="仿宋" w:hAnsi="仿宋" w:cs="宋体" w:hint="eastAsia"/>
          <w:sz w:val="24"/>
          <w:szCs w:val="24"/>
          <w:lang w:val="zh-CN"/>
        </w:rPr>
        <w:t>日期：</w:t>
      </w:r>
    </w:p>
    <w:p w:rsidR="00D677B9" w:rsidRDefault="00D677B9">
      <w:pPr>
        <w:autoSpaceDE w:val="0"/>
        <w:autoSpaceDN w:val="0"/>
        <w:adjustRightInd w:val="0"/>
        <w:spacing w:line="360" w:lineRule="auto"/>
        <w:jc w:val="center"/>
        <w:outlineLvl w:val="0"/>
        <w:rPr>
          <w:rFonts w:ascii="仿宋" w:eastAsia="仿宋" w:hAnsi="仿宋" w:cs="黑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3</w:t>
      </w: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outlineLvl w:val="0"/>
        <w:rPr>
          <w:rFonts w:ascii="仿宋" w:eastAsia="仿宋" w:hAnsi="仿宋" w:cs="宋体"/>
          <w:b/>
          <w:bCs/>
          <w:sz w:val="24"/>
          <w:szCs w:val="24"/>
          <w:lang w:val="zh-CN"/>
        </w:rPr>
      </w:pPr>
    </w:p>
    <w:p w:rsidR="00D677B9" w:rsidRDefault="00D677B9">
      <w:pPr>
        <w:autoSpaceDE w:val="0"/>
        <w:autoSpaceDN w:val="0"/>
        <w:adjustRightInd w:val="0"/>
        <w:spacing w:line="360" w:lineRule="auto"/>
        <w:jc w:val="center"/>
        <w:outlineLvl w:val="0"/>
        <w:rPr>
          <w:rFonts w:ascii="仿宋" w:eastAsia="仿宋" w:hAnsi="仿宋" w:cs="宋体"/>
          <w:b/>
          <w:bCs/>
          <w:sz w:val="24"/>
          <w:szCs w:val="24"/>
          <w:lang w:val="zh-CN"/>
        </w:rPr>
      </w:pP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开标一览表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65" w:type="dxa"/>
        <w:tblLayout w:type="fixed"/>
        <w:tblLook w:val="04A0"/>
      </w:tblPr>
      <w:tblGrid>
        <w:gridCol w:w="1081"/>
        <w:gridCol w:w="1952"/>
        <w:gridCol w:w="3780"/>
        <w:gridCol w:w="1749"/>
        <w:gridCol w:w="903"/>
      </w:tblGrid>
      <w:tr w:rsidR="00D677B9">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jc w:val="center"/>
              <w:rPr>
                <w:rFonts w:ascii="仿宋" w:eastAsia="仿宋" w:hAnsi="仿宋" w:cs="宋体"/>
                <w:sz w:val="24"/>
                <w:szCs w:val="24"/>
                <w:lang w:val="zh-CN"/>
              </w:rPr>
            </w:pPr>
            <w:r>
              <w:rPr>
                <w:rFonts w:ascii="仿宋" w:eastAsia="仿宋" w:hAnsi="仿宋" w:cs="宋体" w:hint="eastAsia"/>
                <w:sz w:val="24"/>
                <w:szCs w:val="24"/>
                <w:lang w:val="zh-CN"/>
              </w:rPr>
              <w:t>备注</w:t>
            </w:r>
          </w:p>
        </w:tc>
      </w:tr>
      <w:tr w:rsidR="00D677B9">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sz w:val="24"/>
                <w:szCs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D677B9" w:rsidRDefault="00D677B9">
            <w:pPr>
              <w:autoSpaceDE w:val="0"/>
              <w:autoSpaceDN w:val="0"/>
              <w:adjustRightInd w:val="0"/>
              <w:spacing w:line="480" w:lineRule="exact"/>
              <w:ind w:firstLine="240"/>
              <w:rPr>
                <w:rFonts w:ascii="仿宋" w:eastAsia="仿宋" w:hAnsi="仿宋" w:cs="宋体"/>
                <w:sz w:val="24"/>
                <w:szCs w:val="24"/>
                <w:lang w:val="zh-CN"/>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日期：</w:t>
      </w:r>
      <w:r>
        <w:rPr>
          <w:rFonts w:ascii="仿宋" w:eastAsia="仿宋" w:hAnsi="仿宋" w:cs="宋体"/>
          <w:sz w:val="24"/>
          <w:szCs w:val="24"/>
          <w:lang w:val="zh-CN"/>
        </w:rPr>
        <w:t xml:space="preserve">    </w:t>
      </w:r>
      <w:r>
        <w:rPr>
          <w:rFonts w:ascii="仿宋" w:eastAsia="仿宋" w:hAnsi="仿宋" w:cs="宋体" w:hint="eastAsia"/>
          <w:sz w:val="24"/>
          <w:szCs w:val="24"/>
          <w:lang w:val="zh-CN"/>
        </w:rPr>
        <w:t>年</w:t>
      </w:r>
      <w:r>
        <w:rPr>
          <w:rFonts w:ascii="仿宋" w:eastAsia="仿宋" w:hAnsi="仿宋" w:cs="宋体"/>
          <w:sz w:val="24"/>
          <w:szCs w:val="24"/>
          <w:lang w:val="zh-CN"/>
        </w:rPr>
        <w:t xml:space="preserve">    </w:t>
      </w:r>
      <w:r>
        <w:rPr>
          <w:rFonts w:ascii="仿宋" w:eastAsia="仿宋" w:hAnsi="仿宋" w:cs="宋体" w:hint="eastAsia"/>
          <w:sz w:val="24"/>
          <w:szCs w:val="24"/>
          <w:lang w:val="zh-CN"/>
        </w:rPr>
        <w:t>月</w:t>
      </w:r>
      <w:r>
        <w:rPr>
          <w:rFonts w:ascii="仿宋" w:eastAsia="仿宋" w:hAnsi="仿宋" w:cs="宋体"/>
          <w:sz w:val="24"/>
          <w:szCs w:val="24"/>
          <w:lang w:val="zh-CN"/>
        </w:rPr>
        <w:t xml:space="preserve">    </w:t>
      </w:r>
      <w:r>
        <w:rPr>
          <w:rFonts w:ascii="仿宋" w:eastAsia="仿宋" w:hAnsi="仿宋" w:cs="宋体" w:hint="eastAsia"/>
          <w:sz w:val="24"/>
          <w:szCs w:val="24"/>
          <w:lang w:val="zh-CN"/>
        </w:rPr>
        <w:t>日</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注：交货期指最终交货时间（日历天）。工期指完成该项目的最终时间（日历天）。</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4</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投标分项报价</w:t>
      </w:r>
      <w:r>
        <w:rPr>
          <w:rFonts w:ascii="仿宋" w:eastAsia="仿宋" w:hAnsi="仿宋" w:hint="eastAsia"/>
          <w:b/>
          <w:bCs/>
          <w:sz w:val="24"/>
          <w:szCs w:val="24"/>
        </w:rPr>
        <w:t>一</w:t>
      </w:r>
      <w:r>
        <w:rPr>
          <w:rFonts w:ascii="仿宋" w:eastAsia="仿宋" w:hAnsi="仿宋" w:cs="宋体" w:hint="eastAsia"/>
          <w:b/>
          <w:bCs/>
          <w:sz w:val="24"/>
          <w:szCs w:val="24"/>
          <w:lang w:val="zh-CN"/>
        </w:rPr>
        <w:t>览表</w:t>
      </w:r>
    </w:p>
    <w:p w:rsidR="00D677B9" w:rsidRDefault="00D677B9">
      <w:pPr>
        <w:autoSpaceDE w:val="0"/>
        <w:autoSpaceDN w:val="0"/>
        <w:adjustRightInd w:val="0"/>
        <w:spacing w:line="140" w:lineRule="exact"/>
        <w:rPr>
          <w:rFonts w:ascii="仿宋" w:eastAsia="仿宋" w:hAnsi="仿宋" w:cs="宋体"/>
          <w:b/>
          <w:bCs/>
          <w:sz w:val="24"/>
          <w:szCs w:val="24"/>
          <w:lang w:val="zh-CN"/>
        </w:rPr>
      </w:pPr>
    </w:p>
    <w:tbl>
      <w:tblPr>
        <w:tblW w:w="9400" w:type="dxa"/>
        <w:tblLayout w:type="fixed"/>
        <w:tblLook w:val="04A0"/>
      </w:tblPr>
      <w:tblGrid>
        <w:gridCol w:w="468"/>
        <w:gridCol w:w="1080"/>
        <w:gridCol w:w="1620"/>
        <w:gridCol w:w="1260"/>
        <w:gridCol w:w="792"/>
        <w:gridCol w:w="648"/>
        <w:gridCol w:w="1260"/>
        <w:gridCol w:w="1080"/>
        <w:gridCol w:w="1192"/>
      </w:tblGrid>
      <w:tr w:rsidR="00D677B9">
        <w:tc>
          <w:tcPr>
            <w:tcW w:w="46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rPr>
                <w:rFonts w:ascii="仿宋" w:eastAsia="仿宋" w:hAnsi="仿宋" w:cs="宋体"/>
                <w:sz w:val="24"/>
                <w:szCs w:val="24"/>
                <w:lang w:val="zh-CN"/>
              </w:rPr>
            </w:pPr>
            <w:r>
              <w:rPr>
                <w:rFonts w:ascii="仿宋" w:eastAsia="仿宋" w:hAnsi="仿宋" w:cs="宋体" w:hint="eastAsia"/>
                <w:sz w:val="24"/>
                <w:szCs w:val="24"/>
                <w:lang w:val="zh-CN"/>
              </w:rPr>
              <w:t>品牌、规格及型号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数</w:t>
            </w:r>
            <w:r>
              <w:rPr>
                <w:rFonts w:ascii="仿宋" w:eastAsia="仿宋" w:hAnsi="仿宋" w:cs="宋体"/>
                <w:sz w:val="24"/>
                <w:szCs w:val="24"/>
                <w:lang w:val="zh-CN"/>
              </w:rPr>
              <w:t xml:space="preserve"> </w:t>
            </w:r>
            <w:r>
              <w:rPr>
                <w:rFonts w:ascii="仿宋" w:eastAsia="仿宋" w:hAnsi="仿宋" w:cs="宋体" w:hint="eastAsia"/>
                <w:sz w:val="24"/>
                <w:szCs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单</w:t>
            </w:r>
            <w:r>
              <w:rPr>
                <w:rFonts w:ascii="仿宋" w:eastAsia="仿宋" w:hAnsi="仿宋" w:cs="宋体"/>
                <w:sz w:val="24"/>
                <w:szCs w:val="24"/>
                <w:lang w:val="zh-CN"/>
              </w:rPr>
              <w:t xml:space="preserve"> </w:t>
            </w:r>
            <w:r>
              <w:rPr>
                <w:rFonts w:ascii="仿宋" w:eastAsia="仿宋" w:hAnsi="仿宋" w:cs="宋体" w:hint="eastAsia"/>
                <w:sz w:val="24"/>
                <w:szCs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firstLine="120"/>
              <w:rPr>
                <w:rFonts w:ascii="仿宋" w:eastAsia="仿宋" w:hAnsi="仿宋" w:cs="宋体"/>
                <w:sz w:val="24"/>
                <w:szCs w:val="24"/>
                <w:lang w:val="zh-CN"/>
              </w:rPr>
            </w:pPr>
            <w:r>
              <w:rPr>
                <w:rFonts w:ascii="仿宋" w:eastAsia="仿宋" w:hAnsi="仿宋" w:cs="宋体" w:hint="eastAsia"/>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产地及</w:t>
            </w:r>
          </w:p>
          <w:p w:rsidR="00D677B9" w:rsidRDefault="00366819">
            <w:pPr>
              <w:autoSpaceDE w:val="0"/>
              <w:autoSpaceDN w:val="0"/>
              <w:adjustRightInd w:val="0"/>
              <w:spacing w:line="280" w:lineRule="exact"/>
              <w:ind w:left="120" w:hanging="120"/>
              <w:jc w:val="center"/>
              <w:rPr>
                <w:rFonts w:ascii="仿宋" w:eastAsia="仿宋" w:hAnsi="仿宋" w:cs="宋体"/>
                <w:sz w:val="24"/>
                <w:szCs w:val="24"/>
                <w:lang w:val="zh-CN"/>
              </w:rPr>
            </w:pPr>
            <w:r>
              <w:rPr>
                <w:rFonts w:ascii="仿宋" w:eastAsia="仿宋" w:hAnsi="仿宋" w:cs="宋体" w:hint="eastAsia"/>
                <w:sz w:val="24"/>
                <w:szCs w:val="24"/>
                <w:lang w:val="zh-CN"/>
              </w:rPr>
              <w:t>厂家</w:t>
            </w: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46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7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64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0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c>
          <w:tcPr>
            <w:tcW w:w="1192"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sz w:val="24"/>
                <w:szCs w:val="24"/>
              </w:rPr>
            </w:pPr>
          </w:p>
        </w:tc>
      </w:tr>
      <w:tr w:rsidR="00D677B9">
        <w:tc>
          <w:tcPr>
            <w:tcW w:w="1548" w:type="dxa"/>
            <w:gridSpan w:val="2"/>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jc w:val="center"/>
              <w:rPr>
                <w:rFonts w:ascii="仿宋" w:eastAsia="仿宋" w:hAnsi="仿宋"/>
                <w:sz w:val="24"/>
                <w:szCs w:val="24"/>
              </w:rPr>
            </w:pPr>
            <w:r>
              <w:rPr>
                <w:rFonts w:ascii="仿宋" w:eastAsia="仿宋" w:hAnsi="仿宋" w:cs="宋体" w:hint="eastAsia"/>
                <w:sz w:val="24"/>
                <w:szCs w:val="24"/>
                <w:lang w:val="zh-CN"/>
              </w:rPr>
              <w:t>合</w:t>
            </w:r>
            <w:r>
              <w:rPr>
                <w:rFonts w:ascii="仿宋" w:eastAsia="仿宋" w:hAnsi="仿宋"/>
                <w:sz w:val="24"/>
                <w:szCs w:val="24"/>
              </w:rPr>
              <w:t xml:space="preserve">  </w:t>
            </w:r>
            <w:r>
              <w:rPr>
                <w:rFonts w:ascii="仿宋" w:eastAsia="仿宋" w:hAnsi="仿宋" w:cs="宋体" w:hint="eastAsia"/>
                <w:sz w:val="24"/>
                <w:szCs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D677B9" w:rsidRDefault="00366819">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 xml:space="preserve">大写：　　　　　　</w:t>
            </w:r>
            <w:r>
              <w:rPr>
                <w:rFonts w:ascii="仿宋" w:eastAsia="仿宋" w:hAnsi="仿宋"/>
                <w:sz w:val="24"/>
                <w:szCs w:val="24"/>
              </w:rPr>
              <w:t xml:space="preserve">                 </w:t>
            </w:r>
            <w:r>
              <w:rPr>
                <w:rFonts w:ascii="仿宋" w:eastAsia="仿宋" w:hAnsi="仿宋" w:cs="宋体" w:hint="eastAsia"/>
                <w:sz w:val="24"/>
                <w:szCs w:val="24"/>
                <w:lang w:val="zh-CN"/>
              </w:rPr>
              <w:t>小写：</w:t>
            </w: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w:t>
      </w:r>
      <w:r>
        <w:rPr>
          <w:rFonts w:ascii="仿宋" w:eastAsia="仿宋" w:hAnsi="仿宋" w:cs="宋体"/>
          <w:sz w:val="24"/>
          <w:szCs w:val="24"/>
          <w:lang w:val="zh-CN"/>
        </w:rPr>
        <w:t xml:space="preserve"> </w:t>
      </w:r>
      <w:r>
        <w:rPr>
          <w:rFonts w:ascii="仿宋" w:eastAsia="仿宋" w:hAnsi="仿宋" w:cs="宋体" w:hint="eastAsia"/>
          <w:sz w:val="24"/>
          <w:szCs w:val="24"/>
          <w:lang w:val="zh-CN"/>
        </w:rPr>
        <w:t>（或授权代表）签字：</w:t>
      </w: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366819">
      <w:pPr>
        <w:autoSpaceDE w:val="0"/>
        <w:autoSpaceDN w:val="0"/>
        <w:adjustRightInd w:val="0"/>
        <w:spacing w:line="360" w:lineRule="auto"/>
        <w:outlineLvl w:val="0"/>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5</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投标偏离表</w:t>
      </w:r>
    </w:p>
    <w:tbl>
      <w:tblPr>
        <w:tblW w:w="9108" w:type="dxa"/>
        <w:tblLayout w:type="fixed"/>
        <w:tblLook w:val="04A0"/>
      </w:tblPr>
      <w:tblGrid>
        <w:gridCol w:w="828"/>
        <w:gridCol w:w="1980"/>
        <w:gridCol w:w="910"/>
        <w:gridCol w:w="1110"/>
        <w:gridCol w:w="1400"/>
        <w:gridCol w:w="1620"/>
        <w:gridCol w:w="1260"/>
      </w:tblGrid>
      <w:tr w:rsidR="00D677B9">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名</w:t>
            </w:r>
            <w:r>
              <w:rPr>
                <w:rFonts w:ascii="仿宋" w:eastAsia="仿宋" w:hAnsi="仿宋" w:cs="宋体"/>
                <w:sz w:val="24"/>
                <w:szCs w:val="24"/>
                <w:lang w:val="zh-CN"/>
              </w:rPr>
              <w:t xml:space="preserve">  </w:t>
            </w:r>
            <w:r>
              <w:rPr>
                <w:rFonts w:ascii="仿宋" w:eastAsia="仿宋" w:hAnsi="仿宋" w:cs="宋体" w:hint="eastAsia"/>
                <w:sz w:val="24"/>
                <w:szCs w:val="24"/>
                <w:lang w:val="zh-CN"/>
              </w:rPr>
              <w:t>称</w:t>
            </w:r>
          </w:p>
        </w:tc>
        <w:tc>
          <w:tcPr>
            <w:tcW w:w="910" w:type="dxa"/>
            <w:tcBorders>
              <w:top w:val="single" w:sz="6" w:space="0" w:color="auto"/>
              <w:left w:val="single" w:sz="6" w:space="0" w:color="auto"/>
              <w:bottom w:val="single" w:sz="6" w:space="0" w:color="auto"/>
              <w:right w:val="single" w:sz="4"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品牌规格及型号</w:t>
            </w:r>
          </w:p>
        </w:tc>
        <w:tc>
          <w:tcPr>
            <w:tcW w:w="1110" w:type="dxa"/>
            <w:tcBorders>
              <w:top w:val="single" w:sz="6" w:space="0" w:color="auto"/>
              <w:left w:val="single" w:sz="4"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厂家及产地</w:t>
            </w:r>
          </w:p>
        </w:tc>
        <w:tc>
          <w:tcPr>
            <w:tcW w:w="140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sz w:val="24"/>
                <w:szCs w:val="24"/>
                <w:lang w:val="zh-CN"/>
              </w:rPr>
            </w:pPr>
            <w:r>
              <w:rPr>
                <w:rFonts w:ascii="仿宋" w:eastAsia="仿宋" w:hAnsi="仿宋" w:cs="宋体" w:hint="eastAsia"/>
                <w:sz w:val="24"/>
                <w:szCs w:val="24"/>
                <w:lang w:val="zh-CN"/>
              </w:rPr>
              <w:t>招标文件</w:t>
            </w:r>
          </w:p>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D677B9" w:rsidRDefault="00366819">
            <w:pPr>
              <w:autoSpaceDE w:val="0"/>
              <w:autoSpaceDN w:val="0"/>
              <w:adjustRightInd w:val="0"/>
              <w:spacing w:line="280" w:lineRule="exact"/>
              <w:jc w:val="center"/>
              <w:rPr>
                <w:rFonts w:ascii="仿宋" w:eastAsia="仿宋" w:hAnsi="仿宋" w:cs="宋体"/>
                <w:b/>
                <w:bCs/>
                <w:sz w:val="24"/>
                <w:szCs w:val="24"/>
                <w:lang w:val="zh-CN"/>
              </w:rPr>
            </w:pPr>
            <w:r>
              <w:rPr>
                <w:rFonts w:ascii="仿宋" w:eastAsia="仿宋" w:hAnsi="仿宋" w:cs="宋体" w:hint="eastAsia"/>
                <w:sz w:val="24"/>
                <w:szCs w:val="24"/>
                <w:lang w:val="zh-CN"/>
              </w:rPr>
              <w:t>偏</w:t>
            </w:r>
            <w:r>
              <w:rPr>
                <w:rFonts w:ascii="仿宋" w:eastAsia="仿宋" w:hAnsi="仿宋" w:cs="宋体"/>
                <w:sz w:val="24"/>
                <w:szCs w:val="24"/>
                <w:lang w:val="zh-CN"/>
              </w:rPr>
              <w:t xml:space="preserve"> </w:t>
            </w:r>
            <w:r>
              <w:rPr>
                <w:rFonts w:ascii="仿宋" w:eastAsia="仿宋" w:hAnsi="仿宋" w:cs="宋体" w:hint="eastAsia"/>
                <w:sz w:val="24"/>
                <w:szCs w:val="24"/>
                <w:lang w:val="zh-CN"/>
              </w:rPr>
              <w:t>离</w:t>
            </w:r>
            <w:r>
              <w:rPr>
                <w:rFonts w:ascii="仿宋" w:eastAsia="仿宋" w:hAnsi="仿宋" w:cs="宋体"/>
                <w:sz w:val="24"/>
                <w:szCs w:val="24"/>
                <w:lang w:val="zh-CN"/>
              </w:rPr>
              <w:t xml:space="preserve"> </w:t>
            </w:r>
            <w:r>
              <w:rPr>
                <w:rFonts w:ascii="仿宋" w:eastAsia="仿宋" w:hAnsi="仿宋" w:cs="宋体" w:hint="eastAsia"/>
                <w:sz w:val="24"/>
                <w:szCs w:val="24"/>
                <w:lang w:val="zh-CN"/>
              </w:rPr>
              <w:t>值</w:t>
            </w: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r w:rsidR="00D677B9">
        <w:tc>
          <w:tcPr>
            <w:tcW w:w="828"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910" w:type="dxa"/>
            <w:tcBorders>
              <w:top w:val="single" w:sz="6" w:space="0" w:color="auto"/>
              <w:left w:val="single" w:sz="6" w:space="0" w:color="auto"/>
              <w:bottom w:val="single" w:sz="6" w:space="0" w:color="auto"/>
              <w:right w:val="single" w:sz="4"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110" w:type="dxa"/>
            <w:tcBorders>
              <w:top w:val="single" w:sz="6" w:space="0" w:color="auto"/>
              <w:left w:val="single" w:sz="4"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40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62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c>
          <w:tcPr>
            <w:tcW w:w="1260" w:type="dxa"/>
            <w:tcBorders>
              <w:top w:val="single" w:sz="6" w:space="0" w:color="auto"/>
              <w:left w:val="single" w:sz="6" w:space="0" w:color="auto"/>
              <w:bottom w:val="single" w:sz="6" w:space="0" w:color="auto"/>
              <w:right w:val="single" w:sz="6" w:space="0" w:color="auto"/>
            </w:tcBorders>
          </w:tcPr>
          <w:p w:rsidR="00D677B9" w:rsidRDefault="00D677B9">
            <w:pPr>
              <w:autoSpaceDE w:val="0"/>
              <w:autoSpaceDN w:val="0"/>
              <w:adjustRightInd w:val="0"/>
              <w:spacing w:line="480" w:lineRule="exact"/>
              <w:rPr>
                <w:rFonts w:ascii="仿宋" w:eastAsia="仿宋" w:hAnsi="仿宋"/>
                <w:b/>
                <w:bCs/>
                <w:sz w:val="24"/>
                <w:szCs w:val="24"/>
              </w:rPr>
            </w:pPr>
          </w:p>
        </w:tc>
      </w:tr>
    </w:tbl>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r>
        <w:rPr>
          <w:rFonts w:ascii="仿宋" w:eastAsia="仿宋" w:hAnsi="仿宋" w:cs="宋体"/>
          <w:sz w:val="24"/>
          <w:szCs w:val="24"/>
          <w:lang w:val="zh-CN"/>
        </w:rPr>
        <w:t xml:space="preserve"> </w:t>
      </w: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sz w:val="24"/>
          <w:szCs w:val="24"/>
          <w:lang w:val="zh-CN"/>
        </w:rPr>
        <w:t xml:space="preserve"> </w:t>
      </w: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autoSpaceDE w:val="0"/>
        <w:autoSpaceDN w:val="0"/>
        <w:adjustRightInd w:val="0"/>
        <w:spacing w:line="360" w:lineRule="auto"/>
        <w:rPr>
          <w:rFonts w:ascii="仿宋" w:eastAsia="仿宋" w:hAnsi="仿宋" w:cs="宋体"/>
          <w:sz w:val="24"/>
          <w:szCs w:val="24"/>
          <w:lang w:val="zh-CN"/>
        </w:rPr>
      </w:pPr>
      <w:r>
        <w:rPr>
          <w:rFonts w:ascii="仿宋" w:eastAsia="仿宋" w:hAnsi="仿宋" w:cs="宋体" w:hint="eastAsia"/>
          <w:sz w:val="24"/>
          <w:szCs w:val="24"/>
          <w:lang w:val="zh-CN"/>
        </w:rPr>
        <w:t>附件</w:t>
      </w:r>
      <w:r>
        <w:rPr>
          <w:rFonts w:ascii="仿宋" w:eastAsia="仿宋" w:hAnsi="仿宋" w:cs="宋体" w:hint="eastAsia"/>
          <w:sz w:val="24"/>
          <w:szCs w:val="24"/>
        </w:rPr>
        <w:t>6</w:t>
      </w:r>
    </w:p>
    <w:p w:rsidR="00D677B9" w:rsidRDefault="00366819">
      <w:pPr>
        <w:autoSpaceDE w:val="0"/>
        <w:autoSpaceDN w:val="0"/>
        <w:adjustRightInd w:val="0"/>
        <w:spacing w:line="360" w:lineRule="auto"/>
        <w:jc w:val="center"/>
        <w:outlineLvl w:val="0"/>
        <w:rPr>
          <w:rFonts w:ascii="仿宋" w:eastAsia="仿宋" w:hAnsi="仿宋" w:cs="宋体"/>
          <w:b/>
          <w:bCs/>
          <w:sz w:val="24"/>
          <w:szCs w:val="24"/>
          <w:lang w:val="zh-CN"/>
        </w:rPr>
      </w:pPr>
      <w:r>
        <w:rPr>
          <w:rFonts w:ascii="仿宋" w:eastAsia="仿宋" w:hAnsi="仿宋" w:cs="宋体" w:hint="eastAsia"/>
          <w:b/>
          <w:bCs/>
          <w:sz w:val="24"/>
          <w:szCs w:val="24"/>
          <w:lang w:val="zh-CN"/>
        </w:rPr>
        <w:t>售后服务承诺</w:t>
      </w: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outlineLvl w:val="0"/>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D677B9">
      <w:pPr>
        <w:autoSpaceDE w:val="0"/>
        <w:autoSpaceDN w:val="0"/>
        <w:adjustRightInd w:val="0"/>
        <w:spacing w:line="360" w:lineRule="auto"/>
        <w:rPr>
          <w:rFonts w:ascii="仿宋" w:eastAsia="仿宋" w:hAnsi="仿宋" w:cs="宋体"/>
          <w:sz w:val="24"/>
          <w:szCs w:val="24"/>
          <w:lang w:val="zh-CN"/>
        </w:rPr>
      </w:pPr>
    </w:p>
    <w:p w:rsidR="00D677B9" w:rsidRDefault="00366819">
      <w:pPr>
        <w:spacing w:line="360" w:lineRule="exact"/>
        <w:jc w:val="left"/>
        <w:rPr>
          <w:rFonts w:ascii="仿宋" w:eastAsia="仿宋" w:hAnsi="仿宋" w:cs="仿宋_GB2312"/>
          <w:sz w:val="24"/>
          <w:szCs w:val="24"/>
        </w:rPr>
      </w:pPr>
      <w:r>
        <w:rPr>
          <w:rFonts w:ascii="仿宋" w:eastAsia="仿宋" w:hAnsi="仿宋" w:cs="仿宋_GB2312" w:hint="eastAsia"/>
          <w:sz w:val="24"/>
          <w:szCs w:val="24"/>
        </w:rPr>
        <w:t xml:space="preserve">附件7             </w:t>
      </w:r>
    </w:p>
    <w:p w:rsidR="00D677B9" w:rsidRDefault="00366819">
      <w:pPr>
        <w:spacing w:line="360" w:lineRule="exact"/>
        <w:ind w:firstLineChars="1800" w:firstLine="4337"/>
        <w:jc w:val="left"/>
        <w:rPr>
          <w:rFonts w:ascii="仿宋" w:eastAsia="仿宋" w:hAnsi="仿宋" w:cs="仿宋_GB2312"/>
          <w:b/>
          <w:bCs/>
          <w:sz w:val="24"/>
          <w:szCs w:val="24"/>
        </w:rPr>
      </w:pPr>
      <w:r>
        <w:rPr>
          <w:rFonts w:ascii="仿宋" w:eastAsia="仿宋" w:hAnsi="仿宋" w:cs="仿宋_GB2312" w:hint="eastAsia"/>
          <w:b/>
          <w:bCs/>
          <w:sz w:val="24"/>
          <w:szCs w:val="24"/>
        </w:rPr>
        <w:t>其它</w:t>
      </w:r>
    </w:p>
    <w:p w:rsidR="00D677B9" w:rsidRDefault="00366819">
      <w:pPr>
        <w:spacing w:line="360" w:lineRule="exact"/>
        <w:ind w:firstLineChars="1000" w:firstLine="2409"/>
        <w:jc w:val="left"/>
        <w:rPr>
          <w:rFonts w:ascii="仿宋" w:eastAsia="仿宋" w:hAnsi="仿宋" w:cs="仿宋_GB2312"/>
          <w:b/>
          <w:bCs/>
          <w:sz w:val="24"/>
          <w:szCs w:val="24"/>
        </w:rPr>
      </w:pPr>
      <w:r>
        <w:rPr>
          <w:rFonts w:ascii="仿宋" w:eastAsia="仿宋" w:hAnsi="仿宋" w:cs="仿宋_GB2312" w:hint="eastAsia"/>
          <w:b/>
          <w:bCs/>
          <w:sz w:val="24"/>
          <w:szCs w:val="24"/>
        </w:rPr>
        <w:t>（供应商认为有必要的证明材料）</w:t>
      </w:r>
    </w:p>
    <w:p w:rsidR="00D677B9" w:rsidRDefault="00D677B9">
      <w:pPr>
        <w:spacing w:line="360" w:lineRule="exact"/>
        <w:jc w:val="left"/>
        <w:rPr>
          <w:rFonts w:ascii="仿宋" w:eastAsia="仿宋" w:hAnsi="仿宋" w:cs="仿宋_GB2312"/>
          <w:sz w:val="24"/>
          <w:szCs w:val="24"/>
        </w:rPr>
      </w:pPr>
    </w:p>
    <w:p w:rsidR="00D677B9" w:rsidRDefault="00D677B9">
      <w:pPr>
        <w:spacing w:line="360" w:lineRule="exact"/>
        <w:ind w:firstLineChars="1100" w:firstLine="2640"/>
        <w:jc w:val="left"/>
        <w:rPr>
          <w:rFonts w:ascii="仿宋" w:eastAsia="仿宋" w:hAnsi="仿宋" w:cs="仿宋_GB2312"/>
          <w:sz w:val="24"/>
          <w:szCs w:val="24"/>
        </w:rPr>
      </w:pPr>
    </w:p>
    <w:p w:rsidR="00D677B9" w:rsidRDefault="00D677B9">
      <w:pPr>
        <w:spacing w:line="360" w:lineRule="exact"/>
        <w:jc w:val="left"/>
        <w:rPr>
          <w:rFonts w:ascii="仿宋" w:eastAsia="仿宋" w:hAnsi="仿宋" w:cs="仿宋_GB2312"/>
          <w:sz w:val="24"/>
          <w:szCs w:val="24"/>
        </w:rPr>
      </w:pPr>
    </w:p>
    <w:sectPr w:rsidR="00D677B9" w:rsidSect="00D677B9">
      <w:pgSz w:w="11907" w:h="16840"/>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C8" w:rsidRDefault="003724C8" w:rsidP="00D677B9">
      <w:r>
        <w:separator/>
      </w:r>
    </w:p>
  </w:endnote>
  <w:endnote w:type="continuationSeparator" w:id="0">
    <w:p w:rsidR="003724C8" w:rsidRDefault="003724C8" w:rsidP="00D67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_GBK">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B315D6">
    <w:pPr>
      <w:pStyle w:val="ad"/>
      <w:framePr w:wrap="around" w:vAnchor="text" w:hAnchor="margin" w:xAlign="center" w:y="1"/>
      <w:rPr>
        <w:rStyle w:val="af3"/>
      </w:rPr>
    </w:pPr>
    <w:r>
      <w:fldChar w:fldCharType="begin"/>
    </w:r>
    <w:r w:rsidR="00FF0CD6">
      <w:rPr>
        <w:rStyle w:val="af3"/>
      </w:rPr>
      <w:instrText xml:space="preserve">PAGE  </w:instrText>
    </w:r>
    <w:r>
      <w:fldChar w:fldCharType="separate"/>
    </w:r>
    <w:r w:rsidR="00FF0CD6">
      <w:rPr>
        <w:rStyle w:val="af3"/>
      </w:rPr>
      <w:t>10</w:t>
    </w:r>
    <w:r>
      <w:fldChar w:fldCharType="end"/>
    </w:r>
  </w:p>
  <w:p w:rsidR="00FF0CD6" w:rsidRDefault="00FF0CD6">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B315D6">
    <w:pPr>
      <w:pStyle w:val="ad"/>
      <w:framePr w:wrap="around" w:vAnchor="text" w:hAnchor="margin" w:xAlign="center" w:yAlign="top"/>
    </w:pPr>
    <w:r>
      <w:fldChar w:fldCharType="begin"/>
    </w:r>
    <w:r w:rsidR="00FF0CD6">
      <w:rPr>
        <w:rStyle w:val="af3"/>
      </w:rPr>
      <w:instrText xml:space="preserve"> PAGE  </w:instrText>
    </w:r>
    <w:r>
      <w:fldChar w:fldCharType="separate"/>
    </w:r>
    <w:r w:rsidR="00FF0CD6">
      <w:rPr>
        <w:rStyle w:val="af3"/>
      </w:rPr>
      <w:t>3</w:t>
    </w:r>
    <w:r>
      <w:fldChar w:fldCharType="end"/>
    </w:r>
  </w:p>
  <w:p w:rsidR="00FF0CD6" w:rsidRDefault="00FF0CD6">
    <w:pPr>
      <w:pStyle w:val="ad"/>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d"/>
      <w:jc w:val="center"/>
    </w:pPr>
  </w:p>
  <w:p w:rsidR="00FF0CD6" w:rsidRDefault="00FF0C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B315D6">
    <w:pPr>
      <w:pStyle w:val="ad"/>
      <w:framePr w:wrap="around" w:vAnchor="text" w:hAnchor="margin" w:xAlign="center" w:yAlign="top"/>
    </w:pPr>
    <w:r>
      <w:fldChar w:fldCharType="begin"/>
    </w:r>
    <w:r w:rsidR="00FF0CD6">
      <w:rPr>
        <w:rStyle w:val="af3"/>
      </w:rPr>
      <w:instrText xml:space="preserve"> PAGE  </w:instrText>
    </w:r>
    <w:r>
      <w:fldChar w:fldCharType="separate"/>
    </w:r>
    <w:r w:rsidR="00E22E40">
      <w:rPr>
        <w:rStyle w:val="af3"/>
        <w:noProof/>
      </w:rPr>
      <w:t>23</w:t>
    </w:r>
    <w:r>
      <w:fldChar w:fldCharType="end"/>
    </w:r>
  </w:p>
  <w:p w:rsidR="00FF0CD6" w:rsidRDefault="00FF0CD6">
    <w:pPr>
      <w:pStyle w:val="ad"/>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d"/>
      <w:jc w:val="center"/>
    </w:pPr>
  </w:p>
  <w:p w:rsidR="00FF0CD6" w:rsidRDefault="00FF0C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C8" w:rsidRDefault="003724C8" w:rsidP="00D677B9">
      <w:r>
        <w:separator/>
      </w:r>
    </w:p>
  </w:footnote>
  <w:footnote w:type="continuationSeparator" w:id="0">
    <w:p w:rsidR="003724C8" w:rsidRDefault="003724C8" w:rsidP="00D67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p w:rsidR="00FF0CD6" w:rsidRDefault="00FF0CD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p w:rsidR="00FF0CD6" w:rsidRDefault="00FF0CD6">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D6" w:rsidRDefault="00FF0CD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C191C3"/>
    <w:multiLevelType w:val="singleLevel"/>
    <w:tmpl w:val="C1C191C3"/>
    <w:lvl w:ilvl="0">
      <w:start w:val="4"/>
      <w:numFmt w:val="chineseCounting"/>
      <w:suff w:val="nothing"/>
      <w:lvlText w:val="（%1）"/>
      <w:lvlJc w:val="left"/>
      <w:rPr>
        <w:rFonts w:hint="eastAsia"/>
      </w:rPr>
    </w:lvl>
  </w:abstractNum>
  <w:abstractNum w:abstractNumId="1">
    <w:nsid w:val="FB4F35FA"/>
    <w:multiLevelType w:val="singleLevel"/>
    <w:tmpl w:val="FB4F35FA"/>
    <w:lvl w:ilvl="0">
      <w:start w:val="1"/>
      <w:numFmt w:val="decimal"/>
      <w:lvlText w:val="%1."/>
      <w:lvlJc w:val="left"/>
      <w:pPr>
        <w:tabs>
          <w:tab w:val="left" w:pos="312"/>
        </w:tabs>
      </w:pPr>
      <w:rPr>
        <w:rFonts w:cs="Times New Roman"/>
      </w:rPr>
    </w:lvl>
  </w:abstractNum>
  <w:abstractNum w:abstractNumId="2">
    <w:nsid w:val="0B9F259E"/>
    <w:multiLevelType w:val="singleLevel"/>
    <w:tmpl w:val="0B9F259E"/>
    <w:lvl w:ilvl="0">
      <w:start w:val="9"/>
      <w:numFmt w:val="chineseCounting"/>
      <w:suff w:val="nothing"/>
      <w:lvlText w:val="第%1部分　"/>
      <w:lvlJc w:val="left"/>
      <w:pPr>
        <w:ind w:left="2813" w:firstLine="0"/>
      </w:pPr>
      <w:rPr>
        <w:rFonts w:hint="eastAsia"/>
      </w:rPr>
    </w:lvl>
  </w:abstractNum>
  <w:abstractNum w:abstractNumId="3">
    <w:nsid w:val="32330413"/>
    <w:multiLevelType w:val="multilevel"/>
    <w:tmpl w:val="32330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E374A4"/>
    <w:multiLevelType w:val="singleLevel"/>
    <w:tmpl w:val="56E374A4"/>
    <w:lvl w:ilvl="0">
      <w:start w:val="9"/>
      <w:numFmt w:val="decimal"/>
      <w:pStyle w:val="Header2"/>
      <w:suff w:val="nothing"/>
      <w:lvlText w:val="%1、"/>
      <w:lvlJc w:val="left"/>
    </w:lvl>
  </w:abstractNum>
  <w:abstractNum w:abstractNumId="5">
    <w:nsid w:val="5A0532E2"/>
    <w:multiLevelType w:val="singleLevel"/>
    <w:tmpl w:val="5A0532E2"/>
    <w:lvl w:ilvl="0">
      <w:start w:val="4"/>
      <w:numFmt w:val="chineseCounting"/>
      <w:suff w:val="nothing"/>
      <w:lvlText w:val="第%1部"/>
      <w:lvlJc w:val="left"/>
    </w:lvl>
  </w:abstractNum>
  <w:abstractNum w:abstractNumId="6">
    <w:nsid w:val="5A30CB82"/>
    <w:multiLevelType w:val="singleLevel"/>
    <w:tmpl w:val="5A30CB82"/>
    <w:lvl w:ilvl="0">
      <w:start w:val="1"/>
      <w:numFmt w:val="chineseCounting"/>
      <w:suff w:val="space"/>
      <w:lvlText w:val="第%1部分"/>
      <w:lvlJc w:val="left"/>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5F52"/>
    <w:rsid w:val="0009644A"/>
    <w:rsid w:val="000A4A5C"/>
    <w:rsid w:val="000C077B"/>
    <w:rsid w:val="000C1C68"/>
    <w:rsid w:val="000C669E"/>
    <w:rsid w:val="000C772A"/>
    <w:rsid w:val="000D71F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0F59"/>
    <w:rsid w:val="00186B61"/>
    <w:rsid w:val="001973FA"/>
    <w:rsid w:val="001A0E1D"/>
    <w:rsid w:val="001A6444"/>
    <w:rsid w:val="001A663A"/>
    <w:rsid w:val="001A7E89"/>
    <w:rsid w:val="001B0A65"/>
    <w:rsid w:val="001B4D0B"/>
    <w:rsid w:val="001B67B3"/>
    <w:rsid w:val="001B7C79"/>
    <w:rsid w:val="001C154B"/>
    <w:rsid w:val="001C6CAC"/>
    <w:rsid w:val="001C7000"/>
    <w:rsid w:val="001D370E"/>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58EA"/>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66819"/>
    <w:rsid w:val="003724C8"/>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498"/>
    <w:rsid w:val="00431C98"/>
    <w:rsid w:val="00433B29"/>
    <w:rsid w:val="00442525"/>
    <w:rsid w:val="00446922"/>
    <w:rsid w:val="004543AE"/>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10DB"/>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9622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14DF8"/>
    <w:rsid w:val="009218E7"/>
    <w:rsid w:val="009316EA"/>
    <w:rsid w:val="00943205"/>
    <w:rsid w:val="00943F0F"/>
    <w:rsid w:val="009509D5"/>
    <w:rsid w:val="00960806"/>
    <w:rsid w:val="009754EC"/>
    <w:rsid w:val="00980233"/>
    <w:rsid w:val="00980EAB"/>
    <w:rsid w:val="00983E60"/>
    <w:rsid w:val="0098400D"/>
    <w:rsid w:val="00985559"/>
    <w:rsid w:val="009902FC"/>
    <w:rsid w:val="009916FA"/>
    <w:rsid w:val="00991B2D"/>
    <w:rsid w:val="009922DE"/>
    <w:rsid w:val="00997386"/>
    <w:rsid w:val="009A6B63"/>
    <w:rsid w:val="009B47BA"/>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04F71"/>
    <w:rsid w:val="00A1068A"/>
    <w:rsid w:val="00A12D56"/>
    <w:rsid w:val="00A20320"/>
    <w:rsid w:val="00A32183"/>
    <w:rsid w:val="00A37F99"/>
    <w:rsid w:val="00A4579E"/>
    <w:rsid w:val="00A475BA"/>
    <w:rsid w:val="00A52ED4"/>
    <w:rsid w:val="00A535FA"/>
    <w:rsid w:val="00A55F80"/>
    <w:rsid w:val="00A564A6"/>
    <w:rsid w:val="00A5710E"/>
    <w:rsid w:val="00A65ADC"/>
    <w:rsid w:val="00A71C22"/>
    <w:rsid w:val="00A73A17"/>
    <w:rsid w:val="00A73BA7"/>
    <w:rsid w:val="00A76289"/>
    <w:rsid w:val="00A7728B"/>
    <w:rsid w:val="00A81308"/>
    <w:rsid w:val="00A81E8A"/>
    <w:rsid w:val="00A850DC"/>
    <w:rsid w:val="00A85F6C"/>
    <w:rsid w:val="00A86EF2"/>
    <w:rsid w:val="00AA257B"/>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03F8"/>
    <w:rsid w:val="00B129CD"/>
    <w:rsid w:val="00B17397"/>
    <w:rsid w:val="00B220C8"/>
    <w:rsid w:val="00B30198"/>
    <w:rsid w:val="00B30C8D"/>
    <w:rsid w:val="00B315D6"/>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46D7"/>
    <w:rsid w:val="00BE53BA"/>
    <w:rsid w:val="00BE60FC"/>
    <w:rsid w:val="00BE6842"/>
    <w:rsid w:val="00BE7841"/>
    <w:rsid w:val="00BF5C98"/>
    <w:rsid w:val="00C03A90"/>
    <w:rsid w:val="00C04493"/>
    <w:rsid w:val="00C0471C"/>
    <w:rsid w:val="00C14D7B"/>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677B9"/>
    <w:rsid w:val="00D750EF"/>
    <w:rsid w:val="00D75C95"/>
    <w:rsid w:val="00D75F62"/>
    <w:rsid w:val="00D76FBA"/>
    <w:rsid w:val="00D77906"/>
    <w:rsid w:val="00D82171"/>
    <w:rsid w:val="00D82808"/>
    <w:rsid w:val="00D8780B"/>
    <w:rsid w:val="00D90599"/>
    <w:rsid w:val="00D92AD3"/>
    <w:rsid w:val="00D94CA3"/>
    <w:rsid w:val="00DA1A8C"/>
    <w:rsid w:val="00DA241A"/>
    <w:rsid w:val="00DA72F4"/>
    <w:rsid w:val="00DD2580"/>
    <w:rsid w:val="00DD6E6E"/>
    <w:rsid w:val="00DF1841"/>
    <w:rsid w:val="00DF1A58"/>
    <w:rsid w:val="00DF47F4"/>
    <w:rsid w:val="00E0298B"/>
    <w:rsid w:val="00E04584"/>
    <w:rsid w:val="00E04EF8"/>
    <w:rsid w:val="00E06002"/>
    <w:rsid w:val="00E06798"/>
    <w:rsid w:val="00E0770D"/>
    <w:rsid w:val="00E1120A"/>
    <w:rsid w:val="00E11C06"/>
    <w:rsid w:val="00E123FA"/>
    <w:rsid w:val="00E143A3"/>
    <w:rsid w:val="00E14C23"/>
    <w:rsid w:val="00E22E40"/>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0CD6"/>
    <w:rsid w:val="00FF3C91"/>
    <w:rsid w:val="00FF73DB"/>
    <w:rsid w:val="01017847"/>
    <w:rsid w:val="015F5D2B"/>
    <w:rsid w:val="01AE553D"/>
    <w:rsid w:val="01D912AA"/>
    <w:rsid w:val="031A41B0"/>
    <w:rsid w:val="03CB53C9"/>
    <w:rsid w:val="03D744EF"/>
    <w:rsid w:val="03EA04D7"/>
    <w:rsid w:val="04252D6C"/>
    <w:rsid w:val="04524D74"/>
    <w:rsid w:val="048C72C6"/>
    <w:rsid w:val="054A14EB"/>
    <w:rsid w:val="055236E0"/>
    <w:rsid w:val="056568A4"/>
    <w:rsid w:val="05D7384A"/>
    <w:rsid w:val="05F47DA2"/>
    <w:rsid w:val="05F65379"/>
    <w:rsid w:val="05FF5666"/>
    <w:rsid w:val="0603119A"/>
    <w:rsid w:val="067E4800"/>
    <w:rsid w:val="06902805"/>
    <w:rsid w:val="06B75E86"/>
    <w:rsid w:val="06C257CA"/>
    <w:rsid w:val="071151B2"/>
    <w:rsid w:val="073F7793"/>
    <w:rsid w:val="0774430D"/>
    <w:rsid w:val="080A00AF"/>
    <w:rsid w:val="0859217C"/>
    <w:rsid w:val="088D4853"/>
    <w:rsid w:val="09102145"/>
    <w:rsid w:val="09891681"/>
    <w:rsid w:val="09900A5B"/>
    <w:rsid w:val="09AE4842"/>
    <w:rsid w:val="09C60246"/>
    <w:rsid w:val="09CE2BB7"/>
    <w:rsid w:val="09E57E48"/>
    <w:rsid w:val="0A2B0E2A"/>
    <w:rsid w:val="0AB05B6D"/>
    <w:rsid w:val="0B047399"/>
    <w:rsid w:val="0B8F0D95"/>
    <w:rsid w:val="0BAA5765"/>
    <w:rsid w:val="0BAE3F8B"/>
    <w:rsid w:val="0C053D42"/>
    <w:rsid w:val="0C232636"/>
    <w:rsid w:val="0C3957DB"/>
    <w:rsid w:val="0CBA4EC9"/>
    <w:rsid w:val="0CE25187"/>
    <w:rsid w:val="0D2824A3"/>
    <w:rsid w:val="0D832C84"/>
    <w:rsid w:val="0DD45553"/>
    <w:rsid w:val="0E1F7A52"/>
    <w:rsid w:val="0F0D73B6"/>
    <w:rsid w:val="0F2C7289"/>
    <w:rsid w:val="0FBA420F"/>
    <w:rsid w:val="0FE64E80"/>
    <w:rsid w:val="10240870"/>
    <w:rsid w:val="105F0CCD"/>
    <w:rsid w:val="107B291F"/>
    <w:rsid w:val="10A25988"/>
    <w:rsid w:val="10F21447"/>
    <w:rsid w:val="11472FC4"/>
    <w:rsid w:val="11662A8F"/>
    <w:rsid w:val="12913EF8"/>
    <w:rsid w:val="12F46B93"/>
    <w:rsid w:val="12FB62CF"/>
    <w:rsid w:val="130F3467"/>
    <w:rsid w:val="132168C4"/>
    <w:rsid w:val="133638CF"/>
    <w:rsid w:val="134B3E21"/>
    <w:rsid w:val="135C1261"/>
    <w:rsid w:val="13705BCF"/>
    <w:rsid w:val="146639B0"/>
    <w:rsid w:val="14810804"/>
    <w:rsid w:val="1484395D"/>
    <w:rsid w:val="14C32394"/>
    <w:rsid w:val="14E7756C"/>
    <w:rsid w:val="15555471"/>
    <w:rsid w:val="15B03F9E"/>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B1630FE"/>
    <w:rsid w:val="1BFB31C4"/>
    <w:rsid w:val="1CC57EEC"/>
    <w:rsid w:val="1D1E07AB"/>
    <w:rsid w:val="1D285414"/>
    <w:rsid w:val="1D5D79CE"/>
    <w:rsid w:val="1D846EFB"/>
    <w:rsid w:val="1DCD65DC"/>
    <w:rsid w:val="1E1761B2"/>
    <w:rsid w:val="1F8F7C87"/>
    <w:rsid w:val="1FA97651"/>
    <w:rsid w:val="1FD141B8"/>
    <w:rsid w:val="1FE67A99"/>
    <w:rsid w:val="200E5455"/>
    <w:rsid w:val="20505E66"/>
    <w:rsid w:val="20852B17"/>
    <w:rsid w:val="208F4659"/>
    <w:rsid w:val="20C91244"/>
    <w:rsid w:val="20CB6D0B"/>
    <w:rsid w:val="20E250C8"/>
    <w:rsid w:val="20E71C78"/>
    <w:rsid w:val="212773A1"/>
    <w:rsid w:val="214A163F"/>
    <w:rsid w:val="21D44845"/>
    <w:rsid w:val="221572B4"/>
    <w:rsid w:val="22311600"/>
    <w:rsid w:val="226550CC"/>
    <w:rsid w:val="234A3314"/>
    <w:rsid w:val="23523DCA"/>
    <w:rsid w:val="23794CD9"/>
    <w:rsid w:val="24CA4202"/>
    <w:rsid w:val="24D66891"/>
    <w:rsid w:val="25302039"/>
    <w:rsid w:val="256C7451"/>
    <w:rsid w:val="25AD30A0"/>
    <w:rsid w:val="261B728D"/>
    <w:rsid w:val="2667745A"/>
    <w:rsid w:val="27137BCA"/>
    <w:rsid w:val="276906C7"/>
    <w:rsid w:val="278238A3"/>
    <w:rsid w:val="28742078"/>
    <w:rsid w:val="288E3F7A"/>
    <w:rsid w:val="288F49C5"/>
    <w:rsid w:val="28BF1B33"/>
    <w:rsid w:val="28BF2210"/>
    <w:rsid w:val="299315DB"/>
    <w:rsid w:val="29C152D2"/>
    <w:rsid w:val="2A247994"/>
    <w:rsid w:val="2A292F06"/>
    <w:rsid w:val="2A29332E"/>
    <w:rsid w:val="2A666F4C"/>
    <w:rsid w:val="2A6671E5"/>
    <w:rsid w:val="2A8574C7"/>
    <w:rsid w:val="2B5A4161"/>
    <w:rsid w:val="2B9F495B"/>
    <w:rsid w:val="2BB70DAF"/>
    <w:rsid w:val="2BBD2870"/>
    <w:rsid w:val="2C01063D"/>
    <w:rsid w:val="2C824188"/>
    <w:rsid w:val="2C8C63A5"/>
    <w:rsid w:val="2CF845CD"/>
    <w:rsid w:val="2D562101"/>
    <w:rsid w:val="2D873A70"/>
    <w:rsid w:val="2DB610BD"/>
    <w:rsid w:val="2DFB43CE"/>
    <w:rsid w:val="2E5606EB"/>
    <w:rsid w:val="2E9D5FE0"/>
    <w:rsid w:val="2F232D02"/>
    <w:rsid w:val="2F2A34A3"/>
    <w:rsid w:val="2F38041E"/>
    <w:rsid w:val="2F433D86"/>
    <w:rsid w:val="2F9A5364"/>
    <w:rsid w:val="2FEB36BE"/>
    <w:rsid w:val="30006487"/>
    <w:rsid w:val="308E7A65"/>
    <w:rsid w:val="314C2E93"/>
    <w:rsid w:val="316C02DE"/>
    <w:rsid w:val="31754AAE"/>
    <w:rsid w:val="317F2E7E"/>
    <w:rsid w:val="31BA74D8"/>
    <w:rsid w:val="31C57F0B"/>
    <w:rsid w:val="321A4FF8"/>
    <w:rsid w:val="328D4D46"/>
    <w:rsid w:val="33142EE2"/>
    <w:rsid w:val="333C55A2"/>
    <w:rsid w:val="33656785"/>
    <w:rsid w:val="33EF6302"/>
    <w:rsid w:val="345D6725"/>
    <w:rsid w:val="34B022E5"/>
    <w:rsid w:val="34CE04B2"/>
    <w:rsid w:val="34F94C42"/>
    <w:rsid w:val="35020BCE"/>
    <w:rsid w:val="354E2015"/>
    <w:rsid w:val="35636C46"/>
    <w:rsid w:val="35736992"/>
    <w:rsid w:val="366A1C71"/>
    <w:rsid w:val="37692631"/>
    <w:rsid w:val="37B10108"/>
    <w:rsid w:val="388D465A"/>
    <w:rsid w:val="397D15ED"/>
    <w:rsid w:val="39A31772"/>
    <w:rsid w:val="3A252A28"/>
    <w:rsid w:val="3A361775"/>
    <w:rsid w:val="3A5B0DB6"/>
    <w:rsid w:val="3B2524D6"/>
    <w:rsid w:val="3B4753A5"/>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090B2D"/>
    <w:rsid w:val="409A7D1F"/>
    <w:rsid w:val="40DD14B7"/>
    <w:rsid w:val="41595C3E"/>
    <w:rsid w:val="42031639"/>
    <w:rsid w:val="420D6E21"/>
    <w:rsid w:val="426D69CE"/>
    <w:rsid w:val="43306F54"/>
    <w:rsid w:val="43AF4EB6"/>
    <w:rsid w:val="43DA0DF8"/>
    <w:rsid w:val="43F21A5E"/>
    <w:rsid w:val="4444705B"/>
    <w:rsid w:val="449D0BDB"/>
    <w:rsid w:val="44A55979"/>
    <w:rsid w:val="44A75B9D"/>
    <w:rsid w:val="44CC251D"/>
    <w:rsid w:val="44ED61E4"/>
    <w:rsid w:val="44F765DB"/>
    <w:rsid w:val="452D2CD2"/>
    <w:rsid w:val="45570A50"/>
    <w:rsid w:val="4612797F"/>
    <w:rsid w:val="46D375C4"/>
    <w:rsid w:val="46FF7143"/>
    <w:rsid w:val="479A1D63"/>
    <w:rsid w:val="479E2BBB"/>
    <w:rsid w:val="485B029F"/>
    <w:rsid w:val="48AF4A09"/>
    <w:rsid w:val="49B4550E"/>
    <w:rsid w:val="49F50EB5"/>
    <w:rsid w:val="4AB76254"/>
    <w:rsid w:val="4AC043BF"/>
    <w:rsid w:val="4AF72F43"/>
    <w:rsid w:val="4AFC078A"/>
    <w:rsid w:val="4AFE130C"/>
    <w:rsid w:val="4B06415A"/>
    <w:rsid w:val="4B307A80"/>
    <w:rsid w:val="4BBD5B2C"/>
    <w:rsid w:val="4BF36702"/>
    <w:rsid w:val="4D72225E"/>
    <w:rsid w:val="4E952A7D"/>
    <w:rsid w:val="4F071606"/>
    <w:rsid w:val="4F403B1D"/>
    <w:rsid w:val="4F7F31B2"/>
    <w:rsid w:val="4F827ABA"/>
    <w:rsid w:val="4FA93F1C"/>
    <w:rsid w:val="4FCB730B"/>
    <w:rsid w:val="504A74E2"/>
    <w:rsid w:val="50BB5CC7"/>
    <w:rsid w:val="510C3D06"/>
    <w:rsid w:val="51937900"/>
    <w:rsid w:val="51ED5B69"/>
    <w:rsid w:val="526C7326"/>
    <w:rsid w:val="533976D3"/>
    <w:rsid w:val="536A53D4"/>
    <w:rsid w:val="53857B5E"/>
    <w:rsid w:val="54207CFD"/>
    <w:rsid w:val="54C67D23"/>
    <w:rsid w:val="55005AF5"/>
    <w:rsid w:val="550770D3"/>
    <w:rsid w:val="551F63D6"/>
    <w:rsid w:val="55C14C50"/>
    <w:rsid w:val="55CC6A46"/>
    <w:rsid w:val="55DE4946"/>
    <w:rsid w:val="55EA1952"/>
    <w:rsid w:val="55FD0CFB"/>
    <w:rsid w:val="561945F1"/>
    <w:rsid w:val="56BE79D8"/>
    <w:rsid w:val="58266B57"/>
    <w:rsid w:val="588A5505"/>
    <w:rsid w:val="58B900E1"/>
    <w:rsid w:val="58CE0AFE"/>
    <w:rsid w:val="58E11F40"/>
    <w:rsid w:val="58EA7FCE"/>
    <w:rsid w:val="593B360F"/>
    <w:rsid w:val="597E7640"/>
    <w:rsid w:val="59C42C00"/>
    <w:rsid w:val="5A3F3BBB"/>
    <w:rsid w:val="5A4E53D8"/>
    <w:rsid w:val="5A8975CA"/>
    <w:rsid w:val="5A8D6038"/>
    <w:rsid w:val="5AF44E93"/>
    <w:rsid w:val="5B176006"/>
    <w:rsid w:val="5B813A9C"/>
    <w:rsid w:val="5B8B5722"/>
    <w:rsid w:val="5C1D3EC2"/>
    <w:rsid w:val="5C2A1394"/>
    <w:rsid w:val="5C6F34F3"/>
    <w:rsid w:val="5CDE1B94"/>
    <w:rsid w:val="5D2B1C2D"/>
    <w:rsid w:val="5DD07849"/>
    <w:rsid w:val="5DDE705B"/>
    <w:rsid w:val="5E6E4ACB"/>
    <w:rsid w:val="5F092277"/>
    <w:rsid w:val="5F4B6391"/>
    <w:rsid w:val="5F8471B4"/>
    <w:rsid w:val="5FCE7ED4"/>
    <w:rsid w:val="5FEB58A2"/>
    <w:rsid w:val="601B36B0"/>
    <w:rsid w:val="60A449E5"/>
    <w:rsid w:val="612A61E3"/>
    <w:rsid w:val="61B82A98"/>
    <w:rsid w:val="61F84732"/>
    <w:rsid w:val="62352BFE"/>
    <w:rsid w:val="62530EF5"/>
    <w:rsid w:val="63097C59"/>
    <w:rsid w:val="634F7C15"/>
    <w:rsid w:val="63736A17"/>
    <w:rsid w:val="63937116"/>
    <w:rsid w:val="63C05B9E"/>
    <w:rsid w:val="651A4BCA"/>
    <w:rsid w:val="65D24C12"/>
    <w:rsid w:val="65F1505D"/>
    <w:rsid w:val="668F2678"/>
    <w:rsid w:val="66BA2132"/>
    <w:rsid w:val="6701680A"/>
    <w:rsid w:val="67547205"/>
    <w:rsid w:val="676E5060"/>
    <w:rsid w:val="67FC0C69"/>
    <w:rsid w:val="698C2FA5"/>
    <w:rsid w:val="69D62811"/>
    <w:rsid w:val="6A690960"/>
    <w:rsid w:val="6AB109E9"/>
    <w:rsid w:val="6AF86FE1"/>
    <w:rsid w:val="6AFE3DEE"/>
    <w:rsid w:val="6B5A4DFF"/>
    <w:rsid w:val="6BE93902"/>
    <w:rsid w:val="6C1F789D"/>
    <w:rsid w:val="6C25354C"/>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37254"/>
    <w:rsid w:val="76140509"/>
    <w:rsid w:val="768649B8"/>
    <w:rsid w:val="76EF0C8A"/>
    <w:rsid w:val="76F83624"/>
    <w:rsid w:val="77117E08"/>
    <w:rsid w:val="773F1990"/>
    <w:rsid w:val="776A79F9"/>
    <w:rsid w:val="777A7DC6"/>
    <w:rsid w:val="78640367"/>
    <w:rsid w:val="78C403B7"/>
    <w:rsid w:val="79640B02"/>
    <w:rsid w:val="796E4180"/>
    <w:rsid w:val="79874C47"/>
    <w:rsid w:val="7A731DE7"/>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F0F3D7E"/>
    <w:rsid w:val="7F17791C"/>
    <w:rsid w:val="7F3B2004"/>
    <w:rsid w:val="7FA511C6"/>
    <w:rsid w:val="7FD023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annotation text"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677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677B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D677B9"/>
    <w:pPr>
      <w:keepNext/>
      <w:keepLines/>
      <w:spacing w:line="416" w:lineRule="auto"/>
      <w:outlineLvl w:val="1"/>
    </w:pPr>
    <w:rPr>
      <w:rFonts w:ascii="Arial" w:eastAsia="黑体" w:hAnsi="Arial"/>
      <w:b/>
      <w:bCs/>
      <w:sz w:val="32"/>
      <w:szCs w:val="32"/>
    </w:rPr>
  </w:style>
  <w:style w:type="paragraph" w:styleId="3">
    <w:name w:val="heading 3"/>
    <w:basedOn w:val="a"/>
    <w:next w:val="a"/>
    <w:link w:val="3Char"/>
    <w:qFormat/>
    <w:rsid w:val="00D677B9"/>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D677B9"/>
    <w:pPr>
      <w:keepNext/>
      <w:jc w:val="center"/>
      <w:outlineLvl w:val="3"/>
    </w:pPr>
    <w:rPr>
      <w:rFonts w:ascii="Times New Roman" w:eastAsia="新宋体" w:hAnsi="Times New Roman" w:cs="Times New Roman"/>
      <w:kern w:val="0"/>
      <w:sz w:val="30"/>
      <w:szCs w:val="21"/>
    </w:rPr>
  </w:style>
  <w:style w:type="paragraph" w:styleId="5">
    <w:name w:val="heading 5"/>
    <w:basedOn w:val="a"/>
    <w:next w:val="a"/>
    <w:link w:val="5Char"/>
    <w:qFormat/>
    <w:rsid w:val="00D677B9"/>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
    <w:next w:val="a1"/>
    <w:link w:val="6Char"/>
    <w:qFormat/>
    <w:rsid w:val="00D677B9"/>
    <w:pPr>
      <w:keepNext/>
      <w:jc w:val="center"/>
      <w:outlineLvl w:val="5"/>
    </w:pPr>
    <w:rPr>
      <w:rFonts w:ascii="Times New Roman" w:eastAsia="宋体" w:hAnsi="Times New Roman" w:cs="Times New Roman"/>
      <w:b/>
      <w:kern w:val="0"/>
      <w:sz w:val="44"/>
      <w:szCs w:val="20"/>
    </w:rPr>
  </w:style>
  <w:style w:type="paragraph" w:styleId="7">
    <w:name w:val="heading 7"/>
    <w:basedOn w:val="a"/>
    <w:next w:val="a"/>
    <w:link w:val="7Char"/>
    <w:qFormat/>
    <w:rsid w:val="00D677B9"/>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D677B9"/>
    <w:pPr>
      <w:keepNext/>
      <w:keepLines/>
      <w:spacing w:before="240" w:after="64" w:line="320" w:lineRule="auto"/>
      <w:outlineLvl w:val="7"/>
    </w:pPr>
    <w:rPr>
      <w:rFonts w:ascii="Arial" w:eastAsia="黑体" w:hAnsi="Arial" w:cs="Times New Roman"/>
      <w:kern w:val="0"/>
      <w:sz w:val="24"/>
      <w:szCs w:val="24"/>
    </w:rPr>
  </w:style>
  <w:style w:type="paragraph" w:styleId="9">
    <w:name w:val="heading 9"/>
    <w:basedOn w:val="a"/>
    <w:next w:val="a"/>
    <w:link w:val="9Char"/>
    <w:qFormat/>
    <w:rsid w:val="00D677B9"/>
    <w:pPr>
      <w:keepNext/>
      <w:keepLines/>
      <w:spacing w:before="240" w:after="64" w:line="320" w:lineRule="auto"/>
      <w:outlineLvl w:val="8"/>
    </w:pPr>
    <w:rPr>
      <w:rFonts w:ascii="Arial" w:eastAsia="黑体" w:hAnsi="Arial" w:cs="Times New Roman"/>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1"/>
    <w:qFormat/>
    <w:rsid w:val="00D677B9"/>
    <w:rPr>
      <w:rFonts w:ascii="仿宋_GB2312" w:eastAsia="仿宋_GB2312" w:hAnsi="Times New Roman" w:cs="Times New Roman"/>
      <w:kern w:val="0"/>
      <w:sz w:val="24"/>
      <w:szCs w:val="20"/>
    </w:rPr>
  </w:style>
  <w:style w:type="paragraph" w:styleId="a1">
    <w:name w:val="Normal Indent"/>
    <w:basedOn w:val="a"/>
    <w:link w:val="Char"/>
    <w:qFormat/>
    <w:rsid w:val="00D677B9"/>
    <w:pPr>
      <w:ind w:firstLine="420"/>
    </w:pPr>
    <w:rPr>
      <w:rFonts w:ascii="Times New Roman" w:eastAsia="宋体" w:hAnsi="Times New Roman" w:cs="Times New Roman"/>
      <w:kern w:val="0"/>
      <w:sz w:val="20"/>
      <w:szCs w:val="20"/>
    </w:rPr>
  </w:style>
  <w:style w:type="paragraph" w:styleId="a5">
    <w:name w:val="annotation subject"/>
    <w:basedOn w:val="a6"/>
    <w:next w:val="a6"/>
    <w:link w:val="Char10"/>
    <w:uiPriority w:val="99"/>
    <w:unhideWhenUsed/>
    <w:qFormat/>
    <w:rsid w:val="00D677B9"/>
    <w:rPr>
      <w:b/>
      <w:bCs/>
    </w:rPr>
  </w:style>
  <w:style w:type="paragraph" w:styleId="a6">
    <w:name w:val="annotation text"/>
    <w:basedOn w:val="a"/>
    <w:link w:val="Char11"/>
    <w:unhideWhenUsed/>
    <w:qFormat/>
    <w:rsid w:val="00D677B9"/>
    <w:pPr>
      <w:jc w:val="left"/>
    </w:pPr>
    <w:rPr>
      <w:rFonts w:ascii="Times New Roman" w:eastAsia="宋体" w:hAnsi="Times New Roman" w:cs="Times New Roman"/>
      <w:szCs w:val="24"/>
    </w:rPr>
  </w:style>
  <w:style w:type="paragraph" w:styleId="a7">
    <w:name w:val="Body Text First Indent"/>
    <w:basedOn w:val="a0"/>
    <w:link w:val="Char12"/>
    <w:qFormat/>
    <w:rsid w:val="00D677B9"/>
    <w:pPr>
      <w:spacing w:after="120"/>
      <w:ind w:firstLineChars="100" w:firstLine="420"/>
    </w:pPr>
    <w:rPr>
      <w:rFonts w:ascii="Times New Roman" w:eastAsia="宋体"/>
      <w:szCs w:val="24"/>
    </w:rPr>
  </w:style>
  <w:style w:type="paragraph" w:styleId="a8">
    <w:name w:val="Document Map"/>
    <w:basedOn w:val="a"/>
    <w:link w:val="Char2"/>
    <w:qFormat/>
    <w:rsid w:val="00D677B9"/>
    <w:pPr>
      <w:shd w:val="clear" w:color="auto" w:fill="000080"/>
    </w:pPr>
    <w:rPr>
      <w:rFonts w:ascii="Times New Roman" w:eastAsia="宋体" w:hAnsi="Times New Roman" w:cs="Times New Roman"/>
      <w:kern w:val="0"/>
      <w:sz w:val="20"/>
      <w:szCs w:val="24"/>
    </w:rPr>
  </w:style>
  <w:style w:type="paragraph" w:styleId="30">
    <w:name w:val="Body Text 3"/>
    <w:basedOn w:val="a"/>
    <w:link w:val="3Char1"/>
    <w:qFormat/>
    <w:rsid w:val="00D677B9"/>
    <w:pPr>
      <w:spacing w:after="120"/>
    </w:pPr>
    <w:rPr>
      <w:rFonts w:ascii="Times New Roman" w:eastAsia="宋体" w:hAnsi="Times New Roman" w:cs="Times New Roman"/>
      <w:kern w:val="0"/>
      <w:sz w:val="16"/>
      <w:szCs w:val="16"/>
    </w:rPr>
  </w:style>
  <w:style w:type="paragraph" w:styleId="a9">
    <w:name w:val="Body Text Indent"/>
    <w:basedOn w:val="a"/>
    <w:link w:val="Char0"/>
    <w:qFormat/>
    <w:rsid w:val="00D677B9"/>
    <w:pPr>
      <w:spacing w:line="400" w:lineRule="exact"/>
      <w:ind w:left="630"/>
    </w:pPr>
    <w:rPr>
      <w:rFonts w:ascii="楷体_GB2312"/>
    </w:rPr>
  </w:style>
  <w:style w:type="paragraph" w:styleId="aa">
    <w:name w:val="Plain Text"/>
    <w:basedOn w:val="a"/>
    <w:link w:val="Char13"/>
    <w:qFormat/>
    <w:rsid w:val="00D677B9"/>
    <w:rPr>
      <w:rFonts w:ascii="宋体" w:eastAsia="宋体" w:hAnsi="Courier New" w:cs="Courier New"/>
      <w:kern w:val="0"/>
      <w:sz w:val="20"/>
      <w:szCs w:val="21"/>
    </w:rPr>
  </w:style>
  <w:style w:type="paragraph" w:styleId="ab">
    <w:name w:val="Date"/>
    <w:basedOn w:val="a"/>
    <w:next w:val="a"/>
    <w:link w:val="Char3"/>
    <w:qFormat/>
    <w:rsid w:val="00D677B9"/>
    <w:rPr>
      <w:rFonts w:eastAsia="楷体_GB2312"/>
      <w:sz w:val="32"/>
    </w:rPr>
  </w:style>
  <w:style w:type="paragraph" w:styleId="20">
    <w:name w:val="Body Text Indent 2"/>
    <w:basedOn w:val="a"/>
    <w:link w:val="2Char1"/>
    <w:qFormat/>
    <w:rsid w:val="00D677B9"/>
    <w:pPr>
      <w:spacing w:line="500" w:lineRule="exact"/>
      <w:ind w:firstLineChars="200" w:firstLine="560"/>
    </w:pPr>
    <w:rPr>
      <w:rFonts w:ascii="Times New Roman" w:eastAsia="仿宋_GB2312" w:hAnsi="Times New Roman" w:cs="Times New Roman"/>
      <w:kern w:val="0"/>
      <w:sz w:val="28"/>
      <w:szCs w:val="20"/>
    </w:rPr>
  </w:style>
  <w:style w:type="paragraph" w:styleId="ac">
    <w:name w:val="Balloon Text"/>
    <w:basedOn w:val="a"/>
    <w:link w:val="Char4"/>
    <w:qFormat/>
    <w:rsid w:val="00D677B9"/>
    <w:rPr>
      <w:sz w:val="18"/>
      <w:szCs w:val="18"/>
    </w:rPr>
  </w:style>
  <w:style w:type="paragraph" w:styleId="ad">
    <w:name w:val="footer"/>
    <w:basedOn w:val="a"/>
    <w:link w:val="Char5"/>
    <w:uiPriority w:val="99"/>
    <w:qFormat/>
    <w:rsid w:val="00D677B9"/>
    <w:pPr>
      <w:tabs>
        <w:tab w:val="center" w:pos="4153"/>
        <w:tab w:val="right" w:pos="8306"/>
      </w:tabs>
      <w:snapToGrid w:val="0"/>
      <w:jc w:val="left"/>
    </w:pPr>
    <w:rPr>
      <w:sz w:val="18"/>
    </w:rPr>
  </w:style>
  <w:style w:type="paragraph" w:styleId="ae">
    <w:name w:val="header"/>
    <w:basedOn w:val="a"/>
    <w:link w:val="Char6"/>
    <w:qFormat/>
    <w:rsid w:val="00D677B9"/>
    <w:pPr>
      <w:tabs>
        <w:tab w:val="center" w:pos="4153"/>
        <w:tab w:val="right" w:pos="8306"/>
      </w:tabs>
      <w:snapToGrid w:val="0"/>
    </w:pPr>
    <w:rPr>
      <w:sz w:val="18"/>
    </w:rPr>
  </w:style>
  <w:style w:type="paragraph" w:styleId="10">
    <w:name w:val="toc 1"/>
    <w:basedOn w:val="a"/>
    <w:next w:val="a"/>
    <w:qFormat/>
    <w:rsid w:val="00D677B9"/>
    <w:rPr>
      <w:rFonts w:ascii="Times New Roman" w:eastAsia="宋体" w:hAnsi="Times New Roman" w:cs="Times New Roman"/>
      <w:sz w:val="24"/>
      <w:szCs w:val="24"/>
    </w:rPr>
  </w:style>
  <w:style w:type="paragraph" w:styleId="af">
    <w:name w:val="List"/>
    <w:basedOn w:val="a"/>
    <w:qFormat/>
    <w:rsid w:val="00D677B9"/>
    <w:pPr>
      <w:ind w:left="200" w:hangingChars="200" w:hanging="200"/>
    </w:pPr>
    <w:rPr>
      <w:rFonts w:ascii="Times New Roman" w:eastAsia="宋体" w:hAnsi="Times New Roman" w:cs="Times New Roman"/>
      <w:szCs w:val="24"/>
    </w:rPr>
  </w:style>
  <w:style w:type="paragraph" w:styleId="31">
    <w:name w:val="Body Text Indent 3"/>
    <w:basedOn w:val="a"/>
    <w:link w:val="3Char10"/>
    <w:qFormat/>
    <w:rsid w:val="00D677B9"/>
    <w:pPr>
      <w:spacing w:after="120"/>
      <w:ind w:leftChars="200" w:left="420"/>
    </w:pPr>
    <w:rPr>
      <w:rFonts w:ascii="Times New Roman" w:eastAsia="宋体" w:hAnsi="Times New Roman" w:cs="Times New Roman"/>
      <w:kern w:val="0"/>
      <w:sz w:val="16"/>
      <w:szCs w:val="16"/>
    </w:rPr>
  </w:style>
  <w:style w:type="paragraph" w:styleId="21">
    <w:name w:val="Body Text 2"/>
    <w:basedOn w:val="a"/>
    <w:link w:val="2Char10"/>
    <w:qFormat/>
    <w:rsid w:val="00D677B9"/>
    <w:pPr>
      <w:snapToGrid w:val="0"/>
    </w:pPr>
    <w:rPr>
      <w:rFonts w:ascii="Times New Roman" w:eastAsia="宋体" w:hAnsi="Times New Roman" w:cs="Times New Roman"/>
      <w:b/>
      <w:bCs/>
      <w:kern w:val="0"/>
      <w:sz w:val="18"/>
      <w:szCs w:val="24"/>
    </w:rPr>
  </w:style>
  <w:style w:type="paragraph" w:styleId="af0">
    <w:name w:val="Normal (Web)"/>
    <w:basedOn w:val="a"/>
    <w:qFormat/>
    <w:rsid w:val="00D677B9"/>
    <w:rPr>
      <w:sz w:val="24"/>
    </w:rPr>
  </w:style>
  <w:style w:type="paragraph" w:styleId="af1">
    <w:name w:val="Title"/>
    <w:basedOn w:val="a"/>
    <w:next w:val="a"/>
    <w:qFormat/>
    <w:rsid w:val="00D677B9"/>
    <w:pPr>
      <w:spacing w:before="240" w:after="60"/>
      <w:jc w:val="center"/>
      <w:outlineLvl w:val="0"/>
    </w:pPr>
    <w:rPr>
      <w:rFonts w:ascii="Arial" w:eastAsia="Times New Roman" w:hAnsi="Arial"/>
      <w:b/>
      <w:bCs/>
    </w:rPr>
  </w:style>
  <w:style w:type="character" w:styleId="af2">
    <w:name w:val="Strong"/>
    <w:qFormat/>
    <w:rsid w:val="00D677B9"/>
    <w:rPr>
      <w:b/>
      <w:bCs/>
    </w:rPr>
  </w:style>
  <w:style w:type="character" w:styleId="af3">
    <w:name w:val="page number"/>
    <w:basedOn w:val="a2"/>
    <w:qFormat/>
    <w:rsid w:val="00D677B9"/>
  </w:style>
  <w:style w:type="character" w:styleId="af4">
    <w:name w:val="FollowedHyperlink"/>
    <w:qFormat/>
    <w:rsid w:val="00D677B9"/>
    <w:rPr>
      <w:color w:val="800080"/>
      <w:u w:val="single"/>
    </w:rPr>
  </w:style>
  <w:style w:type="character" w:styleId="af5">
    <w:name w:val="Hyperlink"/>
    <w:qFormat/>
    <w:rsid w:val="00D677B9"/>
    <w:rPr>
      <w:color w:val="0000FF"/>
      <w:u w:val="single"/>
    </w:rPr>
  </w:style>
  <w:style w:type="character" w:styleId="af6">
    <w:name w:val="annotation reference"/>
    <w:uiPriority w:val="99"/>
    <w:unhideWhenUsed/>
    <w:qFormat/>
    <w:rsid w:val="00D677B9"/>
    <w:rPr>
      <w:sz w:val="21"/>
      <w:szCs w:val="21"/>
    </w:rPr>
  </w:style>
  <w:style w:type="table" w:styleId="af7">
    <w:name w:val="Table Grid"/>
    <w:basedOn w:val="a3"/>
    <w:uiPriority w:val="59"/>
    <w:qFormat/>
    <w:rsid w:val="00D677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D677B9"/>
    <w:pPr>
      <w:widowControl/>
    </w:pPr>
    <w:rPr>
      <w:kern w:val="0"/>
    </w:rPr>
  </w:style>
  <w:style w:type="paragraph" w:customStyle="1" w:styleId="2TimesNewRoman5020">
    <w:name w:val="样式 标题 2 + Times New Roman 四号 非加粗 段前: 5 磅 段后: 0 磅 行距: 固定值 20..."/>
    <w:basedOn w:val="2"/>
    <w:qFormat/>
    <w:rsid w:val="00D677B9"/>
    <w:pPr>
      <w:spacing w:line="400" w:lineRule="exact"/>
    </w:pPr>
    <w:rPr>
      <w:rFonts w:ascii="Times New Roman" w:hAnsi="Times New Roman" w:cs="宋体"/>
      <w:b w:val="0"/>
      <w:bCs w:val="0"/>
      <w:sz w:val="28"/>
      <w:szCs w:val="20"/>
    </w:rPr>
  </w:style>
  <w:style w:type="paragraph" w:customStyle="1" w:styleId="af8">
    <w:name w:val="文档正文"/>
    <w:basedOn w:val="a"/>
    <w:qFormat/>
    <w:rsid w:val="00D677B9"/>
    <w:pPr>
      <w:adjustRightInd w:val="0"/>
      <w:spacing w:line="480" w:lineRule="atLeast"/>
      <w:ind w:firstLine="567"/>
      <w:textAlignment w:val="baseline"/>
    </w:pPr>
    <w:rPr>
      <w:rFonts w:ascii="仿宋_GB2312" w:eastAsia="仿宋_GB2312"/>
      <w:kern w:val="0"/>
      <w:sz w:val="28"/>
    </w:rPr>
  </w:style>
  <w:style w:type="paragraph" w:customStyle="1" w:styleId="11">
    <w:name w:val="列出段落1"/>
    <w:basedOn w:val="a"/>
    <w:qFormat/>
    <w:rsid w:val="00D677B9"/>
    <w:pPr>
      <w:ind w:firstLineChars="200" w:firstLine="420"/>
    </w:pPr>
  </w:style>
  <w:style w:type="paragraph" w:customStyle="1" w:styleId="22">
    <w:name w:val="列出段落2"/>
    <w:basedOn w:val="a"/>
    <w:uiPriority w:val="99"/>
    <w:unhideWhenUsed/>
    <w:qFormat/>
    <w:rsid w:val="00D677B9"/>
    <w:pPr>
      <w:ind w:firstLineChars="200" w:firstLine="420"/>
    </w:pPr>
  </w:style>
  <w:style w:type="character" w:customStyle="1" w:styleId="Char4">
    <w:name w:val="批注框文本 Char"/>
    <w:basedOn w:val="a2"/>
    <w:link w:val="ac"/>
    <w:qFormat/>
    <w:rsid w:val="00D677B9"/>
    <w:rPr>
      <w:rFonts w:asciiTheme="minorHAnsi" w:eastAsiaTheme="minorEastAsia" w:hAnsiTheme="minorHAnsi" w:cstheme="minorBidi"/>
      <w:kern w:val="2"/>
      <w:sz w:val="18"/>
      <w:szCs w:val="18"/>
    </w:rPr>
  </w:style>
  <w:style w:type="character" w:customStyle="1" w:styleId="1Char">
    <w:name w:val="标题 1 Char"/>
    <w:basedOn w:val="a2"/>
    <w:link w:val="1"/>
    <w:qFormat/>
    <w:rsid w:val="00D677B9"/>
    <w:rPr>
      <w:b/>
      <w:bCs/>
      <w:kern w:val="44"/>
      <w:sz w:val="44"/>
      <w:szCs w:val="44"/>
    </w:rPr>
  </w:style>
  <w:style w:type="character" w:customStyle="1" w:styleId="3Char">
    <w:name w:val="标题 3 Char"/>
    <w:basedOn w:val="a2"/>
    <w:link w:val="3"/>
    <w:qFormat/>
    <w:rsid w:val="00D677B9"/>
    <w:rPr>
      <w:b/>
      <w:bCs/>
      <w:sz w:val="32"/>
      <w:szCs w:val="32"/>
    </w:rPr>
  </w:style>
  <w:style w:type="character" w:customStyle="1" w:styleId="4Char">
    <w:name w:val="标题 4 Char"/>
    <w:basedOn w:val="a2"/>
    <w:link w:val="4"/>
    <w:qFormat/>
    <w:rsid w:val="00D677B9"/>
    <w:rPr>
      <w:rFonts w:eastAsia="新宋体"/>
      <w:sz w:val="30"/>
      <w:szCs w:val="21"/>
    </w:rPr>
  </w:style>
  <w:style w:type="character" w:customStyle="1" w:styleId="5Char">
    <w:name w:val="标题 5 Char"/>
    <w:basedOn w:val="a2"/>
    <w:link w:val="5"/>
    <w:qFormat/>
    <w:rsid w:val="00D677B9"/>
    <w:rPr>
      <w:b/>
      <w:bCs/>
      <w:sz w:val="28"/>
      <w:szCs w:val="28"/>
    </w:rPr>
  </w:style>
  <w:style w:type="character" w:customStyle="1" w:styleId="6Char">
    <w:name w:val="标题 6 Char"/>
    <w:basedOn w:val="a2"/>
    <w:link w:val="6"/>
    <w:qFormat/>
    <w:rsid w:val="00D677B9"/>
    <w:rPr>
      <w:b/>
      <w:sz w:val="44"/>
    </w:rPr>
  </w:style>
  <w:style w:type="character" w:customStyle="1" w:styleId="7Char">
    <w:name w:val="标题 7 Char"/>
    <w:basedOn w:val="a2"/>
    <w:link w:val="7"/>
    <w:qFormat/>
    <w:rsid w:val="00D677B9"/>
    <w:rPr>
      <w:b/>
      <w:bCs/>
      <w:sz w:val="24"/>
      <w:szCs w:val="24"/>
    </w:rPr>
  </w:style>
  <w:style w:type="character" w:customStyle="1" w:styleId="8Char">
    <w:name w:val="标题 8 Char"/>
    <w:basedOn w:val="a2"/>
    <w:link w:val="8"/>
    <w:qFormat/>
    <w:rsid w:val="00D677B9"/>
    <w:rPr>
      <w:rFonts w:ascii="Arial" w:eastAsia="黑体" w:hAnsi="Arial"/>
      <w:sz w:val="24"/>
      <w:szCs w:val="24"/>
    </w:rPr>
  </w:style>
  <w:style w:type="character" w:customStyle="1" w:styleId="9Char">
    <w:name w:val="标题 9 Char"/>
    <w:basedOn w:val="a2"/>
    <w:link w:val="9"/>
    <w:qFormat/>
    <w:rsid w:val="00D677B9"/>
    <w:rPr>
      <w:rFonts w:ascii="Arial" w:eastAsia="黑体" w:hAnsi="Arial"/>
      <w:sz w:val="24"/>
      <w:szCs w:val="21"/>
    </w:rPr>
  </w:style>
  <w:style w:type="character" w:customStyle="1" w:styleId="ssss1Char">
    <w:name w:val="样式 ssss + 宋体 五号1 Char"/>
    <w:link w:val="ssss1"/>
    <w:qFormat/>
    <w:rsid w:val="00D677B9"/>
    <w:rPr>
      <w:rFonts w:ascii="宋体" w:hAnsi="宋体"/>
      <w:sz w:val="24"/>
      <w:szCs w:val="24"/>
    </w:rPr>
  </w:style>
  <w:style w:type="paragraph" w:customStyle="1" w:styleId="ssss1">
    <w:name w:val="样式 ssss + 宋体 五号1"/>
    <w:basedOn w:val="ssss"/>
    <w:link w:val="ssss1Char"/>
    <w:qFormat/>
    <w:rsid w:val="00D677B9"/>
    <w:rPr>
      <w:rFonts w:ascii="宋体" w:hAnsi="宋体"/>
    </w:rPr>
  </w:style>
  <w:style w:type="paragraph" w:customStyle="1" w:styleId="ssss">
    <w:name w:val="ssss"/>
    <w:basedOn w:val="a"/>
    <w:link w:val="ssssChar1"/>
    <w:qFormat/>
    <w:rsid w:val="00D677B9"/>
    <w:pPr>
      <w:spacing w:line="360" w:lineRule="auto"/>
      <w:ind w:firstLineChars="200" w:firstLine="480"/>
    </w:pPr>
    <w:rPr>
      <w:rFonts w:ascii="Times New Roman" w:eastAsia="宋体" w:hAnsi="Times New Roman" w:cs="Times New Roman"/>
      <w:kern w:val="0"/>
      <w:sz w:val="24"/>
      <w:szCs w:val="24"/>
    </w:rPr>
  </w:style>
  <w:style w:type="character" w:customStyle="1" w:styleId="Char">
    <w:name w:val="正文缩进 Char"/>
    <w:link w:val="a1"/>
    <w:qFormat/>
    <w:rsid w:val="00D677B9"/>
  </w:style>
  <w:style w:type="character" w:customStyle="1" w:styleId="Char7">
    <w:name w:val="普通正文 Char"/>
    <w:link w:val="af9"/>
    <w:qFormat/>
    <w:rsid w:val="00D677B9"/>
    <w:rPr>
      <w:rFonts w:ascii="Arial" w:hAnsi="Arial"/>
      <w:sz w:val="24"/>
      <w:szCs w:val="24"/>
    </w:rPr>
  </w:style>
  <w:style w:type="paragraph" w:customStyle="1" w:styleId="af9">
    <w:name w:val="普通正文"/>
    <w:basedOn w:val="a"/>
    <w:link w:val="Char7"/>
    <w:qFormat/>
    <w:rsid w:val="00D677B9"/>
    <w:pPr>
      <w:adjustRightInd w:val="0"/>
      <w:spacing w:before="120" w:after="120" w:line="360" w:lineRule="auto"/>
      <w:ind w:left="-2" w:right="120" w:firstLine="480"/>
      <w:jc w:val="center"/>
      <w:textAlignment w:val="baseline"/>
    </w:pPr>
    <w:rPr>
      <w:rFonts w:ascii="Arial" w:eastAsia="宋体" w:hAnsi="Arial" w:cs="Times New Roman"/>
      <w:kern w:val="0"/>
      <w:sz w:val="24"/>
      <w:szCs w:val="24"/>
    </w:rPr>
  </w:style>
  <w:style w:type="character" w:customStyle="1" w:styleId="Char8">
    <w:name w:val="批注主题 Char"/>
    <w:uiPriority w:val="99"/>
    <w:qFormat/>
    <w:rsid w:val="00D677B9"/>
    <w:rPr>
      <w:b/>
      <w:bCs/>
      <w:kern w:val="2"/>
      <w:sz w:val="21"/>
      <w:szCs w:val="24"/>
    </w:rPr>
  </w:style>
  <w:style w:type="character" w:customStyle="1" w:styleId="Char9">
    <w:name w:val="正文文本 Char"/>
    <w:qFormat/>
    <w:rsid w:val="00D677B9"/>
    <w:rPr>
      <w:rFonts w:ascii="仿宋_GB2312" w:eastAsia="仿宋_GB2312"/>
      <w:sz w:val="24"/>
    </w:rPr>
  </w:style>
  <w:style w:type="character" w:customStyle="1" w:styleId="Char14">
    <w:name w:val="文档结构图 Char1"/>
    <w:uiPriority w:val="99"/>
    <w:semiHidden/>
    <w:qFormat/>
    <w:rsid w:val="00D677B9"/>
    <w:rPr>
      <w:rFonts w:ascii="宋体" w:eastAsia="宋体" w:hAnsi="Times New Roman" w:cs="Times New Roman"/>
      <w:sz w:val="18"/>
      <w:szCs w:val="18"/>
    </w:rPr>
  </w:style>
  <w:style w:type="character" w:customStyle="1" w:styleId="Chara">
    <w:name w:val="正文首行缩进 Char"/>
    <w:qFormat/>
    <w:rsid w:val="00D677B9"/>
    <w:rPr>
      <w:sz w:val="24"/>
      <w:szCs w:val="24"/>
    </w:rPr>
  </w:style>
  <w:style w:type="character" w:customStyle="1" w:styleId="2Char0">
    <w:name w:val="正文文本 2 Char"/>
    <w:qFormat/>
    <w:rsid w:val="00D677B9"/>
    <w:rPr>
      <w:b/>
      <w:bCs/>
      <w:sz w:val="18"/>
      <w:szCs w:val="24"/>
    </w:rPr>
  </w:style>
  <w:style w:type="character" w:customStyle="1" w:styleId="Char5">
    <w:name w:val="页脚 Char"/>
    <w:link w:val="ad"/>
    <w:uiPriority w:val="99"/>
    <w:qFormat/>
    <w:rsid w:val="00D677B9"/>
    <w:rPr>
      <w:rFonts w:asciiTheme="minorHAnsi" w:eastAsiaTheme="minorEastAsia" w:hAnsiTheme="minorHAnsi" w:cstheme="minorBidi"/>
      <w:kern w:val="2"/>
      <w:sz w:val="18"/>
      <w:szCs w:val="22"/>
    </w:rPr>
  </w:style>
  <w:style w:type="character" w:customStyle="1" w:styleId="Char6">
    <w:name w:val="页眉 Char"/>
    <w:link w:val="ae"/>
    <w:qFormat/>
    <w:rsid w:val="00D677B9"/>
    <w:rPr>
      <w:rFonts w:asciiTheme="minorHAnsi" w:eastAsiaTheme="minorEastAsia" w:hAnsiTheme="minorHAnsi" w:cstheme="minorBidi"/>
      <w:kern w:val="2"/>
      <w:sz w:val="18"/>
      <w:szCs w:val="22"/>
    </w:rPr>
  </w:style>
  <w:style w:type="character" w:customStyle="1" w:styleId="Charb">
    <w:name w:val="批注文字 Char"/>
    <w:qFormat/>
    <w:rsid w:val="00D677B9"/>
    <w:rPr>
      <w:kern w:val="2"/>
      <w:sz w:val="21"/>
      <w:szCs w:val="24"/>
    </w:rPr>
  </w:style>
  <w:style w:type="character" w:customStyle="1" w:styleId="2Char2">
    <w:name w:val="正文文本缩进 2 Char"/>
    <w:qFormat/>
    <w:rsid w:val="00D677B9"/>
    <w:rPr>
      <w:rFonts w:eastAsia="仿宋_GB2312"/>
      <w:sz w:val="28"/>
    </w:rPr>
  </w:style>
  <w:style w:type="character" w:customStyle="1" w:styleId="4Char1">
    <w:name w:val="标题 4 Char1"/>
    <w:qFormat/>
    <w:rsid w:val="00D677B9"/>
    <w:rPr>
      <w:rFonts w:ascii="Arial" w:eastAsia="黑体" w:hAnsi="Arial"/>
      <w:b/>
      <w:bCs/>
      <w:kern w:val="2"/>
      <w:sz w:val="28"/>
      <w:szCs w:val="28"/>
      <w:lang w:val="en-US" w:eastAsia="zh-CN" w:bidi="ar-SA"/>
    </w:rPr>
  </w:style>
  <w:style w:type="character" w:customStyle="1" w:styleId="Char3">
    <w:name w:val="日期 Char"/>
    <w:link w:val="ab"/>
    <w:qFormat/>
    <w:rsid w:val="00D677B9"/>
    <w:rPr>
      <w:rFonts w:asciiTheme="minorHAnsi" w:eastAsia="楷体_GB2312" w:hAnsiTheme="minorHAnsi" w:cstheme="minorBidi"/>
      <w:kern w:val="2"/>
      <w:sz w:val="32"/>
      <w:szCs w:val="22"/>
    </w:rPr>
  </w:style>
  <w:style w:type="character" w:customStyle="1" w:styleId="2Char3">
    <w:name w:val="正文缩进2格 Char"/>
    <w:link w:val="23"/>
    <w:qFormat/>
    <w:rsid w:val="00D677B9"/>
    <w:rPr>
      <w:rFonts w:ascii="仿宋_GB2312" w:eastAsia="仿宋_GB2312" w:hAnsi="宋体"/>
      <w:sz w:val="31"/>
      <w:szCs w:val="28"/>
    </w:rPr>
  </w:style>
  <w:style w:type="paragraph" w:customStyle="1" w:styleId="23">
    <w:name w:val="正文缩进2格"/>
    <w:basedOn w:val="a"/>
    <w:link w:val="2Char3"/>
    <w:qFormat/>
    <w:rsid w:val="00D677B9"/>
    <w:pPr>
      <w:spacing w:line="600" w:lineRule="exact"/>
      <w:ind w:firstLineChars="206" w:firstLine="639"/>
    </w:pPr>
    <w:rPr>
      <w:rFonts w:ascii="仿宋_GB2312" w:eastAsia="仿宋_GB2312" w:hAnsi="宋体" w:cs="Times New Roman"/>
      <w:kern w:val="0"/>
      <w:sz w:val="31"/>
      <w:szCs w:val="28"/>
    </w:rPr>
  </w:style>
  <w:style w:type="character" w:customStyle="1" w:styleId="Charc">
    <w:name w:val="文档结构图 Char"/>
    <w:qFormat/>
    <w:rsid w:val="00D677B9"/>
    <w:rPr>
      <w:szCs w:val="24"/>
      <w:shd w:val="clear" w:color="auto" w:fill="000080"/>
    </w:rPr>
  </w:style>
  <w:style w:type="character" w:customStyle="1" w:styleId="pointnormal1">
    <w:name w:val="point_normal1"/>
    <w:qFormat/>
    <w:rsid w:val="00D677B9"/>
    <w:rPr>
      <w:rFonts w:ascii="Arial" w:hAnsi="Arial" w:cs="Arial" w:hint="default"/>
      <w:sz w:val="16"/>
      <w:szCs w:val="16"/>
    </w:rPr>
  </w:style>
  <w:style w:type="character" w:customStyle="1" w:styleId="Char15">
    <w:name w:val="批注框文本 Char1"/>
    <w:uiPriority w:val="99"/>
    <w:semiHidden/>
    <w:qFormat/>
    <w:rsid w:val="00D677B9"/>
    <w:rPr>
      <w:rFonts w:ascii="Times New Roman" w:eastAsia="宋体" w:hAnsi="Times New Roman" w:cs="Times New Roman"/>
      <w:sz w:val="18"/>
      <w:szCs w:val="18"/>
    </w:rPr>
  </w:style>
  <w:style w:type="character" w:customStyle="1" w:styleId="Char0">
    <w:name w:val="正文文本缩进 Char"/>
    <w:link w:val="a9"/>
    <w:qFormat/>
    <w:rsid w:val="00D677B9"/>
    <w:rPr>
      <w:rFonts w:ascii="楷体_GB2312" w:eastAsiaTheme="minorEastAsia" w:hAnsiTheme="minorHAnsi" w:cstheme="minorBidi"/>
      <w:kern w:val="2"/>
      <w:sz w:val="21"/>
      <w:szCs w:val="22"/>
    </w:rPr>
  </w:style>
  <w:style w:type="character" w:customStyle="1" w:styleId="cntext1">
    <w:name w:val="cn_text1"/>
    <w:qFormat/>
    <w:rsid w:val="00D677B9"/>
    <w:rPr>
      <w:rFonts w:ascii="ˎ̥" w:hAnsi="ˎ̥" w:hint="default"/>
      <w:color w:val="003399"/>
      <w:spacing w:val="15"/>
      <w:sz w:val="18"/>
      <w:szCs w:val="18"/>
    </w:rPr>
  </w:style>
  <w:style w:type="character" w:customStyle="1" w:styleId="Chard">
    <w:name w:val="纯文本 Char"/>
    <w:qFormat/>
    <w:rsid w:val="00D677B9"/>
    <w:rPr>
      <w:rFonts w:ascii="宋体" w:hAnsi="Courier New" w:cs="Courier New"/>
      <w:szCs w:val="21"/>
    </w:rPr>
  </w:style>
  <w:style w:type="character" w:customStyle="1" w:styleId="3Char0">
    <w:name w:val="正文文本缩进 3 Char"/>
    <w:qFormat/>
    <w:rsid w:val="00D677B9"/>
    <w:rPr>
      <w:sz w:val="16"/>
      <w:szCs w:val="16"/>
    </w:rPr>
  </w:style>
  <w:style w:type="character" w:customStyle="1" w:styleId="2Char">
    <w:name w:val="标题 2 Char"/>
    <w:link w:val="2"/>
    <w:qFormat/>
    <w:rsid w:val="00D677B9"/>
    <w:rPr>
      <w:rFonts w:ascii="Arial" w:eastAsia="黑体" w:hAnsi="Arial" w:cstheme="minorBidi"/>
      <w:b/>
      <w:bCs/>
      <w:kern w:val="2"/>
      <w:sz w:val="32"/>
      <w:szCs w:val="32"/>
    </w:rPr>
  </w:style>
  <w:style w:type="character" w:customStyle="1" w:styleId="ssssChar">
    <w:name w:val="ssss Char"/>
    <w:qFormat/>
    <w:rsid w:val="00D677B9"/>
    <w:rPr>
      <w:rFonts w:eastAsia="宋体"/>
      <w:kern w:val="2"/>
      <w:sz w:val="24"/>
      <w:szCs w:val="24"/>
      <w:lang w:val="en-US" w:eastAsia="zh-CN" w:bidi="ar-SA"/>
    </w:rPr>
  </w:style>
  <w:style w:type="character" w:customStyle="1" w:styleId="FAChar">
    <w:name w:val="FA正文 Char"/>
    <w:link w:val="FA"/>
    <w:qFormat/>
    <w:rsid w:val="00D677B9"/>
    <w:rPr>
      <w:rFonts w:ascii="宋体" w:hAnsi="宋体"/>
      <w:sz w:val="28"/>
      <w:szCs w:val="28"/>
    </w:rPr>
  </w:style>
  <w:style w:type="paragraph" w:customStyle="1" w:styleId="FA">
    <w:name w:val="FA正文"/>
    <w:basedOn w:val="a"/>
    <w:link w:val="FAChar"/>
    <w:qFormat/>
    <w:rsid w:val="00D677B9"/>
    <w:pPr>
      <w:tabs>
        <w:tab w:val="left" w:pos="3375"/>
      </w:tabs>
      <w:spacing w:line="440" w:lineRule="atLeast"/>
      <w:ind w:firstLineChars="192" w:firstLine="538"/>
    </w:pPr>
    <w:rPr>
      <w:rFonts w:ascii="宋体" w:eastAsia="宋体" w:hAnsi="宋体" w:cs="Times New Roman"/>
      <w:kern w:val="0"/>
      <w:sz w:val="28"/>
      <w:szCs w:val="28"/>
    </w:rPr>
  </w:style>
  <w:style w:type="character" w:customStyle="1" w:styleId="3Char2">
    <w:name w:val="正文文本 3 Char"/>
    <w:qFormat/>
    <w:rsid w:val="00D677B9"/>
    <w:rPr>
      <w:sz w:val="16"/>
      <w:szCs w:val="16"/>
    </w:rPr>
  </w:style>
  <w:style w:type="character" w:customStyle="1" w:styleId="ssssChar1">
    <w:name w:val="ssss Char1"/>
    <w:link w:val="ssss"/>
    <w:qFormat/>
    <w:rsid w:val="00D677B9"/>
    <w:rPr>
      <w:sz w:val="24"/>
      <w:szCs w:val="24"/>
    </w:rPr>
  </w:style>
  <w:style w:type="character" w:customStyle="1" w:styleId="Char11">
    <w:name w:val="批注文字 Char1"/>
    <w:basedOn w:val="a2"/>
    <w:link w:val="a6"/>
    <w:qFormat/>
    <w:rsid w:val="00D677B9"/>
    <w:rPr>
      <w:rFonts w:asciiTheme="minorHAnsi" w:eastAsiaTheme="minorEastAsia" w:hAnsiTheme="minorHAnsi" w:cstheme="minorBidi"/>
      <w:kern w:val="2"/>
      <w:sz w:val="21"/>
      <w:szCs w:val="22"/>
    </w:rPr>
  </w:style>
  <w:style w:type="character" w:customStyle="1" w:styleId="3Char1">
    <w:name w:val="正文文本 3 Char1"/>
    <w:basedOn w:val="a2"/>
    <w:link w:val="30"/>
    <w:qFormat/>
    <w:rsid w:val="00D677B9"/>
    <w:rPr>
      <w:rFonts w:asciiTheme="minorHAnsi" w:eastAsiaTheme="minorEastAsia" w:hAnsiTheme="minorHAnsi" w:cstheme="minorBidi"/>
      <w:kern w:val="2"/>
      <w:sz w:val="16"/>
      <w:szCs w:val="16"/>
    </w:rPr>
  </w:style>
  <w:style w:type="character" w:customStyle="1" w:styleId="2Char1">
    <w:name w:val="正文文本缩进 2 Char1"/>
    <w:basedOn w:val="a2"/>
    <w:link w:val="20"/>
    <w:qFormat/>
    <w:rsid w:val="00D677B9"/>
    <w:rPr>
      <w:rFonts w:asciiTheme="minorHAnsi" w:eastAsiaTheme="minorEastAsia" w:hAnsiTheme="minorHAnsi" w:cstheme="minorBidi"/>
      <w:kern w:val="2"/>
      <w:sz w:val="21"/>
      <w:szCs w:val="22"/>
    </w:rPr>
  </w:style>
  <w:style w:type="character" w:customStyle="1" w:styleId="Char10">
    <w:name w:val="批注主题 Char1"/>
    <w:basedOn w:val="Char11"/>
    <w:link w:val="a5"/>
    <w:qFormat/>
    <w:rsid w:val="00D677B9"/>
    <w:rPr>
      <w:rFonts w:asciiTheme="minorHAnsi" w:eastAsiaTheme="minorEastAsia" w:hAnsiTheme="minorHAnsi" w:cstheme="minorBidi"/>
      <w:b/>
      <w:bCs/>
      <w:kern w:val="2"/>
      <w:sz w:val="21"/>
      <w:szCs w:val="22"/>
    </w:rPr>
  </w:style>
  <w:style w:type="character" w:customStyle="1" w:styleId="Char2">
    <w:name w:val="文档结构图 Char2"/>
    <w:basedOn w:val="a2"/>
    <w:link w:val="a8"/>
    <w:qFormat/>
    <w:rsid w:val="00D677B9"/>
    <w:rPr>
      <w:rFonts w:ascii="宋体" w:hAnsiTheme="minorHAnsi" w:cstheme="minorBidi"/>
      <w:kern w:val="2"/>
      <w:sz w:val="18"/>
      <w:szCs w:val="18"/>
    </w:rPr>
  </w:style>
  <w:style w:type="character" w:customStyle="1" w:styleId="Char1">
    <w:name w:val="正文文本 Char1"/>
    <w:basedOn w:val="a2"/>
    <w:link w:val="a0"/>
    <w:qFormat/>
    <w:rsid w:val="00D677B9"/>
    <w:rPr>
      <w:rFonts w:asciiTheme="minorHAnsi" w:eastAsiaTheme="minorEastAsia" w:hAnsiTheme="minorHAnsi" w:cstheme="minorBidi"/>
      <w:kern w:val="2"/>
      <w:sz w:val="21"/>
      <w:szCs w:val="22"/>
    </w:rPr>
  </w:style>
  <w:style w:type="character" w:customStyle="1" w:styleId="Char12">
    <w:name w:val="正文首行缩进 Char1"/>
    <w:basedOn w:val="Char1"/>
    <w:link w:val="a7"/>
    <w:qFormat/>
    <w:rsid w:val="00D677B9"/>
    <w:rPr>
      <w:rFonts w:asciiTheme="minorHAnsi" w:eastAsiaTheme="minorEastAsia" w:hAnsiTheme="minorHAnsi" w:cstheme="minorBidi"/>
      <w:kern w:val="2"/>
      <w:sz w:val="21"/>
      <w:szCs w:val="22"/>
    </w:rPr>
  </w:style>
  <w:style w:type="character" w:customStyle="1" w:styleId="3Char10">
    <w:name w:val="正文文本缩进 3 Char1"/>
    <w:basedOn w:val="a2"/>
    <w:link w:val="31"/>
    <w:qFormat/>
    <w:rsid w:val="00D677B9"/>
    <w:rPr>
      <w:rFonts w:asciiTheme="minorHAnsi" w:eastAsiaTheme="minorEastAsia" w:hAnsiTheme="minorHAnsi" w:cstheme="minorBidi"/>
      <w:kern w:val="2"/>
      <w:sz w:val="16"/>
      <w:szCs w:val="16"/>
    </w:rPr>
  </w:style>
  <w:style w:type="character" w:customStyle="1" w:styleId="Char13">
    <w:name w:val="纯文本 Char1"/>
    <w:basedOn w:val="a2"/>
    <w:link w:val="aa"/>
    <w:qFormat/>
    <w:rsid w:val="00D677B9"/>
    <w:rPr>
      <w:rFonts w:ascii="宋体" w:hAnsi="Courier New" w:cs="Courier New"/>
      <w:kern w:val="2"/>
      <w:sz w:val="21"/>
      <w:szCs w:val="21"/>
    </w:rPr>
  </w:style>
  <w:style w:type="character" w:customStyle="1" w:styleId="2Char10">
    <w:name w:val="正文文本 2 Char1"/>
    <w:basedOn w:val="a2"/>
    <w:link w:val="21"/>
    <w:qFormat/>
    <w:rsid w:val="00D677B9"/>
    <w:rPr>
      <w:rFonts w:asciiTheme="minorHAnsi" w:eastAsiaTheme="minorEastAsia" w:hAnsiTheme="minorHAnsi" w:cstheme="minorBidi"/>
      <w:kern w:val="2"/>
      <w:sz w:val="21"/>
      <w:szCs w:val="22"/>
    </w:rPr>
  </w:style>
  <w:style w:type="paragraph" w:customStyle="1" w:styleId="12">
    <w:name w:val="标题1"/>
    <w:basedOn w:val="a"/>
    <w:next w:val="a"/>
    <w:qFormat/>
    <w:rsid w:val="00D677B9"/>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3">
    <w:name w:val="正文样式1"/>
    <w:basedOn w:val="a"/>
    <w:qFormat/>
    <w:rsid w:val="00D677B9"/>
    <w:pPr>
      <w:spacing w:before="120" w:after="120" w:line="360" w:lineRule="auto"/>
      <w:ind w:firstLineChars="200" w:firstLine="480"/>
    </w:pPr>
    <w:rPr>
      <w:rFonts w:ascii="Times New Roman" w:eastAsia="宋体" w:hAnsi="Times New Roman" w:cs="Times New Roman"/>
      <w:sz w:val="24"/>
      <w:szCs w:val="20"/>
    </w:rPr>
  </w:style>
  <w:style w:type="paragraph" w:customStyle="1" w:styleId="xl25">
    <w:name w:val="xl25"/>
    <w:basedOn w:val="a"/>
    <w:qFormat/>
    <w:rsid w:val="00D677B9"/>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e">
    <w:name w:val="Char"/>
    <w:basedOn w:val="a"/>
    <w:qFormat/>
    <w:rsid w:val="00D677B9"/>
    <w:rPr>
      <w:rFonts w:ascii="Tahoma" w:eastAsia="宋体" w:hAnsi="Tahoma" w:cs="Times New Roman"/>
      <w:sz w:val="24"/>
      <w:szCs w:val="20"/>
    </w:rPr>
  </w:style>
  <w:style w:type="paragraph" w:customStyle="1" w:styleId="CharCharCharCharCharChar">
    <w:name w:val="Char Char 字元 字元 字元 Char Char Char Char"/>
    <w:basedOn w:val="a"/>
    <w:qFormat/>
    <w:rsid w:val="00D677B9"/>
    <w:pPr>
      <w:adjustRightInd w:val="0"/>
      <w:spacing w:line="360" w:lineRule="auto"/>
    </w:pPr>
    <w:rPr>
      <w:rFonts w:ascii="Times New Roman" w:eastAsia="宋体" w:hAnsi="Times New Roman" w:cs="Times New Roman"/>
      <w:kern w:val="0"/>
      <w:sz w:val="24"/>
      <w:szCs w:val="20"/>
    </w:rPr>
  </w:style>
  <w:style w:type="paragraph" w:customStyle="1" w:styleId="CharCharCharChar">
    <w:name w:val="Char Char Char Char"/>
    <w:basedOn w:val="a"/>
    <w:qFormat/>
    <w:rsid w:val="00D677B9"/>
    <w:rPr>
      <w:rFonts w:ascii="Tahoma" w:eastAsia="宋体" w:hAnsi="Tahoma" w:cs="Times New Roman"/>
      <w:sz w:val="24"/>
      <w:szCs w:val="20"/>
    </w:rPr>
  </w:style>
  <w:style w:type="paragraph" w:customStyle="1" w:styleId="ecmsonormal">
    <w:name w:val="ec_msonormal"/>
    <w:basedOn w:val="a"/>
    <w:qFormat/>
    <w:rsid w:val="00D677B9"/>
    <w:pPr>
      <w:widowControl/>
      <w:spacing w:before="100" w:beforeAutospacing="1" w:after="100" w:afterAutospacing="1"/>
      <w:jc w:val="left"/>
    </w:pPr>
    <w:rPr>
      <w:rFonts w:ascii="宋体" w:eastAsia="宋体" w:hAnsi="宋体" w:cs="Times New Roman"/>
      <w:kern w:val="0"/>
      <w:sz w:val="24"/>
      <w:szCs w:val="24"/>
    </w:rPr>
  </w:style>
  <w:style w:type="paragraph" w:customStyle="1" w:styleId="32">
    <w:name w:val="样式 正文文本缩进 3 + 四号"/>
    <w:basedOn w:val="31"/>
    <w:qFormat/>
    <w:rsid w:val="00D677B9"/>
    <w:pPr>
      <w:spacing w:after="0" w:line="360" w:lineRule="auto"/>
      <w:ind w:leftChars="0" w:left="0" w:firstLine="437"/>
    </w:pPr>
    <w:rPr>
      <w:sz w:val="24"/>
      <w:szCs w:val="21"/>
    </w:rPr>
  </w:style>
  <w:style w:type="paragraph" w:customStyle="1" w:styleId="afa">
    <w:name w:val="标准正文"/>
    <w:basedOn w:val="a"/>
    <w:qFormat/>
    <w:rsid w:val="00D677B9"/>
    <w:pPr>
      <w:snapToGrid w:val="0"/>
      <w:spacing w:afterLines="50" w:line="360" w:lineRule="auto"/>
      <w:ind w:firstLineChars="200" w:firstLine="200"/>
    </w:pPr>
    <w:rPr>
      <w:rFonts w:ascii="Times New Roman" w:eastAsia="宋体" w:hAnsi="Times New Roman" w:cs="Times New Roman"/>
      <w:sz w:val="24"/>
      <w:szCs w:val="20"/>
    </w:rPr>
  </w:style>
  <w:style w:type="paragraph" w:customStyle="1" w:styleId="ssss0">
    <w:name w:val="样式 ssss + 宋体 五号"/>
    <w:basedOn w:val="ssss"/>
    <w:qFormat/>
    <w:rsid w:val="00D677B9"/>
    <w:pPr>
      <w:ind w:firstLine="420"/>
    </w:pPr>
    <w:rPr>
      <w:rFonts w:ascii="宋体" w:hAnsi="宋体" w:cs="宋体"/>
      <w:szCs w:val="20"/>
    </w:rPr>
  </w:style>
  <w:style w:type="paragraph" w:customStyle="1" w:styleId="afb">
    <w:name w:val="表格"/>
    <w:basedOn w:val="a"/>
    <w:qFormat/>
    <w:rsid w:val="00D677B9"/>
    <w:rPr>
      <w:rFonts w:ascii="Arial" w:eastAsia="宋体" w:hAnsi="Arial" w:cs="Times New Roman"/>
      <w:sz w:val="24"/>
      <w:szCs w:val="24"/>
    </w:rPr>
  </w:style>
  <w:style w:type="paragraph" w:customStyle="1" w:styleId="------4">
    <w:name w:val="标题------4"/>
    <w:basedOn w:val="4"/>
    <w:qFormat/>
    <w:rsid w:val="00D677B9"/>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D677B9"/>
    <w:rPr>
      <w:rFonts w:ascii="Times New Roman" w:eastAsia="宋体" w:hAnsi="Times New Roman" w:cs="Times New Roman"/>
      <w:sz w:val="24"/>
      <w:szCs w:val="24"/>
    </w:rPr>
  </w:style>
  <w:style w:type="paragraph" w:customStyle="1" w:styleId="ssss2">
    <w:name w:val="样式 样式 ssss + 宋体 五号 + 首行缩进:  2 字符"/>
    <w:basedOn w:val="ssss0"/>
    <w:qFormat/>
    <w:rsid w:val="00D677B9"/>
    <w:pPr>
      <w:ind w:firstLine="480"/>
    </w:pPr>
  </w:style>
  <w:style w:type="paragraph" w:customStyle="1" w:styleId="-----3">
    <w:name w:val="标题-----3"/>
    <w:basedOn w:val="3"/>
    <w:qFormat/>
    <w:rsid w:val="00D677B9"/>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D677B9"/>
    <w:rPr>
      <w:rFonts w:ascii="Tahoma" w:eastAsia="宋体" w:hAnsi="Tahoma" w:cs="Times New Roman"/>
      <w:sz w:val="24"/>
      <w:szCs w:val="20"/>
    </w:rPr>
  </w:style>
  <w:style w:type="paragraph" w:customStyle="1" w:styleId="07407415">
    <w:name w:val="样式 宋体 四号 黑色 左侧:  0.74 厘米 首行缩进:  0.74 厘米 行距: 1.5 倍行距"/>
    <w:basedOn w:val="a"/>
    <w:qFormat/>
    <w:rsid w:val="00D677B9"/>
    <w:pPr>
      <w:spacing w:line="360" w:lineRule="auto"/>
      <w:ind w:firstLine="420"/>
    </w:pPr>
    <w:rPr>
      <w:rFonts w:ascii="宋体" w:eastAsia="宋体" w:hAnsi="Times New Roman" w:cs="Times New Roman"/>
      <w:color w:val="000000"/>
      <w:sz w:val="24"/>
      <w:szCs w:val="21"/>
    </w:rPr>
  </w:style>
  <w:style w:type="paragraph" w:customStyle="1" w:styleId="14">
    <w:name w:val="正文1"/>
    <w:qFormat/>
    <w:rsid w:val="00D677B9"/>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D677B9"/>
    <w:rPr>
      <w:rFonts w:ascii="Tahoma" w:eastAsia="宋体" w:hAnsi="Tahoma" w:cs="Times New Roman"/>
      <w:sz w:val="24"/>
      <w:szCs w:val="20"/>
    </w:rPr>
  </w:style>
  <w:style w:type="paragraph" w:customStyle="1" w:styleId="CharCharChar">
    <w:name w:val="Char Char Char"/>
    <w:basedOn w:val="a"/>
    <w:qFormat/>
    <w:rsid w:val="00D677B9"/>
    <w:rPr>
      <w:rFonts w:ascii="Tahoma" w:eastAsia="宋体" w:hAnsi="Tahoma" w:cs="Times New Roman"/>
      <w:sz w:val="24"/>
      <w:szCs w:val="20"/>
    </w:rPr>
  </w:style>
  <w:style w:type="paragraph" w:customStyle="1" w:styleId="Char16">
    <w:name w:val="Char1"/>
    <w:basedOn w:val="a"/>
    <w:qFormat/>
    <w:rsid w:val="00D677B9"/>
    <w:pPr>
      <w:tabs>
        <w:tab w:val="left" w:pos="360"/>
      </w:tabs>
    </w:pPr>
    <w:rPr>
      <w:rFonts w:ascii="Times New Roman" w:eastAsia="宋体" w:hAnsi="Times New Roman" w:cs="Times New Roman"/>
      <w:sz w:val="24"/>
      <w:szCs w:val="24"/>
    </w:rPr>
  </w:style>
  <w:style w:type="paragraph" w:customStyle="1" w:styleId="CharChar1CharCharCharCharCharChar">
    <w:name w:val="Char Char1 Char Char Char Char Char Char"/>
    <w:basedOn w:val="a"/>
    <w:qFormat/>
    <w:rsid w:val="00D677B9"/>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D677B9"/>
    <w:pPr>
      <w:widowControl/>
      <w:spacing w:before="156" w:after="156" w:line="360" w:lineRule="auto"/>
      <w:ind w:firstLine="420"/>
    </w:pPr>
    <w:rPr>
      <w:rFonts w:ascii="宋体" w:eastAsia="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D677B9"/>
    <w:rPr>
      <w:rFonts w:ascii="Times New Roman" w:eastAsia="宋体" w:hAnsi="Times New Roman" w:cs="Times New Roman"/>
      <w:szCs w:val="24"/>
    </w:rPr>
  </w:style>
  <w:style w:type="paragraph" w:customStyle="1" w:styleId="ssss3">
    <w:name w:val="样式 ssss + 居中"/>
    <w:basedOn w:val="ssss"/>
    <w:qFormat/>
    <w:rsid w:val="00D677B9"/>
    <w:pPr>
      <w:jc w:val="center"/>
    </w:pPr>
    <w:rPr>
      <w:rFonts w:cs="宋体"/>
      <w:szCs w:val="20"/>
    </w:rPr>
  </w:style>
  <w:style w:type="paragraph" w:customStyle="1" w:styleId="Header2">
    <w:name w:val="Header2"/>
    <w:basedOn w:val="a"/>
    <w:qFormat/>
    <w:rsid w:val="00D677B9"/>
    <w:pPr>
      <w:numPr>
        <w:numId w:val="1"/>
      </w:numPr>
      <w:tabs>
        <w:tab w:val="left" w:pos="480"/>
      </w:tabs>
    </w:pPr>
    <w:rPr>
      <w:rFonts w:ascii="Times New Roman" w:eastAsia="宋体" w:hAnsi="Times New Roman" w:cs="Times New Roman"/>
      <w:szCs w:val="24"/>
    </w:rPr>
  </w:style>
  <w:style w:type="character" w:customStyle="1" w:styleId="Heading2Char">
    <w:name w:val="Heading 2 Char"/>
    <w:basedOn w:val="a2"/>
    <w:uiPriority w:val="99"/>
    <w:qFormat/>
    <w:locked/>
    <w:rsid w:val="00D677B9"/>
    <w:rPr>
      <w:rFonts w:ascii="Arial" w:eastAsia="黑体" w:hAnsi="Arial" w:cs="Times New Roman"/>
      <w:b/>
      <w:bCs/>
      <w:sz w:val="32"/>
      <w:szCs w:val="32"/>
    </w:rPr>
  </w:style>
  <w:style w:type="paragraph" w:customStyle="1" w:styleId="33">
    <w:name w:val="列出段落3"/>
    <w:basedOn w:val="a"/>
    <w:uiPriority w:val="99"/>
    <w:unhideWhenUsed/>
    <w:qFormat/>
    <w:rsid w:val="00D677B9"/>
    <w:pPr>
      <w:ind w:firstLineChars="200" w:firstLine="420"/>
    </w:pPr>
  </w:style>
  <w:style w:type="paragraph" w:customStyle="1" w:styleId="Style16">
    <w:name w:val="_Style 16"/>
    <w:basedOn w:val="a"/>
    <w:next w:val="a"/>
    <w:qFormat/>
    <w:rsid w:val="00D677B9"/>
    <w:pPr>
      <w:pBdr>
        <w:bottom w:val="single" w:sz="6" w:space="1" w:color="auto"/>
      </w:pBdr>
      <w:jc w:val="center"/>
    </w:pPr>
    <w:rPr>
      <w:rFonts w:ascii="Arial" w:eastAsia="宋体"/>
      <w:vanish/>
      <w:sz w:val="16"/>
      <w:szCs w:val="24"/>
    </w:rPr>
  </w:style>
  <w:style w:type="paragraph" w:customStyle="1" w:styleId="Style17">
    <w:name w:val="_Style 17"/>
    <w:basedOn w:val="a"/>
    <w:next w:val="a"/>
    <w:qFormat/>
    <w:rsid w:val="00D677B9"/>
    <w:pPr>
      <w:pBdr>
        <w:top w:val="single" w:sz="6" w:space="1" w:color="auto"/>
      </w:pBdr>
      <w:jc w:val="center"/>
    </w:pPr>
    <w:rPr>
      <w:rFonts w:ascii="Arial" w:eastAsia="宋体"/>
      <w:vanish/>
      <w:sz w:val="16"/>
      <w:szCs w:val="24"/>
    </w:rPr>
  </w:style>
  <w:style w:type="paragraph" w:customStyle="1" w:styleId="40">
    <w:name w:val="列出段落4"/>
    <w:basedOn w:val="a"/>
    <w:uiPriority w:val="99"/>
    <w:unhideWhenUsed/>
    <w:qFormat/>
    <w:rsid w:val="00D677B9"/>
    <w:pPr>
      <w:ind w:firstLineChars="200" w:firstLine="420"/>
    </w:pPr>
  </w:style>
  <w:style w:type="paragraph" w:customStyle="1" w:styleId="afc">
    <w:name w:val="正文正文"/>
    <w:basedOn w:val="a"/>
    <w:qFormat/>
    <w:rsid w:val="00D677B9"/>
    <w:pPr>
      <w:spacing w:beforeLines="50" w:afterLines="50"/>
      <w:ind w:firstLineChars="200" w:firstLine="200"/>
    </w:pPr>
    <w:rPr>
      <w:rFonts w:ascii="Times New Roman" w:eastAsia="宋体" w:hAnsi="Times New Roman"/>
      <w:sz w:val="24"/>
    </w:rPr>
  </w:style>
  <w:style w:type="character" w:customStyle="1" w:styleId="Charf">
    <w:name w:val="列出段落 Char"/>
    <w:link w:val="afd"/>
    <w:uiPriority w:val="34"/>
    <w:qFormat/>
    <w:rsid w:val="00D677B9"/>
    <w:rPr>
      <w:rFonts w:ascii="Calibri" w:hAnsi="Calibri"/>
      <w:kern w:val="2"/>
      <w:sz w:val="21"/>
      <w:szCs w:val="22"/>
    </w:rPr>
  </w:style>
  <w:style w:type="paragraph" w:styleId="afd">
    <w:name w:val="List Paragraph"/>
    <w:basedOn w:val="a"/>
    <w:link w:val="Charf"/>
    <w:uiPriority w:val="34"/>
    <w:qFormat/>
    <w:rsid w:val="00D677B9"/>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E2362-72CD-4741-A774-0DEFE74F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40</Pages>
  <Words>3435</Words>
  <Characters>19582</Characters>
  <Application>Microsoft Office Word</Application>
  <DocSecurity>0</DocSecurity>
  <Lines>163</Lines>
  <Paragraphs>45</Paragraphs>
  <ScaleCrop>false</ScaleCrop>
  <Company>微软中国</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禹州市公共资源交易中心:郭亚青</cp:lastModifiedBy>
  <cp:revision>13</cp:revision>
  <cp:lastPrinted>2018-07-27T02:42:00Z</cp:lastPrinted>
  <dcterms:created xsi:type="dcterms:W3CDTF">2017-12-14T12:26:00Z</dcterms:created>
  <dcterms:modified xsi:type="dcterms:W3CDTF">2018-12-04T03:22:00Z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