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165FE5">
        <w:rPr>
          <w:rFonts w:ascii="仿宋_GB2312" w:eastAsia="仿宋_GB2312" w:hAnsi="微软雅黑" w:cs="仿宋_GB2312" w:hint="eastAsia"/>
          <w:b/>
          <w:color w:val="000000"/>
          <w:kern w:val="0"/>
          <w:sz w:val="32"/>
          <w:szCs w:val="32"/>
          <w:shd w:val="clear" w:color="auto" w:fill="FFFFFF"/>
        </w:rPr>
        <w:t>0</w:t>
      </w:r>
      <w:r w:rsidR="00294164">
        <w:rPr>
          <w:rFonts w:ascii="仿宋_GB2312" w:eastAsia="仿宋_GB2312" w:hAnsi="微软雅黑" w:cs="仿宋_GB2312" w:hint="eastAsia"/>
          <w:b/>
          <w:color w:val="000000"/>
          <w:kern w:val="0"/>
          <w:sz w:val="32"/>
          <w:szCs w:val="32"/>
          <w:shd w:val="clear" w:color="auto" w:fill="FFFFFF"/>
        </w:rPr>
        <w:t>80</w:t>
      </w:r>
      <w:r w:rsidR="00394328">
        <w:rPr>
          <w:rFonts w:ascii="仿宋_GB2312" w:eastAsia="仿宋_GB2312" w:hAnsi="微软雅黑" w:cs="仿宋_GB2312" w:hint="eastAsia"/>
          <w:b/>
          <w:color w:val="000000"/>
          <w:kern w:val="0"/>
          <w:sz w:val="32"/>
          <w:szCs w:val="32"/>
          <w:shd w:val="clear" w:color="auto" w:fill="FFFFFF"/>
        </w:rPr>
        <w:t>号</w:t>
      </w:r>
      <w:r w:rsidR="00823275">
        <w:rPr>
          <w:rFonts w:ascii="仿宋_GB2312" w:eastAsia="仿宋_GB2312" w:hAnsi="微软雅黑" w:cs="仿宋_GB2312" w:hint="eastAsia"/>
          <w:b/>
          <w:color w:val="000000"/>
          <w:kern w:val="0"/>
          <w:sz w:val="32"/>
          <w:szCs w:val="32"/>
          <w:shd w:val="clear" w:color="auto" w:fill="FFFFFF"/>
        </w:rPr>
        <w:t>长葛市人民医院</w:t>
      </w:r>
      <w:r w:rsidR="002A53B2" w:rsidRPr="00C03D72">
        <w:rPr>
          <w:rFonts w:ascii="仿宋_GB2312" w:eastAsia="仿宋_GB2312" w:hAnsi="微软雅黑" w:cs="仿宋_GB2312" w:hint="eastAsia"/>
          <w:b/>
          <w:color w:val="000000"/>
          <w:kern w:val="0"/>
          <w:sz w:val="32"/>
          <w:szCs w:val="32"/>
          <w:shd w:val="clear" w:color="auto" w:fill="FFFFFF"/>
        </w:rPr>
        <w:t>“</w:t>
      </w:r>
      <w:r w:rsidR="00394328">
        <w:rPr>
          <w:rFonts w:ascii="仿宋_GB2312" w:eastAsia="仿宋_GB2312" w:hAnsi="微软雅黑" w:cs="仿宋_GB2312" w:hint="eastAsia"/>
          <w:b/>
          <w:color w:val="000000"/>
          <w:kern w:val="0"/>
          <w:sz w:val="32"/>
          <w:szCs w:val="32"/>
          <w:shd w:val="clear" w:color="auto" w:fill="FFFFFF"/>
        </w:rPr>
        <w:t>所需</w:t>
      </w:r>
      <w:r w:rsidR="00394F30">
        <w:rPr>
          <w:rFonts w:ascii="仿宋_GB2312" w:eastAsia="仿宋_GB2312" w:hAnsi="微软雅黑" w:cs="仿宋_GB2312" w:hint="eastAsia"/>
          <w:b/>
          <w:color w:val="000000"/>
          <w:kern w:val="0"/>
          <w:sz w:val="32"/>
          <w:szCs w:val="32"/>
          <w:shd w:val="clear" w:color="auto" w:fill="FFFFFF"/>
        </w:rPr>
        <w:t>脉动真空灭菌器（国产</w:t>
      </w:r>
      <w:r w:rsidR="00823275">
        <w:rPr>
          <w:rFonts w:ascii="仿宋_GB2312" w:eastAsia="仿宋_GB2312" w:hAnsi="微软雅黑" w:cs="仿宋_GB2312" w:hint="eastAsia"/>
          <w:b/>
          <w:color w:val="000000"/>
          <w:kern w:val="0"/>
          <w:sz w:val="32"/>
          <w:szCs w:val="32"/>
          <w:shd w:val="clear" w:color="auto" w:fill="FFFFFF"/>
        </w:rPr>
        <w:t>）医疗设备采购</w:t>
      </w:r>
      <w:r w:rsidR="002A53B2" w:rsidRPr="002A53B2">
        <w:rPr>
          <w:rFonts w:ascii="仿宋_GB2312" w:eastAsia="仿宋_GB2312" w:hAnsi="微软雅黑" w:cs="仿宋_GB2312" w:hint="eastAsia"/>
          <w:b/>
          <w:color w:val="000000"/>
          <w:kern w:val="0"/>
          <w:sz w:val="32"/>
          <w:szCs w:val="32"/>
          <w:shd w:val="clear" w:color="auto" w:fill="FFFFFF"/>
        </w:rPr>
        <w:t>”项目采购需求、评标标准等说明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9C24E8">
        <w:rPr>
          <w:rFonts w:ascii="仿宋" w:eastAsia="仿宋" w:hAnsi="仿宋" w:cs="仿宋" w:hint="eastAsia"/>
          <w:color w:val="000000"/>
          <w:kern w:val="0"/>
          <w:sz w:val="30"/>
          <w:szCs w:val="30"/>
          <w:shd w:val="clear" w:color="auto" w:fill="FFFFFF"/>
        </w:rPr>
        <w:t>长葛市人民医院“所需</w:t>
      </w:r>
      <w:r w:rsidR="00394F30">
        <w:rPr>
          <w:rFonts w:ascii="仿宋" w:eastAsia="仿宋" w:hAnsi="仿宋" w:cs="仿宋" w:hint="eastAsia"/>
          <w:color w:val="000000"/>
          <w:kern w:val="0"/>
          <w:sz w:val="30"/>
          <w:szCs w:val="30"/>
          <w:shd w:val="clear" w:color="auto" w:fill="FFFFFF"/>
        </w:rPr>
        <w:t>脉动真空灭菌器（国产</w:t>
      </w:r>
      <w:r w:rsidR="00823275">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5B5740" w:rsidRPr="00823275" w:rsidRDefault="002A53B2" w:rsidP="00F1092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394F30">
        <w:rPr>
          <w:rFonts w:ascii="仿宋" w:eastAsia="仿宋" w:hAnsi="仿宋" w:cs="仿宋" w:hint="eastAsia"/>
          <w:color w:val="000000"/>
          <w:kern w:val="0"/>
          <w:sz w:val="30"/>
          <w:szCs w:val="30"/>
          <w:shd w:val="clear" w:color="auto" w:fill="FFFFFF"/>
        </w:rPr>
        <w:t>脉动真空灭菌器（国产</w:t>
      </w:r>
      <w:r w:rsidR="00823275">
        <w:rPr>
          <w:rFonts w:ascii="仿宋" w:eastAsia="仿宋" w:hAnsi="仿宋" w:cs="仿宋" w:hint="eastAsia"/>
          <w:color w:val="000000"/>
          <w:kern w:val="0"/>
          <w:sz w:val="30"/>
          <w:szCs w:val="30"/>
          <w:shd w:val="clear" w:color="auto" w:fill="FFFFFF"/>
        </w:rPr>
        <w:t>）1</w:t>
      </w:r>
      <w:r w:rsidR="00394F30">
        <w:rPr>
          <w:rFonts w:ascii="仿宋" w:eastAsia="仿宋" w:hAnsi="仿宋" w:cs="仿宋" w:hint="eastAsia"/>
          <w:color w:val="000000"/>
          <w:kern w:val="0"/>
          <w:sz w:val="30"/>
          <w:szCs w:val="30"/>
          <w:shd w:val="clear" w:color="auto" w:fill="FFFFFF"/>
        </w:rPr>
        <w:t>台</w:t>
      </w:r>
    </w:p>
    <w:p w:rsidR="005B5740" w:rsidRPr="005B5740" w:rsidRDefault="002A53B2" w:rsidP="005B5740">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r w:rsidR="00394F30">
        <w:rPr>
          <w:rFonts w:ascii="仿宋" w:eastAsia="仿宋" w:hAnsi="仿宋" w:cs="仿宋" w:hint="eastAsia"/>
          <w:color w:val="000000"/>
          <w:kern w:val="0"/>
          <w:sz w:val="30"/>
          <w:szCs w:val="30"/>
          <w:shd w:val="clear" w:color="auto" w:fill="FFFFFF"/>
        </w:rPr>
        <w:t>26</w:t>
      </w:r>
      <w:r w:rsidR="005B5740">
        <w:rPr>
          <w:rFonts w:ascii="仿宋" w:eastAsia="仿宋" w:hAnsi="仿宋" w:cs="仿宋" w:hint="eastAsia"/>
          <w:color w:val="000000"/>
          <w:kern w:val="0"/>
          <w:sz w:val="30"/>
          <w:szCs w:val="30"/>
          <w:shd w:val="clear" w:color="auto" w:fill="FFFFFF"/>
        </w:rPr>
        <w:t>万元；最高限价：</w:t>
      </w:r>
      <w:r w:rsidR="00394F30">
        <w:rPr>
          <w:rFonts w:ascii="仿宋" w:eastAsia="仿宋" w:hAnsi="仿宋" w:cs="仿宋" w:hint="eastAsia"/>
          <w:color w:val="000000"/>
          <w:kern w:val="0"/>
          <w:sz w:val="30"/>
          <w:szCs w:val="30"/>
          <w:shd w:val="clear" w:color="auto" w:fill="FFFFFF"/>
        </w:rPr>
        <w:t>26</w:t>
      </w:r>
      <w:r w:rsidR="005B5740">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823275">
        <w:rPr>
          <w:rFonts w:ascii="仿宋" w:eastAsia="仿宋" w:hAnsi="仿宋" w:cs="仿宋" w:hint="eastAsia"/>
          <w:color w:val="000000"/>
          <w:kern w:val="0"/>
          <w:sz w:val="30"/>
          <w:szCs w:val="30"/>
          <w:shd w:val="clear" w:color="auto" w:fill="FFFFFF"/>
        </w:rPr>
        <w:t>长葛市人民医院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394F30">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00C64116" w:rsidRPr="00FB24A1">
        <w:rPr>
          <w:rFonts w:ascii="仿宋" w:eastAsia="仿宋" w:hAnsi="仿宋" w:cs="宋体" w:hint="eastAsia"/>
          <w:sz w:val="30"/>
          <w:szCs w:val="30"/>
          <w:lang w:val="zh-CN"/>
        </w:rPr>
        <w:t>所投设备如为进口产品的，须具备《中华人民共和国医疗器械注册证》</w:t>
      </w:r>
      <w:r w:rsidR="00C64116" w:rsidRPr="00EC7E05">
        <w:rPr>
          <w:rFonts w:ascii="仿宋" w:eastAsia="仿宋" w:hAnsi="仿宋" w:cs="宋体" w:hint="eastAsia"/>
          <w:kern w:val="0"/>
          <w:sz w:val="30"/>
          <w:szCs w:val="30"/>
        </w:rPr>
        <w:t>并加盖投标人公章的原件扫描件</w:t>
      </w:r>
      <w:r w:rsidR="009C24E8">
        <w:rPr>
          <w:rFonts w:ascii="仿宋" w:eastAsia="仿宋" w:hAnsi="仿宋" w:cs="宋体" w:hint="eastAsia"/>
          <w:kern w:val="0"/>
          <w:sz w:val="30"/>
          <w:szCs w:val="30"/>
        </w:rPr>
        <w:t>或复印件扫描件</w:t>
      </w:r>
      <w:r w:rsidR="00C64116" w:rsidRPr="00EC7E05">
        <w:rPr>
          <w:rFonts w:ascii="仿宋" w:eastAsia="仿宋" w:hAnsi="仿宋" w:cs="宋体" w:hint="eastAsia"/>
          <w:kern w:val="0"/>
          <w:sz w:val="30"/>
          <w:szCs w:val="30"/>
        </w:rPr>
        <w:t>（或图片）</w:t>
      </w:r>
      <w:r w:rsidR="00C64116">
        <w:rPr>
          <w:rFonts w:ascii="仿宋" w:eastAsia="仿宋" w:hAnsi="仿宋" w:cs="宋体" w:hint="eastAsia"/>
          <w:kern w:val="0"/>
          <w:sz w:val="30"/>
          <w:szCs w:val="30"/>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F94D96" w:rsidRDefault="003E3576" w:rsidP="00F347B9">
      <w:pPr>
        <w:widowControl/>
        <w:shd w:val="clear" w:color="auto" w:fill="FFFFFF"/>
        <w:spacing w:line="360" w:lineRule="atLeast"/>
        <w:ind w:firstLine="600"/>
        <w:jc w:val="left"/>
        <w:rPr>
          <w:rFonts w:ascii="仿宋" w:eastAsia="仿宋" w:hAnsi="仿宋" w:cs="仿宋"/>
          <w:color w:val="00000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r w:rsidR="00F347B9" w:rsidRPr="00F347B9">
        <w:rPr>
          <w:rFonts w:ascii="仿宋" w:eastAsia="仿宋" w:hAnsi="仿宋" w:cs="仿宋" w:hint="eastAsia"/>
          <w:color w:val="000000"/>
          <w:sz w:val="30"/>
          <w:szCs w:val="30"/>
          <w:shd w:val="clear" w:color="auto" w:fill="FFFFFF"/>
        </w:rPr>
        <w:t>脉动真空灭菌器（国产）1台</w:t>
      </w:r>
      <w:r w:rsidR="00F94D96">
        <w:rPr>
          <w:rFonts w:ascii="仿宋" w:eastAsia="仿宋" w:hAnsi="仿宋" w:cs="仿宋" w:hint="eastAsia"/>
          <w:color w:val="000000"/>
          <w:sz w:val="30"/>
          <w:szCs w:val="30"/>
          <w:shd w:val="clear" w:color="auto" w:fill="FFFFFF"/>
        </w:rPr>
        <w:t>（核心产品）</w:t>
      </w:r>
    </w:p>
    <w:p w:rsidR="00F94D96" w:rsidRPr="00F94D96" w:rsidRDefault="00F94D96" w:rsidP="00F94D96">
      <w:pPr>
        <w:widowControl/>
        <w:shd w:val="clear" w:color="auto" w:fill="FFFFFF"/>
        <w:spacing w:line="360" w:lineRule="atLeast"/>
        <w:ind w:firstLine="600"/>
        <w:jc w:val="center"/>
        <w:rPr>
          <w:rFonts w:ascii="仿宋" w:eastAsia="仿宋" w:hAnsi="仿宋" w:cs="仿宋"/>
          <w:b/>
          <w:color w:val="000000"/>
          <w:sz w:val="24"/>
          <w:szCs w:val="24"/>
          <w:shd w:val="clear" w:color="auto" w:fill="FFFFFF"/>
        </w:rPr>
      </w:pPr>
      <w:r w:rsidRPr="00F94D96">
        <w:rPr>
          <w:rFonts w:ascii="仿宋" w:eastAsia="仿宋" w:hAnsi="仿宋" w:cs="仿宋" w:hint="eastAsia"/>
          <w:b/>
          <w:color w:val="000000"/>
          <w:sz w:val="30"/>
          <w:szCs w:val="30"/>
          <w:shd w:val="clear" w:color="auto" w:fill="FFFFFF"/>
        </w:rPr>
        <w:t>脉动真空灭菌器技术参数</w:t>
      </w:r>
    </w:p>
    <w:tbl>
      <w:tblPr>
        <w:tblStyle w:val="a9"/>
        <w:tblW w:w="8999" w:type="dxa"/>
        <w:jc w:val="center"/>
        <w:tblLayout w:type="fixed"/>
        <w:tblLook w:val="04A0"/>
      </w:tblPr>
      <w:tblGrid>
        <w:gridCol w:w="819"/>
        <w:gridCol w:w="2090"/>
        <w:gridCol w:w="6090"/>
      </w:tblGrid>
      <w:tr w:rsidR="00F94D96" w:rsidRPr="00F94D96" w:rsidTr="00074264">
        <w:trPr>
          <w:trHeight w:val="149"/>
          <w:jc w:val="center"/>
        </w:trPr>
        <w:tc>
          <w:tcPr>
            <w:tcW w:w="819"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序号</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品名</w:t>
            </w:r>
          </w:p>
        </w:tc>
        <w:tc>
          <w:tcPr>
            <w:tcW w:w="6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脉动真空灭菌器</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1</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数量：</w:t>
            </w:r>
          </w:p>
        </w:tc>
        <w:tc>
          <w:tcPr>
            <w:tcW w:w="6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1台</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2</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容积：</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≥1200L</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3</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主体结构：</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环形加强筋结构，内腔强度和稳定性更高。</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4</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焊接工艺：</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全自动焊接机器人焊接保证焊缝质量，极大地延长使用寿命。</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5</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设备寿命：</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≥10年</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6</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材质：</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内壳和夹层均要求为304不锈钢。</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7</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设计压力：</w:t>
            </w:r>
          </w:p>
        </w:tc>
        <w:tc>
          <w:tcPr>
            <w:tcW w:w="6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-0.1/0.3Mpa</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8</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设计温度：</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≥144℃</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9</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门数量：</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要求为双门</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10</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门胶条：</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圆形门胶圈，医用透明高抗撕硅橡胶材质，压缩气密封。</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11</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管路材质：</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不锈钢卫生级管路，卡箍链接。</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12</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降噪系统：</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应带有节水降噪装置。</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13</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换热装置：</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要求为板式换热器，换热效率高，使用寿命长。</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14</w:t>
            </w:r>
          </w:p>
        </w:tc>
        <w:tc>
          <w:tcPr>
            <w:tcW w:w="2090"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屏幕：</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真彩触摸屏，尺寸≥8寸，方便操作。</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15</w:t>
            </w:r>
          </w:p>
        </w:tc>
        <w:tc>
          <w:tcPr>
            <w:tcW w:w="2090" w:type="dxa"/>
          </w:tcPr>
          <w:p w:rsidR="00F94D96" w:rsidRDefault="00F94D96" w:rsidP="00F94D96">
            <w:pPr>
              <w:spacing w:line="420" w:lineRule="exact"/>
              <w:ind w:firstLine="220"/>
              <w:rPr>
                <w:rFonts w:ascii="仿宋" w:eastAsia="仿宋" w:hAnsi="仿宋" w:cs="微软雅黑"/>
                <w:sz w:val="28"/>
                <w:szCs w:val="28"/>
              </w:rPr>
            </w:pPr>
          </w:p>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t>脉动次数：</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标准循环脉动次数要求为7次（分别为：3次负压脉动、1次跨压脉动、3次正压脉动），需提供打印记录。</w:t>
            </w:r>
          </w:p>
        </w:tc>
      </w:tr>
      <w:tr w:rsidR="00F94D96" w:rsidRPr="00F94D96" w:rsidTr="00074264">
        <w:trPr>
          <w:jc w:val="center"/>
        </w:trPr>
        <w:tc>
          <w:tcPr>
            <w:tcW w:w="819" w:type="dxa"/>
          </w:tcPr>
          <w:p w:rsidR="00F94D96" w:rsidRPr="00F94D96" w:rsidRDefault="00F94D96" w:rsidP="00F94D96">
            <w:pPr>
              <w:spacing w:line="420" w:lineRule="exact"/>
              <w:ind w:firstLine="220"/>
              <w:rPr>
                <w:rFonts w:ascii="仿宋" w:eastAsia="仿宋" w:hAnsi="仿宋" w:cs="微软雅黑"/>
                <w:sz w:val="28"/>
                <w:szCs w:val="28"/>
              </w:rPr>
            </w:pPr>
            <w:r w:rsidRPr="00F94D96">
              <w:rPr>
                <w:rFonts w:ascii="仿宋" w:eastAsia="仿宋" w:hAnsi="仿宋" w:cs="微软雅黑" w:hint="eastAsia"/>
                <w:sz w:val="28"/>
                <w:szCs w:val="28"/>
              </w:rPr>
              <w:lastRenderedPageBreak/>
              <w:t>16</w:t>
            </w:r>
          </w:p>
        </w:tc>
        <w:tc>
          <w:tcPr>
            <w:tcW w:w="2090" w:type="dxa"/>
          </w:tcPr>
          <w:p w:rsidR="00F94D96" w:rsidRDefault="00F94D96" w:rsidP="00F94D96">
            <w:pPr>
              <w:spacing w:line="420" w:lineRule="exact"/>
              <w:rPr>
                <w:rFonts w:ascii="仿宋" w:eastAsia="仿宋" w:hAnsi="仿宋" w:cs="微软雅黑"/>
                <w:sz w:val="28"/>
                <w:szCs w:val="28"/>
              </w:rPr>
            </w:pPr>
          </w:p>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设备资质证件要求：</w:t>
            </w:r>
          </w:p>
        </w:tc>
        <w:tc>
          <w:tcPr>
            <w:tcW w:w="6090" w:type="dxa"/>
          </w:tcPr>
          <w:p w:rsidR="00F94D96" w:rsidRPr="00F94D96" w:rsidRDefault="00F94D96" w:rsidP="00F94D96">
            <w:pPr>
              <w:spacing w:line="420" w:lineRule="exact"/>
              <w:rPr>
                <w:rFonts w:ascii="仿宋" w:eastAsia="仿宋" w:hAnsi="仿宋" w:cs="微软雅黑"/>
                <w:sz w:val="28"/>
                <w:szCs w:val="28"/>
              </w:rPr>
            </w:pPr>
            <w:r w:rsidRPr="00F94D96">
              <w:rPr>
                <w:rFonts w:ascii="仿宋" w:eastAsia="仿宋" w:hAnsi="仿宋" w:cs="微软雅黑" w:hint="eastAsia"/>
                <w:sz w:val="28"/>
                <w:szCs w:val="28"/>
              </w:rPr>
              <w:t>应具有特种设备设计许可证、特种设备制造许可证、特种设备安装改造维修许可证、卫生安全评价报告、灭菌效果检测报告、电气安全性能检测报告、电磁兼容检测报告等证件。</w:t>
            </w:r>
          </w:p>
        </w:tc>
      </w:tr>
    </w:tbl>
    <w:p w:rsidR="007A71B6" w:rsidRPr="007A71B6" w:rsidRDefault="00F94D96" w:rsidP="00F94D96">
      <w:pPr>
        <w:widowControl/>
        <w:shd w:val="clear" w:color="auto" w:fill="FFFFFF"/>
        <w:spacing w:line="360" w:lineRule="atLeast"/>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 综合评分法</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sidR="005242BF">
              <w:rPr>
                <w:rFonts w:ascii="仿宋" w:eastAsia="仿宋" w:hAnsi="仿宋" w:hint="eastAsia"/>
                <w:color w:val="FF0000"/>
                <w:sz w:val="28"/>
                <w:szCs w:val="24"/>
                <w:u w:val="single"/>
              </w:rPr>
              <w:t xml:space="preserve">   35</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005242BF">
              <w:rPr>
                <w:rFonts w:ascii="仿宋" w:eastAsia="仿宋" w:hAnsi="仿宋" w:hint="eastAsia"/>
                <w:color w:val="FF0000"/>
                <w:sz w:val="28"/>
                <w:szCs w:val="24"/>
                <w:u w:val="single"/>
              </w:rPr>
              <w:t xml:space="preserve">   35</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00F94D96" w:rsidRPr="00F94D96">
              <w:rPr>
                <w:rFonts w:ascii="仿宋" w:eastAsia="仿宋" w:hAnsi="仿宋" w:hint="eastAsia"/>
                <w:sz w:val="28"/>
                <w:szCs w:val="24"/>
              </w:rPr>
              <w:t>。</w:t>
            </w:r>
            <w:r w:rsidR="00F94D96" w:rsidRPr="00F94D96">
              <w:rPr>
                <w:rFonts w:ascii="仿宋" w:eastAsia="仿宋" w:hAnsi="仿宋" w:cs="宋体" w:hint="eastAsia"/>
                <w:sz w:val="28"/>
                <w:szCs w:val="24"/>
              </w:rPr>
              <w:t>计算结果按四舍五入，保留两位小数。</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F94D96">
            <w:pPr>
              <w:jc w:val="center"/>
              <w:rPr>
                <w:rFonts w:ascii="仿宋" w:eastAsia="仿宋" w:hAnsi="仿宋"/>
                <w:b/>
                <w:sz w:val="28"/>
                <w:szCs w:val="24"/>
              </w:rPr>
            </w:pPr>
            <w:r w:rsidRPr="00F44236">
              <w:rPr>
                <w:rFonts w:ascii="仿宋" w:eastAsia="仿宋" w:hAnsi="仿宋" w:hint="eastAsia"/>
                <w:b/>
                <w:sz w:val="28"/>
                <w:szCs w:val="24"/>
              </w:rPr>
              <w:t>商务部分（满分</w:t>
            </w:r>
            <w:r w:rsidR="005242BF">
              <w:rPr>
                <w:rFonts w:ascii="仿宋" w:eastAsia="仿宋" w:hAnsi="仿宋" w:hint="eastAsia"/>
                <w:b/>
                <w:color w:val="FF0000"/>
                <w:sz w:val="28"/>
                <w:szCs w:val="24"/>
                <w:u w:val="single"/>
              </w:rPr>
              <w:t xml:space="preserve"> 3</w:t>
            </w:r>
            <w:r w:rsidR="00F94D96">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lastRenderedPageBreak/>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F94D96">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sidR="00823275">
              <w:rPr>
                <w:rFonts w:ascii="仿宋" w:eastAsia="仿宋" w:hAnsi="仿宋" w:hint="eastAsia"/>
                <w:bCs/>
                <w:sz w:val="28"/>
                <w:szCs w:val="24"/>
              </w:rPr>
              <w:t xml:space="preserve"> </w:t>
            </w:r>
            <w:r w:rsidR="00F94D96">
              <w:rPr>
                <w:rFonts w:ascii="仿宋" w:eastAsia="仿宋" w:hAnsi="仿宋" w:hint="eastAsia"/>
                <w:bCs/>
                <w:sz w:val="28"/>
                <w:szCs w:val="24"/>
              </w:rPr>
              <w:t>26</w:t>
            </w:r>
            <w:r w:rsidR="002C0326">
              <w:rPr>
                <w:rFonts w:ascii="仿宋" w:eastAsia="仿宋" w:hAnsi="仿宋" w:hint="eastAsia"/>
                <w:bCs/>
                <w:sz w:val="28"/>
                <w:szCs w:val="24"/>
              </w:rPr>
              <w:t>万元以上（含</w:t>
            </w:r>
            <w:r w:rsidR="00F94D96">
              <w:rPr>
                <w:rFonts w:ascii="仿宋" w:eastAsia="仿宋" w:hAnsi="仿宋" w:hint="eastAsia"/>
                <w:bCs/>
                <w:sz w:val="28"/>
                <w:szCs w:val="24"/>
              </w:rPr>
              <w:t>26</w:t>
            </w:r>
            <w:r w:rsidR="002C032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r w:rsidR="00C64116" w:rsidRPr="00172963">
              <w:rPr>
                <w:rFonts w:ascii="仿宋" w:eastAsia="仿宋" w:hAnsi="仿宋" w:hint="eastAsia"/>
                <w:bCs/>
                <w:sz w:val="28"/>
                <w:szCs w:val="28"/>
              </w:rPr>
              <w:t>（</w:t>
            </w:r>
            <w:r w:rsidR="00C64116" w:rsidRPr="00BB5251">
              <w:rPr>
                <w:rFonts w:ascii="仿宋" w:eastAsia="仿宋" w:hAnsi="仿宋" w:hint="eastAsia"/>
                <w:bCs/>
                <w:sz w:val="28"/>
                <w:szCs w:val="28"/>
              </w:rPr>
              <w:t>所提供业绩仅限于与医疗机构签订合同）</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sidR="00923347">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4A4700" w:rsidRDefault="00F94D96" w:rsidP="003C5EE2">
            <w:pPr>
              <w:spacing w:line="500" w:lineRule="exact"/>
              <w:rPr>
                <w:rFonts w:ascii="仿宋" w:eastAsia="仿宋" w:hAnsi="仿宋"/>
                <w:color w:val="000000"/>
                <w:sz w:val="28"/>
                <w:szCs w:val="28"/>
                <w:lang w:val="en-GB"/>
              </w:rPr>
            </w:pPr>
            <w:r>
              <w:rPr>
                <w:rFonts w:ascii="仿宋" w:eastAsia="仿宋" w:hAnsi="仿宋" w:hint="eastAsia"/>
                <w:color w:val="000000"/>
                <w:sz w:val="28"/>
                <w:szCs w:val="24"/>
              </w:rPr>
              <w:t>1</w:t>
            </w:r>
            <w:r w:rsidR="00F05564" w:rsidRPr="00F44236">
              <w:rPr>
                <w:rFonts w:ascii="仿宋" w:eastAsia="仿宋" w:hAnsi="仿宋" w:hint="eastAsia"/>
                <w:color w:val="000000"/>
                <w:sz w:val="28"/>
                <w:szCs w:val="24"/>
                <w:lang w:val="en-GB"/>
              </w:rPr>
              <w:t>、</w:t>
            </w:r>
            <w:r w:rsidR="00F05564" w:rsidRPr="004A4700">
              <w:rPr>
                <w:rFonts w:ascii="仿宋" w:eastAsia="仿宋" w:hAnsi="仿宋" w:hint="eastAsia"/>
                <w:sz w:val="28"/>
                <w:szCs w:val="28"/>
                <w:lang w:val="en-GB"/>
              </w:rPr>
              <w:t>技术支持、售后服务程序合理，人员配备技术力量强，故障响应时间小于2小时，上门时间小于</w:t>
            </w:r>
            <w:r w:rsidR="00F05564">
              <w:rPr>
                <w:rFonts w:ascii="仿宋" w:eastAsia="仿宋" w:hAnsi="仿宋" w:hint="eastAsia"/>
                <w:sz w:val="28"/>
                <w:szCs w:val="28"/>
                <w:lang w:val="en-GB"/>
              </w:rPr>
              <w:t>12</w:t>
            </w:r>
            <w:r w:rsidR="00F05564" w:rsidRPr="004A4700">
              <w:rPr>
                <w:rFonts w:ascii="仿宋" w:eastAsia="仿宋" w:hAnsi="仿宋" w:hint="eastAsia"/>
                <w:sz w:val="28"/>
                <w:szCs w:val="28"/>
                <w:lang w:val="en-GB"/>
              </w:rPr>
              <w:t>小时，维修和更换时间小于24小时，提供售后服务计划得5分，售后服务计划完善合理得10分，售后服务计划较完善合理得</w:t>
            </w:r>
            <w:r>
              <w:rPr>
                <w:rFonts w:ascii="仿宋" w:eastAsia="仿宋" w:hAnsi="仿宋" w:hint="eastAsia"/>
                <w:sz w:val="28"/>
                <w:szCs w:val="28"/>
                <w:lang w:val="en-GB"/>
              </w:rPr>
              <w:t>20</w:t>
            </w:r>
            <w:r w:rsidR="00F05564" w:rsidRPr="004A4700">
              <w:rPr>
                <w:rFonts w:ascii="仿宋" w:eastAsia="仿宋" w:hAnsi="仿宋" w:hint="eastAsia"/>
                <w:sz w:val="28"/>
                <w:szCs w:val="28"/>
                <w:lang w:val="en-GB"/>
              </w:rPr>
              <w:t>分，不提供者为0分。</w:t>
            </w:r>
          </w:p>
          <w:p w:rsidR="00F05564" w:rsidRPr="00F44236" w:rsidRDefault="00F94D96" w:rsidP="003C5EE2">
            <w:pPr>
              <w:spacing w:line="500" w:lineRule="exact"/>
              <w:rPr>
                <w:rFonts w:ascii="仿宋" w:eastAsia="仿宋" w:hAnsi="仿宋"/>
                <w:sz w:val="28"/>
                <w:szCs w:val="24"/>
              </w:rPr>
            </w:pPr>
            <w:r>
              <w:rPr>
                <w:rFonts w:ascii="仿宋" w:eastAsia="仿宋" w:hAnsi="仿宋" w:hint="eastAsia"/>
                <w:sz w:val="28"/>
                <w:szCs w:val="24"/>
                <w:lang w:val="en-GB"/>
              </w:rPr>
              <w:t>2</w:t>
            </w:r>
            <w:r w:rsidR="00F05564" w:rsidRPr="00F44236">
              <w:rPr>
                <w:rFonts w:ascii="仿宋" w:eastAsia="仿宋" w:hAnsi="仿宋" w:hint="eastAsia"/>
                <w:sz w:val="28"/>
                <w:szCs w:val="24"/>
              </w:rPr>
              <w:t>、</w:t>
            </w:r>
            <w:r w:rsidR="00F05564" w:rsidRPr="00F44236">
              <w:rPr>
                <w:rFonts w:ascii="仿宋" w:eastAsia="仿宋" w:hAnsi="仿宋" w:hint="eastAsia"/>
                <w:color w:val="000000"/>
                <w:sz w:val="28"/>
                <w:szCs w:val="24"/>
                <w:lang w:val="en-GB"/>
              </w:rPr>
              <w:t>具有明确的培训内容、计划合理、培训不少于5人10课时得</w:t>
            </w:r>
            <w:r w:rsidR="00F05564">
              <w:rPr>
                <w:rFonts w:ascii="仿宋" w:eastAsia="仿宋" w:hAnsi="仿宋" w:hint="eastAsia"/>
                <w:color w:val="000000"/>
                <w:sz w:val="28"/>
                <w:szCs w:val="24"/>
                <w:lang w:val="en-GB"/>
              </w:rPr>
              <w:t>2</w:t>
            </w:r>
            <w:r w:rsidR="00F05564" w:rsidRPr="00F44236">
              <w:rPr>
                <w:rFonts w:ascii="仿宋" w:eastAsia="仿宋" w:hAnsi="仿宋" w:hint="eastAsia"/>
                <w:color w:val="000000"/>
                <w:sz w:val="28"/>
                <w:szCs w:val="24"/>
                <w:lang w:val="en-GB"/>
              </w:rPr>
              <w:t>分，不满足</w:t>
            </w:r>
            <w:r w:rsidR="00F05564">
              <w:rPr>
                <w:rFonts w:ascii="仿宋" w:eastAsia="仿宋" w:hAnsi="仿宋" w:hint="eastAsia"/>
                <w:color w:val="000000"/>
                <w:sz w:val="28"/>
                <w:szCs w:val="24"/>
                <w:lang w:val="en-GB"/>
              </w:rPr>
              <w:t>得0分；</w:t>
            </w:r>
            <w:r w:rsidR="00F05564" w:rsidRPr="00F44236">
              <w:rPr>
                <w:rFonts w:ascii="仿宋" w:eastAsia="仿宋" w:hAnsi="仿宋" w:hint="eastAsia"/>
                <w:color w:val="000000"/>
                <w:sz w:val="28"/>
                <w:szCs w:val="24"/>
                <w:lang w:val="en-GB"/>
              </w:rPr>
              <w:t>工程师培训</w:t>
            </w:r>
            <w:r w:rsidR="00F05564" w:rsidRPr="00F44236">
              <w:rPr>
                <w:rFonts w:ascii="仿宋" w:eastAsia="仿宋" w:hAnsi="仿宋" w:hint="eastAsia"/>
                <w:sz w:val="28"/>
                <w:szCs w:val="24"/>
              </w:rPr>
              <w:lastRenderedPageBreak/>
              <w:t>须有中标产品公司培训合格证明，持证明服务</w:t>
            </w:r>
            <w:r w:rsidR="00F05564" w:rsidRPr="00F44236">
              <w:rPr>
                <w:rFonts w:ascii="仿宋" w:eastAsia="仿宋" w:hAnsi="仿宋" w:hint="eastAsia"/>
                <w:color w:val="000000"/>
                <w:sz w:val="28"/>
                <w:szCs w:val="24"/>
                <w:lang w:val="en-GB"/>
              </w:rPr>
              <w:t>得</w:t>
            </w:r>
            <w:r w:rsidR="00F05564">
              <w:rPr>
                <w:rFonts w:ascii="仿宋" w:eastAsia="仿宋" w:hAnsi="仿宋" w:hint="eastAsia"/>
                <w:color w:val="000000"/>
                <w:sz w:val="28"/>
                <w:szCs w:val="24"/>
                <w:lang w:val="en-GB"/>
              </w:rPr>
              <w:t>1</w:t>
            </w:r>
            <w:r w:rsidR="00F05564" w:rsidRPr="00F44236">
              <w:rPr>
                <w:rFonts w:ascii="仿宋" w:eastAsia="仿宋" w:hAnsi="仿宋" w:hint="eastAsia"/>
                <w:color w:val="000000"/>
                <w:sz w:val="28"/>
                <w:szCs w:val="24"/>
                <w:lang w:val="en-GB"/>
              </w:rPr>
              <w:t>分，不</w:t>
            </w:r>
            <w:r w:rsidR="00F05564">
              <w:rPr>
                <w:rFonts w:ascii="仿宋" w:eastAsia="仿宋" w:hAnsi="仿宋" w:hint="eastAsia"/>
                <w:color w:val="000000"/>
                <w:sz w:val="28"/>
                <w:szCs w:val="24"/>
                <w:lang w:val="en-GB"/>
              </w:rPr>
              <w:t>提供</w:t>
            </w:r>
            <w:r w:rsidR="00F05564" w:rsidRPr="00F44236">
              <w:rPr>
                <w:rFonts w:ascii="仿宋" w:eastAsia="仿宋" w:hAnsi="仿宋" w:hint="eastAsia"/>
                <w:color w:val="000000"/>
                <w:sz w:val="28"/>
                <w:szCs w:val="24"/>
                <w:lang w:val="en-GB"/>
              </w:rPr>
              <w:t>得</w:t>
            </w:r>
            <w:r w:rsidR="00F05564">
              <w:rPr>
                <w:rFonts w:ascii="仿宋" w:eastAsia="仿宋" w:hAnsi="仿宋" w:hint="eastAsia"/>
                <w:color w:val="000000"/>
                <w:sz w:val="28"/>
                <w:szCs w:val="24"/>
                <w:lang w:val="en-GB"/>
              </w:rPr>
              <w:t>0</w:t>
            </w:r>
            <w:r w:rsidR="00F05564"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F94D96">
            <w:pPr>
              <w:jc w:val="center"/>
              <w:rPr>
                <w:rFonts w:ascii="仿宋" w:eastAsia="仿宋" w:hAnsi="仿宋"/>
                <w:b/>
                <w:sz w:val="28"/>
                <w:szCs w:val="24"/>
              </w:rPr>
            </w:pPr>
            <w:r w:rsidRPr="00F44236">
              <w:rPr>
                <w:rFonts w:ascii="仿宋" w:eastAsia="仿宋" w:hAnsi="仿宋" w:hint="eastAsia"/>
                <w:b/>
                <w:sz w:val="28"/>
                <w:szCs w:val="24"/>
              </w:rPr>
              <w:lastRenderedPageBreak/>
              <w:t>技术部分（满分</w:t>
            </w:r>
            <w:r w:rsidR="005242BF">
              <w:rPr>
                <w:rFonts w:ascii="仿宋" w:eastAsia="仿宋" w:hAnsi="仿宋" w:hint="eastAsia"/>
                <w:b/>
                <w:color w:val="FF0000"/>
                <w:sz w:val="28"/>
                <w:szCs w:val="24"/>
                <w:u w:val="single"/>
              </w:rPr>
              <w:t xml:space="preserve"> </w:t>
            </w:r>
            <w:r w:rsidR="00F94D96">
              <w:rPr>
                <w:rFonts w:ascii="仿宋" w:eastAsia="仿宋" w:hAnsi="仿宋" w:hint="eastAsia"/>
                <w:b/>
                <w:color w:val="FF0000"/>
                <w:sz w:val="28"/>
                <w:szCs w:val="24"/>
                <w:u w:val="single"/>
              </w:rPr>
              <w:t>40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sidR="005242BF">
              <w:rPr>
                <w:rFonts w:ascii="仿宋" w:eastAsia="仿宋" w:hAnsi="仿宋" w:cs="宋体" w:hint="eastAsia"/>
                <w:kern w:val="0"/>
                <w:sz w:val="28"/>
                <w:szCs w:val="24"/>
              </w:rPr>
              <w:t>10</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w:t>
            </w:r>
            <w:r w:rsidR="005242BF">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94D96" w:rsidRDefault="00F94D96" w:rsidP="00F94D96">
            <w:pPr>
              <w:spacing w:line="480" w:lineRule="exact"/>
              <w:rPr>
                <w:rFonts w:ascii="仿宋" w:eastAsia="仿宋" w:hAnsi="仿宋"/>
                <w:sz w:val="28"/>
                <w:szCs w:val="24"/>
              </w:rPr>
            </w:pPr>
            <w:r w:rsidRPr="00F94D96">
              <w:rPr>
                <w:rFonts w:ascii="仿宋" w:eastAsia="仿宋" w:hAnsi="仿宋" w:cs="宋体"/>
                <w:kern w:val="0"/>
                <w:sz w:val="28"/>
                <w:szCs w:val="24"/>
              </w:rPr>
              <w:t>彩页</w:t>
            </w:r>
            <w:r w:rsidRPr="00F94D96">
              <w:rPr>
                <w:rFonts w:ascii="仿宋" w:eastAsia="仿宋" w:hAnsi="仿宋" w:cs="宋体" w:hint="eastAsia"/>
                <w:kern w:val="0"/>
                <w:sz w:val="28"/>
                <w:szCs w:val="24"/>
              </w:rPr>
              <w:t>、技术白皮书、检测报告等</w:t>
            </w:r>
            <w:r w:rsidRPr="00F94D96">
              <w:rPr>
                <w:rFonts w:ascii="仿宋" w:eastAsia="仿宋" w:hAnsi="仿宋" w:cs="宋体"/>
                <w:kern w:val="0"/>
                <w:sz w:val="28"/>
                <w:szCs w:val="24"/>
              </w:rPr>
              <w:t>资料完整且能佐证所投产品的主要技术参数及功能和配置标准的得</w:t>
            </w:r>
            <w:r w:rsidRPr="00F94D96">
              <w:rPr>
                <w:rFonts w:ascii="仿宋" w:eastAsia="仿宋" w:hAnsi="仿宋" w:cs="宋体" w:hint="eastAsia"/>
                <w:kern w:val="0"/>
                <w:sz w:val="28"/>
                <w:szCs w:val="24"/>
              </w:rPr>
              <w:t>30</w:t>
            </w:r>
            <w:r w:rsidRPr="00F94D96">
              <w:rPr>
                <w:rFonts w:ascii="仿宋" w:eastAsia="仿宋" w:hAnsi="仿宋" w:cs="宋体"/>
                <w:kern w:val="0"/>
                <w:sz w:val="28"/>
                <w:szCs w:val="24"/>
              </w:rPr>
              <w:t>分；彩页</w:t>
            </w:r>
            <w:r w:rsidRPr="00F94D96">
              <w:rPr>
                <w:rFonts w:ascii="仿宋" w:eastAsia="仿宋" w:hAnsi="仿宋" w:cs="宋体" w:hint="eastAsia"/>
                <w:kern w:val="0"/>
                <w:sz w:val="28"/>
                <w:szCs w:val="24"/>
              </w:rPr>
              <w:t>、技术白皮书、检测报告等</w:t>
            </w:r>
            <w:r w:rsidRPr="00F94D96">
              <w:rPr>
                <w:rFonts w:ascii="仿宋" w:eastAsia="仿宋" w:hAnsi="仿宋" w:cs="宋体"/>
                <w:kern w:val="0"/>
                <w:sz w:val="28"/>
                <w:szCs w:val="24"/>
              </w:rPr>
              <w:t>资料仅能部分佐证所投产品的主要技术参数及功能和配置标准的得</w:t>
            </w:r>
            <w:r w:rsidRPr="00F94D96">
              <w:rPr>
                <w:rFonts w:ascii="仿宋" w:eastAsia="仿宋" w:hAnsi="仿宋" w:cs="宋体" w:hint="eastAsia"/>
                <w:kern w:val="0"/>
                <w:sz w:val="28"/>
                <w:szCs w:val="24"/>
              </w:rPr>
              <w:t>15</w:t>
            </w:r>
            <w:r w:rsidRPr="00F94D96">
              <w:rPr>
                <w:rFonts w:ascii="仿宋" w:eastAsia="仿宋" w:hAnsi="仿宋" w:cs="宋体"/>
                <w:kern w:val="0"/>
                <w:sz w:val="28"/>
                <w:szCs w:val="24"/>
              </w:rPr>
              <w:t>分；</w:t>
            </w:r>
            <w:r w:rsidRPr="00F94D96">
              <w:rPr>
                <w:rFonts w:ascii="仿宋" w:eastAsia="仿宋" w:hAnsi="仿宋" w:cs="宋体" w:hint="eastAsia"/>
                <w:kern w:val="0"/>
                <w:sz w:val="28"/>
                <w:szCs w:val="24"/>
              </w:rPr>
              <w:t>不</w:t>
            </w:r>
            <w:r w:rsidRPr="00F94D96">
              <w:rPr>
                <w:rFonts w:ascii="仿宋" w:eastAsia="仿宋" w:hAnsi="仿宋" w:cs="宋体"/>
                <w:kern w:val="0"/>
                <w:sz w:val="28"/>
                <w:szCs w:val="24"/>
              </w:rPr>
              <w:t>提供彩页</w:t>
            </w:r>
            <w:r w:rsidRPr="00F94D96">
              <w:rPr>
                <w:rFonts w:ascii="仿宋" w:eastAsia="仿宋" w:hAnsi="仿宋" w:cs="宋体" w:hint="eastAsia"/>
                <w:kern w:val="0"/>
                <w:sz w:val="28"/>
                <w:szCs w:val="24"/>
              </w:rPr>
              <w:t>、技术白皮书、检测报告等</w:t>
            </w:r>
            <w:r w:rsidRPr="00F94D96">
              <w:rPr>
                <w:rFonts w:ascii="仿宋" w:eastAsia="仿宋" w:hAnsi="仿宋" w:cs="宋体"/>
                <w:kern w:val="0"/>
                <w:sz w:val="28"/>
                <w:szCs w:val="24"/>
              </w:rPr>
              <w:t>资料，或提供的彩页</w:t>
            </w:r>
            <w:r w:rsidRPr="00F94D96">
              <w:rPr>
                <w:rFonts w:ascii="仿宋" w:eastAsia="仿宋" w:hAnsi="仿宋" w:cs="宋体" w:hint="eastAsia"/>
                <w:kern w:val="0"/>
                <w:sz w:val="28"/>
                <w:szCs w:val="24"/>
              </w:rPr>
              <w:t>、技术白皮书、检测报告</w:t>
            </w:r>
            <w:bookmarkStart w:id="0" w:name="_GoBack"/>
            <w:bookmarkEnd w:id="0"/>
            <w:r w:rsidRPr="00F94D96">
              <w:rPr>
                <w:rFonts w:ascii="仿宋" w:eastAsia="仿宋" w:hAnsi="仿宋" w:cs="宋体" w:hint="eastAsia"/>
                <w:kern w:val="0"/>
                <w:sz w:val="28"/>
                <w:szCs w:val="24"/>
              </w:rPr>
              <w:t>等</w:t>
            </w:r>
            <w:r w:rsidRPr="00F94D96">
              <w:rPr>
                <w:rFonts w:ascii="仿宋" w:eastAsia="仿宋" w:hAnsi="仿宋" w:cs="宋体"/>
                <w:kern w:val="0"/>
                <w:sz w:val="28"/>
                <w:szCs w:val="24"/>
              </w:rPr>
              <w:t>资料与所投产品的规格型号不一致，或彩页资料不能佐证所投产品的主要技术参数及功能和配置标准的得0分。</w:t>
            </w:r>
          </w:p>
        </w:tc>
        <w:tc>
          <w:tcPr>
            <w:tcW w:w="967" w:type="dxa"/>
            <w:vAlign w:val="center"/>
          </w:tcPr>
          <w:p w:rsidR="00F05564" w:rsidRPr="00F44236" w:rsidRDefault="00F94D96" w:rsidP="003C5EE2">
            <w:pPr>
              <w:jc w:val="center"/>
              <w:rPr>
                <w:rFonts w:ascii="仿宋" w:eastAsia="仿宋" w:hAnsi="仿宋"/>
                <w:sz w:val="28"/>
                <w:szCs w:val="24"/>
              </w:rPr>
            </w:pPr>
            <w:r>
              <w:rPr>
                <w:rFonts w:ascii="仿宋" w:eastAsia="仿宋" w:hAnsi="仿宋" w:hint="eastAsia"/>
                <w:color w:val="FF0000"/>
                <w:sz w:val="28"/>
                <w:szCs w:val="24"/>
                <w:u w:val="single"/>
              </w:rPr>
              <w:t>30</w:t>
            </w:r>
            <w:r w:rsidR="00F05564"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DE08F6">
        <w:rPr>
          <w:rFonts w:ascii="仿宋" w:eastAsia="仿宋" w:hAnsi="仿宋" w:cs="宋体" w:hint="eastAsia"/>
          <w:bCs/>
          <w:sz w:val="28"/>
          <w:szCs w:val="28"/>
          <w:lang w:val="zh-CN"/>
        </w:rPr>
        <w:t>安装调试合格后付90%，余款10%一年整付清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823275">
        <w:rPr>
          <w:rFonts w:ascii="仿宋" w:eastAsia="仿宋" w:hAnsi="仿宋" w:cs="仿宋" w:hint="eastAsia"/>
          <w:color w:val="000000"/>
          <w:kern w:val="0"/>
          <w:sz w:val="30"/>
          <w:szCs w:val="30"/>
          <w:shd w:val="clear" w:color="auto" w:fill="FFFFFF"/>
        </w:rPr>
        <w:t>赵永鑫</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A56A69">
        <w:rPr>
          <w:rFonts w:ascii="仿宋" w:eastAsia="仿宋" w:hAnsi="仿宋" w:cs="仿宋" w:hint="eastAsia"/>
          <w:color w:val="000000"/>
          <w:kern w:val="0"/>
          <w:sz w:val="30"/>
          <w:szCs w:val="30"/>
          <w:shd w:val="clear" w:color="auto" w:fill="FFFFFF"/>
        </w:rPr>
        <w:t>0374-</w:t>
      </w:r>
      <w:r w:rsidR="00823275">
        <w:rPr>
          <w:rFonts w:ascii="仿宋" w:eastAsia="仿宋" w:hAnsi="仿宋" w:cs="仿宋" w:hint="eastAsia"/>
          <w:color w:val="000000"/>
          <w:kern w:val="0"/>
          <w:sz w:val="30"/>
          <w:szCs w:val="30"/>
          <w:shd w:val="clear" w:color="auto" w:fill="FFFFFF"/>
        </w:rPr>
        <w:t>6113090</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823275">
        <w:rPr>
          <w:rFonts w:ascii="仿宋" w:eastAsia="仿宋" w:hAnsi="仿宋" w:hint="eastAsia"/>
          <w:sz w:val="30"/>
          <w:szCs w:val="30"/>
        </w:rPr>
        <w:t>长葛市长社路52号</w:t>
      </w:r>
      <w:r w:rsidR="00823275">
        <w:rPr>
          <w:rFonts w:ascii="宋体" w:eastAsia="宋体" w:hAnsi="宋体" w:cs="宋体"/>
          <w:color w:val="000000"/>
          <w:kern w:val="0"/>
          <w:sz w:val="24"/>
          <w:szCs w:val="24"/>
        </w:rPr>
        <w:t xml:space="preserve"> </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823275" w:rsidP="00867B93">
      <w:pPr>
        <w:widowControl/>
        <w:shd w:val="clear" w:color="auto" w:fill="FFFFFF"/>
        <w:spacing w:line="330" w:lineRule="atLeast"/>
        <w:ind w:right="450"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长葛市人民医院</w:t>
      </w:r>
    </w:p>
    <w:p w:rsidR="00EA4C75" w:rsidRPr="00E57476" w:rsidRDefault="00BD065C" w:rsidP="0033070C">
      <w:pPr>
        <w:widowControl/>
        <w:shd w:val="clear" w:color="auto" w:fill="FFFFFF"/>
        <w:wordWrap w:val="0"/>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F94D96">
        <w:rPr>
          <w:rFonts w:ascii="仿宋" w:eastAsia="仿宋" w:hAnsi="仿宋" w:cs="宋体" w:hint="eastAsia"/>
          <w:color w:val="000000"/>
          <w:kern w:val="0"/>
          <w:sz w:val="30"/>
          <w:szCs w:val="30"/>
          <w:shd w:val="clear" w:color="auto" w:fill="FFFFFF"/>
        </w:rPr>
        <w:t>12</w:t>
      </w:r>
      <w:r w:rsidR="0033070C">
        <w:rPr>
          <w:rFonts w:ascii="仿宋" w:eastAsia="仿宋" w:hAnsi="仿宋" w:cs="宋体" w:hint="eastAsia"/>
          <w:color w:val="000000"/>
          <w:kern w:val="0"/>
          <w:sz w:val="30"/>
          <w:szCs w:val="30"/>
          <w:shd w:val="clear" w:color="auto" w:fill="FFFFFF"/>
        </w:rPr>
        <w:t>月3</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4E5" w:rsidRDefault="006564E5" w:rsidP="00253591">
      <w:r>
        <w:separator/>
      </w:r>
    </w:p>
  </w:endnote>
  <w:endnote w:type="continuationSeparator" w:id="0">
    <w:p w:rsidR="006564E5" w:rsidRDefault="006564E5"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4E5" w:rsidRDefault="006564E5" w:rsidP="00253591">
      <w:r>
        <w:separator/>
      </w:r>
    </w:p>
  </w:footnote>
  <w:footnote w:type="continuationSeparator" w:id="0">
    <w:p w:rsidR="006564E5" w:rsidRDefault="006564E5"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5DE3D4F"/>
    <w:multiLevelType w:val="multilevel"/>
    <w:tmpl w:val="05DE3D4F"/>
    <w:lvl w:ilvl="0">
      <w:start w:val="1"/>
      <w:numFmt w:val="decimal"/>
      <w:lvlText w:val="3.3.%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150172F8"/>
    <w:multiLevelType w:val="multilevel"/>
    <w:tmpl w:val="150172F8"/>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D987C40"/>
    <w:multiLevelType w:val="multilevel"/>
    <w:tmpl w:val="1D987C40"/>
    <w:lvl w:ilvl="0">
      <w:start w:val="1"/>
      <w:numFmt w:val="decimal"/>
      <w:lvlText w:val="3.1.%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1.%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40FB2CEE"/>
    <w:multiLevelType w:val="multilevel"/>
    <w:tmpl w:val="40FB2CEE"/>
    <w:lvl w:ilvl="0">
      <w:start w:val="1"/>
      <w:numFmt w:val="decimal"/>
      <w:lvlText w:val="3.7.%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7.%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52402D85"/>
    <w:multiLevelType w:val="multilevel"/>
    <w:tmpl w:val="52402D85"/>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B464E04"/>
    <w:multiLevelType w:val="multilevel"/>
    <w:tmpl w:val="5B464E04"/>
    <w:lvl w:ilvl="0">
      <w:start w:val="1"/>
      <w:numFmt w:val="decimal"/>
      <w:lvlText w:val="3.4.%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3.%3"/>
      <w:lvlJc w:val="left"/>
      <w:pPr>
        <w:tabs>
          <w:tab w:val="num" w:pos="737"/>
        </w:tabs>
        <w:ind w:left="737" w:hanging="73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nsid w:val="5D670CB5"/>
    <w:multiLevelType w:val="multilevel"/>
    <w:tmpl w:val="5D670CB5"/>
    <w:lvl w:ilvl="0">
      <w:start w:val="1"/>
      <w:numFmt w:val="decimal"/>
      <w:lvlText w:val="3.2.%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2.%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17">
    <w:nsid w:val="7E7E715E"/>
    <w:multiLevelType w:val="multilevel"/>
    <w:tmpl w:val="7E7E715E"/>
    <w:lvl w:ilvl="0">
      <w:start w:val="1"/>
      <w:numFmt w:val="decimal"/>
      <w:lvlText w:val="3.5.%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5.%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7FE2501D"/>
    <w:multiLevelType w:val="multilevel"/>
    <w:tmpl w:val="7FE2501D"/>
    <w:lvl w:ilvl="0">
      <w:start w:val="1"/>
      <w:numFmt w:val="decimal"/>
      <w:lvlText w:val="3.6.%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6.%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1"/>
  </w:num>
  <w:num w:numId="3">
    <w:abstractNumId w:val="4"/>
  </w:num>
  <w:num w:numId="4">
    <w:abstractNumId w:val="2"/>
  </w:num>
  <w:num w:numId="5">
    <w:abstractNumId w:val="3"/>
  </w:num>
  <w:num w:numId="6">
    <w:abstractNumId w:val="13"/>
  </w:num>
  <w:num w:numId="7">
    <w:abstractNumId w:val="9"/>
  </w:num>
  <w:num w:numId="8">
    <w:abstractNumId w:val="7"/>
  </w:num>
  <w:num w:numId="9">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7"/>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10"/>
  </w:num>
  <w:num w:numId="12">
    <w:abstractNumId w:val="16"/>
  </w:num>
  <w:num w:numId="13">
    <w:abstractNumId w:val="8"/>
  </w:num>
  <w:num w:numId="14">
    <w:abstractNumId w:val="15"/>
  </w:num>
  <w:num w:numId="15">
    <w:abstractNumId w:val="5"/>
  </w:num>
  <w:num w:numId="16">
    <w:abstractNumId w:val="14"/>
  </w:num>
  <w:num w:numId="17">
    <w:abstractNumId w:val="17"/>
  </w:num>
  <w:num w:numId="18">
    <w:abstractNumId w:val="18"/>
  </w:num>
  <w:num w:numId="19">
    <w:abstractNumId w:val="11"/>
  </w:num>
  <w:num w:numId="20">
    <w:abstractNumId w:val="1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4451A"/>
    <w:rsid w:val="0005431D"/>
    <w:rsid w:val="00077CBC"/>
    <w:rsid w:val="0009385B"/>
    <w:rsid w:val="000B58F1"/>
    <w:rsid w:val="000C348B"/>
    <w:rsid w:val="000C3F1D"/>
    <w:rsid w:val="00127197"/>
    <w:rsid w:val="00165FE5"/>
    <w:rsid w:val="00174554"/>
    <w:rsid w:val="001A0E05"/>
    <w:rsid w:val="001A23FF"/>
    <w:rsid w:val="001A4D77"/>
    <w:rsid w:val="001B4847"/>
    <w:rsid w:val="001E784D"/>
    <w:rsid w:val="00203D7E"/>
    <w:rsid w:val="00252E99"/>
    <w:rsid w:val="00253591"/>
    <w:rsid w:val="0026693A"/>
    <w:rsid w:val="00294164"/>
    <w:rsid w:val="002A18CB"/>
    <w:rsid w:val="002A53B2"/>
    <w:rsid w:val="002C0326"/>
    <w:rsid w:val="002C3A56"/>
    <w:rsid w:val="0033070C"/>
    <w:rsid w:val="00374E7C"/>
    <w:rsid w:val="00385BF1"/>
    <w:rsid w:val="00394328"/>
    <w:rsid w:val="00394F30"/>
    <w:rsid w:val="00395FA1"/>
    <w:rsid w:val="003A4B27"/>
    <w:rsid w:val="003C515C"/>
    <w:rsid w:val="003E3576"/>
    <w:rsid w:val="0048498A"/>
    <w:rsid w:val="005242BF"/>
    <w:rsid w:val="0055294B"/>
    <w:rsid w:val="00576222"/>
    <w:rsid w:val="005B5740"/>
    <w:rsid w:val="005C1872"/>
    <w:rsid w:val="005D42D5"/>
    <w:rsid w:val="00611B91"/>
    <w:rsid w:val="00617ED6"/>
    <w:rsid w:val="00640DDE"/>
    <w:rsid w:val="006564E5"/>
    <w:rsid w:val="0069671C"/>
    <w:rsid w:val="006C4797"/>
    <w:rsid w:val="006F1647"/>
    <w:rsid w:val="00707082"/>
    <w:rsid w:val="007070F1"/>
    <w:rsid w:val="007A38C0"/>
    <w:rsid w:val="007A71B6"/>
    <w:rsid w:val="007E7229"/>
    <w:rsid w:val="007E7426"/>
    <w:rsid w:val="00800675"/>
    <w:rsid w:val="00823275"/>
    <w:rsid w:val="00867B93"/>
    <w:rsid w:val="008A24CB"/>
    <w:rsid w:val="008B3866"/>
    <w:rsid w:val="008C4C58"/>
    <w:rsid w:val="008E2344"/>
    <w:rsid w:val="008F18DB"/>
    <w:rsid w:val="00923347"/>
    <w:rsid w:val="00951D12"/>
    <w:rsid w:val="009A77DC"/>
    <w:rsid w:val="009C24E8"/>
    <w:rsid w:val="00A260DD"/>
    <w:rsid w:val="00A52FA1"/>
    <w:rsid w:val="00A54088"/>
    <w:rsid w:val="00A56A69"/>
    <w:rsid w:val="00A66929"/>
    <w:rsid w:val="00A92CEB"/>
    <w:rsid w:val="00AF1084"/>
    <w:rsid w:val="00B07F24"/>
    <w:rsid w:val="00BB31B9"/>
    <w:rsid w:val="00BB5251"/>
    <w:rsid w:val="00BD065C"/>
    <w:rsid w:val="00C03D72"/>
    <w:rsid w:val="00C242D4"/>
    <w:rsid w:val="00C43B1A"/>
    <w:rsid w:val="00C554B7"/>
    <w:rsid w:val="00C607E0"/>
    <w:rsid w:val="00C64116"/>
    <w:rsid w:val="00CA270A"/>
    <w:rsid w:val="00CD2027"/>
    <w:rsid w:val="00D725B7"/>
    <w:rsid w:val="00D82130"/>
    <w:rsid w:val="00D92623"/>
    <w:rsid w:val="00DE08F6"/>
    <w:rsid w:val="00E21FA1"/>
    <w:rsid w:val="00E2584E"/>
    <w:rsid w:val="00E57476"/>
    <w:rsid w:val="00E83979"/>
    <w:rsid w:val="00EA4C75"/>
    <w:rsid w:val="00EC6D3C"/>
    <w:rsid w:val="00ED5832"/>
    <w:rsid w:val="00F05564"/>
    <w:rsid w:val="00F10922"/>
    <w:rsid w:val="00F347B9"/>
    <w:rsid w:val="00F36E3E"/>
    <w:rsid w:val="00F94D96"/>
    <w:rsid w:val="00FA083F"/>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 w:type="paragraph" w:styleId="a7">
    <w:name w:val="Body Text Indent"/>
    <w:basedOn w:val="a"/>
    <w:link w:val="Char1"/>
    <w:rsid w:val="00374E7C"/>
    <w:pPr>
      <w:spacing w:line="360" w:lineRule="auto"/>
      <w:ind w:left="720" w:hangingChars="300" w:hanging="720"/>
    </w:pPr>
    <w:rPr>
      <w:rFonts w:ascii="Times New Roman" w:eastAsia="宋体" w:hAnsi="Times New Roman" w:cs="Times New Roman"/>
      <w:sz w:val="24"/>
      <w:szCs w:val="20"/>
    </w:rPr>
  </w:style>
  <w:style w:type="character" w:customStyle="1" w:styleId="Char1">
    <w:name w:val="正文文本缩进 Char"/>
    <w:basedOn w:val="a0"/>
    <w:link w:val="a7"/>
    <w:rsid w:val="00374E7C"/>
    <w:rPr>
      <w:rFonts w:ascii="Times New Roman" w:eastAsia="宋体" w:hAnsi="Times New Roman" w:cs="Times New Roman"/>
      <w:sz w:val="24"/>
      <w:szCs w:val="20"/>
    </w:rPr>
  </w:style>
  <w:style w:type="paragraph" w:styleId="a8">
    <w:name w:val="Date"/>
    <w:basedOn w:val="a"/>
    <w:next w:val="a"/>
    <w:link w:val="Char2"/>
    <w:rsid w:val="00374E7C"/>
    <w:rPr>
      <w:rFonts w:ascii="Times New Roman" w:eastAsia="宋体" w:hAnsi="Times New Roman" w:cs="Times New Roman"/>
      <w:szCs w:val="20"/>
    </w:rPr>
  </w:style>
  <w:style w:type="character" w:customStyle="1" w:styleId="Char2">
    <w:name w:val="日期 Char"/>
    <w:basedOn w:val="a0"/>
    <w:link w:val="a8"/>
    <w:rsid w:val="00374E7C"/>
    <w:rPr>
      <w:rFonts w:ascii="Times New Roman" w:eastAsia="宋体" w:hAnsi="Times New Roman" w:cs="Times New Roman"/>
      <w:szCs w:val="20"/>
    </w:rPr>
  </w:style>
  <w:style w:type="table" w:styleId="a9">
    <w:name w:val="Table Grid"/>
    <w:basedOn w:val="a1"/>
    <w:qFormat/>
    <w:rsid w:val="00374E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870590">
      <w:bodyDiv w:val="1"/>
      <w:marLeft w:val="0"/>
      <w:marRight w:val="0"/>
      <w:marTop w:val="0"/>
      <w:marBottom w:val="0"/>
      <w:divBdr>
        <w:top w:val="none" w:sz="0" w:space="0" w:color="auto"/>
        <w:left w:val="none" w:sz="0" w:space="0" w:color="auto"/>
        <w:bottom w:val="none" w:sz="0" w:space="0" w:color="auto"/>
        <w:right w:val="none" w:sz="0" w:space="0" w:color="auto"/>
      </w:divBdr>
    </w:div>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4694-DC65-4E98-BDA5-8E8C84AD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403</Words>
  <Characters>2298</Characters>
  <Application>Microsoft Office Word</Application>
  <DocSecurity>0</DocSecurity>
  <Lines>19</Lines>
  <Paragraphs>5</Paragraphs>
  <ScaleCrop>false</ScaleCrop>
  <Company>china</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测试单位6:胡晓欣</cp:lastModifiedBy>
  <cp:revision>47</cp:revision>
  <cp:lastPrinted>2018-07-02T01:47:00Z</cp:lastPrinted>
  <dcterms:created xsi:type="dcterms:W3CDTF">2018-03-26T01:31:00Z</dcterms:created>
  <dcterms:modified xsi:type="dcterms:W3CDTF">2018-12-03T07:12:00Z</dcterms:modified>
</cp:coreProperties>
</file>