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E6B" w:rsidRDefault="00FE2E6B" w:rsidP="00FE2E6B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eastAsia="仿宋" w:hAnsi="仿宋"/>
          <w:b/>
          <w:snapToGrid w:val="0"/>
          <w:kern w:val="0"/>
          <w:sz w:val="36"/>
          <w:szCs w:val="36"/>
        </w:rPr>
      </w:pPr>
      <w:r>
        <w:tab/>
      </w:r>
      <w:r>
        <w:rPr>
          <w:rFonts w:ascii="仿宋" w:eastAsia="仿宋" w:hAnsi="仿宋" w:hint="eastAsia"/>
          <w:b/>
          <w:bCs/>
          <w:color w:val="000000"/>
          <w:sz w:val="36"/>
          <w:szCs w:val="36"/>
        </w:rPr>
        <w:t xml:space="preserve">4.1 </w:t>
      </w:r>
      <w:r>
        <w:rPr>
          <w:rFonts w:ascii="仿宋" w:eastAsia="仿宋" w:hAnsi="仿宋" w:hint="eastAsia"/>
          <w:b/>
          <w:snapToGrid w:val="0"/>
          <w:kern w:val="0"/>
          <w:sz w:val="36"/>
          <w:szCs w:val="36"/>
        </w:rPr>
        <w:t>投标分项报价表</w:t>
      </w:r>
    </w:p>
    <w:p w:rsidR="00FE2E6B" w:rsidRDefault="00FE2E6B" w:rsidP="00802022">
      <w:pPr>
        <w:spacing w:before="50" w:afterLines="50" w:line="360" w:lineRule="auto"/>
        <w:contextualSpacing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项目编号：YLZB-G2018063号</w:t>
      </w:r>
    </w:p>
    <w:p w:rsidR="00FE2E6B" w:rsidRDefault="00FE2E6B" w:rsidP="00FE2E6B">
      <w:pPr>
        <w:autoSpaceDE w:val="0"/>
        <w:autoSpaceDN w:val="0"/>
        <w:adjustRightInd w:val="0"/>
        <w:spacing w:line="360" w:lineRule="auto"/>
        <w:outlineLvl w:val="0"/>
        <w:rPr>
          <w:rFonts w:ascii="仿宋" w:eastAsia="仿宋" w:hAnsi="仿宋"/>
          <w:b/>
          <w:snapToGrid w:val="0"/>
          <w:kern w:val="0"/>
          <w:sz w:val="36"/>
          <w:szCs w:val="36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项目名称：许昌市中心医院“耳鼻</w:t>
      </w:r>
      <w:proofErr w:type="gramStart"/>
      <w:r>
        <w:rPr>
          <w:rFonts w:ascii="仿宋" w:eastAsia="仿宋" w:hAnsi="仿宋" w:hint="eastAsia"/>
          <w:color w:val="000000"/>
          <w:sz w:val="24"/>
          <w:szCs w:val="24"/>
        </w:rPr>
        <w:t>喉</w:t>
      </w:r>
      <w:proofErr w:type="gramEnd"/>
      <w:r>
        <w:rPr>
          <w:rFonts w:ascii="仿宋" w:eastAsia="仿宋" w:hAnsi="仿宋" w:hint="eastAsia"/>
          <w:color w:val="000000"/>
          <w:sz w:val="24"/>
          <w:szCs w:val="24"/>
        </w:rPr>
        <w:t xml:space="preserve">综合动力系统（进口）等医疗设备”采购   </w:t>
      </w:r>
    </w:p>
    <w:tbl>
      <w:tblPr>
        <w:tblW w:w="9400" w:type="dxa"/>
        <w:tblLayout w:type="fixed"/>
        <w:tblLook w:val="04A0"/>
      </w:tblPr>
      <w:tblGrid>
        <w:gridCol w:w="534"/>
        <w:gridCol w:w="1134"/>
        <w:gridCol w:w="1500"/>
        <w:gridCol w:w="1260"/>
        <w:gridCol w:w="642"/>
        <w:gridCol w:w="992"/>
        <w:gridCol w:w="1066"/>
        <w:gridCol w:w="1080"/>
        <w:gridCol w:w="1192"/>
      </w:tblGrid>
      <w:tr w:rsidR="00FE2E6B" w:rsidTr="00E461A1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技术</w:t>
            </w:r>
          </w:p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FE2E6B" w:rsidTr="00E461A1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E6B" w:rsidRPr="004F3E16" w:rsidRDefault="00FE2E6B" w:rsidP="00E461A1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4F3E16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Pr="004F3E16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4F3E16">
              <w:rPr>
                <w:rFonts w:ascii="仿宋" w:eastAsia="仿宋" w:hAnsi="仿宋"/>
                <w:color w:val="000000"/>
                <w:sz w:val="24"/>
                <w:szCs w:val="24"/>
              </w:rPr>
              <w:t>眩晕诊断仪（含主机、软件、目镜架、平衡板）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Pr="004F3E16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4F3E16">
              <w:rPr>
                <w:rFonts w:ascii="仿宋" w:eastAsia="仿宋" w:hAnsi="仿宋"/>
                <w:color w:val="000000"/>
                <w:sz w:val="24"/>
                <w:szCs w:val="24"/>
              </w:rPr>
              <w:t>ZT-VNG-I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Pr="004F3E16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4F3E16">
              <w:rPr>
                <w:rFonts w:ascii="仿宋" w:eastAsia="仿宋" w:hAnsi="仿宋"/>
                <w:color w:val="000000"/>
                <w:sz w:val="24"/>
                <w:szCs w:val="24"/>
              </w:rPr>
              <w:t>详见技术参数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Pr="004F3E16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4F3E16">
              <w:rPr>
                <w:rFonts w:ascii="仿宋" w:eastAsia="仿宋" w:hAnsi="仿宋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Pr="004F3E16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4F3E16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Pr="004F3E16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320000.00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Pr="004F3E16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320000.00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Pr="004F3E16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4F3E16">
              <w:rPr>
                <w:rFonts w:ascii="仿宋" w:eastAsia="仿宋" w:hAnsi="仿宋"/>
                <w:color w:val="000000"/>
                <w:sz w:val="24"/>
                <w:szCs w:val="24"/>
              </w:rPr>
              <w:t>天津志听医疗科技有限公司</w:t>
            </w:r>
          </w:p>
        </w:tc>
      </w:tr>
      <w:tr w:rsidR="00FE2E6B" w:rsidTr="00E461A1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FE2E6B" w:rsidTr="00E461A1">
        <w:trPr>
          <w:trHeight w:val="851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7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E6B" w:rsidRDefault="00FE2E6B" w:rsidP="00E461A1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大写：　人民币叁拾贰万元整　小写：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320000.00</w:t>
            </w:r>
          </w:p>
        </w:tc>
      </w:tr>
    </w:tbl>
    <w:p w:rsidR="00FE2E6B" w:rsidRDefault="00FE2E6B" w:rsidP="00FE2E6B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4"/>
          <w:lang w:val="zh-CN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2865755</wp:posOffset>
            </wp:positionH>
            <wp:positionV relativeFrom="paragraph">
              <wp:posOffset>287020</wp:posOffset>
            </wp:positionV>
            <wp:extent cx="933450" cy="533400"/>
            <wp:effectExtent l="19050" t="0" r="0" b="0"/>
            <wp:wrapNone/>
            <wp:docPr id="2" name="图片 1" descr="签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签字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宋体" w:hint="eastAsia"/>
          <w:sz w:val="24"/>
          <w:szCs w:val="24"/>
          <w:lang w:val="zh-CN"/>
        </w:rPr>
        <w:t>投标人（公章）：</w:t>
      </w:r>
    </w:p>
    <w:p w:rsidR="00FE2E6B" w:rsidRDefault="00FE2E6B" w:rsidP="00FE2E6B">
      <w:pPr>
        <w:autoSpaceDE w:val="0"/>
        <w:autoSpaceDN w:val="0"/>
        <w:adjustRightInd w:val="0"/>
        <w:spacing w:line="480" w:lineRule="auto"/>
        <w:rPr>
          <w:rFonts w:ascii="仿宋" w:eastAsia="仿宋" w:hAnsi="仿宋" w:cs="宋体"/>
          <w:sz w:val="24"/>
          <w:szCs w:val="24"/>
          <w:lang w:val="zh-CN"/>
        </w:rPr>
      </w:pPr>
      <w:r>
        <w:rPr>
          <w:rFonts w:ascii="仿宋" w:eastAsia="仿宋" w:hAnsi="仿宋" w:cs="宋体" w:hint="eastAsia"/>
          <w:sz w:val="24"/>
          <w:szCs w:val="24"/>
          <w:lang w:val="zh-CN"/>
        </w:rPr>
        <w:t>投标人法定代表人（或授权代表）签字：</w:t>
      </w:r>
      <w:r>
        <w:rPr>
          <w:rFonts w:ascii="仿宋" w:eastAsia="仿宋" w:hAnsi="仿宋" w:cs="宋体"/>
          <w:sz w:val="24"/>
          <w:szCs w:val="24"/>
          <w:lang w:val="zh-CN"/>
        </w:rPr>
        <w:t xml:space="preserve"> </w:t>
      </w:r>
    </w:p>
    <w:p w:rsidR="00FE2E6B" w:rsidRDefault="00FE2E6B" w:rsidP="00FE2E6B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</w:p>
    <w:p w:rsidR="00FE2E6B" w:rsidRDefault="00FE2E6B" w:rsidP="00FE2E6B">
      <w:pPr>
        <w:spacing w:line="300" w:lineRule="exact"/>
        <w:rPr>
          <w:rFonts w:ascii="宋体" w:hAnsi="宋体"/>
          <w:color w:val="000000"/>
          <w:sz w:val="24"/>
          <w:szCs w:val="24"/>
        </w:rPr>
      </w:pPr>
    </w:p>
    <w:p w:rsidR="00FE2E6B" w:rsidRDefault="00FE2E6B" w:rsidP="00FE2E6B">
      <w:pPr>
        <w:pStyle w:val="a0"/>
        <w:ind w:firstLine="210"/>
      </w:pPr>
    </w:p>
    <w:p w:rsidR="00FE2E6B" w:rsidRDefault="00FE2E6B" w:rsidP="00FE2E6B">
      <w:pPr>
        <w:pStyle w:val="a0"/>
        <w:ind w:firstLine="210"/>
      </w:pPr>
    </w:p>
    <w:p w:rsidR="00FE2E6B" w:rsidRDefault="00FE2E6B" w:rsidP="00FE2E6B">
      <w:pPr>
        <w:pStyle w:val="a0"/>
        <w:ind w:firstLine="210"/>
      </w:pPr>
    </w:p>
    <w:p w:rsidR="00FE2E6B" w:rsidRDefault="00FE2E6B" w:rsidP="00FE2E6B">
      <w:pPr>
        <w:pStyle w:val="a0"/>
        <w:ind w:firstLine="210"/>
      </w:pPr>
    </w:p>
    <w:p w:rsidR="00FE2E6B" w:rsidRDefault="00FE2E6B" w:rsidP="00FE2E6B">
      <w:pPr>
        <w:pStyle w:val="a0"/>
        <w:ind w:firstLine="210"/>
      </w:pPr>
    </w:p>
    <w:p w:rsidR="00FE2E6B" w:rsidRDefault="00FE2E6B" w:rsidP="00FE2E6B">
      <w:pPr>
        <w:pStyle w:val="a0"/>
        <w:ind w:firstLine="210"/>
      </w:pPr>
    </w:p>
    <w:p w:rsidR="00FE2E6B" w:rsidRDefault="00FE2E6B" w:rsidP="00FE2E6B">
      <w:pPr>
        <w:pStyle w:val="a0"/>
        <w:ind w:firstLine="210"/>
      </w:pPr>
    </w:p>
    <w:p w:rsidR="00FE2E6B" w:rsidRDefault="00FE2E6B" w:rsidP="00FE2E6B">
      <w:pPr>
        <w:pStyle w:val="a0"/>
        <w:ind w:firstLine="210"/>
      </w:pPr>
    </w:p>
    <w:p w:rsidR="00FE2E6B" w:rsidRDefault="00FE2E6B" w:rsidP="00FE2E6B">
      <w:pPr>
        <w:pStyle w:val="a0"/>
        <w:ind w:firstLine="210"/>
      </w:pPr>
    </w:p>
    <w:p w:rsidR="00FE2E6B" w:rsidRDefault="00FE2E6B" w:rsidP="00FE2E6B">
      <w:pPr>
        <w:pStyle w:val="a0"/>
        <w:ind w:firstLine="210"/>
      </w:pPr>
    </w:p>
    <w:p w:rsidR="00FE2E6B" w:rsidRDefault="00FE2E6B" w:rsidP="00FE2E6B">
      <w:pPr>
        <w:pStyle w:val="a0"/>
        <w:ind w:firstLine="210"/>
      </w:pPr>
    </w:p>
    <w:p w:rsidR="00FE2E6B" w:rsidRPr="004F3E16" w:rsidRDefault="00FE2E6B" w:rsidP="00FE2E6B">
      <w:pPr>
        <w:pStyle w:val="a0"/>
        <w:ind w:firstLine="210"/>
      </w:pPr>
    </w:p>
    <w:p w:rsidR="00FE2E6B" w:rsidRPr="001D1632" w:rsidRDefault="00FE2E6B" w:rsidP="00FE2E6B">
      <w:pPr>
        <w:pStyle w:val="a0"/>
        <w:ind w:firstLineChars="0" w:firstLine="0"/>
      </w:pPr>
    </w:p>
    <w:sectPr w:rsidR="00FE2E6B" w:rsidRPr="001D1632" w:rsidSect="008719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964" w:rsidRDefault="00DF2964" w:rsidP="00FE2E6B">
      <w:r>
        <w:separator/>
      </w:r>
    </w:p>
  </w:endnote>
  <w:endnote w:type="continuationSeparator" w:id="0">
    <w:p w:rsidR="00DF2964" w:rsidRDefault="00DF2964" w:rsidP="00FE2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964" w:rsidRDefault="00DF2964" w:rsidP="00FE2E6B">
      <w:r>
        <w:separator/>
      </w:r>
    </w:p>
  </w:footnote>
  <w:footnote w:type="continuationSeparator" w:id="0">
    <w:p w:rsidR="00DF2964" w:rsidRDefault="00DF2964" w:rsidP="00FE2E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25DAA"/>
    <w:multiLevelType w:val="multilevel"/>
    <w:tmpl w:val="00000000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9B94D72"/>
    <w:multiLevelType w:val="singleLevel"/>
    <w:tmpl w:val="59B94D72"/>
    <w:lvl w:ilvl="0">
      <w:start w:val="3"/>
      <w:numFmt w:val="decimal"/>
      <w:suff w:val="nothing"/>
      <w:lvlText w:val="%1、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2E6B"/>
    <w:rsid w:val="00512493"/>
    <w:rsid w:val="00802022"/>
    <w:rsid w:val="0087192B"/>
    <w:rsid w:val="00DF2964"/>
    <w:rsid w:val="00FE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E2E6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FE2E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FE2E6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E2E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FE2E6B"/>
    <w:rPr>
      <w:sz w:val="18"/>
      <w:szCs w:val="18"/>
    </w:rPr>
  </w:style>
  <w:style w:type="paragraph" w:styleId="a6">
    <w:name w:val="Body Text"/>
    <w:basedOn w:val="a"/>
    <w:link w:val="Char1"/>
    <w:uiPriority w:val="99"/>
    <w:semiHidden/>
    <w:unhideWhenUsed/>
    <w:rsid w:val="00FE2E6B"/>
    <w:pPr>
      <w:spacing w:after="120"/>
    </w:pPr>
  </w:style>
  <w:style w:type="character" w:customStyle="1" w:styleId="Char1">
    <w:name w:val="正文文本 Char"/>
    <w:basedOn w:val="a1"/>
    <w:link w:val="a6"/>
    <w:uiPriority w:val="99"/>
    <w:semiHidden/>
    <w:rsid w:val="00FE2E6B"/>
    <w:rPr>
      <w:rFonts w:ascii="Calibri" w:eastAsia="宋体" w:hAnsi="Calibri" w:cs="Times New Roman"/>
    </w:rPr>
  </w:style>
  <w:style w:type="paragraph" w:styleId="a0">
    <w:name w:val="Body Text First Indent"/>
    <w:basedOn w:val="a6"/>
    <w:link w:val="Char2"/>
    <w:uiPriority w:val="99"/>
    <w:qFormat/>
    <w:rsid w:val="00FE2E6B"/>
    <w:pPr>
      <w:spacing w:after="0"/>
      <w:ind w:firstLineChars="100" w:firstLine="420"/>
    </w:pPr>
  </w:style>
  <w:style w:type="character" w:customStyle="1" w:styleId="Char2">
    <w:name w:val="正文首行缩进 Char"/>
    <w:basedOn w:val="Char1"/>
    <w:link w:val="a0"/>
    <w:uiPriority w:val="99"/>
    <w:qFormat/>
    <w:rsid w:val="00FE2E6B"/>
  </w:style>
  <w:style w:type="paragraph" w:styleId="a7">
    <w:name w:val="caption"/>
    <w:basedOn w:val="a"/>
    <w:next w:val="a"/>
    <w:qFormat/>
    <w:rsid w:val="00FE2E6B"/>
    <w:rPr>
      <w:rFonts w:ascii="Arial" w:eastAsia="黑体" w:hAnsi="Arial" w:cs="Arial"/>
      <w:sz w:val="20"/>
      <w:szCs w:val="20"/>
    </w:rPr>
  </w:style>
  <w:style w:type="paragraph" w:styleId="a8">
    <w:name w:val="Date"/>
    <w:basedOn w:val="a"/>
    <w:next w:val="a"/>
    <w:link w:val="Char3"/>
    <w:uiPriority w:val="99"/>
    <w:semiHidden/>
    <w:unhideWhenUsed/>
    <w:rsid w:val="00FE2E6B"/>
    <w:pPr>
      <w:ind w:leftChars="2500" w:left="100"/>
    </w:pPr>
  </w:style>
  <w:style w:type="character" w:customStyle="1" w:styleId="Char3">
    <w:name w:val="日期 Char"/>
    <w:basedOn w:val="a1"/>
    <w:link w:val="a8"/>
    <w:uiPriority w:val="99"/>
    <w:semiHidden/>
    <w:rsid w:val="00FE2E6B"/>
    <w:rPr>
      <w:rFonts w:ascii="Calibri" w:eastAsia="宋体" w:hAnsi="Calibri" w:cs="Times New Roman"/>
    </w:rPr>
  </w:style>
  <w:style w:type="paragraph" w:styleId="a9">
    <w:name w:val="Normal (Web)"/>
    <w:basedOn w:val="a"/>
    <w:rsid w:val="00FE2E6B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VertiPACS</dc:creator>
  <cp:keywords/>
  <dc:description/>
  <cp:lastModifiedBy>法正项目管理集团有限公司:法正项目管理集团有限公司</cp:lastModifiedBy>
  <cp:revision>3</cp:revision>
  <dcterms:created xsi:type="dcterms:W3CDTF">2018-11-28T01:52:00Z</dcterms:created>
  <dcterms:modified xsi:type="dcterms:W3CDTF">2018-11-28T02:05:00Z</dcterms:modified>
</cp:coreProperties>
</file>