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ind w:leftChars="0"/>
        <w:jc w:val="center"/>
        <w:rPr>
          <w:rFonts w:hint="eastAsia" w:ascii="宋体" w:hAnsi="宋体" w:eastAsia="宋体" w:cs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snapToGrid w:val="0"/>
          <w:kern w:val="0"/>
          <w:sz w:val="36"/>
          <w:szCs w:val="36"/>
        </w:rPr>
        <w:t>投标分项报价表</w:t>
      </w:r>
    </w:p>
    <w:p>
      <w:pPr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项目编号：YLZB-G2018063号</w:t>
      </w:r>
    </w:p>
    <w:p>
      <w:pPr>
        <w:ind w:left="0" w:leftChars="0" w:firstLine="0" w:firstLineChars="0"/>
        <w:rPr>
          <w:rFonts w:hint="eastAsia" w:ascii="宋体" w:hAnsi="宋体" w:eastAsia="宋体" w:cs="宋体"/>
          <w:b/>
          <w:snapToGrid w:val="0"/>
          <w:kern w:val="0"/>
          <w:szCs w:val="36"/>
        </w:rPr>
      </w:pPr>
      <w:r>
        <w:rPr>
          <w:rFonts w:hint="eastAsia" w:ascii="宋体" w:hAnsi="宋体" w:eastAsia="宋体" w:cs="宋体"/>
        </w:rPr>
        <w:t>项目名称：许昌市中心医院“耳鼻喉综合动力系统（进口）等医疗设备”采购项目</w:t>
      </w:r>
    </w:p>
    <w:tbl>
      <w:tblPr>
        <w:tblStyle w:val="7"/>
        <w:tblW w:w="10020" w:type="dxa"/>
        <w:tblCellSpacing w:w="0" w:type="dxa"/>
        <w:tblInd w:w="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1"/>
        <w:gridCol w:w="1959"/>
        <w:gridCol w:w="1514"/>
        <w:gridCol w:w="2"/>
        <w:gridCol w:w="787"/>
        <w:gridCol w:w="567"/>
        <w:gridCol w:w="3"/>
        <w:gridCol w:w="731"/>
        <w:gridCol w:w="1342"/>
        <w:gridCol w:w="1370"/>
        <w:gridCol w:w="2"/>
        <w:gridCol w:w="1110"/>
        <w:gridCol w:w="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9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参数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总价（元）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产地及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OPMI®Vario机头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190000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190000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Xenon illumination-S8/S81/88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180瓦氙灯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Dust cover for OPMI®blue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防尘套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4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S-light guide,2.5 m with 90-deg.connector S型光纤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Floorstand S88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S88落地式支架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2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Tiltable binocular tube f=170mm,180 degrees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170毫米长180度倾角可调双目镜筒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8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Widefield,push-in eyepiece 12.5x asph.12.5x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广角插入式目镜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0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S8 coupling for OPMI without shaft:OPMI Vario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S8接口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Zeiss sterile drapes,type 70,pack of 5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20000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6-pack asepsis caps 27 mm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无菌套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8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pack asespsis caps,for PD adjustment,180°tiltable tube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180主刀镜用消毒套(6个)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0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 mm asepsis caps,pack of 6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消毒帽（22mm，6个）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5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6-pack asepsis caps 12 mm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消毒帽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Electronic Components OPMI Vario/VISU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9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Transport packaging for S88 floor stand(without solid wood)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包装箱</w:t>
            </w:r>
          </w:p>
        </w:tc>
        <w:tc>
          <w:tcPr>
            <w:tcW w:w="15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Beamsplitter 50 50分光器(显微镜用）</w:t>
            </w:r>
          </w:p>
        </w:tc>
        <w:tc>
          <w:tcPr>
            <w:tcW w:w="15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289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Stereo coobservation tube with two joints立体双关节360度旋转助手镜</w:t>
            </w:r>
          </w:p>
        </w:tc>
        <w:tc>
          <w:tcPr>
            <w:tcW w:w="15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1809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Straight binocular tube f=170 mm 170毫米直式双目镜筒</w:t>
            </w:r>
          </w:p>
        </w:tc>
        <w:tc>
          <w:tcPr>
            <w:tcW w:w="15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1530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Sleeve for tubes with screw thread插入式目镜筒</w:t>
            </w:r>
          </w:p>
        </w:tc>
        <w:tc>
          <w:tcPr>
            <w:tcW w:w="15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25000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2102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Widefield,push-in eyepiece 12.5x asph.12.5x广角插入式目镜</w:t>
            </w:r>
          </w:p>
        </w:tc>
        <w:tc>
          <w:tcPr>
            <w:tcW w:w="15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28000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1251" w:hRule="atLeast"/>
          <w:tblCellSpacing w:w="0" w:type="dxa"/>
        </w:trPr>
        <w:tc>
          <w:tcPr>
            <w:tcW w:w="6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1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高清影像工作站</w:t>
            </w:r>
          </w:p>
        </w:tc>
        <w:tc>
          <w:tcPr>
            <w:tcW w:w="15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OPMI®Vario S88</w:t>
            </w:r>
          </w:p>
        </w:tc>
        <w:tc>
          <w:tcPr>
            <w:tcW w:w="7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7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130000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130000</w:t>
            </w:r>
          </w:p>
        </w:tc>
        <w:tc>
          <w:tcPr>
            <w:tcW w:w="11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卡尔蔡司（德国）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" w:type="dxa"/>
          <w:trHeight w:val="1265" w:hRule="atLeast"/>
          <w:tblCellSpacing w:w="0" w:type="dxa"/>
        </w:trPr>
        <w:tc>
          <w:tcPr>
            <w:tcW w:w="25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10" w:type="dxa"/>
              <w:bottom w:w="11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7428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捌拾玖万陆仟元整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896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139F9"/>
    <w:rsid w:val="52F139F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adjustRightInd w:val="0"/>
      <w:spacing w:line="360" w:lineRule="auto"/>
      <w:ind w:left="0" w:firstLineChars="0"/>
      <w:jc w:val="center"/>
      <w:textAlignment w:val="baseline"/>
      <w:outlineLvl w:val="1"/>
    </w:pPr>
    <w:rPr>
      <w:rFonts w:ascii="Arial" w:hAnsi="Arial" w:eastAsia="宋体"/>
      <w:b/>
      <w:bCs/>
      <w:kern w:val="0"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2018-11-28T03:11:00Z</dcterms:created>
  <dc:creator>煦宣</dc:creator>
  <cp:lastModifiedBy>煦宣</cp:lastModifiedBy>
  <dcterms:modified xsi:type="dcterms:W3CDTF">2018-11-28T03:11:31Z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