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AF" w:rsidRPr="003653AF" w:rsidRDefault="003653AF" w:rsidP="003653AF">
      <w:pPr>
        <w:jc w:val="center"/>
        <w:rPr>
          <w:b/>
        </w:rPr>
      </w:pPr>
      <w:r w:rsidRPr="003653AF">
        <w:rPr>
          <w:rFonts w:hint="eastAsia"/>
          <w:b/>
        </w:rPr>
        <w:t>投标分项报价表</w:t>
      </w:r>
    </w:p>
    <w:p w:rsidR="003653AF" w:rsidRDefault="003653AF" w:rsidP="003653AF">
      <w:r>
        <w:rPr>
          <w:rFonts w:hint="eastAsia"/>
        </w:rPr>
        <w:t>项目编号：</w:t>
      </w:r>
      <w:r>
        <w:rPr>
          <w:rFonts w:hint="eastAsia"/>
        </w:rPr>
        <w:t xml:space="preserve">ZFCG-G2018148 </w:t>
      </w:r>
      <w:r>
        <w:rPr>
          <w:rFonts w:hint="eastAsia"/>
        </w:rPr>
        <w:t>号</w:t>
      </w:r>
    </w:p>
    <w:p w:rsidR="005F2CDF" w:rsidRDefault="003653AF" w:rsidP="003653AF">
      <w:r>
        <w:rPr>
          <w:rFonts w:hint="eastAsia"/>
        </w:rPr>
        <w:t>项目名称：电梯综合实训中心设备</w:t>
      </w:r>
    </w:p>
    <w:tbl>
      <w:tblPr>
        <w:tblW w:w="5019" w:type="pct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"/>
        <w:gridCol w:w="414"/>
        <w:gridCol w:w="414"/>
        <w:gridCol w:w="993"/>
        <w:gridCol w:w="1403"/>
        <w:gridCol w:w="1523"/>
        <w:gridCol w:w="405"/>
        <w:gridCol w:w="504"/>
        <w:gridCol w:w="1632"/>
        <w:gridCol w:w="1310"/>
        <w:gridCol w:w="1291"/>
        <w:gridCol w:w="794"/>
        <w:gridCol w:w="13"/>
      </w:tblGrid>
      <w:tr w:rsidR="001B7801" w:rsidRPr="003653AF" w:rsidTr="001B3484">
        <w:trPr>
          <w:gridBefore w:val="1"/>
          <w:gridAfter w:val="1"/>
          <w:wBefore w:w="13" w:type="pct"/>
          <w:wAfter w:w="6" w:type="pct"/>
          <w:trHeight w:val="285"/>
        </w:trPr>
        <w:tc>
          <w:tcPr>
            <w:tcW w:w="193" w:type="pct"/>
            <w:vMerge w:val="restart"/>
            <w:shd w:val="clear" w:color="000000" w:fill="BBE8B8"/>
            <w:vAlign w:val="center"/>
            <w:hideMark/>
          </w:tcPr>
          <w:p w:rsidR="001B7801" w:rsidRPr="003653AF" w:rsidRDefault="001B7801" w:rsidP="001B34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bookmarkStart w:id="0" w:name="_GoBack" w:colFirst="9" w:colLast="9"/>
            <w:r w:rsidRPr="003653A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3" w:type="pct"/>
            <w:vMerge w:val="restart"/>
            <w:shd w:val="clear" w:color="000000" w:fill="BBE8B8"/>
            <w:vAlign w:val="center"/>
            <w:hideMark/>
          </w:tcPr>
          <w:p w:rsidR="001B7801" w:rsidRPr="003653AF" w:rsidRDefault="001B7801" w:rsidP="001B34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名 称</w:t>
            </w:r>
          </w:p>
        </w:tc>
        <w:tc>
          <w:tcPr>
            <w:tcW w:w="1117" w:type="pct"/>
            <w:gridSpan w:val="2"/>
            <w:vMerge w:val="restart"/>
            <w:shd w:val="clear" w:color="000000" w:fill="BBE8B8"/>
            <w:vAlign w:val="center"/>
            <w:hideMark/>
          </w:tcPr>
          <w:p w:rsidR="001B7801" w:rsidRPr="003653AF" w:rsidRDefault="001B7801" w:rsidP="001B34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710" w:type="pct"/>
            <w:shd w:val="clear" w:color="000000" w:fill="BBE8B8"/>
            <w:vAlign w:val="center"/>
            <w:hideMark/>
          </w:tcPr>
          <w:p w:rsidR="001B7801" w:rsidRPr="003653AF" w:rsidRDefault="001B7801" w:rsidP="001B34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技术</w:t>
            </w:r>
          </w:p>
        </w:tc>
        <w:tc>
          <w:tcPr>
            <w:tcW w:w="189" w:type="pct"/>
            <w:vMerge w:val="restart"/>
            <w:shd w:val="clear" w:color="000000" w:fill="BBE8B8"/>
            <w:vAlign w:val="center"/>
            <w:hideMark/>
          </w:tcPr>
          <w:p w:rsidR="001B7801" w:rsidRPr="003653AF" w:rsidRDefault="001B7801" w:rsidP="001B34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 位</w:t>
            </w:r>
          </w:p>
        </w:tc>
        <w:tc>
          <w:tcPr>
            <w:tcW w:w="235" w:type="pct"/>
            <w:vMerge w:val="restart"/>
            <w:shd w:val="clear" w:color="000000" w:fill="BBE8B8"/>
            <w:vAlign w:val="center"/>
            <w:hideMark/>
          </w:tcPr>
          <w:p w:rsidR="001B7801" w:rsidRPr="003653AF" w:rsidRDefault="001B7801" w:rsidP="001B34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 量</w:t>
            </w:r>
          </w:p>
        </w:tc>
        <w:tc>
          <w:tcPr>
            <w:tcW w:w="761" w:type="pct"/>
            <w:vMerge w:val="restart"/>
            <w:shd w:val="clear" w:color="000000" w:fill="BBE8B8"/>
            <w:vAlign w:val="center"/>
            <w:hideMark/>
          </w:tcPr>
          <w:p w:rsidR="001B7801" w:rsidRPr="003653AF" w:rsidRDefault="001B7801" w:rsidP="001B34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611" w:type="pct"/>
            <w:vMerge w:val="restart"/>
            <w:shd w:val="clear" w:color="000000" w:fill="BBE8B8"/>
            <w:vAlign w:val="center"/>
            <w:hideMark/>
          </w:tcPr>
          <w:p w:rsidR="001B7801" w:rsidRPr="003653AF" w:rsidRDefault="001B7801" w:rsidP="001B34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总价</w:t>
            </w:r>
          </w:p>
        </w:tc>
        <w:tc>
          <w:tcPr>
            <w:tcW w:w="602" w:type="pct"/>
            <w:shd w:val="clear" w:color="000000" w:fill="BBE8B8"/>
            <w:vAlign w:val="center"/>
            <w:hideMark/>
          </w:tcPr>
          <w:p w:rsidR="001B7801" w:rsidRPr="003653AF" w:rsidRDefault="001B7801" w:rsidP="001B34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产地及</w:t>
            </w:r>
          </w:p>
        </w:tc>
        <w:tc>
          <w:tcPr>
            <w:tcW w:w="370" w:type="pct"/>
            <w:vMerge w:val="restart"/>
            <w:shd w:val="clear" w:color="000000" w:fill="BBE8B8"/>
            <w:vAlign w:val="center"/>
          </w:tcPr>
          <w:p w:rsidR="001B7801" w:rsidRPr="001B3484" w:rsidRDefault="001B7801" w:rsidP="001B348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348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品牌</w:t>
            </w:r>
          </w:p>
        </w:tc>
      </w:tr>
      <w:bookmarkEnd w:id="0"/>
      <w:tr w:rsidR="001B7801" w:rsidRPr="003653AF" w:rsidTr="001B3484">
        <w:trPr>
          <w:gridBefore w:val="1"/>
          <w:gridAfter w:val="1"/>
          <w:wBefore w:w="13" w:type="pct"/>
          <w:wAfter w:w="6" w:type="pct"/>
          <w:trHeight w:val="300"/>
        </w:trPr>
        <w:tc>
          <w:tcPr>
            <w:tcW w:w="193" w:type="pct"/>
            <w:vMerge/>
            <w:vAlign w:val="center"/>
            <w:hideMark/>
          </w:tcPr>
          <w:p w:rsidR="001B7801" w:rsidRPr="003653AF" w:rsidRDefault="001B7801" w:rsidP="001B34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:rsidR="001B7801" w:rsidRPr="003653AF" w:rsidRDefault="001B7801" w:rsidP="001B34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pct"/>
            <w:gridSpan w:val="2"/>
            <w:vMerge/>
            <w:vAlign w:val="center"/>
            <w:hideMark/>
          </w:tcPr>
          <w:p w:rsidR="001B7801" w:rsidRPr="003653AF" w:rsidRDefault="001B7801" w:rsidP="001B34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0" w:type="pct"/>
            <w:shd w:val="clear" w:color="000000" w:fill="BBE8B8"/>
            <w:vAlign w:val="center"/>
            <w:hideMark/>
          </w:tcPr>
          <w:p w:rsidR="001B7801" w:rsidRPr="003653AF" w:rsidRDefault="001B7801" w:rsidP="001B34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参数</w:t>
            </w:r>
          </w:p>
        </w:tc>
        <w:tc>
          <w:tcPr>
            <w:tcW w:w="189" w:type="pct"/>
            <w:vMerge/>
            <w:vAlign w:val="center"/>
            <w:hideMark/>
          </w:tcPr>
          <w:p w:rsidR="001B7801" w:rsidRPr="003653AF" w:rsidRDefault="001B7801" w:rsidP="001B34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5" w:type="pct"/>
            <w:vMerge/>
            <w:vAlign w:val="center"/>
            <w:hideMark/>
          </w:tcPr>
          <w:p w:rsidR="001B7801" w:rsidRPr="003653AF" w:rsidRDefault="001B7801" w:rsidP="001B34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1" w:type="pct"/>
            <w:vMerge/>
            <w:vAlign w:val="center"/>
            <w:hideMark/>
          </w:tcPr>
          <w:p w:rsidR="001B7801" w:rsidRPr="003653AF" w:rsidRDefault="001B7801" w:rsidP="001B34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1B7801" w:rsidRPr="003653AF" w:rsidRDefault="001B7801" w:rsidP="001B34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2" w:type="pct"/>
            <w:shd w:val="clear" w:color="000000" w:fill="BBE8B8"/>
            <w:vAlign w:val="center"/>
            <w:hideMark/>
          </w:tcPr>
          <w:p w:rsidR="001B7801" w:rsidRPr="003653AF" w:rsidRDefault="001B7801" w:rsidP="001B34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厂家</w:t>
            </w:r>
          </w:p>
        </w:tc>
        <w:tc>
          <w:tcPr>
            <w:tcW w:w="370" w:type="pct"/>
            <w:vMerge/>
            <w:shd w:val="clear" w:color="000000" w:fill="BBE8B8"/>
            <w:vAlign w:val="center"/>
          </w:tcPr>
          <w:p w:rsidR="001B7801" w:rsidRPr="001B3484" w:rsidRDefault="001B7801" w:rsidP="001B34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6270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虚拟仿真电梯综合实训考核装置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1、工作电源：三相五线制AC380V/220V±7.5%，工频50Hz；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2、整体尺寸：9500×2290×3500mm（长×宽×高）；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3、机房实训单元尺寸：2290×2290×1600mm（长×宽×高）；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4、轿厢、井道及层站单元尺寸：2130×2080×3500mm（宽×深×高）；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5、轿顶、层站及井道单元尺寸：2130×2080×3500mm（宽×深×高）；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6、底坑、井道单元尺寸：2130×2080×3500mm（宽×深×高）；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7、控制器：默纳克3000电梯一体化控制器，电源容量：8.9KVA，输入电流：14.8A，适配电机：5.5KW）；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8、轿厢尺寸：1200×1550×2300mm（宽×深×高）；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9、曳引机：无齿轮永磁同步曳引机，额定电压：380V，轿箱速度：≥1m/s；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型号: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XK-DTLS-P01型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235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¥561,400.00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¥561,400.00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山东济南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山东星科智能科技股份有限公司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3484">
              <w:rPr>
                <w:rFonts w:asciiTheme="minorEastAsia" w:hAnsiTheme="minorEastAsia" w:hint="eastAsia"/>
                <w:szCs w:val="21"/>
              </w:rPr>
              <w:t>山东星科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1710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电梯安装3D交互仿真软件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规格：采用三维仿真虚拟交互技术，B/S结构设计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型号：V8.0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235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¥8,000.00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¥16,000.00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山东济南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山东星科智能科技股份有限公司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1B3484">
              <w:rPr>
                <w:rFonts w:asciiTheme="minorEastAsia" w:hAnsiTheme="minorEastAsia" w:hint="eastAsia"/>
                <w:szCs w:val="21"/>
              </w:rPr>
              <w:t>山东星科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1710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电梯维保3D交互仿真软件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规格：采用三维仿真虚拟交互技术，B/S结构设计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型号：V8.0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235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¥8,000.00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¥16,000.00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山东济南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山东星科智能科技股份有限公司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1B3484">
              <w:rPr>
                <w:rFonts w:asciiTheme="minorEastAsia" w:hAnsiTheme="minorEastAsia" w:hint="eastAsia"/>
                <w:szCs w:val="21"/>
              </w:rPr>
              <w:t>山东星科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1710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电梯检验3D交互仿真软件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规格：采用三维仿真虚拟交互技术，B/S结构设计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型号：V8.0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235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¥8,000.00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¥16,000.00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山东济南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山东星科智能科技股份有限公司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1B3484">
              <w:rPr>
                <w:rFonts w:asciiTheme="minorEastAsia" w:hAnsiTheme="minorEastAsia" w:hint="eastAsia"/>
                <w:szCs w:val="21"/>
              </w:rPr>
              <w:t>山东星科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3705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电梯井道设施安装与调试实</w:t>
            </w: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训考核装置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规格：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安全保护：缓冲器；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设备材质：高级铝型材（壁厚2mm）、Q235碳素钢板（1.2mm冷轧钢板）；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整机重量：≤1000kg；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井道尺寸：2000mm×2000mm×3000mm（长×宽×高）；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轿厢尺寸：1530mm×1420mm×1140mm（长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×宽×高）；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外形尺寸：2240mm×2240mm×3000mm（长×宽×高）。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XK-DTAZ-JD型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235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¥50,600.00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¥50,600.00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山东济南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山东星科智能科技股份有限公司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3484">
              <w:rPr>
                <w:rFonts w:asciiTheme="minorEastAsia" w:hAnsiTheme="minorEastAsia" w:hint="eastAsia"/>
                <w:szCs w:val="21"/>
              </w:rPr>
              <w:t>山东星科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4275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电梯限速器安全钳联动机构实训考核装置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(1) 电源输入：三相四线 AC3800V 50Hz；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(2) 整机功耗：0.5KW；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(3) 提升速度: 7～14m/min；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(4) 最大起重量：600kg（±10%）；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(5) 限速器下行机械动作速度：0.75m/s（±5%）；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(6) 安全钳动作速度：1m/s；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(7) 设备材质：不锈钢、Q235碳素结构钢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(8) 尺寸：2100mm×2000mm×3000mm（长×宽×高）。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XK-DTAZ-XA型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235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¥45,600.00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¥91,200.00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山东济南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山东星科智能科技股份有限公司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3484">
              <w:rPr>
                <w:rFonts w:asciiTheme="minorEastAsia" w:hAnsiTheme="minorEastAsia" w:hint="eastAsia"/>
                <w:szCs w:val="21"/>
              </w:rPr>
              <w:t>山东星科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4560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电梯门系统安装与调试实训装置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(1) 电源输入：单相三线 AC220V  50Hz；线径2.5mm；功率2kw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(2) 安全保护：接地，漏电（动作电流≤30mA），过压，过载，短路；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(3) 门机：永磁同步变频门机；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(4) 开门宽度：800mm；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(5) 门高度：1000mm；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(6) 设备材质：不锈钢、Q235碳素结构钢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(7) 整机功耗：0.5kW；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(8) 整机重量：400kg；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(9) 外形尺寸：2200mm×1600mm×3000mm（宽×深×高）。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XK-DTAZ-CJ型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235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¥43,000.00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¥43,000.00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山东济南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山东星科智能科技股份有限公司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3484">
              <w:rPr>
                <w:rFonts w:asciiTheme="minorEastAsia" w:hAnsiTheme="minorEastAsia" w:hint="eastAsia"/>
                <w:szCs w:val="21"/>
              </w:rPr>
              <w:t>山东星科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5130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智能扶梯综合实训考核装置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工作电源：三相五线 AC380V /220V ±7%  50Hz；接地电阻不大于4Ω；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工作环境：海拔＜1000m；温度-5℃～+60℃；湿度25%RH～85%RH无水珠凝结；环境空气中不应含有腐蚀性和易燃性气体；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扶梯提升高度：1500 mm 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倾斜度：35°；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梯级宽度：800 mm 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运行速度：0.5 m/s 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额定功率：5.5 Kw 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额定电压：380VAC， 50Hz 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运行噪音：≤ 60 dB；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外形尺寸：8500×3000×3800mm ( 长×宽×高 )。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XK-DTLS-F05型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235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¥285,700.00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¥285,700.00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山东济南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山东星科智能科技股份有限公司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3484">
              <w:rPr>
                <w:rFonts w:asciiTheme="minorEastAsia" w:hAnsiTheme="minorEastAsia" w:hint="eastAsia"/>
                <w:szCs w:val="21"/>
              </w:rPr>
              <w:t>山东星科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4560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电梯控制系统实训装置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输入电源：三相五线制 AC380V±10%  50Hz；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工作环境：温度-10℃～+40℃ 相对湿度＜85%(25℃) 海拔＜4000m；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装置容量：1.5kVA；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整机尺寸（对象+控制柜+电脑桌）：4360mm×1000mm×3000mm；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单台电梯尺寸：1000mm×1000mm×3000mm；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控制方式：开关量/数字量双控及VVVF技术；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安全保护措施：具有接地保护、漏电保护功能，安全性符合相关的国标标准。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XK-KG01型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235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¥141,600.00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¥141,600.00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山东济南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山东星科智能科技股份有限公司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3484">
              <w:rPr>
                <w:rFonts w:asciiTheme="minorEastAsia" w:hAnsiTheme="minorEastAsia" w:hint="eastAsia"/>
                <w:szCs w:val="21"/>
              </w:rPr>
              <w:t>山东星科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285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电梯配套工具</w:t>
            </w:r>
          </w:p>
        </w:tc>
        <w:tc>
          <w:tcPr>
            <w:tcW w:w="1117" w:type="pct"/>
            <w:gridSpan w:val="2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批</w:t>
            </w:r>
          </w:p>
        </w:tc>
        <w:tc>
          <w:tcPr>
            <w:tcW w:w="235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¥41,360.00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¥41,360.00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1B3484">
              <w:rPr>
                <w:rFonts w:asciiTheme="minorEastAsia" w:hAnsiTheme="minorEastAsia" w:hint="eastAsia"/>
                <w:szCs w:val="21"/>
              </w:rPr>
              <w:t>详见技术方案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3705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导靴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1.滑动导靴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规格：额定速度：V≤1.75m/s；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额定载重量：≤2000kg；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导轨面正压力：≤1200N；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导轨面侧压力：≤1000N；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导轨宽度：10、16mm；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型号：DX20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2.滚动导靴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规格：额定速度：V≤4m/s；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导靴面正压力：≤1600N；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导靴面侧压力：≤1600N；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导轨宽度：A=16mm、19mm；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型号：GDX160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235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¥1,183.00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¥2,366.00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1.滑动导靴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河北廊坊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河北东方富达机械有限公司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2.滚动导靴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河北廊坊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河北东方富达机械有限公司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</w:pPr>
            <w:r w:rsidRPr="001B3484">
              <w:t>东方富达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1710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12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器件展示台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长：1500mm 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宽：800mm  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高：790mm  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重量：50kg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型号：DOK-T1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235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¥1,775.00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¥7,100.00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广东中山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中山德奥克机械设备制造有限公司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3484">
              <w:rPr>
                <w:rFonts w:asciiTheme="minorEastAsia" w:hAnsiTheme="minorEastAsia" w:hint="eastAsia"/>
                <w:szCs w:val="21"/>
              </w:rPr>
              <w:t>中山德奥克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1140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电梯专业文化建设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规格：含文化挂图和挂牌围挡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定制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批</w:t>
            </w:r>
          </w:p>
        </w:tc>
        <w:tc>
          <w:tcPr>
            <w:tcW w:w="235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¥2,367.00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¥2,367.00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山东济南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艺儒广告有限公司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3484">
              <w:rPr>
                <w:rFonts w:asciiTheme="minorEastAsia" w:hAnsiTheme="minorEastAsia" w:hint="eastAsia"/>
                <w:szCs w:val="21"/>
              </w:rPr>
              <w:t>艺儒广告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1710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双开通玻展示柜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规格：850*390*1800mm长*宽*高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型号：金属家具文件柜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235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¥828.00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¥3,312.00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四川成都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成都胜源鑫钢木家具 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3484">
              <w:rPr>
                <w:rFonts w:ascii="宋体" w:eastAsia="宋体" w:hAnsi="宋体" w:cs="宋体" w:hint="eastAsia"/>
                <w:bCs/>
                <w:szCs w:val="21"/>
              </w:rPr>
              <w:t>第17105382A号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1710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工具设备架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长2000*宽600*高2000mm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型号：金属家具货架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235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¥947.00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¥3,788.00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广东广州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广州翔特钢艺办公设备有限公司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3484">
              <w:rPr>
                <w:rFonts w:ascii="宋体" w:eastAsia="宋体" w:hAnsi="宋体" w:cs="宋体" w:hint="eastAsia"/>
                <w:bCs/>
                <w:szCs w:val="21"/>
              </w:rPr>
              <w:t>第6026139号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1425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标准砝码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24.5cm*14.5cm*15.5cm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型号：25kg标准砝码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235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¥148.00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¥2,960.00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上海桦得电子衡器厂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3484">
              <w:rPr>
                <w:rFonts w:asciiTheme="minorEastAsia" w:hAnsiTheme="minorEastAsia" w:cs="宋体"/>
                <w:szCs w:val="21"/>
              </w:rPr>
              <w:t>桦得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5130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限速器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1.离心式限速器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规格：额定速度：1.0m/s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绳轮节圆直径：240mm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钢丝绳直径：φ8   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提拉力：810N   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上行电气动作速度：1.288m/s   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下行电气动作速度：1.277m/s   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机械动作速度：1.395m/s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型号：OX240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2.摆锤式限速器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规格：额定速度：≤1.75m/s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绳轮节圆直径：240mm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钢丝绳直径：φ8  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提拉力：800N 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上行电气动作速度：1.25m/s   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下行电气动作速度：1.26m/s    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机械动作速度：1.33m/s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型号：OX187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235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¥1,893.00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¥3,786.00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1.离心式限速器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浙江宁波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宁波奥德普电梯部件有限公司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2.摆锤式限速器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浙江宁波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宁波奥德普电梯部件有限公司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szCs w:val="21"/>
              </w:rPr>
            </w:pPr>
            <w:r w:rsidRPr="001B3484">
              <w:t>奥德普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3990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安全钳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1.渐进式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规格：制动方式：渐进式；  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系统质量：2400kg；    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导轨宽度：16mm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结构形式：U形板簧、双活动楔块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提拉形式：双提拉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型号：OX-188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2.瞬时式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规格：制动方式：瞬时式；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系统质量约：4500kg；  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导轨宽度：16mm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提拉形式：双提拉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结构形式：单楔块+双滚柱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型号：OX-288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235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¥2,722.00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¥5,444.00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1.渐进式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浙江宁波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宁波奥德普电梯部件有限公司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2.瞬时式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浙江宁波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宁波奥德普电梯部件有限公司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 w:rsidRPr="001B3484">
              <w:t>奥德普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4560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19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缓冲器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1.聚氨酯缓冲器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规格：产品类型：聚氨酯非线性蓄能型缓冲器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系统质量：500-3000kg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自由状态高度：145mm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底板尺寸：125*125mm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压缩行程：80-140mm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型号：OH-J21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2.液压缓冲器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规格：产品类型：耗能型液压缓冲器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系统质量：1000kg-3000kg  缓冲行程：155mm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自由状态高度：510mm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油量：0.6L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型号：OH-175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235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¥1,065.00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¥2,130.00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1.聚氨酯缓冲器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浙江宁波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宁波奥德普电梯部件有限公司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2.液压缓冲器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浙江宁波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宁波奥德普电梯部件有限公司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szCs w:val="21"/>
              </w:rPr>
            </w:pPr>
            <w:r w:rsidRPr="001B3484">
              <w:t>奥德普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1425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钢丝绳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规格：重量约：0.34kg/m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绕绳形式：右交捻制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材质：钢丝+麻芯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等级：西鲁式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型号：8×19S+NFC-10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235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¥7.00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¥700.00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浙江杭州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杭州欣源电梯部件有限公司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3484">
              <w:rPr>
                <w:rFonts w:ascii="宋体" w:hAnsi="宋体" w:cs="宋体" w:hint="eastAsia"/>
                <w:sz w:val="24"/>
              </w:rPr>
              <w:t>欣源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1140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样板架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100*50mm方木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100*50mm方木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235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¥24.00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¥960.00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山东济南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金鲁家具厂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3484">
              <w:rPr>
                <w:rFonts w:asciiTheme="minorEastAsia" w:hAnsiTheme="minorEastAsia" w:hint="eastAsia"/>
                <w:szCs w:val="21"/>
              </w:rPr>
              <w:t>金鲁家具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285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劳保用品</w:t>
            </w:r>
          </w:p>
        </w:tc>
        <w:tc>
          <w:tcPr>
            <w:tcW w:w="1117" w:type="pct"/>
            <w:gridSpan w:val="2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批</w:t>
            </w:r>
          </w:p>
        </w:tc>
        <w:tc>
          <w:tcPr>
            <w:tcW w:w="235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¥8,284.00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¥8,284.00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1B3484">
              <w:rPr>
                <w:rFonts w:asciiTheme="minorEastAsia" w:hAnsiTheme="minorEastAsia" w:hint="eastAsia"/>
                <w:szCs w:val="21"/>
              </w:rPr>
              <w:t>详见技术方案</w:t>
            </w:r>
          </w:p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4560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23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电脑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1.主机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规格：CPU型号：Intel 酷睿i5 6500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CPU频率：3.2GHz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最高睿频：3.6GHz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总线规格：DMI3 8GT/s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缓存：L3 6MB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核心/线程数：四核心/四线程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内存容量：4GB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内存类型：DDR4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硬盘容量：1TB/7200转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显卡类型：2G独立显卡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有线网卡：1000Mbps以太网卡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型号：ChengMing 3967 005948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2.显示器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规格：21.5英寸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型号：E2216H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235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¥4,876.00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¥9,752.00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1.主机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福建厦门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戴尔（中国）有限公司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2.显示器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福建厦门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戴尔（中国）有限公司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1B3484">
              <w:rPr>
                <w:rFonts w:asciiTheme="minorEastAsia" w:hAnsiTheme="minorEastAsia"/>
                <w:b/>
                <w:szCs w:val="21"/>
              </w:rPr>
              <w:t>DELL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1710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空调1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匹数：10匹 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定频 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国家能效等级2级 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型号：KFRd-280LW/730A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235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¥31,360.00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¥62,720.00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山东青岛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青岛海尔空调电子有限公司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3484">
              <w:rPr>
                <w:rFonts w:asciiTheme="minorEastAsia" w:hAnsiTheme="minorEastAsia" w:hint="eastAsia"/>
                <w:b/>
                <w:szCs w:val="21"/>
              </w:rPr>
              <w:t>海尔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1710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空调2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匹数 3匹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定频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能效等级2级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KFR-72LW/R1TC01+2a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235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¥8,046.00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¥16,092.00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浙江宁波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奥克斯空调股份有限公司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3484">
              <w:rPr>
                <w:rFonts w:asciiTheme="minorEastAsia" w:hAnsiTheme="minorEastAsia" w:hint="eastAsia"/>
                <w:b/>
                <w:szCs w:val="21"/>
              </w:rPr>
              <w:t>奥克斯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1140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地面处理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规格：防静电绝缘地坪漆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现场定制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防静电绝缘地坪漆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M2</w:t>
            </w:r>
          </w:p>
        </w:tc>
        <w:tc>
          <w:tcPr>
            <w:tcW w:w="235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¥71.00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¥42,600.00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山东济南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定制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3484">
              <w:rPr>
                <w:rFonts w:asciiTheme="minorEastAsia" w:hAnsiTheme="minorEastAsia" w:hint="eastAsia"/>
                <w:szCs w:val="21"/>
              </w:rPr>
              <w:t>隆盛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1710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投影仪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亮度:3000流明(含)－4000流明(不含)；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分辨率(dpi):1024x768dpi；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对比度:10001:1-20000:1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型号：VPL-EX430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235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¥3,195.00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¥6,390.00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上海索广映像有限公司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B3484">
              <w:rPr>
                <w:rFonts w:asciiTheme="minorEastAsia" w:eastAsiaTheme="minorEastAsia" w:hAnsiTheme="minorEastAsia"/>
                <w:b/>
                <w:szCs w:val="21"/>
              </w:rPr>
              <w:t>SONY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1995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28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围栏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立柱直径63mm,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底部直径320mm，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不锈钢厚度0.5mm，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整体高度900mm，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伸缩带2m，红色；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型号：F03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M</w:t>
            </w:r>
          </w:p>
        </w:tc>
        <w:tc>
          <w:tcPr>
            <w:tcW w:w="235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¥24.00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¥960.00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上海飞鸿金属制品有限公司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3484">
              <w:rPr>
                <w:rFonts w:ascii="宋体" w:hAnsi="宋体" w:cs="宋体" w:hint="eastAsia"/>
                <w:color w:val="000000"/>
                <w:szCs w:val="21"/>
              </w:rPr>
              <w:t>飞鸿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1425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配套作业平台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规格：平台护栏高度1200mm，整体高度（含护栏）3700mm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型号：LT-15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235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¥1,420.00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¥5,680.00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江苏苏州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苏州凌晔展示设备有限公司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3484">
              <w:rPr>
                <w:rFonts w:ascii="宋体" w:hAnsi="宋体" w:cs="宋体" w:hint="eastAsia"/>
                <w:sz w:val="24"/>
              </w:rPr>
              <w:t>凌晔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1425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平板推车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800*600mm（±20）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型号：GB-8080GD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235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¥473.00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¥946.00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江苏苏州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苏州凌晔展示设备有限公司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3484">
              <w:rPr>
                <w:rFonts w:ascii="宋体" w:hAnsi="宋体" w:cs="宋体" w:hint="eastAsia"/>
                <w:sz w:val="24"/>
              </w:rPr>
              <w:t>凌晔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1425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龙门吊架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（长*宽*高）：2500*1200*3500mm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型号：3T移动龙门吊架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235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¥4,730.00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¥4,730.00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浙江金华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浙江三合机械制造有限公司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3484">
              <w:rPr>
                <w:rFonts w:asciiTheme="minorEastAsia" w:hAnsiTheme="minorEastAsia" w:hint="eastAsia"/>
                <w:szCs w:val="21"/>
              </w:rPr>
              <w:t>三合</w:t>
            </w: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3705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桌椅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1.电脑桌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规格：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1200mm*600mm*750mm（长*宽*高）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型号：钢木家具电脑桌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2.靠背椅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规格：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宽530mm*深530mm*高860mm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型号：钢木家具办公椅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235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¥1,065.00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¥42,600.00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1.电脑桌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北京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北京御都家具制造有 限公司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2.靠背椅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北京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北京御都家具制造有 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pStyle w:val="a3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1B3484">
              <w:rPr>
                <w:rFonts w:ascii="宋体" w:eastAsia="宋体" w:hAnsi="宋体" w:cs="Times New Roman" w:hint="eastAsia"/>
                <w:sz w:val="21"/>
                <w:szCs w:val="21"/>
              </w:rPr>
              <w:t>注册第4606284号</w:t>
            </w:r>
          </w:p>
          <w:p w:rsidR="003653AF" w:rsidRPr="001B3484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3484" w:rsidRPr="003653AF" w:rsidTr="001B3484">
        <w:trPr>
          <w:gridBefore w:val="1"/>
          <w:gridAfter w:val="1"/>
          <w:wBefore w:w="13" w:type="pct"/>
          <w:wAfter w:w="6" w:type="pct"/>
          <w:trHeight w:val="2119"/>
        </w:trPr>
        <w:tc>
          <w:tcPr>
            <w:tcW w:w="193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93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2"/>
              </w:rPr>
              <w:t>绳头组合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钢丝绳直径：Φ10；   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锁紧形式：自锁紧楔形绳套；  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最小破断负荷：40KN；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型号：10mm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详见技术方案</w:t>
            </w:r>
          </w:p>
        </w:tc>
        <w:tc>
          <w:tcPr>
            <w:tcW w:w="189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235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61" w:type="pct"/>
            <w:shd w:val="clear" w:color="000000" w:fill="CCEECA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¥473.00</w:t>
            </w:r>
          </w:p>
        </w:tc>
        <w:tc>
          <w:tcPr>
            <w:tcW w:w="611" w:type="pct"/>
            <w:shd w:val="clear" w:color="000000" w:fill="CCEECA"/>
            <w:noWrap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3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¥473.00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653AF" w:rsidRPr="003653AF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安徽宣城</w:t>
            </w:r>
            <w:r w:rsidRPr="003653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宣城市华菱精工科技股份有限公司</w:t>
            </w:r>
          </w:p>
        </w:tc>
        <w:tc>
          <w:tcPr>
            <w:tcW w:w="370" w:type="pct"/>
            <w:vAlign w:val="center"/>
          </w:tcPr>
          <w:p w:rsidR="003653AF" w:rsidRPr="001B3484" w:rsidRDefault="003653AF" w:rsidP="001B34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3484">
              <w:rPr>
                <w:rFonts w:asciiTheme="minorEastAsia" w:hAnsiTheme="minorEastAsia" w:hint="eastAsia"/>
                <w:szCs w:val="21"/>
              </w:rPr>
              <w:t>华菱精工</w:t>
            </w:r>
          </w:p>
        </w:tc>
      </w:tr>
      <w:tr w:rsidR="001B3484" w:rsidRPr="00517206" w:rsidTr="001B3484">
        <w:tblPrEx>
          <w:jc w:val="center"/>
        </w:tblPrEx>
        <w:trPr>
          <w:trHeight w:val="18"/>
          <w:jc w:val="center"/>
        </w:trPr>
        <w:tc>
          <w:tcPr>
            <w:tcW w:w="862" w:type="pct"/>
            <w:gridSpan w:val="4"/>
            <w:vAlign w:val="center"/>
          </w:tcPr>
          <w:p w:rsidR="001B3484" w:rsidRPr="00517206" w:rsidRDefault="001B3484" w:rsidP="001B348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517206">
              <w:rPr>
                <w:rFonts w:asciiTheme="minorEastAsia" w:hAnsiTheme="minorEastAsia" w:cs="宋体" w:hint="eastAsia"/>
                <w:szCs w:val="21"/>
                <w:lang w:val="zh-CN"/>
              </w:rPr>
              <w:t>合</w:t>
            </w:r>
            <w:r w:rsidRPr="00517206">
              <w:rPr>
                <w:rFonts w:asciiTheme="minorEastAsia" w:hAnsiTheme="minorEastAsia"/>
                <w:szCs w:val="21"/>
              </w:rPr>
              <w:t xml:space="preserve">  </w:t>
            </w:r>
            <w:r w:rsidRPr="00517206">
              <w:rPr>
                <w:rFonts w:asciiTheme="minorEastAsia" w:hAnsiTheme="minorEastAsia" w:cs="宋体" w:hint="eastAsia"/>
                <w:szCs w:val="21"/>
                <w:lang w:val="zh-CN"/>
              </w:rPr>
              <w:t>计</w:t>
            </w:r>
          </w:p>
        </w:tc>
        <w:tc>
          <w:tcPr>
            <w:tcW w:w="4138" w:type="pct"/>
            <w:gridSpan w:val="9"/>
            <w:vAlign w:val="center"/>
          </w:tcPr>
          <w:p w:rsidR="001B3484" w:rsidRPr="001B3484" w:rsidRDefault="001B3484" w:rsidP="001B3484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Theme="minorEastAsia" w:hAnsiTheme="minorEastAsia" w:cs="宋体"/>
                <w:szCs w:val="21"/>
                <w:lang w:val="zh-CN"/>
              </w:rPr>
            </w:pPr>
            <w:r w:rsidRPr="00517206">
              <w:rPr>
                <w:rFonts w:asciiTheme="minorEastAsia" w:hAnsiTheme="minorEastAsia" w:cs="宋体" w:hint="eastAsia"/>
                <w:szCs w:val="21"/>
                <w:lang w:val="zh-CN"/>
              </w:rPr>
              <w:t>大写：</w:t>
            </w:r>
            <w:r w:rsidRPr="00306EAB">
              <w:rPr>
                <w:rFonts w:asciiTheme="minorEastAsia" w:hAnsiTheme="minorEastAsia" w:cs="宋体" w:hint="eastAsia"/>
                <w:szCs w:val="21"/>
                <w:lang w:val="zh-CN"/>
              </w:rPr>
              <w:t>人民币壹佰肆拾玖万玖仟元整</w:t>
            </w:r>
            <w:r w:rsidRPr="00517206">
              <w:rPr>
                <w:rFonts w:asciiTheme="minorEastAsia" w:hAnsiTheme="minorEastAsia" w:cs="宋体" w:hint="eastAsia"/>
                <w:szCs w:val="21"/>
                <w:lang w:val="zh-CN"/>
              </w:rPr>
              <w:t xml:space="preserve">　　小写：</w:t>
            </w:r>
            <w:r w:rsidRPr="00306EAB">
              <w:rPr>
                <w:rFonts w:asciiTheme="minorEastAsia" w:hAnsiTheme="minorEastAsia" w:cs="宋体" w:hint="eastAsia"/>
                <w:szCs w:val="21"/>
                <w:lang w:val="zh-CN"/>
              </w:rPr>
              <w:t>¥1,499,000.00 元</w:t>
            </w:r>
          </w:p>
        </w:tc>
      </w:tr>
    </w:tbl>
    <w:p w:rsidR="001B3484" w:rsidRDefault="001B3484" w:rsidP="001B3484">
      <w:pPr>
        <w:autoSpaceDE w:val="0"/>
        <w:autoSpaceDN w:val="0"/>
        <w:adjustRightInd w:val="0"/>
        <w:rPr>
          <w:rFonts w:asciiTheme="minorEastAsia" w:hAnsiTheme="minorEastAsia" w:cs="宋体"/>
          <w:szCs w:val="21"/>
          <w:lang w:val="zh-CN"/>
        </w:rPr>
      </w:pPr>
    </w:p>
    <w:p w:rsidR="001B3484" w:rsidRPr="00517206" w:rsidRDefault="001B3484" w:rsidP="001B3484">
      <w:pPr>
        <w:autoSpaceDE w:val="0"/>
        <w:autoSpaceDN w:val="0"/>
        <w:adjustRightInd w:val="0"/>
        <w:rPr>
          <w:rFonts w:asciiTheme="minorEastAsia" w:hAnsiTheme="minorEastAsia" w:cs="宋体"/>
          <w:szCs w:val="21"/>
          <w:lang w:val="zh-CN"/>
        </w:rPr>
      </w:pPr>
      <w:r w:rsidRPr="00517206">
        <w:rPr>
          <w:rFonts w:asciiTheme="minorEastAsia" w:hAnsiTheme="minorEastAsia" w:cs="宋体" w:hint="eastAsia"/>
          <w:szCs w:val="21"/>
          <w:lang w:val="zh-CN"/>
        </w:rPr>
        <w:t>投标人（公章）：</w:t>
      </w:r>
      <w:r>
        <w:rPr>
          <w:rFonts w:asciiTheme="minorEastAsia" w:hAnsiTheme="minorEastAsia" w:cs="宋体" w:hint="eastAsia"/>
          <w:szCs w:val="21"/>
          <w:lang w:val="zh-CN"/>
        </w:rPr>
        <w:t>山东星科智能科技股份有限公司</w:t>
      </w:r>
    </w:p>
    <w:p w:rsidR="001B3484" w:rsidRPr="00517206" w:rsidRDefault="001B3484" w:rsidP="001B3484">
      <w:pPr>
        <w:autoSpaceDE w:val="0"/>
        <w:autoSpaceDN w:val="0"/>
        <w:adjustRightInd w:val="0"/>
        <w:rPr>
          <w:rFonts w:asciiTheme="minorEastAsia" w:hAnsiTheme="minorEastAsia" w:cs="宋体"/>
          <w:szCs w:val="21"/>
          <w:lang w:val="zh-CN"/>
        </w:rPr>
      </w:pPr>
      <w:r w:rsidRPr="00517206">
        <w:rPr>
          <w:rFonts w:asciiTheme="minorEastAsia" w:hAnsiTheme="minorEastAsia" w:cs="宋体" w:hint="eastAsia"/>
          <w:szCs w:val="21"/>
          <w:lang w:val="zh-CN"/>
        </w:rPr>
        <w:t>投标人法定代表人</w:t>
      </w:r>
      <w:r w:rsidRPr="00517206">
        <w:rPr>
          <w:rFonts w:asciiTheme="minorEastAsia" w:hAnsiTheme="minorEastAsia" w:cs="宋体"/>
          <w:szCs w:val="21"/>
          <w:lang w:val="zh-CN"/>
        </w:rPr>
        <w:t xml:space="preserve"> </w:t>
      </w:r>
      <w:r w:rsidRPr="00517206">
        <w:rPr>
          <w:rFonts w:asciiTheme="minorEastAsia" w:hAnsiTheme="minorEastAsia" w:cs="宋体" w:hint="eastAsia"/>
          <w:szCs w:val="21"/>
          <w:lang w:val="zh-CN"/>
        </w:rPr>
        <w:t>（或授权代表）签字：</w:t>
      </w:r>
    </w:p>
    <w:p w:rsidR="003653AF" w:rsidRDefault="003653AF" w:rsidP="003653AF"/>
    <w:sectPr w:rsidR="003653AF" w:rsidSect="001B3484">
      <w:pgSz w:w="11906" w:h="16838"/>
      <w:pgMar w:top="993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CC" w:rsidRDefault="00AC24CC" w:rsidP="001B7801">
      <w:r>
        <w:separator/>
      </w:r>
    </w:p>
  </w:endnote>
  <w:endnote w:type="continuationSeparator" w:id="0">
    <w:p w:rsidR="00AC24CC" w:rsidRDefault="00AC24CC" w:rsidP="001B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CC" w:rsidRDefault="00AC24CC" w:rsidP="001B7801">
      <w:r>
        <w:separator/>
      </w:r>
    </w:p>
  </w:footnote>
  <w:footnote w:type="continuationSeparator" w:id="0">
    <w:p w:rsidR="00AC24CC" w:rsidRDefault="00AC24CC" w:rsidP="001B7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AF"/>
    <w:rsid w:val="001B3484"/>
    <w:rsid w:val="001B7801"/>
    <w:rsid w:val="003653AF"/>
    <w:rsid w:val="00AC24CC"/>
    <w:rsid w:val="00B622BA"/>
    <w:rsid w:val="00D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653AF"/>
    <w:rPr>
      <w:rFonts w:ascii="Arial" w:eastAsia="黑体" w:hAnsi="Arial" w:cs="Arial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1B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78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7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7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653AF"/>
    <w:rPr>
      <w:rFonts w:ascii="Arial" w:eastAsia="黑体" w:hAnsi="Arial" w:cs="Arial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1B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78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7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78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E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</dc:creator>
  <cp:lastModifiedBy>Wys</cp:lastModifiedBy>
  <cp:revision>2</cp:revision>
  <dcterms:created xsi:type="dcterms:W3CDTF">2018-11-27T01:48:00Z</dcterms:created>
  <dcterms:modified xsi:type="dcterms:W3CDTF">2018-11-27T01:56:00Z</dcterms:modified>
</cp:coreProperties>
</file>