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5D" w:rsidRDefault="00740AD5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740AD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建安建工公字〔2018〕181号</w:t>
      </w:r>
      <w:r w:rsidR="007836A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国道</w:t>
      </w:r>
      <w:r w:rsidR="007836A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107</w:t>
      </w:r>
      <w:r w:rsidR="007836A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线许昌境内改建涉及农村饮水管网工程评标结果公示</w:t>
      </w:r>
    </w:p>
    <w:p w:rsidR="0083535D" w:rsidRDefault="007836A7">
      <w:pPr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 w:hint="eastAsia"/>
          <w:sz w:val="32"/>
          <w:szCs w:val="28"/>
        </w:rPr>
        <w:t>一、基本情况和数据表</w:t>
      </w:r>
    </w:p>
    <w:p w:rsidR="0083535D" w:rsidRDefault="007836A7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(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 xml:space="preserve">) </w:t>
      </w:r>
      <w:r>
        <w:rPr>
          <w:rFonts w:ascii="仿宋_GB2312" w:eastAsia="仿宋_GB2312" w:hAnsi="Calibri" w:cs="Times New Roman" w:hint="eastAsia"/>
          <w:sz w:val="28"/>
          <w:szCs w:val="28"/>
        </w:rPr>
        <w:t>项目概况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>
        <w:rPr>
          <w:rFonts w:ascii="仿宋_GB2312" w:eastAsia="仿宋_GB2312" w:hAnsi="Calibri" w:cs="Times New Roman" w:hint="eastAsia"/>
          <w:sz w:val="28"/>
          <w:szCs w:val="28"/>
        </w:rPr>
        <w:t>、项目名称：国道</w:t>
      </w:r>
      <w:r>
        <w:rPr>
          <w:rFonts w:ascii="仿宋_GB2312" w:eastAsia="仿宋_GB2312" w:hAnsi="Calibri" w:cs="Times New Roman" w:hint="eastAsia"/>
          <w:sz w:val="28"/>
          <w:szCs w:val="28"/>
        </w:rPr>
        <w:t>107</w:t>
      </w:r>
      <w:r>
        <w:rPr>
          <w:rFonts w:ascii="仿宋_GB2312" w:eastAsia="仿宋_GB2312" w:hAnsi="Calibri" w:cs="Times New Roman" w:hint="eastAsia"/>
          <w:sz w:val="28"/>
          <w:szCs w:val="28"/>
        </w:rPr>
        <w:t>线许昌境内改建涉及农村饮水管网工程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 w:hint="eastAsia"/>
          <w:sz w:val="28"/>
          <w:szCs w:val="28"/>
        </w:rPr>
        <w:t>、项目编号：建安建工公字〔</w:t>
      </w:r>
      <w:r>
        <w:rPr>
          <w:rFonts w:ascii="仿宋_GB2312" w:eastAsia="仿宋_GB2312" w:hAnsi="Calibri" w:cs="Times New Roman" w:hint="eastAsia"/>
          <w:sz w:val="28"/>
          <w:szCs w:val="28"/>
        </w:rPr>
        <w:t>2018</w:t>
      </w:r>
      <w:r>
        <w:rPr>
          <w:rFonts w:ascii="仿宋_GB2312" w:eastAsia="仿宋_GB2312" w:hAnsi="Calibri" w:cs="Times New Roman" w:hint="eastAsia"/>
          <w:sz w:val="28"/>
          <w:szCs w:val="28"/>
        </w:rPr>
        <w:t>〕</w:t>
      </w:r>
      <w:r>
        <w:rPr>
          <w:rFonts w:ascii="仿宋_GB2312" w:eastAsia="仿宋_GB2312" w:hAnsi="Calibri" w:cs="Times New Roman" w:hint="eastAsia"/>
          <w:sz w:val="28"/>
          <w:szCs w:val="28"/>
        </w:rPr>
        <w:t>181</w:t>
      </w:r>
      <w:r>
        <w:rPr>
          <w:rFonts w:ascii="仿宋_GB2312" w:eastAsia="仿宋_GB2312" w:hAnsi="Calibri" w:cs="Times New Roman" w:hint="eastAsia"/>
          <w:sz w:val="28"/>
          <w:szCs w:val="28"/>
        </w:rPr>
        <w:t>号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</w:t>
      </w:r>
      <w:r>
        <w:rPr>
          <w:rFonts w:ascii="仿宋_GB2312" w:eastAsia="仿宋_GB2312" w:hAnsi="Calibri" w:cs="Times New Roman" w:hint="eastAsia"/>
          <w:sz w:val="28"/>
          <w:szCs w:val="28"/>
        </w:rPr>
        <w:t>、招标控制价：</w:t>
      </w:r>
      <w:r>
        <w:rPr>
          <w:rFonts w:ascii="仿宋_GB2312" w:eastAsia="仿宋_GB2312" w:hAnsi="Calibri" w:cs="Times New Roman" w:hint="eastAsia"/>
          <w:sz w:val="28"/>
          <w:szCs w:val="28"/>
        </w:rPr>
        <w:t>650211.01</w:t>
      </w:r>
      <w:r>
        <w:rPr>
          <w:rFonts w:ascii="仿宋_GB2312" w:eastAsia="仿宋_GB2312" w:hAnsi="Calibri" w:cs="Times New Roman" w:hint="eastAsia"/>
          <w:sz w:val="28"/>
          <w:szCs w:val="28"/>
        </w:rPr>
        <w:t>元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</w:t>
      </w:r>
      <w:r>
        <w:rPr>
          <w:rFonts w:ascii="仿宋_GB2312" w:eastAsia="仿宋_GB2312" w:hAnsi="Calibri" w:cs="Times New Roman" w:hint="eastAsia"/>
          <w:sz w:val="28"/>
          <w:szCs w:val="28"/>
        </w:rPr>
        <w:t>、质量要求：合格（符合国家现行的验收规范和标准）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5</w:t>
      </w:r>
      <w:r>
        <w:rPr>
          <w:rFonts w:ascii="仿宋_GB2312" w:eastAsia="仿宋_GB2312" w:hAnsi="Calibri" w:cs="Times New Roman" w:hint="eastAsia"/>
          <w:sz w:val="28"/>
          <w:szCs w:val="28"/>
        </w:rPr>
        <w:t>、计划工期：</w:t>
      </w:r>
      <w:r>
        <w:rPr>
          <w:rFonts w:ascii="仿宋_GB2312" w:eastAsia="仿宋_GB2312" w:hAnsi="Calibri" w:cs="Times New Roman" w:hint="eastAsia"/>
          <w:sz w:val="28"/>
          <w:szCs w:val="28"/>
        </w:rPr>
        <w:t>15</w:t>
      </w:r>
      <w:r>
        <w:rPr>
          <w:rFonts w:ascii="仿宋_GB2312" w:eastAsia="仿宋_GB2312" w:hAnsi="Calibri" w:cs="Times New Roman" w:hint="eastAsia"/>
          <w:sz w:val="28"/>
          <w:szCs w:val="28"/>
        </w:rPr>
        <w:t>日历天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</w:t>
      </w:r>
      <w:r>
        <w:rPr>
          <w:rFonts w:ascii="仿宋_GB2312" w:eastAsia="仿宋_GB2312" w:hAnsi="Calibri" w:cs="Times New Roman" w:hint="eastAsia"/>
          <w:sz w:val="28"/>
          <w:szCs w:val="28"/>
        </w:rPr>
        <w:t>、评标办法：综合评估法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7</w:t>
      </w:r>
      <w:r>
        <w:rPr>
          <w:rFonts w:ascii="仿宋_GB2312" w:eastAsia="仿宋_GB2312" w:hAnsi="Calibri" w:cs="Times New Roman" w:hint="eastAsia"/>
          <w:sz w:val="28"/>
          <w:szCs w:val="28"/>
        </w:rPr>
        <w:t>、资格审查方式：资格后审</w:t>
      </w:r>
    </w:p>
    <w:p w:rsidR="0083535D" w:rsidRDefault="007836A7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(</w:t>
      </w:r>
      <w:r>
        <w:rPr>
          <w:rFonts w:ascii="仿宋_GB2312" w:eastAsia="仿宋_GB2312" w:hAnsi="Calibri" w:cs="Times New Roman" w:hint="eastAsia"/>
          <w:sz w:val="28"/>
          <w:szCs w:val="28"/>
        </w:rPr>
        <w:t>二</w:t>
      </w:r>
      <w:r>
        <w:rPr>
          <w:rFonts w:ascii="仿宋_GB2312" w:eastAsia="仿宋_GB2312" w:hAnsi="Calibri" w:cs="Times New Roman" w:hint="eastAsia"/>
          <w:sz w:val="28"/>
          <w:szCs w:val="28"/>
        </w:rPr>
        <w:t>)</w:t>
      </w:r>
      <w:r>
        <w:rPr>
          <w:rFonts w:ascii="仿宋_GB2312" w:eastAsia="仿宋_GB2312" w:hAnsi="Calibri" w:cs="Times New Roman"/>
          <w:sz w:val="28"/>
          <w:szCs w:val="28"/>
        </w:rPr>
        <w:t xml:space="preserve"> </w:t>
      </w:r>
      <w:r>
        <w:rPr>
          <w:rFonts w:ascii="仿宋_GB2312" w:eastAsia="仿宋_GB2312" w:hAnsi="Calibri" w:cs="Times New Roman" w:hint="eastAsia"/>
          <w:sz w:val="28"/>
          <w:szCs w:val="28"/>
        </w:rPr>
        <w:t>招标过程</w:t>
      </w:r>
    </w:p>
    <w:p w:rsidR="0083535D" w:rsidRDefault="007836A7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本工程招标采用公开招标方式进行，按照法定公开招标程序和要求，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2018</w:t>
      </w:r>
      <w:r>
        <w:rPr>
          <w:rFonts w:ascii="仿宋_GB2312" w:eastAsia="仿宋_GB2312" w:hAnsi="Calibri" w:cs="Times New Roman" w:hint="eastAsia"/>
          <w:sz w:val="28"/>
          <w:szCs w:val="28"/>
        </w:rPr>
        <w:t>年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10 </w:t>
      </w:r>
      <w:r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17 </w:t>
      </w:r>
      <w:r>
        <w:rPr>
          <w:rFonts w:ascii="仿宋_GB2312" w:eastAsia="仿宋_GB2312" w:hAnsi="Calibri" w:cs="Times New Roman" w:hint="eastAsia"/>
          <w:sz w:val="28"/>
          <w:szCs w:val="28"/>
        </w:rPr>
        <w:t>日至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2018 </w:t>
      </w:r>
      <w:r>
        <w:rPr>
          <w:rFonts w:ascii="仿宋_GB2312" w:eastAsia="仿宋_GB2312" w:hAnsi="Calibri" w:cs="Times New Roman" w:hint="eastAsia"/>
          <w:sz w:val="28"/>
          <w:szCs w:val="28"/>
        </w:rPr>
        <w:t>年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10 </w:t>
      </w:r>
      <w:r>
        <w:rPr>
          <w:rFonts w:ascii="仿宋_GB2312" w:eastAsia="仿宋_GB2312" w:hAnsi="Calibri" w:cs="Times New Roman" w:hint="eastAsia"/>
          <w:sz w:val="28"/>
          <w:szCs w:val="28"/>
        </w:rPr>
        <w:t>月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23 </w:t>
      </w:r>
      <w:r>
        <w:rPr>
          <w:rFonts w:ascii="仿宋_GB2312" w:eastAsia="仿宋_GB2312" w:hAnsi="Calibri" w:cs="Times New Roman" w:hint="eastAsia"/>
          <w:sz w:val="28"/>
          <w:szCs w:val="28"/>
        </w:rPr>
        <w:t>日在河南省电子招标投标公共服务平台和《全国公共资源交易平台（河南·许昌）》上公开发布招标信息，于投标截止时间各标段递交投标文件及投标保证金的投标单位有</w:t>
      </w:r>
      <w:r>
        <w:rPr>
          <w:rFonts w:ascii="仿宋_GB2312" w:eastAsia="仿宋_GB2312" w:hAnsi="Calibri" w:cs="Times New Roman" w:hint="eastAsia"/>
          <w:sz w:val="28"/>
          <w:szCs w:val="28"/>
          <w:u w:val="single"/>
        </w:rPr>
        <w:t xml:space="preserve"> 3 </w:t>
      </w:r>
      <w:r>
        <w:rPr>
          <w:rFonts w:ascii="仿宋_GB2312" w:eastAsia="仿宋_GB2312" w:hAnsi="Calibri" w:cs="Times New Roman" w:hint="eastAsia"/>
          <w:sz w:val="28"/>
          <w:szCs w:val="28"/>
        </w:rPr>
        <w:t>家。</w:t>
      </w:r>
    </w:p>
    <w:p w:rsidR="0083535D" w:rsidRDefault="007836A7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(</w:t>
      </w:r>
      <w:r>
        <w:rPr>
          <w:rFonts w:ascii="仿宋_GB2312" w:eastAsia="仿宋_GB2312" w:hAnsi="Calibri" w:cs="Times New Roman" w:hint="eastAsia"/>
          <w:sz w:val="28"/>
          <w:szCs w:val="28"/>
        </w:rPr>
        <w:t>三</w:t>
      </w:r>
      <w:r>
        <w:rPr>
          <w:rFonts w:ascii="仿宋_GB2312" w:eastAsia="仿宋_GB2312" w:hAnsi="Calibri" w:cs="Times New Roman" w:hint="eastAsia"/>
          <w:sz w:val="28"/>
          <w:szCs w:val="28"/>
        </w:rPr>
        <w:t>)</w:t>
      </w:r>
      <w:r>
        <w:rPr>
          <w:rFonts w:ascii="仿宋_GB2312" w:eastAsia="仿宋_GB2312" w:hAnsi="Calibri" w:cs="Times New Roman"/>
          <w:sz w:val="28"/>
          <w:szCs w:val="28"/>
        </w:rPr>
        <w:t xml:space="preserve"> </w:t>
      </w:r>
      <w:r>
        <w:rPr>
          <w:rFonts w:ascii="仿宋_GB2312" w:eastAsia="仿宋_GB2312" w:hAnsi="Calibri" w:cs="Times New Roman" w:hint="eastAsia"/>
          <w:sz w:val="28"/>
          <w:szCs w:val="28"/>
        </w:rPr>
        <w:t>项目开标数据表</w:t>
      </w:r>
    </w:p>
    <w:tbl>
      <w:tblPr>
        <w:tblW w:w="9834" w:type="dxa"/>
        <w:jc w:val="center"/>
        <w:tblInd w:w="-1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340"/>
        <w:gridCol w:w="1185"/>
        <w:gridCol w:w="3869"/>
      </w:tblGrid>
      <w:tr w:rsidR="0083535D">
        <w:trPr>
          <w:trHeight w:val="568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招标人名称</w:t>
            </w:r>
          </w:p>
        </w:tc>
        <w:tc>
          <w:tcPr>
            <w:tcW w:w="8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许昌市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建安区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农村饮水安全项目建设管理局</w:t>
            </w:r>
          </w:p>
        </w:tc>
      </w:tr>
      <w:tr w:rsidR="0083535D">
        <w:trPr>
          <w:trHeight w:val="568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招标代理</w:t>
            </w:r>
          </w:p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机构名称</w:t>
            </w:r>
          </w:p>
        </w:tc>
        <w:tc>
          <w:tcPr>
            <w:tcW w:w="8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河南省天隆工程管理咨询有限公司</w:t>
            </w:r>
          </w:p>
        </w:tc>
      </w:tr>
      <w:tr w:rsidR="0083535D">
        <w:trPr>
          <w:trHeight w:val="568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工程名称</w:t>
            </w:r>
          </w:p>
        </w:tc>
        <w:tc>
          <w:tcPr>
            <w:tcW w:w="8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国道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107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线许昌境内改建涉及农村饮水管网工程</w:t>
            </w:r>
          </w:p>
        </w:tc>
      </w:tr>
      <w:tr w:rsidR="0083535D">
        <w:trPr>
          <w:trHeight w:val="568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开标时间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2018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11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26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10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时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30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开标地点</w:t>
            </w:r>
          </w:p>
        </w:tc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许昌市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建安区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公共资源交易中心（新元大道兴业大厦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4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楼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4167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室）</w:t>
            </w:r>
          </w:p>
        </w:tc>
      </w:tr>
      <w:tr w:rsidR="0083535D">
        <w:trPr>
          <w:trHeight w:val="568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评标时间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2018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11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26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12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时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00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分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开标地点</w:t>
            </w:r>
          </w:p>
        </w:tc>
        <w:tc>
          <w:tcPr>
            <w:tcW w:w="3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许昌市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建安区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公共资源交易中心评标三室</w:t>
            </w:r>
          </w:p>
        </w:tc>
      </w:tr>
    </w:tbl>
    <w:p w:rsidR="0083535D" w:rsidRDefault="007836A7">
      <w:pPr>
        <w:widowControl/>
        <w:numPr>
          <w:ilvl w:val="0"/>
          <w:numId w:val="1"/>
        </w:numPr>
        <w:shd w:val="clear" w:color="auto" w:fill="FFFFFF"/>
        <w:jc w:val="left"/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 w:hint="eastAsia"/>
          <w:sz w:val="32"/>
          <w:szCs w:val="28"/>
        </w:rPr>
        <w:t>开标记录</w:t>
      </w:r>
    </w:p>
    <w:p w:rsidR="0083535D" w:rsidRDefault="0083535D">
      <w:pPr>
        <w:pStyle w:val="a0"/>
        <w:ind w:firstLineChars="0" w:firstLine="0"/>
      </w:pPr>
    </w:p>
    <w:tbl>
      <w:tblPr>
        <w:tblW w:w="10081" w:type="dxa"/>
        <w:jc w:val="center"/>
        <w:tblInd w:w="-158" w:type="dxa"/>
        <w:tblLayout w:type="fixed"/>
        <w:tblLook w:val="04A0"/>
      </w:tblPr>
      <w:tblGrid>
        <w:gridCol w:w="2089"/>
        <w:gridCol w:w="1230"/>
        <w:gridCol w:w="1020"/>
        <w:gridCol w:w="464"/>
        <w:gridCol w:w="1021"/>
        <w:gridCol w:w="1455"/>
        <w:gridCol w:w="630"/>
        <w:gridCol w:w="675"/>
        <w:gridCol w:w="1497"/>
      </w:tblGrid>
      <w:tr w:rsidR="0083535D">
        <w:trPr>
          <w:trHeight w:val="1014"/>
          <w:jc w:val="center"/>
        </w:trPr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投标单位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投标报价（元）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工期</w:t>
            </w:r>
          </w:p>
          <w:p w:rsidR="0083535D" w:rsidRDefault="007836A7">
            <w:pPr>
              <w:spacing w:line="36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(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日历天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)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项目经理（含证书编号）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技术负责人</w:t>
            </w:r>
          </w:p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姓名及职称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)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质量</w:t>
            </w:r>
          </w:p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要求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密封</w:t>
            </w:r>
          </w:p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情况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对本次开标过程是否有异议</w:t>
            </w:r>
          </w:p>
        </w:tc>
      </w:tr>
      <w:tr w:rsidR="0083535D">
        <w:trPr>
          <w:trHeight w:val="567"/>
          <w:jc w:val="center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河南森苑园林建筑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工程有限公司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649439.24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15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黄嫣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豫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241141457153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widowControl/>
              <w:spacing w:line="360" w:lineRule="exact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赵建华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中级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否</w:t>
            </w:r>
          </w:p>
        </w:tc>
      </w:tr>
      <w:tr w:rsidR="0083535D">
        <w:trPr>
          <w:trHeight w:val="567"/>
          <w:jc w:val="center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河南晨升园林建筑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工程有限公司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650011.37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15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李玉广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豫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241091015803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胡中原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中级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否</w:t>
            </w:r>
          </w:p>
        </w:tc>
      </w:tr>
      <w:tr w:rsidR="0083535D">
        <w:trPr>
          <w:trHeight w:val="567"/>
          <w:jc w:val="center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河南振亚工程建设有限公司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649011.80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15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李士伟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豫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241141449857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本延霞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中级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否</w:t>
            </w:r>
          </w:p>
        </w:tc>
      </w:tr>
      <w:tr w:rsidR="0083535D">
        <w:trPr>
          <w:trHeight w:val="567"/>
          <w:jc w:val="center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招标控制价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650211.01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元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抽取的权重系数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K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值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0.5</w:t>
            </w:r>
          </w:p>
        </w:tc>
      </w:tr>
      <w:tr w:rsidR="0083535D">
        <w:trPr>
          <w:trHeight w:val="567"/>
          <w:jc w:val="center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目标工期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15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日历天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质量要求</w:t>
            </w: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widowControl/>
              <w:spacing w:line="360" w:lineRule="exact"/>
              <w:jc w:val="center"/>
              <w:textAlignment w:val="center"/>
              <w:rPr>
                <w:spacing w:val="-6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合格（符合国家现行的验收规范和标准）</w:t>
            </w:r>
          </w:p>
        </w:tc>
      </w:tr>
      <w:tr w:rsidR="0083535D">
        <w:trPr>
          <w:trHeight w:val="567"/>
          <w:jc w:val="center"/>
        </w:trPr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投标报价修正情况</w:t>
            </w:r>
          </w:p>
        </w:tc>
        <w:tc>
          <w:tcPr>
            <w:tcW w:w="799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535D" w:rsidRDefault="007836A7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/</w:t>
            </w:r>
          </w:p>
        </w:tc>
      </w:tr>
    </w:tbl>
    <w:p w:rsidR="0083535D" w:rsidRDefault="007836A7">
      <w:pPr>
        <w:widowControl/>
        <w:spacing w:before="226"/>
        <w:jc w:val="left"/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</w:rPr>
        <w:t>评标标准、评标办法或者评标因素一览表（后附）</w:t>
      </w:r>
    </w:p>
    <w:p w:rsidR="0083535D" w:rsidRDefault="007836A7">
      <w:pPr>
        <w:widowControl/>
        <w:shd w:val="clear" w:color="auto" w:fill="FFFFFF"/>
        <w:jc w:val="left"/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 w:hint="eastAsia"/>
          <w:sz w:val="32"/>
          <w:szCs w:val="28"/>
        </w:rPr>
        <w:t>四、评审情况</w:t>
      </w:r>
    </w:p>
    <w:p w:rsidR="0083535D" w:rsidRDefault="007836A7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（一）清标</w:t>
      </w:r>
    </w:p>
    <w:tbl>
      <w:tblPr>
        <w:tblW w:w="85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5"/>
        <w:gridCol w:w="7516"/>
      </w:tblGrid>
      <w:tr w:rsidR="0083535D">
        <w:trPr>
          <w:trHeight w:val="454"/>
          <w:jc w:val="center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7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通过清标的投标人名称</w:t>
            </w:r>
          </w:p>
        </w:tc>
      </w:tr>
      <w:tr w:rsidR="0083535D">
        <w:trPr>
          <w:trHeight w:val="454"/>
          <w:jc w:val="center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1</w:t>
            </w:r>
          </w:p>
        </w:tc>
        <w:tc>
          <w:tcPr>
            <w:tcW w:w="7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河南振亚工程建设有限公司</w:t>
            </w:r>
          </w:p>
        </w:tc>
      </w:tr>
      <w:tr w:rsidR="0083535D">
        <w:trPr>
          <w:trHeight w:val="454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2</w:t>
            </w:r>
          </w:p>
        </w:tc>
        <w:tc>
          <w:tcPr>
            <w:tcW w:w="7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河南森苑园林建筑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工程有限公司</w:t>
            </w:r>
          </w:p>
        </w:tc>
      </w:tr>
      <w:tr w:rsidR="0083535D">
        <w:trPr>
          <w:trHeight w:val="454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3</w:t>
            </w:r>
          </w:p>
        </w:tc>
        <w:tc>
          <w:tcPr>
            <w:tcW w:w="7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河南晨升园林建筑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工程有限公司</w:t>
            </w:r>
          </w:p>
        </w:tc>
      </w:tr>
      <w:tr w:rsidR="0083535D">
        <w:trPr>
          <w:trHeight w:val="454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75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未通过清标的投标人名称及原因</w:t>
            </w:r>
          </w:p>
        </w:tc>
      </w:tr>
      <w:tr w:rsidR="0083535D">
        <w:trPr>
          <w:trHeight w:val="454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1</w:t>
            </w:r>
          </w:p>
        </w:tc>
        <w:tc>
          <w:tcPr>
            <w:tcW w:w="7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/</w:t>
            </w:r>
          </w:p>
        </w:tc>
      </w:tr>
    </w:tbl>
    <w:p w:rsidR="0083535D" w:rsidRDefault="007836A7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(</w:t>
      </w:r>
      <w:r>
        <w:rPr>
          <w:rFonts w:ascii="仿宋_GB2312" w:eastAsia="仿宋_GB2312" w:hAnsi="Calibri" w:cs="Times New Roman" w:hint="eastAsia"/>
          <w:sz w:val="28"/>
          <w:szCs w:val="28"/>
        </w:rPr>
        <w:t>二）初步评审</w:t>
      </w:r>
    </w:p>
    <w:tbl>
      <w:tblPr>
        <w:tblW w:w="85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4"/>
        <w:gridCol w:w="7527"/>
      </w:tblGrid>
      <w:tr w:rsidR="0083535D">
        <w:trPr>
          <w:trHeight w:val="454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通过初步评审的投标人</w:t>
            </w:r>
            <w:r>
              <w:rPr>
                <w:rFonts w:ascii="仿宋_GB2312" w:eastAsia="仿宋_GB2312" w:hint="eastAsia"/>
                <w:sz w:val="24"/>
                <w:szCs w:val="28"/>
              </w:rPr>
              <w:t>名称</w:t>
            </w:r>
          </w:p>
        </w:tc>
      </w:tr>
      <w:tr w:rsidR="0083535D">
        <w:trPr>
          <w:trHeight w:val="454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1</w:t>
            </w:r>
          </w:p>
        </w:tc>
        <w:tc>
          <w:tcPr>
            <w:tcW w:w="7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河南振亚工程建设有限公司</w:t>
            </w:r>
          </w:p>
        </w:tc>
      </w:tr>
      <w:tr w:rsidR="0083535D">
        <w:trPr>
          <w:trHeight w:val="454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2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河南森苑园林建筑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工程有限公司</w:t>
            </w:r>
          </w:p>
        </w:tc>
      </w:tr>
      <w:tr w:rsidR="0083535D">
        <w:trPr>
          <w:trHeight w:val="454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3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河南晨升园林建筑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工程有限公司</w:t>
            </w:r>
          </w:p>
        </w:tc>
      </w:tr>
      <w:tr w:rsidR="0083535D">
        <w:trPr>
          <w:trHeight w:val="454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 </w:t>
            </w: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7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未通过初步评审的投标人名称及原因</w:t>
            </w:r>
          </w:p>
        </w:tc>
      </w:tr>
      <w:tr w:rsidR="0083535D">
        <w:trPr>
          <w:trHeight w:val="454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/</w:t>
            </w:r>
          </w:p>
        </w:tc>
      </w:tr>
    </w:tbl>
    <w:p w:rsidR="0083535D" w:rsidRDefault="007836A7">
      <w:pPr>
        <w:widowControl/>
        <w:shd w:val="clear" w:color="auto" w:fill="FFFFFF"/>
        <w:spacing w:before="160" w:after="160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</w:rPr>
        <w:t>（三）详细评审（后附：评标委员会成员技术标、商务标、综合标评分底稿）</w:t>
      </w:r>
    </w:p>
    <w:p w:rsidR="0083535D" w:rsidRDefault="007836A7">
      <w:pPr>
        <w:widowControl/>
        <w:shd w:val="clear" w:color="auto" w:fill="FFFFFF"/>
        <w:jc w:val="left"/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 w:hint="eastAsia"/>
          <w:sz w:val="32"/>
          <w:szCs w:val="28"/>
        </w:rPr>
        <w:t>五、根据招标文件的规定，评标委员会将经评审的投标人按综合得分由高到低排序如下：</w:t>
      </w:r>
    </w:p>
    <w:tbl>
      <w:tblPr>
        <w:tblW w:w="9627" w:type="dxa"/>
        <w:jc w:val="center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1"/>
        <w:gridCol w:w="1905"/>
        <w:gridCol w:w="2151"/>
      </w:tblGrid>
      <w:tr w:rsidR="0083535D">
        <w:trPr>
          <w:trHeight w:val="484"/>
          <w:jc w:val="center"/>
        </w:trPr>
        <w:tc>
          <w:tcPr>
            <w:tcW w:w="5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投标人名称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最终得分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投标人排序</w:t>
            </w:r>
          </w:p>
        </w:tc>
      </w:tr>
      <w:tr w:rsidR="0083535D">
        <w:trPr>
          <w:trHeight w:val="531"/>
          <w:jc w:val="center"/>
        </w:trPr>
        <w:tc>
          <w:tcPr>
            <w:tcW w:w="5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河南振亚工程建设有限公司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62.61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1</w:t>
            </w:r>
          </w:p>
        </w:tc>
      </w:tr>
      <w:tr w:rsidR="0083535D">
        <w:trPr>
          <w:trHeight w:val="531"/>
          <w:jc w:val="center"/>
        </w:trPr>
        <w:tc>
          <w:tcPr>
            <w:tcW w:w="5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河南森苑园林建筑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59.03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2</w:t>
            </w:r>
          </w:p>
        </w:tc>
      </w:tr>
      <w:tr w:rsidR="0083535D">
        <w:trPr>
          <w:trHeight w:val="531"/>
          <w:jc w:val="center"/>
        </w:trPr>
        <w:tc>
          <w:tcPr>
            <w:tcW w:w="5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河南晨升园林建筑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工程有限公司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57.92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3</w:t>
            </w:r>
          </w:p>
        </w:tc>
      </w:tr>
    </w:tbl>
    <w:p w:rsidR="0083535D" w:rsidRDefault="007836A7">
      <w:pPr>
        <w:widowControl/>
        <w:shd w:val="clear" w:color="auto" w:fill="FFFFFF"/>
        <w:jc w:val="left"/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 w:hint="eastAsia"/>
          <w:sz w:val="32"/>
          <w:szCs w:val="28"/>
        </w:rPr>
        <w:t>六、推荐的中标候选人详细评审得分</w:t>
      </w:r>
    </w:p>
    <w:tbl>
      <w:tblPr>
        <w:tblW w:w="9737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3799"/>
        <w:gridCol w:w="1022"/>
        <w:gridCol w:w="1022"/>
        <w:gridCol w:w="1022"/>
        <w:gridCol w:w="1022"/>
        <w:gridCol w:w="1022"/>
      </w:tblGrid>
      <w:tr w:rsidR="0083535D">
        <w:trPr>
          <w:trHeight w:val="465"/>
          <w:jc w:val="center"/>
        </w:trPr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500" w:lineRule="atLeast"/>
              <w:jc w:val="center"/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第一中标候选人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500" w:lineRule="atLeast"/>
              <w:jc w:val="center"/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河南振亚工程建设有限公司</w:t>
            </w:r>
          </w:p>
        </w:tc>
      </w:tr>
      <w:tr w:rsidR="0083535D">
        <w:trPr>
          <w:trHeight w:val="80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1084" w:hanging="1084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评标委员会成员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技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术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内容完整性和编制水平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施工方案和技术措施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质量管理体系与措施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安全管理体制与措施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环境保护管理体系与措施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工程进度计划与措施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7.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拟投入资源配备计划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施工进度表或施工网络图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施工总平面布置图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numPr>
                <w:ilvl w:val="0"/>
                <w:numId w:val="2"/>
              </w:numPr>
              <w:spacing w:line="360" w:lineRule="atLeast"/>
              <w:ind w:left="210" w:hanging="210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在节能减排、绿色施工（含扬</w:t>
            </w:r>
          </w:p>
          <w:p w:rsidR="0083535D" w:rsidRDefault="007836A7">
            <w:pPr>
              <w:widowControl/>
              <w:spacing w:line="360" w:lineRule="atLeast"/>
              <w:jc w:val="left"/>
            </w:pP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尘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治理）措施、工艺创新方面针对本工程有具体措施或企业自有创新技术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numPr>
                <w:ilvl w:val="0"/>
                <w:numId w:val="2"/>
              </w:numPr>
              <w:spacing w:line="3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新工艺、新技术、新设备、新材</w:t>
            </w:r>
          </w:p>
          <w:p w:rsidR="0083535D" w:rsidRDefault="007836A7">
            <w:pPr>
              <w:widowControl/>
              <w:spacing w:line="3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料的采用程度，其在确保质量、降低成本、缩短工期、减轻劳动强度、提高工效等方面的作用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numPr>
                <w:ilvl w:val="0"/>
                <w:numId w:val="2"/>
              </w:numPr>
              <w:spacing w:line="400" w:lineRule="atLeast"/>
              <w:ind w:left="210" w:hanging="210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企业具备信息化管理平台，能</w:t>
            </w:r>
          </w:p>
          <w:p w:rsidR="0083535D" w:rsidRDefault="007836A7">
            <w:pPr>
              <w:widowControl/>
              <w:spacing w:line="40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够使工程管理者对现场实施监控和数据处理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211" w:hanging="211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13.55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16.5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14.0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15.1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16.0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211" w:hanging="211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15.03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商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务</w:t>
            </w:r>
            <w:proofErr w:type="gramEnd"/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总报价分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19.78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分部分项分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主要材料分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措施项分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34.78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34.78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113" w:right="113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综合</w:t>
            </w: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信用）标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项目班子配备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企业综合信用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项目负责人业绩及信用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服务承诺（含不拖欠农民工工资承诺、扬尘治理等内容）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13.0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12.5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综合（信用）</w:t>
            </w: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12.80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62.61</w:t>
            </w:r>
          </w:p>
        </w:tc>
      </w:tr>
      <w:tr w:rsidR="0083535D">
        <w:trPr>
          <w:trHeight w:val="630"/>
          <w:jc w:val="center"/>
        </w:trPr>
        <w:tc>
          <w:tcPr>
            <w:tcW w:w="97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备注：</w:t>
            </w:r>
          </w:p>
          <w:p w:rsidR="0083535D" w:rsidRDefault="007836A7">
            <w:pPr>
              <w:widowControl/>
              <w:spacing w:line="460" w:lineRule="atLeast"/>
              <w:ind w:firstLine="42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=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得分＋商务标得分＋综合（信用）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得分。计算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分值均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四舍五入保留两位小数。</w:t>
            </w:r>
          </w:p>
          <w:p w:rsidR="0083535D" w:rsidRDefault="007836A7">
            <w:pPr>
              <w:widowControl/>
              <w:spacing w:line="460" w:lineRule="atLeast"/>
              <w:ind w:firstLine="42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评标委员会人数在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人以上时，去掉一个最高分和一个最低分取平均值；评标委员会人数在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人时，取所有评委评分的平均值。</w:t>
            </w:r>
          </w:p>
        </w:tc>
      </w:tr>
    </w:tbl>
    <w:p w:rsidR="0083535D" w:rsidRDefault="0083535D">
      <w:pPr>
        <w:pStyle w:val="4"/>
        <w:spacing w:line="360" w:lineRule="auto"/>
      </w:pPr>
    </w:p>
    <w:tbl>
      <w:tblPr>
        <w:tblW w:w="9737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3799"/>
        <w:gridCol w:w="1022"/>
        <w:gridCol w:w="1022"/>
        <w:gridCol w:w="1022"/>
        <w:gridCol w:w="1022"/>
        <w:gridCol w:w="1022"/>
      </w:tblGrid>
      <w:tr w:rsidR="0083535D">
        <w:trPr>
          <w:trHeight w:val="440"/>
          <w:jc w:val="center"/>
        </w:trPr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第二中标候选人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河南森苑园林建筑</w:t>
            </w:r>
            <w:proofErr w:type="gramEnd"/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工程有限公司</w:t>
            </w:r>
          </w:p>
        </w:tc>
      </w:tr>
      <w:tr w:rsidR="0083535D">
        <w:trPr>
          <w:trHeight w:val="799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1084" w:hanging="1084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评标委员会成员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技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术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内容完整性和编制水平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施工方案和技术措施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质量管理体系与措施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安全管理体制与措施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环境保护管理体系与措施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工程进度计划与措施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7.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拟投入资源配备计划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施工进度表或施工网络图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施工总平面布置图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10.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在节能减排、绿色施工（含扬</w:t>
            </w:r>
          </w:p>
          <w:p w:rsidR="0083535D" w:rsidRDefault="007836A7">
            <w:pPr>
              <w:widowControl/>
              <w:spacing w:line="360" w:lineRule="atLeast"/>
              <w:jc w:val="left"/>
            </w:pP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尘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治理）措施、工艺创新方面针对本工程有具体措施或企业自有创新技术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0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企业具备信息化管理平台，能</w:t>
            </w:r>
          </w:p>
          <w:p w:rsidR="0083535D" w:rsidRDefault="007836A7">
            <w:pPr>
              <w:widowControl/>
              <w:spacing w:line="40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够使工程管理者对现场实施监控和数据处理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211" w:hanging="211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13.15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15.4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15.5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211" w:hanging="211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14.49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商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务</w:t>
            </w:r>
            <w:proofErr w:type="gramEnd"/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总报价分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分部分项分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主要材料分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措施项分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34.84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34.84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113" w:right="113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综合</w:t>
            </w: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信用）标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项目班子配备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企业综合信用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项目负责人业绩及信用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服务承诺（含不拖欠农民工工资承诺、扬尘治理等内容）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综合（信用）</w:t>
            </w: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9.70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59.03</w:t>
            </w:r>
          </w:p>
        </w:tc>
      </w:tr>
      <w:tr w:rsidR="0083535D">
        <w:trPr>
          <w:trHeight w:val="630"/>
          <w:jc w:val="center"/>
        </w:trPr>
        <w:tc>
          <w:tcPr>
            <w:tcW w:w="9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备注：</w:t>
            </w:r>
          </w:p>
          <w:p w:rsidR="0083535D" w:rsidRDefault="007836A7">
            <w:pPr>
              <w:widowControl/>
              <w:spacing w:line="460" w:lineRule="atLeast"/>
              <w:ind w:firstLine="42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=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得分＋商务标得分＋综合（信用）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得分。计算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分值均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四舍五入保留两位小数。</w:t>
            </w:r>
          </w:p>
          <w:p w:rsidR="0083535D" w:rsidRDefault="007836A7">
            <w:pPr>
              <w:widowControl/>
              <w:spacing w:line="460" w:lineRule="atLeast"/>
              <w:ind w:firstLine="42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评标委员会人数在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人以上时，去掉一个最高分和一个最低分取平均值；评标委员会人数在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人时，取所有评委评分的平均值。</w:t>
            </w:r>
          </w:p>
        </w:tc>
      </w:tr>
    </w:tbl>
    <w:p w:rsidR="0083535D" w:rsidRDefault="0083535D"/>
    <w:tbl>
      <w:tblPr>
        <w:tblW w:w="973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3799"/>
        <w:gridCol w:w="1022"/>
        <w:gridCol w:w="1022"/>
        <w:gridCol w:w="1022"/>
        <w:gridCol w:w="1022"/>
        <w:gridCol w:w="1022"/>
      </w:tblGrid>
      <w:tr w:rsidR="0083535D">
        <w:trPr>
          <w:trHeight w:val="440"/>
          <w:jc w:val="center"/>
        </w:trPr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500" w:lineRule="atLeast"/>
              <w:jc w:val="center"/>
            </w:pP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第三中标候选人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河南晨升园林建筑</w:t>
            </w:r>
            <w:proofErr w:type="gramEnd"/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工程有限公司</w:t>
            </w:r>
          </w:p>
        </w:tc>
      </w:tr>
      <w:tr w:rsidR="0083535D">
        <w:trPr>
          <w:trHeight w:val="799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1084" w:hanging="1084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评标委员会成员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技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术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内容完整性和编制水平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施工方案和技术措施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质量管理体系与措施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安全管理体制与措施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环境保护管理体系与措施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工程进度计划与措施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7.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拟投入资源配备计划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施工进度表或施工网络图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施工总平面布置图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0-1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10.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在节能减排、绿色施工（含扬</w:t>
            </w:r>
          </w:p>
          <w:p w:rsidR="0083535D" w:rsidRDefault="007836A7">
            <w:pPr>
              <w:widowControl/>
              <w:spacing w:line="360" w:lineRule="atLeast"/>
              <w:jc w:val="left"/>
            </w:pP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尘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治理）措施、工艺创新方面针对本工程有具体措施或企业自有创新技术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360" w:lineRule="atLeast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00" w:lineRule="atLeast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企业具备信息化管理平台，能</w:t>
            </w:r>
          </w:p>
          <w:p w:rsidR="0083535D" w:rsidRDefault="007836A7">
            <w:pPr>
              <w:widowControl/>
              <w:spacing w:line="40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够使工程管理者对现场实施监控和数据处理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1.6</w:t>
            </w:r>
          </w:p>
        </w:tc>
      </w:tr>
      <w:tr w:rsidR="0083535D">
        <w:trPr>
          <w:trHeight w:val="9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211" w:hanging="211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13.0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15.2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14.1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15.2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211" w:hanging="211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14.38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商</w:t>
            </w:r>
          </w:p>
          <w:p w:rsidR="0083535D" w:rsidRDefault="007836A7">
            <w:pPr>
              <w:widowControl/>
              <w:spacing w:line="460" w:lineRule="atLeast"/>
              <w:jc w:val="center"/>
            </w:pP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务</w:t>
            </w:r>
            <w:proofErr w:type="gramEnd"/>
          </w:p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总报价分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19.84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分部分项分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6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主要材料分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8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措施项分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33.84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33.84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33.84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33.84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33.84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商务标得分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33.84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ind w:left="113" w:right="113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综合</w:t>
            </w:r>
            <w:r>
              <w:rPr>
                <w:rFonts w:ascii="仿宋_GB2312" w:eastAsia="仿宋_GB2312" w:hAnsi="微软雅黑" w:cs="仿宋_GB2312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信用）标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项目班子配备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4.5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企业综合信用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ind w:left="210" w:hanging="21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3.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项目负责人业绩及信用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0-2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</w:t>
            </w:r>
          </w:p>
        </w:tc>
      </w:tr>
      <w:tr w:rsidR="0083535D">
        <w:trPr>
          <w:trHeight w:val="340"/>
          <w:jc w:val="center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83535D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4.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服务承诺（含不拖欠农民工工资承诺、扬尘治理等内容）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0-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4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小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9.5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综合（信用）</w:t>
            </w:r>
            <w:proofErr w:type="gramStart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9.70</w:t>
            </w:r>
          </w:p>
        </w:tc>
      </w:tr>
      <w:tr w:rsidR="0083535D">
        <w:trPr>
          <w:trHeight w:val="340"/>
          <w:jc w:val="center"/>
        </w:trPr>
        <w:tc>
          <w:tcPr>
            <w:tcW w:w="4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460" w:lineRule="atLeast"/>
              <w:jc w:val="center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1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535D" w:rsidRDefault="007836A7">
            <w:pPr>
              <w:widowControl/>
              <w:spacing w:line="360" w:lineRule="atLeast"/>
              <w:jc w:val="center"/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57.92</w:t>
            </w:r>
          </w:p>
        </w:tc>
      </w:tr>
      <w:tr w:rsidR="0083535D">
        <w:trPr>
          <w:trHeight w:val="629"/>
          <w:jc w:val="center"/>
        </w:trPr>
        <w:tc>
          <w:tcPr>
            <w:tcW w:w="9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535D" w:rsidRDefault="007836A7">
            <w:pPr>
              <w:widowControl/>
              <w:spacing w:line="460" w:lineRule="atLeast"/>
              <w:jc w:val="left"/>
            </w:pPr>
            <w:r>
              <w:rPr>
                <w:rFonts w:ascii="仿宋_GB2312" w:eastAsia="仿宋_GB2312" w:hAnsi="微软雅黑" w:cs="仿宋_GB2312"/>
                <w:b/>
                <w:color w:val="000000"/>
                <w:kern w:val="0"/>
                <w:sz w:val="24"/>
              </w:rPr>
              <w:t>备注：</w:t>
            </w:r>
          </w:p>
          <w:p w:rsidR="0083535D" w:rsidRDefault="007836A7">
            <w:pPr>
              <w:widowControl/>
              <w:spacing w:line="460" w:lineRule="atLeast"/>
              <w:ind w:firstLine="42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=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技术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得分＋商务标得分＋综合（信用）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标平均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得分。计算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分值均</w:t>
            </w:r>
            <w:proofErr w:type="gramEnd"/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四舍五入保留两位小数。</w:t>
            </w:r>
          </w:p>
          <w:p w:rsidR="0083535D" w:rsidRDefault="007836A7">
            <w:pPr>
              <w:widowControl/>
              <w:spacing w:line="460" w:lineRule="atLeast"/>
              <w:ind w:firstLine="420"/>
              <w:jc w:val="left"/>
            </w:pP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评标委员会人数在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人以上时，去掉一个最高分和一个最低分取平均值；评标委员会人数在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微软雅黑" w:cs="仿宋_GB2312"/>
                <w:color w:val="000000"/>
                <w:kern w:val="0"/>
                <w:sz w:val="24"/>
              </w:rPr>
              <w:t>人时，取所有评委评分的平均值。</w:t>
            </w:r>
          </w:p>
        </w:tc>
      </w:tr>
    </w:tbl>
    <w:p w:rsidR="0083535D" w:rsidRDefault="007836A7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七、推荐的中标候选人情况与签订合同前要处理的事宜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（一）推荐的中标候选人名单：</w:t>
      </w:r>
    </w:p>
    <w:p w:rsidR="0083535D" w:rsidRDefault="007836A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第一中标候选人：河南振亚工程建设有限公司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投标报价：</w:t>
      </w:r>
      <w:r>
        <w:rPr>
          <w:rFonts w:ascii="仿宋_GB2312" w:eastAsia="仿宋_GB2312" w:hint="eastAsia"/>
          <w:sz w:val="28"/>
          <w:szCs w:val="28"/>
        </w:rPr>
        <w:t xml:space="preserve"> 649011.8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大写：</w:t>
      </w:r>
      <w:proofErr w:type="gramStart"/>
      <w:r>
        <w:rPr>
          <w:rFonts w:ascii="仿宋_GB2312" w:eastAsia="仿宋_GB2312" w:hint="eastAsia"/>
          <w:sz w:val="28"/>
          <w:szCs w:val="28"/>
        </w:rPr>
        <w:t>陆拾肆万玖仟零壹拾壹</w:t>
      </w:r>
      <w:proofErr w:type="gramEnd"/>
      <w:r>
        <w:rPr>
          <w:rFonts w:ascii="仿宋_GB2312" w:eastAsia="仿宋_GB2312" w:hint="eastAsia"/>
          <w:sz w:val="28"/>
          <w:szCs w:val="28"/>
        </w:rPr>
        <w:t>元捌角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工期：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日历天</w:t>
      </w:r>
      <w:r>
        <w:rPr>
          <w:rFonts w:ascii="仿宋_GB2312" w:eastAsia="仿宋_GB2312"/>
          <w:sz w:val="28"/>
          <w:szCs w:val="28"/>
        </w:rPr>
        <w:t>     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质量标准：合格</w:t>
      </w:r>
      <w:r>
        <w:rPr>
          <w:rFonts w:ascii="仿宋_GB2312" w:eastAsia="仿宋_GB2312" w:hAnsi="Calibri" w:cs="Times New Roman" w:hint="eastAsia"/>
          <w:sz w:val="28"/>
          <w:szCs w:val="28"/>
        </w:rPr>
        <w:t>（符合国家现行的验收规范和标准）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项目经理：李士伟</w:t>
      </w:r>
      <w:r>
        <w:rPr>
          <w:rFonts w:ascii="仿宋_GB2312" w:eastAsia="仿宋_GB2312"/>
          <w:sz w:val="28"/>
          <w:szCs w:val="28"/>
        </w:rPr>
        <w:t>         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注册编号：豫</w:t>
      </w:r>
      <w:r>
        <w:rPr>
          <w:rFonts w:ascii="仿宋_GB2312" w:eastAsia="仿宋_GB2312"/>
          <w:sz w:val="28"/>
          <w:szCs w:val="28"/>
        </w:rPr>
        <w:t>24114144985</w:t>
      </w:r>
      <w:r>
        <w:rPr>
          <w:rFonts w:ascii="仿宋_GB2312" w:eastAsia="仿宋_GB2312" w:hint="eastAsia"/>
          <w:sz w:val="28"/>
          <w:szCs w:val="28"/>
        </w:rPr>
        <w:t>7</w:t>
      </w:r>
    </w:p>
    <w:p w:rsidR="0083535D" w:rsidRDefault="007836A7">
      <w:r>
        <w:rPr>
          <w:rFonts w:ascii="仿宋_GB2312" w:eastAsia="仿宋_GB2312" w:hint="eastAsia"/>
          <w:sz w:val="28"/>
          <w:szCs w:val="28"/>
        </w:rPr>
        <w:t>投标文件中填报的项目经理业绩名称：无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投标文件中填报的单位项目业绩名称：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许昌金</w:t>
      </w:r>
      <w:proofErr w:type="gramEnd"/>
      <w:r>
        <w:rPr>
          <w:rFonts w:ascii="仿宋_GB2312" w:eastAsia="仿宋_GB2312" w:hint="eastAsia"/>
          <w:sz w:val="28"/>
          <w:szCs w:val="28"/>
        </w:rPr>
        <w:t>汇中超不锈钢科技有限公司室外管网、道路工程</w:t>
      </w:r>
    </w:p>
    <w:p w:rsidR="0083535D" w:rsidRDefault="007836A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第二中标候选人：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河南森苑园林建筑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工程有限公司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投标报价：</w:t>
      </w:r>
      <w:r>
        <w:rPr>
          <w:rFonts w:ascii="仿宋_GB2312" w:eastAsia="仿宋_GB2312" w:hint="eastAsia"/>
          <w:sz w:val="28"/>
          <w:szCs w:val="28"/>
        </w:rPr>
        <w:t>649439.24</w:t>
      </w:r>
      <w:r>
        <w:rPr>
          <w:rFonts w:ascii="仿宋_GB2312" w:eastAsia="仿宋_GB2312" w:hint="eastAsia"/>
          <w:sz w:val="28"/>
          <w:szCs w:val="28"/>
        </w:rPr>
        <w:t>元</w:t>
      </w:r>
      <w:r>
        <w:rPr>
          <w:rFonts w:ascii="仿宋_GB2312" w:eastAsia="仿宋_GB2312"/>
          <w:sz w:val="28"/>
          <w:szCs w:val="28"/>
        </w:rPr>
        <w:tab/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大写：</w:t>
      </w:r>
      <w:proofErr w:type="gramStart"/>
      <w:r>
        <w:rPr>
          <w:rFonts w:ascii="仿宋_GB2312" w:eastAsia="仿宋_GB2312" w:hint="eastAsia"/>
          <w:sz w:val="28"/>
          <w:szCs w:val="28"/>
        </w:rPr>
        <w:t>陆拾肆万玖仟肆佰叁拾玖</w:t>
      </w:r>
      <w:proofErr w:type="gramEnd"/>
      <w:r>
        <w:rPr>
          <w:rFonts w:ascii="仿宋_GB2312" w:eastAsia="仿宋_GB2312" w:hint="eastAsia"/>
          <w:sz w:val="28"/>
          <w:szCs w:val="28"/>
        </w:rPr>
        <w:t>元贰角肆分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工期：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日历天</w:t>
      </w:r>
      <w:r>
        <w:rPr>
          <w:rFonts w:ascii="仿宋_GB2312" w:eastAsia="仿宋_GB2312"/>
          <w:sz w:val="28"/>
          <w:szCs w:val="28"/>
        </w:rPr>
        <w:t>          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质量标准：合格</w:t>
      </w:r>
      <w:r>
        <w:rPr>
          <w:rFonts w:ascii="仿宋_GB2312" w:eastAsia="仿宋_GB2312" w:hAnsi="Calibri" w:cs="Times New Roman" w:hint="eastAsia"/>
          <w:sz w:val="28"/>
          <w:szCs w:val="28"/>
        </w:rPr>
        <w:t>（符合国家现行的验收规范和标准）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项目经理：黄嫣</w:t>
      </w:r>
      <w:r>
        <w:rPr>
          <w:rFonts w:ascii="仿宋_GB2312" w:eastAsia="仿宋_GB2312"/>
          <w:sz w:val="28"/>
          <w:szCs w:val="28"/>
        </w:rPr>
        <w:t>         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注册编号：豫</w:t>
      </w:r>
      <w:r>
        <w:rPr>
          <w:rFonts w:ascii="仿宋_GB2312" w:eastAsia="仿宋_GB2312" w:hint="eastAsia"/>
          <w:sz w:val="28"/>
          <w:szCs w:val="28"/>
        </w:rPr>
        <w:t xml:space="preserve"> 241141457153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投标文件中填报的项目经理业绩名称：无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投标文件中填报的单位项目业绩名称：无</w:t>
      </w:r>
    </w:p>
    <w:p w:rsidR="0083535D" w:rsidRDefault="007836A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第三中标候选人：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河南晨升园林建筑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工程有限公司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投标报</w:t>
      </w:r>
      <w:r>
        <w:rPr>
          <w:rFonts w:ascii="仿宋_GB2312" w:eastAsia="仿宋_GB2312" w:hint="eastAsia"/>
          <w:sz w:val="28"/>
          <w:szCs w:val="28"/>
        </w:rPr>
        <w:t>价：</w:t>
      </w:r>
      <w:r>
        <w:rPr>
          <w:rFonts w:ascii="仿宋_GB2312" w:eastAsia="仿宋_GB2312" w:hint="eastAsia"/>
          <w:sz w:val="28"/>
          <w:szCs w:val="28"/>
        </w:rPr>
        <w:t>650011.37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大写：陆拾伍万零壹拾壹元叁角柒分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工期：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日历天</w:t>
      </w:r>
      <w:r>
        <w:rPr>
          <w:rFonts w:ascii="仿宋_GB2312" w:eastAsia="仿宋_GB2312"/>
          <w:sz w:val="28"/>
          <w:szCs w:val="28"/>
        </w:rPr>
        <w:t>        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质量标准：合格</w:t>
      </w:r>
      <w:r>
        <w:rPr>
          <w:rFonts w:ascii="仿宋_GB2312" w:eastAsia="仿宋_GB2312" w:hAnsi="Calibri" w:cs="Times New Roman" w:hint="eastAsia"/>
          <w:sz w:val="28"/>
          <w:szCs w:val="28"/>
        </w:rPr>
        <w:t>（符合国家现行的验收规范和标准）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项目经理：李玉广</w:t>
      </w:r>
      <w:r>
        <w:rPr>
          <w:rFonts w:ascii="仿宋_GB2312" w:eastAsia="仿宋_GB2312"/>
          <w:sz w:val="28"/>
          <w:szCs w:val="28"/>
        </w:rPr>
        <w:t>         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注册编号：豫</w:t>
      </w:r>
      <w:r>
        <w:rPr>
          <w:rFonts w:ascii="仿宋_GB2312" w:eastAsia="仿宋_GB2312" w:hint="eastAsia"/>
          <w:sz w:val="28"/>
          <w:szCs w:val="28"/>
        </w:rPr>
        <w:t xml:space="preserve"> 241091015803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投标文件中填报的项目经理业绩名称：无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投标文件中填报的单位项目业绩名称：无</w:t>
      </w:r>
    </w:p>
    <w:p w:rsidR="0083535D" w:rsidRDefault="007836A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（二）签订合同前要处理的事宜：无</w:t>
      </w:r>
    </w:p>
    <w:p w:rsidR="0083535D" w:rsidRDefault="007836A7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八、澄清、说明、补正事项纪要：无。</w:t>
      </w:r>
    </w:p>
    <w:p w:rsidR="0083535D" w:rsidRDefault="007836A7">
      <w:pPr>
        <w:widowControl/>
        <w:spacing w:beforeAutospacing="1" w:afterAutospacing="1" w:line="500" w:lineRule="atLeast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</w:rPr>
        <w:t>九</w:t>
      </w:r>
      <w:r>
        <w:rPr>
          <w:rFonts w:ascii="黑体" w:eastAsia="黑体" w:hAnsi="宋体" w:cs="黑体"/>
          <w:kern w:val="0"/>
          <w:sz w:val="32"/>
          <w:szCs w:val="32"/>
        </w:rPr>
        <w:t>、公示期：</w:t>
      </w:r>
      <w:r>
        <w:rPr>
          <w:rFonts w:ascii="仿宋_GB2312" w:eastAsia="仿宋_GB2312" w:cs="仿宋_GB2312"/>
          <w:kern w:val="0"/>
          <w:sz w:val="28"/>
          <w:szCs w:val="28"/>
        </w:rPr>
        <w:t>2018</w:t>
      </w:r>
      <w:r>
        <w:rPr>
          <w:rFonts w:asci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>11</w:t>
      </w:r>
      <w:r>
        <w:rPr>
          <w:rFonts w:asci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28</w:t>
      </w:r>
      <w:r>
        <w:rPr>
          <w:rFonts w:ascii="仿宋_GB2312" w:eastAsia="仿宋_GB2312" w:cs="仿宋_GB2312"/>
          <w:kern w:val="0"/>
          <w:sz w:val="28"/>
          <w:szCs w:val="28"/>
        </w:rPr>
        <w:t>日至</w:t>
      </w:r>
      <w:r>
        <w:rPr>
          <w:rFonts w:ascii="仿宋_GB2312" w:eastAsia="仿宋_GB2312" w:cs="仿宋_GB2312"/>
          <w:kern w:val="0"/>
          <w:sz w:val="28"/>
          <w:szCs w:val="28"/>
        </w:rPr>
        <w:t>2018</w:t>
      </w:r>
      <w:r>
        <w:rPr>
          <w:rFonts w:asci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>11</w:t>
      </w:r>
      <w:r>
        <w:rPr>
          <w:rFonts w:asci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30</w:t>
      </w:r>
      <w:r>
        <w:rPr>
          <w:rFonts w:ascii="仿宋_GB2312" w:eastAsia="仿宋_GB2312" w:cs="仿宋_GB2312"/>
          <w:kern w:val="0"/>
          <w:sz w:val="28"/>
          <w:szCs w:val="28"/>
        </w:rPr>
        <w:t>日，若公示期无异议，期满将向第一中标候选人签发中标通知书。</w:t>
      </w:r>
    </w:p>
    <w:p w:rsidR="0083535D" w:rsidRDefault="007836A7">
      <w:pPr>
        <w:widowControl/>
        <w:spacing w:beforeAutospacing="1" w:afterAutospacing="1" w:line="500" w:lineRule="atLeast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</w:rPr>
        <w:t>十、公示地点：</w:t>
      </w:r>
      <w:r>
        <w:rPr>
          <w:rFonts w:ascii="仿宋_GB2312" w:eastAsia="仿宋_GB2312" w:cs="仿宋_GB2312"/>
          <w:kern w:val="0"/>
          <w:sz w:val="28"/>
          <w:szCs w:val="28"/>
        </w:rPr>
        <w:t>《河南省电子招标投标公共服务平台》和《全国公共资源交易平台（河南省</w:t>
      </w:r>
      <w:r>
        <w:rPr>
          <w:rFonts w:ascii="仿宋_GB2312" w:eastAsia="仿宋_GB2312" w:cs="仿宋_GB2312"/>
          <w:kern w:val="0"/>
          <w:sz w:val="28"/>
          <w:szCs w:val="28"/>
        </w:rPr>
        <w:t>·</w:t>
      </w:r>
      <w:r>
        <w:rPr>
          <w:rFonts w:ascii="仿宋_GB2312" w:eastAsia="仿宋_GB2312" w:cs="仿宋_GB2312"/>
          <w:kern w:val="0"/>
          <w:sz w:val="28"/>
          <w:szCs w:val="28"/>
        </w:rPr>
        <w:t>许昌市）》。</w:t>
      </w:r>
      <w:r>
        <w:rPr>
          <w:kern w:val="0"/>
          <w:sz w:val="28"/>
          <w:szCs w:val="28"/>
        </w:rPr>
        <w:t xml:space="preserve">   </w:t>
      </w:r>
    </w:p>
    <w:p w:rsidR="0083535D" w:rsidRDefault="007836A7">
      <w:pPr>
        <w:autoSpaceDE w:val="0"/>
        <w:autoSpaceDN w:val="0"/>
        <w:spacing w:line="360" w:lineRule="auto"/>
        <w:contextualSpacing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十一、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联系方式</w:t>
      </w:r>
    </w:p>
    <w:p w:rsidR="0083535D" w:rsidRDefault="007836A7">
      <w:pPr>
        <w:widowControl/>
        <w:spacing w:line="500" w:lineRule="exact"/>
        <w:ind w:left="142" w:firstLine="561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招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/>
          <w:kern w:val="0"/>
          <w:sz w:val="28"/>
          <w:szCs w:val="28"/>
        </w:rPr>
        <w:t>标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/>
          <w:kern w:val="0"/>
          <w:sz w:val="28"/>
          <w:szCs w:val="28"/>
        </w:rPr>
        <w:t>人：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许昌市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建安区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农村饮水安全项目建设管理局</w:t>
      </w:r>
    </w:p>
    <w:p w:rsidR="0083535D" w:rsidRDefault="007836A7">
      <w:pPr>
        <w:widowControl/>
        <w:spacing w:line="500" w:lineRule="exact"/>
        <w:ind w:left="142" w:firstLine="561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项目负责人</w:t>
      </w:r>
      <w:r>
        <w:rPr>
          <w:rFonts w:ascii="仿宋_GB2312" w:eastAsia="仿宋_GB2312" w:cs="仿宋_GB2312"/>
          <w:kern w:val="0"/>
          <w:sz w:val="28"/>
          <w:szCs w:val="28"/>
        </w:rPr>
        <w:t>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李景峰</w:t>
      </w:r>
    </w:p>
    <w:p w:rsidR="0083535D" w:rsidRDefault="007836A7">
      <w:pPr>
        <w:widowControl/>
        <w:spacing w:line="500" w:lineRule="exact"/>
        <w:ind w:left="142" w:firstLine="561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电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/>
          <w:kern w:val="0"/>
          <w:sz w:val="28"/>
          <w:szCs w:val="28"/>
        </w:rPr>
        <w:t>话：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13603742112</w:t>
      </w:r>
    </w:p>
    <w:p w:rsidR="0083535D" w:rsidRDefault="007836A7">
      <w:pPr>
        <w:widowControl/>
        <w:spacing w:line="500" w:lineRule="exact"/>
        <w:ind w:left="142" w:firstLine="561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spacing w:val="34"/>
          <w:kern w:val="0"/>
          <w:sz w:val="28"/>
          <w:szCs w:val="28"/>
        </w:rPr>
        <w:t>代理机构</w:t>
      </w:r>
      <w:r>
        <w:rPr>
          <w:rFonts w:ascii="仿宋_GB2312" w:eastAsia="仿宋_GB2312" w:cs="仿宋_GB2312"/>
          <w:kern w:val="0"/>
          <w:sz w:val="28"/>
          <w:szCs w:val="28"/>
        </w:rPr>
        <w:t>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河南省天隆工程管理咨询有限公司</w:t>
      </w:r>
    </w:p>
    <w:p w:rsidR="0083535D" w:rsidRDefault="007836A7">
      <w:pPr>
        <w:widowControl/>
        <w:spacing w:line="500" w:lineRule="exact"/>
        <w:ind w:left="142" w:firstLine="561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项目负责人：卢颜</w:t>
      </w:r>
    </w:p>
    <w:p w:rsidR="0083535D" w:rsidRDefault="007836A7">
      <w:pPr>
        <w:widowControl/>
        <w:spacing w:line="500" w:lineRule="exact"/>
        <w:ind w:left="142" w:firstLine="561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电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话：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15936366625</w:t>
      </w:r>
    </w:p>
    <w:p w:rsidR="0083535D" w:rsidRDefault="007836A7">
      <w:pPr>
        <w:widowControl/>
        <w:spacing w:beforeAutospacing="1" w:afterAutospacing="1" w:line="500" w:lineRule="atLeast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</w:rPr>
        <w:t>十二、备注：</w:t>
      </w:r>
    </w:p>
    <w:p w:rsidR="0083535D" w:rsidRDefault="007836A7">
      <w:pPr>
        <w:widowControl/>
        <w:spacing w:beforeAutospacing="1" w:afterAutospacing="1" w:line="500" w:lineRule="atLeast"/>
        <w:ind w:left="141" w:firstLine="560"/>
        <w:jc w:val="left"/>
      </w:pPr>
      <w:r>
        <w:rPr>
          <w:rFonts w:ascii="仿宋_GB2312" w:eastAsia="仿宋_GB2312" w:cs="仿宋_GB2312"/>
          <w:kern w:val="0"/>
          <w:sz w:val="28"/>
          <w:szCs w:val="28"/>
        </w:rPr>
        <w:t>各有关当事人对结果公示有异议的，可以在结果公示发布之日起三日内，以书面形式向招标人或者招标代理机构提出质疑，</w:t>
      </w:r>
      <w:proofErr w:type="gramStart"/>
      <w:r>
        <w:rPr>
          <w:rFonts w:ascii="仿宋_GB2312" w:eastAsia="仿宋_GB2312" w:cs="仿宋_GB2312"/>
          <w:kern w:val="0"/>
          <w:sz w:val="28"/>
          <w:szCs w:val="28"/>
        </w:rPr>
        <w:t>质疑书需加盖</w:t>
      </w:r>
      <w:proofErr w:type="gramEnd"/>
      <w:r>
        <w:rPr>
          <w:rFonts w:ascii="仿宋_GB2312" w:eastAsia="仿宋_GB2312" w:cs="仿宋_GB2312"/>
          <w:kern w:val="0"/>
          <w:sz w:val="28"/>
          <w:szCs w:val="28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83535D" w:rsidRDefault="007836A7">
      <w:pPr>
        <w:pStyle w:val="a6"/>
        <w:widowControl/>
        <w:spacing w:beforeAutospacing="1" w:afterAutospacing="1"/>
        <w:ind w:firstLine="442"/>
      </w:pPr>
      <w:r>
        <w:t> </w:t>
      </w:r>
    </w:p>
    <w:p w:rsidR="0083535D" w:rsidRDefault="007836A7">
      <w:pPr>
        <w:pStyle w:val="a0"/>
        <w:spacing w:line="360" w:lineRule="auto"/>
        <w:ind w:firstLine="280"/>
        <w:contextualSpacing/>
        <w:jc w:val="right"/>
        <w:rPr>
          <w:rFonts w:asci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ascii="仿宋_GB2312" w:eastAsia="仿宋_GB2312" w:cs="仿宋_GB2312" w:hint="eastAsia"/>
          <w:b w:val="0"/>
          <w:bCs w:val="0"/>
          <w:kern w:val="0"/>
          <w:sz w:val="28"/>
          <w:szCs w:val="28"/>
        </w:rPr>
        <w:t>许昌市</w:t>
      </w:r>
      <w:proofErr w:type="gramStart"/>
      <w:r>
        <w:rPr>
          <w:rFonts w:ascii="仿宋_GB2312" w:eastAsia="仿宋_GB2312" w:cs="仿宋_GB2312" w:hint="eastAsia"/>
          <w:b w:val="0"/>
          <w:bCs w:val="0"/>
          <w:kern w:val="0"/>
          <w:sz w:val="28"/>
          <w:szCs w:val="28"/>
        </w:rPr>
        <w:t>建安区</w:t>
      </w:r>
      <w:proofErr w:type="gramEnd"/>
      <w:r>
        <w:rPr>
          <w:rFonts w:ascii="仿宋_GB2312" w:eastAsia="仿宋_GB2312" w:cs="仿宋_GB2312" w:hint="eastAsia"/>
          <w:b w:val="0"/>
          <w:bCs w:val="0"/>
          <w:kern w:val="0"/>
          <w:sz w:val="28"/>
          <w:szCs w:val="28"/>
        </w:rPr>
        <w:t>农村饮水安全项目建设管理局</w:t>
      </w:r>
    </w:p>
    <w:p w:rsidR="0083535D" w:rsidRDefault="007836A7">
      <w:pPr>
        <w:pStyle w:val="a6"/>
        <w:widowControl/>
        <w:spacing w:beforeAutospacing="1" w:afterAutospacing="1"/>
        <w:ind w:firstLine="280"/>
        <w:jc w:val="righ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2018</w:t>
      </w:r>
      <w:r>
        <w:rPr>
          <w:rFonts w:asci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>11</w:t>
      </w:r>
      <w:r>
        <w:rPr>
          <w:rFonts w:asci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27</w:t>
      </w:r>
      <w:r>
        <w:rPr>
          <w:rFonts w:ascii="仿宋_GB2312" w:eastAsia="仿宋_GB2312" w:cs="仿宋_GB2312"/>
          <w:kern w:val="0"/>
          <w:sz w:val="28"/>
          <w:szCs w:val="28"/>
        </w:rPr>
        <w:t>日</w:t>
      </w:r>
    </w:p>
    <w:p w:rsidR="0083535D" w:rsidRDefault="007836A7">
      <w:pPr>
        <w:pStyle w:val="a6"/>
        <w:widowControl/>
        <w:spacing w:beforeAutospacing="1" w:afterAutospacing="1"/>
        <w:ind w:firstLine="442"/>
      </w:pPr>
      <w:r>
        <w:t> </w:t>
      </w:r>
    </w:p>
    <w:p w:rsidR="0083535D" w:rsidRDefault="0083535D">
      <w:pPr>
        <w:ind w:firstLineChars="2400" w:firstLine="5040"/>
      </w:pPr>
    </w:p>
    <w:sectPr w:rsidR="0083535D" w:rsidSect="0083535D">
      <w:pgSz w:w="11906" w:h="16838"/>
      <w:pgMar w:top="1417" w:right="1077" w:bottom="107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EF505"/>
    <w:multiLevelType w:val="singleLevel"/>
    <w:tmpl w:val="87CEF50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4D3B5B"/>
    <w:multiLevelType w:val="singleLevel"/>
    <w:tmpl w:val="0C4D3B5B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D48C3"/>
    <w:rsid w:val="00377ACA"/>
    <w:rsid w:val="006D48C3"/>
    <w:rsid w:val="00740AD5"/>
    <w:rsid w:val="0083535D"/>
    <w:rsid w:val="008D711F"/>
    <w:rsid w:val="00907EE2"/>
    <w:rsid w:val="00B92D12"/>
    <w:rsid w:val="00CD032F"/>
    <w:rsid w:val="00D335AC"/>
    <w:rsid w:val="07A37A58"/>
    <w:rsid w:val="085D12D1"/>
    <w:rsid w:val="0E6C0A61"/>
    <w:rsid w:val="0F7F735D"/>
    <w:rsid w:val="103F25A4"/>
    <w:rsid w:val="123A74BE"/>
    <w:rsid w:val="13960100"/>
    <w:rsid w:val="153820C4"/>
    <w:rsid w:val="1547217D"/>
    <w:rsid w:val="17363BC9"/>
    <w:rsid w:val="17A2792D"/>
    <w:rsid w:val="1C623418"/>
    <w:rsid w:val="1E1A44D6"/>
    <w:rsid w:val="21087194"/>
    <w:rsid w:val="261216B2"/>
    <w:rsid w:val="2AD53421"/>
    <w:rsid w:val="2D8D3D56"/>
    <w:rsid w:val="2E4606E3"/>
    <w:rsid w:val="2E99071E"/>
    <w:rsid w:val="313142C0"/>
    <w:rsid w:val="31481B4C"/>
    <w:rsid w:val="369167A7"/>
    <w:rsid w:val="37962A11"/>
    <w:rsid w:val="38B17B15"/>
    <w:rsid w:val="39F238A8"/>
    <w:rsid w:val="3A6A4A2B"/>
    <w:rsid w:val="3D002D9B"/>
    <w:rsid w:val="3D826E19"/>
    <w:rsid w:val="3F051370"/>
    <w:rsid w:val="401B686F"/>
    <w:rsid w:val="4E3173A5"/>
    <w:rsid w:val="54743265"/>
    <w:rsid w:val="58A06981"/>
    <w:rsid w:val="61B27CDA"/>
    <w:rsid w:val="6AA52DC1"/>
    <w:rsid w:val="6B9A7DB0"/>
    <w:rsid w:val="6BCD13CC"/>
    <w:rsid w:val="6BE01EA7"/>
    <w:rsid w:val="6DF67496"/>
    <w:rsid w:val="6FF32BD6"/>
    <w:rsid w:val="742C4400"/>
    <w:rsid w:val="77B13C6F"/>
    <w:rsid w:val="77D7160C"/>
    <w:rsid w:val="77EA6FDD"/>
    <w:rsid w:val="7DC000DC"/>
    <w:rsid w:val="7E75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Message Header" w:qFormat="1"/>
    <w:lsdException w:name="Subtitle" w:qFormat="1"/>
    <w:lsdException w:name="Body Text First Indent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353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83535D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83535D"/>
    <w:pPr>
      <w:ind w:firstLineChars="100" w:firstLine="420"/>
    </w:pPr>
  </w:style>
  <w:style w:type="paragraph" w:styleId="a4">
    <w:name w:val="Body Text"/>
    <w:basedOn w:val="a"/>
    <w:uiPriority w:val="99"/>
    <w:qFormat/>
    <w:rsid w:val="0083535D"/>
    <w:pPr>
      <w:jc w:val="center"/>
    </w:pPr>
    <w:rPr>
      <w:b/>
      <w:bCs/>
      <w:sz w:val="44"/>
      <w:szCs w:val="20"/>
    </w:rPr>
  </w:style>
  <w:style w:type="paragraph" w:styleId="a5">
    <w:name w:val="Message Header"/>
    <w:basedOn w:val="a"/>
    <w:qFormat/>
    <w:rsid w:val="00835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6">
    <w:name w:val="Normal (Web)"/>
    <w:basedOn w:val="a"/>
    <w:qFormat/>
    <w:rsid w:val="0083535D"/>
    <w:rPr>
      <w:sz w:val="24"/>
    </w:rPr>
  </w:style>
  <w:style w:type="character" w:styleId="a7">
    <w:name w:val="FollowedHyperlink"/>
    <w:basedOn w:val="a1"/>
    <w:qFormat/>
    <w:rsid w:val="0083535D"/>
    <w:rPr>
      <w:color w:val="000000"/>
      <w:u w:val="none"/>
    </w:rPr>
  </w:style>
  <w:style w:type="character" w:styleId="a8">
    <w:name w:val="Emphasis"/>
    <w:basedOn w:val="a1"/>
    <w:qFormat/>
    <w:rsid w:val="0083535D"/>
  </w:style>
  <w:style w:type="character" w:styleId="a9">
    <w:name w:val="Hyperlink"/>
    <w:basedOn w:val="a1"/>
    <w:qFormat/>
    <w:rsid w:val="0083535D"/>
    <w:rPr>
      <w:color w:val="000000"/>
      <w:u w:val="none"/>
    </w:rPr>
  </w:style>
  <w:style w:type="table" w:styleId="aa">
    <w:name w:val="Table Grid"/>
    <w:basedOn w:val="a2"/>
    <w:qFormat/>
    <w:rsid w:val="008353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1"/>
    <w:qFormat/>
    <w:rsid w:val="0083535D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83535D"/>
    <w:rPr>
      <w:color w:val="FF0000"/>
      <w:sz w:val="18"/>
      <w:szCs w:val="18"/>
    </w:rPr>
  </w:style>
  <w:style w:type="character" w:customStyle="1" w:styleId="red2">
    <w:name w:val="red2"/>
    <w:basedOn w:val="a1"/>
    <w:rsid w:val="0083535D"/>
    <w:rPr>
      <w:color w:val="FF0000"/>
    </w:rPr>
  </w:style>
  <w:style w:type="character" w:customStyle="1" w:styleId="green">
    <w:name w:val="green"/>
    <w:basedOn w:val="a1"/>
    <w:qFormat/>
    <w:rsid w:val="0083535D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83535D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83535D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83535D"/>
  </w:style>
  <w:style w:type="character" w:customStyle="1" w:styleId="gb-jt">
    <w:name w:val="gb-jt"/>
    <w:basedOn w:val="a1"/>
    <w:qFormat/>
    <w:rsid w:val="0083535D"/>
  </w:style>
  <w:style w:type="character" w:customStyle="1" w:styleId="blue">
    <w:name w:val="blue"/>
    <w:basedOn w:val="a1"/>
    <w:qFormat/>
    <w:rsid w:val="0083535D"/>
    <w:rPr>
      <w:color w:val="0371C6"/>
      <w:sz w:val="21"/>
      <w:szCs w:val="21"/>
    </w:rPr>
  </w:style>
  <w:style w:type="character" w:customStyle="1" w:styleId="red3">
    <w:name w:val="red3"/>
    <w:basedOn w:val="a1"/>
    <w:rsid w:val="0083535D"/>
    <w:rPr>
      <w:color w:val="FF0000"/>
    </w:rPr>
  </w:style>
  <w:style w:type="character" w:customStyle="1" w:styleId="hover">
    <w:name w:val="hover"/>
    <w:basedOn w:val="a1"/>
    <w:qFormat/>
    <w:rsid w:val="008353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河南省天隆工程管理咨询有限公司:尹中娟</cp:lastModifiedBy>
  <cp:revision>7</cp:revision>
  <cp:lastPrinted>2018-11-27T01:59:00Z</cp:lastPrinted>
  <dcterms:created xsi:type="dcterms:W3CDTF">2014-10-29T12:08:00Z</dcterms:created>
  <dcterms:modified xsi:type="dcterms:W3CDTF">2018-11-27T03:49:00Z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