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32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JZFCG-T2018</w:t>
      </w:r>
      <w:r>
        <w:rPr>
          <w:rFonts w:hint="eastAsia" w:ascii="宋体" w:hAnsi="宋体" w:eastAsia="宋体" w:cs="宋体"/>
          <w:b/>
          <w:color w:val="000000"/>
          <w:sz w:val="32"/>
          <w:szCs w:val="28"/>
          <w:lang w:val="en-US" w:eastAsia="zh-CN"/>
        </w:rPr>
        <w:t>029</w:t>
      </w: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号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32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许昌水投林业发展有限公司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32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 xml:space="preserve">“建安区国储林示范基地景观树木采购项目” 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32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采购需求、评标标准等说明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360" w:lineRule="auto"/>
        <w:contextualSpacing/>
        <w:rPr>
          <w:rFonts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  <w:t>一、项目概况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56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（一）项目名称：建安区国储林示范基地景观树木采购项目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56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（二）采购方式：竞争性谈判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（三）主要内容、数量及要求：我公司拟采购一批景观树木；主要产品名称：美国红枫秋火焰、七叶树、金叶复叶槭等树木采购，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共计</w:t>
      </w:r>
      <w:r>
        <w:rPr>
          <w:rFonts w:hint="eastAsia" w:ascii="仿宋" w:hAnsi="仿宋" w:eastAsia="仿宋"/>
          <w:sz w:val="28"/>
          <w:shd w:val="clear" w:color="auto" w:fill="FFFFFF"/>
          <w:lang w:val="en-US" w:eastAsia="zh-CN"/>
        </w:rPr>
        <w:t>2227棵。</w:t>
      </w:r>
      <w:r>
        <w:rPr>
          <w:rFonts w:hint="eastAsia" w:ascii="仿宋" w:hAnsi="仿宋" w:eastAsia="仿宋"/>
          <w:sz w:val="28"/>
          <w:shd w:val="clear" w:color="auto" w:fill="FFFFFF"/>
        </w:rPr>
        <w:t>规格及数量详见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采购清单</w:t>
      </w:r>
      <w:r>
        <w:rPr>
          <w:rFonts w:hint="eastAsia" w:ascii="仿宋" w:hAnsi="仿宋" w:eastAsia="仿宋"/>
          <w:sz w:val="28"/>
          <w:shd w:val="clear" w:color="auto" w:fill="FFFFFF"/>
        </w:rPr>
        <w:t>。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56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（四）预算金额：914</w:t>
      </w:r>
      <w:r>
        <w:rPr>
          <w:rFonts w:hint="eastAsia" w:ascii="仿宋" w:hAnsi="仿宋" w:eastAsia="仿宋"/>
          <w:sz w:val="28"/>
          <w:shd w:val="clear" w:color="auto" w:fill="FFFFFF"/>
          <w:lang w:val="en-US" w:eastAsia="zh-CN"/>
        </w:rPr>
        <w:t>000</w:t>
      </w:r>
      <w:r>
        <w:rPr>
          <w:rFonts w:hint="eastAsia" w:ascii="仿宋" w:hAnsi="仿宋" w:eastAsia="仿宋"/>
          <w:sz w:val="28"/>
          <w:shd w:val="clear" w:color="auto" w:fill="FFFFFF"/>
        </w:rPr>
        <w:t>.00元；最高限价：914</w:t>
      </w:r>
      <w:r>
        <w:rPr>
          <w:rFonts w:hint="eastAsia" w:ascii="仿宋" w:hAnsi="仿宋" w:eastAsia="仿宋"/>
          <w:sz w:val="28"/>
          <w:shd w:val="clear" w:color="auto" w:fill="FFFFFF"/>
          <w:lang w:val="en-US" w:eastAsia="zh-CN"/>
        </w:rPr>
        <w:t>000</w:t>
      </w:r>
      <w:r>
        <w:rPr>
          <w:rFonts w:hint="eastAsia" w:ascii="仿宋" w:hAnsi="仿宋" w:eastAsia="仿宋"/>
          <w:sz w:val="28"/>
          <w:shd w:val="clear" w:color="auto" w:fill="FFFFFF"/>
        </w:rPr>
        <w:t>.00元。</w:t>
      </w:r>
    </w:p>
    <w:p>
      <w:pPr>
        <w:pStyle w:val="6"/>
        <w:spacing w:after="0" w:line="360" w:lineRule="auto"/>
        <w:ind w:firstLine="140" w:firstLineChars="50"/>
        <w:rPr>
          <w:rFonts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（五）</w:t>
      </w:r>
      <w:r>
        <w:rPr>
          <w:rFonts w:ascii="仿宋" w:hAnsi="仿宋" w:eastAsia="仿宋" w:cs="宋体"/>
          <w:kern w:val="0"/>
          <w:sz w:val="28"/>
          <w:szCs w:val="24"/>
          <w:shd w:val="clear" w:color="auto" w:fill="FFFFFF"/>
        </w:rPr>
        <w:t>交付（服务、完工）时间</w:t>
      </w: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：树木采购交付时间段为2018年11月</w:t>
      </w: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日—2019年4 月1日，中标方须在接到采购方供货通知</w:t>
      </w: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日内将货物送达指定地点。采购方有权根据实际需要确定不同品种、不同规格的供货时间；有权调整同一品种、不同规格的供货数量，调整比例在20%以内上下浮动。</w:t>
      </w:r>
    </w:p>
    <w:p>
      <w:pPr>
        <w:pStyle w:val="6"/>
        <w:spacing w:after="0" w:line="360" w:lineRule="auto"/>
        <w:ind w:firstLine="140" w:firstLineChars="50"/>
        <w:rPr>
          <w:rFonts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（六）交付（服务、施工）地点：河南省许昌市新元大道与新建107国道交叉口南2公里处（国储林基地项目所在地）。</w:t>
      </w:r>
    </w:p>
    <w:p>
      <w:pPr>
        <w:pStyle w:val="6"/>
        <w:spacing w:after="0" w:line="360" w:lineRule="auto"/>
        <w:ind w:left="0" w:leftChars="0" w:firstLine="555"/>
        <w:rPr>
          <w:rFonts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（七）分包：不允许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contextualSpacing/>
        <w:rPr>
          <w:rFonts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  <w:t>二、需要落实的政府采购政策</w:t>
      </w:r>
    </w:p>
    <w:p>
      <w:pPr>
        <w:pStyle w:val="6"/>
        <w:spacing w:after="0"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本项目落实节能环保☑、中小微型企业扶持☑、支持监狱企业发展☑、残疾人福利性单位扶持☑等相关政府采购政策。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contextualSpacing/>
        <w:rPr>
          <w:rFonts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  <w:t>三、供应商资格要求</w:t>
      </w:r>
    </w:p>
    <w:p>
      <w:pPr>
        <w:ind w:firstLine="425" w:firstLineChars="152"/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（一）具备《政府采购法》第二十二条第一款规定条件并提供相关材料；</w:t>
      </w:r>
    </w:p>
    <w:p>
      <w:pPr>
        <w:ind w:firstLine="425" w:firstLineChars="152"/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（二）投标人经营范围需包含苗木销售类；</w:t>
      </w:r>
    </w:p>
    <w:p>
      <w:pPr>
        <w:ind w:firstLine="425" w:firstLineChars="152"/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（三）未被列入“信用中国”网站(www.creditchina.gov.cn)失信被执行人、重大税收违法案件当事人名单、政府采购严重违法失信名单的投标人；“中国政府采购网”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ind w:firstLine="425" w:firstLineChars="152"/>
        <w:rPr>
          <w:rFonts w:ascii="仿宋" w:hAnsi="仿宋" w:eastAsia="仿宋" w:cs="宋体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  <w:shd w:val="clear" w:color="auto" w:fill="FFFFFF"/>
        </w:rPr>
        <w:t>（四）本项目不接受联合体参加谈判。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contextualSpacing/>
        <w:rPr>
          <w:rFonts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2"/>
          <w:sz w:val="30"/>
          <w:szCs w:val="30"/>
          <w:shd w:val="clear" w:color="auto" w:fill="FFFFFF"/>
        </w:rPr>
        <w:t>四、采购需求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（一）本项目需实现的功能或者目标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仿宋" w:hAnsi="仿宋" w:eastAsia="仿宋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满足国储林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道路</w:t>
      </w:r>
      <w:r>
        <w:rPr>
          <w:rFonts w:hint="eastAsia" w:ascii="仿宋" w:hAnsi="仿宋" w:eastAsia="仿宋"/>
          <w:sz w:val="28"/>
          <w:shd w:val="clear" w:color="auto" w:fill="FFFFFF"/>
        </w:rPr>
        <w:t>景观树木栽植。本项目预算包含运输及相关费用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28"/>
          <w:shd w:val="clear" w:color="auto" w:fill="FFFFFF"/>
        </w:rPr>
        <w:t>包含在该控制价内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28"/>
          <w:shd w:val="clear" w:color="auto" w:fill="FFFFFF"/>
        </w:rPr>
        <w:t>。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树木产地</w:t>
      </w:r>
      <w:r>
        <w:rPr>
          <w:rFonts w:hint="eastAsia" w:ascii="仿宋" w:hAnsi="仿宋" w:eastAsia="仿宋"/>
          <w:sz w:val="28"/>
          <w:shd w:val="clear" w:color="auto" w:fill="FFFFFF"/>
        </w:rPr>
        <w:t>必须在许昌方圆100公里范围以内，每种树木数量可上下浮动20%。</w:t>
      </w:r>
      <w:r>
        <w:rPr>
          <w:rFonts w:hint="eastAsia" w:ascii="仿宋" w:hAnsi="仿宋" w:eastAsia="仿宋"/>
          <w:sz w:val="28"/>
          <w:shd w:val="clear" w:color="auto" w:fill="FFFFFF"/>
          <w:lang w:eastAsia="zh-CN"/>
        </w:rPr>
        <w:t>树木到货时需提供相关机构出具的检验检疫报告。</w:t>
      </w:r>
    </w:p>
    <w:p>
      <w:pPr>
        <w:pStyle w:val="10"/>
        <w:shd w:val="clear" w:color="auto" w:fill="FFFFFF"/>
        <w:spacing w:before="0" w:beforeAutospacing="0" w:after="0" w:afterAutospacing="0"/>
        <w:ind w:firstLine="562"/>
        <w:rPr>
          <w:rFonts w:hint="eastAsia"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（二）采购清单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6"/>
        <w:gridCol w:w="1161"/>
        <w:gridCol w:w="4831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Times New Roman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Times New Roman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  <w:t>树种名称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Times New Roman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  <w:t>规格(直径)cm</w:t>
            </w:r>
          </w:p>
        </w:tc>
        <w:tc>
          <w:tcPr>
            <w:tcW w:w="4831" w:type="dxa"/>
            <w:vAlign w:val="center"/>
          </w:tcPr>
          <w:p>
            <w:pPr>
              <w:jc w:val="center"/>
              <w:rPr>
                <w:rFonts w:ascii="宋体" w:hAnsi="Times New Roman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  <w:t>具体要求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  <w:t>拟采购</w:t>
            </w:r>
          </w:p>
          <w:p>
            <w:pPr>
              <w:jc w:val="center"/>
              <w:rPr>
                <w:rFonts w:ascii="宋体" w:hAnsi="Times New Roman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Times New Roman"/>
                <w:bCs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美国红枫  秋火焰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全冠一级苗，八倍土球，杆体通直，截冠已培育3年，分支点2.5米，冠幅3米以上。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七叶树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金叶复叶槭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全冠一级苗，八倍土球，杆体通直，截冠已培育3年，分支点3米，冠幅3米以上。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厚朴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珊瑚朴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楸树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鹅掌楸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南栾树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巨紫荆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全冠一级苗，八倍土球，杆体通直，截冠已培育3年，分支点2.5米，冠幅3米以上。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刺槐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全冠一级苗，八倍土球，杆体通直，分支点3米，冠幅3米以上。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八月桂花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G250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金桂为主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少量丹桂，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高2.5米以上，全冠一级苗，八倍土球，冠幅2米以上。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广玉兰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全冠一级苗，八倍土球，杆体通直，截冠已培育4年，分支点3米，冠幅4米以上。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全冠一级苗，八倍土球，杆体通直，分支点2.5米，冠幅4米以上。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法桐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全冠一级苗，八倍土球，杆体通直，分支点3.5米以上，冠幅4米以上。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全冠一级苗，八倍土球，杆体通直，分支点1米，冠幅3米以上。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西府海棠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全冠一级苗，八倍土球，杆体通直，分支点1米，冠幅2米以上。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垂丝海棠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全冠一级苗，八倍土球，杆体通直，分支点1米以上，冠幅2米以上。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碧桃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全冠一级苗，八倍土球，杆体通直，分支点1米以上，冠幅2米以上。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全冠一级苗，八倍土球，杆体通直，分支点1米以上，冠幅1.5米以上。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美人梅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全冠一级苗，八倍土球，杆体通直，分支点1米以上，冠幅1.5米以上。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全冠一级苗，八倍土球，杆体通直，高3米以上，5个以上分枝。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腊梅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全冠一级苗，八倍土球，杆体通直，分支点1米以上，冠幅1.5米以上。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合計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360" w:lineRule="auto"/>
        <w:ind w:firstLine="562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（三）验收标准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1、由采购人成立验收小组,按照采购合同的约定对中标人履约情况进行验收。验收时,按照采购合同的约定对履约情况进行确认。验收结束后,出具验收书。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2、按照招标文件要求、投标文件响应和承诺验收。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五、评标方法和评标标准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62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评标方法：最低评标价法</w:t>
      </w:r>
    </w:p>
    <w:p>
      <w:pPr>
        <w:spacing w:line="360" w:lineRule="auto"/>
        <w:rPr>
          <w:rFonts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4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4"/>
          <w:lang w:val="zh-CN"/>
        </w:rPr>
        <w:t>1、支付方式：银行转账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lang w:val="zh-CN"/>
        </w:rPr>
      </w:pPr>
      <w:r>
        <w:rPr>
          <w:rFonts w:hint="eastAsia" w:ascii="仿宋" w:hAnsi="仿宋" w:eastAsia="仿宋"/>
          <w:color w:val="000000"/>
          <w:sz w:val="28"/>
          <w:lang w:val="zh-CN"/>
        </w:rPr>
        <w:t>2、支付时间及条件：供应商将货物送达采购人指定地点，经现场初验，数量、规格及质量合格后首付款为当批货物总价的60%，供货后三个月内终验，确认树种与合同要求完全相符后，一次性付清余款。每次申请付款前，供货方应开具并提交付款金额的发票，否则不予结算付款。</w:t>
      </w:r>
    </w:p>
    <w:p>
      <w:pPr>
        <w:spacing w:line="360" w:lineRule="auto"/>
        <w:rPr>
          <w:rFonts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七、联系方式及地址</w:t>
      </w:r>
    </w:p>
    <w:p>
      <w:pPr>
        <w:ind w:firstLine="565" w:firstLineChars="202"/>
        <w:rPr>
          <w:rFonts w:hint="eastAsia" w:ascii="仿宋" w:hAnsi="仿宋" w:eastAsia="仿宋"/>
          <w:color w:val="000000"/>
          <w:sz w:val="28"/>
          <w:lang w:val="zh-CN"/>
        </w:rPr>
      </w:pPr>
      <w:r>
        <w:rPr>
          <w:rFonts w:hint="eastAsia" w:ascii="仿宋" w:hAnsi="仿宋" w:eastAsia="仿宋"/>
          <w:color w:val="000000"/>
          <w:sz w:val="28"/>
          <w:lang w:val="zh-CN"/>
        </w:rPr>
        <w:t>采购人：许昌水投林业发展有限公司</w:t>
      </w:r>
    </w:p>
    <w:p>
      <w:pPr>
        <w:ind w:firstLine="565" w:firstLineChars="202"/>
        <w:rPr>
          <w:rFonts w:hint="eastAsia" w:ascii="仿宋" w:hAnsi="仿宋" w:eastAsia="仿宋"/>
          <w:color w:val="000000"/>
          <w:sz w:val="28"/>
          <w:lang w:val="zh-CN"/>
        </w:rPr>
      </w:pPr>
      <w:r>
        <w:rPr>
          <w:rFonts w:hint="eastAsia" w:ascii="仿宋" w:hAnsi="仿宋" w:eastAsia="仿宋"/>
          <w:color w:val="000000"/>
          <w:sz w:val="28"/>
          <w:lang w:val="zh-CN"/>
        </w:rPr>
        <w:t>地 址：许昌市八一路3799号</w:t>
      </w:r>
    </w:p>
    <w:p>
      <w:pPr>
        <w:ind w:firstLine="565" w:firstLineChars="202"/>
        <w:rPr>
          <w:rFonts w:hint="eastAsia" w:ascii="仿宋" w:hAnsi="仿宋" w:eastAsia="仿宋"/>
          <w:color w:val="000000"/>
          <w:sz w:val="28"/>
          <w:lang w:val="zh-CN"/>
        </w:rPr>
      </w:pPr>
      <w:r>
        <w:rPr>
          <w:rFonts w:hint="eastAsia" w:ascii="仿宋" w:hAnsi="仿宋" w:eastAsia="仿宋"/>
          <w:color w:val="000000"/>
          <w:sz w:val="28"/>
          <w:lang w:val="zh-CN"/>
        </w:rPr>
        <w:t>联系人：邢先生　</w:t>
      </w:r>
    </w:p>
    <w:p>
      <w:pPr>
        <w:ind w:firstLine="565" w:firstLineChars="202"/>
        <w:rPr>
          <w:rFonts w:ascii="仿宋" w:hAnsi="仿宋" w:eastAsia="仿宋"/>
          <w:color w:val="000000"/>
          <w:sz w:val="28"/>
          <w:lang w:val="zh-CN"/>
        </w:rPr>
      </w:pPr>
      <w:r>
        <w:rPr>
          <w:rFonts w:hint="eastAsia" w:ascii="仿宋" w:hAnsi="仿宋" w:eastAsia="仿宋"/>
          <w:color w:val="000000"/>
          <w:sz w:val="28"/>
          <w:lang w:val="zh-CN"/>
        </w:rPr>
        <w:t>联系电话：0374-6069078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62"/>
        <w:jc w:val="right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许昌水投林业发展有限公司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562"/>
        <w:jc w:val="right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2018年</w:t>
      </w:r>
      <w:r>
        <w:rPr>
          <w:rFonts w:hint="eastAsia" w:ascii="仿宋" w:hAnsi="仿宋" w:eastAsia="仿宋"/>
          <w:sz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sz w:val="28"/>
          <w:shd w:val="clear" w:color="auto" w:fill="FFFFFF"/>
        </w:rPr>
        <w:t>月</w:t>
      </w:r>
      <w:r>
        <w:rPr>
          <w:rFonts w:hint="eastAsia" w:ascii="仿宋" w:hAnsi="仿宋" w:eastAsia="仿宋"/>
          <w:sz w:val="28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/>
          <w:sz w:val="28"/>
          <w:shd w:val="clear" w:color="auto" w:fill="FFFFFF"/>
        </w:rPr>
        <w:t>日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黑体" w:hAnsi="黑体" w:eastAsia="黑体" w:cs="宋体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DB9"/>
    <w:rsid w:val="00020E03"/>
    <w:rsid w:val="00023886"/>
    <w:rsid w:val="000768E2"/>
    <w:rsid w:val="000962E5"/>
    <w:rsid w:val="000A40A8"/>
    <w:rsid w:val="000D0DB9"/>
    <w:rsid w:val="000E6841"/>
    <w:rsid w:val="00150B16"/>
    <w:rsid w:val="001A39A3"/>
    <w:rsid w:val="001C079B"/>
    <w:rsid w:val="001E14FA"/>
    <w:rsid w:val="001F49D7"/>
    <w:rsid w:val="00214F53"/>
    <w:rsid w:val="002209C6"/>
    <w:rsid w:val="002247C8"/>
    <w:rsid w:val="00271ED2"/>
    <w:rsid w:val="00280A96"/>
    <w:rsid w:val="002D039D"/>
    <w:rsid w:val="002F71ED"/>
    <w:rsid w:val="003305A4"/>
    <w:rsid w:val="00334BFE"/>
    <w:rsid w:val="00353109"/>
    <w:rsid w:val="00366766"/>
    <w:rsid w:val="003854A2"/>
    <w:rsid w:val="003A4F72"/>
    <w:rsid w:val="003B4FAB"/>
    <w:rsid w:val="003B6CD7"/>
    <w:rsid w:val="003C1538"/>
    <w:rsid w:val="003F6344"/>
    <w:rsid w:val="00433C1C"/>
    <w:rsid w:val="00434ED9"/>
    <w:rsid w:val="00437A1F"/>
    <w:rsid w:val="00445E0A"/>
    <w:rsid w:val="004825D7"/>
    <w:rsid w:val="004833A1"/>
    <w:rsid w:val="004F6412"/>
    <w:rsid w:val="00517728"/>
    <w:rsid w:val="00535848"/>
    <w:rsid w:val="00550919"/>
    <w:rsid w:val="00552A3C"/>
    <w:rsid w:val="005846F0"/>
    <w:rsid w:val="005D046A"/>
    <w:rsid w:val="005F6E5B"/>
    <w:rsid w:val="006910CF"/>
    <w:rsid w:val="006B737B"/>
    <w:rsid w:val="00751E2F"/>
    <w:rsid w:val="007D34F2"/>
    <w:rsid w:val="007E624A"/>
    <w:rsid w:val="007F3DA4"/>
    <w:rsid w:val="00810799"/>
    <w:rsid w:val="008301DF"/>
    <w:rsid w:val="008C71F0"/>
    <w:rsid w:val="00905003"/>
    <w:rsid w:val="00906298"/>
    <w:rsid w:val="009504F1"/>
    <w:rsid w:val="00960828"/>
    <w:rsid w:val="00967181"/>
    <w:rsid w:val="00986767"/>
    <w:rsid w:val="00993E00"/>
    <w:rsid w:val="009A1B05"/>
    <w:rsid w:val="009B018E"/>
    <w:rsid w:val="009D3D3F"/>
    <w:rsid w:val="009E32F3"/>
    <w:rsid w:val="00A05788"/>
    <w:rsid w:val="00A21DBD"/>
    <w:rsid w:val="00AC3ADF"/>
    <w:rsid w:val="00B2319D"/>
    <w:rsid w:val="00B42690"/>
    <w:rsid w:val="00B7524D"/>
    <w:rsid w:val="00B75349"/>
    <w:rsid w:val="00BA0D54"/>
    <w:rsid w:val="00BD05DA"/>
    <w:rsid w:val="00BD4C19"/>
    <w:rsid w:val="00BE4D3F"/>
    <w:rsid w:val="00C00EB9"/>
    <w:rsid w:val="00C05AE1"/>
    <w:rsid w:val="00C22C44"/>
    <w:rsid w:val="00C52258"/>
    <w:rsid w:val="00C67C09"/>
    <w:rsid w:val="00C85A43"/>
    <w:rsid w:val="00CB64D7"/>
    <w:rsid w:val="00D04055"/>
    <w:rsid w:val="00D401E2"/>
    <w:rsid w:val="00D412D0"/>
    <w:rsid w:val="00D44D13"/>
    <w:rsid w:val="00D93915"/>
    <w:rsid w:val="00D951D5"/>
    <w:rsid w:val="00DC2436"/>
    <w:rsid w:val="00DE0C39"/>
    <w:rsid w:val="00DF1439"/>
    <w:rsid w:val="00E30CE5"/>
    <w:rsid w:val="00E53EF4"/>
    <w:rsid w:val="00E904BF"/>
    <w:rsid w:val="00EA08A1"/>
    <w:rsid w:val="00EB284A"/>
    <w:rsid w:val="00EC6D0C"/>
    <w:rsid w:val="00EF2538"/>
    <w:rsid w:val="00F308BD"/>
    <w:rsid w:val="00F521FF"/>
    <w:rsid w:val="00F82AA2"/>
    <w:rsid w:val="00FD46A4"/>
    <w:rsid w:val="084D1137"/>
    <w:rsid w:val="09120AFF"/>
    <w:rsid w:val="0C2C3DAF"/>
    <w:rsid w:val="107A7DA5"/>
    <w:rsid w:val="126E601D"/>
    <w:rsid w:val="17F5629B"/>
    <w:rsid w:val="18890757"/>
    <w:rsid w:val="18BB7147"/>
    <w:rsid w:val="18C04D89"/>
    <w:rsid w:val="23C63644"/>
    <w:rsid w:val="286B543A"/>
    <w:rsid w:val="2DB668D5"/>
    <w:rsid w:val="2E460EEA"/>
    <w:rsid w:val="3A1363E5"/>
    <w:rsid w:val="3A3D12DE"/>
    <w:rsid w:val="3B6E5791"/>
    <w:rsid w:val="418241DD"/>
    <w:rsid w:val="41E01393"/>
    <w:rsid w:val="43901518"/>
    <w:rsid w:val="48D04545"/>
    <w:rsid w:val="4CC0511A"/>
    <w:rsid w:val="57860153"/>
    <w:rsid w:val="5CCD05B2"/>
    <w:rsid w:val="5DAC3FA0"/>
    <w:rsid w:val="5DFC12ED"/>
    <w:rsid w:val="62B8780E"/>
    <w:rsid w:val="6D1B0A36"/>
    <w:rsid w:val="6F766158"/>
    <w:rsid w:val="70E41773"/>
    <w:rsid w:val="72124BD1"/>
    <w:rsid w:val="77A97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20"/>
    <w:unhideWhenUsed/>
    <w:qFormat/>
    <w:uiPriority w:val="99"/>
    <w:pPr>
      <w:spacing w:after="120"/>
    </w:pPr>
  </w:style>
  <w:style w:type="paragraph" w:styleId="4">
    <w:name w:val="Plain Text"/>
    <w:basedOn w:val="1"/>
    <w:link w:val="15"/>
    <w:qFormat/>
    <w:uiPriority w:val="0"/>
    <w:rPr>
      <w:rFonts w:eastAsia="宋体"/>
      <w:sz w:val="24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副标题 Char"/>
    <w:basedOn w:val="11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纯文本 Char"/>
    <w:basedOn w:val="11"/>
    <w:link w:val="4"/>
    <w:qFormat/>
    <w:uiPriority w:val="0"/>
    <w:rPr>
      <w:rFonts w:asciiTheme="minorHAnsi" w:hAnsiTheme="minorHAnsi" w:cstheme="minorBidi"/>
      <w:kern w:val="2"/>
      <w:sz w:val="24"/>
      <w:szCs w:val="22"/>
    </w:rPr>
  </w:style>
  <w:style w:type="character" w:customStyle="1" w:styleId="16">
    <w:name w:val="页眉 Char"/>
    <w:basedOn w:val="11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正文文本缩进 2 Char"/>
    <w:basedOn w:val="11"/>
    <w:link w:val="6"/>
    <w:qFormat/>
    <w:uiPriority w:val="0"/>
    <w:rPr>
      <w:kern w:val="2"/>
      <w:sz w:val="21"/>
    </w:rPr>
  </w:style>
  <w:style w:type="character" w:customStyle="1" w:styleId="20">
    <w:name w:val="正文文本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正文首行缩进 Char"/>
    <w:basedOn w:val="2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340</Words>
  <Characters>1944</Characters>
  <Lines>16</Lines>
  <Paragraphs>4</Paragraphs>
  <TotalTime>4</TotalTime>
  <ScaleCrop>false</ScaleCrop>
  <LinksUpToDate>false</LinksUpToDate>
  <CharactersWithSpaces>2280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2018-02-02T05:16:00Z</dcterms:created>
  <dc:creator>AutoBVT</dc:creator>
  <cp:lastModifiedBy>‭</cp:lastModifiedBy>
  <cp:lastPrinted>2018-11-19T07:16:14Z</cp:lastPrinted>
  <dcterms:modified xsi:type="dcterms:W3CDTF">2018-11-19T07:29:53Z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