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84" w:rsidRDefault="008169A8">
      <w:pPr>
        <w:autoSpaceDE w:val="0"/>
        <w:autoSpaceDN w:val="0"/>
        <w:adjustRightInd w:val="0"/>
        <w:jc w:val="center"/>
        <w:rPr>
          <w:rFonts w:hAnsi="宋体"/>
          <w:b/>
          <w:sz w:val="52"/>
          <w:szCs w:val="52"/>
        </w:rPr>
      </w:pPr>
      <w:r>
        <w:rPr>
          <w:rFonts w:hAnsi="宋体" w:hint="eastAsia"/>
          <w:b/>
          <w:sz w:val="52"/>
          <w:szCs w:val="52"/>
        </w:rPr>
        <w:t>长葛市视察路</w:t>
      </w:r>
      <w:r>
        <w:rPr>
          <w:rFonts w:hAnsi="宋体" w:hint="eastAsia"/>
          <w:b/>
          <w:sz w:val="52"/>
          <w:szCs w:val="52"/>
        </w:rPr>
        <w:t>(</w:t>
      </w:r>
      <w:r>
        <w:rPr>
          <w:rFonts w:hAnsi="宋体" w:hint="eastAsia"/>
          <w:b/>
          <w:sz w:val="52"/>
          <w:szCs w:val="52"/>
        </w:rPr>
        <w:t>富康路</w:t>
      </w:r>
      <w:r>
        <w:rPr>
          <w:rFonts w:hAnsi="宋体" w:hint="eastAsia"/>
          <w:b/>
          <w:sz w:val="52"/>
          <w:szCs w:val="52"/>
        </w:rPr>
        <w:t>~</w:t>
      </w:r>
      <w:r>
        <w:rPr>
          <w:rFonts w:hAnsi="宋体" w:hint="eastAsia"/>
          <w:b/>
          <w:sz w:val="52"/>
          <w:szCs w:val="52"/>
        </w:rPr>
        <w:t>人民路</w:t>
      </w:r>
      <w:r>
        <w:rPr>
          <w:rFonts w:hAnsi="宋体" w:hint="eastAsia"/>
          <w:b/>
          <w:sz w:val="52"/>
          <w:szCs w:val="52"/>
        </w:rPr>
        <w:t>)</w:t>
      </w:r>
    </w:p>
    <w:p w:rsidR="009B6B84" w:rsidRDefault="008169A8">
      <w:pPr>
        <w:autoSpaceDE w:val="0"/>
        <w:autoSpaceDN w:val="0"/>
        <w:adjustRightInd w:val="0"/>
        <w:jc w:val="center"/>
        <w:rPr>
          <w:rFonts w:hAnsi="宋体" w:cs="黑体"/>
          <w:b/>
          <w:spacing w:val="60"/>
          <w:sz w:val="52"/>
          <w:szCs w:val="52"/>
        </w:rPr>
      </w:pPr>
      <w:r>
        <w:rPr>
          <w:rFonts w:hAnsi="宋体" w:hint="eastAsia"/>
          <w:b/>
          <w:sz w:val="52"/>
          <w:szCs w:val="52"/>
        </w:rPr>
        <w:t>道路工程</w:t>
      </w:r>
    </w:p>
    <w:p w:rsidR="009B6B84" w:rsidRDefault="009B6B84">
      <w:pPr>
        <w:spacing w:line="360" w:lineRule="auto"/>
        <w:ind w:leftChars="247" w:left="5538" w:hangingChars="900" w:hanging="4698"/>
        <w:jc w:val="left"/>
        <w:rPr>
          <w:rFonts w:hAnsi="宋体"/>
          <w:b/>
          <w:sz w:val="52"/>
          <w:szCs w:val="52"/>
        </w:rPr>
      </w:pPr>
    </w:p>
    <w:p w:rsidR="009B6B84" w:rsidRDefault="009B6B84">
      <w:pPr>
        <w:autoSpaceDE w:val="0"/>
        <w:autoSpaceDN w:val="0"/>
        <w:adjustRightInd w:val="0"/>
        <w:jc w:val="center"/>
        <w:rPr>
          <w:rFonts w:hAnsi="宋体" w:cs="黑体"/>
          <w:b/>
          <w:spacing w:val="60"/>
          <w:sz w:val="52"/>
          <w:szCs w:val="52"/>
        </w:rPr>
      </w:pPr>
    </w:p>
    <w:p w:rsidR="009B6B84" w:rsidRDefault="009B6B84">
      <w:pPr>
        <w:pStyle w:val="a4"/>
        <w:ind w:firstLine="340"/>
      </w:pPr>
    </w:p>
    <w:p w:rsidR="009B6B84" w:rsidRDefault="009B6B84">
      <w:pPr>
        <w:autoSpaceDE w:val="0"/>
        <w:autoSpaceDN w:val="0"/>
        <w:adjustRightInd w:val="0"/>
        <w:rPr>
          <w:rFonts w:hAnsi="宋体" w:cs="黑体"/>
          <w:b/>
          <w:spacing w:val="60"/>
          <w:szCs w:val="21"/>
        </w:rPr>
      </w:pPr>
    </w:p>
    <w:p w:rsidR="009B6B84" w:rsidRDefault="009B6B84">
      <w:pPr>
        <w:autoSpaceDE w:val="0"/>
        <w:autoSpaceDN w:val="0"/>
        <w:adjustRightInd w:val="0"/>
        <w:jc w:val="center"/>
        <w:rPr>
          <w:rFonts w:hAnsi="宋体" w:cs="黑体"/>
          <w:b/>
          <w:spacing w:val="60"/>
          <w:szCs w:val="21"/>
        </w:rPr>
      </w:pPr>
    </w:p>
    <w:p w:rsidR="009B6B84" w:rsidRDefault="008169A8">
      <w:pPr>
        <w:autoSpaceDE w:val="0"/>
        <w:autoSpaceDN w:val="0"/>
        <w:adjustRightInd w:val="0"/>
        <w:jc w:val="center"/>
        <w:rPr>
          <w:b/>
          <w:sz w:val="52"/>
          <w:szCs w:val="52"/>
        </w:rPr>
      </w:pPr>
      <w:r>
        <w:rPr>
          <w:rFonts w:hint="eastAsia"/>
          <w:b/>
          <w:sz w:val="52"/>
          <w:szCs w:val="52"/>
        </w:rPr>
        <w:t>监理招标文件</w:t>
      </w:r>
    </w:p>
    <w:p w:rsidR="009B6B84" w:rsidRDefault="009B6B84">
      <w:pPr>
        <w:autoSpaceDE w:val="0"/>
        <w:autoSpaceDN w:val="0"/>
        <w:adjustRightInd w:val="0"/>
        <w:ind w:firstLineChars="1000" w:firstLine="3213"/>
        <w:rPr>
          <w:rFonts w:hAnsi="宋体"/>
          <w:b/>
          <w:sz w:val="32"/>
          <w:szCs w:val="32"/>
        </w:rPr>
      </w:pPr>
    </w:p>
    <w:p w:rsidR="009B6B84" w:rsidRDefault="008169A8">
      <w:pPr>
        <w:autoSpaceDE w:val="0"/>
        <w:autoSpaceDN w:val="0"/>
        <w:adjustRightInd w:val="0"/>
        <w:ind w:firstLineChars="1200" w:firstLine="3855"/>
        <w:rPr>
          <w:rFonts w:hAnsi="宋体"/>
          <w:b/>
          <w:sz w:val="32"/>
          <w:szCs w:val="32"/>
        </w:rPr>
      </w:pPr>
      <w:r>
        <w:rPr>
          <w:rFonts w:hAnsi="宋体" w:hint="eastAsia"/>
          <w:b/>
          <w:sz w:val="32"/>
          <w:szCs w:val="32"/>
        </w:rPr>
        <w:t>监理标段</w:t>
      </w:r>
    </w:p>
    <w:p w:rsidR="009B6B84" w:rsidRDefault="009B6B84">
      <w:pPr>
        <w:autoSpaceDE w:val="0"/>
        <w:autoSpaceDN w:val="0"/>
        <w:adjustRightInd w:val="0"/>
        <w:jc w:val="center"/>
        <w:rPr>
          <w:rFonts w:hAnsi="宋体"/>
          <w:b/>
          <w:sz w:val="32"/>
          <w:szCs w:val="32"/>
        </w:rPr>
      </w:pPr>
    </w:p>
    <w:p w:rsidR="009B6B84" w:rsidRDefault="008169A8">
      <w:pPr>
        <w:autoSpaceDE w:val="0"/>
        <w:autoSpaceDN w:val="0"/>
        <w:adjustRightInd w:val="0"/>
        <w:jc w:val="center"/>
        <w:rPr>
          <w:rFonts w:hAnsi="宋体" w:cs="黑体"/>
          <w:sz w:val="44"/>
          <w:szCs w:val="44"/>
        </w:rPr>
      </w:pPr>
      <w:r>
        <w:rPr>
          <w:rFonts w:hAnsi="宋体" w:hint="eastAsia"/>
          <w:b/>
          <w:sz w:val="32"/>
          <w:szCs w:val="32"/>
        </w:rPr>
        <w:t>项目编号：长交建【</w:t>
      </w:r>
      <w:r>
        <w:rPr>
          <w:rFonts w:hAnsi="宋体" w:hint="eastAsia"/>
          <w:b/>
          <w:sz w:val="32"/>
          <w:szCs w:val="32"/>
        </w:rPr>
        <w:t>2018</w:t>
      </w:r>
      <w:r>
        <w:rPr>
          <w:rFonts w:hAnsi="宋体" w:hint="eastAsia"/>
          <w:b/>
          <w:sz w:val="32"/>
          <w:szCs w:val="32"/>
        </w:rPr>
        <w:t>】</w:t>
      </w:r>
      <w:r>
        <w:rPr>
          <w:rFonts w:hAnsi="宋体" w:hint="eastAsia"/>
          <w:b/>
          <w:sz w:val="32"/>
          <w:szCs w:val="32"/>
        </w:rPr>
        <w:t>GZ</w:t>
      </w:r>
      <w:r>
        <w:rPr>
          <w:rFonts w:hAnsi="宋体" w:hint="eastAsia"/>
          <w:b/>
          <w:sz w:val="32"/>
          <w:szCs w:val="32"/>
        </w:rPr>
        <w:t>142</w:t>
      </w:r>
      <w:r>
        <w:rPr>
          <w:rFonts w:hAnsi="宋体" w:hint="eastAsia"/>
          <w:b/>
          <w:sz w:val="32"/>
          <w:szCs w:val="32"/>
        </w:rPr>
        <w:t>号</w:t>
      </w:r>
    </w:p>
    <w:p w:rsidR="009B6B84" w:rsidRDefault="009B6B84">
      <w:pPr>
        <w:autoSpaceDE w:val="0"/>
        <w:autoSpaceDN w:val="0"/>
        <w:adjustRightInd w:val="0"/>
        <w:jc w:val="center"/>
        <w:rPr>
          <w:rFonts w:hAnsi="宋体" w:cs="黑体"/>
          <w:sz w:val="44"/>
          <w:szCs w:val="44"/>
        </w:rPr>
      </w:pPr>
    </w:p>
    <w:p w:rsidR="009B6B84" w:rsidRDefault="009B6B84">
      <w:pPr>
        <w:autoSpaceDE w:val="0"/>
        <w:autoSpaceDN w:val="0"/>
        <w:adjustRightInd w:val="0"/>
        <w:jc w:val="center"/>
        <w:rPr>
          <w:rFonts w:hAnsi="宋体" w:cs="黑体"/>
          <w:sz w:val="44"/>
          <w:szCs w:val="44"/>
        </w:rPr>
      </w:pPr>
    </w:p>
    <w:p w:rsidR="009B6B84" w:rsidRDefault="009B6B84">
      <w:pPr>
        <w:autoSpaceDE w:val="0"/>
        <w:autoSpaceDN w:val="0"/>
        <w:adjustRightInd w:val="0"/>
        <w:rPr>
          <w:rFonts w:hAnsi="宋体" w:cs="黑体"/>
          <w:sz w:val="44"/>
          <w:szCs w:val="44"/>
        </w:rPr>
      </w:pPr>
    </w:p>
    <w:p w:rsidR="009B6B84" w:rsidRDefault="009B6B84">
      <w:pPr>
        <w:pStyle w:val="a5"/>
      </w:pPr>
    </w:p>
    <w:p w:rsidR="009B6B84" w:rsidRDefault="008169A8">
      <w:pPr>
        <w:spacing w:line="360" w:lineRule="auto"/>
        <w:ind w:leftChars="141" w:left="479"/>
        <w:jc w:val="left"/>
        <w:rPr>
          <w:rFonts w:hAnsi="宋体"/>
          <w:b/>
          <w:bCs/>
          <w:spacing w:val="-14"/>
          <w:sz w:val="32"/>
          <w:szCs w:val="32"/>
        </w:rPr>
      </w:pPr>
      <w:r>
        <w:rPr>
          <w:rFonts w:hAnsi="宋体" w:cs="黑体" w:hint="eastAsia"/>
          <w:b/>
          <w:sz w:val="32"/>
          <w:szCs w:val="32"/>
        </w:rPr>
        <w:t xml:space="preserve">     </w:t>
      </w:r>
      <w:r>
        <w:rPr>
          <w:rFonts w:hAnsi="宋体" w:hint="eastAsia"/>
          <w:b/>
          <w:bCs/>
          <w:sz w:val="32"/>
          <w:szCs w:val="32"/>
        </w:rPr>
        <w:t xml:space="preserve">  </w:t>
      </w: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人：长葛市住房和城乡规划建设局</w:t>
      </w:r>
    </w:p>
    <w:p w:rsidR="009B6B84" w:rsidRDefault="008169A8">
      <w:pPr>
        <w:spacing w:line="360" w:lineRule="auto"/>
        <w:ind w:leftChars="141" w:left="479"/>
        <w:jc w:val="left"/>
        <w:rPr>
          <w:rFonts w:hAnsi="宋体"/>
          <w:b/>
          <w:bCs/>
          <w:spacing w:val="-14"/>
          <w:sz w:val="32"/>
          <w:szCs w:val="32"/>
        </w:rPr>
      </w:pPr>
      <w:r>
        <w:rPr>
          <w:rFonts w:hAnsi="宋体" w:hint="eastAsia"/>
          <w:b/>
          <w:bCs/>
          <w:spacing w:val="-14"/>
          <w:sz w:val="32"/>
          <w:szCs w:val="32"/>
        </w:rPr>
        <w:t xml:space="preserve">                   </w:t>
      </w:r>
      <w:r>
        <w:rPr>
          <w:rFonts w:hAnsi="宋体" w:hint="eastAsia"/>
          <w:b/>
          <w:bCs/>
          <w:sz w:val="32"/>
          <w:szCs w:val="32"/>
        </w:rPr>
        <w:t xml:space="preserve">      </w:t>
      </w:r>
    </w:p>
    <w:p w:rsidR="009B6B84" w:rsidRDefault="008169A8">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w:t>
      </w:r>
      <w:r>
        <w:rPr>
          <w:rFonts w:hAnsi="宋体" w:hint="eastAsia"/>
          <w:b/>
          <w:bCs/>
          <w:sz w:val="32"/>
          <w:szCs w:val="32"/>
        </w:rPr>
        <w:t>招标代理机构：许昌建设工程项目管理有限公司</w:t>
      </w:r>
    </w:p>
    <w:p w:rsidR="009B6B84" w:rsidRDefault="009B6B84">
      <w:pPr>
        <w:tabs>
          <w:tab w:val="left" w:pos="2850"/>
        </w:tabs>
        <w:spacing w:line="580" w:lineRule="exact"/>
        <w:rPr>
          <w:rFonts w:hAnsi="宋体"/>
          <w:b/>
          <w:bCs/>
          <w:sz w:val="36"/>
          <w:szCs w:val="36"/>
        </w:rPr>
      </w:pPr>
    </w:p>
    <w:p w:rsidR="009B6B84" w:rsidRDefault="008169A8">
      <w:pPr>
        <w:spacing w:line="580" w:lineRule="exact"/>
        <w:jc w:val="center"/>
        <w:rPr>
          <w:rFonts w:hAnsi="宋体" w:cs="黑体"/>
          <w:b/>
          <w:sz w:val="32"/>
          <w:szCs w:val="32"/>
        </w:rPr>
      </w:pPr>
      <w:r>
        <w:rPr>
          <w:rFonts w:hAnsi="宋体" w:hint="eastAsia"/>
          <w:b/>
          <w:bCs/>
          <w:sz w:val="36"/>
          <w:szCs w:val="36"/>
        </w:rPr>
        <w:t>二〇一八年十一月</w:t>
      </w:r>
    </w:p>
    <w:p w:rsidR="009B6B84" w:rsidRDefault="008169A8">
      <w:pPr>
        <w:rPr>
          <w:rFonts w:ascii="黑体" w:eastAsia="黑体" w:hAnsi="宋体"/>
          <w:b/>
          <w:sz w:val="44"/>
        </w:rPr>
      </w:pPr>
      <w:r>
        <w:rPr>
          <w:rFonts w:ascii="黑体" w:eastAsia="黑体" w:hAnsi="宋体" w:hint="eastAsia"/>
          <w:b/>
          <w:sz w:val="44"/>
        </w:rPr>
        <w:t xml:space="preserve">               </w:t>
      </w:r>
    </w:p>
    <w:p w:rsidR="009B6B84" w:rsidRDefault="009B6B84">
      <w:pPr>
        <w:rPr>
          <w:rFonts w:ascii="黑体" w:eastAsia="黑体" w:hAnsi="宋体"/>
          <w:b/>
          <w:sz w:val="44"/>
        </w:rPr>
        <w:sectPr w:rsidR="009B6B84">
          <w:headerReference w:type="default" r:id="rId8"/>
          <w:footerReference w:type="default" r:id="rId9"/>
          <w:headerReference w:type="first" r:id="rId10"/>
          <w:pgSz w:w="12240" w:h="15840"/>
          <w:pgMar w:top="1400" w:right="1588" w:bottom="1247" w:left="1588" w:header="680" w:footer="919" w:gutter="0"/>
          <w:pgNumType w:start="1"/>
          <w:cols w:space="720"/>
          <w:titlePg/>
          <w:docGrid w:linePitch="462"/>
        </w:sectPr>
      </w:pPr>
    </w:p>
    <w:p w:rsidR="009B6B84" w:rsidRDefault="009B6B84" w:rsidP="005D20A8">
      <w:pPr>
        <w:pStyle w:val="a0"/>
        <w:ind w:left="2900" w:hanging="1200"/>
      </w:pPr>
    </w:p>
    <w:p w:rsidR="009B6B84" w:rsidRDefault="008169A8">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9B6B84" w:rsidRDefault="008169A8">
      <w:pPr>
        <w:jc w:val="center"/>
        <w:rPr>
          <w:rFonts w:hAnsi="宋体"/>
          <w:b/>
          <w:sz w:val="32"/>
        </w:rPr>
      </w:pPr>
      <w:r>
        <w:rPr>
          <w:rFonts w:hAnsi="宋体" w:hint="eastAsia"/>
          <w:b/>
          <w:sz w:val="32"/>
        </w:rPr>
        <w:t xml:space="preserve"> </w:t>
      </w:r>
    </w:p>
    <w:p w:rsidR="009B6B84" w:rsidRDefault="008169A8">
      <w:pPr>
        <w:tabs>
          <w:tab w:val="left" w:leader="hyphen" w:pos="7919"/>
        </w:tabs>
        <w:snapToGrid w:val="0"/>
        <w:spacing w:line="480" w:lineRule="auto"/>
        <w:rPr>
          <w:rFonts w:ascii="黑体" w:eastAsia="黑体" w:hAnsi="宋体"/>
          <w:b/>
          <w:sz w:val="28"/>
        </w:rPr>
      </w:pPr>
      <w:r>
        <w:rPr>
          <w:rFonts w:ascii="黑体" w:eastAsia="黑体" w:hAnsi="宋体" w:hint="eastAsia"/>
          <w:b/>
          <w:sz w:val="32"/>
        </w:rPr>
        <w:t xml:space="preserve">    </w:t>
      </w: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9B6B84" w:rsidRDefault="008169A8">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9B6B84" w:rsidRDefault="008169A8">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9B6B84" w:rsidRDefault="008169A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b/>
          <w:sz w:val="28"/>
        </w:rPr>
        <w:tab/>
      </w:r>
    </w:p>
    <w:p w:rsidR="009B6B84" w:rsidRDefault="008169A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委托人要求</w:t>
      </w:r>
      <w:r>
        <w:rPr>
          <w:rFonts w:ascii="黑体" w:eastAsia="黑体" w:hAnsi="宋体"/>
          <w:b/>
          <w:sz w:val="28"/>
        </w:rPr>
        <w:tab/>
      </w:r>
    </w:p>
    <w:p w:rsidR="009B6B84" w:rsidRDefault="008169A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b/>
          <w:sz w:val="28"/>
        </w:rPr>
        <w:tab/>
      </w:r>
    </w:p>
    <w:p w:rsidR="009B6B84" w:rsidRDefault="009B6B84">
      <w:pPr>
        <w:autoSpaceDE w:val="0"/>
        <w:autoSpaceDN w:val="0"/>
        <w:adjustRightInd w:val="0"/>
        <w:spacing w:line="400" w:lineRule="exact"/>
        <w:jc w:val="center"/>
        <w:rPr>
          <w:rFonts w:hAnsi="宋体" w:cs="黑体"/>
          <w:b/>
          <w:sz w:val="36"/>
          <w:szCs w:val="36"/>
        </w:rPr>
      </w:pPr>
      <w:bookmarkStart w:id="0" w:name="_Toc215282124"/>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pStyle w:val="a5"/>
      </w:pPr>
    </w:p>
    <w:p w:rsidR="009B6B84" w:rsidRDefault="009B6B84">
      <w:pPr>
        <w:rPr>
          <w:rFonts w:hAnsi="宋体" w:cs="宋体"/>
          <w:sz w:val="28"/>
          <w:szCs w:val="28"/>
        </w:rPr>
      </w:pPr>
    </w:p>
    <w:p w:rsidR="009B6B84" w:rsidRDefault="009B6B84">
      <w:pPr>
        <w:adjustRightInd w:val="0"/>
        <w:snapToGrid w:val="0"/>
        <w:spacing w:line="450" w:lineRule="exact"/>
        <w:jc w:val="center"/>
        <w:rPr>
          <w:rFonts w:hAnsi="宋体" w:cs="宋体"/>
          <w:b/>
          <w:bCs/>
          <w:sz w:val="24"/>
          <w:szCs w:val="24"/>
        </w:rPr>
        <w:sectPr w:rsidR="009B6B84">
          <w:footerReference w:type="default" r:id="rId11"/>
          <w:footerReference w:type="first" r:id="rId12"/>
          <w:pgSz w:w="12240" w:h="15840"/>
          <w:pgMar w:top="1400" w:right="1588" w:bottom="1247" w:left="1588" w:header="680" w:footer="919" w:gutter="0"/>
          <w:cols w:space="720"/>
          <w:titlePg/>
          <w:docGrid w:linePitch="462"/>
        </w:sectPr>
      </w:pPr>
    </w:p>
    <w:p w:rsidR="009B6B84" w:rsidRDefault="008169A8">
      <w:pPr>
        <w:adjustRightInd w:val="0"/>
        <w:snapToGrid w:val="0"/>
        <w:spacing w:line="450" w:lineRule="exact"/>
        <w:jc w:val="center"/>
        <w:rPr>
          <w:rFonts w:hAnsi="宋体" w:cs="宋体"/>
          <w:b/>
          <w:bCs/>
          <w:sz w:val="24"/>
          <w:szCs w:val="24"/>
        </w:rPr>
      </w:pPr>
      <w:r>
        <w:rPr>
          <w:rFonts w:hAnsi="宋体" w:cs="宋体" w:hint="eastAsia"/>
          <w:b/>
          <w:bCs/>
          <w:sz w:val="24"/>
          <w:szCs w:val="24"/>
        </w:rPr>
        <w:lastRenderedPageBreak/>
        <w:t>投标人失信行为惩戒告知</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hAnsi="宋体" w:cs="宋体" w:hint="eastAsia"/>
          <w:sz w:val="24"/>
          <w:szCs w:val="24"/>
        </w:rPr>
        <w:t>(</w:t>
      </w:r>
      <w:r>
        <w:rPr>
          <w:rFonts w:hAnsi="宋体" w:cs="宋体" w:hint="eastAsia"/>
          <w:sz w:val="24"/>
          <w:szCs w:val="24"/>
        </w:rPr>
        <w:t>异议</w:t>
      </w:r>
      <w:r>
        <w:rPr>
          <w:rFonts w:hAnsi="宋体" w:cs="宋体" w:hint="eastAsia"/>
          <w:sz w:val="24"/>
          <w:szCs w:val="24"/>
        </w:rPr>
        <w:t>)</w:t>
      </w:r>
      <w:r>
        <w:rPr>
          <w:rFonts w:hAnsi="宋体" w:cs="宋体" w:hint="eastAsia"/>
          <w:sz w:val="24"/>
          <w:szCs w:val="24"/>
        </w:rPr>
        <w:t>、投诉</w:t>
      </w:r>
      <w:r>
        <w:rPr>
          <w:rFonts w:hAnsi="宋体" w:cs="宋体" w:hint="eastAsia"/>
          <w:sz w:val="24"/>
          <w:szCs w:val="24"/>
        </w:rPr>
        <w:t>(</w:t>
      </w:r>
      <w:r>
        <w:rPr>
          <w:rFonts w:hAnsi="宋体" w:cs="宋体" w:hint="eastAsia"/>
          <w:sz w:val="24"/>
          <w:szCs w:val="24"/>
        </w:rPr>
        <w:t>举报</w:t>
      </w:r>
      <w:r>
        <w:rPr>
          <w:rFonts w:hAnsi="宋体" w:cs="宋体" w:hint="eastAsia"/>
          <w:sz w:val="24"/>
          <w:szCs w:val="24"/>
        </w:rPr>
        <w:t>)</w:t>
      </w:r>
      <w:r>
        <w:rPr>
          <w:rFonts w:hAnsi="宋体" w:cs="宋体" w:hint="eastAsia"/>
          <w:sz w:val="24"/>
          <w:szCs w:val="24"/>
        </w:rPr>
        <w:t>处理工作的通知》和《长葛市公共资源交易管理委员会关于印发长葛市公共资源交易失信主体失信行为惩戒暂行办法（试行）的通知》（长公管委〔</w:t>
      </w:r>
      <w:r>
        <w:rPr>
          <w:rFonts w:hAnsi="宋体" w:cs="宋体" w:hint="eastAsia"/>
          <w:sz w:val="24"/>
          <w:szCs w:val="24"/>
        </w:rPr>
        <w:t>2018</w:t>
      </w:r>
      <w:r>
        <w:rPr>
          <w:rFonts w:hAnsi="宋体" w:cs="宋体" w:hint="eastAsia"/>
          <w:sz w:val="24"/>
          <w:szCs w:val="24"/>
        </w:rPr>
        <w:t>〕</w:t>
      </w:r>
      <w:r>
        <w:rPr>
          <w:rFonts w:hAnsi="宋体" w:cs="宋体" w:hint="eastAsia"/>
          <w:sz w:val="24"/>
          <w:szCs w:val="24"/>
        </w:rPr>
        <w:t>1</w:t>
      </w:r>
      <w:r>
        <w:rPr>
          <w:rFonts w:hAnsi="宋体" w:cs="宋体" w:hint="eastAsia"/>
          <w:sz w:val="24"/>
          <w:szCs w:val="24"/>
        </w:rPr>
        <w:t>号）等文件规定，特作如下告知：</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一、投标人（供应商）的质疑投诉活动</w:t>
      </w:r>
      <w:r>
        <w:rPr>
          <w:rFonts w:hAnsi="宋体" w:cs="宋体" w:hint="eastAsia"/>
          <w:sz w:val="24"/>
          <w:szCs w:val="24"/>
        </w:rPr>
        <w:t>经调查有下列情形之一的，将实施“一案双查”，限制其一定期限内参与区域内公共资源交易活动，并在全国公共资源交易平台网上公示。</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 xml:space="preserve">1. </w:t>
      </w:r>
      <w:r>
        <w:rPr>
          <w:rFonts w:hAnsi="宋体" w:cs="宋体" w:hint="eastAsia"/>
          <w:sz w:val="24"/>
          <w:szCs w:val="24"/>
        </w:rPr>
        <w:t>不符合投诉（举报）受理条件，被告知后仍进行重复投诉（举报），或多头投诉（举报）的。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 xml:space="preserve">2. </w:t>
      </w:r>
      <w:r>
        <w:rPr>
          <w:rFonts w:hAnsi="宋体" w:cs="宋体" w:hint="eastAsia"/>
          <w:sz w:val="24"/>
          <w:szCs w:val="24"/>
        </w:rPr>
        <w:t>行政监督部门受理投诉（举报）处理期间，投诉（举报）人仍就同一内容、事项向其他部门另行投诉（举报）的；同一投诉（举报）人以不同名义多次、重复投诉（举报）的。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其他虚假恶意投诉（举报）情况。</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w:t>
      </w:r>
      <w:r>
        <w:rPr>
          <w:rFonts w:hAnsi="宋体" w:cs="宋体" w:hint="eastAsia"/>
          <w:sz w:val="24"/>
          <w:szCs w:val="24"/>
        </w:rPr>
        <w:t>争对手，进行虚假、恶意投诉（举报），阻碍公共资源交易活动正常进行的投标人（供应商），由行政监督部门查实后按照诚信体系建设相关规定认定为不良行为，记入诚信档案，并将问题线索移交公安机关处理。</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三、投标人（供应商）及其从业人员的不良行为记录期限一般为</w:t>
      </w:r>
      <w:r>
        <w:rPr>
          <w:rFonts w:hAnsi="宋体" w:cs="宋体" w:hint="eastAsia"/>
          <w:sz w:val="24"/>
          <w:szCs w:val="24"/>
        </w:rPr>
        <w:t>6</w:t>
      </w:r>
      <w:r>
        <w:rPr>
          <w:rFonts w:hAnsi="宋体" w:cs="宋体" w:hint="eastAsia"/>
          <w:sz w:val="24"/>
          <w:szCs w:val="24"/>
        </w:rPr>
        <w:t>—</w:t>
      </w:r>
      <w:r>
        <w:rPr>
          <w:rFonts w:hAnsi="宋体" w:cs="宋体" w:hint="eastAsia"/>
          <w:sz w:val="24"/>
          <w:szCs w:val="24"/>
        </w:rPr>
        <w:t>24</w:t>
      </w:r>
      <w:r>
        <w:rPr>
          <w:rFonts w:hAnsi="宋体" w:cs="宋体" w:hint="eastAsia"/>
          <w:sz w:val="24"/>
          <w:szCs w:val="24"/>
        </w:rPr>
        <w:t>个月。</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（一）存在下列行为之一的，记录期限为</w:t>
      </w:r>
      <w:r>
        <w:rPr>
          <w:rFonts w:hAnsi="宋体" w:cs="宋体" w:hint="eastAsia"/>
          <w:b/>
          <w:bCs/>
          <w:sz w:val="24"/>
          <w:szCs w:val="24"/>
        </w:rPr>
        <w:t>6</w:t>
      </w:r>
      <w:r>
        <w:rPr>
          <w:rFonts w:hAnsi="宋体" w:cs="宋体" w:hint="eastAsia"/>
          <w:b/>
          <w:bCs/>
          <w:sz w:val="24"/>
          <w:szCs w:val="24"/>
        </w:rPr>
        <w:t>个月：</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采用不正当手段干扰交易活动正常进行的；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不服从现场工作人员管理，扰乱开评标秩序的；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在投标截止时间后撤回投标文件的；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质疑（异议）、投诉提供的证据证明系非法取得的。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一年内投标人质疑（异议）后无故撤销质疑（异议）</w:t>
      </w:r>
      <w:r>
        <w:rPr>
          <w:rFonts w:hAnsi="宋体" w:cs="宋体" w:hint="eastAsia"/>
          <w:sz w:val="24"/>
          <w:szCs w:val="24"/>
        </w:rPr>
        <w:t>2</w:t>
      </w:r>
      <w:r>
        <w:rPr>
          <w:rFonts w:hAnsi="宋体" w:cs="宋体" w:hint="eastAsia"/>
          <w:sz w:val="24"/>
          <w:szCs w:val="24"/>
        </w:rPr>
        <w:t>次（含</w:t>
      </w:r>
      <w:r>
        <w:rPr>
          <w:rFonts w:hAnsi="宋体" w:cs="宋体" w:hint="eastAsia"/>
          <w:sz w:val="24"/>
          <w:szCs w:val="24"/>
        </w:rPr>
        <w:t>2</w:t>
      </w:r>
      <w:r>
        <w:rPr>
          <w:rFonts w:hAnsi="宋体" w:cs="宋体" w:hint="eastAsia"/>
          <w:sz w:val="24"/>
          <w:szCs w:val="24"/>
        </w:rPr>
        <w:t>次）以上的；</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lastRenderedPageBreak/>
        <w:t>（二）存在下列行为之一的，记录期限为</w:t>
      </w:r>
      <w:r>
        <w:rPr>
          <w:rFonts w:hAnsi="宋体" w:cs="宋体" w:hint="eastAsia"/>
          <w:b/>
          <w:bCs/>
          <w:sz w:val="24"/>
          <w:szCs w:val="24"/>
        </w:rPr>
        <w:t>12</w:t>
      </w:r>
      <w:r>
        <w:rPr>
          <w:rFonts w:hAnsi="宋体" w:cs="宋体" w:hint="eastAsia"/>
          <w:b/>
          <w:bCs/>
          <w:sz w:val="24"/>
          <w:szCs w:val="24"/>
        </w:rPr>
        <w:t>个月：</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捏造、歪曲事实或提供虚假不实的证据恶意投诉，影响交易活动正常进行的；</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质疑（异议）投诉（举报）双方当事人无正当理由拒不配合调查处理或不参加质证的；</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未提供有效证明材料支持其主张，经行政监督部门</w:t>
      </w:r>
      <w:r>
        <w:rPr>
          <w:rFonts w:hAnsi="宋体" w:cs="宋体" w:hint="eastAsia"/>
          <w:b/>
          <w:bCs/>
          <w:sz w:val="24"/>
          <w:szCs w:val="24"/>
        </w:rPr>
        <w:t>2</w:t>
      </w:r>
      <w:r>
        <w:rPr>
          <w:rFonts w:hAnsi="宋体" w:cs="宋体" w:hint="eastAsia"/>
          <w:b/>
          <w:bCs/>
          <w:sz w:val="24"/>
          <w:szCs w:val="24"/>
        </w:rPr>
        <w:t>次及以上书面答复，仍缠诉或多方投诉的；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未按交易文件主要内容签订合同的；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在行政监督部门联合监察委、发改委和公管办对中标项目履约情况进行督办检查过程中，查实中标单位未按承诺配备</w:t>
      </w:r>
      <w:r>
        <w:rPr>
          <w:rFonts w:hAnsi="宋体" w:cs="宋体" w:hint="eastAsia"/>
          <w:sz w:val="24"/>
          <w:szCs w:val="24"/>
        </w:rPr>
        <w:t>项目管理班子、或拟派管理机构人员与实际现场管理机构人员不相符的，或擅自变更、提供虚假证明更换项目管理人员的；未按合同要求组织施工、拖延工期的，经督查不及时整改的。</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（三）存在下列行为之一的，记录期限为</w:t>
      </w:r>
      <w:r>
        <w:rPr>
          <w:rFonts w:hAnsi="宋体" w:cs="宋体" w:hint="eastAsia"/>
          <w:b/>
          <w:bCs/>
          <w:sz w:val="24"/>
          <w:szCs w:val="24"/>
        </w:rPr>
        <w:t>18</w:t>
      </w:r>
      <w:r>
        <w:rPr>
          <w:rFonts w:hAnsi="宋体" w:cs="宋体" w:hint="eastAsia"/>
          <w:b/>
          <w:bCs/>
          <w:sz w:val="24"/>
          <w:szCs w:val="24"/>
        </w:rPr>
        <w:t>个月：</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在确定中标人之前就投标价格、投标方案等实质性内容与招标人（采购人）进行合同谈判的；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无正当理由放弃中标（成交）资格的；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中标（成交）后，不按招标文件规定提交履约保证金的；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中标（成交）后，无正当理由未在规定期限内与招标人签订合同的；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拒绝接受或者阻挠公管办和行政监督部门依法进行监督检查的。</w:t>
      </w:r>
    </w:p>
    <w:p w:rsidR="009B6B84" w:rsidRDefault="008169A8">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hAnsi="宋体" w:cs="宋体" w:hint="eastAsia"/>
          <w:b/>
          <w:bCs/>
          <w:sz w:val="24"/>
          <w:szCs w:val="24"/>
        </w:rPr>
        <w:t>24</w:t>
      </w:r>
      <w:r>
        <w:rPr>
          <w:rFonts w:hAnsi="宋体" w:cs="宋体" w:hint="eastAsia"/>
          <w:b/>
          <w:bCs/>
          <w:sz w:val="24"/>
          <w:szCs w:val="24"/>
        </w:rPr>
        <w:t>个月：</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投标人互相串通投标或者与招标人串通投标，投标人以向招标人或者评标委员会成员行贿的手段谋取中标的；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投标时提供虚假材料，或以受让、借用、涂改、盗用、伪造资质证书或年检记录、图章、签名，使用虚假身份证件以及其他弄虚作假的方式参与投标的；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投标</w:t>
      </w:r>
      <w:r>
        <w:rPr>
          <w:rFonts w:hAnsi="宋体" w:cs="宋体" w:hint="eastAsia"/>
          <w:sz w:val="24"/>
          <w:szCs w:val="24"/>
        </w:rPr>
        <w:t>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lastRenderedPageBreak/>
        <w:t>4.</w:t>
      </w:r>
      <w:r>
        <w:rPr>
          <w:rFonts w:hAnsi="宋体" w:cs="宋体" w:hint="eastAsia"/>
          <w:sz w:val="24"/>
          <w:szCs w:val="24"/>
        </w:rPr>
        <w:t>中标企业将工程转包或者违法分包的；中标人将中标项目转让给他人，将中标项目肢解后分别转让给他人的，违反法律规定将中标项目的部分主体、关键性工作分包给他人的，或者分包人再次分包的；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中标人不按照与招标人订立的合同履行义务，情节严重的；</w:t>
      </w:r>
    </w:p>
    <w:p w:rsidR="009B6B84" w:rsidRDefault="008169A8">
      <w:pPr>
        <w:adjustRightInd w:val="0"/>
        <w:snapToGrid w:val="0"/>
        <w:spacing w:line="45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供应商存在提供虚假材料谋取中标、成交，采取不正当手段诋毁、排挤其他供应商</w:t>
      </w:r>
      <w:r>
        <w:rPr>
          <w:rFonts w:hAnsi="宋体" w:cs="宋体" w:hint="eastAsia"/>
          <w:sz w:val="24"/>
          <w:szCs w:val="24"/>
        </w:rPr>
        <w:t>，与采购人、其他供应商或者代理机构恶意串通，向采购人、采购代理机构行贿或者提供其他不当利益，在招标采购过程中与采购人进行协商谈判，或拒绝有关部门监督检查或者提供虚假情况等情形的。</w:t>
      </w:r>
    </w:p>
    <w:p w:rsidR="009B6B84" w:rsidRDefault="008169A8">
      <w:pPr>
        <w:autoSpaceDE w:val="0"/>
        <w:autoSpaceDN w:val="0"/>
        <w:adjustRightInd w:val="0"/>
        <w:spacing w:line="400" w:lineRule="exact"/>
        <w:ind w:firstLineChars="200" w:firstLine="480"/>
        <w:rPr>
          <w:rFonts w:hAnsi="宋体" w:cs="黑体"/>
          <w:b/>
          <w:sz w:val="36"/>
          <w:szCs w:val="36"/>
        </w:rPr>
      </w:pPr>
      <w:r>
        <w:rPr>
          <w:rFonts w:hAnsi="宋体" w:cs="宋体" w:hint="eastAsia"/>
          <w:sz w:val="24"/>
          <w:szCs w:val="24"/>
        </w:rPr>
        <w:t>7.</w:t>
      </w:r>
      <w:r>
        <w:rPr>
          <w:rFonts w:hAnsi="宋体" w:cs="宋体" w:hint="eastAsia"/>
          <w:sz w:val="24"/>
          <w:szCs w:val="24"/>
        </w:rPr>
        <w:t>其它违反诚信原则或公共资源交易管理规定影响恶劣的行为。</w:t>
      </w: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autoSpaceDE w:val="0"/>
        <w:autoSpaceDN w:val="0"/>
        <w:adjustRightInd w:val="0"/>
        <w:spacing w:line="400" w:lineRule="exact"/>
        <w:jc w:val="center"/>
        <w:rPr>
          <w:rFonts w:hAnsi="宋体" w:cs="黑体"/>
          <w:b/>
          <w:sz w:val="36"/>
          <w:szCs w:val="36"/>
        </w:rPr>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rPr>
          <w:rFonts w:hint="eastAsia"/>
        </w:rPr>
      </w:pPr>
    </w:p>
    <w:p w:rsidR="005D20A8" w:rsidRDefault="005D20A8">
      <w:pPr>
        <w:pStyle w:val="a5"/>
        <w:rPr>
          <w:rFonts w:hint="eastAsia"/>
        </w:rPr>
      </w:pPr>
    </w:p>
    <w:p w:rsidR="005D20A8" w:rsidRDefault="005D20A8">
      <w:pPr>
        <w:pStyle w:val="a5"/>
        <w:rPr>
          <w:rFonts w:hint="eastAsia"/>
        </w:rPr>
      </w:pPr>
    </w:p>
    <w:p w:rsidR="005D20A8" w:rsidRDefault="005D20A8">
      <w:pPr>
        <w:pStyle w:val="a5"/>
        <w:rPr>
          <w:rFonts w:hint="eastAsia"/>
        </w:rPr>
      </w:pPr>
    </w:p>
    <w:p w:rsidR="005D20A8" w:rsidRDefault="005D20A8">
      <w:pPr>
        <w:pStyle w:val="a5"/>
      </w:pPr>
    </w:p>
    <w:p w:rsidR="009B6B84" w:rsidRDefault="009B6B84">
      <w:pPr>
        <w:pStyle w:val="a5"/>
      </w:pPr>
      <w:bookmarkStart w:id="1" w:name="_GoBack"/>
      <w:bookmarkEnd w:id="1"/>
    </w:p>
    <w:p w:rsidR="009B6B84" w:rsidRDefault="009B6B84">
      <w:pPr>
        <w:pStyle w:val="a5"/>
      </w:pPr>
    </w:p>
    <w:p w:rsidR="009B6B84" w:rsidRDefault="009B6B84">
      <w:pPr>
        <w:pStyle w:val="a5"/>
      </w:pPr>
    </w:p>
    <w:p w:rsidR="009B6B84" w:rsidRDefault="009B6B84">
      <w:pPr>
        <w:pStyle w:val="a5"/>
      </w:pPr>
    </w:p>
    <w:p w:rsidR="009B6B84" w:rsidRDefault="008169A8">
      <w:pPr>
        <w:autoSpaceDE w:val="0"/>
        <w:autoSpaceDN w:val="0"/>
        <w:adjustRightInd w:val="0"/>
        <w:spacing w:line="400" w:lineRule="exact"/>
        <w:jc w:val="center"/>
        <w:rPr>
          <w:b/>
          <w:sz w:val="32"/>
          <w:szCs w:val="32"/>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bookmarkStart w:id="2" w:name="_Toc152045512"/>
      <w:bookmarkStart w:id="3" w:name="_Toc152042288"/>
      <w:bookmarkStart w:id="4" w:name="_Toc179632528"/>
      <w:bookmarkStart w:id="5" w:name="_Toc266621349"/>
      <w:bookmarkStart w:id="6" w:name="_Toc144974480"/>
    </w:p>
    <w:bookmarkEnd w:id="2"/>
    <w:bookmarkEnd w:id="3"/>
    <w:bookmarkEnd w:id="4"/>
    <w:bookmarkEnd w:id="5"/>
    <w:bookmarkEnd w:id="6"/>
    <w:p w:rsidR="009B6B84" w:rsidRDefault="008169A8">
      <w:pPr>
        <w:pStyle w:val="a4"/>
        <w:ind w:firstLineChars="0" w:firstLine="0"/>
        <w:jc w:val="center"/>
        <w:rPr>
          <w:b/>
          <w:bCs/>
          <w:sz w:val="36"/>
          <w:szCs w:val="36"/>
        </w:rPr>
      </w:pPr>
      <w:r>
        <w:rPr>
          <w:rFonts w:hint="eastAsia"/>
          <w:b/>
          <w:bCs/>
          <w:sz w:val="36"/>
          <w:szCs w:val="36"/>
        </w:rPr>
        <w:t>长葛市视察路</w:t>
      </w:r>
      <w:r>
        <w:rPr>
          <w:rFonts w:hint="eastAsia"/>
          <w:b/>
          <w:bCs/>
          <w:sz w:val="36"/>
          <w:szCs w:val="36"/>
        </w:rPr>
        <w:t>(</w:t>
      </w:r>
      <w:r>
        <w:rPr>
          <w:rFonts w:hint="eastAsia"/>
          <w:b/>
          <w:bCs/>
          <w:sz w:val="36"/>
          <w:szCs w:val="36"/>
        </w:rPr>
        <w:t>富康路</w:t>
      </w:r>
      <w:r>
        <w:rPr>
          <w:rFonts w:hint="eastAsia"/>
          <w:b/>
          <w:bCs/>
          <w:sz w:val="36"/>
          <w:szCs w:val="36"/>
        </w:rPr>
        <w:t>~</w:t>
      </w:r>
      <w:r>
        <w:rPr>
          <w:rFonts w:hint="eastAsia"/>
          <w:b/>
          <w:bCs/>
          <w:sz w:val="36"/>
          <w:szCs w:val="36"/>
        </w:rPr>
        <w:t>人民路</w:t>
      </w:r>
      <w:r>
        <w:rPr>
          <w:rFonts w:hint="eastAsia"/>
          <w:b/>
          <w:bCs/>
          <w:sz w:val="36"/>
          <w:szCs w:val="36"/>
        </w:rPr>
        <w:t>)</w:t>
      </w:r>
      <w:r>
        <w:rPr>
          <w:rFonts w:hint="eastAsia"/>
          <w:b/>
          <w:bCs/>
          <w:sz w:val="36"/>
          <w:szCs w:val="36"/>
        </w:rPr>
        <w:t>道路工程</w:t>
      </w:r>
    </w:p>
    <w:p w:rsidR="009B6B84" w:rsidRDefault="008169A8">
      <w:pPr>
        <w:pStyle w:val="a4"/>
        <w:ind w:firstLineChars="0" w:firstLine="0"/>
        <w:jc w:val="center"/>
        <w:rPr>
          <w:b/>
          <w:bCs/>
          <w:sz w:val="36"/>
          <w:szCs w:val="36"/>
        </w:rPr>
      </w:pPr>
      <w:r>
        <w:rPr>
          <w:rFonts w:hint="eastAsia"/>
          <w:b/>
          <w:bCs/>
          <w:sz w:val="36"/>
          <w:szCs w:val="36"/>
        </w:rPr>
        <w:t>施工及监理招标公告</w:t>
      </w:r>
    </w:p>
    <w:p w:rsidR="009B6B84" w:rsidRDefault="008169A8">
      <w:pPr>
        <w:spacing w:line="440" w:lineRule="exact"/>
        <w:jc w:val="left"/>
        <w:outlineLvl w:val="1"/>
        <w:rPr>
          <w:rFonts w:ascii="黑体" w:eastAsia="黑体" w:hAnsi="黑体" w:cs="黑体"/>
          <w:b/>
          <w:sz w:val="28"/>
          <w:szCs w:val="28"/>
        </w:rPr>
      </w:pPr>
      <w:bookmarkStart w:id="7" w:name="_Toc29228"/>
      <w:r>
        <w:rPr>
          <w:rFonts w:ascii="黑体" w:eastAsia="黑体" w:hAnsi="黑体" w:cs="黑体" w:hint="eastAsia"/>
          <w:b/>
          <w:sz w:val="28"/>
          <w:szCs w:val="28"/>
        </w:rPr>
        <w:t>一、招标条件</w:t>
      </w:r>
      <w:bookmarkEnd w:id="7"/>
    </w:p>
    <w:p w:rsidR="009B6B84" w:rsidRDefault="008169A8">
      <w:pPr>
        <w:spacing w:line="440" w:lineRule="exact"/>
        <w:ind w:rightChars="-50" w:right="-170" w:firstLineChars="200" w:firstLine="560"/>
      </w:pPr>
      <w:r>
        <w:rPr>
          <w:rFonts w:ascii="仿宋_GB2312" w:eastAsia="仿宋_GB2312" w:hAnsi="宋体" w:cs="宋体" w:hint="eastAsia"/>
          <w:color w:val="333333"/>
          <w:sz w:val="28"/>
          <w:szCs w:val="28"/>
        </w:rPr>
        <w:t>本招标项目</w:t>
      </w:r>
      <w:r>
        <w:rPr>
          <w:rFonts w:ascii="仿宋_GB2312" w:eastAsia="仿宋_GB2312" w:hAnsi="宋体" w:cs="宋体" w:hint="eastAsia"/>
          <w:color w:val="333333"/>
          <w:sz w:val="28"/>
          <w:szCs w:val="28"/>
          <w:u w:val="single"/>
        </w:rPr>
        <w:t>长葛市视察路</w:t>
      </w:r>
      <w:r>
        <w:rPr>
          <w:rFonts w:ascii="仿宋_GB2312" w:eastAsia="仿宋_GB2312" w:hAnsi="宋体" w:cs="宋体" w:hint="eastAsia"/>
          <w:color w:val="333333"/>
          <w:sz w:val="28"/>
          <w:szCs w:val="28"/>
          <w:u w:val="single"/>
        </w:rPr>
        <w:t>(</w:t>
      </w:r>
      <w:r>
        <w:rPr>
          <w:rFonts w:ascii="仿宋_GB2312" w:eastAsia="仿宋_GB2312" w:hAnsi="宋体" w:cs="宋体" w:hint="eastAsia"/>
          <w:color w:val="333333"/>
          <w:sz w:val="28"/>
          <w:szCs w:val="28"/>
          <w:u w:val="single"/>
        </w:rPr>
        <w:t>富康路</w:t>
      </w:r>
      <w:r>
        <w:rPr>
          <w:rFonts w:ascii="仿宋_GB2312" w:eastAsia="仿宋_GB2312" w:hAnsi="宋体" w:cs="宋体" w:hint="eastAsia"/>
          <w:color w:val="333333"/>
          <w:sz w:val="28"/>
          <w:szCs w:val="28"/>
          <w:u w:val="single"/>
        </w:rPr>
        <w:t>~</w:t>
      </w:r>
      <w:r>
        <w:rPr>
          <w:rFonts w:ascii="仿宋_GB2312" w:eastAsia="仿宋_GB2312" w:hAnsi="宋体" w:cs="宋体" w:hint="eastAsia"/>
          <w:color w:val="333333"/>
          <w:sz w:val="28"/>
          <w:szCs w:val="28"/>
          <w:u w:val="single"/>
        </w:rPr>
        <w:t>人民路</w:t>
      </w:r>
      <w:r>
        <w:rPr>
          <w:rFonts w:ascii="仿宋_GB2312" w:eastAsia="仿宋_GB2312" w:hAnsi="宋体" w:cs="宋体" w:hint="eastAsia"/>
          <w:color w:val="333333"/>
          <w:sz w:val="28"/>
          <w:szCs w:val="28"/>
          <w:u w:val="single"/>
        </w:rPr>
        <w:t>)</w:t>
      </w:r>
      <w:r>
        <w:rPr>
          <w:rFonts w:ascii="仿宋_GB2312" w:eastAsia="仿宋_GB2312" w:hAnsi="宋体" w:cs="宋体" w:hint="eastAsia"/>
          <w:color w:val="333333"/>
          <w:sz w:val="28"/>
          <w:szCs w:val="28"/>
          <w:u w:val="single"/>
        </w:rPr>
        <w:t>道路工程</w:t>
      </w:r>
      <w:r>
        <w:rPr>
          <w:rFonts w:ascii="仿宋_GB2312" w:eastAsia="仿宋_GB2312" w:hAnsi="宋体" w:cs="宋体" w:hint="eastAsia"/>
          <w:color w:val="333333"/>
          <w:sz w:val="28"/>
          <w:szCs w:val="28"/>
        </w:rPr>
        <w:t>已由</w:t>
      </w:r>
      <w:r>
        <w:rPr>
          <w:rFonts w:ascii="仿宋_GB2312" w:eastAsia="仿宋_GB2312" w:hAnsi="宋体" w:cs="宋体" w:hint="eastAsia"/>
          <w:color w:val="333333"/>
          <w:sz w:val="28"/>
          <w:szCs w:val="28"/>
          <w:u w:val="single"/>
        </w:rPr>
        <w:t>长葛市发展和改革委员会</w:t>
      </w:r>
      <w:r>
        <w:rPr>
          <w:rFonts w:ascii="仿宋_GB2312" w:eastAsia="仿宋_GB2312" w:hAnsi="宋体" w:cs="宋体" w:hint="eastAsia"/>
          <w:color w:val="333333"/>
          <w:sz w:val="28"/>
          <w:szCs w:val="28"/>
        </w:rPr>
        <w:t>以</w:t>
      </w:r>
      <w:r>
        <w:rPr>
          <w:rFonts w:ascii="仿宋_GB2312" w:eastAsia="仿宋_GB2312" w:hAnsi="宋体" w:cs="宋体" w:hint="eastAsia"/>
          <w:color w:val="333333"/>
          <w:sz w:val="28"/>
          <w:szCs w:val="28"/>
          <w:u w:val="single"/>
        </w:rPr>
        <w:t>长发改</w:t>
      </w:r>
      <w:r>
        <w:rPr>
          <w:rFonts w:ascii="仿宋_GB2312" w:eastAsia="仿宋_GB2312" w:hAnsi="宋体" w:cs="宋体" w:hint="eastAsia"/>
          <w:color w:val="333333"/>
          <w:sz w:val="28"/>
          <w:szCs w:val="28"/>
          <w:u w:val="single"/>
        </w:rPr>
        <w:t>综合</w:t>
      </w:r>
      <w:r>
        <w:rPr>
          <w:rFonts w:ascii="仿宋" w:eastAsia="仿宋" w:hAnsi="仿宋" w:cs="仿宋" w:hint="eastAsia"/>
          <w:sz w:val="28"/>
          <w:szCs w:val="28"/>
          <w:u w:val="single"/>
        </w:rPr>
        <w:t>〔</w:t>
      </w:r>
      <w:r>
        <w:rPr>
          <w:rFonts w:ascii="仿宋" w:eastAsia="仿宋" w:hAnsi="仿宋" w:cs="仿宋" w:hint="eastAsia"/>
          <w:sz w:val="28"/>
          <w:szCs w:val="28"/>
          <w:u w:val="single"/>
        </w:rPr>
        <w:t>2018</w:t>
      </w:r>
      <w:r>
        <w:rPr>
          <w:rFonts w:ascii="仿宋" w:eastAsia="仿宋" w:hAnsi="仿宋" w:cs="仿宋" w:hint="eastAsia"/>
          <w:sz w:val="28"/>
          <w:szCs w:val="28"/>
          <w:u w:val="single"/>
        </w:rPr>
        <w:t>〕</w:t>
      </w:r>
      <w:r>
        <w:rPr>
          <w:rFonts w:ascii="仿宋" w:eastAsia="仿宋" w:hAnsi="仿宋" w:cs="仿宋" w:hint="eastAsia"/>
          <w:sz w:val="28"/>
          <w:szCs w:val="28"/>
          <w:u w:val="single"/>
        </w:rPr>
        <w:t>83</w:t>
      </w:r>
      <w:r>
        <w:rPr>
          <w:rFonts w:ascii="仿宋_GB2312" w:eastAsia="仿宋_GB2312" w:hAnsi="宋体" w:cs="宋体" w:hint="eastAsia"/>
          <w:color w:val="333333"/>
          <w:sz w:val="28"/>
          <w:szCs w:val="28"/>
          <w:u w:val="single"/>
        </w:rPr>
        <w:t>号</w:t>
      </w:r>
      <w:r>
        <w:rPr>
          <w:rFonts w:ascii="仿宋_GB2312" w:eastAsia="仿宋_GB2312" w:hAnsi="宋体" w:cs="宋体" w:hint="eastAsia"/>
          <w:color w:val="333333"/>
          <w:sz w:val="28"/>
          <w:szCs w:val="28"/>
        </w:rPr>
        <w:t>文件</w:t>
      </w:r>
      <w:r>
        <w:rPr>
          <w:rFonts w:ascii="仿宋_GB2312" w:eastAsia="仿宋_GB2312" w:hAnsi="宋体" w:cs="宋体" w:hint="eastAsia"/>
          <w:color w:val="333333"/>
          <w:sz w:val="28"/>
          <w:szCs w:val="28"/>
        </w:rPr>
        <w:t>批准建设，建设资金来源为财政资金。招标人为</w:t>
      </w:r>
      <w:r>
        <w:rPr>
          <w:rFonts w:ascii="仿宋_GB2312" w:eastAsia="仿宋_GB2312" w:hAnsi="宋体" w:cs="宋体" w:hint="eastAsia"/>
          <w:color w:val="333333"/>
          <w:sz w:val="28"/>
          <w:szCs w:val="28"/>
          <w:u w:val="single"/>
        </w:rPr>
        <w:t>长葛市住房和城乡规划建设局</w:t>
      </w:r>
      <w:r>
        <w:rPr>
          <w:rFonts w:ascii="仿宋_GB2312" w:eastAsia="仿宋_GB2312" w:hAnsi="宋体" w:cs="宋体" w:hint="eastAsia"/>
          <w:color w:val="333333"/>
          <w:sz w:val="28"/>
          <w:szCs w:val="28"/>
        </w:rPr>
        <w:t>，招标代理机构为</w:t>
      </w:r>
      <w:r>
        <w:rPr>
          <w:rFonts w:ascii="仿宋_GB2312" w:eastAsia="仿宋_GB2312" w:hAnsi="宋体" w:cs="宋体" w:hint="eastAsia"/>
          <w:color w:val="333333"/>
          <w:sz w:val="28"/>
          <w:szCs w:val="28"/>
          <w:u w:val="single"/>
        </w:rPr>
        <w:t>许昌建设工程项目管理有限公司</w:t>
      </w:r>
      <w:r>
        <w:rPr>
          <w:rFonts w:ascii="仿宋_GB2312" w:eastAsia="仿宋_GB2312" w:hAnsi="宋体" w:cs="宋体" w:hint="eastAsia"/>
          <w:color w:val="333333"/>
          <w:sz w:val="28"/>
          <w:szCs w:val="28"/>
        </w:rPr>
        <w:t>。本项目已具备招标条件，现对该项目施工</w:t>
      </w:r>
      <w:r>
        <w:rPr>
          <w:rFonts w:ascii="仿宋_GB2312" w:eastAsia="仿宋_GB2312" w:hAnsi="宋体" w:cs="宋体" w:hint="eastAsia"/>
          <w:color w:val="333333"/>
          <w:sz w:val="28"/>
          <w:szCs w:val="28"/>
        </w:rPr>
        <w:t>及监理</w:t>
      </w:r>
      <w:r>
        <w:rPr>
          <w:rFonts w:ascii="仿宋_GB2312" w:eastAsia="仿宋_GB2312" w:hAnsi="宋体" w:cs="宋体" w:hint="eastAsia"/>
          <w:color w:val="333333"/>
          <w:sz w:val="28"/>
          <w:szCs w:val="28"/>
        </w:rPr>
        <w:t>进行国内公开招标。</w:t>
      </w:r>
    </w:p>
    <w:p w:rsidR="009B6B84" w:rsidRDefault="008169A8">
      <w:pPr>
        <w:spacing w:line="440" w:lineRule="exact"/>
        <w:jc w:val="left"/>
        <w:outlineLvl w:val="1"/>
        <w:rPr>
          <w:rFonts w:ascii="黑体" w:eastAsia="黑体" w:hAnsi="黑体" w:cs="黑体"/>
          <w:b/>
          <w:sz w:val="28"/>
          <w:szCs w:val="28"/>
        </w:rPr>
      </w:pPr>
      <w:bookmarkStart w:id="8" w:name="_Toc28000"/>
      <w:r>
        <w:rPr>
          <w:rFonts w:ascii="黑体" w:eastAsia="黑体" w:hAnsi="黑体" w:cs="黑体" w:hint="eastAsia"/>
          <w:b/>
          <w:sz w:val="28"/>
          <w:szCs w:val="28"/>
        </w:rPr>
        <w:t>二、项目概况及招标范围</w:t>
      </w:r>
      <w:bookmarkEnd w:id="8"/>
    </w:p>
    <w:p w:rsidR="009B6B84" w:rsidRDefault="008169A8">
      <w:pPr>
        <w:spacing w:line="440" w:lineRule="exact"/>
        <w:rPr>
          <w:rFonts w:ascii="仿宋_GB2312" w:eastAsia="仿宋_GB2312" w:hAnsi="宋体" w:cs="宋体"/>
          <w:color w:val="333333"/>
          <w:sz w:val="28"/>
          <w:szCs w:val="28"/>
        </w:rPr>
      </w:pPr>
      <w:bookmarkStart w:id="9" w:name="_Toc397605788"/>
      <w:bookmarkStart w:id="10" w:name="_Toc397507507"/>
      <w:bookmarkStart w:id="11" w:name="_Toc464824538"/>
      <w:bookmarkStart w:id="12" w:name="_Toc397507919"/>
      <w:r>
        <w:rPr>
          <w:rFonts w:ascii="仿宋_GB2312" w:eastAsia="仿宋_GB2312" w:hAnsi="宋体" w:cs="宋体" w:hint="eastAsia"/>
          <w:b/>
          <w:bCs/>
          <w:color w:val="333333"/>
          <w:sz w:val="28"/>
          <w:szCs w:val="28"/>
        </w:rPr>
        <w:t>2.1</w:t>
      </w:r>
      <w:r>
        <w:rPr>
          <w:rFonts w:ascii="仿宋_GB2312" w:eastAsia="仿宋_GB2312" w:hAnsi="宋体" w:cs="宋体" w:hint="eastAsia"/>
          <w:b/>
          <w:bCs/>
          <w:color w:val="333333"/>
          <w:sz w:val="28"/>
          <w:szCs w:val="28"/>
        </w:rPr>
        <w:t>招标编号：</w:t>
      </w:r>
      <w:r>
        <w:rPr>
          <w:rFonts w:ascii="仿宋_GB2312" w:eastAsia="仿宋_GB2312" w:hAnsi="宋体" w:cs="宋体" w:hint="eastAsia"/>
          <w:color w:val="333333"/>
          <w:sz w:val="28"/>
          <w:szCs w:val="28"/>
        </w:rPr>
        <w:t>长交建【</w:t>
      </w:r>
      <w:r>
        <w:rPr>
          <w:rFonts w:ascii="仿宋_GB2312" w:eastAsia="仿宋_GB2312" w:hAnsi="宋体" w:cs="宋体" w:hint="eastAsia"/>
          <w:color w:val="333333"/>
          <w:sz w:val="28"/>
          <w:szCs w:val="28"/>
        </w:rPr>
        <w:t>2018</w:t>
      </w:r>
      <w:r>
        <w:rPr>
          <w:rFonts w:ascii="仿宋_GB2312" w:eastAsia="仿宋_GB2312" w:hAnsi="宋体" w:cs="宋体" w:hint="eastAsia"/>
          <w:color w:val="333333"/>
          <w:sz w:val="28"/>
          <w:szCs w:val="28"/>
        </w:rPr>
        <w:t>】</w:t>
      </w:r>
      <w:r>
        <w:rPr>
          <w:rFonts w:ascii="仿宋_GB2312" w:eastAsia="仿宋_GB2312" w:hAnsi="宋体" w:cs="宋体" w:hint="eastAsia"/>
          <w:sz w:val="28"/>
          <w:szCs w:val="28"/>
        </w:rPr>
        <w:t>GZ</w:t>
      </w:r>
      <w:r>
        <w:rPr>
          <w:rFonts w:ascii="仿宋_GB2312" w:eastAsia="仿宋_GB2312" w:hAnsi="宋体" w:cs="宋体" w:hint="eastAsia"/>
          <w:sz w:val="28"/>
          <w:szCs w:val="28"/>
        </w:rPr>
        <w:t>142</w:t>
      </w:r>
      <w:r>
        <w:rPr>
          <w:rFonts w:ascii="仿宋_GB2312" w:eastAsia="仿宋_GB2312" w:hAnsi="宋体" w:cs="宋体" w:hint="eastAsia"/>
          <w:color w:val="333333"/>
          <w:sz w:val="28"/>
          <w:szCs w:val="28"/>
        </w:rPr>
        <w:t>号</w:t>
      </w:r>
      <w:r>
        <w:rPr>
          <w:rFonts w:ascii="仿宋_GB2312" w:eastAsia="仿宋_GB2312" w:hAnsi="宋体" w:cs="宋体" w:hint="eastAsia"/>
          <w:color w:val="333333"/>
          <w:sz w:val="28"/>
          <w:szCs w:val="28"/>
        </w:rPr>
        <w:t>；</w:t>
      </w:r>
    </w:p>
    <w:p w:rsidR="009B6B84" w:rsidRDefault="008169A8">
      <w:pPr>
        <w:spacing w:line="440" w:lineRule="exact"/>
        <w:rPr>
          <w:rFonts w:ascii="仿宋_GB2312" w:eastAsia="仿宋_GB2312" w:hAnsi="宋体" w:cs="宋体"/>
          <w:bCs/>
          <w:color w:val="333333"/>
          <w:sz w:val="28"/>
          <w:szCs w:val="28"/>
        </w:rPr>
      </w:pPr>
      <w:r>
        <w:rPr>
          <w:rFonts w:ascii="仿宋_GB2312" w:eastAsia="仿宋_GB2312" w:hAnsi="宋体" w:cs="宋体" w:hint="eastAsia"/>
          <w:b/>
          <w:bCs/>
          <w:color w:val="333333"/>
          <w:sz w:val="28"/>
          <w:szCs w:val="28"/>
        </w:rPr>
        <w:t>2.2</w:t>
      </w:r>
      <w:r>
        <w:rPr>
          <w:rFonts w:ascii="仿宋_GB2312" w:eastAsia="仿宋_GB2312" w:hAnsi="宋体" w:cs="宋体" w:hint="eastAsia"/>
          <w:b/>
          <w:bCs/>
          <w:color w:val="333333"/>
          <w:sz w:val="28"/>
          <w:szCs w:val="28"/>
        </w:rPr>
        <w:t>项目名称：</w:t>
      </w:r>
      <w:r>
        <w:rPr>
          <w:rFonts w:ascii="仿宋_GB2312" w:eastAsia="仿宋_GB2312" w:hAnsi="宋体" w:cs="宋体" w:hint="eastAsia"/>
          <w:color w:val="333333"/>
          <w:sz w:val="28"/>
          <w:szCs w:val="28"/>
        </w:rPr>
        <w:t>长葛市视察路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富康路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人民路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道路工程</w:t>
      </w:r>
      <w:r>
        <w:rPr>
          <w:rFonts w:ascii="仿宋_GB2312" w:eastAsia="仿宋_GB2312" w:hAnsi="宋体" w:cs="宋体" w:hint="eastAsia"/>
          <w:bCs/>
          <w:color w:val="333333"/>
          <w:sz w:val="28"/>
          <w:szCs w:val="28"/>
        </w:rPr>
        <w:t>；</w:t>
      </w:r>
    </w:p>
    <w:p w:rsidR="009B6B84" w:rsidRDefault="008169A8">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2.3</w:t>
      </w:r>
      <w:r>
        <w:rPr>
          <w:rFonts w:ascii="仿宋_GB2312" w:eastAsia="仿宋_GB2312" w:hAnsi="宋体" w:cs="宋体" w:hint="eastAsia"/>
          <w:b/>
          <w:bCs/>
          <w:color w:val="333333"/>
          <w:sz w:val="28"/>
          <w:szCs w:val="28"/>
        </w:rPr>
        <w:t>建设地点：</w:t>
      </w:r>
      <w:r>
        <w:rPr>
          <w:rFonts w:ascii="仿宋_GB2312" w:eastAsia="仿宋_GB2312" w:hAnsi="宋体" w:cs="宋体" w:hint="eastAsia"/>
          <w:color w:val="333333"/>
          <w:sz w:val="28"/>
          <w:szCs w:val="28"/>
        </w:rPr>
        <w:t>长葛市</w:t>
      </w:r>
      <w:r>
        <w:rPr>
          <w:rFonts w:ascii="仿宋_GB2312" w:eastAsia="仿宋_GB2312" w:hAnsi="宋体" w:cs="宋体" w:hint="eastAsia"/>
          <w:color w:val="333333"/>
          <w:sz w:val="28"/>
          <w:szCs w:val="28"/>
        </w:rPr>
        <w:t>城区中北部，道路规划为东西向城市次干道，西起富康路，东至人民路工程全场约</w:t>
      </w:r>
      <w:r>
        <w:rPr>
          <w:rFonts w:ascii="仿宋_GB2312" w:eastAsia="仿宋_GB2312" w:hAnsi="宋体" w:cs="宋体" w:hint="eastAsia"/>
          <w:color w:val="333333"/>
          <w:sz w:val="28"/>
          <w:szCs w:val="28"/>
        </w:rPr>
        <w:t>1003.982</w:t>
      </w:r>
      <w:r>
        <w:rPr>
          <w:rFonts w:ascii="仿宋_GB2312" w:eastAsia="仿宋_GB2312" w:hAnsi="宋体" w:cs="宋体" w:hint="eastAsia"/>
          <w:color w:val="333333"/>
          <w:sz w:val="28"/>
          <w:szCs w:val="28"/>
        </w:rPr>
        <w:t>米。</w:t>
      </w:r>
    </w:p>
    <w:p w:rsidR="009B6B84" w:rsidRDefault="008169A8">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2.4</w:t>
      </w:r>
      <w:r>
        <w:rPr>
          <w:rFonts w:ascii="仿宋_GB2312" w:eastAsia="仿宋_GB2312" w:hAnsi="宋体" w:cs="宋体" w:hint="eastAsia"/>
          <w:b/>
          <w:bCs/>
          <w:color w:val="333333"/>
          <w:sz w:val="28"/>
          <w:szCs w:val="28"/>
        </w:rPr>
        <w:t>项目建设性质</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改造</w:t>
      </w:r>
      <w:r>
        <w:rPr>
          <w:rFonts w:ascii="仿宋_GB2312" w:eastAsia="仿宋_GB2312" w:hAnsi="宋体" w:cs="宋体" w:hint="eastAsia"/>
          <w:color w:val="333333"/>
          <w:sz w:val="24"/>
        </w:rPr>
        <w:t>；</w:t>
      </w:r>
    </w:p>
    <w:p w:rsidR="009B6B84" w:rsidRDefault="008169A8">
      <w:pPr>
        <w:spacing w:line="440" w:lineRule="exact"/>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2.5</w:t>
      </w:r>
      <w:r>
        <w:rPr>
          <w:rFonts w:ascii="仿宋_GB2312" w:eastAsia="仿宋_GB2312" w:hAnsi="宋体" w:cs="宋体" w:hint="eastAsia"/>
          <w:b/>
          <w:bCs/>
          <w:color w:val="333333"/>
          <w:sz w:val="28"/>
          <w:szCs w:val="28"/>
        </w:rPr>
        <w:t>项目概况：</w:t>
      </w:r>
      <w:r>
        <w:rPr>
          <w:rFonts w:ascii="仿宋_GB2312" w:eastAsia="仿宋_GB2312" w:hAnsi="宋体" w:cs="宋体" w:hint="eastAsia"/>
          <w:color w:val="333333"/>
          <w:sz w:val="28"/>
          <w:szCs w:val="28"/>
        </w:rPr>
        <w:t>规划道路宽</w:t>
      </w:r>
      <w:r>
        <w:rPr>
          <w:rFonts w:ascii="仿宋_GB2312" w:eastAsia="仿宋_GB2312" w:hAnsi="宋体" w:cs="宋体" w:hint="eastAsia"/>
          <w:color w:val="333333"/>
          <w:sz w:val="28"/>
          <w:szCs w:val="28"/>
        </w:rPr>
        <w:t>30</w:t>
      </w:r>
      <w:r>
        <w:rPr>
          <w:rFonts w:ascii="仿宋_GB2312" w:eastAsia="仿宋_GB2312" w:hAnsi="宋体" w:cs="宋体" w:hint="eastAsia"/>
          <w:color w:val="333333"/>
          <w:sz w:val="28"/>
          <w:szCs w:val="28"/>
        </w:rPr>
        <w:t>米，一幅路形式，断面布置为：</w:t>
      </w:r>
      <w:r>
        <w:rPr>
          <w:rFonts w:ascii="仿宋_GB2312" w:eastAsia="仿宋_GB2312" w:hAnsi="宋体" w:cs="宋体" w:hint="eastAsia"/>
          <w:color w:val="333333"/>
          <w:sz w:val="28"/>
          <w:szCs w:val="28"/>
        </w:rPr>
        <w:t>30</w:t>
      </w:r>
      <w:r>
        <w:rPr>
          <w:rFonts w:ascii="仿宋_GB2312" w:eastAsia="仿宋_GB2312" w:hAnsi="宋体" w:cs="宋体" w:hint="eastAsia"/>
          <w:color w:val="333333"/>
          <w:sz w:val="28"/>
          <w:szCs w:val="28"/>
        </w:rPr>
        <w:t>米（规划红线）</w:t>
      </w:r>
      <w:r>
        <w:rPr>
          <w:rFonts w:ascii="仿宋_GB2312" w:eastAsia="仿宋_GB2312" w:hAnsi="宋体" w:cs="宋体" w:hint="eastAsia"/>
          <w:color w:val="333333"/>
          <w:sz w:val="28"/>
          <w:szCs w:val="28"/>
        </w:rPr>
        <w:t>=3</w:t>
      </w:r>
      <w:r>
        <w:rPr>
          <w:rFonts w:ascii="仿宋_GB2312" w:eastAsia="仿宋_GB2312" w:hAnsi="宋体" w:cs="宋体" w:hint="eastAsia"/>
          <w:color w:val="333333"/>
          <w:sz w:val="28"/>
          <w:szCs w:val="28"/>
        </w:rPr>
        <w:t>米（人行道）</w:t>
      </w:r>
      <w:r>
        <w:rPr>
          <w:rFonts w:ascii="仿宋_GB2312" w:eastAsia="仿宋_GB2312" w:hAnsi="宋体" w:cs="宋体" w:hint="eastAsia"/>
          <w:color w:val="333333"/>
          <w:sz w:val="28"/>
          <w:szCs w:val="28"/>
        </w:rPr>
        <w:t>+3</w:t>
      </w:r>
      <w:r>
        <w:rPr>
          <w:rFonts w:ascii="仿宋_GB2312" w:eastAsia="仿宋_GB2312" w:hAnsi="宋体" w:cs="宋体" w:hint="eastAsia"/>
          <w:color w:val="333333"/>
          <w:sz w:val="28"/>
          <w:szCs w:val="28"/>
        </w:rPr>
        <w:t>米（非机动车道）</w:t>
      </w:r>
      <w:r>
        <w:rPr>
          <w:rFonts w:ascii="仿宋_GB2312" w:eastAsia="仿宋_GB2312" w:hAnsi="宋体" w:cs="宋体" w:hint="eastAsia"/>
          <w:color w:val="333333"/>
          <w:sz w:val="28"/>
          <w:szCs w:val="28"/>
        </w:rPr>
        <w:t>+3</w:t>
      </w:r>
      <w:r>
        <w:rPr>
          <w:rFonts w:ascii="仿宋_GB2312" w:eastAsia="仿宋_GB2312" w:hAnsi="宋体" w:cs="宋体" w:hint="eastAsia"/>
          <w:color w:val="333333"/>
          <w:sz w:val="28"/>
          <w:szCs w:val="28"/>
        </w:rPr>
        <w:t>米（人行道），主要建设内容为：新建机动车道、铣刨覆浇机动车道、新建非机动车道、新建人行道、新建侧石及边石、新建树池、新建隔离护栏、拆除现状人行道、拆除现状路缘石、拆除沥青路面、拆除临时建筑房基及地坪、检查井加固</w:t>
      </w:r>
      <w:r>
        <w:rPr>
          <w:rFonts w:ascii="仿宋_GB2312" w:eastAsia="仿宋_GB2312" w:hAnsi="宋体" w:cs="宋体" w:hint="eastAsia"/>
          <w:color w:val="333333"/>
          <w:sz w:val="28"/>
          <w:szCs w:val="28"/>
        </w:rPr>
        <w:t>等</w:t>
      </w:r>
      <w:r>
        <w:rPr>
          <w:rFonts w:ascii="仿宋_GB2312" w:eastAsia="仿宋_GB2312" w:hAnsi="宋体" w:cs="宋体" w:hint="eastAsia"/>
          <w:color w:val="333333"/>
          <w:sz w:val="28"/>
          <w:szCs w:val="28"/>
        </w:rPr>
        <w:t>；</w:t>
      </w:r>
    </w:p>
    <w:p w:rsidR="009B6B84" w:rsidRDefault="008169A8">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2.6</w:t>
      </w:r>
      <w:r>
        <w:rPr>
          <w:rFonts w:ascii="仿宋_GB2312" w:eastAsia="仿宋_GB2312" w:hAnsi="宋体" w:cs="宋体" w:hint="eastAsia"/>
          <w:b/>
          <w:bCs/>
          <w:color w:val="333333"/>
          <w:sz w:val="28"/>
          <w:szCs w:val="28"/>
        </w:rPr>
        <w:t>标段划分：</w:t>
      </w:r>
      <w:r>
        <w:rPr>
          <w:rFonts w:ascii="仿宋_GB2312" w:eastAsia="仿宋_GB2312" w:hAnsi="宋体" w:cs="宋体" w:hint="eastAsia"/>
          <w:color w:val="333333"/>
          <w:sz w:val="28"/>
          <w:szCs w:val="28"/>
        </w:rPr>
        <w:t>本项目共划分为</w:t>
      </w:r>
      <w:r>
        <w:rPr>
          <w:rFonts w:ascii="仿宋_GB2312" w:eastAsia="仿宋_GB2312" w:hAnsi="宋体" w:cs="宋体" w:hint="eastAsia"/>
          <w:color w:val="333333"/>
          <w:sz w:val="28"/>
          <w:szCs w:val="28"/>
        </w:rPr>
        <w:t>两</w:t>
      </w:r>
      <w:r>
        <w:rPr>
          <w:rFonts w:ascii="仿宋_GB2312" w:eastAsia="仿宋_GB2312" w:hAnsi="宋体" w:cs="宋体" w:hint="eastAsia"/>
          <w:color w:val="333333"/>
          <w:sz w:val="28"/>
          <w:szCs w:val="28"/>
        </w:rPr>
        <w:t>个标段</w:t>
      </w:r>
      <w:r>
        <w:rPr>
          <w:rFonts w:ascii="仿宋_GB2312" w:eastAsia="仿宋_GB2312" w:hAnsi="宋体" w:cs="宋体" w:hint="eastAsia"/>
          <w:color w:val="333333"/>
          <w:sz w:val="28"/>
          <w:szCs w:val="28"/>
        </w:rPr>
        <w:t>；</w:t>
      </w:r>
    </w:p>
    <w:p w:rsidR="009B6B84" w:rsidRDefault="008169A8" w:rsidP="005D20A8">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t>施工标段：</w:t>
      </w:r>
      <w:r>
        <w:rPr>
          <w:rFonts w:ascii="仿宋_GB2312" w:eastAsia="仿宋_GB2312" w:hAnsi="宋体" w:cs="宋体" w:hint="eastAsia"/>
          <w:color w:val="333333"/>
          <w:sz w:val="28"/>
          <w:szCs w:val="28"/>
        </w:rPr>
        <w:t>长葛市视察路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富康路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人民路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道路工程施工；</w:t>
      </w:r>
    </w:p>
    <w:p w:rsidR="009B6B84" w:rsidRDefault="008169A8" w:rsidP="005D20A8">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监理标段：长葛市视察路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富康路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人民路</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道路工程监理；</w:t>
      </w:r>
    </w:p>
    <w:p w:rsidR="009B6B84" w:rsidRDefault="008169A8">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2.7</w:t>
      </w:r>
      <w:r>
        <w:rPr>
          <w:rFonts w:ascii="仿宋_GB2312" w:eastAsia="仿宋_GB2312" w:hAnsi="宋体" w:cs="宋体" w:hint="eastAsia"/>
          <w:b/>
          <w:bCs/>
          <w:color w:val="333333"/>
          <w:sz w:val="28"/>
          <w:szCs w:val="28"/>
        </w:rPr>
        <w:t>招标控制价</w:t>
      </w:r>
      <w:r>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施工标段：</w:t>
      </w:r>
      <w:r>
        <w:rPr>
          <w:rFonts w:ascii="仿宋_GB2312" w:eastAsia="仿宋_GB2312" w:hAnsi="宋体" w:cs="宋体" w:hint="eastAsia"/>
          <w:color w:val="333333"/>
          <w:sz w:val="28"/>
          <w:szCs w:val="28"/>
        </w:rPr>
        <w:t>9163441.85</w:t>
      </w:r>
      <w:r>
        <w:rPr>
          <w:rFonts w:ascii="仿宋_GB2312" w:eastAsia="仿宋_GB2312" w:hAnsi="宋体" w:cs="宋体" w:hint="eastAsia"/>
          <w:color w:val="333333"/>
          <w:sz w:val="28"/>
          <w:szCs w:val="28"/>
        </w:rPr>
        <w:t>元；</w:t>
      </w:r>
      <w:r>
        <w:rPr>
          <w:rFonts w:ascii="仿宋_GB2312" w:eastAsia="仿宋_GB2312" w:hAnsi="宋体" w:cs="宋体" w:hint="eastAsia"/>
          <w:color w:val="333333"/>
          <w:sz w:val="28"/>
          <w:szCs w:val="28"/>
        </w:rPr>
        <w:t>监理标段：</w:t>
      </w:r>
      <w:r>
        <w:rPr>
          <w:rFonts w:ascii="仿宋_GB2312" w:eastAsia="仿宋_GB2312" w:hAnsi="宋体" w:cs="宋体" w:hint="eastAsia"/>
          <w:color w:val="333333"/>
          <w:sz w:val="28"/>
          <w:szCs w:val="28"/>
        </w:rPr>
        <w:t>94603.51</w:t>
      </w:r>
      <w:r>
        <w:rPr>
          <w:rFonts w:ascii="仿宋_GB2312" w:eastAsia="仿宋_GB2312" w:hAnsi="宋体" w:cs="宋体" w:hint="eastAsia"/>
          <w:color w:val="333333"/>
          <w:sz w:val="28"/>
          <w:szCs w:val="28"/>
        </w:rPr>
        <w:t>元</w:t>
      </w:r>
    </w:p>
    <w:p w:rsidR="009B6B84" w:rsidRDefault="008169A8">
      <w:pPr>
        <w:spacing w:line="440" w:lineRule="exact"/>
        <w:rPr>
          <w:rFonts w:ascii="仿宋_GB2312" w:eastAsia="仿宋_GB2312" w:hAnsi="宋体" w:cs="宋体"/>
          <w:sz w:val="28"/>
          <w:szCs w:val="28"/>
        </w:rPr>
      </w:pPr>
      <w:r>
        <w:rPr>
          <w:rFonts w:ascii="仿宋_GB2312" w:eastAsia="仿宋_GB2312" w:hAnsi="宋体" w:cs="宋体" w:hint="eastAsia"/>
          <w:b/>
          <w:bCs/>
          <w:sz w:val="28"/>
          <w:szCs w:val="28"/>
        </w:rPr>
        <w:t>2.8</w:t>
      </w:r>
      <w:r>
        <w:rPr>
          <w:rFonts w:ascii="仿宋_GB2312" w:eastAsia="仿宋_GB2312" w:hAnsi="宋体" w:cs="宋体" w:hint="eastAsia"/>
          <w:b/>
          <w:bCs/>
          <w:sz w:val="28"/>
          <w:szCs w:val="28"/>
        </w:rPr>
        <w:t>计划工期</w:t>
      </w:r>
      <w:r>
        <w:rPr>
          <w:rFonts w:ascii="仿宋_GB2312" w:eastAsia="仿宋_GB2312" w:hAnsi="宋体" w:cs="宋体" w:hint="eastAsia"/>
          <w:sz w:val="28"/>
          <w:szCs w:val="28"/>
        </w:rPr>
        <w:t>：</w:t>
      </w:r>
      <w:r>
        <w:rPr>
          <w:rFonts w:ascii="仿宋_GB2312" w:eastAsia="仿宋_GB2312" w:hAnsi="宋体" w:cs="宋体" w:hint="eastAsia"/>
          <w:sz w:val="28"/>
          <w:szCs w:val="28"/>
        </w:rPr>
        <w:t>施工标段：</w:t>
      </w:r>
      <w:r>
        <w:rPr>
          <w:rFonts w:ascii="仿宋_GB2312" w:eastAsia="仿宋_GB2312" w:hAnsi="宋体" w:cs="宋体" w:hint="eastAsia"/>
          <w:sz w:val="28"/>
          <w:szCs w:val="28"/>
        </w:rPr>
        <w:t>120</w:t>
      </w:r>
      <w:r>
        <w:rPr>
          <w:rFonts w:ascii="仿宋_GB2312" w:eastAsia="仿宋_GB2312" w:hAnsi="宋体" w:cs="宋体" w:hint="eastAsia"/>
          <w:sz w:val="28"/>
          <w:szCs w:val="28"/>
        </w:rPr>
        <w:t>日历天</w:t>
      </w:r>
      <w:r>
        <w:rPr>
          <w:rFonts w:ascii="仿宋_GB2312" w:eastAsia="仿宋_GB2312" w:hAnsi="宋体" w:cs="宋体" w:hint="eastAsia"/>
          <w:sz w:val="28"/>
          <w:szCs w:val="28"/>
        </w:rPr>
        <w:t>；</w:t>
      </w:r>
    </w:p>
    <w:p w:rsidR="009B6B84" w:rsidRDefault="008169A8">
      <w:pPr>
        <w:spacing w:line="440" w:lineRule="exact"/>
        <w:ind w:firstLineChars="700" w:firstLine="196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监理标段：同施工工期及保修阶段全过程监理服务；</w:t>
      </w:r>
    </w:p>
    <w:p w:rsidR="009B6B84" w:rsidRDefault="008169A8">
      <w:pPr>
        <w:spacing w:line="440" w:lineRule="exact"/>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2.9</w:t>
      </w:r>
      <w:r>
        <w:rPr>
          <w:rFonts w:ascii="仿宋_GB2312" w:eastAsia="仿宋_GB2312" w:hAnsi="宋体" w:cs="宋体" w:hint="eastAsia"/>
          <w:b/>
          <w:bCs/>
          <w:color w:val="333333"/>
          <w:sz w:val="28"/>
          <w:szCs w:val="28"/>
        </w:rPr>
        <w:t>招标范围：</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宋体" w:cs="宋体" w:hint="eastAsia"/>
          <w:color w:val="333333"/>
          <w:sz w:val="28"/>
          <w:szCs w:val="28"/>
        </w:rPr>
        <w:t>施工标段：施工</w:t>
      </w:r>
      <w:r>
        <w:rPr>
          <w:rFonts w:ascii="仿宋_GB2312" w:eastAsia="仿宋_GB2312" w:hAnsi="仿宋_GB2312" w:cs="仿宋_GB2312" w:hint="eastAsia"/>
          <w:bCs/>
          <w:sz w:val="28"/>
          <w:szCs w:val="28"/>
        </w:rPr>
        <w:t>招标文件、工程量清单、施工图纸、补充文件（如有）、答疑纪要等列明的所有建设内容；</w:t>
      </w:r>
    </w:p>
    <w:p w:rsidR="009B6B84" w:rsidRDefault="008169A8" w:rsidP="005D20A8">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lastRenderedPageBreak/>
        <w:t>监理标段：本项目施工内容建设期及保修阶段全过程监理服务。</w:t>
      </w:r>
    </w:p>
    <w:p w:rsidR="009B6B84" w:rsidRDefault="008169A8">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sz w:val="28"/>
          <w:szCs w:val="28"/>
        </w:rPr>
        <w:t>2.10</w:t>
      </w:r>
      <w:r>
        <w:rPr>
          <w:rFonts w:ascii="仿宋_GB2312" w:eastAsia="仿宋_GB2312" w:hAnsi="宋体" w:cs="宋体" w:hint="eastAsia"/>
          <w:b/>
          <w:bCs/>
          <w:color w:val="333333"/>
          <w:sz w:val="28"/>
          <w:szCs w:val="28"/>
        </w:rPr>
        <w:t>质量要求：</w:t>
      </w:r>
      <w:r>
        <w:rPr>
          <w:rFonts w:ascii="仿宋_GB2312" w:eastAsia="仿宋_GB2312" w:hAnsi="宋体" w:cs="宋体" w:hint="eastAsia"/>
          <w:color w:val="333333"/>
          <w:sz w:val="28"/>
          <w:szCs w:val="28"/>
        </w:rPr>
        <w:t>合格（符合国家现行的验收规范和标准）</w:t>
      </w:r>
      <w:bookmarkEnd w:id="9"/>
      <w:bookmarkEnd w:id="10"/>
      <w:bookmarkEnd w:id="11"/>
      <w:bookmarkEnd w:id="12"/>
      <w:r>
        <w:rPr>
          <w:rFonts w:ascii="仿宋_GB2312" w:eastAsia="仿宋_GB2312" w:hAnsi="宋体" w:cs="宋体" w:hint="eastAsia"/>
          <w:color w:val="333333"/>
          <w:sz w:val="28"/>
          <w:szCs w:val="28"/>
        </w:rPr>
        <w:t>。</w:t>
      </w:r>
    </w:p>
    <w:p w:rsidR="009B6B84" w:rsidRDefault="008169A8">
      <w:pPr>
        <w:spacing w:line="440" w:lineRule="exact"/>
        <w:jc w:val="left"/>
        <w:outlineLvl w:val="1"/>
        <w:rPr>
          <w:rFonts w:ascii="黑体" w:eastAsia="黑体" w:hAnsi="黑体" w:cs="黑体"/>
          <w:b/>
          <w:sz w:val="28"/>
          <w:szCs w:val="28"/>
        </w:rPr>
      </w:pPr>
      <w:bookmarkStart w:id="13" w:name="_Toc464824540"/>
      <w:bookmarkStart w:id="14" w:name="_Toc397507509"/>
      <w:bookmarkStart w:id="15" w:name="_Toc397507921"/>
      <w:bookmarkStart w:id="16" w:name="_Toc2846"/>
      <w:bookmarkStart w:id="17" w:name="_Toc397605790"/>
      <w:r>
        <w:rPr>
          <w:rFonts w:ascii="黑体" w:eastAsia="黑体" w:hAnsi="黑体" w:cs="黑体" w:hint="eastAsia"/>
          <w:b/>
          <w:sz w:val="28"/>
          <w:szCs w:val="28"/>
        </w:rPr>
        <w:t>三、投标人资格要求</w:t>
      </w:r>
      <w:bookmarkEnd w:id="13"/>
      <w:bookmarkEnd w:id="14"/>
      <w:bookmarkEnd w:id="15"/>
      <w:bookmarkEnd w:id="16"/>
      <w:bookmarkEnd w:id="17"/>
    </w:p>
    <w:p w:rsidR="009B6B84" w:rsidRDefault="008169A8">
      <w:pPr>
        <w:spacing w:line="440" w:lineRule="exact"/>
        <w:ind w:rightChars="-50" w:right="-170" w:firstLineChars="200" w:firstLine="562"/>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3.1</w:t>
      </w:r>
      <w:r>
        <w:rPr>
          <w:rFonts w:ascii="仿宋_GB2312" w:eastAsia="仿宋_GB2312" w:hAnsi="宋体" w:cs="宋体" w:hint="eastAsia"/>
          <w:b/>
          <w:bCs/>
          <w:color w:val="333333"/>
          <w:sz w:val="28"/>
          <w:szCs w:val="28"/>
        </w:rPr>
        <w:t>施工标段：</w:t>
      </w:r>
      <w:r>
        <w:rPr>
          <w:rFonts w:ascii="仿宋_GB2312" w:eastAsia="仿宋_GB2312" w:hAnsi="宋体" w:cs="宋体" w:hint="eastAsia"/>
          <w:color w:val="333333"/>
          <w:sz w:val="28"/>
          <w:szCs w:val="28"/>
        </w:rPr>
        <w:t>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9B6B84" w:rsidRDefault="008169A8">
      <w:pPr>
        <w:spacing w:line="440" w:lineRule="exact"/>
        <w:ind w:rightChars="-50" w:right="-170" w:firstLineChars="200" w:firstLine="562"/>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监理标段：</w:t>
      </w:r>
      <w:r>
        <w:rPr>
          <w:rFonts w:ascii="仿宋_GB2312" w:eastAsia="仿宋_GB2312" w:hAnsi="宋体" w:cs="宋体" w:hint="eastAsia"/>
          <w:color w:val="333333"/>
          <w:sz w:val="28"/>
          <w:szCs w:val="28"/>
        </w:rPr>
        <w:t>投标人须具备独立法人资格，并具备建设行政主管部门颁发的工程监理综合资质或市政公用工程专业监理丙级以上（含丙级）资质；拟派项目总监须具备市政公用工程专业注册监理工程师资格；</w:t>
      </w:r>
    </w:p>
    <w:p w:rsidR="009B6B84" w:rsidRDefault="008169A8">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3.2</w:t>
      </w:r>
      <w:r>
        <w:rPr>
          <w:rFonts w:ascii="仿宋_GB2312" w:eastAsia="仿宋_GB2312" w:hAnsi="仿宋_GB2312" w:cs="仿宋_GB2312" w:hint="eastAsia"/>
          <w:bCs/>
          <w:sz w:val="28"/>
          <w:szCs w:val="28"/>
        </w:rPr>
        <w:t>本次招标不接受联合体投标，</w:t>
      </w:r>
      <w:r>
        <w:rPr>
          <w:rFonts w:ascii="仿宋_GB2312" w:eastAsia="仿宋_GB2312" w:hAnsi="仿宋_GB2312" w:cs="仿宋_GB2312" w:hint="eastAsia"/>
          <w:bCs/>
          <w:sz w:val="28"/>
          <w:szCs w:val="28"/>
        </w:rPr>
        <w:t>不得转包、挂靠及违法分包；</w:t>
      </w:r>
    </w:p>
    <w:p w:rsidR="009B6B84" w:rsidRDefault="008169A8">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w:t>
      </w:r>
      <w:r>
        <w:rPr>
          <w:rFonts w:ascii="仿宋_GB2312" w:eastAsia="仿宋_GB2312" w:hAnsi="仿宋_GB2312" w:cs="仿宋_GB2312" w:hint="eastAsia"/>
          <w:bCs/>
          <w:sz w:val="28"/>
          <w:szCs w:val="28"/>
        </w:rPr>
        <w:t>施工标段</w:t>
      </w:r>
      <w:r>
        <w:rPr>
          <w:rFonts w:ascii="仿宋_GB2312" w:eastAsia="仿宋_GB2312" w:hAnsi="仿宋_GB2312" w:cs="仿宋_GB2312" w:hint="eastAsia"/>
          <w:bCs/>
          <w:sz w:val="28"/>
          <w:szCs w:val="28"/>
        </w:rPr>
        <w:t>投标或者未划分标段的同一招标项目投标。</w:t>
      </w:r>
    </w:p>
    <w:p w:rsidR="009B6B84" w:rsidRDefault="008169A8">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3.4</w:t>
      </w:r>
      <w:r>
        <w:rPr>
          <w:rFonts w:ascii="仿宋_GB2312" w:eastAsia="仿宋_GB2312" w:hAnsi="仿宋_GB2312" w:cs="仿宋_GB2312" w:hint="eastAsia"/>
          <w:bCs/>
          <w:sz w:val="28"/>
          <w:szCs w:val="28"/>
        </w:rPr>
        <w:t>未被列入“信用中国”网站</w:t>
      </w:r>
      <w:r>
        <w:rPr>
          <w:rFonts w:ascii="仿宋_GB2312" w:eastAsia="仿宋_GB2312" w:hAnsi="仿宋_GB2312" w:cs="仿宋_GB2312" w:hint="eastAsia"/>
          <w:bCs/>
          <w:sz w:val="28"/>
          <w:szCs w:val="28"/>
        </w:rPr>
        <w:t>(www.creditchina.gov.cn)</w:t>
      </w:r>
      <w:r>
        <w:rPr>
          <w:rFonts w:ascii="仿宋_GB2312" w:eastAsia="仿宋_GB2312" w:hAnsi="仿宋_GB2312" w:cs="仿宋_GB2312" w:hint="eastAsia"/>
          <w:bCs/>
          <w:sz w:val="28"/>
          <w:szCs w:val="28"/>
        </w:rPr>
        <w:t>失信被执行人、重大税收违法案件当事人名单、政府采购严重违法失信名单，“中国政府采购网”</w:t>
      </w:r>
      <w:r>
        <w:rPr>
          <w:rFonts w:ascii="仿宋_GB2312" w:eastAsia="仿宋_GB2312" w:hAnsi="仿宋_GB2312" w:cs="仿宋_GB2312" w:hint="eastAsia"/>
          <w:bCs/>
          <w:sz w:val="28"/>
          <w:szCs w:val="28"/>
        </w:rPr>
        <w:t xml:space="preserve"> (www.ccgp.gov.cn)</w:t>
      </w:r>
      <w:r>
        <w:rPr>
          <w:rFonts w:ascii="仿宋_GB2312" w:eastAsia="仿宋_GB2312" w:hAnsi="仿宋_GB2312" w:cs="仿宋_GB2312" w:hint="eastAsia"/>
          <w:bCs/>
          <w:sz w:val="28"/>
          <w:szCs w:val="28"/>
        </w:rPr>
        <w:t>政府采购严重违法失信行为记录名单，“</w:t>
      </w:r>
      <w:r>
        <w:rPr>
          <w:rFonts w:ascii="仿宋_GB2312" w:eastAsia="仿宋_GB2312" w:hAnsi="仿宋_GB2312" w:cs="仿宋_GB2312" w:hint="eastAsia"/>
          <w:bCs/>
          <w:sz w:val="28"/>
          <w:szCs w:val="28"/>
        </w:rPr>
        <w:t>全国法院</w:t>
      </w:r>
      <w:r>
        <w:rPr>
          <w:rFonts w:ascii="仿宋_GB2312" w:eastAsia="仿宋_GB2312" w:hAnsi="仿宋_GB2312" w:cs="仿宋_GB2312" w:hint="eastAsia"/>
          <w:bCs/>
          <w:sz w:val="28"/>
          <w:szCs w:val="28"/>
        </w:rPr>
        <w:t>http://shixin.court.gov</w:t>
      </w:r>
      <w:r>
        <w:rPr>
          <w:rFonts w:ascii="仿宋_GB2312" w:eastAsia="仿宋_GB2312" w:hAnsi="仿宋_GB2312" w:cs="仿宋_GB2312" w:hint="eastAsia"/>
          <w:bCs/>
          <w:sz w:val="28"/>
          <w:szCs w:val="28"/>
        </w:rPr>
        <w:t>.cn/</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失信被执行人名单</w:t>
      </w:r>
      <w:r>
        <w:rPr>
          <w:rFonts w:ascii="仿宋_GB2312" w:eastAsia="仿宋_GB2312" w:hAnsi="仿宋_GB2312" w:cs="仿宋_GB2312" w:hint="eastAsia"/>
          <w:bCs/>
          <w:sz w:val="28"/>
          <w:szCs w:val="28"/>
        </w:rPr>
        <w:t>”，“国家企业信用公示系统”网站（</w:t>
      </w:r>
      <w:r>
        <w:rPr>
          <w:rFonts w:ascii="仿宋_GB2312" w:eastAsia="仿宋_GB2312" w:hAnsi="仿宋_GB2312" w:cs="仿宋_GB2312" w:hint="eastAsia"/>
          <w:bCs/>
          <w:sz w:val="28"/>
          <w:szCs w:val="28"/>
        </w:rPr>
        <w:t>www.gsxt.gov.cn</w:t>
      </w:r>
      <w:r>
        <w:rPr>
          <w:rFonts w:ascii="仿宋_GB2312" w:eastAsia="仿宋_GB2312" w:hAnsi="仿宋_GB2312" w:cs="仿宋_GB2312" w:hint="eastAsia"/>
          <w:bCs/>
          <w:sz w:val="28"/>
          <w:szCs w:val="28"/>
        </w:rPr>
        <w:t>）严重违法失信企业名单（黑名单），或各级信用信息共享平台中列入失信被执行人名单，无行贿犯罪记录的投标人。</w:t>
      </w:r>
    </w:p>
    <w:p w:rsidR="009B6B84" w:rsidRDefault="008169A8">
      <w:pPr>
        <w:spacing w:line="440" w:lineRule="exact"/>
        <w:jc w:val="left"/>
        <w:outlineLvl w:val="1"/>
        <w:rPr>
          <w:rFonts w:ascii="黑体" w:eastAsia="黑体" w:hAnsi="黑体" w:cs="黑体"/>
          <w:b/>
          <w:sz w:val="28"/>
          <w:szCs w:val="28"/>
        </w:rPr>
      </w:pPr>
      <w:bookmarkStart w:id="18" w:name="_Toc28292"/>
      <w:r>
        <w:rPr>
          <w:rFonts w:ascii="黑体" w:eastAsia="黑体" w:hAnsi="黑体" w:cs="黑体" w:hint="eastAsia"/>
          <w:b/>
          <w:sz w:val="28"/>
          <w:szCs w:val="28"/>
        </w:rPr>
        <w:t>四、投标报名</w:t>
      </w:r>
      <w:bookmarkEnd w:id="18"/>
    </w:p>
    <w:p w:rsidR="009B6B84" w:rsidRDefault="008169A8">
      <w:pPr>
        <w:spacing w:line="440" w:lineRule="exact"/>
        <w:ind w:rightChars="-50" w:right="-170" w:firstLineChars="200" w:firstLine="562"/>
        <w:rPr>
          <w:rFonts w:ascii="仿宋_GB2312" w:eastAsia="仿宋_GB2312" w:hAnsi="仿宋_GB2312" w:cs="仿宋_GB2312"/>
          <w:b/>
          <w:sz w:val="28"/>
          <w:szCs w:val="28"/>
        </w:rPr>
      </w:pPr>
      <w:bookmarkStart w:id="19" w:name="_Toc397507922"/>
      <w:bookmarkStart w:id="20" w:name="_Toc397507510"/>
      <w:bookmarkStart w:id="21" w:name="_Toc3684"/>
      <w:bookmarkStart w:id="22" w:name="_Toc397605791"/>
      <w:bookmarkStart w:id="23" w:name="_Toc464824541"/>
      <w:r>
        <w:rPr>
          <w:rFonts w:ascii="仿宋_GB2312" w:eastAsia="仿宋_GB2312" w:hAnsi="仿宋_GB2312" w:cs="仿宋_GB2312" w:hint="eastAsia"/>
          <w:b/>
          <w:sz w:val="28"/>
          <w:szCs w:val="28"/>
        </w:rPr>
        <w:t>4.1</w:t>
      </w:r>
      <w:r>
        <w:rPr>
          <w:rFonts w:ascii="仿宋_GB2312" w:eastAsia="仿宋_GB2312" w:hAnsi="仿宋_GB2312" w:cs="仿宋_GB2312" w:hint="eastAsia"/>
          <w:b/>
          <w:sz w:val="28"/>
          <w:szCs w:val="28"/>
        </w:rPr>
        <w:t>报名时间：</w:t>
      </w:r>
      <w:r>
        <w:rPr>
          <w:rFonts w:ascii="仿宋_GB2312" w:eastAsia="仿宋_GB2312" w:hAnsi="仿宋_GB2312" w:cs="仿宋_GB2312" w:hint="eastAsia"/>
          <w:bCs/>
          <w:sz w:val="28"/>
          <w:szCs w:val="28"/>
        </w:rPr>
        <w:t>投标人在投标文件递交截止时间前均可报名</w:t>
      </w:r>
    </w:p>
    <w:p w:rsidR="009B6B84" w:rsidRDefault="008169A8">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4.2</w:t>
      </w:r>
      <w:r>
        <w:rPr>
          <w:rFonts w:ascii="仿宋_GB2312" w:eastAsia="仿宋_GB2312" w:hAnsi="仿宋_GB2312" w:cs="仿宋_GB2312" w:hint="eastAsia"/>
          <w:b/>
          <w:sz w:val="28"/>
          <w:szCs w:val="28"/>
        </w:rPr>
        <w:t>报名方式：</w:t>
      </w:r>
      <w:r>
        <w:rPr>
          <w:rFonts w:ascii="仿宋_GB2312" w:eastAsia="仿宋_GB2312" w:hAnsi="仿宋_GB2312" w:cs="仿宋_GB2312" w:hint="eastAsia"/>
          <w:bCs/>
          <w:sz w:val="28"/>
          <w:szCs w:val="28"/>
        </w:rPr>
        <w:t>网上报名。</w:t>
      </w:r>
    </w:p>
    <w:p w:rsidR="009B6B84" w:rsidRDefault="008169A8">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）注册：</w:t>
      </w:r>
      <w:r>
        <w:rPr>
          <w:rFonts w:ascii="仿宋_GB2312" w:eastAsia="仿宋_GB2312" w:hAnsi="仿宋_GB2312" w:cs="仿宋_GB2312" w:hint="eastAsia"/>
          <w:bCs/>
          <w:sz w:val="28"/>
          <w:szCs w:val="28"/>
        </w:rPr>
        <w:t>持</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数字认证证书，登录【全国公共资源交易平台（河南省·许昌市）】“系统用户注册”入口</w:t>
      </w:r>
    </w:p>
    <w:p w:rsidR="009B6B84" w:rsidRDefault="008169A8">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http://221.14.6.70:8088/ggzy/eps/public/RegistAllJcxx.html</w:t>
      </w:r>
      <w:r>
        <w:rPr>
          <w:rFonts w:ascii="仿宋_GB2312" w:eastAsia="仿宋_GB2312" w:hAnsi="仿宋_GB2312" w:cs="仿宋_GB2312" w:hint="eastAsia"/>
          <w:bCs/>
          <w:sz w:val="28"/>
          <w:szCs w:val="28"/>
        </w:rPr>
        <w:t>）进行免费注册登记（详见“常见问题解答</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诚信库网上注册相关资料下载”）；</w:t>
      </w:r>
    </w:p>
    <w:p w:rsidR="009B6B84" w:rsidRDefault="008169A8">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lastRenderedPageBreak/>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）报名：</w:t>
      </w:r>
      <w:r>
        <w:rPr>
          <w:rFonts w:ascii="仿宋_GB2312" w:eastAsia="仿宋_GB2312" w:hAnsi="仿宋_GB2312" w:cs="仿宋_GB2312" w:hint="eastAsia"/>
          <w:bCs/>
          <w:sz w:val="28"/>
          <w:szCs w:val="28"/>
        </w:rPr>
        <w:t>登录【全国公共资源交易平台（河南省·许昌市）】“投标人</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供应商登录”入口（</w:t>
      </w:r>
      <w:r>
        <w:rPr>
          <w:rFonts w:ascii="仿宋_GB2312" w:eastAsia="仿宋_GB2312" w:hAnsi="仿宋_GB2312" w:cs="仿宋_GB2312" w:hint="eastAsia"/>
          <w:bCs/>
          <w:sz w:val="28"/>
          <w:szCs w:val="28"/>
        </w:rPr>
        <w:t>http://221.14.6.70:8088/ggzy/</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在报名期限内。（详见“常见问题解答</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交易系统操作手册”）。</w:t>
      </w:r>
    </w:p>
    <w:p w:rsidR="009B6B84" w:rsidRDefault="008169A8">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19"/>
      <w:bookmarkEnd w:id="20"/>
      <w:bookmarkEnd w:id="21"/>
      <w:bookmarkEnd w:id="22"/>
      <w:bookmarkEnd w:id="23"/>
    </w:p>
    <w:p w:rsidR="009B6B84" w:rsidRDefault="008169A8">
      <w:pPr>
        <w:spacing w:line="440" w:lineRule="exact"/>
        <w:ind w:firstLineChars="200" w:firstLine="562"/>
        <w:outlineLvl w:val="0"/>
        <w:rPr>
          <w:rFonts w:ascii="仿宋_GB2312" w:eastAsia="仿宋_GB2312" w:hAnsi="仿宋_GB2312" w:cs="仿宋_GB2312"/>
          <w:bCs/>
          <w:sz w:val="28"/>
          <w:szCs w:val="28"/>
        </w:rPr>
      </w:pPr>
      <w:bookmarkStart w:id="24" w:name="_Toc397605792"/>
      <w:bookmarkStart w:id="25" w:name="_Toc397507923"/>
      <w:bookmarkStart w:id="26" w:name="_Toc397507511"/>
      <w:r>
        <w:rPr>
          <w:rFonts w:ascii="仿宋_GB2312" w:eastAsia="仿宋_GB2312" w:hAnsi="仿宋_GB2312" w:cs="仿宋_GB2312" w:hint="eastAsia"/>
          <w:b/>
          <w:sz w:val="28"/>
          <w:szCs w:val="28"/>
        </w:rPr>
        <w:t>5.1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w:t>
      </w:r>
      <w:r>
        <w:rPr>
          <w:rFonts w:ascii="仿宋_GB2312" w:eastAsia="仿宋_GB2312" w:hAnsi="仿宋_GB2312" w:cs="仿宋_GB2312" w:hint="eastAsia"/>
          <w:bCs/>
          <w:sz w:val="28"/>
          <w:szCs w:val="28"/>
        </w:rPr>
        <w:t>市）》自行下载本项目招标文件、工程量清单。</w:t>
      </w:r>
    </w:p>
    <w:p w:rsidR="009B6B84" w:rsidRDefault="008169A8">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w:t>
      </w:r>
      <w:r>
        <w:rPr>
          <w:rFonts w:ascii="仿宋_GB2312" w:eastAsia="仿宋_GB2312" w:hAnsi="仿宋_GB2312" w:cs="仿宋_GB2312"/>
          <w:b/>
          <w:sz w:val="28"/>
          <w:szCs w:val="28"/>
        </w:rPr>
        <w:t>施工图纸下载：</w:t>
      </w:r>
      <w:r>
        <w:rPr>
          <w:rFonts w:ascii="仿宋_GB2312" w:eastAsia="仿宋_GB2312" w:hAnsi="仿宋_GB2312" w:cs="仿宋_GB2312" w:hint="eastAsia"/>
          <w:bCs/>
          <w:sz w:val="28"/>
          <w:szCs w:val="28"/>
        </w:rPr>
        <w:t>按照招标文件要求自行下载。</w:t>
      </w:r>
    </w:p>
    <w:p w:rsidR="009B6B84" w:rsidRDefault="008169A8">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5.3</w:t>
      </w:r>
      <w:r>
        <w:rPr>
          <w:rFonts w:ascii="仿宋_GB2312" w:eastAsia="仿宋_GB2312" w:hAnsi="仿宋_GB2312" w:cs="仿宋_GB2312"/>
          <w:b/>
          <w:sz w:val="28"/>
          <w:szCs w:val="28"/>
        </w:rPr>
        <w:t>招标文件费用：</w:t>
      </w:r>
      <w:r>
        <w:rPr>
          <w:rFonts w:ascii="仿宋_GB2312" w:eastAsia="仿宋_GB2312" w:hAnsi="仿宋_GB2312" w:cs="仿宋_GB2312" w:hint="eastAsia"/>
          <w:bCs/>
          <w:sz w:val="28"/>
          <w:szCs w:val="28"/>
        </w:rPr>
        <w:t>投标人在递交纸制投标文件时向代理公司缴纳招标文件费用，本项目招标文件费用为</w:t>
      </w:r>
      <w:r>
        <w:rPr>
          <w:rFonts w:ascii="仿宋_GB2312" w:eastAsia="仿宋_GB2312" w:hAnsi="仿宋_GB2312" w:cs="仿宋_GB2312" w:hint="eastAsia"/>
          <w:bCs/>
          <w:sz w:val="28"/>
          <w:szCs w:val="28"/>
        </w:rPr>
        <w:t>400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套，售后不退。</w:t>
      </w:r>
    </w:p>
    <w:p w:rsidR="009B6B84" w:rsidRDefault="008169A8">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5.4</w:t>
      </w:r>
      <w:r>
        <w:rPr>
          <w:rFonts w:ascii="仿宋_GB2312" w:eastAsia="仿宋_GB2312" w:hAnsi="仿宋_GB2312" w:cs="仿宋_GB2312" w:hint="eastAsia"/>
          <w:bCs/>
          <w:sz w:val="28"/>
          <w:szCs w:val="28"/>
        </w:rPr>
        <w:t>本项目实行资格后审，资格后审所需资料详见招标文件。</w:t>
      </w:r>
    </w:p>
    <w:p w:rsidR="009B6B84" w:rsidRDefault="008169A8">
      <w:pPr>
        <w:spacing w:line="440" w:lineRule="exact"/>
        <w:jc w:val="left"/>
        <w:outlineLvl w:val="1"/>
        <w:rPr>
          <w:rFonts w:ascii="黑体" w:eastAsia="黑体" w:hAnsi="黑体" w:cs="黑体"/>
          <w:b/>
          <w:sz w:val="28"/>
          <w:szCs w:val="28"/>
        </w:rPr>
      </w:pPr>
      <w:bookmarkStart w:id="27" w:name="_Toc17272"/>
      <w:bookmarkStart w:id="28" w:name="_Toc464824545"/>
      <w:r>
        <w:rPr>
          <w:rFonts w:ascii="黑体" w:eastAsia="黑体" w:hAnsi="黑体" w:cs="黑体" w:hint="eastAsia"/>
          <w:b/>
          <w:sz w:val="28"/>
          <w:szCs w:val="28"/>
        </w:rPr>
        <w:t>六、投标文件的递交</w:t>
      </w:r>
      <w:bookmarkEnd w:id="24"/>
      <w:bookmarkEnd w:id="25"/>
      <w:bookmarkEnd w:id="26"/>
      <w:bookmarkEnd w:id="27"/>
      <w:bookmarkEnd w:id="28"/>
    </w:p>
    <w:p w:rsidR="009B6B84" w:rsidRDefault="008169A8">
      <w:pPr>
        <w:spacing w:line="440" w:lineRule="exact"/>
        <w:ind w:firstLineChars="200" w:firstLine="562"/>
        <w:outlineLvl w:val="0"/>
        <w:rPr>
          <w:rFonts w:ascii="仿宋_GB2312" w:eastAsia="仿宋_GB2312" w:hAnsi="仿宋_GB2312" w:cs="仿宋_GB2312"/>
          <w:bCs/>
          <w:sz w:val="28"/>
          <w:szCs w:val="28"/>
        </w:rPr>
      </w:pPr>
      <w:bookmarkStart w:id="29" w:name="_Toc397507924"/>
      <w:bookmarkStart w:id="30" w:name="_Toc397605793"/>
      <w:bookmarkStart w:id="31" w:name="_Toc397507512"/>
      <w:bookmarkStart w:id="32" w:name="_Toc6213"/>
      <w:bookmarkStart w:id="33" w:name="_Toc464824546"/>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本项目为全流程电子化交易项目，须提交电子投标文件和纸质投标文件（正本</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份、副本</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份）。</w:t>
      </w:r>
    </w:p>
    <w:p w:rsidR="009B6B84" w:rsidRDefault="008169A8">
      <w:pPr>
        <w:spacing w:line="440" w:lineRule="exact"/>
        <w:ind w:firstLineChars="200" w:firstLine="562"/>
        <w:outlineLvl w:val="0"/>
        <w:rPr>
          <w:rFonts w:ascii="仿宋_GB2312" w:eastAsia="仿宋_GB2312" w:hAnsi="仿宋_GB2312" w:cs="仿宋_GB2312"/>
          <w:bCs/>
          <w:sz w:val="28"/>
          <w:szCs w:val="28"/>
          <w:u w:val="single"/>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投标文件提交的截止时间及开标时间：</w:t>
      </w:r>
      <w:r>
        <w:rPr>
          <w:rFonts w:ascii="仿宋_GB2312" w:eastAsia="仿宋_GB2312" w:hAnsi="仿宋_GB2312" w:cs="仿宋_GB2312" w:hint="eastAsia"/>
          <w:bCs/>
          <w:sz w:val="28"/>
          <w:szCs w:val="28"/>
          <w:u w:val="single"/>
        </w:rPr>
        <w:t>2018</w:t>
      </w:r>
      <w:r>
        <w:rPr>
          <w:rFonts w:ascii="仿宋_GB2312" w:eastAsia="仿宋_GB2312" w:hAnsi="仿宋_GB2312" w:cs="仿宋_GB2312" w:hint="eastAsia"/>
          <w:bCs/>
          <w:sz w:val="28"/>
          <w:szCs w:val="28"/>
          <w:u w:val="single"/>
        </w:rPr>
        <w:t>年</w:t>
      </w:r>
      <w:r>
        <w:rPr>
          <w:rFonts w:ascii="仿宋_GB2312" w:eastAsia="仿宋_GB2312" w:hAnsi="仿宋_GB2312" w:cs="仿宋_GB2312" w:hint="eastAsia"/>
          <w:bCs/>
          <w:sz w:val="28"/>
          <w:szCs w:val="28"/>
          <w:u w:val="single"/>
        </w:rPr>
        <w:t>12</w:t>
      </w:r>
      <w:r>
        <w:rPr>
          <w:rFonts w:ascii="仿宋_GB2312" w:eastAsia="仿宋_GB2312" w:hAnsi="仿宋_GB2312" w:cs="仿宋_GB2312" w:hint="eastAsia"/>
          <w:bCs/>
          <w:sz w:val="28"/>
          <w:szCs w:val="28"/>
          <w:u w:val="single"/>
        </w:rPr>
        <w:t>月</w:t>
      </w:r>
      <w:r>
        <w:rPr>
          <w:rFonts w:ascii="仿宋_GB2312" w:eastAsia="仿宋_GB2312" w:hAnsi="仿宋_GB2312" w:cs="仿宋_GB2312" w:hint="eastAsia"/>
          <w:bCs/>
          <w:sz w:val="28"/>
          <w:szCs w:val="28"/>
          <w:u w:val="single"/>
        </w:rPr>
        <w:t>12</w:t>
      </w:r>
      <w:r>
        <w:rPr>
          <w:rFonts w:ascii="仿宋_GB2312" w:eastAsia="仿宋_GB2312" w:hAnsi="仿宋_GB2312" w:cs="仿宋_GB2312" w:hint="eastAsia"/>
          <w:bCs/>
          <w:sz w:val="28"/>
          <w:szCs w:val="28"/>
          <w:u w:val="single"/>
        </w:rPr>
        <w:t>日</w:t>
      </w:r>
      <w:r>
        <w:rPr>
          <w:rFonts w:ascii="仿宋_GB2312" w:eastAsia="仿宋_GB2312" w:hAnsi="仿宋_GB2312" w:cs="仿宋_GB2312" w:hint="eastAsia"/>
          <w:bCs/>
          <w:sz w:val="28"/>
          <w:szCs w:val="28"/>
          <w:u w:val="single"/>
        </w:rPr>
        <w:t xml:space="preserve">9 </w:t>
      </w:r>
      <w:r>
        <w:rPr>
          <w:rFonts w:ascii="仿宋_GB2312" w:eastAsia="仿宋_GB2312" w:hAnsi="仿宋_GB2312" w:cs="仿宋_GB2312" w:hint="eastAsia"/>
          <w:bCs/>
          <w:sz w:val="28"/>
          <w:szCs w:val="28"/>
          <w:u w:val="single"/>
        </w:rPr>
        <w:t>时</w:t>
      </w:r>
      <w:r>
        <w:rPr>
          <w:rFonts w:ascii="仿宋_GB2312" w:eastAsia="仿宋_GB2312" w:hAnsi="仿宋_GB2312" w:cs="仿宋_GB2312" w:hint="eastAsia"/>
          <w:bCs/>
          <w:sz w:val="28"/>
          <w:szCs w:val="28"/>
          <w:u w:val="single"/>
        </w:rPr>
        <w:t xml:space="preserve"> 30 </w:t>
      </w:r>
      <w:r>
        <w:rPr>
          <w:rFonts w:ascii="仿宋_GB2312" w:eastAsia="仿宋_GB2312" w:hAnsi="仿宋_GB2312" w:cs="仿宋_GB2312" w:hint="eastAsia"/>
          <w:bCs/>
          <w:sz w:val="28"/>
          <w:szCs w:val="28"/>
          <w:u w:val="single"/>
        </w:rPr>
        <w:t>分。</w:t>
      </w:r>
    </w:p>
    <w:p w:rsidR="009B6B84" w:rsidRDefault="008169A8">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》公共资源交易系统，并随纸质投标文件同时提交</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份使用电子介质存储的备份文件。</w:t>
      </w:r>
    </w:p>
    <w:p w:rsidR="009B6B84" w:rsidRDefault="008169A8">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w:t>
      </w: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号楼</w:t>
      </w:r>
      <w:r>
        <w:rPr>
          <w:rFonts w:ascii="仿宋_GB2312" w:eastAsia="仿宋_GB2312" w:hAnsi="仿宋_GB2312" w:cs="仿宋_GB2312" w:hint="eastAsia"/>
          <w:bCs/>
          <w:sz w:val="28"/>
          <w:szCs w:val="28"/>
          <w:u w:val="single"/>
        </w:rPr>
        <w:t xml:space="preserve"> 4</w:t>
      </w:r>
      <w:r>
        <w:rPr>
          <w:rFonts w:ascii="仿宋_GB2312" w:eastAsia="仿宋_GB2312" w:hAnsi="仿宋_GB2312" w:cs="仿宋_GB2312" w:hint="eastAsia"/>
          <w:bCs/>
          <w:sz w:val="28"/>
          <w:szCs w:val="28"/>
        </w:rPr>
        <w:t>楼</w:t>
      </w:r>
      <w:r>
        <w:rPr>
          <w:rFonts w:ascii="仿宋_GB2312" w:eastAsia="仿宋_GB2312" w:hAnsi="仿宋_GB2312" w:cs="仿宋_GB2312" w:hint="eastAsia"/>
          <w:bCs/>
          <w:sz w:val="28"/>
          <w:szCs w:val="28"/>
          <w:u w:val="single"/>
        </w:rPr>
        <w:t xml:space="preserve"> 409 </w:t>
      </w:r>
      <w:r>
        <w:rPr>
          <w:rFonts w:ascii="仿宋_GB2312" w:eastAsia="仿宋_GB2312" w:hAnsi="仿宋_GB2312" w:cs="仿宋_GB2312" w:hint="eastAsia"/>
          <w:bCs/>
          <w:sz w:val="28"/>
          <w:szCs w:val="28"/>
        </w:rPr>
        <w:t>室）。</w:t>
      </w:r>
    </w:p>
    <w:p w:rsidR="009B6B84" w:rsidRDefault="008169A8">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w:t>
      </w:r>
      <w:r>
        <w:rPr>
          <w:rFonts w:ascii="仿宋_GB2312" w:eastAsia="仿宋_GB2312" w:hAnsi="仿宋_GB2312" w:cs="仿宋_GB2312" w:hint="eastAsia"/>
          <w:bCs/>
          <w:sz w:val="28"/>
          <w:szCs w:val="28"/>
        </w:rPr>
        <w:t>按招标文件要求密封</w:t>
      </w:r>
      <w:r>
        <w:rPr>
          <w:rFonts w:ascii="仿宋_GB2312" w:eastAsia="仿宋_GB2312" w:hAnsi="仿宋_GB2312" w:cs="仿宋_GB2312" w:hint="eastAsia"/>
          <w:bCs/>
          <w:sz w:val="28"/>
          <w:szCs w:val="28"/>
        </w:rPr>
        <w:t>的纸质投标文件、及仅提供纸质投标文件的，招标人不予受理。</w:t>
      </w:r>
    </w:p>
    <w:p w:rsidR="009B6B84" w:rsidRDefault="008169A8">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29"/>
      <w:bookmarkEnd w:id="30"/>
      <w:bookmarkEnd w:id="31"/>
      <w:bookmarkEnd w:id="32"/>
      <w:bookmarkEnd w:id="33"/>
    </w:p>
    <w:p w:rsidR="009B6B84" w:rsidRDefault="008169A8">
      <w:pPr>
        <w:spacing w:line="440" w:lineRule="exact"/>
        <w:ind w:firstLineChars="200" w:firstLine="560"/>
        <w:outlineLvl w:val="0"/>
        <w:rPr>
          <w:rFonts w:ascii="仿宋_GB2312" w:eastAsia="仿宋_GB2312" w:hAnsi="仿宋_GB2312" w:cs="仿宋_GB2312"/>
          <w:bCs/>
          <w:sz w:val="28"/>
          <w:szCs w:val="28"/>
        </w:rPr>
      </w:pPr>
      <w:bookmarkStart w:id="34" w:name="_Toc464824547"/>
      <w:bookmarkStart w:id="35" w:name="_Toc13976"/>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平台（河南省·许昌市）”、“长葛市人民政府门户网站”上发布。</w:t>
      </w:r>
      <w:bookmarkStart w:id="36" w:name="_Toc397507925"/>
      <w:bookmarkStart w:id="37" w:name="_Toc397605794"/>
      <w:bookmarkStart w:id="38" w:name="_Toc397507513"/>
      <w:bookmarkEnd w:id="34"/>
      <w:bookmarkEnd w:id="35"/>
    </w:p>
    <w:p w:rsidR="009B6B84" w:rsidRDefault="008169A8">
      <w:pPr>
        <w:spacing w:line="440" w:lineRule="exact"/>
        <w:jc w:val="left"/>
        <w:outlineLvl w:val="1"/>
        <w:rPr>
          <w:rFonts w:ascii="黑体" w:eastAsia="黑体" w:hAnsi="黑体" w:cs="黑体"/>
          <w:b/>
          <w:sz w:val="28"/>
          <w:szCs w:val="28"/>
        </w:rPr>
      </w:pPr>
      <w:bookmarkStart w:id="39" w:name="_Toc20000"/>
      <w:bookmarkStart w:id="40" w:name="_Toc464824548"/>
      <w:r>
        <w:rPr>
          <w:rFonts w:ascii="黑体" w:eastAsia="黑体" w:hAnsi="黑体" w:cs="黑体" w:hint="eastAsia"/>
          <w:b/>
          <w:sz w:val="28"/>
          <w:szCs w:val="28"/>
        </w:rPr>
        <w:lastRenderedPageBreak/>
        <w:t>八、招标人及代理机构</w:t>
      </w:r>
      <w:bookmarkEnd w:id="36"/>
      <w:bookmarkEnd w:id="37"/>
      <w:bookmarkEnd w:id="38"/>
      <w:bookmarkEnd w:id="39"/>
      <w:bookmarkEnd w:id="40"/>
    </w:p>
    <w:p w:rsidR="009B6B84" w:rsidRDefault="008169A8">
      <w:pPr>
        <w:topLinePunct/>
        <w:spacing w:line="440" w:lineRule="exact"/>
        <w:ind w:firstLineChars="100" w:firstLine="280"/>
        <w:rPr>
          <w:rFonts w:ascii="仿宋_GB2312" w:eastAsia="仿宋_GB2312" w:hAnsi="宋体" w:cs="宋体"/>
          <w:color w:val="333333"/>
          <w:sz w:val="28"/>
          <w:szCs w:val="28"/>
        </w:rPr>
      </w:pPr>
      <w:bookmarkStart w:id="41" w:name="_Toc5621"/>
      <w:r>
        <w:rPr>
          <w:rFonts w:ascii="仿宋_GB2312" w:eastAsia="仿宋_GB2312" w:hAnsi="宋体" w:cs="宋体" w:hint="eastAsia"/>
          <w:color w:val="333333"/>
          <w:sz w:val="28"/>
          <w:szCs w:val="28"/>
        </w:rPr>
        <w:t>招标人：长葛市住房和城乡规划建设局</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地</w:t>
      </w:r>
      <w:r>
        <w:rPr>
          <w:rFonts w:ascii="仿宋_GB2312" w:eastAsia="仿宋_GB2312" w:hAnsi="宋体" w:cs="宋体" w:hint="eastAsia"/>
          <w:color w:val="333333"/>
          <w:sz w:val="28"/>
          <w:szCs w:val="28"/>
        </w:rPr>
        <w:t xml:space="preserve">    </w:t>
      </w:r>
      <w:r>
        <w:rPr>
          <w:rFonts w:ascii="仿宋_GB2312" w:eastAsia="仿宋_GB2312" w:hAnsi="宋体" w:cs="宋体" w:hint="eastAsia"/>
          <w:color w:val="333333"/>
          <w:sz w:val="28"/>
          <w:szCs w:val="28"/>
        </w:rPr>
        <w:t>址：长葛市葛天大道东段商务区</w:t>
      </w:r>
      <w:r>
        <w:rPr>
          <w:rFonts w:ascii="仿宋_GB2312" w:eastAsia="仿宋_GB2312" w:hAnsi="宋体" w:cs="宋体" w:hint="eastAsia"/>
          <w:color w:val="333333"/>
          <w:sz w:val="28"/>
          <w:szCs w:val="28"/>
        </w:rPr>
        <w:t>6</w:t>
      </w:r>
      <w:r>
        <w:rPr>
          <w:rFonts w:ascii="仿宋_GB2312" w:eastAsia="仿宋_GB2312" w:hAnsi="宋体" w:cs="宋体" w:hint="eastAsia"/>
          <w:color w:val="333333"/>
          <w:sz w:val="28"/>
          <w:szCs w:val="28"/>
        </w:rPr>
        <w:t>号楼</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联</w:t>
      </w:r>
      <w:r>
        <w:rPr>
          <w:rFonts w:ascii="仿宋_GB2312" w:eastAsia="仿宋_GB2312" w:hAnsi="宋体" w:cs="宋体" w:hint="eastAsia"/>
          <w:color w:val="333333"/>
          <w:sz w:val="28"/>
          <w:szCs w:val="28"/>
        </w:rPr>
        <w:t xml:space="preserve"> </w:t>
      </w:r>
      <w:r>
        <w:rPr>
          <w:rFonts w:ascii="仿宋_GB2312" w:eastAsia="仿宋_GB2312" w:hAnsi="宋体" w:cs="宋体" w:hint="eastAsia"/>
          <w:color w:val="333333"/>
          <w:sz w:val="28"/>
          <w:szCs w:val="28"/>
        </w:rPr>
        <w:t>系</w:t>
      </w:r>
      <w:r>
        <w:rPr>
          <w:rFonts w:ascii="仿宋_GB2312" w:eastAsia="仿宋_GB2312" w:hAnsi="宋体" w:cs="宋体" w:hint="eastAsia"/>
          <w:color w:val="333333"/>
          <w:sz w:val="28"/>
          <w:szCs w:val="28"/>
        </w:rPr>
        <w:t xml:space="preserve"> </w:t>
      </w:r>
      <w:r>
        <w:rPr>
          <w:rFonts w:ascii="仿宋_GB2312" w:eastAsia="仿宋_GB2312" w:hAnsi="宋体" w:cs="宋体" w:hint="eastAsia"/>
          <w:color w:val="333333"/>
          <w:sz w:val="28"/>
          <w:szCs w:val="28"/>
        </w:rPr>
        <w:t>人：</w:t>
      </w:r>
      <w:r>
        <w:rPr>
          <w:rFonts w:ascii="仿宋_GB2312" w:eastAsia="仿宋_GB2312" w:hAnsi="宋体" w:cs="宋体" w:hint="eastAsia"/>
          <w:color w:val="333333"/>
          <w:sz w:val="28"/>
          <w:szCs w:val="28"/>
        </w:rPr>
        <w:t>时女士</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联系电话：</w:t>
      </w:r>
      <w:r>
        <w:rPr>
          <w:rFonts w:ascii="仿宋_GB2312" w:eastAsia="仿宋_GB2312" w:hAnsi="宋体" w:cs="宋体" w:hint="eastAsia"/>
          <w:color w:val="333333"/>
          <w:sz w:val="28"/>
          <w:szCs w:val="28"/>
        </w:rPr>
        <w:t>0374-6896278</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招标代理机构：</w:t>
      </w:r>
      <w:r>
        <w:rPr>
          <w:rFonts w:ascii="仿宋_GB2312" w:eastAsia="仿宋_GB2312" w:hAnsi="宋体" w:cs="宋体" w:hint="eastAsia"/>
          <w:color w:val="333333"/>
          <w:sz w:val="28"/>
          <w:szCs w:val="28"/>
        </w:rPr>
        <w:t>许昌建设工程项目管理有限公司</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项目联系人：</w:t>
      </w:r>
      <w:r>
        <w:rPr>
          <w:rFonts w:ascii="仿宋_GB2312" w:eastAsia="仿宋_GB2312" w:hAnsi="宋体" w:cs="宋体" w:hint="eastAsia"/>
          <w:color w:val="333333"/>
          <w:sz w:val="28"/>
          <w:szCs w:val="28"/>
        </w:rPr>
        <w:t>于女士</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项目联系电话：</w:t>
      </w:r>
      <w:r>
        <w:rPr>
          <w:rFonts w:ascii="仿宋_GB2312" w:eastAsia="仿宋_GB2312" w:hAnsi="宋体" w:cs="宋体" w:hint="eastAsia"/>
          <w:color w:val="333333"/>
          <w:sz w:val="28"/>
          <w:szCs w:val="28"/>
        </w:rPr>
        <w:t>0374-2162698</w:t>
      </w:r>
      <w:r>
        <w:rPr>
          <w:rFonts w:ascii="仿宋_GB2312" w:eastAsia="仿宋_GB2312" w:hAnsi="宋体" w:cs="宋体" w:hint="eastAsia"/>
          <w:color w:val="333333"/>
          <w:sz w:val="28"/>
          <w:szCs w:val="28"/>
        </w:rPr>
        <w:t xml:space="preserve">   </w:t>
      </w:r>
    </w:p>
    <w:p w:rsidR="009B6B84" w:rsidRDefault="008169A8">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地址：许昌市天瑞街东泰大厦</w:t>
      </w:r>
      <w:r>
        <w:rPr>
          <w:rFonts w:ascii="仿宋_GB2312" w:eastAsia="仿宋_GB2312" w:hAnsi="宋体" w:cs="宋体" w:hint="eastAsia"/>
          <w:color w:val="333333"/>
          <w:sz w:val="28"/>
          <w:szCs w:val="28"/>
        </w:rPr>
        <w:t>5</w:t>
      </w:r>
      <w:r>
        <w:rPr>
          <w:rFonts w:ascii="仿宋_GB2312" w:eastAsia="仿宋_GB2312" w:hAnsi="宋体" w:cs="宋体" w:hint="eastAsia"/>
          <w:color w:val="333333"/>
          <w:sz w:val="28"/>
          <w:szCs w:val="28"/>
        </w:rPr>
        <w:t>楼</w:t>
      </w:r>
    </w:p>
    <w:p w:rsidR="009B6B84" w:rsidRDefault="008169A8">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41"/>
    </w:p>
    <w:p w:rsidR="009B6B84" w:rsidRDefault="008169A8">
      <w:pPr>
        <w:spacing w:line="440" w:lineRule="exact"/>
        <w:ind w:firstLineChars="200" w:firstLine="562"/>
        <w:rPr>
          <w:rFonts w:ascii="仿宋_GB2312" w:eastAsia="仿宋_GB2312" w:hAnsi="仿宋_GB2312" w:cs="仿宋_GB2312"/>
          <w:b/>
          <w:sz w:val="28"/>
          <w:szCs w:val="28"/>
        </w:rPr>
      </w:pPr>
      <w:bookmarkStart w:id="42" w:name="_Toc8541"/>
      <w:r>
        <w:rPr>
          <w:rFonts w:ascii="仿宋_GB2312" w:eastAsia="仿宋_GB2312" w:hAnsi="仿宋_GB2312" w:cs="仿宋_GB2312" w:hint="eastAsia"/>
          <w:b/>
          <w:sz w:val="28"/>
          <w:szCs w:val="28"/>
        </w:rPr>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w:t>
      </w:r>
      <w:r>
        <w:rPr>
          <w:rFonts w:ascii="仿宋_GB2312" w:eastAsia="仿宋_GB2312" w:hAnsi="仿宋_GB2312" w:cs="仿宋_GB2312" w:hint="eastAsia"/>
          <w:b/>
          <w:color w:val="000000"/>
          <w:sz w:val="28"/>
          <w:szCs w:val="28"/>
          <w:shd w:val="clear" w:color="auto" w:fill="FFFFFF"/>
        </w:rPr>
        <w:t>.</w:t>
      </w:r>
      <w:r>
        <w:rPr>
          <w:rFonts w:ascii="仿宋_GB2312" w:eastAsia="仿宋_GB2312" w:hAnsi="仿宋_GB2312" w:cs="仿宋_GB2312" w:hint="eastAsia"/>
          <w:b/>
          <w:color w:val="000000"/>
          <w:sz w:val="28"/>
          <w:szCs w:val="28"/>
          <w:shd w:val="clear" w:color="auto" w:fill="FFFFFF"/>
        </w:rPr>
        <w:t>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w:t>
      </w:r>
      <w:r>
        <w:rPr>
          <w:rFonts w:ascii="仿宋_GB2312" w:eastAsia="仿宋_GB2312" w:hAnsi="仿宋_GB2312" w:cs="仿宋_GB2312" w:hint="eastAsia"/>
          <w:b/>
          <w:color w:val="000000"/>
          <w:sz w:val="28"/>
          <w:szCs w:val="28"/>
          <w:shd w:val="clear" w:color="auto" w:fill="FFFFFF"/>
        </w:rPr>
        <w:t>.</w:t>
      </w:r>
      <w:r>
        <w:rPr>
          <w:rFonts w:ascii="仿宋_GB2312" w:eastAsia="仿宋_GB2312" w:hAnsi="仿宋_GB2312" w:cs="仿宋_GB2312" w:hint="eastAsia"/>
          <w:b/>
          <w:color w:val="000000"/>
          <w:sz w:val="28"/>
          <w:szCs w:val="28"/>
          <w:shd w:val="clear" w:color="auto" w:fill="FFFFFF"/>
        </w:rPr>
        <w:t>许昌市）</w:t>
      </w:r>
      <w:r>
        <w:rPr>
          <w:rFonts w:ascii="仿宋_GB2312" w:eastAsia="仿宋_GB2312" w:hAnsi="仿宋_GB2312" w:cs="仿宋_GB2312" w:hint="eastAsia"/>
          <w:b/>
          <w:sz w:val="28"/>
          <w:szCs w:val="28"/>
        </w:rPr>
        <w:t>发布，不再另行通知。如未及时查看影响其投标，后果自负。</w:t>
      </w:r>
      <w:bookmarkEnd w:id="42"/>
    </w:p>
    <w:p w:rsidR="009B6B84" w:rsidRDefault="008169A8">
      <w:pPr>
        <w:spacing w:line="440" w:lineRule="exact"/>
        <w:ind w:firstLineChars="200" w:firstLine="562"/>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w:t>
      </w:r>
      <w:r>
        <w:rPr>
          <w:rFonts w:ascii="仿宋_GB2312" w:eastAsia="仿宋_GB2312" w:hAnsi="仿宋_GB2312" w:cs="仿宋_GB2312" w:hint="eastAsia"/>
          <w:b/>
          <w:color w:val="000000"/>
          <w:sz w:val="28"/>
          <w:szCs w:val="28"/>
          <w:shd w:val="clear" w:color="auto" w:fill="FFFFFF"/>
        </w:rPr>
        <w:t>0374-6189576</w:t>
      </w:r>
      <w:r>
        <w:rPr>
          <w:rFonts w:ascii="仿宋_GB2312" w:eastAsia="仿宋_GB2312" w:hAnsi="仿宋_GB2312" w:cs="仿宋_GB2312" w:hint="eastAsia"/>
          <w:b/>
          <w:color w:val="000000"/>
          <w:sz w:val="28"/>
          <w:szCs w:val="28"/>
          <w:shd w:val="clear" w:color="auto" w:fill="FFFFFF"/>
        </w:rPr>
        <w:t>），经查实后将按规定作出处理。</w:t>
      </w:r>
    </w:p>
    <w:p w:rsidR="009B6B84" w:rsidRDefault="009B6B84">
      <w:pPr>
        <w:spacing w:line="440" w:lineRule="exact"/>
        <w:rPr>
          <w:rFonts w:ascii="仿宋_GB2312" w:eastAsia="仿宋_GB2312" w:hAnsi="仿宋_GB2312" w:cs="仿宋_GB2312"/>
          <w:b/>
          <w:sz w:val="28"/>
          <w:szCs w:val="28"/>
        </w:rPr>
      </w:pPr>
    </w:p>
    <w:p w:rsidR="009B6B84" w:rsidRDefault="008169A8">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数字证书（证书须在有效期内）。</w:t>
      </w:r>
    </w:p>
    <w:p w:rsidR="009B6B84" w:rsidRDefault="008169A8">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3.</w:t>
      </w:r>
      <w:r>
        <w:rPr>
          <w:rFonts w:ascii="仿宋_GB2312" w:eastAsia="仿宋_GB2312" w:hAnsi="宋体" w:cs="宋体" w:hint="eastAsia"/>
          <w:b/>
          <w:bCs/>
          <w:color w:val="333333"/>
          <w:sz w:val="28"/>
          <w:szCs w:val="28"/>
        </w:rPr>
        <w:t>电子投标文件的制作</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3.1 </w:t>
      </w:r>
      <w:r>
        <w:rPr>
          <w:rFonts w:ascii="仿宋_GB2312" w:eastAsia="仿宋_GB2312" w:hAnsi="仿宋_GB2312" w:cs="仿宋_GB2312" w:hint="eastAsia"/>
          <w:bCs/>
          <w:sz w:val="28"/>
          <w:szCs w:val="28"/>
        </w:rPr>
        <w:t>投标人登录《全国公共资源交易平台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3"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w:t>
      </w:r>
      <w:r>
        <w:rPr>
          <w:rFonts w:ascii="仿宋_GB2312" w:eastAsia="仿宋_GB2312" w:hAnsi="仿宋_GB2312" w:cs="仿宋_GB2312" w:hint="eastAsia"/>
          <w:bCs/>
          <w:sz w:val="28"/>
          <w:szCs w:val="28"/>
        </w:rPr>
        <w:t>SEARUN V1.0</w:t>
      </w:r>
      <w:r>
        <w:rPr>
          <w:rFonts w:ascii="仿宋_GB2312" w:eastAsia="仿宋_GB2312" w:hAnsi="仿宋_GB2312" w:cs="仿宋_GB2312" w:hint="eastAsia"/>
          <w:bCs/>
          <w:sz w:val="28"/>
          <w:szCs w:val="28"/>
        </w:rPr>
        <w:t>”，按招标文件要求制作电子投标文件。</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电子投标文件的制作，参考《全国公共资源交易平台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》公共资源交易系统——组件下载——交易系统操作手册（投标人、供应商）。</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3.2 </w:t>
      </w:r>
      <w:r>
        <w:rPr>
          <w:rFonts w:ascii="仿宋_GB2312" w:eastAsia="仿宋_GB2312" w:hAnsi="仿宋_GB2312" w:cs="仿宋_GB2312" w:hint="eastAsia"/>
          <w:bCs/>
          <w:sz w:val="28"/>
          <w:szCs w:val="28"/>
        </w:rPr>
        <w:t>投标人须将招标文件要求的资质、业绩、荣誉及相关人员证明材料等资料原件扫描件（或图片）制作到所提交的电子投标文件中。</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w:t>
      </w:r>
      <w:r>
        <w:rPr>
          <w:rFonts w:ascii="仿宋_GB2312" w:eastAsia="仿宋_GB2312" w:hAnsi="仿宋_GB2312" w:cs="仿宋_GB2312" w:hint="eastAsia"/>
          <w:bCs/>
          <w:sz w:val="28"/>
          <w:szCs w:val="28"/>
        </w:rPr>
        <w:t>投标人对同一项目多个标段进行投标的，应分别下载所投标段的招标文件，按标段制作电子投标文件，并按招标文件要求在相应位置加盖投标人电子印章和法人电子印章。</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一个标段对应生成一个文件夹（</w:t>
      </w:r>
      <w:r>
        <w:rPr>
          <w:rFonts w:ascii="仿宋_GB2312" w:eastAsia="仿宋_GB2312" w:hAnsi="仿宋_GB2312" w:cs="仿宋_GB2312" w:hint="eastAsia"/>
          <w:bCs/>
          <w:sz w:val="28"/>
          <w:szCs w:val="28"/>
        </w:rPr>
        <w:t>xxxx</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标段）</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其中包含</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个文件和</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个文件夹。后缀名为“</w:t>
      </w:r>
      <w:r>
        <w:rPr>
          <w:rFonts w:ascii="仿宋_GB2312" w:eastAsia="仿宋_GB2312" w:hAnsi="仿宋_GB2312" w:cs="仿宋_GB2312" w:hint="eastAsia"/>
          <w:bCs/>
          <w:sz w:val="28"/>
          <w:szCs w:val="28"/>
        </w:rPr>
        <w:t>.file</w:t>
      </w:r>
      <w:r>
        <w:rPr>
          <w:rFonts w:ascii="仿宋_GB2312" w:eastAsia="仿宋_GB2312" w:hAnsi="仿宋_GB2312" w:cs="仿宋_GB2312" w:hint="eastAsia"/>
          <w:bCs/>
          <w:sz w:val="28"/>
          <w:szCs w:val="28"/>
        </w:rPr>
        <w:t>”的文件用于电子投标使用，后缀名为“</w:t>
      </w:r>
      <w:r>
        <w:rPr>
          <w:rFonts w:ascii="仿宋_GB2312" w:eastAsia="仿宋_GB2312" w:hAnsi="仿宋_GB2312" w:cs="仿宋_GB2312" w:hint="eastAsia"/>
          <w:bCs/>
          <w:sz w:val="28"/>
          <w:szCs w:val="28"/>
        </w:rPr>
        <w:t>.PDF</w:t>
      </w:r>
      <w:r>
        <w:rPr>
          <w:rFonts w:ascii="仿宋_GB2312" w:eastAsia="仿宋_GB2312" w:hAnsi="仿宋_GB2312" w:cs="仿宋_GB2312" w:hint="eastAsia"/>
          <w:bCs/>
          <w:sz w:val="28"/>
          <w:szCs w:val="28"/>
        </w:rPr>
        <w:t>”的文件用于打印纸质投标文件，“备份文件夹”使用电子介质存储，供开标现场备用。</w:t>
      </w:r>
    </w:p>
    <w:p w:rsidR="009B6B84" w:rsidRDefault="008169A8">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4.</w:t>
      </w:r>
      <w:r>
        <w:rPr>
          <w:rFonts w:ascii="仿宋_GB2312" w:eastAsia="仿宋_GB2312" w:hAnsi="宋体" w:cs="宋体" w:hint="eastAsia"/>
          <w:b/>
          <w:bCs/>
          <w:color w:val="333333"/>
          <w:sz w:val="28"/>
          <w:szCs w:val="28"/>
        </w:rPr>
        <w:t>电子投标文件的提交</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w:t>
      </w:r>
      <w:r>
        <w:rPr>
          <w:rFonts w:ascii="仿宋_GB2312" w:eastAsia="仿宋_GB2312" w:hAnsi="仿宋_GB2312" w:cs="仿宋_GB2312" w:hint="eastAsia"/>
          <w:bCs/>
          <w:sz w:val="28"/>
          <w:szCs w:val="28"/>
        </w:rPr>
        <w:t>电子投标文件应在招标文件规定的投标文件提交截止时间（开标时间）之前成功提交至《全国公共资源交易平台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4"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w:t>
      </w:r>
      <w:r>
        <w:rPr>
          <w:rFonts w:ascii="仿宋_GB2312" w:eastAsia="仿宋_GB2312" w:hAnsi="仿宋_GB2312" w:cs="仿宋_GB2312" w:hint="eastAsia"/>
          <w:bCs/>
          <w:sz w:val="28"/>
          <w:szCs w:val="28"/>
        </w:rPr>
        <w:t>并预留技术处理和上传数据所需时间。</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4.2 </w:t>
      </w:r>
      <w:r>
        <w:rPr>
          <w:rFonts w:ascii="仿宋_GB2312" w:eastAsia="仿宋_GB2312" w:hAnsi="仿宋_GB2312" w:cs="仿宋_GB2312" w:hint="eastAsia"/>
          <w:bCs/>
          <w:sz w:val="28"/>
          <w:szCs w:val="28"/>
        </w:rPr>
        <w:t>投标人对同一项目多个标段进行投标的，电子投标文件应按标段分别提交。</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4.3 </w:t>
      </w:r>
      <w:r>
        <w:rPr>
          <w:rFonts w:ascii="仿宋_GB2312" w:eastAsia="仿宋_GB2312" w:hAnsi="仿宋_GB2312" w:cs="仿宋_GB2312" w:hint="eastAsia"/>
          <w:bCs/>
          <w:sz w:val="28"/>
          <w:szCs w:val="28"/>
        </w:rPr>
        <w:t>电子投标文件成功提交后，投标人应打印“投标文件提交回执单”，供开标现场备查。</w:t>
      </w:r>
    </w:p>
    <w:p w:rsidR="009B6B84" w:rsidRDefault="008169A8">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5.</w:t>
      </w:r>
      <w:r>
        <w:rPr>
          <w:rFonts w:ascii="仿宋_GB2312" w:eastAsia="仿宋_GB2312" w:hAnsi="宋体" w:cs="宋体" w:hint="eastAsia"/>
          <w:b/>
          <w:bCs/>
          <w:color w:val="333333"/>
          <w:sz w:val="28"/>
          <w:szCs w:val="28"/>
        </w:rPr>
        <w:t>评标依据</w:t>
      </w:r>
    </w:p>
    <w:p w:rsidR="009B6B84" w:rsidRDefault="008169A8">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w:t>
      </w:r>
      <w:r>
        <w:rPr>
          <w:rFonts w:ascii="仿宋_GB2312" w:eastAsia="仿宋_GB2312" w:hAnsi="仿宋_GB2312" w:cs="仿宋_GB2312" w:hint="eastAsia"/>
          <w:bCs/>
          <w:sz w:val="28"/>
          <w:szCs w:val="28"/>
        </w:rPr>
        <w:t>采用全流程电子化交易评标时，评标委员会以电子投标文件为依据评标。</w:t>
      </w:r>
    </w:p>
    <w:p w:rsidR="009B6B84" w:rsidRDefault="008169A8">
      <w:pPr>
        <w:spacing w:line="440" w:lineRule="exact"/>
        <w:rPr>
          <w:b/>
          <w:bCs/>
          <w:sz w:val="36"/>
          <w:szCs w:val="36"/>
        </w:rPr>
      </w:pPr>
      <w:r>
        <w:rPr>
          <w:rFonts w:ascii="仿宋_GB2312" w:eastAsia="仿宋_GB2312" w:hAnsi="仿宋_GB2312" w:cs="仿宋_GB2312" w:hint="eastAsia"/>
          <w:bCs/>
          <w:sz w:val="28"/>
          <w:szCs w:val="28"/>
        </w:rPr>
        <w:t>5.2</w:t>
      </w:r>
      <w:r>
        <w:rPr>
          <w:rFonts w:ascii="仿宋_GB2312" w:eastAsia="仿宋_GB2312" w:hAnsi="仿宋_GB2312" w:cs="仿宋_GB2312" w:hint="eastAsia"/>
          <w:bCs/>
          <w:sz w:val="28"/>
          <w:szCs w:val="28"/>
        </w:rPr>
        <w:t>全流程电子化交易如因系统异常情况无法完成，将以人工方式进行。评标委员会以纸质投标文件为依据评标。</w:t>
      </w:r>
    </w:p>
    <w:p w:rsidR="009B6B84" w:rsidRDefault="009B6B84">
      <w:pPr>
        <w:pStyle w:val="ab"/>
        <w:spacing w:line="440" w:lineRule="exact"/>
        <w:rPr>
          <w:rFonts w:hAnsi="宋体" w:cs="黑体"/>
          <w:b/>
          <w:sz w:val="36"/>
          <w:szCs w:val="36"/>
        </w:rPr>
      </w:pPr>
    </w:p>
    <w:p w:rsidR="009B6B84" w:rsidRDefault="009B6B84">
      <w:pPr>
        <w:pStyle w:val="ab"/>
        <w:spacing w:line="440" w:lineRule="exact"/>
        <w:jc w:val="center"/>
        <w:rPr>
          <w:rFonts w:hAnsi="宋体" w:cs="黑体" w:hint="eastAsia"/>
          <w:b/>
          <w:sz w:val="36"/>
          <w:szCs w:val="36"/>
        </w:rPr>
      </w:pPr>
    </w:p>
    <w:p w:rsidR="00861CDA" w:rsidRDefault="00861CDA">
      <w:pPr>
        <w:pStyle w:val="ab"/>
        <w:spacing w:line="440" w:lineRule="exact"/>
        <w:jc w:val="center"/>
        <w:rPr>
          <w:rFonts w:hAnsi="宋体" w:cs="黑体" w:hint="eastAsia"/>
          <w:b/>
          <w:sz w:val="36"/>
          <w:szCs w:val="36"/>
        </w:rPr>
      </w:pPr>
    </w:p>
    <w:p w:rsidR="00861CDA" w:rsidRDefault="00861CDA">
      <w:pPr>
        <w:pStyle w:val="ab"/>
        <w:spacing w:line="440" w:lineRule="exact"/>
        <w:jc w:val="center"/>
        <w:rPr>
          <w:rFonts w:hAnsi="宋体" w:cs="黑体"/>
          <w:b/>
          <w:sz w:val="36"/>
          <w:szCs w:val="36"/>
        </w:rPr>
      </w:pPr>
    </w:p>
    <w:p w:rsidR="009B6B84" w:rsidRDefault="008169A8">
      <w:pPr>
        <w:pStyle w:val="ab"/>
        <w:spacing w:line="44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9B6B84" w:rsidRDefault="008169A8">
      <w:pPr>
        <w:autoSpaceDE w:val="0"/>
        <w:autoSpaceDN w:val="0"/>
        <w:adjustRightInd w:val="0"/>
        <w:outlineLvl w:val="0"/>
        <w:rPr>
          <w:rFonts w:hAnsi="宋体" w:cs="黑体"/>
          <w:b/>
          <w:sz w:val="28"/>
          <w:szCs w:val="28"/>
        </w:rPr>
      </w:pPr>
      <w:bookmarkStart w:id="43" w:name="_Toc283559940"/>
      <w:r>
        <w:rPr>
          <w:rFonts w:hAnsi="宋体" w:cs="黑体" w:hint="eastAsia"/>
          <w:b/>
          <w:sz w:val="28"/>
          <w:szCs w:val="28"/>
        </w:rPr>
        <w:t>投标人须知前附表</w:t>
      </w:r>
      <w:bookmarkEnd w:id="43"/>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9B6B84">
        <w:trPr>
          <w:trHeight w:val="164"/>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条</w:t>
            </w:r>
            <w:r>
              <w:rPr>
                <w:rFonts w:hAnsi="宋体" w:cs="仿宋_GB2312"/>
                <w:sz w:val="24"/>
                <w:szCs w:val="24"/>
              </w:rPr>
              <w:t xml:space="preserve"> </w:t>
            </w:r>
            <w:r>
              <w:rPr>
                <w:rFonts w:hAnsi="宋体" w:cs="仿宋_GB2312" w:hint="eastAsia"/>
                <w:sz w:val="24"/>
                <w:szCs w:val="24"/>
              </w:rPr>
              <w:t>款</w:t>
            </w:r>
            <w:r>
              <w:rPr>
                <w:rFonts w:hAnsi="宋体" w:cs="仿宋_GB2312"/>
                <w:sz w:val="24"/>
                <w:szCs w:val="24"/>
              </w:rPr>
              <w:t xml:space="preserve"> </w:t>
            </w:r>
            <w:r>
              <w:rPr>
                <w:rFonts w:hAnsi="宋体" w:cs="仿宋_GB2312" w:hint="eastAsia"/>
                <w:sz w:val="24"/>
                <w:szCs w:val="24"/>
              </w:rPr>
              <w:t>名</w:t>
            </w:r>
            <w:r>
              <w:rPr>
                <w:rFonts w:hAnsi="宋体" w:cs="仿宋_GB2312"/>
                <w:sz w:val="24"/>
                <w:szCs w:val="24"/>
              </w:rPr>
              <w:t xml:space="preserve"> </w:t>
            </w:r>
            <w:r>
              <w:rPr>
                <w:rFonts w:hAnsi="宋体" w:cs="仿宋_GB2312" w:hint="eastAsia"/>
                <w:sz w:val="24"/>
                <w:szCs w:val="24"/>
              </w:rPr>
              <w:t>称</w:t>
            </w:r>
          </w:p>
        </w:tc>
        <w:tc>
          <w:tcPr>
            <w:tcW w:w="6470"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编</w:t>
            </w:r>
            <w:r>
              <w:rPr>
                <w:rFonts w:hAnsi="宋体" w:cs="仿宋_GB2312"/>
                <w:sz w:val="24"/>
                <w:szCs w:val="24"/>
              </w:rPr>
              <w:t xml:space="preserve"> </w:t>
            </w:r>
            <w:r>
              <w:rPr>
                <w:rFonts w:hAnsi="宋体" w:cs="仿宋_GB2312" w:hint="eastAsia"/>
                <w:sz w:val="24"/>
                <w:szCs w:val="24"/>
              </w:rPr>
              <w:t>列</w:t>
            </w:r>
            <w:r>
              <w:rPr>
                <w:rFonts w:hAnsi="宋体" w:cs="仿宋_GB2312"/>
                <w:sz w:val="24"/>
                <w:szCs w:val="24"/>
              </w:rPr>
              <w:t xml:space="preserve"> </w:t>
            </w:r>
            <w:r>
              <w:rPr>
                <w:rFonts w:hAnsi="宋体" w:cs="仿宋_GB2312" w:hint="eastAsia"/>
                <w:sz w:val="24"/>
                <w:szCs w:val="24"/>
              </w:rPr>
              <w:t>内</w:t>
            </w:r>
            <w:r>
              <w:rPr>
                <w:rFonts w:hAnsi="宋体" w:cs="仿宋_GB2312"/>
                <w:sz w:val="24"/>
                <w:szCs w:val="24"/>
              </w:rPr>
              <w:t xml:space="preserve"> </w:t>
            </w:r>
            <w:r>
              <w:rPr>
                <w:rFonts w:hAnsi="宋体" w:cs="仿宋_GB2312" w:hint="eastAsia"/>
                <w:sz w:val="24"/>
                <w:szCs w:val="24"/>
              </w:rPr>
              <w:t>容</w:t>
            </w:r>
          </w:p>
        </w:tc>
      </w:tr>
      <w:tr w:rsidR="009B6B84">
        <w:trPr>
          <w:trHeight w:val="398"/>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招标人：长葛市住房和城乡规划建设局</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址：长葛市葛天大道东段商务区</w:t>
            </w:r>
            <w:r>
              <w:rPr>
                <w:rFonts w:hAnsi="宋体" w:cs="仿宋_GB2312" w:hint="eastAsia"/>
                <w:sz w:val="24"/>
                <w:szCs w:val="24"/>
              </w:rPr>
              <w:t>6</w:t>
            </w:r>
            <w:r>
              <w:rPr>
                <w:rFonts w:hAnsi="宋体" w:cs="仿宋_GB2312" w:hint="eastAsia"/>
                <w:sz w:val="24"/>
                <w:szCs w:val="24"/>
              </w:rPr>
              <w:t>号楼</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联</w:t>
            </w:r>
            <w:r>
              <w:rPr>
                <w:rFonts w:hAnsi="宋体" w:cs="仿宋_GB2312" w:hint="eastAsia"/>
                <w:sz w:val="24"/>
                <w:szCs w:val="24"/>
              </w:rPr>
              <w:t xml:space="preserve"> </w:t>
            </w:r>
            <w:r>
              <w:rPr>
                <w:rFonts w:hAnsi="宋体" w:cs="仿宋_GB2312" w:hint="eastAsia"/>
                <w:sz w:val="24"/>
                <w:szCs w:val="24"/>
              </w:rPr>
              <w:t>系</w:t>
            </w:r>
            <w:r>
              <w:rPr>
                <w:rFonts w:hAnsi="宋体" w:cs="仿宋_GB2312" w:hint="eastAsia"/>
                <w:sz w:val="24"/>
                <w:szCs w:val="24"/>
              </w:rPr>
              <w:t xml:space="preserve"> </w:t>
            </w:r>
            <w:r>
              <w:rPr>
                <w:rFonts w:hAnsi="宋体" w:cs="仿宋_GB2312" w:hint="eastAsia"/>
                <w:sz w:val="24"/>
                <w:szCs w:val="24"/>
              </w:rPr>
              <w:t>人：时女士</w:t>
            </w:r>
            <w:r>
              <w:rPr>
                <w:rFonts w:hAnsi="宋体" w:cs="仿宋_GB2312" w:hint="eastAsia"/>
                <w:sz w:val="24"/>
                <w:szCs w:val="24"/>
              </w:rPr>
              <w:t xml:space="preserve">  </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联系电话：</w:t>
            </w:r>
            <w:r>
              <w:rPr>
                <w:rFonts w:hAnsi="宋体" w:cs="仿宋_GB2312" w:hint="eastAsia"/>
                <w:sz w:val="24"/>
                <w:szCs w:val="24"/>
              </w:rPr>
              <w:t>0374-6896278</w:t>
            </w:r>
          </w:p>
        </w:tc>
      </w:tr>
      <w:tr w:rsidR="009B6B84">
        <w:trPr>
          <w:trHeight w:val="453"/>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招标代理机构：许昌建设工程项目管理有限公司</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项目联系人：于女士</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项目联系电话：</w:t>
            </w:r>
            <w:r>
              <w:rPr>
                <w:rFonts w:hAnsi="宋体" w:cs="仿宋_GB2312" w:hint="eastAsia"/>
                <w:sz w:val="24"/>
                <w:szCs w:val="24"/>
              </w:rPr>
              <w:t xml:space="preserve">0374-2162698   </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地址：许昌市天瑞街东泰大厦</w:t>
            </w:r>
            <w:r>
              <w:rPr>
                <w:rFonts w:hAnsi="宋体" w:cs="仿宋_GB2312" w:hint="eastAsia"/>
                <w:sz w:val="24"/>
                <w:szCs w:val="24"/>
              </w:rPr>
              <w:t>5</w:t>
            </w:r>
            <w:r>
              <w:rPr>
                <w:rFonts w:hAnsi="宋体" w:cs="仿宋_GB2312" w:hint="eastAsia"/>
                <w:sz w:val="24"/>
                <w:szCs w:val="24"/>
              </w:rPr>
              <w:t>楼</w:t>
            </w:r>
          </w:p>
        </w:tc>
      </w:tr>
      <w:tr w:rsidR="009B6B84">
        <w:trPr>
          <w:trHeight w:val="461"/>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9B6B84" w:rsidRDefault="008169A8">
            <w:pPr>
              <w:autoSpaceDE w:val="0"/>
              <w:autoSpaceDN w:val="0"/>
              <w:adjustRightInd w:val="0"/>
              <w:spacing w:line="276" w:lineRule="auto"/>
              <w:jc w:val="left"/>
              <w:rPr>
                <w:rFonts w:hAnsi="宋体" w:cs="黑体"/>
                <w:sz w:val="24"/>
                <w:szCs w:val="24"/>
              </w:rPr>
            </w:pPr>
            <w:r>
              <w:rPr>
                <w:rFonts w:hAnsi="宋体" w:cs="黑体" w:hint="eastAsia"/>
                <w:sz w:val="24"/>
                <w:szCs w:val="24"/>
              </w:rPr>
              <w:t>长葛市视察路</w:t>
            </w:r>
            <w:r>
              <w:rPr>
                <w:rFonts w:hAnsi="宋体" w:cs="黑体" w:hint="eastAsia"/>
                <w:sz w:val="24"/>
                <w:szCs w:val="24"/>
              </w:rPr>
              <w:t>(</w:t>
            </w:r>
            <w:r>
              <w:rPr>
                <w:rFonts w:hAnsi="宋体" w:cs="黑体" w:hint="eastAsia"/>
                <w:sz w:val="24"/>
                <w:szCs w:val="24"/>
              </w:rPr>
              <w:t>富康路</w:t>
            </w:r>
            <w:r>
              <w:rPr>
                <w:rFonts w:hAnsi="宋体" w:cs="黑体" w:hint="eastAsia"/>
                <w:sz w:val="24"/>
                <w:szCs w:val="24"/>
              </w:rPr>
              <w:t>~</w:t>
            </w:r>
            <w:r>
              <w:rPr>
                <w:rFonts w:hAnsi="宋体" w:cs="黑体" w:hint="eastAsia"/>
                <w:sz w:val="24"/>
                <w:szCs w:val="24"/>
              </w:rPr>
              <w:t>人民路</w:t>
            </w:r>
            <w:r>
              <w:rPr>
                <w:rFonts w:hAnsi="宋体" w:cs="黑体" w:hint="eastAsia"/>
                <w:sz w:val="24"/>
                <w:szCs w:val="24"/>
              </w:rPr>
              <w:t>)</w:t>
            </w:r>
            <w:r>
              <w:rPr>
                <w:rFonts w:hAnsi="宋体" w:cs="黑体" w:hint="eastAsia"/>
                <w:sz w:val="24"/>
                <w:szCs w:val="24"/>
              </w:rPr>
              <w:t>道路工程</w:t>
            </w:r>
            <w:r>
              <w:rPr>
                <w:rFonts w:hAnsi="宋体" w:cs="黑体" w:hint="eastAsia"/>
                <w:sz w:val="24"/>
                <w:szCs w:val="24"/>
              </w:rPr>
              <w:t>（监理标段）</w:t>
            </w:r>
          </w:p>
        </w:tc>
      </w:tr>
      <w:tr w:rsidR="009B6B84">
        <w:trPr>
          <w:trHeight w:val="461"/>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9B6B84" w:rsidRDefault="008169A8">
            <w:pPr>
              <w:spacing w:line="276" w:lineRule="auto"/>
              <w:rPr>
                <w:rFonts w:hAnsi="宋体" w:cs="仿宋_GB2312"/>
                <w:sz w:val="24"/>
                <w:szCs w:val="24"/>
              </w:rPr>
            </w:pPr>
            <w:r>
              <w:rPr>
                <w:rFonts w:hAnsi="宋体" w:cs="仿宋_GB2312" w:hint="eastAsia"/>
                <w:sz w:val="24"/>
                <w:szCs w:val="24"/>
              </w:rPr>
              <w:t>长葛市城区中北部，道路规划为东西向城市次干道，西起富康路，东至人民路工程全场约</w:t>
            </w:r>
            <w:r>
              <w:rPr>
                <w:rFonts w:hAnsi="宋体" w:cs="仿宋_GB2312" w:hint="eastAsia"/>
                <w:sz w:val="24"/>
                <w:szCs w:val="24"/>
              </w:rPr>
              <w:t>1003.982</w:t>
            </w:r>
            <w:r>
              <w:rPr>
                <w:rFonts w:hAnsi="宋体" w:cs="仿宋_GB2312" w:hint="eastAsia"/>
                <w:sz w:val="24"/>
                <w:szCs w:val="24"/>
              </w:rPr>
              <w:t>米。</w:t>
            </w:r>
          </w:p>
        </w:tc>
      </w:tr>
      <w:tr w:rsidR="009B6B84">
        <w:trPr>
          <w:trHeight w:val="461"/>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rsidR="009B6B84" w:rsidRDefault="008169A8">
            <w:pPr>
              <w:pStyle w:val="TableParagraph"/>
              <w:spacing w:before="110"/>
              <w:ind w:right="144" w:firstLineChars="200" w:firstLine="480"/>
              <w:jc w:val="center"/>
              <w:rPr>
                <w:sz w:val="21"/>
              </w:rPr>
            </w:pPr>
            <w:r>
              <w:rPr>
                <w:sz w:val="24"/>
                <w:szCs w:val="24"/>
              </w:rPr>
              <w:t>项目建设规模</w:t>
            </w:r>
          </w:p>
        </w:tc>
        <w:tc>
          <w:tcPr>
            <w:tcW w:w="6470" w:type="dxa"/>
            <w:vAlign w:val="center"/>
          </w:tcPr>
          <w:p w:rsidR="009B6B84" w:rsidRDefault="008169A8">
            <w:pPr>
              <w:spacing w:line="276" w:lineRule="auto"/>
              <w:rPr>
                <w:rFonts w:hAnsi="宋体"/>
                <w:sz w:val="24"/>
                <w:szCs w:val="24"/>
              </w:rPr>
            </w:pPr>
            <w:r>
              <w:rPr>
                <w:rFonts w:hAnsi="宋体" w:hint="eastAsia"/>
                <w:sz w:val="24"/>
                <w:szCs w:val="24"/>
              </w:rPr>
              <w:t>规划道路宽</w:t>
            </w:r>
            <w:r>
              <w:rPr>
                <w:rFonts w:hAnsi="宋体" w:hint="eastAsia"/>
                <w:sz w:val="24"/>
                <w:szCs w:val="24"/>
              </w:rPr>
              <w:t>30</w:t>
            </w:r>
            <w:r>
              <w:rPr>
                <w:rFonts w:hAnsi="宋体" w:hint="eastAsia"/>
                <w:sz w:val="24"/>
                <w:szCs w:val="24"/>
              </w:rPr>
              <w:t>米，一幅路形式，断面布置为：</w:t>
            </w:r>
            <w:r>
              <w:rPr>
                <w:rFonts w:hAnsi="宋体" w:hint="eastAsia"/>
                <w:sz w:val="24"/>
                <w:szCs w:val="24"/>
              </w:rPr>
              <w:t>30</w:t>
            </w:r>
            <w:r>
              <w:rPr>
                <w:rFonts w:hAnsi="宋体" w:hint="eastAsia"/>
                <w:sz w:val="24"/>
                <w:szCs w:val="24"/>
              </w:rPr>
              <w:t>米（规划红线）</w:t>
            </w:r>
            <w:r>
              <w:rPr>
                <w:rFonts w:hAnsi="宋体" w:hint="eastAsia"/>
                <w:sz w:val="24"/>
                <w:szCs w:val="24"/>
              </w:rPr>
              <w:t>=3</w:t>
            </w:r>
            <w:r>
              <w:rPr>
                <w:rFonts w:hAnsi="宋体" w:hint="eastAsia"/>
                <w:sz w:val="24"/>
                <w:szCs w:val="24"/>
              </w:rPr>
              <w:t>米（人行道）</w:t>
            </w:r>
            <w:r>
              <w:rPr>
                <w:rFonts w:hAnsi="宋体" w:hint="eastAsia"/>
                <w:sz w:val="24"/>
                <w:szCs w:val="24"/>
              </w:rPr>
              <w:t>+3</w:t>
            </w:r>
            <w:r>
              <w:rPr>
                <w:rFonts w:hAnsi="宋体" w:hint="eastAsia"/>
                <w:sz w:val="24"/>
                <w:szCs w:val="24"/>
              </w:rPr>
              <w:t>米（非机动车道）</w:t>
            </w:r>
            <w:r>
              <w:rPr>
                <w:rFonts w:hAnsi="宋体" w:hint="eastAsia"/>
                <w:sz w:val="24"/>
                <w:szCs w:val="24"/>
              </w:rPr>
              <w:t>+3</w:t>
            </w:r>
            <w:r>
              <w:rPr>
                <w:rFonts w:hAnsi="宋体" w:hint="eastAsia"/>
                <w:sz w:val="24"/>
                <w:szCs w:val="24"/>
              </w:rPr>
              <w:t>米（人行道），主要建设内容为：新建机动车道、铣刨覆浇机动车道、新建非机动车道、新建人行道、新建侧石及边石、新建树池、新建隔离护栏、拆除现状人行道、拆除现状路缘石、拆除沥青路面、拆除临时建筑房基及地坪、检查井加固等；</w:t>
            </w:r>
          </w:p>
        </w:tc>
      </w:tr>
      <w:tr w:rsidR="009B6B84">
        <w:trPr>
          <w:trHeight w:val="52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rPr>
              <w:t>财政资金</w:t>
            </w:r>
          </w:p>
        </w:tc>
      </w:tr>
      <w:tr w:rsidR="009B6B84">
        <w:trPr>
          <w:trHeight w:val="52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仿宋_GB2312" w:hint="eastAsia"/>
                <w:sz w:val="24"/>
                <w:szCs w:val="24"/>
              </w:rPr>
              <w:t>100</w:t>
            </w:r>
            <w:r>
              <w:rPr>
                <w:rFonts w:hAnsi="宋体" w:cs="仿宋_GB2312" w:hint="eastAsia"/>
                <w:sz w:val="24"/>
                <w:szCs w:val="24"/>
              </w:rPr>
              <w:t>％</w:t>
            </w:r>
          </w:p>
        </w:tc>
      </w:tr>
      <w:tr w:rsidR="009B6B84">
        <w:trPr>
          <w:trHeight w:val="52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9B6B84">
        <w:trPr>
          <w:trHeight w:val="52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9B6B84" w:rsidRDefault="008169A8">
            <w:pPr>
              <w:adjustRightInd w:val="0"/>
              <w:snapToGrid w:val="0"/>
              <w:spacing w:line="276" w:lineRule="auto"/>
              <w:rPr>
                <w:rFonts w:hAnsi="宋体" w:cs="宋体"/>
                <w:sz w:val="24"/>
                <w:szCs w:val="24"/>
              </w:rPr>
            </w:pPr>
            <w:r>
              <w:rPr>
                <w:rFonts w:hAnsi="宋体" w:cs="宋体" w:hint="eastAsia"/>
                <w:sz w:val="24"/>
                <w:szCs w:val="24"/>
              </w:rPr>
              <w:t>本项目施工内容建设期及</w:t>
            </w:r>
            <w:r>
              <w:rPr>
                <w:rFonts w:hAnsi="宋体" w:hint="eastAsia"/>
                <w:sz w:val="24"/>
                <w:szCs w:val="24"/>
              </w:rPr>
              <w:t>保修阶段全过程监理</w:t>
            </w:r>
            <w:r>
              <w:rPr>
                <w:rFonts w:hAnsi="宋体" w:cs="宋体" w:hint="eastAsia"/>
                <w:sz w:val="24"/>
                <w:szCs w:val="24"/>
              </w:rPr>
              <w:t>。</w:t>
            </w:r>
          </w:p>
        </w:tc>
      </w:tr>
      <w:tr w:rsidR="009B6B84">
        <w:trPr>
          <w:trHeight w:val="52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sz="4" w:space="0" w:color="auto"/>
            </w:tcBorders>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9B6B84" w:rsidRDefault="008169A8">
            <w:pPr>
              <w:autoSpaceDE w:val="0"/>
              <w:autoSpaceDN w:val="0"/>
              <w:adjustRightInd w:val="0"/>
              <w:spacing w:line="276" w:lineRule="auto"/>
              <w:rPr>
                <w:rFonts w:hAnsi="宋体" w:cs="仿宋_GB2312"/>
                <w:sz w:val="24"/>
                <w:szCs w:val="24"/>
              </w:rPr>
            </w:pPr>
            <w:r>
              <w:rPr>
                <w:rFonts w:hAnsi="宋体" w:cs="仿宋_GB2312" w:hint="eastAsia"/>
                <w:sz w:val="24"/>
                <w:szCs w:val="24"/>
              </w:rPr>
              <w:t>同施工工期及保修阶段全过程监理服务</w:t>
            </w:r>
          </w:p>
        </w:tc>
      </w:tr>
      <w:tr w:rsidR="009B6B84">
        <w:trPr>
          <w:trHeight w:val="52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9B6B84">
        <w:trPr>
          <w:trHeight w:val="1021"/>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投标人资质条件</w:t>
            </w:r>
          </w:p>
        </w:tc>
        <w:tc>
          <w:tcPr>
            <w:tcW w:w="6470" w:type="dxa"/>
          </w:tcPr>
          <w:p w:rsidR="009B6B84" w:rsidRDefault="008169A8">
            <w:pPr>
              <w:pStyle w:val="a5"/>
              <w:rPr>
                <w:rFonts w:hAnsi="宋体"/>
                <w:sz w:val="24"/>
                <w:szCs w:val="24"/>
              </w:rPr>
            </w:pPr>
            <w:r>
              <w:rPr>
                <w:rFonts w:hAnsi="宋体" w:hint="eastAsia"/>
                <w:sz w:val="24"/>
                <w:szCs w:val="24"/>
              </w:rPr>
              <w:t>1</w:t>
            </w:r>
            <w:r>
              <w:rPr>
                <w:rFonts w:hAnsi="宋体" w:hint="eastAsia"/>
                <w:sz w:val="24"/>
                <w:szCs w:val="24"/>
              </w:rPr>
              <w:t>、</w:t>
            </w:r>
            <w:r>
              <w:rPr>
                <w:rFonts w:hAnsi="宋体" w:hint="eastAsia"/>
                <w:b/>
                <w:bCs/>
                <w:sz w:val="24"/>
                <w:szCs w:val="24"/>
              </w:rPr>
              <w:t>监理标段：</w:t>
            </w:r>
            <w:r>
              <w:rPr>
                <w:rFonts w:hAnsi="宋体" w:hint="eastAsia"/>
                <w:sz w:val="24"/>
                <w:szCs w:val="24"/>
              </w:rPr>
              <w:t>投标人须具备独立法人资格，并具备建设行政主管部门颁发的工程监理综合资质或市政公用工程专业监理丙级以上（含丙级）资质；拟派项目总监须具备市政公用工程专业注册监理工程师资格；</w:t>
            </w:r>
          </w:p>
          <w:p w:rsidR="009B6B84" w:rsidRDefault="008169A8">
            <w:pPr>
              <w:pStyle w:val="a5"/>
              <w:rPr>
                <w:rFonts w:hAnsi="宋体"/>
                <w:sz w:val="24"/>
                <w:szCs w:val="24"/>
              </w:rPr>
            </w:pPr>
            <w:r>
              <w:rPr>
                <w:rFonts w:hAnsi="宋体" w:hint="eastAsia"/>
                <w:sz w:val="24"/>
                <w:szCs w:val="24"/>
              </w:rPr>
              <w:t>2</w:t>
            </w:r>
            <w:r>
              <w:rPr>
                <w:rFonts w:hAnsi="宋体" w:hint="eastAsia"/>
                <w:sz w:val="24"/>
                <w:szCs w:val="24"/>
              </w:rPr>
              <w:t>、本次招标不接受联合体投标，不得转包、挂靠及违法分包；</w:t>
            </w:r>
          </w:p>
          <w:p w:rsidR="009B6B84" w:rsidRDefault="008169A8">
            <w:pPr>
              <w:pStyle w:val="a5"/>
              <w:rPr>
                <w:rFonts w:hAnsi="宋体"/>
                <w:sz w:val="24"/>
                <w:szCs w:val="24"/>
              </w:rPr>
            </w:pPr>
            <w:r>
              <w:rPr>
                <w:rFonts w:hAnsi="宋体" w:hint="eastAsia"/>
                <w:sz w:val="24"/>
                <w:szCs w:val="24"/>
              </w:rPr>
              <w:t>3</w:t>
            </w:r>
            <w:r>
              <w:rPr>
                <w:rFonts w:hAnsi="宋体" w:hint="eastAsia"/>
                <w:sz w:val="24"/>
                <w:szCs w:val="24"/>
              </w:rPr>
              <w:t>、与招标人存在利害关系可能影响招标公正性的法人、其他</w:t>
            </w:r>
            <w:r>
              <w:rPr>
                <w:rFonts w:hAnsi="宋体" w:hint="eastAsia"/>
                <w:sz w:val="24"/>
                <w:szCs w:val="24"/>
              </w:rPr>
              <w:lastRenderedPageBreak/>
              <w:t>组织或者个人，不得参加投标；单位负责人为同一人或者存在控股、管理关系的不同单位，不得参加同施工标段投标或者未划分标段的同一招标项目投标。</w:t>
            </w:r>
          </w:p>
          <w:p w:rsidR="009B6B84" w:rsidRDefault="008169A8">
            <w:pPr>
              <w:pStyle w:val="a5"/>
              <w:rPr>
                <w:rFonts w:hAnsi="宋体"/>
                <w:sz w:val="24"/>
                <w:szCs w:val="24"/>
              </w:rPr>
            </w:pPr>
            <w:r>
              <w:rPr>
                <w:rFonts w:hAnsi="宋体" w:hint="eastAsia"/>
                <w:sz w:val="24"/>
                <w:szCs w:val="24"/>
              </w:rPr>
              <w:t>4</w:t>
            </w:r>
            <w:r>
              <w:rPr>
                <w:rFonts w:hAnsi="宋体" w:hint="eastAsia"/>
                <w:sz w:val="24"/>
                <w:szCs w:val="24"/>
              </w:rPr>
              <w:t>、未被列入“信用中国”网站</w:t>
            </w:r>
            <w:r>
              <w:rPr>
                <w:rFonts w:hAnsi="宋体" w:hint="eastAsia"/>
                <w:sz w:val="24"/>
                <w:szCs w:val="24"/>
              </w:rPr>
              <w:t>(www.creditchina.gov.cn)</w:t>
            </w:r>
            <w:r>
              <w:rPr>
                <w:rFonts w:hAnsi="宋体" w:hint="eastAsia"/>
                <w:sz w:val="24"/>
                <w:szCs w:val="24"/>
              </w:rPr>
              <w:t>失信被执行人、重大税收违法案件当事人名单、政府采购严重违法失信名单，“中国政府采购网”</w:t>
            </w:r>
            <w:r>
              <w:rPr>
                <w:rFonts w:hAnsi="宋体" w:hint="eastAsia"/>
                <w:sz w:val="24"/>
                <w:szCs w:val="24"/>
              </w:rPr>
              <w:t xml:space="preserve"> (www.ccgp.gov.cn)</w:t>
            </w:r>
            <w:r>
              <w:rPr>
                <w:rFonts w:hAnsi="宋体" w:hint="eastAsia"/>
                <w:sz w:val="24"/>
                <w:szCs w:val="24"/>
              </w:rPr>
              <w:t>政府采购严重违法失信行为记录名单，“全国法院</w:t>
            </w:r>
            <w:r>
              <w:rPr>
                <w:rFonts w:hAnsi="宋体" w:hint="eastAsia"/>
                <w:sz w:val="24"/>
                <w:szCs w:val="24"/>
              </w:rPr>
              <w:t>http://shixin.court.gov.cn/</w:t>
            </w:r>
            <w:r>
              <w:rPr>
                <w:rFonts w:hAnsi="宋体" w:hint="eastAsia"/>
                <w:sz w:val="24"/>
                <w:szCs w:val="24"/>
              </w:rPr>
              <w:t>）失信被执行人名单”，“</w:t>
            </w:r>
            <w:r>
              <w:rPr>
                <w:rFonts w:hAnsi="宋体" w:hint="eastAsia"/>
                <w:sz w:val="24"/>
                <w:szCs w:val="24"/>
              </w:rPr>
              <w:t>国家企业信用公示系统”网站（</w:t>
            </w:r>
            <w:r>
              <w:rPr>
                <w:rFonts w:hAnsi="宋体" w:hint="eastAsia"/>
                <w:sz w:val="24"/>
                <w:szCs w:val="24"/>
              </w:rPr>
              <w:t>www.gsxt.gov.cn</w:t>
            </w:r>
            <w:r>
              <w:rPr>
                <w:rFonts w:hAnsi="宋体" w:hint="eastAsia"/>
                <w:sz w:val="24"/>
                <w:szCs w:val="24"/>
              </w:rPr>
              <w:t>）严重违法失信企业名单（黑名单），或各级信用信息共享平台中列入失信被执行人名单，无行贿犯罪记录的投标人。</w:t>
            </w:r>
          </w:p>
          <w:p w:rsidR="009B6B84" w:rsidRDefault="008169A8">
            <w:pPr>
              <w:pStyle w:val="a5"/>
            </w:pPr>
            <w:r>
              <w:rPr>
                <w:rFonts w:hAnsi="宋体" w:hint="eastAsia"/>
                <w:b/>
                <w:bCs/>
                <w:sz w:val="24"/>
              </w:rPr>
              <w:t>注</w:t>
            </w:r>
            <w:r>
              <w:rPr>
                <w:rFonts w:hAnsi="宋体" w:hint="eastAsia"/>
                <w:b/>
                <w:bCs/>
                <w:sz w:val="24"/>
              </w:rPr>
              <w:t>:</w:t>
            </w:r>
            <w:r>
              <w:rPr>
                <w:rFonts w:hint="eastAsia"/>
              </w:rPr>
              <w:t xml:space="preserve"> </w:t>
            </w:r>
            <w:r>
              <w:rPr>
                <w:rFonts w:hAnsi="宋体" w:hint="eastAsia"/>
                <w:b/>
                <w:bCs/>
                <w:sz w:val="24"/>
              </w:rPr>
              <w:t>企业工商营业执照、资质证书、项目总监注册监理工程师证书不再提交原件，投标书文件中必须附原件扫描件或图片，以备查阅。</w:t>
            </w:r>
          </w:p>
        </w:tc>
      </w:tr>
      <w:tr w:rsidR="009B6B84">
        <w:trPr>
          <w:trHeight w:val="514"/>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9B6B84">
        <w:trPr>
          <w:trHeight w:val="514"/>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9B6B84" w:rsidRDefault="008169A8">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9B6B84">
        <w:trPr>
          <w:trHeight w:val="514"/>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9B6B84" w:rsidRDefault="008169A8">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9B6B84">
        <w:trPr>
          <w:trHeight w:val="164"/>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9B6B84" w:rsidRDefault="008169A8">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w:t>
            </w:r>
            <w:r>
              <w:rPr>
                <w:rFonts w:ascii="新宋体" w:eastAsia="新宋体" w:hAnsi="新宋体" w:hint="eastAsia"/>
                <w:sz w:val="24"/>
                <w:szCs w:val="24"/>
              </w:rPr>
              <w:t>10</w:t>
            </w:r>
            <w:r>
              <w:rPr>
                <w:rFonts w:ascii="新宋体" w:eastAsia="新宋体" w:hAnsi="新宋体" w:hint="eastAsia"/>
                <w:sz w:val="24"/>
                <w:szCs w:val="24"/>
              </w:rPr>
              <w:t>日前，在</w:t>
            </w:r>
            <w:r>
              <w:rPr>
                <w:rFonts w:hAnsi="宋体" w:cs="Arial" w:hint="eastAsia"/>
                <w:sz w:val="24"/>
                <w:szCs w:val="24"/>
              </w:rPr>
              <w:t>【全国公共资源交易平台（河南省•许昌市）】上提出</w:t>
            </w:r>
          </w:p>
        </w:tc>
      </w:tr>
      <w:tr w:rsidR="009B6B84">
        <w:trPr>
          <w:trHeight w:val="495"/>
          <w:jc w:val="center"/>
        </w:trPr>
        <w:tc>
          <w:tcPr>
            <w:tcW w:w="1074" w:type="dxa"/>
            <w:vAlign w:val="center"/>
          </w:tcPr>
          <w:p w:rsidR="009B6B84" w:rsidRDefault="008169A8">
            <w:pPr>
              <w:spacing w:line="276" w:lineRule="auto"/>
              <w:jc w:val="center"/>
              <w:rPr>
                <w:rFonts w:hAnsi="宋体"/>
                <w:sz w:val="24"/>
                <w:szCs w:val="24"/>
              </w:rPr>
            </w:pPr>
            <w:r>
              <w:rPr>
                <w:rFonts w:hAnsi="宋体" w:hint="eastAsia"/>
                <w:sz w:val="24"/>
                <w:szCs w:val="24"/>
              </w:rPr>
              <w:t>1.10.3</w:t>
            </w:r>
          </w:p>
        </w:tc>
        <w:tc>
          <w:tcPr>
            <w:tcW w:w="2296" w:type="dxa"/>
            <w:gridSpan w:val="2"/>
            <w:vAlign w:val="center"/>
          </w:tcPr>
          <w:p w:rsidR="009B6B84" w:rsidRDefault="008169A8">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9B6B84" w:rsidRDefault="008169A8">
            <w:pPr>
              <w:spacing w:line="276" w:lineRule="auto"/>
              <w:rPr>
                <w:rFonts w:hAnsi="宋体"/>
                <w:sz w:val="24"/>
                <w:szCs w:val="24"/>
              </w:rPr>
            </w:pPr>
            <w:r>
              <w:rPr>
                <w:rFonts w:ascii="新宋体" w:eastAsia="新宋体" w:hAnsi="新宋体" w:hint="eastAsia"/>
                <w:sz w:val="24"/>
                <w:szCs w:val="24"/>
              </w:rPr>
              <w:t>投标截止时间</w:t>
            </w:r>
            <w:r>
              <w:rPr>
                <w:rFonts w:ascii="新宋体" w:eastAsia="新宋体" w:hAnsi="新宋体" w:hint="eastAsia"/>
                <w:sz w:val="24"/>
                <w:szCs w:val="24"/>
              </w:rPr>
              <w:t>15</w:t>
            </w:r>
            <w:r>
              <w:rPr>
                <w:rFonts w:ascii="新宋体" w:eastAsia="新宋体" w:hAnsi="新宋体" w:hint="eastAsia"/>
                <w:sz w:val="24"/>
                <w:szCs w:val="24"/>
              </w:rPr>
              <w:t>日前，在</w:t>
            </w:r>
            <w:r>
              <w:rPr>
                <w:rFonts w:hAnsi="宋体" w:cs="Arial" w:hint="eastAsia"/>
                <w:sz w:val="24"/>
                <w:szCs w:val="24"/>
              </w:rPr>
              <w:t>【全国公共资源交易平台（河南省•许昌市）】上发出</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9B6B84" w:rsidRDefault="008169A8">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9B6B84" w:rsidRDefault="008169A8">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http://www.xczbtb.com/</w:t>
            </w:r>
            <w:r>
              <w:rPr>
                <w:rFonts w:hAnsi="宋体" w:cs="仿宋_GB2312" w:hint="eastAsia"/>
                <w:sz w:val="24"/>
              </w:rPr>
              <w:t>），通过“投标人</w:t>
            </w:r>
            <w:r>
              <w:rPr>
                <w:rFonts w:hAnsi="宋体" w:cs="仿宋_GB2312"/>
                <w:sz w:val="24"/>
              </w:rPr>
              <w:t>/</w:t>
            </w:r>
            <w:r>
              <w:rPr>
                <w:rFonts w:hAnsi="宋体" w:cs="仿宋_GB2312" w:hint="eastAsia"/>
                <w:sz w:val="24"/>
              </w:rPr>
              <w:t>供应商登录”后自行下载。</w:t>
            </w:r>
            <w:r>
              <w:rPr>
                <w:rFonts w:hAnsi="宋体" w:cs="仿宋_GB2312" w:hint="eastAsia"/>
                <w:sz w:val="24"/>
              </w:rPr>
              <w:t xml:space="preserve"> </w:t>
            </w:r>
          </w:p>
        </w:tc>
      </w:tr>
      <w:tr w:rsidR="009B6B84">
        <w:trPr>
          <w:trHeight w:val="836"/>
          <w:jc w:val="center"/>
        </w:trPr>
        <w:tc>
          <w:tcPr>
            <w:tcW w:w="1074" w:type="dxa"/>
            <w:vMerge w:val="restart"/>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w:t>
            </w:r>
            <w:r>
              <w:rPr>
                <w:rFonts w:hAnsi="宋体" w:cs="仿宋_GB2312" w:hint="eastAsia"/>
                <w:sz w:val="24"/>
              </w:rPr>
              <w:t>10</w:t>
            </w:r>
            <w:r>
              <w:rPr>
                <w:rFonts w:hAnsi="宋体" w:cs="仿宋_GB2312" w:hint="eastAsia"/>
                <w:sz w:val="24"/>
              </w:rPr>
              <w:t>日前提出。</w:t>
            </w:r>
          </w:p>
        </w:tc>
      </w:tr>
      <w:tr w:rsidR="009B6B84">
        <w:trPr>
          <w:trHeight w:val="750"/>
          <w:jc w:val="center"/>
        </w:trPr>
        <w:tc>
          <w:tcPr>
            <w:tcW w:w="1074" w:type="dxa"/>
            <w:vMerge/>
            <w:vAlign w:val="center"/>
          </w:tcPr>
          <w:p w:rsidR="009B6B84" w:rsidRDefault="009B6B84">
            <w:pPr>
              <w:autoSpaceDE w:val="0"/>
              <w:autoSpaceDN w:val="0"/>
              <w:adjustRightInd w:val="0"/>
              <w:spacing w:line="276" w:lineRule="auto"/>
              <w:jc w:val="center"/>
              <w:rPr>
                <w:rFonts w:hAnsi="宋体" w:cs="TimesNewRomanPSMT"/>
                <w:sz w:val="24"/>
                <w:szCs w:val="24"/>
              </w:rPr>
            </w:pPr>
          </w:p>
        </w:tc>
        <w:tc>
          <w:tcPr>
            <w:tcW w:w="2296" w:type="dxa"/>
            <w:gridSpan w:val="2"/>
            <w:vMerge/>
            <w:vAlign w:val="center"/>
          </w:tcPr>
          <w:p w:rsidR="009B6B84" w:rsidRDefault="009B6B84">
            <w:pPr>
              <w:autoSpaceDE w:val="0"/>
              <w:autoSpaceDN w:val="0"/>
              <w:adjustRightInd w:val="0"/>
              <w:spacing w:line="276" w:lineRule="auto"/>
              <w:jc w:val="center"/>
              <w:rPr>
                <w:rFonts w:hAnsi="宋体" w:cs="仿宋_GB2312"/>
                <w:sz w:val="24"/>
                <w:szCs w:val="24"/>
              </w:rPr>
            </w:pPr>
          </w:p>
        </w:tc>
        <w:tc>
          <w:tcPr>
            <w:tcW w:w="6470" w:type="dxa"/>
          </w:tcPr>
          <w:p w:rsidR="009B6B84" w:rsidRDefault="008169A8">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9B6B84">
        <w:trPr>
          <w:trHeight w:val="750"/>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2.2.2</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9B6B84" w:rsidRDefault="008169A8">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w:t>
            </w:r>
            <w:r>
              <w:rPr>
                <w:rFonts w:hAnsi="宋体" w:cs="仿宋_GB2312" w:hint="eastAsia"/>
                <w:sz w:val="24"/>
              </w:rPr>
              <w:t>3</w:t>
            </w:r>
            <w:r>
              <w:rPr>
                <w:rFonts w:hAnsi="宋体" w:cs="仿宋_GB2312" w:hint="eastAsia"/>
                <w:sz w:val="24"/>
              </w:rPr>
              <w:t>日内</w:t>
            </w:r>
            <w:r>
              <w:rPr>
                <w:rFonts w:ascii="新宋体" w:eastAsia="新宋体" w:hAnsi="新宋体" w:hint="eastAsia"/>
                <w:sz w:val="24"/>
                <w:szCs w:val="24"/>
              </w:rPr>
              <w:t>在</w:t>
            </w:r>
            <w:r>
              <w:rPr>
                <w:rFonts w:hAnsi="宋体" w:cs="Arial" w:hint="eastAsia"/>
                <w:sz w:val="24"/>
                <w:szCs w:val="24"/>
              </w:rPr>
              <w:t>【全国公共资源交易平台（河南省•许昌市）】上</w:t>
            </w:r>
            <w:r>
              <w:rPr>
                <w:rFonts w:hAnsi="宋体" w:cs="仿宋_GB2312" w:hint="eastAsia"/>
                <w:sz w:val="24"/>
              </w:rPr>
              <w:t>作出答复。</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投标人确认收到招标文件澄清</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gridSpan w:val="2"/>
          </w:tcPr>
          <w:p w:rsidR="009B6B84" w:rsidRDefault="008169A8">
            <w:pPr>
              <w:pStyle w:val="TableParagraph"/>
              <w:spacing w:before="107"/>
              <w:ind w:left="144" w:right="144"/>
              <w:jc w:val="center"/>
              <w:rPr>
                <w:sz w:val="21"/>
                <w:lang w:eastAsia="zh-CN"/>
              </w:rPr>
            </w:pPr>
            <w:r>
              <w:rPr>
                <w:sz w:val="21"/>
                <w:lang w:eastAsia="zh-CN"/>
              </w:rPr>
              <w:t>招标文件修改发出的形式</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rsidR="009B6B84" w:rsidRDefault="008169A8">
            <w:pPr>
              <w:pStyle w:val="TableParagraph"/>
              <w:spacing w:before="107"/>
              <w:ind w:left="143" w:right="144"/>
              <w:jc w:val="center"/>
              <w:rPr>
                <w:sz w:val="21"/>
              </w:rPr>
            </w:pPr>
            <w:r>
              <w:rPr>
                <w:sz w:val="24"/>
                <w:szCs w:val="24"/>
              </w:rPr>
              <w:t>报价方式</w:t>
            </w:r>
          </w:p>
        </w:tc>
        <w:tc>
          <w:tcPr>
            <w:tcW w:w="6470" w:type="dxa"/>
          </w:tcPr>
          <w:p w:rsidR="009B6B84" w:rsidRDefault="008169A8">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rsidR="009B6B84" w:rsidRDefault="008169A8">
            <w:pPr>
              <w:pStyle w:val="TableParagraph"/>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rsidR="009B6B84" w:rsidRDefault="008169A8">
            <w:pPr>
              <w:pStyle w:val="TableParagraph"/>
              <w:spacing w:before="73"/>
              <w:ind w:left="103" w:right="102"/>
              <w:rPr>
                <w:rFonts w:cs="TimesNewRomanPSMT"/>
                <w:sz w:val="24"/>
                <w:szCs w:val="24"/>
                <w:lang w:eastAsia="zh-CN"/>
              </w:rPr>
            </w:pPr>
            <w:r>
              <w:rPr>
                <w:rFonts w:hint="eastAsia"/>
                <w:sz w:val="24"/>
                <w:szCs w:val="24"/>
                <w:lang w:eastAsia="zh-CN"/>
              </w:rPr>
              <w:t>有，最高投标限价：</w:t>
            </w:r>
            <w:r>
              <w:rPr>
                <w:rFonts w:hint="eastAsia"/>
                <w:sz w:val="24"/>
                <w:szCs w:val="24"/>
                <w:lang w:eastAsia="zh-CN"/>
              </w:rPr>
              <w:t>94603.51</w:t>
            </w:r>
            <w:r>
              <w:rPr>
                <w:rFonts w:hint="eastAsia"/>
                <w:sz w:val="24"/>
                <w:szCs w:val="24"/>
                <w:lang w:eastAsia="zh-CN"/>
              </w:rPr>
              <w:t>元</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rsidR="009B6B84" w:rsidRDefault="008169A8">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9B6B84" w:rsidRDefault="008169A8">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9B6B84">
        <w:trPr>
          <w:trHeight w:val="4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9B6B84" w:rsidRDefault="008169A8">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w:t>
            </w:r>
            <w:r>
              <w:rPr>
                <w:rFonts w:hAnsi="宋体" w:cs="仿宋_GB2312" w:hint="eastAsia"/>
                <w:b/>
                <w:sz w:val="24"/>
              </w:rPr>
              <w:t>60</w:t>
            </w:r>
            <w:r>
              <w:rPr>
                <w:rFonts w:hAnsi="宋体" w:cs="仿宋_GB2312" w:hint="eastAsia"/>
                <w:b/>
                <w:sz w:val="24"/>
              </w:rPr>
              <w:t>日历天，投标人应当在投标有效期内办理招投标相关事宜。</w:t>
            </w:r>
          </w:p>
        </w:tc>
      </w:tr>
      <w:tr w:rsidR="009B6B84">
        <w:trPr>
          <w:trHeight w:val="1124"/>
          <w:jc w:val="center"/>
        </w:trPr>
        <w:tc>
          <w:tcPr>
            <w:tcW w:w="1074" w:type="dxa"/>
            <w:vAlign w:val="center"/>
          </w:tcPr>
          <w:p w:rsidR="009B6B84" w:rsidRDefault="008169A8">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投标保证金</w:t>
            </w:r>
          </w:p>
        </w:tc>
        <w:tc>
          <w:tcPr>
            <w:tcW w:w="6470" w:type="dxa"/>
          </w:tcPr>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1</w:t>
            </w:r>
            <w:r>
              <w:rPr>
                <w:rFonts w:hAnsi="宋体" w:cs="仿宋_GB2312" w:hint="eastAsia"/>
                <w:b/>
                <w:sz w:val="24"/>
                <w:szCs w:val="24"/>
              </w:rPr>
              <w:t>、投标保证金的递交方式：基本户转账。</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2</w:t>
            </w:r>
            <w:r>
              <w:rPr>
                <w:rFonts w:hAnsi="宋体" w:cs="仿宋_GB2312" w:hint="eastAsia"/>
                <w:b/>
                <w:sz w:val="24"/>
                <w:szCs w:val="24"/>
              </w:rPr>
              <w:t>、递交截止时间：同投标截止时间。</w:t>
            </w:r>
            <w:r>
              <w:rPr>
                <w:rFonts w:hAnsi="宋体" w:cs="仿宋_GB2312" w:hint="eastAsia"/>
                <w:b/>
                <w:sz w:val="24"/>
                <w:szCs w:val="24"/>
              </w:rPr>
              <w:t xml:space="preserve"> </w:t>
            </w:r>
            <w:r>
              <w:rPr>
                <w:rFonts w:hAnsi="宋体" w:cs="仿宋_GB2312" w:hint="eastAsia"/>
                <w:b/>
                <w:sz w:val="24"/>
                <w:szCs w:val="24"/>
              </w:rPr>
              <w:t xml:space="preserve">　　　</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金额：壹仟伍佰元整（￥</w:t>
            </w:r>
            <w:r>
              <w:rPr>
                <w:rFonts w:hAnsi="宋体" w:cs="仿宋_GB2312" w:hint="eastAsia"/>
                <w:b/>
                <w:sz w:val="24"/>
                <w:szCs w:val="24"/>
              </w:rPr>
              <w:t>1500.00</w:t>
            </w:r>
            <w:r>
              <w:rPr>
                <w:rFonts w:hAnsi="宋体" w:cs="仿宋_GB2312" w:hint="eastAsia"/>
                <w:b/>
                <w:sz w:val="24"/>
                <w:szCs w:val="24"/>
              </w:rPr>
              <w:t>元）</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3</w:t>
            </w:r>
            <w:r>
              <w:rPr>
                <w:rFonts w:hAnsi="宋体" w:cs="仿宋_GB2312" w:hint="eastAsia"/>
                <w:b/>
                <w:sz w:val="24"/>
                <w:szCs w:val="24"/>
              </w:rPr>
              <w:t>、银行转账、银行电汇（均需从投标人的基本账户汇出），不接受以现金方式缴纳的投标保证金。凡以现金方式缴纳投标保证金而影响其投标结果的，由投标人自行负责。</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4.</w:t>
            </w:r>
            <w:r>
              <w:rPr>
                <w:rFonts w:hAnsi="宋体" w:cs="仿宋_GB2312" w:hint="eastAsia"/>
                <w:b/>
                <w:sz w:val="24"/>
                <w:szCs w:val="24"/>
              </w:rPr>
              <w:t>基本户备案：自文件发布之日起，投标人需进行基本户备案；已备案的基本户，其开户银行及账户发生变化的，须在投标保证金缴纳前办理变更手续。</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5.</w:t>
            </w:r>
            <w:r>
              <w:rPr>
                <w:rFonts w:hAnsi="宋体" w:cs="仿宋_GB2312" w:hint="eastAsia"/>
                <w:b/>
                <w:sz w:val="24"/>
                <w:szCs w:val="24"/>
              </w:rPr>
              <w:t>其他事项详见本招标文件投标人须知。</w:t>
            </w:r>
          </w:p>
          <w:p w:rsidR="009B6B84" w:rsidRDefault="008169A8">
            <w:pPr>
              <w:spacing w:line="276" w:lineRule="auto"/>
              <w:ind w:firstLineChars="196" w:firstLine="472"/>
              <w:rPr>
                <w:rFonts w:hAnsi="宋体" w:cs="仿宋_GB2312"/>
                <w:b/>
                <w:sz w:val="24"/>
                <w:szCs w:val="24"/>
              </w:rPr>
            </w:pPr>
            <w:r>
              <w:rPr>
                <w:rFonts w:hAnsi="宋体" w:cs="仿宋_GB2312" w:hint="eastAsia"/>
                <w:b/>
                <w:sz w:val="24"/>
                <w:szCs w:val="24"/>
              </w:rPr>
              <w:t>保证金缴纳绑定问题咨询电话</w:t>
            </w:r>
            <w:r>
              <w:rPr>
                <w:rFonts w:hAnsi="宋体" w:cs="仿宋_GB2312" w:hint="eastAsia"/>
                <w:b/>
                <w:sz w:val="24"/>
                <w:szCs w:val="24"/>
              </w:rPr>
              <w:t>:0374-2961598</w:t>
            </w:r>
          </w:p>
        </w:tc>
      </w:tr>
      <w:tr w:rsidR="009B6B84">
        <w:trPr>
          <w:trHeight w:val="746"/>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rPr>
            </w:pPr>
            <w:r>
              <w:rPr>
                <w:rFonts w:hAnsi="宋体" w:cs="TimesNewRomanPSMT" w:hint="eastAsia"/>
                <w:sz w:val="24"/>
              </w:rPr>
              <w:t>3.5</w:t>
            </w:r>
          </w:p>
        </w:tc>
        <w:tc>
          <w:tcPr>
            <w:tcW w:w="2296" w:type="dxa"/>
            <w:gridSpan w:val="2"/>
            <w:vAlign w:val="center"/>
          </w:tcPr>
          <w:p w:rsidR="009B6B84" w:rsidRDefault="008169A8">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9B6B84" w:rsidRDefault="009B6B84">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8169A8">
              <w:rPr>
                <w:rFonts w:cs="仿宋_GB2312"/>
                <w:sz w:val="24"/>
                <w:szCs w:val="24"/>
                <w:lang w:eastAsia="zh-CN"/>
              </w:rPr>
              <w:instrText xml:space="preserve"> </w:instrText>
            </w:r>
            <w:r w:rsidR="008169A8">
              <w:rPr>
                <w:rFonts w:cs="仿宋_GB2312" w:hint="eastAsia"/>
                <w:sz w:val="24"/>
                <w:szCs w:val="24"/>
                <w:lang w:eastAsia="zh-CN"/>
              </w:rPr>
              <w:instrText>eq \o\ac(</w:instrText>
            </w:r>
            <w:r w:rsidR="008169A8">
              <w:rPr>
                <w:rFonts w:cs="仿宋_GB2312" w:hint="eastAsia"/>
                <w:sz w:val="24"/>
                <w:szCs w:val="24"/>
                <w:lang w:eastAsia="zh-CN"/>
              </w:rPr>
              <w:instrText>□</w:instrText>
            </w:r>
            <w:r w:rsidR="008169A8">
              <w:rPr>
                <w:rFonts w:cs="仿宋_GB2312" w:hint="eastAsia"/>
                <w:sz w:val="24"/>
                <w:szCs w:val="24"/>
                <w:lang w:eastAsia="zh-CN"/>
              </w:rPr>
              <w:instrText>,</w:instrText>
            </w:r>
            <w:r w:rsidR="008169A8">
              <w:rPr>
                <w:rFonts w:cs="仿宋_GB2312" w:hint="eastAsia"/>
                <w:position w:val="2"/>
                <w:sz w:val="16"/>
                <w:szCs w:val="24"/>
                <w:lang w:eastAsia="zh-CN"/>
              </w:rPr>
              <w:instrText>√</w:instrText>
            </w:r>
            <w:r w:rsidR="008169A8">
              <w:rPr>
                <w:rFonts w:cs="仿宋_GB2312" w:hint="eastAsia"/>
                <w:sz w:val="24"/>
                <w:szCs w:val="24"/>
                <w:lang w:eastAsia="zh-CN"/>
              </w:rPr>
              <w:instrText>)</w:instrText>
            </w:r>
            <w:r>
              <w:rPr>
                <w:rFonts w:cs="仿宋_GB2312"/>
                <w:sz w:val="24"/>
                <w:szCs w:val="24"/>
                <w:lang w:eastAsia="zh-CN"/>
              </w:rPr>
              <w:fldChar w:fldCharType="end"/>
            </w:r>
            <w:r w:rsidR="008169A8">
              <w:rPr>
                <w:rFonts w:cs="仿宋_GB2312"/>
                <w:sz w:val="24"/>
                <w:szCs w:val="24"/>
                <w:lang w:eastAsia="zh-CN"/>
              </w:rPr>
              <w:t>无</w:t>
            </w:r>
          </w:p>
          <w:p w:rsidR="009B6B84" w:rsidRDefault="008169A8">
            <w:pPr>
              <w:pStyle w:val="TableParagraph"/>
              <w:spacing w:before="30"/>
              <w:ind w:left="103" w:right="102"/>
              <w:rPr>
                <w:rFonts w:cs="仿宋_GB2312"/>
                <w:sz w:val="24"/>
                <w:szCs w:val="24"/>
                <w:lang w:eastAsia="zh-CN"/>
              </w:rPr>
            </w:pPr>
            <w:r>
              <w:rPr>
                <w:rFonts w:cs="仿宋_GB2312"/>
                <w:sz w:val="24"/>
                <w:szCs w:val="24"/>
                <w:lang w:eastAsia="zh-CN"/>
              </w:rPr>
              <w:t>□</w:t>
            </w:r>
            <w:r>
              <w:rPr>
                <w:rFonts w:cs="仿宋_GB2312"/>
                <w:sz w:val="24"/>
                <w:szCs w:val="24"/>
                <w:lang w:eastAsia="zh-CN"/>
              </w:rPr>
              <w:t>有，具体要求：</w:t>
            </w:r>
          </w:p>
        </w:tc>
      </w:tr>
      <w:tr w:rsidR="009B6B84">
        <w:trPr>
          <w:trHeight w:val="922"/>
          <w:jc w:val="center"/>
        </w:trPr>
        <w:tc>
          <w:tcPr>
            <w:tcW w:w="1074" w:type="dxa"/>
            <w:vAlign w:val="center"/>
          </w:tcPr>
          <w:p w:rsidR="009B6B84" w:rsidRDefault="008169A8">
            <w:pPr>
              <w:spacing w:line="276" w:lineRule="auto"/>
              <w:jc w:val="center"/>
              <w:rPr>
                <w:rFonts w:ascii="新宋体" w:eastAsia="新宋体" w:hAnsi="新宋体"/>
                <w:sz w:val="24"/>
                <w:szCs w:val="24"/>
              </w:rPr>
            </w:pPr>
            <w:r>
              <w:rPr>
                <w:rFonts w:ascii="新宋体" w:eastAsia="新宋体" w:hAnsi="新宋体" w:hint="eastAsia"/>
                <w:sz w:val="24"/>
                <w:szCs w:val="24"/>
              </w:rPr>
              <w:lastRenderedPageBreak/>
              <w:t>3.5.2</w:t>
            </w:r>
          </w:p>
        </w:tc>
        <w:tc>
          <w:tcPr>
            <w:tcW w:w="2296" w:type="dxa"/>
            <w:gridSpan w:val="2"/>
            <w:vAlign w:val="center"/>
          </w:tcPr>
          <w:p w:rsidR="009B6B84" w:rsidRDefault="008169A8">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9B6B84" w:rsidRDefault="008169A8">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w:t>
            </w:r>
            <w:r>
              <w:rPr>
                <w:rFonts w:ascii="新宋体" w:eastAsia="新宋体" w:hAnsi="新宋体" w:cs="TimesNewRomanPSMT" w:hint="eastAsia"/>
                <w:sz w:val="24"/>
                <w:szCs w:val="24"/>
              </w:rPr>
              <w:t>2015</w:t>
            </w:r>
            <w:r>
              <w:rPr>
                <w:rFonts w:ascii="新宋体" w:eastAsia="新宋体" w:hAnsi="新宋体" w:cs="TimesNewRomanPSMT" w:hint="eastAsia"/>
                <w:sz w:val="24"/>
                <w:szCs w:val="24"/>
              </w:rPr>
              <w:t>年、</w:t>
            </w:r>
            <w:r>
              <w:rPr>
                <w:rFonts w:ascii="新宋体" w:eastAsia="新宋体" w:hAnsi="新宋体" w:cs="TimesNewRomanPSMT" w:hint="eastAsia"/>
                <w:sz w:val="24"/>
                <w:szCs w:val="24"/>
              </w:rPr>
              <w:t>2016</w:t>
            </w:r>
            <w:r>
              <w:rPr>
                <w:rFonts w:ascii="新宋体" w:eastAsia="新宋体" w:hAnsi="新宋体" w:cs="TimesNewRomanPSMT" w:hint="eastAsia"/>
                <w:sz w:val="24"/>
                <w:szCs w:val="24"/>
              </w:rPr>
              <w:t>年、</w:t>
            </w:r>
            <w:r>
              <w:rPr>
                <w:rFonts w:ascii="新宋体" w:eastAsia="新宋体" w:hAnsi="新宋体" w:cs="TimesNewRomanPSMT" w:hint="eastAsia"/>
                <w:sz w:val="24"/>
                <w:szCs w:val="24"/>
              </w:rPr>
              <w:t>2017</w:t>
            </w:r>
            <w:r>
              <w:rPr>
                <w:rFonts w:ascii="新宋体" w:eastAsia="新宋体" w:hAnsi="新宋体" w:cs="TimesNewRomanPSMT" w:hint="eastAsia"/>
                <w:sz w:val="24"/>
                <w:szCs w:val="24"/>
              </w:rPr>
              <w:t>年。（若公司成立未满三年，需提供从成立至今的年度财务状况）</w:t>
            </w:r>
          </w:p>
        </w:tc>
      </w:tr>
      <w:tr w:rsidR="009B6B84">
        <w:trPr>
          <w:trHeight w:val="616"/>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9B6B84" w:rsidRDefault="008169A8">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w:t>
            </w:r>
            <w:r>
              <w:rPr>
                <w:rFonts w:hAnsi="宋体" w:cs="TimesNewRomanPSMT" w:hint="eastAsia"/>
                <w:sz w:val="24"/>
                <w:szCs w:val="24"/>
              </w:rPr>
              <w:t>2015</w:t>
            </w:r>
            <w:r>
              <w:rPr>
                <w:rFonts w:hAnsi="宋体" w:cs="TimesNewRomanPSMT" w:hint="eastAsia"/>
                <w:sz w:val="24"/>
                <w:szCs w:val="24"/>
              </w:rPr>
              <w:t>年</w:t>
            </w:r>
            <w:r>
              <w:rPr>
                <w:rFonts w:hAnsi="宋体" w:cs="TimesNewRomanPSMT" w:hint="eastAsia"/>
                <w:sz w:val="24"/>
                <w:szCs w:val="24"/>
              </w:rPr>
              <w:t>1</w:t>
            </w:r>
            <w:r>
              <w:rPr>
                <w:rFonts w:hAnsi="宋体" w:cs="TimesNewRomanPSMT" w:hint="eastAsia"/>
                <w:sz w:val="24"/>
                <w:szCs w:val="24"/>
              </w:rPr>
              <w:t>月</w:t>
            </w:r>
            <w:r>
              <w:rPr>
                <w:rFonts w:hAnsi="宋体" w:cs="TimesNewRomanPSMT" w:hint="eastAsia"/>
                <w:sz w:val="24"/>
                <w:szCs w:val="24"/>
              </w:rPr>
              <w:t>1</w:t>
            </w:r>
            <w:r>
              <w:rPr>
                <w:rFonts w:hAnsi="宋体" w:cs="TimesNewRomanPSMT" w:hint="eastAsia"/>
                <w:sz w:val="24"/>
                <w:szCs w:val="24"/>
              </w:rPr>
              <w:t>日至今</w:t>
            </w:r>
            <w:r>
              <w:rPr>
                <w:rFonts w:hAnsi="宋体" w:cs="TimesNewRomanPSMT" w:hint="eastAsia"/>
                <w:sz w:val="24"/>
              </w:rPr>
              <w:t>，以合同签订时间为准。</w:t>
            </w:r>
          </w:p>
        </w:tc>
      </w:tr>
      <w:tr w:rsidR="009B6B84">
        <w:trPr>
          <w:trHeight w:val="461"/>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9B6B84" w:rsidRDefault="008169A8">
            <w:pPr>
              <w:autoSpaceDE w:val="0"/>
              <w:autoSpaceDN w:val="0"/>
              <w:adjustRightInd w:val="0"/>
              <w:spacing w:line="276" w:lineRule="auto"/>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9B6B84">
        <w:trPr>
          <w:trHeight w:val="868"/>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9B6B84" w:rsidRDefault="008169A8">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9B6B84">
        <w:trPr>
          <w:trHeight w:val="1797"/>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w:t>
            </w:r>
            <w:r>
              <w:rPr>
                <w:rFonts w:hAnsi="宋体" w:cs="TimesNewRomanPSMT" w:hint="eastAsia"/>
                <w:sz w:val="24"/>
                <w:szCs w:val="24"/>
              </w:rPr>
              <w:t>1</w:t>
            </w:r>
            <w:r>
              <w:rPr>
                <w:rFonts w:hAnsi="宋体" w:cs="TimesNewRomanPSMT" w:hint="eastAsia"/>
                <w:sz w:val="24"/>
                <w:szCs w:val="24"/>
              </w:rPr>
              <w:t>）</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9B6B84" w:rsidRDefault="008169A8">
            <w:pPr>
              <w:autoSpaceDE w:val="0"/>
              <w:autoSpaceDN w:val="0"/>
              <w:adjustRightInd w:val="0"/>
              <w:spacing w:line="276" w:lineRule="auto"/>
              <w:rPr>
                <w:rFonts w:hAnsi="宋体" w:cs="仿宋_GB2312"/>
                <w:sz w:val="24"/>
              </w:rPr>
            </w:pPr>
            <w:r>
              <w:rPr>
                <w:rFonts w:hAnsi="宋体" w:cs="仿宋_GB2312" w:hint="eastAsia"/>
                <w:sz w:val="24"/>
              </w:rPr>
              <w:t>纸质投标文件：正本按招标文件要求签字盖章（无需逐页签字盖章），副本应与正本保持一致（可为正本的复印件）。正本与副本不一致的，以正本为准。</w:t>
            </w:r>
          </w:p>
          <w:p w:rsidR="009B6B84" w:rsidRDefault="008169A8">
            <w:pPr>
              <w:autoSpaceDE w:val="0"/>
              <w:autoSpaceDN w:val="0"/>
              <w:adjustRightInd w:val="0"/>
              <w:spacing w:line="276" w:lineRule="auto"/>
              <w:rPr>
                <w:rFonts w:hAnsi="宋体" w:cs="仿宋_GB2312"/>
                <w:sz w:val="24"/>
                <w:szCs w:val="24"/>
              </w:rPr>
            </w:pPr>
            <w:r>
              <w:rPr>
                <w:rFonts w:hAnsi="宋体" w:cs="仿宋_GB2312" w:hint="eastAsia"/>
                <w:sz w:val="24"/>
              </w:rPr>
              <w:t>电子投标文件：按招标文件要求加盖电子印章和法人电子印章。</w:t>
            </w:r>
          </w:p>
        </w:tc>
      </w:tr>
      <w:tr w:rsidR="009B6B84">
        <w:trPr>
          <w:trHeight w:val="4719"/>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w:t>
            </w:r>
            <w:r>
              <w:rPr>
                <w:rFonts w:hAnsi="宋体" w:cs="TimesNewRomanPSMT" w:hint="eastAsia"/>
                <w:sz w:val="24"/>
                <w:szCs w:val="24"/>
              </w:rPr>
              <w:t>2</w:t>
            </w:r>
            <w:r>
              <w:rPr>
                <w:rFonts w:hAnsi="宋体" w:cs="TimesNewRomanPSMT" w:hint="eastAsia"/>
                <w:sz w:val="24"/>
                <w:szCs w:val="24"/>
              </w:rPr>
              <w:t>）</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9B6B84" w:rsidRDefault="008169A8">
            <w:pPr>
              <w:spacing w:line="276" w:lineRule="auto"/>
              <w:rPr>
                <w:rFonts w:hAnsi="宋体" w:cs="仿宋_GB2312"/>
                <w:color w:val="000000"/>
                <w:sz w:val="24"/>
                <w:szCs w:val="24"/>
              </w:rPr>
            </w:pPr>
            <w:r>
              <w:rPr>
                <w:rFonts w:hAnsi="宋体" w:cs="仿宋_GB2312" w:hint="eastAsia"/>
                <w:color w:val="000000"/>
                <w:sz w:val="24"/>
                <w:szCs w:val="24"/>
              </w:rPr>
              <w:t>1</w:t>
            </w:r>
            <w:r>
              <w:rPr>
                <w:rFonts w:hAnsi="宋体" w:cs="仿宋_GB2312" w:hint="eastAsia"/>
                <w:color w:val="000000"/>
                <w:sz w:val="24"/>
                <w:szCs w:val="24"/>
              </w:rPr>
              <w:t>、电子投标文件</w:t>
            </w:r>
          </w:p>
          <w:p w:rsidR="009B6B84" w:rsidRDefault="008169A8">
            <w:pPr>
              <w:spacing w:line="276" w:lineRule="auto"/>
              <w:rPr>
                <w:rFonts w:hAnsi="宋体" w:cs="仿宋_GB2312"/>
                <w:color w:val="000000"/>
                <w:sz w:val="24"/>
                <w:szCs w:val="24"/>
              </w:rPr>
            </w:pPr>
            <w:r>
              <w:rPr>
                <w:rFonts w:hAnsi="宋体" w:cs="仿宋_GB2312" w:hint="eastAsia"/>
                <w:color w:val="000000"/>
                <w:sz w:val="24"/>
                <w:szCs w:val="24"/>
              </w:rPr>
              <w:t>（</w:t>
            </w:r>
            <w:r>
              <w:rPr>
                <w:rFonts w:hAnsi="宋体" w:cs="仿宋_GB2312" w:hint="eastAsia"/>
                <w:color w:val="000000"/>
                <w:sz w:val="24"/>
                <w:szCs w:val="24"/>
              </w:rPr>
              <w:t>1</w:t>
            </w:r>
            <w:r>
              <w:rPr>
                <w:rFonts w:hAnsi="宋体" w:cs="仿宋_GB2312" w:hint="eastAsia"/>
                <w:color w:val="000000"/>
                <w:sz w:val="24"/>
                <w:szCs w:val="24"/>
              </w:rPr>
              <w:t>）成功上传至【全国公共资源交易平台（河南省·许昌市）】公共资源交易系统电子投标文件</w:t>
            </w:r>
            <w:r>
              <w:rPr>
                <w:rFonts w:hAnsi="宋体" w:cs="仿宋_GB2312" w:hint="eastAsia"/>
                <w:color w:val="000000"/>
                <w:sz w:val="24"/>
                <w:szCs w:val="24"/>
              </w:rPr>
              <w:t>1</w:t>
            </w:r>
            <w:r>
              <w:rPr>
                <w:rFonts w:hAnsi="宋体" w:cs="仿宋_GB2312" w:hint="eastAsia"/>
                <w:color w:val="000000"/>
                <w:sz w:val="24"/>
                <w:szCs w:val="24"/>
              </w:rPr>
              <w:t>份（文件格式为：</w:t>
            </w:r>
            <w:r>
              <w:rPr>
                <w:rFonts w:hAnsi="宋体" w:cs="仿宋_GB2312" w:hint="eastAsia"/>
                <w:color w:val="000000"/>
                <w:sz w:val="24"/>
                <w:szCs w:val="24"/>
              </w:rPr>
              <w:t>XX</w:t>
            </w:r>
            <w:r>
              <w:rPr>
                <w:rFonts w:hAnsi="宋体" w:cs="仿宋_GB2312" w:hint="eastAsia"/>
                <w:color w:val="000000"/>
                <w:sz w:val="24"/>
                <w:szCs w:val="24"/>
              </w:rPr>
              <w:t>公司</w:t>
            </w:r>
            <w:r>
              <w:rPr>
                <w:rFonts w:hAnsi="宋体" w:cs="仿宋_GB2312" w:hint="eastAsia"/>
                <w:color w:val="000000"/>
                <w:sz w:val="24"/>
                <w:szCs w:val="24"/>
              </w:rPr>
              <w:t>XXX</w:t>
            </w:r>
            <w:r>
              <w:rPr>
                <w:rFonts w:hAnsi="宋体" w:cs="仿宋_GB2312" w:hint="eastAsia"/>
                <w:color w:val="000000"/>
                <w:sz w:val="24"/>
                <w:szCs w:val="24"/>
              </w:rPr>
              <w:t>项目编号</w:t>
            </w:r>
            <w:r>
              <w:rPr>
                <w:rFonts w:hAnsi="宋体" w:cs="仿宋_GB2312" w:hint="eastAsia"/>
                <w:color w:val="000000"/>
                <w:sz w:val="24"/>
                <w:szCs w:val="24"/>
              </w:rPr>
              <w:t>.file</w:t>
            </w:r>
            <w:r>
              <w:rPr>
                <w:rFonts w:hAnsi="宋体" w:cs="仿宋_GB2312" w:hint="eastAsia"/>
                <w:color w:val="000000"/>
                <w:sz w:val="24"/>
                <w:szCs w:val="24"/>
              </w:rPr>
              <w:t>）。</w:t>
            </w:r>
          </w:p>
          <w:p w:rsidR="009B6B84" w:rsidRDefault="008169A8">
            <w:pPr>
              <w:spacing w:line="276" w:lineRule="auto"/>
              <w:rPr>
                <w:rFonts w:hAnsi="宋体" w:cs="仿宋_GB2312"/>
                <w:color w:val="000000"/>
                <w:sz w:val="24"/>
                <w:szCs w:val="24"/>
              </w:rPr>
            </w:pPr>
            <w:r>
              <w:rPr>
                <w:rFonts w:hAnsi="宋体" w:cs="仿宋_GB2312" w:hint="eastAsia"/>
                <w:color w:val="000000"/>
                <w:sz w:val="24"/>
                <w:szCs w:val="24"/>
              </w:rPr>
              <w:t>（</w:t>
            </w:r>
            <w:r>
              <w:rPr>
                <w:rFonts w:hAnsi="宋体" w:cs="仿宋_GB2312" w:hint="eastAsia"/>
                <w:color w:val="000000"/>
                <w:sz w:val="24"/>
                <w:szCs w:val="24"/>
              </w:rPr>
              <w:t>2</w:t>
            </w:r>
            <w:r>
              <w:rPr>
                <w:rFonts w:hAnsi="宋体" w:cs="仿宋_GB2312" w:hint="eastAsia"/>
                <w:color w:val="000000"/>
                <w:sz w:val="24"/>
                <w:szCs w:val="24"/>
              </w:rPr>
              <w:t>）使用电子介质存储的投标文件</w:t>
            </w:r>
            <w:r>
              <w:rPr>
                <w:rFonts w:hAnsi="宋体" w:cs="仿宋_GB2312" w:hint="eastAsia"/>
                <w:color w:val="000000"/>
                <w:sz w:val="24"/>
                <w:szCs w:val="24"/>
              </w:rPr>
              <w:t>1</w:t>
            </w:r>
            <w:r>
              <w:rPr>
                <w:rFonts w:hAnsi="宋体" w:cs="仿宋_GB2312" w:hint="eastAsia"/>
                <w:color w:val="000000"/>
                <w:sz w:val="24"/>
                <w:szCs w:val="24"/>
              </w:rPr>
              <w:t>份文件格式为：</w:t>
            </w:r>
            <w:r>
              <w:rPr>
                <w:rFonts w:hAnsi="宋体" w:cs="仿宋_GB2312" w:hint="eastAsia"/>
                <w:color w:val="000000"/>
                <w:sz w:val="24"/>
                <w:szCs w:val="24"/>
              </w:rPr>
              <w:t>xxx</w:t>
            </w:r>
            <w:r>
              <w:rPr>
                <w:rFonts w:hAnsi="宋体" w:cs="仿宋_GB2312" w:hint="eastAsia"/>
                <w:color w:val="000000"/>
                <w:sz w:val="24"/>
                <w:szCs w:val="24"/>
              </w:rPr>
              <w:t>公司</w:t>
            </w:r>
            <w:r>
              <w:rPr>
                <w:rFonts w:hAnsi="宋体" w:cs="仿宋_GB2312" w:hint="eastAsia"/>
                <w:color w:val="000000"/>
                <w:sz w:val="24"/>
                <w:szCs w:val="24"/>
              </w:rPr>
              <w:t>XXX</w:t>
            </w:r>
            <w:r>
              <w:rPr>
                <w:rFonts w:hAnsi="宋体" w:cs="仿宋_GB2312" w:hint="eastAsia"/>
                <w:color w:val="000000"/>
                <w:sz w:val="24"/>
                <w:szCs w:val="24"/>
              </w:rPr>
              <w:t>（项目编号）</w:t>
            </w:r>
            <w:r>
              <w:rPr>
                <w:rFonts w:hAnsi="宋体" w:cs="仿宋_GB2312" w:hint="eastAsia"/>
                <w:color w:val="000000"/>
                <w:sz w:val="24"/>
                <w:szCs w:val="24"/>
              </w:rPr>
              <w:t>.bin</w:t>
            </w:r>
            <w:r>
              <w:rPr>
                <w:rFonts w:hAnsi="宋体" w:cs="仿宋_GB2312" w:hint="eastAsia"/>
                <w:color w:val="000000"/>
                <w:sz w:val="24"/>
                <w:szCs w:val="24"/>
              </w:rPr>
              <w:t>）。</w:t>
            </w:r>
          </w:p>
          <w:p w:rsidR="009B6B84" w:rsidRDefault="008169A8">
            <w:pPr>
              <w:spacing w:line="276" w:lineRule="auto"/>
              <w:rPr>
                <w:rFonts w:hAnsi="宋体" w:cs="仿宋_GB2312"/>
                <w:color w:val="000000"/>
                <w:sz w:val="24"/>
                <w:szCs w:val="24"/>
              </w:rPr>
            </w:pPr>
            <w:r>
              <w:rPr>
                <w:rFonts w:hAnsi="宋体" w:cs="仿宋_GB2312" w:hint="eastAsia"/>
                <w:color w:val="000000"/>
                <w:sz w:val="24"/>
                <w:szCs w:val="24"/>
              </w:rPr>
              <w:t>2</w:t>
            </w:r>
            <w:r>
              <w:rPr>
                <w:rFonts w:hAnsi="宋体" w:cs="仿宋_GB2312" w:hint="eastAsia"/>
                <w:color w:val="000000"/>
                <w:sz w:val="24"/>
                <w:szCs w:val="24"/>
              </w:rPr>
              <w:t>、纸质投标文件</w:t>
            </w:r>
          </w:p>
          <w:p w:rsidR="009B6B84" w:rsidRDefault="008169A8">
            <w:pPr>
              <w:spacing w:line="276" w:lineRule="auto"/>
              <w:rPr>
                <w:rFonts w:hAnsi="宋体" w:cs="仿宋_GB2312"/>
                <w:b/>
                <w:color w:val="000000"/>
                <w:sz w:val="24"/>
                <w:szCs w:val="24"/>
              </w:rPr>
            </w:pPr>
            <w:r>
              <w:rPr>
                <w:rFonts w:hAnsi="宋体" w:cs="仿宋_GB2312" w:hint="eastAsia"/>
                <w:b/>
                <w:color w:val="000000"/>
                <w:sz w:val="24"/>
                <w:szCs w:val="24"/>
              </w:rPr>
              <w:t>正本</w:t>
            </w:r>
            <w:r>
              <w:rPr>
                <w:rFonts w:hAnsi="宋体" w:cs="仿宋_GB2312" w:hint="eastAsia"/>
                <w:b/>
                <w:color w:val="000000"/>
                <w:sz w:val="24"/>
                <w:szCs w:val="24"/>
              </w:rPr>
              <w:t>1</w:t>
            </w:r>
            <w:r>
              <w:rPr>
                <w:rFonts w:hAnsi="宋体" w:cs="仿宋_GB2312" w:hint="eastAsia"/>
                <w:b/>
                <w:color w:val="000000"/>
                <w:sz w:val="24"/>
                <w:szCs w:val="24"/>
              </w:rPr>
              <w:t>份，副本</w:t>
            </w:r>
            <w:r>
              <w:rPr>
                <w:rFonts w:hAnsi="宋体" w:cs="仿宋_GB2312" w:hint="eastAsia"/>
                <w:b/>
                <w:color w:val="000000"/>
                <w:sz w:val="24"/>
                <w:szCs w:val="24"/>
              </w:rPr>
              <w:t>4</w:t>
            </w:r>
            <w:r>
              <w:rPr>
                <w:rFonts w:hAnsi="宋体" w:cs="仿宋_GB2312" w:hint="eastAsia"/>
                <w:b/>
                <w:color w:val="000000"/>
                <w:sz w:val="24"/>
                <w:szCs w:val="24"/>
              </w:rPr>
              <w:t>份；</w:t>
            </w:r>
          </w:p>
          <w:p w:rsidR="009B6B84" w:rsidRDefault="008169A8">
            <w:pPr>
              <w:spacing w:line="276" w:lineRule="auto"/>
              <w:rPr>
                <w:rFonts w:hAnsi="宋体" w:cs="仿宋_GB2312"/>
                <w:color w:val="000000"/>
                <w:sz w:val="24"/>
                <w:szCs w:val="24"/>
              </w:rPr>
            </w:pPr>
            <w:r>
              <w:rPr>
                <w:rFonts w:hAnsi="宋体" w:cs="仿宋_GB2312" w:hint="eastAsia"/>
                <w:color w:val="000000"/>
                <w:sz w:val="24"/>
                <w:szCs w:val="24"/>
              </w:rPr>
              <w:t>3</w:t>
            </w:r>
            <w:r>
              <w:rPr>
                <w:rFonts w:hAnsi="宋体" w:cs="仿宋_GB2312" w:hint="eastAsia"/>
                <w:color w:val="000000"/>
                <w:sz w:val="24"/>
                <w:szCs w:val="24"/>
              </w:rPr>
              <w:t>、电子投标文件和纸质投标文件的内容、格式、水印码、电子签章应一致。</w:t>
            </w:r>
          </w:p>
          <w:p w:rsidR="009B6B84" w:rsidRDefault="008169A8">
            <w:pPr>
              <w:autoSpaceDE w:val="0"/>
              <w:autoSpaceDN w:val="0"/>
              <w:adjustRightInd w:val="0"/>
              <w:spacing w:line="276" w:lineRule="auto"/>
              <w:rPr>
                <w:rFonts w:hAnsi="宋体" w:cs="仿宋_GB2312"/>
                <w:sz w:val="24"/>
                <w:szCs w:val="24"/>
              </w:rPr>
            </w:pPr>
            <w:r>
              <w:rPr>
                <w:rFonts w:hAnsi="宋体" w:cs="仿宋_GB2312" w:hint="eastAsia"/>
                <w:color w:val="000000"/>
                <w:sz w:val="24"/>
                <w:szCs w:val="24"/>
              </w:rPr>
              <w:t>注</w:t>
            </w:r>
            <w:r>
              <w:rPr>
                <w:rFonts w:hAnsi="宋体" w:cs="仿宋_GB2312" w:hint="eastAsia"/>
                <w:color w:val="000000"/>
                <w:sz w:val="24"/>
                <w:szCs w:val="24"/>
              </w:rPr>
              <w:t>:</w:t>
            </w:r>
            <w:r>
              <w:rPr>
                <w:rFonts w:hAnsi="宋体" w:cs="仿宋_GB2312" w:hint="eastAsia"/>
                <w:color w:val="000000"/>
                <w:sz w:val="24"/>
                <w:szCs w:val="24"/>
              </w:rPr>
              <w:t>投标人提交的电子投标文件，必须是通过“许昌投标文件制作系统</w:t>
            </w:r>
            <w:r>
              <w:rPr>
                <w:rFonts w:hAnsi="宋体" w:cs="仿宋_GB2312" w:hint="eastAsia"/>
                <w:color w:val="000000"/>
                <w:sz w:val="24"/>
                <w:szCs w:val="24"/>
              </w:rPr>
              <w:t>SEARUNV1.0</w:t>
            </w:r>
            <w:r>
              <w:rPr>
                <w:rFonts w:hAnsi="宋体" w:cs="仿宋_GB2312" w:hint="eastAsia"/>
                <w:color w:val="000000"/>
                <w:sz w:val="24"/>
                <w:szCs w:val="24"/>
              </w:rPr>
              <w:t>”制作，并经过签章和加密后生成的电子投标文件。</w:t>
            </w:r>
          </w:p>
        </w:tc>
      </w:tr>
      <w:tr w:rsidR="009B6B84">
        <w:trPr>
          <w:trHeight w:val="1610"/>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w:t>
            </w:r>
            <w:r>
              <w:rPr>
                <w:rFonts w:hAnsi="宋体" w:cs="TimesNewRomanPSMT" w:hint="eastAsia"/>
                <w:sz w:val="24"/>
                <w:szCs w:val="24"/>
              </w:rPr>
              <w:t>3</w:t>
            </w:r>
            <w:r>
              <w:rPr>
                <w:rFonts w:hAnsi="宋体" w:cs="TimesNewRomanPSMT" w:hint="eastAsia"/>
                <w:sz w:val="24"/>
                <w:szCs w:val="24"/>
              </w:rPr>
              <w:t>）</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rsidR="009B6B84" w:rsidRDefault="008169A8">
            <w:pPr>
              <w:autoSpaceDE w:val="0"/>
              <w:autoSpaceDN w:val="0"/>
              <w:adjustRightInd w:val="0"/>
              <w:spacing w:line="276" w:lineRule="auto"/>
              <w:rPr>
                <w:sz w:val="24"/>
                <w:szCs w:val="24"/>
              </w:rPr>
            </w:pPr>
            <w:r>
              <w:rPr>
                <w:rFonts w:hAnsi="宋体" w:cs="仿宋_GB2312" w:hint="eastAsia"/>
                <w:sz w:val="24"/>
                <w:szCs w:val="24"/>
              </w:rPr>
              <w:t>不</w:t>
            </w:r>
            <w:r>
              <w:rPr>
                <w:rFonts w:hAnsi="宋体" w:cs="仿宋_GB2312"/>
                <w:sz w:val="24"/>
                <w:szCs w:val="24"/>
              </w:rPr>
              <w:t>需要</w:t>
            </w:r>
            <w:r>
              <w:rPr>
                <w:rFonts w:hAnsi="宋体" w:cs="仿宋_GB2312" w:hint="eastAsia"/>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rsidR="009B6B84" w:rsidRDefault="008169A8">
            <w:pPr>
              <w:autoSpaceDE w:val="0"/>
              <w:autoSpaceDN w:val="0"/>
              <w:adjustRightInd w:val="0"/>
              <w:spacing w:line="276" w:lineRule="auto"/>
            </w:pPr>
            <w:r>
              <w:rPr>
                <w:rFonts w:hint="eastAsia"/>
                <w:sz w:val="24"/>
                <w:szCs w:val="24"/>
              </w:rPr>
              <w:t>使用电子介质存储的投标文件单独密封、盖章，并随纸质投标文件一并提交。</w:t>
            </w:r>
          </w:p>
        </w:tc>
      </w:tr>
      <w:tr w:rsidR="009B6B84">
        <w:trPr>
          <w:trHeight w:val="453"/>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rsidR="009B6B84" w:rsidRDefault="008169A8">
            <w:pPr>
              <w:autoSpaceDE w:val="0"/>
              <w:autoSpaceDN w:val="0"/>
              <w:adjustRightInd w:val="0"/>
              <w:spacing w:line="360" w:lineRule="exact"/>
              <w:jc w:val="left"/>
              <w:rPr>
                <w:rFonts w:hAnsi="宋体" w:cs="仿宋_GB2312"/>
                <w:sz w:val="24"/>
              </w:rPr>
            </w:pPr>
            <w:r>
              <w:rPr>
                <w:rFonts w:hAnsi="宋体" w:cs="仿宋_GB2312" w:hint="eastAsia"/>
                <w:sz w:val="24"/>
              </w:rPr>
              <w:t>招标人地址：</w:t>
            </w:r>
          </w:p>
          <w:p w:rsidR="009B6B84" w:rsidRDefault="008169A8">
            <w:pPr>
              <w:autoSpaceDE w:val="0"/>
              <w:autoSpaceDN w:val="0"/>
              <w:adjustRightInd w:val="0"/>
              <w:spacing w:line="360" w:lineRule="exact"/>
              <w:jc w:val="left"/>
              <w:rPr>
                <w:rFonts w:hAnsi="宋体" w:cs="仿宋_GB2312"/>
                <w:sz w:val="24"/>
              </w:rPr>
            </w:pPr>
            <w:r>
              <w:rPr>
                <w:rFonts w:hAnsi="宋体" w:cs="仿宋_GB2312" w:hint="eastAsia"/>
                <w:sz w:val="24"/>
              </w:rPr>
              <w:t>招标人名称：</w:t>
            </w:r>
          </w:p>
          <w:p w:rsidR="009B6B84" w:rsidRDefault="008169A8">
            <w:pPr>
              <w:autoSpaceDE w:val="0"/>
              <w:autoSpaceDN w:val="0"/>
              <w:adjustRightInd w:val="0"/>
              <w:spacing w:line="360" w:lineRule="exact"/>
              <w:jc w:val="left"/>
              <w:rPr>
                <w:rFonts w:hAnsi="宋体" w:cs="仿宋_GB2312"/>
                <w:sz w:val="24"/>
              </w:rPr>
            </w:pPr>
            <w:r>
              <w:rPr>
                <w:rFonts w:hAnsi="宋体" w:cs="仿宋_GB2312" w:hint="eastAsia"/>
                <w:sz w:val="24"/>
              </w:rPr>
              <w:t>投标人名称：</w:t>
            </w:r>
            <w:r>
              <w:rPr>
                <w:rFonts w:hAnsi="宋体" w:cs="仿宋_GB2312" w:hint="eastAsia"/>
                <w:sz w:val="24"/>
                <w:u w:val="single"/>
              </w:rPr>
              <w:t xml:space="preserve">                </w:t>
            </w:r>
            <w:r>
              <w:rPr>
                <w:rFonts w:hAnsi="宋体" w:cs="仿宋_GB2312" w:hint="eastAsia"/>
                <w:sz w:val="24"/>
              </w:rPr>
              <w:t>（盖章）</w:t>
            </w:r>
            <w:r>
              <w:rPr>
                <w:rFonts w:hAnsi="宋体" w:hint="eastAsia"/>
                <w:sz w:val="24"/>
              </w:rPr>
              <w:t xml:space="preserve">　</w:t>
            </w:r>
          </w:p>
          <w:p w:rsidR="009B6B84" w:rsidRDefault="008169A8">
            <w:pPr>
              <w:autoSpaceDE w:val="0"/>
              <w:autoSpaceDN w:val="0"/>
              <w:adjustRightInd w:val="0"/>
              <w:spacing w:line="276" w:lineRule="auto"/>
              <w:jc w:val="left"/>
              <w:rPr>
                <w:rFonts w:hAnsi="宋体" w:cs="黑体"/>
                <w:sz w:val="24"/>
                <w:szCs w:val="24"/>
              </w:rPr>
            </w:pPr>
            <w:r>
              <w:rPr>
                <w:rFonts w:hint="eastAsia"/>
                <w:sz w:val="24"/>
                <w:u w:val="single"/>
              </w:rPr>
              <w:lastRenderedPageBreak/>
              <w:t xml:space="preserve">     </w:t>
            </w:r>
            <w:r>
              <w:rPr>
                <w:rFonts w:hint="eastAsia"/>
                <w:sz w:val="24"/>
                <w:u w:val="single"/>
              </w:rPr>
              <w:t>（工程名称、标段）</w:t>
            </w:r>
            <w:r>
              <w:rPr>
                <w:rFonts w:hint="eastAsia"/>
                <w:sz w:val="24"/>
                <w:u w:val="single"/>
              </w:rPr>
              <w:t xml:space="preserve">    </w:t>
            </w:r>
            <w:r>
              <w:rPr>
                <w:rFonts w:hAnsi="宋体" w:cs="仿宋_GB2312" w:hint="eastAsia"/>
                <w:sz w:val="24"/>
              </w:rPr>
              <w:t>投标文件在</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时</w:t>
            </w:r>
            <w:r>
              <w:rPr>
                <w:rFonts w:hAnsi="宋体" w:cs="宋体" w:hint="eastAsia"/>
                <w:sz w:val="24"/>
                <w:u w:val="single"/>
              </w:rPr>
              <w:t xml:space="preserve">  </w:t>
            </w:r>
            <w:r>
              <w:rPr>
                <w:rFonts w:hAnsi="宋体" w:cs="宋体" w:hint="eastAsia"/>
                <w:sz w:val="24"/>
              </w:rPr>
              <w:t>分前不得开启。</w:t>
            </w:r>
          </w:p>
        </w:tc>
      </w:tr>
      <w:tr w:rsidR="009B6B84">
        <w:trPr>
          <w:trHeight w:val="622"/>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4.2.1</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9B6B84" w:rsidRDefault="008169A8">
            <w:pPr>
              <w:autoSpaceDE w:val="0"/>
              <w:autoSpaceDN w:val="0"/>
              <w:adjustRightInd w:val="0"/>
              <w:spacing w:line="360" w:lineRule="exact"/>
              <w:rPr>
                <w:rFonts w:hAnsi="宋体" w:cs="仿宋_GB2312"/>
                <w:b/>
                <w:sz w:val="24"/>
              </w:rPr>
            </w:pPr>
            <w:r>
              <w:rPr>
                <w:rFonts w:hAnsi="宋体" w:cs="仿宋_GB2312" w:hint="eastAsia"/>
                <w:sz w:val="24"/>
                <w:u w:val="single"/>
              </w:rPr>
              <w:t xml:space="preserve"> </w:t>
            </w:r>
            <w:r>
              <w:rPr>
                <w:rFonts w:hAnsi="宋体" w:cs="仿宋_GB2312" w:hint="eastAsia"/>
                <w:b/>
                <w:sz w:val="24"/>
                <w:u w:val="single"/>
              </w:rPr>
              <w:t>2018</w:t>
            </w:r>
            <w:r>
              <w:rPr>
                <w:rFonts w:hAnsi="宋体" w:cs="仿宋_GB2312" w:hint="eastAsia"/>
                <w:b/>
                <w:sz w:val="24"/>
              </w:rPr>
              <w:t>年</w:t>
            </w:r>
            <w:r>
              <w:rPr>
                <w:rFonts w:hAnsi="宋体" w:cs="仿宋_GB2312" w:hint="eastAsia"/>
                <w:b/>
                <w:sz w:val="24"/>
                <w:u w:val="single"/>
              </w:rPr>
              <w:t xml:space="preserve"> </w:t>
            </w:r>
            <w:r>
              <w:rPr>
                <w:rFonts w:hAnsi="宋体" w:cs="仿宋_GB2312" w:hint="eastAsia"/>
                <w:b/>
                <w:sz w:val="24"/>
                <w:u w:val="single"/>
              </w:rPr>
              <w:t>12</w:t>
            </w:r>
            <w:r>
              <w:rPr>
                <w:rFonts w:hAnsi="宋体" w:cs="仿宋_GB2312" w:hint="eastAsia"/>
                <w:b/>
                <w:sz w:val="24"/>
                <w:u w:val="single"/>
              </w:rPr>
              <w:t xml:space="preserve">  </w:t>
            </w:r>
            <w:r>
              <w:rPr>
                <w:rFonts w:hAnsi="宋体" w:cs="仿宋_GB2312" w:hint="eastAsia"/>
                <w:b/>
                <w:sz w:val="24"/>
              </w:rPr>
              <w:t>月</w:t>
            </w:r>
            <w:r>
              <w:rPr>
                <w:rFonts w:hAnsi="宋体" w:cs="仿宋_GB2312" w:hint="eastAsia"/>
                <w:b/>
                <w:sz w:val="24"/>
                <w:u w:val="single"/>
              </w:rPr>
              <w:t xml:space="preserve"> </w:t>
            </w:r>
            <w:r>
              <w:rPr>
                <w:rFonts w:hAnsi="宋体" w:cs="仿宋_GB2312" w:hint="eastAsia"/>
                <w:b/>
                <w:sz w:val="24"/>
                <w:u w:val="single"/>
              </w:rPr>
              <w:t>12</w:t>
            </w:r>
            <w:r>
              <w:rPr>
                <w:rFonts w:hAnsi="宋体" w:cs="仿宋_GB2312" w:hint="eastAsia"/>
                <w:b/>
                <w:sz w:val="24"/>
                <w:u w:val="single"/>
              </w:rPr>
              <w:t xml:space="preserve"> </w:t>
            </w:r>
            <w:r>
              <w:rPr>
                <w:rFonts w:hAnsi="宋体" w:cs="仿宋_GB2312" w:hint="eastAsia"/>
                <w:b/>
                <w:sz w:val="24"/>
              </w:rPr>
              <w:t>日</w:t>
            </w:r>
            <w:r>
              <w:rPr>
                <w:rFonts w:hAnsi="宋体" w:cs="仿宋_GB2312" w:hint="eastAsia"/>
                <w:b/>
                <w:sz w:val="24"/>
                <w:u w:val="single"/>
              </w:rPr>
              <w:t xml:space="preserve"> </w:t>
            </w:r>
            <w:r>
              <w:rPr>
                <w:rFonts w:hAnsi="宋体" w:cs="仿宋_GB2312" w:hint="eastAsia"/>
                <w:b/>
                <w:sz w:val="24"/>
                <w:u w:val="single"/>
              </w:rPr>
              <w:t>09</w:t>
            </w:r>
            <w:r>
              <w:rPr>
                <w:rFonts w:hAnsi="宋体" w:cs="仿宋_GB2312" w:hint="eastAsia"/>
                <w:b/>
                <w:sz w:val="24"/>
                <w:u w:val="single"/>
              </w:rPr>
              <w:t xml:space="preserve"> </w:t>
            </w:r>
            <w:r>
              <w:rPr>
                <w:rFonts w:hAnsi="宋体" w:cs="仿宋_GB2312" w:hint="eastAsia"/>
                <w:b/>
                <w:sz w:val="24"/>
              </w:rPr>
              <w:t>时</w:t>
            </w:r>
            <w:r>
              <w:rPr>
                <w:rFonts w:hAnsi="宋体" w:cs="仿宋_GB2312" w:hint="eastAsia"/>
                <w:b/>
                <w:sz w:val="24"/>
                <w:u w:val="single"/>
              </w:rPr>
              <w:t xml:space="preserve"> </w:t>
            </w:r>
            <w:r>
              <w:rPr>
                <w:rFonts w:hAnsi="宋体" w:cs="仿宋_GB2312" w:hint="eastAsia"/>
                <w:b/>
                <w:sz w:val="24"/>
                <w:u w:val="single"/>
              </w:rPr>
              <w:t>30</w:t>
            </w:r>
            <w:r>
              <w:rPr>
                <w:rFonts w:hAnsi="宋体" w:cs="仿宋_GB2312" w:hint="eastAsia"/>
                <w:b/>
                <w:sz w:val="24"/>
                <w:u w:val="single"/>
              </w:rPr>
              <w:t xml:space="preserve"> </w:t>
            </w:r>
            <w:r>
              <w:rPr>
                <w:rFonts w:hAnsi="宋体" w:cs="仿宋_GB2312" w:hint="eastAsia"/>
                <w:b/>
                <w:sz w:val="24"/>
              </w:rPr>
              <w:t>分</w:t>
            </w:r>
          </w:p>
        </w:tc>
      </w:tr>
      <w:tr w:rsidR="009B6B84">
        <w:trPr>
          <w:trHeight w:val="844"/>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w:t>
            </w:r>
            <w:r>
              <w:rPr>
                <w:rFonts w:hAnsi="宋体" w:cs="TimesNewRomanPSMT" w:hint="eastAsia"/>
                <w:sz w:val="24"/>
                <w:szCs w:val="24"/>
              </w:rPr>
              <w:t>A</w:t>
            </w:r>
            <w:r>
              <w:rPr>
                <w:rFonts w:hAnsi="宋体" w:cs="TimesNewRomanPSMT" w:hint="eastAsia"/>
                <w:sz w:val="24"/>
                <w:szCs w:val="24"/>
              </w:rPr>
              <w:t>）</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9B6B84" w:rsidRDefault="008169A8">
            <w:pPr>
              <w:spacing w:line="276" w:lineRule="auto"/>
              <w:rPr>
                <w:sz w:val="24"/>
                <w:szCs w:val="24"/>
              </w:rPr>
            </w:pPr>
            <w:r>
              <w:rPr>
                <w:rFonts w:hint="eastAsia"/>
                <w:sz w:val="24"/>
                <w:szCs w:val="24"/>
              </w:rPr>
              <w:t>长葛市公共资源交易中心（长葛市葛天大道东段商务区</w:t>
            </w:r>
            <w:r>
              <w:rPr>
                <w:rFonts w:hint="eastAsia"/>
                <w:sz w:val="24"/>
                <w:szCs w:val="24"/>
              </w:rPr>
              <w:t>6</w:t>
            </w:r>
            <w:r>
              <w:rPr>
                <w:rFonts w:hint="eastAsia"/>
                <w:sz w:val="24"/>
                <w:szCs w:val="24"/>
              </w:rPr>
              <w:t>号楼）</w:t>
            </w:r>
          </w:p>
        </w:tc>
      </w:tr>
      <w:tr w:rsidR="009B6B84">
        <w:trPr>
          <w:trHeight w:val="551"/>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9B6B84" w:rsidRDefault="008169A8">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9B6B84">
        <w:trPr>
          <w:trHeight w:val="995"/>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Ansi="宋体" w:cs="TimesNewRomanPSMT" w:hint="eastAsia"/>
                <w:sz w:val="24"/>
                <w:szCs w:val="24"/>
              </w:rPr>
              <w:t>（</w:t>
            </w:r>
            <w:r>
              <w:rPr>
                <w:rFonts w:hAnsi="宋体" w:cs="TimesNewRomanPSMT" w:hint="eastAsia"/>
                <w:sz w:val="24"/>
                <w:szCs w:val="24"/>
              </w:rPr>
              <w:t>A</w:t>
            </w:r>
            <w:r>
              <w:rPr>
                <w:rFonts w:hAnsi="宋体" w:cs="TimesNewRomanPSMT" w:hint="eastAsia"/>
                <w:sz w:val="24"/>
                <w:szCs w:val="24"/>
              </w:rPr>
              <w:t>）</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9B6B84" w:rsidRDefault="008169A8">
            <w:pPr>
              <w:spacing w:line="276" w:lineRule="auto"/>
              <w:rPr>
                <w:rFonts w:hAnsi="宋体" w:cs="仿宋_GB2312"/>
                <w:sz w:val="24"/>
                <w:szCs w:val="24"/>
              </w:rPr>
            </w:pPr>
            <w:r>
              <w:rPr>
                <w:rFonts w:hAnsi="宋体" w:cs="仿宋_GB2312" w:hint="eastAsia"/>
                <w:sz w:val="24"/>
                <w:szCs w:val="24"/>
              </w:rPr>
              <w:t>开标时间：同投标截止时间</w:t>
            </w:r>
          </w:p>
          <w:p w:rsidR="009B6B84" w:rsidRDefault="008169A8">
            <w:pPr>
              <w:spacing w:line="276" w:lineRule="auto"/>
              <w:rPr>
                <w:rFonts w:hAnsi="宋体" w:cs="黑体"/>
                <w:sz w:val="24"/>
                <w:szCs w:val="24"/>
              </w:rPr>
            </w:pPr>
            <w:r>
              <w:rPr>
                <w:rFonts w:hAnsi="宋体" w:cs="仿宋_GB2312" w:hint="eastAsia"/>
                <w:sz w:val="24"/>
                <w:szCs w:val="24"/>
              </w:rPr>
              <w:t>开标地点：长葛市公共资源交易中心（长葛市葛天大道东段商务区</w:t>
            </w:r>
            <w:r>
              <w:rPr>
                <w:rFonts w:hAnsi="宋体" w:cs="仿宋_GB2312" w:hint="eastAsia"/>
                <w:sz w:val="24"/>
                <w:szCs w:val="24"/>
              </w:rPr>
              <w:t>6</w:t>
            </w:r>
            <w:r>
              <w:rPr>
                <w:rFonts w:hAnsi="宋体" w:cs="仿宋_GB2312" w:hint="eastAsia"/>
                <w:sz w:val="24"/>
                <w:szCs w:val="24"/>
              </w:rPr>
              <w:t>号楼）</w:t>
            </w:r>
          </w:p>
        </w:tc>
      </w:tr>
      <w:tr w:rsidR="009B6B84">
        <w:trPr>
          <w:trHeight w:val="570"/>
          <w:jc w:val="center"/>
        </w:trPr>
        <w:tc>
          <w:tcPr>
            <w:tcW w:w="1074" w:type="dxa"/>
            <w:vAlign w:val="center"/>
          </w:tcPr>
          <w:p w:rsidR="009B6B84" w:rsidRDefault="008169A8">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w:t>
            </w:r>
            <w:r>
              <w:rPr>
                <w:rFonts w:hAnsi="宋体" w:cs="TimesNewRomanPSMT" w:hint="eastAsia"/>
                <w:sz w:val="24"/>
                <w:szCs w:val="24"/>
              </w:rPr>
              <w:t>4</w:t>
            </w:r>
            <w:r>
              <w:rPr>
                <w:rFonts w:hAnsi="宋体" w:cs="TimesNewRomanPSMT" w:hint="eastAsia"/>
                <w:sz w:val="24"/>
                <w:szCs w:val="24"/>
              </w:rPr>
              <w:t>）（</w:t>
            </w:r>
            <w:r>
              <w:rPr>
                <w:rFonts w:hAnsi="宋体" w:cs="TimesNewRomanPSMT" w:hint="eastAsia"/>
                <w:sz w:val="24"/>
                <w:szCs w:val="24"/>
              </w:rPr>
              <w:t>A</w:t>
            </w:r>
            <w:r>
              <w:rPr>
                <w:rFonts w:hAnsi="宋体" w:cs="TimesNewRomanPSMT" w:hint="eastAsia"/>
                <w:sz w:val="24"/>
                <w:szCs w:val="24"/>
              </w:rPr>
              <w:t>）</w:t>
            </w:r>
            <w:r>
              <w:rPr>
                <w:rFonts w:hAnsi="宋体" w:cs="TimesNewRomanPSMT"/>
                <w:sz w:val="24"/>
                <w:szCs w:val="24"/>
              </w:rPr>
              <w:t xml:space="preserve"> </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仿宋_GB2312" w:hint="eastAsia"/>
                <w:sz w:val="24"/>
                <w:szCs w:val="24"/>
              </w:rPr>
              <w:t>见招标文件第二章投标人须知第</w:t>
            </w:r>
            <w:r>
              <w:rPr>
                <w:rFonts w:hAnsi="宋体" w:cs="仿宋_GB2312" w:hint="eastAsia"/>
                <w:sz w:val="24"/>
                <w:szCs w:val="24"/>
              </w:rPr>
              <w:t>5.2</w:t>
            </w:r>
            <w:r>
              <w:rPr>
                <w:rFonts w:hAnsi="宋体" w:cs="仿宋_GB2312" w:hint="eastAsia"/>
                <w:sz w:val="24"/>
                <w:szCs w:val="24"/>
              </w:rPr>
              <w:t>条</w:t>
            </w:r>
          </w:p>
        </w:tc>
      </w:tr>
      <w:tr w:rsidR="009B6B84">
        <w:trPr>
          <w:trHeight w:val="412"/>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9B6B84" w:rsidRDefault="008169A8">
            <w:pPr>
              <w:autoSpaceDE w:val="0"/>
              <w:autoSpaceDN w:val="0"/>
              <w:adjustRightInd w:val="0"/>
              <w:spacing w:line="276" w:lineRule="auto"/>
              <w:jc w:val="left"/>
              <w:rPr>
                <w:sz w:val="24"/>
                <w:szCs w:val="24"/>
              </w:rPr>
            </w:pPr>
            <w:r>
              <w:rPr>
                <w:rFonts w:hint="eastAsia"/>
                <w:sz w:val="24"/>
                <w:szCs w:val="24"/>
              </w:rPr>
              <w:t>评标委员会构成：</w:t>
            </w:r>
            <w:r>
              <w:rPr>
                <w:rFonts w:hint="eastAsia"/>
                <w:sz w:val="24"/>
                <w:szCs w:val="24"/>
              </w:rPr>
              <w:t>5</w:t>
            </w:r>
            <w:r>
              <w:rPr>
                <w:rFonts w:hint="eastAsia"/>
                <w:sz w:val="24"/>
                <w:szCs w:val="24"/>
              </w:rPr>
              <w:t>人，其中招标人代表</w:t>
            </w:r>
            <w:r>
              <w:rPr>
                <w:rFonts w:hint="eastAsia"/>
                <w:sz w:val="24"/>
                <w:szCs w:val="24"/>
              </w:rPr>
              <w:t>1</w:t>
            </w:r>
            <w:r>
              <w:rPr>
                <w:rFonts w:hint="eastAsia"/>
                <w:sz w:val="24"/>
                <w:szCs w:val="24"/>
              </w:rPr>
              <w:t>人，其余</w:t>
            </w:r>
            <w:r>
              <w:rPr>
                <w:rFonts w:hint="eastAsia"/>
                <w:sz w:val="24"/>
                <w:szCs w:val="24"/>
              </w:rPr>
              <w:t>4</w:t>
            </w:r>
            <w:r>
              <w:rPr>
                <w:rFonts w:hint="eastAsia"/>
                <w:sz w:val="24"/>
                <w:szCs w:val="24"/>
              </w:rPr>
              <w:t>人由经济、技术类专家组成，具有注册造价工程师资格的评委应不少于</w:t>
            </w:r>
            <w:r>
              <w:rPr>
                <w:rFonts w:hint="eastAsia"/>
                <w:sz w:val="24"/>
                <w:szCs w:val="24"/>
              </w:rPr>
              <w:t>2</w:t>
            </w:r>
            <w:r>
              <w:rPr>
                <w:rFonts w:hint="eastAsia"/>
                <w:sz w:val="24"/>
                <w:szCs w:val="24"/>
              </w:rPr>
              <w:t>人，开标前从河南省综合评标专家库中抽取，评标委员会主任通过现场随机抽取方式确立（招标人代表不得担任评标委员会主任），与投标人有利害关系的人不得进入评标委员会。</w:t>
            </w:r>
          </w:p>
          <w:p w:rsidR="009B6B84" w:rsidRDefault="008169A8">
            <w:pPr>
              <w:autoSpaceDE w:val="0"/>
              <w:autoSpaceDN w:val="0"/>
              <w:adjustRightInd w:val="0"/>
              <w:spacing w:line="276" w:lineRule="auto"/>
              <w:jc w:val="left"/>
              <w:rPr>
                <w:sz w:val="24"/>
                <w:szCs w:val="24"/>
              </w:rPr>
            </w:pPr>
            <w:r>
              <w:rPr>
                <w:rFonts w:hint="eastAsia"/>
                <w:sz w:val="24"/>
                <w:szCs w:val="24"/>
              </w:rPr>
              <w:t>注：评标（评审）委员会成员在评标（评审）过程中有不良行为的，按《许昌市公共资源交易当事人不良行为管理暂行办法》记录其不良行为</w:t>
            </w:r>
            <w:r>
              <w:rPr>
                <w:rFonts w:hint="eastAsia"/>
                <w:sz w:val="24"/>
                <w:szCs w:val="24"/>
              </w:rPr>
              <w:t>6</w:t>
            </w:r>
            <w:r>
              <w:rPr>
                <w:rFonts w:hint="eastAsia"/>
                <w:sz w:val="24"/>
                <w:szCs w:val="24"/>
              </w:rPr>
              <w:t>—</w:t>
            </w:r>
            <w:r>
              <w:rPr>
                <w:rFonts w:hint="eastAsia"/>
                <w:sz w:val="24"/>
                <w:szCs w:val="24"/>
              </w:rPr>
              <w:t>18</w:t>
            </w:r>
            <w:r>
              <w:rPr>
                <w:rFonts w:hint="eastAsia"/>
                <w:sz w:val="24"/>
                <w:szCs w:val="24"/>
              </w:rPr>
              <w:t>个月；情节严重的，由主管部门取消评标（评审）专家资格。</w:t>
            </w:r>
          </w:p>
        </w:tc>
      </w:tr>
      <w:tr w:rsidR="009B6B84">
        <w:trPr>
          <w:trHeight w:val="722"/>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gridSpan w:val="2"/>
            <w:vAlign w:val="center"/>
          </w:tcPr>
          <w:p w:rsidR="009B6B84" w:rsidRDefault="008169A8">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9B6B84" w:rsidRDefault="008169A8">
            <w:pPr>
              <w:autoSpaceDE w:val="0"/>
              <w:autoSpaceDN w:val="0"/>
              <w:adjustRightInd w:val="0"/>
              <w:spacing w:line="276" w:lineRule="auto"/>
              <w:jc w:val="left"/>
            </w:pPr>
            <w:r>
              <w:rPr>
                <w:rFonts w:hAnsi="宋体" w:cs="仿宋_GB2312" w:hint="eastAsia"/>
                <w:sz w:val="24"/>
                <w:szCs w:val="24"/>
              </w:rPr>
              <w:t>1-3</w:t>
            </w:r>
            <w:r>
              <w:rPr>
                <w:rFonts w:hAnsi="宋体" w:cs="仿宋_GB2312" w:hint="eastAsia"/>
                <w:sz w:val="24"/>
                <w:szCs w:val="24"/>
              </w:rPr>
              <w:t>名</w:t>
            </w:r>
          </w:p>
        </w:tc>
      </w:tr>
      <w:tr w:rsidR="009B6B84">
        <w:trPr>
          <w:trHeight w:val="722"/>
          <w:jc w:val="center"/>
        </w:trPr>
        <w:tc>
          <w:tcPr>
            <w:tcW w:w="1074" w:type="dxa"/>
            <w:vAlign w:val="center"/>
          </w:tcPr>
          <w:p w:rsidR="009B6B84" w:rsidRDefault="008169A8">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7.1</w:t>
            </w:r>
          </w:p>
        </w:tc>
        <w:tc>
          <w:tcPr>
            <w:tcW w:w="2296" w:type="dxa"/>
            <w:gridSpan w:val="2"/>
            <w:vAlign w:val="center"/>
          </w:tcPr>
          <w:p w:rsidR="009B6B84" w:rsidRDefault="008169A8">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1</w:t>
            </w:r>
            <w:r>
              <w:rPr>
                <w:rFonts w:hAnsi="宋体" w:cs="仿宋_GB2312" w:hint="eastAsia"/>
                <w:sz w:val="24"/>
                <w:szCs w:val="24"/>
              </w:rPr>
              <w:t>、</w:t>
            </w:r>
            <w:r>
              <w:rPr>
                <w:rFonts w:hAnsi="宋体" w:cs="仿宋_GB2312"/>
                <w:sz w:val="24"/>
                <w:szCs w:val="24"/>
              </w:rPr>
              <w:t>公示媒介：</w:t>
            </w:r>
            <w:r>
              <w:rPr>
                <w:rFonts w:hAnsi="宋体" w:cs="Arial" w:hint="eastAsia"/>
                <w:sz w:val="24"/>
                <w:szCs w:val="24"/>
              </w:rPr>
              <w:t>《河南省电子招标投标公共服务平台》、《河南省政府采购网》、</w:t>
            </w:r>
            <w:r>
              <w:rPr>
                <w:rFonts w:hAnsi="宋体" w:cs="Arial"/>
                <w:sz w:val="24"/>
                <w:szCs w:val="24"/>
              </w:rPr>
              <w:t>《全国公共资源交易平台（河南省</w:t>
            </w:r>
            <w:r>
              <w:rPr>
                <w:rFonts w:hAnsi="宋体" w:cs="Arial"/>
                <w:sz w:val="24"/>
                <w:szCs w:val="24"/>
              </w:rPr>
              <w:t>·</w:t>
            </w:r>
            <w:r>
              <w:rPr>
                <w:rFonts w:hAnsi="宋体" w:cs="Arial"/>
                <w:sz w:val="24"/>
                <w:szCs w:val="24"/>
              </w:rPr>
              <w:t>许昌市）》</w:t>
            </w:r>
            <w:r>
              <w:rPr>
                <w:rFonts w:hAnsi="宋体" w:cs="Arial" w:hint="eastAsia"/>
                <w:sz w:val="24"/>
                <w:szCs w:val="24"/>
              </w:rPr>
              <w:t>、《长葛市人民政府门户网站》</w:t>
            </w:r>
          </w:p>
          <w:p w:rsidR="009B6B84" w:rsidRDefault="008169A8">
            <w:pPr>
              <w:autoSpaceDE w:val="0"/>
              <w:autoSpaceDN w:val="0"/>
              <w:adjustRightInd w:val="0"/>
              <w:spacing w:line="276" w:lineRule="auto"/>
              <w:jc w:val="left"/>
              <w:rPr>
                <w:rFonts w:hAnsi="宋体" w:cs="仿宋_GB2312"/>
                <w:sz w:val="24"/>
                <w:szCs w:val="24"/>
              </w:rPr>
            </w:pPr>
            <w:r>
              <w:rPr>
                <w:rFonts w:hAnsi="宋体" w:cs="仿宋_GB2312" w:hint="eastAsia"/>
                <w:sz w:val="24"/>
                <w:szCs w:val="24"/>
              </w:rPr>
              <w:t>2</w:t>
            </w:r>
            <w:r>
              <w:rPr>
                <w:rFonts w:hAnsi="宋体" w:cs="仿宋_GB2312" w:hint="eastAsia"/>
                <w:sz w:val="24"/>
                <w:szCs w:val="24"/>
              </w:rPr>
              <w:t>、</w:t>
            </w:r>
            <w:r>
              <w:rPr>
                <w:rFonts w:hAnsi="宋体" w:cs="仿宋_GB2312"/>
                <w:sz w:val="24"/>
                <w:szCs w:val="24"/>
              </w:rPr>
              <w:t>公示期限：</w:t>
            </w:r>
            <w:r>
              <w:rPr>
                <w:rFonts w:hAnsi="宋体" w:cs="仿宋_GB2312"/>
                <w:sz w:val="24"/>
                <w:szCs w:val="24"/>
                <w:u w:val="single"/>
              </w:rPr>
              <w:t xml:space="preserve"> </w:t>
            </w:r>
            <w:r>
              <w:rPr>
                <w:rFonts w:hAnsi="宋体" w:cs="仿宋_GB2312" w:hint="eastAsia"/>
                <w:sz w:val="24"/>
                <w:szCs w:val="24"/>
                <w:u w:val="single"/>
              </w:rPr>
              <w:t>不少于</w:t>
            </w:r>
            <w:r>
              <w:rPr>
                <w:rFonts w:hAnsi="宋体" w:cs="仿宋_GB2312" w:hint="eastAsia"/>
                <w:sz w:val="24"/>
                <w:szCs w:val="24"/>
                <w:u w:val="single"/>
              </w:rPr>
              <w:t xml:space="preserve"> 3</w:t>
            </w:r>
            <w:r>
              <w:rPr>
                <w:rFonts w:hAnsi="宋体" w:cs="仿宋_GB2312"/>
                <w:sz w:val="24"/>
                <w:szCs w:val="24"/>
                <w:u w:val="single"/>
              </w:rPr>
              <w:tab/>
            </w:r>
            <w:r>
              <w:rPr>
                <w:rFonts w:hAnsi="宋体" w:cs="仿宋_GB2312"/>
                <w:sz w:val="24"/>
                <w:szCs w:val="24"/>
              </w:rPr>
              <w:t>日</w:t>
            </w:r>
          </w:p>
          <w:p w:rsidR="009B6B84" w:rsidRDefault="008169A8">
            <w:pPr>
              <w:spacing w:line="276" w:lineRule="auto"/>
              <w:rPr>
                <w:rFonts w:hAnsi="宋体" w:cs="宋体"/>
                <w:sz w:val="24"/>
              </w:rPr>
            </w:pPr>
            <w:r>
              <w:rPr>
                <w:rFonts w:hAnsi="宋体" w:cs="宋体" w:hint="eastAsia"/>
                <w:sz w:val="24"/>
              </w:rPr>
              <w:t>3</w:t>
            </w:r>
            <w:r>
              <w:rPr>
                <w:rFonts w:hAnsi="宋体" w:cs="宋体" w:hint="eastAsia"/>
                <w:sz w:val="24"/>
              </w:rPr>
              <w:t>、排名第一的中标候选人资格核验</w:t>
            </w:r>
          </w:p>
          <w:p w:rsidR="009B6B84" w:rsidRDefault="008169A8">
            <w:pPr>
              <w:spacing w:line="276" w:lineRule="auto"/>
              <w:ind w:firstLineChars="150" w:firstLine="360"/>
              <w:rPr>
                <w:rFonts w:hAnsi="宋体" w:cs="宋体"/>
                <w:sz w:val="24"/>
              </w:rPr>
            </w:pPr>
            <w:r>
              <w:rPr>
                <w:rFonts w:hAnsi="宋体" w:cs="宋体" w:hint="eastAsia"/>
                <w:sz w:val="24"/>
              </w:rPr>
              <w:t>在评标结果公示期满且无异议后的</w:t>
            </w:r>
            <w:r>
              <w:rPr>
                <w:rFonts w:hAnsi="宋体" w:cs="宋体" w:hint="eastAsia"/>
                <w:sz w:val="24"/>
              </w:rPr>
              <w:t>5</w:t>
            </w:r>
            <w:r>
              <w:rPr>
                <w:rFonts w:hAnsi="宋体" w:cs="宋体" w:hint="eastAsia"/>
                <w:sz w:val="24"/>
              </w:rPr>
              <w:t>个工作日内，排名第一的中标候选人，其在投标文件中约定的拟任项目总监，应持以下证明材料，到项目招标单位接受资格核验：</w:t>
            </w:r>
            <w:r>
              <w:rPr>
                <w:rFonts w:hAnsi="宋体" w:cs="宋体" w:hint="eastAsia"/>
                <w:sz w:val="24"/>
              </w:rPr>
              <w:t>1</w:t>
            </w:r>
            <w:r>
              <w:rPr>
                <w:rFonts w:hAnsi="宋体" w:cs="宋体" w:hint="eastAsia"/>
                <w:sz w:val="24"/>
              </w:rPr>
              <w:t>、总监理工程师证原件、身份证原件；</w:t>
            </w:r>
            <w:r>
              <w:rPr>
                <w:rFonts w:hAnsi="宋体" w:cs="宋体" w:hint="eastAsia"/>
                <w:sz w:val="24"/>
              </w:rPr>
              <w:t>2</w:t>
            </w:r>
            <w:r>
              <w:rPr>
                <w:rFonts w:hAnsi="宋体" w:cs="宋体" w:hint="eastAsia"/>
                <w:sz w:val="24"/>
              </w:rPr>
              <w:t>、投标文件中列明的所有证书、证件、证明材料原件（包括资质资格、业绩、社保等）。审核结果的真实性由招标人负责，并将结果（招标人法定代表</w:t>
            </w:r>
            <w:r>
              <w:rPr>
                <w:rFonts w:hAnsi="宋体" w:cs="宋体" w:hint="eastAsia"/>
                <w:sz w:val="24"/>
              </w:rPr>
              <w:lastRenderedPageBreak/>
              <w:t>人签字并加盖单位公章）书面告知公共资源交易中心业务科室，业务科室依据核验结果按照相关程序协助招标人发出中标通知书。</w:t>
            </w:r>
          </w:p>
          <w:p w:rsidR="009B6B84" w:rsidRDefault="008169A8">
            <w:pPr>
              <w:pStyle w:val="a5"/>
              <w:ind w:firstLineChars="150" w:firstLine="360"/>
            </w:pPr>
            <w:r>
              <w:rPr>
                <w:rFonts w:hAnsi="宋体" w:cs="宋体" w:hint="eastAsia"/>
                <w:sz w:val="24"/>
              </w:rPr>
              <w:t>核验中发现其存在弄虚作假、围标串标、挂靠借用资质等骗取中标行为的，或逾期未按约定</w:t>
            </w:r>
            <w:r>
              <w:rPr>
                <w:rFonts w:hAnsi="宋体" w:cs="宋体" w:hint="eastAsia"/>
                <w:sz w:val="24"/>
              </w:rPr>
              <w:t>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Ansi="宋体" w:cs="宋体" w:hint="eastAsia"/>
                <w:bCs/>
                <w:sz w:val="24"/>
              </w:rPr>
              <w:t>以此类推，中标候选人均不符合的，按有关法律法规执行。</w:t>
            </w:r>
          </w:p>
        </w:tc>
      </w:tr>
      <w:tr w:rsidR="009B6B84">
        <w:trPr>
          <w:trHeight w:val="836"/>
          <w:jc w:val="center"/>
        </w:trPr>
        <w:tc>
          <w:tcPr>
            <w:tcW w:w="1074" w:type="dxa"/>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7.</w:t>
            </w:r>
            <w:r>
              <w:rPr>
                <w:rFonts w:hAnsi="宋体" w:cs="TimesNewRomanPSMT" w:hint="eastAsia"/>
                <w:sz w:val="24"/>
                <w:szCs w:val="24"/>
              </w:rPr>
              <w:t>4</w:t>
            </w:r>
          </w:p>
        </w:tc>
        <w:tc>
          <w:tcPr>
            <w:tcW w:w="2296" w:type="dxa"/>
            <w:gridSpan w:val="2"/>
            <w:vAlign w:val="center"/>
          </w:tcPr>
          <w:p w:rsidR="009B6B84" w:rsidRDefault="008169A8">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9B6B84" w:rsidRDefault="008169A8">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9B6B84">
        <w:trPr>
          <w:trHeight w:val="534"/>
          <w:jc w:val="center"/>
        </w:trPr>
        <w:tc>
          <w:tcPr>
            <w:tcW w:w="1074" w:type="dxa"/>
            <w:vAlign w:val="center"/>
          </w:tcPr>
          <w:p w:rsidR="009B6B84" w:rsidRDefault="008169A8">
            <w:pPr>
              <w:spacing w:line="276" w:lineRule="auto"/>
              <w:jc w:val="center"/>
              <w:rPr>
                <w:sz w:val="24"/>
                <w:szCs w:val="24"/>
              </w:rPr>
            </w:pPr>
            <w:r>
              <w:rPr>
                <w:rFonts w:hint="eastAsia"/>
                <w:sz w:val="24"/>
                <w:szCs w:val="24"/>
              </w:rPr>
              <w:t>7.6.1</w:t>
            </w:r>
          </w:p>
        </w:tc>
        <w:tc>
          <w:tcPr>
            <w:tcW w:w="2296" w:type="dxa"/>
            <w:gridSpan w:val="2"/>
            <w:vAlign w:val="center"/>
          </w:tcPr>
          <w:p w:rsidR="009B6B84" w:rsidRDefault="008169A8">
            <w:pPr>
              <w:autoSpaceDE w:val="0"/>
              <w:autoSpaceDN w:val="0"/>
              <w:adjustRightInd w:val="0"/>
              <w:spacing w:line="420" w:lineRule="exact"/>
              <w:ind w:firstLineChars="200" w:firstLine="480"/>
              <w:jc w:val="left"/>
              <w:rPr>
                <w:rFonts w:hAnsi="宋体" w:cs="仿宋_GB2312"/>
                <w:sz w:val="24"/>
                <w:szCs w:val="24"/>
              </w:rPr>
            </w:pPr>
            <w:r>
              <w:rPr>
                <w:rFonts w:hAnsi="宋体" w:cs="仿宋_GB2312"/>
                <w:sz w:val="24"/>
                <w:szCs w:val="24"/>
              </w:rPr>
              <w:t>履约保证金</w:t>
            </w:r>
          </w:p>
        </w:tc>
        <w:tc>
          <w:tcPr>
            <w:tcW w:w="6470" w:type="dxa"/>
            <w:vAlign w:val="center"/>
          </w:tcPr>
          <w:p w:rsidR="009B6B84" w:rsidRDefault="008169A8">
            <w:pPr>
              <w:autoSpaceDE w:val="0"/>
              <w:autoSpaceDN w:val="0"/>
              <w:adjustRightInd w:val="0"/>
              <w:snapToGrid w:val="0"/>
              <w:spacing w:line="360" w:lineRule="exact"/>
              <w:jc w:val="left"/>
              <w:rPr>
                <w:rFonts w:hAnsi="宋体" w:cs="仿宋_GB2312"/>
                <w:sz w:val="24"/>
                <w:szCs w:val="24"/>
              </w:rPr>
            </w:pPr>
            <w:r>
              <w:rPr>
                <w:rFonts w:hAnsi="宋体" w:cs="仿宋_GB2312"/>
                <w:sz w:val="24"/>
                <w:szCs w:val="24"/>
              </w:rPr>
              <w:t>是否要求中标人提交履约保证金：要求</w:t>
            </w:r>
            <w:r>
              <w:rPr>
                <w:rFonts w:hAnsi="宋体" w:cs="仿宋_GB2312" w:hint="eastAsia"/>
                <w:sz w:val="24"/>
                <w:szCs w:val="24"/>
              </w:rPr>
              <w:t>。</w:t>
            </w:r>
          </w:p>
          <w:p w:rsidR="009B6B84" w:rsidRDefault="008169A8">
            <w:pPr>
              <w:autoSpaceDE w:val="0"/>
              <w:autoSpaceDN w:val="0"/>
              <w:adjustRightInd w:val="0"/>
              <w:snapToGrid w:val="0"/>
              <w:spacing w:line="360" w:lineRule="exact"/>
              <w:jc w:val="left"/>
              <w:rPr>
                <w:rFonts w:hAnsi="宋体" w:cs="仿宋_GB2312"/>
                <w:sz w:val="24"/>
                <w:szCs w:val="24"/>
              </w:rPr>
            </w:pPr>
            <w:r>
              <w:rPr>
                <w:rFonts w:hAnsi="宋体" w:cs="仿宋_GB2312" w:hint="eastAsia"/>
                <w:sz w:val="24"/>
                <w:szCs w:val="24"/>
              </w:rPr>
              <w:t>缴纳时间：在中标人签订合同前办理。</w:t>
            </w:r>
            <w:r>
              <w:rPr>
                <w:rFonts w:hAnsi="宋体" w:cs="仿宋_GB2312" w:hint="eastAsia"/>
                <w:sz w:val="24"/>
                <w:szCs w:val="24"/>
              </w:rPr>
              <w:br/>
            </w:r>
            <w:r>
              <w:rPr>
                <w:rFonts w:hAnsi="宋体" w:cs="仿宋_GB2312" w:hint="eastAsia"/>
                <w:sz w:val="24"/>
                <w:szCs w:val="24"/>
              </w:rPr>
              <w:t>缴纳形式：基本户转账。</w:t>
            </w:r>
          </w:p>
          <w:p w:rsidR="009B6B84" w:rsidRDefault="008169A8">
            <w:pPr>
              <w:autoSpaceDE w:val="0"/>
              <w:autoSpaceDN w:val="0"/>
              <w:adjustRightInd w:val="0"/>
              <w:snapToGrid w:val="0"/>
              <w:spacing w:line="360" w:lineRule="exact"/>
              <w:jc w:val="left"/>
              <w:rPr>
                <w:rFonts w:hAnsi="宋体"/>
                <w:sz w:val="24"/>
                <w:szCs w:val="24"/>
              </w:rPr>
            </w:pPr>
            <w:r>
              <w:rPr>
                <w:rFonts w:hAnsi="宋体" w:cs="仿宋_GB2312" w:hint="eastAsia"/>
                <w:sz w:val="24"/>
                <w:szCs w:val="24"/>
              </w:rPr>
              <w:t>履约保证金金额：中标价的</w:t>
            </w:r>
            <w:r>
              <w:rPr>
                <w:rFonts w:hAnsi="宋体" w:cs="仿宋_GB2312" w:hint="eastAsia"/>
                <w:sz w:val="24"/>
                <w:szCs w:val="24"/>
              </w:rPr>
              <w:t>10%</w:t>
            </w:r>
            <w:r>
              <w:rPr>
                <w:rFonts w:hAnsi="宋体" w:cs="仿宋_GB2312" w:hint="eastAsia"/>
                <w:sz w:val="24"/>
                <w:szCs w:val="24"/>
              </w:rPr>
              <w:t>。</w:t>
            </w:r>
            <w:r>
              <w:rPr>
                <w:rFonts w:hAnsi="宋体" w:cs="仿宋_GB2312" w:hint="eastAsia"/>
                <w:sz w:val="24"/>
                <w:szCs w:val="24"/>
              </w:rPr>
              <w:br/>
            </w:r>
            <w:r>
              <w:rPr>
                <w:rFonts w:hAnsi="宋体" w:cs="仿宋_GB2312" w:hint="eastAsia"/>
                <w:sz w:val="24"/>
                <w:szCs w:val="24"/>
              </w:rPr>
              <w:t>收</w:t>
            </w:r>
            <w:r>
              <w:rPr>
                <w:rFonts w:hAnsi="宋体" w:cs="仿宋_GB2312" w:hint="eastAsia"/>
                <w:sz w:val="24"/>
                <w:szCs w:val="24"/>
              </w:rPr>
              <w:t xml:space="preserve"> </w:t>
            </w:r>
            <w:r>
              <w:rPr>
                <w:rFonts w:hAnsi="宋体" w:cs="仿宋_GB2312" w:hint="eastAsia"/>
                <w:sz w:val="24"/>
                <w:szCs w:val="24"/>
              </w:rPr>
              <w:t>款</w:t>
            </w:r>
            <w:r>
              <w:rPr>
                <w:rFonts w:hAnsi="宋体" w:cs="仿宋_GB2312" w:hint="eastAsia"/>
                <w:sz w:val="24"/>
                <w:szCs w:val="24"/>
              </w:rPr>
              <w:t xml:space="preserve"> </w:t>
            </w:r>
            <w:r>
              <w:rPr>
                <w:rFonts w:hAnsi="宋体" w:cs="仿宋_GB2312" w:hint="eastAsia"/>
                <w:sz w:val="24"/>
                <w:szCs w:val="24"/>
              </w:rPr>
              <w:t>人：长葛市公共资源交易中心</w:t>
            </w:r>
            <w:r>
              <w:rPr>
                <w:rFonts w:hAnsi="宋体" w:cs="仿宋_GB2312" w:hint="eastAsia"/>
                <w:sz w:val="24"/>
                <w:szCs w:val="24"/>
              </w:rPr>
              <w:br/>
            </w:r>
            <w:r>
              <w:rPr>
                <w:rFonts w:hAnsi="宋体" w:cs="仿宋_GB2312" w:hint="eastAsia"/>
                <w:sz w:val="24"/>
                <w:szCs w:val="24"/>
              </w:rPr>
              <w:t>开户银行：中国银行长葛支行营业部</w:t>
            </w:r>
            <w:r>
              <w:rPr>
                <w:rFonts w:hAnsi="宋体" w:cs="仿宋_GB2312" w:hint="eastAsia"/>
                <w:sz w:val="24"/>
                <w:szCs w:val="24"/>
              </w:rPr>
              <w:br/>
            </w:r>
            <w:r>
              <w:rPr>
                <w:rFonts w:hAnsi="宋体" w:cs="仿宋_GB2312" w:hint="eastAsia"/>
                <w:sz w:val="24"/>
                <w:szCs w:val="24"/>
              </w:rPr>
              <w:t>缴纳账号：</w:t>
            </w:r>
            <w:r>
              <w:rPr>
                <w:rFonts w:hAnsi="宋体" w:cs="仿宋_GB2312" w:hint="eastAsia"/>
                <w:sz w:val="24"/>
                <w:szCs w:val="24"/>
              </w:rPr>
              <w:t xml:space="preserve"> </w:t>
            </w:r>
            <w:r>
              <w:rPr>
                <w:rFonts w:hAnsi="宋体" w:cs="仿宋_GB2312"/>
                <w:sz w:val="24"/>
                <w:szCs w:val="24"/>
              </w:rPr>
              <w:t>246</w:t>
            </w:r>
            <w:r>
              <w:rPr>
                <w:rFonts w:hAnsi="宋体" w:cs="仿宋_GB2312" w:hint="eastAsia"/>
                <w:sz w:val="24"/>
                <w:szCs w:val="24"/>
              </w:rPr>
              <w:t xml:space="preserve"> </w:t>
            </w:r>
            <w:r>
              <w:rPr>
                <w:rFonts w:hAnsi="宋体" w:cs="仿宋_GB2312"/>
                <w:sz w:val="24"/>
                <w:szCs w:val="24"/>
              </w:rPr>
              <w:t>852</w:t>
            </w:r>
            <w:r>
              <w:rPr>
                <w:rFonts w:hAnsi="宋体" w:cs="仿宋_GB2312" w:hint="eastAsia"/>
                <w:sz w:val="24"/>
                <w:szCs w:val="24"/>
              </w:rPr>
              <w:t xml:space="preserve"> </w:t>
            </w:r>
            <w:r>
              <w:rPr>
                <w:rFonts w:hAnsi="宋体" w:cs="仿宋_GB2312"/>
                <w:sz w:val="24"/>
                <w:szCs w:val="24"/>
              </w:rPr>
              <w:t>074</w:t>
            </w:r>
            <w:r>
              <w:rPr>
                <w:rFonts w:hAnsi="宋体" w:cs="仿宋_GB2312" w:hint="eastAsia"/>
                <w:sz w:val="24"/>
                <w:szCs w:val="24"/>
              </w:rPr>
              <w:t xml:space="preserve"> </w:t>
            </w:r>
            <w:r>
              <w:rPr>
                <w:rFonts w:hAnsi="宋体" w:cs="仿宋_GB2312"/>
                <w:sz w:val="24"/>
                <w:szCs w:val="24"/>
              </w:rPr>
              <w:t>836</w:t>
            </w:r>
          </w:p>
        </w:tc>
      </w:tr>
      <w:tr w:rsidR="009B6B84">
        <w:trPr>
          <w:trHeight w:val="536"/>
          <w:jc w:val="center"/>
        </w:trPr>
        <w:tc>
          <w:tcPr>
            <w:tcW w:w="9840" w:type="dxa"/>
            <w:gridSpan w:val="4"/>
            <w:vAlign w:val="center"/>
          </w:tcPr>
          <w:p w:rsidR="009B6B84" w:rsidRDefault="008169A8">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w:t>
            </w:r>
            <w:r>
              <w:rPr>
                <w:rFonts w:hAnsi="宋体" w:cs="TimesNewRomanPSMT" w:hint="eastAsia"/>
                <w:sz w:val="24"/>
                <w:szCs w:val="24"/>
              </w:rPr>
              <w:t>需要补充的其他内容</w:t>
            </w:r>
          </w:p>
        </w:tc>
      </w:tr>
      <w:tr w:rsidR="009B6B84">
        <w:trPr>
          <w:trHeight w:val="457"/>
          <w:jc w:val="center"/>
        </w:trPr>
        <w:tc>
          <w:tcPr>
            <w:tcW w:w="9840" w:type="dxa"/>
            <w:gridSpan w:val="4"/>
            <w:vAlign w:val="center"/>
          </w:tcPr>
          <w:p w:rsidR="009B6B84" w:rsidRDefault="008169A8">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w:t>
            </w:r>
            <w:r>
              <w:rPr>
                <w:rFonts w:hAnsi="宋体" w:cs="TimesNewRomanPSMT" w:hint="eastAsia"/>
                <w:sz w:val="24"/>
                <w:szCs w:val="24"/>
              </w:rPr>
              <w:t>词语定义</w:t>
            </w:r>
          </w:p>
        </w:tc>
      </w:tr>
      <w:tr w:rsidR="009B6B84">
        <w:trPr>
          <w:trHeight w:val="968"/>
          <w:jc w:val="center"/>
        </w:trPr>
        <w:tc>
          <w:tcPr>
            <w:tcW w:w="1074" w:type="dxa"/>
            <w:vAlign w:val="center"/>
          </w:tcPr>
          <w:p w:rsidR="009B6B84" w:rsidRDefault="009B6B84">
            <w:pPr>
              <w:autoSpaceDE w:val="0"/>
              <w:autoSpaceDN w:val="0"/>
              <w:adjustRightInd w:val="0"/>
              <w:spacing w:line="276" w:lineRule="auto"/>
              <w:jc w:val="left"/>
              <w:rPr>
                <w:rFonts w:hAnsi="宋体" w:cs="TimesNewRomanPSMT"/>
                <w:sz w:val="24"/>
                <w:szCs w:val="24"/>
              </w:rPr>
            </w:pPr>
          </w:p>
        </w:tc>
        <w:tc>
          <w:tcPr>
            <w:tcW w:w="2296" w:type="dxa"/>
            <w:gridSpan w:val="2"/>
            <w:vAlign w:val="center"/>
          </w:tcPr>
          <w:p w:rsidR="009B6B84" w:rsidRDefault="008169A8">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类似项目</w:t>
            </w:r>
          </w:p>
        </w:tc>
        <w:tc>
          <w:tcPr>
            <w:tcW w:w="6470" w:type="dxa"/>
            <w:vAlign w:val="center"/>
          </w:tcPr>
          <w:p w:rsidR="009B6B84" w:rsidRDefault="008169A8">
            <w:pPr>
              <w:pStyle w:val="ab"/>
              <w:spacing w:line="440" w:lineRule="exact"/>
              <w:rPr>
                <w:rFonts w:ascii="宋体" w:hAnsi="宋体" w:cs="宋体"/>
                <w:szCs w:val="21"/>
              </w:rPr>
            </w:pPr>
            <w:r>
              <w:rPr>
                <w:rFonts w:ascii="宋体" w:hAnsi="宋体" w:cs="仿宋_GB2312" w:hint="eastAsia"/>
                <w:sz w:val="24"/>
              </w:rPr>
              <w:t>类似项目指</w:t>
            </w:r>
            <w:r>
              <w:rPr>
                <w:rFonts w:ascii="宋体" w:hAnsi="宋体" w:cs="仿宋_GB2312" w:hint="eastAsia"/>
                <w:sz w:val="24"/>
              </w:rPr>
              <w:t>2015</w:t>
            </w:r>
            <w:r>
              <w:rPr>
                <w:rFonts w:ascii="宋体" w:hAnsi="宋体" w:cs="仿宋_GB2312" w:hint="eastAsia"/>
                <w:sz w:val="24"/>
              </w:rPr>
              <w:t>年</w:t>
            </w:r>
            <w:r>
              <w:rPr>
                <w:rFonts w:ascii="宋体" w:hAnsi="宋体" w:cs="仿宋_GB2312" w:hint="eastAsia"/>
                <w:sz w:val="24"/>
              </w:rPr>
              <w:t>1</w:t>
            </w:r>
            <w:r>
              <w:rPr>
                <w:rFonts w:ascii="宋体" w:hAnsi="宋体" w:cs="仿宋_GB2312" w:hint="eastAsia"/>
                <w:sz w:val="24"/>
              </w:rPr>
              <w:t>月</w:t>
            </w:r>
            <w:r>
              <w:rPr>
                <w:rFonts w:ascii="宋体" w:hAnsi="宋体" w:cs="仿宋_GB2312" w:hint="eastAsia"/>
                <w:sz w:val="24"/>
              </w:rPr>
              <w:t>1</w:t>
            </w:r>
            <w:r>
              <w:rPr>
                <w:rFonts w:ascii="宋体" w:hAnsi="宋体" w:cs="仿宋_GB2312" w:hint="eastAsia"/>
                <w:sz w:val="24"/>
              </w:rPr>
              <w:t>日以来监理过的不小于此次招标控</w:t>
            </w:r>
            <w:r>
              <w:rPr>
                <w:rFonts w:ascii="宋体" w:hAnsi="宋体" w:cs="仿宋_GB2312" w:hint="eastAsia"/>
                <w:sz w:val="24"/>
              </w:rPr>
              <w:t>制价的市政工程监理项目。</w:t>
            </w:r>
          </w:p>
        </w:tc>
      </w:tr>
      <w:tr w:rsidR="009B6B84">
        <w:trPr>
          <w:trHeight w:val="510"/>
          <w:jc w:val="center"/>
        </w:trPr>
        <w:tc>
          <w:tcPr>
            <w:tcW w:w="9840" w:type="dxa"/>
            <w:gridSpan w:val="4"/>
            <w:vAlign w:val="center"/>
          </w:tcPr>
          <w:p w:rsidR="009B6B84" w:rsidRDefault="008169A8">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w:t>
            </w:r>
            <w:r>
              <w:rPr>
                <w:rFonts w:hAnsi="宋体" w:cs="TimesNewRomanPSMT" w:hint="eastAsia"/>
                <w:sz w:val="24"/>
                <w:szCs w:val="24"/>
              </w:rPr>
              <w:t>招标控制价</w:t>
            </w:r>
          </w:p>
        </w:tc>
      </w:tr>
      <w:tr w:rsidR="009B6B84">
        <w:trPr>
          <w:trHeight w:val="1140"/>
          <w:jc w:val="center"/>
        </w:trPr>
        <w:tc>
          <w:tcPr>
            <w:tcW w:w="1074" w:type="dxa"/>
            <w:vAlign w:val="center"/>
          </w:tcPr>
          <w:p w:rsidR="009B6B84" w:rsidRDefault="009B6B84">
            <w:pPr>
              <w:autoSpaceDE w:val="0"/>
              <w:autoSpaceDN w:val="0"/>
              <w:adjustRightInd w:val="0"/>
              <w:spacing w:line="276" w:lineRule="auto"/>
              <w:jc w:val="center"/>
              <w:rPr>
                <w:rFonts w:hAnsi="宋体"/>
                <w:bCs/>
                <w:sz w:val="24"/>
                <w:szCs w:val="24"/>
              </w:rPr>
            </w:pPr>
          </w:p>
        </w:tc>
        <w:tc>
          <w:tcPr>
            <w:tcW w:w="8766" w:type="dxa"/>
            <w:gridSpan w:val="3"/>
            <w:vAlign w:val="center"/>
          </w:tcPr>
          <w:p w:rsidR="009B6B84" w:rsidRDefault="008169A8">
            <w:pPr>
              <w:spacing w:line="276" w:lineRule="auto"/>
              <w:rPr>
                <w:b/>
                <w:color w:val="FF0000"/>
                <w:sz w:val="24"/>
                <w:szCs w:val="24"/>
              </w:rPr>
            </w:pPr>
            <w:r>
              <w:rPr>
                <w:rFonts w:hint="eastAsia"/>
                <w:b/>
                <w:sz w:val="24"/>
                <w:szCs w:val="24"/>
              </w:rPr>
              <w:t>招标控制价：</w:t>
            </w:r>
            <w:r>
              <w:rPr>
                <w:rFonts w:hint="eastAsia"/>
                <w:b/>
                <w:sz w:val="24"/>
                <w:szCs w:val="24"/>
              </w:rPr>
              <w:t>94603.51</w:t>
            </w:r>
            <w:r>
              <w:rPr>
                <w:rFonts w:hint="eastAsia"/>
                <w:b/>
                <w:sz w:val="24"/>
                <w:szCs w:val="24"/>
              </w:rPr>
              <w:t>元</w:t>
            </w:r>
          </w:p>
          <w:p w:rsidR="009B6B84" w:rsidRDefault="008169A8">
            <w:pPr>
              <w:autoSpaceDE w:val="0"/>
              <w:autoSpaceDN w:val="0"/>
              <w:adjustRightInd w:val="0"/>
              <w:spacing w:line="276" w:lineRule="auto"/>
              <w:ind w:firstLineChars="150" w:firstLine="36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9B6B84">
        <w:trPr>
          <w:trHeight w:val="528"/>
          <w:jc w:val="center"/>
        </w:trPr>
        <w:tc>
          <w:tcPr>
            <w:tcW w:w="9840" w:type="dxa"/>
            <w:gridSpan w:val="4"/>
            <w:vAlign w:val="center"/>
          </w:tcPr>
          <w:p w:rsidR="009B6B84" w:rsidRDefault="008169A8">
            <w:pPr>
              <w:spacing w:line="276" w:lineRule="auto"/>
              <w:ind w:left="240" w:hangingChars="100" w:hanging="240"/>
              <w:rPr>
                <w:sz w:val="24"/>
                <w:szCs w:val="24"/>
              </w:rPr>
            </w:pPr>
            <w:r>
              <w:rPr>
                <w:rFonts w:hint="eastAsia"/>
                <w:sz w:val="24"/>
                <w:szCs w:val="24"/>
              </w:rPr>
              <w:t>10.3</w:t>
            </w:r>
            <w:r>
              <w:rPr>
                <w:rFonts w:hint="eastAsia"/>
                <w:sz w:val="24"/>
                <w:szCs w:val="24"/>
              </w:rPr>
              <w:t>投标人代表出席开标会</w:t>
            </w:r>
          </w:p>
        </w:tc>
      </w:tr>
      <w:tr w:rsidR="009B6B84">
        <w:trPr>
          <w:trHeight w:val="90"/>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spacing w:line="276" w:lineRule="auto"/>
              <w:ind w:firstLineChars="100" w:firstLine="241"/>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9B6B84" w:rsidRDefault="008169A8">
            <w:pPr>
              <w:spacing w:line="276" w:lineRule="auto"/>
            </w:pPr>
            <w:r>
              <w:rPr>
                <w:rFonts w:ascii="新宋体" w:eastAsia="新宋体" w:hAnsi="新宋体" w:hint="eastAsia"/>
                <w:b/>
                <w:sz w:val="24"/>
              </w:rPr>
              <w:t>招标人单位委派代表参加开标会议，或者作为招标人代表进入评标委员会的，须向</w:t>
            </w:r>
          </w:p>
        </w:tc>
      </w:tr>
      <w:tr w:rsidR="009B6B84">
        <w:trPr>
          <w:trHeight w:val="90"/>
          <w:jc w:val="center"/>
        </w:trPr>
        <w:tc>
          <w:tcPr>
            <w:tcW w:w="9840" w:type="dxa"/>
            <w:gridSpan w:val="4"/>
            <w:vAlign w:val="center"/>
          </w:tcPr>
          <w:p w:rsidR="009B6B84" w:rsidRDefault="008169A8">
            <w:pPr>
              <w:spacing w:line="276" w:lineRule="auto"/>
              <w:ind w:left="240" w:hangingChars="100" w:hanging="240"/>
              <w:rPr>
                <w:rFonts w:ascii="新宋体" w:eastAsia="新宋体" w:hAnsi="新宋体"/>
                <w:b/>
                <w:sz w:val="24"/>
              </w:rPr>
            </w:pPr>
            <w:r>
              <w:rPr>
                <w:rFonts w:hint="eastAsia"/>
                <w:sz w:val="24"/>
                <w:szCs w:val="24"/>
              </w:rPr>
              <w:t>10.4</w:t>
            </w:r>
            <w:r>
              <w:rPr>
                <w:rFonts w:hint="eastAsia"/>
                <w:sz w:val="24"/>
                <w:szCs w:val="24"/>
              </w:rPr>
              <w:t>授权函</w:t>
            </w:r>
          </w:p>
        </w:tc>
      </w:tr>
      <w:tr w:rsidR="009B6B84">
        <w:trPr>
          <w:trHeight w:val="90"/>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spacing w:line="276" w:lineRule="auto"/>
              <w:ind w:firstLineChars="150" w:firstLine="361"/>
              <w:rPr>
                <w:rFonts w:ascii="新宋体" w:eastAsia="新宋体" w:hAnsi="新宋体"/>
                <w:b/>
                <w:sz w:val="24"/>
              </w:rPr>
            </w:pPr>
            <w:r>
              <w:rPr>
                <w:rFonts w:ascii="新宋体" w:eastAsia="新宋体" w:hAnsi="新宋体" w:hint="eastAsia"/>
                <w:b/>
                <w:sz w:val="24"/>
              </w:rPr>
              <w:t>招标人单位委派代表参加开标会议，或者作为招标人代表进入评标委员会的，须向招标代理机构出具由招标人法定代表人签字并加盖单位公章的有明确授权事项的授权函。</w:t>
            </w:r>
          </w:p>
          <w:p w:rsidR="009B6B84" w:rsidRDefault="008169A8">
            <w:pPr>
              <w:spacing w:line="276" w:lineRule="auto"/>
              <w:ind w:firstLineChars="150" w:firstLine="361"/>
              <w:rPr>
                <w:rFonts w:ascii="新宋体" w:eastAsia="新宋体" w:hAnsi="新宋体"/>
                <w:b/>
                <w:sz w:val="24"/>
              </w:rPr>
            </w:pPr>
            <w:r>
              <w:rPr>
                <w:rFonts w:ascii="新宋体" w:eastAsia="新宋体" w:hAnsi="新宋体" w:hint="eastAsia"/>
                <w:b/>
                <w:sz w:val="24"/>
              </w:rPr>
              <w:t>除授权代表外，招标人单位委派纪检监察人员对评标过程实施监督的，须进入长葛市公共资源交易中心监控大厅，并向招标代理机构出具授权函，且不得超过</w:t>
            </w:r>
            <w:r>
              <w:rPr>
                <w:rFonts w:ascii="新宋体" w:eastAsia="新宋体" w:hAnsi="新宋体" w:hint="eastAsia"/>
                <w:b/>
                <w:sz w:val="24"/>
              </w:rPr>
              <w:t>2</w:t>
            </w:r>
            <w:r>
              <w:rPr>
                <w:rFonts w:ascii="新宋体" w:eastAsia="新宋体" w:hAnsi="新宋体" w:hint="eastAsia"/>
                <w:b/>
                <w:sz w:val="24"/>
              </w:rPr>
              <w:t>人。纪检监察人员对评审工作实施监督，并签字登记备案、备查，监督人员应切实履行监督责任。</w:t>
            </w:r>
          </w:p>
        </w:tc>
      </w:tr>
      <w:tr w:rsidR="009B6B84">
        <w:trPr>
          <w:trHeight w:val="495"/>
          <w:jc w:val="center"/>
        </w:trPr>
        <w:tc>
          <w:tcPr>
            <w:tcW w:w="9840" w:type="dxa"/>
            <w:gridSpan w:val="4"/>
            <w:vAlign w:val="center"/>
          </w:tcPr>
          <w:p w:rsidR="009B6B84" w:rsidRDefault="008169A8">
            <w:pPr>
              <w:spacing w:line="276" w:lineRule="auto"/>
              <w:rPr>
                <w:sz w:val="24"/>
                <w:szCs w:val="24"/>
              </w:rPr>
            </w:pPr>
            <w:r>
              <w:rPr>
                <w:rFonts w:ascii="新宋体" w:eastAsia="新宋体" w:hAnsi="新宋体" w:hint="eastAsia"/>
                <w:sz w:val="24"/>
                <w:szCs w:val="24"/>
              </w:rPr>
              <w:t>10.5</w:t>
            </w:r>
            <w:r>
              <w:rPr>
                <w:rFonts w:ascii="新宋体" w:eastAsia="新宋体" w:hAnsi="新宋体" w:hint="eastAsia"/>
                <w:sz w:val="24"/>
                <w:szCs w:val="24"/>
              </w:rPr>
              <w:t>重新招标的其他情形</w:t>
            </w:r>
          </w:p>
        </w:tc>
      </w:tr>
      <w:tr w:rsidR="009B6B84">
        <w:trPr>
          <w:trHeight w:val="940"/>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spacing w:line="276" w:lineRule="auto"/>
              <w:rPr>
                <w:sz w:val="24"/>
                <w:szCs w:val="24"/>
              </w:rPr>
            </w:pPr>
            <w:r>
              <w:rPr>
                <w:rFonts w:ascii="新宋体" w:eastAsia="新宋体" w:hAnsi="新宋体" w:hint="eastAsia"/>
                <w:sz w:val="24"/>
                <w:szCs w:val="24"/>
              </w:rPr>
              <w:t>除投标人须知正文第</w:t>
            </w:r>
            <w:r>
              <w:rPr>
                <w:rFonts w:ascii="新宋体" w:eastAsia="新宋体" w:hAnsi="新宋体" w:hint="eastAsia"/>
                <w:sz w:val="24"/>
                <w:szCs w:val="24"/>
              </w:rPr>
              <w:t>8</w:t>
            </w:r>
            <w:r>
              <w:rPr>
                <w:rFonts w:ascii="新宋体" w:eastAsia="新宋体" w:hAnsi="新宋体" w:hint="eastAsia"/>
                <w:sz w:val="24"/>
                <w:szCs w:val="24"/>
              </w:rPr>
              <w:t>条规定的情形外，除非已经产生中标候选人，在投标有效期内同意延长投标有效期的投标人少于三个的，招标人应当依法重新招标。</w:t>
            </w:r>
          </w:p>
        </w:tc>
      </w:tr>
      <w:tr w:rsidR="009B6B84">
        <w:trPr>
          <w:trHeight w:val="596"/>
          <w:jc w:val="center"/>
        </w:trPr>
        <w:tc>
          <w:tcPr>
            <w:tcW w:w="9840" w:type="dxa"/>
            <w:gridSpan w:val="4"/>
            <w:vAlign w:val="center"/>
          </w:tcPr>
          <w:p w:rsidR="009B6B84" w:rsidRDefault="008169A8">
            <w:pPr>
              <w:spacing w:line="276" w:lineRule="auto"/>
              <w:rPr>
                <w:rFonts w:ascii="新宋体" w:eastAsia="新宋体" w:hAnsi="新宋体"/>
                <w:sz w:val="24"/>
                <w:szCs w:val="24"/>
              </w:rPr>
            </w:pPr>
            <w:r>
              <w:rPr>
                <w:rFonts w:ascii="新宋体" w:eastAsia="新宋体" w:hAnsi="新宋体" w:hint="eastAsia"/>
                <w:sz w:val="24"/>
                <w:szCs w:val="24"/>
              </w:rPr>
              <w:t>10.6</w:t>
            </w:r>
            <w:r>
              <w:rPr>
                <w:rFonts w:ascii="新宋体" w:eastAsia="新宋体" w:hAnsi="新宋体" w:hint="eastAsia"/>
                <w:sz w:val="24"/>
                <w:szCs w:val="24"/>
              </w:rPr>
              <w:t>监</w:t>
            </w:r>
            <w:r>
              <w:rPr>
                <w:rFonts w:ascii="新宋体" w:eastAsia="新宋体" w:hAnsi="新宋体" w:hint="eastAsia"/>
                <w:sz w:val="24"/>
                <w:szCs w:val="24"/>
              </w:rPr>
              <w:t xml:space="preserve">  </w:t>
            </w:r>
            <w:r>
              <w:rPr>
                <w:rFonts w:ascii="新宋体" w:eastAsia="新宋体" w:hAnsi="新宋体" w:hint="eastAsia"/>
                <w:sz w:val="24"/>
                <w:szCs w:val="24"/>
              </w:rPr>
              <w:t>督</w:t>
            </w:r>
          </w:p>
        </w:tc>
      </w:tr>
      <w:tr w:rsidR="009B6B84">
        <w:trPr>
          <w:trHeight w:val="800"/>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9B6B84">
        <w:trPr>
          <w:trHeight w:val="515"/>
          <w:jc w:val="center"/>
        </w:trPr>
        <w:tc>
          <w:tcPr>
            <w:tcW w:w="9840" w:type="dxa"/>
            <w:gridSpan w:val="4"/>
            <w:vAlign w:val="center"/>
          </w:tcPr>
          <w:p w:rsidR="009B6B84" w:rsidRDefault="008169A8">
            <w:pPr>
              <w:spacing w:line="276" w:lineRule="auto"/>
              <w:rPr>
                <w:rFonts w:ascii="新宋体" w:eastAsia="新宋体" w:hAnsi="新宋体"/>
                <w:sz w:val="24"/>
                <w:szCs w:val="24"/>
              </w:rPr>
            </w:pPr>
            <w:r>
              <w:rPr>
                <w:rFonts w:hAnsi="宋体" w:cs="仿宋_GB2312" w:hint="eastAsia"/>
                <w:sz w:val="24"/>
                <w:szCs w:val="24"/>
              </w:rPr>
              <w:t>10.7</w:t>
            </w:r>
            <w:r>
              <w:rPr>
                <w:rFonts w:hAnsi="宋体" w:cs="仿宋_GB2312" w:hint="eastAsia"/>
                <w:sz w:val="24"/>
                <w:szCs w:val="24"/>
              </w:rPr>
              <w:t>解释权</w:t>
            </w:r>
          </w:p>
        </w:tc>
      </w:tr>
      <w:tr w:rsidR="009B6B84">
        <w:trPr>
          <w:trHeight w:val="2404"/>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B6B84">
        <w:trPr>
          <w:trHeight w:val="421"/>
          <w:jc w:val="center"/>
        </w:trPr>
        <w:tc>
          <w:tcPr>
            <w:tcW w:w="9840" w:type="dxa"/>
            <w:gridSpan w:val="4"/>
            <w:vAlign w:val="center"/>
          </w:tcPr>
          <w:p w:rsidR="009B6B84" w:rsidRDefault="008169A8">
            <w:pPr>
              <w:spacing w:line="276" w:lineRule="auto"/>
              <w:rPr>
                <w:rFonts w:hAnsi="宋体" w:cs="仿宋_GB2312"/>
                <w:sz w:val="24"/>
                <w:szCs w:val="24"/>
              </w:rPr>
            </w:pPr>
            <w:bookmarkStart w:id="44" w:name="_Toc225243456"/>
            <w:bookmarkStart w:id="45" w:name="_Toc283559965"/>
            <w:r>
              <w:rPr>
                <w:rFonts w:hAnsi="宋体" w:cs="宋体" w:hint="eastAsia"/>
                <w:b/>
                <w:sz w:val="24"/>
                <w:szCs w:val="24"/>
              </w:rPr>
              <w:t xml:space="preserve">10.8 </w:t>
            </w:r>
            <w:r>
              <w:rPr>
                <w:rFonts w:hAnsi="宋体" w:cs="宋体" w:hint="eastAsia"/>
                <w:b/>
                <w:sz w:val="24"/>
                <w:szCs w:val="24"/>
              </w:rPr>
              <w:t>投标文件的拒收</w:t>
            </w:r>
            <w:bookmarkEnd w:id="44"/>
            <w:bookmarkEnd w:id="45"/>
          </w:p>
        </w:tc>
      </w:tr>
      <w:tr w:rsidR="009B6B84">
        <w:trPr>
          <w:trHeight w:val="1858"/>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spacing w:line="276" w:lineRule="auto"/>
              <w:rPr>
                <w:rFonts w:hAnsi="宋体" w:cs="仿宋_GB2312"/>
                <w:sz w:val="24"/>
                <w:szCs w:val="24"/>
              </w:rPr>
            </w:pPr>
            <w:r>
              <w:rPr>
                <w:rFonts w:hAnsi="宋体" w:cs="仿宋_GB2312" w:hint="eastAsia"/>
                <w:sz w:val="24"/>
                <w:szCs w:val="24"/>
              </w:rPr>
              <w:t>1</w:t>
            </w:r>
            <w:r>
              <w:rPr>
                <w:rFonts w:hAnsi="宋体" w:cs="仿宋_GB2312" w:hint="eastAsia"/>
                <w:sz w:val="24"/>
                <w:szCs w:val="24"/>
              </w:rPr>
              <w:t>、逾期送达的或者未按招标文件要求密封的纸质投标文件及仅提供纸质投标文件的，招标人不予受理。</w:t>
            </w:r>
          </w:p>
          <w:p w:rsidR="009B6B84" w:rsidRDefault="008169A8">
            <w:pPr>
              <w:spacing w:line="276" w:lineRule="auto"/>
              <w:rPr>
                <w:rFonts w:hAnsi="宋体" w:cs="仿宋_GB2312"/>
                <w:sz w:val="24"/>
                <w:szCs w:val="24"/>
              </w:rPr>
            </w:pPr>
            <w:r>
              <w:rPr>
                <w:rFonts w:hAnsi="宋体" w:cs="仿宋_GB2312" w:hint="eastAsia"/>
                <w:sz w:val="24"/>
                <w:szCs w:val="24"/>
              </w:rPr>
              <w:t>2</w:t>
            </w:r>
            <w:r>
              <w:rPr>
                <w:rFonts w:hAnsi="宋体" w:cs="仿宋_GB2312" w:hint="eastAsia"/>
                <w:sz w:val="24"/>
                <w:szCs w:val="24"/>
              </w:rPr>
              <w:t>、未按招标文件要求缴纳投标保证金的；</w:t>
            </w:r>
          </w:p>
          <w:p w:rsidR="009B6B84" w:rsidRDefault="008169A8">
            <w:pPr>
              <w:spacing w:line="276" w:lineRule="auto"/>
              <w:rPr>
                <w:rFonts w:hAnsi="宋体" w:cs="仿宋_GB2312"/>
                <w:sz w:val="24"/>
                <w:szCs w:val="24"/>
              </w:rPr>
            </w:pPr>
            <w:r>
              <w:rPr>
                <w:rFonts w:hAnsi="宋体" w:cs="仿宋_GB2312" w:hint="eastAsia"/>
                <w:sz w:val="24"/>
                <w:szCs w:val="24"/>
              </w:rPr>
              <w:t>3</w:t>
            </w:r>
            <w:r>
              <w:rPr>
                <w:rFonts w:hAnsi="宋体" w:cs="仿宋_GB2312" w:hint="eastAsia"/>
                <w:sz w:val="24"/>
                <w:szCs w:val="24"/>
              </w:rPr>
              <w:t>、开标时，法定代表人或其授权委托人（持有效的授权委托书）未携带本人身份证到开标现场并签到的。</w:t>
            </w:r>
          </w:p>
        </w:tc>
      </w:tr>
      <w:tr w:rsidR="009B6B84">
        <w:trPr>
          <w:trHeight w:val="549"/>
          <w:jc w:val="center"/>
        </w:trPr>
        <w:tc>
          <w:tcPr>
            <w:tcW w:w="9840" w:type="dxa"/>
            <w:gridSpan w:val="4"/>
            <w:vAlign w:val="center"/>
          </w:tcPr>
          <w:p w:rsidR="009B6B84" w:rsidRDefault="008169A8">
            <w:pPr>
              <w:spacing w:line="276" w:lineRule="auto"/>
              <w:rPr>
                <w:rFonts w:hAnsi="宋体" w:cs="仿宋_GB2312"/>
                <w:sz w:val="24"/>
                <w:szCs w:val="24"/>
              </w:rPr>
            </w:pPr>
            <w:r>
              <w:rPr>
                <w:rFonts w:hAnsi="宋体" w:cs="仿宋_GB2312" w:hint="eastAsia"/>
                <w:sz w:val="24"/>
                <w:szCs w:val="24"/>
              </w:rPr>
              <w:t>10.9</w:t>
            </w:r>
            <w:r>
              <w:rPr>
                <w:rFonts w:hAnsi="宋体" w:cs="仿宋_GB2312" w:hint="eastAsia"/>
                <w:sz w:val="24"/>
                <w:szCs w:val="24"/>
              </w:rPr>
              <w:t>招标人、投标人不得有下列行为：</w:t>
            </w:r>
          </w:p>
        </w:tc>
      </w:tr>
      <w:tr w:rsidR="009B6B84">
        <w:trPr>
          <w:trHeight w:val="1972"/>
          <w:jc w:val="center"/>
        </w:trPr>
        <w:tc>
          <w:tcPr>
            <w:tcW w:w="1074" w:type="dxa"/>
            <w:vAlign w:val="center"/>
          </w:tcPr>
          <w:p w:rsidR="009B6B84" w:rsidRDefault="009B6B84">
            <w:pPr>
              <w:spacing w:line="276" w:lineRule="auto"/>
              <w:rPr>
                <w:sz w:val="24"/>
                <w:szCs w:val="24"/>
              </w:rPr>
            </w:pPr>
          </w:p>
        </w:tc>
        <w:tc>
          <w:tcPr>
            <w:tcW w:w="8766" w:type="dxa"/>
            <w:gridSpan w:val="3"/>
            <w:vAlign w:val="center"/>
          </w:tcPr>
          <w:p w:rsidR="009B6B84" w:rsidRDefault="008169A8">
            <w:pPr>
              <w:autoSpaceDE w:val="0"/>
              <w:autoSpaceDN w:val="0"/>
              <w:adjustRightInd w:val="0"/>
              <w:spacing w:line="276" w:lineRule="auto"/>
              <w:jc w:val="left"/>
              <w:rPr>
                <w:b/>
                <w:bCs/>
                <w:sz w:val="24"/>
                <w:szCs w:val="24"/>
              </w:rPr>
            </w:pPr>
            <w:r>
              <w:rPr>
                <w:rFonts w:hint="eastAsia"/>
                <w:b/>
                <w:bCs/>
                <w:sz w:val="24"/>
                <w:szCs w:val="24"/>
              </w:rPr>
              <w:t>《中华人民共和国招标投标法》第三十二条：</w:t>
            </w:r>
            <w:r>
              <w:rPr>
                <w:rFonts w:hint="eastAsia"/>
                <w:b/>
                <w:bCs/>
                <w:sz w:val="24"/>
                <w:szCs w:val="24"/>
              </w:rPr>
              <w:t xml:space="preserve"> </w:t>
            </w:r>
          </w:p>
          <w:p w:rsidR="009B6B84" w:rsidRDefault="008169A8">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9B6B84" w:rsidRDefault="008169A8">
            <w:pPr>
              <w:autoSpaceDE w:val="0"/>
              <w:autoSpaceDN w:val="0"/>
              <w:adjustRightInd w:val="0"/>
              <w:spacing w:line="276" w:lineRule="auto"/>
              <w:jc w:val="left"/>
              <w:rPr>
                <w:sz w:val="24"/>
                <w:szCs w:val="24"/>
              </w:rPr>
            </w:pPr>
            <w:r>
              <w:rPr>
                <w:rFonts w:hint="eastAsia"/>
                <w:b/>
                <w:bCs/>
                <w:sz w:val="24"/>
                <w:szCs w:val="24"/>
              </w:rPr>
              <w:t>《中华人民共和国招标投标法》第三十三条：</w:t>
            </w:r>
            <w:r>
              <w:rPr>
                <w:rFonts w:hint="eastAsia"/>
                <w:b/>
                <w:bCs/>
                <w:sz w:val="24"/>
                <w:szCs w:val="24"/>
              </w:rPr>
              <w:t xml:space="preserve"> </w:t>
            </w:r>
            <w:r>
              <w:rPr>
                <w:rFonts w:hint="eastAsia"/>
                <w:sz w:val="24"/>
                <w:szCs w:val="24"/>
              </w:rPr>
              <w:t>投标人不得以低于成本的报价竞标，也不得以他人名义投标或者以其他方式弄虚作假，骗取中标。</w:t>
            </w:r>
          </w:p>
          <w:p w:rsidR="009B6B84" w:rsidRDefault="008169A8">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r>
              <w:rPr>
                <w:rFonts w:hint="eastAsia"/>
                <w:sz w:val="24"/>
                <w:szCs w:val="24"/>
              </w:rPr>
              <w:t xml:space="preserve"> </w:t>
            </w:r>
          </w:p>
          <w:p w:rsidR="009B6B84" w:rsidRDefault="008169A8">
            <w:pPr>
              <w:autoSpaceDE w:val="0"/>
              <w:autoSpaceDN w:val="0"/>
              <w:adjustRightInd w:val="0"/>
              <w:spacing w:line="276" w:lineRule="auto"/>
              <w:jc w:val="left"/>
              <w:rPr>
                <w:sz w:val="24"/>
                <w:szCs w:val="24"/>
              </w:rPr>
            </w:pPr>
            <w:r>
              <w:rPr>
                <w:rFonts w:hint="eastAsia"/>
                <w:sz w:val="24"/>
                <w:szCs w:val="24"/>
              </w:rPr>
              <w:t xml:space="preserve"> </w:t>
            </w:r>
            <w:r>
              <w:rPr>
                <w:rFonts w:hint="eastAsia"/>
                <w:sz w:val="24"/>
                <w:szCs w:val="24"/>
              </w:rPr>
              <w:t>禁止投标人相互串通投标</w:t>
            </w:r>
          </w:p>
          <w:p w:rsidR="009B6B84" w:rsidRDefault="008169A8">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rsidR="009B6B84" w:rsidRDefault="008169A8">
            <w:pPr>
              <w:autoSpaceDE w:val="0"/>
              <w:autoSpaceDN w:val="0"/>
              <w:adjustRightInd w:val="0"/>
              <w:spacing w:line="276" w:lineRule="auto"/>
              <w:jc w:val="left"/>
              <w:rPr>
                <w:sz w:val="24"/>
                <w:szCs w:val="24"/>
              </w:rPr>
            </w:pPr>
            <w:r>
              <w:rPr>
                <w:rFonts w:hint="eastAsia"/>
                <w:sz w:val="24"/>
                <w:szCs w:val="24"/>
              </w:rPr>
              <w:t>（一）投标人之间协商投标报价等投</w:t>
            </w:r>
            <w:r>
              <w:rPr>
                <w:rFonts w:hint="eastAsia"/>
                <w:sz w:val="24"/>
                <w:szCs w:val="24"/>
              </w:rPr>
              <w:t>标文件的实质性内容；</w:t>
            </w:r>
          </w:p>
          <w:p w:rsidR="009B6B84" w:rsidRDefault="008169A8">
            <w:pPr>
              <w:autoSpaceDE w:val="0"/>
              <w:autoSpaceDN w:val="0"/>
              <w:adjustRightInd w:val="0"/>
              <w:spacing w:line="276" w:lineRule="auto"/>
              <w:jc w:val="left"/>
              <w:rPr>
                <w:sz w:val="24"/>
                <w:szCs w:val="24"/>
              </w:rPr>
            </w:pPr>
            <w:r>
              <w:rPr>
                <w:rFonts w:hint="eastAsia"/>
                <w:sz w:val="24"/>
                <w:szCs w:val="24"/>
              </w:rPr>
              <w:t>（二）投标人之间约定中标人；</w:t>
            </w:r>
          </w:p>
          <w:p w:rsidR="009B6B84" w:rsidRDefault="008169A8">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rsidR="009B6B84" w:rsidRDefault="008169A8">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rsidR="009B6B84" w:rsidRDefault="008169A8">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rsidR="009B6B84" w:rsidRDefault="008169A8">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r>
              <w:rPr>
                <w:rFonts w:hint="eastAsia"/>
                <w:sz w:val="24"/>
                <w:szCs w:val="24"/>
              </w:rPr>
              <w:t xml:space="preserve"> </w:t>
            </w:r>
          </w:p>
          <w:p w:rsidR="009B6B84" w:rsidRDefault="008169A8">
            <w:pPr>
              <w:autoSpaceDE w:val="0"/>
              <w:autoSpaceDN w:val="0"/>
              <w:adjustRightInd w:val="0"/>
              <w:spacing w:line="276" w:lineRule="auto"/>
              <w:jc w:val="left"/>
              <w:rPr>
                <w:sz w:val="24"/>
                <w:szCs w:val="24"/>
              </w:rPr>
            </w:pPr>
            <w:r>
              <w:rPr>
                <w:rFonts w:hint="eastAsia"/>
                <w:sz w:val="24"/>
                <w:szCs w:val="24"/>
              </w:rPr>
              <w:t xml:space="preserve"> </w:t>
            </w:r>
            <w:r>
              <w:rPr>
                <w:rFonts w:hint="eastAsia"/>
                <w:sz w:val="24"/>
                <w:szCs w:val="24"/>
              </w:rPr>
              <w:t>有下列情形之一的，视为投标人相互串通投标：</w:t>
            </w:r>
          </w:p>
          <w:p w:rsidR="009B6B84" w:rsidRDefault="008169A8">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rsidR="009B6B84" w:rsidRDefault="008169A8">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rsidR="009B6B84" w:rsidRDefault="008169A8">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rsidR="009B6B84" w:rsidRDefault="008169A8">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rsidR="009B6B84" w:rsidRDefault="008169A8">
            <w:pPr>
              <w:autoSpaceDE w:val="0"/>
              <w:autoSpaceDN w:val="0"/>
              <w:adjustRightInd w:val="0"/>
              <w:spacing w:line="276" w:lineRule="auto"/>
              <w:jc w:val="left"/>
              <w:rPr>
                <w:sz w:val="24"/>
                <w:szCs w:val="24"/>
              </w:rPr>
            </w:pPr>
            <w:r>
              <w:rPr>
                <w:rFonts w:hint="eastAsia"/>
                <w:sz w:val="24"/>
                <w:szCs w:val="24"/>
              </w:rPr>
              <w:t>（五）不同投标人的投标文件相互混装；</w:t>
            </w:r>
          </w:p>
          <w:p w:rsidR="009B6B84" w:rsidRDefault="008169A8">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rsidR="009B6B84" w:rsidRDefault="008169A8">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r>
              <w:rPr>
                <w:rFonts w:hint="eastAsia"/>
                <w:sz w:val="24"/>
                <w:szCs w:val="24"/>
              </w:rPr>
              <w:t xml:space="preserve"> </w:t>
            </w:r>
          </w:p>
          <w:p w:rsidR="009B6B84" w:rsidRDefault="008169A8">
            <w:pPr>
              <w:autoSpaceDE w:val="0"/>
              <w:autoSpaceDN w:val="0"/>
              <w:adjustRightInd w:val="0"/>
              <w:spacing w:line="276" w:lineRule="auto"/>
              <w:jc w:val="left"/>
              <w:rPr>
                <w:sz w:val="24"/>
                <w:szCs w:val="24"/>
              </w:rPr>
            </w:pPr>
            <w:r>
              <w:rPr>
                <w:rFonts w:hint="eastAsia"/>
                <w:sz w:val="24"/>
                <w:szCs w:val="24"/>
              </w:rPr>
              <w:t xml:space="preserve"> </w:t>
            </w:r>
            <w:r>
              <w:rPr>
                <w:rFonts w:hint="eastAsia"/>
                <w:sz w:val="24"/>
                <w:szCs w:val="24"/>
              </w:rPr>
              <w:t>禁止招标人与投标人串通投标。</w:t>
            </w:r>
          </w:p>
          <w:p w:rsidR="009B6B84" w:rsidRDefault="008169A8">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rsidR="009B6B84" w:rsidRDefault="008169A8">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r>
              <w:rPr>
                <w:rFonts w:hint="eastAsia"/>
                <w:sz w:val="24"/>
                <w:szCs w:val="24"/>
              </w:rPr>
              <w:t>;</w:t>
            </w:r>
          </w:p>
          <w:p w:rsidR="009B6B84" w:rsidRDefault="008169A8">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rsidR="009B6B84" w:rsidRDefault="008169A8">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rsidR="009B6B84" w:rsidRDefault="008169A8">
            <w:pPr>
              <w:autoSpaceDE w:val="0"/>
              <w:autoSpaceDN w:val="0"/>
              <w:adjustRightInd w:val="0"/>
              <w:spacing w:line="276" w:lineRule="auto"/>
              <w:jc w:val="left"/>
              <w:rPr>
                <w:sz w:val="24"/>
                <w:szCs w:val="24"/>
              </w:rPr>
            </w:pPr>
            <w:r>
              <w:rPr>
                <w:rFonts w:hint="eastAsia"/>
                <w:sz w:val="24"/>
                <w:szCs w:val="24"/>
              </w:rPr>
              <w:t>（四）招标人授意投标人撤换、修改投标</w:t>
            </w:r>
            <w:r>
              <w:rPr>
                <w:rFonts w:hint="eastAsia"/>
                <w:sz w:val="24"/>
                <w:szCs w:val="24"/>
              </w:rPr>
              <w:t>文件；</w:t>
            </w:r>
          </w:p>
          <w:p w:rsidR="009B6B84" w:rsidRDefault="008169A8">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rsidR="009B6B84" w:rsidRDefault="008169A8">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rsidR="009B6B84" w:rsidRDefault="008169A8">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rsidR="009B6B84" w:rsidRDefault="008169A8">
            <w:pPr>
              <w:autoSpaceDE w:val="0"/>
              <w:autoSpaceDN w:val="0"/>
              <w:adjustRightInd w:val="0"/>
              <w:spacing w:line="276" w:lineRule="auto"/>
              <w:jc w:val="left"/>
              <w:rPr>
                <w:sz w:val="24"/>
                <w:szCs w:val="24"/>
              </w:rPr>
            </w:pPr>
            <w:r>
              <w:rPr>
                <w:rFonts w:hint="eastAsia"/>
                <w:sz w:val="24"/>
                <w:szCs w:val="24"/>
              </w:rPr>
              <w:t xml:space="preserve">  </w:t>
            </w:r>
            <w:r>
              <w:rPr>
                <w:rFonts w:hint="eastAsia"/>
                <w:sz w:val="24"/>
                <w:szCs w:val="24"/>
              </w:rPr>
              <w:t>使用通过受让或者租借等方式获取的资格、资质证书投标的，属于招标投标法第三十三条规定的以他人名义投标。</w:t>
            </w:r>
          </w:p>
          <w:p w:rsidR="009B6B84" w:rsidRDefault="008169A8">
            <w:pPr>
              <w:autoSpaceDE w:val="0"/>
              <w:autoSpaceDN w:val="0"/>
              <w:adjustRightInd w:val="0"/>
              <w:spacing w:line="276" w:lineRule="auto"/>
              <w:jc w:val="left"/>
              <w:rPr>
                <w:sz w:val="24"/>
                <w:szCs w:val="24"/>
              </w:rPr>
            </w:pPr>
            <w:r>
              <w:rPr>
                <w:rFonts w:hint="eastAsia"/>
                <w:sz w:val="24"/>
                <w:szCs w:val="24"/>
              </w:rPr>
              <w:lastRenderedPageBreak/>
              <w:t>投标人有下列情形之一的，属于招标投标法第三十三条规定的以其他方式弄虚作假的行为：</w:t>
            </w:r>
          </w:p>
          <w:p w:rsidR="009B6B84" w:rsidRDefault="008169A8">
            <w:pPr>
              <w:autoSpaceDE w:val="0"/>
              <w:autoSpaceDN w:val="0"/>
              <w:adjustRightInd w:val="0"/>
              <w:spacing w:line="276" w:lineRule="auto"/>
              <w:jc w:val="left"/>
              <w:rPr>
                <w:sz w:val="24"/>
                <w:szCs w:val="24"/>
              </w:rPr>
            </w:pPr>
            <w:r>
              <w:rPr>
                <w:rFonts w:hint="eastAsia"/>
                <w:sz w:val="24"/>
                <w:szCs w:val="24"/>
              </w:rPr>
              <w:t>（一）使用伪造、变造的许可证件；</w:t>
            </w:r>
          </w:p>
          <w:p w:rsidR="009B6B84" w:rsidRDefault="008169A8">
            <w:pPr>
              <w:autoSpaceDE w:val="0"/>
              <w:autoSpaceDN w:val="0"/>
              <w:adjustRightInd w:val="0"/>
              <w:spacing w:line="276" w:lineRule="auto"/>
              <w:jc w:val="left"/>
              <w:rPr>
                <w:sz w:val="24"/>
                <w:szCs w:val="24"/>
              </w:rPr>
            </w:pPr>
            <w:r>
              <w:rPr>
                <w:rFonts w:hint="eastAsia"/>
                <w:sz w:val="24"/>
                <w:szCs w:val="24"/>
              </w:rPr>
              <w:t>（二）提供虚假的财务状况或者业绩；</w:t>
            </w:r>
          </w:p>
          <w:p w:rsidR="009B6B84" w:rsidRDefault="008169A8">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rsidR="009B6B84" w:rsidRDefault="008169A8">
            <w:pPr>
              <w:autoSpaceDE w:val="0"/>
              <w:autoSpaceDN w:val="0"/>
              <w:adjustRightInd w:val="0"/>
              <w:spacing w:line="276" w:lineRule="auto"/>
              <w:jc w:val="left"/>
              <w:rPr>
                <w:sz w:val="24"/>
                <w:szCs w:val="24"/>
              </w:rPr>
            </w:pPr>
            <w:r>
              <w:rPr>
                <w:rFonts w:hint="eastAsia"/>
                <w:sz w:val="24"/>
                <w:szCs w:val="24"/>
              </w:rPr>
              <w:t>（四）提供</w:t>
            </w:r>
            <w:r>
              <w:rPr>
                <w:rFonts w:hint="eastAsia"/>
                <w:sz w:val="24"/>
                <w:szCs w:val="24"/>
              </w:rPr>
              <w:t>虚假的信用状况；</w:t>
            </w:r>
          </w:p>
          <w:p w:rsidR="009B6B84" w:rsidRDefault="008169A8">
            <w:pPr>
              <w:spacing w:line="276" w:lineRule="auto"/>
              <w:rPr>
                <w:rFonts w:hAnsi="宋体" w:cs="仿宋_GB2312"/>
                <w:sz w:val="24"/>
                <w:szCs w:val="24"/>
              </w:rPr>
            </w:pPr>
            <w:r>
              <w:rPr>
                <w:rFonts w:hint="eastAsia"/>
                <w:sz w:val="24"/>
                <w:szCs w:val="24"/>
              </w:rPr>
              <w:t>（五）其他弄虚作假的行为。</w:t>
            </w:r>
          </w:p>
        </w:tc>
      </w:tr>
      <w:tr w:rsidR="009B6B84">
        <w:trPr>
          <w:trHeight w:val="454"/>
          <w:jc w:val="center"/>
        </w:trPr>
        <w:tc>
          <w:tcPr>
            <w:tcW w:w="9840" w:type="dxa"/>
            <w:gridSpan w:val="4"/>
            <w:vAlign w:val="center"/>
          </w:tcPr>
          <w:p w:rsidR="009B6B84" w:rsidRDefault="008169A8">
            <w:pPr>
              <w:spacing w:line="276" w:lineRule="auto"/>
              <w:rPr>
                <w:sz w:val="24"/>
                <w:szCs w:val="24"/>
              </w:rPr>
            </w:pPr>
            <w:r>
              <w:rPr>
                <w:rFonts w:hint="eastAsia"/>
                <w:sz w:val="24"/>
                <w:szCs w:val="24"/>
              </w:rPr>
              <w:lastRenderedPageBreak/>
              <w:t>10.10</w:t>
            </w:r>
            <w:r>
              <w:rPr>
                <w:rFonts w:hint="eastAsia"/>
                <w:sz w:val="24"/>
                <w:szCs w:val="24"/>
              </w:rPr>
              <w:t>特别提示</w:t>
            </w:r>
          </w:p>
        </w:tc>
      </w:tr>
      <w:tr w:rsidR="009B6B84">
        <w:trPr>
          <w:trHeight w:val="286"/>
          <w:jc w:val="center"/>
        </w:trPr>
        <w:tc>
          <w:tcPr>
            <w:tcW w:w="1102" w:type="dxa"/>
            <w:gridSpan w:val="2"/>
            <w:vAlign w:val="center"/>
          </w:tcPr>
          <w:p w:rsidR="009B6B84" w:rsidRDefault="009B6B84">
            <w:pPr>
              <w:spacing w:line="276" w:lineRule="auto"/>
              <w:rPr>
                <w:sz w:val="24"/>
                <w:szCs w:val="24"/>
              </w:rPr>
            </w:pPr>
          </w:p>
        </w:tc>
        <w:tc>
          <w:tcPr>
            <w:tcW w:w="8738" w:type="dxa"/>
            <w:gridSpan w:val="2"/>
          </w:tcPr>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1</w:t>
            </w:r>
            <w:r>
              <w:rPr>
                <w:rFonts w:hAnsi="宋体" w:cs="仿宋_GB2312" w:hint="eastAsia"/>
                <w:b/>
                <w:bCs/>
                <w:sz w:val="24"/>
              </w:rPr>
              <w:t>、潜在投标人如对招标文件有异议，请在规定时间内在《全国公共资源交易平台（河南省•许昌市）》公共资源交易系统中提出，以其他方式递交的异议不予接受。</w:t>
            </w:r>
          </w:p>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2</w:t>
            </w:r>
            <w:r>
              <w:rPr>
                <w:rFonts w:hAnsi="宋体" w:cs="仿宋_GB2312" w:hint="eastAsia"/>
                <w:b/>
                <w:bCs/>
                <w:sz w:val="24"/>
              </w:rPr>
              <w:t>、投标人在投标截止时间前应随时关注《全国公共资源交易平台（河南省•许昌市）》公共资源交易系统发出的有关本项目的答疑、修改等相关内容。</w:t>
            </w:r>
          </w:p>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3</w:t>
            </w:r>
            <w:r>
              <w:rPr>
                <w:rFonts w:hAnsi="宋体" w:cs="仿宋_GB2312" w:hint="eastAsia"/>
                <w:b/>
                <w:bCs/>
                <w:sz w:val="24"/>
              </w:rPr>
              <w:t>、本项目试行全流程电子化交易，如因系统异常情况无法完成，将以人工方式进行。</w:t>
            </w:r>
          </w:p>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4</w:t>
            </w:r>
            <w:r>
              <w:rPr>
                <w:rFonts w:hAnsi="宋体" w:cs="仿宋_GB2312" w:hint="eastAsia"/>
                <w:b/>
                <w:bCs/>
                <w:sz w:val="24"/>
              </w:rPr>
              <w:t>、投标文件依据最终的招标文件进行编制。如果招标文件发生变更，投标人应以招标人最终发出的电子招标文件为准，编制投标文件，务请投标人随时关注项目变更信息。</w:t>
            </w:r>
          </w:p>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5</w:t>
            </w:r>
            <w:r>
              <w:rPr>
                <w:rFonts w:hAnsi="宋体" w:cs="仿宋_GB2312" w:hint="eastAsia"/>
                <w:b/>
                <w:bCs/>
                <w:sz w:val="24"/>
              </w:rPr>
              <w:t>、投标人电子投标文件成功提交后，应打印“投标文件提交回执单”，供开标现场备查。</w:t>
            </w:r>
          </w:p>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6</w:t>
            </w:r>
            <w:r>
              <w:rPr>
                <w:rFonts w:hAnsi="宋体" w:cs="仿宋_GB2312" w:hint="eastAsia"/>
                <w:b/>
                <w:bCs/>
                <w:sz w:val="24"/>
              </w:rPr>
              <w:t>、投标文件制作注意事项：</w:t>
            </w:r>
          </w:p>
          <w:p w:rsidR="009B6B84" w:rsidRDefault="008169A8">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Ansi="宋体" w:cs="仿宋_GB2312" w:hint="eastAsia"/>
                <w:b/>
                <w:bCs/>
                <w:sz w:val="24"/>
              </w:rPr>
              <w:t>投标人登录《全国公共资源交易平台</w:t>
            </w:r>
            <w:r>
              <w:rPr>
                <w:rFonts w:hAnsi="宋体" w:cs="仿宋_GB2312"/>
                <w:b/>
                <w:bCs/>
                <w:sz w:val="24"/>
              </w:rPr>
              <w:t>(</w:t>
            </w:r>
            <w:r>
              <w:rPr>
                <w:rFonts w:hAnsi="宋体" w:cs="仿宋_GB2312" w:hint="eastAsia"/>
                <w:b/>
                <w:bCs/>
                <w:sz w:val="24"/>
              </w:rPr>
              <w:t>河南省</w:t>
            </w:r>
            <w:r>
              <w:rPr>
                <w:rFonts w:ascii="MS Mincho" w:eastAsia="MS Mincho" w:hAnsi="MS Mincho" w:cs="MS Mincho" w:hint="eastAsia"/>
                <w:b/>
                <w:bCs/>
                <w:sz w:val="24"/>
              </w:rPr>
              <w:t>▪</w:t>
            </w:r>
            <w:r>
              <w:rPr>
                <w:rFonts w:hAnsi="宋体" w:cs="仿宋_GB2312" w:hint="eastAsia"/>
                <w:b/>
                <w:bCs/>
                <w:sz w:val="24"/>
              </w:rPr>
              <w:t>许昌市）》公共资源交易系统（</w:t>
            </w:r>
            <w:r>
              <w:rPr>
                <w:rFonts w:hAnsi="宋体" w:cs="仿宋_GB2312"/>
                <w:b/>
                <w:bCs/>
                <w:sz w:val="24"/>
              </w:rPr>
              <w:t>http://221.14.6.70:8088/ggzy/</w:t>
            </w:r>
            <w:r>
              <w:rPr>
                <w:rFonts w:hAnsi="宋体" w:cs="仿宋_GB2312" w:hint="eastAsia"/>
                <w:b/>
                <w:bCs/>
                <w:sz w:val="24"/>
              </w:rPr>
              <w:t>）下载“许昌投标文件制作系统</w:t>
            </w:r>
            <w:r>
              <w:rPr>
                <w:rFonts w:hAnsi="宋体" w:cs="仿宋_GB2312"/>
                <w:b/>
                <w:bCs/>
                <w:sz w:val="24"/>
              </w:rPr>
              <w:t>SEARUN V1.0”</w:t>
            </w:r>
            <w:r>
              <w:rPr>
                <w:rFonts w:hAnsi="宋体" w:cs="仿宋_GB2312" w:hint="eastAsia"/>
                <w:b/>
                <w:bCs/>
                <w:sz w:val="24"/>
              </w:rPr>
              <w:t>，按招标文件要求制作电子投标文件。</w:t>
            </w:r>
          </w:p>
          <w:p w:rsidR="009B6B84" w:rsidRDefault="008169A8">
            <w:pPr>
              <w:autoSpaceDE w:val="0"/>
              <w:autoSpaceDN w:val="0"/>
              <w:spacing w:line="276" w:lineRule="auto"/>
              <w:jc w:val="left"/>
              <w:outlineLvl w:val="0"/>
              <w:rPr>
                <w:rFonts w:hAnsi="宋体" w:cs="仿宋_GB2312"/>
                <w:b/>
                <w:bCs/>
                <w:sz w:val="24"/>
              </w:rPr>
            </w:pPr>
            <w:r>
              <w:rPr>
                <w:rFonts w:hAnsi="宋体" w:cs="仿宋_GB2312" w:hint="eastAsia"/>
                <w:b/>
                <w:bCs/>
                <w:sz w:val="24"/>
              </w:rPr>
              <w:t>电子投标文件的制作，参考《全国公共资源交易平台</w:t>
            </w:r>
            <w:r>
              <w:rPr>
                <w:rFonts w:hAnsi="宋体" w:cs="仿宋_GB2312"/>
                <w:b/>
                <w:bCs/>
                <w:sz w:val="24"/>
              </w:rPr>
              <w:t>(</w:t>
            </w:r>
            <w:r>
              <w:rPr>
                <w:rFonts w:hAnsi="宋体" w:cs="仿宋_GB2312" w:hint="eastAsia"/>
                <w:b/>
                <w:bCs/>
                <w:sz w:val="24"/>
              </w:rPr>
              <w:t>河南省</w:t>
            </w:r>
            <w:r>
              <w:rPr>
                <w:rFonts w:hAnsi="宋体" w:cs="仿宋_GB2312"/>
                <w:b/>
                <w:bCs/>
                <w:sz w:val="24"/>
              </w:rPr>
              <w:t>▪</w:t>
            </w:r>
            <w:r>
              <w:rPr>
                <w:rFonts w:hAnsi="宋体" w:cs="仿宋_GB2312" w:hint="eastAsia"/>
                <w:b/>
                <w:bCs/>
                <w:sz w:val="24"/>
              </w:rPr>
              <w:t>许昌市</w:t>
            </w:r>
            <w:r>
              <w:rPr>
                <w:rFonts w:hAnsi="宋体" w:cs="仿宋_GB2312"/>
                <w:b/>
                <w:bCs/>
                <w:sz w:val="24"/>
              </w:rPr>
              <w:t>)</w:t>
            </w:r>
            <w:r>
              <w:rPr>
                <w:rFonts w:hAnsi="宋体" w:cs="仿宋_GB2312" w:hint="eastAsia"/>
                <w:b/>
                <w:bCs/>
                <w:sz w:val="24"/>
              </w:rPr>
              <w:t>》公共资源交易系统——组件下载——交易系统操作手册（投标人、供应商）</w:t>
            </w:r>
          </w:p>
          <w:p w:rsidR="009B6B84" w:rsidRDefault="008169A8">
            <w:pPr>
              <w:autoSpaceDE w:val="0"/>
              <w:autoSpaceDN w:val="0"/>
              <w:spacing w:line="276" w:lineRule="auto"/>
              <w:jc w:val="left"/>
              <w:outlineLvl w:val="0"/>
            </w:pPr>
            <w:r>
              <w:rPr>
                <w:rFonts w:hAnsi="宋体" w:cs="仿宋_GB2312" w:hint="eastAsia"/>
                <w:b/>
                <w:bCs/>
                <w:sz w:val="24"/>
              </w:rPr>
              <w:t xml:space="preserve">7.2 </w:t>
            </w:r>
            <w:r>
              <w:rPr>
                <w:rFonts w:hAnsi="宋体" w:cs="仿宋_GB2312" w:hint="eastAsia"/>
                <w:b/>
                <w:bCs/>
                <w:sz w:val="24"/>
              </w:rPr>
              <w:t>投标文件制作技术咨询：</w:t>
            </w:r>
            <w:r>
              <w:rPr>
                <w:rFonts w:hAnsi="宋体" w:cs="仿宋_GB2312" w:hint="eastAsia"/>
                <w:b/>
                <w:bCs/>
                <w:sz w:val="24"/>
              </w:rPr>
              <w:t>0374-2961598</w:t>
            </w:r>
            <w:r>
              <w:rPr>
                <w:rFonts w:hAnsi="宋体" w:cs="仿宋_GB2312" w:hint="eastAsia"/>
                <w:b/>
                <w:bCs/>
                <w:sz w:val="24"/>
              </w:rPr>
              <w:t>。</w:t>
            </w:r>
          </w:p>
        </w:tc>
      </w:tr>
    </w:tbl>
    <w:p w:rsidR="009B6B84" w:rsidRDefault="009B6B84">
      <w:pPr>
        <w:autoSpaceDE w:val="0"/>
        <w:autoSpaceDN w:val="0"/>
        <w:spacing w:line="360" w:lineRule="auto"/>
        <w:jc w:val="left"/>
        <w:outlineLvl w:val="0"/>
        <w:rPr>
          <w:rFonts w:hAnsi="宋体" w:cs="宋体"/>
          <w:b/>
          <w:sz w:val="24"/>
          <w:szCs w:val="24"/>
        </w:rPr>
      </w:pPr>
      <w:bookmarkStart w:id="46" w:name="_Toc283559947"/>
    </w:p>
    <w:p w:rsidR="009B6B84" w:rsidRDefault="009B6B84">
      <w:pPr>
        <w:autoSpaceDE w:val="0"/>
        <w:autoSpaceDN w:val="0"/>
        <w:spacing w:line="360" w:lineRule="auto"/>
        <w:jc w:val="left"/>
        <w:outlineLvl w:val="0"/>
        <w:rPr>
          <w:rFonts w:hAnsi="宋体" w:cs="宋体"/>
          <w:b/>
          <w:sz w:val="24"/>
          <w:szCs w:val="24"/>
        </w:rPr>
      </w:pPr>
    </w:p>
    <w:p w:rsidR="009B6B84" w:rsidRDefault="009B6B84">
      <w:pPr>
        <w:autoSpaceDE w:val="0"/>
        <w:autoSpaceDN w:val="0"/>
        <w:spacing w:line="360" w:lineRule="auto"/>
        <w:jc w:val="left"/>
        <w:outlineLvl w:val="0"/>
        <w:rPr>
          <w:rFonts w:hAnsi="宋体" w:cs="宋体"/>
          <w:b/>
          <w:sz w:val="24"/>
          <w:szCs w:val="24"/>
        </w:rPr>
      </w:pPr>
    </w:p>
    <w:p w:rsidR="009B6B84" w:rsidRDefault="009B6B84">
      <w:pPr>
        <w:pStyle w:val="a5"/>
      </w:pPr>
    </w:p>
    <w:p w:rsidR="009B6B84" w:rsidRDefault="009B6B84">
      <w:pPr>
        <w:pStyle w:val="a5"/>
      </w:pPr>
    </w:p>
    <w:p w:rsidR="009B6B84" w:rsidRDefault="009B6B84">
      <w:pPr>
        <w:pStyle w:val="a5"/>
      </w:pPr>
    </w:p>
    <w:p w:rsidR="009B6B84" w:rsidRDefault="009B6B84">
      <w:pPr>
        <w:autoSpaceDE w:val="0"/>
        <w:autoSpaceDN w:val="0"/>
        <w:spacing w:line="360" w:lineRule="auto"/>
        <w:jc w:val="left"/>
        <w:outlineLvl w:val="0"/>
        <w:rPr>
          <w:rFonts w:hAnsi="宋体" w:cs="宋体"/>
          <w:b/>
          <w:sz w:val="24"/>
          <w:szCs w:val="24"/>
        </w:rPr>
      </w:pPr>
    </w:p>
    <w:p w:rsidR="009B6B84" w:rsidRDefault="008169A8">
      <w:pPr>
        <w:autoSpaceDE w:val="0"/>
        <w:autoSpaceDN w:val="0"/>
        <w:spacing w:line="360" w:lineRule="auto"/>
        <w:jc w:val="left"/>
        <w:outlineLvl w:val="0"/>
        <w:rPr>
          <w:rFonts w:hAnsi="宋体" w:cs="宋体"/>
          <w:b/>
          <w:sz w:val="24"/>
          <w:szCs w:val="24"/>
        </w:rPr>
      </w:pPr>
      <w:r>
        <w:rPr>
          <w:rFonts w:hAnsi="宋体" w:cs="宋体" w:hint="eastAsia"/>
          <w:b/>
          <w:sz w:val="24"/>
          <w:szCs w:val="24"/>
        </w:rPr>
        <w:lastRenderedPageBreak/>
        <w:t xml:space="preserve">1. </w:t>
      </w:r>
      <w:r>
        <w:rPr>
          <w:rFonts w:hAnsi="宋体" w:cs="宋体" w:hint="eastAsia"/>
          <w:b/>
          <w:sz w:val="24"/>
          <w:szCs w:val="24"/>
        </w:rPr>
        <w:t>总则</w:t>
      </w:r>
    </w:p>
    <w:p w:rsidR="009B6B84" w:rsidRDefault="008169A8">
      <w:pPr>
        <w:autoSpaceDE w:val="0"/>
        <w:autoSpaceDN w:val="0"/>
        <w:spacing w:line="360" w:lineRule="auto"/>
        <w:jc w:val="left"/>
        <w:outlineLvl w:val="0"/>
        <w:rPr>
          <w:rFonts w:hAnsi="宋体" w:cs="宋体"/>
          <w:b/>
          <w:sz w:val="24"/>
          <w:szCs w:val="24"/>
        </w:rPr>
      </w:pPr>
      <w:bookmarkStart w:id="47" w:name="_Toc152042306"/>
      <w:bookmarkStart w:id="48" w:name="_Toc144974498"/>
      <w:bookmarkStart w:id="49" w:name="_Toc152045530"/>
      <w:bookmarkStart w:id="50" w:name="_Toc179632547"/>
      <w:r>
        <w:rPr>
          <w:rFonts w:hAnsi="宋体" w:cs="宋体" w:hint="eastAsia"/>
          <w:b/>
          <w:sz w:val="24"/>
          <w:szCs w:val="24"/>
        </w:rPr>
        <w:t xml:space="preserve">1.1 </w:t>
      </w:r>
      <w:r>
        <w:rPr>
          <w:rFonts w:hAnsi="宋体" w:cs="宋体" w:hint="eastAsia"/>
          <w:b/>
          <w:sz w:val="24"/>
          <w:szCs w:val="24"/>
        </w:rPr>
        <w:t>项目概况</w:t>
      </w:r>
      <w:bookmarkEnd w:id="47"/>
      <w:bookmarkEnd w:id="48"/>
      <w:bookmarkEnd w:id="49"/>
      <w:bookmarkEnd w:id="50"/>
      <w:r>
        <w:rPr>
          <w:rFonts w:hAnsi="宋体" w:cs="宋体" w:hint="eastAsia"/>
          <w:b/>
          <w:sz w:val="24"/>
          <w:szCs w:val="24"/>
        </w:rPr>
        <w:t>（详见投标人须知前附表）</w:t>
      </w:r>
    </w:p>
    <w:p w:rsidR="009B6B84" w:rsidRDefault="008169A8">
      <w:pPr>
        <w:autoSpaceDE w:val="0"/>
        <w:autoSpaceDN w:val="0"/>
        <w:spacing w:line="360" w:lineRule="auto"/>
        <w:jc w:val="left"/>
        <w:outlineLvl w:val="0"/>
        <w:rPr>
          <w:rFonts w:hAnsi="宋体" w:cs="宋体"/>
          <w:sz w:val="24"/>
          <w:szCs w:val="24"/>
        </w:rPr>
      </w:pPr>
      <w:bookmarkStart w:id="51" w:name="_Toc179632548"/>
      <w:bookmarkStart w:id="52" w:name="_Toc144974499"/>
      <w:bookmarkStart w:id="53" w:name="_Toc152042307"/>
      <w:bookmarkStart w:id="54" w:name="_Toc152045531"/>
      <w:r>
        <w:rPr>
          <w:rFonts w:hAnsi="宋体" w:cs="宋体" w:hint="eastAsia"/>
          <w:sz w:val="24"/>
          <w:szCs w:val="24"/>
        </w:rPr>
        <w:t xml:space="preserve">   </w:t>
      </w:r>
      <w:r>
        <w:rPr>
          <w:rFonts w:hAnsi="宋体" w:cs="宋体"/>
          <w:sz w:val="24"/>
          <w:szCs w:val="24"/>
        </w:rPr>
        <w:t xml:space="preserve">1.1.1 </w:t>
      </w:r>
      <w:r>
        <w:rPr>
          <w:rFonts w:hAnsi="宋体" w:cs="宋体"/>
          <w:sz w:val="24"/>
          <w:szCs w:val="24"/>
        </w:rPr>
        <w:t>根据《中华人民共和国招标投标法》、《中华人民共和国招标投标法实施条例》等有关</w:t>
      </w:r>
      <w:r>
        <w:rPr>
          <w:rFonts w:hAnsi="宋体" w:cs="宋体"/>
          <w:sz w:val="24"/>
          <w:szCs w:val="24"/>
        </w:rPr>
        <w:t xml:space="preserve"> </w:t>
      </w:r>
      <w:r>
        <w:rPr>
          <w:rFonts w:hAnsi="宋体" w:cs="宋体"/>
          <w:sz w:val="24"/>
          <w:szCs w:val="24"/>
        </w:rPr>
        <w:t>法律、法规和规章的规定，本招标项目已具备招标条件，现对监理进行招标。</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1.1.2 </w:t>
      </w:r>
      <w:r>
        <w:rPr>
          <w:rFonts w:hAnsi="宋体" w:cs="宋体"/>
          <w:sz w:val="24"/>
          <w:szCs w:val="24"/>
        </w:rPr>
        <w:t>招标人：见投标人须知前附表。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1.1.3 </w:t>
      </w:r>
      <w:r>
        <w:rPr>
          <w:rFonts w:hAnsi="宋体" w:cs="宋体"/>
          <w:sz w:val="24"/>
          <w:szCs w:val="24"/>
        </w:rPr>
        <w:t>招标代理机构：见投标人须知前附表。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1.1.4 </w:t>
      </w:r>
      <w:r>
        <w:rPr>
          <w:rFonts w:hAnsi="宋体" w:cs="宋体"/>
          <w:sz w:val="24"/>
          <w:szCs w:val="24"/>
        </w:rPr>
        <w:t>招标项目名称：见投标人须知前附表。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1.1.5 </w:t>
      </w:r>
      <w:r>
        <w:rPr>
          <w:rFonts w:hAnsi="宋体" w:cs="宋体"/>
          <w:sz w:val="24"/>
          <w:szCs w:val="24"/>
        </w:rPr>
        <w:t>项目建设地点：见投标人须知前附表。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1.1.6 </w:t>
      </w:r>
      <w:r>
        <w:rPr>
          <w:rFonts w:hAnsi="宋体" w:cs="宋体"/>
          <w:sz w:val="24"/>
          <w:szCs w:val="24"/>
        </w:rPr>
        <w:t>项目建设规模：见投标人须知前附表。</w:t>
      </w:r>
      <w:r>
        <w:rPr>
          <w:rFonts w:hAnsi="宋体" w:cs="宋体" w:hint="eastAsia"/>
          <w:sz w:val="24"/>
          <w:szCs w:val="24"/>
        </w:rPr>
        <w:t xml:space="preserve">  </w:t>
      </w:r>
    </w:p>
    <w:p w:rsidR="009B6B84" w:rsidRDefault="008169A8">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9B6B84" w:rsidRDefault="008169A8">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 xml:space="preserve">1.2.1 </w:t>
      </w:r>
      <w:r>
        <w:rPr>
          <w:rFonts w:hAnsi="宋体" w:cs="宋体"/>
          <w:sz w:val="24"/>
          <w:szCs w:val="24"/>
        </w:rPr>
        <w:t>资金来源及比例：见投标人须知前附表。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1.2.2 </w:t>
      </w:r>
      <w:r>
        <w:rPr>
          <w:rFonts w:hAnsi="宋体" w:cs="宋体"/>
          <w:sz w:val="24"/>
          <w:szCs w:val="24"/>
        </w:rPr>
        <w:t>资金落实情况：见投标人须知前附表。</w:t>
      </w:r>
    </w:p>
    <w:p w:rsidR="009B6B84" w:rsidRDefault="008169A8">
      <w:pPr>
        <w:autoSpaceDE w:val="0"/>
        <w:autoSpaceDN w:val="0"/>
        <w:spacing w:line="360" w:lineRule="auto"/>
        <w:jc w:val="left"/>
        <w:outlineLvl w:val="0"/>
        <w:rPr>
          <w:rFonts w:hAnsi="宋体" w:cs="宋体"/>
          <w:b/>
          <w:sz w:val="24"/>
          <w:szCs w:val="24"/>
        </w:rPr>
      </w:pPr>
      <w:bookmarkStart w:id="55" w:name="_Toc152045532"/>
      <w:bookmarkStart w:id="56" w:name="_Toc144974500"/>
      <w:bookmarkStart w:id="57" w:name="_Toc179632549"/>
      <w:bookmarkStart w:id="58" w:name="_Toc152042308"/>
      <w:bookmarkEnd w:id="51"/>
      <w:bookmarkEnd w:id="52"/>
      <w:bookmarkEnd w:id="53"/>
      <w:bookmarkEnd w:id="54"/>
      <w:r>
        <w:rPr>
          <w:rFonts w:hAnsi="宋体" w:cs="宋体" w:hint="eastAsia"/>
          <w:b/>
          <w:sz w:val="24"/>
          <w:szCs w:val="24"/>
        </w:rPr>
        <w:t xml:space="preserve">1.3 </w:t>
      </w:r>
      <w:r>
        <w:rPr>
          <w:rFonts w:hAnsi="宋体" w:cs="宋体" w:hint="eastAsia"/>
          <w:b/>
          <w:sz w:val="24"/>
          <w:szCs w:val="24"/>
        </w:rPr>
        <w:t>招标范围、监理期和质量要求</w:t>
      </w:r>
      <w:bookmarkStart w:id="59" w:name="_Toc152042310"/>
      <w:bookmarkStart w:id="60" w:name="_Toc152045534"/>
      <w:bookmarkStart w:id="61" w:name="_Toc179632551"/>
      <w:bookmarkStart w:id="62" w:name="_Toc144974502"/>
      <w:bookmarkEnd w:id="55"/>
      <w:bookmarkEnd w:id="56"/>
      <w:bookmarkEnd w:id="57"/>
      <w:bookmarkEnd w:id="58"/>
    </w:p>
    <w:p w:rsidR="009B6B84" w:rsidRDefault="008169A8">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 xml:space="preserve">1.3.1 </w:t>
      </w:r>
      <w:r>
        <w:rPr>
          <w:rFonts w:hAnsi="宋体" w:cs="宋体"/>
          <w:sz w:val="24"/>
          <w:szCs w:val="24"/>
        </w:rPr>
        <w:t>招标范围：见投标人须知前附表。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1.3.2 </w:t>
      </w:r>
      <w:r>
        <w:rPr>
          <w:rFonts w:hAnsi="宋体" w:cs="宋体"/>
          <w:sz w:val="24"/>
          <w:szCs w:val="24"/>
        </w:rPr>
        <w:t>监理服务期限：见投标人须知前附表。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1.3.3 </w:t>
      </w:r>
      <w:r>
        <w:rPr>
          <w:rFonts w:hAnsi="宋体" w:cs="宋体"/>
          <w:sz w:val="24"/>
          <w:szCs w:val="24"/>
        </w:rPr>
        <w:t>质量标准：见投标人须知前附表。</w:t>
      </w:r>
    </w:p>
    <w:p w:rsidR="009B6B84" w:rsidRDefault="008169A8">
      <w:pPr>
        <w:autoSpaceDE w:val="0"/>
        <w:autoSpaceDN w:val="0"/>
        <w:spacing w:line="360" w:lineRule="auto"/>
        <w:jc w:val="left"/>
        <w:outlineLvl w:val="0"/>
        <w:rPr>
          <w:rFonts w:hAnsi="宋体" w:cs="宋体"/>
          <w:b/>
          <w:sz w:val="24"/>
          <w:szCs w:val="24"/>
        </w:rPr>
      </w:pPr>
      <w:r>
        <w:rPr>
          <w:rFonts w:hAnsi="宋体" w:cs="宋体" w:hint="eastAsia"/>
          <w:b/>
          <w:sz w:val="24"/>
          <w:szCs w:val="24"/>
        </w:rPr>
        <w:t xml:space="preserve">1.4 </w:t>
      </w:r>
      <w:r>
        <w:rPr>
          <w:rFonts w:hAnsi="宋体" w:cs="宋体" w:hint="eastAsia"/>
          <w:b/>
          <w:sz w:val="24"/>
          <w:szCs w:val="24"/>
        </w:rPr>
        <w:t>投标人资格要求</w:t>
      </w:r>
      <w:bookmarkEnd w:id="59"/>
      <w:bookmarkEnd w:id="60"/>
      <w:bookmarkEnd w:id="61"/>
      <w:bookmarkEnd w:id="62"/>
    </w:p>
    <w:p w:rsidR="009B6B84" w:rsidRDefault="008169A8">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 xml:space="preserve">1.4.1 </w:t>
      </w:r>
      <w:r>
        <w:rPr>
          <w:rFonts w:hAnsi="宋体" w:cs="宋体"/>
          <w:sz w:val="24"/>
          <w:szCs w:val="24"/>
        </w:rPr>
        <w:t>投标人应具备承担本招标项目资质条件、能力和信誉：</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1</w:t>
      </w:r>
      <w:r>
        <w:rPr>
          <w:rFonts w:hAnsi="宋体" w:cs="宋体"/>
          <w:sz w:val="24"/>
          <w:szCs w:val="24"/>
        </w:rPr>
        <w:t>）资质要求：见投标人须知前附表；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2</w:t>
      </w:r>
      <w:r>
        <w:rPr>
          <w:rFonts w:hAnsi="宋体" w:cs="宋体"/>
          <w:sz w:val="24"/>
          <w:szCs w:val="24"/>
        </w:rPr>
        <w:t>）财务要求：见投标人须知前附表；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3</w:t>
      </w:r>
      <w:r>
        <w:rPr>
          <w:rFonts w:hAnsi="宋体" w:cs="宋体"/>
          <w:sz w:val="24"/>
          <w:szCs w:val="24"/>
        </w:rPr>
        <w:t>）业绩要求：见投标人须知前附表；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4</w:t>
      </w:r>
      <w:r>
        <w:rPr>
          <w:rFonts w:hAnsi="宋体" w:cs="宋体"/>
          <w:sz w:val="24"/>
          <w:szCs w:val="24"/>
        </w:rPr>
        <w:t>）信誉要求：见投标人须知前附表；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5</w:t>
      </w:r>
      <w:r>
        <w:rPr>
          <w:rFonts w:hAnsi="宋体" w:cs="宋体"/>
          <w:sz w:val="24"/>
          <w:szCs w:val="24"/>
        </w:rPr>
        <w:t>）总监理工程师的资格要求：具体要求</w:t>
      </w:r>
      <w:r>
        <w:rPr>
          <w:rFonts w:hAnsi="宋体" w:cs="宋体"/>
          <w:sz w:val="24"/>
          <w:szCs w:val="24"/>
        </w:rPr>
        <w:t xml:space="preserve"> </w:t>
      </w:r>
      <w:r>
        <w:rPr>
          <w:rFonts w:hAnsi="宋体" w:cs="宋体"/>
          <w:sz w:val="24"/>
          <w:szCs w:val="24"/>
        </w:rPr>
        <w:t>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6</w:t>
      </w:r>
      <w:r>
        <w:rPr>
          <w:rFonts w:hAnsi="宋体" w:cs="宋体"/>
          <w:sz w:val="24"/>
          <w:szCs w:val="24"/>
        </w:rPr>
        <w:t>）其他主要人员要求：见投标人须知前附表。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7</w:t>
      </w:r>
      <w:r>
        <w:rPr>
          <w:rFonts w:hAnsi="宋体" w:cs="宋体"/>
          <w:sz w:val="24"/>
          <w:szCs w:val="24"/>
        </w:rPr>
        <w:t>）其他要求：见投标人须知前附表。需要提交的相关证明材料见本章第</w:t>
      </w:r>
      <w:r>
        <w:rPr>
          <w:rFonts w:hAnsi="宋体" w:cs="宋体"/>
          <w:sz w:val="24"/>
          <w:szCs w:val="24"/>
        </w:rPr>
        <w:t xml:space="preserve"> 3.5 </w:t>
      </w:r>
      <w:r>
        <w:rPr>
          <w:rFonts w:hAnsi="宋体" w:cs="宋体"/>
          <w:sz w:val="24"/>
          <w:szCs w:val="24"/>
        </w:rPr>
        <w:t>款的规定。</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 xml:space="preserve">1.4.2 </w:t>
      </w:r>
      <w:r>
        <w:rPr>
          <w:rFonts w:hAnsi="宋体" w:cs="宋体"/>
          <w:sz w:val="24"/>
          <w:szCs w:val="24"/>
        </w:rPr>
        <w:t>投标人须知前附表规定接受联合体投标的，联合体除应符合本章第</w:t>
      </w:r>
      <w:r>
        <w:rPr>
          <w:rFonts w:hAnsi="宋体" w:cs="宋体"/>
          <w:sz w:val="24"/>
          <w:szCs w:val="24"/>
        </w:rPr>
        <w:t xml:space="preserve"> 1.4.1 </w:t>
      </w:r>
      <w:r>
        <w:rPr>
          <w:rFonts w:hAnsi="宋体" w:cs="宋体"/>
          <w:sz w:val="24"/>
          <w:szCs w:val="24"/>
        </w:rPr>
        <w:t>项和投标人须知前附表的要求外，还应遵守以下规定：</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w:t>
      </w:r>
      <w:r>
        <w:rPr>
          <w:rFonts w:hAnsi="宋体" w:cs="宋体"/>
          <w:sz w:val="24"/>
          <w:szCs w:val="24"/>
        </w:rPr>
        <w:t>）联合体各方应按招标文件提供的格式签订联合体协议书，明确联合体牵头人和各方权</w:t>
      </w:r>
      <w:r>
        <w:rPr>
          <w:rFonts w:hAnsi="宋体" w:cs="宋体"/>
          <w:sz w:val="24"/>
          <w:szCs w:val="24"/>
        </w:rPr>
        <w:t xml:space="preserve"> </w:t>
      </w:r>
      <w:r>
        <w:rPr>
          <w:rFonts w:hAnsi="宋体" w:cs="宋体"/>
          <w:sz w:val="24"/>
          <w:szCs w:val="24"/>
        </w:rPr>
        <w:t>利义务，并承诺就中标项目向招标人承担连带责任；</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2</w:t>
      </w:r>
      <w:r>
        <w:rPr>
          <w:rFonts w:hAnsi="宋体" w:cs="宋体"/>
          <w:sz w:val="24"/>
          <w:szCs w:val="24"/>
        </w:rPr>
        <w:t>）由同一专业的单位组成的联合体，按照资质等级较低的单位确定资质等级；</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3</w:t>
      </w:r>
      <w:r>
        <w:rPr>
          <w:rFonts w:hAnsi="宋体" w:cs="宋体"/>
          <w:sz w:val="24"/>
          <w:szCs w:val="24"/>
        </w:rPr>
        <w:t>）联合体各方不得再以自己名义单独或参加其他联合体在本招标项目中投标，否则各相</w:t>
      </w:r>
      <w:r>
        <w:rPr>
          <w:rFonts w:hAnsi="宋体" w:cs="宋体"/>
          <w:sz w:val="24"/>
          <w:szCs w:val="24"/>
        </w:rPr>
        <w:t xml:space="preserve"> </w:t>
      </w:r>
      <w:r>
        <w:rPr>
          <w:rFonts w:hAnsi="宋体" w:cs="宋体"/>
          <w:sz w:val="24"/>
          <w:szCs w:val="24"/>
        </w:rPr>
        <w:t>关投标均无效。</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1.4.3 </w:t>
      </w:r>
      <w:r>
        <w:rPr>
          <w:rFonts w:hAnsi="宋体" w:cs="宋体"/>
          <w:sz w:val="24"/>
          <w:szCs w:val="24"/>
        </w:rPr>
        <w:t>投标人不得存在下列情形之一：</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w:t>
      </w:r>
      <w:r>
        <w:rPr>
          <w:rFonts w:hAnsi="宋体" w:cs="宋体"/>
          <w:sz w:val="24"/>
          <w:szCs w:val="24"/>
        </w:rPr>
        <w:t>）为招标人不具有独立法人资格的附属机构（单位）；</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2</w:t>
      </w:r>
      <w:r>
        <w:rPr>
          <w:rFonts w:hAnsi="宋体" w:cs="宋体"/>
          <w:sz w:val="24"/>
          <w:szCs w:val="24"/>
        </w:rPr>
        <w:t>）与招标人存在利害关系且可能影响招标公正性；</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3</w:t>
      </w:r>
      <w:r>
        <w:rPr>
          <w:rFonts w:hAnsi="宋体" w:cs="宋体"/>
          <w:sz w:val="24"/>
          <w:szCs w:val="24"/>
        </w:rPr>
        <w:t>）与本招标项目的其他投标人为同一个单位负责人；</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4</w:t>
      </w:r>
      <w:r>
        <w:rPr>
          <w:rFonts w:hAnsi="宋体" w:cs="宋体"/>
          <w:sz w:val="24"/>
          <w:szCs w:val="24"/>
        </w:rPr>
        <w:t>）与本招标项目的其他投标人存在控股、管理关系；</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5</w:t>
      </w:r>
      <w:r>
        <w:rPr>
          <w:rFonts w:hAnsi="宋体" w:cs="宋体"/>
          <w:sz w:val="24"/>
          <w:szCs w:val="24"/>
        </w:rPr>
        <w:t>）为本招标项目的代建人；</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6</w:t>
      </w:r>
      <w:r>
        <w:rPr>
          <w:rFonts w:hAnsi="宋体" w:cs="宋体"/>
          <w:sz w:val="24"/>
          <w:szCs w:val="24"/>
        </w:rPr>
        <w:t>）为本招标项目的招标代理机构；</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7</w:t>
      </w:r>
      <w:r>
        <w:rPr>
          <w:rFonts w:hAnsi="宋体" w:cs="宋体"/>
          <w:sz w:val="24"/>
          <w:szCs w:val="24"/>
        </w:rPr>
        <w:t>）与本招标项目的代建人或招标代理机构同为一个法定代表人；</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8</w:t>
      </w:r>
      <w:r>
        <w:rPr>
          <w:rFonts w:hAnsi="宋体" w:cs="宋体"/>
          <w:sz w:val="24"/>
          <w:szCs w:val="24"/>
        </w:rPr>
        <w:t>）与本招标项目的代建人或招标代理机构存在控股或参股关系；</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9</w:t>
      </w:r>
      <w:r>
        <w:rPr>
          <w:rFonts w:hAnsi="宋体" w:cs="宋体"/>
          <w:sz w:val="24"/>
          <w:szCs w:val="24"/>
        </w:rPr>
        <w:t>）与本招标项目的施工承包人以及建筑材料、建筑构配件和设备供应商有隶属关系或者</w:t>
      </w:r>
      <w:r>
        <w:rPr>
          <w:rFonts w:hAnsi="宋体" w:cs="宋体"/>
          <w:sz w:val="24"/>
          <w:szCs w:val="24"/>
        </w:rPr>
        <w:t xml:space="preserve"> </w:t>
      </w:r>
      <w:r>
        <w:rPr>
          <w:rFonts w:hAnsi="宋体" w:cs="宋体"/>
          <w:sz w:val="24"/>
          <w:szCs w:val="24"/>
        </w:rPr>
        <w:t>其他利害关系；</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10</w:t>
      </w:r>
      <w:r>
        <w:rPr>
          <w:rFonts w:hAnsi="宋体" w:cs="宋体"/>
          <w:sz w:val="24"/>
          <w:szCs w:val="24"/>
        </w:rPr>
        <w:t>）被依法暂停或者取消投标资格；</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11</w:t>
      </w:r>
      <w:r>
        <w:rPr>
          <w:rFonts w:hAnsi="宋体" w:cs="宋体"/>
          <w:sz w:val="24"/>
          <w:szCs w:val="24"/>
        </w:rPr>
        <w:t>）被责令停产停业、暂扣或者吊销许可证、暂扣或者吊销执照；</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12</w:t>
      </w:r>
      <w:r>
        <w:rPr>
          <w:rFonts w:hAnsi="宋体" w:cs="宋体"/>
          <w:sz w:val="24"/>
          <w:szCs w:val="24"/>
        </w:rPr>
        <w:t>）进入清算程序，或被宣告破产，或其他丧失履约能力的情形；</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13</w:t>
      </w:r>
      <w:r>
        <w:rPr>
          <w:rFonts w:hAnsi="宋体" w:cs="宋体"/>
          <w:sz w:val="24"/>
          <w:szCs w:val="24"/>
        </w:rPr>
        <w:t>）在最近三年内发生重大监理质量问题（以相关行业主管部门的行政处罚决定或司法</w:t>
      </w:r>
      <w:r>
        <w:rPr>
          <w:rFonts w:hAnsi="宋体" w:cs="宋体"/>
          <w:sz w:val="24"/>
          <w:szCs w:val="24"/>
        </w:rPr>
        <w:t xml:space="preserve"> </w:t>
      </w:r>
      <w:r>
        <w:rPr>
          <w:rFonts w:hAnsi="宋体" w:cs="宋体"/>
          <w:sz w:val="24"/>
          <w:szCs w:val="24"/>
        </w:rPr>
        <w:t>机关出具的有关法律文书为准）；</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14</w:t>
      </w:r>
      <w:r>
        <w:rPr>
          <w:rFonts w:hAnsi="宋体" w:cs="宋体"/>
          <w:sz w:val="24"/>
          <w:szCs w:val="24"/>
        </w:rPr>
        <w:t>）被最高人民法院在</w:t>
      </w:r>
      <w:r>
        <w:rPr>
          <w:rFonts w:hAnsi="宋体" w:cs="宋体"/>
          <w:sz w:val="24"/>
          <w:szCs w:val="24"/>
        </w:rPr>
        <w:t>“</w:t>
      </w:r>
      <w:r>
        <w:rPr>
          <w:rFonts w:hAnsi="宋体" w:cs="宋体"/>
          <w:sz w:val="24"/>
          <w:szCs w:val="24"/>
        </w:rPr>
        <w:t>信用中国</w:t>
      </w:r>
      <w:r>
        <w:rPr>
          <w:rFonts w:hAnsi="宋体" w:cs="宋体"/>
          <w:sz w:val="24"/>
          <w:szCs w:val="24"/>
        </w:rPr>
        <w:t>”</w:t>
      </w:r>
      <w:r>
        <w:rPr>
          <w:rFonts w:hAnsi="宋体" w:cs="宋体"/>
          <w:sz w:val="24"/>
          <w:szCs w:val="24"/>
        </w:rPr>
        <w:t>网站（</w:t>
      </w:r>
      <w:hyperlink r:id="rId15">
        <w:r>
          <w:rPr>
            <w:rStyle w:val="a9"/>
            <w:rFonts w:hAnsi="宋体" w:cs="宋体"/>
            <w:color w:val="auto"/>
            <w:sz w:val="24"/>
            <w:szCs w:val="24"/>
          </w:rPr>
          <w:t>www.creditchina.gov.cn</w:t>
        </w:r>
      </w:hyperlink>
      <w:r>
        <w:rPr>
          <w:rFonts w:hAnsi="宋体" w:cs="宋体"/>
          <w:sz w:val="24"/>
          <w:szCs w:val="24"/>
        </w:rPr>
        <w:t>）或各级信用信息共享平台中列入失信被执行人名单；</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w:t>
      </w:r>
      <w:r>
        <w:rPr>
          <w:rFonts w:hAnsi="宋体" w:cs="宋体"/>
          <w:sz w:val="24"/>
          <w:szCs w:val="24"/>
        </w:rPr>
        <w:t>1</w:t>
      </w:r>
      <w:r>
        <w:rPr>
          <w:rFonts w:hAnsi="宋体" w:cs="宋体" w:hint="eastAsia"/>
          <w:sz w:val="24"/>
          <w:szCs w:val="24"/>
        </w:rPr>
        <w:t>5</w:t>
      </w:r>
      <w:r>
        <w:rPr>
          <w:rFonts w:hAnsi="宋体" w:cs="宋体"/>
          <w:sz w:val="24"/>
          <w:szCs w:val="24"/>
        </w:rPr>
        <w:t>）法律法规或投标人须知前附表规定的其他情形。</w:t>
      </w:r>
    </w:p>
    <w:p w:rsidR="009B6B84" w:rsidRDefault="008169A8">
      <w:pPr>
        <w:autoSpaceDE w:val="0"/>
        <w:autoSpaceDN w:val="0"/>
        <w:spacing w:line="360" w:lineRule="auto"/>
        <w:jc w:val="left"/>
        <w:outlineLvl w:val="0"/>
        <w:rPr>
          <w:rFonts w:hAnsi="宋体" w:cs="宋体"/>
          <w:b/>
          <w:sz w:val="24"/>
          <w:szCs w:val="24"/>
        </w:rPr>
      </w:pPr>
      <w:r>
        <w:rPr>
          <w:rFonts w:hAnsi="宋体" w:cs="宋体" w:hint="eastAsia"/>
          <w:b/>
          <w:sz w:val="24"/>
          <w:szCs w:val="24"/>
        </w:rPr>
        <w:t xml:space="preserve">1.5 </w:t>
      </w:r>
      <w:r>
        <w:rPr>
          <w:rFonts w:hAnsi="宋体" w:cs="宋体" w:hint="eastAsia"/>
          <w:b/>
          <w:sz w:val="24"/>
          <w:szCs w:val="24"/>
        </w:rPr>
        <w:t>费用承担</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lastRenderedPageBreak/>
        <w:t>投标人准备和参加投标活动发生的费用自理。</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9B6B84" w:rsidRDefault="008169A8">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参与招标投标活动的各方应对招标文件和投标文件中的商业和技术等秘密保密，否则应承担相应的法律责任。</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1.7  </w:t>
      </w:r>
      <w:r>
        <w:rPr>
          <w:rFonts w:hAnsi="宋体" w:cs="宋体"/>
          <w:b/>
          <w:sz w:val="24"/>
          <w:szCs w:val="24"/>
        </w:rPr>
        <w:t>语言文字</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招标投标文件使用的语言文字为中文。专用术语使用外文的，应附有中文注释。</w:t>
      </w:r>
    </w:p>
    <w:p w:rsidR="009B6B84" w:rsidRDefault="008169A8">
      <w:pPr>
        <w:autoSpaceDE w:val="0"/>
        <w:autoSpaceDN w:val="0"/>
        <w:spacing w:line="360" w:lineRule="auto"/>
        <w:jc w:val="left"/>
        <w:outlineLvl w:val="0"/>
        <w:rPr>
          <w:rFonts w:hAnsi="宋体" w:cs="宋体"/>
          <w:b/>
          <w:sz w:val="24"/>
          <w:szCs w:val="24"/>
        </w:rPr>
      </w:pPr>
      <w:bookmarkStart w:id="63" w:name="_bookmark28"/>
      <w:bookmarkEnd w:id="63"/>
      <w:r>
        <w:rPr>
          <w:rFonts w:hAnsi="宋体" w:cs="宋体"/>
          <w:b/>
          <w:sz w:val="24"/>
          <w:szCs w:val="24"/>
        </w:rPr>
        <w:t xml:space="preserve">1.8 </w:t>
      </w:r>
      <w:r>
        <w:rPr>
          <w:rFonts w:hAnsi="宋体" w:cs="宋体"/>
          <w:b/>
          <w:sz w:val="24"/>
          <w:szCs w:val="24"/>
        </w:rPr>
        <w:t>计量单位</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所有计量均采用中华人民共和国法定计量单位。</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1.9  </w:t>
      </w:r>
      <w:r>
        <w:rPr>
          <w:rFonts w:hAnsi="宋体" w:cs="宋体"/>
          <w:b/>
          <w:sz w:val="24"/>
          <w:szCs w:val="24"/>
        </w:rPr>
        <w:t>踏勘现场</w:t>
      </w:r>
    </w:p>
    <w:p w:rsidR="009B6B84" w:rsidRDefault="008169A8">
      <w:pPr>
        <w:autoSpaceDE w:val="0"/>
        <w:autoSpaceDN w:val="0"/>
        <w:spacing w:line="360" w:lineRule="auto"/>
        <w:jc w:val="left"/>
        <w:outlineLvl w:val="0"/>
        <w:rPr>
          <w:rFonts w:hAnsi="宋体" w:cs="宋体"/>
          <w:sz w:val="24"/>
          <w:szCs w:val="24"/>
        </w:rPr>
      </w:pPr>
      <w:r>
        <w:rPr>
          <w:rFonts w:hint="eastAsia"/>
          <w:b/>
          <w:sz w:val="27"/>
        </w:rPr>
        <w:t xml:space="preserve"> </w:t>
      </w:r>
      <w:r>
        <w:rPr>
          <w:rFonts w:hint="eastAsia"/>
          <w:sz w:val="27"/>
        </w:rPr>
        <w:t xml:space="preserve">  </w:t>
      </w:r>
      <w:r>
        <w:rPr>
          <w:rFonts w:hAnsi="宋体" w:cs="宋体"/>
          <w:sz w:val="24"/>
          <w:szCs w:val="24"/>
        </w:rPr>
        <w:t xml:space="preserve">1.9.1 </w:t>
      </w:r>
      <w:r>
        <w:rPr>
          <w:rFonts w:hAnsi="宋体" w:cs="宋体"/>
          <w:sz w:val="24"/>
          <w:szCs w:val="24"/>
        </w:rPr>
        <w:t>投标人须知前附表规定组织踏勘现场的，招标人按投标人须知前附表规定的时间、地点</w:t>
      </w:r>
      <w:r>
        <w:rPr>
          <w:rFonts w:hAnsi="宋体" w:cs="宋体"/>
          <w:sz w:val="24"/>
          <w:szCs w:val="24"/>
        </w:rPr>
        <w:t>组织投标人踏勘项目现场。部分投标人未按时参加踏勘现场的，不影响踏勘现场的正常进行。</w:t>
      </w:r>
    </w:p>
    <w:p w:rsidR="009B6B84" w:rsidRDefault="008169A8">
      <w:pPr>
        <w:autoSpaceDE w:val="0"/>
        <w:autoSpaceDN w:val="0"/>
        <w:spacing w:line="360" w:lineRule="auto"/>
        <w:ind w:firstLineChars="50" w:firstLine="120"/>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1.9.2 </w:t>
      </w:r>
      <w:r>
        <w:rPr>
          <w:rFonts w:hAnsi="宋体" w:cs="宋体"/>
          <w:sz w:val="24"/>
          <w:szCs w:val="24"/>
        </w:rPr>
        <w:t>投标人踏勘现场发生的费用自理。</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1.9.3 </w:t>
      </w:r>
      <w:r>
        <w:rPr>
          <w:rFonts w:hAnsi="宋体" w:cs="宋体"/>
          <w:sz w:val="24"/>
          <w:szCs w:val="24"/>
        </w:rPr>
        <w:t>除招标人的原因外，投标人自行负责在踏勘现场中所发生的人员伤亡和财产损失。</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1.9.4 </w:t>
      </w:r>
      <w:r>
        <w:rPr>
          <w:rFonts w:hAnsi="宋体" w:cs="宋体"/>
          <w:sz w:val="24"/>
          <w:szCs w:val="24"/>
        </w:rPr>
        <w:t>招标人在踏勘现场中介绍的工程场地和相关的周边环境情况，供投标人在编制投标文件时参考，招标人不对投标人据此作出的判断和决策负责。</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1.10 </w:t>
      </w:r>
      <w:r>
        <w:rPr>
          <w:rFonts w:hAnsi="宋体" w:cs="宋体"/>
          <w:b/>
          <w:sz w:val="24"/>
          <w:szCs w:val="24"/>
        </w:rPr>
        <w:t>投标预备会</w:t>
      </w:r>
    </w:p>
    <w:p w:rsidR="009B6B84" w:rsidRDefault="008169A8">
      <w:pPr>
        <w:autoSpaceDE w:val="0"/>
        <w:autoSpaceDN w:val="0"/>
        <w:spacing w:line="360" w:lineRule="auto"/>
        <w:jc w:val="left"/>
        <w:outlineLvl w:val="0"/>
        <w:rPr>
          <w:rFonts w:hAnsi="宋体" w:cs="宋体"/>
          <w:sz w:val="24"/>
          <w:szCs w:val="24"/>
        </w:rPr>
      </w:pPr>
      <w:r>
        <w:rPr>
          <w:rFonts w:hint="eastAsia"/>
          <w:sz w:val="27"/>
        </w:rPr>
        <w:t xml:space="preserve">   </w:t>
      </w:r>
      <w:r>
        <w:rPr>
          <w:rFonts w:hAnsi="宋体" w:cs="宋体"/>
          <w:sz w:val="24"/>
          <w:szCs w:val="24"/>
        </w:rPr>
        <w:t xml:space="preserve">1.10.1 </w:t>
      </w:r>
      <w:r>
        <w:rPr>
          <w:rFonts w:hAnsi="宋体" w:cs="宋体"/>
          <w:sz w:val="24"/>
          <w:szCs w:val="24"/>
        </w:rPr>
        <w:t>投标人须知前附表规定召开投标预备会的，招标人按投标人须知前附表规定的时间和地点召开投标预备会，澄清投标人提出的问题。</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1.10.2 </w:t>
      </w:r>
      <w:r>
        <w:rPr>
          <w:rFonts w:hAnsi="宋体" w:cs="宋体"/>
          <w:sz w:val="24"/>
          <w:szCs w:val="24"/>
        </w:rPr>
        <w:t>投标人应按投标人须知前附表规定的时间和形式将提出的问题送达招标人，以便招标人在会议期间澄清。</w:t>
      </w:r>
    </w:p>
    <w:p w:rsidR="009B6B84" w:rsidRDefault="008169A8">
      <w:pPr>
        <w:autoSpaceDE w:val="0"/>
        <w:autoSpaceDN w:val="0"/>
        <w:spacing w:line="360" w:lineRule="auto"/>
        <w:jc w:val="left"/>
        <w:outlineLvl w:val="0"/>
        <w:rPr>
          <w:sz w:val="27"/>
        </w:rPr>
      </w:pPr>
      <w:r>
        <w:rPr>
          <w:rFonts w:hAnsi="宋体" w:cs="宋体" w:hint="eastAsia"/>
          <w:sz w:val="24"/>
          <w:szCs w:val="24"/>
        </w:rPr>
        <w:t xml:space="preserve">   </w:t>
      </w:r>
      <w:r>
        <w:rPr>
          <w:rFonts w:hAnsi="宋体" w:cs="宋体"/>
          <w:sz w:val="24"/>
          <w:szCs w:val="24"/>
        </w:rPr>
        <w:t xml:space="preserve">1.10.3 </w:t>
      </w:r>
      <w:r>
        <w:rPr>
          <w:rFonts w:hAnsi="宋体" w:cs="宋体"/>
          <w:sz w:val="24"/>
          <w:szCs w:val="24"/>
        </w:rPr>
        <w:t>投标预备会后，招标人将对投标人所提问题的澄清，以投标人须知前附表规定的形式通知所有购买招标文件的投标人。该澄清内容为招标文件的组成部分。</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1.11 </w:t>
      </w:r>
      <w:r>
        <w:rPr>
          <w:rFonts w:hAnsi="宋体" w:cs="宋体"/>
          <w:b/>
          <w:sz w:val="24"/>
          <w:szCs w:val="24"/>
        </w:rPr>
        <w:t>分包</w:t>
      </w:r>
    </w:p>
    <w:p w:rsidR="009B6B84" w:rsidRDefault="008169A8">
      <w:pPr>
        <w:pStyle w:val="a5"/>
        <w:spacing w:before="3" w:line="360" w:lineRule="auto"/>
        <w:rPr>
          <w:sz w:val="27"/>
        </w:rPr>
      </w:pPr>
      <w:r>
        <w:rPr>
          <w:rFonts w:hint="eastAsia"/>
          <w:sz w:val="27"/>
        </w:rPr>
        <w:t xml:space="preserve">   </w:t>
      </w:r>
      <w:r>
        <w:rPr>
          <w:rFonts w:hAnsi="宋体" w:cs="宋体"/>
          <w:sz w:val="24"/>
          <w:szCs w:val="24"/>
        </w:rPr>
        <w:t>本项目严禁分包。</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1.12 </w:t>
      </w:r>
      <w:r>
        <w:rPr>
          <w:rFonts w:hAnsi="宋体" w:cs="宋体"/>
          <w:b/>
          <w:sz w:val="24"/>
          <w:szCs w:val="24"/>
        </w:rPr>
        <w:t>响应和偏差</w:t>
      </w:r>
    </w:p>
    <w:p w:rsidR="009B6B84" w:rsidRDefault="008169A8">
      <w:pPr>
        <w:autoSpaceDE w:val="0"/>
        <w:autoSpaceDN w:val="0"/>
        <w:spacing w:line="360" w:lineRule="auto"/>
        <w:jc w:val="left"/>
        <w:outlineLvl w:val="0"/>
        <w:rPr>
          <w:rFonts w:hAnsi="宋体" w:cs="宋体"/>
          <w:sz w:val="24"/>
          <w:szCs w:val="24"/>
        </w:rPr>
      </w:pPr>
      <w:r>
        <w:rPr>
          <w:rFonts w:hint="eastAsia"/>
          <w:sz w:val="27"/>
        </w:rPr>
        <w:lastRenderedPageBreak/>
        <w:t xml:space="preserve">    </w:t>
      </w:r>
      <w:r>
        <w:rPr>
          <w:rFonts w:hAnsi="宋体" w:cs="宋体"/>
          <w:sz w:val="24"/>
          <w:szCs w:val="24"/>
        </w:rPr>
        <w:t xml:space="preserve">1.12.1 </w:t>
      </w:r>
      <w:r>
        <w:rPr>
          <w:rFonts w:hAnsi="宋体" w:cs="宋体"/>
          <w:sz w:val="24"/>
          <w:szCs w:val="24"/>
        </w:rPr>
        <w:t>投标文件应当对招标文件的实质性要求和条</w:t>
      </w:r>
      <w:r>
        <w:rPr>
          <w:rFonts w:hAnsi="宋体" w:cs="宋体"/>
          <w:sz w:val="24"/>
          <w:szCs w:val="24"/>
        </w:rPr>
        <w:t>件作出满足性或更有利于招标人的响应，否则，投标人的投标将被否决。实质性要求和条件见投标人须知前附表。</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1.12.2 </w:t>
      </w:r>
      <w:r>
        <w:rPr>
          <w:rFonts w:hAnsi="宋体" w:cs="宋体"/>
          <w:sz w:val="24"/>
          <w:szCs w:val="24"/>
        </w:rPr>
        <w:t>投标人应根据招标文件的要求提供投标监理大纲等内容以对招标文件作出响应。</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1.12.3 </w:t>
      </w:r>
      <w:r>
        <w:rPr>
          <w:rFonts w:hAnsi="宋体" w:cs="宋体"/>
          <w:sz w:val="24"/>
          <w:szCs w:val="24"/>
        </w:rPr>
        <w:t>投标人须知前附表允许投标文件偏离招标文件某些要求的，偏差应当符合招标文件规定的偏差范围和幅度。</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2.  </w:t>
      </w:r>
      <w:r>
        <w:rPr>
          <w:rFonts w:hAnsi="宋体" w:cs="宋体"/>
          <w:b/>
          <w:sz w:val="24"/>
          <w:szCs w:val="24"/>
        </w:rPr>
        <w:t>招标文件</w:t>
      </w:r>
    </w:p>
    <w:p w:rsidR="009B6B84" w:rsidRDefault="008169A8">
      <w:pPr>
        <w:autoSpaceDE w:val="0"/>
        <w:autoSpaceDN w:val="0"/>
        <w:spacing w:line="360" w:lineRule="auto"/>
        <w:jc w:val="left"/>
        <w:outlineLvl w:val="0"/>
        <w:rPr>
          <w:rFonts w:hAnsi="宋体" w:cs="宋体"/>
          <w:b/>
          <w:sz w:val="24"/>
          <w:szCs w:val="24"/>
        </w:rPr>
      </w:pPr>
      <w:bookmarkStart w:id="64" w:name="_bookmark34"/>
      <w:bookmarkEnd w:id="64"/>
      <w:r>
        <w:rPr>
          <w:rFonts w:hAnsi="宋体" w:cs="宋体"/>
          <w:b/>
          <w:sz w:val="24"/>
          <w:szCs w:val="24"/>
        </w:rPr>
        <w:t xml:space="preserve">2.1  </w:t>
      </w:r>
      <w:r>
        <w:rPr>
          <w:rFonts w:hAnsi="宋体" w:cs="宋体"/>
          <w:b/>
          <w:sz w:val="24"/>
          <w:szCs w:val="24"/>
        </w:rPr>
        <w:t>招标文件的组成</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9B6B84" w:rsidRDefault="008169A8">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sz w:val="24"/>
          <w:szCs w:val="24"/>
        </w:rPr>
        <w:t>1</w:t>
      </w:r>
      <w:r>
        <w:rPr>
          <w:rFonts w:hAnsi="宋体" w:cs="宋体"/>
          <w:sz w:val="24"/>
          <w:szCs w:val="24"/>
        </w:rPr>
        <w:t>）招标公告；</w:t>
      </w:r>
    </w:p>
    <w:p w:rsidR="009B6B84" w:rsidRDefault="008169A8">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sz w:val="24"/>
          <w:szCs w:val="24"/>
        </w:rPr>
        <w:t>2</w:t>
      </w:r>
      <w:r>
        <w:rPr>
          <w:rFonts w:hAnsi="宋体" w:cs="宋体"/>
          <w:sz w:val="24"/>
          <w:szCs w:val="24"/>
        </w:rPr>
        <w:t>）投标人须知；</w:t>
      </w:r>
    </w:p>
    <w:p w:rsidR="009B6B84" w:rsidRDefault="008169A8">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sz w:val="24"/>
          <w:szCs w:val="24"/>
        </w:rPr>
        <w:t>3</w:t>
      </w:r>
      <w:r>
        <w:rPr>
          <w:rFonts w:hAnsi="宋体" w:cs="宋体"/>
          <w:sz w:val="24"/>
          <w:szCs w:val="24"/>
        </w:rPr>
        <w:t>）评标办法；</w:t>
      </w:r>
    </w:p>
    <w:p w:rsidR="009B6B84" w:rsidRDefault="008169A8">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sz w:val="24"/>
          <w:szCs w:val="24"/>
        </w:rPr>
        <w:t>4</w:t>
      </w:r>
      <w:r>
        <w:rPr>
          <w:rFonts w:hAnsi="宋体" w:cs="宋体"/>
          <w:sz w:val="24"/>
          <w:szCs w:val="24"/>
        </w:rPr>
        <w:t>）合同条款及格式；</w:t>
      </w:r>
    </w:p>
    <w:p w:rsidR="009B6B84" w:rsidRDefault="008169A8">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sz w:val="24"/>
          <w:szCs w:val="24"/>
        </w:rPr>
        <w:t>5</w:t>
      </w:r>
      <w:r>
        <w:rPr>
          <w:rFonts w:hAnsi="宋体" w:cs="宋体"/>
          <w:sz w:val="24"/>
          <w:szCs w:val="24"/>
        </w:rPr>
        <w:t>）投标文件格式；</w:t>
      </w:r>
    </w:p>
    <w:p w:rsidR="009B6B84" w:rsidRDefault="008169A8">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sz w:val="24"/>
          <w:szCs w:val="24"/>
        </w:rPr>
        <w:t>7</w:t>
      </w:r>
      <w:r>
        <w:rPr>
          <w:rFonts w:hAnsi="宋体" w:cs="宋体"/>
          <w:sz w:val="24"/>
          <w:szCs w:val="24"/>
        </w:rPr>
        <w:t>）投标人须知前附表规定的其他资料。</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w:t>
      </w:r>
      <w:r>
        <w:rPr>
          <w:rFonts w:hAnsi="宋体" w:cs="宋体"/>
          <w:sz w:val="24"/>
          <w:szCs w:val="24"/>
        </w:rPr>
        <w:t xml:space="preserve"> 1.10 </w:t>
      </w:r>
      <w:r>
        <w:rPr>
          <w:rFonts w:hAnsi="宋体" w:cs="宋体"/>
          <w:sz w:val="24"/>
          <w:szCs w:val="24"/>
        </w:rPr>
        <w:t>款、第</w:t>
      </w:r>
      <w:r>
        <w:rPr>
          <w:rFonts w:hAnsi="宋体" w:cs="宋体"/>
          <w:sz w:val="24"/>
          <w:szCs w:val="24"/>
        </w:rPr>
        <w:t xml:space="preserve"> 2.2 </w:t>
      </w:r>
      <w:r>
        <w:rPr>
          <w:rFonts w:hAnsi="宋体" w:cs="宋体"/>
          <w:sz w:val="24"/>
          <w:szCs w:val="24"/>
        </w:rPr>
        <w:t>款和第</w:t>
      </w:r>
      <w:r>
        <w:rPr>
          <w:rFonts w:hAnsi="宋体" w:cs="宋体"/>
          <w:sz w:val="24"/>
          <w:szCs w:val="24"/>
        </w:rPr>
        <w:t xml:space="preserve"> 2.3 </w:t>
      </w:r>
      <w:r>
        <w:rPr>
          <w:rFonts w:hAnsi="宋体" w:cs="宋体"/>
          <w:sz w:val="24"/>
          <w:szCs w:val="24"/>
        </w:rPr>
        <w:t>款对招标文件所作的澄清、修改，构成招标文件的组成部分。</w:t>
      </w:r>
    </w:p>
    <w:p w:rsidR="009B6B84" w:rsidRDefault="008169A8">
      <w:pPr>
        <w:autoSpaceDE w:val="0"/>
        <w:autoSpaceDN w:val="0"/>
        <w:spacing w:line="360" w:lineRule="auto"/>
        <w:jc w:val="left"/>
        <w:outlineLvl w:val="0"/>
        <w:rPr>
          <w:rFonts w:hAnsi="宋体" w:cs="宋体"/>
          <w:sz w:val="24"/>
          <w:szCs w:val="24"/>
        </w:rPr>
      </w:pPr>
      <w:r>
        <w:rPr>
          <w:rFonts w:hAnsi="宋体" w:cs="宋体"/>
          <w:sz w:val="24"/>
          <w:szCs w:val="24"/>
        </w:rPr>
        <w:t xml:space="preserve">2.2  </w:t>
      </w:r>
      <w:r>
        <w:rPr>
          <w:rFonts w:hAnsi="宋体" w:cs="宋体"/>
          <w:sz w:val="24"/>
          <w:szCs w:val="24"/>
        </w:rPr>
        <w:t>招标文件的澄清</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2.2.1 </w:t>
      </w:r>
      <w:r>
        <w:rPr>
          <w:rFonts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 xml:space="preserve">2.2.2 </w:t>
      </w:r>
      <w:r>
        <w:rPr>
          <w:rFonts w:hAnsi="宋体" w:cs="宋体" w:hint="eastAsia"/>
          <w:sz w:val="24"/>
          <w:szCs w:val="24"/>
        </w:rPr>
        <w:t>招标文件的澄清将在投标人须知前附表规定的投标截止时间</w:t>
      </w:r>
      <w:r>
        <w:rPr>
          <w:rFonts w:hAnsi="宋体" w:cs="宋体" w:hint="eastAsia"/>
          <w:sz w:val="24"/>
          <w:szCs w:val="24"/>
        </w:rPr>
        <w:t>15</w:t>
      </w:r>
      <w:r>
        <w:rPr>
          <w:rFonts w:hAnsi="宋体" w:cs="宋体" w:hint="eastAsia"/>
          <w:sz w:val="24"/>
          <w:szCs w:val="24"/>
        </w:rPr>
        <w:t>天前通过公共资源交易系统电子平台发出，但不指明澄清问题</w:t>
      </w:r>
      <w:r>
        <w:rPr>
          <w:rFonts w:hAnsi="宋体" w:cs="宋体" w:hint="eastAsia"/>
          <w:sz w:val="24"/>
          <w:szCs w:val="24"/>
        </w:rPr>
        <w:t>的来源。如果澄清发出的时间距投标截止时间不足</w:t>
      </w:r>
      <w:r>
        <w:rPr>
          <w:rFonts w:hAnsi="宋体" w:cs="宋体" w:hint="eastAsia"/>
          <w:sz w:val="24"/>
          <w:szCs w:val="24"/>
        </w:rPr>
        <w:t>15</w:t>
      </w:r>
      <w:r>
        <w:rPr>
          <w:rFonts w:hAnsi="宋体" w:cs="宋体" w:hint="eastAsia"/>
          <w:sz w:val="24"/>
          <w:szCs w:val="24"/>
        </w:rPr>
        <w:t>天，相应延长投标截止时间。</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2.2.3 </w:t>
      </w:r>
      <w:r>
        <w:rPr>
          <w:rFonts w:hAnsi="宋体" w:cs="宋体" w:hint="eastAsia"/>
          <w:sz w:val="24"/>
          <w:szCs w:val="24"/>
        </w:rPr>
        <w:t>所有澄清、答疑全部以公共资源交易系统电子平台发出的为准，不再接受书面形式的递交。</w:t>
      </w:r>
    </w:p>
    <w:p w:rsidR="009B6B84" w:rsidRDefault="008169A8">
      <w:pPr>
        <w:autoSpaceDE w:val="0"/>
        <w:autoSpaceDN w:val="0"/>
        <w:spacing w:line="360" w:lineRule="auto"/>
        <w:jc w:val="left"/>
        <w:outlineLvl w:val="0"/>
        <w:rPr>
          <w:rFonts w:hAnsi="宋体" w:cs="宋体"/>
          <w:sz w:val="24"/>
          <w:szCs w:val="24"/>
        </w:rPr>
      </w:pPr>
      <w:bookmarkStart w:id="65" w:name="_bookmark37"/>
      <w:bookmarkEnd w:id="65"/>
      <w:r>
        <w:rPr>
          <w:rFonts w:hAnsi="宋体" w:cs="宋体"/>
          <w:sz w:val="24"/>
          <w:szCs w:val="24"/>
        </w:rPr>
        <w:t xml:space="preserve">2.3 </w:t>
      </w:r>
      <w:r>
        <w:rPr>
          <w:rFonts w:hAnsi="宋体" w:cs="宋体" w:hint="eastAsia"/>
          <w:sz w:val="24"/>
          <w:szCs w:val="24"/>
        </w:rPr>
        <w:t>招标文件的修改</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 xml:space="preserve">2.3.1 </w:t>
      </w:r>
      <w:r>
        <w:rPr>
          <w:rFonts w:hAnsi="宋体" w:cs="宋体" w:hint="eastAsia"/>
          <w:sz w:val="24"/>
          <w:szCs w:val="24"/>
        </w:rPr>
        <w:t>在投标截止时间</w:t>
      </w:r>
      <w:r>
        <w:rPr>
          <w:rFonts w:hAnsi="宋体" w:cs="宋体"/>
          <w:sz w:val="24"/>
          <w:szCs w:val="24"/>
        </w:rPr>
        <w:t>15</w:t>
      </w:r>
      <w:r>
        <w:rPr>
          <w:rFonts w:hAnsi="宋体" w:cs="宋体" w:hint="eastAsia"/>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Ansi="宋体" w:cs="宋体" w:hint="eastAsia"/>
          <w:sz w:val="24"/>
          <w:szCs w:val="24"/>
        </w:rPr>
        <w:t>天，相应延长投标截止时间。</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2.3.2 </w:t>
      </w:r>
      <w:r>
        <w:rPr>
          <w:rFonts w:hAnsi="宋体" w:cs="宋体" w:hint="eastAsia"/>
          <w:sz w:val="24"/>
          <w:szCs w:val="24"/>
        </w:rPr>
        <w:t>当招标文件（含评标、定标办法）、补充通知、答疑纪要，内容相互矛盾时，以最后发出的通知（或纪要）为准。</w:t>
      </w:r>
    </w:p>
    <w:p w:rsidR="009B6B84" w:rsidRDefault="008169A8">
      <w:pPr>
        <w:autoSpaceDE w:val="0"/>
        <w:autoSpaceDN w:val="0"/>
        <w:spacing w:line="360" w:lineRule="auto"/>
        <w:jc w:val="left"/>
        <w:outlineLvl w:val="0"/>
        <w:rPr>
          <w:rFonts w:hAnsi="宋体" w:cs="宋体"/>
          <w:sz w:val="24"/>
          <w:szCs w:val="24"/>
        </w:rPr>
      </w:pPr>
      <w:r>
        <w:rPr>
          <w:rFonts w:hAnsi="宋体" w:cs="宋体"/>
          <w:sz w:val="24"/>
          <w:szCs w:val="24"/>
        </w:rPr>
        <w:t xml:space="preserve">3.  </w:t>
      </w:r>
      <w:r>
        <w:rPr>
          <w:rFonts w:hAnsi="宋体" w:cs="宋体"/>
          <w:sz w:val="24"/>
          <w:szCs w:val="24"/>
        </w:rPr>
        <w:t>投标文件</w:t>
      </w:r>
    </w:p>
    <w:p w:rsidR="009B6B84" w:rsidRDefault="008169A8">
      <w:pPr>
        <w:autoSpaceDE w:val="0"/>
        <w:autoSpaceDN w:val="0"/>
        <w:spacing w:line="360" w:lineRule="auto"/>
        <w:jc w:val="left"/>
        <w:outlineLvl w:val="0"/>
        <w:rPr>
          <w:rFonts w:hAnsi="宋体" w:cs="宋体"/>
          <w:sz w:val="24"/>
          <w:szCs w:val="24"/>
        </w:rPr>
      </w:pPr>
      <w:r>
        <w:rPr>
          <w:rFonts w:hAnsi="宋体" w:cs="宋体"/>
          <w:sz w:val="24"/>
          <w:szCs w:val="24"/>
        </w:rPr>
        <w:t xml:space="preserve">3.1 </w:t>
      </w:r>
      <w:r>
        <w:rPr>
          <w:rFonts w:hAnsi="宋体" w:cs="宋体"/>
          <w:sz w:val="24"/>
          <w:szCs w:val="24"/>
        </w:rPr>
        <w:t xml:space="preserve"> </w:t>
      </w:r>
      <w:r>
        <w:rPr>
          <w:rFonts w:hAnsi="宋体" w:cs="宋体"/>
          <w:sz w:val="24"/>
          <w:szCs w:val="24"/>
        </w:rPr>
        <w:t>投标文件的组成</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3.1.1 </w:t>
      </w:r>
      <w:r>
        <w:rPr>
          <w:rFonts w:hAnsi="宋体" w:cs="宋体"/>
          <w:sz w:val="24"/>
          <w:szCs w:val="24"/>
        </w:rPr>
        <w:t>投标文件应包括下列内容：</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w:t>
      </w:r>
      <w:r>
        <w:rPr>
          <w:rFonts w:hAnsi="宋体" w:cs="宋体"/>
          <w:sz w:val="24"/>
          <w:szCs w:val="24"/>
        </w:rPr>
        <w:t>1</w:t>
      </w:r>
      <w:r>
        <w:rPr>
          <w:rFonts w:hAnsi="宋体" w:cs="宋体"/>
          <w:sz w:val="24"/>
          <w:szCs w:val="24"/>
        </w:rPr>
        <w:t>）投标函及投标函附录；</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2</w:t>
      </w:r>
      <w:r>
        <w:rPr>
          <w:rFonts w:hAnsi="宋体" w:cs="宋体"/>
          <w:sz w:val="24"/>
          <w:szCs w:val="24"/>
        </w:rPr>
        <w:t>）法定代表人身份证明或授权委托书；</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3</w:t>
      </w:r>
      <w:r>
        <w:rPr>
          <w:rFonts w:hAnsi="宋体" w:cs="宋体"/>
          <w:sz w:val="24"/>
          <w:szCs w:val="24"/>
        </w:rPr>
        <w:t>）投标保证金；</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监理单位综合情况</w:t>
      </w:r>
      <w:r>
        <w:rPr>
          <w:rFonts w:hAnsi="宋体" w:cs="宋体"/>
          <w:sz w:val="24"/>
          <w:szCs w:val="24"/>
        </w:rPr>
        <w:t>；</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拟派本项目监理机构及主要人员；</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w:t>
      </w:r>
      <w:r>
        <w:rPr>
          <w:rFonts w:hAnsi="宋体" w:cs="宋体" w:hint="eastAsia"/>
          <w:sz w:val="24"/>
          <w:szCs w:val="24"/>
        </w:rPr>
        <w:t>服务承诺；</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）近年完成的类似项目情况；</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）正在监理和新承接的项目情况；</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）近年发生的诉讼及仲裁情况；</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）投标人认为有必要的其它证明材料；</w:t>
      </w:r>
    </w:p>
    <w:p w:rsidR="009B6B84" w:rsidRDefault="008169A8">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）监理大纲</w:t>
      </w:r>
      <w:r>
        <w:rPr>
          <w:rFonts w:hAnsi="宋体" w:cs="宋体"/>
          <w:sz w:val="24"/>
          <w:szCs w:val="24"/>
        </w:rPr>
        <w:t>；</w:t>
      </w:r>
      <w:r>
        <w:rPr>
          <w:rFonts w:hAnsi="宋体" w:cs="宋体"/>
          <w:sz w:val="24"/>
          <w:szCs w:val="24"/>
        </w:rPr>
        <w:t xml:space="preserve"> </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3.1.2 </w:t>
      </w:r>
      <w:r>
        <w:rPr>
          <w:rFonts w:hAnsi="宋体" w:cs="宋体"/>
          <w:sz w:val="24"/>
          <w:szCs w:val="24"/>
        </w:rPr>
        <w:t>投标人须知前附表规定不接受联合体投标的，或投标人没有组成联合体的，投标文件不包括本章第</w:t>
      </w:r>
      <w:r>
        <w:rPr>
          <w:rFonts w:hAnsi="宋体" w:cs="宋体"/>
          <w:sz w:val="24"/>
          <w:szCs w:val="24"/>
        </w:rPr>
        <w:t xml:space="preserve"> 3.1.1</w:t>
      </w:r>
      <w:r>
        <w:rPr>
          <w:rFonts w:hAnsi="宋体" w:cs="宋体"/>
          <w:sz w:val="24"/>
          <w:szCs w:val="24"/>
        </w:rPr>
        <w:t>（</w:t>
      </w:r>
      <w:r>
        <w:rPr>
          <w:rFonts w:hAnsi="宋体" w:cs="宋体"/>
          <w:sz w:val="24"/>
          <w:szCs w:val="24"/>
        </w:rPr>
        <w:t>3</w:t>
      </w:r>
      <w:r>
        <w:rPr>
          <w:rFonts w:hAnsi="宋体" w:cs="宋体"/>
          <w:sz w:val="24"/>
          <w:szCs w:val="24"/>
        </w:rPr>
        <w:t>）目所指的联合体协议书。</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3.1.3 </w:t>
      </w:r>
      <w:r>
        <w:rPr>
          <w:rFonts w:hAnsi="宋体" w:cs="宋体"/>
          <w:sz w:val="24"/>
          <w:szCs w:val="24"/>
        </w:rPr>
        <w:t>投标人须知前附表未要求提交投标保证金的，投标文件不包括本章第</w:t>
      </w:r>
      <w:r>
        <w:rPr>
          <w:rFonts w:hAnsi="宋体" w:cs="宋体"/>
          <w:sz w:val="24"/>
          <w:szCs w:val="24"/>
        </w:rPr>
        <w:t xml:space="preserve"> 3.1.1</w:t>
      </w:r>
      <w:r>
        <w:rPr>
          <w:rFonts w:hAnsi="宋体" w:cs="宋体"/>
          <w:sz w:val="24"/>
          <w:szCs w:val="24"/>
        </w:rPr>
        <w:t>（</w:t>
      </w:r>
      <w:r>
        <w:rPr>
          <w:rFonts w:hAnsi="宋体" w:cs="宋体"/>
          <w:sz w:val="24"/>
          <w:szCs w:val="24"/>
        </w:rPr>
        <w:t>4</w:t>
      </w:r>
      <w:r>
        <w:rPr>
          <w:rFonts w:hAnsi="宋体" w:cs="宋体"/>
          <w:sz w:val="24"/>
          <w:szCs w:val="24"/>
        </w:rPr>
        <w:t>）目所指的投标保证金。</w:t>
      </w:r>
    </w:p>
    <w:p w:rsidR="009B6B84" w:rsidRDefault="008169A8">
      <w:pPr>
        <w:autoSpaceDE w:val="0"/>
        <w:autoSpaceDN w:val="0"/>
        <w:spacing w:line="360" w:lineRule="auto"/>
        <w:jc w:val="left"/>
        <w:outlineLvl w:val="0"/>
        <w:rPr>
          <w:rFonts w:hAnsi="宋体" w:cs="宋体"/>
          <w:sz w:val="24"/>
          <w:szCs w:val="24"/>
        </w:rPr>
      </w:pPr>
      <w:r>
        <w:rPr>
          <w:rFonts w:hAnsi="宋体" w:cs="宋体"/>
          <w:sz w:val="24"/>
          <w:szCs w:val="24"/>
        </w:rPr>
        <w:t xml:space="preserve">3.2  </w:t>
      </w:r>
      <w:r>
        <w:rPr>
          <w:rFonts w:hAnsi="宋体" w:cs="宋体"/>
          <w:sz w:val="24"/>
          <w:szCs w:val="24"/>
        </w:rPr>
        <w:t>投标报价</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3.2.1 </w:t>
      </w:r>
      <w:r>
        <w:rPr>
          <w:rFonts w:hAnsi="宋体" w:cs="宋体"/>
          <w:sz w:val="24"/>
          <w:szCs w:val="24"/>
        </w:rPr>
        <w:t>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w:t>
      </w:r>
      <w:r>
        <w:rPr>
          <w:rFonts w:hAnsi="宋体" w:cs="宋体"/>
          <w:sz w:val="24"/>
          <w:szCs w:val="24"/>
        </w:rPr>
        <w:t>“</w:t>
      </w:r>
      <w:r>
        <w:rPr>
          <w:rFonts w:hAnsi="宋体" w:cs="宋体"/>
          <w:sz w:val="24"/>
          <w:szCs w:val="24"/>
        </w:rPr>
        <w:t>投标文件格式</w:t>
      </w:r>
      <w:r>
        <w:rPr>
          <w:rFonts w:hAnsi="宋体" w:cs="宋体"/>
          <w:sz w:val="24"/>
          <w:szCs w:val="24"/>
        </w:rPr>
        <w:t>”</w:t>
      </w:r>
      <w:r>
        <w:rPr>
          <w:rFonts w:hAnsi="宋体" w:cs="宋体"/>
          <w:sz w:val="24"/>
          <w:szCs w:val="24"/>
        </w:rPr>
        <w:t>的要求在投标函</w:t>
      </w:r>
      <w:r>
        <w:rPr>
          <w:rFonts w:hAnsi="宋体" w:cs="宋体"/>
          <w:sz w:val="24"/>
          <w:szCs w:val="24"/>
        </w:rPr>
        <w:lastRenderedPageBreak/>
        <w:t>中进行报价。</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3.2.2</w:t>
      </w:r>
      <w:r>
        <w:rPr>
          <w:rFonts w:hAnsi="宋体" w:cs="宋体" w:hint="eastAsia"/>
          <w:sz w:val="24"/>
          <w:szCs w:val="24"/>
        </w:rPr>
        <w:t>投标人的投标报价应当是在监理服务期内，</w:t>
      </w:r>
      <w:r>
        <w:rPr>
          <w:rFonts w:hAnsi="宋体" w:cs="宋体" w:hint="eastAsia"/>
          <w:sz w:val="24"/>
          <w:szCs w:val="24"/>
        </w:rPr>
        <w:t>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9B6B84" w:rsidRDefault="008169A8">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3.2.3 </w:t>
      </w:r>
      <w:r>
        <w:rPr>
          <w:rFonts w:hAnsi="宋体" w:cs="宋体"/>
          <w:sz w:val="24"/>
          <w:szCs w:val="24"/>
        </w:rPr>
        <w:t>招标人设有最高投标限价的，投标人的投标报价不得超过最高投标限价，最高投标限价在投标人须知前附表中载明。</w:t>
      </w:r>
    </w:p>
    <w:p w:rsidR="009B6B84" w:rsidRDefault="008169A8">
      <w:pPr>
        <w:autoSpaceDE w:val="0"/>
        <w:autoSpaceDN w:val="0"/>
        <w:spacing w:line="360" w:lineRule="auto"/>
        <w:jc w:val="left"/>
        <w:outlineLvl w:val="0"/>
        <w:rPr>
          <w:rFonts w:hAnsi="宋体" w:cs="宋体"/>
          <w:b/>
          <w:sz w:val="24"/>
          <w:szCs w:val="24"/>
        </w:rPr>
      </w:pPr>
      <w:r>
        <w:rPr>
          <w:rFonts w:hAnsi="宋体" w:cs="宋体" w:hint="eastAsia"/>
          <w:sz w:val="24"/>
          <w:szCs w:val="24"/>
        </w:rPr>
        <w:t xml:space="preserve"> </w:t>
      </w:r>
      <w:r>
        <w:rPr>
          <w:rFonts w:hAnsi="宋体" w:cs="宋体"/>
          <w:b/>
          <w:sz w:val="24"/>
          <w:szCs w:val="24"/>
        </w:rPr>
        <w:t xml:space="preserve">3.3  </w:t>
      </w:r>
      <w:r>
        <w:rPr>
          <w:rFonts w:hAnsi="宋体" w:cs="宋体"/>
          <w:b/>
          <w:sz w:val="24"/>
          <w:szCs w:val="24"/>
        </w:rPr>
        <w:t>投标有效期</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3.3.1 </w:t>
      </w:r>
      <w:r>
        <w:rPr>
          <w:rFonts w:hAnsi="宋体" w:cs="宋体"/>
          <w:sz w:val="24"/>
          <w:szCs w:val="24"/>
        </w:rPr>
        <w:t>除投标人须知前附表另有规定外，投标有效期为</w:t>
      </w:r>
      <w:r>
        <w:rPr>
          <w:rFonts w:hAnsi="宋体" w:cs="宋体" w:hint="eastAsia"/>
          <w:sz w:val="24"/>
          <w:szCs w:val="24"/>
        </w:rPr>
        <w:t>60</w:t>
      </w:r>
      <w:r>
        <w:rPr>
          <w:rFonts w:hAnsi="宋体" w:cs="宋体"/>
          <w:sz w:val="24"/>
          <w:szCs w:val="24"/>
        </w:rPr>
        <w:t>天。</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3.3.2 </w:t>
      </w:r>
      <w:r>
        <w:rPr>
          <w:rFonts w:hAnsi="宋体" w:cs="宋体"/>
          <w:sz w:val="24"/>
          <w:szCs w:val="24"/>
        </w:rPr>
        <w:t>在投标有效期内，投标人撤销投标文件的，应承担招标文件和法律规定的责任。</w:t>
      </w:r>
    </w:p>
    <w:p w:rsidR="009B6B84" w:rsidRDefault="008169A8">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3.3.3 </w:t>
      </w:r>
      <w:r>
        <w:rPr>
          <w:rFonts w:hAnsi="宋体" w:cs="宋体"/>
          <w:sz w:val="24"/>
          <w:szCs w:val="24"/>
        </w:rPr>
        <w:t>出现特殊情况需要延长投标有效期的，</w:t>
      </w:r>
      <w:r>
        <w:rPr>
          <w:rFonts w:hAnsi="宋体" w:cs="宋体" w:hint="eastAsia"/>
          <w:sz w:val="24"/>
          <w:szCs w:val="24"/>
        </w:rPr>
        <w:t>招标人在</w:t>
      </w:r>
      <w:r>
        <w:rPr>
          <w:rFonts w:hAnsi="宋体" w:cs="宋体" w:hint="eastAsia"/>
          <w:sz w:val="24"/>
          <w:szCs w:val="24"/>
        </w:rPr>
        <w:t>【全国公共资源交易平台（河南省•许昌市）】发出延长投标有效期的通知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Ansi="宋体" w:cs="宋体" w:hint="eastAsia"/>
          <w:sz w:val="24"/>
          <w:szCs w:val="24"/>
        </w:rPr>
        <w:t>。</w:t>
      </w:r>
    </w:p>
    <w:p w:rsidR="009B6B84" w:rsidRDefault="008169A8">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Ansi="宋体" w:cs="宋体"/>
          <w:b/>
          <w:sz w:val="24"/>
          <w:szCs w:val="24"/>
        </w:rPr>
        <w:t>投标保证金</w:t>
      </w:r>
    </w:p>
    <w:p w:rsidR="009B6B84" w:rsidRDefault="008169A8">
      <w:pPr>
        <w:autoSpaceDE w:val="0"/>
        <w:autoSpaceDN w:val="0"/>
        <w:adjustRightInd w:val="0"/>
        <w:snapToGrid w:val="0"/>
        <w:spacing w:line="450" w:lineRule="atLeast"/>
        <w:jc w:val="left"/>
        <w:outlineLvl w:val="0"/>
        <w:rPr>
          <w:sz w:val="24"/>
          <w:szCs w:val="24"/>
        </w:rPr>
      </w:pPr>
      <w:bookmarkStart w:id="66" w:name="_Toc283559961"/>
      <w:bookmarkEnd w:id="46"/>
      <w:r>
        <w:rPr>
          <w:rFonts w:hint="eastAsia"/>
          <w:sz w:val="21"/>
          <w:szCs w:val="21"/>
        </w:rPr>
        <w:t xml:space="preserve"> </w:t>
      </w:r>
      <w:r>
        <w:rPr>
          <w:rFonts w:hint="eastAsia"/>
          <w:sz w:val="24"/>
          <w:szCs w:val="24"/>
        </w:rPr>
        <w:t xml:space="preserve">3.4.1 </w:t>
      </w:r>
      <w:r>
        <w:rPr>
          <w:rFonts w:hint="eastAsia"/>
          <w:sz w:val="24"/>
          <w:szCs w:val="24"/>
        </w:rPr>
        <w:t>投标保证金缴纳及退还：</w:t>
      </w:r>
    </w:p>
    <w:p w:rsidR="009B6B84" w:rsidRDefault="008169A8">
      <w:pPr>
        <w:autoSpaceDE w:val="0"/>
        <w:autoSpaceDN w:val="0"/>
        <w:adjustRightInd w:val="0"/>
        <w:snapToGrid w:val="0"/>
        <w:spacing w:line="450" w:lineRule="atLeast"/>
        <w:jc w:val="left"/>
        <w:outlineLvl w:val="0"/>
        <w:rPr>
          <w:sz w:val="24"/>
          <w:szCs w:val="24"/>
        </w:rPr>
      </w:pPr>
      <w:r>
        <w:rPr>
          <w:rFonts w:hint="eastAsia"/>
          <w:sz w:val="24"/>
          <w:szCs w:val="24"/>
        </w:rPr>
        <w:t xml:space="preserve">    3.4.1.1</w:t>
      </w:r>
      <w:r>
        <w:rPr>
          <w:rFonts w:hint="eastAsia"/>
          <w:sz w:val="24"/>
          <w:szCs w:val="24"/>
        </w:rPr>
        <w:t>投标保证金递交截止时间及金额见投标人须知前附表。</w:t>
      </w:r>
    </w:p>
    <w:p w:rsidR="009B6B84" w:rsidRDefault="008169A8">
      <w:pPr>
        <w:autoSpaceDE w:val="0"/>
        <w:autoSpaceDN w:val="0"/>
        <w:adjustRightInd w:val="0"/>
        <w:snapToGrid w:val="0"/>
        <w:spacing w:line="450" w:lineRule="atLeast"/>
        <w:jc w:val="left"/>
        <w:outlineLvl w:val="0"/>
        <w:rPr>
          <w:sz w:val="24"/>
          <w:szCs w:val="24"/>
        </w:rPr>
      </w:pPr>
      <w:r>
        <w:rPr>
          <w:rFonts w:hint="eastAsia"/>
          <w:sz w:val="24"/>
          <w:szCs w:val="24"/>
        </w:rPr>
        <w:t xml:space="preserve">    3.4.1.2</w:t>
      </w:r>
      <w:r>
        <w:rPr>
          <w:rFonts w:hint="eastAsia"/>
          <w:sz w:val="24"/>
          <w:szCs w:val="24"/>
        </w:rPr>
        <w:t>投标保证金缴纳方式：银行转账、银行电汇（均需从投标人的基本账户汇出），不接受以现金方式缴纳的投标保证金。凡以现金方式缴纳投标保证金而影响其投标结果的，由投标人自行负责。</w:t>
      </w:r>
    </w:p>
    <w:p w:rsidR="009B6B84" w:rsidRDefault="008169A8">
      <w:pPr>
        <w:autoSpaceDE w:val="0"/>
        <w:autoSpaceDN w:val="0"/>
        <w:adjustRightInd w:val="0"/>
        <w:snapToGrid w:val="0"/>
        <w:spacing w:line="450" w:lineRule="atLeast"/>
        <w:jc w:val="left"/>
        <w:outlineLvl w:val="0"/>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）投标人网上报名后，登录</w:t>
      </w:r>
      <w:r>
        <w:rPr>
          <w:rFonts w:hint="eastAsia"/>
          <w:sz w:val="24"/>
          <w:szCs w:val="24"/>
        </w:rPr>
        <w:t xml:space="preserve">http://221.14.6.70:8088/ggzy </w:t>
      </w:r>
      <w:r>
        <w:rPr>
          <w:rFonts w:hint="eastAsia"/>
          <w:sz w:val="24"/>
          <w:szCs w:val="24"/>
        </w:rPr>
        <w:t>系统，依次点击“会员向导”→“参与投标”→“费用缴纳说明”→“保证金缴纳说明单”，获取缴费说明单，根据每个标段的缴纳说明单在缴纳截止时间前缴纳；</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）成功缴纳后重新登录前述系统，依次点击“会员向导”→“参与投标”→“保证金绑</w:t>
      </w:r>
      <w:r>
        <w:rPr>
          <w:rFonts w:hint="eastAsia"/>
          <w:sz w:val="24"/>
          <w:szCs w:val="24"/>
        </w:rPr>
        <w:t>定”→“绑定”进行投标保证金绑定。</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）投标人要严格按照“保证金缴纳说明单”内容缴纳、成功绑定投标保证金。未绑定标段的投标保证金，视为未按时交纳。并将缴纳凭证“长葛市公共资源交易中心</w:t>
      </w:r>
      <w:r>
        <w:rPr>
          <w:rFonts w:hint="eastAsia"/>
          <w:sz w:val="24"/>
          <w:szCs w:val="24"/>
        </w:rPr>
        <w:lastRenderedPageBreak/>
        <w:t>保证金缴纳回执”附于投标文件中，同时在开标现场提供一份，以备查询。</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4</w:t>
      </w:r>
      <w:r>
        <w:rPr>
          <w:rFonts w:hint="eastAsia"/>
          <w:sz w:val="24"/>
          <w:szCs w:val="24"/>
        </w:rPr>
        <w:t>）每个投标人每个项目每个标段只有唯一缴纳账号，切勿重复缴纳或错误缴纳。</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3.4.1.3</w:t>
      </w:r>
      <w:r>
        <w:rPr>
          <w:rFonts w:hint="eastAsia"/>
          <w:sz w:val="24"/>
          <w:szCs w:val="24"/>
        </w:rPr>
        <w:t>未按上述规定操作引起的无效投标，由投标人自行负责。</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3.4.1.4</w:t>
      </w:r>
      <w:r>
        <w:rPr>
          <w:rFonts w:hint="eastAsia"/>
          <w:sz w:val="24"/>
          <w:szCs w:val="24"/>
        </w:rPr>
        <w:t>汇款凭证无须备注项目编号和项目名称。</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3.4.1.5</w:t>
      </w:r>
      <w:r>
        <w:rPr>
          <w:rFonts w:hint="eastAsia"/>
          <w:sz w:val="24"/>
          <w:szCs w:val="24"/>
        </w:rPr>
        <w:t>出现以下情形造成的投标保证金无效，由投标人自行负责。</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(1)</w:t>
      </w:r>
      <w:r>
        <w:rPr>
          <w:rFonts w:hint="eastAsia"/>
          <w:sz w:val="24"/>
          <w:szCs w:val="24"/>
        </w:rPr>
        <w:t>投标保证金未从投标人的基本账户转出；</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(2)</w:t>
      </w:r>
      <w:r>
        <w:rPr>
          <w:rFonts w:hint="eastAsia"/>
          <w:sz w:val="24"/>
          <w:szCs w:val="24"/>
        </w:rPr>
        <w:t>投标保证金未按照招标文件划分的标段转账。</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3.4.1.6</w:t>
      </w:r>
      <w:r>
        <w:rPr>
          <w:rFonts w:hint="eastAsia"/>
          <w:sz w:val="24"/>
          <w:szCs w:val="24"/>
        </w:rPr>
        <w:t>《保证金缴纳绑定操作指南》获取方法：</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w:t>
      </w:r>
      <w:r>
        <w:rPr>
          <w:rFonts w:hint="eastAsia"/>
          <w:sz w:val="24"/>
          <w:szCs w:val="24"/>
        </w:rPr>
        <w:t>-</w:t>
      </w:r>
      <w:r>
        <w:rPr>
          <w:rFonts w:hint="eastAsia"/>
          <w:sz w:val="24"/>
          <w:szCs w:val="24"/>
        </w:rPr>
        <w:t>组件下载</w:t>
      </w:r>
      <w:r>
        <w:rPr>
          <w:rFonts w:hint="eastAsia"/>
          <w:sz w:val="24"/>
          <w:szCs w:val="24"/>
        </w:rPr>
        <w:t>-</w:t>
      </w:r>
      <w:r>
        <w:rPr>
          <w:rFonts w:hint="eastAsia"/>
          <w:sz w:val="24"/>
          <w:szCs w:val="24"/>
        </w:rPr>
        <w:t>《保证金缴纳绑定操作指南》。</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w:t>
      </w:r>
      <w:r>
        <w:rPr>
          <w:rFonts w:hint="eastAsia"/>
          <w:sz w:val="24"/>
          <w:szCs w:val="24"/>
        </w:rPr>
        <w:t>:0374-2961598</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3.4.1.7</w:t>
      </w:r>
      <w:r>
        <w:rPr>
          <w:rFonts w:hint="eastAsia"/>
          <w:sz w:val="24"/>
          <w:szCs w:val="24"/>
        </w:rPr>
        <w:t>基本户备案</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自文件发布之日起，投标人需进行基本户备案，已备案的基本户开户银行、账户发生变化的，须在投标保证金缴纳前办理变更手续。</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）基本户备案流程：</w:t>
      </w:r>
      <w:r>
        <w:rPr>
          <w:rFonts w:hint="eastAsia"/>
          <w:sz w:val="24"/>
          <w:szCs w:val="24"/>
        </w:rPr>
        <w:t xml:space="preserve"> </w:t>
      </w:r>
      <w:r>
        <w:rPr>
          <w:rFonts w:hint="eastAsia"/>
          <w:sz w:val="24"/>
          <w:szCs w:val="24"/>
        </w:rPr>
        <w:t>工程建设项目的投标人登录注册网址进行系统用户</w:t>
      </w:r>
      <w:r>
        <w:rPr>
          <w:rFonts w:hint="eastAsia"/>
          <w:sz w:val="24"/>
          <w:szCs w:val="24"/>
        </w:rPr>
        <w:t>注册（</w:t>
      </w:r>
      <w:r>
        <w:rPr>
          <w:rFonts w:hint="eastAsia"/>
          <w:sz w:val="24"/>
          <w:szCs w:val="24"/>
        </w:rPr>
        <w:t>http://221.14.6.70:8088/ggzy/</w:t>
      </w:r>
      <w:r>
        <w:rPr>
          <w:rFonts w:hint="eastAsia"/>
          <w:sz w:val="24"/>
          <w:szCs w:val="24"/>
        </w:rPr>
        <w:t>），在注册流程中“银行账户”环节，增加“账户类别</w:t>
      </w:r>
      <w:r>
        <w:rPr>
          <w:rFonts w:hint="eastAsia"/>
          <w:sz w:val="24"/>
          <w:szCs w:val="24"/>
        </w:rPr>
        <w:t>-</w:t>
      </w:r>
      <w:r>
        <w:rPr>
          <w:rFonts w:hint="eastAsia"/>
          <w:sz w:val="24"/>
          <w:szCs w:val="24"/>
        </w:rPr>
        <w:t>基本账户”，填写投标人基本账户信息，扫描上传基本户开户许可证（两者信息必须相符），保存备案信息，提交并绑定</w:t>
      </w:r>
      <w:r>
        <w:rPr>
          <w:rFonts w:hint="eastAsia"/>
          <w:sz w:val="24"/>
          <w:szCs w:val="24"/>
        </w:rPr>
        <w:t>CA</w:t>
      </w:r>
      <w:r>
        <w:rPr>
          <w:rFonts w:hint="eastAsia"/>
          <w:sz w:val="24"/>
          <w:szCs w:val="24"/>
        </w:rPr>
        <w:t>后可缴纳、绑定投标保证金。</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因投标人的原因无法及时退还投标保证金、滞留三年以上的，投标保证金上缴同级国库。</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3.4.1.8</w:t>
      </w:r>
      <w:r>
        <w:rPr>
          <w:rFonts w:hint="eastAsia"/>
          <w:sz w:val="24"/>
          <w:szCs w:val="24"/>
        </w:rPr>
        <w:t>投标保证金的退还：</w:t>
      </w:r>
    </w:p>
    <w:p w:rsidR="009B6B84" w:rsidRDefault="008169A8">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投标人如需了解投标保证金退还情况，请持授权委托书及个人身份证件到中心业务受理部查询，不接受电话查询。</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1</w:t>
      </w:r>
      <w:r>
        <w:rPr>
          <w:rFonts w:hint="eastAsia"/>
          <w:sz w:val="24"/>
          <w:szCs w:val="24"/>
        </w:rPr>
        <w:t>）中标候选人公示期满后没有质疑或</w:t>
      </w:r>
      <w:r>
        <w:rPr>
          <w:rFonts w:hint="eastAsia"/>
          <w:sz w:val="24"/>
          <w:szCs w:val="24"/>
        </w:rPr>
        <w:t>投诉的，退还非中标候选人投标保证金及银行同期存款利息；在书面合同签订后</w:t>
      </w:r>
      <w:r>
        <w:rPr>
          <w:rFonts w:hint="eastAsia"/>
          <w:sz w:val="24"/>
          <w:szCs w:val="24"/>
        </w:rPr>
        <w:t>5</w:t>
      </w:r>
      <w:r>
        <w:rPr>
          <w:rFonts w:hint="eastAsia"/>
          <w:sz w:val="24"/>
          <w:szCs w:val="24"/>
        </w:rPr>
        <w:t>日内向中标人（携带其中标通知书和合同原件）和其他中标候选人退还投标保证金及银行同期存款利息。</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电话：</w:t>
      </w:r>
      <w:r>
        <w:rPr>
          <w:rFonts w:hint="eastAsia"/>
          <w:sz w:val="24"/>
          <w:szCs w:val="24"/>
        </w:rPr>
        <w:t>0374-6198229</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）法定期限内未签订书面合同的，按照有关规定向中标人和其他中标候选人退</w:t>
      </w:r>
      <w:r>
        <w:rPr>
          <w:rFonts w:hint="eastAsia"/>
          <w:sz w:val="24"/>
          <w:szCs w:val="24"/>
        </w:rPr>
        <w:lastRenderedPageBreak/>
        <w:t>还投标保证金及银行同期活期存款利息。</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项目废标或招标人终止招标的，在此后</w:t>
      </w:r>
      <w:r>
        <w:rPr>
          <w:rFonts w:hint="eastAsia"/>
          <w:sz w:val="24"/>
          <w:szCs w:val="24"/>
        </w:rPr>
        <w:t>5</w:t>
      </w:r>
      <w:r>
        <w:rPr>
          <w:rFonts w:hint="eastAsia"/>
          <w:sz w:val="24"/>
          <w:szCs w:val="24"/>
        </w:rPr>
        <w:t>个工作日内退还投标保证金及银行同期活期存利息。</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投标活动中出现质疑、投诉的，中标候选人、质疑人和被质疑人、投诉人和被投诉人的投标保证金暂停退还。</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 xml:space="preserve"> </w:t>
      </w:r>
      <w:r>
        <w:rPr>
          <w:rFonts w:hint="eastAsia"/>
          <w:sz w:val="24"/>
          <w:szCs w:val="24"/>
        </w:rPr>
        <w:t>相关投标人有违法违规行为的项目，其投标保证金暂不退还，待行政监督部门对相关情况处置后，按照有关规定办理。</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6</w:t>
      </w:r>
      <w:r>
        <w:rPr>
          <w:rFonts w:hint="eastAsia"/>
          <w:sz w:val="24"/>
          <w:szCs w:val="24"/>
        </w:rPr>
        <w:t>）因投标人的原因无法及时退还投标（竞买）保证金、滞留三年以上的，投标（竞买）保证金上缴同级国库。</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7</w:t>
      </w:r>
      <w:r>
        <w:rPr>
          <w:rFonts w:hint="eastAsia"/>
          <w:sz w:val="24"/>
          <w:szCs w:val="24"/>
        </w:rPr>
        <w:t>）退还投标保证金，除另有规定外，一般以转账方式一次性退还至投标保证金的原提交账户。</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3.4.1.9</w:t>
      </w:r>
      <w:r>
        <w:rPr>
          <w:rFonts w:hint="eastAsia"/>
          <w:sz w:val="24"/>
          <w:szCs w:val="24"/>
        </w:rPr>
        <w:t>特殊情况处理</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w:t>
      </w:r>
      <w:r>
        <w:rPr>
          <w:rFonts w:hint="eastAsia"/>
          <w:sz w:val="24"/>
          <w:szCs w:val="24"/>
        </w:rPr>
        <w:t>手续（长葛市葛天大道东段商务区</w:t>
      </w:r>
      <w:r>
        <w:rPr>
          <w:rFonts w:hint="eastAsia"/>
          <w:sz w:val="24"/>
          <w:szCs w:val="24"/>
        </w:rPr>
        <w:t>6</w:t>
      </w:r>
      <w:r>
        <w:rPr>
          <w:rFonts w:hint="eastAsia"/>
          <w:sz w:val="24"/>
          <w:szCs w:val="24"/>
        </w:rPr>
        <w:t>号楼</w:t>
      </w:r>
      <w:r>
        <w:rPr>
          <w:rFonts w:hint="eastAsia"/>
          <w:sz w:val="24"/>
          <w:szCs w:val="24"/>
        </w:rPr>
        <w:t>4</w:t>
      </w:r>
      <w:r>
        <w:rPr>
          <w:rFonts w:hint="eastAsia"/>
          <w:sz w:val="24"/>
          <w:szCs w:val="24"/>
        </w:rPr>
        <w:t>楼</w:t>
      </w:r>
      <w:r>
        <w:rPr>
          <w:rFonts w:hint="eastAsia"/>
          <w:sz w:val="24"/>
          <w:szCs w:val="24"/>
        </w:rPr>
        <w:t>40</w:t>
      </w:r>
      <w:r>
        <w:rPr>
          <w:rFonts w:hint="eastAsia"/>
          <w:sz w:val="24"/>
          <w:szCs w:val="24"/>
        </w:rPr>
        <w:t>6</w:t>
      </w:r>
      <w:r>
        <w:rPr>
          <w:rFonts w:hint="eastAsia"/>
          <w:sz w:val="24"/>
          <w:szCs w:val="24"/>
        </w:rPr>
        <w:t>室）。</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电话：</w:t>
      </w:r>
      <w:r>
        <w:rPr>
          <w:rFonts w:hint="eastAsia"/>
          <w:sz w:val="24"/>
          <w:szCs w:val="24"/>
        </w:rPr>
        <w:t>0374-6175225</w:t>
      </w:r>
      <w:r>
        <w:rPr>
          <w:rFonts w:hint="eastAsia"/>
          <w:sz w:val="24"/>
          <w:szCs w:val="24"/>
        </w:rPr>
        <w:t>。</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3.4.1.10</w:t>
      </w:r>
      <w:r>
        <w:rPr>
          <w:rFonts w:hint="eastAsia"/>
          <w:sz w:val="24"/>
          <w:szCs w:val="24"/>
        </w:rPr>
        <w:t>投标人有下列情形之一的，投标保证金不予退还：</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1</w:t>
      </w:r>
      <w:r>
        <w:rPr>
          <w:rFonts w:hint="eastAsia"/>
          <w:sz w:val="24"/>
          <w:szCs w:val="24"/>
        </w:rPr>
        <w:t>）在招标文件要求提交投标文件的截止时间后至投标文件有效期满前撤回投标的；</w:t>
      </w:r>
      <w:r>
        <w:rPr>
          <w:rFonts w:hint="eastAsia"/>
          <w:sz w:val="24"/>
          <w:szCs w:val="24"/>
        </w:rPr>
        <w:t xml:space="preserve"> </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）中标通知书发出后，中标人无故放弃中标项目，或无正当理由在规定时间内不与招标人订立合同，或在签订合同时向招标人提出附加条件，或未按招标文件规定提交履约保证金的；</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将中标项目转让给他人，或者在投标文件中未说明，且未经招标人同意，将中标项目分包给他人的；</w:t>
      </w:r>
      <w:r>
        <w:rPr>
          <w:rFonts w:hint="eastAsia"/>
          <w:sz w:val="24"/>
          <w:szCs w:val="24"/>
        </w:rPr>
        <w:t xml:space="preserve"> </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4</w:t>
      </w:r>
      <w:r>
        <w:rPr>
          <w:rFonts w:hint="eastAsia"/>
          <w:sz w:val="24"/>
          <w:szCs w:val="24"/>
        </w:rPr>
        <w:t>）投标人在招投标活动中弄虚作假、围标串标、骗取中标等，并经招投标行政监督部门调查核实的；</w:t>
      </w:r>
      <w:r>
        <w:rPr>
          <w:rFonts w:hint="eastAsia"/>
          <w:sz w:val="24"/>
          <w:szCs w:val="24"/>
        </w:rPr>
        <w:t xml:space="preserve"> </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5</w:t>
      </w:r>
      <w:r>
        <w:rPr>
          <w:rFonts w:hint="eastAsia"/>
          <w:sz w:val="24"/>
          <w:szCs w:val="24"/>
        </w:rPr>
        <w:t>）拒绝履行合同义务的；</w:t>
      </w:r>
    </w:p>
    <w:p w:rsidR="009B6B84" w:rsidRDefault="008169A8">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w:t>
      </w:r>
      <w:r>
        <w:rPr>
          <w:rFonts w:hint="eastAsia"/>
          <w:sz w:val="24"/>
          <w:szCs w:val="24"/>
        </w:rPr>
        <w:t>6</w:t>
      </w:r>
      <w:r>
        <w:rPr>
          <w:rFonts w:hint="eastAsia"/>
          <w:sz w:val="24"/>
          <w:szCs w:val="24"/>
        </w:rPr>
        <w:t>）凡投标人投标保证金交纳至同施工标段相同子账号的，保证金暂不予退还，并依照《许昌市公共资源交易当事人不良行为管理暂行办法》（许公管委〔</w:t>
      </w:r>
      <w:r>
        <w:rPr>
          <w:rFonts w:hint="eastAsia"/>
          <w:sz w:val="24"/>
          <w:szCs w:val="24"/>
        </w:rPr>
        <w:t>2017</w:t>
      </w:r>
      <w:r>
        <w:rPr>
          <w:rFonts w:hint="eastAsia"/>
          <w:sz w:val="24"/>
          <w:szCs w:val="24"/>
        </w:rPr>
        <w:t>〕</w:t>
      </w:r>
      <w:r>
        <w:rPr>
          <w:rFonts w:hint="eastAsia"/>
          <w:sz w:val="24"/>
          <w:szCs w:val="24"/>
        </w:rPr>
        <w:t>1</w:t>
      </w:r>
      <w:r>
        <w:rPr>
          <w:rFonts w:hint="eastAsia"/>
          <w:sz w:val="24"/>
          <w:szCs w:val="24"/>
        </w:rPr>
        <w:t>号）规定，进行调查、认定、记录、公示、公告。对涉嫌串通投标等违规行为的，经调查核实后，记录不良行为，移交有关部门进行查处。不予退还的保证金上缴国库。</w:t>
      </w:r>
    </w:p>
    <w:p w:rsidR="009B6B84" w:rsidRDefault="008169A8">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w:t>
      </w:r>
      <w:r>
        <w:rPr>
          <w:rFonts w:hint="eastAsia"/>
          <w:sz w:val="24"/>
          <w:szCs w:val="24"/>
        </w:rPr>
        <w:t>7</w:t>
      </w:r>
      <w:r>
        <w:rPr>
          <w:rFonts w:hint="eastAsia"/>
          <w:sz w:val="24"/>
          <w:szCs w:val="24"/>
        </w:rPr>
        <w:t>）相关法律、法规规定不予退还的其它情形。</w:t>
      </w:r>
    </w:p>
    <w:p w:rsidR="009B6B84" w:rsidRDefault="008169A8">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 xml:space="preserve">3.5 </w:t>
      </w:r>
      <w:r>
        <w:rPr>
          <w:rFonts w:hAnsi="宋体" w:cs="宋体"/>
          <w:b/>
          <w:sz w:val="24"/>
          <w:szCs w:val="24"/>
        </w:rPr>
        <w:t>资格审查资料</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w:t>
      </w:r>
      <w:r>
        <w:rPr>
          <w:rFonts w:hAnsi="宋体" w:cs="宋体"/>
          <w:sz w:val="24"/>
          <w:szCs w:val="24"/>
        </w:rPr>
        <w:t xml:space="preserve"> 1.4 </w:t>
      </w:r>
      <w:r>
        <w:rPr>
          <w:rFonts w:hAnsi="宋体" w:cs="宋体"/>
          <w:sz w:val="24"/>
          <w:szCs w:val="24"/>
        </w:rPr>
        <w:t>款规定的资质、财务、业绩、信誉等要求。</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3.5.1 “</w:t>
      </w:r>
      <w:r>
        <w:rPr>
          <w:rFonts w:hAnsi="宋体" w:cs="宋体"/>
          <w:sz w:val="24"/>
          <w:szCs w:val="24"/>
        </w:rPr>
        <w:t>投标人基本情况表</w:t>
      </w:r>
      <w:r>
        <w:rPr>
          <w:rFonts w:hAnsi="宋体" w:cs="宋体"/>
          <w:sz w:val="24"/>
          <w:szCs w:val="24"/>
        </w:rPr>
        <w:t>”</w:t>
      </w:r>
      <w:r>
        <w:rPr>
          <w:rFonts w:hAnsi="宋体" w:cs="宋体"/>
          <w:sz w:val="24"/>
          <w:szCs w:val="24"/>
        </w:rPr>
        <w:t>应附投标人营业执照和组织机构代码证的复印件（按照</w:t>
      </w:r>
      <w:r>
        <w:rPr>
          <w:rFonts w:hAnsi="宋体" w:cs="宋体"/>
          <w:sz w:val="24"/>
          <w:szCs w:val="24"/>
        </w:rPr>
        <w:t>“</w:t>
      </w:r>
      <w:r>
        <w:rPr>
          <w:rFonts w:hAnsi="宋体" w:cs="宋体"/>
          <w:sz w:val="24"/>
          <w:szCs w:val="24"/>
        </w:rPr>
        <w:t>三证合一</w:t>
      </w:r>
      <w:r>
        <w:rPr>
          <w:rFonts w:hAnsi="宋体" w:cs="宋体"/>
          <w:sz w:val="24"/>
          <w:szCs w:val="24"/>
        </w:rPr>
        <w:t xml:space="preserve">” </w:t>
      </w:r>
      <w:r>
        <w:rPr>
          <w:rFonts w:hAnsi="宋体" w:cs="宋体"/>
          <w:sz w:val="24"/>
          <w:szCs w:val="24"/>
        </w:rPr>
        <w:t>或</w:t>
      </w:r>
      <w:r>
        <w:rPr>
          <w:rFonts w:hAnsi="宋体" w:cs="宋体"/>
          <w:sz w:val="24"/>
          <w:szCs w:val="24"/>
        </w:rPr>
        <w:t>“</w:t>
      </w:r>
      <w:r>
        <w:rPr>
          <w:rFonts w:hAnsi="宋体" w:cs="宋体"/>
          <w:sz w:val="24"/>
          <w:szCs w:val="24"/>
        </w:rPr>
        <w:t>五证合一</w:t>
      </w:r>
      <w:r>
        <w:rPr>
          <w:rFonts w:hAnsi="宋体" w:cs="宋体"/>
          <w:sz w:val="24"/>
          <w:szCs w:val="24"/>
        </w:rPr>
        <w:t>”</w:t>
      </w:r>
      <w:r>
        <w:rPr>
          <w:rFonts w:hAnsi="宋体" w:cs="宋体"/>
          <w:sz w:val="24"/>
          <w:szCs w:val="24"/>
        </w:rPr>
        <w:t>登记制度进行登记的，可仅提供营业执照复印件）、投标人监理资质证书副本等材料的</w:t>
      </w:r>
      <w:r>
        <w:rPr>
          <w:rFonts w:hAnsi="宋体" w:cs="宋体" w:hint="eastAsia"/>
          <w:sz w:val="24"/>
          <w:szCs w:val="24"/>
        </w:rPr>
        <w:t>原件扫描件（或图片）</w:t>
      </w:r>
      <w:r>
        <w:rPr>
          <w:rFonts w:hAnsi="宋体" w:cs="宋体"/>
          <w:sz w:val="24"/>
          <w:szCs w:val="24"/>
        </w:rPr>
        <w:t>。</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3.5.2 “</w:t>
      </w:r>
      <w:r>
        <w:rPr>
          <w:rFonts w:hAnsi="宋体" w:cs="宋体"/>
          <w:sz w:val="24"/>
          <w:szCs w:val="24"/>
        </w:rPr>
        <w:t>近年财务状况表</w:t>
      </w:r>
      <w:r>
        <w:rPr>
          <w:rFonts w:hAnsi="宋体" w:cs="宋体"/>
          <w:sz w:val="24"/>
          <w:szCs w:val="24"/>
        </w:rPr>
        <w:t>”</w:t>
      </w:r>
      <w:r>
        <w:rPr>
          <w:rFonts w:hAnsi="宋体" w:cs="宋体"/>
          <w:sz w:val="24"/>
          <w:szCs w:val="24"/>
        </w:rPr>
        <w:t>应附经会计师事务所或审计机构审计的财务会计报表，包括资产负债表、现金流量表、利润表</w:t>
      </w:r>
      <w:r>
        <w:rPr>
          <w:rFonts w:hAnsi="宋体" w:cs="宋体" w:hint="eastAsia"/>
          <w:sz w:val="24"/>
          <w:szCs w:val="24"/>
        </w:rPr>
        <w:t>等原件扫描件（或图片）</w:t>
      </w:r>
      <w:r>
        <w:rPr>
          <w:rFonts w:hAnsi="宋体" w:cs="宋体"/>
          <w:sz w:val="24"/>
          <w:szCs w:val="24"/>
        </w:rPr>
        <w:t>，具体年份要求见投标人须知前附表。</w:t>
      </w:r>
      <w:r>
        <w:rPr>
          <w:rFonts w:hAnsi="宋体" w:cs="宋体"/>
          <w:sz w:val="24"/>
          <w:szCs w:val="24"/>
        </w:rPr>
        <w:t xml:space="preserve"> </w:t>
      </w:r>
      <w:r>
        <w:rPr>
          <w:rFonts w:hAnsi="宋体" w:cs="宋体"/>
          <w:sz w:val="24"/>
          <w:szCs w:val="24"/>
        </w:rPr>
        <w:t>投标人的成立时间少于投标人须知前附表规定年份的，应提供成立以来的财务状况表。</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3.5.3 “</w:t>
      </w:r>
      <w:r>
        <w:rPr>
          <w:rFonts w:hAnsi="宋体" w:cs="宋体"/>
          <w:sz w:val="24"/>
          <w:szCs w:val="24"/>
        </w:rPr>
        <w:t>近年完成的类似监理项目情况表</w:t>
      </w:r>
      <w:r>
        <w:rPr>
          <w:rFonts w:hAnsi="宋体" w:cs="宋体"/>
          <w:sz w:val="24"/>
          <w:szCs w:val="24"/>
        </w:rPr>
        <w:t>”</w:t>
      </w:r>
      <w:r>
        <w:rPr>
          <w:rFonts w:hAnsi="宋体" w:cs="宋体"/>
          <w:sz w:val="24"/>
          <w:szCs w:val="24"/>
        </w:rPr>
        <w:t>应附</w:t>
      </w:r>
      <w:r>
        <w:rPr>
          <w:rFonts w:hAnsi="宋体" w:hint="eastAsia"/>
          <w:sz w:val="24"/>
          <w:szCs w:val="24"/>
        </w:rPr>
        <w:t>法定媒介中标公示网页截图、合同</w:t>
      </w:r>
      <w:r>
        <w:rPr>
          <w:rFonts w:ascii="新宋体" w:eastAsia="新宋体" w:hAnsi="新宋体" w:cs="仿宋_GB2312" w:hint="eastAsia"/>
          <w:sz w:val="24"/>
        </w:rPr>
        <w:t>协议书</w:t>
      </w:r>
      <w:r>
        <w:rPr>
          <w:rFonts w:hAnsi="宋体" w:hint="eastAsia"/>
          <w:sz w:val="24"/>
          <w:szCs w:val="24"/>
        </w:rPr>
        <w:t>、中标通知书【或法定媒介中标公示网页截图、合同</w:t>
      </w:r>
      <w:r>
        <w:rPr>
          <w:rFonts w:ascii="新宋体" w:eastAsia="新宋体" w:hAnsi="新宋体" w:cs="仿宋_GB2312" w:hint="eastAsia"/>
          <w:sz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hAnsi="宋体" w:cs="宋体" w:hint="eastAsia"/>
          <w:sz w:val="24"/>
          <w:szCs w:val="24"/>
        </w:rPr>
        <w:t>原</w:t>
      </w:r>
      <w:r>
        <w:rPr>
          <w:rFonts w:hAnsi="宋体" w:cs="宋体" w:hint="eastAsia"/>
          <w:sz w:val="24"/>
          <w:szCs w:val="24"/>
        </w:rPr>
        <w:t>件扫描件（或图片）</w:t>
      </w:r>
      <w:r>
        <w:rPr>
          <w:rFonts w:hAnsi="宋体" w:cs="宋体"/>
          <w:sz w:val="24"/>
          <w:szCs w:val="24"/>
        </w:rPr>
        <w:t>；具体时间要求见投标人须知前附表，每张表格只填写一个项目，并标明序号。</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3.5.4 “</w:t>
      </w:r>
      <w:r>
        <w:rPr>
          <w:rFonts w:hAnsi="宋体" w:cs="宋体"/>
          <w:sz w:val="24"/>
          <w:szCs w:val="24"/>
        </w:rPr>
        <w:t>正在监理和新承接的项目情况表</w:t>
      </w:r>
      <w:r>
        <w:rPr>
          <w:rFonts w:hAnsi="宋体" w:cs="宋体"/>
          <w:sz w:val="24"/>
          <w:szCs w:val="24"/>
        </w:rPr>
        <w:t>”</w:t>
      </w:r>
      <w:r>
        <w:rPr>
          <w:rFonts w:hAnsi="宋体" w:cs="宋体"/>
          <w:sz w:val="24"/>
          <w:szCs w:val="24"/>
        </w:rPr>
        <w:t>应附</w:t>
      </w:r>
      <w:r>
        <w:rPr>
          <w:rFonts w:hAnsi="宋体" w:hint="eastAsia"/>
          <w:sz w:val="24"/>
          <w:szCs w:val="24"/>
        </w:rPr>
        <w:t>法定媒介中标</w:t>
      </w:r>
      <w:r>
        <w:rPr>
          <w:rFonts w:hAnsi="宋体" w:hint="eastAsia"/>
          <w:sz w:val="24"/>
          <w:szCs w:val="24"/>
        </w:rPr>
        <w:t>(</w:t>
      </w:r>
      <w:r>
        <w:rPr>
          <w:rFonts w:hAnsi="宋体" w:hint="eastAsia"/>
          <w:sz w:val="24"/>
          <w:szCs w:val="24"/>
        </w:rPr>
        <w:t>成交</w:t>
      </w:r>
      <w:r>
        <w:rPr>
          <w:rFonts w:hAnsi="宋体" w:hint="eastAsia"/>
          <w:sz w:val="24"/>
          <w:szCs w:val="24"/>
        </w:rPr>
        <w:t>)</w:t>
      </w:r>
      <w:r>
        <w:rPr>
          <w:rFonts w:hAnsi="宋体" w:hint="eastAsia"/>
          <w:sz w:val="24"/>
          <w:szCs w:val="24"/>
        </w:rPr>
        <w:t>公示网页截图、合同、中标通知书</w:t>
      </w:r>
      <w:r>
        <w:rPr>
          <w:rFonts w:hAnsi="宋体" w:cs="宋体" w:hint="eastAsia"/>
          <w:sz w:val="24"/>
          <w:szCs w:val="24"/>
        </w:rPr>
        <w:t>原件扫描件（或图片）</w:t>
      </w:r>
      <w:r>
        <w:rPr>
          <w:rFonts w:hAnsi="宋体" w:cs="宋体"/>
          <w:sz w:val="24"/>
          <w:szCs w:val="24"/>
        </w:rPr>
        <w:t>。每张表格只填写一个项目，并标明序号。</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w:t>
      </w:r>
      <w:r>
        <w:rPr>
          <w:rFonts w:hAnsi="宋体" w:cs="宋体"/>
          <w:sz w:val="24"/>
          <w:szCs w:val="24"/>
        </w:rPr>
        <w:t>5.5 “</w:t>
      </w:r>
      <w:r>
        <w:rPr>
          <w:rFonts w:hAnsi="宋体" w:cs="宋体"/>
          <w:sz w:val="24"/>
          <w:szCs w:val="24"/>
        </w:rPr>
        <w:t>近年发生的诉讼及仲裁情况</w:t>
      </w:r>
      <w:r>
        <w:rPr>
          <w:rFonts w:hAnsi="宋体" w:cs="宋体"/>
          <w:sz w:val="24"/>
          <w:szCs w:val="24"/>
        </w:rPr>
        <w:t>”</w:t>
      </w:r>
      <w:r>
        <w:rPr>
          <w:rFonts w:hAnsi="宋体" w:cs="宋体"/>
          <w:sz w:val="24"/>
          <w:szCs w:val="24"/>
        </w:rPr>
        <w:t>应说明投标人败诉的监理合同的相关情况，并附法院或仲裁机构作出的判决、裁决等有关法律文书</w:t>
      </w:r>
      <w:r>
        <w:rPr>
          <w:rFonts w:hAnsi="宋体" w:cs="宋体" w:hint="eastAsia"/>
          <w:sz w:val="24"/>
          <w:szCs w:val="24"/>
        </w:rPr>
        <w:t>原件扫描件（或图片）</w:t>
      </w:r>
      <w:r>
        <w:rPr>
          <w:rFonts w:hAnsi="宋体" w:cs="宋体"/>
          <w:sz w:val="24"/>
          <w:szCs w:val="24"/>
        </w:rPr>
        <w:t>，具体时间要求见投标人须知前附表。</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3.5.6 “</w:t>
      </w:r>
      <w:r>
        <w:rPr>
          <w:rFonts w:hAnsi="宋体" w:cs="宋体"/>
          <w:sz w:val="24"/>
          <w:szCs w:val="24"/>
        </w:rPr>
        <w:t>主要人员</w:t>
      </w:r>
      <w:r>
        <w:rPr>
          <w:rFonts w:hAnsi="宋体" w:cs="宋体" w:hint="eastAsia"/>
          <w:sz w:val="24"/>
          <w:szCs w:val="24"/>
        </w:rPr>
        <w:t>简历</w:t>
      </w:r>
      <w:r>
        <w:rPr>
          <w:rFonts w:hAnsi="宋体" w:cs="宋体"/>
          <w:sz w:val="24"/>
          <w:szCs w:val="24"/>
        </w:rPr>
        <w:t>表</w:t>
      </w:r>
      <w:r>
        <w:rPr>
          <w:rFonts w:hAnsi="宋体" w:cs="宋体"/>
          <w:sz w:val="24"/>
          <w:szCs w:val="24"/>
        </w:rPr>
        <w:t>”</w:t>
      </w:r>
      <w:r>
        <w:rPr>
          <w:rFonts w:hAnsi="宋体" w:cs="宋体"/>
          <w:sz w:val="24"/>
          <w:szCs w:val="24"/>
        </w:rPr>
        <w:t>应填报满足本章第</w:t>
      </w:r>
      <w:r>
        <w:rPr>
          <w:rFonts w:hAnsi="宋体" w:cs="宋体"/>
          <w:sz w:val="24"/>
          <w:szCs w:val="24"/>
        </w:rPr>
        <w:t xml:space="preserve"> 1.4.1 </w:t>
      </w:r>
      <w:r>
        <w:rPr>
          <w:rFonts w:hAnsi="宋体" w:cs="宋体"/>
          <w:sz w:val="24"/>
          <w:szCs w:val="24"/>
        </w:rPr>
        <w:t>项规定的总监理工程师和其他主要人员的相关信息。</w:t>
      </w:r>
      <w:r>
        <w:rPr>
          <w:rFonts w:hAnsi="宋体" w:cs="宋体"/>
          <w:sz w:val="24"/>
          <w:szCs w:val="24"/>
        </w:rPr>
        <w:t>“</w:t>
      </w:r>
      <w:r>
        <w:rPr>
          <w:rFonts w:hAnsi="宋体" w:cs="宋体"/>
          <w:sz w:val="24"/>
          <w:szCs w:val="24"/>
        </w:rPr>
        <w:t>主要人员简历表</w:t>
      </w:r>
      <w:r>
        <w:rPr>
          <w:rFonts w:hAnsi="宋体" w:cs="宋体"/>
          <w:sz w:val="24"/>
          <w:szCs w:val="24"/>
        </w:rPr>
        <w:t>”</w:t>
      </w:r>
      <w:r>
        <w:rPr>
          <w:rFonts w:hAnsi="宋体" w:cs="宋体"/>
          <w:sz w:val="24"/>
          <w:szCs w:val="24"/>
        </w:rPr>
        <w:t>中总监理工程师应附身份证、学历证、职称证、注册监理工程师执业证书和</w:t>
      </w:r>
      <w:r>
        <w:rPr>
          <w:rFonts w:hint="eastAsia"/>
          <w:sz w:val="24"/>
          <w:szCs w:val="24"/>
        </w:rPr>
        <w:t>具有</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日以来任意三个月的社保缴纳证明或网上</w:t>
      </w:r>
      <w:r>
        <w:rPr>
          <w:sz w:val="24"/>
          <w:szCs w:val="24"/>
        </w:rPr>
        <w:t>打印的社保缴纳凭证</w:t>
      </w:r>
      <w:r>
        <w:rPr>
          <w:rFonts w:hAnsi="宋体" w:cs="宋体" w:hint="eastAsia"/>
          <w:sz w:val="24"/>
          <w:szCs w:val="24"/>
        </w:rPr>
        <w:t>原件扫描件（或图片）</w:t>
      </w:r>
      <w:r>
        <w:rPr>
          <w:rFonts w:hAnsi="宋体" w:cs="宋体"/>
          <w:sz w:val="24"/>
          <w:szCs w:val="24"/>
        </w:rPr>
        <w:t>，管理过的项目业绩须附</w:t>
      </w:r>
      <w:r>
        <w:rPr>
          <w:rFonts w:hAnsi="宋体" w:hint="eastAsia"/>
          <w:sz w:val="24"/>
          <w:szCs w:val="24"/>
        </w:rPr>
        <w:t>媒介中标</w:t>
      </w:r>
      <w:r>
        <w:rPr>
          <w:rFonts w:hAnsi="宋体" w:hint="eastAsia"/>
          <w:sz w:val="24"/>
          <w:szCs w:val="24"/>
        </w:rPr>
        <w:t>(</w:t>
      </w:r>
      <w:r>
        <w:rPr>
          <w:rFonts w:hAnsi="宋体" w:hint="eastAsia"/>
          <w:sz w:val="24"/>
          <w:szCs w:val="24"/>
        </w:rPr>
        <w:t>成</w:t>
      </w:r>
      <w:r>
        <w:rPr>
          <w:rFonts w:hAnsi="宋体" w:hint="eastAsia"/>
          <w:sz w:val="24"/>
          <w:szCs w:val="24"/>
        </w:rPr>
        <w:lastRenderedPageBreak/>
        <w:t>交</w:t>
      </w:r>
      <w:r>
        <w:rPr>
          <w:rFonts w:hAnsi="宋体" w:hint="eastAsia"/>
          <w:sz w:val="24"/>
          <w:szCs w:val="24"/>
        </w:rPr>
        <w:t>)</w:t>
      </w:r>
      <w:r>
        <w:rPr>
          <w:rFonts w:hAnsi="宋体" w:hint="eastAsia"/>
          <w:sz w:val="24"/>
          <w:szCs w:val="24"/>
        </w:rPr>
        <w:t>公示网页截图、合同、中标通知书（或</w:t>
      </w:r>
      <w:r>
        <w:rPr>
          <w:rFonts w:hint="eastAsia"/>
          <w:sz w:val="24"/>
          <w:szCs w:val="24"/>
        </w:rPr>
        <w:t>工程竣工验收备案表</w:t>
      </w:r>
      <w:r>
        <w:rPr>
          <w:rFonts w:hAnsi="宋体" w:hint="eastAsia"/>
          <w:sz w:val="24"/>
          <w:szCs w:val="24"/>
        </w:rPr>
        <w:t>）</w:t>
      </w:r>
      <w:r>
        <w:rPr>
          <w:rFonts w:hAnsi="宋体" w:cs="宋体" w:hint="eastAsia"/>
          <w:sz w:val="24"/>
          <w:szCs w:val="24"/>
        </w:rPr>
        <w:t>原件扫描件（或图片）</w:t>
      </w:r>
      <w:r>
        <w:rPr>
          <w:rFonts w:hAnsi="宋体" w:cs="宋体"/>
          <w:sz w:val="24"/>
          <w:szCs w:val="24"/>
        </w:rPr>
        <w:t>；其他主要人员应附</w:t>
      </w:r>
      <w:r>
        <w:rPr>
          <w:rFonts w:hAnsi="宋体" w:cs="宋体" w:hint="eastAsia"/>
          <w:sz w:val="24"/>
          <w:szCs w:val="24"/>
        </w:rPr>
        <w:t>执业</w:t>
      </w:r>
      <w:r>
        <w:rPr>
          <w:rFonts w:hAnsi="宋体" w:cs="宋体"/>
          <w:sz w:val="24"/>
          <w:szCs w:val="24"/>
        </w:rPr>
        <w:t>证</w:t>
      </w:r>
      <w:r>
        <w:rPr>
          <w:rFonts w:hAnsi="宋体" w:cs="宋体" w:hint="eastAsia"/>
          <w:sz w:val="24"/>
          <w:szCs w:val="24"/>
        </w:rPr>
        <w:t>或岗位证</w:t>
      </w:r>
      <w:r>
        <w:rPr>
          <w:rFonts w:hAnsi="宋体" w:cs="宋体"/>
          <w:sz w:val="24"/>
          <w:szCs w:val="24"/>
        </w:rPr>
        <w:t>和</w:t>
      </w:r>
      <w:r>
        <w:rPr>
          <w:rFonts w:hint="eastAsia"/>
          <w:sz w:val="24"/>
          <w:szCs w:val="24"/>
        </w:rPr>
        <w:t>具有</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日以来任意三个月的社保缴纳证明或网上</w:t>
      </w:r>
      <w:r>
        <w:rPr>
          <w:sz w:val="24"/>
          <w:szCs w:val="24"/>
        </w:rPr>
        <w:t>打印的社保缴纳凭证</w:t>
      </w:r>
      <w:r>
        <w:rPr>
          <w:rFonts w:hAnsi="宋体" w:cs="宋体" w:hint="eastAsia"/>
          <w:sz w:val="24"/>
          <w:szCs w:val="24"/>
        </w:rPr>
        <w:t>的原件扫描件（或图片）</w:t>
      </w:r>
      <w:r>
        <w:rPr>
          <w:rFonts w:hAnsi="宋体" w:cs="宋体"/>
          <w:sz w:val="24"/>
          <w:szCs w:val="24"/>
        </w:rPr>
        <w:t>。</w:t>
      </w:r>
    </w:p>
    <w:p w:rsidR="009B6B84" w:rsidRDefault="008169A8">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 xml:space="preserve">3.6 </w:t>
      </w:r>
      <w:r>
        <w:rPr>
          <w:rFonts w:hAnsi="宋体" w:cs="宋体"/>
          <w:b/>
          <w:sz w:val="24"/>
          <w:szCs w:val="24"/>
        </w:rPr>
        <w:t>备选投标方案</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 xml:space="preserve">3.6.1 </w:t>
      </w:r>
      <w:r>
        <w:rPr>
          <w:rFonts w:hAnsi="宋体" w:cs="宋体"/>
          <w:sz w:val="24"/>
          <w:szCs w:val="24"/>
        </w:rPr>
        <w:t>除投标人须知前附表规定允许外，投标人不得递交备选投标方案，否则其投标将被否</w:t>
      </w:r>
      <w:r>
        <w:rPr>
          <w:rFonts w:hAnsi="宋体" w:cs="宋体"/>
          <w:sz w:val="24"/>
          <w:szCs w:val="24"/>
        </w:rPr>
        <w:t xml:space="preserve"> </w:t>
      </w:r>
      <w:r>
        <w:rPr>
          <w:rFonts w:hAnsi="宋体" w:cs="宋体"/>
          <w:sz w:val="24"/>
          <w:szCs w:val="24"/>
        </w:rPr>
        <w:t>决。</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 xml:space="preserve">3.6.2 </w:t>
      </w:r>
      <w:r>
        <w:rPr>
          <w:rFonts w:hAnsi="宋体" w:cs="宋体"/>
          <w:sz w:val="24"/>
          <w:szCs w:val="24"/>
        </w:rPr>
        <w:t>允许投标人递交备选投标方案的，只有中标人所递交的备选投标方案方可予以考虑。评标委员会认为中标人的备选投标方案优于其按照招标文件要求编制的投标方案的，招标人可以接</w:t>
      </w:r>
      <w:r>
        <w:rPr>
          <w:rFonts w:hAnsi="宋体" w:cs="宋体"/>
          <w:sz w:val="24"/>
          <w:szCs w:val="24"/>
        </w:rPr>
        <w:t>受该备选投标方案。</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 xml:space="preserve">3.6.3 </w:t>
      </w:r>
      <w:r>
        <w:rPr>
          <w:rFonts w:hAnsi="宋体" w:cs="宋体"/>
          <w:sz w:val="24"/>
          <w:szCs w:val="24"/>
        </w:rPr>
        <w:t>投标人提供两个或两个以上投标报价，或者在投标文件中提供一个报价，但同时提供两个或两个以上监理方案的，视为提供备选方案。</w:t>
      </w:r>
    </w:p>
    <w:p w:rsidR="009B6B84" w:rsidRDefault="008169A8">
      <w:pPr>
        <w:autoSpaceDE w:val="0"/>
        <w:autoSpaceDN w:val="0"/>
        <w:adjustRightInd w:val="0"/>
        <w:snapToGrid w:val="0"/>
        <w:spacing w:line="450" w:lineRule="exact"/>
        <w:ind w:firstLineChars="200" w:firstLine="482"/>
        <w:jc w:val="left"/>
        <w:outlineLvl w:val="0"/>
        <w:rPr>
          <w:rFonts w:hAnsi="宋体" w:cs="宋体"/>
          <w:b/>
          <w:sz w:val="24"/>
          <w:szCs w:val="24"/>
        </w:rPr>
      </w:pPr>
      <w:bookmarkStart w:id="67" w:name="_bookmark46"/>
      <w:bookmarkEnd w:id="67"/>
      <w:r>
        <w:rPr>
          <w:rFonts w:hAnsi="宋体" w:cs="宋体"/>
          <w:b/>
          <w:sz w:val="24"/>
          <w:szCs w:val="24"/>
        </w:rPr>
        <w:t xml:space="preserve">3.7  </w:t>
      </w:r>
      <w:r>
        <w:rPr>
          <w:rFonts w:hAnsi="宋体" w:cs="宋体"/>
          <w:b/>
          <w:sz w:val="24"/>
          <w:szCs w:val="24"/>
        </w:rPr>
        <w:t>投标文件的编制</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 xml:space="preserve">3.7.1 </w:t>
      </w:r>
      <w:r>
        <w:rPr>
          <w:rFonts w:hAnsi="宋体" w:cs="宋体"/>
          <w:sz w:val="24"/>
          <w:szCs w:val="24"/>
        </w:rPr>
        <w:t>投标文件应按第</w:t>
      </w:r>
      <w:r>
        <w:rPr>
          <w:rFonts w:hAnsi="宋体" w:cs="宋体" w:hint="eastAsia"/>
          <w:sz w:val="24"/>
          <w:szCs w:val="24"/>
        </w:rPr>
        <w:t>五</w:t>
      </w:r>
      <w:r>
        <w:rPr>
          <w:rFonts w:hAnsi="宋体" w:cs="宋体"/>
          <w:sz w:val="24"/>
          <w:szCs w:val="24"/>
        </w:rPr>
        <w:t>章</w:t>
      </w:r>
      <w:r>
        <w:rPr>
          <w:rFonts w:hAnsi="宋体" w:cs="宋体"/>
          <w:sz w:val="24"/>
          <w:szCs w:val="24"/>
        </w:rPr>
        <w:t>“</w:t>
      </w:r>
      <w:r>
        <w:rPr>
          <w:rFonts w:hAnsi="宋体" w:cs="宋体"/>
          <w:sz w:val="24"/>
          <w:szCs w:val="24"/>
        </w:rPr>
        <w:t>投标文件格式</w:t>
      </w:r>
      <w:r>
        <w:rPr>
          <w:rFonts w:hAnsi="宋体" w:cs="宋体"/>
          <w:sz w:val="24"/>
          <w:szCs w:val="24"/>
        </w:rPr>
        <w:t>”</w:t>
      </w:r>
      <w:r>
        <w:rPr>
          <w:rFonts w:hAnsi="宋体" w:cs="宋体"/>
          <w:sz w:val="24"/>
          <w:szCs w:val="24"/>
        </w:rPr>
        <w:t>进行编写，如有必要，可以增加附页，作为投标文件的组成部分。其中，投标函附录在满足招标文件实质性要求的基础上，可以提出比招标文件要求更有利于招标人的承诺。</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 xml:space="preserve">3.7.2 </w:t>
      </w:r>
      <w:r>
        <w:rPr>
          <w:rFonts w:hAnsi="宋体" w:cs="宋体"/>
          <w:sz w:val="24"/>
          <w:szCs w:val="24"/>
        </w:rPr>
        <w:t>投标文件应当对招标文件有关监理服务期限、投标有效期、委托人要求、招标范围等实质性内容作出响应。</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3.7.3 </w:t>
      </w:r>
      <w:r>
        <w:rPr>
          <w:rFonts w:hAnsi="宋体" w:cs="宋体" w:hint="eastAsia"/>
          <w:sz w:val="24"/>
          <w:szCs w:val="24"/>
        </w:rPr>
        <w:t>投标人登录许昌</w:t>
      </w:r>
      <w:r>
        <w:rPr>
          <w:rFonts w:hAnsi="宋体" w:cs="宋体" w:hint="eastAsia"/>
          <w:sz w:val="24"/>
          <w:szCs w:val="24"/>
        </w:rPr>
        <w:t>公共资源交易系统下载“许昌投标文件制作系统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3.7.4 </w:t>
      </w:r>
      <w:r>
        <w:rPr>
          <w:rFonts w:hAnsi="宋体" w:cs="宋体" w:hint="eastAsia"/>
          <w:sz w:val="24"/>
          <w:szCs w:val="24"/>
        </w:rPr>
        <w:t>使用电子介质存储的备份文件</w:t>
      </w:r>
      <w:r>
        <w:rPr>
          <w:rFonts w:hAnsi="宋体" w:cs="宋体" w:hint="eastAsia"/>
          <w:sz w:val="24"/>
          <w:szCs w:val="24"/>
        </w:rPr>
        <w:t>1</w:t>
      </w:r>
      <w:r>
        <w:rPr>
          <w:rFonts w:hAnsi="宋体" w:cs="宋体" w:hint="eastAsia"/>
          <w:sz w:val="24"/>
          <w:szCs w:val="24"/>
        </w:rPr>
        <w:t>份。</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3.7.5 </w:t>
      </w:r>
      <w:r>
        <w:rPr>
          <w:rFonts w:hAnsi="宋体" w:cs="宋体" w:hint="eastAsia"/>
          <w:sz w:val="24"/>
          <w:szCs w:val="24"/>
        </w:rPr>
        <w:t>同时生成与电子投标文件内容、水印码、电子签章一致的</w:t>
      </w:r>
      <w:r>
        <w:rPr>
          <w:rFonts w:hAnsi="宋体" w:cs="宋体" w:hint="eastAsia"/>
          <w:sz w:val="24"/>
          <w:szCs w:val="24"/>
        </w:rPr>
        <w:t>PDF</w:t>
      </w:r>
      <w:r>
        <w:rPr>
          <w:rFonts w:hAnsi="宋体" w:cs="宋体" w:hint="eastAsia"/>
          <w:sz w:val="24"/>
          <w:szCs w:val="24"/>
        </w:rPr>
        <w:t>文件</w:t>
      </w:r>
      <w:r>
        <w:rPr>
          <w:rFonts w:hAnsi="宋体" w:cs="宋体" w:hint="eastAsia"/>
          <w:sz w:val="24"/>
          <w:szCs w:val="24"/>
        </w:rPr>
        <w:t>,</w:t>
      </w:r>
      <w:r>
        <w:rPr>
          <w:rFonts w:hAnsi="宋体" w:cs="宋体" w:hint="eastAsia"/>
          <w:sz w:val="24"/>
          <w:szCs w:val="24"/>
        </w:rPr>
        <w:t>用于打印纸质文件。</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3.7.6 </w:t>
      </w:r>
      <w:r>
        <w:rPr>
          <w:rFonts w:hAnsi="宋体" w:cs="宋体" w:hint="eastAsia"/>
          <w:sz w:val="24"/>
          <w:szCs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3.7.7 </w:t>
      </w:r>
      <w:r>
        <w:rPr>
          <w:rFonts w:hAnsi="宋体" w:cs="宋体" w:hint="eastAsia"/>
          <w:sz w:val="24"/>
          <w:szCs w:val="24"/>
        </w:rPr>
        <w:t>纸质投标文件的份数见投标人须知前附表，在正本和副本的封面上应清楚地</w:t>
      </w:r>
      <w:r>
        <w:rPr>
          <w:rFonts w:hAnsi="宋体" w:cs="宋体" w:hint="eastAsia"/>
          <w:sz w:val="24"/>
          <w:szCs w:val="24"/>
        </w:rPr>
        <w:lastRenderedPageBreak/>
        <w:t>标明“正本”、“副本”字样。正本按招标文件要求签字盖章（无需逐页签字盖章）。副本应与正本保持一致（可为正本的复印件）。</w:t>
      </w:r>
      <w:r>
        <w:rPr>
          <w:rFonts w:hAnsi="宋体" w:cs="宋体" w:hint="eastAsia"/>
          <w:sz w:val="24"/>
          <w:szCs w:val="24"/>
        </w:rPr>
        <w:t>当副本和正本不一致时，以正本为准。当正本中大小写不一致时，以大写为准。</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3.7.8 </w:t>
      </w:r>
      <w:r>
        <w:rPr>
          <w:rFonts w:hAnsi="宋体" w:cs="宋体" w:hint="eastAsia"/>
          <w:sz w:val="24"/>
          <w:szCs w:val="24"/>
        </w:rPr>
        <w:t>纸质投标文件的正本与副本应分别装订成册，并编制目录，具体装订要求见投标人须知前附表规定。</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3.7.9 </w:t>
      </w:r>
      <w:r>
        <w:rPr>
          <w:rFonts w:hAnsi="宋体" w:cs="宋体" w:hint="eastAsia"/>
          <w:sz w:val="24"/>
          <w:szCs w:val="24"/>
        </w:rPr>
        <w:t>投标文件制作注意事项：</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3.7.9.1 </w:t>
      </w:r>
      <w:r>
        <w:rPr>
          <w:rFonts w:hAnsi="宋体" w:cs="宋体" w:hint="eastAsia"/>
          <w:sz w:val="24"/>
          <w:szCs w:val="24"/>
        </w:rPr>
        <w:t>投标人登录【全国公共资源交易平台（河南省•许昌市）】公共资源交易系统下载“许昌投标文件制作系统</w:t>
      </w:r>
      <w:r>
        <w:rPr>
          <w:rFonts w:hAnsi="宋体" w:cs="宋体" w:hint="eastAsia"/>
          <w:sz w:val="24"/>
          <w:szCs w:val="24"/>
        </w:rPr>
        <w:t>SEARUN V1.0</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和操作手册（工程项目），按招标文件要求制作投标文件。</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3.7.9.2 </w:t>
      </w:r>
      <w:r>
        <w:rPr>
          <w:rFonts w:hAnsi="宋体" w:cs="宋体" w:hint="eastAsia"/>
          <w:sz w:val="24"/>
          <w:szCs w:val="24"/>
        </w:rPr>
        <w:t>投标文件制作技术咨询：</w:t>
      </w:r>
      <w:r>
        <w:rPr>
          <w:rFonts w:hAnsi="宋体" w:cs="宋体" w:hint="eastAsia"/>
          <w:sz w:val="24"/>
          <w:szCs w:val="24"/>
        </w:rPr>
        <w:t>0374-2961598</w:t>
      </w:r>
      <w:r>
        <w:rPr>
          <w:rFonts w:hAnsi="宋体" w:cs="宋体" w:hint="eastAsia"/>
          <w:sz w:val="24"/>
          <w:szCs w:val="24"/>
        </w:rPr>
        <w:t>。</w:t>
      </w:r>
    </w:p>
    <w:p w:rsidR="009B6B84" w:rsidRDefault="008169A8">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66"/>
    </w:p>
    <w:p w:rsidR="009B6B84" w:rsidRDefault="008169A8">
      <w:pPr>
        <w:autoSpaceDE w:val="0"/>
        <w:autoSpaceDN w:val="0"/>
        <w:adjustRightInd w:val="0"/>
        <w:snapToGrid w:val="0"/>
        <w:spacing w:line="450" w:lineRule="exact"/>
        <w:jc w:val="left"/>
        <w:outlineLvl w:val="0"/>
        <w:rPr>
          <w:rFonts w:hAnsi="宋体" w:cs="宋体"/>
          <w:b/>
          <w:sz w:val="24"/>
          <w:szCs w:val="24"/>
        </w:rPr>
      </w:pPr>
      <w:bookmarkStart w:id="68" w:name="_Toc283559962"/>
      <w:r>
        <w:rPr>
          <w:rFonts w:hAnsi="宋体" w:cs="宋体"/>
          <w:b/>
          <w:sz w:val="24"/>
          <w:szCs w:val="24"/>
        </w:rPr>
        <w:t xml:space="preserve">4.1 </w:t>
      </w:r>
      <w:r>
        <w:rPr>
          <w:rFonts w:hAnsi="宋体" w:cs="宋体" w:hint="eastAsia"/>
          <w:b/>
          <w:sz w:val="24"/>
          <w:szCs w:val="24"/>
        </w:rPr>
        <w:t>投标文件的密封和标记</w:t>
      </w:r>
      <w:bookmarkEnd w:id="68"/>
    </w:p>
    <w:p w:rsidR="009B6B84" w:rsidRDefault="008169A8">
      <w:pPr>
        <w:adjustRightInd w:val="0"/>
        <w:snapToGrid w:val="0"/>
        <w:spacing w:line="450" w:lineRule="exact"/>
        <w:ind w:firstLineChars="200" w:firstLine="480"/>
        <w:rPr>
          <w:sz w:val="24"/>
          <w:szCs w:val="24"/>
        </w:rPr>
      </w:pPr>
      <w:bookmarkStart w:id="69" w:name="_Toc283559963"/>
      <w:r>
        <w:rPr>
          <w:rFonts w:hint="eastAsia"/>
          <w:sz w:val="24"/>
          <w:szCs w:val="24"/>
        </w:rPr>
        <w:t xml:space="preserve">4.1.1 </w:t>
      </w:r>
      <w:r>
        <w:rPr>
          <w:rFonts w:hint="eastAsia"/>
          <w:sz w:val="24"/>
          <w:szCs w:val="24"/>
        </w:rPr>
        <w:t>纸质投标文件的正本、副本应分开包装，加贴封条，并在封套的封口处加盖投标人公章，密封不符合要求的不予受理。</w:t>
      </w:r>
      <w:r>
        <w:rPr>
          <w:rFonts w:hint="eastAsia"/>
          <w:sz w:val="24"/>
          <w:szCs w:val="24"/>
        </w:rPr>
        <w:t xml:space="preserve"> </w:t>
      </w:r>
    </w:p>
    <w:p w:rsidR="009B6B84" w:rsidRDefault="008169A8">
      <w:pPr>
        <w:adjustRightInd w:val="0"/>
        <w:snapToGrid w:val="0"/>
        <w:spacing w:line="450" w:lineRule="exact"/>
        <w:ind w:firstLineChars="200" w:firstLine="480"/>
        <w:rPr>
          <w:sz w:val="24"/>
          <w:szCs w:val="24"/>
        </w:rPr>
      </w:pPr>
      <w:r>
        <w:rPr>
          <w:rFonts w:hint="eastAsia"/>
          <w:sz w:val="24"/>
          <w:szCs w:val="24"/>
        </w:rPr>
        <w:t>4.1.2</w:t>
      </w:r>
      <w:r>
        <w:rPr>
          <w:rFonts w:hint="eastAsia"/>
          <w:sz w:val="24"/>
          <w:szCs w:val="24"/>
        </w:rPr>
        <w:t>使用电子介质存储的投标文件应单独密封，加贴封条，并在封套的封口处加盖投标人公章，在投标截止时间前随纸质投标文件一并递交。</w:t>
      </w:r>
    </w:p>
    <w:p w:rsidR="009B6B84" w:rsidRDefault="008169A8">
      <w:pPr>
        <w:adjustRightInd w:val="0"/>
        <w:snapToGrid w:val="0"/>
        <w:spacing w:line="450" w:lineRule="exact"/>
        <w:ind w:firstLineChars="200" w:firstLine="480"/>
        <w:rPr>
          <w:sz w:val="24"/>
          <w:szCs w:val="24"/>
        </w:rPr>
      </w:pPr>
      <w:r>
        <w:rPr>
          <w:rFonts w:hint="eastAsia"/>
          <w:sz w:val="24"/>
          <w:szCs w:val="24"/>
        </w:rPr>
        <w:t xml:space="preserve">4.1.3 </w:t>
      </w:r>
      <w:r>
        <w:rPr>
          <w:rFonts w:hint="eastAsia"/>
          <w:sz w:val="24"/>
          <w:szCs w:val="24"/>
        </w:rPr>
        <w:t>投标文件的封套上应写明的其他内容见投标人须知前附表。</w:t>
      </w:r>
    </w:p>
    <w:p w:rsidR="009B6B84" w:rsidRDefault="008169A8">
      <w:pPr>
        <w:adjustRightInd w:val="0"/>
        <w:snapToGrid w:val="0"/>
        <w:spacing w:line="450" w:lineRule="exact"/>
        <w:ind w:firstLineChars="200" w:firstLine="480"/>
        <w:rPr>
          <w:sz w:val="24"/>
          <w:szCs w:val="24"/>
        </w:rPr>
      </w:pPr>
      <w:r>
        <w:rPr>
          <w:rFonts w:hint="eastAsia"/>
          <w:sz w:val="24"/>
          <w:szCs w:val="24"/>
        </w:rPr>
        <w:t xml:space="preserve">4.1.4 </w:t>
      </w:r>
      <w:r>
        <w:rPr>
          <w:rFonts w:hint="eastAsia"/>
          <w:sz w:val="24"/>
          <w:szCs w:val="24"/>
        </w:rPr>
        <w:t>未按本章第</w:t>
      </w:r>
      <w:r>
        <w:rPr>
          <w:rFonts w:hint="eastAsia"/>
          <w:sz w:val="24"/>
          <w:szCs w:val="24"/>
        </w:rPr>
        <w:t>4.1.1</w:t>
      </w:r>
      <w:r>
        <w:rPr>
          <w:rFonts w:hint="eastAsia"/>
          <w:sz w:val="24"/>
          <w:szCs w:val="24"/>
        </w:rPr>
        <w:t>项或第</w:t>
      </w:r>
      <w:r>
        <w:rPr>
          <w:rFonts w:hint="eastAsia"/>
          <w:sz w:val="24"/>
          <w:szCs w:val="24"/>
        </w:rPr>
        <w:t>4.1.2</w:t>
      </w:r>
      <w:r>
        <w:rPr>
          <w:rFonts w:hint="eastAsia"/>
          <w:sz w:val="24"/>
          <w:szCs w:val="24"/>
        </w:rPr>
        <w:t>项或</w:t>
      </w:r>
      <w:r>
        <w:rPr>
          <w:rFonts w:hint="eastAsia"/>
          <w:sz w:val="24"/>
          <w:szCs w:val="24"/>
        </w:rPr>
        <w:t>4.1.3</w:t>
      </w:r>
      <w:r>
        <w:rPr>
          <w:rFonts w:hint="eastAsia"/>
          <w:sz w:val="24"/>
          <w:szCs w:val="24"/>
        </w:rPr>
        <w:t>项要求密封和加写标记的投标文件，招标人不予受理。</w:t>
      </w:r>
    </w:p>
    <w:p w:rsidR="009B6B84" w:rsidRDefault="008169A8">
      <w:pPr>
        <w:pStyle w:val="Default"/>
        <w:snapToGrid w:val="0"/>
        <w:spacing w:line="450" w:lineRule="exact"/>
        <w:jc w:val="both"/>
        <w:outlineLvl w:val="0"/>
        <w:rPr>
          <w:rFonts w:hAnsi="宋体"/>
          <w:b/>
          <w:color w:val="auto"/>
        </w:rPr>
      </w:pPr>
      <w:r>
        <w:rPr>
          <w:rFonts w:hAnsi="宋体"/>
          <w:b/>
          <w:color w:val="auto"/>
        </w:rPr>
        <w:t xml:space="preserve">4.2 </w:t>
      </w:r>
      <w:r>
        <w:rPr>
          <w:rFonts w:hAnsi="宋体" w:hint="eastAsia"/>
          <w:b/>
          <w:color w:val="auto"/>
        </w:rPr>
        <w:t>投标文件的递交</w:t>
      </w:r>
      <w:bookmarkEnd w:id="69"/>
    </w:p>
    <w:p w:rsidR="009B6B84" w:rsidRDefault="008169A8">
      <w:pPr>
        <w:adjustRightInd w:val="0"/>
        <w:snapToGrid w:val="0"/>
        <w:spacing w:line="450" w:lineRule="exact"/>
        <w:ind w:firstLineChars="200" w:firstLine="480"/>
        <w:rPr>
          <w:sz w:val="24"/>
          <w:szCs w:val="24"/>
        </w:rPr>
      </w:pPr>
      <w:r>
        <w:rPr>
          <w:rFonts w:hint="eastAsia"/>
          <w:sz w:val="24"/>
          <w:szCs w:val="24"/>
        </w:rPr>
        <w:t>4.2.1</w:t>
      </w:r>
      <w:r>
        <w:rPr>
          <w:rFonts w:hint="eastAsia"/>
          <w:sz w:val="24"/>
          <w:szCs w:val="24"/>
        </w:rPr>
        <w:t>投标人应在投标人须知前附表中规定的投标截止时间前</w:t>
      </w:r>
      <w:r>
        <w:rPr>
          <w:rFonts w:hint="eastAsia"/>
          <w:sz w:val="24"/>
          <w:szCs w:val="24"/>
        </w:rPr>
        <w:t>成功上传电子投标文件和现场提交纸质投标文件、电子介质存储的投标文件。</w:t>
      </w:r>
    </w:p>
    <w:p w:rsidR="009B6B84" w:rsidRDefault="008169A8">
      <w:pPr>
        <w:adjustRightInd w:val="0"/>
        <w:snapToGrid w:val="0"/>
        <w:spacing w:line="450" w:lineRule="exact"/>
        <w:ind w:firstLineChars="200" w:firstLine="480"/>
        <w:rPr>
          <w:sz w:val="24"/>
          <w:szCs w:val="24"/>
        </w:rPr>
      </w:pPr>
      <w:r>
        <w:rPr>
          <w:rFonts w:hint="eastAsia"/>
          <w:sz w:val="24"/>
          <w:szCs w:val="24"/>
        </w:rPr>
        <w:t xml:space="preserve">4.2.2 </w:t>
      </w:r>
      <w:r>
        <w:rPr>
          <w:rFonts w:hint="eastAsia"/>
          <w:sz w:val="24"/>
          <w:szCs w:val="24"/>
        </w:rPr>
        <w:t>投标人提交纸质投标文件及电子介质存储的投标文件地点：见投标人须知前附表。</w:t>
      </w:r>
    </w:p>
    <w:p w:rsidR="009B6B84" w:rsidRDefault="008169A8">
      <w:pPr>
        <w:adjustRightInd w:val="0"/>
        <w:snapToGrid w:val="0"/>
        <w:spacing w:line="450" w:lineRule="exact"/>
        <w:ind w:firstLineChars="200" w:firstLine="480"/>
        <w:rPr>
          <w:sz w:val="24"/>
          <w:szCs w:val="24"/>
        </w:rPr>
      </w:pPr>
      <w:r>
        <w:rPr>
          <w:rFonts w:hint="eastAsia"/>
          <w:sz w:val="24"/>
          <w:szCs w:val="24"/>
        </w:rPr>
        <w:t xml:space="preserve">4.2.3 </w:t>
      </w:r>
      <w:r>
        <w:rPr>
          <w:rFonts w:hint="eastAsia"/>
          <w:sz w:val="24"/>
          <w:szCs w:val="24"/>
        </w:rPr>
        <w:t>除投标人须知前附表另有规定外，投标人所递交的电子投标文件、纸质投标文件及电子介质存储的投标文件不予退还。</w:t>
      </w:r>
    </w:p>
    <w:p w:rsidR="009B6B84" w:rsidRDefault="008169A8">
      <w:pPr>
        <w:adjustRightInd w:val="0"/>
        <w:snapToGrid w:val="0"/>
        <w:spacing w:line="450" w:lineRule="exact"/>
        <w:ind w:firstLineChars="200" w:firstLine="480"/>
        <w:rPr>
          <w:sz w:val="24"/>
          <w:szCs w:val="24"/>
        </w:rPr>
      </w:pPr>
      <w:r>
        <w:rPr>
          <w:rFonts w:hint="eastAsia"/>
          <w:sz w:val="24"/>
          <w:szCs w:val="24"/>
        </w:rPr>
        <w:t xml:space="preserve">4.2.4 </w:t>
      </w:r>
      <w:r>
        <w:rPr>
          <w:rFonts w:hint="eastAsia"/>
          <w:sz w:val="24"/>
          <w:szCs w:val="24"/>
        </w:rPr>
        <w:t>逾期送达的或者未送达指定地点的纸质投标文件及仅提供纸质投标文件的，招标人不予受理。</w:t>
      </w:r>
    </w:p>
    <w:p w:rsidR="009B6B84" w:rsidRDefault="008169A8">
      <w:pPr>
        <w:autoSpaceDE w:val="0"/>
        <w:autoSpaceDN w:val="0"/>
        <w:adjustRightInd w:val="0"/>
        <w:snapToGrid w:val="0"/>
        <w:spacing w:line="450" w:lineRule="exact"/>
        <w:jc w:val="left"/>
        <w:outlineLvl w:val="0"/>
        <w:rPr>
          <w:rFonts w:hAnsi="宋体" w:cs="宋体"/>
          <w:b/>
          <w:sz w:val="24"/>
          <w:szCs w:val="24"/>
        </w:rPr>
      </w:pPr>
      <w:bookmarkStart w:id="70" w:name="_Toc283559964"/>
      <w:r>
        <w:rPr>
          <w:rFonts w:hAnsi="宋体" w:cs="宋体"/>
          <w:b/>
          <w:sz w:val="24"/>
          <w:szCs w:val="24"/>
        </w:rPr>
        <w:lastRenderedPageBreak/>
        <w:t xml:space="preserve">4.3 </w:t>
      </w:r>
      <w:r>
        <w:rPr>
          <w:rFonts w:hAnsi="宋体" w:cs="宋体" w:hint="eastAsia"/>
          <w:b/>
          <w:sz w:val="24"/>
          <w:szCs w:val="24"/>
        </w:rPr>
        <w:t>投标文件的修改与撤回</w:t>
      </w:r>
      <w:bookmarkEnd w:id="70"/>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4.3.1 </w:t>
      </w:r>
      <w:r>
        <w:rPr>
          <w:rFonts w:hAnsi="宋体" w:cs="宋体" w:hint="eastAsia"/>
          <w:sz w:val="24"/>
          <w:szCs w:val="24"/>
        </w:rPr>
        <w:t>在本章第</w:t>
      </w:r>
      <w:r>
        <w:rPr>
          <w:rFonts w:hAnsi="宋体" w:cs="宋体" w:hint="eastAsia"/>
          <w:sz w:val="24"/>
          <w:szCs w:val="24"/>
        </w:rPr>
        <w:t xml:space="preserve">2.2.2 </w:t>
      </w:r>
      <w:r>
        <w:rPr>
          <w:rFonts w:hAnsi="宋体" w:cs="宋体" w:hint="eastAsia"/>
          <w:sz w:val="24"/>
          <w:szCs w:val="24"/>
        </w:rPr>
        <w:t>项规定的投标截止时间前，投标人可以修改或撤回已提交的投标文件，纸质投标文件的修改</w:t>
      </w:r>
      <w:r>
        <w:rPr>
          <w:rFonts w:hAnsi="宋体" w:cs="宋体" w:hint="eastAsia"/>
          <w:sz w:val="24"/>
          <w:szCs w:val="24"/>
        </w:rPr>
        <w:t>或撤回应以书面形式通知招标人。</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4.3.2 </w:t>
      </w:r>
      <w:r>
        <w:rPr>
          <w:rFonts w:hAnsi="宋体" w:cs="宋体" w:hint="eastAsia"/>
          <w:sz w:val="24"/>
          <w:szCs w:val="24"/>
        </w:rPr>
        <w:t>投标人修改或撤回已提交纸质投标文件的书面通知应按照投标人须知前附表第</w:t>
      </w:r>
      <w:r>
        <w:rPr>
          <w:rFonts w:hAnsi="宋体" w:cs="宋体" w:hint="eastAsia"/>
          <w:sz w:val="24"/>
          <w:szCs w:val="24"/>
        </w:rPr>
        <w:t xml:space="preserve">3.7.3 </w:t>
      </w:r>
      <w:r>
        <w:rPr>
          <w:rFonts w:hAnsi="宋体" w:cs="宋体" w:hint="eastAsia"/>
          <w:sz w:val="24"/>
          <w:szCs w:val="24"/>
        </w:rPr>
        <w:t>项的要求签字或盖章。招标人收到书面通知后，向投标人出具签收凭证。</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4.3.3 </w:t>
      </w:r>
      <w:r>
        <w:rPr>
          <w:rFonts w:hAnsi="宋体" w:cs="宋体" w:hint="eastAsia"/>
          <w:sz w:val="24"/>
          <w:szCs w:val="24"/>
        </w:rPr>
        <w:t>修改的内容为投标文件的组成部分。修改的纸质投标文件应按照本章第</w:t>
      </w:r>
      <w:r>
        <w:rPr>
          <w:rFonts w:hAnsi="宋体" w:cs="宋体" w:hint="eastAsia"/>
          <w:sz w:val="24"/>
          <w:szCs w:val="24"/>
        </w:rPr>
        <w:t>3</w:t>
      </w:r>
      <w:r>
        <w:rPr>
          <w:rFonts w:hAnsi="宋体" w:cs="宋体" w:hint="eastAsia"/>
          <w:sz w:val="24"/>
          <w:szCs w:val="24"/>
        </w:rPr>
        <w:t>条、第</w:t>
      </w:r>
      <w:r>
        <w:rPr>
          <w:rFonts w:hAnsi="宋体" w:cs="宋体" w:hint="eastAsia"/>
          <w:sz w:val="24"/>
          <w:szCs w:val="24"/>
        </w:rPr>
        <w:t>4</w:t>
      </w:r>
      <w:r>
        <w:rPr>
          <w:rFonts w:hAnsi="宋体" w:cs="宋体" w:hint="eastAsia"/>
          <w:sz w:val="24"/>
          <w:szCs w:val="24"/>
        </w:rPr>
        <w:t>条规定进行编制、密封、标记和提交，并标明“修改”字样。</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 xml:space="preserve">4.3.4 </w:t>
      </w:r>
      <w:r>
        <w:rPr>
          <w:rFonts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9B6B84" w:rsidRDefault="008169A8">
      <w:pPr>
        <w:pStyle w:val="Default"/>
        <w:snapToGrid w:val="0"/>
        <w:spacing w:line="450" w:lineRule="exact"/>
        <w:jc w:val="both"/>
        <w:outlineLvl w:val="0"/>
        <w:rPr>
          <w:rFonts w:hAnsi="宋体"/>
          <w:b/>
          <w:color w:val="auto"/>
        </w:rPr>
      </w:pPr>
      <w:bookmarkStart w:id="71" w:name="_Toc283559967"/>
      <w:r>
        <w:rPr>
          <w:rFonts w:hAnsi="宋体"/>
          <w:b/>
          <w:color w:val="auto"/>
        </w:rPr>
        <w:t xml:space="preserve">5. </w:t>
      </w:r>
      <w:r>
        <w:rPr>
          <w:rFonts w:hAnsi="宋体" w:hint="eastAsia"/>
          <w:b/>
          <w:color w:val="auto"/>
        </w:rPr>
        <w:t>开标</w:t>
      </w:r>
      <w:bookmarkEnd w:id="71"/>
    </w:p>
    <w:p w:rsidR="009B6B84" w:rsidRDefault="008169A8">
      <w:pPr>
        <w:autoSpaceDE w:val="0"/>
        <w:autoSpaceDN w:val="0"/>
        <w:adjustRightInd w:val="0"/>
        <w:snapToGrid w:val="0"/>
        <w:spacing w:line="450" w:lineRule="exact"/>
        <w:jc w:val="left"/>
        <w:outlineLvl w:val="0"/>
        <w:rPr>
          <w:rFonts w:hAnsi="宋体" w:cs="宋体"/>
          <w:b/>
          <w:sz w:val="24"/>
          <w:szCs w:val="24"/>
        </w:rPr>
      </w:pPr>
      <w:bookmarkStart w:id="72" w:name="_Toc283559968"/>
      <w:r>
        <w:rPr>
          <w:rFonts w:hAnsi="宋体" w:cs="宋体"/>
          <w:b/>
          <w:sz w:val="24"/>
          <w:szCs w:val="24"/>
        </w:rPr>
        <w:t xml:space="preserve">5.1 </w:t>
      </w:r>
      <w:r>
        <w:rPr>
          <w:rFonts w:hAnsi="宋体" w:cs="宋体" w:hint="eastAsia"/>
          <w:b/>
          <w:sz w:val="24"/>
          <w:szCs w:val="24"/>
        </w:rPr>
        <w:t>开标时间和地点</w:t>
      </w:r>
      <w:bookmarkEnd w:id="72"/>
    </w:p>
    <w:p w:rsidR="009B6B84" w:rsidRDefault="008169A8">
      <w:pPr>
        <w:adjustRightInd w:val="0"/>
        <w:snapToGrid w:val="0"/>
        <w:spacing w:line="450" w:lineRule="exact"/>
        <w:ind w:firstLineChars="200" w:firstLine="480"/>
        <w:rPr>
          <w:sz w:val="24"/>
          <w:szCs w:val="24"/>
        </w:rPr>
      </w:pPr>
      <w:r>
        <w:rPr>
          <w:rFonts w:hint="eastAsia"/>
          <w:sz w:val="24"/>
          <w:szCs w:val="24"/>
        </w:rPr>
        <w:t>招标人在本章第</w:t>
      </w:r>
      <w:r>
        <w:rPr>
          <w:rFonts w:hint="eastAsia"/>
          <w:sz w:val="24"/>
          <w:szCs w:val="24"/>
        </w:rPr>
        <w:t>2.2.2</w:t>
      </w:r>
      <w:r>
        <w:rPr>
          <w:rFonts w:hint="eastAsia"/>
          <w:sz w:val="24"/>
          <w:szCs w:val="24"/>
        </w:rPr>
        <w:t>项规定的投标截止时间（开标时间）和投标人须知前附表规定的地点公开开标，并邀请所有投标人的法定代表人或其被授权委托人准时参加。</w:t>
      </w:r>
    </w:p>
    <w:p w:rsidR="009B6B84" w:rsidRDefault="008169A8">
      <w:pPr>
        <w:autoSpaceDE w:val="0"/>
        <w:autoSpaceDN w:val="0"/>
        <w:adjustRightInd w:val="0"/>
        <w:snapToGrid w:val="0"/>
        <w:spacing w:line="450" w:lineRule="exact"/>
        <w:jc w:val="left"/>
        <w:rPr>
          <w:rFonts w:hAnsi="宋体" w:cs="宋体"/>
          <w:b/>
          <w:sz w:val="24"/>
          <w:szCs w:val="24"/>
        </w:rPr>
      </w:pPr>
      <w:r>
        <w:rPr>
          <w:rFonts w:hAnsi="宋体" w:cs="宋体" w:hint="eastAsia"/>
          <w:b/>
          <w:sz w:val="24"/>
          <w:szCs w:val="24"/>
        </w:rPr>
        <w:t xml:space="preserve">5.2 </w:t>
      </w:r>
      <w:bookmarkStart w:id="73" w:name="_Toc283559970"/>
      <w:r>
        <w:rPr>
          <w:rFonts w:hAnsi="宋体" w:cs="宋体" w:hint="eastAsia"/>
          <w:b/>
          <w:sz w:val="24"/>
          <w:szCs w:val="24"/>
        </w:rPr>
        <w:t>开标、解密、唱标程序</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5.2.1</w:t>
      </w:r>
      <w:r>
        <w:rPr>
          <w:rFonts w:hAnsi="宋体" w:hint="eastAsia"/>
          <w:color w:val="auto"/>
        </w:rPr>
        <w:t>主持人按下列程序进行开标：</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1</w:t>
      </w:r>
      <w:r>
        <w:rPr>
          <w:rFonts w:hAnsi="宋体" w:hint="eastAsia"/>
          <w:color w:val="auto"/>
        </w:rPr>
        <w:t>）宣布投标截止时间，并公布招标人、代理机构、监督部门名称；</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2</w:t>
      </w:r>
      <w:r>
        <w:rPr>
          <w:rFonts w:hAnsi="宋体" w:hint="eastAsia"/>
          <w:color w:val="auto"/>
        </w:rPr>
        <w:t>）宣布开标纪律；</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3</w:t>
      </w:r>
      <w:r>
        <w:rPr>
          <w:rFonts w:hAnsi="宋体" w:hint="eastAsia"/>
          <w:color w:val="auto"/>
        </w:rPr>
        <w:t>）公布在投标截止时间前递交投标文件的投标人名称；</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4</w:t>
      </w:r>
      <w:r>
        <w:rPr>
          <w:rFonts w:hAnsi="宋体" w:hint="eastAsia"/>
          <w:color w:val="auto"/>
        </w:rPr>
        <w:t>）电子投标文件解密；</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5</w:t>
      </w:r>
      <w:r>
        <w:rPr>
          <w:rFonts w:hAnsi="宋体" w:hint="eastAsia"/>
          <w:color w:val="auto"/>
        </w:rPr>
        <w:t>）宣布唱标顺序，按已定顺序唱标，唱标内容为：投标人名称、投标报价、质量目标、工期及其他内容，并记录；</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6</w:t>
      </w:r>
      <w:r>
        <w:rPr>
          <w:rFonts w:hAnsi="宋体" w:hint="eastAsia"/>
          <w:color w:val="auto"/>
        </w:rPr>
        <w:t>）现场抽取参与计算评标基准价的权重系数并宣布，同时公布最高投标限价；</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w:t>
      </w:r>
      <w:r>
        <w:rPr>
          <w:rFonts w:hAnsi="宋体" w:hint="eastAsia"/>
          <w:color w:val="auto"/>
        </w:rPr>
        <w:t>7</w:t>
      </w:r>
      <w:r>
        <w:rPr>
          <w:rFonts w:hAnsi="宋体" w:hint="eastAsia"/>
          <w:color w:val="auto"/>
        </w:rPr>
        <w:t>）投标人代表、招标人代表、监标人、记录人等有关人员在开标记录上签字确认；</w:t>
      </w:r>
    </w:p>
    <w:p w:rsidR="009B6B84" w:rsidRDefault="008169A8">
      <w:pPr>
        <w:pStyle w:val="Default"/>
        <w:snapToGrid w:val="0"/>
        <w:spacing w:line="450" w:lineRule="exact"/>
        <w:ind w:firstLineChars="200" w:firstLine="480"/>
        <w:jc w:val="both"/>
        <w:outlineLvl w:val="0"/>
        <w:rPr>
          <w:rFonts w:hAnsi="宋体"/>
          <w:color w:val="auto"/>
        </w:rPr>
      </w:pPr>
      <w:r>
        <w:rPr>
          <w:rFonts w:hAnsi="宋体" w:hint="eastAsia"/>
          <w:color w:val="auto"/>
        </w:rPr>
        <w:t>（</w:t>
      </w:r>
      <w:r>
        <w:rPr>
          <w:rFonts w:hAnsi="宋体" w:hint="eastAsia"/>
          <w:color w:val="auto"/>
        </w:rPr>
        <w:t>8</w:t>
      </w:r>
      <w:r>
        <w:rPr>
          <w:rFonts w:hAnsi="宋体" w:hint="eastAsia"/>
          <w:color w:val="auto"/>
        </w:rPr>
        <w:t>）开标结束。</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 xml:space="preserve">5.2.2 </w:t>
      </w:r>
      <w:r>
        <w:rPr>
          <w:rFonts w:hAnsi="宋体" w:hint="eastAsia"/>
          <w:color w:val="auto"/>
        </w:rPr>
        <w:t>电子投标文件的解密</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5.2.2.1</w:t>
      </w:r>
      <w:r>
        <w:rPr>
          <w:rFonts w:hAnsi="宋体" w:hint="eastAsia"/>
          <w:color w:val="auto"/>
        </w:rPr>
        <w:t>本项目为全流程电子化交易项目，电子投标文件采用双重加密。在投标截</w:t>
      </w:r>
      <w:r>
        <w:rPr>
          <w:rFonts w:hAnsi="宋体" w:hint="eastAsia"/>
          <w:color w:val="auto"/>
        </w:rPr>
        <w:lastRenderedPageBreak/>
        <w:t>止时间到达后，分标段进行解密。</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(1)</w:t>
      </w:r>
      <w:r>
        <w:rPr>
          <w:rFonts w:hAnsi="宋体" w:hint="eastAsia"/>
          <w:color w:val="auto"/>
        </w:rPr>
        <w:t>投标人解密：投标人使用本单位</w:t>
      </w:r>
      <w:r>
        <w:rPr>
          <w:rFonts w:hAnsi="宋体" w:hint="eastAsia"/>
          <w:color w:val="auto"/>
        </w:rPr>
        <w:t>CA</w:t>
      </w:r>
      <w:r>
        <w:rPr>
          <w:rFonts w:hAnsi="宋体" w:hint="eastAsia"/>
          <w:color w:val="auto"/>
        </w:rPr>
        <w:t>数字证书远程或现场进行解密。需现场使用一体机进行解密的，请在代理机构引导下进行。</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(2)</w:t>
      </w:r>
      <w:r>
        <w:rPr>
          <w:rFonts w:hAnsi="宋体" w:hint="eastAsia"/>
          <w:color w:val="auto"/>
        </w:rPr>
        <w:t>代理机构解密：代理机构按电子投标文件到达交易系统的先后顺序，使用本单位</w:t>
      </w:r>
      <w:r>
        <w:rPr>
          <w:rFonts w:hAnsi="宋体" w:hint="eastAsia"/>
          <w:color w:val="auto"/>
        </w:rPr>
        <w:t>CA</w:t>
      </w:r>
      <w:r>
        <w:rPr>
          <w:rFonts w:hAnsi="宋体" w:hint="eastAsia"/>
          <w:color w:val="auto"/>
        </w:rPr>
        <w:t>数字证书进行再次解密。</w:t>
      </w:r>
    </w:p>
    <w:p w:rsidR="009B6B84" w:rsidRDefault="008169A8">
      <w:pPr>
        <w:pStyle w:val="Default"/>
        <w:snapToGrid w:val="0"/>
        <w:spacing w:line="450" w:lineRule="exact"/>
        <w:ind w:firstLineChars="200" w:firstLine="480"/>
        <w:outlineLvl w:val="0"/>
        <w:rPr>
          <w:rFonts w:hAnsi="宋体"/>
          <w:color w:val="auto"/>
        </w:rPr>
      </w:pPr>
      <w:r>
        <w:rPr>
          <w:rFonts w:hAnsi="宋体" w:hint="eastAsia"/>
          <w:color w:val="auto"/>
        </w:rPr>
        <w:t>5.2.2.2</w:t>
      </w:r>
      <w:r>
        <w:rPr>
          <w:rFonts w:hAnsi="宋体" w:hint="eastAsia"/>
          <w:color w:val="auto"/>
        </w:rPr>
        <w:t>电子投标文件解密异常情况处理</w:t>
      </w:r>
    </w:p>
    <w:p w:rsidR="009B6B84" w:rsidRDefault="008169A8">
      <w:pPr>
        <w:pStyle w:val="Default"/>
        <w:snapToGrid w:val="0"/>
        <w:spacing w:line="450" w:lineRule="exact"/>
        <w:ind w:firstLineChars="150" w:firstLine="360"/>
        <w:outlineLvl w:val="0"/>
        <w:rPr>
          <w:rFonts w:hAnsi="宋体"/>
          <w:color w:val="auto"/>
        </w:rPr>
      </w:pPr>
      <w:r>
        <w:rPr>
          <w:rFonts w:hAnsi="宋体" w:hint="eastAsia"/>
          <w:color w:val="auto"/>
        </w:rPr>
        <w:t>（</w:t>
      </w:r>
      <w:r>
        <w:rPr>
          <w:rFonts w:hAnsi="宋体" w:hint="eastAsia"/>
          <w:color w:val="auto"/>
        </w:rPr>
        <w:t>1</w:t>
      </w:r>
      <w:r>
        <w:rPr>
          <w:rFonts w:hAnsi="宋体" w:hint="eastAsia"/>
          <w:color w:val="auto"/>
        </w:rPr>
        <w:t>）因电子交易系统异常无法解密电子投标文件的，使用纸质投标文件，以人工方式进行。</w:t>
      </w:r>
    </w:p>
    <w:p w:rsidR="009B6B84" w:rsidRDefault="008169A8">
      <w:pPr>
        <w:pStyle w:val="Default"/>
        <w:snapToGrid w:val="0"/>
        <w:spacing w:line="450" w:lineRule="exact"/>
        <w:ind w:firstLineChars="150" w:firstLine="360"/>
        <w:jc w:val="both"/>
        <w:outlineLvl w:val="0"/>
        <w:rPr>
          <w:rFonts w:hAnsi="宋体"/>
          <w:color w:val="auto"/>
        </w:rPr>
      </w:pPr>
      <w:r>
        <w:rPr>
          <w:rFonts w:hAnsi="宋体" w:hint="eastAsia"/>
          <w:color w:val="auto"/>
        </w:rPr>
        <w:t>（</w:t>
      </w:r>
      <w:r>
        <w:rPr>
          <w:rFonts w:hAnsi="宋体" w:hint="eastAsia"/>
          <w:color w:val="auto"/>
        </w:rPr>
        <w:t>2</w:t>
      </w:r>
      <w:r>
        <w:rPr>
          <w:rFonts w:hAnsi="宋体" w:hint="eastAsia"/>
          <w:color w:val="auto"/>
        </w:rPr>
        <w:t>）因投标人原因电子投标文件解密失败的，由系统技术人员协助投标人将备份文件（电子介质存储）导入系统。若备份文件（电子介质存储）无法导入系统或导入系统仍无法解密</w:t>
      </w:r>
      <w:r>
        <w:rPr>
          <w:rFonts w:hAnsi="宋体" w:hint="eastAsia"/>
          <w:color w:val="auto"/>
        </w:rPr>
        <w:t>的，视为投标人撤销其投标文件。</w:t>
      </w:r>
    </w:p>
    <w:p w:rsidR="009B6B84" w:rsidRDefault="008169A8">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73"/>
    </w:p>
    <w:p w:rsidR="009B6B84" w:rsidRDefault="008169A8">
      <w:pPr>
        <w:autoSpaceDE w:val="0"/>
        <w:autoSpaceDN w:val="0"/>
        <w:adjustRightInd w:val="0"/>
        <w:snapToGrid w:val="0"/>
        <w:spacing w:line="450" w:lineRule="exact"/>
        <w:jc w:val="left"/>
        <w:outlineLvl w:val="0"/>
        <w:rPr>
          <w:rFonts w:hAnsi="宋体" w:cs="宋体"/>
          <w:b/>
          <w:sz w:val="24"/>
          <w:szCs w:val="24"/>
        </w:rPr>
      </w:pPr>
      <w:bookmarkStart w:id="74" w:name="_Toc283559971"/>
      <w:r>
        <w:rPr>
          <w:rFonts w:hAnsi="宋体" w:cs="宋体"/>
          <w:b/>
          <w:sz w:val="24"/>
          <w:szCs w:val="24"/>
        </w:rPr>
        <w:t xml:space="preserve">6.1 </w:t>
      </w:r>
      <w:r>
        <w:rPr>
          <w:rFonts w:hAnsi="宋体" w:cs="宋体" w:hint="eastAsia"/>
          <w:b/>
          <w:sz w:val="24"/>
          <w:szCs w:val="24"/>
        </w:rPr>
        <w:t>评标委员会</w:t>
      </w:r>
      <w:bookmarkEnd w:id="74"/>
    </w:p>
    <w:p w:rsidR="009B6B84" w:rsidRDefault="008169A8">
      <w:pPr>
        <w:autoSpaceDE w:val="0"/>
        <w:autoSpaceDN w:val="0"/>
        <w:adjustRightInd w:val="0"/>
        <w:snapToGrid w:val="0"/>
        <w:spacing w:line="450" w:lineRule="exact"/>
        <w:jc w:val="left"/>
        <w:outlineLvl w:val="0"/>
        <w:rPr>
          <w:rFonts w:hAnsi="宋体" w:cs="宋体"/>
          <w:sz w:val="24"/>
          <w:szCs w:val="24"/>
        </w:rPr>
      </w:pPr>
      <w:bookmarkStart w:id="75" w:name="_Toc283559972"/>
      <w:r>
        <w:rPr>
          <w:rFonts w:hAnsi="宋体" w:cs="宋体" w:hint="eastAsia"/>
          <w:sz w:val="24"/>
          <w:szCs w:val="24"/>
        </w:rPr>
        <w:t xml:space="preserve">    </w:t>
      </w:r>
      <w:r>
        <w:rPr>
          <w:rFonts w:hAnsi="宋体" w:cs="宋体"/>
          <w:sz w:val="24"/>
          <w:szCs w:val="24"/>
        </w:rPr>
        <w:t xml:space="preserve">6.1.1 </w:t>
      </w:r>
      <w:r>
        <w:rPr>
          <w:rFonts w:hAnsi="宋体" w:cs="宋体"/>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6.1.2 </w:t>
      </w:r>
      <w:r>
        <w:rPr>
          <w:rFonts w:hAnsi="宋体" w:cs="宋体"/>
          <w:sz w:val="24"/>
          <w:szCs w:val="24"/>
        </w:rPr>
        <w:t>评标委员会成员有下列情形之一的，应当回避：</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1</w:t>
      </w:r>
      <w:r>
        <w:rPr>
          <w:rFonts w:hAnsi="宋体" w:cs="宋体"/>
          <w:sz w:val="24"/>
          <w:szCs w:val="24"/>
        </w:rPr>
        <w:t>）投标人或投标人主要负责人的近亲属；</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2</w:t>
      </w:r>
      <w:r>
        <w:rPr>
          <w:rFonts w:hAnsi="宋体" w:cs="宋体"/>
          <w:sz w:val="24"/>
          <w:szCs w:val="24"/>
        </w:rPr>
        <w:t>）项目主管部门或者行政监督部门的人员；</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3</w:t>
      </w:r>
      <w:r>
        <w:rPr>
          <w:rFonts w:hAnsi="宋体" w:cs="宋体"/>
          <w:sz w:val="24"/>
          <w:szCs w:val="24"/>
        </w:rPr>
        <w:t>）与投标人有经济利益关系，可能影响对投标公</w:t>
      </w:r>
      <w:r>
        <w:rPr>
          <w:rFonts w:hAnsi="宋体" w:cs="宋体"/>
          <w:sz w:val="24"/>
          <w:szCs w:val="24"/>
        </w:rPr>
        <w:t>正评审的；</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4</w:t>
      </w:r>
      <w:r>
        <w:rPr>
          <w:rFonts w:hAnsi="宋体" w:cs="宋体"/>
          <w:sz w:val="24"/>
          <w:szCs w:val="24"/>
        </w:rPr>
        <w:t>）曾因在招标、评标以及其他与招标投标有关活动中从事违法行为而受过行政处罚</w:t>
      </w:r>
      <w:r>
        <w:rPr>
          <w:rFonts w:hAnsi="宋体" w:cs="宋体"/>
          <w:sz w:val="24"/>
          <w:szCs w:val="24"/>
        </w:rPr>
        <w:t xml:space="preserve"> </w:t>
      </w:r>
      <w:r>
        <w:rPr>
          <w:rFonts w:hAnsi="宋体" w:cs="宋体"/>
          <w:sz w:val="24"/>
          <w:szCs w:val="24"/>
        </w:rPr>
        <w:t>或刑事处罚的；</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sz w:val="24"/>
          <w:szCs w:val="24"/>
        </w:rPr>
        <w:t>5</w:t>
      </w:r>
      <w:r>
        <w:rPr>
          <w:rFonts w:hAnsi="宋体" w:cs="宋体"/>
          <w:sz w:val="24"/>
          <w:szCs w:val="24"/>
        </w:rPr>
        <w:t>）与投标人有其他利害关系。</w:t>
      </w:r>
    </w:p>
    <w:p w:rsidR="009B6B84" w:rsidRDefault="008169A8">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 xml:space="preserve">6.1.3 </w:t>
      </w:r>
      <w:r>
        <w:rPr>
          <w:rFonts w:hAnsi="宋体" w:cs="宋体"/>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rsidR="009B6B84" w:rsidRDefault="008169A8">
      <w:pPr>
        <w:autoSpaceDE w:val="0"/>
        <w:autoSpaceDN w:val="0"/>
        <w:adjustRightInd w:val="0"/>
        <w:snapToGrid w:val="0"/>
        <w:spacing w:line="450" w:lineRule="exact"/>
        <w:ind w:firstLine="480"/>
        <w:jc w:val="left"/>
        <w:outlineLvl w:val="0"/>
        <w:rPr>
          <w:rFonts w:hAnsi="宋体" w:cs="宋体"/>
          <w:sz w:val="24"/>
          <w:szCs w:val="24"/>
        </w:rPr>
      </w:pPr>
      <w:r>
        <w:rPr>
          <w:rFonts w:hAnsi="宋体" w:cs="宋体" w:hint="eastAsia"/>
          <w:sz w:val="24"/>
          <w:szCs w:val="24"/>
        </w:rPr>
        <w:t>6.1.4</w:t>
      </w:r>
      <w:r>
        <w:rPr>
          <w:rFonts w:hAnsi="宋体" w:cs="宋体" w:hint="eastAsia"/>
          <w:sz w:val="24"/>
          <w:szCs w:val="24"/>
        </w:rPr>
        <w:t>评标（评审）委员会成员在评标（评审）过程中有不良行为的，按《许昌市公共资源交易当事人不良行为管理暂行办法》和《长葛市公共资源交易管理委员会关于</w:t>
      </w:r>
      <w:r>
        <w:rPr>
          <w:rFonts w:hAnsi="宋体" w:cs="宋体" w:hint="eastAsia"/>
          <w:sz w:val="24"/>
          <w:szCs w:val="24"/>
        </w:rPr>
        <w:lastRenderedPageBreak/>
        <w:t>印发长葛市公共资源</w:t>
      </w:r>
      <w:r>
        <w:rPr>
          <w:rFonts w:hAnsi="宋体" w:cs="宋体" w:hint="eastAsia"/>
          <w:sz w:val="24"/>
          <w:szCs w:val="24"/>
        </w:rPr>
        <w:t>交易失信主体失信行为惩戒暂行办法（试行）的通知》（长公管委〔</w:t>
      </w:r>
      <w:r>
        <w:rPr>
          <w:rFonts w:hAnsi="宋体" w:cs="宋体" w:hint="eastAsia"/>
          <w:sz w:val="24"/>
          <w:szCs w:val="24"/>
        </w:rPr>
        <w:t>2018</w:t>
      </w:r>
      <w:r>
        <w:rPr>
          <w:rFonts w:hAnsi="宋体" w:cs="宋体" w:hint="eastAsia"/>
          <w:sz w:val="24"/>
          <w:szCs w:val="24"/>
        </w:rPr>
        <w:t>〕</w:t>
      </w:r>
      <w:r>
        <w:rPr>
          <w:rFonts w:hAnsi="宋体" w:cs="宋体" w:hint="eastAsia"/>
          <w:sz w:val="24"/>
          <w:szCs w:val="24"/>
        </w:rPr>
        <w:t>1</w:t>
      </w:r>
      <w:r>
        <w:rPr>
          <w:rFonts w:hAnsi="宋体" w:cs="宋体" w:hint="eastAsia"/>
          <w:sz w:val="24"/>
          <w:szCs w:val="24"/>
        </w:rPr>
        <w:t>号）记录其不良行为</w:t>
      </w:r>
      <w:r>
        <w:rPr>
          <w:rFonts w:hAnsi="宋体" w:cs="宋体" w:hint="eastAsia"/>
          <w:sz w:val="24"/>
          <w:szCs w:val="24"/>
        </w:rPr>
        <w:t>6</w:t>
      </w:r>
      <w:r>
        <w:rPr>
          <w:rFonts w:hAnsi="宋体" w:cs="宋体" w:hint="eastAsia"/>
          <w:sz w:val="24"/>
          <w:szCs w:val="24"/>
        </w:rPr>
        <w:t>—</w:t>
      </w:r>
      <w:r>
        <w:rPr>
          <w:rFonts w:hAnsi="宋体" w:cs="宋体" w:hint="eastAsia"/>
          <w:sz w:val="24"/>
          <w:szCs w:val="24"/>
        </w:rPr>
        <w:t>18</w:t>
      </w:r>
      <w:r>
        <w:rPr>
          <w:rFonts w:hAnsi="宋体" w:cs="宋体" w:hint="eastAsia"/>
          <w:sz w:val="24"/>
          <w:szCs w:val="24"/>
        </w:rPr>
        <w:t>个月；情节严重的，由主管部门取消评标（评审）专家资格。</w:t>
      </w:r>
    </w:p>
    <w:p w:rsidR="009B6B84" w:rsidRDefault="008169A8">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75"/>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评标活动遵循公平、公正、科学和择优的原则。</w:t>
      </w:r>
    </w:p>
    <w:p w:rsidR="009B6B84" w:rsidRDefault="008169A8">
      <w:pPr>
        <w:autoSpaceDE w:val="0"/>
        <w:autoSpaceDN w:val="0"/>
        <w:adjustRightInd w:val="0"/>
        <w:snapToGrid w:val="0"/>
        <w:spacing w:line="450" w:lineRule="exact"/>
        <w:jc w:val="left"/>
        <w:outlineLvl w:val="0"/>
        <w:rPr>
          <w:rFonts w:hAnsi="宋体" w:cs="宋体"/>
          <w:b/>
          <w:sz w:val="24"/>
          <w:szCs w:val="24"/>
        </w:rPr>
      </w:pPr>
      <w:bookmarkStart w:id="76" w:name="_Toc283559973"/>
      <w:r>
        <w:rPr>
          <w:rFonts w:hAnsi="宋体" w:cs="宋体"/>
          <w:b/>
          <w:sz w:val="24"/>
          <w:szCs w:val="24"/>
        </w:rPr>
        <w:t xml:space="preserve">6.3 </w:t>
      </w:r>
      <w:r>
        <w:rPr>
          <w:rFonts w:hAnsi="宋体" w:cs="宋体" w:hint="eastAsia"/>
          <w:b/>
          <w:sz w:val="24"/>
          <w:szCs w:val="24"/>
        </w:rPr>
        <w:t>评标</w:t>
      </w:r>
      <w:bookmarkEnd w:id="76"/>
    </w:p>
    <w:p w:rsidR="009B6B84" w:rsidRDefault="008169A8">
      <w:pPr>
        <w:pStyle w:val="Default"/>
        <w:snapToGrid w:val="0"/>
        <w:spacing w:line="450" w:lineRule="exact"/>
        <w:outlineLvl w:val="0"/>
        <w:rPr>
          <w:rFonts w:hAnsi="宋体"/>
          <w:color w:val="auto"/>
        </w:rPr>
      </w:pPr>
      <w:bookmarkStart w:id="77" w:name="_Toc283559974"/>
      <w:r>
        <w:rPr>
          <w:rFonts w:hAnsi="宋体" w:hint="eastAsia"/>
          <w:color w:val="auto"/>
        </w:rPr>
        <w:t xml:space="preserve">    </w:t>
      </w:r>
      <w:r>
        <w:rPr>
          <w:rFonts w:hAnsi="宋体"/>
          <w:color w:val="auto"/>
        </w:rPr>
        <w:t xml:space="preserve">6.3.1 </w:t>
      </w:r>
      <w:r>
        <w:rPr>
          <w:rFonts w:hAnsi="宋体"/>
          <w:color w:val="auto"/>
        </w:rPr>
        <w:t>评标委员会按照第三章</w:t>
      </w:r>
      <w:r>
        <w:rPr>
          <w:rFonts w:hAnsi="宋体"/>
          <w:color w:val="auto"/>
        </w:rPr>
        <w:t>“</w:t>
      </w:r>
      <w:r>
        <w:rPr>
          <w:rFonts w:hAnsi="宋体"/>
          <w:color w:val="auto"/>
        </w:rPr>
        <w:t>评标办法</w:t>
      </w:r>
      <w:r>
        <w:rPr>
          <w:rFonts w:hAnsi="宋体"/>
          <w:color w:val="auto"/>
        </w:rPr>
        <w:t>”</w:t>
      </w:r>
      <w:r>
        <w:rPr>
          <w:rFonts w:hAnsi="宋体"/>
          <w:color w:val="auto"/>
        </w:rPr>
        <w:t>规定的方法、评审因素、标准和程序对投标文件进行评审。第三章</w:t>
      </w:r>
      <w:r>
        <w:rPr>
          <w:rFonts w:hAnsi="宋体"/>
          <w:color w:val="auto"/>
        </w:rPr>
        <w:t>“</w:t>
      </w:r>
      <w:r>
        <w:rPr>
          <w:rFonts w:hAnsi="宋体"/>
          <w:color w:val="auto"/>
        </w:rPr>
        <w:t>评标办法</w:t>
      </w:r>
      <w:r>
        <w:rPr>
          <w:rFonts w:hAnsi="宋体"/>
          <w:color w:val="auto"/>
        </w:rPr>
        <w:t>”</w:t>
      </w:r>
      <w:r>
        <w:rPr>
          <w:rFonts w:hAnsi="宋体"/>
          <w:color w:val="auto"/>
        </w:rPr>
        <w:t>没有规定的方法、评审因素和标准，不作为评标依据。</w:t>
      </w:r>
    </w:p>
    <w:p w:rsidR="009B6B84" w:rsidRDefault="008169A8">
      <w:pPr>
        <w:pStyle w:val="Default"/>
        <w:snapToGrid w:val="0"/>
        <w:spacing w:line="450" w:lineRule="exact"/>
        <w:jc w:val="both"/>
        <w:outlineLvl w:val="0"/>
        <w:rPr>
          <w:rFonts w:hAnsi="宋体"/>
          <w:color w:val="auto"/>
        </w:rPr>
      </w:pPr>
      <w:r>
        <w:rPr>
          <w:rFonts w:hAnsi="宋体" w:hint="eastAsia"/>
          <w:color w:val="auto"/>
        </w:rPr>
        <w:t xml:space="preserve">    </w:t>
      </w:r>
      <w:r>
        <w:rPr>
          <w:rFonts w:hAnsi="宋体"/>
          <w:color w:val="auto"/>
        </w:rPr>
        <w:t xml:space="preserve">6.3.2 </w:t>
      </w:r>
      <w:r>
        <w:rPr>
          <w:rFonts w:hAnsi="宋体"/>
          <w:color w:val="auto"/>
        </w:rPr>
        <w:t>评标完成后，评标委员会应当向招标人提交书面评标报告和中标候选人名单。评标委员会推荐中标候选人的人数见投标人须知前附表</w:t>
      </w:r>
    </w:p>
    <w:p w:rsidR="009B6B84" w:rsidRDefault="008169A8">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77"/>
    </w:p>
    <w:p w:rsidR="009B6B84" w:rsidRDefault="008169A8">
      <w:pPr>
        <w:autoSpaceDE w:val="0"/>
        <w:autoSpaceDN w:val="0"/>
        <w:adjustRightInd w:val="0"/>
        <w:snapToGrid w:val="0"/>
        <w:spacing w:line="450" w:lineRule="exact"/>
        <w:jc w:val="left"/>
        <w:outlineLvl w:val="0"/>
        <w:rPr>
          <w:rFonts w:hAnsi="宋体" w:cs="宋体"/>
          <w:sz w:val="24"/>
          <w:szCs w:val="24"/>
        </w:rPr>
      </w:pPr>
      <w:bookmarkStart w:id="78" w:name="_Toc283559978"/>
      <w:r>
        <w:rPr>
          <w:rFonts w:hAnsi="宋体" w:cs="宋体"/>
          <w:sz w:val="24"/>
          <w:szCs w:val="24"/>
        </w:rPr>
        <w:t xml:space="preserve">7.1  </w:t>
      </w:r>
      <w:r>
        <w:rPr>
          <w:rFonts w:hAnsi="宋体" w:cs="宋体"/>
          <w:sz w:val="24"/>
          <w:szCs w:val="24"/>
        </w:rPr>
        <w:t>中标候选人公示</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招标人在收到评标报告之日起</w:t>
      </w:r>
      <w:r>
        <w:rPr>
          <w:rFonts w:hAnsi="宋体" w:cs="宋体"/>
          <w:sz w:val="24"/>
          <w:szCs w:val="24"/>
        </w:rPr>
        <w:t xml:space="preserve"> 3 </w:t>
      </w:r>
      <w:r>
        <w:rPr>
          <w:rFonts w:hAnsi="宋体" w:cs="宋体"/>
          <w:sz w:val="24"/>
          <w:szCs w:val="24"/>
        </w:rPr>
        <w:t>日内，按照投标人须知前附表规定的公示媒介和期限公示中标候选人，公示期不得少于</w:t>
      </w:r>
      <w:r>
        <w:rPr>
          <w:rFonts w:hAnsi="宋体" w:cs="宋体"/>
          <w:sz w:val="24"/>
          <w:szCs w:val="24"/>
        </w:rPr>
        <w:t xml:space="preserve"> 3 </w:t>
      </w:r>
      <w:r>
        <w:rPr>
          <w:rFonts w:hAnsi="宋体" w:cs="宋体"/>
          <w:sz w:val="24"/>
          <w:szCs w:val="24"/>
        </w:rPr>
        <w:t>天。</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79" w:name="_bookmark62"/>
      <w:bookmarkEnd w:id="79"/>
      <w:r>
        <w:rPr>
          <w:rFonts w:hAnsi="宋体" w:cs="宋体"/>
          <w:sz w:val="24"/>
          <w:szCs w:val="24"/>
        </w:rPr>
        <w:t xml:space="preserve">7.2 </w:t>
      </w:r>
      <w:r>
        <w:rPr>
          <w:rFonts w:hAnsi="宋体" w:cs="宋体"/>
          <w:sz w:val="24"/>
          <w:szCs w:val="24"/>
        </w:rPr>
        <w:t>评标结果异议</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投标人或者其他利害关系人对评标结果有异议的，应当在中标候选人公示期间提出。招标人将在收到异议之日起</w:t>
      </w:r>
      <w:r>
        <w:rPr>
          <w:rFonts w:hAnsi="宋体" w:cs="宋体"/>
          <w:sz w:val="24"/>
          <w:szCs w:val="24"/>
        </w:rPr>
        <w:t xml:space="preserve"> 3 </w:t>
      </w:r>
      <w:r>
        <w:rPr>
          <w:rFonts w:hAnsi="宋体" w:cs="宋体"/>
          <w:sz w:val="24"/>
          <w:szCs w:val="24"/>
        </w:rPr>
        <w:t>日内作出答复；作出答复前，将暂停招标投标活动。</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0" w:name="_bookmark63"/>
      <w:bookmarkEnd w:id="80"/>
      <w:r>
        <w:rPr>
          <w:rFonts w:hAnsi="宋体" w:cs="宋体"/>
          <w:sz w:val="24"/>
          <w:szCs w:val="24"/>
        </w:rPr>
        <w:t xml:space="preserve">7.3  </w:t>
      </w:r>
      <w:r>
        <w:rPr>
          <w:rFonts w:hAnsi="宋体" w:cs="宋体"/>
          <w:sz w:val="24"/>
          <w:szCs w:val="24"/>
        </w:rPr>
        <w:t>中标候选人履约能力审查</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1" w:name="_bookmark64"/>
      <w:bookmarkEnd w:id="81"/>
      <w:r>
        <w:rPr>
          <w:rFonts w:hAnsi="宋体" w:cs="宋体"/>
          <w:sz w:val="24"/>
          <w:szCs w:val="24"/>
        </w:rPr>
        <w:t xml:space="preserve">7.4 </w:t>
      </w:r>
      <w:r>
        <w:rPr>
          <w:rFonts w:hAnsi="宋体" w:cs="宋体"/>
          <w:sz w:val="24"/>
          <w:szCs w:val="24"/>
        </w:rPr>
        <w:t>定标</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按照投标人须知前附表的规定，招标人或招标人授权的评标委员会依法确定中标人。</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2" w:name="_bookmark65"/>
      <w:bookmarkEnd w:id="82"/>
      <w:r>
        <w:rPr>
          <w:rFonts w:hAnsi="宋体" w:cs="宋体"/>
          <w:sz w:val="24"/>
          <w:szCs w:val="24"/>
        </w:rPr>
        <w:t xml:space="preserve">7.5  </w:t>
      </w:r>
      <w:r>
        <w:rPr>
          <w:rFonts w:hAnsi="宋体" w:cs="宋体"/>
          <w:sz w:val="24"/>
          <w:szCs w:val="24"/>
        </w:rPr>
        <w:t>中标通知</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在本章第</w:t>
      </w:r>
      <w:r>
        <w:rPr>
          <w:rFonts w:hAnsi="宋体" w:cs="宋体"/>
          <w:sz w:val="24"/>
          <w:szCs w:val="24"/>
        </w:rPr>
        <w:t xml:space="preserve"> 3.3 </w:t>
      </w:r>
      <w:r>
        <w:rPr>
          <w:rFonts w:hAnsi="宋体" w:cs="宋体"/>
          <w:sz w:val="24"/>
          <w:szCs w:val="24"/>
        </w:rPr>
        <w:t>款规定的投标有效期内，招标人以书面形式向中标人发出中标通知书，同时将中标结果通知未中标的投标人。</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3" w:name="_bookmark66"/>
      <w:bookmarkEnd w:id="83"/>
      <w:r>
        <w:rPr>
          <w:rFonts w:hAnsi="宋体" w:cs="宋体"/>
          <w:sz w:val="24"/>
          <w:szCs w:val="24"/>
        </w:rPr>
        <w:t xml:space="preserve">7.6  </w:t>
      </w:r>
      <w:r>
        <w:rPr>
          <w:rFonts w:hAnsi="宋体" w:cs="宋体"/>
          <w:sz w:val="24"/>
          <w:szCs w:val="24"/>
        </w:rPr>
        <w:t>履约保证金</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 xml:space="preserve">7.6.1  </w:t>
      </w:r>
      <w:r>
        <w:rPr>
          <w:rFonts w:hAnsi="宋体" w:cs="宋体"/>
          <w:sz w:val="24"/>
          <w:szCs w:val="24"/>
        </w:rPr>
        <w:t>在签订合同前，中标人应按投标人须知前附表规定的形式、金额和招</w:t>
      </w:r>
      <w:r>
        <w:rPr>
          <w:rFonts w:hAnsi="宋体" w:cs="宋体"/>
          <w:sz w:val="24"/>
          <w:szCs w:val="24"/>
        </w:rPr>
        <w:t>标文件第四章</w:t>
      </w:r>
      <w:r>
        <w:rPr>
          <w:rFonts w:hAnsi="宋体" w:cs="宋体"/>
          <w:sz w:val="24"/>
          <w:szCs w:val="24"/>
        </w:rPr>
        <w:t>“</w:t>
      </w:r>
      <w:r>
        <w:rPr>
          <w:rFonts w:hAnsi="宋体" w:cs="宋体"/>
          <w:sz w:val="24"/>
          <w:szCs w:val="24"/>
        </w:rPr>
        <w:t>合同条款及格式</w:t>
      </w:r>
      <w:r>
        <w:rPr>
          <w:rFonts w:hAnsi="宋体" w:cs="宋体"/>
          <w:sz w:val="24"/>
          <w:szCs w:val="24"/>
        </w:rPr>
        <w:t>”</w:t>
      </w:r>
      <w:r>
        <w:rPr>
          <w:rFonts w:hAnsi="宋体" w:cs="宋体"/>
          <w:sz w:val="24"/>
          <w:szCs w:val="24"/>
        </w:rPr>
        <w:t>规定的或者事先经过招标人书面认可的履约保证金格式向招标人提交履约保证金。除投标人须知前附表另有规定外，履约保证金为中标合同金额的</w:t>
      </w:r>
      <w:r>
        <w:rPr>
          <w:rFonts w:hAnsi="宋体" w:cs="宋体"/>
          <w:sz w:val="24"/>
          <w:szCs w:val="24"/>
        </w:rPr>
        <w:t xml:space="preserve"> 10%</w:t>
      </w:r>
      <w:r>
        <w:rPr>
          <w:rFonts w:hAnsi="宋体" w:cs="宋体"/>
          <w:sz w:val="24"/>
          <w:szCs w:val="24"/>
        </w:rPr>
        <w:t>。联合体中标的，其履约保证金以联合体各方或者联合体中牵头人的名义提交。</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7.6.2 </w:t>
      </w:r>
      <w:r>
        <w:rPr>
          <w:rFonts w:hAnsi="宋体" w:cs="宋体"/>
          <w:sz w:val="24"/>
          <w:szCs w:val="24"/>
        </w:rPr>
        <w:t>中标人不能按本章第</w:t>
      </w:r>
      <w:r>
        <w:rPr>
          <w:rFonts w:hAnsi="宋体" w:cs="宋体"/>
          <w:sz w:val="24"/>
          <w:szCs w:val="24"/>
        </w:rPr>
        <w:t xml:space="preserve"> 7.6.1 </w:t>
      </w:r>
      <w:r>
        <w:rPr>
          <w:rFonts w:hAnsi="宋体" w:cs="宋体"/>
          <w:sz w:val="24"/>
          <w:szCs w:val="24"/>
        </w:rPr>
        <w:t>项要求提交履约保证金的，视为放弃中标，其投标保证金不予退还，给招标人造成的损失超过投标保证金数额的，中标人还应当对超过部分予以赔偿。</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4" w:name="_bookmark67"/>
      <w:bookmarkEnd w:id="84"/>
      <w:r>
        <w:rPr>
          <w:rFonts w:hAnsi="宋体" w:cs="宋体"/>
          <w:sz w:val="24"/>
          <w:szCs w:val="24"/>
        </w:rPr>
        <w:t xml:space="preserve">7.7 </w:t>
      </w:r>
      <w:r>
        <w:rPr>
          <w:rFonts w:hAnsi="宋体" w:cs="宋体"/>
          <w:sz w:val="24"/>
          <w:szCs w:val="24"/>
        </w:rPr>
        <w:t>签订合同</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7.7.1 </w:t>
      </w:r>
      <w:r>
        <w:rPr>
          <w:rFonts w:hAnsi="宋体" w:cs="宋体"/>
          <w:sz w:val="24"/>
          <w:szCs w:val="24"/>
        </w:rPr>
        <w:t>招标人和中标人应当在中标通知书发出之日起</w:t>
      </w:r>
      <w:r>
        <w:rPr>
          <w:rFonts w:hAnsi="宋体" w:cs="宋体"/>
          <w:sz w:val="24"/>
          <w:szCs w:val="24"/>
        </w:rPr>
        <w:t xml:space="preserve"> 30 </w:t>
      </w:r>
      <w:r>
        <w:rPr>
          <w:rFonts w:hAnsi="宋体" w:cs="宋体"/>
          <w:sz w:val="24"/>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7.7.2 </w:t>
      </w:r>
      <w:r>
        <w:rPr>
          <w:rFonts w:hAnsi="宋体" w:cs="宋体"/>
          <w:sz w:val="24"/>
          <w:szCs w:val="24"/>
        </w:rPr>
        <w:t>发出中标通知书后，招标人无正当理由拒签合同，或者在签订合同时向中标人提出附加条件的，招标人向中标人退还投标保证金；给中标人造成损失的，还应当赔偿损失。</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7.7.3 </w:t>
      </w:r>
      <w:r>
        <w:rPr>
          <w:rFonts w:hAnsi="宋体" w:cs="宋体"/>
          <w:sz w:val="24"/>
          <w:szCs w:val="24"/>
        </w:rPr>
        <w:t>联合体中标的，联合体各方应当共同与招标人签订合同，就</w:t>
      </w:r>
      <w:r>
        <w:rPr>
          <w:rFonts w:hAnsi="宋体" w:cs="宋体"/>
          <w:sz w:val="24"/>
          <w:szCs w:val="24"/>
        </w:rPr>
        <w:t>中标项目向招标人承担连带责任。</w:t>
      </w:r>
    </w:p>
    <w:p w:rsidR="009B6B84" w:rsidRDefault="008169A8">
      <w:pPr>
        <w:autoSpaceDE w:val="0"/>
        <w:autoSpaceDN w:val="0"/>
        <w:adjustRightInd w:val="0"/>
        <w:snapToGrid w:val="0"/>
        <w:spacing w:line="450" w:lineRule="exact"/>
        <w:jc w:val="left"/>
        <w:outlineLvl w:val="0"/>
        <w:rPr>
          <w:rFonts w:hAnsi="宋体" w:cs="宋体"/>
          <w:bCs/>
          <w:sz w:val="24"/>
          <w:szCs w:val="24"/>
        </w:rPr>
      </w:pPr>
      <w:bookmarkStart w:id="85" w:name="_Toc283559982"/>
      <w:bookmarkEnd w:id="78"/>
      <w:r>
        <w:rPr>
          <w:rFonts w:hAnsi="宋体" w:cs="宋体"/>
          <w:bCs/>
          <w:sz w:val="24"/>
          <w:szCs w:val="24"/>
        </w:rPr>
        <w:t>8.</w:t>
      </w:r>
      <w:r>
        <w:rPr>
          <w:rFonts w:hAnsi="宋体" w:cs="宋体"/>
          <w:bCs/>
          <w:sz w:val="24"/>
          <w:szCs w:val="24"/>
        </w:rPr>
        <w:t>纪律和监督</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6" w:name="_bookmark69"/>
      <w:bookmarkEnd w:id="86"/>
      <w:r>
        <w:rPr>
          <w:rFonts w:hAnsi="宋体" w:cs="宋体"/>
          <w:sz w:val="24"/>
          <w:szCs w:val="24"/>
        </w:rPr>
        <w:t xml:space="preserve">8.1 </w:t>
      </w:r>
      <w:r>
        <w:rPr>
          <w:rFonts w:hAnsi="宋体" w:cs="宋体"/>
          <w:sz w:val="24"/>
          <w:szCs w:val="24"/>
        </w:rPr>
        <w:t>对招标人的纪律要求</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招标人不得泄露招标投标活动中应当保密的情况和资料，不得与投标人串通损害国家利益、社会公共利益或者他人合法权益。</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7" w:name="_bookmark70"/>
      <w:bookmarkEnd w:id="87"/>
      <w:r>
        <w:rPr>
          <w:rFonts w:hAnsi="宋体" w:cs="宋体"/>
          <w:sz w:val="24"/>
          <w:szCs w:val="24"/>
        </w:rPr>
        <w:t xml:space="preserve">8.2 </w:t>
      </w:r>
      <w:r>
        <w:rPr>
          <w:rFonts w:hAnsi="宋体" w:cs="宋体"/>
          <w:sz w:val="24"/>
          <w:szCs w:val="24"/>
        </w:rPr>
        <w:t>对投标人的纪律要求</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8" w:name="_bookmark71"/>
      <w:bookmarkEnd w:id="88"/>
      <w:r>
        <w:rPr>
          <w:rFonts w:hAnsi="宋体" w:cs="宋体"/>
          <w:sz w:val="24"/>
          <w:szCs w:val="24"/>
        </w:rPr>
        <w:t xml:space="preserve">8.3 </w:t>
      </w:r>
      <w:r>
        <w:rPr>
          <w:rFonts w:hAnsi="宋体" w:cs="宋体"/>
          <w:sz w:val="24"/>
          <w:szCs w:val="24"/>
        </w:rPr>
        <w:t>对评标委员会成员的纪律要求</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评标委员会成员不得收受他人的财物或者其他好处，不得向他人透露对投标文件的</w:t>
      </w:r>
      <w:r>
        <w:rPr>
          <w:rFonts w:hAnsi="宋体" w:cs="宋体"/>
          <w:sz w:val="24"/>
          <w:szCs w:val="24"/>
        </w:rPr>
        <w:lastRenderedPageBreak/>
        <w:t>评审和比较、中标候选人的推荐情况以及评标有关的其他情况。在评标活动中，评标委员会成员应当客观、公正地履行职责，遵守职业道德，不得擅离职守，影响评标程序正常进行，不得使用第三章</w:t>
      </w:r>
      <w:r>
        <w:rPr>
          <w:rFonts w:hAnsi="宋体" w:cs="宋体"/>
          <w:sz w:val="24"/>
          <w:szCs w:val="24"/>
        </w:rPr>
        <w:t>“</w:t>
      </w:r>
      <w:r>
        <w:rPr>
          <w:rFonts w:hAnsi="宋体" w:cs="宋体"/>
          <w:sz w:val="24"/>
          <w:szCs w:val="24"/>
        </w:rPr>
        <w:t>评标办法</w:t>
      </w:r>
      <w:r>
        <w:rPr>
          <w:rFonts w:hAnsi="宋体" w:cs="宋体"/>
          <w:sz w:val="24"/>
          <w:szCs w:val="24"/>
        </w:rPr>
        <w:t>”</w:t>
      </w:r>
      <w:r>
        <w:rPr>
          <w:rFonts w:hAnsi="宋体" w:cs="宋体"/>
          <w:sz w:val="24"/>
          <w:szCs w:val="24"/>
        </w:rPr>
        <w:t>没有规定的评审因素和标准进行评标。</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89" w:name="_bookmark72"/>
      <w:bookmarkEnd w:id="89"/>
      <w:r>
        <w:rPr>
          <w:rFonts w:hAnsi="宋体" w:cs="宋体"/>
          <w:sz w:val="24"/>
          <w:szCs w:val="24"/>
        </w:rPr>
        <w:t xml:space="preserve">8.4 </w:t>
      </w:r>
      <w:r>
        <w:rPr>
          <w:rFonts w:hAnsi="宋体" w:cs="宋体"/>
          <w:sz w:val="24"/>
          <w:szCs w:val="24"/>
        </w:rPr>
        <w:t>对与评标活动有关的工作人员的纪律要求</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w:t>
      </w:r>
      <w:r>
        <w:rPr>
          <w:rFonts w:hAnsi="宋体" w:cs="宋体"/>
          <w:sz w:val="24"/>
          <w:szCs w:val="24"/>
        </w:rPr>
        <w:t>关的工作人员不得擅离职守，影响评标程序正常进行。</w:t>
      </w:r>
    </w:p>
    <w:p w:rsidR="009B6B84" w:rsidRDefault="008169A8">
      <w:pPr>
        <w:autoSpaceDE w:val="0"/>
        <w:autoSpaceDN w:val="0"/>
        <w:adjustRightInd w:val="0"/>
        <w:snapToGrid w:val="0"/>
        <w:spacing w:line="450" w:lineRule="exact"/>
        <w:jc w:val="left"/>
        <w:outlineLvl w:val="0"/>
        <w:rPr>
          <w:rFonts w:hAnsi="宋体" w:cs="宋体"/>
          <w:sz w:val="24"/>
          <w:szCs w:val="24"/>
        </w:rPr>
      </w:pPr>
      <w:bookmarkStart w:id="90" w:name="_bookmark73"/>
      <w:bookmarkEnd w:id="90"/>
      <w:r>
        <w:rPr>
          <w:rFonts w:hAnsi="宋体" w:cs="宋体"/>
          <w:sz w:val="24"/>
          <w:szCs w:val="24"/>
        </w:rPr>
        <w:t xml:space="preserve">8.5 </w:t>
      </w:r>
      <w:r>
        <w:rPr>
          <w:rFonts w:hAnsi="宋体" w:cs="宋体"/>
          <w:sz w:val="24"/>
          <w:szCs w:val="24"/>
        </w:rPr>
        <w:t>投诉</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8.5.1 </w:t>
      </w:r>
      <w:r>
        <w:rPr>
          <w:rFonts w:hAnsi="宋体" w:cs="宋体"/>
          <w:sz w:val="24"/>
          <w:szCs w:val="24"/>
        </w:rPr>
        <w:t>投标人或者其他利害关系人认为招标投标活动不符合法律、行政法规规定的，可以自知道或者应当知道之日起</w:t>
      </w:r>
      <w:r>
        <w:rPr>
          <w:rFonts w:hAnsi="宋体" w:cs="宋体"/>
          <w:sz w:val="24"/>
          <w:szCs w:val="24"/>
        </w:rPr>
        <w:t xml:space="preserve"> 10 </w:t>
      </w:r>
      <w:r>
        <w:rPr>
          <w:rFonts w:hAnsi="宋体" w:cs="宋体"/>
          <w:sz w:val="24"/>
          <w:szCs w:val="24"/>
        </w:rPr>
        <w:t>日内向有关行政监督部门投诉。投诉应当有明确的请求和必要的证明材料。</w:t>
      </w:r>
    </w:p>
    <w:p w:rsidR="009B6B84" w:rsidRDefault="008169A8">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8.5.2</w:t>
      </w:r>
      <w:r>
        <w:rPr>
          <w:rFonts w:hAnsi="宋体" w:cs="宋体"/>
          <w:sz w:val="24"/>
          <w:szCs w:val="24"/>
        </w:rPr>
        <w:t>投标人或者其他利害关系人对招标文件、开标和评标结果提出投诉的，应当按照投标人须知第</w:t>
      </w:r>
      <w:r>
        <w:rPr>
          <w:rFonts w:hAnsi="宋体" w:cs="宋体"/>
          <w:sz w:val="24"/>
          <w:szCs w:val="24"/>
        </w:rPr>
        <w:t xml:space="preserve"> 2.4 </w:t>
      </w:r>
      <w:r>
        <w:rPr>
          <w:rFonts w:hAnsi="宋体" w:cs="宋体"/>
          <w:sz w:val="24"/>
          <w:szCs w:val="24"/>
        </w:rPr>
        <w:t>款、第</w:t>
      </w:r>
      <w:r>
        <w:rPr>
          <w:rFonts w:hAnsi="宋体" w:cs="宋体"/>
          <w:sz w:val="24"/>
          <w:szCs w:val="24"/>
        </w:rPr>
        <w:t xml:space="preserve"> 5.3 </w:t>
      </w:r>
      <w:r>
        <w:rPr>
          <w:rFonts w:hAnsi="宋体" w:cs="宋体"/>
          <w:sz w:val="24"/>
          <w:szCs w:val="24"/>
        </w:rPr>
        <w:t>款和第</w:t>
      </w:r>
      <w:r>
        <w:rPr>
          <w:rFonts w:hAnsi="宋体" w:cs="宋体"/>
          <w:sz w:val="24"/>
          <w:szCs w:val="24"/>
        </w:rPr>
        <w:t xml:space="preserve"> 7.2 </w:t>
      </w:r>
      <w:r>
        <w:rPr>
          <w:rFonts w:hAnsi="宋体" w:cs="宋体"/>
          <w:sz w:val="24"/>
          <w:szCs w:val="24"/>
        </w:rPr>
        <w:t>款的规定先向招标人提出异议。异议答复期间不计算在第</w:t>
      </w:r>
      <w:r>
        <w:rPr>
          <w:rFonts w:hAnsi="宋体" w:cs="宋体"/>
          <w:sz w:val="24"/>
          <w:szCs w:val="24"/>
        </w:rPr>
        <w:t xml:space="preserve"> 8.5.1</w:t>
      </w:r>
      <w:r>
        <w:rPr>
          <w:rFonts w:hAnsi="宋体" w:cs="宋体"/>
          <w:sz w:val="24"/>
          <w:szCs w:val="24"/>
        </w:rPr>
        <w:t>项规定的期限内。</w:t>
      </w:r>
    </w:p>
    <w:p w:rsidR="009B6B84" w:rsidRDefault="008169A8">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8.5.3</w:t>
      </w:r>
      <w:r>
        <w:rPr>
          <w:rFonts w:hAnsi="宋体" w:cs="宋体" w:hint="eastAsia"/>
          <w:sz w:val="24"/>
          <w:szCs w:val="24"/>
        </w:rPr>
        <w:t>投标人提起投诉应当符合《中华</w:t>
      </w:r>
      <w:r>
        <w:rPr>
          <w:rFonts w:hAnsi="宋体" w:cs="宋体" w:hint="eastAsia"/>
          <w:sz w:val="24"/>
          <w:szCs w:val="24"/>
        </w:rPr>
        <w:t>人民共和国招标投标法》及其实施条例、《工程建设项目招标投标活动投诉处理办法》（七部委</w:t>
      </w:r>
      <w:r>
        <w:rPr>
          <w:rFonts w:hAnsi="宋体" w:cs="宋体" w:hint="eastAsia"/>
          <w:sz w:val="24"/>
          <w:szCs w:val="24"/>
        </w:rPr>
        <w:t>11</w:t>
      </w:r>
      <w:r>
        <w:rPr>
          <w:rFonts w:hAnsi="宋体" w:cs="宋体" w:hint="eastAsia"/>
          <w:sz w:val="24"/>
          <w:szCs w:val="24"/>
        </w:rPr>
        <w:t>号令；九部委</w:t>
      </w:r>
      <w:r>
        <w:rPr>
          <w:rFonts w:hAnsi="宋体" w:cs="宋体" w:hint="eastAsia"/>
          <w:sz w:val="24"/>
          <w:szCs w:val="24"/>
        </w:rPr>
        <w:t>23</w:t>
      </w:r>
      <w:r>
        <w:rPr>
          <w:rFonts w:hAnsi="宋体" w:cs="宋体" w:hint="eastAsia"/>
          <w:sz w:val="24"/>
          <w:szCs w:val="24"/>
        </w:rPr>
        <w:t>号令于</w:t>
      </w:r>
      <w:r>
        <w:rPr>
          <w:rFonts w:hAnsi="宋体" w:cs="宋体" w:hint="eastAsia"/>
          <w:sz w:val="24"/>
          <w:szCs w:val="24"/>
        </w:rPr>
        <w:t>2013</w:t>
      </w:r>
      <w:r>
        <w:rPr>
          <w:rFonts w:hAnsi="宋体" w:cs="宋体" w:hint="eastAsia"/>
          <w:sz w:val="24"/>
          <w:szCs w:val="24"/>
        </w:rPr>
        <w:t>年</w:t>
      </w:r>
      <w:r>
        <w:rPr>
          <w:rFonts w:hAnsi="宋体" w:cs="宋体" w:hint="eastAsia"/>
          <w:sz w:val="24"/>
          <w:szCs w:val="24"/>
        </w:rPr>
        <w:t>3</w:t>
      </w:r>
      <w:r>
        <w:rPr>
          <w:rFonts w:hAnsi="宋体" w:cs="宋体" w:hint="eastAsia"/>
          <w:sz w:val="24"/>
          <w:szCs w:val="24"/>
        </w:rPr>
        <w:t>月</w:t>
      </w:r>
      <w:r>
        <w:rPr>
          <w:rFonts w:hAnsi="宋体" w:cs="宋体" w:hint="eastAsia"/>
          <w:sz w:val="24"/>
          <w:szCs w:val="24"/>
        </w:rPr>
        <w:t>11</w:t>
      </w:r>
      <w:r>
        <w:rPr>
          <w:rFonts w:hAnsi="宋体" w:cs="宋体" w:hint="eastAsia"/>
          <w:sz w:val="24"/>
          <w:szCs w:val="24"/>
        </w:rPr>
        <w:t>日修改）规定。</w:t>
      </w:r>
    </w:p>
    <w:p w:rsidR="009B6B84" w:rsidRDefault="008169A8">
      <w:pPr>
        <w:autoSpaceDE w:val="0"/>
        <w:autoSpaceDN w:val="0"/>
        <w:adjustRightInd w:val="0"/>
        <w:snapToGrid w:val="0"/>
        <w:spacing w:line="450" w:lineRule="exact"/>
        <w:ind w:firstLineChars="200" w:firstLine="480"/>
        <w:jc w:val="left"/>
        <w:outlineLvl w:val="0"/>
      </w:pPr>
      <w:r>
        <w:rPr>
          <w:rFonts w:hAnsi="宋体" w:cs="宋体" w:hint="eastAsia"/>
          <w:sz w:val="24"/>
          <w:szCs w:val="24"/>
        </w:rPr>
        <w:t>8.5.4</w:t>
      </w:r>
      <w:r>
        <w:rPr>
          <w:rFonts w:hAnsi="宋体" w:cs="宋体" w:hint="eastAsia"/>
          <w:sz w:val="24"/>
          <w:szCs w:val="24"/>
        </w:rPr>
        <w:t>投标人的投诉活动存在不良行为的，相关部门将按照《长葛市公共资源交易管理委员会关于印发长葛市公共资源交易失信主体失信行为惩戒暂行办法（试行）的通知》（长公管委〔</w:t>
      </w:r>
      <w:r>
        <w:rPr>
          <w:rFonts w:hAnsi="宋体" w:cs="宋体" w:hint="eastAsia"/>
          <w:sz w:val="24"/>
          <w:szCs w:val="24"/>
        </w:rPr>
        <w:t>2018</w:t>
      </w:r>
      <w:r>
        <w:rPr>
          <w:rFonts w:hAnsi="宋体" w:cs="宋体" w:hint="eastAsia"/>
          <w:sz w:val="24"/>
          <w:szCs w:val="24"/>
        </w:rPr>
        <w:t>〕</w:t>
      </w:r>
      <w:r>
        <w:rPr>
          <w:rFonts w:hAnsi="宋体" w:cs="宋体" w:hint="eastAsia"/>
          <w:sz w:val="24"/>
          <w:szCs w:val="24"/>
        </w:rPr>
        <w:t>1</w:t>
      </w:r>
      <w:r>
        <w:rPr>
          <w:rFonts w:hAnsi="宋体" w:cs="宋体" w:hint="eastAsia"/>
          <w:sz w:val="24"/>
          <w:szCs w:val="24"/>
        </w:rPr>
        <w:t>号）及有关规定进行处置。</w:t>
      </w:r>
    </w:p>
    <w:p w:rsidR="009B6B84" w:rsidRDefault="008169A8">
      <w:pPr>
        <w:pStyle w:val="Default"/>
        <w:snapToGrid w:val="0"/>
        <w:spacing w:line="450" w:lineRule="exact"/>
        <w:jc w:val="both"/>
        <w:outlineLvl w:val="0"/>
        <w:rPr>
          <w:rFonts w:hAnsi="宋体"/>
          <w:b/>
          <w:bCs/>
          <w:color w:val="auto"/>
        </w:rPr>
      </w:pPr>
      <w:bookmarkStart w:id="91" w:name="_Toc283559987"/>
      <w:bookmarkEnd w:id="85"/>
      <w:r>
        <w:rPr>
          <w:rFonts w:hAnsi="宋体"/>
          <w:b/>
          <w:bCs/>
          <w:color w:val="auto"/>
        </w:rPr>
        <w:t xml:space="preserve">9.  </w:t>
      </w:r>
      <w:r>
        <w:rPr>
          <w:rFonts w:hAnsi="宋体"/>
          <w:b/>
          <w:bCs/>
          <w:color w:val="auto"/>
        </w:rPr>
        <w:t>是否采用电子招标投标</w:t>
      </w:r>
    </w:p>
    <w:p w:rsidR="009B6B84" w:rsidRDefault="008169A8">
      <w:pPr>
        <w:pStyle w:val="Default"/>
        <w:snapToGrid w:val="0"/>
        <w:spacing w:line="450" w:lineRule="exact"/>
        <w:jc w:val="both"/>
        <w:outlineLvl w:val="0"/>
        <w:rPr>
          <w:rFonts w:hAnsi="宋体"/>
          <w:b/>
          <w:color w:val="auto"/>
        </w:rPr>
      </w:pPr>
      <w:r>
        <w:rPr>
          <w:rFonts w:hAnsi="宋体" w:hint="eastAsia"/>
          <w:b/>
          <w:color w:val="auto"/>
        </w:rPr>
        <w:t xml:space="preserve">   </w:t>
      </w:r>
      <w:r>
        <w:rPr>
          <w:rFonts w:hAnsi="宋体"/>
          <w:b/>
          <w:color w:val="auto"/>
        </w:rPr>
        <w:t>本招标项目采用电子招标投标方式</w:t>
      </w:r>
      <w:r>
        <w:rPr>
          <w:rFonts w:hAnsi="宋体" w:hint="eastAsia"/>
          <w:b/>
          <w:color w:val="auto"/>
        </w:rPr>
        <w:t>。</w:t>
      </w:r>
      <w:r>
        <w:rPr>
          <w:rFonts w:hAnsi="宋体"/>
          <w:b/>
          <w:color w:val="auto"/>
        </w:rPr>
        <w:t xml:space="preserve"> </w:t>
      </w:r>
    </w:p>
    <w:p w:rsidR="009B6B84" w:rsidRDefault="008169A8">
      <w:pPr>
        <w:pStyle w:val="Default"/>
        <w:snapToGrid w:val="0"/>
        <w:spacing w:line="45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91"/>
    </w:p>
    <w:p w:rsidR="009B6B84" w:rsidRDefault="008169A8">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10.1</w:t>
      </w:r>
      <w:r>
        <w:rPr>
          <w:rFonts w:hAnsi="宋体" w:cs="宋体" w:hint="eastAsia"/>
          <w:sz w:val="24"/>
          <w:szCs w:val="24"/>
        </w:rPr>
        <w:t>需要补充的其他内容：见投标人须知前附表。</w:t>
      </w:r>
    </w:p>
    <w:p w:rsidR="009B6B84" w:rsidRDefault="009B6B84" w:rsidP="005D20A8">
      <w:pPr>
        <w:spacing w:afterLines="50" w:line="440" w:lineRule="exact"/>
        <w:jc w:val="left"/>
        <w:rPr>
          <w:rFonts w:ascii="黑体" w:eastAsia="黑体"/>
          <w:sz w:val="24"/>
          <w:szCs w:val="24"/>
        </w:rPr>
      </w:pPr>
    </w:p>
    <w:p w:rsidR="009B6B84" w:rsidRDefault="009B6B84" w:rsidP="005D20A8">
      <w:pPr>
        <w:spacing w:afterLines="50" w:line="440" w:lineRule="exact"/>
        <w:jc w:val="left"/>
        <w:rPr>
          <w:rFonts w:ascii="黑体" w:eastAsia="黑体"/>
          <w:sz w:val="24"/>
          <w:szCs w:val="24"/>
        </w:rPr>
      </w:pPr>
    </w:p>
    <w:p w:rsidR="009B6B84" w:rsidRDefault="008169A8" w:rsidP="005D20A8">
      <w:pPr>
        <w:spacing w:afterLines="50" w:line="440" w:lineRule="exact"/>
        <w:jc w:val="left"/>
        <w:rPr>
          <w:rFonts w:ascii="黑体" w:eastAsia="黑体" w:hAnsi="宋体"/>
          <w:sz w:val="24"/>
          <w:szCs w:val="24"/>
        </w:rPr>
      </w:pPr>
      <w:r>
        <w:rPr>
          <w:rFonts w:ascii="黑体" w:eastAsia="黑体" w:hint="eastAsia"/>
          <w:sz w:val="24"/>
          <w:szCs w:val="24"/>
        </w:rPr>
        <w:t>附表：提交证件及业绩格式</w:t>
      </w:r>
    </w:p>
    <w:p w:rsidR="009B6B84" w:rsidRDefault="008169A8" w:rsidP="005D20A8">
      <w:pPr>
        <w:spacing w:beforeLines="50" w:afterLines="50" w:line="400" w:lineRule="exact"/>
        <w:rPr>
          <w:b/>
          <w:sz w:val="24"/>
          <w:szCs w:val="24"/>
        </w:rPr>
      </w:pPr>
      <w:r>
        <w:rPr>
          <w:rFonts w:hint="eastAsia"/>
          <w:b/>
          <w:sz w:val="24"/>
          <w:szCs w:val="24"/>
        </w:rPr>
        <w:lastRenderedPageBreak/>
        <w:t>项目编号：</w:t>
      </w:r>
      <w:r>
        <w:rPr>
          <w:rFonts w:hint="eastAsia"/>
          <w:b/>
          <w:sz w:val="24"/>
          <w:szCs w:val="24"/>
        </w:rPr>
        <w:t xml:space="preserve">           </w:t>
      </w:r>
      <w:r>
        <w:rPr>
          <w:rFonts w:hint="eastAsia"/>
          <w:b/>
          <w:sz w:val="24"/>
          <w:szCs w:val="24"/>
          <w:u w:val="single"/>
        </w:rPr>
        <w:t xml:space="preserve">                     </w:t>
      </w:r>
      <w:r>
        <w:rPr>
          <w:rFonts w:hint="eastAsia"/>
          <w:b/>
          <w:sz w:val="24"/>
          <w:szCs w:val="24"/>
          <w:u w:val="single"/>
        </w:rPr>
        <w:t>工程名称</w:t>
      </w:r>
      <w:r>
        <w:rPr>
          <w:rFonts w:hint="eastAsia"/>
          <w:b/>
          <w:sz w:val="24"/>
          <w:szCs w:val="24"/>
          <w:u w:val="single"/>
        </w:rPr>
        <w:t xml:space="preserve">    </w:t>
      </w:r>
      <w:r>
        <w:rPr>
          <w:rFonts w:hint="eastAsia"/>
          <w:b/>
          <w:sz w:val="24"/>
          <w:szCs w:val="24"/>
          <w:u w:val="single"/>
        </w:rPr>
        <w:t>标段</w:t>
      </w:r>
      <w:r>
        <w:rPr>
          <w:rFonts w:hint="eastAsia"/>
          <w:b/>
          <w:sz w:val="24"/>
          <w:szCs w:val="24"/>
          <w:u w:val="single"/>
        </w:rPr>
        <w:t xml:space="preserve">     </w:t>
      </w:r>
      <w:r>
        <w:rPr>
          <w:rFonts w:hint="eastAsia"/>
          <w:b/>
          <w:sz w:val="24"/>
          <w:szCs w:val="24"/>
        </w:rPr>
        <w:t xml:space="preserve">    </w:t>
      </w:r>
      <w:r>
        <w:rPr>
          <w:rFonts w:hint="eastAsia"/>
          <w:b/>
          <w:sz w:val="24"/>
          <w:szCs w:val="24"/>
          <w:u w:val="single"/>
        </w:rPr>
        <w:t xml:space="preserve">   </w:t>
      </w:r>
      <w:r>
        <w:rPr>
          <w:rFonts w:hint="eastAsia"/>
          <w:b/>
          <w:sz w:val="24"/>
          <w:szCs w:val="24"/>
        </w:rPr>
        <w:t xml:space="preserve">    </w:t>
      </w:r>
    </w:p>
    <w:p w:rsidR="009B6B84" w:rsidRDefault="008169A8" w:rsidP="005D20A8">
      <w:pPr>
        <w:spacing w:afterLines="50" w:line="440" w:lineRule="exact"/>
        <w:ind w:firstLineChars="640" w:firstLine="1542"/>
        <w:rPr>
          <w:b/>
          <w:sz w:val="24"/>
          <w:szCs w:val="24"/>
        </w:rPr>
      </w:pPr>
      <w:r>
        <w:rPr>
          <w:rFonts w:hint="eastAsia"/>
          <w:b/>
          <w:sz w:val="24"/>
          <w:szCs w:val="24"/>
        </w:rPr>
        <w:t xml:space="preserve">            </w:t>
      </w:r>
      <w:r>
        <w:rPr>
          <w:rFonts w:hint="eastAsia"/>
          <w:b/>
          <w:sz w:val="24"/>
          <w:szCs w:val="24"/>
        </w:rPr>
        <w:t>证件及业绩原件提交及领取一览表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037"/>
        <w:gridCol w:w="120"/>
        <w:gridCol w:w="3386"/>
        <w:gridCol w:w="2441"/>
        <w:gridCol w:w="818"/>
        <w:gridCol w:w="806"/>
      </w:tblGrid>
      <w:tr w:rsidR="009B6B84">
        <w:trPr>
          <w:trHeight w:val="482"/>
          <w:jc w:val="center"/>
        </w:trPr>
        <w:tc>
          <w:tcPr>
            <w:tcW w:w="2066" w:type="dxa"/>
            <w:gridSpan w:val="3"/>
            <w:vAlign w:val="center"/>
          </w:tcPr>
          <w:p w:rsidR="009B6B84" w:rsidRDefault="008169A8">
            <w:pPr>
              <w:jc w:val="center"/>
              <w:rPr>
                <w:b/>
                <w:sz w:val="24"/>
                <w:szCs w:val="24"/>
              </w:rPr>
            </w:pPr>
            <w:r>
              <w:rPr>
                <w:rFonts w:hint="eastAsia"/>
                <w:b/>
                <w:sz w:val="24"/>
                <w:szCs w:val="24"/>
              </w:rPr>
              <w:t>投标单位</w:t>
            </w:r>
          </w:p>
        </w:tc>
        <w:tc>
          <w:tcPr>
            <w:tcW w:w="7451" w:type="dxa"/>
            <w:gridSpan w:val="4"/>
            <w:vAlign w:val="center"/>
          </w:tcPr>
          <w:p w:rsidR="009B6B84" w:rsidRDefault="008169A8">
            <w:pPr>
              <w:jc w:val="center"/>
              <w:rPr>
                <w:b/>
                <w:sz w:val="24"/>
                <w:szCs w:val="24"/>
              </w:rPr>
            </w:pPr>
            <w:r>
              <w:rPr>
                <w:rFonts w:hint="eastAsia"/>
                <w:sz w:val="24"/>
                <w:szCs w:val="24"/>
              </w:rPr>
              <w:t xml:space="preserve">                            </w:t>
            </w:r>
            <w:r>
              <w:rPr>
                <w:rFonts w:hint="eastAsia"/>
                <w:b/>
                <w:sz w:val="24"/>
                <w:szCs w:val="24"/>
              </w:rPr>
              <w:t>（盖章）</w:t>
            </w:r>
          </w:p>
        </w:tc>
      </w:tr>
      <w:tr w:rsidR="009B6B84">
        <w:trPr>
          <w:trHeight w:val="482"/>
          <w:jc w:val="center"/>
        </w:trPr>
        <w:tc>
          <w:tcPr>
            <w:tcW w:w="909" w:type="dxa"/>
            <w:vAlign w:val="center"/>
          </w:tcPr>
          <w:p w:rsidR="009B6B84" w:rsidRDefault="008169A8">
            <w:pPr>
              <w:jc w:val="center"/>
              <w:rPr>
                <w:b/>
                <w:sz w:val="24"/>
                <w:szCs w:val="24"/>
              </w:rPr>
            </w:pPr>
            <w:r>
              <w:rPr>
                <w:rFonts w:hint="eastAsia"/>
                <w:b/>
                <w:sz w:val="24"/>
                <w:szCs w:val="24"/>
              </w:rPr>
              <w:t>序号</w:t>
            </w:r>
          </w:p>
        </w:tc>
        <w:tc>
          <w:tcPr>
            <w:tcW w:w="6984" w:type="dxa"/>
            <w:gridSpan w:val="4"/>
            <w:vAlign w:val="center"/>
          </w:tcPr>
          <w:p w:rsidR="009B6B84" w:rsidRDefault="008169A8">
            <w:pPr>
              <w:jc w:val="center"/>
              <w:rPr>
                <w:b/>
                <w:sz w:val="24"/>
                <w:szCs w:val="24"/>
              </w:rPr>
            </w:pPr>
            <w:r>
              <w:rPr>
                <w:rFonts w:hint="eastAsia"/>
                <w:b/>
                <w:sz w:val="24"/>
                <w:szCs w:val="24"/>
              </w:rPr>
              <w:t>证件名称</w:t>
            </w:r>
          </w:p>
        </w:tc>
        <w:tc>
          <w:tcPr>
            <w:tcW w:w="818" w:type="dxa"/>
            <w:vAlign w:val="center"/>
          </w:tcPr>
          <w:p w:rsidR="009B6B84" w:rsidRDefault="008169A8">
            <w:pPr>
              <w:jc w:val="center"/>
              <w:rPr>
                <w:b/>
                <w:sz w:val="24"/>
                <w:szCs w:val="24"/>
              </w:rPr>
            </w:pPr>
            <w:r>
              <w:rPr>
                <w:rFonts w:hint="eastAsia"/>
                <w:b/>
                <w:sz w:val="24"/>
                <w:szCs w:val="24"/>
              </w:rPr>
              <w:t>份数</w:t>
            </w:r>
          </w:p>
        </w:tc>
        <w:tc>
          <w:tcPr>
            <w:tcW w:w="806" w:type="dxa"/>
            <w:vAlign w:val="center"/>
          </w:tcPr>
          <w:p w:rsidR="009B6B84" w:rsidRDefault="008169A8">
            <w:pPr>
              <w:jc w:val="center"/>
              <w:rPr>
                <w:b/>
                <w:sz w:val="24"/>
                <w:szCs w:val="24"/>
              </w:rPr>
            </w:pPr>
            <w:r>
              <w:rPr>
                <w:rFonts w:hint="eastAsia"/>
                <w:b/>
                <w:sz w:val="24"/>
                <w:szCs w:val="24"/>
              </w:rPr>
              <w:t>备注</w:t>
            </w: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909" w:type="dxa"/>
            <w:vAlign w:val="center"/>
          </w:tcPr>
          <w:p w:rsidR="009B6B84" w:rsidRDefault="009B6B84">
            <w:pPr>
              <w:jc w:val="center"/>
              <w:rPr>
                <w:sz w:val="24"/>
                <w:szCs w:val="24"/>
              </w:rPr>
            </w:pPr>
          </w:p>
        </w:tc>
        <w:tc>
          <w:tcPr>
            <w:tcW w:w="6984" w:type="dxa"/>
            <w:gridSpan w:val="4"/>
            <w:vAlign w:val="center"/>
          </w:tcPr>
          <w:p w:rsidR="009B6B84" w:rsidRDefault="009B6B84">
            <w:pPr>
              <w:jc w:val="center"/>
              <w:rPr>
                <w:sz w:val="24"/>
                <w:szCs w:val="24"/>
              </w:rPr>
            </w:pPr>
          </w:p>
        </w:tc>
        <w:tc>
          <w:tcPr>
            <w:tcW w:w="818" w:type="dxa"/>
            <w:vAlign w:val="center"/>
          </w:tcPr>
          <w:p w:rsidR="009B6B84" w:rsidRDefault="009B6B84">
            <w:pPr>
              <w:jc w:val="center"/>
              <w:rPr>
                <w:sz w:val="24"/>
                <w:szCs w:val="24"/>
              </w:rPr>
            </w:pPr>
          </w:p>
        </w:tc>
        <w:tc>
          <w:tcPr>
            <w:tcW w:w="806" w:type="dxa"/>
            <w:vAlign w:val="center"/>
          </w:tcPr>
          <w:p w:rsidR="009B6B84" w:rsidRDefault="009B6B84">
            <w:pPr>
              <w:jc w:val="center"/>
              <w:rPr>
                <w:sz w:val="24"/>
                <w:szCs w:val="24"/>
              </w:rPr>
            </w:pPr>
          </w:p>
        </w:tc>
      </w:tr>
      <w:tr w:rsidR="009B6B84">
        <w:trPr>
          <w:trHeight w:val="482"/>
          <w:jc w:val="center"/>
        </w:trPr>
        <w:tc>
          <w:tcPr>
            <w:tcW w:w="1946" w:type="dxa"/>
            <w:gridSpan w:val="2"/>
            <w:vAlign w:val="center"/>
          </w:tcPr>
          <w:p w:rsidR="009B6B84" w:rsidRDefault="008169A8">
            <w:pPr>
              <w:jc w:val="center"/>
              <w:rPr>
                <w:b/>
                <w:sz w:val="24"/>
                <w:szCs w:val="24"/>
              </w:rPr>
            </w:pPr>
            <w:r>
              <w:rPr>
                <w:rFonts w:hint="eastAsia"/>
                <w:b/>
                <w:sz w:val="24"/>
                <w:szCs w:val="24"/>
              </w:rPr>
              <w:t>提交及归还时间</w:t>
            </w:r>
          </w:p>
        </w:tc>
        <w:tc>
          <w:tcPr>
            <w:tcW w:w="3506" w:type="dxa"/>
            <w:gridSpan w:val="2"/>
            <w:vAlign w:val="center"/>
          </w:tcPr>
          <w:p w:rsidR="009B6B84" w:rsidRDefault="008169A8">
            <w:pPr>
              <w:rPr>
                <w:b/>
                <w:sz w:val="24"/>
                <w:szCs w:val="24"/>
              </w:rPr>
            </w:pPr>
            <w:r>
              <w:rPr>
                <w:rFonts w:hint="eastAsia"/>
                <w:b/>
                <w:sz w:val="24"/>
                <w:szCs w:val="24"/>
              </w:rPr>
              <w:t>提交时间：</w:t>
            </w: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r>
              <w:rPr>
                <w:rFonts w:hint="eastAsia"/>
                <w:b/>
                <w:sz w:val="24"/>
                <w:szCs w:val="24"/>
              </w:rPr>
              <w:t xml:space="preserve">   </w:t>
            </w:r>
            <w:r>
              <w:rPr>
                <w:rFonts w:hint="eastAsia"/>
                <w:b/>
                <w:sz w:val="24"/>
                <w:szCs w:val="24"/>
              </w:rPr>
              <w:t>时</w:t>
            </w:r>
          </w:p>
        </w:tc>
        <w:tc>
          <w:tcPr>
            <w:tcW w:w="4065" w:type="dxa"/>
            <w:gridSpan w:val="3"/>
            <w:vAlign w:val="center"/>
          </w:tcPr>
          <w:p w:rsidR="009B6B84" w:rsidRDefault="008169A8">
            <w:pPr>
              <w:rPr>
                <w:b/>
                <w:sz w:val="24"/>
                <w:szCs w:val="24"/>
              </w:rPr>
            </w:pPr>
            <w:r>
              <w:rPr>
                <w:rFonts w:hint="eastAsia"/>
                <w:b/>
                <w:sz w:val="24"/>
                <w:szCs w:val="24"/>
              </w:rPr>
              <w:t>领取（归还）时间：</w:t>
            </w: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r>
              <w:rPr>
                <w:rFonts w:hint="eastAsia"/>
                <w:b/>
                <w:sz w:val="24"/>
                <w:szCs w:val="24"/>
              </w:rPr>
              <w:t xml:space="preserve">  </w:t>
            </w:r>
            <w:r>
              <w:rPr>
                <w:rFonts w:hint="eastAsia"/>
                <w:b/>
                <w:sz w:val="24"/>
                <w:szCs w:val="24"/>
              </w:rPr>
              <w:t>时</w:t>
            </w:r>
          </w:p>
        </w:tc>
      </w:tr>
      <w:tr w:rsidR="009B6B84">
        <w:trPr>
          <w:trHeight w:val="462"/>
          <w:jc w:val="center"/>
        </w:trPr>
        <w:tc>
          <w:tcPr>
            <w:tcW w:w="1946" w:type="dxa"/>
            <w:gridSpan w:val="2"/>
            <w:vAlign w:val="center"/>
          </w:tcPr>
          <w:p w:rsidR="009B6B84" w:rsidRDefault="008169A8">
            <w:pPr>
              <w:jc w:val="center"/>
              <w:rPr>
                <w:b/>
                <w:sz w:val="24"/>
                <w:szCs w:val="24"/>
              </w:rPr>
            </w:pPr>
            <w:r>
              <w:rPr>
                <w:rFonts w:hint="eastAsia"/>
                <w:b/>
                <w:sz w:val="24"/>
                <w:szCs w:val="24"/>
              </w:rPr>
              <w:t>投标单位</w:t>
            </w:r>
          </w:p>
          <w:p w:rsidR="009B6B84" w:rsidRDefault="008169A8">
            <w:pPr>
              <w:jc w:val="center"/>
              <w:rPr>
                <w:b/>
                <w:sz w:val="24"/>
                <w:szCs w:val="24"/>
              </w:rPr>
            </w:pPr>
            <w:r>
              <w:rPr>
                <w:rFonts w:hint="eastAsia"/>
                <w:b/>
                <w:sz w:val="24"/>
                <w:szCs w:val="24"/>
              </w:rPr>
              <w:t>授权委托人</w:t>
            </w:r>
          </w:p>
        </w:tc>
        <w:tc>
          <w:tcPr>
            <w:tcW w:w="3506" w:type="dxa"/>
            <w:gridSpan w:val="2"/>
            <w:vAlign w:val="center"/>
          </w:tcPr>
          <w:p w:rsidR="009B6B84" w:rsidRDefault="008169A8">
            <w:pPr>
              <w:rPr>
                <w:b/>
                <w:sz w:val="24"/>
                <w:szCs w:val="24"/>
              </w:rPr>
            </w:pPr>
            <w:r>
              <w:rPr>
                <w:rFonts w:hint="eastAsia"/>
                <w:b/>
                <w:sz w:val="24"/>
                <w:szCs w:val="24"/>
              </w:rPr>
              <w:t>提交人签字：</w:t>
            </w:r>
          </w:p>
        </w:tc>
        <w:tc>
          <w:tcPr>
            <w:tcW w:w="4065" w:type="dxa"/>
            <w:gridSpan w:val="3"/>
            <w:vAlign w:val="center"/>
          </w:tcPr>
          <w:p w:rsidR="009B6B84" w:rsidRDefault="008169A8">
            <w:pPr>
              <w:rPr>
                <w:b/>
                <w:sz w:val="24"/>
                <w:szCs w:val="24"/>
              </w:rPr>
            </w:pPr>
            <w:r>
              <w:rPr>
                <w:rFonts w:hint="eastAsia"/>
                <w:b/>
                <w:sz w:val="24"/>
                <w:szCs w:val="24"/>
              </w:rPr>
              <w:t>领取人签字：</w:t>
            </w:r>
          </w:p>
        </w:tc>
      </w:tr>
      <w:tr w:rsidR="009B6B84">
        <w:trPr>
          <w:trHeight w:val="462"/>
          <w:jc w:val="center"/>
        </w:trPr>
        <w:tc>
          <w:tcPr>
            <w:tcW w:w="1946" w:type="dxa"/>
            <w:gridSpan w:val="2"/>
            <w:vAlign w:val="center"/>
          </w:tcPr>
          <w:p w:rsidR="009B6B84" w:rsidRDefault="008169A8">
            <w:pPr>
              <w:jc w:val="center"/>
              <w:rPr>
                <w:b/>
                <w:sz w:val="24"/>
                <w:szCs w:val="24"/>
              </w:rPr>
            </w:pPr>
            <w:r>
              <w:rPr>
                <w:rFonts w:hint="eastAsia"/>
                <w:b/>
                <w:sz w:val="24"/>
                <w:szCs w:val="24"/>
              </w:rPr>
              <w:t>联系方式</w:t>
            </w:r>
          </w:p>
        </w:tc>
        <w:tc>
          <w:tcPr>
            <w:tcW w:w="7571" w:type="dxa"/>
            <w:gridSpan w:val="5"/>
            <w:vAlign w:val="center"/>
          </w:tcPr>
          <w:p w:rsidR="009B6B84" w:rsidRDefault="009B6B84">
            <w:pPr>
              <w:rPr>
                <w:b/>
                <w:sz w:val="24"/>
                <w:szCs w:val="24"/>
              </w:rPr>
            </w:pPr>
          </w:p>
        </w:tc>
      </w:tr>
    </w:tbl>
    <w:p w:rsidR="009B6B84" w:rsidRDefault="008169A8">
      <w:pPr>
        <w:autoSpaceDE w:val="0"/>
        <w:autoSpaceDN w:val="0"/>
        <w:adjustRightInd w:val="0"/>
        <w:spacing w:line="360" w:lineRule="auto"/>
        <w:outlineLvl w:val="0"/>
        <w:rPr>
          <w:sz w:val="24"/>
          <w:szCs w:val="24"/>
        </w:rPr>
      </w:pPr>
      <w:r>
        <w:rPr>
          <w:rFonts w:hint="eastAsia"/>
          <w:sz w:val="24"/>
          <w:szCs w:val="24"/>
        </w:rPr>
        <w:t>注：</w:t>
      </w:r>
      <w:r>
        <w:rPr>
          <w:rFonts w:hint="eastAsia"/>
          <w:sz w:val="24"/>
          <w:szCs w:val="24"/>
        </w:rPr>
        <w:t>1</w:t>
      </w:r>
      <w:r>
        <w:rPr>
          <w:rFonts w:hint="eastAsia"/>
          <w:sz w:val="24"/>
          <w:szCs w:val="24"/>
        </w:rPr>
        <w:t>、投标人向评标委员会提交的所有证书及相关材料打印目录并加盖公章，</w:t>
      </w:r>
      <w:r>
        <w:rPr>
          <w:rFonts w:hAnsi="宋体" w:cs="宋体" w:hint="eastAsia"/>
          <w:sz w:val="24"/>
          <w:szCs w:val="24"/>
        </w:rPr>
        <w:t>此表在开标时与证件等资料密封好一并提交，投标文件内不必附此表。</w:t>
      </w:r>
    </w:p>
    <w:p w:rsidR="009B6B84" w:rsidRDefault="008169A8">
      <w:pPr>
        <w:autoSpaceDE w:val="0"/>
        <w:autoSpaceDN w:val="0"/>
        <w:adjustRightInd w:val="0"/>
        <w:spacing w:line="360" w:lineRule="auto"/>
        <w:outlineLvl w:val="0"/>
        <w:rPr>
          <w:sz w:val="24"/>
          <w:szCs w:val="24"/>
        </w:rPr>
      </w:pPr>
      <w:r>
        <w:rPr>
          <w:rFonts w:hint="eastAsia"/>
          <w:sz w:val="24"/>
          <w:szCs w:val="24"/>
        </w:rPr>
        <w:t xml:space="preserve">    2</w:t>
      </w:r>
      <w:r>
        <w:rPr>
          <w:rFonts w:hint="eastAsia"/>
          <w:sz w:val="24"/>
          <w:szCs w:val="24"/>
        </w:rPr>
        <w:t>、评标委员会依法成立后，不再接受投标人任何材料</w:t>
      </w:r>
      <w:r>
        <w:rPr>
          <w:rFonts w:hint="eastAsia"/>
          <w:sz w:val="24"/>
          <w:szCs w:val="24"/>
        </w:rPr>
        <w:t>(</w:t>
      </w:r>
      <w:r>
        <w:rPr>
          <w:rFonts w:hint="eastAsia"/>
          <w:sz w:val="24"/>
          <w:szCs w:val="24"/>
        </w:rPr>
        <w:t>问题的澄清、说明、补正除外</w:t>
      </w:r>
      <w:r>
        <w:rPr>
          <w:rFonts w:hint="eastAsia"/>
          <w:sz w:val="24"/>
          <w:szCs w:val="24"/>
        </w:rPr>
        <w:t>)</w:t>
      </w:r>
      <w:r>
        <w:rPr>
          <w:rFonts w:hint="eastAsia"/>
          <w:sz w:val="24"/>
          <w:szCs w:val="24"/>
        </w:rPr>
        <w:t>。</w:t>
      </w:r>
    </w:p>
    <w:p w:rsidR="009B6B84" w:rsidRDefault="008169A8">
      <w:pPr>
        <w:autoSpaceDE w:val="0"/>
        <w:autoSpaceDN w:val="0"/>
        <w:adjustRightInd w:val="0"/>
        <w:spacing w:line="360" w:lineRule="auto"/>
        <w:outlineLvl w:val="0"/>
        <w:rPr>
          <w:rFonts w:hAnsi="宋体" w:cs="宋体"/>
          <w:sz w:val="24"/>
          <w:szCs w:val="24"/>
        </w:rPr>
      </w:pPr>
      <w:r>
        <w:rPr>
          <w:rFonts w:hint="eastAsia"/>
          <w:sz w:val="24"/>
          <w:szCs w:val="24"/>
        </w:rPr>
        <w:t xml:space="preserve">    3</w:t>
      </w:r>
      <w:r>
        <w:rPr>
          <w:rFonts w:hint="eastAsia"/>
          <w:sz w:val="24"/>
          <w:szCs w:val="24"/>
        </w:rPr>
        <w:t>、证件及业绩提交后直至评标结束后方可取回，中途不退。</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p>
    <w:p w:rsidR="009B6B84" w:rsidRDefault="009B6B84" w:rsidP="005D20A8">
      <w:pPr>
        <w:spacing w:afterLines="50" w:line="440" w:lineRule="exact"/>
        <w:jc w:val="left"/>
        <w:rPr>
          <w:rFonts w:ascii="黑体" w:eastAsia="黑体"/>
          <w:sz w:val="24"/>
        </w:rPr>
      </w:pPr>
    </w:p>
    <w:p w:rsidR="009B6B84" w:rsidRDefault="009B6B84" w:rsidP="005D20A8">
      <w:pPr>
        <w:spacing w:afterLines="50" w:line="440" w:lineRule="exact"/>
        <w:jc w:val="left"/>
        <w:rPr>
          <w:rFonts w:ascii="黑体" w:eastAsia="黑体"/>
          <w:sz w:val="24"/>
        </w:rPr>
      </w:pPr>
    </w:p>
    <w:p w:rsidR="009B6B84" w:rsidRDefault="009B6B84" w:rsidP="005D20A8">
      <w:pPr>
        <w:spacing w:afterLines="50" w:line="440" w:lineRule="exact"/>
        <w:jc w:val="left"/>
        <w:rPr>
          <w:rFonts w:ascii="黑体" w:eastAsia="黑体"/>
          <w:sz w:val="24"/>
        </w:rPr>
      </w:pPr>
    </w:p>
    <w:p w:rsidR="009B6B84" w:rsidRDefault="009B6B84" w:rsidP="005D20A8">
      <w:pPr>
        <w:spacing w:afterLines="50" w:line="440" w:lineRule="exact"/>
        <w:jc w:val="left"/>
        <w:rPr>
          <w:rFonts w:ascii="黑体" w:eastAsia="黑体"/>
          <w:sz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问题澄清通知</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（投标人名称）：</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评标委员会对你方的投标文件进行了仔细的审查，现需你方对下列问题以书面形式予以澄</w:t>
      </w:r>
      <w:r>
        <w:rPr>
          <w:rFonts w:hAnsi="宋体" w:cs="宋体"/>
          <w:sz w:val="24"/>
          <w:szCs w:val="24"/>
        </w:rPr>
        <w:t xml:space="preserve"> </w:t>
      </w:r>
      <w:r>
        <w:rPr>
          <w:rFonts w:hAnsi="宋体" w:cs="宋体"/>
          <w:sz w:val="24"/>
          <w:szCs w:val="24"/>
        </w:rPr>
        <w:t>清、说明或补正：</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1.</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2.</w:t>
      </w: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w:t>
      </w:r>
    </w:p>
    <w:p w:rsidR="009B6B84" w:rsidRDefault="008169A8">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请将上述问题的澄清、说明或补正于</w:t>
      </w: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sz w:val="24"/>
          <w:szCs w:val="24"/>
          <w:u w:val="single"/>
        </w:rPr>
        <w:tab/>
      </w:r>
      <w:r>
        <w:rPr>
          <w:rFonts w:hAnsi="宋体" w:cs="宋体"/>
          <w:sz w:val="24"/>
          <w:szCs w:val="24"/>
        </w:rPr>
        <w:t>时前递交至</w:t>
      </w:r>
      <w:r>
        <w:rPr>
          <w:rFonts w:hAnsi="宋体" w:cs="宋体" w:hint="eastAsia"/>
          <w:sz w:val="24"/>
          <w:szCs w:val="24"/>
        </w:rPr>
        <w:t xml:space="preserve">           </w:t>
      </w: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（详细地址）或传真至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（传真号码）或通过下载招标文件的电</w:t>
      </w:r>
      <w:r>
        <w:rPr>
          <w:rFonts w:hAnsi="宋体" w:cs="宋体"/>
          <w:sz w:val="24"/>
          <w:szCs w:val="24"/>
        </w:rPr>
        <w:t>子招标交易平台上传。采用传真方式的，应在</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（签字或盖章）</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jc w:val="right"/>
        <w:outlineLvl w:val="0"/>
        <w:rPr>
          <w:rFonts w:hAnsi="宋体" w:cs="宋体"/>
          <w:sz w:val="24"/>
          <w:szCs w:val="24"/>
        </w:rPr>
        <w:sectPr w:rsidR="009B6B84">
          <w:footerReference w:type="default" r:id="rId16"/>
          <w:footerReference w:type="first" r:id="rId17"/>
          <w:pgSz w:w="12240" w:h="15840"/>
          <w:pgMar w:top="1400" w:right="1588" w:bottom="1247" w:left="1588" w:header="680" w:footer="919" w:gutter="0"/>
          <w:pgNumType w:start="1"/>
          <w:cols w:space="720"/>
          <w:docGrid w:linePitch="462"/>
        </w:sectPr>
      </w:pPr>
      <w:r>
        <w:rPr>
          <w:rFonts w:hAnsi="宋体" w:cs="宋体" w:hint="eastAsia"/>
          <w:sz w:val="24"/>
          <w:szCs w:val="24"/>
        </w:rPr>
        <w:t xml:space="preserve">                                </w:t>
      </w:r>
      <w:r>
        <w:rPr>
          <w:rFonts w:hAnsi="宋体" w:cs="宋体"/>
          <w:sz w:val="24"/>
          <w:szCs w:val="24"/>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p>
    <w:p w:rsidR="009B6B84" w:rsidRDefault="008169A8">
      <w:pPr>
        <w:autoSpaceDE w:val="0"/>
        <w:autoSpaceDN w:val="0"/>
        <w:adjustRightInd w:val="0"/>
        <w:spacing w:line="360" w:lineRule="auto"/>
        <w:outlineLvl w:val="0"/>
        <w:rPr>
          <w:rFonts w:hAnsi="宋体" w:cs="宋体"/>
          <w:sz w:val="24"/>
          <w:szCs w:val="24"/>
        </w:rPr>
      </w:pPr>
      <w:bookmarkStart w:id="92" w:name="_bookmark78"/>
      <w:bookmarkEnd w:id="92"/>
      <w:r>
        <w:rPr>
          <w:rFonts w:hAnsi="宋体" w:cs="宋体"/>
          <w:sz w:val="24"/>
          <w:szCs w:val="24"/>
        </w:rPr>
        <w:lastRenderedPageBreak/>
        <w:t>附件</w:t>
      </w:r>
      <w:r>
        <w:rPr>
          <w:rFonts w:hAnsi="宋体" w:cs="宋体" w:hint="eastAsia"/>
          <w:sz w:val="24"/>
          <w:szCs w:val="24"/>
        </w:rPr>
        <w:t>二</w:t>
      </w:r>
      <w:r>
        <w:rPr>
          <w:rFonts w:hAnsi="宋体" w:cs="宋体"/>
          <w:sz w:val="24"/>
          <w:szCs w:val="24"/>
        </w:rPr>
        <w:t>：问题的澄清</w:t>
      </w:r>
    </w:p>
    <w:p w:rsidR="009B6B84" w:rsidRDefault="008169A8">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9B6B84" w:rsidRDefault="008169A8">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 xml:space="preserve"> </w:t>
      </w:r>
      <w:r>
        <w:rPr>
          <w:rFonts w:hAnsi="宋体" w:cs="宋体"/>
          <w:sz w:val="24"/>
          <w:szCs w:val="24"/>
          <w:u w:val="single"/>
        </w:rPr>
        <w:tab/>
      </w:r>
      <w:r>
        <w:rPr>
          <w:rFonts w:hAnsi="宋体" w:cs="宋体"/>
          <w:sz w:val="24"/>
          <w:szCs w:val="24"/>
        </w:rPr>
        <w:t>）已收悉，现澄清、说明或补正如下：</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1.</w:t>
      </w: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2.</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w:t>
      </w:r>
      <w:r>
        <w:rPr>
          <w:rFonts w:hAnsi="宋体" w:cs="宋体"/>
          <w:sz w:val="24"/>
          <w:szCs w:val="24"/>
        </w:rPr>
        <w:t xml:space="preserve"> </w:t>
      </w:r>
      <w:r>
        <w:rPr>
          <w:rFonts w:hAnsi="宋体" w:cs="宋体"/>
          <w:sz w:val="24"/>
          <w:szCs w:val="24"/>
        </w:rPr>
        <w:t>成部分。</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 xml:space="preserve"> </w:t>
      </w:r>
      <w:r>
        <w:rPr>
          <w:rFonts w:hAnsi="宋体" w:cs="宋体"/>
          <w:sz w:val="24"/>
          <w:szCs w:val="24"/>
          <w:u w:val="single"/>
        </w:rPr>
        <w:tab/>
      </w:r>
      <w:r>
        <w:rPr>
          <w:rFonts w:hAnsi="宋体" w:cs="宋体"/>
          <w:sz w:val="24"/>
          <w:szCs w:val="24"/>
        </w:rPr>
        <w:t>（盖单位章）</w:t>
      </w: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u w:val="single"/>
        </w:rPr>
        <w:tab/>
      </w:r>
      <w:r>
        <w:rPr>
          <w:rFonts w:hAnsi="宋体" w:cs="宋体"/>
          <w:sz w:val="24"/>
          <w:szCs w:val="24"/>
        </w:rPr>
        <w:t>（签字）</w:t>
      </w:r>
    </w:p>
    <w:p w:rsidR="009B6B84" w:rsidRDefault="009B6B84">
      <w:pPr>
        <w:autoSpaceDE w:val="0"/>
        <w:autoSpaceDN w:val="0"/>
        <w:adjustRightInd w:val="0"/>
        <w:spacing w:line="360" w:lineRule="auto"/>
        <w:outlineLvl w:val="0"/>
        <w:rPr>
          <w:rFonts w:hAnsi="宋体" w:cs="宋体"/>
          <w:sz w:val="24"/>
          <w:szCs w:val="24"/>
        </w:rPr>
      </w:pPr>
    </w:p>
    <w:p w:rsidR="009B6B84" w:rsidRDefault="009B6B84">
      <w:pPr>
        <w:autoSpaceDE w:val="0"/>
        <w:autoSpaceDN w:val="0"/>
        <w:adjustRightInd w:val="0"/>
        <w:spacing w:line="360" w:lineRule="auto"/>
        <w:outlineLvl w:val="0"/>
        <w:rPr>
          <w:rFonts w:hAnsi="宋体" w:cs="宋体"/>
          <w:sz w:val="24"/>
          <w:szCs w:val="24"/>
        </w:rPr>
      </w:pPr>
    </w:p>
    <w:p w:rsidR="009B6B84" w:rsidRDefault="009B6B84">
      <w:pPr>
        <w:autoSpaceDE w:val="0"/>
        <w:autoSpaceDN w:val="0"/>
        <w:adjustRightInd w:val="0"/>
        <w:spacing w:line="360" w:lineRule="auto"/>
        <w:outlineLvl w:val="0"/>
        <w:rPr>
          <w:rFonts w:hAnsi="宋体" w:cs="宋体"/>
          <w:sz w:val="24"/>
          <w:szCs w:val="24"/>
        </w:rPr>
      </w:pPr>
    </w:p>
    <w:p w:rsidR="009B6B84" w:rsidRDefault="008169A8">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p>
    <w:p w:rsidR="009B6B84" w:rsidRDefault="009B6B84">
      <w:pPr>
        <w:autoSpaceDE w:val="0"/>
        <w:autoSpaceDN w:val="0"/>
        <w:adjustRightInd w:val="0"/>
        <w:spacing w:line="360" w:lineRule="auto"/>
        <w:jc w:val="right"/>
        <w:outlineLvl w:val="0"/>
        <w:rPr>
          <w:rFonts w:hAnsi="宋体" w:cs="宋体"/>
          <w:sz w:val="24"/>
          <w:szCs w:val="24"/>
        </w:rPr>
      </w:pPr>
    </w:p>
    <w:p w:rsidR="009B6B84" w:rsidRDefault="009B6B84">
      <w:pPr>
        <w:autoSpaceDE w:val="0"/>
        <w:autoSpaceDN w:val="0"/>
        <w:adjustRightInd w:val="0"/>
        <w:spacing w:line="360" w:lineRule="auto"/>
        <w:jc w:val="right"/>
        <w:outlineLvl w:val="0"/>
        <w:rPr>
          <w:rFonts w:hAnsi="宋体" w:cs="宋体"/>
          <w:sz w:val="24"/>
          <w:szCs w:val="24"/>
        </w:rPr>
      </w:pPr>
    </w:p>
    <w:p w:rsidR="009B6B84" w:rsidRDefault="009B6B84">
      <w:pPr>
        <w:autoSpaceDE w:val="0"/>
        <w:autoSpaceDN w:val="0"/>
        <w:adjustRightInd w:val="0"/>
        <w:spacing w:line="360" w:lineRule="auto"/>
        <w:jc w:val="right"/>
        <w:outlineLvl w:val="0"/>
        <w:rPr>
          <w:rFonts w:hAnsi="宋体" w:cs="宋体"/>
          <w:sz w:val="24"/>
          <w:szCs w:val="24"/>
        </w:rPr>
      </w:pPr>
    </w:p>
    <w:p w:rsidR="009B6B84" w:rsidRDefault="009B6B84">
      <w:pPr>
        <w:autoSpaceDE w:val="0"/>
        <w:autoSpaceDN w:val="0"/>
        <w:adjustRightInd w:val="0"/>
        <w:spacing w:line="360" w:lineRule="auto"/>
        <w:jc w:val="right"/>
        <w:outlineLvl w:val="0"/>
        <w:rPr>
          <w:rFonts w:hAnsi="宋体" w:cs="宋体"/>
          <w:sz w:val="24"/>
          <w:szCs w:val="24"/>
        </w:rPr>
      </w:pPr>
    </w:p>
    <w:p w:rsidR="009B6B84" w:rsidRDefault="009B6B84">
      <w:pPr>
        <w:spacing w:line="500" w:lineRule="exact"/>
        <w:rPr>
          <w:rFonts w:hAnsi="宋体" w:cs="宋体"/>
          <w:b/>
          <w:szCs w:val="21"/>
        </w:rPr>
      </w:pPr>
    </w:p>
    <w:p w:rsidR="009B6B84" w:rsidRDefault="009B6B84">
      <w:pPr>
        <w:spacing w:line="500" w:lineRule="exact"/>
        <w:rPr>
          <w:rFonts w:hAnsi="宋体" w:cs="宋体"/>
          <w:b/>
          <w:szCs w:val="21"/>
        </w:rPr>
      </w:pPr>
    </w:p>
    <w:p w:rsidR="009B6B84" w:rsidRDefault="009B6B84">
      <w:pPr>
        <w:spacing w:line="500" w:lineRule="exact"/>
        <w:rPr>
          <w:rFonts w:hAnsi="宋体" w:cs="宋体"/>
          <w:b/>
          <w:szCs w:val="21"/>
        </w:rPr>
      </w:pPr>
    </w:p>
    <w:p w:rsidR="009B6B84" w:rsidRDefault="009B6B84">
      <w:pPr>
        <w:spacing w:line="500" w:lineRule="exact"/>
        <w:rPr>
          <w:rFonts w:hAnsi="宋体" w:cs="宋体"/>
          <w:b/>
          <w:szCs w:val="21"/>
        </w:rPr>
      </w:pPr>
    </w:p>
    <w:p w:rsidR="009B6B84" w:rsidRDefault="009B6B84">
      <w:pPr>
        <w:pStyle w:val="a4"/>
        <w:ind w:firstLine="340"/>
      </w:pPr>
    </w:p>
    <w:p w:rsidR="009B6B84" w:rsidRDefault="008169A8">
      <w:pPr>
        <w:autoSpaceDE w:val="0"/>
        <w:autoSpaceDN w:val="0"/>
        <w:adjustRightInd w:val="0"/>
        <w:spacing w:line="360" w:lineRule="auto"/>
        <w:jc w:val="center"/>
        <w:outlineLvl w:val="0"/>
        <w:rPr>
          <w:rFonts w:ascii="新宋体" w:eastAsia="新宋体" w:hAnsi="新宋体" w:cs="宋体"/>
          <w:sz w:val="24"/>
          <w:szCs w:val="24"/>
        </w:rPr>
      </w:pPr>
      <w:bookmarkStart w:id="93" w:name="_bookmark80"/>
      <w:bookmarkStart w:id="94" w:name="_bookmark79"/>
      <w:bookmarkEnd w:id="93"/>
      <w:bookmarkEnd w:id="94"/>
      <w:r>
        <w:rPr>
          <w:rFonts w:ascii="新宋体" w:eastAsia="新宋体" w:hAnsi="新宋体" w:hint="eastAsia"/>
          <w:b/>
          <w:sz w:val="32"/>
          <w:szCs w:val="32"/>
        </w:rPr>
        <w:lastRenderedPageBreak/>
        <w:t>第三章</w:t>
      </w:r>
      <w:r>
        <w:rPr>
          <w:rFonts w:ascii="新宋体" w:eastAsia="新宋体" w:hAnsi="新宋体" w:hint="eastAsia"/>
          <w:b/>
          <w:sz w:val="32"/>
          <w:szCs w:val="32"/>
        </w:rPr>
        <w:t xml:space="preserve"> </w:t>
      </w:r>
      <w:r>
        <w:rPr>
          <w:rFonts w:ascii="新宋体" w:eastAsia="新宋体" w:hAnsi="新宋体" w:hint="eastAsia"/>
          <w:b/>
          <w:sz w:val="32"/>
          <w:szCs w:val="32"/>
        </w:rPr>
        <w:t>评标办法（综合评估法）</w:t>
      </w:r>
    </w:p>
    <w:p w:rsidR="009B6B84" w:rsidRDefault="008169A8">
      <w:pPr>
        <w:spacing w:line="360" w:lineRule="auto"/>
        <w:rPr>
          <w:rFonts w:hAnsi="宋体"/>
          <w:sz w:val="24"/>
          <w:szCs w:val="24"/>
        </w:rPr>
      </w:pPr>
      <w:bookmarkStart w:id="95" w:name="_bookmark83"/>
      <w:bookmarkStart w:id="96" w:name="_Toc278443518"/>
      <w:bookmarkEnd w:id="95"/>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9B6B84">
        <w:trPr>
          <w:trHeight w:hRule="exact" w:val="449"/>
        </w:trPr>
        <w:tc>
          <w:tcPr>
            <w:tcW w:w="2023" w:type="dxa"/>
            <w:gridSpan w:val="2"/>
            <w:vAlign w:val="center"/>
          </w:tcPr>
          <w:p w:rsidR="009B6B84" w:rsidRDefault="008169A8">
            <w:pPr>
              <w:spacing w:line="276" w:lineRule="auto"/>
              <w:rPr>
                <w:rFonts w:hAnsi="宋体"/>
                <w:sz w:val="24"/>
                <w:szCs w:val="24"/>
              </w:rPr>
            </w:pPr>
            <w:r>
              <w:rPr>
                <w:rFonts w:hAnsi="宋体" w:hint="eastAsia"/>
                <w:sz w:val="24"/>
                <w:szCs w:val="24"/>
              </w:rPr>
              <w:t>条款号</w:t>
            </w:r>
          </w:p>
        </w:tc>
        <w:tc>
          <w:tcPr>
            <w:tcW w:w="2120" w:type="dxa"/>
            <w:vAlign w:val="center"/>
          </w:tcPr>
          <w:p w:rsidR="009B6B84" w:rsidRDefault="008169A8">
            <w:pPr>
              <w:spacing w:line="276" w:lineRule="auto"/>
              <w:rPr>
                <w:rFonts w:hAnsi="宋体"/>
                <w:sz w:val="24"/>
                <w:szCs w:val="24"/>
              </w:rPr>
            </w:pPr>
            <w:r>
              <w:rPr>
                <w:rFonts w:hAnsi="宋体" w:hint="eastAsia"/>
                <w:sz w:val="24"/>
                <w:szCs w:val="24"/>
              </w:rPr>
              <w:t>评审因素</w:t>
            </w:r>
          </w:p>
        </w:tc>
        <w:tc>
          <w:tcPr>
            <w:tcW w:w="5386" w:type="dxa"/>
            <w:vAlign w:val="center"/>
          </w:tcPr>
          <w:p w:rsidR="009B6B84" w:rsidRDefault="008169A8">
            <w:pPr>
              <w:spacing w:line="276" w:lineRule="auto"/>
              <w:jc w:val="center"/>
              <w:rPr>
                <w:rFonts w:hAnsi="宋体"/>
                <w:sz w:val="24"/>
                <w:szCs w:val="24"/>
              </w:rPr>
            </w:pPr>
            <w:r>
              <w:rPr>
                <w:rFonts w:hAnsi="宋体" w:hint="eastAsia"/>
                <w:sz w:val="24"/>
                <w:szCs w:val="24"/>
              </w:rPr>
              <w:t>评审标准</w:t>
            </w:r>
          </w:p>
        </w:tc>
      </w:tr>
      <w:tr w:rsidR="009B6B84">
        <w:trPr>
          <w:trHeight w:hRule="exact" w:val="1010"/>
        </w:trPr>
        <w:tc>
          <w:tcPr>
            <w:tcW w:w="900" w:type="dxa"/>
            <w:vAlign w:val="center"/>
          </w:tcPr>
          <w:p w:rsidR="009B6B84" w:rsidRDefault="008169A8">
            <w:pPr>
              <w:spacing w:line="276" w:lineRule="auto"/>
              <w:rPr>
                <w:rFonts w:hAnsi="宋体"/>
                <w:sz w:val="24"/>
                <w:szCs w:val="24"/>
              </w:rPr>
            </w:pPr>
            <w:r>
              <w:rPr>
                <w:rFonts w:hAnsi="宋体"/>
                <w:sz w:val="24"/>
                <w:szCs w:val="24"/>
              </w:rPr>
              <w:t>1</w:t>
            </w:r>
          </w:p>
        </w:tc>
        <w:tc>
          <w:tcPr>
            <w:tcW w:w="1123" w:type="dxa"/>
            <w:vAlign w:val="center"/>
          </w:tcPr>
          <w:p w:rsidR="009B6B84" w:rsidRDefault="008169A8">
            <w:pPr>
              <w:spacing w:line="276" w:lineRule="auto"/>
              <w:jc w:val="center"/>
              <w:rPr>
                <w:rFonts w:hAnsi="宋体"/>
                <w:sz w:val="24"/>
                <w:szCs w:val="24"/>
              </w:rPr>
            </w:pPr>
            <w:r>
              <w:rPr>
                <w:rFonts w:hAnsi="宋体"/>
                <w:sz w:val="24"/>
                <w:szCs w:val="24"/>
              </w:rPr>
              <w:t>评标方法</w:t>
            </w:r>
          </w:p>
        </w:tc>
        <w:tc>
          <w:tcPr>
            <w:tcW w:w="2120" w:type="dxa"/>
            <w:vAlign w:val="center"/>
          </w:tcPr>
          <w:p w:rsidR="009B6B84" w:rsidRDefault="008169A8">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按照投标人监理大纲和商务部分的综合得分，由高到低排序，向招标人推荐</w:t>
            </w:r>
            <w:r>
              <w:rPr>
                <w:rFonts w:hAnsi="宋体" w:hint="eastAsia"/>
                <w:sz w:val="24"/>
                <w:szCs w:val="24"/>
              </w:rPr>
              <w:t>1-3</w:t>
            </w:r>
            <w:r>
              <w:rPr>
                <w:rFonts w:hAnsi="宋体" w:hint="eastAsia"/>
                <w:sz w:val="24"/>
                <w:szCs w:val="24"/>
              </w:rPr>
              <w:t>名中标候选人。</w:t>
            </w:r>
          </w:p>
        </w:tc>
      </w:tr>
      <w:tr w:rsidR="009B6B84">
        <w:trPr>
          <w:trHeight w:hRule="exact" w:val="746"/>
        </w:trPr>
        <w:tc>
          <w:tcPr>
            <w:tcW w:w="900" w:type="dxa"/>
            <w:vMerge w:val="restart"/>
            <w:vAlign w:val="center"/>
          </w:tcPr>
          <w:p w:rsidR="009B6B84" w:rsidRDefault="008169A8">
            <w:pPr>
              <w:spacing w:line="276" w:lineRule="auto"/>
              <w:rPr>
                <w:rFonts w:hAnsi="宋体"/>
                <w:sz w:val="24"/>
                <w:szCs w:val="24"/>
              </w:rPr>
            </w:pPr>
            <w:r>
              <w:rPr>
                <w:rFonts w:hAnsi="宋体"/>
                <w:sz w:val="24"/>
                <w:szCs w:val="24"/>
              </w:rPr>
              <w:t>2.1.1</w:t>
            </w:r>
          </w:p>
        </w:tc>
        <w:tc>
          <w:tcPr>
            <w:tcW w:w="1123" w:type="dxa"/>
            <w:vMerge w:val="restart"/>
            <w:vAlign w:val="center"/>
          </w:tcPr>
          <w:p w:rsidR="009B6B84" w:rsidRDefault="008169A8">
            <w:pPr>
              <w:spacing w:line="276" w:lineRule="auto"/>
              <w:jc w:val="center"/>
              <w:rPr>
                <w:rFonts w:hAnsi="宋体"/>
                <w:sz w:val="24"/>
                <w:szCs w:val="24"/>
              </w:rPr>
            </w:pPr>
            <w:r>
              <w:rPr>
                <w:rFonts w:hAnsi="宋体"/>
                <w:sz w:val="24"/>
                <w:szCs w:val="24"/>
              </w:rPr>
              <w:t>形式评审</w:t>
            </w:r>
            <w:r>
              <w:rPr>
                <w:rFonts w:hAnsi="宋体"/>
                <w:sz w:val="24"/>
                <w:szCs w:val="24"/>
              </w:rPr>
              <w:t xml:space="preserve"> </w:t>
            </w:r>
            <w:r>
              <w:rPr>
                <w:rFonts w:hAnsi="宋体"/>
                <w:sz w:val="24"/>
                <w:szCs w:val="24"/>
              </w:rPr>
              <w:t>标准</w:t>
            </w: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投标人名称</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与营业执照、资质证书一致</w:t>
            </w:r>
          </w:p>
        </w:tc>
      </w:tr>
      <w:tr w:rsidR="009B6B84">
        <w:trPr>
          <w:trHeight w:hRule="exact" w:val="1876"/>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由法定代表人或其委托代理人签字，并加盖单位公章。由法定代表人签字的，应附法定代表人身份证明，由代理人签字的，应附授权委托书，身份证明或授权委托书应符合第五章“投标文件格式”的规定。</w:t>
            </w:r>
          </w:p>
        </w:tc>
      </w:tr>
      <w:tr w:rsidR="009B6B84">
        <w:trPr>
          <w:trHeight w:hRule="exact" w:val="549"/>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投标文件格式</w:t>
            </w:r>
          </w:p>
        </w:tc>
        <w:tc>
          <w:tcPr>
            <w:tcW w:w="5386" w:type="dxa"/>
            <w:vAlign w:val="center"/>
          </w:tcPr>
          <w:p w:rsidR="009B6B84" w:rsidRDefault="008169A8">
            <w:pPr>
              <w:spacing w:line="276" w:lineRule="auto"/>
              <w:rPr>
                <w:rFonts w:hAnsi="宋体"/>
                <w:sz w:val="24"/>
                <w:szCs w:val="24"/>
              </w:rPr>
            </w:pPr>
            <w:r>
              <w:rPr>
                <w:rFonts w:hAnsi="宋体"/>
                <w:sz w:val="24"/>
                <w:szCs w:val="24"/>
              </w:rPr>
              <w:t>符合第</w:t>
            </w:r>
            <w:r>
              <w:rPr>
                <w:rFonts w:hAnsi="宋体" w:hint="eastAsia"/>
                <w:sz w:val="24"/>
                <w:szCs w:val="24"/>
              </w:rPr>
              <w:t>五</w:t>
            </w:r>
            <w:r>
              <w:rPr>
                <w:rFonts w:hAnsi="宋体"/>
                <w:sz w:val="24"/>
                <w:szCs w:val="24"/>
              </w:rPr>
              <w:t>章</w:t>
            </w:r>
            <w:r>
              <w:rPr>
                <w:rFonts w:hAnsi="宋体"/>
                <w:sz w:val="24"/>
                <w:szCs w:val="24"/>
              </w:rPr>
              <w:t>“</w:t>
            </w:r>
            <w:r>
              <w:rPr>
                <w:rFonts w:hAnsi="宋体"/>
                <w:sz w:val="24"/>
                <w:szCs w:val="24"/>
              </w:rPr>
              <w:t>投标文件格式</w:t>
            </w:r>
            <w:r>
              <w:rPr>
                <w:rFonts w:hAnsi="宋体"/>
                <w:sz w:val="24"/>
                <w:szCs w:val="24"/>
              </w:rPr>
              <w:t>”</w:t>
            </w:r>
            <w:r>
              <w:rPr>
                <w:rFonts w:hAnsi="宋体"/>
                <w:sz w:val="24"/>
                <w:szCs w:val="24"/>
              </w:rPr>
              <w:t>的规定</w:t>
            </w:r>
          </w:p>
        </w:tc>
      </w:tr>
      <w:tr w:rsidR="009B6B84">
        <w:trPr>
          <w:trHeight w:hRule="exact" w:val="1237"/>
        </w:trPr>
        <w:tc>
          <w:tcPr>
            <w:tcW w:w="900" w:type="dxa"/>
            <w:vMerge w:val="restart"/>
            <w:vAlign w:val="center"/>
          </w:tcPr>
          <w:p w:rsidR="009B6B84" w:rsidRDefault="008169A8">
            <w:pPr>
              <w:spacing w:line="276" w:lineRule="auto"/>
              <w:rPr>
                <w:rFonts w:hAnsi="宋体"/>
                <w:sz w:val="24"/>
                <w:szCs w:val="24"/>
              </w:rPr>
            </w:pPr>
            <w:r>
              <w:rPr>
                <w:rFonts w:hAnsi="宋体"/>
                <w:sz w:val="24"/>
                <w:szCs w:val="24"/>
              </w:rPr>
              <w:t>2.1.2</w:t>
            </w:r>
          </w:p>
        </w:tc>
        <w:tc>
          <w:tcPr>
            <w:tcW w:w="1123" w:type="dxa"/>
            <w:vMerge w:val="restart"/>
            <w:vAlign w:val="center"/>
          </w:tcPr>
          <w:p w:rsidR="009B6B84" w:rsidRDefault="008169A8">
            <w:pPr>
              <w:spacing w:line="276" w:lineRule="auto"/>
              <w:jc w:val="center"/>
              <w:rPr>
                <w:rFonts w:hAnsi="宋体"/>
                <w:sz w:val="24"/>
                <w:szCs w:val="24"/>
              </w:rPr>
            </w:pPr>
            <w:r>
              <w:rPr>
                <w:rFonts w:hAnsi="宋体"/>
                <w:sz w:val="24"/>
                <w:szCs w:val="24"/>
              </w:rPr>
              <w:t>资格评审</w:t>
            </w:r>
            <w:r>
              <w:rPr>
                <w:rFonts w:hAnsi="宋体"/>
                <w:sz w:val="24"/>
                <w:szCs w:val="24"/>
              </w:rPr>
              <w:t xml:space="preserve"> </w:t>
            </w:r>
            <w:r>
              <w:rPr>
                <w:rFonts w:hAnsi="宋体"/>
                <w:sz w:val="24"/>
                <w:szCs w:val="24"/>
              </w:rPr>
              <w:t>标准</w:t>
            </w:r>
          </w:p>
        </w:tc>
        <w:tc>
          <w:tcPr>
            <w:tcW w:w="2120" w:type="dxa"/>
            <w:vAlign w:val="center"/>
          </w:tcPr>
          <w:p w:rsidR="009B6B84" w:rsidRDefault="008169A8">
            <w:pPr>
              <w:spacing w:line="276" w:lineRule="auto"/>
              <w:jc w:val="center"/>
              <w:rPr>
                <w:rFonts w:hAnsi="宋体"/>
                <w:sz w:val="24"/>
                <w:szCs w:val="24"/>
              </w:rPr>
            </w:pPr>
            <w:r>
              <w:rPr>
                <w:rFonts w:hAnsi="宋体"/>
                <w:sz w:val="24"/>
                <w:szCs w:val="24"/>
              </w:rPr>
              <w:t>营业执照和组织机构代</w:t>
            </w:r>
            <w:r>
              <w:rPr>
                <w:rFonts w:hAnsi="宋体"/>
                <w:sz w:val="24"/>
                <w:szCs w:val="24"/>
              </w:rPr>
              <w:t xml:space="preserve"> </w:t>
            </w:r>
            <w:r>
              <w:rPr>
                <w:rFonts w:hAnsi="宋体"/>
                <w:sz w:val="24"/>
                <w:szCs w:val="24"/>
              </w:rPr>
              <w:t>码证</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3.5.1 </w:t>
            </w:r>
            <w:r>
              <w:rPr>
                <w:rFonts w:hAnsi="宋体"/>
                <w:sz w:val="24"/>
                <w:szCs w:val="24"/>
              </w:rPr>
              <w:t>项规定，具备有效的营业执照和组织机构代码证</w:t>
            </w:r>
          </w:p>
        </w:tc>
      </w:tr>
      <w:tr w:rsidR="009B6B84">
        <w:trPr>
          <w:trHeight w:val="564"/>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资质要求</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1.4.1 </w:t>
            </w:r>
            <w:r>
              <w:rPr>
                <w:rFonts w:hAnsi="宋体"/>
                <w:sz w:val="24"/>
                <w:szCs w:val="24"/>
              </w:rPr>
              <w:t>项规定</w:t>
            </w:r>
          </w:p>
        </w:tc>
      </w:tr>
      <w:tr w:rsidR="009B6B84">
        <w:trPr>
          <w:trHeight w:val="634"/>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信誉要求</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1.4.1 </w:t>
            </w:r>
            <w:r>
              <w:rPr>
                <w:rFonts w:hAnsi="宋体"/>
                <w:sz w:val="24"/>
                <w:szCs w:val="24"/>
              </w:rPr>
              <w:t>项规定</w:t>
            </w:r>
            <w:r>
              <w:rPr>
                <w:rFonts w:hAnsi="宋体" w:hint="eastAsia"/>
                <w:sz w:val="24"/>
                <w:szCs w:val="24"/>
              </w:rPr>
              <w:t>（以网页截图为准）</w:t>
            </w:r>
          </w:p>
        </w:tc>
      </w:tr>
      <w:tr w:rsidR="009B6B84">
        <w:trPr>
          <w:trHeight w:val="539"/>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总监理工程师</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1.4.1 </w:t>
            </w:r>
            <w:r>
              <w:rPr>
                <w:rFonts w:hAnsi="宋体"/>
                <w:sz w:val="24"/>
                <w:szCs w:val="24"/>
              </w:rPr>
              <w:t>项规定</w:t>
            </w:r>
          </w:p>
        </w:tc>
      </w:tr>
      <w:tr w:rsidR="009B6B84">
        <w:trPr>
          <w:trHeight w:val="833"/>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9B6B84" w:rsidRDefault="008169A8">
            <w:pPr>
              <w:spacing w:line="276" w:lineRule="auto"/>
              <w:rPr>
                <w:rFonts w:hAnsi="宋体"/>
                <w:sz w:val="24"/>
                <w:szCs w:val="24"/>
              </w:rPr>
            </w:pPr>
            <w:r>
              <w:rPr>
                <w:rFonts w:hAnsi="宋体"/>
                <w:sz w:val="24"/>
                <w:szCs w:val="24"/>
              </w:rPr>
              <w:t>不存在第二章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1.4.3 </w:t>
            </w:r>
            <w:r>
              <w:rPr>
                <w:rFonts w:hAnsi="宋体"/>
                <w:sz w:val="24"/>
                <w:szCs w:val="24"/>
              </w:rPr>
              <w:t>项规定的任何一种情形</w:t>
            </w:r>
          </w:p>
        </w:tc>
      </w:tr>
      <w:tr w:rsidR="009B6B84">
        <w:trPr>
          <w:trHeight w:hRule="exact" w:val="582"/>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其他要求</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w:t>
            </w:r>
          </w:p>
        </w:tc>
      </w:tr>
      <w:tr w:rsidR="009B6B84">
        <w:trPr>
          <w:trHeight w:hRule="exact" w:val="1570"/>
        </w:trPr>
        <w:tc>
          <w:tcPr>
            <w:tcW w:w="900" w:type="dxa"/>
            <w:vMerge w:val="restart"/>
            <w:vAlign w:val="center"/>
          </w:tcPr>
          <w:p w:rsidR="009B6B84" w:rsidRDefault="008169A8">
            <w:pPr>
              <w:spacing w:line="276" w:lineRule="auto"/>
              <w:rPr>
                <w:rFonts w:hAnsi="宋体"/>
                <w:sz w:val="24"/>
                <w:szCs w:val="24"/>
              </w:rPr>
            </w:pPr>
            <w:r>
              <w:rPr>
                <w:rFonts w:hAnsi="宋体"/>
                <w:sz w:val="24"/>
                <w:szCs w:val="24"/>
              </w:rPr>
              <w:t>2.1.3</w:t>
            </w:r>
          </w:p>
        </w:tc>
        <w:tc>
          <w:tcPr>
            <w:tcW w:w="1123" w:type="dxa"/>
            <w:vMerge w:val="restart"/>
            <w:vAlign w:val="center"/>
          </w:tcPr>
          <w:p w:rsidR="009B6B84" w:rsidRDefault="008169A8">
            <w:pPr>
              <w:spacing w:line="276" w:lineRule="auto"/>
              <w:jc w:val="center"/>
              <w:rPr>
                <w:rFonts w:hAnsi="宋体"/>
                <w:sz w:val="24"/>
                <w:szCs w:val="24"/>
              </w:rPr>
            </w:pPr>
            <w:r>
              <w:rPr>
                <w:rFonts w:hAnsi="宋体"/>
                <w:sz w:val="24"/>
                <w:szCs w:val="24"/>
              </w:rPr>
              <w:t>响应性评</w:t>
            </w:r>
            <w:r>
              <w:rPr>
                <w:rFonts w:hAnsi="宋体"/>
                <w:sz w:val="24"/>
                <w:szCs w:val="24"/>
              </w:rPr>
              <w:t xml:space="preserve"> </w:t>
            </w:r>
            <w:r>
              <w:rPr>
                <w:rFonts w:hAnsi="宋体"/>
                <w:sz w:val="24"/>
                <w:szCs w:val="24"/>
              </w:rPr>
              <w:t>审标准</w:t>
            </w: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投标报价</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3.2 </w:t>
            </w:r>
            <w:r>
              <w:rPr>
                <w:rFonts w:hAnsi="宋体"/>
                <w:sz w:val="24"/>
                <w:szCs w:val="24"/>
              </w:rPr>
              <w:t>款规定</w:t>
            </w:r>
            <w:r>
              <w:rPr>
                <w:rFonts w:hAnsi="宋体" w:hint="eastAsia"/>
                <w:sz w:val="24"/>
                <w:szCs w:val="24"/>
              </w:rPr>
              <w:t>，</w:t>
            </w:r>
            <w:r>
              <w:rPr>
                <w:rFonts w:hAnsi="宋体"/>
                <w:sz w:val="24"/>
                <w:szCs w:val="24"/>
              </w:rPr>
              <w:t>须执行政府指导价的工程项目，投标报价低于国家规定的监理服务收费基准价</w:t>
            </w:r>
            <w:r>
              <w:rPr>
                <w:rFonts w:hAnsi="宋体"/>
                <w:sz w:val="24"/>
                <w:szCs w:val="24"/>
              </w:rPr>
              <w:t>80%</w:t>
            </w:r>
            <w:r>
              <w:rPr>
                <w:rFonts w:hAnsi="宋体"/>
                <w:sz w:val="24"/>
                <w:szCs w:val="24"/>
              </w:rPr>
              <w:t>的（政府投资项目低于财政评审价</w:t>
            </w:r>
            <w:r>
              <w:rPr>
                <w:rFonts w:hAnsi="宋体"/>
                <w:sz w:val="24"/>
                <w:szCs w:val="24"/>
              </w:rPr>
              <w:t>80%</w:t>
            </w:r>
            <w:r>
              <w:rPr>
                <w:rFonts w:hAnsi="宋体"/>
                <w:sz w:val="24"/>
                <w:szCs w:val="24"/>
              </w:rPr>
              <w:t>的）；</w:t>
            </w:r>
          </w:p>
        </w:tc>
      </w:tr>
      <w:tr w:rsidR="009B6B84">
        <w:trPr>
          <w:trHeight w:val="515"/>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投标内容</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w:t>
            </w:r>
            <w:r>
              <w:rPr>
                <w:rFonts w:hAnsi="宋体"/>
                <w:sz w:val="24"/>
                <w:szCs w:val="24"/>
              </w:rPr>
              <w:t xml:space="preserve">1.3.1 </w:t>
            </w:r>
            <w:r>
              <w:rPr>
                <w:rFonts w:hAnsi="宋体"/>
                <w:sz w:val="24"/>
                <w:szCs w:val="24"/>
              </w:rPr>
              <w:t>项规定</w:t>
            </w:r>
          </w:p>
        </w:tc>
      </w:tr>
      <w:tr w:rsidR="009B6B84">
        <w:trPr>
          <w:trHeight w:val="515"/>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监理服务期限</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1.3.2 </w:t>
            </w:r>
            <w:r>
              <w:rPr>
                <w:rFonts w:hAnsi="宋体"/>
                <w:sz w:val="24"/>
                <w:szCs w:val="24"/>
              </w:rPr>
              <w:t>项规定</w:t>
            </w:r>
          </w:p>
        </w:tc>
      </w:tr>
      <w:tr w:rsidR="009B6B84">
        <w:trPr>
          <w:trHeight w:val="515"/>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质量标准</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1.3.3 </w:t>
            </w:r>
            <w:r>
              <w:rPr>
                <w:rFonts w:hAnsi="宋体"/>
                <w:sz w:val="24"/>
                <w:szCs w:val="24"/>
              </w:rPr>
              <w:t>项规定</w:t>
            </w:r>
          </w:p>
        </w:tc>
      </w:tr>
      <w:tr w:rsidR="009B6B84">
        <w:trPr>
          <w:trHeight w:val="515"/>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jc w:val="center"/>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投标有效期</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3.3.1 </w:t>
            </w:r>
            <w:r>
              <w:rPr>
                <w:rFonts w:hAnsi="宋体"/>
                <w:sz w:val="24"/>
                <w:szCs w:val="24"/>
              </w:rPr>
              <w:t>项规定</w:t>
            </w:r>
          </w:p>
        </w:tc>
      </w:tr>
      <w:tr w:rsidR="009B6B84">
        <w:trPr>
          <w:trHeight w:val="515"/>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投标保证金</w:t>
            </w:r>
          </w:p>
        </w:tc>
        <w:tc>
          <w:tcPr>
            <w:tcW w:w="5386" w:type="dxa"/>
            <w:vAlign w:val="center"/>
          </w:tcPr>
          <w:p w:rsidR="009B6B84" w:rsidRDefault="008169A8">
            <w:pPr>
              <w:spacing w:line="276" w:lineRule="auto"/>
              <w:rPr>
                <w:rFonts w:hAnsi="宋体"/>
                <w:sz w:val="24"/>
                <w:szCs w:val="24"/>
              </w:rPr>
            </w:pPr>
            <w:r>
              <w:rPr>
                <w:rFonts w:hAnsi="宋体"/>
                <w:sz w:val="24"/>
                <w:szCs w:val="24"/>
              </w:rPr>
              <w:t>符合第二章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第</w:t>
            </w:r>
            <w:r>
              <w:rPr>
                <w:rFonts w:hAnsi="宋体"/>
                <w:sz w:val="24"/>
                <w:szCs w:val="24"/>
              </w:rPr>
              <w:t xml:space="preserve"> 3.4.1 </w:t>
            </w:r>
            <w:r>
              <w:rPr>
                <w:rFonts w:hAnsi="宋体"/>
                <w:sz w:val="24"/>
                <w:szCs w:val="24"/>
              </w:rPr>
              <w:t>项规定</w:t>
            </w:r>
          </w:p>
        </w:tc>
      </w:tr>
      <w:tr w:rsidR="009B6B84">
        <w:trPr>
          <w:trHeight w:hRule="exact" w:val="1332"/>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劳动合同及社保证明</w:t>
            </w:r>
          </w:p>
        </w:tc>
        <w:tc>
          <w:tcPr>
            <w:tcW w:w="5386" w:type="dxa"/>
            <w:vAlign w:val="center"/>
          </w:tcPr>
          <w:p w:rsidR="009B6B84" w:rsidRDefault="008169A8">
            <w:pPr>
              <w:spacing w:line="276" w:lineRule="auto"/>
              <w:rPr>
                <w:rFonts w:hAnsi="宋体"/>
                <w:sz w:val="24"/>
                <w:szCs w:val="24"/>
              </w:rPr>
            </w:pPr>
            <w:r>
              <w:rPr>
                <w:rFonts w:hAnsi="宋体"/>
                <w:sz w:val="24"/>
                <w:szCs w:val="24"/>
              </w:rPr>
              <w:t>是否提供由企业出具的授权代表、项目总监劳动合同和</w:t>
            </w:r>
            <w:r>
              <w:rPr>
                <w:rFonts w:ascii="新宋体" w:eastAsia="新宋体" w:hAnsi="新宋体" w:cs="新宋体" w:hint="eastAsia"/>
                <w:spacing w:val="-6"/>
                <w:sz w:val="24"/>
                <w:lang/>
              </w:rPr>
              <w:t>2018</w:t>
            </w:r>
            <w:r>
              <w:rPr>
                <w:rFonts w:ascii="新宋体" w:eastAsia="新宋体" w:hAnsi="新宋体" w:cs="新宋体" w:hint="eastAsia"/>
                <w:spacing w:val="-6"/>
                <w:sz w:val="24"/>
                <w:lang/>
              </w:rPr>
              <w:t>年</w:t>
            </w:r>
            <w:r>
              <w:rPr>
                <w:rFonts w:ascii="新宋体" w:eastAsia="新宋体" w:hAnsi="新宋体" w:cs="新宋体" w:hint="eastAsia"/>
                <w:spacing w:val="-6"/>
                <w:sz w:val="24"/>
                <w:lang/>
              </w:rPr>
              <w:t>6</w:t>
            </w:r>
            <w:r>
              <w:rPr>
                <w:rFonts w:ascii="新宋体" w:eastAsia="新宋体" w:hAnsi="新宋体" w:cs="新宋体" w:hint="eastAsia"/>
                <w:spacing w:val="-6"/>
                <w:sz w:val="24"/>
                <w:lang/>
              </w:rPr>
              <w:t>月</w:t>
            </w:r>
            <w:r>
              <w:rPr>
                <w:rFonts w:ascii="新宋体" w:eastAsia="新宋体" w:hAnsi="新宋体" w:cs="新宋体" w:hint="eastAsia"/>
                <w:spacing w:val="-6"/>
                <w:sz w:val="24"/>
                <w:lang/>
              </w:rPr>
              <w:t>1</w:t>
            </w:r>
            <w:r>
              <w:rPr>
                <w:rFonts w:ascii="新宋体" w:eastAsia="新宋体" w:hAnsi="新宋体" w:cs="新宋体" w:hint="eastAsia"/>
                <w:spacing w:val="-6"/>
                <w:sz w:val="24"/>
                <w:lang/>
              </w:rPr>
              <w:t>日以来</w:t>
            </w:r>
            <w:r>
              <w:rPr>
                <w:rFonts w:hint="eastAsia"/>
                <w:sz w:val="24"/>
                <w:szCs w:val="24"/>
              </w:rPr>
              <w:t>任意三个月</w:t>
            </w:r>
            <w:r>
              <w:rPr>
                <w:rFonts w:hAnsi="宋体" w:hint="eastAsia"/>
                <w:sz w:val="24"/>
                <w:szCs w:val="24"/>
              </w:rPr>
              <w:t>的</w:t>
            </w:r>
            <w:r>
              <w:rPr>
                <w:rFonts w:hAnsi="宋体"/>
                <w:sz w:val="24"/>
                <w:szCs w:val="24"/>
              </w:rPr>
              <w:t>社保</w:t>
            </w:r>
            <w:r>
              <w:rPr>
                <w:rFonts w:hAnsi="宋体" w:hint="eastAsia"/>
                <w:sz w:val="24"/>
                <w:szCs w:val="24"/>
              </w:rPr>
              <w:t>缴纳</w:t>
            </w:r>
            <w:r>
              <w:rPr>
                <w:rFonts w:hAnsi="宋体"/>
                <w:sz w:val="24"/>
                <w:szCs w:val="24"/>
              </w:rPr>
              <w:t>证明</w:t>
            </w:r>
            <w:r>
              <w:rPr>
                <w:rFonts w:hint="eastAsia"/>
                <w:sz w:val="24"/>
                <w:szCs w:val="24"/>
              </w:rPr>
              <w:t>或网上</w:t>
            </w:r>
            <w:r>
              <w:rPr>
                <w:sz w:val="24"/>
                <w:szCs w:val="24"/>
              </w:rPr>
              <w:t>打印的社保缴纳凭证</w:t>
            </w:r>
            <w:r>
              <w:rPr>
                <w:rFonts w:hAnsi="宋体"/>
                <w:sz w:val="24"/>
                <w:szCs w:val="24"/>
              </w:rPr>
              <w:t>；（以原件为准）</w:t>
            </w:r>
          </w:p>
        </w:tc>
      </w:tr>
      <w:tr w:rsidR="009B6B84">
        <w:trPr>
          <w:trHeight w:hRule="exact" w:val="604"/>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其他</w:t>
            </w:r>
          </w:p>
        </w:tc>
        <w:tc>
          <w:tcPr>
            <w:tcW w:w="5386" w:type="dxa"/>
            <w:vAlign w:val="center"/>
          </w:tcPr>
          <w:p w:rsidR="009B6B84" w:rsidRDefault="008169A8">
            <w:pPr>
              <w:spacing w:line="276" w:lineRule="auto"/>
              <w:rPr>
                <w:rFonts w:hAnsi="宋体"/>
                <w:sz w:val="24"/>
                <w:szCs w:val="24"/>
              </w:rPr>
            </w:pPr>
            <w:r>
              <w:rPr>
                <w:rFonts w:hAnsi="宋体"/>
                <w:sz w:val="24"/>
                <w:szCs w:val="24"/>
              </w:rPr>
              <w:t>投标人有串通投标、弄虚作假、行贿等违法行为。</w:t>
            </w:r>
          </w:p>
        </w:tc>
      </w:tr>
      <w:tr w:rsidR="009B6B84">
        <w:trPr>
          <w:trHeight w:hRule="exact" w:val="449"/>
        </w:trPr>
        <w:tc>
          <w:tcPr>
            <w:tcW w:w="2023" w:type="dxa"/>
            <w:gridSpan w:val="2"/>
            <w:vAlign w:val="center"/>
          </w:tcPr>
          <w:p w:rsidR="009B6B84" w:rsidRDefault="008169A8">
            <w:pPr>
              <w:spacing w:line="276" w:lineRule="auto"/>
              <w:jc w:val="center"/>
              <w:rPr>
                <w:rFonts w:hAnsi="宋体"/>
                <w:sz w:val="24"/>
                <w:szCs w:val="24"/>
              </w:rPr>
            </w:pPr>
            <w:r>
              <w:rPr>
                <w:rFonts w:hAnsi="宋体" w:hint="eastAsia"/>
                <w:sz w:val="24"/>
                <w:szCs w:val="24"/>
              </w:rPr>
              <w:t>条款号</w:t>
            </w: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条款内容</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编列内容</w:t>
            </w:r>
          </w:p>
        </w:tc>
      </w:tr>
      <w:tr w:rsidR="009B6B84">
        <w:trPr>
          <w:trHeight w:hRule="exact" w:val="1031"/>
        </w:trPr>
        <w:tc>
          <w:tcPr>
            <w:tcW w:w="2023" w:type="dxa"/>
            <w:gridSpan w:val="2"/>
            <w:vAlign w:val="center"/>
          </w:tcPr>
          <w:p w:rsidR="009B6B84" w:rsidRDefault="008169A8">
            <w:pPr>
              <w:spacing w:line="276" w:lineRule="auto"/>
              <w:jc w:val="center"/>
              <w:rPr>
                <w:rFonts w:hAnsi="宋体"/>
                <w:sz w:val="24"/>
                <w:szCs w:val="24"/>
              </w:rPr>
            </w:pPr>
            <w:r>
              <w:rPr>
                <w:rFonts w:hAnsi="宋体"/>
                <w:sz w:val="24"/>
                <w:szCs w:val="24"/>
              </w:rPr>
              <w:t>2.2.1</w:t>
            </w:r>
          </w:p>
        </w:tc>
        <w:tc>
          <w:tcPr>
            <w:tcW w:w="2120" w:type="dxa"/>
            <w:vAlign w:val="center"/>
          </w:tcPr>
          <w:p w:rsidR="009B6B84" w:rsidRDefault="008169A8">
            <w:pPr>
              <w:spacing w:line="276" w:lineRule="auto"/>
              <w:jc w:val="center"/>
              <w:rPr>
                <w:rFonts w:hAnsi="宋体"/>
                <w:sz w:val="24"/>
                <w:szCs w:val="24"/>
              </w:rPr>
            </w:pPr>
            <w:r>
              <w:rPr>
                <w:rFonts w:hAnsi="宋体"/>
                <w:sz w:val="24"/>
                <w:szCs w:val="24"/>
              </w:rPr>
              <w:t>分值构成</w:t>
            </w:r>
          </w:p>
          <w:p w:rsidR="009B6B84" w:rsidRDefault="008169A8">
            <w:pPr>
              <w:spacing w:line="276" w:lineRule="auto"/>
              <w:jc w:val="center"/>
              <w:rPr>
                <w:rFonts w:hAnsi="宋体"/>
                <w:sz w:val="24"/>
                <w:szCs w:val="24"/>
              </w:rPr>
            </w:pPr>
            <w:r>
              <w:rPr>
                <w:rFonts w:hAnsi="宋体"/>
                <w:sz w:val="24"/>
                <w:szCs w:val="24"/>
              </w:rPr>
              <w:t>(</w:t>
            </w:r>
            <w:r>
              <w:rPr>
                <w:rFonts w:hAnsi="宋体"/>
                <w:sz w:val="24"/>
                <w:szCs w:val="24"/>
              </w:rPr>
              <w:t>总分</w:t>
            </w:r>
            <w:r>
              <w:rPr>
                <w:rFonts w:hAnsi="宋体"/>
                <w:sz w:val="24"/>
                <w:szCs w:val="24"/>
              </w:rPr>
              <w:t xml:space="preserve"> 100 </w:t>
            </w:r>
            <w:r>
              <w:rPr>
                <w:rFonts w:hAnsi="宋体"/>
                <w:sz w:val="24"/>
                <w:szCs w:val="24"/>
              </w:rPr>
              <w:t>分</w:t>
            </w:r>
            <w:r>
              <w:rPr>
                <w:rFonts w:hAnsi="宋体"/>
                <w:sz w:val="24"/>
                <w:szCs w:val="24"/>
              </w:rPr>
              <w:t>)</w:t>
            </w:r>
          </w:p>
        </w:tc>
        <w:tc>
          <w:tcPr>
            <w:tcW w:w="5386" w:type="dxa"/>
            <w:vAlign w:val="center"/>
          </w:tcPr>
          <w:p w:rsidR="009B6B84" w:rsidRDefault="008169A8">
            <w:pPr>
              <w:spacing w:line="276" w:lineRule="auto"/>
              <w:rPr>
                <w:rFonts w:hAnsi="宋体"/>
                <w:sz w:val="24"/>
                <w:szCs w:val="24"/>
              </w:rPr>
            </w:pPr>
            <w:r>
              <w:rPr>
                <w:rFonts w:hAnsi="宋体"/>
                <w:sz w:val="24"/>
                <w:szCs w:val="24"/>
              </w:rPr>
              <w:t>监理大纲</w:t>
            </w:r>
            <w:r>
              <w:rPr>
                <w:rFonts w:hAnsi="宋体" w:hint="eastAsia"/>
                <w:sz w:val="24"/>
                <w:szCs w:val="24"/>
              </w:rPr>
              <w:t>得分</w:t>
            </w:r>
            <w:r>
              <w:rPr>
                <w:rFonts w:hAnsi="宋体"/>
                <w:sz w:val="24"/>
                <w:szCs w:val="24"/>
              </w:rPr>
              <w:t>：</w:t>
            </w:r>
            <w:r>
              <w:rPr>
                <w:rFonts w:hAnsi="宋体" w:hint="eastAsia"/>
                <w:sz w:val="24"/>
                <w:szCs w:val="24"/>
              </w:rPr>
              <w:t>30</w:t>
            </w:r>
            <w:r>
              <w:rPr>
                <w:rFonts w:hAnsi="宋体"/>
                <w:sz w:val="24"/>
                <w:szCs w:val="24"/>
              </w:rPr>
              <w:tab/>
            </w:r>
            <w:r>
              <w:rPr>
                <w:rFonts w:hAnsi="宋体"/>
                <w:sz w:val="24"/>
                <w:szCs w:val="24"/>
              </w:rPr>
              <w:t>分</w:t>
            </w:r>
          </w:p>
          <w:p w:rsidR="009B6B84" w:rsidRDefault="008169A8">
            <w:pPr>
              <w:spacing w:line="276" w:lineRule="auto"/>
              <w:rPr>
                <w:rFonts w:hAnsi="宋体"/>
                <w:sz w:val="24"/>
                <w:szCs w:val="24"/>
              </w:rPr>
            </w:pPr>
            <w:r>
              <w:rPr>
                <w:rFonts w:hAnsi="宋体" w:hint="eastAsia"/>
                <w:sz w:val="24"/>
                <w:szCs w:val="24"/>
              </w:rPr>
              <w:t>商务标得分：</w:t>
            </w:r>
            <w:r>
              <w:rPr>
                <w:rFonts w:hAnsi="宋体" w:hint="eastAsia"/>
                <w:sz w:val="24"/>
                <w:szCs w:val="24"/>
              </w:rPr>
              <w:t>70</w:t>
            </w:r>
            <w:r>
              <w:rPr>
                <w:rFonts w:hAnsi="宋体" w:hint="eastAsia"/>
                <w:sz w:val="24"/>
                <w:szCs w:val="24"/>
              </w:rPr>
              <w:t>分</w:t>
            </w:r>
          </w:p>
        </w:tc>
      </w:tr>
      <w:tr w:rsidR="009B6B84">
        <w:trPr>
          <w:trHeight w:hRule="exact" w:val="451"/>
        </w:trPr>
        <w:tc>
          <w:tcPr>
            <w:tcW w:w="2023" w:type="dxa"/>
            <w:gridSpan w:val="2"/>
            <w:vAlign w:val="center"/>
          </w:tcPr>
          <w:p w:rsidR="009B6B84" w:rsidRDefault="008169A8">
            <w:pPr>
              <w:spacing w:line="276" w:lineRule="auto"/>
              <w:jc w:val="center"/>
              <w:rPr>
                <w:rFonts w:hAnsi="宋体"/>
                <w:sz w:val="24"/>
                <w:szCs w:val="24"/>
              </w:rPr>
            </w:pPr>
            <w:r>
              <w:rPr>
                <w:rFonts w:hAnsi="宋体" w:hint="eastAsia"/>
                <w:sz w:val="24"/>
                <w:szCs w:val="24"/>
              </w:rPr>
              <w:t>条款号</w:t>
            </w: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评分因素</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评分标准</w:t>
            </w:r>
          </w:p>
        </w:tc>
      </w:tr>
      <w:tr w:rsidR="009B6B84">
        <w:trPr>
          <w:trHeight w:hRule="exact" w:val="3268"/>
        </w:trPr>
        <w:tc>
          <w:tcPr>
            <w:tcW w:w="900" w:type="dxa"/>
            <w:vMerge w:val="restart"/>
            <w:vAlign w:val="center"/>
          </w:tcPr>
          <w:p w:rsidR="009B6B84" w:rsidRDefault="008169A8">
            <w:pPr>
              <w:spacing w:line="276" w:lineRule="auto"/>
              <w:rPr>
                <w:rFonts w:hAnsi="宋体"/>
                <w:sz w:val="24"/>
                <w:szCs w:val="24"/>
              </w:rPr>
            </w:pPr>
            <w:r>
              <w:rPr>
                <w:rFonts w:hAnsi="宋体"/>
                <w:sz w:val="24"/>
                <w:szCs w:val="24"/>
              </w:rPr>
              <w:t>2.2.</w:t>
            </w:r>
            <w:r>
              <w:rPr>
                <w:rFonts w:hAnsi="宋体" w:hint="eastAsia"/>
                <w:sz w:val="24"/>
                <w:szCs w:val="24"/>
              </w:rPr>
              <w:t>2</w:t>
            </w:r>
          </w:p>
          <w:p w:rsidR="009B6B84" w:rsidRDefault="008169A8">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9B6B84" w:rsidRDefault="008169A8">
            <w:pPr>
              <w:spacing w:line="276" w:lineRule="auto"/>
              <w:rPr>
                <w:rFonts w:hAnsi="宋体"/>
                <w:sz w:val="24"/>
                <w:szCs w:val="24"/>
              </w:rPr>
            </w:pPr>
            <w:r>
              <w:rPr>
                <w:rFonts w:hAnsi="宋体"/>
                <w:sz w:val="24"/>
                <w:szCs w:val="24"/>
              </w:rPr>
              <w:t>监理大纲</w:t>
            </w:r>
            <w:r>
              <w:rPr>
                <w:rFonts w:hAnsi="宋体"/>
                <w:sz w:val="24"/>
                <w:szCs w:val="24"/>
              </w:rPr>
              <w:t xml:space="preserve"> </w:t>
            </w:r>
            <w:r>
              <w:rPr>
                <w:rFonts w:hAnsi="宋体"/>
                <w:sz w:val="24"/>
                <w:szCs w:val="24"/>
              </w:rPr>
              <w:t>评分标准</w:t>
            </w: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质量控制</w:t>
            </w:r>
            <w:r>
              <w:rPr>
                <w:rFonts w:hAnsi="宋体" w:hint="eastAsia"/>
                <w:sz w:val="24"/>
                <w:szCs w:val="24"/>
              </w:rPr>
              <w:t>7</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总体质量控制目标满足招标文件要求，且对质量控制目标进行了合理分解、规划；（</w:t>
            </w:r>
            <w:r>
              <w:rPr>
                <w:rFonts w:hAnsi="宋体" w:hint="eastAsia"/>
                <w:sz w:val="24"/>
                <w:szCs w:val="24"/>
              </w:rPr>
              <w:t>0-2</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针对各质量控制分解目标及各施工环节提出了切实可行的控制点和控制措施；（</w:t>
            </w:r>
            <w:r>
              <w:rPr>
                <w:rFonts w:hAnsi="宋体" w:hint="eastAsia"/>
                <w:sz w:val="24"/>
                <w:szCs w:val="24"/>
              </w:rPr>
              <w:t>0-2</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3.</w:t>
            </w:r>
            <w:r>
              <w:rPr>
                <w:rFonts w:hAnsi="宋体" w:hint="eastAsia"/>
                <w:sz w:val="24"/>
                <w:szCs w:val="24"/>
              </w:rPr>
              <w:t>质量控制的基本程序和手段有针对性，且能满足工程实际要求；（</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4.</w:t>
            </w:r>
            <w:r>
              <w:rPr>
                <w:rFonts w:hAnsi="宋体" w:hint="eastAsia"/>
                <w:sz w:val="24"/>
                <w:szCs w:val="24"/>
              </w:rPr>
              <w:t>对分包队伍的审查、管理措施有效可行；（</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5.</w:t>
            </w:r>
            <w:r>
              <w:rPr>
                <w:rFonts w:hAnsi="宋体" w:hint="eastAsia"/>
                <w:sz w:val="24"/>
                <w:szCs w:val="24"/>
              </w:rPr>
              <w:t>劳务用工持证上岗制度、劳务用工合同签订及实名制落实保障措施可行；（</w:t>
            </w:r>
            <w:r>
              <w:rPr>
                <w:rFonts w:hAnsi="宋体" w:hint="eastAsia"/>
                <w:sz w:val="24"/>
                <w:szCs w:val="24"/>
              </w:rPr>
              <w:t>0-1</w:t>
            </w:r>
            <w:r>
              <w:rPr>
                <w:rFonts w:hAnsi="宋体" w:hint="eastAsia"/>
                <w:sz w:val="24"/>
                <w:szCs w:val="24"/>
              </w:rPr>
              <w:t>分）</w:t>
            </w:r>
          </w:p>
        </w:tc>
      </w:tr>
      <w:tr w:rsidR="009B6B84">
        <w:trPr>
          <w:trHeight w:hRule="exact" w:val="1557"/>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进度控制</w:t>
            </w:r>
            <w:r>
              <w:rPr>
                <w:rFonts w:hAnsi="宋体" w:hint="eastAsia"/>
                <w:sz w:val="24"/>
                <w:szCs w:val="24"/>
              </w:rPr>
              <w:t>4</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对总体进度目标分解合理，能体现预控和全面控制能力；（</w:t>
            </w:r>
            <w:r>
              <w:rPr>
                <w:rFonts w:hAnsi="宋体" w:hint="eastAsia"/>
                <w:sz w:val="24"/>
                <w:szCs w:val="24"/>
              </w:rPr>
              <w:t>0-2</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预控方法及手段明确，进度控制要点及保证措施设置合理、可行；（</w:t>
            </w:r>
            <w:r>
              <w:rPr>
                <w:rFonts w:hAnsi="宋体" w:hint="eastAsia"/>
                <w:sz w:val="24"/>
                <w:szCs w:val="24"/>
              </w:rPr>
              <w:t>0-2</w:t>
            </w:r>
            <w:r>
              <w:rPr>
                <w:rFonts w:hAnsi="宋体" w:hint="eastAsia"/>
                <w:sz w:val="24"/>
                <w:szCs w:val="24"/>
              </w:rPr>
              <w:t>分）</w:t>
            </w:r>
          </w:p>
        </w:tc>
      </w:tr>
      <w:tr w:rsidR="009B6B84">
        <w:trPr>
          <w:trHeight w:hRule="exact" w:val="1996"/>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造价控制</w:t>
            </w:r>
            <w:r>
              <w:rPr>
                <w:rFonts w:hAnsi="宋体" w:hint="eastAsia"/>
                <w:sz w:val="24"/>
                <w:szCs w:val="24"/>
              </w:rPr>
              <w:t>3</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工程计量、计价的控制方法可行，风险预测与防范对策有效；（</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工程款支付、结算、索赔等预控措施合理健全；（</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3.</w:t>
            </w:r>
            <w:r>
              <w:rPr>
                <w:rFonts w:hAnsi="宋体" w:hint="eastAsia"/>
                <w:sz w:val="24"/>
                <w:szCs w:val="24"/>
              </w:rPr>
              <w:t>劳务用工的工资发放情况督查措施得力；（</w:t>
            </w:r>
            <w:r>
              <w:rPr>
                <w:rFonts w:hAnsi="宋体" w:hint="eastAsia"/>
                <w:sz w:val="24"/>
                <w:szCs w:val="24"/>
              </w:rPr>
              <w:t>0-1</w:t>
            </w:r>
            <w:r>
              <w:rPr>
                <w:rFonts w:hAnsi="宋体" w:hint="eastAsia"/>
                <w:sz w:val="24"/>
                <w:szCs w:val="24"/>
              </w:rPr>
              <w:t>分）</w:t>
            </w:r>
          </w:p>
        </w:tc>
      </w:tr>
      <w:tr w:rsidR="009B6B84">
        <w:trPr>
          <w:trHeight w:hRule="exact" w:val="2007"/>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安全措施</w:t>
            </w:r>
            <w:r>
              <w:rPr>
                <w:rFonts w:hAnsi="宋体" w:hint="eastAsia"/>
                <w:sz w:val="24"/>
                <w:szCs w:val="24"/>
              </w:rPr>
              <w:t>3</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安全措施满足招标文件要求，能结合工程环境、特点有针对性的分析安全隐患；（</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安全保证体系组织机构和控制点设置合理；（</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3.</w:t>
            </w:r>
            <w:r>
              <w:rPr>
                <w:rFonts w:hAnsi="宋体" w:hint="eastAsia"/>
                <w:sz w:val="24"/>
                <w:szCs w:val="24"/>
              </w:rPr>
              <w:t>安全控制措施周密，安全控制手段合理；（</w:t>
            </w:r>
            <w:r>
              <w:rPr>
                <w:rFonts w:hAnsi="宋体" w:hint="eastAsia"/>
                <w:sz w:val="24"/>
                <w:szCs w:val="24"/>
              </w:rPr>
              <w:t>0-1</w:t>
            </w:r>
            <w:r>
              <w:rPr>
                <w:rFonts w:hAnsi="宋体" w:hint="eastAsia"/>
                <w:sz w:val="24"/>
                <w:szCs w:val="24"/>
              </w:rPr>
              <w:t>分）</w:t>
            </w:r>
          </w:p>
        </w:tc>
      </w:tr>
      <w:tr w:rsidR="009B6B84">
        <w:trPr>
          <w:trHeight w:hRule="exact" w:val="1496"/>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旁站监理措施</w:t>
            </w:r>
            <w:r>
              <w:rPr>
                <w:rFonts w:hAnsi="宋体" w:hint="eastAsia"/>
                <w:sz w:val="24"/>
                <w:szCs w:val="24"/>
              </w:rPr>
              <w:t>4</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按照国家旁站监理规定，对相应部位或施工过程设置旁站，（</w:t>
            </w:r>
            <w:r>
              <w:rPr>
                <w:rFonts w:hAnsi="宋体" w:hint="eastAsia"/>
                <w:sz w:val="24"/>
                <w:szCs w:val="24"/>
              </w:rPr>
              <w:t>0-2</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有监理细则和方案，制定旁站措施（人员有上岗证、记录表等）（</w:t>
            </w:r>
            <w:r>
              <w:rPr>
                <w:rFonts w:hAnsi="宋体" w:hint="eastAsia"/>
                <w:sz w:val="24"/>
                <w:szCs w:val="24"/>
              </w:rPr>
              <w:t>0-2</w:t>
            </w:r>
            <w:r>
              <w:rPr>
                <w:rFonts w:hAnsi="宋体" w:hint="eastAsia"/>
                <w:sz w:val="24"/>
                <w:szCs w:val="24"/>
              </w:rPr>
              <w:t>分）</w:t>
            </w:r>
          </w:p>
        </w:tc>
      </w:tr>
      <w:tr w:rsidR="009B6B84">
        <w:trPr>
          <w:trHeight w:hRule="exact" w:val="1607"/>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档案及合同管理</w:t>
            </w:r>
            <w:r>
              <w:rPr>
                <w:rFonts w:hAnsi="宋体" w:hint="eastAsia"/>
                <w:sz w:val="24"/>
                <w:szCs w:val="24"/>
              </w:rPr>
              <w:t>4</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有保障合同履行的可靠措施，制定了索赔与反索赔措施；（</w:t>
            </w:r>
            <w:r>
              <w:rPr>
                <w:rFonts w:hAnsi="宋体" w:hint="eastAsia"/>
                <w:sz w:val="24"/>
                <w:szCs w:val="24"/>
              </w:rPr>
              <w:t>0-2</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工程档案管理措施切实可行，并设置专职人员进行管理；（</w:t>
            </w:r>
            <w:r>
              <w:rPr>
                <w:rFonts w:hAnsi="宋体" w:hint="eastAsia"/>
                <w:sz w:val="24"/>
                <w:szCs w:val="24"/>
              </w:rPr>
              <w:t>0-2</w:t>
            </w:r>
            <w:r>
              <w:rPr>
                <w:rFonts w:hAnsi="宋体" w:hint="eastAsia"/>
                <w:sz w:val="24"/>
                <w:szCs w:val="24"/>
              </w:rPr>
              <w:t>分）</w:t>
            </w:r>
          </w:p>
        </w:tc>
      </w:tr>
      <w:tr w:rsidR="009B6B84">
        <w:trPr>
          <w:trHeight w:hRule="exact" w:val="1681"/>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工作制度</w:t>
            </w:r>
            <w:r>
              <w:rPr>
                <w:rFonts w:hAnsi="宋体" w:hint="eastAsia"/>
                <w:sz w:val="24"/>
                <w:szCs w:val="24"/>
              </w:rPr>
              <w:t>3</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根据验收制度、签证制度、会议制度、公司对项目监理机构的监控制度、季报（月报）制度、公司对项目监理机构的奖惩考核制度等各项制度健全完善情况，酌情打分；（</w:t>
            </w:r>
            <w:r>
              <w:rPr>
                <w:rFonts w:hAnsi="宋体" w:hint="eastAsia"/>
                <w:sz w:val="24"/>
                <w:szCs w:val="24"/>
              </w:rPr>
              <w:t>0-3</w:t>
            </w:r>
            <w:r>
              <w:rPr>
                <w:rFonts w:hAnsi="宋体" w:hint="eastAsia"/>
                <w:sz w:val="24"/>
                <w:szCs w:val="24"/>
              </w:rPr>
              <w:t>分）</w:t>
            </w:r>
          </w:p>
        </w:tc>
      </w:tr>
      <w:tr w:rsidR="009B6B84">
        <w:trPr>
          <w:trHeight w:hRule="exact" w:val="1228"/>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组织协调及</w:t>
            </w:r>
          </w:p>
          <w:p w:rsidR="009B6B84" w:rsidRDefault="008169A8">
            <w:pPr>
              <w:spacing w:line="276" w:lineRule="auto"/>
              <w:jc w:val="center"/>
              <w:rPr>
                <w:rFonts w:hAnsi="宋体"/>
                <w:sz w:val="24"/>
                <w:szCs w:val="24"/>
              </w:rPr>
            </w:pPr>
            <w:r>
              <w:rPr>
                <w:rFonts w:hAnsi="宋体" w:hint="eastAsia"/>
                <w:sz w:val="24"/>
                <w:szCs w:val="24"/>
              </w:rPr>
              <w:t>合理化建议</w:t>
            </w:r>
            <w:r>
              <w:rPr>
                <w:rFonts w:hAnsi="宋体" w:hint="eastAsia"/>
                <w:sz w:val="24"/>
                <w:szCs w:val="24"/>
              </w:rPr>
              <w:t>2</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协调工作措施得当、有针对性；（</w:t>
            </w:r>
            <w:r>
              <w:rPr>
                <w:rFonts w:hAnsi="宋体" w:hint="eastAsia"/>
                <w:sz w:val="24"/>
                <w:szCs w:val="24"/>
              </w:rPr>
              <w:t>0-1</w:t>
            </w:r>
            <w:r>
              <w:rPr>
                <w:rFonts w:hAnsi="宋体" w:hint="eastAsia"/>
                <w:sz w:val="24"/>
                <w:szCs w:val="24"/>
              </w:rPr>
              <w:t>分）</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合理化建议能解决工程实际问题或有利于进度控制或造价控制。（</w:t>
            </w:r>
            <w:r>
              <w:rPr>
                <w:rFonts w:hAnsi="宋体" w:hint="eastAsia"/>
                <w:sz w:val="24"/>
                <w:szCs w:val="24"/>
              </w:rPr>
              <w:t>0-1</w:t>
            </w:r>
            <w:r>
              <w:rPr>
                <w:rFonts w:hAnsi="宋体" w:hint="eastAsia"/>
                <w:sz w:val="24"/>
                <w:szCs w:val="24"/>
              </w:rPr>
              <w:t>分）</w:t>
            </w:r>
          </w:p>
        </w:tc>
      </w:tr>
      <w:tr w:rsidR="009B6B84">
        <w:trPr>
          <w:trHeight w:hRule="exact" w:val="7463"/>
        </w:trPr>
        <w:tc>
          <w:tcPr>
            <w:tcW w:w="900" w:type="dxa"/>
            <w:vAlign w:val="center"/>
          </w:tcPr>
          <w:p w:rsidR="009B6B84" w:rsidRDefault="008169A8">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9B6B84" w:rsidRDefault="008169A8">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Align w:val="center"/>
          </w:tcPr>
          <w:p w:rsidR="009B6B84" w:rsidRDefault="008169A8">
            <w:pPr>
              <w:spacing w:line="276" w:lineRule="auto"/>
              <w:rPr>
                <w:rFonts w:hAnsi="宋体"/>
                <w:sz w:val="24"/>
                <w:szCs w:val="24"/>
              </w:rPr>
            </w:pPr>
            <w:r>
              <w:rPr>
                <w:rFonts w:hAnsi="宋体" w:hint="eastAsia"/>
                <w:sz w:val="24"/>
                <w:szCs w:val="24"/>
              </w:rPr>
              <w:t>商务标</w:t>
            </w:r>
          </w:p>
          <w:p w:rsidR="009B6B84" w:rsidRDefault="008169A8">
            <w:pPr>
              <w:spacing w:line="276" w:lineRule="auto"/>
              <w:rPr>
                <w:rFonts w:hAnsi="宋体"/>
                <w:sz w:val="24"/>
                <w:szCs w:val="24"/>
              </w:rPr>
            </w:pPr>
            <w:r>
              <w:rPr>
                <w:rFonts w:hAnsi="宋体"/>
                <w:sz w:val="24"/>
                <w:szCs w:val="24"/>
              </w:rPr>
              <w:t xml:space="preserve"> </w:t>
            </w:r>
            <w:r>
              <w:rPr>
                <w:rFonts w:hAnsi="宋体"/>
                <w:sz w:val="24"/>
                <w:szCs w:val="24"/>
              </w:rPr>
              <w:t>评分标准</w:t>
            </w:r>
          </w:p>
        </w:tc>
        <w:tc>
          <w:tcPr>
            <w:tcW w:w="2120" w:type="dxa"/>
            <w:vAlign w:val="center"/>
          </w:tcPr>
          <w:p w:rsidR="009B6B84" w:rsidRDefault="008169A8">
            <w:pPr>
              <w:spacing w:line="276" w:lineRule="auto"/>
              <w:jc w:val="center"/>
              <w:rPr>
                <w:rFonts w:hAnsi="宋体"/>
                <w:sz w:val="24"/>
                <w:szCs w:val="24"/>
              </w:rPr>
            </w:pPr>
            <w:r>
              <w:rPr>
                <w:rFonts w:hAnsi="宋体" w:cs="宋体" w:hint="eastAsia"/>
                <w:sz w:val="24"/>
                <w:szCs w:val="24"/>
              </w:rPr>
              <w:t>投标报价</w:t>
            </w:r>
            <w:r>
              <w:rPr>
                <w:rFonts w:hAnsi="宋体" w:cs="宋体" w:hint="eastAsia"/>
                <w:sz w:val="24"/>
                <w:szCs w:val="24"/>
              </w:rPr>
              <w:t>25</w:t>
            </w:r>
            <w:r>
              <w:rPr>
                <w:rFonts w:hAnsi="宋体" w:cs="宋体" w:hint="eastAsia"/>
                <w:sz w:val="24"/>
                <w:szCs w:val="24"/>
              </w:rPr>
              <w:t>分</w:t>
            </w:r>
          </w:p>
        </w:tc>
        <w:tc>
          <w:tcPr>
            <w:tcW w:w="5386" w:type="dxa"/>
            <w:vAlign w:val="center"/>
          </w:tcPr>
          <w:p w:rsidR="009B6B84" w:rsidRDefault="008169A8">
            <w:pPr>
              <w:spacing w:line="276" w:lineRule="auto"/>
              <w:rPr>
                <w:rFonts w:hAnsi="宋体" w:cs="宋体"/>
                <w:sz w:val="24"/>
                <w:szCs w:val="24"/>
              </w:rPr>
            </w:pPr>
            <w:r>
              <w:rPr>
                <w:rFonts w:hAnsi="宋体" w:cs="宋体" w:hint="eastAsia"/>
                <w:sz w:val="24"/>
                <w:szCs w:val="24"/>
              </w:rPr>
              <w:t>评标基准价的确定：评标基准价</w:t>
            </w:r>
            <w:r>
              <w:rPr>
                <w:rFonts w:hAnsi="宋体" w:cs="宋体" w:hint="eastAsia"/>
                <w:sz w:val="24"/>
                <w:szCs w:val="24"/>
              </w:rPr>
              <w:t>D=</w:t>
            </w:r>
            <w:r>
              <w:rPr>
                <w:rFonts w:hAnsi="宋体" w:cs="宋体" w:hint="eastAsia"/>
                <w:sz w:val="24"/>
                <w:szCs w:val="24"/>
              </w:rPr>
              <w:t>α×</w:t>
            </w:r>
            <w:r>
              <w:rPr>
                <w:rFonts w:hAnsi="宋体" w:cs="宋体" w:hint="eastAsia"/>
                <w:sz w:val="24"/>
                <w:szCs w:val="24"/>
              </w:rPr>
              <w:t>E+</w:t>
            </w:r>
            <w:r>
              <w:rPr>
                <w:rFonts w:hAnsi="宋体" w:cs="宋体" w:hint="eastAsia"/>
                <w:sz w:val="24"/>
                <w:szCs w:val="24"/>
              </w:rPr>
              <w:t>β×</w:t>
            </w:r>
            <w:r>
              <w:rPr>
                <w:rFonts w:hAnsi="宋体" w:cs="宋体" w:hint="eastAsia"/>
                <w:sz w:val="24"/>
                <w:szCs w:val="24"/>
              </w:rPr>
              <w:t>F</w:t>
            </w:r>
          </w:p>
          <w:p w:rsidR="009B6B84" w:rsidRDefault="008169A8">
            <w:pPr>
              <w:spacing w:line="276" w:lineRule="auto"/>
              <w:rPr>
                <w:rFonts w:hAnsi="宋体" w:cs="宋体"/>
                <w:sz w:val="24"/>
                <w:szCs w:val="24"/>
              </w:rPr>
            </w:pPr>
            <w:r>
              <w:rPr>
                <w:rFonts w:hAnsi="宋体" w:cs="宋体" w:hint="eastAsia"/>
                <w:sz w:val="24"/>
                <w:szCs w:val="24"/>
              </w:rPr>
              <w:t xml:space="preserve">    </w:t>
            </w:r>
            <w:r>
              <w:rPr>
                <w:rFonts w:hAnsi="宋体" w:cs="宋体" w:hint="eastAsia"/>
                <w:sz w:val="24"/>
                <w:szCs w:val="24"/>
              </w:rPr>
              <w:t>其中：</w:t>
            </w:r>
            <w:r>
              <w:rPr>
                <w:rFonts w:hAnsi="宋体" w:cs="宋体" w:hint="eastAsia"/>
                <w:sz w:val="24"/>
                <w:szCs w:val="24"/>
              </w:rPr>
              <w:t>E-</w:t>
            </w:r>
            <w:r>
              <w:rPr>
                <w:rFonts w:hAnsi="宋体" w:cs="宋体" w:hint="eastAsia"/>
                <w:sz w:val="24"/>
                <w:szCs w:val="24"/>
              </w:rPr>
              <w:t>招标控制价；</w:t>
            </w:r>
            <w:r>
              <w:rPr>
                <w:rFonts w:hAnsi="宋体" w:cs="宋体" w:hint="eastAsia"/>
                <w:sz w:val="24"/>
                <w:szCs w:val="24"/>
              </w:rPr>
              <w:t>F-</w:t>
            </w:r>
            <w:r>
              <w:rPr>
                <w:rFonts w:hAnsi="宋体" w:cs="宋体" w:hint="eastAsia"/>
                <w:sz w:val="24"/>
                <w:szCs w:val="24"/>
              </w:rPr>
              <w:t>投标报价算术平均值，其计算方法为：当有效投标人不超过</w:t>
            </w:r>
            <w:r>
              <w:rPr>
                <w:rFonts w:hAnsi="宋体" w:cs="宋体" w:hint="eastAsia"/>
                <w:sz w:val="24"/>
                <w:szCs w:val="24"/>
              </w:rPr>
              <w:t>5</w:t>
            </w:r>
            <w:r>
              <w:rPr>
                <w:rFonts w:hAnsi="宋体" w:cs="宋体" w:hint="eastAsia"/>
                <w:sz w:val="24"/>
                <w:szCs w:val="24"/>
              </w:rPr>
              <w:t>家（含</w:t>
            </w:r>
            <w:r>
              <w:rPr>
                <w:rFonts w:hAnsi="宋体" w:cs="宋体" w:hint="eastAsia"/>
                <w:sz w:val="24"/>
                <w:szCs w:val="24"/>
              </w:rPr>
              <w:t>5</w:t>
            </w:r>
            <w:r>
              <w:rPr>
                <w:rFonts w:hAnsi="宋体" w:cs="宋体" w:hint="eastAsia"/>
                <w:sz w:val="24"/>
                <w:szCs w:val="24"/>
              </w:rPr>
              <w:t>家）时，取所有有效投标报价的算术平均值作为</w:t>
            </w:r>
            <w:r>
              <w:rPr>
                <w:rFonts w:hAnsi="宋体" w:cs="宋体" w:hint="eastAsia"/>
                <w:sz w:val="24"/>
                <w:szCs w:val="24"/>
              </w:rPr>
              <w:t>F</w:t>
            </w:r>
            <w:r>
              <w:rPr>
                <w:rFonts w:hAnsi="宋体" w:cs="宋体" w:hint="eastAsia"/>
                <w:sz w:val="24"/>
                <w:szCs w:val="24"/>
              </w:rPr>
              <w:t>值；当有效投标人在</w:t>
            </w:r>
            <w:r>
              <w:rPr>
                <w:rFonts w:hAnsi="宋体" w:cs="宋体" w:hint="eastAsia"/>
                <w:sz w:val="24"/>
                <w:szCs w:val="24"/>
              </w:rPr>
              <w:t>6-10</w:t>
            </w:r>
            <w:r>
              <w:rPr>
                <w:rFonts w:hAnsi="宋体" w:cs="宋体" w:hint="eastAsia"/>
                <w:sz w:val="24"/>
                <w:szCs w:val="24"/>
              </w:rPr>
              <w:t>家（含</w:t>
            </w:r>
            <w:r>
              <w:rPr>
                <w:rFonts w:hAnsi="宋体" w:cs="宋体" w:hint="eastAsia"/>
                <w:sz w:val="24"/>
                <w:szCs w:val="24"/>
              </w:rPr>
              <w:t>10</w:t>
            </w:r>
            <w:r>
              <w:rPr>
                <w:rFonts w:hAnsi="宋体" w:cs="宋体" w:hint="eastAsia"/>
                <w:sz w:val="24"/>
                <w:szCs w:val="24"/>
              </w:rPr>
              <w:t>家）时，去掉一个最高报价和一个最低报价后的算术平均值作为</w:t>
            </w:r>
            <w:r>
              <w:rPr>
                <w:rFonts w:hAnsi="宋体" w:cs="宋体" w:hint="eastAsia"/>
                <w:sz w:val="24"/>
                <w:szCs w:val="24"/>
              </w:rPr>
              <w:t>F</w:t>
            </w:r>
            <w:r>
              <w:rPr>
                <w:rFonts w:hAnsi="宋体" w:cs="宋体" w:hint="eastAsia"/>
                <w:sz w:val="24"/>
                <w:szCs w:val="24"/>
              </w:rPr>
              <w:t>值；当有效投标人在</w:t>
            </w:r>
            <w:r>
              <w:rPr>
                <w:rFonts w:hAnsi="宋体" w:cs="宋体" w:hint="eastAsia"/>
                <w:sz w:val="24"/>
                <w:szCs w:val="24"/>
              </w:rPr>
              <w:t>10</w:t>
            </w:r>
            <w:r>
              <w:rPr>
                <w:rFonts w:hAnsi="宋体" w:cs="宋体" w:hint="eastAsia"/>
                <w:sz w:val="24"/>
                <w:szCs w:val="24"/>
              </w:rPr>
              <w:t>家以上时，去掉两个最高报价和两个最低报价后的算术平均值作为</w:t>
            </w:r>
            <w:r>
              <w:rPr>
                <w:rFonts w:hAnsi="宋体" w:cs="宋体" w:hint="eastAsia"/>
                <w:sz w:val="24"/>
                <w:szCs w:val="24"/>
              </w:rPr>
              <w:t>F</w:t>
            </w:r>
            <w:r>
              <w:rPr>
                <w:rFonts w:hAnsi="宋体" w:cs="宋体" w:hint="eastAsia"/>
                <w:sz w:val="24"/>
                <w:szCs w:val="24"/>
              </w:rPr>
              <w:t>值。</w:t>
            </w:r>
          </w:p>
          <w:p w:rsidR="009B6B84" w:rsidRDefault="008169A8">
            <w:pPr>
              <w:spacing w:line="276" w:lineRule="auto"/>
              <w:rPr>
                <w:rFonts w:hAnsi="宋体" w:cs="宋体"/>
                <w:sz w:val="24"/>
                <w:szCs w:val="24"/>
              </w:rPr>
            </w:pPr>
            <w:r>
              <w:rPr>
                <w:rFonts w:hAnsi="宋体" w:cs="宋体" w:hint="eastAsia"/>
                <w:sz w:val="24"/>
                <w:szCs w:val="24"/>
              </w:rPr>
              <w:t xml:space="preserve">    </w:t>
            </w:r>
            <w:r>
              <w:rPr>
                <w:rFonts w:hAnsi="宋体" w:cs="宋体" w:hint="eastAsia"/>
                <w:sz w:val="24"/>
                <w:szCs w:val="24"/>
              </w:rPr>
              <w:t>有效投标人的投标报价为不高于</w:t>
            </w:r>
            <w:r>
              <w:rPr>
                <w:rFonts w:hAnsi="宋体" w:cs="宋体" w:hint="eastAsia"/>
                <w:sz w:val="24"/>
                <w:szCs w:val="24"/>
              </w:rPr>
              <w:t>E</w:t>
            </w:r>
            <w:r>
              <w:rPr>
                <w:rFonts w:hAnsi="宋体" w:cs="宋体" w:hint="eastAsia"/>
                <w:sz w:val="24"/>
                <w:szCs w:val="24"/>
              </w:rPr>
              <w:t>值，且通过初步评审的投标人报价。</w:t>
            </w:r>
          </w:p>
          <w:p w:rsidR="009B6B84" w:rsidRDefault="008169A8">
            <w:pPr>
              <w:spacing w:line="276" w:lineRule="auto"/>
              <w:ind w:firstLine="480"/>
              <w:rPr>
                <w:rFonts w:hAnsi="宋体" w:cs="宋体"/>
                <w:sz w:val="24"/>
                <w:szCs w:val="24"/>
              </w:rPr>
            </w:pPr>
            <w:r>
              <w:rPr>
                <w:rFonts w:hAnsi="宋体" w:cs="宋体" w:hint="eastAsia"/>
                <w:sz w:val="24"/>
                <w:szCs w:val="24"/>
              </w:rPr>
              <w:t>α</w:t>
            </w:r>
            <w:r>
              <w:rPr>
                <w:rFonts w:hAnsi="宋体" w:cs="宋体" w:hint="eastAsia"/>
                <w:sz w:val="24"/>
                <w:szCs w:val="24"/>
              </w:rPr>
              <w:t>-</w:t>
            </w:r>
            <w:r>
              <w:rPr>
                <w:rFonts w:hAnsi="宋体" w:cs="宋体" w:hint="eastAsia"/>
                <w:sz w:val="24"/>
                <w:szCs w:val="24"/>
              </w:rPr>
              <w:t>为</w:t>
            </w:r>
            <w:r>
              <w:rPr>
                <w:rFonts w:hAnsi="宋体" w:cs="宋体" w:hint="eastAsia"/>
                <w:sz w:val="24"/>
                <w:szCs w:val="24"/>
              </w:rPr>
              <w:t>E</w:t>
            </w:r>
            <w:r>
              <w:rPr>
                <w:rFonts w:hAnsi="宋体" w:cs="宋体" w:hint="eastAsia"/>
                <w:sz w:val="24"/>
                <w:szCs w:val="24"/>
              </w:rPr>
              <w:t>值的权重系数，α取值在</w:t>
            </w:r>
            <w:r>
              <w:rPr>
                <w:rFonts w:hAnsi="宋体" w:cs="宋体" w:hint="eastAsia"/>
                <w:sz w:val="24"/>
                <w:szCs w:val="24"/>
              </w:rPr>
              <w:t>0.40-0.70</w:t>
            </w:r>
            <w:r>
              <w:rPr>
                <w:rFonts w:hAnsi="宋体" w:cs="宋体" w:hint="eastAsia"/>
                <w:sz w:val="24"/>
                <w:szCs w:val="24"/>
              </w:rPr>
              <w:t>之间抽取（开标时，在</w:t>
            </w:r>
            <w:r>
              <w:rPr>
                <w:rFonts w:hAnsi="宋体" w:cs="宋体" w:hint="eastAsia"/>
                <w:sz w:val="24"/>
                <w:szCs w:val="24"/>
              </w:rPr>
              <w:t>0.40</w:t>
            </w:r>
            <w:r>
              <w:rPr>
                <w:rFonts w:hAnsi="宋体" w:cs="宋体" w:hint="eastAsia"/>
                <w:sz w:val="24"/>
                <w:szCs w:val="24"/>
              </w:rPr>
              <w:t>、</w:t>
            </w:r>
            <w:r>
              <w:rPr>
                <w:rFonts w:hAnsi="宋体" w:cs="宋体" w:hint="eastAsia"/>
                <w:sz w:val="24"/>
                <w:szCs w:val="24"/>
              </w:rPr>
              <w:t>0.45</w:t>
            </w:r>
            <w:r>
              <w:rPr>
                <w:rFonts w:hAnsi="宋体" w:cs="宋体" w:hint="eastAsia"/>
                <w:sz w:val="24"/>
                <w:szCs w:val="24"/>
              </w:rPr>
              <w:t>、</w:t>
            </w:r>
            <w:r>
              <w:rPr>
                <w:rFonts w:hAnsi="宋体" w:cs="宋体" w:hint="eastAsia"/>
                <w:sz w:val="24"/>
                <w:szCs w:val="24"/>
              </w:rPr>
              <w:t>0.50</w:t>
            </w:r>
            <w:r>
              <w:rPr>
                <w:rFonts w:hAnsi="宋体" w:cs="宋体" w:hint="eastAsia"/>
                <w:sz w:val="24"/>
                <w:szCs w:val="24"/>
              </w:rPr>
              <w:t>、</w:t>
            </w:r>
            <w:r>
              <w:rPr>
                <w:rFonts w:hAnsi="宋体" w:cs="宋体" w:hint="eastAsia"/>
                <w:sz w:val="24"/>
                <w:szCs w:val="24"/>
              </w:rPr>
              <w:t>0.55</w:t>
            </w:r>
            <w:r>
              <w:rPr>
                <w:rFonts w:hAnsi="宋体" w:cs="宋体" w:hint="eastAsia"/>
                <w:sz w:val="24"/>
                <w:szCs w:val="24"/>
              </w:rPr>
              <w:t>、</w:t>
            </w:r>
            <w:r>
              <w:rPr>
                <w:rFonts w:hAnsi="宋体" w:cs="宋体" w:hint="eastAsia"/>
                <w:sz w:val="24"/>
                <w:szCs w:val="24"/>
              </w:rPr>
              <w:t>0.60</w:t>
            </w:r>
            <w:r>
              <w:rPr>
                <w:rFonts w:hAnsi="宋体" w:cs="宋体" w:hint="eastAsia"/>
                <w:sz w:val="24"/>
                <w:szCs w:val="24"/>
              </w:rPr>
              <w:t>、</w:t>
            </w:r>
            <w:r>
              <w:rPr>
                <w:rFonts w:hAnsi="宋体" w:cs="宋体" w:hint="eastAsia"/>
                <w:sz w:val="24"/>
                <w:szCs w:val="24"/>
              </w:rPr>
              <w:t>0.65</w:t>
            </w:r>
            <w:r>
              <w:rPr>
                <w:rFonts w:hAnsi="宋体" w:cs="宋体" w:hint="eastAsia"/>
                <w:sz w:val="24"/>
                <w:szCs w:val="24"/>
              </w:rPr>
              <w:t>、</w:t>
            </w:r>
            <w:r>
              <w:rPr>
                <w:rFonts w:hAnsi="宋体" w:cs="宋体" w:hint="eastAsia"/>
                <w:sz w:val="24"/>
                <w:szCs w:val="24"/>
              </w:rPr>
              <w:t>0.70</w:t>
            </w:r>
            <w:r>
              <w:rPr>
                <w:rFonts w:hAnsi="宋体" w:cs="宋体" w:hint="eastAsia"/>
                <w:sz w:val="24"/>
                <w:szCs w:val="24"/>
              </w:rPr>
              <w:t>七个数值中由招标人和投标人代表现场随机抽取）。</w:t>
            </w:r>
          </w:p>
          <w:p w:rsidR="009B6B84" w:rsidRDefault="008169A8">
            <w:pPr>
              <w:spacing w:line="276" w:lineRule="auto"/>
              <w:ind w:firstLine="480"/>
              <w:rPr>
                <w:rFonts w:hAnsi="宋体" w:cs="宋体"/>
                <w:sz w:val="24"/>
                <w:szCs w:val="24"/>
              </w:rPr>
            </w:pPr>
            <w:r>
              <w:rPr>
                <w:rFonts w:hAnsi="宋体" w:cs="宋体" w:hint="eastAsia"/>
                <w:sz w:val="24"/>
                <w:szCs w:val="24"/>
              </w:rPr>
              <w:t>β</w:t>
            </w:r>
            <w:r>
              <w:rPr>
                <w:rFonts w:hAnsi="宋体" w:cs="宋体" w:hint="eastAsia"/>
                <w:sz w:val="24"/>
                <w:szCs w:val="24"/>
              </w:rPr>
              <w:t>-</w:t>
            </w:r>
            <w:r>
              <w:rPr>
                <w:rFonts w:hAnsi="宋体" w:cs="宋体" w:hint="eastAsia"/>
                <w:sz w:val="24"/>
                <w:szCs w:val="24"/>
              </w:rPr>
              <w:t>为</w:t>
            </w:r>
            <w:r>
              <w:rPr>
                <w:rFonts w:hAnsi="宋体" w:cs="宋体" w:hint="eastAsia"/>
                <w:sz w:val="24"/>
                <w:szCs w:val="24"/>
              </w:rPr>
              <w:t>F</w:t>
            </w:r>
            <w:r>
              <w:rPr>
                <w:rFonts w:hAnsi="宋体" w:cs="宋体" w:hint="eastAsia"/>
                <w:sz w:val="24"/>
                <w:szCs w:val="24"/>
              </w:rPr>
              <w:t>值的权重系数，β</w:t>
            </w:r>
            <w:r>
              <w:rPr>
                <w:rFonts w:hAnsi="宋体" w:cs="宋体" w:hint="eastAsia"/>
                <w:sz w:val="24"/>
                <w:szCs w:val="24"/>
              </w:rPr>
              <w:t>=1-</w:t>
            </w:r>
            <w:r>
              <w:rPr>
                <w:rFonts w:hAnsi="宋体" w:cs="宋体" w:hint="eastAsia"/>
                <w:sz w:val="24"/>
                <w:szCs w:val="24"/>
              </w:rPr>
              <w:t>α</w:t>
            </w:r>
          </w:p>
          <w:p w:rsidR="009B6B84" w:rsidRDefault="008169A8">
            <w:pPr>
              <w:spacing w:line="276" w:lineRule="auto"/>
              <w:rPr>
                <w:rFonts w:hAnsi="宋体"/>
                <w:sz w:val="24"/>
                <w:szCs w:val="24"/>
              </w:rPr>
            </w:pPr>
            <w:r>
              <w:rPr>
                <w:rFonts w:hAnsi="宋体" w:cs="宋体" w:hint="eastAsia"/>
                <w:sz w:val="24"/>
                <w:szCs w:val="24"/>
              </w:rPr>
              <w:t>各有效投标报价在评标基准价±</w:t>
            </w:r>
            <w:r>
              <w:rPr>
                <w:rFonts w:hAnsi="宋体" w:cs="宋体" w:hint="eastAsia"/>
                <w:sz w:val="24"/>
                <w:szCs w:val="24"/>
              </w:rPr>
              <w:t>1%</w:t>
            </w:r>
            <w:r>
              <w:rPr>
                <w:rFonts w:hAnsi="宋体" w:cs="宋体" w:hint="eastAsia"/>
                <w:sz w:val="24"/>
                <w:szCs w:val="24"/>
              </w:rPr>
              <w:t>以内的，得满分</w:t>
            </w:r>
            <w:r>
              <w:rPr>
                <w:rFonts w:hAnsi="宋体" w:cs="宋体" w:hint="eastAsia"/>
                <w:sz w:val="24"/>
                <w:szCs w:val="24"/>
              </w:rPr>
              <w:t>25</w:t>
            </w:r>
            <w:r>
              <w:rPr>
                <w:rFonts w:hAnsi="宋体" w:cs="宋体" w:hint="eastAsia"/>
                <w:sz w:val="24"/>
                <w:szCs w:val="24"/>
              </w:rPr>
              <w:t>分；在此基础上，每再高于评标基准价</w:t>
            </w:r>
            <w:r>
              <w:rPr>
                <w:rFonts w:hAnsi="宋体" w:cs="宋体" w:hint="eastAsia"/>
                <w:sz w:val="24"/>
                <w:szCs w:val="24"/>
              </w:rPr>
              <w:t>1%</w:t>
            </w:r>
            <w:r>
              <w:rPr>
                <w:rFonts w:hAnsi="宋体" w:cs="宋体" w:hint="eastAsia"/>
                <w:sz w:val="24"/>
                <w:szCs w:val="24"/>
              </w:rPr>
              <w:t>的扣</w:t>
            </w:r>
            <w:r>
              <w:rPr>
                <w:rFonts w:hAnsi="宋体" w:cs="宋体" w:hint="eastAsia"/>
                <w:sz w:val="24"/>
                <w:szCs w:val="24"/>
              </w:rPr>
              <w:t>2</w:t>
            </w:r>
            <w:r>
              <w:rPr>
                <w:rFonts w:hAnsi="宋体" w:cs="宋体" w:hint="eastAsia"/>
                <w:sz w:val="24"/>
                <w:szCs w:val="24"/>
              </w:rPr>
              <w:t>分，扣完为止，每再低于评标基准价</w:t>
            </w:r>
            <w:r>
              <w:rPr>
                <w:rFonts w:hAnsi="宋体" w:cs="宋体" w:hint="eastAsia"/>
                <w:sz w:val="24"/>
                <w:szCs w:val="24"/>
              </w:rPr>
              <w:t>1%</w:t>
            </w:r>
            <w:r>
              <w:rPr>
                <w:rFonts w:hAnsi="宋体" w:cs="宋体" w:hint="eastAsia"/>
                <w:sz w:val="24"/>
                <w:szCs w:val="24"/>
              </w:rPr>
              <w:t>的扣</w:t>
            </w:r>
            <w:r>
              <w:rPr>
                <w:rFonts w:hAnsi="宋体" w:cs="宋体" w:hint="eastAsia"/>
                <w:sz w:val="24"/>
                <w:szCs w:val="24"/>
              </w:rPr>
              <w:t>1</w:t>
            </w:r>
            <w:r>
              <w:rPr>
                <w:rFonts w:hAnsi="宋体" w:cs="宋体" w:hint="eastAsia"/>
                <w:sz w:val="24"/>
                <w:szCs w:val="24"/>
              </w:rPr>
              <w:t>分，扣完为止；（偏差率不足</w:t>
            </w:r>
            <w:r>
              <w:rPr>
                <w:rFonts w:hAnsi="宋体" w:cs="宋体" w:hint="eastAsia"/>
                <w:sz w:val="24"/>
                <w:szCs w:val="24"/>
              </w:rPr>
              <w:t>1%</w:t>
            </w:r>
            <w:r>
              <w:rPr>
                <w:rFonts w:hAnsi="宋体" w:cs="宋体" w:hint="eastAsia"/>
                <w:sz w:val="24"/>
                <w:szCs w:val="24"/>
              </w:rPr>
              <w:t>的，按内插法赋分。计算结果保留两位小数）</w:t>
            </w:r>
          </w:p>
        </w:tc>
      </w:tr>
      <w:tr w:rsidR="009B6B84">
        <w:trPr>
          <w:trHeight w:hRule="exact" w:val="1521"/>
        </w:trPr>
        <w:tc>
          <w:tcPr>
            <w:tcW w:w="900" w:type="dxa"/>
            <w:vMerge w:val="restart"/>
            <w:vAlign w:val="center"/>
          </w:tcPr>
          <w:p w:rsidR="009B6B84" w:rsidRDefault="009B6B84">
            <w:pPr>
              <w:spacing w:line="276" w:lineRule="auto"/>
              <w:rPr>
                <w:rFonts w:hAnsi="宋体"/>
                <w:sz w:val="24"/>
                <w:szCs w:val="24"/>
              </w:rPr>
            </w:pPr>
          </w:p>
        </w:tc>
        <w:tc>
          <w:tcPr>
            <w:tcW w:w="1123" w:type="dxa"/>
            <w:vMerge w:val="restart"/>
            <w:vAlign w:val="center"/>
          </w:tcPr>
          <w:p w:rsidR="009B6B84" w:rsidRDefault="009B6B84">
            <w:pPr>
              <w:spacing w:line="276" w:lineRule="auto"/>
              <w:rPr>
                <w:rFonts w:hAnsi="宋体"/>
                <w:sz w:val="24"/>
                <w:szCs w:val="24"/>
              </w:rPr>
            </w:pPr>
          </w:p>
        </w:tc>
        <w:tc>
          <w:tcPr>
            <w:tcW w:w="2120" w:type="dxa"/>
            <w:vMerge w:val="restart"/>
            <w:vAlign w:val="center"/>
          </w:tcPr>
          <w:p w:rsidR="009B6B84" w:rsidRDefault="008169A8">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类似项目业绩</w:t>
            </w:r>
            <w:r>
              <w:rPr>
                <w:rFonts w:hAnsi="宋体" w:hint="eastAsia"/>
                <w:sz w:val="24"/>
                <w:szCs w:val="24"/>
              </w:rPr>
              <w:t>20</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、企业</w:t>
            </w:r>
            <w:r>
              <w:rPr>
                <w:rFonts w:hAnsi="宋体" w:hint="eastAsia"/>
                <w:sz w:val="24"/>
                <w:szCs w:val="24"/>
              </w:rPr>
              <w:t>2015</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1</w:t>
            </w:r>
            <w:r>
              <w:rPr>
                <w:rFonts w:hAnsi="宋体" w:hint="eastAsia"/>
                <w:sz w:val="24"/>
                <w:szCs w:val="24"/>
              </w:rPr>
              <w:t>日以来获得建设行政主管部门或行业协会颁发的地市级及以上优秀监理企业奖项，每项得</w:t>
            </w:r>
            <w:r>
              <w:rPr>
                <w:rFonts w:hAnsi="宋体" w:hint="eastAsia"/>
                <w:sz w:val="24"/>
                <w:szCs w:val="24"/>
              </w:rPr>
              <w:t>5</w:t>
            </w:r>
            <w:r>
              <w:rPr>
                <w:rFonts w:hAnsi="宋体" w:hint="eastAsia"/>
                <w:sz w:val="24"/>
                <w:szCs w:val="24"/>
              </w:rPr>
              <w:t>分，本项最高得</w:t>
            </w:r>
            <w:r>
              <w:rPr>
                <w:rFonts w:hAnsi="宋体" w:hint="eastAsia"/>
                <w:sz w:val="24"/>
                <w:szCs w:val="24"/>
              </w:rPr>
              <w:t>10</w:t>
            </w:r>
            <w:r>
              <w:rPr>
                <w:rFonts w:hAnsi="宋体" w:hint="eastAsia"/>
                <w:sz w:val="24"/>
                <w:szCs w:val="24"/>
              </w:rPr>
              <w:t>分。（以证书和获奖文件原件为准，其中时间以获奖证书日期为准）。</w:t>
            </w:r>
          </w:p>
        </w:tc>
      </w:tr>
      <w:tr w:rsidR="009B6B84">
        <w:trPr>
          <w:trHeight w:hRule="exact" w:val="2432"/>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Merge/>
            <w:vAlign w:val="center"/>
          </w:tcPr>
          <w:p w:rsidR="009B6B84" w:rsidRDefault="009B6B84">
            <w:pPr>
              <w:spacing w:line="276" w:lineRule="auto"/>
              <w:jc w:val="center"/>
              <w:rPr>
                <w:rFonts w:hAnsi="宋体"/>
                <w:sz w:val="24"/>
                <w:szCs w:val="24"/>
              </w:rPr>
            </w:pPr>
          </w:p>
        </w:tc>
        <w:tc>
          <w:tcPr>
            <w:tcW w:w="5386" w:type="dxa"/>
            <w:vAlign w:val="center"/>
          </w:tcPr>
          <w:p w:rsidR="009B6B84" w:rsidRDefault="008169A8">
            <w:pPr>
              <w:pStyle w:val="a5"/>
              <w:rPr>
                <w:rFonts w:hAnsi="宋体"/>
                <w:sz w:val="24"/>
                <w:szCs w:val="24"/>
              </w:rPr>
            </w:pPr>
            <w:r>
              <w:rPr>
                <w:rFonts w:hAnsi="宋体" w:hint="eastAsia"/>
                <w:sz w:val="24"/>
                <w:szCs w:val="24"/>
              </w:rPr>
              <w:t>2</w:t>
            </w:r>
            <w:r>
              <w:rPr>
                <w:rFonts w:hAnsi="宋体" w:hint="eastAsia"/>
                <w:sz w:val="24"/>
                <w:szCs w:val="24"/>
              </w:rPr>
              <w:t>、投标人近年来监理过类似项目业绩，每项得</w:t>
            </w:r>
            <w:r>
              <w:rPr>
                <w:rFonts w:hAnsi="宋体" w:hint="eastAsia"/>
                <w:sz w:val="24"/>
                <w:szCs w:val="24"/>
              </w:rPr>
              <w:t>5</w:t>
            </w:r>
            <w:r>
              <w:rPr>
                <w:rFonts w:hAnsi="宋体" w:hint="eastAsia"/>
                <w:sz w:val="24"/>
                <w:szCs w:val="24"/>
              </w:rPr>
              <w:t>分，最多得</w:t>
            </w:r>
            <w:r>
              <w:rPr>
                <w:rFonts w:hAnsi="宋体" w:hint="eastAsia"/>
                <w:sz w:val="24"/>
                <w:szCs w:val="24"/>
              </w:rPr>
              <w:t>10</w:t>
            </w:r>
            <w:r>
              <w:rPr>
                <w:rFonts w:hAnsi="宋体" w:hint="eastAsia"/>
                <w:sz w:val="24"/>
                <w:szCs w:val="24"/>
              </w:rPr>
              <w:t>分【以</w:t>
            </w:r>
            <w:r>
              <w:rPr>
                <w:rFonts w:hAnsi="宋体" w:hint="eastAsia"/>
                <w:spacing w:val="-3"/>
                <w:sz w:val="24"/>
                <w:szCs w:val="24"/>
              </w:rPr>
              <w:t>法定媒介中标公示网页截图、</w:t>
            </w:r>
            <w:r>
              <w:rPr>
                <w:rFonts w:hAnsi="宋体" w:hint="eastAsia"/>
                <w:sz w:val="24"/>
                <w:szCs w:val="24"/>
              </w:rPr>
              <w:t>合同和中标通知书（或</w:t>
            </w:r>
            <w:r>
              <w:rPr>
                <w:rFonts w:hAnsi="宋体" w:hint="eastAsia"/>
                <w:spacing w:val="-3"/>
                <w:sz w:val="24"/>
                <w:szCs w:val="24"/>
              </w:rPr>
              <w:t>法定媒介中标</w:t>
            </w:r>
            <w:r>
              <w:rPr>
                <w:rFonts w:hAnsi="宋体" w:hint="eastAsia"/>
                <w:spacing w:val="-3"/>
                <w:sz w:val="24"/>
                <w:szCs w:val="24"/>
              </w:rPr>
              <w:t>(</w:t>
            </w:r>
            <w:r>
              <w:rPr>
                <w:rFonts w:hAnsi="宋体" w:hint="eastAsia"/>
                <w:spacing w:val="-3"/>
                <w:sz w:val="24"/>
                <w:szCs w:val="24"/>
              </w:rPr>
              <w:t>成交</w:t>
            </w:r>
            <w:r>
              <w:rPr>
                <w:rFonts w:hAnsi="宋体" w:hint="eastAsia"/>
                <w:spacing w:val="-3"/>
                <w:sz w:val="24"/>
                <w:szCs w:val="24"/>
              </w:rPr>
              <w:t>)</w:t>
            </w:r>
            <w:r>
              <w:rPr>
                <w:rFonts w:hAnsi="宋体" w:hint="eastAsia"/>
                <w:spacing w:val="-3"/>
                <w:sz w:val="24"/>
                <w:szCs w:val="24"/>
              </w:rPr>
              <w:t>公示网页截图、</w:t>
            </w:r>
            <w:r>
              <w:rPr>
                <w:rFonts w:hAnsi="宋体" w:hint="eastAsia"/>
                <w:sz w:val="24"/>
                <w:szCs w:val="24"/>
              </w:rPr>
              <w:t>合同和竣工备案表）原件为准】</w:t>
            </w:r>
          </w:p>
        </w:tc>
      </w:tr>
      <w:tr w:rsidR="009B6B84">
        <w:trPr>
          <w:trHeight w:hRule="exact" w:val="2204"/>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总监理工程师业绩</w:t>
            </w:r>
            <w:r>
              <w:rPr>
                <w:rFonts w:hAnsi="宋体" w:hint="eastAsia"/>
                <w:sz w:val="24"/>
                <w:szCs w:val="24"/>
              </w:rPr>
              <w:t>10</w:t>
            </w:r>
            <w:r>
              <w:rPr>
                <w:rFonts w:hAnsi="宋体" w:hint="eastAsia"/>
                <w:sz w:val="24"/>
                <w:szCs w:val="24"/>
              </w:rPr>
              <w:t>分</w:t>
            </w:r>
          </w:p>
        </w:tc>
        <w:tc>
          <w:tcPr>
            <w:tcW w:w="5386" w:type="dxa"/>
            <w:vAlign w:val="center"/>
          </w:tcPr>
          <w:p w:rsidR="009B6B84" w:rsidRDefault="008169A8">
            <w:pPr>
              <w:rPr>
                <w:sz w:val="24"/>
                <w:szCs w:val="24"/>
              </w:rPr>
            </w:pPr>
            <w:r>
              <w:rPr>
                <w:rFonts w:hint="eastAsia"/>
                <w:sz w:val="24"/>
                <w:szCs w:val="24"/>
              </w:rPr>
              <w:t>拟派项目总监近年来监理过类似项目业绩，每项得</w:t>
            </w:r>
            <w:r>
              <w:rPr>
                <w:rFonts w:hint="eastAsia"/>
                <w:sz w:val="24"/>
                <w:szCs w:val="24"/>
              </w:rPr>
              <w:t>5</w:t>
            </w:r>
            <w:r>
              <w:rPr>
                <w:rFonts w:hint="eastAsia"/>
                <w:sz w:val="24"/>
                <w:szCs w:val="24"/>
              </w:rPr>
              <w:t>分，最多得</w:t>
            </w:r>
            <w:r>
              <w:rPr>
                <w:rFonts w:hint="eastAsia"/>
                <w:sz w:val="24"/>
                <w:szCs w:val="24"/>
              </w:rPr>
              <w:t>10</w:t>
            </w:r>
            <w:r>
              <w:rPr>
                <w:rFonts w:hint="eastAsia"/>
                <w:sz w:val="24"/>
                <w:szCs w:val="24"/>
              </w:rPr>
              <w:t>分【以法定媒介中标公示网页截图、合同和中标通知书（或法定媒介中标公示网页截图、合同和竣工备案表）原件为准，若不能显示总监姓名，需提供由建设单位出具的证明原件】。</w:t>
            </w:r>
          </w:p>
        </w:tc>
      </w:tr>
      <w:tr w:rsidR="009B6B84">
        <w:trPr>
          <w:trHeight w:hRule="exact" w:val="1813"/>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sz w:val="24"/>
                <w:szCs w:val="24"/>
              </w:rPr>
              <w:t>其他主要人员资历和业绩</w:t>
            </w:r>
            <w:r>
              <w:rPr>
                <w:rFonts w:hAnsi="宋体" w:hint="eastAsia"/>
                <w:sz w:val="24"/>
                <w:szCs w:val="24"/>
              </w:rPr>
              <w:t>5</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sz w:val="24"/>
                <w:szCs w:val="24"/>
              </w:rPr>
              <w:t>1</w:t>
            </w:r>
            <w:r>
              <w:rPr>
                <w:rFonts w:hAnsi="宋体"/>
                <w:sz w:val="24"/>
                <w:szCs w:val="24"/>
              </w:rPr>
              <w:t>、项目监理机构人员配备齐全，各专业监理工程师、监理员、安全员、见证员持证上岗在</w:t>
            </w:r>
            <w:r>
              <w:rPr>
                <w:rFonts w:hAnsi="宋体"/>
                <w:sz w:val="24"/>
                <w:szCs w:val="24"/>
              </w:rPr>
              <w:t>0-</w:t>
            </w:r>
            <w:r>
              <w:rPr>
                <w:rFonts w:hAnsi="宋体" w:hint="eastAsia"/>
                <w:sz w:val="24"/>
                <w:szCs w:val="24"/>
              </w:rPr>
              <w:t>5</w:t>
            </w:r>
            <w:r>
              <w:rPr>
                <w:rFonts w:hAnsi="宋体"/>
                <w:sz w:val="24"/>
                <w:szCs w:val="24"/>
              </w:rPr>
              <w:t>分范围内打分</w:t>
            </w:r>
            <w:r>
              <w:rPr>
                <w:rFonts w:hAnsi="宋体"/>
                <w:sz w:val="24"/>
                <w:szCs w:val="24"/>
              </w:rPr>
              <w:t xml:space="preserve">, </w:t>
            </w:r>
            <w:r>
              <w:rPr>
                <w:rFonts w:hAnsi="宋体"/>
                <w:sz w:val="24"/>
                <w:szCs w:val="24"/>
              </w:rPr>
              <w:t>本项最高得</w:t>
            </w:r>
            <w:r>
              <w:rPr>
                <w:rFonts w:hAnsi="宋体" w:hint="eastAsia"/>
                <w:sz w:val="24"/>
                <w:szCs w:val="24"/>
              </w:rPr>
              <w:t>5</w:t>
            </w:r>
            <w:r>
              <w:rPr>
                <w:rFonts w:hAnsi="宋体"/>
                <w:sz w:val="24"/>
                <w:szCs w:val="24"/>
              </w:rPr>
              <w:t>分。（以证书原件</w:t>
            </w:r>
            <w:r>
              <w:rPr>
                <w:rFonts w:hAnsi="宋体" w:hint="eastAsia"/>
                <w:sz w:val="24"/>
                <w:szCs w:val="24"/>
              </w:rPr>
              <w:t>和</w:t>
            </w:r>
            <w:r>
              <w:rPr>
                <w:rFonts w:ascii="新宋体" w:eastAsia="新宋体" w:hAnsi="新宋体" w:cs="新宋体" w:hint="eastAsia"/>
                <w:spacing w:val="-6"/>
                <w:sz w:val="24"/>
                <w:lang/>
              </w:rPr>
              <w:t>2018</w:t>
            </w:r>
            <w:r>
              <w:rPr>
                <w:rFonts w:ascii="新宋体" w:eastAsia="新宋体" w:hAnsi="新宋体" w:cs="新宋体" w:hint="eastAsia"/>
                <w:spacing w:val="-6"/>
                <w:sz w:val="24"/>
                <w:lang/>
              </w:rPr>
              <w:t>年</w:t>
            </w:r>
            <w:r>
              <w:rPr>
                <w:rFonts w:ascii="新宋体" w:eastAsia="新宋体" w:hAnsi="新宋体" w:cs="新宋体" w:hint="eastAsia"/>
                <w:spacing w:val="-6"/>
                <w:sz w:val="24"/>
                <w:lang/>
              </w:rPr>
              <w:t>6</w:t>
            </w:r>
            <w:r>
              <w:rPr>
                <w:rFonts w:ascii="新宋体" w:eastAsia="新宋体" w:hAnsi="新宋体" w:cs="新宋体" w:hint="eastAsia"/>
                <w:spacing w:val="-6"/>
                <w:sz w:val="24"/>
                <w:lang/>
              </w:rPr>
              <w:t>月</w:t>
            </w:r>
            <w:r>
              <w:rPr>
                <w:rFonts w:ascii="新宋体" w:eastAsia="新宋体" w:hAnsi="新宋体" w:cs="新宋体" w:hint="eastAsia"/>
                <w:spacing w:val="-6"/>
                <w:sz w:val="24"/>
                <w:lang/>
              </w:rPr>
              <w:t>1</w:t>
            </w:r>
            <w:r>
              <w:rPr>
                <w:rFonts w:ascii="新宋体" w:eastAsia="新宋体" w:hAnsi="新宋体" w:cs="新宋体" w:hint="eastAsia"/>
                <w:spacing w:val="-6"/>
                <w:sz w:val="24"/>
                <w:lang/>
              </w:rPr>
              <w:t>日以来</w:t>
            </w:r>
            <w:r>
              <w:rPr>
                <w:rFonts w:hint="eastAsia"/>
                <w:sz w:val="24"/>
                <w:szCs w:val="24"/>
              </w:rPr>
              <w:t>任意三个月</w:t>
            </w:r>
            <w:r>
              <w:rPr>
                <w:rFonts w:ascii="新宋体" w:eastAsia="新宋体" w:hAnsi="新宋体" w:cs="新宋体" w:hint="eastAsia"/>
                <w:spacing w:val="-6"/>
                <w:sz w:val="24"/>
                <w:lang/>
              </w:rPr>
              <w:t>的社保缴纳证明</w:t>
            </w:r>
            <w:r>
              <w:rPr>
                <w:rFonts w:hint="eastAsia"/>
                <w:sz w:val="24"/>
                <w:szCs w:val="24"/>
              </w:rPr>
              <w:t>或网上</w:t>
            </w:r>
            <w:r>
              <w:rPr>
                <w:sz w:val="24"/>
                <w:szCs w:val="24"/>
              </w:rPr>
              <w:t>打印的社保缴纳凭证</w:t>
            </w:r>
            <w:r>
              <w:rPr>
                <w:rFonts w:hAnsi="宋体"/>
                <w:sz w:val="24"/>
                <w:szCs w:val="24"/>
              </w:rPr>
              <w:t>为准）</w:t>
            </w:r>
          </w:p>
        </w:tc>
      </w:tr>
      <w:tr w:rsidR="009B6B84">
        <w:trPr>
          <w:trHeight w:hRule="exact" w:val="1486"/>
        </w:trPr>
        <w:tc>
          <w:tcPr>
            <w:tcW w:w="900" w:type="dxa"/>
            <w:vMerge/>
            <w:vAlign w:val="center"/>
          </w:tcPr>
          <w:p w:rsidR="009B6B84" w:rsidRDefault="009B6B84">
            <w:pPr>
              <w:spacing w:line="276" w:lineRule="auto"/>
              <w:rPr>
                <w:rFonts w:hAnsi="宋体"/>
                <w:sz w:val="24"/>
                <w:szCs w:val="24"/>
              </w:rPr>
            </w:pPr>
          </w:p>
        </w:tc>
        <w:tc>
          <w:tcPr>
            <w:tcW w:w="1123" w:type="dxa"/>
            <w:vMerge/>
            <w:vAlign w:val="center"/>
          </w:tcPr>
          <w:p w:rsidR="009B6B84" w:rsidRDefault="009B6B84">
            <w:pPr>
              <w:spacing w:line="276" w:lineRule="auto"/>
              <w:rPr>
                <w:rFonts w:hAnsi="宋体"/>
                <w:sz w:val="24"/>
                <w:szCs w:val="24"/>
              </w:rPr>
            </w:pPr>
          </w:p>
        </w:tc>
        <w:tc>
          <w:tcPr>
            <w:tcW w:w="2120" w:type="dxa"/>
            <w:vAlign w:val="center"/>
          </w:tcPr>
          <w:p w:rsidR="009B6B84" w:rsidRDefault="008169A8">
            <w:pPr>
              <w:spacing w:line="276" w:lineRule="auto"/>
              <w:jc w:val="center"/>
              <w:rPr>
                <w:rFonts w:hAnsi="宋体"/>
                <w:sz w:val="24"/>
                <w:szCs w:val="24"/>
              </w:rPr>
            </w:pPr>
            <w:r>
              <w:rPr>
                <w:rFonts w:hAnsi="宋体" w:hint="eastAsia"/>
                <w:sz w:val="24"/>
                <w:szCs w:val="24"/>
              </w:rPr>
              <w:t>服务承诺</w:t>
            </w:r>
            <w:r>
              <w:rPr>
                <w:rFonts w:hAnsi="宋体" w:hint="eastAsia"/>
                <w:sz w:val="24"/>
                <w:szCs w:val="24"/>
              </w:rPr>
              <w:t>0-10</w:t>
            </w:r>
            <w:r>
              <w:rPr>
                <w:rFonts w:hAnsi="宋体" w:hint="eastAsia"/>
                <w:sz w:val="24"/>
                <w:szCs w:val="24"/>
              </w:rPr>
              <w:t>分</w:t>
            </w:r>
          </w:p>
        </w:tc>
        <w:tc>
          <w:tcPr>
            <w:tcW w:w="5386" w:type="dxa"/>
            <w:vAlign w:val="center"/>
          </w:tcPr>
          <w:p w:rsidR="009B6B84" w:rsidRDefault="008169A8">
            <w:pPr>
              <w:spacing w:line="276" w:lineRule="auto"/>
              <w:rPr>
                <w:rFonts w:hAnsi="宋体"/>
                <w:sz w:val="24"/>
                <w:szCs w:val="24"/>
              </w:rPr>
            </w:pPr>
            <w:r>
              <w:rPr>
                <w:rFonts w:hAnsi="宋体" w:hint="eastAsia"/>
                <w:sz w:val="24"/>
                <w:szCs w:val="24"/>
              </w:rPr>
              <w:t>投标人针对招标项目的特点和要求，结合自身条件和潜力为招标人排忧解难有优惠承诺者和服务承诺。由评委根据标书的具体内容在</w:t>
            </w:r>
            <w:r>
              <w:rPr>
                <w:rFonts w:hAnsi="宋体" w:hint="eastAsia"/>
                <w:sz w:val="24"/>
                <w:szCs w:val="24"/>
              </w:rPr>
              <w:t>0-10</w:t>
            </w:r>
            <w:r>
              <w:rPr>
                <w:rFonts w:hAnsi="宋体" w:hint="eastAsia"/>
                <w:sz w:val="24"/>
                <w:szCs w:val="24"/>
              </w:rPr>
              <w:t>分酌情打分。</w:t>
            </w:r>
          </w:p>
        </w:tc>
      </w:tr>
      <w:tr w:rsidR="009B6B84">
        <w:trPr>
          <w:trHeight w:hRule="exact" w:val="685"/>
        </w:trPr>
        <w:tc>
          <w:tcPr>
            <w:tcW w:w="2023" w:type="dxa"/>
            <w:gridSpan w:val="2"/>
            <w:vAlign w:val="center"/>
          </w:tcPr>
          <w:p w:rsidR="009B6B84" w:rsidRDefault="008169A8">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9B6B84" w:rsidRDefault="008169A8">
            <w:pPr>
              <w:spacing w:line="276" w:lineRule="auto"/>
              <w:rPr>
                <w:rFonts w:hAnsi="宋体"/>
                <w:sz w:val="24"/>
                <w:szCs w:val="24"/>
              </w:rPr>
            </w:pPr>
            <w:r>
              <w:rPr>
                <w:rFonts w:hAnsi="宋体" w:hint="eastAsia"/>
                <w:sz w:val="24"/>
                <w:szCs w:val="24"/>
              </w:rPr>
              <w:t>投标人得分</w:t>
            </w:r>
            <w:r>
              <w:rPr>
                <w:rFonts w:hAnsi="宋体" w:hint="eastAsia"/>
                <w:sz w:val="24"/>
                <w:szCs w:val="24"/>
              </w:rPr>
              <w:t>=</w:t>
            </w:r>
            <w:r>
              <w:rPr>
                <w:rFonts w:hAnsi="宋体" w:hint="eastAsia"/>
                <w:sz w:val="24"/>
                <w:szCs w:val="24"/>
              </w:rPr>
              <w:t>监理大纲得分＋商务标得分</w:t>
            </w:r>
          </w:p>
        </w:tc>
      </w:tr>
      <w:tr w:rsidR="009B6B84">
        <w:trPr>
          <w:trHeight w:hRule="exact" w:val="4826"/>
        </w:trPr>
        <w:tc>
          <w:tcPr>
            <w:tcW w:w="2023" w:type="dxa"/>
            <w:gridSpan w:val="2"/>
            <w:vAlign w:val="center"/>
          </w:tcPr>
          <w:p w:rsidR="009B6B84" w:rsidRDefault="008169A8">
            <w:pPr>
              <w:spacing w:line="276" w:lineRule="auto"/>
              <w:jc w:val="center"/>
              <w:rPr>
                <w:rFonts w:hAnsi="宋体"/>
                <w:sz w:val="24"/>
                <w:szCs w:val="24"/>
              </w:rPr>
            </w:pPr>
            <w:r>
              <w:rPr>
                <w:rFonts w:hAnsi="宋体" w:hint="eastAsia"/>
                <w:sz w:val="24"/>
                <w:szCs w:val="24"/>
              </w:rPr>
              <w:t>定标</w:t>
            </w:r>
          </w:p>
        </w:tc>
        <w:tc>
          <w:tcPr>
            <w:tcW w:w="7506" w:type="dxa"/>
            <w:gridSpan w:val="2"/>
            <w:vAlign w:val="center"/>
          </w:tcPr>
          <w:p w:rsidR="009B6B84" w:rsidRDefault="008169A8">
            <w:pPr>
              <w:spacing w:line="276" w:lineRule="auto"/>
              <w:rPr>
                <w:rFonts w:hAnsi="宋体"/>
                <w:sz w:val="24"/>
                <w:szCs w:val="24"/>
              </w:rPr>
            </w:pPr>
            <w:r>
              <w:rPr>
                <w:rFonts w:hAnsi="宋体" w:hint="eastAsia"/>
                <w:sz w:val="24"/>
                <w:szCs w:val="24"/>
              </w:rPr>
              <w:t>1</w:t>
            </w:r>
            <w:r>
              <w:rPr>
                <w:rFonts w:hAnsi="宋体" w:hint="eastAsia"/>
                <w:sz w:val="24"/>
                <w:szCs w:val="24"/>
              </w:rPr>
              <w:t>、中标候选人的推荐：按照上述办法评审后，评标委员会应当按照投标人的得分由高到低排序，向招标人推荐</w:t>
            </w:r>
            <w:r>
              <w:rPr>
                <w:rFonts w:hAnsi="宋体" w:hint="eastAsia"/>
                <w:sz w:val="24"/>
                <w:szCs w:val="24"/>
              </w:rPr>
              <w:t>1-3</w:t>
            </w:r>
            <w:r>
              <w:rPr>
                <w:rFonts w:hAnsi="宋体" w:hint="eastAsia"/>
                <w:sz w:val="24"/>
                <w:szCs w:val="24"/>
              </w:rPr>
              <w:t>名中标候选人。如果投标人的得分相等时，报价低的居前，报价也相等时，评标委员会可通过公开随机抽取的方式确定有顺序的中标候选人。</w:t>
            </w:r>
          </w:p>
          <w:p w:rsidR="009B6B84" w:rsidRDefault="008169A8">
            <w:pPr>
              <w:spacing w:line="276" w:lineRule="auto"/>
              <w:rPr>
                <w:rFonts w:hAnsi="宋体"/>
                <w:sz w:val="24"/>
                <w:szCs w:val="24"/>
              </w:rPr>
            </w:pPr>
            <w:r>
              <w:rPr>
                <w:rFonts w:hAnsi="宋体" w:hint="eastAsia"/>
                <w:sz w:val="24"/>
                <w:szCs w:val="24"/>
              </w:rPr>
              <w:t>2</w:t>
            </w:r>
            <w:r>
              <w:rPr>
                <w:rFonts w:hAnsi="宋体" w:hint="eastAsia"/>
                <w:sz w:val="24"/>
                <w:szCs w:val="24"/>
              </w:rPr>
              <w:t>、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9B6B84" w:rsidRDefault="008169A8">
            <w:pPr>
              <w:spacing w:line="276" w:lineRule="auto"/>
              <w:rPr>
                <w:rFonts w:hAnsi="宋体"/>
                <w:sz w:val="24"/>
                <w:szCs w:val="24"/>
              </w:rPr>
            </w:pPr>
            <w:r>
              <w:rPr>
                <w:rFonts w:hAnsi="宋体" w:hint="eastAsia"/>
                <w:sz w:val="24"/>
                <w:szCs w:val="24"/>
              </w:rPr>
              <w:t>3</w:t>
            </w:r>
            <w:r>
              <w:rPr>
                <w:rFonts w:hAnsi="宋体" w:hint="eastAsia"/>
                <w:sz w:val="24"/>
                <w:szCs w:val="24"/>
              </w:rPr>
              <w:t>、国有资金投资的建设工程依法必须进行招标的项目，评标委员会按规定否决不合格投标后，有效投标人只剩一家且投标报价为所有投标人报价中最高的，投标明显缺乏竞争</w:t>
            </w:r>
            <w:r>
              <w:rPr>
                <w:rFonts w:hAnsi="宋体" w:hint="eastAsia"/>
                <w:sz w:val="24"/>
                <w:szCs w:val="24"/>
              </w:rPr>
              <w:t>的，评标委员会应当否决全部投标。</w:t>
            </w:r>
          </w:p>
        </w:tc>
      </w:tr>
      <w:tr w:rsidR="009B6B84">
        <w:trPr>
          <w:trHeight w:hRule="exact" w:val="2279"/>
        </w:trPr>
        <w:tc>
          <w:tcPr>
            <w:tcW w:w="9529" w:type="dxa"/>
            <w:gridSpan w:val="4"/>
            <w:vAlign w:val="center"/>
          </w:tcPr>
          <w:p w:rsidR="009B6B84" w:rsidRDefault="008169A8">
            <w:pPr>
              <w:spacing w:line="276" w:lineRule="auto"/>
              <w:rPr>
                <w:rFonts w:hAnsi="宋体"/>
                <w:sz w:val="24"/>
                <w:szCs w:val="24"/>
              </w:rPr>
            </w:pPr>
            <w:r>
              <w:rPr>
                <w:rFonts w:hAnsi="宋体" w:hint="eastAsia"/>
                <w:sz w:val="24"/>
                <w:szCs w:val="24"/>
              </w:rPr>
              <w:t>备注：</w:t>
            </w:r>
            <w:r>
              <w:rPr>
                <w:rFonts w:hAnsi="宋体" w:hint="eastAsia"/>
                <w:sz w:val="24"/>
                <w:szCs w:val="24"/>
              </w:rPr>
              <w:t>1</w:t>
            </w:r>
            <w:r>
              <w:rPr>
                <w:rFonts w:hAnsi="宋体" w:hint="eastAsia"/>
                <w:sz w:val="24"/>
                <w:szCs w:val="24"/>
              </w:rPr>
              <w:t>、投标人必须对所提供的所有证书、文件等材料的真实性负责，否则承担相应的法律责任。</w:t>
            </w:r>
          </w:p>
          <w:p w:rsidR="009B6B84" w:rsidRDefault="008169A8">
            <w:pPr>
              <w:spacing w:line="276" w:lineRule="auto"/>
              <w:rPr>
                <w:rFonts w:hAnsi="宋体"/>
                <w:sz w:val="24"/>
                <w:szCs w:val="24"/>
              </w:rPr>
            </w:pPr>
            <w:r>
              <w:rPr>
                <w:rFonts w:hint="eastAsia"/>
              </w:rPr>
              <w:t xml:space="preserve">    </w:t>
            </w:r>
            <w:r>
              <w:rPr>
                <w:rFonts w:hAnsi="宋体" w:hint="eastAsia"/>
                <w:sz w:val="24"/>
                <w:szCs w:val="24"/>
              </w:rPr>
              <w:t>2</w:t>
            </w:r>
            <w:r>
              <w:rPr>
                <w:rFonts w:hAnsi="宋体" w:hint="eastAsia"/>
                <w:sz w:val="24"/>
                <w:szCs w:val="24"/>
              </w:rPr>
              <w:t>、企业工商营业执照、资质证书、项目总监注册监理工程师证书不再提交原件，投标文件中必须附</w:t>
            </w:r>
            <w:r>
              <w:rPr>
                <w:rFonts w:ascii="新宋体" w:eastAsia="新宋体" w:hAnsi="新宋体" w:hint="eastAsia"/>
                <w:sz w:val="24"/>
              </w:rPr>
              <w:t>原件扫描件（或图片）</w:t>
            </w:r>
            <w:r>
              <w:rPr>
                <w:rFonts w:hAnsi="宋体" w:hint="eastAsia"/>
                <w:sz w:val="24"/>
                <w:szCs w:val="24"/>
              </w:rPr>
              <w:t>，以备查阅。</w:t>
            </w:r>
          </w:p>
          <w:p w:rsidR="009B6B84" w:rsidRDefault="008169A8">
            <w:pPr>
              <w:spacing w:line="276" w:lineRule="auto"/>
              <w:ind w:firstLineChars="300" w:firstLine="723"/>
              <w:rPr>
                <w:rFonts w:hAnsi="宋体"/>
                <w:b/>
                <w:sz w:val="24"/>
                <w:szCs w:val="24"/>
              </w:rPr>
            </w:pPr>
            <w:r>
              <w:rPr>
                <w:rFonts w:hAnsi="宋体" w:hint="eastAsia"/>
                <w:b/>
                <w:sz w:val="24"/>
                <w:szCs w:val="24"/>
              </w:rPr>
              <w:t>3</w:t>
            </w:r>
            <w:r>
              <w:rPr>
                <w:rFonts w:hAnsi="宋体" w:hint="eastAsia"/>
                <w:b/>
                <w:sz w:val="24"/>
                <w:szCs w:val="24"/>
              </w:rPr>
              <w:t>、</w:t>
            </w:r>
            <w:r>
              <w:rPr>
                <w:rFonts w:ascii="新宋体" w:eastAsia="新宋体" w:hAnsi="新宋体" w:hint="eastAsia"/>
                <w:b/>
                <w:sz w:val="24"/>
              </w:rPr>
              <w:t>凡评标办法里涉及到的证书、证件及业绩材料等，均应在电子版和纸质版投标文件中附其原件扫描件（或图片），并提供其原件，否则该项得分应作</w:t>
            </w:r>
            <w:r>
              <w:rPr>
                <w:rFonts w:ascii="新宋体" w:eastAsia="新宋体" w:hAnsi="新宋体" w:hint="eastAsia"/>
                <w:b/>
                <w:sz w:val="24"/>
              </w:rPr>
              <w:t>0</w:t>
            </w:r>
            <w:r>
              <w:rPr>
                <w:rFonts w:ascii="新宋体" w:eastAsia="新宋体" w:hAnsi="新宋体" w:hint="eastAsia"/>
                <w:b/>
                <w:sz w:val="24"/>
              </w:rPr>
              <w:t>分处理。</w:t>
            </w:r>
          </w:p>
        </w:tc>
      </w:tr>
    </w:tbl>
    <w:p w:rsidR="009B6B84" w:rsidRDefault="008169A8">
      <w:pPr>
        <w:numPr>
          <w:ilvl w:val="0"/>
          <w:numId w:val="1"/>
        </w:numPr>
        <w:adjustRightInd w:val="0"/>
        <w:snapToGrid w:val="0"/>
        <w:spacing w:line="420" w:lineRule="exact"/>
        <w:rPr>
          <w:rFonts w:hAnsi="宋体"/>
          <w:sz w:val="24"/>
          <w:szCs w:val="24"/>
        </w:rPr>
      </w:pPr>
      <w:r>
        <w:rPr>
          <w:rFonts w:hAnsi="宋体" w:hint="eastAsia"/>
          <w:sz w:val="24"/>
          <w:szCs w:val="24"/>
        </w:rPr>
        <w:lastRenderedPageBreak/>
        <w:t>评标委员会组建和</w:t>
      </w:r>
      <w:r>
        <w:rPr>
          <w:rFonts w:hAnsi="宋体"/>
          <w:sz w:val="24"/>
          <w:szCs w:val="24"/>
        </w:rPr>
        <w:t>评标方法</w:t>
      </w:r>
    </w:p>
    <w:p w:rsidR="009B6B84" w:rsidRDefault="008169A8">
      <w:pPr>
        <w:pStyle w:val="a5"/>
        <w:adjustRightInd w:val="0"/>
        <w:snapToGrid w:val="0"/>
        <w:spacing w:line="420" w:lineRule="exact"/>
        <w:ind w:firstLineChars="200" w:firstLine="480"/>
        <w:rPr>
          <w:rFonts w:hAnsi="宋体"/>
          <w:sz w:val="24"/>
          <w:szCs w:val="24"/>
        </w:rPr>
      </w:pPr>
      <w:r>
        <w:rPr>
          <w:rFonts w:hAnsi="宋体" w:hint="eastAsia"/>
          <w:sz w:val="24"/>
          <w:szCs w:val="24"/>
        </w:rPr>
        <w:t>1.1</w:t>
      </w:r>
      <w:r>
        <w:rPr>
          <w:rFonts w:hAnsi="宋体" w:hint="eastAsia"/>
          <w:sz w:val="24"/>
          <w:szCs w:val="24"/>
        </w:rPr>
        <w:t>评标委员会组建：详见第二章投标人须知前附表</w:t>
      </w:r>
    </w:p>
    <w:p w:rsidR="009B6B84" w:rsidRDefault="008169A8">
      <w:pPr>
        <w:pStyle w:val="a5"/>
        <w:adjustRightInd w:val="0"/>
        <w:snapToGrid w:val="0"/>
        <w:spacing w:line="420" w:lineRule="exact"/>
        <w:ind w:firstLineChars="200" w:firstLine="480"/>
        <w:rPr>
          <w:rFonts w:hAnsi="宋体"/>
          <w:sz w:val="24"/>
          <w:szCs w:val="24"/>
        </w:rPr>
      </w:pPr>
      <w:r>
        <w:rPr>
          <w:rFonts w:hAnsi="宋体" w:hint="eastAsia"/>
          <w:sz w:val="24"/>
          <w:szCs w:val="24"/>
        </w:rPr>
        <w:t>注：评标（评审）委员会成员在评标（评审）过程中有不良行为的，按《许昌市公共资源交易当事人不良行为管理暂行办法》记录其不良行为</w:t>
      </w:r>
      <w:r>
        <w:rPr>
          <w:rFonts w:hAnsi="宋体" w:hint="eastAsia"/>
          <w:sz w:val="24"/>
          <w:szCs w:val="24"/>
        </w:rPr>
        <w:t>6</w:t>
      </w:r>
      <w:r>
        <w:rPr>
          <w:rFonts w:hAnsi="宋体" w:hint="eastAsia"/>
          <w:sz w:val="24"/>
          <w:szCs w:val="24"/>
        </w:rPr>
        <w:t>—</w:t>
      </w:r>
      <w:r>
        <w:rPr>
          <w:rFonts w:hAnsi="宋体" w:hint="eastAsia"/>
          <w:sz w:val="24"/>
          <w:szCs w:val="24"/>
        </w:rPr>
        <w:t>18</w:t>
      </w:r>
      <w:r>
        <w:rPr>
          <w:rFonts w:hAnsi="宋体" w:hint="eastAsia"/>
          <w:sz w:val="24"/>
          <w:szCs w:val="24"/>
        </w:rPr>
        <w:t>个月；情节严重的，由主管部门取消评标（评审）专家资格。</w:t>
      </w:r>
    </w:p>
    <w:p w:rsidR="009B6B84" w:rsidRDefault="008169A8">
      <w:pPr>
        <w:adjustRightInd w:val="0"/>
        <w:snapToGrid w:val="0"/>
        <w:spacing w:line="420" w:lineRule="exact"/>
        <w:ind w:firstLineChars="200" w:firstLine="480"/>
        <w:rPr>
          <w:rFonts w:hAnsi="宋体"/>
          <w:sz w:val="24"/>
          <w:szCs w:val="24"/>
        </w:rPr>
      </w:pPr>
      <w:r>
        <w:rPr>
          <w:rFonts w:hAnsi="宋体" w:hint="eastAsia"/>
          <w:sz w:val="24"/>
          <w:szCs w:val="24"/>
        </w:rPr>
        <w:t>1.2</w:t>
      </w:r>
      <w:r>
        <w:rPr>
          <w:rFonts w:hAnsi="宋体"/>
          <w:sz w:val="24"/>
          <w:szCs w:val="24"/>
        </w:rPr>
        <w:t>本次评标采用综合评估法。评标委员会对满足招标文件实质性要求的投标文件，按照本章第</w:t>
      </w:r>
      <w:r>
        <w:rPr>
          <w:rFonts w:hAnsi="宋体"/>
          <w:sz w:val="24"/>
          <w:szCs w:val="24"/>
        </w:rPr>
        <w:t xml:space="preserve"> 2.2 </w:t>
      </w:r>
      <w:r>
        <w:rPr>
          <w:rFonts w:hAnsi="宋体"/>
          <w:sz w:val="24"/>
          <w:szCs w:val="24"/>
        </w:rPr>
        <w:t>款规定的评分标准进行打分，并按得分由高到低顺序推荐中标候选人，或根据招标人授权直接确定中标人，但投标报价低于其成本的除外。综合评分相等时，以投标报价低的优先；</w:t>
      </w:r>
      <w:r>
        <w:rPr>
          <w:rFonts w:hAnsi="宋体"/>
          <w:sz w:val="24"/>
          <w:szCs w:val="24"/>
        </w:rPr>
        <w:t xml:space="preserve"> </w:t>
      </w:r>
      <w:r>
        <w:rPr>
          <w:rFonts w:hAnsi="宋体"/>
          <w:sz w:val="24"/>
          <w:szCs w:val="24"/>
        </w:rPr>
        <w:t>投标报价也相等的，以监理大纲得分高的优先；如果监理大纲得分也相等，按</w:t>
      </w:r>
      <w:r>
        <w:rPr>
          <w:rFonts w:hAnsi="宋体"/>
          <w:sz w:val="24"/>
          <w:szCs w:val="24"/>
        </w:rPr>
        <w:t>照</w:t>
      </w:r>
      <w:r>
        <w:rPr>
          <w:rFonts w:hAnsi="宋体" w:hint="eastAsia"/>
          <w:sz w:val="24"/>
          <w:szCs w:val="24"/>
        </w:rPr>
        <w:t>评标委员会投票的方式</w:t>
      </w:r>
      <w:r>
        <w:rPr>
          <w:rFonts w:hAnsi="宋体"/>
          <w:sz w:val="24"/>
          <w:szCs w:val="24"/>
        </w:rPr>
        <w:t>确定中标候选人顺序。</w:t>
      </w:r>
    </w:p>
    <w:p w:rsidR="009B6B84" w:rsidRDefault="008169A8">
      <w:pPr>
        <w:adjustRightInd w:val="0"/>
        <w:snapToGrid w:val="0"/>
        <w:spacing w:line="420" w:lineRule="exact"/>
        <w:rPr>
          <w:rFonts w:hAnsi="宋体"/>
          <w:sz w:val="24"/>
          <w:szCs w:val="24"/>
        </w:rPr>
      </w:pPr>
      <w:bookmarkStart w:id="97" w:name="_bookmark85"/>
      <w:bookmarkEnd w:id="97"/>
      <w:r>
        <w:rPr>
          <w:rFonts w:hAnsi="宋体"/>
          <w:sz w:val="24"/>
          <w:szCs w:val="24"/>
        </w:rPr>
        <w:t xml:space="preserve">2.  </w:t>
      </w:r>
      <w:r>
        <w:rPr>
          <w:rFonts w:hAnsi="宋体"/>
          <w:sz w:val="24"/>
          <w:szCs w:val="24"/>
        </w:rPr>
        <w:t>评审标准</w:t>
      </w:r>
    </w:p>
    <w:p w:rsidR="009B6B84" w:rsidRDefault="008169A8">
      <w:pPr>
        <w:adjustRightInd w:val="0"/>
        <w:snapToGrid w:val="0"/>
        <w:spacing w:line="420" w:lineRule="exact"/>
        <w:ind w:firstLineChars="200" w:firstLine="480"/>
        <w:rPr>
          <w:rFonts w:hAnsi="宋体"/>
          <w:sz w:val="24"/>
          <w:szCs w:val="24"/>
        </w:rPr>
      </w:pPr>
      <w:bookmarkStart w:id="98" w:name="_bookmark86"/>
      <w:bookmarkEnd w:id="98"/>
      <w:r>
        <w:rPr>
          <w:rFonts w:hAnsi="宋体"/>
          <w:sz w:val="24"/>
          <w:szCs w:val="24"/>
        </w:rPr>
        <w:t xml:space="preserve">2.1 </w:t>
      </w:r>
      <w:r>
        <w:rPr>
          <w:rFonts w:hAnsi="宋体"/>
          <w:sz w:val="24"/>
          <w:szCs w:val="24"/>
        </w:rPr>
        <w:t>初步评审标准</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2.1.1 </w:t>
      </w:r>
      <w:r>
        <w:rPr>
          <w:rFonts w:hAnsi="宋体"/>
          <w:sz w:val="24"/>
          <w:szCs w:val="24"/>
        </w:rPr>
        <w:t>形式评审标准：见评标办法前附表。</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2.1.2 </w:t>
      </w:r>
      <w:r>
        <w:rPr>
          <w:rFonts w:hAnsi="宋体"/>
          <w:sz w:val="24"/>
          <w:szCs w:val="24"/>
        </w:rPr>
        <w:t>资格评审标准：见评标办法前附表。</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2.1.3 </w:t>
      </w:r>
      <w:r>
        <w:rPr>
          <w:rFonts w:hAnsi="宋体"/>
          <w:sz w:val="24"/>
          <w:szCs w:val="24"/>
        </w:rPr>
        <w:t>响应性评审标准：见评标办法前附表。</w:t>
      </w:r>
    </w:p>
    <w:p w:rsidR="009B6B84" w:rsidRDefault="008169A8">
      <w:pPr>
        <w:adjustRightInd w:val="0"/>
        <w:snapToGrid w:val="0"/>
        <w:spacing w:line="420" w:lineRule="exact"/>
        <w:ind w:firstLineChars="200" w:firstLine="480"/>
        <w:rPr>
          <w:rFonts w:hAnsi="宋体"/>
          <w:sz w:val="24"/>
          <w:szCs w:val="24"/>
        </w:rPr>
      </w:pPr>
      <w:bookmarkStart w:id="99" w:name="_bookmark87"/>
      <w:bookmarkEnd w:id="99"/>
      <w:r>
        <w:rPr>
          <w:rFonts w:hAnsi="宋体"/>
          <w:sz w:val="24"/>
          <w:szCs w:val="24"/>
        </w:rPr>
        <w:t xml:space="preserve">2.2 </w:t>
      </w:r>
      <w:r>
        <w:rPr>
          <w:rFonts w:hAnsi="宋体"/>
          <w:sz w:val="24"/>
          <w:szCs w:val="24"/>
        </w:rPr>
        <w:t>分值构成与评分标准</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2.2.1  </w:t>
      </w:r>
      <w:r>
        <w:rPr>
          <w:rFonts w:hAnsi="宋体"/>
          <w:sz w:val="24"/>
          <w:szCs w:val="24"/>
        </w:rPr>
        <w:t>分值构成</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）监理大纲部分：见评标办法前附表；</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w:t>
      </w:r>
      <w:r>
        <w:rPr>
          <w:rFonts w:hAnsi="宋体" w:hint="eastAsia"/>
          <w:sz w:val="24"/>
          <w:szCs w:val="24"/>
        </w:rPr>
        <w:t>商务标</w:t>
      </w:r>
      <w:r>
        <w:rPr>
          <w:rFonts w:hAnsi="宋体"/>
          <w:sz w:val="24"/>
          <w:szCs w:val="24"/>
        </w:rPr>
        <w:t>部分：见评标办法前附表；</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2.2.2 </w:t>
      </w:r>
      <w:r>
        <w:rPr>
          <w:rFonts w:hAnsi="宋体"/>
          <w:sz w:val="24"/>
          <w:szCs w:val="24"/>
        </w:rPr>
        <w:t>评标基准价计算方法：见评标办法前附表。</w:t>
      </w:r>
      <w:r>
        <w:rPr>
          <w:rFonts w:hAnsi="宋体"/>
          <w:sz w:val="24"/>
          <w:szCs w:val="24"/>
        </w:rPr>
        <w:t xml:space="preserve"> </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w:t>
      </w:r>
      <w:r>
        <w:rPr>
          <w:rFonts w:hAnsi="宋体"/>
          <w:sz w:val="24"/>
          <w:szCs w:val="24"/>
        </w:rPr>
        <w:t>评分标准</w:t>
      </w:r>
    </w:p>
    <w:p w:rsidR="009B6B84" w:rsidRDefault="008169A8">
      <w:pPr>
        <w:adjustRightInd w:val="0"/>
        <w:snapToGrid w:val="0"/>
        <w:spacing w:line="420" w:lineRule="exact"/>
        <w:ind w:firstLineChars="150" w:firstLine="360"/>
        <w:rPr>
          <w:rFonts w:hAnsi="宋体"/>
          <w:sz w:val="24"/>
          <w:szCs w:val="24"/>
        </w:rPr>
      </w:pPr>
      <w:r>
        <w:rPr>
          <w:rFonts w:hAnsi="宋体"/>
          <w:sz w:val="24"/>
          <w:szCs w:val="24"/>
        </w:rPr>
        <w:t>（</w:t>
      </w:r>
      <w:r>
        <w:rPr>
          <w:rFonts w:hAnsi="宋体"/>
          <w:sz w:val="24"/>
          <w:szCs w:val="24"/>
        </w:rPr>
        <w:t>1</w:t>
      </w:r>
      <w:r>
        <w:rPr>
          <w:rFonts w:hAnsi="宋体"/>
          <w:sz w:val="24"/>
          <w:szCs w:val="24"/>
        </w:rPr>
        <w:t>）监理大纲评分标准：见评标办法前附表；</w:t>
      </w:r>
    </w:p>
    <w:p w:rsidR="009B6B84" w:rsidRDefault="008169A8">
      <w:pPr>
        <w:adjustRightInd w:val="0"/>
        <w:snapToGrid w:val="0"/>
        <w:spacing w:line="420" w:lineRule="exact"/>
        <w:ind w:firstLineChars="150" w:firstLine="360"/>
        <w:rPr>
          <w:rFonts w:hAnsi="宋体"/>
          <w:sz w:val="24"/>
          <w:szCs w:val="24"/>
        </w:rPr>
      </w:pPr>
      <w:r>
        <w:rPr>
          <w:rFonts w:hAnsi="宋体"/>
          <w:sz w:val="24"/>
          <w:szCs w:val="24"/>
        </w:rPr>
        <w:t>（</w:t>
      </w:r>
      <w:r>
        <w:rPr>
          <w:rFonts w:hAnsi="宋体" w:hint="eastAsia"/>
          <w:sz w:val="24"/>
          <w:szCs w:val="24"/>
        </w:rPr>
        <w:t>2</w:t>
      </w:r>
      <w:r>
        <w:rPr>
          <w:rFonts w:hAnsi="宋体"/>
          <w:sz w:val="24"/>
          <w:szCs w:val="24"/>
        </w:rPr>
        <w:t>）</w:t>
      </w:r>
      <w:r>
        <w:rPr>
          <w:rFonts w:hAnsi="宋体" w:hint="eastAsia"/>
          <w:sz w:val="24"/>
          <w:szCs w:val="24"/>
        </w:rPr>
        <w:t>商务标</w:t>
      </w:r>
      <w:r>
        <w:rPr>
          <w:rFonts w:hAnsi="宋体"/>
          <w:sz w:val="24"/>
          <w:szCs w:val="24"/>
        </w:rPr>
        <w:t>评分标准：见评标办法前附表；</w:t>
      </w:r>
    </w:p>
    <w:p w:rsidR="009B6B84" w:rsidRDefault="008169A8">
      <w:pPr>
        <w:adjustRightInd w:val="0"/>
        <w:snapToGrid w:val="0"/>
        <w:spacing w:line="420" w:lineRule="exact"/>
        <w:rPr>
          <w:rFonts w:hAnsi="宋体"/>
          <w:sz w:val="24"/>
          <w:szCs w:val="24"/>
        </w:rPr>
      </w:pPr>
      <w:bookmarkStart w:id="100" w:name="_bookmark88"/>
      <w:bookmarkEnd w:id="100"/>
      <w:r>
        <w:rPr>
          <w:rFonts w:hAnsi="宋体"/>
          <w:sz w:val="24"/>
          <w:szCs w:val="24"/>
        </w:rPr>
        <w:t xml:space="preserve">3.  </w:t>
      </w:r>
      <w:r>
        <w:rPr>
          <w:rFonts w:hAnsi="宋体"/>
          <w:sz w:val="24"/>
          <w:szCs w:val="24"/>
        </w:rPr>
        <w:t>评标程序</w:t>
      </w:r>
    </w:p>
    <w:p w:rsidR="009B6B84" w:rsidRDefault="008169A8">
      <w:pPr>
        <w:adjustRightInd w:val="0"/>
        <w:snapToGrid w:val="0"/>
        <w:spacing w:line="420" w:lineRule="exact"/>
        <w:ind w:firstLineChars="200" w:firstLine="480"/>
        <w:rPr>
          <w:rFonts w:hAnsi="宋体"/>
          <w:sz w:val="24"/>
          <w:szCs w:val="24"/>
        </w:rPr>
      </w:pPr>
      <w:bookmarkStart w:id="101" w:name="_bookmark89"/>
      <w:bookmarkEnd w:id="101"/>
      <w:r>
        <w:rPr>
          <w:rFonts w:hAnsi="宋体"/>
          <w:sz w:val="24"/>
          <w:szCs w:val="24"/>
        </w:rPr>
        <w:t xml:space="preserve">3.1  </w:t>
      </w:r>
      <w:r>
        <w:rPr>
          <w:rFonts w:hAnsi="宋体"/>
          <w:sz w:val="24"/>
          <w:szCs w:val="24"/>
        </w:rPr>
        <w:t>初步评审</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3.1.1 </w:t>
      </w:r>
      <w:r>
        <w:rPr>
          <w:rFonts w:hAnsi="宋体"/>
          <w:sz w:val="24"/>
          <w:szCs w:val="24"/>
        </w:rPr>
        <w:t>评标委员会可以要求投标人提交第二章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规定的有关证明和证件的原件，以便核验。评标委员会依据本章第</w:t>
      </w:r>
      <w:r>
        <w:rPr>
          <w:rFonts w:hAnsi="宋体"/>
          <w:sz w:val="24"/>
          <w:szCs w:val="24"/>
        </w:rPr>
        <w:t xml:space="preserve"> 2.1 </w:t>
      </w:r>
      <w:r>
        <w:rPr>
          <w:rFonts w:hAnsi="宋体"/>
          <w:sz w:val="24"/>
          <w:szCs w:val="24"/>
        </w:rPr>
        <w:t>款规定的标准对投标文件进行初步评审。有一项不符合</w:t>
      </w:r>
      <w:r>
        <w:rPr>
          <w:rFonts w:hAnsi="宋体"/>
          <w:sz w:val="24"/>
          <w:szCs w:val="24"/>
        </w:rPr>
        <w:t xml:space="preserve"> </w:t>
      </w:r>
      <w:r>
        <w:rPr>
          <w:rFonts w:hAnsi="宋体"/>
          <w:sz w:val="24"/>
          <w:szCs w:val="24"/>
        </w:rPr>
        <w:t>评审标准的，评标委员会应当否决其投标。</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3.1.2 </w:t>
      </w:r>
      <w:r>
        <w:rPr>
          <w:rFonts w:hAnsi="宋体"/>
          <w:sz w:val="24"/>
          <w:szCs w:val="24"/>
        </w:rPr>
        <w:t>投标人有以下情形之一的，评标委员会应当否决其投标：</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）投标文件没有对招标文件的实质性要求和条件作出响应，或者对招标文件的偏差超出</w:t>
      </w:r>
      <w:r>
        <w:rPr>
          <w:rFonts w:hAnsi="宋体"/>
          <w:sz w:val="24"/>
          <w:szCs w:val="24"/>
        </w:rPr>
        <w:t xml:space="preserve"> </w:t>
      </w:r>
      <w:r>
        <w:rPr>
          <w:rFonts w:hAnsi="宋体"/>
          <w:sz w:val="24"/>
          <w:szCs w:val="24"/>
        </w:rPr>
        <w:t>招标文件规定的偏差范围或最高项数；</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lastRenderedPageBreak/>
        <w:t>（</w:t>
      </w:r>
      <w:r>
        <w:rPr>
          <w:rFonts w:hAnsi="宋体"/>
          <w:sz w:val="24"/>
          <w:szCs w:val="24"/>
        </w:rPr>
        <w:t>2</w:t>
      </w:r>
      <w:r>
        <w:rPr>
          <w:rFonts w:hAnsi="宋体"/>
          <w:sz w:val="24"/>
          <w:szCs w:val="24"/>
        </w:rPr>
        <w:t>）有串通投标、弄虚作假、行贿等违法行为。</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bookmarkStart w:id="102" w:name="_Toc464824744"/>
      <w:bookmarkStart w:id="103" w:name="_Toc21122"/>
      <w:r>
        <w:rPr>
          <w:rFonts w:ascii="新宋体" w:eastAsia="新宋体" w:hAnsi="新宋体" w:cs="宋体" w:hint="eastAsia"/>
          <w:sz w:val="24"/>
          <w:szCs w:val="24"/>
        </w:rPr>
        <w:t>（</w:t>
      </w:r>
      <w:r>
        <w:rPr>
          <w:rFonts w:ascii="新宋体" w:eastAsia="新宋体" w:hAnsi="新宋体" w:cs="宋体" w:hint="eastAsia"/>
          <w:sz w:val="24"/>
          <w:szCs w:val="24"/>
        </w:rPr>
        <w:t>3</w:t>
      </w:r>
      <w:r>
        <w:rPr>
          <w:rFonts w:ascii="新宋体" w:eastAsia="新宋体" w:hAnsi="新宋体" w:cs="宋体" w:hint="eastAsia"/>
          <w:sz w:val="24"/>
          <w:szCs w:val="24"/>
        </w:rPr>
        <w:t>）</w:t>
      </w:r>
      <w:r>
        <w:rPr>
          <w:rFonts w:ascii="新宋体" w:eastAsia="新宋体" w:hAnsi="新宋体" w:cs="宋体" w:hint="eastAsia"/>
          <w:sz w:val="24"/>
          <w:szCs w:val="24"/>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投标人须提供以下网站的公示信息查询结果截图：</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①</w:t>
      </w:r>
      <w:r>
        <w:rPr>
          <w:rFonts w:ascii="新宋体" w:eastAsia="新宋体" w:hAnsi="新宋体" w:cs="宋体" w:hint="eastAsia"/>
          <w:sz w:val="24"/>
          <w:szCs w:val="24"/>
        </w:rPr>
        <w:t>提供</w:t>
      </w:r>
      <w:r>
        <w:rPr>
          <w:rFonts w:ascii="新宋体" w:eastAsia="新宋体" w:hAnsi="新宋体" w:cs="宋体" w:hint="eastAsia"/>
          <w:sz w:val="24"/>
          <w:szCs w:val="24"/>
        </w:rPr>
        <w:t xml:space="preserve"> </w:t>
      </w:r>
      <w:r>
        <w:rPr>
          <w:rFonts w:ascii="新宋体" w:eastAsia="新宋体" w:hAnsi="新宋体" w:cs="宋体" w:hint="eastAsia"/>
          <w:sz w:val="24"/>
          <w:szCs w:val="24"/>
        </w:rPr>
        <w:t>“信用中国”网站（</w:t>
      </w:r>
      <w:r>
        <w:rPr>
          <w:rFonts w:ascii="新宋体" w:eastAsia="新宋体" w:hAnsi="新宋体" w:cs="宋体" w:hint="eastAsia"/>
          <w:sz w:val="24"/>
          <w:szCs w:val="24"/>
        </w:rPr>
        <w:t>www.creditchina.gov.cn</w:t>
      </w:r>
      <w:r>
        <w:rPr>
          <w:rFonts w:ascii="新宋体" w:eastAsia="新宋体" w:hAnsi="新宋体" w:cs="宋体" w:hint="eastAsia"/>
          <w:sz w:val="24"/>
          <w:szCs w:val="24"/>
        </w:rPr>
        <w:t>）的“失信被执行人”、“重大税收违法案件当事人名单”和“政府采购严重违法失信名单”网页查询结果截图（查询对象包括投标人、法定代表人、项目经理及授权委托人）；</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②</w:t>
      </w:r>
      <w:r>
        <w:rPr>
          <w:rFonts w:ascii="新宋体" w:eastAsia="新宋体" w:hAnsi="新宋体" w:cs="宋体" w:hint="eastAsia"/>
          <w:sz w:val="24"/>
          <w:szCs w:val="24"/>
        </w:rPr>
        <w:t>提供“中国政府采购”网站（</w:t>
      </w:r>
      <w:r>
        <w:rPr>
          <w:rFonts w:ascii="新宋体" w:eastAsia="新宋体" w:hAnsi="新宋体" w:cs="宋体" w:hint="eastAsia"/>
          <w:sz w:val="24"/>
          <w:szCs w:val="24"/>
        </w:rPr>
        <w:t>www.ccgp.gov.cn</w:t>
      </w:r>
      <w:r>
        <w:rPr>
          <w:rFonts w:ascii="新宋体" w:eastAsia="新宋体" w:hAnsi="新宋体" w:cs="宋体" w:hint="eastAsia"/>
          <w:sz w:val="24"/>
          <w:szCs w:val="24"/>
        </w:rPr>
        <w:t>）“政府采购严重违法失信行为记录名单”网页查询结果截图；</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③</w:t>
      </w:r>
      <w:r>
        <w:rPr>
          <w:rFonts w:ascii="新宋体" w:eastAsia="新宋体" w:hAnsi="新宋体" w:cs="宋体" w:hint="eastAsia"/>
          <w:sz w:val="24"/>
          <w:szCs w:val="24"/>
        </w:rPr>
        <w:t>提供“全国企业信用信息公示系统”（</w:t>
      </w:r>
      <w:r>
        <w:rPr>
          <w:rFonts w:ascii="新宋体" w:eastAsia="新宋体" w:hAnsi="新宋体" w:cs="宋体" w:hint="eastAsia"/>
          <w:sz w:val="24"/>
          <w:szCs w:val="24"/>
        </w:rPr>
        <w:t>http://www.gsxt.gov.cn/</w:t>
      </w:r>
      <w:r>
        <w:rPr>
          <w:rFonts w:ascii="新宋体" w:eastAsia="新宋体" w:hAnsi="新宋体" w:cs="宋体" w:hint="eastAsia"/>
          <w:sz w:val="24"/>
          <w:szCs w:val="24"/>
        </w:rPr>
        <w:t>）网站“严重违法失信企业名单”网页查询结果截图；</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④</w:t>
      </w:r>
      <w:r>
        <w:rPr>
          <w:rFonts w:ascii="新宋体" w:eastAsia="新宋体" w:hAnsi="新宋体" w:cs="宋体" w:hint="eastAsia"/>
          <w:sz w:val="24"/>
          <w:szCs w:val="24"/>
        </w:rPr>
        <w:t>提供“全国法院失信被执行人名单信息公布和查询系统”（</w:t>
      </w:r>
      <w:r>
        <w:rPr>
          <w:rFonts w:ascii="新宋体" w:eastAsia="新宋体" w:hAnsi="新宋体" w:cs="宋体" w:hint="eastAsia"/>
          <w:sz w:val="24"/>
          <w:szCs w:val="24"/>
        </w:rPr>
        <w:t>http://shixin.court.gov.cn/</w:t>
      </w:r>
      <w:r>
        <w:rPr>
          <w:rFonts w:ascii="新宋体" w:eastAsia="新宋体" w:hAnsi="新宋体" w:cs="宋体" w:hint="eastAsia"/>
          <w:sz w:val="24"/>
          <w:szCs w:val="24"/>
        </w:rPr>
        <w:t>或者</w:t>
      </w:r>
      <w:r>
        <w:rPr>
          <w:rFonts w:ascii="新宋体" w:eastAsia="新宋体" w:hAnsi="新宋体" w:cs="宋体" w:hint="eastAsia"/>
          <w:sz w:val="24"/>
          <w:szCs w:val="24"/>
        </w:rPr>
        <w:t>http://zxgk.court.gov.cn/</w:t>
      </w:r>
      <w:r>
        <w:rPr>
          <w:rFonts w:ascii="新宋体" w:eastAsia="新宋体" w:hAnsi="新宋体" w:cs="宋体" w:hint="eastAsia"/>
          <w:sz w:val="24"/>
          <w:szCs w:val="24"/>
        </w:rPr>
        <w:t>）网页查询结果截图（查询对象包括投标人、法定代表人、项目经理及授权委托人）；</w:t>
      </w:r>
    </w:p>
    <w:p w:rsidR="009B6B84" w:rsidRDefault="008169A8">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⑤</w:t>
      </w:r>
      <w:r>
        <w:rPr>
          <w:rFonts w:ascii="新宋体" w:eastAsia="新宋体" w:hAnsi="新宋体" w:cs="宋体" w:hint="eastAsia"/>
          <w:sz w:val="24"/>
          <w:szCs w:val="24"/>
        </w:rPr>
        <w:t>提供“中国裁判文书网”（</w:t>
      </w:r>
      <w:r>
        <w:rPr>
          <w:rFonts w:ascii="新宋体" w:eastAsia="新宋体" w:hAnsi="新宋体" w:cs="宋体" w:hint="eastAsia"/>
          <w:sz w:val="24"/>
          <w:szCs w:val="24"/>
        </w:rPr>
        <w:t>http://wenshu.court.gov.cn/</w:t>
      </w:r>
      <w:r>
        <w:rPr>
          <w:rFonts w:ascii="新宋体" w:eastAsia="新宋体" w:hAnsi="新宋体" w:cs="宋体" w:hint="eastAsia"/>
          <w:sz w:val="24"/>
          <w:szCs w:val="24"/>
        </w:rPr>
        <w:t>）行贿犯罪网页查询结果截图（查询对象包括投标人、法定代表人、</w:t>
      </w:r>
      <w:r>
        <w:rPr>
          <w:rFonts w:ascii="新宋体" w:eastAsia="新宋体" w:hAnsi="新宋体" w:cs="宋体" w:hint="eastAsia"/>
          <w:sz w:val="24"/>
          <w:szCs w:val="24"/>
        </w:rPr>
        <w:t>项目总监</w:t>
      </w:r>
      <w:r>
        <w:rPr>
          <w:rFonts w:ascii="新宋体" w:eastAsia="新宋体" w:hAnsi="新宋体" w:cs="宋体" w:hint="eastAsia"/>
          <w:sz w:val="24"/>
          <w:szCs w:val="24"/>
        </w:rPr>
        <w:t>及授权委托人）。</w:t>
      </w:r>
    </w:p>
    <w:p w:rsidR="009B6B84" w:rsidRDefault="008169A8">
      <w:pPr>
        <w:autoSpaceDE w:val="0"/>
        <w:autoSpaceDN w:val="0"/>
        <w:spacing w:line="400" w:lineRule="exact"/>
        <w:ind w:firstLineChars="200" w:firstLine="482"/>
        <w:jc w:val="left"/>
        <w:outlineLvl w:val="0"/>
        <w:rPr>
          <w:b/>
          <w:bCs/>
        </w:rPr>
      </w:pPr>
      <w:r>
        <w:rPr>
          <w:rFonts w:ascii="新宋体" w:eastAsia="新宋体" w:hAnsi="新宋体" w:cs="宋体" w:hint="eastAsia"/>
          <w:b/>
          <w:bCs/>
          <w:sz w:val="24"/>
          <w:szCs w:val="24"/>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102"/>
      <w:bookmarkEnd w:id="103"/>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3.1.3 </w:t>
      </w:r>
      <w:r>
        <w:rPr>
          <w:rFonts w:hAnsi="宋体"/>
          <w:sz w:val="24"/>
          <w:szCs w:val="24"/>
        </w:rPr>
        <w:t>投标报价有算术错误及其他错误的，评标委员会按以下原则要求投标人对投标报价进</w:t>
      </w:r>
      <w:r>
        <w:rPr>
          <w:rFonts w:hAnsi="宋体"/>
          <w:sz w:val="24"/>
          <w:szCs w:val="24"/>
        </w:rPr>
        <w:t xml:space="preserve"> </w:t>
      </w:r>
      <w:r>
        <w:rPr>
          <w:rFonts w:hAnsi="宋体"/>
          <w:sz w:val="24"/>
          <w:szCs w:val="24"/>
        </w:rPr>
        <w:t>行修正，并要求投标人书面澄清确认。投标人拒不澄</w:t>
      </w:r>
      <w:r>
        <w:rPr>
          <w:rFonts w:hAnsi="宋体"/>
          <w:sz w:val="24"/>
          <w:szCs w:val="24"/>
        </w:rPr>
        <w:t>清确认的，评标委员会应当否决其投标：</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）投标文件中的大写金额与小写金额不一致的，以大写金额为准；</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）总价金额与单价金额不一致的，以单价金额为准，但单价金额小数点有明显错误的除外。</w:t>
      </w:r>
      <w:bookmarkStart w:id="104" w:name="_bookmark90"/>
      <w:bookmarkEnd w:id="104"/>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3.2  </w:t>
      </w:r>
      <w:r>
        <w:rPr>
          <w:rFonts w:hAnsi="宋体"/>
          <w:sz w:val="24"/>
          <w:szCs w:val="24"/>
        </w:rPr>
        <w:t>详细评审</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3.2.1  </w:t>
      </w:r>
      <w:r>
        <w:rPr>
          <w:rFonts w:hAnsi="宋体"/>
          <w:sz w:val="24"/>
          <w:szCs w:val="24"/>
        </w:rPr>
        <w:t>评标委员会按本章第</w:t>
      </w:r>
      <w:r>
        <w:rPr>
          <w:rFonts w:hAnsi="宋体"/>
          <w:sz w:val="24"/>
          <w:szCs w:val="24"/>
        </w:rPr>
        <w:t xml:space="preserve"> 2.2 </w:t>
      </w:r>
      <w:r>
        <w:rPr>
          <w:rFonts w:hAnsi="宋体"/>
          <w:sz w:val="24"/>
          <w:szCs w:val="24"/>
        </w:rPr>
        <w:t>款规定的量化因素和分值进行打分，并计算出综合评估得分。</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）按本章第</w:t>
      </w:r>
      <w:r>
        <w:rPr>
          <w:rFonts w:hAnsi="宋体"/>
          <w:sz w:val="24"/>
          <w:szCs w:val="24"/>
        </w:rPr>
        <w:t xml:space="preserve"> 2.2.</w:t>
      </w:r>
      <w:r>
        <w:rPr>
          <w:rFonts w:hAnsi="宋体" w:hint="eastAsia"/>
          <w:sz w:val="24"/>
          <w:szCs w:val="24"/>
        </w:rPr>
        <w:t>2</w:t>
      </w:r>
      <w:r>
        <w:rPr>
          <w:rFonts w:hAnsi="宋体"/>
          <w:sz w:val="24"/>
          <w:szCs w:val="24"/>
        </w:rPr>
        <w:t>（</w:t>
      </w:r>
      <w:r>
        <w:rPr>
          <w:rFonts w:hAnsi="宋体"/>
          <w:sz w:val="24"/>
          <w:szCs w:val="24"/>
        </w:rPr>
        <w:t>1</w:t>
      </w:r>
      <w:r>
        <w:rPr>
          <w:rFonts w:hAnsi="宋体"/>
          <w:sz w:val="24"/>
          <w:szCs w:val="24"/>
        </w:rPr>
        <w:t>）目规定的评审因素和分值对监理大纲计算出得分</w:t>
      </w:r>
      <w:r>
        <w:rPr>
          <w:rFonts w:hAnsi="宋体"/>
          <w:sz w:val="24"/>
          <w:szCs w:val="24"/>
        </w:rPr>
        <w:t xml:space="preserve"> A</w:t>
      </w:r>
      <w:r>
        <w:rPr>
          <w:rFonts w:hAnsi="宋体"/>
          <w:sz w:val="24"/>
          <w:szCs w:val="24"/>
        </w:rPr>
        <w:t>；</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）按本章第</w:t>
      </w:r>
      <w:r>
        <w:rPr>
          <w:rFonts w:hAnsi="宋体"/>
          <w:sz w:val="24"/>
          <w:szCs w:val="24"/>
        </w:rPr>
        <w:t xml:space="preserve"> 2.2.</w:t>
      </w:r>
      <w:r>
        <w:rPr>
          <w:rFonts w:hAnsi="宋体" w:hint="eastAsia"/>
          <w:sz w:val="24"/>
          <w:szCs w:val="24"/>
        </w:rPr>
        <w:t>2</w:t>
      </w:r>
      <w:r>
        <w:rPr>
          <w:rFonts w:hAnsi="宋体"/>
          <w:sz w:val="24"/>
          <w:szCs w:val="24"/>
        </w:rPr>
        <w:t>（</w:t>
      </w:r>
      <w:r>
        <w:rPr>
          <w:rFonts w:hAnsi="宋体"/>
          <w:sz w:val="24"/>
          <w:szCs w:val="24"/>
        </w:rPr>
        <w:t>2</w:t>
      </w:r>
      <w:r>
        <w:rPr>
          <w:rFonts w:hAnsi="宋体"/>
          <w:sz w:val="24"/>
          <w:szCs w:val="24"/>
        </w:rPr>
        <w:t>）目规定的评审因素和分值对</w:t>
      </w:r>
      <w:r>
        <w:rPr>
          <w:rFonts w:hAnsi="宋体" w:hint="eastAsia"/>
          <w:sz w:val="24"/>
          <w:szCs w:val="24"/>
        </w:rPr>
        <w:t>商务标</w:t>
      </w:r>
      <w:r>
        <w:rPr>
          <w:rFonts w:hAnsi="宋体"/>
          <w:sz w:val="24"/>
          <w:szCs w:val="24"/>
        </w:rPr>
        <w:t>计算出得分</w:t>
      </w:r>
      <w:r>
        <w:rPr>
          <w:rFonts w:hAnsi="宋体"/>
          <w:sz w:val="24"/>
          <w:szCs w:val="24"/>
        </w:rPr>
        <w:t xml:space="preserve"> B</w:t>
      </w:r>
      <w:r>
        <w:rPr>
          <w:rFonts w:hAnsi="宋体"/>
          <w:sz w:val="24"/>
          <w:szCs w:val="24"/>
        </w:rPr>
        <w:t>；</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lastRenderedPageBreak/>
        <w:t xml:space="preserve">3.2.2 </w:t>
      </w:r>
      <w:r>
        <w:rPr>
          <w:rFonts w:hAnsi="宋体"/>
          <w:sz w:val="24"/>
          <w:szCs w:val="24"/>
        </w:rPr>
        <w:t>评分分值计算保留小数点后两位，小数点后第三位</w:t>
      </w:r>
      <w:r>
        <w:rPr>
          <w:rFonts w:hAnsi="宋体"/>
          <w:sz w:val="24"/>
          <w:szCs w:val="24"/>
        </w:rPr>
        <w:t>“</w:t>
      </w:r>
      <w:r>
        <w:rPr>
          <w:rFonts w:hAnsi="宋体"/>
          <w:sz w:val="24"/>
          <w:szCs w:val="24"/>
        </w:rPr>
        <w:t>四舍五入</w:t>
      </w:r>
      <w:r>
        <w:rPr>
          <w:rFonts w:hAnsi="宋体"/>
          <w:sz w:val="24"/>
          <w:szCs w:val="24"/>
        </w:rPr>
        <w:t>”</w:t>
      </w:r>
      <w:r>
        <w:rPr>
          <w:rFonts w:hAnsi="宋体"/>
          <w:sz w:val="24"/>
          <w:szCs w:val="24"/>
        </w:rPr>
        <w:t>。</w:t>
      </w:r>
      <w:r>
        <w:rPr>
          <w:rFonts w:hAnsi="宋体" w:hint="eastAsia"/>
          <w:sz w:val="24"/>
          <w:szCs w:val="24"/>
        </w:rPr>
        <w:t xml:space="preserve"> </w:t>
      </w:r>
      <w:r>
        <w:rPr>
          <w:rFonts w:hAnsi="宋体" w:hint="eastAsia"/>
          <w:sz w:val="24"/>
          <w:szCs w:val="24"/>
        </w:rPr>
        <w:t>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3.2.3 </w:t>
      </w:r>
      <w:r>
        <w:rPr>
          <w:rFonts w:hAnsi="宋体"/>
          <w:sz w:val="24"/>
          <w:szCs w:val="24"/>
        </w:rPr>
        <w:t>投标人得分</w:t>
      </w:r>
      <w:r>
        <w:rPr>
          <w:rFonts w:hAnsi="宋体"/>
          <w:sz w:val="24"/>
          <w:szCs w:val="24"/>
        </w:rPr>
        <w:t>=A+B</w:t>
      </w:r>
      <w:r>
        <w:rPr>
          <w:rFonts w:hAnsi="宋体"/>
          <w:sz w:val="24"/>
          <w:szCs w:val="24"/>
        </w:rPr>
        <w:t>。</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3.2.4 </w:t>
      </w:r>
      <w:r>
        <w:rPr>
          <w:rFonts w:hAnsi="宋体"/>
          <w:sz w:val="24"/>
          <w:szCs w:val="24"/>
        </w:rPr>
        <w:t>评标委员会发现投标人的报价明显低于其他投标报价，使得其投标报价可能低于其个别成本的，应当要求该投标人作出书面说明并提供相应的证明材料。投标人不能合理说明或者</w:t>
      </w:r>
      <w:r>
        <w:rPr>
          <w:rFonts w:hAnsi="宋体"/>
          <w:sz w:val="24"/>
          <w:szCs w:val="24"/>
        </w:rPr>
        <w:t xml:space="preserve"> </w:t>
      </w:r>
      <w:r>
        <w:rPr>
          <w:rFonts w:hAnsi="宋体"/>
          <w:sz w:val="24"/>
          <w:szCs w:val="24"/>
        </w:rPr>
        <w:t>不能提供相应证明材料的，评标委</w:t>
      </w:r>
      <w:r>
        <w:rPr>
          <w:rFonts w:hAnsi="宋体"/>
          <w:sz w:val="24"/>
          <w:szCs w:val="24"/>
        </w:rPr>
        <w:t>员会应当认定该投标人以低于成本报价竞标，并否决其投标。</w:t>
      </w:r>
      <w:bookmarkStart w:id="105" w:name="_bookmark91"/>
      <w:bookmarkEnd w:id="105"/>
    </w:p>
    <w:p w:rsidR="009B6B84" w:rsidRDefault="008169A8">
      <w:pPr>
        <w:adjustRightInd w:val="0"/>
        <w:snapToGrid w:val="0"/>
        <w:spacing w:line="420" w:lineRule="exact"/>
        <w:rPr>
          <w:rFonts w:hAnsi="宋体"/>
          <w:sz w:val="24"/>
          <w:szCs w:val="24"/>
        </w:rPr>
      </w:pPr>
      <w:r>
        <w:rPr>
          <w:rFonts w:hAnsi="宋体"/>
          <w:sz w:val="24"/>
          <w:szCs w:val="24"/>
        </w:rPr>
        <w:t xml:space="preserve">3.3  </w:t>
      </w:r>
      <w:r>
        <w:rPr>
          <w:rFonts w:hAnsi="宋体"/>
          <w:sz w:val="24"/>
          <w:szCs w:val="24"/>
        </w:rPr>
        <w:t>投标文件的澄清</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3.3.1</w:t>
      </w:r>
      <w:r>
        <w:rPr>
          <w:rFonts w:hAnsi="宋体"/>
          <w:sz w:val="24"/>
          <w:szCs w:val="24"/>
        </w:rPr>
        <w:t>在评标过程中，评标委员会可以书面形式要求投标人对投标文件中含义不明确、对同类问题表述不一致或者有明显文字和计算错误的内容作必要的澄清、说明或补正。澄清、说明</w:t>
      </w:r>
      <w:r>
        <w:rPr>
          <w:rFonts w:hAnsi="宋体"/>
          <w:sz w:val="24"/>
          <w:szCs w:val="24"/>
        </w:rPr>
        <w:t xml:space="preserve"> </w:t>
      </w:r>
      <w:r>
        <w:rPr>
          <w:rFonts w:hAnsi="宋体"/>
          <w:sz w:val="24"/>
          <w:szCs w:val="24"/>
        </w:rPr>
        <w:t>或补正应以书面方式进行。评标委员会不接受投标人主动提出的澄清、说明或补正。</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3.3.2 </w:t>
      </w:r>
      <w:r>
        <w:rPr>
          <w:rFonts w:hAnsi="宋体"/>
          <w:sz w:val="24"/>
          <w:szCs w:val="24"/>
        </w:rPr>
        <w:t>澄清、说明或补正不得超出投标文件的范围且不得改变投标文件的实质性内容，并构</w:t>
      </w:r>
      <w:r>
        <w:rPr>
          <w:rFonts w:hAnsi="宋体"/>
          <w:sz w:val="24"/>
          <w:szCs w:val="24"/>
        </w:rPr>
        <w:t xml:space="preserve"> </w:t>
      </w:r>
      <w:r>
        <w:rPr>
          <w:rFonts w:hAnsi="宋体"/>
          <w:sz w:val="24"/>
          <w:szCs w:val="24"/>
        </w:rPr>
        <w:t>成投标文件的组成部分。</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3.3.3  </w:t>
      </w:r>
      <w:r>
        <w:rPr>
          <w:rFonts w:hAnsi="宋体"/>
          <w:sz w:val="24"/>
          <w:szCs w:val="24"/>
        </w:rPr>
        <w:t>评标委员会对投标人提交的澄清、说明或补正有疑问的，可以要求投</w:t>
      </w:r>
      <w:r>
        <w:rPr>
          <w:rFonts w:hAnsi="宋体"/>
          <w:sz w:val="24"/>
          <w:szCs w:val="24"/>
        </w:rPr>
        <w:t>标人进一步澄清、</w:t>
      </w:r>
      <w:r>
        <w:rPr>
          <w:rFonts w:hAnsi="宋体"/>
          <w:sz w:val="24"/>
          <w:szCs w:val="24"/>
        </w:rPr>
        <w:t xml:space="preserve"> </w:t>
      </w:r>
      <w:r>
        <w:rPr>
          <w:rFonts w:hAnsi="宋体"/>
          <w:sz w:val="24"/>
          <w:szCs w:val="24"/>
        </w:rPr>
        <w:t>说明或补正，直至满足评标委员会的要求。</w:t>
      </w:r>
      <w:bookmarkStart w:id="106" w:name="_bookmark92"/>
      <w:bookmarkEnd w:id="106"/>
    </w:p>
    <w:p w:rsidR="009B6B84" w:rsidRDefault="008169A8">
      <w:pPr>
        <w:adjustRightInd w:val="0"/>
        <w:snapToGrid w:val="0"/>
        <w:spacing w:line="420" w:lineRule="exact"/>
        <w:rPr>
          <w:rFonts w:hAnsi="宋体"/>
          <w:sz w:val="24"/>
          <w:szCs w:val="24"/>
        </w:rPr>
      </w:pPr>
      <w:r>
        <w:rPr>
          <w:rFonts w:hAnsi="宋体"/>
          <w:sz w:val="24"/>
          <w:szCs w:val="24"/>
        </w:rPr>
        <w:t xml:space="preserve">3.4  </w:t>
      </w:r>
      <w:r>
        <w:rPr>
          <w:rFonts w:hAnsi="宋体"/>
          <w:sz w:val="24"/>
          <w:szCs w:val="24"/>
        </w:rPr>
        <w:t>评标结果</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3.4.1 </w:t>
      </w:r>
      <w:r>
        <w:rPr>
          <w:rFonts w:hAnsi="宋体"/>
          <w:sz w:val="24"/>
          <w:szCs w:val="24"/>
        </w:rPr>
        <w:t>除第二章</w:t>
      </w:r>
      <w:r>
        <w:rPr>
          <w:rFonts w:hAnsi="宋体"/>
          <w:sz w:val="24"/>
          <w:szCs w:val="24"/>
        </w:rPr>
        <w:t>“</w:t>
      </w:r>
      <w:r>
        <w:rPr>
          <w:rFonts w:hAnsi="宋体"/>
          <w:sz w:val="24"/>
          <w:szCs w:val="24"/>
        </w:rPr>
        <w:t>投标人须知</w:t>
      </w:r>
      <w:r>
        <w:rPr>
          <w:rFonts w:hAnsi="宋体"/>
          <w:sz w:val="24"/>
          <w:szCs w:val="24"/>
        </w:rPr>
        <w:t>”</w:t>
      </w:r>
      <w:r>
        <w:rPr>
          <w:rFonts w:hAnsi="宋体"/>
          <w:sz w:val="24"/>
          <w:szCs w:val="24"/>
        </w:rPr>
        <w:t>前附表授权直接确定中标人外，评标委员会按照得分由高到低</w:t>
      </w:r>
      <w:r>
        <w:rPr>
          <w:rFonts w:hAnsi="宋体"/>
          <w:sz w:val="24"/>
          <w:szCs w:val="24"/>
        </w:rPr>
        <w:t xml:space="preserve"> </w:t>
      </w:r>
      <w:r>
        <w:rPr>
          <w:rFonts w:hAnsi="宋体"/>
          <w:sz w:val="24"/>
          <w:szCs w:val="24"/>
        </w:rPr>
        <w:t>的顺序推荐中标候选人，并标明排序。</w:t>
      </w:r>
    </w:p>
    <w:p w:rsidR="009B6B84" w:rsidRDefault="008169A8">
      <w:pPr>
        <w:adjustRightInd w:val="0"/>
        <w:snapToGrid w:val="0"/>
        <w:spacing w:line="420" w:lineRule="exact"/>
        <w:ind w:firstLineChars="200" w:firstLine="480"/>
        <w:rPr>
          <w:rFonts w:hAnsi="宋体"/>
          <w:sz w:val="24"/>
          <w:szCs w:val="24"/>
        </w:rPr>
      </w:pPr>
      <w:r>
        <w:rPr>
          <w:rFonts w:hAnsi="宋体"/>
          <w:sz w:val="24"/>
          <w:szCs w:val="24"/>
        </w:rPr>
        <w:t xml:space="preserve">3.4.2 </w:t>
      </w:r>
      <w:r>
        <w:rPr>
          <w:rFonts w:hAnsi="宋体"/>
          <w:sz w:val="24"/>
          <w:szCs w:val="24"/>
        </w:rPr>
        <w:t>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9B6B84" w:rsidRDefault="008169A8">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B6B84" w:rsidRDefault="008169A8">
      <w:pPr>
        <w:adjustRightInd w:val="0"/>
        <w:snapToGrid w:val="0"/>
        <w:spacing w:line="420" w:lineRule="exact"/>
        <w:rPr>
          <w:rFonts w:hAnsi="宋体"/>
          <w:sz w:val="24"/>
          <w:szCs w:val="24"/>
        </w:rPr>
      </w:pPr>
      <w:r>
        <w:rPr>
          <w:rFonts w:hAnsi="宋体" w:hint="eastAsia"/>
          <w:sz w:val="24"/>
          <w:szCs w:val="24"/>
        </w:rPr>
        <w:t>3.5</w:t>
      </w:r>
      <w:r>
        <w:rPr>
          <w:rFonts w:hAnsi="宋体" w:hint="eastAsia"/>
          <w:sz w:val="24"/>
          <w:szCs w:val="24"/>
        </w:rPr>
        <w:t>公示</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9B6B84" w:rsidRDefault="008169A8">
      <w:pPr>
        <w:adjustRightInd w:val="0"/>
        <w:snapToGrid w:val="0"/>
        <w:spacing w:line="420" w:lineRule="exact"/>
        <w:rPr>
          <w:rFonts w:hAnsi="宋体"/>
          <w:sz w:val="24"/>
          <w:szCs w:val="24"/>
        </w:rPr>
      </w:pPr>
      <w:r>
        <w:rPr>
          <w:rFonts w:hAnsi="宋体" w:hint="eastAsia"/>
          <w:sz w:val="24"/>
          <w:szCs w:val="24"/>
        </w:rPr>
        <w:lastRenderedPageBreak/>
        <w:t>3.6</w:t>
      </w:r>
      <w:r>
        <w:rPr>
          <w:rFonts w:hAnsi="宋体"/>
          <w:sz w:val="24"/>
          <w:szCs w:val="24"/>
        </w:rPr>
        <w:t xml:space="preserve"> </w:t>
      </w:r>
      <w:r>
        <w:rPr>
          <w:rFonts w:hAnsi="宋体" w:hint="eastAsia"/>
          <w:sz w:val="24"/>
          <w:szCs w:val="24"/>
        </w:rPr>
        <w:t>特殊情况的处置程序</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3.6.1</w:t>
      </w:r>
      <w:r>
        <w:rPr>
          <w:rFonts w:hAnsi="宋体" w:hint="eastAsia"/>
          <w:sz w:val="24"/>
          <w:szCs w:val="24"/>
        </w:rPr>
        <w:t>关于评标活动暂停</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3.6.1.1</w:t>
      </w:r>
      <w:r>
        <w:rPr>
          <w:rFonts w:hAnsi="宋体" w:hint="eastAsia"/>
          <w:sz w:val="24"/>
          <w:szCs w:val="24"/>
        </w:rPr>
        <w:t>评标委员会应当执行连续评标的原则，按评标办法中规</w:t>
      </w:r>
      <w:r>
        <w:rPr>
          <w:rFonts w:hAnsi="宋体" w:hint="eastAsia"/>
          <w:sz w:val="24"/>
          <w:szCs w:val="24"/>
        </w:rPr>
        <w:t>定的程序、内容、方法、标准完成全部评标工作。只有发生不可抗力导致评标工作无法继续时，评标活动方可暂停。</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3.6.1.2</w:t>
      </w:r>
      <w:r>
        <w:rPr>
          <w:rFonts w:hAnsi="宋体" w:hint="eastAsia"/>
          <w:sz w:val="24"/>
          <w:szCs w:val="24"/>
        </w:rPr>
        <w:t>发生评标暂停情况时，评标委员会应当封存全部投标文件和评标记录，待不可抗力的影响结束且具备继续评标的条件时，由原评标委员会继续评标。</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3.6.2</w:t>
      </w:r>
      <w:r>
        <w:rPr>
          <w:rFonts w:hAnsi="宋体" w:hint="eastAsia"/>
          <w:sz w:val="24"/>
          <w:szCs w:val="24"/>
        </w:rPr>
        <w:t>关于评标中途更换评标委员会成员</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3.6.2.1</w:t>
      </w:r>
      <w:r>
        <w:rPr>
          <w:rFonts w:hAnsi="宋体"/>
          <w:sz w:val="24"/>
          <w:szCs w:val="24"/>
        </w:rPr>
        <w:t xml:space="preserve"> </w:t>
      </w:r>
      <w:r>
        <w:rPr>
          <w:rFonts w:hAnsi="宋体" w:hint="eastAsia"/>
          <w:sz w:val="24"/>
          <w:szCs w:val="24"/>
        </w:rPr>
        <w:t>除非发生下列情况之一，评标委员会成员不得在评标中途更换：</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w:t>
      </w:r>
      <w:r>
        <w:rPr>
          <w:rFonts w:hAnsi="宋体" w:hint="eastAsia"/>
          <w:sz w:val="24"/>
          <w:szCs w:val="24"/>
        </w:rPr>
        <w:t>评标的评标委员会成员，其已完成的评标行为无效。由招标人根据本招标文件规定的评标委员会成员产生方式另行确定替代者进行评标。</w:t>
      </w:r>
    </w:p>
    <w:p w:rsidR="009B6B84" w:rsidRDefault="008169A8">
      <w:pPr>
        <w:adjustRightInd w:val="0"/>
        <w:snapToGrid w:val="0"/>
        <w:spacing w:line="420" w:lineRule="exact"/>
        <w:ind w:firstLine="480"/>
        <w:rPr>
          <w:rFonts w:hAnsi="宋体"/>
          <w:sz w:val="24"/>
          <w:szCs w:val="24"/>
        </w:rPr>
      </w:pPr>
      <w:r>
        <w:rPr>
          <w:rFonts w:hAnsi="宋体" w:hint="eastAsia"/>
          <w:sz w:val="24"/>
          <w:szCs w:val="24"/>
        </w:rPr>
        <w:t>3.6.2.3</w:t>
      </w:r>
      <w:r>
        <w:rPr>
          <w:rFonts w:hAnsi="宋体" w:hint="eastAsia"/>
          <w:sz w:val="24"/>
          <w:szCs w:val="24"/>
        </w:rPr>
        <w:t>记名投票</w:t>
      </w:r>
    </w:p>
    <w:p w:rsidR="009B6B84" w:rsidRDefault="008169A8">
      <w:pPr>
        <w:adjustRightInd w:val="0"/>
        <w:snapToGrid w:val="0"/>
        <w:spacing w:line="420" w:lineRule="exact"/>
        <w:rPr>
          <w:rFonts w:hAnsi="宋体"/>
          <w:sz w:val="24"/>
          <w:szCs w:val="24"/>
        </w:rPr>
      </w:pPr>
      <w:r>
        <w:rPr>
          <w:rFonts w:hAnsi="宋体" w:hint="eastAsia"/>
          <w:sz w:val="24"/>
          <w:szCs w:val="24"/>
        </w:rPr>
        <w:t xml:space="preserve">    </w:t>
      </w:r>
      <w:r>
        <w:rPr>
          <w:rFonts w:hAnsi="宋体" w:hint="eastAsia"/>
          <w:sz w:val="24"/>
          <w:szCs w:val="24"/>
        </w:rPr>
        <w:t>在任何评标环节中，需评标委员会就某项定性的评审结论做出表决的，由评标委员会全体成员按照少数服从多数的原则，以记名投票方式表决。</w:t>
      </w:r>
    </w:p>
    <w:p w:rsidR="009B6B84" w:rsidRDefault="009B6B84">
      <w:pPr>
        <w:adjustRightInd w:val="0"/>
        <w:snapToGrid w:val="0"/>
        <w:spacing w:line="420" w:lineRule="exact"/>
        <w:jc w:val="center"/>
        <w:rPr>
          <w:rFonts w:ascii="新宋体" w:eastAsia="新宋体" w:hAnsi="新宋体"/>
          <w:b/>
          <w:sz w:val="36"/>
          <w:szCs w:val="36"/>
        </w:rPr>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9B6B84">
      <w:pPr>
        <w:pStyle w:val="a5"/>
      </w:pPr>
    </w:p>
    <w:p w:rsidR="009B6B84" w:rsidRDefault="008169A8">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t>第四章</w:t>
      </w:r>
      <w:r>
        <w:rPr>
          <w:rFonts w:ascii="新宋体" w:eastAsia="新宋体" w:hAnsi="新宋体" w:hint="eastAsia"/>
          <w:b/>
          <w:sz w:val="36"/>
          <w:szCs w:val="36"/>
        </w:rPr>
        <w:t xml:space="preserve">   </w:t>
      </w:r>
      <w:r>
        <w:rPr>
          <w:rFonts w:ascii="新宋体" w:eastAsia="新宋体" w:hAnsi="新宋体" w:hint="eastAsia"/>
          <w:b/>
          <w:sz w:val="36"/>
          <w:szCs w:val="36"/>
        </w:rPr>
        <w:t>合同条款及格式</w:t>
      </w:r>
    </w:p>
    <w:p w:rsidR="009B6B84" w:rsidRDefault="008169A8">
      <w:pPr>
        <w:spacing w:line="430" w:lineRule="exact"/>
        <w:outlineLvl w:val="0"/>
        <w:rPr>
          <w:rFonts w:ascii="新宋体" w:eastAsia="新宋体" w:hAnsi="新宋体"/>
          <w:b/>
          <w:sz w:val="24"/>
          <w:szCs w:val="24"/>
        </w:rPr>
      </w:pPr>
      <w:r>
        <w:rPr>
          <w:rFonts w:ascii="新宋体" w:eastAsia="新宋体" w:hAnsi="新宋体" w:hint="eastAsia"/>
          <w:b/>
          <w:sz w:val="24"/>
          <w:szCs w:val="24"/>
        </w:rPr>
        <w:t xml:space="preserve">       </w:t>
      </w:r>
    </w:p>
    <w:p w:rsidR="009B6B84" w:rsidRDefault="008169A8">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采用由中华人民共和国建设部与国家工商行政管理局联合制定的《建设工程委托监理合同》</w:t>
      </w:r>
      <w:r>
        <w:rPr>
          <w:rFonts w:hAnsi="宋体" w:hint="eastAsia"/>
          <w:b/>
          <w:sz w:val="28"/>
          <w:szCs w:val="28"/>
        </w:rPr>
        <w:t>(</w:t>
      </w:r>
      <w:r>
        <w:rPr>
          <w:rFonts w:hAnsi="宋体" w:hint="eastAsia"/>
          <w:b/>
          <w:sz w:val="28"/>
          <w:szCs w:val="28"/>
        </w:rPr>
        <w:t>示范文本</w:t>
      </w:r>
      <w:r>
        <w:rPr>
          <w:rFonts w:hAnsi="宋体" w:hint="eastAsia"/>
          <w:b/>
          <w:sz w:val="28"/>
          <w:szCs w:val="28"/>
        </w:rPr>
        <w:t>GF-2012-0202)</w:t>
      </w:r>
      <w:r>
        <w:rPr>
          <w:rFonts w:hAnsi="宋体" w:hint="eastAsia"/>
          <w:b/>
          <w:sz w:val="28"/>
          <w:szCs w:val="28"/>
        </w:rPr>
        <w:t>。</w:t>
      </w:r>
    </w:p>
    <w:p w:rsidR="009B6B84" w:rsidRDefault="009B6B84">
      <w:pPr>
        <w:adjustRightInd w:val="0"/>
        <w:spacing w:line="440" w:lineRule="exact"/>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hint="eastAsia"/>
          <w:b/>
          <w:sz w:val="36"/>
          <w:szCs w:val="36"/>
        </w:rPr>
      </w:pPr>
    </w:p>
    <w:p w:rsidR="00861CDA" w:rsidRDefault="00861CDA" w:rsidP="00861CDA">
      <w:pPr>
        <w:pStyle w:val="a0"/>
        <w:ind w:left="2900" w:hanging="1200"/>
        <w:rPr>
          <w:rFonts w:hint="eastAsia"/>
        </w:rPr>
      </w:pPr>
    </w:p>
    <w:p w:rsidR="00861CDA" w:rsidRDefault="00861CDA" w:rsidP="00861CDA">
      <w:pPr>
        <w:rPr>
          <w:rFonts w:hint="eastAsia"/>
        </w:rPr>
      </w:pPr>
    </w:p>
    <w:p w:rsidR="00861CDA" w:rsidRDefault="00861CDA" w:rsidP="00861CDA">
      <w:pPr>
        <w:pStyle w:val="a0"/>
        <w:ind w:left="2900" w:hanging="1200"/>
        <w:rPr>
          <w:rFonts w:hint="eastAsia"/>
        </w:rPr>
      </w:pPr>
    </w:p>
    <w:p w:rsidR="00861CDA" w:rsidRDefault="00861CDA" w:rsidP="00861CDA">
      <w:pPr>
        <w:rPr>
          <w:rFonts w:hint="eastAsia"/>
        </w:rPr>
      </w:pPr>
    </w:p>
    <w:p w:rsidR="00861CDA" w:rsidRDefault="00861CDA" w:rsidP="00861CDA">
      <w:pPr>
        <w:pStyle w:val="a0"/>
        <w:ind w:left="2900" w:hanging="1200"/>
        <w:rPr>
          <w:rFonts w:hint="eastAsia"/>
        </w:rPr>
      </w:pPr>
    </w:p>
    <w:p w:rsidR="00861CDA" w:rsidRDefault="00861CDA" w:rsidP="00861CDA">
      <w:pPr>
        <w:rPr>
          <w:rFonts w:hint="eastAsia"/>
        </w:rPr>
      </w:pPr>
    </w:p>
    <w:p w:rsidR="00861CDA" w:rsidRDefault="00861CDA" w:rsidP="00861CDA">
      <w:pPr>
        <w:pStyle w:val="a0"/>
        <w:ind w:left="2900" w:hanging="1200"/>
        <w:rPr>
          <w:rFonts w:hint="eastAsia"/>
        </w:rPr>
      </w:pPr>
    </w:p>
    <w:p w:rsidR="00861CDA" w:rsidRDefault="00861CDA" w:rsidP="00861CDA">
      <w:pPr>
        <w:rPr>
          <w:rFonts w:hint="eastAsia"/>
        </w:rPr>
      </w:pPr>
    </w:p>
    <w:p w:rsidR="00861CDA" w:rsidRDefault="00861CDA" w:rsidP="00861CDA">
      <w:pPr>
        <w:pStyle w:val="a0"/>
        <w:ind w:left="2900" w:hanging="1200"/>
        <w:rPr>
          <w:rFonts w:hint="eastAsia"/>
        </w:rPr>
      </w:pPr>
    </w:p>
    <w:p w:rsidR="00861CDA" w:rsidRDefault="00861CDA" w:rsidP="00861CDA">
      <w:pPr>
        <w:rPr>
          <w:rFonts w:hint="eastAsia"/>
        </w:rPr>
      </w:pPr>
    </w:p>
    <w:p w:rsidR="00861CDA" w:rsidRDefault="00861CDA" w:rsidP="00861CDA">
      <w:pPr>
        <w:pStyle w:val="a0"/>
        <w:ind w:left="2900" w:hanging="1200"/>
        <w:rPr>
          <w:rFonts w:hint="eastAsia"/>
        </w:rPr>
      </w:pPr>
    </w:p>
    <w:p w:rsidR="00861CDA" w:rsidRDefault="00861CDA" w:rsidP="00861CDA">
      <w:pPr>
        <w:rPr>
          <w:rFonts w:hint="eastAsia"/>
        </w:rPr>
      </w:pPr>
    </w:p>
    <w:p w:rsidR="00861CDA" w:rsidRPr="00861CDA" w:rsidRDefault="00861CDA" w:rsidP="00861CDA">
      <w:pPr>
        <w:pStyle w:val="a0"/>
        <w:ind w:left="2900" w:hanging="1200"/>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9B6B84">
      <w:pPr>
        <w:adjustRightInd w:val="0"/>
        <w:spacing w:line="440" w:lineRule="exact"/>
        <w:jc w:val="center"/>
        <w:rPr>
          <w:rFonts w:ascii="新宋体" w:eastAsia="新宋体" w:hAnsi="新宋体"/>
          <w:b/>
          <w:sz w:val="36"/>
          <w:szCs w:val="36"/>
        </w:rPr>
      </w:pPr>
    </w:p>
    <w:p w:rsidR="009B6B84" w:rsidRDefault="008169A8">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t>第五章</w:t>
      </w:r>
      <w:r>
        <w:rPr>
          <w:rFonts w:ascii="新宋体" w:eastAsia="新宋体" w:hAnsi="新宋体" w:hint="eastAsia"/>
          <w:b/>
          <w:sz w:val="36"/>
          <w:szCs w:val="36"/>
        </w:rPr>
        <w:t xml:space="preserve">  </w:t>
      </w:r>
      <w:bookmarkStart w:id="107" w:name="_Toc278443525"/>
      <w:r>
        <w:rPr>
          <w:rFonts w:ascii="新宋体" w:eastAsia="新宋体" w:hAnsi="新宋体" w:hint="eastAsia"/>
          <w:b/>
          <w:sz w:val="36"/>
          <w:szCs w:val="36"/>
        </w:rPr>
        <w:t>第五章委托人要求</w:t>
      </w:r>
    </w:p>
    <w:p w:rsidR="009B6B84" w:rsidRDefault="008169A8">
      <w:pPr>
        <w:spacing w:line="430" w:lineRule="exact"/>
        <w:rPr>
          <w:rFonts w:ascii="新宋体" w:eastAsia="新宋体" w:hAnsi="新宋体"/>
          <w:sz w:val="24"/>
          <w:szCs w:val="24"/>
        </w:rPr>
      </w:pPr>
      <w:bookmarkStart w:id="108" w:name="_bookmark163"/>
      <w:bookmarkEnd w:id="108"/>
      <w:r>
        <w:rPr>
          <w:rFonts w:ascii="新宋体" w:eastAsia="新宋体" w:hAnsi="新宋体"/>
          <w:b/>
          <w:bCs/>
          <w:sz w:val="24"/>
          <w:szCs w:val="24"/>
        </w:rPr>
        <w:t>一、监理要求</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w:t>
      </w:r>
      <w:r>
        <w:rPr>
          <w:rFonts w:ascii="新宋体" w:eastAsia="新宋体" w:hAnsi="新宋体"/>
          <w:sz w:val="24"/>
          <w:szCs w:val="24"/>
        </w:rPr>
        <w:t>项目概况</w:t>
      </w:r>
      <w:r>
        <w:rPr>
          <w:rFonts w:ascii="新宋体" w:eastAsia="新宋体" w:hAnsi="新宋体"/>
          <w:sz w:val="24"/>
          <w:szCs w:val="24"/>
        </w:rPr>
        <w:t xml:space="preserve"> </w:t>
      </w:r>
    </w:p>
    <w:p w:rsidR="009B6B84" w:rsidRDefault="008169A8">
      <w:pPr>
        <w:pStyle w:val="ab"/>
        <w:adjustRightInd w:val="0"/>
        <w:snapToGrid w:val="0"/>
        <w:spacing w:line="420" w:lineRule="exact"/>
        <w:ind w:firstLineChars="200" w:firstLine="480"/>
        <w:rPr>
          <w:sz w:val="24"/>
        </w:rPr>
      </w:pPr>
      <w:r>
        <w:rPr>
          <w:rFonts w:ascii="宋体" w:hAnsi="宋体" w:cs="宋体" w:hint="eastAsia"/>
          <w:bCs/>
          <w:sz w:val="24"/>
        </w:rPr>
        <w:t>该项目规划道路宽</w:t>
      </w:r>
      <w:r>
        <w:rPr>
          <w:rFonts w:ascii="宋体" w:hAnsi="宋体" w:cs="宋体" w:hint="eastAsia"/>
          <w:bCs/>
          <w:sz w:val="24"/>
        </w:rPr>
        <w:t>30</w:t>
      </w:r>
      <w:r>
        <w:rPr>
          <w:rFonts w:ascii="宋体" w:hAnsi="宋体" w:cs="宋体" w:hint="eastAsia"/>
          <w:bCs/>
          <w:sz w:val="24"/>
        </w:rPr>
        <w:t>米，一幅路形式，断面布置为：</w:t>
      </w:r>
      <w:r>
        <w:rPr>
          <w:rFonts w:ascii="宋体" w:hAnsi="宋体" w:cs="宋体" w:hint="eastAsia"/>
          <w:bCs/>
          <w:sz w:val="24"/>
        </w:rPr>
        <w:t>30</w:t>
      </w:r>
      <w:r>
        <w:rPr>
          <w:rFonts w:ascii="宋体" w:hAnsi="宋体" w:cs="宋体" w:hint="eastAsia"/>
          <w:bCs/>
          <w:sz w:val="24"/>
        </w:rPr>
        <w:t>米（规划红线）</w:t>
      </w:r>
      <w:r>
        <w:rPr>
          <w:rFonts w:ascii="宋体" w:hAnsi="宋体" w:cs="宋体" w:hint="eastAsia"/>
          <w:bCs/>
          <w:sz w:val="24"/>
        </w:rPr>
        <w:t>=3</w:t>
      </w:r>
      <w:r>
        <w:rPr>
          <w:rFonts w:ascii="宋体" w:hAnsi="宋体" w:cs="宋体" w:hint="eastAsia"/>
          <w:bCs/>
          <w:sz w:val="24"/>
        </w:rPr>
        <w:t>米（人行道）</w:t>
      </w:r>
      <w:r>
        <w:rPr>
          <w:rFonts w:ascii="宋体" w:hAnsi="宋体" w:cs="宋体" w:hint="eastAsia"/>
          <w:bCs/>
          <w:sz w:val="24"/>
        </w:rPr>
        <w:t>+3</w:t>
      </w:r>
      <w:r>
        <w:rPr>
          <w:rFonts w:ascii="宋体" w:hAnsi="宋体" w:cs="宋体" w:hint="eastAsia"/>
          <w:bCs/>
          <w:sz w:val="24"/>
        </w:rPr>
        <w:t>米（非机动车道）</w:t>
      </w:r>
      <w:r>
        <w:rPr>
          <w:rFonts w:ascii="宋体" w:hAnsi="宋体" w:cs="宋体" w:hint="eastAsia"/>
          <w:bCs/>
          <w:sz w:val="24"/>
        </w:rPr>
        <w:t>+3</w:t>
      </w:r>
      <w:r>
        <w:rPr>
          <w:rFonts w:ascii="宋体" w:hAnsi="宋体" w:cs="宋体" w:hint="eastAsia"/>
          <w:bCs/>
          <w:sz w:val="24"/>
        </w:rPr>
        <w:t>米（人行道），主要建设内容为：新建机动车道、铣刨覆浇机动车道、新建非机动车道、新建人行道、新建侧石及边石、新建树池、新建隔离护栏、拆除现状人行道、拆除现状路缘石、拆除沥青路面、拆除临时建筑房基及地坪、检查井加固</w:t>
      </w:r>
      <w:r>
        <w:rPr>
          <w:rFonts w:ascii="宋体" w:hAnsi="宋体" w:cs="宋体" w:hint="eastAsia"/>
          <w:bCs/>
          <w:sz w:val="24"/>
        </w:rPr>
        <w:t>等</w:t>
      </w:r>
      <w:r>
        <w:rPr>
          <w:rFonts w:ascii="宋体" w:hAnsi="宋体" w:cs="宋体" w:hint="eastAsia"/>
          <w:bCs/>
          <w:sz w:val="24"/>
        </w:rPr>
        <w:t>；</w:t>
      </w:r>
    </w:p>
    <w:p w:rsidR="009B6B84" w:rsidRDefault="008169A8">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w:t>
      </w:r>
      <w:r>
        <w:rPr>
          <w:rFonts w:ascii="新宋体" w:eastAsia="新宋体" w:hAnsi="新宋体"/>
          <w:sz w:val="24"/>
          <w:szCs w:val="24"/>
        </w:rPr>
        <w:t>监理范围及内容</w:t>
      </w:r>
    </w:p>
    <w:p w:rsidR="009B6B84" w:rsidRDefault="008169A8">
      <w:pPr>
        <w:pStyle w:val="Default"/>
        <w:snapToGrid w:val="0"/>
        <w:spacing w:line="420" w:lineRule="exact"/>
        <w:ind w:firstLineChars="400" w:firstLine="960"/>
      </w:pPr>
      <w:r>
        <w:rPr>
          <w:rFonts w:hAnsi="宋体" w:hint="eastAsia"/>
          <w:bCs/>
          <w:color w:val="auto"/>
          <w:szCs w:val="21"/>
        </w:rPr>
        <w:t>包括</w:t>
      </w:r>
      <w:r>
        <w:rPr>
          <w:rFonts w:hAnsi="宋体" w:hint="eastAsia"/>
          <w:bCs/>
          <w:color w:val="auto"/>
          <w:szCs w:val="21"/>
        </w:rPr>
        <w:t>施工内容建设期及保修阶段全过程监理服务。</w:t>
      </w:r>
    </w:p>
    <w:p w:rsidR="009B6B84" w:rsidRDefault="008169A8">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w:t>
      </w:r>
      <w:r>
        <w:rPr>
          <w:rFonts w:ascii="新宋体" w:eastAsia="新宋体" w:hAnsi="新宋体"/>
          <w:sz w:val="24"/>
          <w:szCs w:val="24"/>
        </w:rPr>
        <w:t>监理依据</w:t>
      </w:r>
    </w:p>
    <w:p w:rsidR="009B6B84" w:rsidRDefault="008169A8">
      <w:pPr>
        <w:pStyle w:val="Default"/>
        <w:snapToGrid w:val="0"/>
        <w:spacing w:line="420" w:lineRule="exact"/>
        <w:ind w:leftChars="200" w:left="680"/>
      </w:pPr>
      <w:r>
        <w:rPr>
          <w:rFonts w:hint="eastAsia"/>
        </w:rPr>
        <w:t xml:space="preserve">   </w:t>
      </w:r>
      <w:r>
        <w:rPr>
          <w:rFonts w:hint="eastAsia"/>
        </w:rPr>
        <w:t>监理合同、图纸、现行施工规范和标准。</w:t>
      </w:r>
    </w:p>
    <w:p w:rsidR="009B6B84" w:rsidRDefault="008169A8">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9B6B84" w:rsidRDefault="008169A8">
      <w:pPr>
        <w:pStyle w:val="Default"/>
        <w:snapToGrid w:val="0"/>
        <w:spacing w:line="420" w:lineRule="exact"/>
        <w:ind w:leftChars="200" w:left="680"/>
      </w:pPr>
      <w:r>
        <w:rPr>
          <w:rFonts w:hint="eastAsia"/>
        </w:rPr>
        <w:t xml:space="preserve"> </w:t>
      </w:r>
      <w:r>
        <w:rPr>
          <w:rFonts w:hint="eastAsia"/>
        </w:rPr>
        <w:t>满足本项目施工监理服务工作需要。</w:t>
      </w:r>
    </w:p>
    <w:p w:rsidR="009B6B84" w:rsidRDefault="008169A8">
      <w:pPr>
        <w:numPr>
          <w:ilvl w:val="0"/>
          <w:numId w:val="2"/>
        </w:numPr>
        <w:adjustRightInd w:val="0"/>
        <w:snapToGrid w:val="0"/>
        <w:spacing w:line="420" w:lineRule="exact"/>
        <w:ind w:firstLineChars="200" w:firstLine="480"/>
        <w:rPr>
          <w:rFonts w:cs="宋体"/>
          <w:color w:val="000000"/>
          <w:sz w:val="24"/>
          <w:szCs w:val="24"/>
        </w:rPr>
      </w:pPr>
      <w:r>
        <w:rPr>
          <w:rFonts w:ascii="新宋体" w:eastAsia="新宋体" w:hAnsi="新宋体"/>
          <w:sz w:val="24"/>
          <w:szCs w:val="24"/>
        </w:rPr>
        <w:t>其他要</w:t>
      </w:r>
      <w:r>
        <w:rPr>
          <w:rFonts w:cs="宋体" w:hint="eastAsia"/>
          <w:color w:val="000000"/>
          <w:sz w:val="24"/>
          <w:szCs w:val="24"/>
        </w:rPr>
        <w:t>求（无）</w:t>
      </w:r>
    </w:p>
    <w:p w:rsidR="009B6B84" w:rsidRDefault="008169A8">
      <w:pPr>
        <w:adjustRightInd w:val="0"/>
        <w:snapToGrid w:val="0"/>
        <w:spacing w:line="420" w:lineRule="exact"/>
        <w:rPr>
          <w:rFonts w:ascii="新宋体" w:eastAsia="新宋体" w:hAnsi="新宋体"/>
          <w:b/>
          <w:bCs/>
          <w:sz w:val="24"/>
          <w:szCs w:val="24"/>
        </w:rPr>
      </w:pPr>
      <w:bookmarkStart w:id="109" w:name="_bookmark164"/>
      <w:bookmarkEnd w:id="109"/>
      <w:r>
        <w:rPr>
          <w:rFonts w:ascii="新宋体" w:eastAsia="新宋体" w:hAnsi="新宋体"/>
          <w:b/>
          <w:bCs/>
          <w:sz w:val="24"/>
          <w:szCs w:val="24"/>
        </w:rPr>
        <w:t>二、适用规范标准</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w:t>
      </w:r>
      <w:r>
        <w:rPr>
          <w:rFonts w:ascii="新宋体" w:eastAsia="新宋体" w:hAnsi="新宋体"/>
          <w:sz w:val="24"/>
          <w:szCs w:val="24"/>
        </w:rPr>
        <w:t>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9B6B84" w:rsidRDefault="008169A8">
      <w:pPr>
        <w:adjustRightInd w:val="0"/>
        <w:snapToGrid w:val="0"/>
        <w:spacing w:line="420" w:lineRule="exact"/>
        <w:rPr>
          <w:rFonts w:ascii="新宋体" w:eastAsia="新宋体" w:hAnsi="新宋体"/>
          <w:b/>
          <w:bCs/>
          <w:sz w:val="24"/>
          <w:szCs w:val="24"/>
        </w:rPr>
      </w:pPr>
      <w:bookmarkStart w:id="110" w:name="_bookmark165"/>
      <w:bookmarkEnd w:id="110"/>
      <w:r>
        <w:rPr>
          <w:rFonts w:ascii="新宋体" w:eastAsia="新宋体" w:hAnsi="新宋体"/>
          <w:b/>
          <w:bCs/>
          <w:sz w:val="24"/>
          <w:szCs w:val="24"/>
        </w:rPr>
        <w:t>三、成果文件要求</w:t>
      </w:r>
    </w:p>
    <w:p w:rsidR="009B6B84" w:rsidRDefault="008169A8">
      <w:pPr>
        <w:adjustRightInd w:val="0"/>
        <w:snapToGrid w:val="0"/>
        <w:spacing w:line="420" w:lineRule="exact"/>
        <w:ind w:firstLineChars="200" w:firstLine="480"/>
        <w:rPr>
          <w:rFonts w:ascii="新宋体" w:eastAsia="新宋体" w:hAnsi="新宋体"/>
          <w:sz w:val="24"/>
          <w:szCs w:val="24"/>
        </w:rPr>
      </w:pPr>
      <w:bookmarkStart w:id="111" w:name="_bookmark166"/>
      <w:bookmarkEnd w:id="111"/>
      <w:r>
        <w:rPr>
          <w:rFonts w:ascii="新宋体" w:eastAsia="新宋体" w:hAnsi="新宋体" w:hint="eastAsia"/>
          <w:sz w:val="24"/>
          <w:szCs w:val="24"/>
        </w:rPr>
        <w:t>按照相关规定交付相关监理资料。</w:t>
      </w:r>
    </w:p>
    <w:p w:rsidR="009B6B84" w:rsidRDefault="008169A8">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9B6B84" w:rsidRDefault="008169A8">
      <w:pPr>
        <w:adjustRightInd w:val="0"/>
        <w:snapToGrid w:val="0"/>
        <w:spacing w:line="420" w:lineRule="exact"/>
        <w:ind w:firstLineChars="200" w:firstLine="480"/>
        <w:rPr>
          <w:rFonts w:ascii="新宋体" w:eastAsia="新宋体" w:hAnsi="新宋体"/>
          <w:sz w:val="24"/>
          <w:szCs w:val="24"/>
        </w:rPr>
      </w:pPr>
      <w:bookmarkStart w:id="112" w:name="_bookmark167"/>
      <w:bookmarkEnd w:id="112"/>
      <w:r>
        <w:rPr>
          <w:rFonts w:ascii="新宋体" w:eastAsia="新宋体" w:hAnsi="新宋体"/>
          <w:sz w:val="24"/>
          <w:szCs w:val="24"/>
        </w:rPr>
        <w:t>（一）委托人提供的设备、设施</w:t>
      </w:r>
      <w:bookmarkStart w:id="113" w:name="_bookmark168"/>
      <w:bookmarkEnd w:id="113"/>
      <w:r>
        <w:rPr>
          <w:rFonts w:ascii="新宋体" w:eastAsia="新宋体" w:hAnsi="新宋体" w:hint="eastAsia"/>
          <w:sz w:val="24"/>
          <w:szCs w:val="24"/>
        </w:rPr>
        <w:t xml:space="preserve">  </w:t>
      </w:r>
      <w:r>
        <w:rPr>
          <w:rFonts w:ascii="新宋体" w:eastAsia="新宋体" w:hAnsi="新宋体" w:hint="eastAsia"/>
          <w:sz w:val="24"/>
          <w:szCs w:val="24"/>
        </w:rPr>
        <w:t>（无）</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w:t>
      </w:r>
      <w:r>
        <w:rPr>
          <w:rFonts w:ascii="新宋体" w:eastAsia="新宋体" w:hAnsi="新宋体"/>
          <w:sz w:val="24"/>
          <w:szCs w:val="24"/>
        </w:rPr>
        <w:t>施工场地及毗邻区域内的供水、排水、供电、供气、供热、通信、广播电视等地下管线</w:t>
      </w:r>
      <w:r>
        <w:rPr>
          <w:rFonts w:ascii="新宋体" w:eastAsia="新宋体" w:hAnsi="新宋体"/>
          <w:sz w:val="24"/>
          <w:szCs w:val="24"/>
        </w:rPr>
        <w:t xml:space="preserve"> </w:t>
      </w:r>
      <w:r>
        <w:rPr>
          <w:rFonts w:ascii="新宋体" w:eastAsia="新宋体" w:hAnsi="新宋体"/>
          <w:sz w:val="24"/>
          <w:szCs w:val="24"/>
        </w:rPr>
        <w:t>资料、气象和水文观测资料，相邻建筑物和构筑物、地下工程的有关资料，以及其他与建设工程有关的原始资料</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2. </w:t>
      </w:r>
      <w:r>
        <w:rPr>
          <w:rFonts w:ascii="新宋体" w:eastAsia="新宋体" w:hAnsi="新宋体"/>
          <w:sz w:val="24"/>
          <w:szCs w:val="24"/>
        </w:rPr>
        <w:t>定位放线的基准点、基准线和基准标高</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3. </w:t>
      </w:r>
      <w:r>
        <w:rPr>
          <w:rFonts w:ascii="新宋体" w:eastAsia="新宋体" w:hAnsi="新宋体"/>
          <w:sz w:val="24"/>
          <w:szCs w:val="24"/>
        </w:rPr>
        <w:t>委托人取得的有关审批、核准和备案材料</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4. </w:t>
      </w:r>
      <w:r>
        <w:rPr>
          <w:rFonts w:ascii="新宋体" w:eastAsia="新宋体" w:hAnsi="新宋体"/>
          <w:sz w:val="24"/>
          <w:szCs w:val="24"/>
        </w:rPr>
        <w:t>勘察文件、设计文件等资料</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5.  </w:t>
      </w:r>
      <w:r>
        <w:rPr>
          <w:rFonts w:ascii="新宋体" w:eastAsia="新宋体" w:hAnsi="新宋体"/>
          <w:sz w:val="24"/>
          <w:szCs w:val="24"/>
        </w:rPr>
        <w:t>技术标准、规范</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6. </w:t>
      </w:r>
      <w:r>
        <w:rPr>
          <w:rFonts w:ascii="新宋体" w:eastAsia="新宋体" w:hAnsi="新宋体"/>
          <w:sz w:val="24"/>
          <w:szCs w:val="24"/>
        </w:rPr>
        <w:t>工程承包合同及其他相关合同</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lastRenderedPageBreak/>
        <w:t xml:space="preserve">7. </w:t>
      </w:r>
      <w:r>
        <w:rPr>
          <w:rFonts w:ascii="新宋体" w:eastAsia="新宋体" w:hAnsi="新宋体"/>
          <w:sz w:val="24"/>
          <w:szCs w:val="24"/>
        </w:rPr>
        <w:t>其他资料</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bookmarkStart w:id="114" w:name="_bookmark169"/>
      <w:bookmarkEnd w:id="114"/>
      <w:r>
        <w:rPr>
          <w:rFonts w:ascii="新宋体" w:eastAsia="新宋体" w:hAnsi="新宋体"/>
          <w:sz w:val="24"/>
          <w:szCs w:val="24"/>
        </w:rPr>
        <w:t>（三）委托人财产使用要求及退还要求</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w:t>
      </w:r>
      <w:r>
        <w:rPr>
          <w:rFonts w:ascii="新宋体" w:eastAsia="新宋体" w:hAnsi="新宋体"/>
          <w:sz w:val="24"/>
          <w:szCs w:val="24"/>
        </w:rPr>
        <w:t>委托人财产使用要求</w:t>
      </w:r>
      <w:r>
        <w:rPr>
          <w:rFonts w:ascii="新宋体" w:eastAsia="新宋体" w:hAnsi="新宋体" w:hint="eastAsia"/>
          <w:sz w:val="24"/>
          <w:szCs w:val="24"/>
        </w:rPr>
        <w:t>：（无）</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2. </w:t>
      </w:r>
      <w:r>
        <w:rPr>
          <w:rFonts w:ascii="新宋体" w:eastAsia="新宋体" w:hAnsi="新宋体"/>
          <w:sz w:val="24"/>
          <w:szCs w:val="24"/>
        </w:rPr>
        <w:t>委托人财产退还要求</w:t>
      </w:r>
      <w:r>
        <w:rPr>
          <w:rFonts w:ascii="新宋体" w:eastAsia="新宋体" w:hAnsi="新宋体" w:hint="eastAsia"/>
          <w:sz w:val="24"/>
          <w:szCs w:val="24"/>
        </w:rPr>
        <w:t>：（无）</w:t>
      </w:r>
    </w:p>
    <w:p w:rsidR="009B6B84" w:rsidRDefault="008169A8">
      <w:pPr>
        <w:adjustRightInd w:val="0"/>
        <w:snapToGrid w:val="0"/>
        <w:spacing w:line="420" w:lineRule="exact"/>
        <w:rPr>
          <w:rFonts w:ascii="新宋体" w:eastAsia="新宋体" w:hAnsi="新宋体"/>
          <w:b/>
          <w:bCs/>
          <w:sz w:val="24"/>
          <w:szCs w:val="24"/>
        </w:rPr>
      </w:pPr>
      <w:bookmarkStart w:id="115" w:name="_bookmark170"/>
      <w:bookmarkEnd w:id="115"/>
      <w:r>
        <w:rPr>
          <w:rFonts w:ascii="新宋体" w:eastAsia="新宋体" w:hAnsi="新宋体"/>
          <w:b/>
          <w:bCs/>
          <w:sz w:val="24"/>
          <w:szCs w:val="24"/>
        </w:rPr>
        <w:t>五、委托人提供的便利条件</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w:t>
      </w:r>
      <w:r>
        <w:rPr>
          <w:rFonts w:ascii="新宋体" w:eastAsia="新宋体" w:hAnsi="新宋体"/>
          <w:sz w:val="24"/>
          <w:szCs w:val="24"/>
        </w:rPr>
        <w:t>委托人提供的生活条件</w:t>
      </w:r>
      <w:r>
        <w:rPr>
          <w:rFonts w:ascii="新宋体" w:eastAsia="新宋体" w:hAnsi="新宋体" w:hint="eastAsia"/>
          <w:sz w:val="24"/>
          <w:szCs w:val="24"/>
        </w:rPr>
        <w:t>：（无）</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2. </w:t>
      </w:r>
      <w:r>
        <w:rPr>
          <w:rFonts w:ascii="新宋体" w:eastAsia="新宋体" w:hAnsi="新宋体"/>
          <w:sz w:val="24"/>
          <w:szCs w:val="24"/>
        </w:rPr>
        <w:t>委托人提供的交通条件</w:t>
      </w:r>
      <w:r>
        <w:rPr>
          <w:rFonts w:ascii="新宋体" w:eastAsia="新宋体" w:hAnsi="新宋体" w:hint="eastAsia"/>
          <w:sz w:val="24"/>
          <w:szCs w:val="24"/>
        </w:rPr>
        <w:t>：（无）</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3. </w:t>
      </w:r>
      <w:r>
        <w:rPr>
          <w:rFonts w:ascii="新宋体" w:eastAsia="新宋体" w:hAnsi="新宋体"/>
          <w:sz w:val="24"/>
          <w:szCs w:val="24"/>
        </w:rPr>
        <w:t>委托人提供的网络、通讯条件</w:t>
      </w:r>
      <w:r>
        <w:rPr>
          <w:rFonts w:ascii="新宋体" w:eastAsia="新宋体" w:hAnsi="新宋体" w:hint="eastAsia"/>
          <w:sz w:val="24"/>
          <w:szCs w:val="24"/>
        </w:rPr>
        <w:t>：（无）</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4. </w:t>
      </w:r>
      <w:r>
        <w:rPr>
          <w:rFonts w:ascii="新宋体" w:eastAsia="新宋体" w:hAnsi="新宋体"/>
          <w:sz w:val="24"/>
          <w:szCs w:val="24"/>
        </w:rPr>
        <w:t>委托人提供的协助人员</w:t>
      </w:r>
      <w:r>
        <w:rPr>
          <w:rFonts w:ascii="新宋体" w:eastAsia="新宋体" w:hAnsi="新宋体" w:hint="eastAsia"/>
          <w:sz w:val="24"/>
          <w:szCs w:val="24"/>
        </w:rPr>
        <w:t>：</w:t>
      </w:r>
    </w:p>
    <w:p w:rsidR="009B6B84" w:rsidRDefault="008169A8">
      <w:pPr>
        <w:adjustRightInd w:val="0"/>
        <w:snapToGrid w:val="0"/>
        <w:spacing w:line="420" w:lineRule="exact"/>
        <w:rPr>
          <w:rFonts w:ascii="新宋体" w:eastAsia="新宋体" w:hAnsi="新宋体"/>
          <w:sz w:val="24"/>
          <w:szCs w:val="24"/>
        </w:rPr>
      </w:pPr>
      <w:bookmarkStart w:id="116" w:name="_bookmark171"/>
      <w:bookmarkEnd w:id="116"/>
      <w:r>
        <w:rPr>
          <w:rFonts w:ascii="新宋体" w:eastAsia="新宋体" w:hAnsi="新宋体"/>
          <w:b/>
          <w:bCs/>
          <w:sz w:val="24"/>
          <w:szCs w:val="24"/>
        </w:rPr>
        <w:t>六、监理人需要自备的工作条件</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w:t>
      </w:r>
      <w:r>
        <w:rPr>
          <w:rFonts w:ascii="新宋体" w:eastAsia="新宋体" w:hAnsi="新宋体"/>
          <w:sz w:val="24"/>
          <w:szCs w:val="24"/>
        </w:rPr>
        <w:t>监理人自备的工作手册：本项目必备的规范标准、图集等</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2. </w:t>
      </w:r>
      <w:r>
        <w:rPr>
          <w:rFonts w:ascii="新宋体" w:eastAsia="新宋体" w:hAnsi="新宋体"/>
          <w:sz w:val="24"/>
          <w:szCs w:val="24"/>
        </w:rPr>
        <w:t>监理人自备的办公设备：电脑、软件、投影、打印机、复印机、照相机等</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3. </w:t>
      </w:r>
      <w:r>
        <w:rPr>
          <w:rFonts w:ascii="新宋体" w:eastAsia="新宋体" w:hAnsi="新宋体"/>
          <w:sz w:val="24"/>
          <w:szCs w:val="24"/>
        </w:rPr>
        <w:t>监理人自备的交通工具：出行车辆等</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4. </w:t>
      </w:r>
      <w:r>
        <w:rPr>
          <w:rFonts w:ascii="新宋体" w:eastAsia="新宋体" w:hAnsi="新宋体"/>
          <w:sz w:val="24"/>
          <w:szCs w:val="24"/>
        </w:rPr>
        <w:t>监理人自备的现场办公设施：办公桌椅、文件柜等</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5. </w:t>
      </w:r>
      <w:r>
        <w:rPr>
          <w:rFonts w:ascii="新宋体" w:eastAsia="新宋体" w:hAnsi="新宋体"/>
          <w:sz w:val="24"/>
          <w:szCs w:val="24"/>
        </w:rPr>
        <w:t>监理人自备的安全设施：安全帽、安全鞋、手电筒等</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6. </w:t>
      </w:r>
      <w:r>
        <w:rPr>
          <w:rFonts w:ascii="新宋体" w:eastAsia="新宋体" w:hAnsi="新宋体"/>
          <w:sz w:val="24"/>
          <w:szCs w:val="24"/>
        </w:rPr>
        <w:t>监理人自备的试验检测仪器、设备、工具</w:t>
      </w:r>
      <w:r>
        <w:rPr>
          <w:rFonts w:ascii="新宋体" w:eastAsia="新宋体" w:hAnsi="新宋体" w:hint="eastAsia"/>
          <w:sz w:val="24"/>
          <w:szCs w:val="24"/>
        </w:rPr>
        <w:t>。</w:t>
      </w:r>
    </w:p>
    <w:p w:rsidR="009B6B84" w:rsidRDefault="008169A8">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7. </w:t>
      </w:r>
      <w:r>
        <w:rPr>
          <w:rFonts w:ascii="新宋体" w:eastAsia="新宋体" w:hAnsi="新宋体"/>
          <w:sz w:val="24"/>
          <w:szCs w:val="24"/>
        </w:rPr>
        <w:t>监理人自备的试验用房、样品用房</w:t>
      </w:r>
      <w:r>
        <w:rPr>
          <w:rFonts w:ascii="新宋体" w:eastAsia="新宋体" w:hAnsi="新宋体" w:hint="eastAsia"/>
          <w:sz w:val="24"/>
          <w:szCs w:val="24"/>
        </w:rPr>
        <w:t>。</w:t>
      </w:r>
    </w:p>
    <w:p w:rsidR="009B6B84" w:rsidRDefault="009B6B84">
      <w:pPr>
        <w:rPr>
          <w:rFonts w:ascii="Times New Roman"/>
          <w:sz w:val="21"/>
          <w:szCs w:val="21"/>
        </w:rPr>
        <w:sectPr w:rsidR="009B6B84">
          <w:pgSz w:w="12240" w:h="15840"/>
          <w:pgMar w:top="1400" w:right="1720" w:bottom="1120" w:left="1700" w:header="0" w:footer="921" w:gutter="0"/>
          <w:cols w:space="720"/>
        </w:sectPr>
      </w:pPr>
    </w:p>
    <w:p w:rsidR="009B6B84" w:rsidRDefault="008169A8">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w:t>
      </w:r>
      <w:r>
        <w:rPr>
          <w:rFonts w:hAnsi="宋体" w:cs="黑体" w:hint="eastAsia"/>
          <w:b/>
          <w:sz w:val="36"/>
          <w:szCs w:val="36"/>
        </w:rPr>
        <w:t xml:space="preserve">  </w:t>
      </w:r>
      <w:r>
        <w:rPr>
          <w:rFonts w:hAnsi="宋体" w:cs="黑体" w:hint="eastAsia"/>
          <w:b/>
          <w:sz w:val="36"/>
          <w:szCs w:val="36"/>
        </w:rPr>
        <w:t>投标文件格式</w:t>
      </w:r>
      <w:bookmarkEnd w:id="107"/>
    </w:p>
    <w:p w:rsidR="009B6B84" w:rsidRDefault="009B6B84">
      <w:pPr>
        <w:tabs>
          <w:tab w:val="center" w:pos="4739"/>
        </w:tabs>
        <w:ind w:left="180"/>
        <w:jc w:val="center"/>
        <w:rPr>
          <w:rFonts w:ascii="黑体" w:eastAsia="黑体"/>
          <w:b/>
          <w:sz w:val="24"/>
          <w:szCs w:val="24"/>
        </w:rPr>
      </w:pPr>
    </w:p>
    <w:p w:rsidR="009B6B84" w:rsidRDefault="008169A8">
      <w:pPr>
        <w:tabs>
          <w:tab w:val="center" w:pos="4739"/>
        </w:tabs>
        <w:ind w:left="180"/>
        <w:jc w:val="right"/>
        <w:rPr>
          <w:rFonts w:ascii="黑体" w:eastAsia="黑体"/>
          <w:b/>
          <w:sz w:val="32"/>
          <w:szCs w:val="32"/>
        </w:rPr>
      </w:pPr>
      <w:r>
        <w:rPr>
          <w:rFonts w:ascii="黑体" w:eastAsia="黑体" w:hint="eastAsia"/>
          <w:b/>
          <w:sz w:val="32"/>
          <w:szCs w:val="32"/>
        </w:rPr>
        <w:t>正（副）本</w:t>
      </w:r>
    </w:p>
    <w:p w:rsidR="009B6B84" w:rsidRDefault="009B6B84">
      <w:pPr>
        <w:tabs>
          <w:tab w:val="center" w:pos="4739"/>
        </w:tabs>
        <w:ind w:left="180"/>
        <w:jc w:val="right"/>
        <w:rPr>
          <w:rFonts w:ascii="黑体" w:eastAsia="黑体"/>
          <w:b/>
          <w:sz w:val="32"/>
          <w:szCs w:val="32"/>
        </w:rPr>
      </w:pPr>
    </w:p>
    <w:p w:rsidR="009B6B84" w:rsidRDefault="008169A8">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w:t>
      </w:r>
      <w:r>
        <w:rPr>
          <w:rFonts w:ascii="黑体" w:eastAsia="黑体" w:hint="eastAsia"/>
          <w:b/>
          <w:sz w:val="32"/>
          <w:szCs w:val="32"/>
          <w:u w:val="single"/>
        </w:rPr>
        <w:t xml:space="preserve">            </w:t>
      </w:r>
      <w:r>
        <w:rPr>
          <w:rFonts w:ascii="黑体" w:eastAsia="黑体" w:hint="eastAsia"/>
          <w:b/>
          <w:sz w:val="32"/>
          <w:szCs w:val="32"/>
          <w:u w:val="single"/>
        </w:rPr>
        <w:t xml:space="preserve">　　　</w:t>
      </w:r>
      <w:r>
        <w:rPr>
          <w:rFonts w:ascii="黑体" w:eastAsia="黑体" w:hint="eastAsia"/>
          <w:b/>
          <w:sz w:val="32"/>
          <w:szCs w:val="32"/>
          <w:u w:val="single"/>
        </w:rPr>
        <w:t>(</w:t>
      </w:r>
      <w:r>
        <w:rPr>
          <w:rFonts w:ascii="黑体" w:eastAsia="黑体" w:hint="eastAsia"/>
          <w:b/>
          <w:sz w:val="32"/>
          <w:szCs w:val="32"/>
          <w:u w:val="single"/>
        </w:rPr>
        <w:t>项目名称</w:t>
      </w:r>
      <w:r>
        <w:rPr>
          <w:rFonts w:ascii="黑体" w:eastAsia="黑体" w:hint="eastAsia"/>
          <w:b/>
          <w:sz w:val="32"/>
          <w:szCs w:val="32"/>
          <w:u w:val="single"/>
        </w:rPr>
        <w:t>/</w:t>
      </w:r>
      <w:r>
        <w:rPr>
          <w:rFonts w:ascii="黑体" w:eastAsia="黑体" w:hint="eastAsia"/>
          <w:b/>
          <w:sz w:val="32"/>
          <w:szCs w:val="32"/>
          <w:u w:val="single"/>
        </w:rPr>
        <w:t>标段</w:t>
      </w:r>
      <w:r>
        <w:rPr>
          <w:rFonts w:ascii="黑体" w:eastAsia="黑体" w:hint="eastAsia"/>
          <w:b/>
          <w:sz w:val="32"/>
          <w:szCs w:val="32"/>
          <w:u w:val="single"/>
        </w:rPr>
        <w:t>)</w:t>
      </w:r>
      <w:r>
        <w:rPr>
          <w:rFonts w:ascii="黑体" w:eastAsia="黑体" w:hint="eastAsia"/>
          <w:b/>
          <w:sz w:val="32"/>
          <w:szCs w:val="32"/>
          <w:u w:val="single"/>
        </w:rPr>
        <w:t xml:space="preserve">　</w:t>
      </w:r>
      <w:r>
        <w:rPr>
          <w:rFonts w:ascii="黑体" w:eastAsia="黑体" w:hint="eastAsia"/>
          <w:b/>
          <w:sz w:val="32"/>
          <w:szCs w:val="32"/>
        </w:rPr>
        <w:t xml:space="preserve"> </w:t>
      </w:r>
    </w:p>
    <w:p w:rsidR="009B6B84" w:rsidRDefault="009B6B84">
      <w:pPr>
        <w:tabs>
          <w:tab w:val="center" w:pos="4739"/>
        </w:tabs>
        <w:ind w:left="180"/>
        <w:rPr>
          <w:sz w:val="32"/>
          <w:szCs w:val="32"/>
        </w:rPr>
      </w:pPr>
    </w:p>
    <w:p w:rsidR="009B6B84" w:rsidRDefault="009B6B84">
      <w:pPr>
        <w:tabs>
          <w:tab w:val="center" w:pos="4739"/>
        </w:tabs>
        <w:ind w:left="180"/>
        <w:rPr>
          <w:sz w:val="32"/>
          <w:szCs w:val="32"/>
        </w:rPr>
      </w:pPr>
    </w:p>
    <w:p w:rsidR="009B6B84" w:rsidRDefault="008169A8">
      <w:pPr>
        <w:tabs>
          <w:tab w:val="center" w:pos="4739"/>
        </w:tabs>
        <w:ind w:left="180"/>
        <w:jc w:val="center"/>
        <w:rPr>
          <w:rFonts w:ascii="黑体" w:eastAsia="黑体"/>
          <w:b/>
          <w:sz w:val="32"/>
          <w:szCs w:val="32"/>
        </w:rPr>
      </w:pPr>
      <w:r>
        <w:rPr>
          <w:rFonts w:ascii="黑体" w:eastAsia="黑体" w:hint="eastAsia"/>
          <w:b/>
          <w:sz w:val="32"/>
          <w:szCs w:val="32"/>
        </w:rPr>
        <w:t>监</w:t>
      </w:r>
      <w:r>
        <w:rPr>
          <w:rFonts w:ascii="黑体" w:eastAsia="黑体" w:hint="eastAsia"/>
          <w:b/>
          <w:sz w:val="32"/>
          <w:szCs w:val="32"/>
        </w:rPr>
        <w:t xml:space="preserve"> </w:t>
      </w:r>
      <w:r>
        <w:rPr>
          <w:rFonts w:ascii="黑体" w:eastAsia="黑体" w:hint="eastAsia"/>
          <w:b/>
          <w:sz w:val="32"/>
          <w:szCs w:val="32"/>
        </w:rPr>
        <w:t>理</w:t>
      </w:r>
      <w:r>
        <w:rPr>
          <w:rFonts w:ascii="黑体" w:eastAsia="黑体" w:hint="eastAsia"/>
          <w:b/>
          <w:sz w:val="32"/>
          <w:szCs w:val="32"/>
        </w:rPr>
        <w:t xml:space="preserve"> </w:t>
      </w:r>
      <w:r>
        <w:rPr>
          <w:rFonts w:ascii="黑体" w:eastAsia="黑体" w:hint="eastAsia"/>
          <w:b/>
          <w:sz w:val="32"/>
          <w:szCs w:val="32"/>
        </w:rPr>
        <w:t>投</w:t>
      </w:r>
      <w:r>
        <w:rPr>
          <w:rFonts w:ascii="黑体" w:eastAsia="黑体" w:hint="eastAsia"/>
          <w:b/>
          <w:sz w:val="32"/>
          <w:szCs w:val="32"/>
        </w:rPr>
        <w:t xml:space="preserve"> </w:t>
      </w:r>
      <w:r>
        <w:rPr>
          <w:rFonts w:ascii="黑体" w:eastAsia="黑体" w:hint="eastAsia"/>
          <w:b/>
          <w:sz w:val="32"/>
          <w:szCs w:val="32"/>
        </w:rPr>
        <w:t>标</w:t>
      </w:r>
      <w:r>
        <w:rPr>
          <w:rFonts w:ascii="黑体" w:eastAsia="黑体" w:hint="eastAsia"/>
          <w:b/>
          <w:sz w:val="32"/>
          <w:szCs w:val="32"/>
        </w:rPr>
        <w:t xml:space="preserve"> </w:t>
      </w:r>
      <w:r>
        <w:rPr>
          <w:rFonts w:ascii="黑体" w:eastAsia="黑体" w:hint="eastAsia"/>
          <w:b/>
          <w:sz w:val="32"/>
          <w:szCs w:val="32"/>
        </w:rPr>
        <w:t>文</w:t>
      </w:r>
      <w:r>
        <w:rPr>
          <w:rFonts w:ascii="黑体" w:eastAsia="黑体" w:hint="eastAsia"/>
          <w:b/>
          <w:sz w:val="32"/>
          <w:szCs w:val="32"/>
        </w:rPr>
        <w:t xml:space="preserve"> </w:t>
      </w:r>
      <w:r>
        <w:rPr>
          <w:rFonts w:ascii="黑体" w:eastAsia="黑体" w:hint="eastAsia"/>
          <w:b/>
          <w:sz w:val="32"/>
          <w:szCs w:val="32"/>
        </w:rPr>
        <w:t>件</w:t>
      </w:r>
    </w:p>
    <w:p w:rsidR="009B6B84" w:rsidRDefault="009B6B84">
      <w:pPr>
        <w:tabs>
          <w:tab w:val="center" w:pos="4739"/>
        </w:tabs>
        <w:ind w:left="180"/>
        <w:rPr>
          <w:sz w:val="32"/>
          <w:szCs w:val="32"/>
        </w:rPr>
      </w:pPr>
    </w:p>
    <w:p w:rsidR="009B6B84" w:rsidRDefault="008169A8">
      <w:pPr>
        <w:tabs>
          <w:tab w:val="center" w:pos="4739"/>
        </w:tabs>
        <w:ind w:leftChars="86" w:left="292" w:firstLineChars="1000" w:firstLine="3200"/>
        <w:rPr>
          <w:rFonts w:hAnsi="宋体" w:cs="宋体"/>
          <w:sz w:val="32"/>
          <w:szCs w:val="32"/>
        </w:rPr>
      </w:pPr>
      <w:r>
        <w:rPr>
          <w:rFonts w:hAnsi="宋体" w:cs="宋体" w:hint="eastAsia"/>
          <w:sz w:val="32"/>
          <w:szCs w:val="32"/>
        </w:rPr>
        <w:t>项目编号：</w:t>
      </w:r>
      <w:r>
        <w:rPr>
          <w:rFonts w:hAnsi="宋体" w:cs="宋体" w:hint="eastAsia"/>
          <w:sz w:val="32"/>
          <w:szCs w:val="32"/>
        </w:rPr>
        <w:t xml:space="preserve"> </w:t>
      </w:r>
    </w:p>
    <w:p w:rsidR="009B6B84" w:rsidRDefault="008169A8">
      <w:pPr>
        <w:tabs>
          <w:tab w:val="center" w:pos="4739"/>
        </w:tabs>
        <w:ind w:left="180"/>
        <w:rPr>
          <w:rFonts w:hAnsi="宋体" w:cs="宋体"/>
          <w:sz w:val="32"/>
          <w:szCs w:val="32"/>
        </w:rPr>
      </w:pPr>
      <w:r>
        <w:rPr>
          <w:rFonts w:hAnsi="宋体" w:cs="宋体" w:hint="eastAsia"/>
          <w:sz w:val="32"/>
          <w:szCs w:val="32"/>
        </w:rPr>
        <w:t xml:space="preserve">                             </w:t>
      </w:r>
    </w:p>
    <w:p w:rsidR="009B6B84" w:rsidRDefault="009B6B84">
      <w:pPr>
        <w:tabs>
          <w:tab w:val="center" w:pos="4739"/>
        </w:tabs>
        <w:ind w:left="180"/>
        <w:rPr>
          <w:rFonts w:hAnsi="宋体" w:cs="宋体"/>
          <w:sz w:val="32"/>
          <w:szCs w:val="32"/>
        </w:rPr>
      </w:pPr>
    </w:p>
    <w:p w:rsidR="009B6B84" w:rsidRDefault="009B6B84">
      <w:pPr>
        <w:tabs>
          <w:tab w:val="center" w:pos="4739"/>
        </w:tabs>
        <w:ind w:left="180"/>
        <w:rPr>
          <w:rFonts w:hAnsi="宋体" w:cs="宋体"/>
          <w:sz w:val="32"/>
          <w:szCs w:val="32"/>
        </w:rPr>
      </w:pPr>
    </w:p>
    <w:p w:rsidR="009B6B84" w:rsidRDefault="009B6B84">
      <w:pPr>
        <w:tabs>
          <w:tab w:val="center" w:pos="4739"/>
        </w:tabs>
        <w:ind w:left="180"/>
        <w:rPr>
          <w:rFonts w:hAnsi="宋体" w:cs="宋体"/>
          <w:sz w:val="32"/>
          <w:szCs w:val="32"/>
        </w:rPr>
      </w:pPr>
    </w:p>
    <w:p w:rsidR="009B6B84" w:rsidRDefault="009B6B84">
      <w:pPr>
        <w:tabs>
          <w:tab w:val="center" w:pos="4739"/>
        </w:tabs>
        <w:ind w:left="180"/>
        <w:rPr>
          <w:rFonts w:hAnsi="宋体" w:cs="宋体"/>
          <w:sz w:val="32"/>
          <w:szCs w:val="32"/>
        </w:rPr>
      </w:pPr>
    </w:p>
    <w:p w:rsidR="009B6B84" w:rsidRDefault="009B6B84">
      <w:pPr>
        <w:tabs>
          <w:tab w:val="center" w:pos="4739"/>
        </w:tabs>
        <w:ind w:left="180"/>
        <w:rPr>
          <w:rFonts w:hAnsi="宋体" w:cs="宋体"/>
          <w:sz w:val="32"/>
          <w:szCs w:val="32"/>
        </w:rPr>
      </w:pPr>
    </w:p>
    <w:p w:rsidR="009B6B84" w:rsidRDefault="009B6B84">
      <w:pPr>
        <w:tabs>
          <w:tab w:val="center" w:pos="4739"/>
        </w:tabs>
        <w:ind w:left="180"/>
        <w:rPr>
          <w:rFonts w:hAnsi="宋体" w:cs="宋体"/>
          <w:sz w:val="32"/>
          <w:szCs w:val="32"/>
        </w:rPr>
      </w:pPr>
    </w:p>
    <w:p w:rsidR="009B6B84" w:rsidRDefault="008169A8">
      <w:pPr>
        <w:tabs>
          <w:tab w:val="center" w:pos="4739"/>
        </w:tabs>
        <w:ind w:left="180"/>
        <w:jc w:val="center"/>
        <w:rPr>
          <w:rFonts w:hAnsi="宋体" w:cs="宋体"/>
          <w:b/>
          <w:sz w:val="30"/>
          <w:szCs w:val="30"/>
        </w:rPr>
      </w:pPr>
      <w:r>
        <w:rPr>
          <w:rFonts w:hAnsi="宋体" w:cs="宋体" w:hint="eastAsia"/>
          <w:b/>
          <w:sz w:val="30"/>
          <w:szCs w:val="30"/>
        </w:rPr>
        <w:t xml:space="preserve">  </w:t>
      </w:r>
      <w:r>
        <w:rPr>
          <w:rFonts w:hAnsi="宋体" w:cs="宋体" w:hint="eastAsia"/>
          <w:b/>
          <w:sz w:val="30"/>
          <w:szCs w:val="30"/>
        </w:rPr>
        <w:t>投标人</w:t>
      </w:r>
      <w:r>
        <w:rPr>
          <w:rFonts w:hAnsi="宋体" w:cs="宋体" w:hint="eastAsia"/>
          <w:b/>
          <w:sz w:val="30"/>
          <w:szCs w:val="30"/>
        </w:rPr>
        <w:t>:</w:t>
      </w:r>
      <w:r>
        <w:rPr>
          <w:rFonts w:hAnsi="宋体" w:cs="宋体" w:hint="eastAsia"/>
          <w:b/>
          <w:sz w:val="30"/>
          <w:szCs w:val="30"/>
          <w:u w:val="single"/>
        </w:rPr>
        <w:t xml:space="preserve">                            </w:t>
      </w:r>
      <w:r>
        <w:rPr>
          <w:rFonts w:hAnsi="宋体" w:cs="宋体" w:hint="eastAsia"/>
          <w:b/>
          <w:sz w:val="30"/>
          <w:szCs w:val="30"/>
        </w:rPr>
        <w:t>(</w:t>
      </w:r>
      <w:r>
        <w:rPr>
          <w:rFonts w:hAnsi="宋体" w:cs="宋体" w:hint="eastAsia"/>
          <w:b/>
          <w:sz w:val="30"/>
          <w:szCs w:val="30"/>
        </w:rPr>
        <w:t>盖单位章</w:t>
      </w:r>
      <w:r>
        <w:rPr>
          <w:rFonts w:hAnsi="宋体" w:cs="宋体" w:hint="eastAsia"/>
          <w:b/>
          <w:sz w:val="30"/>
          <w:szCs w:val="30"/>
        </w:rPr>
        <w:t>)</w:t>
      </w:r>
    </w:p>
    <w:p w:rsidR="009B6B84" w:rsidRDefault="009B6B84">
      <w:pPr>
        <w:tabs>
          <w:tab w:val="center" w:pos="4739"/>
        </w:tabs>
        <w:ind w:left="180"/>
        <w:jc w:val="center"/>
        <w:rPr>
          <w:rFonts w:hAnsi="宋体" w:cs="宋体"/>
          <w:b/>
          <w:sz w:val="30"/>
          <w:szCs w:val="30"/>
        </w:rPr>
      </w:pPr>
    </w:p>
    <w:p w:rsidR="009B6B84" w:rsidRDefault="008169A8">
      <w:pPr>
        <w:tabs>
          <w:tab w:val="center" w:pos="4739"/>
        </w:tabs>
        <w:ind w:left="180"/>
        <w:jc w:val="center"/>
        <w:rPr>
          <w:rFonts w:hAnsi="宋体" w:cs="宋体"/>
          <w:b/>
          <w:sz w:val="30"/>
          <w:szCs w:val="30"/>
        </w:rPr>
      </w:pPr>
      <w:r>
        <w:rPr>
          <w:rFonts w:hAnsi="宋体" w:cs="宋体" w:hint="eastAsia"/>
          <w:b/>
          <w:sz w:val="30"/>
          <w:szCs w:val="30"/>
        </w:rPr>
        <w:t xml:space="preserve">      </w:t>
      </w:r>
      <w:r>
        <w:rPr>
          <w:rFonts w:hAnsi="宋体" w:cs="宋体" w:hint="eastAsia"/>
          <w:b/>
          <w:sz w:val="30"/>
          <w:szCs w:val="30"/>
        </w:rPr>
        <w:t>法定代表人或被授权委托人</w:t>
      </w:r>
      <w:r>
        <w:rPr>
          <w:rFonts w:hAnsi="宋体" w:cs="宋体" w:hint="eastAsia"/>
          <w:b/>
          <w:sz w:val="30"/>
          <w:szCs w:val="30"/>
        </w:rPr>
        <w:t>:</w:t>
      </w:r>
      <w:r>
        <w:rPr>
          <w:rFonts w:hAnsi="宋体" w:cs="宋体" w:hint="eastAsia"/>
          <w:b/>
          <w:sz w:val="30"/>
          <w:szCs w:val="30"/>
          <w:u w:val="single"/>
        </w:rPr>
        <w:t xml:space="preserve">             </w:t>
      </w:r>
      <w:r>
        <w:rPr>
          <w:rFonts w:hAnsi="宋体" w:cs="宋体" w:hint="eastAsia"/>
          <w:b/>
          <w:sz w:val="30"/>
          <w:szCs w:val="30"/>
        </w:rPr>
        <w:t>(</w:t>
      </w:r>
      <w:r>
        <w:rPr>
          <w:rFonts w:hAnsi="宋体" w:cs="宋体" w:hint="eastAsia"/>
          <w:b/>
          <w:sz w:val="30"/>
          <w:szCs w:val="30"/>
        </w:rPr>
        <w:t>签字或盖章</w:t>
      </w:r>
      <w:r>
        <w:rPr>
          <w:rFonts w:hAnsi="宋体" w:cs="宋体" w:hint="eastAsia"/>
          <w:b/>
          <w:sz w:val="30"/>
          <w:szCs w:val="30"/>
        </w:rPr>
        <w:t>)</w:t>
      </w:r>
    </w:p>
    <w:p w:rsidR="009B6B84" w:rsidRDefault="009B6B84">
      <w:pPr>
        <w:tabs>
          <w:tab w:val="center" w:pos="4739"/>
        </w:tabs>
        <w:ind w:left="180"/>
        <w:jc w:val="center"/>
        <w:rPr>
          <w:rFonts w:hAnsi="宋体" w:cs="宋体"/>
          <w:b/>
          <w:sz w:val="30"/>
          <w:szCs w:val="30"/>
        </w:rPr>
      </w:pPr>
    </w:p>
    <w:p w:rsidR="009B6B84" w:rsidRDefault="009B6B84">
      <w:pPr>
        <w:tabs>
          <w:tab w:val="center" w:pos="4739"/>
        </w:tabs>
        <w:ind w:left="180"/>
        <w:jc w:val="center"/>
        <w:rPr>
          <w:rFonts w:hAnsi="宋体" w:cs="宋体"/>
          <w:b/>
          <w:sz w:val="30"/>
          <w:szCs w:val="30"/>
        </w:rPr>
      </w:pPr>
    </w:p>
    <w:p w:rsidR="009B6B84" w:rsidRDefault="008169A8">
      <w:pPr>
        <w:tabs>
          <w:tab w:val="center" w:pos="4739"/>
        </w:tabs>
        <w:ind w:left="180"/>
        <w:jc w:val="center"/>
        <w:rPr>
          <w:rFonts w:hAnsi="宋体" w:cs="宋体"/>
          <w:b/>
          <w:sz w:val="30"/>
          <w:szCs w:val="30"/>
        </w:rPr>
      </w:pPr>
      <w:r>
        <w:rPr>
          <w:rFonts w:hAnsi="宋体" w:cs="宋体" w:hint="eastAsia"/>
          <w:b/>
          <w:sz w:val="30"/>
          <w:szCs w:val="30"/>
          <w:u w:val="single"/>
        </w:rPr>
        <w:t xml:space="preserve">        </w:t>
      </w:r>
      <w:r>
        <w:rPr>
          <w:rFonts w:hAnsi="宋体" w:cs="宋体" w:hint="eastAsia"/>
          <w:b/>
          <w:sz w:val="30"/>
          <w:szCs w:val="30"/>
        </w:rPr>
        <w:t>年</w:t>
      </w:r>
      <w:r>
        <w:rPr>
          <w:rFonts w:hAnsi="宋体" w:cs="宋体" w:hint="eastAsia"/>
          <w:b/>
          <w:sz w:val="30"/>
          <w:szCs w:val="30"/>
          <w:u w:val="single"/>
        </w:rPr>
        <w:t xml:space="preserve">      </w:t>
      </w:r>
      <w:r>
        <w:rPr>
          <w:rFonts w:hAnsi="宋体" w:cs="宋体" w:hint="eastAsia"/>
          <w:b/>
          <w:sz w:val="30"/>
          <w:szCs w:val="30"/>
        </w:rPr>
        <w:t>月</w:t>
      </w:r>
      <w:r>
        <w:rPr>
          <w:rFonts w:hAnsi="宋体" w:cs="宋体" w:hint="eastAsia"/>
          <w:b/>
          <w:sz w:val="30"/>
          <w:szCs w:val="30"/>
          <w:u w:val="single"/>
        </w:rPr>
        <w:t xml:space="preserve">       </w:t>
      </w:r>
      <w:r>
        <w:rPr>
          <w:rFonts w:hAnsi="宋体" w:cs="宋体" w:hint="eastAsia"/>
          <w:b/>
          <w:sz w:val="30"/>
          <w:szCs w:val="30"/>
        </w:rPr>
        <w:t>日</w:t>
      </w:r>
    </w:p>
    <w:p w:rsidR="009B6B84" w:rsidRDefault="008169A8">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lastRenderedPageBreak/>
        <w:t>目</w:t>
      </w:r>
      <w:r>
        <w:rPr>
          <w:rFonts w:ascii="新宋体" w:eastAsia="新宋体" w:hAnsi="新宋体" w:hint="eastAsia"/>
          <w:b/>
          <w:bCs/>
          <w:sz w:val="44"/>
          <w:szCs w:val="44"/>
        </w:rPr>
        <w:t xml:space="preserve">   </w:t>
      </w:r>
      <w:r>
        <w:rPr>
          <w:rFonts w:ascii="新宋体" w:eastAsia="新宋体" w:hAnsi="新宋体" w:hint="eastAsia"/>
          <w:b/>
          <w:bCs/>
          <w:sz w:val="44"/>
          <w:szCs w:val="44"/>
        </w:rPr>
        <w:t>录</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sz w:val="24"/>
          <w:szCs w:val="24"/>
        </w:rPr>
        <w:t>一、</w:t>
      </w:r>
      <w:r>
        <w:rPr>
          <w:rFonts w:hAnsi="宋体" w:hint="eastAsia"/>
          <w:sz w:val="24"/>
          <w:szCs w:val="24"/>
        </w:rPr>
        <w:t>投标函及投标函附录；</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二、</w:t>
      </w:r>
      <w:r>
        <w:rPr>
          <w:rFonts w:hAnsi="宋体" w:hint="eastAsia"/>
          <w:sz w:val="24"/>
          <w:szCs w:val="24"/>
        </w:rPr>
        <w:t>法定代表人身份证明或授权委托书；</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三、</w:t>
      </w:r>
      <w:r>
        <w:rPr>
          <w:rFonts w:hAnsi="宋体" w:hint="eastAsia"/>
          <w:sz w:val="24"/>
          <w:szCs w:val="24"/>
        </w:rPr>
        <w:t>投标保证金；</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hint="eastAsia"/>
          <w:sz w:val="24"/>
          <w:szCs w:val="24"/>
        </w:rPr>
        <w:t>四</w:t>
      </w:r>
      <w:r>
        <w:rPr>
          <w:rFonts w:hAnsi="宋体"/>
          <w:sz w:val="24"/>
          <w:szCs w:val="24"/>
        </w:rPr>
        <w:t>、</w:t>
      </w:r>
      <w:r>
        <w:rPr>
          <w:rFonts w:hAnsi="宋体" w:hint="eastAsia"/>
          <w:sz w:val="24"/>
          <w:szCs w:val="24"/>
        </w:rPr>
        <w:t>监理单位综合情况；</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hint="eastAsia"/>
          <w:sz w:val="24"/>
          <w:szCs w:val="24"/>
        </w:rPr>
        <w:t>五</w:t>
      </w:r>
      <w:r>
        <w:rPr>
          <w:rFonts w:hAnsi="宋体"/>
          <w:sz w:val="24"/>
          <w:szCs w:val="24"/>
        </w:rPr>
        <w:t>、</w:t>
      </w:r>
      <w:r>
        <w:rPr>
          <w:rFonts w:hAnsi="宋体" w:hint="eastAsia"/>
          <w:sz w:val="24"/>
          <w:szCs w:val="24"/>
        </w:rPr>
        <w:t>拟派本项目监理机构及主要人员；</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六、服务承诺；</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七、近年完成的类似项目情况；</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八、正在监理和新承接的项目情况；</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九、近年发生的诉讼及仲裁情况；</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十、投标人认为有必要的其它证明材料；</w:t>
      </w:r>
    </w:p>
    <w:p w:rsidR="009B6B84" w:rsidRDefault="008169A8">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十一、监理大纲</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1</w:t>
      </w:r>
      <w:r>
        <w:rPr>
          <w:rFonts w:hAnsi="宋体" w:hint="eastAsia"/>
          <w:sz w:val="24"/>
          <w:szCs w:val="24"/>
        </w:rPr>
        <w:t>、质量控制</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2</w:t>
      </w:r>
      <w:r>
        <w:rPr>
          <w:rFonts w:hAnsi="宋体" w:hint="eastAsia"/>
          <w:sz w:val="24"/>
          <w:szCs w:val="24"/>
        </w:rPr>
        <w:t>、进度控制</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3</w:t>
      </w:r>
      <w:r>
        <w:rPr>
          <w:rFonts w:hAnsi="宋体" w:hint="eastAsia"/>
          <w:sz w:val="24"/>
          <w:szCs w:val="24"/>
        </w:rPr>
        <w:t>、造价控制</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4</w:t>
      </w:r>
      <w:r>
        <w:rPr>
          <w:rFonts w:hAnsi="宋体" w:hint="eastAsia"/>
          <w:sz w:val="24"/>
          <w:szCs w:val="24"/>
        </w:rPr>
        <w:t>、安全措施</w:t>
      </w:r>
    </w:p>
    <w:p w:rsidR="009B6B84" w:rsidRDefault="008169A8" w:rsidP="005D20A8">
      <w:pPr>
        <w:autoSpaceDE w:val="0"/>
        <w:autoSpaceDN w:val="0"/>
        <w:adjustRightInd w:val="0"/>
        <w:spacing w:line="420" w:lineRule="exact"/>
        <w:ind w:firstLineChars="397" w:firstLine="953"/>
        <w:outlineLvl w:val="0"/>
        <w:rPr>
          <w:rFonts w:hAnsi="宋体"/>
          <w:sz w:val="24"/>
          <w:szCs w:val="24"/>
        </w:rPr>
      </w:pPr>
      <w:r>
        <w:rPr>
          <w:rFonts w:hAnsi="宋体" w:hint="eastAsia"/>
          <w:sz w:val="24"/>
          <w:szCs w:val="24"/>
        </w:rPr>
        <w:t>5</w:t>
      </w:r>
      <w:r>
        <w:rPr>
          <w:rFonts w:hAnsi="宋体" w:hint="eastAsia"/>
          <w:sz w:val="24"/>
          <w:szCs w:val="24"/>
        </w:rPr>
        <w:t>、旁站监理措施</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6</w:t>
      </w:r>
      <w:r>
        <w:rPr>
          <w:rFonts w:hAnsi="宋体" w:hint="eastAsia"/>
          <w:sz w:val="24"/>
          <w:szCs w:val="24"/>
        </w:rPr>
        <w:t>、档案及合同管理</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7</w:t>
      </w:r>
      <w:r>
        <w:rPr>
          <w:rFonts w:hAnsi="宋体" w:hint="eastAsia"/>
          <w:sz w:val="24"/>
          <w:szCs w:val="24"/>
        </w:rPr>
        <w:t>、工作制度</w:t>
      </w:r>
    </w:p>
    <w:p w:rsidR="009B6B84" w:rsidRDefault="008169A8">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8</w:t>
      </w:r>
      <w:r>
        <w:rPr>
          <w:rFonts w:hAnsi="宋体" w:hint="eastAsia"/>
          <w:sz w:val="24"/>
          <w:szCs w:val="24"/>
        </w:rPr>
        <w:t>、组织协调及合理化建议</w:t>
      </w:r>
    </w:p>
    <w:p w:rsidR="009B6B84" w:rsidRDefault="008169A8">
      <w:pPr>
        <w:autoSpaceDE w:val="0"/>
        <w:autoSpaceDN w:val="0"/>
        <w:adjustRightInd w:val="0"/>
        <w:spacing w:line="420" w:lineRule="exact"/>
        <w:outlineLvl w:val="0"/>
        <w:rPr>
          <w:rFonts w:hAnsi="宋体"/>
          <w:sz w:val="24"/>
          <w:szCs w:val="24"/>
        </w:rPr>
      </w:pPr>
      <w:r>
        <w:rPr>
          <w:rFonts w:hAnsi="宋体" w:hint="eastAsia"/>
          <w:sz w:val="24"/>
          <w:szCs w:val="24"/>
        </w:rPr>
        <w:t xml:space="preserve">    </w:t>
      </w:r>
    </w:p>
    <w:p w:rsidR="009B6B84" w:rsidRDefault="008169A8">
      <w:pPr>
        <w:spacing w:line="600" w:lineRule="exact"/>
        <w:ind w:leftChars="405" w:left="1377"/>
        <w:rPr>
          <w:rFonts w:hAnsi="宋体"/>
          <w:b/>
          <w:sz w:val="24"/>
          <w:szCs w:val="24"/>
        </w:rPr>
      </w:pPr>
      <w:r>
        <w:rPr>
          <w:rFonts w:hAnsi="宋体" w:hint="eastAsia"/>
          <w:b/>
          <w:sz w:val="24"/>
          <w:szCs w:val="24"/>
        </w:rPr>
        <w:t>投标文件编制过程中应按本章提供的格式填报。</w:t>
      </w:r>
    </w:p>
    <w:p w:rsidR="009B6B84" w:rsidRDefault="008169A8">
      <w:pPr>
        <w:spacing w:line="600" w:lineRule="exact"/>
        <w:ind w:leftChars="405" w:left="1377"/>
        <w:rPr>
          <w:rFonts w:hAnsi="宋体"/>
          <w:b/>
          <w:sz w:val="24"/>
          <w:szCs w:val="24"/>
        </w:rPr>
      </w:pPr>
      <w:r>
        <w:rPr>
          <w:rFonts w:hAnsi="宋体" w:hint="eastAsia"/>
          <w:b/>
          <w:sz w:val="24"/>
          <w:szCs w:val="24"/>
        </w:rPr>
        <w:t>如有本章未提供的格式，投标人可自行编制。</w:t>
      </w:r>
      <w:bookmarkStart w:id="117" w:name="_bookmark176"/>
      <w:bookmarkEnd w:id="117"/>
    </w:p>
    <w:p w:rsidR="009B6B84" w:rsidRDefault="009B6B84">
      <w:pPr>
        <w:jc w:val="center"/>
      </w:pPr>
    </w:p>
    <w:p w:rsidR="009B6B84" w:rsidRDefault="009B6B84">
      <w:pPr>
        <w:jc w:val="center"/>
      </w:pPr>
    </w:p>
    <w:p w:rsidR="009B6B84" w:rsidRDefault="009B6B84">
      <w:pPr>
        <w:pStyle w:val="a5"/>
        <w:rPr>
          <w:rFonts w:hAnsi="宋体"/>
          <w:sz w:val="24"/>
          <w:szCs w:val="24"/>
        </w:rPr>
      </w:pPr>
    </w:p>
    <w:p w:rsidR="009B6B84" w:rsidRDefault="009B6B84">
      <w:pPr>
        <w:pStyle w:val="a5"/>
        <w:rPr>
          <w:rFonts w:hAnsi="宋体"/>
          <w:sz w:val="24"/>
          <w:szCs w:val="24"/>
        </w:rPr>
      </w:pPr>
    </w:p>
    <w:p w:rsidR="009B6B84" w:rsidRDefault="009B6B84">
      <w:pPr>
        <w:jc w:val="center"/>
      </w:pPr>
    </w:p>
    <w:p w:rsidR="009B6B84" w:rsidRDefault="009B6B84">
      <w:pPr>
        <w:pStyle w:val="a5"/>
      </w:pPr>
    </w:p>
    <w:p w:rsidR="009B6B84" w:rsidRDefault="009B6B84">
      <w:pPr>
        <w:pStyle w:val="a5"/>
      </w:pPr>
    </w:p>
    <w:p w:rsidR="009B6B84" w:rsidRDefault="008169A8">
      <w:pPr>
        <w:pStyle w:val="Heading2"/>
        <w:adjustRightInd w:val="0"/>
        <w:snapToGrid w:val="0"/>
        <w:spacing w:line="360" w:lineRule="auto"/>
        <w:jc w:val="center"/>
        <w:rPr>
          <w:rFonts w:ascii="宋体" w:eastAsia="宋体" w:hAnsi="宋体"/>
          <w:sz w:val="21"/>
          <w:szCs w:val="21"/>
          <w:lang w:eastAsia="zh-CN"/>
        </w:rPr>
      </w:pPr>
      <w:r>
        <w:rPr>
          <w:rFonts w:ascii="宋体" w:eastAsia="宋体" w:hAnsi="宋体"/>
          <w:sz w:val="21"/>
          <w:szCs w:val="21"/>
          <w:lang w:eastAsia="zh-CN"/>
        </w:rPr>
        <w:t>一、投标函及投标函附录</w:t>
      </w:r>
    </w:p>
    <w:p w:rsidR="009B6B84" w:rsidRDefault="008169A8">
      <w:pPr>
        <w:pStyle w:val="Heading3"/>
        <w:adjustRightInd w:val="0"/>
        <w:snapToGrid w:val="0"/>
        <w:spacing w:line="360" w:lineRule="auto"/>
        <w:jc w:val="center"/>
        <w:rPr>
          <w:sz w:val="21"/>
          <w:szCs w:val="21"/>
          <w:lang w:eastAsia="zh-CN"/>
        </w:rPr>
      </w:pPr>
      <w:bookmarkStart w:id="118" w:name="_bookmark177"/>
      <w:bookmarkEnd w:id="118"/>
      <w:r>
        <w:rPr>
          <w:sz w:val="21"/>
          <w:szCs w:val="21"/>
          <w:lang w:eastAsia="zh-CN"/>
        </w:rPr>
        <w:t>（一）投标函</w:t>
      </w:r>
    </w:p>
    <w:p w:rsidR="009B6B84" w:rsidRDefault="008169A8">
      <w:pPr>
        <w:autoSpaceDE w:val="0"/>
        <w:autoSpaceDN w:val="0"/>
        <w:adjustRightInd w:val="0"/>
        <w:spacing w:line="420" w:lineRule="auto"/>
        <w:jc w:val="left"/>
        <w:rPr>
          <w:rFonts w:hAnsi="宋体"/>
          <w:sz w:val="24"/>
          <w:u w:val="single"/>
        </w:rPr>
      </w:pPr>
      <w:r>
        <w:rPr>
          <w:rFonts w:hAnsi="宋体"/>
          <w:sz w:val="24"/>
        </w:rPr>
        <w:t>致：</w:t>
      </w:r>
      <w:r>
        <w:rPr>
          <w:rFonts w:hAnsi="宋体" w:hint="eastAsia"/>
          <w:sz w:val="24"/>
          <w:u w:val="single"/>
        </w:rPr>
        <w:t xml:space="preserve">                      </w:t>
      </w:r>
    </w:p>
    <w:p w:rsidR="009B6B84" w:rsidRDefault="008169A8">
      <w:pPr>
        <w:spacing w:line="420" w:lineRule="auto"/>
        <w:ind w:firstLineChars="300" w:firstLine="720"/>
        <w:rPr>
          <w:rFonts w:hAnsi="宋体"/>
          <w:sz w:val="24"/>
        </w:rPr>
      </w:pPr>
      <w:r>
        <w:rPr>
          <w:rFonts w:hAnsi="宋体"/>
          <w:sz w:val="24"/>
        </w:rPr>
        <w:t>我们收到了</w:t>
      </w:r>
      <w:r>
        <w:rPr>
          <w:rFonts w:hAnsi="宋体" w:hint="eastAsia"/>
          <w:sz w:val="24"/>
          <w:u w:val="single"/>
        </w:rPr>
        <w:t xml:space="preserve">                </w:t>
      </w:r>
      <w:r>
        <w:rPr>
          <w:rFonts w:hAnsi="宋体"/>
          <w:sz w:val="24"/>
        </w:rPr>
        <w:t>监理</w:t>
      </w:r>
      <w:r>
        <w:rPr>
          <w:rFonts w:hAnsi="宋体" w:hint="eastAsia"/>
          <w:sz w:val="24"/>
        </w:rPr>
        <w:t>项目</w:t>
      </w:r>
      <w:r>
        <w:rPr>
          <w:rFonts w:hAnsi="宋体"/>
          <w:sz w:val="24"/>
        </w:rPr>
        <w:t>的招标文件，经详细研究，我们决定参加该项目投标活动并投标，我们郑重声明以下诸点并负法律责任。</w:t>
      </w:r>
    </w:p>
    <w:p w:rsidR="009B6B84" w:rsidRDefault="008169A8" w:rsidP="005D20A8">
      <w:pPr>
        <w:spacing w:line="420" w:lineRule="auto"/>
        <w:ind w:firstLineChars="200" w:firstLine="482"/>
        <w:rPr>
          <w:rFonts w:hAnsi="宋体"/>
          <w:sz w:val="24"/>
        </w:rPr>
      </w:pPr>
      <w:r>
        <w:rPr>
          <w:rFonts w:hAnsi="宋体"/>
          <w:b/>
          <w:sz w:val="24"/>
        </w:rPr>
        <w:t>1</w:t>
      </w:r>
      <w:r>
        <w:rPr>
          <w:rFonts w:hAnsi="宋体"/>
          <w:b/>
          <w:sz w:val="24"/>
        </w:rPr>
        <w:t>、</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9B6B84" w:rsidRDefault="008169A8" w:rsidP="005D20A8">
      <w:pPr>
        <w:spacing w:line="420" w:lineRule="auto"/>
        <w:ind w:firstLineChars="200" w:firstLine="482"/>
        <w:rPr>
          <w:rFonts w:hAnsi="宋体"/>
          <w:sz w:val="24"/>
        </w:rPr>
      </w:pPr>
      <w:r>
        <w:rPr>
          <w:rFonts w:hAnsi="宋体"/>
          <w:b/>
          <w:sz w:val="24"/>
        </w:rPr>
        <w:t>2</w:t>
      </w:r>
      <w:r>
        <w:rPr>
          <w:rFonts w:hAnsi="宋体"/>
          <w:b/>
          <w:sz w:val="24"/>
        </w:rPr>
        <w:t>、</w:t>
      </w:r>
      <w:r>
        <w:rPr>
          <w:rFonts w:hAnsi="宋体"/>
          <w:sz w:val="24"/>
        </w:rPr>
        <w:t>愿按照招标文件中的条款和要求，提供施工</w:t>
      </w:r>
      <w:r>
        <w:rPr>
          <w:rFonts w:hAnsi="宋体" w:hint="eastAsia"/>
          <w:sz w:val="24"/>
        </w:rPr>
        <w:t>和保修</w:t>
      </w:r>
      <w:r>
        <w:rPr>
          <w:rFonts w:hAnsi="宋体"/>
          <w:sz w:val="24"/>
        </w:rPr>
        <w:t>阶段的工程监理服务</w:t>
      </w:r>
      <w:r>
        <w:rPr>
          <w:rFonts w:hAnsi="宋体" w:hint="eastAsia"/>
          <w:sz w:val="24"/>
        </w:rPr>
        <w:t>，</w:t>
      </w:r>
      <w:r>
        <w:rPr>
          <w:rFonts w:hAnsi="宋体"/>
          <w:sz w:val="24"/>
        </w:rPr>
        <w:t>监理费报价为</w:t>
      </w:r>
      <w:r>
        <w:rPr>
          <w:rFonts w:hAnsi="宋体"/>
          <w:sz w:val="24"/>
          <w:u w:val="single"/>
        </w:rPr>
        <w:t xml:space="preserve">　</w:t>
      </w:r>
      <w:r>
        <w:rPr>
          <w:rFonts w:hAnsi="宋体"/>
          <w:sz w:val="24"/>
          <w:u w:val="single"/>
        </w:rPr>
        <w:t xml:space="preserve">    </w:t>
      </w:r>
      <w:r>
        <w:rPr>
          <w:rFonts w:hAnsi="宋体"/>
          <w:sz w:val="24"/>
          <w:u w:val="single"/>
        </w:rPr>
        <w:t xml:space="preserve">　</w:t>
      </w:r>
      <w:r>
        <w:rPr>
          <w:rFonts w:hAnsi="宋体"/>
          <w:sz w:val="24"/>
        </w:rPr>
        <w:t>。</w:t>
      </w:r>
    </w:p>
    <w:p w:rsidR="009B6B84" w:rsidRDefault="008169A8" w:rsidP="005D20A8">
      <w:pPr>
        <w:spacing w:line="420" w:lineRule="auto"/>
        <w:ind w:firstLineChars="200" w:firstLine="482"/>
        <w:rPr>
          <w:rFonts w:hAnsi="宋体"/>
          <w:sz w:val="24"/>
        </w:rPr>
      </w:pPr>
      <w:r>
        <w:rPr>
          <w:rFonts w:hAnsi="宋体"/>
          <w:b/>
          <w:sz w:val="24"/>
        </w:rPr>
        <w:t>3</w:t>
      </w:r>
      <w:r>
        <w:rPr>
          <w:rFonts w:hAnsi="宋体"/>
          <w:b/>
          <w:sz w:val="24"/>
        </w:rPr>
        <w:t>、</w:t>
      </w:r>
      <w:r>
        <w:rPr>
          <w:rFonts w:hAnsi="宋体"/>
          <w:sz w:val="24"/>
        </w:rPr>
        <w:t>如果我们中标，我们保证按照招标文件的要求和招标人签订工程监理合同，按招标文件要求选派总监理工程师及监理工程师进驻施工现场实施监理合同。</w:t>
      </w:r>
    </w:p>
    <w:p w:rsidR="009B6B84" w:rsidRDefault="008169A8" w:rsidP="005D20A8">
      <w:pPr>
        <w:spacing w:line="420" w:lineRule="auto"/>
        <w:ind w:firstLineChars="200" w:firstLine="482"/>
        <w:rPr>
          <w:rFonts w:hAnsi="宋体"/>
          <w:sz w:val="24"/>
        </w:rPr>
      </w:pPr>
      <w:r>
        <w:rPr>
          <w:rFonts w:hAnsi="宋体"/>
          <w:b/>
          <w:sz w:val="24"/>
        </w:rPr>
        <w:t>4</w:t>
      </w:r>
      <w:r>
        <w:rPr>
          <w:rFonts w:hAnsi="宋体"/>
          <w:b/>
          <w:sz w:val="24"/>
        </w:rPr>
        <w:t>、</w:t>
      </w:r>
      <w:r>
        <w:rPr>
          <w:rFonts w:hAnsi="宋体"/>
          <w:sz w:val="24"/>
        </w:rPr>
        <w:t>我们按照招标文件中的规定，认定本投标文件的有效期为</w:t>
      </w:r>
      <w:r>
        <w:rPr>
          <w:rFonts w:hAnsi="宋体" w:hint="eastAsia"/>
          <w:sz w:val="24"/>
        </w:rPr>
        <w:t>6</w:t>
      </w:r>
      <w:r>
        <w:rPr>
          <w:rFonts w:hAnsi="宋体"/>
          <w:sz w:val="24"/>
        </w:rPr>
        <w:t>0</w:t>
      </w:r>
      <w:r>
        <w:rPr>
          <w:rFonts w:hAnsi="宋体"/>
          <w:sz w:val="24"/>
        </w:rPr>
        <w:t>天，如果中标，有效期延长至合同终止日止。</w:t>
      </w:r>
    </w:p>
    <w:p w:rsidR="009B6B84" w:rsidRDefault="008169A8" w:rsidP="005D20A8">
      <w:pPr>
        <w:spacing w:line="420" w:lineRule="auto"/>
        <w:ind w:firstLineChars="200" w:firstLine="482"/>
        <w:rPr>
          <w:rFonts w:hAnsi="宋体"/>
          <w:sz w:val="24"/>
        </w:rPr>
      </w:pPr>
      <w:r>
        <w:rPr>
          <w:rFonts w:hAnsi="宋体"/>
          <w:b/>
          <w:sz w:val="24"/>
        </w:rPr>
        <w:t>5</w:t>
      </w:r>
      <w:r>
        <w:rPr>
          <w:rFonts w:hAnsi="宋体"/>
          <w:b/>
          <w:sz w:val="24"/>
        </w:rPr>
        <w:t>、</w:t>
      </w:r>
      <w:r>
        <w:rPr>
          <w:rFonts w:hAnsi="宋体"/>
          <w:sz w:val="24"/>
        </w:rPr>
        <w:t>我们愿按招标文件规定，提供招标文件中要求的所有文件资料。</w:t>
      </w:r>
    </w:p>
    <w:p w:rsidR="009B6B84" w:rsidRDefault="008169A8" w:rsidP="005D20A8">
      <w:pPr>
        <w:spacing w:line="420" w:lineRule="auto"/>
        <w:ind w:firstLineChars="200" w:firstLine="482"/>
        <w:rPr>
          <w:rFonts w:hAnsi="宋体"/>
          <w:sz w:val="24"/>
        </w:rPr>
      </w:pPr>
      <w:r>
        <w:rPr>
          <w:rFonts w:hAnsi="宋体"/>
          <w:b/>
          <w:sz w:val="24"/>
        </w:rPr>
        <w:t>6</w:t>
      </w:r>
      <w:r>
        <w:rPr>
          <w:rFonts w:hAnsi="宋体"/>
          <w:b/>
          <w:sz w:val="24"/>
        </w:rPr>
        <w:t>、</w:t>
      </w:r>
      <w:r>
        <w:rPr>
          <w:rFonts w:hAnsi="宋体"/>
          <w:sz w:val="24"/>
        </w:rPr>
        <w:t>我们同意从投标之日起至本工程竣工移交止均遵守本投标文件，在此期限满之前的任何时间，本投标文件一直对我们具有约束力。</w:t>
      </w:r>
    </w:p>
    <w:p w:rsidR="009B6B84" w:rsidRDefault="008169A8" w:rsidP="005D20A8">
      <w:pPr>
        <w:spacing w:line="480" w:lineRule="exact"/>
        <w:ind w:firstLineChars="200" w:firstLine="482"/>
        <w:rPr>
          <w:rFonts w:hAnsi="宋体"/>
          <w:sz w:val="24"/>
        </w:rPr>
      </w:pPr>
      <w:r>
        <w:rPr>
          <w:rFonts w:hAnsi="宋体"/>
          <w:b/>
          <w:sz w:val="24"/>
        </w:rPr>
        <w:t>7</w:t>
      </w:r>
      <w:r>
        <w:rPr>
          <w:rFonts w:hAnsi="宋体"/>
          <w:b/>
          <w:sz w:val="24"/>
        </w:rPr>
        <w:t>、</w:t>
      </w:r>
      <w:r>
        <w:rPr>
          <w:rFonts w:hAnsi="宋体"/>
          <w:sz w:val="24"/>
        </w:rPr>
        <w:t>我们愿按《中华人民共和国合同法》履行自己的全部责任。</w:t>
      </w:r>
    </w:p>
    <w:p w:rsidR="009B6B84" w:rsidRDefault="008169A8" w:rsidP="005D20A8">
      <w:pPr>
        <w:spacing w:line="480" w:lineRule="exact"/>
        <w:ind w:firstLineChars="200" w:firstLine="482"/>
        <w:rPr>
          <w:rFonts w:hAnsi="宋体"/>
          <w:sz w:val="24"/>
        </w:rPr>
      </w:pPr>
      <w:r>
        <w:rPr>
          <w:rFonts w:hAnsi="宋体" w:hint="eastAsia"/>
          <w:b/>
          <w:sz w:val="24"/>
        </w:rPr>
        <w:t>8</w:t>
      </w:r>
      <w:r>
        <w:rPr>
          <w:rFonts w:hAnsi="宋体" w:hint="eastAsia"/>
          <w:b/>
          <w:sz w:val="24"/>
        </w:rPr>
        <w:t>、</w:t>
      </w:r>
      <w:r>
        <w:rPr>
          <w:rFonts w:hAnsi="宋体" w:hint="eastAsia"/>
          <w:sz w:val="24"/>
        </w:rPr>
        <w:t>若我方中标，我方愿意按有关文件规定缴纳招标代理费用。</w:t>
      </w:r>
    </w:p>
    <w:p w:rsidR="009B6B84" w:rsidRDefault="009B6B84">
      <w:pPr>
        <w:tabs>
          <w:tab w:val="left" w:pos="5400"/>
        </w:tabs>
        <w:spacing w:line="420" w:lineRule="auto"/>
        <w:ind w:firstLineChars="200" w:firstLine="480"/>
        <w:rPr>
          <w:rFonts w:hAnsi="宋体"/>
          <w:sz w:val="24"/>
        </w:rPr>
      </w:pPr>
    </w:p>
    <w:p w:rsidR="009B6B84" w:rsidRDefault="008169A8">
      <w:pPr>
        <w:tabs>
          <w:tab w:val="left" w:pos="5400"/>
        </w:tabs>
        <w:ind w:firstLineChars="200" w:firstLine="480"/>
        <w:rPr>
          <w:rFonts w:hAnsi="宋体"/>
          <w:sz w:val="24"/>
        </w:rPr>
      </w:pPr>
      <w:r>
        <w:rPr>
          <w:rFonts w:hAnsi="宋体" w:hint="eastAsia"/>
          <w:sz w:val="24"/>
        </w:rPr>
        <w:t xml:space="preserve">                                        </w:t>
      </w:r>
      <w:r>
        <w:rPr>
          <w:rFonts w:hAnsi="宋体"/>
          <w:sz w:val="24"/>
        </w:rPr>
        <w:t>投标人名称：（盖章）</w:t>
      </w:r>
      <w:r>
        <w:rPr>
          <w:rFonts w:hAnsi="宋体"/>
          <w:sz w:val="24"/>
        </w:rPr>
        <w:tab/>
      </w:r>
    </w:p>
    <w:p w:rsidR="009B6B84" w:rsidRDefault="009B6B84">
      <w:pPr>
        <w:tabs>
          <w:tab w:val="left" w:pos="5400"/>
        </w:tabs>
        <w:ind w:firstLineChars="200" w:firstLine="480"/>
        <w:rPr>
          <w:rFonts w:hAnsi="宋体"/>
          <w:sz w:val="24"/>
        </w:rPr>
      </w:pPr>
    </w:p>
    <w:p w:rsidR="009B6B84" w:rsidRDefault="009B6B84">
      <w:pPr>
        <w:tabs>
          <w:tab w:val="left" w:pos="5400"/>
        </w:tabs>
        <w:ind w:firstLineChars="200" w:firstLine="480"/>
        <w:rPr>
          <w:rFonts w:hAnsi="宋体"/>
          <w:sz w:val="24"/>
        </w:rPr>
      </w:pPr>
    </w:p>
    <w:p w:rsidR="009B6B84" w:rsidRDefault="008169A8">
      <w:pPr>
        <w:tabs>
          <w:tab w:val="left" w:pos="5400"/>
        </w:tabs>
        <w:ind w:firstLineChars="200" w:firstLine="480"/>
        <w:rPr>
          <w:rFonts w:hAnsi="宋体"/>
          <w:sz w:val="24"/>
        </w:rPr>
      </w:pPr>
      <w:r>
        <w:rPr>
          <w:rFonts w:hAnsi="宋体" w:hint="eastAsia"/>
          <w:sz w:val="24"/>
        </w:rPr>
        <w:t xml:space="preserve">                                        </w:t>
      </w:r>
      <w:r>
        <w:rPr>
          <w:rFonts w:hAnsi="宋体"/>
          <w:sz w:val="24"/>
        </w:rPr>
        <w:t>法定代表人：（签</w:t>
      </w:r>
      <w:r>
        <w:rPr>
          <w:rFonts w:hAnsi="宋体" w:hint="eastAsia"/>
          <w:sz w:val="24"/>
        </w:rPr>
        <w:t>字或盖章）</w:t>
      </w:r>
    </w:p>
    <w:p w:rsidR="009B6B84" w:rsidRDefault="009B6B84">
      <w:pPr>
        <w:rPr>
          <w:rFonts w:hAnsi="宋体"/>
          <w:sz w:val="24"/>
        </w:rPr>
      </w:pPr>
    </w:p>
    <w:p w:rsidR="009B6B84" w:rsidRDefault="009B6B84">
      <w:pPr>
        <w:ind w:firstLineChars="1700" w:firstLine="4080"/>
        <w:rPr>
          <w:rFonts w:hAnsi="宋体"/>
          <w:sz w:val="24"/>
        </w:rPr>
      </w:pPr>
    </w:p>
    <w:p w:rsidR="009B6B84" w:rsidRDefault="008169A8">
      <w:pPr>
        <w:rPr>
          <w:rFonts w:hAnsi="宋体"/>
          <w:sz w:val="24"/>
        </w:rPr>
      </w:pPr>
      <w:r>
        <w:rPr>
          <w:rFonts w:hAnsi="宋体" w:hint="eastAsia"/>
          <w:sz w:val="24"/>
        </w:rPr>
        <w:t xml:space="preserve">                                             </w:t>
      </w:r>
      <w:r>
        <w:rPr>
          <w:rFonts w:hAnsi="宋体" w:hint="eastAsia"/>
          <w:sz w:val="24"/>
        </w:rPr>
        <w:t xml:space="preserve">年　</w:t>
      </w:r>
      <w:r>
        <w:rPr>
          <w:rFonts w:hAnsi="宋体" w:hint="eastAsia"/>
          <w:sz w:val="24"/>
        </w:rPr>
        <w:t xml:space="preserve">  </w:t>
      </w:r>
      <w:r>
        <w:rPr>
          <w:rFonts w:hAnsi="宋体" w:hint="eastAsia"/>
          <w:sz w:val="24"/>
        </w:rPr>
        <w:t>月　　日</w:t>
      </w:r>
    </w:p>
    <w:p w:rsidR="009B6B84" w:rsidRDefault="008169A8">
      <w:pPr>
        <w:pStyle w:val="a5"/>
        <w:tabs>
          <w:tab w:val="left" w:pos="3880"/>
        </w:tabs>
        <w:adjustRightInd w:val="0"/>
        <w:snapToGrid w:val="0"/>
        <w:spacing w:line="360" w:lineRule="auto"/>
        <w:ind w:left="520" w:right="113"/>
        <w:rPr>
          <w:rFonts w:hAnsi="宋体"/>
          <w:sz w:val="21"/>
          <w:szCs w:val="21"/>
        </w:rPr>
      </w:pPr>
      <w:r>
        <w:rPr>
          <w:rFonts w:hAnsi="宋体" w:cs="黑体"/>
          <w:b/>
          <w:sz w:val="24"/>
        </w:rPr>
        <w:br w:type="page"/>
      </w:r>
    </w:p>
    <w:p w:rsidR="009B6B84" w:rsidRDefault="008169A8">
      <w:pPr>
        <w:pStyle w:val="a5"/>
        <w:tabs>
          <w:tab w:val="left" w:pos="3880"/>
        </w:tabs>
        <w:adjustRightInd w:val="0"/>
        <w:snapToGrid w:val="0"/>
        <w:spacing w:line="360" w:lineRule="auto"/>
        <w:ind w:left="520" w:right="113"/>
        <w:jc w:val="center"/>
        <w:rPr>
          <w:rFonts w:hAnsi="宋体"/>
          <w:sz w:val="21"/>
          <w:szCs w:val="21"/>
        </w:rPr>
      </w:pPr>
      <w:r>
        <w:rPr>
          <w:sz w:val="24"/>
          <w:szCs w:val="24"/>
        </w:rPr>
        <w:lastRenderedPageBreak/>
        <w:t>（二）投标函附录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9B6B84">
        <w:trPr>
          <w:trHeight w:val="894"/>
        </w:trPr>
        <w:tc>
          <w:tcPr>
            <w:tcW w:w="3203" w:type="dxa"/>
            <w:vAlign w:val="center"/>
          </w:tcPr>
          <w:p w:rsidR="009B6B84" w:rsidRDefault="008169A8">
            <w:pPr>
              <w:jc w:val="center"/>
              <w:rPr>
                <w:rFonts w:ascii="新宋体" w:eastAsia="新宋体" w:hAnsi="新宋体"/>
                <w:sz w:val="24"/>
                <w:szCs w:val="24"/>
              </w:rPr>
            </w:pPr>
            <w:r>
              <w:rPr>
                <w:rFonts w:ascii="新宋体" w:eastAsia="新宋体" w:hAnsi="新宋体" w:hint="eastAsia"/>
                <w:sz w:val="24"/>
                <w:szCs w:val="24"/>
              </w:rPr>
              <w:t>工程名称</w:t>
            </w:r>
          </w:p>
        </w:tc>
        <w:tc>
          <w:tcPr>
            <w:tcW w:w="5937" w:type="dxa"/>
            <w:gridSpan w:val="3"/>
            <w:vAlign w:val="center"/>
          </w:tcPr>
          <w:p w:rsidR="009B6B84" w:rsidRDefault="009B6B84">
            <w:pPr>
              <w:jc w:val="center"/>
              <w:rPr>
                <w:rFonts w:ascii="新宋体" w:eastAsia="新宋体" w:hAnsi="新宋体"/>
                <w:sz w:val="24"/>
                <w:szCs w:val="24"/>
              </w:rPr>
            </w:pPr>
          </w:p>
        </w:tc>
      </w:tr>
      <w:tr w:rsidR="009B6B84">
        <w:trPr>
          <w:trHeight w:val="921"/>
        </w:trPr>
        <w:tc>
          <w:tcPr>
            <w:tcW w:w="3203" w:type="dxa"/>
            <w:vAlign w:val="center"/>
          </w:tcPr>
          <w:p w:rsidR="009B6B84" w:rsidRDefault="008169A8">
            <w:pPr>
              <w:jc w:val="center"/>
              <w:rPr>
                <w:rFonts w:ascii="新宋体" w:eastAsia="新宋体" w:hAnsi="新宋体"/>
                <w:sz w:val="24"/>
                <w:szCs w:val="24"/>
              </w:rPr>
            </w:pPr>
            <w:r>
              <w:rPr>
                <w:rFonts w:ascii="新宋体" w:eastAsia="新宋体" w:hAnsi="新宋体" w:hint="eastAsia"/>
                <w:sz w:val="24"/>
                <w:szCs w:val="24"/>
              </w:rPr>
              <w:t>投标单位</w:t>
            </w:r>
          </w:p>
        </w:tc>
        <w:tc>
          <w:tcPr>
            <w:tcW w:w="5937" w:type="dxa"/>
            <w:gridSpan w:val="3"/>
            <w:vAlign w:val="center"/>
          </w:tcPr>
          <w:p w:rsidR="009B6B84" w:rsidRDefault="009B6B84">
            <w:pPr>
              <w:jc w:val="center"/>
              <w:rPr>
                <w:rFonts w:ascii="新宋体" w:eastAsia="新宋体" w:hAnsi="新宋体"/>
                <w:sz w:val="24"/>
                <w:szCs w:val="24"/>
              </w:rPr>
            </w:pPr>
          </w:p>
        </w:tc>
      </w:tr>
      <w:tr w:rsidR="009B6B84">
        <w:trPr>
          <w:trHeight w:val="898"/>
        </w:trPr>
        <w:tc>
          <w:tcPr>
            <w:tcW w:w="3203" w:type="dxa"/>
            <w:vAlign w:val="center"/>
          </w:tcPr>
          <w:p w:rsidR="009B6B84" w:rsidRDefault="008169A8">
            <w:pPr>
              <w:jc w:val="center"/>
              <w:rPr>
                <w:rFonts w:ascii="新宋体" w:eastAsia="新宋体" w:hAnsi="新宋体"/>
                <w:sz w:val="24"/>
                <w:szCs w:val="24"/>
              </w:rPr>
            </w:pPr>
            <w:r>
              <w:rPr>
                <w:rFonts w:ascii="新宋体" w:eastAsia="新宋体" w:hAnsi="新宋体" w:hint="eastAsia"/>
                <w:sz w:val="24"/>
                <w:szCs w:val="24"/>
              </w:rPr>
              <w:t>项目总监</w:t>
            </w:r>
          </w:p>
        </w:tc>
        <w:tc>
          <w:tcPr>
            <w:tcW w:w="3281" w:type="dxa"/>
            <w:vAlign w:val="center"/>
          </w:tcPr>
          <w:p w:rsidR="009B6B84" w:rsidRDefault="009B6B84">
            <w:pPr>
              <w:jc w:val="center"/>
              <w:rPr>
                <w:rFonts w:ascii="新宋体" w:eastAsia="新宋体" w:hAnsi="新宋体"/>
                <w:sz w:val="24"/>
                <w:szCs w:val="24"/>
              </w:rPr>
            </w:pPr>
          </w:p>
        </w:tc>
        <w:tc>
          <w:tcPr>
            <w:tcW w:w="1279" w:type="dxa"/>
            <w:vAlign w:val="center"/>
          </w:tcPr>
          <w:p w:rsidR="009B6B84" w:rsidRDefault="008169A8">
            <w:pPr>
              <w:jc w:val="center"/>
              <w:rPr>
                <w:rFonts w:ascii="新宋体" w:eastAsia="新宋体" w:hAnsi="新宋体"/>
                <w:sz w:val="24"/>
                <w:szCs w:val="24"/>
              </w:rPr>
            </w:pPr>
            <w:r>
              <w:rPr>
                <w:rFonts w:ascii="新宋体" w:eastAsia="新宋体" w:hAnsi="新宋体" w:hint="eastAsia"/>
                <w:sz w:val="24"/>
                <w:szCs w:val="24"/>
              </w:rPr>
              <w:t>注册证书编号</w:t>
            </w:r>
          </w:p>
        </w:tc>
        <w:tc>
          <w:tcPr>
            <w:tcW w:w="1377" w:type="dxa"/>
            <w:vAlign w:val="center"/>
          </w:tcPr>
          <w:p w:rsidR="009B6B84" w:rsidRDefault="009B6B84">
            <w:pPr>
              <w:jc w:val="center"/>
              <w:rPr>
                <w:rFonts w:ascii="新宋体" w:eastAsia="新宋体" w:hAnsi="新宋体"/>
                <w:sz w:val="24"/>
                <w:szCs w:val="24"/>
              </w:rPr>
            </w:pPr>
          </w:p>
        </w:tc>
      </w:tr>
      <w:tr w:rsidR="009B6B84">
        <w:trPr>
          <w:trHeight w:val="1094"/>
        </w:trPr>
        <w:tc>
          <w:tcPr>
            <w:tcW w:w="3203" w:type="dxa"/>
            <w:vAlign w:val="center"/>
          </w:tcPr>
          <w:p w:rsidR="009B6B84" w:rsidRDefault="009B6B84">
            <w:pPr>
              <w:jc w:val="center"/>
              <w:rPr>
                <w:rFonts w:ascii="新宋体" w:eastAsia="新宋体" w:hAnsi="新宋体"/>
                <w:sz w:val="24"/>
                <w:szCs w:val="24"/>
              </w:rPr>
            </w:pPr>
          </w:p>
          <w:p w:rsidR="009B6B84" w:rsidRDefault="008169A8">
            <w:pPr>
              <w:jc w:val="center"/>
              <w:rPr>
                <w:rFonts w:ascii="新宋体" w:eastAsia="新宋体" w:hAnsi="新宋体"/>
                <w:sz w:val="24"/>
                <w:szCs w:val="24"/>
              </w:rPr>
            </w:pPr>
            <w:r>
              <w:rPr>
                <w:rFonts w:ascii="新宋体" w:eastAsia="新宋体" w:hAnsi="新宋体" w:hint="eastAsia"/>
                <w:sz w:val="24"/>
                <w:szCs w:val="24"/>
              </w:rPr>
              <w:t>投标报价</w:t>
            </w:r>
          </w:p>
          <w:p w:rsidR="009B6B84" w:rsidRDefault="009B6B84">
            <w:pPr>
              <w:rPr>
                <w:rFonts w:ascii="新宋体" w:eastAsia="新宋体" w:hAnsi="新宋体"/>
                <w:sz w:val="24"/>
                <w:szCs w:val="24"/>
              </w:rPr>
            </w:pPr>
          </w:p>
        </w:tc>
        <w:tc>
          <w:tcPr>
            <w:tcW w:w="3281" w:type="dxa"/>
            <w:vAlign w:val="center"/>
          </w:tcPr>
          <w:p w:rsidR="009B6B84" w:rsidRDefault="008169A8">
            <w:pPr>
              <w:rPr>
                <w:rFonts w:ascii="新宋体" w:eastAsia="新宋体" w:hAnsi="新宋体"/>
                <w:sz w:val="24"/>
                <w:szCs w:val="24"/>
              </w:rPr>
            </w:pPr>
            <w:r>
              <w:rPr>
                <w:rFonts w:ascii="新宋体" w:eastAsia="新宋体" w:hAnsi="新宋体" w:hint="eastAsia"/>
                <w:sz w:val="24"/>
                <w:szCs w:val="24"/>
              </w:rPr>
              <w:t>（大写）</w:t>
            </w:r>
          </w:p>
        </w:tc>
        <w:tc>
          <w:tcPr>
            <w:tcW w:w="2656" w:type="dxa"/>
            <w:gridSpan w:val="2"/>
            <w:vAlign w:val="center"/>
          </w:tcPr>
          <w:p w:rsidR="009B6B84" w:rsidRDefault="008169A8">
            <w:pPr>
              <w:rPr>
                <w:rFonts w:ascii="新宋体" w:eastAsia="新宋体" w:hAnsi="新宋体"/>
                <w:sz w:val="24"/>
                <w:szCs w:val="24"/>
              </w:rPr>
            </w:pPr>
            <w:r>
              <w:rPr>
                <w:rFonts w:ascii="新宋体" w:eastAsia="新宋体" w:hAnsi="新宋体" w:hint="eastAsia"/>
                <w:sz w:val="24"/>
                <w:szCs w:val="24"/>
              </w:rPr>
              <w:t>（小写）</w:t>
            </w:r>
          </w:p>
        </w:tc>
      </w:tr>
      <w:tr w:rsidR="009B6B84">
        <w:trPr>
          <w:trHeight w:val="1094"/>
        </w:trPr>
        <w:tc>
          <w:tcPr>
            <w:tcW w:w="3203" w:type="dxa"/>
            <w:vAlign w:val="center"/>
          </w:tcPr>
          <w:p w:rsidR="009B6B84" w:rsidRDefault="008169A8">
            <w:pPr>
              <w:jc w:val="center"/>
              <w:rPr>
                <w:rFonts w:ascii="新宋体" w:eastAsia="新宋体" w:hAnsi="新宋体"/>
                <w:sz w:val="24"/>
                <w:szCs w:val="24"/>
              </w:rPr>
            </w:pPr>
            <w:r>
              <w:rPr>
                <w:rFonts w:ascii="新宋体" w:eastAsia="新宋体" w:hAnsi="新宋体" w:hint="eastAsia"/>
                <w:sz w:val="24"/>
                <w:szCs w:val="24"/>
              </w:rPr>
              <w:t>监理服务期</w:t>
            </w:r>
          </w:p>
        </w:tc>
        <w:tc>
          <w:tcPr>
            <w:tcW w:w="5937" w:type="dxa"/>
            <w:gridSpan w:val="3"/>
            <w:vAlign w:val="center"/>
          </w:tcPr>
          <w:p w:rsidR="009B6B84" w:rsidRDefault="009B6B84">
            <w:pPr>
              <w:jc w:val="center"/>
              <w:rPr>
                <w:rFonts w:ascii="新宋体" w:eastAsia="新宋体" w:hAnsi="新宋体"/>
                <w:sz w:val="24"/>
                <w:szCs w:val="24"/>
              </w:rPr>
            </w:pPr>
          </w:p>
        </w:tc>
      </w:tr>
      <w:tr w:rsidR="009B6B84">
        <w:trPr>
          <w:trHeight w:val="1094"/>
        </w:trPr>
        <w:tc>
          <w:tcPr>
            <w:tcW w:w="3203" w:type="dxa"/>
            <w:vAlign w:val="center"/>
          </w:tcPr>
          <w:p w:rsidR="009B6B84" w:rsidRDefault="008169A8">
            <w:pPr>
              <w:jc w:val="center"/>
              <w:rPr>
                <w:rFonts w:ascii="新宋体" w:eastAsia="新宋体" w:hAnsi="新宋体"/>
                <w:sz w:val="24"/>
                <w:szCs w:val="24"/>
              </w:rPr>
            </w:pPr>
            <w:r>
              <w:rPr>
                <w:rFonts w:ascii="新宋体" w:eastAsia="新宋体" w:hAnsi="新宋体" w:hint="eastAsia"/>
                <w:sz w:val="24"/>
                <w:szCs w:val="24"/>
              </w:rPr>
              <w:t>质量等级</w:t>
            </w:r>
          </w:p>
        </w:tc>
        <w:tc>
          <w:tcPr>
            <w:tcW w:w="5937" w:type="dxa"/>
            <w:gridSpan w:val="3"/>
            <w:vAlign w:val="center"/>
          </w:tcPr>
          <w:p w:rsidR="009B6B84" w:rsidRDefault="009B6B84">
            <w:pPr>
              <w:jc w:val="center"/>
              <w:rPr>
                <w:rFonts w:ascii="新宋体" w:eastAsia="新宋体" w:hAnsi="新宋体"/>
                <w:sz w:val="24"/>
                <w:szCs w:val="24"/>
                <w:u w:val="single"/>
              </w:rPr>
            </w:pPr>
          </w:p>
        </w:tc>
      </w:tr>
      <w:tr w:rsidR="009B6B84">
        <w:trPr>
          <w:trHeight w:val="847"/>
        </w:trPr>
        <w:tc>
          <w:tcPr>
            <w:tcW w:w="9140" w:type="dxa"/>
            <w:gridSpan w:val="4"/>
          </w:tcPr>
          <w:p w:rsidR="009B6B84" w:rsidRDefault="008169A8">
            <w:pPr>
              <w:rPr>
                <w:rFonts w:ascii="新宋体" w:eastAsia="新宋体" w:hAnsi="新宋体"/>
                <w:sz w:val="24"/>
                <w:szCs w:val="24"/>
              </w:rPr>
            </w:pPr>
            <w:r>
              <w:rPr>
                <w:rFonts w:ascii="新宋体" w:eastAsia="新宋体" w:hAnsi="新宋体" w:hint="eastAsia"/>
                <w:sz w:val="24"/>
                <w:szCs w:val="24"/>
              </w:rPr>
              <w:t xml:space="preserve"> </w:t>
            </w:r>
            <w:r>
              <w:rPr>
                <w:rFonts w:ascii="新宋体" w:eastAsia="新宋体" w:hAnsi="新宋体" w:hint="eastAsia"/>
                <w:sz w:val="24"/>
                <w:szCs w:val="24"/>
              </w:rPr>
              <w:t>优惠与服务承诺：</w:t>
            </w:r>
          </w:p>
          <w:p w:rsidR="009B6B84" w:rsidRDefault="009B6B84">
            <w:pPr>
              <w:rPr>
                <w:rFonts w:ascii="新宋体" w:eastAsia="新宋体" w:hAnsi="新宋体"/>
                <w:sz w:val="24"/>
                <w:szCs w:val="24"/>
              </w:rPr>
            </w:pPr>
          </w:p>
          <w:p w:rsidR="009B6B84" w:rsidRDefault="009B6B84">
            <w:pPr>
              <w:rPr>
                <w:rFonts w:ascii="新宋体" w:eastAsia="新宋体" w:hAnsi="新宋体"/>
                <w:sz w:val="24"/>
                <w:szCs w:val="24"/>
              </w:rPr>
            </w:pPr>
          </w:p>
          <w:p w:rsidR="009B6B84" w:rsidRDefault="009B6B84">
            <w:pPr>
              <w:rPr>
                <w:rFonts w:ascii="新宋体" w:eastAsia="新宋体" w:hAnsi="新宋体"/>
                <w:sz w:val="24"/>
                <w:szCs w:val="24"/>
              </w:rPr>
            </w:pPr>
          </w:p>
          <w:p w:rsidR="009B6B84" w:rsidRDefault="009B6B84">
            <w:pPr>
              <w:rPr>
                <w:rFonts w:ascii="新宋体" w:eastAsia="新宋体" w:hAnsi="新宋体"/>
                <w:sz w:val="24"/>
                <w:szCs w:val="24"/>
              </w:rPr>
            </w:pPr>
          </w:p>
          <w:p w:rsidR="009B6B84" w:rsidRDefault="009B6B84">
            <w:pPr>
              <w:rPr>
                <w:rFonts w:ascii="新宋体" w:eastAsia="新宋体" w:hAnsi="新宋体"/>
                <w:sz w:val="24"/>
                <w:szCs w:val="24"/>
              </w:rPr>
            </w:pPr>
          </w:p>
          <w:p w:rsidR="009B6B84" w:rsidRDefault="009B6B84">
            <w:pPr>
              <w:rPr>
                <w:rFonts w:ascii="新宋体" w:eastAsia="新宋体" w:hAnsi="新宋体"/>
                <w:sz w:val="24"/>
                <w:szCs w:val="24"/>
              </w:rPr>
            </w:pPr>
          </w:p>
          <w:p w:rsidR="009B6B84" w:rsidRDefault="009B6B84">
            <w:pPr>
              <w:rPr>
                <w:rFonts w:ascii="新宋体" w:eastAsia="新宋体" w:hAnsi="新宋体"/>
                <w:sz w:val="24"/>
                <w:szCs w:val="24"/>
              </w:rPr>
            </w:pPr>
          </w:p>
        </w:tc>
      </w:tr>
    </w:tbl>
    <w:p w:rsidR="009B6B84" w:rsidRDefault="009B6B84">
      <w:pPr>
        <w:pStyle w:val="a5"/>
        <w:tabs>
          <w:tab w:val="left" w:pos="3880"/>
        </w:tabs>
        <w:adjustRightInd w:val="0"/>
        <w:snapToGrid w:val="0"/>
        <w:spacing w:line="360" w:lineRule="auto"/>
        <w:ind w:left="520" w:right="113"/>
        <w:rPr>
          <w:rFonts w:hAnsi="宋体"/>
          <w:sz w:val="21"/>
          <w:szCs w:val="21"/>
        </w:rPr>
      </w:pPr>
    </w:p>
    <w:p w:rsidR="009B6B84" w:rsidRDefault="009B6B84">
      <w:pPr>
        <w:pStyle w:val="a5"/>
        <w:tabs>
          <w:tab w:val="left" w:pos="3880"/>
        </w:tabs>
        <w:adjustRightInd w:val="0"/>
        <w:snapToGrid w:val="0"/>
        <w:spacing w:line="360" w:lineRule="auto"/>
        <w:ind w:left="520" w:right="113"/>
        <w:rPr>
          <w:rFonts w:hAnsi="宋体"/>
          <w:sz w:val="21"/>
          <w:szCs w:val="21"/>
        </w:rPr>
      </w:pPr>
    </w:p>
    <w:p w:rsidR="009B6B84" w:rsidRDefault="008169A8">
      <w:pPr>
        <w:pStyle w:val="a5"/>
        <w:tabs>
          <w:tab w:val="left" w:pos="7321"/>
        </w:tabs>
        <w:spacing w:before="36"/>
        <w:ind w:left="2701"/>
        <w:rPr>
          <w:rFonts w:hAnsi="宋体"/>
          <w:sz w:val="24"/>
          <w:szCs w:val="24"/>
        </w:rPr>
      </w:pPr>
      <w:r>
        <w:rPr>
          <w:rFonts w:hAnsi="宋体"/>
          <w:sz w:val="24"/>
          <w:szCs w:val="24"/>
        </w:rPr>
        <w:t>投</w:t>
      </w:r>
      <w:r>
        <w:rPr>
          <w:rFonts w:hAnsi="宋体"/>
          <w:sz w:val="24"/>
          <w:szCs w:val="24"/>
        </w:rPr>
        <w:t xml:space="preserve"> </w:t>
      </w:r>
      <w:r>
        <w:rPr>
          <w:rFonts w:hAnsi="宋体"/>
          <w:sz w:val="24"/>
          <w:szCs w:val="24"/>
        </w:rPr>
        <w:t>标</w:t>
      </w:r>
      <w:r>
        <w:rPr>
          <w:rFonts w:hAnsi="宋体"/>
          <w:spacing w:val="-2"/>
          <w:sz w:val="24"/>
          <w:szCs w:val="24"/>
        </w:rPr>
        <w:t xml:space="preserve"> </w:t>
      </w:r>
      <w:r>
        <w:rPr>
          <w:rFonts w:hAnsi="宋体"/>
          <w:sz w:val="24"/>
          <w:szCs w:val="24"/>
        </w:rPr>
        <w:t>人：</w:t>
      </w:r>
      <w:r>
        <w:rPr>
          <w:rFonts w:hAnsi="宋体"/>
          <w:sz w:val="24"/>
          <w:szCs w:val="24"/>
          <w:u w:val="single"/>
        </w:rPr>
        <w:t xml:space="preserve"> </w:t>
      </w:r>
      <w:r>
        <w:rPr>
          <w:rFonts w:hAnsi="宋体"/>
          <w:sz w:val="24"/>
          <w:szCs w:val="24"/>
          <w:u w:val="single"/>
        </w:rPr>
        <w:tab/>
      </w:r>
      <w:r>
        <w:rPr>
          <w:rFonts w:hAnsi="宋体"/>
          <w:sz w:val="24"/>
          <w:szCs w:val="24"/>
        </w:rPr>
        <w:t>（盖单位章）</w:t>
      </w:r>
    </w:p>
    <w:p w:rsidR="009B6B84" w:rsidRDefault="009B6B84">
      <w:pPr>
        <w:pStyle w:val="a5"/>
        <w:spacing w:before="12"/>
        <w:rPr>
          <w:rFonts w:hAnsi="宋体"/>
          <w:sz w:val="24"/>
          <w:szCs w:val="24"/>
        </w:rPr>
      </w:pPr>
    </w:p>
    <w:p w:rsidR="009B6B84" w:rsidRDefault="008169A8">
      <w:pPr>
        <w:pStyle w:val="a5"/>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rsidR="009B6B84" w:rsidRDefault="009B6B84">
      <w:pPr>
        <w:pStyle w:val="a5"/>
        <w:spacing w:before="10"/>
        <w:rPr>
          <w:rFonts w:hAnsi="宋体"/>
          <w:sz w:val="24"/>
          <w:szCs w:val="24"/>
        </w:rPr>
      </w:pPr>
    </w:p>
    <w:p w:rsidR="009B6B84" w:rsidRDefault="008169A8">
      <w:pPr>
        <w:pStyle w:val="a5"/>
        <w:tabs>
          <w:tab w:val="left" w:pos="3880"/>
        </w:tabs>
        <w:wordWrap w:val="0"/>
        <w:adjustRightInd w:val="0"/>
        <w:snapToGrid w:val="0"/>
        <w:spacing w:line="360" w:lineRule="auto"/>
        <w:ind w:left="520" w:right="113"/>
        <w:jc w:val="right"/>
        <w:rPr>
          <w:rFonts w:ascii="黑体" w:eastAsia="黑体" w:hAnsi="新宋体" w:cs="黑体"/>
          <w:sz w:val="28"/>
          <w:szCs w:val="28"/>
        </w:rPr>
      </w:pPr>
      <w:r>
        <w:rPr>
          <w:rFonts w:hAnsi="宋体"/>
          <w:sz w:val="24"/>
          <w:szCs w:val="24"/>
          <w:u w:val="single"/>
        </w:rPr>
        <w:t xml:space="preserve"> </w:t>
      </w:r>
      <w:r>
        <w:rPr>
          <w:rFonts w:hAnsi="宋体" w:hint="eastAsia"/>
          <w:sz w:val="24"/>
          <w:szCs w:val="24"/>
          <w:u w:val="single"/>
        </w:rPr>
        <w:t xml:space="preserve">    </w:t>
      </w:r>
      <w:r>
        <w:rPr>
          <w:rFonts w:hAnsi="宋体"/>
          <w:sz w:val="24"/>
          <w:szCs w:val="24"/>
        </w:rPr>
        <w:t>年</w:t>
      </w:r>
      <w:r>
        <w:rPr>
          <w:rFonts w:hAnsi="宋体"/>
          <w:sz w:val="24"/>
          <w:szCs w:val="24"/>
          <w:u w:val="single"/>
        </w:rPr>
        <w:t xml:space="preserve"> </w:t>
      </w:r>
      <w:r>
        <w:rPr>
          <w:rFonts w:hAnsi="宋体" w:hint="eastAsia"/>
          <w:sz w:val="24"/>
          <w:szCs w:val="24"/>
          <w:u w:val="single"/>
        </w:rPr>
        <w:t xml:space="preserve">   </w:t>
      </w:r>
      <w:r>
        <w:rPr>
          <w:rFonts w:hAnsi="宋体"/>
          <w:sz w:val="24"/>
          <w:szCs w:val="24"/>
        </w:rPr>
        <w:t>月</w:t>
      </w:r>
      <w:r>
        <w:rPr>
          <w:rFonts w:hAnsi="宋体"/>
          <w:sz w:val="24"/>
          <w:szCs w:val="24"/>
          <w:u w:val="single"/>
        </w:rPr>
        <w:t xml:space="preserve"> </w:t>
      </w:r>
      <w:r>
        <w:rPr>
          <w:rFonts w:hAnsi="宋体" w:hint="eastAsia"/>
          <w:sz w:val="24"/>
          <w:szCs w:val="24"/>
          <w:u w:val="single"/>
        </w:rPr>
        <w:t xml:space="preserve">   </w:t>
      </w:r>
      <w:r>
        <w:rPr>
          <w:rFonts w:hAnsi="宋体"/>
          <w:sz w:val="24"/>
          <w:szCs w:val="24"/>
        </w:rPr>
        <w:t>日</w:t>
      </w:r>
    </w:p>
    <w:p w:rsidR="00861CDA" w:rsidRDefault="00861CDA" w:rsidP="005D20A8">
      <w:pPr>
        <w:autoSpaceDE w:val="0"/>
        <w:autoSpaceDN w:val="0"/>
        <w:adjustRightInd w:val="0"/>
        <w:spacing w:beforeLines="100" w:afterLines="100" w:line="420" w:lineRule="exact"/>
        <w:jc w:val="center"/>
        <w:outlineLvl w:val="0"/>
        <w:rPr>
          <w:rFonts w:ascii="黑体" w:eastAsia="黑体" w:hAnsi="新宋体" w:cs="黑体" w:hint="eastAsia"/>
          <w:sz w:val="28"/>
          <w:szCs w:val="28"/>
        </w:rPr>
      </w:pPr>
    </w:p>
    <w:p w:rsidR="00861CDA" w:rsidRDefault="00861CDA" w:rsidP="005D20A8">
      <w:pPr>
        <w:autoSpaceDE w:val="0"/>
        <w:autoSpaceDN w:val="0"/>
        <w:adjustRightInd w:val="0"/>
        <w:spacing w:beforeLines="100" w:afterLines="100" w:line="420" w:lineRule="exact"/>
        <w:jc w:val="center"/>
        <w:outlineLvl w:val="0"/>
        <w:rPr>
          <w:rFonts w:ascii="黑体" w:eastAsia="黑体" w:hAnsi="新宋体" w:cs="黑体" w:hint="eastAsia"/>
          <w:sz w:val="28"/>
          <w:szCs w:val="28"/>
        </w:rPr>
      </w:pPr>
    </w:p>
    <w:p w:rsidR="009B6B84" w:rsidRDefault="008169A8" w:rsidP="005D20A8">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r>
        <w:rPr>
          <w:rFonts w:hAnsi="宋体" w:cs="仿宋_GB2312" w:hint="eastAsia"/>
          <w:b/>
          <w:sz w:val="28"/>
          <w:szCs w:val="28"/>
        </w:rPr>
        <w:t>法定代表人身份证明或附有法定代表人证明的授权委托书</w:t>
      </w:r>
    </w:p>
    <w:p w:rsidR="009B6B84" w:rsidRDefault="008169A8">
      <w:pPr>
        <w:autoSpaceDE w:val="0"/>
        <w:autoSpaceDN w:val="0"/>
        <w:adjustRightInd w:val="0"/>
        <w:spacing w:line="420" w:lineRule="exact"/>
        <w:jc w:val="center"/>
        <w:outlineLvl w:val="0"/>
        <w:rPr>
          <w:rFonts w:ascii="黑体" w:eastAsia="黑体" w:hAnsi="新宋体" w:cs="黑体"/>
          <w:sz w:val="28"/>
          <w:szCs w:val="28"/>
        </w:rPr>
      </w:pPr>
      <w:bookmarkStart w:id="119" w:name="_Toc271787731"/>
      <w:r>
        <w:rPr>
          <w:rFonts w:ascii="黑体" w:eastAsia="黑体" w:hAnsi="新宋体" w:cs="黑体" w:hint="eastAsia"/>
          <w:sz w:val="28"/>
          <w:szCs w:val="28"/>
        </w:rPr>
        <w:t>（一）法定代表人身份证明</w:t>
      </w:r>
      <w:bookmarkEnd w:id="119"/>
    </w:p>
    <w:p w:rsidR="009B6B84" w:rsidRDefault="008169A8">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r>
        <w:rPr>
          <w:rFonts w:hAnsi="宋体" w:cs="TimesNewRomanPSMT" w:hint="eastAsia"/>
          <w:sz w:val="24"/>
          <w:u w:val="single"/>
        </w:rPr>
        <w:t xml:space="preserve">                        </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r>
        <w:rPr>
          <w:rFonts w:hAnsi="宋体" w:cs="TimesNewRomanPSMT" w:hint="eastAsia"/>
          <w:sz w:val="24"/>
        </w:rPr>
        <w:t xml:space="preserve"> </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TimesNewRomanPSMT" w:hint="eastAsia"/>
          <w:sz w:val="24"/>
          <w:u w:val="single"/>
        </w:rPr>
        <w:t xml:space="preserve">       </w:t>
      </w:r>
      <w:r>
        <w:rPr>
          <w:rFonts w:hAnsi="宋体" w:cs="仿宋_GB2312" w:hint="eastAsia"/>
          <w:sz w:val="24"/>
        </w:rPr>
        <w:t>（投标人名称）的法定代表人。</w:t>
      </w:r>
    </w:p>
    <w:p w:rsidR="009B6B84" w:rsidRDefault="008169A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B6B84" w:rsidRDefault="008169A8">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9B6B84" w:rsidRDefault="008169A8">
      <w:pPr>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9B6B84" w:rsidRDefault="009B6B84">
      <w:pPr>
        <w:autoSpaceDE w:val="0"/>
        <w:autoSpaceDN w:val="0"/>
        <w:adjustRightInd w:val="0"/>
        <w:spacing w:line="420" w:lineRule="exact"/>
        <w:ind w:firstLineChars="200" w:firstLine="680"/>
        <w:jc w:val="right"/>
        <w:rPr>
          <w:rFonts w:hAnsi="宋体" w:cs="仿宋_GB2312"/>
          <w:szCs w:val="21"/>
        </w:rPr>
      </w:pPr>
    </w:p>
    <w:p w:rsidR="009B6B84" w:rsidRDefault="008169A8">
      <w:pPr>
        <w:autoSpaceDE w:val="0"/>
        <w:autoSpaceDN w:val="0"/>
        <w:adjustRightInd w:val="0"/>
        <w:spacing w:line="420" w:lineRule="exact"/>
        <w:jc w:val="center"/>
        <w:outlineLvl w:val="0"/>
        <w:rPr>
          <w:rFonts w:ascii="黑体" w:eastAsia="黑体" w:hAnsi="新宋体" w:cs="黑体"/>
          <w:sz w:val="28"/>
          <w:szCs w:val="28"/>
        </w:rPr>
      </w:pPr>
      <w:bookmarkStart w:id="120" w:name="_Toc271787732"/>
      <w:r>
        <w:rPr>
          <w:rFonts w:ascii="黑体" w:eastAsia="黑体" w:hAnsi="新宋体" w:cs="黑体" w:hint="eastAsia"/>
          <w:sz w:val="28"/>
          <w:szCs w:val="28"/>
        </w:rPr>
        <w:t>（二）授权委托书</w:t>
      </w:r>
      <w:bookmarkEnd w:id="120"/>
    </w:p>
    <w:p w:rsidR="009B6B84" w:rsidRDefault="009B6B84">
      <w:pPr>
        <w:autoSpaceDE w:val="0"/>
        <w:autoSpaceDN w:val="0"/>
        <w:adjustRightInd w:val="0"/>
        <w:spacing w:line="420" w:lineRule="exact"/>
        <w:jc w:val="center"/>
        <w:outlineLvl w:val="0"/>
        <w:rPr>
          <w:rFonts w:ascii="黑体" w:eastAsia="黑体" w:hAnsi="新宋体" w:cs="黑体"/>
          <w:sz w:val="28"/>
          <w:szCs w:val="28"/>
        </w:rPr>
      </w:pPr>
    </w:p>
    <w:p w:rsidR="009B6B84" w:rsidRDefault="008169A8">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w:t>
      </w:r>
      <w:r>
        <w:rPr>
          <w:rFonts w:hAnsi="宋体" w:cs="仿宋_GB2312" w:hint="eastAsia"/>
          <w:sz w:val="24"/>
          <w:szCs w:val="24"/>
          <w:u w:val="single"/>
        </w:rPr>
        <w:t>姓名</w:t>
      </w:r>
      <w:r>
        <w:rPr>
          <w:rFonts w:hAnsi="宋体" w:cs="仿宋_GB2312" w:hint="eastAsia"/>
          <w:sz w:val="24"/>
          <w:szCs w:val="24"/>
          <w:u w:val="single"/>
        </w:rPr>
        <w:t xml:space="preserve">) </w:t>
      </w:r>
      <w:r>
        <w:rPr>
          <w:rFonts w:hAnsi="宋体" w:cs="仿宋_GB2312" w:hint="eastAsia"/>
          <w:sz w:val="24"/>
          <w:szCs w:val="24"/>
        </w:rPr>
        <w:t>系</w:t>
      </w:r>
      <w:r>
        <w:rPr>
          <w:rFonts w:hAnsi="宋体" w:cs="仿宋_GB2312" w:hint="eastAsia"/>
          <w:sz w:val="24"/>
          <w:szCs w:val="24"/>
          <w:u w:val="single"/>
        </w:rPr>
        <w:t xml:space="preserve">       </w:t>
      </w:r>
      <w:r>
        <w:rPr>
          <w:rFonts w:hAnsi="宋体" w:cs="仿宋_GB2312" w:hint="eastAsia"/>
          <w:sz w:val="24"/>
          <w:szCs w:val="24"/>
          <w:u w:val="single"/>
        </w:rPr>
        <w:t>（投标人名称）</w:t>
      </w:r>
      <w:r>
        <w:rPr>
          <w:rFonts w:hAnsi="宋体" w:cs="仿宋_GB2312" w:hint="eastAsia"/>
          <w:sz w:val="24"/>
          <w:szCs w:val="24"/>
        </w:rPr>
        <w:t>的法定代表人，现授权委托</w:t>
      </w:r>
      <w:r>
        <w:rPr>
          <w:rFonts w:hAnsi="宋体" w:cs="仿宋_GB2312" w:hint="eastAsia"/>
          <w:sz w:val="24"/>
          <w:szCs w:val="24"/>
          <w:u w:val="single"/>
        </w:rPr>
        <w:t xml:space="preserve">     </w:t>
      </w:r>
      <w:r>
        <w:rPr>
          <w:rFonts w:hAnsi="宋体" w:cs="仿宋_GB2312" w:hint="eastAsia"/>
          <w:sz w:val="24"/>
          <w:szCs w:val="24"/>
          <w:u w:val="single"/>
        </w:rPr>
        <w:t>（姓名）</w:t>
      </w:r>
      <w:r>
        <w:rPr>
          <w:rFonts w:hAnsi="宋体" w:cs="仿宋_GB2312" w:hint="eastAsia"/>
          <w:sz w:val="24"/>
          <w:szCs w:val="24"/>
        </w:rPr>
        <w:t>（身份证号：</w:t>
      </w:r>
      <w:r>
        <w:rPr>
          <w:rFonts w:hAnsi="宋体" w:cs="仿宋_GB2312" w:hint="eastAsia"/>
          <w:sz w:val="24"/>
          <w:szCs w:val="24"/>
          <w:u w:val="single"/>
        </w:rPr>
        <w:t xml:space="preserve">      </w:t>
      </w:r>
      <w:r>
        <w:rPr>
          <w:rFonts w:hAnsi="宋体" w:cs="仿宋_GB2312" w:hint="eastAsia"/>
          <w:sz w:val="24"/>
          <w:szCs w:val="24"/>
        </w:rPr>
        <w:t>，联系电话：</w:t>
      </w:r>
      <w:r>
        <w:rPr>
          <w:rFonts w:hAnsi="宋体" w:cs="仿宋_GB2312" w:hint="eastAsia"/>
          <w:sz w:val="24"/>
          <w:szCs w:val="24"/>
          <w:u w:val="single"/>
        </w:rPr>
        <w:t xml:space="preserve">      </w:t>
      </w:r>
      <w:r>
        <w:rPr>
          <w:rFonts w:hAnsi="宋体" w:cs="仿宋_GB2312" w:hint="eastAsia"/>
          <w:sz w:val="24"/>
          <w:szCs w:val="24"/>
        </w:rPr>
        <w:t xml:space="preserve"> </w:t>
      </w:r>
      <w:r>
        <w:rPr>
          <w:rFonts w:hAnsi="宋体" w:cs="仿宋_GB2312" w:hint="eastAsia"/>
          <w:sz w:val="24"/>
          <w:szCs w:val="24"/>
        </w:rPr>
        <w:t>）为我公司处理</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u w:val="single"/>
        </w:rPr>
        <w:t>/</w:t>
      </w:r>
      <w:r>
        <w:rPr>
          <w:rFonts w:hAnsi="宋体" w:cs="仿宋_GB2312" w:hint="eastAsia"/>
          <w:sz w:val="24"/>
          <w:szCs w:val="24"/>
          <w:u w:val="single"/>
        </w:rPr>
        <w:t>标段）</w:t>
      </w:r>
      <w:r>
        <w:rPr>
          <w:rFonts w:hAnsi="宋体" w:cs="仿宋_GB2312" w:hint="eastAsia"/>
          <w:sz w:val="24"/>
          <w:szCs w:val="24"/>
        </w:rPr>
        <w:t>投标事宜的唯一授权委托人，该项委托权不得转让。</w:t>
      </w:r>
    </w:p>
    <w:p w:rsidR="009B6B84" w:rsidRDefault="008169A8">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9B6B84" w:rsidRDefault="008169A8">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9B6B84" w:rsidRDefault="008169A8">
      <w:pPr>
        <w:spacing w:line="600" w:lineRule="exact"/>
        <w:ind w:firstLineChars="200" w:firstLine="480"/>
        <w:jc w:val="right"/>
        <w:rPr>
          <w:rFonts w:hAnsi="宋体" w:cs="仿宋_GB2312"/>
          <w:sz w:val="24"/>
          <w:szCs w:val="24"/>
        </w:rPr>
      </w:pPr>
      <w:r>
        <w:rPr>
          <w:rFonts w:hAnsi="宋体" w:cs="仿宋_GB2312" w:hint="eastAsia"/>
          <w:sz w:val="24"/>
          <w:szCs w:val="24"/>
        </w:rPr>
        <w:t>投标单位：</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（盖章）</w:t>
      </w:r>
    </w:p>
    <w:p w:rsidR="009B6B84" w:rsidRDefault="008169A8">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9B6B84" w:rsidRDefault="008169A8">
      <w:pPr>
        <w:spacing w:line="600" w:lineRule="exact"/>
        <w:ind w:firstLineChars="200" w:firstLine="480"/>
        <w:jc w:val="right"/>
        <w:rPr>
          <w:rFonts w:hAnsi="宋体" w:cs="仿宋_GB2312"/>
          <w:sz w:val="24"/>
          <w:szCs w:val="24"/>
        </w:rPr>
      </w:pPr>
      <w:r>
        <w:rPr>
          <w:rFonts w:hAnsi="宋体" w:cs="仿宋_GB2312" w:hint="eastAsia"/>
          <w:sz w:val="24"/>
          <w:szCs w:val="24"/>
        </w:rPr>
        <w:t>受委托人：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 xml:space="preserve">      </w:t>
      </w:r>
      <w:r>
        <w:rPr>
          <w:rFonts w:hAnsi="宋体" w:cs="仿宋_GB2312" w:hint="eastAsia"/>
          <w:sz w:val="24"/>
          <w:szCs w:val="24"/>
          <w:u w:val="single"/>
        </w:rPr>
        <w:t>（签字）</w:t>
      </w:r>
    </w:p>
    <w:p w:rsidR="009B6B84" w:rsidRDefault="008169A8">
      <w:pPr>
        <w:spacing w:line="600" w:lineRule="exact"/>
        <w:ind w:firstLineChars="200" w:firstLine="480"/>
        <w:jc w:val="righ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rPr>
        <w:t>年</w:t>
      </w:r>
      <w:r>
        <w:rPr>
          <w:rFonts w:hAnsi="宋体" w:cs="仿宋_GB2312" w:hint="eastAsia"/>
          <w:sz w:val="24"/>
          <w:szCs w:val="24"/>
          <w:u w:val="single"/>
        </w:rPr>
        <w:t xml:space="preserve">   </w:t>
      </w:r>
      <w:r>
        <w:rPr>
          <w:rFonts w:hAnsi="宋体" w:cs="仿宋_GB2312" w:hint="eastAsia"/>
          <w:sz w:val="24"/>
          <w:szCs w:val="24"/>
        </w:rPr>
        <w:t>月</w:t>
      </w:r>
      <w:r>
        <w:rPr>
          <w:rFonts w:hAnsi="宋体" w:cs="仿宋_GB2312" w:hint="eastAsia"/>
          <w:sz w:val="24"/>
          <w:szCs w:val="24"/>
          <w:u w:val="single"/>
        </w:rPr>
        <w:t xml:space="preserve">   </w:t>
      </w:r>
      <w:r>
        <w:rPr>
          <w:rFonts w:hAnsi="宋体" w:cs="仿宋_GB2312" w:hint="eastAsia"/>
          <w:sz w:val="24"/>
          <w:szCs w:val="24"/>
        </w:rPr>
        <w:t>日</w:t>
      </w:r>
    </w:p>
    <w:p w:rsidR="009B6B84" w:rsidRDefault="009B6B84">
      <w:pPr>
        <w:pStyle w:val="a5"/>
        <w:tabs>
          <w:tab w:val="left" w:pos="3880"/>
        </w:tabs>
        <w:adjustRightInd w:val="0"/>
        <w:snapToGrid w:val="0"/>
        <w:spacing w:line="360" w:lineRule="auto"/>
        <w:ind w:left="520" w:right="113"/>
        <w:rPr>
          <w:rFonts w:hAnsi="宋体"/>
          <w:sz w:val="21"/>
          <w:szCs w:val="21"/>
        </w:rPr>
      </w:pPr>
    </w:p>
    <w:p w:rsidR="009B6B84" w:rsidRDefault="009B6B84">
      <w:pPr>
        <w:pStyle w:val="Heading2"/>
        <w:spacing w:line="443" w:lineRule="exact"/>
        <w:ind w:left="3281" w:right="3338"/>
        <w:jc w:val="center"/>
        <w:rPr>
          <w:rFonts w:ascii="宋体" w:eastAsia="宋体" w:hAnsi="宋体"/>
          <w:sz w:val="24"/>
          <w:szCs w:val="24"/>
          <w:lang w:eastAsia="zh-CN"/>
        </w:rPr>
      </w:pPr>
    </w:p>
    <w:p w:rsidR="009B6B84" w:rsidRDefault="008169A8">
      <w:pPr>
        <w:pStyle w:val="Heading2"/>
        <w:spacing w:line="443" w:lineRule="exact"/>
        <w:ind w:left="3281" w:right="3338"/>
        <w:jc w:val="center"/>
        <w:rPr>
          <w:rFonts w:ascii="宋体" w:eastAsia="宋体" w:hAnsi="宋体"/>
          <w:sz w:val="24"/>
          <w:szCs w:val="24"/>
          <w:lang w:eastAsia="zh-CN"/>
        </w:rPr>
      </w:pPr>
      <w:r>
        <w:rPr>
          <w:rFonts w:ascii="宋体" w:eastAsia="宋体" w:hAnsi="宋体" w:hint="eastAsia"/>
          <w:sz w:val="24"/>
          <w:szCs w:val="24"/>
          <w:lang w:eastAsia="zh-CN"/>
        </w:rPr>
        <w:t>三</w:t>
      </w:r>
      <w:r>
        <w:rPr>
          <w:rFonts w:ascii="宋体" w:eastAsia="宋体" w:hAnsi="宋体"/>
          <w:sz w:val="24"/>
          <w:szCs w:val="24"/>
          <w:lang w:eastAsia="zh-CN"/>
        </w:rPr>
        <w:t>、投标保证金</w:t>
      </w:r>
    </w:p>
    <w:p w:rsidR="009B6B84" w:rsidRDefault="009B6B84">
      <w:pPr>
        <w:rPr>
          <w:sz w:val="21"/>
          <w:szCs w:val="21"/>
        </w:rPr>
      </w:pPr>
    </w:p>
    <w:p w:rsidR="009B6B84" w:rsidRDefault="008169A8">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rsidR="009B6B84" w:rsidRDefault="009B6B84">
      <w:pPr>
        <w:spacing w:line="443" w:lineRule="exact"/>
        <w:ind w:left="3239" w:right="3140"/>
        <w:jc w:val="center"/>
        <w:rPr>
          <w:rFonts w:hAnsi="宋体"/>
          <w:b/>
          <w:sz w:val="24"/>
          <w:szCs w:val="24"/>
        </w:rPr>
      </w:pPr>
      <w:bookmarkStart w:id="121" w:name="_bookmark183"/>
      <w:bookmarkEnd w:id="121"/>
    </w:p>
    <w:p w:rsidR="009B6B84" w:rsidRDefault="008169A8">
      <w:pPr>
        <w:spacing w:line="443" w:lineRule="exact"/>
        <w:ind w:left="3239" w:right="3140"/>
        <w:jc w:val="center"/>
        <w:rPr>
          <w:rFonts w:hAnsi="宋体"/>
          <w:b/>
          <w:sz w:val="24"/>
          <w:szCs w:val="24"/>
        </w:rPr>
      </w:pPr>
      <w:r>
        <w:rPr>
          <w:rFonts w:hAnsi="宋体" w:hint="eastAsia"/>
          <w:b/>
          <w:sz w:val="24"/>
          <w:szCs w:val="24"/>
        </w:rPr>
        <w:t>四、监理单位综合情况</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9B6B84">
        <w:trPr>
          <w:trHeight w:val="595"/>
        </w:trPr>
        <w:tc>
          <w:tcPr>
            <w:tcW w:w="198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企业名称</w:t>
            </w:r>
          </w:p>
        </w:tc>
        <w:tc>
          <w:tcPr>
            <w:tcW w:w="1620" w:type="dxa"/>
          </w:tcPr>
          <w:p w:rsidR="009B6B84" w:rsidRDefault="009B6B84">
            <w:pPr>
              <w:autoSpaceDE w:val="0"/>
              <w:autoSpaceDN w:val="0"/>
              <w:adjustRightInd w:val="0"/>
              <w:spacing w:line="420" w:lineRule="exact"/>
              <w:jc w:val="center"/>
              <w:outlineLvl w:val="0"/>
              <w:rPr>
                <w:rFonts w:hAnsi="宋体" w:cs="宋体"/>
                <w:sz w:val="24"/>
              </w:rPr>
            </w:pPr>
          </w:p>
        </w:tc>
        <w:tc>
          <w:tcPr>
            <w:tcW w:w="216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法人代表姓名</w:t>
            </w:r>
          </w:p>
        </w:tc>
        <w:tc>
          <w:tcPr>
            <w:tcW w:w="3240" w:type="dxa"/>
          </w:tcPr>
          <w:p w:rsidR="009B6B84" w:rsidRDefault="009B6B84">
            <w:pPr>
              <w:autoSpaceDE w:val="0"/>
              <w:autoSpaceDN w:val="0"/>
              <w:adjustRightInd w:val="0"/>
              <w:spacing w:line="420" w:lineRule="exact"/>
              <w:jc w:val="center"/>
              <w:outlineLvl w:val="0"/>
              <w:rPr>
                <w:rFonts w:hAnsi="宋体" w:cs="宋体"/>
                <w:sz w:val="24"/>
              </w:rPr>
            </w:pPr>
          </w:p>
        </w:tc>
      </w:tr>
      <w:tr w:rsidR="009B6B84">
        <w:trPr>
          <w:trHeight w:val="375"/>
        </w:trPr>
        <w:tc>
          <w:tcPr>
            <w:tcW w:w="198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企业性质</w:t>
            </w:r>
          </w:p>
        </w:tc>
        <w:tc>
          <w:tcPr>
            <w:tcW w:w="1620" w:type="dxa"/>
          </w:tcPr>
          <w:p w:rsidR="009B6B84" w:rsidRDefault="009B6B84">
            <w:pPr>
              <w:autoSpaceDE w:val="0"/>
              <w:autoSpaceDN w:val="0"/>
              <w:adjustRightInd w:val="0"/>
              <w:spacing w:line="420" w:lineRule="exact"/>
              <w:jc w:val="center"/>
              <w:outlineLvl w:val="0"/>
              <w:rPr>
                <w:rFonts w:hAnsi="宋体" w:cs="宋体"/>
                <w:sz w:val="24"/>
              </w:rPr>
            </w:pPr>
          </w:p>
        </w:tc>
        <w:tc>
          <w:tcPr>
            <w:tcW w:w="216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联系电话</w:t>
            </w:r>
          </w:p>
        </w:tc>
        <w:tc>
          <w:tcPr>
            <w:tcW w:w="3240" w:type="dxa"/>
          </w:tcPr>
          <w:p w:rsidR="009B6B84" w:rsidRDefault="009B6B84">
            <w:pPr>
              <w:autoSpaceDE w:val="0"/>
              <w:autoSpaceDN w:val="0"/>
              <w:adjustRightInd w:val="0"/>
              <w:spacing w:line="420" w:lineRule="exact"/>
              <w:jc w:val="center"/>
              <w:outlineLvl w:val="0"/>
              <w:rPr>
                <w:rFonts w:hAnsi="宋体" w:cs="宋体"/>
                <w:sz w:val="24"/>
              </w:rPr>
            </w:pPr>
          </w:p>
        </w:tc>
      </w:tr>
      <w:tr w:rsidR="009B6B84">
        <w:trPr>
          <w:trHeight w:val="495"/>
        </w:trPr>
        <w:tc>
          <w:tcPr>
            <w:tcW w:w="198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企业主管单位</w:t>
            </w:r>
          </w:p>
        </w:tc>
        <w:tc>
          <w:tcPr>
            <w:tcW w:w="1620" w:type="dxa"/>
          </w:tcPr>
          <w:p w:rsidR="009B6B84" w:rsidRDefault="009B6B84">
            <w:pPr>
              <w:autoSpaceDE w:val="0"/>
              <w:autoSpaceDN w:val="0"/>
              <w:adjustRightInd w:val="0"/>
              <w:spacing w:line="420" w:lineRule="exact"/>
              <w:jc w:val="center"/>
              <w:outlineLvl w:val="0"/>
              <w:rPr>
                <w:rFonts w:hAnsi="宋体" w:cs="宋体"/>
                <w:sz w:val="24"/>
              </w:rPr>
            </w:pPr>
          </w:p>
        </w:tc>
        <w:tc>
          <w:tcPr>
            <w:tcW w:w="216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联系传真</w:t>
            </w:r>
          </w:p>
        </w:tc>
        <w:tc>
          <w:tcPr>
            <w:tcW w:w="3240" w:type="dxa"/>
          </w:tcPr>
          <w:p w:rsidR="009B6B84" w:rsidRDefault="009B6B84">
            <w:pPr>
              <w:autoSpaceDE w:val="0"/>
              <w:autoSpaceDN w:val="0"/>
              <w:adjustRightInd w:val="0"/>
              <w:spacing w:line="420" w:lineRule="exact"/>
              <w:jc w:val="center"/>
              <w:outlineLvl w:val="0"/>
              <w:rPr>
                <w:rFonts w:hAnsi="宋体" w:cs="宋体"/>
                <w:sz w:val="24"/>
              </w:rPr>
            </w:pPr>
          </w:p>
        </w:tc>
      </w:tr>
      <w:tr w:rsidR="009B6B84">
        <w:trPr>
          <w:trHeight w:val="459"/>
        </w:trPr>
        <w:tc>
          <w:tcPr>
            <w:tcW w:w="198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监理资质等级</w:t>
            </w:r>
          </w:p>
        </w:tc>
        <w:tc>
          <w:tcPr>
            <w:tcW w:w="1620" w:type="dxa"/>
          </w:tcPr>
          <w:p w:rsidR="009B6B84" w:rsidRDefault="009B6B84">
            <w:pPr>
              <w:autoSpaceDE w:val="0"/>
              <w:autoSpaceDN w:val="0"/>
              <w:adjustRightInd w:val="0"/>
              <w:spacing w:line="420" w:lineRule="exact"/>
              <w:jc w:val="center"/>
              <w:outlineLvl w:val="0"/>
              <w:rPr>
                <w:rFonts w:hAnsi="宋体" w:cs="宋体"/>
                <w:sz w:val="24"/>
              </w:rPr>
            </w:pPr>
          </w:p>
        </w:tc>
        <w:tc>
          <w:tcPr>
            <w:tcW w:w="216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地址</w:t>
            </w:r>
          </w:p>
        </w:tc>
        <w:tc>
          <w:tcPr>
            <w:tcW w:w="3240" w:type="dxa"/>
          </w:tcPr>
          <w:p w:rsidR="009B6B84" w:rsidRDefault="009B6B84">
            <w:pPr>
              <w:autoSpaceDE w:val="0"/>
              <w:autoSpaceDN w:val="0"/>
              <w:adjustRightInd w:val="0"/>
              <w:spacing w:line="420" w:lineRule="exact"/>
              <w:jc w:val="center"/>
              <w:outlineLvl w:val="0"/>
              <w:rPr>
                <w:rFonts w:hAnsi="宋体" w:cs="宋体"/>
                <w:sz w:val="24"/>
              </w:rPr>
            </w:pPr>
          </w:p>
        </w:tc>
      </w:tr>
      <w:tr w:rsidR="009B6B84">
        <w:trPr>
          <w:trHeight w:val="945"/>
        </w:trPr>
        <w:tc>
          <w:tcPr>
            <w:tcW w:w="198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企业组建时间</w:t>
            </w:r>
          </w:p>
        </w:tc>
        <w:tc>
          <w:tcPr>
            <w:tcW w:w="1620" w:type="dxa"/>
          </w:tcPr>
          <w:p w:rsidR="009B6B84" w:rsidRDefault="009B6B84">
            <w:pPr>
              <w:autoSpaceDE w:val="0"/>
              <w:autoSpaceDN w:val="0"/>
              <w:adjustRightInd w:val="0"/>
              <w:spacing w:line="420" w:lineRule="exact"/>
              <w:jc w:val="center"/>
              <w:outlineLvl w:val="0"/>
              <w:rPr>
                <w:rFonts w:hAnsi="宋体" w:cs="宋体"/>
                <w:sz w:val="24"/>
              </w:rPr>
            </w:pPr>
          </w:p>
        </w:tc>
        <w:tc>
          <w:tcPr>
            <w:tcW w:w="216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企业邮编</w:t>
            </w:r>
          </w:p>
        </w:tc>
        <w:tc>
          <w:tcPr>
            <w:tcW w:w="3240" w:type="dxa"/>
          </w:tcPr>
          <w:p w:rsidR="009B6B84" w:rsidRDefault="009B6B84">
            <w:pPr>
              <w:autoSpaceDE w:val="0"/>
              <w:autoSpaceDN w:val="0"/>
              <w:adjustRightInd w:val="0"/>
              <w:spacing w:line="420" w:lineRule="exact"/>
              <w:jc w:val="center"/>
              <w:outlineLvl w:val="0"/>
              <w:rPr>
                <w:rFonts w:hAnsi="宋体" w:cs="宋体"/>
                <w:sz w:val="24"/>
              </w:rPr>
            </w:pPr>
          </w:p>
        </w:tc>
      </w:tr>
      <w:tr w:rsidR="009B6B84">
        <w:trPr>
          <w:trHeight w:val="1380"/>
        </w:trPr>
        <w:tc>
          <w:tcPr>
            <w:tcW w:w="198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企业经营范围</w:t>
            </w:r>
          </w:p>
        </w:tc>
        <w:tc>
          <w:tcPr>
            <w:tcW w:w="1620" w:type="dxa"/>
          </w:tcPr>
          <w:p w:rsidR="009B6B84" w:rsidRDefault="009B6B84">
            <w:pPr>
              <w:autoSpaceDE w:val="0"/>
              <w:autoSpaceDN w:val="0"/>
              <w:adjustRightInd w:val="0"/>
              <w:spacing w:line="420" w:lineRule="exact"/>
              <w:jc w:val="center"/>
              <w:outlineLvl w:val="0"/>
              <w:rPr>
                <w:rFonts w:hAnsi="宋体" w:cs="宋体"/>
                <w:sz w:val="24"/>
              </w:rPr>
            </w:pPr>
          </w:p>
        </w:tc>
        <w:tc>
          <w:tcPr>
            <w:tcW w:w="2160" w:type="dxa"/>
            <w:gridSpan w:val="2"/>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开户银行</w:t>
            </w:r>
          </w:p>
        </w:tc>
        <w:tc>
          <w:tcPr>
            <w:tcW w:w="3240" w:type="dxa"/>
          </w:tcPr>
          <w:p w:rsidR="009B6B84" w:rsidRDefault="009B6B84">
            <w:pPr>
              <w:autoSpaceDE w:val="0"/>
              <w:autoSpaceDN w:val="0"/>
              <w:adjustRightInd w:val="0"/>
              <w:spacing w:line="420" w:lineRule="exact"/>
              <w:jc w:val="center"/>
              <w:outlineLvl w:val="0"/>
              <w:rPr>
                <w:rFonts w:hAnsi="宋体" w:cs="宋体"/>
                <w:sz w:val="24"/>
              </w:rPr>
            </w:pPr>
          </w:p>
        </w:tc>
      </w:tr>
      <w:tr w:rsidR="009B6B84">
        <w:trPr>
          <w:trHeight w:val="2490"/>
        </w:trPr>
        <w:tc>
          <w:tcPr>
            <w:tcW w:w="1800" w:type="dxa"/>
            <w:vMerge w:val="restart"/>
          </w:tcPr>
          <w:p w:rsidR="009B6B84" w:rsidRDefault="008169A8">
            <w:pPr>
              <w:autoSpaceDE w:val="0"/>
              <w:autoSpaceDN w:val="0"/>
              <w:adjustRightInd w:val="0"/>
              <w:spacing w:line="420" w:lineRule="exact"/>
              <w:jc w:val="center"/>
              <w:outlineLvl w:val="0"/>
              <w:rPr>
                <w:rFonts w:hAnsi="宋体" w:cs="宋体"/>
                <w:sz w:val="24"/>
              </w:rPr>
            </w:pPr>
            <w:r>
              <w:rPr>
                <w:rFonts w:hAnsi="宋体" w:cs="宋体" w:hint="eastAsia"/>
                <w:sz w:val="24"/>
              </w:rPr>
              <w:t>企业人员状况</w:t>
            </w:r>
          </w:p>
        </w:tc>
        <w:tc>
          <w:tcPr>
            <w:tcW w:w="3060" w:type="dxa"/>
            <w:gridSpan w:val="3"/>
            <w:vMerge w:val="restart"/>
          </w:tcPr>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企业总人数：</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在册工程技术人员：</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其中：</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高级职称</w:t>
            </w:r>
            <w:r>
              <w:rPr>
                <w:rFonts w:hAnsi="宋体" w:cs="宋体" w:hint="eastAsia"/>
                <w:sz w:val="24"/>
              </w:rPr>
              <w:t xml:space="preserve"> </w:t>
            </w:r>
            <w:r>
              <w:rPr>
                <w:rFonts w:hAnsi="宋体" w:cs="宋体" w:hint="eastAsia"/>
                <w:sz w:val="24"/>
              </w:rPr>
              <w:t>人</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中级职称</w:t>
            </w:r>
            <w:r>
              <w:rPr>
                <w:rFonts w:hAnsi="宋体" w:cs="宋体" w:hint="eastAsia"/>
                <w:sz w:val="24"/>
              </w:rPr>
              <w:t xml:space="preserve"> </w:t>
            </w:r>
            <w:r>
              <w:rPr>
                <w:rFonts w:hAnsi="宋体" w:cs="宋体" w:hint="eastAsia"/>
                <w:sz w:val="24"/>
              </w:rPr>
              <w:t>人</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初级职称</w:t>
            </w:r>
            <w:r>
              <w:rPr>
                <w:rFonts w:hAnsi="宋体" w:cs="宋体" w:hint="eastAsia"/>
                <w:sz w:val="24"/>
              </w:rPr>
              <w:t xml:space="preserve"> </w:t>
            </w:r>
            <w:r>
              <w:rPr>
                <w:rFonts w:hAnsi="宋体" w:cs="宋体" w:hint="eastAsia"/>
                <w:sz w:val="24"/>
              </w:rPr>
              <w:t>人</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国家注册监理工程师人</w:t>
            </w: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地方注册监理工程师人</w:t>
            </w:r>
          </w:p>
        </w:tc>
        <w:tc>
          <w:tcPr>
            <w:tcW w:w="4140" w:type="dxa"/>
            <w:gridSpan w:val="2"/>
          </w:tcPr>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企业监理业绩：（可另附）</w:t>
            </w:r>
          </w:p>
        </w:tc>
      </w:tr>
      <w:tr w:rsidR="009B6B84">
        <w:trPr>
          <w:trHeight w:val="2319"/>
        </w:trPr>
        <w:tc>
          <w:tcPr>
            <w:tcW w:w="1800" w:type="dxa"/>
            <w:vMerge/>
            <w:tcBorders>
              <w:bottom w:val="nil"/>
            </w:tcBorders>
          </w:tcPr>
          <w:p w:rsidR="009B6B84" w:rsidRDefault="009B6B84">
            <w:pPr>
              <w:autoSpaceDE w:val="0"/>
              <w:autoSpaceDN w:val="0"/>
              <w:adjustRightInd w:val="0"/>
              <w:spacing w:line="420" w:lineRule="exact"/>
              <w:jc w:val="center"/>
              <w:outlineLvl w:val="0"/>
              <w:rPr>
                <w:rFonts w:hAnsi="宋体" w:cs="宋体"/>
                <w:sz w:val="24"/>
              </w:rPr>
            </w:pPr>
          </w:p>
        </w:tc>
        <w:tc>
          <w:tcPr>
            <w:tcW w:w="3060" w:type="dxa"/>
            <w:gridSpan w:val="3"/>
            <w:vMerge/>
            <w:tcBorders>
              <w:bottom w:val="nil"/>
            </w:tcBorders>
          </w:tcPr>
          <w:p w:rsidR="009B6B84" w:rsidRDefault="009B6B84">
            <w:pPr>
              <w:autoSpaceDE w:val="0"/>
              <w:autoSpaceDN w:val="0"/>
              <w:adjustRightInd w:val="0"/>
              <w:spacing w:line="420" w:lineRule="exact"/>
              <w:jc w:val="center"/>
              <w:outlineLvl w:val="0"/>
              <w:rPr>
                <w:rFonts w:hAnsi="宋体" w:cs="宋体"/>
                <w:sz w:val="24"/>
              </w:rPr>
            </w:pPr>
          </w:p>
        </w:tc>
        <w:tc>
          <w:tcPr>
            <w:tcW w:w="4140" w:type="dxa"/>
            <w:gridSpan w:val="2"/>
            <w:vMerge w:val="restart"/>
          </w:tcPr>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企业固定资产总额：万元</w:t>
            </w:r>
          </w:p>
          <w:p w:rsidR="009B6B84" w:rsidRDefault="009B6B84">
            <w:pPr>
              <w:autoSpaceDE w:val="0"/>
              <w:autoSpaceDN w:val="0"/>
              <w:adjustRightInd w:val="0"/>
              <w:spacing w:line="420" w:lineRule="exact"/>
              <w:jc w:val="center"/>
              <w:outlineLvl w:val="0"/>
              <w:rPr>
                <w:rFonts w:hAnsi="宋体" w:cs="宋体"/>
                <w:sz w:val="24"/>
              </w:rPr>
            </w:pPr>
          </w:p>
          <w:p w:rsidR="009B6B84" w:rsidRDefault="009B6B84">
            <w:pPr>
              <w:autoSpaceDE w:val="0"/>
              <w:autoSpaceDN w:val="0"/>
              <w:adjustRightInd w:val="0"/>
              <w:spacing w:line="420" w:lineRule="exact"/>
              <w:jc w:val="center"/>
              <w:outlineLvl w:val="0"/>
              <w:rPr>
                <w:rFonts w:hAnsi="宋体" w:cs="宋体"/>
                <w:sz w:val="24"/>
              </w:rPr>
            </w:pPr>
          </w:p>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设备及仪器状况</w:t>
            </w:r>
          </w:p>
        </w:tc>
      </w:tr>
      <w:tr w:rsidR="009B6B84">
        <w:trPr>
          <w:trHeight w:val="140"/>
        </w:trPr>
        <w:tc>
          <w:tcPr>
            <w:tcW w:w="1800" w:type="dxa"/>
            <w:tcBorders>
              <w:top w:val="nil"/>
            </w:tcBorders>
          </w:tcPr>
          <w:p w:rsidR="009B6B84" w:rsidRDefault="009B6B84">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9B6B84" w:rsidRDefault="009B6B84">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9B6B84" w:rsidRDefault="009B6B84">
            <w:pPr>
              <w:autoSpaceDE w:val="0"/>
              <w:autoSpaceDN w:val="0"/>
              <w:adjustRightInd w:val="0"/>
              <w:spacing w:line="420" w:lineRule="exact"/>
              <w:jc w:val="center"/>
              <w:outlineLvl w:val="0"/>
              <w:rPr>
                <w:rFonts w:ascii="黑体" w:eastAsia="黑体" w:hAnsi="新宋体" w:cs="黑体"/>
                <w:sz w:val="24"/>
              </w:rPr>
            </w:pPr>
          </w:p>
        </w:tc>
      </w:tr>
    </w:tbl>
    <w:p w:rsidR="009B6B84" w:rsidRDefault="008169A8">
      <w:pPr>
        <w:autoSpaceDE w:val="0"/>
        <w:autoSpaceDN w:val="0"/>
        <w:adjustRightInd w:val="0"/>
        <w:spacing w:line="420" w:lineRule="exact"/>
        <w:outlineLvl w:val="0"/>
        <w:rPr>
          <w:rFonts w:hAnsi="宋体" w:cs="宋体"/>
          <w:sz w:val="24"/>
        </w:rPr>
      </w:pPr>
      <w:r>
        <w:rPr>
          <w:rFonts w:hAnsi="宋体" w:cs="宋体" w:hint="eastAsia"/>
          <w:sz w:val="24"/>
        </w:rPr>
        <w:t>注：本表后须附有关证件（</w:t>
      </w:r>
      <w:r>
        <w:rPr>
          <w:rFonts w:hAnsi="宋体" w:cs="宋体" w:hint="eastAsia"/>
          <w:sz w:val="24"/>
        </w:rPr>
        <w:t xml:space="preserve"> </w:t>
      </w:r>
      <w:r>
        <w:rPr>
          <w:rFonts w:hAnsi="宋体" w:cs="宋体" w:hint="eastAsia"/>
          <w:sz w:val="24"/>
        </w:rPr>
        <w:t>营业执照、资质证、近三年财务状况等）的原件扫描件或图片。</w:t>
      </w:r>
    </w:p>
    <w:p w:rsidR="009B6B84" w:rsidRDefault="009B6B84">
      <w:pPr>
        <w:autoSpaceDE w:val="0"/>
        <w:autoSpaceDN w:val="0"/>
        <w:adjustRightInd w:val="0"/>
        <w:spacing w:line="420" w:lineRule="exact"/>
        <w:outlineLvl w:val="0"/>
        <w:rPr>
          <w:rFonts w:hAnsi="宋体"/>
          <w:sz w:val="24"/>
          <w:szCs w:val="24"/>
        </w:rPr>
      </w:pPr>
    </w:p>
    <w:p w:rsidR="009B6B84" w:rsidRDefault="008169A8">
      <w:pPr>
        <w:autoSpaceDE w:val="0"/>
        <w:autoSpaceDN w:val="0"/>
        <w:adjustRightInd w:val="0"/>
        <w:spacing w:line="420" w:lineRule="exact"/>
        <w:jc w:val="center"/>
        <w:outlineLvl w:val="0"/>
        <w:rPr>
          <w:rFonts w:ascii="黑体" w:eastAsia="黑体" w:hAnsi="新宋体" w:cs="黑体"/>
          <w:b/>
          <w:bCs/>
          <w:sz w:val="28"/>
          <w:szCs w:val="28"/>
        </w:rPr>
      </w:pPr>
      <w:r>
        <w:rPr>
          <w:rFonts w:ascii="黑体" w:eastAsia="黑体" w:hAnsi="新宋体" w:cs="黑体" w:hint="eastAsia"/>
          <w:b/>
          <w:bCs/>
          <w:sz w:val="28"/>
          <w:szCs w:val="28"/>
        </w:rPr>
        <w:lastRenderedPageBreak/>
        <w:t>五、拟派本项目监理机构及主要人员</w:t>
      </w:r>
    </w:p>
    <w:p w:rsidR="009B6B84" w:rsidRDefault="009B6B84">
      <w:pPr>
        <w:autoSpaceDE w:val="0"/>
        <w:autoSpaceDN w:val="0"/>
        <w:adjustRightInd w:val="0"/>
        <w:spacing w:line="420" w:lineRule="exact"/>
        <w:jc w:val="center"/>
        <w:outlineLvl w:val="0"/>
        <w:rPr>
          <w:rFonts w:hAnsi="宋体" w:cs="黑体"/>
          <w:sz w:val="28"/>
          <w:szCs w:val="28"/>
        </w:rPr>
      </w:pPr>
    </w:p>
    <w:p w:rsidR="009B6B84" w:rsidRDefault="008169A8">
      <w:pPr>
        <w:autoSpaceDE w:val="0"/>
        <w:autoSpaceDN w:val="0"/>
        <w:adjustRightInd w:val="0"/>
        <w:spacing w:line="420" w:lineRule="exact"/>
        <w:outlineLvl w:val="0"/>
        <w:rPr>
          <w:rFonts w:ascii="黑体" w:eastAsia="黑体" w:hAnsi="新宋体" w:cs="黑体"/>
          <w:sz w:val="28"/>
          <w:szCs w:val="28"/>
        </w:rPr>
      </w:pPr>
      <w:bookmarkStart w:id="122" w:name="_Toc215282253"/>
      <w:r>
        <w:rPr>
          <w:rFonts w:ascii="黑体" w:eastAsia="黑体" w:hAnsi="新宋体" w:cs="黑体" w:hint="eastAsia"/>
          <w:sz w:val="28"/>
          <w:szCs w:val="28"/>
        </w:rPr>
        <w:t>（</w:t>
      </w:r>
      <w:r>
        <w:rPr>
          <w:rFonts w:hAnsi="宋体" w:cs="黑体" w:hint="eastAsia"/>
          <w:b/>
          <w:sz w:val="24"/>
        </w:rPr>
        <w:t>一）项目监理机构组成表</w:t>
      </w:r>
      <w:bookmarkEnd w:id="122"/>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9B6B84">
        <w:trPr>
          <w:cantSplit/>
          <w:trHeight w:val="487"/>
          <w:jc w:val="center"/>
        </w:trPr>
        <w:tc>
          <w:tcPr>
            <w:tcW w:w="1034" w:type="dxa"/>
            <w:vMerge w:val="restart"/>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9B6B84">
        <w:trPr>
          <w:cantSplit/>
          <w:trHeight w:val="311"/>
          <w:jc w:val="center"/>
        </w:trPr>
        <w:tc>
          <w:tcPr>
            <w:tcW w:w="1034" w:type="dxa"/>
            <w:vMerge/>
            <w:vAlign w:val="center"/>
          </w:tcPr>
          <w:p w:rsidR="009B6B84" w:rsidRDefault="009B6B84">
            <w:pPr>
              <w:autoSpaceDE w:val="0"/>
              <w:autoSpaceDN w:val="0"/>
              <w:adjustRightInd w:val="0"/>
              <w:spacing w:line="420" w:lineRule="exact"/>
              <w:jc w:val="center"/>
              <w:rPr>
                <w:rFonts w:hAnsi="宋体" w:cs="黑体"/>
                <w:sz w:val="24"/>
              </w:rPr>
            </w:pPr>
          </w:p>
        </w:tc>
        <w:tc>
          <w:tcPr>
            <w:tcW w:w="1034" w:type="dxa"/>
            <w:vMerge/>
            <w:vAlign w:val="center"/>
          </w:tcPr>
          <w:p w:rsidR="009B6B84" w:rsidRDefault="009B6B84">
            <w:pPr>
              <w:autoSpaceDE w:val="0"/>
              <w:autoSpaceDN w:val="0"/>
              <w:adjustRightInd w:val="0"/>
              <w:spacing w:line="420" w:lineRule="exact"/>
              <w:jc w:val="center"/>
              <w:rPr>
                <w:rFonts w:hAnsi="宋体" w:cs="黑体"/>
                <w:sz w:val="24"/>
              </w:rPr>
            </w:pPr>
          </w:p>
        </w:tc>
        <w:tc>
          <w:tcPr>
            <w:tcW w:w="1035" w:type="dxa"/>
            <w:vMerge/>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9B6B84" w:rsidRDefault="008169A8">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9B6B84" w:rsidRDefault="009B6B84">
            <w:pPr>
              <w:autoSpaceDE w:val="0"/>
              <w:autoSpaceDN w:val="0"/>
              <w:adjustRightInd w:val="0"/>
              <w:spacing w:line="420" w:lineRule="exact"/>
              <w:jc w:val="center"/>
              <w:rPr>
                <w:rFonts w:hAnsi="宋体" w:cs="黑体"/>
                <w:sz w:val="24"/>
              </w:rPr>
            </w:pPr>
          </w:p>
        </w:tc>
      </w:tr>
      <w:tr w:rsidR="009B6B84">
        <w:trPr>
          <w:trHeight w:val="847"/>
          <w:jc w:val="center"/>
        </w:trPr>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5"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8" w:type="dxa"/>
            <w:vAlign w:val="center"/>
          </w:tcPr>
          <w:p w:rsidR="009B6B84" w:rsidRDefault="009B6B84">
            <w:pPr>
              <w:autoSpaceDE w:val="0"/>
              <w:autoSpaceDN w:val="0"/>
              <w:adjustRightInd w:val="0"/>
              <w:spacing w:line="420" w:lineRule="exact"/>
              <w:jc w:val="center"/>
              <w:rPr>
                <w:rFonts w:hAnsi="宋体" w:cs="黑体"/>
                <w:sz w:val="24"/>
              </w:rPr>
            </w:pPr>
          </w:p>
        </w:tc>
        <w:tc>
          <w:tcPr>
            <w:tcW w:w="901" w:type="dxa"/>
            <w:vAlign w:val="center"/>
          </w:tcPr>
          <w:p w:rsidR="009B6B84" w:rsidRDefault="009B6B84">
            <w:pPr>
              <w:autoSpaceDE w:val="0"/>
              <w:autoSpaceDN w:val="0"/>
              <w:adjustRightInd w:val="0"/>
              <w:spacing w:line="420" w:lineRule="exact"/>
              <w:jc w:val="center"/>
              <w:rPr>
                <w:rFonts w:hAnsi="宋体" w:cs="黑体"/>
                <w:sz w:val="24"/>
              </w:rPr>
            </w:pPr>
          </w:p>
        </w:tc>
      </w:tr>
      <w:tr w:rsidR="009B6B84">
        <w:trPr>
          <w:trHeight w:val="813"/>
          <w:jc w:val="center"/>
        </w:trPr>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5"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8" w:type="dxa"/>
            <w:vAlign w:val="center"/>
          </w:tcPr>
          <w:p w:rsidR="009B6B84" w:rsidRDefault="009B6B84">
            <w:pPr>
              <w:autoSpaceDE w:val="0"/>
              <w:autoSpaceDN w:val="0"/>
              <w:adjustRightInd w:val="0"/>
              <w:spacing w:line="420" w:lineRule="exact"/>
              <w:jc w:val="center"/>
              <w:rPr>
                <w:rFonts w:hAnsi="宋体" w:cs="黑体"/>
                <w:sz w:val="24"/>
              </w:rPr>
            </w:pPr>
          </w:p>
        </w:tc>
        <w:tc>
          <w:tcPr>
            <w:tcW w:w="901" w:type="dxa"/>
            <w:vAlign w:val="center"/>
          </w:tcPr>
          <w:p w:rsidR="009B6B84" w:rsidRDefault="009B6B84">
            <w:pPr>
              <w:autoSpaceDE w:val="0"/>
              <w:autoSpaceDN w:val="0"/>
              <w:adjustRightInd w:val="0"/>
              <w:spacing w:line="420" w:lineRule="exact"/>
              <w:jc w:val="center"/>
              <w:rPr>
                <w:rFonts w:hAnsi="宋体" w:cs="黑体"/>
                <w:sz w:val="24"/>
              </w:rPr>
            </w:pPr>
          </w:p>
        </w:tc>
      </w:tr>
      <w:tr w:rsidR="009B6B84">
        <w:trPr>
          <w:trHeight w:val="847"/>
          <w:jc w:val="center"/>
        </w:trPr>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5"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8" w:type="dxa"/>
            <w:vAlign w:val="center"/>
          </w:tcPr>
          <w:p w:rsidR="009B6B84" w:rsidRDefault="009B6B84">
            <w:pPr>
              <w:autoSpaceDE w:val="0"/>
              <w:autoSpaceDN w:val="0"/>
              <w:adjustRightInd w:val="0"/>
              <w:spacing w:line="420" w:lineRule="exact"/>
              <w:jc w:val="center"/>
              <w:rPr>
                <w:rFonts w:hAnsi="宋体" w:cs="黑体"/>
                <w:sz w:val="24"/>
              </w:rPr>
            </w:pPr>
          </w:p>
        </w:tc>
        <w:tc>
          <w:tcPr>
            <w:tcW w:w="901" w:type="dxa"/>
            <w:vAlign w:val="center"/>
          </w:tcPr>
          <w:p w:rsidR="009B6B84" w:rsidRDefault="009B6B84">
            <w:pPr>
              <w:autoSpaceDE w:val="0"/>
              <w:autoSpaceDN w:val="0"/>
              <w:adjustRightInd w:val="0"/>
              <w:spacing w:line="420" w:lineRule="exact"/>
              <w:jc w:val="center"/>
              <w:rPr>
                <w:rFonts w:hAnsi="宋体" w:cs="黑体"/>
                <w:sz w:val="24"/>
              </w:rPr>
            </w:pPr>
          </w:p>
        </w:tc>
      </w:tr>
      <w:tr w:rsidR="009B6B84">
        <w:trPr>
          <w:trHeight w:val="813"/>
          <w:jc w:val="center"/>
        </w:trPr>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4" w:type="dxa"/>
            <w:vAlign w:val="center"/>
          </w:tcPr>
          <w:p w:rsidR="009B6B84" w:rsidRDefault="009B6B84">
            <w:pPr>
              <w:autoSpaceDE w:val="0"/>
              <w:autoSpaceDN w:val="0"/>
              <w:adjustRightInd w:val="0"/>
              <w:spacing w:line="420" w:lineRule="exact"/>
              <w:jc w:val="center"/>
              <w:rPr>
                <w:rFonts w:hAnsi="宋体" w:cs="黑体"/>
                <w:sz w:val="24"/>
              </w:rPr>
            </w:pPr>
          </w:p>
        </w:tc>
        <w:tc>
          <w:tcPr>
            <w:tcW w:w="1035"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7" w:type="dxa"/>
            <w:vAlign w:val="center"/>
          </w:tcPr>
          <w:p w:rsidR="009B6B84" w:rsidRDefault="009B6B84">
            <w:pPr>
              <w:autoSpaceDE w:val="0"/>
              <w:autoSpaceDN w:val="0"/>
              <w:adjustRightInd w:val="0"/>
              <w:spacing w:line="420" w:lineRule="exact"/>
              <w:jc w:val="center"/>
              <w:rPr>
                <w:rFonts w:hAnsi="宋体" w:cs="黑体"/>
                <w:sz w:val="24"/>
              </w:rPr>
            </w:pPr>
          </w:p>
        </w:tc>
        <w:tc>
          <w:tcPr>
            <w:tcW w:w="1328" w:type="dxa"/>
            <w:vAlign w:val="center"/>
          </w:tcPr>
          <w:p w:rsidR="009B6B84" w:rsidRDefault="009B6B84">
            <w:pPr>
              <w:autoSpaceDE w:val="0"/>
              <w:autoSpaceDN w:val="0"/>
              <w:adjustRightInd w:val="0"/>
              <w:spacing w:line="420" w:lineRule="exact"/>
              <w:jc w:val="center"/>
              <w:rPr>
                <w:rFonts w:hAnsi="宋体" w:cs="黑体"/>
                <w:sz w:val="24"/>
              </w:rPr>
            </w:pPr>
          </w:p>
        </w:tc>
        <w:tc>
          <w:tcPr>
            <w:tcW w:w="901" w:type="dxa"/>
            <w:vAlign w:val="center"/>
          </w:tcPr>
          <w:p w:rsidR="009B6B84" w:rsidRDefault="009B6B84">
            <w:pPr>
              <w:autoSpaceDE w:val="0"/>
              <w:autoSpaceDN w:val="0"/>
              <w:adjustRightInd w:val="0"/>
              <w:spacing w:line="420" w:lineRule="exact"/>
              <w:jc w:val="center"/>
              <w:rPr>
                <w:rFonts w:hAnsi="宋体" w:cs="黑体"/>
                <w:sz w:val="24"/>
              </w:rPr>
            </w:pPr>
          </w:p>
        </w:tc>
      </w:tr>
    </w:tbl>
    <w:p w:rsidR="009B6B84" w:rsidRDefault="009B6B84">
      <w:pPr>
        <w:autoSpaceDE w:val="0"/>
        <w:autoSpaceDN w:val="0"/>
        <w:adjustRightInd w:val="0"/>
        <w:spacing w:line="420" w:lineRule="exact"/>
        <w:jc w:val="left"/>
        <w:rPr>
          <w:rFonts w:hAnsi="宋体" w:cs="黑体"/>
          <w:sz w:val="24"/>
        </w:rPr>
      </w:pPr>
    </w:p>
    <w:p w:rsidR="009B6B84" w:rsidRDefault="008169A8">
      <w:pPr>
        <w:autoSpaceDE w:val="0"/>
        <w:autoSpaceDN w:val="0"/>
        <w:adjustRightInd w:val="0"/>
        <w:spacing w:line="420" w:lineRule="exact"/>
        <w:outlineLvl w:val="0"/>
        <w:rPr>
          <w:rFonts w:hAnsi="宋体" w:cs="黑体"/>
          <w:b/>
          <w:sz w:val="24"/>
        </w:rPr>
      </w:pPr>
      <w:bookmarkStart w:id="123" w:name="_Toc215282254"/>
      <w:r>
        <w:rPr>
          <w:rFonts w:hAnsi="宋体" w:cs="黑体" w:hint="eastAsia"/>
          <w:b/>
          <w:sz w:val="24"/>
        </w:rPr>
        <w:t>（二）主要人员简历表</w:t>
      </w:r>
      <w:bookmarkEnd w:id="123"/>
    </w:p>
    <w:p w:rsidR="009B6B84" w:rsidRDefault="008169A8">
      <w:pPr>
        <w:autoSpaceDE w:val="0"/>
        <w:autoSpaceDN w:val="0"/>
        <w:adjustRightInd w:val="0"/>
        <w:spacing w:line="420" w:lineRule="exact"/>
        <w:ind w:firstLineChars="200" w:firstLine="680"/>
        <w:jc w:val="left"/>
        <w:rPr>
          <w:rFonts w:hAnsi="宋体" w:cs="仿宋_GB2312"/>
          <w:color w:val="000000"/>
          <w:sz w:val="24"/>
        </w:rPr>
      </w:pPr>
      <w:r>
        <w:rPr>
          <w:rFonts w:hAnsi="宋体" w:cs="仿宋_GB2312" w:hint="eastAsia"/>
          <w:color w:val="000000"/>
          <w:szCs w:val="21"/>
        </w:rPr>
        <w:t xml:space="preserve"> </w:t>
      </w:r>
      <w:r>
        <w:rPr>
          <w:rFonts w:hAnsi="宋体" w:cs="仿宋_GB2312" w:hint="eastAsia"/>
          <w:color w:val="000000"/>
          <w:sz w:val="24"/>
        </w:rPr>
        <w:t>“主要人员简历表”中的总监理师应附注册监理工程师证、身份证、职称证、类似项目业绩的原件扫描件或图片，其他主要人员应附执业证或上岗证的原件扫描件或图片。</w:t>
      </w:r>
    </w:p>
    <w:p w:rsidR="009B6B84" w:rsidRDefault="009B6B84">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9B6B84">
        <w:trPr>
          <w:trHeight w:val="699"/>
          <w:jc w:val="center"/>
        </w:trPr>
        <w:tc>
          <w:tcPr>
            <w:tcW w:w="1550" w:type="dxa"/>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姓</w:t>
            </w:r>
            <w:r>
              <w:rPr>
                <w:rFonts w:hAnsi="宋体" w:cs="仿宋_GB2312"/>
                <w:sz w:val="24"/>
              </w:rPr>
              <w:t xml:space="preserve"> </w:t>
            </w:r>
            <w:r>
              <w:rPr>
                <w:rFonts w:hAnsi="宋体" w:cs="仿宋_GB2312" w:hint="eastAsia"/>
                <w:sz w:val="24"/>
              </w:rPr>
              <w:t>名</w:t>
            </w:r>
          </w:p>
        </w:tc>
        <w:tc>
          <w:tcPr>
            <w:tcW w:w="1551"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1555" w:type="dxa"/>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年</w:t>
            </w:r>
            <w:r>
              <w:rPr>
                <w:rFonts w:hAnsi="宋体" w:cs="仿宋_GB2312"/>
                <w:sz w:val="24"/>
              </w:rPr>
              <w:t xml:space="preserve"> </w:t>
            </w:r>
            <w:r>
              <w:rPr>
                <w:rFonts w:hAnsi="宋体" w:cs="仿宋_GB2312" w:hint="eastAsia"/>
                <w:sz w:val="24"/>
              </w:rPr>
              <w:t>龄</w:t>
            </w:r>
          </w:p>
        </w:tc>
        <w:tc>
          <w:tcPr>
            <w:tcW w:w="1552" w:type="dxa"/>
            <w:vAlign w:val="center"/>
          </w:tcPr>
          <w:p w:rsidR="009B6B84" w:rsidRDefault="009B6B84">
            <w:pPr>
              <w:autoSpaceDE w:val="0"/>
              <w:autoSpaceDN w:val="0"/>
              <w:adjustRightInd w:val="0"/>
              <w:spacing w:line="420" w:lineRule="exact"/>
              <w:jc w:val="center"/>
              <w:rPr>
                <w:rFonts w:hAnsi="宋体" w:cs="仿宋_GB2312"/>
                <w:sz w:val="24"/>
              </w:rPr>
            </w:pPr>
          </w:p>
        </w:tc>
        <w:tc>
          <w:tcPr>
            <w:tcW w:w="1843" w:type="dxa"/>
            <w:gridSpan w:val="2"/>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学</w:t>
            </w:r>
            <w:r>
              <w:rPr>
                <w:rFonts w:hAnsi="宋体" w:cs="仿宋_GB2312" w:hint="eastAsia"/>
                <w:sz w:val="24"/>
              </w:rPr>
              <w:t xml:space="preserve"> </w:t>
            </w:r>
            <w:r>
              <w:rPr>
                <w:rFonts w:hAnsi="宋体" w:cs="仿宋_GB2312" w:hint="eastAsia"/>
                <w:sz w:val="24"/>
              </w:rPr>
              <w:t>历</w:t>
            </w:r>
          </w:p>
        </w:tc>
        <w:tc>
          <w:tcPr>
            <w:tcW w:w="1263" w:type="dxa"/>
            <w:vAlign w:val="center"/>
          </w:tcPr>
          <w:p w:rsidR="009B6B84" w:rsidRDefault="009B6B84">
            <w:pPr>
              <w:autoSpaceDE w:val="0"/>
              <w:autoSpaceDN w:val="0"/>
              <w:adjustRightInd w:val="0"/>
              <w:spacing w:line="420" w:lineRule="exact"/>
              <w:jc w:val="center"/>
              <w:rPr>
                <w:rFonts w:hAnsi="宋体" w:cs="仿宋_GB2312"/>
                <w:sz w:val="24"/>
              </w:rPr>
            </w:pPr>
          </w:p>
        </w:tc>
      </w:tr>
      <w:tr w:rsidR="009B6B84">
        <w:trPr>
          <w:trHeight w:val="671"/>
          <w:jc w:val="center"/>
        </w:trPr>
        <w:tc>
          <w:tcPr>
            <w:tcW w:w="1550" w:type="dxa"/>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称</w:t>
            </w:r>
          </w:p>
        </w:tc>
        <w:tc>
          <w:tcPr>
            <w:tcW w:w="1551"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1555" w:type="dxa"/>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务</w:t>
            </w:r>
          </w:p>
        </w:tc>
        <w:tc>
          <w:tcPr>
            <w:tcW w:w="1552" w:type="dxa"/>
            <w:vAlign w:val="center"/>
          </w:tcPr>
          <w:p w:rsidR="009B6B84" w:rsidRDefault="009B6B84">
            <w:pPr>
              <w:autoSpaceDE w:val="0"/>
              <w:autoSpaceDN w:val="0"/>
              <w:adjustRightInd w:val="0"/>
              <w:spacing w:line="420" w:lineRule="exact"/>
              <w:jc w:val="center"/>
              <w:rPr>
                <w:rFonts w:hAnsi="宋体" w:cs="仿宋_GB2312"/>
                <w:sz w:val="24"/>
              </w:rPr>
            </w:pPr>
          </w:p>
        </w:tc>
        <w:tc>
          <w:tcPr>
            <w:tcW w:w="1843" w:type="dxa"/>
            <w:gridSpan w:val="2"/>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9B6B84" w:rsidRDefault="009B6B84">
            <w:pPr>
              <w:autoSpaceDE w:val="0"/>
              <w:autoSpaceDN w:val="0"/>
              <w:adjustRightInd w:val="0"/>
              <w:spacing w:line="420" w:lineRule="exact"/>
              <w:jc w:val="center"/>
              <w:rPr>
                <w:rFonts w:hAnsi="宋体" w:cs="仿宋_GB2312"/>
                <w:sz w:val="24"/>
              </w:rPr>
            </w:pPr>
          </w:p>
        </w:tc>
      </w:tr>
      <w:tr w:rsidR="009B6B84">
        <w:trPr>
          <w:trHeight w:val="699"/>
          <w:jc w:val="center"/>
        </w:trPr>
        <w:tc>
          <w:tcPr>
            <w:tcW w:w="1550" w:type="dxa"/>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年毕业于</w:t>
            </w:r>
            <w:r>
              <w:rPr>
                <w:rFonts w:hAnsi="宋体" w:cs="仿宋_GB2312" w:hint="eastAsia"/>
                <w:sz w:val="24"/>
              </w:rPr>
              <w:t xml:space="preserve">     </w:t>
            </w:r>
            <w:r>
              <w:rPr>
                <w:rFonts w:hAnsi="宋体" w:cs="仿宋_GB2312"/>
                <w:sz w:val="24"/>
              </w:rPr>
              <w:t xml:space="preserve"> </w:t>
            </w:r>
            <w:r>
              <w:rPr>
                <w:rFonts w:hAnsi="宋体" w:cs="仿宋_GB2312" w:hint="eastAsia"/>
                <w:sz w:val="24"/>
              </w:rPr>
              <w:t>学校</w:t>
            </w:r>
            <w:r>
              <w:rPr>
                <w:rFonts w:hAnsi="宋体" w:cs="仿宋_GB2312"/>
                <w:sz w:val="24"/>
              </w:rPr>
              <w:t xml:space="preserve"> </w:t>
            </w:r>
            <w:r>
              <w:rPr>
                <w:rFonts w:hAnsi="宋体" w:cs="仿宋_GB2312" w:hint="eastAsia"/>
                <w:sz w:val="24"/>
              </w:rPr>
              <w:t xml:space="preserve">      </w:t>
            </w:r>
            <w:r>
              <w:rPr>
                <w:rFonts w:hAnsi="宋体" w:cs="仿宋_GB2312" w:hint="eastAsia"/>
                <w:sz w:val="24"/>
              </w:rPr>
              <w:t>专业</w:t>
            </w:r>
          </w:p>
        </w:tc>
      </w:tr>
      <w:tr w:rsidR="009B6B84">
        <w:trPr>
          <w:trHeight w:val="671"/>
          <w:jc w:val="center"/>
        </w:trPr>
        <w:tc>
          <w:tcPr>
            <w:tcW w:w="9314" w:type="dxa"/>
            <w:gridSpan w:val="8"/>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9B6B84">
        <w:trPr>
          <w:trHeight w:val="543"/>
          <w:jc w:val="center"/>
        </w:trPr>
        <w:tc>
          <w:tcPr>
            <w:tcW w:w="2327" w:type="dxa"/>
            <w:gridSpan w:val="2"/>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时</w:t>
            </w:r>
            <w:r>
              <w:rPr>
                <w:rFonts w:hAnsi="宋体" w:cs="仿宋_GB2312"/>
                <w:sz w:val="24"/>
              </w:rPr>
              <w:t xml:space="preserve"> </w:t>
            </w:r>
            <w:r>
              <w:rPr>
                <w:rFonts w:hAnsi="宋体" w:cs="仿宋_GB2312" w:hint="eastAsia"/>
                <w:sz w:val="24"/>
              </w:rPr>
              <w:t>间</w:t>
            </w:r>
          </w:p>
        </w:tc>
        <w:tc>
          <w:tcPr>
            <w:tcW w:w="2329" w:type="dxa"/>
            <w:gridSpan w:val="2"/>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9B6B84" w:rsidRDefault="008169A8">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9B6B84">
        <w:trPr>
          <w:trHeight w:val="535"/>
          <w:jc w:val="center"/>
        </w:trPr>
        <w:tc>
          <w:tcPr>
            <w:tcW w:w="2327"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29"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28"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30" w:type="dxa"/>
            <w:gridSpan w:val="2"/>
            <w:vAlign w:val="center"/>
          </w:tcPr>
          <w:p w:rsidR="009B6B84" w:rsidRDefault="009B6B84">
            <w:pPr>
              <w:autoSpaceDE w:val="0"/>
              <w:autoSpaceDN w:val="0"/>
              <w:adjustRightInd w:val="0"/>
              <w:spacing w:line="420" w:lineRule="exact"/>
              <w:jc w:val="center"/>
              <w:rPr>
                <w:rFonts w:hAnsi="宋体" w:cs="仿宋_GB2312"/>
                <w:sz w:val="24"/>
              </w:rPr>
            </w:pPr>
          </w:p>
        </w:tc>
      </w:tr>
      <w:tr w:rsidR="009B6B84">
        <w:trPr>
          <w:trHeight w:val="535"/>
          <w:jc w:val="center"/>
        </w:trPr>
        <w:tc>
          <w:tcPr>
            <w:tcW w:w="2327"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29"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28"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30" w:type="dxa"/>
            <w:gridSpan w:val="2"/>
            <w:vAlign w:val="center"/>
          </w:tcPr>
          <w:p w:rsidR="009B6B84" w:rsidRDefault="009B6B84">
            <w:pPr>
              <w:autoSpaceDE w:val="0"/>
              <w:autoSpaceDN w:val="0"/>
              <w:adjustRightInd w:val="0"/>
              <w:spacing w:line="420" w:lineRule="exact"/>
              <w:jc w:val="center"/>
              <w:rPr>
                <w:rFonts w:hAnsi="宋体" w:cs="仿宋_GB2312"/>
                <w:sz w:val="24"/>
              </w:rPr>
            </w:pPr>
          </w:p>
        </w:tc>
      </w:tr>
      <w:tr w:rsidR="009B6B84">
        <w:trPr>
          <w:trHeight w:val="535"/>
          <w:jc w:val="center"/>
        </w:trPr>
        <w:tc>
          <w:tcPr>
            <w:tcW w:w="2327"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29"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28" w:type="dxa"/>
            <w:gridSpan w:val="2"/>
            <w:vAlign w:val="center"/>
          </w:tcPr>
          <w:p w:rsidR="009B6B84" w:rsidRDefault="009B6B84">
            <w:pPr>
              <w:autoSpaceDE w:val="0"/>
              <w:autoSpaceDN w:val="0"/>
              <w:adjustRightInd w:val="0"/>
              <w:spacing w:line="420" w:lineRule="exact"/>
              <w:jc w:val="center"/>
              <w:rPr>
                <w:rFonts w:hAnsi="宋体" w:cs="仿宋_GB2312"/>
                <w:sz w:val="24"/>
              </w:rPr>
            </w:pPr>
          </w:p>
        </w:tc>
        <w:tc>
          <w:tcPr>
            <w:tcW w:w="2330" w:type="dxa"/>
            <w:gridSpan w:val="2"/>
            <w:vAlign w:val="center"/>
          </w:tcPr>
          <w:p w:rsidR="009B6B84" w:rsidRDefault="009B6B84">
            <w:pPr>
              <w:autoSpaceDE w:val="0"/>
              <w:autoSpaceDN w:val="0"/>
              <w:adjustRightInd w:val="0"/>
              <w:spacing w:line="420" w:lineRule="exact"/>
              <w:jc w:val="center"/>
              <w:rPr>
                <w:rFonts w:hAnsi="宋体" w:cs="仿宋_GB2312"/>
                <w:sz w:val="24"/>
              </w:rPr>
            </w:pPr>
          </w:p>
        </w:tc>
      </w:tr>
    </w:tbl>
    <w:p w:rsidR="009B6B84" w:rsidRDefault="009B6B84">
      <w:pPr>
        <w:pStyle w:val="a5"/>
        <w:tabs>
          <w:tab w:val="left" w:pos="3880"/>
        </w:tabs>
        <w:adjustRightInd w:val="0"/>
        <w:snapToGrid w:val="0"/>
        <w:spacing w:line="360" w:lineRule="auto"/>
        <w:ind w:right="113"/>
        <w:rPr>
          <w:rFonts w:hAnsi="宋体"/>
          <w:sz w:val="21"/>
          <w:szCs w:val="21"/>
        </w:rPr>
      </w:pPr>
    </w:p>
    <w:p w:rsidR="009B6B84" w:rsidRDefault="008169A8">
      <w:pPr>
        <w:spacing w:line="363" w:lineRule="exact"/>
        <w:ind w:left="237"/>
        <w:jc w:val="center"/>
        <w:rPr>
          <w:b/>
          <w:sz w:val="28"/>
        </w:rPr>
      </w:pPr>
      <w:r>
        <w:rPr>
          <w:rFonts w:hint="eastAsia"/>
          <w:b/>
          <w:sz w:val="28"/>
        </w:rPr>
        <w:lastRenderedPageBreak/>
        <w:t>六、服务承诺书</w:t>
      </w:r>
    </w:p>
    <w:tbl>
      <w:tblPr>
        <w:tblW w:w="9238" w:type="dxa"/>
        <w:jc w:val="center"/>
        <w:tblLayout w:type="fixed"/>
        <w:tblLook w:val="04A0"/>
      </w:tblPr>
      <w:tblGrid>
        <w:gridCol w:w="2079"/>
        <w:gridCol w:w="7159"/>
      </w:tblGrid>
      <w:tr w:rsidR="009B6B84">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9B6B84" w:rsidRDefault="008169A8">
            <w:pPr>
              <w:rPr>
                <w:rFonts w:hAnsi="宋体"/>
                <w:kern w:val="2"/>
                <w:sz w:val="24"/>
                <w:szCs w:val="24"/>
              </w:rPr>
            </w:pPr>
            <w:bookmarkStart w:id="124" w:name="_bookmark187"/>
            <w:bookmarkEnd w:id="124"/>
            <w:r>
              <w:rPr>
                <w:rFonts w:hAnsi="宋体" w:cs="宋体" w:hint="eastAsia"/>
                <w:sz w:val="24"/>
                <w:szCs w:val="24"/>
              </w:rPr>
              <w:t> </w:t>
            </w:r>
            <w:r>
              <w:rPr>
                <w:rFonts w:hAnsi="宋体" w:hint="eastAsia"/>
                <w:sz w:val="24"/>
                <w:szCs w:val="24"/>
              </w:rPr>
              <w:t>投</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单</w:t>
            </w:r>
            <w:r>
              <w:rPr>
                <w:rFonts w:hAnsi="宋体" w:hint="eastAsia"/>
                <w:sz w:val="24"/>
                <w:szCs w:val="24"/>
              </w:rPr>
              <w:t xml:space="preserve"> </w:t>
            </w:r>
            <w:r>
              <w:rPr>
                <w:rFonts w:hAnsi="宋体" w:hint="eastAsia"/>
                <w:sz w:val="24"/>
                <w:szCs w:val="24"/>
              </w:rPr>
              <w:t>位</w:t>
            </w:r>
          </w:p>
        </w:tc>
        <w:tc>
          <w:tcPr>
            <w:tcW w:w="7159" w:type="dxa"/>
            <w:tcBorders>
              <w:top w:val="single" w:sz="4" w:space="0" w:color="auto"/>
              <w:left w:val="nil"/>
              <w:bottom w:val="single" w:sz="4" w:space="0" w:color="auto"/>
              <w:right w:val="single" w:sz="4" w:space="0" w:color="auto"/>
            </w:tcBorders>
            <w:vAlign w:val="center"/>
          </w:tcPr>
          <w:p w:rsidR="009B6B84" w:rsidRDefault="008169A8">
            <w:pPr>
              <w:ind w:firstLineChars="1850" w:firstLine="4440"/>
              <w:jc w:val="center"/>
              <w:rPr>
                <w:rFonts w:hAnsi="宋体"/>
                <w:kern w:val="2"/>
                <w:sz w:val="24"/>
                <w:szCs w:val="24"/>
              </w:rPr>
            </w:pPr>
            <w:r>
              <w:rPr>
                <w:rFonts w:hAnsi="宋体" w:hint="eastAsia"/>
                <w:sz w:val="24"/>
                <w:szCs w:val="24"/>
              </w:rPr>
              <w:t>（盖章）</w:t>
            </w:r>
          </w:p>
        </w:tc>
      </w:tr>
      <w:tr w:rsidR="009B6B84">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9B6B84" w:rsidRDefault="008169A8">
            <w:pPr>
              <w:rPr>
                <w:rFonts w:hAnsi="宋体"/>
                <w:kern w:val="2"/>
                <w:sz w:val="24"/>
                <w:szCs w:val="24"/>
              </w:rPr>
            </w:pPr>
            <w:r>
              <w:rPr>
                <w:rFonts w:hAnsi="宋体" w:hint="eastAsia"/>
                <w:sz w:val="24"/>
                <w:szCs w:val="24"/>
              </w:rPr>
              <w:t>承诺内容：</w:t>
            </w:r>
          </w:p>
          <w:p w:rsidR="009B6B84" w:rsidRDefault="009B6B84">
            <w:pPr>
              <w:rPr>
                <w:rFonts w:hAnsi="宋体"/>
                <w:sz w:val="24"/>
                <w:szCs w:val="24"/>
              </w:rPr>
            </w:pPr>
          </w:p>
          <w:p w:rsidR="009B6B84" w:rsidRDefault="009B6B84">
            <w:pPr>
              <w:pStyle w:val="a4"/>
              <w:ind w:firstLine="240"/>
              <w:rPr>
                <w:rFonts w:hAnsi="宋体"/>
                <w:sz w:val="24"/>
                <w:szCs w:val="24"/>
              </w:rPr>
            </w:pPr>
          </w:p>
          <w:p w:rsidR="009B6B84" w:rsidRDefault="009B6B84">
            <w:pPr>
              <w:pStyle w:val="a4"/>
              <w:ind w:firstLine="240"/>
              <w:rPr>
                <w:rFonts w:hAnsi="宋体"/>
                <w:sz w:val="24"/>
                <w:szCs w:val="24"/>
              </w:rPr>
            </w:pPr>
          </w:p>
          <w:p w:rsidR="009B6B84" w:rsidRDefault="009B6B84">
            <w:pPr>
              <w:pStyle w:val="a4"/>
              <w:ind w:firstLine="240"/>
              <w:rPr>
                <w:rFonts w:hAnsi="宋体"/>
                <w:sz w:val="24"/>
                <w:szCs w:val="24"/>
              </w:rPr>
            </w:pPr>
          </w:p>
          <w:p w:rsidR="009B6B84" w:rsidRDefault="009B6B84">
            <w:pPr>
              <w:pStyle w:val="a4"/>
              <w:ind w:firstLine="240"/>
              <w:rPr>
                <w:rFonts w:hAnsi="宋体"/>
                <w:sz w:val="24"/>
                <w:szCs w:val="24"/>
              </w:rPr>
            </w:pPr>
          </w:p>
          <w:p w:rsidR="009B6B84" w:rsidRDefault="009B6B84">
            <w:pPr>
              <w:pStyle w:val="a4"/>
              <w:ind w:firstLine="240"/>
              <w:rPr>
                <w:rFonts w:hAnsi="宋体"/>
                <w:sz w:val="24"/>
                <w:szCs w:val="24"/>
              </w:rPr>
            </w:pPr>
          </w:p>
          <w:p w:rsidR="009B6B84" w:rsidRDefault="009B6B84">
            <w:pPr>
              <w:rPr>
                <w:rFonts w:hAnsi="宋体"/>
                <w:sz w:val="24"/>
                <w:szCs w:val="24"/>
              </w:rPr>
            </w:pPr>
          </w:p>
          <w:p w:rsidR="009B6B84" w:rsidRDefault="009B6B84">
            <w:pPr>
              <w:ind w:firstLineChars="1000" w:firstLine="2400"/>
              <w:rPr>
                <w:rFonts w:hAnsi="宋体"/>
                <w:sz w:val="24"/>
                <w:szCs w:val="24"/>
              </w:rPr>
            </w:pPr>
          </w:p>
          <w:p w:rsidR="009B6B84" w:rsidRDefault="008169A8">
            <w:pPr>
              <w:ind w:firstLineChars="1000" w:firstLine="2400"/>
              <w:rPr>
                <w:rFonts w:hAnsi="宋体"/>
                <w:sz w:val="24"/>
                <w:szCs w:val="24"/>
              </w:rPr>
            </w:pPr>
            <w:r>
              <w:rPr>
                <w:rFonts w:hAnsi="宋体" w:hint="eastAsia"/>
                <w:sz w:val="24"/>
                <w:szCs w:val="24"/>
              </w:rPr>
              <w:t>投标人法定代表人或授权委托人：（签字或盖章）</w:t>
            </w:r>
          </w:p>
          <w:p w:rsidR="009B6B84" w:rsidRDefault="008169A8">
            <w:pPr>
              <w:ind w:firstLineChars="1000" w:firstLine="2400"/>
              <w:rPr>
                <w:rFonts w:hAnsi="宋体"/>
                <w:sz w:val="24"/>
                <w:szCs w:val="24"/>
              </w:rPr>
            </w:pPr>
            <w:r>
              <w:rPr>
                <w:rFonts w:hAnsi="宋体" w:hint="eastAsia"/>
                <w:sz w:val="24"/>
                <w:szCs w:val="24"/>
              </w:rPr>
              <w:t xml:space="preserve">       </w:t>
            </w:r>
          </w:p>
          <w:p w:rsidR="009B6B84" w:rsidRDefault="008169A8">
            <w:pPr>
              <w:ind w:firstLineChars="1350" w:firstLine="3240"/>
              <w:rPr>
                <w:rFonts w:hAnsi="宋体"/>
                <w:kern w:val="2"/>
                <w:sz w:val="24"/>
                <w:szCs w:val="24"/>
              </w:rPr>
            </w:pPr>
            <w:r>
              <w:rPr>
                <w:rFonts w:hAnsi="宋体" w:hint="eastAsia"/>
                <w:sz w:val="24"/>
                <w:szCs w:val="24"/>
              </w:rPr>
              <w:t>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r>
              <w:rPr>
                <w:rFonts w:hAnsi="宋体" w:hint="eastAsia"/>
                <w:sz w:val="24"/>
                <w:szCs w:val="24"/>
              </w:rPr>
              <w:tab/>
            </w:r>
          </w:p>
        </w:tc>
      </w:tr>
    </w:tbl>
    <w:p w:rsidR="009B6B84" w:rsidRDefault="009B6B84">
      <w:pPr>
        <w:spacing w:line="363" w:lineRule="exact"/>
        <w:ind w:left="237"/>
        <w:rPr>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spacing w:line="363" w:lineRule="exact"/>
        <w:ind w:left="237"/>
        <w:jc w:val="center"/>
        <w:rPr>
          <w:b/>
          <w:sz w:val="28"/>
        </w:rPr>
      </w:pPr>
    </w:p>
    <w:p w:rsidR="009B6B84" w:rsidRDefault="009B6B84">
      <w:pPr>
        <w:pStyle w:val="a5"/>
      </w:pPr>
    </w:p>
    <w:p w:rsidR="009B6B84" w:rsidRDefault="008169A8">
      <w:pPr>
        <w:spacing w:line="363" w:lineRule="exact"/>
        <w:ind w:left="237"/>
        <w:jc w:val="center"/>
        <w:rPr>
          <w:b/>
          <w:sz w:val="28"/>
        </w:rPr>
      </w:pPr>
      <w:r>
        <w:rPr>
          <w:rFonts w:hint="eastAsia"/>
          <w:b/>
          <w:sz w:val="28"/>
        </w:rPr>
        <w:t>七、</w:t>
      </w:r>
      <w:r>
        <w:rPr>
          <w:b/>
          <w:sz w:val="28"/>
        </w:rPr>
        <w:t>近年完成的类似项目情况</w:t>
      </w:r>
    </w:p>
    <w:p w:rsidR="009B6B84" w:rsidRDefault="009B6B84">
      <w:pPr>
        <w:pStyle w:val="a5"/>
        <w:rPr>
          <w:sz w:val="20"/>
        </w:rPr>
      </w:pPr>
    </w:p>
    <w:p w:rsidR="009B6B84" w:rsidRDefault="009B6B84">
      <w:pPr>
        <w:pStyle w:val="a5"/>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9B6B84">
        <w:trPr>
          <w:trHeight w:hRule="exact" w:val="679"/>
        </w:trPr>
        <w:tc>
          <w:tcPr>
            <w:tcW w:w="2269" w:type="dxa"/>
          </w:tcPr>
          <w:p w:rsidR="009B6B84" w:rsidRDefault="009B6B84">
            <w:pPr>
              <w:pStyle w:val="TableParagraph"/>
              <w:rPr>
                <w:sz w:val="17"/>
                <w:lang w:eastAsia="zh-CN"/>
              </w:rPr>
            </w:pPr>
          </w:p>
          <w:p w:rsidR="009B6B84" w:rsidRDefault="008169A8">
            <w:pPr>
              <w:pStyle w:val="TableParagraph"/>
              <w:ind w:left="478" w:right="478"/>
              <w:jc w:val="center"/>
              <w:rPr>
                <w:sz w:val="21"/>
              </w:rPr>
            </w:pPr>
            <w:r>
              <w:rPr>
                <w:sz w:val="21"/>
              </w:rPr>
              <w:t>项目名称</w:t>
            </w:r>
          </w:p>
        </w:tc>
        <w:tc>
          <w:tcPr>
            <w:tcW w:w="6253" w:type="dxa"/>
          </w:tcPr>
          <w:p w:rsidR="009B6B84" w:rsidRDefault="009B6B84"/>
        </w:tc>
      </w:tr>
      <w:tr w:rsidR="009B6B84">
        <w:trPr>
          <w:trHeight w:hRule="exact" w:val="682"/>
        </w:trPr>
        <w:tc>
          <w:tcPr>
            <w:tcW w:w="2269"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项目所在地</w:t>
            </w:r>
          </w:p>
        </w:tc>
        <w:tc>
          <w:tcPr>
            <w:tcW w:w="6253" w:type="dxa"/>
          </w:tcPr>
          <w:p w:rsidR="009B6B84" w:rsidRDefault="009B6B84"/>
        </w:tc>
      </w:tr>
      <w:tr w:rsidR="009B6B84">
        <w:trPr>
          <w:trHeight w:hRule="exact" w:val="679"/>
        </w:trPr>
        <w:tc>
          <w:tcPr>
            <w:tcW w:w="2269"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委托人名称</w:t>
            </w:r>
          </w:p>
        </w:tc>
        <w:tc>
          <w:tcPr>
            <w:tcW w:w="6253" w:type="dxa"/>
          </w:tcPr>
          <w:p w:rsidR="009B6B84" w:rsidRDefault="009B6B84"/>
        </w:tc>
      </w:tr>
      <w:tr w:rsidR="009B6B84">
        <w:trPr>
          <w:trHeight w:hRule="exact" w:val="680"/>
        </w:trPr>
        <w:tc>
          <w:tcPr>
            <w:tcW w:w="2269" w:type="dxa"/>
          </w:tcPr>
          <w:p w:rsidR="009B6B84" w:rsidRDefault="009B6B84">
            <w:pPr>
              <w:pStyle w:val="TableParagraph"/>
              <w:rPr>
                <w:sz w:val="17"/>
              </w:rPr>
            </w:pPr>
          </w:p>
          <w:p w:rsidR="009B6B84" w:rsidRDefault="008169A8">
            <w:pPr>
              <w:pStyle w:val="TableParagraph"/>
              <w:spacing w:before="1"/>
              <w:ind w:left="478" w:right="478"/>
              <w:jc w:val="center"/>
              <w:rPr>
                <w:sz w:val="21"/>
              </w:rPr>
            </w:pPr>
            <w:r>
              <w:rPr>
                <w:sz w:val="21"/>
              </w:rPr>
              <w:t>委托人地址</w:t>
            </w:r>
          </w:p>
        </w:tc>
        <w:tc>
          <w:tcPr>
            <w:tcW w:w="6253" w:type="dxa"/>
          </w:tcPr>
          <w:p w:rsidR="009B6B84" w:rsidRDefault="009B6B84"/>
        </w:tc>
      </w:tr>
      <w:tr w:rsidR="009B6B84">
        <w:trPr>
          <w:trHeight w:hRule="exact" w:val="682"/>
        </w:trPr>
        <w:tc>
          <w:tcPr>
            <w:tcW w:w="2269"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委托人电话</w:t>
            </w:r>
          </w:p>
        </w:tc>
        <w:tc>
          <w:tcPr>
            <w:tcW w:w="6253" w:type="dxa"/>
          </w:tcPr>
          <w:p w:rsidR="009B6B84" w:rsidRDefault="009B6B84"/>
        </w:tc>
      </w:tr>
      <w:tr w:rsidR="009B6B84">
        <w:trPr>
          <w:trHeight w:hRule="exact" w:val="679"/>
        </w:trPr>
        <w:tc>
          <w:tcPr>
            <w:tcW w:w="2269"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合同价格</w:t>
            </w:r>
          </w:p>
        </w:tc>
        <w:tc>
          <w:tcPr>
            <w:tcW w:w="6253" w:type="dxa"/>
          </w:tcPr>
          <w:p w:rsidR="009B6B84" w:rsidRDefault="009B6B84"/>
        </w:tc>
      </w:tr>
      <w:tr w:rsidR="009B6B84">
        <w:trPr>
          <w:trHeight w:hRule="exact" w:val="679"/>
        </w:trPr>
        <w:tc>
          <w:tcPr>
            <w:tcW w:w="2269" w:type="dxa"/>
          </w:tcPr>
          <w:p w:rsidR="009B6B84" w:rsidRDefault="009B6B84">
            <w:pPr>
              <w:pStyle w:val="TableParagraph"/>
              <w:rPr>
                <w:sz w:val="17"/>
              </w:rPr>
            </w:pPr>
          </w:p>
          <w:p w:rsidR="009B6B84" w:rsidRDefault="008169A8">
            <w:pPr>
              <w:pStyle w:val="TableParagraph"/>
              <w:ind w:left="479" w:right="478"/>
              <w:jc w:val="center"/>
              <w:rPr>
                <w:sz w:val="21"/>
              </w:rPr>
            </w:pPr>
            <w:r>
              <w:rPr>
                <w:sz w:val="21"/>
              </w:rPr>
              <w:t>监理服务期限</w:t>
            </w:r>
          </w:p>
        </w:tc>
        <w:tc>
          <w:tcPr>
            <w:tcW w:w="6253" w:type="dxa"/>
          </w:tcPr>
          <w:p w:rsidR="009B6B84" w:rsidRDefault="009B6B84"/>
        </w:tc>
      </w:tr>
      <w:tr w:rsidR="009B6B84">
        <w:trPr>
          <w:trHeight w:hRule="exact" w:val="682"/>
        </w:trPr>
        <w:tc>
          <w:tcPr>
            <w:tcW w:w="2269" w:type="dxa"/>
          </w:tcPr>
          <w:p w:rsidR="009B6B84" w:rsidRDefault="009B6B84">
            <w:pPr>
              <w:pStyle w:val="TableParagraph"/>
              <w:rPr>
                <w:sz w:val="17"/>
              </w:rPr>
            </w:pPr>
          </w:p>
          <w:p w:rsidR="009B6B84" w:rsidRDefault="008169A8">
            <w:pPr>
              <w:pStyle w:val="TableParagraph"/>
              <w:ind w:left="477" w:right="478"/>
              <w:jc w:val="center"/>
              <w:rPr>
                <w:sz w:val="21"/>
              </w:rPr>
            </w:pPr>
            <w:r>
              <w:rPr>
                <w:sz w:val="21"/>
              </w:rPr>
              <w:t>监理内容</w:t>
            </w:r>
          </w:p>
        </w:tc>
        <w:tc>
          <w:tcPr>
            <w:tcW w:w="6253" w:type="dxa"/>
          </w:tcPr>
          <w:p w:rsidR="009B6B84" w:rsidRDefault="009B6B84"/>
        </w:tc>
      </w:tr>
      <w:tr w:rsidR="009B6B84">
        <w:trPr>
          <w:trHeight w:hRule="exact" w:val="679"/>
        </w:trPr>
        <w:tc>
          <w:tcPr>
            <w:tcW w:w="2269" w:type="dxa"/>
          </w:tcPr>
          <w:p w:rsidR="009B6B84" w:rsidRDefault="009B6B84">
            <w:pPr>
              <w:pStyle w:val="TableParagraph"/>
              <w:rPr>
                <w:sz w:val="17"/>
              </w:rPr>
            </w:pPr>
          </w:p>
          <w:p w:rsidR="009B6B84" w:rsidRDefault="008169A8">
            <w:pPr>
              <w:pStyle w:val="TableParagraph"/>
              <w:ind w:left="479" w:right="478"/>
              <w:jc w:val="center"/>
              <w:rPr>
                <w:sz w:val="21"/>
              </w:rPr>
            </w:pPr>
            <w:r>
              <w:rPr>
                <w:sz w:val="21"/>
              </w:rPr>
              <w:t>总监理工程师</w:t>
            </w:r>
          </w:p>
        </w:tc>
        <w:tc>
          <w:tcPr>
            <w:tcW w:w="6253" w:type="dxa"/>
          </w:tcPr>
          <w:p w:rsidR="009B6B84" w:rsidRDefault="009B6B84"/>
        </w:tc>
      </w:tr>
      <w:tr w:rsidR="009B6B84">
        <w:trPr>
          <w:trHeight w:hRule="exact" w:val="1912"/>
        </w:trPr>
        <w:tc>
          <w:tcPr>
            <w:tcW w:w="2269" w:type="dxa"/>
            <w:vAlign w:val="center"/>
          </w:tcPr>
          <w:p w:rsidR="009B6B84" w:rsidRDefault="008169A8">
            <w:pPr>
              <w:pStyle w:val="TableParagraph"/>
              <w:ind w:left="478" w:right="478"/>
              <w:jc w:val="center"/>
              <w:rPr>
                <w:sz w:val="21"/>
              </w:rPr>
            </w:pPr>
            <w:r>
              <w:rPr>
                <w:sz w:val="21"/>
              </w:rPr>
              <w:t>项目描述</w:t>
            </w:r>
          </w:p>
        </w:tc>
        <w:tc>
          <w:tcPr>
            <w:tcW w:w="6253" w:type="dxa"/>
          </w:tcPr>
          <w:p w:rsidR="009B6B84" w:rsidRDefault="009B6B84"/>
        </w:tc>
      </w:tr>
      <w:tr w:rsidR="009B6B84">
        <w:trPr>
          <w:trHeight w:hRule="exact" w:val="679"/>
        </w:trPr>
        <w:tc>
          <w:tcPr>
            <w:tcW w:w="2269" w:type="dxa"/>
          </w:tcPr>
          <w:p w:rsidR="009B6B84" w:rsidRDefault="009B6B84">
            <w:pPr>
              <w:pStyle w:val="TableParagraph"/>
              <w:rPr>
                <w:sz w:val="17"/>
              </w:rPr>
            </w:pPr>
          </w:p>
          <w:p w:rsidR="009B6B84" w:rsidRDefault="008169A8">
            <w:pPr>
              <w:pStyle w:val="TableParagraph"/>
              <w:ind w:left="479" w:right="478"/>
              <w:jc w:val="center"/>
              <w:rPr>
                <w:sz w:val="21"/>
              </w:rPr>
            </w:pPr>
            <w:r>
              <w:rPr>
                <w:sz w:val="21"/>
              </w:rPr>
              <w:t>备注</w:t>
            </w:r>
          </w:p>
        </w:tc>
        <w:tc>
          <w:tcPr>
            <w:tcW w:w="6253" w:type="dxa"/>
          </w:tcPr>
          <w:p w:rsidR="009B6B84" w:rsidRDefault="009B6B84"/>
        </w:tc>
      </w:tr>
    </w:tbl>
    <w:p w:rsidR="009B6B84" w:rsidRDefault="009B6B84">
      <w:pPr>
        <w:pStyle w:val="a5"/>
        <w:spacing w:before="5"/>
        <w:rPr>
          <w:sz w:val="5"/>
        </w:rPr>
      </w:pPr>
    </w:p>
    <w:p w:rsidR="009B6B84" w:rsidRDefault="008169A8">
      <w:pPr>
        <w:pStyle w:val="a5"/>
        <w:spacing w:before="37"/>
        <w:ind w:left="100"/>
        <w:rPr>
          <w:sz w:val="24"/>
          <w:szCs w:val="24"/>
        </w:rPr>
      </w:pPr>
      <w:r>
        <w:rPr>
          <w:sz w:val="24"/>
          <w:szCs w:val="24"/>
        </w:rPr>
        <w:t>注：投标人应根据投标人须知第</w:t>
      </w:r>
      <w:r>
        <w:rPr>
          <w:spacing w:val="-61"/>
          <w:sz w:val="24"/>
          <w:szCs w:val="24"/>
        </w:rPr>
        <w:t xml:space="preserve"> </w:t>
      </w:r>
      <w:r>
        <w:rPr>
          <w:rFonts w:ascii="Times New Roman" w:eastAsia="Times New Roman"/>
          <w:sz w:val="24"/>
          <w:szCs w:val="24"/>
        </w:rPr>
        <w:t xml:space="preserve">3.5.3 </w:t>
      </w:r>
      <w:r>
        <w:rPr>
          <w:sz w:val="24"/>
          <w:szCs w:val="24"/>
        </w:rPr>
        <w:t>项的要求在本表后附相关证明材料。</w:t>
      </w:r>
    </w:p>
    <w:p w:rsidR="009B6B84" w:rsidRDefault="009B6B84">
      <w:pPr>
        <w:pStyle w:val="a5"/>
        <w:tabs>
          <w:tab w:val="left" w:pos="3880"/>
        </w:tabs>
        <w:adjustRightInd w:val="0"/>
        <w:snapToGrid w:val="0"/>
        <w:spacing w:line="360" w:lineRule="auto"/>
        <w:ind w:left="520" w:right="113"/>
        <w:rPr>
          <w:rFonts w:hAnsi="宋体"/>
          <w:sz w:val="21"/>
          <w:szCs w:val="21"/>
        </w:rPr>
      </w:pPr>
    </w:p>
    <w:p w:rsidR="009B6B84" w:rsidRDefault="009B6B84">
      <w:pPr>
        <w:pStyle w:val="a5"/>
        <w:tabs>
          <w:tab w:val="left" w:pos="3880"/>
        </w:tabs>
        <w:adjustRightInd w:val="0"/>
        <w:snapToGrid w:val="0"/>
        <w:spacing w:line="360" w:lineRule="auto"/>
        <w:ind w:left="520" w:right="113"/>
        <w:rPr>
          <w:rFonts w:hAnsi="宋体"/>
          <w:sz w:val="21"/>
          <w:szCs w:val="21"/>
        </w:rPr>
      </w:pPr>
    </w:p>
    <w:p w:rsidR="009B6B84" w:rsidRDefault="009B6B84">
      <w:pPr>
        <w:pStyle w:val="a5"/>
        <w:tabs>
          <w:tab w:val="left" w:pos="3880"/>
        </w:tabs>
        <w:adjustRightInd w:val="0"/>
        <w:snapToGrid w:val="0"/>
        <w:spacing w:line="360" w:lineRule="auto"/>
        <w:ind w:left="520" w:right="113"/>
        <w:rPr>
          <w:rFonts w:hAnsi="宋体" w:hint="eastAsia"/>
          <w:sz w:val="21"/>
          <w:szCs w:val="21"/>
        </w:rPr>
      </w:pPr>
    </w:p>
    <w:p w:rsidR="00861CDA" w:rsidRDefault="00861CDA">
      <w:pPr>
        <w:pStyle w:val="a5"/>
        <w:tabs>
          <w:tab w:val="left" w:pos="3880"/>
        </w:tabs>
        <w:adjustRightInd w:val="0"/>
        <w:snapToGrid w:val="0"/>
        <w:spacing w:line="360" w:lineRule="auto"/>
        <w:ind w:left="520" w:right="113"/>
        <w:rPr>
          <w:rFonts w:hAnsi="宋体"/>
          <w:sz w:val="21"/>
          <w:szCs w:val="21"/>
        </w:rPr>
      </w:pPr>
    </w:p>
    <w:p w:rsidR="009B6B84" w:rsidRDefault="009B6B84">
      <w:pPr>
        <w:pStyle w:val="a5"/>
        <w:tabs>
          <w:tab w:val="left" w:pos="3880"/>
        </w:tabs>
        <w:adjustRightInd w:val="0"/>
        <w:snapToGrid w:val="0"/>
        <w:spacing w:line="360" w:lineRule="auto"/>
        <w:ind w:right="113"/>
        <w:rPr>
          <w:rFonts w:hAnsi="宋体"/>
          <w:sz w:val="21"/>
          <w:szCs w:val="21"/>
        </w:rPr>
      </w:pPr>
    </w:p>
    <w:p w:rsidR="009B6B84" w:rsidRDefault="008169A8">
      <w:pPr>
        <w:spacing w:line="363" w:lineRule="exact"/>
        <w:ind w:left="237"/>
        <w:jc w:val="center"/>
        <w:rPr>
          <w:b/>
          <w:sz w:val="28"/>
        </w:rPr>
      </w:pPr>
      <w:r>
        <w:rPr>
          <w:rFonts w:hint="eastAsia"/>
          <w:b/>
          <w:sz w:val="28"/>
        </w:rPr>
        <w:lastRenderedPageBreak/>
        <w:t>八、</w:t>
      </w:r>
      <w:r>
        <w:rPr>
          <w:b/>
          <w:sz w:val="28"/>
        </w:rPr>
        <w:t>正在监理和新承接的项目情况</w:t>
      </w:r>
    </w:p>
    <w:p w:rsidR="009B6B84" w:rsidRDefault="009B6B84">
      <w:pPr>
        <w:pStyle w:val="a5"/>
      </w:pPr>
    </w:p>
    <w:tbl>
      <w:tblPr>
        <w:tblW w:w="857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9B6B84">
        <w:trPr>
          <w:trHeight w:hRule="exact" w:val="737"/>
        </w:trPr>
        <w:tc>
          <w:tcPr>
            <w:tcW w:w="2282" w:type="dxa"/>
          </w:tcPr>
          <w:p w:rsidR="009B6B84" w:rsidRDefault="009B6B84">
            <w:pPr>
              <w:pStyle w:val="TableParagraph"/>
              <w:rPr>
                <w:sz w:val="17"/>
                <w:lang w:eastAsia="zh-CN"/>
              </w:rPr>
            </w:pPr>
          </w:p>
          <w:p w:rsidR="009B6B84" w:rsidRDefault="008169A8">
            <w:pPr>
              <w:pStyle w:val="TableParagraph"/>
              <w:ind w:left="478" w:right="478"/>
              <w:jc w:val="center"/>
              <w:rPr>
                <w:sz w:val="21"/>
              </w:rPr>
            </w:pPr>
            <w:r>
              <w:rPr>
                <w:sz w:val="21"/>
              </w:rPr>
              <w:t>项目名称</w:t>
            </w:r>
          </w:p>
        </w:tc>
        <w:tc>
          <w:tcPr>
            <w:tcW w:w="6290" w:type="dxa"/>
          </w:tcPr>
          <w:p w:rsidR="009B6B84" w:rsidRDefault="009B6B84"/>
        </w:tc>
      </w:tr>
      <w:tr w:rsidR="009B6B84">
        <w:trPr>
          <w:trHeight w:hRule="exact" w:val="741"/>
        </w:trPr>
        <w:tc>
          <w:tcPr>
            <w:tcW w:w="2282"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项目所在地</w:t>
            </w:r>
          </w:p>
        </w:tc>
        <w:tc>
          <w:tcPr>
            <w:tcW w:w="6290" w:type="dxa"/>
          </w:tcPr>
          <w:p w:rsidR="009B6B84" w:rsidRDefault="009B6B84"/>
        </w:tc>
      </w:tr>
      <w:tr w:rsidR="009B6B84">
        <w:trPr>
          <w:trHeight w:hRule="exact" w:val="737"/>
        </w:trPr>
        <w:tc>
          <w:tcPr>
            <w:tcW w:w="2282"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委托人名称</w:t>
            </w:r>
          </w:p>
        </w:tc>
        <w:tc>
          <w:tcPr>
            <w:tcW w:w="6290" w:type="dxa"/>
          </w:tcPr>
          <w:p w:rsidR="009B6B84" w:rsidRDefault="009B6B84"/>
        </w:tc>
      </w:tr>
      <w:tr w:rsidR="009B6B84">
        <w:trPr>
          <w:trHeight w:hRule="exact" w:val="738"/>
        </w:trPr>
        <w:tc>
          <w:tcPr>
            <w:tcW w:w="2282" w:type="dxa"/>
          </w:tcPr>
          <w:p w:rsidR="009B6B84" w:rsidRDefault="009B6B84">
            <w:pPr>
              <w:pStyle w:val="TableParagraph"/>
              <w:rPr>
                <w:sz w:val="17"/>
              </w:rPr>
            </w:pPr>
          </w:p>
          <w:p w:rsidR="009B6B84" w:rsidRDefault="008169A8">
            <w:pPr>
              <w:pStyle w:val="TableParagraph"/>
              <w:spacing w:before="1"/>
              <w:ind w:left="478" w:right="478"/>
              <w:jc w:val="center"/>
              <w:rPr>
                <w:sz w:val="21"/>
              </w:rPr>
            </w:pPr>
            <w:r>
              <w:rPr>
                <w:sz w:val="21"/>
              </w:rPr>
              <w:t>委托人地址</w:t>
            </w:r>
          </w:p>
        </w:tc>
        <w:tc>
          <w:tcPr>
            <w:tcW w:w="6290" w:type="dxa"/>
          </w:tcPr>
          <w:p w:rsidR="009B6B84" w:rsidRDefault="009B6B84"/>
        </w:tc>
      </w:tr>
      <w:tr w:rsidR="009B6B84">
        <w:trPr>
          <w:trHeight w:hRule="exact" w:val="741"/>
        </w:trPr>
        <w:tc>
          <w:tcPr>
            <w:tcW w:w="2282"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委托人电话</w:t>
            </w:r>
          </w:p>
        </w:tc>
        <w:tc>
          <w:tcPr>
            <w:tcW w:w="6290" w:type="dxa"/>
          </w:tcPr>
          <w:p w:rsidR="009B6B84" w:rsidRDefault="009B6B84"/>
        </w:tc>
      </w:tr>
      <w:tr w:rsidR="009B6B84">
        <w:trPr>
          <w:trHeight w:hRule="exact" w:val="737"/>
        </w:trPr>
        <w:tc>
          <w:tcPr>
            <w:tcW w:w="2282" w:type="dxa"/>
          </w:tcPr>
          <w:p w:rsidR="009B6B84" w:rsidRDefault="009B6B84">
            <w:pPr>
              <w:pStyle w:val="TableParagraph"/>
              <w:rPr>
                <w:sz w:val="17"/>
              </w:rPr>
            </w:pPr>
          </w:p>
          <w:p w:rsidR="009B6B84" w:rsidRDefault="008169A8">
            <w:pPr>
              <w:pStyle w:val="TableParagraph"/>
              <w:ind w:left="478" w:right="478"/>
              <w:jc w:val="center"/>
              <w:rPr>
                <w:sz w:val="21"/>
              </w:rPr>
            </w:pPr>
            <w:r>
              <w:rPr>
                <w:sz w:val="21"/>
              </w:rPr>
              <w:t>签约合同价</w:t>
            </w:r>
          </w:p>
        </w:tc>
        <w:tc>
          <w:tcPr>
            <w:tcW w:w="6290" w:type="dxa"/>
          </w:tcPr>
          <w:p w:rsidR="009B6B84" w:rsidRDefault="009B6B84"/>
        </w:tc>
      </w:tr>
      <w:tr w:rsidR="009B6B84">
        <w:trPr>
          <w:trHeight w:hRule="exact" w:val="737"/>
        </w:trPr>
        <w:tc>
          <w:tcPr>
            <w:tcW w:w="2282" w:type="dxa"/>
          </w:tcPr>
          <w:p w:rsidR="009B6B84" w:rsidRDefault="009B6B84">
            <w:pPr>
              <w:pStyle w:val="TableParagraph"/>
              <w:rPr>
                <w:sz w:val="17"/>
              </w:rPr>
            </w:pPr>
          </w:p>
          <w:p w:rsidR="009B6B84" w:rsidRDefault="008169A8">
            <w:pPr>
              <w:pStyle w:val="TableParagraph"/>
              <w:ind w:left="479" w:right="478"/>
              <w:jc w:val="center"/>
              <w:rPr>
                <w:sz w:val="21"/>
              </w:rPr>
            </w:pPr>
            <w:r>
              <w:rPr>
                <w:sz w:val="21"/>
              </w:rPr>
              <w:t>监理服务期限</w:t>
            </w:r>
          </w:p>
        </w:tc>
        <w:tc>
          <w:tcPr>
            <w:tcW w:w="6290" w:type="dxa"/>
          </w:tcPr>
          <w:p w:rsidR="009B6B84" w:rsidRDefault="009B6B84"/>
        </w:tc>
      </w:tr>
      <w:tr w:rsidR="009B6B84">
        <w:trPr>
          <w:trHeight w:hRule="exact" w:val="741"/>
        </w:trPr>
        <w:tc>
          <w:tcPr>
            <w:tcW w:w="2282" w:type="dxa"/>
          </w:tcPr>
          <w:p w:rsidR="009B6B84" w:rsidRDefault="009B6B84">
            <w:pPr>
              <w:pStyle w:val="TableParagraph"/>
              <w:rPr>
                <w:sz w:val="17"/>
              </w:rPr>
            </w:pPr>
          </w:p>
          <w:p w:rsidR="009B6B84" w:rsidRDefault="008169A8">
            <w:pPr>
              <w:pStyle w:val="TableParagraph"/>
              <w:ind w:left="477" w:right="478"/>
              <w:jc w:val="center"/>
              <w:rPr>
                <w:sz w:val="21"/>
              </w:rPr>
            </w:pPr>
            <w:r>
              <w:rPr>
                <w:sz w:val="21"/>
              </w:rPr>
              <w:t>监理内容</w:t>
            </w:r>
          </w:p>
        </w:tc>
        <w:tc>
          <w:tcPr>
            <w:tcW w:w="6290" w:type="dxa"/>
          </w:tcPr>
          <w:p w:rsidR="009B6B84" w:rsidRDefault="009B6B84"/>
        </w:tc>
      </w:tr>
      <w:tr w:rsidR="009B6B84">
        <w:trPr>
          <w:trHeight w:hRule="exact" w:val="737"/>
        </w:trPr>
        <w:tc>
          <w:tcPr>
            <w:tcW w:w="2282" w:type="dxa"/>
          </w:tcPr>
          <w:p w:rsidR="009B6B84" w:rsidRDefault="009B6B84">
            <w:pPr>
              <w:pStyle w:val="TableParagraph"/>
              <w:rPr>
                <w:sz w:val="17"/>
              </w:rPr>
            </w:pPr>
          </w:p>
          <w:p w:rsidR="009B6B84" w:rsidRDefault="008169A8">
            <w:pPr>
              <w:pStyle w:val="TableParagraph"/>
              <w:ind w:left="479" w:right="478"/>
              <w:jc w:val="center"/>
              <w:rPr>
                <w:sz w:val="21"/>
              </w:rPr>
            </w:pPr>
            <w:r>
              <w:rPr>
                <w:sz w:val="21"/>
              </w:rPr>
              <w:t>总监理工程师</w:t>
            </w:r>
          </w:p>
        </w:tc>
        <w:tc>
          <w:tcPr>
            <w:tcW w:w="6290" w:type="dxa"/>
          </w:tcPr>
          <w:p w:rsidR="009B6B84" w:rsidRDefault="009B6B84"/>
        </w:tc>
      </w:tr>
      <w:tr w:rsidR="009B6B84">
        <w:trPr>
          <w:trHeight w:hRule="exact" w:val="3357"/>
        </w:trPr>
        <w:tc>
          <w:tcPr>
            <w:tcW w:w="2282" w:type="dxa"/>
          </w:tcPr>
          <w:p w:rsidR="009B6B84" w:rsidRDefault="009B6B84">
            <w:pPr>
              <w:pStyle w:val="TableParagraph"/>
              <w:rPr>
                <w:sz w:val="20"/>
              </w:rPr>
            </w:pPr>
          </w:p>
          <w:p w:rsidR="009B6B84" w:rsidRDefault="009B6B84">
            <w:pPr>
              <w:pStyle w:val="TableParagraph"/>
              <w:rPr>
                <w:sz w:val="20"/>
              </w:rPr>
            </w:pPr>
          </w:p>
          <w:p w:rsidR="009B6B84" w:rsidRDefault="009B6B84">
            <w:pPr>
              <w:pStyle w:val="TableParagraph"/>
              <w:rPr>
                <w:sz w:val="20"/>
              </w:rPr>
            </w:pPr>
          </w:p>
          <w:p w:rsidR="009B6B84" w:rsidRDefault="009B6B84">
            <w:pPr>
              <w:pStyle w:val="TableParagraph"/>
              <w:rPr>
                <w:sz w:val="20"/>
              </w:rPr>
            </w:pPr>
          </w:p>
          <w:p w:rsidR="009B6B84" w:rsidRDefault="009B6B84">
            <w:pPr>
              <w:pStyle w:val="TableParagraph"/>
              <w:spacing w:before="1"/>
              <w:rPr>
                <w:sz w:val="29"/>
              </w:rPr>
            </w:pPr>
          </w:p>
          <w:p w:rsidR="009B6B84" w:rsidRDefault="008169A8">
            <w:pPr>
              <w:pStyle w:val="TableParagraph"/>
              <w:ind w:left="478" w:right="478"/>
              <w:jc w:val="center"/>
              <w:rPr>
                <w:sz w:val="21"/>
              </w:rPr>
            </w:pPr>
            <w:r>
              <w:rPr>
                <w:sz w:val="21"/>
              </w:rPr>
              <w:t>项目描述</w:t>
            </w:r>
          </w:p>
        </w:tc>
        <w:tc>
          <w:tcPr>
            <w:tcW w:w="6290" w:type="dxa"/>
          </w:tcPr>
          <w:p w:rsidR="009B6B84" w:rsidRDefault="009B6B84"/>
        </w:tc>
      </w:tr>
      <w:tr w:rsidR="009B6B84">
        <w:trPr>
          <w:trHeight w:hRule="exact" w:val="737"/>
        </w:trPr>
        <w:tc>
          <w:tcPr>
            <w:tcW w:w="2282" w:type="dxa"/>
          </w:tcPr>
          <w:p w:rsidR="009B6B84" w:rsidRDefault="009B6B84">
            <w:pPr>
              <w:pStyle w:val="TableParagraph"/>
              <w:rPr>
                <w:sz w:val="17"/>
              </w:rPr>
            </w:pPr>
          </w:p>
          <w:p w:rsidR="009B6B84" w:rsidRDefault="008169A8">
            <w:pPr>
              <w:pStyle w:val="TableParagraph"/>
              <w:ind w:left="479" w:right="478"/>
              <w:jc w:val="center"/>
              <w:rPr>
                <w:sz w:val="21"/>
              </w:rPr>
            </w:pPr>
            <w:r>
              <w:rPr>
                <w:sz w:val="21"/>
              </w:rPr>
              <w:t>备注</w:t>
            </w:r>
          </w:p>
        </w:tc>
        <w:tc>
          <w:tcPr>
            <w:tcW w:w="6290" w:type="dxa"/>
          </w:tcPr>
          <w:p w:rsidR="009B6B84" w:rsidRDefault="009B6B84"/>
        </w:tc>
      </w:tr>
    </w:tbl>
    <w:p w:rsidR="009B6B84" w:rsidRDefault="009B6B84">
      <w:pPr>
        <w:pStyle w:val="a5"/>
      </w:pPr>
    </w:p>
    <w:p w:rsidR="009B6B84" w:rsidRDefault="008169A8">
      <w:pPr>
        <w:pStyle w:val="a5"/>
        <w:rPr>
          <w:sz w:val="24"/>
          <w:szCs w:val="24"/>
        </w:rPr>
      </w:pPr>
      <w:r>
        <w:rPr>
          <w:sz w:val="24"/>
          <w:szCs w:val="24"/>
        </w:rPr>
        <w:t>注：投标人应根据投标人须知第</w:t>
      </w:r>
      <w:r>
        <w:rPr>
          <w:sz w:val="24"/>
          <w:szCs w:val="24"/>
        </w:rPr>
        <w:t xml:space="preserve"> 3.5.4 </w:t>
      </w:r>
      <w:r>
        <w:rPr>
          <w:sz w:val="24"/>
          <w:szCs w:val="24"/>
        </w:rPr>
        <w:t>项的要求在本表后附相关证明材料。</w:t>
      </w:r>
    </w:p>
    <w:p w:rsidR="009B6B84" w:rsidRDefault="009B6B84">
      <w:pPr>
        <w:pStyle w:val="a5"/>
        <w:rPr>
          <w:sz w:val="24"/>
          <w:szCs w:val="24"/>
        </w:rPr>
      </w:pPr>
    </w:p>
    <w:p w:rsidR="009B6B84" w:rsidRDefault="009B6B84">
      <w:pPr>
        <w:pStyle w:val="a5"/>
        <w:rPr>
          <w:sz w:val="24"/>
          <w:szCs w:val="24"/>
        </w:rPr>
      </w:pPr>
    </w:p>
    <w:p w:rsidR="009B6B84" w:rsidRDefault="008169A8">
      <w:pPr>
        <w:spacing w:line="363" w:lineRule="exact"/>
        <w:ind w:left="237"/>
        <w:jc w:val="center"/>
        <w:rPr>
          <w:b/>
          <w:sz w:val="28"/>
        </w:rPr>
      </w:pPr>
      <w:r>
        <w:rPr>
          <w:rFonts w:hint="eastAsia"/>
          <w:b/>
          <w:sz w:val="28"/>
        </w:rPr>
        <w:lastRenderedPageBreak/>
        <w:t>九、</w:t>
      </w:r>
      <w:r>
        <w:rPr>
          <w:b/>
          <w:sz w:val="28"/>
        </w:rPr>
        <w:t>近年发</w:t>
      </w:r>
      <w:r>
        <w:rPr>
          <w:rFonts w:hint="eastAsia"/>
          <w:b/>
          <w:sz w:val="28"/>
        </w:rPr>
        <w:t>生</w:t>
      </w:r>
      <w:r>
        <w:rPr>
          <w:b/>
          <w:sz w:val="28"/>
        </w:rPr>
        <w:t>的诉讼及仲裁情况</w:t>
      </w:r>
    </w:p>
    <w:p w:rsidR="009B6B84" w:rsidRDefault="009B6B84">
      <w:pPr>
        <w:spacing w:line="355" w:lineRule="exact"/>
        <w:rPr>
          <w:sz w:val="28"/>
        </w:rPr>
      </w:pPr>
    </w:p>
    <w:p w:rsidR="009B6B84" w:rsidRDefault="008169A8">
      <w:pPr>
        <w:pStyle w:val="a5"/>
        <w:spacing w:before="37"/>
        <w:ind w:left="100"/>
        <w:rPr>
          <w:sz w:val="24"/>
          <w:szCs w:val="24"/>
        </w:rPr>
      </w:pPr>
      <w:r>
        <w:rPr>
          <w:sz w:val="24"/>
          <w:szCs w:val="24"/>
        </w:rPr>
        <w:t>注：投标人应根据投标人须知第</w:t>
      </w:r>
      <w:r>
        <w:rPr>
          <w:sz w:val="24"/>
          <w:szCs w:val="24"/>
        </w:rPr>
        <w:t xml:space="preserve"> 3.5.5 </w:t>
      </w:r>
      <w:r>
        <w:rPr>
          <w:sz w:val="24"/>
          <w:szCs w:val="24"/>
        </w:rPr>
        <w:t>项的要求附相关证明材料。</w:t>
      </w:r>
    </w:p>
    <w:p w:rsidR="009B6B84" w:rsidRDefault="008169A8">
      <w:pPr>
        <w:pStyle w:val="a5"/>
        <w:spacing w:before="37"/>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9B6B84" w:rsidRDefault="009B6B84">
      <w:pPr>
        <w:spacing w:line="363" w:lineRule="exact"/>
        <w:ind w:left="100"/>
        <w:rPr>
          <w:sz w:val="28"/>
        </w:rPr>
      </w:pPr>
      <w:bookmarkStart w:id="125" w:name="_bookmark190"/>
      <w:bookmarkEnd w:id="125"/>
    </w:p>
    <w:p w:rsidR="009B6B84" w:rsidRDefault="009B6B84">
      <w:pPr>
        <w:pStyle w:val="a5"/>
        <w:rPr>
          <w:sz w:val="24"/>
          <w:szCs w:val="24"/>
        </w:rPr>
      </w:pPr>
    </w:p>
    <w:p w:rsidR="009B6B84" w:rsidRDefault="009B6B84">
      <w:pPr>
        <w:pStyle w:val="a5"/>
        <w:rPr>
          <w:sz w:val="24"/>
          <w:szCs w:val="24"/>
        </w:rPr>
      </w:pPr>
    </w:p>
    <w:p w:rsidR="009B6B84" w:rsidRDefault="009B6B84">
      <w:pPr>
        <w:pStyle w:val="a5"/>
        <w:spacing w:before="11"/>
        <w:rPr>
          <w:sz w:val="22"/>
        </w:rPr>
      </w:pPr>
    </w:p>
    <w:p w:rsidR="009B6B84" w:rsidRDefault="009B6B84" w:rsidP="005D20A8">
      <w:pPr>
        <w:spacing w:line="360" w:lineRule="auto"/>
        <w:ind w:firstLineChars="445" w:firstLine="1536"/>
        <w:outlineLvl w:val="0"/>
        <w:rPr>
          <w:rFonts w:hAnsi="宋体" w:cs="宋体"/>
          <w:b/>
          <w:bCs/>
          <w:spacing w:val="12"/>
          <w:sz w:val="32"/>
          <w:szCs w:val="32"/>
        </w:rPr>
      </w:pPr>
    </w:p>
    <w:p w:rsidR="009B6B84" w:rsidRDefault="008169A8">
      <w:pPr>
        <w:pStyle w:val="a5"/>
        <w:jc w:val="center"/>
        <w:rPr>
          <w:rFonts w:hAnsi="宋体" w:cs="宋体"/>
          <w:b/>
          <w:bCs/>
          <w:spacing w:val="12"/>
          <w:sz w:val="32"/>
          <w:szCs w:val="32"/>
        </w:rPr>
      </w:pPr>
      <w:r>
        <w:rPr>
          <w:rFonts w:hAnsi="宋体" w:cs="宋体" w:hint="eastAsia"/>
          <w:b/>
          <w:bCs/>
          <w:spacing w:val="12"/>
          <w:sz w:val="32"/>
          <w:szCs w:val="32"/>
        </w:rPr>
        <w:t>十、投标人认为有必要的其它证明材料</w:t>
      </w:r>
      <w:bookmarkStart w:id="126" w:name="_bookmark191"/>
      <w:bookmarkStart w:id="127" w:name="_bookmark192"/>
      <w:bookmarkStart w:id="128" w:name="_bookmark189"/>
      <w:bookmarkStart w:id="129" w:name="_bookmark188"/>
      <w:bookmarkStart w:id="130" w:name="_bookmark186"/>
      <w:bookmarkStart w:id="131" w:name="_bookmark184"/>
      <w:bookmarkStart w:id="132" w:name="_bookmark182"/>
      <w:bookmarkStart w:id="133" w:name="_bookmark180"/>
      <w:bookmarkStart w:id="134" w:name="_bookmark179"/>
      <w:bookmarkStart w:id="135" w:name="_bookmark178"/>
      <w:bookmarkStart w:id="136" w:name="_bookmark84"/>
      <w:bookmarkEnd w:id="96"/>
      <w:bookmarkEnd w:id="126"/>
      <w:bookmarkEnd w:id="127"/>
      <w:bookmarkEnd w:id="128"/>
      <w:bookmarkEnd w:id="129"/>
      <w:bookmarkEnd w:id="130"/>
      <w:bookmarkEnd w:id="131"/>
      <w:bookmarkEnd w:id="132"/>
      <w:bookmarkEnd w:id="133"/>
      <w:bookmarkEnd w:id="134"/>
      <w:bookmarkEnd w:id="135"/>
      <w:bookmarkEnd w:id="136"/>
    </w:p>
    <w:p w:rsidR="009B6B84" w:rsidRDefault="009B6B84" w:rsidP="005D20A8">
      <w:pPr>
        <w:spacing w:line="360" w:lineRule="auto"/>
        <w:ind w:firstLineChars="445" w:firstLine="1536"/>
        <w:outlineLvl w:val="0"/>
        <w:rPr>
          <w:rFonts w:hAnsi="宋体" w:cs="宋体"/>
          <w:b/>
          <w:bCs/>
          <w:spacing w:val="12"/>
          <w:sz w:val="32"/>
          <w:szCs w:val="32"/>
        </w:rPr>
      </w:pPr>
    </w:p>
    <w:p w:rsidR="009B6B84" w:rsidRDefault="009B6B84" w:rsidP="005D20A8">
      <w:pPr>
        <w:tabs>
          <w:tab w:val="left" w:pos="1800"/>
          <w:tab w:val="left" w:pos="2860"/>
          <w:tab w:val="left" w:pos="3240"/>
        </w:tabs>
        <w:spacing w:beforeLines="50" w:afterLines="50" w:line="0" w:lineRule="atLeast"/>
        <w:jc w:val="center"/>
        <w:rPr>
          <w:rFonts w:hAnsi="宋体" w:cs="宋体"/>
          <w:b/>
          <w:bCs/>
          <w:spacing w:val="12"/>
          <w:sz w:val="24"/>
          <w:szCs w:val="24"/>
        </w:rPr>
      </w:pPr>
    </w:p>
    <w:p w:rsidR="009B6B84" w:rsidRDefault="008169A8">
      <w:pPr>
        <w:pStyle w:val="a5"/>
        <w:jc w:val="center"/>
        <w:rPr>
          <w:rFonts w:hAnsi="宋体" w:cs="宋体"/>
          <w:b/>
          <w:bCs/>
          <w:spacing w:val="12"/>
          <w:sz w:val="32"/>
          <w:szCs w:val="32"/>
        </w:rPr>
      </w:pPr>
      <w:r>
        <w:rPr>
          <w:rFonts w:hAnsi="宋体" w:cs="宋体" w:hint="eastAsia"/>
          <w:b/>
          <w:bCs/>
          <w:spacing w:val="12"/>
          <w:sz w:val="32"/>
          <w:szCs w:val="32"/>
        </w:rPr>
        <w:t>十一、监理大纲</w:t>
      </w:r>
    </w:p>
    <w:p w:rsidR="009B6B84" w:rsidRDefault="009B6B84">
      <w:pPr>
        <w:autoSpaceDE w:val="0"/>
        <w:autoSpaceDN w:val="0"/>
        <w:adjustRightInd w:val="0"/>
        <w:spacing w:line="420" w:lineRule="exact"/>
        <w:ind w:firstLineChars="200" w:firstLine="480"/>
        <w:outlineLvl w:val="0"/>
        <w:rPr>
          <w:rFonts w:hAnsi="宋体" w:cs="宋体"/>
          <w:sz w:val="24"/>
          <w:szCs w:val="24"/>
        </w:rPr>
      </w:pPr>
    </w:p>
    <w:p w:rsidR="009B6B84" w:rsidRDefault="008169A8">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w:t>
      </w:r>
      <w:r>
        <w:rPr>
          <w:rFonts w:hAnsi="宋体" w:cs="宋体" w:hint="eastAsia"/>
          <w:sz w:val="24"/>
          <w:szCs w:val="24"/>
        </w:rPr>
        <w:t>、质量控制</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w:t>
      </w:r>
      <w:r>
        <w:rPr>
          <w:rFonts w:hAnsi="宋体" w:hint="eastAsia"/>
          <w:sz w:val="24"/>
          <w:szCs w:val="24"/>
        </w:rPr>
        <w:t>、进度控制</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w:t>
      </w:r>
      <w:r>
        <w:rPr>
          <w:rFonts w:hAnsi="宋体" w:hint="eastAsia"/>
          <w:sz w:val="24"/>
          <w:szCs w:val="24"/>
        </w:rPr>
        <w:t>、造价控制</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w:t>
      </w:r>
      <w:r>
        <w:rPr>
          <w:rFonts w:hAnsi="宋体" w:hint="eastAsia"/>
          <w:sz w:val="24"/>
          <w:szCs w:val="24"/>
        </w:rPr>
        <w:t>、安全措施</w:t>
      </w:r>
    </w:p>
    <w:p w:rsidR="009B6B84" w:rsidRDefault="008169A8" w:rsidP="005D20A8">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w:t>
      </w:r>
      <w:r>
        <w:rPr>
          <w:rFonts w:hAnsi="宋体" w:hint="eastAsia"/>
          <w:sz w:val="24"/>
          <w:szCs w:val="24"/>
        </w:rPr>
        <w:t>、旁站监理措施</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w:t>
      </w:r>
      <w:r>
        <w:rPr>
          <w:rFonts w:hAnsi="宋体" w:hint="eastAsia"/>
          <w:sz w:val="24"/>
          <w:szCs w:val="24"/>
        </w:rPr>
        <w:t>、档案及合同管理</w:t>
      </w:r>
    </w:p>
    <w:p w:rsidR="009B6B84" w:rsidRDefault="008169A8">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w:t>
      </w:r>
      <w:r>
        <w:rPr>
          <w:rFonts w:hAnsi="宋体" w:hint="eastAsia"/>
          <w:sz w:val="24"/>
          <w:szCs w:val="24"/>
        </w:rPr>
        <w:t>、工作制度</w:t>
      </w:r>
    </w:p>
    <w:p w:rsidR="009B6B84" w:rsidRDefault="008169A8">
      <w:pPr>
        <w:autoSpaceDE w:val="0"/>
        <w:autoSpaceDN w:val="0"/>
        <w:adjustRightInd w:val="0"/>
        <w:spacing w:line="420" w:lineRule="exact"/>
        <w:ind w:firstLineChars="200" w:firstLine="480"/>
        <w:outlineLvl w:val="0"/>
      </w:pPr>
      <w:r>
        <w:rPr>
          <w:rFonts w:hAnsi="宋体" w:hint="eastAsia"/>
          <w:sz w:val="24"/>
          <w:szCs w:val="24"/>
        </w:rPr>
        <w:t>8</w:t>
      </w:r>
      <w:r>
        <w:rPr>
          <w:rFonts w:hAnsi="宋体" w:hint="eastAsia"/>
          <w:sz w:val="24"/>
          <w:szCs w:val="24"/>
        </w:rPr>
        <w:t>、组织协调及合理化建议</w:t>
      </w:r>
    </w:p>
    <w:p w:rsidR="009B6B84" w:rsidRDefault="009B6B84"/>
    <w:sectPr w:rsidR="009B6B84" w:rsidSect="009B6B84">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A8" w:rsidRDefault="008169A8" w:rsidP="009B6B84">
      <w:r>
        <w:separator/>
      </w:r>
    </w:p>
  </w:endnote>
  <w:endnote w:type="continuationSeparator" w:id="0">
    <w:p w:rsidR="008169A8" w:rsidRDefault="008169A8" w:rsidP="009B6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8169A8">
    <w:pPr>
      <w:pStyle w:val="a5"/>
      <w:tabs>
        <w:tab w:val="center" w:pos="4430"/>
      </w:tabs>
      <w:spacing w:line="14" w:lineRule="auto"/>
      <w:rPr>
        <w:sz w:val="20"/>
      </w:rPr>
    </w:pPr>
    <w:r>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8169A8">
    <w:pPr>
      <w:pStyle w:val="a5"/>
      <w:tabs>
        <w:tab w:val="center" w:pos="4430"/>
      </w:tabs>
      <w:spacing w:line="14" w:lineRule="auto"/>
      <w:rPr>
        <w:sz w:val="20"/>
      </w:rPr>
    </w:pPr>
    <w:r>
      <w:rPr>
        <w:rFonts w:hint="eastAsia"/>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9B6B8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9B6B84">
    <w:pPr>
      <w:pStyle w:val="a5"/>
      <w:tabs>
        <w:tab w:val="center" w:pos="4430"/>
      </w:tabs>
      <w:spacing w:line="14" w:lineRule="auto"/>
      <w:rPr>
        <w:sz w:val="20"/>
      </w:rPr>
    </w:pPr>
    <w:r w:rsidRPr="009B6B84">
      <w:rPr>
        <w:sz w:val="21"/>
        <w:lang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734.95pt;width:11.15pt;height:11pt;z-index:-251658752;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9B6B84" w:rsidRDefault="009B6B84">
                <w:pPr>
                  <w:spacing w:line="203" w:lineRule="exact"/>
                  <w:ind w:left="20"/>
                  <w:rPr>
                    <w:rFonts w:ascii="Calibri"/>
                    <w:sz w:val="18"/>
                  </w:rPr>
                </w:pPr>
                <w:r>
                  <w:rPr>
                    <w:rFonts w:ascii="Calibri"/>
                    <w:sz w:val="18"/>
                  </w:rPr>
                  <w:fldChar w:fldCharType="begin"/>
                </w:r>
                <w:r w:rsidR="008169A8">
                  <w:rPr>
                    <w:rFonts w:ascii="Calibri"/>
                    <w:sz w:val="18"/>
                  </w:rPr>
                  <w:instrText xml:space="preserve"> PAGE   \* MERGEFORMAT </w:instrText>
                </w:r>
                <w:r>
                  <w:rPr>
                    <w:rFonts w:ascii="Calibri"/>
                    <w:sz w:val="18"/>
                  </w:rPr>
                  <w:fldChar w:fldCharType="separate"/>
                </w:r>
                <w:r w:rsidR="00861CDA" w:rsidRPr="00861CDA">
                  <w:rPr>
                    <w:rFonts w:ascii="Calibri"/>
                    <w:noProof/>
                    <w:sz w:val="18"/>
                    <w:lang w:val="zh-CN"/>
                  </w:rPr>
                  <w:t>58</w:t>
                </w:r>
                <w:r>
                  <w:rPr>
                    <w:rFonts w:ascii="Calibri"/>
                    <w:sz w:val="18"/>
                  </w:rPr>
                  <w:fldChar w:fldCharType="end"/>
                </w:r>
              </w:p>
            </w:txbxContent>
          </v:textbox>
          <w10:wrap anchorx="page" anchory="page"/>
        </v:shape>
      </w:pict>
    </w:r>
    <w:r w:rsidR="008169A8">
      <w:rPr>
        <w:rFonts w:hint="eastAsia"/>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9B6B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A8" w:rsidRDefault="008169A8" w:rsidP="009B6B84">
      <w:r>
        <w:separator/>
      </w:r>
    </w:p>
  </w:footnote>
  <w:footnote w:type="continuationSeparator" w:id="0">
    <w:p w:rsidR="008169A8" w:rsidRDefault="008169A8" w:rsidP="009B6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9B6B84">
    <w:pPr>
      <w:pStyle w:val="a8"/>
      <w:pBdr>
        <w:bottom w:val="single" w:sz="6" w:space="0" w:color="auto"/>
      </w:pBdr>
      <w:jc w:val="left"/>
      <w:rPr>
        <w:rFonts w:ascii="楷体" w:eastAsia="楷体" w:hAnsi="楷体" w:cs="楷体"/>
        <w:b/>
        <w:i/>
      </w:rPr>
    </w:pPr>
  </w:p>
  <w:p w:rsidR="009B6B84" w:rsidRDefault="009B6B84">
    <w:pPr>
      <w:pStyle w:val="a8"/>
      <w:pBdr>
        <w:bottom w:val="single" w:sz="6" w:space="0" w:color="auto"/>
      </w:pBdr>
      <w:jc w:val="left"/>
      <w:rPr>
        <w:rFonts w:ascii="楷体" w:eastAsia="楷体" w:hAnsi="楷体" w:cs="楷体"/>
        <w:b/>
        <w:i/>
      </w:rPr>
    </w:pPr>
  </w:p>
  <w:p w:rsidR="009B6B84" w:rsidRDefault="009B6B84">
    <w:pPr>
      <w:pStyle w:val="a8"/>
      <w:pBdr>
        <w:bottom w:val="single" w:sz="6" w:space="0" w:color="auto"/>
      </w:pBdr>
      <w:jc w:val="left"/>
      <w:rPr>
        <w:rFonts w:ascii="楷体" w:eastAsia="楷体" w:hAnsi="楷体" w:cs="楷体"/>
        <w:b/>
        <w:i/>
      </w:rPr>
    </w:pPr>
  </w:p>
  <w:p w:rsidR="009B6B84" w:rsidRDefault="009B6B84">
    <w:pPr>
      <w:pStyle w:val="a8"/>
      <w:pBdr>
        <w:bottom w:val="single" w:sz="6" w:space="0" w:color="auto"/>
      </w:pBdr>
      <w:jc w:val="left"/>
      <w:rPr>
        <w:rFonts w:ascii="楷体" w:eastAsia="楷体" w:hAnsi="楷体" w:cs="楷体"/>
        <w:b/>
        <w:i/>
      </w:rPr>
    </w:pPr>
  </w:p>
  <w:p w:rsidR="009B6B84" w:rsidRDefault="008169A8">
    <w:pPr>
      <w:pStyle w:val="a8"/>
      <w:pBdr>
        <w:bottom w:val="single" w:sz="6" w:space="0" w:color="auto"/>
      </w:pBdr>
      <w:jc w:val="left"/>
      <w:rPr>
        <w:rFonts w:ascii="楷体" w:eastAsia="楷体" w:hAnsi="楷体" w:cs="楷体"/>
        <w:b/>
        <w:i/>
      </w:rPr>
    </w:pPr>
    <w:r>
      <w:rPr>
        <w:rFonts w:ascii="楷体" w:eastAsia="楷体" w:hAnsi="楷体" w:cs="楷体" w:hint="eastAsia"/>
        <w:b/>
        <w:i/>
      </w:rPr>
      <w:t>★</w:t>
    </w:r>
    <w:r>
      <w:rPr>
        <w:rFonts w:ascii="楷体" w:eastAsia="楷体" w:hAnsi="楷体" w:cs="楷体" w:hint="eastAsia"/>
        <w:b/>
        <w:i/>
      </w:rPr>
      <w:t>长葛市视察路</w:t>
    </w:r>
    <w:r>
      <w:rPr>
        <w:rFonts w:ascii="楷体" w:eastAsia="楷体" w:hAnsi="楷体" w:cs="楷体" w:hint="eastAsia"/>
        <w:b/>
        <w:i/>
      </w:rPr>
      <w:t>(</w:t>
    </w:r>
    <w:r>
      <w:rPr>
        <w:rFonts w:ascii="楷体" w:eastAsia="楷体" w:hAnsi="楷体" w:cs="楷体" w:hint="eastAsia"/>
        <w:b/>
        <w:i/>
      </w:rPr>
      <w:t>富康路</w:t>
    </w:r>
    <w:r>
      <w:rPr>
        <w:rFonts w:ascii="楷体" w:eastAsia="楷体" w:hAnsi="楷体" w:cs="楷体" w:hint="eastAsia"/>
        <w:b/>
        <w:i/>
      </w:rPr>
      <w:t>~</w:t>
    </w:r>
    <w:r>
      <w:rPr>
        <w:rFonts w:ascii="楷体" w:eastAsia="楷体" w:hAnsi="楷体" w:cs="楷体" w:hint="eastAsia"/>
        <w:b/>
        <w:i/>
      </w:rPr>
      <w:t>人民路</w:t>
    </w:r>
    <w:r>
      <w:rPr>
        <w:rFonts w:ascii="楷体" w:eastAsia="楷体" w:hAnsi="楷体" w:cs="楷体" w:hint="eastAsia"/>
        <w:b/>
        <w:i/>
      </w:rPr>
      <w:t>)</w:t>
    </w:r>
    <w:r>
      <w:rPr>
        <w:rFonts w:ascii="楷体" w:eastAsia="楷体" w:hAnsi="楷体" w:cs="楷体" w:hint="eastAsia"/>
        <w:b/>
        <w:i/>
      </w:rPr>
      <w:t>道路工程</w:t>
    </w:r>
    <w:r>
      <w:rPr>
        <w:rFonts w:ascii="楷体" w:eastAsia="楷体" w:hAnsi="楷体" w:cs="楷体" w:hint="eastAsia"/>
        <w:b/>
        <w:i/>
      </w:rPr>
      <w:t xml:space="preserve">                                    </w:t>
    </w:r>
    <w:r>
      <w:rPr>
        <w:rFonts w:ascii="楷体" w:eastAsia="楷体" w:hAnsi="楷体" w:cs="楷体" w:hint="eastAsia"/>
        <w:b/>
        <w:i/>
      </w:rPr>
      <w:t>监理</w:t>
    </w:r>
    <w:r>
      <w:rPr>
        <w:rFonts w:ascii="楷体" w:eastAsia="楷体" w:hAnsi="楷体" w:cs="楷体" w:hint="eastAsia"/>
        <w:b/>
        <w:i/>
      </w:rPr>
      <w:t>招标文件★</w:t>
    </w:r>
    <w:r>
      <w:rPr>
        <w:rFonts w:ascii="楷体" w:eastAsia="楷体" w:hAnsi="楷体" w:cs="楷体" w:hint="eastAsia"/>
        <w:b/>
        <w: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B84" w:rsidRDefault="009B6B84">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5AE938AA"/>
    <w:multiLevelType w:val="singleLevel"/>
    <w:tmpl w:val="5AE938AA"/>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5D20A8"/>
    <w:rsid w:val="008169A8"/>
    <w:rsid w:val="00861CDA"/>
    <w:rsid w:val="009B6B84"/>
    <w:rsid w:val="0CF76DD0"/>
    <w:rsid w:val="4310448B"/>
    <w:rsid w:val="64F636A8"/>
    <w:rsid w:val="6DBE3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B6B84"/>
    <w:pPr>
      <w:widowControl w:val="0"/>
      <w:jc w:val="both"/>
    </w:pPr>
    <w:rPr>
      <w:rFonts w:ascii="宋体"/>
      <w:sz w:val="3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9B6B84"/>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9B6B84"/>
    <w:pPr>
      <w:ind w:firstLineChars="100" w:firstLine="420"/>
    </w:pPr>
  </w:style>
  <w:style w:type="paragraph" w:styleId="a5">
    <w:name w:val="Body Text"/>
    <w:basedOn w:val="a"/>
    <w:qFormat/>
    <w:rsid w:val="009B6B84"/>
  </w:style>
  <w:style w:type="paragraph" w:styleId="a6">
    <w:name w:val="annotation text"/>
    <w:basedOn w:val="a"/>
    <w:qFormat/>
    <w:rsid w:val="009B6B84"/>
    <w:pPr>
      <w:jc w:val="left"/>
    </w:pPr>
  </w:style>
  <w:style w:type="paragraph" w:styleId="a7">
    <w:name w:val="footer"/>
    <w:basedOn w:val="a"/>
    <w:rsid w:val="009B6B84"/>
    <w:pPr>
      <w:tabs>
        <w:tab w:val="center" w:pos="4153"/>
        <w:tab w:val="right" w:pos="8306"/>
      </w:tabs>
      <w:snapToGrid w:val="0"/>
      <w:jc w:val="left"/>
    </w:pPr>
    <w:rPr>
      <w:sz w:val="18"/>
    </w:rPr>
  </w:style>
  <w:style w:type="paragraph" w:styleId="a8">
    <w:name w:val="header"/>
    <w:basedOn w:val="a"/>
    <w:rsid w:val="009B6B84"/>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sid w:val="009B6B84"/>
    <w:rPr>
      <w:color w:val="0000FF"/>
      <w:u w:val="single"/>
    </w:rPr>
  </w:style>
  <w:style w:type="character" w:styleId="aa">
    <w:name w:val="annotation reference"/>
    <w:basedOn w:val="a1"/>
    <w:qFormat/>
    <w:rsid w:val="009B6B84"/>
    <w:rPr>
      <w:sz w:val="21"/>
      <w:szCs w:val="21"/>
    </w:rPr>
  </w:style>
  <w:style w:type="paragraph" w:customStyle="1" w:styleId="ab">
    <w:name w:val="！正文"/>
    <w:basedOn w:val="a"/>
    <w:qFormat/>
    <w:rsid w:val="009B6B84"/>
    <w:pPr>
      <w:spacing w:line="360" w:lineRule="auto"/>
    </w:pPr>
    <w:rPr>
      <w:rFonts w:ascii="Times New Roman"/>
      <w:sz w:val="20"/>
      <w:szCs w:val="24"/>
    </w:rPr>
  </w:style>
  <w:style w:type="paragraph" w:customStyle="1" w:styleId="TableParagraph">
    <w:name w:val="Table Paragraph"/>
    <w:basedOn w:val="a"/>
    <w:uiPriority w:val="1"/>
    <w:qFormat/>
    <w:rsid w:val="009B6B84"/>
    <w:pPr>
      <w:jc w:val="left"/>
    </w:pPr>
    <w:rPr>
      <w:rFonts w:eastAsia="宋体" w:hAnsi="宋体" w:cs="宋体"/>
      <w:sz w:val="22"/>
      <w:lang w:eastAsia="en-US"/>
    </w:rPr>
  </w:style>
  <w:style w:type="paragraph" w:customStyle="1" w:styleId="Default">
    <w:name w:val="Default"/>
    <w:qFormat/>
    <w:rsid w:val="009B6B84"/>
    <w:pPr>
      <w:widowControl w:val="0"/>
      <w:autoSpaceDE w:val="0"/>
      <w:autoSpaceDN w:val="0"/>
      <w:adjustRightInd w:val="0"/>
    </w:pPr>
    <w:rPr>
      <w:rFonts w:ascii="宋体" w:cs="宋体"/>
      <w:color w:val="000000"/>
      <w:sz w:val="24"/>
      <w:szCs w:val="24"/>
    </w:rPr>
  </w:style>
  <w:style w:type="paragraph" w:customStyle="1" w:styleId="Heading2">
    <w:name w:val="Heading 2"/>
    <w:basedOn w:val="a"/>
    <w:uiPriority w:val="1"/>
    <w:qFormat/>
    <w:rsid w:val="009B6B84"/>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9B6B84"/>
    <w:pPr>
      <w:ind w:left="237" w:right="113"/>
      <w:jc w:val="left"/>
      <w:outlineLvl w:val="3"/>
    </w:pPr>
    <w:rPr>
      <w:rFonts w:eastAsia="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5470</Words>
  <Characters>31183</Characters>
  <Application>Microsoft Office Word</Application>
  <DocSecurity>0</DocSecurity>
  <Lines>259</Lines>
  <Paragraphs>73</Paragraphs>
  <ScaleCrop>false</ScaleCrop>
  <Company/>
  <LinksUpToDate>false</LinksUpToDate>
  <CharactersWithSpaces>36580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6</cp:revision>
  <dcterms:created xsi:type="dcterms:W3CDTF">2018-11-17T03:49:00Z</dcterms:created>
  <dcterms:modified xsi:type="dcterms:W3CDTF">2018-11-19T03:45:00Z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