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D42D1" w:rsidRPr="00DD42D1" w:rsidRDefault="00DD42D1" w:rsidP="00DD42D1">
      <w:pPr>
        <w:spacing w:line="312" w:lineRule="auto"/>
        <w:jc w:val="center"/>
        <w:rPr>
          <w:rFonts w:ascii="黑体" w:eastAsia="黑体" w:hAnsi="黑体" w:cs="黑体"/>
          <w:b/>
          <w:color w:val="000000"/>
          <w:sz w:val="36"/>
          <w:szCs w:val="36"/>
          <w:shd w:val="clear" w:color="auto" w:fill="FFFFFF"/>
        </w:rPr>
      </w:pPr>
      <w:r w:rsidRPr="00DD42D1">
        <w:rPr>
          <w:rFonts w:ascii="黑体" w:eastAsia="黑体" w:hAnsi="黑体" w:cs="黑体" w:hint="eastAsia"/>
          <w:b/>
          <w:color w:val="000000"/>
          <w:sz w:val="36"/>
          <w:szCs w:val="36"/>
          <w:shd w:val="clear" w:color="auto" w:fill="FFFFFF"/>
        </w:rPr>
        <w:t>鄢陵县2017年都市生态农业建设补助项目</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DD42D1" w:rsidRPr="00DD42D1" w:rsidRDefault="00A71DE3" w:rsidP="00DD42D1">
      <w:pPr>
        <w:widowControl/>
        <w:spacing w:line="560" w:lineRule="exact"/>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DD42D1" w:rsidRPr="00DD42D1">
        <w:rPr>
          <w:rFonts w:ascii="黑体" w:eastAsia="黑体" w:hAnsi="黑体" w:cs="仿宋_GB2312" w:hint="eastAsia"/>
          <w:sz w:val="32"/>
          <w:szCs w:val="32"/>
        </w:rPr>
        <w:t>Y2018HZ166</w:t>
      </w:r>
    </w:p>
    <w:p w:rsidR="00DD42D1" w:rsidRPr="00DD42D1" w:rsidRDefault="00A71DE3" w:rsidP="00DD42D1">
      <w:pPr>
        <w:widowControl/>
        <w:spacing w:line="560" w:lineRule="exact"/>
        <w:jc w:val="center"/>
        <w:rPr>
          <w:rFonts w:ascii="黑体" w:eastAsia="黑体" w:hAnsi="黑体" w:cs="仿宋_GB2312"/>
          <w:sz w:val="32"/>
          <w:szCs w:val="32"/>
        </w:rPr>
      </w:pPr>
      <w:r>
        <w:rPr>
          <w:rFonts w:ascii="黑体" w:eastAsia="黑体" w:hAnsi="黑体" w:cs="仿宋_GB2312" w:hint="eastAsia"/>
          <w:sz w:val="32"/>
          <w:szCs w:val="32"/>
        </w:rPr>
        <w:t>招标编号：</w:t>
      </w:r>
      <w:r w:rsidR="00DD42D1" w:rsidRPr="00DD42D1">
        <w:rPr>
          <w:rFonts w:ascii="黑体" w:eastAsia="黑体" w:hAnsi="黑体" w:cs="仿宋_GB2312" w:hint="eastAsia"/>
          <w:sz w:val="32"/>
          <w:szCs w:val="32"/>
        </w:rPr>
        <w:t>鄢招公2018091304</w:t>
      </w:r>
    </w:p>
    <w:p w:rsidR="00A313BC" w:rsidRDefault="00A313BC" w:rsidP="00DD42D1">
      <w:pPr>
        <w:widowControl/>
        <w:shd w:val="clear" w:color="auto" w:fill="FFFFFF"/>
        <w:spacing w:line="360" w:lineRule="auto"/>
        <w:ind w:firstLineChars="700" w:firstLine="2249"/>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D42D1" w:rsidRPr="00DD42D1" w:rsidRDefault="00A71DE3" w:rsidP="00DD42D1">
      <w:pPr>
        <w:shd w:val="clear" w:color="auto" w:fill="FFFFFF"/>
        <w:spacing w:line="360" w:lineRule="auto"/>
        <w:ind w:firstLineChars="600" w:firstLine="1920"/>
        <w:contextualSpacing/>
        <w:rPr>
          <w:rFonts w:ascii="黑体" w:eastAsia="黑体" w:hAnsi="黑体" w:cs="宋体"/>
          <w:bCs/>
          <w:sz w:val="32"/>
          <w:szCs w:val="32"/>
        </w:rPr>
      </w:pPr>
      <w:r>
        <w:rPr>
          <w:rFonts w:ascii="黑体" w:eastAsia="黑体" w:hAnsi="黑体" w:cs="宋体" w:hint="eastAsia"/>
          <w:bCs/>
          <w:sz w:val="32"/>
          <w:szCs w:val="32"/>
        </w:rPr>
        <w:t>采 购 人：</w:t>
      </w:r>
      <w:r w:rsidR="00DD42D1" w:rsidRPr="00DD42D1">
        <w:rPr>
          <w:rFonts w:ascii="黑体" w:eastAsia="黑体" w:hAnsi="黑体" w:cs="宋体" w:hint="eastAsia"/>
          <w:bCs/>
          <w:sz w:val="32"/>
          <w:szCs w:val="32"/>
        </w:rPr>
        <w:t>鄢陵县农业局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411F9">
        <w:rPr>
          <w:rFonts w:ascii="黑体" w:eastAsia="黑体" w:hAnsi="黑体" w:hint="eastAsia"/>
          <w:spacing w:val="-6"/>
          <w:sz w:val="32"/>
          <w:szCs w:val="32"/>
        </w:rPr>
        <w:t>十</w:t>
      </w:r>
      <w:r w:rsidR="00F16708">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1F4B19" w:rsidRPr="001F4B19">
        <w:rPr>
          <w:rFonts w:hAnsi="宋体" w:cs="仿宋_GB2312" w:hint="eastAsia"/>
          <w:bCs/>
          <w:sz w:val="24"/>
        </w:rPr>
        <w:t>鄢陵县</w:t>
      </w:r>
      <w:r w:rsidR="00DD42D1">
        <w:rPr>
          <w:rFonts w:hAnsi="宋体" w:cs="仿宋_GB2312" w:hint="eastAsia"/>
          <w:bCs/>
          <w:sz w:val="24"/>
        </w:rPr>
        <w:t>农业局</w:t>
      </w:r>
      <w:r w:rsidRPr="001F4B19">
        <w:rPr>
          <w:rFonts w:hAnsi="宋体" w:cs="仿宋_GB2312" w:hint="eastAsia"/>
          <w:bCs/>
          <w:sz w:val="24"/>
        </w:rPr>
        <w:t>的委托，鄢陵县政府采购中心就“</w:t>
      </w:r>
      <w:r w:rsidR="00DD42D1" w:rsidRPr="00DD42D1">
        <w:rPr>
          <w:rFonts w:hAnsi="宋体" w:cs="仿宋_GB2312" w:hint="eastAsia"/>
          <w:bCs/>
          <w:sz w:val="24"/>
        </w:rPr>
        <w:t>鄢陵县</w:t>
      </w:r>
      <w:r w:rsidR="00DD42D1" w:rsidRPr="00DD42D1">
        <w:rPr>
          <w:rFonts w:hAnsi="宋体" w:cs="仿宋_GB2312" w:hint="eastAsia"/>
          <w:bCs/>
          <w:sz w:val="24"/>
        </w:rPr>
        <w:t>2017</w:t>
      </w:r>
      <w:r w:rsidR="00DD42D1" w:rsidRPr="00DD42D1">
        <w:rPr>
          <w:rFonts w:hAnsi="宋体" w:cs="仿宋_GB2312" w:hint="eastAsia"/>
          <w:bCs/>
          <w:sz w:val="24"/>
        </w:rPr>
        <w:t>年都市生态农业建设补助项目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1F4B19"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（一）项目名称：</w:t>
      </w:r>
      <w:r w:rsidR="00DD42D1" w:rsidRPr="00DD42D1">
        <w:rPr>
          <w:rFonts w:hAnsi="宋体" w:cs="仿宋_GB2312" w:hint="eastAsia"/>
          <w:bCs/>
          <w:sz w:val="24"/>
        </w:rPr>
        <w:t>鄢陵县</w:t>
      </w:r>
      <w:r w:rsidR="00DD42D1" w:rsidRPr="00DD42D1">
        <w:rPr>
          <w:rFonts w:hAnsi="宋体" w:cs="仿宋_GB2312" w:hint="eastAsia"/>
          <w:bCs/>
          <w:sz w:val="24"/>
        </w:rPr>
        <w:t>2017</w:t>
      </w:r>
      <w:r w:rsidR="00DD42D1" w:rsidRPr="00DD42D1">
        <w:rPr>
          <w:rFonts w:hAnsi="宋体" w:cs="仿宋_GB2312" w:hint="eastAsia"/>
          <w:bCs/>
          <w:sz w:val="24"/>
        </w:rPr>
        <w:t>年都市生态农业建设补助项目</w:t>
      </w:r>
    </w:p>
    <w:p w:rsidR="00DD42D1" w:rsidRPr="00DD42D1" w:rsidRDefault="00A71DE3" w:rsidP="00DD42D1">
      <w:pPr>
        <w:widowControl/>
        <w:spacing w:line="560" w:lineRule="exact"/>
        <w:rPr>
          <w:rFonts w:hAnsi="宋体" w:cs="仿宋_GB2312"/>
          <w:bCs/>
          <w:sz w:val="24"/>
        </w:rPr>
      </w:pPr>
      <w:r w:rsidRPr="001F4B19">
        <w:rPr>
          <w:rFonts w:hAnsi="宋体" w:cs="仿宋_GB2312" w:hint="eastAsia"/>
          <w:bCs/>
          <w:sz w:val="24"/>
        </w:rPr>
        <w:t>（二）项目编号：</w:t>
      </w:r>
      <w:r w:rsidR="00DD42D1" w:rsidRPr="00DD42D1">
        <w:rPr>
          <w:rFonts w:hAnsi="宋体" w:cs="仿宋_GB2312" w:hint="eastAsia"/>
          <w:bCs/>
          <w:sz w:val="24"/>
        </w:rPr>
        <w:t>Y2018HZ166</w:t>
      </w:r>
    </w:p>
    <w:p w:rsidR="00DD42D1" w:rsidRPr="00DD42D1" w:rsidRDefault="00A71DE3" w:rsidP="00DD42D1">
      <w:pPr>
        <w:widowControl/>
        <w:spacing w:line="560" w:lineRule="exact"/>
        <w:ind w:firstLineChars="300" w:firstLine="720"/>
        <w:rPr>
          <w:rFonts w:hAnsi="宋体" w:cs="仿宋_GB2312"/>
          <w:bCs/>
          <w:sz w:val="24"/>
        </w:rPr>
      </w:pPr>
      <w:r w:rsidRPr="001F4B19">
        <w:rPr>
          <w:rFonts w:hAnsi="宋体" w:cs="仿宋_GB2312" w:hint="eastAsia"/>
          <w:bCs/>
          <w:sz w:val="24"/>
        </w:rPr>
        <w:t>招标编号：</w:t>
      </w:r>
      <w:r w:rsidR="00DD42D1" w:rsidRPr="00DD42D1">
        <w:rPr>
          <w:rFonts w:hAnsi="宋体" w:cs="仿宋_GB2312" w:hint="eastAsia"/>
          <w:bCs/>
          <w:sz w:val="24"/>
        </w:rPr>
        <w:t>鄢招公</w:t>
      </w:r>
      <w:r w:rsidR="00DD42D1" w:rsidRPr="00DD42D1">
        <w:rPr>
          <w:rFonts w:hAnsi="宋体" w:cs="仿宋_GB2312" w:hint="eastAsia"/>
          <w:bCs/>
          <w:sz w:val="24"/>
        </w:rPr>
        <w:t>2018091304</w:t>
      </w:r>
    </w:p>
    <w:p w:rsidR="00A313BC" w:rsidRDefault="00A71DE3" w:rsidP="00DD42D1">
      <w:pPr>
        <w:widowControl/>
        <w:shd w:val="clear" w:color="auto" w:fill="FFFFFF"/>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DD42D1">
      <w:pPr>
        <w:shd w:val="clear" w:color="auto" w:fill="FFFFFF"/>
        <w:spacing w:line="360" w:lineRule="auto"/>
        <w:contextualSpacing/>
        <w:rPr>
          <w:rFonts w:hAnsi="宋体" w:cs="仿宋_GB2312"/>
          <w:bCs/>
          <w:sz w:val="24"/>
        </w:rPr>
      </w:pPr>
      <w:r>
        <w:rPr>
          <w:rFonts w:hAnsi="宋体" w:cs="仿宋_GB2312" w:hint="eastAsia"/>
          <w:bCs/>
          <w:sz w:val="24"/>
        </w:rPr>
        <w:t>（四）项目主要内容：</w:t>
      </w:r>
      <w:r w:rsidR="00DD42D1" w:rsidRPr="00DD42D1">
        <w:rPr>
          <w:rFonts w:hAnsi="宋体" w:cs="仿宋_GB2312" w:hint="eastAsia"/>
          <w:bCs/>
          <w:sz w:val="24"/>
        </w:rPr>
        <w:t>百合种球</w:t>
      </w:r>
      <w:r w:rsidR="00DD42D1" w:rsidRPr="00DD42D1">
        <w:rPr>
          <w:rFonts w:hAnsi="宋体" w:cs="仿宋_GB2312" w:hint="eastAsia"/>
          <w:bCs/>
          <w:sz w:val="24"/>
        </w:rPr>
        <w:t>6</w:t>
      </w:r>
      <w:r w:rsidR="00DD42D1" w:rsidRPr="00DD42D1">
        <w:rPr>
          <w:rFonts w:hAnsi="宋体" w:cs="仿宋_GB2312" w:hint="eastAsia"/>
          <w:bCs/>
          <w:sz w:val="24"/>
        </w:rPr>
        <w:t>万棵（种球直径</w:t>
      </w:r>
      <w:r w:rsidR="00DD42D1" w:rsidRPr="00DD42D1">
        <w:rPr>
          <w:rFonts w:hAnsi="宋体" w:cs="仿宋_GB2312" w:hint="eastAsia"/>
          <w:bCs/>
          <w:sz w:val="24"/>
        </w:rPr>
        <w:t>3</w:t>
      </w:r>
      <w:r w:rsidR="00DD42D1" w:rsidRPr="00DD42D1">
        <w:rPr>
          <w:rFonts w:hAnsi="宋体" w:cs="仿宋_GB2312" w:hint="eastAsia"/>
          <w:bCs/>
          <w:sz w:val="24"/>
        </w:rPr>
        <w:t>㎝以上），大花葱</w:t>
      </w:r>
      <w:r w:rsidR="00DD42D1" w:rsidRPr="00DD42D1">
        <w:rPr>
          <w:rFonts w:hAnsi="宋体" w:cs="仿宋_GB2312" w:hint="eastAsia"/>
          <w:bCs/>
          <w:sz w:val="24"/>
        </w:rPr>
        <w:t>3</w:t>
      </w:r>
      <w:r w:rsidR="00DD42D1" w:rsidRPr="00DD42D1">
        <w:rPr>
          <w:rFonts w:hAnsi="宋体" w:cs="仿宋_GB2312" w:hint="eastAsia"/>
          <w:bCs/>
          <w:sz w:val="24"/>
        </w:rPr>
        <w:t>万株（株高</w:t>
      </w:r>
      <w:r w:rsidR="00DD42D1" w:rsidRPr="00DD42D1">
        <w:rPr>
          <w:rFonts w:hAnsi="宋体" w:cs="仿宋_GB2312" w:hint="eastAsia"/>
          <w:bCs/>
          <w:sz w:val="24"/>
        </w:rPr>
        <w:t>60-100</w:t>
      </w:r>
      <w:r w:rsidR="00DD42D1" w:rsidRPr="00DD42D1">
        <w:rPr>
          <w:rFonts w:hAnsi="宋体" w:cs="仿宋_GB2312" w:hint="eastAsia"/>
          <w:bCs/>
          <w:sz w:val="24"/>
        </w:rPr>
        <w:t>㎝），柳叶马鞭草种苗</w:t>
      </w:r>
      <w:r w:rsidR="00DD42D1" w:rsidRPr="00DD42D1">
        <w:rPr>
          <w:rFonts w:hAnsi="宋体" w:cs="仿宋_GB2312" w:hint="eastAsia"/>
          <w:bCs/>
          <w:sz w:val="24"/>
        </w:rPr>
        <w:t>22</w:t>
      </w:r>
      <w:r w:rsidR="00DD42D1" w:rsidRPr="00DD42D1">
        <w:rPr>
          <w:rFonts w:hAnsi="宋体" w:cs="仿宋_GB2312" w:hint="eastAsia"/>
          <w:bCs/>
          <w:sz w:val="24"/>
        </w:rPr>
        <w:t>万株（株高</w:t>
      </w:r>
      <w:r w:rsidR="00DD42D1" w:rsidRPr="00DD42D1">
        <w:rPr>
          <w:rFonts w:hAnsi="宋体" w:cs="仿宋_GB2312" w:hint="eastAsia"/>
          <w:bCs/>
          <w:sz w:val="24"/>
        </w:rPr>
        <w:t>100-150</w:t>
      </w:r>
      <w:r w:rsidR="00DD42D1" w:rsidRPr="00DD42D1">
        <w:rPr>
          <w:rFonts w:hAnsi="宋体" w:cs="仿宋_GB2312" w:hint="eastAsia"/>
          <w:bCs/>
          <w:sz w:val="24"/>
        </w:rPr>
        <w:t>㎝），郁金香种球</w:t>
      </w:r>
      <w:r w:rsidR="00DD42D1" w:rsidRPr="00DD42D1">
        <w:rPr>
          <w:rFonts w:hAnsi="宋体" w:cs="仿宋_GB2312" w:hint="eastAsia"/>
          <w:bCs/>
          <w:sz w:val="24"/>
        </w:rPr>
        <w:t>2</w:t>
      </w:r>
      <w:r w:rsidR="00DD42D1" w:rsidRPr="00DD42D1">
        <w:rPr>
          <w:rFonts w:hAnsi="宋体" w:cs="仿宋_GB2312" w:hint="eastAsia"/>
          <w:bCs/>
          <w:sz w:val="24"/>
        </w:rPr>
        <w:t>万棵（种球直径</w:t>
      </w:r>
      <w:r w:rsidR="00DD42D1" w:rsidRPr="00DD42D1">
        <w:rPr>
          <w:rFonts w:hAnsi="宋体" w:cs="仿宋_GB2312" w:hint="eastAsia"/>
          <w:bCs/>
          <w:sz w:val="24"/>
        </w:rPr>
        <w:t>2-3.5</w:t>
      </w:r>
      <w:r w:rsidR="00DD42D1" w:rsidRPr="00DD42D1">
        <w:rPr>
          <w:rFonts w:hAnsi="宋体" w:cs="仿宋_GB2312" w:hint="eastAsia"/>
          <w:bCs/>
          <w:sz w:val="24"/>
        </w:rPr>
        <w:t>㎝），洋水仙</w:t>
      </w:r>
      <w:r w:rsidR="00DD42D1" w:rsidRPr="00DD42D1">
        <w:rPr>
          <w:rFonts w:hAnsi="宋体" w:cs="仿宋_GB2312" w:hint="eastAsia"/>
          <w:bCs/>
          <w:sz w:val="24"/>
        </w:rPr>
        <w:t>3</w:t>
      </w:r>
      <w:r w:rsidR="00DD42D1" w:rsidRPr="00DD42D1">
        <w:rPr>
          <w:rFonts w:hAnsi="宋体" w:cs="仿宋_GB2312" w:hint="eastAsia"/>
          <w:bCs/>
          <w:sz w:val="24"/>
        </w:rPr>
        <w:t>万棵（种球直径</w:t>
      </w:r>
      <w:r w:rsidR="00DD42D1" w:rsidRPr="00DD42D1">
        <w:rPr>
          <w:rFonts w:hAnsi="宋体" w:cs="仿宋_GB2312" w:hint="eastAsia"/>
          <w:bCs/>
          <w:sz w:val="24"/>
        </w:rPr>
        <w:t>2.5-3.5</w:t>
      </w:r>
      <w:r w:rsidR="00DD42D1" w:rsidRPr="00DD42D1">
        <w:rPr>
          <w:rFonts w:hAnsi="宋体" w:cs="仿宋_GB2312" w:hint="eastAsia"/>
          <w:bCs/>
          <w:sz w:val="24"/>
        </w:rPr>
        <w:t>㎝），丛生福禄考种苗</w:t>
      </w:r>
      <w:r w:rsidR="00DD42D1" w:rsidRPr="00DD42D1">
        <w:rPr>
          <w:rFonts w:hAnsi="宋体" w:cs="仿宋_GB2312" w:hint="eastAsia"/>
          <w:bCs/>
          <w:sz w:val="24"/>
        </w:rPr>
        <w:t>40</w:t>
      </w:r>
      <w:r w:rsidR="00DD42D1" w:rsidRPr="00DD42D1">
        <w:rPr>
          <w:rFonts w:hAnsi="宋体" w:cs="仿宋_GB2312" w:hint="eastAsia"/>
          <w:bCs/>
          <w:sz w:val="24"/>
        </w:rPr>
        <w:t>万株（株高</w:t>
      </w:r>
      <w:r w:rsidR="00DD42D1" w:rsidRPr="00DD42D1">
        <w:rPr>
          <w:rFonts w:hAnsi="宋体" w:cs="仿宋_GB2312" w:hint="eastAsia"/>
          <w:bCs/>
          <w:sz w:val="24"/>
        </w:rPr>
        <w:t>10-15</w:t>
      </w:r>
      <w:r w:rsidR="00DD42D1" w:rsidRPr="00DD42D1">
        <w:rPr>
          <w:rFonts w:hAnsi="宋体" w:cs="仿宋_GB2312" w:hint="eastAsia"/>
          <w:bCs/>
          <w:sz w:val="24"/>
        </w:rPr>
        <w:t>㎝），百日草草籽</w:t>
      </w:r>
      <w:r w:rsidR="00DD42D1" w:rsidRPr="00DD42D1">
        <w:rPr>
          <w:rFonts w:hAnsi="宋体" w:cs="仿宋_GB2312" w:hint="eastAsia"/>
          <w:bCs/>
          <w:sz w:val="24"/>
        </w:rPr>
        <w:t>100KG</w:t>
      </w:r>
      <w:r w:rsidR="00DD42D1" w:rsidRPr="00DD42D1">
        <w:rPr>
          <w:rFonts w:hAnsi="宋体" w:cs="仿宋_GB2312" w:hint="eastAsia"/>
          <w:bCs/>
          <w:sz w:val="24"/>
        </w:rPr>
        <w:t>（发芽率</w:t>
      </w:r>
      <w:r w:rsidR="00DD42D1" w:rsidRPr="00DD42D1">
        <w:rPr>
          <w:rFonts w:hAnsi="宋体" w:cs="仿宋_GB2312" w:hint="eastAsia"/>
          <w:bCs/>
          <w:sz w:val="24"/>
        </w:rPr>
        <w:t>95%</w:t>
      </w:r>
      <w:r w:rsidR="00DD42D1">
        <w:rPr>
          <w:rFonts w:hAnsi="宋体" w:cs="仿宋_GB2312" w:hint="eastAsia"/>
          <w:bCs/>
          <w:sz w:val="24"/>
        </w:rPr>
        <w:t>以上）</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DD42D1">
        <w:rPr>
          <w:rFonts w:hAnsi="宋体" w:cs="仿宋_GB2312" w:hint="eastAsia"/>
          <w:bCs/>
          <w:sz w:val="24"/>
        </w:rPr>
        <w:t>80</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w:t>
      </w:r>
      <w:r w:rsidR="00DD42D1">
        <w:rPr>
          <w:rFonts w:hAnsi="宋体" w:cs="仿宋_GB2312" w:hint="eastAsia"/>
          <w:bCs/>
          <w:sz w:val="24"/>
        </w:rPr>
        <w:t>加自筹</w:t>
      </w:r>
      <w:r w:rsidRPr="007863DE">
        <w:rPr>
          <w:rFonts w:hAnsi="宋体" w:cs="仿宋_GB2312" w:hint="eastAsia"/>
          <w:bCs/>
          <w:sz w:val="24"/>
        </w:rPr>
        <w:t>，已落实</w:t>
      </w:r>
    </w:p>
    <w:p w:rsidR="00D24327" w:rsidRPr="00D24327" w:rsidRDefault="00A71DE3" w:rsidP="00D24327">
      <w:pPr>
        <w:shd w:val="clear" w:color="auto" w:fill="FFFFFF"/>
        <w:spacing w:line="360" w:lineRule="auto"/>
        <w:contextualSpacing/>
        <w:rPr>
          <w:rFonts w:hAnsi="宋体" w:cs="仿宋_GB2312"/>
          <w:bCs/>
          <w:sz w:val="24"/>
        </w:rPr>
      </w:pPr>
      <w:r>
        <w:rPr>
          <w:rFonts w:hAnsi="宋体" w:cs="仿宋_GB2312" w:hint="eastAsia"/>
          <w:bCs/>
          <w:sz w:val="24"/>
        </w:rPr>
        <w:t>（七）交付（服务、完工）时间：</w:t>
      </w:r>
      <w:r w:rsidR="00D24327" w:rsidRPr="00D24327">
        <w:rPr>
          <w:rFonts w:hAnsi="宋体" w:cs="仿宋_GB2312" w:hint="eastAsia"/>
          <w:bCs/>
          <w:sz w:val="24"/>
        </w:rPr>
        <w:t>合同签订后</w:t>
      </w:r>
      <w:r w:rsidR="00D24327" w:rsidRPr="00D24327">
        <w:rPr>
          <w:rFonts w:hAnsi="宋体" w:cs="仿宋_GB2312" w:hint="eastAsia"/>
          <w:bCs/>
          <w:sz w:val="24"/>
        </w:rPr>
        <w:t>30</w:t>
      </w:r>
      <w:r w:rsidR="00D24327" w:rsidRPr="00D24327">
        <w:rPr>
          <w:rFonts w:hAnsi="宋体" w:cs="仿宋_GB2312" w:hint="eastAsia"/>
          <w:bCs/>
          <w:sz w:val="24"/>
        </w:rPr>
        <w:t>日历天内</w:t>
      </w:r>
    </w:p>
    <w:p w:rsidR="00D24327" w:rsidRDefault="00A71DE3" w:rsidP="00D24327">
      <w:pPr>
        <w:shd w:val="clear" w:color="auto" w:fill="FFFFFF"/>
        <w:spacing w:line="360" w:lineRule="auto"/>
        <w:contextualSpacing/>
        <w:rPr>
          <w:rFonts w:hAnsi="宋体" w:cs="仿宋_GB2312"/>
          <w:bCs/>
          <w:sz w:val="24"/>
        </w:rPr>
      </w:pPr>
      <w:r>
        <w:rPr>
          <w:rFonts w:hAnsi="宋体" w:cs="仿宋_GB2312" w:hint="eastAsia"/>
          <w:bCs/>
          <w:sz w:val="24"/>
        </w:rPr>
        <w:t>（八）交付（服务、施工）地点：</w:t>
      </w:r>
      <w:r w:rsidR="00D24327" w:rsidRPr="00D24327">
        <w:rPr>
          <w:rFonts w:hAnsi="宋体" w:cs="仿宋_GB2312" w:hint="eastAsia"/>
          <w:bCs/>
          <w:sz w:val="24"/>
        </w:rPr>
        <w:t>鄢陵县五彩大地观光休闲旅游区内</w:t>
      </w:r>
    </w:p>
    <w:p w:rsidR="0073411B" w:rsidRDefault="00A71DE3" w:rsidP="00D24327">
      <w:pPr>
        <w:shd w:val="clear" w:color="auto" w:fill="FFFFFF"/>
        <w:spacing w:line="360" w:lineRule="auto"/>
        <w:contextualSpacing/>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lastRenderedPageBreak/>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sidR="00641A1D">
        <w:rPr>
          <w:rFonts w:hAnsi="宋体" w:cs="仿宋_GB2312" w:hint="eastAsia"/>
          <w:bCs/>
          <w:sz w:val="24"/>
        </w:rPr>
        <w:t>12</w:t>
      </w:r>
      <w:r>
        <w:rPr>
          <w:rFonts w:hAnsi="宋体" w:cs="仿宋_GB2312" w:hint="eastAsia"/>
          <w:bCs/>
          <w:sz w:val="24"/>
        </w:rPr>
        <w:t>月</w:t>
      </w:r>
      <w:r w:rsidR="00641A1D">
        <w:rPr>
          <w:rFonts w:hAnsi="宋体" w:cs="仿宋_GB2312" w:hint="eastAsia"/>
          <w:bCs/>
          <w:sz w:val="24"/>
        </w:rPr>
        <w:t>12</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lastRenderedPageBreak/>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9902CB" w:rsidRPr="009902CB">
        <w:rPr>
          <w:rFonts w:ascii="宋体" w:hAnsi="宋体" w:cs="宋体" w:hint="eastAsia"/>
          <w:color w:val="000000"/>
          <w:shd w:val="clear" w:color="auto" w:fill="FFFFFF"/>
        </w:rPr>
        <w:t>鄢陵县</w:t>
      </w:r>
      <w:r w:rsidR="00B8768F">
        <w:rPr>
          <w:rFonts w:ascii="宋体" w:hAnsi="宋体" w:cs="宋体" w:hint="eastAsia"/>
          <w:color w:val="000000"/>
          <w:shd w:val="clear" w:color="auto" w:fill="FFFFFF"/>
        </w:rPr>
        <w:t>农业局</w:t>
      </w:r>
    </w:p>
    <w:p w:rsidR="00B8768F"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Pr>
          <w:rFonts w:ascii="宋体" w:hAnsi="宋体" w:cs="宋体" w:hint="eastAsia"/>
          <w:color w:val="000000"/>
          <w:shd w:val="clear" w:color="auto" w:fill="FFFFFF"/>
        </w:rPr>
        <w:t>地    址：</w:t>
      </w:r>
      <w:r w:rsidR="00B8768F" w:rsidRPr="00B8768F">
        <w:rPr>
          <w:rFonts w:ascii="宋体" w:hAnsi="宋体" w:cs="宋体" w:hint="eastAsia"/>
          <w:color w:val="000000"/>
          <w:shd w:val="clear" w:color="auto" w:fill="FFFFFF"/>
        </w:rPr>
        <w:t>鄢陵县开发区梅里路南段</w:t>
      </w:r>
    </w:p>
    <w:p w:rsidR="00A313BC" w:rsidRPr="00101AF2"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联 系 人：</w:t>
      </w:r>
      <w:r w:rsidR="00B8768F">
        <w:rPr>
          <w:rFonts w:ascii="宋体" w:hAnsi="宋体" w:cs="宋体" w:hint="eastAsia"/>
          <w:color w:val="000000"/>
          <w:shd w:val="clear" w:color="auto" w:fill="FFFFFF"/>
        </w:rPr>
        <w:t>吴</w:t>
      </w:r>
      <w:r w:rsidR="00236422">
        <w:rPr>
          <w:rFonts w:ascii="宋体" w:hAnsi="宋体" w:cs="宋体" w:hint="eastAsia"/>
          <w:color w:val="000000"/>
          <w:shd w:val="clear" w:color="auto" w:fill="FFFFFF"/>
        </w:rPr>
        <w:t>女士</w:t>
      </w:r>
    </w:p>
    <w:p w:rsidR="00B8768F" w:rsidRPr="00B8768F" w:rsidRDefault="00A71DE3" w:rsidP="00B8768F">
      <w:pPr>
        <w:shd w:val="clear" w:color="auto" w:fill="FFFFFF"/>
        <w:spacing w:line="360" w:lineRule="auto"/>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联系电话：</w:t>
      </w:r>
      <w:r w:rsidR="00B8768F" w:rsidRPr="00B8768F">
        <w:rPr>
          <w:rFonts w:ascii="宋体" w:hAnsi="宋体" w:cs="宋体" w:hint="eastAsia"/>
          <w:color w:val="000000"/>
          <w:shd w:val="clear" w:color="auto" w:fill="FFFFFF"/>
        </w:rPr>
        <w:t>0374-7102556</w:t>
      </w:r>
    </w:p>
    <w:p w:rsidR="00A313BC" w:rsidRPr="00322AE2" w:rsidRDefault="00A71DE3" w:rsidP="00B8768F">
      <w:pPr>
        <w:shd w:val="clear" w:color="auto" w:fill="FFFFFF"/>
        <w:spacing w:line="500" w:lineRule="exact"/>
        <w:ind w:firstLineChars="300" w:firstLine="632"/>
        <w:contextualSpacing/>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0E1ED0">
        <w:fldChar w:fldCharType="begin"/>
      </w:r>
      <w:r w:rsidR="00070F6C">
        <w:instrText>HYPERLINK "http://221.14.6.70:8088/ggzy/"</w:instrText>
      </w:r>
      <w:r w:rsidR="000E1ED0">
        <w:fldChar w:fldCharType="separate"/>
      </w:r>
      <w:r w:rsidRPr="00322AE2">
        <w:rPr>
          <w:rFonts w:ascii="宋体" w:hAnsi="宋体" w:cs="宋体" w:hint="eastAsia"/>
          <w:b/>
          <w:color w:val="000000"/>
          <w:shd w:val="clear" w:color="auto" w:fill="FFFFFF"/>
        </w:rPr>
        <w:t>http://221.14.6.70:8088/ggzy/</w:t>
      </w:r>
      <w:r w:rsidR="000E1ED0">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F8048C" w:rsidRDefault="00A71DE3" w:rsidP="00D7133E">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F8048C" w:rsidRPr="00F8048C">
              <w:rPr>
                <w:rFonts w:hAnsi="宋体" w:cs="仿宋_GB2312" w:hint="eastAsia"/>
                <w:sz w:val="24"/>
                <w:szCs w:val="24"/>
              </w:rPr>
              <w:t>鄢陵县</w:t>
            </w:r>
            <w:r w:rsidR="00F8048C" w:rsidRPr="00F8048C">
              <w:rPr>
                <w:rFonts w:hAnsi="宋体" w:cs="仿宋_GB2312" w:hint="eastAsia"/>
                <w:sz w:val="24"/>
                <w:szCs w:val="24"/>
              </w:rPr>
              <w:t>2017</w:t>
            </w:r>
            <w:r w:rsidR="00F8048C" w:rsidRPr="00F8048C">
              <w:rPr>
                <w:rFonts w:hAnsi="宋体" w:cs="仿宋_GB2312" w:hint="eastAsia"/>
                <w:sz w:val="24"/>
                <w:szCs w:val="24"/>
              </w:rPr>
              <w:t>年都市生态农业建设补助项目</w:t>
            </w:r>
          </w:p>
          <w:p w:rsidR="00F8048C" w:rsidRPr="00F8048C" w:rsidRDefault="00A71DE3" w:rsidP="00F8048C">
            <w:pPr>
              <w:widowControl/>
              <w:spacing w:line="560" w:lineRule="exact"/>
              <w:rPr>
                <w:rFonts w:hAnsi="宋体" w:cs="仿宋_GB2312"/>
                <w:sz w:val="24"/>
                <w:szCs w:val="24"/>
              </w:rPr>
            </w:pPr>
            <w:r w:rsidRPr="00F8048C">
              <w:rPr>
                <w:rFonts w:hAnsi="宋体" w:cs="仿宋_GB2312" w:hint="eastAsia"/>
                <w:sz w:val="24"/>
                <w:szCs w:val="24"/>
              </w:rPr>
              <w:t>项目编号：</w:t>
            </w:r>
            <w:r w:rsidR="00F8048C" w:rsidRPr="00F8048C">
              <w:rPr>
                <w:rFonts w:hAnsi="宋体" w:cs="仿宋_GB2312" w:hint="eastAsia"/>
                <w:sz w:val="24"/>
                <w:szCs w:val="24"/>
              </w:rPr>
              <w:t>Y2018HZ166</w:t>
            </w:r>
          </w:p>
          <w:p w:rsidR="00F8048C" w:rsidRPr="00F8048C" w:rsidRDefault="00A71DE3" w:rsidP="00F8048C">
            <w:pPr>
              <w:widowControl/>
              <w:spacing w:line="560" w:lineRule="exact"/>
              <w:rPr>
                <w:rFonts w:hAnsi="宋体" w:cs="仿宋_GB2312"/>
                <w:sz w:val="24"/>
                <w:szCs w:val="24"/>
              </w:rPr>
            </w:pPr>
            <w:r w:rsidRPr="00F8048C">
              <w:rPr>
                <w:rFonts w:hAnsi="宋体" w:cs="仿宋_GB2312" w:hint="eastAsia"/>
                <w:sz w:val="24"/>
                <w:szCs w:val="24"/>
              </w:rPr>
              <w:t>招标编号：</w:t>
            </w:r>
            <w:r w:rsidR="00F8048C" w:rsidRPr="00F8048C">
              <w:rPr>
                <w:rFonts w:hAnsi="宋体" w:cs="仿宋_GB2312" w:hint="eastAsia"/>
                <w:sz w:val="24"/>
                <w:szCs w:val="24"/>
              </w:rPr>
              <w:t>鄢招公</w:t>
            </w:r>
            <w:r w:rsidR="00F8048C" w:rsidRPr="00F8048C">
              <w:rPr>
                <w:rFonts w:hAnsi="宋体" w:cs="仿宋_GB2312" w:hint="eastAsia"/>
                <w:sz w:val="24"/>
                <w:szCs w:val="24"/>
              </w:rPr>
              <w:t>2018091304</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w:t>
            </w:r>
            <w:r w:rsidR="00F8048C">
              <w:rPr>
                <w:rFonts w:hAnsi="宋体" w:cs="仿宋_GB2312" w:hint="eastAsia"/>
                <w:bCs/>
                <w:sz w:val="24"/>
              </w:rPr>
              <w:t>加自筹</w:t>
            </w:r>
            <w:r>
              <w:rPr>
                <w:rFonts w:hAnsi="宋体" w:cs="仿宋_GB2312" w:hint="eastAsia"/>
                <w:bCs/>
                <w:sz w:val="24"/>
              </w:rPr>
              <w:t>，已落实</w:t>
            </w:r>
          </w:p>
          <w:p w:rsidR="00A313BC" w:rsidRPr="00F8048C" w:rsidRDefault="00A71DE3" w:rsidP="00F8048C">
            <w:pPr>
              <w:shd w:val="clear" w:color="auto" w:fill="FFFFFF"/>
              <w:spacing w:line="360" w:lineRule="auto"/>
              <w:contextualSpacing/>
              <w:rPr>
                <w:rFonts w:ascii="仿宋" w:eastAsia="仿宋" w:hAnsi="仿宋" w:cs="宋体"/>
                <w:color w:val="000000"/>
                <w:sz w:val="30"/>
                <w:szCs w:val="30"/>
              </w:rPr>
            </w:pPr>
            <w:r>
              <w:rPr>
                <w:rFonts w:hAnsi="宋体" w:cs="仿宋_GB2312" w:hint="eastAsia"/>
                <w:sz w:val="24"/>
                <w:szCs w:val="24"/>
              </w:rPr>
              <w:t>采购内容：</w:t>
            </w:r>
            <w:r w:rsidR="00F8048C" w:rsidRPr="00F8048C">
              <w:rPr>
                <w:rFonts w:hAnsi="宋体" w:cs="仿宋_GB2312" w:hint="eastAsia"/>
                <w:sz w:val="24"/>
                <w:szCs w:val="24"/>
              </w:rPr>
              <w:t>百合种球</w:t>
            </w:r>
            <w:r w:rsidR="00F8048C" w:rsidRPr="00F8048C">
              <w:rPr>
                <w:rFonts w:hAnsi="宋体" w:cs="仿宋_GB2312" w:hint="eastAsia"/>
                <w:sz w:val="24"/>
                <w:szCs w:val="24"/>
              </w:rPr>
              <w:t>6</w:t>
            </w:r>
            <w:r w:rsidR="00F8048C" w:rsidRPr="00F8048C">
              <w:rPr>
                <w:rFonts w:hAnsi="宋体" w:cs="仿宋_GB2312" w:hint="eastAsia"/>
                <w:sz w:val="24"/>
                <w:szCs w:val="24"/>
              </w:rPr>
              <w:t>万棵（种球直径</w:t>
            </w:r>
            <w:r w:rsidR="00F8048C" w:rsidRPr="00F8048C">
              <w:rPr>
                <w:rFonts w:hAnsi="宋体" w:cs="仿宋_GB2312" w:hint="eastAsia"/>
                <w:sz w:val="24"/>
                <w:szCs w:val="24"/>
              </w:rPr>
              <w:t>3</w:t>
            </w:r>
            <w:r w:rsidR="00F8048C" w:rsidRPr="00F8048C">
              <w:rPr>
                <w:rFonts w:hAnsi="宋体" w:cs="仿宋_GB2312" w:hint="eastAsia"/>
                <w:sz w:val="24"/>
                <w:szCs w:val="24"/>
              </w:rPr>
              <w:t>㎝以上），大花葱</w:t>
            </w:r>
            <w:r w:rsidR="00F8048C" w:rsidRPr="00F8048C">
              <w:rPr>
                <w:rFonts w:hAnsi="宋体" w:cs="仿宋_GB2312" w:hint="eastAsia"/>
                <w:sz w:val="24"/>
                <w:szCs w:val="24"/>
              </w:rPr>
              <w:t>3</w:t>
            </w:r>
            <w:r w:rsidR="00F8048C" w:rsidRPr="00F8048C">
              <w:rPr>
                <w:rFonts w:hAnsi="宋体" w:cs="仿宋_GB2312" w:hint="eastAsia"/>
                <w:sz w:val="24"/>
                <w:szCs w:val="24"/>
              </w:rPr>
              <w:t>万株（株高</w:t>
            </w:r>
            <w:r w:rsidR="00F8048C" w:rsidRPr="00F8048C">
              <w:rPr>
                <w:rFonts w:hAnsi="宋体" w:cs="仿宋_GB2312" w:hint="eastAsia"/>
                <w:sz w:val="24"/>
                <w:szCs w:val="24"/>
              </w:rPr>
              <w:t>60-100</w:t>
            </w:r>
            <w:r w:rsidR="00F8048C" w:rsidRPr="00F8048C">
              <w:rPr>
                <w:rFonts w:hAnsi="宋体" w:cs="仿宋_GB2312" w:hint="eastAsia"/>
                <w:sz w:val="24"/>
                <w:szCs w:val="24"/>
              </w:rPr>
              <w:t>㎝），柳叶马鞭草种苗</w:t>
            </w:r>
            <w:r w:rsidR="00F8048C" w:rsidRPr="00F8048C">
              <w:rPr>
                <w:rFonts w:hAnsi="宋体" w:cs="仿宋_GB2312" w:hint="eastAsia"/>
                <w:sz w:val="24"/>
                <w:szCs w:val="24"/>
              </w:rPr>
              <w:t>22</w:t>
            </w:r>
            <w:r w:rsidR="00F8048C" w:rsidRPr="00F8048C">
              <w:rPr>
                <w:rFonts w:hAnsi="宋体" w:cs="仿宋_GB2312" w:hint="eastAsia"/>
                <w:sz w:val="24"/>
                <w:szCs w:val="24"/>
              </w:rPr>
              <w:t>万株（株高</w:t>
            </w:r>
            <w:r w:rsidR="00F8048C" w:rsidRPr="00F8048C">
              <w:rPr>
                <w:rFonts w:hAnsi="宋体" w:cs="仿宋_GB2312" w:hint="eastAsia"/>
                <w:sz w:val="24"/>
                <w:szCs w:val="24"/>
              </w:rPr>
              <w:t>100-150</w:t>
            </w:r>
            <w:r w:rsidR="00F8048C" w:rsidRPr="00F8048C">
              <w:rPr>
                <w:rFonts w:hAnsi="宋体" w:cs="仿宋_GB2312" w:hint="eastAsia"/>
                <w:sz w:val="24"/>
                <w:szCs w:val="24"/>
              </w:rPr>
              <w:t>㎝），郁金香种球</w:t>
            </w:r>
            <w:r w:rsidR="00F8048C" w:rsidRPr="00F8048C">
              <w:rPr>
                <w:rFonts w:hAnsi="宋体" w:cs="仿宋_GB2312" w:hint="eastAsia"/>
                <w:sz w:val="24"/>
                <w:szCs w:val="24"/>
              </w:rPr>
              <w:t>2</w:t>
            </w:r>
            <w:r w:rsidR="00F8048C" w:rsidRPr="00F8048C">
              <w:rPr>
                <w:rFonts w:hAnsi="宋体" w:cs="仿宋_GB2312" w:hint="eastAsia"/>
                <w:sz w:val="24"/>
                <w:szCs w:val="24"/>
              </w:rPr>
              <w:t>万棵（种球直径</w:t>
            </w:r>
            <w:r w:rsidR="00F8048C" w:rsidRPr="00F8048C">
              <w:rPr>
                <w:rFonts w:hAnsi="宋体" w:cs="仿宋_GB2312" w:hint="eastAsia"/>
                <w:sz w:val="24"/>
                <w:szCs w:val="24"/>
              </w:rPr>
              <w:t>2-3.5</w:t>
            </w:r>
            <w:r w:rsidR="00F8048C" w:rsidRPr="00F8048C">
              <w:rPr>
                <w:rFonts w:hAnsi="宋体" w:cs="仿宋_GB2312" w:hint="eastAsia"/>
                <w:sz w:val="24"/>
                <w:szCs w:val="24"/>
              </w:rPr>
              <w:t>㎝），洋水仙</w:t>
            </w:r>
            <w:r w:rsidR="00F8048C" w:rsidRPr="00F8048C">
              <w:rPr>
                <w:rFonts w:hAnsi="宋体" w:cs="仿宋_GB2312" w:hint="eastAsia"/>
                <w:sz w:val="24"/>
                <w:szCs w:val="24"/>
              </w:rPr>
              <w:t>3</w:t>
            </w:r>
            <w:r w:rsidR="00F8048C" w:rsidRPr="00F8048C">
              <w:rPr>
                <w:rFonts w:hAnsi="宋体" w:cs="仿宋_GB2312" w:hint="eastAsia"/>
                <w:sz w:val="24"/>
                <w:szCs w:val="24"/>
              </w:rPr>
              <w:t>万棵（种球直径</w:t>
            </w:r>
            <w:r w:rsidR="00F8048C" w:rsidRPr="00F8048C">
              <w:rPr>
                <w:rFonts w:hAnsi="宋体" w:cs="仿宋_GB2312" w:hint="eastAsia"/>
                <w:sz w:val="24"/>
                <w:szCs w:val="24"/>
              </w:rPr>
              <w:t>2.5-3.5</w:t>
            </w:r>
            <w:r w:rsidR="00F8048C" w:rsidRPr="00F8048C">
              <w:rPr>
                <w:rFonts w:hAnsi="宋体" w:cs="仿宋_GB2312" w:hint="eastAsia"/>
                <w:sz w:val="24"/>
                <w:szCs w:val="24"/>
              </w:rPr>
              <w:t>㎝），丛生福禄考种苗</w:t>
            </w:r>
            <w:r w:rsidR="00F8048C" w:rsidRPr="00F8048C">
              <w:rPr>
                <w:rFonts w:hAnsi="宋体" w:cs="仿宋_GB2312" w:hint="eastAsia"/>
                <w:sz w:val="24"/>
                <w:szCs w:val="24"/>
              </w:rPr>
              <w:t>40</w:t>
            </w:r>
            <w:r w:rsidR="00F8048C" w:rsidRPr="00F8048C">
              <w:rPr>
                <w:rFonts w:hAnsi="宋体" w:cs="仿宋_GB2312" w:hint="eastAsia"/>
                <w:sz w:val="24"/>
                <w:szCs w:val="24"/>
              </w:rPr>
              <w:t>万株（株高</w:t>
            </w:r>
            <w:r w:rsidR="00F8048C" w:rsidRPr="00F8048C">
              <w:rPr>
                <w:rFonts w:hAnsi="宋体" w:cs="仿宋_GB2312" w:hint="eastAsia"/>
                <w:sz w:val="24"/>
                <w:szCs w:val="24"/>
              </w:rPr>
              <w:t>10-15</w:t>
            </w:r>
            <w:r w:rsidR="00F8048C" w:rsidRPr="00F8048C">
              <w:rPr>
                <w:rFonts w:hAnsi="宋体" w:cs="仿宋_GB2312" w:hint="eastAsia"/>
                <w:sz w:val="24"/>
                <w:szCs w:val="24"/>
              </w:rPr>
              <w:t>㎝），百日草草籽</w:t>
            </w:r>
            <w:r w:rsidR="00F8048C" w:rsidRPr="00F8048C">
              <w:rPr>
                <w:rFonts w:hAnsi="宋体" w:cs="仿宋_GB2312" w:hint="eastAsia"/>
                <w:sz w:val="24"/>
                <w:szCs w:val="24"/>
              </w:rPr>
              <w:t>100KG</w:t>
            </w:r>
            <w:r w:rsidR="00F8048C" w:rsidRPr="00F8048C">
              <w:rPr>
                <w:rFonts w:hAnsi="宋体" w:cs="仿宋_GB2312" w:hint="eastAsia"/>
                <w:sz w:val="24"/>
                <w:szCs w:val="24"/>
              </w:rPr>
              <w:t>（发芽率</w:t>
            </w:r>
            <w:r w:rsidR="00F8048C" w:rsidRPr="00F8048C">
              <w:rPr>
                <w:rFonts w:hAnsi="宋体" w:cs="仿宋_GB2312" w:hint="eastAsia"/>
                <w:sz w:val="24"/>
                <w:szCs w:val="24"/>
              </w:rPr>
              <w:t>95%</w:t>
            </w:r>
            <w:r w:rsidR="00F8048C" w:rsidRPr="00F8048C">
              <w:rPr>
                <w:rFonts w:hAnsi="宋体" w:cs="仿宋_GB2312" w:hint="eastAsia"/>
                <w:sz w:val="24"/>
                <w:szCs w:val="24"/>
              </w:rPr>
              <w:t>以上）</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r w:rsidR="00F8048C">
              <w:rPr>
                <w:rFonts w:hAnsi="宋体" w:cs="仿宋_GB2312" w:hint="eastAsia"/>
                <w:sz w:val="24"/>
                <w:szCs w:val="24"/>
              </w:rPr>
              <w:t>。</w:t>
            </w:r>
          </w:p>
          <w:p w:rsidR="009B596B" w:rsidRPr="009B596B" w:rsidRDefault="00220845" w:rsidP="009B596B">
            <w:pPr>
              <w:shd w:val="clear" w:color="auto" w:fill="FFFFFF"/>
              <w:spacing w:line="360" w:lineRule="auto"/>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9B596B" w:rsidRPr="009B596B">
              <w:rPr>
                <w:rFonts w:hAnsi="宋体" w:cs="仿宋_GB2312" w:hint="eastAsia"/>
                <w:bCs/>
                <w:sz w:val="24"/>
              </w:rPr>
              <w:t>合同签订后</w:t>
            </w:r>
            <w:r w:rsidR="009B596B" w:rsidRPr="009B596B">
              <w:rPr>
                <w:rFonts w:hAnsi="宋体" w:cs="仿宋_GB2312" w:hint="eastAsia"/>
                <w:bCs/>
                <w:sz w:val="24"/>
              </w:rPr>
              <w:t>30</w:t>
            </w:r>
            <w:r w:rsidR="009B596B" w:rsidRPr="009B596B">
              <w:rPr>
                <w:rFonts w:hAnsi="宋体" w:cs="仿宋_GB2312" w:hint="eastAsia"/>
                <w:bCs/>
                <w:sz w:val="24"/>
              </w:rPr>
              <w:t>日历天内</w:t>
            </w:r>
          </w:p>
          <w:p w:rsidR="00A94067" w:rsidRPr="009B596B" w:rsidRDefault="00A71DE3" w:rsidP="009B596B">
            <w:pPr>
              <w:shd w:val="clear" w:color="auto" w:fill="FFFFFF"/>
              <w:spacing w:line="360" w:lineRule="auto"/>
              <w:contextualSpacing/>
              <w:rPr>
                <w:rFonts w:hAnsi="宋体" w:cs="仿宋_GB2312"/>
                <w:bCs/>
                <w:sz w:val="24"/>
              </w:rPr>
            </w:pPr>
            <w:r>
              <w:rPr>
                <w:rFonts w:hAnsi="宋体" w:cs="仿宋_GB2312" w:hint="eastAsia"/>
                <w:bCs/>
                <w:sz w:val="24"/>
              </w:rPr>
              <w:t>付款方式：</w:t>
            </w:r>
            <w:r w:rsidR="009B596B" w:rsidRPr="009B596B">
              <w:rPr>
                <w:rFonts w:hAnsi="宋体" w:cs="仿宋_GB2312" w:hint="eastAsia"/>
                <w:bCs/>
                <w:sz w:val="24"/>
              </w:rPr>
              <w:t>供货完成并经验收合格后</w:t>
            </w:r>
            <w:r w:rsidR="009B596B" w:rsidRPr="009B596B">
              <w:rPr>
                <w:rFonts w:hAnsi="宋体" w:cs="仿宋_GB2312" w:hint="eastAsia"/>
                <w:bCs/>
                <w:sz w:val="24"/>
              </w:rPr>
              <w:t>1</w:t>
            </w:r>
            <w:r w:rsidR="009B596B" w:rsidRPr="009B596B">
              <w:rPr>
                <w:rFonts w:hAnsi="宋体" w:cs="仿宋_GB2312" w:hint="eastAsia"/>
                <w:bCs/>
                <w:sz w:val="24"/>
              </w:rPr>
              <w:t>个月内支付货款的</w:t>
            </w:r>
            <w:r w:rsidR="009B596B" w:rsidRPr="009B596B">
              <w:rPr>
                <w:rFonts w:hAnsi="宋体" w:cs="仿宋_GB2312" w:hint="eastAsia"/>
                <w:bCs/>
                <w:sz w:val="24"/>
              </w:rPr>
              <w:t>90%</w:t>
            </w:r>
            <w:r w:rsidR="009B596B" w:rsidRPr="009B596B">
              <w:rPr>
                <w:rFonts w:hAnsi="宋体" w:cs="仿宋_GB2312" w:hint="eastAsia"/>
                <w:bCs/>
                <w:sz w:val="24"/>
              </w:rPr>
              <w:t>，剩余</w:t>
            </w:r>
            <w:r w:rsidR="009B596B" w:rsidRPr="009B596B">
              <w:rPr>
                <w:rFonts w:hAnsi="宋体" w:cs="仿宋_GB2312" w:hint="eastAsia"/>
                <w:bCs/>
                <w:sz w:val="24"/>
              </w:rPr>
              <w:t>10%</w:t>
            </w:r>
            <w:r w:rsidR="009B596B" w:rsidRPr="009B596B">
              <w:rPr>
                <w:rFonts w:hAnsi="宋体" w:cs="仿宋_GB2312" w:hint="eastAsia"/>
                <w:bCs/>
                <w:sz w:val="24"/>
              </w:rPr>
              <w:t>作为质保金，保活期满后无质量问题一次性支付完毕，保活期为货物验收合格之日起</w:t>
            </w:r>
            <w:r w:rsidR="009B596B" w:rsidRPr="009B596B">
              <w:rPr>
                <w:rFonts w:hAnsi="宋体" w:cs="仿宋_GB2312" w:hint="eastAsia"/>
                <w:bCs/>
                <w:sz w:val="24"/>
              </w:rPr>
              <w:t>1</w:t>
            </w:r>
            <w:r w:rsidR="009B596B" w:rsidRPr="009B596B">
              <w:rPr>
                <w:rFonts w:hAnsi="宋体" w:cs="仿宋_GB2312" w:hint="eastAsia"/>
                <w:bCs/>
                <w:sz w:val="24"/>
              </w:rPr>
              <w:t>年。</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FC4C80" w:rsidRPr="00FC4C80">
              <w:rPr>
                <w:rFonts w:hAnsi="宋体" w:cs="仿宋_GB2312" w:hint="eastAsia"/>
                <w:sz w:val="24"/>
                <w:szCs w:val="24"/>
              </w:rPr>
              <w:t>鄢陵县</w:t>
            </w:r>
            <w:r w:rsidR="009B596B">
              <w:rPr>
                <w:rFonts w:hAnsi="宋体" w:cs="仿宋_GB2312" w:hint="eastAsia"/>
                <w:sz w:val="24"/>
                <w:szCs w:val="24"/>
              </w:rPr>
              <w:t>农业局</w:t>
            </w:r>
          </w:p>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9B596B" w:rsidRPr="009B596B">
              <w:rPr>
                <w:rFonts w:hAnsi="宋体" w:cs="仿宋_GB2312" w:hint="eastAsia"/>
                <w:sz w:val="24"/>
                <w:szCs w:val="24"/>
              </w:rPr>
              <w:t>鄢陵县开发区梅里路南段</w:t>
            </w:r>
          </w:p>
          <w:p w:rsidR="00A313BC" w:rsidRPr="009B596B" w:rsidRDefault="00A71DE3" w:rsidP="009B596B">
            <w:pPr>
              <w:shd w:val="clear" w:color="auto" w:fill="FFFFFF"/>
              <w:spacing w:line="360" w:lineRule="auto"/>
              <w:contextualSpacing/>
              <w:rPr>
                <w:rFonts w:hAnsi="宋体" w:cs="仿宋_GB2312"/>
                <w:sz w:val="24"/>
                <w:szCs w:val="24"/>
              </w:rPr>
            </w:pPr>
            <w:r w:rsidRPr="007F2E19">
              <w:rPr>
                <w:rFonts w:hAnsi="宋体" w:cs="仿宋_GB2312" w:hint="eastAsia"/>
                <w:sz w:val="24"/>
                <w:szCs w:val="24"/>
              </w:rPr>
              <w:t>联系人：</w:t>
            </w:r>
            <w:r w:rsidR="009B596B">
              <w:rPr>
                <w:rFonts w:hAnsi="宋体" w:cs="仿宋_GB2312" w:hint="eastAsia"/>
                <w:sz w:val="24"/>
                <w:szCs w:val="24"/>
              </w:rPr>
              <w:t>吴</w:t>
            </w:r>
            <w:r w:rsidR="00220845">
              <w:rPr>
                <w:rFonts w:hAnsi="宋体" w:cs="仿宋_GB2312" w:hint="eastAsia"/>
                <w:sz w:val="24"/>
                <w:szCs w:val="24"/>
              </w:rPr>
              <w:t>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9B596B" w:rsidRPr="009B596B">
              <w:rPr>
                <w:rFonts w:hAnsi="宋体" w:cs="仿宋_GB2312" w:hint="eastAsia"/>
                <w:sz w:val="24"/>
                <w:szCs w:val="24"/>
              </w:rPr>
              <w:t>0374-7102556</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9B596B" w:rsidP="00BB23BF">
            <w:pPr>
              <w:autoSpaceDE w:val="0"/>
              <w:autoSpaceDN w:val="0"/>
              <w:adjustRightInd w:val="0"/>
              <w:spacing w:line="360" w:lineRule="auto"/>
              <w:jc w:val="left"/>
              <w:rPr>
                <w:rFonts w:hAnsi="宋体" w:cs="仿宋_GB2312"/>
                <w:bCs/>
                <w:sz w:val="24"/>
              </w:rPr>
            </w:pPr>
            <w:r>
              <w:rPr>
                <w:rFonts w:hAnsi="宋体" w:cs="仿宋_GB2312" w:hint="eastAsia"/>
                <w:bCs/>
                <w:sz w:val="24"/>
              </w:rPr>
              <w:t>80</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9B596B">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9B596B">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9B596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9B596B">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9B596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641A1D">
              <w:rPr>
                <w:rFonts w:ascii="宋体" w:cs="宋体" w:hint="eastAsia"/>
                <w:bCs/>
                <w:color w:val="FF0000"/>
                <w:sz w:val="24"/>
                <w:szCs w:val="24"/>
                <w:lang w:val="zh-CN"/>
              </w:rPr>
              <w:t>12</w:t>
            </w:r>
            <w:r>
              <w:rPr>
                <w:rFonts w:ascii="宋体" w:cs="宋体" w:hint="eastAsia"/>
                <w:bCs/>
                <w:color w:val="FF0000"/>
                <w:sz w:val="24"/>
                <w:szCs w:val="24"/>
                <w:lang w:val="zh-CN"/>
              </w:rPr>
              <w:t>月</w:t>
            </w:r>
            <w:r w:rsidR="00641A1D">
              <w:rPr>
                <w:rFonts w:ascii="宋体" w:cs="宋体" w:hint="eastAsia"/>
                <w:bCs/>
                <w:color w:val="FF0000"/>
                <w:sz w:val="24"/>
                <w:szCs w:val="24"/>
                <w:lang w:val="zh-CN"/>
              </w:rPr>
              <w:t>12</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2D51AC">
              <w:rPr>
                <w:rFonts w:ascii="宋体" w:cs="宋体" w:hint="eastAsia"/>
                <w:bCs/>
                <w:sz w:val="24"/>
                <w:szCs w:val="24"/>
                <w:lang w:val="zh-CN"/>
              </w:rPr>
              <w:t>壹万陆仟元整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2D51AC">
              <w:rPr>
                <w:rFonts w:asciiTheme="minorEastAsia" w:hAnsiTheme="minorEastAsia" w:cs="宋体" w:hint="eastAsia"/>
                <w:bCs/>
                <w:sz w:val="24"/>
                <w:szCs w:val="24"/>
              </w:rPr>
              <w:t>16</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0"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FB2D98" w:rsidRPr="008F5A81">
              <w:rPr>
                <w:rFonts w:ascii="宋体" w:hAnsi="宋体" w:hint="eastAsia"/>
                <w:sz w:val="24"/>
                <w:highlight w:val="yellow"/>
              </w:rPr>
              <w:t>在合同（原件）和履约保证金缴纳凭据（复印件）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w:t>
            </w:r>
            <w:r>
              <w:rPr>
                <w:rFonts w:ascii="宋体" w:eastAsia="宋体" w:hAnsi="Calibri" w:cs="宋体"/>
                <w:sz w:val="24"/>
                <w:lang w:val="zh-CN"/>
              </w:rPr>
              <w:lastRenderedPageBreak/>
              <w:t>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sidRPr="00D655CB">
              <w:rPr>
                <w:rFonts w:ascii="宋体" w:hAnsi="宋体" w:hint="eastAsia"/>
                <w:color w:val="000000"/>
                <w:sz w:val="24"/>
                <w:szCs w:val="24"/>
              </w:rPr>
              <w:t>(</w:t>
            </w:r>
            <w:r w:rsidR="00D655CB" w:rsidRPr="00D655CB">
              <w:rPr>
                <w:rFonts w:ascii="宋体" w:hAnsi="宋体" w:hint="eastAsia"/>
                <w:color w:val="000000"/>
                <w:sz w:val="24"/>
                <w:szCs w:val="24"/>
              </w:rPr>
              <w:t>签</w:t>
            </w:r>
            <w:r w:rsidR="00D655CB" w:rsidRPr="008F5A81">
              <w:rPr>
                <w:rFonts w:ascii="宋体" w:hAnsi="宋体" w:hint="eastAsia"/>
                <w:sz w:val="24"/>
                <w:highlight w:val="yellow"/>
              </w:rPr>
              <w:t>订合同前缴纳</w:t>
            </w:r>
            <w:r w:rsidR="00D655CB">
              <w:rPr>
                <w:rFonts w:ascii="宋体" w:hAnsi="宋体" w:hint="eastAsia"/>
                <w:sz w:val="24"/>
              </w:rPr>
              <w:t>)</w:t>
            </w:r>
          </w:p>
        </w:tc>
        <w:tc>
          <w:tcPr>
            <w:tcW w:w="6813" w:type="dxa"/>
            <w:vAlign w:val="center"/>
          </w:tcPr>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履约保证金递交方式：以支票、汇票、本票或者金融机构、担保机构出具的保函等非现金形式提交。</w:t>
            </w:r>
          </w:p>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履约保证金的金额：中标合同金额的10%</w:t>
            </w:r>
          </w:p>
          <w:p w:rsidR="00A313BC" w:rsidRDefault="00D655CB" w:rsidP="00D655CB">
            <w:pPr>
              <w:autoSpaceDE w:val="0"/>
              <w:autoSpaceDN w:val="0"/>
              <w:adjustRightInd w:val="0"/>
              <w:spacing w:line="360" w:lineRule="auto"/>
              <w:rPr>
                <w:rFonts w:ascii="宋体" w:cs="宋体"/>
                <w:bCs/>
                <w:sz w:val="24"/>
                <w:szCs w:val="24"/>
                <w:lang w:val="zh-CN"/>
              </w:rPr>
            </w:pPr>
            <w:r w:rsidRPr="008F5A81">
              <w:rPr>
                <w:rFonts w:ascii="宋体" w:hAnsi="宋体" w:hint="eastAsia"/>
                <w:sz w:val="24"/>
                <w:highlight w:val="yellow"/>
              </w:rPr>
              <w:t>履约保证金的收款人：本项目采购人</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0E1ED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0E1ED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0E1ED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0E1ED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确定方式：评审专家评标前在河南省政府采购评审专家库中随机抽取。</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0E1ED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w:t>
            </w:r>
            <w:r>
              <w:rPr>
                <w:rFonts w:ascii="宋体" w:eastAsia="宋体" w:hAnsi="宋体" w:cs="宋体"/>
                <w:kern w:val="0"/>
                <w:sz w:val="24"/>
                <w:szCs w:val="24"/>
              </w:rPr>
              <w:lastRenderedPageBreak/>
              <w:t>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w:t>
      </w:r>
      <w:r>
        <w:rPr>
          <w:rFonts w:asciiTheme="minorEastAsia" w:hAnsiTheme="minorEastAsia" w:cs="宋体" w:hint="eastAsia"/>
          <w:kern w:val="0"/>
          <w:sz w:val="24"/>
          <w:szCs w:val="24"/>
        </w:rPr>
        <w:lastRenderedPageBreak/>
        <w:t>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w:t>
      </w:r>
      <w:r>
        <w:rPr>
          <w:rFonts w:ascii="新宋体" w:eastAsia="新宋体" w:hAnsi="新宋体" w:cs="仿宋_GB2312" w:hint="eastAsia"/>
          <w:sz w:val="24"/>
          <w:szCs w:val="24"/>
          <w:lang w:val="zh-CN"/>
        </w:rPr>
        <w:lastRenderedPageBreak/>
        <w:t>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w:t>
      </w:r>
      <w:r>
        <w:rPr>
          <w:rFonts w:asciiTheme="minorEastAsia" w:hAnsiTheme="minorEastAsia" w:cs="仿宋_GB2312" w:hint="eastAsia"/>
          <w:sz w:val="24"/>
          <w:szCs w:val="24"/>
          <w:lang w:val="zh-CN"/>
        </w:rPr>
        <w:lastRenderedPageBreak/>
        <w:t>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w:t>
      </w:r>
      <w:r>
        <w:rPr>
          <w:rFonts w:ascii="宋体" w:cs="宋体" w:hint="eastAsia"/>
          <w:sz w:val="24"/>
          <w:lang w:val="zh-CN"/>
        </w:rPr>
        <w:lastRenderedPageBreak/>
        <w:t>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A24186">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（一）本项目需实现的功能或者目标</w:t>
      </w:r>
    </w:p>
    <w:p w:rsidR="00944440" w:rsidRPr="00944440" w:rsidRDefault="00944440" w:rsidP="00944440">
      <w:pPr>
        <w:shd w:val="clear" w:color="auto" w:fill="FFFFFF"/>
        <w:spacing w:line="360" w:lineRule="auto"/>
        <w:ind w:firstLineChars="200" w:firstLine="560"/>
        <w:contextualSpacing/>
        <w:rPr>
          <w:rFonts w:ascii="仿宋" w:eastAsia="仿宋" w:hAnsi="仿宋"/>
          <w:sz w:val="28"/>
          <w:szCs w:val="28"/>
        </w:rPr>
      </w:pPr>
      <w:r w:rsidRPr="00944440">
        <w:rPr>
          <w:rFonts w:ascii="仿宋" w:eastAsia="仿宋" w:hAnsi="仿宋" w:hint="eastAsia"/>
          <w:sz w:val="28"/>
          <w:szCs w:val="28"/>
        </w:rPr>
        <w:t>本项目在鄢陵县五彩大地观光休闲旅游区内建设100亩百合景观区，展示不同花色品种的香水百合，周边种植其他花卉产品，同时配以花卉造型，更好的打造景观视觉，在鄢陵花博会及节假日期间游客观赏。</w:t>
      </w:r>
    </w:p>
    <w:p w:rsidR="00944440" w:rsidRPr="00944440" w:rsidRDefault="00944440" w:rsidP="00944440">
      <w:pPr>
        <w:shd w:val="clear" w:color="auto" w:fill="FFFFFF"/>
        <w:spacing w:line="360" w:lineRule="auto"/>
        <w:contextualSpacing/>
        <w:rPr>
          <w:rFonts w:ascii="仿宋" w:eastAsia="仿宋" w:hAnsi="仿宋"/>
          <w:sz w:val="28"/>
          <w:szCs w:val="28"/>
        </w:rPr>
      </w:pPr>
      <w:r w:rsidRPr="00944440">
        <w:rPr>
          <w:rFonts w:ascii="仿宋" w:eastAsia="仿宋" w:hAnsi="仿宋" w:cs="宋体" w:hint="eastAsia"/>
          <w:color w:val="000000"/>
          <w:sz w:val="28"/>
          <w:szCs w:val="28"/>
        </w:rPr>
        <w:t>（二）采购清单</w:t>
      </w:r>
    </w:p>
    <w:tbl>
      <w:tblPr>
        <w:tblW w:w="8633"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9"/>
        <w:gridCol w:w="2088"/>
        <w:gridCol w:w="3344"/>
        <w:gridCol w:w="797"/>
        <w:gridCol w:w="955"/>
      </w:tblGrid>
      <w:tr w:rsidR="00944440" w:rsidRPr="00944440" w:rsidTr="00944440">
        <w:trPr>
          <w:trHeight w:val="738"/>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b/>
                <w:bCs/>
                <w:color w:val="000000"/>
                <w:sz w:val="28"/>
                <w:szCs w:val="28"/>
              </w:rPr>
              <w:t>序号</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b/>
                <w:bCs/>
                <w:color w:val="000000"/>
                <w:sz w:val="28"/>
                <w:szCs w:val="28"/>
              </w:rPr>
              <w:t>货物名称</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b/>
                <w:bCs/>
                <w:color w:val="000000"/>
                <w:sz w:val="28"/>
                <w:szCs w:val="28"/>
              </w:rPr>
              <w:t>技术规格及主要参数</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b/>
                <w:bCs/>
                <w:color w:val="000000"/>
                <w:sz w:val="28"/>
                <w:szCs w:val="28"/>
              </w:rPr>
              <w:t>单位</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b/>
                <w:bCs/>
                <w:color w:val="000000"/>
                <w:sz w:val="28"/>
                <w:szCs w:val="28"/>
              </w:rPr>
              <w:t>数量</w:t>
            </w:r>
          </w:p>
        </w:tc>
      </w:tr>
      <w:tr w:rsidR="00944440" w:rsidRPr="00944440" w:rsidTr="00944440">
        <w:trPr>
          <w:trHeight w:val="1227"/>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1</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百合种球</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种球直径3㎝以上</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棵</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6万</w:t>
            </w:r>
          </w:p>
        </w:tc>
      </w:tr>
      <w:tr w:rsidR="00944440" w:rsidRPr="00944440" w:rsidTr="00944440">
        <w:trPr>
          <w:trHeight w:val="1223"/>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2</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大花葱种苗</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株高60-100㎝</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株</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3万</w:t>
            </w:r>
          </w:p>
        </w:tc>
      </w:tr>
      <w:tr w:rsidR="00944440" w:rsidRPr="00944440" w:rsidTr="00944440">
        <w:trPr>
          <w:trHeight w:val="1223"/>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3</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柳叶马鞭草种苗</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株高100-150㎝</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株</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22万</w:t>
            </w:r>
          </w:p>
        </w:tc>
      </w:tr>
      <w:tr w:rsidR="00944440" w:rsidRPr="00944440" w:rsidTr="00944440">
        <w:trPr>
          <w:trHeight w:val="1223"/>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4</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郁金香种球</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种球直径2-3.5㎝</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棵</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2万</w:t>
            </w:r>
          </w:p>
        </w:tc>
      </w:tr>
      <w:tr w:rsidR="00944440" w:rsidRPr="00944440" w:rsidTr="00944440">
        <w:trPr>
          <w:trHeight w:val="1223"/>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5</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洋水仙种球</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种球直径2.5-3.5㎝</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棵</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3万</w:t>
            </w:r>
          </w:p>
        </w:tc>
      </w:tr>
      <w:tr w:rsidR="00944440" w:rsidRPr="00944440" w:rsidTr="00944440">
        <w:trPr>
          <w:trHeight w:val="1223"/>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6</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丛生福禄考种苗</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株高10-15㎝</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株</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40万</w:t>
            </w:r>
          </w:p>
        </w:tc>
      </w:tr>
      <w:tr w:rsidR="00944440" w:rsidRPr="00944440" w:rsidTr="00944440">
        <w:trPr>
          <w:trHeight w:val="1223"/>
          <w:jc w:val="center"/>
        </w:trPr>
        <w:tc>
          <w:tcPr>
            <w:tcW w:w="14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7</w:t>
            </w:r>
          </w:p>
        </w:tc>
        <w:tc>
          <w:tcPr>
            <w:tcW w:w="20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百日草草籽</w:t>
            </w:r>
          </w:p>
        </w:tc>
        <w:tc>
          <w:tcPr>
            <w:tcW w:w="33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sz w:val="28"/>
                <w:szCs w:val="28"/>
              </w:rPr>
            </w:pPr>
            <w:r w:rsidRPr="00944440">
              <w:rPr>
                <w:rFonts w:ascii="仿宋" w:eastAsia="仿宋" w:hAnsi="仿宋" w:hint="eastAsia"/>
                <w:sz w:val="28"/>
                <w:szCs w:val="28"/>
              </w:rPr>
              <w:t>发芽率95%以上</w:t>
            </w:r>
          </w:p>
        </w:tc>
        <w:tc>
          <w:tcPr>
            <w:tcW w:w="7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KG</w:t>
            </w:r>
          </w:p>
        </w:tc>
        <w:tc>
          <w:tcPr>
            <w:tcW w:w="9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44440" w:rsidRPr="00944440" w:rsidRDefault="00944440" w:rsidP="0077084A">
            <w:pPr>
              <w:spacing w:line="360" w:lineRule="auto"/>
              <w:rPr>
                <w:rFonts w:ascii="仿宋" w:eastAsia="仿宋" w:hAnsi="仿宋" w:cs="宋体"/>
                <w:color w:val="000000"/>
                <w:sz w:val="28"/>
                <w:szCs w:val="28"/>
              </w:rPr>
            </w:pPr>
            <w:r w:rsidRPr="00944440">
              <w:rPr>
                <w:rFonts w:ascii="仿宋" w:eastAsia="仿宋" w:hAnsi="仿宋" w:cs="宋体" w:hint="eastAsia"/>
                <w:color w:val="000000"/>
                <w:sz w:val="28"/>
                <w:szCs w:val="28"/>
              </w:rPr>
              <w:t>100</w:t>
            </w:r>
          </w:p>
        </w:tc>
      </w:tr>
    </w:tbl>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lastRenderedPageBreak/>
        <w:t>（三）其他要求：</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1、投标人须明确投标产品的详细参数，否则为无效投标。</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2、投标人应就该项目完整投标，否则为无效投标。</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3、本招标文件所列需求为最低要求，投标产品不得低于最低要求，否则为无效投标。</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4、工  期：签订合同后30日历天内，不响应者为无效投标。</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5、最高限价：80万元 ，超出者为无效投标。</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6、本项目为交钥匙工程（包含货物采购、包装、运输、装卸、检测验收、现场协调、栽植、税金等一切费用），如有招标文件中没有明确，而本项目必须的各种费用均应包括在本项目中，采购人不再另行支付有关款项。</w:t>
      </w:r>
    </w:p>
    <w:p w:rsidR="00944440" w:rsidRPr="00944440" w:rsidRDefault="00944440" w:rsidP="00944440">
      <w:pPr>
        <w:shd w:val="clear" w:color="auto" w:fill="FFFFFF"/>
        <w:spacing w:line="360" w:lineRule="auto"/>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（四）验收标准</w:t>
      </w:r>
    </w:p>
    <w:p w:rsidR="00944440" w:rsidRPr="00944440" w:rsidRDefault="00944440" w:rsidP="00944440">
      <w:pPr>
        <w:shd w:val="clear" w:color="auto" w:fill="FFFFFF"/>
        <w:spacing w:line="360" w:lineRule="auto"/>
        <w:ind w:firstLineChars="200" w:firstLine="560"/>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4440" w:rsidRPr="00944440" w:rsidRDefault="00944440" w:rsidP="00944440">
      <w:pPr>
        <w:shd w:val="clear" w:color="auto" w:fill="FFFFFF"/>
        <w:spacing w:line="360" w:lineRule="auto"/>
        <w:ind w:firstLineChars="200" w:firstLine="560"/>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2、按照国家相关标准、行业标准、地方标准或者其他标准、规范验收</w:t>
      </w:r>
    </w:p>
    <w:p w:rsidR="00944440" w:rsidRPr="00944440" w:rsidRDefault="00944440" w:rsidP="00944440">
      <w:pPr>
        <w:shd w:val="clear" w:color="auto" w:fill="FFFFFF"/>
        <w:spacing w:line="360" w:lineRule="auto"/>
        <w:ind w:firstLineChars="200" w:firstLine="560"/>
        <w:contextualSpacing/>
        <w:rPr>
          <w:rFonts w:ascii="仿宋" w:eastAsia="仿宋" w:hAnsi="仿宋" w:cs="宋体"/>
          <w:color w:val="000000"/>
          <w:sz w:val="28"/>
          <w:szCs w:val="28"/>
        </w:rPr>
      </w:pPr>
      <w:r w:rsidRPr="00944440">
        <w:rPr>
          <w:rFonts w:ascii="仿宋" w:eastAsia="仿宋" w:hAnsi="仿宋" w:cs="宋体" w:hint="eastAsia"/>
          <w:color w:val="000000"/>
          <w:sz w:val="28"/>
          <w:szCs w:val="28"/>
        </w:rPr>
        <w:t>3、按照招标文件要求、投标文件响应和承诺验收；</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A313BC" w:rsidRDefault="0094444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94444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94444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9B596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9B596B">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r>
      <w:tr w:rsidR="006A51F9" w:rsidTr="009B596B">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r>
      <w:tr w:rsidR="006A51F9" w:rsidTr="009B596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9B596B">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9B596B">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9B596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76852">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0E1ED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0E1ED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E1ED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E1ED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E1ED0">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675"/>
        <w:gridCol w:w="1134"/>
        <w:gridCol w:w="1560"/>
        <w:gridCol w:w="1555"/>
        <w:gridCol w:w="762"/>
        <w:gridCol w:w="763"/>
        <w:gridCol w:w="762"/>
        <w:gridCol w:w="763"/>
        <w:gridCol w:w="1348"/>
      </w:tblGrid>
      <w:tr w:rsidR="00ED06F3" w:rsidTr="00ED06F3">
        <w:trPr>
          <w:trHeight w:val="839"/>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ED06F3" w:rsidRDefault="00ED06F3" w:rsidP="009B596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5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ED06F3" w:rsidRDefault="00ED06F3" w:rsidP="009B596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ED06F3" w:rsidTr="00ED06F3">
        <w:trPr>
          <w:trHeight w:val="839"/>
        </w:trPr>
        <w:tc>
          <w:tcPr>
            <w:tcW w:w="675" w:type="dxa"/>
            <w:tcBorders>
              <w:top w:val="single" w:sz="6" w:space="0" w:color="auto"/>
              <w:left w:val="single" w:sz="6" w:space="0" w:color="auto"/>
              <w:bottom w:val="single" w:sz="6" w:space="0" w:color="auto"/>
              <w:right w:val="single" w:sz="6" w:space="0" w:color="auto"/>
            </w:tcBorders>
            <w:vAlign w:val="center"/>
          </w:tcPr>
          <w:p w:rsidR="00ED06F3" w:rsidRDefault="00ED06F3" w:rsidP="009B59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55"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r>
      <w:tr w:rsidR="00ED06F3" w:rsidTr="00ED06F3">
        <w:trPr>
          <w:trHeight w:val="839"/>
        </w:trPr>
        <w:tc>
          <w:tcPr>
            <w:tcW w:w="675" w:type="dxa"/>
            <w:tcBorders>
              <w:top w:val="single" w:sz="6" w:space="0" w:color="auto"/>
              <w:left w:val="single" w:sz="6" w:space="0" w:color="auto"/>
              <w:bottom w:val="single" w:sz="6" w:space="0" w:color="auto"/>
              <w:right w:val="single" w:sz="6" w:space="0" w:color="auto"/>
            </w:tcBorders>
            <w:vAlign w:val="center"/>
          </w:tcPr>
          <w:p w:rsidR="00ED06F3" w:rsidRDefault="00ED06F3" w:rsidP="009B59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55"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r>
      <w:tr w:rsidR="00ED06F3" w:rsidTr="007659ED">
        <w:trPr>
          <w:trHeight w:val="839"/>
        </w:trPr>
        <w:tc>
          <w:tcPr>
            <w:tcW w:w="1809" w:type="dxa"/>
            <w:gridSpan w:val="2"/>
            <w:tcBorders>
              <w:top w:val="single" w:sz="6" w:space="0" w:color="auto"/>
              <w:left w:val="single" w:sz="6" w:space="0" w:color="auto"/>
              <w:bottom w:val="single" w:sz="6" w:space="0" w:color="auto"/>
              <w:right w:val="single" w:sz="6" w:space="0" w:color="auto"/>
            </w:tcBorders>
            <w:vAlign w:val="center"/>
          </w:tcPr>
          <w:p w:rsidR="00ED06F3" w:rsidRDefault="00ED06F3" w:rsidP="009B596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513" w:type="dxa"/>
            <w:gridSpan w:val="7"/>
            <w:tcBorders>
              <w:top w:val="single" w:sz="6" w:space="0" w:color="auto"/>
              <w:left w:val="single" w:sz="6" w:space="0" w:color="auto"/>
              <w:bottom w:val="single" w:sz="6" w:space="0" w:color="auto"/>
              <w:right w:val="single" w:sz="6" w:space="0" w:color="auto"/>
            </w:tcBorders>
            <w:vAlign w:val="center"/>
          </w:tcPr>
          <w:p w:rsidR="00ED06F3" w:rsidRDefault="00ED06F3" w:rsidP="007659ED">
            <w:pPr>
              <w:autoSpaceDE w:val="0"/>
              <w:autoSpaceDN w:val="0"/>
              <w:adjustRightInd w:val="0"/>
              <w:spacing w:line="360" w:lineRule="auto"/>
              <w:jc w:val="lef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9B596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9B596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
                <w:bCs/>
                <w:sz w:val="24"/>
                <w:szCs w:val="24"/>
              </w:rPr>
            </w:pPr>
          </w:p>
        </w:tc>
      </w:tr>
      <w:tr w:rsidR="0092032C" w:rsidTr="009B596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96B" w:rsidRDefault="009B596B" w:rsidP="00A313BC">
      <w:r>
        <w:separator/>
      </w:r>
    </w:p>
  </w:endnote>
  <w:endnote w:type="continuationSeparator" w:id="1">
    <w:p w:rsidR="009B596B" w:rsidRDefault="009B596B"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6B" w:rsidRDefault="000E1ED0">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B596B" w:rsidRDefault="000E1ED0">
                <w:pPr>
                  <w:pStyle w:val="ac"/>
                </w:pPr>
                <w:fldSimple w:instr=" PAGE  \* MERGEFORMAT ">
                  <w:r w:rsidR="009C2D01">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96B" w:rsidRDefault="009B596B" w:rsidP="00A313BC">
      <w:r>
        <w:separator/>
      </w:r>
    </w:p>
  </w:footnote>
  <w:footnote w:type="continuationSeparator" w:id="1">
    <w:p w:rsidR="009B596B" w:rsidRDefault="009B596B"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1ED0"/>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235"/>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C1F"/>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0144"/>
    <w:rsid w:val="00191DD9"/>
    <w:rsid w:val="00192B52"/>
    <w:rsid w:val="001943EE"/>
    <w:rsid w:val="001944D7"/>
    <w:rsid w:val="0019514B"/>
    <w:rsid w:val="00195EE1"/>
    <w:rsid w:val="00196659"/>
    <w:rsid w:val="001979CC"/>
    <w:rsid w:val="00197B0A"/>
    <w:rsid w:val="00197EBE"/>
    <w:rsid w:val="001A0E69"/>
    <w:rsid w:val="001A0F5A"/>
    <w:rsid w:val="001A279D"/>
    <w:rsid w:val="001A4167"/>
    <w:rsid w:val="001A471C"/>
    <w:rsid w:val="001A486B"/>
    <w:rsid w:val="001A4DF9"/>
    <w:rsid w:val="001A5935"/>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0244"/>
    <w:rsid w:val="002425CA"/>
    <w:rsid w:val="00243353"/>
    <w:rsid w:val="00243755"/>
    <w:rsid w:val="002447BE"/>
    <w:rsid w:val="00246B1A"/>
    <w:rsid w:val="00247028"/>
    <w:rsid w:val="002475FC"/>
    <w:rsid w:val="00250958"/>
    <w:rsid w:val="00252B2C"/>
    <w:rsid w:val="0025333C"/>
    <w:rsid w:val="00254912"/>
    <w:rsid w:val="00254950"/>
    <w:rsid w:val="00254C57"/>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10B3"/>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1AC"/>
    <w:rsid w:val="002D570E"/>
    <w:rsid w:val="002D5942"/>
    <w:rsid w:val="002D6453"/>
    <w:rsid w:val="002D7111"/>
    <w:rsid w:val="002D74C0"/>
    <w:rsid w:val="002E0FBF"/>
    <w:rsid w:val="002E19AB"/>
    <w:rsid w:val="002E2379"/>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C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27CA"/>
    <w:rsid w:val="005E380C"/>
    <w:rsid w:val="005E54CB"/>
    <w:rsid w:val="005E7049"/>
    <w:rsid w:val="005E777C"/>
    <w:rsid w:val="005E77B1"/>
    <w:rsid w:val="005E7862"/>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1A1D"/>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1749"/>
    <w:rsid w:val="0067318A"/>
    <w:rsid w:val="00673352"/>
    <w:rsid w:val="00676D0F"/>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0BC9"/>
    <w:rsid w:val="007110E2"/>
    <w:rsid w:val="00711D2A"/>
    <w:rsid w:val="00712913"/>
    <w:rsid w:val="00713C01"/>
    <w:rsid w:val="00713E70"/>
    <w:rsid w:val="00713FCB"/>
    <w:rsid w:val="00714A87"/>
    <w:rsid w:val="00715289"/>
    <w:rsid w:val="00715B86"/>
    <w:rsid w:val="0071672C"/>
    <w:rsid w:val="0072331A"/>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2EDB"/>
    <w:rsid w:val="007448CB"/>
    <w:rsid w:val="00744976"/>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59ED"/>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1070F"/>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4AF5"/>
    <w:rsid w:val="009352AD"/>
    <w:rsid w:val="00935E5B"/>
    <w:rsid w:val="00937D19"/>
    <w:rsid w:val="009401E5"/>
    <w:rsid w:val="009410C3"/>
    <w:rsid w:val="0094124D"/>
    <w:rsid w:val="00941B22"/>
    <w:rsid w:val="00941D3C"/>
    <w:rsid w:val="00942C25"/>
    <w:rsid w:val="009437AF"/>
    <w:rsid w:val="00944440"/>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596B"/>
    <w:rsid w:val="009B6D3A"/>
    <w:rsid w:val="009C0B23"/>
    <w:rsid w:val="009C0B52"/>
    <w:rsid w:val="009C12AB"/>
    <w:rsid w:val="009C2D01"/>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186"/>
    <w:rsid w:val="00A24925"/>
    <w:rsid w:val="00A25C81"/>
    <w:rsid w:val="00A2708F"/>
    <w:rsid w:val="00A277F9"/>
    <w:rsid w:val="00A30535"/>
    <w:rsid w:val="00A313BC"/>
    <w:rsid w:val="00A32A32"/>
    <w:rsid w:val="00A33F0D"/>
    <w:rsid w:val="00A35286"/>
    <w:rsid w:val="00A35F45"/>
    <w:rsid w:val="00A36DDC"/>
    <w:rsid w:val="00A37024"/>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C99"/>
    <w:rsid w:val="00B31F23"/>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8768F"/>
    <w:rsid w:val="00B90972"/>
    <w:rsid w:val="00B9314A"/>
    <w:rsid w:val="00B94615"/>
    <w:rsid w:val="00B94D36"/>
    <w:rsid w:val="00B9569B"/>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44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556F"/>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327"/>
    <w:rsid w:val="00D2492B"/>
    <w:rsid w:val="00D2780E"/>
    <w:rsid w:val="00D27E5E"/>
    <w:rsid w:val="00D30957"/>
    <w:rsid w:val="00D317FB"/>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16B8"/>
    <w:rsid w:val="00D83976"/>
    <w:rsid w:val="00D83CFB"/>
    <w:rsid w:val="00D84E4A"/>
    <w:rsid w:val="00D84F46"/>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6908"/>
    <w:rsid w:val="00DC6AC0"/>
    <w:rsid w:val="00DC6E41"/>
    <w:rsid w:val="00DC72E7"/>
    <w:rsid w:val="00DD1263"/>
    <w:rsid w:val="00DD1CDE"/>
    <w:rsid w:val="00DD2FCB"/>
    <w:rsid w:val="00DD3DFB"/>
    <w:rsid w:val="00DD42D1"/>
    <w:rsid w:val="00DD5C60"/>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3F5E"/>
    <w:rsid w:val="00E35C2D"/>
    <w:rsid w:val="00E37629"/>
    <w:rsid w:val="00E40595"/>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6F3"/>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48C"/>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50</Pages>
  <Words>3939</Words>
  <Characters>22454</Characters>
  <Application>Microsoft Office Word</Application>
  <DocSecurity>0</DocSecurity>
  <Lines>187</Lines>
  <Paragraphs>52</Paragraphs>
  <ScaleCrop>false</ScaleCrop>
  <Company>Microsoft</Company>
  <LinksUpToDate>false</LinksUpToDate>
  <CharactersWithSpaces>26341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1666</cp:revision>
  <cp:lastPrinted>2018-09-27T02:54:00Z</cp:lastPrinted>
  <dcterms:created xsi:type="dcterms:W3CDTF">2017-11-29T08:03:00Z</dcterms:created>
  <dcterms:modified xsi:type="dcterms:W3CDTF">2018-11-16T00:41:00Z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