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15" w:rsidRPr="008F183A" w:rsidRDefault="005314C0" w:rsidP="00F75F87">
      <w:pPr>
        <w:jc w:val="center"/>
        <w:rPr>
          <w:rFonts w:ascii="宋体" w:cs="宋体"/>
          <w:b/>
          <w:bCs/>
          <w:sz w:val="32"/>
          <w:szCs w:val="32"/>
        </w:rPr>
      </w:pPr>
      <w:r>
        <w:rPr>
          <w:rFonts w:ascii="宋体" w:hAnsi="宋体" w:cs="宋体" w:hint="eastAsia"/>
          <w:b/>
          <w:bCs/>
          <w:sz w:val="32"/>
          <w:szCs w:val="32"/>
        </w:rPr>
        <w:t>禹州市中医院手术室、ICU净化工程、供氧系统工程、病房综合楼建设项目智能化工程等三个工程二标段（二次）</w:t>
      </w:r>
    </w:p>
    <w:p w:rsidR="00347115" w:rsidRPr="008F183A" w:rsidRDefault="00347115" w:rsidP="00F75F87">
      <w:pPr>
        <w:jc w:val="center"/>
        <w:rPr>
          <w:rFonts w:ascii="宋体" w:cs="宋体"/>
          <w:b/>
          <w:bCs/>
          <w:sz w:val="32"/>
          <w:szCs w:val="32"/>
        </w:rPr>
      </w:pPr>
      <w:r w:rsidRPr="008F183A">
        <w:rPr>
          <w:rFonts w:ascii="宋体" w:hAnsi="宋体" w:cs="宋体" w:hint="eastAsia"/>
          <w:b/>
          <w:bCs/>
          <w:sz w:val="32"/>
          <w:szCs w:val="32"/>
        </w:rPr>
        <w:t>评标结果公示</w:t>
      </w:r>
    </w:p>
    <w:p w:rsidR="00347115" w:rsidRPr="008F183A" w:rsidRDefault="00347115" w:rsidP="00F75F87">
      <w:pPr>
        <w:spacing w:line="360" w:lineRule="auto"/>
        <w:rPr>
          <w:rFonts w:ascii="宋体" w:cs="宋体"/>
          <w:sz w:val="24"/>
          <w:szCs w:val="24"/>
        </w:rPr>
      </w:pPr>
      <w:r w:rsidRPr="008F183A">
        <w:rPr>
          <w:rFonts w:ascii="宋体" w:hAnsi="宋体" w:cs="宋体" w:hint="eastAsia"/>
          <w:b/>
          <w:bCs/>
          <w:sz w:val="24"/>
          <w:szCs w:val="24"/>
        </w:rPr>
        <w:t>一、基本情况和数据表</w:t>
      </w:r>
    </w:p>
    <w:p w:rsidR="00347115" w:rsidRPr="008F183A" w:rsidRDefault="00347115" w:rsidP="00A821E4">
      <w:pPr>
        <w:spacing w:line="360" w:lineRule="auto"/>
        <w:rPr>
          <w:rFonts w:ascii="宋体" w:cs="宋体"/>
          <w:sz w:val="24"/>
          <w:szCs w:val="24"/>
        </w:rPr>
      </w:pPr>
      <w:r w:rsidRPr="008F183A">
        <w:rPr>
          <w:rFonts w:ascii="宋体" w:hAnsi="宋体" w:cs="宋体" w:hint="eastAsia"/>
          <w:sz w:val="24"/>
          <w:szCs w:val="24"/>
        </w:rPr>
        <w:t>（一）项目概况</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1</w:t>
      </w:r>
      <w:r w:rsidRPr="008F183A">
        <w:rPr>
          <w:rFonts w:ascii="宋体" w:hAnsi="宋体" w:cs="宋体" w:hint="eastAsia"/>
          <w:sz w:val="24"/>
          <w:szCs w:val="24"/>
        </w:rPr>
        <w:t>、项目名称：</w:t>
      </w:r>
      <w:r w:rsidR="005314C0">
        <w:rPr>
          <w:rFonts w:ascii="宋体" w:hAnsi="宋体" w:cs="宋体" w:hint="eastAsia"/>
          <w:sz w:val="24"/>
          <w:szCs w:val="24"/>
        </w:rPr>
        <w:t>禹州市中医院手术室、ICU净化工程、供氧系统工程、病房综合楼建设项目智能化工程等三个工程二标段（二次）</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00DE6681" w:rsidRPr="00DE6681">
        <w:rPr>
          <w:rFonts w:ascii="宋体" w:hAnsi="宋体" w:cs="宋体" w:hint="eastAsia"/>
          <w:sz w:val="24"/>
          <w:szCs w:val="24"/>
        </w:rPr>
        <w:t>JSGC-FJ-</w:t>
      </w:r>
      <w:r w:rsidR="00DE6681" w:rsidRPr="00DE6681">
        <w:rPr>
          <w:rFonts w:ascii="宋体" w:hAnsi="宋体" w:cs="宋体"/>
          <w:sz w:val="24"/>
          <w:szCs w:val="24"/>
        </w:rPr>
        <w:t>2018103</w:t>
      </w:r>
      <w:r w:rsidR="005314C0">
        <w:rPr>
          <w:rFonts w:ascii="宋体" w:hAnsi="宋体" w:cs="宋体" w:hint="eastAsia"/>
          <w:sz w:val="24"/>
          <w:szCs w:val="24"/>
        </w:rPr>
        <w:t>-</w:t>
      </w:r>
      <w:r w:rsidR="005314C0">
        <w:rPr>
          <w:rFonts w:ascii="宋体" w:hAnsi="宋体" w:cs="宋体"/>
          <w:sz w:val="24"/>
          <w:szCs w:val="24"/>
        </w:rPr>
        <w:t>1</w:t>
      </w:r>
    </w:p>
    <w:p w:rsidR="002F01DD" w:rsidRPr="002F01DD" w:rsidRDefault="00347115" w:rsidP="005314C0">
      <w:pPr>
        <w:spacing w:line="360" w:lineRule="auto"/>
        <w:ind w:firstLineChars="200" w:firstLine="480"/>
        <w:rPr>
          <w:rFonts w:ascii="宋体" w:hAnsi="宋体" w:cs="宋体"/>
          <w:sz w:val="24"/>
          <w:szCs w:val="24"/>
        </w:rPr>
      </w:pPr>
      <w:r w:rsidRPr="008F183A">
        <w:rPr>
          <w:rFonts w:ascii="宋体" w:hAnsi="宋体" w:cs="宋体"/>
          <w:sz w:val="24"/>
          <w:szCs w:val="24"/>
        </w:rPr>
        <w:t>3</w:t>
      </w:r>
      <w:r w:rsidRPr="008F183A">
        <w:rPr>
          <w:rFonts w:ascii="宋体" w:hAnsi="宋体" w:cs="宋体" w:hint="eastAsia"/>
          <w:sz w:val="24"/>
          <w:szCs w:val="24"/>
        </w:rPr>
        <w:t>、招标控制价：</w:t>
      </w:r>
      <w:r w:rsidR="002F01DD" w:rsidRPr="002F01DD">
        <w:rPr>
          <w:rFonts w:ascii="宋体" w:hAnsi="宋体" w:cs="宋体"/>
          <w:sz w:val="24"/>
          <w:szCs w:val="24"/>
        </w:rPr>
        <w:t>二标段：9316706.13元</w:t>
      </w:r>
    </w:p>
    <w:p w:rsidR="00347115" w:rsidRPr="008F183A" w:rsidRDefault="00347115" w:rsidP="005314C0">
      <w:pPr>
        <w:spacing w:line="360" w:lineRule="auto"/>
        <w:ind w:firstLineChars="200" w:firstLine="480"/>
        <w:rPr>
          <w:rFonts w:ascii="宋体" w:cs="宋体"/>
          <w:sz w:val="24"/>
          <w:szCs w:val="24"/>
        </w:rPr>
      </w:pPr>
      <w:r w:rsidRPr="008F183A">
        <w:rPr>
          <w:rFonts w:ascii="宋体" w:hAnsi="宋体" w:cs="宋体"/>
          <w:sz w:val="24"/>
          <w:szCs w:val="24"/>
        </w:rPr>
        <w:t>4</w:t>
      </w:r>
      <w:r w:rsidRPr="008F183A">
        <w:rPr>
          <w:rFonts w:ascii="宋体" w:hAnsi="宋体" w:cs="宋体" w:hint="eastAsia"/>
          <w:sz w:val="24"/>
          <w:szCs w:val="24"/>
        </w:rPr>
        <w:t>、质量要求：合格</w:t>
      </w:r>
    </w:p>
    <w:p w:rsidR="00347115" w:rsidRPr="008F183A" w:rsidRDefault="00347115" w:rsidP="00213AE7">
      <w:pPr>
        <w:spacing w:line="360" w:lineRule="auto"/>
        <w:ind w:firstLineChars="200" w:firstLine="48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sidR="00BD6446">
        <w:rPr>
          <w:rFonts w:ascii="宋体" w:hAnsi="宋体" w:cs="宋体"/>
          <w:sz w:val="24"/>
          <w:szCs w:val="24"/>
        </w:rPr>
        <w:t>9</w:t>
      </w:r>
      <w:r>
        <w:rPr>
          <w:rFonts w:ascii="宋体" w:hAnsi="宋体" w:cs="宋体"/>
          <w:sz w:val="24"/>
          <w:szCs w:val="24"/>
        </w:rPr>
        <w:t>0</w:t>
      </w:r>
      <w:r w:rsidRPr="008F183A">
        <w:rPr>
          <w:rFonts w:ascii="宋体" w:hAnsi="宋体" w:cs="宋体" w:hint="eastAsia"/>
          <w:sz w:val="24"/>
          <w:szCs w:val="24"/>
        </w:rPr>
        <w:t>日历天；</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347115" w:rsidRPr="008F183A" w:rsidRDefault="00347115" w:rsidP="00F75F87">
      <w:pPr>
        <w:spacing w:line="360" w:lineRule="auto"/>
        <w:rPr>
          <w:rFonts w:ascii="宋体" w:cs="宋体"/>
          <w:sz w:val="24"/>
          <w:szCs w:val="24"/>
        </w:rPr>
      </w:pPr>
      <w:r w:rsidRPr="008F183A">
        <w:rPr>
          <w:rFonts w:ascii="宋体" w:hAnsi="宋体" w:cs="宋体" w:hint="eastAsia"/>
          <w:sz w:val="24"/>
          <w:szCs w:val="24"/>
        </w:rPr>
        <w:t>（二）招标过程</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2018</w:t>
      </w:r>
      <w:r w:rsidRPr="008F183A">
        <w:rPr>
          <w:rFonts w:ascii="宋体" w:hAnsi="宋体" w:cs="宋体" w:hint="eastAsia"/>
          <w:sz w:val="24"/>
          <w:szCs w:val="24"/>
        </w:rPr>
        <w:t>年</w:t>
      </w:r>
      <w:r w:rsidR="005314C0">
        <w:rPr>
          <w:rFonts w:ascii="宋体" w:hAnsi="宋体" w:cs="宋体"/>
          <w:sz w:val="24"/>
          <w:szCs w:val="24"/>
        </w:rPr>
        <w:t>10</w:t>
      </w:r>
      <w:r w:rsidRPr="008F183A">
        <w:rPr>
          <w:rFonts w:ascii="宋体" w:hAnsi="宋体" w:cs="宋体" w:hint="eastAsia"/>
          <w:sz w:val="24"/>
          <w:szCs w:val="24"/>
        </w:rPr>
        <w:t>月</w:t>
      </w:r>
      <w:r w:rsidR="005314C0">
        <w:rPr>
          <w:rFonts w:ascii="宋体" w:hAnsi="宋体" w:cs="宋体"/>
          <w:sz w:val="24"/>
          <w:szCs w:val="24"/>
        </w:rPr>
        <w:t>23</w:t>
      </w:r>
      <w:r w:rsidRPr="008F183A">
        <w:rPr>
          <w:rFonts w:ascii="宋体" w:hAnsi="宋体" w:cs="宋体" w:hint="eastAsia"/>
          <w:sz w:val="24"/>
          <w:szCs w:val="24"/>
        </w:rPr>
        <w:t>日</w:t>
      </w:r>
      <w:r w:rsidRPr="00A25EA8">
        <w:rPr>
          <w:rFonts w:ascii="宋体" w:hAnsi="宋体" w:cs="宋体" w:hint="eastAsia"/>
          <w:sz w:val="24"/>
          <w:szCs w:val="24"/>
        </w:rPr>
        <w:t>至</w:t>
      </w:r>
      <w:r w:rsidRPr="00A25EA8">
        <w:rPr>
          <w:rFonts w:ascii="宋体" w:hAnsi="宋体" w:cs="宋体"/>
          <w:sz w:val="24"/>
          <w:szCs w:val="24"/>
        </w:rPr>
        <w:t>2018</w:t>
      </w:r>
      <w:r w:rsidRPr="00A25EA8">
        <w:rPr>
          <w:rFonts w:ascii="宋体" w:hAnsi="宋体" w:cs="宋体" w:hint="eastAsia"/>
          <w:sz w:val="24"/>
          <w:szCs w:val="24"/>
        </w:rPr>
        <w:t>年</w:t>
      </w:r>
      <w:r w:rsidR="005314C0">
        <w:rPr>
          <w:rFonts w:ascii="宋体" w:hAnsi="宋体" w:cs="宋体"/>
          <w:sz w:val="24"/>
          <w:szCs w:val="24"/>
        </w:rPr>
        <w:t>11</w:t>
      </w:r>
      <w:r w:rsidRPr="00A25EA8">
        <w:rPr>
          <w:rFonts w:ascii="宋体" w:hAnsi="宋体" w:cs="宋体" w:hint="eastAsia"/>
          <w:sz w:val="24"/>
          <w:szCs w:val="24"/>
        </w:rPr>
        <w:t>月</w:t>
      </w:r>
      <w:r w:rsidR="005314C0">
        <w:rPr>
          <w:rFonts w:ascii="宋体" w:hAnsi="宋体" w:cs="宋体"/>
          <w:sz w:val="24"/>
          <w:szCs w:val="24"/>
        </w:rPr>
        <w:t>12</w:t>
      </w:r>
      <w:r w:rsidRPr="00A25EA8">
        <w:rPr>
          <w:rFonts w:ascii="宋体" w:hAnsi="宋体" w:cs="宋体" w:hint="eastAsia"/>
          <w:sz w:val="24"/>
          <w:szCs w:val="24"/>
        </w:rPr>
        <w:t>日</w:t>
      </w:r>
      <w:r w:rsidRPr="008F183A">
        <w:rPr>
          <w:rFonts w:ascii="宋体" w:hAnsi="宋体" w:cs="宋体" w:hint="eastAsia"/>
          <w:sz w:val="24"/>
          <w:szCs w:val="24"/>
        </w:rPr>
        <w:t>在</w:t>
      </w:r>
      <w:r w:rsidRPr="00A55C7B">
        <w:rPr>
          <w:rFonts w:ascii="宋体" w:hAnsi="宋体" w:cs="宋体" w:hint="eastAsia"/>
          <w:sz w:val="24"/>
          <w:szCs w:val="24"/>
        </w:rPr>
        <w:t>河南省电子招标投标公共服务平台、全国公共资源交易平台（河南省·许昌市）</w:t>
      </w:r>
      <w:r w:rsidRPr="008F183A">
        <w:rPr>
          <w:rFonts w:ascii="宋体" w:hAnsi="宋体" w:cs="宋体" w:hint="eastAsia"/>
          <w:sz w:val="24"/>
          <w:szCs w:val="24"/>
        </w:rPr>
        <w:t>上公开发布招标信息，于投标截止时间前递交投标文件及投标保证金的投标单位：</w:t>
      </w:r>
      <w:r w:rsidR="00BD6446" w:rsidRPr="008F183A">
        <w:rPr>
          <w:rFonts w:ascii="宋体" w:hAnsi="宋体" w:cs="宋体" w:hint="eastAsia"/>
          <w:sz w:val="24"/>
          <w:szCs w:val="24"/>
        </w:rPr>
        <w:t>有</w:t>
      </w:r>
      <w:r w:rsidR="00F857A5">
        <w:rPr>
          <w:rFonts w:ascii="宋体" w:hAnsi="宋体" w:cs="宋体"/>
          <w:sz w:val="24"/>
          <w:szCs w:val="24"/>
        </w:rPr>
        <w:t>4</w:t>
      </w:r>
      <w:r w:rsidR="00BD6446" w:rsidRPr="008F183A">
        <w:rPr>
          <w:rFonts w:ascii="宋体" w:hAnsi="宋体" w:cs="宋体" w:hint="eastAsia"/>
          <w:sz w:val="24"/>
          <w:szCs w:val="24"/>
        </w:rPr>
        <w:t>家</w:t>
      </w:r>
      <w:r w:rsidRPr="008F183A">
        <w:rPr>
          <w:rFonts w:ascii="宋体" w:hAnsi="宋体" w:cs="宋体" w:hint="eastAsia"/>
          <w:sz w:val="24"/>
          <w:szCs w:val="24"/>
        </w:rPr>
        <w:t>。</w:t>
      </w:r>
    </w:p>
    <w:p w:rsidR="00347115" w:rsidRPr="008F183A" w:rsidRDefault="00347115" w:rsidP="00F75F87">
      <w:pPr>
        <w:spacing w:line="360" w:lineRule="auto"/>
        <w:rPr>
          <w:rFonts w:ascii="宋体" w:cs="宋体"/>
          <w:sz w:val="24"/>
          <w:szCs w:val="24"/>
        </w:rPr>
      </w:pPr>
      <w:r w:rsidRPr="008F183A">
        <w:rPr>
          <w:rFonts w:ascii="宋体" w:hAnsi="宋体" w:cs="宋体" w:hint="eastAsia"/>
          <w:sz w:val="24"/>
          <w:szCs w:val="24"/>
        </w:rPr>
        <w:t>（三）项目开标数据表</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402"/>
        <w:gridCol w:w="850"/>
        <w:gridCol w:w="3969"/>
      </w:tblGrid>
      <w:tr w:rsidR="00347115" w:rsidRPr="008F183A" w:rsidTr="005314C0">
        <w:trPr>
          <w:trHeight w:val="563"/>
        </w:trPr>
        <w:tc>
          <w:tcPr>
            <w:tcW w:w="1418" w:type="dxa"/>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招标人名称</w:t>
            </w:r>
          </w:p>
        </w:tc>
        <w:tc>
          <w:tcPr>
            <w:tcW w:w="8221" w:type="dxa"/>
            <w:gridSpan w:val="3"/>
          </w:tcPr>
          <w:p w:rsidR="00347115" w:rsidRPr="008F183A" w:rsidRDefault="00DE6681" w:rsidP="00CB7478">
            <w:pPr>
              <w:spacing w:line="360" w:lineRule="auto"/>
              <w:jc w:val="center"/>
              <w:rPr>
                <w:rFonts w:ascii="宋体" w:cs="宋体"/>
                <w:kern w:val="0"/>
                <w:sz w:val="24"/>
                <w:szCs w:val="24"/>
              </w:rPr>
            </w:pPr>
            <w:r>
              <w:rPr>
                <w:rFonts w:ascii="宋体" w:hAnsi="宋体" w:cs="宋体" w:hint="eastAsia"/>
                <w:kern w:val="0"/>
                <w:sz w:val="24"/>
                <w:szCs w:val="24"/>
              </w:rPr>
              <w:t>禹州市中医院</w:t>
            </w:r>
          </w:p>
        </w:tc>
      </w:tr>
      <w:tr w:rsidR="00347115" w:rsidRPr="008F183A" w:rsidTr="0007464C">
        <w:trPr>
          <w:trHeight w:val="314"/>
        </w:trPr>
        <w:tc>
          <w:tcPr>
            <w:tcW w:w="1418" w:type="dxa"/>
          </w:tcPr>
          <w:p w:rsidR="00347115" w:rsidRPr="008F183A" w:rsidRDefault="00347115" w:rsidP="002D10C0">
            <w:pPr>
              <w:jc w:val="center"/>
              <w:rPr>
                <w:rFonts w:ascii="宋体" w:cs="宋体"/>
                <w:kern w:val="0"/>
                <w:sz w:val="24"/>
                <w:szCs w:val="24"/>
              </w:rPr>
            </w:pPr>
            <w:r w:rsidRPr="008F183A">
              <w:rPr>
                <w:rFonts w:ascii="宋体" w:hAnsi="宋体" w:cs="宋体" w:hint="eastAsia"/>
                <w:kern w:val="0"/>
                <w:sz w:val="24"/>
                <w:szCs w:val="24"/>
              </w:rPr>
              <w:t>招标代理机构名称</w:t>
            </w:r>
          </w:p>
        </w:tc>
        <w:tc>
          <w:tcPr>
            <w:tcW w:w="8221" w:type="dxa"/>
            <w:gridSpan w:val="3"/>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河南大河招标有限公司</w:t>
            </w:r>
          </w:p>
        </w:tc>
      </w:tr>
      <w:tr w:rsidR="00347115" w:rsidRPr="008F183A" w:rsidTr="0007464C">
        <w:trPr>
          <w:trHeight w:val="390"/>
        </w:trPr>
        <w:tc>
          <w:tcPr>
            <w:tcW w:w="141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项目名称</w:t>
            </w:r>
          </w:p>
        </w:tc>
        <w:tc>
          <w:tcPr>
            <w:tcW w:w="8221" w:type="dxa"/>
            <w:gridSpan w:val="3"/>
            <w:vAlign w:val="center"/>
          </w:tcPr>
          <w:p w:rsidR="00347115" w:rsidRPr="008F183A" w:rsidRDefault="005314C0" w:rsidP="00CB7478">
            <w:pPr>
              <w:spacing w:line="360" w:lineRule="auto"/>
              <w:jc w:val="center"/>
              <w:rPr>
                <w:rFonts w:ascii="宋体" w:cs="宋体"/>
                <w:kern w:val="0"/>
                <w:sz w:val="24"/>
                <w:szCs w:val="24"/>
              </w:rPr>
            </w:pPr>
            <w:r>
              <w:rPr>
                <w:rFonts w:ascii="宋体" w:hAnsi="宋体" w:cs="宋体" w:hint="eastAsia"/>
                <w:kern w:val="0"/>
                <w:sz w:val="24"/>
                <w:szCs w:val="24"/>
              </w:rPr>
              <w:t>禹州市中医院手术室、ICU净化工程、供氧系统工程、病房综合楼建设项目智能化工程等三个工程二标段（二次）</w:t>
            </w:r>
          </w:p>
        </w:tc>
      </w:tr>
      <w:tr w:rsidR="00347115" w:rsidRPr="008F183A" w:rsidTr="005314C0">
        <w:trPr>
          <w:trHeight w:val="621"/>
        </w:trPr>
        <w:tc>
          <w:tcPr>
            <w:tcW w:w="141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开标时间</w:t>
            </w:r>
          </w:p>
        </w:tc>
        <w:tc>
          <w:tcPr>
            <w:tcW w:w="3402" w:type="dxa"/>
            <w:vAlign w:val="center"/>
          </w:tcPr>
          <w:p w:rsidR="00347115" w:rsidRPr="008A4054" w:rsidRDefault="00CD7C7C" w:rsidP="005314C0">
            <w:pPr>
              <w:spacing w:line="360" w:lineRule="auto"/>
              <w:rPr>
                <w:rFonts w:ascii="宋体" w:hAnsi="宋体" w:cs="宋体"/>
                <w:kern w:val="0"/>
                <w:sz w:val="24"/>
                <w:szCs w:val="24"/>
              </w:rPr>
            </w:pPr>
            <w:r>
              <w:rPr>
                <w:rFonts w:ascii="宋体" w:hAnsi="宋体" w:cs="宋体"/>
                <w:kern w:val="0"/>
                <w:sz w:val="24"/>
                <w:szCs w:val="24"/>
              </w:rPr>
              <w:t>2018年</w:t>
            </w:r>
            <w:r w:rsidR="005314C0">
              <w:rPr>
                <w:rFonts w:ascii="宋体" w:hAnsi="宋体" w:cs="宋体"/>
                <w:kern w:val="0"/>
                <w:sz w:val="24"/>
                <w:szCs w:val="24"/>
              </w:rPr>
              <w:t>11</w:t>
            </w:r>
            <w:r>
              <w:rPr>
                <w:rFonts w:ascii="宋体" w:hAnsi="宋体" w:cs="宋体"/>
                <w:kern w:val="0"/>
                <w:sz w:val="24"/>
                <w:szCs w:val="24"/>
              </w:rPr>
              <w:t>月</w:t>
            </w:r>
            <w:r w:rsidR="005314C0">
              <w:rPr>
                <w:rFonts w:ascii="宋体" w:hAnsi="宋体" w:cs="宋体"/>
                <w:kern w:val="0"/>
                <w:sz w:val="24"/>
                <w:szCs w:val="24"/>
              </w:rPr>
              <w:t>12</w:t>
            </w:r>
            <w:r>
              <w:rPr>
                <w:rFonts w:ascii="宋体" w:hAnsi="宋体" w:cs="宋体"/>
                <w:kern w:val="0"/>
                <w:sz w:val="24"/>
                <w:szCs w:val="24"/>
              </w:rPr>
              <w:t>日</w:t>
            </w:r>
            <w:r w:rsidR="005314C0">
              <w:rPr>
                <w:rFonts w:ascii="宋体" w:hAnsi="宋体" w:cs="宋体"/>
                <w:kern w:val="0"/>
                <w:sz w:val="24"/>
                <w:szCs w:val="24"/>
              </w:rPr>
              <w:t>9</w:t>
            </w:r>
            <w:r w:rsidR="00347115" w:rsidRPr="008F183A">
              <w:rPr>
                <w:rFonts w:ascii="宋体" w:hAnsi="宋体" w:cs="宋体" w:hint="eastAsia"/>
                <w:kern w:val="0"/>
                <w:sz w:val="24"/>
                <w:szCs w:val="24"/>
              </w:rPr>
              <w:t>：</w:t>
            </w:r>
            <w:r>
              <w:rPr>
                <w:rFonts w:ascii="宋体" w:hAnsi="宋体" w:cs="宋体"/>
                <w:kern w:val="0"/>
                <w:sz w:val="24"/>
                <w:szCs w:val="24"/>
              </w:rPr>
              <w:t>0</w:t>
            </w:r>
            <w:r w:rsidR="00347115" w:rsidRPr="008F183A">
              <w:rPr>
                <w:rFonts w:ascii="宋体" w:hAnsi="宋体" w:cs="宋体"/>
                <w:kern w:val="0"/>
                <w:sz w:val="24"/>
                <w:szCs w:val="24"/>
              </w:rPr>
              <w:t>0</w:t>
            </w:r>
            <w:r w:rsidR="00347115" w:rsidRPr="008F183A">
              <w:rPr>
                <w:rFonts w:ascii="宋体" w:hAnsi="宋体" w:cs="宋体" w:hint="eastAsia"/>
                <w:kern w:val="0"/>
                <w:sz w:val="24"/>
                <w:szCs w:val="24"/>
              </w:rPr>
              <w:t>分</w:t>
            </w:r>
          </w:p>
        </w:tc>
        <w:tc>
          <w:tcPr>
            <w:tcW w:w="850" w:type="dxa"/>
            <w:vAlign w:val="center"/>
          </w:tcPr>
          <w:p w:rsidR="00347115" w:rsidRPr="008F183A" w:rsidRDefault="00347115" w:rsidP="002D10C0">
            <w:pPr>
              <w:spacing w:line="240" w:lineRule="exact"/>
              <w:jc w:val="center"/>
              <w:rPr>
                <w:rFonts w:ascii="宋体" w:cs="宋体"/>
                <w:kern w:val="0"/>
                <w:sz w:val="24"/>
                <w:szCs w:val="24"/>
              </w:rPr>
            </w:pPr>
            <w:r w:rsidRPr="008F183A">
              <w:rPr>
                <w:rFonts w:ascii="宋体" w:hAnsi="宋体" w:cs="宋体" w:hint="eastAsia"/>
                <w:kern w:val="0"/>
                <w:sz w:val="24"/>
                <w:szCs w:val="24"/>
              </w:rPr>
              <w:t>开标地点</w:t>
            </w:r>
          </w:p>
        </w:tc>
        <w:tc>
          <w:tcPr>
            <w:tcW w:w="3969"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禹州市公共资源交易中心开标</w:t>
            </w:r>
            <w:r w:rsidR="003F296B">
              <w:rPr>
                <w:rFonts w:ascii="宋体" w:hAnsi="宋体" w:cs="宋体" w:hint="eastAsia"/>
                <w:kern w:val="0"/>
                <w:sz w:val="24"/>
                <w:szCs w:val="24"/>
              </w:rPr>
              <w:t>一</w:t>
            </w:r>
            <w:r w:rsidRPr="008F183A">
              <w:rPr>
                <w:rFonts w:ascii="宋体" w:hAnsi="宋体" w:cs="宋体" w:hint="eastAsia"/>
                <w:kern w:val="0"/>
                <w:sz w:val="24"/>
                <w:szCs w:val="24"/>
              </w:rPr>
              <w:t>室</w:t>
            </w:r>
          </w:p>
        </w:tc>
      </w:tr>
      <w:tr w:rsidR="00347115" w:rsidRPr="008F183A" w:rsidTr="005314C0">
        <w:trPr>
          <w:trHeight w:val="687"/>
        </w:trPr>
        <w:tc>
          <w:tcPr>
            <w:tcW w:w="1418"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评标时间</w:t>
            </w:r>
          </w:p>
        </w:tc>
        <w:tc>
          <w:tcPr>
            <w:tcW w:w="3402" w:type="dxa"/>
            <w:vAlign w:val="center"/>
          </w:tcPr>
          <w:p w:rsidR="00347115" w:rsidRPr="008F183A" w:rsidRDefault="00CD7C7C" w:rsidP="005314C0">
            <w:pPr>
              <w:spacing w:line="360" w:lineRule="auto"/>
              <w:rPr>
                <w:rFonts w:ascii="宋体" w:cs="宋体"/>
                <w:kern w:val="0"/>
                <w:sz w:val="24"/>
                <w:szCs w:val="24"/>
              </w:rPr>
            </w:pPr>
            <w:r>
              <w:rPr>
                <w:rFonts w:ascii="宋体" w:hAnsi="宋体" w:cs="宋体"/>
                <w:kern w:val="0"/>
                <w:sz w:val="24"/>
                <w:szCs w:val="24"/>
              </w:rPr>
              <w:t>2018年</w:t>
            </w:r>
            <w:r w:rsidR="005314C0">
              <w:rPr>
                <w:rFonts w:ascii="宋体" w:hAnsi="宋体" w:cs="宋体"/>
                <w:kern w:val="0"/>
                <w:sz w:val="24"/>
                <w:szCs w:val="24"/>
              </w:rPr>
              <w:t>11</w:t>
            </w:r>
            <w:r>
              <w:rPr>
                <w:rFonts w:ascii="宋体" w:hAnsi="宋体" w:cs="宋体"/>
                <w:kern w:val="0"/>
                <w:sz w:val="24"/>
                <w:szCs w:val="24"/>
              </w:rPr>
              <w:t>月</w:t>
            </w:r>
            <w:r w:rsidR="005314C0">
              <w:rPr>
                <w:rFonts w:ascii="宋体" w:hAnsi="宋体" w:cs="宋体"/>
                <w:kern w:val="0"/>
                <w:sz w:val="24"/>
                <w:szCs w:val="24"/>
              </w:rPr>
              <w:t>12</w:t>
            </w:r>
            <w:r>
              <w:rPr>
                <w:rFonts w:ascii="宋体" w:hAnsi="宋体" w:cs="宋体"/>
                <w:kern w:val="0"/>
                <w:sz w:val="24"/>
                <w:szCs w:val="24"/>
              </w:rPr>
              <w:t>日</w:t>
            </w:r>
            <w:r w:rsidR="00347115" w:rsidRPr="002D10C0">
              <w:rPr>
                <w:rFonts w:ascii="宋体" w:hAnsi="宋体" w:cs="宋体"/>
                <w:kern w:val="0"/>
                <w:sz w:val="24"/>
                <w:szCs w:val="24"/>
              </w:rPr>
              <w:t>1</w:t>
            </w:r>
            <w:r w:rsidR="00347115">
              <w:rPr>
                <w:rFonts w:ascii="宋体" w:hAnsi="宋体" w:cs="宋体"/>
                <w:kern w:val="0"/>
                <w:sz w:val="24"/>
                <w:szCs w:val="24"/>
              </w:rPr>
              <w:t>0</w:t>
            </w:r>
            <w:r w:rsidR="00347115" w:rsidRPr="002D10C0">
              <w:rPr>
                <w:rFonts w:ascii="宋体" w:hAnsi="宋体" w:cs="宋体" w:hint="eastAsia"/>
                <w:kern w:val="0"/>
                <w:sz w:val="24"/>
                <w:szCs w:val="24"/>
              </w:rPr>
              <w:t>：</w:t>
            </w:r>
            <w:r>
              <w:rPr>
                <w:rFonts w:ascii="宋体" w:hAnsi="宋体" w:cs="宋体"/>
                <w:kern w:val="0"/>
                <w:sz w:val="24"/>
                <w:szCs w:val="24"/>
              </w:rPr>
              <w:t>0</w:t>
            </w:r>
            <w:r w:rsidR="00347115" w:rsidRPr="002D10C0">
              <w:rPr>
                <w:rFonts w:ascii="宋体" w:hAnsi="宋体" w:cs="宋体"/>
                <w:kern w:val="0"/>
                <w:sz w:val="24"/>
                <w:szCs w:val="24"/>
              </w:rPr>
              <w:t>0</w:t>
            </w:r>
            <w:r w:rsidR="00347115" w:rsidRPr="002D10C0">
              <w:rPr>
                <w:rFonts w:ascii="宋体" w:hAnsi="宋体" w:cs="宋体" w:hint="eastAsia"/>
                <w:kern w:val="0"/>
                <w:sz w:val="24"/>
                <w:szCs w:val="24"/>
              </w:rPr>
              <w:t>分</w:t>
            </w:r>
          </w:p>
        </w:tc>
        <w:tc>
          <w:tcPr>
            <w:tcW w:w="850" w:type="dxa"/>
            <w:vAlign w:val="center"/>
          </w:tcPr>
          <w:p w:rsidR="00347115" w:rsidRPr="008F183A" w:rsidRDefault="00347115" w:rsidP="002D10C0">
            <w:pPr>
              <w:spacing w:line="240" w:lineRule="exact"/>
              <w:jc w:val="center"/>
              <w:rPr>
                <w:rFonts w:ascii="宋体" w:cs="宋体"/>
                <w:kern w:val="0"/>
                <w:sz w:val="24"/>
                <w:szCs w:val="24"/>
              </w:rPr>
            </w:pPr>
            <w:r w:rsidRPr="008F183A">
              <w:rPr>
                <w:rFonts w:ascii="宋体" w:hAnsi="宋体" w:cs="宋体" w:hint="eastAsia"/>
                <w:kern w:val="0"/>
                <w:sz w:val="24"/>
                <w:szCs w:val="24"/>
              </w:rPr>
              <w:t>评标地点</w:t>
            </w:r>
          </w:p>
        </w:tc>
        <w:tc>
          <w:tcPr>
            <w:tcW w:w="3969"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禹州市公共资源交易中心评标一室</w:t>
            </w:r>
          </w:p>
        </w:tc>
      </w:tr>
    </w:tbl>
    <w:p w:rsidR="00347115" w:rsidRPr="007C3543" w:rsidRDefault="0007464C" w:rsidP="0007464C">
      <w:pPr>
        <w:spacing w:line="360" w:lineRule="auto"/>
        <w:rPr>
          <w:rFonts w:ascii="宋体" w:cs="宋体"/>
          <w:b/>
          <w:bCs/>
          <w:sz w:val="24"/>
          <w:szCs w:val="24"/>
        </w:rPr>
      </w:pPr>
      <w:r>
        <w:rPr>
          <w:rFonts w:ascii="宋体" w:hAnsi="宋体" w:cs="宋体" w:hint="eastAsia"/>
          <w:b/>
          <w:bCs/>
          <w:sz w:val="24"/>
          <w:szCs w:val="24"/>
        </w:rPr>
        <w:t>二、</w:t>
      </w:r>
      <w:r w:rsidR="00347115" w:rsidRPr="008F183A">
        <w:rPr>
          <w:rFonts w:ascii="宋体" w:hAnsi="宋体" w:cs="宋体" w:hint="eastAsia"/>
          <w:b/>
          <w:bCs/>
          <w:sz w:val="24"/>
          <w:szCs w:val="24"/>
        </w:rPr>
        <w:t>开标记录：（分标段填写）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76"/>
        <w:gridCol w:w="850"/>
        <w:gridCol w:w="851"/>
        <w:gridCol w:w="1843"/>
        <w:gridCol w:w="1275"/>
        <w:gridCol w:w="709"/>
        <w:gridCol w:w="1134"/>
      </w:tblGrid>
      <w:tr w:rsidR="007C3543" w:rsidRPr="008F183A" w:rsidTr="0007464C">
        <w:trPr>
          <w:trHeight w:val="506"/>
        </w:trPr>
        <w:tc>
          <w:tcPr>
            <w:tcW w:w="1701" w:type="dxa"/>
            <w:vAlign w:val="center"/>
          </w:tcPr>
          <w:p w:rsidR="007C3543" w:rsidRPr="008F183A" w:rsidRDefault="007C3543" w:rsidP="000926B4">
            <w:pPr>
              <w:spacing w:line="240" w:lineRule="exact"/>
              <w:jc w:val="center"/>
              <w:rPr>
                <w:rFonts w:ascii="宋体" w:cs="宋体"/>
                <w:kern w:val="0"/>
                <w:sz w:val="20"/>
                <w:szCs w:val="20"/>
              </w:rPr>
            </w:pPr>
            <w:r>
              <w:rPr>
                <w:rFonts w:ascii="宋体" w:hAnsi="宋体" w:cs="宋体" w:hint="eastAsia"/>
                <w:b/>
                <w:bCs/>
                <w:sz w:val="24"/>
                <w:szCs w:val="24"/>
              </w:rPr>
              <w:t xml:space="preserve">   </w:t>
            </w:r>
            <w:r w:rsidRPr="008F183A">
              <w:rPr>
                <w:rFonts w:ascii="宋体" w:hAnsi="宋体" w:cs="宋体" w:hint="eastAsia"/>
                <w:kern w:val="0"/>
                <w:sz w:val="20"/>
                <w:szCs w:val="20"/>
              </w:rPr>
              <w:t>投标单位</w:t>
            </w:r>
          </w:p>
        </w:tc>
        <w:tc>
          <w:tcPr>
            <w:tcW w:w="1276"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投标报价</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（元）</w:t>
            </w:r>
          </w:p>
        </w:tc>
        <w:tc>
          <w:tcPr>
            <w:tcW w:w="850"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工期</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日历天</w:t>
            </w:r>
          </w:p>
        </w:tc>
        <w:tc>
          <w:tcPr>
            <w:tcW w:w="851"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质量</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要求</w:t>
            </w:r>
          </w:p>
        </w:tc>
        <w:tc>
          <w:tcPr>
            <w:tcW w:w="1843"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项目经理</w:t>
            </w:r>
          </w:p>
          <w:p w:rsidR="007C3543" w:rsidRPr="008F183A" w:rsidRDefault="007C3543" w:rsidP="000926B4">
            <w:pPr>
              <w:spacing w:line="240" w:lineRule="exact"/>
              <w:jc w:val="center"/>
              <w:rPr>
                <w:rFonts w:ascii="宋体" w:cs="宋体"/>
                <w:b/>
                <w:bCs/>
                <w:kern w:val="0"/>
                <w:sz w:val="20"/>
                <w:szCs w:val="20"/>
              </w:rPr>
            </w:pPr>
            <w:r w:rsidRPr="008F183A">
              <w:rPr>
                <w:rFonts w:ascii="宋体" w:hAnsi="宋体" w:cs="宋体" w:hint="eastAsia"/>
                <w:kern w:val="0"/>
                <w:sz w:val="20"/>
                <w:szCs w:val="20"/>
              </w:rPr>
              <w:t>（含证书编号）</w:t>
            </w:r>
          </w:p>
        </w:tc>
        <w:tc>
          <w:tcPr>
            <w:tcW w:w="1275"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技术负责人</w:t>
            </w:r>
          </w:p>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w:t>
            </w:r>
            <w:r>
              <w:rPr>
                <w:rFonts w:ascii="宋体" w:hAnsi="宋体" w:cs="宋体" w:hint="eastAsia"/>
                <w:kern w:val="0"/>
                <w:sz w:val="20"/>
                <w:szCs w:val="20"/>
              </w:rPr>
              <w:t>含</w:t>
            </w:r>
            <w:r w:rsidRPr="008F183A">
              <w:rPr>
                <w:rFonts w:ascii="宋体" w:hAnsi="宋体" w:cs="宋体" w:hint="eastAsia"/>
                <w:kern w:val="0"/>
                <w:sz w:val="20"/>
                <w:szCs w:val="20"/>
              </w:rPr>
              <w:t>职称）</w:t>
            </w:r>
          </w:p>
        </w:tc>
        <w:tc>
          <w:tcPr>
            <w:tcW w:w="709"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密封情况</w:t>
            </w:r>
          </w:p>
        </w:tc>
        <w:tc>
          <w:tcPr>
            <w:tcW w:w="1134" w:type="dxa"/>
            <w:vAlign w:val="center"/>
          </w:tcPr>
          <w:p w:rsidR="007C3543" w:rsidRPr="008F183A" w:rsidRDefault="007C3543" w:rsidP="000926B4">
            <w:pPr>
              <w:spacing w:line="240" w:lineRule="exact"/>
              <w:jc w:val="center"/>
              <w:rPr>
                <w:rFonts w:ascii="宋体" w:cs="宋体"/>
                <w:kern w:val="0"/>
                <w:sz w:val="20"/>
                <w:szCs w:val="20"/>
              </w:rPr>
            </w:pPr>
            <w:r w:rsidRPr="008F183A">
              <w:rPr>
                <w:rFonts w:ascii="宋体" w:hAnsi="宋体" w:cs="宋体" w:hint="eastAsia"/>
                <w:kern w:val="0"/>
                <w:sz w:val="20"/>
                <w:szCs w:val="20"/>
              </w:rPr>
              <w:t>对本次开标过程是否有异议</w:t>
            </w:r>
          </w:p>
        </w:tc>
      </w:tr>
      <w:tr w:rsidR="00DB01E6" w:rsidRPr="008F183A" w:rsidTr="0007464C">
        <w:trPr>
          <w:trHeight w:val="435"/>
        </w:trPr>
        <w:tc>
          <w:tcPr>
            <w:tcW w:w="1701" w:type="dxa"/>
            <w:vAlign w:val="center"/>
          </w:tcPr>
          <w:p w:rsidR="00DB01E6" w:rsidRPr="00DB01E6" w:rsidRDefault="00DB01E6" w:rsidP="00DB01E6">
            <w:pPr>
              <w:widowControl/>
              <w:spacing w:line="240" w:lineRule="exact"/>
              <w:jc w:val="center"/>
              <w:rPr>
                <w:rFonts w:cs="宋体"/>
                <w:color w:val="000000"/>
                <w:kern w:val="0"/>
                <w:sz w:val="20"/>
                <w:szCs w:val="20"/>
              </w:rPr>
            </w:pPr>
            <w:r w:rsidRPr="00DB01E6">
              <w:rPr>
                <w:rFonts w:hint="eastAsia"/>
                <w:color w:val="000000"/>
                <w:sz w:val="20"/>
                <w:szCs w:val="20"/>
              </w:rPr>
              <w:t>郑州瑞孚净化股份有限公司</w:t>
            </w:r>
          </w:p>
        </w:tc>
        <w:tc>
          <w:tcPr>
            <w:tcW w:w="1276" w:type="dxa"/>
            <w:vAlign w:val="center"/>
          </w:tcPr>
          <w:p w:rsidR="00DB01E6" w:rsidRPr="00DB01E6" w:rsidRDefault="00DB01E6" w:rsidP="00DB01E6">
            <w:pPr>
              <w:spacing w:line="240" w:lineRule="exact"/>
              <w:jc w:val="center"/>
              <w:rPr>
                <w:sz w:val="20"/>
                <w:szCs w:val="20"/>
              </w:rPr>
            </w:pPr>
            <w:r w:rsidRPr="00DB01E6">
              <w:rPr>
                <w:rFonts w:hint="eastAsia"/>
                <w:sz w:val="20"/>
                <w:szCs w:val="20"/>
              </w:rPr>
              <w:t xml:space="preserve">8950288.89 </w:t>
            </w:r>
          </w:p>
        </w:tc>
        <w:tc>
          <w:tcPr>
            <w:tcW w:w="850" w:type="dxa"/>
            <w:vAlign w:val="center"/>
          </w:tcPr>
          <w:p w:rsidR="00DB01E6" w:rsidRPr="00DB01E6" w:rsidRDefault="00DB01E6" w:rsidP="00DB01E6">
            <w:pPr>
              <w:spacing w:line="240" w:lineRule="exact"/>
              <w:jc w:val="center"/>
              <w:rPr>
                <w:sz w:val="20"/>
                <w:szCs w:val="20"/>
              </w:rPr>
            </w:pPr>
            <w:r w:rsidRPr="00DB01E6">
              <w:rPr>
                <w:rFonts w:hint="eastAsia"/>
                <w:sz w:val="20"/>
                <w:szCs w:val="20"/>
              </w:rPr>
              <w:t>90</w:t>
            </w:r>
          </w:p>
        </w:tc>
        <w:tc>
          <w:tcPr>
            <w:tcW w:w="851" w:type="dxa"/>
            <w:vAlign w:val="center"/>
          </w:tcPr>
          <w:p w:rsidR="00DB01E6" w:rsidRPr="00DB01E6" w:rsidRDefault="00DB01E6" w:rsidP="00DB01E6">
            <w:pPr>
              <w:spacing w:line="240" w:lineRule="exact"/>
              <w:jc w:val="center"/>
              <w:rPr>
                <w:sz w:val="20"/>
                <w:szCs w:val="20"/>
              </w:rPr>
            </w:pPr>
            <w:r w:rsidRPr="00DB01E6">
              <w:rPr>
                <w:rFonts w:hint="eastAsia"/>
                <w:sz w:val="20"/>
                <w:szCs w:val="20"/>
              </w:rPr>
              <w:t>合格</w:t>
            </w:r>
          </w:p>
        </w:tc>
        <w:tc>
          <w:tcPr>
            <w:tcW w:w="1843" w:type="dxa"/>
            <w:vAlign w:val="center"/>
          </w:tcPr>
          <w:p w:rsidR="00DB01E6" w:rsidRDefault="00DB01E6" w:rsidP="00DB01E6">
            <w:pPr>
              <w:spacing w:line="240" w:lineRule="exact"/>
              <w:jc w:val="center"/>
              <w:rPr>
                <w:sz w:val="20"/>
                <w:szCs w:val="20"/>
              </w:rPr>
            </w:pPr>
            <w:r w:rsidRPr="00DB01E6">
              <w:rPr>
                <w:rFonts w:hint="eastAsia"/>
                <w:sz w:val="20"/>
                <w:szCs w:val="20"/>
              </w:rPr>
              <w:t>赵亮</w:t>
            </w:r>
          </w:p>
          <w:p w:rsidR="00DB01E6" w:rsidRPr="00DB01E6" w:rsidRDefault="00DB01E6" w:rsidP="00DB01E6">
            <w:pPr>
              <w:spacing w:line="240" w:lineRule="exact"/>
              <w:jc w:val="center"/>
              <w:rPr>
                <w:sz w:val="20"/>
                <w:szCs w:val="20"/>
              </w:rPr>
            </w:pPr>
            <w:r>
              <w:rPr>
                <w:rFonts w:hint="eastAsia"/>
                <w:sz w:val="20"/>
                <w:szCs w:val="20"/>
              </w:rPr>
              <w:t>豫</w:t>
            </w:r>
            <w:r>
              <w:rPr>
                <w:rFonts w:hint="eastAsia"/>
                <w:sz w:val="20"/>
                <w:szCs w:val="20"/>
              </w:rPr>
              <w:t>241161691722</w:t>
            </w:r>
          </w:p>
        </w:tc>
        <w:tc>
          <w:tcPr>
            <w:tcW w:w="1275" w:type="dxa"/>
            <w:vAlign w:val="center"/>
          </w:tcPr>
          <w:p w:rsidR="00DB01E6" w:rsidRDefault="00DB01E6" w:rsidP="00DB01E6">
            <w:pPr>
              <w:spacing w:line="240" w:lineRule="exact"/>
              <w:jc w:val="center"/>
              <w:rPr>
                <w:sz w:val="20"/>
                <w:szCs w:val="20"/>
              </w:rPr>
            </w:pPr>
            <w:r w:rsidRPr="00DB01E6">
              <w:rPr>
                <w:rFonts w:hint="eastAsia"/>
                <w:sz w:val="20"/>
                <w:szCs w:val="20"/>
              </w:rPr>
              <w:t>张利利</w:t>
            </w:r>
          </w:p>
          <w:p w:rsidR="00DB01E6" w:rsidRPr="00DB01E6" w:rsidRDefault="00DB01E6" w:rsidP="00DB01E6">
            <w:pPr>
              <w:spacing w:line="240" w:lineRule="exact"/>
              <w:jc w:val="center"/>
              <w:rPr>
                <w:sz w:val="20"/>
                <w:szCs w:val="20"/>
              </w:rPr>
            </w:pPr>
            <w:r>
              <w:rPr>
                <w:rFonts w:hint="eastAsia"/>
                <w:sz w:val="20"/>
                <w:szCs w:val="20"/>
              </w:rPr>
              <w:t>工程师</w:t>
            </w:r>
          </w:p>
        </w:tc>
        <w:tc>
          <w:tcPr>
            <w:tcW w:w="709" w:type="dxa"/>
            <w:vAlign w:val="center"/>
          </w:tcPr>
          <w:p w:rsidR="00DB01E6" w:rsidRPr="008F183A" w:rsidRDefault="00DB01E6" w:rsidP="00DB01E6">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DB01E6" w:rsidRPr="008F183A" w:rsidRDefault="00DB01E6" w:rsidP="00DB01E6">
            <w:pPr>
              <w:jc w:val="center"/>
              <w:rPr>
                <w:rFonts w:ascii="宋体" w:cs="宋体"/>
                <w:kern w:val="0"/>
                <w:sz w:val="20"/>
                <w:szCs w:val="20"/>
              </w:rPr>
            </w:pPr>
            <w:r>
              <w:rPr>
                <w:rFonts w:ascii="宋体" w:hAnsi="宋体" w:cs="宋体" w:hint="eastAsia"/>
                <w:kern w:val="0"/>
                <w:sz w:val="20"/>
                <w:szCs w:val="20"/>
              </w:rPr>
              <w:t>无</w:t>
            </w:r>
          </w:p>
        </w:tc>
      </w:tr>
      <w:tr w:rsidR="00DB01E6" w:rsidRPr="008F183A" w:rsidTr="0007464C">
        <w:trPr>
          <w:trHeight w:val="435"/>
        </w:trPr>
        <w:tc>
          <w:tcPr>
            <w:tcW w:w="1701" w:type="dxa"/>
            <w:vAlign w:val="center"/>
          </w:tcPr>
          <w:p w:rsidR="00DB01E6" w:rsidRPr="00DB01E6" w:rsidRDefault="00DB01E6" w:rsidP="00DB01E6">
            <w:pPr>
              <w:spacing w:line="240" w:lineRule="exact"/>
              <w:jc w:val="center"/>
              <w:rPr>
                <w:color w:val="000000"/>
                <w:sz w:val="20"/>
                <w:szCs w:val="20"/>
              </w:rPr>
            </w:pPr>
            <w:r w:rsidRPr="00DB01E6">
              <w:rPr>
                <w:rFonts w:hint="eastAsia"/>
                <w:color w:val="000000"/>
                <w:sz w:val="20"/>
                <w:szCs w:val="20"/>
              </w:rPr>
              <w:t>科创建设工程有限公司</w:t>
            </w:r>
          </w:p>
        </w:tc>
        <w:tc>
          <w:tcPr>
            <w:tcW w:w="1276" w:type="dxa"/>
            <w:vAlign w:val="center"/>
          </w:tcPr>
          <w:p w:rsidR="00DB01E6" w:rsidRPr="00DB01E6" w:rsidRDefault="00DB01E6" w:rsidP="00DB01E6">
            <w:pPr>
              <w:spacing w:line="240" w:lineRule="exact"/>
              <w:jc w:val="center"/>
              <w:rPr>
                <w:sz w:val="20"/>
                <w:szCs w:val="20"/>
              </w:rPr>
            </w:pPr>
            <w:r w:rsidRPr="00DB01E6">
              <w:rPr>
                <w:rFonts w:hint="eastAsia"/>
                <w:sz w:val="20"/>
                <w:szCs w:val="20"/>
              </w:rPr>
              <w:t xml:space="preserve">9308024.27 </w:t>
            </w:r>
          </w:p>
        </w:tc>
        <w:tc>
          <w:tcPr>
            <w:tcW w:w="850" w:type="dxa"/>
            <w:vAlign w:val="center"/>
          </w:tcPr>
          <w:p w:rsidR="00DB01E6" w:rsidRPr="00DB01E6" w:rsidRDefault="00DB01E6" w:rsidP="00DB01E6">
            <w:pPr>
              <w:spacing w:line="240" w:lineRule="exact"/>
              <w:jc w:val="center"/>
              <w:rPr>
                <w:sz w:val="20"/>
                <w:szCs w:val="20"/>
              </w:rPr>
            </w:pPr>
            <w:r w:rsidRPr="00DB01E6">
              <w:rPr>
                <w:rFonts w:hint="eastAsia"/>
                <w:sz w:val="20"/>
                <w:szCs w:val="20"/>
              </w:rPr>
              <w:t>90</w:t>
            </w:r>
          </w:p>
        </w:tc>
        <w:tc>
          <w:tcPr>
            <w:tcW w:w="851" w:type="dxa"/>
            <w:vAlign w:val="center"/>
          </w:tcPr>
          <w:p w:rsidR="00DB01E6" w:rsidRPr="00DB01E6" w:rsidRDefault="00DB01E6" w:rsidP="00DB01E6">
            <w:pPr>
              <w:spacing w:line="240" w:lineRule="exact"/>
              <w:jc w:val="center"/>
              <w:rPr>
                <w:sz w:val="20"/>
                <w:szCs w:val="20"/>
              </w:rPr>
            </w:pPr>
            <w:r w:rsidRPr="00DB01E6">
              <w:rPr>
                <w:rFonts w:hint="eastAsia"/>
                <w:sz w:val="20"/>
                <w:szCs w:val="20"/>
              </w:rPr>
              <w:t>合格</w:t>
            </w:r>
          </w:p>
        </w:tc>
        <w:tc>
          <w:tcPr>
            <w:tcW w:w="1843" w:type="dxa"/>
            <w:vAlign w:val="center"/>
          </w:tcPr>
          <w:p w:rsidR="00DB01E6" w:rsidRDefault="00DB01E6" w:rsidP="00DB01E6">
            <w:pPr>
              <w:spacing w:line="240" w:lineRule="exact"/>
              <w:jc w:val="center"/>
              <w:rPr>
                <w:sz w:val="20"/>
                <w:szCs w:val="20"/>
              </w:rPr>
            </w:pPr>
            <w:r w:rsidRPr="00DB01E6">
              <w:rPr>
                <w:rFonts w:hint="eastAsia"/>
                <w:sz w:val="20"/>
                <w:szCs w:val="20"/>
              </w:rPr>
              <w:t>鄢中月</w:t>
            </w:r>
          </w:p>
          <w:p w:rsidR="00631C9D" w:rsidRPr="00DB01E6" w:rsidRDefault="00631C9D" w:rsidP="00DB01E6">
            <w:pPr>
              <w:spacing w:line="240" w:lineRule="exact"/>
              <w:jc w:val="center"/>
              <w:rPr>
                <w:sz w:val="20"/>
                <w:szCs w:val="20"/>
              </w:rPr>
            </w:pPr>
            <w:r>
              <w:rPr>
                <w:rFonts w:hint="eastAsia"/>
                <w:sz w:val="20"/>
                <w:szCs w:val="20"/>
              </w:rPr>
              <w:t>豫</w:t>
            </w:r>
            <w:r>
              <w:rPr>
                <w:rFonts w:hint="eastAsia"/>
                <w:sz w:val="20"/>
                <w:szCs w:val="20"/>
              </w:rPr>
              <w:t>141171729740</w:t>
            </w:r>
          </w:p>
        </w:tc>
        <w:tc>
          <w:tcPr>
            <w:tcW w:w="1275" w:type="dxa"/>
            <w:vAlign w:val="center"/>
          </w:tcPr>
          <w:p w:rsidR="00DB01E6" w:rsidRDefault="00DB01E6" w:rsidP="00DB01E6">
            <w:pPr>
              <w:spacing w:line="240" w:lineRule="exact"/>
              <w:jc w:val="center"/>
              <w:rPr>
                <w:sz w:val="20"/>
                <w:szCs w:val="20"/>
              </w:rPr>
            </w:pPr>
            <w:r w:rsidRPr="00DB01E6">
              <w:rPr>
                <w:rFonts w:hint="eastAsia"/>
                <w:sz w:val="20"/>
                <w:szCs w:val="20"/>
              </w:rPr>
              <w:t>连亮</w:t>
            </w:r>
          </w:p>
          <w:p w:rsidR="00631C9D" w:rsidRPr="00DB01E6" w:rsidRDefault="00631C9D" w:rsidP="00DB01E6">
            <w:pPr>
              <w:spacing w:line="240" w:lineRule="exact"/>
              <w:jc w:val="center"/>
              <w:rPr>
                <w:sz w:val="20"/>
                <w:szCs w:val="20"/>
              </w:rPr>
            </w:pPr>
            <w:r>
              <w:rPr>
                <w:rFonts w:hint="eastAsia"/>
                <w:sz w:val="20"/>
                <w:szCs w:val="20"/>
              </w:rPr>
              <w:t>工程师</w:t>
            </w:r>
          </w:p>
        </w:tc>
        <w:tc>
          <w:tcPr>
            <w:tcW w:w="709" w:type="dxa"/>
            <w:vAlign w:val="center"/>
          </w:tcPr>
          <w:p w:rsidR="00DB01E6" w:rsidRPr="008F183A" w:rsidRDefault="00DB01E6" w:rsidP="00DB01E6">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DB01E6" w:rsidRPr="008F183A" w:rsidRDefault="00DB01E6" w:rsidP="00DB01E6">
            <w:pPr>
              <w:jc w:val="center"/>
              <w:rPr>
                <w:rFonts w:ascii="宋体" w:cs="宋体"/>
                <w:kern w:val="0"/>
                <w:sz w:val="20"/>
                <w:szCs w:val="20"/>
              </w:rPr>
            </w:pPr>
            <w:r>
              <w:rPr>
                <w:rFonts w:ascii="宋体" w:hAnsi="宋体" w:cs="宋体" w:hint="eastAsia"/>
                <w:kern w:val="0"/>
                <w:sz w:val="20"/>
                <w:szCs w:val="20"/>
              </w:rPr>
              <w:t>无</w:t>
            </w:r>
          </w:p>
        </w:tc>
      </w:tr>
      <w:tr w:rsidR="00DB01E6" w:rsidRPr="008F183A" w:rsidTr="0007464C">
        <w:trPr>
          <w:trHeight w:val="435"/>
        </w:trPr>
        <w:tc>
          <w:tcPr>
            <w:tcW w:w="1701" w:type="dxa"/>
            <w:vAlign w:val="center"/>
          </w:tcPr>
          <w:p w:rsidR="00DB01E6" w:rsidRPr="00DB01E6" w:rsidRDefault="00DB01E6" w:rsidP="00DB01E6">
            <w:pPr>
              <w:spacing w:line="240" w:lineRule="exact"/>
              <w:jc w:val="center"/>
              <w:rPr>
                <w:color w:val="000000"/>
                <w:sz w:val="20"/>
                <w:szCs w:val="20"/>
              </w:rPr>
            </w:pPr>
            <w:r w:rsidRPr="00DB01E6">
              <w:rPr>
                <w:rFonts w:hint="eastAsia"/>
                <w:color w:val="000000"/>
                <w:sz w:val="20"/>
                <w:szCs w:val="20"/>
              </w:rPr>
              <w:t>河南黄埔建筑安装有限公司</w:t>
            </w:r>
          </w:p>
        </w:tc>
        <w:tc>
          <w:tcPr>
            <w:tcW w:w="1276" w:type="dxa"/>
            <w:vAlign w:val="center"/>
          </w:tcPr>
          <w:p w:rsidR="00DB01E6" w:rsidRPr="00DB01E6" w:rsidRDefault="00DB01E6" w:rsidP="00DB01E6">
            <w:pPr>
              <w:spacing w:line="240" w:lineRule="exact"/>
              <w:jc w:val="center"/>
              <w:rPr>
                <w:sz w:val="20"/>
                <w:szCs w:val="20"/>
              </w:rPr>
            </w:pPr>
            <w:r w:rsidRPr="00DB01E6">
              <w:rPr>
                <w:rFonts w:hint="eastAsia"/>
                <w:sz w:val="20"/>
                <w:szCs w:val="20"/>
              </w:rPr>
              <w:t xml:space="preserve">9260820.56 </w:t>
            </w:r>
          </w:p>
        </w:tc>
        <w:tc>
          <w:tcPr>
            <w:tcW w:w="850" w:type="dxa"/>
            <w:vAlign w:val="center"/>
          </w:tcPr>
          <w:p w:rsidR="00DB01E6" w:rsidRPr="00DB01E6" w:rsidRDefault="00DB01E6" w:rsidP="00DB01E6">
            <w:pPr>
              <w:spacing w:line="240" w:lineRule="exact"/>
              <w:jc w:val="center"/>
              <w:rPr>
                <w:sz w:val="20"/>
                <w:szCs w:val="20"/>
              </w:rPr>
            </w:pPr>
            <w:r w:rsidRPr="00DB01E6">
              <w:rPr>
                <w:rFonts w:hint="eastAsia"/>
                <w:sz w:val="20"/>
                <w:szCs w:val="20"/>
              </w:rPr>
              <w:t>90</w:t>
            </w:r>
          </w:p>
        </w:tc>
        <w:tc>
          <w:tcPr>
            <w:tcW w:w="851" w:type="dxa"/>
            <w:vAlign w:val="center"/>
          </w:tcPr>
          <w:p w:rsidR="00DB01E6" w:rsidRPr="00DB01E6" w:rsidRDefault="00DB01E6" w:rsidP="00DB01E6">
            <w:pPr>
              <w:spacing w:line="240" w:lineRule="exact"/>
              <w:jc w:val="center"/>
              <w:rPr>
                <w:sz w:val="20"/>
                <w:szCs w:val="20"/>
              </w:rPr>
            </w:pPr>
            <w:r w:rsidRPr="00DB01E6">
              <w:rPr>
                <w:rFonts w:hint="eastAsia"/>
                <w:sz w:val="20"/>
                <w:szCs w:val="20"/>
              </w:rPr>
              <w:t>合格</w:t>
            </w:r>
          </w:p>
        </w:tc>
        <w:tc>
          <w:tcPr>
            <w:tcW w:w="1843" w:type="dxa"/>
            <w:vAlign w:val="center"/>
          </w:tcPr>
          <w:p w:rsidR="00DB01E6" w:rsidRDefault="00DB01E6" w:rsidP="00DB01E6">
            <w:pPr>
              <w:spacing w:line="240" w:lineRule="exact"/>
              <w:jc w:val="center"/>
              <w:rPr>
                <w:sz w:val="20"/>
                <w:szCs w:val="20"/>
              </w:rPr>
            </w:pPr>
            <w:r w:rsidRPr="00DB01E6">
              <w:rPr>
                <w:rFonts w:hint="eastAsia"/>
                <w:sz w:val="20"/>
                <w:szCs w:val="20"/>
              </w:rPr>
              <w:t>崔卫锋</w:t>
            </w:r>
          </w:p>
          <w:p w:rsidR="00631C9D" w:rsidRPr="00DB01E6" w:rsidRDefault="00631C9D" w:rsidP="00DB01E6">
            <w:pPr>
              <w:spacing w:line="240" w:lineRule="exact"/>
              <w:jc w:val="center"/>
              <w:rPr>
                <w:sz w:val="20"/>
                <w:szCs w:val="20"/>
              </w:rPr>
            </w:pPr>
            <w:r>
              <w:rPr>
                <w:rFonts w:hint="eastAsia"/>
                <w:sz w:val="20"/>
                <w:szCs w:val="20"/>
              </w:rPr>
              <w:t>豫</w:t>
            </w:r>
            <w:r>
              <w:rPr>
                <w:rFonts w:hint="eastAsia"/>
                <w:sz w:val="20"/>
                <w:szCs w:val="20"/>
              </w:rPr>
              <w:t>241131582414</w:t>
            </w:r>
          </w:p>
        </w:tc>
        <w:tc>
          <w:tcPr>
            <w:tcW w:w="1275" w:type="dxa"/>
            <w:vAlign w:val="center"/>
          </w:tcPr>
          <w:p w:rsidR="00DB01E6" w:rsidRDefault="00DB01E6" w:rsidP="00DB01E6">
            <w:pPr>
              <w:spacing w:line="240" w:lineRule="exact"/>
              <w:jc w:val="center"/>
              <w:rPr>
                <w:sz w:val="20"/>
                <w:szCs w:val="20"/>
              </w:rPr>
            </w:pPr>
            <w:r w:rsidRPr="00DB01E6">
              <w:rPr>
                <w:rFonts w:hint="eastAsia"/>
                <w:sz w:val="20"/>
                <w:szCs w:val="20"/>
              </w:rPr>
              <w:t>王贺</w:t>
            </w:r>
          </w:p>
          <w:p w:rsidR="00631C9D" w:rsidRPr="00DB01E6" w:rsidRDefault="00631C9D" w:rsidP="00DB01E6">
            <w:pPr>
              <w:spacing w:line="240" w:lineRule="exact"/>
              <w:jc w:val="center"/>
              <w:rPr>
                <w:sz w:val="20"/>
                <w:szCs w:val="20"/>
              </w:rPr>
            </w:pPr>
            <w:r>
              <w:rPr>
                <w:rFonts w:hint="eastAsia"/>
                <w:sz w:val="20"/>
                <w:szCs w:val="20"/>
              </w:rPr>
              <w:t>高级工程师</w:t>
            </w:r>
          </w:p>
        </w:tc>
        <w:tc>
          <w:tcPr>
            <w:tcW w:w="709" w:type="dxa"/>
            <w:vAlign w:val="center"/>
          </w:tcPr>
          <w:p w:rsidR="00DB01E6" w:rsidRPr="008F183A" w:rsidRDefault="00DB01E6" w:rsidP="00DB01E6">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DB01E6" w:rsidRPr="008F183A" w:rsidRDefault="00DB01E6" w:rsidP="00DB01E6">
            <w:pPr>
              <w:jc w:val="center"/>
              <w:rPr>
                <w:rFonts w:ascii="宋体" w:cs="宋体"/>
                <w:kern w:val="0"/>
                <w:sz w:val="20"/>
                <w:szCs w:val="20"/>
              </w:rPr>
            </w:pPr>
            <w:r>
              <w:rPr>
                <w:rFonts w:ascii="宋体" w:hAnsi="宋体" w:cs="宋体" w:hint="eastAsia"/>
                <w:kern w:val="0"/>
                <w:sz w:val="20"/>
                <w:szCs w:val="20"/>
              </w:rPr>
              <w:t>无</w:t>
            </w:r>
          </w:p>
        </w:tc>
      </w:tr>
      <w:tr w:rsidR="00DB01E6" w:rsidRPr="008F183A" w:rsidTr="0007464C">
        <w:trPr>
          <w:trHeight w:val="435"/>
        </w:trPr>
        <w:tc>
          <w:tcPr>
            <w:tcW w:w="1701" w:type="dxa"/>
            <w:vAlign w:val="center"/>
          </w:tcPr>
          <w:p w:rsidR="00DB01E6" w:rsidRPr="00DB01E6" w:rsidRDefault="00DB01E6" w:rsidP="00DB01E6">
            <w:pPr>
              <w:spacing w:line="240" w:lineRule="exact"/>
              <w:jc w:val="center"/>
              <w:rPr>
                <w:color w:val="000000"/>
                <w:sz w:val="20"/>
                <w:szCs w:val="20"/>
              </w:rPr>
            </w:pPr>
            <w:r w:rsidRPr="00DB01E6">
              <w:rPr>
                <w:rFonts w:hint="eastAsia"/>
                <w:color w:val="000000"/>
                <w:sz w:val="20"/>
                <w:szCs w:val="20"/>
              </w:rPr>
              <w:t>泰源工程集团股份有限公司</w:t>
            </w:r>
          </w:p>
        </w:tc>
        <w:tc>
          <w:tcPr>
            <w:tcW w:w="1276" w:type="dxa"/>
            <w:tcBorders>
              <w:left w:val="nil"/>
            </w:tcBorders>
            <w:vAlign w:val="center"/>
          </w:tcPr>
          <w:p w:rsidR="00DB01E6" w:rsidRPr="00DB01E6" w:rsidRDefault="00DB01E6" w:rsidP="00DB01E6">
            <w:pPr>
              <w:spacing w:line="240" w:lineRule="exact"/>
              <w:jc w:val="center"/>
              <w:rPr>
                <w:sz w:val="20"/>
                <w:szCs w:val="20"/>
              </w:rPr>
            </w:pPr>
            <w:r w:rsidRPr="00DB01E6">
              <w:rPr>
                <w:rFonts w:hint="eastAsia"/>
                <w:sz w:val="20"/>
                <w:szCs w:val="20"/>
              </w:rPr>
              <w:t xml:space="preserve">8830981.19 </w:t>
            </w:r>
          </w:p>
        </w:tc>
        <w:tc>
          <w:tcPr>
            <w:tcW w:w="850" w:type="dxa"/>
            <w:vAlign w:val="center"/>
          </w:tcPr>
          <w:p w:rsidR="00DB01E6" w:rsidRPr="00DB01E6" w:rsidRDefault="00DB01E6" w:rsidP="00DB01E6">
            <w:pPr>
              <w:spacing w:line="240" w:lineRule="exact"/>
              <w:jc w:val="center"/>
              <w:rPr>
                <w:sz w:val="20"/>
                <w:szCs w:val="20"/>
              </w:rPr>
            </w:pPr>
            <w:r w:rsidRPr="00DB01E6">
              <w:rPr>
                <w:rFonts w:hint="eastAsia"/>
                <w:sz w:val="20"/>
                <w:szCs w:val="20"/>
              </w:rPr>
              <w:t>90</w:t>
            </w:r>
          </w:p>
        </w:tc>
        <w:tc>
          <w:tcPr>
            <w:tcW w:w="851" w:type="dxa"/>
            <w:vAlign w:val="center"/>
          </w:tcPr>
          <w:p w:rsidR="00DB01E6" w:rsidRPr="00DB01E6" w:rsidRDefault="00DB01E6" w:rsidP="00DB01E6">
            <w:pPr>
              <w:spacing w:line="240" w:lineRule="exact"/>
              <w:jc w:val="center"/>
              <w:rPr>
                <w:sz w:val="20"/>
                <w:szCs w:val="20"/>
              </w:rPr>
            </w:pPr>
            <w:r w:rsidRPr="00DB01E6">
              <w:rPr>
                <w:rFonts w:hint="eastAsia"/>
                <w:sz w:val="20"/>
                <w:szCs w:val="20"/>
              </w:rPr>
              <w:t>合格</w:t>
            </w:r>
          </w:p>
        </w:tc>
        <w:tc>
          <w:tcPr>
            <w:tcW w:w="1843" w:type="dxa"/>
            <w:vAlign w:val="center"/>
          </w:tcPr>
          <w:p w:rsidR="00DB01E6" w:rsidRDefault="00DB01E6" w:rsidP="00DB01E6">
            <w:pPr>
              <w:spacing w:line="240" w:lineRule="exact"/>
              <w:jc w:val="center"/>
              <w:rPr>
                <w:sz w:val="20"/>
                <w:szCs w:val="20"/>
              </w:rPr>
            </w:pPr>
            <w:r w:rsidRPr="00DB01E6">
              <w:rPr>
                <w:rFonts w:hint="eastAsia"/>
                <w:sz w:val="20"/>
                <w:szCs w:val="20"/>
              </w:rPr>
              <w:t>徐志刚</w:t>
            </w:r>
          </w:p>
          <w:p w:rsidR="00DB01E6" w:rsidRPr="00DB01E6" w:rsidRDefault="00DB01E6" w:rsidP="00DB01E6">
            <w:pPr>
              <w:spacing w:line="240" w:lineRule="exact"/>
              <w:jc w:val="center"/>
              <w:rPr>
                <w:sz w:val="20"/>
                <w:szCs w:val="20"/>
              </w:rPr>
            </w:pPr>
            <w:r w:rsidRPr="00DB01E6">
              <w:rPr>
                <w:rFonts w:hint="eastAsia"/>
                <w:sz w:val="20"/>
                <w:szCs w:val="20"/>
              </w:rPr>
              <w:t>豫</w:t>
            </w:r>
            <w:r w:rsidRPr="00DB01E6">
              <w:rPr>
                <w:rFonts w:hint="eastAsia"/>
                <w:sz w:val="20"/>
                <w:szCs w:val="20"/>
              </w:rPr>
              <w:t>141141518665</w:t>
            </w:r>
          </w:p>
        </w:tc>
        <w:tc>
          <w:tcPr>
            <w:tcW w:w="1275" w:type="dxa"/>
            <w:vAlign w:val="center"/>
          </w:tcPr>
          <w:p w:rsidR="00DB01E6" w:rsidRDefault="00DB01E6" w:rsidP="00DB01E6">
            <w:pPr>
              <w:spacing w:line="240" w:lineRule="exact"/>
              <w:jc w:val="center"/>
              <w:rPr>
                <w:sz w:val="20"/>
                <w:szCs w:val="20"/>
              </w:rPr>
            </w:pPr>
            <w:r w:rsidRPr="00DB01E6">
              <w:rPr>
                <w:rFonts w:hint="eastAsia"/>
                <w:sz w:val="20"/>
                <w:szCs w:val="20"/>
              </w:rPr>
              <w:t>周红军</w:t>
            </w:r>
          </w:p>
          <w:p w:rsidR="00DB01E6" w:rsidRPr="00DB01E6" w:rsidRDefault="00DB01E6" w:rsidP="00DB01E6">
            <w:pPr>
              <w:spacing w:line="240" w:lineRule="exact"/>
              <w:jc w:val="center"/>
              <w:rPr>
                <w:sz w:val="20"/>
                <w:szCs w:val="20"/>
              </w:rPr>
            </w:pPr>
            <w:r>
              <w:rPr>
                <w:rFonts w:hint="eastAsia"/>
                <w:sz w:val="20"/>
                <w:szCs w:val="20"/>
              </w:rPr>
              <w:t>高级工程师</w:t>
            </w:r>
          </w:p>
        </w:tc>
        <w:tc>
          <w:tcPr>
            <w:tcW w:w="709" w:type="dxa"/>
            <w:vAlign w:val="center"/>
          </w:tcPr>
          <w:p w:rsidR="00DB01E6" w:rsidRPr="008F183A" w:rsidRDefault="00DB01E6" w:rsidP="00DB01E6">
            <w:pPr>
              <w:jc w:val="center"/>
              <w:rPr>
                <w:rFonts w:ascii="宋体" w:cs="宋体"/>
                <w:kern w:val="0"/>
                <w:sz w:val="20"/>
                <w:szCs w:val="20"/>
              </w:rPr>
            </w:pPr>
            <w:r w:rsidRPr="008F183A">
              <w:rPr>
                <w:rFonts w:ascii="宋体" w:hAnsi="宋体" w:cs="宋体" w:hint="eastAsia"/>
                <w:kern w:val="0"/>
                <w:sz w:val="20"/>
                <w:szCs w:val="20"/>
              </w:rPr>
              <w:t>完好</w:t>
            </w:r>
          </w:p>
        </w:tc>
        <w:tc>
          <w:tcPr>
            <w:tcW w:w="1134" w:type="dxa"/>
            <w:vAlign w:val="center"/>
          </w:tcPr>
          <w:p w:rsidR="00DB01E6" w:rsidRPr="008F183A" w:rsidRDefault="00DB01E6" w:rsidP="00DB01E6">
            <w:pPr>
              <w:jc w:val="center"/>
              <w:rPr>
                <w:rFonts w:ascii="宋体" w:cs="宋体"/>
                <w:kern w:val="0"/>
                <w:sz w:val="20"/>
                <w:szCs w:val="20"/>
              </w:rPr>
            </w:pPr>
            <w:r>
              <w:rPr>
                <w:rFonts w:ascii="宋体" w:hAnsi="宋体" w:cs="宋体" w:hint="eastAsia"/>
                <w:kern w:val="0"/>
                <w:sz w:val="20"/>
                <w:szCs w:val="20"/>
              </w:rPr>
              <w:t>无</w:t>
            </w:r>
          </w:p>
        </w:tc>
      </w:tr>
      <w:tr w:rsidR="007C3543" w:rsidRPr="008F183A" w:rsidTr="0007464C">
        <w:trPr>
          <w:trHeight w:val="539"/>
        </w:trPr>
        <w:tc>
          <w:tcPr>
            <w:tcW w:w="1701" w:type="dxa"/>
            <w:vAlign w:val="center"/>
          </w:tcPr>
          <w:p w:rsidR="007C3543" w:rsidRPr="003227E7" w:rsidRDefault="007C3543" w:rsidP="000926B4">
            <w:pPr>
              <w:jc w:val="center"/>
              <w:rPr>
                <w:rFonts w:ascii="宋体" w:cs="宋体"/>
                <w:b/>
                <w:bCs/>
                <w:kern w:val="0"/>
                <w:sz w:val="20"/>
                <w:szCs w:val="20"/>
              </w:rPr>
            </w:pPr>
            <w:r w:rsidRPr="003227E7">
              <w:rPr>
                <w:rFonts w:ascii="宋体" w:hAnsi="宋体" w:cs="宋体" w:hint="eastAsia"/>
                <w:kern w:val="0"/>
                <w:sz w:val="20"/>
                <w:szCs w:val="20"/>
              </w:rPr>
              <w:t>招标控制价</w:t>
            </w:r>
          </w:p>
        </w:tc>
        <w:tc>
          <w:tcPr>
            <w:tcW w:w="2977" w:type="dxa"/>
            <w:gridSpan w:val="3"/>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w:t>
            </w:r>
            <w:r w:rsidRPr="007C3543">
              <w:rPr>
                <w:rFonts w:ascii="宋体" w:hAnsi="宋体" w:cs="宋体"/>
                <w:kern w:val="0"/>
                <w:sz w:val="20"/>
                <w:szCs w:val="20"/>
              </w:rPr>
              <w:t>9316706.13元</w:t>
            </w:r>
          </w:p>
        </w:tc>
        <w:tc>
          <w:tcPr>
            <w:tcW w:w="3118"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1843" w:type="dxa"/>
            <w:gridSpan w:val="2"/>
            <w:vAlign w:val="center"/>
          </w:tcPr>
          <w:p w:rsidR="007C3543" w:rsidRPr="003227E7" w:rsidRDefault="00DB01E6" w:rsidP="000926B4">
            <w:pPr>
              <w:jc w:val="center"/>
              <w:rPr>
                <w:rFonts w:ascii="宋体" w:cs="宋体"/>
                <w:kern w:val="0"/>
                <w:sz w:val="20"/>
                <w:szCs w:val="20"/>
              </w:rPr>
            </w:pPr>
            <w:r>
              <w:rPr>
                <w:rFonts w:ascii="宋体" w:cs="宋体" w:hint="eastAsia"/>
                <w:kern w:val="0"/>
                <w:sz w:val="20"/>
                <w:szCs w:val="20"/>
              </w:rPr>
              <w:t>0.2</w:t>
            </w:r>
          </w:p>
        </w:tc>
      </w:tr>
      <w:tr w:rsidR="007C3543" w:rsidRPr="008F183A" w:rsidTr="0007464C">
        <w:trPr>
          <w:trHeight w:val="547"/>
        </w:trPr>
        <w:tc>
          <w:tcPr>
            <w:tcW w:w="1701" w:type="dxa"/>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目标工期</w:t>
            </w:r>
          </w:p>
        </w:tc>
        <w:tc>
          <w:tcPr>
            <w:tcW w:w="2977" w:type="dxa"/>
            <w:gridSpan w:val="3"/>
            <w:vAlign w:val="center"/>
          </w:tcPr>
          <w:p w:rsidR="007C3543" w:rsidRPr="003227E7" w:rsidRDefault="007C3543" w:rsidP="000926B4">
            <w:pPr>
              <w:jc w:val="center"/>
              <w:rPr>
                <w:rFonts w:ascii="宋体" w:cs="宋体"/>
                <w:kern w:val="0"/>
                <w:sz w:val="20"/>
                <w:szCs w:val="20"/>
              </w:rPr>
            </w:pPr>
            <w:r>
              <w:rPr>
                <w:rFonts w:ascii="宋体" w:hAnsi="宋体" w:cs="宋体"/>
                <w:kern w:val="0"/>
                <w:sz w:val="20"/>
                <w:szCs w:val="20"/>
              </w:rPr>
              <w:t>90</w:t>
            </w:r>
            <w:r w:rsidRPr="003227E7">
              <w:rPr>
                <w:rFonts w:ascii="宋体" w:hAnsi="宋体" w:cs="宋体" w:hint="eastAsia"/>
                <w:kern w:val="0"/>
                <w:sz w:val="20"/>
                <w:szCs w:val="20"/>
              </w:rPr>
              <w:t>日历天</w:t>
            </w:r>
          </w:p>
        </w:tc>
        <w:tc>
          <w:tcPr>
            <w:tcW w:w="3118"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质量要求</w:t>
            </w:r>
          </w:p>
        </w:tc>
        <w:tc>
          <w:tcPr>
            <w:tcW w:w="1843" w:type="dxa"/>
            <w:gridSpan w:val="2"/>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合格</w:t>
            </w:r>
          </w:p>
        </w:tc>
      </w:tr>
      <w:tr w:rsidR="007C3543" w:rsidRPr="008F183A" w:rsidTr="0007464C">
        <w:trPr>
          <w:trHeight w:val="569"/>
        </w:trPr>
        <w:tc>
          <w:tcPr>
            <w:tcW w:w="1701" w:type="dxa"/>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投标报价修正情况</w:t>
            </w:r>
          </w:p>
        </w:tc>
        <w:tc>
          <w:tcPr>
            <w:tcW w:w="7938" w:type="dxa"/>
            <w:gridSpan w:val="7"/>
            <w:vAlign w:val="center"/>
          </w:tcPr>
          <w:p w:rsidR="007C3543" w:rsidRPr="003227E7" w:rsidRDefault="007C3543" w:rsidP="000926B4">
            <w:pPr>
              <w:jc w:val="center"/>
              <w:rPr>
                <w:rFonts w:ascii="宋体" w:cs="宋体"/>
                <w:kern w:val="0"/>
                <w:sz w:val="20"/>
                <w:szCs w:val="20"/>
              </w:rPr>
            </w:pPr>
            <w:r w:rsidRPr="003227E7">
              <w:rPr>
                <w:rFonts w:ascii="宋体" w:hAnsi="宋体" w:cs="宋体" w:hint="eastAsia"/>
                <w:kern w:val="0"/>
                <w:sz w:val="20"/>
                <w:szCs w:val="20"/>
              </w:rPr>
              <w:t>无</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三、评标标准、评标办法或者评标因素</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7899"/>
      </w:tblGrid>
      <w:tr w:rsidR="00347115" w:rsidRPr="008F183A" w:rsidTr="0007464C">
        <w:trPr>
          <w:trHeight w:val="683"/>
        </w:trPr>
        <w:tc>
          <w:tcPr>
            <w:tcW w:w="1740" w:type="dxa"/>
            <w:vAlign w:val="center"/>
          </w:tcPr>
          <w:p w:rsidR="00347115" w:rsidRPr="008F183A" w:rsidRDefault="00347115" w:rsidP="00CB7478">
            <w:pPr>
              <w:spacing w:line="360" w:lineRule="auto"/>
              <w:jc w:val="center"/>
              <w:rPr>
                <w:rFonts w:ascii="宋体" w:cs="宋体"/>
                <w:b/>
                <w:bCs/>
                <w:kern w:val="0"/>
                <w:sz w:val="24"/>
                <w:szCs w:val="24"/>
              </w:rPr>
            </w:pPr>
            <w:r w:rsidRPr="008F183A">
              <w:rPr>
                <w:rFonts w:ascii="宋体" w:hAnsi="宋体" w:cs="宋体" w:hint="eastAsia"/>
                <w:kern w:val="0"/>
                <w:sz w:val="24"/>
                <w:szCs w:val="24"/>
              </w:rPr>
              <w:t>评标办法</w:t>
            </w:r>
          </w:p>
        </w:tc>
        <w:tc>
          <w:tcPr>
            <w:tcW w:w="7899" w:type="dxa"/>
          </w:tcPr>
          <w:p w:rsidR="00347115" w:rsidRPr="008F183A" w:rsidRDefault="00347115" w:rsidP="005276E7">
            <w:pPr>
              <w:spacing w:line="276" w:lineRule="auto"/>
              <w:ind w:firstLineChars="200" w:firstLine="480"/>
              <w:rPr>
                <w:rFonts w:ascii="宋体" w:cs="宋体"/>
                <w:kern w:val="0"/>
                <w:sz w:val="24"/>
                <w:szCs w:val="24"/>
              </w:rPr>
            </w:pPr>
            <w:r w:rsidRPr="0098769A">
              <w:rPr>
                <w:rFonts w:ascii="宋体" w:hAnsi="宋体" w:cs="宋体" w:hint="eastAsia"/>
                <w:kern w:val="0"/>
                <w:sz w:val="24"/>
                <w:szCs w:val="24"/>
              </w:rPr>
              <w:t>评标采用综合计分法，是指评标委员会根据招标文件要求，对技术标、商务标、综合（信用）标三部分进行综合评审。技术标的权重占</w:t>
            </w:r>
            <w:r w:rsidRPr="0098769A">
              <w:rPr>
                <w:rFonts w:ascii="宋体" w:hAnsi="宋体" w:cs="宋体"/>
                <w:kern w:val="0"/>
                <w:sz w:val="24"/>
                <w:szCs w:val="24"/>
              </w:rPr>
              <w:t>20%</w:t>
            </w:r>
            <w:r w:rsidRPr="0098769A">
              <w:rPr>
                <w:rFonts w:ascii="宋体" w:hAnsi="宋体" w:cs="宋体" w:hint="eastAsia"/>
                <w:kern w:val="0"/>
                <w:sz w:val="24"/>
                <w:szCs w:val="24"/>
              </w:rPr>
              <w:t>，商务标的权重占</w:t>
            </w:r>
            <w:r w:rsidRPr="0098769A">
              <w:rPr>
                <w:rFonts w:ascii="宋体" w:hAnsi="宋体" w:cs="宋体"/>
                <w:kern w:val="0"/>
                <w:sz w:val="24"/>
                <w:szCs w:val="24"/>
              </w:rPr>
              <w:t>60%</w:t>
            </w:r>
            <w:r w:rsidRPr="0098769A">
              <w:rPr>
                <w:rFonts w:ascii="宋体" w:hAnsi="宋体" w:cs="宋体" w:hint="eastAsia"/>
                <w:kern w:val="0"/>
                <w:sz w:val="24"/>
                <w:szCs w:val="24"/>
              </w:rPr>
              <w:t>，综合（信用）标的权重占</w:t>
            </w:r>
            <w:r w:rsidRPr="0098769A">
              <w:rPr>
                <w:rFonts w:ascii="宋体" w:hAnsi="宋体" w:cs="宋体"/>
                <w:kern w:val="0"/>
                <w:sz w:val="24"/>
                <w:szCs w:val="24"/>
              </w:rPr>
              <w:t>20%</w:t>
            </w:r>
            <w:r w:rsidRPr="0098769A">
              <w:rPr>
                <w:rFonts w:ascii="宋体" w:hAnsi="宋体" w:cs="宋体" w:hint="eastAsia"/>
                <w:kern w:val="0"/>
                <w:sz w:val="24"/>
                <w:szCs w:val="24"/>
              </w:rPr>
              <w:t>（具体内容请详见招标文件）。</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四、评审情况：</w:t>
      </w:r>
    </w:p>
    <w:p w:rsidR="000926B4" w:rsidRPr="005314C0" w:rsidRDefault="00347115" w:rsidP="005314C0">
      <w:pPr>
        <w:spacing w:line="360" w:lineRule="auto"/>
        <w:rPr>
          <w:rFonts w:ascii="宋体" w:hAnsi="宋体" w:cs="宋体"/>
          <w:sz w:val="24"/>
          <w:szCs w:val="24"/>
        </w:rPr>
      </w:pPr>
      <w:r w:rsidRPr="008F183A">
        <w:rPr>
          <w:rFonts w:ascii="宋体" w:hAnsi="宋体" w:cs="宋体" w:hint="eastAsia"/>
          <w:sz w:val="24"/>
          <w:szCs w:val="24"/>
        </w:rPr>
        <w:t>（一）清标</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通过清标的投标人名称</w:t>
            </w:r>
          </w:p>
        </w:tc>
      </w:tr>
      <w:tr w:rsidR="00344DA7" w:rsidRPr="008F183A" w:rsidTr="0007464C">
        <w:trPr>
          <w:trHeight w:val="338"/>
        </w:trPr>
        <w:tc>
          <w:tcPr>
            <w:tcW w:w="709" w:type="dxa"/>
            <w:vAlign w:val="center"/>
          </w:tcPr>
          <w:p w:rsidR="00344DA7" w:rsidRPr="008F183A" w:rsidRDefault="00344DA7" w:rsidP="00344DA7">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vAlign w:val="center"/>
          </w:tcPr>
          <w:p w:rsidR="00344DA7" w:rsidRPr="00344DA7" w:rsidRDefault="00344DA7" w:rsidP="00344DA7">
            <w:pPr>
              <w:widowControl/>
              <w:jc w:val="center"/>
              <w:rPr>
                <w:rFonts w:cs="宋体"/>
                <w:color w:val="000000"/>
                <w:kern w:val="0"/>
                <w:sz w:val="24"/>
                <w:szCs w:val="24"/>
              </w:rPr>
            </w:pPr>
            <w:r w:rsidRPr="00344DA7">
              <w:rPr>
                <w:rFonts w:hint="eastAsia"/>
                <w:color w:val="000000"/>
                <w:sz w:val="24"/>
                <w:szCs w:val="24"/>
              </w:rPr>
              <w:t>河南黄埔建筑安装有限公司</w:t>
            </w:r>
          </w:p>
        </w:tc>
      </w:tr>
      <w:tr w:rsidR="00344DA7" w:rsidRPr="008F183A" w:rsidTr="0007464C">
        <w:trPr>
          <w:trHeight w:val="338"/>
        </w:trPr>
        <w:tc>
          <w:tcPr>
            <w:tcW w:w="709" w:type="dxa"/>
            <w:vAlign w:val="center"/>
          </w:tcPr>
          <w:p w:rsidR="00344DA7" w:rsidRDefault="00344DA7" w:rsidP="00344DA7">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344DA7" w:rsidRPr="00344DA7" w:rsidRDefault="00344DA7" w:rsidP="00344DA7">
            <w:pPr>
              <w:jc w:val="center"/>
              <w:rPr>
                <w:color w:val="000000"/>
                <w:sz w:val="24"/>
                <w:szCs w:val="24"/>
              </w:rPr>
            </w:pPr>
            <w:r w:rsidRPr="00344DA7">
              <w:rPr>
                <w:rFonts w:hint="eastAsia"/>
                <w:color w:val="000000"/>
                <w:sz w:val="24"/>
                <w:szCs w:val="24"/>
              </w:rPr>
              <w:t>泰源工程集团股份有限公司</w:t>
            </w:r>
          </w:p>
        </w:tc>
      </w:tr>
      <w:tr w:rsidR="000926B4" w:rsidRPr="008F183A" w:rsidTr="0007464C">
        <w:trPr>
          <w:trHeight w:val="338"/>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0926B4" w:rsidRPr="00344DA7" w:rsidRDefault="000926B4" w:rsidP="000926B4">
            <w:pPr>
              <w:spacing w:line="360" w:lineRule="auto"/>
              <w:jc w:val="center"/>
              <w:rPr>
                <w:rFonts w:ascii="宋体" w:cs="宋体"/>
                <w:kern w:val="0"/>
                <w:sz w:val="24"/>
                <w:szCs w:val="24"/>
              </w:rPr>
            </w:pPr>
            <w:r w:rsidRPr="00344DA7">
              <w:rPr>
                <w:rFonts w:ascii="宋体" w:hAnsi="宋体" w:cs="宋体" w:hint="eastAsia"/>
                <w:kern w:val="0"/>
                <w:sz w:val="24"/>
                <w:szCs w:val="24"/>
              </w:rPr>
              <w:t>未通过清标的投标人名称</w:t>
            </w:r>
          </w:p>
        </w:tc>
        <w:tc>
          <w:tcPr>
            <w:tcW w:w="4678" w:type="dxa"/>
            <w:vAlign w:val="center"/>
          </w:tcPr>
          <w:p w:rsidR="000926B4" w:rsidRPr="00344DA7" w:rsidRDefault="000926B4" w:rsidP="000926B4">
            <w:pPr>
              <w:spacing w:line="360" w:lineRule="auto"/>
              <w:jc w:val="center"/>
              <w:rPr>
                <w:rFonts w:ascii="宋体" w:cs="宋体"/>
                <w:kern w:val="0"/>
                <w:sz w:val="24"/>
                <w:szCs w:val="24"/>
              </w:rPr>
            </w:pPr>
            <w:r w:rsidRPr="00344DA7">
              <w:rPr>
                <w:rFonts w:ascii="宋体" w:hAnsi="宋体" w:cs="宋体" w:hint="eastAsia"/>
                <w:kern w:val="0"/>
                <w:sz w:val="24"/>
                <w:szCs w:val="24"/>
              </w:rPr>
              <w:t>未通过原因</w:t>
            </w:r>
          </w:p>
        </w:tc>
      </w:tr>
      <w:tr w:rsidR="00344DA7" w:rsidRPr="008F183A" w:rsidTr="0007464C">
        <w:trPr>
          <w:trHeight w:val="338"/>
        </w:trPr>
        <w:tc>
          <w:tcPr>
            <w:tcW w:w="709" w:type="dxa"/>
            <w:vAlign w:val="center"/>
          </w:tcPr>
          <w:p w:rsidR="00344DA7" w:rsidRPr="008F183A" w:rsidRDefault="00344DA7" w:rsidP="00344DA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344DA7" w:rsidRPr="00344DA7" w:rsidRDefault="00344DA7" w:rsidP="00344DA7">
            <w:pPr>
              <w:widowControl/>
              <w:jc w:val="center"/>
              <w:rPr>
                <w:rFonts w:cs="宋体"/>
                <w:color w:val="000000"/>
                <w:kern w:val="0"/>
                <w:sz w:val="24"/>
                <w:szCs w:val="24"/>
              </w:rPr>
            </w:pPr>
            <w:r w:rsidRPr="00344DA7">
              <w:rPr>
                <w:rFonts w:hint="eastAsia"/>
                <w:color w:val="000000"/>
                <w:sz w:val="24"/>
                <w:szCs w:val="24"/>
              </w:rPr>
              <w:t>郑州瑞孚净化股份有限公司</w:t>
            </w:r>
            <w:r w:rsidR="00DE5524">
              <w:rPr>
                <w:rFonts w:hint="eastAsia"/>
                <w:color w:val="000000"/>
                <w:sz w:val="24"/>
                <w:szCs w:val="24"/>
              </w:rPr>
              <w:t>原因：分部分项工程费及单价措施费清单单价偏差大于招标控制价相应项目单价的</w:t>
            </w:r>
            <w:r w:rsidR="00DE5524" w:rsidRPr="00DE5524">
              <w:rPr>
                <w:rFonts w:hint="eastAsia"/>
                <w:color w:val="000000"/>
                <w:sz w:val="24"/>
                <w:szCs w:val="24"/>
                <w:u w:val="single"/>
              </w:rPr>
              <w:t>+</w:t>
            </w:r>
            <w:r w:rsidR="00DE5524" w:rsidRPr="00DE5524">
              <w:rPr>
                <w:color w:val="000000"/>
                <w:sz w:val="24"/>
                <w:szCs w:val="24"/>
              </w:rPr>
              <w:t>12</w:t>
            </w:r>
            <w:r w:rsidR="00DE5524" w:rsidRPr="00DE5524">
              <w:rPr>
                <w:rFonts w:hint="eastAsia"/>
                <w:color w:val="000000"/>
                <w:sz w:val="24"/>
                <w:szCs w:val="24"/>
              </w:rPr>
              <w:t>%</w:t>
            </w:r>
          </w:p>
        </w:tc>
      </w:tr>
      <w:tr w:rsidR="00344DA7" w:rsidRPr="008F183A" w:rsidTr="0007464C">
        <w:trPr>
          <w:trHeight w:val="338"/>
        </w:trPr>
        <w:tc>
          <w:tcPr>
            <w:tcW w:w="709" w:type="dxa"/>
            <w:vAlign w:val="center"/>
          </w:tcPr>
          <w:p w:rsidR="00344DA7" w:rsidRPr="008F183A" w:rsidRDefault="00344DA7" w:rsidP="00344DA7">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344DA7" w:rsidRPr="00344DA7" w:rsidRDefault="00344DA7" w:rsidP="00344DA7">
            <w:pPr>
              <w:jc w:val="center"/>
              <w:rPr>
                <w:color w:val="000000"/>
                <w:sz w:val="24"/>
                <w:szCs w:val="24"/>
              </w:rPr>
            </w:pPr>
            <w:r w:rsidRPr="00344DA7">
              <w:rPr>
                <w:rFonts w:hint="eastAsia"/>
                <w:color w:val="000000"/>
                <w:sz w:val="24"/>
                <w:szCs w:val="24"/>
              </w:rPr>
              <w:t>科创建设工程有限公司</w:t>
            </w:r>
            <w:r w:rsidR="00DE5524">
              <w:rPr>
                <w:rFonts w:hint="eastAsia"/>
                <w:color w:val="000000"/>
                <w:sz w:val="24"/>
                <w:szCs w:val="24"/>
              </w:rPr>
              <w:t>原因：分部分项工程费及单价措施费清单单价偏差大于招标控制价相应项目单价的</w:t>
            </w:r>
            <w:r w:rsidR="00DE5524" w:rsidRPr="00DE5524">
              <w:rPr>
                <w:rFonts w:hint="eastAsia"/>
                <w:color w:val="000000"/>
                <w:sz w:val="24"/>
                <w:szCs w:val="24"/>
                <w:u w:val="single"/>
              </w:rPr>
              <w:t>+</w:t>
            </w:r>
            <w:r w:rsidR="00DE5524" w:rsidRPr="00DE5524">
              <w:rPr>
                <w:color w:val="000000"/>
                <w:sz w:val="24"/>
                <w:szCs w:val="24"/>
              </w:rPr>
              <w:t>12</w:t>
            </w:r>
            <w:r w:rsidR="00DE5524" w:rsidRPr="00DE5524">
              <w:rPr>
                <w:rFonts w:hint="eastAsia"/>
                <w:color w:val="000000"/>
                <w:sz w:val="24"/>
                <w:szCs w:val="24"/>
              </w:rPr>
              <w:t>%</w:t>
            </w:r>
          </w:p>
        </w:tc>
      </w:tr>
    </w:tbl>
    <w:p w:rsidR="000926B4" w:rsidRPr="005314C0" w:rsidRDefault="000926B4" w:rsidP="000926B4">
      <w:pPr>
        <w:spacing w:line="360" w:lineRule="auto"/>
        <w:rPr>
          <w:rFonts w:ascii="宋体" w:hAnsi="宋体" w:cs="宋体"/>
          <w:sz w:val="24"/>
          <w:szCs w:val="24"/>
        </w:rPr>
      </w:pPr>
      <w:r>
        <w:rPr>
          <w:rFonts w:ascii="宋体" w:hAnsi="宋体" w:cs="宋体" w:hint="eastAsia"/>
          <w:sz w:val="24"/>
          <w:szCs w:val="24"/>
        </w:rPr>
        <w:t>（二）</w:t>
      </w:r>
      <w:r w:rsidR="00347115" w:rsidRPr="008F183A">
        <w:rPr>
          <w:rFonts w:ascii="宋体" w:hAnsi="宋体" w:cs="宋体" w:hint="eastAsia"/>
          <w:sz w:val="24"/>
          <w:szCs w:val="24"/>
        </w:rPr>
        <w:t>初步评审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252"/>
        <w:gridCol w:w="4678"/>
      </w:tblGrid>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30" w:type="dxa"/>
            <w:gridSpan w:val="2"/>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通过初步评审的投标人</w:t>
            </w:r>
          </w:p>
        </w:tc>
      </w:tr>
      <w:tr w:rsidR="00344DA7" w:rsidRPr="008F183A" w:rsidTr="0007464C">
        <w:trPr>
          <w:trHeight w:val="417"/>
        </w:trPr>
        <w:tc>
          <w:tcPr>
            <w:tcW w:w="709" w:type="dxa"/>
            <w:vAlign w:val="center"/>
          </w:tcPr>
          <w:p w:rsidR="00344DA7" w:rsidRPr="008F183A" w:rsidRDefault="00344DA7" w:rsidP="00344DA7">
            <w:pPr>
              <w:spacing w:line="360" w:lineRule="auto"/>
              <w:jc w:val="center"/>
              <w:rPr>
                <w:rFonts w:ascii="宋体" w:hAnsi="宋体" w:cs="宋体"/>
                <w:kern w:val="0"/>
                <w:sz w:val="24"/>
                <w:szCs w:val="24"/>
              </w:rPr>
            </w:pPr>
            <w:r>
              <w:rPr>
                <w:rFonts w:ascii="宋体" w:hAnsi="宋体" w:cs="宋体"/>
                <w:kern w:val="0"/>
                <w:sz w:val="24"/>
                <w:szCs w:val="24"/>
              </w:rPr>
              <w:t>1</w:t>
            </w:r>
          </w:p>
        </w:tc>
        <w:tc>
          <w:tcPr>
            <w:tcW w:w="8930" w:type="dxa"/>
            <w:gridSpan w:val="2"/>
            <w:vAlign w:val="center"/>
          </w:tcPr>
          <w:p w:rsidR="00344DA7" w:rsidRPr="00344DA7" w:rsidRDefault="00344DA7" w:rsidP="00344DA7">
            <w:pPr>
              <w:widowControl/>
              <w:jc w:val="center"/>
              <w:rPr>
                <w:rFonts w:cs="宋体"/>
                <w:color w:val="000000"/>
                <w:kern w:val="0"/>
                <w:sz w:val="24"/>
                <w:szCs w:val="24"/>
              </w:rPr>
            </w:pPr>
            <w:r w:rsidRPr="00344DA7">
              <w:rPr>
                <w:rFonts w:hint="eastAsia"/>
                <w:color w:val="000000"/>
                <w:sz w:val="24"/>
                <w:szCs w:val="24"/>
              </w:rPr>
              <w:t>河南黄埔建筑安装有限公司</w:t>
            </w:r>
          </w:p>
        </w:tc>
      </w:tr>
      <w:tr w:rsidR="00344DA7" w:rsidRPr="008F183A" w:rsidTr="0007464C">
        <w:trPr>
          <w:trHeight w:val="417"/>
        </w:trPr>
        <w:tc>
          <w:tcPr>
            <w:tcW w:w="709" w:type="dxa"/>
            <w:vAlign w:val="center"/>
          </w:tcPr>
          <w:p w:rsidR="00344DA7" w:rsidRDefault="00344DA7" w:rsidP="00344DA7">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8930" w:type="dxa"/>
            <w:gridSpan w:val="2"/>
            <w:vAlign w:val="center"/>
          </w:tcPr>
          <w:p w:rsidR="00344DA7" w:rsidRPr="00344DA7" w:rsidRDefault="00344DA7" w:rsidP="00344DA7">
            <w:pPr>
              <w:jc w:val="center"/>
              <w:rPr>
                <w:color w:val="000000"/>
                <w:sz w:val="24"/>
                <w:szCs w:val="24"/>
              </w:rPr>
            </w:pPr>
            <w:r w:rsidRPr="00344DA7">
              <w:rPr>
                <w:rFonts w:hint="eastAsia"/>
                <w:color w:val="000000"/>
                <w:sz w:val="24"/>
                <w:szCs w:val="24"/>
              </w:rPr>
              <w:t>泰源工程集团股份有限公司</w:t>
            </w:r>
          </w:p>
        </w:tc>
      </w:tr>
      <w:tr w:rsidR="000926B4" w:rsidRPr="008F183A" w:rsidTr="0007464C">
        <w:trPr>
          <w:trHeight w:val="417"/>
        </w:trPr>
        <w:tc>
          <w:tcPr>
            <w:tcW w:w="709"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252"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未通过初步评审的投标人名称</w:t>
            </w:r>
          </w:p>
        </w:tc>
        <w:tc>
          <w:tcPr>
            <w:tcW w:w="4678" w:type="dxa"/>
            <w:vAlign w:val="center"/>
          </w:tcPr>
          <w:p w:rsidR="000926B4" w:rsidRPr="008F183A" w:rsidRDefault="000926B4" w:rsidP="000926B4">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344DA7" w:rsidRPr="008F183A" w:rsidTr="0007464C">
        <w:trPr>
          <w:trHeight w:val="417"/>
        </w:trPr>
        <w:tc>
          <w:tcPr>
            <w:tcW w:w="709" w:type="dxa"/>
            <w:vAlign w:val="center"/>
          </w:tcPr>
          <w:p w:rsidR="00344DA7" w:rsidRPr="008F183A" w:rsidRDefault="00344DA7" w:rsidP="00344DA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30" w:type="dxa"/>
            <w:gridSpan w:val="2"/>
            <w:vAlign w:val="center"/>
          </w:tcPr>
          <w:p w:rsidR="00344DA7" w:rsidRPr="00344DA7" w:rsidRDefault="004B12B0" w:rsidP="00344DA7">
            <w:pPr>
              <w:widowControl/>
              <w:jc w:val="center"/>
              <w:rPr>
                <w:rFonts w:cs="宋体"/>
                <w:color w:val="000000"/>
                <w:kern w:val="0"/>
                <w:sz w:val="24"/>
                <w:szCs w:val="24"/>
              </w:rPr>
            </w:pPr>
            <w:r>
              <w:rPr>
                <w:rFonts w:hint="eastAsia"/>
                <w:color w:val="000000"/>
                <w:sz w:val="24"/>
                <w:szCs w:val="24"/>
              </w:rPr>
              <w:t>无</w:t>
            </w:r>
          </w:p>
        </w:tc>
      </w:tr>
    </w:tbl>
    <w:p w:rsidR="000926B4" w:rsidRPr="005314C0" w:rsidRDefault="00347115" w:rsidP="000926B4">
      <w:pPr>
        <w:spacing w:line="360" w:lineRule="auto"/>
        <w:rPr>
          <w:rFonts w:ascii="宋体" w:hAnsi="宋体" w:cs="宋体"/>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0"/>
        <w:gridCol w:w="1440"/>
        <w:gridCol w:w="1440"/>
        <w:gridCol w:w="1620"/>
        <w:gridCol w:w="900"/>
        <w:gridCol w:w="701"/>
      </w:tblGrid>
      <w:tr w:rsidR="000926B4" w:rsidRPr="008F183A" w:rsidTr="000926B4">
        <w:trPr>
          <w:trHeight w:val="516"/>
          <w:jc w:val="center"/>
        </w:trPr>
        <w:tc>
          <w:tcPr>
            <w:tcW w:w="362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投标单位</w:t>
            </w:r>
          </w:p>
        </w:tc>
        <w:tc>
          <w:tcPr>
            <w:tcW w:w="144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技术标得分</w:t>
            </w:r>
          </w:p>
          <w:p w:rsidR="000926B4" w:rsidRPr="008F183A" w:rsidRDefault="000926B4" w:rsidP="000926B4">
            <w:pPr>
              <w:jc w:val="center"/>
              <w:rPr>
                <w:rFonts w:ascii="宋体" w:cs="宋体"/>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商务标得分</w:t>
            </w:r>
          </w:p>
          <w:p w:rsidR="000926B4" w:rsidRPr="008F183A" w:rsidRDefault="000926B4" w:rsidP="000926B4">
            <w:pPr>
              <w:jc w:val="center"/>
              <w:rPr>
                <w:rFonts w:ascii="宋体" w:cs="宋体"/>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综合（信用）</w:t>
            </w:r>
          </w:p>
          <w:p w:rsidR="000926B4" w:rsidRPr="008F183A" w:rsidRDefault="000926B4" w:rsidP="000926B4">
            <w:pPr>
              <w:jc w:val="center"/>
              <w:rPr>
                <w:rFonts w:ascii="宋体" w:cs="宋体"/>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合计</w:t>
            </w:r>
          </w:p>
          <w:p w:rsidR="000926B4" w:rsidRPr="008F183A" w:rsidRDefault="000926B4" w:rsidP="000926B4">
            <w:pPr>
              <w:jc w:val="center"/>
              <w:rPr>
                <w:rFonts w:ascii="宋体" w:cs="宋体"/>
                <w:kern w:val="0"/>
              </w:rPr>
            </w:pPr>
            <w:r w:rsidRPr="008F183A">
              <w:rPr>
                <w:rFonts w:ascii="宋体" w:hAnsi="宋体" w:cs="宋体" w:hint="eastAsia"/>
                <w:kern w:val="0"/>
              </w:rPr>
              <w:t>得分</w:t>
            </w:r>
          </w:p>
        </w:tc>
        <w:tc>
          <w:tcPr>
            <w:tcW w:w="701" w:type="dxa"/>
            <w:vAlign w:val="center"/>
          </w:tcPr>
          <w:p w:rsidR="000926B4" w:rsidRPr="008F183A" w:rsidRDefault="000926B4" w:rsidP="000926B4">
            <w:pPr>
              <w:jc w:val="center"/>
              <w:rPr>
                <w:rFonts w:ascii="宋体" w:cs="宋体"/>
                <w:kern w:val="0"/>
              </w:rPr>
            </w:pPr>
            <w:r w:rsidRPr="008F183A">
              <w:rPr>
                <w:rFonts w:ascii="宋体" w:hAnsi="宋体" w:cs="宋体" w:hint="eastAsia"/>
                <w:kern w:val="0"/>
              </w:rPr>
              <w:t>排序</w:t>
            </w:r>
          </w:p>
        </w:tc>
      </w:tr>
      <w:tr w:rsidR="004B12B0" w:rsidRPr="008F183A" w:rsidTr="000926B4">
        <w:trPr>
          <w:trHeight w:val="516"/>
          <w:jc w:val="center"/>
        </w:trPr>
        <w:tc>
          <w:tcPr>
            <w:tcW w:w="362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河南黄埔建筑安装有限公司</w:t>
            </w:r>
          </w:p>
        </w:tc>
        <w:tc>
          <w:tcPr>
            <w:tcW w:w="144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14.92</w:t>
            </w:r>
          </w:p>
        </w:tc>
        <w:tc>
          <w:tcPr>
            <w:tcW w:w="144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 xml:space="preserve">35.28 </w:t>
            </w:r>
          </w:p>
        </w:tc>
        <w:tc>
          <w:tcPr>
            <w:tcW w:w="162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7.7</w:t>
            </w:r>
          </w:p>
        </w:tc>
        <w:tc>
          <w:tcPr>
            <w:tcW w:w="90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 xml:space="preserve">57.90 </w:t>
            </w:r>
          </w:p>
        </w:tc>
        <w:tc>
          <w:tcPr>
            <w:tcW w:w="701"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2</w:t>
            </w:r>
          </w:p>
        </w:tc>
      </w:tr>
      <w:tr w:rsidR="004B12B0" w:rsidRPr="008F183A" w:rsidTr="000926B4">
        <w:trPr>
          <w:trHeight w:val="516"/>
          <w:jc w:val="center"/>
        </w:trPr>
        <w:tc>
          <w:tcPr>
            <w:tcW w:w="362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泰源工程集团股份有限公司</w:t>
            </w:r>
          </w:p>
        </w:tc>
        <w:tc>
          <w:tcPr>
            <w:tcW w:w="144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14.86</w:t>
            </w:r>
          </w:p>
        </w:tc>
        <w:tc>
          <w:tcPr>
            <w:tcW w:w="144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 xml:space="preserve">49.58 </w:t>
            </w:r>
          </w:p>
        </w:tc>
        <w:tc>
          <w:tcPr>
            <w:tcW w:w="162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13.7</w:t>
            </w:r>
          </w:p>
        </w:tc>
        <w:tc>
          <w:tcPr>
            <w:tcW w:w="900"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 xml:space="preserve">78.14 </w:t>
            </w:r>
          </w:p>
        </w:tc>
        <w:tc>
          <w:tcPr>
            <w:tcW w:w="701" w:type="dxa"/>
            <w:vAlign w:val="center"/>
          </w:tcPr>
          <w:p w:rsidR="004B12B0" w:rsidRPr="004B12B0" w:rsidRDefault="004B12B0" w:rsidP="004B12B0">
            <w:pPr>
              <w:jc w:val="center"/>
              <w:rPr>
                <w:rFonts w:ascii="宋体" w:hAnsi="宋体" w:cs="宋体"/>
                <w:kern w:val="0"/>
              </w:rPr>
            </w:pPr>
            <w:r w:rsidRPr="004B12B0">
              <w:rPr>
                <w:rFonts w:ascii="宋体" w:hAnsi="宋体" w:cs="宋体" w:hint="eastAsia"/>
                <w:kern w:val="0"/>
              </w:rPr>
              <w:t>1</w:t>
            </w:r>
          </w:p>
        </w:tc>
      </w:tr>
    </w:tbl>
    <w:p w:rsidR="00BC778C" w:rsidRDefault="000926B4" w:rsidP="00F75F87">
      <w:pPr>
        <w:spacing w:line="360" w:lineRule="auto"/>
        <w:rPr>
          <w:rFonts w:ascii="宋体" w:hAnsi="宋体" w:cs="宋体"/>
          <w:b/>
          <w:bCs/>
          <w:sz w:val="24"/>
          <w:szCs w:val="24"/>
        </w:rPr>
      </w:pPr>
      <w:r>
        <w:rPr>
          <w:rFonts w:ascii="宋体" w:hAnsi="宋体" w:cs="宋体" w:hint="eastAsia"/>
          <w:b/>
          <w:bCs/>
          <w:sz w:val="24"/>
          <w:szCs w:val="24"/>
        </w:rPr>
        <w:t>六、</w:t>
      </w:r>
      <w:r w:rsidR="00347115" w:rsidRPr="008F183A">
        <w:rPr>
          <w:rFonts w:ascii="宋体" w:hAnsi="宋体" w:cs="宋体" w:hint="eastAsia"/>
          <w:b/>
          <w:bCs/>
          <w:sz w:val="24"/>
          <w:szCs w:val="24"/>
        </w:rPr>
        <w:t>推荐的中标候选人详细评审得分</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03"/>
        <w:gridCol w:w="3882"/>
        <w:gridCol w:w="1070"/>
        <w:gridCol w:w="1070"/>
        <w:gridCol w:w="1070"/>
        <w:gridCol w:w="1070"/>
        <w:gridCol w:w="1070"/>
      </w:tblGrid>
      <w:tr w:rsidR="00354B5F" w:rsidRPr="008F183A" w:rsidTr="00354B5F">
        <w:trPr>
          <w:trHeight w:val="452"/>
          <w:jc w:val="center"/>
        </w:trPr>
        <w:tc>
          <w:tcPr>
            <w:tcW w:w="4385" w:type="dxa"/>
            <w:gridSpan w:val="2"/>
            <w:shd w:val="clear" w:color="auto" w:fill="FFFFFF"/>
            <w:tcMar>
              <w:top w:w="0" w:type="dxa"/>
              <w:left w:w="108" w:type="dxa"/>
              <w:bottom w:w="0" w:type="dxa"/>
              <w:right w:w="108" w:type="dxa"/>
            </w:tcMar>
            <w:vAlign w:val="center"/>
          </w:tcPr>
          <w:p w:rsidR="00354B5F" w:rsidRPr="008F183A" w:rsidRDefault="00354B5F" w:rsidP="00252AA0">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一</w:t>
            </w:r>
            <w:r w:rsidRPr="008F183A">
              <w:rPr>
                <w:rFonts w:ascii="宋体" w:hAnsi="宋体" w:cs="宋体" w:hint="eastAsia"/>
                <w:b/>
                <w:bCs/>
              </w:rPr>
              <w:t>中标候选人</w:t>
            </w:r>
          </w:p>
        </w:tc>
        <w:tc>
          <w:tcPr>
            <w:tcW w:w="5350" w:type="dxa"/>
            <w:gridSpan w:val="5"/>
            <w:shd w:val="clear" w:color="auto" w:fill="FFFFFF"/>
            <w:vAlign w:val="center"/>
          </w:tcPr>
          <w:p w:rsidR="00354B5F" w:rsidRPr="004B12B0" w:rsidRDefault="004B12B0" w:rsidP="00252AA0">
            <w:pPr>
              <w:jc w:val="center"/>
              <w:rPr>
                <w:rFonts w:ascii="宋体" w:cs="宋体"/>
                <w:b/>
                <w:bCs/>
              </w:rPr>
            </w:pPr>
            <w:r w:rsidRPr="004B12B0">
              <w:rPr>
                <w:rFonts w:ascii="宋体" w:hAnsi="宋体" w:cs="宋体" w:hint="eastAsia"/>
                <w:b/>
                <w:kern w:val="0"/>
              </w:rPr>
              <w:t>泰源工程集团股份有限公司</w:t>
            </w:r>
          </w:p>
        </w:tc>
      </w:tr>
      <w:tr w:rsidR="006C5F10" w:rsidRPr="008F183A" w:rsidTr="00354B5F">
        <w:trPr>
          <w:trHeight w:val="463"/>
          <w:jc w:val="center"/>
        </w:trPr>
        <w:tc>
          <w:tcPr>
            <w:tcW w:w="4385" w:type="dxa"/>
            <w:gridSpan w:val="2"/>
            <w:shd w:val="clear" w:color="auto" w:fill="FFFFFF"/>
            <w:tcMar>
              <w:top w:w="0" w:type="dxa"/>
              <w:left w:w="108" w:type="dxa"/>
              <w:bottom w:w="0" w:type="dxa"/>
              <w:right w:w="108" w:type="dxa"/>
            </w:tcMar>
            <w:vAlign w:val="center"/>
          </w:tcPr>
          <w:p w:rsidR="006C5F10" w:rsidRPr="008F183A" w:rsidRDefault="006C5F10" w:rsidP="00252AA0">
            <w:pPr>
              <w:jc w:val="center"/>
              <w:rPr>
                <w:rFonts w:ascii="宋体" w:cs="宋体"/>
              </w:rPr>
            </w:pPr>
            <w:r w:rsidRPr="008F183A">
              <w:rPr>
                <w:rFonts w:ascii="宋体" w:hAnsi="宋体" w:cs="宋体" w:hint="eastAsia"/>
              </w:rPr>
              <w:t>评标委员会成员评审内容</w:t>
            </w:r>
          </w:p>
        </w:tc>
        <w:tc>
          <w:tcPr>
            <w:tcW w:w="1070" w:type="dxa"/>
            <w:shd w:val="clear" w:color="auto" w:fill="FFFFFF"/>
            <w:vAlign w:val="center"/>
          </w:tcPr>
          <w:p w:rsidR="006C5F10" w:rsidRPr="008F183A" w:rsidRDefault="004B12B0" w:rsidP="00252AA0">
            <w:pPr>
              <w:jc w:val="center"/>
              <w:rPr>
                <w:rFonts w:ascii="宋体" w:hAnsi="宋体" w:cs="宋体"/>
              </w:rPr>
            </w:pPr>
            <w:r>
              <w:rPr>
                <w:rFonts w:ascii="宋体" w:hAnsi="宋体" w:cs="宋体" w:hint="eastAsia"/>
              </w:rPr>
              <w:t>评委1</w:t>
            </w:r>
          </w:p>
        </w:tc>
        <w:tc>
          <w:tcPr>
            <w:tcW w:w="1070" w:type="dxa"/>
            <w:shd w:val="clear" w:color="auto" w:fill="FFFFFF"/>
            <w:vAlign w:val="center"/>
          </w:tcPr>
          <w:p w:rsidR="006C5F10" w:rsidRPr="008F183A" w:rsidRDefault="004B12B0" w:rsidP="00252AA0">
            <w:pPr>
              <w:jc w:val="center"/>
              <w:rPr>
                <w:rFonts w:ascii="宋体" w:hAnsi="宋体" w:cs="宋体"/>
              </w:rPr>
            </w:pPr>
            <w:r>
              <w:rPr>
                <w:rFonts w:ascii="宋体" w:hAnsi="宋体" w:cs="宋体" w:hint="eastAsia"/>
              </w:rPr>
              <w:t>评委2</w:t>
            </w:r>
          </w:p>
        </w:tc>
        <w:tc>
          <w:tcPr>
            <w:tcW w:w="1070" w:type="dxa"/>
            <w:shd w:val="clear" w:color="auto" w:fill="FFFFFF"/>
            <w:vAlign w:val="center"/>
          </w:tcPr>
          <w:p w:rsidR="006C5F10" w:rsidRPr="008F183A" w:rsidRDefault="004B12B0" w:rsidP="00252AA0">
            <w:pPr>
              <w:jc w:val="center"/>
              <w:rPr>
                <w:rFonts w:ascii="宋体" w:hAnsi="宋体" w:cs="宋体"/>
              </w:rPr>
            </w:pPr>
            <w:r>
              <w:rPr>
                <w:rFonts w:ascii="宋体" w:hAnsi="宋体" w:cs="宋体" w:hint="eastAsia"/>
              </w:rPr>
              <w:t>评委3</w:t>
            </w:r>
          </w:p>
        </w:tc>
        <w:tc>
          <w:tcPr>
            <w:tcW w:w="1070" w:type="dxa"/>
            <w:shd w:val="clear" w:color="auto" w:fill="FFFFFF"/>
            <w:vAlign w:val="center"/>
          </w:tcPr>
          <w:p w:rsidR="006C5F10" w:rsidRPr="008F183A" w:rsidRDefault="004B12B0" w:rsidP="00252AA0">
            <w:pPr>
              <w:jc w:val="center"/>
              <w:rPr>
                <w:rFonts w:ascii="宋体" w:hAnsi="宋体" w:cs="宋体"/>
              </w:rPr>
            </w:pPr>
            <w:r>
              <w:rPr>
                <w:rFonts w:ascii="宋体" w:hAnsi="宋体" w:cs="宋体" w:hint="eastAsia"/>
              </w:rPr>
              <w:t>评委4</w:t>
            </w:r>
          </w:p>
        </w:tc>
        <w:tc>
          <w:tcPr>
            <w:tcW w:w="1070" w:type="dxa"/>
            <w:shd w:val="clear" w:color="auto" w:fill="FFFFFF"/>
            <w:vAlign w:val="center"/>
          </w:tcPr>
          <w:p w:rsidR="006C5F10" w:rsidRPr="008F183A" w:rsidRDefault="004B12B0" w:rsidP="00252AA0">
            <w:pPr>
              <w:jc w:val="center"/>
              <w:rPr>
                <w:rFonts w:ascii="宋体" w:hAnsi="宋体" w:cs="宋体"/>
              </w:rPr>
            </w:pPr>
            <w:r>
              <w:rPr>
                <w:rFonts w:ascii="宋体" w:hAnsi="宋体" w:cs="宋体" w:hint="eastAsia"/>
              </w:rPr>
              <w:t>评委5</w:t>
            </w:r>
          </w:p>
        </w:tc>
      </w:tr>
      <w:tr w:rsidR="006C5F10" w:rsidRPr="008F183A" w:rsidTr="00354B5F">
        <w:trPr>
          <w:trHeight w:val="371"/>
          <w:jc w:val="center"/>
        </w:trPr>
        <w:tc>
          <w:tcPr>
            <w:tcW w:w="503" w:type="dxa"/>
            <w:vMerge w:val="restart"/>
            <w:shd w:val="clear" w:color="auto" w:fill="FFFFFF"/>
            <w:tcMar>
              <w:top w:w="0" w:type="dxa"/>
              <w:left w:w="108" w:type="dxa"/>
              <w:bottom w:w="0" w:type="dxa"/>
              <w:right w:w="108" w:type="dxa"/>
            </w:tcMar>
            <w:vAlign w:val="center"/>
          </w:tcPr>
          <w:p w:rsidR="008A0E69" w:rsidRDefault="008A0E69" w:rsidP="00252AA0">
            <w:pPr>
              <w:jc w:val="center"/>
              <w:rPr>
                <w:rFonts w:ascii="宋体" w:hAnsi="宋体" w:cs="宋体"/>
                <w:b/>
                <w:bCs/>
              </w:rPr>
            </w:pPr>
          </w:p>
          <w:p w:rsidR="008A0E69" w:rsidRDefault="008A0E69" w:rsidP="00252AA0">
            <w:pPr>
              <w:jc w:val="center"/>
              <w:rPr>
                <w:rFonts w:ascii="宋体" w:hAnsi="宋体" w:cs="宋体"/>
                <w:b/>
                <w:bCs/>
              </w:rPr>
            </w:pPr>
          </w:p>
          <w:p w:rsidR="008A0E69" w:rsidRDefault="008A0E69" w:rsidP="00252AA0">
            <w:pPr>
              <w:jc w:val="center"/>
              <w:rPr>
                <w:rFonts w:ascii="宋体" w:hAnsi="宋体" w:cs="宋体"/>
                <w:b/>
                <w:bCs/>
              </w:rPr>
            </w:pPr>
          </w:p>
          <w:p w:rsidR="008A0E69" w:rsidRDefault="008A0E69" w:rsidP="00252AA0">
            <w:pPr>
              <w:jc w:val="center"/>
              <w:rPr>
                <w:rFonts w:ascii="宋体" w:hAnsi="宋体" w:cs="宋体"/>
                <w:b/>
                <w:bCs/>
              </w:rPr>
            </w:pPr>
          </w:p>
          <w:p w:rsidR="008A0E69" w:rsidRDefault="008A0E69" w:rsidP="00252AA0">
            <w:pPr>
              <w:jc w:val="center"/>
              <w:rPr>
                <w:rFonts w:ascii="宋体" w:hAnsi="宋体" w:cs="宋体"/>
                <w:b/>
                <w:bCs/>
              </w:rPr>
            </w:pPr>
          </w:p>
          <w:p w:rsidR="008A0E69" w:rsidRDefault="008A0E69" w:rsidP="00252AA0">
            <w:pPr>
              <w:jc w:val="center"/>
              <w:rPr>
                <w:rFonts w:ascii="宋体" w:hAnsi="宋体" w:cs="宋体"/>
                <w:b/>
                <w:bCs/>
              </w:rPr>
            </w:pPr>
          </w:p>
          <w:p w:rsidR="006C5F10" w:rsidRPr="008F183A" w:rsidRDefault="006C5F10" w:rsidP="00252AA0">
            <w:pPr>
              <w:jc w:val="center"/>
              <w:rPr>
                <w:rFonts w:ascii="宋体" w:cs="宋体"/>
              </w:rPr>
            </w:pPr>
            <w:r w:rsidRPr="008F183A">
              <w:rPr>
                <w:rFonts w:ascii="宋体" w:hAnsi="宋体" w:cs="宋体" w:hint="eastAsia"/>
                <w:b/>
                <w:bCs/>
              </w:rPr>
              <w:t>技</w:t>
            </w:r>
          </w:p>
          <w:p w:rsidR="006C5F10" w:rsidRPr="008F183A" w:rsidRDefault="006C5F10" w:rsidP="00252AA0">
            <w:pPr>
              <w:jc w:val="center"/>
              <w:rPr>
                <w:rFonts w:ascii="宋体" w:cs="宋体"/>
              </w:rPr>
            </w:pPr>
          </w:p>
          <w:p w:rsidR="006C5F10" w:rsidRPr="008F183A" w:rsidRDefault="006C5F10" w:rsidP="00252AA0">
            <w:pPr>
              <w:jc w:val="center"/>
              <w:rPr>
                <w:rFonts w:ascii="宋体" w:cs="宋体"/>
              </w:rPr>
            </w:pPr>
            <w:r w:rsidRPr="008F183A">
              <w:rPr>
                <w:rFonts w:ascii="宋体" w:hAnsi="宋体" w:cs="宋体" w:hint="eastAsia"/>
                <w:b/>
                <w:bCs/>
              </w:rPr>
              <w:t>术</w:t>
            </w:r>
          </w:p>
          <w:p w:rsidR="006C5F10" w:rsidRPr="008F183A" w:rsidRDefault="006C5F10" w:rsidP="00252AA0">
            <w:pPr>
              <w:jc w:val="center"/>
              <w:rPr>
                <w:rFonts w:ascii="宋体" w:cs="宋体"/>
              </w:rPr>
            </w:pPr>
          </w:p>
          <w:p w:rsidR="006C5F10" w:rsidRPr="008F183A" w:rsidRDefault="006C5F10" w:rsidP="00252AA0">
            <w:pPr>
              <w:jc w:val="center"/>
              <w:rPr>
                <w:rFonts w:ascii="宋体" w:cs="宋体"/>
              </w:rPr>
            </w:pPr>
            <w:r w:rsidRPr="008F183A">
              <w:rPr>
                <w:rFonts w:ascii="宋体" w:hAnsi="宋体" w:cs="宋体" w:hint="eastAsia"/>
                <w:b/>
                <w:bCs/>
              </w:rPr>
              <w:t>标</w:t>
            </w: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1、内容完整性和编制水平0-1分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2、施工方案和技术措施1-2分</w:t>
            </w:r>
          </w:p>
        </w:tc>
        <w:tc>
          <w:tcPr>
            <w:tcW w:w="1070" w:type="dxa"/>
            <w:shd w:val="clear" w:color="auto" w:fill="FFFFFF"/>
            <w:vAlign w:val="center"/>
          </w:tcPr>
          <w:p w:rsidR="0049404E" w:rsidRDefault="0049404E" w:rsidP="0049404E">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3、质量管理体系与措施1-2分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r>
      <w:tr w:rsidR="006C5F10" w:rsidRPr="008F183A" w:rsidTr="00354B5F">
        <w:trPr>
          <w:trHeight w:val="438"/>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4、安全管理体系与措施1-2分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1.3</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r>
      <w:tr w:rsidR="006C5F10" w:rsidRPr="008F183A" w:rsidTr="00354B5F">
        <w:trPr>
          <w:trHeight w:val="438"/>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5、环境保护管理体系与措施1-2分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1.8</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1.3</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6、工程进度计划与措施0-1分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7、拟投入资源配备计划1-2分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8、施工进度表或施工网络图0-1分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jc w:val="left"/>
              <w:rPr>
                <w:rFonts w:ascii="宋体" w:cs="宋体"/>
                <w:bCs/>
                <w:sz w:val="18"/>
                <w:szCs w:val="18"/>
              </w:rPr>
            </w:pPr>
            <w:r w:rsidRPr="00750EEB">
              <w:rPr>
                <w:rFonts w:ascii="宋体" w:cs="宋体" w:hint="eastAsia"/>
                <w:bCs/>
                <w:sz w:val="18"/>
                <w:szCs w:val="18"/>
              </w:rPr>
              <w:t>9、施工总平面布置图0-1分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0.6</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1.6</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r>
      <w:tr w:rsidR="006C5F10" w:rsidRPr="008F183A" w:rsidTr="00354B5F">
        <w:trPr>
          <w:trHeight w:val="46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252AA0">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1.7</w:t>
            </w:r>
          </w:p>
        </w:tc>
      </w:tr>
      <w:tr w:rsidR="006C5F10" w:rsidRPr="008F183A" w:rsidTr="00354B5F">
        <w:trPr>
          <w:trHeight w:val="460"/>
          <w:jc w:val="center"/>
        </w:trPr>
        <w:tc>
          <w:tcPr>
            <w:tcW w:w="4385" w:type="dxa"/>
            <w:gridSpan w:val="2"/>
            <w:shd w:val="clear" w:color="auto" w:fill="FFFFFF"/>
            <w:tcMar>
              <w:top w:w="0" w:type="dxa"/>
              <w:left w:w="108" w:type="dxa"/>
              <w:bottom w:w="0" w:type="dxa"/>
              <w:right w:w="108" w:type="dxa"/>
            </w:tcMar>
            <w:vAlign w:val="center"/>
          </w:tcPr>
          <w:p w:rsidR="006C5F10" w:rsidRPr="008F183A" w:rsidRDefault="006C5F10" w:rsidP="00252AA0">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15.7</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14.4</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14.5</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13.8</w:t>
            </w:r>
          </w:p>
        </w:tc>
        <w:tc>
          <w:tcPr>
            <w:tcW w:w="1070" w:type="dxa"/>
            <w:shd w:val="clear" w:color="auto" w:fill="FFFFFF"/>
            <w:vAlign w:val="center"/>
          </w:tcPr>
          <w:p w:rsidR="006C5F10" w:rsidRDefault="0049404E" w:rsidP="00252AA0">
            <w:pPr>
              <w:jc w:val="center"/>
              <w:rPr>
                <w:rFonts w:ascii="宋体" w:cs="宋体"/>
              </w:rPr>
            </w:pPr>
            <w:r>
              <w:rPr>
                <w:rFonts w:ascii="宋体" w:cs="宋体" w:hint="eastAsia"/>
              </w:rPr>
              <w:t>15.9</w:t>
            </w:r>
          </w:p>
        </w:tc>
      </w:tr>
      <w:tr w:rsidR="00354B5F" w:rsidRPr="008F183A" w:rsidTr="00354B5F">
        <w:trPr>
          <w:trHeight w:val="471"/>
          <w:jc w:val="center"/>
        </w:trPr>
        <w:tc>
          <w:tcPr>
            <w:tcW w:w="4385" w:type="dxa"/>
            <w:gridSpan w:val="2"/>
            <w:shd w:val="clear" w:color="auto" w:fill="FFFFFF"/>
            <w:tcMar>
              <w:top w:w="0" w:type="dxa"/>
              <w:left w:w="108" w:type="dxa"/>
              <w:bottom w:w="0" w:type="dxa"/>
              <w:right w:w="108" w:type="dxa"/>
            </w:tcMar>
            <w:vAlign w:val="center"/>
          </w:tcPr>
          <w:p w:rsidR="00354B5F" w:rsidRPr="008F183A" w:rsidRDefault="00354B5F" w:rsidP="00252AA0">
            <w:pPr>
              <w:jc w:val="center"/>
              <w:rPr>
                <w:rFonts w:ascii="宋体" w:cs="宋体"/>
              </w:rPr>
            </w:pPr>
            <w:r w:rsidRPr="008F183A">
              <w:rPr>
                <w:rFonts w:ascii="宋体" w:hAnsi="宋体" w:cs="宋体" w:hint="eastAsia"/>
                <w:b/>
                <w:bCs/>
              </w:rPr>
              <w:t>技术标平均得分</w:t>
            </w:r>
          </w:p>
        </w:tc>
        <w:tc>
          <w:tcPr>
            <w:tcW w:w="5350" w:type="dxa"/>
            <w:gridSpan w:val="5"/>
            <w:shd w:val="clear" w:color="auto" w:fill="FFFFFF"/>
            <w:vAlign w:val="center"/>
          </w:tcPr>
          <w:p w:rsidR="00354B5F" w:rsidRDefault="0049404E" w:rsidP="00252AA0">
            <w:pPr>
              <w:jc w:val="center"/>
              <w:rPr>
                <w:rFonts w:ascii="宋体" w:cs="宋体"/>
              </w:rPr>
            </w:pPr>
            <w:r>
              <w:rPr>
                <w:rFonts w:ascii="宋体" w:cs="宋体" w:hint="eastAsia"/>
              </w:rPr>
              <w:t>14.86</w:t>
            </w:r>
          </w:p>
        </w:tc>
      </w:tr>
      <w:tr w:rsidR="00354B5F" w:rsidRPr="008F183A" w:rsidTr="00354B5F">
        <w:trPr>
          <w:trHeight w:val="386"/>
          <w:jc w:val="center"/>
        </w:trPr>
        <w:tc>
          <w:tcPr>
            <w:tcW w:w="503" w:type="dxa"/>
            <w:vMerge w:val="restart"/>
            <w:shd w:val="clear" w:color="auto" w:fill="FFFFFF"/>
            <w:tcMar>
              <w:top w:w="0" w:type="dxa"/>
              <w:left w:w="108" w:type="dxa"/>
              <w:bottom w:w="0" w:type="dxa"/>
              <w:right w:w="108" w:type="dxa"/>
            </w:tcMar>
            <w:vAlign w:val="center"/>
          </w:tcPr>
          <w:p w:rsidR="00354B5F" w:rsidRPr="008F183A" w:rsidRDefault="00354B5F" w:rsidP="00252AA0">
            <w:pPr>
              <w:jc w:val="center"/>
              <w:rPr>
                <w:rFonts w:ascii="宋体" w:cs="宋体"/>
              </w:rPr>
            </w:pPr>
            <w:r w:rsidRPr="008F183A">
              <w:rPr>
                <w:rFonts w:ascii="宋体" w:hAnsi="宋体" w:cs="宋体" w:hint="eastAsia"/>
                <w:b/>
                <w:bCs/>
              </w:rPr>
              <w:t>商</w:t>
            </w:r>
          </w:p>
          <w:p w:rsidR="00354B5F" w:rsidRPr="008F183A" w:rsidRDefault="00354B5F" w:rsidP="00252AA0">
            <w:pPr>
              <w:jc w:val="center"/>
              <w:rPr>
                <w:rFonts w:ascii="宋体" w:cs="宋体"/>
              </w:rPr>
            </w:pPr>
            <w:r w:rsidRPr="008F183A">
              <w:rPr>
                <w:rFonts w:ascii="宋体" w:hAnsi="宋体" w:cs="宋体" w:hint="eastAsia"/>
                <w:b/>
                <w:bCs/>
              </w:rPr>
              <w:t>务</w:t>
            </w:r>
          </w:p>
          <w:p w:rsidR="00354B5F" w:rsidRPr="008F183A" w:rsidRDefault="00354B5F" w:rsidP="00252AA0">
            <w:pPr>
              <w:jc w:val="center"/>
              <w:rPr>
                <w:rFonts w:ascii="宋体" w:cs="宋体"/>
              </w:rPr>
            </w:pPr>
            <w:r w:rsidRPr="008F183A">
              <w:rPr>
                <w:rFonts w:ascii="宋体" w:hAnsi="宋体" w:cs="宋体" w:hint="eastAsia"/>
                <w:b/>
                <w:bCs/>
              </w:rPr>
              <w:t>标</w:t>
            </w:r>
          </w:p>
        </w:tc>
        <w:tc>
          <w:tcPr>
            <w:tcW w:w="3882" w:type="dxa"/>
            <w:shd w:val="clear" w:color="auto" w:fill="FFFFFF"/>
            <w:tcMar>
              <w:top w:w="0" w:type="dxa"/>
              <w:left w:w="108" w:type="dxa"/>
              <w:bottom w:w="0" w:type="dxa"/>
              <w:right w:w="108" w:type="dxa"/>
            </w:tcMar>
            <w:vAlign w:val="center"/>
          </w:tcPr>
          <w:p w:rsidR="00354B5F" w:rsidRPr="00015D76" w:rsidRDefault="00354B5F" w:rsidP="00252AA0">
            <w:pPr>
              <w:rPr>
                <w:rFonts w:ascii="宋体" w:cs="宋体"/>
                <w:sz w:val="18"/>
                <w:szCs w:val="18"/>
              </w:rPr>
            </w:pPr>
            <w:r w:rsidRPr="00750EEB">
              <w:rPr>
                <w:rFonts w:ascii="宋体" w:cs="宋体" w:hint="eastAsia"/>
                <w:bCs/>
                <w:sz w:val="18"/>
                <w:szCs w:val="18"/>
              </w:rPr>
              <w:t>1、投标报价（30分）</w:t>
            </w:r>
          </w:p>
        </w:tc>
        <w:tc>
          <w:tcPr>
            <w:tcW w:w="5350" w:type="dxa"/>
            <w:gridSpan w:val="5"/>
            <w:shd w:val="clear" w:color="auto" w:fill="FFFFFF"/>
            <w:vAlign w:val="center"/>
          </w:tcPr>
          <w:p w:rsidR="00354B5F" w:rsidRDefault="00497AD4" w:rsidP="00252AA0">
            <w:pPr>
              <w:jc w:val="center"/>
              <w:rPr>
                <w:rFonts w:ascii="宋体" w:cs="宋体"/>
              </w:rPr>
            </w:pPr>
            <w:r>
              <w:rPr>
                <w:rFonts w:ascii="宋体" w:cs="宋体" w:hint="eastAsia"/>
              </w:rPr>
              <w:t>26.1</w:t>
            </w:r>
          </w:p>
        </w:tc>
      </w:tr>
      <w:tr w:rsidR="00354B5F" w:rsidRPr="008F183A" w:rsidTr="00354B5F">
        <w:trPr>
          <w:trHeight w:val="386"/>
          <w:jc w:val="center"/>
        </w:trPr>
        <w:tc>
          <w:tcPr>
            <w:tcW w:w="503" w:type="dxa"/>
            <w:vMerge/>
            <w:shd w:val="clear" w:color="auto" w:fill="FFFFFF"/>
            <w:tcMar>
              <w:top w:w="0" w:type="dxa"/>
              <w:left w:w="108" w:type="dxa"/>
              <w:bottom w:w="0" w:type="dxa"/>
              <w:right w:w="108" w:type="dxa"/>
            </w:tcMar>
            <w:vAlign w:val="center"/>
          </w:tcPr>
          <w:p w:rsidR="00354B5F" w:rsidRPr="008F183A" w:rsidRDefault="00354B5F" w:rsidP="00252AA0">
            <w:pPr>
              <w:rPr>
                <w:rFonts w:ascii="宋体" w:cs="宋体"/>
                <w:b/>
                <w:bCs/>
              </w:rPr>
            </w:pPr>
          </w:p>
        </w:tc>
        <w:tc>
          <w:tcPr>
            <w:tcW w:w="3882" w:type="dxa"/>
            <w:shd w:val="clear" w:color="auto" w:fill="FFFFFF"/>
            <w:tcMar>
              <w:top w:w="0" w:type="dxa"/>
              <w:left w:w="108" w:type="dxa"/>
              <w:bottom w:w="0" w:type="dxa"/>
              <w:right w:w="108" w:type="dxa"/>
            </w:tcMar>
            <w:vAlign w:val="center"/>
          </w:tcPr>
          <w:p w:rsidR="00354B5F" w:rsidRPr="00750EEB" w:rsidRDefault="00354B5F" w:rsidP="00252AA0">
            <w:pPr>
              <w:rPr>
                <w:rFonts w:ascii="宋体" w:cs="宋体"/>
                <w:bCs/>
                <w:sz w:val="18"/>
                <w:szCs w:val="18"/>
              </w:rPr>
            </w:pPr>
            <w:r w:rsidRPr="00750EEB">
              <w:rPr>
                <w:rFonts w:ascii="宋体" w:cs="宋体" w:hint="eastAsia"/>
                <w:bCs/>
                <w:sz w:val="18"/>
                <w:szCs w:val="18"/>
              </w:rPr>
              <w:t>2、分部分项工程项目综合单价（15分）</w:t>
            </w:r>
          </w:p>
        </w:tc>
        <w:tc>
          <w:tcPr>
            <w:tcW w:w="5350" w:type="dxa"/>
            <w:gridSpan w:val="5"/>
            <w:shd w:val="clear" w:color="auto" w:fill="FFFFFF"/>
            <w:vAlign w:val="center"/>
          </w:tcPr>
          <w:p w:rsidR="00354B5F" w:rsidRDefault="0049404E" w:rsidP="00252AA0">
            <w:pPr>
              <w:jc w:val="center"/>
              <w:rPr>
                <w:rFonts w:ascii="宋体" w:cs="宋体"/>
              </w:rPr>
            </w:pPr>
            <w:r>
              <w:rPr>
                <w:rFonts w:ascii="宋体" w:cs="宋体" w:hint="eastAsia"/>
              </w:rPr>
              <w:t>14</w:t>
            </w:r>
          </w:p>
        </w:tc>
      </w:tr>
      <w:tr w:rsidR="00354B5F" w:rsidRPr="008F183A" w:rsidTr="00354B5F">
        <w:trPr>
          <w:trHeight w:val="415"/>
          <w:jc w:val="center"/>
        </w:trPr>
        <w:tc>
          <w:tcPr>
            <w:tcW w:w="503" w:type="dxa"/>
            <w:vMerge/>
            <w:shd w:val="clear" w:color="auto" w:fill="FFFFFF"/>
            <w:tcMar>
              <w:top w:w="0" w:type="dxa"/>
              <w:left w:w="108" w:type="dxa"/>
              <w:bottom w:w="0" w:type="dxa"/>
              <w:right w:w="108" w:type="dxa"/>
            </w:tcMar>
            <w:vAlign w:val="center"/>
          </w:tcPr>
          <w:p w:rsidR="00354B5F" w:rsidRPr="008F183A" w:rsidRDefault="00354B5F" w:rsidP="00252AA0">
            <w:pPr>
              <w:rPr>
                <w:rFonts w:ascii="宋体" w:cs="宋体"/>
              </w:rPr>
            </w:pPr>
          </w:p>
        </w:tc>
        <w:tc>
          <w:tcPr>
            <w:tcW w:w="3882" w:type="dxa"/>
            <w:shd w:val="clear" w:color="auto" w:fill="FFFFFF"/>
            <w:tcMar>
              <w:top w:w="0" w:type="dxa"/>
              <w:left w:w="108" w:type="dxa"/>
              <w:bottom w:w="0" w:type="dxa"/>
              <w:right w:w="108" w:type="dxa"/>
            </w:tcMar>
            <w:vAlign w:val="center"/>
          </w:tcPr>
          <w:p w:rsidR="00354B5F" w:rsidRPr="00015D76" w:rsidRDefault="00354B5F" w:rsidP="00252AA0">
            <w:pPr>
              <w:rPr>
                <w:rFonts w:ascii="宋体" w:cs="宋体"/>
                <w:sz w:val="18"/>
                <w:szCs w:val="18"/>
              </w:rPr>
            </w:pPr>
            <w:r w:rsidRPr="00750EEB">
              <w:rPr>
                <w:rFonts w:ascii="宋体" w:cs="宋体" w:hint="eastAsia"/>
                <w:bCs/>
                <w:sz w:val="18"/>
                <w:szCs w:val="18"/>
              </w:rPr>
              <w:t>3、措施项目（5分）</w:t>
            </w:r>
          </w:p>
        </w:tc>
        <w:tc>
          <w:tcPr>
            <w:tcW w:w="5350" w:type="dxa"/>
            <w:gridSpan w:val="5"/>
            <w:shd w:val="clear" w:color="auto" w:fill="FFFFFF"/>
            <w:vAlign w:val="center"/>
          </w:tcPr>
          <w:p w:rsidR="00354B5F" w:rsidRDefault="00497AD4" w:rsidP="00252AA0">
            <w:pPr>
              <w:jc w:val="center"/>
              <w:rPr>
                <w:rFonts w:ascii="宋体" w:cs="宋体"/>
              </w:rPr>
            </w:pPr>
            <w:r>
              <w:rPr>
                <w:rFonts w:ascii="宋体" w:cs="宋体" w:hint="eastAsia"/>
              </w:rPr>
              <w:t>2.98</w:t>
            </w:r>
          </w:p>
        </w:tc>
      </w:tr>
      <w:tr w:rsidR="00354B5F" w:rsidRPr="008F183A" w:rsidTr="00354B5F">
        <w:trPr>
          <w:trHeight w:val="415"/>
          <w:jc w:val="center"/>
        </w:trPr>
        <w:tc>
          <w:tcPr>
            <w:tcW w:w="503" w:type="dxa"/>
            <w:vMerge/>
            <w:shd w:val="clear" w:color="auto" w:fill="FFFFFF"/>
            <w:tcMar>
              <w:top w:w="0" w:type="dxa"/>
              <w:left w:w="108" w:type="dxa"/>
              <w:bottom w:w="0" w:type="dxa"/>
              <w:right w:w="108" w:type="dxa"/>
            </w:tcMar>
            <w:vAlign w:val="center"/>
          </w:tcPr>
          <w:p w:rsidR="00354B5F" w:rsidRPr="008F183A" w:rsidRDefault="00354B5F" w:rsidP="00252AA0">
            <w:pPr>
              <w:rPr>
                <w:rFonts w:ascii="宋体" w:cs="宋体"/>
              </w:rPr>
            </w:pPr>
          </w:p>
        </w:tc>
        <w:tc>
          <w:tcPr>
            <w:tcW w:w="3882" w:type="dxa"/>
            <w:shd w:val="clear" w:color="auto" w:fill="FFFFFF"/>
            <w:tcMar>
              <w:top w:w="0" w:type="dxa"/>
              <w:left w:w="108" w:type="dxa"/>
              <w:bottom w:w="0" w:type="dxa"/>
              <w:right w:w="108" w:type="dxa"/>
            </w:tcMar>
            <w:vAlign w:val="center"/>
          </w:tcPr>
          <w:p w:rsidR="00354B5F" w:rsidRPr="00750EEB" w:rsidRDefault="00354B5F" w:rsidP="00252AA0">
            <w:pPr>
              <w:rPr>
                <w:rFonts w:ascii="宋体" w:cs="宋体"/>
                <w:bCs/>
                <w:sz w:val="18"/>
                <w:szCs w:val="18"/>
              </w:rPr>
            </w:pPr>
            <w:r w:rsidRPr="00750EEB">
              <w:rPr>
                <w:rFonts w:ascii="宋体" w:cs="宋体" w:hint="eastAsia"/>
                <w:bCs/>
                <w:sz w:val="18"/>
                <w:szCs w:val="18"/>
              </w:rPr>
              <w:t>4、主要材料单价（10分）</w:t>
            </w:r>
          </w:p>
        </w:tc>
        <w:tc>
          <w:tcPr>
            <w:tcW w:w="5350" w:type="dxa"/>
            <w:gridSpan w:val="5"/>
            <w:shd w:val="clear" w:color="auto" w:fill="FFFFFF"/>
            <w:vAlign w:val="center"/>
          </w:tcPr>
          <w:p w:rsidR="00354B5F" w:rsidRDefault="00497AD4" w:rsidP="00252AA0">
            <w:pPr>
              <w:jc w:val="center"/>
              <w:rPr>
                <w:rFonts w:ascii="宋体" w:cs="宋体"/>
              </w:rPr>
            </w:pPr>
            <w:r>
              <w:rPr>
                <w:rFonts w:ascii="宋体" w:cs="宋体" w:hint="eastAsia"/>
              </w:rPr>
              <w:t>6.5</w:t>
            </w:r>
          </w:p>
        </w:tc>
      </w:tr>
      <w:tr w:rsidR="00354B5F" w:rsidRPr="008F183A" w:rsidTr="00354B5F">
        <w:trPr>
          <w:trHeight w:val="514"/>
          <w:jc w:val="center"/>
        </w:trPr>
        <w:tc>
          <w:tcPr>
            <w:tcW w:w="4385" w:type="dxa"/>
            <w:gridSpan w:val="2"/>
            <w:shd w:val="clear" w:color="auto" w:fill="FFFFFF"/>
            <w:tcMar>
              <w:top w:w="0" w:type="dxa"/>
              <w:left w:w="108" w:type="dxa"/>
              <w:bottom w:w="0" w:type="dxa"/>
              <w:right w:w="108" w:type="dxa"/>
            </w:tcMar>
            <w:vAlign w:val="center"/>
          </w:tcPr>
          <w:p w:rsidR="00354B5F" w:rsidRPr="008F183A" w:rsidRDefault="00354B5F" w:rsidP="00252AA0">
            <w:pPr>
              <w:jc w:val="center"/>
              <w:rPr>
                <w:rFonts w:ascii="宋体" w:cs="宋体"/>
              </w:rPr>
            </w:pPr>
            <w:r w:rsidRPr="008F183A">
              <w:rPr>
                <w:rFonts w:ascii="宋体" w:hAnsi="宋体" w:cs="宋体" w:hint="eastAsia"/>
                <w:b/>
                <w:bCs/>
              </w:rPr>
              <w:t>商务标得分</w:t>
            </w:r>
          </w:p>
        </w:tc>
        <w:tc>
          <w:tcPr>
            <w:tcW w:w="5350" w:type="dxa"/>
            <w:gridSpan w:val="5"/>
            <w:shd w:val="clear" w:color="auto" w:fill="FFFFFF"/>
            <w:vAlign w:val="center"/>
          </w:tcPr>
          <w:p w:rsidR="00354B5F" w:rsidRDefault="00497AD4" w:rsidP="00252AA0">
            <w:pPr>
              <w:jc w:val="center"/>
              <w:rPr>
                <w:rFonts w:ascii="宋体" w:cs="宋体"/>
              </w:rPr>
            </w:pPr>
            <w:r>
              <w:rPr>
                <w:rFonts w:ascii="宋体" w:cs="宋体" w:hint="eastAsia"/>
              </w:rPr>
              <w:t>49.58</w:t>
            </w:r>
          </w:p>
        </w:tc>
      </w:tr>
      <w:tr w:rsidR="006C5F10" w:rsidRPr="008F183A" w:rsidTr="00354B5F">
        <w:trPr>
          <w:trHeight w:val="476"/>
          <w:jc w:val="center"/>
        </w:trPr>
        <w:tc>
          <w:tcPr>
            <w:tcW w:w="503" w:type="dxa"/>
            <w:vMerge w:val="restart"/>
            <w:shd w:val="clear" w:color="auto" w:fill="FFFFFF"/>
            <w:tcMar>
              <w:top w:w="0" w:type="dxa"/>
              <w:left w:w="108" w:type="dxa"/>
              <w:bottom w:w="0" w:type="dxa"/>
              <w:right w:w="108" w:type="dxa"/>
            </w:tcMar>
            <w:vAlign w:val="center"/>
          </w:tcPr>
          <w:p w:rsidR="006C5F10" w:rsidRPr="008F183A" w:rsidRDefault="006C5F10" w:rsidP="00E959A0">
            <w:pPr>
              <w:rPr>
                <w:rFonts w:ascii="宋体" w:cs="宋体"/>
              </w:rPr>
            </w:pPr>
            <w:r w:rsidRPr="008F183A">
              <w:rPr>
                <w:rFonts w:ascii="宋体" w:hAnsi="宋体" w:cs="宋体" w:hint="eastAsia"/>
                <w:b/>
                <w:bCs/>
              </w:rPr>
              <w:t>综</w:t>
            </w:r>
          </w:p>
          <w:p w:rsidR="006C5F10" w:rsidRPr="008F183A" w:rsidRDefault="006C5F10" w:rsidP="00E959A0">
            <w:pPr>
              <w:rPr>
                <w:rFonts w:ascii="宋体" w:cs="宋体"/>
              </w:rPr>
            </w:pPr>
            <w:r w:rsidRPr="008F183A">
              <w:rPr>
                <w:rFonts w:ascii="宋体" w:hAnsi="宋体" w:cs="宋体" w:hint="eastAsia"/>
                <w:b/>
                <w:bCs/>
              </w:rPr>
              <w:t>合（信用）标</w:t>
            </w:r>
          </w:p>
        </w:tc>
        <w:tc>
          <w:tcPr>
            <w:tcW w:w="3882" w:type="dxa"/>
            <w:shd w:val="clear" w:color="auto" w:fill="FFFFFF"/>
            <w:tcMar>
              <w:top w:w="0" w:type="dxa"/>
              <w:left w:w="108" w:type="dxa"/>
              <w:bottom w:w="0" w:type="dxa"/>
              <w:right w:w="108" w:type="dxa"/>
            </w:tcMar>
            <w:vAlign w:val="center"/>
          </w:tcPr>
          <w:p w:rsidR="006C5F10" w:rsidRPr="00750EEB" w:rsidRDefault="006C5F10" w:rsidP="00E959A0">
            <w:pPr>
              <w:rPr>
                <w:rFonts w:ascii="宋体" w:cs="宋体"/>
                <w:bCs/>
                <w:sz w:val="18"/>
                <w:szCs w:val="18"/>
              </w:rPr>
            </w:pPr>
            <w:r w:rsidRPr="00750EEB">
              <w:rPr>
                <w:rFonts w:ascii="宋体" w:cs="宋体" w:hint="eastAsia"/>
                <w:bCs/>
                <w:sz w:val="18"/>
                <w:szCs w:val="18"/>
              </w:rPr>
              <w:t>1.项目班子配备（3分)</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3</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3</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3</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3</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3</w:t>
            </w:r>
          </w:p>
        </w:tc>
      </w:tr>
      <w:tr w:rsidR="006C5F10" w:rsidRPr="008F183A" w:rsidTr="00354B5F">
        <w:trPr>
          <w:trHeight w:val="543"/>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E959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E959A0">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6</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6</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6</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6</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6</w:t>
            </w:r>
          </w:p>
        </w:tc>
      </w:tr>
      <w:tr w:rsidR="006C5F10" w:rsidRPr="008F183A" w:rsidTr="00354B5F">
        <w:trPr>
          <w:trHeight w:val="491"/>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E959A0">
            <w:pPr>
              <w:rPr>
                <w:rFonts w:ascii="宋体" w:cs="宋体"/>
              </w:rPr>
            </w:pPr>
          </w:p>
        </w:tc>
        <w:tc>
          <w:tcPr>
            <w:tcW w:w="3882" w:type="dxa"/>
            <w:shd w:val="clear" w:color="auto" w:fill="FFFFFF"/>
            <w:tcMar>
              <w:top w:w="0" w:type="dxa"/>
              <w:left w:w="108" w:type="dxa"/>
              <w:bottom w:w="0" w:type="dxa"/>
              <w:right w:w="108" w:type="dxa"/>
            </w:tcMar>
            <w:vAlign w:val="center"/>
          </w:tcPr>
          <w:p w:rsidR="006C5F10" w:rsidRPr="00750EEB" w:rsidRDefault="006C5F10" w:rsidP="00E959A0">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1</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1</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1</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1</w:t>
            </w:r>
          </w:p>
        </w:tc>
        <w:tc>
          <w:tcPr>
            <w:tcW w:w="1070" w:type="dxa"/>
            <w:shd w:val="clear" w:color="auto" w:fill="FFFFFF"/>
            <w:vAlign w:val="center"/>
          </w:tcPr>
          <w:p w:rsidR="006C5F10" w:rsidRDefault="00497AD4" w:rsidP="00E959A0">
            <w:pPr>
              <w:jc w:val="center"/>
              <w:rPr>
                <w:rFonts w:ascii="宋体" w:cs="宋体"/>
              </w:rPr>
            </w:pPr>
            <w:r>
              <w:rPr>
                <w:rFonts w:ascii="宋体" w:cs="宋体" w:hint="eastAsia"/>
              </w:rPr>
              <w:t>1</w:t>
            </w:r>
          </w:p>
        </w:tc>
      </w:tr>
      <w:tr w:rsidR="006C5F10" w:rsidRPr="008F183A" w:rsidTr="00354B5F">
        <w:trPr>
          <w:trHeight w:val="400"/>
          <w:jc w:val="center"/>
        </w:trPr>
        <w:tc>
          <w:tcPr>
            <w:tcW w:w="503" w:type="dxa"/>
            <w:vMerge/>
            <w:shd w:val="clear" w:color="auto" w:fill="FFFFFF"/>
            <w:tcMar>
              <w:top w:w="0" w:type="dxa"/>
              <w:left w:w="108" w:type="dxa"/>
              <w:bottom w:w="0" w:type="dxa"/>
              <w:right w:w="108" w:type="dxa"/>
            </w:tcMar>
            <w:vAlign w:val="center"/>
          </w:tcPr>
          <w:p w:rsidR="006C5F10" w:rsidRPr="008F183A" w:rsidRDefault="006C5F10" w:rsidP="00252AA0">
            <w:pPr>
              <w:rPr>
                <w:rFonts w:ascii="宋体" w:cs="宋体"/>
              </w:rPr>
            </w:pPr>
          </w:p>
        </w:tc>
        <w:tc>
          <w:tcPr>
            <w:tcW w:w="3882" w:type="dxa"/>
            <w:shd w:val="clear" w:color="auto" w:fill="FFFFFF"/>
            <w:tcMar>
              <w:top w:w="0" w:type="dxa"/>
              <w:left w:w="108" w:type="dxa"/>
              <w:bottom w:w="0" w:type="dxa"/>
              <w:right w:w="108" w:type="dxa"/>
            </w:tcMar>
            <w:vAlign w:val="center"/>
          </w:tcPr>
          <w:p w:rsidR="006C5F10" w:rsidRPr="00FA1009" w:rsidRDefault="006C5F10" w:rsidP="00252AA0">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3.5</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4</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4</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3</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4</w:t>
            </w:r>
          </w:p>
        </w:tc>
      </w:tr>
      <w:tr w:rsidR="006C5F10" w:rsidRPr="008F183A" w:rsidTr="00354B5F">
        <w:trPr>
          <w:trHeight w:val="460"/>
          <w:jc w:val="center"/>
        </w:trPr>
        <w:tc>
          <w:tcPr>
            <w:tcW w:w="4385" w:type="dxa"/>
            <w:gridSpan w:val="2"/>
            <w:shd w:val="clear" w:color="auto" w:fill="FFFFFF"/>
            <w:tcMar>
              <w:top w:w="0" w:type="dxa"/>
              <w:left w:w="108" w:type="dxa"/>
              <w:bottom w:w="0" w:type="dxa"/>
              <w:right w:w="108" w:type="dxa"/>
            </w:tcMar>
            <w:vAlign w:val="center"/>
          </w:tcPr>
          <w:p w:rsidR="006C5F10" w:rsidRPr="008F183A" w:rsidRDefault="006C5F10" w:rsidP="00252AA0">
            <w:pPr>
              <w:jc w:val="center"/>
              <w:rPr>
                <w:rFonts w:ascii="宋体" w:cs="宋体"/>
              </w:rPr>
            </w:pPr>
            <w:r>
              <w:rPr>
                <w:rFonts w:ascii="宋体" w:hAnsi="宋体" w:cs="宋体" w:hint="eastAsia"/>
                <w:b/>
                <w:bCs/>
              </w:rPr>
              <w:t>小  计</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13.5</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14</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13</w:t>
            </w:r>
          </w:p>
        </w:tc>
        <w:tc>
          <w:tcPr>
            <w:tcW w:w="1070" w:type="dxa"/>
            <w:shd w:val="clear" w:color="auto" w:fill="FFFFFF"/>
            <w:vAlign w:val="center"/>
          </w:tcPr>
          <w:p w:rsidR="006C5F10" w:rsidRDefault="00497AD4" w:rsidP="00252AA0">
            <w:pPr>
              <w:jc w:val="center"/>
              <w:rPr>
                <w:rFonts w:ascii="宋体" w:cs="宋体"/>
              </w:rPr>
            </w:pPr>
            <w:r>
              <w:rPr>
                <w:rFonts w:ascii="宋体" w:cs="宋体" w:hint="eastAsia"/>
              </w:rPr>
              <w:t>14</w:t>
            </w:r>
          </w:p>
        </w:tc>
      </w:tr>
      <w:tr w:rsidR="00354B5F" w:rsidRPr="008F183A" w:rsidTr="00354B5F">
        <w:trPr>
          <w:trHeight w:val="460"/>
          <w:jc w:val="center"/>
        </w:trPr>
        <w:tc>
          <w:tcPr>
            <w:tcW w:w="4385" w:type="dxa"/>
            <w:gridSpan w:val="2"/>
            <w:shd w:val="clear" w:color="auto" w:fill="FFFFFF"/>
            <w:tcMar>
              <w:top w:w="0" w:type="dxa"/>
              <w:left w:w="108" w:type="dxa"/>
              <w:bottom w:w="0" w:type="dxa"/>
              <w:right w:w="108" w:type="dxa"/>
            </w:tcMar>
            <w:vAlign w:val="center"/>
          </w:tcPr>
          <w:p w:rsidR="00354B5F" w:rsidRPr="008F183A" w:rsidRDefault="00354B5F" w:rsidP="00252AA0">
            <w:pPr>
              <w:jc w:val="center"/>
              <w:rPr>
                <w:rFonts w:ascii="宋体" w:hAnsi="宋体" w:cs="宋体"/>
                <w:b/>
                <w:bCs/>
              </w:rPr>
            </w:pPr>
            <w:r w:rsidRPr="00AC6CB2">
              <w:rPr>
                <w:rFonts w:ascii="宋体" w:hAnsi="宋体" w:cs="宋体" w:hint="eastAsia"/>
                <w:b/>
                <w:bCs/>
              </w:rPr>
              <w:t>综合（信用）标平均得分</w:t>
            </w:r>
          </w:p>
        </w:tc>
        <w:tc>
          <w:tcPr>
            <w:tcW w:w="5350" w:type="dxa"/>
            <w:gridSpan w:val="5"/>
            <w:shd w:val="clear" w:color="auto" w:fill="FFFFFF"/>
            <w:vAlign w:val="center"/>
          </w:tcPr>
          <w:p w:rsidR="00354B5F" w:rsidRDefault="00497AD4" w:rsidP="00252AA0">
            <w:pPr>
              <w:jc w:val="center"/>
              <w:rPr>
                <w:rFonts w:ascii="宋体" w:cs="宋体"/>
              </w:rPr>
            </w:pPr>
            <w:r>
              <w:rPr>
                <w:rFonts w:ascii="宋体" w:cs="宋体" w:hint="eastAsia"/>
              </w:rPr>
              <w:t>13.70</w:t>
            </w:r>
          </w:p>
        </w:tc>
      </w:tr>
      <w:tr w:rsidR="00354B5F" w:rsidRPr="008F183A" w:rsidTr="00354B5F">
        <w:trPr>
          <w:trHeight w:val="460"/>
          <w:jc w:val="center"/>
        </w:trPr>
        <w:tc>
          <w:tcPr>
            <w:tcW w:w="4385" w:type="dxa"/>
            <w:gridSpan w:val="2"/>
            <w:shd w:val="clear" w:color="auto" w:fill="FFFFFF"/>
            <w:tcMar>
              <w:top w:w="0" w:type="dxa"/>
              <w:left w:w="108" w:type="dxa"/>
              <w:bottom w:w="0" w:type="dxa"/>
              <w:right w:w="108" w:type="dxa"/>
            </w:tcMar>
            <w:vAlign w:val="center"/>
          </w:tcPr>
          <w:p w:rsidR="00354B5F" w:rsidRPr="008F183A" w:rsidRDefault="00354B5F" w:rsidP="00252AA0">
            <w:pPr>
              <w:jc w:val="center"/>
              <w:rPr>
                <w:rFonts w:ascii="宋体" w:cs="宋体"/>
              </w:rPr>
            </w:pPr>
            <w:r w:rsidRPr="008F183A">
              <w:rPr>
                <w:rFonts w:ascii="宋体" w:hAnsi="宋体" w:cs="宋体" w:hint="eastAsia"/>
                <w:b/>
                <w:bCs/>
              </w:rPr>
              <w:t>最终得分</w:t>
            </w:r>
          </w:p>
        </w:tc>
        <w:tc>
          <w:tcPr>
            <w:tcW w:w="5350" w:type="dxa"/>
            <w:gridSpan w:val="5"/>
            <w:shd w:val="clear" w:color="auto" w:fill="FFFFFF"/>
            <w:vAlign w:val="center"/>
          </w:tcPr>
          <w:p w:rsidR="00354B5F" w:rsidRDefault="00497AD4" w:rsidP="00252AA0">
            <w:pPr>
              <w:jc w:val="center"/>
              <w:rPr>
                <w:rFonts w:ascii="宋体" w:cs="宋体"/>
              </w:rPr>
            </w:pPr>
            <w:r>
              <w:rPr>
                <w:rFonts w:ascii="宋体" w:cs="宋体" w:hint="eastAsia"/>
              </w:rPr>
              <w:t>78.14</w:t>
            </w:r>
          </w:p>
        </w:tc>
      </w:tr>
    </w:tbl>
    <w:p w:rsidR="00252AA0" w:rsidRDefault="00252AA0" w:rsidP="00F75F87">
      <w:pPr>
        <w:spacing w:line="360" w:lineRule="auto"/>
        <w:rPr>
          <w:rFonts w:ascii="宋体" w:hAnsi="宋体" w:cs="宋体"/>
          <w:b/>
          <w:bCs/>
          <w:sz w:val="24"/>
          <w:szCs w:val="24"/>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03"/>
        <w:gridCol w:w="3882"/>
        <w:gridCol w:w="1070"/>
        <w:gridCol w:w="1070"/>
        <w:gridCol w:w="1070"/>
        <w:gridCol w:w="1070"/>
        <w:gridCol w:w="1070"/>
      </w:tblGrid>
      <w:tr w:rsidR="008A0E69" w:rsidRPr="008F183A" w:rsidTr="0049404E">
        <w:trPr>
          <w:trHeight w:val="452"/>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w:t>
            </w:r>
            <w:r>
              <w:rPr>
                <w:rFonts w:ascii="宋体" w:hAnsi="宋体" w:cs="宋体" w:hint="eastAsia"/>
                <w:b/>
                <w:bCs/>
              </w:rPr>
              <w:t>二</w:t>
            </w:r>
            <w:r w:rsidRPr="008F183A">
              <w:rPr>
                <w:rFonts w:ascii="宋体" w:hAnsi="宋体" w:cs="宋体" w:hint="eastAsia"/>
                <w:b/>
                <w:bCs/>
              </w:rPr>
              <w:t>中标候选人</w:t>
            </w:r>
          </w:p>
        </w:tc>
        <w:tc>
          <w:tcPr>
            <w:tcW w:w="5350" w:type="dxa"/>
            <w:gridSpan w:val="5"/>
            <w:shd w:val="clear" w:color="auto" w:fill="FFFFFF"/>
            <w:vAlign w:val="center"/>
          </w:tcPr>
          <w:p w:rsidR="008A0E69" w:rsidRPr="008D4354" w:rsidRDefault="00497AD4" w:rsidP="0049404E">
            <w:pPr>
              <w:jc w:val="center"/>
              <w:rPr>
                <w:rFonts w:ascii="宋体" w:cs="宋体"/>
                <w:b/>
                <w:bCs/>
              </w:rPr>
            </w:pPr>
            <w:r w:rsidRPr="00497AD4">
              <w:rPr>
                <w:rFonts w:ascii="宋体" w:cs="宋体" w:hint="eastAsia"/>
                <w:b/>
                <w:bCs/>
              </w:rPr>
              <w:t>河南黄埔建筑安装有限公司</w:t>
            </w:r>
          </w:p>
        </w:tc>
      </w:tr>
      <w:tr w:rsidR="008A0E69" w:rsidRPr="008F183A" w:rsidTr="0049404E">
        <w:trPr>
          <w:trHeight w:val="463"/>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sidRPr="008F183A">
              <w:rPr>
                <w:rFonts w:ascii="宋体" w:hAnsi="宋体" w:cs="宋体" w:hint="eastAsia"/>
              </w:rPr>
              <w:t>评标委员会成员评审内容</w:t>
            </w:r>
          </w:p>
        </w:tc>
        <w:tc>
          <w:tcPr>
            <w:tcW w:w="1070" w:type="dxa"/>
            <w:shd w:val="clear" w:color="auto" w:fill="FFFFFF"/>
            <w:vAlign w:val="center"/>
          </w:tcPr>
          <w:p w:rsidR="008A0E69" w:rsidRPr="008F183A" w:rsidRDefault="00497AD4" w:rsidP="0049404E">
            <w:pPr>
              <w:jc w:val="center"/>
              <w:rPr>
                <w:rFonts w:ascii="宋体" w:hAnsi="宋体" w:cs="宋体"/>
              </w:rPr>
            </w:pPr>
            <w:r>
              <w:rPr>
                <w:rFonts w:ascii="宋体" w:hAnsi="宋体" w:cs="宋体" w:hint="eastAsia"/>
              </w:rPr>
              <w:t>评委1</w:t>
            </w:r>
          </w:p>
        </w:tc>
        <w:tc>
          <w:tcPr>
            <w:tcW w:w="1070" w:type="dxa"/>
            <w:shd w:val="clear" w:color="auto" w:fill="FFFFFF"/>
            <w:vAlign w:val="center"/>
          </w:tcPr>
          <w:p w:rsidR="008A0E69" w:rsidRPr="008F183A" w:rsidRDefault="00497AD4" w:rsidP="0049404E">
            <w:pPr>
              <w:jc w:val="center"/>
              <w:rPr>
                <w:rFonts w:ascii="宋体" w:hAnsi="宋体" w:cs="宋体"/>
              </w:rPr>
            </w:pPr>
            <w:r>
              <w:rPr>
                <w:rFonts w:ascii="宋体" w:hAnsi="宋体" w:cs="宋体" w:hint="eastAsia"/>
              </w:rPr>
              <w:t>评委2</w:t>
            </w:r>
          </w:p>
        </w:tc>
        <w:tc>
          <w:tcPr>
            <w:tcW w:w="1070" w:type="dxa"/>
            <w:shd w:val="clear" w:color="auto" w:fill="FFFFFF"/>
            <w:vAlign w:val="center"/>
          </w:tcPr>
          <w:p w:rsidR="008A0E69" w:rsidRPr="008F183A" w:rsidRDefault="00497AD4" w:rsidP="0049404E">
            <w:pPr>
              <w:jc w:val="center"/>
              <w:rPr>
                <w:rFonts w:ascii="宋体" w:hAnsi="宋体" w:cs="宋体"/>
              </w:rPr>
            </w:pPr>
            <w:r>
              <w:rPr>
                <w:rFonts w:ascii="宋体" w:hAnsi="宋体" w:cs="宋体" w:hint="eastAsia"/>
              </w:rPr>
              <w:t>评委3</w:t>
            </w:r>
          </w:p>
        </w:tc>
        <w:tc>
          <w:tcPr>
            <w:tcW w:w="1070" w:type="dxa"/>
            <w:shd w:val="clear" w:color="auto" w:fill="FFFFFF"/>
            <w:vAlign w:val="center"/>
          </w:tcPr>
          <w:p w:rsidR="008A0E69" w:rsidRPr="008F183A" w:rsidRDefault="00497AD4" w:rsidP="0049404E">
            <w:pPr>
              <w:jc w:val="center"/>
              <w:rPr>
                <w:rFonts w:ascii="宋体" w:hAnsi="宋体" w:cs="宋体"/>
              </w:rPr>
            </w:pPr>
            <w:r>
              <w:rPr>
                <w:rFonts w:ascii="宋体" w:hAnsi="宋体" w:cs="宋体" w:hint="eastAsia"/>
              </w:rPr>
              <w:t>评委4</w:t>
            </w:r>
          </w:p>
        </w:tc>
        <w:tc>
          <w:tcPr>
            <w:tcW w:w="1070" w:type="dxa"/>
            <w:shd w:val="clear" w:color="auto" w:fill="FFFFFF"/>
            <w:vAlign w:val="center"/>
          </w:tcPr>
          <w:p w:rsidR="008A0E69" w:rsidRPr="008F183A" w:rsidRDefault="00497AD4" w:rsidP="0049404E">
            <w:pPr>
              <w:jc w:val="center"/>
              <w:rPr>
                <w:rFonts w:ascii="宋体" w:hAnsi="宋体" w:cs="宋体"/>
              </w:rPr>
            </w:pPr>
            <w:r>
              <w:rPr>
                <w:rFonts w:ascii="宋体" w:hAnsi="宋体" w:cs="宋体" w:hint="eastAsia"/>
              </w:rPr>
              <w:t>评委5</w:t>
            </w:r>
          </w:p>
        </w:tc>
      </w:tr>
      <w:tr w:rsidR="008A0E69" w:rsidRPr="008F183A" w:rsidTr="0049404E">
        <w:trPr>
          <w:trHeight w:val="371"/>
          <w:jc w:val="center"/>
        </w:trPr>
        <w:tc>
          <w:tcPr>
            <w:tcW w:w="503" w:type="dxa"/>
            <w:vMerge w:val="restart"/>
            <w:shd w:val="clear" w:color="auto" w:fill="FFFFFF"/>
            <w:tcMar>
              <w:top w:w="0" w:type="dxa"/>
              <w:left w:w="108" w:type="dxa"/>
              <w:bottom w:w="0" w:type="dxa"/>
              <w:right w:w="108" w:type="dxa"/>
            </w:tcMar>
            <w:vAlign w:val="center"/>
          </w:tcPr>
          <w:p w:rsidR="008A0E69" w:rsidRDefault="008A0E69" w:rsidP="0049404E">
            <w:pPr>
              <w:jc w:val="center"/>
              <w:rPr>
                <w:rFonts w:ascii="宋体" w:hAnsi="宋体" w:cs="宋体"/>
                <w:b/>
                <w:bCs/>
              </w:rPr>
            </w:pPr>
          </w:p>
          <w:p w:rsidR="008A0E69" w:rsidRDefault="008A0E69" w:rsidP="0049404E">
            <w:pPr>
              <w:jc w:val="center"/>
              <w:rPr>
                <w:rFonts w:ascii="宋体" w:hAnsi="宋体" w:cs="宋体"/>
                <w:b/>
                <w:bCs/>
              </w:rPr>
            </w:pPr>
          </w:p>
          <w:p w:rsidR="008A0E69" w:rsidRDefault="008A0E69" w:rsidP="0049404E">
            <w:pPr>
              <w:jc w:val="center"/>
              <w:rPr>
                <w:rFonts w:ascii="宋体" w:hAnsi="宋体" w:cs="宋体"/>
                <w:b/>
                <w:bCs/>
              </w:rPr>
            </w:pPr>
          </w:p>
          <w:p w:rsidR="008A0E69" w:rsidRDefault="008A0E69" w:rsidP="0049404E">
            <w:pPr>
              <w:jc w:val="center"/>
              <w:rPr>
                <w:rFonts w:ascii="宋体" w:hAnsi="宋体" w:cs="宋体"/>
                <w:b/>
                <w:bCs/>
              </w:rPr>
            </w:pPr>
          </w:p>
          <w:p w:rsidR="008A0E69" w:rsidRDefault="008A0E69" w:rsidP="0049404E">
            <w:pPr>
              <w:jc w:val="center"/>
              <w:rPr>
                <w:rFonts w:ascii="宋体" w:hAnsi="宋体" w:cs="宋体"/>
                <w:b/>
                <w:bCs/>
              </w:rPr>
            </w:pPr>
          </w:p>
          <w:p w:rsidR="008A0E69" w:rsidRPr="008F183A" w:rsidRDefault="008A0E69" w:rsidP="0049404E">
            <w:pPr>
              <w:jc w:val="center"/>
              <w:rPr>
                <w:rFonts w:ascii="宋体" w:cs="宋体"/>
              </w:rPr>
            </w:pPr>
            <w:r w:rsidRPr="008F183A">
              <w:rPr>
                <w:rFonts w:ascii="宋体" w:hAnsi="宋体" w:cs="宋体" w:hint="eastAsia"/>
                <w:b/>
                <w:bCs/>
              </w:rPr>
              <w:t>技</w:t>
            </w:r>
          </w:p>
          <w:p w:rsidR="008A0E69" w:rsidRPr="008F183A" w:rsidRDefault="008A0E69" w:rsidP="0049404E">
            <w:pPr>
              <w:jc w:val="center"/>
              <w:rPr>
                <w:rFonts w:ascii="宋体" w:cs="宋体"/>
              </w:rPr>
            </w:pPr>
          </w:p>
          <w:p w:rsidR="008A0E69" w:rsidRPr="008F183A" w:rsidRDefault="008A0E69" w:rsidP="0049404E">
            <w:pPr>
              <w:jc w:val="center"/>
              <w:rPr>
                <w:rFonts w:ascii="宋体" w:cs="宋体"/>
              </w:rPr>
            </w:pPr>
            <w:r w:rsidRPr="008F183A">
              <w:rPr>
                <w:rFonts w:ascii="宋体" w:hAnsi="宋体" w:cs="宋体" w:hint="eastAsia"/>
                <w:b/>
                <w:bCs/>
              </w:rPr>
              <w:t>术</w:t>
            </w:r>
          </w:p>
          <w:p w:rsidR="008A0E69" w:rsidRPr="008F183A" w:rsidRDefault="008A0E69" w:rsidP="0049404E">
            <w:pPr>
              <w:jc w:val="center"/>
              <w:rPr>
                <w:rFonts w:ascii="宋体" w:cs="宋体"/>
              </w:rPr>
            </w:pPr>
          </w:p>
          <w:p w:rsidR="008A0E69" w:rsidRPr="008F183A" w:rsidRDefault="008A0E69" w:rsidP="0049404E">
            <w:pPr>
              <w:jc w:val="center"/>
              <w:rPr>
                <w:rFonts w:ascii="宋体" w:cs="宋体"/>
              </w:rPr>
            </w:pPr>
            <w:r w:rsidRPr="008F183A">
              <w:rPr>
                <w:rFonts w:ascii="宋体" w:hAnsi="宋体" w:cs="宋体" w:hint="eastAsia"/>
                <w:b/>
                <w:bCs/>
              </w:rPr>
              <w:t>标</w:t>
            </w: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1、内容完整性和编制水平0-1分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2、施工方案和技术措施1-2分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3、质量管理体系与措施1-2分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38"/>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4、安全管理体系与措施1-2分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1.3</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38"/>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5、环境保护管理体系与措施1-2分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1.8</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6、工程进度计划与措施0-1分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0.8</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7、拟投入资源配备计划1-2分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1.3</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8、施工进度表或施工网络图0-1分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jc w:val="left"/>
              <w:rPr>
                <w:rFonts w:ascii="宋体" w:cs="宋体"/>
                <w:bCs/>
                <w:sz w:val="18"/>
                <w:szCs w:val="18"/>
              </w:rPr>
            </w:pPr>
            <w:r w:rsidRPr="00750EEB">
              <w:rPr>
                <w:rFonts w:ascii="宋体" w:cs="宋体" w:hint="eastAsia"/>
                <w:bCs/>
                <w:sz w:val="18"/>
                <w:szCs w:val="18"/>
              </w:rPr>
              <w:t>9、施工总平面布置图0-1分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0.7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0.6</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0.6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snapToGrid w:val="0"/>
              <w:rPr>
                <w:rFonts w:ascii="宋体" w:cs="宋体"/>
                <w:bCs/>
                <w:sz w:val="18"/>
                <w:szCs w:val="18"/>
              </w:rPr>
            </w:pPr>
            <w:r w:rsidRPr="00750EEB">
              <w:rPr>
                <w:rFonts w:ascii="宋体" w:cs="宋体" w:hint="eastAsia"/>
                <w:bCs/>
                <w:sz w:val="18"/>
                <w:szCs w:val="18"/>
              </w:rPr>
              <w:t>10、节能减排、绿色施工（含扬尘治理）措施、工艺创新方面针对本工程有具体措施或企业自有创新技术1-2分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snapToGrid w:val="0"/>
              <w:rPr>
                <w:rFonts w:ascii="宋体" w:cs="宋体"/>
                <w:bCs/>
                <w:sz w:val="18"/>
                <w:szCs w:val="18"/>
              </w:rPr>
            </w:pPr>
            <w:r w:rsidRPr="00750EEB">
              <w:rPr>
                <w:rFonts w:ascii="宋体" w:cs="宋体" w:hint="eastAsia"/>
                <w:bCs/>
                <w:sz w:val="18"/>
                <w:szCs w:val="18"/>
              </w:rPr>
              <w:t>11、新工艺、新技术、新设备、新材料的采用程度，其在确保质量、降低成本、缩短工期、减轻劳动强度、提高工效等方面的作用1-2分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6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spacing w:line="240" w:lineRule="exact"/>
              <w:rPr>
                <w:rFonts w:ascii="宋体" w:cs="宋体"/>
                <w:bCs/>
                <w:sz w:val="18"/>
                <w:szCs w:val="18"/>
              </w:rPr>
            </w:pPr>
            <w:r w:rsidRPr="00750EEB">
              <w:rPr>
                <w:rFonts w:ascii="宋体" w:cs="宋体" w:hint="eastAsia"/>
                <w:bCs/>
                <w:sz w:val="18"/>
                <w:szCs w:val="18"/>
              </w:rPr>
              <w:t>12、能够使工程管理者对现场实施监控和数据处理的信息化管理平台建设情况1-2分</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1.6</w:t>
            </w:r>
          </w:p>
        </w:tc>
      </w:tr>
      <w:tr w:rsidR="008A0E69" w:rsidRPr="008F183A" w:rsidTr="0049404E">
        <w:trPr>
          <w:trHeight w:val="460"/>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16</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14.7</w:t>
            </w:r>
          </w:p>
        </w:tc>
        <w:tc>
          <w:tcPr>
            <w:tcW w:w="1070" w:type="dxa"/>
            <w:shd w:val="clear" w:color="auto" w:fill="FFFFFF"/>
            <w:vAlign w:val="center"/>
          </w:tcPr>
          <w:p w:rsidR="008A0E69" w:rsidRDefault="00497AD4" w:rsidP="0049404E">
            <w:pPr>
              <w:jc w:val="center"/>
              <w:rPr>
                <w:rFonts w:ascii="宋体" w:cs="宋体"/>
              </w:rPr>
            </w:pPr>
            <w:r>
              <w:rPr>
                <w:rFonts w:ascii="宋体" w:cs="宋体" w:hint="eastAsia"/>
              </w:rPr>
              <w:t>14.8</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13.9</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15.2</w:t>
            </w:r>
          </w:p>
        </w:tc>
      </w:tr>
      <w:tr w:rsidR="008A0E69" w:rsidRPr="008F183A" w:rsidTr="0049404E">
        <w:trPr>
          <w:trHeight w:val="471"/>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sidRPr="008F183A">
              <w:rPr>
                <w:rFonts w:ascii="宋体" w:hAnsi="宋体" w:cs="宋体" w:hint="eastAsia"/>
                <w:b/>
                <w:bCs/>
              </w:rPr>
              <w:t>技术标平均得分</w:t>
            </w:r>
          </w:p>
        </w:tc>
        <w:tc>
          <w:tcPr>
            <w:tcW w:w="5350" w:type="dxa"/>
            <w:gridSpan w:val="5"/>
            <w:shd w:val="clear" w:color="auto" w:fill="FFFFFF"/>
            <w:vAlign w:val="center"/>
          </w:tcPr>
          <w:p w:rsidR="008A0E69" w:rsidRDefault="009E7B82" w:rsidP="00497AD4">
            <w:pPr>
              <w:jc w:val="center"/>
              <w:rPr>
                <w:rFonts w:ascii="宋体" w:cs="宋体"/>
              </w:rPr>
            </w:pPr>
            <w:r>
              <w:rPr>
                <w:rFonts w:ascii="宋体" w:cs="宋体" w:hint="eastAsia"/>
              </w:rPr>
              <w:t>14.92</w:t>
            </w:r>
          </w:p>
        </w:tc>
      </w:tr>
      <w:tr w:rsidR="008A0E69" w:rsidRPr="008F183A" w:rsidTr="0049404E">
        <w:trPr>
          <w:trHeight w:val="386"/>
          <w:jc w:val="center"/>
        </w:trPr>
        <w:tc>
          <w:tcPr>
            <w:tcW w:w="503" w:type="dxa"/>
            <w:vMerge w:val="restart"/>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sidRPr="008F183A">
              <w:rPr>
                <w:rFonts w:ascii="宋体" w:hAnsi="宋体" w:cs="宋体" w:hint="eastAsia"/>
                <w:b/>
                <w:bCs/>
              </w:rPr>
              <w:t>商</w:t>
            </w:r>
          </w:p>
          <w:p w:rsidR="008A0E69" w:rsidRPr="008F183A" w:rsidRDefault="008A0E69" w:rsidP="0049404E">
            <w:pPr>
              <w:jc w:val="center"/>
              <w:rPr>
                <w:rFonts w:ascii="宋体" w:cs="宋体"/>
              </w:rPr>
            </w:pPr>
            <w:r w:rsidRPr="008F183A">
              <w:rPr>
                <w:rFonts w:ascii="宋体" w:hAnsi="宋体" w:cs="宋体" w:hint="eastAsia"/>
                <w:b/>
                <w:bCs/>
              </w:rPr>
              <w:t>务</w:t>
            </w:r>
          </w:p>
          <w:p w:rsidR="008A0E69" w:rsidRPr="008F183A" w:rsidRDefault="008A0E69" w:rsidP="0049404E">
            <w:pPr>
              <w:jc w:val="center"/>
              <w:rPr>
                <w:rFonts w:ascii="宋体" w:cs="宋体"/>
              </w:rPr>
            </w:pPr>
            <w:r w:rsidRPr="008F183A">
              <w:rPr>
                <w:rFonts w:ascii="宋体" w:hAnsi="宋体" w:cs="宋体" w:hint="eastAsia"/>
                <w:b/>
                <w:bCs/>
              </w:rPr>
              <w:t>标</w:t>
            </w:r>
          </w:p>
        </w:tc>
        <w:tc>
          <w:tcPr>
            <w:tcW w:w="3882" w:type="dxa"/>
            <w:shd w:val="clear" w:color="auto" w:fill="FFFFFF"/>
            <w:tcMar>
              <w:top w:w="0" w:type="dxa"/>
              <w:left w:w="108" w:type="dxa"/>
              <w:bottom w:w="0" w:type="dxa"/>
              <w:right w:w="108" w:type="dxa"/>
            </w:tcMar>
            <w:vAlign w:val="center"/>
          </w:tcPr>
          <w:p w:rsidR="008A0E69" w:rsidRPr="00015D76" w:rsidRDefault="008A0E69" w:rsidP="0049404E">
            <w:pPr>
              <w:rPr>
                <w:rFonts w:ascii="宋体" w:cs="宋体"/>
                <w:sz w:val="18"/>
                <w:szCs w:val="18"/>
              </w:rPr>
            </w:pPr>
            <w:r w:rsidRPr="00750EEB">
              <w:rPr>
                <w:rFonts w:ascii="宋体" w:cs="宋体" w:hint="eastAsia"/>
                <w:bCs/>
                <w:sz w:val="18"/>
                <w:szCs w:val="18"/>
              </w:rPr>
              <w:t>1、投标报价（30分）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16.26</w:t>
            </w:r>
          </w:p>
        </w:tc>
      </w:tr>
      <w:tr w:rsidR="008A0E69" w:rsidRPr="008F183A" w:rsidTr="0049404E">
        <w:trPr>
          <w:trHeight w:val="386"/>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b/>
                <w:bCs/>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rPr>
                <w:rFonts w:ascii="宋体" w:cs="宋体"/>
                <w:bCs/>
                <w:sz w:val="18"/>
                <w:szCs w:val="18"/>
              </w:rPr>
            </w:pPr>
            <w:r w:rsidRPr="00750EEB">
              <w:rPr>
                <w:rFonts w:ascii="宋体" w:cs="宋体" w:hint="eastAsia"/>
                <w:bCs/>
                <w:sz w:val="18"/>
                <w:szCs w:val="18"/>
              </w:rPr>
              <w:t>2、分部分项工程项目综合单价（15分）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10</w:t>
            </w:r>
          </w:p>
        </w:tc>
      </w:tr>
      <w:tr w:rsidR="008A0E69" w:rsidRPr="008F183A" w:rsidTr="0049404E">
        <w:trPr>
          <w:trHeight w:val="415"/>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015D76" w:rsidRDefault="008A0E69" w:rsidP="0049404E">
            <w:pPr>
              <w:rPr>
                <w:rFonts w:ascii="宋体" w:cs="宋体"/>
                <w:sz w:val="18"/>
                <w:szCs w:val="18"/>
              </w:rPr>
            </w:pPr>
            <w:r w:rsidRPr="00750EEB">
              <w:rPr>
                <w:rFonts w:ascii="宋体" w:cs="宋体" w:hint="eastAsia"/>
                <w:bCs/>
                <w:sz w:val="18"/>
                <w:szCs w:val="18"/>
              </w:rPr>
              <w:t>3、措施项目（5分）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3.02</w:t>
            </w:r>
          </w:p>
        </w:tc>
      </w:tr>
      <w:tr w:rsidR="008A0E69" w:rsidRPr="008F183A" w:rsidTr="0049404E">
        <w:trPr>
          <w:trHeight w:val="415"/>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750EEB" w:rsidRDefault="008A0E69" w:rsidP="0049404E">
            <w:pPr>
              <w:rPr>
                <w:rFonts w:ascii="宋体" w:cs="宋体"/>
                <w:bCs/>
                <w:sz w:val="18"/>
                <w:szCs w:val="18"/>
              </w:rPr>
            </w:pPr>
            <w:r w:rsidRPr="00750EEB">
              <w:rPr>
                <w:rFonts w:ascii="宋体" w:cs="宋体" w:hint="eastAsia"/>
                <w:bCs/>
                <w:sz w:val="18"/>
                <w:szCs w:val="18"/>
              </w:rPr>
              <w:t>4、主要材料单价（10分）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6</w:t>
            </w:r>
          </w:p>
        </w:tc>
      </w:tr>
      <w:tr w:rsidR="008A0E69" w:rsidRPr="008F183A" w:rsidTr="0049404E">
        <w:trPr>
          <w:trHeight w:val="514"/>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sidRPr="008F183A">
              <w:rPr>
                <w:rFonts w:ascii="宋体" w:hAnsi="宋体" w:cs="宋体" w:hint="eastAsia"/>
                <w:b/>
                <w:bCs/>
              </w:rPr>
              <w:t>商务标得分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35.28</w:t>
            </w:r>
          </w:p>
        </w:tc>
      </w:tr>
      <w:tr w:rsidR="009E7B82" w:rsidRPr="008F183A" w:rsidTr="0049404E">
        <w:trPr>
          <w:trHeight w:val="476"/>
          <w:jc w:val="center"/>
        </w:trPr>
        <w:tc>
          <w:tcPr>
            <w:tcW w:w="503" w:type="dxa"/>
            <w:vMerge w:val="restart"/>
            <w:shd w:val="clear" w:color="auto" w:fill="FFFFFF"/>
            <w:tcMar>
              <w:top w:w="0" w:type="dxa"/>
              <w:left w:w="108" w:type="dxa"/>
              <w:bottom w:w="0" w:type="dxa"/>
              <w:right w:w="108" w:type="dxa"/>
            </w:tcMar>
            <w:vAlign w:val="center"/>
          </w:tcPr>
          <w:p w:rsidR="009E7B82" w:rsidRPr="008F183A" w:rsidRDefault="009E7B82" w:rsidP="009E7B82">
            <w:pPr>
              <w:rPr>
                <w:rFonts w:ascii="宋体" w:cs="宋体"/>
              </w:rPr>
            </w:pPr>
            <w:r w:rsidRPr="008F183A">
              <w:rPr>
                <w:rFonts w:ascii="宋体" w:hAnsi="宋体" w:cs="宋体" w:hint="eastAsia"/>
                <w:b/>
                <w:bCs/>
              </w:rPr>
              <w:t>综</w:t>
            </w:r>
          </w:p>
          <w:p w:rsidR="009E7B82" w:rsidRPr="008F183A" w:rsidRDefault="009E7B82" w:rsidP="009E7B82">
            <w:pPr>
              <w:rPr>
                <w:rFonts w:ascii="宋体" w:cs="宋体"/>
              </w:rPr>
            </w:pPr>
            <w:r w:rsidRPr="008F183A">
              <w:rPr>
                <w:rFonts w:ascii="宋体" w:hAnsi="宋体" w:cs="宋体" w:hint="eastAsia"/>
                <w:b/>
                <w:bCs/>
              </w:rPr>
              <w:t>合（信用）标</w:t>
            </w:r>
          </w:p>
        </w:tc>
        <w:tc>
          <w:tcPr>
            <w:tcW w:w="3882" w:type="dxa"/>
            <w:shd w:val="clear" w:color="auto" w:fill="FFFFFF"/>
            <w:tcMar>
              <w:top w:w="0" w:type="dxa"/>
              <w:left w:w="108" w:type="dxa"/>
              <w:bottom w:w="0" w:type="dxa"/>
              <w:right w:w="108" w:type="dxa"/>
            </w:tcMar>
            <w:vAlign w:val="center"/>
          </w:tcPr>
          <w:p w:rsidR="009E7B82" w:rsidRPr="00750EEB" w:rsidRDefault="009E7B82" w:rsidP="009E7B82">
            <w:pPr>
              <w:rPr>
                <w:rFonts w:ascii="宋体" w:cs="宋体"/>
                <w:bCs/>
                <w:sz w:val="18"/>
                <w:szCs w:val="18"/>
              </w:rPr>
            </w:pPr>
            <w:r w:rsidRPr="00750EEB">
              <w:rPr>
                <w:rFonts w:ascii="宋体" w:cs="宋体" w:hint="eastAsia"/>
                <w:bCs/>
                <w:sz w:val="18"/>
                <w:szCs w:val="18"/>
              </w:rPr>
              <w:t>1.项目班子配备（3分)</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3</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3</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3</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3</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3</w:t>
            </w:r>
          </w:p>
        </w:tc>
      </w:tr>
      <w:tr w:rsidR="009E7B82" w:rsidRPr="008F183A" w:rsidTr="0049404E">
        <w:trPr>
          <w:trHeight w:val="543"/>
          <w:jc w:val="center"/>
        </w:trPr>
        <w:tc>
          <w:tcPr>
            <w:tcW w:w="503" w:type="dxa"/>
            <w:vMerge/>
            <w:shd w:val="clear" w:color="auto" w:fill="FFFFFF"/>
            <w:tcMar>
              <w:top w:w="0" w:type="dxa"/>
              <w:left w:w="108" w:type="dxa"/>
              <w:bottom w:w="0" w:type="dxa"/>
              <w:right w:w="108" w:type="dxa"/>
            </w:tcMar>
            <w:vAlign w:val="center"/>
          </w:tcPr>
          <w:p w:rsidR="009E7B82" w:rsidRPr="008F183A" w:rsidRDefault="009E7B82" w:rsidP="009E7B82">
            <w:pPr>
              <w:rPr>
                <w:rFonts w:ascii="宋体" w:cs="宋体"/>
              </w:rPr>
            </w:pPr>
          </w:p>
        </w:tc>
        <w:tc>
          <w:tcPr>
            <w:tcW w:w="3882" w:type="dxa"/>
            <w:shd w:val="clear" w:color="auto" w:fill="FFFFFF"/>
            <w:tcMar>
              <w:top w:w="0" w:type="dxa"/>
              <w:left w:w="108" w:type="dxa"/>
              <w:bottom w:w="0" w:type="dxa"/>
              <w:right w:w="108" w:type="dxa"/>
            </w:tcMar>
            <w:vAlign w:val="center"/>
          </w:tcPr>
          <w:p w:rsidR="009E7B82" w:rsidRPr="00750EEB" w:rsidRDefault="009E7B82" w:rsidP="009E7B82">
            <w:pPr>
              <w:rPr>
                <w:rFonts w:ascii="宋体" w:cs="宋体"/>
                <w:bCs/>
                <w:sz w:val="18"/>
                <w:szCs w:val="18"/>
              </w:rPr>
            </w:pPr>
            <w:r w:rsidRPr="00750EEB">
              <w:rPr>
                <w:rFonts w:ascii="宋体" w:cs="宋体" w:hint="eastAsia"/>
                <w:bCs/>
                <w:sz w:val="18"/>
                <w:szCs w:val="18"/>
              </w:rPr>
              <w:t>2.企业综合信用(</w:t>
            </w:r>
            <w:r w:rsidRPr="00750EEB">
              <w:rPr>
                <w:rFonts w:ascii="宋体" w:cs="宋体"/>
                <w:bCs/>
                <w:sz w:val="18"/>
                <w:szCs w:val="18"/>
              </w:rPr>
              <w:t>10</w:t>
            </w:r>
            <w:r w:rsidRPr="00750EEB">
              <w:rPr>
                <w:rFonts w:ascii="宋体" w:cs="宋体" w:hint="eastAsia"/>
                <w:bCs/>
                <w:sz w:val="18"/>
                <w:szCs w:val="18"/>
              </w:rPr>
              <w:t>分)</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1</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1</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1</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1</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1</w:t>
            </w:r>
          </w:p>
        </w:tc>
      </w:tr>
      <w:tr w:rsidR="009E7B82" w:rsidRPr="008F183A" w:rsidTr="0049404E">
        <w:trPr>
          <w:trHeight w:val="491"/>
          <w:jc w:val="center"/>
        </w:trPr>
        <w:tc>
          <w:tcPr>
            <w:tcW w:w="503" w:type="dxa"/>
            <w:vMerge/>
            <w:shd w:val="clear" w:color="auto" w:fill="FFFFFF"/>
            <w:tcMar>
              <w:top w:w="0" w:type="dxa"/>
              <w:left w:w="108" w:type="dxa"/>
              <w:bottom w:w="0" w:type="dxa"/>
              <w:right w:w="108" w:type="dxa"/>
            </w:tcMar>
            <w:vAlign w:val="center"/>
          </w:tcPr>
          <w:p w:rsidR="009E7B82" w:rsidRPr="008F183A" w:rsidRDefault="009E7B82" w:rsidP="009E7B82">
            <w:pPr>
              <w:rPr>
                <w:rFonts w:ascii="宋体" w:cs="宋体"/>
              </w:rPr>
            </w:pPr>
          </w:p>
        </w:tc>
        <w:tc>
          <w:tcPr>
            <w:tcW w:w="3882" w:type="dxa"/>
            <w:shd w:val="clear" w:color="auto" w:fill="FFFFFF"/>
            <w:tcMar>
              <w:top w:w="0" w:type="dxa"/>
              <w:left w:w="108" w:type="dxa"/>
              <w:bottom w:w="0" w:type="dxa"/>
              <w:right w:w="108" w:type="dxa"/>
            </w:tcMar>
            <w:vAlign w:val="center"/>
          </w:tcPr>
          <w:p w:rsidR="009E7B82" w:rsidRPr="00750EEB" w:rsidRDefault="009E7B82" w:rsidP="009E7B82">
            <w:pPr>
              <w:rPr>
                <w:rFonts w:ascii="宋体" w:cs="宋体"/>
                <w:bCs/>
                <w:sz w:val="18"/>
                <w:szCs w:val="18"/>
              </w:rPr>
            </w:pPr>
            <w:r w:rsidRPr="00750EEB">
              <w:rPr>
                <w:rFonts w:ascii="宋体" w:cs="宋体" w:hint="eastAsia"/>
                <w:bCs/>
                <w:sz w:val="18"/>
                <w:szCs w:val="18"/>
              </w:rPr>
              <w:t>3.项目经理业绩及信用（0-</w:t>
            </w:r>
            <w:r w:rsidRPr="00750EEB">
              <w:rPr>
                <w:rFonts w:ascii="宋体" w:cs="宋体"/>
                <w:bCs/>
                <w:sz w:val="18"/>
                <w:szCs w:val="18"/>
              </w:rPr>
              <w:t>3</w:t>
            </w:r>
            <w:r w:rsidRPr="00750EEB">
              <w:rPr>
                <w:rFonts w:ascii="宋体" w:cs="宋体" w:hint="eastAsia"/>
                <w:bCs/>
                <w:sz w:val="18"/>
                <w:szCs w:val="18"/>
              </w:rPr>
              <w:t>分）</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0</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0</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0</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0</w:t>
            </w:r>
          </w:p>
        </w:tc>
        <w:tc>
          <w:tcPr>
            <w:tcW w:w="1070" w:type="dxa"/>
            <w:shd w:val="clear" w:color="auto" w:fill="FFFFFF"/>
            <w:vAlign w:val="center"/>
          </w:tcPr>
          <w:p w:rsidR="009E7B82" w:rsidRDefault="009E7B82" w:rsidP="009E7B82">
            <w:pPr>
              <w:jc w:val="center"/>
              <w:rPr>
                <w:rFonts w:ascii="宋体" w:cs="宋体"/>
              </w:rPr>
            </w:pPr>
            <w:r>
              <w:rPr>
                <w:rFonts w:ascii="宋体" w:cs="宋体" w:hint="eastAsia"/>
              </w:rPr>
              <w:t>0</w:t>
            </w:r>
          </w:p>
        </w:tc>
      </w:tr>
      <w:tr w:rsidR="008A0E69" w:rsidRPr="008F183A" w:rsidTr="0049404E">
        <w:trPr>
          <w:trHeight w:val="400"/>
          <w:jc w:val="center"/>
        </w:trPr>
        <w:tc>
          <w:tcPr>
            <w:tcW w:w="503" w:type="dxa"/>
            <w:vMerge/>
            <w:shd w:val="clear" w:color="auto" w:fill="FFFFFF"/>
            <w:tcMar>
              <w:top w:w="0" w:type="dxa"/>
              <w:left w:w="108" w:type="dxa"/>
              <w:bottom w:w="0" w:type="dxa"/>
              <w:right w:w="108" w:type="dxa"/>
            </w:tcMar>
            <w:vAlign w:val="center"/>
          </w:tcPr>
          <w:p w:rsidR="008A0E69" w:rsidRPr="008F183A" w:rsidRDefault="008A0E69" w:rsidP="0049404E">
            <w:pPr>
              <w:rPr>
                <w:rFonts w:ascii="宋体" w:cs="宋体"/>
              </w:rPr>
            </w:pPr>
          </w:p>
        </w:tc>
        <w:tc>
          <w:tcPr>
            <w:tcW w:w="3882" w:type="dxa"/>
            <w:shd w:val="clear" w:color="auto" w:fill="FFFFFF"/>
            <w:tcMar>
              <w:top w:w="0" w:type="dxa"/>
              <w:left w:w="108" w:type="dxa"/>
              <w:bottom w:w="0" w:type="dxa"/>
              <w:right w:w="108" w:type="dxa"/>
            </w:tcMar>
            <w:vAlign w:val="center"/>
          </w:tcPr>
          <w:p w:rsidR="008A0E69" w:rsidRPr="00FA1009" w:rsidRDefault="008A0E69" w:rsidP="0049404E">
            <w:pPr>
              <w:rPr>
                <w:rFonts w:ascii="宋体" w:cs="宋体"/>
                <w:sz w:val="18"/>
                <w:szCs w:val="18"/>
              </w:rPr>
            </w:pPr>
            <w:r w:rsidRPr="00750EEB">
              <w:rPr>
                <w:rFonts w:ascii="宋体" w:cs="宋体" w:hint="eastAsia"/>
                <w:bCs/>
                <w:sz w:val="18"/>
                <w:szCs w:val="18"/>
              </w:rPr>
              <w:t>4.服务承诺（0-4分</w:t>
            </w:r>
            <w:r>
              <w:rPr>
                <w:rFonts w:ascii="宋体" w:cs="宋体" w:hint="eastAsia"/>
                <w:bCs/>
                <w:sz w:val="18"/>
                <w:szCs w:val="18"/>
              </w:rPr>
              <w:t>）</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3.5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4</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3</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4</w:t>
            </w:r>
          </w:p>
        </w:tc>
      </w:tr>
      <w:tr w:rsidR="008A0E69" w:rsidRPr="008F183A" w:rsidTr="0049404E">
        <w:trPr>
          <w:trHeight w:val="460"/>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Pr>
                <w:rFonts w:ascii="宋体" w:hAnsi="宋体" w:cs="宋体" w:hint="eastAsia"/>
                <w:b/>
                <w:bCs/>
              </w:rPr>
              <w:t>小  计</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7.5</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8</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8</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7</w:t>
            </w:r>
          </w:p>
        </w:tc>
        <w:tc>
          <w:tcPr>
            <w:tcW w:w="1070" w:type="dxa"/>
            <w:shd w:val="clear" w:color="auto" w:fill="FFFFFF"/>
            <w:vAlign w:val="center"/>
          </w:tcPr>
          <w:p w:rsidR="008A0E69" w:rsidRDefault="009E7B82" w:rsidP="0049404E">
            <w:pPr>
              <w:jc w:val="center"/>
              <w:rPr>
                <w:rFonts w:ascii="宋体" w:cs="宋体"/>
              </w:rPr>
            </w:pPr>
            <w:r>
              <w:rPr>
                <w:rFonts w:ascii="宋体" w:cs="宋体" w:hint="eastAsia"/>
              </w:rPr>
              <w:t>8</w:t>
            </w:r>
          </w:p>
        </w:tc>
      </w:tr>
      <w:tr w:rsidR="008A0E69" w:rsidRPr="008F183A" w:rsidTr="0049404E">
        <w:trPr>
          <w:trHeight w:val="460"/>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hAnsi="宋体" w:cs="宋体"/>
                <w:b/>
                <w:bCs/>
              </w:rPr>
            </w:pPr>
            <w:r w:rsidRPr="00AC6CB2">
              <w:rPr>
                <w:rFonts w:ascii="宋体" w:hAnsi="宋体" w:cs="宋体" w:hint="eastAsia"/>
                <w:b/>
                <w:bCs/>
              </w:rPr>
              <w:t>综合（信用）标平均得分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7.7</w:t>
            </w:r>
            <w:r>
              <w:rPr>
                <w:rFonts w:ascii="宋体" w:cs="宋体"/>
              </w:rPr>
              <w:t>0</w:t>
            </w:r>
          </w:p>
        </w:tc>
      </w:tr>
      <w:tr w:rsidR="008A0E69" w:rsidRPr="008F183A" w:rsidTr="0049404E">
        <w:trPr>
          <w:trHeight w:val="460"/>
          <w:jc w:val="center"/>
        </w:trPr>
        <w:tc>
          <w:tcPr>
            <w:tcW w:w="4385" w:type="dxa"/>
            <w:gridSpan w:val="2"/>
            <w:shd w:val="clear" w:color="auto" w:fill="FFFFFF"/>
            <w:tcMar>
              <w:top w:w="0" w:type="dxa"/>
              <w:left w:w="108" w:type="dxa"/>
              <w:bottom w:w="0" w:type="dxa"/>
              <w:right w:w="108" w:type="dxa"/>
            </w:tcMar>
            <w:vAlign w:val="center"/>
          </w:tcPr>
          <w:p w:rsidR="008A0E69" w:rsidRPr="008F183A" w:rsidRDefault="008A0E69" w:rsidP="0049404E">
            <w:pPr>
              <w:jc w:val="center"/>
              <w:rPr>
                <w:rFonts w:ascii="宋体" w:cs="宋体"/>
              </w:rPr>
            </w:pPr>
            <w:r w:rsidRPr="008F183A">
              <w:rPr>
                <w:rFonts w:ascii="宋体" w:hAnsi="宋体" w:cs="宋体" w:hint="eastAsia"/>
                <w:b/>
                <w:bCs/>
              </w:rPr>
              <w:t>最终得分</w:t>
            </w:r>
          </w:p>
        </w:tc>
        <w:tc>
          <w:tcPr>
            <w:tcW w:w="5350" w:type="dxa"/>
            <w:gridSpan w:val="5"/>
            <w:shd w:val="clear" w:color="auto" w:fill="FFFFFF"/>
            <w:vAlign w:val="center"/>
          </w:tcPr>
          <w:p w:rsidR="008A0E69" w:rsidRDefault="009E7B82" w:rsidP="0049404E">
            <w:pPr>
              <w:jc w:val="center"/>
              <w:rPr>
                <w:rFonts w:ascii="宋体" w:cs="宋体"/>
              </w:rPr>
            </w:pPr>
            <w:r>
              <w:rPr>
                <w:rFonts w:ascii="宋体" w:cs="宋体" w:hint="eastAsia"/>
              </w:rPr>
              <w:t>57.90</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七、推荐的中标候选人情况与签订合同前要处理的事宜</w:t>
      </w:r>
    </w:p>
    <w:p w:rsidR="00347115" w:rsidRDefault="00347115" w:rsidP="00F75F87">
      <w:pPr>
        <w:spacing w:line="360" w:lineRule="auto"/>
        <w:rPr>
          <w:rFonts w:ascii="宋体" w:hAnsi="宋体" w:cs="宋体"/>
          <w:b/>
          <w:bCs/>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612F92" w:rsidRPr="00612F92">
        <w:rPr>
          <w:rFonts w:ascii="宋体" w:hAnsi="宋体" w:cs="宋体" w:hint="eastAsia"/>
          <w:b/>
          <w:bCs/>
          <w:sz w:val="24"/>
          <w:szCs w:val="24"/>
        </w:rPr>
        <w:t>泰源工程集团股份有限公司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00612F92" w:rsidRPr="00612F92">
        <w:rPr>
          <w:rFonts w:ascii="宋体" w:hAnsi="宋体" w:cs="宋体"/>
          <w:sz w:val="24"/>
          <w:szCs w:val="24"/>
        </w:rPr>
        <w:t>8830981.19</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612F92" w:rsidRPr="00612F92">
        <w:rPr>
          <w:rFonts w:ascii="宋体" w:hAnsi="宋体" w:cs="宋体" w:hint="eastAsia"/>
          <w:sz w:val="24"/>
          <w:szCs w:val="24"/>
        </w:rPr>
        <w:t>捌佰捌拾叁万零玖佰捌拾壹</w:t>
      </w:r>
      <w:r w:rsidR="00612F92">
        <w:rPr>
          <w:rFonts w:ascii="宋体" w:hAnsi="宋体" w:cs="宋体" w:hint="eastAsia"/>
          <w:sz w:val="24"/>
          <w:szCs w:val="24"/>
        </w:rPr>
        <w:t>元壹角玖</w:t>
      </w:r>
      <w:r>
        <w:rPr>
          <w:rFonts w:ascii="宋体" w:hAnsi="宋体" w:cs="宋体" w:hint="eastAsia"/>
          <w:sz w:val="24"/>
          <w:szCs w:val="24"/>
        </w:rPr>
        <w:t>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D4609B" w:rsidRDefault="00CC09F4" w:rsidP="00CC09F4">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00612F92" w:rsidRPr="00612F92">
        <w:rPr>
          <w:rFonts w:ascii="宋体" w:hAnsi="宋体" w:cs="宋体" w:hint="eastAsia"/>
          <w:sz w:val="24"/>
          <w:szCs w:val="24"/>
        </w:rPr>
        <w:t>徐志刚</w:t>
      </w:r>
      <w:r>
        <w:rPr>
          <w:rFonts w:ascii="宋体" w:hAnsi="宋体" w:cs="宋体" w:hint="eastAsia"/>
          <w:sz w:val="24"/>
          <w:szCs w:val="24"/>
        </w:rPr>
        <w:t xml:space="preserve">  </w:t>
      </w:r>
      <w:r w:rsidRPr="008F183A">
        <w:rPr>
          <w:rFonts w:ascii="宋体" w:hAnsi="宋体" w:cs="宋体"/>
          <w:sz w:val="24"/>
          <w:szCs w:val="24"/>
        </w:rPr>
        <w:t xml:space="preserve">              </w:t>
      </w:r>
      <w:r w:rsidRPr="00934E2B">
        <w:rPr>
          <w:rFonts w:ascii="宋体" w:hAnsi="宋体" w:cs="宋体" w:hint="eastAsia"/>
          <w:sz w:val="24"/>
          <w:szCs w:val="24"/>
        </w:rPr>
        <w:t>证书名称：注册建造师</w:t>
      </w:r>
      <w:r w:rsidR="00B3781A">
        <w:rPr>
          <w:rFonts w:ascii="宋体" w:hAnsi="宋体" w:cs="宋体"/>
          <w:sz w:val="24"/>
          <w:szCs w:val="24"/>
        </w:rPr>
        <w:t xml:space="preserve">  </w:t>
      </w:r>
      <w:r w:rsidR="00612F92">
        <w:rPr>
          <w:rFonts w:ascii="宋体" w:hAnsi="宋体" w:cs="宋体" w:hint="eastAsia"/>
          <w:sz w:val="24"/>
        </w:rPr>
        <w:t>豫141141518665</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p>
    <w:p w:rsidR="00CC09F4" w:rsidRPr="003C2CBB" w:rsidRDefault="00CC09F4" w:rsidP="00CC09F4">
      <w:pPr>
        <w:spacing w:line="360" w:lineRule="auto"/>
        <w:rPr>
          <w:rFonts w:ascii="宋体" w:cs="宋体"/>
          <w:color w:val="000000"/>
          <w:sz w:val="24"/>
          <w:szCs w:val="24"/>
        </w:rPr>
      </w:pPr>
      <w:r w:rsidRPr="003C2CBB">
        <w:rPr>
          <w:rFonts w:ascii="宋体" w:hAnsi="宋体" w:cs="宋体" w:hint="eastAsia"/>
          <w:color w:val="000000"/>
          <w:sz w:val="24"/>
          <w:szCs w:val="24"/>
        </w:rPr>
        <w:t>（</w:t>
      </w:r>
      <w:r w:rsidRPr="003C2CBB">
        <w:rPr>
          <w:rFonts w:ascii="宋体" w:hAnsi="宋体" w:cs="宋体"/>
          <w:color w:val="000000"/>
          <w:sz w:val="24"/>
          <w:szCs w:val="24"/>
        </w:rPr>
        <w:t>1</w:t>
      </w:r>
      <w:r w:rsidRPr="003C2CBB">
        <w:rPr>
          <w:rFonts w:ascii="宋体" w:hAnsi="宋体" w:cs="宋体" w:hint="eastAsia"/>
          <w:color w:val="000000"/>
          <w:sz w:val="24"/>
          <w:szCs w:val="24"/>
        </w:rPr>
        <w:t>）</w:t>
      </w:r>
      <w:r w:rsidR="00E1188B">
        <w:rPr>
          <w:rFonts w:ascii="宋体" w:hAnsi="宋体" w:cs="宋体" w:hint="eastAsia"/>
          <w:color w:val="000000"/>
          <w:sz w:val="24"/>
          <w:szCs w:val="24"/>
        </w:rPr>
        <w:t>河南大学第一附属医院11#楼手术室、产房、ICU净化工程</w:t>
      </w:r>
    </w:p>
    <w:p w:rsidR="00CC09F4" w:rsidRPr="003C2CBB" w:rsidRDefault="00CC09F4" w:rsidP="00CC09F4">
      <w:pPr>
        <w:spacing w:line="360" w:lineRule="auto"/>
        <w:ind w:firstLineChars="200" w:firstLine="480"/>
        <w:rPr>
          <w:rFonts w:ascii="宋体" w:hAnsi="宋体" w:cs="宋体"/>
          <w:color w:val="000000"/>
          <w:sz w:val="24"/>
          <w:szCs w:val="24"/>
        </w:rPr>
      </w:pPr>
      <w:r w:rsidRPr="003C2CBB">
        <w:rPr>
          <w:rFonts w:ascii="宋体" w:hAnsi="宋体" w:cs="宋体" w:hint="eastAsia"/>
          <w:color w:val="000000"/>
          <w:sz w:val="24"/>
          <w:szCs w:val="24"/>
        </w:rPr>
        <w:t>地点：</w:t>
      </w:r>
      <w:r w:rsidR="00E1188B">
        <w:rPr>
          <w:rFonts w:ascii="宋体" w:hAnsi="宋体" w:cs="宋体" w:hint="eastAsia"/>
          <w:color w:val="000000"/>
          <w:sz w:val="24"/>
          <w:szCs w:val="24"/>
        </w:rPr>
        <w:t>开封</w:t>
      </w:r>
      <w:r w:rsidR="00B3781A" w:rsidRPr="003C2CBB">
        <w:rPr>
          <w:rFonts w:ascii="宋体" w:hAnsi="宋体" w:cs="宋体" w:hint="eastAsia"/>
          <w:color w:val="000000"/>
          <w:sz w:val="24"/>
          <w:szCs w:val="24"/>
        </w:rPr>
        <w:t xml:space="preserve">市          </w:t>
      </w:r>
      <w:r w:rsidRPr="003C2CBB">
        <w:rPr>
          <w:rFonts w:ascii="宋体" w:hAnsi="宋体" w:cs="宋体"/>
          <w:color w:val="000000"/>
          <w:sz w:val="24"/>
          <w:szCs w:val="24"/>
        </w:rPr>
        <w:t xml:space="preserve">        </w:t>
      </w:r>
      <w:r w:rsidRPr="003C2CBB">
        <w:rPr>
          <w:rFonts w:ascii="宋体" w:hAnsi="宋体" w:cs="宋体" w:hint="eastAsia"/>
          <w:color w:val="000000"/>
          <w:sz w:val="24"/>
          <w:szCs w:val="24"/>
        </w:rPr>
        <w:t>开竣工日期：201</w:t>
      </w:r>
      <w:r w:rsidR="00E1188B">
        <w:rPr>
          <w:rFonts w:ascii="宋体" w:hAnsi="宋体" w:cs="宋体"/>
          <w:color w:val="000000"/>
          <w:sz w:val="24"/>
          <w:szCs w:val="24"/>
        </w:rPr>
        <w:t>5.9.1</w:t>
      </w:r>
      <w:r w:rsidRPr="003C2CBB">
        <w:rPr>
          <w:rFonts w:ascii="宋体" w:hAnsi="宋体" w:cs="宋体" w:hint="eastAsia"/>
          <w:color w:val="000000"/>
          <w:sz w:val="24"/>
          <w:szCs w:val="24"/>
        </w:rPr>
        <w:t>—201</w:t>
      </w:r>
      <w:r w:rsidR="00E1188B">
        <w:rPr>
          <w:rFonts w:ascii="宋体" w:hAnsi="宋体" w:cs="宋体"/>
          <w:color w:val="000000"/>
          <w:sz w:val="24"/>
          <w:szCs w:val="24"/>
        </w:rPr>
        <w:t>5.12.31</w:t>
      </w:r>
    </w:p>
    <w:p w:rsidR="00CC09F4" w:rsidRPr="008F183A" w:rsidRDefault="00CC09F4" w:rsidP="00CC09F4">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二</w:t>
      </w:r>
      <w:r w:rsidRPr="008F183A">
        <w:rPr>
          <w:rFonts w:ascii="宋体" w:hAnsi="宋体" w:cs="宋体" w:hint="eastAsia"/>
          <w:b/>
          <w:bCs/>
          <w:sz w:val="24"/>
          <w:szCs w:val="24"/>
        </w:rPr>
        <w:t>中标候选人：</w:t>
      </w:r>
      <w:r w:rsidR="00612F92" w:rsidRPr="00612F92">
        <w:rPr>
          <w:rFonts w:ascii="宋体" w:hAnsi="宋体" w:cs="宋体" w:hint="eastAsia"/>
          <w:b/>
          <w:bCs/>
          <w:sz w:val="24"/>
          <w:szCs w:val="24"/>
        </w:rPr>
        <w:t>河南黄埔建筑安装有限公司</w:t>
      </w:r>
      <w:r w:rsidRPr="008F183A">
        <w:rPr>
          <w:rFonts w:ascii="宋体" w:hAnsi="宋体" w:cs="宋体"/>
          <w:sz w:val="24"/>
          <w:szCs w:val="24"/>
        </w:rPr>
        <w:t xml:space="preserve"> </w:t>
      </w:r>
    </w:p>
    <w:p w:rsidR="00CC09F4" w:rsidRPr="00D4609B" w:rsidRDefault="00CC09F4" w:rsidP="00CC09F4">
      <w:pPr>
        <w:spacing w:line="360" w:lineRule="auto"/>
        <w:rPr>
          <w:rFonts w:ascii="宋体" w:hAnsi="宋体" w:cs="宋体"/>
          <w:sz w:val="24"/>
          <w:szCs w:val="24"/>
        </w:rPr>
      </w:pPr>
      <w:r w:rsidRPr="008F183A">
        <w:rPr>
          <w:rFonts w:ascii="宋体" w:hAnsi="宋体" w:cs="宋体" w:hint="eastAsia"/>
          <w:sz w:val="24"/>
          <w:szCs w:val="24"/>
        </w:rPr>
        <w:t>投标报价：￥</w:t>
      </w:r>
      <w:r w:rsidR="00612F92" w:rsidRPr="00612F92">
        <w:rPr>
          <w:rFonts w:ascii="宋体" w:hAnsi="宋体" w:cs="宋体"/>
          <w:sz w:val="24"/>
          <w:szCs w:val="24"/>
        </w:rPr>
        <w:t>9260820.56</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612F92" w:rsidRPr="00612F92">
        <w:rPr>
          <w:rFonts w:ascii="宋体" w:hAnsi="宋体" w:cs="宋体" w:hint="eastAsia"/>
          <w:sz w:val="24"/>
          <w:szCs w:val="24"/>
        </w:rPr>
        <w:t>玖佰贰拾陆万零捌佰贰拾</w:t>
      </w:r>
      <w:r w:rsidR="00612F92">
        <w:rPr>
          <w:rFonts w:ascii="宋体" w:hAnsi="宋体" w:cs="宋体" w:hint="eastAsia"/>
          <w:sz w:val="24"/>
          <w:szCs w:val="24"/>
        </w:rPr>
        <w:t>元伍角陆</w:t>
      </w:r>
      <w:r>
        <w:rPr>
          <w:rFonts w:ascii="宋体" w:hAnsi="宋体" w:cs="宋体" w:hint="eastAsia"/>
          <w:sz w:val="24"/>
          <w:szCs w:val="24"/>
        </w:rPr>
        <w:t>分</w:t>
      </w:r>
    </w:p>
    <w:p w:rsidR="00CC09F4" w:rsidRPr="00F80248" w:rsidRDefault="00CC09F4" w:rsidP="00CC09F4">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CC09F4" w:rsidRPr="00D4609B" w:rsidRDefault="00CC09F4" w:rsidP="00CC09F4">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F80248">
        <w:rPr>
          <w:rFonts w:hint="eastAsia"/>
        </w:rPr>
        <w:t xml:space="preserve"> </w:t>
      </w:r>
      <w:r w:rsidR="00612F92" w:rsidRPr="00612F92">
        <w:rPr>
          <w:rFonts w:ascii="宋体" w:hAnsi="宋体" w:cs="宋体" w:hint="eastAsia"/>
          <w:sz w:val="24"/>
          <w:szCs w:val="24"/>
        </w:rPr>
        <w:t>崔卫锋</w:t>
      </w:r>
      <w:r>
        <w:rPr>
          <w:rFonts w:ascii="宋体" w:hAnsi="宋体" w:cs="宋体" w:hint="eastAsia"/>
          <w:sz w:val="24"/>
          <w:szCs w:val="24"/>
        </w:rPr>
        <w:t xml:space="preserve">  </w:t>
      </w:r>
      <w:r w:rsidRPr="008F183A">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3C2CBB">
        <w:rPr>
          <w:rFonts w:ascii="宋体" w:hAnsi="宋体" w:cs="宋体"/>
          <w:color w:val="000000"/>
          <w:sz w:val="24"/>
          <w:szCs w:val="24"/>
        </w:rPr>
        <w:t xml:space="preserve"> </w:t>
      </w:r>
      <w:r w:rsidR="00612F92" w:rsidRPr="00612F92">
        <w:rPr>
          <w:rFonts w:ascii="宋体" w:hAnsi="宋体" w:cs="宋体" w:hint="eastAsia"/>
          <w:color w:val="000000"/>
          <w:sz w:val="24"/>
          <w:szCs w:val="24"/>
        </w:rPr>
        <w:t>豫241131582414</w:t>
      </w:r>
    </w:p>
    <w:p w:rsidR="00CC09F4" w:rsidRPr="003C2CBB" w:rsidRDefault="00CC09F4" w:rsidP="00CC09F4">
      <w:pPr>
        <w:spacing w:line="360" w:lineRule="auto"/>
        <w:rPr>
          <w:rFonts w:ascii="宋体" w:cs="宋体"/>
          <w:b/>
          <w:bCs/>
          <w:color w:val="000000"/>
          <w:sz w:val="24"/>
          <w:szCs w:val="24"/>
        </w:rPr>
      </w:pPr>
      <w:r w:rsidRPr="003C2CBB">
        <w:rPr>
          <w:rFonts w:ascii="宋体" w:hAnsi="宋体" w:cs="宋体" w:hint="eastAsia"/>
          <w:b/>
          <w:bCs/>
          <w:color w:val="000000"/>
          <w:sz w:val="24"/>
          <w:szCs w:val="24"/>
        </w:rPr>
        <w:t>投标文件中填报的单位项目业绩名称：</w:t>
      </w:r>
      <w:r w:rsidR="00612F92">
        <w:rPr>
          <w:rFonts w:ascii="宋体" w:hAnsi="宋体" w:cs="宋体" w:hint="eastAsia"/>
          <w:b/>
          <w:bCs/>
          <w:color w:val="000000"/>
          <w:sz w:val="24"/>
          <w:szCs w:val="24"/>
        </w:rPr>
        <w:t>无</w:t>
      </w:r>
    </w:p>
    <w:p w:rsidR="00347115" w:rsidRPr="008F183A" w:rsidRDefault="00347115" w:rsidP="00F75F87">
      <w:pPr>
        <w:spacing w:line="360" w:lineRule="auto"/>
        <w:rPr>
          <w:rFonts w:ascii="宋体" w:cs="宋体"/>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八、公示期</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2018</w:t>
      </w:r>
      <w:r w:rsidRPr="008F183A">
        <w:rPr>
          <w:rFonts w:ascii="宋体" w:hAnsi="宋体" w:cs="宋体" w:hint="eastAsia"/>
          <w:sz w:val="24"/>
          <w:szCs w:val="24"/>
        </w:rPr>
        <w:t>年</w:t>
      </w:r>
      <w:r w:rsidR="00C613B3">
        <w:rPr>
          <w:rFonts w:ascii="宋体" w:hAnsi="宋体" w:cs="宋体"/>
          <w:sz w:val="24"/>
          <w:szCs w:val="24"/>
        </w:rPr>
        <w:t>11</w:t>
      </w:r>
      <w:r w:rsidRPr="008F183A">
        <w:rPr>
          <w:rFonts w:ascii="宋体" w:hAnsi="宋体" w:cs="宋体" w:hint="eastAsia"/>
          <w:sz w:val="24"/>
          <w:szCs w:val="24"/>
        </w:rPr>
        <w:t>月</w:t>
      </w:r>
      <w:r w:rsidR="00C613B3">
        <w:rPr>
          <w:rFonts w:ascii="宋体" w:hAnsi="宋体" w:cs="宋体"/>
          <w:sz w:val="24"/>
          <w:szCs w:val="24"/>
        </w:rPr>
        <w:t>13</w:t>
      </w:r>
      <w:r w:rsidRPr="008F183A">
        <w:rPr>
          <w:rFonts w:ascii="宋体" w:hAnsi="宋体" w:cs="宋体" w:hint="eastAsia"/>
          <w:sz w:val="24"/>
          <w:szCs w:val="24"/>
        </w:rPr>
        <w:t>日</w:t>
      </w:r>
      <w:r w:rsidRPr="008F183A">
        <w:rPr>
          <w:rFonts w:ascii="宋体" w:hAnsi="宋体" w:cs="宋体"/>
          <w:sz w:val="24"/>
          <w:szCs w:val="24"/>
        </w:rPr>
        <w:t>— 2018</w:t>
      </w:r>
      <w:r w:rsidRPr="008F183A">
        <w:rPr>
          <w:rFonts w:ascii="宋体" w:hAnsi="宋体" w:cs="宋体" w:hint="eastAsia"/>
          <w:sz w:val="24"/>
          <w:szCs w:val="24"/>
        </w:rPr>
        <w:t>年</w:t>
      </w:r>
      <w:r w:rsidR="00C613B3">
        <w:rPr>
          <w:rFonts w:ascii="宋体" w:hAnsi="宋体" w:cs="宋体"/>
          <w:sz w:val="24"/>
          <w:szCs w:val="24"/>
        </w:rPr>
        <w:t>11</w:t>
      </w:r>
      <w:r w:rsidRPr="008F183A">
        <w:rPr>
          <w:rFonts w:ascii="宋体" w:hAnsi="宋体" w:cs="宋体" w:hint="eastAsia"/>
          <w:sz w:val="24"/>
          <w:szCs w:val="24"/>
        </w:rPr>
        <w:t>月</w:t>
      </w:r>
      <w:r w:rsidR="00C613B3">
        <w:rPr>
          <w:rFonts w:ascii="宋体" w:hAnsi="宋体" w:cs="宋体"/>
          <w:sz w:val="24"/>
          <w:szCs w:val="24"/>
        </w:rPr>
        <w:t>16</w:t>
      </w:r>
      <w:r w:rsidRPr="008F183A">
        <w:rPr>
          <w:rFonts w:ascii="宋体" w:hAnsi="宋体" w:cs="宋体" w:hint="eastAsia"/>
          <w:sz w:val="24"/>
          <w:szCs w:val="24"/>
        </w:rPr>
        <w:t>日</w:t>
      </w:r>
    </w:p>
    <w:p w:rsidR="00347115" w:rsidRPr="008F183A" w:rsidRDefault="00347115" w:rsidP="00F75F87">
      <w:pPr>
        <w:numPr>
          <w:ilvl w:val="0"/>
          <w:numId w:val="6"/>
        </w:numPr>
        <w:spacing w:line="360" w:lineRule="auto"/>
        <w:rPr>
          <w:rFonts w:ascii="宋体" w:cs="宋体"/>
          <w:b/>
          <w:bCs/>
          <w:sz w:val="24"/>
          <w:szCs w:val="24"/>
        </w:rPr>
      </w:pPr>
      <w:r w:rsidRPr="008F183A">
        <w:rPr>
          <w:rFonts w:ascii="宋体" w:hAnsi="宋体" w:cs="宋体" w:hint="eastAsia"/>
          <w:b/>
          <w:bCs/>
          <w:sz w:val="24"/>
          <w:szCs w:val="24"/>
        </w:rPr>
        <w:t>联系方式</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监督单位：禹州市建设工程招投标管理办公室</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监督电话：</w:t>
      </w:r>
      <w:r w:rsidRPr="008F183A">
        <w:rPr>
          <w:rFonts w:ascii="宋体" w:hAnsi="宋体" w:cs="宋体"/>
          <w:sz w:val="24"/>
          <w:szCs w:val="24"/>
        </w:rPr>
        <w:t>0374-8111255</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招标人：</w:t>
      </w:r>
      <w:r w:rsidR="00DE6681">
        <w:rPr>
          <w:rFonts w:ascii="宋体" w:hAnsi="宋体" w:cs="宋体" w:hint="eastAsia"/>
          <w:sz w:val="24"/>
          <w:szCs w:val="24"/>
        </w:rPr>
        <w:t>禹州市中医院</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联系人：</w:t>
      </w:r>
      <w:r w:rsidR="00E63E7D">
        <w:rPr>
          <w:rFonts w:ascii="宋体" w:hAnsi="宋体" w:cs="宋体" w:hint="eastAsia"/>
          <w:sz w:val="24"/>
          <w:szCs w:val="24"/>
        </w:rPr>
        <w:t>杨</w:t>
      </w:r>
      <w:r w:rsidRPr="008F183A">
        <w:rPr>
          <w:rFonts w:ascii="宋体" w:hAnsi="宋体" w:cs="宋体" w:hint="eastAsia"/>
          <w:sz w:val="24"/>
          <w:szCs w:val="24"/>
        </w:rPr>
        <w:t>先生</w:t>
      </w:r>
      <w:r w:rsidRPr="008F183A">
        <w:rPr>
          <w:rFonts w:ascii="宋体" w:cs="宋体"/>
          <w:sz w:val="24"/>
          <w:szCs w:val="24"/>
        </w:rPr>
        <w:t>            </w:t>
      </w:r>
    </w:p>
    <w:p w:rsidR="00347115" w:rsidRPr="008F183A" w:rsidRDefault="00347115" w:rsidP="00213AE7">
      <w:pPr>
        <w:spacing w:line="360" w:lineRule="auto"/>
        <w:ind w:firstLineChars="200" w:firstLine="480"/>
        <w:rPr>
          <w:rFonts w:ascii="宋体" w:hAnsi="宋体" w:cs="宋体"/>
          <w:sz w:val="24"/>
          <w:szCs w:val="24"/>
        </w:rPr>
      </w:pPr>
      <w:r w:rsidRPr="008F183A">
        <w:rPr>
          <w:rFonts w:ascii="宋体" w:hAnsi="宋体" w:cs="宋体" w:hint="eastAsia"/>
          <w:sz w:val="24"/>
          <w:szCs w:val="24"/>
        </w:rPr>
        <w:t>联系电话：</w:t>
      </w:r>
      <w:r w:rsidR="00E63E7D" w:rsidRPr="00E63E7D">
        <w:rPr>
          <w:rFonts w:ascii="宋体" w:hAnsi="宋体" w:cs="宋体" w:hint="eastAsia"/>
          <w:sz w:val="24"/>
          <w:szCs w:val="24"/>
        </w:rPr>
        <w:t>0374-8107536</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招标代理机构：河南大河招标有限公司</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联系人：杨先生</w:t>
      </w:r>
      <w:r w:rsidRPr="008F183A">
        <w:rPr>
          <w:rFonts w:ascii="宋体" w:cs="宋体"/>
          <w:sz w:val="24"/>
          <w:szCs w:val="24"/>
        </w:rPr>
        <w:t>            </w:t>
      </w:r>
    </w:p>
    <w:p w:rsidR="00347115" w:rsidRPr="008F183A" w:rsidRDefault="00347115" w:rsidP="00B95E8C">
      <w:pPr>
        <w:spacing w:line="360" w:lineRule="auto"/>
        <w:ind w:firstLineChars="200" w:firstLine="480"/>
        <w:rPr>
          <w:rFonts w:ascii="宋体" w:cs="宋体"/>
          <w:sz w:val="24"/>
          <w:szCs w:val="24"/>
        </w:rPr>
      </w:pPr>
      <w:r w:rsidRPr="008F183A">
        <w:rPr>
          <w:rFonts w:ascii="宋体" w:hAnsi="宋体" w:cs="宋体" w:hint="eastAsia"/>
          <w:sz w:val="24"/>
          <w:szCs w:val="24"/>
        </w:rPr>
        <w:t>联系电话：</w:t>
      </w:r>
      <w:r w:rsidRPr="00CB36FE">
        <w:rPr>
          <w:rFonts w:ascii="宋体" w:hAnsi="宋体" w:cs="宋体"/>
          <w:sz w:val="24"/>
          <w:szCs w:val="24"/>
        </w:rPr>
        <w:t>0374-8235388   0374-8236188</w:t>
      </w:r>
    </w:p>
    <w:p w:rsidR="005276E7" w:rsidRDefault="00347115" w:rsidP="00F75F87">
      <w:pPr>
        <w:spacing w:line="360" w:lineRule="auto"/>
        <w:rPr>
          <w:rFonts w:ascii="宋体" w:hAnsi="宋体" w:cs="宋体"/>
          <w:sz w:val="24"/>
          <w:szCs w:val="24"/>
        </w:rPr>
      </w:pPr>
      <w:r w:rsidRPr="008F183A">
        <w:rPr>
          <w:rFonts w:ascii="宋体" w:hAnsi="宋体" w:cs="宋体"/>
          <w:sz w:val="24"/>
          <w:szCs w:val="24"/>
        </w:rPr>
        <w:t xml:space="preserve">                                                  </w:t>
      </w:r>
      <w:r w:rsidR="00081349">
        <w:rPr>
          <w:rFonts w:ascii="宋体" w:hAnsi="宋体" w:cs="宋体"/>
          <w:sz w:val="24"/>
          <w:szCs w:val="24"/>
        </w:rPr>
        <w:t xml:space="preserve">      </w:t>
      </w:r>
      <w:r w:rsidRPr="008F183A">
        <w:rPr>
          <w:rFonts w:ascii="宋体" w:hAnsi="宋体" w:cs="宋体"/>
          <w:sz w:val="24"/>
          <w:szCs w:val="24"/>
        </w:rPr>
        <w:t xml:space="preserve">   </w:t>
      </w:r>
    </w:p>
    <w:p w:rsidR="00347115" w:rsidRPr="00B95E8C" w:rsidRDefault="00347115" w:rsidP="005276E7">
      <w:pPr>
        <w:spacing w:line="360" w:lineRule="auto"/>
        <w:ind w:firstLineChars="2900" w:firstLine="6960"/>
        <w:rPr>
          <w:rFonts w:ascii="宋体" w:cs="宋体"/>
          <w:sz w:val="24"/>
          <w:szCs w:val="24"/>
        </w:rPr>
      </w:pPr>
      <w:r w:rsidRPr="008F183A">
        <w:rPr>
          <w:rFonts w:ascii="宋体" w:hAnsi="宋体" w:cs="宋体"/>
          <w:sz w:val="24"/>
          <w:szCs w:val="24"/>
        </w:rPr>
        <w:t>2018</w:t>
      </w:r>
      <w:r w:rsidRPr="008F183A">
        <w:rPr>
          <w:rFonts w:ascii="宋体" w:hAnsi="宋体" w:cs="宋体" w:hint="eastAsia"/>
          <w:sz w:val="24"/>
          <w:szCs w:val="24"/>
        </w:rPr>
        <w:t>年</w:t>
      </w:r>
      <w:r w:rsidR="00C613B3">
        <w:rPr>
          <w:rFonts w:ascii="宋体" w:hAnsi="宋体" w:cs="宋体"/>
          <w:sz w:val="24"/>
          <w:szCs w:val="24"/>
        </w:rPr>
        <w:t>11</w:t>
      </w:r>
      <w:r w:rsidRPr="008F183A">
        <w:rPr>
          <w:rFonts w:ascii="宋体" w:hAnsi="宋体" w:cs="宋体" w:hint="eastAsia"/>
          <w:sz w:val="24"/>
          <w:szCs w:val="24"/>
        </w:rPr>
        <w:t>月</w:t>
      </w:r>
      <w:r w:rsidR="00C613B3">
        <w:rPr>
          <w:rFonts w:ascii="宋体" w:hAnsi="宋体" w:cs="宋体"/>
          <w:sz w:val="24"/>
          <w:szCs w:val="24"/>
        </w:rPr>
        <w:t>13</w:t>
      </w:r>
      <w:r w:rsidRPr="008F183A">
        <w:rPr>
          <w:rFonts w:ascii="宋体" w:hAnsi="宋体" w:cs="宋体" w:hint="eastAsia"/>
          <w:sz w:val="24"/>
          <w:szCs w:val="24"/>
        </w:rPr>
        <w:t>日</w:t>
      </w:r>
    </w:p>
    <w:sectPr w:rsidR="00347115" w:rsidRPr="00B95E8C" w:rsidSect="005276E7">
      <w:footerReference w:type="default" r:id="rId8"/>
      <w:pgSz w:w="11906" w:h="16838" w:code="9"/>
      <w:pgMar w:top="851" w:right="1021" w:bottom="851" w:left="1021"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2E" w:rsidRDefault="00D1682E">
      <w:pPr>
        <w:rPr>
          <w:rFonts w:cs="Times New Roman"/>
        </w:rPr>
      </w:pPr>
      <w:r>
        <w:rPr>
          <w:rFonts w:cs="Times New Roman"/>
        </w:rPr>
        <w:separator/>
      </w:r>
    </w:p>
  </w:endnote>
  <w:endnote w:type="continuationSeparator" w:id="0">
    <w:p w:rsidR="00D1682E" w:rsidRDefault="00D168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4E" w:rsidRDefault="0049404E">
    <w:pPr>
      <w:pStyle w:val="ab"/>
      <w:jc w:val="center"/>
      <w:rPr>
        <w:rFonts w:cs="Times New Roman"/>
      </w:rPr>
    </w:pPr>
    <w:r>
      <w:fldChar w:fldCharType="begin"/>
    </w:r>
    <w:r>
      <w:instrText>PAGE   \* MERGEFORMAT</w:instrText>
    </w:r>
    <w:r>
      <w:fldChar w:fldCharType="separate"/>
    </w:r>
    <w:r w:rsidR="000A2BE1" w:rsidRPr="000A2BE1">
      <w:rPr>
        <w:noProof/>
        <w:lang w:val="zh-CN"/>
      </w:rPr>
      <w:t>1</w:t>
    </w:r>
    <w:r>
      <w:rPr>
        <w:noProof/>
        <w:lang w:val="zh-CN"/>
      </w:rPr>
      <w:fldChar w:fldCharType="end"/>
    </w:r>
  </w:p>
  <w:p w:rsidR="0049404E" w:rsidRDefault="0049404E">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2E" w:rsidRDefault="00D1682E">
      <w:pPr>
        <w:rPr>
          <w:rFonts w:cs="Times New Roman"/>
        </w:rPr>
      </w:pPr>
      <w:r>
        <w:rPr>
          <w:rFonts w:cs="Times New Roman"/>
        </w:rPr>
        <w:separator/>
      </w:r>
    </w:p>
  </w:footnote>
  <w:footnote w:type="continuationSeparator" w:id="0">
    <w:p w:rsidR="00D1682E" w:rsidRDefault="00D1682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450305"/>
    <w:multiLevelType w:val="singleLevel"/>
    <w:tmpl w:val="59DEC3AA"/>
    <w:lvl w:ilvl="0">
      <w:start w:val="1"/>
      <w:numFmt w:val="decimal"/>
      <w:suff w:val="nothing"/>
      <w:lvlText w:val="%1."/>
      <w:lvlJc w:val="left"/>
    </w:lvl>
  </w:abstractNum>
  <w:abstractNum w:abstractNumId="5"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9DDC329"/>
    <w:multiLevelType w:val="singleLevel"/>
    <w:tmpl w:val="59DDC329"/>
    <w:lvl w:ilvl="0">
      <w:start w:val="2"/>
      <w:numFmt w:val="chineseCounting"/>
      <w:suff w:val="nothing"/>
      <w:lvlText w:val="%1、"/>
      <w:lvlJc w:val="left"/>
    </w:lvl>
  </w:abstractNum>
  <w:abstractNum w:abstractNumId="8" w15:restartNumberingAfterBreak="0">
    <w:nsid w:val="59DDCEB1"/>
    <w:multiLevelType w:val="singleLevel"/>
    <w:tmpl w:val="59DDCEB1"/>
    <w:lvl w:ilvl="0">
      <w:start w:val="2"/>
      <w:numFmt w:val="chineseCounting"/>
      <w:suff w:val="nothing"/>
      <w:lvlText w:val="（%1）"/>
      <w:lvlJc w:val="left"/>
    </w:lvl>
  </w:abstractNum>
  <w:abstractNum w:abstractNumId="9" w15:restartNumberingAfterBreak="0">
    <w:nsid w:val="59DDD5D3"/>
    <w:multiLevelType w:val="singleLevel"/>
    <w:tmpl w:val="59DDD5D3"/>
    <w:lvl w:ilvl="0">
      <w:start w:val="1"/>
      <w:numFmt w:val="chineseCounting"/>
      <w:suff w:val="nothing"/>
      <w:lvlText w:val="（%1）"/>
      <w:lvlJc w:val="left"/>
    </w:lvl>
  </w:abstractNum>
  <w:abstractNum w:abstractNumId="10" w15:restartNumberingAfterBreak="0">
    <w:nsid w:val="59DEC3AA"/>
    <w:multiLevelType w:val="singleLevel"/>
    <w:tmpl w:val="59DEC3AA"/>
    <w:lvl w:ilvl="0">
      <w:start w:val="1"/>
      <w:numFmt w:val="decimal"/>
      <w:suff w:val="nothing"/>
      <w:lvlText w:val="%1."/>
      <w:lvlJc w:val="left"/>
    </w:lvl>
  </w:abstractNum>
  <w:abstractNum w:abstractNumId="11" w15:restartNumberingAfterBreak="0">
    <w:nsid w:val="59E55753"/>
    <w:multiLevelType w:val="singleLevel"/>
    <w:tmpl w:val="59E55753"/>
    <w:lvl w:ilvl="0">
      <w:start w:val="6"/>
      <w:numFmt w:val="chineseCounting"/>
      <w:suff w:val="nothing"/>
      <w:lvlText w:val="%1、"/>
      <w:lvlJc w:val="left"/>
    </w:lvl>
  </w:abstractNum>
  <w:abstractNum w:abstractNumId="12" w15:restartNumberingAfterBreak="0">
    <w:nsid w:val="59E56F8D"/>
    <w:multiLevelType w:val="singleLevel"/>
    <w:tmpl w:val="59E56F8D"/>
    <w:lvl w:ilvl="0">
      <w:start w:val="9"/>
      <w:numFmt w:val="chineseCounting"/>
      <w:suff w:val="nothing"/>
      <w:lvlText w:val="%1、"/>
      <w:lvlJc w:val="left"/>
    </w:lvl>
  </w:abstractNum>
  <w:abstractNum w:abstractNumId="13"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11"/>
  </w:num>
  <w:num w:numId="4">
    <w:abstractNumId w:val="9"/>
  </w:num>
  <w:num w:numId="5">
    <w:abstractNumId w:val="10"/>
  </w:num>
  <w:num w:numId="6">
    <w:abstractNumId w:val="12"/>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0CCD"/>
    <w:rsid w:val="00002C28"/>
    <w:rsid w:val="00003A9A"/>
    <w:rsid w:val="00012B38"/>
    <w:rsid w:val="00013CF0"/>
    <w:rsid w:val="00015D76"/>
    <w:rsid w:val="00021A6E"/>
    <w:rsid w:val="0002562A"/>
    <w:rsid w:val="00026F17"/>
    <w:rsid w:val="0003703F"/>
    <w:rsid w:val="000449D1"/>
    <w:rsid w:val="00061128"/>
    <w:rsid w:val="00061C26"/>
    <w:rsid w:val="0007464C"/>
    <w:rsid w:val="00075CAD"/>
    <w:rsid w:val="00077263"/>
    <w:rsid w:val="00081349"/>
    <w:rsid w:val="00082342"/>
    <w:rsid w:val="000926B4"/>
    <w:rsid w:val="000A28FE"/>
    <w:rsid w:val="000A2BE1"/>
    <w:rsid w:val="000A4426"/>
    <w:rsid w:val="000A48EB"/>
    <w:rsid w:val="000B16A3"/>
    <w:rsid w:val="000B5908"/>
    <w:rsid w:val="000C0B63"/>
    <w:rsid w:val="000D20C0"/>
    <w:rsid w:val="000D6F6D"/>
    <w:rsid w:val="000F1312"/>
    <w:rsid w:val="000F253C"/>
    <w:rsid w:val="0010105E"/>
    <w:rsid w:val="00123039"/>
    <w:rsid w:val="00124E5A"/>
    <w:rsid w:val="00125C74"/>
    <w:rsid w:val="0013044D"/>
    <w:rsid w:val="00133C57"/>
    <w:rsid w:val="00136C81"/>
    <w:rsid w:val="00147963"/>
    <w:rsid w:val="0015070C"/>
    <w:rsid w:val="001511D1"/>
    <w:rsid w:val="00152E79"/>
    <w:rsid w:val="00173A5D"/>
    <w:rsid w:val="00193FC3"/>
    <w:rsid w:val="001A0529"/>
    <w:rsid w:val="001B1E00"/>
    <w:rsid w:val="001C2B93"/>
    <w:rsid w:val="001D1195"/>
    <w:rsid w:val="001E3AC3"/>
    <w:rsid w:val="001E5603"/>
    <w:rsid w:val="001E5AA4"/>
    <w:rsid w:val="001F073E"/>
    <w:rsid w:val="001F455B"/>
    <w:rsid w:val="00204112"/>
    <w:rsid w:val="0021049B"/>
    <w:rsid w:val="00213670"/>
    <w:rsid w:val="00213AE7"/>
    <w:rsid w:val="00213EAD"/>
    <w:rsid w:val="00231738"/>
    <w:rsid w:val="002346C2"/>
    <w:rsid w:val="00237C15"/>
    <w:rsid w:val="00247997"/>
    <w:rsid w:val="002527DE"/>
    <w:rsid w:val="00252AA0"/>
    <w:rsid w:val="00260E74"/>
    <w:rsid w:val="0026546A"/>
    <w:rsid w:val="002731CC"/>
    <w:rsid w:val="00274DBC"/>
    <w:rsid w:val="00280751"/>
    <w:rsid w:val="00291F55"/>
    <w:rsid w:val="002A1CCD"/>
    <w:rsid w:val="002A2C53"/>
    <w:rsid w:val="002B638D"/>
    <w:rsid w:val="002C024C"/>
    <w:rsid w:val="002C270D"/>
    <w:rsid w:val="002D01A0"/>
    <w:rsid w:val="002D10C0"/>
    <w:rsid w:val="002D2B72"/>
    <w:rsid w:val="002D5C02"/>
    <w:rsid w:val="002D63E1"/>
    <w:rsid w:val="002E1D0E"/>
    <w:rsid w:val="002F01DD"/>
    <w:rsid w:val="002F3B03"/>
    <w:rsid w:val="0030267C"/>
    <w:rsid w:val="00306935"/>
    <w:rsid w:val="003159A6"/>
    <w:rsid w:val="003227E7"/>
    <w:rsid w:val="0032514B"/>
    <w:rsid w:val="00334F58"/>
    <w:rsid w:val="003440D5"/>
    <w:rsid w:val="0034428A"/>
    <w:rsid w:val="00344DA7"/>
    <w:rsid w:val="00347115"/>
    <w:rsid w:val="0035096D"/>
    <w:rsid w:val="00354B5F"/>
    <w:rsid w:val="00360902"/>
    <w:rsid w:val="00363222"/>
    <w:rsid w:val="0037765C"/>
    <w:rsid w:val="003814AA"/>
    <w:rsid w:val="0038321D"/>
    <w:rsid w:val="003858EB"/>
    <w:rsid w:val="003869D5"/>
    <w:rsid w:val="00393035"/>
    <w:rsid w:val="00394BEE"/>
    <w:rsid w:val="003A0013"/>
    <w:rsid w:val="003A69BB"/>
    <w:rsid w:val="003B7177"/>
    <w:rsid w:val="003C2CBB"/>
    <w:rsid w:val="003C407D"/>
    <w:rsid w:val="003D686C"/>
    <w:rsid w:val="003D68F3"/>
    <w:rsid w:val="003E049F"/>
    <w:rsid w:val="003E0885"/>
    <w:rsid w:val="003E218B"/>
    <w:rsid w:val="003E4C1D"/>
    <w:rsid w:val="003F296B"/>
    <w:rsid w:val="00401860"/>
    <w:rsid w:val="00403C30"/>
    <w:rsid w:val="0040781E"/>
    <w:rsid w:val="00407CFA"/>
    <w:rsid w:val="0041754E"/>
    <w:rsid w:val="00425BAC"/>
    <w:rsid w:val="00430A32"/>
    <w:rsid w:val="00437A81"/>
    <w:rsid w:val="0044067A"/>
    <w:rsid w:val="00444D5B"/>
    <w:rsid w:val="00445EFB"/>
    <w:rsid w:val="004541ED"/>
    <w:rsid w:val="00457544"/>
    <w:rsid w:val="00457637"/>
    <w:rsid w:val="004656F9"/>
    <w:rsid w:val="004663C7"/>
    <w:rsid w:val="00466C6A"/>
    <w:rsid w:val="00467589"/>
    <w:rsid w:val="00474525"/>
    <w:rsid w:val="00484E20"/>
    <w:rsid w:val="00493EBF"/>
    <w:rsid w:val="0049404E"/>
    <w:rsid w:val="00497669"/>
    <w:rsid w:val="00497AD4"/>
    <w:rsid w:val="004A7942"/>
    <w:rsid w:val="004B12B0"/>
    <w:rsid w:val="004C18D5"/>
    <w:rsid w:val="004C3BA6"/>
    <w:rsid w:val="004E35AE"/>
    <w:rsid w:val="004E5A7C"/>
    <w:rsid w:val="00504CCC"/>
    <w:rsid w:val="00515D2D"/>
    <w:rsid w:val="00515EF5"/>
    <w:rsid w:val="00516184"/>
    <w:rsid w:val="0052334F"/>
    <w:rsid w:val="005266E9"/>
    <w:rsid w:val="005276E7"/>
    <w:rsid w:val="005314C0"/>
    <w:rsid w:val="00536500"/>
    <w:rsid w:val="0054037E"/>
    <w:rsid w:val="00541CC2"/>
    <w:rsid w:val="00546783"/>
    <w:rsid w:val="00546C07"/>
    <w:rsid w:val="00560850"/>
    <w:rsid w:val="00561BF1"/>
    <w:rsid w:val="00564D0F"/>
    <w:rsid w:val="005744F7"/>
    <w:rsid w:val="005800F1"/>
    <w:rsid w:val="00581445"/>
    <w:rsid w:val="00582001"/>
    <w:rsid w:val="00591755"/>
    <w:rsid w:val="00595C76"/>
    <w:rsid w:val="005A2744"/>
    <w:rsid w:val="005A44DE"/>
    <w:rsid w:val="005A53B9"/>
    <w:rsid w:val="005B0509"/>
    <w:rsid w:val="005B4069"/>
    <w:rsid w:val="005B4D23"/>
    <w:rsid w:val="005B4DEE"/>
    <w:rsid w:val="005C30B2"/>
    <w:rsid w:val="005C46DF"/>
    <w:rsid w:val="005D2239"/>
    <w:rsid w:val="005D37DF"/>
    <w:rsid w:val="005D3917"/>
    <w:rsid w:val="00600D9F"/>
    <w:rsid w:val="00602DE1"/>
    <w:rsid w:val="00605DF8"/>
    <w:rsid w:val="00610E21"/>
    <w:rsid w:val="00612528"/>
    <w:rsid w:val="00612F92"/>
    <w:rsid w:val="00613C14"/>
    <w:rsid w:val="00631C9D"/>
    <w:rsid w:val="00641C6B"/>
    <w:rsid w:val="0064429F"/>
    <w:rsid w:val="006560A6"/>
    <w:rsid w:val="006564D8"/>
    <w:rsid w:val="00667A57"/>
    <w:rsid w:val="006721EB"/>
    <w:rsid w:val="006808C5"/>
    <w:rsid w:val="006948BE"/>
    <w:rsid w:val="006958A7"/>
    <w:rsid w:val="00695B15"/>
    <w:rsid w:val="00697832"/>
    <w:rsid w:val="006A4706"/>
    <w:rsid w:val="006C3C14"/>
    <w:rsid w:val="006C5531"/>
    <w:rsid w:val="006C59C4"/>
    <w:rsid w:val="006C5F10"/>
    <w:rsid w:val="006D2CC1"/>
    <w:rsid w:val="006F107F"/>
    <w:rsid w:val="006F3244"/>
    <w:rsid w:val="006F37CD"/>
    <w:rsid w:val="006F42C5"/>
    <w:rsid w:val="007060D3"/>
    <w:rsid w:val="00716F97"/>
    <w:rsid w:val="00720591"/>
    <w:rsid w:val="00730256"/>
    <w:rsid w:val="00732565"/>
    <w:rsid w:val="00737744"/>
    <w:rsid w:val="00737795"/>
    <w:rsid w:val="00741DC5"/>
    <w:rsid w:val="00741F94"/>
    <w:rsid w:val="00742CBC"/>
    <w:rsid w:val="00746125"/>
    <w:rsid w:val="00747460"/>
    <w:rsid w:val="00750EEB"/>
    <w:rsid w:val="00753633"/>
    <w:rsid w:val="00755BB9"/>
    <w:rsid w:val="0077644D"/>
    <w:rsid w:val="00776E1C"/>
    <w:rsid w:val="00777CB0"/>
    <w:rsid w:val="007903CD"/>
    <w:rsid w:val="00796144"/>
    <w:rsid w:val="007A5322"/>
    <w:rsid w:val="007B0FDB"/>
    <w:rsid w:val="007B7915"/>
    <w:rsid w:val="007B7D46"/>
    <w:rsid w:val="007C3543"/>
    <w:rsid w:val="007D3DA0"/>
    <w:rsid w:val="007E301C"/>
    <w:rsid w:val="007E384D"/>
    <w:rsid w:val="007E529D"/>
    <w:rsid w:val="007E56ED"/>
    <w:rsid w:val="007E5CD1"/>
    <w:rsid w:val="007E6219"/>
    <w:rsid w:val="007F4B7E"/>
    <w:rsid w:val="00803668"/>
    <w:rsid w:val="00805AA1"/>
    <w:rsid w:val="00807728"/>
    <w:rsid w:val="00814A55"/>
    <w:rsid w:val="00816A8D"/>
    <w:rsid w:val="008263DA"/>
    <w:rsid w:val="008329E2"/>
    <w:rsid w:val="008379D1"/>
    <w:rsid w:val="008449C7"/>
    <w:rsid w:val="00861F08"/>
    <w:rsid w:val="0086545F"/>
    <w:rsid w:val="00867944"/>
    <w:rsid w:val="00870AFD"/>
    <w:rsid w:val="00874933"/>
    <w:rsid w:val="00875011"/>
    <w:rsid w:val="0087698E"/>
    <w:rsid w:val="0088197D"/>
    <w:rsid w:val="00883D43"/>
    <w:rsid w:val="00886917"/>
    <w:rsid w:val="00891CCF"/>
    <w:rsid w:val="008957A0"/>
    <w:rsid w:val="008977C9"/>
    <w:rsid w:val="008A0E69"/>
    <w:rsid w:val="008A2A1B"/>
    <w:rsid w:val="008A4054"/>
    <w:rsid w:val="008B7485"/>
    <w:rsid w:val="008C1C42"/>
    <w:rsid w:val="008C3B36"/>
    <w:rsid w:val="008C4D26"/>
    <w:rsid w:val="008C735F"/>
    <w:rsid w:val="008D4354"/>
    <w:rsid w:val="008E0CCD"/>
    <w:rsid w:val="008E5D16"/>
    <w:rsid w:val="008E70BD"/>
    <w:rsid w:val="008F183A"/>
    <w:rsid w:val="008F43AB"/>
    <w:rsid w:val="008F457B"/>
    <w:rsid w:val="00901DB2"/>
    <w:rsid w:val="009043B1"/>
    <w:rsid w:val="009048F5"/>
    <w:rsid w:val="00906150"/>
    <w:rsid w:val="00915D6A"/>
    <w:rsid w:val="00925821"/>
    <w:rsid w:val="009264B3"/>
    <w:rsid w:val="009264C0"/>
    <w:rsid w:val="00934E2B"/>
    <w:rsid w:val="009403EC"/>
    <w:rsid w:val="00940C2E"/>
    <w:rsid w:val="00954D80"/>
    <w:rsid w:val="00960CBD"/>
    <w:rsid w:val="009649F0"/>
    <w:rsid w:val="00967449"/>
    <w:rsid w:val="0097384D"/>
    <w:rsid w:val="009835A6"/>
    <w:rsid w:val="009867B4"/>
    <w:rsid w:val="0098769A"/>
    <w:rsid w:val="00991632"/>
    <w:rsid w:val="00995958"/>
    <w:rsid w:val="009A3341"/>
    <w:rsid w:val="009A476C"/>
    <w:rsid w:val="009B266F"/>
    <w:rsid w:val="009C1FC2"/>
    <w:rsid w:val="009C5889"/>
    <w:rsid w:val="009D128E"/>
    <w:rsid w:val="009E015C"/>
    <w:rsid w:val="009E5BD6"/>
    <w:rsid w:val="009E7B82"/>
    <w:rsid w:val="009F1647"/>
    <w:rsid w:val="00A00377"/>
    <w:rsid w:val="00A01870"/>
    <w:rsid w:val="00A07FE5"/>
    <w:rsid w:val="00A171E3"/>
    <w:rsid w:val="00A21447"/>
    <w:rsid w:val="00A21CA7"/>
    <w:rsid w:val="00A244E4"/>
    <w:rsid w:val="00A25EA8"/>
    <w:rsid w:val="00A348F8"/>
    <w:rsid w:val="00A36E8E"/>
    <w:rsid w:val="00A55C7B"/>
    <w:rsid w:val="00A56CAB"/>
    <w:rsid w:val="00A570AC"/>
    <w:rsid w:val="00A630C7"/>
    <w:rsid w:val="00A63E58"/>
    <w:rsid w:val="00A71902"/>
    <w:rsid w:val="00A72DFA"/>
    <w:rsid w:val="00A73565"/>
    <w:rsid w:val="00A821E4"/>
    <w:rsid w:val="00A92910"/>
    <w:rsid w:val="00AA079B"/>
    <w:rsid w:val="00AA3DD7"/>
    <w:rsid w:val="00AA41D2"/>
    <w:rsid w:val="00AA4C7F"/>
    <w:rsid w:val="00AA60F8"/>
    <w:rsid w:val="00AB1375"/>
    <w:rsid w:val="00AB561A"/>
    <w:rsid w:val="00AC3510"/>
    <w:rsid w:val="00AC6CB2"/>
    <w:rsid w:val="00AC76C2"/>
    <w:rsid w:val="00AE30B4"/>
    <w:rsid w:val="00AE631A"/>
    <w:rsid w:val="00AF496F"/>
    <w:rsid w:val="00AF6678"/>
    <w:rsid w:val="00B103D9"/>
    <w:rsid w:val="00B159CB"/>
    <w:rsid w:val="00B24F9A"/>
    <w:rsid w:val="00B3582B"/>
    <w:rsid w:val="00B35882"/>
    <w:rsid w:val="00B3781A"/>
    <w:rsid w:val="00B426AE"/>
    <w:rsid w:val="00B43598"/>
    <w:rsid w:val="00B46649"/>
    <w:rsid w:val="00B60655"/>
    <w:rsid w:val="00B65682"/>
    <w:rsid w:val="00B66456"/>
    <w:rsid w:val="00B67E41"/>
    <w:rsid w:val="00B75084"/>
    <w:rsid w:val="00B7649B"/>
    <w:rsid w:val="00B80B56"/>
    <w:rsid w:val="00B838B3"/>
    <w:rsid w:val="00B85219"/>
    <w:rsid w:val="00B93173"/>
    <w:rsid w:val="00B94A16"/>
    <w:rsid w:val="00B95E8C"/>
    <w:rsid w:val="00BA31DF"/>
    <w:rsid w:val="00BA31F4"/>
    <w:rsid w:val="00BA48D0"/>
    <w:rsid w:val="00BB14DC"/>
    <w:rsid w:val="00BB4640"/>
    <w:rsid w:val="00BC27C6"/>
    <w:rsid w:val="00BC2B73"/>
    <w:rsid w:val="00BC373E"/>
    <w:rsid w:val="00BC778C"/>
    <w:rsid w:val="00BD0E75"/>
    <w:rsid w:val="00BD29F6"/>
    <w:rsid w:val="00BD4B7C"/>
    <w:rsid w:val="00BD6446"/>
    <w:rsid w:val="00BD726B"/>
    <w:rsid w:val="00BE1389"/>
    <w:rsid w:val="00BF04B6"/>
    <w:rsid w:val="00C01EB1"/>
    <w:rsid w:val="00C06F49"/>
    <w:rsid w:val="00C1234B"/>
    <w:rsid w:val="00C229F3"/>
    <w:rsid w:val="00C24D64"/>
    <w:rsid w:val="00C27C04"/>
    <w:rsid w:val="00C3079C"/>
    <w:rsid w:val="00C42133"/>
    <w:rsid w:val="00C42CDA"/>
    <w:rsid w:val="00C4648A"/>
    <w:rsid w:val="00C55F26"/>
    <w:rsid w:val="00C613B3"/>
    <w:rsid w:val="00C75B8D"/>
    <w:rsid w:val="00C75F9F"/>
    <w:rsid w:val="00C76F87"/>
    <w:rsid w:val="00C80C4C"/>
    <w:rsid w:val="00C81609"/>
    <w:rsid w:val="00C83A41"/>
    <w:rsid w:val="00C9691A"/>
    <w:rsid w:val="00CA4685"/>
    <w:rsid w:val="00CA5CBC"/>
    <w:rsid w:val="00CB0BC8"/>
    <w:rsid w:val="00CB1004"/>
    <w:rsid w:val="00CB36FE"/>
    <w:rsid w:val="00CB3A84"/>
    <w:rsid w:val="00CB7478"/>
    <w:rsid w:val="00CC09F4"/>
    <w:rsid w:val="00CC3BC7"/>
    <w:rsid w:val="00CC4F66"/>
    <w:rsid w:val="00CD1CB7"/>
    <w:rsid w:val="00CD36AB"/>
    <w:rsid w:val="00CD3792"/>
    <w:rsid w:val="00CD79BC"/>
    <w:rsid w:val="00CD7C7C"/>
    <w:rsid w:val="00CE2E0D"/>
    <w:rsid w:val="00CE43CF"/>
    <w:rsid w:val="00CE4411"/>
    <w:rsid w:val="00CF0F28"/>
    <w:rsid w:val="00CF1842"/>
    <w:rsid w:val="00D00447"/>
    <w:rsid w:val="00D01CD3"/>
    <w:rsid w:val="00D066A0"/>
    <w:rsid w:val="00D15275"/>
    <w:rsid w:val="00D15925"/>
    <w:rsid w:val="00D1682E"/>
    <w:rsid w:val="00D22BBE"/>
    <w:rsid w:val="00D302A0"/>
    <w:rsid w:val="00D3726A"/>
    <w:rsid w:val="00D4609B"/>
    <w:rsid w:val="00D5272B"/>
    <w:rsid w:val="00D53825"/>
    <w:rsid w:val="00D61B2B"/>
    <w:rsid w:val="00D639AF"/>
    <w:rsid w:val="00D738DD"/>
    <w:rsid w:val="00D76478"/>
    <w:rsid w:val="00D82942"/>
    <w:rsid w:val="00D84145"/>
    <w:rsid w:val="00D93848"/>
    <w:rsid w:val="00D9494F"/>
    <w:rsid w:val="00DB01E6"/>
    <w:rsid w:val="00DB6DD6"/>
    <w:rsid w:val="00DD2123"/>
    <w:rsid w:val="00DD2A81"/>
    <w:rsid w:val="00DD5C9B"/>
    <w:rsid w:val="00DD731D"/>
    <w:rsid w:val="00DE5524"/>
    <w:rsid w:val="00DE6681"/>
    <w:rsid w:val="00DE67A7"/>
    <w:rsid w:val="00DF4109"/>
    <w:rsid w:val="00DF5F0F"/>
    <w:rsid w:val="00E011CA"/>
    <w:rsid w:val="00E117C5"/>
    <w:rsid w:val="00E1188B"/>
    <w:rsid w:val="00E12658"/>
    <w:rsid w:val="00E273F4"/>
    <w:rsid w:val="00E42236"/>
    <w:rsid w:val="00E63E7D"/>
    <w:rsid w:val="00E64675"/>
    <w:rsid w:val="00E71AE0"/>
    <w:rsid w:val="00E7312C"/>
    <w:rsid w:val="00E82F87"/>
    <w:rsid w:val="00E9161F"/>
    <w:rsid w:val="00E959A0"/>
    <w:rsid w:val="00E972A3"/>
    <w:rsid w:val="00EA085D"/>
    <w:rsid w:val="00EC1755"/>
    <w:rsid w:val="00EC3B79"/>
    <w:rsid w:val="00ED67F7"/>
    <w:rsid w:val="00EE07A4"/>
    <w:rsid w:val="00EF3D8D"/>
    <w:rsid w:val="00F00C82"/>
    <w:rsid w:val="00F0476B"/>
    <w:rsid w:val="00F068FF"/>
    <w:rsid w:val="00F11805"/>
    <w:rsid w:val="00F13EEA"/>
    <w:rsid w:val="00F2033A"/>
    <w:rsid w:val="00F22E4C"/>
    <w:rsid w:val="00F35B09"/>
    <w:rsid w:val="00F36520"/>
    <w:rsid w:val="00F36F5B"/>
    <w:rsid w:val="00F433C6"/>
    <w:rsid w:val="00F44340"/>
    <w:rsid w:val="00F45CDD"/>
    <w:rsid w:val="00F46F20"/>
    <w:rsid w:val="00F55206"/>
    <w:rsid w:val="00F63518"/>
    <w:rsid w:val="00F63D63"/>
    <w:rsid w:val="00F72457"/>
    <w:rsid w:val="00F725DF"/>
    <w:rsid w:val="00F75F87"/>
    <w:rsid w:val="00F80248"/>
    <w:rsid w:val="00F857A5"/>
    <w:rsid w:val="00FA1009"/>
    <w:rsid w:val="00FA1D10"/>
    <w:rsid w:val="00FA6996"/>
    <w:rsid w:val="00FA6FFB"/>
    <w:rsid w:val="00FA7AD0"/>
    <w:rsid w:val="00FB66A8"/>
    <w:rsid w:val="00FB6F28"/>
    <w:rsid w:val="00FC2781"/>
    <w:rsid w:val="00FD1C88"/>
    <w:rsid w:val="00FD405B"/>
    <w:rsid w:val="00FD7D6C"/>
    <w:rsid w:val="00FE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871780-8FDD-4640-94BC-31071BD1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uiPriority w:val="99"/>
    <w:qFormat/>
    <w:rsid w:val="00F75F87"/>
    <w:rPr>
      <w:b/>
      <w:bCs/>
    </w:rPr>
  </w:style>
  <w:style w:type="character" w:styleId="a7">
    <w:name w:val="FollowedHyperlink"/>
    <w:uiPriority w:val="99"/>
    <w:rsid w:val="00F75F87"/>
    <w:rPr>
      <w:color w:val="000000"/>
      <w:u w:val="none"/>
    </w:rPr>
  </w:style>
  <w:style w:type="character" w:styleId="a8">
    <w:name w:val="Hyperlink"/>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2758">
      <w:bodyDiv w:val="1"/>
      <w:marLeft w:val="0"/>
      <w:marRight w:val="0"/>
      <w:marTop w:val="0"/>
      <w:marBottom w:val="0"/>
      <w:divBdr>
        <w:top w:val="none" w:sz="0" w:space="0" w:color="auto"/>
        <w:left w:val="none" w:sz="0" w:space="0" w:color="auto"/>
        <w:bottom w:val="none" w:sz="0" w:space="0" w:color="auto"/>
        <w:right w:val="none" w:sz="0" w:space="0" w:color="auto"/>
      </w:divBdr>
    </w:div>
    <w:div w:id="761681018">
      <w:bodyDiv w:val="1"/>
      <w:marLeft w:val="0"/>
      <w:marRight w:val="0"/>
      <w:marTop w:val="0"/>
      <w:marBottom w:val="0"/>
      <w:divBdr>
        <w:top w:val="none" w:sz="0" w:space="0" w:color="auto"/>
        <w:left w:val="none" w:sz="0" w:space="0" w:color="auto"/>
        <w:bottom w:val="none" w:sz="0" w:space="0" w:color="auto"/>
        <w:right w:val="none" w:sz="0" w:space="0" w:color="auto"/>
      </w:divBdr>
    </w:div>
    <w:div w:id="855464501">
      <w:bodyDiv w:val="1"/>
      <w:marLeft w:val="0"/>
      <w:marRight w:val="0"/>
      <w:marTop w:val="0"/>
      <w:marBottom w:val="0"/>
      <w:divBdr>
        <w:top w:val="none" w:sz="0" w:space="0" w:color="auto"/>
        <w:left w:val="none" w:sz="0" w:space="0" w:color="auto"/>
        <w:bottom w:val="none" w:sz="0" w:space="0" w:color="auto"/>
        <w:right w:val="none" w:sz="0" w:space="0" w:color="auto"/>
      </w:divBdr>
    </w:div>
    <w:div w:id="966205754">
      <w:bodyDiv w:val="1"/>
      <w:marLeft w:val="0"/>
      <w:marRight w:val="0"/>
      <w:marTop w:val="0"/>
      <w:marBottom w:val="0"/>
      <w:divBdr>
        <w:top w:val="none" w:sz="0" w:space="0" w:color="auto"/>
        <w:left w:val="none" w:sz="0" w:space="0" w:color="auto"/>
        <w:bottom w:val="none" w:sz="0" w:space="0" w:color="auto"/>
        <w:right w:val="none" w:sz="0" w:space="0" w:color="auto"/>
      </w:divBdr>
    </w:div>
    <w:div w:id="989794698">
      <w:bodyDiv w:val="1"/>
      <w:marLeft w:val="0"/>
      <w:marRight w:val="0"/>
      <w:marTop w:val="0"/>
      <w:marBottom w:val="0"/>
      <w:divBdr>
        <w:top w:val="none" w:sz="0" w:space="0" w:color="auto"/>
        <w:left w:val="none" w:sz="0" w:space="0" w:color="auto"/>
        <w:bottom w:val="none" w:sz="0" w:space="0" w:color="auto"/>
        <w:right w:val="none" w:sz="0" w:space="0" w:color="auto"/>
      </w:divBdr>
    </w:div>
    <w:div w:id="1011033992">
      <w:bodyDiv w:val="1"/>
      <w:marLeft w:val="0"/>
      <w:marRight w:val="0"/>
      <w:marTop w:val="0"/>
      <w:marBottom w:val="0"/>
      <w:divBdr>
        <w:top w:val="none" w:sz="0" w:space="0" w:color="auto"/>
        <w:left w:val="none" w:sz="0" w:space="0" w:color="auto"/>
        <w:bottom w:val="none" w:sz="0" w:space="0" w:color="auto"/>
        <w:right w:val="none" w:sz="0" w:space="0" w:color="auto"/>
      </w:divBdr>
    </w:div>
    <w:div w:id="1075662139">
      <w:bodyDiv w:val="1"/>
      <w:marLeft w:val="0"/>
      <w:marRight w:val="0"/>
      <w:marTop w:val="0"/>
      <w:marBottom w:val="0"/>
      <w:divBdr>
        <w:top w:val="none" w:sz="0" w:space="0" w:color="auto"/>
        <w:left w:val="none" w:sz="0" w:space="0" w:color="auto"/>
        <w:bottom w:val="none" w:sz="0" w:space="0" w:color="auto"/>
        <w:right w:val="none" w:sz="0" w:space="0" w:color="auto"/>
      </w:divBdr>
    </w:div>
    <w:div w:id="1162165258">
      <w:bodyDiv w:val="1"/>
      <w:marLeft w:val="0"/>
      <w:marRight w:val="0"/>
      <w:marTop w:val="0"/>
      <w:marBottom w:val="0"/>
      <w:divBdr>
        <w:top w:val="none" w:sz="0" w:space="0" w:color="auto"/>
        <w:left w:val="none" w:sz="0" w:space="0" w:color="auto"/>
        <w:bottom w:val="none" w:sz="0" w:space="0" w:color="auto"/>
        <w:right w:val="none" w:sz="0" w:space="0" w:color="auto"/>
      </w:divBdr>
    </w:div>
    <w:div w:id="1246764990">
      <w:bodyDiv w:val="1"/>
      <w:marLeft w:val="0"/>
      <w:marRight w:val="0"/>
      <w:marTop w:val="0"/>
      <w:marBottom w:val="0"/>
      <w:divBdr>
        <w:top w:val="none" w:sz="0" w:space="0" w:color="auto"/>
        <w:left w:val="none" w:sz="0" w:space="0" w:color="auto"/>
        <w:bottom w:val="none" w:sz="0" w:space="0" w:color="auto"/>
        <w:right w:val="none" w:sz="0" w:space="0" w:color="auto"/>
      </w:divBdr>
    </w:div>
    <w:div w:id="1249920845">
      <w:marLeft w:val="0"/>
      <w:marRight w:val="0"/>
      <w:marTop w:val="0"/>
      <w:marBottom w:val="0"/>
      <w:divBdr>
        <w:top w:val="none" w:sz="0" w:space="0" w:color="auto"/>
        <w:left w:val="none" w:sz="0" w:space="0" w:color="auto"/>
        <w:bottom w:val="none" w:sz="0" w:space="0" w:color="auto"/>
        <w:right w:val="none" w:sz="0" w:space="0" w:color="auto"/>
      </w:divBdr>
    </w:div>
    <w:div w:id="1249920846">
      <w:marLeft w:val="0"/>
      <w:marRight w:val="0"/>
      <w:marTop w:val="0"/>
      <w:marBottom w:val="0"/>
      <w:divBdr>
        <w:top w:val="none" w:sz="0" w:space="0" w:color="auto"/>
        <w:left w:val="none" w:sz="0" w:space="0" w:color="auto"/>
        <w:bottom w:val="none" w:sz="0" w:space="0" w:color="auto"/>
        <w:right w:val="none" w:sz="0" w:space="0" w:color="auto"/>
      </w:divBdr>
    </w:div>
    <w:div w:id="1249920847">
      <w:marLeft w:val="0"/>
      <w:marRight w:val="0"/>
      <w:marTop w:val="0"/>
      <w:marBottom w:val="0"/>
      <w:divBdr>
        <w:top w:val="none" w:sz="0" w:space="0" w:color="auto"/>
        <w:left w:val="none" w:sz="0" w:space="0" w:color="auto"/>
        <w:bottom w:val="none" w:sz="0" w:space="0" w:color="auto"/>
        <w:right w:val="none" w:sz="0" w:space="0" w:color="auto"/>
      </w:divBdr>
    </w:div>
    <w:div w:id="1249920848">
      <w:marLeft w:val="0"/>
      <w:marRight w:val="0"/>
      <w:marTop w:val="0"/>
      <w:marBottom w:val="0"/>
      <w:divBdr>
        <w:top w:val="none" w:sz="0" w:space="0" w:color="auto"/>
        <w:left w:val="none" w:sz="0" w:space="0" w:color="auto"/>
        <w:bottom w:val="none" w:sz="0" w:space="0" w:color="auto"/>
        <w:right w:val="none" w:sz="0" w:space="0" w:color="auto"/>
      </w:divBdr>
    </w:div>
    <w:div w:id="1249920849">
      <w:marLeft w:val="0"/>
      <w:marRight w:val="0"/>
      <w:marTop w:val="0"/>
      <w:marBottom w:val="0"/>
      <w:divBdr>
        <w:top w:val="none" w:sz="0" w:space="0" w:color="auto"/>
        <w:left w:val="none" w:sz="0" w:space="0" w:color="auto"/>
        <w:bottom w:val="none" w:sz="0" w:space="0" w:color="auto"/>
        <w:right w:val="none" w:sz="0" w:space="0" w:color="auto"/>
      </w:divBdr>
    </w:div>
    <w:div w:id="1249920850">
      <w:marLeft w:val="0"/>
      <w:marRight w:val="0"/>
      <w:marTop w:val="0"/>
      <w:marBottom w:val="0"/>
      <w:divBdr>
        <w:top w:val="none" w:sz="0" w:space="0" w:color="auto"/>
        <w:left w:val="none" w:sz="0" w:space="0" w:color="auto"/>
        <w:bottom w:val="none" w:sz="0" w:space="0" w:color="auto"/>
        <w:right w:val="none" w:sz="0" w:space="0" w:color="auto"/>
      </w:divBdr>
    </w:div>
    <w:div w:id="1249920851">
      <w:marLeft w:val="0"/>
      <w:marRight w:val="0"/>
      <w:marTop w:val="0"/>
      <w:marBottom w:val="0"/>
      <w:divBdr>
        <w:top w:val="none" w:sz="0" w:space="0" w:color="auto"/>
        <w:left w:val="none" w:sz="0" w:space="0" w:color="auto"/>
        <w:bottom w:val="none" w:sz="0" w:space="0" w:color="auto"/>
        <w:right w:val="none" w:sz="0" w:space="0" w:color="auto"/>
      </w:divBdr>
    </w:div>
    <w:div w:id="1249920852">
      <w:marLeft w:val="0"/>
      <w:marRight w:val="0"/>
      <w:marTop w:val="0"/>
      <w:marBottom w:val="0"/>
      <w:divBdr>
        <w:top w:val="none" w:sz="0" w:space="0" w:color="auto"/>
        <w:left w:val="none" w:sz="0" w:space="0" w:color="auto"/>
        <w:bottom w:val="none" w:sz="0" w:space="0" w:color="auto"/>
        <w:right w:val="none" w:sz="0" w:space="0" w:color="auto"/>
      </w:divBdr>
    </w:div>
    <w:div w:id="1249920853">
      <w:marLeft w:val="0"/>
      <w:marRight w:val="0"/>
      <w:marTop w:val="0"/>
      <w:marBottom w:val="0"/>
      <w:divBdr>
        <w:top w:val="none" w:sz="0" w:space="0" w:color="auto"/>
        <w:left w:val="none" w:sz="0" w:space="0" w:color="auto"/>
        <w:bottom w:val="none" w:sz="0" w:space="0" w:color="auto"/>
        <w:right w:val="none" w:sz="0" w:space="0" w:color="auto"/>
      </w:divBdr>
    </w:div>
    <w:div w:id="1249920854">
      <w:marLeft w:val="0"/>
      <w:marRight w:val="0"/>
      <w:marTop w:val="0"/>
      <w:marBottom w:val="0"/>
      <w:divBdr>
        <w:top w:val="none" w:sz="0" w:space="0" w:color="auto"/>
        <w:left w:val="none" w:sz="0" w:space="0" w:color="auto"/>
        <w:bottom w:val="none" w:sz="0" w:space="0" w:color="auto"/>
        <w:right w:val="none" w:sz="0" w:space="0" w:color="auto"/>
      </w:divBdr>
    </w:div>
    <w:div w:id="1249920855">
      <w:marLeft w:val="0"/>
      <w:marRight w:val="0"/>
      <w:marTop w:val="0"/>
      <w:marBottom w:val="0"/>
      <w:divBdr>
        <w:top w:val="none" w:sz="0" w:space="0" w:color="auto"/>
        <w:left w:val="none" w:sz="0" w:space="0" w:color="auto"/>
        <w:bottom w:val="none" w:sz="0" w:space="0" w:color="auto"/>
        <w:right w:val="none" w:sz="0" w:space="0" w:color="auto"/>
      </w:divBdr>
    </w:div>
    <w:div w:id="1249920856">
      <w:marLeft w:val="0"/>
      <w:marRight w:val="0"/>
      <w:marTop w:val="0"/>
      <w:marBottom w:val="0"/>
      <w:divBdr>
        <w:top w:val="none" w:sz="0" w:space="0" w:color="auto"/>
        <w:left w:val="none" w:sz="0" w:space="0" w:color="auto"/>
        <w:bottom w:val="none" w:sz="0" w:space="0" w:color="auto"/>
        <w:right w:val="none" w:sz="0" w:space="0" w:color="auto"/>
      </w:divBdr>
    </w:div>
    <w:div w:id="1249920857">
      <w:marLeft w:val="0"/>
      <w:marRight w:val="0"/>
      <w:marTop w:val="0"/>
      <w:marBottom w:val="0"/>
      <w:divBdr>
        <w:top w:val="none" w:sz="0" w:space="0" w:color="auto"/>
        <w:left w:val="none" w:sz="0" w:space="0" w:color="auto"/>
        <w:bottom w:val="none" w:sz="0" w:space="0" w:color="auto"/>
        <w:right w:val="none" w:sz="0" w:space="0" w:color="auto"/>
      </w:divBdr>
    </w:div>
    <w:div w:id="1249920858">
      <w:marLeft w:val="0"/>
      <w:marRight w:val="0"/>
      <w:marTop w:val="0"/>
      <w:marBottom w:val="0"/>
      <w:divBdr>
        <w:top w:val="none" w:sz="0" w:space="0" w:color="auto"/>
        <w:left w:val="none" w:sz="0" w:space="0" w:color="auto"/>
        <w:bottom w:val="none" w:sz="0" w:space="0" w:color="auto"/>
        <w:right w:val="none" w:sz="0" w:space="0" w:color="auto"/>
      </w:divBdr>
    </w:div>
    <w:div w:id="1249920859">
      <w:marLeft w:val="0"/>
      <w:marRight w:val="0"/>
      <w:marTop w:val="0"/>
      <w:marBottom w:val="0"/>
      <w:divBdr>
        <w:top w:val="none" w:sz="0" w:space="0" w:color="auto"/>
        <w:left w:val="none" w:sz="0" w:space="0" w:color="auto"/>
        <w:bottom w:val="none" w:sz="0" w:space="0" w:color="auto"/>
        <w:right w:val="none" w:sz="0" w:space="0" w:color="auto"/>
      </w:divBdr>
    </w:div>
    <w:div w:id="1249920860">
      <w:marLeft w:val="0"/>
      <w:marRight w:val="0"/>
      <w:marTop w:val="0"/>
      <w:marBottom w:val="0"/>
      <w:divBdr>
        <w:top w:val="none" w:sz="0" w:space="0" w:color="auto"/>
        <w:left w:val="none" w:sz="0" w:space="0" w:color="auto"/>
        <w:bottom w:val="none" w:sz="0" w:space="0" w:color="auto"/>
        <w:right w:val="none" w:sz="0" w:space="0" w:color="auto"/>
      </w:divBdr>
    </w:div>
    <w:div w:id="1249920861">
      <w:marLeft w:val="0"/>
      <w:marRight w:val="0"/>
      <w:marTop w:val="0"/>
      <w:marBottom w:val="0"/>
      <w:divBdr>
        <w:top w:val="none" w:sz="0" w:space="0" w:color="auto"/>
        <w:left w:val="none" w:sz="0" w:space="0" w:color="auto"/>
        <w:bottom w:val="none" w:sz="0" w:space="0" w:color="auto"/>
        <w:right w:val="none" w:sz="0" w:space="0" w:color="auto"/>
      </w:divBdr>
    </w:div>
    <w:div w:id="1249920862">
      <w:marLeft w:val="0"/>
      <w:marRight w:val="0"/>
      <w:marTop w:val="0"/>
      <w:marBottom w:val="0"/>
      <w:divBdr>
        <w:top w:val="none" w:sz="0" w:space="0" w:color="auto"/>
        <w:left w:val="none" w:sz="0" w:space="0" w:color="auto"/>
        <w:bottom w:val="none" w:sz="0" w:space="0" w:color="auto"/>
        <w:right w:val="none" w:sz="0" w:space="0" w:color="auto"/>
      </w:divBdr>
    </w:div>
    <w:div w:id="1282221062">
      <w:bodyDiv w:val="1"/>
      <w:marLeft w:val="0"/>
      <w:marRight w:val="0"/>
      <w:marTop w:val="0"/>
      <w:marBottom w:val="0"/>
      <w:divBdr>
        <w:top w:val="none" w:sz="0" w:space="0" w:color="auto"/>
        <w:left w:val="none" w:sz="0" w:space="0" w:color="auto"/>
        <w:bottom w:val="none" w:sz="0" w:space="0" w:color="auto"/>
        <w:right w:val="none" w:sz="0" w:space="0" w:color="auto"/>
      </w:divBdr>
    </w:div>
    <w:div w:id="1384670641">
      <w:bodyDiv w:val="1"/>
      <w:marLeft w:val="0"/>
      <w:marRight w:val="0"/>
      <w:marTop w:val="0"/>
      <w:marBottom w:val="0"/>
      <w:divBdr>
        <w:top w:val="none" w:sz="0" w:space="0" w:color="auto"/>
        <w:left w:val="none" w:sz="0" w:space="0" w:color="auto"/>
        <w:bottom w:val="none" w:sz="0" w:space="0" w:color="auto"/>
        <w:right w:val="none" w:sz="0" w:space="0" w:color="auto"/>
      </w:divBdr>
    </w:div>
    <w:div w:id="1400979864">
      <w:bodyDiv w:val="1"/>
      <w:marLeft w:val="0"/>
      <w:marRight w:val="0"/>
      <w:marTop w:val="0"/>
      <w:marBottom w:val="0"/>
      <w:divBdr>
        <w:top w:val="none" w:sz="0" w:space="0" w:color="auto"/>
        <w:left w:val="none" w:sz="0" w:space="0" w:color="auto"/>
        <w:bottom w:val="none" w:sz="0" w:space="0" w:color="auto"/>
        <w:right w:val="none" w:sz="0" w:space="0" w:color="auto"/>
      </w:divBdr>
    </w:div>
    <w:div w:id="1477987166">
      <w:bodyDiv w:val="1"/>
      <w:marLeft w:val="0"/>
      <w:marRight w:val="0"/>
      <w:marTop w:val="0"/>
      <w:marBottom w:val="0"/>
      <w:divBdr>
        <w:top w:val="none" w:sz="0" w:space="0" w:color="auto"/>
        <w:left w:val="none" w:sz="0" w:space="0" w:color="auto"/>
        <w:bottom w:val="none" w:sz="0" w:space="0" w:color="auto"/>
        <w:right w:val="none" w:sz="0" w:space="0" w:color="auto"/>
      </w:divBdr>
    </w:div>
    <w:div w:id="1486779358">
      <w:bodyDiv w:val="1"/>
      <w:marLeft w:val="0"/>
      <w:marRight w:val="0"/>
      <w:marTop w:val="0"/>
      <w:marBottom w:val="0"/>
      <w:divBdr>
        <w:top w:val="none" w:sz="0" w:space="0" w:color="auto"/>
        <w:left w:val="none" w:sz="0" w:space="0" w:color="auto"/>
        <w:bottom w:val="none" w:sz="0" w:space="0" w:color="auto"/>
        <w:right w:val="none" w:sz="0" w:space="0" w:color="auto"/>
      </w:divBdr>
    </w:div>
    <w:div w:id="1581986745">
      <w:bodyDiv w:val="1"/>
      <w:marLeft w:val="0"/>
      <w:marRight w:val="0"/>
      <w:marTop w:val="0"/>
      <w:marBottom w:val="0"/>
      <w:divBdr>
        <w:top w:val="none" w:sz="0" w:space="0" w:color="auto"/>
        <w:left w:val="none" w:sz="0" w:space="0" w:color="auto"/>
        <w:bottom w:val="none" w:sz="0" w:space="0" w:color="auto"/>
        <w:right w:val="none" w:sz="0" w:space="0" w:color="auto"/>
      </w:divBdr>
    </w:div>
    <w:div w:id="1616055434">
      <w:bodyDiv w:val="1"/>
      <w:marLeft w:val="0"/>
      <w:marRight w:val="0"/>
      <w:marTop w:val="0"/>
      <w:marBottom w:val="0"/>
      <w:divBdr>
        <w:top w:val="none" w:sz="0" w:space="0" w:color="auto"/>
        <w:left w:val="none" w:sz="0" w:space="0" w:color="auto"/>
        <w:bottom w:val="none" w:sz="0" w:space="0" w:color="auto"/>
        <w:right w:val="none" w:sz="0" w:space="0" w:color="auto"/>
      </w:divBdr>
    </w:div>
    <w:div w:id="1694570350">
      <w:bodyDiv w:val="1"/>
      <w:marLeft w:val="0"/>
      <w:marRight w:val="0"/>
      <w:marTop w:val="0"/>
      <w:marBottom w:val="0"/>
      <w:divBdr>
        <w:top w:val="none" w:sz="0" w:space="0" w:color="auto"/>
        <w:left w:val="none" w:sz="0" w:space="0" w:color="auto"/>
        <w:bottom w:val="none" w:sz="0" w:space="0" w:color="auto"/>
        <w:right w:val="none" w:sz="0" w:space="0" w:color="auto"/>
      </w:divBdr>
    </w:div>
    <w:div w:id="1719742079">
      <w:bodyDiv w:val="1"/>
      <w:marLeft w:val="0"/>
      <w:marRight w:val="0"/>
      <w:marTop w:val="0"/>
      <w:marBottom w:val="0"/>
      <w:divBdr>
        <w:top w:val="none" w:sz="0" w:space="0" w:color="auto"/>
        <w:left w:val="none" w:sz="0" w:space="0" w:color="auto"/>
        <w:bottom w:val="none" w:sz="0" w:space="0" w:color="auto"/>
        <w:right w:val="none" w:sz="0" w:space="0" w:color="auto"/>
      </w:divBdr>
    </w:div>
    <w:div w:id="1753891182">
      <w:bodyDiv w:val="1"/>
      <w:marLeft w:val="0"/>
      <w:marRight w:val="0"/>
      <w:marTop w:val="0"/>
      <w:marBottom w:val="0"/>
      <w:divBdr>
        <w:top w:val="none" w:sz="0" w:space="0" w:color="auto"/>
        <w:left w:val="none" w:sz="0" w:space="0" w:color="auto"/>
        <w:bottom w:val="none" w:sz="0" w:space="0" w:color="auto"/>
        <w:right w:val="none" w:sz="0" w:space="0" w:color="auto"/>
      </w:divBdr>
    </w:div>
    <w:div w:id="1883856955">
      <w:bodyDiv w:val="1"/>
      <w:marLeft w:val="0"/>
      <w:marRight w:val="0"/>
      <w:marTop w:val="0"/>
      <w:marBottom w:val="0"/>
      <w:divBdr>
        <w:top w:val="none" w:sz="0" w:space="0" w:color="auto"/>
        <w:left w:val="none" w:sz="0" w:space="0" w:color="auto"/>
        <w:bottom w:val="none" w:sz="0" w:space="0" w:color="auto"/>
        <w:right w:val="none" w:sz="0" w:space="0" w:color="auto"/>
      </w:divBdr>
    </w:div>
    <w:div w:id="1907758789">
      <w:bodyDiv w:val="1"/>
      <w:marLeft w:val="0"/>
      <w:marRight w:val="0"/>
      <w:marTop w:val="0"/>
      <w:marBottom w:val="0"/>
      <w:divBdr>
        <w:top w:val="none" w:sz="0" w:space="0" w:color="auto"/>
        <w:left w:val="none" w:sz="0" w:space="0" w:color="auto"/>
        <w:bottom w:val="none" w:sz="0" w:space="0" w:color="auto"/>
        <w:right w:val="none" w:sz="0" w:space="0" w:color="auto"/>
      </w:divBdr>
    </w:div>
    <w:div w:id="2014142065">
      <w:bodyDiv w:val="1"/>
      <w:marLeft w:val="0"/>
      <w:marRight w:val="0"/>
      <w:marTop w:val="0"/>
      <w:marBottom w:val="0"/>
      <w:divBdr>
        <w:top w:val="none" w:sz="0" w:space="0" w:color="auto"/>
        <w:left w:val="none" w:sz="0" w:space="0" w:color="auto"/>
        <w:bottom w:val="none" w:sz="0" w:space="0" w:color="auto"/>
        <w:right w:val="none" w:sz="0" w:space="0" w:color="auto"/>
      </w:divBdr>
    </w:div>
    <w:div w:id="21300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6DF4-A850-4662-A543-CA2885C8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631</Words>
  <Characters>3600</Characters>
  <Application>Microsoft Office Word</Application>
  <DocSecurity>0</DocSecurity>
  <Lines>30</Lines>
  <Paragraphs>8</Paragraphs>
  <ScaleCrop>false</ScaleCrop>
  <Company>Microsoft</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485</cp:revision>
  <cp:lastPrinted>2018-11-13T01:13:00Z</cp:lastPrinted>
  <dcterms:created xsi:type="dcterms:W3CDTF">2017-12-29T02:53:00Z</dcterms:created>
  <dcterms:modified xsi:type="dcterms:W3CDTF">2018-11-13T03:01:00Z</dcterms:modified>
</cp:coreProperties>
</file>