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-153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line="360" w:lineRule="auto"/>
        <w:ind w:right="-153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禹州市范坡镇土地复垦整治项目</w:t>
      </w:r>
    </w:p>
    <w:p>
      <w:pPr>
        <w:widowControl/>
        <w:spacing w:line="360" w:lineRule="auto"/>
        <w:ind w:right="-153"/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招标公告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46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right="-153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1. 招标条件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本次招标项目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禹州市范坡镇土地复垦整治项目</w:t>
      </w:r>
      <w:r>
        <w:rPr>
          <w:rFonts w:hint="eastAsia" w:ascii="宋体" w:hAnsi="宋体"/>
          <w:color w:val="000000"/>
          <w:sz w:val="24"/>
          <w:szCs w:val="24"/>
        </w:rPr>
        <w:t>已由相关主管部门批准建设，</w:t>
      </w:r>
      <w:r>
        <w:rPr>
          <w:rFonts w:hint="eastAsia" w:ascii="宋体" w:hAnsi="宋体"/>
          <w:sz w:val="24"/>
          <w:szCs w:val="24"/>
        </w:rPr>
        <w:t>招标人为禹州市</w:t>
      </w:r>
      <w:r>
        <w:rPr>
          <w:rFonts w:hint="eastAsia" w:ascii="宋体" w:hAnsi="宋体"/>
          <w:sz w:val="24"/>
          <w:szCs w:val="24"/>
          <w:lang w:eastAsia="zh-CN"/>
        </w:rPr>
        <w:t>范坡</w:t>
      </w:r>
      <w:r>
        <w:rPr>
          <w:rFonts w:hint="eastAsia" w:ascii="宋体" w:hAnsi="宋体"/>
          <w:sz w:val="24"/>
          <w:szCs w:val="24"/>
        </w:rPr>
        <w:t>镇人民政府，项目资金为</w:t>
      </w:r>
      <w:r>
        <w:rPr>
          <w:rFonts w:hint="eastAsia" w:ascii="宋体" w:hAnsi="宋体"/>
          <w:color w:val="auto"/>
          <w:sz w:val="24"/>
          <w:szCs w:val="24"/>
        </w:rPr>
        <w:t>财政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补助</w:t>
      </w:r>
      <w:r>
        <w:rPr>
          <w:rFonts w:hint="eastAsia" w:ascii="宋体" w:hAnsi="宋体"/>
          <w:color w:val="auto"/>
          <w:sz w:val="24"/>
          <w:szCs w:val="24"/>
        </w:rPr>
        <w:t>资金。</w:t>
      </w:r>
      <w:r>
        <w:rPr>
          <w:rFonts w:hint="eastAsia" w:ascii="宋体" w:hAnsi="宋体"/>
          <w:sz w:val="24"/>
          <w:szCs w:val="24"/>
        </w:rPr>
        <w:t>项目已具备招标条件，现对该项目的施工进行国内公开招标。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right="-153"/>
        <w:textAlignment w:val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2.项目概况与招标范围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left="1275" w:leftChars="207" w:right="-153" w:hanging="840" w:hangingChars="350"/>
        <w:textAlignment w:val="auto"/>
        <w:rPr>
          <w:rFonts w:ascii="宋体" w:hAnsi="宋体"/>
          <w:color w:val="000000"/>
          <w:spacing w:val="4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2.1工程名称：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禹州市范坡镇土地复垦整治项目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right="-153" w:firstLine="480" w:firstLineChars="200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2.2工程编号：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JSGC-SZ-2018231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right="-153" w:firstLine="480" w:firstLineChars="200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2.3工程地点：</w:t>
      </w:r>
      <w:bookmarkStart w:id="0" w:name="OLE_LINK5"/>
      <w:r>
        <w:rPr>
          <w:rFonts w:hint="eastAsia" w:ascii="宋体" w:hAnsi="宋体"/>
          <w:color w:val="000000"/>
          <w:kern w:val="0"/>
          <w:sz w:val="24"/>
          <w:szCs w:val="24"/>
        </w:rPr>
        <w:t>禹</w:t>
      </w:r>
      <w:bookmarkEnd w:id="0"/>
      <w:r>
        <w:rPr>
          <w:rFonts w:hint="eastAsia" w:ascii="宋体" w:hAnsi="宋体"/>
          <w:color w:val="000000"/>
          <w:kern w:val="0"/>
          <w:sz w:val="24"/>
          <w:szCs w:val="24"/>
        </w:rPr>
        <w:t>州市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范坡</w:t>
      </w:r>
      <w:r>
        <w:rPr>
          <w:rFonts w:hint="eastAsia" w:ascii="宋体" w:hAnsi="宋体"/>
          <w:color w:val="000000"/>
          <w:kern w:val="0"/>
          <w:sz w:val="24"/>
          <w:szCs w:val="24"/>
        </w:rPr>
        <w:t>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left="120" w:leftChars="57" w:right="-153" w:firstLine="360" w:firstLineChars="150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2.4工程规模：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本工程</w:t>
      </w:r>
      <w:r>
        <w:rPr>
          <w:rFonts w:hint="eastAsia" w:ascii="宋体" w:hAnsi="宋体"/>
          <w:color w:val="auto"/>
          <w:kern w:val="0"/>
          <w:sz w:val="24"/>
          <w:szCs w:val="24"/>
        </w:rPr>
        <w:t>位于禹州市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范坡</w:t>
      </w:r>
      <w:r>
        <w:rPr>
          <w:rFonts w:hint="eastAsia" w:ascii="宋体" w:hAnsi="宋体"/>
          <w:color w:val="auto"/>
          <w:kern w:val="0"/>
          <w:sz w:val="24"/>
          <w:szCs w:val="24"/>
        </w:rPr>
        <w:t>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，主要内容为张朋九村、圈刘村、孔楼村土地复耕，</w:t>
      </w:r>
      <w:r>
        <w:rPr>
          <w:rFonts w:hint="eastAsia" w:ascii="宋体" w:hAnsi="宋体"/>
          <w:color w:val="auto"/>
          <w:kern w:val="0"/>
          <w:sz w:val="24"/>
          <w:szCs w:val="24"/>
        </w:rPr>
        <w:t>计划投资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约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96</w:t>
      </w:r>
      <w:r>
        <w:rPr>
          <w:rFonts w:hint="eastAsia" w:ascii="宋体" w:hAnsi="宋体"/>
          <w:color w:val="auto"/>
          <w:kern w:val="0"/>
          <w:sz w:val="24"/>
          <w:szCs w:val="24"/>
        </w:rPr>
        <w:t>万元。</w:t>
      </w:r>
      <w:r>
        <w:rPr>
          <w:rFonts w:hint="eastAsia" w:ascii="宋体" w:hAnsi="宋体"/>
          <w:color w:val="C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left="120" w:leftChars="57" w:right="-153" w:firstLine="360" w:firstLineChars="150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2.5招标范围：招标文件、图纸、工程量清单、答疑纪要及补充文件等范围内的所有工程内容。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left="120" w:leftChars="57" w:right="-153" w:firstLine="360" w:firstLineChars="150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2.6质量要求：合格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left="120" w:leftChars="57" w:right="-153" w:firstLine="360" w:firstLineChars="150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2.7发包方式：总承包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left="120" w:leftChars="57" w:right="-153" w:firstLine="360" w:firstLineChars="150"/>
        <w:textAlignment w:val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2.8标段划分：一个标段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left="120" w:leftChars="57" w:right="-153" w:firstLine="360" w:firstLineChars="150"/>
        <w:textAlignment w:val="auto"/>
        <w:rPr>
          <w:rFonts w:ascii="宋体" w:hAnsi="宋体"/>
          <w:color w:val="C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color w:val="auto"/>
          <w:kern w:val="0"/>
          <w:sz w:val="24"/>
          <w:szCs w:val="24"/>
        </w:rPr>
        <w:t>9计划工期：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auto"/>
          <w:kern w:val="0"/>
          <w:sz w:val="24"/>
          <w:szCs w:val="24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line="460" w:lineRule="exact"/>
        <w:ind w:right="-153"/>
        <w:textAlignment w:val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3.投标人资格要求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3.1投标人须具有中国境内注册的独立法人资格</w:t>
      </w:r>
      <w:r>
        <w:rPr>
          <w:rFonts w:hint="eastAsia" w:ascii="宋体" w:hAnsi="宋体"/>
          <w:sz w:val="24"/>
          <w:szCs w:val="24"/>
          <w:lang w:eastAsia="zh-CN"/>
        </w:rPr>
        <w:t>（指</w:t>
      </w:r>
      <w:r>
        <w:rPr>
          <w:rFonts w:hint="eastAsia" w:ascii="宋体" w:hAnsi="宋体"/>
          <w:sz w:val="24"/>
          <w:szCs w:val="24"/>
        </w:rPr>
        <w:t>营业执照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和企业基本账户开户许可证。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3.2投标人须具备市政公用工程施工总承包叁级及以上资质，具有有效安全生产许可证，且财务状况良好，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具有垫资建设本项目的能力。</w:t>
      </w:r>
      <w:r>
        <w:rPr>
          <w:rFonts w:hint="eastAsia" w:ascii="宋体" w:hAnsi="宋体"/>
          <w:sz w:val="24"/>
          <w:szCs w:val="24"/>
        </w:rPr>
        <w:t>拟派项目经理须具备市政公用工程专业贰级及以上注册建造师资格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并具有有效的安全生产考核合格证（B类证），未担任其他在建项目的项目经理。技术负责人须具有中级（含中级）以上技术职称。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3.3委托代理人、项目经理须为本单位在职人员（须提供劳务合同和本单位缴纳的一年及以上养老保险明细，若如投标人成立时间不足一年的，养老保险缴纳证明及劳动合同以成立实际时间计算）。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60" w:lineRule="exact"/>
        <w:ind w:firstLine="477" w:firstLineChars="199"/>
        <w:textAlignment w:val="auto"/>
        <w:rPr>
          <w:rFonts w:hint="eastAsia" w:hAnsi="宋体" w:cs="宋体"/>
          <w:sz w:val="24"/>
        </w:rPr>
      </w:pPr>
      <w:r>
        <w:rPr>
          <w:rFonts w:hint="eastAsia" w:ascii="宋体" w:hAnsi="宋体"/>
          <w:sz w:val="24"/>
          <w:szCs w:val="24"/>
        </w:rPr>
        <w:t xml:space="preserve">3.4 </w:t>
      </w:r>
      <w:r>
        <w:rPr>
          <w:rFonts w:hint="eastAsia" w:hAnsi="宋体" w:cs="宋体"/>
          <w:sz w:val="24"/>
        </w:rPr>
        <w:t>财务要求：企业没有被接管、冻结、破产状态；具有近三年（201</w:t>
      </w:r>
      <w:r>
        <w:rPr>
          <w:rFonts w:hint="eastAsia" w:hAnsi="宋体" w:cs="宋体"/>
          <w:sz w:val="24"/>
          <w:lang w:val="en-US" w:eastAsia="zh-CN"/>
        </w:rPr>
        <w:t>5</w:t>
      </w:r>
      <w:r>
        <w:rPr>
          <w:rFonts w:hint="eastAsia" w:hAnsi="宋体" w:cs="宋体"/>
          <w:sz w:val="24"/>
        </w:rPr>
        <w:t>年度</w:t>
      </w:r>
      <w:r>
        <w:rPr>
          <w:rFonts w:hint="eastAsia" w:hAnsi="宋体" w:cs="宋体"/>
          <w:sz w:val="24"/>
          <w:lang w:eastAsia="zh-CN"/>
        </w:rPr>
        <w:t>－</w:t>
      </w:r>
      <w:r>
        <w:rPr>
          <w:rFonts w:hint="eastAsia" w:hAnsi="宋体" w:cs="宋体"/>
          <w:sz w:val="24"/>
        </w:rPr>
        <w:t>201</w:t>
      </w:r>
      <w:r>
        <w:rPr>
          <w:rFonts w:hint="eastAsia" w:hAnsi="宋体" w:cs="宋体"/>
          <w:sz w:val="24"/>
          <w:lang w:val="en-US" w:eastAsia="zh-CN"/>
        </w:rPr>
        <w:t>7</w:t>
      </w:r>
      <w:r>
        <w:rPr>
          <w:rFonts w:hint="eastAsia" w:hAnsi="宋体" w:cs="宋体"/>
          <w:sz w:val="24"/>
        </w:rPr>
        <w:t>年度）经审计的财务审计报告（若企业成立年份不足三年的，则以企业成立年份向后推算，提供相应年份的经审计的财务审计报告）；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460" w:lineRule="exact"/>
        <w:ind w:firstLine="477" w:firstLineChars="199"/>
        <w:textAlignment w:val="auto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3.5业绩要求：近三年（201</w:t>
      </w:r>
      <w:r>
        <w:rPr>
          <w:rFonts w:hint="eastAsia" w:hAnsi="宋体" w:cs="宋体"/>
          <w:sz w:val="24"/>
          <w:lang w:val="en-US" w:eastAsia="zh-CN"/>
        </w:rPr>
        <w:t>5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lang w:val="en-US" w:eastAsia="zh-CN"/>
        </w:rPr>
        <w:t>1</w:t>
      </w:r>
      <w:r>
        <w:rPr>
          <w:rFonts w:hint="eastAsia" w:hAnsi="宋体" w:cs="宋体"/>
          <w:sz w:val="24"/>
        </w:rPr>
        <w:t>月1日起）企业承担过类似项目业绩（</w:t>
      </w:r>
      <w:r>
        <w:rPr>
          <w:rFonts w:hint="eastAsia" w:hAnsi="宋体" w:cs="宋体"/>
          <w:b w:val="0"/>
          <w:bCs/>
          <w:sz w:val="24"/>
        </w:rPr>
        <w:t>土地开发整理工程</w:t>
      </w:r>
      <w:r>
        <w:rPr>
          <w:rFonts w:hint="eastAsia" w:hAnsi="宋体" w:cs="宋体"/>
          <w:b w:val="0"/>
          <w:bCs/>
          <w:color w:val="auto"/>
          <w:sz w:val="24"/>
        </w:rPr>
        <w:t>、土地综合整治项目、农业综合开发工程等与本工程内容类似的工程，单项合同金额不低于100万元</w:t>
      </w:r>
      <w:r>
        <w:rPr>
          <w:rFonts w:hint="eastAsia" w:hAnsi="宋体" w:cs="宋体"/>
          <w:sz w:val="24"/>
        </w:rPr>
        <w:t>，以合同签订日期为准）；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3.6</w:t>
      </w:r>
      <w:r>
        <w:rPr>
          <w:rFonts w:hint="eastAsia" w:ascii="宋体" w:hAnsi="宋体"/>
          <w:sz w:val="24"/>
          <w:szCs w:val="24"/>
        </w:rPr>
        <w:t>外省企业需在河南省建筑市场监管</w:t>
      </w:r>
      <w:r>
        <w:rPr>
          <w:rFonts w:hint="eastAsia" w:ascii="宋体" w:hAnsi="宋体"/>
          <w:sz w:val="24"/>
          <w:szCs w:val="24"/>
          <w:lang w:eastAsia="zh-CN"/>
        </w:rPr>
        <w:t>公平服务</w:t>
      </w:r>
      <w:r>
        <w:rPr>
          <w:rFonts w:hint="eastAsia" w:ascii="宋体" w:hAnsi="宋体"/>
          <w:sz w:val="24"/>
          <w:szCs w:val="24"/>
        </w:rPr>
        <w:t>平台备案。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4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截止投标报名时，被河南省国土资源厅通报批评正在整改中、信用等级被河南省土地整理中心评定为B级及以下或被省（市）土地整理中心限制投标的均不得参与本工程的投标报名。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firstLine="482" w:firstLineChars="200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hAnsi="宋体" w:cs="宋体"/>
          <w:b/>
          <w:sz w:val="24"/>
          <w:lang w:eastAsia="zh-CN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该项目先由中标人垫资建设，土地复垦整治项目竣工后，由镇政府提出验收申请，市土地复垦整治工作领导小组办公室组织领导小组各成员单位，按照《土地复垦条例》有关要求，对项目进行初验，验收不合格的，责令限期整改，整改后仍不合格的，实施项目所产生的费用自行承担。通过初验的，市土地复垦整治工作领导小组办公室将初验结果报上级主管部门，由上级主管部门进行最终验收。经上级主管部门最终验收合格，上级财政补助资金下拨到镇财政后按有关规定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textAlignment w:val="auto"/>
        <w:outlineLvl w:val="1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4</w:t>
      </w:r>
      <w:r>
        <w:rPr>
          <w:rFonts w:hint="eastAsia" w:hAnsi="宋体" w:cs="宋体"/>
          <w:b/>
          <w:sz w:val="24"/>
          <w:szCs w:val="24"/>
          <w:lang w:val="en-US" w:eastAsia="zh-CN"/>
        </w:rPr>
        <w:t xml:space="preserve">. </w:t>
      </w:r>
      <w:r>
        <w:rPr>
          <w:rFonts w:hint="eastAsia" w:hAnsi="宋体" w:cs="宋体"/>
          <w:b/>
          <w:bCs/>
          <w:sz w:val="24"/>
          <w:szCs w:val="24"/>
        </w:rPr>
        <w:t>报名时间、地点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4.1报名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截止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10时整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440" w:lineRule="exact"/>
        <w:ind w:right="-105" w:rightChars="-5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4.2报名方式：网上报名。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4.2.1注册：持CA数字认证证书，登录</w:t>
      </w:r>
      <w:r>
        <w:rPr>
          <w:rFonts w:hint="eastAsia" w:ascii="宋体" w:hAnsi="宋体"/>
          <w:sz w:val="24"/>
          <w:szCs w:val="24"/>
        </w:rPr>
        <w:t>【全国公共资源交易平台（河南省·许昌市）】“系统用户注册”入口（http://221.14.6.70:8088/ggzy/eps/public/RegistAllJcxx.html）进行免费注册登记（详见网站首页“常见问题解答-诚信库网上注册相关资料下载”）。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Autospacing="0" w:line="46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4.2.2报名：登录【全国公共资源交易平台（河南省·许昌市）】“投标人/供应商登录”入口（http://221.14.6.70:8088/ggzy/），在报名期限内报名。（详见网站首页“常见问题解答-交易系统操作手册”）。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widowControl/>
        <w:spacing w:line="360" w:lineRule="auto"/>
        <w:ind w:right="-153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5.招标文件、工程量清单和施工图纸的获取</w:t>
      </w:r>
    </w:p>
    <w:p>
      <w:pPr>
        <w:spacing w:line="360" w:lineRule="auto"/>
        <w:ind w:left="-105" w:leftChars="-50" w:right="-105" w:rightChars="-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5.1招标文件和工程量清单的获取：投标文件递交截止时间前均可在全国公共资源交易平台（河南省</w:t>
      </w:r>
      <w:r>
        <w:rPr>
          <w:rFonts w:hint="eastAsia" w:ascii="宋体" w:hAnsi="宋体"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sz w:val="24"/>
          <w:szCs w:val="24"/>
        </w:rPr>
        <w:t>许昌市）网上自行下载。</w:t>
      </w:r>
    </w:p>
    <w:p>
      <w:pPr>
        <w:spacing w:line="360" w:lineRule="auto"/>
        <w:ind w:left="-105" w:leftChars="-50" w:right="-105" w:rightChars="-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5.2施工图纸下载：按照招标文件中第二章投标人须知前附表所给的网址自行下载。</w:t>
      </w:r>
    </w:p>
    <w:p>
      <w:pPr>
        <w:spacing w:line="360" w:lineRule="auto"/>
        <w:ind w:left="-105" w:leftChars="-50" w:right="-105" w:rightChars="-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5.3招标文件每套售价500元，于递交投标文件时缴纳给招标代理机构，售后不退。</w:t>
      </w:r>
    </w:p>
    <w:p>
      <w:pPr>
        <w:spacing w:line="360" w:lineRule="auto"/>
        <w:ind w:left="-105" w:leftChars="-50" w:right="-105" w:rightChars="-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5.4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>
      <w:pPr>
        <w:widowControl/>
        <w:spacing w:line="360" w:lineRule="auto"/>
        <w:ind w:right="-153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6.投标文件的递交</w:t>
      </w:r>
    </w:p>
    <w:p>
      <w:pPr>
        <w:spacing w:line="360" w:lineRule="auto"/>
        <w:ind w:left="-105" w:leftChars="-50" w:right="-105" w:rightChars="-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6.1投标文件递交的截止时间为</w:t>
      </w:r>
      <w:r>
        <w:rPr>
          <w:rFonts w:hint="eastAsia" w:ascii="宋体" w:hAnsi="宋体"/>
          <w:sz w:val="24"/>
          <w:szCs w:val="24"/>
          <w:u w:val="single"/>
        </w:rPr>
        <w:t>2018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　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　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　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　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上午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　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　</w:t>
      </w:r>
      <w:r>
        <w:rPr>
          <w:rFonts w:hint="eastAsia" w:ascii="宋体" w:hAnsi="宋体"/>
          <w:sz w:val="24"/>
          <w:szCs w:val="24"/>
        </w:rPr>
        <w:t>时整（北京时间），地点为禹州市公共资源交易中心第一开标室（禹州市行政服务中心楼九楼）。</w:t>
      </w:r>
    </w:p>
    <w:p>
      <w:pPr>
        <w:spacing w:line="360" w:lineRule="auto"/>
        <w:ind w:left="-105" w:leftChars="-50" w:right="-105" w:rightChars="-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6.2逾期送达的或者未送达指定地点的投标文件，招标人不予受理。</w:t>
      </w:r>
    </w:p>
    <w:p>
      <w:pPr>
        <w:spacing w:line="360" w:lineRule="auto"/>
        <w:ind w:left="-105" w:leftChars="-50" w:right="-105" w:rightChars="-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6.3未通过全国公共资源交易平台（河南省</w:t>
      </w:r>
      <w:r>
        <w:rPr>
          <w:rFonts w:hint="eastAsia" w:ascii="宋体" w:hAnsi="宋体"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sz w:val="24"/>
          <w:szCs w:val="24"/>
        </w:rPr>
        <w:t>许昌市）下载招标文件的投标人，其投标文件不予受理。</w:t>
      </w:r>
    </w:p>
    <w:p>
      <w:pPr>
        <w:adjustRightInd w:val="0"/>
        <w:snapToGrid w:val="0"/>
        <w:spacing w:line="500" w:lineRule="exact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7.</w:t>
      </w:r>
      <w:r>
        <w:rPr>
          <w:rFonts w:hint="eastAsia" w:hAnsi="宋体" w:cs="宋体"/>
          <w:b/>
          <w:bCs/>
          <w:sz w:val="24"/>
          <w:szCs w:val="24"/>
        </w:rPr>
        <w:t>发布公告的媒介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本招标公告同时在</w:t>
      </w:r>
      <w:r>
        <w:rPr>
          <w:rFonts w:hint="eastAsia" w:ascii="宋体" w:hAnsi="Times New Roman" w:eastAsia="宋体" w:cs="宋体"/>
          <w:kern w:val="0"/>
          <w:sz w:val="24"/>
          <w:szCs w:val="24"/>
          <w:highlight w:val="none"/>
          <w:lang w:eastAsia="zh-CN"/>
        </w:rPr>
        <w:t>《河南省电子招标投标公共服务平台》</w:t>
      </w:r>
      <w:r>
        <w:rPr>
          <w:rFonts w:hint="eastAsia" w:ascii="宋体" w:hAnsi="Times New Roman" w:eastAsia="宋体" w:cs="宋体"/>
          <w:kern w:val="0"/>
          <w:sz w:val="24"/>
          <w:szCs w:val="24"/>
          <w:highlight w:val="none"/>
        </w:rPr>
        <w:t>、</w:t>
      </w:r>
      <w:r>
        <w:rPr>
          <w:rFonts w:hint="eastAsia" w:ascii="宋体" w:hAnsi="Times New Roman" w:eastAsia="宋体" w:cs="宋体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Times New Roman" w:eastAsia="宋体" w:cs="宋体"/>
          <w:kern w:val="0"/>
          <w:sz w:val="24"/>
          <w:szCs w:val="24"/>
          <w:highlight w:val="none"/>
        </w:rPr>
        <w:t>全国公共资源交易平台（河南省·许昌市）</w:t>
      </w:r>
      <w:r>
        <w:rPr>
          <w:rFonts w:hint="eastAsia" w:ascii="宋体" w:hAnsi="Times New Roman" w:eastAsia="宋体" w:cs="宋体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 w:hAnsi="宋体" w:cs="宋体"/>
          <w:sz w:val="24"/>
          <w:szCs w:val="24"/>
        </w:rPr>
        <w:t>上公开发布。</w:t>
      </w:r>
    </w:p>
    <w:p>
      <w:pPr>
        <w:pStyle w:val="8"/>
        <w:widowControl/>
        <w:spacing w:line="500" w:lineRule="exact"/>
        <w:ind w:firstLine="0" w:firstLineChars="0"/>
        <w:outlineLvl w:val="1"/>
        <w:rPr>
          <w:rFonts w:hint="eastAsia" w:hAnsi="宋体" w:cs="宋体"/>
          <w:b/>
          <w:color w:val="auto"/>
          <w:sz w:val="24"/>
          <w:szCs w:val="24"/>
        </w:rPr>
      </w:pPr>
      <w:bookmarkStart w:id="1" w:name="_Toc24734"/>
      <w:bookmarkStart w:id="2" w:name="_Toc388181008"/>
      <w:r>
        <w:rPr>
          <w:rFonts w:hint="eastAsia" w:hAnsi="宋体" w:cs="宋体"/>
          <w:b/>
          <w:color w:val="auto"/>
          <w:sz w:val="24"/>
          <w:szCs w:val="24"/>
          <w:lang w:val="en-US" w:eastAsia="zh-CN"/>
        </w:rPr>
        <w:t>8.</w:t>
      </w:r>
      <w:r>
        <w:rPr>
          <w:rFonts w:hint="eastAsia" w:hAnsi="宋体" w:cs="宋体"/>
          <w:b/>
          <w:color w:val="auto"/>
          <w:sz w:val="24"/>
          <w:szCs w:val="24"/>
        </w:rPr>
        <w:t xml:space="preserve"> 联系方式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招标人：禹州市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范坡镇人民政府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地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　</w:t>
      </w:r>
      <w:r>
        <w:rPr>
          <w:rFonts w:hint="eastAsia" w:ascii="宋体" w:hAnsi="宋体"/>
          <w:bCs/>
          <w:color w:val="000000"/>
          <w:sz w:val="24"/>
          <w:szCs w:val="24"/>
        </w:rPr>
        <w:t>址：禹州市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范坡镇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联系人：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李先生　　联系电话：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13839040888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联系人：冯先生　　联系电话：15617261112</w:t>
      </w:r>
    </w:p>
    <w:p/>
    <w:sectPr>
      <w:footerReference r:id="rId4" w:type="first"/>
      <w:footerReference r:id="rId3" w:type="default"/>
      <w:pgSz w:w="11906" w:h="16838"/>
      <w:pgMar w:top="1701" w:right="1417" w:bottom="1417" w:left="141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0929"/>
    <w:rsid w:val="02730E2C"/>
    <w:rsid w:val="0A5D21AA"/>
    <w:rsid w:val="0C0E0228"/>
    <w:rsid w:val="106402C2"/>
    <w:rsid w:val="11F62D95"/>
    <w:rsid w:val="2E3A3404"/>
    <w:rsid w:val="3FB50929"/>
    <w:rsid w:val="41CC3C99"/>
    <w:rsid w:val="4BBD4BC8"/>
    <w:rsid w:val="51773A20"/>
    <w:rsid w:val="525F2813"/>
    <w:rsid w:val="52E46D39"/>
    <w:rsid w:val="56FE438B"/>
    <w:rsid w:val="5E45594E"/>
    <w:rsid w:val="643105B0"/>
    <w:rsid w:val="65007AF5"/>
    <w:rsid w:val="69F40F2C"/>
    <w:rsid w:val="73952D05"/>
    <w:rsid w:val="76DF3844"/>
    <w:rsid w:val="7C070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before="100" w:beforeAutospacing="1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2018-03-09T01:57:00Z</dcterms:created>
  <dc:creator>金泰</dc:creator>
  <cp:lastModifiedBy>金泰</cp:lastModifiedBy>
  <cp:lastPrinted>2018-11-06T00:16:28Z</cp:lastPrinted>
  <dcterms:modified xsi:type="dcterms:W3CDTF">2018-11-06T00:16:38Z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