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834CF" w14:textId="77777777" w:rsidR="00467C52" w:rsidRPr="00467C52" w:rsidRDefault="00467C52" w:rsidP="00467C52">
      <w:pPr>
        <w:jc w:val="center"/>
        <w:rPr>
          <w:rFonts w:ascii="宋体" w:eastAsia="宋体" w:hAnsi="宋体"/>
          <w:b/>
          <w:sz w:val="28"/>
          <w:szCs w:val="28"/>
        </w:rPr>
      </w:pPr>
      <w:bookmarkStart w:id="0" w:name="_Toc11075"/>
      <w:bookmarkStart w:id="1" w:name="_Toc7352"/>
      <w:r w:rsidRPr="00467C52">
        <w:rPr>
          <w:rFonts w:ascii="宋体" w:eastAsia="宋体" w:hAnsi="宋体" w:hint="eastAsia"/>
          <w:b/>
          <w:sz w:val="28"/>
          <w:szCs w:val="28"/>
        </w:rPr>
        <w:t>投标分项报价表</w:t>
      </w:r>
      <w:bookmarkEnd w:id="0"/>
    </w:p>
    <w:p w14:paraId="679AEC12" w14:textId="515FDE4B" w:rsidR="00467C52" w:rsidRPr="00467C52" w:rsidRDefault="00467C52" w:rsidP="00467C52">
      <w:pPr>
        <w:rPr>
          <w:rFonts w:ascii="宋体" w:eastAsia="宋体" w:hAnsi="宋体"/>
          <w:sz w:val="24"/>
          <w:szCs w:val="24"/>
        </w:rPr>
      </w:pPr>
      <w:r w:rsidRPr="00467C52">
        <w:rPr>
          <w:rFonts w:ascii="宋体" w:eastAsia="宋体" w:hAnsi="宋体" w:hint="eastAsia"/>
          <w:sz w:val="24"/>
          <w:szCs w:val="24"/>
        </w:rPr>
        <w:t xml:space="preserve">项目编号：ZFCG-T2018088号 </w:t>
      </w:r>
      <w:r w:rsidR="007C169B">
        <w:rPr>
          <w:rFonts w:ascii="宋体" w:eastAsia="宋体" w:hAnsi="宋体"/>
          <w:sz w:val="24"/>
          <w:szCs w:val="24"/>
        </w:rPr>
        <w:t xml:space="preserve">    </w:t>
      </w:r>
      <w:r w:rsidRPr="00467C52">
        <w:rPr>
          <w:rFonts w:ascii="宋体" w:eastAsia="宋体" w:hAnsi="宋体" w:hint="eastAsia"/>
          <w:sz w:val="24"/>
          <w:szCs w:val="24"/>
        </w:rPr>
        <w:t xml:space="preserve">项目名称： 档案自助查询系统   </w:t>
      </w:r>
    </w:p>
    <w:tbl>
      <w:tblPr>
        <w:tblW w:w="13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31"/>
        <w:gridCol w:w="924"/>
        <w:gridCol w:w="1514"/>
        <w:gridCol w:w="6282"/>
        <w:gridCol w:w="709"/>
        <w:gridCol w:w="708"/>
        <w:gridCol w:w="993"/>
        <w:gridCol w:w="920"/>
        <w:gridCol w:w="1307"/>
      </w:tblGrid>
      <w:tr w:rsidR="00467C52" w:rsidRPr="00467C52" w14:paraId="61339D8B" w14:textId="77777777" w:rsidTr="007C169B">
        <w:trPr>
          <w:trHeight w:val="574"/>
          <w:jc w:val="center"/>
        </w:trPr>
        <w:tc>
          <w:tcPr>
            <w:tcW w:w="631" w:type="dxa"/>
            <w:shd w:val="clear" w:color="auto" w:fill="auto"/>
            <w:vAlign w:val="center"/>
          </w:tcPr>
          <w:p w14:paraId="3D5F5305" w14:textId="77777777" w:rsidR="00467C52" w:rsidRPr="00467C52" w:rsidRDefault="00467C52" w:rsidP="00467C52">
            <w:pPr>
              <w:jc w:val="center"/>
              <w:rPr>
                <w:rFonts w:ascii="宋体" w:eastAsia="宋体" w:hAnsi="宋体"/>
                <w:b/>
                <w:sz w:val="24"/>
                <w:szCs w:val="24"/>
              </w:rPr>
            </w:pPr>
            <w:r w:rsidRPr="00467C52">
              <w:rPr>
                <w:rFonts w:ascii="宋体" w:eastAsia="宋体" w:hAnsi="宋体" w:hint="eastAsia"/>
                <w:b/>
                <w:sz w:val="24"/>
                <w:szCs w:val="24"/>
              </w:rPr>
              <w:t>序号</w:t>
            </w:r>
          </w:p>
        </w:tc>
        <w:tc>
          <w:tcPr>
            <w:tcW w:w="924" w:type="dxa"/>
            <w:shd w:val="clear" w:color="auto" w:fill="auto"/>
            <w:vAlign w:val="center"/>
          </w:tcPr>
          <w:p w14:paraId="0D00B08D" w14:textId="77777777" w:rsidR="00467C52" w:rsidRPr="00467C52" w:rsidRDefault="00467C52" w:rsidP="00467C52">
            <w:pPr>
              <w:jc w:val="center"/>
              <w:rPr>
                <w:rFonts w:ascii="宋体" w:eastAsia="宋体" w:hAnsi="宋体"/>
                <w:b/>
                <w:sz w:val="24"/>
                <w:szCs w:val="24"/>
              </w:rPr>
            </w:pPr>
            <w:r w:rsidRPr="00467C52">
              <w:rPr>
                <w:rFonts w:ascii="宋体" w:eastAsia="宋体" w:hAnsi="宋体" w:hint="eastAsia"/>
                <w:b/>
                <w:sz w:val="24"/>
                <w:szCs w:val="24"/>
              </w:rPr>
              <w:t>名 称</w:t>
            </w:r>
          </w:p>
        </w:tc>
        <w:tc>
          <w:tcPr>
            <w:tcW w:w="1514" w:type="dxa"/>
            <w:shd w:val="clear" w:color="auto" w:fill="auto"/>
            <w:vAlign w:val="center"/>
          </w:tcPr>
          <w:p w14:paraId="6E81BA81" w14:textId="77777777" w:rsidR="00467C52" w:rsidRPr="00467C52" w:rsidRDefault="00467C52" w:rsidP="00467C52">
            <w:pPr>
              <w:jc w:val="center"/>
              <w:rPr>
                <w:rFonts w:ascii="宋体" w:eastAsia="宋体" w:hAnsi="宋体"/>
                <w:b/>
                <w:sz w:val="24"/>
                <w:szCs w:val="24"/>
              </w:rPr>
            </w:pPr>
            <w:r w:rsidRPr="00467C52">
              <w:rPr>
                <w:rFonts w:ascii="宋体" w:eastAsia="宋体" w:hAnsi="宋体" w:hint="eastAsia"/>
                <w:b/>
                <w:sz w:val="24"/>
                <w:szCs w:val="24"/>
              </w:rPr>
              <w:t>品牌规格型号</w:t>
            </w:r>
          </w:p>
        </w:tc>
        <w:tc>
          <w:tcPr>
            <w:tcW w:w="6282" w:type="dxa"/>
            <w:shd w:val="clear" w:color="auto" w:fill="auto"/>
            <w:vAlign w:val="center"/>
          </w:tcPr>
          <w:p w14:paraId="1314E371" w14:textId="51006D74" w:rsidR="00467C52" w:rsidRPr="00467C52" w:rsidRDefault="00467C52" w:rsidP="00467C52">
            <w:pPr>
              <w:jc w:val="center"/>
              <w:rPr>
                <w:rFonts w:ascii="宋体" w:eastAsia="宋体" w:hAnsi="宋体"/>
                <w:b/>
                <w:sz w:val="24"/>
                <w:szCs w:val="24"/>
              </w:rPr>
            </w:pPr>
            <w:r w:rsidRPr="00467C52">
              <w:rPr>
                <w:rFonts w:ascii="宋体" w:eastAsia="宋体" w:hAnsi="宋体" w:hint="eastAsia"/>
                <w:b/>
                <w:sz w:val="24"/>
                <w:szCs w:val="24"/>
              </w:rPr>
              <w:t>技术参数</w:t>
            </w:r>
          </w:p>
        </w:tc>
        <w:tc>
          <w:tcPr>
            <w:tcW w:w="709" w:type="dxa"/>
            <w:shd w:val="clear" w:color="auto" w:fill="auto"/>
            <w:vAlign w:val="center"/>
          </w:tcPr>
          <w:p w14:paraId="23660F44" w14:textId="77777777" w:rsidR="00467C52" w:rsidRPr="00467C52" w:rsidRDefault="00467C52" w:rsidP="00467C52">
            <w:pPr>
              <w:jc w:val="center"/>
              <w:rPr>
                <w:rFonts w:ascii="宋体" w:eastAsia="宋体" w:hAnsi="宋体"/>
                <w:b/>
                <w:sz w:val="24"/>
                <w:szCs w:val="24"/>
              </w:rPr>
            </w:pPr>
            <w:r w:rsidRPr="00467C52">
              <w:rPr>
                <w:rFonts w:ascii="宋体" w:eastAsia="宋体" w:hAnsi="宋体" w:hint="eastAsia"/>
                <w:b/>
                <w:sz w:val="24"/>
                <w:szCs w:val="24"/>
              </w:rPr>
              <w:t>单 位</w:t>
            </w:r>
          </w:p>
        </w:tc>
        <w:tc>
          <w:tcPr>
            <w:tcW w:w="708" w:type="dxa"/>
            <w:shd w:val="clear" w:color="auto" w:fill="auto"/>
            <w:vAlign w:val="center"/>
          </w:tcPr>
          <w:p w14:paraId="1D646A70" w14:textId="77777777" w:rsidR="00467C52" w:rsidRPr="00467C52" w:rsidRDefault="00467C52" w:rsidP="00467C52">
            <w:pPr>
              <w:jc w:val="center"/>
              <w:rPr>
                <w:rFonts w:ascii="宋体" w:eastAsia="宋体" w:hAnsi="宋体"/>
                <w:b/>
                <w:sz w:val="24"/>
                <w:szCs w:val="24"/>
              </w:rPr>
            </w:pPr>
            <w:r w:rsidRPr="00467C52">
              <w:rPr>
                <w:rFonts w:ascii="宋体" w:eastAsia="宋体" w:hAnsi="宋体" w:hint="eastAsia"/>
                <w:b/>
                <w:sz w:val="24"/>
                <w:szCs w:val="24"/>
              </w:rPr>
              <w:t>数 量</w:t>
            </w:r>
          </w:p>
        </w:tc>
        <w:tc>
          <w:tcPr>
            <w:tcW w:w="993" w:type="dxa"/>
            <w:shd w:val="clear" w:color="auto" w:fill="auto"/>
            <w:vAlign w:val="center"/>
          </w:tcPr>
          <w:p w14:paraId="30541026" w14:textId="77777777" w:rsidR="00467C52" w:rsidRPr="00467C52" w:rsidRDefault="00467C52" w:rsidP="00467C52">
            <w:pPr>
              <w:jc w:val="center"/>
              <w:rPr>
                <w:rFonts w:ascii="宋体" w:eastAsia="宋体" w:hAnsi="宋体"/>
                <w:b/>
                <w:sz w:val="24"/>
                <w:szCs w:val="24"/>
              </w:rPr>
            </w:pPr>
            <w:r w:rsidRPr="00467C52">
              <w:rPr>
                <w:rFonts w:ascii="宋体" w:eastAsia="宋体" w:hAnsi="宋体" w:hint="eastAsia"/>
                <w:b/>
                <w:sz w:val="24"/>
                <w:szCs w:val="24"/>
              </w:rPr>
              <w:t>单价</w:t>
            </w:r>
          </w:p>
        </w:tc>
        <w:tc>
          <w:tcPr>
            <w:tcW w:w="920" w:type="dxa"/>
            <w:shd w:val="clear" w:color="auto" w:fill="auto"/>
            <w:vAlign w:val="center"/>
          </w:tcPr>
          <w:p w14:paraId="23FC43E5" w14:textId="77777777" w:rsidR="00467C52" w:rsidRPr="00467C52" w:rsidRDefault="00467C52" w:rsidP="00467C52">
            <w:pPr>
              <w:jc w:val="center"/>
              <w:rPr>
                <w:rFonts w:ascii="宋体" w:eastAsia="宋体" w:hAnsi="宋体"/>
                <w:b/>
                <w:sz w:val="24"/>
                <w:szCs w:val="24"/>
              </w:rPr>
            </w:pPr>
            <w:r w:rsidRPr="00467C52">
              <w:rPr>
                <w:rFonts w:ascii="宋体" w:eastAsia="宋体" w:hAnsi="宋体" w:hint="eastAsia"/>
                <w:b/>
                <w:sz w:val="24"/>
                <w:szCs w:val="24"/>
              </w:rPr>
              <w:t>总价</w:t>
            </w:r>
          </w:p>
        </w:tc>
        <w:tc>
          <w:tcPr>
            <w:tcW w:w="1307" w:type="dxa"/>
            <w:shd w:val="clear" w:color="auto" w:fill="auto"/>
            <w:vAlign w:val="center"/>
          </w:tcPr>
          <w:p w14:paraId="728B3315" w14:textId="7B1F9D4B" w:rsidR="00467C52" w:rsidRPr="00467C52" w:rsidRDefault="00467C52" w:rsidP="00467C52">
            <w:pPr>
              <w:jc w:val="center"/>
              <w:rPr>
                <w:rFonts w:ascii="宋体" w:eastAsia="宋体" w:hAnsi="宋体"/>
                <w:b/>
                <w:sz w:val="24"/>
                <w:szCs w:val="24"/>
              </w:rPr>
            </w:pPr>
            <w:r w:rsidRPr="00467C52">
              <w:rPr>
                <w:rFonts w:ascii="宋体" w:eastAsia="宋体" w:hAnsi="宋体" w:hint="eastAsia"/>
                <w:b/>
                <w:sz w:val="24"/>
                <w:szCs w:val="24"/>
              </w:rPr>
              <w:t>产地及厂家</w:t>
            </w:r>
          </w:p>
        </w:tc>
      </w:tr>
      <w:tr w:rsidR="00467C52" w:rsidRPr="00467C52" w14:paraId="16EFF3AA" w14:textId="77777777" w:rsidTr="007C169B">
        <w:trPr>
          <w:trHeight w:val="1068"/>
          <w:jc w:val="center"/>
        </w:trPr>
        <w:tc>
          <w:tcPr>
            <w:tcW w:w="631" w:type="dxa"/>
            <w:shd w:val="clear" w:color="auto" w:fill="auto"/>
            <w:vAlign w:val="center"/>
          </w:tcPr>
          <w:p w14:paraId="142FD383" w14:textId="77777777" w:rsidR="00467C52" w:rsidRPr="00467C52" w:rsidRDefault="00467C52" w:rsidP="00467C52">
            <w:pPr>
              <w:rPr>
                <w:rFonts w:ascii="宋体" w:eastAsia="宋体" w:hAnsi="宋体"/>
                <w:sz w:val="24"/>
                <w:szCs w:val="24"/>
              </w:rPr>
            </w:pPr>
            <w:r w:rsidRPr="00467C52">
              <w:rPr>
                <w:rFonts w:ascii="宋体" w:eastAsia="宋体" w:hAnsi="宋体" w:hint="eastAsia"/>
                <w:sz w:val="24"/>
                <w:szCs w:val="24"/>
              </w:rPr>
              <w:t>1</w:t>
            </w:r>
          </w:p>
        </w:tc>
        <w:tc>
          <w:tcPr>
            <w:tcW w:w="924" w:type="dxa"/>
            <w:shd w:val="clear" w:color="auto" w:fill="auto"/>
            <w:vAlign w:val="center"/>
          </w:tcPr>
          <w:p w14:paraId="09D1FF4B" w14:textId="77777777" w:rsidR="00467C52" w:rsidRPr="00467C52" w:rsidRDefault="00467C52" w:rsidP="00467C52">
            <w:pPr>
              <w:rPr>
                <w:rFonts w:ascii="宋体" w:eastAsia="宋体" w:hAnsi="宋体"/>
                <w:sz w:val="24"/>
                <w:szCs w:val="24"/>
              </w:rPr>
            </w:pPr>
            <w:r w:rsidRPr="00467C52">
              <w:rPr>
                <w:rFonts w:ascii="宋体" w:eastAsia="宋体" w:hAnsi="宋体" w:hint="eastAsia"/>
                <w:sz w:val="24"/>
                <w:szCs w:val="24"/>
              </w:rPr>
              <w:t>法院档案查询系统</w:t>
            </w:r>
          </w:p>
        </w:tc>
        <w:tc>
          <w:tcPr>
            <w:tcW w:w="1514" w:type="dxa"/>
            <w:shd w:val="clear" w:color="auto" w:fill="auto"/>
            <w:vAlign w:val="center"/>
          </w:tcPr>
          <w:p w14:paraId="583B8449" w14:textId="77777777" w:rsidR="00467C52" w:rsidRPr="00467C52" w:rsidRDefault="00467C52" w:rsidP="00467C52">
            <w:pPr>
              <w:rPr>
                <w:rFonts w:ascii="宋体" w:eastAsia="宋体" w:hAnsi="宋体"/>
                <w:sz w:val="24"/>
                <w:szCs w:val="24"/>
              </w:rPr>
            </w:pPr>
            <w:r w:rsidRPr="00467C52">
              <w:rPr>
                <w:rFonts w:ascii="宋体" w:eastAsia="宋体" w:hAnsi="宋体" w:hint="eastAsia"/>
                <w:sz w:val="24"/>
                <w:szCs w:val="24"/>
              </w:rPr>
              <w:t>四通STSI法院档案查阅系统V1.0</w:t>
            </w:r>
          </w:p>
        </w:tc>
        <w:tc>
          <w:tcPr>
            <w:tcW w:w="6282" w:type="dxa"/>
            <w:shd w:val="clear" w:color="auto" w:fill="auto"/>
            <w:vAlign w:val="center"/>
          </w:tcPr>
          <w:p w14:paraId="7E4ECC84" w14:textId="6FFE18E8" w:rsidR="00467C52" w:rsidRPr="00467C52" w:rsidRDefault="00467C52" w:rsidP="00467C52">
            <w:pPr>
              <w:rPr>
                <w:rFonts w:ascii="宋体" w:eastAsia="宋体" w:hAnsi="宋体"/>
                <w:sz w:val="24"/>
                <w:szCs w:val="24"/>
              </w:rPr>
            </w:pPr>
            <w:r>
              <w:rPr>
                <w:rFonts w:ascii="宋体" w:eastAsia="宋体" w:hAnsi="宋体" w:hint="eastAsia"/>
                <w:sz w:val="24"/>
                <w:szCs w:val="24"/>
              </w:rPr>
              <w:t>投标产品</w:t>
            </w:r>
            <w:r w:rsidRPr="00467C52">
              <w:rPr>
                <w:rFonts w:ascii="宋体" w:eastAsia="宋体" w:hAnsi="宋体" w:hint="eastAsia"/>
                <w:sz w:val="24"/>
                <w:szCs w:val="24"/>
              </w:rPr>
              <w:t>采用模块化设计、包含自助查询一体机（含自助查阅系统）、法院档案查阅公告系统、法院档案查阅审批系统等部分。数据与河南省法院档案系统联接，根据当事人身份证或借阅码实现对法院档案系统已入库数字化档案和随案生成归档卷宗的自助查阅，跨院借卷。系统可以为诉讼参与人（当事人、律师、公诉机关等）提供案卷自助申请借阅、已借阅案件查询、全省可被借阅案件量查询、系统使用帮助、卷宗浏览、打印输入等功能。支持跨区域借阅功能的扩展和二次开发。支持与档案公告系统联接。</w:t>
            </w:r>
            <w:r>
              <w:rPr>
                <w:rFonts w:ascii="宋体" w:eastAsia="宋体" w:hAnsi="宋体" w:hint="eastAsia"/>
                <w:sz w:val="24"/>
                <w:szCs w:val="24"/>
              </w:rPr>
              <w:t>系统可为案件当事人及诉讼代理人提供查阅、打印案卷材料服务。</w:t>
            </w:r>
          </w:p>
        </w:tc>
        <w:tc>
          <w:tcPr>
            <w:tcW w:w="709" w:type="dxa"/>
            <w:shd w:val="clear" w:color="auto" w:fill="auto"/>
            <w:vAlign w:val="center"/>
          </w:tcPr>
          <w:p w14:paraId="3008E8A7" w14:textId="77777777" w:rsidR="00467C52" w:rsidRPr="00467C52" w:rsidRDefault="00467C52" w:rsidP="00467C52">
            <w:pPr>
              <w:rPr>
                <w:rFonts w:ascii="宋体" w:eastAsia="宋体" w:hAnsi="宋体"/>
                <w:sz w:val="24"/>
                <w:szCs w:val="24"/>
              </w:rPr>
            </w:pPr>
            <w:r w:rsidRPr="00467C52">
              <w:rPr>
                <w:rFonts w:ascii="宋体" w:eastAsia="宋体" w:hAnsi="宋体" w:hint="eastAsia"/>
                <w:sz w:val="24"/>
                <w:szCs w:val="24"/>
              </w:rPr>
              <w:t>套</w:t>
            </w:r>
          </w:p>
        </w:tc>
        <w:tc>
          <w:tcPr>
            <w:tcW w:w="708" w:type="dxa"/>
            <w:shd w:val="clear" w:color="auto" w:fill="auto"/>
            <w:vAlign w:val="center"/>
          </w:tcPr>
          <w:p w14:paraId="60D21C84" w14:textId="77777777" w:rsidR="00467C52" w:rsidRPr="00467C52" w:rsidRDefault="00467C52" w:rsidP="00467C52">
            <w:pPr>
              <w:rPr>
                <w:rFonts w:ascii="宋体" w:eastAsia="宋体" w:hAnsi="宋体"/>
                <w:sz w:val="24"/>
                <w:szCs w:val="24"/>
              </w:rPr>
            </w:pPr>
            <w:r w:rsidRPr="00467C52">
              <w:rPr>
                <w:rFonts w:ascii="宋体" w:eastAsia="宋体" w:hAnsi="宋体" w:hint="eastAsia"/>
                <w:sz w:val="24"/>
                <w:szCs w:val="24"/>
              </w:rPr>
              <w:t>1</w:t>
            </w:r>
          </w:p>
        </w:tc>
        <w:tc>
          <w:tcPr>
            <w:tcW w:w="993" w:type="dxa"/>
            <w:shd w:val="clear" w:color="auto" w:fill="auto"/>
            <w:vAlign w:val="center"/>
          </w:tcPr>
          <w:p w14:paraId="779CE996" w14:textId="4CDA24E0" w:rsidR="00467C52" w:rsidRPr="00467C52" w:rsidRDefault="00467C52" w:rsidP="00467C52">
            <w:pP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0000</w:t>
            </w:r>
          </w:p>
        </w:tc>
        <w:tc>
          <w:tcPr>
            <w:tcW w:w="920" w:type="dxa"/>
            <w:shd w:val="clear" w:color="auto" w:fill="auto"/>
            <w:vAlign w:val="center"/>
          </w:tcPr>
          <w:p w14:paraId="59BA2670" w14:textId="1A448073" w:rsidR="00467C52" w:rsidRPr="00467C52" w:rsidRDefault="00467C52" w:rsidP="00467C52">
            <w:pP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0000</w:t>
            </w:r>
          </w:p>
        </w:tc>
        <w:tc>
          <w:tcPr>
            <w:tcW w:w="1307" w:type="dxa"/>
            <w:shd w:val="clear" w:color="auto" w:fill="auto"/>
            <w:vAlign w:val="center"/>
          </w:tcPr>
          <w:p w14:paraId="556175C5" w14:textId="54CAC8AF" w:rsidR="00467C52" w:rsidRPr="00467C52" w:rsidRDefault="00467C52" w:rsidP="00467C52">
            <w:pPr>
              <w:rPr>
                <w:rFonts w:ascii="宋体" w:eastAsia="宋体" w:hAnsi="宋体"/>
                <w:sz w:val="24"/>
                <w:szCs w:val="24"/>
              </w:rPr>
            </w:pPr>
            <w:r>
              <w:rPr>
                <w:rFonts w:ascii="宋体" w:eastAsia="宋体" w:hAnsi="宋体" w:hint="eastAsia"/>
                <w:sz w:val="24"/>
                <w:szCs w:val="24"/>
              </w:rPr>
              <w:t>郑州、</w:t>
            </w:r>
            <w:r w:rsidRPr="00467C52">
              <w:rPr>
                <w:rFonts w:ascii="宋体" w:eastAsia="宋体" w:hAnsi="宋体" w:hint="eastAsia"/>
                <w:sz w:val="24"/>
                <w:szCs w:val="24"/>
              </w:rPr>
              <w:t>郑州四通系统集成有限公司</w:t>
            </w:r>
          </w:p>
        </w:tc>
      </w:tr>
      <w:tr w:rsidR="00467C52" w:rsidRPr="00467C52" w14:paraId="67556812" w14:textId="77777777" w:rsidTr="007C169B">
        <w:trPr>
          <w:trHeight w:val="542"/>
          <w:jc w:val="center"/>
        </w:trPr>
        <w:tc>
          <w:tcPr>
            <w:tcW w:w="631" w:type="dxa"/>
            <w:shd w:val="clear" w:color="auto" w:fill="auto"/>
            <w:vAlign w:val="center"/>
          </w:tcPr>
          <w:p w14:paraId="0E638638" w14:textId="77777777" w:rsidR="00467C52" w:rsidRPr="00467C52" w:rsidRDefault="00467C52" w:rsidP="00467C52">
            <w:pPr>
              <w:rPr>
                <w:rFonts w:ascii="宋体" w:eastAsia="宋体" w:hAnsi="宋体"/>
                <w:sz w:val="24"/>
                <w:szCs w:val="24"/>
              </w:rPr>
            </w:pPr>
            <w:r w:rsidRPr="00467C52">
              <w:rPr>
                <w:rFonts w:ascii="宋体" w:eastAsia="宋体" w:hAnsi="宋体" w:hint="eastAsia"/>
                <w:sz w:val="24"/>
                <w:szCs w:val="24"/>
              </w:rPr>
              <w:t>2</w:t>
            </w:r>
          </w:p>
        </w:tc>
        <w:tc>
          <w:tcPr>
            <w:tcW w:w="924" w:type="dxa"/>
            <w:shd w:val="clear" w:color="auto" w:fill="auto"/>
            <w:vAlign w:val="center"/>
          </w:tcPr>
          <w:p w14:paraId="1B20D46F" w14:textId="77777777" w:rsidR="00467C52" w:rsidRPr="00467C52" w:rsidRDefault="00467C52" w:rsidP="00467C52">
            <w:pPr>
              <w:rPr>
                <w:rFonts w:ascii="宋体" w:eastAsia="宋体" w:hAnsi="宋体"/>
                <w:sz w:val="24"/>
                <w:szCs w:val="24"/>
              </w:rPr>
            </w:pPr>
            <w:r w:rsidRPr="00467C52">
              <w:rPr>
                <w:rFonts w:ascii="宋体" w:eastAsia="宋体" w:hAnsi="宋体" w:hint="eastAsia"/>
                <w:sz w:val="24"/>
                <w:szCs w:val="24"/>
              </w:rPr>
              <w:t>自助查询终端机</w:t>
            </w:r>
          </w:p>
        </w:tc>
        <w:tc>
          <w:tcPr>
            <w:tcW w:w="1514" w:type="dxa"/>
            <w:shd w:val="clear" w:color="auto" w:fill="auto"/>
            <w:vAlign w:val="center"/>
          </w:tcPr>
          <w:p w14:paraId="558261BE" w14:textId="77777777" w:rsidR="00467C52" w:rsidRPr="00467C52" w:rsidRDefault="00467C52" w:rsidP="00467C52">
            <w:pPr>
              <w:rPr>
                <w:rFonts w:ascii="宋体" w:eastAsia="宋体" w:hAnsi="宋体"/>
                <w:sz w:val="24"/>
                <w:szCs w:val="24"/>
              </w:rPr>
            </w:pPr>
            <w:r w:rsidRPr="00467C52">
              <w:rPr>
                <w:rFonts w:ascii="宋体" w:eastAsia="宋体" w:hAnsi="宋体" w:hint="eastAsia"/>
                <w:sz w:val="24"/>
                <w:szCs w:val="24"/>
              </w:rPr>
              <w:t>四通STSI-DA-CXA10</w:t>
            </w:r>
          </w:p>
        </w:tc>
        <w:tc>
          <w:tcPr>
            <w:tcW w:w="6282" w:type="dxa"/>
            <w:shd w:val="clear" w:color="auto" w:fill="auto"/>
            <w:vAlign w:val="center"/>
          </w:tcPr>
          <w:p w14:paraId="05EC9171" w14:textId="0A2DFC02" w:rsidR="00467C52" w:rsidRPr="00467C52" w:rsidRDefault="00467C52" w:rsidP="00E1547A">
            <w:pPr>
              <w:rPr>
                <w:rFonts w:ascii="宋体" w:eastAsia="宋体" w:hAnsi="宋体"/>
                <w:sz w:val="24"/>
                <w:szCs w:val="24"/>
              </w:rPr>
            </w:pPr>
            <w:r>
              <w:rPr>
                <w:rFonts w:ascii="宋体" w:eastAsia="宋体" w:hAnsi="宋体" w:hint="eastAsia"/>
                <w:sz w:val="24"/>
                <w:szCs w:val="24"/>
              </w:rPr>
              <w:t>投标产品</w:t>
            </w:r>
            <w:r w:rsidRPr="00467C52">
              <w:rPr>
                <w:rFonts w:ascii="宋体" w:eastAsia="宋体" w:hAnsi="宋体" w:hint="eastAsia"/>
                <w:sz w:val="24"/>
                <w:szCs w:val="24"/>
              </w:rPr>
              <w:t>内置自助借阅系统，硬件模块采用21.5寸交互电容触摸屏，分辩率1080P，具有身份证扫描、阅读、二维码扫描、高拍仪、A4纸打印、人证识别等组件。1.主机：Intel i5 4590，8GB内存，128GB固态硬盘，支持千兆通讯网络；2.身份证识别 ：符合ISO14443 Type B标准，身份证核查系统专用保密模块模块，阅读时间&lt; 1S，读卡距离：0~50mm；3.打印：打印速度 A4 38ppm，纸盒容量支持550页，月打印负荷</w:t>
            </w:r>
            <w:r>
              <w:rPr>
                <w:rFonts w:ascii="宋体" w:eastAsia="宋体" w:hAnsi="宋体" w:hint="eastAsia"/>
                <w:sz w:val="24"/>
                <w:szCs w:val="24"/>
              </w:rPr>
              <w:t>9</w:t>
            </w:r>
            <w:r w:rsidRPr="00467C52">
              <w:rPr>
                <w:rFonts w:ascii="宋体" w:eastAsia="宋体" w:hAnsi="宋体" w:hint="eastAsia"/>
                <w:sz w:val="24"/>
                <w:szCs w:val="24"/>
              </w:rPr>
              <w:t>0000页，支持双面打印。4.扩展功能：支持与目前在用档案公告系统互联</w:t>
            </w:r>
            <w:r w:rsidR="00E1547A">
              <w:rPr>
                <w:rFonts w:ascii="宋体" w:eastAsia="宋体" w:hAnsi="宋体" w:hint="eastAsia"/>
                <w:sz w:val="24"/>
                <w:szCs w:val="24"/>
              </w:rPr>
              <w:t>。</w:t>
            </w:r>
            <w:r w:rsidR="00E1547A" w:rsidRPr="00E1547A">
              <w:rPr>
                <w:rFonts w:ascii="宋体" w:eastAsia="宋体" w:hAnsi="宋体" w:hint="eastAsia"/>
                <w:sz w:val="24"/>
                <w:szCs w:val="24"/>
              </w:rPr>
              <w:t>可为案件当事人及其诉讼代理人提供查阅、打印案卷材料服务。诉讼参与人可凭有效证件、二维码、在法院诉讼服务大厅、派出法庭、司法便民服务站等地方，通</w:t>
            </w:r>
            <w:r w:rsidR="00E1547A" w:rsidRPr="00E1547A">
              <w:rPr>
                <w:rFonts w:ascii="宋体" w:eastAsia="宋体" w:hAnsi="宋体" w:hint="eastAsia"/>
                <w:sz w:val="24"/>
                <w:szCs w:val="24"/>
              </w:rPr>
              <w:lastRenderedPageBreak/>
              <w:t>过自助查询终端机自助办理案件申请、跨地区借阅、卷宗浏览、打印等功能</w:t>
            </w:r>
            <w:r w:rsidRPr="00467C52">
              <w:rPr>
                <w:rFonts w:ascii="宋体" w:eastAsia="宋体" w:hAnsi="宋体" w:hint="eastAsia"/>
                <w:sz w:val="24"/>
                <w:szCs w:val="24"/>
              </w:rPr>
              <w:t>。</w:t>
            </w:r>
          </w:p>
        </w:tc>
        <w:tc>
          <w:tcPr>
            <w:tcW w:w="709" w:type="dxa"/>
            <w:shd w:val="clear" w:color="auto" w:fill="auto"/>
            <w:vAlign w:val="center"/>
          </w:tcPr>
          <w:p w14:paraId="5F94403D" w14:textId="77777777" w:rsidR="00467C52" w:rsidRPr="00467C52" w:rsidRDefault="00467C52" w:rsidP="00467C52">
            <w:pPr>
              <w:rPr>
                <w:rFonts w:ascii="宋体" w:eastAsia="宋体" w:hAnsi="宋体"/>
                <w:sz w:val="24"/>
                <w:szCs w:val="24"/>
              </w:rPr>
            </w:pPr>
            <w:r w:rsidRPr="00467C52">
              <w:rPr>
                <w:rFonts w:ascii="宋体" w:eastAsia="宋体" w:hAnsi="宋体" w:hint="eastAsia"/>
                <w:sz w:val="24"/>
                <w:szCs w:val="24"/>
              </w:rPr>
              <w:lastRenderedPageBreak/>
              <w:t>台</w:t>
            </w:r>
          </w:p>
        </w:tc>
        <w:tc>
          <w:tcPr>
            <w:tcW w:w="708" w:type="dxa"/>
            <w:shd w:val="clear" w:color="auto" w:fill="auto"/>
            <w:vAlign w:val="center"/>
          </w:tcPr>
          <w:p w14:paraId="55715A19" w14:textId="77777777" w:rsidR="00467C52" w:rsidRPr="00467C52" w:rsidRDefault="00467C52" w:rsidP="00467C52">
            <w:pPr>
              <w:rPr>
                <w:rFonts w:ascii="宋体" w:eastAsia="宋体" w:hAnsi="宋体"/>
                <w:sz w:val="24"/>
                <w:szCs w:val="24"/>
              </w:rPr>
            </w:pPr>
            <w:r w:rsidRPr="00467C52">
              <w:rPr>
                <w:rFonts w:ascii="宋体" w:eastAsia="宋体" w:hAnsi="宋体" w:hint="eastAsia"/>
                <w:sz w:val="24"/>
                <w:szCs w:val="24"/>
              </w:rPr>
              <w:t>1</w:t>
            </w:r>
          </w:p>
        </w:tc>
        <w:tc>
          <w:tcPr>
            <w:tcW w:w="993" w:type="dxa"/>
            <w:shd w:val="clear" w:color="auto" w:fill="auto"/>
            <w:vAlign w:val="center"/>
          </w:tcPr>
          <w:p w14:paraId="789A472C" w14:textId="1ED8836D" w:rsidR="00467C52" w:rsidRPr="00467C52" w:rsidRDefault="00467C52" w:rsidP="00467C52">
            <w:pP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20000</w:t>
            </w:r>
          </w:p>
        </w:tc>
        <w:tc>
          <w:tcPr>
            <w:tcW w:w="920" w:type="dxa"/>
            <w:shd w:val="clear" w:color="auto" w:fill="auto"/>
            <w:vAlign w:val="center"/>
          </w:tcPr>
          <w:p w14:paraId="51A957DF" w14:textId="7B65194D" w:rsidR="00467C52" w:rsidRPr="00467C52" w:rsidRDefault="00467C52" w:rsidP="00467C52">
            <w:pP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20000</w:t>
            </w:r>
          </w:p>
        </w:tc>
        <w:tc>
          <w:tcPr>
            <w:tcW w:w="1307" w:type="dxa"/>
            <w:shd w:val="clear" w:color="auto" w:fill="auto"/>
            <w:vAlign w:val="center"/>
          </w:tcPr>
          <w:p w14:paraId="689CEDA3" w14:textId="0ADFB90E" w:rsidR="00467C52" w:rsidRPr="00467C52" w:rsidRDefault="00467C52" w:rsidP="00467C52">
            <w:pPr>
              <w:rPr>
                <w:rFonts w:ascii="宋体" w:eastAsia="宋体" w:hAnsi="宋体"/>
                <w:sz w:val="24"/>
                <w:szCs w:val="24"/>
              </w:rPr>
            </w:pPr>
            <w:r>
              <w:rPr>
                <w:rFonts w:ascii="宋体" w:eastAsia="宋体" w:hAnsi="宋体" w:hint="eastAsia"/>
                <w:sz w:val="24"/>
                <w:szCs w:val="24"/>
              </w:rPr>
              <w:t>郑州、</w:t>
            </w:r>
            <w:r w:rsidRPr="00467C52">
              <w:rPr>
                <w:rFonts w:ascii="宋体" w:eastAsia="宋体" w:hAnsi="宋体" w:hint="eastAsia"/>
                <w:sz w:val="24"/>
                <w:szCs w:val="24"/>
              </w:rPr>
              <w:t>郑州四通系统集成有限公司</w:t>
            </w:r>
          </w:p>
        </w:tc>
      </w:tr>
      <w:tr w:rsidR="00467C52" w:rsidRPr="00467C52" w14:paraId="3C3C059B" w14:textId="77777777" w:rsidTr="007C169B">
        <w:trPr>
          <w:trHeight w:val="1068"/>
          <w:jc w:val="center"/>
        </w:trPr>
        <w:tc>
          <w:tcPr>
            <w:tcW w:w="631" w:type="dxa"/>
            <w:shd w:val="clear" w:color="auto" w:fill="auto"/>
            <w:vAlign w:val="center"/>
          </w:tcPr>
          <w:p w14:paraId="52865CEB" w14:textId="77777777" w:rsidR="00467C52" w:rsidRPr="00467C52" w:rsidRDefault="00467C52" w:rsidP="00467C52">
            <w:pPr>
              <w:rPr>
                <w:rFonts w:ascii="宋体" w:eastAsia="宋体" w:hAnsi="宋体"/>
                <w:sz w:val="24"/>
                <w:szCs w:val="24"/>
              </w:rPr>
            </w:pPr>
            <w:r w:rsidRPr="00467C52">
              <w:rPr>
                <w:rFonts w:ascii="宋体" w:eastAsia="宋体" w:hAnsi="宋体" w:hint="eastAsia"/>
                <w:sz w:val="24"/>
                <w:szCs w:val="24"/>
              </w:rPr>
              <w:t>3</w:t>
            </w:r>
          </w:p>
        </w:tc>
        <w:tc>
          <w:tcPr>
            <w:tcW w:w="924" w:type="dxa"/>
            <w:shd w:val="clear" w:color="auto" w:fill="auto"/>
            <w:vAlign w:val="center"/>
          </w:tcPr>
          <w:p w14:paraId="07A7902C" w14:textId="77777777" w:rsidR="00467C52" w:rsidRPr="00467C52" w:rsidRDefault="00467C52" w:rsidP="00467C52">
            <w:pPr>
              <w:rPr>
                <w:rFonts w:ascii="宋体" w:eastAsia="宋体" w:hAnsi="宋体"/>
                <w:sz w:val="24"/>
                <w:szCs w:val="24"/>
              </w:rPr>
            </w:pPr>
            <w:r w:rsidRPr="00467C52">
              <w:rPr>
                <w:rFonts w:ascii="宋体" w:eastAsia="宋体" w:hAnsi="宋体" w:hint="eastAsia"/>
                <w:sz w:val="24"/>
                <w:szCs w:val="24"/>
              </w:rPr>
              <w:t>法院档案查阅公告系统</w:t>
            </w:r>
          </w:p>
        </w:tc>
        <w:tc>
          <w:tcPr>
            <w:tcW w:w="1514" w:type="dxa"/>
            <w:shd w:val="clear" w:color="auto" w:fill="auto"/>
            <w:vAlign w:val="center"/>
          </w:tcPr>
          <w:p w14:paraId="42529192" w14:textId="77777777" w:rsidR="00467C52" w:rsidRPr="00467C52" w:rsidRDefault="00467C52" w:rsidP="00467C52">
            <w:pPr>
              <w:rPr>
                <w:rFonts w:ascii="宋体" w:eastAsia="宋体" w:hAnsi="宋体"/>
                <w:sz w:val="24"/>
                <w:szCs w:val="24"/>
              </w:rPr>
            </w:pPr>
            <w:r w:rsidRPr="00467C52">
              <w:rPr>
                <w:rFonts w:ascii="宋体" w:eastAsia="宋体" w:hAnsi="宋体" w:hint="eastAsia"/>
                <w:sz w:val="24"/>
                <w:szCs w:val="24"/>
              </w:rPr>
              <w:t>四通STSI法院档案借阅公告系统V1.0</w:t>
            </w:r>
          </w:p>
        </w:tc>
        <w:tc>
          <w:tcPr>
            <w:tcW w:w="6282" w:type="dxa"/>
            <w:shd w:val="clear" w:color="auto" w:fill="auto"/>
            <w:vAlign w:val="center"/>
          </w:tcPr>
          <w:p w14:paraId="74A7609B" w14:textId="083AFC09" w:rsidR="00467C52" w:rsidRPr="00467C52" w:rsidRDefault="007C169B" w:rsidP="00AF1DCC">
            <w:pPr>
              <w:rPr>
                <w:rFonts w:ascii="宋体" w:eastAsia="宋体" w:hAnsi="宋体"/>
                <w:sz w:val="24"/>
                <w:szCs w:val="24"/>
              </w:rPr>
            </w:pPr>
            <w:r w:rsidRPr="007C169B">
              <w:rPr>
                <w:rFonts w:ascii="宋体" w:eastAsia="宋体" w:hAnsi="宋体" w:hint="eastAsia"/>
                <w:sz w:val="24"/>
                <w:szCs w:val="24"/>
              </w:rPr>
              <w:t>投标产品屏幕尺寸</w:t>
            </w:r>
            <w:r w:rsidRPr="007C169B">
              <w:rPr>
                <w:rFonts w:ascii="宋体" w:eastAsia="宋体" w:hAnsi="宋体"/>
                <w:sz w:val="24"/>
                <w:szCs w:val="24"/>
              </w:rPr>
              <w:t xml:space="preserve"> 50 英寸；64 位 Cortex A53 四核1.5GHz；GPU Mali-450 MP3 up to 750MHz；内部存储空</w:t>
            </w:r>
            <w:r w:rsidRPr="007C169B">
              <w:rPr>
                <w:rFonts w:ascii="宋体" w:eastAsia="宋体" w:hAnsi="宋体" w:hint="eastAsia"/>
                <w:sz w:val="24"/>
                <w:szCs w:val="24"/>
              </w:rPr>
              <w:t>间</w:t>
            </w:r>
            <w:r w:rsidRPr="007C169B">
              <w:rPr>
                <w:rFonts w:ascii="宋体" w:eastAsia="宋体" w:hAnsi="宋体"/>
                <w:sz w:val="24"/>
                <w:szCs w:val="24"/>
              </w:rPr>
              <w:t xml:space="preserve"> 1GB DDR4；1080p 分辨率；安卓原生系统。支持与法</w:t>
            </w:r>
            <w:r w:rsidRPr="007C169B">
              <w:rPr>
                <w:rFonts w:ascii="宋体" w:eastAsia="宋体" w:hAnsi="宋体" w:hint="eastAsia"/>
                <w:sz w:val="24"/>
                <w:szCs w:val="24"/>
              </w:rPr>
              <w:t>院档案自助查询系统互联、支持对法院档案自助查询系统一对多绑定。支持自主查询机借阅信息自动推送和审批状态推送。数据免维护：与全省法院数据自动联接、同步更新；同步传送与更新：公告系统、审批系统消息</w:t>
            </w:r>
            <w:r>
              <w:rPr>
                <w:rFonts w:ascii="宋体" w:eastAsia="宋体" w:hAnsi="宋体" w:hint="eastAsia"/>
                <w:sz w:val="24"/>
                <w:szCs w:val="24"/>
              </w:rPr>
              <w:t>同步更新与推送。</w:t>
            </w:r>
          </w:p>
        </w:tc>
        <w:tc>
          <w:tcPr>
            <w:tcW w:w="709" w:type="dxa"/>
            <w:shd w:val="clear" w:color="auto" w:fill="auto"/>
            <w:vAlign w:val="center"/>
          </w:tcPr>
          <w:p w14:paraId="543220F4" w14:textId="77777777" w:rsidR="00467C52" w:rsidRPr="00467C52" w:rsidRDefault="00467C52" w:rsidP="00467C52">
            <w:pPr>
              <w:rPr>
                <w:rFonts w:ascii="宋体" w:eastAsia="宋体" w:hAnsi="宋体"/>
                <w:sz w:val="24"/>
                <w:szCs w:val="24"/>
              </w:rPr>
            </w:pPr>
            <w:r w:rsidRPr="00467C52">
              <w:rPr>
                <w:rFonts w:ascii="宋体" w:eastAsia="宋体" w:hAnsi="宋体" w:hint="eastAsia"/>
                <w:sz w:val="24"/>
                <w:szCs w:val="24"/>
              </w:rPr>
              <w:t>套</w:t>
            </w:r>
          </w:p>
        </w:tc>
        <w:tc>
          <w:tcPr>
            <w:tcW w:w="708" w:type="dxa"/>
            <w:shd w:val="clear" w:color="auto" w:fill="auto"/>
            <w:vAlign w:val="center"/>
          </w:tcPr>
          <w:p w14:paraId="22271A37" w14:textId="77777777" w:rsidR="00467C52" w:rsidRPr="00467C52" w:rsidRDefault="00467C52" w:rsidP="00467C52">
            <w:pPr>
              <w:rPr>
                <w:rFonts w:ascii="宋体" w:eastAsia="宋体" w:hAnsi="宋体"/>
                <w:sz w:val="24"/>
                <w:szCs w:val="24"/>
              </w:rPr>
            </w:pPr>
            <w:r w:rsidRPr="00467C52">
              <w:rPr>
                <w:rFonts w:ascii="宋体" w:eastAsia="宋体" w:hAnsi="宋体" w:hint="eastAsia"/>
                <w:sz w:val="24"/>
                <w:szCs w:val="24"/>
              </w:rPr>
              <w:t>1</w:t>
            </w:r>
          </w:p>
        </w:tc>
        <w:tc>
          <w:tcPr>
            <w:tcW w:w="993" w:type="dxa"/>
            <w:shd w:val="clear" w:color="auto" w:fill="auto"/>
            <w:vAlign w:val="center"/>
          </w:tcPr>
          <w:p w14:paraId="51258732" w14:textId="605346E5" w:rsidR="00467C52" w:rsidRPr="00467C52" w:rsidRDefault="00E1547A" w:rsidP="00467C52">
            <w:pP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0000</w:t>
            </w:r>
          </w:p>
        </w:tc>
        <w:tc>
          <w:tcPr>
            <w:tcW w:w="920" w:type="dxa"/>
            <w:shd w:val="clear" w:color="auto" w:fill="auto"/>
            <w:vAlign w:val="center"/>
          </w:tcPr>
          <w:p w14:paraId="27C0737D" w14:textId="00C6CCAC" w:rsidR="00467C52" w:rsidRPr="00467C52" w:rsidRDefault="00E1547A" w:rsidP="00467C52">
            <w:pP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0000</w:t>
            </w:r>
          </w:p>
        </w:tc>
        <w:tc>
          <w:tcPr>
            <w:tcW w:w="1307" w:type="dxa"/>
            <w:shd w:val="clear" w:color="auto" w:fill="auto"/>
            <w:vAlign w:val="center"/>
          </w:tcPr>
          <w:p w14:paraId="1D1B5296" w14:textId="43CB06BB" w:rsidR="00467C52" w:rsidRPr="00467C52" w:rsidRDefault="00467C52" w:rsidP="00467C52">
            <w:pPr>
              <w:rPr>
                <w:rFonts w:ascii="宋体" w:eastAsia="宋体" w:hAnsi="宋体"/>
                <w:sz w:val="24"/>
                <w:szCs w:val="24"/>
              </w:rPr>
            </w:pPr>
            <w:r>
              <w:rPr>
                <w:rFonts w:ascii="宋体" w:eastAsia="宋体" w:hAnsi="宋体" w:hint="eastAsia"/>
                <w:sz w:val="24"/>
                <w:szCs w:val="24"/>
              </w:rPr>
              <w:t>郑州、</w:t>
            </w:r>
            <w:r w:rsidRPr="00467C52">
              <w:rPr>
                <w:rFonts w:ascii="宋体" w:eastAsia="宋体" w:hAnsi="宋体" w:hint="eastAsia"/>
                <w:sz w:val="24"/>
                <w:szCs w:val="24"/>
              </w:rPr>
              <w:t>郑州四通系统集成有限公司</w:t>
            </w:r>
          </w:p>
        </w:tc>
      </w:tr>
      <w:tr w:rsidR="00467C52" w:rsidRPr="00467C52" w14:paraId="5F5DAEAC" w14:textId="77777777" w:rsidTr="007C169B">
        <w:trPr>
          <w:trHeight w:val="1068"/>
          <w:jc w:val="center"/>
        </w:trPr>
        <w:tc>
          <w:tcPr>
            <w:tcW w:w="631" w:type="dxa"/>
            <w:shd w:val="clear" w:color="auto" w:fill="auto"/>
            <w:vAlign w:val="center"/>
          </w:tcPr>
          <w:p w14:paraId="65AFDF3A" w14:textId="77777777" w:rsidR="00467C52" w:rsidRPr="00467C52" w:rsidRDefault="00467C52" w:rsidP="00467C52">
            <w:pPr>
              <w:rPr>
                <w:rFonts w:ascii="宋体" w:eastAsia="宋体" w:hAnsi="宋体"/>
                <w:sz w:val="24"/>
                <w:szCs w:val="24"/>
              </w:rPr>
            </w:pPr>
            <w:r w:rsidRPr="00467C52">
              <w:rPr>
                <w:rFonts w:ascii="宋体" w:eastAsia="宋体" w:hAnsi="宋体" w:hint="eastAsia"/>
                <w:sz w:val="24"/>
                <w:szCs w:val="24"/>
              </w:rPr>
              <w:t>4</w:t>
            </w:r>
          </w:p>
        </w:tc>
        <w:tc>
          <w:tcPr>
            <w:tcW w:w="924" w:type="dxa"/>
            <w:shd w:val="clear" w:color="auto" w:fill="auto"/>
            <w:vAlign w:val="center"/>
          </w:tcPr>
          <w:p w14:paraId="27139EB2" w14:textId="77777777" w:rsidR="00467C52" w:rsidRPr="00467C52" w:rsidRDefault="00467C52" w:rsidP="00467C52">
            <w:pPr>
              <w:rPr>
                <w:rFonts w:ascii="宋体" w:eastAsia="宋体" w:hAnsi="宋体"/>
                <w:sz w:val="24"/>
                <w:szCs w:val="24"/>
              </w:rPr>
            </w:pPr>
            <w:r w:rsidRPr="00467C52">
              <w:rPr>
                <w:rFonts w:ascii="宋体" w:eastAsia="宋体" w:hAnsi="宋体" w:hint="eastAsia"/>
                <w:sz w:val="24"/>
                <w:szCs w:val="24"/>
              </w:rPr>
              <w:t>法院档案查阅审批系统</w:t>
            </w:r>
          </w:p>
        </w:tc>
        <w:tc>
          <w:tcPr>
            <w:tcW w:w="1514" w:type="dxa"/>
            <w:shd w:val="clear" w:color="auto" w:fill="auto"/>
            <w:vAlign w:val="center"/>
          </w:tcPr>
          <w:p w14:paraId="36BBD859" w14:textId="77777777" w:rsidR="00467C52" w:rsidRPr="00467C52" w:rsidRDefault="00467C52" w:rsidP="00467C52">
            <w:pPr>
              <w:rPr>
                <w:rFonts w:ascii="宋体" w:eastAsia="宋体" w:hAnsi="宋体"/>
                <w:sz w:val="24"/>
                <w:szCs w:val="24"/>
              </w:rPr>
            </w:pPr>
            <w:r w:rsidRPr="00467C52">
              <w:rPr>
                <w:rFonts w:ascii="宋体" w:eastAsia="宋体" w:hAnsi="宋体" w:hint="eastAsia"/>
                <w:sz w:val="24"/>
                <w:szCs w:val="24"/>
              </w:rPr>
              <w:t>四通STSI法院档案借阅审批系统V1.0</w:t>
            </w:r>
          </w:p>
        </w:tc>
        <w:tc>
          <w:tcPr>
            <w:tcW w:w="6282" w:type="dxa"/>
            <w:shd w:val="clear" w:color="auto" w:fill="auto"/>
            <w:vAlign w:val="center"/>
          </w:tcPr>
          <w:p w14:paraId="5F67A552" w14:textId="24FBBCA1" w:rsidR="00467C52" w:rsidRPr="00467C52" w:rsidRDefault="007C169B" w:rsidP="00AF1DCC">
            <w:pPr>
              <w:rPr>
                <w:rFonts w:ascii="宋体" w:eastAsia="宋体" w:hAnsi="宋体"/>
                <w:sz w:val="24"/>
                <w:szCs w:val="24"/>
              </w:rPr>
            </w:pPr>
            <w:r w:rsidRPr="007C169B">
              <w:rPr>
                <w:rFonts w:ascii="宋体" w:eastAsia="宋体" w:hAnsi="宋体" w:hint="eastAsia"/>
                <w:sz w:val="24"/>
                <w:szCs w:val="24"/>
              </w:rPr>
              <w:t>投标产品支持法院统一身份认证系统登录，支持对本地或自助查询终端、跨院借卷查询请求进行集中审批，支持借阅审批二维码打印。支持对法院档案查询公告系统的自动消息推送等功能。法院管理部门通过集中审批、远程授权实现档案信息的安全控制。充分体现当前智慧法院的“司法为民、便民宗旨”，实现让“信息多走路，人员少跑路”。</w:t>
            </w:r>
          </w:p>
        </w:tc>
        <w:tc>
          <w:tcPr>
            <w:tcW w:w="709" w:type="dxa"/>
            <w:shd w:val="clear" w:color="auto" w:fill="auto"/>
            <w:vAlign w:val="center"/>
          </w:tcPr>
          <w:p w14:paraId="263E3693" w14:textId="77777777" w:rsidR="00467C52" w:rsidRPr="00467C52" w:rsidRDefault="00467C52" w:rsidP="00467C52">
            <w:pPr>
              <w:rPr>
                <w:rFonts w:ascii="宋体" w:eastAsia="宋体" w:hAnsi="宋体"/>
                <w:sz w:val="24"/>
                <w:szCs w:val="24"/>
              </w:rPr>
            </w:pPr>
            <w:r w:rsidRPr="00467C52">
              <w:rPr>
                <w:rFonts w:ascii="宋体" w:eastAsia="宋体" w:hAnsi="宋体" w:hint="eastAsia"/>
                <w:sz w:val="24"/>
                <w:szCs w:val="24"/>
              </w:rPr>
              <w:t>套</w:t>
            </w:r>
          </w:p>
        </w:tc>
        <w:tc>
          <w:tcPr>
            <w:tcW w:w="708" w:type="dxa"/>
            <w:shd w:val="clear" w:color="auto" w:fill="auto"/>
            <w:vAlign w:val="center"/>
          </w:tcPr>
          <w:p w14:paraId="3BC05B93" w14:textId="77777777" w:rsidR="00467C52" w:rsidRPr="00467C52" w:rsidRDefault="00467C52" w:rsidP="00467C52">
            <w:pPr>
              <w:rPr>
                <w:rFonts w:ascii="宋体" w:eastAsia="宋体" w:hAnsi="宋体"/>
                <w:sz w:val="24"/>
                <w:szCs w:val="24"/>
              </w:rPr>
            </w:pPr>
            <w:r w:rsidRPr="00467C52">
              <w:rPr>
                <w:rFonts w:ascii="宋体" w:eastAsia="宋体" w:hAnsi="宋体" w:hint="eastAsia"/>
                <w:sz w:val="24"/>
                <w:szCs w:val="24"/>
              </w:rPr>
              <w:t>1</w:t>
            </w:r>
          </w:p>
        </w:tc>
        <w:tc>
          <w:tcPr>
            <w:tcW w:w="993" w:type="dxa"/>
            <w:shd w:val="clear" w:color="auto" w:fill="auto"/>
            <w:vAlign w:val="center"/>
          </w:tcPr>
          <w:p w14:paraId="5D85FCC1" w14:textId="4203B025" w:rsidR="00467C52" w:rsidRPr="00467C52" w:rsidRDefault="00E1547A" w:rsidP="00467C52">
            <w:pPr>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900</w:t>
            </w:r>
          </w:p>
        </w:tc>
        <w:tc>
          <w:tcPr>
            <w:tcW w:w="920" w:type="dxa"/>
            <w:shd w:val="clear" w:color="auto" w:fill="auto"/>
            <w:vAlign w:val="center"/>
          </w:tcPr>
          <w:p w14:paraId="783E5698" w14:textId="54582459" w:rsidR="00467C52" w:rsidRPr="00467C52" w:rsidRDefault="00E1547A" w:rsidP="00467C52">
            <w:pPr>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900</w:t>
            </w:r>
          </w:p>
        </w:tc>
        <w:tc>
          <w:tcPr>
            <w:tcW w:w="1307" w:type="dxa"/>
            <w:shd w:val="clear" w:color="auto" w:fill="auto"/>
            <w:vAlign w:val="center"/>
          </w:tcPr>
          <w:p w14:paraId="0A8D074C" w14:textId="5ECE1A0F" w:rsidR="00467C52" w:rsidRPr="00467C52" w:rsidRDefault="00467C52" w:rsidP="00467C52">
            <w:pPr>
              <w:rPr>
                <w:rFonts w:ascii="宋体" w:eastAsia="宋体" w:hAnsi="宋体"/>
                <w:sz w:val="24"/>
                <w:szCs w:val="24"/>
              </w:rPr>
            </w:pPr>
            <w:r>
              <w:rPr>
                <w:rFonts w:ascii="宋体" w:eastAsia="宋体" w:hAnsi="宋体" w:hint="eastAsia"/>
                <w:sz w:val="24"/>
                <w:szCs w:val="24"/>
              </w:rPr>
              <w:t>郑州、</w:t>
            </w:r>
            <w:r w:rsidRPr="00467C52">
              <w:rPr>
                <w:rFonts w:ascii="宋体" w:eastAsia="宋体" w:hAnsi="宋体" w:hint="eastAsia"/>
                <w:sz w:val="24"/>
                <w:szCs w:val="24"/>
              </w:rPr>
              <w:t>郑州四通系统集成有限公司</w:t>
            </w:r>
          </w:p>
        </w:tc>
      </w:tr>
      <w:tr w:rsidR="00467C52" w:rsidRPr="00467C52" w14:paraId="23D93819" w14:textId="77777777" w:rsidTr="007C169B">
        <w:trPr>
          <w:trHeight w:val="934"/>
          <w:jc w:val="center"/>
        </w:trPr>
        <w:tc>
          <w:tcPr>
            <w:tcW w:w="1555" w:type="dxa"/>
            <w:gridSpan w:val="2"/>
            <w:shd w:val="clear" w:color="auto" w:fill="auto"/>
            <w:vAlign w:val="center"/>
          </w:tcPr>
          <w:p w14:paraId="2802E1F0" w14:textId="77777777" w:rsidR="00467C52" w:rsidRPr="00467C52" w:rsidRDefault="00467C52" w:rsidP="00467C52">
            <w:pPr>
              <w:rPr>
                <w:rFonts w:ascii="宋体" w:eastAsia="宋体" w:hAnsi="宋体"/>
                <w:sz w:val="24"/>
                <w:szCs w:val="24"/>
              </w:rPr>
            </w:pPr>
            <w:r w:rsidRPr="00467C52">
              <w:rPr>
                <w:rFonts w:ascii="宋体" w:eastAsia="宋体" w:hAnsi="宋体" w:hint="eastAsia"/>
                <w:sz w:val="24"/>
                <w:szCs w:val="24"/>
              </w:rPr>
              <w:t>合  计</w:t>
            </w:r>
          </w:p>
        </w:tc>
        <w:tc>
          <w:tcPr>
            <w:tcW w:w="12433" w:type="dxa"/>
            <w:gridSpan w:val="7"/>
            <w:shd w:val="clear" w:color="auto" w:fill="auto"/>
            <w:vAlign w:val="center"/>
          </w:tcPr>
          <w:p w14:paraId="11A28BC8" w14:textId="6B23EE8F" w:rsidR="00467C52" w:rsidRPr="00467C52" w:rsidRDefault="00AF1DCC" w:rsidP="00AF1DCC">
            <w:pPr>
              <w:rPr>
                <w:rFonts w:ascii="宋体" w:eastAsia="宋体" w:hAnsi="宋体"/>
                <w:sz w:val="24"/>
                <w:szCs w:val="24"/>
              </w:rPr>
            </w:pPr>
            <w:r w:rsidRPr="00AF1DCC">
              <w:rPr>
                <w:rFonts w:ascii="宋体" w:eastAsia="宋体" w:hAnsi="宋体" w:hint="eastAsia"/>
                <w:sz w:val="24"/>
                <w:szCs w:val="24"/>
              </w:rPr>
              <w:t>大写：人民币壹拾肆万捌仟玖佰圆整。</w:t>
            </w:r>
            <w:r w:rsidRPr="00AF1DCC">
              <w:rPr>
                <w:rFonts w:ascii="宋体" w:eastAsia="宋体" w:hAnsi="宋体"/>
                <w:sz w:val="24"/>
                <w:szCs w:val="24"/>
              </w:rPr>
              <w:t xml:space="preserve"> 小写：148900.00元</w:t>
            </w:r>
          </w:p>
        </w:tc>
      </w:tr>
    </w:tbl>
    <w:p w14:paraId="5F49D2A6" w14:textId="77777777" w:rsidR="00467C52" w:rsidRPr="00467C52" w:rsidRDefault="00467C52" w:rsidP="00467C52">
      <w:pPr>
        <w:rPr>
          <w:rFonts w:ascii="宋体" w:eastAsia="宋体" w:hAnsi="宋体"/>
          <w:sz w:val="24"/>
          <w:szCs w:val="24"/>
        </w:rPr>
      </w:pPr>
    </w:p>
    <w:p w14:paraId="2E2313A8" w14:textId="77777777" w:rsidR="00467C52" w:rsidRPr="00467C52" w:rsidRDefault="00467C52" w:rsidP="00467C52">
      <w:pPr>
        <w:rPr>
          <w:rFonts w:ascii="宋体" w:eastAsia="宋体" w:hAnsi="宋体"/>
          <w:sz w:val="24"/>
          <w:szCs w:val="24"/>
        </w:rPr>
      </w:pPr>
      <w:r w:rsidRPr="00467C52">
        <w:rPr>
          <w:rFonts w:ascii="宋体" w:eastAsia="宋体" w:hAnsi="宋体" w:hint="eastAsia"/>
          <w:sz w:val="24"/>
          <w:szCs w:val="24"/>
        </w:rPr>
        <w:t>投标人（公章）：郑州四通系统集成有限公司</w:t>
      </w:r>
    </w:p>
    <w:p w14:paraId="12B5D659" w14:textId="590F47CD" w:rsidR="00467C52" w:rsidRPr="00467C52" w:rsidRDefault="00467C52" w:rsidP="00467C52">
      <w:pPr>
        <w:rPr>
          <w:rFonts w:ascii="宋体" w:eastAsia="宋体" w:hAnsi="宋体"/>
          <w:sz w:val="24"/>
          <w:szCs w:val="24"/>
        </w:rPr>
      </w:pPr>
      <w:r w:rsidRPr="00467C52">
        <w:rPr>
          <w:rFonts w:ascii="宋体" w:eastAsia="宋体" w:hAnsi="宋体" w:hint="eastAsia"/>
          <w:sz w:val="24"/>
          <w:szCs w:val="24"/>
        </w:rPr>
        <w:t>投标人法定代表人 （或授权代表）签字</w:t>
      </w:r>
      <w:r w:rsidR="00AF1DCC">
        <w:rPr>
          <w:rFonts w:ascii="宋体" w:eastAsia="宋体" w:hAnsi="宋体" w:hint="eastAsia"/>
          <w:sz w:val="24"/>
          <w:szCs w:val="24"/>
        </w:rPr>
        <w:t>：</w:t>
      </w:r>
    </w:p>
    <w:p w14:paraId="0E92D40A" w14:textId="77777777" w:rsidR="00194387" w:rsidRDefault="00194387" w:rsidP="00505525">
      <w:pPr>
        <w:keepNext/>
        <w:keepLines/>
        <w:numPr>
          <w:ilvl w:val="1"/>
          <w:numId w:val="0"/>
        </w:numPr>
        <w:tabs>
          <w:tab w:val="left" w:pos="0"/>
        </w:tabs>
        <w:spacing w:before="260" w:after="260" w:line="413" w:lineRule="auto"/>
        <w:ind w:left="567"/>
        <w:jc w:val="center"/>
        <w:outlineLvl w:val="1"/>
        <w:rPr>
          <w:rFonts w:ascii="宋体" w:eastAsia="宋体" w:hAnsi="宋体" w:cs="宋体"/>
          <w:b/>
          <w:sz w:val="32"/>
          <w:szCs w:val="32"/>
        </w:rPr>
        <w:sectPr w:rsidR="00194387" w:rsidSect="00467C52">
          <w:pgSz w:w="16838" w:h="11906" w:orient="landscape"/>
          <w:pgMar w:top="1800" w:right="1440" w:bottom="1800" w:left="1440" w:header="851" w:footer="992" w:gutter="0"/>
          <w:cols w:space="425"/>
          <w:docGrid w:type="lines" w:linePitch="312"/>
        </w:sectPr>
      </w:pPr>
      <w:bookmarkStart w:id="2" w:name="_GoBack"/>
      <w:bookmarkEnd w:id="2"/>
    </w:p>
    <w:p w14:paraId="290E6E0F" w14:textId="60B80489" w:rsidR="00505525" w:rsidRPr="00467C52" w:rsidRDefault="00505525" w:rsidP="00505525">
      <w:pPr>
        <w:keepNext/>
        <w:keepLines/>
        <w:numPr>
          <w:ilvl w:val="1"/>
          <w:numId w:val="0"/>
        </w:numPr>
        <w:tabs>
          <w:tab w:val="left" w:pos="0"/>
        </w:tabs>
        <w:spacing w:before="260" w:after="260" w:line="413" w:lineRule="auto"/>
        <w:ind w:left="567"/>
        <w:jc w:val="center"/>
        <w:outlineLvl w:val="1"/>
        <w:rPr>
          <w:rFonts w:ascii="宋体" w:eastAsia="宋体" w:hAnsi="宋体" w:cs="宋体"/>
          <w:b/>
          <w:sz w:val="32"/>
          <w:szCs w:val="32"/>
        </w:rPr>
      </w:pPr>
      <w:r w:rsidRPr="00467C52">
        <w:rPr>
          <w:rFonts w:ascii="宋体" w:eastAsia="宋体" w:hAnsi="宋体" w:cs="宋体" w:hint="eastAsia"/>
          <w:b/>
          <w:sz w:val="32"/>
          <w:szCs w:val="32"/>
        </w:rPr>
        <w:lastRenderedPageBreak/>
        <w:t>售后服务</w:t>
      </w:r>
      <w:bookmarkEnd w:id="1"/>
    </w:p>
    <w:p w14:paraId="29A10985" w14:textId="77777777" w:rsidR="00505525" w:rsidRPr="00505525" w:rsidRDefault="00505525" w:rsidP="00505525">
      <w:pPr>
        <w:keepNext/>
        <w:keepLines/>
        <w:numPr>
          <w:ilvl w:val="1"/>
          <w:numId w:val="0"/>
        </w:numPr>
        <w:tabs>
          <w:tab w:val="left" w:pos="0"/>
        </w:tabs>
        <w:spacing w:before="260" w:after="260" w:line="413" w:lineRule="auto"/>
        <w:ind w:left="567"/>
        <w:jc w:val="center"/>
        <w:outlineLvl w:val="1"/>
        <w:rPr>
          <w:rFonts w:ascii="宋体" w:eastAsia="宋体" w:hAnsi="宋体" w:cs="宋体"/>
          <w:b/>
          <w:sz w:val="32"/>
          <w:szCs w:val="32"/>
        </w:rPr>
      </w:pPr>
      <w:bookmarkStart w:id="3" w:name="_Toc10997"/>
      <w:bookmarkStart w:id="4" w:name="_Toc417286462"/>
      <w:bookmarkStart w:id="5" w:name="_Toc13522"/>
      <w:bookmarkStart w:id="6" w:name="_Toc4486"/>
      <w:bookmarkStart w:id="7" w:name="_Toc3173"/>
      <w:r w:rsidRPr="00505525">
        <w:rPr>
          <w:rFonts w:ascii="宋体" w:eastAsia="宋体" w:hAnsi="宋体" w:cs="宋体" w:hint="eastAsia"/>
          <w:b/>
          <w:sz w:val="32"/>
          <w:szCs w:val="32"/>
        </w:rPr>
        <w:t>针对本项目的售后服务承诺</w:t>
      </w:r>
      <w:bookmarkEnd w:id="3"/>
      <w:bookmarkEnd w:id="4"/>
      <w:bookmarkEnd w:id="5"/>
      <w:bookmarkEnd w:id="6"/>
      <w:bookmarkEnd w:id="7"/>
    </w:p>
    <w:p w14:paraId="21F70584" w14:textId="77777777" w:rsidR="00505525" w:rsidRPr="00505525" w:rsidRDefault="00505525" w:rsidP="00505525">
      <w:pPr>
        <w:spacing w:line="360" w:lineRule="auto"/>
        <w:ind w:firstLineChars="200" w:firstLine="480"/>
        <w:rPr>
          <w:rFonts w:ascii="宋体" w:eastAsia="宋体" w:hAnsi="宋体" w:cs="宋体"/>
          <w:color w:val="000000"/>
          <w:sz w:val="24"/>
          <w:szCs w:val="32"/>
        </w:rPr>
      </w:pPr>
      <w:r w:rsidRPr="00505525">
        <w:rPr>
          <w:rFonts w:ascii="宋体" w:eastAsia="宋体" w:hAnsi="宋体" w:cs="宋体" w:hint="eastAsia"/>
          <w:color w:val="000000"/>
          <w:sz w:val="24"/>
          <w:szCs w:val="32"/>
        </w:rPr>
        <w:t>郑州四通系统集成有限公司（以下简称“郑州四通公司”）长期以来一直致力于提供高质量完善的售后服务，把用户满意度放在首要的位置。我们始终认为只有用户的成功，才能保证我们的成功。所以郑州四通公司尽可能地提供给用户完善的技术支持与服务，希望用户可以集中更多的精力发展自己的业务，取得更大的成功。</w:t>
      </w:r>
    </w:p>
    <w:p w14:paraId="1C9B5666" w14:textId="77777777" w:rsidR="00505525" w:rsidRPr="00505525" w:rsidRDefault="00505525" w:rsidP="00505525">
      <w:pPr>
        <w:tabs>
          <w:tab w:val="left" w:pos="1440"/>
        </w:tabs>
        <w:spacing w:beforeLines="50" w:before="156" w:afterLines="50" w:after="156" w:line="360" w:lineRule="auto"/>
        <w:ind w:firstLine="480"/>
        <w:rPr>
          <w:rFonts w:ascii="宋体" w:eastAsia="宋体" w:hAnsi="宋体" w:cs="宋体"/>
          <w:sz w:val="24"/>
          <w:szCs w:val="32"/>
        </w:rPr>
      </w:pPr>
      <w:r w:rsidRPr="00505525">
        <w:rPr>
          <w:rFonts w:ascii="宋体" w:eastAsia="宋体" w:hAnsi="宋体" w:cs="宋体" w:hint="eastAsia"/>
          <w:color w:val="000000"/>
          <w:sz w:val="24"/>
          <w:szCs w:val="32"/>
        </w:rPr>
        <w:t>针对本次项目，我公司将做出如下郑重承诺：</w:t>
      </w:r>
    </w:p>
    <w:p w14:paraId="0E4E3870" w14:textId="77777777" w:rsidR="00505525" w:rsidRPr="00505525" w:rsidRDefault="00505525" w:rsidP="00505525">
      <w:pPr>
        <w:keepNext/>
        <w:keepLines/>
        <w:numPr>
          <w:ilvl w:val="2"/>
          <w:numId w:val="0"/>
        </w:numPr>
        <w:tabs>
          <w:tab w:val="left" w:pos="420"/>
        </w:tabs>
        <w:spacing w:before="260" w:after="260" w:line="413" w:lineRule="auto"/>
        <w:ind w:left="567"/>
        <w:outlineLvl w:val="2"/>
        <w:rPr>
          <w:rFonts w:ascii="宋体" w:eastAsia="宋体" w:hAnsi="宋体" w:cs="宋体"/>
          <w:b/>
          <w:sz w:val="30"/>
          <w:szCs w:val="32"/>
        </w:rPr>
      </w:pPr>
      <w:bookmarkStart w:id="8" w:name="_Toc417286464"/>
      <w:bookmarkStart w:id="9" w:name="_Toc16346"/>
      <w:bookmarkStart w:id="10" w:name="_Toc2013"/>
      <w:bookmarkStart w:id="11" w:name="_Toc19889"/>
      <w:r w:rsidRPr="00505525">
        <w:rPr>
          <w:rFonts w:ascii="宋体" w:eastAsia="宋体" w:hAnsi="宋体" w:cs="宋体" w:hint="eastAsia"/>
          <w:b/>
          <w:sz w:val="30"/>
          <w:szCs w:val="32"/>
        </w:rPr>
        <w:t>保修期内维修保养措施</w:t>
      </w:r>
      <w:bookmarkEnd w:id="8"/>
      <w:bookmarkEnd w:id="9"/>
      <w:bookmarkEnd w:id="10"/>
      <w:bookmarkEnd w:id="11"/>
    </w:p>
    <w:p w14:paraId="69D7C8B2" w14:textId="77777777" w:rsidR="00505525" w:rsidRPr="00505525" w:rsidRDefault="00505525" w:rsidP="00505525">
      <w:pPr>
        <w:spacing w:line="360" w:lineRule="auto"/>
        <w:ind w:firstLineChars="200" w:firstLine="480"/>
        <w:rPr>
          <w:rFonts w:ascii="宋体" w:eastAsia="宋体" w:hAnsi="宋体" w:cs="宋体"/>
          <w:sz w:val="24"/>
          <w:szCs w:val="32"/>
        </w:rPr>
      </w:pPr>
      <w:r w:rsidRPr="00505525">
        <w:rPr>
          <w:rFonts w:ascii="宋体" w:eastAsia="宋体" w:hAnsi="宋体" w:cs="宋体" w:hint="eastAsia"/>
          <w:sz w:val="24"/>
          <w:szCs w:val="32"/>
        </w:rPr>
        <w:t>我公司承诺，针对本项目中提供三年免费质保期。所有产品享受原厂7x24小时技术支持和售后服务。在质保期内，如果出现质量问题，免费维修、更换、安装、调试。</w:t>
      </w:r>
    </w:p>
    <w:p w14:paraId="163B54B8" w14:textId="77777777" w:rsidR="00505525" w:rsidRPr="00505525" w:rsidRDefault="00505525" w:rsidP="00505525">
      <w:pPr>
        <w:spacing w:line="360" w:lineRule="auto"/>
        <w:ind w:firstLineChars="200" w:firstLine="480"/>
        <w:rPr>
          <w:rFonts w:ascii="宋体" w:eastAsia="宋体" w:hAnsi="宋体" w:cs="宋体"/>
          <w:bCs/>
          <w:color w:val="000000"/>
          <w:sz w:val="24"/>
          <w:szCs w:val="32"/>
        </w:rPr>
      </w:pPr>
    </w:p>
    <w:p w14:paraId="7D2DDA93" w14:textId="77777777" w:rsidR="00505525" w:rsidRPr="00505525" w:rsidRDefault="00505525" w:rsidP="00505525">
      <w:pPr>
        <w:keepNext/>
        <w:keepLines/>
        <w:numPr>
          <w:ilvl w:val="2"/>
          <w:numId w:val="0"/>
        </w:numPr>
        <w:tabs>
          <w:tab w:val="left" w:pos="420"/>
        </w:tabs>
        <w:spacing w:before="260" w:after="260" w:line="413" w:lineRule="auto"/>
        <w:ind w:left="567"/>
        <w:outlineLvl w:val="2"/>
        <w:rPr>
          <w:rFonts w:ascii="宋体" w:eastAsia="宋体" w:hAnsi="宋体" w:cs="宋体"/>
          <w:b/>
          <w:sz w:val="30"/>
          <w:szCs w:val="32"/>
        </w:rPr>
      </w:pPr>
      <w:bookmarkStart w:id="12" w:name="_Toc417286465"/>
      <w:bookmarkStart w:id="13" w:name="_Toc22631"/>
      <w:bookmarkStart w:id="14" w:name="_Toc16759"/>
      <w:bookmarkStart w:id="15" w:name="_Toc21769"/>
      <w:r w:rsidRPr="00505525">
        <w:rPr>
          <w:rFonts w:ascii="宋体" w:eastAsia="宋体" w:hAnsi="宋体" w:cs="宋体" w:hint="eastAsia"/>
          <w:b/>
          <w:sz w:val="30"/>
          <w:szCs w:val="32"/>
        </w:rPr>
        <w:t>保修期外服务承诺及措施</w:t>
      </w:r>
      <w:bookmarkEnd w:id="12"/>
      <w:bookmarkEnd w:id="13"/>
      <w:bookmarkEnd w:id="14"/>
      <w:bookmarkEnd w:id="15"/>
    </w:p>
    <w:p w14:paraId="63274165" w14:textId="77777777" w:rsidR="00505525" w:rsidRPr="00505525" w:rsidRDefault="00505525" w:rsidP="00505525">
      <w:pPr>
        <w:spacing w:line="360" w:lineRule="auto"/>
        <w:ind w:firstLineChars="200" w:firstLine="480"/>
        <w:rPr>
          <w:rFonts w:ascii="宋体" w:eastAsia="宋体" w:hAnsi="宋体" w:cs="宋体"/>
          <w:color w:val="000000"/>
          <w:sz w:val="24"/>
          <w:szCs w:val="32"/>
        </w:rPr>
      </w:pPr>
      <w:r w:rsidRPr="00505525">
        <w:rPr>
          <w:rFonts w:ascii="宋体" w:eastAsia="宋体" w:hAnsi="宋体" w:cs="宋体" w:hint="eastAsia"/>
          <w:color w:val="000000"/>
          <w:sz w:val="24"/>
          <w:szCs w:val="32"/>
        </w:rPr>
        <w:t>本着为用户考虑，我公司承诺在厂家保修期满后，实行终身保修。对于超过保修期的产品，只收材料费，免收服务费。我公司为所售设备提供终身维修、维护。为本项目提供长期优惠的技术服务，包括技术支持、硬件的升级、故障的快速响应及相关人员的技术咨询。</w:t>
      </w:r>
    </w:p>
    <w:p w14:paraId="7404B39A" w14:textId="77777777" w:rsidR="00505525" w:rsidRPr="00505525" w:rsidRDefault="00505525" w:rsidP="00505525">
      <w:pPr>
        <w:keepNext/>
        <w:keepLines/>
        <w:numPr>
          <w:ilvl w:val="2"/>
          <w:numId w:val="0"/>
        </w:numPr>
        <w:tabs>
          <w:tab w:val="left" w:pos="420"/>
        </w:tabs>
        <w:spacing w:before="260" w:after="260" w:line="413" w:lineRule="auto"/>
        <w:ind w:left="567"/>
        <w:outlineLvl w:val="2"/>
        <w:rPr>
          <w:rFonts w:ascii="宋体" w:eastAsia="宋体" w:hAnsi="宋体" w:cs="宋体"/>
          <w:b/>
          <w:sz w:val="30"/>
          <w:szCs w:val="32"/>
        </w:rPr>
      </w:pPr>
      <w:bookmarkStart w:id="16" w:name="_Toc1029"/>
      <w:bookmarkStart w:id="17" w:name="_Toc346"/>
      <w:bookmarkStart w:id="18" w:name="_Toc417286466"/>
      <w:bookmarkStart w:id="19" w:name="_Toc10428"/>
      <w:r w:rsidRPr="00505525">
        <w:rPr>
          <w:rFonts w:ascii="宋体" w:eastAsia="宋体" w:hAnsi="宋体" w:cs="宋体" w:hint="eastAsia"/>
          <w:b/>
          <w:sz w:val="30"/>
          <w:szCs w:val="32"/>
        </w:rPr>
        <w:t>响应时间承诺</w:t>
      </w:r>
      <w:bookmarkEnd w:id="16"/>
      <w:bookmarkEnd w:id="17"/>
      <w:bookmarkEnd w:id="18"/>
      <w:bookmarkEnd w:id="19"/>
    </w:p>
    <w:p w14:paraId="736B1B12" w14:textId="77777777" w:rsidR="00505525" w:rsidRPr="00505525" w:rsidRDefault="00505525" w:rsidP="00505525">
      <w:pPr>
        <w:spacing w:line="360" w:lineRule="auto"/>
        <w:ind w:firstLineChars="200" w:firstLine="480"/>
        <w:rPr>
          <w:rFonts w:ascii="宋体" w:eastAsia="宋体" w:hAnsi="宋体" w:cs="宋体"/>
          <w:bCs/>
          <w:sz w:val="24"/>
          <w:szCs w:val="32"/>
        </w:rPr>
      </w:pPr>
      <w:r w:rsidRPr="00505525">
        <w:rPr>
          <w:rFonts w:ascii="宋体" w:eastAsia="宋体" w:hAnsi="宋体" w:cs="宋体" w:hint="eastAsia"/>
          <w:bCs/>
          <w:sz w:val="24"/>
          <w:szCs w:val="32"/>
        </w:rPr>
        <w:t>我公司承诺，接到故障报告后， 20分钟做出实质性响应，并在3小时内到达故障现场。到达现场后4小时内排除故障。若机器故障在12小时内仍不能解决，将提供备机。</w:t>
      </w:r>
    </w:p>
    <w:p w14:paraId="6EFA72C1" w14:textId="77777777" w:rsidR="00505525" w:rsidRPr="00505525" w:rsidRDefault="00505525" w:rsidP="00505525">
      <w:pPr>
        <w:keepNext/>
        <w:keepLines/>
        <w:numPr>
          <w:ilvl w:val="2"/>
          <w:numId w:val="0"/>
        </w:numPr>
        <w:tabs>
          <w:tab w:val="left" w:pos="420"/>
        </w:tabs>
        <w:spacing w:before="260" w:after="260" w:line="413" w:lineRule="auto"/>
        <w:ind w:left="567"/>
        <w:outlineLvl w:val="2"/>
        <w:rPr>
          <w:rFonts w:ascii="宋体" w:eastAsia="宋体" w:hAnsi="宋体" w:cs="宋体"/>
          <w:b/>
          <w:sz w:val="30"/>
          <w:szCs w:val="32"/>
        </w:rPr>
      </w:pPr>
      <w:bookmarkStart w:id="20" w:name="_Toc24224"/>
      <w:bookmarkStart w:id="21" w:name="_Toc417286467"/>
      <w:bookmarkStart w:id="22" w:name="_Toc13052"/>
      <w:bookmarkStart w:id="23" w:name="_Toc19998"/>
      <w:r w:rsidRPr="00505525">
        <w:rPr>
          <w:rFonts w:ascii="宋体" w:eastAsia="宋体" w:hAnsi="宋体" w:cs="宋体" w:hint="eastAsia"/>
          <w:b/>
          <w:sz w:val="30"/>
          <w:szCs w:val="32"/>
        </w:rPr>
        <w:lastRenderedPageBreak/>
        <w:t>服务方式及内容承诺</w:t>
      </w:r>
      <w:bookmarkEnd w:id="20"/>
      <w:bookmarkEnd w:id="21"/>
      <w:bookmarkEnd w:id="22"/>
      <w:bookmarkEnd w:id="23"/>
    </w:p>
    <w:p w14:paraId="191141A3" w14:textId="77777777" w:rsidR="00505525" w:rsidRPr="00505525" w:rsidRDefault="00505525" w:rsidP="00505525">
      <w:pPr>
        <w:spacing w:line="360" w:lineRule="auto"/>
        <w:ind w:firstLineChars="200" w:firstLine="480"/>
        <w:rPr>
          <w:rFonts w:ascii="宋体" w:eastAsia="宋体" w:hAnsi="宋体" w:cs="宋体"/>
          <w:sz w:val="24"/>
          <w:szCs w:val="32"/>
        </w:rPr>
      </w:pPr>
      <w:r w:rsidRPr="00505525">
        <w:rPr>
          <w:rFonts w:ascii="宋体" w:eastAsia="宋体" w:hAnsi="宋体" w:cs="宋体" w:hint="eastAsia"/>
          <w:sz w:val="24"/>
          <w:szCs w:val="32"/>
        </w:rPr>
        <w:t>我们将通过现场、电话、邮件、网站等多种方式，通过规范的服务流程，为用户提供基本安装部署服务、培训服务、备品备件服务、远程诊断服务、程序升级、日常巡检服务、及时通知服务、定期走访回访、档案管理服务、应急服务等一系列周到全面、人性化的服务。</w:t>
      </w:r>
    </w:p>
    <w:p w14:paraId="460FD6DE" w14:textId="77777777" w:rsidR="00505525" w:rsidRPr="00505525" w:rsidRDefault="00505525" w:rsidP="00505525">
      <w:pPr>
        <w:keepNext/>
        <w:keepLines/>
        <w:numPr>
          <w:ilvl w:val="1"/>
          <w:numId w:val="0"/>
        </w:numPr>
        <w:tabs>
          <w:tab w:val="left" w:pos="0"/>
        </w:tabs>
        <w:spacing w:before="260" w:after="260" w:line="413" w:lineRule="auto"/>
        <w:ind w:left="567"/>
        <w:jc w:val="center"/>
        <w:outlineLvl w:val="1"/>
        <w:rPr>
          <w:rFonts w:ascii="宋体" w:eastAsia="宋体" w:hAnsi="宋体" w:cs="宋体"/>
          <w:b/>
          <w:sz w:val="32"/>
          <w:szCs w:val="32"/>
        </w:rPr>
      </w:pPr>
      <w:bookmarkStart w:id="24" w:name="_Toc26"/>
      <w:bookmarkStart w:id="25" w:name="_Toc23694"/>
      <w:bookmarkStart w:id="26" w:name="_Toc16044"/>
      <w:bookmarkStart w:id="27" w:name="_Toc417286469"/>
      <w:bookmarkStart w:id="28" w:name="_Toc9073"/>
      <w:r w:rsidRPr="00505525">
        <w:rPr>
          <w:rFonts w:ascii="宋体" w:eastAsia="宋体" w:hAnsi="宋体" w:cs="宋体" w:hint="eastAsia"/>
          <w:b/>
          <w:sz w:val="32"/>
          <w:szCs w:val="32"/>
        </w:rPr>
        <w:t>四通公司售后服务体系</w:t>
      </w:r>
      <w:bookmarkEnd w:id="24"/>
      <w:bookmarkEnd w:id="25"/>
      <w:bookmarkEnd w:id="26"/>
      <w:bookmarkEnd w:id="27"/>
      <w:bookmarkEnd w:id="28"/>
    </w:p>
    <w:p w14:paraId="68B2D584" w14:textId="77777777" w:rsidR="00505525" w:rsidRPr="00505525" w:rsidRDefault="00505525" w:rsidP="00505525">
      <w:pPr>
        <w:keepNext/>
        <w:keepLines/>
        <w:numPr>
          <w:ilvl w:val="2"/>
          <w:numId w:val="0"/>
        </w:numPr>
        <w:tabs>
          <w:tab w:val="left" w:pos="420"/>
        </w:tabs>
        <w:spacing w:before="260" w:after="260" w:line="413" w:lineRule="auto"/>
        <w:ind w:left="567"/>
        <w:outlineLvl w:val="2"/>
        <w:rPr>
          <w:rFonts w:ascii="宋体" w:eastAsia="宋体" w:hAnsi="宋体" w:cs="宋体"/>
          <w:b/>
          <w:sz w:val="30"/>
          <w:szCs w:val="32"/>
        </w:rPr>
      </w:pPr>
      <w:bookmarkStart w:id="29" w:name="_Toc2782"/>
      <w:bookmarkStart w:id="30" w:name="_Toc417286470"/>
      <w:bookmarkStart w:id="31" w:name="_Toc30418"/>
      <w:bookmarkStart w:id="32" w:name="_Toc7742"/>
      <w:r w:rsidRPr="00505525">
        <w:rPr>
          <w:rFonts w:ascii="宋体" w:eastAsia="宋体" w:hAnsi="宋体" w:cs="宋体" w:hint="eastAsia"/>
          <w:b/>
          <w:sz w:val="30"/>
          <w:szCs w:val="32"/>
        </w:rPr>
        <w:t>售后服务理念</w:t>
      </w:r>
      <w:bookmarkEnd w:id="29"/>
      <w:bookmarkEnd w:id="30"/>
      <w:bookmarkEnd w:id="31"/>
      <w:bookmarkEnd w:id="32"/>
    </w:p>
    <w:p w14:paraId="2FB6251C" w14:textId="77777777" w:rsidR="00505525" w:rsidRPr="00505525" w:rsidRDefault="00505525" w:rsidP="00505525">
      <w:pPr>
        <w:spacing w:line="360" w:lineRule="auto"/>
        <w:ind w:firstLineChars="200" w:firstLine="480"/>
        <w:rPr>
          <w:rFonts w:ascii="宋体" w:eastAsia="宋体" w:hAnsi="宋体" w:cs="宋体"/>
          <w:sz w:val="24"/>
          <w:szCs w:val="32"/>
        </w:rPr>
      </w:pPr>
      <w:r w:rsidRPr="00505525">
        <w:rPr>
          <w:rFonts w:ascii="宋体" w:eastAsia="宋体" w:hAnsi="宋体" w:cs="宋体" w:hint="eastAsia"/>
          <w:sz w:val="24"/>
          <w:szCs w:val="32"/>
        </w:rPr>
        <w:t>专注集成服务 创建信息价值</w:t>
      </w:r>
    </w:p>
    <w:p w14:paraId="79BA7C2F" w14:textId="77777777" w:rsidR="00505525" w:rsidRPr="00505525" w:rsidRDefault="00505525" w:rsidP="00505525">
      <w:pPr>
        <w:keepNext/>
        <w:keepLines/>
        <w:numPr>
          <w:ilvl w:val="2"/>
          <w:numId w:val="0"/>
        </w:numPr>
        <w:tabs>
          <w:tab w:val="left" w:pos="420"/>
        </w:tabs>
        <w:spacing w:before="260" w:after="260" w:line="413" w:lineRule="auto"/>
        <w:ind w:left="567"/>
        <w:outlineLvl w:val="2"/>
        <w:rPr>
          <w:rFonts w:ascii="宋体" w:eastAsia="宋体" w:hAnsi="宋体" w:cs="宋体"/>
          <w:b/>
          <w:sz w:val="30"/>
          <w:szCs w:val="32"/>
        </w:rPr>
      </w:pPr>
      <w:bookmarkStart w:id="33" w:name="_Toc28023"/>
      <w:bookmarkStart w:id="34" w:name="_Toc417286471"/>
      <w:bookmarkStart w:id="35" w:name="_Toc26637"/>
      <w:bookmarkStart w:id="36" w:name="_Toc7162"/>
      <w:r w:rsidRPr="00505525">
        <w:rPr>
          <w:rFonts w:ascii="宋体" w:eastAsia="宋体" w:hAnsi="宋体" w:cs="宋体" w:hint="eastAsia"/>
          <w:b/>
          <w:sz w:val="30"/>
          <w:szCs w:val="32"/>
        </w:rPr>
        <w:t>售后服务流程</w:t>
      </w:r>
      <w:bookmarkEnd w:id="33"/>
      <w:bookmarkEnd w:id="34"/>
      <w:bookmarkEnd w:id="35"/>
      <w:bookmarkEnd w:id="36"/>
    </w:p>
    <w:p w14:paraId="023B0F30" w14:textId="77777777" w:rsidR="00505525" w:rsidRPr="00505525" w:rsidRDefault="00505525" w:rsidP="00505525">
      <w:pPr>
        <w:spacing w:line="360" w:lineRule="auto"/>
        <w:ind w:firstLine="482"/>
        <w:rPr>
          <w:rFonts w:ascii="宋体" w:eastAsia="宋体" w:hAnsi="宋体" w:cs="宋体"/>
          <w:color w:val="000000"/>
          <w:sz w:val="24"/>
          <w:szCs w:val="32"/>
        </w:rPr>
      </w:pPr>
      <w:r w:rsidRPr="00505525">
        <w:rPr>
          <w:rFonts w:ascii="宋体" w:eastAsia="宋体" w:hAnsi="宋体" w:cs="宋体" w:hint="eastAsia"/>
          <w:color w:val="000000"/>
          <w:sz w:val="24"/>
          <w:szCs w:val="32"/>
        </w:rPr>
        <w:t>流程化的服务可以有效提高服务质量和事件响应速度，对提升客户满意度有着至关重要的影响。郑州四通公司为用户做了细致周密的考虑，定义了规范化和高效率的服务流程。用户在系统使用过程中遇到自己难以解决的问题，可以按照郑州四通公司制定的用户服务请求流程进行服务处理。</w:t>
      </w:r>
    </w:p>
    <w:p w14:paraId="2EC25E82" w14:textId="77777777" w:rsidR="00505525" w:rsidRPr="00505525" w:rsidRDefault="00505525" w:rsidP="00505525">
      <w:pPr>
        <w:spacing w:line="360" w:lineRule="auto"/>
        <w:jc w:val="center"/>
        <w:rPr>
          <w:rFonts w:ascii="宋体" w:eastAsia="宋体" w:hAnsi="宋体" w:cs="宋体"/>
          <w:color w:val="000000"/>
          <w:sz w:val="24"/>
          <w:szCs w:val="32"/>
        </w:rPr>
      </w:pPr>
      <w:r w:rsidRPr="00505525">
        <w:rPr>
          <w:rFonts w:ascii="宋体" w:eastAsia="宋体" w:hAnsi="宋体" w:cs="宋体" w:hint="eastAsia"/>
          <w:noProof/>
          <w:color w:val="000000"/>
          <w:sz w:val="24"/>
          <w:szCs w:val="32"/>
        </w:rPr>
        <w:lastRenderedPageBreak/>
        <w:drawing>
          <wp:inline distT="0" distB="0" distL="114300" distR="114300" wp14:anchorId="61421206" wp14:editId="3EBA569B">
            <wp:extent cx="4266565" cy="4859655"/>
            <wp:effectExtent l="0" t="0" r="635" b="17145"/>
            <wp:docPr id="216" name="图片 1"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1" descr="绘图1"/>
                    <pic:cNvPicPr>
                      <a:picLocks noChangeAspect="1"/>
                    </pic:cNvPicPr>
                  </pic:nvPicPr>
                  <pic:blipFill>
                    <a:blip r:embed="rId7"/>
                    <a:stretch>
                      <a:fillRect/>
                    </a:stretch>
                  </pic:blipFill>
                  <pic:spPr>
                    <a:xfrm>
                      <a:off x="0" y="0"/>
                      <a:ext cx="4266565" cy="4859655"/>
                    </a:xfrm>
                    <a:prstGeom prst="rect">
                      <a:avLst/>
                    </a:prstGeom>
                    <a:noFill/>
                    <a:ln w="9525">
                      <a:noFill/>
                    </a:ln>
                  </pic:spPr>
                </pic:pic>
              </a:graphicData>
            </a:graphic>
          </wp:inline>
        </w:drawing>
      </w:r>
    </w:p>
    <w:p w14:paraId="71B0724C" w14:textId="77777777" w:rsidR="00505525" w:rsidRPr="00505525" w:rsidRDefault="00505525" w:rsidP="00505525">
      <w:pPr>
        <w:spacing w:line="360" w:lineRule="auto"/>
        <w:jc w:val="center"/>
        <w:rPr>
          <w:rFonts w:ascii="宋体" w:eastAsia="宋体" w:hAnsi="宋体" w:cs="宋体"/>
          <w:color w:val="000000"/>
          <w:sz w:val="24"/>
          <w:szCs w:val="32"/>
        </w:rPr>
      </w:pPr>
    </w:p>
    <w:p w14:paraId="191DD2FC" w14:textId="77777777" w:rsidR="00505525" w:rsidRPr="00505525" w:rsidRDefault="00505525" w:rsidP="00505525">
      <w:pPr>
        <w:spacing w:line="360" w:lineRule="auto"/>
        <w:ind w:firstLineChars="200" w:firstLine="480"/>
        <w:rPr>
          <w:rFonts w:ascii="宋体" w:eastAsia="宋体" w:hAnsi="宋体" w:cs="宋体"/>
          <w:sz w:val="24"/>
          <w:szCs w:val="32"/>
        </w:rPr>
      </w:pPr>
    </w:p>
    <w:p w14:paraId="2833CD50" w14:textId="77777777" w:rsidR="00505525" w:rsidRPr="00505525" w:rsidRDefault="00505525" w:rsidP="00505525">
      <w:pPr>
        <w:keepNext/>
        <w:keepLines/>
        <w:numPr>
          <w:ilvl w:val="1"/>
          <w:numId w:val="0"/>
        </w:numPr>
        <w:tabs>
          <w:tab w:val="left" w:pos="0"/>
        </w:tabs>
        <w:spacing w:before="260" w:after="260" w:line="413" w:lineRule="auto"/>
        <w:ind w:left="567"/>
        <w:jc w:val="center"/>
        <w:outlineLvl w:val="1"/>
        <w:rPr>
          <w:rFonts w:ascii="宋体" w:eastAsia="宋体" w:hAnsi="宋体" w:cs="宋体"/>
          <w:b/>
          <w:sz w:val="32"/>
          <w:szCs w:val="32"/>
        </w:rPr>
      </w:pPr>
      <w:bookmarkStart w:id="37" w:name="_Toc417286472"/>
      <w:bookmarkStart w:id="38" w:name="_Toc12988"/>
      <w:bookmarkStart w:id="39" w:name="_Toc2956"/>
      <w:bookmarkStart w:id="40" w:name="_Toc21678"/>
      <w:bookmarkStart w:id="41" w:name="_Toc32017"/>
      <w:r w:rsidRPr="00505525">
        <w:rPr>
          <w:rFonts w:ascii="宋体" w:eastAsia="宋体" w:hAnsi="宋体" w:cs="宋体" w:hint="eastAsia"/>
          <w:b/>
          <w:sz w:val="32"/>
          <w:szCs w:val="32"/>
        </w:rPr>
        <w:t>售后服务方式</w:t>
      </w:r>
      <w:bookmarkEnd w:id="37"/>
      <w:bookmarkEnd w:id="38"/>
      <w:bookmarkEnd w:id="39"/>
      <w:bookmarkEnd w:id="40"/>
      <w:bookmarkEnd w:id="41"/>
    </w:p>
    <w:p w14:paraId="66583FA4" w14:textId="77777777" w:rsidR="00505525" w:rsidRPr="00505525" w:rsidRDefault="00505525" w:rsidP="00505525">
      <w:pPr>
        <w:keepNext/>
        <w:keepLines/>
        <w:numPr>
          <w:ilvl w:val="2"/>
          <w:numId w:val="0"/>
        </w:numPr>
        <w:tabs>
          <w:tab w:val="left" w:pos="420"/>
        </w:tabs>
        <w:spacing w:before="260" w:after="260" w:line="413" w:lineRule="auto"/>
        <w:ind w:left="567"/>
        <w:outlineLvl w:val="2"/>
        <w:rPr>
          <w:rFonts w:ascii="宋体" w:eastAsia="宋体" w:hAnsi="宋体" w:cs="宋体"/>
          <w:b/>
          <w:sz w:val="30"/>
          <w:szCs w:val="32"/>
        </w:rPr>
      </w:pPr>
      <w:bookmarkStart w:id="42" w:name="_Toc417286473"/>
      <w:bookmarkStart w:id="43" w:name="_Toc7226"/>
      <w:bookmarkStart w:id="44" w:name="_Toc19805"/>
      <w:bookmarkStart w:id="45" w:name="_Toc7385"/>
      <w:r w:rsidRPr="00505525">
        <w:rPr>
          <w:rFonts w:ascii="宋体" w:eastAsia="宋体" w:hAnsi="宋体" w:cs="宋体" w:hint="eastAsia"/>
          <w:b/>
          <w:sz w:val="30"/>
          <w:szCs w:val="32"/>
        </w:rPr>
        <w:t>400电话服务</w:t>
      </w:r>
      <w:bookmarkEnd w:id="42"/>
      <w:bookmarkEnd w:id="43"/>
      <w:bookmarkEnd w:id="44"/>
      <w:bookmarkEnd w:id="45"/>
    </w:p>
    <w:p w14:paraId="628E5EA7" w14:textId="77777777" w:rsidR="00505525" w:rsidRPr="00505525" w:rsidRDefault="00505525" w:rsidP="00505525">
      <w:pPr>
        <w:spacing w:line="360" w:lineRule="auto"/>
        <w:ind w:firstLineChars="200" w:firstLine="480"/>
        <w:rPr>
          <w:rFonts w:ascii="宋体" w:eastAsia="宋体" w:hAnsi="宋体" w:cs="宋体"/>
          <w:color w:val="000000"/>
          <w:sz w:val="24"/>
          <w:szCs w:val="32"/>
        </w:rPr>
      </w:pPr>
      <w:r w:rsidRPr="00505525">
        <w:rPr>
          <w:rFonts w:ascii="宋体" w:eastAsia="宋体" w:hAnsi="宋体" w:cs="宋体" w:hint="eastAsia"/>
          <w:color w:val="000000"/>
          <w:sz w:val="24"/>
          <w:szCs w:val="32"/>
        </w:rPr>
        <w:t xml:space="preserve">在上班期间，我公司为用户提供电话服务热线。用户可以通过热线电话进行技术咨询或其它需进行的技术服务。郑州四通公司热线电话号码： </w:t>
      </w:r>
    </w:p>
    <w:p w14:paraId="0AD211F9" w14:textId="77777777" w:rsidR="00505525" w:rsidRPr="00505525" w:rsidRDefault="00505525" w:rsidP="00505525">
      <w:pPr>
        <w:spacing w:line="360" w:lineRule="auto"/>
        <w:ind w:firstLineChars="200" w:firstLine="480"/>
        <w:rPr>
          <w:rFonts w:ascii="宋体" w:eastAsia="宋体" w:hAnsi="宋体" w:cs="宋体"/>
          <w:color w:val="000000"/>
          <w:sz w:val="24"/>
          <w:szCs w:val="32"/>
        </w:rPr>
      </w:pPr>
      <w:r w:rsidRPr="00505525">
        <w:rPr>
          <w:rFonts w:ascii="宋体" w:eastAsia="宋体" w:hAnsi="宋体" w:cs="宋体" w:hint="eastAsia"/>
          <w:color w:val="000000"/>
          <w:sz w:val="24"/>
          <w:szCs w:val="32"/>
        </w:rPr>
        <w:t>服务热线：400 -811-5186</w:t>
      </w:r>
    </w:p>
    <w:p w14:paraId="3808471D" w14:textId="77777777" w:rsidR="00505525" w:rsidRPr="00505525" w:rsidRDefault="00505525" w:rsidP="00505525">
      <w:pPr>
        <w:spacing w:line="360" w:lineRule="auto"/>
        <w:ind w:firstLineChars="200" w:firstLine="480"/>
        <w:rPr>
          <w:rFonts w:ascii="宋体" w:eastAsia="宋体" w:hAnsi="宋体" w:cs="宋体"/>
          <w:color w:val="000000"/>
          <w:sz w:val="24"/>
          <w:szCs w:val="32"/>
        </w:rPr>
      </w:pPr>
      <w:r w:rsidRPr="00505525">
        <w:rPr>
          <w:rFonts w:ascii="宋体" w:eastAsia="宋体" w:hAnsi="宋体" w:cs="宋体" w:hint="eastAsia"/>
          <w:color w:val="000000"/>
          <w:sz w:val="24"/>
          <w:szCs w:val="32"/>
        </w:rPr>
        <w:t>工作日：周一~周五</w:t>
      </w:r>
    </w:p>
    <w:p w14:paraId="309CEC38" w14:textId="77777777" w:rsidR="00505525" w:rsidRPr="00505525" w:rsidRDefault="00505525" w:rsidP="00505525">
      <w:pPr>
        <w:spacing w:line="360" w:lineRule="auto"/>
        <w:ind w:firstLineChars="200" w:firstLine="480"/>
        <w:rPr>
          <w:rFonts w:ascii="宋体" w:eastAsia="宋体" w:hAnsi="宋体" w:cs="宋体"/>
          <w:color w:val="000000"/>
          <w:sz w:val="24"/>
          <w:szCs w:val="32"/>
        </w:rPr>
      </w:pPr>
      <w:r w:rsidRPr="00505525">
        <w:rPr>
          <w:rFonts w:ascii="宋体" w:eastAsia="宋体" w:hAnsi="宋体" w:cs="宋体" w:hint="eastAsia"/>
          <w:color w:val="000000"/>
          <w:sz w:val="24"/>
          <w:szCs w:val="32"/>
        </w:rPr>
        <w:t>时间：上午8：30~12：00  下午13：30~17：30</w:t>
      </w:r>
    </w:p>
    <w:p w14:paraId="0F1EDB2A" w14:textId="77777777" w:rsidR="00505525" w:rsidRPr="00505525" w:rsidRDefault="00505525" w:rsidP="00505525">
      <w:pPr>
        <w:keepNext/>
        <w:keepLines/>
        <w:numPr>
          <w:ilvl w:val="2"/>
          <w:numId w:val="0"/>
        </w:numPr>
        <w:tabs>
          <w:tab w:val="left" w:pos="420"/>
        </w:tabs>
        <w:spacing w:before="260" w:after="260" w:line="413" w:lineRule="auto"/>
        <w:ind w:left="567"/>
        <w:outlineLvl w:val="2"/>
        <w:rPr>
          <w:rFonts w:ascii="宋体" w:eastAsia="宋体" w:hAnsi="宋体" w:cs="宋体"/>
          <w:b/>
          <w:sz w:val="30"/>
          <w:szCs w:val="32"/>
        </w:rPr>
      </w:pPr>
      <w:bookmarkStart w:id="46" w:name="_Toc21772"/>
      <w:bookmarkStart w:id="47" w:name="_Toc417286474"/>
      <w:bookmarkStart w:id="48" w:name="_Toc10920"/>
      <w:bookmarkStart w:id="49" w:name="_Toc16010"/>
      <w:r w:rsidRPr="00505525">
        <w:rPr>
          <w:rFonts w:ascii="宋体" w:eastAsia="宋体" w:hAnsi="宋体" w:cs="宋体" w:hint="eastAsia"/>
          <w:b/>
          <w:sz w:val="30"/>
          <w:szCs w:val="32"/>
        </w:rPr>
        <w:lastRenderedPageBreak/>
        <w:t>7*24小时手机服务</w:t>
      </w:r>
      <w:bookmarkEnd w:id="46"/>
      <w:bookmarkEnd w:id="47"/>
      <w:bookmarkEnd w:id="48"/>
      <w:bookmarkEnd w:id="49"/>
    </w:p>
    <w:p w14:paraId="2DCAA44A" w14:textId="77777777" w:rsidR="00505525" w:rsidRPr="00505525" w:rsidRDefault="00505525" w:rsidP="00505525">
      <w:pPr>
        <w:spacing w:line="360" w:lineRule="auto"/>
        <w:ind w:firstLineChars="200" w:firstLine="480"/>
        <w:rPr>
          <w:rFonts w:ascii="宋体" w:eastAsia="宋体" w:hAnsi="宋体" w:cs="宋体"/>
          <w:color w:val="000000"/>
          <w:sz w:val="24"/>
          <w:szCs w:val="32"/>
        </w:rPr>
      </w:pPr>
      <w:r w:rsidRPr="00505525">
        <w:rPr>
          <w:rFonts w:ascii="宋体" w:eastAsia="宋体" w:hAnsi="宋体" w:cs="宋体" w:hint="eastAsia"/>
          <w:color w:val="000000"/>
          <w:sz w:val="24"/>
          <w:szCs w:val="32"/>
        </w:rPr>
        <w:t>在非工作时段，公司提供手机服务，手机服务为7*24小时。</w:t>
      </w:r>
    </w:p>
    <w:p w14:paraId="520D700A" w14:textId="77777777" w:rsidR="00505525" w:rsidRPr="00505525" w:rsidRDefault="00505525" w:rsidP="00505525">
      <w:pPr>
        <w:spacing w:line="360" w:lineRule="auto"/>
        <w:ind w:firstLineChars="200" w:firstLine="480"/>
        <w:rPr>
          <w:rFonts w:ascii="宋体" w:eastAsia="宋体" w:hAnsi="宋体" w:cs="宋体"/>
          <w:color w:val="000000"/>
          <w:sz w:val="24"/>
          <w:szCs w:val="32"/>
        </w:rPr>
      </w:pPr>
      <w:r w:rsidRPr="00505525">
        <w:rPr>
          <w:rFonts w:ascii="宋体" w:eastAsia="宋体" w:hAnsi="宋体" w:cs="宋体" w:hint="eastAsia"/>
          <w:color w:val="000000"/>
          <w:sz w:val="24"/>
          <w:szCs w:val="32"/>
        </w:rPr>
        <w:t>手机号码为：</w:t>
      </w:r>
      <w:r w:rsidRPr="00505525">
        <w:rPr>
          <w:rFonts w:ascii="宋体" w:eastAsia="宋体" w:hAnsi="宋体" w:cs="宋体" w:hint="eastAsia"/>
          <w:b/>
          <w:color w:val="000000"/>
          <w:sz w:val="24"/>
          <w:szCs w:val="32"/>
        </w:rPr>
        <w:t>18603718865</w:t>
      </w:r>
    </w:p>
    <w:p w14:paraId="68902292" w14:textId="77777777" w:rsidR="00505525" w:rsidRPr="00505525" w:rsidRDefault="00505525" w:rsidP="00505525">
      <w:pPr>
        <w:keepNext/>
        <w:keepLines/>
        <w:numPr>
          <w:ilvl w:val="2"/>
          <w:numId w:val="0"/>
        </w:numPr>
        <w:tabs>
          <w:tab w:val="left" w:pos="420"/>
        </w:tabs>
        <w:spacing w:before="260" w:after="260" w:line="413" w:lineRule="auto"/>
        <w:ind w:left="567"/>
        <w:outlineLvl w:val="2"/>
        <w:rPr>
          <w:rFonts w:ascii="宋体" w:eastAsia="宋体" w:hAnsi="宋体" w:cs="宋体"/>
          <w:b/>
          <w:sz w:val="30"/>
          <w:szCs w:val="32"/>
        </w:rPr>
      </w:pPr>
      <w:bookmarkStart w:id="50" w:name="_Toc1471"/>
      <w:bookmarkStart w:id="51" w:name="_Toc5345"/>
      <w:bookmarkStart w:id="52" w:name="_Toc417286475"/>
      <w:bookmarkStart w:id="53" w:name="_Toc14282"/>
      <w:r w:rsidRPr="00505525">
        <w:rPr>
          <w:rFonts w:ascii="宋体" w:eastAsia="宋体" w:hAnsi="宋体" w:cs="宋体" w:hint="eastAsia"/>
          <w:b/>
          <w:sz w:val="30"/>
          <w:szCs w:val="32"/>
        </w:rPr>
        <w:t>专用电子邮件服务</w:t>
      </w:r>
      <w:bookmarkEnd w:id="50"/>
      <w:bookmarkEnd w:id="51"/>
      <w:bookmarkEnd w:id="52"/>
      <w:bookmarkEnd w:id="53"/>
    </w:p>
    <w:p w14:paraId="7C8B2D4D" w14:textId="77777777" w:rsidR="00505525" w:rsidRPr="00505525" w:rsidRDefault="00505525" w:rsidP="00505525">
      <w:pPr>
        <w:spacing w:line="360" w:lineRule="auto"/>
        <w:ind w:firstLineChars="200" w:firstLine="480"/>
        <w:rPr>
          <w:rFonts w:ascii="宋体" w:eastAsia="宋体" w:hAnsi="宋体" w:cs="宋体"/>
          <w:color w:val="000000"/>
          <w:sz w:val="24"/>
          <w:szCs w:val="32"/>
        </w:rPr>
      </w:pPr>
      <w:r w:rsidRPr="00505525">
        <w:rPr>
          <w:rFonts w:ascii="宋体" w:eastAsia="宋体" w:hAnsi="宋体" w:cs="宋体" w:hint="eastAsia"/>
          <w:color w:val="000000"/>
          <w:sz w:val="24"/>
          <w:szCs w:val="32"/>
        </w:rPr>
        <w:t>公司为用户提供售后服务专用技术支持邮箱，用户可以通过电子邮件方式进行技术咨询或其它需进行的技术服务。</w:t>
      </w:r>
    </w:p>
    <w:p w14:paraId="0255E341" w14:textId="77777777" w:rsidR="00505525" w:rsidRPr="00505525" w:rsidRDefault="00505525" w:rsidP="00505525">
      <w:pPr>
        <w:spacing w:line="360" w:lineRule="auto"/>
        <w:ind w:firstLineChars="200" w:firstLine="480"/>
        <w:rPr>
          <w:rFonts w:ascii="宋体" w:eastAsia="宋体" w:hAnsi="宋体" w:cs="宋体"/>
          <w:color w:val="000000"/>
          <w:sz w:val="24"/>
          <w:szCs w:val="32"/>
        </w:rPr>
      </w:pPr>
      <w:r w:rsidRPr="00505525">
        <w:rPr>
          <w:rFonts w:ascii="宋体" w:eastAsia="宋体" w:hAnsi="宋体" w:cs="宋体" w:hint="eastAsia"/>
          <w:color w:val="000000"/>
          <w:sz w:val="24"/>
          <w:szCs w:val="32"/>
        </w:rPr>
        <w:t>邮箱为：</w:t>
      </w:r>
      <w:r w:rsidRPr="00505525">
        <w:rPr>
          <w:rFonts w:ascii="宋体" w:eastAsia="宋体" w:hAnsi="宋体" w:cs="宋体" w:hint="eastAsia"/>
          <w:b/>
          <w:color w:val="000000"/>
          <w:sz w:val="24"/>
          <w:szCs w:val="32"/>
        </w:rPr>
        <w:t>18603718865@163.com</w:t>
      </w:r>
    </w:p>
    <w:p w14:paraId="33FBE6E4" w14:textId="77777777" w:rsidR="00505525" w:rsidRPr="00505525" w:rsidRDefault="00505525" w:rsidP="00505525">
      <w:pPr>
        <w:keepNext/>
        <w:keepLines/>
        <w:numPr>
          <w:ilvl w:val="2"/>
          <w:numId w:val="0"/>
        </w:numPr>
        <w:tabs>
          <w:tab w:val="left" w:pos="420"/>
        </w:tabs>
        <w:spacing w:before="260" w:after="260" w:line="413" w:lineRule="auto"/>
        <w:ind w:left="567"/>
        <w:outlineLvl w:val="2"/>
        <w:rPr>
          <w:rFonts w:ascii="宋体" w:eastAsia="宋体" w:hAnsi="宋体" w:cs="宋体"/>
          <w:b/>
          <w:sz w:val="30"/>
          <w:szCs w:val="32"/>
        </w:rPr>
      </w:pPr>
      <w:bookmarkStart w:id="54" w:name="_Toc417286476"/>
      <w:bookmarkStart w:id="55" w:name="_Toc18944"/>
      <w:bookmarkStart w:id="56" w:name="_Toc30708"/>
      <w:bookmarkStart w:id="57" w:name="_Toc19650"/>
      <w:r w:rsidRPr="00505525">
        <w:rPr>
          <w:rFonts w:ascii="宋体" w:eastAsia="宋体" w:hAnsi="宋体" w:cs="宋体" w:hint="eastAsia"/>
          <w:b/>
          <w:sz w:val="30"/>
          <w:szCs w:val="32"/>
        </w:rPr>
        <w:t>官网服务</w:t>
      </w:r>
      <w:bookmarkEnd w:id="54"/>
      <w:bookmarkEnd w:id="55"/>
      <w:bookmarkEnd w:id="56"/>
      <w:bookmarkEnd w:id="57"/>
    </w:p>
    <w:p w14:paraId="61D58E19" w14:textId="77777777" w:rsidR="00505525" w:rsidRPr="00505525" w:rsidRDefault="00505525" w:rsidP="00505525">
      <w:pPr>
        <w:spacing w:line="360" w:lineRule="auto"/>
        <w:ind w:firstLineChars="200" w:firstLine="480"/>
        <w:rPr>
          <w:rFonts w:ascii="宋体" w:eastAsia="宋体" w:hAnsi="宋体" w:cs="宋体"/>
          <w:color w:val="000000"/>
          <w:sz w:val="24"/>
          <w:szCs w:val="32"/>
        </w:rPr>
      </w:pPr>
      <w:r w:rsidRPr="00505525">
        <w:rPr>
          <w:rFonts w:ascii="宋体" w:eastAsia="宋体" w:hAnsi="宋体" w:cs="宋体" w:hint="eastAsia"/>
          <w:color w:val="000000"/>
          <w:sz w:val="24"/>
          <w:szCs w:val="32"/>
        </w:rPr>
        <w:t>公司在互联网上建有官方网站，网址为：http://www.stsi.cn。用户可登录网站进行问题提交或查看常见故障处理办法。</w:t>
      </w:r>
    </w:p>
    <w:p w14:paraId="58B93AAF" w14:textId="77777777" w:rsidR="00505525" w:rsidRPr="00505525" w:rsidRDefault="00505525" w:rsidP="00505525">
      <w:pPr>
        <w:keepNext/>
        <w:keepLines/>
        <w:numPr>
          <w:ilvl w:val="2"/>
          <w:numId w:val="0"/>
        </w:numPr>
        <w:tabs>
          <w:tab w:val="left" w:pos="420"/>
        </w:tabs>
        <w:spacing w:before="260" w:after="260" w:line="413" w:lineRule="auto"/>
        <w:ind w:left="567"/>
        <w:outlineLvl w:val="2"/>
        <w:rPr>
          <w:rFonts w:ascii="宋体" w:eastAsia="宋体" w:hAnsi="宋体" w:cs="宋体"/>
          <w:b/>
          <w:sz w:val="30"/>
          <w:szCs w:val="32"/>
        </w:rPr>
      </w:pPr>
      <w:bookmarkStart w:id="58" w:name="_Toc417286477"/>
      <w:bookmarkStart w:id="59" w:name="_Toc12638"/>
      <w:bookmarkStart w:id="60" w:name="_Toc689"/>
      <w:bookmarkStart w:id="61" w:name="_Toc30885"/>
      <w:r w:rsidRPr="00505525">
        <w:rPr>
          <w:rFonts w:ascii="宋体" w:eastAsia="宋体" w:hAnsi="宋体" w:cs="宋体" w:hint="eastAsia"/>
          <w:b/>
          <w:sz w:val="30"/>
          <w:szCs w:val="32"/>
        </w:rPr>
        <w:t>现场服务</w:t>
      </w:r>
      <w:bookmarkEnd w:id="58"/>
      <w:bookmarkEnd w:id="59"/>
      <w:bookmarkEnd w:id="60"/>
      <w:bookmarkEnd w:id="61"/>
    </w:p>
    <w:p w14:paraId="550D311A" w14:textId="77777777" w:rsidR="00505525" w:rsidRPr="00505525" w:rsidRDefault="00505525" w:rsidP="00505525">
      <w:pPr>
        <w:spacing w:line="360" w:lineRule="auto"/>
        <w:ind w:firstLineChars="200" w:firstLine="480"/>
        <w:rPr>
          <w:rFonts w:ascii="宋体" w:eastAsia="宋体" w:hAnsi="宋体" w:cs="宋体"/>
          <w:sz w:val="24"/>
          <w:szCs w:val="32"/>
        </w:rPr>
      </w:pPr>
      <w:r w:rsidRPr="00505525">
        <w:rPr>
          <w:rFonts w:ascii="宋体" w:eastAsia="宋体" w:hAnsi="宋体" w:cs="宋体" w:hint="eastAsia"/>
          <w:sz w:val="24"/>
          <w:szCs w:val="32"/>
        </w:rPr>
        <w:t>对于上述各种手段不能解决的用户提出的技术问题，公司将根据事件的轻重缓急，本着尽可能减少用户损失的原则，立即或在第二个工作日派遣技术人员到现场进行技术服务。</w:t>
      </w:r>
    </w:p>
    <w:p w14:paraId="76219100" w14:textId="77777777" w:rsidR="00505525" w:rsidRPr="00505525" w:rsidRDefault="00505525" w:rsidP="00505525">
      <w:pPr>
        <w:spacing w:line="360" w:lineRule="auto"/>
        <w:ind w:firstLineChars="200" w:firstLine="480"/>
        <w:rPr>
          <w:rFonts w:ascii="宋体" w:eastAsia="宋体" w:hAnsi="宋体" w:cs="宋体"/>
          <w:sz w:val="24"/>
          <w:szCs w:val="32"/>
        </w:rPr>
      </w:pPr>
    </w:p>
    <w:p w14:paraId="00C4B60C" w14:textId="77777777" w:rsidR="00505525" w:rsidRPr="00505525" w:rsidRDefault="00505525" w:rsidP="00505525">
      <w:pPr>
        <w:keepNext/>
        <w:keepLines/>
        <w:numPr>
          <w:ilvl w:val="1"/>
          <w:numId w:val="0"/>
        </w:numPr>
        <w:tabs>
          <w:tab w:val="left" w:pos="0"/>
        </w:tabs>
        <w:spacing w:before="260" w:after="260" w:line="413" w:lineRule="auto"/>
        <w:ind w:left="567"/>
        <w:jc w:val="center"/>
        <w:outlineLvl w:val="1"/>
        <w:rPr>
          <w:rFonts w:ascii="宋体" w:eastAsia="宋体" w:hAnsi="宋体" w:cs="宋体"/>
          <w:b/>
          <w:sz w:val="32"/>
          <w:szCs w:val="32"/>
        </w:rPr>
      </w:pPr>
      <w:bookmarkStart w:id="62" w:name="_Toc13191"/>
      <w:bookmarkStart w:id="63" w:name="_Toc213"/>
      <w:bookmarkStart w:id="64" w:name="_Toc417286478"/>
      <w:bookmarkStart w:id="65" w:name="_Toc5163"/>
      <w:bookmarkStart w:id="66" w:name="_Toc11717"/>
      <w:r w:rsidRPr="00505525">
        <w:rPr>
          <w:rFonts w:ascii="宋体" w:eastAsia="宋体" w:hAnsi="宋体" w:cs="宋体" w:hint="eastAsia"/>
          <w:b/>
          <w:sz w:val="32"/>
          <w:szCs w:val="32"/>
        </w:rPr>
        <w:t>售后服务内容</w:t>
      </w:r>
      <w:bookmarkEnd w:id="62"/>
      <w:bookmarkEnd w:id="63"/>
      <w:bookmarkEnd w:id="64"/>
      <w:bookmarkEnd w:id="65"/>
      <w:bookmarkEnd w:id="66"/>
    </w:p>
    <w:p w14:paraId="1588A661" w14:textId="77777777" w:rsidR="00505525" w:rsidRPr="00505525" w:rsidRDefault="00505525" w:rsidP="00505525">
      <w:pPr>
        <w:spacing w:line="360" w:lineRule="auto"/>
        <w:ind w:left="425"/>
        <w:rPr>
          <w:rFonts w:ascii="宋体" w:eastAsia="宋体" w:hAnsi="宋体" w:cs="宋体"/>
          <w:color w:val="000000"/>
          <w:sz w:val="24"/>
          <w:szCs w:val="32"/>
        </w:rPr>
      </w:pPr>
      <w:r w:rsidRPr="00505525">
        <w:rPr>
          <w:rFonts w:ascii="宋体" w:eastAsia="宋体" w:hAnsi="宋体" w:cs="宋体" w:hint="eastAsia"/>
          <w:color w:val="000000"/>
          <w:sz w:val="24"/>
          <w:szCs w:val="32"/>
        </w:rPr>
        <w:t xml:space="preserve">郑州四通公司提供的售后服务内容如下： </w:t>
      </w:r>
    </w:p>
    <w:p w14:paraId="36639DAC" w14:textId="77777777" w:rsidR="00505525" w:rsidRPr="00505525" w:rsidRDefault="00505525" w:rsidP="00505525">
      <w:pPr>
        <w:keepNext/>
        <w:keepLines/>
        <w:numPr>
          <w:ilvl w:val="2"/>
          <w:numId w:val="0"/>
        </w:numPr>
        <w:tabs>
          <w:tab w:val="left" w:pos="420"/>
        </w:tabs>
        <w:spacing w:before="260" w:after="260" w:line="413" w:lineRule="auto"/>
        <w:ind w:left="567"/>
        <w:outlineLvl w:val="2"/>
        <w:rPr>
          <w:rFonts w:ascii="宋体" w:eastAsia="宋体" w:hAnsi="宋体" w:cs="宋体"/>
          <w:b/>
          <w:sz w:val="30"/>
          <w:szCs w:val="32"/>
        </w:rPr>
      </w:pPr>
      <w:bookmarkStart w:id="67" w:name="_Toc23532"/>
      <w:bookmarkStart w:id="68" w:name="_Toc10000"/>
      <w:bookmarkStart w:id="69" w:name="_Toc417286479"/>
      <w:bookmarkStart w:id="70" w:name="_Toc14455"/>
      <w:r w:rsidRPr="00505525">
        <w:rPr>
          <w:rFonts w:ascii="宋体" w:eastAsia="宋体" w:hAnsi="宋体" w:cs="宋体" w:hint="eastAsia"/>
          <w:b/>
          <w:sz w:val="30"/>
          <w:szCs w:val="32"/>
        </w:rPr>
        <w:t>基本安装部署服务</w:t>
      </w:r>
      <w:bookmarkEnd w:id="67"/>
      <w:bookmarkEnd w:id="68"/>
      <w:bookmarkEnd w:id="69"/>
      <w:bookmarkEnd w:id="70"/>
    </w:p>
    <w:p w14:paraId="26A4AAF0" w14:textId="77777777" w:rsidR="00505525" w:rsidRPr="00505525" w:rsidRDefault="00505525" w:rsidP="00505525">
      <w:pPr>
        <w:spacing w:line="360" w:lineRule="auto"/>
        <w:ind w:firstLineChars="200" w:firstLine="480"/>
        <w:rPr>
          <w:rFonts w:ascii="宋体" w:eastAsia="宋体" w:hAnsi="宋体" w:cs="宋体"/>
          <w:color w:val="000000"/>
          <w:sz w:val="24"/>
          <w:szCs w:val="32"/>
        </w:rPr>
      </w:pPr>
      <w:r w:rsidRPr="00505525">
        <w:rPr>
          <w:rFonts w:ascii="宋体" w:eastAsia="宋体" w:hAnsi="宋体" w:cs="宋体" w:hint="eastAsia"/>
          <w:color w:val="000000"/>
          <w:sz w:val="24"/>
          <w:szCs w:val="32"/>
        </w:rPr>
        <w:t>我公司作为系统集成商，若能在本项目中中标，实施服务内容包括：</w:t>
      </w:r>
    </w:p>
    <w:p w14:paraId="163E7416" w14:textId="77777777" w:rsidR="00505525" w:rsidRPr="00505525" w:rsidRDefault="00505525" w:rsidP="00505525">
      <w:pPr>
        <w:numPr>
          <w:ilvl w:val="0"/>
          <w:numId w:val="1"/>
        </w:numPr>
        <w:spacing w:line="360" w:lineRule="auto"/>
        <w:rPr>
          <w:rFonts w:ascii="宋体" w:eastAsia="宋体" w:hAnsi="宋体" w:cs="宋体"/>
          <w:color w:val="000000"/>
          <w:sz w:val="24"/>
          <w:szCs w:val="32"/>
        </w:rPr>
      </w:pPr>
      <w:r w:rsidRPr="00505525">
        <w:rPr>
          <w:rFonts w:ascii="宋体" w:eastAsia="宋体" w:hAnsi="宋体" w:cs="宋体" w:hint="eastAsia"/>
          <w:color w:val="000000"/>
          <w:sz w:val="24"/>
          <w:szCs w:val="32"/>
        </w:rPr>
        <w:t>基本设备上架、加电</w:t>
      </w:r>
    </w:p>
    <w:p w14:paraId="74F81AA0" w14:textId="77777777" w:rsidR="00505525" w:rsidRPr="00505525" w:rsidRDefault="00505525" w:rsidP="00505525">
      <w:pPr>
        <w:numPr>
          <w:ilvl w:val="0"/>
          <w:numId w:val="1"/>
        </w:numPr>
        <w:spacing w:line="360" w:lineRule="auto"/>
        <w:rPr>
          <w:rFonts w:ascii="宋体" w:eastAsia="宋体" w:hAnsi="宋体" w:cs="宋体"/>
          <w:color w:val="000000"/>
          <w:sz w:val="24"/>
          <w:szCs w:val="32"/>
        </w:rPr>
      </w:pPr>
      <w:r w:rsidRPr="00505525">
        <w:rPr>
          <w:rFonts w:ascii="宋体" w:eastAsia="宋体" w:hAnsi="宋体" w:cs="宋体" w:hint="eastAsia"/>
          <w:color w:val="000000"/>
          <w:sz w:val="24"/>
          <w:szCs w:val="32"/>
        </w:rPr>
        <w:t>网络布线、线缆连接</w:t>
      </w:r>
    </w:p>
    <w:p w14:paraId="6D225386" w14:textId="77777777" w:rsidR="00505525" w:rsidRPr="00505525" w:rsidRDefault="00505525" w:rsidP="00505525">
      <w:pPr>
        <w:numPr>
          <w:ilvl w:val="0"/>
          <w:numId w:val="1"/>
        </w:numPr>
        <w:spacing w:line="360" w:lineRule="auto"/>
        <w:rPr>
          <w:rFonts w:ascii="宋体" w:eastAsia="宋体" w:hAnsi="宋体" w:cs="宋体"/>
          <w:color w:val="000000"/>
          <w:sz w:val="24"/>
          <w:szCs w:val="32"/>
        </w:rPr>
      </w:pPr>
      <w:r w:rsidRPr="00505525">
        <w:rPr>
          <w:rFonts w:ascii="宋体" w:eastAsia="宋体" w:hAnsi="宋体" w:cs="宋体" w:hint="eastAsia"/>
          <w:color w:val="000000"/>
          <w:sz w:val="24"/>
          <w:szCs w:val="32"/>
        </w:rPr>
        <w:lastRenderedPageBreak/>
        <w:t>标签粘贴、设备和线缆布防和标识规范美观</w:t>
      </w:r>
    </w:p>
    <w:p w14:paraId="58EB2EFE" w14:textId="77777777" w:rsidR="00505525" w:rsidRPr="00505525" w:rsidRDefault="00505525" w:rsidP="00505525">
      <w:pPr>
        <w:numPr>
          <w:ilvl w:val="0"/>
          <w:numId w:val="1"/>
        </w:numPr>
        <w:spacing w:line="360" w:lineRule="auto"/>
        <w:rPr>
          <w:rFonts w:ascii="宋体" w:eastAsia="宋体" w:hAnsi="宋体" w:cs="宋体"/>
          <w:color w:val="000000"/>
          <w:sz w:val="24"/>
          <w:szCs w:val="32"/>
        </w:rPr>
      </w:pPr>
      <w:r w:rsidRPr="00505525">
        <w:rPr>
          <w:rFonts w:ascii="宋体" w:eastAsia="宋体" w:hAnsi="宋体" w:cs="宋体" w:hint="eastAsia"/>
          <w:color w:val="000000"/>
          <w:sz w:val="24"/>
          <w:szCs w:val="32"/>
        </w:rPr>
        <w:t>安装调试</w:t>
      </w:r>
    </w:p>
    <w:p w14:paraId="5176B517" w14:textId="77777777" w:rsidR="00505525" w:rsidRPr="00505525" w:rsidRDefault="00505525" w:rsidP="00505525">
      <w:pPr>
        <w:numPr>
          <w:ilvl w:val="0"/>
          <w:numId w:val="1"/>
        </w:numPr>
        <w:spacing w:line="360" w:lineRule="auto"/>
        <w:rPr>
          <w:rFonts w:ascii="宋体" w:eastAsia="宋体" w:hAnsi="宋体" w:cs="宋体"/>
          <w:color w:val="000000"/>
          <w:sz w:val="24"/>
          <w:szCs w:val="32"/>
        </w:rPr>
      </w:pPr>
      <w:r w:rsidRPr="00505525">
        <w:rPr>
          <w:rFonts w:ascii="宋体" w:eastAsia="宋体" w:hAnsi="宋体" w:cs="宋体" w:hint="eastAsia"/>
          <w:color w:val="000000"/>
          <w:sz w:val="24"/>
          <w:szCs w:val="32"/>
        </w:rPr>
        <w:t>参加用户组织的整体性测试、应用测试、业务测试和其他用户认为有必要的测试及演练活动，并提交测试方案和报告</w:t>
      </w:r>
    </w:p>
    <w:p w14:paraId="520E25FF" w14:textId="77777777" w:rsidR="00505525" w:rsidRPr="00505525" w:rsidRDefault="00505525" w:rsidP="00505525">
      <w:pPr>
        <w:keepNext/>
        <w:keepLines/>
        <w:numPr>
          <w:ilvl w:val="2"/>
          <w:numId w:val="0"/>
        </w:numPr>
        <w:tabs>
          <w:tab w:val="left" w:pos="420"/>
        </w:tabs>
        <w:spacing w:before="260" w:after="260" w:line="413" w:lineRule="auto"/>
        <w:ind w:left="567"/>
        <w:outlineLvl w:val="2"/>
        <w:rPr>
          <w:rFonts w:ascii="宋体" w:eastAsia="宋体" w:hAnsi="宋体" w:cs="宋体"/>
          <w:b/>
          <w:sz w:val="30"/>
          <w:szCs w:val="32"/>
        </w:rPr>
      </w:pPr>
      <w:bookmarkStart w:id="71" w:name="_Toc8095"/>
      <w:bookmarkStart w:id="72" w:name="_Toc3783"/>
      <w:bookmarkStart w:id="73" w:name="_Toc417286480"/>
      <w:bookmarkStart w:id="74" w:name="_Toc23774"/>
      <w:r w:rsidRPr="00505525">
        <w:rPr>
          <w:rFonts w:ascii="宋体" w:eastAsia="宋体" w:hAnsi="宋体" w:cs="宋体" w:hint="eastAsia"/>
          <w:b/>
          <w:sz w:val="30"/>
          <w:szCs w:val="32"/>
        </w:rPr>
        <w:t>远程诊断服务</w:t>
      </w:r>
      <w:bookmarkEnd w:id="71"/>
      <w:bookmarkEnd w:id="72"/>
      <w:bookmarkEnd w:id="73"/>
      <w:bookmarkEnd w:id="74"/>
    </w:p>
    <w:p w14:paraId="03D47E08" w14:textId="77777777" w:rsidR="00505525" w:rsidRPr="00505525" w:rsidRDefault="00505525" w:rsidP="00505525">
      <w:pPr>
        <w:spacing w:line="360" w:lineRule="auto"/>
        <w:ind w:firstLineChars="200" w:firstLine="480"/>
        <w:rPr>
          <w:rFonts w:ascii="宋体" w:eastAsia="宋体" w:hAnsi="宋体" w:cs="宋体"/>
          <w:color w:val="000000"/>
          <w:sz w:val="24"/>
          <w:szCs w:val="32"/>
        </w:rPr>
      </w:pPr>
      <w:r w:rsidRPr="00505525">
        <w:rPr>
          <w:rFonts w:ascii="宋体" w:eastAsia="宋体" w:hAnsi="宋体" w:cs="宋体" w:hint="eastAsia"/>
          <w:color w:val="000000"/>
          <w:sz w:val="24"/>
          <w:szCs w:val="32"/>
        </w:rPr>
        <w:t>当系统出现故障时，对于电话咨询未能解决的问题，经用户授权，四通公司的工程师将通过电话或INTERNET远程登录到用户网络系统，进行免费的故障诊断和故障排除。</w:t>
      </w:r>
    </w:p>
    <w:p w14:paraId="09F3BCF2" w14:textId="77777777" w:rsidR="00505525" w:rsidRPr="00505525" w:rsidRDefault="00505525" w:rsidP="00505525">
      <w:pPr>
        <w:keepNext/>
        <w:keepLines/>
        <w:numPr>
          <w:ilvl w:val="2"/>
          <w:numId w:val="0"/>
        </w:numPr>
        <w:tabs>
          <w:tab w:val="left" w:pos="420"/>
        </w:tabs>
        <w:spacing w:before="260" w:after="260" w:line="413" w:lineRule="auto"/>
        <w:ind w:left="567"/>
        <w:outlineLvl w:val="2"/>
        <w:rPr>
          <w:rFonts w:ascii="宋体" w:eastAsia="宋体" w:hAnsi="宋体" w:cs="宋体"/>
          <w:b/>
          <w:sz w:val="30"/>
          <w:szCs w:val="32"/>
        </w:rPr>
      </w:pPr>
      <w:bookmarkStart w:id="75" w:name="_Toc417286481"/>
      <w:bookmarkStart w:id="76" w:name="_Toc336"/>
      <w:bookmarkStart w:id="77" w:name="_Toc21343"/>
      <w:bookmarkStart w:id="78" w:name="_Toc6690"/>
      <w:r w:rsidRPr="00505525">
        <w:rPr>
          <w:rFonts w:ascii="宋体" w:eastAsia="宋体" w:hAnsi="宋体" w:cs="宋体" w:hint="eastAsia"/>
          <w:b/>
          <w:sz w:val="30"/>
          <w:szCs w:val="32"/>
        </w:rPr>
        <w:t>现场维护服务</w:t>
      </w:r>
      <w:bookmarkEnd w:id="75"/>
      <w:bookmarkEnd w:id="76"/>
      <w:bookmarkEnd w:id="77"/>
      <w:bookmarkEnd w:id="78"/>
    </w:p>
    <w:p w14:paraId="66A440B1" w14:textId="77777777" w:rsidR="00505525" w:rsidRPr="00505525" w:rsidRDefault="00505525" w:rsidP="00505525">
      <w:pPr>
        <w:spacing w:line="360" w:lineRule="auto"/>
        <w:ind w:firstLineChars="200" w:firstLine="480"/>
        <w:rPr>
          <w:rFonts w:ascii="宋体" w:eastAsia="宋体" w:hAnsi="宋体" w:cs="宋体"/>
          <w:color w:val="000000"/>
          <w:sz w:val="24"/>
          <w:szCs w:val="32"/>
        </w:rPr>
      </w:pPr>
      <w:r w:rsidRPr="00505525">
        <w:rPr>
          <w:rFonts w:ascii="宋体" w:eastAsia="宋体" w:hAnsi="宋体" w:cs="宋体" w:hint="eastAsia"/>
          <w:color w:val="000000"/>
          <w:sz w:val="24"/>
          <w:szCs w:val="32"/>
        </w:rPr>
        <w:t>在收到用户的服务请求30分钟内，若上述两种服务形式不能解决问题，本公司将指派专业客户服务工程师到达现场，进行故障处理。若遇到重大技术问题，四通公司将及时组织有关技术专家进行会诊，并采取相应措施（包括使用备件）以确保系统在规定的时间内正常运行。</w:t>
      </w:r>
    </w:p>
    <w:p w14:paraId="4652A9A8" w14:textId="77777777" w:rsidR="00505525" w:rsidRPr="00505525" w:rsidRDefault="00505525" w:rsidP="00505525">
      <w:pPr>
        <w:keepNext/>
        <w:keepLines/>
        <w:numPr>
          <w:ilvl w:val="2"/>
          <w:numId w:val="0"/>
        </w:numPr>
        <w:tabs>
          <w:tab w:val="left" w:pos="420"/>
        </w:tabs>
        <w:spacing w:before="260" w:after="260" w:line="413" w:lineRule="auto"/>
        <w:ind w:left="567"/>
        <w:outlineLvl w:val="2"/>
        <w:rPr>
          <w:rFonts w:ascii="宋体" w:eastAsia="宋体" w:hAnsi="宋体" w:cs="宋体"/>
          <w:b/>
          <w:sz w:val="30"/>
          <w:szCs w:val="32"/>
        </w:rPr>
      </w:pPr>
      <w:bookmarkStart w:id="79" w:name="_Toc417286482"/>
      <w:bookmarkStart w:id="80" w:name="_Toc4815"/>
      <w:bookmarkStart w:id="81" w:name="_Toc2638"/>
      <w:bookmarkStart w:id="82" w:name="_Toc15133"/>
      <w:r w:rsidRPr="00505525">
        <w:rPr>
          <w:rFonts w:ascii="宋体" w:eastAsia="宋体" w:hAnsi="宋体" w:cs="宋体" w:hint="eastAsia"/>
          <w:b/>
          <w:sz w:val="30"/>
          <w:szCs w:val="32"/>
        </w:rPr>
        <w:t>及时通知服务</w:t>
      </w:r>
      <w:bookmarkEnd w:id="79"/>
      <w:bookmarkEnd w:id="80"/>
      <w:bookmarkEnd w:id="81"/>
      <w:bookmarkEnd w:id="82"/>
    </w:p>
    <w:p w14:paraId="6C436653" w14:textId="77777777" w:rsidR="00505525" w:rsidRPr="00505525" w:rsidRDefault="00505525" w:rsidP="00505525">
      <w:pPr>
        <w:spacing w:line="360" w:lineRule="auto"/>
        <w:ind w:firstLineChars="200" w:firstLine="480"/>
        <w:rPr>
          <w:rFonts w:ascii="宋体" w:eastAsia="宋体" w:hAnsi="宋体" w:cs="宋体"/>
          <w:color w:val="000000"/>
          <w:sz w:val="24"/>
          <w:szCs w:val="32"/>
        </w:rPr>
      </w:pPr>
      <w:r w:rsidRPr="00505525">
        <w:rPr>
          <w:rFonts w:ascii="宋体" w:eastAsia="宋体" w:hAnsi="宋体" w:cs="宋体" w:hint="eastAsia"/>
          <w:color w:val="000000"/>
          <w:sz w:val="24"/>
          <w:szCs w:val="32"/>
        </w:rPr>
        <w:t>我公司提出的及时通知服务，是把我们刚刚发现的关键问题或软件错误问题提前告知您。通过及时通知服务使您在遇到技术问题之前便可提供相关解决方案和软件修补程序，使用户防患于未然。</w:t>
      </w:r>
    </w:p>
    <w:p w14:paraId="70B96540" w14:textId="77777777" w:rsidR="00505525" w:rsidRPr="00505525" w:rsidRDefault="00505525" w:rsidP="00505525">
      <w:pPr>
        <w:keepNext/>
        <w:keepLines/>
        <w:numPr>
          <w:ilvl w:val="2"/>
          <w:numId w:val="0"/>
        </w:numPr>
        <w:tabs>
          <w:tab w:val="left" w:pos="420"/>
        </w:tabs>
        <w:spacing w:before="260" w:after="260" w:line="413" w:lineRule="auto"/>
        <w:ind w:left="567"/>
        <w:outlineLvl w:val="2"/>
        <w:rPr>
          <w:rFonts w:ascii="宋体" w:eastAsia="宋体" w:hAnsi="宋体" w:cs="宋体"/>
          <w:b/>
          <w:sz w:val="30"/>
          <w:szCs w:val="32"/>
        </w:rPr>
      </w:pPr>
      <w:bookmarkStart w:id="83" w:name="_Toc12168"/>
      <w:bookmarkStart w:id="84" w:name="_Toc417286483"/>
      <w:bookmarkStart w:id="85" w:name="_Toc17360"/>
      <w:bookmarkStart w:id="86" w:name="_Toc1350"/>
      <w:r w:rsidRPr="00505525">
        <w:rPr>
          <w:rFonts w:ascii="宋体" w:eastAsia="宋体" w:hAnsi="宋体" w:cs="宋体" w:hint="eastAsia"/>
          <w:b/>
          <w:sz w:val="30"/>
          <w:szCs w:val="32"/>
        </w:rPr>
        <w:t>备品备件支持服务</w:t>
      </w:r>
      <w:bookmarkEnd w:id="83"/>
      <w:bookmarkEnd w:id="84"/>
      <w:bookmarkEnd w:id="85"/>
      <w:bookmarkEnd w:id="86"/>
    </w:p>
    <w:p w14:paraId="136E460F" w14:textId="77777777" w:rsidR="00505525" w:rsidRPr="00505525" w:rsidRDefault="00505525" w:rsidP="00505525">
      <w:pPr>
        <w:spacing w:line="360" w:lineRule="auto"/>
        <w:ind w:firstLineChars="200" w:firstLine="480"/>
        <w:rPr>
          <w:rFonts w:ascii="宋体" w:eastAsia="宋体" w:hAnsi="宋体" w:cs="宋体"/>
          <w:color w:val="000000"/>
          <w:sz w:val="24"/>
          <w:szCs w:val="32"/>
        </w:rPr>
      </w:pPr>
      <w:r w:rsidRPr="00505525">
        <w:rPr>
          <w:rFonts w:ascii="宋体" w:eastAsia="宋体" w:hAnsi="宋体" w:cs="宋体" w:hint="eastAsia"/>
          <w:color w:val="000000"/>
          <w:sz w:val="24"/>
          <w:szCs w:val="32"/>
        </w:rPr>
        <w:t>我公司维修中心设有备件库，备有充足的备件和备机；备件库定期进行库存核查和零备件补充，保障了用户设备出现故障时在最短时间内能给予修复。</w:t>
      </w:r>
    </w:p>
    <w:p w14:paraId="08826008" w14:textId="77777777" w:rsidR="00505525" w:rsidRPr="00505525" w:rsidRDefault="00505525" w:rsidP="00505525">
      <w:pPr>
        <w:keepNext/>
        <w:keepLines/>
        <w:numPr>
          <w:ilvl w:val="2"/>
          <w:numId w:val="0"/>
        </w:numPr>
        <w:tabs>
          <w:tab w:val="left" w:pos="420"/>
        </w:tabs>
        <w:spacing w:before="260" w:after="260" w:line="413" w:lineRule="auto"/>
        <w:ind w:left="567"/>
        <w:outlineLvl w:val="2"/>
        <w:rPr>
          <w:rFonts w:ascii="宋体" w:eastAsia="宋体" w:hAnsi="宋体" w:cs="宋体"/>
          <w:b/>
          <w:sz w:val="30"/>
          <w:szCs w:val="32"/>
        </w:rPr>
      </w:pPr>
      <w:bookmarkStart w:id="87" w:name="_Toc6454"/>
      <w:bookmarkStart w:id="88" w:name="_Toc417286484"/>
      <w:bookmarkStart w:id="89" w:name="_Toc9410"/>
      <w:bookmarkStart w:id="90" w:name="_Toc14636"/>
      <w:r w:rsidRPr="00505525">
        <w:rPr>
          <w:rFonts w:ascii="宋体" w:eastAsia="宋体" w:hAnsi="宋体" w:cs="宋体" w:hint="eastAsia"/>
          <w:b/>
          <w:sz w:val="30"/>
          <w:szCs w:val="32"/>
        </w:rPr>
        <w:t>免费培训服务</w:t>
      </w:r>
      <w:bookmarkEnd w:id="87"/>
      <w:bookmarkEnd w:id="88"/>
      <w:bookmarkEnd w:id="89"/>
      <w:bookmarkEnd w:id="90"/>
    </w:p>
    <w:p w14:paraId="0CAAB753" w14:textId="77777777" w:rsidR="00505525" w:rsidRPr="00505525" w:rsidRDefault="00505525" w:rsidP="00505525">
      <w:pPr>
        <w:spacing w:beforeLines="50" w:before="156" w:afterLines="50" w:after="156" w:line="360" w:lineRule="auto"/>
        <w:ind w:firstLine="480"/>
        <w:rPr>
          <w:rFonts w:ascii="宋体" w:eastAsia="宋体" w:hAnsi="宋体" w:cs="宋体"/>
          <w:color w:val="000000"/>
          <w:sz w:val="24"/>
          <w:szCs w:val="32"/>
        </w:rPr>
      </w:pPr>
      <w:r w:rsidRPr="00505525">
        <w:rPr>
          <w:rFonts w:ascii="宋体" w:eastAsia="宋体" w:hAnsi="宋体" w:cs="宋体" w:hint="eastAsia"/>
          <w:color w:val="000000"/>
          <w:sz w:val="24"/>
          <w:szCs w:val="32"/>
        </w:rPr>
        <w:t>四通公司的工程师在为客户安装、调试设备或软件的同时，对相关操作人员</w:t>
      </w:r>
      <w:r w:rsidRPr="00505525">
        <w:rPr>
          <w:rFonts w:ascii="宋体" w:eastAsia="宋体" w:hAnsi="宋体" w:cs="宋体" w:hint="eastAsia"/>
          <w:color w:val="000000"/>
          <w:sz w:val="24"/>
          <w:szCs w:val="32"/>
        </w:rPr>
        <w:lastRenderedPageBreak/>
        <w:t>免费进行技术培训，使其按提供的操作规程使用产品，并熟悉例行维护的程序。</w:t>
      </w:r>
    </w:p>
    <w:p w14:paraId="0C47A945" w14:textId="77777777" w:rsidR="00505525" w:rsidRPr="00505525" w:rsidRDefault="00505525" w:rsidP="00505525">
      <w:pPr>
        <w:keepNext/>
        <w:keepLines/>
        <w:numPr>
          <w:ilvl w:val="2"/>
          <w:numId w:val="0"/>
        </w:numPr>
        <w:tabs>
          <w:tab w:val="left" w:pos="420"/>
        </w:tabs>
        <w:spacing w:before="260" w:after="260" w:line="413" w:lineRule="auto"/>
        <w:ind w:left="567"/>
        <w:outlineLvl w:val="2"/>
        <w:rPr>
          <w:rFonts w:ascii="宋体" w:eastAsia="宋体" w:hAnsi="宋体" w:cs="宋体"/>
          <w:b/>
          <w:sz w:val="30"/>
          <w:szCs w:val="32"/>
        </w:rPr>
      </w:pPr>
      <w:bookmarkStart w:id="91" w:name="_Toc27083"/>
      <w:bookmarkStart w:id="92" w:name="_Toc417286485"/>
      <w:bookmarkStart w:id="93" w:name="_Toc30908"/>
      <w:bookmarkStart w:id="94" w:name="_Toc22859"/>
      <w:r w:rsidRPr="00505525">
        <w:rPr>
          <w:rFonts w:ascii="宋体" w:eastAsia="宋体" w:hAnsi="宋体" w:cs="宋体" w:hint="eastAsia"/>
          <w:b/>
          <w:sz w:val="30"/>
          <w:szCs w:val="32"/>
        </w:rPr>
        <w:t>免费升级服务</w:t>
      </w:r>
      <w:bookmarkEnd w:id="91"/>
      <w:bookmarkEnd w:id="92"/>
      <w:bookmarkEnd w:id="93"/>
      <w:bookmarkEnd w:id="94"/>
    </w:p>
    <w:p w14:paraId="343585CC" w14:textId="77777777" w:rsidR="00505525" w:rsidRPr="00505525" w:rsidRDefault="00505525" w:rsidP="00505525">
      <w:pPr>
        <w:spacing w:line="360" w:lineRule="auto"/>
        <w:ind w:firstLineChars="200" w:firstLine="480"/>
        <w:rPr>
          <w:rFonts w:ascii="宋体" w:eastAsia="宋体" w:hAnsi="宋体" w:cs="宋体"/>
          <w:color w:val="000000"/>
          <w:sz w:val="24"/>
          <w:szCs w:val="32"/>
        </w:rPr>
      </w:pPr>
      <w:r w:rsidRPr="00505525">
        <w:rPr>
          <w:rFonts w:ascii="宋体" w:eastAsia="宋体" w:hAnsi="宋体" w:cs="宋体" w:hint="eastAsia"/>
          <w:color w:val="000000"/>
          <w:sz w:val="24"/>
          <w:szCs w:val="32"/>
        </w:rPr>
        <w:t>对于保修期外的产品，四通公司将最大限度的尊重用户的使用利益，并为用户提供免费升级服务，不收服务费，仅收配件升级成本费。</w:t>
      </w:r>
    </w:p>
    <w:p w14:paraId="045AB2C3" w14:textId="77777777" w:rsidR="00505525" w:rsidRPr="00505525" w:rsidRDefault="00505525" w:rsidP="00505525">
      <w:pPr>
        <w:spacing w:line="360" w:lineRule="auto"/>
        <w:ind w:firstLineChars="150" w:firstLine="360"/>
        <w:rPr>
          <w:rFonts w:ascii="宋体" w:eastAsia="宋体" w:hAnsi="宋体" w:cs="宋体"/>
          <w:color w:val="000000"/>
          <w:sz w:val="24"/>
          <w:szCs w:val="32"/>
        </w:rPr>
      </w:pPr>
    </w:p>
    <w:p w14:paraId="2688998A" w14:textId="77777777" w:rsidR="00505525" w:rsidRPr="00505525" w:rsidRDefault="00505525" w:rsidP="00505525">
      <w:pPr>
        <w:keepNext/>
        <w:keepLines/>
        <w:numPr>
          <w:ilvl w:val="2"/>
          <w:numId w:val="0"/>
        </w:numPr>
        <w:tabs>
          <w:tab w:val="left" w:pos="420"/>
        </w:tabs>
        <w:spacing w:before="260" w:after="260" w:line="413" w:lineRule="auto"/>
        <w:ind w:left="567"/>
        <w:outlineLvl w:val="2"/>
        <w:rPr>
          <w:rFonts w:ascii="宋体" w:eastAsia="宋体" w:hAnsi="宋体" w:cs="宋体"/>
          <w:b/>
          <w:sz w:val="30"/>
          <w:szCs w:val="32"/>
        </w:rPr>
      </w:pPr>
      <w:bookmarkStart w:id="95" w:name="_Toc417286486"/>
      <w:bookmarkStart w:id="96" w:name="_Toc11438"/>
      <w:bookmarkStart w:id="97" w:name="_Toc24652"/>
      <w:bookmarkStart w:id="98" w:name="_Toc16926"/>
      <w:r w:rsidRPr="00505525">
        <w:rPr>
          <w:rFonts w:ascii="宋体" w:eastAsia="宋体" w:hAnsi="宋体" w:cs="宋体" w:hint="eastAsia"/>
          <w:b/>
          <w:sz w:val="30"/>
          <w:szCs w:val="32"/>
        </w:rPr>
        <w:t>长期技术咨询服务</w:t>
      </w:r>
      <w:bookmarkEnd w:id="95"/>
      <w:bookmarkEnd w:id="96"/>
      <w:bookmarkEnd w:id="97"/>
      <w:bookmarkEnd w:id="98"/>
    </w:p>
    <w:p w14:paraId="61770D89" w14:textId="77777777" w:rsidR="00505525" w:rsidRPr="00505525" w:rsidRDefault="00505525" w:rsidP="00505525">
      <w:pPr>
        <w:spacing w:line="360" w:lineRule="auto"/>
        <w:ind w:firstLineChars="200" w:firstLine="480"/>
        <w:rPr>
          <w:rFonts w:ascii="宋体" w:eastAsia="宋体" w:hAnsi="宋体" w:cs="宋体"/>
          <w:color w:val="000000"/>
          <w:sz w:val="24"/>
          <w:szCs w:val="32"/>
        </w:rPr>
      </w:pPr>
      <w:r w:rsidRPr="00505525">
        <w:rPr>
          <w:rFonts w:ascii="宋体" w:eastAsia="宋体" w:hAnsi="宋体" w:cs="宋体" w:hint="eastAsia"/>
          <w:color w:val="000000"/>
          <w:sz w:val="24"/>
          <w:szCs w:val="32"/>
        </w:rPr>
        <w:t>我方不仅能够为买方提供所有产品和应用开发方面的具体服务，还将依据技术合同对系统的运行提供咨询服务。</w:t>
      </w:r>
    </w:p>
    <w:p w14:paraId="2F4F28C5" w14:textId="77777777" w:rsidR="00505525" w:rsidRPr="00505525" w:rsidRDefault="00505525" w:rsidP="00505525">
      <w:pPr>
        <w:spacing w:line="360" w:lineRule="auto"/>
        <w:ind w:firstLineChars="200" w:firstLine="480"/>
        <w:rPr>
          <w:rFonts w:ascii="宋体" w:eastAsia="宋体" w:hAnsi="宋体" w:cs="宋体"/>
          <w:color w:val="000000"/>
          <w:sz w:val="24"/>
          <w:szCs w:val="32"/>
        </w:rPr>
      </w:pPr>
      <w:r w:rsidRPr="00505525">
        <w:rPr>
          <w:rFonts w:ascii="宋体" w:eastAsia="宋体" w:hAnsi="宋体" w:cs="宋体" w:hint="eastAsia"/>
          <w:color w:val="000000"/>
          <w:sz w:val="24"/>
          <w:szCs w:val="32"/>
        </w:rPr>
        <w:t>我们将提供给用户方—份详细的技术咨询联系办法，客户可以随时通过电话、传真、书函以及电子邮件等各种灵活的通讯手段向郑州四通公司进行技术咨询。我公司会根据具体的需求情况通过电话、MAIL、或指派工程师与用户进行直接沟通，以圆满解决用户的问题。</w:t>
      </w:r>
    </w:p>
    <w:p w14:paraId="0ADBEBE8" w14:textId="77777777" w:rsidR="00505525" w:rsidRPr="00505525" w:rsidRDefault="00505525" w:rsidP="00505525">
      <w:pPr>
        <w:keepNext/>
        <w:keepLines/>
        <w:numPr>
          <w:ilvl w:val="2"/>
          <w:numId w:val="0"/>
        </w:numPr>
        <w:tabs>
          <w:tab w:val="left" w:pos="420"/>
        </w:tabs>
        <w:spacing w:before="260" w:after="260" w:line="413" w:lineRule="auto"/>
        <w:ind w:left="567"/>
        <w:outlineLvl w:val="2"/>
        <w:rPr>
          <w:rFonts w:ascii="宋体" w:eastAsia="宋体" w:hAnsi="宋体" w:cs="宋体"/>
          <w:b/>
          <w:sz w:val="30"/>
          <w:szCs w:val="32"/>
        </w:rPr>
      </w:pPr>
      <w:bookmarkStart w:id="99" w:name="_Toc26453"/>
      <w:bookmarkStart w:id="100" w:name="_Toc16932"/>
      <w:bookmarkStart w:id="101" w:name="_Toc417286487"/>
      <w:bookmarkStart w:id="102" w:name="_Toc8628"/>
      <w:r w:rsidRPr="00505525">
        <w:rPr>
          <w:rFonts w:ascii="宋体" w:eastAsia="宋体" w:hAnsi="宋体" w:cs="宋体" w:hint="eastAsia"/>
          <w:b/>
          <w:sz w:val="30"/>
          <w:szCs w:val="32"/>
        </w:rPr>
        <w:t>定期走访、回访与关怀服务</w:t>
      </w:r>
      <w:bookmarkEnd w:id="99"/>
      <w:bookmarkEnd w:id="100"/>
      <w:bookmarkEnd w:id="101"/>
      <w:bookmarkEnd w:id="102"/>
    </w:p>
    <w:p w14:paraId="31F5CAB2" w14:textId="77777777" w:rsidR="00505525" w:rsidRPr="00505525" w:rsidRDefault="00505525" w:rsidP="00505525">
      <w:pPr>
        <w:spacing w:line="360" w:lineRule="auto"/>
        <w:ind w:firstLine="480"/>
        <w:rPr>
          <w:rFonts w:ascii="宋体" w:eastAsia="宋体" w:hAnsi="宋体" w:cs="宋体"/>
          <w:b/>
          <w:color w:val="000000"/>
          <w:sz w:val="24"/>
          <w:szCs w:val="32"/>
        </w:rPr>
      </w:pPr>
      <w:r w:rsidRPr="00505525">
        <w:rPr>
          <w:rFonts w:ascii="宋体" w:eastAsia="宋体" w:hAnsi="宋体" w:cs="宋体" w:hint="eastAsia"/>
          <w:b/>
          <w:color w:val="000000"/>
          <w:sz w:val="24"/>
          <w:szCs w:val="32"/>
        </w:rPr>
        <w:sym w:font="Webdings" w:char="F034"/>
      </w:r>
      <w:r w:rsidRPr="00505525">
        <w:rPr>
          <w:rFonts w:ascii="宋体" w:eastAsia="宋体" w:hAnsi="宋体" w:cs="宋体" w:hint="eastAsia"/>
          <w:b/>
          <w:color w:val="000000"/>
          <w:sz w:val="24"/>
          <w:szCs w:val="32"/>
        </w:rPr>
        <w:t>定期走访</w:t>
      </w:r>
    </w:p>
    <w:p w14:paraId="3D6DD6F8" w14:textId="77777777" w:rsidR="00505525" w:rsidRPr="00505525" w:rsidRDefault="00505525" w:rsidP="00505525">
      <w:pPr>
        <w:spacing w:line="360" w:lineRule="auto"/>
        <w:ind w:firstLine="480"/>
        <w:rPr>
          <w:rFonts w:ascii="宋体" w:eastAsia="宋体" w:hAnsi="宋体" w:cs="宋体"/>
          <w:color w:val="000000"/>
          <w:sz w:val="24"/>
          <w:szCs w:val="32"/>
        </w:rPr>
      </w:pPr>
      <w:r w:rsidRPr="00505525">
        <w:rPr>
          <w:rFonts w:ascii="宋体" w:eastAsia="宋体" w:hAnsi="宋体" w:cs="宋体" w:hint="eastAsia"/>
          <w:color w:val="000000"/>
          <w:sz w:val="24"/>
          <w:szCs w:val="32"/>
        </w:rPr>
        <w:t>四通公司将采取巡检制度，每季度由公司领导带队拜访—次客户，了解产品的质量、服务问题，调查工程实施和维护情况，听取用户意见，现场帮助用户解决实际应用中的问题，及时协调公司各部门的分工协作以期提供全面的服务与支持。并依此作为公司服务人员的综合评定和奖惩的重要依据和指标。</w:t>
      </w:r>
    </w:p>
    <w:p w14:paraId="39DCCCCC" w14:textId="77777777" w:rsidR="00505525" w:rsidRPr="00505525" w:rsidRDefault="00505525" w:rsidP="00505525">
      <w:pPr>
        <w:spacing w:line="360" w:lineRule="auto"/>
        <w:ind w:firstLine="480"/>
        <w:rPr>
          <w:rFonts w:ascii="宋体" w:eastAsia="宋体" w:hAnsi="宋体" w:cs="宋体"/>
          <w:b/>
          <w:color w:val="000000"/>
          <w:sz w:val="24"/>
          <w:szCs w:val="32"/>
        </w:rPr>
      </w:pPr>
      <w:r w:rsidRPr="00505525">
        <w:rPr>
          <w:rFonts w:ascii="宋体" w:eastAsia="宋体" w:hAnsi="宋体" w:cs="宋体" w:hint="eastAsia"/>
          <w:b/>
          <w:color w:val="000000"/>
          <w:sz w:val="24"/>
          <w:szCs w:val="32"/>
        </w:rPr>
        <w:sym w:font="Webdings" w:char="F034"/>
      </w:r>
      <w:r w:rsidRPr="00505525">
        <w:rPr>
          <w:rFonts w:ascii="宋体" w:eastAsia="宋体" w:hAnsi="宋体" w:cs="宋体" w:hint="eastAsia"/>
          <w:b/>
          <w:color w:val="000000"/>
          <w:sz w:val="24"/>
          <w:szCs w:val="32"/>
        </w:rPr>
        <w:t>电话回访</w:t>
      </w:r>
    </w:p>
    <w:p w14:paraId="66A98CBE" w14:textId="77777777" w:rsidR="00505525" w:rsidRPr="00505525" w:rsidRDefault="00505525" w:rsidP="00505525">
      <w:pPr>
        <w:spacing w:line="360" w:lineRule="auto"/>
        <w:ind w:firstLine="480"/>
        <w:rPr>
          <w:rFonts w:ascii="宋体" w:eastAsia="宋体" w:hAnsi="宋体" w:cs="宋体"/>
          <w:color w:val="000000"/>
          <w:sz w:val="24"/>
          <w:szCs w:val="32"/>
        </w:rPr>
      </w:pPr>
      <w:r w:rsidRPr="00505525">
        <w:rPr>
          <w:rFonts w:ascii="宋体" w:eastAsia="宋体" w:hAnsi="宋体" w:cs="宋体" w:hint="eastAsia"/>
          <w:color w:val="000000"/>
          <w:sz w:val="24"/>
          <w:szCs w:val="32"/>
        </w:rPr>
        <w:t>对每一个报修请求，公司都将有回访专员进行电话回访，征询用户需求的解决情况以及对服务的满意度情况，在对客户进行关怀服务的同时，监督工程师的服务质量，并作为服务工程师重要的考评指标。</w:t>
      </w:r>
    </w:p>
    <w:p w14:paraId="11893EAD" w14:textId="77777777" w:rsidR="00505525" w:rsidRPr="00505525" w:rsidRDefault="00505525" w:rsidP="00505525">
      <w:pPr>
        <w:keepNext/>
        <w:keepLines/>
        <w:numPr>
          <w:ilvl w:val="2"/>
          <w:numId w:val="0"/>
        </w:numPr>
        <w:tabs>
          <w:tab w:val="left" w:pos="420"/>
        </w:tabs>
        <w:spacing w:before="260" w:after="260" w:line="413" w:lineRule="auto"/>
        <w:ind w:left="567"/>
        <w:outlineLvl w:val="2"/>
        <w:rPr>
          <w:rFonts w:ascii="宋体" w:eastAsia="宋体" w:hAnsi="宋体" w:cs="宋体"/>
          <w:b/>
          <w:sz w:val="30"/>
          <w:szCs w:val="32"/>
        </w:rPr>
      </w:pPr>
      <w:bookmarkStart w:id="103" w:name="_Toc8312"/>
      <w:bookmarkStart w:id="104" w:name="_Toc12673"/>
      <w:bookmarkStart w:id="105" w:name="_Toc417286488"/>
      <w:bookmarkStart w:id="106" w:name="_Toc5568"/>
      <w:r w:rsidRPr="00505525">
        <w:rPr>
          <w:rFonts w:ascii="宋体" w:eastAsia="宋体" w:hAnsi="宋体" w:cs="宋体" w:hint="eastAsia"/>
          <w:b/>
          <w:sz w:val="30"/>
          <w:szCs w:val="32"/>
        </w:rPr>
        <w:t>定期巡检服务</w:t>
      </w:r>
      <w:bookmarkEnd w:id="103"/>
      <w:bookmarkEnd w:id="104"/>
      <w:bookmarkEnd w:id="105"/>
      <w:bookmarkEnd w:id="106"/>
    </w:p>
    <w:p w14:paraId="59362AAB" w14:textId="77777777" w:rsidR="00505525" w:rsidRPr="00505525" w:rsidRDefault="00505525" w:rsidP="00505525">
      <w:pPr>
        <w:spacing w:line="360" w:lineRule="auto"/>
        <w:ind w:firstLineChars="200" w:firstLine="480"/>
        <w:rPr>
          <w:rFonts w:ascii="宋体" w:eastAsia="宋体" w:hAnsi="宋体" w:cs="宋体"/>
          <w:color w:val="000000"/>
          <w:sz w:val="24"/>
          <w:szCs w:val="32"/>
        </w:rPr>
      </w:pPr>
      <w:r w:rsidRPr="00505525">
        <w:rPr>
          <w:rFonts w:ascii="宋体" w:eastAsia="宋体" w:hAnsi="宋体" w:cs="宋体" w:hint="eastAsia"/>
          <w:color w:val="000000"/>
          <w:sz w:val="24"/>
          <w:szCs w:val="32"/>
        </w:rPr>
        <w:t>公司对每一个项目在系统安装验收后每月派工程师对系统进行系统巡检，现</w:t>
      </w:r>
      <w:r w:rsidRPr="00505525">
        <w:rPr>
          <w:rFonts w:ascii="宋体" w:eastAsia="宋体" w:hAnsi="宋体" w:cs="宋体" w:hint="eastAsia"/>
          <w:color w:val="000000"/>
          <w:sz w:val="24"/>
          <w:szCs w:val="32"/>
        </w:rPr>
        <w:lastRenderedPageBreak/>
        <w:t>场对系统进行测试及优化，及时发现系统存在的故障或潜在的问题，提早消除故障隐患，确保系统安全、稳定、高效地运行。此外，我们还将同各个软硬件厂商进行协作，将各厂商新近发现的重要问题与缺陷(Bugs)及时通知用户，使用户防患于未然。</w:t>
      </w:r>
    </w:p>
    <w:p w14:paraId="0E0FC854" w14:textId="77777777" w:rsidR="00505525" w:rsidRPr="00505525" w:rsidRDefault="00505525" w:rsidP="00505525">
      <w:pPr>
        <w:spacing w:line="360" w:lineRule="auto"/>
        <w:ind w:firstLineChars="200" w:firstLine="480"/>
        <w:rPr>
          <w:rFonts w:ascii="宋体" w:eastAsia="宋体" w:hAnsi="宋体" w:cs="宋体"/>
          <w:color w:val="000000"/>
          <w:sz w:val="24"/>
          <w:szCs w:val="32"/>
        </w:rPr>
      </w:pPr>
    </w:p>
    <w:p w14:paraId="0E84E8B4" w14:textId="77777777" w:rsidR="00505525" w:rsidRPr="00505525" w:rsidRDefault="00505525" w:rsidP="00505525">
      <w:pPr>
        <w:keepNext/>
        <w:keepLines/>
        <w:numPr>
          <w:ilvl w:val="2"/>
          <w:numId w:val="0"/>
        </w:numPr>
        <w:tabs>
          <w:tab w:val="left" w:pos="420"/>
        </w:tabs>
        <w:spacing w:before="260" w:after="260" w:line="413" w:lineRule="auto"/>
        <w:ind w:left="567"/>
        <w:outlineLvl w:val="2"/>
        <w:rPr>
          <w:rFonts w:ascii="宋体" w:eastAsia="宋体" w:hAnsi="宋体" w:cs="宋体"/>
          <w:b/>
          <w:sz w:val="30"/>
          <w:szCs w:val="32"/>
        </w:rPr>
      </w:pPr>
      <w:bookmarkStart w:id="107" w:name="_Toc13769"/>
      <w:bookmarkStart w:id="108" w:name="_Toc417286489"/>
      <w:bookmarkStart w:id="109" w:name="_Toc13316"/>
      <w:bookmarkStart w:id="110" w:name="_Toc7729"/>
      <w:r w:rsidRPr="00505525">
        <w:rPr>
          <w:rFonts w:ascii="宋体" w:eastAsia="宋体" w:hAnsi="宋体" w:cs="宋体" w:hint="eastAsia"/>
          <w:b/>
          <w:sz w:val="30"/>
          <w:szCs w:val="32"/>
        </w:rPr>
        <w:t>用户档案管理服务</w:t>
      </w:r>
      <w:bookmarkEnd w:id="107"/>
      <w:bookmarkEnd w:id="108"/>
      <w:bookmarkEnd w:id="109"/>
      <w:bookmarkEnd w:id="110"/>
    </w:p>
    <w:p w14:paraId="1BDFFEFC" w14:textId="77777777" w:rsidR="00505525" w:rsidRPr="00505525" w:rsidRDefault="00505525" w:rsidP="00505525">
      <w:pPr>
        <w:spacing w:line="360" w:lineRule="auto"/>
        <w:ind w:firstLineChars="200" w:firstLine="480"/>
        <w:rPr>
          <w:rFonts w:ascii="宋体" w:eastAsia="宋体" w:hAnsi="宋体" w:cs="宋体"/>
          <w:color w:val="000000"/>
          <w:sz w:val="24"/>
          <w:szCs w:val="32"/>
        </w:rPr>
      </w:pPr>
      <w:r w:rsidRPr="00505525">
        <w:rPr>
          <w:rFonts w:ascii="宋体" w:eastAsia="宋体" w:hAnsi="宋体" w:cs="宋体" w:hint="eastAsia"/>
          <w:color w:val="000000"/>
          <w:sz w:val="24"/>
          <w:szCs w:val="32"/>
        </w:rPr>
        <w:t>由我公司专职人员对此次设备的型号及数量、运行与维护情况进行跟踪记录并存入微机作为用户档案，以便为今后服务提供准确的信息。</w:t>
      </w:r>
    </w:p>
    <w:p w14:paraId="7B45C8DC" w14:textId="77777777" w:rsidR="00505525" w:rsidRPr="00505525" w:rsidRDefault="00505525" w:rsidP="00505525">
      <w:pPr>
        <w:spacing w:line="360" w:lineRule="auto"/>
        <w:ind w:firstLineChars="200" w:firstLine="480"/>
        <w:rPr>
          <w:rFonts w:ascii="宋体" w:eastAsia="宋体" w:hAnsi="宋体" w:cs="宋体"/>
          <w:color w:val="000000"/>
          <w:sz w:val="24"/>
          <w:szCs w:val="32"/>
        </w:rPr>
      </w:pPr>
      <w:r w:rsidRPr="00505525">
        <w:rPr>
          <w:rFonts w:ascii="宋体" w:eastAsia="宋体" w:hAnsi="宋体" w:cs="宋体" w:hint="eastAsia"/>
          <w:color w:val="000000"/>
          <w:sz w:val="24"/>
          <w:szCs w:val="32"/>
        </w:rPr>
        <w:t>附：用户设备档案管理系统</w:t>
      </w:r>
    </w:p>
    <w:p w14:paraId="3F378C6B" w14:textId="77777777" w:rsidR="00505525" w:rsidRPr="00505525" w:rsidRDefault="00505525" w:rsidP="00505525">
      <w:pPr>
        <w:spacing w:line="360" w:lineRule="auto"/>
        <w:rPr>
          <w:rFonts w:ascii="宋体" w:eastAsia="宋体" w:hAnsi="宋体" w:cs="宋体"/>
          <w:color w:val="000000"/>
          <w:sz w:val="24"/>
          <w:szCs w:val="32"/>
        </w:rPr>
      </w:pPr>
      <w:r w:rsidRPr="00505525">
        <w:rPr>
          <w:rFonts w:ascii="宋体" w:eastAsia="宋体" w:hAnsi="宋体" w:cs="宋体" w:hint="eastAsia"/>
          <w:noProof/>
          <w:color w:val="000000"/>
          <w:sz w:val="24"/>
          <w:szCs w:val="32"/>
        </w:rPr>
        <w:drawing>
          <wp:inline distT="0" distB="0" distL="114300" distR="114300" wp14:anchorId="0D995DC4" wp14:editId="4FAED96E">
            <wp:extent cx="5273675" cy="2274570"/>
            <wp:effectExtent l="0" t="0" r="3175" b="11430"/>
            <wp:docPr id="217" name="图片 2" descr="客户档案管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 descr="客户档案管理"/>
                    <pic:cNvPicPr>
                      <a:picLocks noChangeAspect="1"/>
                    </pic:cNvPicPr>
                  </pic:nvPicPr>
                  <pic:blipFill>
                    <a:blip r:embed="rId8"/>
                    <a:stretch>
                      <a:fillRect/>
                    </a:stretch>
                  </pic:blipFill>
                  <pic:spPr>
                    <a:xfrm>
                      <a:off x="0" y="0"/>
                      <a:ext cx="5273675" cy="2274570"/>
                    </a:xfrm>
                    <a:prstGeom prst="rect">
                      <a:avLst/>
                    </a:prstGeom>
                    <a:noFill/>
                    <a:ln w="9525">
                      <a:noFill/>
                    </a:ln>
                  </pic:spPr>
                </pic:pic>
              </a:graphicData>
            </a:graphic>
          </wp:inline>
        </w:drawing>
      </w:r>
    </w:p>
    <w:p w14:paraId="5112BF4F" w14:textId="77777777" w:rsidR="00505525" w:rsidRPr="00505525" w:rsidRDefault="00505525" w:rsidP="00505525">
      <w:pPr>
        <w:keepNext/>
        <w:keepLines/>
        <w:numPr>
          <w:ilvl w:val="2"/>
          <w:numId w:val="0"/>
        </w:numPr>
        <w:tabs>
          <w:tab w:val="left" w:pos="420"/>
        </w:tabs>
        <w:spacing w:before="260" w:after="260" w:line="413" w:lineRule="auto"/>
        <w:ind w:left="567"/>
        <w:outlineLvl w:val="2"/>
        <w:rPr>
          <w:rFonts w:ascii="宋体" w:eastAsia="宋体" w:hAnsi="宋体" w:cs="宋体"/>
          <w:b/>
          <w:sz w:val="30"/>
          <w:szCs w:val="32"/>
        </w:rPr>
      </w:pPr>
      <w:bookmarkStart w:id="111" w:name="_Toc4039"/>
      <w:bookmarkStart w:id="112" w:name="_Toc32629"/>
      <w:bookmarkStart w:id="113" w:name="_Toc417286490"/>
      <w:bookmarkStart w:id="114" w:name="_Toc32083"/>
      <w:r w:rsidRPr="00505525">
        <w:rPr>
          <w:rFonts w:ascii="宋体" w:eastAsia="宋体" w:hAnsi="宋体" w:cs="宋体" w:hint="eastAsia"/>
          <w:b/>
          <w:sz w:val="30"/>
          <w:szCs w:val="32"/>
        </w:rPr>
        <w:t>监督服务</w:t>
      </w:r>
      <w:bookmarkEnd w:id="111"/>
      <w:bookmarkEnd w:id="112"/>
      <w:bookmarkEnd w:id="113"/>
      <w:bookmarkEnd w:id="114"/>
    </w:p>
    <w:p w14:paraId="57421CC1" w14:textId="77777777" w:rsidR="00505525" w:rsidRPr="00505525" w:rsidRDefault="00505525" w:rsidP="00505525">
      <w:pPr>
        <w:spacing w:line="360" w:lineRule="auto"/>
        <w:ind w:firstLineChars="200" w:firstLine="480"/>
        <w:rPr>
          <w:rFonts w:ascii="宋体" w:eastAsia="宋体" w:hAnsi="宋体" w:cs="宋体"/>
          <w:color w:val="000000"/>
          <w:sz w:val="24"/>
          <w:szCs w:val="32"/>
        </w:rPr>
      </w:pPr>
      <w:r w:rsidRPr="00505525">
        <w:rPr>
          <w:rFonts w:ascii="宋体" w:eastAsia="宋体" w:hAnsi="宋体" w:cs="宋体" w:hint="eastAsia"/>
          <w:color w:val="000000"/>
          <w:sz w:val="24"/>
          <w:szCs w:val="32"/>
        </w:rPr>
        <w:t>为保证整个工程的顺利实施和提供优质售后服务，公司提供监督投诉电话，并保证接到用户投诉的10分钟内给予回复。我公司对所提供的技术支持与售后服务，执行严格的监督管理机制，如果用户方对我公司的技术服务人员存在不满意或不按合同服务标准提供相应服务的情况，可以直接拨打监督电话。此时，公司将另行安排更高级技术服务人员，直至公司负责领导亲赴现场，以圆满解决问题。</w:t>
      </w:r>
    </w:p>
    <w:p w14:paraId="1E55F6E6" w14:textId="77777777" w:rsidR="00505525" w:rsidRPr="00505525" w:rsidRDefault="00505525" w:rsidP="00505525">
      <w:pPr>
        <w:spacing w:line="360" w:lineRule="auto"/>
        <w:ind w:firstLineChars="200" w:firstLine="482"/>
        <w:rPr>
          <w:rFonts w:ascii="宋体" w:eastAsia="宋体" w:hAnsi="宋体" w:cs="宋体"/>
          <w:b/>
          <w:color w:val="000000"/>
          <w:sz w:val="24"/>
          <w:szCs w:val="32"/>
        </w:rPr>
      </w:pPr>
      <w:r w:rsidRPr="00505525">
        <w:rPr>
          <w:rFonts w:ascii="宋体" w:eastAsia="宋体" w:hAnsi="宋体" w:cs="宋体" w:hint="eastAsia"/>
          <w:b/>
          <w:color w:val="000000"/>
          <w:sz w:val="24"/>
          <w:szCs w:val="32"/>
        </w:rPr>
        <w:t>监督热线电话  0371-67271666</w:t>
      </w:r>
    </w:p>
    <w:p w14:paraId="62EDA6C6" w14:textId="77777777" w:rsidR="00505525" w:rsidRPr="00505525" w:rsidRDefault="00505525" w:rsidP="00505525">
      <w:pPr>
        <w:keepNext/>
        <w:keepLines/>
        <w:numPr>
          <w:ilvl w:val="2"/>
          <w:numId w:val="0"/>
        </w:numPr>
        <w:tabs>
          <w:tab w:val="left" w:pos="420"/>
        </w:tabs>
        <w:spacing w:before="260" w:after="260" w:line="413" w:lineRule="auto"/>
        <w:ind w:left="567"/>
        <w:outlineLvl w:val="2"/>
        <w:rPr>
          <w:rFonts w:ascii="宋体" w:eastAsia="宋体" w:hAnsi="宋体" w:cs="宋体"/>
          <w:b/>
          <w:sz w:val="30"/>
          <w:szCs w:val="32"/>
        </w:rPr>
      </w:pPr>
      <w:bookmarkStart w:id="115" w:name="_Toc417286491"/>
      <w:bookmarkStart w:id="116" w:name="_Toc533"/>
      <w:bookmarkStart w:id="117" w:name="_Toc29569"/>
      <w:bookmarkStart w:id="118" w:name="_Toc17408"/>
      <w:r w:rsidRPr="00505525">
        <w:rPr>
          <w:rFonts w:ascii="宋体" w:eastAsia="宋体" w:hAnsi="宋体" w:cs="宋体" w:hint="eastAsia"/>
          <w:b/>
          <w:sz w:val="30"/>
          <w:szCs w:val="32"/>
        </w:rPr>
        <w:lastRenderedPageBreak/>
        <w:t>突发事件应急服务</w:t>
      </w:r>
      <w:bookmarkEnd w:id="115"/>
      <w:bookmarkEnd w:id="116"/>
      <w:bookmarkEnd w:id="117"/>
      <w:bookmarkEnd w:id="118"/>
    </w:p>
    <w:p w14:paraId="5223F63C" w14:textId="77777777" w:rsidR="00505525" w:rsidRPr="00505525" w:rsidRDefault="00505525" w:rsidP="00505525">
      <w:pPr>
        <w:spacing w:line="360" w:lineRule="auto"/>
        <w:ind w:firstLine="480"/>
        <w:rPr>
          <w:rFonts w:ascii="宋体" w:eastAsia="宋体" w:hAnsi="宋体" w:cs="宋体"/>
          <w:color w:val="000000"/>
          <w:sz w:val="24"/>
          <w:szCs w:val="32"/>
        </w:rPr>
      </w:pPr>
      <w:r w:rsidRPr="00505525">
        <w:rPr>
          <w:rFonts w:ascii="宋体" w:eastAsia="宋体" w:hAnsi="宋体" w:cs="宋体" w:hint="eastAsia"/>
          <w:color w:val="000000"/>
          <w:sz w:val="24"/>
          <w:szCs w:val="32"/>
        </w:rPr>
        <w:t>A、在技术支持与售后服务领导小组的统一指挥下，保证突发事件发生时，能够迅速召集技术人员，立即制定应急技术方案；</w:t>
      </w:r>
    </w:p>
    <w:p w14:paraId="48AA42C0" w14:textId="77777777" w:rsidR="00505525" w:rsidRPr="00505525" w:rsidRDefault="00505525" w:rsidP="00505525">
      <w:pPr>
        <w:spacing w:line="360" w:lineRule="auto"/>
        <w:ind w:firstLine="480"/>
        <w:rPr>
          <w:rFonts w:ascii="宋体" w:eastAsia="宋体" w:hAnsi="宋体" w:cs="宋体"/>
          <w:color w:val="000000"/>
          <w:sz w:val="24"/>
          <w:szCs w:val="32"/>
        </w:rPr>
      </w:pPr>
      <w:r w:rsidRPr="00505525">
        <w:rPr>
          <w:rFonts w:ascii="宋体" w:eastAsia="宋体" w:hAnsi="宋体" w:cs="宋体" w:hint="eastAsia"/>
          <w:color w:val="000000"/>
          <w:sz w:val="24"/>
          <w:szCs w:val="32"/>
        </w:rPr>
        <w:t>B、接到用户系统故障报告电话时，首先询问故障现象，根据故障情况判断是否需要赶赴现场，对于一般性技术故障，可以利用电话或传真指导用户自行解决；在用户无法解决或请求现场服务的情况下，按照技术支持与售后服务五个小组的责任分工，统一指挥，协调行动，需要时带着相应的设备或部件，及时赶赴现场，直至圆满解决问题；</w:t>
      </w:r>
    </w:p>
    <w:p w14:paraId="46CF8941" w14:textId="77777777" w:rsidR="00505525" w:rsidRPr="00505525" w:rsidRDefault="00505525" w:rsidP="00505525">
      <w:pPr>
        <w:spacing w:line="360" w:lineRule="auto"/>
        <w:ind w:firstLine="480"/>
        <w:rPr>
          <w:rFonts w:ascii="宋体" w:eastAsia="宋体" w:hAnsi="宋体" w:cs="宋体"/>
          <w:color w:val="000000"/>
          <w:sz w:val="24"/>
          <w:szCs w:val="32"/>
        </w:rPr>
      </w:pPr>
      <w:r w:rsidRPr="00505525">
        <w:rPr>
          <w:rFonts w:ascii="宋体" w:eastAsia="宋体" w:hAnsi="宋体" w:cs="宋体" w:hint="eastAsia"/>
          <w:color w:val="000000"/>
          <w:sz w:val="24"/>
          <w:szCs w:val="32"/>
        </w:rPr>
        <w:t>C、我公司与设备厂商有良好的合作关系，我们将充分利用厂商的技术优势及各地的服务机构，充分利用厂商的零备件中心和保税仓库；</w:t>
      </w:r>
    </w:p>
    <w:p w14:paraId="22D163B9" w14:textId="77777777" w:rsidR="00505525" w:rsidRPr="00505525" w:rsidRDefault="00505525" w:rsidP="00505525">
      <w:pPr>
        <w:spacing w:line="360" w:lineRule="auto"/>
        <w:ind w:firstLineChars="200" w:firstLine="480"/>
        <w:rPr>
          <w:rFonts w:ascii="宋体" w:eastAsia="宋体" w:hAnsi="宋体" w:cs="宋体"/>
          <w:sz w:val="24"/>
          <w:szCs w:val="32"/>
        </w:rPr>
      </w:pPr>
      <w:r w:rsidRPr="00505525">
        <w:rPr>
          <w:rFonts w:ascii="宋体" w:eastAsia="宋体" w:hAnsi="宋体" w:cs="宋体" w:hint="eastAsia"/>
          <w:sz w:val="24"/>
          <w:szCs w:val="32"/>
        </w:rPr>
        <w:t>D、派往现场的技术服务人员，均是具有一定经验的技术全面的工程师。</w:t>
      </w:r>
    </w:p>
    <w:p w14:paraId="55EB7344" w14:textId="77777777" w:rsidR="00505525" w:rsidRPr="00505525" w:rsidRDefault="00505525" w:rsidP="00505525">
      <w:pPr>
        <w:keepNext/>
        <w:keepLines/>
        <w:numPr>
          <w:ilvl w:val="1"/>
          <w:numId w:val="0"/>
        </w:numPr>
        <w:tabs>
          <w:tab w:val="left" w:pos="0"/>
        </w:tabs>
        <w:spacing w:before="260" w:after="260" w:line="413" w:lineRule="auto"/>
        <w:ind w:left="567"/>
        <w:jc w:val="center"/>
        <w:outlineLvl w:val="1"/>
        <w:rPr>
          <w:rFonts w:ascii="宋体" w:eastAsia="宋体" w:hAnsi="宋体" w:cs="宋体"/>
          <w:b/>
          <w:sz w:val="32"/>
          <w:szCs w:val="32"/>
        </w:rPr>
      </w:pPr>
      <w:bookmarkStart w:id="119" w:name="_Toc417286492"/>
      <w:bookmarkStart w:id="120" w:name="_Toc16550"/>
      <w:bookmarkStart w:id="121" w:name="_Toc11562"/>
      <w:bookmarkStart w:id="122" w:name="_Toc9676"/>
      <w:bookmarkStart w:id="123" w:name="_Toc7026"/>
      <w:r w:rsidRPr="00505525">
        <w:rPr>
          <w:rFonts w:ascii="宋体" w:eastAsia="宋体" w:hAnsi="宋体" w:cs="宋体" w:hint="eastAsia"/>
          <w:b/>
          <w:sz w:val="32"/>
          <w:szCs w:val="32"/>
        </w:rPr>
        <w:t>售后服务质量保证</w:t>
      </w:r>
      <w:bookmarkEnd w:id="119"/>
      <w:bookmarkEnd w:id="120"/>
      <w:bookmarkEnd w:id="121"/>
      <w:bookmarkEnd w:id="122"/>
      <w:bookmarkEnd w:id="123"/>
    </w:p>
    <w:p w14:paraId="44B1E759" w14:textId="77777777" w:rsidR="00505525" w:rsidRPr="00505525" w:rsidRDefault="00505525" w:rsidP="00505525">
      <w:pPr>
        <w:spacing w:line="360" w:lineRule="auto"/>
        <w:ind w:firstLineChars="200" w:firstLine="480"/>
        <w:rPr>
          <w:rFonts w:ascii="宋体" w:eastAsia="宋体" w:hAnsi="宋体" w:cs="宋体"/>
          <w:sz w:val="24"/>
          <w:szCs w:val="32"/>
        </w:rPr>
      </w:pPr>
      <w:r w:rsidRPr="00505525">
        <w:rPr>
          <w:rFonts w:ascii="宋体" w:eastAsia="宋体" w:hAnsi="宋体" w:cs="宋体" w:hint="eastAsia"/>
          <w:sz w:val="24"/>
          <w:szCs w:val="32"/>
        </w:rPr>
        <w:t>售后服务质量主要从货源、人员和流程三方面进行管控。货源方面，我们保证的所有维修的配件都是从原厂商取得。人员方面，对用户进行技术指导和进行现场维护的工程师均拥有超过一年以上的售后服务经验。流程方面，进行售后服务时必填写售后服务单，经部门经理确认，方能去现场进行维护。维护完成，服务单须经客户签字，回公司交回客户服务中心存档，作为工程师考核标准之一。</w:t>
      </w:r>
    </w:p>
    <w:p w14:paraId="78050D88" w14:textId="77777777" w:rsidR="00505525" w:rsidRPr="00505525" w:rsidRDefault="00505525" w:rsidP="00505525">
      <w:pPr>
        <w:keepNext/>
        <w:keepLines/>
        <w:numPr>
          <w:ilvl w:val="1"/>
          <w:numId w:val="0"/>
        </w:numPr>
        <w:tabs>
          <w:tab w:val="left" w:pos="0"/>
        </w:tabs>
        <w:spacing w:before="260" w:after="260" w:line="413" w:lineRule="auto"/>
        <w:ind w:left="567"/>
        <w:jc w:val="center"/>
        <w:outlineLvl w:val="1"/>
        <w:rPr>
          <w:rFonts w:ascii="宋体" w:eastAsia="宋体" w:hAnsi="宋体" w:cs="宋体"/>
          <w:b/>
          <w:sz w:val="32"/>
          <w:szCs w:val="32"/>
        </w:rPr>
      </w:pPr>
      <w:bookmarkStart w:id="124" w:name="_Toc26777"/>
      <w:bookmarkStart w:id="125" w:name="_Toc417286528"/>
      <w:bookmarkStart w:id="126" w:name="_Toc5261"/>
      <w:bookmarkStart w:id="127" w:name="_Toc19360"/>
      <w:r w:rsidRPr="00505525">
        <w:rPr>
          <w:rFonts w:ascii="宋体" w:eastAsia="宋体" w:hAnsi="宋体" w:cs="宋体" w:hint="eastAsia"/>
          <w:b/>
          <w:sz w:val="32"/>
          <w:szCs w:val="32"/>
        </w:rPr>
        <w:t>技术质量保证措施</w:t>
      </w:r>
      <w:bookmarkEnd w:id="124"/>
      <w:bookmarkEnd w:id="125"/>
      <w:bookmarkEnd w:id="126"/>
      <w:bookmarkEnd w:id="127"/>
    </w:p>
    <w:p w14:paraId="74E51031" w14:textId="77777777" w:rsidR="00505525" w:rsidRPr="00505525" w:rsidRDefault="00505525" w:rsidP="00505525">
      <w:pPr>
        <w:keepNext/>
        <w:keepLines/>
        <w:numPr>
          <w:ilvl w:val="2"/>
          <w:numId w:val="0"/>
        </w:numPr>
        <w:tabs>
          <w:tab w:val="left" w:pos="420"/>
        </w:tabs>
        <w:spacing w:before="260" w:after="260" w:line="413" w:lineRule="auto"/>
        <w:ind w:left="567"/>
        <w:outlineLvl w:val="2"/>
        <w:rPr>
          <w:rFonts w:ascii="宋体" w:eastAsia="宋体" w:hAnsi="宋体" w:cs="宋体"/>
          <w:b/>
          <w:sz w:val="30"/>
          <w:szCs w:val="32"/>
        </w:rPr>
      </w:pPr>
      <w:bookmarkStart w:id="128" w:name="_Toc17480"/>
      <w:bookmarkStart w:id="129" w:name="_Toc342605640"/>
      <w:bookmarkStart w:id="130" w:name="_Toc417286529"/>
      <w:bookmarkStart w:id="131" w:name="_Toc11451"/>
      <w:bookmarkStart w:id="132" w:name="_Toc316853241"/>
      <w:bookmarkStart w:id="133" w:name="_Toc328429451"/>
      <w:r w:rsidRPr="00505525">
        <w:rPr>
          <w:rFonts w:ascii="宋体" w:eastAsia="宋体" w:hAnsi="宋体" w:cs="宋体" w:hint="eastAsia"/>
          <w:b/>
          <w:sz w:val="30"/>
          <w:szCs w:val="32"/>
        </w:rPr>
        <w:t>质量目标</w:t>
      </w:r>
      <w:bookmarkEnd w:id="128"/>
      <w:bookmarkEnd w:id="129"/>
      <w:bookmarkEnd w:id="130"/>
      <w:bookmarkEnd w:id="131"/>
    </w:p>
    <w:p w14:paraId="12AB1653" w14:textId="77777777" w:rsidR="00505525" w:rsidRPr="00505525" w:rsidRDefault="00505525" w:rsidP="00505525">
      <w:pPr>
        <w:ind w:firstLineChars="200" w:firstLine="480"/>
        <w:rPr>
          <w:rFonts w:ascii="宋体" w:eastAsia="宋体" w:hAnsi="宋体" w:cs="宋体"/>
          <w:kern w:val="0"/>
          <w:sz w:val="24"/>
          <w:szCs w:val="32"/>
        </w:rPr>
      </w:pPr>
      <w:r w:rsidRPr="00505525">
        <w:rPr>
          <w:rFonts w:ascii="宋体" w:eastAsia="宋体" w:hAnsi="宋体" w:cs="宋体" w:hint="eastAsia"/>
          <w:kern w:val="0"/>
          <w:sz w:val="24"/>
          <w:szCs w:val="32"/>
        </w:rPr>
        <w:t>1、所有产品到达客户现场质量合格率100%，无划痕、配件缺失，系统故障等现象。</w:t>
      </w:r>
    </w:p>
    <w:p w14:paraId="48841EA1" w14:textId="77777777" w:rsidR="00505525" w:rsidRPr="00505525" w:rsidRDefault="00505525" w:rsidP="00505525">
      <w:pPr>
        <w:ind w:firstLineChars="200" w:firstLine="480"/>
        <w:rPr>
          <w:rFonts w:ascii="宋体" w:eastAsia="宋体" w:hAnsi="宋体" w:cs="宋体"/>
          <w:sz w:val="24"/>
          <w:szCs w:val="32"/>
        </w:rPr>
      </w:pPr>
      <w:r w:rsidRPr="00505525">
        <w:rPr>
          <w:rFonts w:ascii="宋体" w:eastAsia="宋体" w:hAnsi="宋体" w:cs="宋体" w:hint="eastAsia"/>
          <w:kern w:val="0"/>
          <w:sz w:val="24"/>
          <w:szCs w:val="32"/>
        </w:rPr>
        <w:t>2、整个系统功能满足标书和用户要求。</w:t>
      </w:r>
    </w:p>
    <w:p w14:paraId="0F97F456" w14:textId="77777777" w:rsidR="00505525" w:rsidRPr="00505525" w:rsidRDefault="00505525" w:rsidP="00505525">
      <w:pPr>
        <w:keepNext/>
        <w:keepLines/>
        <w:numPr>
          <w:ilvl w:val="2"/>
          <w:numId w:val="0"/>
        </w:numPr>
        <w:tabs>
          <w:tab w:val="left" w:pos="420"/>
        </w:tabs>
        <w:spacing w:before="260" w:after="260" w:line="413" w:lineRule="auto"/>
        <w:ind w:left="567"/>
        <w:outlineLvl w:val="2"/>
        <w:rPr>
          <w:rFonts w:ascii="宋体" w:eastAsia="宋体" w:hAnsi="宋体" w:cs="宋体"/>
          <w:b/>
          <w:sz w:val="30"/>
          <w:szCs w:val="32"/>
        </w:rPr>
      </w:pPr>
      <w:bookmarkStart w:id="134" w:name="_Toc31524"/>
      <w:bookmarkStart w:id="135" w:name="_Toc417286530"/>
      <w:bookmarkStart w:id="136" w:name="_Toc342605641"/>
      <w:bookmarkStart w:id="137" w:name="_Toc13545"/>
      <w:r w:rsidRPr="00505525">
        <w:rPr>
          <w:rFonts w:ascii="宋体" w:eastAsia="宋体" w:hAnsi="宋体" w:cs="宋体" w:hint="eastAsia"/>
          <w:b/>
          <w:sz w:val="30"/>
          <w:szCs w:val="32"/>
        </w:rPr>
        <w:t>质量保证主要措施</w:t>
      </w:r>
      <w:bookmarkEnd w:id="132"/>
      <w:bookmarkEnd w:id="133"/>
      <w:bookmarkEnd w:id="134"/>
      <w:bookmarkEnd w:id="135"/>
      <w:bookmarkEnd w:id="136"/>
      <w:bookmarkEnd w:id="137"/>
    </w:p>
    <w:p w14:paraId="538545A8" w14:textId="77777777" w:rsidR="00505525" w:rsidRPr="00505525" w:rsidRDefault="00505525" w:rsidP="00505525">
      <w:pPr>
        <w:spacing w:line="360" w:lineRule="auto"/>
        <w:ind w:firstLineChars="200" w:firstLine="480"/>
        <w:rPr>
          <w:rFonts w:ascii="宋体" w:eastAsia="宋体" w:hAnsi="宋体" w:cs="宋体"/>
          <w:bCs/>
          <w:color w:val="000000"/>
          <w:sz w:val="24"/>
          <w:szCs w:val="32"/>
          <w:lang w:val="zh-CN"/>
        </w:rPr>
      </w:pPr>
      <w:bookmarkStart w:id="138" w:name="_Toc268289847"/>
      <w:bookmarkStart w:id="139" w:name="_Toc316853242"/>
      <w:bookmarkStart w:id="140" w:name="_Toc268334814"/>
      <w:bookmarkStart w:id="141" w:name="_Toc294450144"/>
      <w:r w:rsidRPr="00505525">
        <w:rPr>
          <w:rFonts w:ascii="宋体" w:eastAsia="宋体" w:hAnsi="宋体" w:cs="宋体" w:hint="eastAsia"/>
          <w:bCs/>
          <w:color w:val="000000"/>
          <w:sz w:val="24"/>
          <w:szCs w:val="32"/>
          <w:lang w:val="zh-CN"/>
        </w:rPr>
        <w:t>（一）设备采购方面</w:t>
      </w:r>
    </w:p>
    <w:p w14:paraId="3ACE23A2" w14:textId="77777777" w:rsidR="00505525" w:rsidRPr="00505525" w:rsidRDefault="00505525" w:rsidP="00505525">
      <w:pPr>
        <w:spacing w:line="440" w:lineRule="exact"/>
        <w:ind w:firstLineChars="200" w:firstLine="480"/>
        <w:jc w:val="left"/>
        <w:rPr>
          <w:rFonts w:ascii="宋体" w:eastAsia="宋体" w:hAnsi="宋体" w:cs="宋体"/>
          <w:sz w:val="24"/>
          <w:szCs w:val="24"/>
        </w:rPr>
      </w:pPr>
      <w:r w:rsidRPr="00505525">
        <w:rPr>
          <w:rFonts w:ascii="宋体" w:eastAsia="宋体" w:hAnsi="宋体" w:cs="宋体" w:hint="eastAsia"/>
          <w:bCs/>
          <w:color w:val="000000"/>
          <w:sz w:val="24"/>
          <w:szCs w:val="32"/>
          <w:lang w:val="zh-CN"/>
        </w:rPr>
        <w:lastRenderedPageBreak/>
        <w:t>本项目所涉及到的设备符合招标要求及相关标准，所有设备享受原厂承诺的</w:t>
      </w:r>
      <w:r w:rsidRPr="00505525">
        <w:rPr>
          <w:rFonts w:ascii="宋体" w:eastAsia="宋体" w:hAnsi="宋体" w:cs="宋体" w:hint="eastAsia"/>
          <w:b/>
          <w:bCs/>
          <w:color w:val="000000"/>
          <w:sz w:val="24"/>
          <w:szCs w:val="32"/>
        </w:rPr>
        <w:t>3</w:t>
      </w:r>
      <w:r w:rsidRPr="00505525">
        <w:rPr>
          <w:rFonts w:ascii="宋体" w:eastAsia="宋体" w:hAnsi="宋体" w:cs="宋体" w:hint="eastAsia"/>
          <w:b/>
          <w:bCs/>
          <w:color w:val="000000"/>
          <w:sz w:val="24"/>
          <w:szCs w:val="32"/>
          <w:lang w:val="zh-CN"/>
        </w:rPr>
        <w:t>年</w:t>
      </w:r>
      <w:r w:rsidRPr="00505525">
        <w:rPr>
          <w:rFonts w:ascii="宋体" w:eastAsia="宋体" w:hAnsi="宋体" w:cs="宋体" w:hint="eastAsia"/>
          <w:bCs/>
          <w:color w:val="000000"/>
          <w:sz w:val="24"/>
          <w:szCs w:val="32"/>
          <w:lang w:val="zh-CN"/>
        </w:rPr>
        <w:t>免费质保（</w:t>
      </w:r>
      <w:r w:rsidRPr="00505525">
        <w:rPr>
          <w:rFonts w:ascii="宋体" w:eastAsia="宋体" w:hAnsi="宋体" w:cs="宋体" w:hint="eastAsia"/>
          <w:sz w:val="24"/>
          <w:szCs w:val="24"/>
        </w:rPr>
        <w:t xml:space="preserve">质保期从产品验收通过之日起开始计算）。 </w:t>
      </w:r>
    </w:p>
    <w:p w14:paraId="1139E362" w14:textId="77777777" w:rsidR="00505525" w:rsidRPr="00505525" w:rsidRDefault="00505525" w:rsidP="00505525">
      <w:pPr>
        <w:spacing w:line="360" w:lineRule="auto"/>
        <w:ind w:firstLineChars="200" w:firstLine="480"/>
        <w:rPr>
          <w:rFonts w:ascii="宋体" w:eastAsia="宋体" w:hAnsi="宋体" w:cs="宋体"/>
          <w:bCs/>
          <w:color w:val="000000"/>
          <w:sz w:val="24"/>
          <w:szCs w:val="32"/>
          <w:lang w:val="zh-CN"/>
        </w:rPr>
      </w:pPr>
    </w:p>
    <w:p w14:paraId="74D4DECB" w14:textId="77777777" w:rsidR="00505525" w:rsidRPr="00505525" w:rsidRDefault="00505525" w:rsidP="00505525">
      <w:pPr>
        <w:spacing w:line="360" w:lineRule="auto"/>
        <w:ind w:firstLineChars="200" w:firstLine="480"/>
        <w:rPr>
          <w:rFonts w:ascii="宋体" w:eastAsia="宋体" w:hAnsi="宋体" w:cs="宋体"/>
          <w:bCs/>
          <w:color w:val="000000"/>
          <w:sz w:val="24"/>
          <w:szCs w:val="32"/>
          <w:lang w:val="zh-CN"/>
        </w:rPr>
      </w:pPr>
      <w:r w:rsidRPr="00505525">
        <w:rPr>
          <w:rFonts w:ascii="宋体" w:eastAsia="宋体" w:hAnsi="宋体" w:cs="宋体" w:hint="eastAsia"/>
          <w:bCs/>
          <w:color w:val="000000"/>
          <w:sz w:val="24"/>
          <w:szCs w:val="32"/>
          <w:lang w:val="zh-CN"/>
        </w:rPr>
        <w:t>（二）实施质量保证方面</w:t>
      </w:r>
    </w:p>
    <w:p w14:paraId="25741ACB" w14:textId="77777777" w:rsidR="00505525" w:rsidRPr="00505525" w:rsidRDefault="00505525" w:rsidP="00505525">
      <w:pPr>
        <w:spacing w:line="360" w:lineRule="auto"/>
        <w:ind w:firstLineChars="200" w:firstLine="480"/>
        <w:rPr>
          <w:rFonts w:ascii="宋体" w:eastAsia="宋体" w:hAnsi="宋体" w:cs="宋体"/>
          <w:bCs/>
          <w:color w:val="000000"/>
          <w:sz w:val="24"/>
          <w:szCs w:val="32"/>
        </w:rPr>
      </w:pPr>
      <w:r w:rsidRPr="00505525">
        <w:rPr>
          <w:rFonts w:ascii="宋体" w:eastAsia="宋体" w:hAnsi="宋体" w:cs="宋体" w:hint="eastAsia"/>
          <w:bCs/>
          <w:color w:val="000000"/>
          <w:sz w:val="24"/>
          <w:szCs w:val="32"/>
        </w:rPr>
        <w:t>严格按照项目实施流程进行项目实施。单个产品实施前进行加电自检，确保产品能正常工作。按照系统架构并结合客户要求进行设备连接、策略配置、设备联调，保证实施质量。</w:t>
      </w:r>
    </w:p>
    <w:p w14:paraId="723499C3" w14:textId="77777777" w:rsidR="00505525" w:rsidRPr="00505525" w:rsidRDefault="00505525" w:rsidP="00505525">
      <w:pPr>
        <w:spacing w:line="360" w:lineRule="auto"/>
        <w:ind w:firstLineChars="200" w:firstLine="480"/>
        <w:rPr>
          <w:rFonts w:ascii="宋体" w:eastAsia="宋体" w:hAnsi="宋体" w:cs="宋体"/>
          <w:bCs/>
          <w:color w:val="000000"/>
          <w:sz w:val="24"/>
          <w:szCs w:val="32"/>
          <w:lang w:val="zh-CN"/>
        </w:rPr>
      </w:pPr>
      <w:r w:rsidRPr="00505525">
        <w:rPr>
          <w:rFonts w:ascii="宋体" w:eastAsia="宋体" w:hAnsi="宋体" w:cs="宋体" w:hint="eastAsia"/>
          <w:bCs/>
          <w:color w:val="000000"/>
          <w:sz w:val="24"/>
          <w:szCs w:val="32"/>
          <w:lang w:val="zh-CN"/>
        </w:rPr>
        <w:t>（三）管线和线缆铺设方面</w:t>
      </w:r>
    </w:p>
    <w:p w14:paraId="66FBBAA2" w14:textId="77777777" w:rsidR="00505525" w:rsidRPr="00505525" w:rsidRDefault="00505525" w:rsidP="00505525">
      <w:pPr>
        <w:tabs>
          <w:tab w:val="left" w:pos="1106"/>
        </w:tabs>
        <w:spacing w:line="360" w:lineRule="auto"/>
        <w:rPr>
          <w:rFonts w:ascii="宋体" w:eastAsia="宋体" w:hAnsi="宋体" w:cs="宋体"/>
          <w:color w:val="000000"/>
          <w:sz w:val="24"/>
          <w:szCs w:val="32"/>
        </w:rPr>
      </w:pPr>
      <w:r w:rsidRPr="00505525">
        <w:rPr>
          <w:rFonts w:ascii="宋体" w:eastAsia="宋体" w:hAnsi="宋体" w:cs="宋体" w:hint="eastAsia"/>
          <w:color w:val="000000"/>
          <w:sz w:val="24"/>
          <w:szCs w:val="32"/>
        </w:rPr>
        <w:t>     本项目将会涉及电源线、网线及管槽的敷设。敷设质量保证如下：</w:t>
      </w:r>
    </w:p>
    <w:p w14:paraId="6233CF29" w14:textId="77777777" w:rsidR="00505525" w:rsidRPr="00505525" w:rsidRDefault="00505525" w:rsidP="00505525">
      <w:pPr>
        <w:tabs>
          <w:tab w:val="left" w:pos="1106"/>
        </w:tabs>
        <w:spacing w:line="360" w:lineRule="auto"/>
        <w:rPr>
          <w:rFonts w:ascii="宋体" w:eastAsia="宋体" w:hAnsi="宋体" w:cs="宋体"/>
          <w:color w:val="000000"/>
          <w:sz w:val="24"/>
          <w:szCs w:val="32"/>
        </w:rPr>
      </w:pPr>
      <w:r w:rsidRPr="00505525">
        <w:rPr>
          <w:rFonts w:ascii="宋体" w:eastAsia="宋体" w:hAnsi="宋体" w:cs="宋体" w:hint="eastAsia"/>
          <w:color w:val="000000"/>
          <w:sz w:val="24"/>
          <w:szCs w:val="32"/>
        </w:rPr>
        <w:t>管线敷设：</w:t>
      </w:r>
    </w:p>
    <w:p w14:paraId="789F50D3" w14:textId="77777777" w:rsidR="00505525" w:rsidRPr="00505525" w:rsidRDefault="00505525" w:rsidP="00505525">
      <w:pPr>
        <w:tabs>
          <w:tab w:val="left" w:pos="1106"/>
        </w:tabs>
        <w:spacing w:line="360" w:lineRule="auto"/>
        <w:ind w:firstLineChars="200" w:firstLine="480"/>
        <w:rPr>
          <w:rFonts w:ascii="宋体" w:eastAsia="宋体" w:hAnsi="宋体" w:cs="宋体"/>
          <w:color w:val="000000"/>
          <w:sz w:val="24"/>
          <w:szCs w:val="32"/>
        </w:rPr>
      </w:pPr>
      <w:r w:rsidRPr="00505525">
        <w:rPr>
          <w:rFonts w:ascii="宋体" w:eastAsia="宋体" w:hAnsi="宋体" w:cs="宋体" w:hint="eastAsia"/>
          <w:color w:val="000000"/>
          <w:sz w:val="24"/>
          <w:szCs w:val="32"/>
          <w:lang w:val="zh-CN"/>
        </w:rPr>
        <w:t>管子敷设连接紧密，管口光滑，护口齐全，管子弯曲处无明显褶皱纹和坑瘪。管路穿过沉降缝处有补偿装置，并能活动自如。穿过建筑物基础处加套保护管。管内穿线在盒内导线有适当余量，导线在管子内无接头，导线连接处应不伤芯线。</w:t>
      </w:r>
    </w:p>
    <w:p w14:paraId="12ECB54D" w14:textId="77777777" w:rsidR="00505525" w:rsidRPr="00505525" w:rsidRDefault="00505525" w:rsidP="00505525">
      <w:pPr>
        <w:spacing w:line="360" w:lineRule="auto"/>
        <w:rPr>
          <w:rFonts w:ascii="宋体" w:eastAsia="宋体" w:hAnsi="宋体" w:cs="宋体"/>
          <w:bCs/>
          <w:color w:val="000000"/>
          <w:sz w:val="24"/>
          <w:szCs w:val="32"/>
          <w:lang w:val="zh-CN"/>
        </w:rPr>
      </w:pPr>
      <w:r w:rsidRPr="00505525">
        <w:rPr>
          <w:rFonts w:ascii="宋体" w:eastAsia="宋体" w:hAnsi="宋体" w:cs="宋体" w:hint="eastAsia"/>
          <w:bCs/>
          <w:color w:val="000000"/>
          <w:sz w:val="24"/>
          <w:szCs w:val="32"/>
          <w:lang w:val="zh-CN"/>
        </w:rPr>
        <w:t>线缆铺设：</w:t>
      </w:r>
    </w:p>
    <w:p w14:paraId="1DF40E30" w14:textId="77777777" w:rsidR="00505525" w:rsidRPr="00505525" w:rsidRDefault="00505525" w:rsidP="00505525">
      <w:pPr>
        <w:tabs>
          <w:tab w:val="left" w:pos="1106"/>
        </w:tabs>
        <w:spacing w:line="360" w:lineRule="auto"/>
        <w:rPr>
          <w:rFonts w:ascii="宋体" w:eastAsia="宋体" w:hAnsi="宋体" w:cs="宋体"/>
          <w:color w:val="000000"/>
          <w:sz w:val="24"/>
          <w:szCs w:val="32"/>
        </w:rPr>
      </w:pPr>
      <w:r w:rsidRPr="00505525">
        <w:rPr>
          <w:rFonts w:ascii="宋体" w:eastAsia="宋体" w:hAnsi="宋体" w:cs="宋体" w:hint="eastAsia"/>
          <w:color w:val="000000"/>
          <w:sz w:val="24"/>
          <w:szCs w:val="32"/>
        </w:rPr>
        <w:t>   </w:t>
      </w:r>
      <w:r w:rsidRPr="00505525">
        <w:rPr>
          <w:rFonts w:ascii="宋体" w:eastAsia="宋体" w:hAnsi="宋体" w:cs="宋体" w:hint="eastAsia"/>
          <w:color w:val="000000"/>
          <w:sz w:val="24"/>
          <w:szCs w:val="32"/>
          <w:lang w:val="zh-CN"/>
        </w:rPr>
        <w:t>线缆规格型号与设计相符，线缆敷设严禁有绞、拧、压扁、保护层断裂和表面严重划伤缺陷，与各种管道距离符合设计规范要求。配管及线槽的品种规格、质量、连接方法和适用场所符合实际要求及施工规范要求。</w:t>
      </w:r>
    </w:p>
    <w:p w14:paraId="36D0F84B" w14:textId="77777777" w:rsidR="00505525" w:rsidRPr="00505525" w:rsidRDefault="00505525" w:rsidP="00505525">
      <w:pPr>
        <w:spacing w:line="360" w:lineRule="auto"/>
        <w:ind w:firstLineChars="200" w:firstLine="480"/>
        <w:rPr>
          <w:rFonts w:ascii="宋体" w:eastAsia="宋体" w:hAnsi="宋体" w:cs="宋体"/>
          <w:bCs/>
          <w:color w:val="000000"/>
          <w:sz w:val="24"/>
          <w:szCs w:val="32"/>
          <w:lang w:val="zh-CN"/>
        </w:rPr>
      </w:pPr>
      <w:r w:rsidRPr="00505525">
        <w:rPr>
          <w:rFonts w:ascii="宋体" w:eastAsia="宋体" w:hAnsi="宋体" w:cs="宋体" w:hint="eastAsia"/>
          <w:bCs/>
          <w:color w:val="000000"/>
          <w:sz w:val="24"/>
          <w:szCs w:val="32"/>
          <w:lang w:val="zh-CN"/>
        </w:rPr>
        <w:t>（四）项目管理方面</w:t>
      </w:r>
    </w:p>
    <w:p w14:paraId="09D21936" w14:textId="77777777" w:rsidR="00505525" w:rsidRPr="00505525" w:rsidRDefault="00505525" w:rsidP="00505525">
      <w:pPr>
        <w:tabs>
          <w:tab w:val="left" w:pos="1106"/>
        </w:tabs>
        <w:spacing w:line="360" w:lineRule="auto"/>
        <w:rPr>
          <w:rFonts w:ascii="宋体" w:eastAsia="宋体" w:hAnsi="宋体" w:cs="宋体"/>
          <w:color w:val="000000"/>
          <w:sz w:val="24"/>
          <w:szCs w:val="32"/>
        </w:rPr>
      </w:pPr>
      <w:r w:rsidRPr="00505525">
        <w:rPr>
          <w:rFonts w:ascii="宋体" w:eastAsia="宋体" w:hAnsi="宋体" w:cs="宋体" w:hint="eastAsia"/>
          <w:color w:val="000000"/>
          <w:sz w:val="24"/>
          <w:szCs w:val="32"/>
        </w:rPr>
        <w:t xml:space="preserve">     </w:t>
      </w:r>
      <w:r w:rsidRPr="00505525">
        <w:rPr>
          <w:rFonts w:ascii="宋体" w:eastAsia="宋体" w:hAnsi="宋体" w:cs="宋体" w:hint="eastAsia"/>
          <w:color w:val="000000"/>
          <w:sz w:val="24"/>
          <w:szCs w:val="32"/>
          <w:lang w:val="zh-CN"/>
        </w:rPr>
        <w:t>我方指定一名具有项目经理证书且富有工程和协调经验的职员担任项目经理，负责本项目的全过程管理与实施，在本工程全部施工阶段贯彻执行我方公司质量保证体系。在我方工程部中抽调得力工程技术人员组成项目组，专门负责此项工程实施，确保工程按质按量完成，满足设计和合同要求。</w:t>
      </w:r>
    </w:p>
    <w:p w14:paraId="5C1DD66D" w14:textId="77777777" w:rsidR="00505525" w:rsidRPr="00505525" w:rsidRDefault="00505525" w:rsidP="00505525">
      <w:pPr>
        <w:tabs>
          <w:tab w:val="left" w:pos="1106"/>
        </w:tabs>
        <w:spacing w:line="360" w:lineRule="auto"/>
        <w:rPr>
          <w:rFonts w:ascii="宋体" w:eastAsia="宋体" w:hAnsi="宋体" w:cs="宋体"/>
          <w:color w:val="000000"/>
          <w:sz w:val="24"/>
          <w:szCs w:val="32"/>
        </w:rPr>
      </w:pPr>
      <w:r w:rsidRPr="00505525">
        <w:rPr>
          <w:rFonts w:ascii="宋体" w:eastAsia="宋体" w:hAnsi="宋体" w:cs="宋体" w:hint="eastAsia"/>
          <w:color w:val="000000"/>
          <w:sz w:val="24"/>
          <w:szCs w:val="32"/>
        </w:rPr>
        <w:t xml:space="preserve">     </w:t>
      </w:r>
      <w:r w:rsidRPr="00505525">
        <w:rPr>
          <w:rFonts w:ascii="宋体" w:eastAsia="宋体" w:hAnsi="宋体" w:cs="宋体" w:hint="eastAsia"/>
          <w:color w:val="000000"/>
          <w:sz w:val="24"/>
          <w:szCs w:val="32"/>
          <w:lang w:val="zh-CN"/>
        </w:rPr>
        <w:t>认真检查开工准备工作，贯彻质量意识和安全意识，消除一切质量和安全隐患。</w:t>
      </w:r>
    </w:p>
    <w:p w14:paraId="7FB7FB12" w14:textId="77777777" w:rsidR="00505525" w:rsidRPr="00505525" w:rsidRDefault="00505525" w:rsidP="00505525">
      <w:pPr>
        <w:tabs>
          <w:tab w:val="left" w:pos="1106"/>
        </w:tabs>
        <w:spacing w:line="360" w:lineRule="auto"/>
        <w:rPr>
          <w:rFonts w:ascii="宋体" w:eastAsia="宋体" w:hAnsi="宋体" w:cs="宋体"/>
          <w:color w:val="000000"/>
          <w:sz w:val="24"/>
          <w:szCs w:val="32"/>
        </w:rPr>
      </w:pPr>
      <w:r w:rsidRPr="00505525">
        <w:rPr>
          <w:rFonts w:ascii="宋体" w:eastAsia="宋体" w:hAnsi="宋体" w:cs="宋体" w:hint="eastAsia"/>
          <w:color w:val="000000"/>
          <w:sz w:val="24"/>
          <w:szCs w:val="32"/>
        </w:rPr>
        <w:t xml:space="preserve">     </w:t>
      </w:r>
      <w:r w:rsidRPr="00505525">
        <w:rPr>
          <w:rFonts w:ascii="宋体" w:eastAsia="宋体" w:hAnsi="宋体" w:cs="宋体" w:hint="eastAsia"/>
          <w:color w:val="000000"/>
          <w:sz w:val="24"/>
          <w:szCs w:val="32"/>
          <w:lang w:val="zh-CN"/>
        </w:rPr>
        <w:t>委派专人在工地现场进行施工检查与施工督导，随时协调和解决现场出现的问题，提出整改措施并监督实施；经常主动向甲方工地负责人或其他代表汇报工程情况，主动配合其他专业的施工进展。</w:t>
      </w:r>
    </w:p>
    <w:p w14:paraId="5027DBD2" w14:textId="77777777" w:rsidR="00505525" w:rsidRPr="00505525" w:rsidRDefault="00505525" w:rsidP="00505525">
      <w:pPr>
        <w:tabs>
          <w:tab w:val="left" w:pos="1106"/>
        </w:tabs>
        <w:spacing w:line="360" w:lineRule="auto"/>
        <w:rPr>
          <w:rFonts w:ascii="宋体" w:eastAsia="宋体" w:hAnsi="宋体" w:cs="宋体"/>
          <w:color w:val="000000"/>
          <w:sz w:val="24"/>
          <w:szCs w:val="32"/>
        </w:rPr>
      </w:pPr>
      <w:r w:rsidRPr="00505525">
        <w:rPr>
          <w:rFonts w:ascii="宋体" w:eastAsia="宋体" w:hAnsi="宋体" w:cs="宋体" w:hint="eastAsia"/>
          <w:color w:val="000000"/>
          <w:sz w:val="24"/>
          <w:szCs w:val="32"/>
        </w:rPr>
        <w:t xml:space="preserve">     </w:t>
      </w:r>
      <w:r w:rsidRPr="00505525">
        <w:rPr>
          <w:rFonts w:ascii="宋体" w:eastAsia="宋体" w:hAnsi="宋体" w:cs="宋体" w:hint="eastAsia"/>
          <w:color w:val="000000"/>
          <w:sz w:val="24"/>
          <w:szCs w:val="32"/>
          <w:lang w:val="zh-CN"/>
        </w:rPr>
        <w:t>选择并确定某些关键工序为质量控制重点工序，提出相应的质量措施，监督实施并检查效果；对全部工序质量，检查督促所有施工人员严格按照图纸施工。</w:t>
      </w:r>
    </w:p>
    <w:p w14:paraId="2428F1EA" w14:textId="77777777" w:rsidR="00505525" w:rsidRPr="00505525" w:rsidRDefault="00505525" w:rsidP="00505525">
      <w:pPr>
        <w:tabs>
          <w:tab w:val="left" w:pos="1106"/>
        </w:tabs>
        <w:spacing w:line="360" w:lineRule="auto"/>
        <w:rPr>
          <w:rFonts w:ascii="宋体" w:eastAsia="宋体" w:hAnsi="宋体" w:cs="宋体"/>
          <w:color w:val="000000"/>
          <w:sz w:val="24"/>
          <w:szCs w:val="32"/>
        </w:rPr>
      </w:pPr>
      <w:r w:rsidRPr="00505525">
        <w:rPr>
          <w:rFonts w:ascii="宋体" w:eastAsia="宋体" w:hAnsi="宋体" w:cs="宋体" w:hint="eastAsia"/>
          <w:color w:val="000000"/>
          <w:sz w:val="24"/>
          <w:szCs w:val="32"/>
        </w:rPr>
        <w:lastRenderedPageBreak/>
        <w:t xml:space="preserve">     </w:t>
      </w:r>
      <w:r w:rsidRPr="00505525">
        <w:rPr>
          <w:rFonts w:ascii="宋体" w:eastAsia="宋体" w:hAnsi="宋体" w:cs="宋体" w:hint="eastAsia"/>
          <w:color w:val="000000"/>
          <w:sz w:val="24"/>
          <w:szCs w:val="32"/>
          <w:lang w:val="zh-CN"/>
        </w:rPr>
        <w:t>督促施工人员严格按规程操作，杜绝违章操作和野蛮施工。对有关人员进行质量与安全奖惩。</w:t>
      </w:r>
    </w:p>
    <w:p w14:paraId="51D563B1" w14:textId="77777777" w:rsidR="00505525" w:rsidRPr="00505525" w:rsidRDefault="00505525" w:rsidP="00505525">
      <w:pPr>
        <w:adjustRightInd w:val="0"/>
        <w:snapToGrid w:val="0"/>
        <w:spacing w:line="360" w:lineRule="auto"/>
        <w:ind w:firstLineChars="200" w:firstLine="480"/>
        <w:rPr>
          <w:rFonts w:ascii="宋体" w:eastAsia="宋体" w:hAnsi="宋体" w:cs="宋体"/>
          <w:sz w:val="24"/>
          <w:szCs w:val="32"/>
        </w:rPr>
      </w:pPr>
      <w:r w:rsidRPr="00505525">
        <w:rPr>
          <w:rFonts w:ascii="宋体" w:eastAsia="宋体" w:hAnsi="宋体" w:cs="宋体" w:hint="eastAsia"/>
          <w:color w:val="000000"/>
          <w:sz w:val="24"/>
          <w:szCs w:val="32"/>
        </w:rPr>
        <w:t>  </w:t>
      </w:r>
      <w:r w:rsidRPr="00505525">
        <w:rPr>
          <w:rFonts w:ascii="宋体" w:eastAsia="宋体" w:hAnsi="宋体" w:cs="宋体" w:hint="eastAsia"/>
          <w:color w:val="000000"/>
          <w:sz w:val="24"/>
          <w:szCs w:val="32"/>
          <w:lang w:val="zh-CN"/>
        </w:rPr>
        <w:t>对施工工具、测试设备进行检查，保证良好的工作状态。建立健全工程文件，监督检查施工纪录和填写、使用、保存。系统验收时，与系统移交同时提供工程技术文件与资料，包括中文操作说明书、原文随机资料和工程纪录文件。</w:t>
      </w:r>
      <w:bookmarkEnd w:id="138"/>
      <w:bookmarkEnd w:id="139"/>
      <w:bookmarkEnd w:id="140"/>
      <w:bookmarkEnd w:id="141"/>
    </w:p>
    <w:p w14:paraId="025E544C" w14:textId="77777777" w:rsidR="00505525" w:rsidRPr="00505525" w:rsidRDefault="00505525" w:rsidP="00505525">
      <w:pPr>
        <w:keepNext/>
        <w:keepLines/>
        <w:numPr>
          <w:ilvl w:val="1"/>
          <w:numId w:val="0"/>
        </w:numPr>
        <w:tabs>
          <w:tab w:val="left" w:pos="0"/>
        </w:tabs>
        <w:spacing w:before="260" w:after="260" w:line="413" w:lineRule="auto"/>
        <w:ind w:left="567"/>
        <w:jc w:val="center"/>
        <w:outlineLvl w:val="1"/>
        <w:rPr>
          <w:rFonts w:ascii="宋体" w:eastAsia="宋体" w:hAnsi="宋体" w:cs="宋体"/>
          <w:b/>
          <w:sz w:val="32"/>
          <w:szCs w:val="32"/>
        </w:rPr>
      </w:pPr>
      <w:bookmarkStart w:id="142" w:name="_Toc5702"/>
      <w:bookmarkStart w:id="143" w:name="_Toc417286493"/>
      <w:bookmarkStart w:id="144" w:name="_Toc16630"/>
      <w:bookmarkStart w:id="145" w:name="_Toc18416"/>
      <w:bookmarkStart w:id="146" w:name="_Toc22670"/>
      <w:r w:rsidRPr="00505525">
        <w:rPr>
          <w:rFonts w:ascii="宋体" w:eastAsia="宋体" w:hAnsi="宋体" w:cs="宋体" w:hint="eastAsia"/>
          <w:b/>
          <w:sz w:val="32"/>
          <w:szCs w:val="32"/>
        </w:rPr>
        <w:t>服务单位名称和地点</w:t>
      </w:r>
      <w:bookmarkEnd w:id="142"/>
      <w:bookmarkEnd w:id="143"/>
      <w:bookmarkEnd w:id="144"/>
      <w:bookmarkEnd w:id="145"/>
      <w:bookmarkEnd w:id="146"/>
    </w:p>
    <w:p w14:paraId="77D496A9" w14:textId="77777777" w:rsidR="00505525" w:rsidRPr="00505525" w:rsidRDefault="00505525" w:rsidP="00505525">
      <w:pPr>
        <w:spacing w:beforeLines="50" w:before="156" w:afterLines="50" w:after="156" w:line="360" w:lineRule="auto"/>
        <w:ind w:firstLineChars="200" w:firstLine="480"/>
        <w:rPr>
          <w:rFonts w:ascii="宋体" w:eastAsia="宋体" w:hAnsi="宋体" w:cs="宋体"/>
          <w:color w:val="000000"/>
          <w:sz w:val="24"/>
          <w:szCs w:val="32"/>
        </w:rPr>
      </w:pPr>
      <w:r w:rsidRPr="00505525">
        <w:rPr>
          <w:rFonts w:ascii="宋体" w:eastAsia="宋体" w:hAnsi="宋体" w:cs="宋体" w:hint="eastAsia"/>
          <w:color w:val="000000"/>
          <w:sz w:val="24"/>
          <w:szCs w:val="32"/>
        </w:rPr>
        <w:t>服务单位名称：郑州四通系统集成有限公司</w:t>
      </w:r>
    </w:p>
    <w:p w14:paraId="31A4D44C" w14:textId="77777777" w:rsidR="00505525" w:rsidRPr="00505525" w:rsidRDefault="00505525" w:rsidP="00505525">
      <w:pPr>
        <w:spacing w:beforeLines="50" w:before="156" w:afterLines="50" w:after="156" w:line="360" w:lineRule="auto"/>
        <w:ind w:firstLineChars="200" w:firstLine="480"/>
        <w:rPr>
          <w:rFonts w:ascii="宋体" w:eastAsia="宋体" w:hAnsi="宋体" w:cs="宋体"/>
          <w:color w:val="000000"/>
          <w:sz w:val="24"/>
          <w:szCs w:val="32"/>
        </w:rPr>
      </w:pPr>
      <w:r w:rsidRPr="00505525">
        <w:rPr>
          <w:rFonts w:ascii="宋体" w:eastAsia="宋体" w:hAnsi="宋体" w:cs="宋体" w:hint="eastAsia"/>
          <w:color w:val="000000"/>
          <w:sz w:val="24"/>
          <w:szCs w:val="32"/>
        </w:rPr>
        <w:t>服务单位地点：郑州市经三路66号金成国际2号楼15层1502房</w:t>
      </w:r>
    </w:p>
    <w:p w14:paraId="1B713E9B" w14:textId="77777777" w:rsidR="00505525" w:rsidRPr="00505525" w:rsidRDefault="00505525" w:rsidP="00505525">
      <w:pPr>
        <w:spacing w:beforeLines="50" w:before="156" w:afterLines="50" w:after="156" w:line="360" w:lineRule="auto"/>
        <w:ind w:firstLineChars="200" w:firstLine="480"/>
        <w:rPr>
          <w:rFonts w:ascii="宋体" w:eastAsia="宋体" w:hAnsi="宋体" w:cs="宋体"/>
          <w:color w:val="000000"/>
          <w:sz w:val="24"/>
          <w:szCs w:val="32"/>
        </w:rPr>
      </w:pPr>
      <w:r w:rsidRPr="00505525">
        <w:rPr>
          <w:rFonts w:ascii="宋体" w:eastAsia="宋体" w:hAnsi="宋体" w:cs="宋体" w:hint="eastAsia"/>
          <w:color w:val="000000"/>
          <w:sz w:val="24"/>
          <w:szCs w:val="32"/>
        </w:rPr>
        <w:t>售后服务电话：0371-65862713</w:t>
      </w:r>
    </w:p>
    <w:p w14:paraId="627B6F5D" w14:textId="77777777" w:rsidR="00505525" w:rsidRPr="00505525" w:rsidRDefault="00505525" w:rsidP="00505525">
      <w:pPr>
        <w:keepNext/>
        <w:keepLines/>
        <w:numPr>
          <w:ilvl w:val="1"/>
          <w:numId w:val="0"/>
        </w:numPr>
        <w:tabs>
          <w:tab w:val="left" w:pos="0"/>
        </w:tabs>
        <w:spacing w:before="260" w:after="260" w:line="413" w:lineRule="auto"/>
        <w:ind w:left="567"/>
        <w:jc w:val="center"/>
        <w:outlineLvl w:val="1"/>
        <w:rPr>
          <w:rFonts w:ascii="宋体" w:eastAsia="宋体" w:hAnsi="宋体" w:cs="宋体"/>
          <w:b/>
          <w:sz w:val="32"/>
          <w:szCs w:val="32"/>
        </w:rPr>
      </w:pPr>
      <w:bookmarkStart w:id="147" w:name="_Toc28015"/>
      <w:bookmarkStart w:id="148" w:name="_Toc15615"/>
      <w:r w:rsidRPr="00505525">
        <w:rPr>
          <w:rFonts w:ascii="宋体" w:eastAsia="宋体" w:hAnsi="宋体" w:cs="宋体" w:hint="eastAsia"/>
          <w:b/>
          <w:sz w:val="32"/>
          <w:szCs w:val="32"/>
        </w:rPr>
        <w:t>质保期内免费保修服务承诺</w:t>
      </w:r>
      <w:bookmarkEnd w:id="147"/>
      <w:bookmarkEnd w:id="148"/>
    </w:p>
    <w:p w14:paraId="346C1F53" w14:textId="0F5EFB1D" w:rsidR="00505525" w:rsidRPr="00505525" w:rsidRDefault="00505525" w:rsidP="00505525">
      <w:pPr>
        <w:spacing w:line="360" w:lineRule="auto"/>
        <w:ind w:firstLineChars="200" w:firstLine="480"/>
        <w:rPr>
          <w:rFonts w:ascii="宋体" w:eastAsia="宋体" w:hAnsi="宋体" w:cs="宋体"/>
          <w:sz w:val="24"/>
          <w:szCs w:val="32"/>
        </w:rPr>
      </w:pPr>
      <w:r w:rsidRPr="00505525">
        <w:rPr>
          <w:rFonts w:ascii="宋体" w:eastAsia="宋体" w:hAnsi="宋体" w:cs="宋体" w:hint="eastAsia"/>
          <w:sz w:val="24"/>
          <w:szCs w:val="32"/>
        </w:rPr>
        <w:t>针对本次</w:t>
      </w:r>
      <w:r w:rsidRPr="00505525">
        <w:rPr>
          <w:rFonts w:ascii="宋体" w:eastAsia="宋体" w:hAnsi="宋体" w:cs="宋体" w:hint="eastAsia"/>
          <w:color w:val="000000"/>
          <w:sz w:val="24"/>
          <w:szCs w:val="32"/>
        </w:rPr>
        <w:t>河南省许昌市中级人民法院</w:t>
      </w:r>
      <w:r>
        <w:rPr>
          <w:rFonts w:ascii="宋体" w:eastAsia="宋体" w:hAnsi="宋体" w:cs="宋体" w:hint="eastAsia"/>
          <w:color w:val="000000"/>
          <w:sz w:val="24"/>
          <w:szCs w:val="32"/>
        </w:rPr>
        <w:t>档案查询项目</w:t>
      </w:r>
      <w:r w:rsidRPr="00505525">
        <w:rPr>
          <w:rFonts w:ascii="宋体" w:eastAsia="宋体" w:hAnsi="宋体" w:cs="宋体" w:hint="eastAsia"/>
          <w:color w:val="000000"/>
          <w:sz w:val="24"/>
          <w:szCs w:val="32"/>
        </w:rPr>
        <w:t>所需设备项目</w:t>
      </w:r>
      <w:r w:rsidRPr="00505525">
        <w:rPr>
          <w:rFonts w:ascii="宋体" w:eastAsia="宋体" w:hAnsi="宋体" w:cs="宋体" w:hint="eastAsia"/>
          <w:sz w:val="24"/>
          <w:szCs w:val="32"/>
        </w:rPr>
        <w:t>我公司承诺提供三年免费质保期。所有产品享受原厂7x24小时技术支持和售后服务。在质保期内，如果出现质量问题，免费维修、更换、安装、调试。</w:t>
      </w:r>
    </w:p>
    <w:p w14:paraId="32FA7324" w14:textId="77777777" w:rsidR="00505525" w:rsidRPr="00505525" w:rsidRDefault="00505525" w:rsidP="00505525">
      <w:pPr>
        <w:spacing w:line="360" w:lineRule="auto"/>
        <w:ind w:firstLineChars="200" w:firstLine="480"/>
        <w:rPr>
          <w:rFonts w:ascii="宋体" w:eastAsia="宋体" w:hAnsi="宋体" w:cs="宋体"/>
          <w:sz w:val="24"/>
          <w:szCs w:val="32"/>
        </w:rPr>
      </w:pPr>
      <w:r w:rsidRPr="00505525">
        <w:rPr>
          <w:rFonts w:ascii="宋体" w:eastAsia="宋体" w:hAnsi="宋体" w:cs="宋体" w:hint="eastAsia"/>
          <w:sz w:val="24"/>
          <w:szCs w:val="32"/>
        </w:rPr>
        <w:t>接到故障报告后，20分钟做出实质性响应，并在3小时内到达故障现场。到达现场后4小时内排除故障。若机器故障在12小时内仍不能解决，将提供备机。</w:t>
      </w:r>
    </w:p>
    <w:p w14:paraId="4D200A90" w14:textId="77777777" w:rsidR="00505525" w:rsidRPr="00505525" w:rsidRDefault="00505525" w:rsidP="00505525">
      <w:pPr>
        <w:rPr>
          <w:rFonts w:ascii="宋体" w:eastAsia="宋体" w:hAnsi="宋体" w:cs="宋体"/>
          <w:sz w:val="24"/>
          <w:szCs w:val="32"/>
        </w:rPr>
      </w:pPr>
    </w:p>
    <w:p w14:paraId="224071EC" w14:textId="77777777" w:rsidR="00FC04FD" w:rsidRPr="00505525" w:rsidRDefault="00FC04FD"/>
    <w:sectPr w:rsidR="00FC04FD" w:rsidRPr="00505525" w:rsidSect="00194387">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71638" w14:textId="77777777" w:rsidR="00271320" w:rsidRDefault="00271320" w:rsidP="00505525">
      <w:r>
        <w:separator/>
      </w:r>
    </w:p>
  </w:endnote>
  <w:endnote w:type="continuationSeparator" w:id="0">
    <w:p w14:paraId="0268DB9E" w14:textId="77777777" w:rsidR="00271320" w:rsidRDefault="00271320" w:rsidP="0050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2D944" w14:textId="77777777" w:rsidR="00271320" w:rsidRDefault="00271320" w:rsidP="00505525">
      <w:r>
        <w:separator/>
      </w:r>
    </w:p>
  </w:footnote>
  <w:footnote w:type="continuationSeparator" w:id="0">
    <w:p w14:paraId="531E8B5F" w14:textId="77777777" w:rsidR="00271320" w:rsidRDefault="00271320" w:rsidP="00505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7069CD"/>
    <w:multiLevelType w:val="multilevel"/>
    <w:tmpl w:val="7A7069C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76B"/>
    <w:rsid w:val="00194387"/>
    <w:rsid w:val="00271320"/>
    <w:rsid w:val="002F7768"/>
    <w:rsid w:val="004610EF"/>
    <w:rsid w:val="00467C52"/>
    <w:rsid w:val="00505525"/>
    <w:rsid w:val="005E676B"/>
    <w:rsid w:val="007C169B"/>
    <w:rsid w:val="00AF1DCC"/>
    <w:rsid w:val="00CE1716"/>
    <w:rsid w:val="00E1547A"/>
    <w:rsid w:val="00FC0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0CF3D"/>
  <w15:chartTrackingRefBased/>
  <w15:docId w15:val="{10084D7C-71E0-49D5-9C4E-42299A04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67C5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52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05525"/>
    <w:rPr>
      <w:sz w:val="18"/>
      <w:szCs w:val="18"/>
    </w:rPr>
  </w:style>
  <w:style w:type="paragraph" w:styleId="a5">
    <w:name w:val="footer"/>
    <w:basedOn w:val="a"/>
    <w:link w:val="a6"/>
    <w:uiPriority w:val="99"/>
    <w:unhideWhenUsed/>
    <w:rsid w:val="00505525"/>
    <w:pPr>
      <w:tabs>
        <w:tab w:val="center" w:pos="4153"/>
        <w:tab w:val="right" w:pos="8306"/>
      </w:tabs>
      <w:snapToGrid w:val="0"/>
      <w:jc w:val="left"/>
    </w:pPr>
    <w:rPr>
      <w:sz w:val="18"/>
      <w:szCs w:val="18"/>
    </w:rPr>
  </w:style>
  <w:style w:type="character" w:customStyle="1" w:styleId="a6">
    <w:name w:val="页脚 字符"/>
    <w:basedOn w:val="a0"/>
    <w:link w:val="a5"/>
    <w:uiPriority w:val="99"/>
    <w:rsid w:val="00505525"/>
    <w:rPr>
      <w:sz w:val="18"/>
      <w:szCs w:val="18"/>
    </w:rPr>
  </w:style>
  <w:style w:type="character" w:customStyle="1" w:styleId="10">
    <w:name w:val="标题 1 字符"/>
    <w:basedOn w:val="a0"/>
    <w:link w:val="1"/>
    <w:uiPriority w:val="9"/>
    <w:rsid w:val="00467C52"/>
    <w:rPr>
      <w:b/>
      <w:bCs/>
      <w:kern w:val="44"/>
      <w:sz w:val="44"/>
      <w:szCs w:val="44"/>
    </w:rPr>
  </w:style>
  <w:style w:type="paragraph" w:styleId="a7">
    <w:name w:val="No Spacing"/>
    <w:uiPriority w:val="1"/>
    <w:qFormat/>
    <w:rsid w:val="00467C5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2018-11-06T07:19:00Z</dcterms:created>
  <dcterms:modified xsi:type="dcterms:W3CDTF">2018-11-06T08:12:00Z</dcterms:modified>
</cp:coreProperties>
</file>