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0" w:line="240" w:lineRule="auto"/>
        <w:rPr>
          <w:rFonts w:ascii="Times New Roman" w:hAnsi="Times New Roman" w:eastAsia="Times New Roman" w:cs="Times New Roman"/>
          <w:sz w:val="20"/>
          <w:szCs w:val="20"/>
        </w:rPr>
      </w:pPr>
      <w:r>
        <w:pict>
          <v:shape id="_x0000_s1026" o:spid="_x0000_s1026" o:spt="136" type="#_x0000_t136" style="position:absolute;left:0pt;margin-left:36.5pt;margin-top:393.3pt;height:34pt;width:510pt;mso-position-horizontal-relative:page;mso-position-vertical-relative:page;rotation:21626880f;z-index:-30924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1" w:line="240" w:lineRule="auto"/>
        <w:rPr>
          <w:rFonts w:ascii="Times New Roman" w:hAnsi="Times New Roman" w:eastAsia="Times New Roman" w:cs="Times New Roman"/>
          <w:sz w:val="29"/>
          <w:szCs w:val="29"/>
        </w:rPr>
      </w:pPr>
    </w:p>
    <w:p>
      <w:pPr>
        <w:pStyle w:val="2"/>
        <w:spacing w:line="460" w:lineRule="exact"/>
        <w:ind w:left="2437" w:right="0"/>
        <w:jc w:val="left"/>
        <w:rPr>
          <w:b w:val="0"/>
          <w:bCs w:val="0"/>
        </w:rPr>
      </w:pPr>
      <w:r>
        <w:pict>
          <v:shape id="_x0000_s1027" o:spid="_x0000_s1027" o:spt="136" type="#_x0000_t136" style="position:absolute;left:0pt;margin-left:88.8pt;margin-top:12.6pt;height:28pt;width:448pt;mso-position-horizontal-relative:page;rotation:21626880f;z-index:-30924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r>
        <w:rPr>
          <w:rFonts w:ascii="宋体" w:hAnsi="宋体" w:eastAsia="宋体" w:cs="宋体"/>
          <w:spacing w:val="1"/>
        </w:rPr>
        <w:t>4.3</w:t>
      </w:r>
      <w:r>
        <w:rPr>
          <w:rFonts w:ascii="宋体" w:hAnsi="宋体" w:eastAsia="宋体" w:cs="宋体"/>
          <w:spacing w:val="-42"/>
        </w:rPr>
        <w:t xml:space="preserve"> </w:t>
      </w:r>
      <w:r>
        <w:rPr>
          <w:spacing w:val="1"/>
        </w:rPr>
        <w:t>技术方案（实施方案）</w:t>
      </w:r>
    </w:p>
    <w:p>
      <w:pPr>
        <w:spacing w:after="0" w:line="460" w:lineRule="exact"/>
        <w:jc w:val="left"/>
        <w:sectPr>
          <w:footerReference r:id="rId3" w:type="default"/>
          <w:type w:val="continuous"/>
          <w:pgSz w:w="11910" w:h="16840"/>
          <w:pgMar w:top="0" w:right="0" w:bottom="820" w:left="1680" w:header="720" w:footer="639" w:gutter="0"/>
          <w:pgNumType w:start="131"/>
        </w:sectPr>
      </w:pPr>
    </w:p>
    <w:p>
      <w:pPr>
        <w:spacing w:before="0" w:line="240" w:lineRule="auto"/>
        <w:rPr>
          <w:rFonts w:ascii="宋体" w:hAnsi="宋体" w:eastAsia="宋体" w:cs="宋体"/>
          <w:b/>
          <w:bCs/>
          <w:sz w:val="20"/>
          <w:szCs w:val="20"/>
        </w:rPr>
      </w:pPr>
      <w:r>
        <w:pict>
          <v:shape id="_x0000_s1028" o:spid="_x0000_s1028" o:spt="136" type="#_x0000_t136" style="position:absolute;left:0pt;margin-left:36.5pt;margin-top:393.3pt;height:34pt;width:510pt;mso-position-horizontal-relative:page;mso-position-vertical-relative:page;rotation:21626880f;z-index:-30924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p>
    <w:p>
      <w:pPr>
        <w:spacing w:before="0" w:line="240" w:lineRule="auto"/>
        <w:rPr>
          <w:rFonts w:ascii="宋体" w:hAnsi="宋体" w:eastAsia="宋体" w:cs="宋体"/>
          <w:b/>
          <w:bCs/>
          <w:sz w:val="20"/>
          <w:szCs w:val="20"/>
        </w:rPr>
      </w:pPr>
    </w:p>
    <w:p>
      <w:pPr>
        <w:spacing w:before="0" w:line="240" w:lineRule="auto"/>
        <w:rPr>
          <w:rFonts w:ascii="宋体" w:hAnsi="宋体" w:eastAsia="宋体" w:cs="宋体"/>
          <w:b/>
          <w:bCs/>
          <w:sz w:val="20"/>
          <w:szCs w:val="20"/>
        </w:rPr>
      </w:pPr>
    </w:p>
    <w:p>
      <w:pPr>
        <w:spacing w:before="0" w:line="240" w:lineRule="auto"/>
        <w:rPr>
          <w:rFonts w:ascii="宋体" w:hAnsi="宋体" w:eastAsia="宋体" w:cs="宋体"/>
          <w:b/>
          <w:bCs/>
          <w:sz w:val="20"/>
          <w:szCs w:val="20"/>
        </w:rPr>
      </w:pPr>
    </w:p>
    <w:p>
      <w:pPr>
        <w:spacing w:before="0" w:line="240" w:lineRule="auto"/>
        <w:rPr>
          <w:rFonts w:ascii="宋体" w:hAnsi="宋体" w:eastAsia="宋体" w:cs="宋体"/>
          <w:b/>
          <w:bCs/>
          <w:sz w:val="20"/>
          <w:szCs w:val="20"/>
        </w:rPr>
      </w:pPr>
    </w:p>
    <w:p>
      <w:pPr>
        <w:spacing w:before="0" w:line="240" w:lineRule="auto"/>
        <w:rPr>
          <w:rFonts w:ascii="宋体" w:hAnsi="宋体" w:eastAsia="宋体" w:cs="宋体"/>
          <w:b/>
          <w:bCs/>
          <w:sz w:val="20"/>
          <w:szCs w:val="20"/>
        </w:rPr>
      </w:pPr>
    </w:p>
    <w:p>
      <w:pPr>
        <w:spacing w:before="7" w:line="240" w:lineRule="auto"/>
        <w:rPr>
          <w:rFonts w:ascii="宋体" w:hAnsi="宋体" w:eastAsia="宋体" w:cs="宋体"/>
          <w:b/>
          <w:bCs/>
          <w:sz w:val="16"/>
          <w:szCs w:val="16"/>
        </w:rPr>
      </w:pPr>
    </w:p>
    <w:p>
      <w:pPr>
        <w:pStyle w:val="4"/>
        <w:spacing w:line="240" w:lineRule="auto"/>
        <w:ind w:left="598" w:right="0" w:firstLine="3137"/>
        <w:jc w:val="left"/>
        <w:rPr>
          <w:rFonts w:ascii="宋体" w:hAnsi="宋体" w:eastAsia="宋体" w:cs="宋体"/>
          <w:b w:val="0"/>
          <w:bCs w:val="0"/>
        </w:rPr>
      </w:pPr>
      <w:r>
        <w:rPr>
          <w:rFonts w:ascii="宋体" w:hAnsi="宋体" w:eastAsia="宋体" w:cs="宋体"/>
        </w:rPr>
        <w:t>1</w:t>
      </w:r>
      <w:r>
        <w:rPr>
          <w:rFonts w:ascii="宋体" w:hAnsi="宋体" w:eastAsia="宋体" w:cs="宋体"/>
          <w:spacing w:val="-83"/>
        </w:rPr>
        <w:t xml:space="preserve"> </w:t>
      </w:r>
      <w:r>
        <w:rPr>
          <w:rFonts w:ascii="宋体" w:hAnsi="宋体" w:eastAsia="宋体" w:cs="宋体"/>
        </w:rPr>
        <w:t>、项目背景</w:t>
      </w:r>
    </w:p>
    <w:p>
      <w:pPr>
        <w:spacing w:before="11" w:line="240" w:lineRule="auto"/>
        <w:rPr>
          <w:rFonts w:ascii="宋体" w:hAnsi="宋体" w:eastAsia="宋体" w:cs="宋体"/>
          <w:b/>
          <w:bCs/>
          <w:sz w:val="33"/>
          <w:szCs w:val="33"/>
        </w:rPr>
      </w:pPr>
    </w:p>
    <w:p>
      <w:pPr>
        <w:pStyle w:val="6"/>
        <w:spacing w:before="0" w:line="357" w:lineRule="auto"/>
        <w:ind w:right="1129" w:firstLine="479"/>
        <w:jc w:val="both"/>
      </w:pPr>
      <w:r>
        <w:rPr>
          <w:spacing w:val="2"/>
        </w:rPr>
        <w:t>许昌市在随着经济的迅猛发展、道路的快速建设、机动车保有量迅速增加，与车</w:t>
      </w:r>
      <w:r>
        <w:rPr>
          <w:spacing w:val="26"/>
        </w:rPr>
        <w:t xml:space="preserve"> </w:t>
      </w:r>
      <w:r>
        <w:rPr>
          <w:spacing w:val="2"/>
        </w:rPr>
        <w:t>辆相关的超速行驶、肇事逃逸、盗抢机动车辆等违法事件大量发生，不仅给人民生命</w:t>
      </w:r>
      <w:r>
        <w:rPr>
          <w:spacing w:val="28"/>
        </w:rPr>
        <w:t xml:space="preserve"> </w:t>
      </w:r>
      <w:r>
        <w:rPr>
          <w:spacing w:val="2"/>
        </w:rPr>
        <w:t>财产和社会治安造成了极大的威胁，同时也带来极大的社会和经济损失，加强城市管</w:t>
      </w:r>
      <w:r>
        <w:rPr>
          <w:spacing w:val="28"/>
        </w:rPr>
        <w:t xml:space="preserve"> </w:t>
      </w:r>
      <w:r>
        <w:rPr>
          <w:spacing w:val="2"/>
        </w:rPr>
        <w:t>理，保持社会稳定已成为十分重要的任务。利用城市监控联网报警系统、高清治安卡</w:t>
      </w:r>
      <w:r>
        <w:rPr>
          <w:spacing w:val="28"/>
        </w:rPr>
        <w:t xml:space="preserve"> </w:t>
      </w:r>
      <w:r>
        <w:rPr>
          <w:spacing w:val="2"/>
        </w:rPr>
        <w:t>口系统等科技手段可大大提高公安部门的实战和管理能力，抑制交通事故、打击预防</w:t>
      </w:r>
      <w:r>
        <w:rPr>
          <w:spacing w:val="28"/>
        </w:rPr>
        <w:t xml:space="preserve"> </w:t>
      </w:r>
      <w:r>
        <w:t>涉车案件、震慑犯罪份子、进而提高整个城市交通综合管理水平</w:t>
      </w:r>
      <w:r>
        <w:rPr>
          <w:rFonts w:ascii="Calibri" w:hAnsi="Calibri" w:eastAsia="Calibri" w:cs="Calibri"/>
        </w:rPr>
        <w:t>,</w:t>
      </w:r>
      <w:r>
        <w:t>可以更好地完善社会</w:t>
      </w:r>
    </w:p>
    <w:p>
      <w:pPr>
        <w:pStyle w:val="6"/>
        <w:spacing w:before="0" w:line="294" w:lineRule="exact"/>
        <w:ind w:left="598" w:right="0" w:hanging="480"/>
        <w:jc w:val="left"/>
      </w:pPr>
      <w:r>
        <w:t>治安打防控体系， 从而更快完成“构建社会主义和谐社会”的战略任务。</w:t>
      </w:r>
    </w:p>
    <w:p>
      <w:pPr>
        <w:pStyle w:val="6"/>
        <w:spacing w:line="357" w:lineRule="auto"/>
        <w:ind w:right="1130" w:firstLine="479"/>
        <w:jc w:val="both"/>
      </w:pPr>
      <w:r>
        <w:t>随着公安部</w:t>
      </w:r>
      <w:r>
        <w:rPr>
          <w:spacing w:val="-8"/>
        </w:rPr>
        <w:t xml:space="preserve"> </w:t>
      </w:r>
      <w:r>
        <w:rPr>
          <w:spacing w:val="-1"/>
        </w:rPr>
        <w:t>“平安城市”的广泛开展，各城镇陆续建设了大量大规模的视频监控</w:t>
      </w:r>
      <w:r>
        <w:rPr>
          <w:spacing w:val="23"/>
        </w:rPr>
        <w:t xml:space="preserve"> </w:t>
      </w:r>
      <w:r>
        <w:rPr>
          <w:spacing w:val="2"/>
        </w:rPr>
        <w:t>系统，以机动车图片抓拍、车辆号牌识别、车辆速度检测、布控比对报警、查报站出</w:t>
      </w:r>
      <w:r>
        <w:rPr>
          <w:spacing w:val="28"/>
        </w:rPr>
        <w:t xml:space="preserve"> </w:t>
      </w:r>
      <w:r>
        <w:t>警拦截为主要目的的卡口系统在城市治安及交通管理过程中发挥了重要的作用。</w:t>
      </w:r>
    </w:p>
    <w:p>
      <w:pPr>
        <w:pStyle w:val="6"/>
        <w:spacing w:before="36" w:line="357" w:lineRule="auto"/>
        <w:ind w:right="1128" w:firstLine="479"/>
        <w:jc w:val="both"/>
      </w:pPr>
      <w:r>
        <w:rPr>
          <w:spacing w:val="2"/>
        </w:rPr>
        <w:t>许昌市前期已经有高清智能卡口系统建设，此次系统建设，充分结合目前许昌市</w:t>
      </w:r>
      <w:r>
        <w:rPr>
          <w:spacing w:val="26"/>
        </w:rPr>
        <w:t xml:space="preserve"> </w:t>
      </w:r>
      <w:r>
        <w:rPr>
          <w:spacing w:val="-1"/>
        </w:rPr>
        <w:t>现有智能卡口建设情况，在许昌市重要干道、城市出入口、重点路段等位置新建</w:t>
      </w:r>
      <w:r>
        <w:rPr>
          <w:spacing w:val="-61"/>
        </w:rPr>
        <w:t xml:space="preserve"> </w:t>
      </w:r>
      <w:r>
        <w:rPr>
          <w:rFonts w:ascii="Calibri" w:hAnsi="Calibri" w:eastAsia="Calibri" w:cs="Calibri"/>
        </w:rPr>
        <w:t>50</w:t>
      </w:r>
      <w:r>
        <w:rPr>
          <w:rFonts w:ascii="Calibri" w:hAnsi="Calibri" w:eastAsia="Calibri" w:cs="Calibri"/>
          <w:spacing w:val="5"/>
        </w:rPr>
        <w:t xml:space="preserve"> </w:t>
      </w:r>
      <w:r>
        <w:t>套</w:t>
      </w:r>
    </w:p>
    <w:p>
      <w:pPr>
        <w:pStyle w:val="6"/>
        <w:spacing w:before="0" w:line="324" w:lineRule="exact"/>
        <w:ind w:right="0"/>
        <w:jc w:val="left"/>
      </w:pPr>
      <w:r>
        <w:pict>
          <v:shape id="_x0000_s1029" o:spid="_x0000_s1029" o:spt="136" type="#_x0000_t136" style="position:absolute;left:0pt;margin-left:88.8pt;margin-top:18.45pt;height:28pt;width:448pt;mso-position-horizontal-relative:page;rotation:21626880f;z-index:-30924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r>
        <w:t>高清智能卡口，共计</w:t>
      </w:r>
      <w:r>
        <w:rPr>
          <w:spacing w:val="-40"/>
        </w:rPr>
        <w:t xml:space="preserve"> </w:t>
      </w:r>
      <w:r>
        <w:rPr>
          <w:rFonts w:ascii="Calibri" w:hAnsi="Calibri" w:eastAsia="Calibri" w:cs="Calibri"/>
        </w:rPr>
        <w:t>100</w:t>
      </w:r>
      <w:r>
        <w:rPr>
          <w:rFonts w:ascii="Calibri" w:hAnsi="Calibri" w:eastAsia="Calibri" w:cs="Calibri"/>
          <w:spacing w:val="25"/>
        </w:rPr>
        <w:t xml:space="preserve"> </w:t>
      </w:r>
      <w:r>
        <w:rPr>
          <w:spacing w:val="-1"/>
        </w:rPr>
        <w:t>个抓拍单元相机，采用</w:t>
      </w:r>
      <w:r>
        <w:rPr>
          <w:spacing w:val="-40"/>
        </w:rPr>
        <w:t xml:space="preserve"> </w:t>
      </w:r>
      <w:r>
        <w:rPr>
          <w:rFonts w:ascii="Calibri" w:hAnsi="Calibri" w:eastAsia="Calibri" w:cs="Calibri"/>
        </w:rPr>
        <w:t>600</w:t>
      </w:r>
      <w:r>
        <w:rPr>
          <w:rFonts w:ascii="Calibri" w:hAnsi="Calibri" w:eastAsia="Calibri" w:cs="Calibri"/>
          <w:spacing w:val="26"/>
        </w:rPr>
        <w:t xml:space="preserve"> </w:t>
      </w:r>
      <w:r>
        <w:rPr>
          <w:spacing w:val="-1"/>
        </w:rPr>
        <w:t>万像素智能卡口抓拍单元，以主</w:t>
      </w:r>
    </w:p>
    <w:p>
      <w:pPr>
        <w:pStyle w:val="6"/>
        <w:spacing w:before="123" w:line="357" w:lineRule="auto"/>
        <w:ind w:right="952"/>
        <w:jc w:val="left"/>
      </w:pPr>
      <w:r>
        <w:rPr>
          <w:spacing w:val="2"/>
        </w:rPr>
        <w:t>干道、干道为交织网格的专业卡口车辆管控网格后续逐步达到“圈、块、点”全面覆</w:t>
      </w:r>
      <w:r>
        <w:rPr>
          <w:spacing w:val="30"/>
        </w:rPr>
        <w:t xml:space="preserve"> </w:t>
      </w:r>
      <w:r>
        <w:t>盖，实现对许昌市重点区域对过往车辆的全面管控。</w:t>
      </w:r>
    </w:p>
    <w:p>
      <w:pPr>
        <w:pStyle w:val="6"/>
        <w:spacing w:before="36" w:line="357" w:lineRule="auto"/>
        <w:ind w:right="1129" w:firstLine="479"/>
        <w:jc w:val="both"/>
      </w:pPr>
      <w:r>
        <w:rPr>
          <w:spacing w:val="2"/>
        </w:rPr>
        <w:t>系统，达到海量数据的综合研判应用，通过多数据服务模块互相配合，结合数据</w:t>
      </w:r>
      <w:r>
        <w:rPr>
          <w:spacing w:val="26"/>
        </w:rPr>
        <w:t xml:space="preserve"> </w:t>
      </w:r>
      <w:r>
        <w:rPr>
          <w:spacing w:val="2"/>
        </w:rPr>
        <w:t>库、搜索引擎、数据挖掘等多方面技术，综合构建面向百亿级的大数据检索和研判业</w:t>
      </w:r>
      <w:r>
        <w:rPr>
          <w:spacing w:val="28"/>
        </w:rPr>
        <w:t xml:space="preserve"> </w:t>
      </w:r>
      <w:r>
        <w:t>务应用。</w:t>
      </w:r>
    </w:p>
    <w:p>
      <w:pPr>
        <w:spacing w:after="0" w:line="357" w:lineRule="auto"/>
        <w:jc w:val="both"/>
        <w:sectPr>
          <w:pgSz w:w="11910" w:h="16840"/>
          <w:pgMar w:top="0" w:right="0" w:bottom="840" w:left="1680" w:header="0" w:footer="639" w:gutter="0"/>
        </w:sectPr>
      </w:pPr>
    </w:p>
    <w:p>
      <w:pPr>
        <w:spacing w:before="0" w:line="240" w:lineRule="auto"/>
        <w:rPr>
          <w:rFonts w:ascii="宋体" w:hAnsi="宋体" w:eastAsia="宋体" w:cs="宋体"/>
          <w:sz w:val="20"/>
          <w:szCs w:val="20"/>
        </w:rPr>
      </w:pPr>
      <w:r>
        <w:pict>
          <v:shape id="_x0000_s1030" o:spid="_x0000_s1030" o:spt="136" type="#_x0000_t136" style="position:absolute;left:0pt;margin-left:36.5pt;margin-top:393.3pt;height:34pt;width:510pt;mso-position-horizontal-relative:page;mso-position-vertical-relative:page;rotation:21626880f;z-index:-30924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7" w:line="240" w:lineRule="auto"/>
        <w:rPr>
          <w:rFonts w:ascii="宋体" w:hAnsi="宋体" w:eastAsia="宋体" w:cs="宋体"/>
          <w:sz w:val="16"/>
          <w:szCs w:val="16"/>
        </w:rPr>
      </w:pPr>
    </w:p>
    <w:p>
      <w:pPr>
        <w:pStyle w:val="4"/>
        <w:spacing w:line="240" w:lineRule="auto"/>
        <w:ind w:left="892" w:right="1903"/>
        <w:jc w:val="center"/>
        <w:rPr>
          <w:rFonts w:ascii="宋体" w:hAnsi="宋体" w:eastAsia="宋体" w:cs="宋体"/>
          <w:b w:val="0"/>
          <w:bCs w:val="0"/>
        </w:rPr>
      </w:pPr>
      <w:r>
        <w:rPr>
          <w:rFonts w:ascii="宋体" w:hAnsi="宋体" w:eastAsia="宋体" w:cs="宋体"/>
        </w:rPr>
        <w:t>2</w:t>
      </w:r>
      <w:r>
        <w:rPr>
          <w:rFonts w:ascii="宋体" w:hAnsi="宋体" w:eastAsia="宋体" w:cs="宋体"/>
          <w:spacing w:val="-80"/>
        </w:rPr>
        <w:t xml:space="preserve"> </w:t>
      </w:r>
      <w:r>
        <w:rPr>
          <w:rFonts w:ascii="宋体" w:hAnsi="宋体" w:eastAsia="宋体" w:cs="宋体"/>
          <w:spacing w:val="2"/>
        </w:rPr>
        <w:t>建</w:t>
      </w:r>
      <w:r>
        <w:rPr>
          <w:rFonts w:ascii="宋体" w:hAnsi="宋体" w:eastAsia="宋体" w:cs="宋体"/>
        </w:rPr>
        <w:t>设</w:t>
      </w:r>
      <w:r>
        <w:rPr>
          <w:rFonts w:ascii="宋体" w:hAnsi="宋体" w:eastAsia="宋体" w:cs="宋体"/>
          <w:spacing w:val="2"/>
        </w:rPr>
        <w:t>内</w:t>
      </w:r>
      <w:r>
        <w:rPr>
          <w:rFonts w:ascii="宋体" w:hAnsi="宋体" w:eastAsia="宋体" w:cs="宋体"/>
        </w:rPr>
        <w:t>容</w:t>
      </w:r>
    </w:p>
    <w:p>
      <w:pPr>
        <w:spacing w:before="11" w:line="240" w:lineRule="auto"/>
        <w:rPr>
          <w:rFonts w:ascii="宋体" w:hAnsi="宋体" w:eastAsia="宋体" w:cs="宋体"/>
          <w:b/>
          <w:bCs/>
          <w:sz w:val="33"/>
          <w:szCs w:val="33"/>
        </w:rPr>
      </w:pPr>
    </w:p>
    <w:p>
      <w:pPr>
        <w:pStyle w:val="6"/>
        <w:spacing w:before="0" w:line="325" w:lineRule="auto"/>
        <w:ind w:right="952" w:firstLine="479"/>
        <w:jc w:val="left"/>
      </w:pPr>
      <w:r>
        <w:rPr>
          <w:rFonts w:ascii="Calibri" w:hAnsi="Calibri" w:eastAsia="Calibri" w:cs="Calibri"/>
          <w:spacing w:val="-1"/>
        </w:rPr>
        <w:t>1</w:t>
      </w:r>
      <w:r>
        <w:rPr>
          <w:spacing w:val="-1"/>
        </w:rPr>
        <w:t>、本次系统建设，充分结合目前许昌市现有智能卡口建设情况，在许昌市重要干</w:t>
      </w:r>
      <w:r>
        <w:rPr>
          <w:spacing w:val="26"/>
        </w:rPr>
        <w:t xml:space="preserve"> </w:t>
      </w:r>
      <w:r>
        <w:t>道</w:t>
      </w:r>
      <w:r>
        <w:rPr>
          <w:spacing w:val="-51"/>
        </w:rPr>
        <w:t>、</w:t>
      </w:r>
      <w:r>
        <w:t>城市出入口</w:t>
      </w:r>
      <w:r>
        <w:rPr>
          <w:spacing w:val="-51"/>
        </w:rPr>
        <w:t>、</w:t>
      </w:r>
      <w:r>
        <w:t>重点路段等位置新建</w:t>
      </w:r>
      <w:r>
        <w:rPr>
          <w:spacing w:val="-62"/>
        </w:rPr>
        <w:t xml:space="preserve"> </w:t>
      </w:r>
      <w:r>
        <w:rPr>
          <w:rFonts w:ascii="Calibri" w:hAnsi="Calibri" w:eastAsia="Calibri" w:cs="Calibri"/>
        </w:rPr>
        <w:t>50</w:t>
      </w:r>
      <w:r>
        <w:rPr>
          <w:rFonts w:ascii="Calibri" w:hAnsi="Calibri" w:eastAsia="Calibri" w:cs="Calibri"/>
          <w:spacing w:val="4"/>
        </w:rPr>
        <w:t xml:space="preserve"> </w:t>
      </w:r>
      <w:r>
        <w:rPr>
          <w:spacing w:val="-3"/>
        </w:rPr>
        <w:t>套</w:t>
      </w:r>
      <w:r>
        <w:t>高清智能卡口</w:t>
      </w:r>
      <w:r>
        <w:rPr>
          <w:spacing w:val="-51"/>
        </w:rPr>
        <w:t>，</w:t>
      </w:r>
      <w:r>
        <w:t>共计</w:t>
      </w:r>
      <w:r>
        <w:rPr>
          <w:spacing w:val="-61"/>
        </w:rPr>
        <w:t xml:space="preserve"> </w:t>
      </w:r>
      <w:r>
        <w:rPr>
          <w:rFonts w:ascii="Calibri" w:hAnsi="Calibri" w:eastAsia="Calibri" w:cs="Calibri"/>
        </w:rPr>
        <w:t>1</w:t>
      </w:r>
      <w:r>
        <w:rPr>
          <w:rFonts w:ascii="Calibri" w:hAnsi="Calibri" w:eastAsia="Calibri" w:cs="Calibri"/>
          <w:spacing w:val="-1"/>
        </w:rPr>
        <w:t>0</w:t>
      </w:r>
      <w:r>
        <w:rPr>
          <w:rFonts w:ascii="Calibri" w:hAnsi="Calibri" w:eastAsia="Calibri" w:cs="Calibri"/>
        </w:rPr>
        <w:t>0</w:t>
      </w:r>
      <w:r>
        <w:rPr>
          <w:rFonts w:ascii="Calibri" w:hAnsi="Calibri" w:eastAsia="Calibri" w:cs="Calibri"/>
          <w:spacing w:val="5"/>
        </w:rPr>
        <w:t xml:space="preserve"> </w:t>
      </w:r>
      <w:r>
        <w:t>个抓拍单元相机，</w:t>
      </w:r>
    </w:p>
    <w:p>
      <w:pPr>
        <w:pStyle w:val="6"/>
        <w:spacing w:before="18" w:line="341" w:lineRule="auto"/>
        <w:ind w:right="1128"/>
        <w:jc w:val="both"/>
      </w:pPr>
      <w:r>
        <w:t>采用</w:t>
      </w:r>
      <w:r>
        <w:rPr>
          <w:spacing w:val="-17"/>
        </w:rPr>
        <w:t xml:space="preserve"> </w:t>
      </w:r>
      <w:r>
        <w:rPr>
          <w:rFonts w:ascii="Calibri" w:hAnsi="Calibri" w:eastAsia="Calibri" w:cs="Calibri"/>
        </w:rPr>
        <w:t>600</w:t>
      </w:r>
      <w:r>
        <w:rPr>
          <w:rFonts w:ascii="Calibri" w:hAnsi="Calibri" w:eastAsia="Calibri" w:cs="Calibri"/>
          <w:spacing w:val="50"/>
        </w:rPr>
        <w:t xml:space="preserve"> </w:t>
      </w:r>
      <w:r>
        <w:rPr>
          <w:spacing w:val="-1"/>
        </w:rPr>
        <w:t>万像素深度智能卡口抓拍单元，以主干道、干道为交织网格的专业卡口车辆</w:t>
      </w:r>
      <w:r>
        <w:rPr>
          <w:spacing w:val="61"/>
        </w:rPr>
        <w:t xml:space="preserve"> </w:t>
      </w:r>
      <w:r>
        <w:rPr>
          <w:spacing w:val="2"/>
        </w:rPr>
        <w:t>管控网格后续逐步达到“圈、块、点”全面覆盖，实现对许昌市重点区域对过往车辆</w:t>
      </w:r>
      <w:r>
        <w:rPr>
          <w:spacing w:val="30"/>
        </w:rPr>
        <w:t xml:space="preserve"> </w:t>
      </w:r>
      <w:r>
        <w:t>的全面管控。</w:t>
      </w:r>
    </w:p>
    <w:p>
      <w:pPr>
        <w:pStyle w:val="6"/>
        <w:spacing w:before="52" w:line="338" w:lineRule="auto"/>
        <w:ind w:right="1128" w:firstLine="479"/>
        <w:jc w:val="both"/>
      </w:pPr>
      <w:r>
        <w:rPr>
          <w:rFonts w:ascii="Calibri" w:hAnsi="Calibri" w:eastAsia="Calibri" w:cs="Calibri"/>
        </w:rPr>
        <w:t>2</w:t>
      </w:r>
      <w:r>
        <w:rPr>
          <w:spacing w:val="-27"/>
        </w:rPr>
        <w:t>、</w:t>
      </w:r>
      <w:r>
        <w:t xml:space="preserve">本次新建卡口抓拍单元的视频及图片存储在许昌市目前现有云存储系统基础之 </w:t>
      </w:r>
      <w:r>
        <w:rPr>
          <w:spacing w:val="2"/>
        </w:rPr>
        <w:t>上，新增云存储节点和扩展柜，视频存储节点设备采用高密度设计，节约机房空间，</w:t>
      </w:r>
      <w:r>
        <w:rPr>
          <w:spacing w:val="28"/>
        </w:rPr>
        <w:t xml:space="preserve"> </w:t>
      </w:r>
      <w:r>
        <w:rPr>
          <w:spacing w:val="2"/>
        </w:rPr>
        <w:t>降低系统基础用电量，有效降低系统能耗，节约运行维护成本。采用先进的存储机制</w:t>
      </w:r>
      <w:r>
        <w:rPr>
          <w:spacing w:val="28"/>
        </w:rPr>
        <w:t xml:space="preserve"> </w:t>
      </w:r>
      <w:r>
        <w:rPr>
          <w:spacing w:val="-3"/>
        </w:rPr>
        <w:t>和技术，充分保障数据存储的可靠性和稳定性，存储内容包含：</w:t>
      </w:r>
      <w:r>
        <w:rPr>
          <w:rFonts w:ascii="Calibri" w:hAnsi="Calibri" w:eastAsia="Calibri" w:cs="Calibri"/>
          <w:spacing w:val="-3"/>
        </w:rPr>
        <w:t>100</w:t>
      </w:r>
      <w:r>
        <w:rPr>
          <w:rFonts w:ascii="Calibri" w:hAnsi="Calibri" w:eastAsia="Calibri" w:cs="Calibri"/>
          <w:spacing w:val="1"/>
        </w:rPr>
        <w:t xml:space="preserve"> </w:t>
      </w:r>
      <w:r>
        <w:rPr>
          <w:spacing w:val="-3"/>
        </w:rPr>
        <w:t>路视频，存储时间</w:t>
      </w:r>
      <w:r>
        <w:rPr>
          <w:spacing w:val="59"/>
        </w:rPr>
        <w:t xml:space="preserve"> </w:t>
      </w:r>
      <w:r>
        <w:rPr>
          <w:rFonts w:ascii="Calibri" w:hAnsi="Calibri" w:eastAsia="Calibri" w:cs="Calibri"/>
        </w:rPr>
        <w:t>30</w:t>
      </w:r>
      <w:r>
        <w:rPr>
          <w:rFonts w:ascii="Calibri" w:hAnsi="Calibri" w:eastAsia="Calibri" w:cs="Calibri"/>
          <w:spacing w:val="5"/>
        </w:rPr>
        <w:t xml:space="preserve"> </w:t>
      </w:r>
      <w:r>
        <w:rPr>
          <w:spacing w:val="-1"/>
        </w:rPr>
        <w:t>天；过车图片保存半年，违法图片存储三年；存储设备基于视频数据管理、</w:t>
      </w:r>
      <w:r>
        <w:rPr>
          <w:rFonts w:ascii="Calibri" w:hAnsi="Calibri" w:eastAsia="Calibri" w:cs="Calibri"/>
          <w:spacing w:val="-1"/>
        </w:rPr>
        <w:t>iSCSI</w:t>
      </w:r>
      <w:r>
        <w:rPr>
          <w:rFonts w:ascii="Calibri" w:hAnsi="Calibri" w:eastAsia="Calibri" w:cs="Calibri"/>
          <w:spacing w:val="3"/>
        </w:rPr>
        <w:t xml:space="preserve"> </w:t>
      </w:r>
      <w:r>
        <w:t>存</w:t>
      </w:r>
      <w:r>
        <w:rPr>
          <w:spacing w:val="51"/>
        </w:rPr>
        <w:t xml:space="preserve"> </w:t>
      </w:r>
      <w:r>
        <w:rPr>
          <w:spacing w:val="-1"/>
        </w:rPr>
        <w:t>储、</w:t>
      </w:r>
      <w:r>
        <w:rPr>
          <w:rFonts w:ascii="Calibri" w:hAnsi="Calibri" w:eastAsia="Calibri" w:cs="Calibri"/>
          <w:spacing w:val="-1"/>
        </w:rPr>
        <w:t>RAID</w:t>
      </w:r>
      <w:r>
        <w:rPr>
          <w:rFonts w:ascii="Calibri" w:hAnsi="Calibri" w:eastAsia="Calibri" w:cs="Calibri"/>
          <w:spacing w:val="2"/>
        </w:rPr>
        <w:t xml:space="preserve"> </w:t>
      </w:r>
      <w:r>
        <w:t>计算、数据保护技术、磁盘管理技术等多项技术；</w:t>
      </w:r>
    </w:p>
    <w:p>
      <w:pPr>
        <w:pStyle w:val="6"/>
        <w:spacing w:before="3" w:line="349" w:lineRule="auto"/>
        <w:ind w:right="1131" w:firstLine="479"/>
        <w:jc w:val="both"/>
      </w:pPr>
      <w:r>
        <w:pict>
          <v:shape id="_x0000_s1031" o:spid="_x0000_s1031" o:spt="136" type="#_x0000_t136" style="position:absolute;left:0pt;margin-left:88.8pt;margin-top:43pt;height:28pt;width:448pt;mso-position-horizontal-relative:page;rotation:21626880f;z-index:-30822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r>
        <w:rPr>
          <w:rFonts w:ascii="Calibri" w:hAnsi="Calibri" w:eastAsia="Calibri" w:cs="Calibri"/>
          <w:spacing w:val="-1"/>
        </w:rPr>
        <w:t>3</w:t>
      </w:r>
      <w:r>
        <w:rPr>
          <w:spacing w:val="-1"/>
        </w:rPr>
        <w:t>、本次系统建设充分考虑实战需求，支持公安实战业务开发应用，可根据辖区范</w:t>
      </w:r>
      <w:r>
        <w:rPr>
          <w:spacing w:val="26"/>
        </w:rPr>
        <w:t xml:space="preserve"> </w:t>
      </w:r>
      <w:r>
        <w:rPr>
          <w:spacing w:val="2"/>
        </w:rPr>
        <w:t>围，根据点、线、格、面的建设模式，采用多级防线、逻辑闭环的模型进行建设，通</w:t>
      </w:r>
      <w:r>
        <w:rPr>
          <w:spacing w:val="28"/>
        </w:rPr>
        <w:t xml:space="preserve"> </w:t>
      </w:r>
      <w:r>
        <w:rPr>
          <w:spacing w:val="2"/>
        </w:rPr>
        <w:t>过建立网络围栏、伴随分析、人员定位、车辆定位时空碰撞、时空追踪、区域管控、</w:t>
      </w:r>
      <w:r>
        <w:rPr>
          <w:spacing w:val="28"/>
        </w:rPr>
        <w:t xml:space="preserve"> </w:t>
      </w:r>
      <w:r>
        <w:rPr>
          <w:spacing w:val="2"/>
        </w:rPr>
        <w:t>布控报警等实战应用，用于刻画人员、车辆活动轨迹，为服务公安实战提供互联网数</w:t>
      </w:r>
      <w:r>
        <w:rPr>
          <w:spacing w:val="28"/>
        </w:rPr>
        <w:t xml:space="preserve"> </w:t>
      </w:r>
      <w:r>
        <w:rPr>
          <w:spacing w:val="2"/>
        </w:rPr>
        <w:t>据支撑，定制开发应用，满足多样化需求；此外充分考虑安全因素，支持行为及日志</w:t>
      </w:r>
    </w:p>
    <w:p>
      <w:pPr>
        <w:pStyle w:val="6"/>
        <w:spacing w:before="44" w:line="357" w:lineRule="auto"/>
        <w:ind w:right="1131"/>
        <w:jc w:val="both"/>
      </w:pPr>
      <w:r>
        <w:rPr>
          <w:spacing w:val="2"/>
        </w:rPr>
        <w:t>审计，并支持基于市局专网终端安全管控资产管理系统，按照指定标准格式开发一套</w:t>
      </w:r>
      <w:r>
        <w:rPr>
          <w:spacing w:val="28"/>
        </w:rPr>
        <w:t xml:space="preserve"> </w:t>
      </w:r>
      <w:r>
        <w:rPr>
          <w:spacing w:val="2"/>
        </w:rPr>
        <w:t>对接接口，新建卡口系统与市局专网终端安全管控资产管理系统进行对接，实现资产</w:t>
      </w:r>
      <w:r>
        <w:rPr>
          <w:spacing w:val="26"/>
        </w:rPr>
        <w:t xml:space="preserve"> </w:t>
      </w:r>
      <w:r>
        <w:t>状态数据统计、资产异常状态告警、报表导出等功能；</w:t>
      </w:r>
    </w:p>
    <w:p>
      <w:pPr>
        <w:pStyle w:val="6"/>
        <w:spacing w:before="36" w:line="347" w:lineRule="auto"/>
        <w:ind w:right="1130" w:firstLine="479"/>
        <w:jc w:val="both"/>
      </w:pPr>
      <w:r>
        <w:rPr>
          <w:rFonts w:ascii="Calibri" w:hAnsi="Calibri" w:eastAsia="Calibri" w:cs="Calibri"/>
          <w:spacing w:val="-1"/>
        </w:rPr>
        <w:t>4</w:t>
      </w:r>
      <w:r>
        <w:rPr>
          <w:spacing w:val="-1"/>
        </w:rPr>
        <w:t>、本次新建卡口的视频数据、过车数据（含过车图片）支持通过标准协议以及市</w:t>
      </w:r>
      <w:r>
        <w:rPr>
          <w:spacing w:val="27"/>
        </w:rPr>
        <w:t xml:space="preserve"> </w:t>
      </w:r>
      <w:r>
        <w:rPr>
          <w:spacing w:val="2"/>
        </w:rPr>
        <w:t>局要求，实现与市级卡口平台的对接，达到统一管控，智能卡口过车数据、日志等结</w:t>
      </w:r>
      <w:r>
        <w:rPr>
          <w:spacing w:val="28"/>
        </w:rPr>
        <w:t xml:space="preserve"> </w:t>
      </w:r>
      <w:r>
        <w:rPr>
          <w:spacing w:val="2"/>
        </w:rPr>
        <w:t>构化数据接入现有公安信息网大数据应用平台，达到海量数据的综合研判应用，通过</w:t>
      </w:r>
      <w:r>
        <w:rPr>
          <w:spacing w:val="28"/>
        </w:rPr>
        <w:t xml:space="preserve"> </w:t>
      </w:r>
      <w:r>
        <w:t>多数据服务模块互相配</w:t>
      </w:r>
    </w:p>
    <w:p>
      <w:pPr>
        <w:pStyle w:val="6"/>
        <w:spacing w:before="46" w:line="357" w:lineRule="auto"/>
        <w:ind w:right="1129" w:firstLine="479"/>
        <w:jc w:val="both"/>
      </w:pPr>
      <w:r>
        <w:rPr>
          <w:spacing w:val="2"/>
        </w:rPr>
        <w:t>合，结合数据库、搜索引擎、数据挖掘等多方面技术，综合构建面向百亿级的大</w:t>
      </w:r>
      <w:r>
        <w:rPr>
          <w:spacing w:val="26"/>
        </w:rPr>
        <w:t xml:space="preserve"> </w:t>
      </w:r>
      <w:r>
        <w:t>数据检索和研判业务应用。</w:t>
      </w:r>
    </w:p>
    <w:p>
      <w:pPr>
        <w:pStyle w:val="6"/>
        <w:spacing w:before="36" w:line="357" w:lineRule="auto"/>
        <w:ind w:right="1129" w:firstLine="479"/>
        <w:jc w:val="both"/>
      </w:pPr>
      <w:r>
        <w:rPr>
          <w:spacing w:val="2"/>
        </w:rPr>
        <w:t>本次新建系统统一无缝接入许昌市局现有大数据平台，实现已建系统、本次新建</w:t>
      </w:r>
      <w:r>
        <w:rPr>
          <w:spacing w:val="26"/>
        </w:rPr>
        <w:t xml:space="preserve"> </w:t>
      </w:r>
      <w:r>
        <w:t>系统的统一管控，智能卡口过车数据、日志等结构化数据无缝融于现有分布式大数据</w:t>
      </w:r>
    </w:p>
    <w:p>
      <w:pPr>
        <w:spacing w:after="0" w:line="357" w:lineRule="auto"/>
        <w:jc w:val="both"/>
        <w:sectPr>
          <w:pgSz w:w="11910" w:h="16840"/>
          <w:pgMar w:top="0" w:right="0" w:bottom="840" w:left="1680" w:header="0" w:footer="639" w:gutter="0"/>
        </w:sectPr>
      </w:pPr>
    </w:p>
    <w:p>
      <w:pPr>
        <w:spacing w:before="0" w:line="240" w:lineRule="auto"/>
        <w:rPr>
          <w:rFonts w:ascii="宋体" w:hAnsi="宋体" w:eastAsia="宋体" w:cs="宋体"/>
          <w:sz w:val="20"/>
          <w:szCs w:val="20"/>
        </w:rPr>
      </w:pPr>
      <w:r>
        <w:pict>
          <v:shape id="_x0000_s1032" o:spid="_x0000_s1032" o:spt="136" type="#_x0000_t136" style="position:absolute;left:0pt;margin-left:36.5pt;margin-top:393.3pt;height:34pt;width:510pt;mso-position-horizontal-relative:page;mso-position-vertical-relative:page;rotation:21626880f;z-index:-30822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7" w:line="240" w:lineRule="auto"/>
        <w:rPr>
          <w:rFonts w:ascii="宋体" w:hAnsi="宋体" w:eastAsia="宋体" w:cs="宋体"/>
          <w:sz w:val="16"/>
          <w:szCs w:val="16"/>
        </w:rPr>
      </w:pPr>
    </w:p>
    <w:p>
      <w:pPr>
        <w:pStyle w:val="4"/>
        <w:spacing w:line="240" w:lineRule="auto"/>
        <w:ind w:left="118" w:right="0" w:firstLine="3768"/>
        <w:jc w:val="left"/>
        <w:rPr>
          <w:rFonts w:ascii="宋体" w:hAnsi="宋体" w:eastAsia="宋体" w:cs="宋体"/>
          <w:b w:val="0"/>
          <w:bCs w:val="0"/>
        </w:rPr>
      </w:pPr>
      <w:r>
        <w:rPr>
          <w:rFonts w:ascii="宋体" w:hAnsi="宋体" w:eastAsia="宋体" w:cs="宋体"/>
        </w:rPr>
        <w:t>3</w:t>
      </w:r>
      <w:r>
        <w:rPr>
          <w:rFonts w:ascii="宋体" w:hAnsi="宋体" w:eastAsia="宋体" w:cs="宋体"/>
          <w:spacing w:val="-80"/>
        </w:rPr>
        <w:t xml:space="preserve"> </w:t>
      </w:r>
      <w:r>
        <w:rPr>
          <w:rFonts w:ascii="宋体" w:hAnsi="宋体" w:eastAsia="宋体" w:cs="宋体"/>
          <w:spacing w:val="2"/>
        </w:rPr>
        <w:t>建</w:t>
      </w:r>
      <w:r>
        <w:rPr>
          <w:rFonts w:ascii="宋体" w:hAnsi="宋体" w:eastAsia="宋体" w:cs="宋体"/>
        </w:rPr>
        <w:t>设</w:t>
      </w:r>
      <w:r>
        <w:rPr>
          <w:rFonts w:ascii="宋体" w:hAnsi="宋体" w:eastAsia="宋体" w:cs="宋体"/>
          <w:spacing w:val="2"/>
        </w:rPr>
        <w:t>依</w:t>
      </w:r>
      <w:r>
        <w:rPr>
          <w:rFonts w:ascii="宋体" w:hAnsi="宋体" w:eastAsia="宋体" w:cs="宋体"/>
        </w:rPr>
        <w:t>据</w:t>
      </w:r>
    </w:p>
    <w:p>
      <w:pPr>
        <w:spacing w:before="11" w:line="240" w:lineRule="auto"/>
        <w:rPr>
          <w:rFonts w:ascii="宋体" w:hAnsi="宋体" w:eastAsia="宋体" w:cs="宋体"/>
          <w:b/>
          <w:bCs/>
          <w:sz w:val="33"/>
          <w:szCs w:val="33"/>
        </w:rPr>
      </w:pPr>
    </w:p>
    <w:p>
      <w:pPr>
        <w:pStyle w:val="6"/>
        <w:spacing w:before="0" w:line="240" w:lineRule="auto"/>
        <w:ind w:right="0"/>
        <w:jc w:val="left"/>
      </w:pPr>
      <w:r>
        <w:t>系统总体建设以国家、行业相关规范和标准为设计标准及依据，依据和要求如下：</w:t>
      </w:r>
    </w:p>
    <w:p>
      <w:pPr>
        <w:pStyle w:val="6"/>
        <w:spacing w:line="357" w:lineRule="auto"/>
        <w:ind w:left="598" w:right="952"/>
        <w:jc w:val="left"/>
      </w:pPr>
      <w:r>
        <w:t>《城市监控报警联网系统技术标准</w:t>
      </w:r>
      <w:r>
        <w:rPr>
          <w:spacing w:val="-120"/>
        </w:rPr>
        <w:t>》</w:t>
      </w:r>
      <w:r>
        <w:t>（</w:t>
      </w:r>
      <w:r>
        <w:rPr>
          <w:rFonts w:ascii="宋体" w:hAnsi="宋体" w:eastAsia="宋体" w:cs="宋体"/>
        </w:rPr>
        <w:t>GA/T669-2008</w:t>
      </w:r>
      <w:r>
        <w:t xml:space="preserve">） </w:t>
      </w:r>
      <w:r>
        <w:rPr>
          <w:spacing w:val="2"/>
        </w:rPr>
        <w:t>公安部关于城市报警与监控系统的建设、管理、应用规范性文件（公安部科技信</w:t>
      </w:r>
    </w:p>
    <w:p>
      <w:pPr>
        <w:pStyle w:val="6"/>
        <w:spacing w:before="36" w:line="240" w:lineRule="auto"/>
        <w:ind w:right="0"/>
        <w:jc w:val="left"/>
      </w:pPr>
      <w:r>
        <w:t>息化局汇编</w:t>
      </w:r>
      <w:r>
        <w:rPr>
          <w:spacing w:val="-61"/>
        </w:rPr>
        <w:t xml:space="preserve"> </w:t>
      </w:r>
      <w:r>
        <w:rPr>
          <w:rFonts w:ascii="宋体" w:hAnsi="宋体" w:eastAsia="宋体" w:cs="宋体"/>
        </w:rPr>
        <w:t>2009</w:t>
      </w:r>
      <w:r>
        <w:rPr>
          <w:rFonts w:ascii="宋体" w:hAnsi="宋体" w:eastAsia="宋体" w:cs="宋体"/>
          <w:spacing w:val="-60"/>
        </w:rPr>
        <w:t xml:space="preserve"> </w:t>
      </w:r>
      <w:r>
        <w:t>年</w:t>
      </w:r>
      <w:r>
        <w:rPr>
          <w:spacing w:val="-60"/>
        </w:rPr>
        <w:t xml:space="preserve"> </w:t>
      </w:r>
      <w:r>
        <w:rPr>
          <w:rFonts w:ascii="宋体" w:hAnsi="宋体" w:eastAsia="宋体" w:cs="宋体"/>
        </w:rPr>
        <w:t>3</w:t>
      </w:r>
      <w:r>
        <w:rPr>
          <w:rFonts w:ascii="宋体" w:hAnsi="宋体" w:eastAsia="宋体" w:cs="宋体"/>
          <w:spacing w:val="-60"/>
        </w:rPr>
        <w:t xml:space="preserve"> </w:t>
      </w:r>
      <w:r>
        <w:t>月）</w:t>
      </w:r>
    </w:p>
    <w:p>
      <w:pPr>
        <w:pStyle w:val="6"/>
        <w:spacing w:line="240" w:lineRule="auto"/>
        <w:ind w:left="598" w:right="0"/>
        <w:jc w:val="left"/>
      </w:pPr>
      <w:r>
        <w:t>《中华人民共和国公安部行业标准</w:t>
      </w:r>
      <w:r>
        <w:rPr>
          <w:spacing w:val="-120"/>
        </w:rPr>
        <w:t>》</w:t>
      </w:r>
      <w:r>
        <w:t>（</w:t>
      </w:r>
      <w:r>
        <w:rPr>
          <w:rFonts w:ascii="宋体" w:hAnsi="宋体" w:eastAsia="宋体" w:cs="宋体"/>
        </w:rPr>
        <w:t>GA70-94</w:t>
      </w:r>
      <w:r>
        <w:t>）</w:t>
      </w:r>
    </w:p>
    <w:p>
      <w:pPr>
        <w:pStyle w:val="6"/>
        <w:spacing w:line="240" w:lineRule="auto"/>
        <w:ind w:left="598" w:right="0"/>
        <w:jc w:val="left"/>
      </w:pPr>
      <w:r>
        <w:t>《视频安防监控系统技术要求</w:t>
      </w:r>
      <w:r>
        <w:rPr>
          <w:spacing w:val="-120"/>
        </w:rPr>
        <w:t>》</w:t>
      </w:r>
      <w:r>
        <w:t>（</w:t>
      </w:r>
      <w:r>
        <w:rPr>
          <w:rFonts w:ascii="宋体" w:hAnsi="宋体" w:eastAsia="宋体" w:cs="宋体"/>
        </w:rPr>
        <w:t>GA/T367-2001</w:t>
      </w:r>
      <w:r>
        <w:t>）</w:t>
      </w:r>
    </w:p>
    <w:p>
      <w:pPr>
        <w:pStyle w:val="6"/>
        <w:spacing w:line="240" w:lineRule="auto"/>
        <w:ind w:left="598" w:right="0"/>
        <w:jc w:val="left"/>
        <w:rPr>
          <w:rFonts w:ascii="宋体" w:hAnsi="宋体" w:eastAsia="宋体" w:cs="宋体"/>
        </w:rPr>
      </w:pPr>
      <w:r>
        <w:t>《民用闭路监视电视系统工程技术规范》</w:t>
      </w:r>
      <w:r>
        <w:rPr>
          <w:rFonts w:ascii="宋体" w:hAnsi="宋体" w:eastAsia="宋体" w:cs="宋体"/>
        </w:rPr>
        <w:t>(GB50198-94)</w:t>
      </w:r>
    </w:p>
    <w:p>
      <w:pPr>
        <w:pStyle w:val="6"/>
        <w:spacing w:line="240" w:lineRule="auto"/>
        <w:ind w:left="598" w:right="0"/>
        <w:jc w:val="left"/>
      </w:pPr>
      <w:r>
        <w:t>《工业电视系统工程设计规范</w:t>
      </w:r>
      <w:r>
        <w:rPr>
          <w:spacing w:val="-120"/>
        </w:rPr>
        <w:t>》</w:t>
      </w:r>
      <w:r>
        <w:t>（</w:t>
      </w:r>
      <w:r>
        <w:rPr>
          <w:rFonts w:ascii="宋体" w:hAnsi="宋体" w:eastAsia="宋体" w:cs="宋体"/>
        </w:rPr>
        <w:t>GBJ115-87</w:t>
      </w:r>
      <w:r>
        <w:t>）</w:t>
      </w:r>
    </w:p>
    <w:p>
      <w:pPr>
        <w:pStyle w:val="6"/>
        <w:spacing w:line="240" w:lineRule="auto"/>
        <w:ind w:left="598" w:right="0"/>
        <w:jc w:val="left"/>
      </w:pPr>
      <w:r>
        <w:t>《安全防范系统通用图形符号</w:t>
      </w:r>
      <w:r>
        <w:rPr>
          <w:spacing w:val="-120"/>
        </w:rPr>
        <w:t>》</w:t>
      </w:r>
      <w:r>
        <w:t>（</w:t>
      </w:r>
      <w:r>
        <w:rPr>
          <w:rFonts w:ascii="宋体" w:hAnsi="宋体" w:eastAsia="宋体" w:cs="宋体"/>
        </w:rPr>
        <w:t>GA/T75-2000</w:t>
      </w:r>
      <w:r>
        <w:t>）</w:t>
      </w:r>
    </w:p>
    <w:p>
      <w:pPr>
        <w:pStyle w:val="6"/>
        <w:spacing w:line="240" w:lineRule="auto"/>
        <w:ind w:left="598" w:right="0"/>
        <w:jc w:val="left"/>
        <w:rPr>
          <w:rFonts w:ascii="宋体" w:hAnsi="宋体" w:eastAsia="宋体" w:cs="宋体"/>
        </w:rPr>
      </w:pPr>
      <w:r>
        <w:t>《防盗报警中心控制台》</w:t>
      </w:r>
      <w:r>
        <w:rPr>
          <w:rFonts w:ascii="宋体" w:hAnsi="宋体" w:eastAsia="宋体" w:cs="宋体"/>
        </w:rPr>
        <w:t>GB/T16572</w:t>
      </w:r>
      <w:r>
        <w:t>—</w:t>
      </w:r>
      <w:r>
        <w:rPr>
          <w:rFonts w:ascii="宋体" w:hAnsi="宋体" w:eastAsia="宋体" w:cs="宋体"/>
        </w:rPr>
        <w:t>1996</w:t>
      </w:r>
    </w:p>
    <w:p>
      <w:pPr>
        <w:pStyle w:val="6"/>
        <w:spacing w:line="240" w:lineRule="auto"/>
        <w:ind w:left="598" w:right="0"/>
        <w:jc w:val="left"/>
        <w:rPr>
          <w:rFonts w:ascii="宋体" w:hAnsi="宋体" w:eastAsia="宋体" w:cs="宋体"/>
        </w:rPr>
      </w:pPr>
      <w:r>
        <w:t xml:space="preserve">《报警系统环境试验》 </w:t>
      </w:r>
      <w:r>
        <w:rPr>
          <w:rFonts w:ascii="宋体" w:hAnsi="宋体" w:eastAsia="宋体" w:cs="宋体"/>
        </w:rPr>
        <w:t>GB15211</w:t>
      </w:r>
      <w:r>
        <w:t>—</w:t>
      </w:r>
      <w:r>
        <w:rPr>
          <w:rFonts w:ascii="宋体" w:hAnsi="宋体" w:eastAsia="宋体" w:cs="宋体"/>
        </w:rPr>
        <w:t>1994</w:t>
      </w:r>
    </w:p>
    <w:p>
      <w:pPr>
        <w:pStyle w:val="6"/>
        <w:spacing w:line="240" w:lineRule="auto"/>
        <w:ind w:left="598" w:right="0"/>
        <w:jc w:val="left"/>
      </w:pPr>
      <w:r>
        <w:t>《中华人民共和国交通安全法》</w:t>
      </w:r>
    </w:p>
    <w:p>
      <w:pPr>
        <w:pStyle w:val="6"/>
        <w:spacing w:line="240" w:lineRule="auto"/>
        <w:ind w:left="598" w:right="0"/>
        <w:jc w:val="left"/>
      </w:pPr>
      <w:r>
        <w:pict>
          <v:shape id="_x0000_s1033" o:spid="_x0000_s1033" o:spt="136" type="#_x0000_t136" style="position:absolute;left:0pt;margin-left:88.8pt;margin-top:27.15pt;height:28pt;width:448pt;mso-position-horizontal-relative:page;rotation:21626880f;z-index:-30822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r>
        <w:t>《中华人民共和国道路交通安全法实施条例》</w:t>
      </w:r>
    </w:p>
    <w:p>
      <w:pPr>
        <w:pStyle w:val="6"/>
        <w:spacing w:line="240" w:lineRule="auto"/>
        <w:ind w:left="598" w:right="0"/>
        <w:jc w:val="left"/>
      </w:pPr>
      <w:r>
        <w:t>《中华人民共和国计算机信息系统安全保护条例》</w:t>
      </w:r>
    </w:p>
    <w:p>
      <w:pPr>
        <w:pStyle w:val="6"/>
        <w:spacing w:line="240" w:lineRule="auto"/>
        <w:ind w:left="598" w:right="0"/>
        <w:jc w:val="left"/>
      </w:pPr>
      <w:r>
        <w:t>《公安交通指挥系统工程建设通用程序和要求</w:t>
      </w:r>
      <w:r>
        <w:rPr>
          <w:spacing w:val="-120"/>
        </w:rPr>
        <w:t>》</w:t>
      </w:r>
      <w:r>
        <w:rPr>
          <w:spacing w:val="1"/>
        </w:rPr>
        <w:t>（</w:t>
      </w:r>
      <w:r>
        <w:rPr>
          <w:rFonts w:ascii="宋体" w:hAnsi="宋体" w:eastAsia="宋体" w:cs="宋体"/>
        </w:rPr>
        <w:t>GA/T651-2006</w:t>
      </w:r>
      <w:r>
        <w:t>）</w:t>
      </w:r>
    </w:p>
    <w:p>
      <w:pPr>
        <w:pStyle w:val="6"/>
        <w:spacing w:line="240" w:lineRule="auto"/>
        <w:ind w:left="598" w:right="0"/>
        <w:jc w:val="left"/>
      </w:pPr>
      <w:r>
        <w:t>《公安交通管理外场设备基础施工通用要求</w:t>
      </w:r>
      <w:r>
        <w:rPr>
          <w:spacing w:val="-120"/>
        </w:rPr>
        <w:t>》</w:t>
      </w:r>
      <w:r>
        <w:rPr>
          <w:spacing w:val="1"/>
        </w:rPr>
        <w:t>（</w:t>
      </w:r>
      <w:r>
        <w:rPr>
          <w:rFonts w:ascii="宋体" w:hAnsi="宋体" w:eastAsia="宋体" w:cs="宋体"/>
        </w:rPr>
        <w:t>GA/T652-2006</w:t>
      </w:r>
      <w:r>
        <w:t>）</w:t>
      </w:r>
    </w:p>
    <w:p>
      <w:pPr>
        <w:pStyle w:val="6"/>
        <w:spacing w:line="240" w:lineRule="auto"/>
        <w:ind w:left="598" w:right="0"/>
        <w:jc w:val="left"/>
      </w:pPr>
      <w:r>
        <w:t>《公安交通指挥系统工程建设通用程序和要求</w:t>
      </w:r>
      <w:r>
        <w:rPr>
          <w:spacing w:val="-120"/>
        </w:rPr>
        <w:t>》</w:t>
      </w:r>
      <w:r>
        <w:rPr>
          <w:spacing w:val="1"/>
        </w:rPr>
        <w:t>（</w:t>
      </w:r>
      <w:r>
        <w:rPr>
          <w:rFonts w:ascii="宋体" w:hAnsi="宋体" w:eastAsia="宋体" w:cs="宋体"/>
        </w:rPr>
        <w:t>GA/T651-2006</w:t>
      </w:r>
      <w:r>
        <w:t>）</w:t>
      </w:r>
    </w:p>
    <w:p>
      <w:pPr>
        <w:pStyle w:val="6"/>
        <w:spacing w:line="240" w:lineRule="auto"/>
        <w:ind w:left="598" w:right="0"/>
        <w:jc w:val="left"/>
      </w:pPr>
      <w:r>
        <w:t>《机动车号牌图像自动识别技术规范</w:t>
      </w:r>
      <w:r>
        <w:rPr>
          <w:spacing w:val="-120"/>
        </w:rPr>
        <w:t>》</w:t>
      </w:r>
      <w:r>
        <w:rPr>
          <w:spacing w:val="1"/>
        </w:rPr>
        <w:t>（</w:t>
      </w:r>
      <w:r>
        <w:rPr>
          <w:rFonts w:ascii="宋体" w:hAnsi="宋体" w:eastAsia="宋体" w:cs="宋体"/>
        </w:rPr>
        <w:t>GA/T 833-2016</w:t>
      </w:r>
      <w:r>
        <w:rPr>
          <w:spacing w:val="-120"/>
        </w:rPr>
        <w:t>）；</w:t>
      </w:r>
    </w:p>
    <w:p>
      <w:pPr>
        <w:pStyle w:val="6"/>
        <w:spacing w:line="240" w:lineRule="auto"/>
        <w:ind w:left="598" w:right="0"/>
        <w:jc w:val="left"/>
      </w:pPr>
      <w:r>
        <w:t>《公路车辆智能监测记录系统通用技术条件</w:t>
      </w:r>
      <w:r>
        <w:rPr>
          <w:spacing w:val="-120"/>
        </w:rPr>
        <w:t>》</w:t>
      </w:r>
      <w:r>
        <w:rPr>
          <w:spacing w:val="1"/>
        </w:rPr>
        <w:t>（</w:t>
      </w:r>
      <w:r>
        <w:rPr>
          <w:rFonts w:ascii="宋体" w:hAnsi="宋体" w:eastAsia="宋体" w:cs="宋体"/>
        </w:rPr>
        <w:t>GA/T497-2016</w:t>
      </w:r>
      <w:r>
        <w:rPr>
          <w:spacing w:val="-120"/>
        </w:rPr>
        <w:t>）；</w:t>
      </w:r>
    </w:p>
    <w:p>
      <w:pPr>
        <w:pStyle w:val="6"/>
        <w:spacing w:line="240" w:lineRule="auto"/>
        <w:ind w:left="598" w:right="0"/>
        <w:jc w:val="left"/>
      </w:pPr>
      <w:r>
        <w:t>《安全防范视频监控联网系统信息传输</w:t>
      </w:r>
      <w:r>
        <w:rPr>
          <w:spacing w:val="-108"/>
        </w:rPr>
        <w:t>、</w:t>
      </w:r>
      <w:r>
        <w:t>交换</w:t>
      </w:r>
      <w:r>
        <w:rPr>
          <w:spacing w:val="-108"/>
        </w:rPr>
        <w:t>、</w:t>
      </w:r>
      <w:r>
        <w:t>控制技术规范</w:t>
      </w:r>
      <w:r>
        <w:rPr>
          <w:spacing w:val="-228"/>
        </w:rPr>
        <w:t>》</w:t>
      </w:r>
      <w:r>
        <w:rPr>
          <w:spacing w:val="1"/>
        </w:rPr>
        <w:t>（</w:t>
      </w:r>
      <w:r>
        <w:rPr>
          <w:rFonts w:ascii="宋体" w:hAnsi="宋体" w:eastAsia="宋体" w:cs="宋体"/>
        </w:rPr>
        <w:t>GB/T</w:t>
      </w:r>
      <w:r>
        <w:rPr>
          <w:rFonts w:ascii="宋体" w:hAnsi="宋体" w:eastAsia="宋体" w:cs="宋体"/>
          <w:spacing w:val="-60"/>
        </w:rPr>
        <w:t xml:space="preserve"> </w:t>
      </w:r>
      <w:r>
        <w:rPr>
          <w:rFonts w:ascii="宋体" w:hAnsi="宋体" w:eastAsia="宋体" w:cs="宋体"/>
        </w:rPr>
        <w:t>28181-2011</w:t>
      </w:r>
      <w:r>
        <w:rPr>
          <w:spacing w:val="-120"/>
        </w:rPr>
        <w:t>）；</w:t>
      </w:r>
    </w:p>
    <w:p>
      <w:pPr>
        <w:pStyle w:val="6"/>
        <w:spacing w:line="240" w:lineRule="auto"/>
        <w:ind w:left="598" w:right="0"/>
        <w:jc w:val="left"/>
      </w:pPr>
      <w:r>
        <w:t>《道路交通安全违法行为视频取证设备技术规范</w:t>
      </w:r>
      <w:r>
        <w:rPr>
          <w:spacing w:val="-120"/>
        </w:rPr>
        <w:t>》</w:t>
      </w:r>
      <w:r>
        <w:rPr>
          <w:spacing w:val="1"/>
        </w:rPr>
        <w:t>（</w:t>
      </w:r>
      <w:r>
        <w:rPr>
          <w:rFonts w:ascii="宋体" w:hAnsi="宋体" w:eastAsia="宋体" w:cs="宋体"/>
        </w:rPr>
        <w:t>GA/ T995-2012</w:t>
      </w:r>
      <w:r>
        <w:t>）</w:t>
      </w:r>
    </w:p>
    <w:p>
      <w:pPr>
        <w:pStyle w:val="6"/>
        <w:spacing w:line="240" w:lineRule="auto"/>
        <w:ind w:left="598" w:right="0"/>
        <w:jc w:val="left"/>
      </w:pPr>
      <w:r>
        <w:t>《道路交通安全违法行为图像取证技术规范</w:t>
      </w:r>
      <w:r>
        <w:rPr>
          <w:spacing w:val="-120"/>
        </w:rPr>
        <w:t>》</w:t>
      </w:r>
      <w:r>
        <w:rPr>
          <w:spacing w:val="1"/>
        </w:rPr>
        <w:t>（</w:t>
      </w:r>
      <w:r>
        <w:rPr>
          <w:rFonts w:ascii="宋体" w:hAnsi="宋体" w:eastAsia="宋体" w:cs="宋体"/>
        </w:rPr>
        <w:t>GA/ T 832-2014</w:t>
      </w:r>
      <w:r>
        <w:t>）</w:t>
      </w:r>
    </w:p>
    <w:p>
      <w:pPr>
        <w:pStyle w:val="6"/>
        <w:spacing w:line="240" w:lineRule="auto"/>
        <w:ind w:left="598" w:right="0"/>
        <w:jc w:val="left"/>
      </w:pPr>
      <w:r>
        <w:t>《交通技术监控成像补光装置通用技术条件</w:t>
      </w:r>
      <w:r>
        <w:rPr>
          <w:spacing w:val="-120"/>
        </w:rPr>
        <w:t>》</w:t>
      </w:r>
      <w:r>
        <w:rPr>
          <w:spacing w:val="1"/>
        </w:rPr>
        <w:t>（</w:t>
      </w:r>
      <w:r>
        <w:rPr>
          <w:rFonts w:ascii="宋体" w:hAnsi="宋体" w:eastAsia="宋体" w:cs="宋体"/>
        </w:rPr>
        <w:t>GAT1202-2014</w:t>
      </w:r>
      <w:r>
        <w:t>）</w:t>
      </w:r>
    </w:p>
    <w:p>
      <w:pPr>
        <w:pStyle w:val="6"/>
        <w:spacing w:line="240" w:lineRule="auto"/>
        <w:ind w:left="598" w:right="0"/>
        <w:jc w:val="left"/>
      </w:pPr>
      <w:r>
        <w:t>《机动车测速仪</w:t>
      </w:r>
      <w:r>
        <w:rPr>
          <w:spacing w:val="-120"/>
        </w:rPr>
        <w:t>》</w:t>
      </w:r>
      <w:r>
        <w:t>（</w:t>
      </w:r>
      <w:r>
        <w:rPr>
          <w:rFonts w:ascii="宋体" w:hAnsi="宋体" w:eastAsia="宋体" w:cs="宋体"/>
        </w:rPr>
        <w:t>GBT21255-2007</w:t>
      </w:r>
      <w:r>
        <w:t>）</w:t>
      </w:r>
    </w:p>
    <w:p>
      <w:pPr>
        <w:pStyle w:val="6"/>
        <w:spacing w:line="240" w:lineRule="auto"/>
        <w:ind w:left="598" w:right="0"/>
        <w:jc w:val="left"/>
      </w:pPr>
      <w:r>
        <w:t>《安全防范视频监控联网系统信息传输</w:t>
      </w:r>
      <w:r>
        <w:rPr>
          <w:spacing w:val="-48"/>
        </w:rPr>
        <w:t>、</w:t>
      </w:r>
      <w:r>
        <w:t>交换</w:t>
      </w:r>
      <w:r>
        <w:rPr>
          <w:spacing w:val="-48"/>
        </w:rPr>
        <w:t>、</w:t>
      </w:r>
      <w:r>
        <w:t>控制技术要求</w:t>
      </w:r>
      <w:r>
        <w:rPr>
          <w:spacing w:val="-168"/>
        </w:rPr>
        <w:t>》</w:t>
      </w:r>
      <w:r>
        <w:rPr>
          <w:spacing w:val="1"/>
        </w:rPr>
        <w:t>（</w:t>
      </w:r>
      <w:r>
        <w:rPr>
          <w:rFonts w:ascii="宋体" w:hAnsi="宋体" w:eastAsia="宋体" w:cs="宋体"/>
        </w:rPr>
        <w:t>GB/T28181-2016</w:t>
      </w:r>
      <w:r>
        <w:t>）</w:t>
      </w:r>
    </w:p>
    <w:p>
      <w:pPr>
        <w:pStyle w:val="6"/>
        <w:spacing w:line="240" w:lineRule="auto"/>
        <w:ind w:left="598" w:right="0"/>
        <w:jc w:val="left"/>
      </w:pPr>
      <w:r>
        <w:t>《安全防范工程程序与要求</w:t>
      </w:r>
      <w:r>
        <w:rPr>
          <w:spacing w:val="-120"/>
        </w:rPr>
        <w:t>》</w:t>
      </w:r>
      <w:r>
        <w:t>（</w:t>
      </w:r>
      <w:r>
        <w:rPr>
          <w:rFonts w:ascii="宋体" w:hAnsi="宋体" w:eastAsia="宋体" w:cs="宋体"/>
        </w:rPr>
        <w:t>GA/T75-94</w:t>
      </w:r>
      <w:r>
        <w:t>）</w:t>
      </w:r>
    </w:p>
    <w:p>
      <w:pPr>
        <w:pStyle w:val="6"/>
        <w:spacing w:line="240" w:lineRule="auto"/>
        <w:ind w:left="598" w:right="0"/>
        <w:jc w:val="left"/>
        <w:rPr>
          <w:rFonts w:ascii="宋体" w:hAnsi="宋体" w:eastAsia="宋体" w:cs="宋体"/>
        </w:rPr>
      </w:pPr>
      <w:r>
        <w:t>《安全防范工程技术规范》</w:t>
      </w:r>
      <w:r>
        <w:rPr>
          <w:rFonts w:ascii="宋体" w:hAnsi="宋体" w:eastAsia="宋体" w:cs="宋体"/>
        </w:rPr>
        <w:t>(GB 50348-2004)</w:t>
      </w:r>
    </w:p>
    <w:p>
      <w:pPr>
        <w:spacing w:after="0" w:line="240" w:lineRule="auto"/>
        <w:jc w:val="left"/>
        <w:rPr>
          <w:rFonts w:ascii="宋体" w:hAnsi="宋体" w:eastAsia="宋体" w:cs="宋体"/>
        </w:rPr>
        <w:sectPr>
          <w:pgSz w:w="11910" w:h="16840"/>
          <w:pgMar w:top="0" w:right="0" w:bottom="840" w:left="1680" w:header="0" w:footer="639" w:gutter="0"/>
        </w:sectPr>
      </w:pPr>
    </w:p>
    <w:p>
      <w:pPr>
        <w:spacing w:before="0" w:line="240" w:lineRule="auto"/>
        <w:rPr>
          <w:rFonts w:ascii="宋体" w:hAnsi="宋体" w:eastAsia="宋体" w:cs="宋体"/>
          <w:sz w:val="20"/>
          <w:szCs w:val="20"/>
        </w:rPr>
      </w:pPr>
      <w:r>
        <w:pict>
          <v:shape id="_x0000_s1034" o:spid="_x0000_s1034" o:spt="136" type="#_x0000_t136" style="position:absolute;left:0pt;margin-left:36.5pt;margin-top:393.3pt;height:34pt;width:510pt;mso-position-horizontal-relative:page;mso-position-vertical-relative:page;rotation:21626880f;z-index:-30822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035" o:spid="_x0000_s1035" o:spt="136" type="#_x0000_t136" style="position:absolute;left:0pt;margin-left:88.8pt;margin-top:432.7pt;height:28pt;width:448pt;mso-position-horizontal-relative:page;mso-position-vertical-relative:page;rotation:21626880f;z-index:-30822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8" w:line="240" w:lineRule="auto"/>
        <w:rPr>
          <w:rFonts w:ascii="宋体" w:hAnsi="宋体" w:eastAsia="宋体" w:cs="宋体"/>
          <w:sz w:val="14"/>
          <w:szCs w:val="14"/>
        </w:rPr>
      </w:pPr>
    </w:p>
    <w:p>
      <w:pPr>
        <w:pStyle w:val="6"/>
        <w:spacing w:before="26" w:line="357" w:lineRule="auto"/>
        <w:ind w:left="598" w:right="952"/>
        <w:jc w:val="left"/>
      </w:pPr>
      <w:r>
        <w:t>《通用用电设备设计规范</w:t>
      </w:r>
      <w:r>
        <w:rPr>
          <w:spacing w:val="-120"/>
        </w:rPr>
        <w:t>》</w:t>
      </w:r>
      <w:r>
        <w:t>（</w:t>
      </w:r>
      <w:r>
        <w:rPr>
          <w:rFonts w:ascii="宋体" w:hAnsi="宋体" w:eastAsia="宋体" w:cs="宋体"/>
        </w:rPr>
        <w:t>GB 50055-2011</w:t>
      </w:r>
      <w:r>
        <w:t>） 智能交通建设相关的国家和地方其他相关标准、规范、规程、法规等。</w:t>
      </w:r>
    </w:p>
    <w:p>
      <w:pPr>
        <w:spacing w:after="0" w:line="357" w:lineRule="auto"/>
        <w:jc w:val="left"/>
        <w:sectPr>
          <w:pgSz w:w="11910" w:h="16840"/>
          <w:pgMar w:top="0" w:right="0" w:bottom="840" w:left="1680" w:header="0" w:footer="639" w:gutter="0"/>
        </w:sectPr>
      </w:pPr>
    </w:p>
    <w:p>
      <w:pPr>
        <w:spacing w:before="0" w:line="240" w:lineRule="auto"/>
        <w:rPr>
          <w:rFonts w:ascii="宋体" w:hAnsi="宋体" w:eastAsia="宋体" w:cs="宋体"/>
          <w:sz w:val="20"/>
          <w:szCs w:val="20"/>
        </w:rPr>
      </w:pPr>
      <w:r>
        <w:pict>
          <v:shape id="_x0000_s1036" o:spid="_x0000_s1036" o:spt="136" type="#_x0000_t136" style="position:absolute;left:0pt;margin-left:36.5pt;margin-top:393.3pt;height:34pt;width:510pt;mso-position-horizontal-relative:page;mso-position-vertical-relative:page;rotation:21626880f;z-index:-30822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7" w:line="240" w:lineRule="auto"/>
        <w:rPr>
          <w:rFonts w:ascii="宋体" w:hAnsi="宋体" w:eastAsia="宋体" w:cs="宋体"/>
          <w:sz w:val="16"/>
          <w:szCs w:val="16"/>
        </w:rPr>
      </w:pPr>
    </w:p>
    <w:p>
      <w:pPr>
        <w:pStyle w:val="4"/>
        <w:spacing w:line="240" w:lineRule="auto"/>
        <w:ind w:left="598" w:right="0" w:firstLine="3288"/>
        <w:jc w:val="left"/>
        <w:rPr>
          <w:rFonts w:ascii="宋体" w:hAnsi="宋体" w:eastAsia="宋体" w:cs="宋体"/>
          <w:b w:val="0"/>
          <w:bCs w:val="0"/>
        </w:rPr>
      </w:pPr>
      <w:r>
        <w:rPr>
          <w:rFonts w:ascii="宋体" w:hAnsi="宋体" w:eastAsia="宋体" w:cs="宋体"/>
        </w:rPr>
        <w:t>4</w:t>
      </w:r>
      <w:r>
        <w:rPr>
          <w:rFonts w:ascii="宋体" w:hAnsi="宋体" w:eastAsia="宋体" w:cs="宋体"/>
          <w:spacing w:val="-80"/>
        </w:rPr>
        <w:t xml:space="preserve"> </w:t>
      </w:r>
      <w:r>
        <w:rPr>
          <w:rFonts w:ascii="宋体" w:hAnsi="宋体" w:eastAsia="宋体" w:cs="宋体"/>
          <w:spacing w:val="2"/>
        </w:rPr>
        <w:t>建</w:t>
      </w:r>
      <w:r>
        <w:rPr>
          <w:rFonts w:ascii="宋体" w:hAnsi="宋体" w:eastAsia="宋体" w:cs="宋体"/>
        </w:rPr>
        <w:t>设</w:t>
      </w:r>
      <w:r>
        <w:rPr>
          <w:rFonts w:ascii="宋体" w:hAnsi="宋体" w:eastAsia="宋体" w:cs="宋体"/>
          <w:spacing w:val="2"/>
        </w:rPr>
        <w:t>原</w:t>
      </w:r>
      <w:r>
        <w:rPr>
          <w:rFonts w:ascii="宋体" w:hAnsi="宋体" w:eastAsia="宋体" w:cs="宋体"/>
        </w:rPr>
        <w:t>则</w:t>
      </w:r>
    </w:p>
    <w:p>
      <w:pPr>
        <w:spacing w:before="11" w:line="240" w:lineRule="auto"/>
        <w:rPr>
          <w:rFonts w:ascii="宋体" w:hAnsi="宋体" w:eastAsia="宋体" w:cs="宋体"/>
          <w:b/>
          <w:bCs/>
          <w:sz w:val="33"/>
          <w:szCs w:val="33"/>
        </w:rPr>
      </w:pPr>
    </w:p>
    <w:p>
      <w:pPr>
        <w:pStyle w:val="6"/>
        <w:spacing w:before="0" w:line="357" w:lineRule="auto"/>
        <w:ind w:right="1129" w:firstLine="479"/>
        <w:jc w:val="both"/>
      </w:pPr>
      <w:r>
        <w:rPr>
          <w:spacing w:val="2"/>
        </w:rPr>
        <w:t>为了达到国内领先的目标，智能卡口系统的设计应该充分考虑系统的合理性、先</w:t>
      </w:r>
      <w:r>
        <w:rPr>
          <w:spacing w:val="26"/>
        </w:rPr>
        <w:t xml:space="preserve"> </w:t>
      </w:r>
      <w:r>
        <w:t>进性、可靠性、稳定性和可扩展性的原则。</w:t>
      </w:r>
    </w:p>
    <w:p>
      <w:pPr>
        <w:spacing w:before="168"/>
        <w:ind w:left="181" w:right="6413" w:firstLine="0"/>
        <w:jc w:val="center"/>
        <w:rPr>
          <w:rFonts w:ascii="宋体" w:hAnsi="宋体" w:eastAsia="宋体" w:cs="宋体"/>
          <w:sz w:val="32"/>
          <w:szCs w:val="32"/>
        </w:rPr>
      </w:pPr>
      <w:r>
        <w:rPr>
          <w:rFonts w:ascii="宋体" w:hAnsi="宋体" w:eastAsia="宋体" w:cs="宋体"/>
          <w:b/>
          <w:bCs/>
          <w:sz w:val="32"/>
          <w:szCs w:val="32"/>
        </w:rPr>
        <w:t>4</w:t>
      </w:r>
      <w:r>
        <w:rPr>
          <w:rFonts w:ascii="宋体" w:hAnsi="宋体" w:eastAsia="宋体" w:cs="宋体"/>
          <w:b/>
          <w:bCs/>
          <w:spacing w:val="3"/>
          <w:sz w:val="32"/>
          <w:szCs w:val="32"/>
        </w:rPr>
        <w:t>.</w:t>
      </w:r>
      <w:r>
        <w:rPr>
          <w:rFonts w:ascii="宋体" w:hAnsi="宋体" w:eastAsia="宋体" w:cs="宋体"/>
          <w:b/>
          <w:bCs/>
          <w:sz w:val="32"/>
          <w:szCs w:val="32"/>
        </w:rPr>
        <w:t>1</w:t>
      </w:r>
      <w:r>
        <w:rPr>
          <w:rFonts w:ascii="宋体" w:hAnsi="宋体" w:eastAsia="宋体" w:cs="宋体"/>
          <w:b/>
          <w:bCs/>
          <w:spacing w:val="-97"/>
          <w:sz w:val="32"/>
          <w:szCs w:val="32"/>
        </w:rPr>
        <w:t xml:space="preserve"> </w:t>
      </w:r>
      <w:r>
        <w:rPr>
          <w:rFonts w:ascii="宋体" w:hAnsi="宋体" w:eastAsia="宋体" w:cs="宋体"/>
          <w:b/>
          <w:bCs/>
          <w:spacing w:val="2"/>
          <w:sz w:val="32"/>
          <w:szCs w:val="32"/>
        </w:rPr>
        <w:t>合理性原则</w:t>
      </w:r>
    </w:p>
    <w:p>
      <w:pPr>
        <w:spacing w:before="12" w:line="240" w:lineRule="auto"/>
        <w:rPr>
          <w:rFonts w:ascii="宋体" w:hAnsi="宋体" w:eastAsia="宋体" w:cs="宋体"/>
          <w:b/>
          <w:bCs/>
          <w:sz w:val="23"/>
          <w:szCs w:val="23"/>
        </w:rPr>
      </w:pPr>
    </w:p>
    <w:p>
      <w:pPr>
        <w:pStyle w:val="6"/>
        <w:spacing w:before="0" w:line="357" w:lineRule="auto"/>
        <w:ind w:right="1126" w:firstLine="479"/>
        <w:jc w:val="both"/>
      </w:pPr>
      <w:r>
        <w:rPr>
          <w:spacing w:val="2"/>
        </w:rPr>
        <w:t>为了保证整个系统从设备配置到系统构成的合理性，智能卡口系统设计根据实际</w:t>
      </w:r>
      <w:r>
        <w:rPr>
          <w:spacing w:val="32"/>
        </w:rPr>
        <w:t xml:space="preserve"> </w:t>
      </w:r>
      <w:r>
        <w:rPr>
          <w:spacing w:val="2"/>
        </w:rPr>
        <w:t>状况和建设卡口系统的具体要求，充分满足各单位部门在使用中的各项功能要求。同</w:t>
      </w:r>
      <w:r>
        <w:rPr>
          <w:spacing w:val="28"/>
        </w:rPr>
        <w:t xml:space="preserve"> </w:t>
      </w:r>
      <w:r>
        <w:rPr>
          <w:spacing w:val="2"/>
        </w:rPr>
        <w:t>时系统的建设以使用为基本原则，既能满足图像记录，事件检测等基本要求，软硬件</w:t>
      </w:r>
      <w:r>
        <w:rPr>
          <w:spacing w:val="28"/>
        </w:rPr>
        <w:t xml:space="preserve"> </w:t>
      </w:r>
      <w:r>
        <w:rPr>
          <w:spacing w:val="2"/>
        </w:rPr>
        <w:t>的界面设计友好，易学易用及方便。采用统一的系统标准和通信协议，使整个系统中</w:t>
      </w:r>
      <w:r>
        <w:rPr>
          <w:spacing w:val="28"/>
        </w:rPr>
        <w:t xml:space="preserve"> </w:t>
      </w:r>
      <w:r>
        <w:t>各个子系统间能互联互控，充分发挥整个系统的功能。</w:t>
      </w:r>
    </w:p>
    <w:p>
      <w:pPr>
        <w:pStyle w:val="3"/>
        <w:spacing w:before="168" w:line="240" w:lineRule="auto"/>
        <w:ind w:left="181" w:right="6413"/>
        <w:jc w:val="center"/>
        <w:rPr>
          <w:b w:val="0"/>
          <w:bCs w:val="0"/>
        </w:rPr>
      </w:pPr>
      <w:r>
        <w:rPr>
          <w:rFonts w:ascii="宋体" w:hAnsi="宋体" w:eastAsia="宋体" w:cs="宋体"/>
        </w:rPr>
        <w:t>4</w:t>
      </w:r>
      <w:r>
        <w:rPr>
          <w:rFonts w:ascii="宋体" w:hAnsi="宋体" w:eastAsia="宋体" w:cs="宋体"/>
          <w:spacing w:val="3"/>
        </w:rPr>
        <w:t>.</w:t>
      </w:r>
      <w:r>
        <w:rPr>
          <w:rFonts w:ascii="宋体" w:hAnsi="宋体" w:eastAsia="宋体" w:cs="宋体"/>
        </w:rPr>
        <w:t>2</w:t>
      </w:r>
      <w:r>
        <w:rPr>
          <w:rFonts w:ascii="宋体" w:hAnsi="宋体" w:eastAsia="宋体" w:cs="宋体"/>
          <w:spacing w:val="-97"/>
        </w:rPr>
        <w:t xml:space="preserve"> </w:t>
      </w:r>
      <w:r>
        <w:rPr>
          <w:spacing w:val="2"/>
        </w:rPr>
        <w:t>先进性原则</w:t>
      </w:r>
    </w:p>
    <w:p>
      <w:pPr>
        <w:spacing w:before="12" w:line="240" w:lineRule="auto"/>
        <w:rPr>
          <w:rFonts w:ascii="宋体" w:hAnsi="宋体" w:eastAsia="宋体" w:cs="宋体"/>
          <w:b/>
          <w:bCs/>
          <w:sz w:val="23"/>
          <w:szCs w:val="23"/>
        </w:rPr>
      </w:pPr>
    </w:p>
    <w:p>
      <w:pPr>
        <w:pStyle w:val="6"/>
        <w:spacing w:before="0" w:line="357" w:lineRule="auto"/>
        <w:ind w:right="1129" w:firstLine="479"/>
        <w:jc w:val="both"/>
      </w:pPr>
      <w:r>
        <w:pict>
          <v:shape id="_x0000_s1037" o:spid="_x0000_s1037" o:spt="136" type="#_x0000_t136" style="position:absolute;left:0pt;margin-left:88.8pt;margin-top:50.05pt;height:28pt;width:448pt;mso-position-horizontal-relative:page;rotation:21626880f;z-index:-30822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r>
        <w:rPr>
          <w:spacing w:val="2"/>
        </w:rPr>
        <w:t>当前，计算机及通信技术高速发展，使得系统的设计不但要考虑充分利用当前的</w:t>
      </w:r>
      <w:r>
        <w:rPr>
          <w:spacing w:val="26"/>
        </w:rPr>
        <w:t xml:space="preserve"> </w:t>
      </w:r>
      <w:r>
        <w:rPr>
          <w:spacing w:val="2"/>
        </w:rPr>
        <w:t>最新技术，而且还必须考虑随着技术的进一步发展，能在系统中不断溶入新技术，使</w:t>
      </w:r>
      <w:r>
        <w:rPr>
          <w:spacing w:val="28"/>
        </w:rPr>
        <w:t xml:space="preserve"> </w:t>
      </w:r>
      <w:r>
        <w:rPr>
          <w:spacing w:val="2"/>
        </w:rPr>
        <w:t>系统始终充满活力，始终保持一定的先进性。在卡口系统的设计中，对所有设备和软</w:t>
      </w:r>
      <w:r>
        <w:rPr>
          <w:spacing w:val="28"/>
        </w:rPr>
        <w:t xml:space="preserve"> </w:t>
      </w:r>
      <w:r>
        <w:rPr>
          <w:spacing w:val="2"/>
        </w:rPr>
        <w:t>件的设计中，在原有的监控和网络基础上，选用先进的嵌入式控制技术、视觉技术、</w:t>
      </w:r>
      <w:r>
        <w:rPr>
          <w:spacing w:val="28"/>
        </w:rPr>
        <w:t xml:space="preserve"> </w:t>
      </w:r>
      <w:r>
        <w:t>图像处理技术和网络传输技术，真正实现国内先进水平的目标。</w:t>
      </w:r>
    </w:p>
    <w:p>
      <w:pPr>
        <w:pStyle w:val="3"/>
        <w:spacing w:before="168" w:line="240" w:lineRule="auto"/>
        <w:ind w:left="181" w:right="6413"/>
        <w:jc w:val="center"/>
        <w:rPr>
          <w:b w:val="0"/>
          <w:bCs w:val="0"/>
        </w:rPr>
      </w:pPr>
      <w:r>
        <w:rPr>
          <w:rFonts w:ascii="宋体" w:hAnsi="宋体" w:eastAsia="宋体" w:cs="宋体"/>
        </w:rPr>
        <w:t>4</w:t>
      </w:r>
      <w:r>
        <w:rPr>
          <w:rFonts w:ascii="宋体" w:hAnsi="宋体" w:eastAsia="宋体" w:cs="宋体"/>
          <w:spacing w:val="3"/>
        </w:rPr>
        <w:t>.</w:t>
      </w:r>
      <w:r>
        <w:rPr>
          <w:rFonts w:ascii="宋体" w:hAnsi="宋体" w:eastAsia="宋体" w:cs="宋体"/>
        </w:rPr>
        <w:t>3</w:t>
      </w:r>
      <w:r>
        <w:rPr>
          <w:rFonts w:ascii="宋体" w:hAnsi="宋体" w:eastAsia="宋体" w:cs="宋体"/>
          <w:spacing w:val="-97"/>
        </w:rPr>
        <w:t xml:space="preserve"> </w:t>
      </w:r>
      <w:r>
        <w:rPr>
          <w:spacing w:val="2"/>
        </w:rPr>
        <w:t>可靠性原则</w:t>
      </w:r>
    </w:p>
    <w:p>
      <w:pPr>
        <w:spacing w:before="12" w:line="240" w:lineRule="auto"/>
        <w:rPr>
          <w:rFonts w:ascii="宋体" w:hAnsi="宋体" w:eastAsia="宋体" w:cs="宋体"/>
          <w:b/>
          <w:bCs/>
          <w:sz w:val="23"/>
          <w:szCs w:val="23"/>
        </w:rPr>
      </w:pPr>
    </w:p>
    <w:p>
      <w:pPr>
        <w:pStyle w:val="6"/>
        <w:spacing w:before="0" w:line="357" w:lineRule="auto"/>
        <w:ind w:right="1129" w:firstLine="479"/>
        <w:jc w:val="both"/>
      </w:pPr>
      <w:r>
        <w:rPr>
          <w:spacing w:val="2"/>
        </w:rPr>
        <w:t>系统的从硬件、软件系统协同运行中给予不稳定因素进行充分的防止。如有发生</w:t>
      </w:r>
      <w:r>
        <w:rPr>
          <w:spacing w:val="26"/>
        </w:rPr>
        <w:t xml:space="preserve"> </w:t>
      </w:r>
      <w:r>
        <w:rPr>
          <w:spacing w:val="2"/>
        </w:rPr>
        <w:t>也可做到即时地恢复。无论在前端系统、网络、还是在管理平台应用方面都具有相当</w:t>
      </w:r>
      <w:r>
        <w:rPr>
          <w:spacing w:val="28"/>
        </w:rPr>
        <w:t xml:space="preserve"> </w:t>
      </w:r>
      <w:r>
        <w:t>的设计。保证对系统提供</w:t>
      </w:r>
      <w:r>
        <w:rPr>
          <w:spacing w:val="-63"/>
        </w:rPr>
        <w:t xml:space="preserve"> </w:t>
      </w:r>
      <w:r>
        <w:rPr>
          <w:rFonts w:ascii="Calibri" w:hAnsi="Calibri" w:eastAsia="Calibri" w:cs="Calibri"/>
        </w:rPr>
        <w:t>7*24</w:t>
      </w:r>
      <w:r>
        <w:rPr>
          <w:rFonts w:ascii="Calibri" w:hAnsi="Calibri" w:eastAsia="Calibri" w:cs="Calibri"/>
          <w:spacing w:val="5"/>
        </w:rPr>
        <w:t xml:space="preserve"> </w:t>
      </w:r>
      <w:r>
        <w:rPr>
          <w:spacing w:val="-1"/>
        </w:rPr>
        <w:t>小时不间断服务。</w:t>
      </w:r>
    </w:p>
    <w:p>
      <w:pPr>
        <w:pStyle w:val="6"/>
        <w:spacing w:before="0" w:line="294" w:lineRule="exact"/>
        <w:ind w:left="598" w:right="0"/>
        <w:jc w:val="left"/>
      </w:pPr>
      <w:r>
        <w:t>系统的可靠性主要表现在以下几个方面：</w:t>
      </w:r>
    </w:p>
    <w:p>
      <w:pPr>
        <w:pStyle w:val="6"/>
        <w:spacing w:line="240" w:lineRule="auto"/>
        <w:ind w:left="598" w:right="0"/>
        <w:jc w:val="left"/>
        <w:rPr>
          <w:rFonts w:ascii="仿宋" w:hAnsi="仿宋" w:eastAsia="仿宋" w:cs="仿宋"/>
        </w:rPr>
      </w:pPr>
      <w:r>
        <w:rPr>
          <w:rFonts w:ascii="Wingdings" w:hAnsi="Wingdings" w:eastAsia="Wingdings" w:cs="Wingdings"/>
        </w:rPr>
        <w:t></w:t>
      </w:r>
      <w:r>
        <w:rPr>
          <w:rFonts w:ascii="Wingdings" w:hAnsi="Wingdings" w:eastAsia="Wingdings" w:cs="Wingdings"/>
          <w:spacing w:val="-71"/>
        </w:rPr>
        <w:t></w:t>
      </w:r>
      <w:r>
        <w:rPr>
          <w:rFonts w:ascii="仿宋" w:hAnsi="仿宋" w:eastAsia="仿宋" w:cs="仿宋"/>
        </w:rPr>
        <w:t>前端摄像系统的可靠性</w:t>
      </w:r>
    </w:p>
    <w:p>
      <w:pPr>
        <w:pStyle w:val="6"/>
        <w:spacing w:before="137" w:line="240" w:lineRule="auto"/>
        <w:ind w:left="598" w:right="0"/>
        <w:jc w:val="left"/>
        <w:rPr>
          <w:rFonts w:ascii="仿宋" w:hAnsi="仿宋" w:eastAsia="仿宋" w:cs="仿宋"/>
        </w:rPr>
      </w:pPr>
      <w:r>
        <w:rPr>
          <w:rFonts w:ascii="Wingdings" w:hAnsi="Wingdings" w:eastAsia="Wingdings" w:cs="Wingdings"/>
        </w:rPr>
        <w:t></w:t>
      </w:r>
      <w:r>
        <w:rPr>
          <w:rFonts w:ascii="Wingdings" w:hAnsi="Wingdings" w:eastAsia="Wingdings" w:cs="Wingdings"/>
          <w:spacing w:val="-71"/>
        </w:rPr>
        <w:t></w:t>
      </w:r>
      <w:r>
        <w:rPr>
          <w:rFonts w:ascii="仿宋" w:hAnsi="仿宋" w:eastAsia="仿宋" w:cs="仿宋"/>
        </w:rPr>
        <w:t>信号传输系统的可靠性</w:t>
      </w:r>
    </w:p>
    <w:p>
      <w:pPr>
        <w:pStyle w:val="6"/>
        <w:spacing w:before="137" w:line="240" w:lineRule="auto"/>
        <w:ind w:left="598" w:right="0"/>
        <w:jc w:val="left"/>
        <w:rPr>
          <w:rFonts w:ascii="仿宋" w:hAnsi="仿宋" w:eastAsia="仿宋" w:cs="仿宋"/>
        </w:rPr>
      </w:pPr>
      <w:r>
        <w:rPr>
          <w:rFonts w:ascii="Wingdings" w:hAnsi="Wingdings" w:eastAsia="Wingdings" w:cs="Wingdings"/>
        </w:rPr>
        <w:t></w:t>
      </w:r>
      <w:r>
        <w:rPr>
          <w:rFonts w:ascii="Wingdings" w:hAnsi="Wingdings" w:eastAsia="Wingdings" w:cs="Wingdings"/>
          <w:spacing w:val="-71"/>
        </w:rPr>
        <w:t></w:t>
      </w:r>
      <w:r>
        <w:rPr>
          <w:rFonts w:ascii="仿宋" w:hAnsi="仿宋" w:eastAsia="仿宋" w:cs="仿宋"/>
        </w:rPr>
        <w:t>检测系统的可靠性</w:t>
      </w:r>
    </w:p>
    <w:p>
      <w:pPr>
        <w:pStyle w:val="6"/>
        <w:spacing w:before="137" w:line="240" w:lineRule="auto"/>
        <w:ind w:left="598" w:right="0"/>
        <w:jc w:val="left"/>
        <w:rPr>
          <w:rFonts w:ascii="仿宋" w:hAnsi="仿宋" w:eastAsia="仿宋" w:cs="仿宋"/>
        </w:rPr>
      </w:pPr>
      <w:r>
        <w:rPr>
          <w:rFonts w:ascii="Wingdings" w:hAnsi="Wingdings" w:eastAsia="Wingdings" w:cs="Wingdings"/>
        </w:rPr>
        <w:t></w:t>
      </w:r>
      <w:r>
        <w:rPr>
          <w:rFonts w:ascii="Wingdings" w:hAnsi="Wingdings" w:eastAsia="Wingdings" w:cs="Wingdings"/>
          <w:spacing w:val="-71"/>
        </w:rPr>
        <w:t></w:t>
      </w:r>
      <w:r>
        <w:rPr>
          <w:rFonts w:ascii="仿宋" w:hAnsi="仿宋" w:eastAsia="仿宋" w:cs="仿宋"/>
        </w:rPr>
        <w:t>网络系统的可靠性</w:t>
      </w:r>
    </w:p>
    <w:p>
      <w:pPr>
        <w:pStyle w:val="6"/>
        <w:spacing w:before="137" w:line="240" w:lineRule="auto"/>
        <w:ind w:left="598" w:right="0"/>
        <w:jc w:val="left"/>
        <w:rPr>
          <w:rFonts w:ascii="仿宋" w:hAnsi="仿宋" w:eastAsia="仿宋" w:cs="仿宋"/>
        </w:rPr>
      </w:pPr>
      <w:r>
        <w:rPr>
          <w:rFonts w:ascii="Wingdings" w:hAnsi="Wingdings" w:eastAsia="Wingdings" w:cs="Wingdings"/>
        </w:rPr>
        <w:t></w:t>
      </w:r>
      <w:r>
        <w:rPr>
          <w:rFonts w:ascii="Wingdings" w:hAnsi="Wingdings" w:eastAsia="Wingdings" w:cs="Wingdings"/>
          <w:spacing w:val="-71"/>
        </w:rPr>
        <w:t></w:t>
      </w:r>
      <w:r>
        <w:rPr>
          <w:rFonts w:ascii="仿宋" w:hAnsi="仿宋" w:eastAsia="仿宋" w:cs="仿宋"/>
        </w:rPr>
        <w:t>平台系统的可靠性</w:t>
      </w:r>
    </w:p>
    <w:p>
      <w:pPr>
        <w:spacing w:after="0" w:line="240" w:lineRule="auto"/>
        <w:jc w:val="left"/>
        <w:rPr>
          <w:rFonts w:ascii="仿宋" w:hAnsi="仿宋" w:eastAsia="仿宋" w:cs="仿宋"/>
        </w:rPr>
        <w:sectPr>
          <w:pgSz w:w="11910" w:h="16840"/>
          <w:pgMar w:top="0" w:right="0" w:bottom="840" w:left="1680" w:header="0" w:footer="639" w:gutter="0"/>
        </w:sectPr>
      </w:pPr>
    </w:p>
    <w:p>
      <w:pPr>
        <w:spacing w:before="0" w:line="240" w:lineRule="auto"/>
        <w:rPr>
          <w:rFonts w:ascii="仿宋" w:hAnsi="仿宋" w:eastAsia="仿宋" w:cs="仿宋"/>
          <w:sz w:val="20"/>
          <w:szCs w:val="20"/>
        </w:rPr>
      </w:pPr>
      <w:r>
        <w:pict>
          <v:shape id="_x0000_s1038" o:spid="_x0000_s1038" o:spt="136" type="#_x0000_t136" style="position:absolute;left:0pt;margin-left:36.5pt;margin-top:393.3pt;height:34pt;width:510pt;mso-position-horizontal-relative:page;mso-position-vertical-relative:page;rotation:21626880f;z-index:-30822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8" w:line="240" w:lineRule="auto"/>
        <w:rPr>
          <w:rFonts w:ascii="仿宋" w:hAnsi="仿宋" w:eastAsia="仿宋" w:cs="仿宋"/>
          <w:sz w:val="14"/>
          <w:szCs w:val="14"/>
        </w:rPr>
      </w:pPr>
    </w:p>
    <w:p>
      <w:pPr>
        <w:pStyle w:val="6"/>
        <w:spacing w:before="26" w:line="240" w:lineRule="auto"/>
        <w:ind w:left="598" w:right="0"/>
        <w:jc w:val="left"/>
        <w:rPr>
          <w:rFonts w:ascii="仿宋" w:hAnsi="仿宋" w:eastAsia="仿宋" w:cs="仿宋"/>
        </w:rPr>
      </w:pPr>
      <w:r>
        <w:rPr>
          <w:rFonts w:ascii="Wingdings" w:hAnsi="Wingdings" w:eastAsia="Wingdings" w:cs="Wingdings"/>
        </w:rPr>
        <w:t></w:t>
      </w:r>
      <w:r>
        <w:rPr>
          <w:rFonts w:ascii="Wingdings" w:hAnsi="Wingdings" w:eastAsia="Wingdings" w:cs="Wingdings"/>
          <w:spacing w:val="-71"/>
        </w:rPr>
        <w:t></w:t>
      </w:r>
      <w:r>
        <w:rPr>
          <w:rFonts w:ascii="仿宋" w:hAnsi="仿宋" w:eastAsia="仿宋" w:cs="仿宋"/>
        </w:rPr>
        <w:t>系统在设计上采用容错技术</w:t>
      </w:r>
    </w:p>
    <w:p>
      <w:pPr>
        <w:spacing w:before="8" w:line="240" w:lineRule="auto"/>
        <w:rPr>
          <w:rFonts w:ascii="仿宋" w:hAnsi="仿宋" w:eastAsia="仿宋" w:cs="仿宋"/>
          <w:sz w:val="20"/>
          <w:szCs w:val="20"/>
        </w:rPr>
      </w:pPr>
    </w:p>
    <w:p>
      <w:pPr>
        <w:pStyle w:val="3"/>
        <w:spacing w:line="240" w:lineRule="auto"/>
        <w:ind w:left="905" w:right="0"/>
        <w:jc w:val="left"/>
        <w:rPr>
          <w:b w:val="0"/>
          <w:bCs w:val="0"/>
        </w:rPr>
      </w:pPr>
      <w:r>
        <w:rPr>
          <w:rFonts w:ascii="宋体" w:hAnsi="宋体" w:eastAsia="宋体" w:cs="宋体"/>
        </w:rPr>
        <w:t>4</w:t>
      </w:r>
      <w:r>
        <w:rPr>
          <w:rFonts w:ascii="宋体" w:hAnsi="宋体" w:eastAsia="宋体" w:cs="宋体"/>
          <w:spacing w:val="3"/>
        </w:rPr>
        <w:t>.</w:t>
      </w:r>
      <w:r>
        <w:rPr>
          <w:rFonts w:ascii="宋体" w:hAnsi="宋体" w:eastAsia="宋体" w:cs="宋体"/>
        </w:rPr>
        <w:t>4</w:t>
      </w:r>
      <w:r>
        <w:rPr>
          <w:rFonts w:ascii="宋体" w:hAnsi="宋体" w:eastAsia="宋体" w:cs="宋体"/>
          <w:spacing w:val="-97"/>
        </w:rPr>
        <w:t xml:space="preserve"> </w:t>
      </w:r>
      <w:r>
        <w:rPr>
          <w:spacing w:val="2"/>
        </w:rPr>
        <w:t>扩展性原则</w:t>
      </w:r>
    </w:p>
    <w:p>
      <w:pPr>
        <w:spacing w:before="12" w:line="240" w:lineRule="auto"/>
        <w:rPr>
          <w:rFonts w:ascii="宋体" w:hAnsi="宋体" w:eastAsia="宋体" w:cs="宋体"/>
          <w:b/>
          <w:bCs/>
          <w:sz w:val="23"/>
          <w:szCs w:val="23"/>
        </w:rPr>
      </w:pPr>
    </w:p>
    <w:p>
      <w:pPr>
        <w:pStyle w:val="6"/>
        <w:spacing w:before="0" w:line="357" w:lineRule="auto"/>
        <w:ind w:right="1129" w:firstLine="479"/>
        <w:jc w:val="both"/>
      </w:pPr>
      <w:r>
        <w:rPr>
          <w:spacing w:val="2"/>
        </w:rPr>
        <w:t>随着系统以后的扩展，建设规模将会不断扩大，新业务功能需求将会不断增加。</w:t>
      </w:r>
      <w:r>
        <w:rPr>
          <w:spacing w:val="26"/>
        </w:rPr>
        <w:t xml:space="preserve"> </w:t>
      </w:r>
      <w:r>
        <w:rPr>
          <w:spacing w:val="2"/>
        </w:rPr>
        <w:t>这要求系统具备良好的可扩展性，所以在系统建设的初期，首先立足于近期的需求进</w:t>
      </w:r>
      <w:r>
        <w:rPr>
          <w:spacing w:val="28"/>
        </w:rPr>
        <w:t xml:space="preserve"> </w:t>
      </w:r>
      <w:r>
        <w:t>行配置，而且系统的可扩展性能保证今后</w:t>
      </w:r>
      <w:r>
        <w:rPr>
          <w:spacing w:val="-63"/>
        </w:rPr>
        <w:t xml:space="preserve"> </w:t>
      </w:r>
      <w:r>
        <w:rPr>
          <w:rFonts w:ascii="Calibri" w:hAnsi="Calibri" w:eastAsia="Calibri" w:cs="Calibri"/>
          <w:spacing w:val="-1"/>
        </w:rPr>
        <w:t>5~10</w:t>
      </w:r>
      <w:r>
        <w:rPr>
          <w:rFonts w:ascii="Calibri" w:hAnsi="Calibri" w:eastAsia="Calibri" w:cs="Calibri"/>
          <w:spacing w:val="5"/>
        </w:rPr>
        <w:t xml:space="preserve"> </w:t>
      </w:r>
      <w:r>
        <w:t>年内的发展需求。</w:t>
      </w:r>
    </w:p>
    <w:p>
      <w:pPr>
        <w:pStyle w:val="6"/>
        <w:spacing w:before="0" w:line="294" w:lineRule="exact"/>
        <w:ind w:right="0" w:firstLine="479"/>
        <w:jc w:val="both"/>
      </w:pPr>
      <w:r>
        <w:rPr>
          <w:spacing w:val="2"/>
        </w:rPr>
        <w:t>系统的各个组成部件选用标准的硬件和软件，各子系统的设计模块化，使系统可</w:t>
      </w:r>
    </w:p>
    <w:p>
      <w:pPr>
        <w:pStyle w:val="6"/>
        <w:spacing w:line="358" w:lineRule="auto"/>
        <w:ind w:right="915"/>
        <w:jc w:val="left"/>
      </w:pPr>
      <w:r>
        <w:rPr>
          <w:spacing w:val="2"/>
        </w:rPr>
        <w:t>以通过模块堆叠的方式进行扩展；各部分、各小系统的接口规范化，从而使软、硬件</w:t>
      </w:r>
      <w:r>
        <w:rPr>
          <w:spacing w:val="28"/>
        </w:rPr>
        <w:t xml:space="preserve"> </w:t>
      </w:r>
      <w:r>
        <w:t>能够平滑升级或更新，网络节点的增减对网络性能的影响不大。</w:t>
      </w:r>
    </w:p>
    <w:p>
      <w:pPr>
        <w:pStyle w:val="3"/>
        <w:spacing w:before="168" w:line="240" w:lineRule="auto"/>
        <w:ind w:left="905" w:right="0"/>
        <w:jc w:val="left"/>
        <w:rPr>
          <w:b w:val="0"/>
          <w:bCs w:val="0"/>
        </w:rPr>
      </w:pPr>
      <w:r>
        <w:rPr>
          <w:rFonts w:ascii="宋体" w:hAnsi="宋体" w:eastAsia="宋体" w:cs="宋体"/>
        </w:rPr>
        <w:t>4</w:t>
      </w:r>
      <w:r>
        <w:rPr>
          <w:rFonts w:ascii="宋体" w:hAnsi="宋体" w:eastAsia="宋体" w:cs="宋体"/>
          <w:spacing w:val="3"/>
        </w:rPr>
        <w:t>.</w:t>
      </w:r>
      <w:r>
        <w:rPr>
          <w:rFonts w:ascii="宋体" w:hAnsi="宋体" w:eastAsia="宋体" w:cs="宋体"/>
        </w:rPr>
        <w:t>5</w:t>
      </w:r>
      <w:r>
        <w:rPr>
          <w:rFonts w:ascii="宋体" w:hAnsi="宋体" w:eastAsia="宋体" w:cs="宋体"/>
          <w:spacing w:val="-97"/>
        </w:rPr>
        <w:t xml:space="preserve"> </w:t>
      </w:r>
      <w:r>
        <w:rPr>
          <w:spacing w:val="2"/>
        </w:rPr>
        <w:t>保密性原则</w:t>
      </w:r>
    </w:p>
    <w:p>
      <w:pPr>
        <w:spacing w:before="12" w:line="240" w:lineRule="auto"/>
        <w:rPr>
          <w:rFonts w:ascii="宋体" w:hAnsi="宋体" w:eastAsia="宋体" w:cs="宋体"/>
          <w:b/>
          <w:bCs/>
          <w:sz w:val="23"/>
          <w:szCs w:val="23"/>
        </w:rPr>
      </w:pPr>
    </w:p>
    <w:p>
      <w:pPr>
        <w:pStyle w:val="6"/>
        <w:spacing w:before="0" w:line="357" w:lineRule="auto"/>
        <w:ind w:right="915" w:firstLine="479"/>
        <w:jc w:val="left"/>
      </w:pPr>
      <w:r>
        <w:rPr>
          <w:spacing w:val="-1"/>
        </w:rPr>
        <w:t>信息系统安全的问题，是系统建设中一个考虑的关键，整个系统数据要充分安全，</w:t>
      </w:r>
      <w:r>
        <w:rPr>
          <w:spacing w:val="25"/>
        </w:rPr>
        <w:t xml:space="preserve"> </w:t>
      </w:r>
      <w:r>
        <w:rPr>
          <w:spacing w:val="2"/>
        </w:rPr>
        <w:t>要严格实行操作按级管理，对关键数据实施特殊保护，各种操作要做好记录，便于查</w:t>
      </w:r>
      <w:r>
        <w:rPr>
          <w:spacing w:val="29"/>
        </w:rPr>
        <w:t xml:space="preserve"> </w:t>
      </w:r>
      <w:r>
        <w:rPr>
          <w:spacing w:val="-1"/>
        </w:rPr>
        <w:t>找。图像传输网络的建设需符合公安部的有关规定，充分考虑网络的安全性和保密性。</w:t>
      </w:r>
    </w:p>
    <w:p>
      <w:pPr>
        <w:pStyle w:val="6"/>
        <w:spacing w:before="36" w:line="357" w:lineRule="auto"/>
        <w:ind w:right="1129" w:firstLine="479"/>
        <w:jc w:val="both"/>
      </w:pPr>
      <w:r>
        <w:pict>
          <v:shape id="_x0000_s1039" o:spid="_x0000_s1039" o:spt="136" type="#_x0000_t136" style="position:absolute;left:0pt;margin-left:88.8pt;margin-top:36.85pt;height:28pt;width:448pt;mso-position-horizontal-relative:page;rotation:21626880f;z-index:-30822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r>
        <w:rPr>
          <w:spacing w:val="2"/>
        </w:rPr>
        <w:t>由于本系统涉及到对于公共道路的日常实时记录、数据记录广及使用人员多，故</w:t>
      </w:r>
      <w:r>
        <w:rPr>
          <w:spacing w:val="26"/>
        </w:rPr>
        <w:t xml:space="preserve"> </w:t>
      </w:r>
      <w:r>
        <w:rPr>
          <w:spacing w:val="2"/>
        </w:rPr>
        <w:t>安全性和保密性就显得十分突出和重要。在考虑系统的安全性和保密性时，除应考虑</w:t>
      </w:r>
      <w:r>
        <w:rPr>
          <w:spacing w:val="28"/>
        </w:rPr>
        <w:t xml:space="preserve"> </w:t>
      </w:r>
      <w:r>
        <w:t>各种外界干扰外，还需在各个环节提供安全、保密措施。</w:t>
      </w:r>
    </w:p>
    <w:p>
      <w:pPr>
        <w:spacing w:after="0" w:line="357" w:lineRule="auto"/>
        <w:jc w:val="both"/>
        <w:sectPr>
          <w:pgSz w:w="11910" w:h="16840"/>
          <w:pgMar w:top="0" w:right="0" w:bottom="840" w:left="1680" w:header="0" w:footer="639" w:gutter="0"/>
        </w:sectPr>
      </w:pPr>
    </w:p>
    <w:p>
      <w:pPr>
        <w:spacing w:before="0" w:line="240" w:lineRule="auto"/>
        <w:rPr>
          <w:rFonts w:ascii="宋体" w:hAnsi="宋体" w:eastAsia="宋体" w:cs="宋体"/>
          <w:sz w:val="20"/>
          <w:szCs w:val="20"/>
        </w:rPr>
      </w:pPr>
      <w:r>
        <w:pict>
          <v:shape id="_x0000_s1040" o:spid="_x0000_s1040" o:spt="136" type="#_x0000_t136" style="position:absolute;left:0pt;margin-left:36.5pt;margin-top:393.3pt;height:34pt;width:510pt;mso-position-horizontal-relative:page;mso-position-vertical-relative:page;rotation:21626880f;z-index:-30822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7" w:line="240" w:lineRule="auto"/>
        <w:rPr>
          <w:rFonts w:ascii="宋体" w:hAnsi="宋体" w:eastAsia="宋体" w:cs="宋体"/>
          <w:sz w:val="16"/>
          <w:szCs w:val="16"/>
        </w:rPr>
      </w:pPr>
    </w:p>
    <w:p>
      <w:pPr>
        <w:pStyle w:val="4"/>
        <w:spacing w:line="240" w:lineRule="auto"/>
        <w:ind w:left="892" w:right="1906"/>
        <w:jc w:val="center"/>
        <w:rPr>
          <w:rFonts w:ascii="宋体" w:hAnsi="宋体" w:eastAsia="宋体" w:cs="宋体"/>
          <w:b w:val="0"/>
          <w:bCs w:val="0"/>
        </w:rPr>
      </w:pPr>
      <w:r>
        <w:rPr>
          <w:rFonts w:ascii="宋体" w:hAnsi="宋体" w:eastAsia="宋体" w:cs="宋体"/>
        </w:rPr>
        <w:t>5</w:t>
      </w:r>
      <w:r>
        <w:rPr>
          <w:rFonts w:ascii="宋体" w:hAnsi="宋体" w:eastAsia="宋体" w:cs="宋体"/>
          <w:spacing w:val="-86"/>
        </w:rPr>
        <w:t xml:space="preserve"> </w:t>
      </w:r>
      <w:r>
        <w:rPr>
          <w:rFonts w:ascii="宋体" w:hAnsi="宋体" w:eastAsia="宋体" w:cs="宋体"/>
          <w:spacing w:val="2"/>
        </w:rPr>
        <w:t>具</w:t>
      </w:r>
      <w:r>
        <w:rPr>
          <w:rFonts w:ascii="宋体" w:hAnsi="宋体" w:eastAsia="宋体" w:cs="宋体"/>
        </w:rPr>
        <w:t>体</w:t>
      </w:r>
      <w:r>
        <w:rPr>
          <w:rFonts w:ascii="宋体" w:hAnsi="宋体" w:eastAsia="宋体" w:cs="宋体"/>
          <w:spacing w:val="2"/>
        </w:rPr>
        <w:t>建</w:t>
      </w:r>
      <w:r>
        <w:rPr>
          <w:rFonts w:ascii="宋体" w:hAnsi="宋体" w:eastAsia="宋体" w:cs="宋体"/>
        </w:rPr>
        <w:t>设</w:t>
      </w:r>
      <w:r>
        <w:rPr>
          <w:rFonts w:ascii="宋体" w:hAnsi="宋体" w:eastAsia="宋体" w:cs="宋体"/>
          <w:spacing w:val="2"/>
        </w:rPr>
        <w:t>思</w:t>
      </w:r>
      <w:r>
        <w:rPr>
          <w:rFonts w:ascii="宋体" w:hAnsi="宋体" w:eastAsia="宋体" w:cs="宋体"/>
        </w:rPr>
        <w:t>路</w:t>
      </w:r>
    </w:p>
    <w:p>
      <w:pPr>
        <w:spacing w:before="10" w:line="240" w:lineRule="auto"/>
        <w:rPr>
          <w:rFonts w:ascii="宋体" w:hAnsi="宋体" w:eastAsia="宋体" w:cs="宋体"/>
          <w:b/>
          <w:bCs/>
          <w:sz w:val="34"/>
          <w:szCs w:val="34"/>
        </w:rPr>
      </w:pPr>
    </w:p>
    <w:p>
      <w:pPr>
        <w:spacing w:before="0"/>
        <w:ind w:left="905" w:right="0" w:firstLine="0"/>
        <w:jc w:val="left"/>
        <w:rPr>
          <w:rFonts w:ascii="宋体" w:hAnsi="宋体" w:eastAsia="宋体" w:cs="宋体"/>
          <w:sz w:val="32"/>
          <w:szCs w:val="32"/>
        </w:rPr>
      </w:pPr>
      <w:r>
        <w:rPr>
          <w:rFonts w:ascii="宋体" w:hAnsi="宋体" w:eastAsia="宋体" w:cs="宋体"/>
          <w:b/>
          <w:bCs/>
          <w:spacing w:val="1"/>
          <w:sz w:val="32"/>
          <w:szCs w:val="32"/>
        </w:rPr>
        <w:t>5.1</w:t>
      </w:r>
      <w:r>
        <w:rPr>
          <w:rFonts w:ascii="宋体" w:hAnsi="宋体" w:eastAsia="宋体" w:cs="宋体"/>
          <w:b/>
          <w:bCs/>
          <w:spacing w:val="-107"/>
          <w:sz w:val="32"/>
          <w:szCs w:val="32"/>
        </w:rPr>
        <w:t xml:space="preserve"> </w:t>
      </w:r>
      <w:r>
        <w:rPr>
          <w:rFonts w:ascii="宋体" w:hAnsi="宋体" w:eastAsia="宋体" w:cs="宋体"/>
          <w:b/>
          <w:bCs/>
          <w:spacing w:val="1"/>
          <w:sz w:val="32"/>
          <w:szCs w:val="32"/>
        </w:rPr>
        <w:t>高清智能卡口系统</w:t>
      </w:r>
    </w:p>
    <w:p>
      <w:pPr>
        <w:spacing w:before="12" w:line="240" w:lineRule="auto"/>
        <w:rPr>
          <w:rFonts w:ascii="宋体" w:hAnsi="宋体" w:eastAsia="宋体" w:cs="宋体"/>
          <w:b/>
          <w:bCs/>
          <w:sz w:val="23"/>
          <w:szCs w:val="23"/>
        </w:rPr>
      </w:pPr>
    </w:p>
    <w:p>
      <w:pPr>
        <w:pStyle w:val="6"/>
        <w:spacing w:before="0" w:line="357" w:lineRule="auto"/>
        <w:ind w:right="1129" w:firstLine="479"/>
        <w:jc w:val="both"/>
      </w:pPr>
      <w:r>
        <w:pict>
          <v:shape id="_x0000_s1041" o:spid="_x0000_s1041" o:spt="136" type="#_x0000_t136" style="position:absolute;left:0pt;margin-left:88.8pt;margin-top:263.1pt;height:28pt;width:448pt;mso-position-horizontal-relative:page;rotation:21626880f;z-index:-30822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r>
        <w:rPr>
          <w:spacing w:val="2"/>
        </w:rPr>
        <w:t>系统通过多层次立体式结构，把前端物理层、传输网络层、数据处理层和用户应</w:t>
      </w:r>
      <w:r>
        <w:rPr>
          <w:spacing w:val="26"/>
        </w:rPr>
        <w:t xml:space="preserve"> </w:t>
      </w:r>
      <w:r>
        <w:rPr>
          <w:spacing w:val="2"/>
        </w:rPr>
        <w:t>用层有机结合起来，从单点应用、区域应用、区县级应用、地市级应用、乃至省级规</w:t>
      </w:r>
      <w:r>
        <w:rPr>
          <w:spacing w:val="28"/>
        </w:rPr>
        <w:t xml:space="preserve"> </w:t>
      </w:r>
      <w:r>
        <w:rPr>
          <w:spacing w:val="2"/>
        </w:rPr>
        <w:t>模的大范围联网应用支持多级多域灵活部署。整体系统由前端信息采集子系统、网络</w:t>
      </w:r>
      <w:r>
        <w:rPr>
          <w:spacing w:val="24"/>
        </w:rPr>
        <w:t xml:space="preserve"> </w:t>
      </w:r>
      <w:r>
        <w:rPr>
          <w:spacing w:val="2"/>
        </w:rPr>
        <w:t>通信子系统、中心管理平台子系统三部分组成。前端采集子系统完成检测判定、图像</w:t>
      </w:r>
      <w:r>
        <w:rPr>
          <w:spacing w:val="28"/>
        </w:rPr>
        <w:t xml:space="preserve"> </w:t>
      </w:r>
      <w:r>
        <w:rPr>
          <w:spacing w:val="2"/>
        </w:rPr>
        <w:t>采集、图像处理、车牌识别、图像存储、事件检测和图像传送等功能；网络子系统完</w:t>
      </w:r>
      <w:r>
        <w:rPr>
          <w:spacing w:val="28"/>
        </w:rPr>
        <w:t xml:space="preserve"> </w:t>
      </w:r>
      <w:r>
        <w:rPr>
          <w:spacing w:val="2"/>
        </w:rPr>
        <w:t>成将采集的信息传输到中心管理子系统的功能；管理子系统完成记录的查询、布控、</w:t>
      </w:r>
      <w:r>
        <w:rPr>
          <w:spacing w:val="28"/>
        </w:rPr>
        <w:t xml:space="preserve"> </w:t>
      </w:r>
      <w:r>
        <w:rPr>
          <w:spacing w:val="2"/>
        </w:rPr>
        <w:t>统计、轨迹分析、视频关联、设备管理、数据的存储及共享、权限控制，日志审计和</w:t>
      </w:r>
      <w:r>
        <w:rPr>
          <w:spacing w:val="28"/>
        </w:rPr>
        <w:t xml:space="preserve"> </w:t>
      </w:r>
      <w:r>
        <w:t>平台对接等功能。系统整体结构图如下所示：</w:t>
      </w:r>
    </w:p>
    <w:p>
      <w:pPr>
        <w:spacing w:before="11" w:line="240" w:lineRule="auto"/>
        <w:rPr>
          <w:rFonts w:ascii="宋体" w:hAnsi="宋体" w:eastAsia="宋体" w:cs="宋体"/>
          <w:sz w:val="9"/>
          <w:szCs w:val="9"/>
        </w:rPr>
      </w:pPr>
    </w:p>
    <w:p>
      <w:pPr>
        <w:spacing w:line="200" w:lineRule="atLeast"/>
        <w:ind w:left="598" w:right="0" w:firstLine="0"/>
        <w:rPr>
          <w:rFonts w:ascii="宋体" w:hAnsi="宋体" w:eastAsia="宋体" w:cs="宋体"/>
          <w:sz w:val="20"/>
          <w:szCs w:val="20"/>
        </w:rPr>
      </w:pPr>
      <w:r>
        <w:rPr>
          <w:rFonts w:ascii="宋体" w:hAnsi="宋体" w:eastAsia="宋体" w:cs="宋体"/>
          <w:sz w:val="20"/>
          <w:szCs w:val="20"/>
        </w:rPr>
        <w:drawing>
          <wp:inline distT="0" distB="0" distL="0" distR="0">
            <wp:extent cx="5397500" cy="3773170"/>
            <wp:effectExtent l="0" t="0" r="0" b="0"/>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png"/>
                    <pic:cNvPicPr>
                      <a:picLocks noChangeAspect="1"/>
                    </pic:cNvPicPr>
                  </pic:nvPicPr>
                  <pic:blipFill>
                    <a:blip r:embed="rId11" cstate="print"/>
                    <a:stretch>
                      <a:fillRect/>
                    </a:stretch>
                  </pic:blipFill>
                  <pic:spPr>
                    <a:xfrm>
                      <a:off x="0" y="0"/>
                      <a:ext cx="5397917" cy="3773614"/>
                    </a:xfrm>
                    <a:prstGeom prst="rect">
                      <a:avLst/>
                    </a:prstGeom>
                  </pic:spPr>
                </pic:pic>
              </a:graphicData>
            </a:graphic>
          </wp:inline>
        </w:drawing>
      </w:r>
    </w:p>
    <w:p>
      <w:pPr>
        <w:spacing w:before="0" w:line="240" w:lineRule="auto"/>
        <w:rPr>
          <w:rFonts w:ascii="宋体" w:hAnsi="宋体" w:eastAsia="宋体" w:cs="宋体"/>
          <w:sz w:val="24"/>
          <w:szCs w:val="24"/>
        </w:rPr>
      </w:pPr>
    </w:p>
    <w:p>
      <w:pPr>
        <w:spacing w:before="0" w:line="240" w:lineRule="auto"/>
        <w:rPr>
          <w:rFonts w:ascii="宋体" w:hAnsi="宋体" w:eastAsia="宋体" w:cs="宋体"/>
          <w:sz w:val="24"/>
          <w:szCs w:val="24"/>
        </w:rPr>
      </w:pPr>
    </w:p>
    <w:p>
      <w:pPr>
        <w:pStyle w:val="3"/>
        <w:spacing w:before="214" w:line="240" w:lineRule="auto"/>
        <w:ind w:right="0"/>
        <w:jc w:val="left"/>
        <w:rPr>
          <w:b w:val="0"/>
          <w:bCs w:val="0"/>
        </w:rPr>
      </w:pPr>
      <w:r>
        <w:rPr>
          <w:rFonts w:ascii="宋体" w:hAnsi="宋体" w:eastAsia="宋体" w:cs="宋体"/>
        </w:rPr>
        <w:t>5.1.1</w:t>
      </w:r>
      <w:r>
        <w:rPr>
          <w:rFonts w:ascii="宋体" w:hAnsi="宋体" w:eastAsia="宋体" w:cs="宋体"/>
          <w:spacing w:val="-110"/>
        </w:rPr>
        <w:t xml:space="preserve"> </w:t>
      </w:r>
      <w:r>
        <w:rPr>
          <w:spacing w:val="2"/>
        </w:rPr>
        <w:t>前端采集子系统</w:t>
      </w:r>
    </w:p>
    <w:p>
      <w:pPr>
        <w:pStyle w:val="6"/>
        <w:spacing w:before="193" w:line="240" w:lineRule="auto"/>
        <w:ind w:left="598" w:right="0"/>
        <w:jc w:val="left"/>
      </w:pPr>
      <w:r>
        <w:rPr>
          <w:spacing w:val="2"/>
        </w:rPr>
        <w:t>前端子系统主要由高清摄像机单元、补光单元、控制主机和供电辅件等组成。系</w:t>
      </w:r>
    </w:p>
    <w:p>
      <w:pPr>
        <w:spacing w:after="0" w:line="240" w:lineRule="auto"/>
        <w:jc w:val="left"/>
        <w:sectPr>
          <w:pgSz w:w="11910" w:h="16840"/>
          <w:pgMar w:top="0" w:right="0" w:bottom="840" w:left="1680" w:header="0" w:footer="639" w:gutter="0"/>
        </w:sectPr>
      </w:pPr>
    </w:p>
    <w:p>
      <w:pPr>
        <w:spacing w:before="0" w:line="240" w:lineRule="auto"/>
        <w:rPr>
          <w:rFonts w:ascii="宋体" w:hAnsi="宋体" w:eastAsia="宋体" w:cs="宋体"/>
          <w:sz w:val="20"/>
          <w:szCs w:val="20"/>
        </w:rPr>
      </w:pPr>
      <w:r>
        <w:pict>
          <v:shape id="_x0000_s1042" o:spid="_x0000_s1042" o:spt="136" type="#_x0000_t136" style="position:absolute;left:0pt;margin-left:36.5pt;margin-top:393.3pt;height:34pt;width:510pt;mso-position-horizontal-relative:page;mso-position-vertical-relative:page;rotation:21626880f;z-index:-30822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8" w:line="240" w:lineRule="auto"/>
        <w:rPr>
          <w:rFonts w:ascii="宋体" w:hAnsi="宋体" w:eastAsia="宋体" w:cs="宋体"/>
          <w:sz w:val="14"/>
          <w:szCs w:val="14"/>
        </w:rPr>
      </w:pPr>
    </w:p>
    <w:p>
      <w:pPr>
        <w:pStyle w:val="6"/>
        <w:spacing w:before="26" w:line="357" w:lineRule="auto"/>
        <w:ind w:right="952"/>
        <w:jc w:val="left"/>
      </w:pPr>
      <w:r>
        <w:rPr>
          <w:spacing w:val="-1"/>
        </w:rPr>
        <w:t>统完成车辆通行信息记录、机动车违章行为检测、过车和违章图片抓拍、补光灯控制、</w:t>
      </w:r>
      <w:r>
        <w:rPr>
          <w:spacing w:val="29"/>
        </w:rPr>
        <w:t xml:space="preserve"> </w:t>
      </w:r>
      <w:r>
        <w:t>过车和违章记录本地储存、相关信息网络上传等任务。</w:t>
      </w:r>
    </w:p>
    <w:p>
      <w:pPr>
        <w:pStyle w:val="6"/>
        <w:spacing w:before="36" w:line="357" w:lineRule="auto"/>
        <w:ind w:right="1129" w:firstLine="479"/>
        <w:jc w:val="both"/>
      </w:pPr>
      <w:r>
        <w:rPr>
          <w:spacing w:val="2"/>
        </w:rPr>
        <w:t>主要功能为信息采集和处理，采集并记录所有经过本断面的机动车、非机动车和</w:t>
      </w:r>
      <w:r>
        <w:rPr>
          <w:spacing w:val="26"/>
        </w:rPr>
        <w:t xml:space="preserve"> </w:t>
      </w:r>
      <w:r>
        <w:rPr>
          <w:spacing w:val="2"/>
        </w:rPr>
        <w:t>行人的图片和数据信息，通过视频分析技术获取车辆的经过时间、地点、速度、车牌</w:t>
      </w:r>
      <w:r>
        <w:rPr>
          <w:spacing w:val="28"/>
        </w:rPr>
        <w:t xml:space="preserve"> </w:t>
      </w:r>
      <w:r>
        <w:rPr>
          <w:spacing w:val="2"/>
        </w:rPr>
        <w:t>号码、车身颜色、车辆内部特征等信息，并完成图片信息识别、车辆速度检测、超速</w:t>
      </w:r>
      <w:r>
        <w:rPr>
          <w:spacing w:val="28"/>
        </w:rPr>
        <w:t xml:space="preserve"> </w:t>
      </w:r>
      <w:r>
        <w:rPr>
          <w:spacing w:val="2"/>
        </w:rPr>
        <w:t>判别、数据缓存以及通过网络向中心管理平台传送数据等功能。对正常经过的车辆进</w:t>
      </w:r>
      <w:r>
        <w:rPr>
          <w:spacing w:val="28"/>
        </w:rPr>
        <w:t xml:space="preserve"> </w:t>
      </w:r>
      <w:r>
        <w:t>行记录并且车牌识别，对违章事件进行检测，记录和报警、并与信息中心通讯。</w:t>
      </w:r>
    </w:p>
    <w:p>
      <w:pPr>
        <w:spacing w:before="11" w:line="240" w:lineRule="auto"/>
        <w:rPr>
          <w:rFonts w:ascii="宋体" w:hAnsi="宋体" w:eastAsia="宋体" w:cs="宋体"/>
          <w:sz w:val="27"/>
          <w:szCs w:val="27"/>
        </w:rPr>
      </w:pPr>
    </w:p>
    <w:p>
      <w:pPr>
        <w:spacing w:before="0"/>
        <w:ind w:left="1051" w:right="0" w:firstLine="0"/>
        <w:jc w:val="left"/>
        <w:rPr>
          <w:rFonts w:ascii="宋体" w:hAnsi="宋体" w:eastAsia="宋体" w:cs="宋体"/>
          <w:sz w:val="28"/>
          <w:szCs w:val="28"/>
        </w:rPr>
      </w:pPr>
      <w:r>
        <w:rPr>
          <w:rFonts w:ascii="宋体" w:hAnsi="宋体" w:eastAsia="宋体" w:cs="宋体"/>
          <w:b/>
          <w:bCs/>
          <w:sz w:val="28"/>
          <w:szCs w:val="28"/>
        </w:rPr>
        <w:t>5.1.1.1</w:t>
      </w:r>
      <w:r>
        <w:rPr>
          <w:rFonts w:ascii="宋体" w:hAnsi="宋体" w:eastAsia="宋体" w:cs="宋体"/>
          <w:b/>
          <w:bCs/>
          <w:spacing w:val="-92"/>
          <w:sz w:val="28"/>
          <w:szCs w:val="28"/>
        </w:rPr>
        <w:t xml:space="preserve"> </w:t>
      </w:r>
      <w:r>
        <w:rPr>
          <w:rFonts w:ascii="宋体" w:hAnsi="宋体" w:eastAsia="宋体" w:cs="宋体"/>
          <w:b/>
          <w:bCs/>
          <w:sz w:val="28"/>
          <w:szCs w:val="28"/>
        </w:rPr>
        <w:t>前端工作原理</w:t>
      </w:r>
    </w:p>
    <w:p>
      <w:pPr>
        <w:spacing w:before="5" w:line="240" w:lineRule="auto"/>
        <w:rPr>
          <w:rFonts w:ascii="宋体" w:hAnsi="宋体" w:eastAsia="宋体" w:cs="宋体"/>
          <w:b/>
          <w:bCs/>
          <w:sz w:val="37"/>
          <w:szCs w:val="37"/>
        </w:rPr>
      </w:pPr>
    </w:p>
    <w:p>
      <w:pPr>
        <w:pStyle w:val="6"/>
        <w:spacing w:before="0" w:line="347" w:lineRule="auto"/>
        <w:ind w:right="952" w:firstLine="479"/>
        <w:jc w:val="left"/>
      </w:pPr>
      <w:r>
        <w:rPr>
          <w:spacing w:val="2"/>
        </w:rPr>
        <w:t>系统前端主要由高清摄像机、补光单元和控制机箱组成。高清摄像机是本系统的</w:t>
      </w:r>
      <w:r>
        <w:rPr>
          <w:spacing w:val="26"/>
        </w:rPr>
        <w:t xml:space="preserve"> </w:t>
      </w:r>
      <w:r>
        <w:t>核心部件</w:t>
      </w:r>
      <w:r>
        <w:rPr>
          <w:spacing w:val="-77"/>
        </w:rPr>
        <w:t>。</w:t>
      </w:r>
      <w:r>
        <w:t>系统提供</w:t>
      </w:r>
      <w:r>
        <w:rPr>
          <w:spacing w:val="-63"/>
        </w:rPr>
        <w:t xml:space="preserve"> </w:t>
      </w:r>
      <w:r>
        <w:rPr>
          <w:rFonts w:ascii="Calibri" w:hAnsi="Calibri" w:eastAsia="Calibri" w:cs="Calibri"/>
        </w:rPr>
        <w:t>600</w:t>
      </w:r>
      <w:r>
        <w:rPr>
          <w:rFonts w:ascii="Calibri" w:hAnsi="Calibri" w:eastAsia="Calibri" w:cs="Calibri"/>
          <w:spacing w:val="3"/>
        </w:rPr>
        <w:t xml:space="preserve"> </w:t>
      </w:r>
      <w:r>
        <w:t>万像素</w:t>
      </w:r>
      <w:r>
        <w:rPr>
          <w:spacing w:val="-77"/>
        </w:rPr>
        <w:t>，</w:t>
      </w:r>
      <w:r>
        <w:t>分辨率</w:t>
      </w:r>
      <w:r>
        <w:rPr>
          <w:spacing w:val="-5"/>
        </w:rPr>
        <w:t xml:space="preserve"> </w:t>
      </w:r>
      <w:r>
        <w:rPr>
          <w:rFonts w:ascii="Calibri" w:hAnsi="Calibri" w:eastAsia="Calibri" w:cs="Calibri"/>
          <w:spacing w:val="-6"/>
        </w:rPr>
        <w:t>2</w:t>
      </w:r>
      <w:r>
        <w:rPr>
          <w:rFonts w:ascii="Calibri" w:hAnsi="Calibri" w:eastAsia="Calibri" w:cs="Calibri"/>
          <w:spacing w:val="-2"/>
        </w:rPr>
        <w:t>752</w:t>
      </w:r>
      <w:r>
        <w:rPr>
          <w:rFonts w:ascii="Calibri" w:hAnsi="Calibri" w:eastAsia="Calibri" w:cs="Calibri"/>
        </w:rPr>
        <w:t>*</w:t>
      </w:r>
      <w:r>
        <w:rPr>
          <w:rFonts w:ascii="Calibri" w:hAnsi="Calibri" w:eastAsia="Calibri" w:cs="Calibri"/>
          <w:spacing w:val="1"/>
        </w:rPr>
        <w:t>2</w:t>
      </w:r>
      <w:r>
        <w:rPr>
          <w:rFonts w:ascii="Calibri" w:hAnsi="Calibri" w:eastAsia="Calibri" w:cs="Calibri"/>
          <w:spacing w:val="-2"/>
        </w:rPr>
        <w:t>2</w:t>
      </w:r>
      <w:r>
        <w:rPr>
          <w:rFonts w:ascii="Calibri" w:hAnsi="Calibri" w:eastAsia="Calibri" w:cs="Calibri"/>
        </w:rPr>
        <w:t>0</w:t>
      </w:r>
      <w:r>
        <w:rPr>
          <w:rFonts w:ascii="Calibri" w:hAnsi="Calibri" w:eastAsia="Calibri" w:cs="Calibri"/>
          <w:spacing w:val="2"/>
        </w:rPr>
        <w:t>8</w:t>
      </w:r>
      <w:r>
        <w:rPr>
          <w:spacing w:val="-77"/>
        </w:rPr>
        <w:t>，</w:t>
      </w:r>
      <w:r>
        <w:t>一台高清摄像</w:t>
      </w:r>
      <w:r>
        <w:rPr>
          <w:spacing w:val="-3"/>
        </w:rPr>
        <w:t>机</w:t>
      </w:r>
      <w:r>
        <w:t>覆盖</w:t>
      </w:r>
      <w:r>
        <w:rPr>
          <w:spacing w:val="-63"/>
        </w:rPr>
        <w:t xml:space="preserve"> </w:t>
      </w:r>
      <w:r>
        <w:rPr>
          <w:rFonts w:ascii="Calibri" w:hAnsi="Calibri" w:eastAsia="Calibri" w:cs="Calibri"/>
        </w:rPr>
        <w:t>1-3</w:t>
      </w:r>
      <w:r>
        <w:rPr>
          <w:rFonts w:ascii="Calibri" w:hAnsi="Calibri" w:eastAsia="Calibri" w:cs="Calibri"/>
          <w:spacing w:val="4"/>
        </w:rPr>
        <w:t xml:space="preserve"> </w:t>
      </w:r>
      <w:r>
        <w:t xml:space="preserve">个车道。 </w:t>
      </w:r>
      <w:r>
        <w:rPr>
          <w:spacing w:val="2"/>
        </w:rPr>
        <w:t>相机根据检测信号对过往车辆进行高清记录，独立完成车辆检测、图像采集、图像编</w:t>
      </w:r>
      <w:r>
        <w:rPr>
          <w:spacing w:val="28"/>
        </w:rPr>
        <w:t xml:space="preserve"> </w:t>
      </w:r>
      <w:r>
        <w:t>码、图像处理、车牌识别、车身识别、视频检测、图片存储和图片传输的功能。</w:t>
      </w:r>
    </w:p>
    <w:p>
      <w:pPr>
        <w:pStyle w:val="6"/>
        <w:spacing w:before="47" w:line="357" w:lineRule="auto"/>
        <w:ind w:right="1129" w:firstLine="479"/>
        <w:jc w:val="both"/>
      </w:pPr>
      <w:r>
        <w:pict>
          <v:shape id="_x0000_s1043" o:spid="_x0000_s1043" o:spt="136" type="#_x0000_t136" style="position:absolute;left:0pt;margin-left:88.8pt;margin-top:41.25pt;height:28pt;width:448pt;mso-position-horizontal-relative:page;rotation:21626880f;z-index:-30822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r>
        <w:rPr>
          <w:spacing w:val="2"/>
        </w:rPr>
        <w:t>系统采用业内最受欢迎的视频检测作为检测方式。将视频检测算法运行在高性能</w:t>
      </w:r>
      <w:r>
        <w:rPr>
          <w:spacing w:val="26"/>
        </w:rPr>
        <w:t xml:space="preserve"> </w:t>
      </w:r>
      <w:r>
        <w:t>的</w:t>
      </w:r>
      <w:r>
        <w:rPr>
          <w:spacing w:val="-13"/>
        </w:rPr>
        <w:t xml:space="preserve"> </w:t>
      </w:r>
      <w:r>
        <w:rPr>
          <w:rFonts w:ascii="宋体" w:hAnsi="宋体" w:eastAsia="宋体" w:cs="宋体"/>
        </w:rPr>
        <w:t>DSP</w:t>
      </w:r>
      <w:r>
        <w:rPr>
          <w:rFonts w:ascii="宋体" w:hAnsi="宋体" w:eastAsia="宋体" w:cs="宋体"/>
          <w:spacing w:val="-12"/>
        </w:rPr>
        <w:t xml:space="preserve"> </w:t>
      </w:r>
      <w:r>
        <w:t xml:space="preserve">处理器中，利用车牌、车灯、车型多项特征来保证高的捕获率，同时算法中添 </w:t>
      </w:r>
      <w:r>
        <w:rPr>
          <w:spacing w:val="2"/>
        </w:rPr>
        <w:t>加必要的过滤器，对由环境光变化和其他动态物体干扰进行规避，全天候实时的对过</w:t>
      </w:r>
      <w:r>
        <w:rPr>
          <w:spacing w:val="28"/>
        </w:rPr>
        <w:t xml:space="preserve"> </w:t>
      </w:r>
      <w:r>
        <w:rPr>
          <w:spacing w:val="2"/>
        </w:rPr>
        <w:t>往的车辆进行检测，系统利用高清视频摄像机对覆盖范围机动车道和非机动车道进行</w:t>
      </w:r>
      <w:r>
        <w:rPr>
          <w:spacing w:val="28"/>
        </w:rPr>
        <w:t xml:space="preserve"> </w:t>
      </w:r>
      <w:r>
        <w:rPr>
          <w:rFonts w:ascii="宋体" w:hAnsi="宋体" w:eastAsia="宋体" w:cs="宋体"/>
        </w:rPr>
        <w:t>7*24</w:t>
      </w:r>
      <w:r>
        <w:rPr>
          <w:rFonts w:ascii="宋体" w:hAnsi="宋体" w:eastAsia="宋体" w:cs="宋体"/>
          <w:spacing w:val="-25"/>
        </w:rPr>
        <w:t xml:space="preserve"> </w:t>
      </w:r>
      <w:r>
        <w:t>小时的高清录像，前端系统实时的将图片和高清录像传送给后端的管理平台，通</w:t>
      </w:r>
      <w:r>
        <w:rPr>
          <w:spacing w:val="21"/>
        </w:rPr>
        <w:t xml:space="preserve"> </w:t>
      </w:r>
      <w:r>
        <w:t>过平台的链接，最终实现对过往的数据进行视频</w:t>
      </w:r>
      <w:r>
        <w:rPr>
          <w:rFonts w:ascii="宋体" w:hAnsi="宋体" w:eastAsia="宋体" w:cs="宋体"/>
        </w:rPr>
        <w:t>+</w:t>
      </w:r>
      <w:r>
        <w:t>图片的记录。</w:t>
      </w:r>
    </w:p>
    <w:p>
      <w:pPr>
        <w:spacing w:before="11" w:line="240" w:lineRule="auto"/>
        <w:rPr>
          <w:rFonts w:ascii="宋体" w:hAnsi="宋体" w:eastAsia="宋体" w:cs="宋体"/>
          <w:sz w:val="27"/>
          <w:szCs w:val="27"/>
        </w:rPr>
      </w:pPr>
    </w:p>
    <w:p>
      <w:pPr>
        <w:spacing w:before="0"/>
        <w:ind w:left="1051" w:right="0" w:firstLine="0"/>
        <w:jc w:val="left"/>
        <w:rPr>
          <w:rFonts w:ascii="宋体" w:hAnsi="宋体" w:eastAsia="宋体" w:cs="宋体"/>
          <w:sz w:val="28"/>
          <w:szCs w:val="28"/>
        </w:rPr>
      </w:pPr>
      <w:r>
        <w:rPr>
          <w:rFonts w:ascii="宋体" w:hAnsi="宋体" w:eastAsia="宋体" w:cs="宋体"/>
          <w:b/>
          <w:bCs/>
          <w:sz w:val="28"/>
          <w:szCs w:val="28"/>
        </w:rPr>
        <w:t>5.1.1.2</w:t>
      </w:r>
      <w:r>
        <w:rPr>
          <w:rFonts w:ascii="宋体" w:hAnsi="宋体" w:eastAsia="宋体" w:cs="宋体"/>
          <w:b/>
          <w:bCs/>
          <w:spacing w:val="-92"/>
          <w:sz w:val="28"/>
          <w:szCs w:val="28"/>
        </w:rPr>
        <w:t xml:space="preserve"> </w:t>
      </w:r>
      <w:r>
        <w:rPr>
          <w:rFonts w:ascii="宋体" w:hAnsi="宋体" w:eastAsia="宋体" w:cs="宋体"/>
          <w:b/>
          <w:bCs/>
          <w:sz w:val="28"/>
          <w:szCs w:val="28"/>
        </w:rPr>
        <w:t>视频检测原理</w:t>
      </w:r>
    </w:p>
    <w:p>
      <w:pPr>
        <w:spacing w:before="7" w:line="240" w:lineRule="auto"/>
        <w:rPr>
          <w:rFonts w:ascii="宋体" w:hAnsi="宋体" w:eastAsia="宋体" w:cs="宋体"/>
          <w:b/>
          <w:bCs/>
          <w:sz w:val="37"/>
          <w:szCs w:val="37"/>
        </w:rPr>
      </w:pPr>
    </w:p>
    <w:p>
      <w:pPr>
        <w:pStyle w:val="6"/>
        <w:spacing w:before="0" w:line="357" w:lineRule="auto"/>
        <w:ind w:right="1129" w:firstLine="479"/>
        <w:jc w:val="both"/>
      </w:pPr>
      <w:r>
        <w:rPr>
          <w:spacing w:val="2"/>
        </w:rPr>
        <w:t>视频检测原理基于背景重建和背景差来判定并捕获车牌或车灯图像帧，通过跟踪</w:t>
      </w:r>
      <w:r>
        <w:rPr>
          <w:spacing w:val="26"/>
        </w:rPr>
        <w:t xml:space="preserve"> </w:t>
      </w:r>
      <w:r>
        <w:rPr>
          <w:spacing w:val="2"/>
        </w:rPr>
        <w:t>车牌号码、车灯信息和动态图片变化来判定是否有车辆经过，由于其本身容易受到外</w:t>
      </w:r>
      <w:r>
        <w:rPr>
          <w:spacing w:val="28"/>
        </w:rPr>
        <w:t xml:space="preserve"> </w:t>
      </w:r>
      <w:r>
        <w:t>界环境的影响，还需在检测算法中添加相应的外界影响过滤器等。</w:t>
      </w:r>
    </w:p>
    <w:p>
      <w:pPr>
        <w:pStyle w:val="6"/>
        <w:spacing w:before="36" w:line="240" w:lineRule="auto"/>
        <w:ind w:left="598" w:right="0"/>
        <w:jc w:val="left"/>
      </w:pPr>
      <w:r>
        <w:t>视频检测技术具有如下优势：</w:t>
      </w:r>
    </w:p>
    <w:p>
      <w:pPr>
        <w:pStyle w:val="6"/>
        <w:spacing w:line="240" w:lineRule="auto"/>
        <w:ind w:left="600" w:right="0"/>
        <w:jc w:val="left"/>
      </w:pPr>
      <w:r>
        <w:rPr>
          <w:rFonts w:ascii="Calibri" w:hAnsi="Calibri" w:eastAsia="Calibri" w:cs="Calibri"/>
          <w:b/>
          <w:bCs/>
          <w:spacing w:val="-1"/>
        </w:rPr>
        <w:t>1</w:t>
      </w:r>
      <w:r>
        <w:rPr>
          <w:rFonts w:ascii="宋体" w:hAnsi="宋体" w:eastAsia="宋体" w:cs="宋体"/>
          <w:b/>
          <w:bCs/>
          <w:spacing w:val="-1"/>
        </w:rPr>
        <w:t>、</w:t>
      </w:r>
      <w:r>
        <w:rPr>
          <w:spacing w:val="-1"/>
        </w:rPr>
        <w:t>施工安装便捷，无需破坏路面，后续维护方便；</w:t>
      </w:r>
    </w:p>
    <w:p>
      <w:pPr>
        <w:pStyle w:val="6"/>
        <w:spacing w:before="123" w:line="240" w:lineRule="auto"/>
        <w:ind w:left="600" w:right="0"/>
        <w:jc w:val="left"/>
      </w:pPr>
      <w:r>
        <w:rPr>
          <w:rFonts w:ascii="Calibri" w:hAnsi="Calibri" w:eastAsia="Calibri" w:cs="Calibri"/>
          <w:b/>
          <w:bCs/>
          <w:spacing w:val="-1"/>
        </w:rPr>
        <w:t>2</w:t>
      </w:r>
      <w:r>
        <w:rPr>
          <w:rFonts w:ascii="宋体" w:hAnsi="宋体" w:eastAsia="宋体" w:cs="宋体"/>
          <w:b/>
          <w:bCs/>
          <w:spacing w:val="-1"/>
        </w:rPr>
        <w:t>、</w:t>
      </w:r>
      <w:r>
        <w:rPr>
          <w:spacing w:val="-1"/>
        </w:rPr>
        <w:t>系统的灵活性高，可以延伸出多样功能；</w:t>
      </w:r>
    </w:p>
    <w:p>
      <w:pPr>
        <w:pStyle w:val="6"/>
        <w:spacing w:before="123" w:line="240" w:lineRule="auto"/>
        <w:ind w:left="600" w:right="0"/>
        <w:jc w:val="left"/>
      </w:pPr>
      <w:r>
        <w:rPr>
          <w:rFonts w:ascii="Calibri" w:hAnsi="Calibri" w:eastAsia="Calibri" w:cs="Calibri"/>
          <w:b/>
          <w:bCs/>
          <w:spacing w:val="-1"/>
        </w:rPr>
        <w:t>3</w:t>
      </w:r>
      <w:r>
        <w:rPr>
          <w:rFonts w:ascii="宋体" w:hAnsi="宋体" w:eastAsia="宋体" w:cs="宋体"/>
          <w:b/>
          <w:bCs/>
          <w:spacing w:val="-1"/>
        </w:rPr>
        <w:t>、</w:t>
      </w:r>
      <w:r>
        <w:rPr>
          <w:spacing w:val="-1"/>
        </w:rPr>
        <w:t>图片和视频流可同步利用。</w:t>
      </w:r>
    </w:p>
    <w:p>
      <w:pPr>
        <w:spacing w:after="0" w:line="240" w:lineRule="auto"/>
        <w:jc w:val="left"/>
        <w:sectPr>
          <w:pgSz w:w="11910" w:h="16840"/>
          <w:pgMar w:top="0" w:right="0" w:bottom="840" w:left="1680" w:header="0" w:footer="639" w:gutter="0"/>
        </w:sectPr>
      </w:pPr>
    </w:p>
    <w:p>
      <w:pPr>
        <w:spacing w:before="0" w:line="240" w:lineRule="auto"/>
        <w:rPr>
          <w:rFonts w:ascii="宋体" w:hAnsi="宋体" w:eastAsia="宋体" w:cs="宋体"/>
          <w:sz w:val="20"/>
          <w:szCs w:val="20"/>
        </w:rPr>
      </w:pPr>
      <w:r>
        <w:pict>
          <v:shape id="_x0000_s1044" o:spid="_x0000_s1044" o:spt="136" type="#_x0000_t136" style="position:absolute;left:0pt;margin-left:36.5pt;margin-top:393.3pt;height:34pt;width:510pt;mso-position-horizontal-relative:page;mso-position-vertical-relative:page;rotation:21626880f;z-index:-30822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8" w:line="240" w:lineRule="auto"/>
        <w:rPr>
          <w:rFonts w:ascii="宋体" w:hAnsi="宋体" w:eastAsia="宋体" w:cs="宋体"/>
          <w:sz w:val="14"/>
          <w:szCs w:val="14"/>
        </w:rPr>
      </w:pPr>
    </w:p>
    <w:p>
      <w:pPr>
        <w:pStyle w:val="6"/>
        <w:spacing w:before="26" w:line="357" w:lineRule="auto"/>
        <w:ind w:right="1130" w:firstLine="479"/>
        <w:jc w:val="both"/>
      </w:pPr>
      <w:r>
        <w:rPr>
          <w:spacing w:val="2"/>
        </w:rPr>
        <w:t>视频检测综合运用了车牌检测算法、车灯检测算反和车辆检测算法，系统首先采</w:t>
      </w:r>
      <w:r>
        <w:rPr>
          <w:spacing w:val="24"/>
        </w:rPr>
        <w:t xml:space="preserve"> </w:t>
      </w:r>
      <w:r>
        <w:rPr>
          <w:spacing w:val="2"/>
        </w:rPr>
        <w:t>用车牌检测算法，在车辆到达触发线的时刻，若系统检测到图像中存在车牌，则触发</w:t>
      </w:r>
      <w:r>
        <w:rPr>
          <w:spacing w:val="28"/>
        </w:rPr>
        <w:t xml:space="preserve"> </w:t>
      </w:r>
      <w:r>
        <w:rPr>
          <w:spacing w:val="2"/>
        </w:rPr>
        <w:t>抓拍，并进行车牌识别；对于无后车牌或后车牌遮挡的车辆，系统无法检测到车牌，</w:t>
      </w:r>
      <w:r>
        <w:rPr>
          <w:spacing w:val="28"/>
        </w:rPr>
        <w:t xml:space="preserve"> </w:t>
      </w:r>
      <w:r>
        <w:rPr>
          <w:spacing w:val="2"/>
        </w:rPr>
        <w:t>此时将启用车辆检测算法，若运动对象与系统内建的车辆模型相匹配，则触发抓拍，</w:t>
      </w:r>
      <w:r>
        <w:rPr>
          <w:spacing w:val="28"/>
        </w:rPr>
        <w:t xml:space="preserve"> </w:t>
      </w:r>
      <w:r>
        <w:t>并记录为无牌车辆。视频检测方式流程介绍如下：</w:t>
      </w:r>
    </w:p>
    <w:p>
      <w:pPr>
        <w:pStyle w:val="6"/>
        <w:spacing w:before="36" w:line="240" w:lineRule="auto"/>
        <w:ind w:left="600" w:right="0"/>
        <w:jc w:val="left"/>
      </w:pPr>
      <w:r>
        <w:rPr>
          <w:rFonts w:ascii="Calibri" w:hAnsi="Calibri" w:eastAsia="Calibri" w:cs="Calibri"/>
          <w:b/>
          <w:bCs/>
          <w:spacing w:val="-1"/>
        </w:rPr>
        <w:t>1</w:t>
      </w:r>
      <w:r>
        <w:rPr>
          <w:rFonts w:ascii="宋体" w:hAnsi="宋体" w:eastAsia="宋体" w:cs="宋体"/>
          <w:b/>
          <w:bCs/>
          <w:spacing w:val="-1"/>
        </w:rPr>
        <w:t>、</w:t>
      </w:r>
      <w:r>
        <w:rPr>
          <w:spacing w:val="-1"/>
        </w:rPr>
        <w:t>摄像机单元获取实时的视频流；</w:t>
      </w:r>
    </w:p>
    <w:p>
      <w:pPr>
        <w:pStyle w:val="6"/>
        <w:spacing w:before="123" w:line="342" w:lineRule="auto"/>
        <w:ind w:right="1130" w:firstLine="482"/>
        <w:jc w:val="both"/>
      </w:pPr>
      <w:r>
        <w:rPr>
          <w:rFonts w:ascii="Calibri" w:hAnsi="Calibri" w:eastAsia="Calibri" w:cs="Calibri"/>
          <w:b/>
          <w:bCs/>
          <w:spacing w:val="-1"/>
        </w:rPr>
        <w:t>2</w:t>
      </w:r>
      <w:r>
        <w:rPr>
          <w:rFonts w:ascii="宋体" w:hAnsi="宋体" w:eastAsia="宋体" w:cs="宋体"/>
          <w:b/>
          <w:bCs/>
          <w:spacing w:val="-1"/>
        </w:rPr>
        <w:t>、</w:t>
      </w:r>
      <w:r>
        <w:rPr>
          <w:spacing w:val="-1"/>
        </w:rPr>
        <w:t>利用背景差分算法检测运动前景。首先通过初始多帧视频图像的自学习建立一</w:t>
      </w:r>
      <w:r>
        <w:rPr>
          <w:spacing w:val="26"/>
        </w:rPr>
        <w:t xml:space="preserve"> </w:t>
      </w:r>
      <w:r>
        <w:rPr>
          <w:spacing w:val="2"/>
        </w:rPr>
        <w:t>个背景模型，然后对当前帧图像与背景模型进行差分运算，消除背景的影响，从而获</w:t>
      </w:r>
      <w:r>
        <w:rPr>
          <w:spacing w:val="28"/>
        </w:rPr>
        <w:t xml:space="preserve"> </w:t>
      </w:r>
      <w:r>
        <w:t>取运动目标的前景区域；</w:t>
      </w:r>
    </w:p>
    <w:p>
      <w:pPr>
        <w:pStyle w:val="6"/>
        <w:spacing w:before="52" w:line="325" w:lineRule="auto"/>
        <w:ind w:right="1130" w:firstLine="482"/>
        <w:jc w:val="both"/>
      </w:pPr>
      <w:r>
        <w:rPr>
          <w:rFonts w:ascii="Calibri" w:hAnsi="Calibri" w:eastAsia="Calibri" w:cs="Calibri"/>
          <w:b/>
          <w:bCs/>
          <w:spacing w:val="-1"/>
        </w:rPr>
        <w:t>3</w:t>
      </w:r>
      <w:r>
        <w:rPr>
          <w:rFonts w:ascii="宋体" w:hAnsi="宋体" w:eastAsia="宋体" w:cs="宋体"/>
          <w:b/>
          <w:bCs/>
          <w:spacing w:val="-1"/>
        </w:rPr>
        <w:t>、</w:t>
      </w:r>
      <w:r>
        <w:rPr>
          <w:spacing w:val="-1"/>
        </w:rPr>
        <w:t>根据背景差分运算中运动目标检测的结果，有选择性地更新背景模型，并保存</w:t>
      </w:r>
      <w:r>
        <w:rPr>
          <w:spacing w:val="26"/>
        </w:rPr>
        <w:t xml:space="preserve"> </w:t>
      </w:r>
      <w:r>
        <w:t>背景模型；</w:t>
      </w:r>
    </w:p>
    <w:p>
      <w:pPr>
        <w:pStyle w:val="6"/>
        <w:spacing w:before="68" w:line="240" w:lineRule="auto"/>
        <w:ind w:left="600" w:right="0"/>
        <w:jc w:val="left"/>
      </w:pPr>
      <w:r>
        <w:rPr>
          <w:rFonts w:ascii="Calibri" w:hAnsi="Calibri" w:eastAsia="Calibri" w:cs="Calibri"/>
          <w:b/>
          <w:bCs/>
          <w:spacing w:val="-1"/>
        </w:rPr>
        <w:t>4</w:t>
      </w:r>
      <w:r>
        <w:rPr>
          <w:rFonts w:ascii="宋体" w:hAnsi="宋体" w:eastAsia="宋体" w:cs="宋体"/>
          <w:b/>
          <w:bCs/>
          <w:spacing w:val="-1"/>
        </w:rPr>
        <w:t>、</w:t>
      </w:r>
      <w:r>
        <w:rPr>
          <w:spacing w:val="-1"/>
        </w:rPr>
        <w:t>过滤噪声，并获取准确的车辆位置；</w:t>
      </w:r>
    </w:p>
    <w:p>
      <w:pPr>
        <w:pStyle w:val="6"/>
        <w:spacing w:before="123" w:line="325" w:lineRule="auto"/>
        <w:ind w:right="1130" w:firstLine="482"/>
        <w:jc w:val="both"/>
      </w:pPr>
      <w:r>
        <w:rPr>
          <w:rFonts w:ascii="Calibri" w:hAnsi="Calibri" w:eastAsia="Calibri" w:cs="Calibri"/>
          <w:b/>
          <w:bCs/>
          <w:spacing w:val="-1"/>
        </w:rPr>
        <w:t>5</w:t>
      </w:r>
      <w:r>
        <w:rPr>
          <w:rFonts w:ascii="宋体" w:hAnsi="宋体" w:eastAsia="宋体" w:cs="宋体"/>
          <w:b/>
          <w:bCs/>
          <w:spacing w:val="-1"/>
        </w:rPr>
        <w:t>、</w:t>
      </w:r>
      <w:r>
        <w:rPr>
          <w:spacing w:val="-1"/>
        </w:rPr>
        <w:t>运用时空信息、匹配和预测等算法，对车辆进行准确的跟踪，得到车辆对象的</w:t>
      </w:r>
      <w:r>
        <w:rPr>
          <w:spacing w:val="25"/>
        </w:rPr>
        <w:t xml:space="preserve"> </w:t>
      </w:r>
      <w:r>
        <w:t>运动轨迹，并保存车辆对象的轨迹信息；</w:t>
      </w:r>
    </w:p>
    <w:p>
      <w:pPr>
        <w:pStyle w:val="6"/>
        <w:spacing w:before="68" w:line="325" w:lineRule="auto"/>
        <w:ind w:right="1130" w:firstLine="482"/>
        <w:jc w:val="both"/>
      </w:pPr>
      <w:r>
        <w:pict>
          <v:shape id="_x0000_s1045" o:spid="_x0000_s1045" o:spt="136" type="#_x0000_t136" style="position:absolute;left:0pt;margin-left:88.8pt;margin-top:31.25pt;height:28pt;width:448pt;mso-position-horizontal-relative:page;rotation:21626880f;z-index:-30822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r>
        <w:rPr>
          <w:rFonts w:ascii="Calibri" w:hAnsi="Calibri" w:eastAsia="Calibri" w:cs="Calibri"/>
          <w:b/>
          <w:bCs/>
          <w:spacing w:val="-1"/>
        </w:rPr>
        <w:t>6</w:t>
      </w:r>
      <w:r>
        <w:rPr>
          <w:rFonts w:ascii="宋体" w:hAnsi="宋体" w:eastAsia="宋体" w:cs="宋体"/>
          <w:b/>
          <w:bCs/>
          <w:spacing w:val="-1"/>
        </w:rPr>
        <w:t>、</w:t>
      </w:r>
      <w:r>
        <w:rPr>
          <w:spacing w:val="-1"/>
        </w:rPr>
        <w:t>判断车辆是否到达触发线位置，如是没有到达，则进行下一帧的检测，如果到</w:t>
      </w:r>
      <w:r>
        <w:rPr>
          <w:spacing w:val="25"/>
        </w:rPr>
        <w:t xml:space="preserve"> </w:t>
      </w:r>
      <w:r>
        <w:t>达则发出触发信号。</w:t>
      </w:r>
    </w:p>
    <w:p>
      <w:pPr>
        <w:spacing w:before="4" w:line="240" w:lineRule="auto"/>
        <w:rPr>
          <w:rFonts w:ascii="宋体" w:hAnsi="宋体" w:eastAsia="宋体" w:cs="宋体"/>
          <w:sz w:val="30"/>
          <w:szCs w:val="30"/>
        </w:rPr>
      </w:pPr>
    </w:p>
    <w:p>
      <w:pPr>
        <w:spacing w:before="0"/>
        <w:ind w:left="892" w:right="6259" w:firstLine="0"/>
        <w:jc w:val="center"/>
        <w:rPr>
          <w:rFonts w:ascii="宋体" w:hAnsi="宋体" w:eastAsia="宋体" w:cs="宋体"/>
          <w:sz w:val="28"/>
          <w:szCs w:val="28"/>
        </w:rPr>
      </w:pPr>
      <w:r>
        <w:rPr>
          <w:rFonts w:ascii="宋体" w:hAnsi="宋体" w:eastAsia="宋体" w:cs="宋体"/>
          <w:b/>
          <w:bCs/>
          <w:sz w:val="28"/>
          <w:szCs w:val="28"/>
        </w:rPr>
        <w:t>5.1.1.3</w:t>
      </w:r>
      <w:r>
        <w:rPr>
          <w:rFonts w:ascii="宋体" w:hAnsi="宋体" w:eastAsia="宋体" w:cs="宋体"/>
          <w:b/>
          <w:bCs/>
          <w:spacing w:val="-92"/>
          <w:sz w:val="28"/>
          <w:szCs w:val="28"/>
        </w:rPr>
        <w:t xml:space="preserve"> </w:t>
      </w:r>
      <w:r>
        <w:rPr>
          <w:rFonts w:ascii="宋体" w:hAnsi="宋体" w:eastAsia="宋体" w:cs="宋体"/>
          <w:b/>
          <w:bCs/>
          <w:sz w:val="28"/>
          <w:szCs w:val="28"/>
        </w:rPr>
        <w:t>前端工作原理</w:t>
      </w:r>
    </w:p>
    <w:p>
      <w:pPr>
        <w:spacing w:before="5" w:line="240" w:lineRule="auto"/>
        <w:rPr>
          <w:rFonts w:ascii="宋体" w:hAnsi="宋体" w:eastAsia="宋体" w:cs="宋体"/>
          <w:b/>
          <w:bCs/>
          <w:sz w:val="37"/>
          <w:szCs w:val="37"/>
        </w:rPr>
      </w:pPr>
    </w:p>
    <w:p>
      <w:pPr>
        <w:pStyle w:val="6"/>
        <w:spacing w:before="0" w:line="357" w:lineRule="auto"/>
        <w:ind w:right="1129" w:firstLine="479"/>
        <w:jc w:val="both"/>
      </w:pPr>
      <w:r>
        <w:rPr>
          <w:spacing w:val="2"/>
        </w:rPr>
        <w:t>对经过道路卡口的所有车辆进行抓拍，获得车辆图像，并自动实时地识别车牌字</w:t>
      </w:r>
      <w:r>
        <w:rPr>
          <w:spacing w:val="26"/>
        </w:rPr>
        <w:t xml:space="preserve"> </w:t>
      </w:r>
      <w:r>
        <w:rPr>
          <w:spacing w:val="2"/>
        </w:rPr>
        <w:t>符，记录下车辆经过的时间、车型、车牌号、方向等数据；并全部汇入网络通讯子系</w:t>
      </w:r>
      <w:r>
        <w:rPr>
          <w:spacing w:val="28"/>
        </w:rPr>
        <w:t xml:space="preserve"> </w:t>
      </w:r>
      <w:r>
        <w:t>统，通过光纤传输至交警中心管理平台。</w:t>
      </w:r>
    </w:p>
    <w:p>
      <w:pPr>
        <w:spacing w:after="0" w:line="357" w:lineRule="auto"/>
        <w:jc w:val="both"/>
        <w:sectPr>
          <w:pgSz w:w="11910" w:h="16840"/>
          <w:pgMar w:top="0" w:right="0" w:bottom="840" w:left="1680" w:header="0" w:footer="639" w:gutter="0"/>
        </w:sectPr>
      </w:pPr>
    </w:p>
    <w:p>
      <w:pPr>
        <w:spacing w:before="0" w:line="240" w:lineRule="auto"/>
        <w:rPr>
          <w:rFonts w:ascii="宋体" w:hAnsi="宋体" w:eastAsia="宋体" w:cs="宋体"/>
          <w:sz w:val="20"/>
          <w:szCs w:val="20"/>
        </w:rPr>
      </w:pPr>
      <w:r>
        <w:pict>
          <v:shape id="_x0000_s1046" o:spid="_x0000_s1046" o:spt="136" type="#_x0000_t136" style="position:absolute;left:0pt;margin-left:36.5pt;margin-top:393.3pt;height:34pt;width:510pt;mso-position-horizontal-relative:page;mso-position-vertical-relative:page;rotation:21626880f;z-index:-30822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1" w:line="240" w:lineRule="auto"/>
        <w:rPr>
          <w:rFonts w:ascii="宋体" w:hAnsi="宋体" w:eastAsia="宋体" w:cs="宋体"/>
          <w:sz w:val="19"/>
          <w:szCs w:val="19"/>
        </w:rPr>
      </w:pPr>
    </w:p>
    <w:p>
      <w:pPr>
        <w:spacing w:line="200" w:lineRule="atLeast"/>
        <w:ind w:left="725" w:right="0" w:firstLine="0"/>
        <w:rPr>
          <w:rFonts w:ascii="宋体" w:hAnsi="宋体" w:eastAsia="宋体" w:cs="宋体"/>
          <w:sz w:val="20"/>
          <w:szCs w:val="20"/>
        </w:rPr>
      </w:pPr>
      <w:r>
        <w:rPr>
          <w:rFonts w:ascii="宋体" w:hAnsi="宋体" w:eastAsia="宋体" w:cs="宋体"/>
          <w:sz w:val="20"/>
          <w:szCs w:val="20"/>
        </w:rPr>
        <w:drawing>
          <wp:inline distT="0" distB="0" distL="0" distR="0">
            <wp:extent cx="5221605" cy="2874010"/>
            <wp:effectExtent l="0" t="0" r="0" b="0"/>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jpeg"/>
                    <pic:cNvPicPr>
                      <a:picLocks noChangeAspect="1"/>
                    </pic:cNvPicPr>
                  </pic:nvPicPr>
                  <pic:blipFill>
                    <a:blip r:embed="rId12" cstate="print"/>
                    <a:stretch>
                      <a:fillRect/>
                    </a:stretch>
                  </pic:blipFill>
                  <pic:spPr>
                    <a:xfrm>
                      <a:off x="0" y="0"/>
                      <a:ext cx="5221786" cy="2874168"/>
                    </a:xfrm>
                    <a:prstGeom prst="rect">
                      <a:avLst/>
                    </a:prstGeom>
                  </pic:spPr>
                </pic:pic>
              </a:graphicData>
            </a:graphic>
          </wp:inline>
        </w:drawing>
      </w:r>
    </w:p>
    <w:p>
      <w:pPr>
        <w:spacing w:before="4" w:line="240" w:lineRule="auto"/>
        <w:rPr>
          <w:rFonts w:ascii="宋体" w:hAnsi="宋体" w:eastAsia="宋体" w:cs="宋体"/>
          <w:sz w:val="7"/>
          <w:szCs w:val="7"/>
        </w:rPr>
      </w:pPr>
    </w:p>
    <w:p>
      <w:pPr>
        <w:pStyle w:val="6"/>
        <w:spacing w:before="26" w:line="336" w:lineRule="auto"/>
        <w:ind w:right="1126" w:firstLine="479"/>
        <w:jc w:val="both"/>
      </w:pPr>
      <w:r>
        <w:t>在监控车道划定两个环形虚拟线圈</w:t>
      </w:r>
      <w:r>
        <w:rPr>
          <w:spacing w:val="-53"/>
        </w:rPr>
        <w:t>，</w:t>
      </w:r>
      <w:r>
        <w:t>当检测到监测区域有车辆通过时</w:t>
      </w:r>
      <w:r>
        <w:rPr>
          <w:spacing w:val="-52"/>
        </w:rPr>
        <w:t>，</w:t>
      </w:r>
      <w:r>
        <w:rPr>
          <w:rFonts w:ascii="Calibri" w:hAnsi="Calibri" w:eastAsia="Calibri" w:cs="Calibri"/>
        </w:rPr>
        <w:t>D</w:t>
      </w:r>
      <w:r>
        <w:rPr>
          <w:rFonts w:ascii="Calibri" w:hAnsi="Calibri" w:eastAsia="Calibri" w:cs="Calibri"/>
          <w:spacing w:val="-1"/>
        </w:rPr>
        <w:t>S</w:t>
      </w:r>
      <w:r>
        <w:rPr>
          <w:rFonts w:ascii="Calibri" w:hAnsi="Calibri" w:eastAsia="Calibri" w:cs="Calibri"/>
        </w:rPr>
        <w:t>P</w:t>
      </w:r>
      <w:r>
        <w:rPr>
          <w:rFonts w:ascii="Calibri" w:hAnsi="Calibri" w:eastAsia="Calibri" w:cs="Calibri"/>
          <w:spacing w:val="7"/>
        </w:rPr>
        <w:t xml:space="preserve"> </w:t>
      </w:r>
      <w:r>
        <w:t>控制模 块将对经过车辆进行抓拍。每条记录实时抓拍</w:t>
      </w:r>
      <w:r>
        <w:rPr>
          <w:spacing w:val="-15"/>
        </w:rPr>
        <w:t xml:space="preserve"> </w:t>
      </w:r>
      <w:r>
        <w:rPr>
          <w:rFonts w:ascii="Calibri" w:hAnsi="Calibri" w:eastAsia="Calibri" w:cs="Calibri"/>
        </w:rPr>
        <w:t>1</w:t>
      </w:r>
      <w:r>
        <w:rPr>
          <w:rFonts w:ascii="Calibri" w:hAnsi="Calibri" w:eastAsia="Calibri" w:cs="Calibri"/>
          <w:spacing w:val="51"/>
        </w:rPr>
        <w:t xml:space="preserve"> </w:t>
      </w:r>
      <w:r>
        <w:t>张图片，图片够清晰辨别驾驶员的脸</w:t>
      </w:r>
      <w:r>
        <w:rPr>
          <w:spacing w:val="22"/>
        </w:rPr>
        <w:t xml:space="preserve"> </w:t>
      </w:r>
      <w:r>
        <w:rPr>
          <w:spacing w:val="2"/>
        </w:rPr>
        <w:t>相特征、车牌号码、车身颜色、车型和机动车行驶过程的信息。当车辆行驶速度超过</w:t>
      </w:r>
      <w:r>
        <w:rPr>
          <w:spacing w:val="28"/>
        </w:rPr>
        <w:t xml:space="preserve"> </w:t>
      </w:r>
      <w:r>
        <w:t>规定限速时，系统将抓拍</w:t>
      </w:r>
      <w:r>
        <w:rPr>
          <w:spacing w:val="-61"/>
        </w:rPr>
        <w:t xml:space="preserve"> </w:t>
      </w:r>
      <w:r>
        <w:rPr>
          <w:rFonts w:ascii="Calibri" w:hAnsi="Calibri" w:eastAsia="Calibri" w:cs="Calibri"/>
        </w:rPr>
        <w:t>2</w:t>
      </w:r>
      <w:r>
        <w:rPr>
          <w:rFonts w:ascii="Calibri" w:hAnsi="Calibri" w:eastAsia="Calibri" w:cs="Calibri"/>
          <w:spacing w:val="5"/>
        </w:rPr>
        <w:t xml:space="preserve"> </w:t>
      </w:r>
      <w:r>
        <w:t>张图片，方便违法举证。</w:t>
      </w:r>
    </w:p>
    <w:p>
      <w:pPr>
        <w:pStyle w:val="6"/>
        <w:spacing w:before="5" w:line="349" w:lineRule="auto"/>
        <w:ind w:right="1129" w:firstLine="479"/>
        <w:jc w:val="both"/>
      </w:pPr>
      <w:r>
        <w:pict>
          <v:shape id="_x0000_s1047" o:spid="_x0000_s1047" o:spt="136" type="#_x0000_t136" style="position:absolute;left:0pt;margin-left:88.8pt;margin-top:28.1pt;height:28pt;width:448pt;mso-position-horizontal-relative:page;rotation:21626880f;z-index:-30822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r>
        <w:t>控制模块将原始图片压缩成易于保存和传输的</w:t>
      </w:r>
      <w:r>
        <w:rPr>
          <w:spacing w:val="-62"/>
        </w:rPr>
        <w:t xml:space="preserve"> </w:t>
      </w:r>
      <w:r>
        <w:rPr>
          <w:rFonts w:ascii="Calibri" w:hAnsi="Calibri" w:eastAsia="Calibri" w:cs="Calibri"/>
          <w:spacing w:val="-1"/>
        </w:rPr>
        <w:t>JPEG</w:t>
      </w:r>
      <w:r>
        <w:rPr>
          <w:rFonts w:ascii="Calibri" w:hAnsi="Calibri" w:eastAsia="Calibri" w:cs="Calibri"/>
          <w:spacing w:val="3"/>
        </w:rPr>
        <w:t xml:space="preserve"> </w:t>
      </w:r>
      <w:r>
        <w:rPr>
          <w:spacing w:val="-1"/>
        </w:rPr>
        <w:t>格式图片，图片中叠加抓拍地</w:t>
      </w:r>
      <w:r>
        <w:rPr>
          <w:spacing w:val="23"/>
        </w:rPr>
        <w:t xml:space="preserve"> </w:t>
      </w:r>
      <w:r>
        <w:rPr>
          <w:spacing w:val="2"/>
        </w:rPr>
        <w:t>点、路口编号、拍摄时间、车速等数据，以保证信息的不可修改。在软件中用户可根</w:t>
      </w:r>
      <w:r>
        <w:rPr>
          <w:spacing w:val="28"/>
        </w:rPr>
        <w:t xml:space="preserve"> </w:t>
      </w:r>
      <w:r>
        <w:rPr>
          <w:spacing w:val="2"/>
        </w:rPr>
        <w:t>据自身需求设置图片压缩率，将车辆信息添加到车辆记录数据库。同时全景监控球机</w:t>
      </w:r>
      <w:r>
        <w:rPr>
          <w:spacing w:val="28"/>
        </w:rPr>
        <w:t xml:space="preserve"> </w:t>
      </w:r>
      <w:r>
        <w:rPr>
          <w:spacing w:val="2"/>
        </w:rPr>
        <w:t>自动记录路面状况、车辆全貌、装载情况等特征，通过通讯设备传输到中心存储。以</w:t>
      </w:r>
      <w:r>
        <w:rPr>
          <w:spacing w:val="28"/>
        </w:rPr>
        <w:t xml:space="preserve"> </w:t>
      </w:r>
      <w:r>
        <w:t>上过程完成了路口单次抓拍的车辆检测、数据生成和数据存储。</w:t>
      </w:r>
    </w:p>
    <w:p>
      <w:pPr>
        <w:pStyle w:val="6"/>
        <w:spacing w:before="44" w:line="357" w:lineRule="auto"/>
        <w:ind w:right="1010" w:firstLine="479"/>
        <w:jc w:val="both"/>
      </w:pPr>
      <w:r>
        <w:rPr>
          <w:spacing w:val="2"/>
        </w:rPr>
        <w:t>在实时记录通行车辆图像的同时，具备车辆号牌自动识别功能，能识别在我国道</w:t>
      </w:r>
      <w:r>
        <w:rPr>
          <w:spacing w:val="26"/>
        </w:rPr>
        <w:t xml:space="preserve"> </w:t>
      </w:r>
      <w:r>
        <w:t>路上行驶的机动车号牌特</w:t>
      </w:r>
      <w:r>
        <w:rPr>
          <w:spacing w:val="-8"/>
        </w:rPr>
        <w:t>征</w:t>
      </w:r>
      <w:r>
        <w:t>（号牌号码</w:t>
      </w:r>
      <w:r>
        <w:rPr>
          <w:spacing w:val="-8"/>
        </w:rPr>
        <w:t>、</w:t>
      </w:r>
      <w:r>
        <w:t>号</w:t>
      </w:r>
      <w:r>
        <w:rPr>
          <w:spacing w:val="2"/>
        </w:rPr>
        <w:t>牌</w:t>
      </w:r>
      <w:r>
        <w:t>颜色</w:t>
      </w:r>
      <w:r>
        <w:rPr>
          <w:spacing w:val="-8"/>
        </w:rPr>
        <w:t>、</w:t>
      </w:r>
      <w:r>
        <w:t>车标</w:t>
      </w:r>
      <w:r>
        <w:rPr>
          <w:spacing w:val="-120"/>
        </w:rPr>
        <w:t>）</w:t>
      </w:r>
      <w:r>
        <w:rPr>
          <w:spacing w:val="-8"/>
        </w:rPr>
        <w:t>，</w:t>
      </w:r>
      <w:r>
        <w:t>设备</w:t>
      </w:r>
      <w:r>
        <w:rPr>
          <w:spacing w:val="2"/>
        </w:rPr>
        <w:t>设</w:t>
      </w:r>
      <w:r>
        <w:t xml:space="preserve">置布控缉查车辆号 </w:t>
      </w:r>
      <w:r>
        <w:rPr>
          <w:spacing w:val="-1"/>
        </w:rPr>
        <w:t>牌，当系统识别出来的车辆号牌结果符合条件时，将对嫌疑车辆现场报警和远程报警。</w:t>
      </w:r>
    </w:p>
    <w:p>
      <w:pPr>
        <w:pStyle w:val="3"/>
        <w:spacing w:before="204" w:line="240" w:lineRule="auto"/>
        <w:ind w:right="0"/>
        <w:jc w:val="left"/>
        <w:rPr>
          <w:b w:val="0"/>
          <w:bCs w:val="0"/>
        </w:rPr>
      </w:pPr>
      <w:r>
        <w:rPr>
          <w:rFonts w:ascii="宋体" w:hAnsi="宋体" w:eastAsia="宋体" w:cs="宋体"/>
        </w:rPr>
        <w:t>5.1.2</w:t>
      </w:r>
      <w:r>
        <w:rPr>
          <w:rFonts w:ascii="宋体" w:hAnsi="宋体" w:eastAsia="宋体" w:cs="宋体"/>
          <w:spacing w:val="-110"/>
        </w:rPr>
        <w:t xml:space="preserve"> </w:t>
      </w:r>
      <w:r>
        <w:rPr>
          <w:spacing w:val="2"/>
        </w:rPr>
        <w:t>网络通信子系统</w:t>
      </w:r>
    </w:p>
    <w:p>
      <w:pPr>
        <w:pStyle w:val="6"/>
        <w:spacing w:before="193" w:line="357" w:lineRule="auto"/>
        <w:ind w:right="1129" w:firstLine="479"/>
        <w:jc w:val="both"/>
      </w:pPr>
      <w:r>
        <w:rPr>
          <w:spacing w:val="2"/>
        </w:rPr>
        <w:t>完成前端采集子系统与中心子系统之间的数据传输。将前端采集的各种数据、图</w:t>
      </w:r>
      <w:r>
        <w:rPr>
          <w:spacing w:val="26"/>
        </w:rPr>
        <w:t xml:space="preserve"> </w:t>
      </w:r>
      <w:r>
        <w:rPr>
          <w:spacing w:val="2"/>
        </w:rPr>
        <w:t>片及视频流实时的传送给中心管理平台，满足系统对前端系统内的各种数据的调用和</w:t>
      </w:r>
      <w:r>
        <w:rPr>
          <w:spacing w:val="28"/>
        </w:rPr>
        <w:t xml:space="preserve"> </w:t>
      </w:r>
      <w:r>
        <w:rPr>
          <w:spacing w:val="2"/>
        </w:rPr>
        <w:t>指令传送，操作人员通过平台软件对前端设备进行远程管理、状态监测及设备参数设</w:t>
      </w:r>
      <w:r>
        <w:rPr>
          <w:spacing w:val="28"/>
        </w:rPr>
        <w:t xml:space="preserve"> </w:t>
      </w:r>
      <w:r>
        <w:t>置等。</w:t>
      </w:r>
    </w:p>
    <w:p>
      <w:pPr>
        <w:pStyle w:val="6"/>
        <w:spacing w:before="36" w:line="325" w:lineRule="auto"/>
        <w:ind w:right="1129" w:firstLine="479"/>
        <w:jc w:val="both"/>
      </w:pPr>
      <w:r>
        <w:t>系统提供以太网口</w:t>
      </w:r>
      <w:r>
        <w:rPr>
          <w:spacing w:val="-24"/>
        </w:rPr>
        <w:t>、</w:t>
      </w:r>
      <w:r>
        <w:rPr>
          <w:rFonts w:ascii="Calibri" w:hAnsi="Calibri" w:eastAsia="Calibri" w:cs="Calibri"/>
        </w:rPr>
        <w:t>SFP</w:t>
      </w:r>
      <w:r>
        <w:rPr>
          <w:rFonts w:ascii="Calibri" w:hAnsi="Calibri" w:eastAsia="Calibri" w:cs="Calibri"/>
          <w:spacing w:val="4"/>
        </w:rPr>
        <w:t xml:space="preserve"> </w:t>
      </w:r>
      <w:r>
        <w:t>光口及</w:t>
      </w:r>
      <w:r>
        <w:rPr>
          <w:spacing w:val="-62"/>
        </w:rPr>
        <w:t xml:space="preserve"> </w:t>
      </w:r>
      <w:r>
        <w:rPr>
          <w:rFonts w:ascii="Calibri" w:hAnsi="Calibri" w:eastAsia="Calibri" w:cs="Calibri"/>
          <w:spacing w:val="-1"/>
        </w:rPr>
        <w:t>E</w:t>
      </w:r>
      <w:r>
        <w:rPr>
          <w:rFonts w:ascii="Calibri" w:hAnsi="Calibri" w:eastAsia="Calibri" w:cs="Calibri"/>
          <w:spacing w:val="1"/>
        </w:rPr>
        <w:t>P</w:t>
      </w:r>
      <w:r>
        <w:rPr>
          <w:rFonts w:ascii="Calibri" w:hAnsi="Calibri" w:eastAsia="Calibri" w:cs="Calibri"/>
          <w:spacing w:val="-1"/>
        </w:rPr>
        <w:t>O</w:t>
      </w:r>
      <w:r>
        <w:rPr>
          <w:rFonts w:ascii="Calibri" w:hAnsi="Calibri" w:eastAsia="Calibri" w:cs="Calibri"/>
        </w:rPr>
        <w:t>N</w:t>
      </w:r>
      <w:r>
        <w:rPr>
          <w:rFonts w:ascii="Calibri" w:hAnsi="Calibri" w:eastAsia="Calibri" w:cs="Calibri"/>
          <w:spacing w:val="4"/>
        </w:rPr>
        <w:t xml:space="preserve"> </w:t>
      </w:r>
      <w:r>
        <w:t>接口</w:t>
      </w:r>
      <w:r>
        <w:rPr>
          <w:spacing w:val="-3"/>
        </w:rPr>
        <w:t>用</w:t>
      </w:r>
      <w:r>
        <w:t xml:space="preserve">以传输系统前端设备记录的违法车辆 </w:t>
      </w:r>
      <w:r>
        <w:rPr>
          <w:spacing w:val="2"/>
        </w:rPr>
        <w:t>信息，可以采用数据专线、宽带网络及光纤网络等多种方式进行数据的传输，系统在</w:t>
      </w:r>
    </w:p>
    <w:p>
      <w:pPr>
        <w:spacing w:after="0" w:line="325" w:lineRule="auto"/>
        <w:jc w:val="both"/>
        <w:sectPr>
          <w:pgSz w:w="11910" w:h="16840"/>
          <w:pgMar w:top="0" w:right="0" w:bottom="840" w:left="1680" w:header="0" w:footer="639" w:gutter="0"/>
        </w:sectPr>
      </w:pPr>
    </w:p>
    <w:p>
      <w:pPr>
        <w:spacing w:before="0" w:line="240" w:lineRule="auto"/>
        <w:rPr>
          <w:rFonts w:ascii="宋体" w:hAnsi="宋体" w:eastAsia="宋体" w:cs="宋体"/>
          <w:sz w:val="20"/>
          <w:szCs w:val="20"/>
        </w:rPr>
      </w:pPr>
      <w:r>
        <w:pict>
          <v:shape id="_x0000_s1048" o:spid="_x0000_s1048" o:spt="136" type="#_x0000_t136" style="position:absolute;left:0pt;margin-left:36.5pt;margin-top:393.3pt;height:34pt;width:510pt;mso-position-horizontal-relative:page;mso-position-vertical-relative:page;rotation:21626880f;z-index:-30822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8" w:line="240" w:lineRule="auto"/>
        <w:rPr>
          <w:rFonts w:ascii="宋体" w:hAnsi="宋体" w:eastAsia="宋体" w:cs="宋体"/>
          <w:sz w:val="14"/>
          <w:szCs w:val="14"/>
        </w:rPr>
      </w:pPr>
    </w:p>
    <w:p>
      <w:pPr>
        <w:pStyle w:val="6"/>
        <w:spacing w:before="26" w:line="357" w:lineRule="auto"/>
        <w:ind w:right="915"/>
        <w:jc w:val="left"/>
      </w:pPr>
      <w:r>
        <w:rPr>
          <w:spacing w:val="2"/>
        </w:rPr>
        <w:t>设计时充分考虑灵活性和节约性，针对不同的现场应用选用不同的接入模式，大大的</w:t>
      </w:r>
      <w:r>
        <w:rPr>
          <w:spacing w:val="28"/>
        </w:rPr>
        <w:t xml:space="preserve"> </w:t>
      </w:r>
      <w:r>
        <w:t>增加了系统的健壮性和节省了网络资源。</w:t>
      </w:r>
    </w:p>
    <w:p>
      <w:pPr>
        <w:pStyle w:val="3"/>
        <w:spacing w:before="204" w:line="240" w:lineRule="auto"/>
        <w:ind w:right="0"/>
        <w:jc w:val="left"/>
        <w:rPr>
          <w:b w:val="0"/>
          <w:bCs w:val="0"/>
        </w:rPr>
      </w:pPr>
      <w:r>
        <w:rPr>
          <w:rFonts w:ascii="宋体" w:hAnsi="宋体" w:eastAsia="宋体" w:cs="宋体"/>
        </w:rPr>
        <w:t>5.1.3</w:t>
      </w:r>
      <w:r>
        <w:rPr>
          <w:rFonts w:ascii="宋体" w:hAnsi="宋体" w:eastAsia="宋体" w:cs="宋体"/>
          <w:spacing w:val="-110"/>
        </w:rPr>
        <w:t xml:space="preserve"> </w:t>
      </w:r>
      <w:r>
        <w:rPr>
          <w:spacing w:val="2"/>
        </w:rPr>
        <w:t>中心管理子系统</w:t>
      </w:r>
    </w:p>
    <w:p>
      <w:pPr>
        <w:pStyle w:val="6"/>
        <w:spacing w:before="193" w:line="357" w:lineRule="auto"/>
        <w:ind w:right="1128" w:firstLine="479"/>
        <w:jc w:val="both"/>
      </w:pPr>
      <w:r>
        <w:rPr>
          <w:spacing w:val="2"/>
        </w:rPr>
        <w:t>中心子系统是整个系统的核心业务，是用户访问整个系统的窗口。主要由设备接</w:t>
      </w:r>
      <w:r>
        <w:rPr>
          <w:spacing w:val="26"/>
        </w:rPr>
        <w:t xml:space="preserve"> </w:t>
      </w:r>
      <w:r>
        <w:rPr>
          <w:spacing w:val="2"/>
        </w:rPr>
        <w:t>入、数据存储、集中管理、平台对接和用户应用四大块组成。主要实现前端数据的接</w:t>
      </w:r>
      <w:r>
        <w:rPr>
          <w:spacing w:val="28"/>
        </w:rPr>
        <w:t xml:space="preserve"> </w:t>
      </w:r>
      <w:r>
        <w:rPr>
          <w:spacing w:val="2"/>
        </w:rPr>
        <w:t>收与存储、设备的管理、数据的应用、各级平台之间的对接等功能。完成图片和数据</w:t>
      </w:r>
      <w:r>
        <w:rPr>
          <w:spacing w:val="28"/>
        </w:rPr>
        <w:t xml:space="preserve"> </w:t>
      </w:r>
      <w:r>
        <w:rPr>
          <w:spacing w:val="2"/>
        </w:rPr>
        <w:t>信息的接收、处理及存储，实时显示系统中各设备的状态以及对系统的日常管理；根</w:t>
      </w:r>
      <w:r>
        <w:rPr>
          <w:spacing w:val="30"/>
        </w:rPr>
        <w:t xml:space="preserve"> </w:t>
      </w:r>
      <w:r>
        <w:rPr>
          <w:spacing w:val="2"/>
        </w:rPr>
        <w:t>据实时车辆信息，进行数据的查询、黑名单比对、套牌车检测、行驶轨迹分析、跟车</w:t>
      </w:r>
      <w:r>
        <w:rPr>
          <w:spacing w:val="28"/>
        </w:rPr>
        <w:t xml:space="preserve"> </w:t>
      </w:r>
      <w:r>
        <w:t>关联分析等业务处理，完成对车辆布控等实战功能，为业务分析提供参考依据。</w:t>
      </w:r>
    </w:p>
    <w:p>
      <w:pPr>
        <w:pStyle w:val="3"/>
        <w:spacing w:before="168" w:line="240" w:lineRule="auto"/>
        <w:ind w:right="0"/>
        <w:jc w:val="left"/>
        <w:rPr>
          <w:b w:val="0"/>
          <w:bCs w:val="0"/>
        </w:rPr>
      </w:pPr>
      <w:r>
        <w:rPr>
          <w:rFonts w:ascii="宋体" w:hAnsi="宋体" w:eastAsia="宋体" w:cs="宋体"/>
        </w:rPr>
        <w:t>5.1.4</w:t>
      </w:r>
      <w:r>
        <w:rPr>
          <w:rFonts w:ascii="宋体" w:hAnsi="宋体" w:eastAsia="宋体" w:cs="宋体"/>
          <w:spacing w:val="-107"/>
        </w:rPr>
        <w:t xml:space="preserve"> </w:t>
      </w:r>
      <w:r>
        <w:rPr>
          <w:spacing w:val="2"/>
        </w:rPr>
        <w:t>主要设备设计</w:t>
      </w:r>
    </w:p>
    <w:p>
      <w:pPr>
        <w:spacing w:before="12" w:line="240" w:lineRule="auto"/>
        <w:rPr>
          <w:rFonts w:ascii="宋体" w:hAnsi="宋体" w:eastAsia="宋体" w:cs="宋体"/>
          <w:b/>
          <w:bCs/>
          <w:sz w:val="23"/>
          <w:szCs w:val="23"/>
        </w:rPr>
      </w:pPr>
    </w:p>
    <w:p>
      <w:pPr>
        <w:spacing w:before="0"/>
        <w:ind w:left="600" w:right="0" w:firstLine="0"/>
        <w:jc w:val="left"/>
        <w:rPr>
          <w:rFonts w:ascii="仿宋" w:hAnsi="仿宋" w:eastAsia="仿宋" w:cs="仿宋"/>
          <w:sz w:val="24"/>
          <w:szCs w:val="24"/>
        </w:rPr>
      </w:pPr>
      <w:r>
        <w:rPr>
          <w:rFonts w:ascii="Wingdings" w:hAnsi="Wingdings" w:eastAsia="Wingdings" w:cs="Wingdings"/>
          <w:sz w:val="24"/>
          <w:szCs w:val="24"/>
        </w:rPr>
        <w:t></w:t>
      </w:r>
      <w:r>
        <w:rPr>
          <w:rFonts w:ascii="Wingdings" w:hAnsi="Wingdings" w:eastAsia="Wingdings" w:cs="Wingdings"/>
          <w:spacing w:val="-88"/>
          <w:sz w:val="24"/>
          <w:szCs w:val="24"/>
        </w:rPr>
        <w:t></w:t>
      </w:r>
      <w:r>
        <w:rPr>
          <w:rFonts w:ascii="仿宋" w:hAnsi="仿宋" w:eastAsia="仿宋" w:cs="仿宋"/>
          <w:b/>
          <w:bCs/>
          <w:sz w:val="24"/>
          <w:szCs w:val="24"/>
        </w:rPr>
        <w:t>卡口抓拍单元</w:t>
      </w:r>
    </w:p>
    <w:p>
      <w:pPr>
        <w:pStyle w:val="6"/>
        <w:spacing w:before="137" w:line="357" w:lineRule="auto"/>
        <w:ind w:right="1129" w:firstLine="479"/>
        <w:jc w:val="both"/>
      </w:pPr>
      <w:r>
        <w:rPr>
          <w:spacing w:val="2"/>
        </w:rPr>
        <w:t>高清卡口系统采用视频检测方式，实现车辆的检测记录，同时实现对过往车辆压</w:t>
      </w:r>
      <w:r>
        <w:rPr>
          <w:spacing w:val="26"/>
        </w:rPr>
        <w:t xml:space="preserve"> </w:t>
      </w:r>
      <w:r>
        <w:t>线、逆行行为进行抓拍，实现车牌识别、交通流量采集、实时路面监控功能。</w:t>
      </w:r>
    </w:p>
    <w:p>
      <w:pPr>
        <w:pStyle w:val="6"/>
        <w:spacing w:before="36" w:line="344" w:lineRule="auto"/>
        <w:ind w:right="1128" w:firstLine="479"/>
        <w:jc w:val="both"/>
      </w:pPr>
      <w:r>
        <w:pict>
          <v:shape id="_x0000_s1049" o:spid="_x0000_s1049" o:spt="136" type="#_x0000_t136" style="position:absolute;left:0pt;margin-left:88.8pt;margin-top:17.65pt;height:28pt;width:448pt;mso-position-horizontal-relative:page;rotation:21626880f;z-index:-30822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r>
        <w:rPr>
          <w:spacing w:val="1"/>
        </w:rPr>
        <w:t>卡口摄像单元由高清晰度摄像机、</w:t>
      </w:r>
      <w:r>
        <w:rPr>
          <w:rFonts w:ascii="Calibri" w:hAnsi="Calibri" w:eastAsia="Calibri" w:cs="Calibri"/>
          <w:spacing w:val="1"/>
        </w:rPr>
        <w:t>DSP</w:t>
      </w:r>
      <w:r>
        <w:rPr>
          <w:rFonts w:ascii="Calibri" w:hAnsi="Calibri" w:eastAsia="Calibri" w:cs="Calibri"/>
          <w:spacing w:val="14"/>
        </w:rPr>
        <w:t xml:space="preserve"> </w:t>
      </w:r>
      <w:r>
        <w:rPr>
          <w:spacing w:val="1"/>
        </w:rPr>
        <w:t>处理器、电动偏光装置、高频脉冲和</w:t>
      </w:r>
      <w:r>
        <w:rPr>
          <w:spacing w:val="5"/>
        </w:rPr>
        <w:t xml:space="preserve"> </w:t>
      </w:r>
      <w:r>
        <w:rPr>
          <w:rFonts w:ascii="Calibri" w:hAnsi="Calibri" w:eastAsia="Calibri" w:cs="Calibri"/>
          <w:spacing w:val="-1"/>
        </w:rPr>
        <w:t>LED</w:t>
      </w:r>
      <w:r>
        <w:rPr>
          <w:rFonts w:ascii="Calibri" w:hAnsi="Calibri" w:eastAsia="Calibri" w:cs="Calibri"/>
          <w:spacing w:val="35"/>
        </w:rPr>
        <w:t xml:space="preserve"> </w:t>
      </w:r>
      <w:r>
        <w:rPr>
          <w:spacing w:val="2"/>
        </w:rPr>
        <w:t>灯控装置、高清晰镜头和防护罩组成图像采集和处理模块组成。其中，高清晰摄像机</w:t>
      </w:r>
      <w:r>
        <w:rPr>
          <w:spacing w:val="28"/>
        </w:rPr>
        <w:t xml:space="preserve"> </w:t>
      </w:r>
      <w:r>
        <w:t>对图像进行抓拍</w:t>
      </w:r>
      <w:r>
        <w:rPr>
          <w:spacing w:val="-53"/>
        </w:rPr>
        <w:t>，</w:t>
      </w:r>
      <w:r>
        <w:rPr>
          <w:rFonts w:ascii="Calibri" w:hAnsi="Calibri" w:eastAsia="Calibri" w:cs="Calibri"/>
        </w:rPr>
        <w:t>D</w:t>
      </w:r>
      <w:r>
        <w:rPr>
          <w:rFonts w:ascii="Calibri" w:hAnsi="Calibri" w:eastAsia="Calibri" w:cs="Calibri"/>
          <w:spacing w:val="-1"/>
        </w:rPr>
        <w:t>S</w:t>
      </w:r>
      <w:r>
        <w:rPr>
          <w:rFonts w:ascii="Calibri" w:hAnsi="Calibri" w:eastAsia="Calibri" w:cs="Calibri"/>
        </w:rPr>
        <w:t>P</w:t>
      </w:r>
      <w:r>
        <w:rPr>
          <w:rFonts w:ascii="Calibri" w:hAnsi="Calibri" w:eastAsia="Calibri" w:cs="Calibri"/>
          <w:spacing w:val="5"/>
        </w:rPr>
        <w:t xml:space="preserve"> </w:t>
      </w:r>
      <w:r>
        <w:t>完成对环境情况的检测和其他各成像单元的控制</w:t>
      </w:r>
      <w:r>
        <w:rPr>
          <w:spacing w:val="-53"/>
        </w:rPr>
        <w:t>，</w:t>
      </w:r>
      <w:r>
        <w:t xml:space="preserve">并对号牌等关 </w:t>
      </w:r>
      <w:r>
        <w:rPr>
          <w:spacing w:val="2"/>
        </w:rPr>
        <w:t>键信息自动识别、图像压缩处理等。防护罩为前端成像设备提供防护，防护罩需采用</w:t>
      </w:r>
      <w:r>
        <w:rPr>
          <w:spacing w:val="28"/>
        </w:rPr>
        <w:t xml:space="preserve"> </w:t>
      </w:r>
      <w:r>
        <w:rPr>
          <w:spacing w:val="2"/>
        </w:rPr>
        <w:t>侧开方式，施工调试方便，不会因弹簧杆阻力大、护罩盖掀开后与罩体距离过远导致</w:t>
      </w:r>
      <w:r>
        <w:rPr>
          <w:spacing w:val="28"/>
        </w:rPr>
        <w:t xml:space="preserve"> </w:t>
      </w:r>
      <w:r>
        <w:t>难以闭合等问题影响调试角度，本次方案设计统一采用</w:t>
      </w:r>
      <w:r>
        <w:rPr>
          <w:spacing w:val="-16"/>
        </w:rPr>
        <w:t xml:space="preserve"> </w:t>
      </w:r>
      <w:r>
        <w:rPr>
          <w:rFonts w:ascii="Calibri" w:hAnsi="Calibri" w:eastAsia="Calibri" w:cs="Calibri"/>
        </w:rPr>
        <w:t>600</w:t>
      </w:r>
      <w:r>
        <w:rPr>
          <w:rFonts w:ascii="Calibri" w:hAnsi="Calibri" w:eastAsia="Calibri" w:cs="Calibri"/>
          <w:spacing w:val="49"/>
        </w:rPr>
        <w:t xml:space="preserve"> </w:t>
      </w:r>
      <w:r>
        <w:rPr>
          <w:spacing w:val="-1"/>
        </w:rPr>
        <w:t>万卡口摄像单元，单相机</w:t>
      </w:r>
    </w:p>
    <w:p>
      <w:pPr>
        <w:pStyle w:val="6"/>
        <w:spacing w:before="0" w:line="340" w:lineRule="exact"/>
        <w:ind w:right="0"/>
        <w:jc w:val="left"/>
      </w:pPr>
      <w:r>
        <w:t>可覆盖</w:t>
      </w:r>
      <w:r>
        <w:rPr>
          <w:spacing w:val="-62"/>
        </w:rPr>
        <w:t xml:space="preserve"> </w:t>
      </w:r>
      <w:r>
        <w:rPr>
          <w:rFonts w:ascii="Calibri" w:hAnsi="Calibri" w:eastAsia="Calibri" w:cs="Calibri"/>
        </w:rPr>
        <w:t>3</w:t>
      </w:r>
      <w:r>
        <w:rPr>
          <w:rFonts w:ascii="Calibri" w:hAnsi="Calibri" w:eastAsia="Calibri" w:cs="Calibri"/>
          <w:spacing w:val="5"/>
        </w:rPr>
        <w:t xml:space="preserve"> </w:t>
      </w:r>
      <w:r>
        <w:t>个车道。</w:t>
      </w:r>
    </w:p>
    <w:p>
      <w:pPr>
        <w:pStyle w:val="6"/>
        <w:spacing w:before="123" w:line="325" w:lineRule="auto"/>
        <w:ind w:right="1128" w:firstLine="479"/>
        <w:jc w:val="both"/>
      </w:pPr>
      <w:r>
        <w:t>数据存储模块采用内置贴片</w:t>
      </w:r>
      <w:r>
        <w:rPr>
          <w:spacing w:val="-41"/>
        </w:rPr>
        <w:t xml:space="preserve"> </w:t>
      </w:r>
      <w:r>
        <w:rPr>
          <w:rFonts w:ascii="Calibri" w:hAnsi="Calibri" w:eastAsia="Calibri" w:cs="Calibri"/>
          <w:spacing w:val="-1"/>
        </w:rPr>
        <w:t>eMMC</w:t>
      </w:r>
      <w:r>
        <w:rPr>
          <w:rFonts w:ascii="Calibri" w:hAnsi="Calibri" w:eastAsia="Calibri" w:cs="Calibri"/>
          <w:spacing w:val="23"/>
        </w:rPr>
        <w:t xml:space="preserve"> </w:t>
      </w:r>
      <w:r>
        <w:t>存储为数据载体，容量不低于</w:t>
      </w:r>
      <w:r>
        <w:rPr>
          <w:spacing w:val="-41"/>
        </w:rPr>
        <w:t xml:space="preserve"> </w:t>
      </w:r>
      <w:r>
        <w:rPr>
          <w:rFonts w:ascii="Calibri" w:hAnsi="Calibri" w:eastAsia="Calibri" w:cs="Calibri"/>
          <w:spacing w:val="-1"/>
        </w:rPr>
        <w:t>16G</w:t>
      </w:r>
      <w:r>
        <w:rPr>
          <w:spacing w:val="-1"/>
        </w:rPr>
        <w:t>，对网络中</w:t>
      </w:r>
      <w:r>
        <w:rPr>
          <w:spacing w:val="29"/>
        </w:rPr>
        <w:t xml:space="preserve"> </w:t>
      </w:r>
      <w:r>
        <w:t>断或前端存储产品故障时，可将采集数据暂存</w:t>
      </w:r>
      <w:r>
        <w:rPr>
          <w:spacing w:val="-1"/>
        </w:rPr>
        <w:t xml:space="preserve"> </w:t>
      </w:r>
      <w:r>
        <w:rPr>
          <w:rFonts w:ascii="Calibri" w:hAnsi="Calibri" w:eastAsia="Calibri" w:cs="Calibri"/>
        </w:rPr>
        <w:t>eMMC</w:t>
      </w:r>
      <w:r>
        <w:t>，待网络或主机恢复后再进行续</w:t>
      </w:r>
      <w:r>
        <w:rPr>
          <w:spacing w:val="56"/>
        </w:rPr>
        <w:t xml:space="preserve"> </w:t>
      </w:r>
      <w:r>
        <w:t>传。</w:t>
      </w:r>
    </w:p>
    <w:p>
      <w:pPr>
        <w:spacing w:before="68"/>
        <w:ind w:left="600" w:right="0" w:firstLine="0"/>
        <w:jc w:val="left"/>
        <w:rPr>
          <w:rFonts w:ascii="仿宋" w:hAnsi="仿宋" w:eastAsia="仿宋" w:cs="仿宋"/>
          <w:sz w:val="24"/>
          <w:szCs w:val="24"/>
        </w:rPr>
      </w:pPr>
      <w:r>
        <w:rPr>
          <w:rFonts w:ascii="Wingdings" w:hAnsi="Wingdings" w:eastAsia="Wingdings" w:cs="Wingdings"/>
          <w:sz w:val="24"/>
          <w:szCs w:val="24"/>
        </w:rPr>
        <w:t></w:t>
      </w:r>
      <w:r>
        <w:rPr>
          <w:rFonts w:ascii="Wingdings" w:hAnsi="Wingdings" w:eastAsia="Wingdings" w:cs="Wingdings"/>
          <w:spacing w:val="-83"/>
          <w:sz w:val="24"/>
          <w:szCs w:val="24"/>
        </w:rPr>
        <w:t></w:t>
      </w:r>
      <w:r>
        <w:rPr>
          <w:rFonts w:ascii="仿宋" w:hAnsi="仿宋" w:eastAsia="仿宋" w:cs="仿宋"/>
          <w:b/>
          <w:bCs/>
          <w:spacing w:val="2"/>
          <w:sz w:val="24"/>
          <w:szCs w:val="24"/>
        </w:rPr>
        <w:t>补</w:t>
      </w:r>
      <w:r>
        <w:rPr>
          <w:rFonts w:ascii="仿宋" w:hAnsi="仿宋" w:eastAsia="仿宋" w:cs="仿宋"/>
          <w:b/>
          <w:bCs/>
          <w:sz w:val="24"/>
          <w:szCs w:val="24"/>
        </w:rPr>
        <w:t>光</w:t>
      </w:r>
      <w:r>
        <w:rPr>
          <w:rFonts w:ascii="仿宋" w:hAnsi="仿宋" w:eastAsia="仿宋" w:cs="仿宋"/>
          <w:b/>
          <w:bCs/>
          <w:spacing w:val="2"/>
          <w:sz w:val="24"/>
          <w:szCs w:val="24"/>
        </w:rPr>
        <w:t>单</w:t>
      </w:r>
      <w:r>
        <w:rPr>
          <w:rFonts w:ascii="仿宋" w:hAnsi="仿宋" w:eastAsia="仿宋" w:cs="仿宋"/>
          <w:b/>
          <w:bCs/>
          <w:sz w:val="24"/>
          <w:szCs w:val="24"/>
        </w:rPr>
        <w:t>元</w:t>
      </w:r>
    </w:p>
    <w:p>
      <w:pPr>
        <w:pStyle w:val="6"/>
        <w:spacing w:before="137" w:line="357" w:lineRule="auto"/>
        <w:ind w:right="1129" w:firstLine="479"/>
        <w:jc w:val="both"/>
      </w:pPr>
      <w:r>
        <w:rPr>
          <w:spacing w:val="2"/>
        </w:rPr>
        <w:t>卡口摄像单元成像要求清晰，需在环境光照不足或者环境光源过亮的情况下使用</w:t>
      </w:r>
      <w:r>
        <w:rPr>
          <w:spacing w:val="26"/>
        </w:rPr>
        <w:t xml:space="preserve"> </w:t>
      </w:r>
      <w:r>
        <w:rPr>
          <w:spacing w:val="2"/>
        </w:rPr>
        <w:t>辅助光源进行补光。目前市场常用补光灯浪费能源，而且对驾驶员视力造成干扰，影</w:t>
      </w:r>
      <w:r>
        <w:rPr>
          <w:spacing w:val="28"/>
        </w:rPr>
        <w:t xml:space="preserve"> </w:t>
      </w:r>
      <w:r>
        <w:rPr>
          <w:spacing w:val="2"/>
        </w:rPr>
        <w:t>响正常驾驶，对环境形成光污染。本次设计选用高性能环保车道频闪灯、高性能爆闪</w:t>
      </w:r>
      <w:r>
        <w:rPr>
          <w:spacing w:val="28"/>
        </w:rPr>
        <w:t xml:space="preserve"> </w:t>
      </w:r>
      <w:r>
        <w:rPr>
          <w:spacing w:val="2"/>
        </w:rPr>
        <w:t>灯配套前端抓拍单元使用，进行车辆号牌、车身轮廓、机动车驾驶人、非机动车、行</w:t>
      </w:r>
    </w:p>
    <w:p>
      <w:pPr>
        <w:spacing w:after="0" w:line="357" w:lineRule="auto"/>
        <w:jc w:val="both"/>
        <w:sectPr>
          <w:pgSz w:w="11910" w:h="16840"/>
          <w:pgMar w:top="0" w:right="0" w:bottom="840" w:left="1680" w:header="0" w:footer="639" w:gutter="0"/>
        </w:sectPr>
      </w:pPr>
    </w:p>
    <w:p>
      <w:pPr>
        <w:spacing w:before="0" w:line="240" w:lineRule="auto"/>
        <w:rPr>
          <w:rFonts w:ascii="宋体" w:hAnsi="宋体" w:eastAsia="宋体" w:cs="宋体"/>
          <w:sz w:val="20"/>
          <w:szCs w:val="20"/>
        </w:rPr>
      </w:pPr>
      <w:r>
        <w:pict>
          <v:shape id="_x0000_s1050" o:spid="_x0000_s1050" o:spt="136" type="#_x0000_t136" style="position:absolute;left:0pt;margin-left:36.5pt;margin-top:393.3pt;height:34pt;width:510pt;mso-position-horizontal-relative:page;mso-position-vertical-relative:page;rotation:21626880f;z-index:-30822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8" w:line="240" w:lineRule="auto"/>
        <w:rPr>
          <w:rFonts w:ascii="宋体" w:hAnsi="宋体" w:eastAsia="宋体" w:cs="宋体"/>
          <w:sz w:val="14"/>
          <w:szCs w:val="14"/>
        </w:rPr>
      </w:pPr>
    </w:p>
    <w:p>
      <w:pPr>
        <w:pStyle w:val="6"/>
        <w:spacing w:before="26" w:line="240" w:lineRule="auto"/>
        <w:ind w:right="0"/>
        <w:jc w:val="left"/>
      </w:pPr>
      <w:r>
        <w:t>人的补光。</w:t>
      </w:r>
    </w:p>
    <w:p>
      <w:pPr>
        <w:spacing w:before="154"/>
        <w:ind w:left="600" w:right="0" w:firstLine="0"/>
        <w:jc w:val="left"/>
        <w:rPr>
          <w:rFonts w:ascii="仿宋" w:hAnsi="仿宋" w:eastAsia="仿宋" w:cs="仿宋"/>
          <w:sz w:val="24"/>
          <w:szCs w:val="24"/>
        </w:rPr>
      </w:pPr>
      <w:r>
        <w:rPr>
          <w:rFonts w:ascii="Wingdings" w:hAnsi="Wingdings" w:eastAsia="Wingdings" w:cs="Wingdings"/>
          <w:sz w:val="24"/>
          <w:szCs w:val="24"/>
        </w:rPr>
        <w:t></w:t>
      </w:r>
      <w:r>
        <w:rPr>
          <w:rFonts w:ascii="Wingdings" w:hAnsi="Wingdings" w:eastAsia="Wingdings" w:cs="Wingdings"/>
          <w:spacing w:val="-86"/>
          <w:sz w:val="24"/>
          <w:szCs w:val="24"/>
        </w:rPr>
        <w:t></w:t>
      </w:r>
      <w:r>
        <w:rPr>
          <w:rFonts w:ascii="仿宋" w:hAnsi="仿宋" w:eastAsia="仿宋" w:cs="仿宋"/>
          <w:b/>
          <w:bCs/>
          <w:sz w:val="24"/>
          <w:szCs w:val="24"/>
        </w:rPr>
        <w:t>立杆及基础</w:t>
      </w:r>
    </w:p>
    <w:p>
      <w:pPr>
        <w:spacing w:before="8" w:line="240" w:lineRule="auto"/>
        <w:rPr>
          <w:rFonts w:ascii="仿宋" w:hAnsi="仿宋" w:eastAsia="仿宋" w:cs="仿宋"/>
          <w:b/>
          <w:bCs/>
          <w:sz w:val="19"/>
          <w:szCs w:val="19"/>
        </w:rPr>
      </w:pPr>
    </w:p>
    <w:p>
      <w:pPr>
        <w:pStyle w:val="6"/>
        <w:spacing w:before="0" w:line="357" w:lineRule="auto"/>
        <w:ind w:right="1129" w:firstLine="479"/>
        <w:jc w:val="both"/>
      </w:pPr>
      <w:r>
        <w:rPr>
          <w:spacing w:val="2"/>
        </w:rPr>
        <w:t>根据所需监控的范围、角度、场景以及现场条件来选择摄像机的安装方法，由于</w:t>
      </w:r>
      <w:r>
        <w:rPr>
          <w:spacing w:val="26"/>
        </w:rPr>
        <w:t xml:space="preserve"> </w:t>
      </w:r>
      <w:r>
        <w:rPr>
          <w:spacing w:val="2"/>
        </w:rPr>
        <w:t>电警安装地点都在十字路口，安装要求较高。杆底端焊接固定法兰盘，预留拉线孔，</w:t>
      </w:r>
      <w:r>
        <w:rPr>
          <w:spacing w:val="28"/>
        </w:rPr>
        <w:t xml:space="preserve"> </w:t>
      </w:r>
      <w:r>
        <w:rPr>
          <w:spacing w:val="2"/>
        </w:rPr>
        <w:t>地基应是硬质，同时根据现场安装点的地质的实际情况，调整相应的尺寸。立杆的安</w:t>
      </w:r>
      <w:r>
        <w:rPr>
          <w:spacing w:val="25"/>
        </w:rPr>
        <w:t xml:space="preserve"> </w:t>
      </w:r>
      <w:r>
        <w:rPr>
          <w:spacing w:val="2"/>
        </w:rPr>
        <w:t>装应牢固，不得歪斜，需用水平仪来测定；制作要美观，其顶部应做防水帽。立杆应</w:t>
      </w:r>
      <w:r>
        <w:rPr>
          <w:spacing w:val="28"/>
        </w:rPr>
        <w:t xml:space="preserve"> </w:t>
      </w:r>
      <w:r>
        <w:rPr>
          <w:spacing w:val="2"/>
        </w:rPr>
        <w:t>有较高强度，抗台风、防摄像机抖动、防攀爬、防腐。立杆基础规格按不同的杆体进</w:t>
      </w:r>
      <w:r>
        <w:rPr>
          <w:spacing w:val="28"/>
        </w:rPr>
        <w:t xml:space="preserve"> </w:t>
      </w:r>
      <w:r>
        <w:t>行分别设计。</w:t>
      </w:r>
    </w:p>
    <w:p>
      <w:pPr>
        <w:pStyle w:val="6"/>
        <w:spacing w:before="157" w:line="357" w:lineRule="auto"/>
        <w:ind w:right="1129" w:firstLine="479"/>
        <w:jc w:val="both"/>
      </w:pPr>
      <w:r>
        <w:rPr>
          <w:spacing w:val="2"/>
        </w:rPr>
        <w:t>摄像机的安装高度根据安装区域的实际情况选择相应的高度，并考虑将人为破坏</w:t>
      </w:r>
      <w:r>
        <w:rPr>
          <w:spacing w:val="26"/>
        </w:rPr>
        <w:t xml:space="preserve"> </w:t>
      </w:r>
      <w:r>
        <w:rPr>
          <w:spacing w:val="2"/>
        </w:rPr>
        <w:t>因素减到最低。基本上，根据监控要求及现场实际环境，选择适当规格的监控杆，宜</w:t>
      </w:r>
      <w:r>
        <w:rPr>
          <w:spacing w:val="28"/>
        </w:rPr>
        <w:t xml:space="preserve"> </w:t>
      </w:r>
      <w:r>
        <w:t>选择</w:t>
      </w:r>
      <w:r>
        <w:rPr>
          <w:spacing w:val="-63"/>
        </w:rPr>
        <w:t xml:space="preserve"> </w:t>
      </w:r>
      <w:r>
        <w:rPr>
          <w:rFonts w:ascii="Calibri" w:hAnsi="Calibri" w:eastAsia="Calibri" w:cs="Calibri"/>
        </w:rPr>
        <w:t>6m</w:t>
      </w:r>
      <w:r>
        <w:rPr>
          <w:rFonts w:ascii="Calibri" w:hAnsi="Calibri" w:eastAsia="Calibri" w:cs="Calibri"/>
          <w:spacing w:val="4"/>
        </w:rPr>
        <w:t xml:space="preserve"> </w:t>
      </w:r>
      <w:r>
        <w:t>高度的立杆。</w:t>
      </w:r>
    </w:p>
    <w:p>
      <w:pPr>
        <w:pStyle w:val="6"/>
        <w:spacing w:before="99" w:line="357" w:lineRule="auto"/>
        <w:ind w:right="1129" w:firstLine="479"/>
        <w:jc w:val="both"/>
      </w:pPr>
      <w:r>
        <w:rPr>
          <w:spacing w:val="2"/>
        </w:rPr>
        <w:t>立杆采用镀锌钢管制成，在杆的顶部设有避雷针，能够引导直击雷入地；在杆的</w:t>
      </w:r>
      <w:r>
        <w:rPr>
          <w:spacing w:val="26"/>
        </w:rPr>
        <w:t xml:space="preserve"> </w:t>
      </w:r>
      <w:r>
        <w:rPr>
          <w:spacing w:val="2"/>
        </w:rPr>
        <w:t>上部设有摄像机安装横杆，可安装摄像机；杆的中下部有电源变压器、光端机及防雷</w:t>
      </w:r>
      <w:r>
        <w:rPr>
          <w:spacing w:val="28"/>
        </w:rPr>
        <w:t xml:space="preserve"> </w:t>
      </w:r>
      <w:r>
        <w:t>设备箱，为加强散热效果。</w:t>
      </w:r>
    </w:p>
    <w:p>
      <w:pPr>
        <w:pStyle w:val="6"/>
        <w:spacing w:before="156" w:line="357" w:lineRule="auto"/>
        <w:ind w:right="1129" w:firstLine="479"/>
        <w:jc w:val="both"/>
      </w:pPr>
      <w:r>
        <w:pict>
          <v:shape id="_x0000_s1051" o:spid="_x0000_s1051" o:spt="136" type="#_x0000_t136" style="position:absolute;left:0pt;margin-left:88.8pt;margin-top:11.65pt;height:28pt;width:448pt;mso-position-horizontal-relative:page;rotation:21626880f;z-index:-30822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r>
        <w:rPr>
          <w:spacing w:val="2"/>
        </w:rPr>
        <w:t>立杆底部用螺栓与基础固定，电源线和光缆从立杆底部进入，基础下面装有接地</w:t>
      </w:r>
      <w:r>
        <w:rPr>
          <w:spacing w:val="26"/>
        </w:rPr>
        <w:t xml:space="preserve"> </w:t>
      </w:r>
      <w:r>
        <w:rPr>
          <w:spacing w:val="-1"/>
        </w:rPr>
        <w:t>电极以及由扁钢和角钢组成的接地网，接地电阻≦</w:t>
      </w:r>
      <w:r>
        <w:rPr>
          <w:rFonts w:ascii="Calibri" w:hAnsi="Calibri" w:eastAsia="Calibri" w:cs="Calibri"/>
          <w:spacing w:val="-1"/>
        </w:rPr>
        <w:t>10Ω</w:t>
      </w:r>
      <w:r>
        <w:rPr>
          <w:spacing w:val="-1"/>
        </w:rPr>
        <w:t>。</w:t>
      </w:r>
    </w:p>
    <w:p>
      <w:pPr>
        <w:spacing w:before="0" w:line="310" w:lineRule="exact"/>
        <w:ind w:left="598" w:right="0" w:firstLine="2"/>
        <w:jc w:val="left"/>
        <w:rPr>
          <w:rFonts w:ascii="仿宋" w:hAnsi="仿宋" w:eastAsia="仿宋" w:cs="仿宋"/>
          <w:sz w:val="24"/>
          <w:szCs w:val="24"/>
        </w:rPr>
      </w:pPr>
      <w:r>
        <w:rPr>
          <w:rFonts w:ascii="Wingdings" w:hAnsi="Wingdings" w:eastAsia="Wingdings" w:cs="Wingdings"/>
          <w:sz w:val="24"/>
          <w:szCs w:val="24"/>
        </w:rPr>
        <w:t></w:t>
      </w:r>
      <w:r>
        <w:rPr>
          <w:rFonts w:ascii="Wingdings" w:hAnsi="Wingdings" w:eastAsia="Wingdings" w:cs="Wingdings"/>
          <w:spacing w:val="-86"/>
          <w:sz w:val="24"/>
          <w:szCs w:val="24"/>
        </w:rPr>
        <w:t></w:t>
      </w:r>
      <w:r>
        <w:rPr>
          <w:rFonts w:ascii="仿宋" w:hAnsi="仿宋" w:eastAsia="仿宋" w:cs="仿宋"/>
          <w:b/>
          <w:bCs/>
          <w:sz w:val="24"/>
          <w:szCs w:val="24"/>
        </w:rPr>
        <w:t>防水箱设计</w:t>
      </w:r>
    </w:p>
    <w:p>
      <w:pPr>
        <w:pStyle w:val="6"/>
        <w:spacing w:before="137" w:line="357" w:lineRule="auto"/>
        <w:ind w:right="1129" w:firstLine="479"/>
        <w:jc w:val="both"/>
      </w:pPr>
      <w:r>
        <w:rPr>
          <w:spacing w:val="2"/>
        </w:rPr>
        <w:t>抱杆机箱，电源进线、光缆、交换机和光纤收发器等设备引入机箱内，机箱中留</w:t>
      </w:r>
      <w:r>
        <w:rPr>
          <w:spacing w:val="26"/>
        </w:rPr>
        <w:t xml:space="preserve"> </w:t>
      </w:r>
      <w:r>
        <w:rPr>
          <w:spacing w:val="2"/>
        </w:rPr>
        <w:t>有设备放置空间余量，同时抱杆机箱设计应充分考虑室外恶劣环境，防水、防腐，防</w:t>
      </w:r>
      <w:r>
        <w:rPr>
          <w:spacing w:val="28"/>
        </w:rPr>
        <w:t xml:space="preserve"> </w:t>
      </w:r>
      <w:r>
        <w:t>尘，密封性良好。</w:t>
      </w:r>
    </w:p>
    <w:p>
      <w:pPr>
        <w:spacing w:before="36"/>
        <w:ind w:left="600" w:right="0" w:firstLine="0"/>
        <w:jc w:val="left"/>
        <w:rPr>
          <w:rFonts w:ascii="仿宋" w:hAnsi="仿宋" w:eastAsia="仿宋" w:cs="仿宋"/>
          <w:sz w:val="24"/>
          <w:szCs w:val="24"/>
        </w:rPr>
      </w:pPr>
      <w:r>
        <w:rPr>
          <w:rFonts w:ascii="Wingdings" w:hAnsi="Wingdings" w:eastAsia="Wingdings" w:cs="Wingdings"/>
          <w:sz w:val="24"/>
          <w:szCs w:val="24"/>
        </w:rPr>
        <w:t></w:t>
      </w:r>
      <w:r>
        <w:rPr>
          <w:rFonts w:ascii="Wingdings" w:hAnsi="Wingdings" w:eastAsia="Wingdings" w:cs="Wingdings"/>
          <w:spacing w:val="-83"/>
          <w:sz w:val="24"/>
          <w:szCs w:val="24"/>
        </w:rPr>
        <w:t></w:t>
      </w:r>
      <w:r>
        <w:rPr>
          <w:rFonts w:ascii="仿宋" w:hAnsi="仿宋" w:eastAsia="仿宋" w:cs="仿宋"/>
          <w:b/>
          <w:bCs/>
          <w:spacing w:val="2"/>
          <w:sz w:val="24"/>
          <w:szCs w:val="24"/>
        </w:rPr>
        <w:t>防</w:t>
      </w:r>
      <w:r>
        <w:rPr>
          <w:rFonts w:ascii="仿宋" w:hAnsi="仿宋" w:eastAsia="仿宋" w:cs="仿宋"/>
          <w:b/>
          <w:bCs/>
          <w:sz w:val="24"/>
          <w:szCs w:val="24"/>
        </w:rPr>
        <w:t>雷</w:t>
      </w:r>
      <w:r>
        <w:rPr>
          <w:rFonts w:ascii="仿宋" w:hAnsi="仿宋" w:eastAsia="仿宋" w:cs="仿宋"/>
          <w:b/>
          <w:bCs/>
          <w:spacing w:val="2"/>
          <w:sz w:val="24"/>
          <w:szCs w:val="24"/>
        </w:rPr>
        <w:t>接</w:t>
      </w:r>
      <w:r>
        <w:rPr>
          <w:rFonts w:ascii="仿宋" w:hAnsi="仿宋" w:eastAsia="仿宋" w:cs="仿宋"/>
          <w:b/>
          <w:bCs/>
          <w:sz w:val="24"/>
          <w:szCs w:val="24"/>
        </w:rPr>
        <w:t>地</w:t>
      </w:r>
    </w:p>
    <w:p>
      <w:pPr>
        <w:pStyle w:val="6"/>
        <w:spacing w:before="137" w:line="357" w:lineRule="auto"/>
        <w:ind w:right="1129" w:firstLine="479"/>
        <w:jc w:val="both"/>
      </w:pPr>
      <w:r>
        <w:rPr>
          <w:spacing w:val="2"/>
        </w:rPr>
        <w:t>前端设备安装于室外，易遭到雷电打击；前端设备的电源一般在现场就近取用，</w:t>
      </w:r>
      <w:r>
        <w:rPr>
          <w:spacing w:val="26"/>
        </w:rPr>
        <w:t xml:space="preserve"> </w:t>
      </w:r>
      <w:r>
        <w:rPr>
          <w:spacing w:val="2"/>
        </w:rPr>
        <w:t>易受雷电影响产生高压和浪涌电流；如果没有必要的防雷、避雷措施，前端设备的运</w:t>
      </w:r>
      <w:r>
        <w:rPr>
          <w:spacing w:val="28"/>
        </w:rPr>
        <w:t xml:space="preserve"> </w:t>
      </w:r>
      <w:r>
        <w:rPr>
          <w:spacing w:val="2"/>
        </w:rPr>
        <w:t>行将得不到保障，有可能导致一体化摄像机短期内大量损坏，使系统濒于崩溃。为了</w:t>
      </w:r>
      <w:r>
        <w:rPr>
          <w:spacing w:val="28"/>
        </w:rPr>
        <w:t xml:space="preserve"> </w:t>
      </w:r>
      <w:r>
        <w:rPr>
          <w:spacing w:val="2"/>
        </w:rPr>
        <w:t>前端设备能可靠、长久地运行，摄像机杆和前端机箱须接地。本系统前端监控立杆和</w:t>
      </w:r>
      <w:r>
        <w:rPr>
          <w:spacing w:val="28"/>
        </w:rPr>
        <w:t xml:space="preserve"> </w:t>
      </w:r>
      <w:r>
        <w:t>抱杆机箱统一防雷接地，并配置电源、信号二合一防雷模块。</w:t>
      </w:r>
    </w:p>
    <w:p>
      <w:pPr>
        <w:pStyle w:val="6"/>
        <w:spacing w:before="36" w:line="357" w:lineRule="auto"/>
        <w:ind w:right="1129" w:firstLine="479"/>
        <w:jc w:val="both"/>
      </w:pPr>
      <w:r>
        <w:rPr>
          <w:spacing w:val="2"/>
        </w:rPr>
        <w:t>为了保证设备的安全，本系统全面考虑整个监控网络的防雷问题，特别是前端摄</w:t>
      </w:r>
      <w:r>
        <w:rPr>
          <w:spacing w:val="26"/>
        </w:rPr>
        <w:t xml:space="preserve"> </w:t>
      </w:r>
      <w:r>
        <w:t>像点和监控中心的防雷。</w:t>
      </w:r>
    </w:p>
    <w:p>
      <w:pPr>
        <w:spacing w:after="0" w:line="357" w:lineRule="auto"/>
        <w:jc w:val="both"/>
        <w:sectPr>
          <w:pgSz w:w="11910" w:h="16840"/>
          <w:pgMar w:top="0" w:right="0" w:bottom="840" w:left="1680" w:header="0" w:footer="639" w:gutter="0"/>
        </w:sectPr>
      </w:pPr>
    </w:p>
    <w:p>
      <w:pPr>
        <w:spacing w:before="0" w:line="240" w:lineRule="auto"/>
        <w:rPr>
          <w:rFonts w:ascii="宋体" w:hAnsi="宋体" w:eastAsia="宋体" w:cs="宋体"/>
          <w:sz w:val="20"/>
          <w:szCs w:val="20"/>
        </w:rPr>
      </w:pPr>
      <w:r>
        <w:pict>
          <v:shape id="_x0000_s1052" o:spid="_x0000_s1052" o:spt="136" type="#_x0000_t136" style="position:absolute;left:0pt;margin-left:36.5pt;margin-top:393.3pt;height:34pt;width:510pt;mso-position-horizontal-relative:page;mso-position-vertical-relative:page;rotation:21626880f;z-index:-30822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8" w:line="240" w:lineRule="auto"/>
        <w:rPr>
          <w:rFonts w:ascii="宋体" w:hAnsi="宋体" w:eastAsia="宋体" w:cs="宋体"/>
          <w:sz w:val="14"/>
          <w:szCs w:val="14"/>
        </w:rPr>
      </w:pPr>
    </w:p>
    <w:p>
      <w:pPr>
        <w:pStyle w:val="6"/>
        <w:spacing w:before="26" w:line="240" w:lineRule="auto"/>
        <w:ind w:left="598" w:right="0"/>
        <w:jc w:val="both"/>
        <w:rPr>
          <w:rFonts w:ascii="Calibri" w:hAnsi="Calibri" w:eastAsia="Calibri" w:cs="Calibri"/>
        </w:rPr>
      </w:pPr>
      <w:r>
        <w:t>为保护摄像机不受到直接雷击而在立杆上设计安装避雷针</w:t>
      </w:r>
      <w:r>
        <w:rPr>
          <w:spacing w:val="-120"/>
        </w:rPr>
        <w:t>，</w:t>
      </w:r>
      <w:r>
        <w:t>避雷针采用不小于</w:t>
      </w:r>
      <w:r>
        <w:rPr>
          <w:spacing w:val="-67"/>
        </w:rPr>
        <w:t xml:space="preserve"> </w:t>
      </w:r>
      <w:r>
        <w:rPr>
          <w:rFonts w:ascii="Calibri" w:hAnsi="Calibri" w:eastAsia="Calibri" w:cs="Calibri"/>
          <w:spacing w:val="-1"/>
        </w:rPr>
        <w:t>φ</w:t>
      </w:r>
      <w:r>
        <w:rPr>
          <w:rFonts w:ascii="Calibri" w:hAnsi="Calibri" w:eastAsia="Calibri" w:cs="Calibri"/>
        </w:rPr>
        <w:t>25</w:t>
      </w:r>
    </w:p>
    <w:p>
      <w:pPr>
        <w:pStyle w:val="6"/>
        <w:spacing w:before="123" w:line="357" w:lineRule="auto"/>
        <w:ind w:right="1131"/>
        <w:jc w:val="both"/>
      </w:pPr>
      <w:r>
        <w:rPr>
          <w:spacing w:val="2"/>
        </w:rPr>
        <w:t>㎜的圆钢，并和立杆一次成型。在设备箱内应对电源、信号线及控制线路安装相应的</w:t>
      </w:r>
      <w:r>
        <w:rPr>
          <w:spacing w:val="28"/>
        </w:rPr>
        <w:t xml:space="preserve"> </w:t>
      </w:r>
      <w:r>
        <w:rPr>
          <w:spacing w:val="2"/>
        </w:rPr>
        <w:t>防感应雷措施。为避免在现场产生感应雷和雷电波磁场而损坏设备，在安装现场所有</w:t>
      </w:r>
      <w:r>
        <w:rPr>
          <w:spacing w:val="28"/>
        </w:rPr>
        <w:t xml:space="preserve"> </w:t>
      </w:r>
      <w:r>
        <w:t>的信号线路做等电位接地处理。</w:t>
      </w:r>
    </w:p>
    <w:p>
      <w:pPr>
        <w:pStyle w:val="6"/>
        <w:spacing w:before="36" w:line="347" w:lineRule="auto"/>
        <w:ind w:right="1129" w:firstLine="479"/>
        <w:jc w:val="both"/>
      </w:pPr>
      <w:r>
        <w:rPr>
          <w:spacing w:val="2"/>
        </w:rPr>
        <w:t>前端设备如摄像头置于接闪器（避雷针或其它接闪导体）有效保护范围之内。如</w:t>
      </w:r>
      <w:r>
        <w:rPr>
          <w:spacing w:val="26"/>
        </w:rPr>
        <w:t xml:space="preserve"> </w:t>
      </w:r>
      <w:r>
        <w:rPr>
          <w:spacing w:val="2"/>
        </w:rPr>
        <w:t>有困难避雷针也可以架设在摄像机的支撑杆上，引下线可直接利用金属杆本身或选用</w:t>
      </w:r>
      <w:r>
        <w:rPr>
          <w:spacing w:val="28"/>
        </w:rPr>
        <w:t xml:space="preserve"> </w:t>
      </w:r>
      <w:r>
        <w:rPr>
          <w:rFonts w:ascii="Calibri" w:hAnsi="Calibri" w:eastAsia="Calibri" w:cs="Calibri"/>
        </w:rPr>
        <w:t>Φ12</w:t>
      </w:r>
      <w:r>
        <w:rPr>
          <w:rFonts w:ascii="Calibri" w:hAnsi="Calibri" w:eastAsia="Calibri" w:cs="Calibri"/>
          <w:spacing w:val="12"/>
        </w:rPr>
        <w:t xml:space="preserve"> </w:t>
      </w:r>
      <w:r>
        <w:t>的镀锌圆钢。为防止电磁感应，沿杆引上摄像机的电源线穿金属管屏蔽。为防止</w:t>
      </w:r>
      <w:r>
        <w:rPr>
          <w:spacing w:val="48"/>
        </w:rPr>
        <w:t xml:space="preserve"> </w:t>
      </w:r>
      <w:r>
        <w:rPr>
          <w:spacing w:val="2"/>
        </w:rPr>
        <w:t>雷电波沿线路侵入前端设备，在设备前的每条线路上加装合适的避雷器。防雷接地网</w:t>
      </w:r>
    </w:p>
    <w:p>
      <w:pPr>
        <w:pStyle w:val="6"/>
        <w:spacing w:before="47" w:line="240" w:lineRule="auto"/>
        <w:ind w:right="0"/>
        <w:jc w:val="both"/>
      </w:pPr>
      <w:r>
        <w:t>设计</w:t>
      </w:r>
    </w:p>
    <w:p>
      <w:pPr>
        <w:pStyle w:val="6"/>
        <w:spacing w:line="325" w:lineRule="auto"/>
        <w:ind w:left="598" w:right="1129"/>
        <w:jc w:val="both"/>
      </w:pPr>
      <w:r>
        <w:rPr>
          <w:spacing w:val="-1"/>
        </w:rPr>
        <w:t>本项目中，严格执行国家的有关标准和规范，立杆防雷接地电阻≦</w:t>
      </w:r>
      <w:r>
        <w:rPr>
          <w:rFonts w:ascii="Calibri" w:hAnsi="Calibri" w:eastAsia="Calibri" w:cs="Calibri"/>
          <w:spacing w:val="-1"/>
        </w:rPr>
        <w:t>10Ω</w:t>
      </w:r>
      <w:r>
        <w:rPr>
          <w:spacing w:val="-1"/>
        </w:rPr>
        <w:t>。</w:t>
      </w:r>
      <w:r>
        <w:rPr>
          <w:spacing w:val="64"/>
        </w:rPr>
        <w:t xml:space="preserve"> </w:t>
      </w:r>
      <w:r>
        <w:rPr>
          <w:spacing w:val="2"/>
        </w:rPr>
        <w:t>接地网布置依据地形进行设计。立杆的基础由钢筋网加混凝土构成，首先用四根</w:t>
      </w:r>
    </w:p>
    <w:p>
      <w:pPr>
        <w:pStyle w:val="6"/>
        <w:spacing w:before="68" w:line="341" w:lineRule="auto"/>
        <w:ind w:right="1129"/>
        <w:jc w:val="both"/>
      </w:pPr>
      <w:r>
        <w:rPr>
          <w:rFonts w:ascii="Calibri" w:hAnsi="Calibri" w:eastAsia="Calibri" w:cs="Calibri"/>
        </w:rPr>
        <w:t>Ф50</w:t>
      </w:r>
      <w:r>
        <w:rPr>
          <w:rFonts w:ascii="Calibri" w:hAnsi="Calibri" w:eastAsia="Calibri" w:cs="Calibri"/>
          <w:spacing w:val="2"/>
        </w:rPr>
        <w:t xml:space="preserve"> </w:t>
      </w:r>
      <w:r>
        <w:t>毫米的钢管或</w:t>
      </w:r>
      <w:r>
        <w:rPr>
          <w:spacing w:val="-64"/>
        </w:rPr>
        <w:t xml:space="preserve"> </w:t>
      </w:r>
      <w:r>
        <w:rPr>
          <w:rFonts w:ascii="Calibri" w:hAnsi="Calibri" w:eastAsia="Calibri" w:cs="Calibri"/>
          <w:spacing w:val="-2"/>
        </w:rPr>
        <w:t>5</w:t>
      </w:r>
      <w:r>
        <w:rPr>
          <w:rFonts w:ascii="Calibri" w:hAnsi="Calibri" w:eastAsia="Calibri" w:cs="Calibri"/>
        </w:rPr>
        <w:t>0</w:t>
      </w:r>
      <w:r>
        <w:rPr>
          <w:rFonts w:ascii="Calibri" w:hAnsi="Calibri" w:eastAsia="Calibri" w:cs="Calibri"/>
          <w:spacing w:val="1"/>
        </w:rPr>
        <w:t>×</w:t>
      </w:r>
      <w:r>
        <w:rPr>
          <w:rFonts w:ascii="Calibri" w:hAnsi="Calibri" w:eastAsia="Calibri" w:cs="Calibri"/>
          <w:spacing w:val="-2"/>
        </w:rPr>
        <w:t>5</w:t>
      </w:r>
      <w:r>
        <w:rPr>
          <w:rFonts w:ascii="Calibri" w:hAnsi="Calibri" w:eastAsia="Calibri" w:cs="Calibri"/>
        </w:rPr>
        <w:t>0</w:t>
      </w:r>
      <w:r>
        <w:rPr>
          <w:rFonts w:ascii="Calibri" w:hAnsi="Calibri" w:eastAsia="Calibri" w:cs="Calibri"/>
          <w:spacing w:val="1"/>
        </w:rPr>
        <w:t>×</w:t>
      </w:r>
      <w:r>
        <w:rPr>
          <w:rFonts w:ascii="Calibri" w:hAnsi="Calibri" w:eastAsia="Calibri" w:cs="Calibri"/>
        </w:rPr>
        <w:t>5mm</w:t>
      </w:r>
      <w:r>
        <w:rPr>
          <w:rFonts w:ascii="Calibri" w:hAnsi="Calibri" w:eastAsia="Calibri" w:cs="Calibri"/>
          <w:spacing w:val="2"/>
        </w:rPr>
        <w:t xml:space="preserve"> </w:t>
      </w:r>
      <w:r>
        <w:t>的角钢作为</w:t>
      </w:r>
      <w:r>
        <w:rPr>
          <w:spacing w:val="-3"/>
        </w:rPr>
        <w:t>接</w:t>
      </w:r>
      <w:r>
        <w:t>地极</w:t>
      </w:r>
      <w:r>
        <w:rPr>
          <w:spacing w:val="-46"/>
        </w:rPr>
        <w:t>，</w:t>
      </w:r>
      <w:r>
        <w:t xml:space="preserve">同时用镀锌扁钢把四根接地极焊接 </w:t>
      </w:r>
      <w:r>
        <w:rPr>
          <w:spacing w:val="2"/>
        </w:rPr>
        <w:t>形成接地网的一部分，再此接地网与法兰盘进行焊接，钢管或角钢需经过热镀锌工艺</w:t>
      </w:r>
      <w:r>
        <w:rPr>
          <w:spacing w:val="28"/>
        </w:rPr>
        <w:t xml:space="preserve"> </w:t>
      </w:r>
      <w:r>
        <w:t>处理，以增加抗腐性能和提高其导电性能。</w:t>
      </w:r>
    </w:p>
    <w:p>
      <w:pPr>
        <w:spacing w:before="52"/>
        <w:ind w:left="600" w:right="0" w:firstLine="0"/>
        <w:jc w:val="both"/>
        <w:rPr>
          <w:rFonts w:ascii="仿宋" w:hAnsi="仿宋" w:eastAsia="仿宋" w:cs="仿宋"/>
          <w:sz w:val="24"/>
          <w:szCs w:val="24"/>
        </w:rPr>
      </w:pPr>
      <w:r>
        <w:rPr>
          <w:rFonts w:ascii="Wingdings" w:hAnsi="Wingdings" w:eastAsia="Wingdings" w:cs="Wingdings"/>
          <w:sz w:val="24"/>
          <w:szCs w:val="24"/>
        </w:rPr>
        <w:t></w:t>
      </w:r>
      <w:r>
        <w:rPr>
          <w:rFonts w:ascii="Wingdings" w:hAnsi="Wingdings" w:eastAsia="Wingdings" w:cs="Wingdings"/>
          <w:spacing w:val="-83"/>
          <w:sz w:val="24"/>
          <w:szCs w:val="24"/>
        </w:rPr>
        <w:t></w:t>
      </w:r>
      <w:r>
        <w:rPr>
          <w:rFonts w:ascii="仿宋" w:hAnsi="仿宋" w:eastAsia="仿宋" w:cs="仿宋"/>
          <w:b/>
          <w:bCs/>
          <w:spacing w:val="2"/>
          <w:sz w:val="24"/>
          <w:szCs w:val="24"/>
        </w:rPr>
        <w:t>取</w:t>
      </w:r>
      <w:r>
        <w:rPr>
          <w:rFonts w:ascii="仿宋" w:hAnsi="仿宋" w:eastAsia="仿宋" w:cs="仿宋"/>
          <w:b/>
          <w:bCs/>
          <w:sz w:val="24"/>
          <w:szCs w:val="24"/>
        </w:rPr>
        <w:t>电</w:t>
      </w:r>
      <w:r>
        <w:rPr>
          <w:rFonts w:ascii="仿宋" w:hAnsi="仿宋" w:eastAsia="仿宋" w:cs="仿宋"/>
          <w:b/>
          <w:bCs/>
          <w:spacing w:val="2"/>
          <w:sz w:val="24"/>
          <w:szCs w:val="24"/>
        </w:rPr>
        <w:t>设</w:t>
      </w:r>
      <w:r>
        <w:rPr>
          <w:rFonts w:ascii="仿宋" w:hAnsi="仿宋" w:eastAsia="仿宋" w:cs="仿宋"/>
          <w:b/>
          <w:bCs/>
          <w:sz w:val="24"/>
          <w:szCs w:val="24"/>
        </w:rPr>
        <w:t>计</w:t>
      </w:r>
    </w:p>
    <w:p>
      <w:pPr>
        <w:pStyle w:val="6"/>
        <w:spacing w:before="137" w:line="357" w:lineRule="auto"/>
        <w:ind w:right="952" w:firstLine="479"/>
        <w:jc w:val="left"/>
      </w:pPr>
      <w:r>
        <w:pict>
          <v:shape id="_x0000_s1053" o:spid="_x0000_s1053" o:spt="136" type="#_x0000_t136" style="position:absolute;left:0pt;margin-left:88.8pt;margin-top:11.3pt;height:28pt;width:448pt;mso-position-horizontal-relative:page;rotation:21626880f;z-index:-30822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r>
        <w:rPr>
          <w:spacing w:val="2"/>
        </w:rPr>
        <w:t>系统前端设备视工程实际情况，可采用集中供电或分散式供电，重要点位应配备</w:t>
      </w:r>
      <w:r>
        <w:rPr>
          <w:spacing w:val="26"/>
        </w:rPr>
        <w:t xml:space="preserve"> </w:t>
      </w:r>
      <w:r>
        <w:t>相应的备用电源装置。</w:t>
      </w:r>
    </w:p>
    <w:p>
      <w:pPr>
        <w:pStyle w:val="6"/>
        <w:spacing w:before="36" w:line="353" w:lineRule="auto"/>
        <w:ind w:left="600" w:right="1130"/>
        <w:jc w:val="both"/>
        <w:rPr>
          <w:rFonts w:ascii="仿宋" w:hAnsi="仿宋" w:eastAsia="仿宋" w:cs="仿宋"/>
        </w:rPr>
      </w:pPr>
      <w:r>
        <w:rPr>
          <w:rFonts w:ascii="Wingdings" w:hAnsi="Wingdings" w:eastAsia="Wingdings" w:cs="Wingdings"/>
        </w:rPr>
        <w:t></w:t>
      </w:r>
      <w:r>
        <w:rPr>
          <w:rFonts w:ascii="Wingdings" w:hAnsi="Wingdings" w:eastAsia="Wingdings" w:cs="Wingdings"/>
          <w:spacing w:val="-62"/>
        </w:rPr>
        <w:t></w:t>
      </w:r>
      <w:r>
        <w:rPr>
          <w:rFonts w:ascii="仿宋" w:hAnsi="仿宋" w:eastAsia="仿宋" w:cs="仿宋"/>
          <w:spacing w:val="-1"/>
        </w:rPr>
        <w:t>集中式供电：适用于前端监控点在一个区域内相对比较集中的情况。从附近的</w:t>
      </w:r>
      <w:r>
        <w:rPr>
          <w:rFonts w:ascii="仿宋" w:hAnsi="仿宋" w:eastAsia="仿宋" w:cs="仿宋"/>
          <w:spacing w:val="21"/>
        </w:rPr>
        <w:t xml:space="preserve"> </w:t>
      </w:r>
      <w:r>
        <w:rPr>
          <w:rFonts w:ascii="仿宋" w:hAnsi="仿宋" w:eastAsia="仿宋" w:cs="仿宋"/>
          <w:spacing w:val="2"/>
        </w:rPr>
        <w:t>供用电低压台区设搭火点，引到路径最近或施工最便捷的前端监控点，此监控点</w:t>
      </w:r>
      <w:r>
        <w:rPr>
          <w:rFonts w:ascii="仿宋" w:hAnsi="仿宋" w:eastAsia="仿宋" w:cs="仿宋"/>
          <w:spacing w:val="25"/>
        </w:rPr>
        <w:t xml:space="preserve"> </w:t>
      </w:r>
      <w:r>
        <w:rPr>
          <w:rFonts w:ascii="仿宋" w:hAnsi="仿宋" w:eastAsia="仿宋" w:cs="仿宋"/>
          <w:spacing w:val="2"/>
        </w:rPr>
        <w:t>的电源提供给附近其他监控点以挂葫芦的方式取电。采用集中供电具有电源质量</w:t>
      </w:r>
      <w:r>
        <w:rPr>
          <w:rFonts w:ascii="仿宋" w:hAnsi="仿宋" w:eastAsia="仿宋" w:cs="仿宋"/>
          <w:spacing w:val="28"/>
        </w:rPr>
        <w:t xml:space="preserve"> </w:t>
      </w:r>
      <w:r>
        <w:rPr>
          <w:rFonts w:ascii="仿宋" w:hAnsi="仿宋" w:eastAsia="仿宋" w:cs="仿宋"/>
          <w:spacing w:val="2"/>
        </w:rPr>
        <w:t>相对稳定，产权分界明晰和易于维护的优点，也是前端感知系统主要采用的供电</w:t>
      </w:r>
      <w:r>
        <w:rPr>
          <w:rFonts w:ascii="仿宋" w:hAnsi="仿宋" w:eastAsia="仿宋" w:cs="仿宋"/>
          <w:spacing w:val="28"/>
        </w:rPr>
        <w:t xml:space="preserve"> </w:t>
      </w:r>
      <w:r>
        <w:rPr>
          <w:rFonts w:ascii="仿宋" w:hAnsi="仿宋" w:eastAsia="仿宋" w:cs="仿宋"/>
        </w:rPr>
        <w:t>方式。</w:t>
      </w:r>
    </w:p>
    <w:p>
      <w:pPr>
        <w:pStyle w:val="6"/>
        <w:spacing w:before="41" w:line="348" w:lineRule="auto"/>
        <w:ind w:left="600" w:right="1130"/>
        <w:jc w:val="both"/>
        <w:rPr>
          <w:rFonts w:ascii="仿宋" w:hAnsi="仿宋" w:eastAsia="仿宋" w:cs="仿宋"/>
        </w:rPr>
      </w:pPr>
      <w:r>
        <w:rPr>
          <w:rFonts w:ascii="Wingdings" w:hAnsi="Wingdings" w:eastAsia="Wingdings" w:cs="Wingdings"/>
        </w:rPr>
        <w:t></w:t>
      </w:r>
      <w:r>
        <w:rPr>
          <w:rFonts w:ascii="Wingdings" w:hAnsi="Wingdings" w:eastAsia="Wingdings" w:cs="Wingdings"/>
          <w:spacing w:val="-62"/>
        </w:rPr>
        <w:t></w:t>
      </w:r>
      <w:r>
        <w:rPr>
          <w:rFonts w:ascii="仿宋" w:hAnsi="仿宋" w:eastAsia="仿宋" w:cs="仿宋"/>
          <w:spacing w:val="-1"/>
        </w:rPr>
        <w:t>分散式供电：在前端设备的安装位置附近接取电源。适用于较分散的前端监控</w:t>
      </w:r>
      <w:r>
        <w:rPr>
          <w:rFonts w:ascii="仿宋" w:hAnsi="仿宋" w:eastAsia="仿宋" w:cs="仿宋"/>
          <w:spacing w:val="21"/>
        </w:rPr>
        <w:t xml:space="preserve"> </w:t>
      </w:r>
      <w:r>
        <w:rPr>
          <w:rFonts w:ascii="仿宋" w:hAnsi="仿宋" w:eastAsia="仿宋" w:cs="仿宋"/>
          <w:spacing w:val="2"/>
        </w:rPr>
        <w:t>点供电，以及无法提供集中供电条件的现场安装环境。在这种供电方式下，电源</w:t>
      </w:r>
      <w:r>
        <w:rPr>
          <w:rFonts w:ascii="仿宋" w:hAnsi="仿宋" w:eastAsia="仿宋" w:cs="仿宋"/>
          <w:spacing w:val="28"/>
        </w:rPr>
        <w:t xml:space="preserve"> </w:t>
      </w:r>
      <w:r>
        <w:rPr>
          <w:rFonts w:ascii="仿宋" w:hAnsi="仿宋" w:eastAsia="仿宋" w:cs="仿宋"/>
        </w:rPr>
        <w:t>供应的质量较差，维护比较困难，在无法集中供电的情况下可采取此供电方式。</w:t>
      </w:r>
    </w:p>
    <w:p>
      <w:pPr>
        <w:pStyle w:val="3"/>
        <w:spacing w:before="177" w:line="240" w:lineRule="auto"/>
        <w:ind w:right="0"/>
        <w:jc w:val="left"/>
        <w:rPr>
          <w:b w:val="0"/>
          <w:bCs w:val="0"/>
        </w:rPr>
      </w:pPr>
      <w:r>
        <w:rPr>
          <w:rFonts w:ascii="宋体" w:hAnsi="宋体" w:eastAsia="宋体" w:cs="宋体"/>
        </w:rPr>
        <w:t>5.1.5</w:t>
      </w:r>
      <w:r>
        <w:rPr>
          <w:rFonts w:ascii="宋体" w:hAnsi="宋体" w:eastAsia="宋体" w:cs="宋体"/>
          <w:spacing w:val="-100"/>
        </w:rPr>
        <w:t xml:space="preserve"> </w:t>
      </w:r>
      <w:r>
        <w:rPr>
          <w:spacing w:val="2"/>
        </w:rPr>
        <w:t>系统功能</w:t>
      </w:r>
    </w:p>
    <w:p>
      <w:pPr>
        <w:spacing w:before="12" w:line="240" w:lineRule="auto"/>
        <w:rPr>
          <w:rFonts w:ascii="宋体" w:hAnsi="宋体" w:eastAsia="宋体" w:cs="宋体"/>
          <w:b/>
          <w:bCs/>
          <w:sz w:val="23"/>
          <w:szCs w:val="23"/>
        </w:rPr>
      </w:pPr>
    </w:p>
    <w:p>
      <w:pPr>
        <w:spacing w:before="0"/>
        <w:ind w:left="600" w:right="0" w:firstLine="0"/>
        <w:jc w:val="both"/>
        <w:rPr>
          <w:rFonts w:ascii="仿宋" w:hAnsi="仿宋" w:eastAsia="仿宋" w:cs="仿宋"/>
          <w:sz w:val="24"/>
          <w:szCs w:val="24"/>
        </w:rPr>
      </w:pPr>
      <w:r>
        <w:rPr>
          <w:rFonts w:ascii="Wingdings" w:hAnsi="Wingdings" w:eastAsia="Wingdings" w:cs="Wingdings"/>
          <w:sz w:val="24"/>
          <w:szCs w:val="24"/>
        </w:rPr>
        <w:t></w:t>
      </w:r>
      <w:r>
        <w:rPr>
          <w:rFonts w:ascii="Wingdings" w:hAnsi="Wingdings" w:eastAsia="Wingdings" w:cs="Wingdings"/>
          <w:spacing w:val="-88"/>
          <w:sz w:val="24"/>
          <w:szCs w:val="24"/>
        </w:rPr>
        <w:t></w:t>
      </w:r>
      <w:r>
        <w:rPr>
          <w:rFonts w:ascii="仿宋" w:hAnsi="仿宋" w:eastAsia="仿宋" w:cs="仿宋"/>
          <w:b/>
          <w:bCs/>
          <w:sz w:val="24"/>
          <w:szCs w:val="24"/>
        </w:rPr>
        <w:t>车辆捕获功能</w:t>
      </w:r>
    </w:p>
    <w:p>
      <w:pPr>
        <w:pStyle w:val="6"/>
        <w:spacing w:before="137" w:line="240" w:lineRule="auto"/>
        <w:ind w:left="598" w:right="0"/>
        <w:jc w:val="both"/>
      </w:pPr>
      <w:r>
        <w:rPr>
          <w:spacing w:val="18"/>
        </w:rPr>
        <w:t>系统应采用线圈</w:t>
      </w:r>
      <w:r>
        <w:rPr>
          <w:rFonts w:ascii="Calibri" w:hAnsi="Calibri" w:eastAsia="Calibri" w:cs="Calibri"/>
          <w:spacing w:val="18"/>
        </w:rPr>
        <w:t>+</w:t>
      </w:r>
      <w:r>
        <w:rPr>
          <w:rFonts w:ascii="Calibri" w:hAnsi="Calibri" w:eastAsia="Calibri" w:cs="Calibri"/>
          <w:spacing w:val="-33"/>
        </w:rPr>
        <w:t xml:space="preserve"> </w:t>
      </w:r>
      <w:r>
        <w:rPr>
          <w:spacing w:val="21"/>
        </w:rPr>
        <w:t>视频检测方式对过往</w:t>
      </w:r>
      <w:r>
        <w:rPr>
          <w:spacing w:val="23"/>
        </w:rPr>
        <w:t>车</w:t>
      </w:r>
      <w:r>
        <w:rPr>
          <w:spacing w:val="21"/>
        </w:rPr>
        <w:t>辆进行检测记录，</w:t>
      </w:r>
      <w:r>
        <w:rPr>
          <w:spacing w:val="23"/>
        </w:rPr>
        <w:t>在</w:t>
      </w:r>
      <w:r>
        <w:rPr>
          <w:spacing w:val="21"/>
        </w:rPr>
        <w:t>监控区域内</w:t>
      </w:r>
      <w:r>
        <w:t>对</w:t>
      </w:r>
      <w:r>
        <w:rPr>
          <w:spacing w:val="-99"/>
        </w:rPr>
        <w:t xml:space="preserve"> </w:t>
      </w:r>
    </w:p>
    <w:p>
      <w:pPr>
        <w:pStyle w:val="6"/>
        <w:spacing w:before="123" w:line="240" w:lineRule="auto"/>
        <w:ind w:right="0"/>
        <w:jc w:val="both"/>
      </w:pPr>
      <w:r>
        <w:rPr>
          <w:rFonts w:ascii="Calibri" w:hAnsi="Calibri" w:eastAsia="Calibri" w:cs="Calibri"/>
        </w:rPr>
        <w:t>5km/h</w:t>
      </w:r>
      <w:r>
        <w:t>～</w:t>
      </w:r>
      <w:r>
        <w:rPr>
          <w:rFonts w:ascii="Calibri" w:hAnsi="Calibri" w:eastAsia="Calibri" w:cs="Calibri"/>
        </w:rPr>
        <w:t>180km/h</w:t>
      </w:r>
      <w:r>
        <w:rPr>
          <w:rFonts w:ascii="Calibri" w:hAnsi="Calibri" w:eastAsia="Calibri" w:cs="Calibri"/>
          <w:spacing w:val="-2"/>
        </w:rPr>
        <w:t xml:space="preserve"> </w:t>
      </w:r>
      <w:r>
        <w:rPr>
          <w:spacing w:val="-1"/>
        </w:rPr>
        <w:t>行驶的车辆图像捕获率应达</w:t>
      </w:r>
      <w:r>
        <w:rPr>
          <w:spacing w:val="-68"/>
        </w:rPr>
        <w:t xml:space="preserve"> </w:t>
      </w:r>
      <w:r>
        <w:rPr>
          <w:rFonts w:ascii="Calibri" w:hAnsi="Calibri" w:eastAsia="Calibri" w:cs="Calibri"/>
          <w:spacing w:val="-1"/>
        </w:rPr>
        <w:t>99%</w:t>
      </w:r>
      <w:r>
        <w:rPr>
          <w:spacing w:val="-1"/>
        </w:rPr>
        <w:t>以上。</w:t>
      </w:r>
    </w:p>
    <w:p>
      <w:pPr>
        <w:spacing w:after="0" w:line="240" w:lineRule="auto"/>
        <w:jc w:val="both"/>
        <w:sectPr>
          <w:pgSz w:w="11910" w:h="16840"/>
          <w:pgMar w:top="0" w:right="0" w:bottom="840" w:left="1680" w:header="0" w:footer="639" w:gutter="0"/>
        </w:sectPr>
      </w:pPr>
    </w:p>
    <w:p>
      <w:pPr>
        <w:spacing w:before="0" w:line="240" w:lineRule="auto"/>
        <w:rPr>
          <w:rFonts w:ascii="宋体" w:hAnsi="宋体" w:eastAsia="宋体" w:cs="宋体"/>
          <w:sz w:val="20"/>
          <w:szCs w:val="20"/>
        </w:rPr>
      </w:pPr>
      <w:r>
        <w:pict>
          <v:shape id="_x0000_s1054" o:spid="_x0000_s1054" o:spt="136" type="#_x0000_t136" style="position:absolute;left:0pt;margin-left:36.5pt;margin-top:393.3pt;height:34pt;width:510pt;mso-position-horizontal-relative:page;mso-position-vertical-relative:page;rotation:21626880f;z-index:-30822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8" w:line="240" w:lineRule="auto"/>
        <w:rPr>
          <w:rFonts w:ascii="宋体" w:hAnsi="宋体" w:eastAsia="宋体" w:cs="宋体"/>
          <w:sz w:val="14"/>
          <w:szCs w:val="14"/>
        </w:rPr>
      </w:pPr>
    </w:p>
    <w:p>
      <w:pPr>
        <w:spacing w:before="26"/>
        <w:ind w:left="600" w:right="0" w:firstLine="0"/>
        <w:jc w:val="left"/>
        <w:rPr>
          <w:rFonts w:ascii="仿宋" w:hAnsi="仿宋" w:eastAsia="仿宋" w:cs="仿宋"/>
          <w:sz w:val="24"/>
          <w:szCs w:val="24"/>
        </w:rPr>
      </w:pPr>
      <w:r>
        <w:rPr>
          <w:rFonts w:ascii="Wingdings" w:hAnsi="Wingdings" w:eastAsia="Wingdings" w:cs="Wingdings"/>
          <w:sz w:val="24"/>
          <w:szCs w:val="24"/>
        </w:rPr>
        <w:t></w:t>
      </w:r>
      <w:r>
        <w:rPr>
          <w:rFonts w:ascii="Wingdings" w:hAnsi="Wingdings" w:eastAsia="Wingdings" w:cs="Wingdings"/>
          <w:spacing w:val="-88"/>
          <w:sz w:val="24"/>
          <w:szCs w:val="24"/>
        </w:rPr>
        <w:t></w:t>
      </w:r>
      <w:r>
        <w:rPr>
          <w:rFonts w:ascii="仿宋" w:hAnsi="仿宋" w:eastAsia="仿宋" w:cs="仿宋"/>
          <w:b/>
          <w:bCs/>
          <w:sz w:val="24"/>
          <w:szCs w:val="24"/>
        </w:rPr>
        <w:t>高清记录功能</w:t>
      </w:r>
    </w:p>
    <w:p>
      <w:pPr>
        <w:pStyle w:val="6"/>
        <w:spacing w:before="43" w:line="468" w:lineRule="exact"/>
        <w:ind w:right="915" w:firstLine="479"/>
        <w:jc w:val="left"/>
      </w:pPr>
      <w:r>
        <w:t>前端采集部分应能对过往车辆采集</w:t>
      </w:r>
      <w:r>
        <w:rPr>
          <w:spacing w:val="-15"/>
        </w:rPr>
        <w:t xml:space="preserve"> </w:t>
      </w:r>
      <w:r>
        <w:rPr>
          <w:rFonts w:ascii="Calibri" w:hAnsi="Calibri" w:eastAsia="Calibri" w:cs="Calibri"/>
        </w:rPr>
        <w:t>1</w:t>
      </w:r>
      <w:r>
        <w:rPr>
          <w:rFonts w:ascii="Calibri" w:hAnsi="Calibri" w:eastAsia="Calibri" w:cs="Calibri"/>
          <w:spacing w:val="51"/>
        </w:rPr>
        <w:t xml:space="preserve"> </w:t>
      </w:r>
      <w:r>
        <w:t>张高清图片。图片能清晰反映路况信息、车</w:t>
      </w:r>
      <w:r>
        <w:rPr>
          <w:spacing w:val="22"/>
        </w:rPr>
        <w:t xml:space="preserve"> </w:t>
      </w:r>
      <w:r>
        <w:t>辆特征信息</w:t>
      </w:r>
      <w:r>
        <w:rPr>
          <w:spacing w:val="-24"/>
        </w:rPr>
        <w:t>，</w:t>
      </w:r>
      <w:r>
        <w:t>同时将车辆通过时</w:t>
      </w:r>
      <w:r>
        <w:rPr>
          <w:spacing w:val="-24"/>
        </w:rPr>
        <w:t>间</w:t>
      </w:r>
      <w:r>
        <w:t>（精确到毫秒</w:t>
      </w:r>
      <w:r>
        <w:rPr>
          <w:spacing w:val="-120"/>
        </w:rPr>
        <w:t>）</w:t>
      </w:r>
      <w:r>
        <w:rPr>
          <w:spacing w:val="-24"/>
        </w:rPr>
        <w:t>、</w:t>
      </w:r>
      <w:r>
        <w:t>地点</w:t>
      </w:r>
      <w:r>
        <w:rPr>
          <w:spacing w:val="-24"/>
        </w:rPr>
        <w:t>、</w:t>
      </w:r>
      <w:r>
        <w:t>路段信息</w:t>
      </w:r>
      <w:r>
        <w:rPr>
          <w:spacing w:val="-24"/>
        </w:rPr>
        <w:t>、</w:t>
      </w:r>
      <w:r>
        <w:t>车速</w:t>
      </w:r>
      <w:r>
        <w:rPr>
          <w:spacing w:val="-24"/>
        </w:rPr>
        <w:t>、</w:t>
      </w:r>
      <w:r>
        <w:t xml:space="preserve">限速信息、 </w:t>
      </w:r>
      <w:r>
        <w:rPr>
          <w:spacing w:val="2"/>
        </w:rPr>
        <w:t>通行方向、车牌号码、车牌颜色，车身颜色及车标等信息叠加在图片上。在白天的模</w:t>
      </w:r>
      <w:r>
        <w:rPr>
          <w:spacing w:val="28"/>
        </w:rPr>
        <w:t xml:space="preserve"> </w:t>
      </w:r>
      <w:r>
        <w:rPr>
          <w:spacing w:val="2"/>
        </w:rPr>
        <w:t>式下，通过测光控制单元，摄像机应自动配备偏振镜设备和补光技术，确保在太阳强</w:t>
      </w:r>
      <w:r>
        <w:rPr>
          <w:spacing w:val="28"/>
        </w:rPr>
        <w:t xml:space="preserve"> </w:t>
      </w:r>
      <w:r>
        <w:rPr>
          <w:spacing w:val="2"/>
        </w:rPr>
        <w:t>光、逆光和车辆前挡风玻璃镀膜等情况下，抓拍图片应能清楚地反映完整的车辆前部</w:t>
      </w:r>
      <w:r>
        <w:rPr>
          <w:spacing w:val="28"/>
        </w:rPr>
        <w:t xml:space="preserve"> </w:t>
      </w:r>
      <w:r>
        <w:rPr>
          <w:spacing w:val="2"/>
        </w:rPr>
        <w:t>信息、牌照信息及前排司乘人员面部特征；在夜间或者光线不足的情况下，通过配备</w:t>
      </w:r>
      <w:r>
        <w:rPr>
          <w:spacing w:val="28"/>
        </w:rPr>
        <w:t xml:space="preserve"> </w:t>
      </w:r>
      <w:r>
        <w:t>智能补光灯</w:t>
      </w:r>
      <w:r>
        <w:rPr>
          <w:spacing w:val="-3"/>
        </w:rPr>
        <w:t>，</w:t>
      </w:r>
      <w:r>
        <w:t>能够在各种复杂环</w:t>
      </w:r>
      <w:r>
        <w:rPr>
          <w:spacing w:val="-3"/>
        </w:rPr>
        <w:t>境</w:t>
      </w:r>
      <w:r>
        <w:t>（如</w:t>
      </w:r>
      <w:r>
        <w:rPr>
          <w:spacing w:val="-3"/>
        </w:rPr>
        <w:t>：</w:t>
      </w:r>
      <w:r>
        <w:t>雨</w:t>
      </w:r>
      <w:r>
        <w:rPr>
          <w:spacing w:val="-3"/>
        </w:rPr>
        <w:t>雾</w:t>
      </w:r>
      <w:r>
        <w:rPr>
          <w:spacing w:val="-120"/>
        </w:rPr>
        <w:t>、</w:t>
      </w:r>
      <w:r>
        <w:rPr>
          <w:spacing w:val="-3"/>
        </w:rPr>
        <w:t>、</w:t>
      </w:r>
      <w:r>
        <w:t>弱光照</w:t>
      </w:r>
      <w:r>
        <w:rPr>
          <w:spacing w:val="-3"/>
        </w:rPr>
        <w:t>、</w:t>
      </w:r>
      <w:r>
        <w:t>夜间</w:t>
      </w:r>
      <w:r>
        <w:rPr>
          <w:spacing w:val="-3"/>
        </w:rPr>
        <w:t>，等）</w:t>
      </w:r>
      <w:r>
        <w:t>下拍摄出清晰图</w:t>
      </w:r>
    </w:p>
    <w:p>
      <w:pPr>
        <w:pStyle w:val="6"/>
        <w:spacing w:before="94" w:line="240" w:lineRule="auto"/>
        <w:ind w:right="0"/>
        <w:jc w:val="left"/>
      </w:pPr>
      <w:r>
        <w:t>片。</w:t>
      </w:r>
    </w:p>
    <w:p>
      <w:pPr>
        <w:spacing w:before="10" w:line="240" w:lineRule="auto"/>
        <w:rPr>
          <w:rFonts w:ascii="宋体" w:hAnsi="宋体" w:eastAsia="宋体" w:cs="宋体"/>
          <w:sz w:val="9"/>
          <w:szCs w:val="9"/>
        </w:rPr>
      </w:pPr>
    </w:p>
    <w:p>
      <w:pPr>
        <w:spacing w:before="26"/>
        <w:ind w:left="600" w:right="0" w:firstLine="0"/>
        <w:jc w:val="left"/>
        <w:rPr>
          <w:rFonts w:ascii="仿宋" w:hAnsi="仿宋" w:eastAsia="仿宋" w:cs="仿宋"/>
          <w:sz w:val="24"/>
          <w:szCs w:val="24"/>
        </w:rPr>
      </w:pPr>
      <w:r>
        <w:rPr>
          <w:rFonts w:ascii="Wingdings" w:hAnsi="Wingdings" w:eastAsia="Wingdings" w:cs="Wingdings"/>
          <w:sz w:val="24"/>
          <w:szCs w:val="24"/>
        </w:rPr>
        <w:t></w:t>
      </w:r>
      <w:r>
        <w:rPr>
          <w:rFonts w:ascii="Wingdings" w:hAnsi="Wingdings" w:eastAsia="Wingdings" w:cs="Wingdings"/>
          <w:spacing w:val="-88"/>
          <w:sz w:val="24"/>
          <w:szCs w:val="24"/>
        </w:rPr>
        <w:t></w:t>
      </w:r>
      <w:r>
        <w:rPr>
          <w:rFonts w:ascii="仿宋" w:hAnsi="仿宋" w:eastAsia="仿宋" w:cs="仿宋"/>
          <w:b/>
          <w:bCs/>
          <w:sz w:val="24"/>
          <w:szCs w:val="24"/>
        </w:rPr>
        <w:t>视频录像功能</w:t>
      </w:r>
    </w:p>
    <w:p>
      <w:pPr>
        <w:pStyle w:val="6"/>
        <w:spacing w:before="137" w:line="325" w:lineRule="auto"/>
        <w:ind w:right="1071" w:firstLine="479"/>
        <w:jc w:val="both"/>
      </w:pPr>
      <w:r>
        <w:rPr>
          <w:spacing w:val="-1"/>
        </w:rPr>
        <w:t>系统应支持抓拍高分辨率图片的同时，能同步提供全天候</w:t>
      </w:r>
      <w:r>
        <w:rPr>
          <w:spacing w:val="-60"/>
        </w:rPr>
        <w:t xml:space="preserve"> </w:t>
      </w:r>
      <w:r>
        <w:rPr>
          <w:rFonts w:ascii="Calibri" w:hAnsi="Calibri" w:eastAsia="Calibri" w:cs="Calibri"/>
        </w:rPr>
        <w:t>24</w:t>
      </w:r>
      <w:r>
        <w:rPr>
          <w:rFonts w:ascii="Calibri" w:hAnsi="Calibri" w:eastAsia="Calibri" w:cs="Calibri"/>
          <w:spacing w:val="5"/>
        </w:rPr>
        <w:t xml:space="preserve"> </w:t>
      </w:r>
      <w:r>
        <w:rPr>
          <w:spacing w:val="-2"/>
        </w:rPr>
        <w:t>小时高清视频流。可</w:t>
      </w:r>
      <w:r>
        <w:rPr>
          <w:spacing w:val="21"/>
        </w:rPr>
        <w:t xml:space="preserve"> </w:t>
      </w:r>
      <w:r>
        <w:t>以在白天或夜间有辅助光源的情况下实现清晰录像，视频编码格式支持主流的</w:t>
      </w:r>
      <w:r>
        <w:rPr>
          <w:spacing w:val="-62"/>
        </w:rPr>
        <w:t xml:space="preserve"> </w:t>
      </w:r>
      <w:r>
        <w:rPr>
          <w:rFonts w:ascii="Calibri" w:hAnsi="Calibri" w:eastAsia="Calibri" w:cs="Calibri"/>
          <w:spacing w:val="-1"/>
        </w:rPr>
        <w:t>H.264</w:t>
      </w:r>
      <w:r>
        <w:rPr>
          <w:spacing w:val="-1"/>
        </w:rPr>
        <w:t>，</w:t>
      </w:r>
      <w:r>
        <w:rPr>
          <w:spacing w:val="22"/>
        </w:rPr>
        <w:t xml:space="preserve"> </w:t>
      </w:r>
      <w:r>
        <w:t>录像中应能清晰地反映车辆的颜色、车辆类型、运动轨迹。</w:t>
      </w:r>
    </w:p>
    <w:p>
      <w:pPr>
        <w:spacing w:before="68"/>
        <w:ind w:left="600" w:right="0" w:firstLine="0"/>
        <w:jc w:val="left"/>
        <w:rPr>
          <w:rFonts w:ascii="仿宋" w:hAnsi="仿宋" w:eastAsia="仿宋" w:cs="仿宋"/>
          <w:sz w:val="24"/>
          <w:szCs w:val="24"/>
        </w:rPr>
      </w:pPr>
      <w:r>
        <w:rPr>
          <w:rFonts w:ascii="Wingdings" w:hAnsi="Wingdings" w:eastAsia="Wingdings" w:cs="Wingdings"/>
          <w:sz w:val="24"/>
          <w:szCs w:val="24"/>
        </w:rPr>
        <w:t></w:t>
      </w:r>
      <w:r>
        <w:rPr>
          <w:rFonts w:ascii="Wingdings" w:hAnsi="Wingdings" w:eastAsia="Wingdings" w:cs="Wingdings"/>
          <w:spacing w:val="-88"/>
          <w:sz w:val="24"/>
          <w:szCs w:val="24"/>
        </w:rPr>
        <w:t></w:t>
      </w:r>
      <w:r>
        <w:rPr>
          <w:rFonts w:ascii="仿宋" w:hAnsi="仿宋" w:eastAsia="仿宋" w:cs="仿宋"/>
          <w:b/>
          <w:bCs/>
          <w:sz w:val="24"/>
          <w:szCs w:val="24"/>
        </w:rPr>
        <w:t>车牌识别功能</w:t>
      </w:r>
    </w:p>
    <w:p>
      <w:pPr>
        <w:pStyle w:val="6"/>
        <w:spacing w:before="137" w:line="357" w:lineRule="auto"/>
        <w:ind w:right="1129" w:firstLine="479"/>
        <w:jc w:val="both"/>
      </w:pPr>
      <w:r>
        <w:pict>
          <v:shape id="_x0000_s1055" o:spid="_x0000_s1055" o:spt="136" type="#_x0000_t136" style="position:absolute;left:0pt;margin-left:88.8pt;margin-top:34.7pt;height:28pt;width:448pt;mso-position-horizontal-relative:page;rotation:21626880f;z-index:-30822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r>
        <w:rPr>
          <w:spacing w:val="2"/>
        </w:rPr>
        <w:t>系统能识别的号牌结构应包括：单排字符结构的号牌；武警用小型汽车号牌；警</w:t>
      </w:r>
      <w:r>
        <w:rPr>
          <w:spacing w:val="26"/>
        </w:rPr>
        <w:t xml:space="preserve"> </w:t>
      </w:r>
      <w:r>
        <w:rPr>
          <w:spacing w:val="2"/>
        </w:rPr>
        <w:t>用汽车号牌；双排字符结构的号牌，如军队用大型汽车号牌、武警用大型汽车号牌、</w:t>
      </w:r>
      <w:r>
        <w:rPr>
          <w:spacing w:val="28"/>
        </w:rPr>
        <w:t xml:space="preserve"> </w:t>
      </w:r>
      <w:r>
        <w:rPr>
          <w:rFonts w:ascii="Calibri" w:hAnsi="Calibri" w:eastAsia="Calibri" w:cs="Calibri"/>
          <w:spacing w:val="-1"/>
        </w:rPr>
        <w:t>GA36-2007</w:t>
      </w:r>
      <w:r>
        <w:rPr>
          <w:rFonts w:ascii="Calibri" w:hAnsi="Calibri" w:eastAsia="Calibri" w:cs="Calibri"/>
          <w:spacing w:val="-5"/>
        </w:rPr>
        <w:t xml:space="preserve"> </w:t>
      </w:r>
      <w:r>
        <w:rPr>
          <w:spacing w:val="-1"/>
        </w:rPr>
        <w:t>中的大型汽车号牌、挂车号牌、低速汽车号牌等。</w:t>
      </w:r>
    </w:p>
    <w:p>
      <w:pPr>
        <w:spacing w:before="0" w:line="310" w:lineRule="exact"/>
        <w:ind w:left="598" w:right="0" w:firstLine="2"/>
        <w:jc w:val="left"/>
        <w:rPr>
          <w:rFonts w:ascii="仿宋" w:hAnsi="仿宋" w:eastAsia="仿宋" w:cs="仿宋"/>
          <w:sz w:val="24"/>
          <w:szCs w:val="24"/>
        </w:rPr>
      </w:pPr>
      <w:r>
        <w:rPr>
          <w:rFonts w:ascii="Wingdings" w:hAnsi="Wingdings" w:eastAsia="Wingdings" w:cs="Wingdings"/>
          <w:sz w:val="24"/>
          <w:szCs w:val="24"/>
        </w:rPr>
        <w:t></w:t>
      </w:r>
      <w:r>
        <w:rPr>
          <w:rFonts w:ascii="Wingdings" w:hAnsi="Wingdings" w:eastAsia="Wingdings" w:cs="Wingdings"/>
          <w:spacing w:val="-88"/>
          <w:sz w:val="24"/>
          <w:szCs w:val="24"/>
        </w:rPr>
        <w:t></w:t>
      </w:r>
      <w:r>
        <w:rPr>
          <w:rFonts w:ascii="仿宋" w:hAnsi="仿宋" w:eastAsia="仿宋" w:cs="仿宋"/>
          <w:b/>
          <w:bCs/>
          <w:sz w:val="24"/>
          <w:szCs w:val="24"/>
        </w:rPr>
        <w:t>车身颜色识别</w:t>
      </w:r>
    </w:p>
    <w:p>
      <w:pPr>
        <w:pStyle w:val="6"/>
        <w:spacing w:before="137" w:line="357" w:lineRule="auto"/>
        <w:ind w:right="1130" w:firstLine="479"/>
        <w:jc w:val="both"/>
      </w:pPr>
      <w:r>
        <w:rPr>
          <w:spacing w:val="2"/>
        </w:rPr>
        <w:t>系统可对车辆具体颜色进行分类识别，具体可识别的颜色种类有：白、黑、灰、</w:t>
      </w:r>
      <w:r>
        <w:rPr>
          <w:spacing w:val="36"/>
        </w:rPr>
        <w:t xml:space="preserve"> </w:t>
      </w:r>
      <w:r>
        <w:t>银、红、黄、蓝、绿、粉、紫、棕、橙、金等</w:t>
      </w:r>
      <w:r>
        <w:rPr>
          <w:spacing w:val="-60"/>
        </w:rPr>
        <w:t xml:space="preserve"> </w:t>
      </w:r>
      <w:r>
        <w:rPr>
          <w:rFonts w:ascii="仿宋" w:hAnsi="仿宋" w:eastAsia="仿宋" w:cs="仿宋"/>
        </w:rPr>
        <w:t>13</w:t>
      </w:r>
      <w:r>
        <w:rPr>
          <w:rFonts w:ascii="仿宋" w:hAnsi="仿宋" w:eastAsia="仿宋" w:cs="仿宋"/>
          <w:spacing w:val="-60"/>
        </w:rPr>
        <w:t xml:space="preserve"> </w:t>
      </w:r>
      <w:r>
        <w:t>种颜色识别。</w:t>
      </w:r>
    </w:p>
    <w:p>
      <w:pPr>
        <w:spacing w:before="36"/>
        <w:ind w:left="600" w:right="0" w:firstLine="0"/>
        <w:jc w:val="left"/>
        <w:rPr>
          <w:rFonts w:ascii="仿宋" w:hAnsi="仿宋" w:eastAsia="仿宋" w:cs="仿宋"/>
          <w:sz w:val="24"/>
          <w:szCs w:val="24"/>
        </w:rPr>
      </w:pPr>
      <w:r>
        <w:rPr>
          <w:rFonts w:ascii="Wingdings" w:hAnsi="Wingdings" w:eastAsia="Wingdings" w:cs="Wingdings"/>
          <w:sz w:val="24"/>
          <w:szCs w:val="24"/>
        </w:rPr>
        <w:t></w:t>
      </w:r>
      <w:r>
        <w:rPr>
          <w:rFonts w:ascii="Wingdings" w:hAnsi="Wingdings" w:eastAsia="Wingdings" w:cs="Wingdings"/>
          <w:spacing w:val="-88"/>
          <w:sz w:val="24"/>
          <w:szCs w:val="24"/>
        </w:rPr>
        <w:t></w:t>
      </w:r>
      <w:r>
        <w:rPr>
          <w:rFonts w:ascii="仿宋" w:hAnsi="仿宋" w:eastAsia="仿宋" w:cs="仿宋"/>
          <w:b/>
          <w:bCs/>
          <w:sz w:val="24"/>
          <w:szCs w:val="24"/>
        </w:rPr>
        <w:t>车型判别功能</w:t>
      </w:r>
    </w:p>
    <w:p>
      <w:pPr>
        <w:pStyle w:val="6"/>
        <w:spacing w:before="137" w:line="357" w:lineRule="auto"/>
        <w:ind w:right="1133" w:firstLine="479"/>
        <w:jc w:val="both"/>
      </w:pPr>
      <w:r>
        <w:rPr>
          <w:spacing w:val="-1"/>
        </w:rPr>
        <w:t>系统应能识别车型包括跑车、微型轿车、两厢轿车、三厢轿车、皮卡车、</w:t>
      </w:r>
      <w:r>
        <w:rPr>
          <w:rFonts w:ascii="仿宋" w:hAnsi="仿宋" w:eastAsia="仿宋" w:cs="仿宋"/>
          <w:spacing w:val="-1"/>
        </w:rPr>
        <w:t>SUV</w:t>
      </w:r>
      <w:r>
        <w:rPr>
          <w:spacing w:val="-1"/>
        </w:rPr>
        <w:t>、商</w:t>
      </w:r>
      <w:r>
        <w:rPr>
          <w:spacing w:val="22"/>
        </w:rPr>
        <w:t xml:space="preserve"> </w:t>
      </w:r>
      <w:r>
        <w:rPr>
          <w:spacing w:val="2"/>
        </w:rPr>
        <w:t>务车（</w:t>
      </w:r>
      <w:r>
        <w:rPr>
          <w:rFonts w:ascii="仿宋" w:hAnsi="仿宋" w:eastAsia="仿宋" w:cs="仿宋"/>
        </w:rPr>
        <w:t>MP</w:t>
      </w:r>
      <w:r>
        <w:rPr>
          <w:rFonts w:ascii="仿宋" w:hAnsi="仿宋" w:eastAsia="仿宋" w:cs="仿宋"/>
          <w:spacing w:val="2"/>
        </w:rPr>
        <w:t>V</w:t>
      </w:r>
      <w:r>
        <w:rPr>
          <w:spacing w:val="-118"/>
        </w:rPr>
        <w:t>）</w:t>
      </w:r>
      <w:r>
        <w:rPr>
          <w:spacing w:val="2"/>
        </w:rPr>
        <w:t>、面包车</w:t>
      </w:r>
      <w:r>
        <w:rPr>
          <w:spacing w:val="4"/>
        </w:rPr>
        <w:t>、</w:t>
      </w:r>
      <w:r>
        <w:rPr>
          <w:spacing w:val="2"/>
        </w:rPr>
        <w:t>轻型客车、中型客车</w:t>
      </w:r>
      <w:r>
        <w:rPr>
          <w:spacing w:val="4"/>
        </w:rPr>
        <w:t>、</w:t>
      </w:r>
      <w:r>
        <w:rPr>
          <w:spacing w:val="2"/>
        </w:rPr>
        <w:t>大型客车、小型货车</w:t>
      </w:r>
      <w:r>
        <w:rPr>
          <w:spacing w:val="4"/>
        </w:rPr>
        <w:t>、</w:t>
      </w:r>
      <w:r>
        <w:rPr>
          <w:spacing w:val="2"/>
        </w:rPr>
        <w:t>中型货车、大</w:t>
      </w:r>
      <w:r>
        <w:t>型 货车、槽罐车、挂车、吊车、校车、房车、扫水车共计</w:t>
      </w:r>
      <w:r>
        <w:rPr>
          <w:spacing w:val="-62"/>
        </w:rPr>
        <w:t xml:space="preserve"> </w:t>
      </w:r>
      <w:r>
        <w:rPr>
          <w:rFonts w:ascii="Calibri" w:hAnsi="Calibri" w:eastAsia="Calibri" w:cs="Calibri"/>
        </w:rPr>
        <w:t>20</w:t>
      </w:r>
      <w:r>
        <w:rPr>
          <w:rFonts w:ascii="Calibri" w:hAnsi="Calibri" w:eastAsia="Calibri" w:cs="Calibri"/>
          <w:spacing w:val="5"/>
        </w:rPr>
        <w:t xml:space="preserve"> </w:t>
      </w:r>
      <w:r>
        <w:t>种车型。</w:t>
      </w:r>
    </w:p>
    <w:p>
      <w:pPr>
        <w:pStyle w:val="5"/>
        <w:spacing w:before="0" w:line="310" w:lineRule="exact"/>
        <w:ind w:left="598" w:right="0" w:firstLine="2"/>
        <w:jc w:val="left"/>
        <w:rPr>
          <w:b w:val="0"/>
          <w:bCs w:val="0"/>
        </w:rPr>
      </w:pPr>
      <w:r>
        <w:rPr>
          <w:rFonts w:ascii="Wingdings" w:hAnsi="Wingdings" w:eastAsia="Wingdings" w:cs="Wingdings"/>
          <w:b w:val="0"/>
          <w:bCs w:val="0"/>
        </w:rPr>
        <w:t></w:t>
      </w:r>
      <w:r>
        <w:rPr>
          <w:rFonts w:ascii="Wingdings" w:hAnsi="Wingdings" w:eastAsia="Wingdings" w:cs="Wingdings"/>
          <w:b w:val="0"/>
          <w:bCs w:val="0"/>
          <w:spacing w:val="-93"/>
        </w:rPr>
        <w:t></w:t>
      </w:r>
      <w:r>
        <w:t>违法逆行记录功能</w:t>
      </w:r>
    </w:p>
    <w:p>
      <w:pPr>
        <w:pStyle w:val="6"/>
        <w:spacing w:before="137" w:line="357" w:lineRule="auto"/>
        <w:ind w:right="952" w:firstLine="479"/>
        <w:jc w:val="left"/>
      </w:pPr>
      <w:r>
        <w:rPr>
          <w:spacing w:val="2"/>
        </w:rPr>
        <w:t>系统应支持根据车辆行驶轨迹进行逻辑判断，对通过该路段的逆行车辆进行记录</w:t>
      </w:r>
      <w:r>
        <w:rPr>
          <w:spacing w:val="26"/>
        </w:rPr>
        <w:t xml:space="preserve"> </w:t>
      </w:r>
      <w:r>
        <w:rPr>
          <w:spacing w:val="28"/>
        </w:rPr>
        <w:t>和报警。违法证</w:t>
      </w:r>
      <w:r>
        <w:rPr>
          <w:spacing w:val="26"/>
        </w:rPr>
        <w:t>据应</w:t>
      </w:r>
      <w:r>
        <w:rPr>
          <w:spacing w:val="28"/>
        </w:rPr>
        <w:t>符合最新的《道</w:t>
      </w:r>
      <w:r>
        <w:rPr>
          <w:spacing w:val="26"/>
        </w:rPr>
        <w:t>路交</w:t>
      </w:r>
      <w:r>
        <w:rPr>
          <w:spacing w:val="28"/>
        </w:rPr>
        <w:t>通安全违法行为</w:t>
      </w:r>
      <w:r>
        <w:rPr>
          <w:spacing w:val="26"/>
        </w:rPr>
        <w:t>图像</w:t>
      </w:r>
      <w:r>
        <w:rPr>
          <w:spacing w:val="28"/>
        </w:rPr>
        <w:t>取证技术规范</w:t>
      </w:r>
      <w:r>
        <w:t>》</w:t>
      </w:r>
      <w:r>
        <w:rPr>
          <w:spacing w:val="-92"/>
        </w:rPr>
        <w:t xml:space="preserve"> </w:t>
      </w:r>
    </w:p>
    <w:p>
      <w:pPr>
        <w:pStyle w:val="6"/>
        <w:spacing w:before="36" w:line="240" w:lineRule="auto"/>
        <w:ind w:right="0"/>
        <w:jc w:val="left"/>
      </w:pPr>
      <w:r>
        <w:rPr>
          <w:spacing w:val="-1"/>
        </w:rPr>
        <w:t>（</w:t>
      </w:r>
      <w:r>
        <w:rPr>
          <w:rFonts w:ascii="Calibri" w:hAnsi="Calibri" w:eastAsia="Calibri" w:cs="Calibri"/>
        </w:rPr>
        <w:t>GA/T</w:t>
      </w:r>
      <w:r>
        <w:rPr>
          <w:rFonts w:ascii="Calibri" w:hAnsi="Calibri" w:eastAsia="Calibri" w:cs="Calibri"/>
          <w:spacing w:val="-2"/>
        </w:rPr>
        <w:t>8</w:t>
      </w:r>
      <w:r>
        <w:rPr>
          <w:rFonts w:ascii="Calibri" w:hAnsi="Calibri" w:eastAsia="Calibri" w:cs="Calibri"/>
        </w:rPr>
        <w:t>3</w:t>
      </w:r>
      <w:r>
        <w:rPr>
          <w:rFonts w:ascii="Calibri" w:hAnsi="Calibri" w:eastAsia="Calibri" w:cs="Calibri"/>
          <w:spacing w:val="1"/>
        </w:rPr>
        <w:t>2</w:t>
      </w:r>
      <w:r>
        <w:rPr>
          <w:rFonts w:ascii="Calibri" w:hAnsi="Calibri" w:eastAsia="Calibri" w:cs="Calibri"/>
          <w:spacing w:val="-2"/>
        </w:rPr>
        <w:t>-2</w:t>
      </w:r>
      <w:r>
        <w:rPr>
          <w:rFonts w:ascii="Calibri" w:hAnsi="Calibri" w:eastAsia="Calibri" w:cs="Calibri"/>
        </w:rPr>
        <w:t>0</w:t>
      </w:r>
      <w:r>
        <w:rPr>
          <w:rFonts w:ascii="Calibri" w:hAnsi="Calibri" w:eastAsia="Calibri" w:cs="Calibri"/>
          <w:spacing w:val="1"/>
        </w:rPr>
        <w:t>14</w:t>
      </w:r>
      <w:r>
        <w:rPr>
          <w:spacing w:val="-120"/>
        </w:rPr>
        <w:t>）。</w:t>
      </w:r>
    </w:p>
    <w:p>
      <w:pPr>
        <w:spacing w:before="123"/>
        <w:ind w:left="600" w:right="0" w:firstLine="0"/>
        <w:jc w:val="left"/>
        <w:rPr>
          <w:rFonts w:ascii="仿宋" w:hAnsi="仿宋" w:eastAsia="仿宋" w:cs="仿宋"/>
          <w:sz w:val="24"/>
          <w:szCs w:val="24"/>
        </w:rPr>
      </w:pPr>
      <w:r>
        <w:rPr>
          <w:rFonts w:ascii="Wingdings" w:hAnsi="Wingdings" w:eastAsia="Wingdings" w:cs="Wingdings"/>
          <w:sz w:val="24"/>
          <w:szCs w:val="24"/>
        </w:rPr>
        <w:t></w:t>
      </w:r>
      <w:r>
        <w:rPr>
          <w:rFonts w:ascii="Wingdings" w:hAnsi="Wingdings" w:eastAsia="Wingdings" w:cs="Wingdings"/>
          <w:spacing w:val="-88"/>
          <w:sz w:val="24"/>
          <w:szCs w:val="24"/>
        </w:rPr>
        <w:t></w:t>
      </w:r>
      <w:r>
        <w:rPr>
          <w:rFonts w:ascii="仿宋" w:hAnsi="仿宋" w:eastAsia="仿宋" w:cs="仿宋"/>
          <w:b/>
          <w:bCs/>
          <w:sz w:val="24"/>
          <w:szCs w:val="24"/>
        </w:rPr>
        <w:t>违法设置功能</w:t>
      </w:r>
    </w:p>
    <w:p>
      <w:pPr>
        <w:spacing w:after="0"/>
        <w:jc w:val="left"/>
        <w:rPr>
          <w:rFonts w:ascii="仿宋" w:hAnsi="仿宋" w:eastAsia="仿宋" w:cs="仿宋"/>
          <w:sz w:val="24"/>
          <w:szCs w:val="24"/>
        </w:rPr>
        <w:sectPr>
          <w:pgSz w:w="11910" w:h="16840"/>
          <w:pgMar w:top="0" w:right="0" w:bottom="840" w:left="1680" w:header="0" w:footer="639" w:gutter="0"/>
        </w:sectPr>
      </w:pPr>
    </w:p>
    <w:p>
      <w:pPr>
        <w:spacing w:before="0" w:line="240" w:lineRule="auto"/>
        <w:rPr>
          <w:rFonts w:ascii="仿宋" w:hAnsi="仿宋" w:eastAsia="仿宋" w:cs="仿宋"/>
          <w:b/>
          <w:bCs/>
          <w:sz w:val="20"/>
          <w:szCs w:val="20"/>
        </w:rPr>
      </w:pPr>
      <w:r>
        <w:pict>
          <v:shape id="_x0000_s1056" o:spid="_x0000_s1056" o:spt="136" type="#_x0000_t136" style="position:absolute;left:0pt;margin-left:36.5pt;margin-top:393.3pt;height:34pt;width:510pt;mso-position-horizontal-relative:page;mso-position-vertical-relative:page;rotation:21626880f;z-index:-30822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p>
    <w:p>
      <w:pPr>
        <w:spacing w:before="0" w:line="240" w:lineRule="auto"/>
        <w:rPr>
          <w:rFonts w:ascii="仿宋" w:hAnsi="仿宋" w:eastAsia="仿宋" w:cs="仿宋"/>
          <w:b/>
          <w:bCs/>
          <w:sz w:val="20"/>
          <w:szCs w:val="20"/>
        </w:rPr>
      </w:pPr>
    </w:p>
    <w:p>
      <w:pPr>
        <w:spacing w:before="0" w:line="240" w:lineRule="auto"/>
        <w:rPr>
          <w:rFonts w:ascii="仿宋" w:hAnsi="仿宋" w:eastAsia="仿宋" w:cs="仿宋"/>
          <w:b/>
          <w:bCs/>
          <w:sz w:val="20"/>
          <w:szCs w:val="20"/>
        </w:rPr>
      </w:pPr>
    </w:p>
    <w:p>
      <w:pPr>
        <w:spacing w:before="0" w:line="240" w:lineRule="auto"/>
        <w:rPr>
          <w:rFonts w:ascii="仿宋" w:hAnsi="仿宋" w:eastAsia="仿宋" w:cs="仿宋"/>
          <w:b/>
          <w:bCs/>
          <w:sz w:val="20"/>
          <w:szCs w:val="20"/>
        </w:rPr>
      </w:pPr>
    </w:p>
    <w:p>
      <w:pPr>
        <w:spacing w:before="0" w:line="240" w:lineRule="auto"/>
        <w:rPr>
          <w:rFonts w:ascii="仿宋" w:hAnsi="仿宋" w:eastAsia="仿宋" w:cs="仿宋"/>
          <w:b/>
          <w:bCs/>
          <w:sz w:val="20"/>
          <w:szCs w:val="20"/>
        </w:rPr>
      </w:pPr>
    </w:p>
    <w:p>
      <w:pPr>
        <w:spacing w:before="8" w:line="240" w:lineRule="auto"/>
        <w:rPr>
          <w:rFonts w:ascii="仿宋" w:hAnsi="仿宋" w:eastAsia="仿宋" w:cs="仿宋"/>
          <w:b/>
          <w:bCs/>
          <w:sz w:val="14"/>
          <w:szCs w:val="14"/>
        </w:rPr>
      </w:pPr>
    </w:p>
    <w:p>
      <w:pPr>
        <w:pStyle w:val="6"/>
        <w:spacing w:before="26" w:line="357" w:lineRule="auto"/>
        <w:ind w:right="915" w:firstLine="479"/>
        <w:jc w:val="left"/>
      </w:pPr>
      <w:r>
        <w:rPr>
          <w:spacing w:val="2"/>
        </w:rPr>
        <w:t>可设置多个违章的优先级，具有生成所有违章类型或仅生成最高优先级违章类型</w:t>
      </w:r>
      <w:r>
        <w:rPr>
          <w:spacing w:val="30"/>
        </w:rPr>
        <w:t xml:space="preserve"> </w:t>
      </w:r>
      <w:r>
        <w:t>的功能。可设置违章检测分车道、分时段，实现不同时间段、不同车道的违章检测。</w:t>
      </w:r>
    </w:p>
    <w:p>
      <w:pPr>
        <w:pStyle w:val="5"/>
        <w:spacing w:line="240" w:lineRule="auto"/>
        <w:ind w:left="600" w:right="0"/>
        <w:jc w:val="left"/>
        <w:rPr>
          <w:b w:val="0"/>
          <w:bCs w:val="0"/>
        </w:rPr>
      </w:pPr>
      <w:r>
        <w:rPr>
          <w:rFonts w:ascii="Wingdings" w:hAnsi="Wingdings" w:eastAsia="Wingdings" w:cs="Wingdings"/>
          <w:b w:val="0"/>
          <w:bCs w:val="0"/>
        </w:rPr>
        <w:t></w:t>
      </w:r>
      <w:r>
        <w:rPr>
          <w:rFonts w:ascii="Wingdings" w:hAnsi="Wingdings" w:eastAsia="Wingdings" w:cs="Wingdings"/>
          <w:b w:val="0"/>
          <w:bCs w:val="0"/>
          <w:spacing w:val="-93"/>
        </w:rPr>
        <w:t></w:t>
      </w:r>
      <w:r>
        <w:t>专用车道检测功能</w:t>
      </w:r>
    </w:p>
    <w:p>
      <w:pPr>
        <w:pStyle w:val="6"/>
        <w:spacing w:before="137" w:line="357" w:lineRule="auto"/>
        <w:ind w:right="952" w:firstLine="479"/>
        <w:jc w:val="left"/>
      </w:pPr>
      <w:r>
        <w:rPr>
          <w:spacing w:val="2"/>
        </w:rPr>
        <w:t>系统应支持设置车道类型，包括普通车道、货车禁入车道、非机动车道、应急车</w:t>
      </w:r>
      <w:r>
        <w:rPr>
          <w:spacing w:val="26"/>
        </w:rPr>
        <w:t xml:space="preserve"> </w:t>
      </w:r>
      <w:r>
        <w:t>道等，当车辆类型与车道类型冲突时，设备判定车辆占用专用车道违章。</w:t>
      </w:r>
    </w:p>
    <w:p>
      <w:pPr>
        <w:spacing w:before="36"/>
        <w:ind w:left="600" w:right="0" w:firstLine="0"/>
        <w:jc w:val="left"/>
        <w:rPr>
          <w:rFonts w:ascii="仿宋" w:hAnsi="仿宋" w:eastAsia="仿宋" w:cs="仿宋"/>
          <w:sz w:val="24"/>
          <w:szCs w:val="24"/>
        </w:rPr>
      </w:pPr>
      <w:r>
        <w:rPr>
          <w:rFonts w:ascii="Wingdings" w:hAnsi="Wingdings" w:eastAsia="Wingdings" w:cs="Wingdings"/>
          <w:sz w:val="24"/>
          <w:szCs w:val="24"/>
        </w:rPr>
        <w:t></w:t>
      </w:r>
      <w:r>
        <w:rPr>
          <w:rFonts w:ascii="Wingdings" w:hAnsi="Wingdings" w:eastAsia="Wingdings" w:cs="Wingdings"/>
          <w:spacing w:val="-90"/>
          <w:sz w:val="24"/>
          <w:szCs w:val="24"/>
        </w:rPr>
        <w:t></w:t>
      </w:r>
      <w:r>
        <w:rPr>
          <w:rFonts w:ascii="仿宋" w:hAnsi="仿宋" w:eastAsia="仿宋" w:cs="仿宋"/>
          <w:b/>
          <w:bCs/>
          <w:sz w:val="24"/>
          <w:szCs w:val="24"/>
        </w:rPr>
        <w:t>安全带抓拍功能</w:t>
      </w:r>
    </w:p>
    <w:p>
      <w:pPr>
        <w:pStyle w:val="6"/>
        <w:spacing w:before="137" w:line="240" w:lineRule="auto"/>
        <w:ind w:left="598" w:right="0"/>
        <w:jc w:val="left"/>
      </w:pPr>
      <w:r>
        <w:t>系统应支持对驾驶员是否佩带安全带的情况进行识别。</w:t>
      </w:r>
    </w:p>
    <w:p>
      <w:pPr>
        <w:spacing w:before="154"/>
        <w:ind w:left="600" w:right="0" w:firstLine="0"/>
        <w:jc w:val="left"/>
        <w:rPr>
          <w:rFonts w:ascii="仿宋" w:hAnsi="仿宋" w:eastAsia="仿宋" w:cs="仿宋"/>
          <w:sz w:val="24"/>
          <w:szCs w:val="24"/>
        </w:rPr>
      </w:pPr>
      <w:r>
        <w:rPr>
          <w:rFonts w:ascii="Wingdings" w:hAnsi="Wingdings" w:eastAsia="Wingdings" w:cs="Wingdings"/>
          <w:sz w:val="24"/>
          <w:szCs w:val="24"/>
        </w:rPr>
        <w:t></w:t>
      </w:r>
      <w:r>
        <w:rPr>
          <w:rFonts w:ascii="Wingdings" w:hAnsi="Wingdings" w:eastAsia="Wingdings" w:cs="Wingdings"/>
          <w:spacing w:val="-90"/>
          <w:sz w:val="24"/>
          <w:szCs w:val="24"/>
        </w:rPr>
        <w:t></w:t>
      </w:r>
      <w:r>
        <w:rPr>
          <w:rFonts w:ascii="仿宋" w:hAnsi="仿宋" w:eastAsia="仿宋" w:cs="仿宋"/>
          <w:b/>
          <w:bCs/>
          <w:sz w:val="24"/>
          <w:szCs w:val="24"/>
        </w:rPr>
        <w:t>遮阳板抓拍功能</w:t>
      </w:r>
    </w:p>
    <w:p>
      <w:pPr>
        <w:pStyle w:val="6"/>
        <w:spacing w:before="137" w:line="240" w:lineRule="auto"/>
        <w:ind w:left="598" w:right="0"/>
        <w:jc w:val="left"/>
      </w:pPr>
      <w:r>
        <w:t>系统应支持对车辆主驾驶位和副驾驶位是否使用遮阳板的情况进行识别。</w:t>
      </w:r>
    </w:p>
    <w:p>
      <w:pPr>
        <w:spacing w:before="154"/>
        <w:ind w:left="600" w:right="0" w:firstLine="0"/>
        <w:jc w:val="left"/>
        <w:rPr>
          <w:rFonts w:ascii="仿宋" w:hAnsi="仿宋" w:eastAsia="仿宋" w:cs="仿宋"/>
          <w:sz w:val="24"/>
          <w:szCs w:val="24"/>
        </w:rPr>
      </w:pPr>
      <w:r>
        <w:rPr>
          <w:rFonts w:ascii="Wingdings" w:hAnsi="Wingdings" w:eastAsia="Wingdings" w:cs="Wingdings"/>
          <w:sz w:val="24"/>
          <w:szCs w:val="24"/>
        </w:rPr>
        <w:t></w:t>
      </w:r>
      <w:r>
        <w:rPr>
          <w:rFonts w:ascii="Wingdings" w:hAnsi="Wingdings" w:eastAsia="Wingdings" w:cs="Wingdings"/>
          <w:spacing w:val="-88"/>
          <w:sz w:val="24"/>
          <w:szCs w:val="24"/>
        </w:rPr>
        <w:t></w:t>
      </w:r>
      <w:r>
        <w:rPr>
          <w:rFonts w:ascii="仿宋" w:hAnsi="仿宋" w:eastAsia="仿宋" w:cs="仿宋"/>
          <w:b/>
          <w:bCs/>
          <w:sz w:val="24"/>
          <w:szCs w:val="24"/>
        </w:rPr>
        <w:t>智能补光功能</w:t>
      </w:r>
    </w:p>
    <w:p>
      <w:pPr>
        <w:pStyle w:val="6"/>
        <w:spacing w:before="43" w:line="468" w:lineRule="exact"/>
        <w:ind w:right="1126" w:firstLine="479"/>
        <w:jc w:val="both"/>
      </w:pPr>
      <w:r>
        <w:pict>
          <v:shape id="_x0000_s1057" o:spid="_x0000_s1057" o:spt="136" type="#_x0000_t136" style="position:absolute;left:0pt;margin-left:88.8pt;margin-top:128.3pt;height:28pt;width:448pt;mso-position-horizontal-relative:page;rotation:21626880f;z-index:-30822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r>
        <w:rPr>
          <w:spacing w:val="2"/>
        </w:rPr>
        <w:t>通过相机智能测光控制，系统应自动根据外界环境调试补光的方式及亮度，当外</w:t>
      </w:r>
      <w:r>
        <w:rPr>
          <w:spacing w:val="32"/>
        </w:rPr>
        <w:t xml:space="preserve"> </w:t>
      </w:r>
      <w:r>
        <w:rPr>
          <w:spacing w:val="2"/>
        </w:rPr>
        <w:t>界处于强光或逆光情况时，应采用补光灯进行补光，确保能清晰的记录到人脸等车辆</w:t>
      </w:r>
      <w:r>
        <w:rPr>
          <w:spacing w:val="28"/>
        </w:rPr>
        <w:t xml:space="preserve"> </w:t>
      </w:r>
      <w:r>
        <w:rPr>
          <w:spacing w:val="2"/>
        </w:rPr>
        <w:t>内部特征；当外界处于晚上，阴雨天时，应采用全景的补光灯进行补光，对相机覆盖</w:t>
      </w:r>
      <w:r>
        <w:rPr>
          <w:spacing w:val="28"/>
        </w:rPr>
        <w:t xml:space="preserve"> </w:t>
      </w:r>
      <w:r>
        <w:rPr>
          <w:spacing w:val="2"/>
        </w:rPr>
        <w:t>范围的路况信息、车辆信息、车内信息等特征进行记录补光，同时系统根据环境光情</w:t>
      </w:r>
      <w:r>
        <w:rPr>
          <w:spacing w:val="28"/>
        </w:rPr>
        <w:t xml:space="preserve"> </w:t>
      </w:r>
      <w:r>
        <w:rPr>
          <w:spacing w:val="-1"/>
        </w:rPr>
        <w:t>况对亮度进行调整，保证在</w:t>
      </w:r>
      <w:r>
        <w:rPr>
          <w:spacing w:val="-63"/>
        </w:rPr>
        <w:t xml:space="preserve"> </w:t>
      </w:r>
      <w:r>
        <w:rPr>
          <w:rFonts w:ascii="Calibri" w:hAnsi="Calibri" w:eastAsia="Calibri" w:cs="Calibri"/>
        </w:rPr>
        <w:t>7*24</w:t>
      </w:r>
      <w:r>
        <w:rPr>
          <w:rFonts w:ascii="Calibri" w:hAnsi="Calibri" w:eastAsia="Calibri" w:cs="Calibri"/>
          <w:spacing w:val="5"/>
        </w:rPr>
        <w:t xml:space="preserve"> </w:t>
      </w:r>
      <w:r>
        <w:rPr>
          <w:spacing w:val="-1"/>
        </w:rPr>
        <w:t>小时环境下都能拍摄到清晰图片。为了防止眩光，应</w:t>
      </w:r>
      <w:r>
        <w:rPr>
          <w:spacing w:val="22"/>
        </w:rPr>
        <w:t xml:space="preserve"> </w:t>
      </w:r>
      <w:r>
        <w:t>采取高频脉冲方式和消光技术措施减少对周边环境的影响，不影响驾驶员安全驾驶。</w:t>
      </w:r>
    </w:p>
    <w:p>
      <w:pPr>
        <w:spacing w:before="94"/>
        <w:ind w:left="600" w:right="0" w:firstLine="0"/>
        <w:jc w:val="left"/>
        <w:rPr>
          <w:rFonts w:ascii="仿宋" w:hAnsi="仿宋" w:eastAsia="仿宋" w:cs="仿宋"/>
          <w:sz w:val="24"/>
          <w:szCs w:val="24"/>
        </w:rPr>
      </w:pPr>
      <w:r>
        <w:rPr>
          <w:rFonts w:ascii="Wingdings" w:hAnsi="Wingdings" w:eastAsia="Wingdings" w:cs="Wingdings"/>
          <w:sz w:val="24"/>
          <w:szCs w:val="24"/>
        </w:rPr>
        <w:t></w:t>
      </w:r>
      <w:r>
        <w:rPr>
          <w:rFonts w:ascii="Wingdings" w:hAnsi="Wingdings" w:eastAsia="Wingdings" w:cs="Wingdings"/>
          <w:spacing w:val="-88"/>
          <w:sz w:val="24"/>
          <w:szCs w:val="24"/>
        </w:rPr>
        <w:t></w:t>
      </w:r>
      <w:r>
        <w:rPr>
          <w:rFonts w:ascii="仿宋" w:hAnsi="仿宋" w:eastAsia="仿宋" w:cs="仿宋"/>
          <w:b/>
          <w:bCs/>
          <w:sz w:val="24"/>
          <w:szCs w:val="24"/>
        </w:rPr>
        <w:t>断点续传功能</w:t>
      </w:r>
    </w:p>
    <w:p>
      <w:pPr>
        <w:pStyle w:val="6"/>
        <w:spacing w:before="137" w:line="333" w:lineRule="auto"/>
        <w:ind w:right="1128" w:firstLine="479"/>
        <w:jc w:val="both"/>
      </w:pPr>
      <w:r>
        <w:t>系统应支持前端缓存和断点续传。前端摄像机配备内嵌式存储</w:t>
      </w:r>
      <w:r>
        <w:rPr>
          <w:spacing w:val="-43"/>
        </w:rPr>
        <w:t xml:space="preserve"> </w:t>
      </w:r>
      <w:r>
        <w:rPr>
          <w:rFonts w:ascii="Calibri" w:hAnsi="Calibri" w:eastAsia="Calibri" w:cs="Calibri"/>
          <w:spacing w:val="-1"/>
        </w:rPr>
        <w:t>eMMC</w:t>
      </w:r>
      <w:r>
        <w:rPr>
          <w:rFonts w:ascii="Calibri" w:hAnsi="Calibri" w:eastAsia="Calibri" w:cs="Calibri"/>
          <w:spacing w:val="22"/>
        </w:rPr>
        <w:t xml:space="preserve"> </w:t>
      </w:r>
      <w:r>
        <w:t>存储硬件。</w:t>
      </w:r>
      <w:r>
        <w:rPr>
          <w:spacing w:val="23"/>
        </w:rPr>
        <w:t xml:space="preserve"> </w:t>
      </w:r>
      <w:r>
        <w:t>支持不低于</w:t>
      </w:r>
      <w:r>
        <w:rPr>
          <w:spacing w:val="-48"/>
        </w:rPr>
        <w:t xml:space="preserve"> </w:t>
      </w:r>
      <w:r>
        <w:rPr>
          <w:rFonts w:ascii="Calibri" w:hAnsi="Calibri" w:eastAsia="Calibri" w:cs="Calibri"/>
        </w:rPr>
        <w:t>16G</w:t>
      </w:r>
      <w:r>
        <w:rPr>
          <w:rFonts w:ascii="Calibri" w:hAnsi="Calibri" w:eastAsia="Calibri" w:cs="Calibri"/>
          <w:spacing w:val="18"/>
        </w:rPr>
        <w:t xml:space="preserve"> </w:t>
      </w:r>
      <w:r>
        <w:t>存储空间，单台相机存储容量大于</w:t>
      </w:r>
      <w:r>
        <w:rPr>
          <w:spacing w:val="-46"/>
        </w:rPr>
        <w:t xml:space="preserve"> </w:t>
      </w:r>
      <w:r>
        <w:rPr>
          <w:rFonts w:ascii="Calibri" w:hAnsi="Calibri" w:eastAsia="Calibri" w:cs="Calibri"/>
        </w:rPr>
        <w:t>8</w:t>
      </w:r>
      <w:r>
        <w:rPr>
          <w:rFonts w:ascii="Calibri" w:hAnsi="Calibri" w:eastAsia="Calibri" w:cs="Calibri"/>
          <w:spacing w:val="19"/>
        </w:rPr>
        <w:t xml:space="preserve"> </w:t>
      </w:r>
      <w:r>
        <w:t xml:space="preserve">万张数据，当存储达到最大储存 </w:t>
      </w:r>
      <w:r>
        <w:rPr>
          <w:spacing w:val="2"/>
        </w:rPr>
        <w:t>容量时，自动进行循环覆盖。若网络中断或其它故障，数据无法上传至管理中心时，</w:t>
      </w:r>
      <w:r>
        <w:rPr>
          <w:spacing w:val="28"/>
        </w:rPr>
        <w:t xml:space="preserve"> </w:t>
      </w:r>
      <w:r>
        <w:t>可暂时将数据存储在前端</w:t>
      </w:r>
      <w:r>
        <w:rPr>
          <w:spacing w:val="-44"/>
        </w:rPr>
        <w:t xml:space="preserve"> </w:t>
      </w:r>
      <w:r>
        <w:rPr>
          <w:rFonts w:ascii="Calibri" w:hAnsi="Calibri" w:eastAsia="Calibri" w:cs="Calibri"/>
        </w:rPr>
        <w:t>eMMC</w:t>
      </w:r>
      <w:r>
        <w:rPr>
          <w:rFonts w:ascii="Calibri" w:hAnsi="Calibri" w:eastAsia="Calibri" w:cs="Calibri"/>
          <w:spacing w:val="22"/>
        </w:rPr>
        <w:t xml:space="preserve"> </w:t>
      </w:r>
      <w:r>
        <w:rPr>
          <w:spacing w:val="-1"/>
        </w:rPr>
        <w:t>中，待网络恢复后前端存储设备自动上传网络中断期</w:t>
      </w:r>
      <w:r>
        <w:rPr>
          <w:spacing w:val="42"/>
        </w:rPr>
        <w:t xml:space="preserve"> </w:t>
      </w:r>
      <w:r>
        <w:t>间的数据至管理中心，防止数据丢失。</w:t>
      </w:r>
    </w:p>
    <w:p>
      <w:pPr>
        <w:spacing w:before="60"/>
        <w:ind w:left="600" w:right="0" w:firstLine="0"/>
        <w:jc w:val="left"/>
        <w:rPr>
          <w:rFonts w:ascii="仿宋" w:hAnsi="仿宋" w:eastAsia="仿宋" w:cs="仿宋"/>
          <w:sz w:val="24"/>
          <w:szCs w:val="24"/>
        </w:rPr>
      </w:pPr>
      <w:r>
        <w:rPr>
          <w:rFonts w:ascii="Wingdings" w:hAnsi="Wingdings" w:eastAsia="Wingdings" w:cs="Wingdings"/>
          <w:sz w:val="24"/>
          <w:szCs w:val="24"/>
        </w:rPr>
        <w:t></w:t>
      </w:r>
      <w:r>
        <w:rPr>
          <w:rFonts w:ascii="Wingdings" w:hAnsi="Wingdings" w:eastAsia="Wingdings" w:cs="Wingdings"/>
          <w:spacing w:val="-88"/>
          <w:sz w:val="24"/>
          <w:szCs w:val="24"/>
        </w:rPr>
        <w:t></w:t>
      </w:r>
      <w:r>
        <w:rPr>
          <w:rFonts w:ascii="仿宋" w:hAnsi="仿宋" w:eastAsia="仿宋" w:cs="仿宋"/>
          <w:b/>
          <w:bCs/>
          <w:sz w:val="24"/>
          <w:szCs w:val="24"/>
        </w:rPr>
        <w:t>远程维护功能</w:t>
      </w:r>
    </w:p>
    <w:p>
      <w:pPr>
        <w:pStyle w:val="6"/>
        <w:spacing w:before="137" w:line="357" w:lineRule="auto"/>
        <w:ind w:right="952" w:firstLine="479"/>
        <w:jc w:val="left"/>
      </w:pPr>
      <w:r>
        <w:t>系统应具备故障自动检测功能</w:t>
      </w:r>
      <w:r>
        <w:rPr>
          <w:spacing w:val="-24"/>
        </w:rPr>
        <w:t>，</w:t>
      </w:r>
      <w:r>
        <w:t>能通过软硬件自动检测系统故障并恢复正常工作。 应具有断电自动重启动、自动侦错报错、自动监测摄像机单元运行状态功能。</w:t>
      </w:r>
    </w:p>
    <w:p>
      <w:pPr>
        <w:pStyle w:val="6"/>
        <w:spacing w:before="36" w:line="357" w:lineRule="auto"/>
        <w:ind w:right="1129" w:firstLine="479"/>
        <w:jc w:val="both"/>
      </w:pPr>
      <w:r>
        <w:rPr>
          <w:spacing w:val="2"/>
        </w:rPr>
        <w:t>系统应具备权限和日志管理功能，能够对不同对象分配不同类型的使用权限，通</w:t>
      </w:r>
      <w:r>
        <w:rPr>
          <w:spacing w:val="26"/>
        </w:rPr>
        <w:t xml:space="preserve"> </w:t>
      </w:r>
      <w:r>
        <w:rPr>
          <w:spacing w:val="2"/>
        </w:rPr>
        <w:t>过日志记录主要设备、网络状态和应用软件的运行状态。同时系统应具有主动校时功</w:t>
      </w:r>
      <w:r>
        <w:rPr>
          <w:spacing w:val="29"/>
        </w:rPr>
        <w:t xml:space="preserve"> </w:t>
      </w:r>
      <w:r>
        <w:t>能机及远程维护及参数的设置等功能。支持远程自动调节光圈。</w:t>
      </w:r>
    </w:p>
    <w:p>
      <w:pPr>
        <w:spacing w:before="36"/>
        <w:ind w:left="600" w:right="0" w:firstLine="0"/>
        <w:jc w:val="left"/>
        <w:rPr>
          <w:rFonts w:ascii="仿宋" w:hAnsi="仿宋" w:eastAsia="仿宋" w:cs="仿宋"/>
          <w:sz w:val="24"/>
          <w:szCs w:val="24"/>
        </w:rPr>
      </w:pPr>
      <w:r>
        <w:rPr>
          <w:rFonts w:ascii="Wingdings" w:hAnsi="Wingdings" w:eastAsia="Wingdings" w:cs="Wingdings"/>
          <w:sz w:val="24"/>
          <w:szCs w:val="24"/>
        </w:rPr>
        <w:t></w:t>
      </w:r>
      <w:r>
        <w:rPr>
          <w:rFonts w:ascii="Wingdings" w:hAnsi="Wingdings" w:eastAsia="Wingdings" w:cs="Wingdings"/>
          <w:spacing w:val="-90"/>
          <w:sz w:val="24"/>
          <w:szCs w:val="24"/>
        </w:rPr>
        <w:t></w:t>
      </w:r>
      <w:r>
        <w:rPr>
          <w:rFonts w:ascii="仿宋" w:hAnsi="仿宋" w:eastAsia="仿宋" w:cs="仿宋"/>
          <w:b/>
          <w:bCs/>
          <w:sz w:val="24"/>
          <w:szCs w:val="24"/>
        </w:rPr>
        <w:t>图像防篡改功能</w:t>
      </w:r>
    </w:p>
    <w:p>
      <w:pPr>
        <w:spacing w:after="0"/>
        <w:jc w:val="left"/>
        <w:rPr>
          <w:rFonts w:ascii="仿宋" w:hAnsi="仿宋" w:eastAsia="仿宋" w:cs="仿宋"/>
          <w:sz w:val="24"/>
          <w:szCs w:val="24"/>
        </w:rPr>
        <w:sectPr>
          <w:pgSz w:w="11910" w:h="16840"/>
          <w:pgMar w:top="0" w:right="0" w:bottom="840" w:left="1680" w:header="0" w:footer="639" w:gutter="0"/>
        </w:sectPr>
      </w:pPr>
    </w:p>
    <w:p>
      <w:pPr>
        <w:spacing w:before="0" w:line="240" w:lineRule="auto"/>
        <w:rPr>
          <w:rFonts w:ascii="仿宋" w:hAnsi="仿宋" w:eastAsia="仿宋" w:cs="仿宋"/>
          <w:b/>
          <w:bCs/>
          <w:sz w:val="20"/>
          <w:szCs w:val="20"/>
        </w:rPr>
      </w:pPr>
      <w:r>
        <w:pict>
          <v:shape id="_x0000_s1058" o:spid="_x0000_s1058" o:spt="136" type="#_x0000_t136" style="position:absolute;left:0pt;margin-left:36.5pt;margin-top:393.3pt;height:34pt;width:510pt;mso-position-horizontal-relative:page;mso-position-vertical-relative:page;rotation:21626880f;z-index:-30822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p>
    <w:p>
      <w:pPr>
        <w:spacing w:before="0" w:line="240" w:lineRule="auto"/>
        <w:rPr>
          <w:rFonts w:ascii="仿宋" w:hAnsi="仿宋" w:eastAsia="仿宋" w:cs="仿宋"/>
          <w:b/>
          <w:bCs/>
          <w:sz w:val="20"/>
          <w:szCs w:val="20"/>
        </w:rPr>
      </w:pPr>
    </w:p>
    <w:p>
      <w:pPr>
        <w:spacing w:before="0" w:line="240" w:lineRule="auto"/>
        <w:rPr>
          <w:rFonts w:ascii="仿宋" w:hAnsi="仿宋" w:eastAsia="仿宋" w:cs="仿宋"/>
          <w:b/>
          <w:bCs/>
          <w:sz w:val="20"/>
          <w:szCs w:val="20"/>
        </w:rPr>
      </w:pPr>
    </w:p>
    <w:p>
      <w:pPr>
        <w:spacing w:before="0" w:line="240" w:lineRule="auto"/>
        <w:rPr>
          <w:rFonts w:ascii="仿宋" w:hAnsi="仿宋" w:eastAsia="仿宋" w:cs="仿宋"/>
          <w:b/>
          <w:bCs/>
          <w:sz w:val="20"/>
          <w:szCs w:val="20"/>
        </w:rPr>
      </w:pPr>
    </w:p>
    <w:p>
      <w:pPr>
        <w:spacing w:before="0" w:line="240" w:lineRule="auto"/>
        <w:rPr>
          <w:rFonts w:ascii="仿宋" w:hAnsi="仿宋" w:eastAsia="仿宋" w:cs="仿宋"/>
          <w:b/>
          <w:bCs/>
          <w:sz w:val="20"/>
          <w:szCs w:val="20"/>
        </w:rPr>
      </w:pPr>
    </w:p>
    <w:p>
      <w:pPr>
        <w:spacing w:before="8" w:line="240" w:lineRule="auto"/>
        <w:rPr>
          <w:rFonts w:ascii="仿宋" w:hAnsi="仿宋" w:eastAsia="仿宋" w:cs="仿宋"/>
          <w:b/>
          <w:bCs/>
          <w:sz w:val="14"/>
          <w:szCs w:val="14"/>
        </w:rPr>
      </w:pPr>
    </w:p>
    <w:p>
      <w:pPr>
        <w:pStyle w:val="6"/>
        <w:spacing w:before="26" w:line="357" w:lineRule="auto"/>
        <w:ind w:right="1129" w:firstLine="479"/>
        <w:jc w:val="both"/>
      </w:pPr>
      <w:r>
        <w:rPr>
          <w:spacing w:val="2"/>
        </w:rPr>
        <w:t>系统应支持前端抓拍设备采集的图片在摄像机里进行防篡改处理，通过加入原始</w:t>
      </w:r>
      <w:r>
        <w:rPr>
          <w:spacing w:val="26"/>
        </w:rPr>
        <w:t xml:space="preserve"> </w:t>
      </w:r>
      <w:r>
        <w:rPr>
          <w:spacing w:val="2"/>
        </w:rPr>
        <w:t>防伪信息，防止原始图片在传输、存贮和校对过程中被人为篡改，保证数据来源的有</w:t>
      </w:r>
      <w:r>
        <w:rPr>
          <w:spacing w:val="28"/>
        </w:rPr>
        <w:t xml:space="preserve"> </w:t>
      </w:r>
      <w:r>
        <w:t>效性。</w:t>
      </w:r>
    </w:p>
    <w:p>
      <w:pPr>
        <w:pStyle w:val="3"/>
        <w:spacing w:before="204" w:line="240" w:lineRule="auto"/>
        <w:ind w:right="0"/>
        <w:jc w:val="left"/>
        <w:rPr>
          <w:b w:val="0"/>
          <w:bCs w:val="0"/>
        </w:rPr>
      </w:pPr>
      <w:r>
        <w:rPr>
          <w:rFonts w:ascii="宋体" w:hAnsi="宋体" w:eastAsia="宋体" w:cs="宋体"/>
        </w:rPr>
        <w:t>5.1.6</w:t>
      </w:r>
      <w:r>
        <w:rPr>
          <w:rFonts w:ascii="宋体" w:hAnsi="宋体" w:eastAsia="宋体" w:cs="宋体"/>
          <w:spacing w:val="-107"/>
        </w:rPr>
        <w:t xml:space="preserve"> </w:t>
      </w:r>
      <w:r>
        <w:rPr>
          <w:spacing w:val="2"/>
        </w:rPr>
        <w:t>关键技术分析</w:t>
      </w:r>
    </w:p>
    <w:p>
      <w:pPr>
        <w:pStyle w:val="5"/>
        <w:spacing w:before="193" w:line="240" w:lineRule="auto"/>
        <w:ind w:left="600" w:right="0"/>
        <w:jc w:val="left"/>
        <w:rPr>
          <w:rFonts w:ascii="宋体" w:hAnsi="宋体" w:eastAsia="宋体" w:cs="宋体"/>
          <w:b w:val="0"/>
          <w:bCs w:val="0"/>
        </w:rPr>
      </w:pPr>
      <w:r>
        <w:rPr>
          <w:rFonts w:ascii="Calibri" w:hAnsi="Calibri" w:eastAsia="Calibri" w:cs="Calibri"/>
        </w:rPr>
        <w:t>1</w:t>
      </w:r>
      <w:r>
        <w:rPr>
          <w:rFonts w:ascii="宋体" w:hAnsi="宋体" w:eastAsia="宋体" w:cs="宋体"/>
        </w:rPr>
        <w:t>、高清晰记录车辆</w:t>
      </w:r>
    </w:p>
    <w:p>
      <w:pPr>
        <w:pStyle w:val="6"/>
        <w:spacing w:before="123" w:line="325" w:lineRule="auto"/>
        <w:ind w:right="1128" w:firstLine="479"/>
        <w:jc w:val="both"/>
      </w:pPr>
      <w:r>
        <w:t>产品设计中，可以清晰拍摄最高时速为</w:t>
      </w:r>
      <w:r>
        <w:rPr>
          <w:spacing w:val="-61"/>
        </w:rPr>
        <w:t xml:space="preserve"> </w:t>
      </w:r>
      <w:r>
        <w:rPr>
          <w:rFonts w:ascii="Calibri" w:hAnsi="Calibri" w:eastAsia="Calibri" w:cs="Calibri"/>
        </w:rPr>
        <w:t>250</w:t>
      </w:r>
      <w:r>
        <w:rPr>
          <w:rFonts w:ascii="Calibri" w:hAnsi="Calibri" w:eastAsia="Calibri" w:cs="Calibri"/>
          <w:spacing w:val="4"/>
        </w:rPr>
        <w:t xml:space="preserve"> </w:t>
      </w:r>
      <w:r>
        <w:rPr>
          <w:spacing w:val="-1"/>
        </w:rPr>
        <w:t>公里</w:t>
      </w:r>
      <w:r>
        <w:rPr>
          <w:rFonts w:ascii="Calibri" w:hAnsi="Calibri" w:eastAsia="Calibri" w:cs="Calibri"/>
          <w:spacing w:val="-1"/>
        </w:rPr>
        <w:t>/</w:t>
      </w:r>
      <w:r>
        <w:rPr>
          <w:spacing w:val="-1"/>
        </w:rPr>
        <w:t>小时的违章车辆图片。要想拍摄</w:t>
      </w:r>
      <w:r>
        <w:rPr>
          <w:spacing w:val="29"/>
        </w:rPr>
        <w:t xml:space="preserve"> </w:t>
      </w:r>
      <w:r>
        <w:rPr>
          <w:spacing w:val="-1"/>
        </w:rPr>
        <w:t>到清晰的车辆的图像，必须做到：</w:t>
      </w:r>
      <w:r>
        <w:rPr>
          <w:rFonts w:ascii="Calibri" w:hAnsi="Calibri" w:eastAsia="Calibri" w:cs="Calibri"/>
          <w:spacing w:val="-1"/>
        </w:rPr>
        <w:t>1</w:t>
      </w:r>
      <w:r>
        <w:rPr>
          <w:spacing w:val="-1"/>
        </w:rPr>
        <w:t>、镜头对焦准确；</w:t>
      </w:r>
      <w:r>
        <w:rPr>
          <w:rFonts w:ascii="Calibri" w:hAnsi="Calibri" w:eastAsia="Calibri" w:cs="Calibri"/>
          <w:spacing w:val="-1"/>
        </w:rPr>
        <w:t>2</w:t>
      </w:r>
      <w:r>
        <w:rPr>
          <w:spacing w:val="-1"/>
        </w:rPr>
        <w:t>、消除拖尾现象；</w:t>
      </w:r>
      <w:r>
        <w:rPr>
          <w:rFonts w:ascii="Calibri" w:hAnsi="Calibri" w:eastAsia="Calibri" w:cs="Calibri"/>
          <w:spacing w:val="-1"/>
        </w:rPr>
        <w:t>3</w:t>
      </w:r>
      <w:r>
        <w:rPr>
          <w:spacing w:val="-1"/>
        </w:rPr>
        <w:t>、合理适当</w:t>
      </w:r>
      <w:r>
        <w:rPr>
          <w:spacing w:val="24"/>
        </w:rPr>
        <w:t xml:space="preserve"> </w:t>
      </w:r>
      <w:r>
        <w:rPr>
          <w:spacing w:val="2"/>
        </w:rPr>
        <w:t>的补光；</w:t>
      </w:r>
      <w:r>
        <w:rPr>
          <w:rFonts w:ascii="Calibri" w:hAnsi="Calibri" w:eastAsia="Calibri" w:cs="Calibri"/>
          <w:spacing w:val="2"/>
        </w:rPr>
        <w:t>4</w:t>
      </w:r>
      <w:r>
        <w:rPr>
          <w:spacing w:val="2"/>
        </w:rPr>
        <w:t>、准确的车辆定位；</w:t>
      </w:r>
      <w:r>
        <w:rPr>
          <w:rFonts w:ascii="Calibri" w:hAnsi="Calibri" w:eastAsia="Calibri" w:cs="Calibri"/>
          <w:spacing w:val="2"/>
        </w:rPr>
        <w:t>5</w:t>
      </w:r>
      <w:r>
        <w:rPr>
          <w:spacing w:val="2"/>
        </w:rPr>
        <w:t>、高速触发拍摄；</w:t>
      </w:r>
      <w:r>
        <w:rPr>
          <w:rFonts w:ascii="Calibri" w:hAnsi="Calibri" w:eastAsia="Calibri" w:cs="Calibri"/>
          <w:spacing w:val="2"/>
        </w:rPr>
        <w:t>6</w:t>
      </w:r>
      <w:r>
        <w:rPr>
          <w:spacing w:val="2"/>
        </w:rPr>
        <w:t>、高清晰的摄像机；</w:t>
      </w:r>
      <w:r>
        <w:rPr>
          <w:rFonts w:ascii="Calibri" w:hAnsi="Calibri" w:eastAsia="Calibri" w:cs="Calibri"/>
          <w:spacing w:val="2"/>
        </w:rPr>
        <w:t>7</w:t>
      </w:r>
      <w:r>
        <w:rPr>
          <w:spacing w:val="2"/>
        </w:rPr>
        <w:t>、准确的曝</w:t>
      </w:r>
      <w:r>
        <w:rPr>
          <w:spacing w:val="24"/>
        </w:rPr>
        <w:t xml:space="preserve"> </w:t>
      </w:r>
      <w:r>
        <w:t>光控制。</w:t>
      </w:r>
    </w:p>
    <w:p>
      <w:pPr>
        <w:pStyle w:val="5"/>
        <w:spacing w:before="68" w:line="240" w:lineRule="auto"/>
        <w:ind w:left="600" w:right="0"/>
        <w:jc w:val="left"/>
        <w:rPr>
          <w:rFonts w:ascii="宋体" w:hAnsi="宋体" w:eastAsia="宋体" w:cs="宋体"/>
          <w:b w:val="0"/>
          <w:bCs w:val="0"/>
        </w:rPr>
      </w:pPr>
      <w:r>
        <w:rPr>
          <w:rFonts w:ascii="Calibri" w:hAnsi="Calibri" w:eastAsia="Calibri" w:cs="Calibri"/>
        </w:rPr>
        <w:t>2</w:t>
      </w:r>
      <w:r>
        <w:rPr>
          <w:rFonts w:ascii="宋体" w:hAnsi="宋体" w:eastAsia="宋体" w:cs="宋体"/>
          <w:spacing w:val="-122"/>
        </w:rPr>
        <w:t>、</w:t>
      </w:r>
      <w:r>
        <w:rPr>
          <w:rFonts w:ascii="宋体" w:hAnsi="宋体" w:eastAsia="宋体" w:cs="宋体"/>
          <w:spacing w:val="2"/>
        </w:rPr>
        <w:t>“</w:t>
      </w:r>
      <w:r>
        <w:rPr>
          <w:rFonts w:ascii="宋体" w:hAnsi="宋体" w:eastAsia="宋体" w:cs="宋体"/>
        </w:rPr>
        <w:t>拖尾</w:t>
      </w:r>
      <w:r>
        <w:rPr>
          <w:rFonts w:ascii="宋体" w:hAnsi="宋体" w:eastAsia="宋体" w:cs="宋体"/>
          <w:spacing w:val="2"/>
        </w:rPr>
        <w:t>”</w:t>
      </w:r>
      <w:r>
        <w:rPr>
          <w:rFonts w:ascii="宋体" w:hAnsi="宋体" w:eastAsia="宋体" w:cs="宋体"/>
        </w:rPr>
        <w:t>现</w:t>
      </w:r>
      <w:r>
        <w:rPr>
          <w:rFonts w:ascii="宋体" w:hAnsi="宋体" w:eastAsia="宋体" w:cs="宋体"/>
          <w:spacing w:val="3"/>
        </w:rPr>
        <w:t>象</w:t>
      </w:r>
      <w:r>
        <w:rPr>
          <w:rFonts w:ascii="宋体" w:hAnsi="宋体" w:eastAsia="宋体" w:cs="宋体"/>
        </w:rPr>
        <w:t>分析</w:t>
      </w:r>
    </w:p>
    <w:p>
      <w:pPr>
        <w:pStyle w:val="6"/>
        <w:spacing w:before="123" w:line="336" w:lineRule="auto"/>
        <w:ind w:right="1127" w:firstLine="479"/>
        <w:jc w:val="both"/>
      </w:pPr>
      <w:r>
        <w:t>摄像机快门设置不合理导致，摄像机的快门</w:t>
      </w:r>
      <w:r>
        <w:rPr>
          <w:spacing w:val="-46"/>
        </w:rPr>
        <w:t xml:space="preserve"> </w:t>
      </w:r>
      <w:r>
        <w:rPr>
          <w:rFonts w:ascii="Calibri" w:hAnsi="Calibri" w:eastAsia="Calibri" w:cs="Calibri"/>
          <w:spacing w:val="-32"/>
        </w:rPr>
        <w:t>1</w:t>
      </w:r>
      <w:r>
        <w:rPr>
          <w:rFonts w:ascii="Calibri" w:hAnsi="Calibri" w:eastAsia="Calibri" w:cs="Calibri"/>
          <w:spacing w:val="-31"/>
        </w:rPr>
        <w:t>/</w:t>
      </w:r>
      <w:r>
        <w:rPr>
          <w:rFonts w:ascii="Calibri" w:hAnsi="Calibri" w:eastAsia="Calibri" w:cs="Calibri"/>
        </w:rPr>
        <w:t>25</w:t>
      </w:r>
      <w:r>
        <w:rPr>
          <w:rFonts w:ascii="Calibri" w:hAnsi="Calibri" w:eastAsia="Calibri" w:cs="Calibri"/>
          <w:spacing w:val="21"/>
        </w:rPr>
        <w:t xml:space="preserve"> </w:t>
      </w:r>
      <w:r>
        <w:t>秒至</w:t>
      </w:r>
      <w:r>
        <w:rPr>
          <w:spacing w:val="-47"/>
        </w:rPr>
        <w:t xml:space="preserve"> </w:t>
      </w:r>
      <w:r>
        <w:rPr>
          <w:rFonts w:ascii="Calibri" w:hAnsi="Calibri" w:eastAsia="Calibri" w:cs="Calibri"/>
          <w:spacing w:val="-34"/>
        </w:rPr>
        <w:t>1</w:t>
      </w:r>
      <w:r>
        <w:rPr>
          <w:rFonts w:ascii="Calibri" w:hAnsi="Calibri" w:eastAsia="Calibri" w:cs="Calibri"/>
          <w:spacing w:val="-21"/>
        </w:rPr>
        <w:t>/</w:t>
      </w:r>
      <w:r>
        <w:rPr>
          <w:rFonts w:ascii="Calibri" w:hAnsi="Calibri" w:eastAsia="Calibri" w:cs="Calibri"/>
        </w:rPr>
        <w:t>1</w:t>
      </w:r>
      <w:r>
        <w:rPr>
          <w:spacing w:val="-3"/>
        </w:rPr>
        <w:t>，</w:t>
      </w:r>
      <w:r>
        <w:rPr>
          <w:rFonts w:ascii="Calibri" w:hAnsi="Calibri" w:eastAsia="Calibri" w:cs="Calibri"/>
        </w:rPr>
        <w:t>0</w:t>
      </w:r>
      <w:r>
        <w:rPr>
          <w:rFonts w:ascii="Calibri" w:hAnsi="Calibri" w:eastAsia="Calibri" w:cs="Calibri"/>
          <w:spacing w:val="1"/>
        </w:rPr>
        <w:t>0</w:t>
      </w:r>
      <w:r>
        <w:rPr>
          <w:rFonts w:ascii="Calibri" w:hAnsi="Calibri" w:eastAsia="Calibri" w:cs="Calibri"/>
        </w:rPr>
        <w:t>0</w:t>
      </w:r>
      <w:r>
        <w:rPr>
          <w:rFonts w:ascii="Calibri" w:hAnsi="Calibri" w:eastAsia="Calibri" w:cs="Calibri"/>
          <w:spacing w:val="-2"/>
        </w:rPr>
        <w:t>,</w:t>
      </w:r>
      <w:r>
        <w:rPr>
          <w:rFonts w:ascii="Calibri" w:hAnsi="Calibri" w:eastAsia="Calibri" w:cs="Calibri"/>
        </w:rPr>
        <w:t>0</w:t>
      </w:r>
      <w:r>
        <w:rPr>
          <w:rFonts w:ascii="Calibri" w:hAnsi="Calibri" w:eastAsia="Calibri" w:cs="Calibri"/>
          <w:spacing w:val="1"/>
        </w:rPr>
        <w:t>0</w:t>
      </w:r>
      <w:r>
        <w:rPr>
          <w:rFonts w:ascii="Calibri" w:hAnsi="Calibri" w:eastAsia="Calibri" w:cs="Calibri"/>
        </w:rPr>
        <w:t>0</w:t>
      </w:r>
      <w:r>
        <w:rPr>
          <w:rFonts w:ascii="Calibri" w:hAnsi="Calibri" w:eastAsia="Calibri" w:cs="Calibri"/>
          <w:spacing w:val="19"/>
        </w:rPr>
        <w:t xml:space="preserve"> </w:t>
      </w:r>
      <w:r>
        <w:t xml:space="preserve">秒，如果快门 </w:t>
      </w:r>
      <w:r>
        <w:rPr>
          <w:spacing w:val="-2"/>
        </w:rPr>
        <w:t>速度较慢（小于</w:t>
      </w:r>
      <w:r>
        <w:rPr>
          <w:spacing w:val="-62"/>
        </w:rPr>
        <w:t xml:space="preserve"> </w:t>
      </w:r>
      <w:r>
        <w:rPr>
          <w:rFonts w:ascii="Calibri" w:hAnsi="Calibri" w:eastAsia="Calibri" w:cs="Calibri"/>
          <w:spacing w:val="-14"/>
        </w:rPr>
        <w:t>1</w:t>
      </w:r>
      <w:r>
        <w:rPr>
          <w:rFonts w:ascii="Calibri" w:hAnsi="Calibri" w:eastAsia="Calibri" w:cs="Calibri"/>
          <w:spacing w:val="-13"/>
        </w:rPr>
        <w:t>/</w:t>
      </w:r>
      <w:r>
        <w:rPr>
          <w:rFonts w:ascii="Calibri" w:hAnsi="Calibri" w:eastAsia="Calibri" w:cs="Calibri"/>
          <w:spacing w:val="-14"/>
        </w:rPr>
        <w:t>500</w:t>
      </w:r>
      <w:r>
        <w:rPr>
          <w:rFonts w:ascii="Calibri" w:hAnsi="Calibri" w:eastAsia="Calibri" w:cs="Calibri"/>
          <w:spacing w:val="4"/>
        </w:rPr>
        <w:t xml:space="preserve"> </w:t>
      </w:r>
      <w:r>
        <w:rPr>
          <w:spacing w:val="-2"/>
        </w:rPr>
        <w:t>秒）时，运动物体在像机快门动作（曝光）时的位移量会被记录</w:t>
      </w:r>
      <w:r>
        <w:rPr>
          <w:spacing w:val="29"/>
        </w:rPr>
        <w:t xml:space="preserve"> </w:t>
      </w:r>
      <w:r>
        <w:rPr>
          <w:spacing w:val="2"/>
        </w:rPr>
        <w:t>下来，造成运动物体发生径向模糊的现象，即拖尾现象，一般解决方法是将快门速度</w:t>
      </w:r>
      <w:r>
        <w:rPr>
          <w:spacing w:val="28"/>
        </w:rPr>
        <w:t xml:space="preserve"> </w:t>
      </w:r>
      <w:r>
        <w:t>提高至</w:t>
      </w:r>
      <w:r>
        <w:rPr>
          <w:spacing w:val="-62"/>
        </w:rPr>
        <w:t xml:space="preserve"> </w:t>
      </w:r>
      <w:r>
        <w:rPr>
          <w:rFonts w:ascii="Calibri" w:hAnsi="Calibri" w:eastAsia="Calibri" w:cs="Calibri"/>
          <w:spacing w:val="-14"/>
        </w:rPr>
        <w:t>1</w:t>
      </w:r>
      <w:r>
        <w:rPr>
          <w:rFonts w:ascii="Calibri" w:hAnsi="Calibri" w:eastAsia="Calibri" w:cs="Calibri"/>
          <w:spacing w:val="-13"/>
        </w:rPr>
        <w:t>/</w:t>
      </w:r>
      <w:r>
        <w:rPr>
          <w:rFonts w:ascii="Calibri" w:hAnsi="Calibri" w:eastAsia="Calibri" w:cs="Calibri"/>
          <w:spacing w:val="-14"/>
        </w:rPr>
        <w:t>500</w:t>
      </w:r>
      <w:r>
        <w:rPr>
          <w:rFonts w:ascii="Calibri" w:hAnsi="Calibri" w:eastAsia="Calibri" w:cs="Calibri"/>
          <w:spacing w:val="6"/>
        </w:rPr>
        <w:t xml:space="preserve"> </w:t>
      </w:r>
      <w:r>
        <w:rPr>
          <w:spacing w:val="-1"/>
        </w:rPr>
        <w:t>秒以上固定即可。</w:t>
      </w:r>
    </w:p>
    <w:p>
      <w:pPr>
        <w:pStyle w:val="6"/>
        <w:spacing w:before="5" w:line="325" w:lineRule="auto"/>
        <w:ind w:right="952" w:firstLine="479"/>
        <w:jc w:val="left"/>
      </w:pPr>
      <w:r>
        <w:pict>
          <v:shape id="_x0000_s1059" o:spid="_x0000_s1059" o:spt="136" type="#_x0000_t136" style="position:absolute;left:0pt;margin-left:88.8pt;margin-top:12.5pt;height:28pt;width:448pt;mso-position-horizontal-relative:page;rotation:21626880f;z-index:-30822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r>
        <w:t>图像采集的采集方式不合理导致。普通</w:t>
      </w:r>
      <w:r>
        <w:rPr>
          <w:spacing w:val="-5"/>
        </w:rPr>
        <w:t xml:space="preserve"> </w:t>
      </w:r>
      <w:r>
        <w:rPr>
          <w:rFonts w:ascii="Calibri" w:hAnsi="Calibri" w:eastAsia="Calibri" w:cs="Calibri"/>
          <w:spacing w:val="-7"/>
        </w:rPr>
        <w:t>P</w:t>
      </w:r>
      <w:r>
        <w:rPr>
          <w:rFonts w:ascii="Calibri" w:hAnsi="Calibri" w:eastAsia="Calibri" w:cs="Calibri"/>
          <w:spacing w:val="-6"/>
        </w:rPr>
        <w:t>AL</w:t>
      </w:r>
      <w:r>
        <w:rPr>
          <w:rFonts w:ascii="Calibri" w:hAnsi="Calibri" w:eastAsia="Calibri" w:cs="Calibri"/>
        </w:rPr>
        <w:t xml:space="preserve"> </w:t>
      </w:r>
      <w:r>
        <w:rPr>
          <w:rFonts w:ascii="Calibri" w:hAnsi="Calibri" w:eastAsia="Calibri" w:cs="Calibri"/>
          <w:spacing w:val="4"/>
        </w:rPr>
        <w:t xml:space="preserve"> </w:t>
      </w:r>
      <w:r>
        <w:t>制式的摄像机扫描系统是采用隔行扫</w:t>
      </w:r>
      <w:r>
        <w:rPr>
          <w:spacing w:val="22"/>
        </w:rPr>
        <w:t xml:space="preserve"> </w:t>
      </w:r>
      <w:r>
        <w:t>描方式，每秒钟快门打开</w:t>
      </w:r>
      <w:r>
        <w:rPr>
          <w:spacing w:val="-40"/>
        </w:rPr>
        <w:t xml:space="preserve"> </w:t>
      </w:r>
      <w:r>
        <w:rPr>
          <w:rFonts w:ascii="Calibri" w:hAnsi="Calibri" w:eastAsia="Calibri" w:cs="Calibri"/>
        </w:rPr>
        <w:t>50</w:t>
      </w:r>
      <w:r>
        <w:rPr>
          <w:rFonts w:ascii="Calibri" w:hAnsi="Calibri" w:eastAsia="Calibri" w:cs="Calibri"/>
          <w:spacing w:val="26"/>
        </w:rPr>
        <w:t xml:space="preserve"> </w:t>
      </w:r>
      <w:r>
        <w:t>次，产生</w:t>
      </w:r>
      <w:r>
        <w:rPr>
          <w:spacing w:val="-40"/>
        </w:rPr>
        <w:t xml:space="preserve"> </w:t>
      </w:r>
      <w:r>
        <w:rPr>
          <w:rFonts w:ascii="Calibri" w:hAnsi="Calibri" w:eastAsia="Calibri" w:cs="Calibri"/>
        </w:rPr>
        <w:t>25</w:t>
      </w:r>
      <w:r>
        <w:rPr>
          <w:rFonts w:ascii="Calibri" w:hAnsi="Calibri" w:eastAsia="Calibri" w:cs="Calibri"/>
          <w:spacing w:val="26"/>
        </w:rPr>
        <w:t xml:space="preserve"> </w:t>
      </w:r>
      <w:r>
        <w:t>帧图像，而每帧图像由奇数场和偶数场构成 的。组成一帧图像的相邻两场图像的时间差约为</w:t>
      </w:r>
      <w:r>
        <w:rPr>
          <w:spacing w:val="-63"/>
        </w:rPr>
        <w:t xml:space="preserve"> </w:t>
      </w:r>
      <w:r>
        <w:rPr>
          <w:rFonts w:ascii="Calibri" w:hAnsi="Calibri" w:eastAsia="Calibri" w:cs="Calibri"/>
          <w:spacing w:val="-1"/>
        </w:rPr>
        <w:t>20ms</w:t>
      </w:r>
      <w:r>
        <w:rPr>
          <w:spacing w:val="-1"/>
        </w:rPr>
        <w:t>，以车速</w:t>
      </w:r>
      <w:r>
        <w:rPr>
          <w:spacing w:val="-63"/>
        </w:rPr>
        <w:t xml:space="preserve"> </w:t>
      </w:r>
      <w:r>
        <w:rPr>
          <w:rFonts w:ascii="Calibri" w:hAnsi="Calibri" w:eastAsia="Calibri" w:cs="Calibri"/>
          <w:spacing w:val="-1"/>
        </w:rPr>
        <w:t>180</w:t>
      </w:r>
      <w:r>
        <w:rPr>
          <w:rFonts w:ascii="Calibri" w:hAnsi="Calibri" w:eastAsia="Calibri" w:cs="Calibri"/>
          <w:spacing w:val="3"/>
        </w:rPr>
        <w:t xml:space="preserve"> </w:t>
      </w:r>
      <w:r>
        <w:t>公里</w:t>
      </w:r>
      <w:r>
        <w:rPr>
          <w:rFonts w:ascii="Calibri" w:hAnsi="Calibri" w:eastAsia="Calibri" w:cs="Calibri"/>
        </w:rPr>
        <w:t>/</w:t>
      </w:r>
      <w:r>
        <w:t>小时来计算，</w:t>
      </w:r>
      <w:r>
        <w:rPr>
          <w:spacing w:val="28"/>
        </w:rPr>
        <w:t xml:space="preserve"> </w:t>
      </w:r>
      <w:r>
        <w:t>两场图像中的车辆会有</w:t>
      </w:r>
      <w:r>
        <w:rPr>
          <w:spacing w:val="-15"/>
        </w:rPr>
        <w:t xml:space="preserve"> </w:t>
      </w:r>
      <w:r>
        <w:rPr>
          <w:rFonts w:ascii="Calibri" w:hAnsi="Calibri" w:eastAsia="Calibri" w:cs="Calibri"/>
        </w:rPr>
        <w:t>1</w:t>
      </w:r>
      <w:r>
        <w:rPr>
          <w:rFonts w:ascii="Calibri" w:hAnsi="Calibri" w:eastAsia="Calibri" w:cs="Calibri"/>
          <w:spacing w:val="51"/>
        </w:rPr>
        <w:t xml:space="preserve"> </w:t>
      </w:r>
      <w:r>
        <w:t>米的位移。在观看动态图像时，由于人视觉暂留现象，图像</w:t>
      </w:r>
    </w:p>
    <w:p>
      <w:pPr>
        <w:pStyle w:val="6"/>
        <w:spacing w:before="18" w:line="349" w:lineRule="auto"/>
        <w:ind w:right="1129"/>
        <w:jc w:val="both"/>
      </w:pPr>
      <w:r>
        <w:rPr>
          <w:spacing w:val="2"/>
        </w:rPr>
        <w:t>会很流畅。但如果以帧采集的方式获取图片，则会得到一幅由两场组合的图像，画面</w:t>
      </w:r>
      <w:r>
        <w:rPr>
          <w:spacing w:val="28"/>
        </w:rPr>
        <w:t xml:space="preserve"> </w:t>
      </w:r>
      <w:r>
        <w:rPr>
          <w:spacing w:val="2"/>
        </w:rPr>
        <w:t>中的车辆会出现重影，即“拖尾”现象，显然是不可能清楚的。如果车辆在画面中横</w:t>
      </w:r>
      <w:r>
        <w:rPr>
          <w:spacing w:val="29"/>
        </w:rPr>
        <w:t xml:space="preserve"> </w:t>
      </w:r>
      <w:r>
        <w:rPr>
          <w:spacing w:val="2"/>
        </w:rPr>
        <w:t>向移动，这个现象更加明显。由于我们采用的高清摄像机的扫描系统是采用逐行扫描</w:t>
      </w:r>
      <w:r>
        <w:rPr>
          <w:spacing w:val="28"/>
        </w:rPr>
        <w:t xml:space="preserve"> </w:t>
      </w:r>
      <w:r>
        <w:t>方式扫描，其采集下来的图像真实分辨率最大是</w:t>
      </w:r>
      <w:r>
        <w:rPr>
          <w:spacing w:val="-24"/>
        </w:rPr>
        <w:t xml:space="preserve"> </w:t>
      </w:r>
      <w:r>
        <w:rPr>
          <w:rFonts w:ascii="Calibri" w:hAnsi="Calibri" w:eastAsia="Calibri" w:cs="Calibri"/>
        </w:rPr>
        <w:t>1600*1200</w:t>
      </w:r>
      <w:r>
        <w:rPr>
          <w:rFonts w:ascii="Calibri" w:hAnsi="Calibri" w:eastAsia="Calibri" w:cs="Calibri"/>
          <w:spacing w:val="42"/>
        </w:rPr>
        <w:t xml:space="preserve"> </w:t>
      </w:r>
      <w:r>
        <w:rPr>
          <w:spacing w:val="-1"/>
        </w:rPr>
        <w:t>像素，远远大于普通监控</w:t>
      </w:r>
      <w:r>
        <w:rPr>
          <w:spacing w:val="29"/>
        </w:rPr>
        <w:t xml:space="preserve"> </w:t>
      </w:r>
      <w:r>
        <w:t>摄像机，使得车辆的细节更清晰。</w:t>
      </w:r>
    </w:p>
    <w:p>
      <w:pPr>
        <w:spacing w:before="45" w:line="325" w:lineRule="auto"/>
        <w:ind w:left="598" w:right="952" w:firstLine="2"/>
        <w:jc w:val="left"/>
        <w:rPr>
          <w:rFonts w:ascii="宋体" w:hAnsi="宋体" w:eastAsia="宋体" w:cs="宋体"/>
          <w:sz w:val="24"/>
          <w:szCs w:val="24"/>
        </w:rPr>
      </w:pPr>
      <w:r>
        <w:rPr>
          <w:rFonts w:ascii="Calibri" w:hAnsi="Calibri" w:eastAsia="Calibri" w:cs="Calibri"/>
          <w:b/>
          <w:bCs/>
          <w:sz w:val="24"/>
          <w:szCs w:val="24"/>
        </w:rPr>
        <w:t>3</w:t>
      </w:r>
      <w:r>
        <w:rPr>
          <w:rFonts w:ascii="宋体" w:hAnsi="宋体" w:eastAsia="宋体" w:cs="宋体"/>
          <w:b/>
          <w:bCs/>
          <w:sz w:val="24"/>
          <w:szCs w:val="24"/>
        </w:rPr>
        <w:t>、夜间补光分析</w:t>
      </w:r>
      <w:r>
        <w:rPr>
          <w:rFonts w:ascii="宋体" w:hAnsi="宋体" w:eastAsia="宋体" w:cs="宋体"/>
          <w:b/>
          <w:bCs/>
          <w:spacing w:val="24"/>
          <w:w w:val="99"/>
          <w:sz w:val="24"/>
          <w:szCs w:val="24"/>
        </w:rPr>
        <w:t xml:space="preserve"> </w:t>
      </w:r>
      <w:r>
        <w:rPr>
          <w:rFonts w:ascii="宋体" w:hAnsi="宋体" w:eastAsia="宋体" w:cs="宋体"/>
          <w:spacing w:val="2"/>
          <w:sz w:val="24"/>
          <w:szCs w:val="24"/>
        </w:rPr>
        <w:t>一般卡口的安装地点均为无任何路灯的场合，即使选用超低照度的摄像机，也不</w:t>
      </w:r>
    </w:p>
    <w:p>
      <w:pPr>
        <w:pStyle w:val="6"/>
        <w:spacing w:before="68" w:line="357" w:lineRule="auto"/>
        <w:ind w:right="1131"/>
        <w:jc w:val="both"/>
      </w:pPr>
      <w:r>
        <w:rPr>
          <w:spacing w:val="2"/>
        </w:rPr>
        <w:t>能完全看清车辆和车牌，加上卡口系统拍摄的都是车头部分的图像，车辆的大灯对图</w:t>
      </w:r>
      <w:r>
        <w:rPr>
          <w:spacing w:val="28"/>
        </w:rPr>
        <w:t xml:space="preserve"> </w:t>
      </w:r>
      <w:r>
        <w:t>像的有效性产生直接的影响，因此，有效的补光是解决夜间成像质量的关键。</w:t>
      </w:r>
    </w:p>
    <w:p>
      <w:pPr>
        <w:pStyle w:val="6"/>
        <w:spacing w:before="36" w:line="357" w:lineRule="auto"/>
        <w:ind w:right="1129" w:firstLine="479"/>
        <w:jc w:val="both"/>
      </w:pPr>
      <w:r>
        <w:rPr>
          <w:spacing w:val="2"/>
        </w:rPr>
        <w:t>现主流应用采用闪光灯补光方式，由于拍摄高速运行车辆和抑制车头大灯对图像</w:t>
      </w:r>
      <w:r>
        <w:rPr>
          <w:spacing w:val="26"/>
        </w:rPr>
        <w:t xml:space="preserve"> </w:t>
      </w:r>
      <w:r>
        <w:t>的影响，一般会采用高速快门的方式，瞬间曝光影响驾驶员的视线。</w:t>
      </w:r>
    </w:p>
    <w:p>
      <w:pPr>
        <w:spacing w:after="0" w:line="357" w:lineRule="auto"/>
        <w:jc w:val="both"/>
        <w:sectPr>
          <w:pgSz w:w="11910" w:h="16840"/>
          <w:pgMar w:top="0" w:right="0" w:bottom="840" w:left="1680" w:header="0" w:footer="639" w:gutter="0"/>
        </w:sectPr>
      </w:pPr>
    </w:p>
    <w:p>
      <w:pPr>
        <w:spacing w:before="0" w:line="240" w:lineRule="auto"/>
        <w:rPr>
          <w:rFonts w:ascii="宋体" w:hAnsi="宋体" w:eastAsia="宋体" w:cs="宋体"/>
          <w:sz w:val="20"/>
          <w:szCs w:val="20"/>
        </w:rPr>
      </w:pPr>
      <w:r>
        <w:pict>
          <v:shape id="_x0000_s1060" o:spid="_x0000_s1060" o:spt="136" type="#_x0000_t136" style="position:absolute;left:0pt;margin-left:36.5pt;margin-top:393.3pt;height:34pt;width:510pt;mso-position-horizontal-relative:page;mso-position-vertical-relative:page;rotation:21626880f;z-index:-30822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8" w:line="240" w:lineRule="auto"/>
        <w:rPr>
          <w:rFonts w:ascii="宋体" w:hAnsi="宋体" w:eastAsia="宋体" w:cs="宋体"/>
          <w:sz w:val="14"/>
          <w:szCs w:val="14"/>
        </w:rPr>
      </w:pPr>
    </w:p>
    <w:p>
      <w:pPr>
        <w:pStyle w:val="6"/>
        <w:spacing w:before="26" w:line="341" w:lineRule="auto"/>
        <w:ind w:right="952" w:firstLine="479"/>
        <w:jc w:val="left"/>
      </w:pPr>
      <w:r>
        <w:t>本方案设计在传统模式基础上采用脉冲频闪的补光技术</w:t>
      </w:r>
      <w:r>
        <w:rPr>
          <w:spacing w:val="-24"/>
        </w:rPr>
        <w:t>，</w:t>
      </w:r>
      <w:r>
        <w:t>既减小闪光灯能量损耗， 也减少了光污染。同时系统可同步提供</w:t>
      </w:r>
      <w:r>
        <w:rPr>
          <w:spacing w:val="-14"/>
        </w:rPr>
        <w:t xml:space="preserve"> </w:t>
      </w:r>
      <w:r>
        <w:rPr>
          <w:rFonts w:ascii="Calibri" w:hAnsi="Calibri" w:eastAsia="Calibri" w:cs="Calibri"/>
          <w:spacing w:val="-1"/>
        </w:rPr>
        <w:t>LED</w:t>
      </w:r>
      <w:r>
        <w:rPr>
          <w:rFonts w:ascii="Calibri" w:hAnsi="Calibri" w:eastAsia="Calibri" w:cs="Calibri"/>
          <w:spacing w:val="50"/>
        </w:rPr>
        <w:t xml:space="preserve"> </w:t>
      </w:r>
      <w:r>
        <w:t>灯或红外灯补光方式，根据具体的环境和</w:t>
      </w:r>
      <w:r>
        <w:rPr>
          <w:spacing w:val="21"/>
        </w:rPr>
        <w:t xml:space="preserve"> </w:t>
      </w:r>
      <w:r>
        <w:t>需求进行选择。</w:t>
      </w:r>
    </w:p>
    <w:p>
      <w:pPr>
        <w:spacing w:before="52" w:line="325" w:lineRule="auto"/>
        <w:ind w:left="598" w:right="952" w:firstLine="2"/>
        <w:jc w:val="left"/>
        <w:rPr>
          <w:rFonts w:ascii="宋体" w:hAnsi="宋体" w:eastAsia="宋体" w:cs="宋体"/>
          <w:sz w:val="24"/>
          <w:szCs w:val="24"/>
        </w:rPr>
      </w:pPr>
      <w:r>
        <w:rPr>
          <w:rFonts w:ascii="Calibri" w:hAnsi="Calibri" w:eastAsia="Calibri" w:cs="Calibri"/>
          <w:b/>
          <w:bCs/>
          <w:sz w:val="24"/>
          <w:szCs w:val="24"/>
        </w:rPr>
        <w:t>4</w:t>
      </w:r>
      <w:r>
        <w:rPr>
          <w:rFonts w:ascii="宋体" w:hAnsi="宋体" w:eastAsia="宋体" w:cs="宋体"/>
          <w:b/>
          <w:bCs/>
          <w:sz w:val="24"/>
          <w:szCs w:val="24"/>
        </w:rPr>
        <w:t>、强光逆光分析</w:t>
      </w:r>
      <w:r>
        <w:rPr>
          <w:rFonts w:ascii="宋体" w:hAnsi="宋体" w:eastAsia="宋体" w:cs="宋体"/>
          <w:b/>
          <w:bCs/>
          <w:spacing w:val="24"/>
          <w:w w:val="99"/>
          <w:sz w:val="24"/>
          <w:szCs w:val="24"/>
        </w:rPr>
        <w:t xml:space="preserve"> </w:t>
      </w:r>
      <w:r>
        <w:rPr>
          <w:rFonts w:ascii="宋体" w:hAnsi="宋体" w:eastAsia="宋体" w:cs="宋体"/>
          <w:spacing w:val="2"/>
          <w:sz w:val="24"/>
          <w:szCs w:val="24"/>
        </w:rPr>
        <w:t>一般卡口均采用逆光补偿和强光抑制功能的摄像机来解决逆光和强光问题，但摄</w:t>
      </w:r>
    </w:p>
    <w:p>
      <w:pPr>
        <w:pStyle w:val="6"/>
        <w:spacing w:before="68" w:line="357" w:lineRule="auto"/>
        <w:ind w:right="915"/>
        <w:jc w:val="left"/>
      </w:pPr>
      <w:r>
        <w:t>像机的逆光补偿和强光抑制功能的起做用需要较长的时间</w:t>
      </w:r>
      <w:r>
        <w:rPr>
          <w:spacing w:val="-24"/>
        </w:rPr>
        <w:t>，</w:t>
      </w:r>
      <w:r>
        <w:t xml:space="preserve">卡口拍摄中由于车速较快， </w:t>
      </w:r>
      <w:r>
        <w:rPr>
          <w:spacing w:val="2"/>
        </w:rPr>
        <w:t>在摄像机还没来得及调整时车辆已经开过去了，这时拍摄的图像不是太黑就是太亮，</w:t>
      </w:r>
      <w:r>
        <w:rPr>
          <w:spacing w:val="28"/>
        </w:rPr>
        <w:t xml:space="preserve"> </w:t>
      </w:r>
      <w:r>
        <w:t>对车牌识别造成困难。</w:t>
      </w:r>
    </w:p>
    <w:p>
      <w:pPr>
        <w:pStyle w:val="6"/>
        <w:spacing w:before="37" w:line="357" w:lineRule="auto"/>
        <w:ind w:right="1129" w:firstLine="479"/>
        <w:jc w:val="both"/>
      </w:pPr>
      <w:r>
        <w:rPr>
          <w:spacing w:val="2"/>
        </w:rPr>
        <w:t>本方案首先从硬件结构上采用偏振镜技术，通过偏振镜将相应的偏振光过滤掉，</w:t>
      </w:r>
      <w:r>
        <w:rPr>
          <w:spacing w:val="26"/>
        </w:rPr>
        <w:t xml:space="preserve"> </w:t>
      </w:r>
      <w:r>
        <w:rPr>
          <w:spacing w:val="2"/>
        </w:rPr>
        <w:t>同时可自动调节控制曝光的摄像机，每次拍摄一张图片时，软件会自动分析图像的亮</w:t>
      </w:r>
      <w:r>
        <w:rPr>
          <w:spacing w:val="28"/>
        </w:rPr>
        <w:t xml:space="preserve"> </w:t>
      </w:r>
      <w:r>
        <w:rPr>
          <w:spacing w:val="2"/>
        </w:rPr>
        <w:t>度和车牌的亮度，当光亮度不合适时，主控机会自动调节摄像机的曝光量，使图像的</w:t>
      </w:r>
      <w:r>
        <w:rPr>
          <w:spacing w:val="28"/>
        </w:rPr>
        <w:t xml:space="preserve"> </w:t>
      </w:r>
      <w:r>
        <w:t>亮度和对比度达到最佳，进而提高了全天候的车牌识别率。</w:t>
      </w:r>
    </w:p>
    <w:p>
      <w:pPr>
        <w:spacing w:before="36" w:line="325" w:lineRule="auto"/>
        <w:ind w:left="598" w:right="952" w:firstLine="2"/>
        <w:jc w:val="left"/>
        <w:rPr>
          <w:rFonts w:ascii="宋体" w:hAnsi="宋体" w:eastAsia="宋体" w:cs="宋体"/>
          <w:sz w:val="24"/>
          <w:szCs w:val="24"/>
        </w:rPr>
      </w:pPr>
      <w:r>
        <w:rPr>
          <w:rFonts w:ascii="Calibri" w:hAnsi="Calibri" w:eastAsia="Calibri" w:cs="Calibri"/>
          <w:b/>
          <w:bCs/>
          <w:sz w:val="24"/>
          <w:szCs w:val="24"/>
        </w:rPr>
        <w:t>5</w:t>
      </w:r>
      <w:r>
        <w:rPr>
          <w:rFonts w:ascii="宋体" w:hAnsi="宋体" w:eastAsia="宋体" w:cs="宋体"/>
          <w:b/>
          <w:bCs/>
          <w:sz w:val="24"/>
          <w:szCs w:val="24"/>
        </w:rPr>
        <w:t>、看清人脸分析</w:t>
      </w:r>
      <w:r>
        <w:rPr>
          <w:rFonts w:ascii="宋体" w:hAnsi="宋体" w:eastAsia="宋体" w:cs="宋体"/>
          <w:b/>
          <w:bCs/>
          <w:spacing w:val="24"/>
          <w:w w:val="99"/>
          <w:sz w:val="24"/>
          <w:szCs w:val="24"/>
        </w:rPr>
        <w:t xml:space="preserve"> </w:t>
      </w:r>
      <w:r>
        <w:rPr>
          <w:rFonts w:ascii="宋体" w:hAnsi="宋体" w:eastAsia="宋体" w:cs="宋体"/>
          <w:spacing w:val="2"/>
          <w:sz w:val="24"/>
          <w:szCs w:val="24"/>
        </w:rPr>
        <w:t>在逆光或者强光的时，由太阳光线的影响，在车窗玻璃折射出偏振光，这部分偏</w:t>
      </w:r>
    </w:p>
    <w:p>
      <w:pPr>
        <w:pStyle w:val="6"/>
        <w:spacing w:before="68" w:line="347" w:lineRule="auto"/>
        <w:ind w:right="1129"/>
        <w:jc w:val="both"/>
      </w:pPr>
      <w:r>
        <w:pict>
          <v:shape id="_x0000_s1061" o:spid="_x0000_s1061" o:spt="136" type="#_x0000_t136" style="position:absolute;left:0pt;margin-left:88.8pt;margin-top:31.25pt;height:28pt;width:448pt;mso-position-horizontal-relative:page;rotation:21626880f;z-index:-30822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r>
        <w:rPr>
          <w:spacing w:val="2"/>
        </w:rPr>
        <w:t>振光对取清车内人脸信息产品特大的影响，要消除这部分偏振光就需要采用偏振镜等</w:t>
      </w:r>
      <w:r>
        <w:rPr>
          <w:spacing w:val="28"/>
        </w:rPr>
        <w:t xml:space="preserve"> </w:t>
      </w:r>
      <w:r>
        <w:rPr>
          <w:spacing w:val="-1"/>
        </w:rPr>
        <w:t>设备，一般厂家会采用</w:t>
      </w:r>
      <w:r>
        <w:rPr>
          <w:spacing w:val="-62"/>
        </w:rPr>
        <w:t xml:space="preserve"> </w:t>
      </w:r>
      <w:r>
        <w:rPr>
          <w:rFonts w:ascii="Calibri" w:hAnsi="Calibri" w:eastAsia="Calibri" w:cs="Calibri"/>
        </w:rPr>
        <w:t>24</w:t>
      </w:r>
      <w:r>
        <w:rPr>
          <w:rFonts w:ascii="Calibri" w:hAnsi="Calibri" w:eastAsia="Calibri" w:cs="Calibri"/>
          <w:spacing w:val="5"/>
        </w:rPr>
        <w:t xml:space="preserve"> </w:t>
      </w:r>
      <w:r>
        <w:rPr>
          <w:spacing w:val="-1"/>
        </w:rPr>
        <w:t>小时偏振的效果，殊不知偏振镜是把双刃剑，能在强光或逆</w:t>
      </w:r>
      <w:r>
        <w:rPr>
          <w:spacing w:val="26"/>
        </w:rPr>
        <w:t xml:space="preserve"> </w:t>
      </w:r>
      <w:r>
        <w:rPr>
          <w:spacing w:val="2"/>
        </w:rPr>
        <w:t>光情况下将偏振光滤掉，同样也使整体图像的亮度下降，在外界环境光不足时，拍摄</w:t>
      </w:r>
      <w:r>
        <w:rPr>
          <w:spacing w:val="28"/>
        </w:rPr>
        <w:t xml:space="preserve"> </w:t>
      </w:r>
      <w:r>
        <w:t>的效果也受影响，</w:t>
      </w:r>
    </w:p>
    <w:p>
      <w:pPr>
        <w:pStyle w:val="6"/>
        <w:spacing w:before="47" w:line="357" w:lineRule="auto"/>
        <w:ind w:right="952" w:firstLine="479"/>
        <w:jc w:val="left"/>
      </w:pPr>
      <w:r>
        <w:t>本方案采用可自动根据测光控制来驱动偏振镜的升降</w:t>
      </w:r>
      <w:r>
        <w:rPr>
          <w:spacing w:val="-24"/>
        </w:rPr>
        <w:t>，</w:t>
      </w:r>
      <w:r>
        <w:t xml:space="preserve">在白天强光或逆光情况时， </w:t>
      </w:r>
      <w:r>
        <w:rPr>
          <w:spacing w:val="2"/>
        </w:rPr>
        <w:t>偏振镜自动下降，光学处理和图像处理通过偏振镜将偏振光过滤掉，在晚上时或者光</w:t>
      </w:r>
      <w:r>
        <w:rPr>
          <w:spacing w:val="28"/>
        </w:rPr>
        <w:t xml:space="preserve"> </w:t>
      </w:r>
      <w:r>
        <w:rPr>
          <w:spacing w:val="2"/>
        </w:rPr>
        <w:t>线不足情况下，偏振镜自动升起，不影响图像整体的成像效果，从而保证了图像全天</w:t>
      </w:r>
      <w:r>
        <w:rPr>
          <w:spacing w:val="24"/>
        </w:rPr>
        <w:t xml:space="preserve"> </w:t>
      </w:r>
      <w:r>
        <w:t>候的一致性。</w:t>
      </w:r>
    </w:p>
    <w:p>
      <w:pPr>
        <w:spacing w:before="36" w:line="326" w:lineRule="auto"/>
        <w:ind w:left="598" w:right="952" w:firstLine="2"/>
        <w:jc w:val="left"/>
        <w:rPr>
          <w:rFonts w:ascii="宋体" w:hAnsi="宋体" w:eastAsia="宋体" w:cs="宋体"/>
          <w:sz w:val="24"/>
          <w:szCs w:val="24"/>
        </w:rPr>
      </w:pPr>
      <w:r>
        <w:rPr>
          <w:rFonts w:ascii="Calibri" w:hAnsi="Calibri" w:eastAsia="Calibri" w:cs="Calibri"/>
          <w:b/>
          <w:bCs/>
          <w:sz w:val="24"/>
          <w:szCs w:val="24"/>
        </w:rPr>
        <w:t>6</w:t>
      </w:r>
      <w:r>
        <w:rPr>
          <w:rFonts w:ascii="宋体" w:hAnsi="宋体" w:eastAsia="宋体" w:cs="宋体"/>
          <w:b/>
          <w:bCs/>
          <w:sz w:val="24"/>
          <w:szCs w:val="24"/>
        </w:rPr>
        <w:t>、平台应用便捷、智能化</w:t>
      </w:r>
      <w:r>
        <w:rPr>
          <w:rFonts w:ascii="宋体" w:hAnsi="宋体" w:eastAsia="宋体" w:cs="宋体"/>
          <w:b/>
          <w:bCs/>
          <w:spacing w:val="28"/>
          <w:w w:val="99"/>
          <w:sz w:val="24"/>
          <w:szCs w:val="24"/>
        </w:rPr>
        <w:t xml:space="preserve"> </w:t>
      </w:r>
      <w:r>
        <w:rPr>
          <w:rFonts w:ascii="宋体" w:hAnsi="宋体" w:eastAsia="宋体" w:cs="宋体"/>
          <w:spacing w:val="2"/>
          <w:sz w:val="24"/>
          <w:szCs w:val="24"/>
        </w:rPr>
        <w:t>系统支持区县级、地市级、乃至全省范围的数据信息资源共享，完成全网统一自</w:t>
      </w:r>
    </w:p>
    <w:p>
      <w:pPr>
        <w:pStyle w:val="6"/>
        <w:spacing w:before="67" w:line="357" w:lineRule="auto"/>
        <w:ind w:right="1131"/>
        <w:jc w:val="both"/>
      </w:pPr>
      <w:r>
        <w:rPr>
          <w:spacing w:val="2"/>
        </w:rPr>
        <w:t>动布控报警，车辆轨迹跟踪，刑侦破案原理数据挖掘，中心应急指挥调动综合警力办</w:t>
      </w:r>
      <w:r>
        <w:rPr>
          <w:spacing w:val="28"/>
        </w:rPr>
        <w:t xml:space="preserve"> </w:t>
      </w:r>
      <w:r>
        <w:rPr>
          <w:spacing w:val="2"/>
        </w:rPr>
        <w:t>案等业务功能。以图形化方式展现各部件的运行状况，分别展示正常、异常、故障等</w:t>
      </w:r>
      <w:r>
        <w:rPr>
          <w:spacing w:val="28"/>
        </w:rPr>
        <w:t xml:space="preserve"> </w:t>
      </w:r>
      <w:r>
        <w:rPr>
          <w:spacing w:val="2"/>
        </w:rPr>
        <w:t>多种状态信息，包括：高清摄像机单元、网络传输设备、平台服务器等，并在各部件</w:t>
      </w:r>
      <w:r>
        <w:rPr>
          <w:spacing w:val="28"/>
        </w:rPr>
        <w:t xml:space="preserve"> </w:t>
      </w:r>
      <w:r>
        <w:t>单元发生故障时发出报警信息。</w:t>
      </w:r>
    </w:p>
    <w:p>
      <w:pPr>
        <w:spacing w:after="0" w:line="357" w:lineRule="auto"/>
        <w:jc w:val="both"/>
        <w:sectPr>
          <w:pgSz w:w="11910" w:h="16840"/>
          <w:pgMar w:top="0" w:right="0" w:bottom="840" w:left="1680" w:header="0" w:footer="639" w:gutter="0"/>
        </w:sectPr>
      </w:pPr>
    </w:p>
    <w:p>
      <w:pPr>
        <w:spacing w:before="0" w:line="240" w:lineRule="auto"/>
        <w:rPr>
          <w:rFonts w:ascii="宋体" w:hAnsi="宋体" w:eastAsia="宋体" w:cs="宋体"/>
          <w:sz w:val="20"/>
          <w:szCs w:val="20"/>
        </w:rPr>
      </w:pPr>
      <w:r>
        <w:pict>
          <v:shape id="_x0000_s1062" o:spid="_x0000_s1062" o:spt="136" type="#_x0000_t136" style="position:absolute;left:0pt;margin-left:36.5pt;margin-top:393.3pt;height:34pt;width:510pt;mso-position-horizontal-relative:page;mso-position-vertical-relative:page;rotation:21626880f;z-index:-30822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6" w:line="240" w:lineRule="auto"/>
        <w:rPr>
          <w:rFonts w:ascii="宋体" w:hAnsi="宋体" w:eastAsia="宋体" w:cs="宋体"/>
          <w:sz w:val="17"/>
          <w:szCs w:val="17"/>
        </w:rPr>
      </w:pPr>
    </w:p>
    <w:p>
      <w:pPr>
        <w:pStyle w:val="3"/>
        <w:spacing w:line="240" w:lineRule="auto"/>
        <w:ind w:right="0"/>
        <w:jc w:val="left"/>
        <w:rPr>
          <w:b w:val="0"/>
          <w:bCs w:val="0"/>
        </w:rPr>
      </w:pPr>
      <w:r>
        <w:rPr>
          <w:rFonts w:ascii="宋体" w:hAnsi="宋体" w:eastAsia="宋体" w:cs="宋体"/>
        </w:rPr>
        <w:t>5.1.7</w:t>
      </w:r>
      <w:r>
        <w:rPr>
          <w:rFonts w:ascii="宋体" w:hAnsi="宋体" w:eastAsia="宋体" w:cs="宋体"/>
          <w:spacing w:val="-107"/>
        </w:rPr>
        <w:t xml:space="preserve"> </w:t>
      </w:r>
      <w:r>
        <w:rPr>
          <w:spacing w:val="2"/>
        </w:rPr>
        <w:t>系统工程设计</w:t>
      </w:r>
    </w:p>
    <w:p>
      <w:pPr>
        <w:spacing w:before="12" w:line="240" w:lineRule="auto"/>
        <w:rPr>
          <w:rFonts w:ascii="宋体" w:hAnsi="宋体" w:eastAsia="宋体" w:cs="宋体"/>
          <w:b/>
          <w:bCs/>
          <w:sz w:val="23"/>
          <w:szCs w:val="23"/>
        </w:rPr>
      </w:pPr>
    </w:p>
    <w:p>
      <w:pPr>
        <w:pStyle w:val="6"/>
        <w:spacing w:before="0" w:line="357" w:lineRule="auto"/>
        <w:ind w:right="1129" w:firstLine="479"/>
        <w:jc w:val="both"/>
      </w:pPr>
      <w:r>
        <w:rPr>
          <w:spacing w:val="2"/>
        </w:rPr>
        <w:t>结合客户需求和现场勘察，参照相关行业设计规范进行工程安装设计，生成规范</w:t>
      </w:r>
      <w:r>
        <w:rPr>
          <w:spacing w:val="26"/>
        </w:rPr>
        <w:t xml:space="preserve"> </w:t>
      </w:r>
      <w:r>
        <w:rPr>
          <w:spacing w:val="2"/>
        </w:rPr>
        <w:t>的施工图纸，为设备安装奠定基础，提交项目施工计划。结合初步勘查提供的现场信</w:t>
      </w:r>
      <w:r>
        <w:rPr>
          <w:spacing w:val="24"/>
        </w:rPr>
        <w:t xml:space="preserve"> </w:t>
      </w:r>
      <w:r>
        <w:rPr>
          <w:spacing w:val="2"/>
        </w:rPr>
        <w:t>息和勘查图纸进行项目实施前的工程设计，其主要任务包括设备布局设计、设备选型</w:t>
      </w:r>
      <w:r>
        <w:rPr>
          <w:spacing w:val="28"/>
        </w:rPr>
        <w:t xml:space="preserve"> </w:t>
      </w:r>
      <w:r>
        <w:t>设计、管网设计、线缆布放设计等。</w:t>
      </w:r>
    </w:p>
    <w:p>
      <w:pPr>
        <w:spacing w:before="11" w:line="240" w:lineRule="auto"/>
        <w:rPr>
          <w:rFonts w:ascii="宋体" w:hAnsi="宋体" w:eastAsia="宋体" w:cs="宋体"/>
          <w:sz w:val="27"/>
          <w:szCs w:val="27"/>
        </w:rPr>
      </w:pPr>
    </w:p>
    <w:p>
      <w:pPr>
        <w:spacing w:before="0"/>
        <w:ind w:left="1051" w:right="0" w:firstLine="0"/>
        <w:jc w:val="left"/>
        <w:rPr>
          <w:rFonts w:ascii="宋体" w:hAnsi="宋体" w:eastAsia="宋体" w:cs="宋体"/>
          <w:sz w:val="28"/>
          <w:szCs w:val="28"/>
        </w:rPr>
      </w:pPr>
      <w:r>
        <w:rPr>
          <w:rFonts w:ascii="宋体" w:hAnsi="宋体" w:eastAsia="宋体" w:cs="宋体"/>
          <w:b/>
          <w:bCs/>
          <w:sz w:val="28"/>
          <w:szCs w:val="28"/>
        </w:rPr>
        <w:t>5.1.7.1</w:t>
      </w:r>
      <w:r>
        <w:rPr>
          <w:rFonts w:ascii="宋体" w:hAnsi="宋体" w:eastAsia="宋体" w:cs="宋体"/>
          <w:b/>
          <w:bCs/>
          <w:spacing w:val="-92"/>
          <w:sz w:val="28"/>
          <w:szCs w:val="28"/>
        </w:rPr>
        <w:t xml:space="preserve"> </w:t>
      </w:r>
      <w:r>
        <w:rPr>
          <w:rFonts w:ascii="宋体" w:hAnsi="宋体" w:eastAsia="宋体" w:cs="宋体"/>
          <w:b/>
          <w:bCs/>
          <w:sz w:val="28"/>
          <w:szCs w:val="28"/>
        </w:rPr>
        <w:t>工程方案设计</w:t>
      </w:r>
    </w:p>
    <w:p>
      <w:pPr>
        <w:spacing w:before="6" w:line="240" w:lineRule="auto"/>
        <w:rPr>
          <w:rFonts w:ascii="宋体" w:hAnsi="宋体" w:eastAsia="宋体" w:cs="宋体"/>
          <w:b/>
          <w:bCs/>
          <w:sz w:val="37"/>
          <w:szCs w:val="37"/>
        </w:rPr>
      </w:pPr>
    </w:p>
    <w:p>
      <w:pPr>
        <w:pStyle w:val="5"/>
        <w:spacing w:before="0" w:line="240" w:lineRule="auto"/>
        <w:ind w:left="600" w:right="0"/>
        <w:jc w:val="left"/>
        <w:rPr>
          <w:rFonts w:ascii="宋体" w:hAnsi="宋体" w:eastAsia="宋体" w:cs="宋体"/>
          <w:b w:val="0"/>
          <w:bCs w:val="0"/>
        </w:rPr>
      </w:pPr>
      <w:r>
        <w:rPr>
          <w:rFonts w:ascii="Calibri" w:hAnsi="Calibri" w:eastAsia="Calibri" w:cs="Calibri"/>
        </w:rPr>
        <w:t>1</w:t>
      </w:r>
      <w:r>
        <w:rPr>
          <w:rFonts w:ascii="宋体" w:hAnsi="宋体" w:eastAsia="宋体" w:cs="宋体"/>
        </w:rPr>
        <w:t>、双向两车道（单车道方案）</w:t>
      </w:r>
    </w:p>
    <w:p>
      <w:pPr>
        <w:spacing w:before="123"/>
        <w:ind w:left="958" w:right="0" w:firstLine="0"/>
        <w:jc w:val="left"/>
        <w:rPr>
          <w:rFonts w:ascii="仿宋" w:hAnsi="仿宋" w:eastAsia="仿宋" w:cs="仿宋"/>
          <w:sz w:val="24"/>
          <w:szCs w:val="24"/>
        </w:rPr>
      </w:pPr>
      <w:r>
        <w:rPr>
          <w:rFonts w:ascii="Wingdings" w:hAnsi="Wingdings" w:eastAsia="Wingdings" w:cs="Wingdings"/>
          <w:sz w:val="24"/>
          <w:szCs w:val="24"/>
        </w:rPr>
        <w:t></w:t>
      </w:r>
      <w:r>
        <w:rPr>
          <w:rFonts w:ascii="Wingdings" w:hAnsi="Wingdings" w:eastAsia="Wingdings" w:cs="Wingdings"/>
          <w:spacing w:val="-67"/>
          <w:sz w:val="24"/>
          <w:szCs w:val="24"/>
        </w:rPr>
        <w:t></w:t>
      </w:r>
      <w:r>
        <w:rPr>
          <w:rFonts w:ascii="仿宋" w:hAnsi="仿宋" w:eastAsia="仿宋" w:cs="仿宋"/>
          <w:b/>
          <w:bCs/>
          <w:sz w:val="24"/>
          <w:szCs w:val="24"/>
        </w:rPr>
        <w:t>项目特点</w:t>
      </w:r>
      <w:r>
        <w:rPr>
          <w:rFonts w:ascii="仿宋" w:hAnsi="仿宋" w:eastAsia="仿宋" w:cs="仿宋"/>
          <w:sz w:val="24"/>
          <w:szCs w:val="24"/>
        </w:rPr>
        <w:t>：中间无绿化、无隔离；</w:t>
      </w:r>
    </w:p>
    <w:p>
      <w:pPr>
        <w:pStyle w:val="6"/>
        <w:spacing w:before="137" w:line="240" w:lineRule="auto"/>
        <w:ind w:left="958" w:right="0"/>
        <w:jc w:val="left"/>
        <w:rPr>
          <w:rFonts w:ascii="仿宋" w:hAnsi="仿宋" w:eastAsia="仿宋" w:cs="仿宋"/>
        </w:rPr>
      </w:pPr>
      <w:r>
        <w:rPr>
          <w:rFonts w:ascii="Wingdings" w:hAnsi="Wingdings" w:eastAsia="Wingdings" w:cs="Wingdings"/>
        </w:rPr>
        <w:t></w:t>
      </w:r>
      <w:r>
        <w:rPr>
          <w:rFonts w:ascii="Wingdings" w:hAnsi="Wingdings" w:eastAsia="Wingdings" w:cs="Wingdings"/>
          <w:spacing w:val="-67"/>
        </w:rPr>
        <w:t></w:t>
      </w:r>
      <w:r>
        <w:rPr>
          <w:rFonts w:ascii="仿宋" w:hAnsi="仿宋" w:eastAsia="仿宋" w:cs="仿宋"/>
          <w:b/>
          <w:bCs/>
        </w:rPr>
        <w:t>方案特点</w:t>
      </w:r>
      <w:r>
        <w:rPr>
          <w:rFonts w:ascii="仿宋" w:hAnsi="仿宋" w:eastAsia="仿宋" w:cs="仿宋"/>
        </w:rPr>
        <w:t>：单车道方案双杆模式，路面全覆盖，避免车辆绕行；</w:t>
      </w:r>
    </w:p>
    <w:p>
      <w:pPr>
        <w:pStyle w:val="6"/>
        <w:spacing w:before="137" w:line="240" w:lineRule="auto"/>
        <w:ind w:left="958" w:right="0"/>
        <w:jc w:val="left"/>
        <w:rPr>
          <w:rFonts w:ascii="仿宋" w:hAnsi="仿宋" w:eastAsia="仿宋" w:cs="仿宋"/>
        </w:rPr>
      </w:pPr>
      <w:r>
        <w:rPr>
          <w:rFonts w:ascii="Wingdings" w:hAnsi="Wingdings" w:eastAsia="Wingdings" w:cs="Wingdings"/>
        </w:rPr>
        <w:t></w:t>
      </w:r>
      <w:r>
        <w:rPr>
          <w:rFonts w:ascii="Wingdings" w:hAnsi="Wingdings" w:eastAsia="Wingdings" w:cs="Wingdings"/>
          <w:spacing w:val="-57"/>
        </w:rPr>
        <w:t></w:t>
      </w:r>
      <w:r>
        <w:rPr>
          <w:rFonts w:ascii="仿宋" w:hAnsi="仿宋" w:eastAsia="仿宋" w:cs="仿宋"/>
        </w:rPr>
        <w:t>每方向配置</w:t>
      </w:r>
      <w:r>
        <w:rPr>
          <w:rFonts w:ascii="仿宋" w:hAnsi="仿宋" w:eastAsia="仿宋" w:cs="仿宋"/>
          <w:spacing w:val="-60"/>
        </w:rPr>
        <w:t xml:space="preserve"> </w:t>
      </w:r>
      <w:r>
        <w:rPr>
          <w:rFonts w:ascii="Times New Roman" w:hAnsi="Times New Roman" w:eastAsia="Times New Roman" w:cs="Times New Roman"/>
        </w:rPr>
        <w:t xml:space="preserve">1 </w:t>
      </w:r>
      <w:r>
        <w:rPr>
          <w:rFonts w:ascii="仿宋" w:hAnsi="仿宋" w:eastAsia="仿宋" w:cs="仿宋"/>
        </w:rPr>
        <w:t>个摄像机单元</w:t>
      </w:r>
    </w:p>
    <w:p>
      <w:pPr>
        <w:pStyle w:val="6"/>
        <w:spacing w:before="135" w:line="240" w:lineRule="auto"/>
        <w:ind w:left="958" w:right="0"/>
        <w:jc w:val="left"/>
        <w:rPr>
          <w:rFonts w:ascii="仿宋" w:hAnsi="仿宋" w:eastAsia="仿宋" w:cs="仿宋"/>
        </w:rPr>
      </w:pPr>
      <w:r>
        <w:rPr>
          <w:rFonts w:ascii="Wingdings" w:hAnsi="Wingdings" w:eastAsia="Wingdings" w:cs="Wingdings"/>
        </w:rPr>
        <w:t></w:t>
      </w:r>
      <w:r>
        <w:rPr>
          <w:rFonts w:ascii="Wingdings" w:hAnsi="Wingdings" w:eastAsia="Wingdings" w:cs="Wingdings"/>
          <w:spacing w:val="-57"/>
        </w:rPr>
        <w:t></w:t>
      </w:r>
      <w:r>
        <w:rPr>
          <w:rFonts w:ascii="仿宋" w:hAnsi="仿宋" w:eastAsia="仿宋" w:cs="仿宋"/>
        </w:rPr>
        <w:t>每个车道配置</w:t>
      </w:r>
      <w:r>
        <w:rPr>
          <w:rFonts w:ascii="仿宋" w:hAnsi="仿宋" w:eastAsia="仿宋" w:cs="仿宋"/>
          <w:spacing w:val="-60"/>
        </w:rPr>
        <w:t xml:space="preserve"> </w:t>
      </w:r>
      <w:r>
        <w:rPr>
          <w:rFonts w:ascii="Times New Roman" w:hAnsi="Times New Roman" w:eastAsia="Times New Roman" w:cs="Times New Roman"/>
        </w:rPr>
        <w:t xml:space="preserve">1 </w:t>
      </w:r>
      <w:r>
        <w:rPr>
          <w:rFonts w:ascii="仿宋" w:hAnsi="仿宋" w:eastAsia="仿宋" w:cs="仿宋"/>
        </w:rPr>
        <w:t>支频闪灯、</w:t>
      </w:r>
      <w:r>
        <w:rPr>
          <w:rFonts w:ascii="Times New Roman" w:hAnsi="Times New Roman" w:eastAsia="Times New Roman" w:cs="Times New Roman"/>
        </w:rPr>
        <w:t xml:space="preserve">1 </w:t>
      </w:r>
      <w:r>
        <w:rPr>
          <w:rFonts w:ascii="仿宋" w:hAnsi="仿宋" w:eastAsia="仿宋" w:cs="仿宋"/>
        </w:rPr>
        <w:t>支闪光灯；</w:t>
      </w:r>
    </w:p>
    <w:p>
      <w:pPr>
        <w:pStyle w:val="6"/>
        <w:spacing w:before="135" w:line="240" w:lineRule="auto"/>
        <w:ind w:left="958" w:right="0"/>
        <w:jc w:val="left"/>
        <w:rPr>
          <w:rFonts w:ascii="仿宋" w:hAnsi="仿宋" w:eastAsia="仿宋" w:cs="仿宋"/>
        </w:rPr>
      </w:pPr>
      <w:r>
        <w:rPr>
          <w:rFonts w:ascii="Wingdings" w:hAnsi="Wingdings" w:eastAsia="Wingdings" w:cs="Wingdings"/>
        </w:rPr>
        <w:t></w:t>
      </w:r>
      <w:r>
        <w:rPr>
          <w:rFonts w:ascii="Wingdings" w:hAnsi="Wingdings" w:eastAsia="Wingdings" w:cs="Wingdings"/>
          <w:spacing w:val="-57"/>
        </w:rPr>
        <w:t></w:t>
      </w:r>
      <w:r>
        <w:rPr>
          <w:rFonts w:ascii="仿宋" w:hAnsi="仿宋" w:eastAsia="仿宋" w:cs="仿宋"/>
        </w:rPr>
        <w:t>车道采用纯视频检测方式；</w:t>
      </w:r>
    </w:p>
    <w:p>
      <w:pPr>
        <w:pStyle w:val="6"/>
        <w:spacing w:before="137" w:line="240" w:lineRule="auto"/>
        <w:ind w:left="600" w:right="0" w:firstLine="357"/>
        <w:jc w:val="left"/>
        <w:rPr>
          <w:rFonts w:ascii="仿宋" w:hAnsi="仿宋" w:eastAsia="仿宋" w:cs="仿宋"/>
        </w:rPr>
      </w:pPr>
      <w:r>
        <w:pict>
          <v:shape id="_x0000_s1063" o:spid="_x0000_s1063" o:spt="136" type="#_x0000_t136" style="position:absolute;left:0pt;margin-left:88.8pt;margin-top:31.95pt;height:28pt;width:448pt;mso-position-horizontal-relative:page;rotation:21626880f;z-index:-30822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r>
        <w:rPr>
          <w:rFonts w:ascii="Wingdings" w:hAnsi="Wingdings" w:eastAsia="Wingdings" w:cs="Wingdings"/>
        </w:rPr>
        <w:t></w:t>
      </w:r>
      <w:r>
        <w:rPr>
          <w:rFonts w:ascii="Wingdings" w:hAnsi="Wingdings" w:eastAsia="Wingdings" w:cs="Wingdings"/>
          <w:spacing w:val="-57"/>
        </w:rPr>
        <w:t></w:t>
      </w:r>
      <w:r>
        <w:rPr>
          <w:rFonts w:ascii="仿宋" w:hAnsi="仿宋" w:eastAsia="仿宋" w:cs="仿宋"/>
        </w:rPr>
        <w:t>摄像机单元与补光灯距离大于</w:t>
      </w:r>
      <w:r>
        <w:rPr>
          <w:rFonts w:ascii="仿宋" w:hAnsi="仿宋" w:eastAsia="仿宋" w:cs="仿宋"/>
          <w:spacing w:val="-60"/>
        </w:rPr>
        <w:t xml:space="preserve"> </w:t>
      </w:r>
      <w:r>
        <w:rPr>
          <w:rFonts w:ascii="Times New Roman" w:hAnsi="Times New Roman" w:eastAsia="Times New Roman" w:cs="Times New Roman"/>
        </w:rPr>
        <w:t xml:space="preserve">4 </w:t>
      </w:r>
      <w:r>
        <w:rPr>
          <w:rFonts w:ascii="仿宋" w:hAnsi="仿宋" w:eastAsia="仿宋" w:cs="仿宋"/>
        </w:rPr>
        <w:t>米。</w:t>
      </w:r>
    </w:p>
    <w:p>
      <w:pPr>
        <w:spacing w:before="3" w:line="240" w:lineRule="auto"/>
        <w:rPr>
          <w:rFonts w:ascii="仿宋" w:hAnsi="仿宋" w:eastAsia="仿宋" w:cs="仿宋"/>
          <w:sz w:val="17"/>
          <w:szCs w:val="17"/>
        </w:rPr>
      </w:pPr>
    </w:p>
    <w:p>
      <w:pPr>
        <w:spacing w:line="200" w:lineRule="atLeast"/>
        <w:ind w:left="670" w:right="0" w:firstLine="0"/>
        <w:rPr>
          <w:rFonts w:ascii="仿宋" w:hAnsi="仿宋" w:eastAsia="仿宋" w:cs="仿宋"/>
          <w:sz w:val="20"/>
          <w:szCs w:val="20"/>
        </w:rPr>
      </w:pPr>
      <w:r>
        <w:rPr>
          <w:rFonts w:ascii="仿宋" w:hAnsi="仿宋" w:eastAsia="仿宋" w:cs="仿宋"/>
          <w:sz w:val="20"/>
          <w:szCs w:val="20"/>
        </w:rPr>
        <w:drawing>
          <wp:inline distT="0" distB="0" distL="0" distR="0">
            <wp:extent cx="5280025" cy="2202180"/>
            <wp:effectExtent l="0" t="0" r="0" b="0"/>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3.jpeg"/>
                    <pic:cNvPicPr>
                      <a:picLocks noChangeAspect="1"/>
                    </pic:cNvPicPr>
                  </pic:nvPicPr>
                  <pic:blipFill>
                    <a:blip r:embed="rId13" cstate="print"/>
                    <a:stretch>
                      <a:fillRect/>
                    </a:stretch>
                  </pic:blipFill>
                  <pic:spPr>
                    <a:xfrm>
                      <a:off x="0" y="0"/>
                      <a:ext cx="5280298" cy="2202180"/>
                    </a:xfrm>
                    <a:prstGeom prst="rect">
                      <a:avLst/>
                    </a:prstGeom>
                  </pic:spPr>
                </pic:pic>
              </a:graphicData>
            </a:graphic>
          </wp:inline>
        </w:drawing>
      </w:r>
    </w:p>
    <w:p>
      <w:pPr>
        <w:pStyle w:val="5"/>
        <w:spacing w:before="187" w:line="240" w:lineRule="auto"/>
        <w:ind w:left="600" w:right="0"/>
        <w:jc w:val="left"/>
        <w:rPr>
          <w:rFonts w:ascii="宋体" w:hAnsi="宋体" w:eastAsia="宋体" w:cs="宋体"/>
          <w:b w:val="0"/>
          <w:bCs w:val="0"/>
        </w:rPr>
      </w:pPr>
      <w:r>
        <w:rPr>
          <w:rFonts w:ascii="Calibri" w:hAnsi="Calibri" w:eastAsia="Calibri" w:cs="Calibri"/>
        </w:rPr>
        <w:t>2</w:t>
      </w:r>
      <w:r>
        <w:rPr>
          <w:rFonts w:ascii="宋体" w:hAnsi="宋体" w:eastAsia="宋体" w:cs="宋体"/>
        </w:rPr>
        <w:t>、双向两车道（双车道方案）</w:t>
      </w:r>
    </w:p>
    <w:p>
      <w:pPr>
        <w:pStyle w:val="6"/>
        <w:spacing w:before="123" w:line="240" w:lineRule="auto"/>
        <w:ind w:left="958" w:right="0"/>
        <w:jc w:val="left"/>
        <w:rPr>
          <w:rFonts w:ascii="仿宋" w:hAnsi="仿宋" w:eastAsia="仿宋" w:cs="仿宋"/>
        </w:rPr>
      </w:pPr>
      <w:r>
        <w:rPr>
          <w:rFonts w:ascii="Wingdings" w:hAnsi="Wingdings" w:eastAsia="Wingdings" w:cs="Wingdings"/>
        </w:rPr>
        <w:t></w:t>
      </w:r>
      <w:r>
        <w:rPr>
          <w:rFonts w:ascii="Wingdings" w:hAnsi="Wingdings" w:eastAsia="Wingdings" w:cs="Wingdings"/>
          <w:spacing w:val="-57"/>
        </w:rPr>
        <w:t></w:t>
      </w:r>
      <w:r>
        <w:rPr>
          <w:rFonts w:ascii="仿宋" w:hAnsi="仿宋" w:eastAsia="仿宋" w:cs="仿宋"/>
        </w:rPr>
        <w:t>项目特点：中间无绿化、无隔离；</w:t>
      </w:r>
    </w:p>
    <w:p>
      <w:pPr>
        <w:pStyle w:val="6"/>
        <w:spacing w:before="137" w:line="339" w:lineRule="auto"/>
        <w:ind w:left="1378" w:right="381" w:hanging="420"/>
        <w:jc w:val="left"/>
        <w:rPr>
          <w:rFonts w:ascii="仿宋" w:hAnsi="仿宋" w:eastAsia="仿宋" w:cs="仿宋"/>
        </w:rPr>
      </w:pPr>
      <w:r>
        <w:rPr>
          <w:rFonts w:ascii="Wingdings" w:hAnsi="Wingdings" w:eastAsia="Wingdings" w:cs="Wingdings"/>
        </w:rPr>
        <w:t></w:t>
      </w:r>
      <w:r>
        <w:rPr>
          <w:rFonts w:ascii="Wingdings" w:hAnsi="Wingdings" w:eastAsia="Wingdings" w:cs="Wingdings"/>
          <w:spacing w:val="-57"/>
        </w:rPr>
        <w:t></w:t>
      </w:r>
      <w:r>
        <w:rPr>
          <w:rFonts w:ascii="仿宋" w:hAnsi="仿宋" w:eastAsia="仿宋" w:cs="仿宋"/>
        </w:rPr>
        <w:t>方案特点：双车道方案双杆模式，路面全覆盖，避免车辆绕行，车头车尾</w:t>
      </w:r>
      <w:r>
        <w:rPr>
          <w:rFonts w:ascii="仿宋" w:hAnsi="仿宋" w:eastAsia="仿宋" w:cs="仿宋"/>
          <w:spacing w:val="60"/>
        </w:rPr>
        <w:t xml:space="preserve"> </w:t>
      </w:r>
      <w:r>
        <w:rPr>
          <w:rFonts w:ascii="仿宋" w:hAnsi="仿宋" w:eastAsia="仿宋" w:cs="仿宋"/>
        </w:rPr>
        <w:t>均记录；</w:t>
      </w:r>
    </w:p>
    <w:p>
      <w:pPr>
        <w:pStyle w:val="6"/>
        <w:spacing w:before="54" w:line="240" w:lineRule="auto"/>
        <w:ind w:left="958" w:right="0"/>
        <w:jc w:val="left"/>
        <w:rPr>
          <w:rFonts w:ascii="仿宋" w:hAnsi="仿宋" w:eastAsia="仿宋" w:cs="仿宋"/>
        </w:rPr>
      </w:pPr>
      <w:r>
        <w:rPr>
          <w:rFonts w:ascii="Wingdings" w:hAnsi="Wingdings" w:eastAsia="Wingdings" w:cs="Wingdings"/>
        </w:rPr>
        <w:t></w:t>
      </w:r>
      <w:r>
        <w:rPr>
          <w:rFonts w:ascii="Wingdings" w:hAnsi="Wingdings" w:eastAsia="Wingdings" w:cs="Wingdings"/>
          <w:spacing w:val="-57"/>
        </w:rPr>
        <w:t></w:t>
      </w:r>
      <w:r>
        <w:rPr>
          <w:rFonts w:ascii="仿宋" w:hAnsi="仿宋" w:eastAsia="仿宋" w:cs="仿宋"/>
        </w:rPr>
        <w:t>每个方向配置</w:t>
      </w:r>
      <w:r>
        <w:rPr>
          <w:rFonts w:ascii="仿宋" w:hAnsi="仿宋" w:eastAsia="仿宋" w:cs="仿宋"/>
          <w:spacing w:val="-60"/>
        </w:rPr>
        <w:t xml:space="preserve"> </w:t>
      </w:r>
      <w:r>
        <w:rPr>
          <w:rFonts w:ascii="Times New Roman" w:hAnsi="Times New Roman" w:eastAsia="Times New Roman" w:cs="Times New Roman"/>
        </w:rPr>
        <w:t xml:space="preserve">1 </w:t>
      </w:r>
      <w:r>
        <w:rPr>
          <w:rFonts w:ascii="仿宋" w:hAnsi="仿宋" w:eastAsia="仿宋" w:cs="仿宋"/>
        </w:rPr>
        <w:t>个摄像机单元</w:t>
      </w:r>
    </w:p>
    <w:p>
      <w:pPr>
        <w:pStyle w:val="6"/>
        <w:spacing w:before="135" w:line="240" w:lineRule="auto"/>
        <w:ind w:left="958" w:right="0"/>
        <w:jc w:val="left"/>
        <w:rPr>
          <w:rFonts w:ascii="仿宋" w:hAnsi="仿宋" w:eastAsia="仿宋" w:cs="仿宋"/>
        </w:rPr>
      </w:pPr>
      <w:r>
        <w:rPr>
          <w:rFonts w:ascii="Wingdings" w:hAnsi="Wingdings" w:eastAsia="Wingdings" w:cs="Wingdings"/>
        </w:rPr>
        <w:t></w:t>
      </w:r>
      <w:r>
        <w:rPr>
          <w:rFonts w:ascii="Wingdings" w:hAnsi="Wingdings" w:eastAsia="Wingdings" w:cs="Wingdings"/>
          <w:spacing w:val="-57"/>
        </w:rPr>
        <w:t></w:t>
      </w:r>
      <w:r>
        <w:rPr>
          <w:rFonts w:ascii="仿宋" w:hAnsi="仿宋" w:eastAsia="仿宋" w:cs="仿宋"/>
        </w:rPr>
        <w:t>每个车道配置</w:t>
      </w:r>
      <w:r>
        <w:rPr>
          <w:rFonts w:ascii="仿宋" w:hAnsi="仿宋" w:eastAsia="仿宋" w:cs="仿宋"/>
          <w:spacing w:val="-60"/>
        </w:rPr>
        <w:t xml:space="preserve"> </w:t>
      </w:r>
      <w:r>
        <w:rPr>
          <w:rFonts w:ascii="Times New Roman" w:hAnsi="Times New Roman" w:eastAsia="Times New Roman" w:cs="Times New Roman"/>
        </w:rPr>
        <w:t xml:space="preserve">1 </w:t>
      </w:r>
      <w:r>
        <w:rPr>
          <w:rFonts w:ascii="仿宋" w:hAnsi="仿宋" w:eastAsia="仿宋" w:cs="仿宋"/>
        </w:rPr>
        <w:t>支频闪灯、</w:t>
      </w:r>
      <w:r>
        <w:rPr>
          <w:rFonts w:ascii="Times New Roman" w:hAnsi="Times New Roman" w:eastAsia="Times New Roman" w:cs="Times New Roman"/>
        </w:rPr>
        <w:t xml:space="preserve">1 </w:t>
      </w:r>
      <w:r>
        <w:rPr>
          <w:rFonts w:ascii="仿宋" w:hAnsi="仿宋" w:eastAsia="仿宋" w:cs="仿宋"/>
        </w:rPr>
        <w:t>支闪光灯；</w:t>
      </w:r>
    </w:p>
    <w:p>
      <w:pPr>
        <w:spacing w:after="0" w:line="240" w:lineRule="auto"/>
        <w:jc w:val="left"/>
        <w:rPr>
          <w:rFonts w:ascii="仿宋" w:hAnsi="仿宋" w:eastAsia="仿宋" w:cs="仿宋"/>
        </w:rPr>
        <w:sectPr>
          <w:pgSz w:w="11910" w:h="16840"/>
          <w:pgMar w:top="0" w:right="0" w:bottom="840" w:left="1680" w:header="0" w:footer="639" w:gutter="0"/>
        </w:sectPr>
      </w:pPr>
    </w:p>
    <w:p>
      <w:pPr>
        <w:spacing w:before="0" w:line="240" w:lineRule="auto"/>
        <w:rPr>
          <w:rFonts w:ascii="仿宋" w:hAnsi="仿宋" w:eastAsia="仿宋" w:cs="仿宋"/>
          <w:sz w:val="20"/>
          <w:szCs w:val="20"/>
        </w:rPr>
      </w:pPr>
      <w:r>
        <w:pict>
          <v:shape id="_x0000_s1064" o:spid="_x0000_s1064" o:spt="136" type="#_x0000_t136" style="position:absolute;left:0pt;margin-left:36.5pt;margin-top:393.3pt;height:34pt;width:510pt;mso-position-horizontal-relative:page;mso-position-vertical-relative:page;rotation:21626880f;z-index:-30822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8" w:line="240" w:lineRule="auto"/>
        <w:rPr>
          <w:rFonts w:ascii="仿宋" w:hAnsi="仿宋" w:eastAsia="仿宋" w:cs="仿宋"/>
          <w:sz w:val="14"/>
          <w:szCs w:val="14"/>
        </w:rPr>
      </w:pPr>
    </w:p>
    <w:p>
      <w:pPr>
        <w:pStyle w:val="6"/>
        <w:spacing w:before="26" w:line="240" w:lineRule="auto"/>
        <w:ind w:left="958" w:right="0"/>
        <w:jc w:val="left"/>
        <w:rPr>
          <w:rFonts w:ascii="仿宋" w:hAnsi="仿宋" w:eastAsia="仿宋" w:cs="仿宋"/>
        </w:rPr>
      </w:pPr>
      <w:r>
        <w:rPr>
          <w:rFonts w:ascii="Wingdings" w:hAnsi="Wingdings" w:eastAsia="Wingdings" w:cs="Wingdings"/>
        </w:rPr>
        <w:t></w:t>
      </w:r>
      <w:r>
        <w:rPr>
          <w:rFonts w:ascii="Wingdings" w:hAnsi="Wingdings" w:eastAsia="Wingdings" w:cs="Wingdings"/>
          <w:spacing w:val="-57"/>
        </w:rPr>
        <w:t></w:t>
      </w:r>
      <w:r>
        <w:rPr>
          <w:rFonts w:ascii="仿宋" w:hAnsi="仿宋" w:eastAsia="仿宋" w:cs="仿宋"/>
        </w:rPr>
        <w:t>车道采用纯视频检测方式；</w:t>
      </w:r>
    </w:p>
    <w:p>
      <w:pPr>
        <w:pStyle w:val="6"/>
        <w:spacing w:before="137" w:line="240" w:lineRule="auto"/>
        <w:ind w:left="958" w:right="0"/>
        <w:jc w:val="left"/>
        <w:rPr>
          <w:rFonts w:ascii="仿宋" w:hAnsi="仿宋" w:eastAsia="仿宋" w:cs="仿宋"/>
        </w:rPr>
      </w:pPr>
      <w:r>
        <w:rPr>
          <w:rFonts w:ascii="Wingdings" w:hAnsi="Wingdings" w:eastAsia="Wingdings" w:cs="Wingdings"/>
        </w:rPr>
        <w:t></w:t>
      </w:r>
      <w:r>
        <w:rPr>
          <w:rFonts w:ascii="Wingdings" w:hAnsi="Wingdings" w:eastAsia="Wingdings" w:cs="Wingdings"/>
          <w:spacing w:val="-57"/>
        </w:rPr>
        <w:t></w:t>
      </w:r>
      <w:r>
        <w:rPr>
          <w:rFonts w:ascii="仿宋" w:hAnsi="仿宋" w:eastAsia="仿宋" w:cs="仿宋"/>
        </w:rPr>
        <w:t>摄像机单元与补光灯距离大于</w:t>
      </w:r>
      <w:r>
        <w:rPr>
          <w:rFonts w:ascii="仿宋" w:hAnsi="仿宋" w:eastAsia="仿宋" w:cs="仿宋"/>
          <w:spacing w:val="-60"/>
        </w:rPr>
        <w:t xml:space="preserve"> </w:t>
      </w:r>
      <w:r>
        <w:rPr>
          <w:rFonts w:ascii="Times New Roman" w:hAnsi="Times New Roman" w:eastAsia="Times New Roman" w:cs="Times New Roman"/>
        </w:rPr>
        <w:t xml:space="preserve">4 </w:t>
      </w:r>
      <w:r>
        <w:rPr>
          <w:rFonts w:ascii="仿宋" w:hAnsi="仿宋" w:eastAsia="仿宋" w:cs="仿宋"/>
        </w:rPr>
        <w:t>米。</w:t>
      </w:r>
    </w:p>
    <w:p>
      <w:pPr>
        <w:spacing w:before="4" w:line="240" w:lineRule="auto"/>
        <w:rPr>
          <w:rFonts w:ascii="仿宋" w:hAnsi="仿宋" w:eastAsia="仿宋" w:cs="仿宋"/>
          <w:sz w:val="13"/>
          <w:szCs w:val="13"/>
        </w:rPr>
      </w:pPr>
    </w:p>
    <w:p>
      <w:pPr>
        <w:spacing w:line="200" w:lineRule="atLeast"/>
        <w:ind w:left="670" w:right="0" w:firstLine="0"/>
        <w:rPr>
          <w:rFonts w:ascii="仿宋" w:hAnsi="仿宋" w:eastAsia="仿宋" w:cs="仿宋"/>
          <w:sz w:val="20"/>
          <w:szCs w:val="20"/>
        </w:rPr>
      </w:pPr>
      <w:r>
        <w:rPr>
          <w:rFonts w:ascii="仿宋" w:hAnsi="仿宋" w:eastAsia="仿宋" w:cs="仿宋"/>
          <w:sz w:val="20"/>
          <w:szCs w:val="20"/>
        </w:rPr>
        <w:drawing>
          <wp:inline distT="0" distB="0" distL="0" distR="0">
            <wp:extent cx="5292725" cy="2275840"/>
            <wp:effectExtent l="0" t="0" r="0" b="0"/>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4.jpeg"/>
                    <pic:cNvPicPr>
                      <a:picLocks noChangeAspect="1"/>
                    </pic:cNvPicPr>
                  </pic:nvPicPr>
                  <pic:blipFill>
                    <a:blip r:embed="rId14" cstate="print"/>
                    <a:stretch>
                      <a:fillRect/>
                    </a:stretch>
                  </pic:blipFill>
                  <pic:spPr>
                    <a:xfrm>
                      <a:off x="0" y="0"/>
                      <a:ext cx="5293123" cy="2275998"/>
                    </a:xfrm>
                    <a:prstGeom prst="rect">
                      <a:avLst/>
                    </a:prstGeom>
                  </pic:spPr>
                </pic:pic>
              </a:graphicData>
            </a:graphic>
          </wp:inline>
        </w:drawing>
      </w:r>
    </w:p>
    <w:p>
      <w:pPr>
        <w:spacing w:before="0" w:line="240" w:lineRule="auto"/>
        <w:rPr>
          <w:rFonts w:ascii="仿宋" w:hAnsi="仿宋" w:eastAsia="仿宋" w:cs="仿宋"/>
          <w:sz w:val="24"/>
          <w:szCs w:val="24"/>
        </w:rPr>
      </w:pPr>
    </w:p>
    <w:p>
      <w:pPr>
        <w:spacing w:before="2" w:line="240" w:lineRule="auto"/>
        <w:rPr>
          <w:rFonts w:ascii="仿宋" w:hAnsi="仿宋" w:eastAsia="仿宋" w:cs="仿宋"/>
          <w:sz w:val="21"/>
          <w:szCs w:val="21"/>
        </w:rPr>
      </w:pPr>
    </w:p>
    <w:p>
      <w:pPr>
        <w:spacing w:before="0"/>
        <w:ind w:left="958" w:right="0" w:firstLine="0"/>
        <w:jc w:val="left"/>
        <w:rPr>
          <w:rFonts w:ascii="仿宋" w:hAnsi="仿宋" w:eastAsia="仿宋" w:cs="仿宋"/>
          <w:sz w:val="24"/>
          <w:szCs w:val="24"/>
        </w:rPr>
      </w:pPr>
      <w:r>
        <w:rPr>
          <w:rFonts w:ascii="Wingdings" w:hAnsi="Wingdings" w:eastAsia="Wingdings" w:cs="Wingdings"/>
          <w:sz w:val="24"/>
          <w:szCs w:val="24"/>
        </w:rPr>
        <w:t></w:t>
      </w:r>
      <w:r>
        <w:rPr>
          <w:rFonts w:ascii="Wingdings" w:hAnsi="Wingdings" w:eastAsia="Wingdings" w:cs="Wingdings"/>
          <w:spacing w:val="-67"/>
          <w:sz w:val="24"/>
          <w:szCs w:val="24"/>
        </w:rPr>
        <w:t></w:t>
      </w:r>
      <w:r>
        <w:rPr>
          <w:rFonts w:ascii="仿宋" w:hAnsi="仿宋" w:eastAsia="仿宋" w:cs="仿宋"/>
          <w:b/>
          <w:bCs/>
          <w:sz w:val="24"/>
          <w:szCs w:val="24"/>
        </w:rPr>
        <w:t>项目特点</w:t>
      </w:r>
      <w:r>
        <w:rPr>
          <w:rFonts w:ascii="仿宋" w:hAnsi="仿宋" w:eastAsia="仿宋" w:cs="仿宋"/>
          <w:sz w:val="24"/>
          <w:szCs w:val="24"/>
        </w:rPr>
        <w:t>：中间无绿化、无隔离；</w:t>
      </w:r>
    </w:p>
    <w:p>
      <w:pPr>
        <w:pStyle w:val="6"/>
        <w:spacing w:before="137" w:line="339" w:lineRule="auto"/>
        <w:ind w:left="1378" w:right="952" w:hanging="420"/>
        <w:jc w:val="left"/>
        <w:rPr>
          <w:rFonts w:ascii="仿宋" w:hAnsi="仿宋" w:eastAsia="仿宋" w:cs="仿宋"/>
        </w:rPr>
      </w:pPr>
      <w:r>
        <w:rPr>
          <w:rFonts w:ascii="Wingdings" w:hAnsi="Wingdings" w:eastAsia="Wingdings" w:cs="Wingdings"/>
        </w:rPr>
        <w:t></w:t>
      </w:r>
      <w:r>
        <w:rPr>
          <w:rFonts w:ascii="Wingdings" w:hAnsi="Wingdings" w:eastAsia="Wingdings" w:cs="Wingdings"/>
          <w:spacing w:val="-67"/>
        </w:rPr>
        <w:t></w:t>
      </w:r>
      <w:r>
        <w:rPr>
          <w:rFonts w:ascii="仿宋" w:hAnsi="仿宋" w:eastAsia="仿宋" w:cs="仿宋"/>
          <w:b/>
          <w:bCs/>
        </w:rPr>
        <w:t>方案特点</w:t>
      </w:r>
      <w:r>
        <w:rPr>
          <w:rFonts w:ascii="仿宋" w:hAnsi="仿宋" w:eastAsia="仿宋" w:cs="仿宋"/>
        </w:rPr>
        <w:t>：双车道方案单杆模式，路面全覆盖，避免车辆绕行，车头车尾</w:t>
      </w:r>
      <w:r>
        <w:rPr>
          <w:rFonts w:ascii="仿宋" w:hAnsi="仿宋" w:eastAsia="仿宋" w:cs="仿宋"/>
          <w:spacing w:val="58"/>
        </w:rPr>
        <w:t xml:space="preserve"> </w:t>
      </w:r>
      <w:r>
        <w:rPr>
          <w:rFonts w:ascii="仿宋" w:hAnsi="仿宋" w:eastAsia="仿宋" w:cs="仿宋"/>
        </w:rPr>
        <w:t>均记录，但同一辆车车头车尾记录位置相差约</w:t>
      </w:r>
      <w:r>
        <w:rPr>
          <w:rFonts w:ascii="仿宋" w:hAnsi="仿宋" w:eastAsia="仿宋" w:cs="仿宋"/>
          <w:spacing w:val="-59"/>
        </w:rPr>
        <w:t xml:space="preserve"> </w:t>
      </w:r>
      <w:r>
        <w:rPr>
          <w:rFonts w:ascii="Times New Roman" w:hAnsi="Times New Roman" w:eastAsia="Times New Roman" w:cs="Times New Roman"/>
        </w:rPr>
        <w:t xml:space="preserve">50 </w:t>
      </w:r>
      <w:r>
        <w:rPr>
          <w:rFonts w:ascii="仿宋" w:hAnsi="仿宋" w:eastAsia="仿宋" w:cs="仿宋"/>
        </w:rPr>
        <w:t>米；</w:t>
      </w:r>
    </w:p>
    <w:p>
      <w:pPr>
        <w:pStyle w:val="6"/>
        <w:spacing w:before="25" w:line="240" w:lineRule="auto"/>
        <w:ind w:left="958" w:right="0"/>
        <w:jc w:val="left"/>
        <w:rPr>
          <w:rFonts w:ascii="仿宋" w:hAnsi="仿宋" w:eastAsia="仿宋" w:cs="仿宋"/>
        </w:rPr>
      </w:pPr>
      <w:r>
        <w:rPr>
          <w:rFonts w:ascii="Wingdings" w:hAnsi="Wingdings" w:eastAsia="Wingdings" w:cs="Wingdings"/>
        </w:rPr>
        <w:t></w:t>
      </w:r>
      <w:r>
        <w:rPr>
          <w:rFonts w:ascii="Wingdings" w:hAnsi="Wingdings" w:eastAsia="Wingdings" w:cs="Wingdings"/>
          <w:spacing w:val="-57"/>
        </w:rPr>
        <w:t></w:t>
      </w:r>
      <w:r>
        <w:rPr>
          <w:rFonts w:ascii="仿宋" w:hAnsi="仿宋" w:eastAsia="仿宋" w:cs="仿宋"/>
        </w:rPr>
        <w:t>每个方向配置</w:t>
      </w:r>
      <w:r>
        <w:rPr>
          <w:rFonts w:ascii="仿宋" w:hAnsi="仿宋" w:eastAsia="仿宋" w:cs="仿宋"/>
          <w:spacing w:val="-60"/>
        </w:rPr>
        <w:t xml:space="preserve"> </w:t>
      </w:r>
      <w:r>
        <w:rPr>
          <w:rFonts w:ascii="Times New Roman" w:hAnsi="Times New Roman" w:eastAsia="Times New Roman" w:cs="Times New Roman"/>
        </w:rPr>
        <w:t xml:space="preserve">1 </w:t>
      </w:r>
      <w:r>
        <w:rPr>
          <w:rFonts w:ascii="仿宋" w:hAnsi="仿宋" w:eastAsia="仿宋" w:cs="仿宋"/>
        </w:rPr>
        <w:t>个摄像机单元</w:t>
      </w:r>
    </w:p>
    <w:p>
      <w:pPr>
        <w:pStyle w:val="6"/>
        <w:spacing w:before="135" w:line="240" w:lineRule="auto"/>
        <w:ind w:left="958" w:right="0"/>
        <w:jc w:val="left"/>
        <w:rPr>
          <w:rFonts w:ascii="仿宋" w:hAnsi="仿宋" w:eastAsia="仿宋" w:cs="仿宋"/>
        </w:rPr>
      </w:pPr>
      <w:r>
        <w:pict>
          <v:shape id="_x0000_s1065" o:spid="_x0000_s1065" o:spt="136" type="#_x0000_t136" style="position:absolute;left:0pt;margin-left:88.8pt;margin-top:11.2pt;height:28pt;width:448pt;mso-position-horizontal-relative:page;rotation:21626880f;z-index:-30822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r>
        <w:rPr>
          <w:rFonts w:ascii="Wingdings" w:hAnsi="Wingdings" w:eastAsia="Wingdings" w:cs="Wingdings"/>
        </w:rPr>
        <w:t></w:t>
      </w:r>
      <w:r>
        <w:rPr>
          <w:rFonts w:ascii="Wingdings" w:hAnsi="Wingdings" w:eastAsia="Wingdings" w:cs="Wingdings"/>
          <w:spacing w:val="-57"/>
        </w:rPr>
        <w:t></w:t>
      </w:r>
      <w:r>
        <w:rPr>
          <w:rFonts w:ascii="仿宋" w:hAnsi="仿宋" w:eastAsia="仿宋" w:cs="仿宋"/>
        </w:rPr>
        <w:t>每个车道配置</w:t>
      </w:r>
      <w:r>
        <w:rPr>
          <w:rFonts w:ascii="仿宋" w:hAnsi="仿宋" w:eastAsia="仿宋" w:cs="仿宋"/>
          <w:spacing w:val="-60"/>
        </w:rPr>
        <w:t xml:space="preserve"> </w:t>
      </w:r>
      <w:r>
        <w:rPr>
          <w:rFonts w:ascii="Times New Roman" w:hAnsi="Times New Roman" w:eastAsia="Times New Roman" w:cs="Times New Roman"/>
        </w:rPr>
        <w:t xml:space="preserve">1 </w:t>
      </w:r>
      <w:r>
        <w:rPr>
          <w:rFonts w:ascii="仿宋" w:hAnsi="仿宋" w:eastAsia="仿宋" w:cs="仿宋"/>
        </w:rPr>
        <w:t>支频闪灯、</w:t>
      </w:r>
      <w:r>
        <w:rPr>
          <w:rFonts w:ascii="Times New Roman" w:hAnsi="Times New Roman" w:eastAsia="Times New Roman" w:cs="Times New Roman"/>
        </w:rPr>
        <w:t xml:space="preserve">1 </w:t>
      </w:r>
      <w:r>
        <w:rPr>
          <w:rFonts w:ascii="仿宋" w:hAnsi="仿宋" w:eastAsia="仿宋" w:cs="仿宋"/>
        </w:rPr>
        <w:t>支闪光灯；</w:t>
      </w:r>
    </w:p>
    <w:p>
      <w:pPr>
        <w:pStyle w:val="6"/>
        <w:spacing w:before="136" w:line="240" w:lineRule="auto"/>
        <w:ind w:left="958" w:right="0"/>
        <w:jc w:val="left"/>
        <w:rPr>
          <w:rFonts w:ascii="仿宋" w:hAnsi="仿宋" w:eastAsia="仿宋" w:cs="仿宋"/>
        </w:rPr>
      </w:pPr>
      <w:r>
        <w:rPr>
          <w:rFonts w:ascii="Wingdings" w:hAnsi="Wingdings" w:eastAsia="Wingdings" w:cs="Wingdings"/>
        </w:rPr>
        <w:t></w:t>
      </w:r>
      <w:r>
        <w:rPr>
          <w:rFonts w:ascii="Wingdings" w:hAnsi="Wingdings" w:eastAsia="Wingdings" w:cs="Wingdings"/>
          <w:spacing w:val="-57"/>
        </w:rPr>
        <w:t></w:t>
      </w:r>
      <w:r>
        <w:rPr>
          <w:rFonts w:ascii="仿宋" w:hAnsi="仿宋" w:eastAsia="仿宋" w:cs="仿宋"/>
        </w:rPr>
        <w:t>车道采用纯视频检测方式；</w:t>
      </w:r>
    </w:p>
    <w:p>
      <w:pPr>
        <w:pStyle w:val="6"/>
        <w:spacing w:before="137" w:line="240" w:lineRule="auto"/>
        <w:ind w:left="600" w:right="0" w:firstLine="357"/>
        <w:jc w:val="left"/>
        <w:rPr>
          <w:rFonts w:ascii="仿宋" w:hAnsi="仿宋" w:eastAsia="仿宋" w:cs="仿宋"/>
        </w:rPr>
      </w:pPr>
      <w:r>
        <w:rPr>
          <w:rFonts w:ascii="Wingdings" w:hAnsi="Wingdings" w:eastAsia="Wingdings" w:cs="Wingdings"/>
        </w:rPr>
        <w:t></w:t>
      </w:r>
      <w:r>
        <w:rPr>
          <w:rFonts w:ascii="Wingdings" w:hAnsi="Wingdings" w:eastAsia="Wingdings" w:cs="Wingdings"/>
          <w:spacing w:val="-57"/>
        </w:rPr>
        <w:t></w:t>
      </w:r>
      <w:r>
        <w:rPr>
          <w:rFonts w:ascii="仿宋" w:hAnsi="仿宋" w:eastAsia="仿宋" w:cs="仿宋"/>
        </w:rPr>
        <w:t>摄像机单元与补光灯距离大于</w:t>
      </w:r>
      <w:r>
        <w:rPr>
          <w:rFonts w:ascii="仿宋" w:hAnsi="仿宋" w:eastAsia="仿宋" w:cs="仿宋"/>
          <w:spacing w:val="-60"/>
        </w:rPr>
        <w:t xml:space="preserve"> </w:t>
      </w:r>
      <w:r>
        <w:rPr>
          <w:rFonts w:ascii="Times New Roman" w:hAnsi="Times New Roman" w:eastAsia="Times New Roman" w:cs="Times New Roman"/>
        </w:rPr>
        <w:t xml:space="preserve">4 </w:t>
      </w:r>
      <w:r>
        <w:rPr>
          <w:rFonts w:ascii="仿宋" w:hAnsi="仿宋" w:eastAsia="仿宋" w:cs="仿宋"/>
        </w:rPr>
        <w:t>米。</w:t>
      </w:r>
    </w:p>
    <w:p>
      <w:pPr>
        <w:spacing w:before="11" w:line="240" w:lineRule="auto"/>
        <w:rPr>
          <w:rFonts w:ascii="仿宋" w:hAnsi="仿宋" w:eastAsia="仿宋" w:cs="仿宋"/>
          <w:sz w:val="7"/>
          <w:szCs w:val="7"/>
        </w:rPr>
      </w:pPr>
    </w:p>
    <w:p>
      <w:pPr>
        <w:spacing w:line="200" w:lineRule="atLeast"/>
        <w:ind w:left="598" w:right="0" w:firstLine="0"/>
        <w:rPr>
          <w:rFonts w:ascii="仿宋" w:hAnsi="仿宋" w:eastAsia="仿宋" w:cs="仿宋"/>
          <w:sz w:val="20"/>
          <w:szCs w:val="20"/>
        </w:rPr>
      </w:pPr>
      <w:r>
        <w:rPr>
          <w:rFonts w:ascii="仿宋" w:hAnsi="仿宋" w:eastAsia="仿宋" w:cs="仿宋"/>
          <w:sz w:val="20"/>
          <w:szCs w:val="20"/>
        </w:rPr>
        <w:drawing>
          <wp:inline distT="0" distB="0" distL="0" distR="0">
            <wp:extent cx="5458460" cy="1968500"/>
            <wp:effectExtent l="0" t="0" r="0" b="0"/>
            <wp:docPr id="9"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5.png"/>
                    <pic:cNvPicPr>
                      <a:picLocks noChangeAspect="1"/>
                    </pic:cNvPicPr>
                  </pic:nvPicPr>
                  <pic:blipFill>
                    <a:blip r:embed="rId15" cstate="print"/>
                    <a:stretch>
                      <a:fillRect/>
                    </a:stretch>
                  </pic:blipFill>
                  <pic:spPr>
                    <a:xfrm>
                      <a:off x="0" y="0"/>
                      <a:ext cx="5458777" cy="1968531"/>
                    </a:xfrm>
                    <a:prstGeom prst="rect">
                      <a:avLst/>
                    </a:prstGeom>
                  </pic:spPr>
                </pic:pic>
              </a:graphicData>
            </a:graphic>
          </wp:inline>
        </w:drawing>
      </w:r>
    </w:p>
    <w:p>
      <w:pPr>
        <w:pStyle w:val="5"/>
        <w:spacing w:before="53" w:line="240" w:lineRule="auto"/>
        <w:ind w:left="600" w:right="0"/>
        <w:jc w:val="left"/>
        <w:rPr>
          <w:rFonts w:ascii="宋体" w:hAnsi="宋体" w:eastAsia="宋体" w:cs="宋体"/>
          <w:b w:val="0"/>
          <w:bCs w:val="0"/>
        </w:rPr>
      </w:pPr>
      <w:r>
        <w:rPr>
          <w:rFonts w:ascii="Calibri" w:hAnsi="Calibri" w:eastAsia="Calibri" w:cs="Calibri"/>
        </w:rPr>
        <w:t>3</w:t>
      </w:r>
      <w:r>
        <w:rPr>
          <w:rFonts w:ascii="宋体" w:hAnsi="宋体" w:eastAsia="宋体" w:cs="宋体"/>
        </w:rPr>
        <w:t>、双向四车道（双车道方案）</w:t>
      </w:r>
    </w:p>
    <w:p>
      <w:pPr>
        <w:pStyle w:val="6"/>
        <w:spacing w:before="123" w:line="240" w:lineRule="auto"/>
        <w:ind w:left="958" w:right="0"/>
        <w:jc w:val="left"/>
        <w:rPr>
          <w:rFonts w:ascii="仿宋" w:hAnsi="仿宋" w:eastAsia="仿宋" w:cs="仿宋"/>
        </w:rPr>
      </w:pPr>
      <w:r>
        <w:rPr>
          <w:rFonts w:ascii="Wingdings" w:hAnsi="Wingdings" w:eastAsia="Wingdings" w:cs="Wingdings"/>
        </w:rPr>
        <w:t></w:t>
      </w:r>
      <w:r>
        <w:rPr>
          <w:rFonts w:ascii="Wingdings" w:hAnsi="Wingdings" w:eastAsia="Wingdings" w:cs="Wingdings"/>
          <w:spacing w:val="-67"/>
        </w:rPr>
        <w:t></w:t>
      </w:r>
      <w:r>
        <w:rPr>
          <w:rFonts w:ascii="仿宋" w:hAnsi="仿宋" w:eastAsia="仿宋" w:cs="仿宋"/>
          <w:b/>
          <w:bCs/>
        </w:rPr>
        <w:t>项目特点</w:t>
      </w:r>
      <w:r>
        <w:rPr>
          <w:rFonts w:ascii="仿宋" w:hAnsi="仿宋" w:eastAsia="仿宋" w:cs="仿宋"/>
        </w:rPr>
        <w:t>：中间无绿化、无隔离、有黄线或虚线；</w:t>
      </w:r>
    </w:p>
    <w:p>
      <w:pPr>
        <w:pStyle w:val="6"/>
        <w:spacing w:before="137" w:line="339" w:lineRule="auto"/>
        <w:ind w:left="1378" w:right="952" w:hanging="420"/>
        <w:jc w:val="left"/>
        <w:rPr>
          <w:rFonts w:ascii="仿宋" w:hAnsi="仿宋" w:eastAsia="仿宋" w:cs="仿宋"/>
        </w:rPr>
      </w:pPr>
      <w:r>
        <w:rPr>
          <w:rFonts w:ascii="Wingdings" w:hAnsi="Wingdings" w:eastAsia="Wingdings" w:cs="Wingdings"/>
        </w:rPr>
        <w:t></w:t>
      </w:r>
      <w:r>
        <w:rPr>
          <w:rFonts w:ascii="Wingdings" w:hAnsi="Wingdings" w:eastAsia="Wingdings" w:cs="Wingdings"/>
          <w:spacing w:val="-67"/>
        </w:rPr>
        <w:t></w:t>
      </w:r>
      <w:r>
        <w:rPr>
          <w:rFonts w:ascii="仿宋" w:hAnsi="仿宋" w:eastAsia="仿宋" w:cs="仿宋"/>
          <w:b/>
          <w:bCs/>
        </w:rPr>
        <w:t>方案特点</w:t>
      </w:r>
      <w:r>
        <w:rPr>
          <w:rFonts w:ascii="仿宋" w:hAnsi="仿宋" w:eastAsia="仿宋" w:cs="仿宋"/>
        </w:rPr>
        <w:t>：双车道方案双杆模式，路面全覆盖，避免车辆绕行，对压线进</w:t>
      </w:r>
      <w:r>
        <w:rPr>
          <w:rFonts w:ascii="仿宋" w:hAnsi="仿宋" w:eastAsia="仿宋" w:cs="仿宋"/>
          <w:spacing w:val="58"/>
        </w:rPr>
        <w:t xml:space="preserve"> </w:t>
      </w:r>
      <w:r>
        <w:rPr>
          <w:rFonts w:ascii="仿宋" w:hAnsi="仿宋" w:eastAsia="仿宋" w:cs="仿宋"/>
        </w:rPr>
        <w:t>行记录，成本低</w:t>
      </w:r>
    </w:p>
    <w:p>
      <w:pPr>
        <w:pStyle w:val="6"/>
        <w:spacing w:before="54" w:line="240" w:lineRule="auto"/>
        <w:ind w:left="958" w:right="0"/>
        <w:jc w:val="left"/>
        <w:rPr>
          <w:rFonts w:ascii="仿宋" w:hAnsi="仿宋" w:eastAsia="仿宋" w:cs="仿宋"/>
        </w:rPr>
      </w:pPr>
      <w:r>
        <w:rPr>
          <w:rFonts w:ascii="Wingdings" w:hAnsi="Wingdings" w:eastAsia="Wingdings" w:cs="Wingdings"/>
        </w:rPr>
        <w:t></w:t>
      </w:r>
      <w:r>
        <w:rPr>
          <w:rFonts w:ascii="Wingdings" w:hAnsi="Wingdings" w:eastAsia="Wingdings" w:cs="Wingdings"/>
          <w:spacing w:val="-57"/>
        </w:rPr>
        <w:t></w:t>
      </w:r>
      <w:r>
        <w:rPr>
          <w:rFonts w:ascii="仿宋" w:hAnsi="仿宋" w:eastAsia="仿宋" w:cs="仿宋"/>
        </w:rPr>
        <w:t>每方向配置</w:t>
      </w:r>
      <w:r>
        <w:rPr>
          <w:rFonts w:ascii="仿宋" w:hAnsi="仿宋" w:eastAsia="仿宋" w:cs="仿宋"/>
          <w:spacing w:val="-60"/>
        </w:rPr>
        <w:t xml:space="preserve"> </w:t>
      </w:r>
      <w:r>
        <w:rPr>
          <w:rFonts w:ascii="Times New Roman" w:hAnsi="Times New Roman" w:eastAsia="Times New Roman" w:cs="Times New Roman"/>
        </w:rPr>
        <w:t xml:space="preserve">1 </w:t>
      </w:r>
      <w:r>
        <w:rPr>
          <w:rFonts w:ascii="仿宋" w:hAnsi="仿宋" w:eastAsia="仿宋" w:cs="仿宋"/>
        </w:rPr>
        <w:t>个摄像机单元</w:t>
      </w:r>
    </w:p>
    <w:p>
      <w:pPr>
        <w:spacing w:after="0" w:line="240" w:lineRule="auto"/>
        <w:jc w:val="left"/>
        <w:rPr>
          <w:rFonts w:ascii="仿宋" w:hAnsi="仿宋" w:eastAsia="仿宋" w:cs="仿宋"/>
        </w:rPr>
        <w:sectPr>
          <w:pgSz w:w="11910" w:h="16840"/>
          <w:pgMar w:top="0" w:right="0" w:bottom="840" w:left="1680" w:header="0" w:footer="639" w:gutter="0"/>
        </w:sectPr>
      </w:pPr>
    </w:p>
    <w:p>
      <w:pPr>
        <w:spacing w:before="0" w:line="240" w:lineRule="auto"/>
        <w:rPr>
          <w:rFonts w:ascii="仿宋" w:hAnsi="仿宋" w:eastAsia="仿宋" w:cs="仿宋"/>
          <w:sz w:val="20"/>
          <w:szCs w:val="20"/>
        </w:rPr>
      </w:pPr>
      <w:r>
        <w:pict>
          <v:shape id="_x0000_s1066" o:spid="_x0000_s1066" o:spt="136" type="#_x0000_t136" style="position:absolute;left:0pt;margin-left:36.5pt;margin-top:393.3pt;height:34pt;width:510pt;mso-position-horizontal-relative:page;mso-position-vertical-relative:page;rotation:21626880f;z-index:-30822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8" w:line="240" w:lineRule="auto"/>
        <w:rPr>
          <w:rFonts w:ascii="仿宋" w:hAnsi="仿宋" w:eastAsia="仿宋" w:cs="仿宋"/>
          <w:sz w:val="14"/>
          <w:szCs w:val="14"/>
        </w:rPr>
      </w:pPr>
    </w:p>
    <w:p>
      <w:pPr>
        <w:pStyle w:val="6"/>
        <w:spacing w:before="26" w:line="240" w:lineRule="auto"/>
        <w:ind w:left="958" w:right="0"/>
        <w:jc w:val="left"/>
        <w:rPr>
          <w:rFonts w:ascii="仿宋" w:hAnsi="仿宋" w:eastAsia="仿宋" w:cs="仿宋"/>
        </w:rPr>
      </w:pPr>
      <w:r>
        <w:rPr>
          <w:rFonts w:ascii="Wingdings" w:hAnsi="Wingdings" w:eastAsia="Wingdings" w:cs="Wingdings"/>
        </w:rPr>
        <w:t></w:t>
      </w:r>
      <w:r>
        <w:rPr>
          <w:rFonts w:ascii="Wingdings" w:hAnsi="Wingdings" w:eastAsia="Wingdings" w:cs="Wingdings"/>
          <w:spacing w:val="-57"/>
        </w:rPr>
        <w:t></w:t>
      </w:r>
      <w:r>
        <w:rPr>
          <w:rFonts w:ascii="仿宋" w:hAnsi="仿宋" w:eastAsia="仿宋" w:cs="仿宋"/>
        </w:rPr>
        <w:t>每个车道配置</w:t>
      </w:r>
      <w:r>
        <w:rPr>
          <w:rFonts w:ascii="仿宋" w:hAnsi="仿宋" w:eastAsia="仿宋" w:cs="仿宋"/>
          <w:spacing w:val="-60"/>
        </w:rPr>
        <w:t xml:space="preserve"> </w:t>
      </w:r>
      <w:r>
        <w:rPr>
          <w:rFonts w:ascii="Times New Roman" w:hAnsi="Times New Roman" w:eastAsia="Times New Roman" w:cs="Times New Roman"/>
        </w:rPr>
        <w:t xml:space="preserve">1 </w:t>
      </w:r>
      <w:r>
        <w:rPr>
          <w:rFonts w:ascii="仿宋" w:hAnsi="仿宋" w:eastAsia="仿宋" w:cs="仿宋"/>
        </w:rPr>
        <w:t>支频闪灯、</w:t>
      </w:r>
      <w:r>
        <w:rPr>
          <w:rFonts w:ascii="Times New Roman" w:hAnsi="Times New Roman" w:eastAsia="Times New Roman" w:cs="Times New Roman"/>
        </w:rPr>
        <w:t xml:space="preserve">1 </w:t>
      </w:r>
      <w:r>
        <w:rPr>
          <w:rFonts w:ascii="仿宋" w:hAnsi="仿宋" w:eastAsia="仿宋" w:cs="仿宋"/>
        </w:rPr>
        <w:t>支闪光灯；</w:t>
      </w:r>
    </w:p>
    <w:p>
      <w:pPr>
        <w:pStyle w:val="6"/>
        <w:spacing w:before="135" w:line="240" w:lineRule="auto"/>
        <w:ind w:left="958" w:right="0"/>
        <w:jc w:val="left"/>
        <w:rPr>
          <w:rFonts w:ascii="仿宋" w:hAnsi="仿宋" w:eastAsia="仿宋" w:cs="仿宋"/>
        </w:rPr>
      </w:pPr>
      <w:r>
        <w:rPr>
          <w:rFonts w:ascii="Wingdings" w:hAnsi="Wingdings" w:eastAsia="Wingdings" w:cs="Wingdings"/>
        </w:rPr>
        <w:t></w:t>
      </w:r>
      <w:r>
        <w:rPr>
          <w:rFonts w:ascii="Wingdings" w:hAnsi="Wingdings" w:eastAsia="Wingdings" w:cs="Wingdings"/>
          <w:spacing w:val="-57"/>
        </w:rPr>
        <w:t></w:t>
      </w:r>
      <w:r>
        <w:rPr>
          <w:rFonts w:ascii="仿宋" w:hAnsi="仿宋" w:eastAsia="仿宋" w:cs="仿宋"/>
        </w:rPr>
        <w:t>车道采用纯视频检测方式；</w:t>
      </w:r>
    </w:p>
    <w:p>
      <w:pPr>
        <w:pStyle w:val="6"/>
        <w:spacing w:before="137" w:line="240" w:lineRule="auto"/>
        <w:ind w:left="958" w:right="0"/>
        <w:jc w:val="left"/>
        <w:rPr>
          <w:rFonts w:ascii="仿宋" w:hAnsi="仿宋" w:eastAsia="仿宋" w:cs="仿宋"/>
        </w:rPr>
      </w:pPr>
      <w:r>
        <w:rPr>
          <w:rFonts w:ascii="Wingdings" w:hAnsi="Wingdings" w:eastAsia="Wingdings" w:cs="Wingdings"/>
        </w:rPr>
        <w:t></w:t>
      </w:r>
      <w:r>
        <w:rPr>
          <w:rFonts w:ascii="Wingdings" w:hAnsi="Wingdings" w:eastAsia="Wingdings" w:cs="Wingdings"/>
          <w:spacing w:val="-57"/>
        </w:rPr>
        <w:t></w:t>
      </w:r>
      <w:r>
        <w:rPr>
          <w:rFonts w:ascii="仿宋" w:hAnsi="仿宋" w:eastAsia="仿宋" w:cs="仿宋"/>
        </w:rPr>
        <w:t>摄像机单元与补光灯距离大于</w:t>
      </w:r>
      <w:r>
        <w:rPr>
          <w:rFonts w:ascii="仿宋" w:hAnsi="仿宋" w:eastAsia="仿宋" w:cs="仿宋"/>
          <w:spacing w:val="-60"/>
        </w:rPr>
        <w:t xml:space="preserve"> </w:t>
      </w:r>
      <w:r>
        <w:rPr>
          <w:rFonts w:ascii="Times New Roman" w:hAnsi="Times New Roman" w:eastAsia="Times New Roman" w:cs="Times New Roman"/>
        </w:rPr>
        <w:t xml:space="preserve">4 </w:t>
      </w:r>
      <w:r>
        <w:rPr>
          <w:rFonts w:ascii="仿宋" w:hAnsi="仿宋" w:eastAsia="仿宋" w:cs="仿宋"/>
        </w:rPr>
        <w:t>米。</w:t>
      </w:r>
    </w:p>
    <w:p>
      <w:pPr>
        <w:spacing w:before="5" w:line="240" w:lineRule="auto"/>
        <w:rPr>
          <w:rFonts w:ascii="仿宋" w:hAnsi="仿宋" w:eastAsia="仿宋" w:cs="仿宋"/>
          <w:sz w:val="12"/>
          <w:szCs w:val="12"/>
        </w:rPr>
      </w:pPr>
    </w:p>
    <w:p>
      <w:pPr>
        <w:spacing w:line="200" w:lineRule="atLeast"/>
        <w:ind w:left="658" w:right="0" w:firstLine="0"/>
        <w:rPr>
          <w:rFonts w:ascii="仿宋" w:hAnsi="仿宋" w:eastAsia="仿宋" w:cs="仿宋"/>
          <w:sz w:val="20"/>
          <w:szCs w:val="20"/>
        </w:rPr>
      </w:pPr>
      <w:r>
        <w:rPr>
          <w:rFonts w:ascii="仿宋" w:hAnsi="仿宋" w:eastAsia="仿宋" w:cs="仿宋"/>
          <w:sz w:val="20"/>
          <w:szCs w:val="20"/>
        </w:rPr>
        <w:drawing>
          <wp:inline distT="0" distB="0" distL="0" distR="0">
            <wp:extent cx="5349875" cy="3703320"/>
            <wp:effectExtent l="0" t="0" r="0" b="0"/>
            <wp:docPr id="11"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6.jpeg"/>
                    <pic:cNvPicPr>
                      <a:picLocks noChangeAspect="1"/>
                    </pic:cNvPicPr>
                  </pic:nvPicPr>
                  <pic:blipFill>
                    <a:blip r:embed="rId16" cstate="print"/>
                    <a:stretch>
                      <a:fillRect/>
                    </a:stretch>
                  </pic:blipFill>
                  <pic:spPr>
                    <a:xfrm>
                      <a:off x="0" y="0"/>
                      <a:ext cx="5349949" cy="3703320"/>
                    </a:xfrm>
                    <a:prstGeom prst="rect">
                      <a:avLst/>
                    </a:prstGeom>
                  </pic:spPr>
                </pic:pic>
              </a:graphicData>
            </a:graphic>
          </wp:inline>
        </w:drawing>
      </w:r>
    </w:p>
    <w:p>
      <w:pPr>
        <w:pStyle w:val="6"/>
        <w:spacing w:before="71" w:line="240" w:lineRule="auto"/>
        <w:ind w:left="958" w:right="0"/>
        <w:jc w:val="left"/>
        <w:rPr>
          <w:rFonts w:ascii="仿宋" w:hAnsi="仿宋" w:eastAsia="仿宋" w:cs="仿宋"/>
        </w:rPr>
      </w:pPr>
      <w:r>
        <w:pict>
          <v:shape id="_x0000_s1067" o:spid="_x0000_s1067" o:spt="136" type="#_x0000_t136" style="position:absolute;left:0pt;margin-left:88.8pt;margin-top:-7.55pt;height:28pt;width:448pt;mso-position-horizontal-relative:page;rotation:21626880f;z-index:-30822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r>
        <w:rPr>
          <w:rFonts w:ascii="Wingdings" w:hAnsi="Wingdings" w:eastAsia="Wingdings" w:cs="Wingdings"/>
        </w:rPr>
        <w:t></w:t>
      </w:r>
      <w:r>
        <w:rPr>
          <w:rFonts w:ascii="Wingdings" w:hAnsi="Wingdings" w:eastAsia="Wingdings" w:cs="Wingdings"/>
          <w:spacing w:val="-67"/>
        </w:rPr>
        <w:t></w:t>
      </w:r>
      <w:r>
        <w:rPr>
          <w:rFonts w:ascii="仿宋" w:hAnsi="仿宋" w:eastAsia="仿宋" w:cs="仿宋"/>
          <w:b/>
          <w:bCs/>
        </w:rPr>
        <w:t>项目特点</w:t>
      </w:r>
      <w:r>
        <w:rPr>
          <w:rFonts w:ascii="仿宋" w:hAnsi="仿宋" w:eastAsia="仿宋" w:cs="仿宋"/>
        </w:rPr>
        <w:t>：中间有绿化或隔离、同方向车道间有虚线；</w:t>
      </w:r>
    </w:p>
    <w:p>
      <w:pPr>
        <w:pStyle w:val="6"/>
        <w:spacing w:before="137" w:line="240" w:lineRule="auto"/>
        <w:ind w:left="958" w:right="0"/>
        <w:jc w:val="left"/>
        <w:rPr>
          <w:rFonts w:ascii="仿宋" w:hAnsi="仿宋" w:eastAsia="仿宋" w:cs="仿宋"/>
        </w:rPr>
      </w:pPr>
      <w:r>
        <w:rPr>
          <w:rFonts w:ascii="Wingdings" w:hAnsi="Wingdings" w:eastAsia="Wingdings" w:cs="Wingdings"/>
        </w:rPr>
        <w:t></w:t>
      </w:r>
      <w:r>
        <w:rPr>
          <w:rFonts w:ascii="Wingdings" w:hAnsi="Wingdings" w:eastAsia="Wingdings" w:cs="Wingdings"/>
          <w:spacing w:val="-67"/>
        </w:rPr>
        <w:t></w:t>
      </w:r>
      <w:r>
        <w:rPr>
          <w:rFonts w:ascii="仿宋" w:hAnsi="仿宋" w:eastAsia="仿宋" w:cs="仿宋"/>
          <w:b/>
          <w:bCs/>
          <w:spacing w:val="-3"/>
        </w:rPr>
        <w:t>方案特点</w:t>
      </w:r>
      <w:r>
        <w:rPr>
          <w:rFonts w:ascii="仿宋" w:hAnsi="仿宋" w:eastAsia="仿宋" w:cs="仿宋"/>
          <w:spacing w:val="-3"/>
        </w:rPr>
        <w:t>：双车道方案单杆模式，路面全覆盖，对压线进行记录，成本低；</w:t>
      </w:r>
    </w:p>
    <w:p>
      <w:pPr>
        <w:pStyle w:val="6"/>
        <w:spacing w:before="137" w:line="240" w:lineRule="auto"/>
        <w:ind w:left="958" w:right="0"/>
        <w:jc w:val="left"/>
        <w:rPr>
          <w:rFonts w:ascii="仿宋" w:hAnsi="仿宋" w:eastAsia="仿宋" w:cs="仿宋"/>
        </w:rPr>
      </w:pPr>
      <w:r>
        <w:rPr>
          <w:rFonts w:ascii="Wingdings" w:hAnsi="Wingdings" w:eastAsia="Wingdings" w:cs="Wingdings"/>
        </w:rPr>
        <w:t></w:t>
      </w:r>
      <w:r>
        <w:rPr>
          <w:rFonts w:ascii="Wingdings" w:hAnsi="Wingdings" w:eastAsia="Wingdings" w:cs="Wingdings"/>
          <w:spacing w:val="-57"/>
        </w:rPr>
        <w:t></w:t>
      </w:r>
      <w:r>
        <w:rPr>
          <w:rFonts w:ascii="仿宋" w:hAnsi="仿宋" w:eastAsia="仿宋" w:cs="仿宋"/>
        </w:rPr>
        <w:t>每方向配置</w:t>
      </w:r>
      <w:r>
        <w:rPr>
          <w:rFonts w:ascii="仿宋" w:hAnsi="仿宋" w:eastAsia="仿宋" w:cs="仿宋"/>
          <w:spacing w:val="-60"/>
        </w:rPr>
        <w:t xml:space="preserve"> </w:t>
      </w:r>
      <w:r>
        <w:rPr>
          <w:rFonts w:ascii="Times New Roman" w:hAnsi="Times New Roman" w:eastAsia="Times New Roman" w:cs="Times New Roman"/>
        </w:rPr>
        <w:t xml:space="preserve">1 </w:t>
      </w:r>
      <w:r>
        <w:rPr>
          <w:rFonts w:ascii="仿宋" w:hAnsi="仿宋" w:eastAsia="仿宋" w:cs="仿宋"/>
        </w:rPr>
        <w:t>个摄像机单元</w:t>
      </w:r>
    </w:p>
    <w:p>
      <w:pPr>
        <w:pStyle w:val="6"/>
        <w:spacing w:before="135" w:line="240" w:lineRule="auto"/>
        <w:ind w:left="958" w:right="0"/>
        <w:jc w:val="left"/>
        <w:rPr>
          <w:rFonts w:ascii="仿宋" w:hAnsi="仿宋" w:eastAsia="仿宋" w:cs="仿宋"/>
        </w:rPr>
      </w:pPr>
      <w:r>
        <w:rPr>
          <w:rFonts w:ascii="Wingdings" w:hAnsi="Wingdings" w:eastAsia="Wingdings" w:cs="Wingdings"/>
        </w:rPr>
        <w:t></w:t>
      </w:r>
      <w:r>
        <w:rPr>
          <w:rFonts w:ascii="Wingdings" w:hAnsi="Wingdings" w:eastAsia="Wingdings" w:cs="Wingdings"/>
          <w:spacing w:val="-57"/>
        </w:rPr>
        <w:t></w:t>
      </w:r>
      <w:r>
        <w:rPr>
          <w:rFonts w:ascii="仿宋" w:hAnsi="仿宋" w:eastAsia="仿宋" w:cs="仿宋"/>
        </w:rPr>
        <w:t>每个车道配置</w:t>
      </w:r>
      <w:r>
        <w:rPr>
          <w:rFonts w:ascii="仿宋" w:hAnsi="仿宋" w:eastAsia="仿宋" w:cs="仿宋"/>
          <w:spacing w:val="-60"/>
        </w:rPr>
        <w:t xml:space="preserve"> </w:t>
      </w:r>
      <w:r>
        <w:rPr>
          <w:rFonts w:ascii="Times New Roman" w:hAnsi="Times New Roman" w:eastAsia="Times New Roman" w:cs="Times New Roman"/>
        </w:rPr>
        <w:t xml:space="preserve">1 </w:t>
      </w:r>
      <w:r>
        <w:rPr>
          <w:rFonts w:ascii="仿宋" w:hAnsi="仿宋" w:eastAsia="仿宋" w:cs="仿宋"/>
        </w:rPr>
        <w:t>支频闪灯、</w:t>
      </w:r>
      <w:r>
        <w:rPr>
          <w:rFonts w:ascii="Times New Roman" w:hAnsi="Times New Roman" w:eastAsia="Times New Roman" w:cs="Times New Roman"/>
        </w:rPr>
        <w:t xml:space="preserve">1 </w:t>
      </w:r>
      <w:r>
        <w:rPr>
          <w:rFonts w:ascii="仿宋" w:hAnsi="仿宋" w:eastAsia="仿宋" w:cs="仿宋"/>
        </w:rPr>
        <w:t>支闪光灯；</w:t>
      </w:r>
    </w:p>
    <w:p>
      <w:pPr>
        <w:pStyle w:val="6"/>
        <w:spacing w:before="135" w:line="240" w:lineRule="auto"/>
        <w:ind w:left="958" w:right="0"/>
        <w:jc w:val="left"/>
        <w:rPr>
          <w:rFonts w:ascii="仿宋" w:hAnsi="仿宋" w:eastAsia="仿宋" w:cs="仿宋"/>
        </w:rPr>
      </w:pPr>
      <w:r>
        <w:rPr>
          <w:rFonts w:ascii="Wingdings" w:hAnsi="Wingdings" w:eastAsia="Wingdings" w:cs="Wingdings"/>
        </w:rPr>
        <w:t></w:t>
      </w:r>
      <w:r>
        <w:rPr>
          <w:rFonts w:ascii="Wingdings" w:hAnsi="Wingdings" w:eastAsia="Wingdings" w:cs="Wingdings"/>
          <w:spacing w:val="-57"/>
        </w:rPr>
        <w:t></w:t>
      </w:r>
      <w:r>
        <w:rPr>
          <w:rFonts w:ascii="仿宋" w:hAnsi="仿宋" w:eastAsia="仿宋" w:cs="仿宋"/>
        </w:rPr>
        <w:t>车道采用纯视频检测方式；</w:t>
      </w:r>
    </w:p>
    <w:p>
      <w:pPr>
        <w:pStyle w:val="6"/>
        <w:spacing w:before="137" w:line="240" w:lineRule="auto"/>
        <w:ind w:left="958" w:right="0"/>
        <w:jc w:val="left"/>
        <w:rPr>
          <w:rFonts w:ascii="仿宋" w:hAnsi="仿宋" w:eastAsia="仿宋" w:cs="仿宋"/>
        </w:rPr>
      </w:pPr>
      <w:r>
        <w:rPr>
          <w:rFonts w:ascii="Wingdings" w:hAnsi="Wingdings" w:eastAsia="Wingdings" w:cs="Wingdings"/>
        </w:rPr>
        <w:t></w:t>
      </w:r>
      <w:r>
        <w:rPr>
          <w:rFonts w:ascii="Wingdings" w:hAnsi="Wingdings" w:eastAsia="Wingdings" w:cs="Wingdings"/>
          <w:spacing w:val="-57"/>
        </w:rPr>
        <w:t></w:t>
      </w:r>
      <w:r>
        <w:rPr>
          <w:rFonts w:ascii="仿宋" w:hAnsi="仿宋" w:eastAsia="仿宋" w:cs="仿宋"/>
        </w:rPr>
        <w:t>摄像机单元与补光灯距离大于</w:t>
      </w:r>
      <w:r>
        <w:rPr>
          <w:rFonts w:ascii="仿宋" w:hAnsi="仿宋" w:eastAsia="仿宋" w:cs="仿宋"/>
          <w:spacing w:val="-60"/>
        </w:rPr>
        <w:t xml:space="preserve"> </w:t>
      </w:r>
      <w:r>
        <w:rPr>
          <w:rFonts w:ascii="Times New Roman" w:hAnsi="Times New Roman" w:eastAsia="Times New Roman" w:cs="Times New Roman"/>
        </w:rPr>
        <w:t xml:space="preserve">4 </w:t>
      </w:r>
      <w:r>
        <w:rPr>
          <w:rFonts w:ascii="仿宋" w:hAnsi="仿宋" w:eastAsia="仿宋" w:cs="仿宋"/>
        </w:rPr>
        <w:t>米。</w:t>
      </w:r>
    </w:p>
    <w:p>
      <w:pPr>
        <w:spacing w:after="0" w:line="240" w:lineRule="auto"/>
        <w:jc w:val="left"/>
        <w:rPr>
          <w:rFonts w:ascii="仿宋" w:hAnsi="仿宋" w:eastAsia="仿宋" w:cs="仿宋"/>
        </w:rPr>
        <w:sectPr>
          <w:pgSz w:w="11910" w:h="16840"/>
          <w:pgMar w:top="0" w:right="0" w:bottom="840" w:left="1680" w:header="0" w:footer="639" w:gutter="0"/>
        </w:sectPr>
      </w:pPr>
    </w:p>
    <w:p>
      <w:pPr>
        <w:spacing w:before="0" w:line="240" w:lineRule="auto"/>
        <w:rPr>
          <w:rFonts w:ascii="仿宋" w:hAnsi="仿宋" w:eastAsia="仿宋" w:cs="仿宋"/>
          <w:sz w:val="20"/>
          <w:szCs w:val="20"/>
        </w:rPr>
      </w:pPr>
      <w:r>
        <w:pict>
          <v:shape id="_x0000_s1068" o:spid="_x0000_s1068" o:spt="136" type="#_x0000_t136" style="position:absolute;left:0pt;margin-left:36.5pt;margin-top:393.3pt;height:34pt;width:510pt;mso-position-horizontal-relative:page;mso-position-vertical-relative:page;rotation:21626880f;z-index:-30822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13" w:line="240" w:lineRule="auto"/>
        <w:rPr>
          <w:rFonts w:ascii="仿宋" w:hAnsi="仿宋" w:eastAsia="仿宋" w:cs="仿宋"/>
          <w:sz w:val="13"/>
          <w:szCs w:val="13"/>
        </w:rPr>
      </w:pPr>
    </w:p>
    <w:p>
      <w:pPr>
        <w:spacing w:line="200" w:lineRule="atLeast"/>
        <w:ind w:left="686" w:right="0" w:firstLine="0"/>
        <w:rPr>
          <w:rFonts w:ascii="仿宋" w:hAnsi="仿宋" w:eastAsia="仿宋" w:cs="仿宋"/>
          <w:sz w:val="20"/>
          <w:szCs w:val="20"/>
        </w:rPr>
      </w:pPr>
      <w:r>
        <w:rPr>
          <w:rFonts w:ascii="仿宋" w:hAnsi="仿宋" w:eastAsia="仿宋" w:cs="仿宋"/>
          <w:sz w:val="20"/>
          <w:szCs w:val="20"/>
        </w:rPr>
        <w:drawing>
          <wp:inline distT="0" distB="0" distL="0" distR="0">
            <wp:extent cx="5303520" cy="3973195"/>
            <wp:effectExtent l="0" t="0" r="0" b="0"/>
            <wp:docPr id="1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7.jpeg"/>
                    <pic:cNvPicPr>
                      <a:picLocks noChangeAspect="1"/>
                    </pic:cNvPicPr>
                  </pic:nvPicPr>
                  <pic:blipFill>
                    <a:blip r:embed="rId17" cstate="print"/>
                    <a:stretch>
                      <a:fillRect/>
                    </a:stretch>
                  </pic:blipFill>
                  <pic:spPr>
                    <a:xfrm>
                      <a:off x="0" y="0"/>
                      <a:ext cx="5303757" cy="3973353"/>
                    </a:xfrm>
                    <a:prstGeom prst="rect">
                      <a:avLst/>
                    </a:prstGeom>
                  </pic:spPr>
                </pic:pic>
              </a:graphicData>
            </a:graphic>
          </wp:inline>
        </w:drawing>
      </w:r>
    </w:p>
    <w:p>
      <w:pPr>
        <w:pStyle w:val="5"/>
        <w:spacing w:before="17" w:line="240" w:lineRule="auto"/>
        <w:ind w:left="600" w:right="0"/>
        <w:jc w:val="left"/>
        <w:rPr>
          <w:rFonts w:ascii="宋体" w:hAnsi="宋体" w:eastAsia="宋体" w:cs="宋体"/>
          <w:b w:val="0"/>
          <w:bCs w:val="0"/>
        </w:rPr>
      </w:pPr>
      <w:r>
        <w:rPr>
          <w:rFonts w:ascii="Calibri" w:hAnsi="Calibri" w:eastAsia="Calibri" w:cs="Calibri"/>
        </w:rPr>
        <w:t>4</w:t>
      </w:r>
      <w:r>
        <w:rPr>
          <w:rFonts w:ascii="宋体" w:hAnsi="宋体" w:eastAsia="宋体" w:cs="宋体"/>
        </w:rPr>
        <w:t>、双向六车道（单车道方案）</w:t>
      </w:r>
    </w:p>
    <w:p>
      <w:pPr>
        <w:pStyle w:val="6"/>
        <w:spacing w:before="123" w:line="240" w:lineRule="auto"/>
        <w:ind w:left="958" w:right="0"/>
        <w:jc w:val="left"/>
        <w:rPr>
          <w:rFonts w:ascii="仿宋" w:hAnsi="仿宋" w:eastAsia="仿宋" w:cs="仿宋"/>
        </w:rPr>
      </w:pPr>
      <w:r>
        <w:rPr>
          <w:rFonts w:ascii="Wingdings" w:hAnsi="Wingdings" w:eastAsia="Wingdings" w:cs="Wingdings"/>
        </w:rPr>
        <w:t></w:t>
      </w:r>
      <w:r>
        <w:rPr>
          <w:rFonts w:ascii="Wingdings" w:hAnsi="Wingdings" w:eastAsia="Wingdings" w:cs="Wingdings"/>
          <w:spacing w:val="-67"/>
        </w:rPr>
        <w:t></w:t>
      </w:r>
      <w:r>
        <w:rPr>
          <w:rFonts w:ascii="仿宋" w:hAnsi="仿宋" w:eastAsia="仿宋" w:cs="仿宋"/>
          <w:b/>
          <w:bCs/>
        </w:rPr>
        <w:t>项目特点</w:t>
      </w:r>
      <w:r>
        <w:rPr>
          <w:rFonts w:ascii="仿宋" w:hAnsi="仿宋" w:eastAsia="仿宋" w:cs="仿宋"/>
        </w:rPr>
        <w:t>：中间有绿化或隔离、同方向车道间有虚线，有人行道</w:t>
      </w:r>
    </w:p>
    <w:p>
      <w:pPr>
        <w:pStyle w:val="6"/>
        <w:spacing w:before="137" w:line="339" w:lineRule="auto"/>
        <w:ind w:left="1378" w:right="952" w:hanging="420"/>
        <w:jc w:val="left"/>
        <w:rPr>
          <w:rFonts w:ascii="仿宋" w:hAnsi="仿宋" w:eastAsia="仿宋" w:cs="仿宋"/>
        </w:rPr>
      </w:pPr>
      <w:r>
        <w:pict>
          <v:shape id="_x0000_s1069" o:spid="_x0000_s1069" o:spt="136" type="#_x0000_t136" style="position:absolute;left:0pt;margin-left:88.8pt;margin-top:3.5pt;height:28pt;width:448pt;mso-position-horizontal-relative:page;rotation:21626880f;z-index:-30822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r>
        <w:rPr>
          <w:rFonts w:ascii="Wingdings" w:hAnsi="Wingdings" w:eastAsia="Wingdings" w:cs="Wingdings"/>
        </w:rPr>
        <w:t></w:t>
      </w:r>
      <w:r>
        <w:rPr>
          <w:rFonts w:ascii="Wingdings" w:hAnsi="Wingdings" w:eastAsia="Wingdings" w:cs="Wingdings"/>
          <w:spacing w:val="-67"/>
        </w:rPr>
        <w:t></w:t>
      </w:r>
      <w:r>
        <w:rPr>
          <w:rFonts w:ascii="仿宋" w:hAnsi="仿宋" w:eastAsia="仿宋" w:cs="仿宋"/>
          <w:b/>
          <w:bCs/>
        </w:rPr>
        <w:t>方案特点</w:t>
      </w:r>
      <w:r>
        <w:rPr>
          <w:rFonts w:ascii="仿宋" w:hAnsi="仿宋" w:eastAsia="仿宋" w:cs="仿宋"/>
        </w:rPr>
        <w:t>：单车道方案单杆模式，路面全覆盖，对压线进行记录，正常配</w:t>
      </w:r>
      <w:r>
        <w:rPr>
          <w:rFonts w:ascii="仿宋" w:hAnsi="仿宋" w:eastAsia="仿宋" w:cs="仿宋"/>
          <w:spacing w:val="58"/>
        </w:rPr>
        <w:t xml:space="preserve"> </w:t>
      </w:r>
      <w:r>
        <w:rPr>
          <w:rFonts w:ascii="仿宋" w:hAnsi="仿宋" w:eastAsia="仿宋" w:cs="仿宋"/>
        </w:rPr>
        <w:t>置</w:t>
      </w:r>
    </w:p>
    <w:p>
      <w:pPr>
        <w:pStyle w:val="6"/>
        <w:spacing w:before="54" w:line="338" w:lineRule="auto"/>
        <w:ind w:left="1378" w:right="915" w:hanging="420"/>
        <w:jc w:val="left"/>
        <w:rPr>
          <w:rFonts w:ascii="仿宋" w:hAnsi="仿宋" w:eastAsia="仿宋" w:cs="仿宋"/>
        </w:rPr>
      </w:pPr>
      <w:r>
        <w:rPr>
          <w:rFonts w:ascii="Wingdings" w:hAnsi="Wingdings" w:eastAsia="Wingdings" w:cs="Wingdings"/>
        </w:rPr>
        <w:t></w:t>
      </w:r>
      <w:r>
        <w:rPr>
          <w:rFonts w:ascii="Wingdings" w:hAnsi="Wingdings" w:eastAsia="Wingdings" w:cs="Wingdings"/>
          <w:spacing w:val="-57"/>
        </w:rPr>
        <w:t></w:t>
      </w:r>
      <w:r>
        <w:rPr>
          <w:rFonts w:ascii="仿宋" w:hAnsi="仿宋" w:eastAsia="仿宋" w:cs="仿宋"/>
        </w:rPr>
        <w:t>机动车道每方向配置</w:t>
      </w:r>
      <w:r>
        <w:rPr>
          <w:rFonts w:ascii="仿宋" w:hAnsi="仿宋" w:eastAsia="仿宋" w:cs="仿宋"/>
          <w:spacing w:val="-50"/>
        </w:rPr>
        <w:t xml:space="preserve"> </w:t>
      </w:r>
      <w:r>
        <w:rPr>
          <w:rFonts w:ascii="Times New Roman" w:hAnsi="Times New Roman" w:eastAsia="Times New Roman" w:cs="Times New Roman"/>
        </w:rPr>
        <w:t>1</w:t>
      </w:r>
      <w:r>
        <w:rPr>
          <w:rFonts w:ascii="Times New Roman" w:hAnsi="Times New Roman" w:eastAsia="Times New Roman" w:cs="Times New Roman"/>
          <w:spacing w:val="7"/>
        </w:rPr>
        <w:t xml:space="preserve"> </w:t>
      </w:r>
      <w:r>
        <w:rPr>
          <w:rFonts w:ascii="仿宋" w:hAnsi="仿宋" w:eastAsia="仿宋" w:cs="仿宋"/>
        </w:rPr>
        <w:t>个摄像机单元，非机动车道每方向配置</w:t>
      </w:r>
      <w:r>
        <w:rPr>
          <w:rFonts w:ascii="仿宋" w:hAnsi="仿宋" w:eastAsia="仿宋" w:cs="仿宋"/>
          <w:spacing w:val="-50"/>
        </w:rPr>
        <w:t xml:space="preserve"> </w:t>
      </w:r>
      <w:r>
        <w:rPr>
          <w:rFonts w:ascii="Times New Roman" w:hAnsi="Times New Roman" w:eastAsia="Times New Roman" w:cs="Times New Roman"/>
        </w:rPr>
        <w:t>1</w:t>
      </w:r>
      <w:r>
        <w:rPr>
          <w:rFonts w:ascii="Times New Roman" w:hAnsi="Times New Roman" w:eastAsia="Times New Roman" w:cs="Times New Roman"/>
          <w:spacing w:val="9"/>
        </w:rPr>
        <w:t xml:space="preserve"> </w:t>
      </w:r>
      <w:r>
        <w:rPr>
          <w:rFonts w:ascii="仿宋" w:hAnsi="仿宋" w:eastAsia="仿宋" w:cs="仿宋"/>
          <w:spacing w:val="-1"/>
        </w:rPr>
        <w:t>个摄像单</w:t>
      </w:r>
      <w:r>
        <w:rPr>
          <w:rFonts w:ascii="仿宋" w:hAnsi="仿宋" w:eastAsia="仿宋" w:cs="仿宋"/>
          <w:spacing w:val="21"/>
        </w:rPr>
        <w:t xml:space="preserve"> </w:t>
      </w:r>
      <w:r>
        <w:rPr>
          <w:rFonts w:ascii="仿宋" w:hAnsi="仿宋" w:eastAsia="仿宋" w:cs="仿宋"/>
        </w:rPr>
        <w:t>元</w:t>
      </w:r>
    </w:p>
    <w:p>
      <w:pPr>
        <w:pStyle w:val="6"/>
        <w:spacing w:before="55" w:line="240" w:lineRule="auto"/>
        <w:ind w:left="958" w:right="0"/>
        <w:jc w:val="left"/>
        <w:rPr>
          <w:rFonts w:ascii="仿宋" w:hAnsi="仿宋" w:eastAsia="仿宋" w:cs="仿宋"/>
        </w:rPr>
      </w:pPr>
      <w:r>
        <w:rPr>
          <w:rFonts w:ascii="Wingdings" w:hAnsi="Wingdings" w:eastAsia="Wingdings" w:cs="Wingdings"/>
        </w:rPr>
        <w:t></w:t>
      </w:r>
      <w:r>
        <w:rPr>
          <w:rFonts w:ascii="Wingdings" w:hAnsi="Wingdings" w:eastAsia="Wingdings" w:cs="Wingdings"/>
          <w:spacing w:val="-57"/>
        </w:rPr>
        <w:t></w:t>
      </w:r>
      <w:r>
        <w:rPr>
          <w:rFonts w:ascii="仿宋" w:hAnsi="仿宋" w:eastAsia="仿宋" w:cs="仿宋"/>
        </w:rPr>
        <w:t>每个车道配置</w:t>
      </w:r>
      <w:r>
        <w:rPr>
          <w:rFonts w:ascii="仿宋" w:hAnsi="仿宋" w:eastAsia="仿宋" w:cs="仿宋"/>
          <w:spacing w:val="-60"/>
        </w:rPr>
        <w:t xml:space="preserve"> </w:t>
      </w:r>
      <w:r>
        <w:rPr>
          <w:rFonts w:ascii="Times New Roman" w:hAnsi="Times New Roman" w:eastAsia="Times New Roman" w:cs="Times New Roman"/>
        </w:rPr>
        <w:t xml:space="preserve">1 </w:t>
      </w:r>
      <w:r>
        <w:rPr>
          <w:rFonts w:ascii="仿宋" w:hAnsi="仿宋" w:eastAsia="仿宋" w:cs="仿宋"/>
        </w:rPr>
        <w:t>支频闪灯、</w:t>
      </w:r>
      <w:r>
        <w:rPr>
          <w:rFonts w:ascii="Times New Roman" w:hAnsi="Times New Roman" w:eastAsia="Times New Roman" w:cs="Times New Roman"/>
        </w:rPr>
        <w:t xml:space="preserve">1 </w:t>
      </w:r>
      <w:r>
        <w:rPr>
          <w:rFonts w:ascii="仿宋" w:hAnsi="仿宋" w:eastAsia="仿宋" w:cs="仿宋"/>
        </w:rPr>
        <w:t>支闪光灯；</w:t>
      </w:r>
    </w:p>
    <w:p>
      <w:pPr>
        <w:pStyle w:val="6"/>
        <w:spacing w:before="135" w:line="240" w:lineRule="auto"/>
        <w:ind w:left="958" w:right="0"/>
        <w:jc w:val="left"/>
        <w:rPr>
          <w:rFonts w:ascii="仿宋" w:hAnsi="仿宋" w:eastAsia="仿宋" w:cs="仿宋"/>
        </w:rPr>
      </w:pPr>
      <w:r>
        <w:rPr>
          <w:rFonts w:ascii="Wingdings" w:hAnsi="Wingdings" w:eastAsia="Wingdings" w:cs="Wingdings"/>
        </w:rPr>
        <w:t></w:t>
      </w:r>
      <w:r>
        <w:rPr>
          <w:rFonts w:ascii="Wingdings" w:hAnsi="Wingdings" w:eastAsia="Wingdings" w:cs="Wingdings"/>
          <w:spacing w:val="-57"/>
        </w:rPr>
        <w:t></w:t>
      </w:r>
      <w:r>
        <w:rPr>
          <w:rFonts w:ascii="仿宋" w:hAnsi="仿宋" w:eastAsia="仿宋" w:cs="仿宋"/>
        </w:rPr>
        <w:t>车道采用纯视频检测方式；</w:t>
      </w:r>
    </w:p>
    <w:p>
      <w:pPr>
        <w:pStyle w:val="6"/>
        <w:spacing w:before="137" w:line="240" w:lineRule="auto"/>
        <w:ind w:left="958" w:right="0"/>
        <w:jc w:val="left"/>
        <w:rPr>
          <w:rFonts w:ascii="仿宋" w:hAnsi="仿宋" w:eastAsia="仿宋" w:cs="仿宋"/>
        </w:rPr>
      </w:pPr>
      <w:r>
        <w:rPr>
          <w:rFonts w:ascii="Wingdings" w:hAnsi="Wingdings" w:eastAsia="Wingdings" w:cs="Wingdings"/>
        </w:rPr>
        <w:t></w:t>
      </w:r>
      <w:r>
        <w:rPr>
          <w:rFonts w:ascii="Wingdings" w:hAnsi="Wingdings" w:eastAsia="Wingdings" w:cs="Wingdings"/>
          <w:spacing w:val="-57"/>
        </w:rPr>
        <w:t></w:t>
      </w:r>
      <w:r>
        <w:rPr>
          <w:rFonts w:ascii="仿宋" w:hAnsi="仿宋" w:eastAsia="仿宋" w:cs="仿宋"/>
        </w:rPr>
        <w:t>摄像机单元与补光灯距离大于</w:t>
      </w:r>
      <w:r>
        <w:rPr>
          <w:rFonts w:ascii="仿宋" w:hAnsi="仿宋" w:eastAsia="仿宋" w:cs="仿宋"/>
          <w:spacing w:val="-60"/>
        </w:rPr>
        <w:t xml:space="preserve"> </w:t>
      </w:r>
      <w:r>
        <w:rPr>
          <w:rFonts w:ascii="Times New Roman" w:hAnsi="Times New Roman" w:eastAsia="Times New Roman" w:cs="Times New Roman"/>
        </w:rPr>
        <w:t xml:space="preserve">4 </w:t>
      </w:r>
      <w:r>
        <w:rPr>
          <w:rFonts w:ascii="仿宋" w:hAnsi="仿宋" w:eastAsia="仿宋" w:cs="仿宋"/>
        </w:rPr>
        <w:t>米。</w:t>
      </w:r>
    </w:p>
    <w:p>
      <w:pPr>
        <w:spacing w:after="0" w:line="240" w:lineRule="auto"/>
        <w:jc w:val="left"/>
        <w:rPr>
          <w:rFonts w:ascii="仿宋" w:hAnsi="仿宋" w:eastAsia="仿宋" w:cs="仿宋"/>
        </w:rPr>
        <w:sectPr>
          <w:pgSz w:w="11910" w:h="16840"/>
          <w:pgMar w:top="0" w:right="0" w:bottom="840" w:left="1680" w:header="0" w:footer="639" w:gutter="0"/>
        </w:sectPr>
      </w:pPr>
    </w:p>
    <w:p>
      <w:pPr>
        <w:spacing w:before="0" w:line="240" w:lineRule="auto"/>
        <w:rPr>
          <w:rFonts w:ascii="仿宋" w:hAnsi="仿宋" w:eastAsia="仿宋" w:cs="仿宋"/>
          <w:sz w:val="20"/>
          <w:szCs w:val="20"/>
        </w:rPr>
      </w:pPr>
      <w:r>
        <w:pict>
          <v:shape id="_x0000_s1070" o:spid="_x0000_s1070" o:spt="136" type="#_x0000_t136" style="position:absolute;left:0pt;margin-left:36.5pt;margin-top:393.3pt;height:34pt;width:510pt;mso-position-horizontal-relative:page;mso-position-vertical-relative:page;rotation:21626880f;z-index:-30822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line="200" w:lineRule="atLeast"/>
        <w:ind w:left="619" w:right="0" w:firstLine="0"/>
        <w:rPr>
          <w:rFonts w:ascii="仿宋" w:hAnsi="仿宋" w:eastAsia="仿宋" w:cs="仿宋"/>
          <w:sz w:val="20"/>
          <w:szCs w:val="20"/>
        </w:rPr>
      </w:pPr>
      <w:r>
        <w:rPr>
          <w:rFonts w:ascii="仿宋" w:hAnsi="仿宋" w:eastAsia="仿宋" w:cs="仿宋"/>
          <w:sz w:val="20"/>
          <w:szCs w:val="20"/>
        </w:rPr>
        <w:drawing>
          <wp:inline distT="0" distB="0" distL="0" distR="0">
            <wp:extent cx="5384165" cy="3272155"/>
            <wp:effectExtent l="0" t="0" r="0" b="0"/>
            <wp:docPr id="15"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8.jpeg"/>
                    <pic:cNvPicPr>
                      <a:picLocks noChangeAspect="1"/>
                    </pic:cNvPicPr>
                  </pic:nvPicPr>
                  <pic:blipFill>
                    <a:blip r:embed="rId18" cstate="print"/>
                    <a:stretch>
                      <a:fillRect/>
                    </a:stretch>
                  </pic:blipFill>
                  <pic:spPr>
                    <a:xfrm>
                      <a:off x="0" y="0"/>
                      <a:ext cx="5384565" cy="3272409"/>
                    </a:xfrm>
                    <a:prstGeom prst="rect">
                      <a:avLst/>
                    </a:prstGeom>
                  </pic:spPr>
                </pic:pic>
              </a:graphicData>
            </a:graphic>
          </wp:inline>
        </w:drawing>
      </w:r>
    </w:p>
    <w:p>
      <w:pPr>
        <w:spacing w:before="0" w:line="240" w:lineRule="auto"/>
        <w:rPr>
          <w:rFonts w:ascii="仿宋" w:hAnsi="仿宋" w:eastAsia="仿宋" w:cs="仿宋"/>
          <w:sz w:val="20"/>
          <w:szCs w:val="20"/>
        </w:rPr>
      </w:pPr>
    </w:p>
    <w:p>
      <w:pPr>
        <w:spacing w:before="172"/>
        <w:ind w:left="1051" w:right="0" w:firstLine="0"/>
        <w:jc w:val="left"/>
        <w:rPr>
          <w:rFonts w:ascii="宋体" w:hAnsi="宋体" w:eastAsia="宋体" w:cs="宋体"/>
          <w:sz w:val="28"/>
          <w:szCs w:val="28"/>
        </w:rPr>
      </w:pPr>
      <w:r>
        <w:rPr>
          <w:rFonts w:ascii="宋体" w:hAnsi="宋体" w:eastAsia="宋体" w:cs="宋体"/>
          <w:b/>
          <w:bCs/>
          <w:sz w:val="28"/>
          <w:szCs w:val="28"/>
        </w:rPr>
        <w:t>5.1.7.2</w:t>
      </w:r>
      <w:r>
        <w:rPr>
          <w:rFonts w:ascii="宋体" w:hAnsi="宋体" w:eastAsia="宋体" w:cs="宋体"/>
          <w:b/>
          <w:bCs/>
          <w:spacing w:val="-92"/>
          <w:sz w:val="28"/>
          <w:szCs w:val="28"/>
        </w:rPr>
        <w:t xml:space="preserve"> </w:t>
      </w:r>
      <w:r>
        <w:rPr>
          <w:rFonts w:ascii="宋体" w:hAnsi="宋体" w:eastAsia="宋体" w:cs="宋体"/>
          <w:b/>
          <w:bCs/>
          <w:sz w:val="28"/>
          <w:szCs w:val="28"/>
        </w:rPr>
        <w:t>设备安装定位</w:t>
      </w:r>
    </w:p>
    <w:p>
      <w:pPr>
        <w:spacing w:before="5" w:line="240" w:lineRule="auto"/>
        <w:rPr>
          <w:rFonts w:ascii="宋体" w:hAnsi="宋体" w:eastAsia="宋体" w:cs="宋体"/>
          <w:b/>
          <w:bCs/>
          <w:sz w:val="37"/>
          <w:szCs w:val="37"/>
        </w:rPr>
      </w:pPr>
    </w:p>
    <w:p>
      <w:pPr>
        <w:pStyle w:val="6"/>
        <w:spacing w:before="0" w:line="325" w:lineRule="auto"/>
        <w:ind w:left="598" w:right="952" w:firstLine="2"/>
        <w:jc w:val="left"/>
      </w:pPr>
      <w:r>
        <w:pict>
          <v:shape id="_x0000_s1071" o:spid="_x0000_s1071" o:spt="136" type="#_x0000_t136" style="position:absolute;left:0pt;margin-left:88.8pt;margin-top:31.1pt;height:28pt;width:448pt;mso-position-horizontal-relative:page;rotation:21626880f;z-index:-30822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r>
        <w:rPr>
          <w:rFonts w:ascii="Calibri" w:hAnsi="Calibri" w:eastAsia="Calibri" w:cs="Calibri"/>
          <w:b/>
          <w:bCs/>
        </w:rPr>
        <w:t>1</w:t>
      </w:r>
      <w:r>
        <w:rPr>
          <w:rFonts w:ascii="宋体" w:hAnsi="宋体" w:eastAsia="宋体" w:cs="宋体"/>
          <w:b/>
          <w:bCs/>
        </w:rPr>
        <w:t>、摄像机定位</w:t>
      </w:r>
      <w:r>
        <w:rPr>
          <w:rFonts w:ascii="宋体" w:hAnsi="宋体" w:eastAsia="宋体" w:cs="宋体"/>
          <w:b/>
          <w:bCs/>
          <w:spacing w:val="24"/>
          <w:w w:val="99"/>
        </w:rPr>
        <w:t xml:space="preserve"> </w:t>
      </w:r>
      <w:r>
        <w:rPr>
          <w:spacing w:val="2"/>
        </w:rPr>
        <w:t>无特殊情况，车道摄像机安装位置的范围要求在车道范围之内，不得超出车道两</w:t>
      </w:r>
    </w:p>
    <w:p>
      <w:pPr>
        <w:pStyle w:val="6"/>
        <w:spacing w:before="68" w:line="240" w:lineRule="auto"/>
        <w:ind w:left="600" w:right="381" w:hanging="483"/>
        <w:jc w:val="left"/>
      </w:pPr>
      <w:r>
        <w:t>侧的分道线，安装的最佳位置为车道的正中央。</w:t>
      </w:r>
    </w:p>
    <w:p>
      <w:pPr>
        <w:spacing w:before="0" w:line="240" w:lineRule="auto"/>
        <w:rPr>
          <w:rFonts w:ascii="宋体" w:hAnsi="宋体" w:eastAsia="宋体" w:cs="宋体"/>
          <w:sz w:val="16"/>
          <w:szCs w:val="16"/>
        </w:rPr>
      </w:pPr>
    </w:p>
    <w:p>
      <w:pPr>
        <w:spacing w:line="200" w:lineRule="atLeast"/>
        <w:ind w:left="1018" w:right="0" w:firstLine="0"/>
        <w:rPr>
          <w:rFonts w:ascii="宋体" w:hAnsi="宋体" w:eastAsia="宋体" w:cs="宋体"/>
          <w:sz w:val="20"/>
          <w:szCs w:val="20"/>
        </w:rPr>
      </w:pPr>
      <w:r>
        <w:rPr>
          <w:rFonts w:ascii="宋体" w:hAnsi="宋体" w:eastAsia="宋体" w:cs="宋体"/>
          <w:sz w:val="20"/>
          <w:szCs w:val="20"/>
        </w:rPr>
        <w:drawing>
          <wp:inline distT="0" distB="0" distL="0" distR="0">
            <wp:extent cx="4839335" cy="1269365"/>
            <wp:effectExtent l="0" t="0" r="0" b="0"/>
            <wp:docPr id="17"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9.png"/>
                    <pic:cNvPicPr>
                      <a:picLocks noChangeAspect="1"/>
                    </pic:cNvPicPr>
                  </pic:nvPicPr>
                  <pic:blipFill>
                    <a:blip r:embed="rId19" cstate="print"/>
                    <a:stretch>
                      <a:fillRect/>
                    </a:stretch>
                  </pic:blipFill>
                  <pic:spPr>
                    <a:xfrm>
                      <a:off x="0" y="0"/>
                      <a:ext cx="4839708" cy="1269682"/>
                    </a:xfrm>
                    <a:prstGeom prst="rect">
                      <a:avLst/>
                    </a:prstGeom>
                  </pic:spPr>
                </pic:pic>
              </a:graphicData>
            </a:graphic>
          </wp:inline>
        </w:drawing>
      </w:r>
    </w:p>
    <w:p>
      <w:pPr>
        <w:pStyle w:val="6"/>
        <w:spacing w:before="128" w:line="325" w:lineRule="auto"/>
        <w:ind w:left="598" w:right="952" w:firstLine="2"/>
        <w:jc w:val="left"/>
      </w:pPr>
      <w:r>
        <w:rPr>
          <w:rFonts w:ascii="Calibri" w:hAnsi="Calibri" w:eastAsia="Calibri" w:cs="Calibri"/>
          <w:b/>
          <w:bCs/>
        </w:rPr>
        <w:t>2</w:t>
      </w:r>
      <w:r>
        <w:rPr>
          <w:rFonts w:ascii="宋体" w:hAnsi="宋体" w:eastAsia="宋体" w:cs="宋体"/>
          <w:b/>
          <w:bCs/>
        </w:rPr>
        <w:t>、补光灯定位</w:t>
      </w:r>
      <w:r>
        <w:rPr>
          <w:rFonts w:ascii="宋体" w:hAnsi="宋体" w:eastAsia="宋体" w:cs="宋体"/>
          <w:b/>
          <w:bCs/>
          <w:spacing w:val="24"/>
          <w:w w:val="99"/>
        </w:rPr>
        <w:t xml:space="preserve"> </w:t>
      </w:r>
      <w:r>
        <w:rPr>
          <w:spacing w:val="-2"/>
        </w:rPr>
        <w:t>车道频闪灯与卡口摄像单元的水平距离（</w:t>
      </w:r>
      <w:r>
        <w:rPr>
          <w:rFonts w:ascii="Calibri" w:hAnsi="Calibri" w:eastAsia="Calibri" w:cs="Calibri"/>
          <w:spacing w:val="-2"/>
        </w:rPr>
        <w:t>d1</w:t>
      </w:r>
      <w:r>
        <w:rPr>
          <w:spacing w:val="-2"/>
        </w:rPr>
        <w:t>）不得小于摄像机到抓拍点距离（</w:t>
      </w:r>
      <w:r>
        <w:rPr>
          <w:rFonts w:ascii="Calibri" w:hAnsi="Calibri" w:eastAsia="Calibri" w:cs="Calibri"/>
          <w:spacing w:val="-2"/>
        </w:rPr>
        <w:t>d2</w:t>
      </w:r>
      <w:r>
        <w:rPr>
          <w:spacing w:val="-2"/>
        </w:rPr>
        <w:t>）</w:t>
      </w:r>
    </w:p>
    <w:p>
      <w:pPr>
        <w:pStyle w:val="6"/>
        <w:spacing w:before="19" w:line="325" w:lineRule="auto"/>
        <w:ind w:right="952"/>
        <w:jc w:val="left"/>
      </w:pPr>
      <w:r>
        <w:t>的</w:t>
      </w:r>
      <w:r>
        <w:rPr>
          <w:spacing w:val="-62"/>
        </w:rPr>
        <w:t xml:space="preserve"> </w:t>
      </w:r>
      <w:r>
        <w:rPr>
          <w:rFonts w:ascii="Calibri" w:hAnsi="Calibri" w:eastAsia="Calibri" w:cs="Calibri"/>
          <w:spacing w:val="-32"/>
        </w:rPr>
        <w:t>1</w:t>
      </w:r>
      <w:r>
        <w:rPr>
          <w:rFonts w:ascii="Calibri" w:hAnsi="Calibri" w:eastAsia="Calibri" w:cs="Calibri"/>
          <w:spacing w:val="-33"/>
        </w:rPr>
        <w:t>/</w:t>
      </w:r>
      <w:r>
        <w:rPr>
          <w:rFonts w:ascii="Calibri" w:hAnsi="Calibri" w:eastAsia="Calibri" w:cs="Calibri"/>
        </w:rPr>
        <w:t>6</w:t>
      </w:r>
      <w:r>
        <w:rPr>
          <w:spacing w:val="-32"/>
        </w:rPr>
        <w:t>，</w:t>
      </w:r>
      <w:r>
        <w:t>即</w:t>
      </w:r>
      <w:r>
        <w:rPr>
          <w:spacing w:val="-61"/>
        </w:rPr>
        <w:t xml:space="preserve"> </w:t>
      </w:r>
      <w:r>
        <w:rPr>
          <w:rFonts w:ascii="Calibri" w:hAnsi="Calibri" w:eastAsia="Calibri" w:cs="Calibri"/>
        </w:rPr>
        <w:t>d1</w:t>
      </w:r>
      <w:r>
        <w:rPr>
          <w:rFonts w:ascii="Calibri" w:hAnsi="Calibri" w:eastAsia="Calibri" w:cs="Calibri"/>
          <w:spacing w:val="-1"/>
        </w:rPr>
        <w:t xml:space="preserve"> </w:t>
      </w:r>
      <w:r>
        <w:rPr>
          <w:rFonts w:ascii="Calibri" w:hAnsi="Calibri" w:eastAsia="Calibri" w:cs="Calibri"/>
        </w:rPr>
        <w:t>≥</w:t>
      </w:r>
      <w:r>
        <w:rPr>
          <w:rFonts w:ascii="Calibri" w:hAnsi="Calibri" w:eastAsia="Calibri" w:cs="Calibri"/>
          <w:spacing w:val="-2"/>
        </w:rPr>
        <w:t xml:space="preserve"> </w:t>
      </w:r>
      <w:r>
        <w:rPr>
          <w:rFonts w:ascii="Calibri" w:hAnsi="Calibri" w:eastAsia="Calibri" w:cs="Calibri"/>
        </w:rPr>
        <w:t>d</w:t>
      </w:r>
      <w:r>
        <w:rPr>
          <w:rFonts w:ascii="Calibri" w:hAnsi="Calibri" w:eastAsia="Calibri" w:cs="Calibri"/>
          <w:spacing w:val="-33"/>
        </w:rPr>
        <w:t>2</w:t>
      </w:r>
      <w:r>
        <w:rPr>
          <w:rFonts w:ascii="Calibri" w:hAnsi="Calibri" w:eastAsia="Calibri" w:cs="Calibri"/>
          <w:spacing w:val="-36"/>
        </w:rPr>
        <w:t>/</w:t>
      </w:r>
      <w:r>
        <w:rPr>
          <w:rFonts w:ascii="Calibri" w:hAnsi="Calibri" w:eastAsia="Calibri" w:cs="Calibri"/>
          <w:spacing w:val="1"/>
        </w:rPr>
        <w:t>6</w:t>
      </w:r>
      <w:r>
        <w:rPr>
          <w:spacing w:val="-32"/>
        </w:rPr>
        <w:t>。</w:t>
      </w:r>
      <w:r>
        <w:t>例如卡口摄像单元离抓拍点的距离为</w:t>
      </w:r>
      <w:r>
        <w:rPr>
          <w:spacing w:val="-60"/>
        </w:rPr>
        <w:t xml:space="preserve"> </w:t>
      </w:r>
      <w:r>
        <w:rPr>
          <w:rFonts w:ascii="Calibri" w:hAnsi="Calibri" w:eastAsia="Calibri" w:cs="Calibri"/>
        </w:rPr>
        <w:t>24</w:t>
      </w:r>
      <w:r>
        <w:rPr>
          <w:rFonts w:ascii="Calibri" w:hAnsi="Calibri" w:eastAsia="Calibri" w:cs="Calibri"/>
          <w:spacing w:val="6"/>
        </w:rPr>
        <w:t xml:space="preserve"> </w:t>
      </w:r>
      <w:r>
        <w:t>米</w:t>
      </w:r>
      <w:r>
        <w:rPr>
          <w:spacing w:val="-32"/>
        </w:rPr>
        <w:t>，</w:t>
      </w:r>
      <w:r>
        <w:t>摄像单元与频闪灯的 水平安装距离不小于</w:t>
      </w:r>
      <w:r>
        <w:rPr>
          <w:spacing w:val="-61"/>
        </w:rPr>
        <w:t xml:space="preserve"> </w:t>
      </w:r>
      <w:r>
        <w:rPr>
          <w:rFonts w:ascii="Calibri" w:hAnsi="Calibri" w:eastAsia="Calibri" w:cs="Calibri"/>
        </w:rPr>
        <w:t>4</w:t>
      </w:r>
      <w:r>
        <w:rPr>
          <w:rFonts w:ascii="Calibri" w:hAnsi="Calibri" w:eastAsia="Calibri" w:cs="Calibri"/>
          <w:spacing w:val="5"/>
        </w:rPr>
        <w:t xml:space="preserve"> </w:t>
      </w:r>
      <w:r>
        <w:t>米。</w:t>
      </w:r>
    </w:p>
    <w:p>
      <w:pPr>
        <w:pStyle w:val="6"/>
        <w:spacing w:before="18" w:line="325" w:lineRule="auto"/>
        <w:ind w:right="952" w:firstLine="479"/>
        <w:jc w:val="left"/>
      </w:pPr>
      <w:r>
        <w:t>若摄像杆件长度无法满足上述要求，则可采用灯杆前置的方式，确保摄像单元</w:t>
      </w:r>
      <w:r>
        <w:rPr>
          <w:rFonts w:ascii="Calibri" w:hAnsi="Calibri" w:eastAsia="Calibri" w:cs="Calibri"/>
        </w:rPr>
        <w:t>-</w:t>
      </w:r>
      <w:r>
        <w:t>抓</w:t>
      </w:r>
      <w:r>
        <w:rPr>
          <w:spacing w:val="42"/>
        </w:rPr>
        <w:t xml:space="preserve"> </w:t>
      </w:r>
      <w:r>
        <w:t>拍点</w:t>
      </w:r>
      <w:r>
        <w:rPr>
          <w:spacing w:val="-1"/>
        </w:rPr>
        <w:t xml:space="preserve"> </w:t>
      </w:r>
      <w:r>
        <w:rPr>
          <w:rFonts w:ascii="Calibri" w:hAnsi="Calibri" w:eastAsia="Calibri" w:cs="Calibri"/>
          <w:spacing w:val="-1"/>
        </w:rPr>
        <w:t>–</w:t>
      </w:r>
      <w:r>
        <w:rPr>
          <w:spacing w:val="-1"/>
        </w:rPr>
        <w:t>频闪灯的夹角</w:t>
      </w:r>
      <w:r>
        <w:rPr>
          <w:rFonts w:ascii="Calibri" w:hAnsi="Calibri" w:eastAsia="Calibri" w:cs="Calibri"/>
          <w:spacing w:val="-1"/>
        </w:rPr>
        <w:t>≥15</w:t>
      </w:r>
      <w:r>
        <w:rPr>
          <w:spacing w:val="-1"/>
        </w:rPr>
        <w:t>°。</w:t>
      </w:r>
    </w:p>
    <w:p>
      <w:pPr>
        <w:spacing w:after="0" w:line="325" w:lineRule="auto"/>
        <w:jc w:val="left"/>
        <w:sectPr>
          <w:pgSz w:w="11910" w:h="16840"/>
          <w:pgMar w:top="0" w:right="0" w:bottom="840" w:left="1680" w:header="0" w:footer="639" w:gutter="0"/>
        </w:sectPr>
      </w:pPr>
    </w:p>
    <w:p>
      <w:pPr>
        <w:spacing w:before="0" w:line="240" w:lineRule="auto"/>
        <w:rPr>
          <w:rFonts w:ascii="宋体" w:hAnsi="宋体" w:eastAsia="宋体" w:cs="宋体"/>
          <w:sz w:val="20"/>
          <w:szCs w:val="20"/>
        </w:rPr>
      </w:pPr>
      <w:r>
        <w:pict>
          <v:shape id="_x0000_s1072" o:spid="_x0000_s1072" o:spt="136" type="#_x0000_t136" style="position:absolute;left:0pt;margin-left:36.5pt;margin-top:393.3pt;height:34pt;width:510pt;mso-position-horizontal-relative:page;mso-position-vertical-relative:page;rotation:21626880f;z-index:-30822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8" w:line="240" w:lineRule="auto"/>
        <w:rPr>
          <w:rFonts w:ascii="宋体" w:hAnsi="宋体" w:eastAsia="宋体" w:cs="宋体"/>
          <w:sz w:val="13"/>
          <w:szCs w:val="13"/>
        </w:rPr>
      </w:pPr>
    </w:p>
    <w:p>
      <w:pPr>
        <w:spacing w:line="200" w:lineRule="atLeast"/>
        <w:ind w:left="742" w:right="0" w:firstLine="0"/>
        <w:rPr>
          <w:rFonts w:ascii="宋体" w:hAnsi="宋体" w:eastAsia="宋体" w:cs="宋体"/>
          <w:sz w:val="20"/>
          <w:szCs w:val="20"/>
        </w:rPr>
      </w:pPr>
      <w:r>
        <w:rPr>
          <w:rFonts w:ascii="宋体" w:hAnsi="宋体" w:eastAsia="宋体" w:cs="宋体"/>
          <w:sz w:val="20"/>
          <w:szCs w:val="20"/>
        </w:rPr>
        <w:drawing>
          <wp:inline distT="0" distB="0" distL="0" distR="0">
            <wp:extent cx="5207635" cy="2967355"/>
            <wp:effectExtent l="0" t="0" r="0" b="0"/>
            <wp:docPr id="19"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10.png"/>
                    <pic:cNvPicPr>
                      <a:picLocks noChangeAspect="1"/>
                    </pic:cNvPicPr>
                  </pic:nvPicPr>
                  <pic:blipFill>
                    <a:blip r:embed="rId20" cstate="print"/>
                    <a:stretch>
                      <a:fillRect/>
                    </a:stretch>
                  </pic:blipFill>
                  <pic:spPr>
                    <a:xfrm>
                      <a:off x="0" y="0"/>
                      <a:ext cx="5207900" cy="2967513"/>
                    </a:xfrm>
                    <a:prstGeom prst="rect">
                      <a:avLst/>
                    </a:prstGeom>
                  </pic:spPr>
                </pic:pic>
              </a:graphicData>
            </a:graphic>
          </wp:inline>
        </w:drawing>
      </w:r>
    </w:p>
    <w:p>
      <w:pPr>
        <w:spacing w:before="7" w:line="240" w:lineRule="auto"/>
        <w:rPr>
          <w:rFonts w:ascii="宋体" w:hAnsi="宋体" w:eastAsia="宋体" w:cs="宋体"/>
          <w:sz w:val="27"/>
          <w:szCs w:val="27"/>
        </w:rPr>
      </w:pPr>
    </w:p>
    <w:p>
      <w:pPr>
        <w:spacing w:before="14"/>
        <w:ind w:left="598" w:right="0" w:firstLine="453"/>
        <w:jc w:val="left"/>
        <w:rPr>
          <w:rFonts w:ascii="宋体" w:hAnsi="宋体" w:eastAsia="宋体" w:cs="宋体"/>
          <w:sz w:val="28"/>
          <w:szCs w:val="28"/>
        </w:rPr>
      </w:pPr>
      <w:r>
        <w:rPr>
          <w:rFonts w:ascii="宋体" w:hAnsi="宋体" w:eastAsia="宋体" w:cs="宋体"/>
          <w:b/>
          <w:bCs/>
          <w:sz w:val="28"/>
          <w:szCs w:val="28"/>
        </w:rPr>
        <w:t>5.1.7.3</w:t>
      </w:r>
      <w:r>
        <w:rPr>
          <w:rFonts w:ascii="宋体" w:hAnsi="宋体" w:eastAsia="宋体" w:cs="宋体"/>
          <w:b/>
          <w:bCs/>
          <w:spacing w:val="-89"/>
          <w:sz w:val="28"/>
          <w:szCs w:val="28"/>
        </w:rPr>
        <w:t xml:space="preserve"> </w:t>
      </w:r>
      <w:r>
        <w:rPr>
          <w:rFonts w:ascii="宋体" w:hAnsi="宋体" w:eastAsia="宋体" w:cs="宋体"/>
          <w:b/>
          <w:bCs/>
          <w:sz w:val="28"/>
          <w:szCs w:val="28"/>
        </w:rPr>
        <w:t>杆件的选型</w:t>
      </w:r>
    </w:p>
    <w:p>
      <w:pPr>
        <w:spacing w:before="5" w:line="240" w:lineRule="auto"/>
        <w:rPr>
          <w:rFonts w:ascii="宋体" w:hAnsi="宋体" w:eastAsia="宋体" w:cs="宋体"/>
          <w:b/>
          <w:bCs/>
          <w:sz w:val="37"/>
          <w:szCs w:val="37"/>
        </w:rPr>
      </w:pPr>
    </w:p>
    <w:p>
      <w:pPr>
        <w:pStyle w:val="6"/>
        <w:spacing w:before="0" w:line="240" w:lineRule="auto"/>
        <w:ind w:left="598" w:right="0"/>
        <w:jc w:val="left"/>
      </w:pPr>
      <w:r>
        <w:t>杆件选型的基本原则：</w:t>
      </w:r>
    </w:p>
    <w:p>
      <w:pPr>
        <w:pStyle w:val="6"/>
        <w:spacing w:line="338" w:lineRule="auto"/>
        <w:ind w:left="538" w:right="952"/>
        <w:jc w:val="left"/>
        <w:rPr>
          <w:rFonts w:ascii="仿宋" w:hAnsi="仿宋" w:eastAsia="仿宋" w:cs="仿宋"/>
        </w:rPr>
      </w:pPr>
      <w:r>
        <w:pict>
          <v:shape id="_x0000_s1073" o:spid="_x0000_s1073" o:spt="136" type="#_x0000_t136" style="position:absolute;left:0pt;margin-left:88.8pt;margin-top:46.6pt;height:28pt;width:448pt;mso-position-horizontal-relative:page;rotation:21626880f;z-index:-30822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r>
        <w:rPr>
          <w:rFonts w:ascii="仿宋" w:hAnsi="仿宋" w:eastAsia="仿宋" w:cs="仿宋"/>
        </w:rPr>
        <w:t>立杆高度在没有特殊要求的情况下，一般要求立杆高度为</w:t>
      </w:r>
      <w:r>
        <w:rPr>
          <w:rFonts w:ascii="仿宋" w:hAnsi="仿宋" w:eastAsia="仿宋" w:cs="仿宋"/>
          <w:spacing w:val="-59"/>
        </w:rPr>
        <w:t xml:space="preserve"> </w:t>
      </w:r>
      <w:r>
        <w:rPr>
          <w:rFonts w:ascii="Times New Roman" w:hAnsi="Times New Roman" w:eastAsia="Times New Roman" w:cs="Times New Roman"/>
        </w:rPr>
        <w:t xml:space="preserve">6.0 </w:t>
      </w:r>
      <w:r>
        <w:rPr>
          <w:rFonts w:ascii="仿宋" w:hAnsi="仿宋" w:eastAsia="仿宋" w:cs="仿宋"/>
        </w:rPr>
        <w:t>米</w:t>
      </w:r>
      <w:r>
        <w:rPr>
          <w:rFonts w:ascii="Times New Roman" w:hAnsi="Times New Roman" w:eastAsia="Times New Roman" w:cs="Times New Roman"/>
        </w:rPr>
        <w:t>~6.5</w:t>
      </w:r>
      <w:r>
        <w:rPr>
          <w:rFonts w:ascii="Times New Roman" w:hAnsi="Times New Roman" w:eastAsia="Times New Roman" w:cs="Times New Roman"/>
          <w:spacing w:val="-1"/>
        </w:rPr>
        <w:t xml:space="preserve"> </w:t>
      </w:r>
      <w:r>
        <w:rPr>
          <w:rFonts w:ascii="仿宋" w:hAnsi="仿宋" w:eastAsia="仿宋" w:cs="仿宋"/>
        </w:rPr>
        <w:t>米； 杆件横挑臂的长度必须覆盖所有抓拍车道</w:t>
      </w:r>
      <w:r>
        <w:rPr>
          <w:rFonts w:ascii="仿宋" w:hAnsi="仿宋" w:eastAsia="仿宋" w:cs="仿宋"/>
          <w:spacing w:val="-84"/>
        </w:rPr>
        <w:t>，</w:t>
      </w:r>
      <w:r>
        <w:rPr>
          <w:rFonts w:ascii="仿宋" w:hAnsi="仿宋" w:eastAsia="仿宋" w:cs="仿宋"/>
        </w:rPr>
        <w:t>确保每个卡口摄像单元安装在车道的中</w:t>
      </w:r>
    </w:p>
    <w:p>
      <w:pPr>
        <w:pStyle w:val="6"/>
        <w:spacing w:before="56" w:line="240" w:lineRule="auto"/>
        <w:ind w:left="598" w:right="0" w:hanging="480"/>
        <w:jc w:val="left"/>
        <w:rPr>
          <w:rFonts w:ascii="仿宋" w:hAnsi="仿宋" w:eastAsia="仿宋" w:cs="仿宋"/>
        </w:rPr>
      </w:pPr>
      <w:r>
        <w:rPr>
          <w:rFonts w:ascii="仿宋" w:hAnsi="仿宋" w:eastAsia="仿宋" w:cs="仿宋"/>
        </w:rPr>
        <w:t>央，保障抓拍效果。</w:t>
      </w:r>
    </w:p>
    <w:p>
      <w:pPr>
        <w:spacing w:before="10" w:line="240" w:lineRule="auto"/>
        <w:rPr>
          <w:rFonts w:ascii="仿宋" w:hAnsi="仿宋" w:eastAsia="仿宋" w:cs="仿宋"/>
          <w:sz w:val="12"/>
          <w:szCs w:val="12"/>
        </w:rPr>
      </w:pPr>
    </w:p>
    <w:p>
      <w:pPr>
        <w:spacing w:line="200" w:lineRule="atLeast"/>
        <w:ind w:left="1150" w:right="0" w:firstLine="0"/>
        <w:rPr>
          <w:rFonts w:ascii="仿宋" w:hAnsi="仿宋" w:eastAsia="仿宋" w:cs="仿宋"/>
          <w:sz w:val="20"/>
          <w:szCs w:val="20"/>
        </w:rPr>
      </w:pPr>
      <w:r>
        <w:rPr>
          <w:rFonts w:ascii="仿宋" w:hAnsi="仿宋" w:eastAsia="仿宋" w:cs="仿宋"/>
          <w:sz w:val="20"/>
          <w:szCs w:val="20"/>
        </w:rPr>
        <w:drawing>
          <wp:inline distT="0" distB="0" distL="0" distR="0">
            <wp:extent cx="4676775" cy="2301875"/>
            <wp:effectExtent l="0" t="0" r="0" b="0"/>
            <wp:docPr id="21"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11.png"/>
                    <pic:cNvPicPr>
                      <a:picLocks noChangeAspect="1"/>
                    </pic:cNvPicPr>
                  </pic:nvPicPr>
                  <pic:blipFill>
                    <a:blip r:embed="rId21" cstate="print"/>
                    <a:stretch>
                      <a:fillRect/>
                    </a:stretch>
                  </pic:blipFill>
                  <pic:spPr>
                    <a:xfrm>
                      <a:off x="0" y="0"/>
                      <a:ext cx="4677404" cy="2302002"/>
                    </a:xfrm>
                    <a:prstGeom prst="rect">
                      <a:avLst/>
                    </a:prstGeom>
                  </pic:spPr>
                </pic:pic>
              </a:graphicData>
            </a:graphic>
          </wp:inline>
        </w:drawing>
      </w:r>
    </w:p>
    <w:p>
      <w:pPr>
        <w:pStyle w:val="6"/>
        <w:spacing w:before="106" w:line="240" w:lineRule="auto"/>
        <w:ind w:left="598" w:right="0"/>
        <w:jc w:val="left"/>
      </w:pPr>
      <w:r>
        <w:t>根据车道的数量不同，结合车道的宽度，杆件长度的选型参考如下表。</w:t>
      </w:r>
    </w:p>
    <w:p>
      <w:pPr>
        <w:spacing w:before="10" w:line="240" w:lineRule="auto"/>
        <w:rPr>
          <w:rFonts w:ascii="宋体" w:hAnsi="宋体" w:eastAsia="宋体" w:cs="宋体"/>
          <w:sz w:val="8"/>
          <w:szCs w:val="8"/>
        </w:rPr>
      </w:pPr>
    </w:p>
    <w:tbl>
      <w:tblPr>
        <w:tblStyle w:val="8"/>
        <w:tblW w:w="8387" w:type="dxa"/>
        <w:tblInd w:w="407" w:type="dxa"/>
        <w:tblLayout w:type="fixed"/>
        <w:tblCellMar>
          <w:top w:w="0" w:type="dxa"/>
          <w:left w:w="0" w:type="dxa"/>
          <w:bottom w:w="0" w:type="dxa"/>
          <w:right w:w="0" w:type="dxa"/>
        </w:tblCellMar>
      </w:tblPr>
      <w:tblGrid>
        <w:gridCol w:w="1880"/>
        <w:gridCol w:w="1879"/>
        <w:gridCol w:w="1882"/>
        <w:gridCol w:w="2746"/>
      </w:tblGrid>
      <w:tr>
        <w:tblPrEx>
          <w:tblLayout w:type="fixed"/>
          <w:tblCellMar>
            <w:top w:w="0" w:type="dxa"/>
            <w:left w:w="0" w:type="dxa"/>
            <w:bottom w:w="0" w:type="dxa"/>
            <w:right w:w="0" w:type="dxa"/>
          </w:tblCellMar>
        </w:tblPrEx>
        <w:trPr>
          <w:trHeight w:val="578" w:hRule="exact"/>
        </w:trPr>
        <w:tc>
          <w:tcPr>
            <w:tcW w:w="1880" w:type="dxa"/>
            <w:tcBorders>
              <w:top w:val="single" w:color="000000" w:sz="4" w:space="0"/>
              <w:left w:val="single" w:color="000000" w:sz="4" w:space="0"/>
              <w:bottom w:val="single" w:color="000000" w:sz="4" w:space="0"/>
              <w:right w:val="single" w:color="000000" w:sz="4" w:space="0"/>
            </w:tcBorders>
            <w:shd w:val="clear" w:color="auto" w:fill="DBE4F0"/>
          </w:tcPr>
          <w:p>
            <w:pPr>
              <w:pStyle w:val="11"/>
              <w:spacing w:before="88" w:line="240" w:lineRule="auto"/>
              <w:ind w:left="447" w:right="0"/>
              <w:jc w:val="left"/>
              <w:rPr>
                <w:rFonts w:ascii="宋体" w:hAnsi="宋体" w:eastAsia="宋体" w:cs="宋体"/>
                <w:sz w:val="24"/>
                <w:szCs w:val="24"/>
              </w:rPr>
            </w:pPr>
            <w:r>
              <w:rPr>
                <w:rFonts w:ascii="宋体" w:hAnsi="宋体" w:eastAsia="宋体" w:cs="宋体"/>
                <w:b/>
                <w:bCs/>
                <w:spacing w:val="2"/>
                <w:sz w:val="24"/>
                <w:szCs w:val="24"/>
              </w:rPr>
              <w:t>车</w:t>
            </w:r>
            <w:r>
              <w:rPr>
                <w:rFonts w:ascii="宋体" w:hAnsi="宋体" w:eastAsia="宋体" w:cs="宋体"/>
                <w:b/>
                <w:bCs/>
                <w:sz w:val="24"/>
                <w:szCs w:val="24"/>
              </w:rPr>
              <w:t>道</w:t>
            </w:r>
            <w:r>
              <w:rPr>
                <w:rFonts w:ascii="宋体" w:hAnsi="宋体" w:eastAsia="宋体" w:cs="宋体"/>
                <w:b/>
                <w:bCs/>
                <w:spacing w:val="2"/>
                <w:sz w:val="24"/>
                <w:szCs w:val="24"/>
              </w:rPr>
              <w:t>数</w:t>
            </w:r>
            <w:r>
              <w:rPr>
                <w:rFonts w:ascii="宋体" w:hAnsi="宋体" w:eastAsia="宋体" w:cs="宋体"/>
                <w:b/>
                <w:bCs/>
                <w:sz w:val="24"/>
                <w:szCs w:val="24"/>
              </w:rPr>
              <w:t>量</w:t>
            </w:r>
          </w:p>
        </w:tc>
        <w:tc>
          <w:tcPr>
            <w:tcW w:w="1879" w:type="dxa"/>
            <w:tcBorders>
              <w:top w:val="single" w:color="000000" w:sz="4" w:space="0"/>
              <w:left w:val="single" w:color="000000" w:sz="4" w:space="0"/>
              <w:bottom w:val="single" w:color="000000" w:sz="4" w:space="0"/>
              <w:right w:val="single" w:color="000000" w:sz="4" w:space="0"/>
            </w:tcBorders>
            <w:shd w:val="clear" w:color="auto" w:fill="DBE4F0"/>
          </w:tcPr>
          <w:p>
            <w:pPr>
              <w:pStyle w:val="11"/>
              <w:spacing w:before="88" w:line="240" w:lineRule="auto"/>
              <w:ind w:left="102" w:right="0"/>
              <w:jc w:val="left"/>
              <w:rPr>
                <w:rFonts w:ascii="宋体" w:hAnsi="宋体" w:eastAsia="宋体" w:cs="宋体"/>
                <w:sz w:val="24"/>
                <w:szCs w:val="24"/>
              </w:rPr>
            </w:pPr>
            <w:r>
              <w:rPr>
                <w:rFonts w:ascii="宋体" w:hAnsi="宋体" w:eastAsia="宋体" w:cs="宋体"/>
                <w:b/>
                <w:bCs/>
                <w:sz w:val="24"/>
                <w:szCs w:val="24"/>
              </w:rPr>
              <w:t>车道宽度（米）</w:t>
            </w:r>
          </w:p>
        </w:tc>
        <w:tc>
          <w:tcPr>
            <w:tcW w:w="1882" w:type="dxa"/>
            <w:tcBorders>
              <w:top w:val="single" w:color="000000" w:sz="4" w:space="0"/>
              <w:left w:val="single" w:color="000000" w:sz="4" w:space="0"/>
              <w:bottom w:val="single" w:color="000000" w:sz="4" w:space="0"/>
              <w:right w:val="single" w:color="000000" w:sz="4" w:space="0"/>
            </w:tcBorders>
            <w:shd w:val="clear" w:color="auto" w:fill="DBE4F0"/>
          </w:tcPr>
          <w:p>
            <w:pPr>
              <w:pStyle w:val="11"/>
              <w:spacing w:before="88" w:line="240" w:lineRule="auto"/>
              <w:ind w:left="102" w:right="0"/>
              <w:jc w:val="left"/>
              <w:rPr>
                <w:rFonts w:ascii="宋体" w:hAnsi="宋体" w:eastAsia="宋体" w:cs="宋体"/>
                <w:sz w:val="24"/>
                <w:szCs w:val="24"/>
              </w:rPr>
            </w:pPr>
            <w:r>
              <w:rPr>
                <w:rFonts w:ascii="宋体" w:hAnsi="宋体" w:eastAsia="宋体" w:cs="宋体"/>
                <w:b/>
                <w:bCs/>
                <w:sz w:val="24"/>
                <w:szCs w:val="24"/>
              </w:rPr>
              <w:t>立杆长度（米）</w:t>
            </w:r>
          </w:p>
        </w:tc>
        <w:tc>
          <w:tcPr>
            <w:tcW w:w="2746" w:type="dxa"/>
            <w:tcBorders>
              <w:top w:val="single" w:color="000000" w:sz="4" w:space="0"/>
              <w:left w:val="single" w:color="000000" w:sz="4" w:space="0"/>
              <w:bottom w:val="single" w:color="000000" w:sz="4" w:space="0"/>
              <w:right w:val="single" w:color="000000" w:sz="4" w:space="0"/>
            </w:tcBorders>
            <w:shd w:val="clear" w:color="auto" w:fill="DBE4F0"/>
          </w:tcPr>
          <w:p>
            <w:pPr>
              <w:pStyle w:val="11"/>
              <w:tabs>
                <w:tab w:val="left" w:pos="602"/>
              </w:tabs>
              <w:spacing w:before="88" w:line="240" w:lineRule="auto"/>
              <w:ind w:right="0"/>
              <w:jc w:val="center"/>
              <w:rPr>
                <w:rFonts w:ascii="宋体" w:hAnsi="宋体" w:eastAsia="宋体" w:cs="宋体"/>
                <w:sz w:val="24"/>
                <w:szCs w:val="24"/>
              </w:rPr>
            </w:pPr>
            <w:r>
              <w:rPr>
                <w:rFonts w:ascii="宋体" w:hAnsi="宋体" w:eastAsia="宋体" w:cs="宋体"/>
                <w:b/>
                <w:bCs/>
                <w:w w:val="95"/>
                <w:sz w:val="24"/>
                <w:szCs w:val="24"/>
              </w:rPr>
              <w:t>说</w:t>
            </w:r>
            <w:r>
              <w:rPr>
                <w:rFonts w:ascii="宋体" w:hAnsi="宋体" w:eastAsia="宋体" w:cs="宋体"/>
                <w:b/>
                <w:bCs/>
                <w:w w:val="95"/>
                <w:sz w:val="24"/>
                <w:szCs w:val="24"/>
              </w:rPr>
              <w:tab/>
            </w:r>
            <w:r>
              <w:rPr>
                <w:rFonts w:ascii="宋体" w:hAnsi="宋体" w:eastAsia="宋体" w:cs="宋体"/>
                <w:b/>
                <w:bCs/>
                <w:sz w:val="24"/>
                <w:szCs w:val="24"/>
              </w:rPr>
              <w:t>明</w:t>
            </w:r>
          </w:p>
        </w:tc>
      </w:tr>
      <w:tr>
        <w:tblPrEx>
          <w:tblLayout w:type="fixed"/>
          <w:tblCellMar>
            <w:top w:w="0" w:type="dxa"/>
            <w:left w:w="0" w:type="dxa"/>
            <w:bottom w:w="0" w:type="dxa"/>
            <w:right w:w="0" w:type="dxa"/>
          </w:tblCellMar>
        </w:tblPrEx>
        <w:trPr>
          <w:trHeight w:val="576" w:hRule="exact"/>
        </w:trPr>
        <w:tc>
          <w:tcPr>
            <w:tcW w:w="1880" w:type="dxa"/>
            <w:vMerge w:val="restart"/>
            <w:tcBorders>
              <w:top w:val="single" w:color="000000" w:sz="4" w:space="0"/>
              <w:left w:val="single" w:color="000000" w:sz="4" w:space="0"/>
              <w:right w:val="single" w:color="000000" w:sz="4" w:space="0"/>
            </w:tcBorders>
            <w:shd w:val="clear" w:color="auto" w:fill="DBE4F0"/>
          </w:tcPr>
          <w:p>
            <w:pPr>
              <w:pStyle w:val="11"/>
              <w:spacing w:before="10" w:line="240" w:lineRule="auto"/>
              <w:ind w:right="0"/>
              <w:jc w:val="left"/>
              <w:rPr>
                <w:rFonts w:ascii="宋体" w:hAnsi="宋体" w:eastAsia="宋体" w:cs="宋体"/>
                <w:sz w:val="28"/>
                <w:szCs w:val="28"/>
              </w:rPr>
            </w:pPr>
          </w:p>
          <w:p>
            <w:pPr>
              <w:pStyle w:val="11"/>
              <w:spacing w:line="240" w:lineRule="auto"/>
              <w:ind w:right="5"/>
              <w:jc w:val="center"/>
              <w:rPr>
                <w:rFonts w:ascii="宋体" w:hAnsi="宋体" w:eastAsia="宋体" w:cs="宋体"/>
                <w:sz w:val="24"/>
                <w:szCs w:val="24"/>
              </w:rPr>
            </w:pPr>
            <w:r>
              <w:rPr>
                <w:rFonts w:ascii="宋体"/>
                <w:sz w:val="24"/>
              </w:rPr>
              <w:t>1</w:t>
            </w:r>
          </w:p>
        </w:tc>
        <w:tc>
          <w:tcPr>
            <w:tcW w:w="1879" w:type="dxa"/>
            <w:tcBorders>
              <w:top w:val="single" w:color="000000" w:sz="4" w:space="0"/>
              <w:left w:val="single" w:color="000000" w:sz="4" w:space="0"/>
              <w:bottom w:val="single" w:color="000000" w:sz="4" w:space="0"/>
              <w:right w:val="single" w:color="000000" w:sz="4" w:space="0"/>
            </w:tcBorders>
            <w:shd w:val="clear" w:color="auto" w:fill="DBE4F0"/>
          </w:tcPr>
          <w:p>
            <w:pPr>
              <w:pStyle w:val="11"/>
              <w:spacing w:before="88" w:line="240" w:lineRule="auto"/>
              <w:ind w:left="572" w:right="0"/>
              <w:jc w:val="left"/>
              <w:rPr>
                <w:rFonts w:ascii="宋体" w:hAnsi="宋体" w:eastAsia="宋体" w:cs="宋体"/>
                <w:sz w:val="24"/>
                <w:szCs w:val="24"/>
              </w:rPr>
            </w:pPr>
            <w:r>
              <w:rPr>
                <w:rFonts w:ascii="宋体" w:hAnsi="宋体" w:eastAsia="宋体" w:cs="宋体"/>
                <w:sz w:val="24"/>
                <w:szCs w:val="24"/>
              </w:rPr>
              <w:t>d ≤ 3</w:t>
            </w:r>
          </w:p>
        </w:tc>
        <w:tc>
          <w:tcPr>
            <w:tcW w:w="1882" w:type="dxa"/>
            <w:tcBorders>
              <w:top w:val="single" w:color="000000" w:sz="4" w:space="0"/>
              <w:left w:val="single" w:color="000000" w:sz="4" w:space="0"/>
              <w:bottom w:val="single" w:color="000000" w:sz="4" w:space="0"/>
              <w:right w:val="single" w:color="000000" w:sz="4" w:space="0"/>
            </w:tcBorders>
            <w:shd w:val="clear" w:color="auto" w:fill="DBE4F0"/>
          </w:tcPr>
          <w:p>
            <w:pPr>
              <w:pStyle w:val="11"/>
              <w:spacing w:before="88" w:line="240" w:lineRule="auto"/>
              <w:ind w:right="2"/>
              <w:jc w:val="center"/>
              <w:rPr>
                <w:rFonts w:ascii="宋体" w:hAnsi="宋体" w:eastAsia="宋体" w:cs="宋体"/>
                <w:sz w:val="24"/>
                <w:szCs w:val="24"/>
              </w:rPr>
            </w:pPr>
            <w:r>
              <w:rPr>
                <w:rFonts w:ascii="宋体"/>
                <w:sz w:val="24"/>
              </w:rPr>
              <w:t>6</w:t>
            </w:r>
          </w:p>
        </w:tc>
        <w:tc>
          <w:tcPr>
            <w:tcW w:w="2746" w:type="dxa"/>
            <w:tcBorders>
              <w:top w:val="single" w:color="000000" w:sz="4" w:space="0"/>
              <w:left w:val="single" w:color="000000" w:sz="4" w:space="0"/>
              <w:bottom w:val="single" w:color="000000" w:sz="4" w:space="0"/>
              <w:right w:val="single" w:color="000000" w:sz="4" w:space="0"/>
            </w:tcBorders>
            <w:shd w:val="clear" w:color="auto" w:fill="DBE4F0"/>
          </w:tcPr>
          <w:p>
            <w:pPr>
              <w:pStyle w:val="11"/>
              <w:spacing w:before="88" w:line="240" w:lineRule="auto"/>
              <w:ind w:left="764" w:right="0"/>
              <w:jc w:val="left"/>
              <w:rPr>
                <w:rFonts w:ascii="宋体" w:hAnsi="宋体" w:eastAsia="宋体" w:cs="宋体"/>
                <w:sz w:val="24"/>
                <w:szCs w:val="24"/>
              </w:rPr>
            </w:pPr>
            <w:r>
              <w:rPr>
                <w:rFonts w:ascii="宋体" w:hAnsi="宋体" w:eastAsia="宋体" w:cs="宋体"/>
                <w:sz w:val="24"/>
                <w:szCs w:val="24"/>
              </w:rPr>
              <w:t>圆锥</w:t>
            </w:r>
            <w:r>
              <w:rPr>
                <w:rFonts w:ascii="宋体" w:hAnsi="宋体" w:eastAsia="宋体" w:cs="宋体"/>
                <w:spacing w:val="-60"/>
                <w:sz w:val="24"/>
                <w:szCs w:val="24"/>
              </w:rPr>
              <w:t xml:space="preserve"> </w:t>
            </w:r>
            <w:r>
              <w:rPr>
                <w:rFonts w:ascii="宋体" w:hAnsi="宋体" w:eastAsia="宋体" w:cs="宋体"/>
                <w:sz w:val="24"/>
                <w:szCs w:val="24"/>
              </w:rPr>
              <w:t>T</w:t>
            </w:r>
            <w:r>
              <w:rPr>
                <w:rFonts w:ascii="宋体" w:hAnsi="宋体" w:eastAsia="宋体" w:cs="宋体"/>
                <w:spacing w:val="-60"/>
                <w:sz w:val="24"/>
                <w:szCs w:val="24"/>
              </w:rPr>
              <w:t xml:space="preserve"> </w:t>
            </w:r>
            <w:r>
              <w:rPr>
                <w:rFonts w:ascii="宋体" w:hAnsi="宋体" w:eastAsia="宋体" w:cs="宋体"/>
                <w:sz w:val="24"/>
                <w:szCs w:val="24"/>
              </w:rPr>
              <w:t>型杆</w:t>
            </w:r>
          </w:p>
        </w:tc>
      </w:tr>
      <w:tr>
        <w:tblPrEx>
          <w:tblLayout w:type="fixed"/>
          <w:tblCellMar>
            <w:top w:w="0" w:type="dxa"/>
            <w:left w:w="0" w:type="dxa"/>
            <w:bottom w:w="0" w:type="dxa"/>
            <w:right w:w="0" w:type="dxa"/>
          </w:tblCellMar>
        </w:tblPrEx>
        <w:trPr>
          <w:trHeight w:val="578" w:hRule="exact"/>
        </w:trPr>
        <w:tc>
          <w:tcPr>
            <w:tcW w:w="1880" w:type="dxa"/>
            <w:vMerge w:val="continue"/>
            <w:tcBorders>
              <w:left w:val="single" w:color="000000" w:sz="4" w:space="0"/>
              <w:bottom w:val="single" w:color="000000" w:sz="4" w:space="0"/>
              <w:right w:val="single" w:color="000000" w:sz="4" w:space="0"/>
            </w:tcBorders>
            <w:shd w:val="clear" w:color="auto" w:fill="DBE4F0"/>
          </w:tcPr>
          <w:p/>
        </w:tc>
        <w:tc>
          <w:tcPr>
            <w:tcW w:w="1879" w:type="dxa"/>
            <w:tcBorders>
              <w:top w:val="single" w:color="000000" w:sz="4" w:space="0"/>
              <w:left w:val="single" w:color="000000" w:sz="4" w:space="0"/>
              <w:bottom w:val="single" w:color="000000" w:sz="4" w:space="0"/>
              <w:right w:val="single" w:color="000000" w:sz="4" w:space="0"/>
            </w:tcBorders>
            <w:shd w:val="clear" w:color="auto" w:fill="DBE4F0"/>
          </w:tcPr>
          <w:p>
            <w:pPr>
              <w:pStyle w:val="11"/>
              <w:spacing w:before="88" w:line="240" w:lineRule="auto"/>
              <w:ind w:left="212" w:right="0"/>
              <w:jc w:val="left"/>
              <w:rPr>
                <w:rFonts w:ascii="宋体" w:hAnsi="宋体" w:eastAsia="宋体" w:cs="宋体"/>
                <w:sz w:val="24"/>
                <w:szCs w:val="24"/>
              </w:rPr>
            </w:pPr>
            <w:r>
              <w:rPr>
                <w:rFonts w:ascii="宋体" w:hAnsi="宋体" w:eastAsia="宋体" w:cs="宋体"/>
                <w:sz w:val="24"/>
                <w:szCs w:val="24"/>
              </w:rPr>
              <w:t>3 &lt; d ≤ 3.5</w:t>
            </w:r>
          </w:p>
        </w:tc>
        <w:tc>
          <w:tcPr>
            <w:tcW w:w="1882" w:type="dxa"/>
            <w:tcBorders>
              <w:top w:val="single" w:color="000000" w:sz="4" w:space="0"/>
              <w:left w:val="single" w:color="000000" w:sz="4" w:space="0"/>
              <w:bottom w:val="single" w:color="000000" w:sz="4" w:space="0"/>
              <w:right w:val="single" w:color="000000" w:sz="4" w:space="0"/>
            </w:tcBorders>
            <w:shd w:val="clear" w:color="auto" w:fill="DBE4F0"/>
          </w:tcPr>
          <w:p>
            <w:pPr>
              <w:pStyle w:val="11"/>
              <w:spacing w:before="88" w:line="240" w:lineRule="auto"/>
              <w:ind w:right="2"/>
              <w:jc w:val="center"/>
              <w:rPr>
                <w:rFonts w:ascii="宋体" w:hAnsi="宋体" w:eastAsia="宋体" w:cs="宋体"/>
                <w:sz w:val="24"/>
                <w:szCs w:val="24"/>
              </w:rPr>
            </w:pPr>
            <w:r>
              <w:rPr>
                <w:rFonts w:ascii="宋体"/>
                <w:sz w:val="24"/>
              </w:rPr>
              <w:t>6</w:t>
            </w:r>
          </w:p>
        </w:tc>
        <w:tc>
          <w:tcPr>
            <w:tcW w:w="2746" w:type="dxa"/>
            <w:tcBorders>
              <w:top w:val="single" w:color="000000" w:sz="4" w:space="0"/>
              <w:left w:val="single" w:color="000000" w:sz="4" w:space="0"/>
              <w:bottom w:val="single" w:color="000000" w:sz="4" w:space="0"/>
              <w:right w:val="single" w:color="000000" w:sz="4" w:space="0"/>
            </w:tcBorders>
            <w:shd w:val="clear" w:color="auto" w:fill="DBE4F0"/>
          </w:tcPr>
          <w:p>
            <w:pPr>
              <w:pStyle w:val="11"/>
              <w:spacing w:before="88" w:line="240" w:lineRule="auto"/>
              <w:ind w:left="764" w:right="0"/>
              <w:jc w:val="left"/>
              <w:rPr>
                <w:rFonts w:ascii="宋体" w:hAnsi="宋体" w:eastAsia="宋体" w:cs="宋体"/>
                <w:sz w:val="24"/>
                <w:szCs w:val="24"/>
              </w:rPr>
            </w:pPr>
            <w:r>
              <w:rPr>
                <w:rFonts w:ascii="宋体" w:hAnsi="宋体" w:eastAsia="宋体" w:cs="宋体"/>
                <w:sz w:val="24"/>
                <w:szCs w:val="24"/>
              </w:rPr>
              <w:t>圆锥</w:t>
            </w:r>
            <w:r>
              <w:rPr>
                <w:rFonts w:ascii="宋体" w:hAnsi="宋体" w:eastAsia="宋体" w:cs="宋体"/>
                <w:spacing w:val="-60"/>
                <w:sz w:val="24"/>
                <w:szCs w:val="24"/>
              </w:rPr>
              <w:t xml:space="preserve"> </w:t>
            </w:r>
            <w:r>
              <w:rPr>
                <w:rFonts w:ascii="宋体" w:hAnsi="宋体" w:eastAsia="宋体" w:cs="宋体"/>
                <w:sz w:val="24"/>
                <w:szCs w:val="24"/>
              </w:rPr>
              <w:t>T</w:t>
            </w:r>
            <w:r>
              <w:rPr>
                <w:rFonts w:ascii="宋体" w:hAnsi="宋体" w:eastAsia="宋体" w:cs="宋体"/>
                <w:spacing w:val="-60"/>
                <w:sz w:val="24"/>
                <w:szCs w:val="24"/>
              </w:rPr>
              <w:t xml:space="preserve"> </w:t>
            </w:r>
            <w:r>
              <w:rPr>
                <w:rFonts w:ascii="宋体" w:hAnsi="宋体" w:eastAsia="宋体" w:cs="宋体"/>
                <w:sz w:val="24"/>
                <w:szCs w:val="24"/>
              </w:rPr>
              <w:t>型杆</w:t>
            </w:r>
          </w:p>
        </w:tc>
      </w:tr>
    </w:tbl>
    <w:p>
      <w:pPr>
        <w:spacing w:after="0" w:line="240" w:lineRule="auto"/>
        <w:jc w:val="left"/>
        <w:rPr>
          <w:rFonts w:ascii="宋体" w:hAnsi="宋体" w:eastAsia="宋体" w:cs="宋体"/>
          <w:sz w:val="24"/>
          <w:szCs w:val="24"/>
        </w:rPr>
        <w:sectPr>
          <w:pgSz w:w="11910" w:h="16840"/>
          <w:pgMar w:top="0" w:right="0" w:bottom="840" w:left="1680" w:header="0" w:footer="639" w:gutter="0"/>
        </w:sectPr>
      </w:pPr>
    </w:p>
    <w:p>
      <w:pPr>
        <w:spacing w:before="0" w:line="240" w:lineRule="auto"/>
        <w:rPr>
          <w:rFonts w:ascii="宋体" w:hAnsi="宋体" w:eastAsia="宋体" w:cs="宋体"/>
          <w:sz w:val="20"/>
          <w:szCs w:val="20"/>
        </w:rPr>
      </w:pPr>
      <w:r>
        <w:pict>
          <v:shape id="_x0000_s1074" o:spid="_x0000_s1074" o:spt="136" type="#_x0000_t136" style="position:absolute;left:0pt;margin-left:36.5pt;margin-top:393.3pt;height:34pt;width:510pt;mso-position-horizontal-relative:page;mso-position-vertical-relative:page;rotation:21626880f;z-index:-307200;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7" w:line="240" w:lineRule="auto"/>
        <w:rPr>
          <w:rFonts w:ascii="宋体" w:hAnsi="宋体" w:eastAsia="宋体" w:cs="宋体"/>
          <w:sz w:val="13"/>
          <w:szCs w:val="13"/>
        </w:rPr>
      </w:pPr>
    </w:p>
    <w:tbl>
      <w:tblPr>
        <w:tblStyle w:val="8"/>
        <w:tblW w:w="8387" w:type="dxa"/>
        <w:tblInd w:w="407" w:type="dxa"/>
        <w:tblLayout w:type="fixed"/>
        <w:tblCellMar>
          <w:top w:w="0" w:type="dxa"/>
          <w:left w:w="0" w:type="dxa"/>
          <w:bottom w:w="0" w:type="dxa"/>
          <w:right w:w="0" w:type="dxa"/>
        </w:tblCellMar>
      </w:tblPr>
      <w:tblGrid>
        <w:gridCol w:w="1880"/>
        <w:gridCol w:w="1879"/>
        <w:gridCol w:w="1882"/>
        <w:gridCol w:w="2746"/>
      </w:tblGrid>
      <w:tr>
        <w:tblPrEx>
          <w:tblLayout w:type="fixed"/>
          <w:tblCellMar>
            <w:top w:w="0" w:type="dxa"/>
            <w:left w:w="0" w:type="dxa"/>
            <w:bottom w:w="0" w:type="dxa"/>
            <w:right w:w="0" w:type="dxa"/>
          </w:tblCellMar>
        </w:tblPrEx>
        <w:trPr>
          <w:trHeight w:val="579" w:hRule="exact"/>
        </w:trPr>
        <w:tc>
          <w:tcPr>
            <w:tcW w:w="1880" w:type="dxa"/>
            <w:tcBorders>
              <w:top w:val="nil"/>
              <w:left w:val="single" w:color="000000" w:sz="4" w:space="0"/>
              <w:bottom w:val="single" w:color="000000" w:sz="4" w:space="0"/>
              <w:right w:val="single" w:color="000000" w:sz="4" w:space="0"/>
            </w:tcBorders>
            <w:shd w:val="clear" w:color="auto" w:fill="DBE4F0"/>
          </w:tcPr>
          <w:p/>
        </w:tc>
        <w:tc>
          <w:tcPr>
            <w:tcW w:w="1879" w:type="dxa"/>
            <w:tcBorders>
              <w:top w:val="single" w:color="000000" w:sz="4" w:space="0"/>
              <w:left w:val="single" w:color="000000" w:sz="4" w:space="0"/>
              <w:bottom w:val="single" w:color="000000" w:sz="4" w:space="0"/>
              <w:right w:val="single" w:color="000000" w:sz="4" w:space="0"/>
            </w:tcBorders>
            <w:shd w:val="clear" w:color="auto" w:fill="DBE4F0"/>
          </w:tcPr>
          <w:p>
            <w:pPr>
              <w:pStyle w:val="11"/>
              <w:spacing w:before="88" w:line="240" w:lineRule="auto"/>
              <w:ind w:left="512" w:right="0"/>
              <w:jc w:val="left"/>
              <w:rPr>
                <w:rFonts w:ascii="宋体" w:hAnsi="宋体" w:eastAsia="宋体" w:cs="宋体"/>
                <w:sz w:val="24"/>
                <w:szCs w:val="24"/>
              </w:rPr>
            </w:pPr>
            <w:r>
              <w:rPr>
                <w:rFonts w:ascii="宋体"/>
                <w:sz w:val="24"/>
              </w:rPr>
              <w:t>d &gt; 3.5</w:t>
            </w:r>
          </w:p>
        </w:tc>
        <w:tc>
          <w:tcPr>
            <w:tcW w:w="1882" w:type="dxa"/>
            <w:tcBorders>
              <w:top w:val="single" w:color="000000" w:sz="4" w:space="0"/>
              <w:left w:val="single" w:color="000000" w:sz="4" w:space="0"/>
              <w:bottom w:val="single" w:color="000000" w:sz="4" w:space="0"/>
              <w:right w:val="single" w:color="000000" w:sz="4" w:space="0"/>
            </w:tcBorders>
            <w:shd w:val="clear" w:color="auto" w:fill="DBE4F0"/>
          </w:tcPr>
          <w:p>
            <w:pPr>
              <w:pStyle w:val="11"/>
              <w:spacing w:before="88" w:line="240" w:lineRule="auto"/>
              <w:ind w:right="2"/>
              <w:jc w:val="center"/>
              <w:rPr>
                <w:rFonts w:ascii="宋体" w:hAnsi="宋体" w:eastAsia="宋体" w:cs="宋体"/>
                <w:sz w:val="24"/>
                <w:szCs w:val="24"/>
              </w:rPr>
            </w:pPr>
            <w:r>
              <w:rPr>
                <w:rFonts w:ascii="宋体"/>
                <w:sz w:val="24"/>
              </w:rPr>
              <w:t>8</w:t>
            </w:r>
          </w:p>
        </w:tc>
        <w:tc>
          <w:tcPr>
            <w:tcW w:w="2746" w:type="dxa"/>
            <w:tcBorders>
              <w:top w:val="single" w:color="000000" w:sz="4" w:space="0"/>
              <w:left w:val="single" w:color="000000" w:sz="4" w:space="0"/>
              <w:bottom w:val="single" w:color="000000" w:sz="4" w:space="0"/>
              <w:right w:val="single" w:color="000000" w:sz="4" w:space="0"/>
            </w:tcBorders>
            <w:shd w:val="clear" w:color="auto" w:fill="DBE4F0"/>
          </w:tcPr>
          <w:p>
            <w:pPr>
              <w:pStyle w:val="11"/>
              <w:spacing w:before="88" w:line="240" w:lineRule="auto"/>
              <w:ind w:left="764" w:right="0"/>
              <w:jc w:val="left"/>
              <w:rPr>
                <w:rFonts w:ascii="宋体" w:hAnsi="宋体" w:eastAsia="宋体" w:cs="宋体"/>
                <w:sz w:val="24"/>
                <w:szCs w:val="24"/>
              </w:rPr>
            </w:pPr>
            <w:r>
              <w:rPr>
                <w:rFonts w:ascii="宋体" w:hAnsi="宋体" w:eastAsia="宋体" w:cs="宋体"/>
                <w:sz w:val="24"/>
                <w:szCs w:val="24"/>
              </w:rPr>
              <w:t>八角单臂杆</w:t>
            </w:r>
          </w:p>
        </w:tc>
      </w:tr>
      <w:tr>
        <w:tblPrEx>
          <w:tblLayout w:type="fixed"/>
          <w:tblCellMar>
            <w:top w:w="0" w:type="dxa"/>
            <w:left w:w="0" w:type="dxa"/>
            <w:bottom w:w="0" w:type="dxa"/>
            <w:right w:w="0" w:type="dxa"/>
          </w:tblCellMar>
        </w:tblPrEx>
        <w:trPr>
          <w:trHeight w:val="576" w:hRule="exact"/>
        </w:trPr>
        <w:tc>
          <w:tcPr>
            <w:tcW w:w="1880" w:type="dxa"/>
            <w:vMerge w:val="restart"/>
            <w:tcBorders>
              <w:top w:val="single" w:color="000000" w:sz="4" w:space="0"/>
              <w:left w:val="single" w:color="000000" w:sz="4" w:space="0"/>
              <w:right w:val="single" w:color="000000" w:sz="4" w:space="0"/>
            </w:tcBorders>
            <w:shd w:val="clear" w:color="auto" w:fill="DBE4F0"/>
          </w:tcPr>
          <w:p>
            <w:pPr>
              <w:pStyle w:val="11"/>
              <w:spacing w:line="240" w:lineRule="auto"/>
              <w:ind w:right="0"/>
              <w:jc w:val="left"/>
              <w:rPr>
                <w:rFonts w:ascii="宋体" w:hAnsi="宋体" w:eastAsia="宋体" w:cs="宋体"/>
                <w:sz w:val="24"/>
                <w:szCs w:val="24"/>
              </w:rPr>
            </w:pPr>
          </w:p>
          <w:p>
            <w:pPr>
              <w:pStyle w:val="11"/>
              <w:spacing w:before="10" w:line="240" w:lineRule="auto"/>
              <w:ind w:right="0"/>
              <w:jc w:val="left"/>
              <w:rPr>
                <w:rFonts w:ascii="宋体" w:hAnsi="宋体" w:eastAsia="宋体" w:cs="宋体"/>
                <w:sz w:val="26"/>
                <w:szCs w:val="26"/>
              </w:rPr>
            </w:pPr>
          </w:p>
          <w:p>
            <w:pPr>
              <w:pStyle w:val="11"/>
              <w:spacing w:line="240" w:lineRule="auto"/>
              <w:ind w:right="5"/>
              <w:jc w:val="center"/>
              <w:rPr>
                <w:rFonts w:ascii="宋体" w:hAnsi="宋体" w:eastAsia="宋体" w:cs="宋体"/>
                <w:sz w:val="24"/>
                <w:szCs w:val="24"/>
              </w:rPr>
            </w:pPr>
            <w:r>
              <w:rPr>
                <w:rFonts w:ascii="宋体"/>
                <w:sz w:val="24"/>
              </w:rPr>
              <w:t>2</w:t>
            </w:r>
          </w:p>
        </w:tc>
        <w:tc>
          <w:tcPr>
            <w:tcW w:w="1879" w:type="dxa"/>
            <w:tcBorders>
              <w:top w:val="single" w:color="000000" w:sz="4" w:space="0"/>
              <w:left w:val="single" w:color="000000" w:sz="4" w:space="0"/>
              <w:bottom w:val="single" w:color="000000" w:sz="4" w:space="0"/>
              <w:right w:val="single" w:color="000000" w:sz="4" w:space="0"/>
            </w:tcBorders>
            <w:shd w:val="clear" w:color="auto" w:fill="DBE4F0"/>
          </w:tcPr>
          <w:p>
            <w:pPr>
              <w:pStyle w:val="11"/>
              <w:spacing w:before="86" w:line="240" w:lineRule="auto"/>
              <w:ind w:left="572" w:right="0"/>
              <w:jc w:val="left"/>
              <w:rPr>
                <w:rFonts w:ascii="宋体" w:hAnsi="宋体" w:eastAsia="宋体" w:cs="宋体"/>
                <w:sz w:val="24"/>
                <w:szCs w:val="24"/>
              </w:rPr>
            </w:pPr>
            <w:r>
              <w:rPr>
                <w:rFonts w:ascii="宋体" w:hAnsi="宋体" w:eastAsia="宋体" w:cs="宋体"/>
                <w:sz w:val="24"/>
                <w:szCs w:val="24"/>
              </w:rPr>
              <w:t>d ≤ 3</w:t>
            </w:r>
          </w:p>
        </w:tc>
        <w:tc>
          <w:tcPr>
            <w:tcW w:w="1882" w:type="dxa"/>
            <w:tcBorders>
              <w:top w:val="single" w:color="000000" w:sz="4" w:space="0"/>
              <w:left w:val="single" w:color="000000" w:sz="4" w:space="0"/>
              <w:bottom w:val="single" w:color="000000" w:sz="4" w:space="0"/>
              <w:right w:val="single" w:color="000000" w:sz="4" w:space="0"/>
            </w:tcBorders>
            <w:shd w:val="clear" w:color="auto" w:fill="DBE4F0"/>
          </w:tcPr>
          <w:p>
            <w:pPr>
              <w:pStyle w:val="11"/>
              <w:spacing w:before="86" w:line="240" w:lineRule="auto"/>
              <w:ind w:right="2"/>
              <w:jc w:val="center"/>
              <w:rPr>
                <w:rFonts w:ascii="宋体" w:hAnsi="宋体" w:eastAsia="宋体" w:cs="宋体"/>
                <w:sz w:val="24"/>
                <w:szCs w:val="24"/>
              </w:rPr>
            </w:pPr>
            <w:r>
              <w:rPr>
                <w:rFonts w:ascii="宋体"/>
                <w:sz w:val="24"/>
              </w:rPr>
              <w:t>8</w:t>
            </w:r>
          </w:p>
        </w:tc>
        <w:tc>
          <w:tcPr>
            <w:tcW w:w="2746" w:type="dxa"/>
            <w:tcBorders>
              <w:top w:val="single" w:color="000000" w:sz="4" w:space="0"/>
              <w:left w:val="single" w:color="000000" w:sz="4" w:space="0"/>
              <w:bottom w:val="single" w:color="000000" w:sz="4" w:space="0"/>
              <w:right w:val="single" w:color="000000" w:sz="4" w:space="0"/>
            </w:tcBorders>
            <w:shd w:val="clear" w:color="auto" w:fill="DBE4F0"/>
          </w:tcPr>
          <w:p>
            <w:pPr>
              <w:pStyle w:val="11"/>
              <w:spacing w:before="86" w:line="240" w:lineRule="auto"/>
              <w:ind w:left="764" w:right="0"/>
              <w:jc w:val="left"/>
              <w:rPr>
                <w:rFonts w:ascii="宋体" w:hAnsi="宋体" w:eastAsia="宋体" w:cs="宋体"/>
                <w:sz w:val="24"/>
                <w:szCs w:val="24"/>
              </w:rPr>
            </w:pPr>
            <w:r>
              <w:rPr>
                <w:rFonts w:ascii="宋体" w:hAnsi="宋体" w:eastAsia="宋体" w:cs="宋体"/>
                <w:sz w:val="24"/>
                <w:szCs w:val="24"/>
              </w:rPr>
              <w:t>八角单臂杆</w:t>
            </w:r>
          </w:p>
        </w:tc>
      </w:tr>
      <w:tr>
        <w:tblPrEx>
          <w:tblLayout w:type="fixed"/>
          <w:tblCellMar>
            <w:top w:w="0" w:type="dxa"/>
            <w:left w:w="0" w:type="dxa"/>
            <w:bottom w:w="0" w:type="dxa"/>
            <w:right w:w="0" w:type="dxa"/>
          </w:tblCellMar>
        </w:tblPrEx>
        <w:trPr>
          <w:trHeight w:val="576" w:hRule="exact"/>
        </w:trPr>
        <w:tc>
          <w:tcPr>
            <w:tcW w:w="1880" w:type="dxa"/>
            <w:vMerge w:val="continue"/>
            <w:tcBorders>
              <w:left w:val="single" w:color="000000" w:sz="4" w:space="0"/>
              <w:right w:val="single" w:color="000000" w:sz="4" w:space="0"/>
            </w:tcBorders>
            <w:shd w:val="clear" w:color="auto" w:fill="DBE4F0"/>
          </w:tcPr>
          <w:p/>
        </w:tc>
        <w:tc>
          <w:tcPr>
            <w:tcW w:w="1879" w:type="dxa"/>
            <w:tcBorders>
              <w:top w:val="single" w:color="000000" w:sz="4" w:space="0"/>
              <w:left w:val="single" w:color="000000" w:sz="4" w:space="0"/>
              <w:bottom w:val="single" w:color="000000" w:sz="4" w:space="0"/>
              <w:right w:val="single" w:color="000000" w:sz="4" w:space="0"/>
            </w:tcBorders>
            <w:shd w:val="clear" w:color="auto" w:fill="DBE4F0"/>
          </w:tcPr>
          <w:p>
            <w:pPr>
              <w:pStyle w:val="11"/>
              <w:spacing w:before="88" w:line="240" w:lineRule="auto"/>
              <w:ind w:left="212" w:right="0"/>
              <w:jc w:val="left"/>
              <w:rPr>
                <w:rFonts w:ascii="宋体" w:hAnsi="宋体" w:eastAsia="宋体" w:cs="宋体"/>
                <w:sz w:val="24"/>
                <w:szCs w:val="24"/>
              </w:rPr>
            </w:pPr>
            <w:r>
              <w:rPr>
                <w:rFonts w:ascii="宋体" w:hAnsi="宋体" w:eastAsia="宋体" w:cs="宋体"/>
                <w:sz w:val="24"/>
                <w:szCs w:val="24"/>
              </w:rPr>
              <w:t>3 &lt; d ≤ 3.5</w:t>
            </w:r>
          </w:p>
        </w:tc>
        <w:tc>
          <w:tcPr>
            <w:tcW w:w="1882" w:type="dxa"/>
            <w:tcBorders>
              <w:top w:val="single" w:color="000000" w:sz="4" w:space="0"/>
              <w:left w:val="single" w:color="000000" w:sz="4" w:space="0"/>
              <w:bottom w:val="single" w:color="000000" w:sz="4" w:space="0"/>
              <w:right w:val="single" w:color="000000" w:sz="4" w:space="0"/>
            </w:tcBorders>
            <w:shd w:val="clear" w:color="auto" w:fill="DBE4F0"/>
          </w:tcPr>
          <w:p>
            <w:pPr>
              <w:pStyle w:val="11"/>
              <w:spacing w:before="88" w:line="240" w:lineRule="auto"/>
              <w:ind w:right="2"/>
              <w:jc w:val="center"/>
              <w:rPr>
                <w:rFonts w:ascii="宋体" w:hAnsi="宋体" w:eastAsia="宋体" w:cs="宋体"/>
                <w:sz w:val="24"/>
                <w:szCs w:val="24"/>
              </w:rPr>
            </w:pPr>
            <w:r>
              <w:rPr>
                <w:rFonts w:ascii="宋体"/>
                <w:sz w:val="24"/>
              </w:rPr>
              <w:t>10</w:t>
            </w:r>
          </w:p>
        </w:tc>
        <w:tc>
          <w:tcPr>
            <w:tcW w:w="2746" w:type="dxa"/>
            <w:tcBorders>
              <w:top w:val="single" w:color="000000" w:sz="4" w:space="0"/>
              <w:left w:val="single" w:color="000000" w:sz="4" w:space="0"/>
              <w:bottom w:val="single" w:color="000000" w:sz="4" w:space="0"/>
              <w:right w:val="single" w:color="000000" w:sz="4" w:space="0"/>
            </w:tcBorders>
            <w:shd w:val="clear" w:color="auto" w:fill="DBE4F0"/>
          </w:tcPr>
          <w:p>
            <w:pPr>
              <w:pStyle w:val="11"/>
              <w:spacing w:before="88" w:line="240" w:lineRule="auto"/>
              <w:ind w:left="764" w:right="0"/>
              <w:jc w:val="left"/>
              <w:rPr>
                <w:rFonts w:ascii="宋体" w:hAnsi="宋体" w:eastAsia="宋体" w:cs="宋体"/>
                <w:sz w:val="24"/>
                <w:szCs w:val="24"/>
              </w:rPr>
            </w:pPr>
            <w:r>
              <w:rPr>
                <w:rFonts w:ascii="宋体" w:hAnsi="宋体" w:eastAsia="宋体" w:cs="宋体"/>
                <w:sz w:val="24"/>
                <w:szCs w:val="24"/>
              </w:rPr>
              <w:t>八角单臂杆</w:t>
            </w:r>
          </w:p>
        </w:tc>
      </w:tr>
      <w:tr>
        <w:tblPrEx>
          <w:tblLayout w:type="fixed"/>
          <w:tblCellMar>
            <w:top w:w="0" w:type="dxa"/>
            <w:left w:w="0" w:type="dxa"/>
            <w:bottom w:w="0" w:type="dxa"/>
            <w:right w:w="0" w:type="dxa"/>
          </w:tblCellMar>
        </w:tblPrEx>
        <w:trPr>
          <w:trHeight w:val="578" w:hRule="exact"/>
        </w:trPr>
        <w:tc>
          <w:tcPr>
            <w:tcW w:w="1880" w:type="dxa"/>
            <w:vMerge w:val="continue"/>
            <w:tcBorders>
              <w:left w:val="single" w:color="000000" w:sz="4" w:space="0"/>
              <w:bottom w:val="single" w:color="000000" w:sz="4" w:space="0"/>
              <w:right w:val="single" w:color="000000" w:sz="4" w:space="0"/>
            </w:tcBorders>
            <w:shd w:val="clear" w:color="auto" w:fill="DBE4F0"/>
          </w:tcPr>
          <w:p/>
        </w:tc>
        <w:tc>
          <w:tcPr>
            <w:tcW w:w="1879" w:type="dxa"/>
            <w:tcBorders>
              <w:top w:val="single" w:color="000000" w:sz="4" w:space="0"/>
              <w:left w:val="single" w:color="000000" w:sz="4" w:space="0"/>
              <w:bottom w:val="single" w:color="000000" w:sz="4" w:space="0"/>
              <w:right w:val="single" w:color="000000" w:sz="4" w:space="0"/>
            </w:tcBorders>
            <w:shd w:val="clear" w:color="auto" w:fill="DBE4F0"/>
          </w:tcPr>
          <w:p>
            <w:pPr>
              <w:pStyle w:val="11"/>
              <w:spacing w:before="88" w:line="240" w:lineRule="auto"/>
              <w:ind w:left="512" w:right="0"/>
              <w:jc w:val="left"/>
              <w:rPr>
                <w:rFonts w:ascii="宋体" w:hAnsi="宋体" w:eastAsia="宋体" w:cs="宋体"/>
                <w:sz w:val="24"/>
                <w:szCs w:val="24"/>
              </w:rPr>
            </w:pPr>
            <w:r>
              <w:rPr>
                <w:rFonts w:ascii="宋体"/>
                <w:sz w:val="24"/>
              </w:rPr>
              <w:t>d &gt; 3.5</w:t>
            </w:r>
          </w:p>
        </w:tc>
        <w:tc>
          <w:tcPr>
            <w:tcW w:w="1882" w:type="dxa"/>
            <w:tcBorders>
              <w:top w:val="single" w:color="000000" w:sz="4" w:space="0"/>
              <w:left w:val="single" w:color="000000" w:sz="4" w:space="0"/>
              <w:bottom w:val="single" w:color="000000" w:sz="4" w:space="0"/>
              <w:right w:val="single" w:color="000000" w:sz="4" w:space="0"/>
            </w:tcBorders>
            <w:shd w:val="clear" w:color="auto" w:fill="DBE4F0"/>
          </w:tcPr>
          <w:p>
            <w:pPr>
              <w:pStyle w:val="11"/>
              <w:spacing w:before="88" w:line="240" w:lineRule="auto"/>
              <w:ind w:right="2"/>
              <w:jc w:val="center"/>
              <w:rPr>
                <w:rFonts w:ascii="宋体" w:hAnsi="宋体" w:eastAsia="宋体" w:cs="宋体"/>
                <w:sz w:val="24"/>
                <w:szCs w:val="24"/>
              </w:rPr>
            </w:pPr>
            <w:r>
              <w:rPr>
                <w:rFonts w:ascii="宋体"/>
                <w:sz w:val="24"/>
              </w:rPr>
              <w:t>10</w:t>
            </w:r>
          </w:p>
        </w:tc>
        <w:tc>
          <w:tcPr>
            <w:tcW w:w="2746" w:type="dxa"/>
            <w:tcBorders>
              <w:top w:val="single" w:color="000000" w:sz="4" w:space="0"/>
              <w:left w:val="single" w:color="000000" w:sz="4" w:space="0"/>
              <w:bottom w:val="single" w:color="000000" w:sz="4" w:space="0"/>
              <w:right w:val="single" w:color="000000" w:sz="4" w:space="0"/>
            </w:tcBorders>
            <w:shd w:val="clear" w:color="auto" w:fill="DBE4F0"/>
          </w:tcPr>
          <w:p>
            <w:pPr>
              <w:pStyle w:val="11"/>
              <w:spacing w:before="88" w:line="240" w:lineRule="auto"/>
              <w:ind w:left="764" w:right="0"/>
              <w:jc w:val="left"/>
              <w:rPr>
                <w:rFonts w:ascii="宋体" w:hAnsi="宋体" w:eastAsia="宋体" w:cs="宋体"/>
                <w:sz w:val="24"/>
                <w:szCs w:val="24"/>
              </w:rPr>
            </w:pPr>
            <w:r>
              <w:rPr>
                <w:rFonts w:ascii="宋体" w:hAnsi="宋体" w:eastAsia="宋体" w:cs="宋体"/>
                <w:sz w:val="24"/>
                <w:szCs w:val="24"/>
              </w:rPr>
              <w:t>八角单臂杆</w:t>
            </w:r>
          </w:p>
        </w:tc>
      </w:tr>
      <w:tr>
        <w:tblPrEx>
          <w:tblLayout w:type="fixed"/>
          <w:tblCellMar>
            <w:top w:w="0" w:type="dxa"/>
            <w:left w:w="0" w:type="dxa"/>
            <w:bottom w:w="0" w:type="dxa"/>
            <w:right w:w="0" w:type="dxa"/>
          </w:tblCellMar>
        </w:tblPrEx>
        <w:trPr>
          <w:trHeight w:val="576" w:hRule="exact"/>
        </w:trPr>
        <w:tc>
          <w:tcPr>
            <w:tcW w:w="1880" w:type="dxa"/>
            <w:vMerge w:val="restart"/>
            <w:tcBorders>
              <w:top w:val="single" w:color="000000" w:sz="4" w:space="0"/>
              <w:left w:val="single" w:color="000000" w:sz="4" w:space="0"/>
              <w:right w:val="single" w:color="000000" w:sz="4" w:space="0"/>
            </w:tcBorders>
            <w:shd w:val="clear" w:color="auto" w:fill="DBE4F0"/>
          </w:tcPr>
          <w:p>
            <w:pPr>
              <w:pStyle w:val="11"/>
              <w:spacing w:line="240" w:lineRule="auto"/>
              <w:ind w:right="0"/>
              <w:jc w:val="left"/>
              <w:rPr>
                <w:rFonts w:ascii="宋体" w:hAnsi="宋体" w:eastAsia="宋体" w:cs="宋体"/>
                <w:sz w:val="24"/>
                <w:szCs w:val="24"/>
              </w:rPr>
            </w:pPr>
          </w:p>
          <w:p>
            <w:pPr>
              <w:pStyle w:val="11"/>
              <w:spacing w:before="10" w:line="240" w:lineRule="auto"/>
              <w:ind w:right="0"/>
              <w:jc w:val="left"/>
              <w:rPr>
                <w:rFonts w:ascii="宋体" w:hAnsi="宋体" w:eastAsia="宋体" w:cs="宋体"/>
                <w:sz w:val="26"/>
                <w:szCs w:val="26"/>
              </w:rPr>
            </w:pPr>
          </w:p>
          <w:p>
            <w:pPr>
              <w:pStyle w:val="11"/>
              <w:spacing w:line="240" w:lineRule="auto"/>
              <w:ind w:right="5"/>
              <w:jc w:val="center"/>
              <w:rPr>
                <w:rFonts w:ascii="宋体" w:hAnsi="宋体" w:eastAsia="宋体" w:cs="宋体"/>
                <w:sz w:val="24"/>
                <w:szCs w:val="24"/>
              </w:rPr>
            </w:pPr>
            <w:r>
              <w:rPr>
                <w:rFonts w:ascii="宋体"/>
                <w:sz w:val="24"/>
              </w:rPr>
              <w:t>3</w:t>
            </w:r>
          </w:p>
        </w:tc>
        <w:tc>
          <w:tcPr>
            <w:tcW w:w="1879" w:type="dxa"/>
            <w:tcBorders>
              <w:top w:val="single" w:color="000000" w:sz="4" w:space="0"/>
              <w:left w:val="single" w:color="000000" w:sz="4" w:space="0"/>
              <w:bottom w:val="single" w:color="000000" w:sz="4" w:space="0"/>
              <w:right w:val="single" w:color="000000" w:sz="4" w:space="0"/>
            </w:tcBorders>
            <w:shd w:val="clear" w:color="auto" w:fill="DBE4F0"/>
          </w:tcPr>
          <w:p>
            <w:pPr>
              <w:pStyle w:val="11"/>
              <w:spacing w:before="88" w:line="240" w:lineRule="auto"/>
              <w:ind w:left="572" w:right="0"/>
              <w:jc w:val="left"/>
              <w:rPr>
                <w:rFonts w:ascii="宋体" w:hAnsi="宋体" w:eastAsia="宋体" w:cs="宋体"/>
                <w:sz w:val="24"/>
                <w:szCs w:val="24"/>
              </w:rPr>
            </w:pPr>
            <w:r>
              <w:rPr>
                <w:rFonts w:ascii="宋体" w:hAnsi="宋体" w:eastAsia="宋体" w:cs="宋体"/>
                <w:sz w:val="24"/>
                <w:szCs w:val="24"/>
              </w:rPr>
              <w:t>d ≤ 3</w:t>
            </w:r>
          </w:p>
        </w:tc>
        <w:tc>
          <w:tcPr>
            <w:tcW w:w="1882" w:type="dxa"/>
            <w:tcBorders>
              <w:top w:val="single" w:color="000000" w:sz="4" w:space="0"/>
              <w:left w:val="single" w:color="000000" w:sz="4" w:space="0"/>
              <w:bottom w:val="single" w:color="000000" w:sz="4" w:space="0"/>
              <w:right w:val="single" w:color="000000" w:sz="4" w:space="0"/>
            </w:tcBorders>
            <w:shd w:val="clear" w:color="auto" w:fill="DBE4F0"/>
          </w:tcPr>
          <w:p>
            <w:pPr>
              <w:pStyle w:val="11"/>
              <w:spacing w:before="88" w:line="240" w:lineRule="auto"/>
              <w:ind w:right="2"/>
              <w:jc w:val="center"/>
              <w:rPr>
                <w:rFonts w:ascii="宋体" w:hAnsi="宋体" w:eastAsia="宋体" w:cs="宋体"/>
                <w:sz w:val="24"/>
                <w:szCs w:val="24"/>
              </w:rPr>
            </w:pPr>
            <w:r>
              <w:rPr>
                <w:rFonts w:ascii="宋体"/>
                <w:sz w:val="24"/>
              </w:rPr>
              <w:t>10</w:t>
            </w:r>
          </w:p>
        </w:tc>
        <w:tc>
          <w:tcPr>
            <w:tcW w:w="2746" w:type="dxa"/>
            <w:tcBorders>
              <w:top w:val="single" w:color="000000" w:sz="4" w:space="0"/>
              <w:left w:val="single" w:color="000000" w:sz="4" w:space="0"/>
              <w:bottom w:val="single" w:color="000000" w:sz="4" w:space="0"/>
              <w:right w:val="single" w:color="000000" w:sz="4" w:space="0"/>
            </w:tcBorders>
            <w:shd w:val="clear" w:color="auto" w:fill="DBE4F0"/>
          </w:tcPr>
          <w:p>
            <w:pPr>
              <w:pStyle w:val="11"/>
              <w:spacing w:before="88" w:line="240" w:lineRule="auto"/>
              <w:ind w:left="764" w:right="0"/>
              <w:jc w:val="left"/>
              <w:rPr>
                <w:rFonts w:ascii="宋体" w:hAnsi="宋体" w:eastAsia="宋体" w:cs="宋体"/>
                <w:sz w:val="24"/>
                <w:szCs w:val="24"/>
              </w:rPr>
            </w:pPr>
            <w:r>
              <w:rPr>
                <w:rFonts w:ascii="宋体" w:hAnsi="宋体" w:eastAsia="宋体" w:cs="宋体"/>
                <w:sz w:val="24"/>
                <w:szCs w:val="24"/>
              </w:rPr>
              <w:t>八角单臂杆</w:t>
            </w:r>
          </w:p>
        </w:tc>
      </w:tr>
      <w:tr>
        <w:tblPrEx>
          <w:tblLayout w:type="fixed"/>
          <w:tblCellMar>
            <w:top w:w="0" w:type="dxa"/>
            <w:left w:w="0" w:type="dxa"/>
            <w:bottom w:w="0" w:type="dxa"/>
            <w:right w:w="0" w:type="dxa"/>
          </w:tblCellMar>
        </w:tblPrEx>
        <w:trPr>
          <w:trHeight w:val="578" w:hRule="exact"/>
        </w:trPr>
        <w:tc>
          <w:tcPr>
            <w:tcW w:w="1880" w:type="dxa"/>
            <w:vMerge w:val="continue"/>
            <w:tcBorders>
              <w:left w:val="single" w:color="000000" w:sz="4" w:space="0"/>
              <w:right w:val="single" w:color="000000" w:sz="4" w:space="0"/>
            </w:tcBorders>
            <w:shd w:val="clear" w:color="auto" w:fill="DBE4F0"/>
          </w:tcPr>
          <w:p/>
        </w:tc>
        <w:tc>
          <w:tcPr>
            <w:tcW w:w="1879" w:type="dxa"/>
            <w:tcBorders>
              <w:top w:val="single" w:color="000000" w:sz="4" w:space="0"/>
              <w:left w:val="single" w:color="000000" w:sz="4" w:space="0"/>
              <w:bottom w:val="single" w:color="000000" w:sz="4" w:space="0"/>
              <w:right w:val="single" w:color="000000" w:sz="4" w:space="0"/>
            </w:tcBorders>
            <w:shd w:val="clear" w:color="auto" w:fill="DBE4F0"/>
          </w:tcPr>
          <w:p>
            <w:pPr>
              <w:pStyle w:val="11"/>
              <w:spacing w:before="88" w:line="240" w:lineRule="auto"/>
              <w:ind w:left="212" w:right="0"/>
              <w:jc w:val="left"/>
              <w:rPr>
                <w:rFonts w:ascii="宋体" w:hAnsi="宋体" w:eastAsia="宋体" w:cs="宋体"/>
                <w:sz w:val="24"/>
                <w:szCs w:val="24"/>
              </w:rPr>
            </w:pPr>
            <w:r>
              <w:rPr>
                <w:rFonts w:ascii="宋体" w:hAnsi="宋体" w:eastAsia="宋体" w:cs="宋体"/>
                <w:sz w:val="24"/>
                <w:szCs w:val="24"/>
              </w:rPr>
              <w:t>3 &lt; d ≤ 3.5</w:t>
            </w:r>
          </w:p>
        </w:tc>
        <w:tc>
          <w:tcPr>
            <w:tcW w:w="1882" w:type="dxa"/>
            <w:tcBorders>
              <w:top w:val="single" w:color="000000" w:sz="4" w:space="0"/>
              <w:left w:val="single" w:color="000000" w:sz="4" w:space="0"/>
              <w:bottom w:val="single" w:color="000000" w:sz="4" w:space="0"/>
              <w:right w:val="single" w:color="000000" w:sz="4" w:space="0"/>
            </w:tcBorders>
            <w:shd w:val="clear" w:color="auto" w:fill="DBE4F0"/>
          </w:tcPr>
          <w:p>
            <w:pPr>
              <w:pStyle w:val="11"/>
              <w:spacing w:before="88" w:line="240" w:lineRule="auto"/>
              <w:ind w:right="2"/>
              <w:jc w:val="center"/>
              <w:rPr>
                <w:rFonts w:ascii="宋体" w:hAnsi="宋体" w:eastAsia="宋体" w:cs="宋体"/>
                <w:sz w:val="24"/>
                <w:szCs w:val="24"/>
              </w:rPr>
            </w:pPr>
            <w:r>
              <w:rPr>
                <w:rFonts w:ascii="宋体"/>
                <w:sz w:val="24"/>
              </w:rPr>
              <w:t>12</w:t>
            </w:r>
          </w:p>
        </w:tc>
        <w:tc>
          <w:tcPr>
            <w:tcW w:w="2746" w:type="dxa"/>
            <w:tcBorders>
              <w:top w:val="single" w:color="000000" w:sz="4" w:space="0"/>
              <w:left w:val="single" w:color="000000" w:sz="4" w:space="0"/>
              <w:bottom w:val="single" w:color="000000" w:sz="4" w:space="0"/>
              <w:right w:val="single" w:color="000000" w:sz="4" w:space="0"/>
            </w:tcBorders>
            <w:shd w:val="clear" w:color="auto" w:fill="DBE4F0"/>
          </w:tcPr>
          <w:p>
            <w:pPr>
              <w:pStyle w:val="11"/>
              <w:spacing w:before="88" w:line="240" w:lineRule="auto"/>
              <w:ind w:left="764" w:right="0"/>
              <w:jc w:val="left"/>
              <w:rPr>
                <w:rFonts w:ascii="宋体" w:hAnsi="宋体" w:eastAsia="宋体" w:cs="宋体"/>
                <w:sz w:val="24"/>
                <w:szCs w:val="24"/>
              </w:rPr>
            </w:pPr>
            <w:r>
              <w:rPr>
                <w:rFonts w:ascii="宋体" w:hAnsi="宋体" w:eastAsia="宋体" w:cs="宋体"/>
                <w:sz w:val="24"/>
                <w:szCs w:val="24"/>
              </w:rPr>
              <w:t>八角单臂杆</w:t>
            </w:r>
          </w:p>
        </w:tc>
      </w:tr>
      <w:tr>
        <w:tblPrEx>
          <w:tblLayout w:type="fixed"/>
          <w:tblCellMar>
            <w:top w:w="0" w:type="dxa"/>
            <w:left w:w="0" w:type="dxa"/>
            <w:bottom w:w="0" w:type="dxa"/>
            <w:right w:w="0" w:type="dxa"/>
          </w:tblCellMar>
        </w:tblPrEx>
        <w:trPr>
          <w:trHeight w:val="577" w:hRule="exact"/>
        </w:trPr>
        <w:tc>
          <w:tcPr>
            <w:tcW w:w="1880" w:type="dxa"/>
            <w:vMerge w:val="continue"/>
            <w:tcBorders>
              <w:left w:val="single" w:color="000000" w:sz="4" w:space="0"/>
              <w:bottom w:val="single" w:color="000000" w:sz="4" w:space="0"/>
              <w:right w:val="single" w:color="000000" w:sz="4" w:space="0"/>
            </w:tcBorders>
            <w:shd w:val="clear" w:color="auto" w:fill="DBE4F0"/>
          </w:tcPr>
          <w:p/>
        </w:tc>
        <w:tc>
          <w:tcPr>
            <w:tcW w:w="1879" w:type="dxa"/>
            <w:tcBorders>
              <w:top w:val="single" w:color="000000" w:sz="4" w:space="0"/>
              <w:left w:val="single" w:color="000000" w:sz="4" w:space="0"/>
              <w:bottom w:val="single" w:color="000000" w:sz="4" w:space="0"/>
              <w:right w:val="single" w:color="000000" w:sz="4" w:space="0"/>
            </w:tcBorders>
            <w:shd w:val="clear" w:color="auto" w:fill="DBE4F0"/>
          </w:tcPr>
          <w:p>
            <w:pPr>
              <w:pStyle w:val="11"/>
              <w:spacing w:before="86" w:line="240" w:lineRule="auto"/>
              <w:ind w:left="512" w:right="0"/>
              <w:jc w:val="left"/>
              <w:rPr>
                <w:rFonts w:ascii="宋体" w:hAnsi="宋体" w:eastAsia="宋体" w:cs="宋体"/>
                <w:sz w:val="24"/>
                <w:szCs w:val="24"/>
              </w:rPr>
            </w:pPr>
            <w:r>
              <w:rPr>
                <w:rFonts w:ascii="宋体"/>
                <w:sz w:val="24"/>
              </w:rPr>
              <w:t>d &gt; 3.5</w:t>
            </w:r>
          </w:p>
        </w:tc>
        <w:tc>
          <w:tcPr>
            <w:tcW w:w="1882" w:type="dxa"/>
            <w:tcBorders>
              <w:top w:val="single" w:color="000000" w:sz="4" w:space="0"/>
              <w:left w:val="single" w:color="000000" w:sz="4" w:space="0"/>
              <w:bottom w:val="single" w:color="000000" w:sz="4" w:space="0"/>
              <w:right w:val="single" w:color="000000" w:sz="4" w:space="0"/>
            </w:tcBorders>
            <w:shd w:val="clear" w:color="auto" w:fill="DBE4F0"/>
          </w:tcPr>
          <w:p>
            <w:pPr>
              <w:pStyle w:val="11"/>
              <w:spacing w:before="86" w:line="240" w:lineRule="auto"/>
              <w:ind w:right="2"/>
              <w:jc w:val="center"/>
              <w:rPr>
                <w:rFonts w:ascii="宋体" w:hAnsi="宋体" w:eastAsia="宋体" w:cs="宋体"/>
                <w:sz w:val="24"/>
                <w:szCs w:val="24"/>
              </w:rPr>
            </w:pPr>
            <w:r>
              <w:rPr>
                <w:rFonts w:ascii="宋体"/>
                <w:sz w:val="24"/>
              </w:rPr>
              <w:t>12</w:t>
            </w:r>
          </w:p>
        </w:tc>
        <w:tc>
          <w:tcPr>
            <w:tcW w:w="2746" w:type="dxa"/>
            <w:tcBorders>
              <w:top w:val="single" w:color="000000" w:sz="4" w:space="0"/>
              <w:left w:val="single" w:color="000000" w:sz="4" w:space="0"/>
              <w:bottom w:val="single" w:color="000000" w:sz="4" w:space="0"/>
              <w:right w:val="single" w:color="000000" w:sz="4" w:space="0"/>
            </w:tcBorders>
            <w:shd w:val="clear" w:color="auto" w:fill="DBE4F0"/>
          </w:tcPr>
          <w:p>
            <w:pPr>
              <w:pStyle w:val="11"/>
              <w:spacing w:before="86" w:line="240" w:lineRule="auto"/>
              <w:ind w:left="764" w:right="0"/>
              <w:jc w:val="left"/>
              <w:rPr>
                <w:rFonts w:ascii="宋体" w:hAnsi="宋体" w:eastAsia="宋体" w:cs="宋体"/>
                <w:sz w:val="24"/>
                <w:szCs w:val="24"/>
              </w:rPr>
            </w:pPr>
            <w:r>
              <w:rPr>
                <w:rFonts w:ascii="宋体" w:hAnsi="宋体" w:eastAsia="宋体" w:cs="宋体"/>
                <w:sz w:val="24"/>
                <w:szCs w:val="24"/>
              </w:rPr>
              <w:t>八角单臂杆</w:t>
            </w:r>
          </w:p>
        </w:tc>
      </w:tr>
      <w:tr>
        <w:tblPrEx>
          <w:tblLayout w:type="fixed"/>
          <w:tblCellMar>
            <w:top w:w="0" w:type="dxa"/>
            <w:left w:w="0" w:type="dxa"/>
            <w:bottom w:w="0" w:type="dxa"/>
            <w:right w:w="0" w:type="dxa"/>
          </w:tblCellMar>
        </w:tblPrEx>
        <w:trPr>
          <w:trHeight w:val="578" w:hRule="exact"/>
        </w:trPr>
        <w:tc>
          <w:tcPr>
            <w:tcW w:w="8387" w:type="dxa"/>
            <w:gridSpan w:val="4"/>
            <w:tcBorders>
              <w:top w:val="single" w:color="000000" w:sz="4" w:space="0"/>
              <w:left w:val="single" w:color="000000" w:sz="4" w:space="0"/>
              <w:bottom w:val="single" w:color="000000" w:sz="4" w:space="0"/>
              <w:right w:val="single" w:color="000000" w:sz="4" w:space="0"/>
            </w:tcBorders>
          </w:tcPr>
          <w:p>
            <w:pPr>
              <w:pStyle w:val="11"/>
              <w:spacing w:before="88" w:line="240" w:lineRule="auto"/>
              <w:ind w:left="99" w:right="0"/>
              <w:jc w:val="left"/>
              <w:rPr>
                <w:rFonts w:ascii="宋体" w:hAnsi="宋体" w:eastAsia="宋体" w:cs="宋体"/>
                <w:sz w:val="24"/>
                <w:szCs w:val="24"/>
              </w:rPr>
            </w:pPr>
            <w:r>
              <w:rPr>
                <w:rFonts w:ascii="宋体" w:hAnsi="宋体" w:eastAsia="宋体" w:cs="宋体"/>
                <w:b/>
                <w:bCs/>
                <w:sz w:val="24"/>
                <w:szCs w:val="24"/>
              </w:rPr>
              <w:t>杆件的立杆长度仅供设计参考，需要根据路口实际情况进行确定</w:t>
            </w:r>
          </w:p>
        </w:tc>
      </w:tr>
    </w:tbl>
    <w:p>
      <w:pPr>
        <w:spacing w:before="11" w:line="240" w:lineRule="auto"/>
        <w:rPr>
          <w:rFonts w:ascii="宋体" w:hAnsi="宋体" w:eastAsia="宋体" w:cs="宋体"/>
          <w:sz w:val="26"/>
          <w:szCs w:val="26"/>
        </w:rPr>
      </w:pPr>
    </w:p>
    <w:p>
      <w:pPr>
        <w:spacing w:before="14"/>
        <w:ind w:left="598" w:right="0" w:firstLine="453"/>
        <w:jc w:val="left"/>
        <w:rPr>
          <w:rFonts w:ascii="宋体" w:hAnsi="宋体" w:eastAsia="宋体" w:cs="宋体"/>
          <w:sz w:val="28"/>
          <w:szCs w:val="28"/>
        </w:rPr>
      </w:pPr>
      <w:r>
        <w:rPr>
          <w:rFonts w:ascii="宋体" w:hAnsi="宋体" w:eastAsia="宋体" w:cs="宋体"/>
          <w:b/>
          <w:bCs/>
          <w:sz w:val="28"/>
          <w:szCs w:val="28"/>
        </w:rPr>
        <w:t>5.1.7.4</w:t>
      </w:r>
      <w:r>
        <w:rPr>
          <w:rFonts w:ascii="宋体" w:hAnsi="宋体" w:eastAsia="宋体" w:cs="宋体"/>
          <w:b/>
          <w:bCs/>
          <w:spacing w:val="-92"/>
          <w:sz w:val="28"/>
          <w:szCs w:val="28"/>
        </w:rPr>
        <w:t xml:space="preserve"> </w:t>
      </w:r>
      <w:r>
        <w:rPr>
          <w:rFonts w:ascii="宋体" w:hAnsi="宋体" w:eastAsia="宋体" w:cs="宋体"/>
          <w:b/>
          <w:bCs/>
          <w:sz w:val="28"/>
          <w:szCs w:val="28"/>
        </w:rPr>
        <w:t>工程线缆布置</w:t>
      </w:r>
    </w:p>
    <w:p>
      <w:pPr>
        <w:spacing w:before="5" w:line="240" w:lineRule="auto"/>
        <w:rPr>
          <w:rFonts w:ascii="宋体" w:hAnsi="宋体" w:eastAsia="宋体" w:cs="宋体"/>
          <w:b/>
          <w:bCs/>
          <w:sz w:val="37"/>
          <w:szCs w:val="37"/>
        </w:rPr>
      </w:pPr>
    </w:p>
    <w:p>
      <w:pPr>
        <w:pStyle w:val="6"/>
        <w:spacing w:before="0" w:line="240" w:lineRule="auto"/>
        <w:ind w:left="598" w:right="0"/>
        <w:jc w:val="left"/>
      </w:pPr>
      <w:r>
        <w:t>目前，比较常用的线缆主要有以下几种：</w:t>
      </w:r>
    </w:p>
    <w:p>
      <w:pPr>
        <w:pStyle w:val="6"/>
        <w:spacing w:line="325" w:lineRule="auto"/>
        <w:ind w:left="598" w:right="915"/>
        <w:jc w:val="left"/>
      </w:pPr>
      <w:r>
        <w:pict>
          <v:shape id="_x0000_s1075" o:spid="_x0000_s1075" o:spt="136" type="#_x0000_t136" style="position:absolute;left:0pt;margin-left:88.8pt;margin-top:49.25pt;height:28pt;width:448pt;mso-position-horizontal-relative:page;rotation:21626880f;z-index:-307200;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r>
        <w:rPr>
          <w:rFonts w:ascii="Calibri" w:hAnsi="Calibri" w:eastAsia="Calibri" w:cs="Calibri"/>
          <w:spacing w:val="-5"/>
        </w:rPr>
        <w:t>R</w:t>
      </w:r>
      <w:r>
        <w:rPr>
          <w:rFonts w:ascii="Calibri" w:hAnsi="Calibri" w:eastAsia="Calibri" w:cs="Calibri"/>
        </w:rPr>
        <w:t>VV</w:t>
      </w:r>
      <w:r>
        <w:t>（</w:t>
      </w:r>
      <w:r>
        <w:rPr>
          <w:rFonts w:ascii="Calibri" w:hAnsi="Calibri" w:eastAsia="Calibri" w:cs="Calibri"/>
        </w:rPr>
        <w:t>3</w:t>
      </w:r>
      <w:r>
        <w:t>×</w:t>
      </w:r>
      <w:r>
        <w:rPr>
          <w:rFonts w:ascii="Calibri" w:hAnsi="Calibri" w:eastAsia="Calibri" w:cs="Calibri"/>
        </w:rPr>
        <w:t>1</w:t>
      </w:r>
      <w:r>
        <w:t>）或</w:t>
      </w:r>
      <w:r>
        <w:rPr>
          <w:spacing w:val="-66"/>
        </w:rPr>
        <w:t xml:space="preserve"> </w:t>
      </w:r>
      <w:r>
        <w:rPr>
          <w:rFonts w:ascii="Calibri" w:hAnsi="Calibri" w:eastAsia="Calibri" w:cs="Calibri"/>
          <w:spacing w:val="-5"/>
        </w:rPr>
        <w:t>R</w:t>
      </w:r>
      <w:r>
        <w:rPr>
          <w:rFonts w:ascii="Calibri" w:hAnsi="Calibri" w:eastAsia="Calibri" w:cs="Calibri"/>
        </w:rPr>
        <w:t>VV</w:t>
      </w:r>
      <w:r>
        <w:t>（</w:t>
      </w:r>
      <w:r>
        <w:rPr>
          <w:rFonts w:ascii="Calibri" w:hAnsi="Calibri" w:eastAsia="Calibri" w:cs="Calibri"/>
          <w:spacing w:val="-2"/>
        </w:rPr>
        <w:t>4</w:t>
      </w:r>
      <w:r>
        <w:t>×</w:t>
      </w:r>
      <w:r>
        <w:rPr>
          <w:rFonts w:ascii="Calibri" w:hAnsi="Calibri" w:eastAsia="Calibri" w:cs="Calibri"/>
        </w:rPr>
        <w:t>1</w:t>
      </w:r>
      <w:r>
        <w:rPr>
          <w:spacing w:val="-120"/>
        </w:rPr>
        <w:t>）</w:t>
      </w:r>
      <w:r>
        <w:t xml:space="preserve">：用于电源信号、控制信号的传输； </w:t>
      </w:r>
      <w:r>
        <w:rPr>
          <w:rFonts w:ascii="Calibri" w:hAnsi="Calibri" w:eastAsia="Calibri" w:cs="Calibri"/>
          <w:spacing w:val="-5"/>
        </w:rPr>
        <w:t>R</w:t>
      </w:r>
      <w:r>
        <w:rPr>
          <w:rFonts w:ascii="Calibri" w:hAnsi="Calibri" w:eastAsia="Calibri" w:cs="Calibri"/>
        </w:rPr>
        <w:t>VV</w:t>
      </w:r>
      <w:r>
        <w:t>（</w:t>
      </w:r>
      <w:r>
        <w:rPr>
          <w:rFonts w:ascii="Calibri" w:hAnsi="Calibri" w:eastAsia="Calibri" w:cs="Calibri"/>
        </w:rPr>
        <w:t>3</w:t>
      </w:r>
      <w:r>
        <w:t>×</w:t>
      </w:r>
      <w:r>
        <w:rPr>
          <w:rFonts w:ascii="Calibri" w:hAnsi="Calibri" w:eastAsia="Calibri" w:cs="Calibri"/>
        </w:rPr>
        <w:t>1.5</w:t>
      </w:r>
      <w:r>
        <w:rPr>
          <w:spacing w:val="-120"/>
        </w:rPr>
        <w:t>）</w:t>
      </w:r>
      <w:r>
        <w:t>、</w:t>
      </w:r>
      <w:r>
        <w:rPr>
          <w:rFonts w:ascii="Calibri" w:hAnsi="Calibri" w:eastAsia="Calibri" w:cs="Calibri"/>
          <w:spacing w:val="-5"/>
        </w:rPr>
        <w:t>R</w:t>
      </w:r>
      <w:r>
        <w:rPr>
          <w:rFonts w:ascii="Calibri" w:hAnsi="Calibri" w:eastAsia="Calibri" w:cs="Calibri"/>
        </w:rPr>
        <w:t>VV</w:t>
      </w:r>
      <w:r>
        <w:t>（</w:t>
      </w:r>
      <w:r>
        <w:rPr>
          <w:rFonts w:ascii="Calibri" w:hAnsi="Calibri" w:eastAsia="Calibri" w:cs="Calibri"/>
          <w:spacing w:val="-2"/>
        </w:rPr>
        <w:t>3</w:t>
      </w:r>
      <w:r>
        <w:t>×</w:t>
      </w:r>
      <w:r>
        <w:rPr>
          <w:rFonts w:ascii="Calibri" w:hAnsi="Calibri" w:eastAsia="Calibri" w:cs="Calibri"/>
        </w:rPr>
        <w:t>2.5</w:t>
      </w:r>
      <w:r>
        <w:t>）或</w:t>
      </w:r>
      <w:r>
        <w:rPr>
          <w:spacing w:val="-65"/>
        </w:rPr>
        <w:t xml:space="preserve"> </w:t>
      </w:r>
      <w:r>
        <w:rPr>
          <w:rFonts w:ascii="Calibri" w:hAnsi="Calibri" w:eastAsia="Calibri" w:cs="Calibri"/>
          <w:spacing w:val="-5"/>
        </w:rPr>
        <w:t>R</w:t>
      </w:r>
      <w:r>
        <w:rPr>
          <w:rFonts w:ascii="Calibri" w:hAnsi="Calibri" w:eastAsia="Calibri" w:cs="Calibri"/>
        </w:rPr>
        <w:t>VV</w:t>
      </w:r>
      <w:r>
        <w:t>（</w:t>
      </w:r>
      <w:r>
        <w:rPr>
          <w:rFonts w:ascii="Calibri" w:hAnsi="Calibri" w:eastAsia="Calibri" w:cs="Calibri"/>
        </w:rPr>
        <w:t>3</w:t>
      </w:r>
      <w:r>
        <w:t>×</w:t>
      </w:r>
      <w:r>
        <w:rPr>
          <w:rFonts w:ascii="Calibri" w:hAnsi="Calibri" w:eastAsia="Calibri" w:cs="Calibri"/>
        </w:rPr>
        <w:t>4.</w:t>
      </w:r>
      <w:r>
        <w:rPr>
          <w:rFonts w:ascii="Calibri" w:hAnsi="Calibri" w:eastAsia="Calibri" w:cs="Calibri"/>
          <w:spacing w:val="-2"/>
        </w:rPr>
        <w:t>0</w:t>
      </w:r>
      <w:r>
        <w:rPr>
          <w:spacing w:val="-120"/>
        </w:rPr>
        <w:t>）</w:t>
      </w:r>
      <w:r>
        <w:t>：主要用于主机箱电源进线； 室外超五类双绞线（非屏蔽</w:t>
      </w:r>
      <w:r>
        <w:rPr>
          <w:spacing w:val="-120"/>
        </w:rPr>
        <w:t>）</w:t>
      </w:r>
      <w:r>
        <w:t>：用于摄像机视频传输以及控制信号传输。</w:t>
      </w:r>
    </w:p>
    <w:p>
      <w:pPr>
        <w:pStyle w:val="3"/>
        <w:spacing w:before="200" w:line="240" w:lineRule="auto"/>
        <w:ind w:left="905" w:right="0"/>
        <w:jc w:val="left"/>
        <w:rPr>
          <w:b w:val="0"/>
          <w:bCs w:val="0"/>
        </w:rPr>
      </w:pPr>
      <w:r>
        <w:rPr>
          <w:rFonts w:ascii="宋体" w:hAnsi="宋体" w:eastAsia="宋体" w:cs="宋体"/>
        </w:rPr>
        <w:t>5</w:t>
      </w:r>
      <w:r>
        <w:rPr>
          <w:rFonts w:ascii="宋体" w:hAnsi="宋体" w:eastAsia="宋体" w:cs="宋体"/>
          <w:spacing w:val="3"/>
        </w:rPr>
        <w:t>.</w:t>
      </w:r>
      <w:r>
        <w:rPr>
          <w:rFonts w:ascii="宋体" w:hAnsi="宋体" w:eastAsia="宋体" w:cs="宋体"/>
        </w:rPr>
        <w:t>2</w:t>
      </w:r>
      <w:r>
        <w:rPr>
          <w:rFonts w:ascii="宋体" w:hAnsi="宋体" w:eastAsia="宋体" w:cs="宋体"/>
          <w:spacing w:val="-104"/>
        </w:rPr>
        <w:t xml:space="preserve"> </w:t>
      </w:r>
      <w:r>
        <w:rPr>
          <w:spacing w:val="2"/>
        </w:rPr>
        <w:t>云存储系统扩容</w:t>
      </w:r>
    </w:p>
    <w:p>
      <w:pPr>
        <w:spacing w:before="11" w:line="240" w:lineRule="auto"/>
        <w:rPr>
          <w:rFonts w:ascii="宋体" w:hAnsi="宋体" w:eastAsia="宋体" w:cs="宋体"/>
          <w:b/>
          <w:bCs/>
          <w:sz w:val="24"/>
          <w:szCs w:val="24"/>
        </w:rPr>
      </w:pPr>
    </w:p>
    <w:p>
      <w:pPr>
        <w:spacing w:before="0"/>
        <w:ind w:left="938" w:right="0" w:firstLine="0"/>
        <w:jc w:val="left"/>
        <w:rPr>
          <w:rFonts w:ascii="宋体" w:hAnsi="宋体" w:eastAsia="宋体" w:cs="宋体"/>
          <w:sz w:val="32"/>
          <w:szCs w:val="32"/>
        </w:rPr>
      </w:pPr>
      <w:r>
        <w:rPr>
          <w:rFonts w:ascii="宋体" w:hAnsi="宋体" w:eastAsia="宋体" w:cs="宋体"/>
          <w:b/>
          <w:bCs/>
          <w:sz w:val="32"/>
          <w:szCs w:val="32"/>
        </w:rPr>
        <w:t>5.2.1</w:t>
      </w:r>
      <w:r>
        <w:rPr>
          <w:rFonts w:ascii="宋体" w:hAnsi="宋体" w:eastAsia="宋体" w:cs="宋体"/>
          <w:b/>
          <w:bCs/>
          <w:spacing w:val="-113"/>
          <w:sz w:val="32"/>
          <w:szCs w:val="32"/>
        </w:rPr>
        <w:t xml:space="preserve"> </w:t>
      </w:r>
      <w:r>
        <w:rPr>
          <w:rFonts w:ascii="宋体" w:hAnsi="宋体" w:eastAsia="宋体" w:cs="宋体"/>
          <w:b/>
          <w:bCs/>
          <w:spacing w:val="1"/>
          <w:sz w:val="32"/>
          <w:szCs w:val="32"/>
        </w:rPr>
        <w:t>存储系统建设需求</w:t>
      </w:r>
    </w:p>
    <w:p>
      <w:pPr>
        <w:spacing w:before="12" w:line="240" w:lineRule="auto"/>
        <w:rPr>
          <w:rFonts w:ascii="宋体" w:hAnsi="宋体" w:eastAsia="宋体" w:cs="宋体"/>
          <w:b/>
          <w:bCs/>
          <w:sz w:val="23"/>
          <w:szCs w:val="23"/>
        </w:rPr>
      </w:pPr>
    </w:p>
    <w:p>
      <w:pPr>
        <w:pStyle w:val="6"/>
        <w:spacing w:before="0" w:line="357" w:lineRule="auto"/>
        <w:ind w:right="915" w:firstLine="479"/>
        <w:jc w:val="left"/>
      </w:pPr>
      <w:r>
        <w:rPr>
          <w:spacing w:val="2"/>
        </w:rPr>
        <w:t>本次新建卡口和制高点监控应在许昌市局现有云存储基础之上，新增云存储节点</w:t>
      </w:r>
      <w:r>
        <w:rPr>
          <w:spacing w:val="26"/>
        </w:rPr>
        <w:t xml:space="preserve"> </w:t>
      </w:r>
      <w:r>
        <w:rPr>
          <w:spacing w:val="-1"/>
        </w:rPr>
        <w:t>和扩展柜，使之无缝融于现有存储，同时不影响当前存储计划和存储业务的正常使用。</w:t>
      </w:r>
    </w:p>
    <w:p>
      <w:pPr>
        <w:pStyle w:val="6"/>
        <w:spacing w:before="36" w:line="358" w:lineRule="auto"/>
        <w:ind w:right="1129" w:firstLine="479"/>
        <w:jc w:val="both"/>
      </w:pPr>
      <w:r>
        <w:rPr>
          <w:spacing w:val="2"/>
        </w:rPr>
        <w:t>本次新建云存储系统用于周期性存储卡口等前端采集设备视频和图片数据、制高</w:t>
      </w:r>
      <w:r>
        <w:rPr>
          <w:spacing w:val="26"/>
        </w:rPr>
        <w:t xml:space="preserve"> </w:t>
      </w:r>
      <w:r>
        <w:t>点监控系统视频数据。整体系统应基于云计算技术，组成网络视频云存储系统。</w:t>
      </w:r>
    </w:p>
    <w:p>
      <w:pPr>
        <w:pStyle w:val="6"/>
        <w:spacing w:before="36" w:line="357" w:lineRule="auto"/>
        <w:ind w:right="1129" w:firstLine="479"/>
        <w:jc w:val="both"/>
      </w:pPr>
      <w:r>
        <w:rPr>
          <w:spacing w:val="2"/>
        </w:rPr>
        <w:t>平台系统对网络视频云存储系统进行统一配置和管理。在前端局点与后端平台网</w:t>
      </w:r>
      <w:r>
        <w:rPr>
          <w:spacing w:val="26"/>
        </w:rPr>
        <w:t xml:space="preserve"> </w:t>
      </w:r>
      <w:r>
        <w:rPr>
          <w:spacing w:val="2"/>
        </w:rPr>
        <w:t>络中断或者管理服务器宕机的情况下网络视频云存储系统应能够独立运行，不影响操</w:t>
      </w:r>
      <w:r>
        <w:rPr>
          <w:spacing w:val="28"/>
        </w:rPr>
        <w:t xml:space="preserve"> </w:t>
      </w:r>
      <w:r>
        <w:t>作人员对前端视频的实时监控、图像存储和历史图像检索回放。</w:t>
      </w:r>
    </w:p>
    <w:p>
      <w:pPr>
        <w:pStyle w:val="6"/>
        <w:spacing w:before="36" w:line="357" w:lineRule="auto"/>
        <w:ind w:right="1128" w:firstLine="479"/>
        <w:jc w:val="both"/>
      </w:pPr>
      <w:r>
        <w:rPr>
          <w:spacing w:val="2"/>
        </w:rPr>
        <w:t>前端摄像机应主动向网络视频存储进行注册，实现缓存补录功能，在前端网络中</w:t>
      </w:r>
      <w:r>
        <w:rPr>
          <w:spacing w:val="28"/>
        </w:rPr>
        <w:t xml:space="preserve"> </w:t>
      </w:r>
      <w:r>
        <w:rPr>
          <w:spacing w:val="2"/>
        </w:rPr>
        <w:t>断的情况下，前端自动保存视频，网络恢复视频回传网络视频存储，并停止前端视频</w:t>
      </w:r>
      <w:r>
        <w:rPr>
          <w:spacing w:val="28"/>
        </w:rPr>
        <w:t xml:space="preserve"> </w:t>
      </w:r>
      <w:r>
        <w:t>存储，实现对视频图像进行保护，防止取证图像资料丢失。</w:t>
      </w:r>
    </w:p>
    <w:p>
      <w:pPr>
        <w:spacing w:after="0" w:line="357" w:lineRule="auto"/>
        <w:jc w:val="both"/>
        <w:sectPr>
          <w:pgSz w:w="11910" w:h="16840"/>
          <w:pgMar w:top="0" w:right="0" w:bottom="840" w:left="1680" w:header="0" w:footer="639" w:gutter="0"/>
        </w:sectPr>
      </w:pPr>
    </w:p>
    <w:p>
      <w:pPr>
        <w:spacing w:before="0" w:line="240" w:lineRule="auto"/>
        <w:rPr>
          <w:rFonts w:ascii="宋体" w:hAnsi="宋体" w:eastAsia="宋体" w:cs="宋体"/>
          <w:sz w:val="20"/>
          <w:szCs w:val="20"/>
        </w:rPr>
      </w:pPr>
      <w:r>
        <w:pict>
          <v:shape id="_x0000_s1076" o:spid="_x0000_s1076" o:spt="136" type="#_x0000_t136" style="position:absolute;left:0pt;margin-left:36.5pt;margin-top:393.3pt;height:34pt;width:510pt;mso-position-horizontal-relative:page;mso-position-vertical-relative:page;rotation:21626880f;z-index:-307200;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8" w:line="240" w:lineRule="auto"/>
        <w:rPr>
          <w:rFonts w:ascii="宋体" w:hAnsi="宋体" w:eastAsia="宋体" w:cs="宋体"/>
          <w:sz w:val="14"/>
          <w:szCs w:val="14"/>
        </w:rPr>
      </w:pPr>
    </w:p>
    <w:p>
      <w:pPr>
        <w:pStyle w:val="6"/>
        <w:spacing w:before="26" w:line="341" w:lineRule="auto"/>
        <w:ind w:right="1129" w:firstLine="479"/>
        <w:jc w:val="both"/>
      </w:pPr>
      <w:r>
        <w:rPr>
          <w:spacing w:val="2"/>
        </w:rPr>
        <w:t>视频存储节点设备应采用高密度设计，尽可能节约机房空间，降低系统基础用电</w:t>
      </w:r>
      <w:r>
        <w:rPr>
          <w:spacing w:val="26"/>
        </w:rPr>
        <w:t xml:space="preserve"> </w:t>
      </w:r>
      <w:r>
        <w:t>量</w:t>
      </w:r>
      <w:r>
        <w:rPr>
          <w:spacing w:val="-32"/>
        </w:rPr>
        <w:t>。</w:t>
      </w:r>
      <w:r>
        <w:t>应支持基于硬盘</w:t>
      </w:r>
      <w:r>
        <w:rPr>
          <w:spacing w:val="-29"/>
        </w:rPr>
        <w:t>、</w:t>
      </w:r>
      <w:r>
        <w:t>硬盘组和整机的自动</w:t>
      </w:r>
      <w:r>
        <w:rPr>
          <w:rFonts w:ascii="Calibri" w:hAnsi="Calibri" w:eastAsia="Calibri" w:cs="Calibri"/>
        </w:rPr>
        <w:t>/</w:t>
      </w:r>
      <w:r>
        <w:t>手动休眠和自动</w:t>
      </w:r>
      <w:r>
        <w:rPr>
          <w:rFonts w:ascii="Calibri" w:hAnsi="Calibri" w:eastAsia="Calibri" w:cs="Calibri"/>
        </w:rPr>
        <w:t>/</w:t>
      </w:r>
      <w:r>
        <w:t>手动唤醒等节能技术</w:t>
      </w:r>
      <w:r>
        <w:rPr>
          <w:spacing w:val="-32"/>
        </w:rPr>
        <w:t>，</w:t>
      </w:r>
      <w:r>
        <w:t>有 效降低系统能耗，节约运行维护成本。</w:t>
      </w:r>
    </w:p>
    <w:p>
      <w:pPr>
        <w:pStyle w:val="6"/>
        <w:spacing w:before="52" w:line="341" w:lineRule="auto"/>
        <w:ind w:right="1128" w:firstLine="479"/>
        <w:jc w:val="both"/>
      </w:pPr>
      <w:r>
        <w:rPr>
          <w:spacing w:val="2"/>
        </w:rPr>
        <w:t>网络视频云存储系统应支持通过单一窗口实现共同配置、维护和管理，并应支持</w:t>
      </w:r>
      <w:r>
        <w:rPr>
          <w:spacing w:val="26"/>
        </w:rPr>
        <w:t xml:space="preserve"> </w:t>
      </w:r>
      <w:r>
        <w:t>国标</w:t>
      </w:r>
      <w:r>
        <w:rPr>
          <w:spacing w:val="-64"/>
        </w:rPr>
        <w:t xml:space="preserve"> </w:t>
      </w:r>
      <w:r>
        <w:rPr>
          <w:rFonts w:ascii="Calibri" w:hAnsi="Calibri" w:eastAsia="Calibri" w:cs="Calibri"/>
          <w:spacing w:val="-1"/>
        </w:rPr>
        <w:t>GB/T</w:t>
      </w:r>
      <w:r>
        <w:rPr>
          <w:rFonts w:ascii="Calibri" w:hAnsi="Calibri" w:eastAsia="Calibri" w:cs="Calibri"/>
          <w:spacing w:val="20"/>
        </w:rPr>
        <w:t xml:space="preserve"> </w:t>
      </w:r>
      <w:r>
        <w:rPr>
          <w:rFonts w:ascii="Calibri" w:hAnsi="Calibri" w:eastAsia="Calibri" w:cs="Calibri"/>
        </w:rPr>
        <w:t>28181</w:t>
      </w:r>
      <w:r>
        <w:rPr>
          <w:rFonts w:ascii="Calibri" w:hAnsi="Calibri" w:eastAsia="Calibri" w:cs="Calibri"/>
          <w:spacing w:val="4"/>
        </w:rPr>
        <w:t xml:space="preserve"> </w:t>
      </w:r>
      <w:r>
        <w:rPr>
          <w:spacing w:val="-1"/>
        </w:rPr>
        <w:t>协议对接，便于第三方集成软件实现异构存储设备的集中运行监控和</w:t>
      </w:r>
      <w:r>
        <w:rPr>
          <w:spacing w:val="61"/>
        </w:rPr>
        <w:t xml:space="preserve"> </w:t>
      </w:r>
      <w:r>
        <w:t>维护，同时预留集成接口（</w:t>
      </w:r>
      <w:r>
        <w:rPr>
          <w:rFonts w:ascii="Calibri" w:hAnsi="Calibri" w:eastAsia="Calibri" w:cs="Calibri"/>
          <w:spacing w:val="-1"/>
        </w:rPr>
        <w:t>S</w:t>
      </w:r>
      <w:r>
        <w:rPr>
          <w:rFonts w:ascii="Calibri" w:hAnsi="Calibri" w:eastAsia="Calibri" w:cs="Calibri"/>
          <w:spacing w:val="1"/>
        </w:rPr>
        <w:t>D</w:t>
      </w:r>
      <w:r>
        <w:rPr>
          <w:rFonts w:ascii="Calibri" w:hAnsi="Calibri" w:eastAsia="Calibri" w:cs="Calibri"/>
        </w:rPr>
        <w:t>K</w:t>
      </w:r>
      <w:r>
        <w:t>、</w:t>
      </w:r>
      <w:r>
        <w:rPr>
          <w:rFonts w:ascii="Calibri" w:hAnsi="Calibri" w:eastAsia="Calibri" w:cs="Calibri"/>
        </w:rPr>
        <w:t xml:space="preserve">API </w:t>
      </w:r>
      <w:r>
        <w:t>等</w:t>
      </w:r>
      <w:r>
        <w:rPr>
          <w:spacing w:val="-120"/>
        </w:rPr>
        <w:t>）</w:t>
      </w:r>
      <w:r>
        <w:t>。</w:t>
      </w:r>
    </w:p>
    <w:p>
      <w:pPr>
        <w:spacing w:before="0" w:line="333" w:lineRule="auto"/>
        <w:ind w:left="118" w:right="915" w:firstLine="479"/>
        <w:jc w:val="left"/>
        <w:rPr>
          <w:rFonts w:ascii="宋体" w:hAnsi="宋体" w:eastAsia="宋体" w:cs="宋体"/>
          <w:sz w:val="24"/>
          <w:szCs w:val="24"/>
        </w:rPr>
      </w:pPr>
      <w:r>
        <w:rPr>
          <w:rFonts w:ascii="宋体" w:hAnsi="宋体" w:eastAsia="宋体" w:cs="宋体"/>
          <w:sz w:val="24"/>
          <w:szCs w:val="24"/>
        </w:rPr>
        <w:t>云存储系统</w:t>
      </w:r>
      <w:r>
        <w:rPr>
          <w:rFonts w:ascii="宋体" w:hAnsi="宋体" w:eastAsia="宋体" w:cs="宋体"/>
          <w:b/>
          <w:bCs/>
          <w:sz w:val="24"/>
          <w:szCs w:val="24"/>
        </w:rPr>
        <w:t>存储内容包含：</w:t>
      </w:r>
      <w:r>
        <w:rPr>
          <w:rFonts w:ascii="Calibri" w:hAnsi="Calibri" w:eastAsia="Calibri" w:cs="Calibri"/>
          <w:b/>
          <w:bCs/>
          <w:sz w:val="24"/>
          <w:szCs w:val="24"/>
        </w:rPr>
        <w:t>100</w:t>
      </w:r>
      <w:r>
        <w:rPr>
          <w:rFonts w:ascii="Calibri" w:hAnsi="Calibri" w:eastAsia="Calibri" w:cs="Calibri"/>
          <w:b/>
          <w:bCs/>
          <w:spacing w:val="-20"/>
          <w:sz w:val="24"/>
          <w:szCs w:val="24"/>
        </w:rPr>
        <w:t xml:space="preserve"> </w:t>
      </w:r>
      <w:r>
        <w:rPr>
          <w:rFonts w:ascii="宋体" w:hAnsi="宋体" w:eastAsia="宋体" w:cs="宋体"/>
          <w:b/>
          <w:bCs/>
          <w:sz w:val="24"/>
          <w:szCs w:val="24"/>
        </w:rPr>
        <w:t>路视频，存储时间</w:t>
      </w:r>
      <w:r>
        <w:rPr>
          <w:rFonts w:ascii="宋体" w:hAnsi="宋体" w:eastAsia="宋体" w:cs="宋体"/>
          <w:b/>
          <w:bCs/>
          <w:spacing w:val="-83"/>
          <w:sz w:val="24"/>
          <w:szCs w:val="24"/>
        </w:rPr>
        <w:t xml:space="preserve"> </w:t>
      </w:r>
      <w:r>
        <w:rPr>
          <w:rFonts w:ascii="Calibri" w:hAnsi="Calibri" w:eastAsia="Calibri" w:cs="Calibri"/>
          <w:b/>
          <w:bCs/>
          <w:sz w:val="24"/>
          <w:szCs w:val="24"/>
        </w:rPr>
        <w:t>30</w:t>
      </w:r>
      <w:r>
        <w:rPr>
          <w:rFonts w:ascii="Calibri" w:hAnsi="Calibri" w:eastAsia="Calibri" w:cs="Calibri"/>
          <w:b/>
          <w:bCs/>
          <w:spacing w:val="-19"/>
          <w:sz w:val="24"/>
          <w:szCs w:val="24"/>
        </w:rPr>
        <w:t xml:space="preserve"> </w:t>
      </w:r>
      <w:r>
        <w:rPr>
          <w:rFonts w:ascii="宋体" w:hAnsi="宋体" w:eastAsia="宋体" w:cs="宋体"/>
          <w:b/>
          <w:bCs/>
          <w:sz w:val="24"/>
          <w:szCs w:val="24"/>
        </w:rPr>
        <w:t>天；过车图片保存半年，违</w:t>
      </w:r>
      <w:r>
        <w:rPr>
          <w:rFonts w:ascii="宋体" w:hAnsi="宋体" w:eastAsia="宋体" w:cs="宋体"/>
          <w:b/>
          <w:bCs/>
          <w:spacing w:val="42"/>
          <w:w w:val="99"/>
          <w:sz w:val="24"/>
          <w:szCs w:val="24"/>
        </w:rPr>
        <w:t xml:space="preserve"> </w:t>
      </w:r>
      <w:r>
        <w:rPr>
          <w:rFonts w:ascii="宋体" w:hAnsi="宋体" w:eastAsia="宋体" w:cs="宋体"/>
          <w:b/>
          <w:bCs/>
          <w:spacing w:val="1"/>
          <w:w w:val="95"/>
          <w:sz w:val="24"/>
          <w:szCs w:val="24"/>
        </w:rPr>
        <w:t>法</w:t>
      </w:r>
      <w:r>
        <w:rPr>
          <w:rFonts w:ascii="宋体" w:hAnsi="宋体" w:eastAsia="宋体" w:cs="宋体"/>
          <w:b/>
          <w:bCs/>
          <w:w w:val="95"/>
          <w:sz w:val="24"/>
          <w:szCs w:val="24"/>
        </w:rPr>
        <w:t>图</w:t>
      </w:r>
      <w:r>
        <w:rPr>
          <w:rFonts w:ascii="宋体" w:hAnsi="宋体" w:eastAsia="宋体" w:cs="宋体"/>
          <w:b/>
          <w:bCs/>
          <w:spacing w:val="1"/>
          <w:w w:val="95"/>
          <w:sz w:val="24"/>
          <w:szCs w:val="24"/>
        </w:rPr>
        <w:t>片</w:t>
      </w:r>
      <w:r>
        <w:rPr>
          <w:rFonts w:ascii="宋体" w:hAnsi="宋体" w:eastAsia="宋体" w:cs="宋体"/>
          <w:b/>
          <w:bCs/>
          <w:w w:val="95"/>
          <w:sz w:val="24"/>
          <w:szCs w:val="24"/>
        </w:rPr>
        <w:t>存储</w:t>
      </w:r>
      <w:r>
        <w:rPr>
          <w:rFonts w:ascii="宋体" w:hAnsi="宋体" w:eastAsia="宋体" w:cs="宋体"/>
          <w:b/>
          <w:bCs/>
          <w:spacing w:val="1"/>
          <w:w w:val="95"/>
          <w:sz w:val="24"/>
          <w:szCs w:val="24"/>
        </w:rPr>
        <w:t>三</w:t>
      </w:r>
      <w:r>
        <w:rPr>
          <w:rFonts w:ascii="宋体" w:hAnsi="宋体" w:eastAsia="宋体" w:cs="宋体"/>
          <w:b/>
          <w:bCs/>
          <w:w w:val="95"/>
          <w:sz w:val="24"/>
          <w:szCs w:val="24"/>
        </w:rPr>
        <w:t>年</w:t>
      </w:r>
      <w:r>
        <w:rPr>
          <w:rFonts w:ascii="宋体" w:hAnsi="宋体" w:eastAsia="宋体" w:cs="宋体"/>
          <w:b/>
          <w:bCs/>
          <w:spacing w:val="-45"/>
          <w:w w:val="95"/>
          <w:sz w:val="24"/>
          <w:szCs w:val="24"/>
        </w:rPr>
        <w:t>；</w:t>
      </w:r>
      <w:r>
        <w:rPr>
          <w:rFonts w:ascii="宋体" w:hAnsi="宋体" w:eastAsia="宋体" w:cs="宋体"/>
          <w:b/>
          <w:bCs/>
          <w:w w:val="95"/>
          <w:sz w:val="24"/>
          <w:szCs w:val="24"/>
        </w:rPr>
        <w:t>存储</w:t>
      </w:r>
      <w:r>
        <w:rPr>
          <w:rFonts w:ascii="宋体" w:hAnsi="宋体" w:eastAsia="宋体" w:cs="宋体"/>
          <w:b/>
          <w:bCs/>
          <w:spacing w:val="1"/>
          <w:w w:val="95"/>
          <w:sz w:val="24"/>
          <w:szCs w:val="24"/>
        </w:rPr>
        <w:t>设</w:t>
      </w:r>
      <w:r>
        <w:rPr>
          <w:rFonts w:ascii="宋体" w:hAnsi="宋体" w:eastAsia="宋体" w:cs="宋体"/>
          <w:b/>
          <w:bCs/>
          <w:w w:val="95"/>
          <w:sz w:val="24"/>
          <w:szCs w:val="24"/>
        </w:rPr>
        <w:t>备</w:t>
      </w:r>
      <w:r>
        <w:rPr>
          <w:rFonts w:ascii="宋体" w:hAnsi="宋体" w:eastAsia="宋体" w:cs="宋体"/>
          <w:b/>
          <w:bCs/>
          <w:spacing w:val="1"/>
          <w:w w:val="95"/>
          <w:sz w:val="24"/>
          <w:szCs w:val="24"/>
        </w:rPr>
        <w:t>基</w:t>
      </w:r>
      <w:r>
        <w:rPr>
          <w:rFonts w:ascii="宋体" w:hAnsi="宋体" w:eastAsia="宋体" w:cs="宋体"/>
          <w:b/>
          <w:bCs/>
          <w:w w:val="95"/>
          <w:sz w:val="24"/>
          <w:szCs w:val="24"/>
        </w:rPr>
        <w:t>于视</w:t>
      </w:r>
      <w:r>
        <w:rPr>
          <w:rFonts w:ascii="宋体" w:hAnsi="宋体" w:eastAsia="宋体" w:cs="宋体"/>
          <w:b/>
          <w:bCs/>
          <w:spacing w:val="1"/>
          <w:w w:val="95"/>
          <w:sz w:val="24"/>
          <w:szCs w:val="24"/>
        </w:rPr>
        <w:t>频</w:t>
      </w:r>
      <w:r>
        <w:rPr>
          <w:rFonts w:ascii="宋体" w:hAnsi="宋体" w:eastAsia="宋体" w:cs="宋体"/>
          <w:b/>
          <w:bCs/>
          <w:w w:val="95"/>
          <w:sz w:val="24"/>
          <w:szCs w:val="24"/>
        </w:rPr>
        <w:t>数</w:t>
      </w:r>
      <w:r>
        <w:rPr>
          <w:rFonts w:ascii="宋体" w:hAnsi="宋体" w:eastAsia="宋体" w:cs="宋体"/>
          <w:b/>
          <w:bCs/>
          <w:spacing w:val="1"/>
          <w:w w:val="95"/>
          <w:sz w:val="24"/>
          <w:szCs w:val="24"/>
        </w:rPr>
        <w:t>据</w:t>
      </w:r>
      <w:r>
        <w:rPr>
          <w:rFonts w:ascii="宋体" w:hAnsi="宋体" w:eastAsia="宋体" w:cs="宋体"/>
          <w:b/>
          <w:bCs/>
          <w:w w:val="95"/>
          <w:sz w:val="24"/>
          <w:szCs w:val="24"/>
        </w:rPr>
        <w:t>管理</w:t>
      </w:r>
      <w:r>
        <w:rPr>
          <w:rFonts w:ascii="宋体" w:hAnsi="宋体" w:eastAsia="宋体" w:cs="宋体"/>
          <w:b/>
          <w:bCs/>
          <w:spacing w:val="-42"/>
          <w:w w:val="95"/>
          <w:sz w:val="24"/>
          <w:szCs w:val="24"/>
        </w:rPr>
        <w:t>、</w:t>
      </w:r>
      <w:r>
        <w:rPr>
          <w:rFonts w:ascii="Calibri" w:hAnsi="Calibri" w:eastAsia="Calibri" w:cs="Calibri"/>
          <w:b/>
          <w:bCs/>
          <w:w w:val="95"/>
          <w:sz w:val="24"/>
          <w:szCs w:val="24"/>
        </w:rPr>
        <w:t>iSC</w:t>
      </w:r>
      <w:r>
        <w:rPr>
          <w:rFonts w:ascii="Calibri" w:hAnsi="Calibri" w:eastAsia="Calibri" w:cs="Calibri"/>
          <w:b/>
          <w:bCs/>
          <w:spacing w:val="-2"/>
          <w:w w:val="95"/>
          <w:sz w:val="24"/>
          <w:szCs w:val="24"/>
        </w:rPr>
        <w:t>S</w:t>
      </w:r>
      <w:r>
        <w:rPr>
          <w:rFonts w:ascii="Calibri" w:hAnsi="Calibri" w:eastAsia="Calibri" w:cs="Calibri"/>
          <w:b/>
          <w:bCs/>
          <w:w w:val="95"/>
          <w:sz w:val="24"/>
          <w:szCs w:val="24"/>
        </w:rPr>
        <w:t xml:space="preserve">I   </w:t>
      </w:r>
      <w:r>
        <w:rPr>
          <w:rFonts w:ascii="Calibri" w:hAnsi="Calibri" w:eastAsia="Calibri" w:cs="Calibri"/>
          <w:b/>
          <w:bCs/>
          <w:spacing w:val="42"/>
          <w:w w:val="95"/>
          <w:sz w:val="24"/>
          <w:szCs w:val="24"/>
        </w:rPr>
        <w:t xml:space="preserve"> </w:t>
      </w:r>
      <w:r>
        <w:rPr>
          <w:rFonts w:ascii="宋体" w:hAnsi="宋体" w:eastAsia="宋体" w:cs="宋体"/>
          <w:b/>
          <w:bCs/>
          <w:w w:val="95"/>
          <w:sz w:val="24"/>
          <w:szCs w:val="24"/>
        </w:rPr>
        <w:t>存</w:t>
      </w:r>
      <w:r>
        <w:rPr>
          <w:rFonts w:ascii="宋体" w:hAnsi="宋体" w:eastAsia="宋体" w:cs="宋体"/>
          <w:b/>
          <w:bCs/>
          <w:spacing w:val="1"/>
          <w:w w:val="95"/>
          <w:sz w:val="24"/>
          <w:szCs w:val="24"/>
        </w:rPr>
        <w:t>储</w:t>
      </w:r>
      <w:r>
        <w:rPr>
          <w:rFonts w:ascii="宋体" w:hAnsi="宋体" w:eastAsia="宋体" w:cs="宋体"/>
          <w:b/>
          <w:bCs/>
          <w:spacing w:val="-45"/>
          <w:w w:val="95"/>
          <w:sz w:val="24"/>
          <w:szCs w:val="24"/>
        </w:rPr>
        <w:t>、</w:t>
      </w:r>
      <w:r>
        <w:rPr>
          <w:rFonts w:ascii="Calibri" w:hAnsi="Calibri" w:eastAsia="Calibri" w:cs="Calibri"/>
          <w:b/>
          <w:bCs/>
          <w:spacing w:val="-1"/>
          <w:w w:val="95"/>
          <w:sz w:val="24"/>
          <w:szCs w:val="24"/>
        </w:rPr>
        <w:t>R</w:t>
      </w:r>
      <w:r>
        <w:rPr>
          <w:rFonts w:ascii="Calibri" w:hAnsi="Calibri" w:eastAsia="Calibri" w:cs="Calibri"/>
          <w:b/>
          <w:bCs/>
          <w:spacing w:val="-2"/>
          <w:w w:val="95"/>
          <w:sz w:val="24"/>
          <w:szCs w:val="24"/>
        </w:rPr>
        <w:t>A</w:t>
      </w:r>
      <w:r>
        <w:rPr>
          <w:rFonts w:ascii="Calibri" w:hAnsi="Calibri" w:eastAsia="Calibri" w:cs="Calibri"/>
          <w:b/>
          <w:bCs/>
          <w:w w:val="95"/>
          <w:sz w:val="24"/>
          <w:szCs w:val="24"/>
        </w:rPr>
        <w:t xml:space="preserve">ID   </w:t>
      </w:r>
      <w:r>
        <w:rPr>
          <w:rFonts w:ascii="Calibri" w:hAnsi="Calibri" w:eastAsia="Calibri" w:cs="Calibri"/>
          <w:b/>
          <w:bCs/>
          <w:spacing w:val="39"/>
          <w:w w:val="95"/>
          <w:sz w:val="24"/>
          <w:szCs w:val="24"/>
        </w:rPr>
        <w:t xml:space="preserve"> </w:t>
      </w:r>
      <w:r>
        <w:rPr>
          <w:rFonts w:ascii="宋体" w:hAnsi="宋体" w:eastAsia="宋体" w:cs="宋体"/>
          <w:b/>
          <w:bCs/>
          <w:w w:val="95"/>
          <w:sz w:val="24"/>
          <w:szCs w:val="24"/>
        </w:rPr>
        <w:t>计算</w:t>
      </w:r>
      <w:r>
        <w:rPr>
          <w:rFonts w:ascii="宋体" w:hAnsi="宋体" w:eastAsia="宋体" w:cs="宋体"/>
          <w:b/>
          <w:bCs/>
          <w:spacing w:val="-45"/>
          <w:w w:val="95"/>
          <w:sz w:val="24"/>
          <w:szCs w:val="24"/>
        </w:rPr>
        <w:t>、</w:t>
      </w:r>
      <w:r>
        <w:rPr>
          <w:rFonts w:ascii="宋体" w:hAnsi="宋体" w:eastAsia="宋体" w:cs="宋体"/>
          <w:b/>
          <w:bCs/>
          <w:w w:val="95"/>
          <w:sz w:val="24"/>
          <w:szCs w:val="24"/>
        </w:rPr>
        <w:t>数</w:t>
      </w:r>
      <w:r>
        <w:rPr>
          <w:rFonts w:ascii="宋体" w:hAnsi="宋体" w:eastAsia="宋体" w:cs="宋体"/>
          <w:b/>
          <w:bCs/>
          <w:spacing w:val="1"/>
          <w:w w:val="95"/>
          <w:sz w:val="24"/>
          <w:szCs w:val="24"/>
        </w:rPr>
        <w:t>据</w:t>
      </w:r>
      <w:r>
        <w:rPr>
          <w:rFonts w:ascii="宋体" w:hAnsi="宋体" w:eastAsia="宋体" w:cs="宋体"/>
          <w:b/>
          <w:bCs/>
          <w:w w:val="95"/>
          <w:sz w:val="24"/>
          <w:szCs w:val="24"/>
        </w:rPr>
        <w:t>保</w:t>
      </w:r>
      <w:r>
        <w:rPr>
          <w:rFonts w:ascii="宋体" w:hAnsi="宋体" w:eastAsia="宋体" w:cs="宋体"/>
          <w:b/>
          <w:bCs/>
          <w:spacing w:val="1"/>
          <w:w w:val="95"/>
          <w:sz w:val="24"/>
          <w:szCs w:val="24"/>
        </w:rPr>
        <w:t>护</w:t>
      </w:r>
      <w:r>
        <w:rPr>
          <w:rFonts w:ascii="宋体" w:hAnsi="宋体" w:eastAsia="宋体" w:cs="宋体"/>
          <w:b/>
          <w:bCs/>
          <w:w w:val="95"/>
          <w:sz w:val="24"/>
          <w:szCs w:val="24"/>
        </w:rPr>
        <w:t>技术、</w:t>
      </w:r>
      <w:r>
        <w:rPr>
          <w:rFonts w:ascii="宋体" w:hAnsi="宋体" w:eastAsia="宋体" w:cs="宋体"/>
          <w:b/>
          <w:bCs/>
          <w:w w:val="99"/>
          <w:sz w:val="24"/>
          <w:szCs w:val="24"/>
        </w:rPr>
        <w:t xml:space="preserve"> </w:t>
      </w:r>
      <w:r>
        <w:rPr>
          <w:rFonts w:ascii="宋体" w:hAnsi="宋体" w:eastAsia="宋体" w:cs="宋体"/>
          <w:b/>
          <w:bCs/>
          <w:spacing w:val="2"/>
          <w:sz w:val="24"/>
          <w:szCs w:val="24"/>
        </w:rPr>
        <w:t>磁盘管理技术等多项技术；</w:t>
      </w:r>
      <w:r>
        <w:rPr>
          <w:rFonts w:ascii="宋体" w:hAnsi="宋体" w:eastAsia="宋体" w:cs="宋体"/>
          <w:spacing w:val="2"/>
          <w:sz w:val="24"/>
          <w:szCs w:val="24"/>
        </w:rPr>
        <w:t>系统应支持对存储位置、存储时间、备份策略、整理策略</w:t>
      </w:r>
      <w:r>
        <w:rPr>
          <w:rFonts w:ascii="宋体" w:hAnsi="宋体" w:eastAsia="宋体" w:cs="宋体"/>
          <w:spacing w:val="28"/>
          <w:sz w:val="24"/>
          <w:szCs w:val="24"/>
        </w:rPr>
        <w:t xml:space="preserve"> </w:t>
      </w:r>
      <w:r>
        <w:rPr>
          <w:rFonts w:ascii="宋体" w:hAnsi="宋体" w:eastAsia="宋体" w:cs="宋体"/>
          <w:sz w:val="24"/>
          <w:szCs w:val="24"/>
        </w:rPr>
        <w:t>等存储策略的设置</w:t>
      </w:r>
      <w:r>
        <w:rPr>
          <w:rFonts w:ascii="宋体" w:hAnsi="宋体" w:eastAsia="宋体" w:cs="宋体"/>
          <w:spacing w:val="-46"/>
          <w:sz w:val="24"/>
          <w:szCs w:val="24"/>
        </w:rPr>
        <w:t>。</w:t>
      </w:r>
      <w:r>
        <w:rPr>
          <w:rFonts w:ascii="宋体" w:hAnsi="宋体" w:eastAsia="宋体" w:cs="宋体"/>
          <w:sz w:val="24"/>
          <w:szCs w:val="24"/>
        </w:rPr>
        <w:t>应能对监控系统内数据统一管理</w:t>
      </w:r>
      <w:r>
        <w:rPr>
          <w:rFonts w:ascii="宋体" w:hAnsi="宋体" w:eastAsia="宋体" w:cs="宋体"/>
          <w:spacing w:val="-46"/>
          <w:sz w:val="24"/>
          <w:szCs w:val="24"/>
        </w:rPr>
        <w:t>。</w:t>
      </w:r>
      <w:r>
        <w:rPr>
          <w:rFonts w:ascii="宋体" w:hAnsi="宋体" w:eastAsia="宋体" w:cs="宋体"/>
          <w:sz w:val="24"/>
          <w:szCs w:val="24"/>
        </w:rPr>
        <w:t>应支持监控</w:t>
      </w:r>
      <w:r>
        <w:rPr>
          <w:rFonts w:ascii="宋体" w:hAnsi="宋体" w:eastAsia="宋体" w:cs="宋体"/>
          <w:spacing w:val="-61"/>
          <w:sz w:val="24"/>
          <w:szCs w:val="24"/>
        </w:rPr>
        <w:t xml:space="preserve"> </w:t>
      </w:r>
      <w:r>
        <w:rPr>
          <w:rFonts w:ascii="Calibri" w:hAnsi="Calibri" w:eastAsia="Calibri" w:cs="Calibri"/>
          <w:spacing w:val="-1"/>
          <w:sz w:val="24"/>
          <w:szCs w:val="24"/>
        </w:rPr>
        <w:t>I</w:t>
      </w:r>
      <w:r>
        <w:rPr>
          <w:rFonts w:ascii="Calibri" w:hAnsi="Calibri" w:eastAsia="Calibri" w:cs="Calibri"/>
          <w:sz w:val="24"/>
          <w:szCs w:val="24"/>
        </w:rPr>
        <w:t>P</w:t>
      </w:r>
      <w:r>
        <w:rPr>
          <w:rFonts w:ascii="Calibri" w:hAnsi="Calibri" w:eastAsia="Calibri" w:cs="Calibri"/>
          <w:spacing w:val="6"/>
          <w:sz w:val="24"/>
          <w:szCs w:val="24"/>
        </w:rPr>
        <w:t xml:space="preserve"> </w:t>
      </w:r>
      <w:r>
        <w:rPr>
          <w:rFonts w:ascii="宋体" w:hAnsi="宋体" w:eastAsia="宋体" w:cs="宋体"/>
          <w:sz w:val="24"/>
          <w:szCs w:val="24"/>
        </w:rPr>
        <w:t>存储资源的状态， 状态发生变化时，应能够及时上报。管理平台为每台</w:t>
      </w:r>
      <w:r>
        <w:rPr>
          <w:rFonts w:ascii="宋体" w:hAnsi="宋体" w:eastAsia="宋体" w:cs="宋体"/>
          <w:spacing w:val="-46"/>
          <w:sz w:val="24"/>
          <w:szCs w:val="24"/>
        </w:rPr>
        <w:t xml:space="preserve"> </w:t>
      </w:r>
      <w:r>
        <w:rPr>
          <w:rFonts w:ascii="Calibri" w:hAnsi="Calibri" w:eastAsia="Calibri" w:cs="Calibri"/>
          <w:spacing w:val="-1"/>
          <w:sz w:val="24"/>
          <w:szCs w:val="24"/>
        </w:rPr>
        <w:t>IP</w:t>
      </w:r>
      <w:r>
        <w:rPr>
          <w:rFonts w:ascii="Calibri" w:hAnsi="Calibri" w:eastAsia="Calibri" w:cs="Calibri"/>
          <w:spacing w:val="19"/>
          <w:sz w:val="24"/>
          <w:szCs w:val="24"/>
        </w:rPr>
        <w:t xml:space="preserve"> </w:t>
      </w:r>
      <w:r>
        <w:rPr>
          <w:rFonts w:ascii="宋体" w:hAnsi="宋体" w:eastAsia="宋体" w:cs="宋体"/>
          <w:sz w:val="24"/>
          <w:szCs w:val="24"/>
        </w:rPr>
        <w:t>摄像机制定存储计划，实现视</w:t>
      </w:r>
    </w:p>
    <w:p>
      <w:pPr>
        <w:pStyle w:val="6"/>
        <w:spacing w:before="8" w:line="357" w:lineRule="auto"/>
        <w:ind w:right="915"/>
        <w:jc w:val="left"/>
      </w:pPr>
      <w:r>
        <w:pict>
          <v:shape id="_x0000_s1077" o:spid="_x0000_s1077" o:spt="136" type="#_x0000_t136" style="position:absolute;left:0pt;margin-left:88.8pt;margin-top:98.45pt;height:28pt;width:448pt;mso-position-horizontal-relative:page;rotation:21626880f;z-index:-307200;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r>
        <w:rPr>
          <w:spacing w:val="2"/>
        </w:rPr>
        <w:t>频、图片数据的秒级检索。可精确到秒级对历史图像进行检索，在确认管理客户端要</w:t>
      </w:r>
      <w:r>
        <w:rPr>
          <w:spacing w:val="28"/>
        </w:rPr>
        <w:t xml:space="preserve"> </w:t>
      </w:r>
      <w:r>
        <w:rPr>
          <w:spacing w:val="2"/>
        </w:rPr>
        <w:t>求的检索数据之后，把检索结果（指定时间段内是否有相应的数据）返回给管理客户</w:t>
      </w:r>
      <w:r>
        <w:rPr>
          <w:spacing w:val="28"/>
        </w:rPr>
        <w:t xml:space="preserve"> </w:t>
      </w:r>
      <w:r>
        <w:rPr>
          <w:spacing w:val="-1"/>
        </w:rPr>
        <w:t>端。客户端可以选择某一时段的数据进行回放。系统应提供方便快捷的录像查询机制，</w:t>
      </w:r>
      <w:r>
        <w:rPr>
          <w:spacing w:val="29"/>
        </w:rPr>
        <w:t xml:space="preserve"> </w:t>
      </w:r>
      <w:r>
        <w:rPr>
          <w:spacing w:val="2"/>
        </w:rPr>
        <w:t>应能按照指定设备、通道、时间、报警信息等要素检索历史图像资料并回放和下载，</w:t>
      </w:r>
      <w:r>
        <w:rPr>
          <w:spacing w:val="28"/>
        </w:rPr>
        <w:t xml:space="preserve"> </w:t>
      </w:r>
      <w:r>
        <w:rPr>
          <w:spacing w:val="2"/>
        </w:rPr>
        <w:t>支持模糊查找摄像机。存储管理系统应支持为计划内的不同时间段设置不同的存储码</w:t>
      </w:r>
      <w:r>
        <w:rPr>
          <w:spacing w:val="28"/>
        </w:rPr>
        <w:t xml:space="preserve"> </w:t>
      </w:r>
      <w:r>
        <w:t>流，时间段可以任意设置。</w:t>
      </w:r>
    </w:p>
    <w:p>
      <w:pPr>
        <w:pStyle w:val="3"/>
        <w:spacing w:before="168" w:line="240" w:lineRule="auto"/>
        <w:ind w:right="0"/>
        <w:jc w:val="left"/>
        <w:rPr>
          <w:b w:val="0"/>
          <w:bCs w:val="0"/>
        </w:rPr>
      </w:pPr>
      <w:r>
        <w:rPr>
          <w:rFonts w:ascii="宋体" w:hAnsi="宋体" w:eastAsia="宋体" w:cs="宋体"/>
        </w:rPr>
        <w:t>5.2.2</w:t>
      </w:r>
      <w:r>
        <w:rPr>
          <w:rFonts w:ascii="宋体" w:hAnsi="宋体" w:eastAsia="宋体" w:cs="宋体"/>
          <w:spacing w:val="-110"/>
        </w:rPr>
        <w:t xml:space="preserve"> </w:t>
      </w:r>
      <w:r>
        <w:rPr>
          <w:spacing w:val="2"/>
        </w:rPr>
        <w:t>云存储系统组成</w:t>
      </w:r>
    </w:p>
    <w:p>
      <w:pPr>
        <w:spacing w:before="12" w:line="240" w:lineRule="auto"/>
        <w:rPr>
          <w:rFonts w:ascii="宋体" w:hAnsi="宋体" w:eastAsia="宋体" w:cs="宋体"/>
          <w:b/>
          <w:bCs/>
          <w:sz w:val="23"/>
          <w:szCs w:val="23"/>
        </w:rPr>
      </w:pPr>
    </w:p>
    <w:p>
      <w:pPr>
        <w:pStyle w:val="6"/>
        <w:spacing w:before="0" w:line="357" w:lineRule="auto"/>
        <w:ind w:right="1129" w:firstLine="479"/>
        <w:jc w:val="both"/>
      </w:pPr>
      <w:r>
        <w:rPr>
          <w:spacing w:val="2"/>
        </w:rPr>
        <w:t>云存储系统应包括云存储节点主机、云存储扩展柜，为了保证数据的可靠，存储</w:t>
      </w:r>
      <w:r>
        <w:rPr>
          <w:spacing w:val="26"/>
        </w:rPr>
        <w:t xml:space="preserve"> </w:t>
      </w:r>
      <w:r>
        <w:rPr>
          <w:spacing w:val="2"/>
        </w:rPr>
        <w:t>系统应采用冗余备份机制。同时在前端路口部署智能主机，用于存储各个路口的过车</w:t>
      </w:r>
      <w:r>
        <w:rPr>
          <w:spacing w:val="28"/>
        </w:rPr>
        <w:t xml:space="preserve"> </w:t>
      </w:r>
      <w:r>
        <w:rPr>
          <w:spacing w:val="2"/>
        </w:rPr>
        <w:t>图片信息以及视频信息。在指挥中心部署云存储系统，用于集中存储视频信息、过车</w:t>
      </w:r>
      <w:r>
        <w:rPr>
          <w:spacing w:val="25"/>
        </w:rPr>
        <w:t xml:space="preserve"> </w:t>
      </w:r>
      <w:r>
        <w:t>图片信息、违法图片信息等数据。</w:t>
      </w:r>
    </w:p>
    <w:p>
      <w:pPr>
        <w:pStyle w:val="3"/>
        <w:spacing w:before="169" w:line="240" w:lineRule="auto"/>
        <w:ind w:right="0"/>
        <w:jc w:val="left"/>
        <w:rPr>
          <w:b w:val="0"/>
          <w:bCs w:val="0"/>
        </w:rPr>
      </w:pPr>
      <w:r>
        <w:rPr>
          <w:rFonts w:ascii="宋体" w:hAnsi="宋体" w:eastAsia="宋体" w:cs="宋体"/>
        </w:rPr>
        <w:t>5.2.3</w:t>
      </w:r>
      <w:r>
        <w:rPr>
          <w:rFonts w:ascii="宋体" w:hAnsi="宋体" w:eastAsia="宋体" w:cs="宋体"/>
          <w:spacing w:val="-117"/>
        </w:rPr>
        <w:t xml:space="preserve"> </w:t>
      </w:r>
      <w:r>
        <w:rPr>
          <w:spacing w:val="1"/>
        </w:rPr>
        <w:t>云存储系统建设要求</w:t>
      </w:r>
    </w:p>
    <w:p>
      <w:pPr>
        <w:spacing w:before="12" w:line="240" w:lineRule="auto"/>
        <w:rPr>
          <w:rFonts w:ascii="宋体" w:hAnsi="宋体" w:eastAsia="宋体" w:cs="宋体"/>
          <w:b/>
          <w:bCs/>
          <w:sz w:val="23"/>
          <w:szCs w:val="23"/>
        </w:rPr>
      </w:pPr>
    </w:p>
    <w:p>
      <w:pPr>
        <w:pStyle w:val="5"/>
        <w:spacing w:before="0" w:line="240" w:lineRule="auto"/>
        <w:ind w:right="0"/>
        <w:jc w:val="left"/>
        <w:rPr>
          <w:b w:val="0"/>
          <w:bCs w:val="0"/>
        </w:rPr>
      </w:pPr>
      <w:r>
        <w:t>云存储构架要求</w:t>
      </w:r>
    </w:p>
    <w:p>
      <w:pPr>
        <w:pStyle w:val="6"/>
        <w:spacing w:line="357" w:lineRule="auto"/>
        <w:ind w:right="1129" w:firstLine="479"/>
        <w:jc w:val="both"/>
      </w:pPr>
      <w:r>
        <w:rPr>
          <w:spacing w:val="2"/>
        </w:rPr>
        <w:t>云存储系统硬采用分布式架构，将数据分散在所有的存储节点上，并且由云存储</w:t>
      </w:r>
      <w:r>
        <w:rPr>
          <w:spacing w:val="26"/>
        </w:rPr>
        <w:t xml:space="preserve"> </w:t>
      </w:r>
      <w:r>
        <w:rPr>
          <w:spacing w:val="2"/>
        </w:rPr>
        <w:t>客户端直接与存储节点进行数据读写通道的链接，使云存储服务器在数据存储与读取</w:t>
      </w:r>
      <w:r>
        <w:rPr>
          <w:spacing w:val="28"/>
        </w:rPr>
        <w:t xml:space="preserve"> </w:t>
      </w:r>
      <w:r>
        <w:rPr>
          <w:spacing w:val="2"/>
        </w:rPr>
        <w:t>的过程中，同时会有多台存储服务器对应用服务器的需求进行响应，形成一个多对多</w:t>
      </w:r>
      <w:r>
        <w:rPr>
          <w:spacing w:val="28"/>
        </w:rPr>
        <w:t xml:space="preserve"> </w:t>
      </w:r>
      <w:r>
        <w:t>数据访问通道，提升数据读写带宽，提高计算工作效率。</w:t>
      </w:r>
    </w:p>
    <w:p>
      <w:pPr>
        <w:spacing w:after="0" w:line="357" w:lineRule="auto"/>
        <w:jc w:val="both"/>
        <w:sectPr>
          <w:pgSz w:w="11910" w:h="16840"/>
          <w:pgMar w:top="0" w:right="0" w:bottom="840" w:left="1680" w:header="0" w:footer="639" w:gutter="0"/>
        </w:sectPr>
      </w:pPr>
    </w:p>
    <w:p>
      <w:pPr>
        <w:spacing w:before="0" w:line="240" w:lineRule="auto"/>
        <w:rPr>
          <w:rFonts w:ascii="宋体" w:hAnsi="宋体" w:eastAsia="宋体" w:cs="宋体"/>
          <w:sz w:val="20"/>
          <w:szCs w:val="20"/>
        </w:rPr>
      </w:pPr>
      <w:r>
        <w:pict>
          <v:shape id="_x0000_s1078" o:spid="_x0000_s1078" o:spt="136" type="#_x0000_t136" style="position:absolute;left:0pt;margin-left:36.5pt;margin-top:393.3pt;height:34pt;width:510pt;mso-position-horizontal-relative:page;mso-position-vertical-relative:page;rotation:21626880f;z-index:-307200;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8" w:line="240" w:lineRule="auto"/>
        <w:rPr>
          <w:rFonts w:ascii="宋体" w:hAnsi="宋体" w:eastAsia="宋体" w:cs="宋体"/>
          <w:sz w:val="14"/>
          <w:szCs w:val="14"/>
        </w:rPr>
      </w:pPr>
    </w:p>
    <w:p>
      <w:pPr>
        <w:pStyle w:val="6"/>
        <w:spacing w:before="26" w:line="357" w:lineRule="auto"/>
        <w:ind w:right="1129" w:firstLine="479"/>
        <w:jc w:val="both"/>
      </w:pPr>
      <w:r>
        <w:rPr>
          <w:spacing w:val="2"/>
        </w:rPr>
        <w:t>云存储系统应由元数据节点和存储节点组成：元数据节点应支持双机主备、多机</w:t>
      </w:r>
      <w:r>
        <w:rPr>
          <w:spacing w:val="26"/>
        </w:rPr>
        <w:t xml:space="preserve"> </w:t>
      </w:r>
      <w:r>
        <w:rPr>
          <w:spacing w:val="2"/>
        </w:rPr>
        <w:t>集群两种部署方式，存储节点为全分布对等工作模式且支持无缝扩展，支持多租户空</w:t>
      </w:r>
      <w:r>
        <w:rPr>
          <w:spacing w:val="26"/>
        </w:rPr>
        <w:t xml:space="preserve"> </w:t>
      </w:r>
      <w:r>
        <w:rPr>
          <w:spacing w:val="2"/>
        </w:rPr>
        <w:t>间部署。单台物理设备既可以作为元数据节点，也可以作为存储节点，且能同时作为</w:t>
      </w:r>
      <w:r>
        <w:rPr>
          <w:spacing w:val="28"/>
        </w:rPr>
        <w:t xml:space="preserve"> </w:t>
      </w:r>
      <w:r>
        <w:t>元数据和存储节点，需提供公安部权威机构检测报告证明。</w:t>
      </w:r>
    </w:p>
    <w:p>
      <w:pPr>
        <w:pStyle w:val="5"/>
        <w:spacing w:line="240" w:lineRule="auto"/>
        <w:ind w:right="0"/>
        <w:jc w:val="left"/>
        <w:rPr>
          <w:b w:val="0"/>
          <w:bCs w:val="0"/>
        </w:rPr>
      </w:pPr>
      <w:r>
        <w:t>录像数据离散存储要求</w:t>
      </w:r>
    </w:p>
    <w:p>
      <w:pPr>
        <w:pStyle w:val="6"/>
        <w:spacing w:line="341" w:lineRule="auto"/>
        <w:ind w:right="1129" w:firstLine="479"/>
        <w:jc w:val="both"/>
      </w:pPr>
      <w:r>
        <w:t>云存储系统在读写某一个文件来时，以写入一段</w:t>
      </w:r>
      <w:r>
        <w:rPr>
          <w:spacing w:val="-16"/>
        </w:rPr>
        <w:t xml:space="preserve"> </w:t>
      </w:r>
      <w:r>
        <w:rPr>
          <w:rFonts w:ascii="Calibri" w:hAnsi="Calibri" w:eastAsia="Calibri" w:cs="Calibri"/>
        </w:rPr>
        <w:t>0</w:t>
      </w:r>
      <w:r>
        <w:t>～</w:t>
      </w:r>
      <w:r>
        <w:rPr>
          <w:rFonts w:ascii="Calibri" w:hAnsi="Calibri" w:eastAsia="Calibri" w:cs="Calibri"/>
        </w:rPr>
        <w:t>30</w:t>
      </w:r>
      <w:r>
        <w:rPr>
          <w:rFonts w:ascii="Calibri" w:hAnsi="Calibri" w:eastAsia="Calibri" w:cs="Calibri"/>
          <w:spacing w:val="49"/>
        </w:rPr>
        <w:t xml:space="preserve"> </w:t>
      </w:r>
      <w:r>
        <w:rPr>
          <w:spacing w:val="-1"/>
        </w:rPr>
        <w:t>分钟的录像文件为例，当</w:t>
      </w:r>
      <w:r>
        <w:rPr>
          <w:spacing w:val="28"/>
        </w:rPr>
        <w:t xml:space="preserve"> </w:t>
      </w:r>
      <w:r>
        <w:rPr>
          <w:spacing w:val="2"/>
        </w:rPr>
        <w:t>写入模式为非冗余模式，元数据的调度策略为配置为离散分布模式，此时数据会根据</w:t>
      </w:r>
      <w:r>
        <w:rPr>
          <w:spacing w:val="28"/>
        </w:rPr>
        <w:t xml:space="preserve"> </w:t>
      </w:r>
      <w:r>
        <w:t>分片策略，如</w:t>
      </w:r>
      <w:r>
        <w:rPr>
          <w:spacing w:val="-16"/>
        </w:rPr>
        <w:t xml:space="preserve"> </w:t>
      </w:r>
      <w:r>
        <w:rPr>
          <w:rFonts w:ascii="Calibri" w:hAnsi="Calibri" w:eastAsia="Calibri" w:cs="Calibri"/>
        </w:rPr>
        <w:t>5</w:t>
      </w:r>
      <w:r>
        <w:rPr>
          <w:rFonts w:ascii="Calibri" w:hAnsi="Calibri" w:eastAsia="Calibri" w:cs="Calibri"/>
          <w:spacing w:val="51"/>
        </w:rPr>
        <w:t xml:space="preserve"> </w:t>
      </w:r>
      <w:r>
        <w:t>分钟粒度，分散写入到不同的存储节点中，读取该文件时客户端会从</w:t>
      </w:r>
      <w:r>
        <w:rPr>
          <w:spacing w:val="22"/>
        </w:rPr>
        <w:t xml:space="preserve"> </w:t>
      </w:r>
      <w:r>
        <w:rPr>
          <w:spacing w:val="2"/>
        </w:rPr>
        <w:t>云存储数据管理服务器中获取到该文件的映射模式，并发的从多个存储节点中同时读</w:t>
      </w:r>
      <w:r>
        <w:rPr>
          <w:spacing w:val="28"/>
        </w:rPr>
        <w:t xml:space="preserve"> </w:t>
      </w:r>
      <w:r>
        <w:t>取，形成类似迅雷下载一样的并发效果，成倍提升读取速率。</w:t>
      </w:r>
    </w:p>
    <w:p>
      <w:pPr>
        <w:pStyle w:val="6"/>
        <w:spacing w:before="52" w:line="325" w:lineRule="auto"/>
        <w:ind w:right="1126" w:firstLine="479"/>
        <w:jc w:val="both"/>
      </w:pPr>
      <w:r>
        <w:rPr>
          <w:spacing w:val="-1"/>
        </w:rPr>
        <w:t>云存储系统采用前端摄像机主动直写存储模式，即音视频以</w:t>
      </w:r>
      <w:r>
        <w:rPr>
          <w:spacing w:val="-59"/>
        </w:rPr>
        <w:t xml:space="preserve"> </w:t>
      </w:r>
      <w:r>
        <w:rPr>
          <w:rFonts w:ascii="Calibri" w:hAnsi="Calibri" w:eastAsia="Calibri" w:cs="Calibri"/>
        </w:rPr>
        <w:t>iSCSI</w:t>
      </w:r>
      <w:r>
        <w:rPr>
          <w:rFonts w:ascii="Calibri" w:hAnsi="Calibri" w:eastAsia="Calibri" w:cs="Calibri"/>
          <w:spacing w:val="5"/>
        </w:rPr>
        <w:t xml:space="preserve"> </w:t>
      </w:r>
      <w:r>
        <w:t>协议直写入到云</w:t>
      </w:r>
      <w:r>
        <w:rPr>
          <w:spacing w:val="36"/>
        </w:rPr>
        <w:t xml:space="preserve"> </w:t>
      </w:r>
      <w:r>
        <w:t>存储节点，且同一台存储节点能同时支持</w:t>
      </w:r>
      <w:r>
        <w:rPr>
          <w:spacing w:val="-62"/>
        </w:rPr>
        <w:t xml:space="preserve"> </w:t>
      </w:r>
      <w:r>
        <w:rPr>
          <w:rFonts w:ascii="Calibri" w:hAnsi="Calibri" w:eastAsia="Calibri" w:cs="Calibri"/>
        </w:rPr>
        <w:t>iSCSI</w:t>
      </w:r>
      <w:r>
        <w:rPr>
          <w:rFonts w:ascii="Calibri" w:hAnsi="Calibri" w:eastAsia="Calibri" w:cs="Calibri"/>
          <w:spacing w:val="3"/>
        </w:rPr>
        <w:t xml:space="preserve"> </w:t>
      </w:r>
      <w:r>
        <w:t>协议、国标</w:t>
      </w:r>
      <w:r>
        <w:rPr>
          <w:spacing w:val="-62"/>
        </w:rPr>
        <w:t xml:space="preserve"> </w:t>
      </w:r>
      <w:r>
        <w:rPr>
          <w:rFonts w:ascii="Calibri" w:hAnsi="Calibri" w:eastAsia="Calibri" w:cs="Calibri"/>
          <w:spacing w:val="-1"/>
        </w:rPr>
        <w:t>GB/T28181</w:t>
      </w:r>
      <w:r>
        <w:rPr>
          <w:spacing w:val="-1"/>
        </w:rPr>
        <w:t>、</w:t>
      </w:r>
      <w:r>
        <w:rPr>
          <w:rFonts w:ascii="Calibri" w:hAnsi="Calibri" w:eastAsia="Calibri" w:cs="Calibri"/>
          <w:spacing w:val="-1"/>
        </w:rPr>
        <w:t>Onvif</w:t>
      </w:r>
      <w:r>
        <w:rPr>
          <w:rFonts w:ascii="Calibri" w:hAnsi="Calibri" w:eastAsia="Calibri" w:cs="Calibri"/>
          <w:spacing w:val="4"/>
        </w:rPr>
        <w:t xml:space="preserve"> </w:t>
      </w:r>
      <w:r>
        <w:rPr>
          <w:rFonts w:ascii="Calibri" w:hAnsi="Calibri" w:eastAsia="Calibri" w:cs="Calibri"/>
        </w:rPr>
        <w:t>1.0</w:t>
      </w:r>
      <w:r>
        <w:rPr>
          <w:rFonts w:ascii="Calibri" w:hAnsi="Calibri" w:eastAsia="Calibri" w:cs="Calibri"/>
          <w:spacing w:val="5"/>
        </w:rPr>
        <w:t xml:space="preserve"> </w:t>
      </w:r>
      <w:r>
        <w:t>及以</w:t>
      </w:r>
      <w:r>
        <w:rPr>
          <w:spacing w:val="25"/>
        </w:rPr>
        <w:t xml:space="preserve"> </w:t>
      </w:r>
      <w:r>
        <w:t>上标准码流直写，无需媒体服务器中转，需提供公安部权威机构检测报告证明。</w:t>
      </w:r>
    </w:p>
    <w:p>
      <w:pPr>
        <w:pStyle w:val="5"/>
        <w:spacing w:before="68" w:line="240" w:lineRule="auto"/>
        <w:ind w:right="0"/>
        <w:jc w:val="left"/>
        <w:rPr>
          <w:b w:val="0"/>
          <w:bCs w:val="0"/>
        </w:rPr>
      </w:pPr>
      <w:r>
        <w:t>录像业务负载均衡要求</w:t>
      </w:r>
    </w:p>
    <w:p>
      <w:pPr>
        <w:pStyle w:val="6"/>
        <w:spacing w:line="347" w:lineRule="auto"/>
        <w:ind w:right="915" w:firstLine="479"/>
        <w:jc w:val="left"/>
      </w:pPr>
      <w:r>
        <w:pict>
          <v:shape id="_x0000_s1079" o:spid="_x0000_s1079" o:spt="136" type="#_x0000_t136" style="position:absolute;left:0pt;margin-left:88.8pt;margin-top:35.55pt;height:28pt;width:448pt;mso-position-horizontal-relative:page;rotation:21626880f;z-index:-307200;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r>
        <w:rPr>
          <w:spacing w:val="2"/>
        </w:rPr>
        <w:t>云存储应支持根据每个存储节点的负载能力进行全局的均衡，避免一个存储节点</w:t>
      </w:r>
      <w:r>
        <w:rPr>
          <w:spacing w:val="24"/>
        </w:rPr>
        <w:t xml:space="preserve"> </w:t>
      </w:r>
      <w:r>
        <w:t>同时服务太多的客户端</w:t>
      </w:r>
      <w:r>
        <w:rPr>
          <w:spacing w:val="-108"/>
        </w:rPr>
        <w:t>，</w:t>
      </w:r>
      <w:r>
        <w:t>造成性能瓶颈</w:t>
      </w:r>
      <w:r>
        <w:rPr>
          <w:spacing w:val="-108"/>
        </w:rPr>
        <w:t>。</w:t>
      </w:r>
      <w:r>
        <w:t>云存</w:t>
      </w:r>
      <w:r>
        <w:rPr>
          <w:spacing w:val="-3"/>
        </w:rPr>
        <w:t>储</w:t>
      </w:r>
      <w:r>
        <w:t>系统在监控组网时应支持</w:t>
      </w:r>
      <w:r>
        <w:rPr>
          <w:spacing w:val="-61"/>
        </w:rPr>
        <w:t xml:space="preserve"> </w:t>
      </w:r>
      <w:r>
        <w:rPr>
          <w:rFonts w:ascii="Calibri" w:hAnsi="Calibri" w:eastAsia="Calibri" w:cs="Calibri"/>
        </w:rPr>
        <w:t>IPC</w:t>
      </w:r>
      <w:r>
        <w:rPr>
          <w:rFonts w:ascii="Calibri" w:hAnsi="Calibri" w:eastAsia="Calibri" w:cs="Calibri"/>
          <w:spacing w:val="3"/>
        </w:rPr>
        <w:t xml:space="preserve"> </w:t>
      </w:r>
      <w:r>
        <w:t xml:space="preserve">的音视频、 </w:t>
      </w:r>
      <w:r>
        <w:rPr>
          <w:spacing w:val="2"/>
        </w:rPr>
        <w:t>图片等数据直接写入到存储节点，无需部署媒体服务器转发，需提供公安部权威机构</w:t>
      </w:r>
      <w:r>
        <w:rPr>
          <w:spacing w:val="28"/>
        </w:rPr>
        <w:t xml:space="preserve"> </w:t>
      </w:r>
      <w:r>
        <w:t>检测报告证明。</w:t>
      </w:r>
    </w:p>
    <w:p>
      <w:pPr>
        <w:pStyle w:val="5"/>
        <w:spacing w:before="47" w:line="240" w:lineRule="auto"/>
        <w:ind w:right="0"/>
        <w:jc w:val="left"/>
        <w:rPr>
          <w:b w:val="0"/>
          <w:bCs w:val="0"/>
        </w:rPr>
      </w:pPr>
      <w:r>
        <w:rPr>
          <w:spacing w:val="1"/>
        </w:rPr>
        <w:t>存储节点</w:t>
      </w:r>
      <w:r>
        <w:rPr>
          <w:spacing w:val="-72"/>
        </w:rPr>
        <w:t xml:space="preserve"> </w:t>
      </w:r>
      <w:r>
        <w:rPr>
          <w:rFonts w:ascii="Times New Roman" w:hAnsi="Times New Roman" w:eastAsia="Times New Roman" w:cs="Times New Roman"/>
          <w:spacing w:val="-1"/>
        </w:rPr>
        <w:t>I/O</w:t>
      </w:r>
      <w:r>
        <w:rPr>
          <w:rFonts w:ascii="Times New Roman" w:hAnsi="Times New Roman" w:eastAsia="Times New Roman" w:cs="Times New Roman"/>
          <w:spacing w:val="-12"/>
        </w:rPr>
        <w:t xml:space="preserve"> </w:t>
      </w:r>
      <w:r>
        <w:t>聚合带宽要求</w:t>
      </w:r>
    </w:p>
    <w:p>
      <w:pPr>
        <w:pStyle w:val="6"/>
        <w:spacing w:before="135" w:line="341" w:lineRule="auto"/>
        <w:ind w:right="1129" w:firstLine="479"/>
        <w:jc w:val="both"/>
      </w:pPr>
      <w:r>
        <w:t>云存储系统中大量的数据</w:t>
      </w:r>
      <w:r>
        <w:rPr>
          <w:spacing w:val="-60"/>
        </w:rPr>
        <w:t xml:space="preserve"> </w:t>
      </w:r>
      <w:r>
        <w:rPr>
          <w:rFonts w:ascii="Calibri" w:hAnsi="Calibri" w:eastAsia="Calibri" w:cs="Calibri"/>
        </w:rPr>
        <w:t>I/O</w:t>
      </w:r>
      <w:r>
        <w:rPr>
          <w:rFonts w:ascii="Calibri" w:hAnsi="Calibri" w:eastAsia="Calibri" w:cs="Calibri"/>
          <w:spacing w:val="5"/>
        </w:rPr>
        <w:t xml:space="preserve"> </w:t>
      </w:r>
      <w:r>
        <w:t>请求应被分散到多台存储节点上</w:t>
      </w:r>
      <w:r>
        <w:rPr>
          <w:spacing w:val="-96"/>
        </w:rPr>
        <w:t>，</w:t>
      </w:r>
      <w:r>
        <w:t xml:space="preserve">使得所有的存储节 </w:t>
      </w:r>
      <w:r>
        <w:rPr>
          <w:spacing w:val="2"/>
        </w:rPr>
        <w:t>点上的磁盘性能和网络带宽都可以同时得到充分的利用。云存储系统的聚合带宽应由</w:t>
      </w:r>
      <w:r>
        <w:rPr>
          <w:spacing w:val="28"/>
        </w:rPr>
        <w:t xml:space="preserve"> </w:t>
      </w:r>
      <w:r>
        <w:t>多台的存储服务器上的</w:t>
      </w:r>
      <w:r>
        <w:rPr>
          <w:spacing w:val="-60"/>
        </w:rPr>
        <w:t xml:space="preserve"> </w:t>
      </w:r>
      <w:r>
        <w:rPr>
          <w:rFonts w:ascii="Calibri" w:hAnsi="Calibri" w:eastAsia="Calibri" w:cs="Calibri"/>
        </w:rPr>
        <w:t>I/O</w:t>
      </w:r>
      <w:r>
        <w:rPr>
          <w:rFonts w:ascii="Calibri" w:hAnsi="Calibri" w:eastAsia="Calibri" w:cs="Calibri"/>
          <w:spacing w:val="5"/>
        </w:rPr>
        <w:t xml:space="preserve"> </w:t>
      </w:r>
      <w:r>
        <w:t>带宽相加而成</w:t>
      </w:r>
      <w:r>
        <w:rPr>
          <w:spacing w:val="-96"/>
        </w:rPr>
        <w:t>，</w:t>
      </w:r>
      <w:r>
        <w:t xml:space="preserve">可以满足多台计算应用节点并发访问的带宽 </w:t>
      </w:r>
      <w:r>
        <w:rPr>
          <w:spacing w:val="2"/>
        </w:rPr>
        <w:t>需求。系统的读写性能应可以随着存储节点数量的增加而同步线性增加，满足大规模</w:t>
      </w:r>
      <w:r>
        <w:rPr>
          <w:spacing w:val="26"/>
        </w:rPr>
        <w:t xml:space="preserve"> </w:t>
      </w:r>
      <w:r>
        <w:t>监控系统海量数据并发读写的要求。</w:t>
      </w:r>
    </w:p>
    <w:p>
      <w:pPr>
        <w:pStyle w:val="5"/>
        <w:spacing w:before="52" w:line="240" w:lineRule="auto"/>
        <w:ind w:right="0"/>
        <w:jc w:val="left"/>
        <w:rPr>
          <w:b w:val="0"/>
          <w:bCs w:val="0"/>
        </w:rPr>
      </w:pPr>
      <w:r>
        <w:t>存储节点设备级性能要求</w:t>
      </w:r>
    </w:p>
    <w:p>
      <w:pPr>
        <w:pStyle w:val="6"/>
        <w:spacing w:line="357" w:lineRule="auto"/>
        <w:ind w:right="1129" w:firstLine="479"/>
        <w:jc w:val="both"/>
      </w:pPr>
      <w:r>
        <w:rPr>
          <w:spacing w:val="2"/>
        </w:rPr>
        <w:t>硬件上应采用高性能多核处理器提高单位时间内的处理能力，单台设备更出色的</w:t>
      </w:r>
      <w:r>
        <w:rPr>
          <w:spacing w:val="26"/>
        </w:rPr>
        <w:t xml:space="preserve"> </w:t>
      </w:r>
      <w:r>
        <w:t>处理前端的并发。</w:t>
      </w:r>
    </w:p>
    <w:p>
      <w:pPr>
        <w:pStyle w:val="6"/>
        <w:spacing w:before="36" w:line="240" w:lineRule="auto"/>
        <w:ind w:left="598" w:right="0"/>
        <w:jc w:val="left"/>
      </w:pPr>
      <w:r>
        <w:t>设备应支持多网口聚合，突破单网口带宽瓶颈限制，提升阵列物理写入带宽。</w:t>
      </w:r>
    </w:p>
    <w:p>
      <w:pPr>
        <w:spacing w:after="0" w:line="240" w:lineRule="auto"/>
        <w:jc w:val="left"/>
        <w:sectPr>
          <w:pgSz w:w="11910" w:h="16840"/>
          <w:pgMar w:top="0" w:right="0" w:bottom="840" w:left="1680" w:header="0" w:footer="639" w:gutter="0"/>
        </w:sectPr>
      </w:pPr>
    </w:p>
    <w:p>
      <w:pPr>
        <w:spacing w:before="0" w:line="240" w:lineRule="auto"/>
        <w:rPr>
          <w:rFonts w:ascii="宋体" w:hAnsi="宋体" w:eastAsia="宋体" w:cs="宋体"/>
          <w:sz w:val="20"/>
          <w:szCs w:val="20"/>
        </w:rPr>
      </w:pPr>
      <w:r>
        <w:pict>
          <v:shape id="_x0000_s1080" o:spid="_x0000_s1080" o:spt="136" type="#_x0000_t136" style="position:absolute;left:0pt;margin-left:36.5pt;margin-top:393.3pt;height:34pt;width:510pt;mso-position-horizontal-relative:page;mso-position-vertical-relative:page;rotation:21626880f;z-index:-307200;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6" w:line="240" w:lineRule="auto"/>
        <w:rPr>
          <w:rFonts w:ascii="宋体" w:hAnsi="宋体" w:eastAsia="宋体" w:cs="宋体"/>
          <w:sz w:val="17"/>
          <w:szCs w:val="17"/>
        </w:rPr>
      </w:pPr>
    </w:p>
    <w:p>
      <w:pPr>
        <w:pStyle w:val="3"/>
        <w:spacing w:line="240" w:lineRule="auto"/>
        <w:ind w:right="0"/>
        <w:jc w:val="left"/>
        <w:rPr>
          <w:b w:val="0"/>
          <w:bCs w:val="0"/>
        </w:rPr>
      </w:pPr>
      <w:r>
        <w:rPr>
          <w:rFonts w:ascii="宋体" w:hAnsi="宋体" w:eastAsia="宋体" w:cs="宋体"/>
        </w:rPr>
        <w:t>5.2.4</w:t>
      </w:r>
      <w:r>
        <w:rPr>
          <w:rFonts w:ascii="宋体" w:hAnsi="宋体" w:eastAsia="宋体" w:cs="宋体"/>
          <w:spacing w:val="-120"/>
        </w:rPr>
        <w:t xml:space="preserve"> </w:t>
      </w:r>
      <w:r>
        <w:rPr>
          <w:spacing w:val="1"/>
        </w:rPr>
        <w:t>云存储系统可靠性要求</w:t>
      </w:r>
    </w:p>
    <w:p>
      <w:pPr>
        <w:spacing w:before="12" w:line="240" w:lineRule="auto"/>
        <w:rPr>
          <w:rFonts w:ascii="宋体" w:hAnsi="宋体" w:eastAsia="宋体" w:cs="宋体"/>
          <w:b/>
          <w:bCs/>
          <w:sz w:val="23"/>
          <w:szCs w:val="23"/>
        </w:rPr>
      </w:pPr>
    </w:p>
    <w:p>
      <w:pPr>
        <w:pStyle w:val="6"/>
        <w:spacing w:before="0" w:line="357" w:lineRule="auto"/>
        <w:ind w:right="1129" w:firstLine="479"/>
        <w:jc w:val="both"/>
      </w:pPr>
      <w:r>
        <w:rPr>
          <w:spacing w:val="2"/>
        </w:rPr>
        <w:t>本项目云存储应采用元数据与数据存储分布式的集群系统结构，应支持大规模高</w:t>
      </w:r>
      <w:r>
        <w:rPr>
          <w:spacing w:val="26"/>
        </w:rPr>
        <w:t xml:space="preserve"> </w:t>
      </w:r>
      <w:r>
        <w:rPr>
          <w:spacing w:val="2"/>
        </w:rPr>
        <w:t>效并发访问，应支持系统多级容错的集群存储系统，提高存储系统的可靠性，主要包</w:t>
      </w:r>
      <w:r>
        <w:rPr>
          <w:spacing w:val="28"/>
        </w:rPr>
        <w:t xml:space="preserve"> </w:t>
      </w:r>
      <w:r>
        <w:t>括以下几个方面要求：</w:t>
      </w:r>
    </w:p>
    <w:p>
      <w:pPr>
        <w:pStyle w:val="5"/>
        <w:spacing w:line="240" w:lineRule="auto"/>
        <w:ind w:right="0"/>
        <w:jc w:val="left"/>
        <w:rPr>
          <w:b w:val="0"/>
          <w:bCs w:val="0"/>
        </w:rPr>
      </w:pPr>
      <w:r>
        <w:t>节点级冗余保护要求</w:t>
      </w:r>
    </w:p>
    <w:p>
      <w:pPr>
        <w:pStyle w:val="6"/>
        <w:spacing w:line="342" w:lineRule="auto"/>
        <w:ind w:right="1131" w:firstLine="479"/>
        <w:jc w:val="both"/>
      </w:pPr>
      <w:r>
        <w:rPr>
          <w:spacing w:val="3"/>
        </w:rPr>
        <w:t>存储节点赢支持多存储节点集群工作模式</w:t>
      </w:r>
      <w:r>
        <w:rPr>
          <w:rFonts w:ascii="Calibri" w:hAnsi="Calibri" w:eastAsia="Calibri" w:cs="Calibri"/>
          <w:spacing w:val="3"/>
        </w:rPr>
        <w:t>,</w:t>
      </w:r>
      <w:r>
        <w:rPr>
          <w:rFonts w:ascii="Calibri" w:hAnsi="Calibri" w:eastAsia="Calibri" w:cs="Calibri"/>
          <w:spacing w:val="15"/>
        </w:rPr>
        <w:t xml:space="preserve"> </w:t>
      </w:r>
      <w:r>
        <w:rPr>
          <w:spacing w:val="3"/>
        </w:rPr>
        <w:t>在系统正常时存储节点以负载均衡模</w:t>
      </w:r>
      <w:r>
        <w:rPr>
          <w:spacing w:val="44"/>
        </w:rPr>
        <w:t xml:space="preserve"> </w:t>
      </w:r>
      <w:r>
        <w:rPr>
          <w:spacing w:val="2"/>
        </w:rPr>
        <w:t>式工作，在某个存储节点发生故障时，其它存储节点能够自动接管故障存储节点的工</w:t>
      </w:r>
      <w:r>
        <w:rPr>
          <w:spacing w:val="28"/>
        </w:rPr>
        <w:t xml:space="preserve"> </w:t>
      </w:r>
      <w:r>
        <w:t>作。存储节点数量可以在线动态扩展，最大支持</w:t>
      </w:r>
      <w:r>
        <w:rPr>
          <w:spacing w:val="-63"/>
        </w:rPr>
        <w:t xml:space="preserve"> </w:t>
      </w:r>
      <w:r>
        <w:rPr>
          <w:rFonts w:ascii="Calibri" w:hAnsi="Calibri" w:eastAsia="Calibri" w:cs="Calibri"/>
          <w:spacing w:val="-1"/>
        </w:rPr>
        <w:t>2048</w:t>
      </w:r>
      <w:r>
        <w:rPr>
          <w:rFonts w:ascii="Calibri" w:hAnsi="Calibri" w:eastAsia="Calibri" w:cs="Calibri"/>
          <w:spacing w:val="4"/>
        </w:rPr>
        <w:t xml:space="preserve"> </w:t>
      </w:r>
      <w:r>
        <w:rPr>
          <w:spacing w:val="-1"/>
        </w:rPr>
        <w:t>个存储节点集群。</w:t>
      </w:r>
    </w:p>
    <w:p>
      <w:pPr>
        <w:pStyle w:val="5"/>
        <w:spacing w:before="0" w:line="330" w:lineRule="exact"/>
        <w:ind w:left="600" w:right="0"/>
        <w:jc w:val="left"/>
        <w:rPr>
          <w:b w:val="0"/>
          <w:bCs w:val="0"/>
        </w:rPr>
      </w:pPr>
      <w:r>
        <w:rPr>
          <w:rFonts w:ascii="Wingdings" w:hAnsi="Wingdings" w:eastAsia="Wingdings" w:cs="Wingdings"/>
          <w:b w:val="0"/>
          <w:bCs w:val="0"/>
        </w:rPr>
        <w:t></w:t>
      </w:r>
      <w:r>
        <w:rPr>
          <w:rFonts w:ascii="Wingdings" w:hAnsi="Wingdings" w:eastAsia="Wingdings" w:cs="Wingdings"/>
          <w:b w:val="0"/>
          <w:bCs w:val="0"/>
          <w:spacing w:val="-112"/>
        </w:rPr>
        <w:t></w:t>
      </w:r>
      <w:r>
        <w:t>元数据节点控制服务器硬盘数据冗余</w:t>
      </w:r>
    </w:p>
    <w:p>
      <w:pPr>
        <w:pStyle w:val="6"/>
        <w:spacing w:before="137" w:line="349" w:lineRule="auto"/>
        <w:ind w:right="1129" w:firstLine="479"/>
        <w:jc w:val="both"/>
      </w:pPr>
      <w:r>
        <w:rPr>
          <w:spacing w:val="2"/>
        </w:rPr>
        <w:t>云存储系统的元数据节点控制服务器同时在线提供服务，每台元数据节点控制服</w:t>
      </w:r>
      <w:r>
        <w:rPr>
          <w:spacing w:val="26"/>
        </w:rPr>
        <w:t xml:space="preserve"> </w:t>
      </w:r>
      <w:r>
        <w:t>务器中数据盘均以</w:t>
      </w:r>
      <w:r>
        <w:rPr>
          <w:spacing w:val="-14"/>
        </w:rPr>
        <w:t xml:space="preserve"> </w:t>
      </w:r>
      <w:r>
        <w:rPr>
          <w:rFonts w:ascii="Calibri" w:hAnsi="Calibri" w:eastAsia="Calibri" w:cs="Calibri"/>
          <w:spacing w:val="-1"/>
        </w:rPr>
        <w:t>RAID1</w:t>
      </w:r>
      <w:r>
        <w:rPr>
          <w:rFonts w:ascii="Calibri" w:hAnsi="Calibri" w:eastAsia="Calibri" w:cs="Calibri"/>
          <w:spacing w:val="52"/>
        </w:rPr>
        <w:t xml:space="preserve"> </w:t>
      </w:r>
      <w:r>
        <w:rPr>
          <w:spacing w:val="-1"/>
        </w:rPr>
        <w:t>方式部署，并且每两台元数据节点控制服务器为一组，每组</w:t>
      </w:r>
      <w:r>
        <w:rPr>
          <w:spacing w:val="55"/>
        </w:rPr>
        <w:t xml:space="preserve"> </w:t>
      </w:r>
      <w:r>
        <w:rPr>
          <w:spacing w:val="2"/>
        </w:rPr>
        <w:t>元数据节点控制服务器内部相互之间会进行交叉备份，保证一组内，任何一个元数据</w:t>
      </w:r>
      <w:r>
        <w:rPr>
          <w:spacing w:val="28"/>
        </w:rPr>
        <w:t xml:space="preserve"> </w:t>
      </w:r>
      <w:r>
        <w:rPr>
          <w:spacing w:val="2"/>
        </w:rPr>
        <w:t>节点控制服务器出现问题，另一台元数据节点控制服务器也拥有这组元数据节点控制</w:t>
      </w:r>
      <w:r>
        <w:rPr>
          <w:spacing w:val="28"/>
        </w:rPr>
        <w:t xml:space="preserve"> </w:t>
      </w:r>
      <w:r>
        <w:rPr>
          <w:spacing w:val="-1"/>
        </w:rPr>
        <w:t>服务器的完整数据，并且接管服务，不中断业务。</w:t>
      </w:r>
    </w:p>
    <w:p>
      <w:pPr>
        <w:pStyle w:val="5"/>
        <w:spacing w:before="44" w:line="240" w:lineRule="auto"/>
        <w:ind w:left="600" w:right="0"/>
        <w:jc w:val="left"/>
        <w:rPr>
          <w:b w:val="0"/>
          <w:bCs w:val="0"/>
        </w:rPr>
      </w:pPr>
      <w:r>
        <w:pict>
          <v:shape id="_x0000_s1081" o:spid="_x0000_s1081" o:spt="136" type="#_x0000_t136" style="position:absolute;left:0pt;margin-left:88.8pt;margin-top:16.25pt;height:28pt;width:448pt;mso-position-horizontal-relative:page;rotation:21626880f;z-index:-307200;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r>
        <w:rPr>
          <w:rFonts w:ascii="Wingdings" w:hAnsi="Wingdings" w:eastAsia="Wingdings" w:cs="Wingdings"/>
          <w:b w:val="0"/>
          <w:bCs w:val="0"/>
        </w:rPr>
        <w:t></w:t>
      </w:r>
      <w:r>
        <w:rPr>
          <w:rFonts w:ascii="Wingdings" w:hAnsi="Wingdings" w:eastAsia="Wingdings" w:cs="Wingdings"/>
          <w:b w:val="0"/>
          <w:bCs w:val="0"/>
          <w:spacing w:val="-95"/>
        </w:rPr>
        <w:t></w:t>
      </w:r>
      <w:r>
        <w:t>节点间全局数据冗余</w:t>
      </w:r>
    </w:p>
    <w:p>
      <w:pPr>
        <w:pStyle w:val="6"/>
        <w:spacing w:before="137" w:line="357" w:lineRule="auto"/>
        <w:ind w:right="1129" w:firstLine="479"/>
        <w:jc w:val="both"/>
      </w:pPr>
      <w:r>
        <w:rPr>
          <w:spacing w:val="2"/>
        </w:rPr>
        <w:t>当读写模式配置为纠删码冗余模式，初始配置时应指定一个服务的存储节点组，</w:t>
      </w:r>
      <w:r>
        <w:rPr>
          <w:spacing w:val="26"/>
        </w:rPr>
        <w:t xml:space="preserve"> </w:t>
      </w:r>
      <w:r>
        <w:t>此时读写的过程直接基于分片校验的模式并行操作整个节点组来进行的。</w:t>
      </w:r>
    </w:p>
    <w:p>
      <w:pPr>
        <w:pStyle w:val="5"/>
        <w:spacing w:line="240" w:lineRule="auto"/>
        <w:ind w:left="600" w:right="0"/>
        <w:jc w:val="left"/>
        <w:rPr>
          <w:b w:val="0"/>
          <w:bCs w:val="0"/>
        </w:rPr>
      </w:pPr>
      <w:r>
        <w:rPr>
          <w:rFonts w:ascii="Wingdings" w:hAnsi="Wingdings" w:eastAsia="Wingdings" w:cs="Wingdings"/>
          <w:b w:val="0"/>
          <w:bCs w:val="0"/>
        </w:rPr>
        <w:t></w:t>
      </w:r>
      <w:r>
        <w:rPr>
          <w:rFonts w:ascii="Wingdings" w:hAnsi="Wingdings" w:eastAsia="Wingdings" w:cs="Wingdings"/>
          <w:b w:val="0"/>
          <w:bCs w:val="0"/>
          <w:spacing w:val="-93"/>
        </w:rPr>
        <w:t></w:t>
      </w:r>
      <w:r>
        <w:t>跨节点冗余及恢复</w:t>
      </w:r>
    </w:p>
    <w:p>
      <w:pPr>
        <w:pStyle w:val="6"/>
        <w:spacing w:before="137" w:line="357" w:lineRule="auto"/>
        <w:ind w:right="1129" w:firstLine="479"/>
        <w:jc w:val="both"/>
      </w:pPr>
      <w:r>
        <w:rPr>
          <w:spacing w:val="2"/>
        </w:rPr>
        <w:t>云存储系统应提供高效跨节点冗余技术，将数据的冗余数据与数据根据算法分别</w:t>
      </w:r>
      <w:r>
        <w:rPr>
          <w:spacing w:val="26"/>
        </w:rPr>
        <w:t xml:space="preserve"> </w:t>
      </w:r>
      <w:r>
        <w:t>存储在不同的节点上，提供高安全等级的数据保护模式。</w:t>
      </w:r>
    </w:p>
    <w:p>
      <w:pPr>
        <w:spacing w:before="36"/>
        <w:ind w:left="600" w:right="0" w:firstLine="0"/>
        <w:jc w:val="left"/>
        <w:rPr>
          <w:rFonts w:ascii="仿宋" w:hAnsi="仿宋" w:eastAsia="仿宋" w:cs="仿宋"/>
          <w:sz w:val="24"/>
          <w:szCs w:val="24"/>
        </w:rPr>
      </w:pPr>
      <w:r>
        <w:rPr>
          <w:rFonts w:ascii="Wingdings" w:hAnsi="Wingdings" w:eastAsia="Wingdings" w:cs="Wingdings"/>
          <w:sz w:val="24"/>
          <w:szCs w:val="24"/>
        </w:rPr>
        <w:t></w:t>
      </w:r>
      <w:r>
        <w:rPr>
          <w:rFonts w:ascii="Wingdings" w:hAnsi="Wingdings" w:eastAsia="Wingdings" w:cs="Wingdings"/>
          <w:spacing w:val="-77"/>
          <w:sz w:val="24"/>
          <w:szCs w:val="24"/>
        </w:rPr>
        <w:t></w:t>
      </w:r>
      <w:r>
        <w:rPr>
          <w:rFonts w:ascii="Times New Roman" w:hAnsi="Times New Roman" w:eastAsia="Times New Roman" w:cs="Times New Roman"/>
          <w:b/>
          <w:bCs/>
          <w:sz w:val="24"/>
          <w:szCs w:val="24"/>
        </w:rPr>
        <w:t>N+M</w:t>
      </w:r>
      <w:r>
        <w:rPr>
          <w:rFonts w:ascii="Times New Roman" w:hAnsi="Times New Roman" w:eastAsia="Times New Roman" w:cs="Times New Roman"/>
          <w:b/>
          <w:bCs/>
          <w:spacing w:val="-3"/>
          <w:sz w:val="24"/>
          <w:szCs w:val="24"/>
        </w:rPr>
        <w:t xml:space="preserve"> </w:t>
      </w:r>
      <w:r>
        <w:rPr>
          <w:rFonts w:ascii="仿宋" w:hAnsi="仿宋" w:eastAsia="仿宋" w:cs="仿宋"/>
          <w:b/>
          <w:bCs/>
          <w:spacing w:val="2"/>
          <w:sz w:val="24"/>
          <w:szCs w:val="24"/>
        </w:rPr>
        <w:t>保护</w:t>
      </w:r>
    </w:p>
    <w:p>
      <w:pPr>
        <w:pStyle w:val="6"/>
        <w:spacing w:before="135" w:line="341" w:lineRule="auto"/>
        <w:ind w:right="952" w:firstLine="479"/>
        <w:jc w:val="left"/>
      </w:pPr>
      <w:r>
        <w:rPr>
          <w:spacing w:val="2"/>
        </w:rPr>
        <w:t>遇到数据所在的扇区损坏或主用存储设备的阵列及磁盘损坏等各种异常情况下，</w:t>
      </w:r>
      <w:r>
        <w:rPr>
          <w:spacing w:val="26"/>
        </w:rPr>
        <w:t xml:space="preserve"> </w:t>
      </w:r>
      <w:r>
        <w:rPr>
          <w:spacing w:val="2"/>
        </w:rPr>
        <w:t>在线存储无法支持业务时可通过此功能实现数据保护要求，并且可根据用户需求，灵</w:t>
      </w:r>
      <w:r>
        <w:rPr>
          <w:spacing w:val="28"/>
        </w:rPr>
        <w:t xml:space="preserve"> </w:t>
      </w:r>
      <w:r>
        <w:rPr>
          <w:spacing w:val="-1"/>
        </w:rPr>
        <w:t>活调整主用、冗余存储设备的数目。</w:t>
      </w:r>
      <w:r>
        <w:rPr>
          <w:rFonts w:ascii="Calibri" w:hAnsi="Calibri" w:eastAsia="Calibri" w:cs="Calibri"/>
          <w:spacing w:val="-1"/>
        </w:rPr>
        <w:t>N</w:t>
      </w:r>
      <w:r>
        <w:rPr>
          <w:rFonts w:ascii="Calibri" w:hAnsi="Calibri" w:eastAsia="Calibri" w:cs="Calibri"/>
          <w:spacing w:val="4"/>
        </w:rPr>
        <w:t xml:space="preserve"> </w:t>
      </w:r>
      <w:r>
        <w:t>为在线存储</w:t>
      </w:r>
      <w:r>
        <w:rPr>
          <w:spacing w:val="-62"/>
        </w:rPr>
        <w:t xml:space="preserve"> </w:t>
      </w:r>
      <w:r>
        <w:rPr>
          <w:rFonts w:ascii="Calibri" w:hAnsi="Calibri" w:eastAsia="Calibri" w:cs="Calibri"/>
        </w:rPr>
        <w:t>RAID</w:t>
      </w:r>
      <w:r>
        <w:t>，</w:t>
      </w:r>
      <w:r>
        <w:rPr>
          <w:spacing w:val="-11"/>
        </w:rPr>
        <w:t xml:space="preserve"> </w:t>
      </w:r>
      <w:r>
        <w:rPr>
          <w:rFonts w:ascii="Calibri" w:hAnsi="Calibri" w:eastAsia="Calibri" w:cs="Calibri"/>
        </w:rPr>
        <w:t>M</w:t>
      </w:r>
      <w:r>
        <w:rPr>
          <w:rFonts w:ascii="Calibri" w:hAnsi="Calibri" w:eastAsia="Calibri" w:cs="Calibri"/>
          <w:spacing w:val="4"/>
        </w:rPr>
        <w:t xml:space="preserve"> </w:t>
      </w:r>
      <w:r>
        <w:t>为冗余备份的存储</w:t>
      </w:r>
      <w:r>
        <w:rPr>
          <w:spacing w:val="-62"/>
        </w:rPr>
        <w:t xml:space="preserve"> </w:t>
      </w:r>
      <w:r>
        <w:rPr>
          <w:rFonts w:ascii="Calibri" w:hAnsi="Calibri" w:eastAsia="Calibri" w:cs="Calibri"/>
        </w:rPr>
        <w:t>RAID</w:t>
      </w:r>
      <w:r>
        <w:t>，</w:t>
      </w:r>
      <w:r>
        <w:rPr>
          <w:spacing w:val="22"/>
        </w:rPr>
        <w:t xml:space="preserve"> </w:t>
      </w:r>
      <w:r>
        <w:rPr>
          <w:rFonts w:ascii="Calibri" w:hAnsi="Calibri" w:eastAsia="Calibri" w:cs="Calibri"/>
        </w:rPr>
        <w:t>N</w:t>
      </w:r>
      <w:r>
        <w:rPr>
          <w:rFonts w:ascii="Calibri" w:hAnsi="Calibri" w:eastAsia="Calibri" w:cs="Calibri"/>
          <w:spacing w:val="5"/>
        </w:rPr>
        <w:t xml:space="preserve"> </w:t>
      </w:r>
      <w:r>
        <w:t>和</w:t>
      </w:r>
      <w:r>
        <w:rPr>
          <w:spacing w:val="-61"/>
        </w:rPr>
        <w:t xml:space="preserve"> </w:t>
      </w:r>
      <w:r>
        <w:rPr>
          <w:rFonts w:ascii="Calibri" w:hAnsi="Calibri" w:eastAsia="Calibri" w:cs="Calibri"/>
        </w:rPr>
        <w:t>M</w:t>
      </w:r>
      <w:r>
        <w:rPr>
          <w:rFonts w:ascii="Calibri" w:hAnsi="Calibri" w:eastAsia="Calibri" w:cs="Calibri"/>
          <w:spacing w:val="5"/>
        </w:rPr>
        <w:t xml:space="preserve"> </w:t>
      </w:r>
      <w:r>
        <w:t>在同一个存</w:t>
      </w:r>
      <w:r>
        <w:rPr>
          <w:spacing w:val="-3"/>
        </w:rPr>
        <w:t>储</w:t>
      </w:r>
      <w:r>
        <w:t>系统内称</w:t>
      </w:r>
      <w:r>
        <w:rPr>
          <w:spacing w:val="-12"/>
        </w:rPr>
        <w:t>为</w:t>
      </w:r>
      <w:r>
        <w:t>“</w:t>
      </w:r>
      <w:r>
        <w:rPr>
          <w:rFonts w:ascii="Calibri" w:hAnsi="Calibri" w:eastAsia="Calibri" w:cs="Calibri"/>
        </w:rPr>
        <w:t>N+M</w:t>
      </w:r>
      <w:r>
        <w:rPr>
          <w:rFonts w:ascii="Calibri" w:hAnsi="Calibri" w:eastAsia="Calibri" w:cs="Calibri"/>
          <w:spacing w:val="6"/>
        </w:rPr>
        <w:t xml:space="preserve"> </w:t>
      </w:r>
      <w:r>
        <w:t>本</w:t>
      </w:r>
      <w:r>
        <w:rPr>
          <w:spacing w:val="-3"/>
        </w:rPr>
        <w:t>地</w:t>
      </w:r>
      <w:r>
        <w:t>保护</w:t>
      </w:r>
      <w:r>
        <w:rPr>
          <w:spacing w:val="-120"/>
        </w:rPr>
        <w:t>”</w:t>
      </w:r>
      <w:r>
        <w:t>；</w:t>
      </w:r>
      <w:r>
        <w:rPr>
          <w:spacing w:val="-14"/>
        </w:rPr>
        <w:t xml:space="preserve"> </w:t>
      </w:r>
      <w:r>
        <w:t>将前端摄像机的数据自动存放到 冗余存储盘阵设备上；当在线存储恢复正常后，又自动的恢复到之前存储</w:t>
      </w:r>
      <w:r>
        <w:rPr>
          <w:spacing w:val="-61"/>
        </w:rPr>
        <w:t xml:space="preserve"> </w:t>
      </w:r>
      <w:r>
        <w:rPr>
          <w:rFonts w:ascii="Calibri" w:hAnsi="Calibri" w:eastAsia="Calibri" w:cs="Calibri"/>
          <w:spacing w:val="-1"/>
        </w:rPr>
        <w:t>RAID</w:t>
      </w:r>
      <w:r>
        <w:rPr>
          <w:rFonts w:ascii="Calibri" w:hAnsi="Calibri" w:eastAsia="Calibri" w:cs="Calibri"/>
          <w:spacing w:val="4"/>
        </w:rPr>
        <w:t xml:space="preserve"> </w:t>
      </w:r>
      <w:r>
        <w:t>上。</w:t>
      </w:r>
    </w:p>
    <w:p>
      <w:pPr>
        <w:pStyle w:val="5"/>
        <w:spacing w:before="0" w:line="313" w:lineRule="exact"/>
        <w:ind w:right="0"/>
        <w:jc w:val="left"/>
        <w:rPr>
          <w:b w:val="0"/>
          <w:bCs w:val="0"/>
        </w:rPr>
      </w:pPr>
      <w:r>
        <w:t>磁盘阵列级冗余保护要求</w:t>
      </w:r>
    </w:p>
    <w:p>
      <w:pPr>
        <w:pStyle w:val="6"/>
        <w:spacing w:line="325" w:lineRule="auto"/>
        <w:ind w:right="1128" w:firstLine="479"/>
        <w:jc w:val="both"/>
      </w:pPr>
      <w:r>
        <w:t>除采用云存储系统架构带来的节点级可靠性外，存储节点本身作为</w:t>
      </w:r>
      <w:r>
        <w:rPr>
          <w:spacing w:val="-61"/>
        </w:rPr>
        <w:t xml:space="preserve"> </w:t>
      </w:r>
      <w:r>
        <w:rPr>
          <w:rFonts w:ascii="Calibri" w:hAnsi="Calibri" w:eastAsia="Calibri" w:cs="Calibri"/>
        </w:rPr>
        <w:t>IP</w:t>
      </w:r>
      <w:r>
        <w:rPr>
          <w:rFonts w:ascii="Calibri" w:hAnsi="Calibri" w:eastAsia="Calibri" w:cs="Calibri"/>
          <w:spacing w:val="51"/>
        </w:rPr>
        <w:t xml:space="preserve"> </w:t>
      </w:r>
      <w:r>
        <w:rPr>
          <w:rFonts w:ascii="Calibri" w:hAnsi="Calibri" w:eastAsia="Calibri" w:cs="Calibri"/>
          <w:spacing w:val="-1"/>
        </w:rPr>
        <w:t>SAN</w:t>
      </w:r>
      <w:r>
        <w:rPr>
          <w:rFonts w:ascii="Calibri" w:hAnsi="Calibri" w:eastAsia="Calibri" w:cs="Calibri"/>
          <w:spacing w:val="6"/>
        </w:rPr>
        <w:t xml:space="preserve"> </w:t>
      </w:r>
      <w:r>
        <w:t>磁盘阵</w:t>
      </w:r>
      <w:r>
        <w:rPr>
          <w:spacing w:val="20"/>
        </w:rPr>
        <w:t xml:space="preserve"> </w:t>
      </w:r>
      <w:r>
        <w:t>列也应具备多种冗余及数据保护机制。</w:t>
      </w:r>
    </w:p>
    <w:p>
      <w:pPr>
        <w:spacing w:after="0" w:line="325" w:lineRule="auto"/>
        <w:jc w:val="both"/>
        <w:sectPr>
          <w:pgSz w:w="11910" w:h="16840"/>
          <w:pgMar w:top="0" w:right="0" w:bottom="840" w:left="1680" w:header="0" w:footer="639" w:gutter="0"/>
        </w:sectPr>
      </w:pPr>
    </w:p>
    <w:p>
      <w:pPr>
        <w:spacing w:before="0" w:line="240" w:lineRule="auto"/>
        <w:rPr>
          <w:rFonts w:ascii="宋体" w:hAnsi="宋体" w:eastAsia="宋体" w:cs="宋体"/>
          <w:sz w:val="20"/>
          <w:szCs w:val="20"/>
        </w:rPr>
      </w:pPr>
      <w:r>
        <w:pict>
          <v:shape id="_x0000_s1082" o:spid="_x0000_s1082" o:spt="136" type="#_x0000_t136" style="position:absolute;left:0pt;margin-left:36.5pt;margin-top:393.3pt;height:34pt;width:510pt;mso-position-horizontal-relative:page;mso-position-vertical-relative:page;rotation:21626880f;z-index:-307200;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8" w:line="240" w:lineRule="auto"/>
        <w:rPr>
          <w:rFonts w:ascii="宋体" w:hAnsi="宋体" w:eastAsia="宋体" w:cs="宋体"/>
          <w:sz w:val="14"/>
          <w:szCs w:val="14"/>
        </w:rPr>
      </w:pPr>
    </w:p>
    <w:p>
      <w:pPr>
        <w:spacing w:before="26"/>
        <w:ind w:left="600" w:right="0" w:firstLine="0"/>
        <w:jc w:val="left"/>
        <w:rPr>
          <w:rFonts w:ascii="仿宋" w:hAnsi="仿宋" w:eastAsia="仿宋" w:cs="仿宋"/>
          <w:sz w:val="24"/>
          <w:szCs w:val="24"/>
        </w:rPr>
      </w:pPr>
      <w:r>
        <w:rPr>
          <w:rFonts w:ascii="Wingdings" w:hAnsi="Wingdings" w:eastAsia="Wingdings" w:cs="Wingdings"/>
          <w:sz w:val="24"/>
          <w:szCs w:val="24"/>
        </w:rPr>
        <w:t></w:t>
      </w:r>
      <w:r>
        <w:rPr>
          <w:rFonts w:ascii="Wingdings" w:hAnsi="Wingdings" w:eastAsia="Wingdings" w:cs="Wingdings"/>
          <w:spacing w:val="-86"/>
          <w:sz w:val="24"/>
          <w:szCs w:val="24"/>
        </w:rPr>
        <w:t></w:t>
      </w:r>
      <w:r>
        <w:rPr>
          <w:rFonts w:ascii="仿宋" w:hAnsi="仿宋" w:eastAsia="仿宋" w:cs="仿宋"/>
          <w:b/>
          <w:bCs/>
          <w:sz w:val="24"/>
          <w:szCs w:val="24"/>
        </w:rPr>
        <w:t>磁盘级保护</w:t>
      </w:r>
    </w:p>
    <w:p>
      <w:pPr>
        <w:pStyle w:val="6"/>
        <w:spacing w:before="137" w:line="357" w:lineRule="auto"/>
        <w:ind w:right="1129" w:firstLine="479"/>
        <w:jc w:val="both"/>
      </w:pPr>
      <w:r>
        <w:rPr>
          <w:spacing w:val="2"/>
        </w:rPr>
        <w:t>磁盘上有多个读介质错误时，通过磁盘故障修复功能可以修复读错误，避免数据</w:t>
      </w:r>
      <w:r>
        <w:rPr>
          <w:spacing w:val="26"/>
        </w:rPr>
        <w:t xml:space="preserve"> </w:t>
      </w:r>
      <w:r>
        <w:t>读失败。</w:t>
      </w:r>
    </w:p>
    <w:p>
      <w:pPr>
        <w:pStyle w:val="6"/>
        <w:spacing w:before="36" w:line="240" w:lineRule="auto"/>
        <w:ind w:left="598" w:right="0"/>
        <w:jc w:val="left"/>
      </w:pPr>
      <w:r>
        <w:t>当某个磁盘有多个介质写错误，需要避免数据写丢失以及由于写错误频繁踢盘。</w:t>
      </w:r>
    </w:p>
    <w:p>
      <w:pPr>
        <w:pStyle w:val="5"/>
        <w:numPr>
          <w:ilvl w:val="0"/>
          <w:numId w:val="1"/>
        </w:numPr>
        <w:tabs>
          <w:tab w:val="left" w:pos="958"/>
        </w:tabs>
        <w:spacing w:before="154" w:after="0" w:line="240" w:lineRule="auto"/>
        <w:ind w:left="958" w:right="0" w:hanging="358"/>
        <w:jc w:val="left"/>
        <w:rPr>
          <w:b w:val="0"/>
          <w:bCs w:val="0"/>
        </w:rPr>
      </w:pPr>
      <w:r>
        <w:rPr>
          <w:rFonts w:ascii="Times New Roman" w:hAnsi="Times New Roman" w:eastAsia="Times New Roman" w:cs="Times New Roman"/>
          <w:spacing w:val="-1"/>
        </w:rPr>
        <w:t>RAID</w:t>
      </w:r>
      <w:r>
        <w:rPr>
          <w:rFonts w:ascii="Times New Roman" w:hAnsi="Times New Roman" w:eastAsia="Times New Roman" w:cs="Times New Roman"/>
          <w:spacing w:val="-9"/>
        </w:rPr>
        <w:t xml:space="preserve"> </w:t>
      </w:r>
      <w:r>
        <w:rPr>
          <w:spacing w:val="2"/>
        </w:rPr>
        <w:t>级保护</w:t>
      </w:r>
    </w:p>
    <w:p>
      <w:pPr>
        <w:pStyle w:val="6"/>
        <w:spacing w:before="135" w:line="357" w:lineRule="auto"/>
        <w:ind w:right="1129" w:firstLine="479"/>
        <w:jc w:val="both"/>
      </w:pPr>
      <w:r>
        <w:rPr>
          <w:spacing w:val="2"/>
        </w:rPr>
        <w:t>为了预防或降低硬盘故障对存储系统的影响，应采用智能的硬盘预拷贝技术，经</w:t>
      </w:r>
      <w:r>
        <w:rPr>
          <w:spacing w:val="26"/>
        </w:rPr>
        <w:t xml:space="preserve"> </w:t>
      </w:r>
      <w:r>
        <w:rPr>
          <w:spacing w:val="2"/>
        </w:rPr>
        <w:t>过预拷贝算法对这些运行状态进行判断，以获悉硬盘可能即将失效的概率，提前将风</w:t>
      </w:r>
      <w:r>
        <w:rPr>
          <w:spacing w:val="28"/>
        </w:rPr>
        <w:t xml:space="preserve"> </w:t>
      </w:r>
      <w:r>
        <w:rPr>
          <w:spacing w:val="2"/>
        </w:rPr>
        <w:t>险较大的硬盘数据拷贝到热备盘上。缩短和避免硬盘失效后的漫长重构时间，降低在</w:t>
      </w:r>
      <w:r>
        <w:rPr>
          <w:spacing w:val="28"/>
        </w:rPr>
        <w:t xml:space="preserve"> </w:t>
      </w:r>
      <w:r>
        <w:t>重构过程中硬盘再次失效的概率。</w:t>
      </w:r>
    </w:p>
    <w:p>
      <w:pPr>
        <w:spacing w:before="36"/>
        <w:ind w:left="600" w:right="0" w:firstLine="0"/>
        <w:jc w:val="left"/>
        <w:rPr>
          <w:rFonts w:ascii="仿宋" w:hAnsi="仿宋" w:eastAsia="仿宋" w:cs="仿宋"/>
          <w:sz w:val="24"/>
          <w:szCs w:val="24"/>
        </w:rPr>
      </w:pPr>
      <w:r>
        <w:rPr>
          <w:rFonts w:ascii="Wingdings" w:hAnsi="Wingdings" w:eastAsia="Wingdings" w:cs="Wingdings"/>
          <w:sz w:val="24"/>
          <w:szCs w:val="24"/>
        </w:rPr>
        <w:t></w:t>
      </w:r>
      <w:r>
        <w:rPr>
          <w:rFonts w:ascii="Wingdings" w:hAnsi="Wingdings" w:eastAsia="Wingdings" w:cs="Wingdings"/>
          <w:spacing w:val="-88"/>
          <w:sz w:val="24"/>
          <w:szCs w:val="24"/>
        </w:rPr>
        <w:t></w:t>
      </w:r>
      <w:r>
        <w:rPr>
          <w:rFonts w:ascii="仿宋" w:hAnsi="仿宋" w:eastAsia="仿宋" w:cs="仿宋"/>
          <w:b/>
          <w:bCs/>
          <w:sz w:val="24"/>
          <w:szCs w:val="24"/>
        </w:rPr>
        <w:t>缓存条带保护</w:t>
      </w:r>
    </w:p>
    <w:p>
      <w:pPr>
        <w:pStyle w:val="6"/>
        <w:spacing w:before="137" w:line="357" w:lineRule="auto"/>
        <w:ind w:right="1129" w:firstLine="479"/>
        <w:jc w:val="both"/>
      </w:pPr>
      <w:r>
        <w:rPr>
          <w:spacing w:val="2"/>
        </w:rPr>
        <w:t>阵列中同一个条带的多个磁盘都出现介质写错误时，数据无法写到磁盘上，应支</w:t>
      </w:r>
      <w:r>
        <w:rPr>
          <w:spacing w:val="26"/>
        </w:rPr>
        <w:t xml:space="preserve"> </w:t>
      </w:r>
      <w:r>
        <w:rPr>
          <w:spacing w:val="2"/>
        </w:rPr>
        <w:t>持将数据保存在缓存中，避免数据丢失；系统重启或者断电时结合数据保险箱功能，</w:t>
      </w:r>
      <w:r>
        <w:rPr>
          <w:spacing w:val="28"/>
        </w:rPr>
        <w:t xml:space="preserve"> </w:t>
      </w:r>
      <w:r>
        <w:rPr>
          <w:spacing w:val="-1"/>
        </w:rPr>
        <w:t>保证任何情况下该数据的安全性。</w:t>
      </w:r>
    </w:p>
    <w:p>
      <w:pPr>
        <w:pStyle w:val="5"/>
        <w:spacing w:line="240" w:lineRule="auto"/>
        <w:ind w:right="0"/>
        <w:jc w:val="left"/>
        <w:rPr>
          <w:b w:val="0"/>
          <w:bCs w:val="0"/>
        </w:rPr>
      </w:pPr>
      <w:r>
        <w:t>数据缓存保护要求</w:t>
      </w:r>
    </w:p>
    <w:p>
      <w:pPr>
        <w:pStyle w:val="6"/>
        <w:spacing w:line="341" w:lineRule="auto"/>
        <w:ind w:right="1131" w:firstLine="479"/>
        <w:jc w:val="both"/>
      </w:pPr>
      <w:r>
        <w:pict>
          <v:shape id="_x0000_s1083" o:spid="_x0000_s1083" o:spt="136" type="#_x0000_t136" style="position:absolute;left:0pt;margin-left:88.8pt;margin-top:35.55pt;height:28pt;width:448pt;mso-position-horizontal-relative:page;rotation:21626880f;z-index:-307200;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r>
        <w:t>异常停电时</w:t>
      </w:r>
      <w:r>
        <w:rPr>
          <w:spacing w:val="-58"/>
        </w:rPr>
        <w:t>，</w:t>
      </w:r>
      <w:r>
        <w:rPr>
          <w:rFonts w:ascii="Calibri" w:hAnsi="Calibri" w:eastAsia="Calibri" w:cs="Calibri"/>
        </w:rPr>
        <w:t>UPS</w:t>
      </w:r>
      <w:r>
        <w:rPr>
          <w:rFonts w:ascii="Calibri" w:hAnsi="Calibri" w:eastAsia="Calibri" w:cs="Calibri"/>
          <w:spacing w:val="2"/>
        </w:rPr>
        <w:t xml:space="preserve"> </w:t>
      </w:r>
      <w:r>
        <w:t>可以继续供电保证将写缓存数据写入到数据保险箱中</w:t>
      </w:r>
      <w:r>
        <w:rPr>
          <w:spacing w:val="-58"/>
        </w:rPr>
        <w:t>，</w:t>
      </w:r>
      <w:r>
        <w:t xml:space="preserve">不占用后 </w:t>
      </w:r>
      <w:r>
        <w:rPr>
          <w:spacing w:val="2"/>
        </w:rPr>
        <w:t>端存储空间，设备上电之后，再将数据写到磁盘，保证用户数据的完整性，保证数据</w:t>
      </w:r>
      <w:r>
        <w:rPr>
          <w:spacing w:val="28"/>
        </w:rPr>
        <w:t xml:space="preserve"> </w:t>
      </w:r>
      <w:r>
        <w:t>永久保护，不受停电时间限制，保护了异常情况下数据安全。</w:t>
      </w:r>
    </w:p>
    <w:p>
      <w:pPr>
        <w:pStyle w:val="6"/>
        <w:spacing w:before="52" w:line="240" w:lineRule="auto"/>
        <w:ind w:left="598" w:right="0"/>
        <w:jc w:val="left"/>
      </w:pPr>
      <w:r>
        <w:t>存储节点应具备</w:t>
      </w:r>
      <w:r>
        <w:rPr>
          <w:spacing w:val="-44"/>
        </w:rPr>
        <w:t xml:space="preserve"> </w:t>
      </w:r>
      <w:r>
        <w:rPr>
          <w:rFonts w:ascii="Calibri" w:hAnsi="Calibri" w:eastAsia="Calibri" w:cs="Calibri"/>
        </w:rPr>
        <w:t>BBU</w:t>
      </w:r>
      <w:r>
        <w:rPr>
          <w:rFonts w:ascii="Calibri" w:hAnsi="Calibri" w:eastAsia="Calibri" w:cs="Calibri"/>
          <w:spacing w:val="25"/>
        </w:rPr>
        <w:t xml:space="preserve"> </w:t>
      </w:r>
      <w:r>
        <w:t>电池模块，在节点异常掉电时给节点缓存数据提供永久保护</w:t>
      </w:r>
    </w:p>
    <w:p>
      <w:pPr>
        <w:pStyle w:val="6"/>
        <w:spacing w:before="123" w:line="357" w:lineRule="auto"/>
        <w:ind w:left="538" w:right="952" w:hanging="420"/>
        <w:jc w:val="left"/>
      </w:pPr>
      <w:r>
        <w:t>（掉电后存储节点数码管有显示缓存数据下刷的进度，重启动后数据无丢失</w:t>
      </w:r>
      <w:r>
        <w:rPr>
          <w:spacing w:val="-120"/>
        </w:rPr>
        <w:t>）</w:t>
      </w:r>
      <w:r>
        <w:t xml:space="preserve">。 </w:t>
      </w:r>
      <w:r>
        <w:rPr>
          <w:rFonts w:ascii="仿宋" w:hAnsi="仿宋" w:eastAsia="仿宋" w:cs="仿宋"/>
          <w:b/>
          <w:bCs/>
        </w:rPr>
        <w:t>设备硬件冗余要求</w:t>
      </w:r>
      <w:r>
        <w:rPr>
          <w:rFonts w:ascii="仿宋" w:hAnsi="仿宋" w:eastAsia="仿宋" w:cs="仿宋"/>
          <w:b/>
          <w:bCs/>
          <w:spacing w:val="26"/>
          <w:w w:val="99"/>
        </w:rPr>
        <w:t xml:space="preserve"> </w:t>
      </w:r>
      <w:r>
        <w:rPr>
          <w:spacing w:val="2"/>
        </w:rPr>
        <w:t>关键部件电源风扇电池都必须进行双份配置：即支持电源、风扇、电池的冗余及</w:t>
      </w:r>
    </w:p>
    <w:p>
      <w:pPr>
        <w:pStyle w:val="6"/>
        <w:spacing w:before="36" w:line="240" w:lineRule="auto"/>
        <w:ind w:right="0"/>
        <w:jc w:val="left"/>
      </w:pPr>
      <w:r>
        <w:t>热插拔，具有公安部权威机构检测报告证明。</w:t>
      </w:r>
    </w:p>
    <w:p>
      <w:pPr>
        <w:pStyle w:val="5"/>
        <w:spacing w:before="154" w:line="240" w:lineRule="auto"/>
        <w:ind w:right="0"/>
        <w:jc w:val="left"/>
        <w:rPr>
          <w:b w:val="0"/>
          <w:bCs w:val="0"/>
        </w:rPr>
      </w:pPr>
      <w:r>
        <w:t>存储节点数据自动恢复要求</w:t>
      </w:r>
    </w:p>
    <w:p>
      <w:pPr>
        <w:pStyle w:val="6"/>
        <w:spacing w:line="357" w:lineRule="auto"/>
        <w:ind w:right="1129" w:firstLine="479"/>
        <w:jc w:val="both"/>
      </w:pPr>
      <w:r>
        <w:rPr>
          <w:spacing w:val="2"/>
        </w:rPr>
        <w:t>本项目云存储应可自动探测各种软硬件故障，如果发现数据或设备故障，应可根</w:t>
      </w:r>
      <w:r>
        <w:rPr>
          <w:spacing w:val="26"/>
        </w:rPr>
        <w:t xml:space="preserve"> </w:t>
      </w:r>
      <w:r>
        <w:rPr>
          <w:spacing w:val="2"/>
        </w:rPr>
        <w:t>据数据恢复策略进行相关数据自动恢复，无需中断业务和人工干预。云存储系统应支</w:t>
      </w:r>
      <w:r>
        <w:rPr>
          <w:spacing w:val="28"/>
        </w:rPr>
        <w:t xml:space="preserve"> </w:t>
      </w:r>
      <w:r>
        <w:rPr>
          <w:spacing w:val="2"/>
        </w:rPr>
        <w:t>持跨节点冗余技术，将数据的冗余数据与数据根据算法分别存储在不同的节点上，提</w:t>
      </w:r>
      <w:r>
        <w:rPr>
          <w:spacing w:val="28"/>
        </w:rPr>
        <w:t xml:space="preserve"> </w:t>
      </w:r>
      <w:r>
        <w:t>供高安全等级的数据保护模式。</w:t>
      </w:r>
    </w:p>
    <w:p>
      <w:pPr>
        <w:pStyle w:val="6"/>
        <w:spacing w:before="36" w:line="357" w:lineRule="auto"/>
        <w:ind w:right="1129" w:firstLine="479"/>
        <w:jc w:val="both"/>
      </w:pPr>
      <w:r>
        <w:rPr>
          <w:spacing w:val="2"/>
        </w:rPr>
        <w:t>云存储系统应支持将所有存储节点的空间通过对象存储的模式实现为一个统一命</w:t>
      </w:r>
      <w:r>
        <w:rPr>
          <w:spacing w:val="26"/>
        </w:rPr>
        <w:t xml:space="preserve"> </w:t>
      </w:r>
      <w:r>
        <w:rPr>
          <w:spacing w:val="2"/>
        </w:rPr>
        <w:t>名空间，应支持根据自身业务的设定自身的业务目录结构，采用灵活策略机制由业务</w:t>
      </w:r>
    </w:p>
    <w:p>
      <w:pPr>
        <w:spacing w:after="0" w:line="357" w:lineRule="auto"/>
        <w:jc w:val="both"/>
        <w:sectPr>
          <w:pgSz w:w="11910" w:h="16840"/>
          <w:pgMar w:top="0" w:right="0" w:bottom="840" w:left="1680" w:header="0" w:footer="639" w:gutter="0"/>
        </w:sectPr>
      </w:pPr>
    </w:p>
    <w:p>
      <w:pPr>
        <w:spacing w:before="0" w:line="240" w:lineRule="auto"/>
        <w:rPr>
          <w:rFonts w:ascii="宋体" w:hAnsi="宋体" w:eastAsia="宋体" w:cs="宋体"/>
          <w:sz w:val="20"/>
          <w:szCs w:val="20"/>
        </w:rPr>
      </w:pPr>
      <w:r>
        <w:pict>
          <v:shape id="_x0000_s1084" o:spid="_x0000_s1084" o:spt="136" type="#_x0000_t136" style="position:absolute;left:0pt;margin-left:36.5pt;margin-top:393.3pt;height:34pt;width:510pt;mso-position-horizontal-relative:page;mso-position-vertical-relative:page;rotation:21626880f;z-index:-307200;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8" w:line="240" w:lineRule="auto"/>
        <w:rPr>
          <w:rFonts w:ascii="宋体" w:hAnsi="宋体" w:eastAsia="宋体" w:cs="宋体"/>
          <w:sz w:val="14"/>
          <w:szCs w:val="14"/>
        </w:rPr>
      </w:pPr>
    </w:p>
    <w:p>
      <w:pPr>
        <w:pStyle w:val="6"/>
        <w:spacing w:before="26" w:line="240" w:lineRule="auto"/>
        <w:ind w:right="0"/>
        <w:jc w:val="left"/>
      </w:pPr>
      <w:r>
        <w:t>来管控自身的存储利用模式，达到最好的数据冗余度和最大的投入产出比。</w:t>
      </w:r>
    </w:p>
    <w:p>
      <w:pPr>
        <w:spacing w:before="11" w:line="240" w:lineRule="auto"/>
        <w:rPr>
          <w:rFonts w:ascii="宋体" w:hAnsi="宋体" w:eastAsia="宋体" w:cs="宋体"/>
          <w:sz w:val="21"/>
          <w:szCs w:val="21"/>
        </w:rPr>
      </w:pPr>
    </w:p>
    <w:p>
      <w:pPr>
        <w:pStyle w:val="3"/>
        <w:spacing w:line="240" w:lineRule="auto"/>
        <w:ind w:right="0"/>
        <w:jc w:val="left"/>
        <w:rPr>
          <w:b w:val="0"/>
          <w:bCs w:val="0"/>
        </w:rPr>
      </w:pPr>
      <w:r>
        <w:rPr>
          <w:rFonts w:ascii="宋体" w:hAnsi="宋体" w:eastAsia="宋体" w:cs="宋体"/>
        </w:rPr>
        <w:t>5.2.5</w:t>
      </w:r>
      <w:r>
        <w:rPr>
          <w:rFonts w:ascii="宋体" w:hAnsi="宋体" w:eastAsia="宋体" w:cs="宋体"/>
          <w:spacing w:val="-120"/>
        </w:rPr>
        <w:t xml:space="preserve"> </w:t>
      </w:r>
      <w:r>
        <w:rPr>
          <w:spacing w:val="1"/>
        </w:rPr>
        <w:t>云存储数据安全性要求</w:t>
      </w:r>
    </w:p>
    <w:p>
      <w:pPr>
        <w:spacing w:before="12" w:line="240" w:lineRule="auto"/>
        <w:rPr>
          <w:rFonts w:ascii="宋体" w:hAnsi="宋体" w:eastAsia="宋体" w:cs="宋体"/>
          <w:b/>
          <w:bCs/>
          <w:sz w:val="23"/>
          <w:szCs w:val="23"/>
        </w:rPr>
      </w:pPr>
    </w:p>
    <w:p>
      <w:pPr>
        <w:pStyle w:val="5"/>
        <w:spacing w:before="0" w:line="240" w:lineRule="auto"/>
        <w:ind w:right="0"/>
        <w:jc w:val="left"/>
        <w:rPr>
          <w:b w:val="0"/>
          <w:bCs w:val="0"/>
        </w:rPr>
      </w:pPr>
      <w:r>
        <w:t>数据存储安全要求</w:t>
      </w:r>
    </w:p>
    <w:p>
      <w:pPr>
        <w:pStyle w:val="6"/>
        <w:spacing w:line="357" w:lineRule="auto"/>
        <w:ind w:right="1129" w:firstLine="479"/>
        <w:jc w:val="both"/>
      </w:pPr>
      <w:r>
        <w:rPr>
          <w:spacing w:val="2"/>
        </w:rPr>
        <w:t>云存储系统应采用对象存储模式，分离元数据与数据信息，同时由元数据统一管</w:t>
      </w:r>
      <w:r>
        <w:rPr>
          <w:spacing w:val="26"/>
        </w:rPr>
        <w:t xml:space="preserve"> </w:t>
      </w:r>
      <w:r>
        <w:rPr>
          <w:spacing w:val="2"/>
        </w:rPr>
        <w:t>理；当需要获取数据信息时，通过云存储软件，沟通元数据集群与存储集群，获取所</w:t>
      </w:r>
      <w:r>
        <w:rPr>
          <w:spacing w:val="28"/>
        </w:rPr>
        <w:t xml:space="preserve"> </w:t>
      </w:r>
      <w:r>
        <w:rPr>
          <w:spacing w:val="2"/>
        </w:rPr>
        <w:t>有相关元数据信息与数据信息，经过云存储软件整合，才能获得有效数据，即使任何</w:t>
      </w:r>
      <w:r>
        <w:rPr>
          <w:spacing w:val="28"/>
        </w:rPr>
        <w:t xml:space="preserve"> </w:t>
      </w:r>
      <w:r>
        <w:rPr>
          <w:spacing w:val="2"/>
        </w:rPr>
        <w:t>一个磁盘、一个云存储节点被盗或被入侵，都无法得知具体的数据内容。入侵者无法</w:t>
      </w:r>
      <w:r>
        <w:rPr>
          <w:spacing w:val="28"/>
        </w:rPr>
        <w:t xml:space="preserve"> </w:t>
      </w:r>
      <w:r>
        <w:rPr>
          <w:spacing w:val="2"/>
        </w:rPr>
        <w:t>将零散的数据恢复成完整的数据内容。从而保证数据在存储过程中的安全。保证数据</w:t>
      </w:r>
      <w:r>
        <w:rPr>
          <w:spacing w:val="28"/>
        </w:rPr>
        <w:t xml:space="preserve"> </w:t>
      </w:r>
      <w:r>
        <w:t>在存储过程中不被窃取。</w:t>
      </w:r>
    </w:p>
    <w:p>
      <w:pPr>
        <w:pStyle w:val="5"/>
        <w:spacing w:line="240" w:lineRule="auto"/>
        <w:ind w:right="0"/>
        <w:jc w:val="left"/>
        <w:rPr>
          <w:b w:val="0"/>
          <w:bCs w:val="0"/>
        </w:rPr>
      </w:pPr>
      <w:r>
        <w:t>数据快速恢复要求</w:t>
      </w:r>
    </w:p>
    <w:p>
      <w:pPr>
        <w:pStyle w:val="6"/>
        <w:spacing w:line="357" w:lineRule="auto"/>
        <w:ind w:right="1129" w:firstLine="479"/>
        <w:jc w:val="both"/>
      </w:pPr>
      <w:r>
        <w:rPr>
          <w:spacing w:val="2"/>
        </w:rPr>
        <w:t>云存储的数据恢复应基于真实丢失的数据，并且数据恢复应通过整个存储集群同</w:t>
      </w:r>
      <w:r>
        <w:rPr>
          <w:spacing w:val="26"/>
        </w:rPr>
        <w:t xml:space="preserve"> </w:t>
      </w:r>
      <w:r>
        <w:rPr>
          <w:spacing w:val="2"/>
        </w:rPr>
        <w:t>时并发进行。应支持通过将数据和校验数据存放在不同存储服务器的方法可以对一系</w:t>
      </w:r>
      <w:r>
        <w:rPr>
          <w:spacing w:val="24"/>
        </w:rPr>
        <w:t xml:space="preserve"> </w:t>
      </w:r>
      <w:r>
        <w:rPr>
          <w:spacing w:val="2"/>
        </w:rPr>
        <w:t>列的软硬件故障（网络、主机、磁盘等）进行自动的隔离，消除了存储系统的任何单</w:t>
      </w:r>
      <w:r>
        <w:rPr>
          <w:spacing w:val="28"/>
        </w:rPr>
        <w:t xml:space="preserve"> </w:t>
      </w:r>
      <w:r>
        <w:t>点故障。</w:t>
      </w:r>
    </w:p>
    <w:p>
      <w:pPr>
        <w:pStyle w:val="5"/>
        <w:spacing w:line="240" w:lineRule="auto"/>
        <w:ind w:right="0"/>
        <w:jc w:val="left"/>
        <w:rPr>
          <w:b w:val="0"/>
          <w:bCs w:val="0"/>
        </w:rPr>
      </w:pPr>
      <w:r>
        <w:pict>
          <v:shape id="_x0000_s1085" o:spid="_x0000_s1085" o:spt="136" type="#_x0000_t136" style="position:absolute;left:0pt;margin-left:88.8pt;margin-top:9.85pt;height:28pt;width:448pt;mso-position-horizontal-relative:page;rotation:21626880f;z-index:-307200;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r>
        <w:t>数据存储节点安全要求</w:t>
      </w:r>
    </w:p>
    <w:p>
      <w:pPr>
        <w:pStyle w:val="6"/>
        <w:spacing w:line="357" w:lineRule="auto"/>
        <w:ind w:right="915" w:firstLine="479"/>
        <w:jc w:val="left"/>
      </w:pPr>
      <w:r>
        <w:rPr>
          <w:spacing w:val="2"/>
        </w:rPr>
        <w:t>云存储系统应支持根据存储系统中各存储节点的硬件状态，对硬件老旧、硬件健</w:t>
      </w:r>
      <w:r>
        <w:rPr>
          <w:spacing w:val="26"/>
        </w:rPr>
        <w:t xml:space="preserve"> </w:t>
      </w:r>
      <w:r>
        <w:t>康状态不太好的服务器进行数据预保护机制</w:t>
      </w:r>
      <w:r>
        <w:rPr>
          <w:spacing w:val="-24"/>
        </w:rPr>
        <w:t>，</w:t>
      </w:r>
      <w:r>
        <w:t>限制健康状态不好的存储节点写入数据， 防止新数据写入到高危存储节点上，并且可以根据需要迁移高危存储节点上的数据。</w:t>
      </w:r>
    </w:p>
    <w:p>
      <w:pPr>
        <w:pStyle w:val="5"/>
        <w:spacing w:line="240" w:lineRule="auto"/>
        <w:ind w:right="0"/>
        <w:jc w:val="left"/>
        <w:rPr>
          <w:b w:val="0"/>
          <w:bCs w:val="0"/>
        </w:rPr>
      </w:pPr>
      <w:r>
        <w:t>数据安全操作管理要求</w:t>
      </w:r>
    </w:p>
    <w:p>
      <w:pPr>
        <w:pStyle w:val="6"/>
        <w:spacing w:line="357" w:lineRule="auto"/>
        <w:ind w:right="1129" w:firstLine="479"/>
        <w:jc w:val="both"/>
      </w:pPr>
      <w:r>
        <w:rPr>
          <w:spacing w:val="2"/>
        </w:rPr>
        <w:t>为确保数据的安全性，云存储系统应提供针对数据重命名权限、删除权限的限制</w:t>
      </w:r>
      <w:r>
        <w:rPr>
          <w:spacing w:val="26"/>
        </w:rPr>
        <w:t xml:space="preserve"> </w:t>
      </w:r>
      <w:r>
        <w:rPr>
          <w:spacing w:val="2"/>
        </w:rPr>
        <w:t>功能，确保数据在特殊情况下，也不会丢失。同时应提供监控功能，可以监控所有危</w:t>
      </w:r>
      <w:r>
        <w:rPr>
          <w:spacing w:val="25"/>
        </w:rPr>
        <w:t xml:space="preserve"> </w:t>
      </w:r>
      <w:r>
        <w:t>险操作并记录，以确保数据的安全可靠。</w:t>
      </w:r>
    </w:p>
    <w:p>
      <w:pPr>
        <w:pStyle w:val="3"/>
        <w:spacing w:before="169" w:line="240" w:lineRule="auto"/>
        <w:ind w:right="0"/>
        <w:jc w:val="left"/>
        <w:rPr>
          <w:b w:val="0"/>
          <w:bCs w:val="0"/>
        </w:rPr>
      </w:pPr>
      <w:r>
        <w:rPr>
          <w:rFonts w:ascii="宋体" w:hAnsi="宋体" w:eastAsia="宋体" w:cs="宋体"/>
        </w:rPr>
        <w:t>5.2.6</w:t>
      </w:r>
      <w:r>
        <w:rPr>
          <w:rFonts w:ascii="宋体" w:hAnsi="宋体" w:eastAsia="宋体" w:cs="宋体"/>
          <w:spacing w:val="-107"/>
        </w:rPr>
        <w:t xml:space="preserve"> </w:t>
      </w:r>
      <w:r>
        <w:rPr>
          <w:spacing w:val="2"/>
        </w:rPr>
        <w:t>存储时间说明</w:t>
      </w:r>
    </w:p>
    <w:p>
      <w:pPr>
        <w:spacing w:before="12" w:line="240" w:lineRule="auto"/>
        <w:rPr>
          <w:rFonts w:ascii="宋体" w:hAnsi="宋体" w:eastAsia="宋体" w:cs="宋体"/>
          <w:b/>
          <w:bCs/>
          <w:sz w:val="23"/>
          <w:szCs w:val="23"/>
        </w:rPr>
      </w:pPr>
    </w:p>
    <w:p>
      <w:pPr>
        <w:pStyle w:val="6"/>
        <w:spacing w:before="0" w:line="240" w:lineRule="auto"/>
        <w:ind w:left="598" w:right="0"/>
        <w:jc w:val="left"/>
      </w:pPr>
      <w:r>
        <w:rPr>
          <w:rFonts w:ascii="Calibri" w:hAnsi="Calibri" w:eastAsia="Calibri" w:cs="Calibri"/>
        </w:rPr>
        <w:t>100</w:t>
      </w:r>
      <w:r>
        <w:rPr>
          <w:rFonts w:ascii="Calibri" w:hAnsi="Calibri" w:eastAsia="Calibri" w:cs="Calibri"/>
          <w:spacing w:val="3"/>
        </w:rPr>
        <w:t xml:space="preserve"> </w:t>
      </w:r>
      <w:r>
        <w:t>路视频，存储时间</w:t>
      </w:r>
      <w:r>
        <w:rPr>
          <w:spacing w:val="-64"/>
        </w:rPr>
        <w:t xml:space="preserve"> </w:t>
      </w:r>
      <w:r>
        <w:rPr>
          <w:rFonts w:ascii="Calibri" w:hAnsi="Calibri" w:eastAsia="Calibri" w:cs="Calibri"/>
        </w:rPr>
        <w:t>30</w:t>
      </w:r>
      <w:r>
        <w:rPr>
          <w:rFonts w:ascii="Calibri" w:hAnsi="Calibri" w:eastAsia="Calibri" w:cs="Calibri"/>
          <w:spacing w:val="4"/>
        </w:rPr>
        <w:t xml:space="preserve"> </w:t>
      </w:r>
      <w:r>
        <w:rPr>
          <w:spacing w:val="-1"/>
        </w:rPr>
        <w:t>天；过车图片保存半年，违法图片存储三年。</w:t>
      </w:r>
    </w:p>
    <w:p>
      <w:pPr>
        <w:spacing w:after="0" w:line="240" w:lineRule="auto"/>
        <w:jc w:val="left"/>
        <w:sectPr>
          <w:pgSz w:w="11910" w:h="16840"/>
          <w:pgMar w:top="0" w:right="0" w:bottom="840" w:left="1680" w:header="0" w:footer="639" w:gutter="0"/>
        </w:sectPr>
      </w:pPr>
    </w:p>
    <w:p>
      <w:pPr>
        <w:spacing w:before="0" w:line="240" w:lineRule="auto"/>
        <w:rPr>
          <w:rFonts w:ascii="宋体" w:hAnsi="宋体" w:eastAsia="宋体" w:cs="宋体"/>
          <w:sz w:val="20"/>
          <w:szCs w:val="20"/>
        </w:rPr>
      </w:pPr>
      <w:r>
        <w:pict>
          <v:shape id="_x0000_s1086" o:spid="_x0000_s1086" o:spt="136" type="#_x0000_t136" style="position:absolute;left:0pt;margin-left:36.5pt;margin-top:393.3pt;height:34pt;width:510pt;mso-position-horizontal-relative:page;mso-position-vertical-relative:page;rotation:21626880f;z-index:-307200;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5" w:line="240" w:lineRule="auto"/>
        <w:rPr>
          <w:rFonts w:ascii="宋体" w:hAnsi="宋体" w:eastAsia="宋体" w:cs="宋体"/>
          <w:sz w:val="22"/>
          <w:szCs w:val="22"/>
        </w:rPr>
      </w:pPr>
    </w:p>
    <w:p>
      <w:pPr>
        <w:pStyle w:val="3"/>
        <w:spacing w:line="240" w:lineRule="auto"/>
        <w:ind w:left="118" w:right="0"/>
        <w:jc w:val="both"/>
        <w:rPr>
          <w:b w:val="0"/>
          <w:bCs w:val="0"/>
        </w:rPr>
      </w:pPr>
      <w:r>
        <w:rPr>
          <w:rFonts w:ascii="宋体" w:hAnsi="宋体" w:eastAsia="宋体" w:cs="宋体"/>
        </w:rPr>
        <w:t>5</w:t>
      </w:r>
      <w:r>
        <w:rPr>
          <w:rFonts w:ascii="宋体" w:hAnsi="宋体" w:eastAsia="宋体" w:cs="宋体"/>
          <w:spacing w:val="3"/>
        </w:rPr>
        <w:t>.</w:t>
      </w:r>
      <w:r>
        <w:rPr>
          <w:rFonts w:ascii="宋体" w:hAnsi="宋体" w:eastAsia="宋体" w:cs="宋体"/>
        </w:rPr>
        <w:t>3</w:t>
      </w:r>
      <w:r>
        <w:rPr>
          <w:rFonts w:ascii="宋体" w:hAnsi="宋体" w:eastAsia="宋体" w:cs="宋体"/>
          <w:spacing w:val="-100"/>
        </w:rPr>
        <w:t xml:space="preserve"> </w:t>
      </w:r>
      <w:r>
        <w:rPr>
          <w:spacing w:val="2"/>
        </w:rPr>
        <w:t>公安实战平台</w:t>
      </w:r>
    </w:p>
    <w:p>
      <w:pPr>
        <w:spacing w:before="11" w:line="240" w:lineRule="auto"/>
        <w:rPr>
          <w:rFonts w:ascii="宋体" w:hAnsi="宋体" w:eastAsia="宋体" w:cs="宋体"/>
          <w:b/>
          <w:bCs/>
          <w:sz w:val="24"/>
          <w:szCs w:val="24"/>
        </w:rPr>
      </w:pPr>
    </w:p>
    <w:p>
      <w:pPr>
        <w:spacing w:before="0"/>
        <w:ind w:left="938" w:right="0" w:firstLine="0"/>
        <w:jc w:val="left"/>
        <w:rPr>
          <w:rFonts w:ascii="宋体" w:hAnsi="宋体" w:eastAsia="宋体" w:cs="宋体"/>
          <w:sz w:val="32"/>
          <w:szCs w:val="32"/>
        </w:rPr>
      </w:pPr>
      <w:r>
        <w:rPr>
          <w:rFonts w:ascii="宋体" w:hAnsi="宋体" w:eastAsia="宋体" w:cs="宋体"/>
          <w:b/>
          <w:bCs/>
          <w:sz w:val="32"/>
          <w:szCs w:val="32"/>
        </w:rPr>
        <w:t>5.3.1</w:t>
      </w:r>
      <w:r>
        <w:rPr>
          <w:rFonts w:ascii="宋体" w:hAnsi="宋体" w:eastAsia="宋体" w:cs="宋体"/>
          <w:b/>
          <w:bCs/>
          <w:spacing w:val="-107"/>
          <w:sz w:val="32"/>
          <w:szCs w:val="32"/>
        </w:rPr>
        <w:t xml:space="preserve"> </w:t>
      </w:r>
      <w:r>
        <w:rPr>
          <w:rFonts w:ascii="宋体" w:hAnsi="宋体" w:eastAsia="宋体" w:cs="宋体"/>
          <w:b/>
          <w:bCs/>
          <w:spacing w:val="2"/>
          <w:sz w:val="32"/>
          <w:szCs w:val="32"/>
        </w:rPr>
        <w:t>平台设计概述</w:t>
      </w:r>
    </w:p>
    <w:p>
      <w:pPr>
        <w:spacing w:before="12" w:line="240" w:lineRule="auto"/>
        <w:rPr>
          <w:rFonts w:ascii="宋体" w:hAnsi="宋体" w:eastAsia="宋体" w:cs="宋体"/>
          <w:b/>
          <w:bCs/>
          <w:sz w:val="23"/>
          <w:szCs w:val="23"/>
        </w:rPr>
      </w:pPr>
    </w:p>
    <w:p>
      <w:pPr>
        <w:pStyle w:val="6"/>
        <w:spacing w:before="0" w:line="357" w:lineRule="auto"/>
        <w:ind w:right="952" w:firstLine="479"/>
        <w:jc w:val="left"/>
      </w:pPr>
      <w:r>
        <w:rPr>
          <w:spacing w:val="2"/>
        </w:rPr>
        <w:t>许昌市几年来平安城市视频监控系统规划设计是区防线为核心，多层立体布局为</w:t>
      </w:r>
      <w:r>
        <w:rPr>
          <w:spacing w:val="26"/>
        </w:rPr>
        <w:t xml:space="preserve"> </w:t>
      </w:r>
      <w:r>
        <w:t>外延，信息结构化共享为基础的立体化治安防控体系。</w:t>
      </w:r>
    </w:p>
    <w:p>
      <w:pPr>
        <w:pStyle w:val="6"/>
        <w:spacing w:before="36" w:line="357" w:lineRule="auto"/>
        <w:ind w:right="952" w:firstLine="479"/>
        <w:jc w:val="left"/>
      </w:pPr>
      <w:r>
        <w:rPr>
          <w:spacing w:val="2"/>
        </w:rPr>
        <w:t>公安实战平台建设内容涉及智能治安监控系统、智能交通监控系统、和大数据、</w:t>
      </w:r>
      <w:r>
        <w:rPr>
          <w:spacing w:val="26"/>
        </w:rPr>
        <w:t xml:space="preserve"> </w:t>
      </w:r>
      <w:r>
        <w:t>云存储系统。</w:t>
      </w:r>
    </w:p>
    <w:p>
      <w:pPr>
        <w:pStyle w:val="6"/>
        <w:spacing w:before="37" w:line="357" w:lineRule="auto"/>
        <w:ind w:right="1129" w:firstLine="479"/>
        <w:jc w:val="both"/>
      </w:pPr>
      <w:r>
        <w:rPr>
          <w:spacing w:val="2"/>
        </w:rPr>
        <w:t>平台规划设计的总体目标是同步实现系统架构领先与视频深度应用，真正将城市</w:t>
      </w:r>
      <w:r>
        <w:rPr>
          <w:spacing w:val="26"/>
        </w:rPr>
        <w:t xml:space="preserve"> </w:t>
      </w:r>
      <w:r>
        <w:rPr>
          <w:spacing w:val="2"/>
        </w:rPr>
        <w:t>视频监控系统建设成为预防与打击犯罪、应急联动指挥、侦查破案、创新社会管理、</w:t>
      </w:r>
      <w:r>
        <w:rPr>
          <w:spacing w:val="28"/>
        </w:rPr>
        <w:t xml:space="preserve"> </w:t>
      </w:r>
      <w:r>
        <w:t>为本地经济发展、为社会安定保驾护航的强有力工具。实现国内领先，国际一流。</w:t>
      </w:r>
    </w:p>
    <w:p>
      <w:pPr>
        <w:pStyle w:val="6"/>
        <w:spacing w:before="36" w:line="357" w:lineRule="auto"/>
        <w:ind w:right="952" w:firstLine="479"/>
        <w:jc w:val="left"/>
      </w:pPr>
      <w:r>
        <w:pict>
          <v:shape id="_x0000_s1087" o:spid="_x0000_s1087" o:spt="136" type="#_x0000_t136" style="position:absolute;left:0pt;margin-left:88.8pt;margin-top:89.65pt;height:28pt;width:448pt;mso-position-horizontal-relative:page;rotation:21626880f;z-index:-307200;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r>
        <w:rPr>
          <w:spacing w:val="-1"/>
        </w:rPr>
        <w:t>本次系统建设充分考虑实战需求，支持公安实战业务开发应用，可根据辖区范围，</w:t>
      </w:r>
      <w:r>
        <w:rPr>
          <w:spacing w:val="25"/>
        </w:rPr>
        <w:t xml:space="preserve"> </w:t>
      </w:r>
      <w:r>
        <w:rPr>
          <w:spacing w:val="2"/>
        </w:rPr>
        <w:t>根据点、线、格、面的建设模式，采用多级防线、逻辑闭环的模型进行建设，通过建</w:t>
      </w:r>
      <w:r>
        <w:rPr>
          <w:spacing w:val="28"/>
        </w:rPr>
        <w:t xml:space="preserve"> </w:t>
      </w:r>
      <w:r>
        <w:rPr>
          <w:spacing w:val="2"/>
        </w:rPr>
        <w:t>立网络围栏、伴随分析、人员定位、车辆定位时空碰撞、时空追踪、区域管控、布控</w:t>
      </w:r>
      <w:r>
        <w:rPr>
          <w:spacing w:val="28"/>
        </w:rPr>
        <w:t xml:space="preserve"> </w:t>
      </w:r>
      <w:r>
        <w:rPr>
          <w:spacing w:val="2"/>
        </w:rPr>
        <w:t>报警等实战应用，用于刻画人员、车辆活动轨迹，为服务公安实战提供互联网数据支</w:t>
      </w:r>
      <w:r>
        <w:rPr>
          <w:spacing w:val="28"/>
        </w:rPr>
        <w:t xml:space="preserve"> </w:t>
      </w:r>
      <w:r>
        <w:t>撑，定制开发应用，满足多样化需求。</w:t>
      </w:r>
    </w:p>
    <w:p>
      <w:pPr>
        <w:pStyle w:val="5"/>
        <w:spacing w:line="240" w:lineRule="auto"/>
        <w:ind w:left="600" w:right="0"/>
        <w:jc w:val="left"/>
        <w:rPr>
          <w:b w:val="0"/>
          <w:bCs w:val="0"/>
        </w:rPr>
      </w:pPr>
      <w:r>
        <w:t>系统设计的主要特点有：</w:t>
      </w:r>
    </w:p>
    <w:p>
      <w:pPr>
        <w:spacing w:before="154" w:line="339" w:lineRule="auto"/>
        <w:ind w:left="598" w:right="952" w:hanging="281"/>
        <w:jc w:val="left"/>
        <w:rPr>
          <w:rFonts w:ascii="仿宋" w:hAnsi="仿宋" w:eastAsia="仿宋" w:cs="仿宋"/>
          <w:sz w:val="24"/>
          <w:szCs w:val="24"/>
        </w:rPr>
      </w:pPr>
      <w:r>
        <w:rPr>
          <w:rFonts w:ascii="Wingdings" w:hAnsi="Wingdings" w:eastAsia="Wingdings" w:cs="Wingdings"/>
          <w:w w:val="95"/>
          <w:sz w:val="24"/>
          <w:szCs w:val="24"/>
        </w:rPr>
        <w:t></w:t>
      </w:r>
      <w:r>
        <w:rPr>
          <w:rFonts w:ascii="Wingdings" w:hAnsi="Wingdings" w:eastAsia="Wingdings" w:cs="Wingdings"/>
          <w:spacing w:val="-102"/>
          <w:w w:val="95"/>
          <w:sz w:val="24"/>
          <w:szCs w:val="24"/>
        </w:rPr>
        <w:t></w:t>
      </w:r>
      <w:r>
        <w:rPr>
          <w:rFonts w:ascii="仿宋" w:hAnsi="仿宋" w:eastAsia="仿宋" w:cs="仿宋"/>
          <w:b/>
          <w:bCs/>
          <w:w w:val="95"/>
          <w:sz w:val="24"/>
          <w:szCs w:val="24"/>
        </w:rPr>
        <w:t>标准兼容、互联互通</w:t>
      </w:r>
      <w:r>
        <w:rPr>
          <w:rFonts w:ascii="仿宋" w:hAnsi="仿宋" w:eastAsia="仿宋" w:cs="仿宋"/>
          <w:b/>
          <w:bCs/>
          <w:spacing w:val="28"/>
          <w:w w:val="99"/>
          <w:sz w:val="24"/>
          <w:szCs w:val="24"/>
        </w:rPr>
        <w:t xml:space="preserve"> </w:t>
      </w:r>
      <w:r>
        <w:rPr>
          <w:rFonts w:ascii="仿宋" w:hAnsi="仿宋" w:eastAsia="仿宋" w:cs="仿宋"/>
          <w:w w:val="95"/>
          <w:sz w:val="24"/>
          <w:szCs w:val="24"/>
        </w:rPr>
        <w:t>设计上严格遵循国家与行业在联网、传输等方面的技术标准、并完全符合公安部</w:t>
      </w:r>
    </w:p>
    <w:p>
      <w:pPr>
        <w:pStyle w:val="6"/>
        <w:spacing w:before="54" w:line="357" w:lineRule="auto"/>
        <w:ind w:left="598" w:right="952" w:hanging="480"/>
        <w:jc w:val="left"/>
        <w:rPr>
          <w:rFonts w:ascii="仿宋" w:hAnsi="仿宋" w:eastAsia="仿宋" w:cs="仿宋"/>
        </w:rPr>
      </w:pPr>
      <w:r>
        <w:rPr>
          <w:rFonts w:ascii="仿宋" w:hAnsi="仿宋" w:eastAsia="仿宋" w:cs="仿宋"/>
        </w:rPr>
        <w:t>相关技术规范与指导性意见。 进一步根据公安部最近关于视频智能化应用的指导意见，通过创新细化设计，深</w:t>
      </w:r>
    </w:p>
    <w:p>
      <w:pPr>
        <w:pStyle w:val="6"/>
        <w:spacing w:before="36" w:line="240" w:lineRule="auto"/>
        <w:ind w:right="0"/>
        <w:jc w:val="both"/>
        <w:rPr>
          <w:rFonts w:ascii="仿宋" w:hAnsi="仿宋" w:eastAsia="仿宋" w:cs="仿宋"/>
        </w:rPr>
      </w:pPr>
      <w:r>
        <w:rPr>
          <w:rFonts w:ascii="仿宋" w:hAnsi="仿宋" w:eastAsia="仿宋" w:cs="仿宋"/>
        </w:rPr>
        <w:t>入挖掘不同业务中视频图像智能处理、内容识别、情报检索等实战应用。</w:t>
      </w:r>
    </w:p>
    <w:p>
      <w:pPr>
        <w:spacing w:before="154" w:line="339" w:lineRule="auto"/>
        <w:ind w:left="598" w:right="952" w:hanging="281"/>
        <w:jc w:val="left"/>
        <w:rPr>
          <w:rFonts w:ascii="仿宋" w:hAnsi="仿宋" w:eastAsia="仿宋" w:cs="仿宋"/>
          <w:sz w:val="24"/>
          <w:szCs w:val="24"/>
        </w:rPr>
      </w:pPr>
      <w:r>
        <w:rPr>
          <w:rFonts w:ascii="Wingdings" w:hAnsi="Wingdings" w:eastAsia="Wingdings" w:cs="Wingdings"/>
          <w:w w:val="95"/>
          <w:sz w:val="24"/>
          <w:szCs w:val="24"/>
        </w:rPr>
        <w:t></w:t>
      </w:r>
      <w:r>
        <w:rPr>
          <w:rFonts w:ascii="Wingdings" w:hAnsi="Wingdings" w:eastAsia="Wingdings" w:cs="Wingdings"/>
          <w:spacing w:val="-102"/>
          <w:w w:val="95"/>
          <w:sz w:val="24"/>
          <w:szCs w:val="24"/>
        </w:rPr>
        <w:t></w:t>
      </w:r>
      <w:r>
        <w:rPr>
          <w:rFonts w:ascii="仿宋" w:hAnsi="仿宋" w:eastAsia="仿宋" w:cs="仿宋"/>
          <w:b/>
          <w:bCs/>
          <w:w w:val="95"/>
          <w:sz w:val="24"/>
          <w:szCs w:val="24"/>
        </w:rPr>
        <w:t>架构稳定、国际领先</w:t>
      </w:r>
      <w:r>
        <w:rPr>
          <w:rFonts w:ascii="仿宋" w:hAnsi="仿宋" w:eastAsia="仿宋" w:cs="仿宋"/>
          <w:b/>
          <w:bCs/>
          <w:spacing w:val="28"/>
          <w:w w:val="99"/>
          <w:sz w:val="24"/>
          <w:szCs w:val="24"/>
        </w:rPr>
        <w:t xml:space="preserve"> </w:t>
      </w:r>
      <w:r>
        <w:rPr>
          <w:rFonts w:ascii="仿宋" w:hAnsi="仿宋" w:eastAsia="仿宋" w:cs="仿宋"/>
          <w:w w:val="95"/>
          <w:sz w:val="24"/>
          <w:szCs w:val="24"/>
        </w:rPr>
        <w:t>平台架构上采用国际领先的软交换设计技术，将信令流信道与媒体流信道物理分</w:t>
      </w:r>
    </w:p>
    <w:p>
      <w:pPr>
        <w:pStyle w:val="6"/>
        <w:spacing w:before="54" w:line="357" w:lineRule="auto"/>
        <w:ind w:right="1224"/>
        <w:jc w:val="both"/>
        <w:rPr>
          <w:rFonts w:ascii="仿宋" w:hAnsi="仿宋" w:eastAsia="仿宋" w:cs="仿宋"/>
        </w:rPr>
      </w:pPr>
      <w:r>
        <w:rPr>
          <w:rFonts w:ascii="仿宋" w:hAnsi="仿宋" w:eastAsia="仿宋" w:cs="仿宋"/>
        </w:rPr>
        <w:t>离，从根本上实现各控制服务器状态不影响实时预览、实时录像等重要媒体流功能。 即使各控制服务器故障宕机，每一路实时客户端/电视墙预览、实时录像、客户端/电 视墙录像回放也不会中断或者延时，从架构上彻底解决服务器稳定性相对较低带来的 系统短板，最大程度上提升了系统稳定性，保证全系统全天候业务可靠、数据安全。</w:t>
      </w:r>
    </w:p>
    <w:p>
      <w:pPr>
        <w:pStyle w:val="5"/>
        <w:spacing w:line="240" w:lineRule="auto"/>
        <w:ind w:left="317" w:right="0"/>
        <w:jc w:val="left"/>
        <w:rPr>
          <w:b w:val="0"/>
          <w:bCs w:val="0"/>
        </w:rPr>
      </w:pPr>
      <w:r>
        <w:rPr>
          <w:rFonts w:ascii="Wingdings" w:hAnsi="Wingdings" w:eastAsia="Wingdings" w:cs="Wingdings"/>
          <w:b w:val="0"/>
          <w:bCs w:val="0"/>
          <w:w w:val="95"/>
        </w:rPr>
        <w:t></w:t>
      </w:r>
      <w:r>
        <w:rPr>
          <w:rFonts w:ascii="Wingdings" w:hAnsi="Wingdings" w:eastAsia="Wingdings" w:cs="Wingdings"/>
          <w:b w:val="0"/>
          <w:bCs w:val="0"/>
          <w:spacing w:val="-102"/>
          <w:w w:val="95"/>
        </w:rPr>
        <w:t></w:t>
      </w:r>
      <w:r>
        <w:rPr>
          <w:w w:val="95"/>
        </w:rPr>
        <w:t>看用并重、情报应用</w:t>
      </w:r>
    </w:p>
    <w:p>
      <w:pPr>
        <w:spacing w:after="0" w:line="240" w:lineRule="auto"/>
        <w:jc w:val="left"/>
        <w:sectPr>
          <w:pgSz w:w="11910" w:h="16840"/>
          <w:pgMar w:top="0" w:right="0" w:bottom="840" w:left="1680" w:header="0" w:footer="639" w:gutter="0"/>
        </w:sectPr>
      </w:pPr>
    </w:p>
    <w:p>
      <w:pPr>
        <w:spacing w:before="0" w:line="240" w:lineRule="auto"/>
        <w:rPr>
          <w:rFonts w:ascii="仿宋" w:hAnsi="仿宋" w:eastAsia="仿宋" w:cs="仿宋"/>
          <w:b/>
          <w:bCs/>
          <w:sz w:val="20"/>
          <w:szCs w:val="20"/>
        </w:rPr>
      </w:pPr>
      <w:r>
        <w:pict>
          <v:shape id="_x0000_s1088" o:spid="_x0000_s1088" o:spt="136" type="#_x0000_t136" style="position:absolute;left:0pt;margin-left:36.5pt;margin-top:393.3pt;height:34pt;width:510pt;mso-position-horizontal-relative:page;mso-position-vertical-relative:page;rotation:21626880f;z-index:-307200;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p>
    <w:p>
      <w:pPr>
        <w:spacing w:before="0" w:line="240" w:lineRule="auto"/>
        <w:rPr>
          <w:rFonts w:ascii="仿宋" w:hAnsi="仿宋" w:eastAsia="仿宋" w:cs="仿宋"/>
          <w:b/>
          <w:bCs/>
          <w:sz w:val="20"/>
          <w:szCs w:val="20"/>
        </w:rPr>
      </w:pPr>
    </w:p>
    <w:p>
      <w:pPr>
        <w:spacing w:before="0" w:line="240" w:lineRule="auto"/>
        <w:rPr>
          <w:rFonts w:ascii="仿宋" w:hAnsi="仿宋" w:eastAsia="仿宋" w:cs="仿宋"/>
          <w:b/>
          <w:bCs/>
          <w:sz w:val="20"/>
          <w:szCs w:val="20"/>
        </w:rPr>
      </w:pPr>
    </w:p>
    <w:p>
      <w:pPr>
        <w:spacing w:before="0" w:line="240" w:lineRule="auto"/>
        <w:rPr>
          <w:rFonts w:ascii="仿宋" w:hAnsi="仿宋" w:eastAsia="仿宋" w:cs="仿宋"/>
          <w:b/>
          <w:bCs/>
          <w:sz w:val="20"/>
          <w:szCs w:val="20"/>
        </w:rPr>
      </w:pPr>
    </w:p>
    <w:p>
      <w:pPr>
        <w:spacing w:before="0" w:line="240" w:lineRule="auto"/>
        <w:rPr>
          <w:rFonts w:ascii="仿宋" w:hAnsi="仿宋" w:eastAsia="仿宋" w:cs="仿宋"/>
          <w:b/>
          <w:bCs/>
          <w:sz w:val="20"/>
          <w:szCs w:val="20"/>
        </w:rPr>
      </w:pPr>
    </w:p>
    <w:p>
      <w:pPr>
        <w:spacing w:before="8" w:line="240" w:lineRule="auto"/>
        <w:rPr>
          <w:rFonts w:ascii="仿宋" w:hAnsi="仿宋" w:eastAsia="仿宋" w:cs="仿宋"/>
          <w:b/>
          <w:bCs/>
          <w:sz w:val="14"/>
          <w:szCs w:val="14"/>
        </w:rPr>
      </w:pPr>
    </w:p>
    <w:p>
      <w:pPr>
        <w:pStyle w:val="6"/>
        <w:spacing w:before="26" w:line="357" w:lineRule="auto"/>
        <w:ind w:right="1226" w:firstLine="479"/>
        <w:jc w:val="both"/>
        <w:rPr>
          <w:rFonts w:ascii="仿宋" w:hAnsi="仿宋" w:eastAsia="仿宋" w:cs="仿宋"/>
        </w:rPr>
      </w:pPr>
      <w:r>
        <w:rPr>
          <w:rFonts w:ascii="仿宋" w:hAnsi="仿宋" w:eastAsia="仿宋" w:cs="仿宋"/>
        </w:rPr>
        <w:t>实战功能设计上将展现“看用并重、情报应用”的创新思维，实现从“看图像” 到“用图像”的理念转变，围绕人员、车辆、群体事件、身份证件使用等视频关联情 报的自动获得来设计与应用，彻底解决传统系统中实时视频资源浪费严重、视频情报 缺乏、内容检索效率低下，业务模式与各种视频技战法无法配合应用的难题，最终建 成实战型平安城市系统。</w:t>
      </w:r>
    </w:p>
    <w:p>
      <w:pPr>
        <w:spacing w:before="36" w:line="339" w:lineRule="auto"/>
        <w:ind w:left="598" w:right="915" w:hanging="281"/>
        <w:jc w:val="left"/>
        <w:rPr>
          <w:rFonts w:ascii="仿宋" w:hAnsi="仿宋" w:eastAsia="仿宋" w:cs="仿宋"/>
          <w:sz w:val="24"/>
          <w:szCs w:val="24"/>
        </w:rPr>
      </w:pPr>
      <w:r>
        <w:rPr>
          <w:rFonts w:ascii="Wingdings" w:hAnsi="Wingdings" w:eastAsia="Wingdings" w:cs="Wingdings"/>
          <w:w w:val="95"/>
          <w:sz w:val="24"/>
          <w:szCs w:val="24"/>
        </w:rPr>
        <w:t></w:t>
      </w:r>
      <w:r>
        <w:rPr>
          <w:rFonts w:ascii="Wingdings" w:hAnsi="Wingdings" w:eastAsia="Wingdings" w:cs="Wingdings"/>
          <w:spacing w:val="-102"/>
          <w:w w:val="95"/>
          <w:sz w:val="24"/>
          <w:szCs w:val="24"/>
        </w:rPr>
        <w:t></w:t>
      </w:r>
      <w:r>
        <w:rPr>
          <w:rFonts w:ascii="仿宋" w:hAnsi="仿宋" w:eastAsia="仿宋" w:cs="仿宋"/>
          <w:b/>
          <w:bCs/>
          <w:w w:val="95"/>
          <w:sz w:val="24"/>
          <w:szCs w:val="24"/>
        </w:rPr>
        <w:t>预警指挥、检索研判</w:t>
      </w:r>
      <w:r>
        <w:rPr>
          <w:rFonts w:ascii="仿宋" w:hAnsi="仿宋" w:eastAsia="仿宋" w:cs="仿宋"/>
          <w:b/>
          <w:bCs/>
          <w:spacing w:val="28"/>
          <w:w w:val="99"/>
          <w:sz w:val="24"/>
          <w:szCs w:val="24"/>
        </w:rPr>
        <w:t xml:space="preserve"> </w:t>
      </w:r>
      <w:r>
        <w:rPr>
          <w:rFonts w:ascii="仿宋" w:hAnsi="仿宋" w:eastAsia="仿宋" w:cs="仿宋"/>
          <w:spacing w:val="-1"/>
          <w:sz w:val="24"/>
          <w:szCs w:val="24"/>
        </w:rPr>
        <w:t>功能上围绕预警、指挥、检索研判三大核心应用进行设计。在预警上，通过人脸、</w:t>
      </w:r>
    </w:p>
    <w:p>
      <w:pPr>
        <w:pStyle w:val="6"/>
        <w:spacing w:before="54" w:line="357" w:lineRule="auto"/>
        <w:ind w:right="915"/>
        <w:jc w:val="left"/>
        <w:rPr>
          <w:rFonts w:ascii="仿宋" w:hAnsi="仿宋" w:eastAsia="仿宋" w:cs="仿宋"/>
        </w:rPr>
      </w:pPr>
      <w:r>
        <w:pict>
          <v:shape id="_x0000_s1089" o:spid="_x0000_s1089" o:spt="136" type="#_x0000_t136" style="position:absolute;left:0pt;margin-left:88.8pt;margin-top:194.4pt;height:28pt;width:448pt;mso-position-horizontal-relative:page;rotation:21626880f;z-index:-307200;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r>
        <w:rPr>
          <w:rFonts w:ascii="仿宋" w:hAnsi="仿宋" w:eastAsia="仿宋" w:cs="仿宋"/>
        </w:rPr>
        <w:t>车牌</w:t>
      </w:r>
      <w:r>
        <w:rPr>
          <w:rFonts w:ascii="仿宋" w:hAnsi="仿宋" w:eastAsia="仿宋" w:cs="仿宋"/>
          <w:spacing w:val="-3"/>
        </w:rPr>
        <w:t>、</w:t>
      </w:r>
      <w:r>
        <w:rPr>
          <w:rFonts w:ascii="仿宋" w:hAnsi="仿宋" w:eastAsia="仿宋" w:cs="仿宋"/>
        </w:rPr>
        <w:t>身份信息</w:t>
      </w:r>
      <w:r>
        <w:rPr>
          <w:rFonts w:ascii="仿宋" w:hAnsi="仿宋" w:eastAsia="仿宋" w:cs="仿宋"/>
          <w:spacing w:val="-3"/>
        </w:rPr>
        <w:t>、</w:t>
      </w:r>
      <w:r>
        <w:rPr>
          <w:rFonts w:ascii="仿宋" w:hAnsi="仿宋" w:eastAsia="仿宋" w:cs="仿宋"/>
        </w:rPr>
        <w:t>车</w:t>
      </w:r>
      <w:r>
        <w:rPr>
          <w:rFonts w:ascii="仿宋" w:hAnsi="仿宋" w:eastAsia="仿宋" w:cs="仿宋"/>
          <w:spacing w:val="-3"/>
        </w:rPr>
        <w:t>辆</w:t>
      </w:r>
      <w:r>
        <w:rPr>
          <w:rFonts w:ascii="仿宋" w:hAnsi="仿宋" w:eastAsia="仿宋" w:cs="仿宋"/>
        </w:rPr>
        <w:t>特</w:t>
      </w:r>
      <w:r>
        <w:rPr>
          <w:rFonts w:ascii="仿宋" w:hAnsi="仿宋" w:eastAsia="仿宋" w:cs="仿宋"/>
          <w:spacing w:val="-3"/>
        </w:rPr>
        <w:t>征</w:t>
      </w:r>
      <w:r>
        <w:rPr>
          <w:rFonts w:ascii="仿宋" w:hAnsi="仿宋" w:eastAsia="仿宋" w:cs="仿宋"/>
        </w:rPr>
        <w:t>（车型分类</w:t>
      </w:r>
      <w:r>
        <w:rPr>
          <w:rFonts w:ascii="仿宋" w:hAnsi="仿宋" w:eastAsia="仿宋" w:cs="仿宋"/>
          <w:spacing w:val="-3"/>
        </w:rPr>
        <w:t>、</w:t>
      </w:r>
      <w:r>
        <w:rPr>
          <w:rFonts w:ascii="仿宋" w:hAnsi="仿宋" w:eastAsia="仿宋" w:cs="仿宋"/>
        </w:rPr>
        <w:t>厂</w:t>
      </w:r>
      <w:r>
        <w:rPr>
          <w:rFonts w:ascii="仿宋" w:hAnsi="仿宋" w:eastAsia="仿宋" w:cs="仿宋"/>
          <w:spacing w:val="-3"/>
        </w:rPr>
        <w:t>家、</w:t>
      </w:r>
      <w:r>
        <w:rPr>
          <w:rFonts w:ascii="仿宋" w:hAnsi="仿宋" w:eastAsia="仿宋" w:cs="仿宋"/>
        </w:rPr>
        <w:t>型号</w:t>
      </w:r>
      <w:r>
        <w:rPr>
          <w:rFonts w:ascii="仿宋" w:hAnsi="仿宋" w:eastAsia="仿宋" w:cs="仿宋"/>
          <w:spacing w:val="-3"/>
        </w:rPr>
        <w:t>、</w:t>
      </w:r>
      <w:r>
        <w:rPr>
          <w:rFonts w:ascii="仿宋" w:hAnsi="仿宋" w:eastAsia="仿宋" w:cs="仿宋"/>
        </w:rPr>
        <w:t>颜色</w:t>
      </w:r>
      <w:r>
        <w:rPr>
          <w:rFonts w:ascii="仿宋" w:hAnsi="仿宋" w:eastAsia="仿宋" w:cs="仿宋"/>
          <w:spacing w:val="-120"/>
        </w:rPr>
        <w:t>）</w:t>
      </w:r>
      <w:r>
        <w:rPr>
          <w:rFonts w:ascii="仿宋" w:hAnsi="仿宋" w:eastAsia="仿宋" w:cs="仿宋"/>
          <w:spacing w:val="-3"/>
        </w:rPr>
        <w:t>、</w:t>
      </w:r>
      <w:r>
        <w:rPr>
          <w:rFonts w:ascii="仿宋" w:hAnsi="仿宋" w:eastAsia="仿宋" w:cs="仿宋"/>
        </w:rPr>
        <w:t>事</w:t>
      </w:r>
      <w:r>
        <w:rPr>
          <w:rFonts w:ascii="仿宋" w:hAnsi="仿宋" w:eastAsia="仿宋" w:cs="仿宋"/>
          <w:spacing w:val="-3"/>
        </w:rPr>
        <w:t>件</w:t>
      </w:r>
      <w:r>
        <w:rPr>
          <w:rFonts w:ascii="仿宋" w:hAnsi="仿宋" w:eastAsia="仿宋" w:cs="仿宋"/>
        </w:rPr>
        <w:t>触发</w:t>
      </w:r>
      <w:r>
        <w:rPr>
          <w:rFonts w:ascii="仿宋" w:hAnsi="仿宋" w:eastAsia="仿宋" w:cs="仿宋"/>
          <w:spacing w:val="-3"/>
        </w:rPr>
        <w:t>、</w:t>
      </w:r>
      <w:r>
        <w:rPr>
          <w:rFonts w:ascii="仿宋" w:hAnsi="仿宋" w:eastAsia="仿宋" w:cs="仿宋"/>
        </w:rPr>
        <w:t>身份证卡使 用、人工报警等方式对布控的名单或者根据异常迹象的出现（拥堵、人车多次出现） 形成高度自动化的预警，通过视频、警报、语音等预案立即处理，将恶性事件消灭在 萌芽状态，对布控对象实施可视化的严密管控。在指挥上，通过高清视频拼接联动、 人车特征快速采集、电子地图多道防线闭环监控、中心与移动前端互动等多种新型技 术进行现场指挥</w:t>
      </w:r>
      <w:r>
        <w:rPr>
          <w:rFonts w:ascii="仿宋" w:hAnsi="仿宋" w:eastAsia="仿宋" w:cs="仿宋"/>
          <w:spacing w:val="-36"/>
        </w:rPr>
        <w:t>，</w:t>
      </w:r>
      <w:r>
        <w:rPr>
          <w:rFonts w:ascii="仿宋" w:hAnsi="仿宋" w:eastAsia="仿宋" w:cs="仿宋"/>
        </w:rPr>
        <w:t>实</w:t>
      </w:r>
      <w:r>
        <w:rPr>
          <w:rFonts w:ascii="仿宋" w:hAnsi="仿宋" w:eastAsia="仿宋" w:cs="仿宋"/>
          <w:spacing w:val="-36"/>
        </w:rPr>
        <w:t>现</w:t>
      </w:r>
      <w:r>
        <w:rPr>
          <w:rFonts w:ascii="仿宋" w:hAnsi="仿宋" w:eastAsia="仿宋" w:cs="仿宋"/>
        </w:rPr>
        <w:t>“既看得广</w:t>
      </w:r>
      <w:r>
        <w:rPr>
          <w:rFonts w:ascii="仿宋" w:hAnsi="仿宋" w:eastAsia="仿宋" w:cs="仿宋"/>
          <w:spacing w:val="-36"/>
        </w:rPr>
        <w:t>、</w:t>
      </w:r>
      <w:r>
        <w:rPr>
          <w:rFonts w:ascii="仿宋" w:hAnsi="仿宋" w:eastAsia="仿宋" w:cs="仿宋"/>
        </w:rPr>
        <w:t>又看得细</w:t>
      </w:r>
      <w:r>
        <w:rPr>
          <w:rFonts w:ascii="仿宋" w:hAnsi="仿宋" w:eastAsia="仿宋" w:cs="仿宋"/>
          <w:spacing w:val="-120"/>
        </w:rPr>
        <w:t>”</w:t>
      </w:r>
      <w:r>
        <w:rPr>
          <w:rFonts w:ascii="仿宋" w:hAnsi="仿宋" w:eastAsia="仿宋" w:cs="仿宋"/>
          <w:spacing w:val="-36"/>
        </w:rPr>
        <w:t>、</w:t>
      </w:r>
      <w:r>
        <w:rPr>
          <w:rFonts w:ascii="仿宋" w:hAnsi="仿宋" w:eastAsia="仿宋" w:cs="仿宋"/>
        </w:rPr>
        <w:t>以及前后端实时可视化移动指挥效果。 在检索研判上</w:t>
      </w:r>
      <w:r>
        <w:rPr>
          <w:rFonts w:ascii="仿宋" w:hAnsi="仿宋" w:eastAsia="仿宋" w:cs="仿宋"/>
          <w:spacing w:val="-5"/>
        </w:rPr>
        <w:t>，</w:t>
      </w:r>
      <w:r>
        <w:rPr>
          <w:rFonts w:ascii="仿宋" w:hAnsi="仿宋" w:eastAsia="仿宋" w:cs="仿宋"/>
        </w:rPr>
        <w:t>通过视频浓</w:t>
      </w:r>
      <w:r>
        <w:rPr>
          <w:rFonts w:ascii="仿宋" w:hAnsi="仿宋" w:eastAsia="仿宋" w:cs="仿宋"/>
          <w:spacing w:val="-5"/>
        </w:rPr>
        <w:t>缩</w:t>
      </w:r>
      <w:r>
        <w:rPr>
          <w:rFonts w:ascii="仿宋" w:hAnsi="仿宋" w:eastAsia="仿宋" w:cs="仿宋"/>
        </w:rPr>
        <w:t>（摘要</w:t>
      </w:r>
      <w:r>
        <w:rPr>
          <w:rFonts w:ascii="仿宋" w:hAnsi="仿宋" w:eastAsia="仿宋" w:cs="仿宋"/>
          <w:spacing w:val="-120"/>
        </w:rPr>
        <w:t>）</w:t>
      </w:r>
      <w:r>
        <w:rPr>
          <w:rFonts w:ascii="仿宋" w:hAnsi="仿宋" w:eastAsia="仿宋" w:cs="仿宋"/>
          <w:spacing w:val="-5"/>
        </w:rPr>
        <w:t>、</w:t>
      </w:r>
      <w:r>
        <w:rPr>
          <w:rFonts w:ascii="仿宋" w:hAnsi="仿宋" w:eastAsia="仿宋" w:cs="仿宋"/>
        </w:rPr>
        <w:t>视</w:t>
      </w:r>
      <w:r>
        <w:rPr>
          <w:rFonts w:ascii="仿宋" w:hAnsi="仿宋" w:eastAsia="仿宋" w:cs="仿宋"/>
          <w:spacing w:val="2"/>
        </w:rPr>
        <w:t>频</w:t>
      </w:r>
      <w:r>
        <w:rPr>
          <w:rFonts w:ascii="仿宋" w:hAnsi="仿宋" w:eastAsia="仿宋" w:cs="仿宋"/>
        </w:rPr>
        <w:t>切片</w:t>
      </w:r>
      <w:r>
        <w:rPr>
          <w:rFonts w:ascii="仿宋" w:hAnsi="仿宋" w:eastAsia="仿宋" w:cs="仿宋"/>
          <w:spacing w:val="-5"/>
        </w:rPr>
        <w:t>、</w:t>
      </w:r>
      <w:r>
        <w:rPr>
          <w:rFonts w:ascii="仿宋" w:hAnsi="仿宋" w:eastAsia="仿宋" w:cs="仿宋"/>
        </w:rPr>
        <w:t>标签检索</w:t>
      </w:r>
      <w:r>
        <w:rPr>
          <w:rFonts w:ascii="仿宋" w:hAnsi="仿宋" w:eastAsia="仿宋" w:cs="仿宋"/>
          <w:spacing w:val="-5"/>
        </w:rPr>
        <w:t>、</w:t>
      </w:r>
      <w:r>
        <w:rPr>
          <w:rFonts w:ascii="仿宋" w:hAnsi="仿宋" w:eastAsia="仿宋" w:cs="仿宋"/>
        </w:rPr>
        <w:t>目</w:t>
      </w:r>
      <w:r>
        <w:rPr>
          <w:rFonts w:ascii="仿宋" w:hAnsi="仿宋" w:eastAsia="仿宋" w:cs="仿宋"/>
          <w:spacing w:val="2"/>
        </w:rPr>
        <w:t>标</w:t>
      </w:r>
      <w:r>
        <w:rPr>
          <w:rFonts w:ascii="仿宋" w:hAnsi="仿宋" w:eastAsia="仿宋" w:cs="仿宋"/>
        </w:rPr>
        <w:t>分类</w:t>
      </w:r>
      <w:r>
        <w:rPr>
          <w:rFonts w:ascii="仿宋" w:hAnsi="仿宋" w:eastAsia="仿宋" w:cs="仿宋"/>
          <w:spacing w:val="-5"/>
        </w:rPr>
        <w:t>、</w:t>
      </w:r>
      <w:r>
        <w:rPr>
          <w:rFonts w:ascii="仿宋" w:hAnsi="仿宋" w:eastAsia="仿宋" w:cs="仿宋"/>
        </w:rPr>
        <w:t>人车特征检 索、可视化时空重建、图片视频关联取证等手段，实现目标的快速查询及相关的情报 研判。</w:t>
      </w:r>
    </w:p>
    <w:p>
      <w:pPr>
        <w:spacing w:before="36" w:line="339" w:lineRule="auto"/>
        <w:ind w:left="598" w:right="952" w:hanging="281"/>
        <w:jc w:val="left"/>
        <w:rPr>
          <w:rFonts w:ascii="仿宋" w:hAnsi="仿宋" w:eastAsia="仿宋" w:cs="仿宋"/>
          <w:sz w:val="24"/>
          <w:szCs w:val="24"/>
        </w:rPr>
      </w:pPr>
      <w:r>
        <w:rPr>
          <w:rFonts w:ascii="Wingdings" w:hAnsi="Wingdings" w:eastAsia="Wingdings" w:cs="Wingdings"/>
          <w:w w:val="95"/>
          <w:sz w:val="24"/>
          <w:szCs w:val="24"/>
        </w:rPr>
        <w:t></w:t>
      </w:r>
      <w:r>
        <w:rPr>
          <w:rFonts w:ascii="Wingdings" w:hAnsi="Wingdings" w:eastAsia="Wingdings" w:cs="Wingdings"/>
          <w:spacing w:val="-93"/>
          <w:w w:val="95"/>
          <w:sz w:val="24"/>
          <w:szCs w:val="24"/>
        </w:rPr>
        <w:t></w:t>
      </w:r>
      <w:r>
        <w:rPr>
          <w:rFonts w:ascii="仿宋" w:hAnsi="仿宋" w:eastAsia="仿宋" w:cs="仿宋"/>
          <w:b/>
          <w:bCs/>
          <w:w w:val="95"/>
          <w:sz w:val="24"/>
          <w:szCs w:val="24"/>
        </w:rPr>
        <w:t>智能治安与交通卡口</w:t>
      </w:r>
      <w:r>
        <w:rPr>
          <w:rFonts w:ascii="仿宋" w:hAnsi="仿宋" w:eastAsia="仿宋" w:cs="仿宋"/>
          <w:b/>
          <w:bCs/>
          <w:spacing w:val="24"/>
          <w:w w:val="99"/>
          <w:sz w:val="24"/>
          <w:szCs w:val="24"/>
        </w:rPr>
        <w:t xml:space="preserve"> </w:t>
      </w:r>
      <w:r>
        <w:rPr>
          <w:rFonts w:ascii="仿宋" w:hAnsi="仿宋" w:eastAsia="仿宋" w:cs="仿宋"/>
          <w:w w:val="95"/>
          <w:sz w:val="24"/>
          <w:szCs w:val="24"/>
        </w:rPr>
        <w:t>利用卡口人车有序、环境相对稳定、补光条件良好等特点，根据实战需要，通过</w:t>
      </w:r>
    </w:p>
    <w:p>
      <w:pPr>
        <w:pStyle w:val="6"/>
        <w:spacing w:before="54" w:line="357" w:lineRule="auto"/>
        <w:ind w:right="1226"/>
        <w:jc w:val="both"/>
        <w:rPr>
          <w:rFonts w:ascii="仿宋" w:hAnsi="仿宋" w:eastAsia="仿宋" w:cs="仿宋"/>
        </w:rPr>
      </w:pPr>
      <w:r>
        <w:rPr>
          <w:rFonts w:ascii="仿宋" w:hAnsi="仿宋" w:eastAsia="仿宋" w:cs="仿宋"/>
        </w:rPr>
        <w:t>细化设计，进行各种不同类型的卡口建设，通过交通卡口、综合治安卡口、天网卡口 等形式，实现对人、车信息情报的自动获取，成为视频数据结构化实现的技术基础。 帮助公安准确掌握“人</w:t>
      </w:r>
      <w:r>
        <w:rPr>
          <w:rFonts w:ascii="仿宋" w:hAnsi="仿宋" w:eastAsia="仿宋" w:cs="仿宋"/>
          <w:spacing w:val="-120"/>
        </w:rPr>
        <w:t>”、</w:t>
      </w:r>
      <w:r>
        <w:rPr>
          <w:rFonts w:ascii="仿宋" w:hAnsi="仿宋" w:eastAsia="仿宋" w:cs="仿宋"/>
        </w:rPr>
        <w:t>“车”两个关键要素。新建卡口系统与市局专网终端安全管 控资产管理系统进行对接，实现资产状态数据统计、资产异常状态告警、报表导出等 功能。</w:t>
      </w:r>
    </w:p>
    <w:p>
      <w:pPr>
        <w:spacing w:after="0" w:line="357" w:lineRule="auto"/>
        <w:jc w:val="both"/>
        <w:rPr>
          <w:rFonts w:ascii="仿宋" w:hAnsi="仿宋" w:eastAsia="仿宋" w:cs="仿宋"/>
        </w:rPr>
        <w:sectPr>
          <w:pgSz w:w="11910" w:h="16840"/>
          <w:pgMar w:top="0" w:right="0" w:bottom="840" w:left="1680" w:header="0" w:footer="639" w:gutter="0"/>
        </w:sectPr>
      </w:pPr>
    </w:p>
    <w:p>
      <w:pPr>
        <w:spacing w:before="0" w:line="240" w:lineRule="auto"/>
        <w:rPr>
          <w:rFonts w:ascii="仿宋" w:hAnsi="仿宋" w:eastAsia="仿宋" w:cs="仿宋"/>
          <w:sz w:val="20"/>
          <w:szCs w:val="20"/>
        </w:rPr>
      </w:pPr>
      <w:r>
        <w:pict>
          <v:shape id="_x0000_s1090" o:spid="_x0000_s1090" o:spt="136" type="#_x0000_t136" style="position:absolute;left:0pt;margin-left:36.5pt;margin-top:393.3pt;height:34pt;width:510pt;mso-position-horizontal-relative:page;mso-position-vertical-relative:page;rotation:21626880f;z-index:-307200;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6" w:line="240" w:lineRule="auto"/>
        <w:rPr>
          <w:rFonts w:ascii="仿宋" w:hAnsi="仿宋" w:eastAsia="仿宋" w:cs="仿宋"/>
          <w:sz w:val="17"/>
          <w:szCs w:val="17"/>
        </w:rPr>
      </w:pPr>
    </w:p>
    <w:p>
      <w:pPr>
        <w:pStyle w:val="3"/>
        <w:spacing w:line="240" w:lineRule="auto"/>
        <w:ind w:left="118" w:right="0"/>
        <w:jc w:val="left"/>
        <w:rPr>
          <w:b w:val="0"/>
          <w:bCs w:val="0"/>
        </w:rPr>
      </w:pPr>
      <w:r>
        <w:rPr>
          <w:rFonts w:ascii="宋体" w:hAnsi="宋体" w:eastAsia="宋体" w:cs="宋体"/>
        </w:rPr>
        <w:t>5.3.2</w:t>
      </w:r>
      <w:r>
        <w:rPr>
          <w:rFonts w:ascii="宋体" w:hAnsi="宋体" w:eastAsia="宋体" w:cs="宋体"/>
          <w:spacing w:val="-113"/>
        </w:rPr>
        <w:t xml:space="preserve"> </w:t>
      </w:r>
      <w:r>
        <w:rPr>
          <w:spacing w:val="1"/>
        </w:rPr>
        <w:t>系统逻辑架构设计</w:t>
      </w:r>
    </w:p>
    <w:p>
      <w:pPr>
        <w:spacing w:before="0" w:line="240" w:lineRule="auto"/>
        <w:rPr>
          <w:rFonts w:ascii="宋体" w:hAnsi="宋体" w:eastAsia="宋体" w:cs="宋体"/>
          <w:b/>
          <w:bCs/>
          <w:sz w:val="20"/>
          <w:szCs w:val="20"/>
        </w:rPr>
      </w:pPr>
    </w:p>
    <w:p>
      <w:pPr>
        <w:spacing w:before="0" w:line="240" w:lineRule="auto"/>
        <w:rPr>
          <w:rFonts w:ascii="宋体" w:hAnsi="宋体" w:eastAsia="宋体" w:cs="宋体"/>
          <w:b/>
          <w:bCs/>
          <w:sz w:val="11"/>
          <w:szCs w:val="11"/>
        </w:rPr>
      </w:pPr>
    </w:p>
    <w:p>
      <w:pPr>
        <w:spacing w:line="200" w:lineRule="atLeast"/>
        <w:ind w:left="794" w:right="0" w:firstLine="0"/>
        <w:rPr>
          <w:rFonts w:ascii="宋体" w:hAnsi="宋体" w:eastAsia="宋体" w:cs="宋体"/>
          <w:sz w:val="20"/>
          <w:szCs w:val="20"/>
        </w:rPr>
      </w:pPr>
      <w:r>
        <w:rPr>
          <w:rFonts w:ascii="宋体" w:hAnsi="宋体" w:eastAsia="宋体" w:cs="宋体"/>
          <w:sz w:val="20"/>
          <w:szCs w:val="20"/>
        </w:rPr>
        <w:drawing>
          <wp:inline distT="0" distB="0" distL="0" distR="0">
            <wp:extent cx="5125085" cy="3583940"/>
            <wp:effectExtent l="0" t="0" r="0" b="0"/>
            <wp:docPr id="23"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12.png"/>
                    <pic:cNvPicPr>
                      <a:picLocks noChangeAspect="1"/>
                    </pic:cNvPicPr>
                  </pic:nvPicPr>
                  <pic:blipFill>
                    <a:blip r:embed="rId22" cstate="print"/>
                    <a:stretch>
                      <a:fillRect/>
                    </a:stretch>
                  </pic:blipFill>
                  <pic:spPr>
                    <a:xfrm>
                      <a:off x="0" y="0"/>
                      <a:ext cx="5125519" cy="3584066"/>
                    </a:xfrm>
                    <a:prstGeom prst="rect">
                      <a:avLst/>
                    </a:prstGeom>
                  </pic:spPr>
                </pic:pic>
              </a:graphicData>
            </a:graphic>
          </wp:inline>
        </w:drawing>
      </w:r>
    </w:p>
    <w:p>
      <w:pPr>
        <w:spacing w:before="9" w:line="240" w:lineRule="auto"/>
        <w:rPr>
          <w:rFonts w:ascii="宋体" w:hAnsi="宋体" w:eastAsia="宋体" w:cs="宋体"/>
          <w:b/>
          <w:bCs/>
          <w:sz w:val="12"/>
          <w:szCs w:val="12"/>
        </w:rPr>
      </w:pPr>
    </w:p>
    <w:p>
      <w:pPr>
        <w:pStyle w:val="6"/>
        <w:spacing w:before="26" w:line="240" w:lineRule="auto"/>
        <w:ind w:left="0" w:right="1011"/>
        <w:jc w:val="center"/>
      </w:pPr>
      <w:r>
        <w:t>系统整体逻辑架构图</w:t>
      </w:r>
    </w:p>
    <w:p>
      <w:pPr>
        <w:pStyle w:val="6"/>
        <w:spacing w:line="357" w:lineRule="auto"/>
        <w:ind w:right="1226" w:firstLine="479"/>
        <w:jc w:val="both"/>
        <w:rPr>
          <w:rFonts w:ascii="仿宋" w:hAnsi="仿宋" w:eastAsia="仿宋" w:cs="仿宋"/>
        </w:rPr>
      </w:pPr>
      <w:r>
        <w:pict>
          <v:shape id="_x0000_s1091" o:spid="_x0000_s1091" o:spt="136" type="#_x0000_t136" style="position:absolute;left:0pt;margin-left:88.8pt;margin-top:6.15pt;height:28pt;width:448pt;mso-position-horizontal-relative:page;rotation:21626880f;z-index:-307200;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r>
        <w:rPr>
          <w:rFonts w:ascii="仿宋" w:hAnsi="仿宋" w:eastAsia="仿宋" w:cs="仿宋"/>
        </w:rPr>
        <w:t>系统建设按照如上进行设计，借鉴顶层设计思路，本次方案设计主题框架分为业 务应用层、图像综合层与基础设施层。</w:t>
      </w:r>
    </w:p>
    <w:p>
      <w:pPr>
        <w:pStyle w:val="6"/>
        <w:spacing w:before="36" w:line="357" w:lineRule="auto"/>
        <w:ind w:right="1226" w:firstLine="479"/>
        <w:jc w:val="both"/>
        <w:rPr>
          <w:rFonts w:ascii="仿宋" w:hAnsi="仿宋" w:eastAsia="仿宋" w:cs="仿宋"/>
        </w:rPr>
      </w:pPr>
      <w:r>
        <w:rPr>
          <w:rFonts w:ascii="仿宋" w:hAnsi="仿宋" w:eastAsia="仿宋" w:cs="仿宋"/>
        </w:rPr>
        <w:t>业务应用层以满足公安勤务、图侦、刑侦、指挥调度等核心业务为目的，协助公 安提高办案效率。</w:t>
      </w:r>
    </w:p>
    <w:p>
      <w:pPr>
        <w:pStyle w:val="6"/>
        <w:spacing w:before="36" w:line="357" w:lineRule="auto"/>
        <w:ind w:right="1226" w:firstLine="479"/>
        <w:jc w:val="both"/>
        <w:rPr>
          <w:rFonts w:ascii="仿宋" w:hAnsi="仿宋" w:eastAsia="仿宋" w:cs="仿宋"/>
        </w:rPr>
      </w:pPr>
      <w:r>
        <w:rPr>
          <w:rFonts w:ascii="仿宋" w:hAnsi="仿宋" w:eastAsia="仿宋" w:cs="仿宋"/>
        </w:rPr>
        <w:t>图像综合层主要用于整合各种已建、自建的各种视频图像资源，对该资源进行合 理的调度、共享、存储与调阅。</w:t>
      </w:r>
    </w:p>
    <w:p>
      <w:pPr>
        <w:pStyle w:val="6"/>
        <w:spacing w:before="36" w:line="357" w:lineRule="auto"/>
        <w:ind w:right="1226" w:firstLine="479"/>
        <w:jc w:val="both"/>
        <w:rPr>
          <w:rFonts w:ascii="仿宋" w:hAnsi="仿宋" w:eastAsia="仿宋" w:cs="仿宋"/>
        </w:rPr>
      </w:pPr>
      <w:r>
        <w:rPr>
          <w:rFonts w:ascii="仿宋" w:hAnsi="仿宋" w:eastAsia="仿宋" w:cs="仿宋"/>
        </w:rPr>
        <w:t>基础设施层，为本系统的各种视频资源采集设备，如治安监控、现有资源、治安 卡口以及社会面广大的已建视频监控资源，是支撑上层业务的基础。</w:t>
      </w:r>
    </w:p>
    <w:p>
      <w:pPr>
        <w:pStyle w:val="3"/>
        <w:spacing w:before="169" w:line="240" w:lineRule="auto"/>
        <w:ind w:left="118" w:right="0"/>
        <w:jc w:val="left"/>
        <w:rPr>
          <w:b w:val="0"/>
          <w:bCs w:val="0"/>
        </w:rPr>
      </w:pPr>
      <w:r>
        <w:rPr>
          <w:rFonts w:ascii="宋体" w:hAnsi="宋体" w:eastAsia="宋体" w:cs="宋体"/>
        </w:rPr>
        <w:t>5.3.3</w:t>
      </w:r>
      <w:r>
        <w:rPr>
          <w:rFonts w:ascii="宋体" w:hAnsi="宋体" w:eastAsia="宋体" w:cs="宋体"/>
          <w:spacing w:val="-120"/>
        </w:rPr>
        <w:t xml:space="preserve"> </w:t>
      </w:r>
      <w:r>
        <w:rPr>
          <w:spacing w:val="1"/>
        </w:rPr>
        <w:t>平台运维管理中心设计</w:t>
      </w:r>
    </w:p>
    <w:p>
      <w:pPr>
        <w:spacing w:before="12" w:line="240" w:lineRule="auto"/>
        <w:rPr>
          <w:rFonts w:ascii="宋体" w:hAnsi="宋体" w:eastAsia="宋体" w:cs="宋体"/>
          <w:b/>
          <w:bCs/>
          <w:sz w:val="23"/>
          <w:szCs w:val="23"/>
        </w:rPr>
      </w:pPr>
    </w:p>
    <w:p>
      <w:pPr>
        <w:pStyle w:val="6"/>
        <w:spacing w:before="0" w:line="357" w:lineRule="auto"/>
        <w:ind w:right="1129" w:firstLine="479"/>
        <w:jc w:val="both"/>
      </w:pPr>
      <w:r>
        <w:rPr>
          <w:spacing w:val="2"/>
        </w:rPr>
        <w:t>系统通过完善的运维管理功能，系统管理人员能够实时了解系统中核心设备的运</w:t>
      </w:r>
      <w:r>
        <w:rPr>
          <w:spacing w:val="26"/>
        </w:rPr>
        <w:t xml:space="preserve"> </w:t>
      </w:r>
      <w:r>
        <w:rPr>
          <w:spacing w:val="2"/>
        </w:rPr>
        <w:t>行状况，及时发现设备及网络故障信息，能够提供对系统内设备的自动巡检功能，对</w:t>
      </w:r>
      <w:r>
        <w:rPr>
          <w:spacing w:val="28"/>
        </w:rPr>
        <w:t xml:space="preserve"> </w:t>
      </w:r>
      <w:r>
        <w:rPr>
          <w:spacing w:val="2"/>
        </w:rPr>
        <w:t>巡检情况做统计分析，并按照需要生成统计报表。还可通过采用轮巡的方式，执行对</w:t>
      </w:r>
      <w:r>
        <w:rPr>
          <w:spacing w:val="28"/>
        </w:rPr>
        <w:t xml:space="preserve"> </w:t>
      </w:r>
      <w:r>
        <w:rPr>
          <w:spacing w:val="2"/>
        </w:rPr>
        <w:t>前端视频图像的质量诊断，使系统维护人员能够快速了解异常情况，及时排除设备故</w:t>
      </w:r>
    </w:p>
    <w:p>
      <w:pPr>
        <w:spacing w:after="0" w:line="357" w:lineRule="auto"/>
        <w:jc w:val="both"/>
        <w:sectPr>
          <w:pgSz w:w="11910" w:h="16840"/>
          <w:pgMar w:top="0" w:right="0" w:bottom="840" w:left="1680" w:header="0" w:footer="639" w:gutter="0"/>
        </w:sectPr>
      </w:pPr>
    </w:p>
    <w:p>
      <w:pPr>
        <w:spacing w:before="0" w:line="240" w:lineRule="auto"/>
        <w:rPr>
          <w:rFonts w:ascii="宋体" w:hAnsi="宋体" w:eastAsia="宋体" w:cs="宋体"/>
          <w:sz w:val="20"/>
          <w:szCs w:val="20"/>
        </w:rPr>
      </w:pPr>
      <w:r>
        <w:pict>
          <v:shape id="_x0000_s1092" o:spid="_x0000_s1092" o:spt="136" type="#_x0000_t136" style="position:absolute;left:0pt;margin-left:36.5pt;margin-top:393.3pt;height:34pt;width:510pt;mso-position-horizontal-relative:page;mso-position-vertical-relative:page;rotation:21626880f;z-index:-307200;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093" o:spid="_x0000_s1093" o:spt="136" type="#_x0000_t136" style="position:absolute;left:0pt;margin-left:88.8pt;margin-top:432.7pt;height:28pt;width:448pt;mso-position-horizontal-relative:page;mso-position-vertical-relative:page;rotation:21626880f;z-index:-307200;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8" w:line="240" w:lineRule="auto"/>
        <w:rPr>
          <w:rFonts w:ascii="宋体" w:hAnsi="宋体" w:eastAsia="宋体" w:cs="宋体"/>
          <w:sz w:val="14"/>
          <w:szCs w:val="14"/>
        </w:rPr>
      </w:pPr>
    </w:p>
    <w:p>
      <w:pPr>
        <w:pStyle w:val="6"/>
        <w:spacing w:before="26" w:line="347" w:lineRule="auto"/>
        <w:ind w:right="1128"/>
        <w:jc w:val="both"/>
      </w:pPr>
      <w:r>
        <w:rPr>
          <w:spacing w:val="2"/>
        </w:rPr>
        <w:t>障，有效预防因图像质量问题带来的损失和影响。视频质量诊断系统从监控系统获取</w:t>
      </w:r>
      <w:r>
        <w:rPr>
          <w:spacing w:val="28"/>
        </w:rPr>
        <w:t xml:space="preserve"> </w:t>
      </w:r>
      <w:r>
        <w:rPr>
          <w:spacing w:val="2"/>
        </w:rPr>
        <w:t>视频流进行分析，不会干扰监控系统的正常运行。同时，该功能也可以为后期的运维</w:t>
      </w:r>
      <w:r>
        <w:rPr>
          <w:spacing w:val="28"/>
        </w:rPr>
        <w:t xml:space="preserve"> </w:t>
      </w:r>
      <w:r>
        <w:rPr>
          <w:spacing w:val="-1"/>
        </w:rPr>
        <w:t>工作提供依据，通过对系统内设备的连续跟踪，大体可以推算出设备的</w:t>
      </w:r>
      <w:r>
        <w:rPr>
          <w:spacing w:val="-61"/>
        </w:rPr>
        <w:t xml:space="preserve"> </w:t>
      </w:r>
      <w:r>
        <w:rPr>
          <w:rFonts w:ascii="Calibri" w:hAnsi="Calibri" w:eastAsia="Calibri" w:cs="Calibri"/>
          <w:spacing w:val="-2"/>
        </w:rPr>
        <w:t>MTPF</w:t>
      </w:r>
      <w:r>
        <w:rPr>
          <w:spacing w:val="-2"/>
        </w:rPr>
        <w:t>（平均无</w:t>
      </w:r>
      <w:r>
        <w:rPr>
          <w:spacing w:val="23"/>
        </w:rPr>
        <w:t xml:space="preserve"> </w:t>
      </w:r>
      <w:r>
        <w:t>故障时间</w:t>
      </w:r>
      <w:r>
        <w:rPr>
          <w:spacing w:val="-120"/>
        </w:rPr>
        <w:t>）</w:t>
      </w:r>
      <w:r>
        <w:rPr>
          <w:spacing w:val="-8"/>
        </w:rPr>
        <w:t>，</w:t>
      </w:r>
      <w:r>
        <w:t>为备品备件的储备提供科学的依据</w:t>
      </w:r>
      <w:r>
        <w:rPr>
          <w:spacing w:val="-8"/>
        </w:rPr>
        <w:t>，</w:t>
      </w:r>
      <w:r>
        <w:t>降低运维成本</w:t>
      </w:r>
      <w:r>
        <w:rPr>
          <w:spacing w:val="-8"/>
        </w:rPr>
        <w:t>，</w:t>
      </w:r>
      <w:r>
        <w:rPr>
          <w:spacing w:val="2"/>
        </w:rPr>
        <w:t>提</w:t>
      </w:r>
      <w:r>
        <w:t>高运维效率</w:t>
      </w:r>
      <w:r>
        <w:rPr>
          <w:spacing w:val="-8"/>
        </w:rPr>
        <w:t>。</w:t>
      </w:r>
      <w:r>
        <w:t>此外</w:t>
      </w:r>
    </w:p>
    <w:p>
      <w:pPr>
        <w:pStyle w:val="6"/>
        <w:spacing w:before="47" w:line="357" w:lineRule="auto"/>
        <w:ind w:right="1131"/>
        <w:jc w:val="both"/>
      </w:pPr>
      <w:r>
        <w:rPr>
          <w:spacing w:val="2"/>
        </w:rPr>
        <w:t>充分考虑安全因素，支持行为及日志审计，并支持基于市局专网终端安全管控资产管</w:t>
      </w:r>
      <w:r>
        <w:rPr>
          <w:spacing w:val="28"/>
        </w:rPr>
        <w:t xml:space="preserve"> </w:t>
      </w:r>
      <w:r>
        <w:t>理系统，按照指定标准格式开发一套对接接口。</w:t>
      </w:r>
    </w:p>
    <w:p>
      <w:pPr>
        <w:pStyle w:val="3"/>
        <w:spacing w:before="168" w:line="240" w:lineRule="auto"/>
        <w:ind w:left="118" w:right="0"/>
        <w:jc w:val="both"/>
        <w:rPr>
          <w:b w:val="0"/>
          <w:bCs w:val="0"/>
        </w:rPr>
      </w:pPr>
      <w:r>
        <w:rPr>
          <w:rFonts w:ascii="宋体" w:hAnsi="宋体" w:eastAsia="宋体" w:cs="宋体"/>
        </w:rPr>
        <w:t>5.3.4</w:t>
      </w:r>
      <w:r>
        <w:rPr>
          <w:rFonts w:ascii="宋体" w:hAnsi="宋体" w:eastAsia="宋体" w:cs="宋体"/>
          <w:spacing w:val="-123"/>
        </w:rPr>
        <w:t xml:space="preserve"> </w:t>
      </w:r>
      <w:r>
        <w:rPr>
          <w:spacing w:val="1"/>
        </w:rPr>
        <w:t>平台流量显示及报表功能</w:t>
      </w:r>
    </w:p>
    <w:p>
      <w:pPr>
        <w:spacing w:before="13" w:line="240" w:lineRule="auto"/>
        <w:rPr>
          <w:rFonts w:ascii="宋体" w:hAnsi="宋体" w:eastAsia="宋体" w:cs="宋体"/>
          <w:b/>
          <w:bCs/>
          <w:sz w:val="23"/>
          <w:szCs w:val="23"/>
        </w:rPr>
      </w:pPr>
    </w:p>
    <w:p>
      <w:pPr>
        <w:pStyle w:val="6"/>
        <w:spacing w:before="0" w:line="357" w:lineRule="auto"/>
        <w:ind w:right="952" w:firstLine="479"/>
        <w:jc w:val="left"/>
        <w:rPr>
          <w:rFonts w:ascii="仿宋" w:hAnsi="仿宋" w:eastAsia="仿宋" w:cs="仿宋"/>
        </w:rPr>
      </w:pPr>
      <w:r>
        <w:rPr>
          <w:rFonts w:ascii="仿宋" w:hAnsi="仿宋" w:eastAsia="仿宋" w:cs="仿宋"/>
        </w:rPr>
        <w:t>将交通流量数</w:t>
      </w:r>
      <w:r>
        <w:rPr>
          <w:rFonts w:ascii="仿宋" w:hAnsi="仿宋" w:eastAsia="仿宋" w:cs="仿宋"/>
          <w:spacing w:val="-24"/>
        </w:rPr>
        <w:t>据</w:t>
      </w:r>
      <w:r>
        <w:rPr>
          <w:rFonts w:ascii="仿宋" w:hAnsi="仿宋" w:eastAsia="仿宋" w:cs="仿宋"/>
        </w:rPr>
        <w:t>（包括市区</w:t>
      </w:r>
      <w:r>
        <w:rPr>
          <w:rFonts w:ascii="仿宋" w:hAnsi="仿宋" w:eastAsia="仿宋" w:cs="仿宋"/>
          <w:spacing w:val="-24"/>
        </w:rPr>
        <w:t>、</w:t>
      </w:r>
      <w:r>
        <w:rPr>
          <w:rFonts w:ascii="仿宋" w:hAnsi="仿宋" w:eastAsia="仿宋" w:cs="仿宋"/>
        </w:rPr>
        <w:t>高速</w:t>
      </w:r>
      <w:r>
        <w:rPr>
          <w:rFonts w:ascii="仿宋" w:hAnsi="仿宋" w:eastAsia="仿宋" w:cs="仿宋"/>
          <w:spacing w:val="-24"/>
        </w:rPr>
        <w:t>、</w:t>
      </w:r>
      <w:r>
        <w:rPr>
          <w:rFonts w:ascii="仿宋" w:hAnsi="仿宋" w:eastAsia="仿宋" w:cs="仿宋"/>
        </w:rPr>
        <w:t>国省干道</w:t>
      </w:r>
      <w:r>
        <w:rPr>
          <w:rFonts w:ascii="仿宋" w:hAnsi="仿宋" w:eastAsia="仿宋" w:cs="仿宋"/>
          <w:spacing w:val="-120"/>
        </w:rPr>
        <w:t>）</w:t>
      </w:r>
      <w:r>
        <w:rPr>
          <w:rFonts w:ascii="仿宋" w:hAnsi="仿宋" w:eastAsia="仿宋" w:cs="仿宋"/>
          <w:spacing w:val="-24"/>
        </w:rPr>
        <w:t>、</w:t>
      </w:r>
      <w:r>
        <w:rPr>
          <w:rFonts w:ascii="仿宋" w:hAnsi="仿宋" w:eastAsia="仿宋" w:cs="仿宋"/>
        </w:rPr>
        <w:t>纠违数据</w:t>
      </w:r>
      <w:r>
        <w:rPr>
          <w:rFonts w:ascii="仿宋" w:hAnsi="仿宋" w:eastAsia="仿宋" w:cs="仿宋"/>
          <w:spacing w:val="-24"/>
        </w:rPr>
        <w:t>、</w:t>
      </w:r>
      <w:r>
        <w:rPr>
          <w:rFonts w:ascii="仿宋" w:hAnsi="仿宋" w:eastAsia="仿宋" w:cs="仿宋"/>
        </w:rPr>
        <w:t>车管数据</w:t>
      </w:r>
      <w:r>
        <w:rPr>
          <w:rFonts w:ascii="仿宋" w:hAnsi="仿宋" w:eastAsia="仿宋" w:cs="仿宋"/>
          <w:spacing w:val="-24"/>
        </w:rPr>
        <w:t>、</w:t>
      </w:r>
      <w:r>
        <w:rPr>
          <w:rFonts w:ascii="仿宋" w:hAnsi="仿宋" w:eastAsia="仿宋" w:cs="仿宋"/>
        </w:rPr>
        <w:t>驾管数据、 交通事故数据进行统计后，在系统界面形成报表实时发布。</w:t>
      </w:r>
    </w:p>
    <w:p>
      <w:pPr>
        <w:spacing w:before="7" w:line="240" w:lineRule="auto"/>
        <w:rPr>
          <w:rFonts w:ascii="仿宋" w:hAnsi="仿宋" w:eastAsia="仿宋" w:cs="仿宋"/>
          <w:sz w:val="6"/>
          <w:szCs w:val="6"/>
        </w:rPr>
      </w:pPr>
    </w:p>
    <w:p>
      <w:pPr>
        <w:spacing w:line="200" w:lineRule="atLeast"/>
        <w:ind w:left="118" w:right="0" w:firstLine="0"/>
        <w:rPr>
          <w:rFonts w:ascii="仿宋" w:hAnsi="仿宋" w:eastAsia="仿宋" w:cs="仿宋"/>
          <w:sz w:val="20"/>
          <w:szCs w:val="20"/>
        </w:rPr>
      </w:pPr>
      <w:r>
        <w:rPr>
          <w:rFonts w:ascii="仿宋" w:hAnsi="仿宋" w:eastAsia="仿宋" w:cs="仿宋"/>
          <w:sz w:val="20"/>
          <w:szCs w:val="20"/>
        </w:rPr>
        <w:drawing>
          <wp:inline distT="0" distB="0" distL="0" distR="0">
            <wp:extent cx="5407660" cy="3037840"/>
            <wp:effectExtent l="0" t="0" r="0" b="0"/>
            <wp:docPr id="25"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13.png"/>
                    <pic:cNvPicPr>
                      <a:picLocks noChangeAspect="1"/>
                    </pic:cNvPicPr>
                  </pic:nvPicPr>
                  <pic:blipFill>
                    <a:blip r:embed="rId23" cstate="print"/>
                    <a:stretch>
                      <a:fillRect/>
                    </a:stretch>
                  </pic:blipFill>
                  <pic:spPr>
                    <a:xfrm>
                      <a:off x="0" y="0"/>
                      <a:ext cx="5407919" cy="3038284"/>
                    </a:xfrm>
                    <a:prstGeom prst="rect">
                      <a:avLst/>
                    </a:prstGeom>
                  </pic:spPr>
                </pic:pic>
              </a:graphicData>
            </a:graphic>
          </wp:inline>
        </w:drawing>
      </w:r>
    </w:p>
    <w:p>
      <w:pPr>
        <w:spacing w:after="0" w:line="200" w:lineRule="atLeast"/>
        <w:rPr>
          <w:rFonts w:ascii="仿宋" w:hAnsi="仿宋" w:eastAsia="仿宋" w:cs="仿宋"/>
          <w:sz w:val="20"/>
          <w:szCs w:val="20"/>
        </w:rPr>
        <w:sectPr>
          <w:pgSz w:w="11910" w:h="16840"/>
          <w:pgMar w:top="0" w:right="0" w:bottom="840" w:left="1680" w:header="0" w:footer="639" w:gutter="0"/>
        </w:sectPr>
      </w:pPr>
    </w:p>
    <w:p>
      <w:pPr>
        <w:spacing w:before="0" w:line="240" w:lineRule="auto"/>
        <w:rPr>
          <w:rFonts w:ascii="Times New Roman" w:hAnsi="Times New Roman" w:eastAsia="Times New Roman" w:cs="Times New Roman"/>
          <w:sz w:val="20"/>
          <w:szCs w:val="20"/>
        </w:rPr>
      </w:pPr>
      <w:r>
        <w:pict>
          <v:shape id="_x0000_s1094" o:spid="_x0000_s1094" o:spt="136" type="#_x0000_t136" style="position:absolute;left:0pt;margin-left:36.5pt;margin-top:393.3pt;height:34pt;width:510pt;mso-position-horizontal-relative:page;mso-position-vertical-relative:page;rotation:21626880f;z-index:-307200;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095" o:spid="_x0000_s1095" o:spt="136" type="#_x0000_t136" style="position:absolute;left:0pt;margin-left:88.8pt;margin-top:432.7pt;height:28pt;width:448pt;mso-position-horizontal-relative:page;mso-position-vertical-relative:page;rotation:21626880f;z-index:-307200;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11" w:line="240" w:lineRule="auto"/>
        <w:rPr>
          <w:rFonts w:ascii="Times New Roman" w:hAnsi="Times New Roman" w:eastAsia="Times New Roman" w:cs="Times New Roman"/>
          <w:sz w:val="14"/>
          <w:szCs w:val="14"/>
        </w:rPr>
      </w:pPr>
    </w:p>
    <w:p>
      <w:pPr>
        <w:spacing w:line="200" w:lineRule="atLeast"/>
        <w:ind w:left="118"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466715" cy="3075305"/>
            <wp:effectExtent l="0" t="0" r="0" b="0"/>
            <wp:docPr id="27"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14.png"/>
                    <pic:cNvPicPr>
                      <a:picLocks noChangeAspect="1"/>
                    </pic:cNvPicPr>
                  </pic:nvPicPr>
                  <pic:blipFill>
                    <a:blip r:embed="rId24" cstate="print"/>
                    <a:stretch>
                      <a:fillRect/>
                    </a:stretch>
                  </pic:blipFill>
                  <pic:spPr>
                    <a:xfrm>
                      <a:off x="0" y="0"/>
                      <a:ext cx="5467265" cy="3075336"/>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096" o:spid="_x0000_s1096" o:spt="136" type="#_x0000_t136" style="position:absolute;left:0pt;margin-left:36.5pt;margin-top:393.3pt;height:34pt;width:510pt;mso-position-horizontal-relative:page;mso-position-vertical-relative:page;rotation:21626880f;z-index:-307200;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9" w:line="240" w:lineRule="auto"/>
        <w:rPr>
          <w:rFonts w:ascii="Times New Roman" w:hAnsi="Times New Roman" w:eastAsia="Times New Roman" w:cs="Times New Roman"/>
          <w:sz w:val="19"/>
          <w:szCs w:val="19"/>
        </w:rPr>
      </w:pPr>
    </w:p>
    <w:p>
      <w:pPr>
        <w:pStyle w:val="3"/>
        <w:spacing w:line="240" w:lineRule="auto"/>
        <w:ind w:left="120" w:right="0"/>
        <w:jc w:val="both"/>
        <w:rPr>
          <w:b w:val="0"/>
          <w:bCs w:val="0"/>
        </w:rPr>
      </w:pPr>
      <w:r>
        <w:rPr>
          <w:rFonts w:ascii="宋体" w:hAnsi="宋体" w:eastAsia="宋体" w:cs="宋体"/>
          <w:spacing w:val="1"/>
        </w:rPr>
        <w:t>5.4</w:t>
      </w:r>
      <w:r>
        <w:rPr>
          <w:rFonts w:ascii="宋体" w:hAnsi="宋体" w:eastAsia="宋体" w:cs="宋体"/>
          <w:spacing w:val="-120"/>
        </w:rPr>
        <w:t xml:space="preserve"> </w:t>
      </w:r>
      <w:r>
        <w:rPr>
          <w:spacing w:val="1"/>
        </w:rPr>
        <w:t>大数据检索和研判业务应用</w:t>
      </w:r>
    </w:p>
    <w:p>
      <w:pPr>
        <w:spacing w:before="12" w:line="240" w:lineRule="auto"/>
        <w:rPr>
          <w:rFonts w:ascii="宋体" w:hAnsi="宋体" w:eastAsia="宋体" w:cs="宋体"/>
          <w:b/>
          <w:bCs/>
          <w:sz w:val="25"/>
          <w:szCs w:val="25"/>
        </w:rPr>
      </w:pPr>
    </w:p>
    <w:p>
      <w:pPr>
        <w:pStyle w:val="6"/>
        <w:spacing w:before="0" w:line="372" w:lineRule="auto"/>
        <w:ind w:left="600" w:right="952" w:firstLine="2"/>
        <w:jc w:val="left"/>
      </w:pPr>
      <w:r>
        <w:rPr>
          <w:rFonts w:ascii="宋体" w:hAnsi="宋体" w:eastAsia="宋体" w:cs="宋体"/>
          <w:b/>
          <w:bCs/>
          <w:spacing w:val="2"/>
        </w:rPr>
        <w:t>设</w:t>
      </w:r>
      <w:r>
        <w:rPr>
          <w:rFonts w:ascii="宋体" w:hAnsi="宋体" w:eastAsia="宋体" w:cs="宋体"/>
          <w:b/>
          <w:bCs/>
        </w:rPr>
        <w:t>计</w:t>
      </w:r>
      <w:r>
        <w:rPr>
          <w:rFonts w:ascii="宋体" w:hAnsi="宋体" w:eastAsia="宋体" w:cs="宋体"/>
          <w:b/>
          <w:bCs/>
          <w:spacing w:val="2"/>
        </w:rPr>
        <w:t>思</w:t>
      </w:r>
      <w:r>
        <w:rPr>
          <w:rFonts w:ascii="宋体" w:hAnsi="宋体" w:eastAsia="宋体" w:cs="宋体"/>
          <w:b/>
          <w:bCs/>
        </w:rPr>
        <w:t>路</w:t>
      </w:r>
      <w:r>
        <w:rPr>
          <w:rFonts w:ascii="宋体" w:hAnsi="宋体" w:eastAsia="宋体" w:cs="宋体"/>
          <w:b/>
          <w:bCs/>
          <w:w w:val="99"/>
        </w:rPr>
        <w:t xml:space="preserve"> </w:t>
      </w:r>
      <w:r>
        <w:t>本次新建卡口的视频数据</w:t>
      </w:r>
      <w:r>
        <w:rPr>
          <w:spacing w:val="-32"/>
        </w:rPr>
        <w:t>、</w:t>
      </w:r>
      <w:r>
        <w:t>过车数</w:t>
      </w:r>
      <w:r>
        <w:rPr>
          <w:spacing w:val="-32"/>
        </w:rPr>
        <w:t>据</w:t>
      </w:r>
      <w:r>
        <w:t>（含过车图片</w:t>
      </w:r>
      <w:r>
        <w:rPr>
          <w:spacing w:val="-32"/>
        </w:rPr>
        <w:t>）</w:t>
      </w:r>
      <w:r>
        <w:t>支持通过标准协议以及</w:t>
      </w:r>
    </w:p>
    <w:p>
      <w:pPr>
        <w:pStyle w:val="6"/>
        <w:spacing w:before="43" w:line="373" w:lineRule="auto"/>
        <w:ind w:left="120" w:right="1798"/>
        <w:jc w:val="both"/>
      </w:pPr>
      <w:r>
        <w:t>市局要求</w:t>
      </w:r>
      <w:r>
        <w:rPr>
          <w:spacing w:val="-24"/>
        </w:rPr>
        <w:t>，</w:t>
      </w:r>
      <w:r>
        <w:t>实现与市级卡口平台的对接</w:t>
      </w:r>
      <w:r>
        <w:rPr>
          <w:spacing w:val="-24"/>
        </w:rPr>
        <w:t>，</w:t>
      </w:r>
      <w:r>
        <w:t>达到统一管控</w:t>
      </w:r>
      <w:r>
        <w:rPr>
          <w:spacing w:val="-24"/>
        </w:rPr>
        <w:t>，</w:t>
      </w:r>
      <w:r>
        <w:t>智能卡口过车数据</w:t>
      </w:r>
      <w:r>
        <w:rPr>
          <w:spacing w:val="-24"/>
        </w:rPr>
        <w:t>、</w:t>
      </w:r>
      <w:r>
        <w:t>日 志等结构化数据接入现有公安信息网大数据应用平台</w:t>
      </w:r>
      <w:r>
        <w:rPr>
          <w:spacing w:val="-94"/>
        </w:rPr>
        <w:t>，</w:t>
      </w:r>
      <w:r>
        <w:t>达到海量数据的综合研判 应用</w:t>
      </w:r>
      <w:r>
        <w:rPr>
          <w:spacing w:val="-24"/>
        </w:rPr>
        <w:t>，</w:t>
      </w:r>
      <w:r>
        <w:t>通过多数据服务模块互相配合</w:t>
      </w:r>
      <w:r>
        <w:rPr>
          <w:spacing w:val="-24"/>
        </w:rPr>
        <w:t>，</w:t>
      </w:r>
      <w:r>
        <w:t>结合数据库</w:t>
      </w:r>
      <w:r>
        <w:rPr>
          <w:spacing w:val="-24"/>
        </w:rPr>
        <w:t>、</w:t>
      </w:r>
      <w:r>
        <w:t>搜索引擎</w:t>
      </w:r>
      <w:r>
        <w:rPr>
          <w:spacing w:val="-24"/>
        </w:rPr>
        <w:t>、</w:t>
      </w:r>
      <w:r>
        <w:t>数据挖掘等多方 面技术。</w:t>
      </w:r>
    </w:p>
    <w:p>
      <w:pPr>
        <w:pStyle w:val="6"/>
        <w:spacing w:before="42" w:line="240" w:lineRule="auto"/>
        <w:ind w:left="600" w:right="0"/>
        <w:jc w:val="left"/>
      </w:pPr>
      <w:r>
        <w:t>以下以平台软件操作界面来展示大数据检索和研判业务应用。</w:t>
      </w:r>
    </w:p>
    <w:p>
      <w:pPr>
        <w:spacing w:before="9" w:line="240" w:lineRule="auto"/>
        <w:rPr>
          <w:rFonts w:ascii="宋体" w:hAnsi="宋体" w:eastAsia="宋体" w:cs="宋体"/>
          <w:sz w:val="23"/>
          <w:szCs w:val="23"/>
        </w:rPr>
      </w:pPr>
    </w:p>
    <w:p>
      <w:pPr>
        <w:pStyle w:val="3"/>
        <w:spacing w:line="240" w:lineRule="auto"/>
        <w:ind w:left="120" w:right="0"/>
        <w:jc w:val="both"/>
        <w:rPr>
          <w:b w:val="0"/>
          <w:bCs w:val="0"/>
        </w:rPr>
      </w:pPr>
      <w:r>
        <w:rPr>
          <w:rFonts w:ascii="宋体" w:hAnsi="宋体" w:eastAsia="宋体" w:cs="宋体"/>
        </w:rPr>
        <w:t>5.4.1</w:t>
      </w:r>
      <w:r>
        <w:rPr>
          <w:rFonts w:ascii="宋体" w:hAnsi="宋体" w:eastAsia="宋体" w:cs="宋体"/>
          <w:spacing w:val="-100"/>
        </w:rPr>
        <w:t xml:space="preserve"> </w:t>
      </w:r>
      <w:r>
        <w:rPr>
          <w:spacing w:val="2"/>
        </w:rPr>
        <w:t>车辆布控</w:t>
      </w:r>
    </w:p>
    <w:p>
      <w:pPr>
        <w:spacing w:before="12" w:line="240" w:lineRule="auto"/>
        <w:rPr>
          <w:rFonts w:ascii="宋体" w:hAnsi="宋体" w:eastAsia="宋体" w:cs="宋体"/>
          <w:b/>
          <w:bCs/>
          <w:sz w:val="25"/>
          <w:szCs w:val="25"/>
        </w:rPr>
      </w:pPr>
    </w:p>
    <w:p>
      <w:pPr>
        <w:pStyle w:val="6"/>
        <w:spacing w:before="0" w:line="372" w:lineRule="auto"/>
        <w:ind w:left="120" w:right="381" w:firstLine="479"/>
        <w:jc w:val="left"/>
        <w:rPr>
          <w:rFonts w:ascii="仿宋" w:hAnsi="仿宋" w:eastAsia="仿宋" w:cs="仿宋"/>
        </w:rPr>
      </w:pPr>
      <w:r>
        <w:pict>
          <v:shape id="_x0000_s1097" o:spid="_x0000_s1097" o:spt="136" type="#_x0000_t136" style="position:absolute;left:0pt;margin-left:88.8pt;margin-top:97.7pt;height:28pt;width:448pt;mso-position-horizontal-relative:page;rotation:21626880f;z-index:-307200;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r>
        <w:rPr>
          <w:rFonts w:ascii="仿宋" w:hAnsi="仿宋" w:eastAsia="仿宋" w:cs="仿宋"/>
        </w:rPr>
        <w:t>通过平台车辆布控功能，可以对肇事逃逸车辆及嫌疑车辆进行综合的缉拿， 为交通事故的追责提供有力的技术保障与支撑。</w:t>
      </w:r>
    </w:p>
    <w:p>
      <w:pPr>
        <w:spacing w:before="4" w:line="240" w:lineRule="auto"/>
        <w:rPr>
          <w:rFonts w:ascii="仿宋" w:hAnsi="仿宋" w:eastAsia="仿宋" w:cs="仿宋"/>
          <w:sz w:val="8"/>
          <w:szCs w:val="8"/>
        </w:rPr>
      </w:pPr>
    </w:p>
    <w:p>
      <w:pPr>
        <w:spacing w:line="200" w:lineRule="atLeast"/>
        <w:ind w:left="120" w:right="0" w:firstLine="0"/>
        <w:rPr>
          <w:rFonts w:ascii="仿宋" w:hAnsi="仿宋" w:eastAsia="仿宋" w:cs="仿宋"/>
          <w:sz w:val="20"/>
          <w:szCs w:val="20"/>
        </w:rPr>
      </w:pPr>
      <w:r>
        <w:rPr>
          <w:rFonts w:ascii="仿宋" w:hAnsi="仿宋" w:eastAsia="仿宋" w:cs="仿宋"/>
          <w:sz w:val="20"/>
          <w:szCs w:val="20"/>
        </w:rPr>
        <w:drawing>
          <wp:inline distT="0" distB="0" distL="0" distR="0">
            <wp:extent cx="5607685" cy="3148965"/>
            <wp:effectExtent l="0" t="0" r="0" b="0"/>
            <wp:docPr id="29"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15.png"/>
                    <pic:cNvPicPr>
                      <a:picLocks noChangeAspect="1"/>
                    </pic:cNvPicPr>
                  </pic:nvPicPr>
                  <pic:blipFill>
                    <a:blip r:embed="rId25" cstate="print"/>
                    <a:stretch>
                      <a:fillRect/>
                    </a:stretch>
                  </pic:blipFill>
                  <pic:spPr>
                    <a:xfrm>
                      <a:off x="0" y="0"/>
                      <a:ext cx="5608282" cy="3149441"/>
                    </a:xfrm>
                    <a:prstGeom prst="rect">
                      <a:avLst/>
                    </a:prstGeom>
                  </pic:spPr>
                </pic:pic>
              </a:graphicData>
            </a:graphic>
          </wp:inline>
        </w:drawing>
      </w:r>
    </w:p>
    <w:p>
      <w:pPr>
        <w:spacing w:after="0" w:line="200" w:lineRule="atLeast"/>
        <w:rPr>
          <w:rFonts w:ascii="仿宋" w:hAnsi="仿宋" w:eastAsia="仿宋" w:cs="仿宋"/>
          <w:sz w:val="20"/>
          <w:szCs w:val="20"/>
        </w:rPr>
        <w:sectPr>
          <w:pgSz w:w="11910" w:h="16840"/>
          <w:pgMar w:top="0" w:right="0" w:bottom="820" w:left="1680" w:header="0" w:footer="639" w:gutter="0"/>
        </w:sectPr>
      </w:pPr>
    </w:p>
    <w:p>
      <w:pPr>
        <w:spacing w:before="0" w:line="240" w:lineRule="auto"/>
        <w:rPr>
          <w:rFonts w:ascii="仿宋" w:hAnsi="仿宋" w:eastAsia="仿宋" w:cs="仿宋"/>
          <w:sz w:val="20"/>
          <w:szCs w:val="20"/>
        </w:rPr>
      </w:pPr>
      <w:r>
        <w:pict>
          <v:shape id="_x0000_s1098" o:spid="_x0000_s1098" o:spt="75" type="#_x0000_t75" style="position:absolute;left:0pt;margin-left:90pt;margin-top:79.4pt;height:245.05pt;width:435.7pt;mso-position-horizontal-relative:page;mso-position-vertical-relative:page;z-index:3072;mso-width-relative:page;mso-height-relative:page;" filled="f" stroked="f" coordsize="21600,21600">
            <v:path/>
            <v:fill on="f" focussize="0,0"/>
            <v:stroke on="f"/>
            <v:imagedata r:id="rId26" o:title=""/>
            <o:lock v:ext="edit" aspectratio="t"/>
          </v:shape>
        </w:pict>
      </w:r>
      <w:r>
        <w:pict>
          <v:shape id="_x0000_s1099" o:spid="_x0000_s1099" o:spt="136" type="#_x0000_t136" style="position:absolute;left:0pt;margin-left:36.5pt;margin-top:393.3pt;height:34pt;width:510pt;mso-position-horizontal-relative:page;mso-position-vertical-relative:page;rotation:21626880f;z-index:-307200;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00" o:spid="_x0000_s1100" o:spt="136" type="#_x0000_t136" style="position:absolute;left:0pt;margin-left:88.8pt;margin-top:432.7pt;height:28pt;width:448pt;mso-position-horizontal-relative:page;mso-position-vertical-relative:page;rotation:21626880f;z-index:-307200;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0" w:line="240" w:lineRule="auto"/>
        <w:rPr>
          <w:rFonts w:ascii="仿宋" w:hAnsi="仿宋" w:eastAsia="仿宋" w:cs="仿宋"/>
          <w:sz w:val="20"/>
          <w:szCs w:val="20"/>
        </w:rPr>
      </w:pPr>
    </w:p>
    <w:p>
      <w:pPr>
        <w:spacing w:before="11" w:line="240" w:lineRule="auto"/>
        <w:rPr>
          <w:rFonts w:ascii="仿宋" w:hAnsi="仿宋" w:eastAsia="仿宋" w:cs="仿宋"/>
          <w:sz w:val="14"/>
          <w:szCs w:val="14"/>
        </w:rPr>
      </w:pPr>
    </w:p>
    <w:p>
      <w:pPr>
        <w:pStyle w:val="3"/>
        <w:spacing w:line="240" w:lineRule="auto"/>
        <w:ind w:left="120" w:right="0"/>
        <w:jc w:val="left"/>
        <w:rPr>
          <w:b w:val="0"/>
          <w:bCs w:val="0"/>
        </w:rPr>
      </w:pPr>
      <w:r>
        <w:pict>
          <v:shape id="_x0000_s1101" o:spid="_x0000_s1101" o:spt="75" type="#_x0000_t75" style="position:absolute;left:0pt;margin-left:90pt;margin-top:-286.95pt;height:245.05pt;width:436.2pt;mso-position-horizontal-relative:page;z-index:3072;mso-width-relative:page;mso-height-relative:page;" filled="f" stroked="f" coordsize="21600,21600">
            <v:path/>
            <v:fill on="f" focussize="0,0"/>
            <v:stroke on="f"/>
            <v:imagedata r:id="rId26" o:title=""/>
            <o:lock v:ext="edit" aspectratio="t"/>
          </v:shape>
        </w:pict>
      </w:r>
      <w:r>
        <w:rPr>
          <w:rFonts w:ascii="宋体" w:hAnsi="宋体" w:eastAsia="宋体" w:cs="宋体"/>
        </w:rPr>
        <w:t>5.4.2</w:t>
      </w:r>
      <w:r>
        <w:rPr>
          <w:rFonts w:ascii="宋体" w:hAnsi="宋体" w:eastAsia="宋体" w:cs="宋体"/>
          <w:spacing w:val="-120"/>
        </w:rPr>
        <w:t xml:space="preserve"> </w:t>
      </w:r>
      <w:r>
        <w:rPr>
          <w:spacing w:val="1"/>
        </w:rPr>
        <w:t>布控车辆关联案件分析</w:t>
      </w:r>
    </w:p>
    <w:p>
      <w:pPr>
        <w:spacing w:before="12" w:line="240" w:lineRule="auto"/>
        <w:rPr>
          <w:rFonts w:ascii="宋体" w:hAnsi="宋体" w:eastAsia="宋体" w:cs="宋体"/>
          <w:b/>
          <w:bCs/>
          <w:sz w:val="25"/>
          <w:szCs w:val="25"/>
        </w:rPr>
      </w:pPr>
    </w:p>
    <w:p>
      <w:pPr>
        <w:pStyle w:val="6"/>
        <w:spacing w:before="0" w:line="240" w:lineRule="auto"/>
        <w:ind w:left="600" w:right="0"/>
        <w:jc w:val="left"/>
      </w:pPr>
      <w:r>
        <w:t>通过布控车辆关联案件分析，可以有效查询到车辆所涉及的具体交通案件。</w:t>
      </w:r>
    </w:p>
    <w:p>
      <w:pPr>
        <w:spacing w:after="0" w:line="240" w:lineRule="auto"/>
        <w:jc w:val="left"/>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02" o:spid="_x0000_s1102" o:spt="136" type="#_x0000_t136" style="position:absolute;left:0pt;margin-left:36.5pt;margin-top:393.3pt;height:34pt;width:510pt;mso-position-horizontal-relative:page;mso-position-vertical-relative:page;rotation:21626880f;z-index:-307200;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03" o:spid="_x0000_s1103" o:spt="136" type="#_x0000_t136" style="position:absolute;left:0pt;margin-left:88.8pt;margin-top:432.7pt;height:28pt;width:448pt;mso-position-horizontal-relative:page;mso-position-vertical-relative:page;rotation:21626880f;z-index:-307200;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5" w:line="240" w:lineRule="auto"/>
        <w:rPr>
          <w:rFonts w:ascii="Times New Roman" w:hAnsi="Times New Roman" w:eastAsia="Times New Roman" w:cs="Times New Roman"/>
          <w:sz w:val="29"/>
          <w:szCs w:val="29"/>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020945" cy="2815590"/>
            <wp:effectExtent l="0" t="0" r="0" b="0"/>
            <wp:docPr id="31"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17.png"/>
                    <pic:cNvPicPr>
                      <a:picLocks noChangeAspect="1"/>
                    </pic:cNvPicPr>
                  </pic:nvPicPr>
                  <pic:blipFill>
                    <a:blip r:embed="rId27" cstate="print"/>
                    <a:stretch>
                      <a:fillRect/>
                    </a:stretch>
                  </pic:blipFill>
                  <pic:spPr>
                    <a:xfrm>
                      <a:off x="0" y="0"/>
                      <a:ext cx="5021433" cy="2815971"/>
                    </a:xfrm>
                    <a:prstGeom prst="rect">
                      <a:avLst/>
                    </a:prstGeom>
                  </pic:spPr>
                </pic:pic>
              </a:graphicData>
            </a:graphic>
          </wp:inline>
        </w:drawing>
      </w:r>
    </w:p>
    <w:p>
      <w:pPr>
        <w:spacing w:before="6" w:line="240" w:lineRule="auto"/>
        <w:rPr>
          <w:rFonts w:ascii="Times New Roman" w:hAnsi="Times New Roman" w:eastAsia="Times New Roman" w:cs="Times New Roman"/>
          <w:sz w:val="12"/>
          <w:szCs w:val="12"/>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4946650" cy="2778760"/>
            <wp:effectExtent l="0" t="0" r="0" b="0"/>
            <wp:docPr id="33"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18.png"/>
                    <pic:cNvPicPr>
                      <a:picLocks noChangeAspect="1"/>
                    </pic:cNvPicPr>
                  </pic:nvPicPr>
                  <pic:blipFill>
                    <a:blip r:embed="rId28" cstate="print"/>
                    <a:stretch>
                      <a:fillRect/>
                    </a:stretch>
                  </pic:blipFill>
                  <pic:spPr>
                    <a:xfrm>
                      <a:off x="0" y="0"/>
                      <a:ext cx="4946753" cy="2778918"/>
                    </a:xfrm>
                    <a:prstGeom prst="rect">
                      <a:avLst/>
                    </a:prstGeom>
                  </pic:spPr>
                </pic:pic>
              </a:graphicData>
            </a:graphic>
          </wp:inline>
        </w:drawing>
      </w:r>
    </w:p>
    <w:p>
      <w:pPr>
        <w:spacing w:before="9" w:line="240" w:lineRule="auto"/>
        <w:rPr>
          <w:rFonts w:ascii="Times New Roman" w:hAnsi="Times New Roman" w:eastAsia="Times New Roman" w:cs="Times New Roman"/>
          <w:sz w:val="18"/>
          <w:szCs w:val="18"/>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0500" cy="2963545"/>
            <wp:effectExtent l="0" t="0" r="0" b="0"/>
            <wp:docPr id="35"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19.png"/>
                    <pic:cNvPicPr>
                      <a:picLocks noChangeAspect="1"/>
                    </pic:cNvPicPr>
                  </pic:nvPicPr>
                  <pic:blipFill>
                    <a:blip r:embed="rId29" cstate="print"/>
                    <a:stretch>
                      <a:fillRect/>
                    </a:stretch>
                  </pic:blipFill>
                  <pic:spPr>
                    <a:xfrm>
                      <a:off x="0" y="0"/>
                      <a:ext cx="5270781" cy="296417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04" o:spid="_x0000_s1104" o:spt="136" type="#_x0000_t136" style="position:absolute;left:0pt;margin-left:36.5pt;margin-top:393.3pt;height:34pt;width:510pt;mso-position-horizontal-relative:page;mso-position-vertical-relative:page;rotation:21626880f;z-index:-307200;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05" o:spid="_x0000_s1105" o:spt="136" type="#_x0000_t136" style="position:absolute;left:0pt;margin-left:88.8pt;margin-top:432.7pt;height:28pt;width:448pt;mso-position-horizontal-relative:page;mso-position-vertical-relative:page;rotation:21626880f;z-index:-307200;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4" w:line="240" w:lineRule="auto"/>
        <w:rPr>
          <w:rFonts w:ascii="Times New Roman" w:hAnsi="Times New Roman" w:eastAsia="Times New Roman" w:cs="Times New Roman"/>
          <w:sz w:val="29"/>
          <w:szCs w:val="29"/>
        </w:rPr>
      </w:pPr>
    </w:p>
    <w:p>
      <w:pPr>
        <w:pStyle w:val="3"/>
        <w:spacing w:line="240" w:lineRule="auto"/>
        <w:ind w:left="120" w:right="0"/>
        <w:jc w:val="left"/>
        <w:rPr>
          <w:b w:val="0"/>
          <w:bCs w:val="0"/>
        </w:rPr>
      </w:pPr>
      <w:r>
        <w:rPr>
          <w:rFonts w:ascii="宋体" w:hAnsi="宋体" w:eastAsia="宋体" w:cs="宋体"/>
        </w:rPr>
        <w:t>5.4.3</w:t>
      </w:r>
      <w:r>
        <w:rPr>
          <w:rFonts w:ascii="宋体" w:hAnsi="宋体" w:eastAsia="宋体" w:cs="宋体"/>
          <w:spacing w:val="-110"/>
        </w:rPr>
        <w:t xml:space="preserve"> </w:t>
      </w:r>
      <w:r>
        <w:rPr>
          <w:spacing w:val="2"/>
        </w:rPr>
        <w:t>跟车关联性分析</w:t>
      </w:r>
    </w:p>
    <w:p>
      <w:pPr>
        <w:spacing w:before="12" w:line="240" w:lineRule="auto"/>
        <w:rPr>
          <w:rFonts w:ascii="宋体" w:hAnsi="宋体" w:eastAsia="宋体" w:cs="宋体"/>
          <w:b/>
          <w:bCs/>
          <w:sz w:val="25"/>
          <w:szCs w:val="25"/>
        </w:rPr>
      </w:pPr>
    </w:p>
    <w:p>
      <w:pPr>
        <w:pStyle w:val="6"/>
        <w:spacing w:before="0" w:line="372" w:lineRule="auto"/>
        <w:ind w:left="120" w:right="381" w:firstLine="479"/>
        <w:jc w:val="left"/>
      </w:pPr>
      <w:r>
        <w:t>跟车关联性分析可以有效地对车辆盗抢事件及时侦破</w:t>
      </w:r>
      <w:r>
        <w:rPr>
          <w:spacing w:val="-94"/>
        </w:rPr>
        <w:t>，</w:t>
      </w:r>
      <w:r>
        <w:t>更好地保护人民的生 命财产安全。</w:t>
      </w:r>
    </w:p>
    <w:p>
      <w:pPr>
        <w:spacing w:before="10" w:line="240" w:lineRule="auto"/>
        <w:rPr>
          <w:rFonts w:ascii="宋体" w:hAnsi="宋体" w:eastAsia="宋体" w:cs="宋体"/>
          <w:sz w:val="8"/>
          <w:szCs w:val="8"/>
        </w:rPr>
      </w:pPr>
    </w:p>
    <w:p>
      <w:pPr>
        <w:spacing w:line="200" w:lineRule="atLeast"/>
        <w:ind w:left="120" w:right="0" w:firstLine="0"/>
        <w:rPr>
          <w:rFonts w:ascii="宋体" w:hAnsi="宋体" w:eastAsia="宋体" w:cs="宋体"/>
          <w:sz w:val="20"/>
          <w:szCs w:val="20"/>
        </w:rPr>
      </w:pPr>
      <w:r>
        <w:rPr>
          <w:rFonts w:ascii="宋体" w:hAnsi="宋体" w:eastAsia="宋体" w:cs="宋体"/>
          <w:sz w:val="20"/>
          <w:szCs w:val="20"/>
        </w:rPr>
        <w:drawing>
          <wp:inline distT="0" distB="0" distL="0" distR="0">
            <wp:extent cx="5276850" cy="2963545"/>
            <wp:effectExtent l="0" t="0" r="0" b="0"/>
            <wp:docPr id="37"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20.png"/>
                    <pic:cNvPicPr>
                      <a:picLocks noChangeAspect="1"/>
                    </pic:cNvPicPr>
                  </pic:nvPicPr>
                  <pic:blipFill>
                    <a:blip r:embed="rId30" cstate="print"/>
                    <a:stretch>
                      <a:fillRect/>
                    </a:stretch>
                  </pic:blipFill>
                  <pic:spPr>
                    <a:xfrm>
                      <a:off x="0" y="0"/>
                      <a:ext cx="5277312" cy="2964179"/>
                    </a:xfrm>
                    <a:prstGeom prst="rect">
                      <a:avLst/>
                    </a:prstGeom>
                  </pic:spPr>
                </pic:pic>
              </a:graphicData>
            </a:graphic>
          </wp:inline>
        </w:drawing>
      </w:r>
    </w:p>
    <w:p>
      <w:pPr>
        <w:spacing w:before="8" w:line="240" w:lineRule="auto"/>
        <w:rPr>
          <w:rFonts w:ascii="宋体" w:hAnsi="宋体" w:eastAsia="宋体" w:cs="宋体"/>
          <w:sz w:val="17"/>
          <w:szCs w:val="17"/>
        </w:rPr>
      </w:pPr>
    </w:p>
    <w:p>
      <w:pPr>
        <w:spacing w:line="200" w:lineRule="atLeast"/>
        <w:ind w:left="120" w:right="0" w:firstLine="0"/>
        <w:rPr>
          <w:rFonts w:ascii="宋体" w:hAnsi="宋体" w:eastAsia="宋体" w:cs="宋体"/>
          <w:sz w:val="20"/>
          <w:szCs w:val="20"/>
        </w:rPr>
      </w:pPr>
      <w:r>
        <w:rPr>
          <w:rFonts w:ascii="宋体" w:hAnsi="宋体" w:eastAsia="宋体" w:cs="宋体"/>
          <w:sz w:val="20"/>
          <w:szCs w:val="20"/>
        </w:rPr>
        <w:drawing>
          <wp:inline distT="0" distB="0" distL="0" distR="0">
            <wp:extent cx="5224780" cy="2926715"/>
            <wp:effectExtent l="0" t="0" r="0" b="0"/>
            <wp:docPr id="39"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21.png"/>
                    <pic:cNvPicPr>
                      <a:picLocks noChangeAspect="1"/>
                    </pic:cNvPicPr>
                  </pic:nvPicPr>
                  <pic:blipFill>
                    <a:blip r:embed="rId31" cstate="print"/>
                    <a:stretch>
                      <a:fillRect/>
                    </a:stretch>
                  </pic:blipFill>
                  <pic:spPr>
                    <a:xfrm>
                      <a:off x="0" y="0"/>
                      <a:ext cx="5224847" cy="2927127"/>
                    </a:xfrm>
                    <a:prstGeom prst="rect">
                      <a:avLst/>
                    </a:prstGeom>
                  </pic:spPr>
                </pic:pic>
              </a:graphicData>
            </a:graphic>
          </wp:inline>
        </w:drawing>
      </w:r>
    </w:p>
    <w:p>
      <w:pPr>
        <w:spacing w:after="0" w:line="200" w:lineRule="atLeast"/>
        <w:rPr>
          <w:rFonts w:ascii="宋体" w:hAnsi="宋体" w:eastAsia="宋体" w:cs="宋体"/>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06" o:spid="_x0000_s1106" o:spt="136" type="#_x0000_t136" style="position:absolute;left:0pt;margin-left:36.5pt;margin-top:393.3pt;height:34pt;width:510pt;mso-position-horizontal-relative:page;mso-position-vertical-relative:page;rotation:21626880f;z-index:-307200;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07" o:spid="_x0000_s1107" o:spt="136" type="#_x0000_t136" style="position:absolute;left:0pt;margin-left:88.8pt;margin-top:432.7pt;height:28pt;width:448pt;mso-position-horizontal-relative:page;mso-position-vertical-relative:page;rotation:21626880f;z-index:-307200;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11" w:line="240" w:lineRule="auto"/>
        <w:rPr>
          <w:rFonts w:ascii="Times New Roman" w:hAnsi="Times New Roman" w:eastAsia="Times New Roman" w:cs="Times New Roman"/>
          <w:sz w:val="26"/>
          <w:szCs w:val="26"/>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403215" cy="3037840"/>
            <wp:effectExtent l="0" t="0" r="0" b="0"/>
            <wp:docPr id="41"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22.png"/>
                    <pic:cNvPicPr>
                      <a:picLocks noChangeAspect="1"/>
                    </pic:cNvPicPr>
                  </pic:nvPicPr>
                  <pic:blipFill>
                    <a:blip r:embed="rId32" cstate="print"/>
                    <a:stretch>
                      <a:fillRect/>
                    </a:stretch>
                  </pic:blipFill>
                  <pic:spPr>
                    <a:xfrm>
                      <a:off x="0" y="0"/>
                      <a:ext cx="5403499" cy="3038284"/>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08" o:spid="_x0000_s1108" o:spt="136" type="#_x0000_t136" style="position:absolute;left:0pt;margin-left:36.5pt;margin-top:393.3pt;height:34pt;width:510pt;mso-position-horizontal-relative:page;mso-position-vertical-relative:page;rotation:21626880f;z-index:-307200;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09" o:spid="_x0000_s1109" o:spt="136" type="#_x0000_t136" style="position:absolute;left:0pt;margin-left:88.8pt;margin-top:432.7pt;height:28pt;width:448pt;mso-position-horizontal-relative:page;mso-position-vertical-relative:page;rotation:21626880f;z-index:-307200;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6" w:line="240" w:lineRule="auto"/>
        <w:rPr>
          <w:rFonts w:ascii="Times New Roman" w:hAnsi="Times New Roman" w:eastAsia="Times New Roman" w:cs="Times New Roman"/>
          <w:sz w:val="23"/>
          <w:szCs w:val="23"/>
        </w:rPr>
      </w:pPr>
    </w:p>
    <w:tbl>
      <w:tblPr>
        <w:tblStyle w:val="8"/>
        <w:tblW w:w="9247" w:type="dxa"/>
        <w:tblInd w:w="106" w:type="dxa"/>
        <w:tblLayout w:type="fixed"/>
        <w:tblCellMar>
          <w:top w:w="0" w:type="dxa"/>
          <w:left w:w="0" w:type="dxa"/>
          <w:bottom w:w="0" w:type="dxa"/>
          <w:right w:w="0" w:type="dxa"/>
        </w:tblCellMar>
      </w:tblPr>
      <w:tblGrid>
        <w:gridCol w:w="713"/>
        <w:gridCol w:w="1808"/>
        <w:gridCol w:w="3579"/>
        <w:gridCol w:w="1441"/>
        <w:gridCol w:w="1706"/>
      </w:tblGrid>
      <w:tr>
        <w:tblPrEx>
          <w:tblLayout w:type="fixed"/>
          <w:tblCellMar>
            <w:top w:w="0" w:type="dxa"/>
            <w:left w:w="0" w:type="dxa"/>
            <w:bottom w:w="0" w:type="dxa"/>
            <w:right w:w="0" w:type="dxa"/>
          </w:tblCellMar>
        </w:tblPrEx>
        <w:trPr>
          <w:trHeight w:val="1479" w:hRule="exact"/>
        </w:trPr>
        <w:tc>
          <w:tcPr>
            <w:tcW w:w="713" w:type="dxa"/>
            <w:tcBorders>
              <w:top w:val="single" w:color="000000" w:sz="4" w:space="0"/>
              <w:left w:val="single" w:color="000000" w:sz="4" w:space="0"/>
              <w:bottom w:val="single" w:color="000000" w:sz="4" w:space="0"/>
              <w:right w:val="single" w:color="000000" w:sz="4" w:space="0"/>
            </w:tcBorders>
          </w:tcPr>
          <w:p/>
        </w:tc>
        <w:tc>
          <w:tcPr>
            <w:tcW w:w="1808" w:type="dxa"/>
            <w:tcBorders>
              <w:top w:val="single" w:color="000000" w:sz="4" w:space="0"/>
              <w:left w:val="single" w:color="000000" w:sz="4" w:space="0"/>
              <w:bottom w:val="single" w:color="000000" w:sz="4" w:space="0"/>
              <w:right w:val="single" w:color="000000" w:sz="4" w:space="0"/>
            </w:tcBorders>
          </w:tcPr>
          <w:p/>
        </w:tc>
        <w:tc>
          <w:tcPr>
            <w:tcW w:w="3579" w:type="dxa"/>
            <w:tcBorders>
              <w:top w:val="single" w:color="000000" w:sz="4" w:space="0"/>
              <w:left w:val="single" w:color="000000" w:sz="4" w:space="0"/>
              <w:bottom w:val="single" w:color="000000" w:sz="4" w:space="0"/>
              <w:right w:val="single" w:color="000000" w:sz="4" w:space="0"/>
            </w:tcBorders>
          </w:tcPr>
          <w:p>
            <w:pPr>
              <w:pStyle w:val="11"/>
              <w:spacing w:before="50" w:line="240" w:lineRule="auto"/>
              <w:ind w:left="102" w:right="0"/>
              <w:jc w:val="left"/>
              <w:rPr>
                <w:rFonts w:ascii="宋体" w:hAnsi="宋体" w:eastAsia="宋体" w:cs="宋体"/>
                <w:sz w:val="24"/>
                <w:szCs w:val="24"/>
              </w:rPr>
            </w:pPr>
            <w:r>
              <w:rPr>
                <w:rFonts w:ascii="宋体" w:hAnsi="宋体" w:eastAsia="宋体" w:cs="宋体"/>
                <w:sz w:val="24"/>
                <w:szCs w:val="24"/>
              </w:rPr>
              <w:t>机房装修、USP 不间断系统、供</w:t>
            </w:r>
          </w:p>
          <w:p>
            <w:pPr>
              <w:pStyle w:val="11"/>
              <w:spacing w:line="490" w:lineRule="atLeast"/>
              <w:ind w:left="102" w:right="100"/>
              <w:jc w:val="left"/>
              <w:rPr>
                <w:rFonts w:ascii="宋体" w:hAnsi="宋体" w:eastAsia="宋体" w:cs="宋体"/>
                <w:sz w:val="24"/>
                <w:szCs w:val="24"/>
              </w:rPr>
            </w:pPr>
            <w:r>
              <w:rPr>
                <w:rFonts w:ascii="宋体" w:hAnsi="宋体" w:eastAsia="宋体" w:cs="宋体"/>
                <w:sz w:val="24"/>
                <w:szCs w:val="24"/>
              </w:rPr>
              <w:t>配电系统、中控和音响系统、分</w:t>
            </w:r>
            <w:r>
              <w:rPr>
                <w:rFonts w:ascii="宋体" w:hAnsi="宋体" w:eastAsia="宋体" w:cs="宋体"/>
                <w:spacing w:val="22"/>
                <w:sz w:val="24"/>
                <w:szCs w:val="24"/>
              </w:rPr>
              <w:t xml:space="preserve"> </w:t>
            </w:r>
            <w:r>
              <w:rPr>
                <w:rFonts w:ascii="宋体" w:hAnsi="宋体" w:eastAsia="宋体" w:cs="宋体"/>
                <w:sz w:val="24"/>
                <w:szCs w:val="24"/>
              </w:rPr>
              <w:t>控中心建设等内容的建设。</w:t>
            </w:r>
          </w:p>
        </w:tc>
        <w:tc>
          <w:tcPr>
            <w:tcW w:w="1441" w:type="dxa"/>
            <w:tcBorders>
              <w:top w:val="single" w:color="000000" w:sz="4" w:space="0"/>
              <w:left w:val="single" w:color="000000" w:sz="4" w:space="0"/>
              <w:bottom w:val="single" w:color="000000" w:sz="4" w:space="0"/>
              <w:right w:val="single" w:color="000000" w:sz="4" w:space="0"/>
            </w:tcBorders>
          </w:tcPr>
          <w:p/>
        </w:tc>
        <w:tc>
          <w:tcPr>
            <w:tcW w:w="1706" w:type="dxa"/>
            <w:tcBorders>
              <w:top w:val="single" w:color="000000" w:sz="4" w:space="0"/>
              <w:left w:val="single" w:color="000000" w:sz="4" w:space="0"/>
              <w:bottom w:val="single" w:color="000000" w:sz="4" w:space="0"/>
              <w:right w:val="single" w:color="000000" w:sz="4" w:space="0"/>
            </w:tcBorders>
          </w:tcPr>
          <w:p/>
        </w:tc>
      </w:tr>
    </w:tbl>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9" w:line="240" w:lineRule="auto"/>
        <w:rPr>
          <w:rFonts w:ascii="Times New Roman" w:hAnsi="Times New Roman" w:eastAsia="Times New Roman" w:cs="Times New Roman"/>
          <w:sz w:val="25"/>
          <w:szCs w:val="25"/>
        </w:rPr>
      </w:pPr>
    </w:p>
    <w:p>
      <w:pPr>
        <w:pStyle w:val="6"/>
        <w:spacing w:before="26" w:line="498" w:lineRule="auto"/>
        <w:ind w:left="3821" w:right="1341"/>
        <w:jc w:val="left"/>
      </w:pPr>
      <w:r>
        <w:t>投标人（公章</w:t>
      </w:r>
      <w:r>
        <w:rPr>
          <w:spacing w:val="-120"/>
        </w:rPr>
        <w:t>）</w:t>
      </w:r>
      <w:r>
        <w:t>：西安翔迅科技有限责任公司 投标人法定代表人（或授权代表）签字：</w:t>
      </w:r>
    </w:p>
    <w:p>
      <w:pPr>
        <w:spacing w:after="0" w:line="498" w:lineRule="auto"/>
        <w:jc w:val="left"/>
        <w:sectPr>
          <w:footerReference r:id="rId4" w:type="default"/>
          <w:pgSz w:w="11910" w:h="16840"/>
          <w:pgMar w:top="0" w:right="0" w:bottom="820" w:left="1580" w:header="0" w:footer="639" w:gutter="0"/>
          <w:pgNumType w:start="172"/>
        </w:sectPr>
      </w:pPr>
    </w:p>
    <w:p>
      <w:pPr>
        <w:spacing w:before="0" w:line="240" w:lineRule="auto"/>
        <w:rPr>
          <w:rFonts w:ascii="宋体" w:hAnsi="宋体" w:eastAsia="宋体" w:cs="宋体"/>
          <w:sz w:val="20"/>
          <w:szCs w:val="20"/>
        </w:rPr>
      </w:pPr>
      <w:r>
        <w:pict>
          <v:shape id="_x0000_s1110" o:spid="_x0000_s1110" o:spt="136" type="#_x0000_t136" style="position:absolute;left:0pt;margin-left:36.5pt;margin-top:393.3pt;height:34pt;width:510pt;mso-position-horizontal-relative:page;mso-position-vertical-relative:page;rotation:21626880f;z-index:-307200;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11" o:spid="_x0000_s1111" o:spt="136" type="#_x0000_t136" style="position:absolute;left:0pt;margin-left:88.8pt;margin-top:432.7pt;height:28pt;width:448pt;mso-position-horizontal-relative:page;mso-position-vertical-relative:page;rotation:21626880f;z-index:-307200;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4" w:line="240" w:lineRule="auto"/>
        <w:rPr>
          <w:rFonts w:ascii="宋体" w:hAnsi="宋体" w:eastAsia="宋体" w:cs="宋体"/>
          <w:sz w:val="14"/>
          <w:szCs w:val="14"/>
        </w:rPr>
      </w:pPr>
    </w:p>
    <w:p>
      <w:pPr>
        <w:pStyle w:val="4"/>
        <w:spacing w:line="240" w:lineRule="auto"/>
        <w:ind w:right="0"/>
        <w:jc w:val="left"/>
        <w:rPr>
          <w:rFonts w:ascii="宋体" w:hAnsi="宋体" w:eastAsia="宋体" w:cs="宋体"/>
          <w:b w:val="0"/>
          <w:bCs w:val="0"/>
        </w:rPr>
      </w:pPr>
      <w:r>
        <w:rPr>
          <w:rFonts w:ascii="宋体" w:hAnsi="宋体" w:eastAsia="宋体" w:cs="宋体"/>
          <w:spacing w:val="2"/>
        </w:rPr>
        <w:t>附</w:t>
      </w:r>
      <w:r>
        <w:rPr>
          <w:rFonts w:ascii="宋体" w:hAnsi="宋体" w:eastAsia="宋体" w:cs="宋体"/>
        </w:rPr>
        <w:t>：</w:t>
      </w:r>
      <w:r>
        <w:rPr>
          <w:rFonts w:ascii="宋体" w:hAnsi="宋体" w:eastAsia="宋体" w:cs="宋体"/>
          <w:spacing w:val="2"/>
        </w:rPr>
        <w:t>合</w:t>
      </w:r>
      <w:r>
        <w:rPr>
          <w:rFonts w:ascii="宋体" w:hAnsi="宋体" w:eastAsia="宋体" w:cs="宋体"/>
        </w:rPr>
        <w:t>同</w:t>
      </w:r>
      <w:r>
        <w:rPr>
          <w:rFonts w:ascii="宋体" w:hAnsi="宋体" w:eastAsia="宋体" w:cs="宋体"/>
          <w:spacing w:val="2"/>
        </w:rPr>
        <w:t>复</w:t>
      </w:r>
      <w:r>
        <w:rPr>
          <w:rFonts w:ascii="宋体" w:hAnsi="宋体" w:eastAsia="宋体" w:cs="宋体"/>
        </w:rPr>
        <w:t>印</w:t>
      </w:r>
      <w:r>
        <w:rPr>
          <w:rFonts w:ascii="宋体" w:hAnsi="宋体" w:eastAsia="宋体" w:cs="宋体"/>
          <w:spacing w:val="2"/>
        </w:rPr>
        <w:t>件</w:t>
      </w:r>
      <w:r>
        <w:rPr>
          <w:rFonts w:ascii="宋体" w:hAnsi="宋体" w:eastAsia="宋体" w:cs="宋体"/>
        </w:rPr>
        <w:t>、</w:t>
      </w:r>
      <w:r>
        <w:rPr>
          <w:rFonts w:ascii="宋体" w:hAnsi="宋体" w:eastAsia="宋体" w:cs="宋体"/>
          <w:spacing w:val="2"/>
        </w:rPr>
        <w:t>中</w:t>
      </w:r>
      <w:r>
        <w:rPr>
          <w:rFonts w:ascii="宋体" w:hAnsi="宋体" w:eastAsia="宋体" w:cs="宋体"/>
        </w:rPr>
        <w:t>标</w:t>
      </w:r>
      <w:r>
        <w:rPr>
          <w:rFonts w:ascii="宋体" w:hAnsi="宋体" w:eastAsia="宋体" w:cs="宋体"/>
          <w:spacing w:val="2"/>
        </w:rPr>
        <w:t>通</w:t>
      </w:r>
      <w:r>
        <w:rPr>
          <w:rFonts w:ascii="宋体" w:hAnsi="宋体" w:eastAsia="宋体" w:cs="宋体"/>
        </w:rPr>
        <w:t>知</w:t>
      </w:r>
      <w:r>
        <w:rPr>
          <w:rFonts w:ascii="宋体" w:hAnsi="宋体" w:eastAsia="宋体" w:cs="宋体"/>
          <w:spacing w:val="2"/>
        </w:rPr>
        <w:t>书</w:t>
      </w:r>
      <w:r>
        <w:rPr>
          <w:rFonts w:ascii="宋体" w:hAnsi="宋体" w:eastAsia="宋体" w:cs="宋体"/>
        </w:rPr>
        <w:t>、</w:t>
      </w:r>
      <w:r>
        <w:rPr>
          <w:rFonts w:ascii="宋体" w:hAnsi="宋体" w:eastAsia="宋体" w:cs="宋体"/>
          <w:spacing w:val="2"/>
        </w:rPr>
        <w:t>验</w:t>
      </w:r>
      <w:r>
        <w:rPr>
          <w:rFonts w:ascii="宋体" w:hAnsi="宋体" w:eastAsia="宋体" w:cs="宋体"/>
        </w:rPr>
        <w:t>收</w:t>
      </w:r>
      <w:r>
        <w:rPr>
          <w:rFonts w:ascii="宋体" w:hAnsi="宋体" w:eastAsia="宋体" w:cs="宋体"/>
          <w:spacing w:val="2"/>
        </w:rPr>
        <w:t>报</w:t>
      </w:r>
      <w:r>
        <w:rPr>
          <w:rFonts w:ascii="宋体" w:hAnsi="宋体" w:eastAsia="宋体" w:cs="宋体"/>
        </w:rPr>
        <w:t>告</w:t>
      </w:r>
      <w:r>
        <w:rPr>
          <w:rFonts w:ascii="宋体" w:hAnsi="宋体" w:eastAsia="宋体" w:cs="宋体"/>
          <w:spacing w:val="2"/>
        </w:rPr>
        <w:t>、</w:t>
      </w:r>
      <w:r>
        <w:rPr>
          <w:rFonts w:ascii="宋体" w:hAnsi="宋体" w:eastAsia="宋体" w:cs="宋体"/>
        </w:rPr>
        <w:t>中</w:t>
      </w:r>
      <w:r>
        <w:rPr>
          <w:rFonts w:ascii="宋体" w:hAnsi="宋体" w:eastAsia="宋体" w:cs="宋体"/>
          <w:spacing w:val="2"/>
        </w:rPr>
        <w:t>标</w:t>
      </w:r>
      <w:r>
        <w:rPr>
          <w:rFonts w:ascii="宋体" w:hAnsi="宋体" w:eastAsia="宋体" w:cs="宋体"/>
        </w:rPr>
        <w:t>公</w:t>
      </w:r>
      <w:r>
        <w:rPr>
          <w:rFonts w:ascii="宋体" w:hAnsi="宋体" w:eastAsia="宋体" w:cs="宋体"/>
          <w:spacing w:val="2"/>
        </w:rPr>
        <w:t>示</w:t>
      </w:r>
      <w:r>
        <w:rPr>
          <w:rFonts w:ascii="宋体" w:hAnsi="宋体" w:eastAsia="宋体" w:cs="宋体"/>
        </w:rPr>
        <w:t>网</w:t>
      </w:r>
      <w:r>
        <w:rPr>
          <w:rFonts w:ascii="宋体" w:hAnsi="宋体" w:eastAsia="宋体" w:cs="宋体"/>
          <w:spacing w:val="2"/>
        </w:rPr>
        <w:t>截</w:t>
      </w:r>
      <w:r>
        <w:rPr>
          <w:rFonts w:ascii="宋体" w:hAnsi="宋体" w:eastAsia="宋体" w:cs="宋体"/>
        </w:rPr>
        <w:t>图</w:t>
      </w:r>
    </w:p>
    <w:p>
      <w:pPr>
        <w:spacing w:before="260"/>
        <w:ind w:left="120" w:right="0" w:firstLine="0"/>
        <w:jc w:val="left"/>
        <w:rPr>
          <w:rFonts w:ascii="宋体" w:hAnsi="宋体" w:eastAsia="宋体" w:cs="宋体"/>
          <w:sz w:val="30"/>
          <w:szCs w:val="30"/>
        </w:rPr>
      </w:pPr>
      <w:r>
        <w:rPr>
          <w:rFonts w:ascii="Calibri" w:hAnsi="Calibri" w:eastAsia="Calibri" w:cs="Calibri"/>
          <w:b/>
          <w:bCs/>
          <w:sz w:val="30"/>
          <w:szCs w:val="30"/>
        </w:rPr>
        <w:t>1</w:t>
      </w:r>
      <w:r>
        <w:rPr>
          <w:rFonts w:ascii="宋体" w:hAnsi="宋体" w:eastAsia="宋体" w:cs="宋体"/>
          <w:b/>
          <w:bCs/>
          <w:sz w:val="30"/>
          <w:szCs w:val="30"/>
        </w:rPr>
        <w:t>）滑县产业集聚区新增电子警察及测速卡口项目</w:t>
      </w:r>
    </w:p>
    <w:p>
      <w:pPr>
        <w:spacing w:before="1" w:line="240" w:lineRule="auto"/>
        <w:rPr>
          <w:rFonts w:ascii="宋体" w:hAnsi="宋体" w:eastAsia="宋体" w:cs="宋体"/>
          <w:b/>
          <w:bCs/>
          <w:sz w:val="20"/>
          <w:szCs w:val="20"/>
        </w:rPr>
      </w:pPr>
    </w:p>
    <w:p>
      <w:pPr>
        <w:spacing w:line="200" w:lineRule="atLeast"/>
        <w:ind w:left="120" w:right="0" w:firstLine="0"/>
        <w:rPr>
          <w:rFonts w:ascii="宋体" w:hAnsi="宋体" w:eastAsia="宋体" w:cs="宋体"/>
          <w:sz w:val="20"/>
          <w:szCs w:val="20"/>
        </w:rPr>
      </w:pPr>
      <w:r>
        <w:rPr>
          <w:rFonts w:ascii="宋体" w:hAnsi="宋体" w:eastAsia="宋体" w:cs="宋体"/>
          <w:sz w:val="20"/>
          <w:szCs w:val="20"/>
        </w:rPr>
        <w:drawing>
          <wp:inline distT="0" distB="0" distL="0" distR="0">
            <wp:extent cx="4866640" cy="6875780"/>
            <wp:effectExtent l="0" t="0" r="0" b="0"/>
            <wp:docPr id="43"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23.jpeg"/>
                    <pic:cNvPicPr>
                      <a:picLocks noChangeAspect="1"/>
                    </pic:cNvPicPr>
                  </pic:nvPicPr>
                  <pic:blipFill>
                    <a:blip r:embed="rId33" cstate="print"/>
                    <a:stretch>
                      <a:fillRect/>
                    </a:stretch>
                  </pic:blipFill>
                  <pic:spPr>
                    <a:xfrm>
                      <a:off x="0" y="0"/>
                      <a:ext cx="4866842" cy="6876288"/>
                    </a:xfrm>
                    <a:prstGeom prst="rect">
                      <a:avLst/>
                    </a:prstGeom>
                  </pic:spPr>
                </pic:pic>
              </a:graphicData>
            </a:graphic>
          </wp:inline>
        </w:drawing>
      </w:r>
    </w:p>
    <w:p>
      <w:pPr>
        <w:spacing w:after="0" w:line="200" w:lineRule="atLeast"/>
        <w:rPr>
          <w:rFonts w:ascii="宋体" w:hAnsi="宋体" w:eastAsia="宋体" w:cs="宋体"/>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12" o:spid="_x0000_s1112" o:spt="136" type="#_x0000_t136" style="position:absolute;left:0pt;margin-left:36.5pt;margin-top:393.3pt;height:34pt;width:510pt;mso-position-horizontal-relative:page;mso-position-vertical-relative:page;rotation:21626880f;z-index:-307200;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13" o:spid="_x0000_s1113" o:spt="136" type="#_x0000_t136" style="position:absolute;left:0pt;margin-left:88.8pt;margin-top:432.7pt;height:28pt;width:448pt;mso-position-horizontal-relative:page;mso-position-vertical-relative:page;rotation:21626880f;z-index:-307200;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45"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24.jpeg"/>
                    <pic:cNvPicPr>
                      <a:picLocks noChangeAspect="1"/>
                    </pic:cNvPicPr>
                  </pic:nvPicPr>
                  <pic:blipFill>
                    <a:blip r:embed="rId34"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14" o:spid="_x0000_s1114" o:spt="136" type="#_x0000_t136" style="position:absolute;left:0pt;margin-left:36.5pt;margin-top:393.3pt;height:34pt;width:510pt;mso-position-horizontal-relative:page;mso-position-vertical-relative:page;rotation:21626880f;z-index:-307200;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15" o:spid="_x0000_s1115" o:spt="136" type="#_x0000_t136" style="position:absolute;left:0pt;margin-left:88.8pt;margin-top:432.7pt;height:28pt;width:448pt;mso-position-horizontal-relative:page;mso-position-vertical-relative:page;rotation:21626880f;z-index:-307200;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47"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25.jpeg"/>
                    <pic:cNvPicPr>
                      <a:picLocks noChangeAspect="1"/>
                    </pic:cNvPicPr>
                  </pic:nvPicPr>
                  <pic:blipFill>
                    <a:blip r:embed="rId35"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16" o:spid="_x0000_s1116" o:spt="136" type="#_x0000_t136" style="position:absolute;left:0pt;margin-left:36.5pt;margin-top:393.3pt;height:34pt;width:510pt;mso-position-horizontal-relative:page;mso-position-vertical-relative:page;rotation:21626880f;z-index:-307200;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17" o:spid="_x0000_s1117" o:spt="136" type="#_x0000_t136" style="position:absolute;left:0pt;margin-left:88.8pt;margin-top:432.7pt;height:28pt;width:448pt;mso-position-horizontal-relative:page;mso-position-vertical-relative:page;rotation:21626880f;z-index:-306176;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49"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26.jpeg"/>
                    <pic:cNvPicPr>
                      <a:picLocks noChangeAspect="1"/>
                    </pic:cNvPicPr>
                  </pic:nvPicPr>
                  <pic:blipFill>
                    <a:blip r:embed="rId36"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18" o:spid="_x0000_s1118" o:spt="136" type="#_x0000_t136" style="position:absolute;left:0pt;margin-left:36.5pt;margin-top:393.3pt;height:34pt;width:510pt;mso-position-horizontal-relative:page;mso-position-vertical-relative:page;rotation:21626880f;z-index:-306176;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19" o:spid="_x0000_s1119" o:spt="136" type="#_x0000_t136" style="position:absolute;left:0pt;margin-left:88.8pt;margin-top:432.7pt;height:28pt;width:448pt;mso-position-horizontal-relative:page;mso-position-vertical-relative:page;rotation:21626880f;z-index:-306176;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51"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27.jpeg"/>
                    <pic:cNvPicPr>
                      <a:picLocks noChangeAspect="1"/>
                    </pic:cNvPicPr>
                  </pic:nvPicPr>
                  <pic:blipFill>
                    <a:blip r:embed="rId37"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20" o:spid="_x0000_s1120" o:spt="136" type="#_x0000_t136" style="position:absolute;left:0pt;margin-left:36.5pt;margin-top:393.3pt;height:34pt;width:510pt;mso-position-horizontal-relative:page;mso-position-vertical-relative:page;rotation:21626880f;z-index:-306176;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21" o:spid="_x0000_s1121" o:spt="136" type="#_x0000_t136" style="position:absolute;left:0pt;margin-left:88.8pt;margin-top:432.7pt;height:28pt;width:448pt;mso-position-horizontal-relative:page;mso-position-vertical-relative:page;rotation:21626880f;z-index:-306176;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53"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28.jpeg"/>
                    <pic:cNvPicPr>
                      <a:picLocks noChangeAspect="1"/>
                    </pic:cNvPicPr>
                  </pic:nvPicPr>
                  <pic:blipFill>
                    <a:blip r:embed="rId38"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22" o:spid="_x0000_s1122" o:spt="136" type="#_x0000_t136" style="position:absolute;left:0pt;margin-left:36.5pt;margin-top:393.3pt;height:34pt;width:510pt;mso-position-horizontal-relative:page;mso-position-vertical-relative:page;rotation:21626880f;z-index:-306176;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23" o:spid="_x0000_s1123" o:spt="136" type="#_x0000_t136" style="position:absolute;left:0pt;margin-left:88.8pt;margin-top:432.7pt;height:28pt;width:448pt;mso-position-horizontal-relative:page;mso-position-vertical-relative:page;rotation:21626880f;z-index:-306176;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55"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29.jpeg"/>
                    <pic:cNvPicPr>
                      <a:picLocks noChangeAspect="1"/>
                    </pic:cNvPicPr>
                  </pic:nvPicPr>
                  <pic:blipFill>
                    <a:blip r:embed="rId39"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24" o:spid="_x0000_s1124" o:spt="136" type="#_x0000_t136" style="position:absolute;left:0pt;margin-left:36.5pt;margin-top:393.3pt;height:34pt;width:510pt;mso-position-horizontal-relative:page;mso-position-vertical-relative:page;rotation:21626880f;z-index:-306176;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25" o:spid="_x0000_s1125" o:spt="136" type="#_x0000_t136" style="position:absolute;left:0pt;margin-left:88.8pt;margin-top:432.7pt;height:28pt;width:448pt;mso-position-horizontal-relative:page;mso-position-vertical-relative:page;rotation:21626880f;z-index:-306176;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57"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30.jpeg"/>
                    <pic:cNvPicPr>
                      <a:picLocks noChangeAspect="1"/>
                    </pic:cNvPicPr>
                  </pic:nvPicPr>
                  <pic:blipFill>
                    <a:blip r:embed="rId40"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26" o:spid="_x0000_s1126" o:spt="136" type="#_x0000_t136" style="position:absolute;left:0pt;margin-left:36.5pt;margin-top:393.3pt;height:34pt;width:510pt;mso-position-horizontal-relative:page;mso-position-vertical-relative:page;rotation:21626880f;z-index:-306176;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27" o:spid="_x0000_s1127" o:spt="136" type="#_x0000_t136" style="position:absolute;left:0pt;margin-left:88.8pt;margin-top:432.7pt;height:28pt;width:448pt;mso-position-horizontal-relative:page;mso-position-vertical-relative:page;rotation:21626880f;z-index:-306176;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59"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31.jpeg"/>
                    <pic:cNvPicPr>
                      <a:picLocks noChangeAspect="1"/>
                    </pic:cNvPicPr>
                  </pic:nvPicPr>
                  <pic:blipFill>
                    <a:blip r:embed="rId41"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28" o:spid="_x0000_s1128" o:spt="136" type="#_x0000_t136" style="position:absolute;left:0pt;margin-left:36.5pt;margin-top:393.3pt;height:34pt;width:510pt;mso-position-horizontal-relative:page;mso-position-vertical-relative:page;rotation:21626880f;z-index:-306176;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29" o:spid="_x0000_s1129" o:spt="136" type="#_x0000_t136" style="position:absolute;left:0pt;margin-left:88.8pt;margin-top:432.7pt;height:28pt;width:448pt;mso-position-horizontal-relative:page;mso-position-vertical-relative:page;rotation:21626880f;z-index:-306176;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61"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32.jpeg"/>
                    <pic:cNvPicPr>
                      <a:picLocks noChangeAspect="1"/>
                    </pic:cNvPicPr>
                  </pic:nvPicPr>
                  <pic:blipFill>
                    <a:blip r:embed="rId42"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30" o:spid="_x0000_s1130" o:spt="136" type="#_x0000_t136" style="position:absolute;left:0pt;margin-left:36.5pt;margin-top:393.3pt;height:34pt;width:510pt;mso-position-horizontal-relative:page;mso-position-vertical-relative:page;rotation:21626880f;z-index:-306176;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31" o:spid="_x0000_s1131" o:spt="136" type="#_x0000_t136" style="position:absolute;left:0pt;margin-left:88.8pt;margin-top:432.7pt;height:28pt;width:448pt;mso-position-horizontal-relative:page;mso-position-vertical-relative:page;rotation:21626880f;z-index:-306176;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63"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33.jpeg"/>
                    <pic:cNvPicPr>
                      <a:picLocks noChangeAspect="1"/>
                    </pic:cNvPicPr>
                  </pic:nvPicPr>
                  <pic:blipFill>
                    <a:blip r:embed="rId43"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32" o:spid="_x0000_s1132" o:spt="136" type="#_x0000_t136" style="position:absolute;left:0pt;margin-left:36.5pt;margin-top:393.3pt;height:34pt;width:510pt;mso-position-horizontal-relative:page;mso-position-vertical-relative:page;rotation:21626880f;z-index:-306176;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33" o:spid="_x0000_s1133" o:spt="136" type="#_x0000_t136" style="position:absolute;left:0pt;margin-left:88.8pt;margin-top:432.7pt;height:28pt;width:448pt;mso-position-horizontal-relative:page;mso-position-vertical-relative:page;rotation:21626880f;z-index:-306176;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65"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34.jpeg"/>
                    <pic:cNvPicPr>
                      <a:picLocks noChangeAspect="1"/>
                    </pic:cNvPicPr>
                  </pic:nvPicPr>
                  <pic:blipFill>
                    <a:blip r:embed="rId44"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34" o:spid="_x0000_s1134" o:spt="136" type="#_x0000_t136" style="position:absolute;left:0pt;margin-left:36.5pt;margin-top:393.3pt;height:34pt;width:510pt;mso-position-horizontal-relative:page;mso-position-vertical-relative:page;rotation:21626880f;z-index:-306176;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35" o:spid="_x0000_s1135" o:spt="136" type="#_x0000_t136" style="position:absolute;left:0pt;margin-left:88.8pt;margin-top:432.7pt;height:28pt;width:448pt;mso-position-horizontal-relative:page;mso-position-vertical-relative:page;rotation:21626880f;z-index:-306176;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67"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35.jpeg"/>
                    <pic:cNvPicPr>
                      <a:picLocks noChangeAspect="1"/>
                    </pic:cNvPicPr>
                  </pic:nvPicPr>
                  <pic:blipFill>
                    <a:blip r:embed="rId45"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36" o:spid="_x0000_s1136" o:spt="136" type="#_x0000_t136" style="position:absolute;left:0pt;margin-left:36.5pt;margin-top:393.3pt;height:34pt;width:510pt;mso-position-horizontal-relative:page;mso-position-vertical-relative:page;rotation:21626880f;z-index:-306176;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37" o:spid="_x0000_s1137" o:spt="136" type="#_x0000_t136" style="position:absolute;left:0pt;margin-left:88.8pt;margin-top:432.7pt;height:28pt;width:448pt;mso-position-horizontal-relative:page;mso-position-vertical-relative:page;rotation:21626880f;z-index:-306176;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69"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36.jpeg"/>
                    <pic:cNvPicPr>
                      <a:picLocks noChangeAspect="1"/>
                    </pic:cNvPicPr>
                  </pic:nvPicPr>
                  <pic:blipFill>
                    <a:blip r:embed="rId46"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38" o:spid="_x0000_s1138" o:spt="136" type="#_x0000_t136" style="position:absolute;left:0pt;margin-left:36.5pt;margin-top:393.3pt;height:34pt;width:510pt;mso-position-horizontal-relative:page;mso-position-vertical-relative:page;rotation:21626880f;z-index:-306176;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39" o:spid="_x0000_s1139" o:spt="136" type="#_x0000_t136" style="position:absolute;left:0pt;margin-left:88.8pt;margin-top:432.7pt;height:28pt;width:448pt;mso-position-horizontal-relative:page;mso-position-vertical-relative:page;rotation:21626880f;z-index:-306176;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71"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37.jpeg"/>
                    <pic:cNvPicPr>
                      <a:picLocks noChangeAspect="1"/>
                    </pic:cNvPicPr>
                  </pic:nvPicPr>
                  <pic:blipFill>
                    <a:blip r:embed="rId47"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40" o:spid="_x0000_s1140" o:spt="136" type="#_x0000_t136" style="position:absolute;left:0pt;margin-left:36.5pt;margin-top:393.3pt;height:34pt;width:510pt;mso-position-horizontal-relative:page;mso-position-vertical-relative:page;rotation:21626880f;z-index:-306176;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41" o:spid="_x0000_s1141" o:spt="136" type="#_x0000_t136" style="position:absolute;left:0pt;margin-left:88.8pt;margin-top:432.7pt;height:28pt;width:448pt;mso-position-horizontal-relative:page;mso-position-vertical-relative:page;rotation:21626880f;z-index:-306176;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73"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age38.jpeg"/>
                    <pic:cNvPicPr>
                      <a:picLocks noChangeAspect="1"/>
                    </pic:cNvPicPr>
                  </pic:nvPicPr>
                  <pic:blipFill>
                    <a:blip r:embed="rId48"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42" o:spid="_x0000_s1142" o:spt="136" type="#_x0000_t136" style="position:absolute;left:0pt;margin-left:36.5pt;margin-top:393.3pt;height:34pt;width:510pt;mso-position-horizontal-relative:page;mso-position-vertical-relative:page;rotation:21626880f;z-index:-306176;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43" o:spid="_x0000_s1143" o:spt="136" type="#_x0000_t136" style="position:absolute;left:0pt;margin-left:88.8pt;margin-top:432.7pt;height:28pt;width:448pt;mso-position-horizontal-relative:page;mso-position-vertical-relative:page;rotation:21626880f;z-index:-306176;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75"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age39.jpeg"/>
                    <pic:cNvPicPr>
                      <a:picLocks noChangeAspect="1"/>
                    </pic:cNvPicPr>
                  </pic:nvPicPr>
                  <pic:blipFill>
                    <a:blip r:embed="rId49"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44" o:spid="_x0000_s1144" o:spt="136" type="#_x0000_t136" style="position:absolute;left:0pt;margin-left:36.5pt;margin-top:393.3pt;height:34pt;width:510pt;mso-position-horizontal-relative:page;mso-position-vertical-relative:page;rotation:21626880f;z-index:-306176;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45" o:spid="_x0000_s1145" o:spt="136" type="#_x0000_t136" style="position:absolute;left:0pt;margin-left:88.8pt;margin-top:432.7pt;height:28pt;width:448pt;mso-position-horizontal-relative:page;mso-position-vertical-relative:page;rotation:21626880f;z-index:-306176;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77"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age40.jpeg"/>
                    <pic:cNvPicPr>
                      <a:picLocks noChangeAspect="1"/>
                    </pic:cNvPicPr>
                  </pic:nvPicPr>
                  <pic:blipFill>
                    <a:blip r:embed="rId50"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46" o:spid="_x0000_s1146" o:spt="136" type="#_x0000_t136" style="position:absolute;left:0pt;margin-left:36.5pt;margin-top:393.3pt;height:34pt;width:510pt;mso-position-horizontal-relative:page;mso-position-vertical-relative:page;rotation:21626880f;z-index:-306176;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47" o:spid="_x0000_s1147" o:spt="136" type="#_x0000_t136" style="position:absolute;left:0pt;margin-left:88.8pt;margin-top:432.7pt;height:28pt;width:448pt;mso-position-horizontal-relative:page;mso-position-vertical-relative:page;rotation:21626880f;z-index:-306176;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79"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age41.jpeg"/>
                    <pic:cNvPicPr>
                      <a:picLocks noChangeAspect="1"/>
                    </pic:cNvPicPr>
                  </pic:nvPicPr>
                  <pic:blipFill>
                    <a:blip r:embed="rId51"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48" o:spid="_x0000_s1148" o:spt="136" type="#_x0000_t136" style="position:absolute;left:0pt;margin-left:36.5pt;margin-top:393.3pt;height:34pt;width:510pt;mso-position-horizontal-relative:page;mso-position-vertical-relative:page;rotation:21626880f;z-index:-306176;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49" o:spid="_x0000_s1149" o:spt="136" type="#_x0000_t136" style="position:absolute;left:0pt;margin-left:88.8pt;margin-top:432.7pt;height:28pt;width:448pt;mso-position-horizontal-relative:page;mso-position-vertical-relative:page;rotation:21626880f;z-index:-306176;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81"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42.jpeg"/>
                    <pic:cNvPicPr>
                      <a:picLocks noChangeAspect="1"/>
                    </pic:cNvPicPr>
                  </pic:nvPicPr>
                  <pic:blipFill>
                    <a:blip r:embed="rId52"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50" o:spid="_x0000_s1150" o:spt="136" type="#_x0000_t136" style="position:absolute;left:0pt;margin-left:36.5pt;margin-top:393.3pt;height:34pt;width:510pt;mso-position-horizontal-relative:page;mso-position-vertical-relative:page;rotation:21626880f;z-index:-306176;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51" o:spid="_x0000_s1151" o:spt="136" type="#_x0000_t136" style="position:absolute;left:0pt;margin-left:88.8pt;margin-top:432.7pt;height:28pt;width:448pt;mso-position-horizontal-relative:page;mso-position-vertical-relative:page;rotation:21626880f;z-index:-306176;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83"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age43.jpeg"/>
                    <pic:cNvPicPr>
                      <a:picLocks noChangeAspect="1"/>
                    </pic:cNvPicPr>
                  </pic:nvPicPr>
                  <pic:blipFill>
                    <a:blip r:embed="rId53"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52" o:spid="_x0000_s1152" o:spt="136" type="#_x0000_t136" style="position:absolute;left:0pt;margin-left:36.5pt;margin-top:393.3pt;height:34pt;width:510pt;mso-position-horizontal-relative:page;mso-position-vertical-relative:page;rotation:21626880f;z-index:-306176;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53" o:spid="_x0000_s1153" o:spt="136" type="#_x0000_t136" style="position:absolute;left:0pt;margin-left:88.8pt;margin-top:432.7pt;height:28pt;width:448pt;mso-position-horizontal-relative:page;mso-position-vertical-relative:page;rotation:21626880f;z-index:-306176;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85"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mage44.jpeg"/>
                    <pic:cNvPicPr>
                      <a:picLocks noChangeAspect="1"/>
                    </pic:cNvPicPr>
                  </pic:nvPicPr>
                  <pic:blipFill>
                    <a:blip r:embed="rId54"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54" o:spid="_x0000_s1154" o:spt="136" type="#_x0000_t136" style="position:absolute;left:0pt;margin-left:36.5pt;margin-top:393.3pt;height:34pt;width:510pt;mso-position-horizontal-relative:page;mso-position-vertical-relative:page;rotation:21626880f;z-index:-306176;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55" o:spid="_x0000_s1155" o:spt="136" type="#_x0000_t136" style="position:absolute;left:0pt;margin-left:88.8pt;margin-top:432.7pt;height:28pt;width:448pt;mso-position-horizontal-relative:page;mso-position-vertical-relative:page;rotation:21626880f;z-index:-306176;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87"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age45.jpeg"/>
                    <pic:cNvPicPr>
                      <a:picLocks noChangeAspect="1"/>
                    </pic:cNvPicPr>
                  </pic:nvPicPr>
                  <pic:blipFill>
                    <a:blip r:embed="rId55"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56" o:spid="_x0000_s1156" o:spt="136" type="#_x0000_t136" style="position:absolute;left:0pt;margin-left:36.5pt;margin-top:393.3pt;height:34pt;width:510pt;mso-position-horizontal-relative:page;mso-position-vertical-relative:page;rotation:21626880f;z-index:-306176;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57" o:spid="_x0000_s1157" o:spt="136" type="#_x0000_t136" style="position:absolute;left:0pt;margin-left:88.8pt;margin-top:432.7pt;height:28pt;width:448pt;mso-position-horizontal-relative:page;mso-position-vertical-relative:page;rotation:21626880f;z-index:-306176;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89"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image46.jpeg"/>
                    <pic:cNvPicPr>
                      <a:picLocks noChangeAspect="1"/>
                    </pic:cNvPicPr>
                  </pic:nvPicPr>
                  <pic:blipFill>
                    <a:blip r:embed="rId56"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58" o:spid="_x0000_s1158" o:spt="136" type="#_x0000_t136" style="position:absolute;left:0pt;margin-left:36.5pt;margin-top:393.3pt;height:34pt;width:510pt;mso-position-horizontal-relative:page;mso-position-vertical-relative:page;rotation:21626880f;z-index:-306176;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59" o:spid="_x0000_s1159" o:spt="136" type="#_x0000_t136" style="position:absolute;left:0pt;margin-left:88.8pt;margin-top:432.7pt;height:28pt;width:448pt;mso-position-horizontal-relative:page;mso-position-vertical-relative:page;rotation:21626880f;z-index:-305152;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11" w:line="240" w:lineRule="auto"/>
        <w:rPr>
          <w:rFonts w:ascii="Times New Roman" w:hAnsi="Times New Roman" w:eastAsia="Times New Roman" w:cs="Times New Roman"/>
          <w:sz w:val="11"/>
          <w:szCs w:val="11"/>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122795"/>
            <wp:effectExtent l="0" t="0" r="0" b="0"/>
            <wp:docPr id="91"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image47.jpeg"/>
                    <pic:cNvPicPr>
                      <a:picLocks noChangeAspect="1"/>
                    </pic:cNvPicPr>
                  </pic:nvPicPr>
                  <pic:blipFill>
                    <a:blip r:embed="rId57" cstate="print"/>
                    <a:stretch>
                      <a:fillRect/>
                    </a:stretch>
                  </pic:blipFill>
                  <pic:spPr>
                    <a:xfrm>
                      <a:off x="0" y="0"/>
                      <a:ext cx="5271912" cy="7123176"/>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60" o:spid="_x0000_s1160" o:spt="136" type="#_x0000_t136" style="position:absolute;left:0pt;margin-left:36.5pt;margin-top:393.3pt;height:34pt;width:510pt;mso-position-horizontal-relative:page;mso-position-vertical-relative:page;rotation:21626880f;z-index:-305152;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61" o:spid="_x0000_s1161" o:spt="136" type="#_x0000_t136" style="position:absolute;left:0pt;margin-left:88.8pt;margin-top:432.7pt;height:28pt;width:448pt;mso-position-horizontal-relative:page;mso-position-vertical-relative:page;rotation:21626880f;z-index:-305152;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93"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age48.jpeg"/>
                    <pic:cNvPicPr>
                      <a:picLocks noChangeAspect="1"/>
                    </pic:cNvPicPr>
                  </pic:nvPicPr>
                  <pic:blipFill>
                    <a:blip r:embed="rId58"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62" o:spid="_x0000_s1162" o:spt="136" type="#_x0000_t136" style="position:absolute;left:0pt;margin-left:36.5pt;margin-top:393.3pt;height:34pt;width:510pt;mso-position-horizontal-relative:page;mso-position-vertical-relative:page;rotation:21626880f;z-index:-305152;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63" o:spid="_x0000_s1163" o:spt="136" type="#_x0000_t136" style="position:absolute;left:0pt;margin-left:88.8pt;margin-top:432.7pt;height:28pt;width:448pt;mso-position-horizontal-relative:page;mso-position-vertical-relative:page;rotation:21626880f;z-index:-305152;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95"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image49.jpeg"/>
                    <pic:cNvPicPr>
                      <a:picLocks noChangeAspect="1"/>
                    </pic:cNvPicPr>
                  </pic:nvPicPr>
                  <pic:blipFill>
                    <a:blip r:embed="rId59"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64" o:spid="_x0000_s1164" o:spt="136" type="#_x0000_t136" style="position:absolute;left:0pt;margin-left:36.5pt;margin-top:393.3pt;height:34pt;width:510pt;mso-position-horizontal-relative:page;mso-position-vertical-relative:page;rotation:21626880f;z-index:-305152;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65" o:spid="_x0000_s1165" o:spt="136" type="#_x0000_t136" style="position:absolute;left:0pt;margin-left:88.8pt;margin-top:432.7pt;height:28pt;width:448pt;mso-position-horizontal-relative:page;mso-position-vertical-relative:page;rotation:21626880f;z-index:-305152;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246620"/>
            <wp:effectExtent l="0" t="0" r="0" b="0"/>
            <wp:docPr id="97"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image50.jpeg"/>
                    <pic:cNvPicPr>
                      <a:picLocks noChangeAspect="1"/>
                    </pic:cNvPicPr>
                  </pic:nvPicPr>
                  <pic:blipFill>
                    <a:blip r:embed="rId60" cstate="print"/>
                    <a:stretch>
                      <a:fillRect/>
                    </a:stretch>
                  </pic:blipFill>
                  <pic:spPr>
                    <a:xfrm>
                      <a:off x="0" y="0"/>
                      <a:ext cx="5272116" cy="7246620"/>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footerReference r:id="rId5" w:type="default"/>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66" o:spid="_x0000_s1166" o:spt="136" type="#_x0000_t136" style="position:absolute;left:0pt;margin-left:36.5pt;margin-top:393.3pt;height:34pt;width:510pt;mso-position-horizontal-relative:page;mso-position-vertical-relative:page;rotation:21626880f;z-index:-305152;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67" o:spid="_x0000_s1167" o:spt="136" type="#_x0000_t136" style="position:absolute;left:0pt;margin-left:88.8pt;margin-top:432.7pt;height:28pt;width:448pt;mso-position-horizontal-relative:page;mso-position-vertical-relative:page;rotation:21626880f;z-index:-305152;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99"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image51.jpeg"/>
                    <pic:cNvPicPr>
                      <a:picLocks noChangeAspect="1"/>
                    </pic:cNvPicPr>
                  </pic:nvPicPr>
                  <pic:blipFill>
                    <a:blip r:embed="rId61"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footerReference r:id="rId6" w:type="default"/>
          <w:pgSz w:w="11910" w:h="16840"/>
          <w:pgMar w:top="0" w:right="0" w:bottom="820" w:left="1680" w:header="0" w:footer="639" w:gutter="0"/>
          <w:pgNumType w:start="201"/>
        </w:sectPr>
      </w:pPr>
    </w:p>
    <w:p>
      <w:pPr>
        <w:spacing w:before="0" w:line="240" w:lineRule="auto"/>
        <w:rPr>
          <w:rFonts w:ascii="Times New Roman" w:hAnsi="Times New Roman" w:eastAsia="Times New Roman" w:cs="Times New Roman"/>
          <w:sz w:val="20"/>
          <w:szCs w:val="20"/>
        </w:rPr>
      </w:pPr>
      <w:r>
        <w:pict>
          <v:shape id="_x0000_s1168" o:spid="_x0000_s1168" o:spt="136" type="#_x0000_t136" style="position:absolute;left:0pt;margin-left:36.5pt;margin-top:393.3pt;height:34pt;width:510pt;mso-position-horizontal-relative:page;mso-position-vertical-relative:page;rotation:21626880f;z-index:-305152;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69" o:spid="_x0000_s1169" o:spt="136" type="#_x0000_t136" style="position:absolute;left:0pt;margin-left:88.8pt;margin-top:432.7pt;height:28pt;width:448pt;mso-position-horizontal-relative:page;mso-position-vertical-relative:page;rotation:21626880f;z-index:-305152;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8" w:line="240" w:lineRule="auto"/>
        <w:rPr>
          <w:rFonts w:ascii="Times New Roman" w:hAnsi="Times New Roman" w:eastAsia="Times New Roman" w:cs="Times New Roman"/>
          <w:sz w:val="29"/>
          <w:szCs w:val="29"/>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25415" cy="5860415"/>
            <wp:effectExtent l="0" t="0" r="0" b="0"/>
            <wp:docPr id="101"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image52.jpeg"/>
                    <pic:cNvPicPr>
                      <a:picLocks noChangeAspect="1"/>
                    </pic:cNvPicPr>
                  </pic:nvPicPr>
                  <pic:blipFill>
                    <a:blip r:embed="rId62" cstate="print"/>
                    <a:stretch>
                      <a:fillRect/>
                    </a:stretch>
                  </pic:blipFill>
                  <pic:spPr>
                    <a:xfrm>
                      <a:off x="0" y="0"/>
                      <a:ext cx="5225455" cy="5861018"/>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70" o:spid="_x0000_s1170" o:spt="136" type="#_x0000_t136" style="position:absolute;left:0pt;margin-left:36.5pt;margin-top:393.3pt;height:34pt;width:510pt;mso-position-horizontal-relative:page;mso-position-vertical-relative:page;rotation:21626880f;z-index:-305152;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71" o:spid="_x0000_s1171" o:spt="136" type="#_x0000_t136" style="position:absolute;left:0pt;margin-left:88.8pt;margin-top:432.7pt;height:28pt;width:448pt;mso-position-horizontal-relative:page;mso-position-vertical-relative:page;rotation:21626880f;z-index:-305152;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pStyle w:val="4"/>
        <w:spacing w:before="123" w:line="240" w:lineRule="auto"/>
        <w:ind w:right="0"/>
        <w:jc w:val="left"/>
        <w:rPr>
          <w:rFonts w:ascii="宋体" w:hAnsi="宋体" w:eastAsia="宋体" w:cs="宋体"/>
          <w:b w:val="0"/>
          <w:bCs w:val="0"/>
        </w:rPr>
      </w:pPr>
      <w:r>
        <w:rPr>
          <w:rFonts w:ascii="Calibri" w:hAnsi="Calibri" w:eastAsia="Calibri" w:cs="Calibri"/>
        </w:rPr>
        <w:t>2</w:t>
      </w:r>
      <w:r>
        <w:rPr>
          <w:rFonts w:ascii="宋体" w:hAnsi="宋体" w:eastAsia="宋体" w:cs="宋体"/>
        </w:rPr>
        <w:t>）内黄县“天眼”工程项目</w:t>
      </w:r>
    </w:p>
    <w:p>
      <w:pPr>
        <w:spacing w:before="0" w:line="240" w:lineRule="auto"/>
        <w:rPr>
          <w:rFonts w:ascii="宋体" w:hAnsi="宋体" w:eastAsia="宋体" w:cs="宋体"/>
          <w:b/>
          <w:bCs/>
          <w:sz w:val="23"/>
          <w:szCs w:val="23"/>
        </w:rPr>
      </w:pPr>
    </w:p>
    <w:p>
      <w:pPr>
        <w:spacing w:line="200" w:lineRule="atLeast"/>
        <w:ind w:left="120" w:right="0" w:firstLine="0"/>
        <w:rPr>
          <w:rFonts w:ascii="宋体" w:hAnsi="宋体" w:eastAsia="宋体" w:cs="宋体"/>
          <w:sz w:val="20"/>
          <w:szCs w:val="20"/>
        </w:rPr>
      </w:pPr>
      <w:r>
        <w:rPr>
          <w:rFonts w:ascii="宋体" w:hAnsi="宋体" w:eastAsia="宋体" w:cs="宋体"/>
          <w:sz w:val="20"/>
          <w:szCs w:val="20"/>
        </w:rPr>
        <w:drawing>
          <wp:inline distT="0" distB="0" distL="0" distR="0">
            <wp:extent cx="5271770" cy="7451725"/>
            <wp:effectExtent l="0" t="0" r="0" b="0"/>
            <wp:docPr id="103"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image53.jpeg"/>
                    <pic:cNvPicPr>
                      <a:picLocks noChangeAspect="1"/>
                    </pic:cNvPicPr>
                  </pic:nvPicPr>
                  <pic:blipFill>
                    <a:blip r:embed="rId63" cstate="print"/>
                    <a:stretch>
                      <a:fillRect/>
                    </a:stretch>
                  </pic:blipFill>
                  <pic:spPr>
                    <a:xfrm>
                      <a:off x="0" y="0"/>
                      <a:ext cx="5272141" cy="7452359"/>
                    </a:xfrm>
                    <a:prstGeom prst="rect">
                      <a:avLst/>
                    </a:prstGeom>
                  </pic:spPr>
                </pic:pic>
              </a:graphicData>
            </a:graphic>
          </wp:inline>
        </w:drawing>
      </w:r>
    </w:p>
    <w:p>
      <w:pPr>
        <w:spacing w:after="0" w:line="200" w:lineRule="atLeast"/>
        <w:rPr>
          <w:rFonts w:ascii="宋体" w:hAnsi="宋体" w:eastAsia="宋体" w:cs="宋体"/>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72" o:spid="_x0000_s1172" o:spt="136" type="#_x0000_t136" style="position:absolute;left:0pt;margin-left:36.5pt;margin-top:393.3pt;height:34pt;width:510pt;mso-position-horizontal-relative:page;mso-position-vertical-relative:page;rotation:21626880f;z-index:-305152;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73" o:spid="_x0000_s1173" o:spt="136" type="#_x0000_t136" style="position:absolute;left:0pt;margin-left:88.8pt;margin-top:432.7pt;height:28pt;width:448pt;mso-position-horizontal-relative:page;mso-position-vertical-relative:page;rotation:21626880f;z-index:-305152;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105"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54.jpeg"/>
                    <pic:cNvPicPr>
                      <a:picLocks noChangeAspect="1"/>
                    </pic:cNvPicPr>
                  </pic:nvPicPr>
                  <pic:blipFill>
                    <a:blip r:embed="rId64"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74" o:spid="_x0000_s1174" o:spt="136" type="#_x0000_t136" style="position:absolute;left:0pt;margin-left:36.5pt;margin-top:393.3pt;height:34pt;width:510pt;mso-position-horizontal-relative:page;mso-position-vertical-relative:page;rotation:21626880f;z-index:-305152;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75" o:spid="_x0000_s1175" o:spt="136" type="#_x0000_t136" style="position:absolute;left:0pt;margin-left:88.8pt;margin-top:432.7pt;height:28pt;width:448pt;mso-position-horizontal-relative:page;mso-position-vertical-relative:page;rotation:21626880f;z-index:-305152;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107"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image55.jpeg"/>
                    <pic:cNvPicPr>
                      <a:picLocks noChangeAspect="1"/>
                    </pic:cNvPicPr>
                  </pic:nvPicPr>
                  <pic:blipFill>
                    <a:blip r:embed="rId65"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76" o:spid="_x0000_s1176" o:spt="136" type="#_x0000_t136" style="position:absolute;left:0pt;margin-left:36.5pt;margin-top:393.3pt;height:34pt;width:510pt;mso-position-horizontal-relative:page;mso-position-vertical-relative:page;rotation:21626880f;z-index:-305152;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77" o:spid="_x0000_s1177" o:spt="136" type="#_x0000_t136" style="position:absolute;left:0pt;margin-left:88.8pt;margin-top:432.7pt;height:28pt;width:448pt;mso-position-horizontal-relative:page;mso-position-vertical-relative:page;rotation:21626880f;z-index:-305152;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109"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image56.jpeg"/>
                    <pic:cNvPicPr>
                      <a:picLocks noChangeAspect="1"/>
                    </pic:cNvPicPr>
                  </pic:nvPicPr>
                  <pic:blipFill>
                    <a:blip r:embed="rId66"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78" o:spid="_x0000_s1178" o:spt="136" type="#_x0000_t136" style="position:absolute;left:0pt;margin-left:36.5pt;margin-top:393.3pt;height:34pt;width:510pt;mso-position-horizontal-relative:page;mso-position-vertical-relative:page;rotation:21626880f;z-index:-305152;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79" o:spid="_x0000_s1179" o:spt="136" type="#_x0000_t136" style="position:absolute;left:0pt;margin-left:88.8pt;margin-top:432.7pt;height:28pt;width:448pt;mso-position-horizontal-relative:page;mso-position-vertical-relative:page;rotation:21626880f;z-index:-305152;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111"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image57.jpeg"/>
                    <pic:cNvPicPr>
                      <a:picLocks noChangeAspect="1"/>
                    </pic:cNvPicPr>
                  </pic:nvPicPr>
                  <pic:blipFill>
                    <a:blip r:embed="rId67"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80" o:spid="_x0000_s1180" o:spt="136" type="#_x0000_t136" style="position:absolute;left:0pt;margin-left:36.5pt;margin-top:393.3pt;height:34pt;width:510pt;mso-position-horizontal-relative:page;mso-position-vertical-relative:page;rotation:21626880f;z-index:-305152;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81" o:spid="_x0000_s1181" o:spt="136" type="#_x0000_t136" style="position:absolute;left:0pt;margin-left:88.8pt;margin-top:432.7pt;height:28pt;width:448pt;mso-position-horizontal-relative:page;mso-position-vertical-relative:page;rotation:21626880f;z-index:-305152;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113"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image58.jpeg"/>
                    <pic:cNvPicPr>
                      <a:picLocks noChangeAspect="1"/>
                    </pic:cNvPicPr>
                  </pic:nvPicPr>
                  <pic:blipFill>
                    <a:blip r:embed="rId68"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82" o:spid="_x0000_s1182" o:spt="136" type="#_x0000_t136" style="position:absolute;left:0pt;margin-left:36.5pt;margin-top:393.3pt;height:34pt;width:510pt;mso-position-horizontal-relative:page;mso-position-vertical-relative:page;rotation:21626880f;z-index:-305152;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83" o:spid="_x0000_s1183" o:spt="136" type="#_x0000_t136" style="position:absolute;left:0pt;margin-left:88.8pt;margin-top:432.7pt;height:28pt;width:448pt;mso-position-horizontal-relative:page;mso-position-vertical-relative:page;rotation:21626880f;z-index:-305152;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115"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image59.jpeg"/>
                    <pic:cNvPicPr>
                      <a:picLocks noChangeAspect="1"/>
                    </pic:cNvPicPr>
                  </pic:nvPicPr>
                  <pic:blipFill>
                    <a:blip r:embed="rId69"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84" o:spid="_x0000_s1184" o:spt="136" type="#_x0000_t136" style="position:absolute;left:0pt;margin-left:36.5pt;margin-top:393.3pt;height:34pt;width:510pt;mso-position-horizontal-relative:page;mso-position-vertical-relative:page;rotation:21626880f;z-index:-305152;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85" o:spid="_x0000_s1185" o:spt="136" type="#_x0000_t136" style="position:absolute;left:0pt;margin-left:88.8pt;margin-top:432.7pt;height:28pt;width:448pt;mso-position-horizontal-relative:page;mso-position-vertical-relative:page;rotation:21626880f;z-index:-305152;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117" name="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image60.jpeg"/>
                    <pic:cNvPicPr>
                      <a:picLocks noChangeAspect="1"/>
                    </pic:cNvPicPr>
                  </pic:nvPicPr>
                  <pic:blipFill>
                    <a:blip r:embed="rId70"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86" o:spid="_x0000_s1186" o:spt="136" type="#_x0000_t136" style="position:absolute;left:0pt;margin-left:36.5pt;margin-top:393.3pt;height:34pt;width:510pt;mso-position-horizontal-relative:page;mso-position-vertical-relative:page;rotation:21626880f;z-index:-305152;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87" o:spid="_x0000_s1187" o:spt="136" type="#_x0000_t136" style="position:absolute;left:0pt;margin-left:88.8pt;margin-top:432.7pt;height:28pt;width:448pt;mso-position-horizontal-relative:page;mso-position-vertical-relative:page;rotation:21626880f;z-index:-305152;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119"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image61.jpeg"/>
                    <pic:cNvPicPr>
                      <a:picLocks noChangeAspect="1"/>
                    </pic:cNvPicPr>
                  </pic:nvPicPr>
                  <pic:blipFill>
                    <a:blip r:embed="rId71"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88" o:spid="_x0000_s1188" o:spt="136" type="#_x0000_t136" style="position:absolute;left:0pt;margin-left:36.5pt;margin-top:393.3pt;height:34pt;width:510pt;mso-position-horizontal-relative:page;mso-position-vertical-relative:page;rotation:21626880f;z-index:-305152;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89" o:spid="_x0000_s1189" o:spt="136" type="#_x0000_t136" style="position:absolute;left:0pt;margin-left:88.8pt;margin-top:432.7pt;height:28pt;width:448pt;mso-position-horizontal-relative:page;mso-position-vertical-relative:page;rotation:21626880f;z-index:-305152;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121"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image62.jpeg"/>
                    <pic:cNvPicPr>
                      <a:picLocks noChangeAspect="1"/>
                    </pic:cNvPicPr>
                  </pic:nvPicPr>
                  <pic:blipFill>
                    <a:blip r:embed="rId72"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90" o:spid="_x0000_s1190" o:spt="136" type="#_x0000_t136" style="position:absolute;left:0pt;margin-left:36.5pt;margin-top:393.3pt;height:34pt;width:510pt;mso-position-horizontal-relative:page;mso-position-vertical-relative:page;rotation:21626880f;z-index:-305152;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91" o:spid="_x0000_s1191" o:spt="136" type="#_x0000_t136" style="position:absolute;left:0pt;margin-left:88.8pt;margin-top:432.7pt;height:28pt;width:448pt;mso-position-horizontal-relative:page;mso-position-vertical-relative:page;rotation:21626880f;z-index:-305152;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123"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image63.jpeg"/>
                    <pic:cNvPicPr>
                      <a:picLocks noChangeAspect="1"/>
                    </pic:cNvPicPr>
                  </pic:nvPicPr>
                  <pic:blipFill>
                    <a:blip r:embed="rId73"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92" o:spid="_x0000_s1192" o:spt="136" type="#_x0000_t136" style="position:absolute;left:0pt;margin-left:36.5pt;margin-top:393.3pt;height:34pt;width:510pt;mso-position-horizontal-relative:page;mso-position-vertical-relative:page;rotation:21626880f;z-index:-305152;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93" o:spid="_x0000_s1193" o:spt="136" type="#_x0000_t136" style="position:absolute;left:0pt;margin-left:88.8pt;margin-top:432.7pt;height:28pt;width:448pt;mso-position-horizontal-relative:page;mso-position-vertical-relative:page;rotation:21626880f;z-index:-305152;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125" name="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image64.jpeg"/>
                    <pic:cNvPicPr>
                      <a:picLocks noChangeAspect="1"/>
                    </pic:cNvPicPr>
                  </pic:nvPicPr>
                  <pic:blipFill>
                    <a:blip r:embed="rId74"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94" o:spid="_x0000_s1194" o:spt="136" type="#_x0000_t136" style="position:absolute;left:0pt;margin-left:36.5pt;margin-top:393.3pt;height:34pt;width:510pt;mso-position-horizontal-relative:page;mso-position-vertical-relative:page;rotation:21626880f;z-index:-305152;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95" o:spid="_x0000_s1195" o:spt="136" type="#_x0000_t136" style="position:absolute;left:0pt;margin-left:88.8pt;margin-top:432.7pt;height:28pt;width:448pt;mso-position-horizontal-relative:page;mso-position-vertical-relative:page;rotation:21626880f;z-index:-305152;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127"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image65.jpeg"/>
                    <pic:cNvPicPr>
                      <a:picLocks noChangeAspect="1"/>
                    </pic:cNvPicPr>
                  </pic:nvPicPr>
                  <pic:blipFill>
                    <a:blip r:embed="rId75"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96" o:spid="_x0000_s1196" o:spt="136" type="#_x0000_t136" style="position:absolute;left:0pt;margin-left:36.5pt;margin-top:393.3pt;height:34pt;width:510pt;mso-position-horizontal-relative:page;mso-position-vertical-relative:page;rotation:21626880f;z-index:-305152;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97" o:spid="_x0000_s1197" o:spt="136" type="#_x0000_t136" style="position:absolute;left:0pt;margin-left:88.8pt;margin-top:432.7pt;height:28pt;width:448pt;mso-position-horizontal-relative:page;mso-position-vertical-relative:page;rotation:21626880f;z-index:-305152;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129"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image66.jpeg"/>
                    <pic:cNvPicPr>
                      <a:picLocks noChangeAspect="1"/>
                    </pic:cNvPicPr>
                  </pic:nvPicPr>
                  <pic:blipFill>
                    <a:blip r:embed="rId76"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198" o:spid="_x0000_s1198" o:spt="136" type="#_x0000_t136" style="position:absolute;left:0pt;margin-left:36.5pt;margin-top:393.3pt;height:34pt;width:510pt;mso-position-horizontal-relative:page;mso-position-vertical-relative:page;rotation:21626880f;z-index:-305152;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199" o:spid="_x0000_s1199" o:spt="136" type="#_x0000_t136" style="position:absolute;left:0pt;margin-left:88.8pt;margin-top:432.7pt;height:28pt;width:448pt;mso-position-horizontal-relative:page;mso-position-vertical-relative:page;rotation:21626880f;z-index:-305152;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131"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image67.jpeg"/>
                    <pic:cNvPicPr>
                      <a:picLocks noChangeAspect="1"/>
                    </pic:cNvPicPr>
                  </pic:nvPicPr>
                  <pic:blipFill>
                    <a:blip r:embed="rId77"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00" o:spid="_x0000_s1200" o:spt="136" type="#_x0000_t136" style="position:absolute;left:0pt;margin-left:36.5pt;margin-top:393.3pt;height:34pt;width:510pt;mso-position-horizontal-relative:page;mso-position-vertical-relative:page;rotation:21626880f;z-index:-305152;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01" o:spid="_x0000_s1201" o:spt="136" type="#_x0000_t136" style="position:absolute;left:0pt;margin-left:88.8pt;margin-top:432.7pt;height:28pt;width:448pt;mso-position-horizontal-relative:page;mso-position-vertical-relative:page;rotation:21626880f;z-index:-305152;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133"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image68.jpeg"/>
                    <pic:cNvPicPr>
                      <a:picLocks noChangeAspect="1"/>
                    </pic:cNvPicPr>
                  </pic:nvPicPr>
                  <pic:blipFill>
                    <a:blip r:embed="rId78"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02" o:spid="_x0000_s1202" o:spt="136" type="#_x0000_t136" style="position:absolute;left:0pt;margin-left:36.5pt;margin-top:393.3pt;height:34pt;width:510pt;mso-position-horizontal-relative:page;mso-position-vertical-relative:page;rotation:21626880f;z-index:-30412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03" o:spid="_x0000_s1203" o:spt="136" type="#_x0000_t136" style="position:absolute;left:0pt;margin-left:88.8pt;margin-top:432.7pt;height:28pt;width:448pt;mso-position-horizontal-relative:page;mso-position-vertical-relative:page;rotation:21626880f;z-index:-30412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135"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image69.jpeg"/>
                    <pic:cNvPicPr>
                      <a:picLocks noChangeAspect="1"/>
                    </pic:cNvPicPr>
                  </pic:nvPicPr>
                  <pic:blipFill>
                    <a:blip r:embed="rId79"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04" o:spid="_x0000_s1204" o:spt="136" type="#_x0000_t136" style="position:absolute;left:0pt;margin-left:36.5pt;margin-top:393.3pt;height:34pt;width:510pt;mso-position-horizontal-relative:page;mso-position-vertical-relative:page;rotation:21626880f;z-index:-30412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05" o:spid="_x0000_s1205" o:spt="136" type="#_x0000_t136" style="position:absolute;left:0pt;margin-left:88.8pt;margin-top:432.7pt;height:28pt;width:448pt;mso-position-horizontal-relative:page;mso-position-vertical-relative:page;rotation:21626880f;z-index:-30412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137"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image70.jpeg"/>
                    <pic:cNvPicPr>
                      <a:picLocks noChangeAspect="1"/>
                    </pic:cNvPicPr>
                  </pic:nvPicPr>
                  <pic:blipFill>
                    <a:blip r:embed="rId80"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06" o:spid="_x0000_s1206" o:spt="136" type="#_x0000_t136" style="position:absolute;left:0pt;margin-left:36.5pt;margin-top:393.3pt;height:34pt;width:510pt;mso-position-horizontal-relative:page;mso-position-vertical-relative:page;rotation:21626880f;z-index:-30412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07" o:spid="_x0000_s1207" o:spt="136" type="#_x0000_t136" style="position:absolute;left:0pt;margin-left:88.8pt;margin-top:432.7pt;height:28pt;width:448pt;mso-position-horizontal-relative:page;mso-position-vertical-relative:page;rotation:21626880f;z-index:-30412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139"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image71.jpeg"/>
                    <pic:cNvPicPr>
                      <a:picLocks noChangeAspect="1"/>
                    </pic:cNvPicPr>
                  </pic:nvPicPr>
                  <pic:blipFill>
                    <a:blip r:embed="rId81"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08" o:spid="_x0000_s1208" o:spt="136" type="#_x0000_t136" style="position:absolute;left:0pt;margin-left:36.5pt;margin-top:393.3pt;height:34pt;width:510pt;mso-position-horizontal-relative:page;mso-position-vertical-relative:page;rotation:21626880f;z-index:-30412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09" o:spid="_x0000_s1209" o:spt="136" type="#_x0000_t136" style="position:absolute;left:0pt;margin-left:88.8pt;margin-top:432.7pt;height:28pt;width:448pt;mso-position-horizontal-relative:page;mso-position-vertical-relative:page;rotation:21626880f;z-index:-30412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1" w:line="240" w:lineRule="auto"/>
        <w:rPr>
          <w:rFonts w:ascii="Times New Roman" w:hAnsi="Times New Roman" w:eastAsia="Times New Roman" w:cs="Times New Roman"/>
          <w:sz w:val="24"/>
          <w:szCs w:val="24"/>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51450" cy="8667750"/>
            <wp:effectExtent l="0" t="0" r="0" b="0"/>
            <wp:docPr id="141" name="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image72.jpeg"/>
                    <pic:cNvPicPr>
                      <a:picLocks noChangeAspect="1"/>
                    </pic:cNvPicPr>
                  </pic:nvPicPr>
                  <pic:blipFill>
                    <a:blip r:embed="rId82" cstate="print"/>
                    <a:stretch>
                      <a:fillRect/>
                    </a:stretch>
                  </pic:blipFill>
                  <pic:spPr>
                    <a:xfrm>
                      <a:off x="0" y="0"/>
                      <a:ext cx="5251837" cy="8667750"/>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10" o:spid="_x0000_s1210" o:spt="136" type="#_x0000_t136" style="position:absolute;left:0pt;margin-left:36.5pt;margin-top:393.3pt;height:34pt;width:510pt;mso-position-horizontal-relative:page;mso-position-vertical-relative:page;rotation:21626880f;z-index:-30412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11" o:spid="_x0000_s1211" o:spt="136" type="#_x0000_t136" style="position:absolute;left:0pt;margin-left:88.8pt;margin-top:432.7pt;height:28pt;width:448pt;mso-position-horizontal-relative:page;mso-position-vertical-relative:page;rotation:21626880f;z-index:-30412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14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image73.jpeg"/>
                    <pic:cNvPicPr>
                      <a:picLocks noChangeAspect="1"/>
                    </pic:cNvPicPr>
                  </pic:nvPicPr>
                  <pic:blipFill>
                    <a:blip r:embed="rId83"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12" o:spid="_x0000_s1212" o:spt="136" type="#_x0000_t136" style="position:absolute;left:0pt;margin-left:36.5pt;margin-top:393.3pt;height:34pt;width:510pt;mso-position-horizontal-relative:page;mso-position-vertical-relative:page;rotation:21626880f;z-index:-30412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13" o:spid="_x0000_s1213" o:spt="136" type="#_x0000_t136" style="position:absolute;left:0pt;margin-left:88.8pt;margin-top:432.7pt;height:28pt;width:448pt;mso-position-horizontal-relative:page;mso-position-vertical-relative:page;rotation:21626880f;z-index:-30412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62880" cy="7451725"/>
            <wp:effectExtent l="0" t="0" r="0" b="0"/>
            <wp:docPr id="145" name="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image74.jpeg"/>
                    <pic:cNvPicPr>
                      <a:picLocks noChangeAspect="1"/>
                    </pic:cNvPicPr>
                  </pic:nvPicPr>
                  <pic:blipFill>
                    <a:blip r:embed="rId84" cstate="print"/>
                    <a:stretch>
                      <a:fillRect/>
                    </a:stretch>
                  </pic:blipFill>
                  <pic:spPr>
                    <a:xfrm>
                      <a:off x="0" y="0"/>
                      <a:ext cx="5263253"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14" o:spid="_x0000_s1214" o:spt="136" type="#_x0000_t136" style="position:absolute;left:0pt;margin-left:36.5pt;margin-top:393.3pt;height:34pt;width:510pt;mso-position-horizontal-relative:page;mso-position-vertical-relative:page;rotation:21626880f;z-index:-30412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15" o:spid="_x0000_s1215" o:spt="136" type="#_x0000_t136" style="position:absolute;left:0pt;margin-left:88.8pt;margin-top:432.7pt;height:28pt;width:448pt;mso-position-horizontal-relative:page;mso-position-vertical-relative:page;rotation:21626880f;z-index:-30412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pStyle w:val="4"/>
        <w:spacing w:before="123" w:line="240" w:lineRule="auto"/>
        <w:ind w:right="0"/>
        <w:jc w:val="left"/>
        <w:rPr>
          <w:rFonts w:ascii="宋体" w:hAnsi="宋体" w:eastAsia="宋体" w:cs="宋体"/>
          <w:b w:val="0"/>
          <w:bCs w:val="0"/>
        </w:rPr>
      </w:pPr>
      <w:r>
        <w:rPr>
          <w:rFonts w:ascii="Calibri" w:hAnsi="Calibri" w:eastAsia="Calibri" w:cs="Calibri"/>
        </w:rPr>
        <w:t>3</w:t>
      </w:r>
      <w:r>
        <w:rPr>
          <w:rFonts w:ascii="宋体" w:hAnsi="宋体" w:eastAsia="宋体" w:cs="宋体"/>
        </w:rPr>
        <w:t>）牡丹江市高寒城市智能公交系统建设项目</w:t>
      </w:r>
    </w:p>
    <w:p>
      <w:pPr>
        <w:spacing w:before="10" w:line="240" w:lineRule="auto"/>
        <w:rPr>
          <w:rFonts w:ascii="宋体" w:hAnsi="宋体" w:eastAsia="宋体" w:cs="宋体"/>
          <w:b/>
          <w:bCs/>
          <w:sz w:val="20"/>
          <w:szCs w:val="20"/>
        </w:rPr>
      </w:pPr>
    </w:p>
    <w:p>
      <w:pPr>
        <w:spacing w:line="200" w:lineRule="atLeast"/>
        <w:ind w:left="120" w:right="0" w:firstLine="0"/>
        <w:rPr>
          <w:rFonts w:ascii="宋体" w:hAnsi="宋体" w:eastAsia="宋体" w:cs="宋体"/>
          <w:sz w:val="20"/>
          <w:szCs w:val="20"/>
        </w:rPr>
      </w:pPr>
      <w:r>
        <w:rPr>
          <w:rFonts w:ascii="宋体" w:hAnsi="宋体" w:eastAsia="宋体" w:cs="宋体"/>
          <w:sz w:val="20"/>
          <w:szCs w:val="20"/>
        </w:rPr>
        <w:drawing>
          <wp:inline distT="0" distB="0" distL="0" distR="0">
            <wp:extent cx="5431790" cy="7694295"/>
            <wp:effectExtent l="0" t="0" r="0" b="0"/>
            <wp:docPr id="14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image75.jpeg"/>
                    <pic:cNvPicPr>
                      <a:picLocks noChangeAspect="1"/>
                    </pic:cNvPicPr>
                  </pic:nvPicPr>
                  <pic:blipFill>
                    <a:blip r:embed="rId85" cstate="print"/>
                    <a:stretch>
                      <a:fillRect/>
                    </a:stretch>
                  </pic:blipFill>
                  <pic:spPr>
                    <a:xfrm>
                      <a:off x="0" y="0"/>
                      <a:ext cx="5432357" cy="7694675"/>
                    </a:xfrm>
                    <a:prstGeom prst="rect">
                      <a:avLst/>
                    </a:prstGeom>
                  </pic:spPr>
                </pic:pic>
              </a:graphicData>
            </a:graphic>
          </wp:inline>
        </w:drawing>
      </w:r>
    </w:p>
    <w:p>
      <w:pPr>
        <w:spacing w:after="0" w:line="200" w:lineRule="atLeast"/>
        <w:rPr>
          <w:rFonts w:ascii="宋体" w:hAnsi="宋体" w:eastAsia="宋体" w:cs="宋体"/>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16" o:spid="_x0000_s1216" o:spt="136" type="#_x0000_t136" style="position:absolute;left:0pt;margin-left:36.5pt;margin-top:393.3pt;height:34pt;width:510pt;mso-position-horizontal-relative:page;mso-position-vertical-relative:page;rotation:21626880f;z-index:-30412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17" o:spid="_x0000_s1217" o:spt="136" type="#_x0000_t136" style="position:absolute;left:0pt;margin-left:88.8pt;margin-top:432.7pt;height:28pt;width:448pt;mso-position-horizontal-relative:page;mso-position-vertical-relative:page;rotation:21626880f;z-index:-30412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246620"/>
            <wp:effectExtent l="0" t="0" r="0" b="0"/>
            <wp:docPr id="149"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image76.jpeg"/>
                    <pic:cNvPicPr>
                      <a:picLocks noChangeAspect="1"/>
                    </pic:cNvPicPr>
                  </pic:nvPicPr>
                  <pic:blipFill>
                    <a:blip r:embed="rId86" cstate="print"/>
                    <a:stretch>
                      <a:fillRect/>
                    </a:stretch>
                  </pic:blipFill>
                  <pic:spPr>
                    <a:xfrm>
                      <a:off x="0" y="0"/>
                      <a:ext cx="5272116" cy="7246620"/>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18" o:spid="_x0000_s1218" o:spt="136" type="#_x0000_t136" style="position:absolute;left:0pt;margin-left:36.5pt;margin-top:393.3pt;height:34pt;width:510pt;mso-position-horizontal-relative:page;mso-position-vertical-relative:page;rotation:21626880f;z-index:-30412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19" o:spid="_x0000_s1219" o:spt="136" type="#_x0000_t136" style="position:absolute;left:0pt;margin-left:88.8pt;margin-top:432.7pt;height:28pt;width:448pt;mso-position-horizontal-relative:page;mso-position-vertical-relative:page;rotation:21626880f;z-index:-30412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151" name="image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image77.jpeg"/>
                    <pic:cNvPicPr>
                      <a:picLocks noChangeAspect="1"/>
                    </pic:cNvPicPr>
                  </pic:nvPicPr>
                  <pic:blipFill>
                    <a:blip r:embed="rId87"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20" o:spid="_x0000_s1220" o:spt="136" type="#_x0000_t136" style="position:absolute;left:0pt;margin-left:36.5pt;margin-top:393.3pt;height:34pt;width:510pt;mso-position-horizontal-relative:page;mso-position-vertical-relative:page;rotation:21626880f;z-index:-30412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21" o:spid="_x0000_s1221" o:spt="136" type="#_x0000_t136" style="position:absolute;left:0pt;margin-left:88.8pt;margin-top:432.7pt;height:28pt;width:448pt;mso-position-horizontal-relative:page;mso-position-vertical-relative:page;rotation:21626880f;z-index:-30412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153"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image78.jpeg"/>
                    <pic:cNvPicPr>
                      <a:picLocks noChangeAspect="1"/>
                    </pic:cNvPicPr>
                  </pic:nvPicPr>
                  <pic:blipFill>
                    <a:blip r:embed="rId88"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22" o:spid="_x0000_s1222" o:spt="136" type="#_x0000_t136" style="position:absolute;left:0pt;margin-left:36.5pt;margin-top:393.3pt;height:34pt;width:510pt;mso-position-horizontal-relative:page;mso-position-vertical-relative:page;rotation:21626880f;z-index:-30412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23" o:spid="_x0000_s1223" o:spt="136" type="#_x0000_t136" style="position:absolute;left:0pt;margin-left:88.8pt;margin-top:432.7pt;height:28pt;width:448pt;mso-position-horizontal-relative:page;mso-position-vertical-relative:page;rotation:21626880f;z-index:-30412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155"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image79.jpeg"/>
                    <pic:cNvPicPr>
                      <a:picLocks noChangeAspect="1"/>
                    </pic:cNvPicPr>
                  </pic:nvPicPr>
                  <pic:blipFill>
                    <a:blip r:embed="rId89"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24" o:spid="_x0000_s1224" o:spt="136" type="#_x0000_t136" style="position:absolute;left:0pt;margin-left:36.5pt;margin-top:393.3pt;height:34pt;width:510pt;mso-position-horizontal-relative:page;mso-position-vertical-relative:page;rotation:21626880f;z-index:-30412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25" o:spid="_x0000_s1225" o:spt="136" type="#_x0000_t136" style="position:absolute;left:0pt;margin-left:88.8pt;margin-top:432.7pt;height:28pt;width:448pt;mso-position-horizontal-relative:page;mso-position-vertical-relative:page;rotation:21626880f;z-index:-30412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157" name="image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image80.jpeg"/>
                    <pic:cNvPicPr>
                      <a:picLocks noChangeAspect="1"/>
                    </pic:cNvPicPr>
                  </pic:nvPicPr>
                  <pic:blipFill>
                    <a:blip r:embed="rId90"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26" o:spid="_x0000_s1226" o:spt="136" type="#_x0000_t136" style="position:absolute;left:0pt;margin-left:36.5pt;margin-top:393.3pt;height:34pt;width:510pt;mso-position-horizontal-relative:page;mso-position-vertical-relative:page;rotation:21626880f;z-index:-30412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27" o:spid="_x0000_s1227" o:spt="136" type="#_x0000_t136" style="position:absolute;left:0pt;margin-left:88.8pt;margin-top:432.7pt;height:28pt;width:448pt;mso-position-horizontal-relative:page;mso-position-vertical-relative:page;rotation:21626880f;z-index:-30412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159" name="image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image81.jpeg"/>
                    <pic:cNvPicPr>
                      <a:picLocks noChangeAspect="1"/>
                    </pic:cNvPicPr>
                  </pic:nvPicPr>
                  <pic:blipFill>
                    <a:blip r:embed="rId91"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28" o:spid="_x0000_s1228" o:spt="136" type="#_x0000_t136" style="position:absolute;left:0pt;margin-left:36.5pt;margin-top:393.3pt;height:34pt;width:510pt;mso-position-horizontal-relative:page;mso-position-vertical-relative:page;rotation:21626880f;z-index:-30412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29" o:spid="_x0000_s1229" o:spt="136" type="#_x0000_t136" style="position:absolute;left:0pt;margin-left:88.8pt;margin-top:432.7pt;height:28pt;width:448pt;mso-position-horizontal-relative:page;mso-position-vertical-relative:page;rotation:21626880f;z-index:-30412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161" name="image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image82.jpeg"/>
                    <pic:cNvPicPr>
                      <a:picLocks noChangeAspect="1"/>
                    </pic:cNvPicPr>
                  </pic:nvPicPr>
                  <pic:blipFill>
                    <a:blip r:embed="rId92"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30" o:spid="_x0000_s1230" o:spt="136" type="#_x0000_t136" style="position:absolute;left:0pt;margin-left:36.5pt;margin-top:393.3pt;height:34pt;width:510pt;mso-position-horizontal-relative:page;mso-position-vertical-relative:page;rotation:21626880f;z-index:-30412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31" o:spid="_x0000_s1231" o:spt="136" type="#_x0000_t136" style="position:absolute;left:0pt;margin-left:88.8pt;margin-top:432.7pt;height:28pt;width:448pt;mso-position-horizontal-relative:page;mso-position-vertical-relative:page;rotation:21626880f;z-index:-30412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163" name="image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image83.jpeg"/>
                    <pic:cNvPicPr>
                      <a:picLocks noChangeAspect="1"/>
                    </pic:cNvPicPr>
                  </pic:nvPicPr>
                  <pic:blipFill>
                    <a:blip r:embed="rId93"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32" o:spid="_x0000_s1232" o:spt="136" type="#_x0000_t136" style="position:absolute;left:0pt;margin-left:36.5pt;margin-top:393.3pt;height:34pt;width:510pt;mso-position-horizontal-relative:page;mso-position-vertical-relative:page;rotation:21626880f;z-index:-30412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33" o:spid="_x0000_s1233" o:spt="136" type="#_x0000_t136" style="position:absolute;left:0pt;margin-left:88.8pt;margin-top:432.7pt;height:28pt;width:448pt;mso-position-horizontal-relative:page;mso-position-vertical-relative:page;rotation:21626880f;z-index:-30412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165" name="image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image84.jpeg"/>
                    <pic:cNvPicPr>
                      <a:picLocks noChangeAspect="1"/>
                    </pic:cNvPicPr>
                  </pic:nvPicPr>
                  <pic:blipFill>
                    <a:blip r:embed="rId94"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34" o:spid="_x0000_s1234" o:spt="136" type="#_x0000_t136" style="position:absolute;left:0pt;margin-left:36.5pt;margin-top:393.3pt;height:34pt;width:510pt;mso-position-horizontal-relative:page;mso-position-vertical-relative:page;rotation:21626880f;z-index:-30412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35" o:spid="_x0000_s1235" o:spt="136" type="#_x0000_t136" style="position:absolute;left:0pt;margin-left:88.8pt;margin-top:432.7pt;height:28pt;width:448pt;mso-position-horizontal-relative:page;mso-position-vertical-relative:page;rotation:21626880f;z-index:-30412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167" name="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image85.jpeg"/>
                    <pic:cNvPicPr>
                      <a:picLocks noChangeAspect="1"/>
                    </pic:cNvPicPr>
                  </pic:nvPicPr>
                  <pic:blipFill>
                    <a:blip r:embed="rId95"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36" o:spid="_x0000_s1236" o:spt="136" type="#_x0000_t136" style="position:absolute;left:0pt;margin-left:36.5pt;margin-top:393.3pt;height:34pt;width:510pt;mso-position-horizontal-relative:page;mso-position-vertical-relative:page;rotation:21626880f;z-index:-30412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37" o:spid="_x0000_s1237" o:spt="136" type="#_x0000_t136" style="position:absolute;left:0pt;margin-left:88.8pt;margin-top:432.7pt;height:28pt;width:448pt;mso-position-horizontal-relative:page;mso-position-vertical-relative:page;rotation:21626880f;z-index:-30412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169"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image86.jpeg"/>
                    <pic:cNvPicPr>
                      <a:picLocks noChangeAspect="1"/>
                    </pic:cNvPicPr>
                  </pic:nvPicPr>
                  <pic:blipFill>
                    <a:blip r:embed="rId96"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38" o:spid="_x0000_s1238" o:spt="136" type="#_x0000_t136" style="position:absolute;left:0pt;margin-left:36.5pt;margin-top:393.3pt;height:34pt;width:510pt;mso-position-horizontal-relative:page;mso-position-vertical-relative:page;rotation:21626880f;z-index:-30412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39" o:spid="_x0000_s1239" o:spt="136" type="#_x0000_t136" style="position:absolute;left:0pt;margin-left:88.8pt;margin-top:432.7pt;height:28pt;width:448pt;mso-position-horizontal-relative:page;mso-position-vertical-relative:page;rotation:21626880f;z-index:-30412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171" name="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image87.jpeg"/>
                    <pic:cNvPicPr>
                      <a:picLocks noChangeAspect="1"/>
                    </pic:cNvPicPr>
                  </pic:nvPicPr>
                  <pic:blipFill>
                    <a:blip r:embed="rId97"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40" o:spid="_x0000_s1240" o:spt="136" type="#_x0000_t136" style="position:absolute;left:0pt;margin-left:36.5pt;margin-top:393.3pt;height:34pt;width:510pt;mso-position-horizontal-relative:page;mso-position-vertical-relative:page;rotation:21626880f;z-index:-30412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41" o:spid="_x0000_s1241" o:spt="136" type="#_x0000_t136" style="position:absolute;left:0pt;margin-left:88.8pt;margin-top:432.7pt;height:28pt;width:448pt;mso-position-horizontal-relative:page;mso-position-vertical-relative:page;rotation:21626880f;z-index:-30412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173" name="image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image88.jpeg"/>
                    <pic:cNvPicPr>
                      <a:picLocks noChangeAspect="1"/>
                    </pic:cNvPicPr>
                  </pic:nvPicPr>
                  <pic:blipFill>
                    <a:blip r:embed="rId98"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42" o:spid="_x0000_s1242" o:spt="136" type="#_x0000_t136" style="position:absolute;left:0pt;margin-left:36.5pt;margin-top:393.3pt;height:34pt;width:510pt;mso-position-horizontal-relative:page;mso-position-vertical-relative:page;rotation:21626880f;z-index:-30412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43" o:spid="_x0000_s1243" o:spt="136" type="#_x0000_t136" style="position:absolute;left:0pt;margin-left:88.8pt;margin-top:432.7pt;height:28pt;width:448pt;mso-position-horizontal-relative:page;mso-position-vertical-relative:page;rotation:21626880f;z-index:-30412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175"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image89.jpeg"/>
                    <pic:cNvPicPr>
                      <a:picLocks noChangeAspect="1"/>
                    </pic:cNvPicPr>
                  </pic:nvPicPr>
                  <pic:blipFill>
                    <a:blip r:embed="rId99"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44" o:spid="_x0000_s1244" o:spt="136" type="#_x0000_t136" style="position:absolute;left:0pt;margin-left:36.5pt;margin-top:393.3pt;height:34pt;width:510pt;mso-position-horizontal-relative:page;mso-position-vertical-relative:page;rotation:21626880f;z-index:-30412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45" o:spid="_x0000_s1245" o:spt="136" type="#_x0000_t136" style="position:absolute;left:0pt;margin-left:88.8pt;margin-top:432.7pt;height:28pt;width:448pt;mso-position-horizontal-relative:page;mso-position-vertical-relative:page;rotation:21626880f;z-index:-30310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177" name="image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image90.jpeg"/>
                    <pic:cNvPicPr>
                      <a:picLocks noChangeAspect="1"/>
                    </pic:cNvPicPr>
                  </pic:nvPicPr>
                  <pic:blipFill>
                    <a:blip r:embed="rId100"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46" o:spid="_x0000_s1246" o:spt="136" type="#_x0000_t136" style="position:absolute;left:0pt;margin-left:36.5pt;margin-top:393.3pt;height:34pt;width:510pt;mso-position-horizontal-relative:page;mso-position-vertical-relative:page;rotation:21626880f;z-index:-30310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47" o:spid="_x0000_s1247" o:spt="136" type="#_x0000_t136" style="position:absolute;left:0pt;margin-left:88.8pt;margin-top:432.7pt;height:28pt;width:448pt;mso-position-horizontal-relative:page;mso-position-vertical-relative:page;rotation:21626880f;z-index:-30310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pStyle w:val="4"/>
        <w:spacing w:before="123" w:line="240" w:lineRule="auto"/>
        <w:ind w:right="0"/>
        <w:jc w:val="left"/>
        <w:rPr>
          <w:rFonts w:ascii="宋体" w:hAnsi="宋体" w:eastAsia="宋体" w:cs="宋体"/>
          <w:b w:val="0"/>
          <w:bCs w:val="0"/>
        </w:rPr>
      </w:pPr>
      <w:r>
        <w:rPr>
          <w:rFonts w:ascii="Calibri" w:hAnsi="Calibri" w:eastAsia="Calibri" w:cs="Calibri"/>
        </w:rPr>
        <w:t>4</w:t>
      </w:r>
      <w:r>
        <w:rPr>
          <w:rFonts w:ascii="宋体" w:hAnsi="宋体" w:eastAsia="宋体" w:cs="宋体"/>
        </w:rPr>
        <w:t>）辉县市平安城市建设项目</w:t>
      </w:r>
    </w:p>
    <w:p>
      <w:pPr>
        <w:spacing w:before="0" w:line="240" w:lineRule="auto"/>
        <w:rPr>
          <w:rFonts w:ascii="宋体" w:hAnsi="宋体" w:eastAsia="宋体" w:cs="宋体"/>
          <w:b/>
          <w:bCs/>
          <w:sz w:val="23"/>
          <w:szCs w:val="23"/>
        </w:rPr>
      </w:pPr>
    </w:p>
    <w:p>
      <w:pPr>
        <w:spacing w:line="200" w:lineRule="atLeast"/>
        <w:ind w:left="120" w:right="0" w:firstLine="0"/>
        <w:rPr>
          <w:rFonts w:ascii="宋体" w:hAnsi="宋体" w:eastAsia="宋体" w:cs="宋体"/>
          <w:sz w:val="20"/>
          <w:szCs w:val="20"/>
        </w:rPr>
      </w:pPr>
      <w:r>
        <w:rPr>
          <w:rFonts w:ascii="宋体" w:hAnsi="宋体" w:eastAsia="宋体" w:cs="宋体"/>
          <w:sz w:val="20"/>
          <w:szCs w:val="20"/>
        </w:rPr>
        <w:drawing>
          <wp:inline distT="0" distB="0" distL="0" distR="0">
            <wp:extent cx="5200015" cy="7350760"/>
            <wp:effectExtent l="0" t="0" r="0" b="0"/>
            <wp:docPr id="179" name="image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image91.jpeg"/>
                    <pic:cNvPicPr>
                      <a:picLocks noChangeAspect="1"/>
                    </pic:cNvPicPr>
                  </pic:nvPicPr>
                  <pic:blipFill>
                    <a:blip r:embed="rId101" cstate="print"/>
                    <a:stretch>
                      <a:fillRect/>
                    </a:stretch>
                  </pic:blipFill>
                  <pic:spPr>
                    <a:xfrm>
                      <a:off x="0" y="0"/>
                      <a:ext cx="5200444" cy="7351013"/>
                    </a:xfrm>
                    <a:prstGeom prst="rect">
                      <a:avLst/>
                    </a:prstGeom>
                  </pic:spPr>
                </pic:pic>
              </a:graphicData>
            </a:graphic>
          </wp:inline>
        </w:drawing>
      </w:r>
    </w:p>
    <w:p>
      <w:pPr>
        <w:spacing w:after="0" w:line="200" w:lineRule="atLeast"/>
        <w:rPr>
          <w:rFonts w:ascii="宋体" w:hAnsi="宋体" w:eastAsia="宋体" w:cs="宋体"/>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48" o:spid="_x0000_s1248" o:spt="136" type="#_x0000_t136" style="position:absolute;left:0pt;margin-left:36.5pt;margin-top:393.3pt;height:34pt;width:510pt;mso-position-horizontal-relative:page;mso-position-vertical-relative:page;rotation:21626880f;z-index:-30310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49" o:spid="_x0000_s1249" o:spt="136" type="#_x0000_t136" style="position:absolute;left:0pt;margin-left:88.8pt;margin-top:432.7pt;height:28pt;width:448pt;mso-position-horizontal-relative:page;mso-position-vertical-relative:page;rotation:21626880f;z-index:-30310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00015" cy="7350760"/>
            <wp:effectExtent l="0" t="0" r="0" b="0"/>
            <wp:docPr id="181"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image92.jpeg"/>
                    <pic:cNvPicPr>
                      <a:picLocks noChangeAspect="1"/>
                    </pic:cNvPicPr>
                  </pic:nvPicPr>
                  <pic:blipFill>
                    <a:blip r:embed="rId102" cstate="print"/>
                    <a:stretch>
                      <a:fillRect/>
                    </a:stretch>
                  </pic:blipFill>
                  <pic:spPr>
                    <a:xfrm>
                      <a:off x="0" y="0"/>
                      <a:ext cx="5200444" cy="7351014"/>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50" o:spid="_x0000_s1250" o:spt="136" type="#_x0000_t136" style="position:absolute;left:0pt;margin-left:36.5pt;margin-top:393.3pt;height:34pt;width:510pt;mso-position-horizontal-relative:page;mso-position-vertical-relative:page;rotation:21626880f;z-index:-30310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51" o:spid="_x0000_s1251" o:spt="136" type="#_x0000_t136" style="position:absolute;left:0pt;margin-left:88.8pt;margin-top:432.7pt;height:28pt;width:448pt;mso-position-horizontal-relative:page;mso-position-vertical-relative:page;rotation:21626880f;z-index:-30310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191125" cy="7350760"/>
            <wp:effectExtent l="0" t="0" r="0" b="0"/>
            <wp:docPr id="183" name="image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image93.jpeg"/>
                    <pic:cNvPicPr>
                      <a:picLocks noChangeAspect="1"/>
                    </pic:cNvPicPr>
                  </pic:nvPicPr>
                  <pic:blipFill>
                    <a:blip r:embed="rId103" cstate="print"/>
                    <a:stretch>
                      <a:fillRect/>
                    </a:stretch>
                  </pic:blipFill>
                  <pic:spPr>
                    <a:xfrm>
                      <a:off x="0" y="0"/>
                      <a:ext cx="5191677" cy="7351014"/>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52" o:spid="_x0000_s1252" o:spt="136" type="#_x0000_t136" style="position:absolute;left:0pt;margin-left:36.5pt;margin-top:393.3pt;height:34pt;width:510pt;mso-position-horizontal-relative:page;mso-position-vertical-relative:page;rotation:21626880f;z-index:-30310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53" o:spid="_x0000_s1253" o:spt="136" type="#_x0000_t136" style="position:absolute;left:0pt;margin-left:88.8pt;margin-top:432.7pt;height:28pt;width:448pt;mso-position-horizontal-relative:page;mso-position-vertical-relative:page;rotation:21626880f;z-index:-30310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1" w:line="240" w:lineRule="auto"/>
        <w:rPr>
          <w:rFonts w:ascii="Times New Roman" w:hAnsi="Times New Roman" w:eastAsia="Times New Roman" w:cs="Times New Roman"/>
          <w:sz w:val="24"/>
          <w:szCs w:val="24"/>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53355" cy="7438390"/>
            <wp:effectExtent l="0" t="0" r="0" b="0"/>
            <wp:docPr id="185" name="image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image94.png"/>
                    <pic:cNvPicPr>
                      <a:picLocks noChangeAspect="1"/>
                    </pic:cNvPicPr>
                  </pic:nvPicPr>
                  <pic:blipFill>
                    <a:blip r:embed="rId104" cstate="print"/>
                    <a:stretch>
                      <a:fillRect/>
                    </a:stretch>
                  </pic:blipFill>
                  <pic:spPr>
                    <a:xfrm>
                      <a:off x="0" y="0"/>
                      <a:ext cx="5253867" cy="7438644"/>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54" o:spid="_x0000_s1254" o:spt="136" type="#_x0000_t136" style="position:absolute;left:0pt;margin-left:36.5pt;margin-top:393.3pt;height:34pt;width:510pt;mso-position-horizontal-relative:page;mso-position-vertical-relative:page;rotation:21626880f;z-index:-30310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55" o:spid="_x0000_s1255" o:spt="136" type="#_x0000_t136" style="position:absolute;left:0pt;margin-left:88.8pt;margin-top:432.7pt;height:28pt;width:448pt;mso-position-horizontal-relative:page;mso-position-vertical-relative:page;rotation:21626880f;z-index:-30310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1" w:line="240" w:lineRule="auto"/>
        <w:rPr>
          <w:rFonts w:ascii="Times New Roman" w:hAnsi="Times New Roman" w:eastAsia="Times New Roman" w:cs="Times New Roman"/>
          <w:sz w:val="24"/>
          <w:szCs w:val="24"/>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53355" cy="7438390"/>
            <wp:effectExtent l="0" t="0" r="0" b="0"/>
            <wp:docPr id="187" name="image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image95.png"/>
                    <pic:cNvPicPr>
                      <a:picLocks noChangeAspect="1"/>
                    </pic:cNvPicPr>
                  </pic:nvPicPr>
                  <pic:blipFill>
                    <a:blip r:embed="rId105" cstate="print"/>
                    <a:stretch>
                      <a:fillRect/>
                    </a:stretch>
                  </pic:blipFill>
                  <pic:spPr>
                    <a:xfrm>
                      <a:off x="0" y="0"/>
                      <a:ext cx="5253867" cy="7438644"/>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56" o:spid="_x0000_s1256" o:spt="136" type="#_x0000_t136" style="position:absolute;left:0pt;margin-left:36.5pt;margin-top:393.3pt;height:34pt;width:510pt;mso-position-horizontal-relative:page;mso-position-vertical-relative:page;rotation:21626880f;z-index:-30310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57" o:spid="_x0000_s1257" o:spt="136" type="#_x0000_t136" style="position:absolute;left:0pt;margin-left:88.8pt;margin-top:432.7pt;height:28pt;width:448pt;mso-position-horizontal-relative:page;mso-position-vertical-relative:page;rotation:21626880f;z-index:-30310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1" w:line="240" w:lineRule="auto"/>
        <w:rPr>
          <w:rFonts w:ascii="Times New Roman" w:hAnsi="Times New Roman" w:eastAsia="Times New Roman" w:cs="Times New Roman"/>
          <w:sz w:val="24"/>
          <w:szCs w:val="24"/>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53355" cy="7438390"/>
            <wp:effectExtent l="0" t="0" r="0" b="0"/>
            <wp:docPr id="189" name="image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image96.png"/>
                    <pic:cNvPicPr>
                      <a:picLocks noChangeAspect="1"/>
                    </pic:cNvPicPr>
                  </pic:nvPicPr>
                  <pic:blipFill>
                    <a:blip r:embed="rId106" cstate="print"/>
                    <a:stretch>
                      <a:fillRect/>
                    </a:stretch>
                  </pic:blipFill>
                  <pic:spPr>
                    <a:xfrm>
                      <a:off x="0" y="0"/>
                      <a:ext cx="5253867" cy="7438644"/>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58" o:spid="_x0000_s1258" o:spt="136" type="#_x0000_t136" style="position:absolute;left:0pt;margin-left:36.5pt;margin-top:393.3pt;height:34pt;width:510pt;mso-position-horizontal-relative:page;mso-position-vertical-relative:page;rotation:21626880f;z-index:-30310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59" o:spid="_x0000_s1259" o:spt="136" type="#_x0000_t136" style="position:absolute;left:0pt;margin-left:88.8pt;margin-top:432.7pt;height:28pt;width:448pt;mso-position-horizontal-relative:page;mso-position-vertical-relative:page;rotation:21626880f;z-index:-30310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1" w:line="240" w:lineRule="auto"/>
        <w:rPr>
          <w:rFonts w:ascii="Times New Roman" w:hAnsi="Times New Roman" w:eastAsia="Times New Roman" w:cs="Times New Roman"/>
          <w:sz w:val="24"/>
          <w:szCs w:val="24"/>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53355" cy="7438390"/>
            <wp:effectExtent l="0" t="0" r="0" b="0"/>
            <wp:docPr id="191" name="image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image97.png"/>
                    <pic:cNvPicPr>
                      <a:picLocks noChangeAspect="1"/>
                    </pic:cNvPicPr>
                  </pic:nvPicPr>
                  <pic:blipFill>
                    <a:blip r:embed="rId107" cstate="print"/>
                    <a:stretch>
                      <a:fillRect/>
                    </a:stretch>
                  </pic:blipFill>
                  <pic:spPr>
                    <a:xfrm>
                      <a:off x="0" y="0"/>
                      <a:ext cx="5253867" cy="7438644"/>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60" o:spid="_x0000_s1260" o:spt="136" type="#_x0000_t136" style="position:absolute;left:0pt;margin-left:36.5pt;margin-top:393.3pt;height:34pt;width:510pt;mso-position-horizontal-relative:page;mso-position-vertical-relative:page;rotation:21626880f;z-index:-30310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61" o:spid="_x0000_s1261" o:spt="136" type="#_x0000_t136" style="position:absolute;left:0pt;margin-left:88.8pt;margin-top:432.7pt;height:28pt;width:448pt;mso-position-horizontal-relative:page;mso-position-vertical-relative:page;rotation:21626880f;z-index:-30310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1" w:line="240" w:lineRule="auto"/>
        <w:rPr>
          <w:rFonts w:ascii="Times New Roman" w:hAnsi="Times New Roman" w:eastAsia="Times New Roman" w:cs="Times New Roman"/>
          <w:sz w:val="24"/>
          <w:szCs w:val="24"/>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54625" cy="3716655"/>
            <wp:effectExtent l="0" t="0" r="0" b="0"/>
            <wp:docPr id="193" name="image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image98.jpeg"/>
                    <pic:cNvPicPr>
                      <a:picLocks noChangeAspect="1"/>
                    </pic:cNvPicPr>
                  </pic:nvPicPr>
                  <pic:blipFill>
                    <a:blip r:embed="rId108" cstate="print"/>
                    <a:stretch>
                      <a:fillRect/>
                    </a:stretch>
                  </pic:blipFill>
                  <pic:spPr>
                    <a:xfrm>
                      <a:off x="0" y="0"/>
                      <a:ext cx="5255119" cy="3717036"/>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62" o:spid="_x0000_s1262" o:spt="136" type="#_x0000_t136" style="position:absolute;left:0pt;margin-left:36.5pt;margin-top:393.3pt;height:34pt;width:510pt;mso-position-horizontal-relative:page;mso-position-vertical-relative:page;rotation:21626880f;z-index:-30310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63" o:spid="_x0000_s1263" o:spt="136" type="#_x0000_t136" style="position:absolute;left:0pt;margin-left:88.8pt;margin-top:432.7pt;height:28pt;width:448pt;mso-position-horizontal-relative:page;mso-position-vertical-relative:page;rotation:21626880f;z-index:-30310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195"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image99.jpeg"/>
                    <pic:cNvPicPr>
                      <a:picLocks noChangeAspect="1"/>
                    </pic:cNvPicPr>
                  </pic:nvPicPr>
                  <pic:blipFill>
                    <a:blip r:embed="rId109"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64" o:spid="_x0000_s1264" o:spt="136" type="#_x0000_t136" style="position:absolute;left:0pt;margin-left:36.5pt;margin-top:393.3pt;height:34pt;width:510pt;mso-position-horizontal-relative:page;mso-position-vertical-relative:page;rotation:21626880f;z-index:-30310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65" o:spid="_x0000_s1265" o:spt="136" type="#_x0000_t136" style="position:absolute;left:0pt;margin-left:88.8pt;margin-top:432.7pt;height:28pt;width:448pt;mso-position-horizontal-relative:page;mso-position-vertical-relative:page;rotation:21626880f;z-index:-30310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197" name="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image100.jpeg"/>
                    <pic:cNvPicPr>
                      <a:picLocks noChangeAspect="1"/>
                    </pic:cNvPicPr>
                  </pic:nvPicPr>
                  <pic:blipFill>
                    <a:blip r:embed="rId110"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66" o:spid="_x0000_s1266" o:spt="136" type="#_x0000_t136" style="position:absolute;left:0pt;margin-left:36.5pt;margin-top:393.3pt;height:34pt;width:510pt;mso-position-horizontal-relative:page;mso-position-vertical-relative:page;rotation:21626880f;z-index:-30310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67" o:spid="_x0000_s1267" o:spt="136" type="#_x0000_t136" style="position:absolute;left:0pt;margin-left:88.8pt;margin-top:432.7pt;height:28pt;width:448pt;mso-position-horizontal-relative:page;mso-position-vertical-relative:page;rotation:21626880f;z-index:-30310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199" name="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image101.jpeg"/>
                    <pic:cNvPicPr>
                      <a:picLocks noChangeAspect="1"/>
                    </pic:cNvPicPr>
                  </pic:nvPicPr>
                  <pic:blipFill>
                    <a:blip r:embed="rId111"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68" o:spid="_x0000_s1268" o:spt="136" type="#_x0000_t136" style="position:absolute;left:0pt;margin-left:36.5pt;margin-top:393.3pt;height:34pt;width:510pt;mso-position-horizontal-relative:page;mso-position-vertical-relative:page;rotation:21626880f;z-index:-30310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69" o:spid="_x0000_s1269" o:spt="136" type="#_x0000_t136" style="position:absolute;left:0pt;margin-left:88.8pt;margin-top:432.7pt;height:28pt;width:448pt;mso-position-horizontal-relative:page;mso-position-vertical-relative:page;rotation:21626880f;z-index:-30310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01" name="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image102.jpeg"/>
                    <pic:cNvPicPr>
                      <a:picLocks noChangeAspect="1"/>
                    </pic:cNvPicPr>
                  </pic:nvPicPr>
                  <pic:blipFill>
                    <a:blip r:embed="rId112"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70" o:spid="_x0000_s1270" o:spt="136" type="#_x0000_t136" style="position:absolute;left:0pt;margin-left:36.5pt;margin-top:393.3pt;height:34pt;width:510pt;mso-position-horizontal-relative:page;mso-position-vertical-relative:page;rotation:21626880f;z-index:-30310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71" o:spid="_x0000_s1271" o:spt="136" type="#_x0000_t136" style="position:absolute;left:0pt;margin-left:88.8pt;margin-top:432.7pt;height:28pt;width:448pt;mso-position-horizontal-relative:page;mso-position-vertical-relative:page;rotation:21626880f;z-index:-30310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03" name="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image103.jpeg"/>
                    <pic:cNvPicPr>
                      <a:picLocks noChangeAspect="1"/>
                    </pic:cNvPicPr>
                  </pic:nvPicPr>
                  <pic:blipFill>
                    <a:blip r:embed="rId113"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72" o:spid="_x0000_s1272" o:spt="136" type="#_x0000_t136" style="position:absolute;left:0pt;margin-left:36.5pt;margin-top:393.3pt;height:34pt;width:510pt;mso-position-horizontal-relative:page;mso-position-vertical-relative:page;rotation:21626880f;z-index:-30310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73" o:spid="_x0000_s1273" o:spt="136" type="#_x0000_t136" style="position:absolute;left:0pt;margin-left:88.8pt;margin-top:432.7pt;height:28pt;width:448pt;mso-position-horizontal-relative:page;mso-position-vertical-relative:page;rotation:21626880f;z-index:-30310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05"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image104.jpeg"/>
                    <pic:cNvPicPr>
                      <a:picLocks noChangeAspect="1"/>
                    </pic:cNvPicPr>
                  </pic:nvPicPr>
                  <pic:blipFill>
                    <a:blip r:embed="rId114"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74" o:spid="_x0000_s1274" o:spt="136" type="#_x0000_t136" style="position:absolute;left:0pt;margin-left:36.5pt;margin-top:393.3pt;height:34pt;width:510pt;mso-position-horizontal-relative:page;mso-position-vertical-relative:page;rotation:21626880f;z-index:-30310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75" o:spid="_x0000_s1275" o:spt="136" type="#_x0000_t136" style="position:absolute;left:0pt;margin-left:88.8pt;margin-top:432.7pt;height:28pt;width:448pt;mso-position-horizontal-relative:page;mso-position-vertical-relative:page;rotation:21626880f;z-index:-30310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07" name="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image105.jpeg"/>
                    <pic:cNvPicPr>
                      <a:picLocks noChangeAspect="1"/>
                    </pic:cNvPicPr>
                  </pic:nvPicPr>
                  <pic:blipFill>
                    <a:blip r:embed="rId115"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76" o:spid="_x0000_s1276" o:spt="136" type="#_x0000_t136" style="position:absolute;left:0pt;margin-left:36.5pt;margin-top:393.3pt;height:34pt;width:510pt;mso-position-horizontal-relative:page;mso-position-vertical-relative:page;rotation:21626880f;z-index:-30310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77" o:spid="_x0000_s1277" o:spt="136" type="#_x0000_t136" style="position:absolute;left:0pt;margin-left:88.8pt;margin-top:432.7pt;height:28pt;width:448pt;mso-position-horizontal-relative:page;mso-position-vertical-relative:page;rotation:21626880f;z-index:-30310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09" name="image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image106.jpeg"/>
                    <pic:cNvPicPr>
                      <a:picLocks noChangeAspect="1"/>
                    </pic:cNvPicPr>
                  </pic:nvPicPr>
                  <pic:blipFill>
                    <a:blip r:embed="rId116"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78" o:spid="_x0000_s1278" o:spt="136" type="#_x0000_t136" style="position:absolute;left:0pt;margin-left:36.5pt;margin-top:393.3pt;height:34pt;width:510pt;mso-position-horizontal-relative:page;mso-position-vertical-relative:page;rotation:21626880f;z-index:-30310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79" o:spid="_x0000_s1279" o:spt="136" type="#_x0000_t136" style="position:absolute;left:0pt;margin-left:88.8pt;margin-top:432.7pt;height:28pt;width:448pt;mso-position-horizontal-relative:page;mso-position-vertical-relative:page;rotation:21626880f;z-index:-30310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11" name="image1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image107.jpeg"/>
                    <pic:cNvPicPr>
                      <a:picLocks noChangeAspect="1"/>
                    </pic:cNvPicPr>
                  </pic:nvPicPr>
                  <pic:blipFill>
                    <a:blip r:embed="rId117"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80" o:spid="_x0000_s1280" o:spt="136" type="#_x0000_t136" style="position:absolute;left:0pt;margin-left:36.5pt;margin-top:393.3pt;height:34pt;width:510pt;mso-position-horizontal-relative:page;mso-position-vertical-relative:page;rotation:21626880f;z-index:-30310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81" o:spid="_x0000_s1281" o:spt="136" type="#_x0000_t136" style="position:absolute;left:0pt;margin-left:88.8pt;margin-top:432.7pt;height:28pt;width:448pt;mso-position-horizontal-relative:page;mso-position-vertical-relative:page;rotation:21626880f;z-index:-30310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13" name="image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image108.jpeg"/>
                    <pic:cNvPicPr>
                      <a:picLocks noChangeAspect="1"/>
                    </pic:cNvPicPr>
                  </pic:nvPicPr>
                  <pic:blipFill>
                    <a:blip r:embed="rId118"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82" o:spid="_x0000_s1282" o:spt="136" type="#_x0000_t136" style="position:absolute;left:0pt;margin-left:36.5pt;margin-top:393.3pt;height:34pt;width:510pt;mso-position-horizontal-relative:page;mso-position-vertical-relative:page;rotation:21626880f;z-index:-30310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83" o:spid="_x0000_s1283" o:spt="136" type="#_x0000_t136" style="position:absolute;left:0pt;margin-left:88.8pt;margin-top:432.7pt;height:28pt;width:448pt;mso-position-horizontal-relative:page;mso-position-vertical-relative:page;rotation:21626880f;z-index:-30310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15" name="image1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image109.jpeg"/>
                    <pic:cNvPicPr>
                      <a:picLocks noChangeAspect="1"/>
                    </pic:cNvPicPr>
                  </pic:nvPicPr>
                  <pic:blipFill>
                    <a:blip r:embed="rId119"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84" o:spid="_x0000_s1284" o:spt="136" type="#_x0000_t136" style="position:absolute;left:0pt;margin-left:36.5pt;margin-top:393.3pt;height:34pt;width:510pt;mso-position-horizontal-relative:page;mso-position-vertical-relative:page;rotation:21626880f;z-index:-30310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85" o:spid="_x0000_s1285" o:spt="136" type="#_x0000_t136" style="position:absolute;left:0pt;margin-left:88.8pt;margin-top:432.7pt;height:28pt;width:448pt;mso-position-horizontal-relative:page;mso-position-vertical-relative:page;rotation:21626880f;z-index:-30310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17" name="image1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image110.jpeg"/>
                    <pic:cNvPicPr>
                      <a:picLocks noChangeAspect="1"/>
                    </pic:cNvPicPr>
                  </pic:nvPicPr>
                  <pic:blipFill>
                    <a:blip r:embed="rId120"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86" o:spid="_x0000_s1286" o:spt="136" type="#_x0000_t136" style="position:absolute;left:0pt;margin-left:36.5pt;margin-top:393.3pt;height:34pt;width:510pt;mso-position-horizontal-relative:page;mso-position-vertical-relative:page;rotation:21626880f;z-index:-30310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87" o:spid="_x0000_s1287" o:spt="136" type="#_x0000_t136" style="position:absolute;left:0pt;margin-left:88.8pt;margin-top:432.7pt;height:28pt;width:448pt;mso-position-horizontal-relative:page;mso-position-vertical-relative:page;rotation:21626880f;z-index:-302080;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19" name="image1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image111.jpeg"/>
                    <pic:cNvPicPr>
                      <a:picLocks noChangeAspect="1"/>
                    </pic:cNvPicPr>
                  </pic:nvPicPr>
                  <pic:blipFill>
                    <a:blip r:embed="rId121"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88" o:spid="_x0000_s1288" o:spt="136" type="#_x0000_t136" style="position:absolute;left:0pt;margin-left:36.5pt;margin-top:393.3pt;height:34pt;width:510pt;mso-position-horizontal-relative:page;mso-position-vertical-relative:page;rotation:21626880f;z-index:-302080;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89" o:spid="_x0000_s1289" o:spt="136" type="#_x0000_t136" style="position:absolute;left:0pt;margin-left:88.8pt;margin-top:432.7pt;height:28pt;width:448pt;mso-position-horizontal-relative:page;mso-position-vertical-relative:page;rotation:21626880f;z-index:-302080;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1" w:line="240" w:lineRule="auto"/>
        <w:rPr>
          <w:rFonts w:ascii="Times New Roman" w:hAnsi="Times New Roman" w:eastAsia="Times New Roman" w:cs="Times New Roman"/>
          <w:sz w:val="24"/>
          <w:szCs w:val="24"/>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54625" cy="3716655"/>
            <wp:effectExtent l="0" t="0" r="0" b="0"/>
            <wp:docPr id="221" name="image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image112.jpeg"/>
                    <pic:cNvPicPr>
                      <a:picLocks noChangeAspect="1"/>
                    </pic:cNvPicPr>
                  </pic:nvPicPr>
                  <pic:blipFill>
                    <a:blip r:embed="rId122" cstate="print"/>
                    <a:stretch>
                      <a:fillRect/>
                    </a:stretch>
                  </pic:blipFill>
                  <pic:spPr>
                    <a:xfrm>
                      <a:off x="0" y="0"/>
                      <a:ext cx="5255119" cy="3717036"/>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90" o:spid="_x0000_s1290" o:spt="136" type="#_x0000_t136" style="position:absolute;left:0pt;margin-left:36.5pt;margin-top:393.3pt;height:34pt;width:510pt;mso-position-horizontal-relative:page;mso-position-vertical-relative:page;rotation:21626880f;z-index:-302080;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91" o:spid="_x0000_s1291" o:spt="136" type="#_x0000_t136" style="position:absolute;left:0pt;margin-left:88.8pt;margin-top:432.7pt;height:28pt;width:448pt;mso-position-horizontal-relative:page;mso-position-vertical-relative:page;rotation:21626880f;z-index:-302080;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00015" cy="7350760"/>
            <wp:effectExtent l="0" t="0" r="0" b="0"/>
            <wp:docPr id="223" name="image1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image113.jpeg"/>
                    <pic:cNvPicPr>
                      <a:picLocks noChangeAspect="1"/>
                    </pic:cNvPicPr>
                  </pic:nvPicPr>
                  <pic:blipFill>
                    <a:blip r:embed="rId123" cstate="print"/>
                    <a:stretch>
                      <a:fillRect/>
                    </a:stretch>
                  </pic:blipFill>
                  <pic:spPr>
                    <a:xfrm>
                      <a:off x="0" y="0"/>
                      <a:ext cx="5200444" cy="7351014"/>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92" o:spid="_x0000_s1292" o:spt="136" type="#_x0000_t136" style="position:absolute;left:0pt;margin-left:36.5pt;margin-top:393.3pt;height:34pt;width:510pt;mso-position-horizontal-relative:page;mso-position-vertical-relative:page;rotation:21626880f;z-index:-302080;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93" o:spid="_x0000_s1293" o:spt="136" type="#_x0000_t136" style="position:absolute;left:0pt;margin-left:88.8pt;margin-top:432.7pt;height:28pt;width:448pt;mso-position-horizontal-relative:page;mso-position-vertical-relative:page;rotation:21626880f;z-index:-302080;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25"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image114.jpeg"/>
                    <pic:cNvPicPr>
                      <a:picLocks noChangeAspect="1"/>
                    </pic:cNvPicPr>
                  </pic:nvPicPr>
                  <pic:blipFill>
                    <a:blip r:embed="rId124"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94" o:spid="_x0000_s1294" o:spt="136" type="#_x0000_t136" style="position:absolute;left:0pt;margin-left:36.5pt;margin-top:393.3pt;height:34pt;width:510pt;mso-position-horizontal-relative:page;mso-position-vertical-relative:page;rotation:21626880f;z-index:-302080;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95" o:spid="_x0000_s1295" o:spt="136" type="#_x0000_t136" style="position:absolute;left:0pt;margin-left:88.8pt;margin-top:432.7pt;height:28pt;width:448pt;mso-position-horizontal-relative:page;mso-position-vertical-relative:page;rotation:21626880f;z-index:-302080;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198745" cy="7348855"/>
            <wp:effectExtent l="0" t="0" r="0" b="0"/>
            <wp:docPr id="227" name="image1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image115.jpeg"/>
                    <pic:cNvPicPr>
                      <a:picLocks noChangeAspect="1"/>
                    </pic:cNvPicPr>
                  </pic:nvPicPr>
                  <pic:blipFill>
                    <a:blip r:embed="rId125" cstate="print"/>
                    <a:stretch>
                      <a:fillRect/>
                    </a:stretch>
                  </pic:blipFill>
                  <pic:spPr>
                    <a:xfrm>
                      <a:off x="0" y="0"/>
                      <a:ext cx="5198962" cy="7348918"/>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96" o:spid="_x0000_s1296" o:spt="136" type="#_x0000_t136" style="position:absolute;left:0pt;margin-left:36.5pt;margin-top:393.3pt;height:34pt;width:510pt;mso-position-horizontal-relative:page;mso-position-vertical-relative:page;rotation:21626880f;z-index:-302080;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97" o:spid="_x0000_s1297" o:spt="136" type="#_x0000_t136" style="position:absolute;left:0pt;margin-left:88.8pt;margin-top:432.7pt;height:28pt;width:448pt;mso-position-horizontal-relative:page;mso-position-vertical-relative:page;rotation:21626880f;z-index:-302080;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pStyle w:val="4"/>
        <w:spacing w:before="123" w:line="240" w:lineRule="auto"/>
        <w:ind w:right="0"/>
        <w:jc w:val="left"/>
        <w:rPr>
          <w:rFonts w:ascii="宋体" w:hAnsi="宋体" w:eastAsia="宋体" w:cs="宋体"/>
          <w:b w:val="0"/>
          <w:bCs w:val="0"/>
        </w:rPr>
      </w:pPr>
      <w:r>
        <w:rPr>
          <w:rFonts w:ascii="宋体" w:hAnsi="宋体" w:eastAsia="宋体" w:cs="宋体"/>
        </w:rPr>
        <w:t>（</w:t>
      </w:r>
      <w:r>
        <w:rPr>
          <w:rFonts w:ascii="Calibri" w:hAnsi="Calibri" w:eastAsia="Calibri" w:cs="Calibri"/>
        </w:rPr>
        <w:t>5</w:t>
      </w:r>
      <w:r>
        <w:rPr>
          <w:rFonts w:ascii="宋体" w:hAnsi="宋体" w:eastAsia="宋体" w:cs="宋体"/>
        </w:rPr>
        <w:t>）陕西省西咸新区沣东新城城市城市综合监管平台建设项目</w:t>
      </w:r>
    </w:p>
    <w:p>
      <w:pPr>
        <w:spacing w:before="0" w:line="240" w:lineRule="auto"/>
        <w:rPr>
          <w:rFonts w:ascii="宋体" w:hAnsi="宋体" w:eastAsia="宋体" w:cs="宋体"/>
          <w:b/>
          <w:bCs/>
          <w:sz w:val="23"/>
          <w:szCs w:val="23"/>
        </w:rPr>
      </w:pPr>
    </w:p>
    <w:p>
      <w:pPr>
        <w:spacing w:line="200" w:lineRule="atLeast"/>
        <w:ind w:left="120" w:right="0" w:firstLine="0"/>
        <w:rPr>
          <w:rFonts w:ascii="宋体" w:hAnsi="宋体" w:eastAsia="宋体" w:cs="宋体"/>
          <w:sz w:val="20"/>
          <w:szCs w:val="20"/>
        </w:rPr>
      </w:pPr>
      <w:r>
        <w:rPr>
          <w:rFonts w:ascii="宋体" w:hAnsi="宋体" w:eastAsia="宋体" w:cs="宋体"/>
          <w:sz w:val="20"/>
          <w:szCs w:val="20"/>
        </w:rPr>
        <w:drawing>
          <wp:inline distT="0" distB="0" distL="0" distR="0">
            <wp:extent cx="5271770" cy="7451725"/>
            <wp:effectExtent l="0" t="0" r="0" b="0"/>
            <wp:docPr id="229" name="image1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image116.jpeg"/>
                    <pic:cNvPicPr>
                      <a:picLocks noChangeAspect="1"/>
                    </pic:cNvPicPr>
                  </pic:nvPicPr>
                  <pic:blipFill>
                    <a:blip r:embed="rId126" cstate="print"/>
                    <a:stretch>
                      <a:fillRect/>
                    </a:stretch>
                  </pic:blipFill>
                  <pic:spPr>
                    <a:xfrm>
                      <a:off x="0" y="0"/>
                      <a:ext cx="5272141" cy="7452359"/>
                    </a:xfrm>
                    <a:prstGeom prst="rect">
                      <a:avLst/>
                    </a:prstGeom>
                  </pic:spPr>
                </pic:pic>
              </a:graphicData>
            </a:graphic>
          </wp:inline>
        </w:drawing>
      </w:r>
    </w:p>
    <w:p>
      <w:pPr>
        <w:spacing w:after="0" w:line="200" w:lineRule="atLeast"/>
        <w:rPr>
          <w:rFonts w:ascii="宋体" w:hAnsi="宋体" w:eastAsia="宋体" w:cs="宋体"/>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298" o:spid="_x0000_s1298" o:spt="136" type="#_x0000_t136" style="position:absolute;left:0pt;margin-left:36.5pt;margin-top:393.3pt;height:34pt;width:510pt;mso-position-horizontal-relative:page;mso-position-vertical-relative:page;rotation:21626880f;z-index:-302080;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299" o:spid="_x0000_s1299" o:spt="136" type="#_x0000_t136" style="position:absolute;left:0pt;margin-left:88.8pt;margin-top:432.7pt;height:28pt;width:448pt;mso-position-horizontal-relative:page;mso-position-vertical-relative:page;rotation:21626880f;z-index:-302080;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31" name="image1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image117.jpeg"/>
                    <pic:cNvPicPr>
                      <a:picLocks noChangeAspect="1"/>
                    </pic:cNvPicPr>
                  </pic:nvPicPr>
                  <pic:blipFill>
                    <a:blip r:embed="rId127"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00" o:spid="_x0000_s1300" o:spt="136" type="#_x0000_t136" style="position:absolute;left:0pt;margin-left:36.5pt;margin-top:393.3pt;height:34pt;width:510pt;mso-position-horizontal-relative:page;mso-position-vertical-relative:page;rotation:21626880f;z-index:-302080;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01" o:spid="_x0000_s1301" o:spt="136" type="#_x0000_t136" style="position:absolute;left:0pt;margin-left:88.8pt;margin-top:432.7pt;height:28pt;width:448pt;mso-position-horizontal-relative:page;mso-position-vertical-relative:page;rotation:21626880f;z-index:-302080;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33" name="image1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image118.jpeg"/>
                    <pic:cNvPicPr>
                      <a:picLocks noChangeAspect="1"/>
                    </pic:cNvPicPr>
                  </pic:nvPicPr>
                  <pic:blipFill>
                    <a:blip r:embed="rId128"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02" o:spid="_x0000_s1302" o:spt="136" type="#_x0000_t136" style="position:absolute;left:0pt;margin-left:36.5pt;margin-top:393.3pt;height:34pt;width:510pt;mso-position-horizontal-relative:page;mso-position-vertical-relative:page;rotation:21626880f;z-index:-302080;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03" o:spid="_x0000_s1303" o:spt="136" type="#_x0000_t136" style="position:absolute;left:0pt;margin-left:88.8pt;margin-top:432.7pt;height:28pt;width:448pt;mso-position-horizontal-relative:page;mso-position-vertical-relative:page;rotation:21626880f;z-index:-302080;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35" name="image1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image119.jpeg"/>
                    <pic:cNvPicPr>
                      <a:picLocks noChangeAspect="1"/>
                    </pic:cNvPicPr>
                  </pic:nvPicPr>
                  <pic:blipFill>
                    <a:blip r:embed="rId129"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04" o:spid="_x0000_s1304" o:spt="136" type="#_x0000_t136" style="position:absolute;left:0pt;margin-left:36.5pt;margin-top:393.3pt;height:34pt;width:510pt;mso-position-horizontal-relative:page;mso-position-vertical-relative:page;rotation:21626880f;z-index:-302080;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05" o:spid="_x0000_s1305" o:spt="136" type="#_x0000_t136" style="position:absolute;left:0pt;margin-left:88.8pt;margin-top:432.7pt;height:28pt;width:448pt;mso-position-horizontal-relative:page;mso-position-vertical-relative:page;rotation:21626880f;z-index:-302080;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37" name="image1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image120.jpeg"/>
                    <pic:cNvPicPr>
                      <a:picLocks noChangeAspect="1"/>
                    </pic:cNvPicPr>
                  </pic:nvPicPr>
                  <pic:blipFill>
                    <a:blip r:embed="rId130"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06" o:spid="_x0000_s1306" o:spt="136" type="#_x0000_t136" style="position:absolute;left:0pt;margin-left:36.5pt;margin-top:393.3pt;height:34pt;width:510pt;mso-position-horizontal-relative:page;mso-position-vertical-relative:page;rotation:21626880f;z-index:-302080;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07" o:spid="_x0000_s1307" o:spt="136" type="#_x0000_t136" style="position:absolute;left:0pt;margin-left:88.8pt;margin-top:432.7pt;height:28pt;width:448pt;mso-position-horizontal-relative:page;mso-position-vertical-relative:page;rotation:21626880f;z-index:-302080;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39" name="image1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image121.jpeg"/>
                    <pic:cNvPicPr>
                      <a:picLocks noChangeAspect="1"/>
                    </pic:cNvPicPr>
                  </pic:nvPicPr>
                  <pic:blipFill>
                    <a:blip r:embed="rId131"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08" o:spid="_x0000_s1308" o:spt="136" type="#_x0000_t136" style="position:absolute;left:0pt;margin-left:36.5pt;margin-top:393.3pt;height:34pt;width:510pt;mso-position-horizontal-relative:page;mso-position-vertical-relative:page;rotation:21626880f;z-index:-302080;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09" o:spid="_x0000_s1309" o:spt="136" type="#_x0000_t136" style="position:absolute;left:0pt;margin-left:88.8pt;margin-top:432.7pt;height:28pt;width:448pt;mso-position-horizontal-relative:page;mso-position-vertical-relative:page;rotation:21626880f;z-index:-302080;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41" name="image1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image122.jpeg"/>
                    <pic:cNvPicPr>
                      <a:picLocks noChangeAspect="1"/>
                    </pic:cNvPicPr>
                  </pic:nvPicPr>
                  <pic:blipFill>
                    <a:blip r:embed="rId132"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10" o:spid="_x0000_s1310" o:spt="136" type="#_x0000_t136" style="position:absolute;left:0pt;margin-left:36.5pt;margin-top:393.3pt;height:34pt;width:510pt;mso-position-horizontal-relative:page;mso-position-vertical-relative:page;rotation:21626880f;z-index:-302080;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11" o:spid="_x0000_s1311" o:spt="136" type="#_x0000_t136" style="position:absolute;left:0pt;margin-left:88.8pt;margin-top:432.7pt;height:28pt;width:448pt;mso-position-horizontal-relative:page;mso-position-vertical-relative:page;rotation:21626880f;z-index:-302080;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43" name="image1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image123.jpeg"/>
                    <pic:cNvPicPr>
                      <a:picLocks noChangeAspect="1"/>
                    </pic:cNvPicPr>
                  </pic:nvPicPr>
                  <pic:blipFill>
                    <a:blip r:embed="rId133"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12" o:spid="_x0000_s1312" o:spt="136" type="#_x0000_t136" style="position:absolute;left:0pt;margin-left:36.5pt;margin-top:393.3pt;height:34pt;width:510pt;mso-position-horizontal-relative:page;mso-position-vertical-relative:page;rotation:21626880f;z-index:-302080;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13" o:spid="_x0000_s1313" o:spt="136" type="#_x0000_t136" style="position:absolute;left:0pt;margin-left:88.8pt;margin-top:432.7pt;height:28pt;width:448pt;mso-position-horizontal-relative:page;mso-position-vertical-relative:page;rotation:21626880f;z-index:-302080;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45" name="image1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image124.jpeg"/>
                    <pic:cNvPicPr>
                      <a:picLocks noChangeAspect="1"/>
                    </pic:cNvPicPr>
                  </pic:nvPicPr>
                  <pic:blipFill>
                    <a:blip r:embed="rId134"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14" o:spid="_x0000_s1314" o:spt="136" type="#_x0000_t136" style="position:absolute;left:0pt;margin-left:36.5pt;margin-top:393.3pt;height:34pt;width:510pt;mso-position-horizontal-relative:page;mso-position-vertical-relative:page;rotation:21626880f;z-index:-302080;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15" o:spid="_x0000_s1315" o:spt="136" type="#_x0000_t136" style="position:absolute;left:0pt;margin-left:88.8pt;margin-top:432.7pt;height:28pt;width:448pt;mso-position-horizontal-relative:page;mso-position-vertical-relative:page;rotation:21626880f;z-index:-302080;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47"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image125.jpeg"/>
                    <pic:cNvPicPr>
                      <a:picLocks noChangeAspect="1"/>
                    </pic:cNvPicPr>
                  </pic:nvPicPr>
                  <pic:blipFill>
                    <a:blip r:embed="rId135"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16" o:spid="_x0000_s1316" o:spt="136" type="#_x0000_t136" style="position:absolute;left:0pt;margin-left:36.5pt;margin-top:393.3pt;height:34pt;width:510pt;mso-position-horizontal-relative:page;mso-position-vertical-relative:page;rotation:21626880f;z-index:-302080;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17" o:spid="_x0000_s1317" o:spt="136" type="#_x0000_t136" style="position:absolute;left:0pt;margin-left:88.8pt;margin-top:432.7pt;height:28pt;width:448pt;mso-position-horizontal-relative:page;mso-position-vertical-relative:page;rotation:21626880f;z-index:-302080;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49" name="image1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image126.jpeg"/>
                    <pic:cNvPicPr>
                      <a:picLocks noChangeAspect="1"/>
                    </pic:cNvPicPr>
                  </pic:nvPicPr>
                  <pic:blipFill>
                    <a:blip r:embed="rId136"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18" o:spid="_x0000_s1318" o:spt="136" type="#_x0000_t136" style="position:absolute;left:0pt;margin-left:36.5pt;margin-top:393.3pt;height:34pt;width:510pt;mso-position-horizontal-relative:page;mso-position-vertical-relative:page;rotation:21626880f;z-index:-302080;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19" o:spid="_x0000_s1319" o:spt="136" type="#_x0000_t136" style="position:absolute;left:0pt;margin-left:88.8pt;margin-top:432.7pt;height:28pt;width:448pt;mso-position-horizontal-relative:page;mso-position-vertical-relative:page;rotation:21626880f;z-index:-302080;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51"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image127.jpeg"/>
                    <pic:cNvPicPr>
                      <a:picLocks noChangeAspect="1"/>
                    </pic:cNvPicPr>
                  </pic:nvPicPr>
                  <pic:blipFill>
                    <a:blip r:embed="rId137"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20" o:spid="_x0000_s1320" o:spt="136" type="#_x0000_t136" style="position:absolute;left:0pt;margin-left:36.5pt;margin-top:393.3pt;height:34pt;width:510pt;mso-position-horizontal-relative:page;mso-position-vertical-relative:page;rotation:21626880f;z-index:-302080;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21" o:spid="_x0000_s1321" o:spt="136" type="#_x0000_t136" style="position:absolute;left:0pt;margin-left:88.8pt;margin-top:432.7pt;height:28pt;width:448pt;mso-position-horizontal-relative:page;mso-position-vertical-relative:page;rotation:21626880f;z-index:-302080;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53" name="image1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image128.jpeg"/>
                    <pic:cNvPicPr>
                      <a:picLocks noChangeAspect="1"/>
                    </pic:cNvPicPr>
                  </pic:nvPicPr>
                  <pic:blipFill>
                    <a:blip r:embed="rId138"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22" o:spid="_x0000_s1322" o:spt="136" type="#_x0000_t136" style="position:absolute;left:0pt;margin-left:36.5pt;margin-top:393.3pt;height:34pt;width:510pt;mso-position-horizontal-relative:page;mso-position-vertical-relative:page;rotation:21626880f;z-index:-302080;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23" o:spid="_x0000_s1323" o:spt="136" type="#_x0000_t136" style="position:absolute;left:0pt;margin-left:88.8pt;margin-top:432.7pt;height:28pt;width:448pt;mso-position-horizontal-relative:page;mso-position-vertical-relative:page;rotation:21626880f;z-index:-302080;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55" name="image1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image129.jpeg"/>
                    <pic:cNvPicPr>
                      <a:picLocks noChangeAspect="1"/>
                    </pic:cNvPicPr>
                  </pic:nvPicPr>
                  <pic:blipFill>
                    <a:blip r:embed="rId139"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24" o:spid="_x0000_s1324" o:spt="136" type="#_x0000_t136" style="position:absolute;left:0pt;margin-left:36.5pt;margin-top:393.3pt;height:34pt;width:510pt;mso-position-horizontal-relative:page;mso-position-vertical-relative:page;rotation:21626880f;z-index:-302080;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25" o:spid="_x0000_s1325" o:spt="136" type="#_x0000_t136" style="position:absolute;left:0pt;margin-left:88.8pt;margin-top:432.7pt;height:28pt;width:448pt;mso-position-horizontal-relative:page;mso-position-vertical-relative:page;rotation:21626880f;z-index:-302080;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57" name="image1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image130.jpeg"/>
                    <pic:cNvPicPr>
                      <a:picLocks noChangeAspect="1"/>
                    </pic:cNvPicPr>
                  </pic:nvPicPr>
                  <pic:blipFill>
                    <a:blip r:embed="rId140"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26" o:spid="_x0000_s1326" o:spt="136" type="#_x0000_t136" style="position:absolute;left:0pt;margin-left:36.5pt;margin-top:393.3pt;height:34pt;width:510pt;mso-position-horizontal-relative:page;mso-position-vertical-relative:page;rotation:21626880f;z-index:-302080;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27" o:spid="_x0000_s1327" o:spt="136" type="#_x0000_t136" style="position:absolute;left:0pt;margin-left:88.8pt;margin-top:432.7pt;height:28pt;width:448pt;mso-position-horizontal-relative:page;mso-position-vertical-relative:page;rotation:21626880f;z-index:-302080;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59"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mage131.jpeg"/>
                    <pic:cNvPicPr>
                      <a:picLocks noChangeAspect="1"/>
                    </pic:cNvPicPr>
                  </pic:nvPicPr>
                  <pic:blipFill>
                    <a:blip r:embed="rId141"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28" o:spid="_x0000_s1328" o:spt="136" type="#_x0000_t136" style="position:absolute;left:0pt;margin-left:36.5pt;margin-top:393.3pt;height:34pt;width:510pt;mso-position-horizontal-relative:page;mso-position-vertical-relative:page;rotation:21626880f;z-index:-302080;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29" o:spid="_x0000_s1329" o:spt="136" type="#_x0000_t136" style="position:absolute;left:0pt;margin-left:88.8pt;margin-top:432.7pt;height:28pt;width:448pt;mso-position-horizontal-relative:page;mso-position-vertical-relative:page;rotation:21626880f;z-index:-302080;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61" name="image1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image132.jpeg"/>
                    <pic:cNvPicPr>
                      <a:picLocks noChangeAspect="1"/>
                    </pic:cNvPicPr>
                  </pic:nvPicPr>
                  <pic:blipFill>
                    <a:blip r:embed="rId142"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30" o:spid="_x0000_s1330" o:spt="136" type="#_x0000_t136" style="position:absolute;left:0pt;margin-left:36.5pt;margin-top:393.3pt;height:34pt;width:510pt;mso-position-horizontal-relative:page;mso-position-vertical-relative:page;rotation:21626880f;z-index:-301056;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31" o:spid="_x0000_s1331" o:spt="136" type="#_x0000_t136" style="position:absolute;left:0pt;margin-left:88.8pt;margin-top:432.7pt;height:28pt;width:448pt;mso-position-horizontal-relative:page;mso-position-vertical-relative:page;rotation:21626880f;z-index:-301056;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63" name="image1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image133.jpeg"/>
                    <pic:cNvPicPr>
                      <a:picLocks noChangeAspect="1"/>
                    </pic:cNvPicPr>
                  </pic:nvPicPr>
                  <pic:blipFill>
                    <a:blip r:embed="rId143"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32" o:spid="_x0000_s1332" o:spt="136" type="#_x0000_t136" style="position:absolute;left:0pt;margin-left:36.5pt;margin-top:393.3pt;height:34pt;width:510pt;mso-position-horizontal-relative:page;mso-position-vertical-relative:page;rotation:21626880f;z-index:-301056;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33" o:spid="_x0000_s1333" o:spt="136" type="#_x0000_t136" style="position:absolute;left:0pt;margin-left:88.8pt;margin-top:432.7pt;height:28pt;width:448pt;mso-position-horizontal-relative:page;mso-position-vertical-relative:page;rotation:21626880f;z-index:-301056;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65" name="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image134.jpeg"/>
                    <pic:cNvPicPr>
                      <a:picLocks noChangeAspect="1"/>
                    </pic:cNvPicPr>
                  </pic:nvPicPr>
                  <pic:blipFill>
                    <a:blip r:embed="rId144"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34" o:spid="_x0000_s1334" o:spt="136" type="#_x0000_t136" style="position:absolute;left:0pt;margin-left:36.5pt;margin-top:393.3pt;height:34pt;width:510pt;mso-position-horizontal-relative:page;mso-position-vertical-relative:page;rotation:21626880f;z-index:-301056;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35" o:spid="_x0000_s1335" o:spt="136" type="#_x0000_t136" style="position:absolute;left:0pt;margin-left:88.8pt;margin-top:432.7pt;height:28pt;width:448pt;mso-position-horizontal-relative:page;mso-position-vertical-relative:page;rotation:21626880f;z-index:-301056;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67"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image135.jpeg"/>
                    <pic:cNvPicPr>
                      <a:picLocks noChangeAspect="1"/>
                    </pic:cNvPicPr>
                  </pic:nvPicPr>
                  <pic:blipFill>
                    <a:blip r:embed="rId145"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36" o:spid="_x0000_s1336" o:spt="136" type="#_x0000_t136" style="position:absolute;left:0pt;margin-left:36.5pt;margin-top:393.3pt;height:34pt;width:510pt;mso-position-horizontal-relative:page;mso-position-vertical-relative:page;rotation:21626880f;z-index:-301056;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37" o:spid="_x0000_s1337" o:spt="136" type="#_x0000_t136" style="position:absolute;left:0pt;margin-left:88.8pt;margin-top:432.7pt;height:28pt;width:448pt;mso-position-horizontal-relative:page;mso-position-vertical-relative:page;rotation:21626880f;z-index:-301056;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69"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image136.jpeg"/>
                    <pic:cNvPicPr>
                      <a:picLocks noChangeAspect="1"/>
                    </pic:cNvPicPr>
                  </pic:nvPicPr>
                  <pic:blipFill>
                    <a:blip r:embed="rId146"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38" o:spid="_x0000_s1338" o:spt="136" type="#_x0000_t136" style="position:absolute;left:0pt;margin-left:36.5pt;margin-top:393.3pt;height:34pt;width:510pt;mso-position-horizontal-relative:page;mso-position-vertical-relative:page;rotation:21626880f;z-index:-301056;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39" o:spid="_x0000_s1339" o:spt="136" type="#_x0000_t136" style="position:absolute;left:0pt;margin-left:88.8pt;margin-top:432.7pt;height:28pt;width:448pt;mso-position-horizontal-relative:page;mso-position-vertical-relative:page;rotation:21626880f;z-index:-301056;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71"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image137.jpeg"/>
                    <pic:cNvPicPr>
                      <a:picLocks noChangeAspect="1"/>
                    </pic:cNvPicPr>
                  </pic:nvPicPr>
                  <pic:blipFill>
                    <a:blip r:embed="rId147"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40" o:spid="_x0000_s1340" o:spt="136" type="#_x0000_t136" style="position:absolute;left:0pt;margin-left:36.5pt;margin-top:393.3pt;height:34pt;width:510pt;mso-position-horizontal-relative:page;mso-position-vertical-relative:page;rotation:21626880f;z-index:-301056;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41" o:spid="_x0000_s1341" o:spt="136" type="#_x0000_t136" style="position:absolute;left:0pt;margin-left:88.8pt;margin-top:432.7pt;height:28pt;width:448pt;mso-position-horizontal-relative:page;mso-position-vertical-relative:page;rotation:21626880f;z-index:-301056;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73"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image138.jpeg"/>
                    <pic:cNvPicPr>
                      <a:picLocks noChangeAspect="1"/>
                    </pic:cNvPicPr>
                  </pic:nvPicPr>
                  <pic:blipFill>
                    <a:blip r:embed="rId148"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42" o:spid="_x0000_s1342" o:spt="136" type="#_x0000_t136" style="position:absolute;left:0pt;margin-left:36.5pt;margin-top:393.3pt;height:34pt;width:510pt;mso-position-horizontal-relative:page;mso-position-vertical-relative:page;rotation:21626880f;z-index:-301056;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43" o:spid="_x0000_s1343" o:spt="136" type="#_x0000_t136" style="position:absolute;left:0pt;margin-left:88.8pt;margin-top:432.7pt;height:28pt;width:448pt;mso-position-horizontal-relative:page;mso-position-vertical-relative:page;rotation:21626880f;z-index:-301056;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75" name="image1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image139.jpeg"/>
                    <pic:cNvPicPr>
                      <a:picLocks noChangeAspect="1"/>
                    </pic:cNvPicPr>
                  </pic:nvPicPr>
                  <pic:blipFill>
                    <a:blip r:embed="rId149"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44" o:spid="_x0000_s1344" o:spt="136" type="#_x0000_t136" style="position:absolute;left:0pt;margin-left:36.5pt;margin-top:393.3pt;height:34pt;width:510pt;mso-position-horizontal-relative:page;mso-position-vertical-relative:page;rotation:21626880f;z-index:-301056;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45" o:spid="_x0000_s1345" o:spt="136" type="#_x0000_t136" style="position:absolute;left:0pt;margin-left:88.8pt;margin-top:432.7pt;height:28pt;width:448pt;mso-position-horizontal-relative:page;mso-position-vertical-relative:page;rotation:21626880f;z-index:-301056;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77" name="image1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image140.jpeg"/>
                    <pic:cNvPicPr>
                      <a:picLocks noChangeAspect="1"/>
                    </pic:cNvPicPr>
                  </pic:nvPicPr>
                  <pic:blipFill>
                    <a:blip r:embed="rId150"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46" o:spid="_x0000_s1346" o:spt="136" type="#_x0000_t136" style="position:absolute;left:0pt;margin-left:36.5pt;margin-top:393.3pt;height:34pt;width:510pt;mso-position-horizontal-relative:page;mso-position-vertical-relative:page;rotation:21626880f;z-index:-301056;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47" o:spid="_x0000_s1347" o:spt="136" type="#_x0000_t136" style="position:absolute;left:0pt;margin-left:88.8pt;margin-top:432.7pt;height:28pt;width:448pt;mso-position-horizontal-relative:page;mso-position-vertical-relative:page;rotation:21626880f;z-index:-301056;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79" name="image1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image141.jpeg"/>
                    <pic:cNvPicPr>
                      <a:picLocks noChangeAspect="1"/>
                    </pic:cNvPicPr>
                  </pic:nvPicPr>
                  <pic:blipFill>
                    <a:blip r:embed="rId151"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48" o:spid="_x0000_s1348" o:spt="136" type="#_x0000_t136" style="position:absolute;left:0pt;margin-left:36.5pt;margin-top:393.3pt;height:34pt;width:510pt;mso-position-horizontal-relative:page;mso-position-vertical-relative:page;rotation:21626880f;z-index:-301056;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49" o:spid="_x0000_s1349" o:spt="136" type="#_x0000_t136" style="position:absolute;left:0pt;margin-left:88.8pt;margin-top:432.7pt;height:28pt;width:448pt;mso-position-horizontal-relative:page;mso-position-vertical-relative:page;rotation:21626880f;z-index:-301056;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81" name="image1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image142.jpeg"/>
                    <pic:cNvPicPr>
                      <a:picLocks noChangeAspect="1"/>
                    </pic:cNvPicPr>
                  </pic:nvPicPr>
                  <pic:blipFill>
                    <a:blip r:embed="rId152"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50" o:spid="_x0000_s1350" o:spt="136" type="#_x0000_t136" style="position:absolute;left:0pt;margin-left:36.5pt;margin-top:393.3pt;height:34pt;width:510pt;mso-position-horizontal-relative:page;mso-position-vertical-relative:page;rotation:21626880f;z-index:-301056;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51" o:spid="_x0000_s1351" o:spt="136" type="#_x0000_t136" style="position:absolute;left:0pt;margin-left:88.8pt;margin-top:432.7pt;height:28pt;width:448pt;mso-position-horizontal-relative:page;mso-position-vertical-relative:page;rotation:21626880f;z-index:-301056;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83" name="image1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image143.jpeg"/>
                    <pic:cNvPicPr>
                      <a:picLocks noChangeAspect="1"/>
                    </pic:cNvPicPr>
                  </pic:nvPicPr>
                  <pic:blipFill>
                    <a:blip r:embed="rId153"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52" o:spid="_x0000_s1352" o:spt="136" type="#_x0000_t136" style="position:absolute;left:0pt;margin-left:36.5pt;margin-top:393.3pt;height:34pt;width:510pt;mso-position-horizontal-relative:page;mso-position-vertical-relative:page;rotation:21626880f;z-index:-301056;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53" o:spid="_x0000_s1353" o:spt="136" type="#_x0000_t136" style="position:absolute;left:0pt;margin-left:88.8pt;margin-top:432.7pt;height:28pt;width:448pt;mso-position-horizontal-relative:page;mso-position-vertical-relative:page;rotation:21626880f;z-index:-301056;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85" name="image1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image144.jpeg"/>
                    <pic:cNvPicPr>
                      <a:picLocks noChangeAspect="1"/>
                    </pic:cNvPicPr>
                  </pic:nvPicPr>
                  <pic:blipFill>
                    <a:blip r:embed="rId154"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54" o:spid="_x0000_s1354" o:spt="136" type="#_x0000_t136" style="position:absolute;left:0pt;margin-left:36.5pt;margin-top:393.3pt;height:34pt;width:510pt;mso-position-horizontal-relative:page;mso-position-vertical-relative:page;rotation:21626880f;z-index:-301056;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55" o:spid="_x0000_s1355" o:spt="136" type="#_x0000_t136" style="position:absolute;left:0pt;margin-left:88.8pt;margin-top:432.7pt;height:28pt;width:448pt;mso-position-horizontal-relative:page;mso-position-vertical-relative:page;rotation:21626880f;z-index:-301056;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87" name="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image145.jpeg"/>
                    <pic:cNvPicPr>
                      <a:picLocks noChangeAspect="1"/>
                    </pic:cNvPicPr>
                  </pic:nvPicPr>
                  <pic:blipFill>
                    <a:blip r:embed="rId155"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56" o:spid="_x0000_s1356" o:spt="136" type="#_x0000_t136" style="position:absolute;left:0pt;margin-left:36.5pt;margin-top:393.3pt;height:34pt;width:510pt;mso-position-horizontal-relative:page;mso-position-vertical-relative:page;rotation:21626880f;z-index:-301056;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57" o:spid="_x0000_s1357" o:spt="136" type="#_x0000_t136" style="position:absolute;left:0pt;margin-left:88.8pt;margin-top:432.7pt;height:28pt;width:448pt;mso-position-horizontal-relative:page;mso-position-vertical-relative:page;rotation:21626880f;z-index:-301056;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89" name="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image146.jpeg"/>
                    <pic:cNvPicPr>
                      <a:picLocks noChangeAspect="1"/>
                    </pic:cNvPicPr>
                  </pic:nvPicPr>
                  <pic:blipFill>
                    <a:blip r:embed="rId156"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58" o:spid="_x0000_s1358" o:spt="136" type="#_x0000_t136" style="position:absolute;left:0pt;margin-left:36.5pt;margin-top:393.3pt;height:34pt;width:510pt;mso-position-horizontal-relative:page;mso-position-vertical-relative:page;rotation:21626880f;z-index:-301056;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59" o:spid="_x0000_s1359" o:spt="136" type="#_x0000_t136" style="position:absolute;left:0pt;margin-left:88.8pt;margin-top:432.7pt;height:28pt;width:448pt;mso-position-horizontal-relative:page;mso-position-vertical-relative:page;rotation:21626880f;z-index:-301056;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91" name="image1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image147.jpeg"/>
                    <pic:cNvPicPr>
                      <a:picLocks noChangeAspect="1"/>
                    </pic:cNvPicPr>
                  </pic:nvPicPr>
                  <pic:blipFill>
                    <a:blip r:embed="rId157"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60" o:spid="_x0000_s1360" o:spt="136" type="#_x0000_t136" style="position:absolute;left:0pt;margin-left:36.5pt;margin-top:393.3pt;height:34pt;width:510pt;mso-position-horizontal-relative:page;mso-position-vertical-relative:page;rotation:21626880f;z-index:-301056;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61" o:spid="_x0000_s1361" o:spt="136" type="#_x0000_t136" style="position:absolute;left:0pt;margin-left:88.8pt;margin-top:432.7pt;height:28pt;width:448pt;mso-position-horizontal-relative:page;mso-position-vertical-relative:page;rotation:21626880f;z-index:-301056;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93"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image148.jpeg"/>
                    <pic:cNvPicPr>
                      <a:picLocks noChangeAspect="1"/>
                    </pic:cNvPicPr>
                  </pic:nvPicPr>
                  <pic:blipFill>
                    <a:blip r:embed="rId158"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62" o:spid="_x0000_s1362" o:spt="136" type="#_x0000_t136" style="position:absolute;left:0pt;margin-left:36.5pt;margin-top:393.3pt;height:34pt;width:510pt;mso-position-horizontal-relative:page;mso-position-vertical-relative:page;rotation:21626880f;z-index:-301056;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63" o:spid="_x0000_s1363" o:spt="136" type="#_x0000_t136" style="position:absolute;left:0pt;margin-left:88.8pt;margin-top:432.7pt;height:28pt;width:448pt;mso-position-horizontal-relative:page;mso-position-vertical-relative:page;rotation:21626880f;z-index:-301056;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95" name="image1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image149.jpeg"/>
                    <pic:cNvPicPr>
                      <a:picLocks noChangeAspect="1"/>
                    </pic:cNvPicPr>
                  </pic:nvPicPr>
                  <pic:blipFill>
                    <a:blip r:embed="rId159"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64" o:spid="_x0000_s1364" o:spt="136" type="#_x0000_t136" style="position:absolute;left:0pt;margin-left:36.5pt;margin-top:393.3pt;height:34pt;width:510pt;mso-position-horizontal-relative:page;mso-position-vertical-relative:page;rotation:21626880f;z-index:-301056;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65" o:spid="_x0000_s1365" o:spt="136" type="#_x0000_t136" style="position:absolute;left:0pt;margin-left:88.8pt;margin-top:432.7pt;height:28pt;width:448pt;mso-position-horizontal-relative:page;mso-position-vertical-relative:page;rotation:21626880f;z-index:-301056;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97" name="image1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image150.jpeg"/>
                    <pic:cNvPicPr>
                      <a:picLocks noChangeAspect="1"/>
                    </pic:cNvPicPr>
                  </pic:nvPicPr>
                  <pic:blipFill>
                    <a:blip r:embed="rId160"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footerReference r:id="rId7" w:type="default"/>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66" o:spid="_x0000_s1366" o:spt="136" type="#_x0000_t136" style="position:absolute;left:0pt;margin-left:36.5pt;margin-top:393.3pt;height:34pt;width:510pt;mso-position-horizontal-relative:page;mso-position-vertical-relative:page;rotation:21626880f;z-index:-301056;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67" o:spid="_x0000_s1367" o:spt="136" type="#_x0000_t136" style="position:absolute;left:0pt;margin-left:88.8pt;margin-top:432.7pt;height:28pt;width:448pt;mso-position-horizontal-relative:page;mso-position-vertical-relative:page;rotation:21626880f;z-index:-301056;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299" name="image1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image151.jpeg"/>
                    <pic:cNvPicPr>
                      <a:picLocks noChangeAspect="1"/>
                    </pic:cNvPicPr>
                  </pic:nvPicPr>
                  <pic:blipFill>
                    <a:blip r:embed="rId161"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footerReference r:id="rId8" w:type="default"/>
          <w:pgSz w:w="11910" w:h="16840"/>
          <w:pgMar w:top="0" w:right="0" w:bottom="820" w:left="1680" w:header="0" w:footer="639" w:gutter="0"/>
          <w:pgNumType w:start="301"/>
        </w:sectPr>
      </w:pPr>
    </w:p>
    <w:p>
      <w:pPr>
        <w:spacing w:before="0" w:line="240" w:lineRule="auto"/>
        <w:rPr>
          <w:rFonts w:ascii="Times New Roman" w:hAnsi="Times New Roman" w:eastAsia="Times New Roman" w:cs="Times New Roman"/>
          <w:sz w:val="20"/>
          <w:szCs w:val="20"/>
        </w:rPr>
      </w:pPr>
      <w:r>
        <w:pict>
          <v:shape id="_x0000_s1368" o:spid="_x0000_s1368" o:spt="136" type="#_x0000_t136" style="position:absolute;left:0pt;margin-left:36.5pt;margin-top:393.3pt;height:34pt;width:510pt;mso-position-horizontal-relative:page;mso-position-vertical-relative:page;rotation:21626880f;z-index:-301056;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69" o:spid="_x0000_s1369" o:spt="136" type="#_x0000_t136" style="position:absolute;left:0pt;margin-left:88.8pt;margin-top:432.7pt;height:28pt;width:448pt;mso-position-horizontal-relative:page;mso-position-vertical-relative:page;rotation:21626880f;z-index:-301056;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301" name="image1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image152.jpeg"/>
                    <pic:cNvPicPr>
                      <a:picLocks noChangeAspect="1"/>
                    </pic:cNvPicPr>
                  </pic:nvPicPr>
                  <pic:blipFill>
                    <a:blip r:embed="rId162"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70" o:spid="_x0000_s1370" o:spt="136" type="#_x0000_t136" style="position:absolute;left:0pt;margin-left:36.5pt;margin-top:393.3pt;height:34pt;width:510pt;mso-position-horizontal-relative:page;mso-position-vertical-relative:page;rotation:21626880f;z-index:-301056;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71" o:spid="_x0000_s1371" o:spt="136" type="#_x0000_t136" style="position:absolute;left:0pt;margin-left:88.8pt;margin-top:432.7pt;height:28pt;width:448pt;mso-position-horizontal-relative:page;mso-position-vertical-relative:page;rotation:21626880f;z-index:-301056;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303" name="image1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image153.jpeg"/>
                    <pic:cNvPicPr>
                      <a:picLocks noChangeAspect="1"/>
                    </pic:cNvPicPr>
                  </pic:nvPicPr>
                  <pic:blipFill>
                    <a:blip r:embed="rId163"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72" o:spid="_x0000_s1372" o:spt="136" type="#_x0000_t136" style="position:absolute;left:0pt;margin-left:36.5pt;margin-top:393.3pt;height:34pt;width:510pt;mso-position-horizontal-relative:page;mso-position-vertical-relative:page;rotation:21626880f;z-index:-301056;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73" o:spid="_x0000_s1373" o:spt="136" type="#_x0000_t136" style="position:absolute;left:0pt;margin-left:88.8pt;margin-top:432.7pt;height:28pt;width:448pt;mso-position-horizontal-relative:page;mso-position-vertical-relative:page;rotation:21626880f;z-index:-300032;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305" name="image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image154.jpeg"/>
                    <pic:cNvPicPr>
                      <a:picLocks noChangeAspect="1"/>
                    </pic:cNvPicPr>
                  </pic:nvPicPr>
                  <pic:blipFill>
                    <a:blip r:embed="rId164"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74" o:spid="_x0000_s1374" o:spt="136" type="#_x0000_t136" style="position:absolute;left:0pt;margin-left:36.5pt;margin-top:393.3pt;height:34pt;width:510pt;mso-position-horizontal-relative:page;mso-position-vertical-relative:page;rotation:21626880f;z-index:-300032;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75" o:spid="_x0000_s1375" o:spt="136" type="#_x0000_t136" style="position:absolute;left:0pt;margin-left:88.8pt;margin-top:432.7pt;height:28pt;width:448pt;mso-position-horizontal-relative:page;mso-position-vertical-relative:page;rotation:21626880f;z-index:-300032;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307" name="image1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image155.jpeg"/>
                    <pic:cNvPicPr>
                      <a:picLocks noChangeAspect="1"/>
                    </pic:cNvPicPr>
                  </pic:nvPicPr>
                  <pic:blipFill>
                    <a:blip r:embed="rId165"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76" o:spid="_x0000_s1376" o:spt="136" type="#_x0000_t136" style="position:absolute;left:0pt;margin-left:36.5pt;margin-top:393.3pt;height:34pt;width:510pt;mso-position-horizontal-relative:page;mso-position-vertical-relative:page;rotation:21626880f;z-index:-300032;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77" o:spid="_x0000_s1377" o:spt="136" type="#_x0000_t136" style="position:absolute;left:0pt;margin-left:88.8pt;margin-top:432.7pt;height:28pt;width:448pt;mso-position-horizontal-relative:page;mso-position-vertical-relative:page;rotation:21626880f;z-index:-300032;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309" name="image1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image156.jpeg"/>
                    <pic:cNvPicPr>
                      <a:picLocks noChangeAspect="1"/>
                    </pic:cNvPicPr>
                  </pic:nvPicPr>
                  <pic:blipFill>
                    <a:blip r:embed="rId166"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78" o:spid="_x0000_s1378" o:spt="136" type="#_x0000_t136" style="position:absolute;left:0pt;margin-left:36.5pt;margin-top:393.3pt;height:34pt;width:510pt;mso-position-horizontal-relative:page;mso-position-vertical-relative:page;rotation:21626880f;z-index:-300032;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79" o:spid="_x0000_s1379" o:spt="136" type="#_x0000_t136" style="position:absolute;left:0pt;margin-left:88.8pt;margin-top:432.7pt;height:28pt;width:448pt;mso-position-horizontal-relative:page;mso-position-vertical-relative:page;rotation:21626880f;z-index:-300032;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311" name="image1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image157.jpeg"/>
                    <pic:cNvPicPr>
                      <a:picLocks noChangeAspect="1"/>
                    </pic:cNvPicPr>
                  </pic:nvPicPr>
                  <pic:blipFill>
                    <a:blip r:embed="rId167"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80" o:spid="_x0000_s1380" o:spt="136" type="#_x0000_t136" style="position:absolute;left:0pt;margin-left:36.5pt;margin-top:393.3pt;height:34pt;width:510pt;mso-position-horizontal-relative:page;mso-position-vertical-relative:page;rotation:21626880f;z-index:-300032;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81" o:spid="_x0000_s1381" o:spt="136" type="#_x0000_t136" style="position:absolute;left:0pt;margin-left:88.8pt;margin-top:432.7pt;height:28pt;width:448pt;mso-position-horizontal-relative:page;mso-position-vertical-relative:page;rotation:21626880f;z-index:-300032;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313" name="image1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image158.jpeg"/>
                    <pic:cNvPicPr>
                      <a:picLocks noChangeAspect="1"/>
                    </pic:cNvPicPr>
                  </pic:nvPicPr>
                  <pic:blipFill>
                    <a:blip r:embed="rId168"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82" o:spid="_x0000_s1382" o:spt="136" type="#_x0000_t136" style="position:absolute;left:0pt;margin-left:36.5pt;margin-top:393.3pt;height:34pt;width:510pt;mso-position-horizontal-relative:page;mso-position-vertical-relative:page;rotation:21626880f;z-index:-300032;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83" o:spid="_x0000_s1383" o:spt="136" type="#_x0000_t136" style="position:absolute;left:0pt;margin-left:88.8pt;margin-top:432.7pt;height:28pt;width:448pt;mso-position-horizontal-relative:page;mso-position-vertical-relative:page;rotation:21626880f;z-index:-300032;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315" name="image1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image159.jpeg"/>
                    <pic:cNvPicPr>
                      <a:picLocks noChangeAspect="1"/>
                    </pic:cNvPicPr>
                  </pic:nvPicPr>
                  <pic:blipFill>
                    <a:blip r:embed="rId169"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84" o:spid="_x0000_s1384" o:spt="136" type="#_x0000_t136" style="position:absolute;left:0pt;margin-left:36.5pt;margin-top:393.3pt;height:34pt;width:510pt;mso-position-horizontal-relative:page;mso-position-vertical-relative:page;rotation:21626880f;z-index:-300032;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85" o:spid="_x0000_s1385" o:spt="136" type="#_x0000_t136" style="position:absolute;left:0pt;margin-left:88.8pt;margin-top:432.7pt;height:28pt;width:448pt;mso-position-horizontal-relative:page;mso-position-vertical-relative:page;rotation:21626880f;z-index:-300032;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317" name="image1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image160.jpeg"/>
                    <pic:cNvPicPr>
                      <a:picLocks noChangeAspect="1"/>
                    </pic:cNvPicPr>
                  </pic:nvPicPr>
                  <pic:blipFill>
                    <a:blip r:embed="rId170"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86" o:spid="_x0000_s1386" o:spt="136" type="#_x0000_t136" style="position:absolute;left:0pt;margin-left:36.5pt;margin-top:393.3pt;height:34pt;width:510pt;mso-position-horizontal-relative:page;mso-position-vertical-relative:page;rotation:21626880f;z-index:-300032;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87" o:spid="_x0000_s1387" o:spt="136" type="#_x0000_t136" style="position:absolute;left:0pt;margin-left:88.8pt;margin-top:432.7pt;height:28pt;width:448pt;mso-position-horizontal-relative:page;mso-position-vertical-relative:page;rotation:21626880f;z-index:-300032;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319" name="image1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image161.jpeg"/>
                    <pic:cNvPicPr>
                      <a:picLocks noChangeAspect="1"/>
                    </pic:cNvPicPr>
                  </pic:nvPicPr>
                  <pic:blipFill>
                    <a:blip r:embed="rId171"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88" o:spid="_x0000_s1388" o:spt="136" type="#_x0000_t136" style="position:absolute;left:0pt;margin-left:36.5pt;margin-top:393.3pt;height:34pt;width:510pt;mso-position-horizontal-relative:page;mso-position-vertical-relative:page;rotation:21626880f;z-index:-300032;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89" o:spid="_x0000_s1389" o:spt="136" type="#_x0000_t136" style="position:absolute;left:0pt;margin-left:88.8pt;margin-top:432.7pt;height:28pt;width:448pt;mso-position-horizontal-relative:page;mso-position-vertical-relative:page;rotation:21626880f;z-index:-300032;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321" name="image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image162.jpeg"/>
                    <pic:cNvPicPr>
                      <a:picLocks noChangeAspect="1"/>
                    </pic:cNvPicPr>
                  </pic:nvPicPr>
                  <pic:blipFill>
                    <a:blip r:embed="rId172"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90" o:spid="_x0000_s1390" o:spt="136" type="#_x0000_t136" style="position:absolute;left:0pt;margin-left:36.5pt;margin-top:393.3pt;height:34pt;width:510pt;mso-position-horizontal-relative:page;mso-position-vertical-relative:page;rotation:21626880f;z-index:-300032;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91" o:spid="_x0000_s1391" o:spt="136" type="#_x0000_t136" style="position:absolute;left:0pt;margin-left:88.8pt;margin-top:432.7pt;height:28pt;width:448pt;mso-position-horizontal-relative:page;mso-position-vertical-relative:page;rotation:21626880f;z-index:-300032;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323" name="image1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image163.jpeg"/>
                    <pic:cNvPicPr>
                      <a:picLocks noChangeAspect="1"/>
                    </pic:cNvPicPr>
                  </pic:nvPicPr>
                  <pic:blipFill>
                    <a:blip r:embed="rId173"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92" o:spid="_x0000_s1392" o:spt="136" type="#_x0000_t136" style="position:absolute;left:0pt;margin-left:36.5pt;margin-top:393.3pt;height:34pt;width:510pt;mso-position-horizontal-relative:page;mso-position-vertical-relative:page;rotation:21626880f;z-index:-300032;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93" o:spid="_x0000_s1393" o:spt="136" type="#_x0000_t136" style="position:absolute;left:0pt;margin-left:88.8pt;margin-top:432.7pt;height:28pt;width:448pt;mso-position-horizontal-relative:page;mso-position-vertical-relative:page;rotation:21626880f;z-index:-300032;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325" name="image1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image164.jpeg"/>
                    <pic:cNvPicPr>
                      <a:picLocks noChangeAspect="1"/>
                    </pic:cNvPicPr>
                  </pic:nvPicPr>
                  <pic:blipFill>
                    <a:blip r:embed="rId174"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94" o:spid="_x0000_s1394" o:spt="136" type="#_x0000_t136" style="position:absolute;left:0pt;margin-left:36.5pt;margin-top:393.3pt;height:34pt;width:510pt;mso-position-horizontal-relative:page;mso-position-vertical-relative:page;rotation:21626880f;z-index:-300032;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95" o:spid="_x0000_s1395" o:spt="136" type="#_x0000_t136" style="position:absolute;left:0pt;margin-left:88.8pt;margin-top:432.7pt;height:28pt;width:448pt;mso-position-horizontal-relative:page;mso-position-vertical-relative:page;rotation:21626880f;z-index:-300032;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327" name="image1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image165.jpeg"/>
                    <pic:cNvPicPr>
                      <a:picLocks noChangeAspect="1"/>
                    </pic:cNvPicPr>
                  </pic:nvPicPr>
                  <pic:blipFill>
                    <a:blip r:embed="rId175"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96" o:spid="_x0000_s1396" o:spt="136" type="#_x0000_t136" style="position:absolute;left:0pt;margin-left:36.5pt;margin-top:393.3pt;height:34pt;width:510pt;mso-position-horizontal-relative:page;mso-position-vertical-relative:page;rotation:21626880f;z-index:-300032;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97" o:spid="_x0000_s1397" o:spt="136" type="#_x0000_t136" style="position:absolute;left:0pt;margin-left:88.8pt;margin-top:432.7pt;height:28pt;width:448pt;mso-position-horizontal-relative:page;mso-position-vertical-relative:page;rotation:21626880f;z-index:-300032;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329" name="image1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image166.jpeg"/>
                    <pic:cNvPicPr>
                      <a:picLocks noChangeAspect="1"/>
                    </pic:cNvPicPr>
                  </pic:nvPicPr>
                  <pic:blipFill>
                    <a:blip r:embed="rId176"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398" o:spid="_x0000_s1398" o:spt="136" type="#_x0000_t136" style="position:absolute;left:0pt;margin-left:36.5pt;margin-top:393.3pt;height:34pt;width:510pt;mso-position-horizontal-relative:page;mso-position-vertical-relative:page;rotation:21626880f;z-index:-300032;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399" o:spid="_x0000_s1399" o:spt="136" type="#_x0000_t136" style="position:absolute;left:0pt;margin-left:88.8pt;margin-top:432.7pt;height:28pt;width:448pt;mso-position-horizontal-relative:page;mso-position-vertical-relative:page;rotation:21626880f;z-index:-300032;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331" name="image1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image167.jpeg"/>
                    <pic:cNvPicPr>
                      <a:picLocks noChangeAspect="1"/>
                    </pic:cNvPicPr>
                  </pic:nvPicPr>
                  <pic:blipFill>
                    <a:blip r:embed="rId177"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400" o:spid="_x0000_s1400" o:spt="136" type="#_x0000_t136" style="position:absolute;left:0pt;margin-left:36.5pt;margin-top:393.3pt;height:34pt;width:510pt;mso-position-horizontal-relative:page;mso-position-vertical-relative:page;rotation:21626880f;z-index:-300032;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401" o:spid="_x0000_s1401" o:spt="136" type="#_x0000_t136" style="position:absolute;left:0pt;margin-left:88.8pt;margin-top:432.7pt;height:28pt;width:448pt;mso-position-horizontal-relative:page;mso-position-vertical-relative:page;rotation:21626880f;z-index:-300032;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333" name="image1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image168.jpeg"/>
                    <pic:cNvPicPr>
                      <a:picLocks noChangeAspect="1"/>
                    </pic:cNvPicPr>
                  </pic:nvPicPr>
                  <pic:blipFill>
                    <a:blip r:embed="rId178"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402" o:spid="_x0000_s1402" o:spt="136" type="#_x0000_t136" style="position:absolute;left:0pt;margin-left:36.5pt;margin-top:393.3pt;height:34pt;width:510pt;mso-position-horizontal-relative:page;mso-position-vertical-relative:page;rotation:21626880f;z-index:-300032;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403" o:spid="_x0000_s1403" o:spt="136" type="#_x0000_t136" style="position:absolute;left:0pt;margin-left:88.8pt;margin-top:432.7pt;height:28pt;width:448pt;mso-position-horizontal-relative:page;mso-position-vertical-relative:page;rotation:21626880f;z-index:-300032;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335" name="image1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image169.jpeg"/>
                    <pic:cNvPicPr>
                      <a:picLocks noChangeAspect="1"/>
                    </pic:cNvPicPr>
                  </pic:nvPicPr>
                  <pic:blipFill>
                    <a:blip r:embed="rId179"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404" o:spid="_x0000_s1404" o:spt="136" type="#_x0000_t136" style="position:absolute;left:0pt;margin-left:36.5pt;margin-top:393.3pt;height:34pt;width:510pt;mso-position-horizontal-relative:page;mso-position-vertical-relative:page;rotation:21626880f;z-index:-300032;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405" o:spid="_x0000_s1405" o:spt="136" type="#_x0000_t136" style="position:absolute;left:0pt;margin-left:88.8pt;margin-top:432.7pt;height:28pt;width:448pt;mso-position-horizontal-relative:page;mso-position-vertical-relative:page;rotation:21626880f;z-index:-300032;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337" name="image1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image170.jpeg"/>
                    <pic:cNvPicPr>
                      <a:picLocks noChangeAspect="1"/>
                    </pic:cNvPicPr>
                  </pic:nvPicPr>
                  <pic:blipFill>
                    <a:blip r:embed="rId180"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406" o:spid="_x0000_s1406" o:spt="136" type="#_x0000_t136" style="position:absolute;left:0pt;margin-left:36.5pt;margin-top:393.3pt;height:34pt;width:510pt;mso-position-horizontal-relative:page;mso-position-vertical-relative:page;rotation:21626880f;z-index:-300032;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407" o:spid="_x0000_s1407" o:spt="136" type="#_x0000_t136" style="position:absolute;left:0pt;margin-left:88.8pt;margin-top:432.7pt;height:28pt;width:448pt;mso-position-horizontal-relative:page;mso-position-vertical-relative:page;rotation:21626880f;z-index:-300032;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339" name="image1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image171.jpeg"/>
                    <pic:cNvPicPr>
                      <a:picLocks noChangeAspect="1"/>
                    </pic:cNvPicPr>
                  </pic:nvPicPr>
                  <pic:blipFill>
                    <a:blip r:embed="rId181"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408" o:spid="_x0000_s1408" o:spt="136" type="#_x0000_t136" style="position:absolute;left:0pt;margin-left:36.5pt;margin-top:393.3pt;height:34pt;width:510pt;mso-position-horizontal-relative:page;mso-position-vertical-relative:page;rotation:21626880f;z-index:-300032;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409" o:spid="_x0000_s1409" o:spt="136" type="#_x0000_t136" style="position:absolute;left:0pt;margin-left:88.8pt;margin-top:432.7pt;height:28pt;width:448pt;mso-position-horizontal-relative:page;mso-position-vertical-relative:page;rotation:21626880f;z-index:-300032;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341" name="image1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image172.jpeg"/>
                    <pic:cNvPicPr>
                      <a:picLocks noChangeAspect="1"/>
                    </pic:cNvPicPr>
                  </pic:nvPicPr>
                  <pic:blipFill>
                    <a:blip r:embed="rId182"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410" o:spid="_x0000_s1410" o:spt="136" type="#_x0000_t136" style="position:absolute;left:0pt;margin-left:36.5pt;margin-top:393.3pt;height:34pt;width:510pt;mso-position-horizontal-relative:page;mso-position-vertical-relative:page;rotation:21626880f;z-index:-300032;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411" o:spid="_x0000_s1411" o:spt="136" type="#_x0000_t136" style="position:absolute;left:0pt;margin-left:88.8pt;margin-top:432.7pt;height:28pt;width:448pt;mso-position-horizontal-relative:page;mso-position-vertical-relative:page;rotation:21626880f;z-index:-300032;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343" name="image1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image173.jpeg"/>
                    <pic:cNvPicPr>
                      <a:picLocks noChangeAspect="1"/>
                    </pic:cNvPicPr>
                  </pic:nvPicPr>
                  <pic:blipFill>
                    <a:blip r:embed="rId183"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412" o:spid="_x0000_s1412" o:spt="136" type="#_x0000_t136" style="position:absolute;left:0pt;margin-left:36.5pt;margin-top:393.3pt;height:34pt;width:510pt;mso-position-horizontal-relative:page;mso-position-vertical-relative:page;rotation:21626880f;z-index:-300032;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413" o:spid="_x0000_s1413" o:spt="136" type="#_x0000_t136" style="position:absolute;left:0pt;margin-left:88.8pt;margin-top:432.7pt;height:28pt;width:448pt;mso-position-horizontal-relative:page;mso-position-vertical-relative:page;rotation:21626880f;z-index:-300032;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345" name="image1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image174.jpeg"/>
                    <pic:cNvPicPr>
                      <a:picLocks noChangeAspect="1"/>
                    </pic:cNvPicPr>
                  </pic:nvPicPr>
                  <pic:blipFill>
                    <a:blip r:embed="rId184"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414" o:spid="_x0000_s1414" o:spt="136" type="#_x0000_t136" style="position:absolute;left:0pt;margin-left:36.5pt;margin-top:393.3pt;height:34pt;width:510pt;mso-position-horizontal-relative:page;mso-position-vertical-relative:page;rotation:21626880f;z-index:-300032;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415" o:spid="_x0000_s1415" o:spt="136" type="#_x0000_t136" style="position:absolute;left:0pt;margin-left:88.8pt;margin-top:432.7pt;height:28pt;width:448pt;mso-position-horizontal-relative:page;mso-position-vertical-relative:page;rotation:21626880f;z-index:-29900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347" name="image1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image175.jpeg"/>
                    <pic:cNvPicPr>
                      <a:picLocks noChangeAspect="1"/>
                    </pic:cNvPicPr>
                  </pic:nvPicPr>
                  <pic:blipFill>
                    <a:blip r:embed="rId185"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416" o:spid="_x0000_s1416" o:spt="136" type="#_x0000_t136" style="position:absolute;left:0pt;margin-left:36.5pt;margin-top:393.3pt;height:34pt;width:510pt;mso-position-horizontal-relative:page;mso-position-vertical-relative:page;rotation:21626880f;z-index:-29900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417" o:spid="_x0000_s1417" o:spt="136" type="#_x0000_t136" style="position:absolute;left:0pt;margin-left:88.8pt;margin-top:432.7pt;height:28pt;width:448pt;mso-position-horizontal-relative:page;mso-position-vertical-relative:page;rotation:21626880f;z-index:-29900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349" name="image1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image176.jpeg"/>
                    <pic:cNvPicPr>
                      <a:picLocks noChangeAspect="1"/>
                    </pic:cNvPicPr>
                  </pic:nvPicPr>
                  <pic:blipFill>
                    <a:blip r:embed="rId186"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418" o:spid="_x0000_s1418" o:spt="136" type="#_x0000_t136" style="position:absolute;left:0pt;margin-left:36.5pt;margin-top:393.3pt;height:34pt;width:510pt;mso-position-horizontal-relative:page;mso-position-vertical-relative:page;rotation:21626880f;z-index:-29900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419" o:spid="_x0000_s1419" o:spt="136" type="#_x0000_t136" style="position:absolute;left:0pt;margin-left:88.8pt;margin-top:432.7pt;height:28pt;width:448pt;mso-position-horizontal-relative:page;mso-position-vertical-relative:page;rotation:21626880f;z-index:-29900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351" name="image1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image177.jpeg"/>
                    <pic:cNvPicPr>
                      <a:picLocks noChangeAspect="1"/>
                    </pic:cNvPicPr>
                  </pic:nvPicPr>
                  <pic:blipFill>
                    <a:blip r:embed="rId187"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420" o:spid="_x0000_s1420" o:spt="136" type="#_x0000_t136" style="position:absolute;left:0pt;margin-left:36.5pt;margin-top:393.3pt;height:34pt;width:510pt;mso-position-horizontal-relative:page;mso-position-vertical-relative:page;rotation:21626880f;z-index:-29900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421" o:spid="_x0000_s1421" o:spt="136" type="#_x0000_t136" style="position:absolute;left:0pt;margin-left:88.8pt;margin-top:432.7pt;height:28pt;width:448pt;mso-position-horizontal-relative:page;mso-position-vertical-relative:page;rotation:21626880f;z-index:-29900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353" name="image1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image178.jpeg"/>
                    <pic:cNvPicPr>
                      <a:picLocks noChangeAspect="1"/>
                    </pic:cNvPicPr>
                  </pic:nvPicPr>
                  <pic:blipFill>
                    <a:blip r:embed="rId188"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422" o:spid="_x0000_s1422" o:spt="136" type="#_x0000_t136" style="position:absolute;left:0pt;margin-left:36.5pt;margin-top:393.3pt;height:34pt;width:510pt;mso-position-horizontal-relative:page;mso-position-vertical-relative:page;rotation:21626880f;z-index:-29900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423" o:spid="_x0000_s1423" o:spt="136" type="#_x0000_t136" style="position:absolute;left:0pt;margin-left:88.8pt;margin-top:432.7pt;height:28pt;width:448pt;mso-position-horizontal-relative:page;mso-position-vertical-relative:page;rotation:21626880f;z-index:-29900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355" name="image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image179.jpeg"/>
                    <pic:cNvPicPr>
                      <a:picLocks noChangeAspect="1"/>
                    </pic:cNvPicPr>
                  </pic:nvPicPr>
                  <pic:blipFill>
                    <a:blip r:embed="rId189"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424" o:spid="_x0000_s1424" o:spt="136" type="#_x0000_t136" style="position:absolute;left:0pt;margin-left:36.5pt;margin-top:393.3pt;height:34pt;width:510pt;mso-position-horizontal-relative:page;mso-position-vertical-relative:page;rotation:21626880f;z-index:-29900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425" o:spid="_x0000_s1425" o:spt="136" type="#_x0000_t136" style="position:absolute;left:0pt;margin-left:88.8pt;margin-top:432.7pt;height:28pt;width:448pt;mso-position-horizontal-relative:page;mso-position-vertical-relative:page;rotation:21626880f;z-index:-29900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357" name="image1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image180.jpeg"/>
                    <pic:cNvPicPr>
                      <a:picLocks noChangeAspect="1"/>
                    </pic:cNvPicPr>
                  </pic:nvPicPr>
                  <pic:blipFill>
                    <a:blip r:embed="rId190"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426" o:spid="_x0000_s1426" o:spt="136" type="#_x0000_t136" style="position:absolute;left:0pt;margin-left:36.5pt;margin-top:393.3pt;height:34pt;width:510pt;mso-position-horizontal-relative:page;mso-position-vertical-relative:page;rotation:21626880f;z-index:-29900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427" o:spid="_x0000_s1427" o:spt="136" type="#_x0000_t136" style="position:absolute;left:0pt;margin-left:88.8pt;margin-top:432.7pt;height:28pt;width:448pt;mso-position-horizontal-relative:page;mso-position-vertical-relative:page;rotation:21626880f;z-index:-29900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9"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58435" cy="3309620"/>
            <wp:effectExtent l="0" t="0" r="0" b="0"/>
            <wp:docPr id="359" name="image1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image181.jpeg"/>
                    <pic:cNvPicPr>
                      <a:picLocks noChangeAspect="1"/>
                    </pic:cNvPicPr>
                  </pic:nvPicPr>
                  <pic:blipFill>
                    <a:blip r:embed="rId191" cstate="print"/>
                    <a:stretch>
                      <a:fillRect/>
                    </a:stretch>
                  </pic:blipFill>
                  <pic:spPr>
                    <a:xfrm>
                      <a:off x="0" y="0"/>
                      <a:ext cx="5258904" cy="3310128"/>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428" o:spid="_x0000_s1428" o:spt="136" type="#_x0000_t136" style="position:absolute;left:0pt;margin-left:36.5pt;margin-top:393.3pt;height:34pt;width:510pt;mso-position-horizontal-relative:page;mso-position-vertical-relative:page;rotation:21626880f;z-index:-29900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429" o:spid="_x0000_s1429" o:spt="136" type="#_x0000_t136" style="position:absolute;left:0pt;margin-left:88.8pt;margin-top:432.7pt;height:28pt;width:448pt;mso-position-horizontal-relative:page;mso-position-vertical-relative:page;rotation:21626880f;z-index:-29900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361" name="image1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image182.jpeg"/>
                    <pic:cNvPicPr>
                      <a:picLocks noChangeAspect="1"/>
                    </pic:cNvPicPr>
                  </pic:nvPicPr>
                  <pic:blipFill>
                    <a:blip r:embed="rId192"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430" o:spid="_x0000_s1430" o:spt="136" type="#_x0000_t136" style="position:absolute;left:0pt;margin-left:36.5pt;margin-top:393.3pt;height:34pt;width:510pt;mso-position-horizontal-relative:page;mso-position-vertical-relative:page;rotation:21626880f;z-index:-29900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431" o:spid="_x0000_s1431" o:spt="136" type="#_x0000_t136" style="position:absolute;left:0pt;margin-left:88.8pt;margin-top:432.7pt;height:28pt;width:448pt;mso-position-horizontal-relative:page;mso-position-vertical-relative:page;rotation:21626880f;z-index:-29900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363" name="image1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image183.jpeg"/>
                    <pic:cNvPicPr>
                      <a:picLocks noChangeAspect="1"/>
                    </pic:cNvPicPr>
                  </pic:nvPicPr>
                  <pic:blipFill>
                    <a:blip r:embed="rId193"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432" o:spid="_x0000_s1432" o:spt="136" type="#_x0000_t136" style="position:absolute;left:0pt;margin-left:36.5pt;margin-top:393.3pt;height:34pt;width:510pt;mso-position-horizontal-relative:page;mso-position-vertical-relative:page;rotation:21626880f;z-index:-29900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433" o:spid="_x0000_s1433" o:spt="136" type="#_x0000_t136" style="position:absolute;left:0pt;margin-left:88.8pt;margin-top:432.7pt;height:28pt;width:448pt;mso-position-horizontal-relative:page;mso-position-vertical-relative:page;rotation:21626880f;z-index:-29900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365" name="image1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image184.jpeg"/>
                    <pic:cNvPicPr>
                      <a:picLocks noChangeAspect="1"/>
                    </pic:cNvPicPr>
                  </pic:nvPicPr>
                  <pic:blipFill>
                    <a:blip r:embed="rId194"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434" o:spid="_x0000_s1434" o:spt="136" type="#_x0000_t136" style="position:absolute;left:0pt;margin-left:36.5pt;margin-top:393.3pt;height:34pt;width:510pt;mso-position-horizontal-relative:page;mso-position-vertical-relative:page;rotation:21626880f;z-index:-29900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9" w:line="240" w:lineRule="auto"/>
        <w:rPr>
          <w:rFonts w:ascii="Times New Roman" w:hAnsi="Times New Roman" w:eastAsia="Times New Roman" w:cs="Times New Roman"/>
          <w:sz w:val="25"/>
          <w:szCs w:val="25"/>
        </w:rPr>
      </w:pPr>
    </w:p>
    <w:p>
      <w:pPr>
        <w:pStyle w:val="6"/>
        <w:spacing w:before="26" w:line="240" w:lineRule="auto"/>
        <w:ind w:left="120" w:right="0"/>
        <w:jc w:val="left"/>
      </w:pPr>
      <w:r>
        <w:rPr>
          <w:rFonts w:ascii="Calibri" w:hAnsi="Calibri" w:eastAsia="Calibri" w:cs="Calibri"/>
          <w:spacing w:val="-1"/>
        </w:rPr>
        <w:t>4.5</w:t>
      </w:r>
      <w:r>
        <w:rPr>
          <w:rFonts w:ascii="Calibri" w:hAnsi="Calibri" w:eastAsia="Calibri" w:cs="Calibri"/>
        </w:rPr>
        <w:t xml:space="preserve"> </w:t>
      </w:r>
      <w:r>
        <w:rPr>
          <w:rFonts w:ascii="Calibri" w:hAnsi="Calibri" w:eastAsia="Calibri" w:cs="Calibri"/>
          <w:spacing w:val="10"/>
        </w:rPr>
        <w:t xml:space="preserve"> </w:t>
      </w:r>
      <w:r>
        <w:t>售后服务方案</w:t>
      </w:r>
    </w:p>
    <w:p>
      <w:pPr>
        <w:pStyle w:val="4"/>
        <w:spacing w:before="176" w:line="240" w:lineRule="auto"/>
        <w:ind w:right="0"/>
        <w:jc w:val="left"/>
        <w:rPr>
          <w:rFonts w:ascii="宋体" w:hAnsi="宋体" w:eastAsia="宋体" w:cs="宋体"/>
          <w:b w:val="0"/>
          <w:bCs w:val="0"/>
        </w:rPr>
      </w:pPr>
      <w:r>
        <w:rPr>
          <w:rFonts w:ascii="Calibri" w:hAnsi="Calibri" w:eastAsia="Calibri" w:cs="Calibri"/>
        </w:rPr>
        <w:t>1</w:t>
      </w:r>
      <w:r>
        <w:rPr>
          <w:rFonts w:ascii="宋体" w:hAnsi="宋体" w:eastAsia="宋体" w:cs="宋体"/>
        </w:rPr>
        <w:t>、运维服务承诺</w:t>
      </w:r>
    </w:p>
    <w:p>
      <w:pPr>
        <w:pStyle w:val="6"/>
        <w:spacing w:before="188" w:line="374" w:lineRule="auto"/>
        <w:ind w:left="240" w:right="1794" w:firstLine="479"/>
        <w:jc w:val="both"/>
      </w:pPr>
      <w:r>
        <w:rPr>
          <w:w w:val="95"/>
        </w:rPr>
        <w:t>如我公司中标</w:t>
      </w:r>
      <w:r>
        <w:rPr>
          <w:spacing w:val="-51"/>
          <w:w w:val="95"/>
        </w:rPr>
        <w:t>，</w:t>
      </w:r>
      <w:r>
        <w:rPr>
          <w:w w:val="95"/>
        </w:rPr>
        <w:t>我公</w:t>
      </w:r>
      <w:r>
        <w:rPr>
          <w:spacing w:val="1"/>
          <w:w w:val="95"/>
        </w:rPr>
        <w:t>司</w:t>
      </w:r>
      <w:r>
        <w:rPr>
          <w:w w:val="95"/>
        </w:rPr>
        <w:t>对本项目提供</w:t>
      </w:r>
      <w:r>
        <w:rPr>
          <w:rFonts w:ascii="宋体" w:hAnsi="宋体" w:eastAsia="宋体" w:cs="宋体"/>
          <w:b/>
          <w:bCs/>
          <w:spacing w:val="1"/>
          <w:w w:val="95"/>
        </w:rPr>
        <w:t>5</w:t>
      </w:r>
      <w:r>
        <w:rPr>
          <w:rFonts w:ascii="宋体" w:hAnsi="宋体" w:eastAsia="宋体" w:cs="宋体"/>
          <w:b/>
          <w:bCs/>
          <w:w w:val="95"/>
        </w:rPr>
        <w:t>年</w:t>
      </w:r>
      <w:r>
        <w:rPr>
          <w:rFonts w:ascii="宋体" w:hAnsi="宋体" w:eastAsia="宋体" w:cs="宋体"/>
          <w:b/>
          <w:bCs/>
          <w:spacing w:val="1"/>
          <w:w w:val="95"/>
        </w:rPr>
        <w:t>免</w:t>
      </w:r>
      <w:r>
        <w:rPr>
          <w:rFonts w:ascii="宋体" w:hAnsi="宋体" w:eastAsia="宋体" w:cs="宋体"/>
          <w:b/>
          <w:bCs/>
          <w:w w:val="95"/>
        </w:rPr>
        <w:t>费</w:t>
      </w:r>
      <w:r>
        <w:rPr>
          <w:rFonts w:ascii="宋体" w:hAnsi="宋体" w:eastAsia="宋体" w:cs="宋体"/>
          <w:b/>
          <w:bCs/>
          <w:spacing w:val="1"/>
          <w:w w:val="95"/>
        </w:rPr>
        <w:t>质</w:t>
      </w:r>
      <w:r>
        <w:rPr>
          <w:rFonts w:ascii="宋体" w:hAnsi="宋体" w:eastAsia="宋体" w:cs="宋体"/>
          <w:b/>
          <w:bCs/>
          <w:w w:val="95"/>
        </w:rPr>
        <w:t>量</w:t>
      </w:r>
      <w:r>
        <w:rPr>
          <w:rFonts w:ascii="宋体" w:hAnsi="宋体" w:eastAsia="宋体" w:cs="宋体"/>
          <w:b/>
          <w:bCs/>
          <w:spacing w:val="1"/>
          <w:w w:val="95"/>
        </w:rPr>
        <w:t>保</w:t>
      </w:r>
      <w:r>
        <w:rPr>
          <w:rFonts w:ascii="宋体" w:hAnsi="宋体" w:eastAsia="宋体" w:cs="宋体"/>
          <w:b/>
          <w:bCs/>
          <w:w w:val="95"/>
        </w:rPr>
        <w:t>修服</w:t>
      </w:r>
      <w:r>
        <w:rPr>
          <w:rFonts w:ascii="宋体" w:hAnsi="宋体" w:eastAsia="宋体" w:cs="宋体"/>
          <w:b/>
          <w:bCs/>
          <w:spacing w:val="2"/>
          <w:w w:val="95"/>
        </w:rPr>
        <w:t>务</w:t>
      </w:r>
      <w:r>
        <w:rPr>
          <w:spacing w:val="-51"/>
          <w:w w:val="95"/>
        </w:rPr>
        <w:t>。</w:t>
      </w:r>
      <w:r>
        <w:rPr>
          <w:w w:val="95"/>
        </w:rPr>
        <w:t>同时我公司保</w:t>
      </w:r>
      <w:r>
        <w:t xml:space="preserve"> 证所投设备均符合国家质量检测标准和本招标文件规定标准的全新正品现货， 并提供随货物《产品合格证》及其他相关质量证明文件。</w:t>
      </w:r>
    </w:p>
    <w:p>
      <w:pPr>
        <w:pStyle w:val="6"/>
        <w:spacing w:before="41" w:line="373" w:lineRule="auto"/>
        <w:ind w:left="240" w:right="952" w:firstLine="479"/>
        <w:jc w:val="left"/>
      </w:pPr>
      <w:r>
        <w:t>在免费保修期内，同一质量问题连续出现两次维修仍无法正常使用，我公 司予以更换同品牌、同型号的全新产品，超过保修期发生故障，业主可自由选 择维修单位</w:t>
      </w:r>
      <w:r>
        <w:rPr>
          <w:spacing w:val="-32"/>
        </w:rPr>
        <w:t>，</w:t>
      </w:r>
      <w:r>
        <w:t>如委托给我公司</w:t>
      </w:r>
      <w:r>
        <w:rPr>
          <w:spacing w:val="-32"/>
        </w:rPr>
        <w:t>，</w:t>
      </w:r>
      <w:r>
        <w:t>我公司将全力配合业主要求</w:t>
      </w:r>
      <w:r>
        <w:rPr>
          <w:spacing w:val="-32"/>
        </w:rPr>
        <w:t>，</w:t>
      </w:r>
      <w:r>
        <w:t>进行维护和施工， 同时按照不高于市场平均价进行收费。</w:t>
      </w:r>
    </w:p>
    <w:p>
      <w:pPr>
        <w:pStyle w:val="6"/>
        <w:spacing w:before="42" w:line="373" w:lineRule="auto"/>
        <w:ind w:left="240" w:right="1822" w:firstLine="479"/>
        <w:jc w:val="both"/>
      </w:pPr>
      <w:r>
        <w:t>同时，我公司对免费维护期内的系统设备提供现场维护和更换服务，对后</w:t>
      </w:r>
      <w:r>
        <w:rPr>
          <w:spacing w:val="21"/>
        </w:rPr>
        <w:t xml:space="preserve"> </w:t>
      </w:r>
      <w:r>
        <w:t>续保用服务合同内指定的所有设备提供保修和保养服务。对于未包含在后续保 用服务内的设备提供优惠收费维护服务。</w:t>
      </w:r>
    </w:p>
    <w:p>
      <w:pPr>
        <w:pStyle w:val="4"/>
        <w:spacing w:before="73" w:line="240" w:lineRule="auto"/>
        <w:ind w:right="0"/>
        <w:jc w:val="left"/>
        <w:rPr>
          <w:rFonts w:ascii="宋体" w:hAnsi="宋体" w:eastAsia="宋体" w:cs="宋体"/>
          <w:b w:val="0"/>
          <w:bCs w:val="0"/>
        </w:rPr>
      </w:pPr>
      <w:r>
        <w:rPr>
          <w:rFonts w:ascii="Calibri" w:hAnsi="Calibri" w:eastAsia="Calibri" w:cs="Calibri"/>
          <w:spacing w:val="1"/>
        </w:rPr>
        <w:t>2</w:t>
      </w:r>
      <w:r>
        <w:rPr>
          <w:rFonts w:ascii="宋体" w:hAnsi="宋体" w:eastAsia="宋体" w:cs="宋体"/>
          <w:spacing w:val="1"/>
        </w:rPr>
        <w:t>、运维服务体系</w:t>
      </w:r>
    </w:p>
    <w:p>
      <w:pPr>
        <w:spacing w:before="191" w:line="372" w:lineRule="auto"/>
        <w:ind w:left="240" w:right="952" w:firstLine="359"/>
        <w:jc w:val="left"/>
        <w:rPr>
          <w:rFonts w:ascii="宋体" w:hAnsi="宋体" w:eastAsia="宋体" w:cs="宋体"/>
          <w:sz w:val="24"/>
          <w:szCs w:val="24"/>
        </w:rPr>
      </w:pPr>
      <w:r>
        <w:pict>
          <v:shape id="_x0000_s1435" o:spid="_x0000_s1435" o:spt="136" type="#_x0000_t136" style="position:absolute;left:0pt;margin-left:88.8pt;margin-top:33.45pt;height:28pt;width:448pt;mso-position-horizontal-relative:page;rotation:21626880f;z-index:-29900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r>
        <w:rPr>
          <w:rFonts w:ascii="宋体" w:hAnsi="宋体" w:eastAsia="宋体" w:cs="宋体"/>
          <w:sz w:val="24"/>
          <w:szCs w:val="24"/>
        </w:rPr>
        <w:t>如我公司中标</w:t>
      </w:r>
      <w:r>
        <w:rPr>
          <w:rFonts w:ascii="宋体" w:hAnsi="宋体" w:eastAsia="宋体" w:cs="宋体"/>
          <w:spacing w:val="-94"/>
          <w:sz w:val="24"/>
          <w:szCs w:val="24"/>
        </w:rPr>
        <w:t>，</w:t>
      </w:r>
      <w:r>
        <w:rPr>
          <w:rFonts w:ascii="宋体" w:hAnsi="宋体" w:eastAsia="宋体" w:cs="宋体"/>
          <w:sz w:val="24"/>
          <w:szCs w:val="24"/>
        </w:rPr>
        <w:t>我公司将对此项目设立专属资金和人员配置以供此项目的实 施和运维。</w:t>
      </w:r>
      <w:r>
        <w:rPr>
          <w:rFonts w:ascii="宋体" w:hAnsi="宋体" w:eastAsia="宋体" w:cs="宋体"/>
          <w:b/>
          <w:bCs/>
          <w:sz w:val="24"/>
          <w:szCs w:val="24"/>
        </w:rPr>
        <w:t>同时，我公司提供原厂驻场技术人员服务。</w:t>
      </w:r>
    </w:p>
    <w:p>
      <w:pPr>
        <w:spacing w:before="43" w:line="374" w:lineRule="auto"/>
        <w:ind w:left="480" w:right="381" w:firstLine="120"/>
        <w:jc w:val="left"/>
        <w:rPr>
          <w:rFonts w:ascii="宋体" w:hAnsi="宋体" w:eastAsia="宋体" w:cs="宋体"/>
          <w:sz w:val="24"/>
          <w:szCs w:val="24"/>
        </w:rPr>
      </w:pPr>
      <w:r>
        <w:rPr>
          <w:rFonts w:ascii="宋体" w:hAnsi="宋体" w:eastAsia="宋体" w:cs="宋体"/>
          <w:b/>
          <w:bCs/>
          <w:sz w:val="24"/>
          <w:szCs w:val="24"/>
        </w:rPr>
        <w:t>技术支持与指导：</w:t>
      </w:r>
      <w:r>
        <w:rPr>
          <w:rFonts w:ascii="宋体" w:hAnsi="宋体" w:eastAsia="宋体" w:cs="宋体"/>
          <w:b/>
          <w:bCs/>
          <w:spacing w:val="26"/>
          <w:w w:val="99"/>
          <w:sz w:val="24"/>
          <w:szCs w:val="24"/>
        </w:rPr>
        <w:t xml:space="preserve"> </w:t>
      </w:r>
      <w:r>
        <w:rPr>
          <w:rFonts w:ascii="宋体" w:hAnsi="宋体" w:eastAsia="宋体" w:cs="宋体"/>
          <w:sz w:val="24"/>
          <w:szCs w:val="24"/>
        </w:rPr>
        <w:t>对于我公司所设计施工的系统及我公司销售的设备我们保证用户能够得到整</w:t>
      </w:r>
    </w:p>
    <w:p>
      <w:pPr>
        <w:spacing w:before="41" w:line="372" w:lineRule="auto"/>
        <w:ind w:left="120" w:right="952" w:firstLine="0"/>
        <w:jc w:val="left"/>
        <w:rPr>
          <w:rFonts w:ascii="宋体" w:hAnsi="宋体" w:eastAsia="宋体" w:cs="宋体"/>
          <w:sz w:val="24"/>
          <w:szCs w:val="24"/>
        </w:rPr>
      </w:pPr>
      <w:r>
        <w:rPr>
          <w:rFonts w:ascii="宋体" w:hAnsi="宋体" w:eastAsia="宋体" w:cs="宋体"/>
          <w:w w:val="95"/>
          <w:sz w:val="24"/>
          <w:szCs w:val="24"/>
        </w:rPr>
        <w:t>个系统的终身技术支持和服务</w:t>
      </w:r>
      <w:r>
        <w:rPr>
          <w:rFonts w:ascii="宋体" w:hAnsi="宋体" w:eastAsia="宋体" w:cs="宋体"/>
          <w:spacing w:val="-37"/>
          <w:w w:val="95"/>
          <w:sz w:val="24"/>
          <w:szCs w:val="24"/>
        </w:rPr>
        <w:t>。</w:t>
      </w:r>
      <w:r>
        <w:rPr>
          <w:rFonts w:ascii="宋体" w:hAnsi="宋体" w:eastAsia="宋体" w:cs="宋体"/>
          <w:b/>
          <w:bCs/>
          <w:spacing w:val="1"/>
          <w:w w:val="95"/>
          <w:sz w:val="24"/>
          <w:szCs w:val="24"/>
        </w:rPr>
        <w:t>在服</w:t>
      </w:r>
      <w:r>
        <w:rPr>
          <w:rFonts w:ascii="宋体" w:hAnsi="宋体" w:eastAsia="宋体" w:cs="宋体"/>
          <w:b/>
          <w:bCs/>
          <w:w w:val="95"/>
          <w:sz w:val="24"/>
          <w:szCs w:val="24"/>
        </w:rPr>
        <w:t>务速</w:t>
      </w:r>
      <w:r>
        <w:rPr>
          <w:rFonts w:ascii="宋体" w:hAnsi="宋体" w:eastAsia="宋体" w:cs="宋体"/>
          <w:b/>
          <w:bCs/>
          <w:spacing w:val="1"/>
          <w:w w:val="95"/>
          <w:sz w:val="24"/>
          <w:szCs w:val="24"/>
        </w:rPr>
        <w:t>度</w:t>
      </w:r>
      <w:r>
        <w:rPr>
          <w:rFonts w:ascii="宋体" w:hAnsi="宋体" w:eastAsia="宋体" w:cs="宋体"/>
          <w:b/>
          <w:bCs/>
          <w:w w:val="95"/>
          <w:sz w:val="24"/>
          <w:szCs w:val="24"/>
        </w:rPr>
        <w:t>上</w:t>
      </w:r>
      <w:r>
        <w:rPr>
          <w:rFonts w:ascii="宋体" w:hAnsi="宋体" w:eastAsia="宋体" w:cs="宋体"/>
          <w:b/>
          <w:bCs/>
          <w:spacing w:val="-35"/>
          <w:w w:val="95"/>
          <w:sz w:val="24"/>
          <w:szCs w:val="24"/>
        </w:rPr>
        <w:t>，</w:t>
      </w:r>
      <w:r>
        <w:rPr>
          <w:rFonts w:ascii="宋体" w:hAnsi="宋体" w:eastAsia="宋体" w:cs="宋体"/>
          <w:b/>
          <w:bCs/>
          <w:w w:val="95"/>
          <w:sz w:val="24"/>
          <w:szCs w:val="24"/>
        </w:rPr>
        <w:t>我</w:t>
      </w:r>
      <w:r>
        <w:rPr>
          <w:rFonts w:ascii="宋体" w:hAnsi="宋体" w:eastAsia="宋体" w:cs="宋体"/>
          <w:b/>
          <w:bCs/>
          <w:spacing w:val="1"/>
          <w:w w:val="95"/>
          <w:sz w:val="24"/>
          <w:szCs w:val="24"/>
        </w:rPr>
        <w:t>们</w:t>
      </w:r>
      <w:r>
        <w:rPr>
          <w:rFonts w:ascii="宋体" w:hAnsi="宋体" w:eastAsia="宋体" w:cs="宋体"/>
          <w:b/>
          <w:bCs/>
          <w:w w:val="95"/>
          <w:sz w:val="24"/>
          <w:szCs w:val="24"/>
        </w:rPr>
        <w:t>承</w:t>
      </w:r>
      <w:r>
        <w:rPr>
          <w:rFonts w:ascii="宋体" w:hAnsi="宋体" w:eastAsia="宋体" w:cs="宋体"/>
          <w:b/>
          <w:bCs/>
          <w:spacing w:val="1"/>
          <w:w w:val="95"/>
          <w:sz w:val="24"/>
          <w:szCs w:val="24"/>
        </w:rPr>
        <w:t>偌</w:t>
      </w:r>
      <w:r>
        <w:rPr>
          <w:rFonts w:ascii="宋体" w:hAnsi="宋体" w:eastAsia="宋体" w:cs="宋体"/>
          <w:b/>
          <w:bCs/>
          <w:spacing w:val="-38"/>
          <w:w w:val="95"/>
          <w:sz w:val="24"/>
          <w:szCs w:val="24"/>
        </w:rPr>
        <w:t>：</w:t>
      </w:r>
      <w:r>
        <w:rPr>
          <w:rFonts w:ascii="宋体" w:hAnsi="宋体" w:eastAsia="宋体" w:cs="宋体"/>
          <w:b/>
          <w:bCs/>
          <w:w w:val="95"/>
          <w:sz w:val="24"/>
          <w:szCs w:val="24"/>
        </w:rPr>
        <w:t>在</w:t>
      </w:r>
      <w:r>
        <w:rPr>
          <w:rFonts w:ascii="宋体" w:hAnsi="宋体" w:eastAsia="宋体" w:cs="宋体"/>
          <w:b/>
          <w:bCs/>
          <w:spacing w:val="1"/>
          <w:w w:val="95"/>
          <w:sz w:val="24"/>
          <w:szCs w:val="24"/>
        </w:rPr>
        <w:t>用</w:t>
      </w:r>
      <w:r>
        <w:rPr>
          <w:rFonts w:ascii="宋体" w:hAnsi="宋体" w:eastAsia="宋体" w:cs="宋体"/>
          <w:b/>
          <w:bCs/>
          <w:w w:val="95"/>
          <w:sz w:val="24"/>
          <w:szCs w:val="24"/>
        </w:rPr>
        <w:t>户系</w:t>
      </w:r>
      <w:r>
        <w:rPr>
          <w:rFonts w:ascii="宋体" w:hAnsi="宋体" w:eastAsia="宋体" w:cs="宋体"/>
          <w:b/>
          <w:bCs/>
          <w:spacing w:val="1"/>
          <w:w w:val="95"/>
          <w:sz w:val="24"/>
          <w:szCs w:val="24"/>
        </w:rPr>
        <w:t>统</w:t>
      </w:r>
      <w:r>
        <w:rPr>
          <w:rFonts w:ascii="宋体" w:hAnsi="宋体" w:eastAsia="宋体" w:cs="宋体"/>
          <w:b/>
          <w:bCs/>
          <w:w w:val="95"/>
          <w:sz w:val="24"/>
          <w:szCs w:val="24"/>
        </w:rPr>
        <w:t>出</w:t>
      </w:r>
      <w:r>
        <w:rPr>
          <w:rFonts w:ascii="宋体" w:hAnsi="宋体" w:eastAsia="宋体" w:cs="宋体"/>
          <w:b/>
          <w:bCs/>
          <w:spacing w:val="1"/>
          <w:w w:val="95"/>
          <w:sz w:val="24"/>
          <w:szCs w:val="24"/>
        </w:rPr>
        <w:t>现</w:t>
      </w:r>
      <w:r>
        <w:rPr>
          <w:rFonts w:ascii="宋体" w:hAnsi="宋体" w:eastAsia="宋体" w:cs="宋体"/>
          <w:b/>
          <w:bCs/>
          <w:w w:val="95"/>
          <w:sz w:val="24"/>
          <w:szCs w:val="24"/>
        </w:rPr>
        <w:t>故障</w:t>
      </w:r>
      <w:r>
        <w:rPr>
          <w:rFonts w:ascii="宋体" w:hAnsi="宋体" w:eastAsia="宋体" w:cs="宋体"/>
          <w:b/>
          <w:bCs/>
          <w:w w:val="99"/>
          <w:sz w:val="24"/>
          <w:szCs w:val="24"/>
        </w:rPr>
        <w:t xml:space="preserve"> </w:t>
      </w:r>
      <w:r>
        <w:rPr>
          <w:rFonts w:ascii="宋体" w:hAnsi="宋体" w:eastAsia="宋体" w:cs="宋体"/>
          <w:b/>
          <w:bCs/>
          <w:sz w:val="24"/>
          <w:szCs w:val="24"/>
        </w:rPr>
        <w:t>时，我们在5分钟内响应，20分钟人员内到达，50分钟内解决问题。</w:t>
      </w:r>
    </w:p>
    <w:p>
      <w:pPr>
        <w:pStyle w:val="6"/>
        <w:spacing w:before="43" w:line="374" w:lineRule="auto"/>
        <w:ind w:left="120" w:right="1799" w:firstLine="479"/>
        <w:jc w:val="both"/>
      </w:pPr>
      <w:r>
        <w:t>在有关系统设备到货前</w:t>
      </w:r>
      <w:r>
        <w:rPr>
          <w:spacing w:val="-48"/>
        </w:rPr>
        <w:t>，</w:t>
      </w:r>
      <w:r>
        <w:t>我们将指派专门人员前往用户现场</w:t>
      </w:r>
      <w:r>
        <w:rPr>
          <w:spacing w:val="-48"/>
        </w:rPr>
        <w:t>，</w:t>
      </w:r>
      <w:r>
        <w:t>做好设备安装 的先期准备工作</w:t>
      </w:r>
      <w:r>
        <w:rPr>
          <w:spacing w:val="-48"/>
        </w:rPr>
        <w:t>，</w:t>
      </w:r>
      <w:r>
        <w:t>以使系统设备运行在一个良好的工作环境</w:t>
      </w:r>
      <w:r>
        <w:rPr>
          <w:spacing w:val="-48"/>
        </w:rPr>
        <w:t>，</w:t>
      </w:r>
      <w:r>
        <w:t>并将与用户协调有 关系统的安装调试工作。</w:t>
      </w:r>
    </w:p>
    <w:p>
      <w:pPr>
        <w:pStyle w:val="6"/>
        <w:spacing w:before="39" w:line="374" w:lineRule="auto"/>
        <w:ind w:left="120" w:right="1799" w:firstLine="479"/>
        <w:jc w:val="both"/>
      </w:pPr>
      <w:r>
        <w:t>在系统设备到货后</w:t>
      </w:r>
      <w:r>
        <w:rPr>
          <w:spacing w:val="-48"/>
        </w:rPr>
        <w:t>，</w:t>
      </w:r>
      <w:r>
        <w:t>我们的有关人员将与用户一起对设备进行检查验收</w:t>
      </w:r>
      <w:r>
        <w:rPr>
          <w:spacing w:val="-48"/>
        </w:rPr>
        <w:t>，</w:t>
      </w:r>
      <w:r>
        <w:t>并 实施现场的安装调试工作</w:t>
      </w:r>
      <w:r>
        <w:rPr>
          <w:spacing w:val="-48"/>
        </w:rPr>
        <w:t>，</w:t>
      </w:r>
      <w:r>
        <w:t>以便及时解决万一在发货过程中存在的差错</w:t>
      </w:r>
      <w:r>
        <w:rPr>
          <w:spacing w:val="-48"/>
        </w:rPr>
        <w:t>。</w:t>
      </w:r>
      <w:r>
        <w:t>对于用 户的专业人员我们将进行技术培训</w:t>
      </w:r>
      <w:r>
        <w:rPr>
          <w:spacing w:val="-48"/>
        </w:rPr>
        <w:t>，</w:t>
      </w:r>
      <w:r>
        <w:t>使其熟悉系统运行环境</w:t>
      </w:r>
      <w:r>
        <w:rPr>
          <w:spacing w:val="-48"/>
        </w:rPr>
        <w:t>，</w:t>
      </w:r>
      <w:r>
        <w:t>并对设备的性能和 使用方法有详细的了解。</w:t>
      </w:r>
    </w:p>
    <w:p>
      <w:pPr>
        <w:spacing w:after="0" w:line="374" w:lineRule="auto"/>
        <w:jc w:val="both"/>
        <w:sectPr>
          <w:pgSz w:w="11910" w:h="16840"/>
          <w:pgMar w:top="0" w:right="0" w:bottom="820" w:left="1680" w:header="0" w:footer="639" w:gutter="0"/>
        </w:sectPr>
      </w:pPr>
    </w:p>
    <w:p>
      <w:pPr>
        <w:spacing w:before="0" w:line="240" w:lineRule="auto"/>
        <w:rPr>
          <w:rFonts w:ascii="宋体" w:hAnsi="宋体" w:eastAsia="宋体" w:cs="宋体"/>
          <w:sz w:val="20"/>
          <w:szCs w:val="20"/>
        </w:rPr>
      </w:pPr>
      <w:r>
        <w:pict>
          <v:shape id="_x0000_s1436" o:spid="_x0000_s1436" o:spt="136" type="#_x0000_t136" style="position:absolute;left:0pt;margin-left:36.5pt;margin-top:393.3pt;height:34pt;width:510pt;mso-position-horizontal-relative:page;mso-position-vertical-relative:page;rotation:21626880f;z-index:-29900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pStyle w:val="6"/>
        <w:spacing w:before="164" w:line="373" w:lineRule="auto"/>
        <w:ind w:left="120" w:right="915" w:firstLine="513"/>
        <w:jc w:val="left"/>
      </w:pPr>
      <w:r>
        <w:t>作为技术支持重要部分，我们还将为用户提供最佳的系统升级服务，并确 保：技术的先进性与应用适用发展趋势；随时能够为用户提供系统的扩展能力， 以满足用户日益发展的要求；升级后的系统有良好的性能价格比、经济性。</w:t>
      </w:r>
    </w:p>
    <w:p>
      <w:pPr>
        <w:pStyle w:val="6"/>
        <w:spacing w:before="42" w:line="373" w:lineRule="auto"/>
        <w:ind w:left="120" w:right="1797" w:firstLine="479"/>
        <w:jc w:val="both"/>
      </w:pPr>
      <w:r>
        <w:t>在用户需要技术支持服务时</w:t>
      </w:r>
      <w:r>
        <w:rPr>
          <w:spacing w:val="-48"/>
        </w:rPr>
        <w:t>，</w:t>
      </w:r>
      <w:r>
        <w:t>可以以热线电话</w:t>
      </w:r>
      <w:r>
        <w:rPr>
          <w:spacing w:val="-48"/>
        </w:rPr>
        <w:t>、</w:t>
      </w:r>
      <w:r>
        <w:t>传真或者电子邮件的形式通 知客服中心</w:t>
      </w:r>
      <w:r>
        <w:rPr>
          <w:spacing w:val="-48"/>
        </w:rPr>
        <w:t>。</w:t>
      </w:r>
      <w:r>
        <w:t>客服中心的技术人员将在第一时间与用户联系</w:t>
      </w:r>
      <w:r>
        <w:rPr>
          <w:spacing w:val="-48"/>
        </w:rPr>
        <w:t>，</w:t>
      </w:r>
      <w:r>
        <w:t>了解用户的确切需 求</w:t>
      </w:r>
      <w:r>
        <w:rPr>
          <w:spacing w:val="-32"/>
        </w:rPr>
        <w:t>。</w:t>
      </w:r>
      <w:r>
        <w:t>如果是系统运行问题</w:t>
      </w:r>
      <w:r>
        <w:rPr>
          <w:spacing w:val="-32"/>
        </w:rPr>
        <w:t>，</w:t>
      </w:r>
      <w:r>
        <w:t>技术人员将会对问题的相关现象进行详细记录</w:t>
      </w:r>
      <w:r>
        <w:rPr>
          <w:spacing w:val="-32"/>
        </w:rPr>
        <w:t>，</w:t>
      </w:r>
      <w:r>
        <w:t>同时 为用户提供解决方案</w:t>
      </w:r>
      <w:r>
        <w:rPr>
          <w:spacing w:val="-48"/>
        </w:rPr>
        <w:t>，</w:t>
      </w:r>
      <w:r>
        <w:t>或者告知明确的答复时间</w:t>
      </w:r>
      <w:r>
        <w:rPr>
          <w:spacing w:val="-48"/>
        </w:rPr>
        <w:t>，</w:t>
      </w:r>
      <w:r>
        <w:t>随后组织相应的技术力量对问 题进行分析，制定解决方案。</w:t>
      </w:r>
    </w:p>
    <w:p>
      <w:pPr>
        <w:pStyle w:val="6"/>
        <w:spacing w:before="42" w:line="373" w:lineRule="auto"/>
        <w:ind w:left="120" w:right="381" w:firstLine="479"/>
        <w:jc w:val="left"/>
      </w:pPr>
      <w:r>
        <w:t>在系统运行过程中，出现的故障主要存在以下几类：操作错误、软件错误、 配置错误</w:t>
      </w:r>
      <w:r>
        <w:rPr>
          <w:spacing w:val="-32"/>
        </w:rPr>
        <w:t>、</w:t>
      </w:r>
      <w:r>
        <w:t>硬件故障</w:t>
      </w:r>
      <w:r>
        <w:rPr>
          <w:spacing w:val="-32"/>
        </w:rPr>
        <w:t>。</w:t>
      </w:r>
      <w:r>
        <w:t>客服中心在得到了用户的故障服务请求之后</w:t>
      </w:r>
      <w:r>
        <w:rPr>
          <w:spacing w:val="-32"/>
        </w:rPr>
        <w:t>，</w:t>
      </w:r>
      <w:r>
        <w:t>将充分搜集 故障信息</w:t>
      </w:r>
      <w:r>
        <w:rPr>
          <w:spacing w:val="-32"/>
        </w:rPr>
        <w:t>，</w:t>
      </w:r>
      <w:r>
        <w:t>分析故障的性质和类型</w:t>
      </w:r>
      <w:r>
        <w:rPr>
          <w:spacing w:val="-32"/>
        </w:rPr>
        <w:t>，</w:t>
      </w:r>
      <w:r>
        <w:t>根据不同的故障制定相应的解决方案</w:t>
      </w:r>
      <w:r>
        <w:rPr>
          <w:spacing w:val="-32"/>
        </w:rPr>
        <w:t>，</w:t>
      </w:r>
      <w:r>
        <w:t>视具 体情况对用户进行电话支持或者现场服务</w:t>
      </w:r>
      <w:r>
        <w:rPr>
          <w:spacing w:val="-94"/>
        </w:rPr>
        <w:t>，</w:t>
      </w:r>
      <w:r>
        <w:t>必要时协调设备原厂商驻场的技术人 员共同研究并解决问题。</w:t>
      </w:r>
    </w:p>
    <w:p>
      <w:pPr>
        <w:pStyle w:val="6"/>
        <w:spacing w:before="42" w:line="372" w:lineRule="auto"/>
        <w:ind w:left="120" w:right="381" w:firstLine="479"/>
        <w:jc w:val="left"/>
      </w:pPr>
      <w:r>
        <w:pict>
          <v:shape id="_x0000_s1437" o:spid="_x0000_s1437" o:spt="136" type="#_x0000_t136" style="position:absolute;left:0pt;margin-left:88.8pt;margin-top:42.3pt;height:28pt;width:448pt;mso-position-horizontal-relative:page;rotation:21626880f;z-index:-29900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r>
        <w:t>用户也可以直接与设备厂商联系</w:t>
      </w:r>
      <w:r>
        <w:rPr>
          <w:spacing w:val="-94"/>
        </w:rPr>
        <w:t>。</w:t>
      </w:r>
      <w:r>
        <w:t>设备厂商会立刻通知我司客服中心一起为 客户提供技术支持与服务。</w:t>
      </w:r>
    </w:p>
    <w:p>
      <w:pPr>
        <w:pStyle w:val="5"/>
        <w:spacing w:before="43" w:line="240" w:lineRule="auto"/>
        <w:ind w:left="178" w:right="0"/>
        <w:jc w:val="left"/>
        <w:rPr>
          <w:rFonts w:ascii="宋体" w:hAnsi="宋体" w:eastAsia="宋体" w:cs="宋体"/>
          <w:b w:val="0"/>
          <w:bCs w:val="0"/>
        </w:rPr>
      </w:pPr>
      <w:r>
        <w:rPr>
          <w:rFonts w:ascii="宋体" w:hAnsi="宋体" w:eastAsia="宋体" w:cs="宋体"/>
        </w:rPr>
        <w:t>人员培训：</w:t>
      </w:r>
    </w:p>
    <w:p>
      <w:pPr>
        <w:pStyle w:val="6"/>
        <w:spacing w:before="175" w:line="374" w:lineRule="auto"/>
        <w:ind w:left="120" w:right="952" w:firstLine="479"/>
        <w:jc w:val="left"/>
      </w:pPr>
      <w:r>
        <w:t>我公司对此项目提供专业的驻场服务人员</w:t>
      </w:r>
      <w:r>
        <w:rPr>
          <w:spacing w:val="-94"/>
        </w:rPr>
        <w:t>，</w:t>
      </w:r>
      <w:r>
        <w:t>同时我公司提供原厂驻场技术人 员服务，以保证做好此项目的人员培训工作，同时保障此项目的售后服务。</w:t>
      </w:r>
    </w:p>
    <w:p>
      <w:pPr>
        <w:pStyle w:val="6"/>
        <w:spacing w:before="39" w:line="374" w:lineRule="auto"/>
        <w:ind w:left="120" w:right="952" w:firstLine="479"/>
        <w:jc w:val="left"/>
      </w:pPr>
      <w:r>
        <w:t>根据客户的需求</w:t>
      </w:r>
      <w:r>
        <w:rPr>
          <w:spacing w:val="-48"/>
        </w:rPr>
        <w:t>，</w:t>
      </w:r>
      <w:r>
        <w:t>我公司将免费给客户相关技术人员进全面的技术培训</w:t>
      </w:r>
      <w:r>
        <w:rPr>
          <w:spacing w:val="-48"/>
        </w:rPr>
        <w:t>，</w:t>
      </w:r>
      <w:r>
        <w:t>达 到全面理解系统的功能和相关技术、并可以独立进行安装配置、日常使用维持、 一般故障和修复等工作之目的。</w:t>
      </w:r>
    </w:p>
    <w:p>
      <w:pPr>
        <w:pStyle w:val="6"/>
        <w:spacing w:before="41" w:line="372" w:lineRule="auto"/>
        <w:ind w:left="120" w:right="952" w:firstLine="479"/>
        <w:jc w:val="left"/>
      </w:pPr>
      <w:r>
        <w:t>有关具体培训内容包括</w:t>
      </w:r>
      <w:r>
        <w:rPr>
          <w:spacing w:val="-32"/>
        </w:rPr>
        <w:t>：</w:t>
      </w:r>
      <w:r>
        <w:t>系统的体系结构及相关技术</w:t>
      </w:r>
      <w:r>
        <w:rPr>
          <w:spacing w:val="-32"/>
        </w:rPr>
        <w:t>；</w:t>
      </w:r>
      <w:r>
        <w:t>系统的安装调试</w:t>
      </w:r>
      <w:r>
        <w:rPr>
          <w:spacing w:val="-32"/>
        </w:rPr>
        <w:t>；</w:t>
      </w:r>
      <w:r>
        <w:t>系 统的管理员、日常运用操作、软硬件模块简单问题的处理等内容。</w:t>
      </w:r>
    </w:p>
    <w:p>
      <w:pPr>
        <w:spacing w:before="43"/>
        <w:ind w:left="600" w:right="0" w:firstLine="0"/>
        <w:jc w:val="left"/>
        <w:rPr>
          <w:rFonts w:ascii="宋体" w:hAnsi="宋体" w:eastAsia="宋体" w:cs="宋体"/>
          <w:sz w:val="24"/>
          <w:szCs w:val="24"/>
        </w:rPr>
      </w:pPr>
      <w:r>
        <w:rPr>
          <w:rFonts w:ascii="宋体" w:hAnsi="宋体" w:eastAsia="宋体" w:cs="宋体"/>
          <w:sz w:val="24"/>
          <w:szCs w:val="24"/>
        </w:rPr>
        <w:t>同时，在产品保质期内我公司</w:t>
      </w:r>
      <w:r>
        <w:rPr>
          <w:rFonts w:ascii="宋体" w:hAnsi="宋体" w:eastAsia="宋体" w:cs="宋体"/>
          <w:spacing w:val="-70"/>
          <w:sz w:val="24"/>
          <w:szCs w:val="24"/>
        </w:rPr>
        <w:t xml:space="preserve"> </w:t>
      </w:r>
      <w:r>
        <w:rPr>
          <w:rFonts w:ascii="宋体" w:hAnsi="宋体" w:eastAsia="宋体" w:cs="宋体"/>
          <w:sz w:val="24"/>
          <w:szCs w:val="24"/>
        </w:rPr>
        <w:t>1</w:t>
      </w:r>
      <w:r>
        <w:rPr>
          <w:rFonts w:ascii="宋体" w:hAnsi="宋体" w:eastAsia="宋体" w:cs="宋体"/>
          <w:spacing w:val="-70"/>
          <w:sz w:val="24"/>
          <w:szCs w:val="24"/>
        </w:rPr>
        <w:t xml:space="preserve"> </w:t>
      </w:r>
      <w:r>
        <w:rPr>
          <w:rFonts w:ascii="宋体" w:hAnsi="宋体" w:eastAsia="宋体" w:cs="宋体"/>
          <w:sz w:val="24"/>
          <w:szCs w:val="24"/>
        </w:rPr>
        <w:t>名驻场服务人员，</w:t>
      </w:r>
      <w:r>
        <w:rPr>
          <w:rFonts w:ascii="宋体" w:hAnsi="宋体" w:eastAsia="宋体" w:cs="宋体"/>
          <w:b/>
          <w:bCs/>
          <w:sz w:val="24"/>
          <w:szCs w:val="24"/>
        </w:rPr>
        <w:t>后附运维服务协议</w:t>
      </w:r>
      <w:r>
        <w:rPr>
          <w:rFonts w:ascii="宋体" w:hAnsi="宋体" w:eastAsia="宋体" w:cs="宋体"/>
          <w:sz w:val="24"/>
          <w:szCs w:val="24"/>
        </w:rPr>
        <w:t>。</w:t>
      </w:r>
    </w:p>
    <w:p>
      <w:pPr>
        <w:pStyle w:val="4"/>
        <w:spacing w:before="206" w:line="240" w:lineRule="auto"/>
        <w:ind w:right="0"/>
        <w:jc w:val="left"/>
        <w:rPr>
          <w:rFonts w:ascii="宋体" w:hAnsi="宋体" w:eastAsia="宋体" w:cs="宋体"/>
          <w:b w:val="0"/>
          <w:bCs w:val="0"/>
        </w:rPr>
      </w:pPr>
      <w:r>
        <w:rPr>
          <w:rFonts w:ascii="Calibri" w:hAnsi="Calibri" w:eastAsia="Calibri" w:cs="Calibri"/>
        </w:rPr>
        <w:t>3</w:t>
      </w:r>
      <w:r>
        <w:rPr>
          <w:rFonts w:ascii="宋体" w:hAnsi="宋体" w:eastAsia="宋体" w:cs="宋体"/>
        </w:rPr>
        <w:t>、运维体系</w:t>
      </w:r>
    </w:p>
    <w:p>
      <w:pPr>
        <w:pStyle w:val="6"/>
        <w:spacing w:before="191" w:line="372" w:lineRule="auto"/>
        <w:ind w:left="120" w:right="381" w:firstLine="239"/>
        <w:jc w:val="left"/>
      </w:pPr>
      <w:r>
        <w:t>系统验收合格后</w:t>
      </w:r>
      <w:r>
        <w:rPr>
          <w:spacing w:val="-48"/>
        </w:rPr>
        <w:t>，</w:t>
      </w:r>
      <w:r>
        <w:t>我们会建立完整的用户系统设备配置及免费维护档案</w:t>
      </w:r>
      <w:r>
        <w:rPr>
          <w:spacing w:val="-48"/>
        </w:rPr>
        <w:t>，</w:t>
      </w:r>
      <w:r>
        <w:t>以便 时查阅用户系统的原始维护记录，为系统的维护提供参考资料。</w:t>
      </w:r>
    </w:p>
    <w:p>
      <w:pPr>
        <w:pStyle w:val="6"/>
        <w:spacing w:before="43" w:line="240" w:lineRule="auto"/>
        <w:ind w:left="360" w:right="0"/>
        <w:jc w:val="left"/>
      </w:pPr>
      <w:r>
        <w:t>对于我公司所设计施工的系统及我公司销售的设备我们保证用户能够得到整</w:t>
      </w:r>
    </w:p>
    <w:p>
      <w:pPr>
        <w:spacing w:after="0" w:line="240" w:lineRule="auto"/>
        <w:jc w:val="left"/>
        <w:sectPr>
          <w:pgSz w:w="11910" w:h="16840"/>
          <w:pgMar w:top="0" w:right="0" w:bottom="820" w:left="1680" w:header="0" w:footer="639" w:gutter="0"/>
        </w:sectPr>
      </w:pPr>
    </w:p>
    <w:p>
      <w:pPr>
        <w:spacing w:before="0" w:line="240" w:lineRule="auto"/>
        <w:rPr>
          <w:rFonts w:ascii="宋体" w:hAnsi="宋体" w:eastAsia="宋体" w:cs="宋体"/>
          <w:sz w:val="20"/>
          <w:szCs w:val="20"/>
        </w:rPr>
      </w:pPr>
      <w:r>
        <w:pict>
          <v:shape id="_x0000_s1438" o:spid="_x0000_s1438" o:spt="136" type="#_x0000_t136" style="position:absolute;left:0pt;margin-left:36.5pt;margin-top:393.3pt;height:34pt;width:510pt;mso-position-horizontal-relative:page;mso-position-vertical-relative:page;rotation:21626880f;z-index:-29900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164" w:line="374" w:lineRule="auto"/>
        <w:ind w:left="120" w:right="1797" w:firstLine="0"/>
        <w:jc w:val="both"/>
        <w:rPr>
          <w:rFonts w:ascii="宋体" w:hAnsi="宋体" w:eastAsia="宋体" w:cs="宋体"/>
          <w:sz w:val="24"/>
          <w:szCs w:val="24"/>
        </w:rPr>
      </w:pPr>
      <w:r>
        <w:rPr>
          <w:rFonts w:ascii="宋体" w:hAnsi="宋体" w:eastAsia="宋体" w:cs="宋体"/>
          <w:w w:val="95"/>
          <w:sz w:val="24"/>
          <w:szCs w:val="24"/>
        </w:rPr>
        <w:t>个系统的终身技术支持和服务</w:t>
      </w:r>
      <w:r>
        <w:rPr>
          <w:rFonts w:ascii="宋体" w:hAnsi="宋体" w:eastAsia="宋体" w:cs="宋体"/>
          <w:spacing w:val="-35"/>
          <w:w w:val="95"/>
          <w:sz w:val="24"/>
          <w:szCs w:val="24"/>
        </w:rPr>
        <w:t>。</w:t>
      </w:r>
      <w:r>
        <w:rPr>
          <w:rFonts w:ascii="宋体" w:hAnsi="宋体" w:eastAsia="宋体" w:cs="宋体"/>
          <w:w w:val="95"/>
          <w:sz w:val="24"/>
          <w:szCs w:val="24"/>
        </w:rPr>
        <w:t>在服务速度上</w:t>
      </w:r>
      <w:r>
        <w:rPr>
          <w:rFonts w:ascii="宋体" w:hAnsi="宋体" w:eastAsia="宋体" w:cs="宋体"/>
          <w:spacing w:val="-35"/>
          <w:w w:val="95"/>
          <w:sz w:val="24"/>
          <w:szCs w:val="24"/>
        </w:rPr>
        <w:t>，</w:t>
      </w:r>
      <w:r>
        <w:rPr>
          <w:rFonts w:ascii="宋体" w:hAnsi="宋体" w:eastAsia="宋体" w:cs="宋体"/>
          <w:b/>
          <w:bCs/>
          <w:spacing w:val="1"/>
          <w:w w:val="95"/>
          <w:sz w:val="24"/>
          <w:szCs w:val="24"/>
        </w:rPr>
        <w:t>我</w:t>
      </w:r>
      <w:r>
        <w:rPr>
          <w:rFonts w:ascii="宋体" w:hAnsi="宋体" w:eastAsia="宋体" w:cs="宋体"/>
          <w:b/>
          <w:bCs/>
          <w:w w:val="95"/>
          <w:sz w:val="24"/>
          <w:szCs w:val="24"/>
        </w:rPr>
        <w:t>们</w:t>
      </w:r>
      <w:r>
        <w:rPr>
          <w:rFonts w:ascii="宋体" w:hAnsi="宋体" w:eastAsia="宋体" w:cs="宋体"/>
          <w:b/>
          <w:bCs/>
          <w:spacing w:val="1"/>
          <w:w w:val="95"/>
          <w:sz w:val="24"/>
          <w:szCs w:val="24"/>
        </w:rPr>
        <w:t>承</w:t>
      </w:r>
      <w:r>
        <w:rPr>
          <w:rFonts w:ascii="宋体" w:hAnsi="宋体" w:eastAsia="宋体" w:cs="宋体"/>
          <w:b/>
          <w:bCs/>
          <w:w w:val="95"/>
          <w:sz w:val="24"/>
          <w:szCs w:val="24"/>
        </w:rPr>
        <w:t>偌</w:t>
      </w:r>
      <w:r>
        <w:rPr>
          <w:rFonts w:ascii="宋体" w:hAnsi="宋体" w:eastAsia="宋体" w:cs="宋体"/>
          <w:b/>
          <w:bCs/>
          <w:spacing w:val="-33"/>
          <w:w w:val="95"/>
          <w:sz w:val="24"/>
          <w:szCs w:val="24"/>
        </w:rPr>
        <w:t>：</w:t>
      </w:r>
      <w:r>
        <w:rPr>
          <w:rFonts w:ascii="宋体" w:hAnsi="宋体" w:eastAsia="宋体" w:cs="宋体"/>
          <w:b/>
          <w:bCs/>
          <w:w w:val="95"/>
          <w:sz w:val="24"/>
          <w:szCs w:val="24"/>
        </w:rPr>
        <w:t>在用</w:t>
      </w:r>
      <w:r>
        <w:rPr>
          <w:rFonts w:ascii="宋体" w:hAnsi="宋体" w:eastAsia="宋体" w:cs="宋体"/>
          <w:b/>
          <w:bCs/>
          <w:spacing w:val="1"/>
          <w:w w:val="95"/>
          <w:sz w:val="24"/>
          <w:szCs w:val="24"/>
        </w:rPr>
        <w:t>户</w:t>
      </w:r>
      <w:r>
        <w:rPr>
          <w:rFonts w:ascii="宋体" w:hAnsi="宋体" w:eastAsia="宋体" w:cs="宋体"/>
          <w:b/>
          <w:bCs/>
          <w:w w:val="95"/>
          <w:sz w:val="24"/>
          <w:szCs w:val="24"/>
        </w:rPr>
        <w:t>系</w:t>
      </w:r>
      <w:r>
        <w:rPr>
          <w:rFonts w:ascii="宋体" w:hAnsi="宋体" w:eastAsia="宋体" w:cs="宋体"/>
          <w:b/>
          <w:bCs/>
          <w:spacing w:val="1"/>
          <w:w w:val="95"/>
          <w:sz w:val="24"/>
          <w:szCs w:val="24"/>
        </w:rPr>
        <w:t>统</w:t>
      </w:r>
      <w:r>
        <w:rPr>
          <w:rFonts w:ascii="宋体" w:hAnsi="宋体" w:eastAsia="宋体" w:cs="宋体"/>
          <w:b/>
          <w:bCs/>
          <w:w w:val="95"/>
          <w:sz w:val="24"/>
          <w:szCs w:val="24"/>
        </w:rPr>
        <w:t>出</w:t>
      </w:r>
      <w:r>
        <w:rPr>
          <w:rFonts w:ascii="宋体" w:hAnsi="宋体" w:eastAsia="宋体" w:cs="宋体"/>
          <w:b/>
          <w:bCs/>
          <w:spacing w:val="1"/>
          <w:w w:val="95"/>
          <w:sz w:val="24"/>
          <w:szCs w:val="24"/>
        </w:rPr>
        <w:t>现</w:t>
      </w:r>
      <w:r>
        <w:rPr>
          <w:rFonts w:ascii="宋体" w:hAnsi="宋体" w:eastAsia="宋体" w:cs="宋体"/>
          <w:b/>
          <w:bCs/>
          <w:w w:val="95"/>
          <w:sz w:val="24"/>
          <w:szCs w:val="24"/>
        </w:rPr>
        <w:t>故障</w:t>
      </w:r>
      <w:r>
        <w:rPr>
          <w:rFonts w:ascii="宋体" w:hAnsi="宋体" w:eastAsia="宋体" w:cs="宋体"/>
          <w:b/>
          <w:bCs/>
          <w:w w:val="99"/>
          <w:sz w:val="24"/>
          <w:szCs w:val="24"/>
        </w:rPr>
        <w:t xml:space="preserve"> </w:t>
      </w:r>
      <w:r>
        <w:rPr>
          <w:rFonts w:ascii="宋体" w:hAnsi="宋体" w:eastAsia="宋体" w:cs="宋体"/>
          <w:b/>
          <w:bCs/>
          <w:sz w:val="24"/>
          <w:szCs w:val="24"/>
        </w:rPr>
        <w:t>时，我们在</w:t>
      </w:r>
      <w:r>
        <w:rPr>
          <w:rFonts w:ascii="宋体" w:hAnsi="宋体" w:eastAsia="宋体" w:cs="宋体"/>
          <w:b/>
          <w:bCs/>
          <w:spacing w:val="-78"/>
          <w:sz w:val="24"/>
          <w:szCs w:val="24"/>
        </w:rPr>
        <w:t xml:space="preserve"> </w:t>
      </w:r>
      <w:r>
        <w:rPr>
          <w:rFonts w:ascii="宋体" w:hAnsi="宋体" w:eastAsia="宋体" w:cs="宋体"/>
          <w:b/>
          <w:bCs/>
          <w:sz w:val="24"/>
          <w:szCs w:val="24"/>
        </w:rPr>
        <w:t>5</w:t>
      </w:r>
      <w:r>
        <w:rPr>
          <w:rFonts w:ascii="宋体" w:hAnsi="宋体" w:eastAsia="宋体" w:cs="宋体"/>
          <w:b/>
          <w:bCs/>
          <w:spacing w:val="-78"/>
          <w:sz w:val="24"/>
          <w:szCs w:val="24"/>
        </w:rPr>
        <w:t xml:space="preserve"> </w:t>
      </w:r>
      <w:r>
        <w:rPr>
          <w:rFonts w:ascii="宋体" w:hAnsi="宋体" w:eastAsia="宋体" w:cs="宋体"/>
          <w:b/>
          <w:bCs/>
          <w:sz w:val="24"/>
          <w:szCs w:val="24"/>
        </w:rPr>
        <w:t>分钟内响应，20</w:t>
      </w:r>
      <w:r>
        <w:rPr>
          <w:rFonts w:ascii="宋体" w:hAnsi="宋体" w:eastAsia="宋体" w:cs="宋体"/>
          <w:b/>
          <w:bCs/>
          <w:spacing w:val="-79"/>
          <w:sz w:val="24"/>
          <w:szCs w:val="24"/>
        </w:rPr>
        <w:t xml:space="preserve"> </w:t>
      </w:r>
      <w:r>
        <w:rPr>
          <w:rFonts w:ascii="宋体" w:hAnsi="宋体" w:eastAsia="宋体" w:cs="宋体"/>
          <w:b/>
          <w:bCs/>
          <w:sz w:val="24"/>
          <w:szCs w:val="24"/>
        </w:rPr>
        <w:t>分钟人员内到达，50</w:t>
      </w:r>
      <w:r>
        <w:rPr>
          <w:rFonts w:ascii="宋体" w:hAnsi="宋体" w:eastAsia="宋体" w:cs="宋体"/>
          <w:b/>
          <w:bCs/>
          <w:spacing w:val="-79"/>
          <w:sz w:val="24"/>
          <w:szCs w:val="24"/>
        </w:rPr>
        <w:t xml:space="preserve"> </w:t>
      </w:r>
      <w:r>
        <w:rPr>
          <w:rFonts w:ascii="宋体" w:hAnsi="宋体" w:eastAsia="宋体" w:cs="宋体"/>
          <w:b/>
          <w:bCs/>
          <w:sz w:val="24"/>
          <w:szCs w:val="24"/>
        </w:rPr>
        <w:t>分钟内解决问题。</w:t>
      </w:r>
    </w:p>
    <w:p>
      <w:pPr>
        <w:pStyle w:val="6"/>
        <w:spacing w:before="38" w:line="374" w:lineRule="auto"/>
        <w:ind w:left="120" w:right="952" w:firstLine="359"/>
        <w:jc w:val="left"/>
      </w:pPr>
      <w:r>
        <w:t>我公司对本次项目提供</w:t>
      </w:r>
      <w:r>
        <w:rPr>
          <w:spacing w:val="-60"/>
        </w:rPr>
        <w:t xml:space="preserve"> </w:t>
      </w:r>
      <w:r>
        <w:rPr>
          <w:rFonts w:ascii="宋体" w:hAnsi="宋体" w:eastAsia="宋体" w:cs="宋体"/>
        </w:rPr>
        <w:t>5</w:t>
      </w:r>
      <w:r>
        <w:rPr>
          <w:rFonts w:ascii="宋体" w:hAnsi="宋体" w:eastAsia="宋体" w:cs="宋体"/>
          <w:spacing w:val="-60"/>
        </w:rPr>
        <w:t xml:space="preserve"> </w:t>
      </w:r>
      <w:r>
        <w:t>年免费保修服务。免费包修期内，同一质量问题连 续两次维修仍无法正常使用</w:t>
      </w:r>
      <w:r>
        <w:rPr>
          <w:spacing w:val="-32"/>
        </w:rPr>
        <w:t>，</w:t>
      </w:r>
      <w:r>
        <w:t>我方予以更换同品牌</w:t>
      </w:r>
      <w:r>
        <w:rPr>
          <w:spacing w:val="-32"/>
        </w:rPr>
        <w:t>、</w:t>
      </w:r>
      <w:r>
        <w:t>同型号的全新产品</w:t>
      </w:r>
      <w:r>
        <w:rPr>
          <w:spacing w:val="-32"/>
        </w:rPr>
        <w:t>，</w:t>
      </w:r>
      <w:r>
        <w:t>超过保 修期发生故障，用户可自由选择维修单位，如委托给我方，我方不得借故推诿， 并且维修费不能超过市场平均价格。</w:t>
      </w:r>
    </w:p>
    <w:p>
      <w:pPr>
        <w:pStyle w:val="6"/>
        <w:spacing w:before="39" w:line="374" w:lineRule="auto"/>
        <w:ind w:left="480" w:right="381"/>
        <w:jc w:val="left"/>
      </w:pPr>
      <w:r>
        <w:t>我公司对系统提供免费升级服务。 我公司对此项目配置专业的驻场及维护团队和此项目所需的相关维修设备</w:t>
      </w:r>
    </w:p>
    <w:p>
      <w:pPr>
        <w:pStyle w:val="6"/>
        <w:spacing w:before="42" w:line="373" w:lineRule="auto"/>
        <w:ind w:left="120" w:right="1797"/>
        <w:jc w:val="both"/>
      </w:pPr>
      <w:r>
        <w:t>等</w:t>
      </w:r>
      <w:r>
        <w:rPr>
          <w:spacing w:val="-32"/>
        </w:rPr>
        <w:t>。</w:t>
      </w:r>
      <w:r>
        <w:t>为了保障用户权益</w:t>
      </w:r>
      <w:r>
        <w:rPr>
          <w:spacing w:val="-32"/>
        </w:rPr>
        <w:t>，</w:t>
      </w:r>
      <w:r>
        <w:t>设备出现故障能及时解决</w:t>
      </w:r>
      <w:r>
        <w:rPr>
          <w:spacing w:val="-32"/>
        </w:rPr>
        <w:t>，</w:t>
      </w:r>
      <w:r>
        <w:t>我公司在许昌市内设置多个 维修点，维修人员电话实行全天候</w:t>
      </w:r>
      <w:r>
        <w:rPr>
          <w:spacing w:val="-60"/>
        </w:rPr>
        <w:t xml:space="preserve"> </w:t>
      </w:r>
      <w:r>
        <w:rPr>
          <w:rFonts w:ascii="宋体" w:hAnsi="宋体" w:eastAsia="宋体" w:cs="宋体"/>
        </w:rPr>
        <w:t>24</w:t>
      </w:r>
      <w:r>
        <w:rPr>
          <w:rFonts w:ascii="宋体" w:hAnsi="宋体" w:eastAsia="宋体" w:cs="宋体"/>
          <w:spacing w:val="-60"/>
        </w:rPr>
        <w:t xml:space="preserve"> </w:t>
      </w:r>
      <w:r>
        <w:t>小时开通服务，以便更好的为用户提供服 务。</w:t>
      </w:r>
    </w:p>
    <w:p>
      <w:pPr>
        <w:pStyle w:val="4"/>
        <w:spacing w:before="73" w:line="240" w:lineRule="auto"/>
        <w:ind w:right="0"/>
        <w:jc w:val="both"/>
        <w:rPr>
          <w:rFonts w:ascii="宋体" w:hAnsi="宋体" w:eastAsia="宋体" w:cs="宋体"/>
          <w:b w:val="0"/>
          <w:bCs w:val="0"/>
        </w:rPr>
      </w:pPr>
      <w:r>
        <w:rPr>
          <w:rFonts w:ascii="Calibri" w:hAnsi="Calibri" w:eastAsia="Calibri" w:cs="Calibri"/>
        </w:rPr>
        <w:t>4</w:t>
      </w:r>
      <w:r>
        <w:rPr>
          <w:rFonts w:ascii="宋体" w:hAnsi="宋体" w:eastAsia="宋体" w:cs="宋体"/>
        </w:rPr>
        <w:t>、维修能力及方案</w:t>
      </w:r>
    </w:p>
    <w:p>
      <w:pPr>
        <w:spacing w:before="11" w:line="240" w:lineRule="auto"/>
        <w:rPr>
          <w:rFonts w:ascii="宋体" w:hAnsi="宋体" w:eastAsia="宋体" w:cs="宋体"/>
          <w:b/>
          <w:bCs/>
          <w:sz w:val="29"/>
          <w:szCs w:val="29"/>
        </w:rPr>
      </w:pPr>
    </w:p>
    <w:p>
      <w:pPr>
        <w:pStyle w:val="6"/>
        <w:spacing w:before="0" w:line="306" w:lineRule="auto"/>
        <w:ind w:left="840" w:right="952" w:hanging="480"/>
        <w:jc w:val="left"/>
      </w:pPr>
      <w:r>
        <w:rPr>
          <w:rFonts w:ascii="宋体" w:hAnsi="宋体" w:eastAsia="宋体" w:cs="宋体"/>
          <w:b/>
          <w:bCs/>
        </w:rPr>
        <w:t>（一）服务优势</w:t>
      </w:r>
      <w:r>
        <w:rPr>
          <w:rFonts w:ascii="宋体" w:hAnsi="宋体" w:eastAsia="宋体" w:cs="宋体"/>
          <w:b/>
          <w:bCs/>
          <w:spacing w:val="26"/>
          <w:w w:val="99"/>
        </w:rPr>
        <w:t xml:space="preserve"> </w:t>
      </w:r>
      <w:r>
        <w:t>我公司以诚信务实</w:t>
      </w:r>
      <w:r>
        <w:rPr>
          <w:spacing w:val="-32"/>
        </w:rPr>
        <w:t>，</w:t>
      </w:r>
      <w:r>
        <w:t>技术进取开拓市场</w:t>
      </w:r>
      <w:r>
        <w:rPr>
          <w:spacing w:val="-32"/>
        </w:rPr>
        <w:t>；</w:t>
      </w:r>
      <w:r>
        <w:t>靠质量过硬</w:t>
      </w:r>
      <w:r>
        <w:rPr>
          <w:spacing w:val="-32"/>
        </w:rPr>
        <w:t>，</w:t>
      </w:r>
      <w:r>
        <w:t>服务细致稳定市场</w:t>
      </w:r>
    </w:p>
    <w:p>
      <w:pPr>
        <w:pStyle w:val="6"/>
        <w:spacing w:before="109" w:line="373" w:lineRule="auto"/>
        <w:ind w:left="360" w:right="381"/>
        <w:jc w:val="left"/>
      </w:pPr>
      <w:r>
        <w:pict>
          <v:shape id="_x0000_s1439" o:spid="_x0000_s1439" o:spt="136" type="#_x0000_t136" style="position:absolute;left:0pt;margin-left:88.8pt;margin-top:7.5pt;height:28pt;width:448pt;mso-position-horizontal-relative:page;rotation:21626880f;z-index:-29900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r>
        <w:t>作为公司的发展战略</w:t>
      </w:r>
      <w:r>
        <w:rPr>
          <w:spacing w:val="-48"/>
        </w:rPr>
        <w:t>。</w:t>
      </w:r>
      <w:r>
        <w:t>公司没有把售后服务简单地看作工程的必须</w:t>
      </w:r>
      <w:r>
        <w:rPr>
          <w:spacing w:val="-48"/>
        </w:rPr>
        <w:t>，</w:t>
      </w:r>
      <w:r>
        <w:t>而是把它 上升为一项系统工程</w:t>
      </w:r>
      <w:r>
        <w:rPr>
          <w:spacing w:val="-32"/>
        </w:rPr>
        <w:t>。</w:t>
      </w:r>
      <w:r>
        <w:t>在公司组织机构上</w:t>
      </w:r>
      <w:r>
        <w:rPr>
          <w:spacing w:val="-32"/>
        </w:rPr>
        <w:t>，</w:t>
      </w:r>
      <w:r>
        <w:t>专门成立维护中心</w:t>
      </w:r>
      <w:r>
        <w:rPr>
          <w:spacing w:val="-32"/>
        </w:rPr>
        <w:t>。</w:t>
      </w:r>
      <w:r>
        <w:t>从管理上采取 主动定期巡回维护与客户报修相结合的维护方式。从</w:t>
      </w:r>
      <w:r>
        <w:rPr>
          <w:spacing w:val="-47"/>
        </w:rPr>
        <w:t xml:space="preserve"> </w:t>
      </w:r>
      <w:r>
        <w:rPr>
          <w:rFonts w:ascii="宋体" w:hAnsi="宋体" w:eastAsia="宋体" w:cs="宋体"/>
        </w:rPr>
        <w:t>2010</w:t>
      </w:r>
      <w:r>
        <w:rPr>
          <w:rFonts w:ascii="宋体" w:hAnsi="宋体" w:eastAsia="宋体" w:cs="宋体"/>
          <w:spacing w:val="-48"/>
        </w:rPr>
        <w:t xml:space="preserve"> </w:t>
      </w:r>
      <w:r>
        <w:t>年公司即开始定期</w:t>
      </w:r>
      <w:r>
        <w:rPr>
          <w:spacing w:val="22"/>
        </w:rPr>
        <w:t xml:space="preserve"> </w:t>
      </w:r>
      <w:r>
        <w:t>主动巡回维护</w:t>
      </w:r>
      <w:r>
        <w:rPr>
          <w:spacing w:val="-108"/>
        </w:rPr>
        <w:t>，</w:t>
      </w:r>
      <w:r>
        <w:t>也是自第一批工程验收交付使用</w:t>
      </w:r>
      <w:r>
        <w:rPr>
          <w:spacing w:val="-108"/>
        </w:rPr>
        <w:t>，</w:t>
      </w:r>
      <w:r>
        <w:t>我公司开始了免费维护工程， 对系统的经常性维护</w:t>
      </w:r>
      <w:r>
        <w:rPr>
          <w:spacing w:val="-48"/>
        </w:rPr>
        <w:t>，</w:t>
      </w:r>
      <w:r>
        <w:t>大大降低了系统出错对客户工作的影响</w:t>
      </w:r>
      <w:r>
        <w:rPr>
          <w:spacing w:val="-48"/>
        </w:rPr>
        <w:t>；</w:t>
      </w:r>
      <w:r>
        <w:t>同时可对客户 的报修做出及时反应</w:t>
      </w:r>
      <w:r>
        <w:rPr>
          <w:spacing w:val="-32"/>
        </w:rPr>
        <w:t>，</w:t>
      </w:r>
      <w:r>
        <w:t>提高维护效率</w:t>
      </w:r>
      <w:r>
        <w:rPr>
          <w:spacing w:val="-32"/>
        </w:rPr>
        <w:t>。</w:t>
      </w:r>
      <w:r>
        <w:t>公司并从管理制度上对维护流程</w:t>
      </w:r>
      <w:r>
        <w:rPr>
          <w:spacing w:val="-32"/>
        </w:rPr>
        <w:t>、</w:t>
      </w:r>
      <w:r>
        <w:t>使用 器材</w:t>
      </w:r>
      <w:r>
        <w:rPr>
          <w:spacing w:val="-32"/>
        </w:rPr>
        <w:t>、</w:t>
      </w:r>
      <w:r>
        <w:t>服务质量</w:t>
      </w:r>
      <w:r>
        <w:rPr>
          <w:spacing w:val="-32"/>
        </w:rPr>
        <w:t>、</w:t>
      </w:r>
      <w:r>
        <w:t>客户反馈意见做了明</w:t>
      </w:r>
      <w:r>
        <w:rPr>
          <w:spacing w:val="1"/>
        </w:rPr>
        <w:t>确</w:t>
      </w:r>
      <w:r>
        <w:t>规定</w:t>
      </w:r>
      <w:r>
        <w:rPr>
          <w:spacing w:val="-32"/>
        </w:rPr>
        <w:t>。</w:t>
      </w:r>
      <w:r>
        <w:t>将维护工作与服务人员考评紧 密结合，有效保证维护工作的高效优质。</w:t>
      </w:r>
    </w:p>
    <w:p>
      <w:pPr>
        <w:pStyle w:val="6"/>
        <w:spacing w:before="42" w:line="373" w:lineRule="auto"/>
        <w:ind w:left="360" w:right="1723" w:firstLine="460"/>
        <w:jc w:val="both"/>
      </w:pPr>
      <w:r>
        <w:t>为了做好监控设备的维护工作，维修中心配备相应的人力、物力（工具、 通讯设备等</w:t>
      </w:r>
      <w:r>
        <w:rPr>
          <w:spacing w:val="-120"/>
        </w:rPr>
        <w:t>）</w:t>
      </w:r>
      <w:r>
        <w:rPr>
          <w:spacing w:val="-24"/>
        </w:rPr>
        <w:t>，</w:t>
      </w:r>
      <w:r>
        <w:t>负责日常对监控系统的监测</w:t>
      </w:r>
      <w:r>
        <w:rPr>
          <w:spacing w:val="-24"/>
        </w:rPr>
        <w:t>、</w:t>
      </w:r>
      <w:r>
        <w:t>维护</w:t>
      </w:r>
      <w:r>
        <w:rPr>
          <w:spacing w:val="-24"/>
        </w:rPr>
        <w:t>、</w:t>
      </w:r>
      <w:r>
        <w:t>服务</w:t>
      </w:r>
      <w:r>
        <w:rPr>
          <w:spacing w:val="-24"/>
        </w:rPr>
        <w:t>、</w:t>
      </w:r>
      <w:r>
        <w:t>管</w:t>
      </w:r>
      <w:r>
        <w:rPr>
          <w:spacing w:val="1"/>
        </w:rPr>
        <w:t>理</w:t>
      </w:r>
      <w:r>
        <w:rPr>
          <w:rFonts w:ascii="宋体" w:hAnsi="宋体" w:eastAsia="宋体" w:cs="宋体"/>
        </w:rPr>
        <w:t>,</w:t>
      </w:r>
      <w:r>
        <w:t>承担起设备的 维护服务工作</w:t>
      </w:r>
      <w:r>
        <w:rPr>
          <w:rFonts w:ascii="宋体" w:hAnsi="宋体" w:eastAsia="宋体" w:cs="宋体"/>
        </w:rPr>
        <w:t>,</w:t>
      </w:r>
      <w:r>
        <w:t>以保障监控系统的长期、可靠、有效地运行。</w:t>
      </w:r>
    </w:p>
    <w:p>
      <w:pPr>
        <w:spacing w:before="42" w:line="374" w:lineRule="auto"/>
        <w:ind w:left="821" w:right="381" w:firstLine="2"/>
        <w:jc w:val="left"/>
        <w:rPr>
          <w:rFonts w:ascii="宋体" w:hAnsi="宋体" w:eastAsia="宋体" w:cs="宋体"/>
          <w:sz w:val="24"/>
          <w:szCs w:val="24"/>
        </w:rPr>
      </w:pPr>
      <w:r>
        <w:rPr>
          <w:rFonts w:ascii="宋体" w:hAnsi="宋体" w:eastAsia="宋体" w:cs="宋体"/>
          <w:b/>
          <w:bCs/>
          <w:sz w:val="24"/>
          <w:szCs w:val="24"/>
        </w:rPr>
        <w:t>1、维护基本能力</w:t>
      </w:r>
      <w:r>
        <w:rPr>
          <w:rFonts w:ascii="宋体" w:hAnsi="宋体" w:eastAsia="宋体" w:cs="宋体"/>
          <w:b/>
          <w:bCs/>
          <w:spacing w:val="26"/>
          <w:w w:val="99"/>
          <w:sz w:val="24"/>
          <w:szCs w:val="24"/>
        </w:rPr>
        <w:t xml:space="preserve"> </w:t>
      </w:r>
      <w:r>
        <w:rPr>
          <w:rFonts w:ascii="宋体" w:hAnsi="宋体" w:eastAsia="宋体" w:cs="宋体"/>
          <w:sz w:val="24"/>
          <w:szCs w:val="24"/>
        </w:rPr>
        <w:t>古话说的好</w:t>
      </w:r>
      <w:r>
        <w:rPr>
          <w:rFonts w:ascii="宋体" w:hAnsi="宋体" w:eastAsia="宋体" w:cs="宋体"/>
          <w:spacing w:val="-159"/>
          <w:sz w:val="24"/>
          <w:szCs w:val="24"/>
        </w:rPr>
        <w:t>，</w:t>
      </w:r>
      <w:r>
        <w:rPr>
          <w:rFonts w:ascii="宋体" w:hAnsi="宋体" w:eastAsia="宋体" w:cs="宋体"/>
          <w:sz w:val="24"/>
          <w:szCs w:val="24"/>
        </w:rPr>
        <w:t>“巧妇难为无米之炊</w:t>
      </w:r>
      <w:r>
        <w:rPr>
          <w:rFonts w:ascii="宋体" w:hAnsi="宋体" w:eastAsia="宋体" w:cs="宋体"/>
          <w:spacing w:val="-120"/>
          <w:sz w:val="24"/>
          <w:szCs w:val="24"/>
        </w:rPr>
        <w:t>”</w:t>
      </w:r>
      <w:r>
        <w:rPr>
          <w:rFonts w:ascii="宋体" w:hAnsi="宋体" w:eastAsia="宋体" w:cs="宋体"/>
          <w:spacing w:val="-39"/>
          <w:sz w:val="24"/>
          <w:szCs w:val="24"/>
        </w:rPr>
        <w:t>，</w:t>
      </w:r>
      <w:r>
        <w:rPr>
          <w:rFonts w:ascii="宋体" w:hAnsi="宋体" w:eastAsia="宋体" w:cs="宋体"/>
          <w:sz w:val="24"/>
          <w:szCs w:val="24"/>
        </w:rPr>
        <w:t>对监控系统的维护来说也是一样的道</w:t>
      </w:r>
    </w:p>
    <w:p>
      <w:pPr>
        <w:pStyle w:val="6"/>
        <w:spacing w:before="39" w:line="240" w:lineRule="auto"/>
        <w:ind w:left="360" w:right="0"/>
        <w:jc w:val="left"/>
      </w:pPr>
      <w:r>
        <w:t>理，对</w:t>
      </w:r>
      <w:r>
        <w:rPr>
          <w:spacing w:val="2"/>
        </w:rPr>
        <w:t>监</w:t>
      </w:r>
      <w:r>
        <w:t>控系</w:t>
      </w:r>
      <w:r>
        <w:rPr>
          <w:spacing w:val="2"/>
        </w:rPr>
        <w:t>统</w:t>
      </w:r>
      <w:r>
        <w:t>进行</w:t>
      </w:r>
      <w:r>
        <w:rPr>
          <w:spacing w:val="2"/>
        </w:rPr>
        <w:t>正</w:t>
      </w:r>
      <w:r>
        <w:t>常的设</w:t>
      </w:r>
      <w:r>
        <w:rPr>
          <w:spacing w:val="2"/>
        </w:rPr>
        <w:t>备</w:t>
      </w:r>
      <w:r>
        <w:t>维护</w:t>
      </w:r>
      <w:r>
        <w:rPr>
          <w:spacing w:val="2"/>
        </w:rPr>
        <w:t>所</w:t>
      </w:r>
      <w:r>
        <w:t>需的</w:t>
      </w:r>
      <w:r>
        <w:rPr>
          <w:spacing w:val="2"/>
        </w:rPr>
        <w:t>基</w:t>
      </w:r>
      <w:r>
        <w:t>本维护</w:t>
      </w:r>
      <w:r>
        <w:rPr>
          <w:spacing w:val="2"/>
        </w:rPr>
        <w:t>条</w:t>
      </w:r>
      <w:r>
        <w:t>件，</w:t>
      </w:r>
      <w:r>
        <w:rPr>
          <w:spacing w:val="2"/>
        </w:rPr>
        <w:t>即</w:t>
      </w:r>
      <w:r>
        <w:t>做到</w:t>
      </w:r>
      <w:r>
        <w:rPr>
          <w:spacing w:val="2"/>
        </w:rPr>
        <w:t>“</w:t>
      </w:r>
      <w:r>
        <w:t>四齐</w:t>
      </w:r>
      <w:r>
        <w:rPr>
          <w:spacing w:val="-120"/>
        </w:rPr>
        <w:t>”</w:t>
      </w:r>
      <w:r>
        <w:t>，</w:t>
      </w:r>
    </w:p>
    <w:p>
      <w:pPr>
        <w:spacing w:after="0" w:line="240" w:lineRule="auto"/>
        <w:jc w:val="left"/>
        <w:sectPr>
          <w:pgSz w:w="11910" w:h="16840"/>
          <w:pgMar w:top="0" w:right="0" w:bottom="820" w:left="1680" w:header="0" w:footer="639" w:gutter="0"/>
        </w:sectPr>
      </w:pPr>
    </w:p>
    <w:p>
      <w:pPr>
        <w:spacing w:before="0" w:line="240" w:lineRule="auto"/>
        <w:rPr>
          <w:rFonts w:ascii="宋体" w:hAnsi="宋体" w:eastAsia="宋体" w:cs="宋体"/>
          <w:sz w:val="20"/>
          <w:szCs w:val="20"/>
        </w:rPr>
      </w:pPr>
      <w:r>
        <w:pict>
          <v:shape id="_x0000_s1440" o:spid="_x0000_s1440" o:spt="136" type="#_x0000_t136" style="position:absolute;left:0pt;margin-left:36.5pt;margin-top:393.3pt;height:34pt;width:510pt;mso-position-horizontal-relative:page;mso-position-vertical-relative:page;rotation:21626880f;z-index:-29900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164" w:line="374" w:lineRule="auto"/>
        <w:ind w:left="823" w:right="4841" w:hanging="464"/>
        <w:jc w:val="left"/>
        <w:rPr>
          <w:rFonts w:ascii="宋体" w:hAnsi="宋体" w:eastAsia="宋体" w:cs="宋体"/>
          <w:sz w:val="24"/>
          <w:szCs w:val="24"/>
        </w:rPr>
      </w:pPr>
      <w:r>
        <w:rPr>
          <w:rFonts w:ascii="宋体" w:hAnsi="宋体" w:eastAsia="宋体" w:cs="宋体"/>
          <w:sz w:val="24"/>
          <w:szCs w:val="24"/>
        </w:rPr>
        <w:t xml:space="preserve">即备件齐、配件齐、工具齐、仪器齐。 </w:t>
      </w:r>
      <w:r>
        <w:rPr>
          <w:rFonts w:ascii="宋体" w:hAnsi="宋体" w:eastAsia="宋体" w:cs="宋体"/>
          <w:b/>
          <w:bCs/>
          <w:sz w:val="24"/>
          <w:szCs w:val="24"/>
        </w:rPr>
        <w:t>1)备件齐</w:t>
      </w:r>
    </w:p>
    <w:p>
      <w:pPr>
        <w:pStyle w:val="6"/>
        <w:spacing w:before="38" w:line="373" w:lineRule="auto"/>
        <w:ind w:left="360" w:right="1797" w:firstLine="460"/>
        <w:jc w:val="both"/>
      </w:pPr>
      <w:r>
        <w:t>通常来说</w:t>
      </w:r>
      <w:r>
        <w:rPr>
          <w:spacing w:val="-39"/>
        </w:rPr>
        <w:t>，</w:t>
      </w:r>
      <w:r>
        <w:t>每一个系统的维护都必须建立相应的备件库</w:t>
      </w:r>
      <w:r>
        <w:rPr>
          <w:spacing w:val="-39"/>
        </w:rPr>
        <w:t>，</w:t>
      </w:r>
      <w:r>
        <w:rPr>
          <w:spacing w:val="1"/>
        </w:rPr>
        <w:t>主</w:t>
      </w:r>
      <w:r>
        <w:t xml:space="preserve">要储备一些比 </w:t>
      </w:r>
      <w:r>
        <w:rPr>
          <w:spacing w:val="-3"/>
        </w:rPr>
        <w:t>较重要而损坏后不易马上修复的设备，如摄像机、镜头、监视器、线缆等。这</w:t>
      </w:r>
      <w:r>
        <w:rPr>
          <w:spacing w:val="24"/>
        </w:rPr>
        <w:t xml:space="preserve"> </w:t>
      </w:r>
      <w:r>
        <w:t>些设备一旦出现故障就可能使系统不能正常运行</w:t>
      </w:r>
      <w:r>
        <w:rPr>
          <w:spacing w:val="-48"/>
        </w:rPr>
        <w:t>，</w:t>
      </w:r>
      <w:r>
        <w:t>必须及时更换</w:t>
      </w:r>
      <w:r>
        <w:rPr>
          <w:spacing w:val="-48"/>
        </w:rPr>
        <w:t>，</w:t>
      </w:r>
      <w:r>
        <w:rPr>
          <w:spacing w:val="2"/>
        </w:rPr>
        <w:t>因</w:t>
      </w:r>
      <w:r>
        <w:t>此必须具 备一定数量的备件</w:t>
      </w:r>
      <w:r>
        <w:rPr>
          <w:spacing w:val="-94"/>
        </w:rPr>
        <w:t>，</w:t>
      </w:r>
      <w:r>
        <w:t>我公司备件库的库存量根据设备能否维修和设备的运行周 期的特点不断进行更新。</w:t>
      </w:r>
    </w:p>
    <w:p>
      <w:pPr>
        <w:pStyle w:val="6"/>
        <w:spacing w:before="42" w:line="374" w:lineRule="auto"/>
        <w:ind w:left="821" w:right="952" w:firstLine="2"/>
        <w:jc w:val="left"/>
      </w:pPr>
      <w:r>
        <w:rPr>
          <w:rFonts w:ascii="宋体" w:hAnsi="宋体" w:eastAsia="宋体" w:cs="宋体"/>
          <w:b/>
          <w:bCs/>
        </w:rPr>
        <w:t>2)配件齐</w:t>
      </w:r>
      <w:r>
        <w:rPr>
          <w:rFonts w:ascii="宋体" w:hAnsi="宋体" w:eastAsia="宋体" w:cs="宋体"/>
          <w:b/>
          <w:bCs/>
          <w:spacing w:val="24"/>
          <w:w w:val="99"/>
        </w:rPr>
        <w:t xml:space="preserve"> </w:t>
      </w:r>
      <w:r>
        <w:t>配件主要是设备里各种分立元件和模块的额外配置</w:t>
      </w:r>
      <w:r>
        <w:rPr>
          <w:spacing w:val="-39"/>
        </w:rPr>
        <w:t>，</w:t>
      </w:r>
      <w:r>
        <w:t>可以多备一些</w:t>
      </w:r>
      <w:r>
        <w:rPr>
          <w:spacing w:val="-36"/>
        </w:rPr>
        <w:t>，</w:t>
      </w:r>
      <w:r>
        <w:t>主要</w:t>
      </w:r>
    </w:p>
    <w:p>
      <w:pPr>
        <w:pStyle w:val="6"/>
        <w:spacing w:before="41" w:line="373" w:lineRule="auto"/>
        <w:ind w:left="360" w:right="1797"/>
        <w:jc w:val="both"/>
      </w:pPr>
      <w:r>
        <w:t>用于设备的维修</w:t>
      </w:r>
      <w:r>
        <w:rPr>
          <w:spacing w:val="-94"/>
        </w:rPr>
        <w:t>。</w:t>
      </w:r>
      <w:r>
        <w:t>常用的配件主要有电路所需要的各种集成电路芯片和各种电 路分立元件</w:t>
      </w:r>
      <w:r>
        <w:rPr>
          <w:spacing w:val="-32"/>
        </w:rPr>
        <w:t>。</w:t>
      </w:r>
      <w:r>
        <w:t>其他较大的设备就必须配置一定的功能模块以备急用</w:t>
      </w:r>
      <w:r>
        <w:rPr>
          <w:spacing w:val="-32"/>
        </w:rPr>
        <w:t>。</w:t>
      </w:r>
      <w:r>
        <w:t>这样</w:t>
      </w:r>
      <w:r>
        <w:rPr>
          <w:spacing w:val="-32"/>
        </w:rPr>
        <w:t>，</w:t>
      </w:r>
      <w:r>
        <w:t>经 过维修就能用小的投入产生良好的效益，节约大量更新设备的经费。</w:t>
      </w:r>
    </w:p>
    <w:p>
      <w:pPr>
        <w:spacing w:before="42" w:line="374" w:lineRule="auto"/>
        <w:ind w:left="821" w:right="915" w:firstLine="2"/>
        <w:jc w:val="left"/>
        <w:rPr>
          <w:rFonts w:ascii="宋体" w:hAnsi="宋体" w:eastAsia="宋体" w:cs="宋体"/>
          <w:sz w:val="24"/>
          <w:szCs w:val="24"/>
        </w:rPr>
      </w:pPr>
      <w:r>
        <w:rPr>
          <w:rFonts w:ascii="宋体" w:hAnsi="宋体" w:eastAsia="宋体" w:cs="宋体"/>
          <w:b/>
          <w:bCs/>
          <w:sz w:val="24"/>
          <w:szCs w:val="24"/>
        </w:rPr>
        <w:t>3)工具和检测仪器齐</w:t>
      </w:r>
      <w:r>
        <w:rPr>
          <w:rFonts w:ascii="宋体" w:hAnsi="宋体" w:eastAsia="宋体" w:cs="宋体"/>
          <w:b/>
          <w:bCs/>
          <w:spacing w:val="28"/>
          <w:w w:val="99"/>
          <w:sz w:val="24"/>
          <w:szCs w:val="24"/>
        </w:rPr>
        <w:t xml:space="preserve"> </w:t>
      </w:r>
      <w:r>
        <w:rPr>
          <w:rFonts w:ascii="宋体" w:hAnsi="宋体" w:eastAsia="宋体" w:cs="宋体"/>
          <w:sz w:val="24"/>
          <w:szCs w:val="24"/>
        </w:rPr>
        <w:t>要做到勤修设备，就必须配置常用的维修工具及检修仪器，如各种钳子、</w:t>
      </w:r>
    </w:p>
    <w:p>
      <w:pPr>
        <w:pStyle w:val="6"/>
        <w:spacing w:before="39" w:line="374" w:lineRule="auto"/>
        <w:ind w:left="360" w:right="381"/>
        <w:jc w:val="left"/>
      </w:pPr>
      <w:r>
        <w:pict>
          <v:shape id="_x0000_s1441" o:spid="_x0000_s1441" o:spt="136" type="#_x0000_t136" style="position:absolute;left:0pt;margin-left:88.8pt;margin-top:17.8pt;height:28pt;width:448pt;mso-position-horizontal-relative:page;rotation:21626880f;z-index:-29900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r>
        <w:t>螺丝刀</w:t>
      </w:r>
      <w:r>
        <w:rPr>
          <w:spacing w:val="-36"/>
        </w:rPr>
        <w:t>、</w:t>
      </w:r>
      <w:r>
        <w:t>测电笔</w:t>
      </w:r>
      <w:r>
        <w:rPr>
          <w:spacing w:val="-36"/>
        </w:rPr>
        <w:t>、</w:t>
      </w:r>
      <w:r>
        <w:t>电烙铁</w:t>
      </w:r>
      <w:r>
        <w:rPr>
          <w:spacing w:val="-36"/>
        </w:rPr>
        <w:t>、</w:t>
      </w:r>
      <w:r>
        <w:t>胶布</w:t>
      </w:r>
      <w:r>
        <w:rPr>
          <w:spacing w:val="-36"/>
        </w:rPr>
        <w:t>、</w:t>
      </w:r>
      <w:r>
        <w:t>万用表</w:t>
      </w:r>
      <w:r>
        <w:rPr>
          <w:spacing w:val="-36"/>
        </w:rPr>
        <w:t>、</w:t>
      </w:r>
      <w:r>
        <w:t>示波器等等</w:t>
      </w:r>
      <w:r>
        <w:rPr>
          <w:spacing w:val="-36"/>
        </w:rPr>
        <w:t>，</w:t>
      </w:r>
      <w:r>
        <w:t>需要时还应随时添置， 必要时还应自己制作如模拟负载等作为测试工具。</w:t>
      </w:r>
    </w:p>
    <w:p>
      <w:pPr>
        <w:spacing w:before="41" w:line="374" w:lineRule="auto"/>
        <w:ind w:left="821" w:right="381" w:firstLine="2"/>
        <w:jc w:val="left"/>
        <w:rPr>
          <w:rFonts w:ascii="宋体" w:hAnsi="宋体" w:eastAsia="宋体" w:cs="宋体"/>
          <w:sz w:val="24"/>
          <w:szCs w:val="24"/>
        </w:rPr>
      </w:pPr>
      <w:r>
        <w:rPr>
          <w:rFonts w:ascii="宋体" w:hAnsi="宋体" w:eastAsia="宋体" w:cs="宋体"/>
          <w:b/>
          <w:bCs/>
          <w:sz w:val="24"/>
          <w:szCs w:val="24"/>
        </w:rPr>
        <w:t>2、设备维护中的一些注意事项</w:t>
      </w:r>
      <w:r>
        <w:rPr>
          <w:rFonts w:ascii="宋体" w:hAnsi="宋体" w:eastAsia="宋体" w:cs="宋体"/>
          <w:b/>
          <w:bCs/>
          <w:spacing w:val="24"/>
          <w:w w:val="99"/>
          <w:sz w:val="24"/>
          <w:szCs w:val="24"/>
        </w:rPr>
        <w:t xml:space="preserve"> </w:t>
      </w:r>
      <w:r>
        <w:rPr>
          <w:rFonts w:ascii="宋体" w:hAnsi="宋体" w:eastAsia="宋体" w:cs="宋体"/>
          <w:sz w:val="24"/>
          <w:szCs w:val="24"/>
        </w:rPr>
        <w:t>在对监控系统设备进行维护过程中</w:t>
      </w:r>
      <w:r>
        <w:rPr>
          <w:rFonts w:ascii="宋体" w:hAnsi="宋体" w:eastAsia="宋体" w:cs="宋体"/>
          <w:spacing w:val="-39"/>
          <w:sz w:val="24"/>
          <w:szCs w:val="24"/>
        </w:rPr>
        <w:t>，</w:t>
      </w:r>
      <w:r>
        <w:rPr>
          <w:rFonts w:ascii="宋体" w:hAnsi="宋体" w:eastAsia="宋体" w:cs="宋体"/>
          <w:sz w:val="24"/>
          <w:szCs w:val="24"/>
        </w:rPr>
        <w:t>应对一些情况加以防范</w:t>
      </w:r>
      <w:r>
        <w:rPr>
          <w:rFonts w:ascii="宋体" w:hAnsi="宋体" w:eastAsia="宋体" w:cs="宋体"/>
          <w:spacing w:val="-39"/>
          <w:sz w:val="24"/>
          <w:szCs w:val="24"/>
        </w:rPr>
        <w:t>，</w:t>
      </w:r>
      <w:r>
        <w:rPr>
          <w:rFonts w:ascii="宋体" w:hAnsi="宋体" w:eastAsia="宋体" w:cs="宋体"/>
          <w:sz w:val="24"/>
          <w:szCs w:val="24"/>
        </w:rPr>
        <w:t>尽可能使设</w:t>
      </w:r>
    </w:p>
    <w:p>
      <w:pPr>
        <w:pStyle w:val="6"/>
        <w:spacing w:before="39" w:line="374" w:lineRule="auto"/>
        <w:ind w:left="821" w:right="915" w:hanging="461"/>
        <w:jc w:val="left"/>
      </w:pPr>
      <w:r>
        <w:t xml:space="preserve">备的运行正常，主要需做好防潮、防尘、防腐、防雷、防干扰的工作。 </w:t>
      </w:r>
      <w:r>
        <w:rPr>
          <w:rFonts w:ascii="宋体" w:hAnsi="宋体" w:eastAsia="宋体" w:cs="宋体"/>
          <w:b/>
          <w:bCs/>
        </w:rPr>
        <w:t>1)防潮、防尘、防腐</w:t>
      </w:r>
      <w:r>
        <w:rPr>
          <w:rFonts w:ascii="宋体" w:hAnsi="宋体" w:eastAsia="宋体" w:cs="宋体"/>
          <w:b/>
          <w:bCs/>
          <w:spacing w:val="28"/>
          <w:w w:val="99"/>
        </w:rPr>
        <w:t xml:space="preserve"> </w:t>
      </w:r>
      <w:r>
        <w:t>对于监控系统的各种采集设备来说，由于设备直接置于有灰尘的环境中，</w:t>
      </w:r>
    </w:p>
    <w:p>
      <w:pPr>
        <w:pStyle w:val="6"/>
        <w:spacing w:before="41" w:line="373" w:lineRule="auto"/>
        <w:ind w:left="360" w:right="952"/>
        <w:jc w:val="left"/>
      </w:pPr>
      <w:r>
        <w:t>对设备的运行会产生直接的影响</w:t>
      </w:r>
      <w:r>
        <w:rPr>
          <w:spacing w:val="-72"/>
        </w:rPr>
        <w:t>，</w:t>
      </w:r>
      <w:r>
        <w:t>需要重点做好防潮</w:t>
      </w:r>
      <w:r>
        <w:rPr>
          <w:spacing w:val="-72"/>
        </w:rPr>
        <w:t>、</w:t>
      </w:r>
      <w:r>
        <w:t>防尘</w:t>
      </w:r>
      <w:r>
        <w:rPr>
          <w:spacing w:val="-72"/>
        </w:rPr>
        <w:t>、</w:t>
      </w:r>
      <w:r>
        <w:t>防腐</w:t>
      </w:r>
      <w:r>
        <w:rPr>
          <w:spacing w:val="2"/>
        </w:rPr>
        <w:t>的</w:t>
      </w:r>
      <w:r>
        <w:t>维护工作。 如摄像机长期悬挂于棚端</w:t>
      </w:r>
      <w:r>
        <w:rPr>
          <w:spacing w:val="-48"/>
        </w:rPr>
        <w:t>，</w:t>
      </w:r>
      <w:r>
        <w:t>防护罩及防尘玻璃上会很快被蒙上一层灰尘</w:t>
      </w:r>
      <w:r>
        <w:rPr>
          <w:spacing w:val="-48"/>
        </w:rPr>
        <w:t>、</w:t>
      </w:r>
      <w:r>
        <w:t>碳灰 等的混合物</w:t>
      </w:r>
      <w:r>
        <w:rPr>
          <w:spacing w:val="-24"/>
        </w:rPr>
        <w:t>，</w:t>
      </w:r>
      <w:r>
        <w:t>又脏又黑</w:t>
      </w:r>
      <w:r>
        <w:rPr>
          <w:spacing w:val="-24"/>
        </w:rPr>
        <w:t>，</w:t>
      </w:r>
      <w:r>
        <w:t>还具有腐蚀性</w:t>
      </w:r>
      <w:r>
        <w:rPr>
          <w:spacing w:val="-24"/>
        </w:rPr>
        <w:t>，</w:t>
      </w:r>
      <w:r>
        <w:t>严重影响收视效果</w:t>
      </w:r>
      <w:r>
        <w:rPr>
          <w:spacing w:val="-24"/>
        </w:rPr>
        <w:t>，</w:t>
      </w:r>
      <w:r>
        <w:t>也给设备带来损 坏</w:t>
      </w:r>
      <w:r>
        <w:rPr>
          <w:spacing w:val="-24"/>
        </w:rPr>
        <w:t>，</w:t>
      </w:r>
      <w:r>
        <w:t>因此必须做好摄像机的防尘</w:t>
      </w:r>
      <w:r>
        <w:rPr>
          <w:spacing w:val="-24"/>
        </w:rPr>
        <w:t>、</w:t>
      </w:r>
      <w:r>
        <w:t>防腐维护工作</w:t>
      </w:r>
      <w:r>
        <w:rPr>
          <w:spacing w:val="-24"/>
        </w:rPr>
        <w:t>。</w:t>
      </w:r>
      <w:r>
        <w:t>在某些湿气较重的地方</w:t>
      </w:r>
      <w:r>
        <w:rPr>
          <w:spacing w:val="-24"/>
        </w:rPr>
        <w:t>，</w:t>
      </w:r>
      <w:r>
        <w:t>则 必须在维护过程中就安装位置</w:t>
      </w:r>
      <w:r>
        <w:rPr>
          <w:spacing w:val="-94"/>
        </w:rPr>
        <w:t>、</w:t>
      </w:r>
      <w:r>
        <w:t>设备的防护进行调整以提高设备本身的防潮能 力，同时对高湿度地带要经常采取除湿措施来解决防潮问题。</w:t>
      </w:r>
    </w:p>
    <w:p>
      <w:pPr>
        <w:pStyle w:val="5"/>
        <w:spacing w:before="42" w:line="240" w:lineRule="auto"/>
        <w:ind w:left="823" w:right="0"/>
        <w:jc w:val="left"/>
        <w:rPr>
          <w:rFonts w:ascii="宋体" w:hAnsi="宋体" w:eastAsia="宋体" w:cs="宋体"/>
          <w:b w:val="0"/>
          <w:bCs w:val="0"/>
        </w:rPr>
      </w:pPr>
      <w:bookmarkStart w:id="0" w:name="_GoBack"/>
      <w:bookmarkEnd w:id="0"/>
      <w:r>
        <w:rPr>
          <w:rFonts w:ascii="宋体" w:hAnsi="宋体" w:eastAsia="宋体" w:cs="宋体"/>
        </w:rPr>
        <w:t>2)防雷、防干扰</w:t>
      </w:r>
    </w:p>
    <w:p>
      <w:pPr>
        <w:spacing w:after="0" w:line="240" w:lineRule="auto"/>
        <w:jc w:val="left"/>
        <w:rPr>
          <w:rFonts w:ascii="宋体" w:hAnsi="宋体" w:eastAsia="宋体" w:cs="宋体"/>
        </w:rPr>
        <w:sectPr>
          <w:pgSz w:w="11910" w:h="16840"/>
          <w:pgMar w:top="0" w:right="0" w:bottom="820" w:left="1680" w:header="0" w:footer="639" w:gutter="0"/>
        </w:sectPr>
      </w:pPr>
    </w:p>
    <w:p>
      <w:pPr>
        <w:spacing w:before="0" w:line="240" w:lineRule="auto"/>
        <w:rPr>
          <w:rFonts w:ascii="宋体" w:hAnsi="宋体" w:eastAsia="宋体" w:cs="宋体"/>
          <w:b/>
          <w:bCs/>
          <w:sz w:val="20"/>
          <w:szCs w:val="20"/>
        </w:rPr>
      </w:pPr>
      <w:r>
        <w:pict>
          <v:shape id="_x0000_s1442" o:spid="_x0000_s1442" o:spt="136" type="#_x0000_t136" style="position:absolute;left:0pt;margin-left:36.5pt;margin-top:393.3pt;height:34pt;width:510pt;mso-position-horizontal-relative:page;mso-position-vertical-relative:page;rotation:21626880f;z-index:-29900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p>
    <w:p>
      <w:pPr>
        <w:spacing w:before="0" w:line="240" w:lineRule="auto"/>
        <w:rPr>
          <w:rFonts w:ascii="宋体" w:hAnsi="宋体" w:eastAsia="宋体" w:cs="宋体"/>
          <w:b/>
          <w:bCs/>
          <w:sz w:val="20"/>
          <w:szCs w:val="20"/>
        </w:rPr>
      </w:pPr>
    </w:p>
    <w:p>
      <w:pPr>
        <w:spacing w:before="0" w:line="240" w:lineRule="auto"/>
        <w:rPr>
          <w:rFonts w:ascii="宋体" w:hAnsi="宋体" w:eastAsia="宋体" w:cs="宋体"/>
          <w:b/>
          <w:bCs/>
          <w:sz w:val="20"/>
          <w:szCs w:val="20"/>
        </w:rPr>
      </w:pPr>
    </w:p>
    <w:p>
      <w:pPr>
        <w:spacing w:before="0" w:line="240" w:lineRule="auto"/>
        <w:rPr>
          <w:rFonts w:ascii="宋体" w:hAnsi="宋体" w:eastAsia="宋体" w:cs="宋体"/>
          <w:b/>
          <w:bCs/>
          <w:sz w:val="20"/>
          <w:szCs w:val="20"/>
        </w:rPr>
      </w:pPr>
    </w:p>
    <w:p>
      <w:pPr>
        <w:spacing w:before="0" w:line="240" w:lineRule="auto"/>
        <w:rPr>
          <w:rFonts w:ascii="宋体" w:hAnsi="宋体" w:eastAsia="宋体" w:cs="宋体"/>
          <w:b/>
          <w:bCs/>
          <w:sz w:val="20"/>
          <w:szCs w:val="20"/>
        </w:rPr>
      </w:pPr>
    </w:p>
    <w:p>
      <w:pPr>
        <w:pStyle w:val="6"/>
        <w:spacing w:before="164" w:line="373" w:lineRule="auto"/>
        <w:ind w:left="360" w:right="1797" w:firstLine="460"/>
        <w:jc w:val="both"/>
      </w:pPr>
      <w:r>
        <w:t>只要从事过机电系统的维护工作的</w:t>
      </w:r>
      <w:r>
        <w:rPr>
          <w:spacing w:val="1"/>
        </w:rPr>
        <w:t>人</w:t>
      </w:r>
      <w:r>
        <w:t>都知道</w:t>
      </w:r>
      <w:r>
        <w:rPr>
          <w:spacing w:val="-39"/>
        </w:rPr>
        <w:t>，</w:t>
      </w:r>
      <w:r>
        <w:t>雷雨天气一来</w:t>
      </w:r>
      <w:r>
        <w:rPr>
          <w:spacing w:val="-39"/>
        </w:rPr>
        <w:t>，</w:t>
      </w:r>
      <w:r>
        <w:t>设备遭雷击 是常事</w:t>
      </w:r>
      <w:r>
        <w:rPr>
          <w:spacing w:val="-32"/>
        </w:rPr>
        <w:t>，</w:t>
      </w:r>
      <w:r>
        <w:t>给监控设备正常的运行造成很大的安全隐患</w:t>
      </w:r>
      <w:r>
        <w:rPr>
          <w:spacing w:val="-32"/>
        </w:rPr>
        <w:t>，</w:t>
      </w:r>
      <w:r>
        <w:t>因此</w:t>
      </w:r>
      <w:r>
        <w:rPr>
          <w:spacing w:val="-32"/>
        </w:rPr>
        <w:t>，</w:t>
      </w:r>
      <w:r>
        <w:t>监控设备在维护 过程中必须对防雷问题高度重视</w:t>
      </w:r>
      <w:r>
        <w:rPr>
          <w:spacing w:val="-94"/>
        </w:rPr>
        <w:t>。</w:t>
      </w:r>
      <w:r>
        <w:t>防雷的措施主要是要做好设备接地的防雷地 网</w:t>
      </w:r>
      <w:r>
        <w:rPr>
          <w:spacing w:val="-48"/>
        </w:rPr>
        <w:t>，</w:t>
      </w:r>
      <w:r>
        <w:t>应按等电位体方案做好独立的地阻小于</w:t>
      </w:r>
      <w:r>
        <w:rPr>
          <w:spacing w:val="-59"/>
        </w:rPr>
        <w:t xml:space="preserve"> </w:t>
      </w:r>
      <w:r>
        <w:rPr>
          <w:rFonts w:ascii="宋体" w:hAnsi="宋体" w:eastAsia="宋体" w:cs="宋体"/>
        </w:rPr>
        <w:t>1</w:t>
      </w:r>
      <w:r>
        <w:rPr>
          <w:rFonts w:ascii="宋体" w:hAnsi="宋体" w:eastAsia="宋体" w:cs="宋体"/>
          <w:spacing w:val="-60"/>
        </w:rPr>
        <w:t xml:space="preserve"> </w:t>
      </w:r>
      <w:r>
        <w:t>欧的综合接地网</w:t>
      </w:r>
      <w:r>
        <w:rPr>
          <w:spacing w:val="-48"/>
        </w:rPr>
        <w:t>，</w:t>
      </w:r>
      <w:r>
        <w:t>杜绝弱电系统 的防雷接地与电力防雷接地网混在一起的做法</w:t>
      </w:r>
      <w:r>
        <w:rPr>
          <w:spacing w:val="-94"/>
        </w:rPr>
        <w:t>，</w:t>
      </w:r>
      <w:r>
        <w:t>以防止电力接地网杂波对设备 产生干扰</w:t>
      </w:r>
      <w:r>
        <w:rPr>
          <w:spacing w:val="-48"/>
        </w:rPr>
        <w:t>。</w:t>
      </w:r>
      <w:r>
        <w:t>防干扰则主要做到布线时应坚持强弱电分开原则</w:t>
      </w:r>
      <w:r>
        <w:rPr>
          <w:spacing w:val="-48"/>
        </w:rPr>
        <w:t>，</w:t>
      </w:r>
      <w:r>
        <w:t>把电力线缆跟通 讯线缆和视频线缆分开，严格按通信和电力行业的布线规范施工。</w:t>
      </w:r>
    </w:p>
    <w:p>
      <w:pPr>
        <w:pStyle w:val="6"/>
        <w:spacing w:before="42" w:line="374" w:lineRule="auto"/>
        <w:ind w:left="821" w:right="952" w:firstLine="2"/>
        <w:jc w:val="left"/>
      </w:pPr>
      <w:r>
        <w:rPr>
          <w:rFonts w:ascii="宋体" w:hAnsi="宋体" w:eastAsia="宋体" w:cs="宋体"/>
          <w:b/>
          <w:bCs/>
        </w:rPr>
        <w:t>3、具体如下：</w:t>
      </w:r>
      <w:r>
        <w:rPr>
          <w:rFonts w:ascii="宋体" w:hAnsi="宋体" w:eastAsia="宋体" w:cs="宋体"/>
          <w:b/>
          <w:bCs/>
          <w:spacing w:val="26"/>
          <w:w w:val="99"/>
        </w:rPr>
        <w:t xml:space="preserve"> </w:t>
      </w:r>
      <w:r>
        <w:rPr>
          <w:rFonts w:ascii="宋体" w:hAnsi="宋体" w:eastAsia="宋体" w:cs="宋体"/>
        </w:rPr>
        <w:t>I.</w:t>
      </w:r>
      <w:r>
        <w:t>每个月一次设备的除尘、清理，扫净监控设备显露的尘土，对摄像机、</w:t>
      </w:r>
    </w:p>
    <w:p>
      <w:pPr>
        <w:pStyle w:val="6"/>
        <w:spacing w:before="41" w:line="373" w:lineRule="auto"/>
        <w:ind w:left="360" w:right="1796"/>
        <w:jc w:val="both"/>
      </w:pPr>
      <w:r>
        <w:t>防护罩等部件要卸下彻底吹风除尘</w:t>
      </w:r>
      <w:r>
        <w:rPr>
          <w:spacing w:val="-48"/>
        </w:rPr>
        <w:t>，</w:t>
      </w:r>
      <w:r>
        <w:t>之后用无水酒精棉将各个镜头擦干净</w:t>
      </w:r>
      <w:r>
        <w:rPr>
          <w:spacing w:val="-48"/>
        </w:rPr>
        <w:t>，</w:t>
      </w:r>
      <w:r>
        <w:t>调 整清晰度</w:t>
      </w:r>
      <w:r>
        <w:rPr>
          <w:spacing w:val="-32"/>
        </w:rPr>
        <w:t>，</w:t>
      </w:r>
      <w:r>
        <w:t>防止由于机器运转</w:t>
      </w:r>
      <w:r>
        <w:rPr>
          <w:spacing w:val="-32"/>
        </w:rPr>
        <w:t>、</w:t>
      </w:r>
      <w:r>
        <w:t>静电等因素将尘土吸入监控设备机体内</w:t>
      </w:r>
      <w:r>
        <w:rPr>
          <w:spacing w:val="-32"/>
        </w:rPr>
        <w:t>，</w:t>
      </w:r>
      <w:r>
        <w:t xml:space="preserve">确保 </w:t>
      </w:r>
      <w:r>
        <w:rPr>
          <w:spacing w:val="-3"/>
        </w:rPr>
        <w:t>机器正常运行。同时检查监控机房通风、散热、净尘、供电等设施。室外温度</w:t>
      </w:r>
      <w:r>
        <w:rPr>
          <w:spacing w:val="25"/>
        </w:rPr>
        <w:t xml:space="preserve"> </w:t>
      </w:r>
      <w:r>
        <w:t>应在－</w:t>
      </w:r>
      <w:r>
        <w:rPr>
          <w:rFonts w:ascii="宋体" w:hAnsi="宋体" w:eastAsia="宋体" w:cs="宋体"/>
        </w:rPr>
        <w:t>20</w:t>
      </w:r>
      <w:r>
        <w:t>℃～＋</w:t>
      </w:r>
      <w:r>
        <w:rPr>
          <w:rFonts w:ascii="宋体" w:hAnsi="宋体" w:eastAsia="宋体" w:cs="宋体"/>
        </w:rPr>
        <w:t>60</w:t>
      </w:r>
      <w:r>
        <w:t>℃</w:t>
      </w:r>
      <w:r>
        <w:rPr>
          <w:spacing w:val="-77"/>
        </w:rPr>
        <w:t>，</w:t>
      </w:r>
      <w:r>
        <w:t>相对湿度应在</w:t>
      </w:r>
      <w:r>
        <w:rPr>
          <w:spacing w:val="-60"/>
        </w:rPr>
        <w:t xml:space="preserve"> </w:t>
      </w:r>
      <w:r>
        <w:rPr>
          <w:rFonts w:ascii="宋体" w:hAnsi="宋体" w:eastAsia="宋体" w:cs="宋体"/>
        </w:rPr>
        <w:t>10</w:t>
      </w:r>
      <w:r>
        <w:t>％～</w:t>
      </w:r>
      <w:r>
        <w:rPr>
          <w:rFonts w:ascii="宋体" w:hAnsi="宋体" w:eastAsia="宋体" w:cs="宋体"/>
        </w:rPr>
        <w:t>100</w:t>
      </w:r>
      <w:r>
        <w:t>％</w:t>
      </w:r>
      <w:r>
        <w:rPr>
          <w:spacing w:val="-77"/>
        </w:rPr>
        <w:t>；</w:t>
      </w:r>
      <w:r>
        <w:t>室内温度应控制在＋</w:t>
      </w:r>
      <w:r>
        <w:rPr>
          <w:rFonts w:ascii="宋体" w:hAnsi="宋体" w:eastAsia="宋体" w:cs="宋体"/>
        </w:rPr>
        <w:t>5</w:t>
      </w:r>
      <w:r>
        <w:t>℃～</w:t>
      </w:r>
    </w:p>
    <w:p>
      <w:pPr>
        <w:pStyle w:val="6"/>
        <w:spacing w:before="42" w:line="372" w:lineRule="auto"/>
        <w:ind w:left="360" w:right="1804"/>
        <w:jc w:val="both"/>
      </w:pPr>
      <w:r>
        <w:pict>
          <v:shape id="_x0000_s1443" o:spid="_x0000_s1443" o:spt="136" type="#_x0000_t136" style="position:absolute;left:0pt;margin-left:88.8pt;margin-top:42.3pt;height:28pt;width:448pt;mso-position-horizontal-relative:page;rotation:21626880f;z-index:-29900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r>
        <w:t>＋</w:t>
      </w:r>
      <w:r>
        <w:rPr>
          <w:rFonts w:ascii="宋体" w:hAnsi="宋体" w:eastAsia="宋体" w:cs="宋体"/>
        </w:rPr>
        <w:t>35</w:t>
      </w:r>
      <w:r>
        <w:t>℃，相对湿度应控制在</w:t>
      </w:r>
      <w:r>
        <w:rPr>
          <w:spacing w:val="1"/>
        </w:rPr>
        <w:t xml:space="preserve"> </w:t>
      </w:r>
      <w:r>
        <w:rPr>
          <w:rFonts w:ascii="宋体" w:hAnsi="宋体" w:eastAsia="宋体" w:cs="宋体"/>
        </w:rPr>
        <w:t>10</w:t>
      </w:r>
      <w:r>
        <w:t>％～</w:t>
      </w:r>
      <w:r>
        <w:rPr>
          <w:rFonts w:ascii="宋体" w:hAnsi="宋体" w:eastAsia="宋体" w:cs="宋体"/>
        </w:rPr>
        <w:t>80</w:t>
      </w:r>
      <w:r>
        <w:t>％，留给机房监控设备一个良好的运行</w:t>
      </w:r>
      <w:r>
        <w:rPr>
          <w:spacing w:val="36"/>
        </w:rPr>
        <w:t xml:space="preserve"> </w:t>
      </w:r>
      <w:r>
        <w:t>环境。我公司在维护过程中针对部分尘土较多的设备进行多次清洗。</w:t>
      </w:r>
    </w:p>
    <w:p>
      <w:pPr>
        <w:pStyle w:val="6"/>
        <w:spacing w:before="43" w:line="373" w:lineRule="auto"/>
        <w:ind w:left="360" w:right="952" w:firstLine="460"/>
        <w:jc w:val="left"/>
      </w:pPr>
      <w:r>
        <w:rPr>
          <w:rFonts w:ascii="宋体" w:hAnsi="宋体" w:eastAsia="宋体" w:cs="宋体"/>
          <w:spacing w:val="1"/>
        </w:rPr>
        <w:t>II.</w:t>
      </w:r>
      <w:r>
        <w:rPr>
          <w:spacing w:val="1"/>
        </w:rPr>
        <w:t>根据监控系统各部份设备的使用说明，每月检测其各项技术参数及监</w:t>
      </w:r>
      <w:r>
        <w:rPr>
          <w:spacing w:val="25"/>
        </w:rPr>
        <w:t xml:space="preserve"> </w:t>
      </w:r>
      <w:r>
        <w:t>控系统传输线路质量</w:t>
      </w:r>
      <w:r>
        <w:rPr>
          <w:spacing w:val="-108"/>
        </w:rPr>
        <w:t>，</w:t>
      </w:r>
      <w:r>
        <w:t>处理故障隐患</w:t>
      </w:r>
      <w:r>
        <w:rPr>
          <w:spacing w:val="-108"/>
        </w:rPr>
        <w:t>，</w:t>
      </w:r>
      <w:r>
        <w:t>协助监控主管设定使用级别等各种数据， 确保各部份设备各项功能良好</w:t>
      </w:r>
      <w:r>
        <w:rPr>
          <w:spacing w:val="-48"/>
        </w:rPr>
        <w:t>，</w:t>
      </w:r>
      <w:r>
        <w:t>能够正常运行</w:t>
      </w:r>
      <w:r>
        <w:rPr>
          <w:spacing w:val="-48"/>
        </w:rPr>
        <w:t>。</w:t>
      </w:r>
      <w:r>
        <w:t>每个星期对维护设备进行实时 巡检，如有问题设备及时汇报给相关部门进行审批处理。</w:t>
      </w:r>
    </w:p>
    <w:p>
      <w:pPr>
        <w:pStyle w:val="6"/>
        <w:spacing w:before="42" w:line="374" w:lineRule="auto"/>
        <w:ind w:left="360" w:right="1797" w:firstLine="460"/>
        <w:jc w:val="both"/>
      </w:pPr>
      <w:r>
        <w:rPr>
          <w:rFonts w:ascii="宋体" w:hAnsi="宋体" w:eastAsia="宋体" w:cs="宋体"/>
        </w:rPr>
        <w:t>III.</w:t>
      </w:r>
      <w:r>
        <w:t>对容易老化的监控设备部件每月一次进行全面检查</w:t>
      </w:r>
      <w:r>
        <w:rPr>
          <w:spacing w:val="-75"/>
        </w:rPr>
        <w:t>，</w:t>
      </w:r>
      <w:r>
        <w:t>一旦发现老化现 象应及时更换、维修，如视频头等。</w:t>
      </w:r>
    </w:p>
    <w:p>
      <w:pPr>
        <w:pStyle w:val="6"/>
        <w:spacing w:before="41" w:line="373" w:lineRule="auto"/>
        <w:ind w:left="360" w:right="1797" w:firstLine="460"/>
        <w:jc w:val="both"/>
      </w:pPr>
      <w:r>
        <w:rPr>
          <w:rFonts w:ascii="宋体" w:hAnsi="宋体" w:eastAsia="宋体" w:cs="宋体"/>
          <w:spacing w:val="1"/>
        </w:rPr>
        <w:t>IV.</w:t>
      </w:r>
      <w:r>
        <w:rPr>
          <w:spacing w:val="1"/>
        </w:rPr>
        <w:t>对易吸尘部份每个月定期清理一次，如监视器暴露在空气中，由于屏</w:t>
      </w:r>
      <w:r>
        <w:rPr>
          <w:spacing w:val="25"/>
        </w:rPr>
        <w:t xml:space="preserve"> </w:t>
      </w:r>
      <w:r>
        <w:t>幕的静电作用</w:t>
      </w:r>
      <w:r>
        <w:rPr>
          <w:spacing w:val="-32"/>
        </w:rPr>
        <w:t>，</w:t>
      </w:r>
      <w:r>
        <w:t>会有许多灰尘被吸附在监视器表面</w:t>
      </w:r>
      <w:r>
        <w:rPr>
          <w:spacing w:val="-32"/>
        </w:rPr>
        <w:t>，</w:t>
      </w:r>
      <w:r>
        <w:t>影响画面的清晰度</w:t>
      </w:r>
      <w:r>
        <w:rPr>
          <w:spacing w:val="-32"/>
        </w:rPr>
        <w:t>，</w:t>
      </w:r>
      <w:r>
        <w:t>要定 期擦拭监视器，校对监视器的颜色及亮度。</w:t>
      </w:r>
    </w:p>
    <w:p>
      <w:pPr>
        <w:pStyle w:val="6"/>
        <w:spacing w:before="42" w:line="373" w:lineRule="auto"/>
        <w:ind w:left="360" w:right="1797" w:firstLine="460"/>
        <w:jc w:val="both"/>
      </w:pPr>
      <w:r>
        <w:rPr>
          <w:rFonts w:ascii="宋体" w:hAnsi="宋体" w:eastAsia="宋体" w:cs="宋体"/>
        </w:rPr>
        <w:t>V.</w:t>
      </w:r>
      <w:r>
        <w:t>对长时间工作的监控设备每月定期维护一次</w:t>
      </w:r>
      <w:r>
        <w:rPr>
          <w:spacing w:val="-75"/>
        </w:rPr>
        <w:t>，</w:t>
      </w:r>
      <w:r>
        <w:t>如硬盘录像机长时间工作 会产生较多的热量</w:t>
      </w:r>
      <w:r>
        <w:rPr>
          <w:spacing w:val="-32"/>
        </w:rPr>
        <w:t>，</w:t>
      </w:r>
      <w:r>
        <w:t>一旦其电风扇有故障</w:t>
      </w:r>
      <w:r>
        <w:rPr>
          <w:spacing w:val="-32"/>
        </w:rPr>
        <w:t>，</w:t>
      </w:r>
      <w:r>
        <w:t>会影响排热</w:t>
      </w:r>
      <w:r>
        <w:rPr>
          <w:spacing w:val="-32"/>
        </w:rPr>
        <w:t>，</w:t>
      </w:r>
      <w:r>
        <w:t>以免硬盘录像机工作 不正常。</w:t>
      </w:r>
    </w:p>
    <w:p>
      <w:pPr>
        <w:pStyle w:val="6"/>
        <w:spacing w:before="42" w:line="240" w:lineRule="auto"/>
        <w:ind w:left="821" w:right="0"/>
        <w:jc w:val="left"/>
      </w:pPr>
      <w:r>
        <w:rPr>
          <w:rFonts w:ascii="宋体" w:hAnsi="宋体" w:eastAsia="宋体" w:cs="宋体"/>
          <w:spacing w:val="1"/>
        </w:rPr>
        <w:t>VI.</w:t>
      </w:r>
      <w:r>
        <w:rPr>
          <w:spacing w:val="1"/>
        </w:rPr>
        <w:t>对监控系统及设备的运行情况进行监控，分析运行情况，及时发现并</w:t>
      </w:r>
    </w:p>
    <w:p>
      <w:pPr>
        <w:spacing w:after="0" w:line="240" w:lineRule="auto"/>
        <w:jc w:val="left"/>
        <w:sectPr>
          <w:pgSz w:w="11910" w:h="16840"/>
          <w:pgMar w:top="0" w:right="0" w:bottom="820" w:left="1680" w:header="0" w:footer="639" w:gutter="0"/>
        </w:sectPr>
      </w:pPr>
    </w:p>
    <w:p>
      <w:pPr>
        <w:spacing w:before="0" w:line="240" w:lineRule="auto"/>
        <w:rPr>
          <w:rFonts w:ascii="宋体" w:hAnsi="宋体" w:eastAsia="宋体" w:cs="宋体"/>
          <w:sz w:val="20"/>
          <w:szCs w:val="20"/>
        </w:rPr>
      </w:pPr>
      <w:r>
        <w:pict>
          <v:shape id="_x0000_s1444" o:spid="_x0000_s1444" o:spt="136" type="#_x0000_t136" style="position:absolute;left:0pt;margin-left:36.5pt;margin-top:393.3pt;height:34pt;width:510pt;mso-position-horizontal-relative:page;mso-position-vertical-relative:page;rotation:21626880f;z-index:-29900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pStyle w:val="6"/>
        <w:spacing w:before="164" w:line="374" w:lineRule="auto"/>
        <w:ind w:left="760" w:right="0"/>
        <w:jc w:val="left"/>
      </w:pPr>
      <w:r>
        <w:rPr>
          <w:spacing w:val="-3"/>
        </w:rPr>
        <w:t>排除故障。如：网络设备、服务器系统、监控终端及各种终端外设。桌面系统</w:t>
      </w:r>
      <w:r>
        <w:rPr>
          <w:spacing w:val="22"/>
        </w:rPr>
        <w:t xml:space="preserve"> </w:t>
      </w:r>
      <w:r>
        <w:t>的运行检查，网络及桌面系统的病毒防御。</w:t>
      </w:r>
    </w:p>
    <w:p>
      <w:pPr>
        <w:pStyle w:val="6"/>
        <w:spacing w:before="38" w:line="373" w:lineRule="auto"/>
        <w:ind w:left="760" w:right="0" w:firstLine="460"/>
        <w:jc w:val="left"/>
      </w:pPr>
      <w:r>
        <w:rPr>
          <w:rFonts w:ascii="宋体" w:hAnsi="宋体" w:eastAsia="宋体" w:cs="宋体"/>
        </w:rPr>
        <w:t>VII.</w:t>
      </w:r>
      <w:r>
        <w:t>每月定期对监控系统和设备进行优化</w:t>
      </w:r>
      <w:r>
        <w:rPr>
          <w:spacing w:val="-75"/>
        </w:rPr>
        <w:t>：</w:t>
      </w:r>
      <w:r>
        <w:t>合理安排监控中心的监控网络 需求，如带宽、</w:t>
      </w:r>
      <w:r>
        <w:rPr>
          <w:rFonts w:ascii="宋体" w:hAnsi="宋体" w:eastAsia="宋体" w:cs="宋体"/>
        </w:rPr>
        <w:t xml:space="preserve">IP </w:t>
      </w:r>
      <w:r>
        <w:t>地址等限制。提供每月一次的监控系统网络性能检测，包</w:t>
      </w:r>
      <w:r>
        <w:rPr>
          <w:spacing w:val="36"/>
        </w:rPr>
        <w:t xml:space="preserve"> </w:t>
      </w:r>
      <w:r>
        <w:t>括网络的连通性</w:t>
      </w:r>
      <w:r>
        <w:rPr>
          <w:spacing w:val="-48"/>
        </w:rPr>
        <w:t>、</w:t>
      </w:r>
      <w:r>
        <w:t>稳定性及带宽的利用率等</w:t>
      </w:r>
      <w:r>
        <w:rPr>
          <w:spacing w:val="-48"/>
        </w:rPr>
        <w:t>；</w:t>
      </w:r>
      <w:r>
        <w:t>实时检测所有可能影响监控网络 设备的外来网络攻击</w:t>
      </w:r>
      <w:r>
        <w:rPr>
          <w:spacing w:val="-32"/>
        </w:rPr>
        <w:t>，</w:t>
      </w:r>
      <w:r>
        <w:t>实时监控各服务器运行状态</w:t>
      </w:r>
      <w:r>
        <w:rPr>
          <w:spacing w:val="-32"/>
        </w:rPr>
        <w:t>、</w:t>
      </w:r>
      <w:r>
        <w:t>流量及入侵监控等</w:t>
      </w:r>
      <w:r>
        <w:rPr>
          <w:spacing w:val="-32"/>
        </w:rPr>
        <w:t>。</w:t>
      </w:r>
      <w:r>
        <w:t>对异 常情况，进行核查，并进行相关的处理。根据用户需要进行监控网络的规划、 优化；协助处理服务器软硬件故障及进行相关硬件软件的拆装等。</w:t>
      </w:r>
    </w:p>
    <w:p>
      <w:pPr>
        <w:pStyle w:val="6"/>
        <w:spacing w:before="42" w:line="374" w:lineRule="auto"/>
        <w:ind w:left="760" w:right="1250" w:firstLine="460"/>
        <w:jc w:val="left"/>
      </w:pPr>
      <w:r>
        <w:rPr>
          <w:rFonts w:ascii="宋体" w:hAnsi="宋体" w:eastAsia="宋体" w:cs="宋体"/>
          <w:spacing w:val="1"/>
        </w:rPr>
        <w:t>VIII.</w:t>
      </w:r>
      <w:r>
        <w:rPr>
          <w:spacing w:val="1"/>
        </w:rPr>
        <w:t>提供每月一次的定期信息服务：每月第一个工作日，将上月抢修、</w:t>
      </w:r>
      <w:r>
        <w:rPr>
          <w:spacing w:val="26"/>
        </w:rPr>
        <w:t xml:space="preserve"> </w:t>
      </w:r>
      <w:r>
        <w:t>维修、维护、保养记录表以电子文档的形式报送监控中心负责人。</w:t>
      </w:r>
    </w:p>
    <w:p>
      <w:pPr>
        <w:pStyle w:val="6"/>
        <w:spacing w:before="39" w:line="374" w:lineRule="auto"/>
        <w:ind w:left="1420" w:right="1250" w:hanging="900"/>
        <w:jc w:val="left"/>
      </w:pPr>
      <w:r>
        <w:t xml:space="preserve">摄像机包括定期维护及日常维护，按需维护。具体如下： </w:t>
      </w:r>
      <w:r>
        <w:rPr>
          <w:rFonts w:ascii="宋体" w:hAnsi="宋体" w:eastAsia="宋体" w:cs="宋体"/>
          <w:spacing w:val="2"/>
        </w:rPr>
        <w:t>a</w:t>
      </w:r>
      <w:r>
        <w:rPr>
          <w:spacing w:val="2"/>
        </w:rPr>
        <w:t>、定期维护：对各摄像机镜头、镜片、外观进行清洗，保持摄像机的</w:t>
      </w:r>
    </w:p>
    <w:p>
      <w:pPr>
        <w:pStyle w:val="6"/>
        <w:spacing w:before="41" w:line="240" w:lineRule="auto"/>
        <w:ind w:left="760" w:right="0"/>
        <w:jc w:val="left"/>
      </w:pPr>
      <w:r>
        <w:t>整洁。</w:t>
      </w:r>
    </w:p>
    <w:p>
      <w:pPr>
        <w:pStyle w:val="6"/>
        <w:spacing w:before="175" w:line="372" w:lineRule="auto"/>
        <w:ind w:left="760" w:right="1250" w:firstLine="660"/>
        <w:jc w:val="left"/>
      </w:pPr>
      <w:r>
        <w:pict>
          <v:shape id="_x0000_s1445" o:spid="_x0000_s1445" o:spt="136" type="#_x0000_t136" style="position:absolute;left:0pt;margin-left:88.8pt;margin-top:48.95pt;height:28pt;width:448pt;mso-position-horizontal-relative:page;rotation:21626880f;z-index:-29900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r>
        <w:rPr>
          <w:rFonts w:ascii="宋体" w:hAnsi="宋体" w:eastAsia="宋体" w:cs="宋体"/>
          <w:spacing w:val="2"/>
        </w:rPr>
        <w:t>b</w:t>
      </w:r>
      <w:r>
        <w:rPr>
          <w:spacing w:val="2"/>
        </w:rPr>
        <w:t>、日常巡检：对所有维护摄像机进行日常巡检，发现故障或对外观不</w:t>
      </w:r>
      <w:r>
        <w:rPr>
          <w:spacing w:val="30"/>
        </w:rPr>
        <w:t xml:space="preserve"> </w:t>
      </w:r>
      <w:r>
        <w:t>整洁的摄像机及时处理。</w:t>
      </w:r>
    </w:p>
    <w:p>
      <w:pPr>
        <w:pStyle w:val="6"/>
        <w:spacing w:before="43" w:line="374" w:lineRule="auto"/>
        <w:ind w:left="760" w:right="1250" w:firstLine="660"/>
        <w:jc w:val="left"/>
      </w:pPr>
      <w:r>
        <w:rPr>
          <w:rFonts w:ascii="宋体" w:hAnsi="宋体" w:eastAsia="宋体" w:cs="宋体"/>
          <w:spacing w:val="2"/>
        </w:rPr>
        <w:t>c</w:t>
      </w:r>
      <w:r>
        <w:rPr>
          <w:spacing w:val="2"/>
        </w:rPr>
        <w:t>、按需维护：根据业主方提出的相关意见，对设备按照业主方提出的</w:t>
      </w:r>
      <w:r>
        <w:rPr>
          <w:spacing w:val="30"/>
        </w:rPr>
        <w:t xml:space="preserve"> </w:t>
      </w:r>
      <w:r>
        <w:t>实施维护。</w:t>
      </w:r>
    </w:p>
    <w:p>
      <w:pPr>
        <w:spacing w:before="41" w:line="372" w:lineRule="auto"/>
        <w:ind w:left="520" w:right="1796" w:firstLine="359"/>
        <w:jc w:val="left"/>
        <w:rPr>
          <w:rFonts w:ascii="宋体" w:hAnsi="宋体" w:eastAsia="宋体" w:cs="宋体"/>
          <w:sz w:val="24"/>
          <w:szCs w:val="24"/>
        </w:rPr>
      </w:pPr>
      <w:r>
        <w:rPr>
          <w:rFonts w:ascii="宋体" w:hAnsi="宋体" w:eastAsia="宋体" w:cs="宋体"/>
          <w:b/>
          <w:bCs/>
          <w:sz w:val="24"/>
          <w:szCs w:val="24"/>
        </w:rPr>
        <w:t>我公司针对本项目提供专属维修点：</w:t>
      </w:r>
      <w:r>
        <w:rPr>
          <w:rFonts w:ascii="宋体" w:hAnsi="宋体" w:eastAsia="宋体" w:cs="宋体"/>
          <w:b/>
          <w:bCs/>
          <w:spacing w:val="24"/>
          <w:w w:val="99"/>
          <w:sz w:val="24"/>
          <w:szCs w:val="24"/>
        </w:rPr>
        <w:t xml:space="preserve"> </w:t>
      </w:r>
      <w:r>
        <w:rPr>
          <w:rFonts w:ascii="宋体" w:hAnsi="宋体" w:eastAsia="宋体" w:cs="宋体"/>
          <w:spacing w:val="-2"/>
          <w:sz w:val="24"/>
          <w:szCs w:val="24"/>
        </w:rPr>
        <w:t>维修点地址：许昌市芙蓉大道芙蓉商务、许昌市许由路与兴华路交叉口向南</w:t>
      </w:r>
      <w:r>
        <w:rPr>
          <w:rFonts w:ascii="宋体" w:hAnsi="宋体" w:eastAsia="宋体" w:cs="宋体"/>
          <w:spacing w:val="-59"/>
          <w:sz w:val="24"/>
          <w:szCs w:val="24"/>
        </w:rPr>
        <w:t xml:space="preserve"> </w:t>
      </w:r>
      <w:r>
        <w:rPr>
          <w:rFonts w:ascii="宋体" w:hAnsi="宋体" w:eastAsia="宋体" w:cs="宋体"/>
          <w:sz w:val="24"/>
          <w:szCs w:val="24"/>
        </w:rPr>
        <w:t>100</w:t>
      </w:r>
    </w:p>
    <w:p>
      <w:pPr>
        <w:pStyle w:val="6"/>
        <w:spacing w:before="43" w:line="374" w:lineRule="auto"/>
        <w:ind w:left="520" w:right="1250"/>
        <w:jc w:val="left"/>
      </w:pPr>
      <w:r>
        <w:t>米、许昌市天宝路腾飞花园、许昌市魏武大道新兴路交叉口向北</w:t>
      </w:r>
      <w:r>
        <w:rPr>
          <w:spacing w:val="-60"/>
        </w:rPr>
        <w:t xml:space="preserve"> </w:t>
      </w:r>
      <w:r>
        <w:rPr>
          <w:rFonts w:ascii="宋体" w:hAnsi="宋体" w:eastAsia="宋体" w:cs="宋体"/>
        </w:rPr>
        <w:t>200</w:t>
      </w:r>
      <w:r>
        <w:rPr>
          <w:rFonts w:ascii="宋体" w:hAnsi="宋体" w:eastAsia="宋体" w:cs="宋体"/>
          <w:spacing w:val="-60"/>
        </w:rPr>
        <w:t xml:space="preserve"> </w:t>
      </w:r>
      <w:r>
        <w:t xml:space="preserve">米 </w:t>
      </w:r>
      <w:r>
        <w:rPr>
          <w:spacing w:val="-1"/>
        </w:rPr>
        <w:t>联系人：刘博</w:t>
      </w:r>
    </w:p>
    <w:p>
      <w:pPr>
        <w:pStyle w:val="6"/>
        <w:spacing w:before="41" w:line="240" w:lineRule="auto"/>
        <w:ind w:left="520" w:right="0"/>
        <w:jc w:val="left"/>
        <w:rPr>
          <w:rFonts w:ascii="宋体" w:hAnsi="宋体" w:eastAsia="宋体" w:cs="宋体"/>
        </w:rPr>
      </w:pPr>
      <w:r>
        <w:rPr>
          <w:spacing w:val="-1"/>
        </w:rPr>
        <w:t>电话：</w:t>
      </w:r>
      <w:r>
        <w:rPr>
          <w:rFonts w:ascii="宋体" w:hAnsi="宋体" w:eastAsia="宋体" w:cs="宋体"/>
          <w:spacing w:val="-1"/>
        </w:rPr>
        <w:t>13733699121</w:t>
      </w:r>
    </w:p>
    <w:p>
      <w:pPr>
        <w:spacing w:before="6" w:line="240" w:lineRule="auto"/>
        <w:rPr>
          <w:rFonts w:ascii="宋体" w:hAnsi="宋体" w:eastAsia="宋体" w:cs="宋体"/>
          <w:sz w:val="20"/>
          <w:szCs w:val="20"/>
        </w:rPr>
      </w:pPr>
    </w:p>
    <w:tbl>
      <w:tblPr>
        <w:tblStyle w:val="8"/>
        <w:tblW w:w="7914" w:type="dxa"/>
        <w:tblInd w:w="109" w:type="dxa"/>
        <w:tblLayout w:type="fixed"/>
        <w:tblCellMar>
          <w:top w:w="0" w:type="dxa"/>
          <w:left w:w="0" w:type="dxa"/>
          <w:bottom w:w="0" w:type="dxa"/>
          <w:right w:w="0" w:type="dxa"/>
        </w:tblCellMar>
      </w:tblPr>
      <w:tblGrid>
        <w:gridCol w:w="3176"/>
        <w:gridCol w:w="1949"/>
        <w:gridCol w:w="2789"/>
      </w:tblGrid>
      <w:tr>
        <w:tblPrEx>
          <w:tblLayout w:type="fixed"/>
          <w:tblCellMar>
            <w:top w:w="0" w:type="dxa"/>
            <w:left w:w="0" w:type="dxa"/>
            <w:bottom w:w="0" w:type="dxa"/>
            <w:right w:w="0" w:type="dxa"/>
          </w:tblCellMar>
        </w:tblPrEx>
        <w:trPr>
          <w:trHeight w:val="500" w:hRule="exact"/>
        </w:trPr>
        <w:tc>
          <w:tcPr>
            <w:tcW w:w="3176" w:type="dxa"/>
            <w:tcBorders>
              <w:top w:val="single" w:color="000000" w:sz="4" w:space="0"/>
              <w:left w:val="single" w:color="000000" w:sz="4" w:space="0"/>
              <w:bottom w:val="single" w:color="000000" w:sz="4" w:space="0"/>
              <w:right w:val="single" w:color="000000" w:sz="4" w:space="0"/>
            </w:tcBorders>
          </w:tcPr>
          <w:p>
            <w:pPr>
              <w:pStyle w:val="11"/>
              <w:spacing w:before="50" w:line="240" w:lineRule="auto"/>
              <w:ind w:right="1"/>
              <w:jc w:val="center"/>
              <w:rPr>
                <w:rFonts w:ascii="宋体" w:hAnsi="宋体" w:eastAsia="宋体" w:cs="宋体"/>
                <w:sz w:val="24"/>
                <w:szCs w:val="24"/>
              </w:rPr>
            </w:pPr>
            <w:r>
              <w:rPr>
                <w:rFonts w:ascii="宋体" w:hAnsi="宋体" w:eastAsia="宋体" w:cs="宋体"/>
                <w:sz w:val="24"/>
                <w:szCs w:val="24"/>
              </w:rPr>
              <w:t>姓名</w:t>
            </w:r>
          </w:p>
        </w:tc>
        <w:tc>
          <w:tcPr>
            <w:tcW w:w="1949" w:type="dxa"/>
            <w:tcBorders>
              <w:top w:val="single" w:color="000000" w:sz="4" w:space="0"/>
              <w:left w:val="single" w:color="000000" w:sz="4" w:space="0"/>
              <w:bottom w:val="single" w:color="000000" w:sz="4" w:space="0"/>
              <w:right w:val="single" w:color="000000" w:sz="4" w:space="0"/>
            </w:tcBorders>
          </w:tcPr>
          <w:p>
            <w:pPr>
              <w:pStyle w:val="11"/>
              <w:spacing w:before="50" w:line="240" w:lineRule="auto"/>
              <w:ind w:right="0"/>
              <w:jc w:val="center"/>
              <w:rPr>
                <w:rFonts w:ascii="宋体" w:hAnsi="宋体" w:eastAsia="宋体" w:cs="宋体"/>
                <w:sz w:val="24"/>
                <w:szCs w:val="24"/>
              </w:rPr>
            </w:pPr>
            <w:r>
              <w:rPr>
                <w:rFonts w:ascii="宋体" w:hAnsi="宋体" w:eastAsia="宋体" w:cs="宋体"/>
                <w:sz w:val="24"/>
                <w:szCs w:val="24"/>
              </w:rPr>
              <w:t>职务</w:t>
            </w:r>
          </w:p>
        </w:tc>
        <w:tc>
          <w:tcPr>
            <w:tcW w:w="2789" w:type="dxa"/>
            <w:tcBorders>
              <w:top w:val="single" w:color="000000" w:sz="4" w:space="0"/>
              <w:left w:val="single" w:color="000000" w:sz="4" w:space="0"/>
              <w:bottom w:val="single" w:color="000000" w:sz="4" w:space="0"/>
              <w:right w:val="single" w:color="000000" w:sz="4" w:space="0"/>
            </w:tcBorders>
          </w:tcPr>
          <w:p>
            <w:pPr>
              <w:pStyle w:val="11"/>
              <w:spacing w:before="50" w:line="240" w:lineRule="auto"/>
              <w:ind w:left="911" w:right="0"/>
              <w:jc w:val="left"/>
              <w:rPr>
                <w:rFonts w:ascii="宋体" w:hAnsi="宋体" w:eastAsia="宋体" w:cs="宋体"/>
                <w:sz w:val="24"/>
                <w:szCs w:val="24"/>
              </w:rPr>
            </w:pPr>
            <w:r>
              <w:rPr>
                <w:rFonts w:ascii="宋体" w:hAnsi="宋体" w:eastAsia="宋体" w:cs="宋体"/>
                <w:sz w:val="24"/>
                <w:szCs w:val="24"/>
              </w:rPr>
              <w:t>联系电话</w:t>
            </w:r>
          </w:p>
        </w:tc>
      </w:tr>
      <w:tr>
        <w:tblPrEx>
          <w:tblLayout w:type="fixed"/>
          <w:tblCellMar>
            <w:top w:w="0" w:type="dxa"/>
            <w:left w:w="0" w:type="dxa"/>
            <w:bottom w:w="0" w:type="dxa"/>
            <w:right w:w="0" w:type="dxa"/>
          </w:tblCellMar>
        </w:tblPrEx>
        <w:trPr>
          <w:trHeight w:val="499" w:hRule="exact"/>
        </w:trPr>
        <w:tc>
          <w:tcPr>
            <w:tcW w:w="3176" w:type="dxa"/>
            <w:tcBorders>
              <w:top w:val="single" w:color="000000" w:sz="4" w:space="0"/>
              <w:left w:val="single" w:color="000000" w:sz="4" w:space="0"/>
              <w:bottom w:val="single" w:color="000000" w:sz="4" w:space="0"/>
              <w:right w:val="single" w:color="000000" w:sz="4" w:space="0"/>
            </w:tcBorders>
          </w:tcPr>
          <w:p>
            <w:pPr>
              <w:pStyle w:val="11"/>
              <w:spacing w:before="50" w:line="240" w:lineRule="auto"/>
              <w:ind w:right="1"/>
              <w:jc w:val="center"/>
              <w:rPr>
                <w:rFonts w:ascii="宋体" w:hAnsi="宋体" w:eastAsia="宋体" w:cs="宋体"/>
                <w:sz w:val="24"/>
                <w:szCs w:val="24"/>
              </w:rPr>
            </w:pPr>
            <w:r>
              <w:rPr>
                <w:rFonts w:ascii="宋体" w:hAnsi="宋体" w:eastAsia="宋体" w:cs="宋体"/>
                <w:sz w:val="24"/>
                <w:szCs w:val="24"/>
              </w:rPr>
              <w:t>冯淋</w:t>
            </w:r>
          </w:p>
        </w:tc>
        <w:tc>
          <w:tcPr>
            <w:tcW w:w="1949" w:type="dxa"/>
            <w:tcBorders>
              <w:top w:val="single" w:color="000000" w:sz="4" w:space="0"/>
              <w:left w:val="single" w:color="000000" w:sz="4" w:space="0"/>
              <w:bottom w:val="single" w:color="000000" w:sz="4" w:space="0"/>
              <w:right w:val="single" w:color="000000" w:sz="4" w:space="0"/>
            </w:tcBorders>
          </w:tcPr>
          <w:p>
            <w:pPr>
              <w:pStyle w:val="11"/>
              <w:spacing w:before="50" w:line="240" w:lineRule="auto"/>
              <w:ind w:left="488" w:right="0"/>
              <w:jc w:val="left"/>
              <w:rPr>
                <w:rFonts w:ascii="宋体" w:hAnsi="宋体" w:eastAsia="宋体" w:cs="宋体"/>
                <w:sz w:val="24"/>
                <w:szCs w:val="24"/>
              </w:rPr>
            </w:pPr>
            <w:r>
              <w:rPr>
                <w:rFonts w:ascii="宋体" w:hAnsi="宋体" w:eastAsia="宋体" w:cs="宋体"/>
                <w:sz w:val="24"/>
                <w:szCs w:val="24"/>
              </w:rPr>
              <w:t>维护主管</w:t>
            </w:r>
          </w:p>
        </w:tc>
        <w:tc>
          <w:tcPr>
            <w:tcW w:w="2789" w:type="dxa"/>
            <w:tcBorders>
              <w:top w:val="single" w:color="000000" w:sz="4" w:space="0"/>
              <w:left w:val="single" w:color="000000" w:sz="4" w:space="0"/>
              <w:bottom w:val="single" w:color="000000" w:sz="4" w:space="0"/>
              <w:right w:val="single" w:color="000000" w:sz="4" w:space="0"/>
            </w:tcBorders>
          </w:tcPr>
          <w:p>
            <w:pPr>
              <w:pStyle w:val="11"/>
              <w:spacing w:before="50" w:line="240" w:lineRule="auto"/>
              <w:ind w:left="731" w:right="0"/>
              <w:jc w:val="left"/>
              <w:rPr>
                <w:rFonts w:ascii="宋体" w:hAnsi="宋体" w:eastAsia="宋体" w:cs="宋体"/>
                <w:sz w:val="24"/>
                <w:szCs w:val="24"/>
              </w:rPr>
            </w:pPr>
            <w:r>
              <w:rPr>
                <w:rFonts w:ascii="宋体"/>
                <w:sz w:val="24"/>
              </w:rPr>
              <w:t>18632593450</w:t>
            </w:r>
          </w:p>
        </w:tc>
      </w:tr>
      <w:tr>
        <w:tblPrEx>
          <w:tblLayout w:type="fixed"/>
          <w:tblCellMar>
            <w:top w:w="0" w:type="dxa"/>
            <w:left w:w="0" w:type="dxa"/>
            <w:bottom w:w="0" w:type="dxa"/>
            <w:right w:w="0" w:type="dxa"/>
          </w:tblCellMar>
        </w:tblPrEx>
        <w:trPr>
          <w:trHeight w:val="499" w:hRule="exact"/>
        </w:trPr>
        <w:tc>
          <w:tcPr>
            <w:tcW w:w="3176" w:type="dxa"/>
            <w:tcBorders>
              <w:top w:val="single" w:color="000000" w:sz="4" w:space="0"/>
              <w:left w:val="single" w:color="000000" w:sz="4" w:space="0"/>
              <w:bottom w:val="single" w:color="000000" w:sz="4" w:space="0"/>
              <w:right w:val="single" w:color="000000" w:sz="4" w:space="0"/>
            </w:tcBorders>
          </w:tcPr>
          <w:p>
            <w:pPr>
              <w:pStyle w:val="11"/>
              <w:spacing w:before="50" w:line="240" w:lineRule="auto"/>
              <w:ind w:right="1"/>
              <w:jc w:val="center"/>
              <w:rPr>
                <w:rFonts w:ascii="宋体" w:hAnsi="宋体" w:eastAsia="宋体" w:cs="宋体"/>
                <w:sz w:val="24"/>
                <w:szCs w:val="24"/>
              </w:rPr>
            </w:pPr>
            <w:r>
              <w:rPr>
                <w:rFonts w:ascii="宋体" w:hAnsi="宋体" w:eastAsia="宋体" w:cs="宋体"/>
                <w:sz w:val="24"/>
                <w:szCs w:val="24"/>
              </w:rPr>
              <w:t>刘博</w:t>
            </w:r>
          </w:p>
        </w:tc>
        <w:tc>
          <w:tcPr>
            <w:tcW w:w="1949" w:type="dxa"/>
            <w:tcBorders>
              <w:top w:val="single" w:color="000000" w:sz="4" w:space="0"/>
              <w:left w:val="single" w:color="000000" w:sz="4" w:space="0"/>
              <w:bottom w:val="single" w:color="000000" w:sz="4" w:space="0"/>
              <w:right w:val="single" w:color="000000" w:sz="4" w:space="0"/>
            </w:tcBorders>
          </w:tcPr>
          <w:p>
            <w:pPr>
              <w:pStyle w:val="11"/>
              <w:spacing w:before="50" w:line="240" w:lineRule="auto"/>
              <w:ind w:left="608" w:right="0"/>
              <w:jc w:val="left"/>
              <w:rPr>
                <w:rFonts w:ascii="宋体" w:hAnsi="宋体" w:eastAsia="宋体" w:cs="宋体"/>
                <w:sz w:val="24"/>
                <w:szCs w:val="24"/>
              </w:rPr>
            </w:pPr>
            <w:r>
              <w:rPr>
                <w:rFonts w:ascii="宋体" w:hAnsi="宋体" w:eastAsia="宋体" w:cs="宋体"/>
                <w:sz w:val="24"/>
                <w:szCs w:val="24"/>
              </w:rPr>
              <w:t>维护员</w:t>
            </w:r>
          </w:p>
        </w:tc>
        <w:tc>
          <w:tcPr>
            <w:tcW w:w="2789" w:type="dxa"/>
            <w:tcBorders>
              <w:top w:val="single" w:color="000000" w:sz="4" w:space="0"/>
              <w:left w:val="single" w:color="000000" w:sz="4" w:space="0"/>
              <w:bottom w:val="single" w:color="000000" w:sz="4" w:space="0"/>
              <w:right w:val="single" w:color="000000" w:sz="4" w:space="0"/>
            </w:tcBorders>
          </w:tcPr>
          <w:p>
            <w:pPr>
              <w:pStyle w:val="11"/>
              <w:spacing w:before="50" w:line="240" w:lineRule="auto"/>
              <w:ind w:left="731" w:right="0"/>
              <w:jc w:val="left"/>
              <w:rPr>
                <w:rFonts w:ascii="宋体" w:hAnsi="宋体" w:eastAsia="宋体" w:cs="宋体"/>
                <w:sz w:val="24"/>
                <w:szCs w:val="24"/>
              </w:rPr>
            </w:pPr>
            <w:r>
              <w:rPr>
                <w:rFonts w:ascii="宋体"/>
                <w:sz w:val="24"/>
              </w:rPr>
              <w:t>13733699121</w:t>
            </w:r>
          </w:p>
        </w:tc>
      </w:tr>
      <w:tr>
        <w:tblPrEx>
          <w:tblLayout w:type="fixed"/>
          <w:tblCellMar>
            <w:top w:w="0" w:type="dxa"/>
            <w:left w:w="0" w:type="dxa"/>
            <w:bottom w:w="0" w:type="dxa"/>
            <w:right w:w="0" w:type="dxa"/>
          </w:tblCellMar>
        </w:tblPrEx>
        <w:trPr>
          <w:trHeight w:val="499" w:hRule="exact"/>
        </w:trPr>
        <w:tc>
          <w:tcPr>
            <w:tcW w:w="3176" w:type="dxa"/>
            <w:tcBorders>
              <w:top w:val="single" w:color="000000" w:sz="4" w:space="0"/>
              <w:left w:val="single" w:color="000000" w:sz="4" w:space="0"/>
              <w:bottom w:val="single" w:color="000000" w:sz="4" w:space="0"/>
              <w:right w:val="single" w:color="000000" w:sz="4" w:space="0"/>
            </w:tcBorders>
          </w:tcPr>
          <w:p>
            <w:pPr>
              <w:pStyle w:val="11"/>
              <w:spacing w:before="50" w:line="240" w:lineRule="auto"/>
              <w:ind w:right="1"/>
              <w:jc w:val="center"/>
              <w:rPr>
                <w:rFonts w:ascii="宋体" w:hAnsi="宋体" w:eastAsia="宋体" w:cs="宋体"/>
                <w:sz w:val="24"/>
                <w:szCs w:val="24"/>
              </w:rPr>
            </w:pPr>
            <w:r>
              <w:rPr>
                <w:rFonts w:ascii="宋体" w:hAnsi="宋体" w:eastAsia="宋体" w:cs="宋体"/>
                <w:sz w:val="24"/>
                <w:szCs w:val="24"/>
              </w:rPr>
              <w:t>郝钊</w:t>
            </w:r>
          </w:p>
        </w:tc>
        <w:tc>
          <w:tcPr>
            <w:tcW w:w="1949" w:type="dxa"/>
            <w:tcBorders>
              <w:top w:val="single" w:color="000000" w:sz="4" w:space="0"/>
              <w:left w:val="single" w:color="000000" w:sz="4" w:space="0"/>
              <w:bottom w:val="single" w:color="000000" w:sz="4" w:space="0"/>
              <w:right w:val="single" w:color="000000" w:sz="4" w:space="0"/>
            </w:tcBorders>
          </w:tcPr>
          <w:p>
            <w:pPr>
              <w:pStyle w:val="11"/>
              <w:spacing w:before="50" w:line="240" w:lineRule="auto"/>
              <w:ind w:left="608" w:right="0"/>
              <w:jc w:val="left"/>
              <w:rPr>
                <w:rFonts w:ascii="宋体" w:hAnsi="宋体" w:eastAsia="宋体" w:cs="宋体"/>
                <w:sz w:val="24"/>
                <w:szCs w:val="24"/>
              </w:rPr>
            </w:pPr>
            <w:r>
              <w:rPr>
                <w:rFonts w:ascii="宋体" w:hAnsi="宋体" w:eastAsia="宋体" w:cs="宋体"/>
                <w:sz w:val="24"/>
                <w:szCs w:val="24"/>
              </w:rPr>
              <w:t>维护员</w:t>
            </w:r>
          </w:p>
        </w:tc>
        <w:tc>
          <w:tcPr>
            <w:tcW w:w="2789" w:type="dxa"/>
            <w:tcBorders>
              <w:top w:val="single" w:color="000000" w:sz="4" w:space="0"/>
              <w:left w:val="single" w:color="000000" w:sz="4" w:space="0"/>
              <w:bottom w:val="single" w:color="000000" w:sz="4" w:space="0"/>
              <w:right w:val="single" w:color="000000" w:sz="4" w:space="0"/>
            </w:tcBorders>
          </w:tcPr>
          <w:p>
            <w:pPr>
              <w:pStyle w:val="11"/>
              <w:spacing w:before="50" w:line="240" w:lineRule="auto"/>
              <w:ind w:left="731" w:right="0"/>
              <w:jc w:val="left"/>
              <w:rPr>
                <w:rFonts w:ascii="宋体" w:hAnsi="宋体" w:eastAsia="宋体" w:cs="宋体"/>
                <w:sz w:val="24"/>
                <w:szCs w:val="24"/>
              </w:rPr>
            </w:pPr>
            <w:r>
              <w:rPr>
                <w:rFonts w:ascii="宋体"/>
                <w:sz w:val="24"/>
              </w:rPr>
              <w:t>13533787259</w:t>
            </w:r>
          </w:p>
        </w:tc>
      </w:tr>
      <w:tr>
        <w:tblPrEx>
          <w:tblLayout w:type="fixed"/>
          <w:tblCellMar>
            <w:top w:w="0" w:type="dxa"/>
            <w:left w:w="0" w:type="dxa"/>
            <w:bottom w:w="0" w:type="dxa"/>
            <w:right w:w="0" w:type="dxa"/>
          </w:tblCellMar>
        </w:tblPrEx>
        <w:trPr>
          <w:trHeight w:val="499" w:hRule="exact"/>
        </w:trPr>
        <w:tc>
          <w:tcPr>
            <w:tcW w:w="3176" w:type="dxa"/>
            <w:tcBorders>
              <w:top w:val="single" w:color="000000" w:sz="4" w:space="0"/>
              <w:left w:val="single" w:color="000000" w:sz="4" w:space="0"/>
              <w:bottom w:val="single" w:color="000000" w:sz="4" w:space="0"/>
              <w:right w:val="single" w:color="000000" w:sz="4" w:space="0"/>
            </w:tcBorders>
          </w:tcPr>
          <w:p>
            <w:pPr>
              <w:pStyle w:val="11"/>
              <w:spacing w:before="50" w:line="240" w:lineRule="auto"/>
              <w:ind w:right="1"/>
              <w:jc w:val="center"/>
              <w:rPr>
                <w:rFonts w:ascii="宋体" w:hAnsi="宋体" w:eastAsia="宋体" w:cs="宋体"/>
                <w:sz w:val="24"/>
                <w:szCs w:val="24"/>
              </w:rPr>
            </w:pPr>
            <w:r>
              <w:rPr>
                <w:rFonts w:ascii="宋体" w:hAnsi="宋体" w:eastAsia="宋体" w:cs="宋体"/>
                <w:sz w:val="24"/>
                <w:szCs w:val="24"/>
              </w:rPr>
              <w:t>孙振伟</w:t>
            </w:r>
          </w:p>
        </w:tc>
        <w:tc>
          <w:tcPr>
            <w:tcW w:w="1949" w:type="dxa"/>
            <w:tcBorders>
              <w:top w:val="single" w:color="000000" w:sz="4" w:space="0"/>
              <w:left w:val="single" w:color="000000" w:sz="4" w:space="0"/>
              <w:bottom w:val="single" w:color="000000" w:sz="4" w:space="0"/>
              <w:right w:val="single" w:color="000000" w:sz="4" w:space="0"/>
            </w:tcBorders>
          </w:tcPr>
          <w:p>
            <w:pPr>
              <w:pStyle w:val="11"/>
              <w:spacing w:before="50" w:line="240" w:lineRule="auto"/>
              <w:ind w:left="608" w:right="0"/>
              <w:jc w:val="left"/>
              <w:rPr>
                <w:rFonts w:ascii="宋体" w:hAnsi="宋体" w:eastAsia="宋体" w:cs="宋体"/>
                <w:sz w:val="24"/>
                <w:szCs w:val="24"/>
              </w:rPr>
            </w:pPr>
            <w:r>
              <w:rPr>
                <w:rFonts w:ascii="宋体" w:hAnsi="宋体" w:eastAsia="宋体" w:cs="宋体"/>
                <w:sz w:val="24"/>
                <w:szCs w:val="24"/>
              </w:rPr>
              <w:t>维护员</w:t>
            </w:r>
          </w:p>
        </w:tc>
        <w:tc>
          <w:tcPr>
            <w:tcW w:w="2789" w:type="dxa"/>
            <w:tcBorders>
              <w:top w:val="single" w:color="000000" w:sz="4" w:space="0"/>
              <w:left w:val="single" w:color="000000" w:sz="4" w:space="0"/>
              <w:bottom w:val="single" w:color="000000" w:sz="4" w:space="0"/>
              <w:right w:val="single" w:color="000000" w:sz="4" w:space="0"/>
            </w:tcBorders>
          </w:tcPr>
          <w:p>
            <w:pPr>
              <w:pStyle w:val="11"/>
              <w:spacing w:before="50" w:line="240" w:lineRule="auto"/>
              <w:ind w:left="731" w:right="0"/>
              <w:jc w:val="left"/>
              <w:rPr>
                <w:rFonts w:ascii="宋体" w:hAnsi="宋体" w:eastAsia="宋体" w:cs="宋体"/>
                <w:sz w:val="24"/>
                <w:szCs w:val="24"/>
              </w:rPr>
            </w:pPr>
            <w:r>
              <w:rPr>
                <w:rFonts w:ascii="宋体"/>
                <w:sz w:val="24"/>
              </w:rPr>
              <w:t>15133727769</w:t>
            </w:r>
          </w:p>
        </w:tc>
      </w:tr>
    </w:tbl>
    <w:p>
      <w:pPr>
        <w:spacing w:after="0" w:line="240" w:lineRule="auto"/>
        <w:jc w:val="left"/>
        <w:rPr>
          <w:rFonts w:ascii="宋体" w:hAnsi="宋体" w:eastAsia="宋体" w:cs="宋体"/>
          <w:sz w:val="24"/>
          <w:szCs w:val="24"/>
        </w:rPr>
        <w:sectPr>
          <w:pgSz w:w="11910" w:h="16840"/>
          <w:pgMar w:top="0" w:right="0" w:bottom="820" w:left="1280" w:header="0" w:footer="639" w:gutter="0"/>
        </w:sectPr>
      </w:pPr>
    </w:p>
    <w:p>
      <w:pPr>
        <w:spacing w:before="0" w:line="240" w:lineRule="auto"/>
        <w:rPr>
          <w:rFonts w:ascii="宋体" w:hAnsi="宋体" w:eastAsia="宋体" w:cs="宋体"/>
          <w:sz w:val="20"/>
          <w:szCs w:val="20"/>
        </w:rPr>
      </w:pPr>
      <w:r>
        <w:pict>
          <v:shape id="_x0000_s1446" o:spid="_x0000_s1446" o:spt="136" type="#_x0000_t136" style="position:absolute;left:0pt;margin-left:36.5pt;margin-top:393.3pt;height:34pt;width:510pt;mso-position-horizontal-relative:page;mso-position-vertical-relative:page;rotation:21626880f;z-index:-29900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447" o:spid="_x0000_s1447" o:spt="136" type="#_x0000_t136" style="position:absolute;left:0pt;margin-left:88.8pt;margin-top:432.7pt;height:28pt;width:448pt;mso-position-horizontal-relative:page;mso-position-vertical-relative:page;rotation:21626880f;z-index:-29900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pStyle w:val="6"/>
        <w:spacing w:before="164" w:line="240" w:lineRule="auto"/>
        <w:ind w:left="120" w:right="0"/>
        <w:jc w:val="left"/>
      </w:pPr>
      <w:r>
        <w:t>附：专属驻场维护团队资料证书及社保</w:t>
      </w:r>
    </w:p>
    <w:p>
      <w:pPr>
        <w:spacing w:before="0" w:line="240" w:lineRule="auto"/>
        <w:rPr>
          <w:rFonts w:ascii="宋体" w:hAnsi="宋体" w:eastAsia="宋体" w:cs="宋体"/>
          <w:sz w:val="20"/>
          <w:szCs w:val="20"/>
        </w:rPr>
      </w:pPr>
    </w:p>
    <w:p>
      <w:pPr>
        <w:spacing w:before="0" w:line="240" w:lineRule="auto"/>
        <w:rPr>
          <w:rFonts w:ascii="宋体" w:hAnsi="宋体" w:eastAsia="宋体" w:cs="宋体"/>
          <w:sz w:val="20"/>
          <w:szCs w:val="20"/>
        </w:rPr>
      </w:pPr>
    </w:p>
    <w:p>
      <w:pPr>
        <w:spacing w:before="1" w:line="240" w:lineRule="auto"/>
        <w:rPr>
          <w:rFonts w:ascii="宋体" w:hAnsi="宋体" w:eastAsia="宋体" w:cs="宋体"/>
          <w:sz w:val="19"/>
          <w:szCs w:val="19"/>
        </w:rPr>
      </w:pPr>
    </w:p>
    <w:p>
      <w:pPr>
        <w:spacing w:line="200" w:lineRule="atLeast"/>
        <w:ind w:left="120" w:right="0" w:firstLine="0"/>
        <w:rPr>
          <w:rFonts w:ascii="宋体" w:hAnsi="宋体" w:eastAsia="宋体" w:cs="宋体"/>
          <w:sz w:val="20"/>
          <w:szCs w:val="20"/>
        </w:rPr>
      </w:pPr>
      <w:r>
        <w:rPr>
          <w:rFonts w:ascii="宋体" w:hAnsi="宋体" w:eastAsia="宋体" w:cs="宋体"/>
          <w:sz w:val="20"/>
          <w:szCs w:val="20"/>
        </w:rPr>
        <w:drawing>
          <wp:inline distT="0" distB="0" distL="0" distR="0">
            <wp:extent cx="5271770" cy="7451725"/>
            <wp:effectExtent l="0" t="0" r="0" b="0"/>
            <wp:docPr id="367" name="image1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image185.jpeg"/>
                    <pic:cNvPicPr>
                      <a:picLocks noChangeAspect="1"/>
                    </pic:cNvPicPr>
                  </pic:nvPicPr>
                  <pic:blipFill>
                    <a:blip r:embed="rId195" cstate="print"/>
                    <a:stretch>
                      <a:fillRect/>
                    </a:stretch>
                  </pic:blipFill>
                  <pic:spPr>
                    <a:xfrm>
                      <a:off x="0" y="0"/>
                      <a:ext cx="5272141" cy="7452359"/>
                    </a:xfrm>
                    <a:prstGeom prst="rect">
                      <a:avLst/>
                    </a:prstGeom>
                  </pic:spPr>
                </pic:pic>
              </a:graphicData>
            </a:graphic>
          </wp:inline>
        </w:drawing>
      </w:r>
    </w:p>
    <w:p>
      <w:pPr>
        <w:spacing w:after="0" w:line="200" w:lineRule="atLeast"/>
        <w:rPr>
          <w:rFonts w:ascii="宋体" w:hAnsi="宋体" w:eastAsia="宋体" w:cs="宋体"/>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448" o:spid="_x0000_s1448" o:spt="136" type="#_x0000_t136" style="position:absolute;left:0pt;margin-left:36.5pt;margin-top:393.3pt;height:34pt;width:510pt;mso-position-horizontal-relative:page;mso-position-vertical-relative:page;rotation:21626880f;z-index:-29900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449" o:spid="_x0000_s1449" o:spt="136" type="#_x0000_t136" style="position:absolute;left:0pt;margin-left:88.8pt;margin-top:432.7pt;height:28pt;width:448pt;mso-position-horizontal-relative:page;mso-position-vertical-relative:page;rotation:21626880f;z-index:-29900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369" name="image1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image186.jpeg"/>
                    <pic:cNvPicPr>
                      <a:picLocks noChangeAspect="1"/>
                    </pic:cNvPicPr>
                  </pic:nvPicPr>
                  <pic:blipFill>
                    <a:blip r:embed="rId196"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450" o:spid="_x0000_s1450" o:spt="136" type="#_x0000_t136" style="position:absolute;left:0pt;margin-left:36.5pt;margin-top:393.3pt;height:34pt;width:510pt;mso-position-horizontal-relative:page;mso-position-vertical-relative:page;rotation:21626880f;z-index:-29900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451" o:spid="_x0000_s1451" o:spt="136" type="#_x0000_t136" style="position:absolute;left:0pt;margin-left:88.8pt;margin-top:432.7pt;height:28pt;width:448pt;mso-position-horizontal-relative:page;mso-position-vertical-relative:page;rotation:21626880f;z-index:-29900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191125" cy="7350760"/>
            <wp:effectExtent l="0" t="0" r="0" b="0"/>
            <wp:docPr id="371" name="image1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image187.jpeg"/>
                    <pic:cNvPicPr>
                      <a:picLocks noChangeAspect="1"/>
                    </pic:cNvPicPr>
                  </pic:nvPicPr>
                  <pic:blipFill>
                    <a:blip r:embed="rId197" cstate="print"/>
                    <a:stretch>
                      <a:fillRect/>
                    </a:stretch>
                  </pic:blipFill>
                  <pic:spPr>
                    <a:xfrm>
                      <a:off x="0" y="0"/>
                      <a:ext cx="5191677" cy="7351014"/>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452" o:spid="_x0000_s1452" o:spt="136" type="#_x0000_t136" style="position:absolute;left:0pt;margin-left:36.5pt;margin-top:393.3pt;height:34pt;width:510pt;mso-position-horizontal-relative:page;mso-position-vertical-relative:page;rotation:21626880f;z-index:-29900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453" o:spid="_x0000_s1453" o:spt="136" type="#_x0000_t136" style="position:absolute;left:0pt;margin-left:88.8pt;margin-top:432.7pt;height:28pt;width:448pt;mso-position-horizontal-relative:page;mso-position-vertical-relative:page;rotation:21626880f;z-index:-29900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71770" cy="7451725"/>
            <wp:effectExtent l="0" t="0" r="0" b="0"/>
            <wp:docPr id="373" name="image1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image188.jpeg"/>
                    <pic:cNvPicPr>
                      <a:picLocks noChangeAspect="1"/>
                    </pic:cNvPicPr>
                  </pic:nvPicPr>
                  <pic:blipFill>
                    <a:blip r:embed="rId198" cstate="print"/>
                    <a:stretch>
                      <a:fillRect/>
                    </a:stretch>
                  </pic:blipFill>
                  <pic:spPr>
                    <a:xfrm>
                      <a:off x="0" y="0"/>
                      <a:ext cx="5272141"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454" o:spid="_x0000_s1454" o:spt="136" type="#_x0000_t136" style="position:absolute;left:0pt;margin-left:36.5pt;margin-top:393.3pt;height:34pt;width:510pt;mso-position-horizontal-relative:page;mso-position-vertical-relative:page;rotation:21626880f;z-index:-29900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455" o:spid="_x0000_s1455" o:spt="136" type="#_x0000_t136" style="position:absolute;left:0pt;margin-left:88.8pt;margin-top:432.7pt;height:28pt;width:448pt;mso-position-horizontal-relative:page;mso-position-vertical-relative:page;rotation:21626880f;z-index:-29900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62880" cy="7451725"/>
            <wp:effectExtent l="0" t="0" r="0" b="0"/>
            <wp:docPr id="375" name="image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image189.jpeg"/>
                    <pic:cNvPicPr>
                      <a:picLocks noChangeAspect="1"/>
                    </pic:cNvPicPr>
                  </pic:nvPicPr>
                  <pic:blipFill>
                    <a:blip r:embed="rId199" cstate="print"/>
                    <a:stretch>
                      <a:fillRect/>
                    </a:stretch>
                  </pic:blipFill>
                  <pic:spPr>
                    <a:xfrm>
                      <a:off x="0" y="0"/>
                      <a:ext cx="5263253"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456" o:spid="_x0000_s1456" o:spt="136" type="#_x0000_t136" style="position:absolute;left:0pt;margin-left:36.5pt;margin-top:393.3pt;height:34pt;width:510pt;mso-position-horizontal-relative:page;mso-position-vertical-relative:page;rotation:21626880f;z-index:-299008;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457" o:spid="_x0000_s1457" o:spt="136" type="#_x0000_t136" style="position:absolute;left:0pt;margin-left:88.8pt;margin-top:432.7pt;height:28pt;width:448pt;mso-position-horizontal-relative:page;mso-position-vertical-relative:page;rotation:21626880f;z-index:-299008;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62880" cy="7451725"/>
            <wp:effectExtent l="0" t="0" r="0" b="0"/>
            <wp:docPr id="377" name="image1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image190.jpeg"/>
                    <pic:cNvPicPr>
                      <a:picLocks noChangeAspect="1"/>
                    </pic:cNvPicPr>
                  </pic:nvPicPr>
                  <pic:blipFill>
                    <a:blip r:embed="rId200" cstate="print"/>
                    <a:stretch>
                      <a:fillRect/>
                    </a:stretch>
                  </pic:blipFill>
                  <pic:spPr>
                    <a:xfrm>
                      <a:off x="0" y="0"/>
                      <a:ext cx="5263253"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458" o:spid="_x0000_s1458" o:spt="136" type="#_x0000_t136" style="position:absolute;left:0pt;margin-left:36.5pt;margin-top:393.3pt;height:34pt;width:510pt;mso-position-horizontal-relative:page;mso-position-vertical-relative:page;rotation:21626880f;z-index:-29798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459" o:spid="_x0000_s1459" o:spt="136" type="#_x0000_t136" style="position:absolute;left:0pt;margin-left:88.8pt;margin-top:432.7pt;height:28pt;width:448pt;mso-position-horizontal-relative:page;mso-position-vertical-relative:page;rotation:21626880f;z-index:-29798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1" w:line="240" w:lineRule="auto"/>
        <w:rPr>
          <w:rFonts w:ascii="Times New Roman" w:hAnsi="Times New Roman" w:eastAsia="Times New Roman" w:cs="Times New Roman"/>
          <w:sz w:val="11"/>
          <w:szCs w:val="11"/>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56530" cy="3822065"/>
            <wp:effectExtent l="0" t="0" r="0" b="0"/>
            <wp:docPr id="379" name="image1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image191.jpeg"/>
                    <pic:cNvPicPr>
                      <a:picLocks noChangeAspect="1"/>
                    </pic:cNvPicPr>
                  </pic:nvPicPr>
                  <pic:blipFill>
                    <a:blip r:embed="rId201" cstate="print"/>
                    <a:stretch>
                      <a:fillRect/>
                    </a:stretch>
                  </pic:blipFill>
                  <pic:spPr>
                    <a:xfrm>
                      <a:off x="0" y="0"/>
                      <a:ext cx="5256624" cy="3822191"/>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460" o:spid="_x0000_s1460" o:spt="136" type="#_x0000_t136" style="position:absolute;left:0pt;margin-left:36.5pt;margin-top:393.3pt;height:34pt;width:510pt;mso-position-horizontal-relative:page;mso-position-vertical-relative:page;rotation:21626880f;z-index:-29798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461" o:spid="_x0000_s1461" o:spt="136" type="#_x0000_t136" style="position:absolute;left:0pt;margin-left:88.8pt;margin-top:432.7pt;height:28pt;width:448pt;mso-position-horizontal-relative:page;mso-position-vertical-relative:page;rotation:21626880f;z-index:-29798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1" w:line="240" w:lineRule="auto"/>
        <w:rPr>
          <w:rFonts w:ascii="Times New Roman" w:hAnsi="Times New Roman" w:eastAsia="Times New Roman" w:cs="Times New Roman"/>
          <w:sz w:val="24"/>
          <w:szCs w:val="24"/>
        </w:rPr>
      </w:pPr>
    </w:p>
    <w:p>
      <w:pPr>
        <w:spacing w:line="200" w:lineRule="atLeast"/>
        <w:ind w:left="127"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10810" cy="7369175"/>
            <wp:effectExtent l="0" t="0" r="0" b="0"/>
            <wp:docPr id="381" name="image1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image192.jpeg"/>
                    <pic:cNvPicPr>
                      <a:picLocks noChangeAspect="1"/>
                    </pic:cNvPicPr>
                  </pic:nvPicPr>
                  <pic:blipFill>
                    <a:blip r:embed="rId202" cstate="print"/>
                    <a:stretch>
                      <a:fillRect/>
                    </a:stretch>
                  </pic:blipFill>
                  <pic:spPr>
                    <a:xfrm>
                      <a:off x="0" y="0"/>
                      <a:ext cx="5211077" cy="7369683"/>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462" o:spid="_x0000_s1462" o:spt="136" type="#_x0000_t136" style="position:absolute;left:0pt;margin-left:36.5pt;margin-top:393.3pt;height:34pt;width:510pt;mso-position-horizontal-relative:page;mso-position-vertical-relative:page;rotation:21626880f;z-index:-29798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463" o:spid="_x0000_s1463" o:spt="136" type="#_x0000_t136" style="position:absolute;left:0pt;margin-left:88.8pt;margin-top:432.7pt;height:28pt;width:448pt;mso-position-horizontal-relative:page;mso-position-vertical-relative:page;rotation:21626880f;z-index:-29798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1" w:line="240" w:lineRule="auto"/>
        <w:rPr>
          <w:rFonts w:ascii="Times New Roman" w:hAnsi="Times New Roman" w:eastAsia="Times New Roman" w:cs="Times New Roman"/>
          <w:sz w:val="24"/>
          <w:szCs w:val="24"/>
        </w:rPr>
      </w:pPr>
    </w:p>
    <w:p>
      <w:pPr>
        <w:spacing w:line="200" w:lineRule="atLeast"/>
        <w:ind w:left="127"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10810" cy="7369175"/>
            <wp:effectExtent l="0" t="0" r="0" b="0"/>
            <wp:docPr id="383" name="image1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image193.jpeg"/>
                    <pic:cNvPicPr>
                      <a:picLocks noChangeAspect="1"/>
                    </pic:cNvPicPr>
                  </pic:nvPicPr>
                  <pic:blipFill>
                    <a:blip r:embed="rId203" cstate="print"/>
                    <a:stretch>
                      <a:fillRect/>
                    </a:stretch>
                  </pic:blipFill>
                  <pic:spPr>
                    <a:xfrm>
                      <a:off x="0" y="0"/>
                      <a:ext cx="5211077" cy="7369683"/>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464" o:spid="_x0000_s1464" o:spt="136" type="#_x0000_t136" style="position:absolute;left:0pt;margin-left:36.5pt;margin-top:393.3pt;height:34pt;width:510pt;mso-position-horizontal-relative:page;mso-position-vertical-relative:page;rotation:21626880f;z-index:-29798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465" o:spid="_x0000_s1465" o:spt="136" type="#_x0000_t136" style="position:absolute;left:0pt;margin-left:88.8pt;margin-top:432.7pt;height:28pt;width:448pt;mso-position-horizontal-relative:page;mso-position-vertical-relative:page;rotation:21626880f;z-index:-29798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1" w:line="240" w:lineRule="auto"/>
        <w:rPr>
          <w:rFonts w:ascii="Times New Roman" w:hAnsi="Times New Roman" w:eastAsia="Times New Roman" w:cs="Times New Roman"/>
          <w:sz w:val="24"/>
          <w:szCs w:val="24"/>
        </w:rPr>
      </w:pPr>
    </w:p>
    <w:p>
      <w:pPr>
        <w:spacing w:line="200" w:lineRule="atLeast"/>
        <w:ind w:left="127"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10810" cy="7369175"/>
            <wp:effectExtent l="0" t="0" r="0" b="0"/>
            <wp:docPr id="385" name="image1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image194.jpeg"/>
                    <pic:cNvPicPr>
                      <a:picLocks noChangeAspect="1"/>
                    </pic:cNvPicPr>
                  </pic:nvPicPr>
                  <pic:blipFill>
                    <a:blip r:embed="rId204" cstate="print"/>
                    <a:stretch>
                      <a:fillRect/>
                    </a:stretch>
                  </pic:blipFill>
                  <pic:spPr>
                    <a:xfrm>
                      <a:off x="0" y="0"/>
                      <a:ext cx="5211077" cy="7369683"/>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466" o:spid="_x0000_s1466" o:spt="136" type="#_x0000_t136" style="position:absolute;left:0pt;margin-left:36.5pt;margin-top:393.3pt;height:34pt;width:510pt;mso-position-horizontal-relative:page;mso-position-vertical-relative:page;rotation:21626880f;z-index:-29798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467" o:spid="_x0000_s1467" o:spt="136" type="#_x0000_t136" style="position:absolute;left:0pt;margin-left:88.8pt;margin-top:432.7pt;height:28pt;width:448pt;mso-position-horizontal-relative:page;mso-position-vertical-relative:page;rotation:21626880f;z-index:-29798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1" w:line="240" w:lineRule="auto"/>
        <w:rPr>
          <w:rFonts w:ascii="Times New Roman" w:hAnsi="Times New Roman" w:eastAsia="Times New Roman" w:cs="Times New Roman"/>
          <w:sz w:val="24"/>
          <w:szCs w:val="24"/>
        </w:rPr>
      </w:pPr>
    </w:p>
    <w:p>
      <w:pPr>
        <w:spacing w:line="200" w:lineRule="atLeast"/>
        <w:ind w:left="127"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10810" cy="7369175"/>
            <wp:effectExtent l="0" t="0" r="0" b="0"/>
            <wp:docPr id="387" name="image1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image195.jpeg"/>
                    <pic:cNvPicPr>
                      <a:picLocks noChangeAspect="1"/>
                    </pic:cNvPicPr>
                  </pic:nvPicPr>
                  <pic:blipFill>
                    <a:blip r:embed="rId205" cstate="print"/>
                    <a:stretch>
                      <a:fillRect/>
                    </a:stretch>
                  </pic:blipFill>
                  <pic:spPr>
                    <a:xfrm>
                      <a:off x="0" y="0"/>
                      <a:ext cx="5211077" cy="7369683"/>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468" o:spid="_x0000_s1468" o:spt="136" type="#_x0000_t136" style="position:absolute;left:0pt;margin-left:36.5pt;margin-top:393.3pt;height:34pt;width:510pt;mso-position-horizontal-relative:page;mso-position-vertical-relative:page;rotation:21626880f;z-index:-29798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469" o:spid="_x0000_s1469" o:spt="136" type="#_x0000_t136" style="position:absolute;left:0pt;margin-left:88.8pt;margin-top:432.7pt;height:28pt;width:448pt;mso-position-horizontal-relative:page;mso-position-vertical-relative:page;rotation:21626880f;z-index:-29798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1" w:line="240" w:lineRule="auto"/>
        <w:rPr>
          <w:rFonts w:ascii="Times New Roman" w:hAnsi="Times New Roman" w:eastAsia="Times New Roman" w:cs="Times New Roman"/>
          <w:sz w:val="24"/>
          <w:szCs w:val="24"/>
        </w:rPr>
      </w:pPr>
    </w:p>
    <w:p>
      <w:pPr>
        <w:spacing w:line="200" w:lineRule="atLeast"/>
        <w:ind w:left="127"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10810" cy="7369175"/>
            <wp:effectExtent l="0" t="0" r="0" b="0"/>
            <wp:docPr id="389" name="image1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image196.jpeg"/>
                    <pic:cNvPicPr>
                      <a:picLocks noChangeAspect="1"/>
                    </pic:cNvPicPr>
                  </pic:nvPicPr>
                  <pic:blipFill>
                    <a:blip r:embed="rId206" cstate="print"/>
                    <a:stretch>
                      <a:fillRect/>
                    </a:stretch>
                  </pic:blipFill>
                  <pic:spPr>
                    <a:xfrm>
                      <a:off x="0" y="0"/>
                      <a:ext cx="5211077" cy="7369683"/>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470" o:spid="_x0000_s1470" o:spt="136" type="#_x0000_t136" style="position:absolute;left:0pt;margin-left:36.5pt;margin-top:393.3pt;height:34pt;width:510pt;mso-position-horizontal-relative:page;mso-position-vertical-relative:page;rotation:21626880f;z-index:-29798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471" o:spid="_x0000_s1471" o:spt="136" type="#_x0000_t136" style="position:absolute;left:0pt;margin-left:88.8pt;margin-top:432.7pt;height:28pt;width:448pt;mso-position-horizontal-relative:page;mso-position-vertical-relative:page;rotation:21626880f;z-index:-29798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1" w:line="240" w:lineRule="auto"/>
        <w:rPr>
          <w:rFonts w:ascii="Times New Roman" w:hAnsi="Times New Roman" w:eastAsia="Times New Roman" w:cs="Times New Roman"/>
          <w:sz w:val="24"/>
          <w:szCs w:val="24"/>
        </w:rPr>
      </w:pPr>
    </w:p>
    <w:p>
      <w:pPr>
        <w:spacing w:line="200" w:lineRule="atLeast"/>
        <w:ind w:left="127"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10810" cy="7369175"/>
            <wp:effectExtent l="0" t="0" r="0" b="0"/>
            <wp:docPr id="391" name="image1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image197.jpeg"/>
                    <pic:cNvPicPr>
                      <a:picLocks noChangeAspect="1"/>
                    </pic:cNvPicPr>
                  </pic:nvPicPr>
                  <pic:blipFill>
                    <a:blip r:embed="rId207" cstate="print"/>
                    <a:stretch>
                      <a:fillRect/>
                    </a:stretch>
                  </pic:blipFill>
                  <pic:spPr>
                    <a:xfrm>
                      <a:off x="0" y="0"/>
                      <a:ext cx="5211077" cy="7369683"/>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472" o:spid="_x0000_s1472" o:spt="136" type="#_x0000_t136" style="position:absolute;left:0pt;margin-left:36.5pt;margin-top:393.3pt;height:34pt;width:510pt;mso-position-horizontal-relative:page;mso-position-vertical-relative:page;rotation:21626880f;z-index:-29798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473" o:spid="_x0000_s1473" o:spt="136" type="#_x0000_t136" style="position:absolute;left:0pt;margin-left:88.8pt;margin-top:432.7pt;height:28pt;width:448pt;mso-position-horizontal-relative:page;mso-position-vertical-relative:page;rotation:21626880f;z-index:-29798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9" w:line="240" w:lineRule="auto"/>
        <w:rPr>
          <w:rFonts w:ascii="Times New Roman" w:hAnsi="Times New Roman" w:eastAsia="Times New Roman" w:cs="Times New Roman"/>
          <w:sz w:val="25"/>
          <w:szCs w:val="25"/>
        </w:rPr>
      </w:pPr>
    </w:p>
    <w:p>
      <w:pPr>
        <w:pStyle w:val="5"/>
        <w:spacing w:before="26" w:line="240" w:lineRule="auto"/>
        <w:ind w:left="120" w:right="0"/>
        <w:jc w:val="left"/>
        <w:rPr>
          <w:rFonts w:ascii="宋体" w:hAnsi="宋体" w:eastAsia="宋体" w:cs="宋体"/>
          <w:b w:val="0"/>
          <w:bCs w:val="0"/>
        </w:rPr>
      </w:pPr>
      <w:r>
        <w:rPr>
          <w:rFonts w:ascii="宋体" w:hAnsi="宋体" w:eastAsia="宋体" w:cs="宋体"/>
        </w:rPr>
        <w:t>附：运维服务协议</w:t>
      </w:r>
    </w:p>
    <w:p>
      <w:pPr>
        <w:spacing w:before="10" w:line="240" w:lineRule="auto"/>
        <w:rPr>
          <w:rFonts w:ascii="宋体" w:hAnsi="宋体" w:eastAsia="宋体" w:cs="宋体"/>
          <w:b/>
          <w:bCs/>
          <w:sz w:val="21"/>
          <w:szCs w:val="21"/>
        </w:rPr>
      </w:pPr>
    </w:p>
    <w:p>
      <w:pPr>
        <w:spacing w:line="200" w:lineRule="atLeast"/>
        <w:ind w:left="120" w:right="0" w:firstLine="0"/>
        <w:rPr>
          <w:rFonts w:ascii="宋体" w:hAnsi="宋体" w:eastAsia="宋体" w:cs="宋体"/>
          <w:sz w:val="20"/>
          <w:szCs w:val="20"/>
        </w:rPr>
      </w:pPr>
      <w:r>
        <w:rPr>
          <w:rFonts w:ascii="宋体" w:hAnsi="宋体" w:eastAsia="宋体" w:cs="宋体"/>
          <w:sz w:val="20"/>
          <w:szCs w:val="20"/>
        </w:rPr>
        <w:drawing>
          <wp:inline distT="0" distB="0" distL="0" distR="0">
            <wp:extent cx="5262245" cy="7451725"/>
            <wp:effectExtent l="0" t="0" r="0" b="0"/>
            <wp:docPr id="393" name="image1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image198.jpeg"/>
                    <pic:cNvPicPr>
                      <a:picLocks noChangeAspect="1"/>
                    </pic:cNvPicPr>
                  </pic:nvPicPr>
                  <pic:blipFill>
                    <a:blip r:embed="rId208" cstate="print"/>
                    <a:stretch>
                      <a:fillRect/>
                    </a:stretch>
                  </pic:blipFill>
                  <pic:spPr>
                    <a:xfrm>
                      <a:off x="0" y="0"/>
                      <a:ext cx="5262804" cy="7452359"/>
                    </a:xfrm>
                    <a:prstGeom prst="rect">
                      <a:avLst/>
                    </a:prstGeom>
                  </pic:spPr>
                </pic:pic>
              </a:graphicData>
            </a:graphic>
          </wp:inline>
        </w:drawing>
      </w:r>
    </w:p>
    <w:p>
      <w:pPr>
        <w:spacing w:after="0" w:line="200" w:lineRule="atLeast"/>
        <w:rPr>
          <w:rFonts w:ascii="宋体" w:hAnsi="宋体" w:eastAsia="宋体" w:cs="宋体"/>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474" o:spid="_x0000_s1474" o:spt="136" type="#_x0000_t136" style="position:absolute;left:0pt;margin-left:36.5pt;margin-top:393.3pt;height:34pt;width:510pt;mso-position-horizontal-relative:page;mso-position-vertical-relative:page;rotation:21626880f;z-index:-29798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475" o:spid="_x0000_s1475" o:spt="136" type="#_x0000_t136" style="position:absolute;left:0pt;margin-left:88.8pt;margin-top:432.7pt;height:28pt;width:448pt;mso-position-horizontal-relative:page;mso-position-vertical-relative:page;rotation:21626880f;z-index:-29798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62880" cy="7451725"/>
            <wp:effectExtent l="0" t="0" r="0" b="0"/>
            <wp:docPr id="395" name="image1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image199.jpeg"/>
                    <pic:cNvPicPr>
                      <a:picLocks noChangeAspect="1"/>
                    </pic:cNvPicPr>
                  </pic:nvPicPr>
                  <pic:blipFill>
                    <a:blip r:embed="rId209" cstate="print"/>
                    <a:stretch>
                      <a:fillRect/>
                    </a:stretch>
                  </pic:blipFill>
                  <pic:spPr>
                    <a:xfrm>
                      <a:off x="0" y="0"/>
                      <a:ext cx="5263253"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476" o:spid="_x0000_s1476" o:spt="136" type="#_x0000_t136" style="position:absolute;left:0pt;margin-left:36.5pt;margin-top:393.3pt;height:34pt;width:510pt;mso-position-horizontal-relative:page;mso-position-vertical-relative:page;rotation:21626880f;z-index:-29798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477" o:spid="_x0000_s1477" o:spt="136" type="#_x0000_t136" style="position:absolute;left:0pt;margin-left:88.8pt;margin-top:432.7pt;height:28pt;width:448pt;mso-position-horizontal-relative:page;mso-position-vertical-relative:page;rotation:21626880f;z-index:-29798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62880" cy="7451725"/>
            <wp:effectExtent l="0" t="0" r="0" b="0"/>
            <wp:docPr id="397" name="image2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image200.jpeg"/>
                    <pic:cNvPicPr>
                      <a:picLocks noChangeAspect="1"/>
                    </pic:cNvPicPr>
                  </pic:nvPicPr>
                  <pic:blipFill>
                    <a:blip r:embed="rId210" cstate="print"/>
                    <a:stretch>
                      <a:fillRect/>
                    </a:stretch>
                  </pic:blipFill>
                  <pic:spPr>
                    <a:xfrm>
                      <a:off x="0" y="0"/>
                      <a:ext cx="5263253"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478" o:spid="_x0000_s1478" o:spt="136" type="#_x0000_t136" style="position:absolute;left:0pt;margin-left:36.5pt;margin-top:393.3pt;height:34pt;width:510pt;mso-position-horizontal-relative:page;mso-position-vertical-relative:page;rotation:21626880f;z-index:-29798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479" o:spid="_x0000_s1479" o:spt="136" type="#_x0000_t136" style="position:absolute;left:0pt;margin-left:88.8pt;margin-top:432.7pt;height:28pt;width:448pt;mso-position-horizontal-relative:page;mso-position-vertical-relative:page;rotation:21626880f;z-index:-29798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62880" cy="7451725"/>
            <wp:effectExtent l="0" t="0" r="0" b="0"/>
            <wp:docPr id="399" name="image2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image201.jpeg"/>
                    <pic:cNvPicPr>
                      <a:picLocks noChangeAspect="1"/>
                    </pic:cNvPicPr>
                  </pic:nvPicPr>
                  <pic:blipFill>
                    <a:blip r:embed="rId211" cstate="print"/>
                    <a:stretch>
                      <a:fillRect/>
                    </a:stretch>
                  </pic:blipFill>
                  <pic:spPr>
                    <a:xfrm>
                      <a:off x="0" y="0"/>
                      <a:ext cx="5263253"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480" o:spid="_x0000_s1480" o:spt="136" type="#_x0000_t136" style="position:absolute;left:0pt;margin-left:36.5pt;margin-top:393.3pt;height:34pt;width:510pt;mso-position-horizontal-relative:page;mso-position-vertical-relative:page;rotation:21626880f;z-index:-29798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481" o:spid="_x0000_s1481" o:spt="136" type="#_x0000_t136" style="position:absolute;left:0pt;margin-left:88.8pt;margin-top:432.7pt;height:28pt;width:448pt;mso-position-horizontal-relative:page;mso-position-vertical-relative:page;rotation:21626880f;z-index:-29798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62880" cy="7451725"/>
            <wp:effectExtent l="0" t="0" r="0" b="0"/>
            <wp:docPr id="401" name="image2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image202.jpeg"/>
                    <pic:cNvPicPr>
                      <a:picLocks noChangeAspect="1"/>
                    </pic:cNvPicPr>
                  </pic:nvPicPr>
                  <pic:blipFill>
                    <a:blip r:embed="rId212" cstate="print"/>
                    <a:stretch>
                      <a:fillRect/>
                    </a:stretch>
                  </pic:blipFill>
                  <pic:spPr>
                    <a:xfrm>
                      <a:off x="0" y="0"/>
                      <a:ext cx="5263253"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482" o:spid="_x0000_s1482" o:spt="136" type="#_x0000_t136" style="position:absolute;left:0pt;margin-left:36.5pt;margin-top:393.3pt;height:34pt;width:510pt;mso-position-horizontal-relative:page;mso-position-vertical-relative:page;rotation:21626880f;z-index:-29798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483" o:spid="_x0000_s1483" o:spt="136" type="#_x0000_t136" style="position:absolute;left:0pt;margin-left:88.8pt;margin-top:432.7pt;height:28pt;width:448pt;mso-position-horizontal-relative:page;mso-position-vertical-relative:page;rotation:21626880f;z-index:-29798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7" w:line="240" w:lineRule="auto"/>
        <w:rPr>
          <w:rFonts w:ascii="Times New Roman" w:hAnsi="Times New Roman" w:eastAsia="Times New Roman" w:cs="Times New Roman"/>
          <w:sz w:val="17"/>
          <w:szCs w:val="17"/>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62880" cy="7451725"/>
            <wp:effectExtent l="0" t="0" r="0" b="0"/>
            <wp:docPr id="403" name="image2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image203.jpeg"/>
                    <pic:cNvPicPr>
                      <a:picLocks noChangeAspect="1"/>
                    </pic:cNvPicPr>
                  </pic:nvPicPr>
                  <pic:blipFill>
                    <a:blip r:embed="rId213" cstate="print"/>
                    <a:stretch>
                      <a:fillRect/>
                    </a:stretch>
                  </pic:blipFill>
                  <pic:spPr>
                    <a:xfrm>
                      <a:off x="0" y="0"/>
                      <a:ext cx="5263253" cy="7452359"/>
                    </a:xfrm>
                    <a:prstGeom prst="rect">
                      <a:avLst/>
                    </a:prstGeom>
                  </pic:spPr>
                </pic:pic>
              </a:graphicData>
            </a:graphic>
          </wp:inline>
        </w:drawing>
      </w:r>
    </w:p>
    <w:p>
      <w:pPr>
        <w:spacing w:after="0" w:line="200" w:lineRule="atLeast"/>
        <w:rPr>
          <w:rFonts w:ascii="Times New Roman" w:hAnsi="Times New Roman" w:eastAsia="Times New Roman" w:cs="Times New Roman"/>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484" o:spid="_x0000_s1484" o:spt="136" type="#_x0000_t136" style="position:absolute;left:0pt;margin-left:36.5pt;margin-top:393.3pt;height:34pt;width:510pt;mso-position-horizontal-relative:page;mso-position-vertical-relative:page;rotation:21626880f;z-index:-29798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485" o:spid="_x0000_s1485" o:spt="136" type="#_x0000_t136" style="position:absolute;left:0pt;margin-left:88.8pt;margin-top:432.7pt;height:28pt;width:448pt;mso-position-horizontal-relative:page;mso-position-vertical-relative:page;rotation:21626880f;z-index:-29798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9" w:line="240" w:lineRule="auto"/>
        <w:rPr>
          <w:rFonts w:ascii="Times New Roman" w:hAnsi="Times New Roman" w:eastAsia="Times New Roman" w:cs="Times New Roman"/>
          <w:sz w:val="25"/>
          <w:szCs w:val="25"/>
        </w:rPr>
      </w:pPr>
    </w:p>
    <w:p>
      <w:pPr>
        <w:pStyle w:val="6"/>
        <w:spacing w:before="26" w:line="240" w:lineRule="auto"/>
        <w:ind w:left="120" w:right="0"/>
        <w:jc w:val="left"/>
      </w:pPr>
      <w:r>
        <w:rPr>
          <w:spacing w:val="-1"/>
        </w:rPr>
        <w:t>附</w:t>
      </w:r>
      <w:r>
        <w:rPr>
          <w:rFonts w:ascii="Calibri" w:hAnsi="Calibri" w:eastAsia="Calibri" w:cs="Calibri"/>
          <w:spacing w:val="-1"/>
        </w:rPr>
        <w:t>:</w:t>
      </w:r>
      <w:r>
        <w:rPr>
          <w:spacing w:val="-1"/>
        </w:rPr>
        <w:t>原厂驻场技术人员证明材料</w:t>
      </w:r>
    </w:p>
    <w:p>
      <w:pPr>
        <w:spacing w:before="6" w:line="240" w:lineRule="auto"/>
        <w:rPr>
          <w:rFonts w:ascii="宋体" w:hAnsi="宋体" w:eastAsia="宋体" w:cs="宋体"/>
          <w:sz w:val="19"/>
          <w:szCs w:val="19"/>
        </w:rPr>
      </w:pPr>
    </w:p>
    <w:p>
      <w:pPr>
        <w:spacing w:line="200" w:lineRule="atLeast"/>
        <w:ind w:left="120" w:right="0" w:firstLine="0"/>
        <w:rPr>
          <w:rFonts w:ascii="宋体" w:hAnsi="宋体" w:eastAsia="宋体" w:cs="宋体"/>
          <w:sz w:val="20"/>
          <w:szCs w:val="20"/>
        </w:rPr>
      </w:pPr>
      <w:r>
        <w:rPr>
          <w:rFonts w:ascii="宋体" w:hAnsi="宋体" w:eastAsia="宋体" w:cs="宋体"/>
          <w:sz w:val="20"/>
          <w:szCs w:val="20"/>
        </w:rPr>
        <w:drawing>
          <wp:inline distT="0" distB="0" distL="0" distR="0">
            <wp:extent cx="5262245" cy="7451725"/>
            <wp:effectExtent l="0" t="0" r="0" b="0"/>
            <wp:docPr id="405" name="image2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image204.jpeg"/>
                    <pic:cNvPicPr>
                      <a:picLocks noChangeAspect="1"/>
                    </pic:cNvPicPr>
                  </pic:nvPicPr>
                  <pic:blipFill>
                    <a:blip r:embed="rId214" cstate="print"/>
                    <a:stretch>
                      <a:fillRect/>
                    </a:stretch>
                  </pic:blipFill>
                  <pic:spPr>
                    <a:xfrm>
                      <a:off x="0" y="0"/>
                      <a:ext cx="5262804" cy="7452359"/>
                    </a:xfrm>
                    <a:prstGeom prst="rect">
                      <a:avLst/>
                    </a:prstGeom>
                  </pic:spPr>
                </pic:pic>
              </a:graphicData>
            </a:graphic>
          </wp:inline>
        </w:drawing>
      </w:r>
    </w:p>
    <w:p>
      <w:pPr>
        <w:spacing w:after="0" w:line="200" w:lineRule="atLeast"/>
        <w:rPr>
          <w:rFonts w:ascii="宋体" w:hAnsi="宋体" w:eastAsia="宋体" w:cs="宋体"/>
          <w:sz w:val="20"/>
          <w:szCs w:val="20"/>
        </w:rPr>
        <w:sectPr>
          <w:pgSz w:w="11910" w:h="16840"/>
          <w:pgMar w:top="0" w:right="0" w:bottom="820" w:left="1680" w:header="0" w:footer="639" w:gutter="0"/>
        </w:sectPr>
      </w:pPr>
    </w:p>
    <w:p>
      <w:pPr>
        <w:spacing w:before="0" w:line="240" w:lineRule="auto"/>
        <w:rPr>
          <w:rFonts w:ascii="Times New Roman" w:hAnsi="Times New Roman" w:eastAsia="Times New Roman" w:cs="Times New Roman"/>
          <w:sz w:val="20"/>
          <w:szCs w:val="20"/>
        </w:rPr>
      </w:pPr>
      <w:r>
        <w:pict>
          <v:shape id="_x0000_s1486" o:spid="_x0000_s1486" o:spt="136" type="#_x0000_t136" style="position:absolute;left:0pt;margin-left:36.5pt;margin-top:393.3pt;height:34pt;width:510pt;mso-position-horizontal-relative:page;mso-position-vertical-relative:page;rotation:21626880f;z-index:-29798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r>
        <w:pict>
          <v:shape id="_x0000_s1487" o:spid="_x0000_s1487" o:spt="136" type="#_x0000_t136" style="position:absolute;left:0pt;margin-left:88.8pt;margin-top:432.7pt;height:28pt;width:448pt;mso-position-horizontal-relative:page;mso-position-vertical-relative:page;rotation:21626880f;z-index:-297984;mso-width-relative:page;mso-height-relative:page;" fillcolor="#BFBFBF" filled="t" stroked="f" coordsize="21600,21600">
            <v:path/>
            <v:fill on="t" focussize="0,0"/>
            <v:stroke on="f"/>
            <v:imagedata o:title=""/>
            <o:lock v:ext="edit"/>
            <v:textpath on="t" fitpath="t" trim="t" xscale="f" string="0C58B005D55F461095EE9184796AC73E" style="font-family:&amp;quot;font-size:19pt;v-text-align:center;"/>
          </v:shape>
        </w:pict>
      </w: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0" w:line="240" w:lineRule="auto"/>
        <w:rPr>
          <w:rFonts w:ascii="Times New Roman" w:hAnsi="Times New Roman" w:eastAsia="Times New Roman" w:cs="Times New Roman"/>
          <w:sz w:val="20"/>
          <w:szCs w:val="20"/>
        </w:rPr>
      </w:pPr>
    </w:p>
    <w:p>
      <w:pPr>
        <w:spacing w:before="2" w:line="240" w:lineRule="auto"/>
        <w:rPr>
          <w:rFonts w:ascii="Times New Roman" w:hAnsi="Times New Roman" w:eastAsia="Times New Roman" w:cs="Times New Roman"/>
          <w:sz w:val="20"/>
          <w:szCs w:val="20"/>
        </w:rPr>
      </w:pPr>
    </w:p>
    <w:p>
      <w:pPr>
        <w:spacing w:line="200" w:lineRule="atLeast"/>
        <w:ind w:left="120" w:right="0" w:firstLine="0"/>
        <w:rPr>
          <w:rFonts w:ascii="Times New Roman" w:hAnsi="Times New Roman" w:eastAsia="Times New Roman" w:cs="Times New Roman"/>
          <w:sz w:val="20"/>
          <w:szCs w:val="20"/>
        </w:rPr>
      </w:pPr>
      <w:r>
        <w:rPr>
          <w:rFonts w:ascii="Times New Roman" w:hAnsi="Times New Roman" w:eastAsia="Times New Roman" w:cs="Times New Roman"/>
          <w:sz w:val="20"/>
          <w:szCs w:val="20"/>
        </w:rPr>
        <w:drawing>
          <wp:inline distT="0" distB="0" distL="0" distR="0">
            <wp:extent cx="5262245" cy="7451725"/>
            <wp:effectExtent l="0" t="0" r="0" b="0"/>
            <wp:docPr id="407" name="image2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image205.jpeg"/>
                    <pic:cNvPicPr>
                      <a:picLocks noChangeAspect="1"/>
                    </pic:cNvPicPr>
                  </pic:nvPicPr>
                  <pic:blipFill>
                    <a:blip r:embed="rId215" cstate="print"/>
                    <a:stretch>
                      <a:fillRect/>
                    </a:stretch>
                  </pic:blipFill>
                  <pic:spPr>
                    <a:xfrm>
                      <a:off x="0" y="0"/>
                      <a:ext cx="5262804" cy="7452359"/>
                    </a:xfrm>
                    <a:prstGeom prst="rect">
                      <a:avLst/>
                    </a:prstGeom>
                  </pic:spPr>
                </pic:pic>
              </a:graphicData>
            </a:graphic>
          </wp:inline>
        </w:drawing>
      </w:r>
    </w:p>
    <w:p>
      <w:pPr>
        <w:spacing w:before="0" w:line="240" w:lineRule="auto"/>
        <w:rPr>
          <w:rFonts w:ascii="Times New Roman" w:hAnsi="Times New Roman" w:eastAsia="Times New Roman" w:cs="Times New Roman"/>
          <w:sz w:val="20"/>
          <w:szCs w:val="20"/>
        </w:rPr>
      </w:pPr>
      <w:r>
        <w:pict>
          <v:shape id="_x0000_s1488" o:spid="_x0000_s1488" o:spt="136" type="#_x0000_t136" style="position:absolute;left:0pt;margin-left:36.5pt;margin-top:393.3pt;height:34pt;width:510pt;mso-position-horizontal-relative:page;mso-position-vertical-relative:page;rotation:21626880f;z-index:-297984;mso-width-relative:page;mso-height-relative:page;" fillcolor="#BFBFBF" filled="t" stroked="f" coordsize="21600,21600">
            <v:path/>
            <v:fill on="t" focussize="0,0"/>
            <v:stroke on="f"/>
            <v:imagedata o:title=""/>
            <o:lock v:ext="edit"/>
            <v:textpath on="t" fitpath="t" trim="t" xscale="f" string="许昌市公共资源交易平台投标专用" style="font-family:&amp;quot;font-size:31pt;v-text-align:center;"/>
          </v:shape>
        </w:pict>
      </w:r>
    </w:p>
    <w:sectPr>
      <w:footerReference r:id="rId9" w:type="default"/>
      <w:pgSz w:w="11910" w:h="16840"/>
      <w:pgMar w:top="0" w:right="0" w:bottom="820" w:left="1680" w:header="0" w:footer="639" w:gutter="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86"/>
    <w:family w:val="swiss"/>
    <w:pitch w:val="default"/>
    <w:sig w:usb0="E0002AFF" w:usb1="C000247B" w:usb2="00000009" w:usb3="00000000" w:csb0="200001FF" w:csb1="00000000"/>
  </w:font>
  <w:font w:name="汉仪中隶书简">
    <w:panose1 w:val="02010600000101010101"/>
    <w:charset w:val="86"/>
    <w:family w:val="auto"/>
    <w:pitch w:val="default"/>
    <w:sig w:usb0="00000001" w:usb1="080E0800" w:usb2="00000002" w:usb3="00000000" w:csb0="00040000" w:csb1="00000000"/>
  </w:font>
  <w:font w:name="Calibri">
    <w:panose1 w:val="020F0502020204030204"/>
    <w:charset w:val="00"/>
    <w:family w:val="auto"/>
    <w:pitch w:val="default"/>
    <w:sig w:usb0="E0002A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Arial">
    <w:panose1 w:val="020B0604020202020204"/>
    <w:charset w:val="00"/>
    <w:family w:val="swiss"/>
    <w:pitch w:val="default"/>
    <w:sig w:usb0="E0002EFF" w:usb1="C000785B" w:usb2="00000009" w:usb3="00000000" w:csb0="400001FF" w:csb1="FFFF0000"/>
  </w:font>
  <w:font w:name="Cambria">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before="0" w:after="0" w:line="14" w:lineRule="auto"/>
      <w:rPr>
        <w:sz w:val="20"/>
        <w:szCs w:val="20"/>
      </w:rPr>
    </w:pPr>
    <w:r>
      <w:pict>
        <v:shape id="_x0000_s2049" o:spid="_x0000_s2049" o:spt="202" type="#_x0000_t202" style="position:absolute;left:0pt;margin-left:454.9pt;margin-top:797.95pt;height:20pt;width:54.05pt;mso-position-horizontal-relative:page;mso-position-vertical-relative:page;z-index:-309248;mso-width-relative:page;mso-height-relative:page;" filled="f" stroked="f" coordsize="21600,21600">
          <v:path/>
          <v:fill on="f" focussize="0,0"/>
          <v:stroke on="f" joinstyle="miter"/>
          <v:imagedata o:title=""/>
          <o:lock v:ext="edit"/>
          <v:textbox inset="0mm,0mm,0mm,0mm">
            <w:txbxContent>
              <w:p>
                <w:pPr>
                  <w:spacing w:before="0" w:line="388" w:lineRule="exact"/>
                  <w:ind w:left="20" w:right="0" w:firstLine="0"/>
                  <w:jc w:val="left"/>
                  <w:rPr>
                    <w:rFonts w:ascii="Arial" w:hAnsi="Arial" w:eastAsia="Arial" w:cs="Arial"/>
                    <w:sz w:val="36"/>
                    <w:szCs w:val="36"/>
                  </w:rPr>
                </w:pPr>
                <w:r>
                  <w:rPr>
                    <w:rFonts w:ascii="Arial"/>
                    <w:b/>
                    <w:sz w:val="36"/>
                  </w:rPr>
                  <w:t xml:space="preserve">- </w:t>
                </w:r>
                <w:r>
                  <w:fldChar w:fldCharType="begin"/>
                </w:r>
                <w:r>
                  <w:rPr>
                    <w:rFonts w:ascii="Arial"/>
                    <w:b/>
                    <w:sz w:val="36"/>
                  </w:rPr>
                  <w:instrText xml:space="preserve"> PAGE </w:instrText>
                </w:r>
                <w:r>
                  <w:fldChar w:fldCharType="separate"/>
                </w:r>
                <w:r>
                  <w:t>131</w:t>
                </w:r>
                <w:r>
                  <w:fldChar w:fldCharType="end"/>
                </w:r>
                <w:r>
                  <w:rPr>
                    <w:rFonts w:ascii="Arial"/>
                    <w:b/>
                    <w:sz w:val="36"/>
                  </w:rPr>
                  <w:t xml:space="preserve"> -</w:t>
                </w:r>
              </w:p>
            </w:txbxContent>
          </v:textbox>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before="0" w:after="0" w:line="14" w:lineRule="auto"/>
      <w:rPr>
        <w:sz w:val="20"/>
        <w:szCs w:val="20"/>
      </w:rPr>
    </w:pPr>
    <w:r>
      <w:pict>
        <v:shape id="_x0000_s2050" o:spid="_x0000_s2050" o:spt="202" type="#_x0000_t202" style="position:absolute;left:0pt;margin-left:454.9pt;margin-top:797.95pt;height:20pt;width:54.05pt;mso-position-horizontal-relative:page;mso-position-vertical-relative:page;z-index:-309248;mso-width-relative:page;mso-height-relative:page;" filled="f" stroked="f" coordsize="21600,21600">
          <v:path/>
          <v:fill on="f" focussize="0,0"/>
          <v:stroke on="f" joinstyle="miter"/>
          <v:imagedata o:title=""/>
          <o:lock v:ext="edit"/>
          <v:textbox inset="0mm,0mm,0mm,0mm">
            <w:txbxContent>
              <w:p>
                <w:pPr>
                  <w:spacing w:before="0" w:line="388" w:lineRule="exact"/>
                  <w:ind w:left="20" w:right="0" w:firstLine="0"/>
                  <w:jc w:val="left"/>
                  <w:rPr>
                    <w:rFonts w:ascii="Arial" w:hAnsi="Arial" w:eastAsia="Arial" w:cs="Arial"/>
                    <w:sz w:val="36"/>
                    <w:szCs w:val="36"/>
                  </w:rPr>
                </w:pPr>
                <w:r>
                  <w:rPr>
                    <w:rFonts w:ascii="Arial"/>
                    <w:b/>
                    <w:sz w:val="36"/>
                  </w:rPr>
                  <w:t xml:space="preserve">- </w:t>
                </w:r>
                <w:r>
                  <w:fldChar w:fldCharType="begin"/>
                </w:r>
                <w:r>
                  <w:rPr>
                    <w:rFonts w:ascii="Arial"/>
                    <w:b/>
                    <w:sz w:val="36"/>
                  </w:rPr>
                  <w:instrText xml:space="preserve"> PAGE </w:instrText>
                </w:r>
                <w:r>
                  <w:fldChar w:fldCharType="separate"/>
                </w:r>
                <w:r>
                  <w:t>172</w:t>
                </w:r>
                <w:r>
                  <w:fldChar w:fldCharType="end"/>
                </w:r>
                <w:r>
                  <w:rPr>
                    <w:rFonts w:ascii="Arial"/>
                    <w:b/>
                    <w:sz w:val="36"/>
                  </w:rPr>
                  <w:t xml:space="preserve"> -</w:t>
                </w:r>
              </w:p>
            </w:txbxContent>
          </v:textbox>
        </v:shape>
      </w:pic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before="0" w:after="0" w:line="14" w:lineRule="auto"/>
      <w:rPr>
        <w:sz w:val="20"/>
        <w:szCs w:val="20"/>
      </w:rPr>
    </w:pPr>
    <w:r>
      <w:pict>
        <v:shape id="_x0000_s2051" o:spid="_x0000_s2051" o:spt="202" type="#_x0000_t202" style="position:absolute;left:0pt;margin-left:454.9pt;margin-top:797.95pt;height:20pt;width:54.05pt;mso-position-horizontal-relative:page;mso-position-vertical-relative:page;z-index:-309248;mso-width-relative:page;mso-height-relative:page;" filled="f" stroked="f" coordsize="21600,21600">
          <v:path/>
          <v:fill on="f" focussize="0,0"/>
          <v:stroke on="f" joinstyle="miter"/>
          <v:imagedata o:title=""/>
          <o:lock v:ext="edit"/>
          <v:textbox inset="0mm,0mm,0mm,0mm">
            <w:txbxContent>
              <w:p>
                <w:pPr>
                  <w:spacing w:before="0" w:line="388" w:lineRule="exact"/>
                  <w:ind w:left="20" w:right="0" w:firstLine="0"/>
                  <w:jc w:val="left"/>
                  <w:rPr>
                    <w:rFonts w:ascii="Arial" w:hAnsi="Arial" w:eastAsia="Arial" w:cs="Arial"/>
                    <w:sz w:val="36"/>
                    <w:szCs w:val="36"/>
                  </w:rPr>
                </w:pPr>
                <w:r>
                  <w:rPr>
                    <w:rFonts w:ascii="Arial"/>
                    <w:b/>
                    <w:sz w:val="36"/>
                  </w:rPr>
                  <w:t>- 200 -</w:t>
                </w:r>
              </w:p>
            </w:txbxContent>
          </v:textbox>
        </v:shape>
      </w:pic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before="0" w:after="0" w:line="14" w:lineRule="auto"/>
      <w:rPr>
        <w:sz w:val="20"/>
        <w:szCs w:val="20"/>
      </w:rPr>
    </w:pPr>
    <w:r>
      <w:pict>
        <v:shape id="_x0000_s2052" o:spid="_x0000_s2052" o:spt="202" type="#_x0000_t202" style="position:absolute;left:0pt;margin-left:454.9pt;margin-top:797.95pt;height:20pt;width:54.05pt;mso-position-horizontal-relative:page;mso-position-vertical-relative:page;z-index:-309248;mso-width-relative:page;mso-height-relative:page;" filled="f" stroked="f" coordsize="21600,21600">
          <v:path/>
          <v:fill on="f" focussize="0,0"/>
          <v:stroke on="f" joinstyle="miter"/>
          <v:imagedata o:title=""/>
          <o:lock v:ext="edit"/>
          <v:textbox inset="0mm,0mm,0mm,0mm">
            <w:txbxContent>
              <w:p>
                <w:pPr>
                  <w:spacing w:before="0" w:line="388" w:lineRule="exact"/>
                  <w:ind w:left="20" w:right="0" w:firstLine="0"/>
                  <w:jc w:val="left"/>
                  <w:rPr>
                    <w:rFonts w:ascii="Arial" w:hAnsi="Arial" w:eastAsia="Arial" w:cs="Arial"/>
                    <w:sz w:val="36"/>
                    <w:szCs w:val="36"/>
                  </w:rPr>
                </w:pPr>
                <w:r>
                  <w:rPr>
                    <w:rFonts w:ascii="Arial"/>
                    <w:b/>
                    <w:sz w:val="36"/>
                  </w:rPr>
                  <w:t xml:space="preserve">- </w:t>
                </w:r>
                <w:r>
                  <w:fldChar w:fldCharType="begin"/>
                </w:r>
                <w:r>
                  <w:rPr>
                    <w:rFonts w:ascii="Arial"/>
                    <w:b/>
                    <w:sz w:val="36"/>
                  </w:rPr>
                  <w:instrText xml:space="preserve"> PAGE </w:instrText>
                </w:r>
                <w:r>
                  <w:fldChar w:fldCharType="separate"/>
                </w:r>
                <w:r>
                  <w:t>201</w:t>
                </w:r>
                <w:r>
                  <w:fldChar w:fldCharType="end"/>
                </w:r>
                <w:r>
                  <w:rPr>
                    <w:rFonts w:ascii="Arial"/>
                    <w:b/>
                    <w:sz w:val="36"/>
                  </w:rPr>
                  <w:t xml:space="preserve"> -</w:t>
                </w:r>
              </w:p>
            </w:txbxContent>
          </v:textbox>
        </v:shape>
      </w:pic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before="0" w:after="0" w:line="14" w:lineRule="auto"/>
      <w:rPr>
        <w:sz w:val="20"/>
        <w:szCs w:val="20"/>
      </w:rPr>
    </w:pPr>
    <w:r>
      <w:pict>
        <v:shape id="_x0000_s2053" o:spid="_x0000_s2053" o:spt="202" type="#_x0000_t202" style="position:absolute;left:0pt;margin-left:454.9pt;margin-top:797.95pt;height:20pt;width:54.05pt;mso-position-horizontal-relative:page;mso-position-vertical-relative:page;z-index:-309248;mso-width-relative:page;mso-height-relative:page;" filled="f" stroked="f" coordsize="21600,21600">
          <v:path/>
          <v:fill on="f" focussize="0,0"/>
          <v:stroke on="f" joinstyle="miter"/>
          <v:imagedata o:title=""/>
          <o:lock v:ext="edit"/>
          <v:textbox inset="0mm,0mm,0mm,0mm">
            <w:txbxContent>
              <w:p>
                <w:pPr>
                  <w:spacing w:before="0" w:line="388" w:lineRule="exact"/>
                  <w:ind w:left="20" w:right="0" w:firstLine="0"/>
                  <w:jc w:val="left"/>
                  <w:rPr>
                    <w:rFonts w:ascii="Arial" w:hAnsi="Arial" w:eastAsia="Arial" w:cs="Arial"/>
                    <w:sz w:val="36"/>
                    <w:szCs w:val="36"/>
                  </w:rPr>
                </w:pPr>
                <w:r>
                  <w:rPr>
                    <w:rFonts w:ascii="Arial"/>
                    <w:b/>
                    <w:sz w:val="36"/>
                  </w:rPr>
                  <w:t>- 300 -</w:t>
                </w:r>
              </w:p>
            </w:txbxContent>
          </v:textbox>
        </v:shape>
      </w:pic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before="0" w:after="0" w:line="14" w:lineRule="auto"/>
      <w:rPr>
        <w:sz w:val="20"/>
        <w:szCs w:val="20"/>
      </w:rPr>
    </w:pPr>
    <w:r>
      <w:pict>
        <v:shape id="_x0000_s2054" o:spid="_x0000_s2054" o:spt="202" type="#_x0000_t202" style="position:absolute;left:0pt;margin-left:454.9pt;margin-top:797.95pt;height:20pt;width:54.05pt;mso-position-horizontal-relative:page;mso-position-vertical-relative:page;z-index:-308224;mso-width-relative:page;mso-height-relative:page;" filled="f" stroked="f" coordsize="21600,21600">
          <v:path/>
          <v:fill on="f" focussize="0,0"/>
          <v:stroke on="f" joinstyle="miter"/>
          <v:imagedata o:title=""/>
          <o:lock v:ext="edit"/>
          <v:textbox inset="0mm,0mm,0mm,0mm">
            <w:txbxContent>
              <w:p>
                <w:pPr>
                  <w:spacing w:before="0" w:line="388" w:lineRule="exact"/>
                  <w:ind w:left="20" w:right="0" w:firstLine="0"/>
                  <w:jc w:val="left"/>
                  <w:rPr>
                    <w:rFonts w:ascii="Arial" w:hAnsi="Arial" w:eastAsia="Arial" w:cs="Arial"/>
                    <w:sz w:val="36"/>
                    <w:szCs w:val="36"/>
                  </w:rPr>
                </w:pPr>
                <w:r>
                  <w:rPr>
                    <w:rFonts w:ascii="Arial"/>
                    <w:b/>
                    <w:sz w:val="36"/>
                  </w:rPr>
                  <w:t xml:space="preserve">- </w:t>
                </w:r>
                <w:r>
                  <w:fldChar w:fldCharType="begin"/>
                </w:r>
                <w:r>
                  <w:rPr>
                    <w:rFonts w:ascii="Arial"/>
                    <w:b/>
                    <w:sz w:val="36"/>
                  </w:rPr>
                  <w:instrText xml:space="preserve"> PAGE </w:instrText>
                </w:r>
                <w:r>
                  <w:fldChar w:fldCharType="separate"/>
                </w:r>
                <w:r>
                  <w:t>301</w:t>
                </w:r>
                <w:r>
                  <w:fldChar w:fldCharType="end"/>
                </w:r>
                <w:r>
                  <w:rPr>
                    <w:rFonts w:ascii="Arial"/>
                    <w:b/>
                    <w:sz w:val="36"/>
                  </w:rPr>
                  <w:t xml:space="preserve"> -</w:t>
                </w:r>
              </w:p>
            </w:txbxContent>
          </v:textbox>
        </v:shape>
      </w:pic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before="0" w:after="0" w:line="14" w:lineRule="auto"/>
      <w:rPr>
        <w:sz w:val="20"/>
        <w:szCs w:val="20"/>
      </w:rPr>
    </w:pPr>
    <w:r>
      <w:pict>
        <v:shape id="_x0000_s2060" o:spid="_x0000_s2060" o:spt="202" type="#_x0000_t202" style="position:absolute;left:0pt;margin-left:454.9pt;margin-top:797.95pt;height:20pt;width:54.05pt;mso-position-horizontal-relative:page;mso-position-vertical-relative:page;z-index:-308224;mso-width-relative:page;mso-height-relative:page;" filled="f" stroked="f" coordsize="21600,21600">
          <v:path/>
          <v:fill on="f" focussize="0,0"/>
          <v:stroke on="f" joinstyle="miter"/>
          <v:imagedata o:title=""/>
          <o:lock v:ext="edit"/>
          <v:textbox inset="0mm,0mm,0mm,0mm">
            <w:txbxContent>
              <w:p>
                <w:pPr>
                  <w:spacing w:before="0" w:line="388" w:lineRule="exact"/>
                  <w:ind w:left="20" w:right="0" w:firstLine="0"/>
                  <w:jc w:val="left"/>
                  <w:rPr>
                    <w:rFonts w:ascii="Arial" w:hAnsi="Arial" w:eastAsia="Arial" w:cs="Arial"/>
                    <w:sz w:val="36"/>
                    <w:szCs w:val="36"/>
                  </w:rPr>
                </w:pPr>
                <w:r>
                  <w:rPr>
                    <w:rFonts w:ascii="Arial"/>
                    <w:b/>
                    <w:sz w:val="36"/>
                  </w:rPr>
                  <w:t xml:space="preserve">- </w:t>
                </w:r>
                <w:r>
                  <w:fldChar w:fldCharType="begin"/>
                </w:r>
                <w:r>
                  <w:rPr>
                    <w:rFonts w:ascii="Arial"/>
                    <w:b/>
                    <w:sz w:val="36"/>
                  </w:rPr>
                  <w:instrText xml:space="preserve"> PAGE </w:instrText>
                </w:r>
                <w:r>
                  <w:fldChar w:fldCharType="separate"/>
                </w:r>
                <w:r>
                  <w:t>601</w:t>
                </w:r>
                <w:r>
                  <w:fldChar w:fldCharType="end"/>
                </w:r>
                <w:r>
                  <w:rPr>
                    <w:rFonts w:ascii="Arial"/>
                    <w:b/>
                    <w:sz w:val="36"/>
                  </w:rPr>
                  <w:t xml:space="preserve"> -</w:t>
                </w:r>
              </w:p>
            </w:txbxContent>
          </v:textbox>
        </v:shape>
      </w:pic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53208E"/>
    <w:multiLevelType w:val="multilevel"/>
    <w:tmpl w:val="0053208E"/>
    <w:lvl w:ilvl="0" w:tentative="0">
      <w:start w:val="1"/>
      <w:numFmt w:val="bullet"/>
      <w:lvlText w:val=""/>
      <w:lvlJc w:val="left"/>
      <w:pPr>
        <w:ind w:left="958" w:hanging="358"/>
      </w:pPr>
      <w:rPr>
        <w:rFonts w:hint="default" w:ascii="Wingdings" w:hAnsi="Wingdings" w:eastAsia="Wingdings"/>
        <w:sz w:val="24"/>
        <w:szCs w:val="24"/>
      </w:rPr>
    </w:lvl>
    <w:lvl w:ilvl="1" w:tentative="0">
      <w:start w:val="1"/>
      <w:numFmt w:val="bullet"/>
      <w:lvlText w:val="•"/>
      <w:lvlJc w:val="left"/>
      <w:pPr>
        <w:ind w:left="1884" w:hanging="358"/>
      </w:pPr>
      <w:rPr>
        <w:rFonts w:hint="default"/>
      </w:rPr>
    </w:lvl>
    <w:lvl w:ilvl="2" w:tentative="0">
      <w:start w:val="1"/>
      <w:numFmt w:val="bullet"/>
      <w:lvlText w:val="•"/>
      <w:lvlJc w:val="left"/>
      <w:pPr>
        <w:ind w:left="2811" w:hanging="358"/>
      </w:pPr>
      <w:rPr>
        <w:rFonts w:hint="default"/>
      </w:rPr>
    </w:lvl>
    <w:lvl w:ilvl="3" w:tentative="0">
      <w:start w:val="1"/>
      <w:numFmt w:val="bullet"/>
      <w:lvlText w:val="•"/>
      <w:lvlJc w:val="left"/>
      <w:pPr>
        <w:ind w:left="3738" w:hanging="358"/>
      </w:pPr>
      <w:rPr>
        <w:rFonts w:hint="default"/>
      </w:rPr>
    </w:lvl>
    <w:lvl w:ilvl="4" w:tentative="0">
      <w:start w:val="1"/>
      <w:numFmt w:val="bullet"/>
      <w:lvlText w:val="•"/>
      <w:lvlJc w:val="left"/>
      <w:pPr>
        <w:ind w:left="4665" w:hanging="358"/>
      </w:pPr>
      <w:rPr>
        <w:rFonts w:hint="default"/>
      </w:rPr>
    </w:lvl>
    <w:lvl w:ilvl="5" w:tentative="0">
      <w:start w:val="1"/>
      <w:numFmt w:val="bullet"/>
      <w:lvlText w:val="•"/>
      <w:lvlJc w:val="left"/>
      <w:pPr>
        <w:ind w:left="5592" w:hanging="358"/>
      </w:pPr>
      <w:rPr>
        <w:rFonts w:hint="default"/>
      </w:rPr>
    </w:lvl>
    <w:lvl w:ilvl="6" w:tentative="0">
      <w:start w:val="1"/>
      <w:numFmt w:val="bullet"/>
      <w:lvlText w:val="•"/>
      <w:lvlJc w:val="left"/>
      <w:pPr>
        <w:ind w:left="6519" w:hanging="358"/>
      </w:pPr>
      <w:rPr>
        <w:rFonts w:hint="default"/>
      </w:rPr>
    </w:lvl>
    <w:lvl w:ilvl="7" w:tentative="0">
      <w:start w:val="1"/>
      <w:numFmt w:val="bullet"/>
      <w:lvlText w:val="•"/>
      <w:lvlJc w:val="left"/>
      <w:pPr>
        <w:ind w:left="7445" w:hanging="358"/>
      </w:pPr>
      <w:rPr>
        <w:rFonts w:hint="default"/>
      </w:rPr>
    </w:lvl>
    <w:lvl w:ilvl="8" w:tentative="0">
      <w:start w:val="1"/>
      <w:numFmt w:val="bullet"/>
      <w:lvlText w:val="•"/>
      <w:lvlJc w:val="left"/>
      <w:pPr>
        <w:ind w:left="8372" w:hanging="358"/>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documentProtection w:enforcement="0"/>
  <w:defaultTabStop w:val="720"/>
  <w:drawingGridHorizontalSpacing w:val="110"/>
  <w:displayHorizontalDrawingGridEvery w:val="2"/>
  <w:characterSpacingControl w:val="doNotCompress"/>
  <w:hdrShapeDefaults>
    <o:shapelayout v:ext="edit">
      <o:idmap v:ext="edit" data="2"/>
    </o:shapelayout>
  </w:hdrShapeDefaults>
  <w:compat>
    <w:ulTrailSpace/>
    <w:useFELayout/>
    <w:compatSetting w:name="compatibilityMode" w:uri="http://schemas.microsoft.com/office/word" w:val="12"/>
  </w:compat>
  <w:rsids>
    <w:rsidRoot w:val="00000000"/>
    <w:rsid w:val="649775A8"/>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3"/>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HAnsi" w:cstheme="minorBidi"/>
      </w:rPr>
    </w:r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nhideWhenUsed="0" w:uiPriority="1" w:semiHidden="0" w:name="heading 2"/>
    <w:lsdException w:qFormat="1" w:unhideWhenUsed="0" w:uiPriority="1" w:semiHidden="0" w:name="heading 3"/>
    <w:lsdException w:qFormat="1" w:unhideWhenUsed="0" w:uiPriority="1" w:semiHidden="0" w:name="heading 4"/>
    <w:lsdException w:qFormat="1" w:uiPriority="0" w:semiHidden="0" w:name="heading 5"/>
    <w:lsdException w:qFormat="1" w:uiPriority="0" w:semiHidden="0" w:name="heading 6"/>
    <w:lsdException w:qFormat="1" w:uiPriority="0" w:semiHidden="0" w:name="heading 7"/>
    <w:lsdException w:qFormat="1" w:uiPriority="0" w:semiHidden="0" w:name="heading 8"/>
    <w:lsdException w:qFormat="1"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spacing w:after="0" w:line="240" w:lineRule="auto"/>
    </w:pPr>
    <w:rPr>
      <w:rFonts w:asciiTheme="minorHAnsi" w:hAnsiTheme="minorHAnsi" w:eastAsiaTheme="minorHAnsi" w:cstheme="minorBidi"/>
      <w:sz w:val="22"/>
      <w:szCs w:val="22"/>
      <w:lang w:val="en-US" w:eastAsia="en-US" w:bidi="ar-SA"/>
    </w:rPr>
  </w:style>
  <w:style w:type="paragraph" w:styleId="2">
    <w:name w:val="heading 1"/>
    <w:basedOn w:val="1"/>
    <w:next w:val="1"/>
    <w:qFormat/>
    <w:uiPriority w:val="1"/>
    <w:pPr>
      <w:ind w:left="20"/>
      <w:outlineLvl w:val="1"/>
    </w:pPr>
    <w:rPr>
      <w:rFonts w:ascii="宋体" w:hAnsi="宋体" w:eastAsia="宋体"/>
      <w:b/>
      <w:bCs/>
      <w:sz w:val="36"/>
      <w:szCs w:val="36"/>
    </w:rPr>
  </w:style>
  <w:style w:type="paragraph" w:styleId="3">
    <w:name w:val="heading 2"/>
    <w:basedOn w:val="1"/>
    <w:next w:val="1"/>
    <w:qFormat/>
    <w:uiPriority w:val="1"/>
    <w:pPr>
      <w:ind w:left="938"/>
      <w:outlineLvl w:val="2"/>
    </w:pPr>
    <w:rPr>
      <w:rFonts w:ascii="宋体" w:hAnsi="宋体" w:eastAsia="宋体"/>
      <w:b/>
      <w:bCs/>
      <w:sz w:val="32"/>
      <w:szCs w:val="32"/>
    </w:rPr>
  </w:style>
  <w:style w:type="paragraph" w:styleId="4">
    <w:name w:val="heading 3"/>
    <w:basedOn w:val="1"/>
    <w:next w:val="1"/>
    <w:qFormat/>
    <w:uiPriority w:val="1"/>
    <w:pPr>
      <w:spacing w:before="7"/>
      <w:ind w:left="120"/>
      <w:outlineLvl w:val="3"/>
    </w:pPr>
    <w:rPr>
      <w:rFonts w:ascii="宋体" w:hAnsi="宋体" w:eastAsia="宋体"/>
      <w:b/>
      <w:bCs/>
      <w:sz w:val="30"/>
      <w:szCs w:val="30"/>
    </w:rPr>
  </w:style>
  <w:style w:type="paragraph" w:styleId="5">
    <w:name w:val="heading 4"/>
    <w:basedOn w:val="1"/>
    <w:next w:val="1"/>
    <w:qFormat/>
    <w:uiPriority w:val="1"/>
    <w:pPr>
      <w:spacing w:before="36"/>
      <w:ind w:left="538"/>
      <w:outlineLvl w:val="4"/>
    </w:pPr>
    <w:rPr>
      <w:rFonts w:ascii="仿宋" w:hAnsi="仿宋" w:eastAsia="仿宋"/>
      <w:b/>
      <w:bCs/>
      <w:sz w:val="24"/>
      <w:szCs w:val="24"/>
    </w:rPr>
  </w:style>
  <w:style w:type="character" w:default="1" w:styleId="7">
    <w:name w:val="Default Paragraph Font"/>
    <w:semiHidden/>
    <w:unhideWhenUsed/>
    <w:uiPriority w:val="1"/>
  </w:style>
  <w:style w:type="table" w:default="1" w:styleId="8">
    <w:name w:val="Normal Table"/>
    <w:semiHidden/>
    <w:qFormat/>
    <w:uiPriority w:val="0"/>
    <w:tblPr>
      <w:tblLayout w:type="fixed"/>
      <w:tblCellMar>
        <w:top w:w="0" w:type="dxa"/>
        <w:left w:w="108" w:type="dxa"/>
        <w:bottom w:w="0" w:type="dxa"/>
        <w:right w:w="108" w:type="dxa"/>
      </w:tblCellMar>
    </w:tblPr>
  </w:style>
  <w:style w:type="paragraph" w:styleId="6">
    <w:name w:val="Body Text"/>
    <w:basedOn w:val="1"/>
    <w:qFormat/>
    <w:uiPriority w:val="1"/>
    <w:pPr>
      <w:spacing w:before="154"/>
      <w:ind w:left="118"/>
    </w:pPr>
    <w:rPr>
      <w:rFonts w:ascii="宋体" w:hAnsi="宋体" w:eastAsia="宋体"/>
      <w:sz w:val="24"/>
      <w:szCs w:val="24"/>
    </w:rPr>
  </w:style>
  <w:style w:type="table" w:customStyle="1" w:styleId="9">
    <w:name w:val="Table Normal"/>
    <w:semiHidden/>
    <w:unhideWhenUsed/>
    <w:qFormat/>
    <w:uiPriority w:val="2"/>
    <w:tblPr>
      <w:tblLayout w:type="fixed"/>
      <w:tblCellMar>
        <w:top w:w="0" w:type="dxa"/>
        <w:left w:w="0" w:type="dxa"/>
        <w:bottom w:w="0" w:type="dxa"/>
        <w:right w:w="0" w:type="dxa"/>
      </w:tblCellMar>
    </w:tblPr>
  </w:style>
  <w:style w:type="paragraph" w:styleId="10">
    <w:name w:val="List Paragraph"/>
    <w:basedOn w:val="1"/>
    <w:qFormat/>
    <w:uiPriority w:val="1"/>
  </w:style>
  <w:style w:type="paragraph" w:customStyle="1" w:styleId="11">
    <w:name w:val="Table Paragraph"/>
    <w:basedOn w:val="1"/>
    <w:qFormat/>
    <w:uiPriority w:val="1"/>
  </w:style>
</w:styles>
</file>

<file path=word/_rels/document.xml.rels><?xml version="1.0" encoding="UTF-8" standalone="yes"?>
<Relationships xmlns="http://schemas.openxmlformats.org/package/2006/relationships"><Relationship Id="rId99" Type="http://schemas.openxmlformats.org/officeDocument/2006/relationships/image" Target="media/image89.jpeg"/><Relationship Id="rId98" Type="http://schemas.openxmlformats.org/officeDocument/2006/relationships/image" Target="media/image88.jpeg"/><Relationship Id="rId97" Type="http://schemas.openxmlformats.org/officeDocument/2006/relationships/image" Target="media/image87.jpeg"/><Relationship Id="rId96" Type="http://schemas.openxmlformats.org/officeDocument/2006/relationships/image" Target="media/image86.jpeg"/><Relationship Id="rId95" Type="http://schemas.openxmlformats.org/officeDocument/2006/relationships/image" Target="media/image85.jpeg"/><Relationship Id="rId94" Type="http://schemas.openxmlformats.org/officeDocument/2006/relationships/image" Target="media/image84.jpeg"/><Relationship Id="rId93" Type="http://schemas.openxmlformats.org/officeDocument/2006/relationships/image" Target="media/image83.jpeg"/><Relationship Id="rId92" Type="http://schemas.openxmlformats.org/officeDocument/2006/relationships/image" Target="media/image82.jpeg"/><Relationship Id="rId91" Type="http://schemas.openxmlformats.org/officeDocument/2006/relationships/image" Target="media/image81.jpeg"/><Relationship Id="rId90" Type="http://schemas.openxmlformats.org/officeDocument/2006/relationships/image" Target="media/image80.jpeg"/><Relationship Id="rId9" Type="http://schemas.openxmlformats.org/officeDocument/2006/relationships/footer" Target="footer7.xml"/><Relationship Id="rId89" Type="http://schemas.openxmlformats.org/officeDocument/2006/relationships/image" Target="media/image79.jpeg"/><Relationship Id="rId88" Type="http://schemas.openxmlformats.org/officeDocument/2006/relationships/image" Target="media/image78.jpeg"/><Relationship Id="rId87" Type="http://schemas.openxmlformats.org/officeDocument/2006/relationships/image" Target="media/image77.jpeg"/><Relationship Id="rId86" Type="http://schemas.openxmlformats.org/officeDocument/2006/relationships/image" Target="media/image76.jpeg"/><Relationship Id="rId85" Type="http://schemas.openxmlformats.org/officeDocument/2006/relationships/image" Target="media/image75.jpeg"/><Relationship Id="rId84" Type="http://schemas.openxmlformats.org/officeDocument/2006/relationships/image" Target="media/image74.jpeg"/><Relationship Id="rId83" Type="http://schemas.openxmlformats.org/officeDocument/2006/relationships/image" Target="media/image73.jpeg"/><Relationship Id="rId82" Type="http://schemas.openxmlformats.org/officeDocument/2006/relationships/image" Target="media/image72.jpeg"/><Relationship Id="rId81" Type="http://schemas.openxmlformats.org/officeDocument/2006/relationships/image" Target="media/image71.jpeg"/><Relationship Id="rId80" Type="http://schemas.openxmlformats.org/officeDocument/2006/relationships/image" Target="media/image70.jpeg"/><Relationship Id="rId8" Type="http://schemas.openxmlformats.org/officeDocument/2006/relationships/footer" Target="footer6.xml"/><Relationship Id="rId79" Type="http://schemas.openxmlformats.org/officeDocument/2006/relationships/image" Target="media/image69.jpeg"/><Relationship Id="rId78" Type="http://schemas.openxmlformats.org/officeDocument/2006/relationships/image" Target="media/image68.jpeg"/><Relationship Id="rId77" Type="http://schemas.openxmlformats.org/officeDocument/2006/relationships/image" Target="media/image67.jpeg"/><Relationship Id="rId76" Type="http://schemas.openxmlformats.org/officeDocument/2006/relationships/image" Target="media/image66.jpeg"/><Relationship Id="rId75" Type="http://schemas.openxmlformats.org/officeDocument/2006/relationships/image" Target="media/image65.jpeg"/><Relationship Id="rId74" Type="http://schemas.openxmlformats.org/officeDocument/2006/relationships/image" Target="media/image64.jpeg"/><Relationship Id="rId73" Type="http://schemas.openxmlformats.org/officeDocument/2006/relationships/image" Target="media/image63.jpeg"/><Relationship Id="rId72" Type="http://schemas.openxmlformats.org/officeDocument/2006/relationships/image" Target="media/image62.jpeg"/><Relationship Id="rId71" Type="http://schemas.openxmlformats.org/officeDocument/2006/relationships/image" Target="media/image61.jpeg"/><Relationship Id="rId70" Type="http://schemas.openxmlformats.org/officeDocument/2006/relationships/image" Target="media/image60.jpeg"/><Relationship Id="rId7" Type="http://schemas.openxmlformats.org/officeDocument/2006/relationships/footer" Target="footer5.xml"/><Relationship Id="rId69" Type="http://schemas.openxmlformats.org/officeDocument/2006/relationships/image" Target="media/image59.jpeg"/><Relationship Id="rId68" Type="http://schemas.openxmlformats.org/officeDocument/2006/relationships/image" Target="media/image58.jpeg"/><Relationship Id="rId67" Type="http://schemas.openxmlformats.org/officeDocument/2006/relationships/image" Target="media/image57.jpeg"/><Relationship Id="rId66" Type="http://schemas.openxmlformats.org/officeDocument/2006/relationships/image" Target="media/image56.jpeg"/><Relationship Id="rId65" Type="http://schemas.openxmlformats.org/officeDocument/2006/relationships/image" Target="media/image55.jpeg"/><Relationship Id="rId64" Type="http://schemas.openxmlformats.org/officeDocument/2006/relationships/image" Target="media/image54.jpeg"/><Relationship Id="rId63" Type="http://schemas.openxmlformats.org/officeDocument/2006/relationships/image" Target="media/image53.jpeg"/><Relationship Id="rId62" Type="http://schemas.openxmlformats.org/officeDocument/2006/relationships/image" Target="media/image52.jpeg"/><Relationship Id="rId61" Type="http://schemas.openxmlformats.org/officeDocument/2006/relationships/image" Target="media/image51.jpeg"/><Relationship Id="rId60" Type="http://schemas.openxmlformats.org/officeDocument/2006/relationships/image" Target="media/image50.jpeg"/><Relationship Id="rId6" Type="http://schemas.openxmlformats.org/officeDocument/2006/relationships/footer" Target="footer4.xml"/><Relationship Id="rId59" Type="http://schemas.openxmlformats.org/officeDocument/2006/relationships/image" Target="media/image49.jpeg"/><Relationship Id="rId58" Type="http://schemas.openxmlformats.org/officeDocument/2006/relationships/image" Target="media/image48.jpeg"/><Relationship Id="rId57" Type="http://schemas.openxmlformats.org/officeDocument/2006/relationships/image" Target="media/image47.jpeg"/><Relationship Id="rId56" Type="http://schemas.openxmlformats.org/officeDocument/2006/relationships/image" Target="media/image46.jpeg"/><Relationship Id="rId55" Type="http://schemas.openxmlformats.org/officeDocument/2006/relationships/image" Target="media/image45.jpeg"/><Relationship Id="rId54" Type="http://schemas.openxmlformats.org/officeDocument/2006/relationships/image" Target="media/image44.jpeg"/><Relationship Id="rId53" Type="http://schemas.openxmlformats.org/officeDocument/2006/relationships/image" Target="media/image43.jpeg"/><Relationship Id="rId52" Type="http://schemas.openxmlformats.org/officeDocument/2006/relationships/image" Target="media/image42.jpeg"/><Relationship Id="rId51" Type="http://schemas.openxmlformats.org/officeDocument/2006/relationships/image" Target="media/image41.jpeg"/><Relationship Id="rId50" Type="http://schemas.openxmlformats.org/officeDocument/2006/relationships/image" Target="media/image40.jpeg"/><Relationship Id="rId5" Type="http://schemas.openxmlformats.org/officeDocument/2006/relationships/footer" Target="footer3.xml"/><Relationship Id="rId49" Type="http://schemas.openxmlformats.org/officeDocument/2006/relationships/image" Target="media/image39.jpeg"/><Relationship Id="rId48" Type="http://schemas.openxmlformats.org/officeDocument/2006/relationships/image" Target="media/image38.jpeg"/><Relationship Id="rId47" Type="http://schemas.openxmlformats.org/officeDocument/2006/relationships/image" Target="media/image37.jpeg"/><Relationship Id="rId46" Type="http://schemas.openxmlformats.org/officeDocument/2006/relationships/image" Target="media/image36.jpeg"/><Relationship Id="rId45" Type="http://schemas.openxmlformats.org/officeDocument/2006/relationships/image" Target="media/image35.jpeg"/><Relationship Id="rId44" Type="http://schemas.openxmlformats.org/officeDocument/2006/relationships/image" Target="media/image34.jpeg"/><Relationship Id="rId43" Type="http://schemas.openxmlformats.org/officeDocument/2006/relationships/image" Target="media/image33.jpeg"/><Relationship Id="rId42" Type="http://schemas.openxmlformats.org/officeDocument/2006/relationships/image" Target="media/image32.jpeg"/><Relationship Id="rId41" Type="http://schemas.openxmlformats.org/officeDocument/2006/relationships/image" Target="media/image31.jpeg"/><Relationship Id="rId40" Type="http://schemas.openxmlformats.org/officeDocument/2006/relationships/image" Target="media/image30.jpeg"/><Relationship Id="rId4" Type="http://schemas.openxmlformats.org/officeDocument/2006/relationships/footer" Target="footer2.xml"/><Relationship Id="rId39" Type="http://schemas.openxmlformats.org/officeDocument/2006/relationships/image" Target="media/image29.jpeg"/><Relationship Id="rId38" Type="http://schemas.openxmlformats.org/officeDocument/2006/relationships/image" Target="media/image28.jpeg"/><Relationship Id="rId37" Type="http://schemas.openxmlformats.org/officeDocument/2006/relationships/image" Target="media/image27.jpeg"/><Relationship Id="rId36" Type="http://schemas.openxmlformats.org/officeDocument/2006/relationships/image" Target="media/image26.jpeg"/><Relationship Id="rId35" Type="http://schemas.openxmlformats.org/officeDocument/2006/relationships/image" Target="media/image25.jpeg"/><Relationship Id="rId34" Type="http://schemas.openxmlformats.org/officeDocument/2006/relationships/image" Target="media/image24.jpeg"/><Relationship Id="rId33" Type="http://schemas.openxmlformats.org/officeDocument/2006/relationships/image" Target="media/image23.jpeg"/><Relationship Id="rId32" Type="http://schemas.openxmlformats.org/officeDocument/2006/relationships/image" Target="media/image22.png"/><Relationship Id="rId31" Type="http://schemas.openxmlformats.org/officeDocument/2006/relationships/image" Target="media/image21.png"/><Relationship Id="rId30" Type="http://schemas.openxmlformats.org/officeDocument/2006/relationships/image" Target="media/image20.png"/><Relationship Id="rId3" Type="http://schemas.openxmlformats.org/officeDocument/2006/relationships/footer" Target="footer1.xml"/><Relationship Id="rId29" Type="http://schemas.openxmlformats.org/officeDocument/2006/relationships/image" Target="media/image19.png"/><Relationship Id="rId28" Type="http://schemas.openxmlformats.org/officeDocument/2006/relationships/image" Target="media/image18.png"/><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png"/><Relationship Id="rId218" Type="http://schemas.openxmlformats.org/officeDocument/2006/relationships/fontTable" Target="fontTable.xml"/><Relationship Id="rId217" Type="http://schemas.openxmlformats.org/officeDocument/2006/relationships/numbering" Target="numbering.xml"/><Relationship Id="rId216" Type="http://schemas.openxmlformats.org/officeDocument/2006/relationships/customXml" Target="../customXml/item1.xml"/><Relationship Id="rId215" Type="http://schemas.openxmlformats.org/officeDocument/2006/relationships/image" Target="media/image205.jpeg"/><Relationship Id="rId214" Type="http://schemas.openxmlformats.org/officeDocument/2006/relationships/image" Target="media/image204.jpeg"/><Relationship Id="rId213" Type="http://schemas.openxmlformats.org/officeDocument/2006/relationships/image" Target="media/image203.jpeg"/><Relationship Id="rId212" Type="http://schemas.openxmlformats.org/officeDocument/2006/relationships/image" Target="media/image202.jpeg"/><Relationship Id="rId211" Type="http://schemas.openxmlformats.org/officeDocument/2006/relationships/image" Target="media/image201.jpeg"/><Relationship Id="rId210" Type="http://schemas.openxmlformats.org/officeDocument/2006/relationships/image" Target="media/image200.jpeg"/><Relationship Id="rId21" Type="http://schemas.openxmlformats.org/officeDocument/2006/relationships/image" Target="media/image11.png"/><Relationship Id="rId209" Type="http://schemas.openxmlformats.org/officeDocument/2006/relationships/image" Target="media/image199.jpeg"/><Relationship Id="rId208" Type="http://schemas.openxmlformats.org/officeDocument/2006/relationships/image" Target="media/image198.jpeg"/><Relationship Id="rId207" Type="http://schemas.openxmlformats.org/officeDocument/2006/relationships/image" Target="media/image197.jpeg"/><Relationship Id="rId206" Type="http://schemas.openxmlformats.org/officeDocument/2006/relationships/image" Target="media/image196.jpeg"/><Relationship Id="rId205" Type="http://schemas.openxmlformats.org/officeDocument/2006/relationships/image" Target="media/image195.jpeg"/><Relationship Id="rId204" Type="http://schemas.openxmlformats.org/officeDocument/2006/relationships/image" Target="media/image194.jpeg"/><Relationship Id="rId203" Type="http://schemas.openxmlformats.org/officeDocument/2006/relationships/image" Target="media/image193.jpeg"/><Relationship Id="rId202" Type="http://schemas.openxmlformats.org/officeDocument/2006/relationships/image" Target="media/image192.jpeg"/><Relationship Id="rId201" Type="http://schemas.openxmlformats.org/officeDocument/2006/relationships/image" Target="media/image191.jpeg"/><Relationship Id="rId200" Type="http://schemas.openxmlformats.org/officeDocument/2006/relationships/image" Target="media/image190.jpeg"/><Relationship Id="rId20" Type="http://schemas.openxmlformats.org/officeDocument/2006/relationships/image" Target="media/image10.png"/><Relationship Id="rId2" Type="http://schemas.openxmlformats.org/officeDocument/2006/relationships/settings" Target="settings.xml"/><Relationship Id="rId199" Type="http://schemas.openxmlformats.org/officeDocument/2006/relationships/image" Target="media/image189.jpeg"/><Relationship Id="rId198" Type="http://schemas.openxmlformats.org/officeDocument/2006/relationships/image" Target="media/image188.jpeg"/><Relationship Id="rId197" Type="http://schemas.openxmlformats.org/officeDocument/2006/relationships/image" Target="media/image187.jpeg"/><Relationship Id="rId196" Type="http://schemas.openxmlformats.org/officeDocument/2006/relationships/image" Target="media/image186.jpeg"/><Relationship Id="rId195" Type="http://schemas.openxmlformats.org/officeDocument/2006/relationships/image" Target="media/image185.jpeg"/><Relationship Id="rId194" Type="http://schemas.openxmlformats.org/officeDocument/2006/relationships/image" Target="media/image184.jpeg"/><Relationship Id="rId193" Type="http://schemas.openxmlformats.org/officeDocument/2006/relationships/image" Target="media/image183.jpeg"/><Relationship Id="rId192" Type="http://schemas.openxmlformats.org/officeDocument/2006/relationships/image" Target="media/image182.jpeg"/><Relationship Id="rId191" Type="http://schemas.openxmlformats.org/officeDocument/2006/relationships/image" Target="media/image181.jpeg"/><Relationship Id="rId190" Type="http://schemas.openxmlformats.org/officeDocument/2006/relationships/image" Target="media/image180.jpeg"/><Relationship Id="rId19" Type="http://schemas.openxmlformats.org/officeDocument/2006/relationships/image" Target="media/image9.png"/><Relationship Id="rId189" Type="http://schemas.openxmlformats.org/officeDocument/2006/relationships/image" Target="media/image179.jpeg"/><Relationship Id="rId188" Type="http://schemas.openxmlformats.org/officeDocument/2006/relationships/image" Target="media/image178.jpeg"/><Relationship Id="rId187" Type="http://schemas.openxmlformats.org/officeDocument/2006/relationships/image" Target="media/image177.jpeg"/><Relationship Id="rId186" Type="http://schemas.openxmlformats.org/officeDocument/2006/relationships/image" Target="media/image176.jpeg"/><Relationship Id="rId185" Type="http://schemas.openxmlformats.org/officeDocument/2006/relationships/image" Target="media/image175.jpeg"/><Relationship Id="rId184" Type="http://schemas.openxmlformats.org/officeDocument/2006/relationships/image" Target="media/image174.jpeg"/><Relationship Id="rId183" Type="http://schemas.openxmlformats.org/officeDocument/2006/relationships/image" Target="media/image173.jpeg"/><Relationship Id="rId182" Type="http://schemas.openxmlformats.org/officeDocument/2006/relationships/image" Target="media/image172.jpeg"/><Relationship Id="rId181" Type="http://schemas.openxmlformats.org/officeDocument/2006/relationships/image" Target="media/image171.jpeg"/><Relationship Id="rId180" Type="http://schemas.openxmlformats.org/officeDocument/2006/relationships/image" Target="media/image170.jpeg"/><Relationship Id="rId18" Type="http://schemas.openxmlformats.org/officeDocument/2006/relationships/image" Target="media/image8.jpeg"/><Relationship Id="rId179" Type="http://schemas.openxmlformats.org/officeDocument/2006/relationships/image" Target="media/image169.jpeg"/><Relationship Id="rId178" Type="http://schemas.openxmlformats.org/officeDocument/2006/relationships/image" Target="media/image168.jpeg"/><Relationship Id="rId177" Type="http://schemas.openxmlformats.org/officeDocument/2006/relationships/image" Target="media/image167.jpeg"/><Relationship Id="rId176" Type="http://schemas.openxmlformats.org/officeDocument/2006/relationships/image" Target="media/image166.jpeg"/><Relationship Id="rId175" Type="http://schemas.openxmlformats.org/officeDocument/2006/relationships/image" Target="media/image165.jpeg"/><Relationship Id="rId174" Type="http://schemas.openxmlformats.org/officeDocument/2006/relationships/image" Target="media/image164.jpeg"/><Relationship Id="rId173" Type="http://schemas.openxmlformats.org/officeDocument/2006/relationships/image" Target="media/image163.jpeg"/><Relationship Id="rId172" Type="http://schemas.openxmlformats.org/officeDocument/2006/relationships/image" Target="media/image162.jpeg"/><Relationship Id="rId171" Type="http://schemas.openxmlformats.org/officeDocument/2006/relationships/image" Target="media/image161.jpeg"/><Relationship Id="rId170" Type="http://schemas.openxmlformats.org/officeDocument/2006/relationships/image" Target="media/image160.jpeg"/><Relationship Id="rId17" Type="http://schemas.openxmlformats.org/officeDocument/2006/relationships/image" Target="media/image7.jpeg"/><Relationship Id="rId169" Type="http://schemas.openxmlformats.org/officeDocument/2006/relationships/image" Target="media/image159.jpeg"/><Relationship Id="rId168" Type="http://schemas.openxmlformats.org/officeDocument/2006/relationships/image" Target="media/image158.jpeg"/><Relationship Id="rId167" Type="http://schemas.openxmlformats.org/officeDocument/2006/relationships/image" Target="media/image157.jpeg"/><Relationship Id="rId166" Type="http://schemas.openxmlformats.org/officeDocument/2006/relationships/image" Target="media/image156.jpeg"/><Relationship Id="rId165" Type="http://schemas.openxmlformats.org/officeDocument/2006/relationships/image" Target="media/image155.jpeg"/><Relationship Id="rId164" Type="http://schemas.openxmlformats.org/officeDocument/2006/relationships/image" Target="media/image154.jpeg"/><Relationship Id="rId163" Type="http://schemas.openxmlformats.org/officeDocument/2006/relationships/image" Target="media/image153.jpeg"/><Relationship Id="rId162" Type="http://schemas.openxmlformats.org/officeDocument/2006/relationships/image" Target="media/image152.jpeg"/><Relationship Id="rId161" Type="http://schemas.openxmlformats.org/officeDocument/2006/relationships/image" Target="media/image151.jpeg"/><Relationship Id="rId160" Type="http://schemas.openxmlformats.org/officeDocument/2006/relationships/image" Target="media/image150.jpeg"/><Relationship Id="rId16" Type="http://schemas.openxmlformats.org/officeDocument/2006/relationships/image" Target="media/image6.jpeg"/><Relationship Id="rId159" Type="http://schemas.openxmlformats.org/officeDocument/2006/relationships/image" Target="media/image149.jpeg"/><Relationship Id="rId158" Type="http://schemas.openxmlformats.org/officeDocument/2006/relationships/image" Target="media/image148.jpeg"/><Relationship Id="rId157" Type="http://schemas.openxmlformats.org/officeDocument/2006/relationships/image" Target="media/image147.jpeg"/><Relationship Id="rId156" Type="http://schemas.openxmlformats.org/officeDocument/2006/relationships/image" Target="media/image146.jpeg"/><Relationship Id="rId155" Type="http://schemas.openxmlformats.org/officeDocument/2006/relationships/image" Target="media/image145.jpeg"/><Relationship Id="rId154" Type="http://schemas.openxmlformats.org/officeDocument/2006/relationships/image" Target="media/image144.jpeg"/><Relationship Id="rId153" Type="http://schemas.openxmlformats.org/officeDocument/2006/relationships/image" Target="media/image143.jpeg"/><Relationship Id="rId152" Type="http://schemas.openxmlformats.org/officeDocument/2006/relationships/image" Target="media/image142.jpeg"/><Relationship Id="rId151" Type="http://schemas.openxmlformats.org/officeDocument/2006/relationships/image" Target="media/image141.jpeg"/><Relationship Id="rId150" Type="http://schemas.openxmlformats.org/officeDocument/2006/relationships/image" Target="media/image140.jpeg"/><Relationship Id="rId15" Type="http://schemas.openxmlformats.org/officeDocument/2006/relationships/image" Target="media/image5.png"/><Relationship Id="rId149" Type="http://schemas.openxmlformats.org/officeDocument/2006/relationships/image" Target="media/image139.jpeg"/><Relationship Id="rId148" Type="http://schemas.openxmlformats.org/officeDocument/2006/relationships/image" Target="media/image138.jpeg"/><Relationship Id="rId147" Type="http://schemas.openxmlformats.org/officeDocument/2006/relationships/image" Target="media/image137.jpeg"/><Relationship Id="rId146" Type="http://schemas.openxmlformats.org/officeDocument/2006/relationships/image" Target="media/image136.jpeg"/><Relationship Id="rId145" Type="http://schemas.openxmlformats.org/officeDocument/2006/relationships/image" Target="media/image135.jpeg"/><Relationship Id="rId144" Type="http://schemas.openxmlformats.org/officeDocument/2006/relationships/image" Target="media/image134.jpeg"/><Relationship Id="rId143" Type="http://schemas.openxmlformats.org/officeDocument/2006/relationships/image" Target="media/image133.jpeg"/><Relationship Id="rId142" Type="http://schemas.openxmlformats.org/officeDocument/2006/relationships/image" Target="media/image132.jpeg"/><Relationship Id="rId141" Type="http://schemas.openxmlformats.org/officeDocument/2006/relationships/image" Target="media/image131.jpeg"/><Relationship Id="rId140" Type="http://schemas.openxmlformats.org/officeDocument/2006/relationships/image" Target="media/image130.jpeg"/><Relationship Id="rId14" Type="http://schemas.openxmlformats.org/officeDocument/2006/relationships/image" Target="media/image4.jpeg"/><Relationship Id="rId139" Type="http://schemas.openxmlformats.org/officeDocument/2006/relationships/image" Target="media/image129.jpeg"/><Relationship Id="rId138" Type="http://schemas.openxmlformats.org/officeDocument/2006/relationships/image" Target="media/image128.jpeg"/><Relationship Id="rId137" Type="http://schemas.openxmlformats.org/officeDocument/2006/relationships/image" Target="media/image127.jpeg"/><Relationship Id="rId136" Type="http://schemas.openxmlformats.org/officeDocument/2006/relationships/image" Target="media/image126.jpeg"/><Relationship Id="rId135" Type="http://schemas.openxmlformats.org/officeDocument/2006/relationships/image" Target="media/image125.jpeg"/><Relationship Id="rId134" Type="http://schemas.openxmlformats.org/officeDocument/2006/relationships/image" Target="media/image124.jpeg"/><Relationship Id="rId133" Type="http://schemas.openxmlformats.org/officeDocument/2006/relationships/image" Target="media/image123.jpeg"/><Relationship Id="rId132" Type="http://schemas.openxmlformats.org/officeDocument/2006/relationships/image" Target="media/image122.jpeg"/><Relationship Id="rId131" Type="http://schemas.openxmlformats.org/officeDocument/2006/relationships/image" Target="media/image121.jpeg"/><Relationship Id="rId130" Type="http://schemas.openxmlformats.org/officeDocument/2006/relationships/image" Target="media/image120.jpeg"/><Relationship Id="rId13" Type="http://schemas.openxmlformats.org/officeDocument/2006/relationships/image" Target="media/image3.jpeg"/><Relationship Id="rId129" Type="http://schemas.openxmlformats.org/officeDocument/2006/relationships/image" Target="media/image119.jpeg"/><Relationship Id="rId128" Type="http://schemas.openxmlformats.org/officeDocument/2006/relationships/image" Target="media/image118.jpeg"/><Relationship Id="rId127" Type="http://schemas.openxmlformats.org/officeDocument/2006/relationships/image" Target="media/image117.jpeg"/><Relationship Id="rId126" Type="http://schemas.openxmlformats.org/officeDocument/2006/relationships/image" Target="media/image116.jpeg"/><Relationship Id="rId125" Type="http://schemas.openxmlformats.org/officeDocument/2006/relationships/image" Target="media/image115.jpeg"/><Relationship Id="rId124" Type="http://schemas.openxmlformats.org/officeDocument/2006/relationships/image" Target="media/image114.jpeg"/><Relationship Id="rId123" Type="http://schemas.openxmlformats.org/officeDocument/2006/relationships/image" Target="media/image113.jpeg"/><Relationship Id="rId122" Type="http://schemas.openxmlformats.org/officeDocument/2006/relationships/image" Target="media/image112.jpeg"/><Relationship Id="rId121" Type="http://schemas.openxmlformats.org/officeDocument/2006/relationships/image" Target="media/image111.jpeg"/><Relationship Id="rId120" Type="http://schemas.openxmlformats.org/officeDocument/2006/relationships/image" Target="media/image110.jpeg"/><Relationship Id="rId12" Type="http://schemas.openxmlformats.org/officeDocument/2006/relationships/image" Target="media/image2.jpeg"/><Relationship Id="rId119" Type="http://schemas.openxmlformats.org/officeDocument/2006/relationships/image" Target="media/image109.jpeg"/><Relationship Id="rId118" Type="http://schemas.openxmlformats.org/officeDocument/2006/relationships/image" Target="media/image108.jpeg"/><Relationship Id="rId117" Type="http://schemas.openxmlformats.org/officeDocument/2006/relationships/image" Target="media/image107.jpeg"/><Relationship Id="rId116" Type="http://schemas.openxmlformats.org/officeDocument/2006/relationships/image" Target="media/image106.jpeg"/><Relationship Id="rId115" Type="http://schemas.openxmlformats.org/officeDocument/2006/relationships/image" Target="media/image105.jpeg"/><Relationship Id="rId114" Type="http://schemas.openxmlformats.org/officeDocument/2006/relationships/image" Target="media/image104.jpeg"/><Relationship Id="rId113" Type="http://schemas.openxmlformats.org/officeDocument/2006/relationships/image" Target="media/image103.jpeg"/><Relationship Id="rId112" Type="http://schemas.openxmlformats.org/officeDocument/2006/relationships/image" Target="media/image102.jpeg"/><Relationship Id="rId111" Type="http://schemas.openxmlformats.org/officeDocument/2006/relationships/image" Target="media/image101.jpeg"/><Relationship Id="rId110" Type="http://schemas.openxmlformats.org/officeDocument/2006/relationships/image" Target="media/image100.jpeg"/><Relationship Id="rId11" Type="http://schemas.openxmlformats.org/officeDocument/2006/relationships/image" Target="media/image1.png"/><Relationship Id="rId109" Type="http://schemas.openxmlformats.org/officeDocument/2006/relationships/image" Target="media/image99.jpeg"/><Relationship Id="rId108" Type="http://schemas.openxmlformats.org/officeDocument/2006/relationships/image" Target="media/image98.jpeg"/><Relationship Id="rId107" Type="http://schemas.openxmlformats.org/officeDocument/2006/relationships/image" Target="media/image97.png"/><Relationship Id="rId106" Type="http://schemas.openxmlformats.org/officeDocument/2006/relationships/image" Target="media/image96.png"/><Relationship Id="rId105" Type="http://schemas.openxmlformats.org/officeDocument/2006/relationships/image" Target="media/image95.png"/><Relationship Id="rId104" Type="http://schemas.openxmlformats.org/officeDocument/2006/relationships/image" Target="media/image94.png"/><Relationship Id="rId103" Type="http://schemas.openxmlformats.org/officeDocument/2006/relationships/image" Target="media/image93.jpeg"/><Relationship Id="rId102" Type="http://schemas.openxmlformats.org/officeDocument/2006/relationships/image" Target="media/image92.jpeg"/><Relationship Id="rId101" Type="http://schemas.openxmlformats.org/officeDocument/2006/relationships/image" Target="media/image91.jpeg"/><Relationship Id="rId100" Type="http://schemas.openxmlformats.org/officeDocument/2006/relationships/image" Target="media/image90.jpeg"/><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2049"/>
    <customShpInfo spid="_x0000_s2050"/>
    <customShpInfo spid="_x0000_s2051"/>
    <customShpInfo spid="_x0000_s2052"/>
    <customShpInfo spid="_x0000_s2053"/>
    <customShpInfo spid="_x0000_s2054"/>
    <customShpInfo spid="_x0000_s2060"/>
    <customShpInfo spid="_x0000_s1026"/>
    <customShpInfo spid="_x0000_s1027"/>
    <customShpInfo spid="_x0000_s1028"/>
    <customShpInfo spid="_x0000_s1029"/>
    <customShpInfo spid="_x0000_s1030"/>
    <customShpInfo spid="_x0000_s1031"/>
    <customShpInfo spid="_x0000_s1032"/>
    <customShpInfo spid="_x0000_s1033"/>
    <customShpInfo spid="_x0000_s1034"/>
    <customShpInfo spid="_x0000_s1035"/>
    <customShpInfo spid="_x0000_s1036"/>
    <customShpInfo spid="_x0000_s1037"/>
    <customShpInfo spid="_x0000_s1038"/>
    <customShpInfo spid="_x0000_s1039"/>
    <customShpInfo spid="_x0000_s1040"/>
    <customShpInfo spid="_x0000_s1041"/>
    <customShpInfo spid="_x0000_s1042"/>
    <customShpInfo spid="_x0000_s1043"/>
    <customShpInfo spid="_x0000_s1044"/>
    <customShpInfo spid="_x0000_s1045"/>
    <customShpInfo spid="_x0000_s1046"/>
    <customShpInfo spid="_x0000_s1047"/>
    <customShpInfo spid="_x0000_s1048"/>
    <customShpInfo spid="_x0000_s1049"/>
    <customShpInfo spid="_x0000_s1050"/>
    <customShpInfo spid="_x0000_s1051"/>
    <customShpInfo spid="_x0000_s1052"/>
    <customShpInfo spid="_x0000_s1053"/>
    <customShpInfo spid="_x0000_s1054"/>
    <customShpInfo spid="_x0000_s1055"/>
    <customShpInfo spid="_x0000_s1056"/>
    <customShpInfo spid="_x0000_s1057"/>
    <customShpInfo spid="_x0000_s1058"/>
    <customShpInfo spid="_x0000_s1059"/>
    <customShpInfo spid="_x0000_s1060"/>
    <customShpInfo spid="_x0000_s1061"/>
    <customShpInfo spid="_x0000_s1062"/>
    <customShpInfo spid="_x0000_s1063"/>
    <customShpInfo spid="_x0000_s1064"/>
    <customShpInfo spid="_x0000_s1065"/>
    <customShpInfo spid="_x0000_s1066"/>
    <customShpInfo spid="_x0000_s1067"/>
    <customShpInfo spid="_x0000_s1068"/>
    <customShpInfo spid="_x0000_s1069"/>
    <customShpInfo spid="_x0000_s1070"/>
    <customShpInfo spid="_x0000_s1071"/>
    <customShpInfo spid="_x0000_s1072"/>
    <customShpInfo spid="_x0000_s1073"/>
    <customShpInfo spid="_x0000_s1074"/>
    <customShpInfo spid="_x0000_s1075"/>
    <customShpInfo spid="_x0000_s1076"/>
    <customShpInfo spid="_x0000_s1077"/>
    <customShpInfo spid="_x0000_s1078"/>
    <customShpInfo spid="_x0000_s1079"/>
    <customShpInfo spid="_x0000_s1080"/>
    <customShpInfo spid="_x0000_s1081"/>
    <customShpInfo spid="_x0000_s1082"/>
    <customShpInfo spid="_x0000_s1083"/>
    <customShpInfo spid="_x0000_s1084"/>
    <customShpInfo spid="_x0000_s1085"/>
    <customShpInfo spid="_x0000_s1086"/>
    <customShpInfo spid="_x0000_s1087"/>
    <customShpInfo spid="_x0000_s1088"/>
    <customShpInfo spid="_x0000_s1089"/>
    <customShpInfo spid="_x0000_s1090"/>
    <customShpInfo spid="_x0000_s1091"/>
    <customShpInfo spid="_x0000_s1092"/>
    <customShpInfo spid="_x0000_s1093"/>
    <customShpInfo spid="_x0000_s1094"/>
    <customShpInfo spid="_x0000_s1095"/>
    <customShpInfo spid="_x0000_s1096"/>
    <customShpInfo spid="_x0000_s1097"/>
    <customShpInfo spid="_x0000_s1098"/>
    <customShpInfo spid="_x0000_s1099"/>
    <customShpInfo spid="_x0000_s1100"/>
    <customShpInfo spid="_x0000_s1101"/>
    <customShpInfo spid="_x0000_s1102"/>
    <customShpInfo spid="_x0000_s1103"/>
    <customShpInfo spid="_x0000_s1104"/>
    <customShpInfo spid="_x0000_s1105"/>
    <customShpInfo spid="_x0000_s1106"/>
    <customShpInfo spid="_x0000_s1107"/>
    <customShpInfo spid="_x0000_s1108"/>
    <customShpInfo spid="_x0000_s1109"/>
    <customShpInfo spid="_x0000_s1110"/>
    <customShpInfo spid="_x0000_s1111"/>
    <customShpInfo spid="_x0000_s1112"/>
    <customShpInfo spid="_x0000_s1113"/>
    <customShpInfo spid="_x0000_s1114"/>
    <customShpInfo spid="_x0000_s1115"/>
    <customShpInfo spid="_x0000_s1116"/>
    <customShpInfo spid="_x0000_s1117"/>
    <customShpInfo spid="_x0000_s1118"/>
    <customShpInfo spid="_x0000_s1119"/>
    <customShpInfo spid="_x0000_s1120"/>
    <customShpInfo spid="_x0000_s1121"/>
    <customShpInfo spid="_x0000_s1122"/>
    <customShpInfo spid="_x0000_s1123"/>
    <customShpInfo spid="_x0000_s1124"/>
    <customShpInfo spid="_x0000_s1125"/>
    <customShpInfo spid="_x0000_s1126"/>
    <customShpInfo spid="_x0000_s1127"/>
    <customShpInfo spid="_x0000_s1128"/>
    <customShpInfo spid="_x0000_s1129"/>
    <customShpInfo spid="_x0000_s1130"/>
    <customShpInfo spid="_x0000_s1131"/>
    <customShpInfo spid="_x0000_s1132"/>
    <customShpInfo spid="_x0000_s1133"/>
    <customShpInfo spid="_x0000_s1134"/>
    <customShpInfo spid="_x0000_s1135"/>
    <customShpInfo spid="_x0000_s1136"/>
    <customShpInfo spid="_x0000_s1137"/>
    <customShpInfo spid="_x0000_s1138"/>
    <customShpInfo spid="_x0000_s1139"/>
    <customShpInfo spid="_x0000_s1140"/>
    <customShpInfo spid="_x0000_s1141"/>
    <customShpInfo spid="_x0000_s1142"/>
    <customShpInfo spid="_x0000_s1143"/>
    <customShpInfo spid="_x0000_s1144"/>
    <customShpInfo spid="_x0000_s1145"/>
    <customShpInfo spid="_x0000_s1146"/>
    <customShpInfo spid="_x0000_s1147"/>
    <customShpInfo spid="_x0000_s1148"/>
    <customShpInfo spid="_x0000_s1149"/>
    <customShpInfo spid="_x0000_s1150"/>
    <customShpInfo spid="_x0000_s1151"/>
    <customShpInfo spid="_x0000_s1152"/>
    <customShpInfo spid="_x0000_s1153"/>
    <customShpInfo spid="_x0000_s1154"/>
    <customShpInfo spid="_x0000_s1155"/>
    <customShpInfo spid="_x0000_s1156"/>
    <customShpInfo spid="_x0000_s1157"/>
    <customShpInfo spid="_x0000_s1158"/>
    <customShpInfo spid="_x0000_s1159"/>
    <customShpInfo spid="_x0000_s1160"/>
    <customShpInfo spid="_x0000_s1161"/>
    <customShpInfo spid="_x0000_s1162"/>
    <customShpInfo spid="_x0000_s1163"/>
    <customShpInfo spid="_x0000_s1164"/>
    <customShpInfo spid="_x0000_s1165"/>
    <customShpInfo spid="_x0000_s1166"/>
    <customShpInfo spid="_x0000_s1167"/>
    <customShpInfo spid="_x0000_s1168"/>
    <customShpInfo spid="_x0000_s1169"/>
    <customShpInfo spid="_x0000_s1170"/>
    <customShpInfo spid="_x0000_s1171"/>
    <customShpInfo spid="_x0000_s1172"/>
    <customShpInfo spid="_x0000_s1173"/>
    <customShpInfo spid="_x0000_s1174"/>
    <customShpInfo spid="_x0000_s1175"/>
    <customShpInfo spid="_x0000_s1176"/>
    <customShpInfo spid="_x0000_s1177"/>
    <customShpInfo spid="_x0000_s1178"/>
    <customShpInfo spid="_x0000_s1179"/>
    <customShpInfo spid="_x0000_s1180"/>
    <customShpInfo spid="_x0000_s1181"/>
    <customShpInfo spid="_x0000_s1182"/>
    <customShpInfo spid="_x0000_s1183"/>
    <customShpInfo spid="_x0000_s1184"/>
    <customShpInfo spid="_x0000_s1185"/>
    <customShpInfo spid="_x0000_s1186"/>
    <customShpInfo spid="_x0000_s1187"/>
    <customShpInfo spid="_x0000_s1188"/>
    <customShpInfo spid="_x0000_s1189"/>
    <customShpInfo spid="_x0000_s1190"/>
    <customShpInfo spid="_x0000_s1191"/>
    <customShpInfo spid="_x0000_s1192"/>
    <customShpInfo spid="_x0000_s1193"/>
    <customShpInfo spid="_x0000_s1194"/>
    <customShpInfo spid="_x0000_s1195"/>
    <customShpInfo spid="_x0000_s1196"/>
    <customShpInfo spid="_x0000_s1197"/>
    <customShpInfo spid="_x0000_s1198"/>
    <customShpInfo spid="_x0000_s1199"/>
    <customShpInfo spid="_x0000_s1200"/>
    <customShpInfo spid="_x0000_s1201"/>
    <customShpInfo spid="_x0000_s1202"/>
    <customShpInfo spid="_x0000_s1203"/>
    <customShpInfo spid="_x0000_s1204"/>
    <customShpInfo spid="_x0000_s1205"/>
    <customShpInfo spid="_x0000_s1206"/>
    <customShpInfo spid="_x0000_s1207"/>
    <customShpInfo spid="_x0000_s1208"/>
    <customShpInfo spid="_x0000_s1209"/>
    <customShpInfo spid="_x0000_s1210"/>
    <customShpInfo spid="_x0000_s1211"/>
    <customShpInfo spid="_x0000_s1212"/>
    <customShpInfo spid="_x0000_s1213"/>
    <customShpInfo spid="_x0000_s1214"/>
    <customShpInfo spid="_x0000_s1215"/>
    <customShpInfo spid="_x0000_s1216"/>
    <customShpInfo spid="_x0000_s1217"/>
    <customShpInfo spid="_x0000_s1218"/>
    <customShpInfo spid="_x0000_s1219"/>
    <customShpInfo spid="_x0000_s1220"/>
    <customShpInfo spid="_x0000_s1221"/>
    <customShpInfo spid="_x0000_s1222"/>
    <customShpInfo spid="_x0000_s1223"/>
    <customShpInfo spid="_x0000_s1224"/>
    <customShpInfo spid="_x0000_s1225"/>
    <customShpInfo spid="_x0000_s1226"/>
    <customShpInfo spid="_x0000_s1227"/>
    <customShpInfo spid="_x0000_s1228"/>
    <customShpInfo spid="_x0000_s1229"/>
    <customShpInfo spid="_x0000_s1230"/>
    <customShpInfo spid="_x0000_s1231"/>
    <customShpInfo spid="_x0000_s1232"/>
    <customShpInfo spid="_x0000_s1233"/>
    <customShpInfo spid="_x0000_s1234"/>
    <customShpInfo spid="_x0000_s1235"/>
    <customShpInfo spid="_x0000_s1236"/>
    <customShpInfo spid="_x0000_s1237"/>
    <customShpInfo spid="_x0000_s1238"/>
    <customShpInfo spid="_x0000_s1239"/>
    <customShpInfo spid="_x0000_s1240"/>
    <customShpInfo spid="_x0000_s1241"/>
    <customShpInfo spid="_x0000_s1242"/>
    <customShpInfo spid="_x0000_s1243"/>
    <customShpInfo spid="_x0000_s1244"/>
    <customShpInfo spid="_x0000_s1245"/>
    <customShpInfo spid="_x0000_s1246"/>
    <customShpInfo spid="_x0000_s1247"/>
    <customShpInfo spid="_x0000_s1248"/>
    <customShpInfo spid="_x0000_s1249"/>
    <customShpInfo spid="_x0000_s1250"/>
    <customShpInfo spid="_x0000_s1251"/>
    <customShpInfo spid="_x0000_s1252"/>
    <customShpInfo spid="_x0000_s1253"/>
    <customShpInfo spid="_x0000_s1254"/>
    <customShpInfo spid="_x0000_s1255"/>
    <customShpInfo spid="_x0000_s1256"/>
    <customShpInfo spid="_x0000_s1257"/>
    <customShpInfo spid="_x0000_s1258"/>
    <customShpInfo spid="_x0000_s1259"/>
    <customShpInfo spid="_x0000_s1260"/>
    <customShpInfo spid="_x0000_s1261"/>
    <customShpInfo spid="_x0000_s1262"/>
    <customShpInfo spid="_x0000_s1263"/>
    <customShpInfo spid="_x0000_s1264"/>
    <customShpInfo spid="_x0000_s1265"/>
    <customShpInfo spid="_x0000_s1266"/>
    <customShpInfo spid="_x0000_s1267"/>
    <customShpInfo spid="_x0000_s1268"/>
    <customShpInfo spid="_x0000_s1269"/>
    <customShpInfo spid="_x0000_s1270"/>
    <customShpInfo spid="_x0000_s1271"/>
    <customShpInfo spid="_x0000_s1272"/>
    <customShpInfo spid="_x0000_s1273"/>
    <customShpInfo spid="_x0000_s1274"/>
    <customShpInfo spid="_x0000_s1275"/>
    <customShpInfo spid="_x0000_s1276"/>
    <customShpInfo spid="_x0000_s1277"/>
    <customShpInfo spid="_x0000_s1278"/>
    <customShpInfo spid="_x0000_s1279"/>
    <customShpInfo spid="_x0000_s1280"/>
    <customShpInfo spid="_x0000_s1281"/>
    <customShpInfo spid="_x0000_s1282"/>
    <customShpInfo spid="_x0000_s1283"/>
    <customShpInfo spid="_x0000_s1284"/>
    <customShpInfo spid="_x0000_s1285"/>
    <customShpInfo spid="_x0000_s1286"/>
    <customShpInfo spid="_x0000_s1287"/>
    <customShpInfo spid="_x0000_s1288"/>
    <customShpInfo spid="_x0000_s1289"/>
    <customShpInfo spid="_x0000_s1290"/>
    <customShpInfo spid="_x0000_s1291"/>
    <customShpInfo spid="_x0000_s1292"/>
    <customShpInfo spid="_x0000_s1293"/>
    <customShpInfo spid="_x0000_s1294"/>
    <customShpInfo spid="_x0000_s1295"/>
    <customShpInfo spid="_x0000_s1296"/>
    <customShpInfo spid="_x0000_s1297"/>
    <customShpInfo spid="_x0000_s1298"/>
    <customShpInfo spid="_x0000_s1299"/>
    <customShpInfo spid="_x0000_s1300"/>
    <customShpInfo spid="_x0000_s1301"/>
    <customShpInfo spid="_x0000_s1302"/>
    <customShpInfo spid="_x0000_s1303"/>
    <customShpInfo spid="_x0000_s1304"/>
    <customShpInfo spid="_x0000_s1305"/>
    <customShpInfo spid="_x0000_s1306"/>
    <customShpInfo spid="_x0000_s1307"/>
    <customShpInfo spid="_x0000_s1308"/>
    <customShpInfo spid="_x0000_s1309"/>
    <customShpInfo spid="_x0000_s1310"/>
    <customShpInfo spid="_x0000_s1311"/>
    <customShpInfo spid="_x0000_s1312"/>
    <customShpInfo spid="_x0000_s1313"/>
    <customShpInfo spid="_x0000_s1314"/>
    <customShpInfo spid="_x0000_s1315"/>
    <customShpInfo spid="_x0000_s1316"/>
    <customShpInfo spid="_x0000_s1317"/>
    <customShpInfo spid="_x0000_s1318"/>
    <customShpInfo spid="_x0000_s1319"/>
    <customShpInfo spid="_x0000_s1320"/>
    <customShpInfo spid="_x0000_s1321"/>
    <customShpInfo spid="_x0000_s1322"/>
    <customShpInfo spid="_x0000_s1323"/>
    <customShpInfo spid="_x0000_s1324"/>
    <customShpInfo spid="_x0000_s1325"/>
    <customShpInfo spid="_x0000_s1326"/>
    <customShpInfo spid="_x0000_s1327"/>
    <customShpInfo spid="_x0000_s1328"/>
    <customShpInfo spid="_x0000_s1329"/>
    <customShpInfo spid="_x0000_s1330"/>
    <customShpInfo spid="_x0000_s1331"/>
    <customShpInfo spid="_x0000_s1332"/>
    <customShpInfo spid="_x0000_s1333"/>
    <customShpInfo spid="_x0000_s1334"/>
    <customShpInfo spid="_x0000_s1335"/>
    <customShpInfo spid="_x0000_s1336"/>
    <customShpInfo spid="_x0000_s1337"/>
    <customShpInfo spid="_x0000_s1338"/>
    <customShpInfo spid="_x0000_s1339"/>
    <customShpInfo spid="_x0000_s1340"/>
    <customShpInfo spid="_x0000_s1341"/>
    <customShpInfo spid="_x0000_s1342"/>
    <customShpInfo spid="_x0000_s1343"/>
    <customShpInfo spid="_x0000_s1344"/>
    <customShpInfo spid="_x0000_s1345"/>
    <customShpInfo spid="_x0000_s1346"/>
    <customShpInfo spid="_x0000_s1347"/>
    <customShpInfo spid="_x0000_s1348"/>
    <customShpInfo spid="_x0000_s1349"/>
    <customShpInfo spid="_x0000_s1350"/>
    <customShpInfo spid="_x0000_s1351"/>
    <customShpInfo spid="_x0000_s1352"/>
    <customShpInfo spid="_x0000_s1353"/>
    <customShpInfo spid="_x0000_s1354"/>
    <customShpInfo spid="_x0000_s1355"/>
    <customShpInfo spid="_x0000_s1356"/>
    <customShpInfo spid="_x0000_s1357"/>
    <customShpInfo spid="_x0000_s1358"/>
    <customShpInfo spid="_x0000_s1359"/>
    <customShpInfo spid="_x0000_s1360"/>
    <customShpInfo spid="_x0000_s1361"/>
    <customShpInfo spid="_x0000_s1362"/>
    <customShpInfo spid="_x0000_s1363"/>
    <customShpInfo spid="_x0000_s1364"/>
    <customShpInfo spid="_x0000_s1365"/>
    <customShpInfo spid="_x0000_s1366"/>
    <customShpInfo spid="_x0000_s1367"/>
    <customShpInfo spid="_x0000_s1368"/>
    <customShpInfo spid="_x0000_s1369"/>
    <customShpInfo spid="_x0000_s1370"/>
    <customShpInfo spid="_x0000_s1371"/>
    <customShpInfo spid="_x0000_s1372"/>
    <customShpInfo spid="_x0000_s1373"/>
    <customShpInfo spid="_x0000_s1374"/>
    <customShpInfo spid="_x0000_s1375"/>
    <customShpInfo spid="_x0000_s1376"/>
    <customShpInfo spid="_x0000_s1377"/>
    <customShpInfo spid="_x0000_s1378"/>
    <customShpInfo spid="_x0000_s1379"/>
    <customShpInfo spid="_x0000_s1380"/>
    <customShpInfo spid="_x0000_s1381"/>
    <customShpInfo spid="_x0000_s1382"/>
    <customShpInfo spid="_x0000_s1383"/>
    <customShpInfo spid="_x0000_s1384"/>
    <customShpInfo spid="_x0000_s1385"/>
    <customShpInfo spid="_x0000_s1386"/>
    <customShpInfo spid="_x0000_s1387"/>
    <customShpInfo spid="_x0000_s1388"/>
    <customShpInfo spid="_x0000_s1389"/>
    <customShpInfo spid="_x0000_s1390"/>
    <customShpInfo spid="_x0000_s1391"/>
    <customShpInfo spid="_x0000_s1392"/>
    <customShpInfo spid="_x0000_s1393"/>
    <customShpInfo spid="_x0000_s1394"/>
    <customShpInfo spid="_x0000_s1395"/>
    <customShpInfo spid="_x0000_s1396"/>
    <customShpInfo spid="_x0000_s1397"/>
    <customShpInfo spid="_x0000_s1398"/>
    <customShpInfo spid="_x0000_s1399"/>
    <customShpInfo spid="_x0000_s1400"/>
    <customShpInfo spid="_x0000_s1401"/>
    <customShpInfo spid="_x0000_s1402"/>
    <customShpInfo spid="_x0000_s1403"/>
    <customShpInfo spid="_x0000_s1404"/>
    <customShpInfo spid="_x0000_s1405"/>
    <customShpInfo spid="_x0000_s1406"/>
    <customShpInfo spid="_x0000_s1407"/>
    <customShpInfo spid="_x0000_s1408"/>
    <customShpInfo spid="_x0000_s1409"/>
    <customShpInfo spid="_x0000_s1410"/>
    <customShpInfo spid="_x0000_s1411"/>
    <customShpInfo spid="_x0000_s1412"/>
    <customShpInfo spid="_x0000_s1413"/>
    <customShpInfo spid="_x0000_s1414"/>
    <customShpInfo spid="_x0000_s1415"/>
    <customShpInfo spid="_x0000_s1416"/>
    <customShpInfo spid="_x0000_s1417"/>
    <customShpInfo spid="_x0000_s1418"/>
    <customShpInfo spid="_x0000_s1419"/>
    <customShpInfo spid="_x0000_s1420"/>
    <customShpInfo spid="_x0000_s1421"/>
    <customShpInfo spid="_x0000_s1422"/>
    <customShpInfo spid="_x0000_s1423"/>
    <customShpInfo spid="_x0000_s1424"/>
    <customShpInfo spid="_x0000_s1425"/>
    <customShpInfo spid="_x0000_s1426"/>
    <customShpInfo spid="_x0000_s1427"/>
    <customShpInfo spid="_x0000_s1428"/>
    <customShpInfo spid="_x0000_s1429"/>
    <customShpInfo spid="_x0000_s1430"/>
    <customShpInfo spid="_x0000_s1431"/>
    <customShpInfo spid="_x0000_s1432"/>
    <customShpInfo spid="_x0000_s1433"/>
    <customShpInfo spid="_x0000_s1434"/>
    <customShpInfo spid="_x0000_s1435"/>
    <customShpInfo spid="_x0000_s1436"/>
    <customShpInfo spid="_x0000_s1437"/>
    <customShpInfo spid="_x0000_s1438"/>
    <customShpInfo spid="_x0000_s1439"/>
    <customShpInfo spid="_x0000_s1440"/>
    <customShpInfo spid="_x0000_s1441"/>
    <customShpInfo spid="_x0000_s1442"/>
    <customShpInfo spid="_x0000_s1443"/>
    <customShpInfo spid="_x0000_s1444"/>
    <customShpInfo spid="_x0000_s1445"/>
    <customShpInfo spid="_x0000_s1446"/>
    <customShpInfo spid="_x0000_s1447"/>
    <customShpInfo spid="_x0000_s1448"/>
    <customShpInfo spid="_x0000_s1449"/>
    <customShpInfo spid="_x0000_s1450"/>
    <customShpInfo spid="_x0000_s1451"/>
    <customShpInfo spid="_x0000_s1452"/>
    <customShpInfo spid="_x0000_s1453"/>
    <customShpInfo spid="_x0000_s1454"/>
    <customShpInfo spid="_x0000_s1455"/>
    <customShpInfo spid="_x0000_s1456"/>
    <customShpInfo spid="_x0000_s1457"/>
    <customShpInfo spid="_x0000_s1458"/>
    <customShpInfo spid="_x0000_s1459"/>
    <customShpInfo spid="_x0000_s1460"/>
    <customShpInfo spid="_x0000_s1461"/>
    <customShpInfo spid="_x0000_s1462"/>
    <customShpInfo spid="_x0000_s1463"/>
    <customShpInfo spid="_x0000_s1464"/>
    <customShpInfo spid="_x0000_s1465"/>
    <customShpInfo spid="_x0000_s1466"/>
    <customShpInfo spid="_x0000_s1467"/>
    <customShpInfo spid="_x0000_s1468"/>
    <customShpInfo spid="_x0000_s1469"/>
    <customShpInfo spid="_x0000_s1470"/>
    <customShpInfo spid="_x0000_s1471"/>
    <customShpInfo spid="_x0000_s1472"/>
    <customShpInfo spid="_x0000_s1473"/>
    <customShpInfo spid="_x0000_s1474"/>
    <customShpInfo spid="_x0000_s1475"/>
    <customShpInfo spid="_x0000_s1476"/>
    <customShpInfo spid="_x0000_s1477"/>
    <customShpInfo spid="_x0000_s1478"/>
    <customShpInfo spid="_x0000_s1479"/>
    <customShpInfo spid="_x0000_s1480"/>
    <customShpInfo spid="_x0000_s1481"/>
    <customShpInfo spid="_x0000_s1482"/>
    <customShpInfo spid="_x0000_s1483"/>
    <customShpInfo spid="_x0000_s1484"/>
    <customShpInfo spid="_x0000_s1485"/>
    <customShpInfo spid="_x0000_s1486"/>
    <customShpInfo spid="_x0000_s1487"/>
    <customShpInfo spid="_x0000_s1488"/>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Normal_Wordconv.dotm</Template>
  <TotalTime>3</TotalTime>
  <ScaleCrop>false</ScaleCrop>
  <LinksUpToDate>false</LinksUpToDate>
  <Application>WPS Office_11.1.0.7932_F1E327BC-269C-435d-A152-05C5408002CA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2018-10-31T11:47:00Z</dcterms:created>
  <dc:creator>Administrator.PC-201709081521</dc:creator>
  <cp:lastModifiedBy>赵鹏飞</cp:lastModifiedBy>
  <dcterms:modified xsi:type="dcterms:W3CDTF">2018-10-31T03:54:30Z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2018-10-25T00:00:00Z</vt:filetime>
  </property>
  <property fmtid="{D5CDD505-2E9C-101B-9397-08002B2CF9AE}" pid="3" name="LastSaved">
    <vt:filetime>2018-10-31T00:00:00Z</vt:filetime>
  </property>
  <property fmtid="{D5CDD505-2E9C-101B-9397-08002B2CF9AE}" pid="4" name="KSOProductBuildVer">
    <vt:lpwstr>2052-11.1.0.7932</vt:lpwstr>
  </property>
</Properties>
</file>