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6D" w:rsidRDefault="004632B4" w:rsidP="003F05F5">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sidRPr="00452361">
        <w:rPr>
          <w:rFonts w:ascii="仿宋_GB2312" w:eastAsia="仿宋_GB2312" w:hAnsi="微软雅黑" w:cs="仿宋_GB2312" w:hint="eastAsia"/>
          <w:b/>
          <w:color w:val="000000"/>
          <w:kern w:val="0"/>
          <w:sz w:val="32"/>
          <w:szCs w:val="32"/>
          <w:shd w:val="clear" w:color="auto" w:fill="FFFFFF"/>
        </w:rPr>
        <w:t xml:space="preserve"> </w:t>
      </w:r>
      <w:r w:rsidR="00385A34" w:rsidRPr="00452361">
        <w:rPr>
          <w:rFonts w:ascii="仿宋_GB2312" w:eastAsia="仿宋_GB2312" w:hAnsi="微软雅黑" w:cs="仿宋_GB2312" w:hint="eastAsia"/>
          <w:b/>
          <w:color w:val="000000"/>
          <w:kern w:val="0"/>
          <w:sz w:val="32"/>
          <w:szCs w:val="32"/>
          <w:shd w:val="clear" w:color="auto" w:fill="FFFFFF"/>
        </w:rPr>
        <w:t>“许昌市图书馆</w:t>
      </w:r>
      <w:r w:rsidR="000C0423" w:rsidRPr="000C0423">
        <w:rPr>
          <w:rFonts w:ascii="仿宋_GB2312" w:eastAsia="仿宋_GB2312" w:hAnsi="微软雅黑" w:cs="仿宋_GB2312" w:hint="eastAsia"/>
          <w:b/>
          <w:color w:val="000000"/>
          <w:kern w:val="0"/>
          <w:sz w:val="32"/>
          <w:szCs w:val="32"/>
          <w:shd w:val="clear" w:color="auto" w:fill="FFFFFF"/>
        </w:rPr>
        <w:t>总分馆系统平台搭建项目</w:t>
      </w:r>
      <w:r w:rsidR="00385A34" w:rsidRPr="00452361">
        <w:rPr>
          <w:rFonts w:ascii="仿宋_GB2312" w:eastAsia="仿宋_GB2312" w:hAnsi="微软雅黑" w:cs="仿宋_GB2312" w:hint="eastAsia"/>
          <w:b/>
          <w:color w:val="000000"/>
          <w:kern w:val="0"/>
          <w:sz w:val="32"/>
          <w:szCs w:val="32"/>
          <w:shd w:val="clear" w:color="auto" w:fill="FFFFFF"/>
        </w:rPr>
        <w:t>”</w:t>
      </w:r>
    </w:p>
    <w:p w:rsidR="00A61BB1" w:rsidRPr="00A61BB1" w:rsidRDefault="00A61BB1" w:rsidP="003F05F5">
      <w:pPr>
        <w:widowControl/>
        <w:shd w:val="clear" w:color="auto" w:fill="FFFFFF"/>
        <w:spacing w:line="360" w:lineRule="atLeast"/>
        <w:jc w:val="center"/>
        <w:rPr>
          <w:rFonts w:ascii="宋体" w:eastAsia="宋体" w:hAnsi="宋体" w:cs="宋体"/>
          <w:color w:val="000000"/>
          <w:kern w:val="0"/>
          <w:sz w:val="24"/>
          <w:szCs w:val="24"/>
        </w:rPr>
      </w:pPr>
      <w:r w:rsidRPr="00A61BB1">
        <w:rPr>
          <w:rFonts w:ascii="仿宋_GB2312" w:eastAsia="仿宋_GB2312" w:hAnsi="微软雅黑" w:cs="仿宋_GB2312" w:hint="eastAsia"/>
          <w:b/>
          <w:color w:val="000000"/>
          <w:kern w:val="0"/>
          <w:sz w:val="32"/>
          <w:szCs w:val="32"/>
          <w:shd w:val="clear" w:color="auto" w:fill="FFFFFF"/>
        </w:rPr>
        <w:t>采购需求、评标标准等说明</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黑体" w:eastAsia="黑体" w:hAnsi="宋体" w:cs="黑体" w:hint="eastAsia"/>
          <w:color w:val="000000"/>
          <w:kern w:val="0"/>
          <w:sz w:val="30"/>
          <w:szCs w:val="30"/>
          <w:shd w:val="clear" w:color="auto" w:fill="FFFFFF"/>
        </w:rPr>
        <w:t> </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黑体" w:eastAsia="黑体" w:hAnsi="宋体" w:cs="黑体" w:hint="eastAsia"/>
          <w:color w:val="000000"/>
          <w:kern w:val="0"/>
          <w:sz w:val="30"/>
          <w:szCs w:val="30"/>
          <w:shd w:val="clear" w:color="auto" w:fill="FFFFFF"/>
        </w:rPr>
        <w:t>一、项目概况</w:t>
      </w:r>
    </w:p>
    <w:p w:rsidR="00A61BB1" w:rsidRPr="00A61BB1" w:rsidRDefault="00A61BB1" w:rsidP="00A61BB1">
      <w:pPr>
        <w:widowControl/>
        <w:shd w:val="clear" w:color="auto" w:fill="FFFFFF"/>
        <w:spacing w:line="360" w:lineRule="atLeast"/>
        <w:jc w:val="left"/>
        <w:rPr>
          <w:rFonts w:ascii="宋体" w:eastAsia="宋体" w:hAnsi="宋体" w:cs="宋体"/>
          <w:color w:val="000000"/>
          <w:kern w:val="0"/>
          <w:sz w:val="24"/>
          <w:szCs w:val="24"/>
        </w:rPr>
      </w:pPr>
      <w:r w:rsidRPr="00A61BB1">
        <w:rPr>
          <w:rFonts w:ascii="微软雅黑" w:eastAsia="微软雅黑" w:hAnsi="微软雅黑" w:cs="微软雅黑" w:hint="eastAsia"/>
          <w:color w:val="000000"/>
          <w:kern w:val="0"/>
          <w:sz w:val="30"/>
          <w:szCs w:val="30"/>
          <w:shd w:val="clear" w:color="auto" w:fill="FFFFFF"/>
        </w:rPr>
        <w:t>   </w:t>
      </w:r>
      <w:r w:rsidRPr="00A61BB1">
        <w:rPr>
          <w:rFonts w:ascii="宋体" w:eastAsia="宋体" w:hAnsi="宋体" w:cs="宋体" w:hint="eastAsia"/>
          <w:color w:val="000000"/>
          <w:kern w:val="0"/>
          <w:sz w:val="30"/>
          <w:szCs w:val="30"/>
          <w:shd w:val="clear" w:color="auto" w:fill="FFFFFF"/>
        </w:rPr>
        <w:t> </w:t>
      </w:r>
      <w:r w:rsidRPr="00A61BB1">
        <w:rPr>
          <w:rFonts w:ascii="仿宋" w:eastAsia="仿宋" w:hAnsi="仿宋" w:cs="仿宋" w:hint="eastAsia"/>
          <w:color w:val="000000"/>
          <w:kern w:val="0"/>
          <w:sz w:val="30"/>
          <w:szCs w:val="30"/>
          <w:shd w:val="clear" w:color="auto" w:fill="FFFFFF"/>
        </w:rPr>
        <w:t>（一）项目名称：</w:t>
      </w:r>
      <w:r w:rsidR="00A76A9F" w:rsidRPr="00A76A9F">
        <w:rPr>
          <w:rFonts w:ascii="仿宋" w:eastAsia="仿宋" w:hAnsi="仿宋" w:cs="仿宋" w:hint="eastAsia"/>
          <w:color w:val="000000"/>
          <w:kern w:val="0"/>
          <w:sz w:val="30"/>
          <w:szCs w:val="30"/>
          <w:shd w:val="clear" w:color="auto" w:fill="FFFFFF"/>
        </w:rPr>
        <w:t>总分馆系统平台搭建</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（二）采购方式：</w:t>
      </w:r>
      <w:r w:rsidRPr="00C355AA">
        <w:rPr>
          <w:rFonts w:ascii="仿宋" w:eastAsia="仿宋" w:hAnsi="仿宋" w:cs="仿宋" w:hint="eastAsia"/>
          <w:color w:val="000000"/>
          <w:kern w:val="0"/>
          <w:sz w:val="30"/>
          <w:szCs w:val="30"/>
          <w:shd w:val="clear" w:color="auto" w:fill="FFFFFF"/>
        </w:rPr>
        <w:t>竞争性谈判</w:t>
      </w:r>
    </w:p>
    <w:p w:rsidR="00F773D6" w:rsidRDefault="00A61BB1" w:rsidP="00F773D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61BB1">
        <w:rPr>
          <w:rFonts w:ascii="仿宋" w:eastAsia="仿宋" w:hAnsi="仿宋" w:cs="仿宋" w:hint="eastAsia"/>
          <w:color w:val="000000"/>
          <w:kern w:val="0"/>
          <w:sz w:val="30"/>
          <w:szCs w:val="30"/>
          <w:shd w:val="clear" w:color="auto" w:fill="FFFFFF"/>
        </w:rPr>
        <w:t>（三）主要内容、数量及要求：</w:t>
      </w:r>
      <w:r w:rsidR="00F773D6" w:rsidRPr="00F773D6">
        <w:rPr>
          <w:rFonts w:ascii="仿宋" w:eastAsia="仿宋" w:hAnsi="仿宋" w:cs="仿宋" w:hint="eastAsia"/>
          <w:color w:val="000000"/>
          <w:kern w:val="0"/>
          <w:sz w:val="30"/>
          <w:szCs w:val="30"/>
          <w:shd w:val="clear" w:color="auto" w:fill="FFFFFF"/>
        </w:rPr>
        <w:t>服务器</w:t>
      </w:r>
      <w:r w:rsidR="00F773D6">
        <w:rPr>
          <w:rFonts w:ascii="仿宋" w:eastAsia="仿宋" w:hAnsi="仿宋" w:cs="仿宋" w:hint="eastAsia"/>
          <w:color w:val="000000"/>
          <w:kern w:val="0"/>
          <w:sz w:val="30"/>
          <w:szCs w:val="30"/>
          <w:shd w:val="clear" w:color="auto" w:fill="FFFFFF"/>
        </w:rPr>
        <w:t>8台、</w:t>
      </w:r>
      <w:r w:rsidR="00F773D6" w:rsidRPr="00F773D6">
        <w:rPr>
          <w:rFonts w:ascii="仿宋" w:eastAsia="仿宋" w:hAnsi="仿宋" w:cs="仿宋" w:hint="eastAsia"/>
          <w:color w:val="000000"/>
          <w:kern w:val="0"/>
          <w:sz w:val="30"/>
          <w:szCs w:val="30"/>
          <w:shd w:val="clear" w:color="auto" w:fill="FFFFFF"/>
        </w:rPr>
        <w:t>总分馆通借通还集群管理模块</w:t>
      </w:r>
      <w:r w:rsidR="00C94347">
        <w:rPr>
          <w:rFonts w:ascii="仿宋" w:eastAsia="仿宋" w:hAnsi="仿宋" w:cs="仿宋" w:hint="eastAsia"/>
          <w:color w:val="000000"/>
          <w:kern w:val="0"/>
          <w:sz w:val="30"/>
          <w:szCs w:val="30"/>
          <w:shd w:val="clear" w:color="auto" w:fill="FFFFFF"/>
        </w:rPr>
        <w:t>软件</w:t>
      </w:r>
      <w:r w:rsidR="00F773D6">
        <w:rPr>
          <w:rFonts w:ascii="仿宋" w:eastAsia="仿宋" w:hAnsi="仿宋" w:cs="仿宋" w:hint="eastAsia"/>
          <w:color w:val="000000"/>
          <w:kern w:val="0"/>
          <w:sz w:val="30"/>
          <w:szCs w:val="30"/>
          <w:shd w:val="clear" w:color="auto" w:fill="FFFFFF"/>
        </w:rPr>
        <w:t>1套</w:t>
      </w:r>
      <w:r w:rsidR="004F7FA0">
        <w:rPr>
          <w:rFonts w:ascii="仿宋" w:eastAsia="仿宋" w:hAnsi="仿宋" w:cs="仿宋" w:hint="eastAsia"/>
          <w:color w:val="000000"/>
          <w:kern w:val="0"/>
          <w:sz w:val="30"/>
          <w:szCs w:val="30"/>
          <w:shd w:val="clear" w:color="auto" w:fill="FFFFFF"/>
        </w:rPr>
        <w:t>。</w:t>
      </w:r>
    </w:p>
    <w:p w:rsidR="00A61BB1" w:rsidRPr="00A61BB1" w:rsidRDefault="00A61BB1" w:rsidP="00F773D6">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（四）预算金额：</w:t>
      </w:r>
      <w:r w:rsidR="00433CDB">
        <w:rPr>
          <w:rFonts w:ascii="宋体" w:eastAsia="宋体" w:hAnsi="宋体" w:cs="宋体" w:hint="eastAsia"/>
          <w:color w:val="000000"/>
          <w:kern w:val="0"/>
          <w:sz w:val="30"/>
          <w:szCs w:val="30"/>
          <w:shd w:val="clear" w:color="auto" w:fill="FFFFFF"/>
        </w:rPr>
        <w:t>43</w:t>
      </w:r>
      <w:r w:rsidR="009407ED">
        <w:rPr>
          <w:rFonts w:ascii="宋体" w:eastAsia="宋体" w:hAnsi="宋体" w:cs="宋体" w:hint="eastAsia"/>
          <w:color w:val="000000"/>
          <w:kern w:val="0"/>
          <w:sz w:val="30"/>
          <w:szCs w:val="30"/>
          <w:shd w:val="clear" w:color="auto" w:fill="FFFFFF"/>
        </w:rPr>
        <w:t>0000元</w:t>
      </w:r>
      <w:r w:rsidRPr="00A61BB1">
        <w:rPr>
          <w:rFonts w:ascii="仿宋" w:eastAsia="仿宋" w:hAnsi="仿宋" w:cs="仿宋" w:hint="eastAsia"/>
          <w:color w:val="000000"/>
          <w:kern w:val="0"/>
          <w:sz w:val="30"/>
          <w:szCs w:val="30"/>
          <w:shd w:val="clear" w:color="auto" w:fill="FFFFFF"/>
        </w:rPr>
        <w:t>；最高限价：</w:t>
      </w:r>
      <w:r w:rsidR="00433CDB">
        <w:rPr>
          <w:rFonts w:ascii="仿宋" w:eastAsia="仿宋" w:hAnsi="仿宋" w:cs="仿宋" w:hint="eastAsia"/>
          <w:color w:val="000000"/>
          <w:kern w:val="0"/>
          <w:sz w:val="30"/>
          <w:szCs w:val="30"/>
          <w:shd w:val="clear" w:color="auto" w:fill="FFFFFF"/>
        </w:rPr>
        <w:t>43</w:t>
      </w:r>
      <w:r w:rsidR="009407ED">
        <w:rPr>
          <w:rFonts w:ascii="仿宋" w:eastAsia="仿宋" w:hAnsi="仿宋" w:cs="仿宋" w:hint="eastAsia"/>
          <w:color w:val="000000"/>
          <w:kern w:val="0"/>
          <w:sz w:val="30"/>
          <w:szCs w:val="30"/>
          <w:shd w:val="clear" w:color="auto" w:fill="FFFFFF"/>
        </w:rPr>
        <w:t>0000元</w:t>
      </w:r>
    </w:p>
    <w:p w:rsidR="00A61BB1" w:rsidRPr="008777A6" w:rsidRDefault="00A61BB1" w:rsidP="00A61BB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61BB1">
        <w:rPr>
          <w:rFonts w:ascii="仿宋" w:eastAsia="仿宋" w:hAnsi="仿宋" w:cs="仿宋" w:hint="eastAsia"/>
          <w:color w:val="000000"/>
          <w:kern w:val="0"/>
          <w:sz w:val="30"/>
          <w:szCs w:val="30"/>
          <w:shd w:val="clear" w:color="auto" w:fill="FFFFFF"/>
        </w:rPr>
        <w:t>（五）交付（服务、完工）时间：</w:t>
      </w:r>
      <w:r w:rsidR="004C24C7" w:rsidRPr="008777A6">
        <w:rPr>
          <w:rFonts w:ascii="仿宋" w:eastAsia="仿宋" w:hAnsi="仿宋" w:cs="仿宋" w:hint="eastAsia"/>
          <w:color w:val="000000"/>
          <w:kern w:val="0"/>
          <w:sz w:val="30"/>
          <w:szCs w:val="30"/>
          <w:shd w:val="clear" w:color="auto" w:fill="FFFFFF"/>
        </w:rPr>
        <w:t>合同签订后</w:t>
      </w:r>
      <w:r w:rsidR="00BD74A2">
        <w:rPr>
          <w:rFonts w:ascii="仿宋" w:eastAsia="仿宋" w:hAnsi="仿宋" w:cs="仿宋" w:hint="eastAsia"/>
          <w:color w:val="000000"/>
          <w:kern w:val="0"/>
          <w:sz w:val="30"/>
          <w:szCs w:val="30"/>
          <w:shd w:val="clear" w:color="auto" w:fill="FFFFFF"/>
        </w:rPr>
        <w:t>20</w:t>
      </w:r>
      <w:r w:rsidR="004C24C7" w:rsidRPr="008777A6">
        <w:rPr>
          <w:rFonts w:ascii="仿宋" w:eastAsia="仿宋" w:hAnsi="仿宋" w:cs="仿宋" w:hint="eastAsia"/>
          <w:color w:val="000000"/>
          <w:kern w:val="0"/>
          <w:sz w:val="30"/>
          <w:szCs w:val="30"/>
          <w:shd w:val="clear" w:color="auto" w:fill="FFFFFF"/>
        </w:rPr>
        <w:t>天内完成</w:t>
      </w:r>
      <w:r w:rsidR="00433CDB">
        <w:rPr>
          <w:rFonts w:ascii="仿宋" w:eastAsia="仿宋" w:hAnsi="仿宋" w:cs="仿宋" w:hint="eastAsia"/>
          <w:color w:val="000000"/>
          <w:kern w:val="0"/>
          <w:sz w:val="30"/>
          <w:szCs w:val="30"/>
          <w:shd w:val="clear" w:color="auto" w:fill="FFFFFF"/>
        </w:rPr>
        <w:t>供货及安装调试</w:t>
      </w:r>
      <w:r w:rsidR="004C24C7" w:rsidRPr="008777A6">
        <w:rPr>
          <w:rFonts w:ascii="仿宋" w:eastAsia="仿宋" w:hAnsi="仿宋" w:cs="仿宋" w:hint="eastAsia"/>
          <w:color w:val="000000"/>
          <w:kern w:val="0"/>
          <w:sz w:val="30"/>
          <w:szCs w:val="30"/>
          <w:shd w:val="clear" w:color="auto" w:fill="FFFFFF"/>
        </w:rPr>
        <w:t>。</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（六）交付（服务、施工）地点：</w:t>
      </w:r>
      <w:r w:rsidR="0046713D">
        <w:rPr>
          <w:rFonts w:ascii="仿宋" w:eastAsia="仿宋" w:hAnsi="仿宋" w:cs="仿宋" w:hint="eastAsia"/>
          <w:color w:val="000000"/>
          <w:kern w:val="0"/>
          <w:sz w:val="30"/>
          <w:szCs w:val="30"/>
          <w:shd w:val="clear" w:color="auto" w:fill="FFFFFF"/>
        </w:rPr>
        <w:t>许昌市图书馆</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w:t>
      </w:r>
      <w:r w:rsidR="00A912AB">
        <w:rPr>
          <w:rFonts w:ascii="仿宋" w:eastAsia="仿宋" w:hAnsi="仿宋" w:cs="仿宋" w:hint="eastAsia"/>
          <w:color w:val="000000"/>
          <w:kern w:val="0"/>
          <w:sz w:val="30"/>
          <w:szCs w:val="30"/>
          <w:shd w:val="clear" w:color="auto" w:fill="FFFFFF"/>
        </w:rPr>
        <w:t>七</w:t>
      </w:r>
      <w:r w:rsidRPr="00A61BB1">
        <w:rPr>
          <w:rFonts w:ascii="仿宋" w:eastAsia="仿宋" w:hAnsi="仿宋" w:cs="仿宋" w:hint="eastAsia"/>
          <w:color w:val="000000"/>
          <w:kern w:val="0"/>
          <w:sz w:val="30"/>
          <w:szCs w:val="30"/>
          <w:shd w:val="clear" w:color="auto" w:fill="FFFFFF"/>
        </w:rPr>
        <w:t>）分包：允许□不允许</w:t>
      </w:r>
      <w:r w:rsidR="001451BA" w:rsidRPr="00A61BB1">
        <w:rPr>
          <w:rFonts w:ascii="楷体" w:eastAsia="楷体" w:hAnsi="楷体" w:cs="宋体" w:hint="eastAsia"/>
          <w:color w:val="000000"/>
          <w:kern w:val="0"/>
          <w:sz w:val="28"/>
          <w:szCs w:val="28"/>
          <w:lang w:val="zh-CN"/>
        </w:rPr>
        <w:t>√</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黑体" w:eastAsia="黑体" w:hAnsi="宋体" w:cs="黑体" w:hint="eastAsia"/>
          <w:color w:val="000000"/>
          <w:kern w:val="0"/>
          <w:sz w:val="30"/>
          <w:szCs w:val="30"/>
          <w:shd w:val="clear" w:color="auto" w:fill="FFFFFF"/>
        </w:rPr>
        <w:t>二、需要落实的政府采购政策</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本项目落实节能环保</w:t>
      </w:r>
      <w:r w:rsidRPr="00A61BB1">
        <w:rPr>
          <w:rFonts w:ascii="楷体" w:eastAsia="楷体" w:hAnsi="楷体" w:cs="宋体" w:hint="eastAsia"/>
          <w:color w:val="000000"/>
          <w:kern w:val="0"/>
          <w:sz w:val="28"/>
          <w:szCs w:val="28"/>
          <w:lang w:val="zh-CN"/>
        </w:rPr>
        <w:t>√</w:t>
      </w:r>
      <w:r w:rsidRPr="00A61BB1">
        <w:rPr>
          <w:rFonts w:ascii="仿宋" w:eastAsia="仿宋" w:hAnsi="仿宋" w:cs="仿宋" w:hint="eastAsia"/>
          <w:color w:val="000000"/>
          <w:kern w:val="0"/>
          <w:sz w:val="30"/>
          <w:szCs w:val="30"/>
          <w:shd w:val="clear" w:color="auto" w:fill="FFFFFF"/>
        </w:rPr>
        <w:t>、中小微型企业扶持</w:t>
      </w:r>
      <w:r w:rsidRPr="00A61BB1">
        <w:rPr>
          <w:rFonts w:ascii="楷体" w:eastAsia="楷体" w:hAnsi="楷体" w:cs="宋体" w:hint="eastAsia"/>
          <w:color w:val="000000"/>
          <w:kern w:val="0"/>
          <w:sz w:val="28"/>
          <w:szCs w:val="28"/>
          <w:lang w:val="zh-CN"/>
        </w:rPr>
        <w:t>√</w:t>
      </w:r>
      <w:r w:rsidRPr="00A61BB1">
        <w:rPr>
          <w:rFonts w:ascii="仿宋" w:eastAsia="仿宋" w:hAnsi="仿宋" w:cs="仿宋" w:hint="eastAsia"/>
          <w:color w:val="000000"/>
          <w:kern w:val="0"/>
          <w:sz w:val="30"/>
          <w:szCs w:val="30"/>
          <w:shd w:val="clear" w:color="auto" w:fill="FFFFFF"/>
        </w:rPr>
        <w:t>、支持监狱企业发展</w:t>
      </w:r>
      <w:r w:rsidRPr="00A61BB1">
        <w:rPr>
          <w:rFonts w:ascii="楷体" w:eastAsia="楷体" w:hAnsi="楷体" w:cs="宋体" w:hint="eastAsia"/>
          <w:color w:val="000000"/>
          <w:kern w:val="0"/>
          <w:sz w:val="28"/>
          <w:szCs w:val="28"/>
          <w:lang w:val="zh-CN"/>
        </w:rPr>
        <w:t>√</w:t>
      </w:r>
      <w:r w:rsidRPr="00A61BB1">
        <w:rPr>
          <w:rFonts w:ascii="仿宋" w:eastAsia="仿宋" w:hAnsi="仿宋" w:cs="仿宋" w:hint="eastAsia"/>
          <w:color w:val="000000"/>
          <w:kern w:val="0"/>
          <w:sz w:val="30"/>
          <w:szCs w:val="30"/>
          <w:shd w:val="clear" w:color="auto" w:fill="FFFFFF"/>
        </w:rPr>
        <w:t>、残疾人福利性单位扶持</w:t>
      </w:r>
      <w:r w:rsidRPr="00A61BB1">
        <w:rPr>
          <w:rFonts w:ascii="楷体" w:eastAsia="楷体" w:hAnsi="楷体" w:cs="宋体" w:hint="eastAsia"/>
          <w:color w:val="000000"/>
          <w:kern w:val="0"/>
          <w:sz w:val="28"/>
          <w:szCs w:val="28"/>
          <w:lang w:val="zh-CN"/>
        </w:rPr>
        <w:t>√</w:t>
      </w:r>
      <w:r w:rsidRPr="00A61BB1">
        <w:rPr>
          <w:rFonts w:ascii="仿宋" w:eastAsia="仿宋" w:hAnsi="仿宋" w:cs="仿宋" w:hint="eastAsia"/>
          <w:color w:val="000000"/>
          <w:kern w:val="0"/>
          <w:sz w:val="30"/>
          <w:szCs w:val="30"/>
          <w:shd w:val="clear" w:color="auto" w:fill="FFFFFF"/>
        </w:rPr>
        <w:t>等相关政府采购政策。</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黑体" w:eastAsia="黑体" w:hAnsi="宋体" w:cs="黑体" w:hint="eastAsia"/>
          <w:color w:val="000000"/>
          <w:kern w:val="0"/>
          <w:sz w:val="30"/>
          <w:szCs w:val="30"/>
          <w:shd w:val="clear" w:color="auto" w:fill="FFFFFF"/>
        </w:rPr>
        <w:t>三、投标人资格要求</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（一）具备《政府采购法》第二十二条第一款规定条件并提供相关材料。</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（二）本次招标接受□不接受</w:t>
      </w:r>
      <w:r w:rsidRPr="00A61BB1">
        <w:rPr>
          <w:rFonts w:ascii="楷体" w:eastAsia="楷体" w:hAnsi="楷体" w:cs="宋体" w:hint="eastAsia"/>
          <w:color w:val="000000"/>
          <w:kern w:val="0"/>
          <w:sz w:val="28"/>
          <w:szCs w:val="28"/>
          <w:lang w:val="zh-CN"/>
        </w:rPr>
        <w:t>√</w:t>
      </w:r>
      <w:r w:rsidRPr="00A61BB1">
        <w:rPr>
          <w:rFonts w:ascii="仿宋" w:eastAsia="仿宋" w:hAnsi="仿宋" w:cs="仿宋" w:hint="eastAsia"/>
          <w:color w:val="000000"/>
          <w:kern w:val="0"/>
          <w:sz w:val="30"/>
          <w:szCs w:val="30"/>
          <w:shd w:val="clear" w:color="auto" w:fill="FFFFFF"/>
        </w:rPr>
        <w:t>联合体投标。</w:t>
      </w:r>
    </w:p>
    <w:p w:rsidR="00A61BB1" w:rsidRPr="00A61BB1" w:rsidRDefault="00A61BB1" w:rsidP="0073568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61BB1">
        <w:rPr>
          <w:rFonts w:ascii="黑体" w:eastAsia="黑体" w:hAnsi="宋体" w:cs="黑体" w:hint="eastAsia"/>
          <w:color w:val="000000"/>
          <w:kern w:val="0"/>
          <w:sz w:val="30"/>
          <w:szCs w:val="30"/>
          <w:shd w:val="clear" w:color="auto" w:fill="FFFFFF"/>
        </w:rPr>
        <w:t>四、采购需求</w:t>
      </w:r>
    </w:p>
    <w:p w:rsidR="009C0F3B" w:rsidRDefault="00A61BB1" w:rsidP="00A61BB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61BB1">
        <w:rPr>
          <w:rFonts w:ascii="仿宋" w:eastAsia="仿宋" w:hAnsi="仿宋" w:cs="仿宋" w:hint="eastAsia"/>
          <w:color w:val="000000"/>
          <w:kern w:val="0"/>
          <w:sz w:val="30"/>
          <w:szCs w:val="30"/>
          <w:shd w:val="clear" w:color="auto" w:fill="FFFFFF"/>
        </w:rPr>
        <w:t>（一）本项目需实现的功能或者目标</w:t>
      </w:r>
    </w:p>
    <w:p w:rsidR="00A92BFC" w:rsidRDefault="00A64D35" w:rsidP="00A61BB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初步</w:t>
      </w:r>
      <w:r w:rsidR="00A92BFC">
        <w:rPr>
          <w:rFonts w:ascii="仿宋" w:eastAsia="仿宋" w:hAnsi="仿宋" w:cs="仿宋" w:hint="eastAsia"/>
          <w:color w:val="000000"/>
          <w:kern w:val="0"/>
          <w:sz w:val="30"/>
          <w:szCs w:val="30"/>
          <w:shd w:val="clear" w:color="auto" w:fill="FFFFFF"/>
        </w:rPr>
        <w:t>搭建市级公共图书馆总分馆</w:t>
      </w:r>
      <w:r>
        <w:rPr>
          <w:rFonts w:ascii="仿宋" w:eastAsia="仿宋" w:hAnsi="仿宋" w:cs="仿宋" w:hint="eastAsia"/>
          <w:color w:val="000000"/>
          <w:kern w:val="0"/>
          <w:sz w:val="30"/>
          <w:szCs w:val="30"/>
          <w:shd w:val="clear" w:color="auto" w:fill="FFFFFF"/>
        </w:rPr>
        <w:t>通借通还所需</w:t>
      </w:r>
      <w:r w:rsidR="00A92BFC">
        <w:rPr>
          <w:rFonts w:ascii="仿宋" w:eastAsia="仿宋" w:hAnsi="仿宋" w:cs="仿宋" w:hint="eastAsia"/>
          <w:color w:val="000000"/>
          <w:kern w:val="0"/>
          <w:sz w:val="30"/>
          <w:szCs w:val="30"/>
          <w:shd w:val="clear" w:color="auto" w:fill="FFFFFF"/>
        </w:rPr>
        <w:t>软硬件平台。</w:t>
      </w:r>
    </w:p>
    <w:p w:rsidR="008574E1" w:rsidRPr="00CC37BA" w:rsidRDefault="00A61BB1" w:rsidP="00CC37B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61BB1">
        <w:rPr>
          <w:rFonts w:ascii="仿宋" w:eastAsia="仿宋" w:hAnsi="仿宋" w:cs="仿宋" w:hint="eastAsia"/>
          <w:color w:val="000000"/>
          <w:kern w:val="0"/>
          <w:sz w:val="30"/>
          <w:szCs w:val="30"/>
          <w:shd w:val="clear" w:color="auto" w:fill="FFFFFF"/>
        </w:rPr>
        <w:t>（二）采购清单</w:t>
      </w:r>
    </w:p>
    <w:p w:rsidR="008574E1" w:rsidRPr="00B464B4" w:rsidRDefault="00466A4F" w:rsidP="00B464B4">
      <w:pPr>
        <w:widowControl/>
        <w:shd w:val="clear" w:color="auto" w:fill="FFFFFF"/>
        <w:spacing w:line="360" w:lineRule="atLeast"/>
        <w:ind w:firstLineChars="200" w:firstLine="602"/>
        <w:jc w:val="left"/>
        <w:rPr>
          <w:rFonts w:ascii="宋体" w:eastAsia="宋体" w:hAnsi="宋体" w:cs="宋体"/>
          <w:b/>
          <w:color w:val="000000"/>
          <w:kern w:val="0"/>
          <w:sz w:val="24"/>
          <w:szCs w:val="24"/>
        </w:rPr>
      </w:pPr>
      <w:r w:rsidRPr="00B464B4">
        <w:rPr>
          <w:rFonts w:ascii="仿宋" w:eastAsia="仿宋" w:hAnsi="仿宋" w:cs="仿宋" w:hint="eastAsia"/>
          <w:b/>
          <w:color w:val="000000"/>
          <w:kern w:val="0"/>
          <w:sz w:val="30"/>
          <w:szCs w:val="30"/>
          <w:shd w:val="clear" w:color="auto" w:fill="FFFFFF"/>
        </w:rPr>
        <w:t>1、</w:t>
      </w:r>
      <w:r w:rsidR="00A84ABA">
        <w:rPr>
          <w:rFonts w:ascii="仿宋" w:eastAsia="仿宋" w:hAnsi="仿宋" w:cs="仿宋" w:hint="eastAsia"/>
          <w:b/>
          <w:color w:val="000000"/>
          <w:kern w:val="0"/>
          <w:sz w:val="30"/>
          <w:szCs w:val="30"/>
          <w:shd w:val="clear" w:color="auto" w:fill="FFFFFF"/>
        </w:rPr>
        <w:t>采购</w:t>
      </w:r>
      <w:r w:rsidR="00054FC3" w:rsidRPr="00B464B4">
        <w:rPr>
          <w:rFonts w:ascii="仿宋" w:eastAsia="仿宋" w:hAnsi="仿宋" w:cs="仿宋" w:hint="eastAsia"/>
          <w:b/>
          <w:color w:val="000000"/>
          <w:kern w:val="0"/>
          <w:sz w:val="30"/>
          <w:szCs w:val="30"/>
          <w:shd w:val="clear" w:color="auto" w:fill="FFFFFF"/>
        </w:rPr>
        <w:t>内容</w:t>
      </w:r>
      <w:r w:rsidR="001025A7">
        <w:rPr>
          <w:rFonts w:ascii="仿宋" w:eastAsia="仿宋" w:hAnsi="仿宋" w:cs="仿宋" w:hint="eastAsia"/>
          <w:b/>
          <w:color w:val="000000"/>
          <w:kern w:val="0"/>
          <w:sz w:val="30"/>
          <w:szCs w:val="30"/>
          <w:shd w:val="clear" w:color="auto" w:fill="FFFFFF"/>
        </w:rPr>
        <w:t>、</w:t>
      </w:r>
      <w:r w:rsidR="001025A7" w:rsidRPr="00352F86">
        <w:rPr>
          <w:rFonts w:ascii="仿宋" w:eastAsia="仿宋" w:hAnsi="仿宋" w:cs="仿宋" w:hint="eastAsia"/>
          <w:b/>
          <w:color w:val="000000"/>
          <w:kern w:val="0"/>
          <w:sz w:val="30"/>
          <w:szCs w:val="30"/>
          <w:shd w:val="clear" w:color="auto" w:fill="FFFFFF"/>
        </w:rPr>
        <w:t>技术要求</w:t>
      </w:r>
      <w:r w:rsidRPr="00B464B4">
        <w:rPr>
          <w:rFonts w:ascii="仿宋" w:eastAsia="仿宋" w:hAnsi="仿宋" w:cs="仿宋" w:hint="eastAsia"/>
          <w:b/>
          <w:color w:val="000000"/>
          <w:kern w:val="0"/>
          <w:sz w:val="30"/>
          <w:szCs w:val="30"/>
          <w:shd w:val="clear" w:color="auto" w:fill="FFFFFF"/>
        </w:rPr>
        <w:t>及数量</w:t>
      </w:r>
    </w:p>
    <w:tbl>
      <w:tblPr>
        <w:tblW w:w="8894"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82"/>
        <w:gridCol w:w="1266"/>
        <w:gridCol w:w="3402"/>
        <w:gridCol w:w="1134"/>
        <w:gridCol w:w="1134"/>
        <w:gridCol w:w="1276"/>
      </w:tblGrid>
      <w:tr w:rsidR="008D1CCC" w:rsidRPr="004D465D" w:rsidTr="008D1CCC">
        <w:trPr>
          <w:trHeight w:val="730"/>
        </w:trPr>
        <w:tc>
          <w:tcPr>
            <w:tcW w:w="68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C3799C" w:rsidRDefault="008D1CCC" w:rsidP="0027635F">
            <w:pPr>
              <w:widowControl/>
              <w:spacing w:line="360" w:lineRule="atLeast"/>
              <w:jc w:val="center"/>
              <w:rPr>
                <w:rFonts w:ascii="仿宋" w:eastAsia="仿宋" w:hAnsi="仿宋" w:cs="仿宋"/>
                <w:b/>
                <w:color w:val="000000"/>
                <w:kern w:val="0"/>
                <w:sz w:val="24"/>
                <w:szCs w:val="24"/>
              </w:rPr>
            </w:pPr>
            <w:r w:rsidRPr="00C3799C">
              <w:rPr>
                <w:rFonts w:ascii="仿宋" w:eastAsia="仿宋" w:hAnsi="仿宋" w:cs="仿宋" w:hint="eastAsia"/>
                <w:b/>
                <w:color w:val="000000"/>
                <w:kern w:val="0"/>
                <w:sz w:val="24"/>
                <w:szCs w:val="24"/>
              </w:rPr>
              <w:t>序号</w:t>
            </w:r>
          </w:p>
        </w:tc>
        <w:tc>
          <w:tcPr>
            <w:tcW w:w="12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C3799C" w:rsidRDefault="008D1CCC" w:rsidP="0027635F">
            <w:pPr>
              <w:widowControl/>
              <w:spacing w:line="360" w:lineRule="atLeast"/>
              <w:jc w:val="center"/>
              <w:rPr>
                <w:rFonts w:ascii="仿宋" w:eastAsia="仿宋" w:hAnsi="仿宋" w:cs="仿宋"/>
                <w:b/>
                <w:color w:val="000000"/>
                <w:kern w:val="0"/>
                <w:sz w:val="24"/>
                <w:szCs w:val="24"/>
              </w:rPr>
            </w:pPr>
            <w:r w:rsidRPr="00C3799C">
              <w:rPr>
                <w:rFonts w:ascii="仿宋" w:eastAsia="仿宋" w:hAnsi="仿宋" w:cs="仿宋" w:hint="eastAsia"/>
                <w:b/>
                <w:color w:val="000000"/>
                <w:kern w:val="0"/>
                <w:sz w:val="24"/>
                <w:szCs w:val="24"/>
              </w:rPr>
              <w:t>项目名称</w:t>
            </w:r>
          </w:p>
        </w:tc>
        <w:tc>
          <w:tcPr>
            <w:tcW w:w="340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C3799C" w:rsidRDefault="008D1CCC" w:rsidP="0027635F">
            <w:pPr>
              <w:widowControl/>
              <w:spacing w:line="360" w:lineRule="atLeast"/>
              <w:jc w:val="center"/>
              <w:rPr>
                <w:rFonts w:ascii="仿宋" w:eastAsia="仿宋" w:hAnsi="仿宋" w:cs="仿宋"/>
                <w:b/>
                <w:color w:val="000000"/>
                <w:kern w:val="0"/>
                <w:sz w:val="24"/>
                <w:szCs w:val="24"/>
              </w:rPr>
            </w:pPr>
            <w:r w:rsidRPr="00C3799C">
              <w:rPr>
                <w:rFonts w:ascii="仿宋" w:eastAsia="仿宋" w:hAnsi="仿宋" w:cs="仿宋" w:hint="eastAsia"/>
                <w:b/>
                <w:color w:val="000000"/>
                <w:kern w:val="0"/>
                <w:sz w:val="24"/>
                <w:szCs w:val="24"/>
              </w:rPr>
              <w:t>技术规格及主要参数</w:t>
            </w:r>
          </w:p>
        </w:tc>
        <w:tc>
          <w:tcPr>
            <w:tcW w:w="1134" w:type="dxa"/>
            <w:tcBorders>
              <w:top w:val="single" w:sz="8" w:space="0" w:color="auto"/>
              <w:left w:val="nil"/>
              <w:bottom w:val="single" w:sz="8" w:space="0" w:color="auto"/>
              <w:right w:val="single" w:sz="8" w:space="0" w:color="auto"/>
            </w:tcBorders>
            <w:vAlign w:val="center"/>
          </w:tcPr>
          <w:p w:rsidR="008D1CCC" w:rsidRPr="00A61BB1" w:rsidRDefault="008D1CCC" w:rsidP="00A6268A">
            <w:pPr>
              <w:widowControl/>
              <w:spacing w:line="360" w:lineRule="atLeast"/>
              <w:jc w:val="center"/>
              <w:rPr>
                <w:rFonts w:ascii="宋体" w:eastAsia="宋体" w:hAnsi="宋体" w:cs="宋体"/>
                <w:color w:val="000000"/>
                <w:kern w:val="0"/>
                <w:sz w:val="24"/>
                <w:szCs w:val="24"/>
              </w:rPr>
            </w:pPr>
            <w:r w:rsidRPr="00A61BB1">
              <w:rPr>
                <w:rFonts w:ascii="仿宋" w:eastAsia="仿宋" w:hAnsi="仿宋" w:cs="仿宋" w:hint="eastAsia"/>
                <w:b/>
                <w:color w:val="000000"/>
                <w:kern w:val="0"/>
                <w:sz w:val="24"/>
                <w:szCs w:val="24"/>
              </w:rPr>
              <w:t>单位</w:t>
            </w:r>
          </w:p>
        </w:tc>
        <w:tc>
          <w:tcPr>
            <w:tcW w:w="1134" w:type="dxa"/>
            <w:tcBorders>
              <w:top w:val="single" w:sz="8" w:space="0" w:color="auto"/>
              <w:left w:val="nil"/>
              <w:bottom w:val="single" w:sz="8" w:space="0" w:color="auto"/>
              <w:right w:val="single" w:sz="8" w:space="0" w:color="auto"/>
            </w:tcBorders>
            <w:vAlign w:val="center"/>
          </w:tcPr>
          <w:p w:rsidR="008D1CCC" w:rsidRPr="00A61BB1" w:rsidRDefault="008D1CCC" w:rsidP="00A6268A">
            <w:pPr>
              <w:widowControl/>
              <w:spacing w:line="360" w:lineRule="atLeast"/>
              <w:jc w:val="center"/>
              <w:rPr>
                <w:rFonts w:ascii="宋体" w:eastAsia="宋体" w:hAnsi="宋体" w:cs="宋体"/>
                <w:color w:val="000000"/>
                <w:kern w:val="0"/>
                <w:sz w:val="24"/>
                <w:szCs w:val="24"/>
              </w:rPr>
            </w:pPr>
            <w:r w:rsidRPr="00A61BB1">
              <w:rPr>
                <w:rFonts w:ascii="仿宋" w:eastAsia="仿宋" w:hAnsi="仿宋" w:cs="仿宋" w:hint="eastAsia"/>
                <w:b/>
                <w:color w:val="000000"/>
                <w:kern w:val="0"/>
                <w:sz w:val="24"/>
                <w:szCs w:val="24"/>
              </w:rPr>
              <w:t>数量</w:t>
            </w:r>
          </w:p>
        </w:tc>
        <w:tc>
          <w:tcPr>
            <w:tcW w:w="1276" w:type="dxa"/>
            <w:tcBorders>
              <w:top w:val="single" w:sz="8" w:space="0" w:color="auto"/>
              <w:left w:val="nil"/>
              <w:bottom w:val="single" w:sz="8" w:space="0" w:color="auto"/>
              <w:right w:val="single" w:sz="8" w:space="0" w:color="auto"/>
            </w:tcBorders>
          </w:tcPr>
          <w:p w:rsidR="008D1CCC" w:rsidRDefault="008D1CCC" w:rsidP="00A6268A">
            <w:pPr>
              <w:widowControl/>
              <w:spacing w:line="360" w:lineRule="atLeast"/>
              <w:jc w:val="center"/>
              <w:rPr>
                <w:rFonts w:ascii="仿宋" w:eastAsia="仿宋" w:hAnsi="仿宋" w:cs="仿宋"/>
                <w:b/>
                <w:color w:val="000000"/>
                <w:kern w:val="0"/>
                <w:sz w:val="24"/>
                <w:szCs w:val="24"/>
              </w:rPr>
            </w:pPr>
            <w:r w:rsidRPr="00A61BB1">
              <w:rPr>
                <w:rFonts w:ascii="仿宋" w:eastAsia="仿宋" w:hAnsi="仿宋" w:cs="仿宋" w:hint="eastAsia"/>
                <w:b/>
                <w:color w:val="000000"/>
                <w:kern w:val="0"/>
                <w:sz w:val="24"/>
                <w:szCs w:val="24"/>
              </w:rPr>
              <w:t>是否为核心</w:t>
            </w:r>
          </w:p>
          <w:p w:rsidR="008D1CCC" w:rsidRPr="00A61BB1" w:rsidRDefault="008D1CCC" w:rsidP="00A6268A">
            <w:pPr>
              <w:widowControl/>
              <w:spacing w:line="360" w:lineRule="atLeast"/>
              <w:jc w:val="center"/>
              <w:rPr>
                <w:rFonts w:ascii="宋体" w:eastAsia="宋体" w:hAnsi="宋体" w:cs="宋体"/>
                <w:color w:val="000000"/>
                <w:kern w:val="0"/>
                <w:sz w:val="24"/>
                <w:szCs w:val="24"/>
              </w:rPr>
            </w:pPr>
            <w:r w:rsidRPr="00A61BB1">
              <w:rPr>
                <w:rFonts w:ascii="仿宋" w:eastAsia="仿宋" w:hAnsi="仿宋" w:cs="仿宋" w:hint="eastAsia"/>
                <w:b/>
                <w:color w:val="000000"/>
                <w:kern w:val="0"/>
                <w:sz w:val="24"/>
                <w:szCs w:val="24"/>
              </w:rPr>
              <w:t>产品</w:t>
            </w:r>
          </w:p>
        </w:tc>
      </w:tr>
      <w:tr w:rsidR="008D1CCC" w:rsidRPr="004D465D" w:rsidTr="003A15DB">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C3799C" w:rsidRDefault="008D1CCC" w:rsidP="0027635F">
            <w:pPr>
              <w:widowControl/>
              <w:spacing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C3799C" w:rsidRDefault="008D1CCC" w:rsidP="00DE6F28">
            <w:pPr>
              <w:widowControl/>
              <w:spacing w:line="360" w:lineRule="atLeast"/>
              <w:jc w:val="center"/>
              <w:rPr>
                <w:rFonts w:ascii="宋体" w:eastAsia="宋体" w:hAnsi="宋体" w:cs="宋体"/>
                <w:color w:val="000000"/>
                <w:kern w:val="0"/>
                <w:sz w:val="24"/>
                <w:szCs w:val="24"/>
              </w:rPr>
            </w:pPr>
            <w:r w:rsidRPr="004D73F3">
              <w:rPr>
                <w:rFonts w:ascii="仿宋_GB2312" w:eastAsia="仿宋_GB2312" w:hAnsi="宋体" w:cs="宋体" w:hint="eastAsia"/>
                <w:color w:val="000000"/>
                <w:kern w:val="0"/>
                <w:sz w:val="24"/>
              </w:rPr>
              <w:t>2U机架式服务器</w:t>
            </w:r>
          </w:p>
        </w:tc>
        <w:tc>
          <w:tcPr>
            <w:tcW w:w="340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1749F3" w:rsidRDefault="00560075" w:rsidP="001749F3">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w:t>
            </w:r>
            <w:r w:rsidR="008D1CCC" w:rsidRPr="001749F3">
              <w:rPr>
                <w:rFonts w:ascii="仿宋" w:eastAsia="仿宋" w:hAnsi="仿宋" w:cs="仿宋" w:hint="eastAsia"/>
                <w:color w:val="000000"/>
                <w:kern w:val="0"/>
                <w:sz w:val="24"/>
                <w:szCs w:val="24"/>
                <w:shd w:val="clear" w:color="auto" w:fill="FFFFFF"/>
              </w:rPr>
              <w:t>.规格：2U机架式服务器。</w:t>
            </w:r>
          </w:p>
          <w:p w:rsidR="008D1CCC" w:rsidRPr="0037026E" w:rsidRDefault="00560075" w:rsidP="001749F3">
            <w:pPr>
              <w:spacing w:line="360" w:lineRule="auto"/>
              <w:ind w:firstLineChars="200" w:firstLine="480"/>
              <w:rPr>
                <w:rFonts w:ascii="仿宋" w:eastAsia="仿宋" w:hAnsi="仿宋" w:cs="仿宋"/>
                <w:kern w:val="0"/>
                <w:sz w:val="24"/>
                <w:szCs w:val="24"/>
                <w:shd w:val="clear" w:color="auto" w:fill="FFFFFF"/>
              </w:rPr>
            </w:pPr>
            <w:r w:rsidRPr="0037026E">
              <w:rPr>
                <w:rFonts w:ascii="仿宋" w:eastAsia="仿宋" w:hAnsi="仿宋" w:cs="仿宋" w:hint="eastAsia"/>
                <w:kern w:val="0"/>
                <w:sz w:val="24"/>
                <w:szCs w:val="24"/>
                <w:shd w:val="clear" w:color="auto" w:fill="FFFFFF"/>
              </w:rPr>
              <w:t>2</w:t>
            </w:r>
            <w:r w:rsidR="008D1CCC" w:rsidRPr="0037026E">
              <w:rPr>
                <w:rFonts w:ascii="仿宋" w:eastAsia="仿宋" w:hAnsi="仿宋" w:cs="仿宋" w:hint="eastAsia"/>
                <w:kern w:val="0"/>
                <w:sz w:val="24"/>
                <w:szCs w:val="24"/>
                <w:shd w:val="clear" w:color="auto" w:fill="FFFFFF"/>
              </w:rPr>
              <w:t>.芯片组：Intel C624芯片组，支持Intel至强可扩展处理器家族铜牌、银牌、金牌及铂金处理器产品。</w:t>
            </w:r>
          </w:p>
          <w:p w:rsidR="008D1CCC" w:rsidRPr="001749F3" w:rsidRDefault="00560075" w:rsidP="001749F3">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3</w:t>
            </w:r>
            <w:r w:rsidR="008D1CCC" w:rsidRPr="001749F3">
              <w:rPr>
                <w:rFonts w:ascii="仿宋" w:eastAsia="仿宋" w:hAnsi="仿宋" w:cs="仿宋" w:hint="eastAsia"/>
                <w:color w:val="000000"/>
                <w:kern w:val="0"/>
                <w:sz w:val="24"/>
                <w:szCs w:val="24"/>
                <w:shd w:val="clear" w:color="auto" w:fill="FFFFFF"/>
              </w:rPr>
              <w:t>.处理器：2颗Intel至强银牌4114处理器，主频≥2.2GHz，≥10核，L3缓存≥13MB。</w:t>
            </w:r>
          </w:p>
          <w:p w:rsidR="008D1CCC" w:rsidRPr="001749F3" w:rsidRDefault="00560075" w:rsidP="001749F3">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4</w:t>
            </w:r>
            <w:r w:rsidR="008D1CCC" w:rsidRPr="001749F3">
              <w:rPr>
                <w:rFonts w:ascii="仿宋" w:eastAsia="仿宋" w:hAnsi="仿宋" w:cs="仿宋" w:hint="eastAsia"/>
                <w:color w:val="000000"/>
                <w:kern w:val="0"/>
                <w:sz w:val="24"/>
                <w:szCs w:val="24"/>
                <w:shd w:val="clear" w:color="auto" w:fill="FFFFFF"/>
              </w:rPr>
              <w:t>.内存:2条32G TruDDR4 2666MHz内存，≥24条内存插槽，最大支持1.5TB内存扩展。</w:t>
            </w:r>
          </w:p>
          <w:p w:rsidR="008D1CCC" w:rsidRPr="001749F3" w:rsidRDefault="00560075" w:rsidP="001749F3">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5</w:t>
            </w:r>
            <w:r w:rsidR="008D1CCC" w:rsidRPr="001749F3">
              <w:rPr>
                <w:rFonts w:ascii="仿宋" w:eastAsia="仿宋" w:hAnsi="仿宋" w:cs="仿宋" w:hint="eastAsia"/>
                <w:color w:val="000000"/>
                <w:kern w:val="0"/>
                <w:sz w:val="24"/>
                <w:szCs w:val="24"/>
                <w:shd w:val="clear" w:color="auto" w:fill="FFFFFF"/>
              </w:rPr>
              <w:t>.硬盘：2块1.2TB 10K 12Gbps热插拔2.5寸SAS硬盘，最大支持26个硬盘扩展，支持前置直连U.2 NVMeSSD硬盘，支持内置两个M.2 且支持RAID 0/1，提供ANYBAY技术可切换SAS/SATA/U.2硬盘不用更换背板。</w:t>
            </w:r>
          </w:p>
          <w:p w:rsidR="008D1CCC" w:rsidRPr="001749F3" w:rsidRDefault="00560075" w:rsidP="001749F3">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6</w:t>
            </w:r>
            <w:r w:rsidR="008D1CCC" w:rsidRPr="001749F3">
              <w:rPr>
                <w:rFonts w:ascii="仿宋" w:eastAsia="仿宋" w:hAnsi="仿宋" w:cs="仿宋" w:hint="eastAsia"/>
                <w:color w:val="000000"/>
                <w:kern w:val="0"/>
                <w:sz w:val="24"/>
                <w:szCs w:val="24"/>
                <w:shd w:val="clear" w:color="auto" w:fill="FFFFFF"/>
              </w:rPr>
              <w:t>.阵列卡：外插RAID730 12Gb阵列卡,1GB缓存，支持0/1/5/10/50 RAID级别。</w:t>
            </w:r>
          </w:p>
          <w:p w:rsidR="008D1CCC" w:rsidRPr="001749F3" w:rsidRDefault="00560075" w:rsidP="001749F3">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7</w:t>
            </w:r>
            <w:r w:rsidR="008D1CCC" w:rsidRPr="001749F3">
              <w:rPr>
                <w:rFonts w:ascii="仿宋" w:eastAsia="仿宋" w:hAnsi="仿宋" w:cs="仿宋" w:hint="eastAsia"/>
                <w:color w:val="000000"/>
                <w:kern w:val="0"/>
                <w:sz w:val="24"/>
                <w:szCs w:val="24"/>
                <w:shd w:val="clear" w:color="auto" w:fill="FFFFFF"/>
              </w:rPr>
              <w:t>.网卡: 4个千兆以太网</w:t>
            </w:r>
            <w:r w:rsidR="008D1CCC" w:rsidRPr="001749F3">
              <w:rPr>
                <w:rFonts w:ascii="仿宋" w:eastAsia="仿宋" w:hAnsi="仿宋" w:cs="仿宋" w:hint="eastAsia"/>
                <w:color w:val="000000"/>
                <w:kern w:val="0"/>
                <w:sz w:val="24"/>
                <w:szCs w:val="24"/>
                <w:shd w:val="clear" w:color="auto" w:fill="FFFFFF"/>
              </w:rPr>
              <w:lastRenderedPageBreak/>
              <w:t>网口，1个专用的管理端口，可选双口万兆或四口万兆控制器。</w:t>
            </w:r>
          </w:p>
          <w:p w:rsidR="008D1CCC" w:rsidRDefault="00560075" w:rsidP="00D543FC">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8</w:t>
            </w:r>
            <w:r w:rsidR="008D1CCC" w:rsidRPr="001749F3">
              <w:rPr>
                <w:rFonts w:ascii="仿宋" w:eastAsia="仿宋" w:hAnsi="仿宋" w:cs="仿宋" w:hint="eastAsia"/>
                <w:color w:val="000000"/>
                <w:kern w:val="0"/>
                <w:sz w:val="24"/>
                <w:szCs w:val="24"/>
                <w:shd w:val="clear" w:color="auto" w:fill="FFFFFF"/>
              </w:rPr>
              <w:t>.电源：电源输出功率≥550W 80+铂金 1+1热插拔冗余电源。</w:t>
            </w:r>
          </w:p>
          <w:p w:rsidR="008D1CCC" w:rsidRPr="001749F3" w:rsidRDefault="00560075" w:rsidP="00D543FC">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9</w:t>
            </w:r>
            <w:r w:rsidR="008D1CCC" w:rsidRPr="001749F3">
              <w:rPr>
                <w:rFonts w:ascii="仿宋" w:eastAsia="仿宋" w:hAnsi="仿宋" w:cs="仿宋" w:hint="eastAsia"/>
                <w:color w:val="000000"/>
                <w:kern w:val="0"/>
                <w:sz w:val="24"/>
                <w:szCs w:val="24"/>
                <w:shd w:val="clear" w:color="auto" w:fill="FFFFFF"/>
              </w:rPr>
              <w:t>.冷却系统：</w:t>
            </w:r>
            <w:r w:rsidR="008D1CCC" w:rsidRPr="001749F3">
              <w:rPr>
                <w:rFonts w:ascii="仿宋" w:eastAsia="仿宋" w:hAnsi="仿宋" w:cs="仿宋" w:hint="eastAsia"/>
                <w:color w:val="000000"/>
                <w:kern w:val="0"/>
                <w:sz w:val="24"/>
                <w:szCs w:val="24"/>
                <w:shd w:val="clear" w:color="auto" w:fill="FFFFFF"/>
              </w:rPr>
              <w:tab/>
              <w:t>支持6个冗余热插拔系统风扇。</w:t>
            </w:r>
          </w:p>
          <w:p w:rsidR="008D1CCC" w:rsidRPr="001749F3" w:rsidRDefault="00560075" w:rsidP="001749F3">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10</w:t>
            </w:r>
            <w:r w:rsidR="008D1CCC" w:rsidRPr="001749F3">
              <w:rPr>
                <w:rFonts w:ascii="仿宋" w:eastAsia="仿宋" w:hAnsi="仿宋" w:cs="仿宋" w:hint="eastAsia"/>
                <w:color w:val="000000"/>
                <w:kern w:val="0"/>
                <w:sz w:val="24"/>
                <w:szCs w:val="24"/>
                <w:shd w:val="clear" w:color="auto" w:fill="FFFFFF"/>
              </w:rPr>
              <w:t>.I/O扩展：最大支持7个PCIe插槽，包括一个内置阵列卡专用插槽，六个标准PCIe插槽。提供前置USB口可连接手机管理服务器。</w:t>
            </w:r>
          </w:p>
          <w:p w:rsidR="008D1CCC" w:rsidRPr="001749F3" w:rsidRDefault="00560075" w:rsidP="001749F3">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11</w:t>
            </w:r>
            <w:r w:rsidR="008D1CCC" w:rsidRPr="001749F3">
              <w:rPr>
                <w:rFonts w:ascii="仿宋" w:eastAsia="仿宋" w:hAnsi="仿宋" w:cs="仿宋" w:hint="eastAsia"/>
                <w:color w:val="000000"/>
                <w:kern w:val="0"/>
                <w:sz w:val="24"/>
                <w:szCs w:val="24"/>
                <w:shd w:val="clear" w:color="auto" w:fill="FFFFFF"/>
              </w:rPr>
              <w:t>.工作温度：支持ASHARE A4标准，工作温度最高支持45°C。</w:t>
            </w:r>
          </w:p>
          <w:p w:rsidR="008D1CCC" w:rsidRDefault="008D1CCC" w:rsidP="003E5E51">
            <w:pPr>
              <w:spacing w:line="360" w:lineRule="auto"/>
              <w:ind w:firstLineChars="200" w:firstLine="480"/>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t>1</w:t>
            </w:r>
            <w:r w:rsidR="00560075">
              <w:rPr>
                <w:rFonts w:ascii="仿宋" w:eastAsia="仿宋" w:hAnsi="仿宋" w:cs="仿宋" w:hint="eastAsia"/>
                <w:color w:val="000000"/>
                <w:kern w:val="0"/>
                <w:sz w:val="24"/>
                <w:szCs w:val="24"/>
                <w:shd w:val="clear" w:color="auto" w:fill="FFFFFF"/>
              </w:rPr>
              <w:t>2</w:t>
            </w:r>
            <w:r w:rsidRPr="001749F3">
              <w:rPr>
                <w:rFonts w:ascii="仿宋" w:eastAsia="仿宋" w:hAnsi="仿宋" w:cs="仿宋" w:hint="eastAsia"/>
                <w:color w:val="000000"/>
                <w:kern w:val="0"/>
                <w:sz w:val="24"/>
                <w:szCs w:val="24"/>
                <w:shd w:val="clear" w:color="auto" w:fill="FFFFFF"/>
              </w:rPr>
              <w:t>.故障定位：支持针对处理器，内存，内部存储，风扇，电源，阵列卡等关键部件的故障预报警机制。支持针对处理器，内存插槽，风扇，电源，CPU板的LED故障报警指示灯，支持可选的手机故障诊断面板。</w:t>
            </w:r>
          </w:p>
          <w:p w:rsidR="00040C27" w:rsidRPr="00C3799C" w:rsidRDefault="00040C27" w:rsidP="00EE5F36">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13.</w:t>
            </w:r>
            <w:r w:rsidRPr="00EE5F36">
              <w:rPr>
                <w:rFonts w:ascii="仿宋" w:eastAsia="仿宋" w:hAnsi="仿宋" w:cs="仿宋" w:hint="eastAsia"/>
                <w:color w:val="000000"/>
                <w:kern w:val="0"/>
                <w:sz w:val="24"/>
                <w:szCs w:val="24"/>
                <w:shd w:val="clear" w:color="auto" w:fill="FFFFFF"/>
              </w:rPr>
              <w:t>提供3年原厂商售后服务。</w:t>
            </w:r>
          </w:p>
        </w:tc>
        <w:tc>
          <w:tcPr>
            <w:tcW w:w="1134" w:type="dxa"/>
            <w:tcBorders>
              <w:top w:val="nil"/>
              <w:left w:val="nil"/>
              <w:bottom w:val="single" w:sz="8" w:space="0" w:color="auto"/>
              <w:right w:val="single" w:sz="8" w:space="0" w:color="auto"/>
            </w:tcBorders>
            <w:vAlign w:val="center"/>
          </w:tcPr>
          <w:p w:rsidR="008D1CCC" w:rsidRPr="0081712E" w:rsidRDefault="008D1CCC" w:rsidP="00A6268A">
            <w:pPr>
              <w:widowControl/>
              <w:spacing w:line="360" w:lineRule="atLeast"/>
              <w:jc w:val="center"/>
              <w:rPr>
                <w:rFonts w:ascii="仿宋_GB2312" w:eastAsia="仿宋_GB2312" w:hAnsi="仿宋" w:cs="宋体"/>
                <w:color w:val="000000"/>
                <w:kern w:val="0"/>
                <w:sz w:val="24"/>
                <w:szCs w:val="24"/>
              </w:rPr>
            </w:pPr>
            <w:r w:rsidRPr="0081712E">
              <w:rPr>
                <w:rFonts w:ascii="仿宋_GB2312" w:eastAsia="仿宋_GB2312" w:hAnsi="宋体" w:cs="宋体" w:hint="eastAsia"/>
                <w:color w:val="000000"/>
                <w:kern w:val="0"/>
                <w:sz w:val="24"/>
              </w:rPr>
              <w:lastRenderedPageBreak/>
              <w:t>台</w:t>
            </w:r>
          </w:p>
        </w:tc>
        <w:tc>
          <w:tcPr>
            <w:tcW w:w="1134" w:type="dxa"/>
            <w:tcBorders>
              <w:top w:val="nil"/>
              <w:left w:val="nil"/>
              <w:bottom w:val="single" w:sz="8" w:space="0" w:color="auto"/>
              <w:right w:val="single" w:sz="8" w:space="0" w:color="auto"/>
            </w:tcBorders>
            <w:vAlign w:val="center"/>
          </w:tcPr>
          <w:p w:rsidR="008D1CCC" w:rsidRPr="0081712E" w:rsidRDefault="008D1CCC" w:rsidP="00A6268A">
            <w:pPr>
              <w:widowControl/>
              <w:spacing w:line="360" w:lineRule="atLeast"/>
              <w:jc w:val="center"/>
              <w:rPr>
                <w:rFonts w:ascii="仿宋_GB2312" w:eastAsia="仿宋_GB2312" w:hAnsi="仿宋" w:cs="宋体"/>
                <w:color w:val="000000"/>
                <w:kern w:val="0"/>
                <w:sz w:val="24"/>
                <w:szCs w:val="24"/>
              </w:rPr>
            </w:pPr>
            <w:r w:rsidRPr="0081712E">
              <w:rPr>
                <w:rFonts w:ascii="仿宋_GB2312" w:eastAsia="仿宋_GB2312" w:hAnsi="仿宋" w:hint="eastAsia"/>
                <w:sz w:val="24"/>
                <w:szCs w:val="24"/>
              </w:rPr>
              <w:t>8</w:t>
            </w:r>
          </w:p>
        </w:tc>
        <w:tc>
          <w:tcPr>
            <w:tcW w:w="1276" w:type="dxa"/>
            <w:tcBorders>
              <w:top w:val="nil"/>
              <w:left w:val="nil"/>
              <w:bottom w:val="single" w:sz="8" w:space="0" w:color="auto"/>
              <w:right w:val="single" w:sz="8" w:space="0" w:color="auto"/>
            </w:tcBorders>
            <w:vAlign w:val="center"/>
          </w:tcPr>
          <w:p w:rsidR="008D1CCC" w:rsidRPr="0081712E" w:rsidRDefault="008D1CCC" w:rsidP="00A6268A">
            <w:pPr>
              <w:widowControl/>
              <w:spacing w:line="360" w:lineRule="atLeast"/>
              <w:jc w:val="center"/>
              <w:rPr>
                <w:rFonts w:ascii="仿宋_GB2312" w:eastAsia="仿宋_GB2312" w:hAnsi="仿宋" w:cs="宋体"/>
                <w:color w:val="000000"/>
                <w:kern w:val="0"/>
                <w:sz w:val="24"/>
                <w:szCs w:val="24"/>
              </w:rPr>
            </w:pPr>
            <w:r w:rsidRPr="0081712E">
              <w:rPr>
                <w:rFonts w:ascii="仿宋_GB2312" w:eastAsia="仿宋_GB2312" w:hAnsi="仿宋" w:cs="仿宋" w:hint="eastAsia"/>
                <w:color w:val="000000"/>
                <w:kern w:val="0"/>
                <w:sz w:val="24"/>
                <w:szCs w:val="24"/>
              </w:rPr>
              <w:t>是</w:t>
            </w:r>
          </w:p>
        </w:tc>
      </w:tr>
      <w:tr w:rsidR="008D1CCC" w:rsidRPr="004D465D" w:rsidTr="003A15DB">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C3799C" w:rsidRDefault="008D1CCC" w:rsidP="0027635F">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C3799C" w:rsidRDefault="008D1CCC" w:rsidP="0027635F">
            <w:pPr>
              <w:widowControl/>
              <w:spacing w:line="440" w:lineRule="exact"/>
              <w:jc w:val="center"/>
              <w:rPr>
                <w:rFonts w:ascii="宋体" w:eastAsia="宋体" w:hAnsi="宋体" w:cs="宋体"/>
                <w:color w:val="000000"/>
                <w:kern w:val="0"/>
                <w:sz w:val="24"/>
                <w:szCs w:val="24"/>
              </w:rPr>
            </w:pPr>
            <w:r w:rsidRPr="0081712E">
              <w:rPr>
                <w:rFonts w:ascii="仿宋_GB2312" w:eastAsia="仿宋_GB2312" w:hAnsi="宋体" w:cs="宋体" w:hint="eastAsia"/>
                <w:color w:val="000000"/>
                <w:kern w:val="0"/>
                <w:sz w:val="24"/>
              </w:rPr>
              <w:t>总分馆通借通还集群管理模</w:t>
            </w:r>
            <w:r w:rsidRPr="0081712E">
              <w:rPr>
                <w:rFonts w:ascii="仿宋_GB2312" w:eastAsia="仿宋_GB2312" w:hAnsi="宋体" w:cs="宋体" w:hint="eastAsia"/>
                <w:color w:val="000000"/>
                <w:kern w:val="0"/>
                <w:sz w:val="24"/>
              </w:rPr>
              <w:lastRenderedPageBreak/>
              <w:t>块</w:t>
            </w:r>
          </w:p>
        </w:tc>
        <w:tc>
          <w:tcPr>
            <w:tcW w:w="340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8D1CCC" w:rsidRPr="001749F3" w:rsidRDefault="008D1CCC" w:rsidP="001749F3">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lastRenderedPageBreak/>
              <w:t>1.</w:t>
            </w:r>
            <w:r w:rsidRPr="001749F3">
              <w:rPr>
                <w:rFonts w:ascii="仿宋" w:eastAsia="仿宋" w:hAnsi="仿宋" w:cs="仿宋" w:hint="eastAsia"/>
                <w:color w:val="000000"/>
                <w:kern w:val="0"/>
                <w:sz w:val="24"/>
                <w:szCs w:val="24"/>
                <w:shd w:val="clear" w:color="auto" w:fill="FFFFFF"/>
              </w:rPr>
              <w:tab/>
              <w:t>支持两套图书馆自动化管理系统之间的图书流通。</w:t>
            </w:r>
          </w:p>
          <w:p w:rsidR="008D1CCC" w:rsidRPr="001749F3" w:rsidRDefault="008D1CCC" w:rsidP="001749F3">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t>2.</w:t>
            </w:r>
            <w:r w:rsidRPr="001749F3">
              <w:rPr>
                <w:rFonts w:ascii="仿宋" w:eastAsia="仿宋" w:hAnsi="仿宋" w:cs="仿宋" w:hint="eastAsia"/>
                <w:color w:val="000000"/>
                <w:kern w:val="0"/>
                <w:sz w:val="24"/>
                <w:szCs w:val="24"/>
                <w:shd w:val="clear" w:color="auto" w:fill="FFFFFF"/>
              </w:rPr>
              <w:tab/>
              <w:t>支持图书馆所建立的</w:t>
            </w:r>
            <w:r w:rsidRPr="001749F3">
              <w:rPr>
                <w:rFonts w:ascii="仿宋" w:eastAsia="仿宋" w:hAnsi="仿宋" w:cs="仿宋" w:hint="eastAsia"/>
                <w:color w:val="000000"/>
                <w:kern w:val="0"/>
                <w:sz w:val="24"/>
                <w:szCs w:val="24"/>
                <w:shd w:val="clear" w:color="auto" w:fill="FFFFFF"/>
              </w:rPr>
              <w:lastRenderedPageBreak/>
              <w:t>分馆与另一图书馆分馆之间的馆际互借。</w:t>
            </w:r>
          </w:p>
          <w:p w:rsidR="008D1CCC" w:rsidRPr="001749F3" w:rsidRDefault="008D1CCC" w:rsidP="001749F3">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t>3.</w:t>
            </w:r>
            <w:r w:rsidRPr="001749F3">
              <w:rPr>
                <w:rFonts w:ascii="仿宋" w:eastAsia="仿宋" w:hAnsi="仿宋" w:cs="仿宋" w:hint="eastAsia"/>
                <w:color w:val="000000"/>
                <w:kern w:val="0"/>
                <w:sz w:val="24"/>
                <w:szCs w:val="24"/>
                <w:shd w:val="clear" w:color="auto" w:fill="FFFFFF"/>
              </w:rPr>
              <w:tab/>
              <w:t>办理一张读者卡就可以在建立集群通借通还范围内的图书馆进行借还图书。</w:t>
            </w:r>
          </w:p>
          <w:p w:rsidR="008D1CCC" w:rsidRPr="001749F3" w:rsidRDefault="008D1CCC" w:rsidP="001749F3">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t>4.</w:t>
            </w:r>
            <w:r w:rsidRPr="001749F3">
              <w:rPr>
                <w:rFonts w:ascii="仿宋" w:eastAsia="仿宋" w:hAnsi="仿宋" w:cs="仿宋" w:hint="eastAsia"/>
                <w:color w:val="000000"/>
                <w:kern w:val="0"/>
                <w:sz w:val="24"/>
                <w:szCs w:val="24"/>
                <w:shd w:val="clear" w:color="auto" w:fill="FFFFFF"/>
              </w:rPr>
              <w:tab/>
              <w:t>在一卡通的基础上，可以在任意图书馆借书，然后到任意图书馆还书。</w:t>
            </w:r>
          </w:p>
          <w:p w:rsidR="008D1CCC" w:rsidRPr="001749F3" w:rsidRDefault="008D1CCC" w:rsidP="001749F3">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t>5.</w:t>
            </w:r>
            <w:r w:rsidRPr="001749F3">
              <w:rPr>
                <w:rFonts w:ascii="仿宋" w:eastAsia="仿宋" w:hAnsi="仿宋" w:cs="仿宋" w:hint="eastAsia"/>
                <w:color w:val="000000"/>
                <w:kern w:val="0"/>
                <w:sz w:val="24"/>
                <w:szCs w:val="24"/>
                <w:shd w:val="clear" w:color="auto" w:fill="FFFFFF"/>
              </w:rPr>
              <w:tab/>
              <w:t>支持每套分中心既一套图书馆自动化管理系统所下辖的图书馆群所形成的一个的分中心，多个分中心之间通借通还。</w:t>
            </w:r>
          </w:p>
          <w:p w:rsidR="008D1CCC" w:rsidRPr="001749F3" w:rsidRDefault="008D1CCC" w:rsidP="001749F3">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t>6.</w:t>
            </w:r>
            <w:r w:rsidRPr="001749F3">
              <w:rPr>
                <w:rFonts w:ascii="仿宋" w:eastAsia="仿宋" w:hAnsi="仿宋" w:cs="仿宋" w:hint="eastAsia"/>
                <w:color w:val="000000"/>
                <w:kern w:val="0"/>
                <w:sz w:val="24"/>
                <w:szCs w:val="24"/>
                <w:shd w:val="clear" w:color="auto" w:fill="FFFFFF"/>
              </w:rPr>
              <w:tab/>
              <w:t>为了便于数据交换以及统一配置存储，群际互借中的参数以及跨区域通借通还的记录和日志应存储于中心集群，避免了参数重复配置、数据重复存储。中心集群在实际工作中和其它分集群的功能是相同的，但能够配置通借通还所涉及到的各项参数、群际互借数据存储、统计等功能。</w:t>
            </w:r>
          </w:p>
          <w:p w:rsidR="008D1CCC" w:rsidRPr="001749F3" w:rsidRDefault="008D1CCC" w:rsidP="001749F3">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t>7.</w:t>
            </w:r>
            <w:r w:rsidRPr="001749F3">
              <w:rPr>
                <w:rFonts w:ascii="仿宋" w:eastAsia="仿宋" w:hAnsi="仿宋" w:cs="仿宋" w:hint="eastAsia"/>
                <w:color w:val="000000"/>
                <w:kern w:val="0"/>
                <w:sz w:val="24"/>
                <w:szCs w:val="24"/>
                <w:shd w:val="clear" w:color="auto" w:fill="FFFFFF"/>
              </w:rPr>
              <w:tab/>
              <w:t>支持两套图书馆自动化管理系统书目、馆藏、读者、本群内流通等信息的分布式存储，存储于本集群数据库服务器，部分涉及到群际之间借还的数据存储到中心集群服务</w:t>
            </w:r>
            <w:r w:rsidRPr="001749F3">
              <w:rPr>
                <w:rFonts w:ascii="仿宋" w:eastAsia="仿宋" w:hAnsi="仿宋" w:cs="仿宋" w:hint="eastAsia"/>
                <w:color w:val="000000"/>
                <w:kern w:val="0"/>
                <w:sz w:val="24"/>
                <w:szCs w:val="24"/>
                <w:shd w:val="clear" w:color="auto" w:fill="FFFFFF"/>
              </w:rPr>
              <w:lastRenderedPageBreak/>
              <w:t>器。</w:t>
            </w:r>
          </w:p>
          <w:p w:rsidR="008D1CCC" w:rsidRPr="00C3799C" w:rsidRDefault="008D1CCC" w:rsidP="00FE328B">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sidRPr="001749F3">
              <w:rPr>
                <w:rFonts w:ascii="仿宋" w:eastAsia="仿宋" w:hAnsi="仿宋" w:cs="仿宋" w:hint="eastAsia"/>
                <w:color w:val="000000"/>
                <w:kern w:val="0"/>
                <w:sz w:val="24"/>
                <w:szCs w:val="24"/>
                <w:shd w:val="clear" w:color="auto" w:fill="FFFFFF"/>
              </w:rPr>
              <w:t>8.</w:t>
            </w:r>
            <w:r w:rsidRPr="001749F3">
              <w:rPr>
                <w:rFonts w:ascii="仿宋" w:eastAsia="仿宋" w:hAnsi="仿宋" w:cs="仿宋" w:hint="eastAsia"/>
                <w:color w:val="000000"/>
                <w:kern w:val="0"/>
                <w:sz w:val="24"/>
                <w:szCs w:val="24"/>
                <w:shd w:val="clear" w:color="auto" w:fill="FFFFFF"/>
              </w:rPr>
              <w:tab/>
              <w:t>支持两套图书馆系统中读者馆际流通图书和读者数据统计。</w:t>
            </w:r>
          </w:p>
        </w:tc>
        <w:tc>
          <w:tcPr>
            <w:tcW w:w="1134" w:type="dxa"/>
            <w:tcBorders>
              <w:top w:val="nil"/>
              <w:left w:val="nil"/>
              <w:bottom w:val="single" w:sz="8" w:space="0" w:color="auto"/>
              <w:right w:val="single" w:sz="8" w:space="0" w:color="auto"/>
            </w:tcBorders>
            <w:vAlign w:val="center"/>
          </w:tcPr>
          <w:p w:rsidR="008D1CCC" w:rsidRPr="0081712E" w:rsidRDefault="008D1CCC" w:rsidP="00A6268A">
            <w:pPr>
              <w:widowControl/>
              <w:spacing w:line="360" w:lineRule="atLeast"/>
              <w:jc w:val="center"/>
              <w:rPr>
                <w:rFonts w:ascii="仿宋_GB2312" w:eastAsia="仿宋_GB2312" w:hAnsi="仿宋" w:cs="宋体"/>
                <w:color w:val="000000"/>
                <w:kern w:val="0"/>
                <w:sz w:val="24"/>
                <w:szCs w:val="24"/>
              </w:rPr>
            </w:pPr>
            <w:r w:rsidRPr="0081712E">
              <w:rPr>
                <w:rFonts w:ascii="仿宋_GB2312" w:eastAsia="仿宋_GB2312" w:hAnsi="宋体" w:cs="宋体" w:hint="eastAsia"/>
                <w:color w:val="000000"/>
                <w:kern w:val="0"/>
                <w:sz w:val="24"/>
              </w:rPr>
              <w:lastRenderedPageBreak/>
              <w:t>套</w:t>
            </w:r>
          </w:p>
        </w:tc>
        <w:tc>
          <w:tcPr>
            <w:tcW w:w="1134" w:type="dxa"/>
            <w:tcBorders>
              <w:top w:val="nil"/>
              <w:left w:val="nil"/>
              <w:bottom w:val="single" w:sz="8" w:space="0" w:color="auto"/>
              <w:right w:val="single" w:sz="8" w:space="0" w:color="auto"/>
            </w:tcBorders>
            <w:vAlign w:val="center"/>
          </w:tcPr>
          <w:p w:rsidR="008D1CCC" w:rsidRPr="0081712E" w:rsidRDefault="008D1CCC" w:rsidP="00A6268A">
            <w:pPr>
              <w:widowControl/>
              <w:spacing w:line="360" w:lineRule="atLeast"/>
              <w:jc w:val="center"/>
              <w:rPr>
                <w:rFonts w:ascii="仿宋_GB2312" w:eastAsia="仿宋_GB2312" w:hAnsi="仿宋"/>
                <w:sz w:val="24"/>
                <w:szCs w:val="24"/>
              </w:rPr>
            </w:pPr>
            <w:r w:rsidRPr="0081712E">
              <w:rPr>
                <w:rFonts w:ascii="仿宋_GB2312" w:eastAsia="仿宋_GB2312" w:hAnsi="仿宋" w:hint="eastAsia"/>
                <w:sz w:val="24"/>
                <w:szCs w:val="24"/>
              </w:rPr>
              <w:t>1</w:t>
            </w:r>
          </w:p>
        </w:tc>
        <w:tc>
          <w:tcPr>
            <w:tcW w:w="1276" w:type="dxa"/>
            <w:tcBorders>
              <w:top w:val="nil"/>
              <w:left w:val="nil"/>
              <w:bottom w:val="single" w:sz="8" w:space="0" w:color="auto"/>
              <w:right w:val="single" w:sz="8" w:space="0" w:color="auto"/>
            </w:tcBorders>
            <w:vAlign w:val="center"/>
          </w:tcPr>
          <w:p w:rsidR="008D1CCC" w:rsidRPr="0081712E" w:rsidRDefault="00FC131F" w:rsidP="00A6268A">
            <w:pPr>
              <w:widowControl/>
              <w:spacing w:line="360" w:lineRule="atLeast"/>
              <w:jc w:val="center"/>
              <w:rPr>
                <w:rFonts w:ascii="仿宋_GB2312" w:eastAsia="仿宋_GB2312" w:hAnsi="仿宋" w:cs="仿宋"/>
                <w:color w:val="000000"/>
                <w:kern w:val="0"/>
                <w:sz w:val="24"/>
                <w:szCs w:val="24"/>
              </w:rPr>
            </w:pPr>
            <w:r>
              <w:rPr>
                <w:rFonts w:ascii="仿宋_GB2312" w:eastAsia="仿宋_GB2312" w:hAnsi="仿宋" w:cs="仿宋" w:hint="eastAsia"/>
                <w:color w:val="000000"/>
                <w:kern w:val="0"/>
                <w:sz w:val="24"/>
                <w:szCs w:val="24"/>
              </w:rPr>
              <w:t>否</w:t>
            </w:r>
          </w:p>
        </w:tc>
      </w:tr>
    </w:tbl>
    <w:p w:rsidR="001A7907" w:rsidRDefault="00A61BB1" w:rsidP="001A790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61BB1">
        <w:rPr>
          <w:rFonts w:ascii="仿宋" w:eastAsia="仿宋" w:hAnsi="仿宋" w:cs="仿宋" w:hint="eastAsia"/>
          <w:color w:val="000000"/>
          <w:kern w:val="0"/>
          <w:sz w:val="30"/>
          <w:szCs w:val="30"/>
          <w:shd w:val="clear" w:color="auto" w:fill="FFFFFF"/>
        </w:rPr>
        <w:lastRenderedPageBreak/>
        <w:t>（三）采购标的执行标准</w:t>
      </w:r>
    </w:p>
    <w:p w:rsidR="0010563F" w:rsidRDefault="0010563F" w:rsidP="001A790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无</w:t>
      </w:r>
    </w:p>
    <w:p w:rsidR="00AD5AC7" w:rsidRDefault="00A61BB1" w:rsidP="00AD5AC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61BB1">
        <w:rPr>
          <w:rFonts w:ascii="仿宋" w:eastAsia="仿宋" w:hAnsi="仿宋" w:cs="仿宋" w:hint="eastAsia"/>
          <w:color w:val="000000"/>
          <w:kern w:val="0"/>
          <w:sz w:val="30"/>
          <w:szCs w:val="30"/>
          <w:shd w:val="clear" w:color="auto" w:fill="FFFFFF"/>
        </w:rPr>
        <w:t>（四）服务标准、期限、效率等要求</w:t>
      </w:r>
    </w:p>
    <w:p w:rsidR="00FC4277" w:rsidRDefault="00FC4277" w:rsidP="003406BF">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rPr>
      </w:pPr>
      <w:r w:rsidRPr="008777A6">
        <w:rPr>
          <w:rFonts w:ascii="仿宋" w:eastAsia="仿宋" w:hAnsi="仿宋" w:cs="仿宋" w:hint="eastAsia"/>
          <w:color w:val="000000"/>
          <w:kern w:val="0"/>
          <w:sz w:val="30"/>
          <w:szCs w:val="30"/>
          <w:shd w:val="clear" w:color="auto" w:fill="FFFFFF"/>
        </w:rPr>
        <w:t>合同签订后</w:t>
      </w:r>
      <w:r>
        <w:rPr>
          <w:rFonts w:ascii="仿宋" w:eastAsia="仿宋" w:hAnsi="仿宋" w:cs="仿宋" w:hint="eastAsia"/>
          <w:color w:val="000000"/>
          <w:kern w:val="0"/>
          <w:sz w:val="30"/>
          <w:szCs w:val="30"/>
          <w:shd w:val="clear" w:color="auto" w:fill="FFFFFF"/>
        </w:rPr>
        <w:t>20</w:t>
      </w:r>
      <w:r w:rsidRPr="008777A6">
        <w:rPr>
          <w:rFonts w:ascii="仿宋" w:eastAsia="仿宋" w:hAnsi="仿宋" w:cs="仿宋" w:hint="eastAsia"/>
          <w:color w:val="000000"/>
          <w:kern w:val="0"/>
          <w:sz w:val="30"/>
          <w:szCs w:val="30"/>
          <w:shd w:val="clear" w:color="auto" w:fill="FFFFFF"/>
        </w:rPr>
        <w:t>天内完成</w:t>
      </w:r>
      <w:r>
        <w:rPr>
          <w:rFonts w:ascii="仿宋" w:eastAsia="仿宋" w:hAnsi="仿宋" w:cs="仿宋" w:hint="eastAsia"/>
          <w:color w:val="000000"/>
          <w:kern w:val="0"/>
          <w:sz w:val="30"/>
          <w:szCs w:val="30"/>
          <w:shd w:val="clear" w:color="auto" w:fill="FFFFFF"/>
        </w:rPr>
        <w:t>供货及安装调试</w:t>
      </w:r>
      <w:r w:rsidRPr="008777A6">
        <w:rPr>
          <w:rFonts w:ascii="仿宋" w:eastAsia="仿宋" w:hAnsi="仿宋" w:cs="仿宋" w:hint="eastAsia"/>
          <w:color w:val="000000"/>
          <w:kern w:val="0"/>
          <w:sz w:val="30"/>
          <w:szCs w:val="30"/>
          <w:shd w:val="clear" w:color="auto" w:fill="FFFFFF"/>
        </w:rPr>
        <w:t>。</w:t>
      </w:r>
    </w:p>
    <w:p w:rsidR="00A61BB1" w:rsidRPr="00A61BB1" w:rsidRDefault="00A61BB1" w:rsidP="003406BF">
      <w:pPr>
        <w:widowControl/>
        <w:shd w:val="clear" w:color="auto" w:fill="FFFFFF"/>
        <w:spacing w:line="360" w:lineRule="atLeast"/>
        <w:ind w:firstLineChars="200"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（五）验收标准</w:t>
      </w:r>
    </w:p>
    <w:p w:rsidR="00327C66" w:rsidRPr="00327C66" w:rsidRDefault="00ED03D7" w:rsidP="00ED03D7">
      <w:pPr>
        <w:spacing w:line="360" w:lineRule="auto"/>
        <w:ind w:firstLineChars="200" w:firstLine="600"/>
        <w:rPr>
          <w:rFonts w:ascii="仿宋" w:eastAsia="仿宋" w:hAnsi="仿宋" w:cs="仿宋"/>
          <w:color w:val="000000"/>
          <w:kern w:val="0"/>
          <w:sz w:val="30"/>
          <w:szCs w:val="30"/>
          <w:shd w:val="clear" w:color="auto" w:fill="FFFFFF"/>
        </w:rPr>
      </w:pPr>
      <w:r w:rsidRPr="00ED03D7">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61BB1" w:rsidRDefault="00A61BB1" w:rsidP="005D4DAE">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61BB1">
        <w:rPr>
          <w:rFonts w:ascii="仿宋" w:eastAsia="仿宋" w:hAnsi="仿宋" w:cs="仿宋" w:hint="eastAsia"/>
          <w:color w:val="000000"/>
          <w:kern w:val="0"/>
          <w:sz w:val="30"/>
          <w:szCs w:val="30"/>
          <w:shd w:val="clear" w:color="auto" w:fill="FFFFFF"/>
        </w:rPr>
        <w:t>（六）采购标的的其他技术、服务等要求</w:t>
      </w:r>
      <w:r w:rsidR="005D4DAE">
        <w:rPr>
          <w:rFonts w:ascii="仿宋" w:eastAsia="仿宋" w:hAnsi="仿宋" w:cs="仿宋" w:hint="eastAsia"/>
          <w:color w:val="000000"/>
          <w:kern w:val="0"/>
          <w:sz w:val="30"/>
          <w:szCs w:val="30"/>
          <w:shd w:val="clear" w:color="auto" w:fill="FFFFFF"/>
        </w:rPr>
        <w:t>：</w:t>
      </w:r>
    </w:p>
    <w:p w:rsidR="00FE328B" w:rsidRPr="0037026E" w:rsidRDefault="00FE328B" w:rsidP="00FE328B">
      <w:pPr>
        <w:spacing w:line="360" w:lineRule="auto"/>
        <w:ind w:firstLineChars="200" w:firstLine="600"/>
        <w:rPr>
          <w:rFonts w:ascii="仿宋" w:eastAsia="仿宋" w:hAnsi="仿宋" w:cs="仿宋"/>
          <w:kern w:val="0"/>
          <w:sz w:val="30"/>
          <w:szCs w:val="30"/>
          <w:shd w:val="clear" w:color="auto" w:fill="FFFFFF"/>
        </w:rPr>
      </w:pPr>
      <w:r w:rsidRPr="00FE328B">
        <w:rPr>
          <w:rFonts w:ascii="仿宋" w:eastAsia="仿宋" w:hAnsi="仿宋" w:cs="仿宋" w:hint="eastAsia"/>
          <w:kern w:val="0"/>
          <w:sz w:val="30"/>
          <w:szCs w:val="30"/>
          <w:shd w:val="clear" w:color="auto" w:fill="FFFFFF"/>
        </w:rPr>
        <w:t>中标人需在中标后7日内在许昌市图书馆搭建原型测试平台，对</w:t>
      </w:r>
      <w:r w:rsidR="004F7E0E" w:rsidRPr="0037026E">
        <w:rPr>
          <w:rFonts w:ascii="仿宋" w:eastAsia="仿宋" w:hAnsi="仿宋" w:cs="仿宋" w:hint="eastAsia"/>
          <w:kern w:val="0"/>
          <w:sz w:val="30"/>
          <w:szCs w:val="30"/>
          <w:shd w:val="clear" w:color="auto" w:fill="FFFFFF"/>
        </w:rPr>
        <w:t>采购需求序号</w:t>
      </w:r>
      <w:r w:rsidR="004F7E0E">
        <w:rPr>
          <w:rFonts w:ascii="仿宋" w:eastAsia="仿宋" w:hAnsi="仿宋" w:cs="仿宋" w:hint="eastAsia"/>
          <w:kern w:val="0"/>
          <w:sz w:val="30"/>
          <w:szCs w:val="30"/>
          <w:shd w:val="clear" w:color="auto" w:fill="FFFFFF"/>
        </w:rPr>
        <w:t>2</w:t>
      </w:r>
      <w:r w:rsidR="004F7E0E" w:rsidRPr="0037026E">
        <w:rPr>
          <w:rFonts w:ascii="仿宋" w:eastAsia="仿宋" w:hAnsi="仿宋" w:cs="仿宋" w:hint="eastAsia"/>
          <w:kern w:val="0"/>
          <w:sz w:val="30"/>
          <w:szCs w:val="30"/>
          <w:shd w:val="clear" w:color="auto" w:fill="FFFFFF"/>
        </w:rPr>
        <w:t>中</w:t>
      </w:r>
      <w:r w:rsidRPr="00FE328B">
        <w:rPr>
          <w:rFonts w:ascii="仿宋" w:eastAsia="仿宋" w:hAnsi="仿宋" w:cs="仿宋" w:hint="eastAsia"/>
          <w:kern w:val="0"/>
          <w:sz w:val="30"/>
          <w:szCs w:val="30"/>
          <w:shd w:val="clear" w:color="auto" w:fill="FFFFFF"/>
        </w:rPr>
        <w:t>技术参数逐条测试并响应。</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黑体" w:eastAsia="黑体" w:hAnsi="宋体" w:cs="黑体" w:hint="eastAsia"/>
          <w:color w:val="000000"/>
          <w:kern w:val="0"/>
          <w:sz w:val="30"/>
          <w:szCs w:val="30"/>
          <w:shd w:val="clear" w:color="auto" w:fill="FFFFFF"/>
        </w:rPr>
        <w:t>五、评标方法和评标标准</w:t>
      </w:r>
    </w:p>
    <w:p w:rsidR="00A61BB1" w:rsidRPr="00A61BB1" w:rsidRDefault="00A61BB1" w:rsidP="00A61BB1">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仿宋" w:eastAsia="仿宋" w:hAnsi="仿宋" w:cs="仿宋" w:hint="eastAsia"/>
          <w:color w:val="000000"/>
          <w:kern w:val="0"/>
          <w:sz w:val="30"/>
          <w:szCs w:val="30"/>
          <w:shd w:val="clear" w:color="auto" w:fill="FFFFFF"/>
        </w:rPr>
        <w:t>（一）评标方法：最低评标价法</w:t>
      </w:r>
    </w:p>
    <w:p w:rsidR="00C95748" w:rsidRDefault="00A61BB1" w:rsidP="00C95748">
      <w:pPr>
        <w:widowControl/>
        <w:shd w:val="clear" w:color="auto" w:fill="FFFFFF"/>
        <w:spacing w:line="360" w:lineRule="atLeast"/>
        <w:ind w:firstLine="600"/>
        <w:jc w:val="left"/>
        <w:rPr>
          <w:rFonts w:ascii="宋体" w:eastAsia="宋体" w:hAnsi="宋体" w:cs="宋体"/>
          <w:color w:val="000000"/>
          <w:kern w:val="0"/>
          <w:sz w:val="24"/>
          <w:szCs w:val="24"/>
        </w:rPr>
      </w:pPr>
      <w:r w:rsidRPr="00A61BB1">
        <w:rPr>
          <w:rFonts w:ascii="微软雅黑" w:eastAsia="微软雅黑" w:hAnsi="微软雅黑" w:cs="微软雅黑" w:hint="eastAsia"/>
          <w:color w:val="000000"/>
          <w:kern w:val="0"/>
          <w:sz w:val="27"/>
          <w:szCs w:val="27"/>
        </w:rPr>
        <w:t> </w:t>
      </w:r>
      <w:r w:rsidR="00C95748">
        <w:rPr>
          <w:rFonts w:ascii="黑体" w:eastAsia="黑体" w:hAnsi="宋体" w:cs="黑体" w:hint="eastAsia"/>
          <w:color w:val="000000"/>
          <w:kern w:val="0"/>
          <w:sz w:val="30"/>
          <w:szCs w:val="30"/>
          <w:shd w:val="clear" w:color="auto" w:fill="FFFFFF"/>
        </w:rPr>
        <w:t>六、采购资金支付</w:t>
      </w:r>
    </w:p>
    <w:p w:rsidR="00C95748" w:rsidRDefault="00C95748" w:rsidP="00C95748">
      <w:pPr>
        <w:wordWrap w:val="0"/>
        <w:topLinePunct/>
        <w:adjustRightInd w:val="0"/>
        <w:snapToGrid w:val="0"/>
        <w:spacing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（一）支付方式：银行转账</w:t>
      </w:r>
    </w:p>
    <w:p w:rsidR="00C95748" w:rsidRDefault="00C95748" w:rsidP="00C95748">
      <w:pPr>
        <w:wordWrap w:val="0"/>
        <w:topLinePunct/>
        <w:adjustRightInd w:val="0"/>
        <w:snapToGrid w:val="0"/>
        <w:spacing w:line="360" w:lineRule="auto"/>
        <w:ind w:firstLineChars="200" w:firstLine="600"/>
        <w:jc w:val="left"/>
        <w:rPr>
          <w:rFonts w:ascii="宋体"/>
          <w:sz w:val="24"/>
        </w:rPr>
      </w:pPr>
      <w:r>
        <w:rPr>
          <w:rFonts w:ascii="仿宋" w:eastAsia="仿宋" w:hAnsi="仿宋" w:cs="仿宋" w:hint="eastAsia"/>
          <w:color w:val="000000"/>
          <w:kern w:val="0"/>
          <w:sz w:val="30"/>
          <w:szCs w:val="30"/>
          <w:shd w:val="clear" w:color="auto" w:fill="FFFFFF"/>
        </w:rPr>
        <w:t>（二）支付时间及条件：经验收合格后60天内付合同总价款的90</w:t>
      </w:r>
      <w:r>
        <w:rPr>
          <w:rFonts w:ascii="仿宋" w:eastAsia="仿宋" w:hAnsi="仿宋" w:cs="仿宋"/>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，剩余10</w:t>
      </w:r>
      <w:r>
        <w:rPr>
          <w:rFonts w:ascii="仿宋" w:eastAsia="仿宋" w:hAnsi="仿宋" w:cs="仿宋"/>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满一年无质量问题一次付清。</w:t>
      </w:r>
    </w:p>
    <w:p w:rsidR="00C95748" w:rsidRDefault="00C95748" w:rsidP="00C95748">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七、联系方式</w:t>
      </w:r>
    </w:p>
    <w:p w:rsidR="00C95748" w:rsidRDefault="00C95748" w:rsidP="00C95748">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lastRenderedPageBreak/>
        <w:t>联系人姓名：</w:t>
      </w:r>
      <w:r w:rsidR="00817B5F">
        <w:rPr>
          <w:rFonts w:ascii="仿宋" w:eastAsia="仿宋" w:hAnsi="仿宋" w:cs="仿宋" w:hint="eastAsia"/>
          <w:color w:val="000000"/>
          <w:kern w:val="0"/>
          <w:sz w:val="30"/>
          <w:szCs w:val="30"/>
          <w:shd w:val="clear" w:color="auto" w:fill="FFFFFF"/>
        </w:rPr>
        <w:t>杨</w:t>
      </w:r>
      <w:r w:rsidR="00EC252D">
        <w:rPr>
          <w:rFonts w:ascii="仿宋" w:eastAsia="仿宋" w:hAnsi="仿宋" w:cs="仿宋" w:hint="eastAsia"/>
          <w:color w:val="000000"/>
          <w:kern w:val="0"/>
          <w:sz w:val="30"/>
          <w:szCs w:val="30"/>
          <w:shd w:val="clear" w:color="auto" w:fill="FFFFFF"/>
        </w:rPr>
        <w:t>晓燕</w:t>
      </w:r>
      <w:r>
        <w:rPr>
          <w:rFonts w:ascii="宋体" w:eastAsia="宋体" w:hAnsi="宋体" w:cs="宋体" w:hint="eastAsia"/>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 xml:space="preserve">联系电话：0374-2961970 </w:t>
      </w:r>
    </w:p>
    <w:p w:rsidR="00C95748" w:rsidRDefault="00C95748" w:rsidP="00C95748">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单位地址：许昌市东城区赵湾路</w:t>
      </w:r>
    </w:p>
    <w:p w:rsidR="00C95748" w:rsidRDefault="00C95748" w:rsidP="00C95748">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shd w:val="clear" w:color="auto" w:fill="FFFFFF"/>
        </w:rPr>
        <w:t> </w:t>
      </w:r>
    </w:p>
    <w:p w:rsidR="00C95748" w:rsidRDefault="00C95748" w:rsidP="00C95748">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shd w:val="clear" w:color="auto" w:fill="FFFFFF"/>
        </w:rPr>
        <w:t> </w:t>
      </w:r>
    </w:p>
    <w:p w:rsidR="00C95748" w:rsidRDefault="00C95748" w:rsidP="00C95748">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shd w:val="clear" w:color="auto" w:fill="FFFFFF"/>
        </w:rPr>
        <w:t> </w:t>
      </w:r>
      <w:r>
        <w:rPr>
          <w:rFonts w:ascii="宋体" w:eastAsia="宋体" w:hAnsi="宋体" w:cs="宋体" w:hint="eastAsia"/>
          <w:color w:val="000000"/>
          <w:kern w:val="0"/>
          <w:sz w:val="24"/>
          <w:szCs w:val="24"/>
        </w:rPr>
        <w:t xml:space="preserve">                                            </w:t>
      </w:r>
      <w:r>
        <w:rPr>
          <w:rFonts w:ascii="仿宋" w:eastAsia="仿宋" w:hAnsi="仿宋" w:cs="仿宋" w:hint="eastAsia"/>
          <w:color w:val="000000"/>
          <w:kern w:val="0"/>
          <w:sz w:val="30"/>
          <w:szCs w:val="30"/>
          <w:shd w:val="clear" w:color="auto" w:fill="FFFFFF"/>
        </w:rPr>
        <w:t>许昌市图书馆</w:t>
      </w:r>
    </w:p>
    <w:p w:rsidR="00C95748" w:rsidRDefault="00C95748" w:rsidP="00C95748">
      <w:pPr>
        <w:widowControl/>
        <w:shd w:val="clear" w:color="auto" w:fill="FFFFFF"/>
        <w:wordWrap w:val="0"/>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 xml:space="preserve">   2018年</w:t>
      </w:r>
      <w:r w:rsidR="00EF41A5">
        <w:rPr>
          <w:rFonts w:ascii="仿宋" w:eastAsia="仿宋" w:hAnsi="仿宋" w:cs="仿宋" w:hint="eastAsia"/>
          <w:color w:val="000000"/>
          <w:kern w:val="0"/>
          <w:sz w:val="30"/>
          <w:szCs w:val="30"/>
          <w:shd w:val="clear" w:color="auto" w:fill="FFFFFF"/>
        </w:rPr>
        <w:t>10</w:t>
      </w:r>
      <w:r>
        <w:rPr>
          <w:rFonts w:ascii="仿宋" w:eastAsia="仿宋" w:hAnsi="仿宋" w:cs="仿宋" w:hint="eastAsia"/>
          <w:color w:val="000000"/>
          <w:kern w:val="0"/>
          <w:sz w:val="30"/>
          <w:szCs w:val="30"/>
          <w:shd w:val="clear" w:color="auto" w:fill="FFFFFF"/>
        </w:rPr>
        <w:t>月</w:t>
      </w:r>
      <w:r w:rsidR="00EF41A5">
        <w:rPr>
          <w:rFonts w:ascii="仿宋" w:eastAsia="仿宋" w:hAnsi="仿宋" w:cs="仿宋" w:hint="eastAsia"/>
          <w:color w:val="000000"/>
          <w:kern w:val="0"/>
          <w:sz w:val="30"/>
          <w:szCs w:val="30"/>
          <w:shd w:val="clear" w:color="auto" w:fill="FFFFFF"/>
        </w:rPr>
        <w:t>8</w:t>
      </w:r>
      <w:r>
        <w:rPr>
          <w:rFonts w:ascii="仿宋" w:eastAsia="仿宋" w:hAnsi="仿宋" w:cs="仿宋" w:hint="eastAsia"/>
          <w:color w:val="000000"/>
          <w:kern w:val="0"/>
          <w:sz w:val="30"/>
          <w:szCs w:val="30"/>
          <w:shd w:val="clear" w:color="auto" w:fill="FFFFFF"/>
        </w:rPr>
        <w:t>日</w:t>
      </w:r>
    </w:p>
    <w:sectPr w:rsidR="00C95748" w:rsidSect="00764D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D53" w:rsidRDefault="008C7D53" w:rsidP="00A61BB1">
      <w:r>
        <w:separator/>
      </w:r>
    </w:p>
  </w:endnote>
  <w:endnote w:type="continuationSeparator" w:id="0">
    <w:p w:rsidR="008C7D53" w:rsidRDefault="008C7D53" w:rsidP="00A61B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D53" w:rsidRDefault="008C7D53" w:rsidP="00A61BB1">
      <w:r>
        <w:separator/>
      </w:r>
    </w:p>
  </w:footnote>
  <w:footnote w:type="continuationSeparator" w:id="0">
    <w:p w:rsidR="008C7D53" w:rsidRDefault="008C7D53" w:rsidP="00A61B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BB1"/>
    <w:rsid w:val="00000AF0"/>
    <w:rsid w:val="00040778"/>
    <w:rsid w:val="00040C27"/>
    <w:rsid w:val="00044BA6"/>
    <w:rsid w:val="00054FC3"/>
    <w:rsid w:val="00056101"/>
    <w:rsid w:val="000678CD"/>
    <w:rsid w:val="00075000"/>
    <w:rsid w:val="00082F96"/>
    <w:rsid w:val="00086CBE"/>
    <w:rsid w:val="000C0423"/>
    <w:rsid w:val="000C63FC"/>
    <w:rsid w:val="000D7F4E"/>
    <w:rsid w:val="000E006E"/>
    <w:rsid w:val="000F15FC"/>
    <w:rsid w:val="001025A7"/>
    <w:rsid w:val="0010563F"/>
    <w:rsid w:val="00124B53"/>
    <w:rsid w:val="00136330"/>
    <w:rsid w:val="001451BA"/>
    <w:rsid w:val="00165D14"/>
    <w:rsid w:val="001749F3"/>
    <w:rsid w:val="00174B77"/>
    <w:rsid w:val="00183712"/>
    <w:rsid w:val="00183EC9"/>
    <w:rsid w:val="001A7907"/>
    <w:rsid w:val="001C02F4"/>
    <w:rsid w:val="001C0531"/>
    <w:rsid w:val="001E3E13"/>
    <w:rsid w:val="001E5268"/>
    <w:rsid w:val="001E631D"/>
    <w:rsid w:val="00212AE5"/>
    <w:rsid w:val="002143B7"/>
    <w:rsid w:val="00235B28"/>
    <w:rsid w:val="00237594"/>
    <w:rsid w:val="0028042A"/>
    <w:rsid w:val="002835FE"/>
    <w:rsid w:val="002B3FD2"/>
    <w:rsid w:val="002B6232"/>
    <w:rsid w:val="002E10CB"/>
    <w:rsid w:val="0030316A"/>
    <w:rsid w:val="00305BFE"/>
    <w:rsid w:val="00327C66"/>
    <w:rsid w:val="003406BF"/>
    <w:rsid w:val="00342024"/>
    <w:rsid w:val="003446B9"/>
    <w:rsid w:val="00352F86"/>
    <w:rsid w:val="00356C86"/>
    <w:rsid w:val="003654E6"/>
    <w:rsid w:val="0037026E"/>
    <w:rsid w:val="00372DD2"/>
    <w:rsid w:val="00385A34"/>
    <w:rsid w:val="00397197"/>
    <w:rsid w:val="003A4DC7"/>
    <w:rsid w:val="003A5051"/>
    <w:rsid w:val="003C746D"/>
    <w:rsid w:val="003E5E51"/>
    <w:rsid w:val="003E752E"/>
    <w:rsid w:val="003F05F5"/>
    <w:rsid w:val="00427136"/>
    <w:rsid w:val="00433CDB"/>
    <w:rsid w:val="00450961"/>
    <w:rsid w:val="00452361"/>
    <w:rsid w:val="004629A3"/>
    <w:rsid w:val="004632B4"/>
    <w:rsid w:val="00466A4F"/>
    <w:rsid w:val="0046713D"/>
    <w:rsid w:val="004A7838"/>
    <w:rsid w:val="004B3ED3"/>
    <w:rsid w:val="004C24C7"/>
    <w:rsid w:val="004D73F3"/>
    <w:rsid w:val="004F4381"/>
    <w:rsid w:val="004F7E0E"/>
    <w:rsid w:val="004F7FA0"/>
    <w:rsid w:val="005240E6"/>
    <w:rsid w:val="00526751"/>
    <w:rsid w:val="00527501"/>
    <w:rsid w:val="00533C8C"/>
    <w:rsid w:val="005429A3"/>
    <w:rsid w:val="00554C34"/>
    <w:rsid w:val="00555766"/>
    <w:rsid w:val="0055739C"/>
    <w:rsid w:val="00560075"/>
    <w:rsid w:val="005850FB"/>
    <w:rsid w:val="00592B34"/>
    <w:rsid w:val="005A56F0"/>
    <w:rsid w:val="005B134A"/>
    <w:rsid w:val="005B556F"/>
    <w:rsid w:val="005C0E60"/>
    <w:rsid w:val="005C64E5"/>
    <w:rsid w:val="005D4DAE"/>
    <w:rsid w:val="005E3CCF"/>
    <w:rsid w:val="005F5296"/>
    <w:rsid w:val="00604E2E"/>
    <w:rsid w:val="00620338"/>
    <w:rsid w:val="006347FC"/>
    <w:rsid w:val="006624C7"/>
    <w:rsid w:val="00662BF2"/>
    <w:rsid w:val="006823D4"/>
    <w:rsid w:val="006C11C1"/>
    <w:rsid w:val="006C75A0"/>
    <w:rsid w:val="006F6AA8"/>
    <w:rsid w:val="0072349C"/>
    <w:rsid w:val="00723589"/>
    <w:rsid w:val="00735682"/>
    <w:rsid w:val="00764DB5"/>
    <w:rsid w:val="00786DB7"/>
    <w:rsid w:val="007922FF"/>
    <w:rsid w:val="007B6CBB"/>
    <w:rsid w:val="007C7CBF"/>
    <w:rsid w:val="007E17E5"/>
    <w:rsid w:val="007E1FDA"/>
    <w:rsid w:val="007E7788"/>
    <w:rsid w:val="00804E95"/>
    <w:rsid w:val="0081712E"/>
    <w:rsid w:val="00817B5F"/>
    <w:rsid w:val="00825482"/>
    <w:rsid w:val="00827CA0"/>
    <w:rsid w:val="008574E1"/>
    <w:rsid w:val="008777A6"/>
    <w:rsid w:val="00887D1D"/>
    <w:rsid w:val="008C7D53"/>
    <w:rsid w:val="008C7E5A"/>
    <w:rsid w:val="008D1CCC"/>
    <w:rsid w:val="008D3D36"/>
    <w:rsid w:val="008E373E"/>
    <w:rsid w:val="008E38A1"/>
    <w:rsid w:val="008E7BD4"/>
    <w:rsid w:val="009027AC"/>
    <w:rsid w:val="00915DA4"/>
    <w:rsid w:val="009209AB"/>
    <w:rsid w:val="00923ED2"/>
    <w:rsid w:val="00931552"/>
    <w:rsid w:val="009407ED"/>
    <w:rsid w:val="009660F7"/>
    <w:rsid w:val="00976243"/>
    <w:rsid w:val="00993ADA"/>
    <w:rsid w:val="009C0F3B"/>
    <w:rsid w:val="009C2854"/>
    <w:rsid w:val="009C36E9"/>
    <w:rsid w:val="009C6B3C"/>
    <w:rsid w:val="009C7D36"/>
    <w:rsid w:val="009D3006"/>
    <w:rsid w:val="009F6DED"/>
    <w:rsid w:val="00A241E3"/>
    <w:rsid w:val="00A26C50"/>
    <w:rsid w:val="00A61BB1"/>
    <w:rsid w:val="00A64D35"/>
    <w:rsid w:val="00A76A9F"/>
    <w:rsid w:val="00A771BB"/>
    <w:rsid w:val="00A84ABA"/>
    <w:rsid w:val="00A912AB"/>
    <w:rsid w:val="00A92BFC"/>
    <w:rsid w:val="00A935F8"/>
    <w:rsid w:val="00AA31D0"/>
    <w:rsid w:val="00AA3628"/>
    <w:rsid w:val="00AD47A9"/>
    <w:rsid w:val="00AD5AC7"/>
    <w:rsid w:val="00B2470F"/>
    <w:rsid w:val="00B464B4"/>
    <w:rsid w:val="00B83FC9"/>
    <w:rsid w:val="00B85082"/>
    <w:rsid w:val="00B90923"/>
    <w:rsid w:val="00BC0D3B"/>
    <w:rsid w:val="00BD390D"/>
    <w:rsid w:val="00BD4574"/>
    <w:rsid w:val="00BD74A2"/>
    <w:rsid w:val="00BE17F6"/>
    <w:rsid w:val="00C33564"/>
    <w:rsid w:val="00C355AA"/>
    <w:rsid w:val="00C3799C"/>
    <w:rsid w:val="00C908AB"/>
    <w:rsid w:val="00C92C68"/>
    <w:rsid w:val="00C94347"/>
    <w:rsid w:val="00C95748"/>
    <w:rsid w:val="00CC37BA"/>
    <w:rsid w:val="00CD557F"/>
    <w:rsid w:val="00CD6EE4"/>
    <w:rsid w:val="00CD7535"/>
    <w:rsid w:val="00CE281E"/>
    <w:rsid w:val="00CF5613"/>
    <w:rsid w:val="00D16781"/>
    <w:rsid w:val="00D543FC"/>
    <w:rsid w:val="00D555C8"/>
    <w:rsid w:val="00D81C0D"/>
    <w:rsid w:val="00D90B01"/>
    <w:rsid w:val="00D92C8E"/>
    <w:rsid w:val="00D944E3"/>
    <w:rsid w:val="00DD4538"/>
    <w:rsid w:val="00DE6F28"/>
    <w:rsid w:val="00DF449B"/>
    <w:rsid w:val="00E031C1"/>
    <w:rsid w:val="00E04580"/>
    <w:rsid w:val="00E77D93"/>
    <w:rsid w:val="00EA1470"/>
    <w:rsid w:val="00EA799C"/>
    <w:rsid w:val="00EB426A"/>
    <w:rsid w:val="00EC252D"/>
    <w:rsid w:val="00ED03D7"/>
    <w:rsid w:val="00EE5F36"/>
    <w:rsid w:val="00EF41A5"/>
    <w:rsid w:val="00F255B2"/>
    <w:rsid w:val="00F54C09"/>
    <w:rsid w:val="00F773D6"/>
    <w:rsid w:val="00F903BD"/>
    <w:rsid w:val="00F97D8A"/>
    <w:rsid w:val="00FC131F"/>
    <w:rsid w:val="00FC4277"/>
    <w:rsid w:val="00FC6309"/>
    <w:rsid w:val="00FE3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B5"/>
    <w:pPr>
      <w:widowControl w:val="0"/>
      <w:jc w:val="both"/>
    </w:pPr>
  </w:style>
  <w:style w:type="paragraph" w:styleId="3">
    <w:name w:val="heading 3"/>
    <w:basedOn w:val="a"/>
    <w:link w:val="3Char"/>
    <w:uiPriority w:val="9"/>
    <w:qFormat/>
    <w:rsid w:val="00A61BB1"/>
    <w:pPr>
      <w:widowControl/>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1BB1"/>
    <w:rPr>
      <w:sz w:val="18"/>
      <w:szCs w:val="18"/>
    </w:rPr>
  </w:style>
  <w:style w:type="paragraph" w:styleId="a4">
    <w:name w:val="footer"/>
    <w:basedOn w:val="a"/>
    <w:link w:val="Char0"/>
    <w:uiPriority w:val="99"/>
    <w:semiHidden/>
    <w:unhideWhenUsed/>
    <w:rsid w:val="00A61B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1BB1"/>
    <w:rPr>
      <w:sz w:val="18"/>
      <w:szCs w:val="18"/>
    </w:rPr>
  </w:style>
  <w:style w:type="character" w:customStyle="1" w:styleId="3Char">
    <w:name w:val="标题 3 Char"/>
    <w:basedOn w:val="a0"/>
    <w:link w:val="3"/>
    <w:uiPriority w:val="9"/>
    <w:rsid w:val="00A61BB1"/>
    <w:rPr>
      <w:rFonts w:ascii="宋体" w:eastAsia="宋体" w:hAnsi="宋体" w:cs="宋体"/>
      <w:kern w:val="0"/>
      <w:sz w:val="27"/>
      <w:szCs w:val="27"/>
    </w:rPr>
  </w:style>
  <w:style w:type="character" w:styleId="a5">
    <w:name w:val="Hyperlink"/>
    <w:basedOn w:val="a0"/>
    <w:uiPriority w:val="99"/>
    <w:semiHidden/>
    <w:unhideWhenUsed/>
    <w:rsid w:val="00A61BB1"/>
    <w:rPr>
      <w:strike w:val="0"/>
      <w:dstrike w:val="0"/>
      <w:color w:val="000000"/>
      <w:u w:val="none"/>
      <w:effect w:val="none"/>
    </w:rPr>
  </w:style>
  <w:style w:type="paragraph" w:styleId="a6">
    <w:name w:val="Normal (Web)"/>
    <w:basedOn w:val="a"/>
    <w:uiPriority w:val="99"/>
    <w:unhideWhenUsed/>
    <w:rsid w:val="00A61BB1"/>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22899706">
      <w:bodyDiv w:val="1"/>
      <w:marLeft w:val="0"/>
      <w:marRight w:val="0"/>
      <w:marTop w:val="0"/>
      <w:marBottom w:val="0"/>
      <w:divBdr>
        <w:top w:val="none" w:sz="0" w:space="0" w:color="auto"/>
        <w:left w:val="none" w:sz="0" w:space="0" w:color="auto"/>
        <w:bottom w:val="none" w:sz="0" w:space="0" w:color="auto"/>
        <w:right w:val="none" w:sz="0" w:space="0" w:color="auto"/>
      </w:divBdr>
      <w:divsChild>
        <w:div w:id="1908176497">
          <w:marLeft w:val="0"/>
          <w:marRight w:val="0"/>
          <w:marTop w:val="0"/>
          <w:marBottom w:val="0"/>
          <w:divBdr>
            <w:top w:val="none" w:sz="0" w:space="0" w:color="auto"/>
            <w:left w:val="none" w:sz="0" w:space="0" w:color="auto"/>
            <w:bottom w:val="none" w:sz="0" w:space="0" w:color="auto"/>
            <w:right w:val="none" w:sz="0" w:space="0" w:color="auto"/>
          </w:divBdr>
          <w:divsChild>
            <w:div w:id="1790270727">
              <w:marLeft w:val="0"/>
              <w:marRight w:val="0"/>
              <w:marTop w:val="0"/>
              <w:marBottom w:val="0"/>
              <w:divBdr>
                <w:top w:val="none" w:sz="0" w:space="0" w:color="auto"/>
                <w:left w:val="none" w:sz="0" w:space="0" w:color="auto"/>
                <w:bottom w:val="none" w:sz="0" w:space="0" w:color="auto"/>
                <w:right w:val="none" w:sz="0" w:space="0" w:color="auto"/>
              </w:divBdr>
              <w:divsChild>
                <w:div w:id="14356961">
                  <w:marLeft w:val="0"/>
                  <w:marRight w:val="0"/>
                  <w:marTop w:val="0"/>
                  <w:marBottom w:val="0"/>
                  <w:divBdr>
                    <w:top w:val="none" w:sz="0" w:space="0" w:color="auto"/>
                    <w:left w:val="none" w:sz="0" w:space="0" w:color="auto"/>
                    <w:bottom w:val="none" w:sz="0" w:space="0" w:color="auto"/>
                    <w:right w:val="none" w:sz="0" w:space="0" w:color="auto"/>
                  </w:divBdr>
                  <w:divsChild>
                    <w:div w:id="314339456">
                      <w:marLeft w:val="0"/>
                      <w:marRight w:val="0"/>
                      <w:marTop w:val="0"/>
                      <w:marBottom w:val="0"/>
                      <w:divBdr>
                        <w:top w:val="none" w:sz="0" w:space="0" w:color="auto"/>
                        <w:left w:val="single" w:sz="6" w:space="15" w:color="E7E7E7"/>
                        <w:bottom w:val="single" w:sz="6" w:space="15" w:color="E7E7E7"/>
                        <w:right w:val="single" w:sz="6" w:space="15" w:color="E7E7E7"/>
                      </w:divBdr>
                      <w:divsChild>
                        <w:div w:id="13834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306</Words>
  <Characters>1745</Characters>
  <Application>Microsoft Office Word</Application>
  <DocSecurity>0</DocSecurity>
  <Lines>14</Lines>
  <Paragraphs>4</Paragraphs>
  <ScaleCrop>false</ScaleCrop>
  <Company>Microsoft</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许昌市公共资源交易中心:黄莹莹</cp:lastModifiedBy>
  <cp:revision>6</cp:revision>
  <cp:lastPrinted>2018-08-28T01:00:00Z</cp:lastPrinted>
  <dcterms:created xsi:type="dcterms:W3CDTF">2018-10-22T03:46:00Z</dcterms:created>
  <dcterms:modified xsi:type="dcterms:W3CDTF">2018-10-22T07:44:00Z</dcterms:modified>
</cp:coreProperties>
</file>