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10" w:rsidRDefault="00D81D10">
      <w:pPr>
        <w:autoSpaceDE w:val="0"/>
        <w:autoSpaceDN w:val="0"/>
        <w:adjustRightInd w:val="0"/>
        <w:rPr>
          <w:rFonts w:hAnsi="宋体"/>
          <w:b/>
          <w:kern w:val="16"/>
          <w:sz w:val="52"/>
          <w:szCs w:val="52"/>
        </w:rPr>
      </w:pPr>
    </w:p>
    <w:p w:rsidR="00D81D10" w:rsidRDefault="00D81D10">
      <w:pPr>
        <w:pStyle w:val="a0"/>
        <w:ind w:firstLine="340"/>
      </w:pPr>
    </w:p>
    <w:p w:rsidR="00D81D10" w:rsidRDefault="009A3764" w:rsidP="00471416">
      <w:pPr>
        <w:snapToGrid w:val="0"/>
        <w:spacing w:beforeLines="50"/>
        <w:jc w:val="center"/>
        <w:rPr>
          <w:b/>
          <w:sz w:val="52"/>
          <w:szCs w:val="52"/>
        </w:rPr>
      </w:pPr>
      <w:r>
        <w:rPr>
          <w:rFonts w:hint="eastAsia"/>
          <w:b/>
          <w:sz w:val="52"/>
          <w:szCs w:val="52"/>
        </w:rPr>
        <w:t>许昌市第十二中学综合楼配套工程</w:t>
      </w:r>
    </w:p>
    <w:p w:rsidR="00D81D10" w:rsidRDefault="00D81D10">
      <w:pPr>
        <w:rPr>
          <w:b/>
          <w:bCs/>
          <w:sz w:val="44"/>
        </w:rPr>
      </w:pPr>
    </w:p>
    <w:p w:rsidR="00D81D10" w:rsidRDefault="00D81D10">
      <w:pPr>
        <w:rPr>
          <w:b/>
          <w:bCs/>
          <w:sz w:val="44"/>
        </w:rPr>
      </w:pPr>
    </w:p>
    <w:p w:rsidR="00D81D10" w:rsidRDefault="00D81D10">
      <w:pPr>
        <w:rPr>
          <w:b/>
          <w:bCs/>
          <w:sz w:val="44"/>
        </w:rPr>
      </w:pPr>
    </w:p>
    <w:p w:rsidR="00D81D10" w:rsidRDefault="009A3764">
      <w:pPr>
        <w:tabs>
          <w:tab w:val="left" w:pos="6919"/>
        </w:tabs>
        <w:jc w:val="center"/>
        <w:rPr>
          <w:rFonts w:ascii="黑体" w:eastAsia="黑体" w:hAnsi="黑体" w:cs="黑体"/>
          <w:b/>
          <w:bCs/>
          <w:sz w:val="72"/>
        </w:rPr>
      </w:pPr>
      <w:r>
        <w:rPr>
          <w:rFonts w:hint="eastAsia"/>
          <w:b/>
          <w:sz w:val="72"/>
          <w:szCs w:val="72"/>
        </w:rPr>
        <w:t>招标文件</w:t>
      </w:r>
    </w:p>
    <w:p w:rsidR="00D81D10" w:rsidRDefault="00D81D10">
      <w:pPr>
        <w:rPr>
          <w:rFonts w:ascii="黑体" w:eastAsia="黑体" w:hAnsi="黑体" w:cs="黑体"/>
          <w:b/>
          <w:bCs/>
          <w:sz w:val="30"/>
        </w:rPr>
      </w:pPr>
    </w:p>
    <w:p w:rsidR="00D81D10" w:rsidRDefault="009A3764">
      <w:pPr>
        <w:jc w:val="center"/>
        <w:rPr>
          <w:rFonts w:ascii="黑体" w:hAnsi="黑体" w:cs="黑体"/>
          <w:b/>
          <w:bCs/>
          <w:sz w:val="32"/>
        </w:rPr>
      </w:pPr>
      <w:r>
        <w:rPr>
          <w:rFonts w:hAnsi="宋体" w:cs="宋体" w:hint="eastAsia"/>
          <w:b/>
          <w:bCs/>
          <w:kern w:val="2"/>
          <w:sz w:val="32"/>
          <w:szCs w:val="32"/>
        </w:rPr>
        <w:t>项目编号：</w:t>
      </w:r>
      <w:r w:rsidR="007F5779" w:rsidRPr="007F5779">
        <w:rPr>
          <w:rFonts w:hAnsi="宋体" w:cs="黑体" w:hint="eastAsia"/>
          <w:b/>
          <w:sz w:val="32"/>
          <w:szCs w:val="32"/>
        </w:rPr>
        <w:t>XCGC-F2018252</w:t>
      </w:r>
    </w:p>
    <w:p w:rsidR="00D81D10" w:rsidRDefault="00D81D10">
      <w:pPr>
        <w:spacing w:line="312" w:lineRule="auto"/>
        <w:rPr>
          <w:rFonts w:ascii="黑体" w:eastAsia="黑体" w:hAnsi="黑体" w:cs="黑体"/>
          <w:b/>
          <w:bCs/>
          <w:sz w:val="32"/>
        </w:rPr>
      </w:pPr>
    </w:p>
    <w:p w:rsidR="00D81D10" w:rsidRDefault="00D81D10">
      <w:pPr>
        <w:spacing w:line="312" w:lineRule="auto"/>
        <w:rPr>
          <w:rFonts w:ascii="黑体" w:eastAsia="黑体" w:hAnsi="黑体" w:cs="黑体"/>
          <w:b/>
          <w:bCs/>
          <w:sz w:val="32"/>
        </w:rPr>
      </w:pPr>
    </w:p>
    <w:p w:rsidR="00D81D10" w:rsidRDefault="00D81D10">
      <w:pPr>
        <w:spacing w:line="312" w:lineRule="auto"/>
        <w:rPr>
          <w:rFonts w:ascii="黑体" w:eastAsia="黑体" w:hAnsi="黑体" w:cs="黑体"/>
          <w:b/>
          <w:bCs/>
          <w:sz w:val="32"/>
        </w:rPr>
      </w:pPr>
    </w:p>
    <w:p w:rsidR="00D81D10" w:rsidRDefault="00D81D10">
      <w:pPr>
        <w:spacing w:line="312" w:lineRule="auto"/>
        <w:rPr>
          <w:rFonts w:ascii="黑体" w:eastAsia="黑体" w:hAnsi="黑体" w:cs="黑体"/>
          <w:b/>
          <w:bCs/>
          <w:sz w:val="32"/>
        </w:rPr>
      </w:pPr>
    </w:p>
    <w:p w:rsidR="00D81D10" w:rsidRDefault="00D81D10">
      <w:pPr>
        <w:spacing w:line="312" w:lineRule="auto"/>
        <w:rPr>
          <w:rFonts w:ascii="黑体" w:eastAsia="黑体" w:hAnsi="黑体" w:cs="黑体"/>
          <w:b/>
          <w:bCs/>
          <w:sz w:val="32"/>
        </w:rPr>
      </w:pPr>
    </w:p>
    <w:p w:rsidR="00D81D10" w:rsidRDefault="009A3764">
      <w:pPr>
        <w:jc w:val="center"/>
        <w:rPr>
          <w:b/>
          <w:bCs/>
          <w:sz w:val="32"/>
        </w:rPr>
      </w:pPr>
      <w:r>
        <w:rPr>
          <w:rFonts w:hint="eastAsia"/>
          <w:b/>
          <w:bCs/>
          <w:sz w:val="32"/>
        </w:rPr>
        <w:t xml:space="preserve">  </w:t>
      </w:r>
      <w:r>
        <w:rPr>
          <w:rFonts w:hint="eastAsia"/>
          <w:b/>
          <w:bCs/>
          <w:sz w:val="32"/>
        </w:rPr>
        <w:t>招标单位：许昌市第十二中学</w:t>
      </w:r>
    </w:p>
    <w:p w:rsidR="00D81D10" w:rsidRDefault="009A3764" w:rsidP="00471416">
      <w:pPr>
        <w:ind w:firstLineChars="800" w:firstLine="2570"/>
        <w:rPr>
          <w:rFonts w:hAnsi="宋体" w:cs="黑体"/>
          <w:b/>
          <w:sz w:val="32"/>
          <w:szCs w:val="32"/>
        </w:rPr>
      </w:pPr>
      <w:r>
        <w:rPr>
          <w:rFonts w:hAnsi="宋体" w:cs="黑体" w:hint="eastAsia"/>
          <w:b/>
          <w:sz w:val="32"/>
          <w:szCs w:val="32"/>
        </w:rPr>
        <w:t>代理机构：河南创达建设工程管理有限公司</w:t>
      </w:r>
    </w:p>
    <w:p w:rsidR="00D81D10" w:rsidRDefault="009A3764" w:rsidP="00471416">
      <w:pPr>
        <w:ind w:firstLineChars="700" w:firstLine="2249"/>
        <w:rPr>
          <w:rFonts w:ascii="黑体" w:eastAsia="黑体" w:hAnsi="宋体"/>
          <w:b/>
          <w:sz w:val="44"/>
        </w:rPr>
      </w:pPr>
      <w:r>
        <w:rPr>
          <w:rFonts w:hAnsi="宋体" w:cs="黑体" w:hint="eastAsia"/>
          <w:b/>
          <w:sz w:val="32"/>
          <w:szCs w:val="32"/>
        </w:rPr>
        <w:t xml:space="preserve">         </w:t>
      </w:r>
      <w:r>
        <w:rPr>
          <w:rFonts w:hAnsi="宋体" w:cs="黑体" w:hint="eastAsia"/>
          <w:b/>
          <w:sz w:val="32"/>
          <w:szCs w:val="32"/>
        </w:rPr>
        <w:t>二〇一八年十月</w:t>
      </w:r>
    </w:p>
    <w:p w:rsidR="00D81D10" w:rsidRDefault="00D81D10">
      <w:pPr>
        <w:jc w:val="center"/>
        <w:rPr>
          <w:rFonts w:hAnsi="宋体" w:cs="宋体"/>
          <w:b/>
          <w:sz w:val="44"/>
        </w:rPr>
        <w:sectPr w:rsidR="00D81D10">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D81D10" w:rsidRDefault="00D81D10">
      <w:pPr>
        <w:rPr>
          <w:rFonts w:asciiTheme="minorEastAsia" w:eastAsiaTheme="minorEastAsia" w:hAnsiTheme="minorEastAsia" w:cstheme="minorEastAsia"/>
          <w:b/>
          <w:sz w:val="32"/>
          <w:szCs w:val="32"/>
        </w:rPr>
      </w:pPr>
    </w:p>
    <w:p w:rsidR="00D81D10" w:rsidRDefault="00D81D10">
      <w:pPr>
        <w:ind w:firstLineChars="1083" w:firstLine="4784"/>
        <w:rPr>
          <w:rFonts w:asciiTheme="minorEastAsia" w:eastAsiaTheme="minorEastAsia" w:hAnsiTheme="minorEastAsia" w:cstheme="minorEastAsia"/>
          <w:b/>
          <w:sz w:val="44"/>
        </w:rPr>
        <w:sectPr w:rsidR="00D81D10">
          <w:headerReference w:type="default" r:id="rId15"/>
          <w:footerReference w:type="default" r:id="rId16"/>
          <w:pgSz w:w="11906" w:h="16838"/>
          <w:pgMar w:top="1304" w:right="1134" w:bottom="1304" w:left="1134" w:header="851" w:footer="992" w:gutter="0"/>
          <w:pgNumType w:start="1"/>
          <w:cols w:space="720"/>
          <w:docGrid w:type="lines" w:linePitch="312"/>
        </w:sectPr>
      </w:pPr>
    </w:p>
    <w:p w:rsidR="00D81D10" w:rsidRDefault="009A3764">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目录</w:t>
      </w:r>
    </w:p>
    <w:p w:rsidR="00D81D10" w:rsidRDefault="00D81D10">
      <w:pPr>
        <w:pStyle w:val="a0"/>
        <w:ind w:firstLine="321"/>
        <w:rPr>
          <w:rFonts w:asciiTheme="minorEastAsia" w:eastAsiaTheme="minorEastAsia" w:hAnsiTheme="minorEastAsia" w:cstheme="minorEastAsia"/>
          <w:b/>
          <w:sz w:val="32"/>
          <w:szCs w:val="32"/>
        </w:rPr>
      </w:pPr>
    </w:p>
    <w:p w:rsidR="00D81D10" w:rsidRDefault="00D81D10">
      <w:pPr>
        <w:pStyle w:val="WPSOffice1"/>
        <w:tabs>
          <w:tab w:val="right" w:leader="dot" w:pos="9638"/>
        </w:tabs>
        <w:spacing w:line="360" w:lineRule="auto"/>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32"/>
          <w:szCs w:val="32"/>
        </w:rPr>
        <w:fldChar w:fldCharType="begin"/>
      </w:r>
      <w:r w:rsidR="009A3764">
        <w:rPr>
          <w:rFonts w:asciiTheme="minorEastAsia" w:eastAsiaTheme="minorEastAsia" w:hAnsiTheme="minorEastAsia" w:cstheme="minorEastAsia" w:hint="eastAsia"/>
          <w:sz w:val="32"/>
          <w:szCs w:val="32"/>
        </w:rPr>
        <w:instrText xml:space="preserve"> TOC \o "1-3" \h \z \u </w:instrText>
      </w:r>
      <w:r>
        <w:rPr>
          <w:rFonts w:asciiTheme="minorEastAsia" w:eastAsiaTheme="minorEastAsia" w:hAnsiTheme="minorEastAsia" w:cstheme="minorEastAsia" w:hint="eastAsia"/>
          <w:sz w:val="32"/>
          <w:szCs w:val="32"/>
        </w:rPr>
        <w:fldChar w:fldCharType="separate"/>
      </w:r>
      <w:hyperlink w:anchor="_Toc508875364" w:history="1">
        <w:r w:rsidR="009A3764">
          <w:rPr>
            <w:rFonts w:asciiTheme="minorEastAsia" w:eastAsiaTheme="minorEastAsia" w:hAnsiTheme="minorEastAsia" w:cstheme="minorEastAsia" w:hint="eastAsia"/>
            <w:sz w:val="28"/>
            <w:szCs w:val="32"/>
          </w:rPr>
          <w:t>第一章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招标公告</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_Toc508875364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2</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5" w:history="1">
        <w:r w:rsidR="009A3764">
          <w:rPr>
            <w:rFonts w:asciiTheme="minorEastAsia" w:eastAsiaTheme="minorEastAsia" w:hAnsiTheme="minorEastAsia" w:cstheme="minorEastAsia" w:hint="eastAsia"/>
            <w:sz w:val="28"/>
            <w:szCs w:val="32"/>
          </w:rPr>
          <w:t>第二章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投标人须知</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_Toc508875365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6</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6" w:history="1">
        <w:r w:rsidR="009A3764">
          <w:rPr>
            <w:rFonts w:asciiTheme="minorEastAsia" w:eastAsiaTheme="minorEastAsia" w:hAnsiTheme="minorEastAsia" w:cstheme="minorEastAsia" w:hint="eastAsia"/>
            <w:sz w:val="28"/>
            <w:szCs w:val="32"/>
          </w:rPr>
          <w:t>第三章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评标办法（综合计分法）</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_Toc508875366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28</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69" w:history="1">
        <w:r w:rsidR="009A3764">
          <w:rPr>
            <w:rFonts w:asciiTheme="minorEastAsia" w:eastAsiaTheme="minorEastAsia" w:hAnsiTheme="minorEastAsia" w:cstheme="minorEastAsia" w:hint="eastAsia"/>
            <w:sz w:val="28"/>
            <w:szCs w:val="32"/>
          </w:rPr>
          <w:t>第四章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合同条款及格式</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_Toc508875369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36</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0" w:history="1">
        <w:r w:rsidR="009A3764">
          <w:rPr>
            <w:rFonts w:asciiTheme="minorEastAsia" w:eastAsiaTheme="minorEastAsia" w:hAnsiTheme="minorEastAsia" w:cstheme="minorEastAsia" w:hint="eastAsia"/>
            <w:sz w:val="28"/>
            <w:szCs w:val="32"/>
          </w:rPr>
          <w:t>第五章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工程量清单</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_Toc508875370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37</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1" w:history="1">
        <w:r w:rsidR="009A3764">
          <w:rPr>
            <w:rFonts w:asciiTheme="minorEastAsia" w:eastAsiaTheme="minorEastAsia" w:hAnsiTheme="minorEastAsia" w:cstheme="minorEastAsia" w:hint="eastAsia"/>
            <w:sz w:val="28"/>
            <w:szCs w:val="32"/>
          </w:rPr>
          <w:t>第六章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图纸</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_Toc508875371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44</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spacing w:line="360" w:lineRule="auto"/>
        <w:rPr>
          <w:rFonts w:asciiTheme="minorEastAsia" w:eastAsiaTheme="minorEastAsia" w:hAnsiTheme="minorEastAsia" w:cstheme="minorEastAsia"/>
          <w:sz w:val="28"/>
          <w:szCs w:val="32"/>
        </w:rPr>
      </w:pPr>
      <w:hyperlink w:anchor="_Toc508875372" w:history="1">
        <w:r w:rsidR="009A3764">
          <w:rPr>
            <w:rFonts w:asciiTheme="minorEastAsia" w:eastAsiaTheme="minorEastAsia" w:hAnsiTheme="minorEastAsia" w:cstheme="minorEastAsia" w:hint="eastAsia"/>
            <w:sz w:val="28"/>
            <w:szCs w:val="32"/>
          </w:rPr>
          <w:t>第七章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技术标准和要求</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w:instrText>
        </w:r>
        <w:r w:rsidR="009A3764">
          <w:rPr>
            <w:rFonts w:asciiTheme="minorEastAsia" w:eastAsiaTheme="minorEastAsia" w:hAnsiTheme="minorEastAsia" w:cstheme="minorEastAsia" w:hint="eastAsia"/>
            <w:sz w:val="28"/>
            <w:szCs w:val="32"/>
          </w:rPr>
          <w:instrText xml:space="preserve">Toc508875372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44</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spacing w:line="360" w:lineRule="auto"/>
        <w:rPr>
          <w:rFonts w:asciiTheme="minorEastAsia" w:eastAsiaTheme="minorEastAsia" w:hAnsiTheme="minorEastAsia" w:cstheme="minorEastAsia"/>
          <w:b/>
          <w:sz w:val="32"/>
          <w:szCs w:val="32"/>
        </w:rPr>
      </w:pPr>
      <w:hyperlink w:anchor="_Toc508875373" w:history="1">
        <w:r w:rsidR="009A3764">
          <w:rPr>
            <w:rFonts w:asciiTheme="minorEastAsia" w:eastAsiaTheme="minorEastAsia" w:hAnsiTheme="minorEastAsia" w:cstheme="minorEastAsia" w:hint="eastAsia"/>
            <w:sz w:val="28"/>
            <w:szCs w:val="32"/>
          </w:rPr>
          <w:t>第八章</w:t>
        </w:r>
        <w:r w:rsidR="009A3764">
          <w:rPr>
            <w:rFonts w:asciiTheme="minorEastAsia" w:eastAsiaTheme="minorEastAsia" w:hAnsiTheme="minorEastAsia" w:cstheme="minorEastAsia" w:hint="eastAsia"/>
            <w:sz w:val="28"/>
            <w:szCs w:val="32"/>
          </w:rPr>
          <w:t xml:space="preserve"> </w:t>
        </w:r>
        <w:r w:rsidR="009A3764">
          <w:rPr>
            <w:rFonts w:asciiTheme="minorEastAsia" w:eastAsiaTheme="minorEastAsia" w:hAnsiTheme="minorEastAsia" w:cstheme="minorEastAsia" w:hint="eastAsia"/>
            <w:sz w:val="28"/>
            <w:szCs w:val="32"/>
          </w:rPr>
          <w:t>投标文件格式</w:t>
        </w:r>
        <w:r w:rsidR="009A3764">
          <w:rPr>
            <w:rFonts w:asciiTheme="minorEastAsia" w:eastAsiaTheme="minorEastAsia" w:hAnsiTheme="minorEastAsia" w:cstheme="minorEastAsia" w:hint="eastAsia"/>
            <w:sz w:val="28"/>
            <w:szCs w:val="32"/>
          </w:rPr>
          <w:tab/>
        </w:r>
        <w:r>
          <w:rPr>
            <w:rFonts w:asciiTheme="minorEastAsia" w:eastAsiaTheme="minorEastAsia" w:hAnsiTheme="minorEastAsia" w:cstheme="minorEastAsia" w:hint="eastAsia"/>
            <w:sz w:val="28"/>
            <w:szCs w:val="32"/>
          </w:rPr>
          <w:fldChar w:fldCharType="begin"/>
        </w:r>
        <w:r w:rsidR="009A3764">
          <w:rPr>
            <w:rFonts w:asciiTheme="minorEastAsia" w:eastAsiaTheme="minorEastAsia" w:hAnsiTheme="minorEastAsia" w:cstheme="minorEastAsia" w:hint="eastAsia"/>
            <w:sz w:val="28"/>
            <w:szCs w:val="32"/>
          </w:rPr>
          <w:instrText xml:space="preserve"> PAGEREF _Toc508875373 \h </w:instrText>
        </w:r>
        <w:r>
          <w:rPr>
            <w:rFonts w:asciiTheme="minorEastAsia" w:eastAsiaTheme="minorEastAsia" w:hAnsiTheme="minorEastAsia" w:cstheme="minorEastAsia" w:hint="eastAsia"/>
            <w:sz w:val="28"/>
            <w:szCs w:val="32"/>
          </w:rPr>
        </w:r>
        <w:r>
          <w:rPr>
            <w:rFonts w:asciiTheme="minorEastAsia" w:eastAsiaTheme="minorEastAsia" w:hAnsiTheme="minorEastAsia" w:cstheme="minorEastAsia" w:hint="eastAsia"/>
            <w:sz w:val="28"/>
            <w:szCs w:val="32"/>
          </w:rPr>
          <w:fldChar w:fldCharType="separate"/>
        </w:r>
        <w:r w:rsidR="009A3764">
          <w:rPr>
            <w:rFonts w:asciiTheme="minorEastAsia" w:eastAsiaTheme="minorEastAsia" w:hAnsiTheme="minorEastAsia" w:cstheme="minorEastAsia"/>
            <w:sz w:val="28"/>
            <w:szCs w:val="32"/>
          </w:rPr>
          <w:t>45</w:t>
        </w:r>
        <w:r>
          <w:rPr>
            <w:rFonts w:asciiTheme="minorEastAsia" w:eastAsiaTheme="minorEastAsia" w:hAnsiTheme="minorEastAsia" w:cstheme="minorEastAsia" w:hint="eastAsia"/>
            <w:sz w:val="28"/>
            <w:szCs w:val="32"/>
          </w:rPr>
          <w:fldChar w:fldCharType="end"/>
        </w:r>
      </w:hyperlink>
    </w:p>
    <w:p w:rsidR="00D81D10" w:rsidRDefault="00D81D10">
      <w:pPr>
        <w:pStyle w:val="WPSOffice1"/>
        <w:tabs>
          <w:tab w:val="right" w:leader="dot" w:pos="9638"/>
        </w:tabs>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end"/>
      </w:r>
    </w:p>
    <w:p w:rsidR="00D81D10" w:rsidRDefault="00D81D10" w:rsidP="00471416">
      <w:pPr>
        <w:tabs>
          <w:tab w:val="left" w:pos="3185"/>
          <w:tab w:val="center" w:pos="5452"/>
        </w:tabs>
        <w:snapToGrid w:val="0"/>
        <w:spacing w:beforeLines="50"/>
        <w:jc w:val="left"/>
        <w:rPr>
          <w:rFonts w:asciiTheme="minorEastAsia" w:eastAsiaTheme="minorEastAsia" w:hAnsiTheme="minorEastAsia" w:cstheme="minorEastAsia"/>
          <w:b/>
          <w:sz w:val="36"/>
          <w:szCs w:val="36"/>
        </w:rPr>
      </w:pPr>
      <w:bookmarkStart w:id="0" w:name="_Toc215282124"/>
    </w:p>
    <w:p w:rsidR="00D81D10" w:rsidRDefault="00D81D10" w:rsidP="00471416">
      <w:pPr>
        <w:tabs>
          <w:tab w:val="left" w:pos="3185"/>
          <w:tab w:val="center" w:pos="5452"/>
        </w:tabs>
        <w:snapToGrid w:val="0"/>
        <w:spacing w:beforeLines="50"/>
        <w:jc w:val="left"/>
        <w:rPr>
          <w:rFonts w:asciiTheme="minorEastAsia" w:eastAsiaTheme="minorEastAsia" w:hAnsiTheme="minorEastAsia" w:cstheme="minorEastAsia"/>
          <w:b/>
          <w:sz w:val="36"/>
          <w:szCs w:val="36"/>
        </w:rPr>
        <w:sectPr w:rsidR="00D81D10">
          <w:type w:val="continuous"/>
          <w:pgSz w:w="11906" w:h="16838"/>
          <w:pgMar w:top="1644" w:right="1418" w:bottom="1644" w:left="1418" w:header="851" w:footer="992" w:gutter="0"/>
          <w:cols w:space="720"/>
          <w:titlePg/>
          <w:docGrid w:type="lines" w:linePitch="312"/>
        </w:sectPr>
      </w:pPr>
    </w:p>
    <w:p w:rsidR="00D81D10" w:rsidRDefault="009A3764">
      <w:pPr>
        <w:pStyle w:val="1"/>
        <w:jc w:val="center"/>
        <w:rPr>
          <w:rFonts w:asciiTheme="minorEastAsia" w:eastAsiaTheme="minorEastAsia" w:hAnsiTheme="minorEastAsia" w:cstheme="minorEastAsia"/>
        </w:rPr>
      </w:pPr>
      <w:bookmarkStart w:id="1" w:name="_Toc508875364"/>
      <w:bookmarkStart w:id="2" w:name="_Toc2465"/>
      <w:r>
        <w:rPr>
          <w:rFonts w:asciiTheme="minorEastAsia" w:eastAsiaTheme="minorEastAsia" w:hAnsiTheme="minorEastAsia" w:cstheme="minorEastAsia" w:hint="eastAsia"/>
        </w:rPr>
        <w:lastRenderedPageBreak/>
        <w:t>第一章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招标公告</w:t>
      </w:r>
      <w:bookmarkEnd w:id="1"/>
      <w:bookmarkEnd w:id="2"/>
    </w:p>
    <w:p w:rsidR="00D81D10" w:rsidRDefault="009A3764">
      <w:pPr>
        <w:spacing w:line="360" w:lineRule="auto"/>
        <w:ind w:firstLineChars="300" w:firstLine="964"/>
        <w:jc w:val="center"/>
        <w:rPr>
          <w:rFonts w:hAnsi="宋体"/>
          <w:b/>
          <w:sz w:val="32"/>
          <w:szCs w:val="32"/>
        </w:rPr>
      </w:pPr>
      <w:r w:rsidRPr="007F5779">
        <w:rPr>
          <w:rFonts w:hAnsi="宋体" w:cs="黑体" w:hint="eastAsia"/>
          <w:b/>
          <w:sz w:val="32"/>
          <w:szCs w:val="32"/>
        </w:rPr>
        <w:t>XCGC-F2018</w:t>
      </w:r>
      <w:r w:rsidR="007F5779" w:rsidRPr="007F5779">
        <w:rPr>
          <w:rFonts w:hAnsi="宋体" w:cs="黑体" w:hint="eastAsia"/>
          <w:b/>
          <w:sz w:val="32"/>
          <w:szCs w:val="32"/>
        </w:rPr>
        <w:t>252</w:t>
      </w:r>
      <w:r>
        <w:rPr>
          <w:rFonts w:hAnsi="宋体" w:cs="黑体" w:hint="eastAsia"/>
          <w:b/>
          <w:sz w:val="32"/>
          <w:szCs w:val="32"/>
        </w:rPr>
        <w:t>许昌市第十二中学“许昌市第十二中学综合楼配套工程</w:t>
      </w:r>
      <w:r>
        <w:rPr>
          <w:rFonts w:hAnsi="宋体" w:hint="eastAsia"/>
          <w:b/>
          <w:sz w:val="32"/>
          <w:szCs w:val="32"/>
        </w:rPr>
        <w:t>”招标公告</w:t>
      </w:r>
    </w:p>
    <w:p w:rsidR="00D81D10" w:rsidRDefault="009A3764">
      <w:pPr>
        <w:widowControl/>
        <w:spacing w:line="360" w:lineRule="auto"/>
        <w:rPr>
          <w:rFonts w:hAnsi="宋体"/>
          <w:b/>
          <w:sz w:val="24"/>
        </w:rPr>
      </w:pPr>
      <w:r>
        <w:rPr>
          <w:rFonts w:hAnsi="宋体" w:hint="eastAsia"/>
          <w:b/>
          <w:sz w:val="24"/>
        </w:rPr>
        <w:t>1</w:t>
      </w:r>
      <w:r>
        <w:rPr>
          <w:rFonts w:hAnsi="宋体" w:hint="eastAsia"/>
          <w:b/>
          <w:sz w:val="24"/>
        </w:rPr>
        <w:t>、招标条件</w:t>
      </w:r>
    </w:p>
    <w:p w:rsidR="00D81D10" w:rsidRDefault="009A3764">
      <w:pPr>
        <w:widowControl/>
        <w:spacing w:line="360" w:lineRule="auto"/>
        <w:ind w:firstLineChars="250" w:firstLine="600"/>
        <w:rPr>
          <w:rFonts w:hAnsi="宋体"/>
          <w:bCs/>
          <w:sz w:val="24"/>
          <w:szCs w:val="24"/>
        </w:rPr>
      </w:pPr>
      <w:r>
        <w:rPr>
          <w:rFonts w:hAnsi="宋体" w:hint="eastAsia"/>
          <w:bCs/>
          <w:sz w:val="24"/>
          <w:szCs w:val="24"/>
        </w:rPr>
        <w:t>许昌市第十二中学综合楼配套工程已由许发改社会审</w:t>
      </w:r>
      <w:r>
        <w:rPr>
          <w:rFonts w:hAnsi="宋体" w:hint="eastAsia"/>
          <w:bCs/>
          <w:sz w:val="24"/>
          <w:szCs w:val="24"/>
        </w:rPr>
        <w:t>[2018]40</w:t>
      </w:r>
      <w:r>
        <w:rPr>
          <w:rFonts w:hAnsi="宋体" w:hint="eastAsia"/>
          <w:bCs/>
          <w:sz w:val="24"/>
          <w:szCs w:val="24"/>
        </w:rPr>
        <w:t>号文批准建设，招标人为许昌市第十二中学。建设资金来自财政资金，项目出资比例为</w:t>
      </w:r>
      <w:r>
        <w:rPr>
          <w:rFonts w:hAnsi="宋体" w:hint="eastAsia"/>
          <w:bCs/>
          <w:sz w:val="24"/>
          <w:szCs w:val="24"/>
        </w:rPr>
        <w:t>100%</w:t>
      </w:r>
      <w:r>
        <w:rPr>
          <w:rFonts w:hAnsi="宋体" w:hint="eastAsia"/>
          <w:bCs/>
          <w:sz w:val="24"/>
          <w:szCs w:val="24"/>
        </w:rPr>
        <w:t>。项目已具备招标条件，现对该项目的施工进行国内公开招标。</w:t>
      </w:r>
    </w:p>
    <w:p w:rsidR="00D81D10" w:rsidRDefault="009A3764">
      <w:pPr>
        <w:widowControl/>
        <w:spacing w:line="360" w:lineRule="auto"/>
        <w:rPr>
          <w:rFonts w:hAnsi="宋体"/>
          <w:b/>
          <w:sz w:val="24"/>
        </w:rPr>
      </w:pPr>
      <w:r>
        <w:rPr>
          <w:rFonts w:hAnsi="宋体" w:hint="eastAsia"/>
          <w:b/>
          <w:sz w:val="24"/>
        </w:rPr>
        <w:t>2</w:t>
      </w:r>
      <w:r>
        <w:rPr>
          <w:rFonts w:hAnsi="宋体" w:hint="eastAsia"/>
          <w:b/>
          <w:sz w:val="24"/>
        </w:rPr>
        <w:t>、项目概况与招标内容</w:t>
      </w:r>
    </w:p>
    <w:p w:rsidR="00D81D10" w:rsidRDefault="009A3764">
      <w:pPr>
        <w:pStyle w:val="a9"/>
        <w:spacing w:before="0" w:beforeAutospacing="0" w:after="0" w:afterAutospacing="0" w:line="360" w:lineRule="auto"/>
        <w:ind w:firstLineChars="200" w:firstLine="480"/>
        <w:contextualSpacing/>
        <w:jc w:val="both"/>
        <w:rPr>
          <w:rFonts w:cs="Times New Roman"/>
        </w:rPr>
      </w:pPr>
      <w:r>
        <w:rPr>
          <w:rFonts w:hint="eastAsia"/>
          <w:szCs w:val="24"/>
        </w:rPr>
        <w:t>2.1</w:t>
      </w:r>
      <w:r>
        <w:rPr>
          <w:rFonts w:hint="eastAsia"/>
          <w:szCs w:val="24"/>
        </w:rPr>
        <w:t>项目编</w:t>
      </w:r>
      <w:r>
        <w:rPr>
          <w:rFonts w:cs="Times New Roman" w:hint="eastAsia"/>
        </w:rPr>
        <w:t>号：</w:t>
      </w:r>
      <w:r w:rsidR="007F5779" w:rsidRPr="007F5779">
        <w:rPr>
          <w:rFonts w:cs="Times New Roman"/>
        </w:rPr>
        <w:t>XCGC-F2018252</w:t>
      </w:r>
    </w:p>
    <w:p w:rsidR="00D81D10" w:rsidRDefault="009A3764">
      <w:pPr>
        <w:widowControl/>
        <w:spacing w:line="440" w:lineRule="exact"/>
        <w:ind w:firstLineChars="200" w:firstLine="480"/>
        <w:rPr>
          <w:rFonts w:hAnsi="宋体" w:cs="宋体"/>
          <w:bCs/>
          <w:kern w:val="2"/>
          <w:sz w:val="24"/>
          <w:szCs w:val="24"/>
        </w:rPr>
      </w:pPr>
      <w:r>
        <w:rPr>
          <w:rFonts w:hAnsi="宋体" w:cs="宋体" w:hint="eastAsia"/>
          <w:sz w:val="24"/>
          <w:szCs w:val="24"/>
        </w:rPr>
        <w:t>2.2</w:t>
      </w:r>
      <w:r>
        <w:rPr>
          <w:rFonts w:hAnsi="宋体" w:cs="宋体" w:hint="eastAsia"/>
          <w:sz w:val="24"/>
          <w:szCs w:val="24"/>
        </w:rPr>
        <w:t>项目概况：</w:t>
      </w:r>
      <w:r>
        <w:rPr>
          <w:rFonts w:hAnsi="宋体" w:hint="eastAsia"/>
          <w:bCs/>
          <w:sz w:val="24"/>
          <w:szCs w:val="24"/>
        </w:rPr>
        <w:t>许昌市第十二中学综合楼配套工程，</w:t>
      </w:r>
      <w:r>
        <w:rPr>
          <w:rFonts w:hAnsi="宋体" w:cs="宋体" w:hint="eastAsia"/>
          <w:bCs/>
          <w:kern w:val="2"/>
          <w:sz w:val="24"/>
          <w:szCs w:val="24"/>
        </w:rPr>
        <w:t>该室外工程包括：新增花岗岩路面、透水砖路面、混凝土道路、围墙工程、给水、雨水、污水、电气等；</w:t>
      </w:r>
    </w:p>
    <w:p w:rsidR="00D81D10" w:rsidRDefault="009A3764">
      <w:pPr>
        <w:widowControl/>
        <w:spacing w:line="440" w:lineRule="exact"/>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项目建设地点：许昌市第十二中学院内；</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2.4</w:t>
      </w:r>
      <w:r>
        <w:rPr>
          <w:rFonts w:hint="eastAsia"/>
          <w:szCs w:val="24"/>
        </w:rPr>
        <w:t>招标控制价：</w:t>
      </w:r>
      <w:r>
        <w:rPr>
          <w:rFonts w:hint="eastAsia"/>
          <w:szCs w:val="24"/>
        </w:rPr>
        <w:t>1351313.42</w:t>
      </w:r>
      <w:r>
        <w:rPr>
          <w:rFonts w:hint="eastAsia"/>
          <w:szCs w:val="24"/>
        </w:rPr>
        <w:t>元；</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2.5</w:t>
      </w:r>
      <w:r>
        <w:rPr>
          <w:rFonts w:hint="eastAsia"/>
          <w:szCs w:val="24"/>
        </w:rPr>
        <w:t>招标范围：招标范围为招标文件、工程量清单、施工图纸、答疑纪要和补充文件（如有）范围内的所有建设内容；</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2.6</w:t>
      </w:r>
      <w:r>
        <w:rPr>
          <w:rFonts w:hint="eastAsia"/>
          <w:szCs w:val="24"/>
        </w:rPr>
        <w:t>标段划分：一个标段；</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2.7</w:t>
      </w:r>
      <w:r>
        <w:rPr>
          <w:rFonts w:hint="eastAsia"/>
          <w:szCs w:val="24"/>
        </w:rPr>
        <w:t>计划工期</w:t>
      </w:r>
      <w:r>
        <w:rPr>
          <w:rFonts w:cs="Times New Roman" w:hint="eastAsia"/>
        </w:rPr>
        <w:t>：</w:t>
      </w:r>
      <w:r>
        <w:rPr>
          <w:rFonts w:cs="Times New Roman" w:hint="eastAsia"/>
        </w:rPr>
        <w:t>40</w:t>
      </w:r>
      <w:r>
        <w:rPr>
          <w:rFonts w:cs="Times New Roman" w:hint="eastAsia"/>
        </w:rPr>
        <w:t>日历天；</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2.8</w:t>
      </w:r>
      <w:r>
        <w:rPr>
          <w:rFonts w:hint="eastAsia"/>
          <w:szCs w:val="24"/>
        </w:rPr>
        <w:t>质量要求：</w:t>
      </w:r>
      <w:r>
        <w:rPr>
          <w:rFonts w:hint="eastAsia"/>
        </w:rPr>
        <w:t>合格（符合国家现行的验收规范和标准）。</w:t>
      </w:r>
    </w:p>
    <w:p w:rsidR="00D81D10" w:rsidRDefault="009A3764">
      <w:pPr>
        <w:widowControl/>
        <w:spacing w:line="360" w:lineRule="auto"/>
        <w:rPr>
          <w:rFonts w:hAnsi="宋体"/>
          <w:b/>
          <w:sz w:val="24"/>
        </w:rPr>
      </w:pPr>
      <w:r>
        <w:rPr>
          <w:rFonts w:hAnsi="宋体" w:hint="eastAsia"/>
          <w:b/>
          <w:sz w:val="24"/>
        </w:rPr>
        <w:t>3</w:t>
      </w:r>
      <w:r>
        <w:rPr>
          <w:rFonts w:hAnsi="宋体" w:hint="eastAsia"/>
          <w:b/>
          <w:sz w:val="24"/>
        </w:rPr>
        <w:t>、投标人资格要求</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3.1</w:t>
      </w:r>
      <w:r>
        <w:rPr>
          <w:rFonts w:hint="eastAsia"/>
          <w:szCs w:val="24"/>
        </w:rPr>
        <w:t>投标人须具有独立法人资格，须具备市政公用工程施工总承包三级（及以上）资质，且具有有效的安全生产许可证；</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3.2</w:t>
      </w:r>
      <w:r>
        <w:rPr>
          <w:rFonts w:hint="eastAsia"/>
          <w:szCs w:val="24"/>
        </w:rPr>
        <w:t>拟派项目负责人必须具备市政公用工程专业贰级及贰级以上注册建造师资格和安全生产考核合格证，且未担任其他在施建设工程项目的项目负责人。</w:t>
      </w:r>
    </w:p>
    <w:p w:rsidR="00D81D10" w:rsidRDefault="009A3764">
      <w:pPr>
        <w:pStyle w:val="a9"/>
        <w:spacing w:line="360" w:lineRule="auto"/>
        <w:ind w:firstLineChars="200" w:firstLine="480"/>
        <w:contextualSpacing/>
        <w:rPr>
          <w:szCs w:val="24"/>
        </w:rPr>
      </w:pPr>
      <w:r>
        <w:rPr>
          <w:rFonts w:hint="eastAsia"/>
          <w:szCs w:val="24"/>
        </w:rPr>
        <w:t>3.3</w:t>
      </w:r>
      <w:r>
        <w:rPr>
          <w:rFonts w:hint="eastAsia"/>
          <w:szCs w:val="24"/>
        </w:rPr>
        <w:t>未被列入“信用中国”网站</w:t>
      </w:r>
      <w:r>
        <w:rPr>
          <w:rFonts w:hint="eastAsia"/>
          <w:szCs w:val="24"/>
        </w:rPr>
        <w:t>(www.creditchina.gov.cn)</w:t>
      </w:r>
      <w:r>
        <w:rPr>
          <w:rFonts w:hint="eastAsia"/>
          <w:szCs w:val="24"/>
        </w:rPr>
        <w:t>失信被执行人名单的投标人（招标人、代理机构或评标专家委员会于评标现场查询）；信用信息查询记录和证</w:t>
      </w:r>
      <w:r>
        <w:rPr>
          <w:rFonts w:hint="eastAsia"/>
          <w:szCs w:val="24"/>
        </w:rPr>
        <w:lastRenderedPageBreak/>
        <w:t>据留存具体方式：经评标委员会确认的查询结果网页截图作为查询记录和证据，与其他文件一并保存。</w:t>
      </w:r>
    </w:p>
    <w:p w:rsidR="00D81D10" w:rsidRDefault="009A3764">
      <w:pPr>
        <w:pStyle w:val="a9"/>
        <w:spacing w:line="360" w:lineRule="auto"/>
        <w:ind w:firstLineChars="200" w:firstLine="480"/>
        <w:contextualSpacing/>
        <w:rPr>
          <w:rFonts w:cs="Times New Roman"/>
          <w:szCs w:val="24"/>
        </w:rPr>
      </w:pPr>
      <w:r>
        <w:rPr>
          <w:rFonts w:hint="eastAsia"/>
          <w:szCs w:val="24"/>
        </w:rPr>
        <w:t>3.4</w:t>
      </w:r>
      <w:r>
        <w:rPr>
          <w:rFonts w:hint="eastAsia"/>
          <w:szCs w:val="24"/>
        </w:rPr>
        <w:t>本次招标不接受联合体投标。</w:t>
      </w:r>
    </w:p>
    <w:p w:rsidR="00D81D10" w:rsidRDefault="009A3764">
      <w:pPr>
        <w:pStyle w:val="a9"/>
        <w:spacing w:before="0" w:beforeAutospacing="0" w:after="0" w:afterAutospacing="0" w:line="360" w:lineRule="auto"/>
        <w:ind w:firstLineChars="200" w:firstLine="480"/>
        <w:contextualSpacing/>
        <w:jc w:val="both"/>
        <w:rPr>
          <w:szCs w:val="24"/>
        </w:rPr>
      </w:pPr>
      <w:r>
        <w:rPr>
          <w:rFonts w:hint="eastAsia"/>
          <w:szCs w:val="24"/>
        </w:rPr>
        <w:t>3.5</w:t>
      </w:r>
      <w:r>
        <w:rPr>
          <w:rFonts w:hint="eastAsia"/>
          <w:szCs w:val="24"/>
        </w:rPr>
        <w:t>本次招标实行资格后审。</w:t>
      </w:r>
    </w:p>
    <w:p w:rsidR="00D81D10" w:rsidRDefault="009A3764">
      <w:pPr>
        <w:widowControl/>
        <w:spacing w:line="360" w:lineRule="auto"/>
        <w:rPr>
          <w:rFonts w:hAnsi="宋体"/>
          <w:b/>
          <w:sz w:val="24"/>
        </w:rPr>
      </w:pPr>
      <w:r>
        <w:rPr>
          <w:rFonts w:hAnsi="宋体" w:hint="eastAsia"/>
          <w:b/>
          <w:bCs/>
          <w:sz w:val="24"/>
        </w:rPr>
        <w:t>4</w:t>
      </w:r>
      <w:r>
        <w:rPr>
          <w:rFonts w:hAnsi="宋体" w:hint="eastAsia"/>
          <w:b/>
          <w:bCs/>
          <w:sz w:val="24"/>
        </w:rPr>
        <w:t>、网上下载招标文件</w:t>
      </w:r>
    </w:p>
    <w:p w:rsidR="00D81D10" w:rsidRDefault="009A3764">
      <w:pPr>
        <w:pStyle w:val="a9"/>
        <w:spacing w:before="0" w:beforeAutospacing="0" w:after="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D81D10" w:rsidRDefault="009A3764">
      <w:pPr>
        <w:pStyle w:val="a9"/>
        <w:spacing w:before="0" w:beforeAutospacing="0" w:after="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w:t>
      </w:r>
      <w:r>
        <w:rPr>
          <w:rFonts w:cs="Times New Roman" w:hint="eastAsia"/>
          <w:szCs w:val="24"/>
        </w:rPr>
        <w:t>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D81D10" w:rsidRDefault="009A3764">
      <w:pPr>
        <w:spacing w:line="360" w:lineRule="auto"/>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D81D10" w:rsidRDefault="009A3764">
      <w:pPr>
        <w:tabs>
          <w:tab w:val="left" w:pos="7095"/>
        </w:tabs>
        <w:spacing w:line="360" w:lineRule="auto"/>
        <w:ind w:firstLineChars="150" w:firstLine="360"/>
        <w:rPr>
          <w:rFonts w:hAnsi="宋体"/>
          <w:sz w:val="24"/>
        </w:rPr>
      </w:pPr>
      <w:r>
        <w:rPr>
          <w:rFonts w:hAnsi="宋体" w:hint="eastAsia"/>
          <w:sz w:val="24"/>
        </w:rPr>
        <w:t xml:space="preserve"> 5.1</w:t>
      </w:r>
      <w:r>
        <w:rPr>
          <w:rFonts w:hAnsi="宋体" w:hint="eastAsia"/>
          <w:sz w:val="24"/>
        </w:rPr>
        <w:t>招标文件和工程量清单的获取：投标人于</w:t>
      </w:r>
      <w:r w:rsidR="00471416">
        <w:rPr>
          <w:rFonts w:hAnsi="宋体" w:hint="eastAsia"/>
          <w:sz w:val="24"/>
        </w:rPr>
        <w:t>2018年10月29日至</w:t>
      </w:r>
      <w:r>
        <w:rPr>
          <w:rFonts w:hAnsi="宋体" w:hint="eastAsia"/>
          <w:sz w:val="24"/>
        </w:rPr>
        <w:t>投标文件递交截止时间前均可登录</w:t>
      </w:r>
      <w:r>
        <w:rPr>
          <w:rFonts w:hAnsi="宋体" w:hint="eastAsia"/>
        </w:rPr>
        <w:t>《</w:t>
      </w:r>
      <w:r>
        <w:rPr>
          <w:rFonts w:hAnsi="宋体" w:hint="eastAsia"/>
          <w:sz w:val="24"/>
        </w:rPr>
        <w:t>全国公共资源交易平台</w:t>
      </w:r>
      <w:r>
        <w:rPr>
          <w:rFonts w:hAnsi="宋体" w:hint="eastAsia"/>
          <w:sz w:val="24"/>
        </w:rPr>
        <w:t>(</w:t>
      </w:r>
      <w:r>
        <w:rPr>
          <w:rFonts w:hAnsi="宋体" w:hint="eastAsia"/>
          <w:sz w:val="24"/>
        </w:rPr>
        <w:t>河南省</w:t>
      </w:r>
      <w:r>
        <w:rPr>
          <w:rFonts w:eastAsia="MS Mincho" w:hAnsi="MS Mincho" w:cs="MS Mincho" w:hint="eastAsia"/>
          <w:sz w:val="24"/>
        </w:rPr>
        <w:t>▪</w:t>
      </w:r>
      <w:r>
        <w:rPr>
          <w:rFonts w:hAnsi="宋体" w:cs="仿宋" w:hint="eastAsia"/>
          <w:sz w:val="24"/>
        </w:rPr>
        <w:t>许昌市</w:t>
      </w:r>
      <w:r>
        <w:rPr>
          <w:rFonts w:hAnsi="宋体" w:hint="eastAsia"/>
          <w:sz w:val="24"/>
        </w:rPr>
        <w:t>)</w:t>
      </w:r>
      <w:r>
        <w:rPr>
          <w:rFonts w:hAnsi="宋体" w:hint="eastAsia"/>
        </w:rPr>
        <w:t>》</w:t>
      </w:r>
      <w:r>
        <w:rPr>
          <w:rFonts w:hAnsi="宋体" w:hint="eastAsia"/>
          <w:sz w:val="24"/>
        </w:rPr>
        <w:t>（</w:t>
      </w:r>
      <w:r>
        <w:rPr>
          <w:rFonts w:hAnsi="宋体" w:hint="eastAsia"/>
          <w:sz w:val="24"/>
        </w:rPr>
        <w:t>http://www.xcggzy.gov.cn/</w:t>
      </w:r>
      <w:r>
        <w:rPr>
          <w:rFonts w:hAnsi="宋体" w:hint="eastAsia"/>
          <w:sz w:val="24"/>
        </w:rPr>
        <w:t>），通过“投标人</w:t>
      </w:r>
      <w:r>
        <w:rPr>
          <w:rFonts w:hAnsi="宋体" w:hint="eastAsia"/>
          <w:sz w:val="24"/>
        </w:rPr>
        <w:t>/</w:t>
      </w:r>
      <w:r>
        <w:rPr>
          <w:rFonts w:hAnsi="宋体" w:hint="eastAsia"/>
          <w:sz w:val="24"/>
        </w:rPr>
        <w:t>供应商登录”</w:t>
      </w:r>
      <w:r>
        <w:rPr>
          <w:rFonts w:hAnsi="宋体" w:hint="eastAsia"/>
          <w:sz w:val="24"/>
        </w:rPr>
        <w:t xml:space="preserve"> </w:t>
      </w:r>
      <w:r>
        <w:rPr>
          <w:rFonts w:hAnsi="宋体" w:hint="eastAsia"/>
          <w:sz w:val="24"/>
        </w:rPr>
        <w:t>入口自行下载。</w:t>
      </w:r>
    </w:p>
    <w:p w:rsidR="00D81D10" w:rsidRDefault="009A3764">
      <w:pPr>
        <w:tabs>
          <w:tab w:val="left" w:pos="7095"/>
        </w:tabs>
        <w:spacing w:line="360" w:lineRule="auto"/>
        <w:ind w:firstLineChars="150" w:firstLine="360"/>
        <w:rPr>
          <w:rFonts w:hAnsi="宋体"/>
          <w:sz w:val="24"/>
        </w:rPr>
      </w:pPr>
      <w:r>
        <w:rPr>
          <w:rFonts w:hAnsi="宋体" w:hint="eastAsia"/>
          <w:sz w:val="24"/>
        </w:rPr>
        <w:t xml:space="preserve"> 5.2</w:t>
      </w:r>
      <w:r>
        <w:rPr>
          <w:rFonts w:hAnsi="宋体" w:hint="eastAsia"/>
          <w:sz w:val="24"/>
        </w:rPr>
        <w:t>施工图纸下载：按照施工招标文件中第二章投标人须知前附表第</w:t>
      </w:r>
      <w:r>
        <w:rPr>
          <w:rFonts w:hAnsi="宋体" w:hint="eastAsia"/>
          <w:sz w:val="24"/>
        </w:rPr>
        <w:t>2.1</w:t>
      </w:r>
      <w:r>
        <w:rPr>
          <w:rFonts w:hAnsi="宋体" w:hint="eastAsia"/>
          <w:sz w:val="24"/>
        </w:rPr>
        <w:t>项所给的网址自行下载。</w:t>
      </w:r>
    </w:p>
    <w:p w:rsidR="00D81D10" w:rsidRDefault="009A3764">
      <w:pPr>
        <w:autoSpaceDE w:val="0"/>
        <w:autoSpaceDN w:val="0"/>
        <w:adjustRightInd w:val="0"/>
        <w:spacing w:line="360" w:lineRule="auto"/>
        <w:ind w:firstLine="480"/>
        <w:jc w:val="left"/>
        <w:rPr>
          <w:rFonts w:hAnsi="宋体" w:cs="宋体"/>
          <w:b/>
          <w:bCs/>
          <w:sz w:val="24"/>
        </w:rPr>
      </w:pPr>
      <w:r>
        <w:rPr>
          <w:rFonts w:hAnsi="宋体" w:hint="eastAsia"/>
          <w:sz w:val="24"/>
        </w:rPr>
        <w:t>5.3</w:t>
      </w:r>
      <w:r>
        <w:rPr>
          <w:rFonts w:hAnsi="宋体" w:hint="eastAsia"/>
          <w:sz w:val="24"/>
        </w:rPr>
        <w:t>招标文件每套售价</w:t>
      </w:r>
      <w:r>
        <w:rPr>
          <w:rFonts w:hAnsi="宋体" w:hint="eastAsia"/>
          <w:sz w:val="24"/>
          <w:u w:val="single"/>
        </w:rPr>
        <w:t>300</w:t>
      </w:r>
      <w:r>
        <w:rPr>
          <w:rFonts w:hAnsi="宋体" w:hint="eastAsia"/>
          <w:sz w:val="24"/>
        </w:rPr>
        <w:t>元，于提交电子介质存储的投标文件时缴纳给招标代理机构，售后不退</w:t>
      </w:r>
      <w:r>
        <w:rPr>
          <w:rFonts w:hAnsi="宋体" w:cs="宋体" w:hint="eastAsia"/>
          <w:sz w:val="24"/>
        </w:rPr>
        <w:t>。</w:t>
      </w:r>
    </w:p>
    <w:p w:rsidR="00D81D10" w:rsidRDefault="009A3764">
      <w:pPr>
        <w:autoSpaceDE w:val="0"/>
        <w:autoSpaceDN w:val="0"/>
        <w:adjustRightInd w:val="0"/>
        <w:spacing w:line="360" w:lineRule="auto"/>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D81D10" w:rsidRDefault="009A3764">
      <w:pPr>
        <w:spacing w:line="360" w:lineRule="auto"/>
        <w:ind w:firstLine="465"/>
        <w:rPr>
          <w:rFonts w:hAnsi="宋体" w:cs="宋体"/>
          <w:sz w:val="24"/>
        </w:rPr>
      </w:pPr>
      <w:r>
        <w:rPr>
          <w:rFonts w:hAnsi="宋体" w:cs="宋体" w:hint="eastAsia"/>
          <w:sz w:val="24"/>
        </w:rPr>
        <w:t xml:space="preserve">6.1 </w:t>
      </w:r>
      <w:r>
        <w:rPr>
          <w:rFonts w:hAnsi="宋体" w:cs="宋体" w:hint="eastAsia"/>
          <w:sz w:val="24"/>
        </w:rPr>
        <w:t>本项目为全流程电子化交易项目，须提交电子投标文件。</w:t>
      </w:r>
    </w:p>
    <w:p w:rsidR="00D81D10" w:rsidRDefault="009A3764">
      <w:pPr>
        <w:spacing w:line="360" w:lineRule="auto"/>
        <w:ind w:firstLine="465"/>
        <w:rPr>
          <w:rFonts w:hAnsi="宋体" w:cs="宋体"/>
          <w:sz w:val="24"/>
        </w:rPr>
      </w:pPr>
      <w:r>
        <w:rPr>
          <w:rFonts w:hAnsi="宋体" w:cs="宋体" w:hint="eastAsia"/>
          <w:sz w:val="24"/>
        </w:rPr>
        <w:t xml:space="preserve">6.2 </w:t>
      </w:r>
      <w:r>
        <w:rPr>
          <w:rFonts w:hAnsi="宋体" w:cs="宋体" w:hint="eastAsia"/>
          <w:sz w:val="24"/>
        </w:rPr>
        <w:t>投标文件提交的截止时间及开标时</w:t>
      </w:r>
      <w:r>
        <w:rPr>
          <w:rFonts w:hAnsi="宋体" w:hint="eastAsia"/>
          <w:sz w:val="24"/>
        </w:rPr>
        <w:t>间：</w:t>
      </w:r>
      <w:r>
        <w:rPr>
          <w:rFonts w:hAnsi="宋体" w:hint="eastAsia"/>
          <w:sz w:val="24"/>
        </w:rPr>
        <w:t>2018</w:t>
      </w:r>
      <w:r>
        <w:rPr>
          <w:rFonts w:hAnsi="宋体" w:hint="eastAsia"/>
          <w:sz w:val="24"/>
        </w:rPr>
        <w:t>年</w:t>
      </w:r>
      <w:r>
        <w:rPr>
          <w:rFonts w:hAnsi="宋体" w:hint="eastAsia"/>
          <w:sz w:val="24"/>
        </w:rPr>
        <w:t>11</w:t>
      </w:r>
      <w:r>
        <w:rPr>
          <w:rFonts w:hAnsi="宋体" w:hint="eastAsia"/>
          <w:sz w:val="24"/>
        </w:rPr>
        <w:t>月</w:t>
      </w:r>
      <w:r>
        <w:rPr>
          <w:rFonts w:hAnsi="宋体" w:hint="eastAsia"/>
          <w:sz w:val="24"/>
        </w:rPr>
        <w:t>20</w:t>
      </w:r>
      <w:r>
        <w:rPr>
          <w:rFonts w:hAnsi="宋体" w:hint="eastAsia"/>
          <w:sz w:val="24"/>
        </w:rPr>
        <w:t>日</w:t>
      </w:r>
      <w:r>
        <w:rPr>
          <w:rFonts w:hAnsi="宋体" w:hint="eastAsia"/>
          <w:sz w:val="24"/>
        </w:rPr>
        <w:t>09</w:t>
      </w:r>
      <w:r>
        <w:rPr>
          <w:rFonts w:hAnsi="宋体" w:hint="eastAsia"/>
          <w:sz w:val="24"/>
        </w:rPr>
        <w:t>时</w:t>
      </w:r>
      <w:r>
        <w:rPr>
          <w:rFonts w:hAnsi="宋体" w:hint="eastAsia"/>
          <w:sz w:val="24"/>
        </w:rPr>
        <w:t>30</w:t>
      </w:r>
      <w:r>
        <w:rPr>
          <w:rFonts w:hAnsi="宋体" w:hint="eastAsia"/>
          <w:sz w:val="24"/>
        </w:rPr>
        <w:t>分。</w:t>
      </w:r>
    </w:p>
    <w:p w:rsidR="00D81D10" w:rsidRDefault="009A3764">
      <w:pPr>
        <w:spacing w:line="360" w:lineRule="auto"/>
        <w:ind w:firstLine="465"/>
        <w:rPr>
          <w:rFonts w:hAnsi="宋体" w:cs="宋体"/>
          <w:sz w:val="24"/>
        </w:rPr>
      </w:pPr>
      <w:r>
        <w:rPr>
          <w:rFonts w:hAnsi="宋体" w:cs="宋体" w:hint="eastAsia"/>
          <w:sz w:val="24"/>
        </w:rPr>
        <w:t>6.3</w:t>
      </w:r>
      <w:r>
        <w:rPr>
          <w:rFonts w:hAnsi="宋体" w:cs="宋体" w:hint="eastAsia"/>
          <w:sz w:val="24"/>
        </w:rPr>
        <w:t>电子投标文件的提交：电子投标文件应在投标文件提交截止时间（开标时间）之前成功提交至《全国公共资源交易平台</w:t>
      </w:r>
      <w:r>
        <w:rPr>
          <w:rFonts w:hAnsi="宋体" w:cs="宋体" w:hint="eastAsia"/>
          <w:sz w:val="24"/>
        </w:rPr>
        <w:t>(</w:t>
      </w:r>
      <w:r>
        <w:rPr>
          <w:rFonts w:hAnsi="宋体" w:cs="宋体" w:hint="eastAsia"/>
          <w:sz w:val="24"/>
        </w:rPr>
        <w:t>河南省</w:t>
      </w:r>
      <w:r>
        <w:rPr>
          <w:rFonts w:eastAsia="MS Mincho" w:hAnsi="MS Mincho" w:cs="MS Mincho" w:hint="eastAsia"/>
          <w:sz w:val="24"/>
        </w:rPr>
        <w:t>▪</w:t>
      </w:r>
      <w:r>
        <w:rPr>
          <w:rFonts w:hAnsi="宋体" w:cs="仿宋" w:hint="eastAsia"/>
          <w:sz w:val="24"/>
        </w:rPr>
        <w:t>许昌市</w:t>
      </w:r>
      <w:r>
        <w:rPr>
          <w:rFonts w:hAnsi="宋体" w:cs="宋体" w:hint="eastAsia"/>
          <w:sz w:val="24"/>
        </w:rPr>
        <w:t>)</w:t>
      </w:r>
      <w:r>
        <w:rPr>
          <w:rFonts w:hAnsi="宋体" w:cs="宋体" w:hint="eastAsia"/>
          <w:sz w:val="24"/>
        </w:rPr>
        <w:t>》公共资源交易系统，并提交</w:t>
      </w:r>
      <w:r>
        <w:rPr>
          <w:rFonts w:hAnsi="宋体" w:cs="宋体" w:hint="eastAsia"/>
          <w:sz w:val="24"/>
        </w:rPr>
        <w:t>1</w:t>
      </w:r>
      <w:r>
        <w:rPr>
          <w:rFonts w:hAnsi="宋体" w:cs="宋体" w:hint="eastAsia"/>
          <w:sz w:val="24"/>
        </w:rPr>
        <w:t>份使用电子介质存储的备份文件。</w:t>
      </w:r>
    </w:p>
    <w:p w:rsidR="00D81D10" w:rsidRDefault="009A3764">
      <w:pPr>
        <w:spacing w:line="360" w:lineRule="auto"/>
        <w:ind w:firstLine="465"/>
        <w:rPr>
          <w:rFonts w:hAnsi="宋体" w:cs="宋体"/>
          <w:sz w:val="24"/>
        </w:rPr>
      </w:pPr>
      <w:r>
        <w:rPr>
          <w:rFonts w:hAnsi="宋体" w:cs="宋体" w:hint="eastAsia"/>
          <w:sz w:val="24"/>
        </w:rPr>
        <w:t>6.4</w:t>
      </w:r>
      <w:r>
        <w:rPr>
          <w:rFonts w:hAnsi="宋体" w:cs="宋体" w:hint="eastAsia"/>
          <w:sz w:val="24"/>
        </w:rPr>
        <w:t>电子介质存储投标文件提交地点：许昌市公共资源交易中心（许昌市龙兴路竹林路交汇处公共资</w:t>
      </w:r>
      <w:r>
        <w:rPr>
          <w:rFonts w:hAnsi="宋体" w:hint="eastAsia"/>
          <w:sz w:val="24"/>
        </w:rPr>
        <w:t>源大厦三楼）</w:t>
      </w:r>
      <w:r>
        <w:rPr>
          <w:rFonts w:hAnsi="宋体" w:hint="eastAsia"/>
          <w:sz w:val="24"/>
        </w:rPr>
        <w:t>开标</w:t>
      </w:r>
      <w:r>
        <w:rPr>
          <w:rFonts w:hAnsi="宋体" w:hint="eastAsia"/>
          <w:sz w:val="24"/>
        </w:rPr>
        <w:t>二</w:t>
      </w:r>
      <w:r>
        <w:rPr>
          <w:rFonts w:hAnsi="宋体" w:hint="eastAsia"/>
          <w:sz w:val="24"/>
        </w:rPr>
        <w:t>室。</w:t>
      </w:r>
    </w:p>
    <w:p w:rsidR="00D81D10" w:rsidRDefault="009A3764">
      <w:pPr>
        <w:spacing w:line="360" w:lineRule="auto"/>
        <w:ind w:firstLine="465"/>
        <w:rPr>
          <w:rFonts w:hAnsi="宋体" w:cs="宋体"/>
          <w:sz w:val="24"/>
        </w:rPr>
      </w:pPr>
      <w:r>
        <w:rPr>
          <w:rFonts w:hAnsi="宋体" w:cs="宋体" w:hint="eastAsia"/>
          <w:sz w:val="24"/>
        </w:rPr>
        <w:lastRenderedPageBreak/>
        <w:t>6.5</w:t>
      </w:r>
      <w:r>
        <w:rPr>
          <w:rFonts w:hAnsi="宋体" w:cs="宋体" w:hint="eastAsia"/>
          <w:sz w:val="24"/>
        </w:rPr>
        <w:t>逾期送达的或者未送达指定地点的投标文件，招标人不予受理。</w:t>
      </w:r>
    </w:p>
    <w:p w:rsidR="00D81D10" w:rsidRDefault="009A3764">
      <w:pPr>
        <w:spacing w:line="360" w:lineRule="auto"/>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D81D10" w:rsidRDefault="009A3764">
      <w:pPr>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w:t>
      </w:r>
      <w:r>
        <w:rPr>
          <w:rFonts w:eastAsia="MS Mincho" w:hAnsi="MS Mincho" w:cs="MS Mincho" w:hint="eastAsia"/>
          <w:sz w:val="24"/>
        </w:rPr>
        <w:t>▪</w:t>
      </w:r>
      <w:r>
        <w:rPr>
          <w:rFonts w:hAnsi="宋体" w:cs="仿宋" w:hint="eastAsia"/>
          <w:sz w:val="24"/>
        </w:rPr>
        <w:t>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D81D10" w:rsidRDefault="009A3764">
      <w:pPr>
        <w:widowControl/>
        <w:spacing w:line="360" w:lineRule="auto"/>
        <w:rPr>
          <w:rFonts w:hAnsi="宋体"/>
          <w:b/>
          <w:sz w:val="24"/>
        </w:rPr>
      </w:pPr>
      <w:r>
        <w:rPr>
          <w:rFonts w:hAnsi="宋体" w:hint="eastAsia"/>
          <w:b/>
          <w:sz w:val="24"/>
        </w:rPr>
        <w:t>8</w:t>
      </w:r>
      <w:r>
        <w:rPr>
          <w:rFonts w:hAnsi="宋体" w:hint="eastAsia"/>
          <w:b/>
          <w:sz w:val="24"/>
        </w:rPr>
        <w:t>、联系方式</w:t>
      </w:r>
    </w:p>
    <w:p w:rsidR="00D81D10" w:rsidRDefault="009A3764">
      <w:pPr>
        <w:adjustRightInd w:val="0"/>
        <w:snapToGrid w:val="0"/>
        <w:spacing w:line="360" w:lineRule="auto"/>
        <w:ind w:firstLineChars="200" w:firstLine="480"/>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人：许昌市第十二中学</w:t>
      </w:r>
    </w:p>
    <w:p w:rsidR="00D81D10" w:rsidRDefault="009A3764">
      <w:pPr>
        <w:adjustRightInd w:val="0"/>
        <w:snapToGrid w:val="0"/>
        <w:spacing w:line="360" w:lineRule="auto"/>
        <w:ind w:firstLineChars="200" w:firstLine="480"/>
        <w:jc w:val="left"/>
        <w:rPr>
          <w:rFonts w:hAnsi="宋体"/>
          <w:sz w:val="24"/>
        </w:rPr>
      </w:pPr>
      <w:r>
        <w:rPr>
          <w:rFonts w:hAnsi="宋体" w:hint="eastAsia"/>
          <w:sz w:val="24"/>
        </w:rPr>
        <w:t>项目负责人：魏老师</w:t>
      </w:r>
    </w:p>
    <w:p w:rsidR="00D81D10" w:rsidRDefault="009A3764">
      <w:pPr>
        <w:adjustRightInd w:val="0"/>
        <w:snapToGrid w:val="0"/>
        <w:spacing w:line="360" w:lineRule="auto"/>
        <w:ind w:firstLineChars="200" w:firstLine="480"/>
        <w:jc w:val="left"/>
        <w:rPr>
          <w:rFonts w:hAnsi="宋体"/>
          <w:sz w:val="24"/>
        </w:rPr>
      </w:pPr>
      <w:r>
        <w:rPr>
          <w:rFonts w:hAnsi="宋体" w:hint="eastAsia"/>
          <w:sz w:val="24"/>
        </w:rPr>
        <w:t>联系电话：</w:t>
      </w:r>
      <w:r>
        <w:rPr>
          <w:rFonts w:hAnsi="宋体" w:hint="eastAsia"/>
          <w:sz w:val="24"/>
        </w:rPr>
        <w:t>17698030886</w:t>
      </w:r>
    </w:p>
    <w:p w:rsidR="00D81D10" w:rsidRDefault="009A3764">
      <w:pPr>
        <w:adjustRightInd w:val="0"/>
        <w:snapToGrid w:val="0"/>
        <w:spacing w:line="360" w:lineRule="auto"/>
        <w:ind w:firstLineChars="200" w:firstLine="480"/>
        <w:jc w:val="left"/>
        <w:rPr>
          <w:rFonts w:hAnsi="宋体"/>
          <w:sz w:val="24"/>
          <w:szCs w:val="22"/>
        </w:rPr>
      </w:pPr>
      <w:r>
        <w:rPr>
          <w:rFonts w:hAnsi="宋体" w:hint="eastAsia"/>
          <w:sz w:val="24"/>
          <w:szCs w:val="22"/>
        </w:rPr>
        <w:t>代理机构：河南创达建设工程管理有限公司</w:t>
      </w:r>
      <w:r>
        <w:rPr>
          <w:rFonts w:hAnsi="宋体" w:hint="eastAsia"/>
          <w:sz w:val="24"/>
          <w:szCs w:val="22"/>
        </w:rPr>
        <w:t xml:space="preserve">   </w:t>
      </w:r>
    </w:p>
    <w:p w:rsidR="00D81D10" w:rsidRDefault="009A3764">
      <w:pPr>
        <w:adjustRightInd w:val="0"/>
        <w:snapToGrid w:val="0"/>
        <w:spacing w:line="360" w:lineRule="auto"/>
        <w:ind w:firstLineChars="200" w:firstLine="480"/>
        <w:jc w:val="left"/>
        <w:rPr>
          <w:rFonts w:hAnsi="宋体"/>
          <w:sz w:val="24"/>
          <w:szCs w:val="22"/>
        </w:rPr>
      </w:pPr>
      <w:r>
        <w:rPr>
          <w:rFonts w:hAnsi="宋体" w:hint="eastAsia"/>
          <w:sz w:val="24"/>
          <w:szCs w:val="22"/>
        </w:rPr>
        <w:t>项目负责人：田丹华</w:t>
      </w:r>
    </w:p>
    <w:p w:rsidR="00D81D10" w:rsidRDefault="009A3764">
      <w:pPr>
        <w:adjustRightInd w:val="0"/>
        <w:snapToGrid w:val="0"/>
        <w:spacing w:line="360" w:lineRule="auto"/>
        <w:ind w:firstLineChars="200" w:firstLine="480"/>
        <w:jc w:val="left"/>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人：任曙阳</w:t>
      </w:r>
    </w:p>
    <w:p w:rsidR="00D81D10" w:rsidRDefault="009A3764">
      <w:pPr>
        <w:adjustRightInd w:val="0"/>
        <w:snapToGrid w:val="0"/>
        <w:spacing w:line="360" w:lineRule="auto"/>
        <w:ind w:firstLineChars="200" w:firstLine="480"/>
        <w:jc w:val="left"/>
        <w:rPr>
          <w:rFonts w:hAnsi="宋体"/>
          <w:sz w:val="24"/>
          <w:szCs w:val="22"/>
        </w:rPr>
      </w:pPr>
      <w:r>
        <w:rPr>
          <w:rFonts w:hAnsi="宋体" w:hint="eastAsia"/>
          <w:sz w:val="24"/>
          <w:szCs w:val="22"/>
        </w:rPr>
        <w:t>联系电话：</w:t>
      </w:r>
      <w:r>
        <w:rPr>
          <w:rFonts w:hAnsi="宋体" w:hint="eastAsia"/>
          <w:sz w:val="24"/>
          <w:szCs w:val="22"/>
        </w:rPr>
        <w:t>13569479997</w:t>
      </w:r>
    </w:p>
    <w:p w:rsidR="00D81D10" w:rsidRDefault="009A3764">
      <w:pPr>
        <w:pStyle w:val="a0"/>
        <w:ind w:firstLine="240"/>
        <w:jc w:val="right"/>
        <w:rPr>
          <w:rFonts w:hAnsi="宋体"/>
          <w:sz w:val="24"/>
          <w:szCs w:val="22"/>
        </w:rPr>
      </w:pPr>
      <w:r>
        <w:rPr>
          <w:rFonts w:hAnsi="宋体" w:hint="eastAsia"/>
          <w:sz w:val="24"/>
          <w:szCs w:val="22"/>
        </w:rPr>
        <w:t>许昌市第十二中学</w:t>
      </w:r>
    </w:p>
    <w:p w:rsidR="00D81D10" w:rsidRDefault="009A3764">
      <w:pPr>
        <w:pStyle w:val="a0"/>
        <w:wordWrap w:val="0"/>
        <w:ind w:firstLine="240"/>
        <w:jc w:val="right"/>
        <w:rPr>
          <w:rFonts w:hAnsi="宋体"/>
          <w:sz w:val="24"/>
          <w:szCs w:val="22"/>
        </w:rPr>
      </w:pPr>
      <w:r>
        <w:rPr>
          <w:rFonts w:hAnsi="宋体" w:hint="eastAsia"/>
          <w:sz w:val="24"/>
          <w:szCs w:val="22"/>
        </w:rPr>
        <w:t>2018</w:t>
      </w:r>
      <w:r>
        <w:rPr>
          <w:rFonts w:hAnsi="宋体" w:hint="eastAsia"/>
          <w:sz w:val="24"/>
          <w:szCs w:val="22"/>
        </w:rPr>
        <w:t>年</w:t>
      </w:r>
      <w:r>
        <w:rPr>
          <w:rFonts w:hAnsi="宋体" w:hint="eastAsia"/>
          <w:sz w:val="24"/>
          <w:szCs w:val="22"/>
        </w:rPr>
        <w:t>10</w:t>
      </w:r>
      <w:r>
        <w:rPr>
          <w:rFonts w:hAnsi="宋体" w:hint="eastAsia"/>
          <w:sz w:val="24"/>
          <w:szCs w:val="22"/>
        </w:rPr>
        <w:t>月</w:t>
      </w:r>
      <w:r>
        <w:rPr>
          <w:rFonts w:hAnsi="宋体" w:hint="eastAsia"/>
          <w:sz w:val="24"/>
          <w:szCs w:val="22"/>
        </w:rPr>
        <w:t>29</w:t>
      </w:r>
      <w:r>
        <w:rPr>
          <w:rFonts w:hAnsi="宋体" w:hint="eastAsia"/>
          <w:sz w:val="24"/>
          <w:szCs w:val="22"/>
        </w:rPr>
        <w:t>日</w:t>
      </w:r>
    </w:p>
    <w:p w:rsidR="00D81D10" w:rsidRDefault="009A3764">
      <w:pPr>
        <w:widowControl/>
        <w:spacing w:line="360" w:lineRule="auto"/>
        <w:rPr>
          <w:rFonts w:hAnsi="宋体"/>
          <w:b/>
          <w:sz w:val="28"/>
          <w:szCs w:val="28"/>
        </w:rPr>
      </w:pPr>
      <w:r>
        <w:rPr>
          <w:rFonts w:hAnsi="宋体" w:hint="eastAsia"/>
          <w:b/>
          <w:sz w:val="28"/>
          <w:szCs w:val="28"/>
        </w:rPr>
        <w:t>温馨提示：</w:t>
      </w:r>
    </w:p>
    <w:p w:rsidR="00D81D10" w:rsidRDefault="009A376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81D10" w:rsidRDefault="009A3764">
      <w:pPr>
        <w:tabs>
          <w:tab w:val="left" w:pos="7095"/>
        </w:tabs>
        <w:spacing w:line="360" w:lineRule="auto"/>
        <w:ind w:firstLineChars="200" w:firstLine="482"/>
        <w:contextualSpacing/>
        <w:rPr>
          <w:rFonts w:hAnsi="宋体"/>
          <w:b/>
          <w:sz w:val="24"/>
        </w:rPr>
      </w:pPr>
      <w:r>
        <w:rPr>
          <w:rFonts w:hAnsi="宋体" w:hint="eastAsia"/>
          <w:b/>
          <w:sz w:val="24"/>
        </w:rPr>
        <w:t>1.</w:t>
      </w:r>
      <w:r>
        <w:rPr>
          <w:rFonts w:hAnsi="宋体" w:hint="eastAsia"/>
          <w:b/>
          <w:sz w:val="24"/>
        </w:rPr>
        <w:t>投标人应按招标文件规定下载、编制、提交电子投标文件。开、评标现场不接受投标人递交的电子投标文件以外的其他资料。</w:t>
      </w:r>
    </w:p>
    <w:p w:rsidR="00D81D10" w:rsidRDefault="009A3764">
      <w:pPr>
        <w:widowControl/>
        <w:spacing w:line="360" w:lineRule="auto"/>
        <w:ind w:firstLineChars="196" w:firstLine="472"/>
        <w:jc w:val="left"/>
        <w:rPr>
          <w:rFonts w:hAnsi="宋体"/>
          <w:b/>
          <w:sz w:val="24"/>
        </w:rPr>
      </w:pPr>
      <w:r>
        <w:rPr>
          <w:rFonts w:hAnsi="宋体"/>
          <w:b/>
          <w:sz w:val="24"/>
        </w:rPr>
        <w:t>2.</w:t>
      </w:r>
      <w:r>
        <w:rPr>
          <w:rFonts w:hAnsi="宋体"/>
          <w:b/>
          <w:sz w:val="24"/>
        </w:rPr>
        <w:t>电子文件下载、制作、提交期间和开标（电子投标文件的解密）环节，承包人须使用</w:t>
      </w:r>
      <w:r>
        <w:rPr>
          <w:rFonts w:hAnsi="宋体"/>
          <w:b/>
          <w:sz w:val="24"/>
        </w:rPr>
        <w:t>CA</w:t>
      </w:r>
      <w:r>
        <w:rPr>
          <w:rFonts w:hAnsi="宋体"/>
          <w:b/>
          <w:sz w:val="24"/>
        </w:rPr>
        <w:t>数字证书（证书须在有效期内）</w:t>
      </w:r>
      <w:r>
        <w:rPr>
          <w:rFonts w:hAnsi="宋体" w:hint="eastAsia"/>
          <w:b/>
          <w:sz w:val="24"/>
        </w:rPr>
        <w:t>。</w:t>
      </w:r>
    </w:p>
    <w:p w:rsidR="00D81D10" w:rsidRDefault="009A3764">
      <w:pPr>
        <w:tabs>
          <w:tab w:val="left" w:pos="7095"/>
        </w:tabs>
        <w:spacing w:line="360" w:lineRule="auto"/>
        <w:ind w:firstLineChars="200" w:firstLine="482"/>
        <w:contextualSpacing/>
        <w:rPr>
          <w:rFonts w:hAnsi="宋体"/>
          <w:b/>
          <w:sz w:val="24"/>
        </w:rPr>
      </w:pPr>
      <w:r>
        <w:rPr>
          <w:rFonts w:hAnsi="宋体"/>
          <w:b/>
          <w:sz w:val="24"/>
        </w:rPr>
        <w:t>3</w:t>
      </w:r>
      <w:r>
        <w:rPr>
          <w:rFonts w:hAnsi="宋体" w:hint="eastAsia"/>
          <w:b/>
          <w:sz w:val="24"/>
        </w:rPr>
        <w:t>.</w:t>
      </w:r>
      <w:r>
        <w:rPr>
          <w:rFonts w:hAnsi="宋体" w:hint="eastAsia"/>
          <w:b/>
          <w:sz w:val="24"/>
        </w:rPr>
        <w:t>电子投标文件的制作</w:t>
      </w:r>
    </w:p>
    <w:p w:rsidR="00D81D10" w:rsidRDefault="009A3764">
      <w:pPr>
        <w:tabs>
          <w:tab w:val="left" w:pos="7095"/>
        </w:tabs>
        <w:spacing w:line="360" w:lineRule="auto"/>
        <w:ind w:firstLineChars="200" w:firstLine="480"/>
        <w:contextualSpacing/>
        <w:rPr>
          <w:rFonts w:hAnsi="宋体"/>
          <w:sz w:val="24"/>
        </w:rPr>
      </w:pPr>
      <w:r>
        <w:rPr>
          <w:rFonts w:hAnsi="宋体"/>
          <w:sz w:val="24"/>
        </w:rPr>
        <w:t>3</w:t>
      </w:r>
      <w:r>
        <w:rPr>
          <w:rFonts w:hAnsi="宋体" w:hint="eastAsia"/>
          <w:sz w:val="24"/>
        </w:rPr>
        <w:t xml:space="preserve">.1 </w:t>
      </w:r>
      <w:r>
        <w:rPr>
          <w:rFonts w:hAnsi="宋体" w:hint="eastAsia"/>
          <w:sz w:val="24"/>
        </w:rPr>
        <w:t>投标人登录《全国公共资源交易平台（河南省·许昌市）》公共资源交易系统（</w:t>
      </w:r>
      <w:hyperlink r:id="rId17" w:history="1">
        <w:r>
          <w:rPr>
            <w:rStyle w:val="ac"/>
            <w:rFonts w:hAnsi="宋体"/>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D81D10" w:rsidRDefault="009A3764">
      <w:pPr>
        <w:tabs>
          <w:tab w:val="left" w:pos="7095"/>
        </w:tabs>
        <w:spacing w:line="360" w:lineRule="auto"/>
        <w:ind w:firstLineChars="200"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D81D10" w:rsidRDefault="009A3764">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w:t>
      </w:r>
      <w:r>
        <w:rPr>
          <w:rFonts w:hAnsi="宋体" w:hint="eastAsia"/>
          <w:sz w:val="24"/>
        </w:rPr>
        <w:lastRenderedPageBreak/>
        <w:t>扫描件（或图片）制作到所提交的电子投标文件中。</w:t>
      </w:r>
    </w:p>
    <w:p w:rsidR="00D81D10" w:rsidRDefault="009A3764">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w:t>
      </w:r>
      <w:r>
        <w:rPr>
          <w:rFonts w:hAnsi="宋体"/>
          <w:sz w:val="24"/>
        </w:rPr>
        <w:t>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D81D10" w:rsidRDefault="009A3764">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w:t>
      </w:r>
      <w:r>
        <w:rPr>
          <w:rFonts w:hAnsi="宋体" w:hint="eastAsia"/>
          <w:sz w:val="24"/>
        </w:rPr>
        <w:t xml:space="preserve"> </w:t>
      </w:r>
      <w:r>
        <w:rPr>
          <w:rFonts w:hAnsi="宋体" w:hint="eastAsia"/>
          <w:sz w:val="24"/>
        </w:rPr>
        <w:t>“备份文件夹”使用电子介质存储，供开标现场备用。</w:t>
      </w:r>
    </w:p>
    <w:p w:rsidR="00D81D10" w:rsidRDefault="009A3764">
      <w:pPr>
        <w:tabs>
          <w:tab w:val="left" w:pos="7095"/>
        </w:tabs>
        <w:spacing w:line="360" w:lineRule="auto"/>
        <w:ind w:firstLineChars="200" w:firstLine="482"/>
        <w:contextualSpacing/>
        <w:rPr>
          <w:rFonts w:hAnsi="宋体"/>
          <w:b/>
          <w:sz w:val="24"/>
        </w:rPr>
      </w:pPr>
      <w:r>
        <w:rPr>
          <w:rFonts w:hAnsi="宋体"/>
          <w:b/>
          <w:sz w:val="24"/>
        </w:rPr>
        <w:t>4</w:t>
      </w:r>
      <w:r>
        <w:rPr>
          <w:rFonts w:hAnsi="宋体" w:hint="eastAsia"/>
          <w:b/>
          <w:sz w:val="24"/>
        </w:rPr>
        <w:t>.</w:t>
      </w:r>
      <w:r>
        <w:rPr>
          <w:rFonts w:hAnsi="宋体" w:hint="eastAsia"/>
          <w:b/>
          <w:sz w:val="24"/>
        </w:rPr>
        <w:t>电子投标文件的提交</w:t>
      </w:r>
    </w:p>
    <w:p w:rsidR="00D81D10" w:rsidRDefault="009A3764">
      <w:pPr>
        <w:tabs>
          <w:tab w:val="left" w:pos="7095"/>
        </w:tabs>
        <w:spacing w:line="360" w:lineRule="auto"/>
        <w:contextualSpacing/>
        <w:rPr>
          <w:rFonts w:hAnsi="宋体"/>
          <w:sz w:val="24"/>
        </w:rPr>
      </w:pPr>
      <w:r>
        <w:rPr>
          <w:rFonts w:hAnsi="宋体"/>
          <w:sz w:val="24"/>
        </w:rPr>
        <w:t>4</w:t>
      </w:r>
      <w:r>
        <w:rPr>
          <w:rFonts w:hAnsi="宋体" w:hint="eastAsia"/>
          <w:sz w:val="24"/>
        </w:rPr>
        <w:t>.1</w:t>
      </w:r>
      <w:r>
        <w:rPr>
          <w:rFonts w:hAnsi="宋体" w:hint="eastAsia"/>
          <w:sz w:val="24"/>
        </w:rPr>
        <w:t>电子投标文件应在招标文件规定的投标文件提交截止时间（开标时间）之前成功提交至《全国公共资源交易平台（河南省·许昌市）》公共资源交易系统（</w:t>
      </w:r>
      <w:hyperlink r:id="rId18" w:history="1">
        <w:r>
          <w:rPr>
            <w:rStyle w:val="ac"/>
            <w:rFonts w:hAnsi="宋体"/>
            <w:sz w:val="24"/>
          </w:rPr>
          <w:t>http://221</w:t>
        </w:r>
        <w:r>
          <w:rPr>
            <w:rStyle w:val="ac"/>
            <w:rFonts w:hAnsi="宋体"/>
            <w:sz w:val="24"/>
          </w:rPr>
          <w:t>.14.6.70:8088/ggzy/</w:t>
        </w:r>
      </w:hyperlink>
      <w:r>
        <w:rPr>
          <w:rFonts w:hAnsi="宋体" w:hint="eastAsia"/>
          <w:sz w:val="24"/>
        </w:rPr>
        <w:t>）。</w:t>
      </w:r>
    </w:p>
    <w:p w:rsidR="00D81D10" w:rsidRDefault="009A3764">
      <w:pPr>
        <w:tabs>
          <w:tab w:val="left" w:pos="7095"/>
        </w:tabs>
        <w:spacing w:line="360" w:lineRule="auto"/>
        <w:ind w:firstLineChars="200" w:firstLine="480"/>
        <w:contextualSpacing/>
        <w:rPr>
          <w:rFonts w:hAnsi="宋体"/>
          <w:sz w:val="24"/>
        </w:rPr>
      </w:pPr>
      <w:r>
        <w:rPr>
          <w:rFonts w:hAnsi="宋体" w:hint="eastAsia"/>
          <w:sz w:val="24"/>
        </w:rPr>
        <w:t>投标人应充分考虑并预留技术处理和上传数据所需时间。</w:t>
      </w:r>
    </w:p>
    <w:p w:rsidR="00D81D10" w:rsidRDefault="009A3764">
      <w:pPr>
        <w:tabs>
          <w:tab w:val="left" w:pos="7095"/>
        </w:tabs>
        <w:spacing w:line="360" w:lineRule="auto"/>
        <w:ind w:firstLineChars="200" w:firstLine="480"/>
        <w:contextualSpacing/>
        <w:rPr>
          <w:rFonts w:hAnsi="宋体"/>
          <w:sz w:val="24"/>
        </w:rPr>
      </w:pPr>
      <w:r>
        <w:rPr>
          <w:rFonts w:hAnsi="宋体"/>
          <w:sz w:val="24"/>
        </w:rPr>
        <w:t>4.</w:t>
      </w:r>
      <w:r>
        <w:rPr>
          <w:rFonts w:hAnsi="宋体" w:hint="eastAsia"/>
          <w:sz w:val="24"/>
        </w:rPr>
        <w:t xml:space="preserve">2 </w:t>
      </w:r>
      <w:r>
        <w:rPr>
          <w:rFonts w:hAnsi="宋体" w:hint="eastAsia"/>
          <w:sz w:val="24"/>
        </w:rPr>
        <w:t>投标人对同一项目多个标段进行投标的，电子投标文件应按标段分别提交。</w:t>
      </w:r>
    </w:p>
    <w:p w:rsidR="00D81D10" w:rsidRDefault="009A3764">
      <w:pPr>
        <w:tabs>
          <w:tab w:val="left" w:pos="7095"/>
        </w:tabs>
        <w:spacing w:line="360" w:lineRule="auto"/>
        <w:ind w:firstLineChars="200"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w:t>
      </w:r>
      <w:r>
        <w:rPr>
          <w:rFonts w:hAnsi="宋体" w:hint="eastAsia"/>
          <w:sz w:val="24"/>
        </w:rPr>
        <w:t>电子投标文件成功提交后，投标人应打印“投标文件提交回执单”，供开标现场备查。</w:t>
      </w:r>
    </w:p>
    <w:p w:rsidR="00D81D10" w:rsidRDefault="009A3764">
      <w:pPr>
        <w:tabs>
          <w:tab w:val="left" w:pos="7095"/>
        </w:tabs>
        <w:spacing w:line="360" w:lineRule="auto"/>
        <w:ind w:firstLineChars="200" w:firstLine="482"/>
        <w:contextualSpacing/>
        <w:rPr>
          <w:rFonts w:hAnsi="宋体"/>
          <w:b/>
          <w:sz w:val="24"/>
        </w:rPr>
      </w:pPr>
      <w:r>
        <w:rPr>
          <w:rFonts w:hAnsi="宋体"/>
          <w:b/>
          <w:sz w:val="24"/>
        </w:rPr>
        <w:t>5</w:t>
      </w:r>
      <w:r>
        <w:rPr>
          <w:rFonts w:hAnsi="宋体" w:hint="eastAsia"/>
          <w:b/>
          <w:sz w:val="24"/>
        </w:rPr>
        <w:t>.</w:t>
      </w:r>
      <w:r>
        <w:rPr>
          <w:rFonts w:hAnsi="宋体" w:hint="eastAsia"/>
          <w:b/>
          <w:sz w:val="24"/>
        </w:rPr>
        <w:t>评标依据</w:t>
      </w:r>
    </w:p>
    <w:p w:rsidR="00D81D10" w:rsidRDefault="009A3764">
      <w:pPr>
        <w:tabs>
          <w:tab w:val="left" w:pos="7095"/>
        </w:tabs>
        <w:spacing w:line="360" w:lineRule="auto"/>
        <w:ind w:firstLineChars="200" w:firstLine="480"/>
        <w:contextualSpacing/>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D81D10" w:rsidRDefault="009A3764">
      <w:pPr>
        <w:tabs>
          <w:tab w:val="left" w:pos="7095"/>
        </w:tabs>
        <w:spacing w:line="336" w:lineRule="auto"/>
        <w:ind w:firstLineChars="200" w:firstLine="480"/>
        <w:contextualSpacing/>
        <w:rPr>
          <w:rFonts w:hAnsi="宋体"/>
          <w:sz w:val="24"/>
          <w:szCs w:val="24"/>
        </w:rPr>
      </w:pPr>
      <w:r>
        <w:rPr>
          <w:rFonts w:hAnsi="宋体" w:hint="eastAsia"/>
          <w:sz w:val="24"/>
        </w:rPr>
        <w:t>5.2</w:t>
      </w:r>
      <w:r>
        <w:rPr>
          <w:rFonts w:hAnsi="宋体" w:hint="eastAsia"/>
          <w:sz w:val="24"/>
        </w:rPr>
        <w:t>全流程电子化交易系统如因系统异常情况无法完成，将以人工方式进行。评标委员会以电子介质存储的备份投标文件为依据评标。</w:t>
      </w:r>
    </w:p>
    <w:p w:rsidR="00D81D10" w:rsidRDefault="00D81D10">
      <w:pPr>
        <w:tabs>
          <w:tab w:val="left" w:pos="7095"/>
        </w:tabs>
        <w:spacing w:line="360" w:lineRule="auto"/>
        <w:ind w:firstLineChars="200" w:firstLine="480"/>
        <w:contextualSpacing/>
        <w:rPr>
          <w:rFonts w:hAnsi="宋体"/>
          <w:sz w:val="24"/>
          <w:szCs w:val="24"/>
        </w:rPr>
      </w:pPr>
    </w:p>
    <w:p w:rsidR="00D81D10" w:rsidRDefault="009A3764">
      <w:pPr>
        <w:pStyle w:val="1"/>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br w:type="page"/>
      </w:r>
      <w:bookmarkStart w:id="3" w:name="_Toc11872"/>
      <w:bookmarkStart w:id="4" w:name="_Toc508875365"/>
      <w:r>
        <w:rPr>
          <w:rFonts w:asciiTheme="minorEastAsia" w:eastAsiaTheme="minorEastAsia" w:hAnsiTheme="minorEastAsia" w:cstheme="minorEastAsia" w:hint="eastAsia"/>
        </w:rPr>
        <w:lastRenderedPageBreak/>
        <w:t>第二章</w:t>
      </w:r>
      <w:r>
        <w:rPr>
          <w:rFonts w:asciiTheme="minorEastAsia" w:eastAsiaTheme="minorEastAsia" w:hAnsiTheme="minorEastAsia" w:cstheme="minorEastAsia" w:hint="eastAsia"/>
        </w:rPr>
        <w:t xml:space="preserve">  </w:t>
      </w:r>
      <w:bookmarkEnd w:id="0"/>
      <w:r>
        <w:rPr>
          <w:rFonts w:asciiTheme="minorEastAsia" w:eastAsiaTheme="minorEastAsia" w:hAnsiTheme="minorEastAsia" w:cstheme="minorEastAsia" w:hint="eastAsia"/>
        </w:rPr>
        <w:t>投标人须知</w:t>
      </w:r>
      <w:bookmarkEnd w:id="3"/>
      <w:bookmarkEnd w:id="4"/>
    </w:p>
    <w:p w:rsidR="00D81D10" w:rsidRDefault="009A3764">
      <w:pPr>
        <w:autoSpaceDE w:val="0"/>
        <w:autoSpaceDN w:val="0"/>
        <w:adjustRightInd w:val="0"/>
        <w:jc w:val="center"/>
        <w:rPr>
          <w:rFonts w:asciiTheme="minorEastAsia" w:eastAsiaTheme="minorEastAsia" w:hAnsiTheme="minorEastAsia" w:cstheme="minorEastAsia"/>
          <w:b/>
          <w:sz w:val="28"/>
          <w:szCs w:val="28"/>
        </w:rPr>
      </w:pPr>
      <w:bookmarkStart w:id="5" w:name="_Toc283559940"/>
      <w:r>
        <w:rPr>
          <w:rFonts w:asciiTheme="minorEastAsia" w:eastAsiaTheme="minorEastAsia" w:hAnsiTheme="minorEastAsia" w:cstheme="minorEastAsia"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D81D10">
        <w:trPr>
          <w:trHeight w:val="153"/>
          <w:jc w:val="center"/>
        </w:trPr>
        <w:tc>
          <w:tcPr>
            <w:tcW w:w="1003" w:type="dxa"/>
            <w:vAlign w:val="center"/>
          </w:tcPr>
          <w:p w:rsidR="00D81D10" w:rsidRDefault="009A3764">
            <w:pPr>
              <w:autoSpaceDE w:val="0"/>
              <w:autoSpaceDN w:val="0"/>
              <w:adjustRightInd w:val="0"/>
              <w:spacing w:line="360" w:lineRule="auto"/>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条款号</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条款名称</w:t>
            </w:r>
          </w:p>
        </w:tc>
        <w:tc>
          <w:tcPr>
            <w:tcW w:w="6283" w:type="dxa"/>
            <w:gridSpan w:val="2"/>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编列内容</w:t>
            </w:r>
          </w:p>
        </w:tc>
      </w:tr>
      <w:tr w:rsidR="00D81D10">
        <w:trPr>
          <w:trHeight w:val="1421"/>
          <w:jc w:val="center"/>
        </w:trPr>
        <w:tc>
          <w:tcPr>
            <w:tcW w:w="1003" w:type="dxa"/>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w:t>
            </w:r>
          </w:p>
        </w:tc>
        <w:tc>
          <w:tcPr>
            <w:tcW w:w="6283" w:type="dxa"/>
            <w:gridSpan w:val="2"/>
            <w:vAlign w:val="center"/>
          </w:tcPr>
          <w:p w:rsidR="00D81D10" w:rsidRDefault="009A3764">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标</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人：许昌市第十二中学</w:t>
            </w:r>
          </w:p>
          <w:p w:rsidR="00D81D10" w:rsidRDefault="009A3764">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项目负责人：魏老师</w:t>
            </w:r>
          </w:p>
          <w:p w:rsidR="00D81D10" w:rsidRDefault="009A3764">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联系电话：</w:t>
            </w:r>
            <w:r>
              <w:rPr>
                <w:rFonts w:asciiTheme="minorEastAsia" w:eastAsiaTheme="minorEastAsia" w:hAnsiTheme="minorEastAsia" w:cstheme="minorEastAsia"/>
                <w:kern w:val="2"/>
                <w:sz w:val="24"/>
                <w:szCs w:val="22"/>
              </w:rPr>
              <w:t>17698030886</w:t>
            </w:r>
          </w:p>
        </w:tc>
      </w:tr>
      <w:tr w:rsidR="00D81D10">
        <w:trPr>
          <w:trHeight w:val="1721"/>
          <w:jc w:val="center"/>
        </w:trPr>
        <w:tc>
          <w:tcPr>
            <w:tcW w:w="1003" w:type="dxa"/>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1.1.3</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w:t>
            </w:r>
          </w:p>
        </w:tc>
        <w:tc>
          <w:tcPr>
            <w:tcW w:w="6283" w:type="dxa"/>
            <w:gridSpan w:val="2"/>
            <w:vAlign w:val="center"/>
          </w:tcPr>
          <w:p w:rsidR="00D81D10" w:rsidRDefault="009A3764">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代理机构：河南创达建设工程管理有限公司</w:t>
            </w:r>
            <w:r>
              <w:rPr>
                <w:rFonts w:asciiTheme="minorEastAsia" w:eastAsiaTheme="minorEastAsia" w:hAnsiTheme="minorEastAsia" w:cstheme="minorEastAsia" w:hint="eastAsia"/>
                <w:kern w:val="2"/>
                <w:sz w:val="24"/>
                <w:szCs w:val="22"/>
              </w:rPr>
              <w:t xml:space="preserve">   </w:t>
            </w:r>
          </w:p>
          <w:p w:rsidR="00D81D10" w:rsidRDefault="009A3764">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项目负责人：田丹华</w:t>
            </w:r>
          </w:p>
          <w:p w:rsidR="00D81D10" w:rsidRDefault="009A3764">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系</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人：任曙阳</w:t>
            </w:r>
          </w:p>
          <w:p w:rsidR="00D81D10" w:rsidRDefault="009A3764">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联系电话：</w:t>
            </w:r>
            <w:r>
              <w:rPr>
                <w:rFonts w:asciiTheme="minorEastAsia" w:eastAsiaTheme="minorEastAsia" w:hAnsiTheme="minorEastAsia" w:cstheme="minorEastAsia" w:hint="eastAsia"/>
                <w:kern w:val="2"/>
                <w:sz w:val="24"/>
                <w:szCs w:val="22"/>
              </w:rPr>
              <w:t>13569479997</w:t>
            </w:r>
          </w:p>
        </w:tc>
      </w:tr>
      <w:tr w:rsidR="00D81D10">
        <w:trPr>
          <w:trHeight w:val="32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1.1.4</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283" w:type="dxa"/>
            <w:gridSpan w:val="2"/>
            <w:vAlign w:val="center"/>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许昌市第十二中学综合楼配套工程</w:t>
            </w:r>
          </w:p>
        </w:tc>
      </w:tr>
      <w:tr w:rsidR="00D81D10">
        <w:trPr>
          <w:trHeight w:val="457"/>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1.1.5</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建设地点</w:t>
            </w:r>
          </w:p>
        </w:tc>
        <w:tc>
          <w:tcPr>
            <w:tcW w:w="6283" w:type="dxa"/>
            <w:gridSpan w:val="2"/>
            <w:vAlign w:val="center"/>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许昌市第十二中学院内</w:t>
            </w:r>
          </w:p>
        </w:tc>
      </w:tr>
      <w:tr w:rsidR="00D81D10">
        <w:trPr>
          <w:trHeight w:val="329"/>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1.2.1</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资金来源</w:t>
            </w:r>
          </w:p>
        </w:tc>
        <w:tc>
          <w:tcPr>
            <w:tcW w:w="6283" w:type="dxa"/>
            <w:gridSpan w:val="2"/>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财政投资</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1.2.2</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出资比例</w:t>
            </w:r>
          </w:p>
        </w:tc>
        <w:tc>
          <w:tcPr>
            <w:tcW w:w="6283" w:type="dxa"/>
            <w:gridSpan w:val="2"/>
          </w:tcPr>
          <w:p w:rsidR="00D81D10" w:rsidRDefault="009A3764">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100</w:t>
            </w:r>
            <w:r>
              <w:rPr>
                <w:rFonts w:asciiTheme="minorEastAsia" w:eastAsiaTheme="minorEastAsia" w:hAnsiTheme="minorEastAsia" w:cstheme="minorEastAsia" w:hint="eastAsia"/>
                <w:kern w:val="2"/>
                <w:sz w:val="24"/>
                <w:szCs w:val="22"/>
              </w:rPr>
              <w:t>％</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1.2.3</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资金落实情况</w:t>
            </w:r>
          </w:p>
        </w:tc>
        <w:tc>
          <w:tcPr>
            <w:tcW w:w="6283" w:type="dxa"/>
            <w:gridSpan w:val="2"/>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已落实</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1.3.1</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招标范围</w:t>
            </w:r>
          </w:p>
        </w:tc>
        <w:tc>
          <w:tcPr>
            <w:tcW w:w="6283" w:type="dxa"/>
            <w:gridSpan w:val="2"/>
            <w:tcBorders>
              <w:bottom w:val="single" w:sz="4" w:space="0" w:color="auto"/>
            </w:tcBorders>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招标文件、工程量清单、施工图纸、答疑纪要和补充文件（如有）范围内的所有建设内容。</w:t>
            </w:r>
          </w:p>
        </w:tc>
      </w:tr>
      <w:tr w:rsidR="00D81D10">
        <w:trPr>
          <w:trHeight w:val="558"/>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1.3.2</w:t>
            </w:r>
          </w:p>
        </w:tc>
        <w:tc>
          <w:tcPr>
            <w:tcW w:w="2447" w:type="dxa"/>
            <w:gridSpan w:val="3"/>
            <w:tcBorders>
              <w:right w:val="single" w:sz="4" w:space="0" w:color="auto"/>
            </w:tcBorders>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40</w:t>
            </w:r>
            <w:r>
              <w:rPr>
                <w:rFonts w:asciiTheme="minorEastAsia" w:eastAsiaTheme="minorEastAsia" w:hAnsiTheme="minorEastAsia" w:cstheme="minorEastAsia" w:hint="eastAsia"/>
                <w:kern w:val="2"/>
                <w:sz w:val="24"/>
                <w:szCs w:val="22"/>
              </w:rPr>
              <w:t>日历天</w:t>
            </w:r>
          </w:p>
        </w:tc>
      </w:tr>
      <w:tr w:rsidR="00D81D10">
        <w:trPr>
          <w:trHeight w:val="599"/>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1.3.3</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质量要求</w:t>
            </w:r>
          </w:p>
        </w:tc>
        <w:tc>
          <w:tcPr>
            <w:tcW w:w="6283" w:type="dxa"/>
            <w:gridSpan w:val="2"/>
            <w:tcBorders>
              <w:top w:val="single" w:sz="4" w:space="0" w:color="auto"/>
            </w:tcBorders>
            <w:vAlign w:val="center"/>
          </w:tcPr>
          <w:p w:rsidR="00D81D10" w:rsidRDefault="009A3764">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合格（符合国家现行的验收规范和标准）</w:t>
            </w:r>
          </w:p>
        </w:tc>
      </w:tr>
      <w:tr w:rsidR="00D81D10">
        <w:trPr>
          <w:trHeight w:val="43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1.4.1</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投标人资质条件</w:t>
            </w:r>
          </w:p>
        </w:tc>
        <w:tc>
          <w:tcPr>
            <w:tcW w:w="6283" w:type="dxa"/>
            <w:gridSpan w:val="2"/>
            <w:vAlign w:val="center"/>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、投标人须具有独立法人资格，须具备市政公用工程施工总承包三级（及以上）资质，且具有有效的安全生产许可证；</w:t>
            </w:r>
          </w:p>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、拟派项目负责人必须具备市政公用工程专业贰级及贰级以上注册建造师资格和安全生产考核合格证，且未担任其他在施建设工程项目的项目负责人。</w:t>
            </w:r>
          </w:p>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、未被列入“信用中国”网站</w:t>
            </w:r>
            <w:r>
              <w:rPr>
                <w:rFonts w:asciiTheme="minorEastAsia" w:eastAsiaTheme="minorEastAsia" w:hAnsiTheme="minorEastAsia" w:cstheme="minorEastAsia" w:hint="eastAsia"/>
                <w:kern w:val="2"/>
                <w:sz w:val="24"/>
                <w:szCs w:val="22"/>
              </w:rPr>
              <w:t>(www.creditchina.gov.cn)</w:t>
            </w:r>
            <w:r>
              <w:rPr>
                <w:rFonts w:asciiTheme="minorEastAsia" w:eastAsiaTheme="minorEastAsia" w:hAnsiTheme="minorEastAsia" w:cstheme="minorEastAsia" w:hint="eastAsia"/>
                <w:kern w:val="2"/>
                <w:sz w:val="24"/>
                <w:szCs w:val="22"/>
              </w:rPr>
              <w:t>失信被执行人名单的投标人（招标人、代理机构或评标专家委员会于评标现场查询）；信用信息查询记录和证据留存具体方式：经评标委员会确认的查询结果网页截图作为查询记录和证据，与其他文件一并保存。</w:t>
            </w:r>
          </w:p>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4</w:t>
            </w:r>
            <w:r>
              <w:rPr>
                <w:rFonts w:asciiTheme="minorEastAsia" w:eastAsiaTheme="minorEastAsia" w:hAnsiTheme="minorEastAsia" w:cstheme="minorEastAsia" w:hint="eastAsia"/>
                <w:kern w:val="2"/>
                <w:sz w:val="24"/>
                <w:szCs w:val="22"/>
              </w:rPr>
              <w:t>、本次招标不接受联合体投标。</w:t>
            </w:r>
          </w:p>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w:t>
            </w:r>
            <w:r>
              <w:rPr>
                <w:rFonts w:asciiTheme="minorEastAsia" w:eastAsiaTheme="minorEastAsia" w:hAnsiTheme="minorEastAsia" w:cstheme="minorEastAsia" w:hint="eastAsia"/>
                <w:kern w:val="2"/>
                <w:sz w:val="24"/>
                <w:szCs w:val="22"/>
              </w:rPr>
              <w:t>、本次招标实行资格后审。</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1.4.2</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是否接受联合体投标</w:t>
            </w:r>
          </w:p>
        </w:tc>
        <w:tc>
          <w:tcPr>
            <w:tcW w:w="6283" w:type="dxa"/>
            <w:gridSpan w:val="2"/>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不接受</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1.9.1</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踏勘现场</w:t>
            </w:r>
          </w:p>
        </w:tc>
        <w:tc>
          <w:tcPr>
            <w:tcW w:w="6283" w:type="dxa"/>
            <w:gridSpan w:val="2"/>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不组织，由投标人自行勘察现场</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1.10.1</w:t>
            </w:r>
          </w:p>
        </w:tc>
        <w:tc>
          <w:tcPr>
            <w:tcW w:w="2447" w:type="dxa"/>
            <w:gridSpan w:val="3"/>
            <w:vAlign w:val="center"/>
          </w:tcPr>
          <w:p w:rsidR="00D81D10" w:rsidRDefault="009A3764">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投标预备会</w:t>
            </w:r>
          </w:p>
        </w:tc>
        <w:tc>
          <w:tcPr>
            <w:tcW w:w="6283" w:type="dxa"/>
            <w:gridSpan w:val="2"/>
          </w:tcPr>
          <w:p w:rsidR="00D81D10" w:rsidRDefault="009A3764">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不召开</w:t>
            </w:r>
          </w:p>
        </w:tc>
      </w:tr>
      <w:tr w:rsidR="00D81D10">
        <w:trPr>
          <w:trHeight w:val="695"/>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1.10.2</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投标人提出问题的截止时间</w:t>
            </w:r>
          </w:p>
        </w:tc>
        <w:tc>
          <w:tcPr>
            <w:tcW w:w="6283" w:type="dxa"/>
            <w:gridSpan w:val="2"/>
            <w:vAlign w:val="center"/>
          </w:tcPr>
          <w:p w:rsidR="00D81D10" w:rsidRDefault="009A3764">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w:t>
            </w:r>
            <w:r>
              <w:rPr>
                <w:rFonts w:asciiTheme="minorEastAsia" w:eastAsiaTheme="minorEastAsia" w:hAnsiTheme="minorEastAsia" w:cstheme="minorEastAsia" w:hint="eastAsia"/>
                <w:kern w:val="2"/>
                <w:sz w:val="24"/>
                <w:szCs w:val="22"/>
              </w:rPr>
              <w:t>10</w:t>
            </w:r>
            <w:r>
              <w:rPr>
                <w:rFonts w:asciiTheme="minorEastAsia" w:eastAsiaTheme="minorEastAsia" w:hAnsiTheme="minorEastAsia" w:cstheme="minorEastAsia" w:hint="eastAsia"/>
                <w:kern w:val="2"/>
                <w:sz w:val="24"/>
                <w:szCs w:val="22"/>
              </w:rPr>
              <w:t>日前通过公共资源交易系统电子平台发出</w:t>
            </w:r>
          </w:p>
        </w:tc>
      </w:tr>
      <w:tr w:rsidR="00D81D10">
        <w:trPr>
          <w:trHeight w:val="472"/>
          <w:jc w:val="center"/>
        </w:trPr>
        <w:tc>
          <w:tcPr>
            <w:tcW w:w="1003"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1.10.3</w:t>
            </w:r>
          </w:p>
        </w:tc>
        <w:tc>
          <w:tcPr>
            <w:tcW w:w="2447" w:type="dxa"/>
            <w:gridSpan w:val="3"/>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招标人澄清的时间</w:t>
            </w:r>
          </w:p>
        </w:tc>
        <w:tc>
          <w:tcPr>
            <w:tcW w:w="6283" w:type="dxa"/>
            <w:gridSpan w:val="2"/>
            <w:vAlign w:val="center"/>
          </w:tcPr>
          <w:p w:rsidR="00D81D10" w:rsidRDefault="009A3764">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w:t>
            </w:r>
            <w:r>
              <w:rPr>
                <w:rFonts w:asciiTheme="minorEastAsia" w:eastAsiaTheme="minorEastAsia" w:hAnsiTheme="minorEastAsia" w:cstheme="minorEastAsia" w:hint="eastAsia"/>
                <w:kern w:val="2"/>
                <w:sz w:val="24"/>
                <w:szCs w:val="22"/>
              </w:rPr>
              <w:t>15</w:t>
            </w:r>
            <w:r>
              <w:rPr>
                <w:rFonts w:asciiTheme="minorEastAsia" w:eastAsiaTheme="minorEastAsia" w:hAnsiTheme="minorEastAsia" w:cstheme="minorEastAsia" w:hint="eastAsia"/>
                <w:kern w:val="2"/>
                <w:sz w:val="24"/>
                <w:szCs w:val="22"/>
              </w:rPr>
              <w:t>日前通过公共资源交易系统电子平台发出</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1.11</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分包</w:t>
            </w:r>
          </w:p>
        </w:tc>
        <w:tc>
          <w:tcPr>
            <w:tcW w:w="6283" w:type="dxa"/>
            <w:gridSpan w:val="2"/>
          </w:tcPr>
          <w:p w:rsidR="00D81D10" w:rsidRDefault="009A3764">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偏离</w:t>
            </w:r>
          </w:p>
        </w:tc>
        <w:tc>
          <w:tcPr>
            <w:tcW w:w="6283" w:type="dxa"/>
            <w:gridSpan w:val="2"/>
          </w:tcPr>
          <w:p w:rsidR="00D81D10" w:rsidRDefault="009A3764">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D81D10">
        <w:trPr>
          <w:trHeight w:val="1459"/>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2.1 </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招标文件及</w:t>
            </w:r>
          </w:p>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图纸的获取</w:t>
            </w:r>
          </w:p>
        </w:tc>
        <w:tc>
          <w:tcPr>
            <w:tcW w:w="6283" w:type="dxa"/>
            <w:gridSpan w:val="2"/>
          </w:tcPr>
          <w:p w:rsidR="00D81D10" w:rsidRDefault="009A3764">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招标文件和工程量清单的获取：投标人于投标文件递交截止时间前均可登录《全国公共资源交易平台（河南省·许昌市）》（</w:t>
            </w:r>
            <w:hyperlink r:id="rId19" w:history="1">
              <w:r>
                <w:rPr>
                  <w:rFonts w:asciiTheme="minorEastAsia" w:eastAsiaTheme="minorEastAsia" w:hAnsiTheme="minorEastAsia" w:cstheme="minorEastAsia" w:hint="eastAsia"/>
                  <w:kern w:val="2"/>
                  <w:sz w:val="24"/>
                  <w:szCs w:val="22"/>
                </w:rPr>
                <w:t>http://www.xcggzy.gov.cn/</w:t>
              </w:r>
            </w:hyperlink>
            <w:r>
              <w:rPr>
                <w:rFonts w:asciiTheme="minorEastAsia" w:eastAsiaTheme="minorEastAsia" w:hAnsiTheme="minorEastAsia" w:cstheme="minorEastAsia" w:hint="eastAsia"/>
                <w:kern w:val="2"/>
                <w:sz w:val="24"/>
                <w:szCs w:val="22"/>
              </w:rPr>
              <w:t>），通过“投标人</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供应商登录”后自行下载。</w:t>
            </w:r>
          </w:p>
          <w:p w:rsidR="00D81D10" w:rsidRDefault="009A3764">
            <w:pPr>
              <w:autoSpaceDE w:val="0"/>
              <w:autoSpaceDN w:val="0"/>
              <w:adjustRightInd w:val="0"/>
              <w:spacing w:line="340" w:lineRule="exact"/>
              <w:jc w:val="left"/>
              <w:rPr>
                <w:rFonts w:asciiTheme="minorEastAsia" w:eastAsiaTheme="minorEastAsia" w:hAnsiTheme="minorEastAsia" w:cstheme="minorEastAsia"/>
                <w:kern w:val="2"/>
                <w:sz w:val="24"/>
                <w:szCs w:val="32"/>
              </w:rPr>
            </w:pPr>
            <w:r>
              <w:rPr>
                <w:rFonts w:asciiTheme="minorEastAsia" w:eastAsiaTheme="minorEastAsia" w:hAnsiTheme="minorEastAsia" w:cstheme="minorEastAsia" w:hint="eastAsia"/>
                <w:kern w:val="2"/>
                <w:sz w:val="24"/>
                <w:szCs w:val="22"/>
              </w:rPr>
              <w:t>图纸下载地址</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（如有）。</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2.1.1</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构成招标文件的其他材料</w:t>
            </w:r>
          </w:p>
        </w:tc>
        <w:tc>
          <w:tcPr>
            <w:tcW w:w="6283" w:type="dxa"/>
            <w:gridSpan w:val="2"/>
            <w:vAlign w:val="center"/>
          </w:tcPr>
          <w:p w:rsidR="00D81D10" w:rsidRDefault="009A3764">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图纸答疑，经备案的招标文件补充和修改文件（如有）。</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2.2.1</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投标人要求澄清招标文件的截止时间</w:t>
            </w:r>
          </w:p>
        </w:tc>
        <w:tc>
          <w:tcPr>
            <w:tcW w:w="6283" w:type="dxa"/>
            <w:gridSpan w:val="2"/>
            <w:vAlign w:val="center"/>
          </w:tcPr>
          <w:p w:rsidR="00D81D10" w:rsidRDefault="009A3764">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自收到异议之日起</w:t>
            </w: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日内</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2.2.2</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投标截止时间</w:t>
            </w:r>
          </w:p>
        </w:tc>
        <w:tc>
          <w:tcPr>
            <w:tcW w:w="6283" w:type="dxa"/>
            <w:gridSpan w:val="2"/>
          </w:tcPr>
          <w:p w:rsidR="00D81D10" w:rsidRDefault="009A3764">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2018</w:t>
            </w:r>
            <w:r>
              <w:rPr>
                <w:rFonts w:asciiTheme="minorEastAsia" w:eastAsiaTheme="minorEastAsia" w:hAnsiTheme="minorEastAsia" w:cstheme="minorEastAsia" w:hint="eastAsia"/>
                <w:kern w:val="2"/>
                <w:sz w:val="24"/>
                <w:szCs w:val="22"/>
              </w:rPr>
              <w:t>年</w:t>
            </w:r>
            <w:r>
              <w:rPr>
                <w:rFonts w:asciiTheme="minorEastAsia" w:eastAsiaTheme="minorEastAsia" w:hAnsiTheme="minorEastAsia" w:cstheme="minorEastAsia" w:hint="eastAsia"/>
                <w:kern w:val="2"/>
                <w:sz w:val="24"/>
                <w:szCs w:val="22"/>
              </w:rPr>
              <w:t>11</w:t>
            </w:r>
            <w:r>
              <w:rPr>
                <w:rFonts w:asciiTheme="minorEastAsia" w:eastAsiaTheme="minorEastAsia" w:hAnsiTheme="minorEastAsia" w:cstheme="minorEastAsia" w:hint="eastAsia"/>
                <w:kern w:val="2"/>
                <w:sz w:val="24"/>
                <w:szCs w:val="22"/>
              </w:rPr>
              <w:t>月</w:t>
            </w:r>
            <w:r>
              <w:rPr>
                <w:rFonts w:asciiTheme="minorEastAsia" w:eastAsiaTheme="minorEastAsia" w:hAnsiTheme="minorEastAsia" w:cstheme="minorEastAsia" w:hint="eastAsia"/>
                <w:kern w:val="2"/>
                <w:sz w:val="24"/>
                <w:szCs w:val="22"/>
              </w:rPr>
              <w:t>20</w:t>
            </w:r>
            <w:r>
              <w:rPr>
                <w:rFonts w:asciiTheme="minorEastAsia" w:eastAsiaTheme="minorEastAsia" w:hAnsiTheme="minorEastAsia" w:cstheme="minorEastAsia" w:hint="eastAsia"/>
                <w:kern w:val="2"/>
                <w:sz w:val="24"/>
                <w:szCs w:val="22"/>
              </w:rPr>
              <w:t>日</w:t>
            </w:r>
            <w:r>
              <w:rPr>
                <w:rFonts w:asciiTheme="minorEastAsia" w:eastAsiaTheme="minorEastAsia" w:hAnsiTheme="minorEastAsia" w:cstheme="minorEastAsia" w:hint="eastAsia"/>
                <w:kern w:val="2"/>
                <w:sz w:val="24"/>
                <w:szCs w:val="22"/>
              </w:rPr>
              <w:t>09</w:t>
            </w:r>
            <w:r>
              <w:rPr>
                <w:rFonts w:asciiTheme="minorEastAsia" w:eastAsiaTheme="minorEastAsia" w:hAnsiTheme="minorEastAsia" w:cstheme="minorEastAsia" w:hint="eastAsia"/>
                <w:kern w:val="2"/>
                <w:sz w:val="24"/>
                <w:szCs w:val="22"/>
              </w:rPr>
              <w:t>时</w:t>
            </w:r>
            <w:r>
              <w:rPr>
                <w:rFonts w:asciiTheme="minorEastAsia" w:eastAsiaTheme="minorEastAsia" w:hAnsiTheme="minorEastAsia" w:cstheme="minorEastAsia" w:hint="eastAsia"/>
                <w:kern w:val="2"/>
                <w:sz w:val="24"/>
                <w:szCs w:val="22"/>
              </w:rPr>
              <w:t>30</w:t>
            </w:r>
            <w:r>
              <w:rPr>
                <w:rFonts w:asciiTheme="minorEastAsia" w:eastAsiaTheme="minorEastAsia" w:hAnsiTheme="minorEastAsia" w:cstheme="minorEastAsia" w:hint="eastAsia"/>
                <w:kern w:val="2"/>
                <w:sz w:val="24"/>
                <w:szCs w:val="22"/>
              </w:rPr>
              <w:t>分（北京时间）</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2.2.3</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投标人确认收到招标文件澄清的时间</w:t>
            </w:r>
          </w:p>
        </w:tc>
        <w:tc>
          <w:tcPr>
            <w:tcW w:w="6283" w:type="dxa"/>
            <w:gridSpan w:val="2"/>
            <w:vAlign w:val="center"/>
          </w:tcPr>
          <w:p w:rsidR="00D81D10" w:rsidRDefault="009A3764">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D81D10">
        <w:trPr>
          <w:trHeight w:val="15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2.3.1</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投标人确认收到招标文件修改的时间</w:t>
            </w:r>
          </w:p>
        </w:tc>
        <w:tc>
          <w:tcPr>
            <w:tcW w:w="6283" w:type="dxa"/>
            <w:gridSpan w:val="2"/>
            <w:vAlign w:val="center"/>
          </w:tcPr>
          <w:p w:rsidR="00D81D10" w:rsidRDefault="009A3764">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D81D10">
        <w:trPr>
          <w:trHeight w:val="503"/>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3.1.1</w:t>
            </w:r>
          </w:p>
        </w:tc>
        <w:tc>
          <w:tcPr>
            <w:tcW w:w="2447" w:type="dxa"/>
            <w:gridSpan w:val="3"/>
            <w:vAlign w:val="center"/>
          </w:tcPr>
          <w:p w:rsidR="00D81D10" w:rsidRDefault="009A3764">
            <w:pPr>
              <w:autoSpaceDE w:val="0"/>
              <w:autoSpaceDN w:val="0"/>
              <w:adjustRightInd w:val="0"/>
              <w:spacing w:line="30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构成投标文件的其他材料</w:t>
            </w:r>
          </w:p>
        </w:tc>
        <w:tc>
          <w:tcPr>
            <w:tcW w:w="6283" w:type="dxa"/>
            <w:gridSpan w:val="2"/>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D81D10">
        <w:trPr>
          <w:trHeight w:val="537"/>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3.3.1</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283" w:type="dxa"/>
            <w:gridSpan w:val="2"/>
            <w:vAlign w:val="center"/>
          </w:tcPr>
          <w:p w:rsidR="00D81D10" w:rsidRDefault="009A3764">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60</w:t>
            </w:r>
            <w:r>
              <w:rPr>
                <w:rFonts w:asciiTheme="minorEastAsia" w:eastAsiaTheme="minorEastAsia" w:hAnsiTheme="minorEastAsia" w:cstheme="minorEastAsia" w:hint="eastAsia"/>
                <w:kern w:val="2"/>
                <w:sz w:val="24"/>
                <w:szCs w:val="22"/>
              </w:rPr>
              <w:t>日历天（自投标截止之日算起）</w:t>
            </w:r>
          </w:p>
        </w:tc>
      </w:tr>
      <w:tr w:rsidR="00D81D10">
        <w:trPr>
          <w:trHeight w:val="401"/>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bookmarkStart w:id="6" w:name="_Hlk424659721"/>
            <w:bookmarkStart w:id="7" w:name="OLE_LINK4" w:colFirst="0" w:colLast="2"/>
            <w:bookmarkStart w:id="8" w:name="OLE_LINK3" w:colFirst="0" w:colLast="2"/>
            <w:r>
              <w:rPr>
                <w:rFonts w:asciiTheme="minorEastAsia" w:eastAsiaTheme="minorEastAsia" w:hAnsiTheme="minorEastAsia" w:cstheme="minorEastAsia" w:hint="eastAsia"/>
                <w:kern w:val="2"/>
                <w:sz w:val="24"/>
                <w:szCs w:val="22"/>
              </w:rPr>
              <w:t>3.4.1</w:t>
            </w:r>
          </w:p>
        </w:tc>
        <w:tc>
          <w:tcPr>
            <w:tcW w:w="2447" w:type="dxa"/>
            <w:gridSpan w:val="3"/>
            <w:vAlign w:val="center"/>
          </w:tcPr>
          <w:p w:rsidR="00D81D10" w:rsidRDefault="009A3764">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投标保证金须知</w:t>
            </w:r>
          </w:p>
        </w:tc>
        <w:tc>
          <w:tcPr>
            <w:tcW w:w="6283" w:type="dxa"/>
            <w:gridSpan w:val="2"/>
            <w:vAlign w:val="center"/>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、自文件发布之日起，投标人需进行基本户备案（建设工程项目），已备案的基本户开户银行、账户发生变化的，须在投标保证金缴纳前办理变更手续。</w:t>
            </w:r>
          </w:p>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w:t>
            </w:r>
            <w:r>
              <w:rPr>
                <w:rFonts w:asciiTheme="minorEastAsia" w:eastAsiaTheme="minorEastAsia" w:hAnsiTheme="minorEastAsia" w:cstheme="minorEastAsia" w:hint="eastAsia"/>
                <w:kern w:val="2"/>
                <w:sz w:val="24"/>
                <w:szCs w:val="22"/>
                <w:lang w:val="zh-CN"/>
              </w:rPr>
              <w:t>、基本户备案流程：</w:t>
            </w:r>
            <w:r>
              <w:rPr>
                <w:rFonts w:asciiTheme="minorEastAsia" w:eastAsiaTheme="minorEastAsia" w:hAnsiTheme="minorEastAsia" w:cstheme="minorEastAsia" w:hint="eastAsia"/>
                <w:kern w:val="2"/>
                <w:sz w:val="24"/>
                <w:szCs w:val="22"/>
                <w:lang w:val="zh-CN"/>
              </w:rPr>
              <w:t xml:space="preserve"> </w:t>
            </w:r>
          </w:p>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工程建设项目的投标人登录注册网址：</w:t>
            </w:r>
            <w:r>
              <w:rPr>
                <w:rFonts w:asciiTheme="minorEastAsia" w:eastAsiaTheme="minorEastAsia" w:hAnsiTheme="minorEastAsia" w:cstheme="minorEastAsia" w:hint="eastAsia"/>
                <w:kern w:val="2"/>
                <w:sz w:val="24"/>
                <w:szCs w:val="22"/>
                <w:lang w:val="zh-CN"/>
              </w:rPr>
              <w:t>http://221.14.6.70:8088/ggzy/</w:t>
            </w:r>
            <w:r>
              <w:rPr>
                <w:rFonts w:asciiTheme="minorEastAsia" w:eastAsiaTheme="minorEastAsia" w:hAnsiTheme="minorEastAsia" w:cstheme="minorEastAsia" w:hint="eastAsia"/>
                <w:kern w:val="2"/>
                <w:sz w:val="24"/>
                <w:szCs w:val="22"/>
                <w:lang w:val="zh-CN"/>
              </w:rPr>
              <w:t>，进行系统用户注册，在</w:t>
            </w:r>
            <w:r>
              <w:rPr>
                <w:rFonts w:asciiTheme="minorEastAsia" w:eastAsiaTheme="minorEastAsia" w:hAnsiTheme="minorEastAsia" w:cstheme="minorEastAsia" w:hint="eastAsia"/>
                <w:kern w:val="2"/>
                <w:sz w:val="24"/>
                <w:szCs w:val="22"/>
                <w:lang w:val="zh-CN"/>
              </w:rPr>
              <w:lastRenderedPageBreak/>
              <w:t>注册流程中“银行账户”环节，增加“账户类别</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基本账户”，填写投标人基本账户信息，扫描上传基本户开户许可证（两者信息必须相符），保存备案信息，提交并绑定</w:t>
            </w:r>
            <w:r>
              <w:rPr>
                <w:rFonts w:asciiTheme="minorEastAsia" w:eastAsiaTheme="minorEastAsia" w:hAnsiTheme="minorEastAsia" w:cstheme="minorEastAsia" w:hint="eastAsia"/>
                <w:kern w:val="2"/>
                <w:sz w:val="24"/>
                <w:szCs w:val="22"/>
                <w:lang w:val="zh-CN"/>
              </w:rPr>
              <w:t>CA</w:t>
            </w:r>
            <w:r>
              <w:rPr>
                <w:rFonts w:asciiTheme="minorEastAsia" w:eastAsiaTheme="minorEastAsia" w:hAnsiTheme="minorEastAsia" w:cstheme="minorEastAsia" w:hint="eastAsia"/>
                <w:kern w:val="2"/>
                <w:sz w:val="24"/>
                <w:szCs w:val="22"/>
                <w:lang w:val="zh-CN"/>
              </w:rPr>
              <w:t>后可缴纳、绑定投标保证金。</w:t>
            </w:r>
          </w:p>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w:t>
            </w:r>
            <w:r>
              <w:rPr>
                <w:rFonts w:asciiTheme="minorEastAsia" w:eastAsiaTheme="minorEastAsia" w:hAnsiTheme="minorEastAsia" w:cstheme="minorEastAsia" w:hint="eastAsia"/>
                <w:kern w:val="2"/>
                <w:sz w:val="24"/>
                <w:szCs w:val="22"/>
                <w:lang w:val="zh-CN"/>
              </w:rPr>
              <w:t>、特殊情况处理：</w:t>
            </w:r>
          </w:p>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Theme="minorEastAsia" w:eastAsiaTheme="minorEastAsia" w:hAnsiTheme="minorEastAsia" w:cstheme="minorEastAsia" w:hint="eastAsia"/>
                <w:kern w:val="2"/>
                <w:sz w:val="24"/>
                <w:szCs w:val="22"/>
                <w:lang w:val="zh-CN"/>
              </w:rPr>
              <w:t>0374-2968</w:t>
            </w:r>
            <w:r>
              <w:rPr>
                <w:rFonts w:asciiTheme="minorEastAsia" w:eastAsiaTheme="minorEastAsia" w:hAnsiTheme="minorEastAsia" w:cstheme="minorEastAsia" w:hint="eastAsia"/>
                <w:kern w:val="2"/>
                <w:sz w:val="24"/>
                <w:szCs w:val="22"/>
                <w:lang w:val="zh-CN"/>
              </w:rPr>
              <w:t>027</w:t>
            </w:r>
            <w:r>
              <w:rPr>
                <w:rFonts w:asciiTheme="minorEastAsia" w:eastAsiaTheme="minorEastAsia" w:hAnsiTheme="minorEastAsia" w:cstheme="minorEastAsia" w:hint="eastAsia"/>
                <w:kern w:val="2"/>
                <w:sz w:val="24"/>
                <w:szCs w:val="22"/>
                <w:lang w:val="zh-CN"/>
              </w:rPr>
              <w:t>）。</w:t>
            </w:r>
          </w:p>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4</w:t>
            </w:r>
            <w:r>
              <w:rPr>
                <w:rFonts w:asciiTheme="minorEastAsia" w:eastAsiaTheme="minorEastAsia" w:hAnsiTheme="minorEastAsia" w:cstheme="minorEastAsia" w:hint="eastAsia"/>
                <w:kern w:val="2"/>
                <w:sz w:val="24"/>
                <w:szCs w:val="22"/>
                <w:lang w:val="zh-CN"/>
              </w:rPr>
              <w:t>、因投标人的原因无法及时退还投标（竞买）保证金、滞留三年以上的，投标（竞买）保证金上缴同级国库。</w:t>
            </w:r>
          </w:p>
        </w:tc>
      </w:tr>
      <w:tr w:rsidR="00D81D10">
        <w:trPr>
          <w:trHeight w:val="765"/>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3.4.2</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w:t>
            </w:r>
          </w:p>
        </w:tc>
        <w:tc>
          <w:tcPr>
            <w:tcW w:w="6283" w:type="dxa"/>
            <w:gridSpan w:val="2"/>
            <w:vAlign w:val="center"/>
          </w:tcPr>
          <w:p w:rsidR="00D81D10" w:rsidRDefault="009A3764">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投标保证金递交截止时间</w:t>
            </w:r>
            <w:r>
              <w:rPr>
                <w:rFonts w:asciiTheme="minorEastAsia" w:eastAsiaTheme="minorEastAsia" w:hAnsiTheme="minorEastAsia" w:cstheme="minorEastAsia" w:hint="eastAsia"/>
                <w:b/>
                <w:bCs/>
                <w:kern w:val="2"/>
                <w:sz w:val="24"/>
                <w:szCs w:val="22"/>
              </w:rPr>
              <w:t>：（</w:t>
            </w:r>
            <w:r>
              <w:rPr>
                <w:rFonts w:asciiTheme="minorEastAsia" w:eastAsiaTheme="minorEastAsia" w:hAnsiTheme="minorEastAsia" w:cstheme="minorEastAsia" w:hint="eastAsia"/>
                <w:b/>
                <w:bCs/>
                <w:kern w:val="2"/>
                <w:sz w:val="24"/>
                <w:szCs w:val="22"/>
              </w:rPr>
              <w:t>2018</w:t>
            </w:r>
            <w:r>
              <w:rPr>
                <w:rFonts w:asciiTheme="minorEastAsia" w:eastAsiaTheme="minorEastAsia" w:hAnsiTheme="minorEastAsia" w:cstheme="minorEastAsia" w:hint="eastAsia"/>
                <w:b/>
                <w:bCs/>
                <w:kern w:val="2"/>
                <w:sz w:val="24"/>
                <w:szCs w:val="22"/>
              </w:rPr>
              <w:t>年</w:t>
            </w:r>
            <w:r>
              <w:rPr>
                <w:rFonts w:asciiTheme="minorEastAsia" w:eastAsiaTheme="minorEastAsia" w:hAnsiTheme="minorEastAsia" w:cstheme="minorEastAsia" w:hint="eastAsia"/>
                <w:b/>
                <w:bCs/>
                <w:kern w:val="2"/>
                <w:sz w:val="24"/>
                <w:szCs w:val="22"/>
              </w:rPr>
              <w:t>11</w:t>
            </w:r>
            <w:r>
              <w:rPr>
                <w:rFonts w:asciiTheme="minorEastAsia" w:eastAsiaTheme="minorEastAsia" w:hAnsiTheme="minorEastAsia" w:cstheme="minorEastAsia" w:hint="eastAsia"/>
                <w:b/>
                <w:bCs/>
                <w:kern w:val="2"/>
                <w:sz w:val="24"/>
                <w:szCs w:val="22"/>
              </w:rPr>
              <w:t>月</w:t>
            </w:r>
            <w:r>
              <w:rPr>
                <w:rFonts w:asciiTheme="minorEastAsia" w:eastAsiaTheme="minorEastAsia" w:hAnsiTheme="minorEastAsia" w:cstheme="minorEastAsia" w:hint="eastAsia"/>
                <w:b/>
                <w:bCs/>
                <w:kern w:val="2"/>
                <w:sz w:val="24"/>
                <w:szCs w:val="22"/>
              </w:rPr>
              <w:t>20</w:t>
            </w:r>
            <w:r>
              <w:rPr>
                <w:rFonts w:asciiTheme="minorEastAsia" w:eastAsiaTheme="minorEastAsia" w:hAnsiTheme="minorEastAsia" w:cstheme="minorEastAsia" w:hint="eastAsia"/>
                <w:b/>
                <w:bCs/>
                <w:kern w:val="2"/>
                <w:sz w:val="24"/>
                <w:szCs w:val="22"/>
              </w:rPr>
              <w:t>日</w:t>
            </w:r>
            <w:r>
              <w:rPr>
                <w:rFonts w:asciiTheme="minorEastAsia" w:eastAsiaTheme="minorEastAsia" w:hAnsiTheme="minorEastAsia" w:cstheme="minorEastAsia" w:hint="eastAsia"/>
                <w:b/>
                <w:bCs/>
                <w:kern w:val="2"/>
                <w:sz w:val="24"/>
                <w:szCs w:val="22"/>
              </w:rPr>
              <w:t>09</w:t>
            </w:r>
            <w:r>
              <w:rPr>
                <w:rFonts w:asciiTheme="minorEastAsia" w:eastAsiaTheme="minorEastAsia" w:hAnsiTheme="minorEastAsia" w:cstheme="minorEastAsia" w:hint="eastAsia"/>
                <w:b/>
                <w:bCs/>
                <w:kern w:val="2"/>
                <w:sz w:val="24"/>
                <w:szCs w:val="22"/>
              </w:rPr>
              <w:t>时</w:t>
            </w:r>
            <w:r>
              <w:rPr>
                <w:rFonts w:asciiTheme="minorEastAsia" w:eastAsiaTheme="minorEastAsia" w:hAnsiTheme="minorEastAsia" w:cstheme="minorEastAsia" w:hint="eastAsia"/>
                <w:b/>
                <w:bCs/>
                <w:kern w:val="2"/>
                <w:sz w:val="24"/>
                <w:szCs w:val="22"/>
              </w:rPr>
              <w:t>30</w:t>
            </w:r>
            <w:r>
              <w:rPr>
                <w:rFonts w:asciiTheme="minorEastAsia" w:eastAsiaTheme="minorEastAsia" w:hAnsiTheme="minorEastAsia" w:cstheme="minorEastAsia" w:hint="eastAsia"/>
                <w:b/>
                <w:bCs/>
                <w:kern w:val="2"/>
                <w:sz w:val="24"/>
                <w:szCs w:val="22"/>
              </w:rPr>
              <w:t>分）。</w:t>
            </w:r>
          </w:p>
          <w:p w:rsidR="00D81D10" w:rsidRDefault="009A3764">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金额：大写：贰万柒仟元整（小写</w:t>
            </w:r>
            <w:r>
              <w:rPr>
                <w:rFonts w:asciiTheme="minorEastAsia" w:eastAsiaTheme="minorEastAsia" w:hAnsiTheme="minorEastAsia" w:cstheme="minorEastAsia" w:hint="eastAsia"/>
                <w:b/>
                <w:bCs/>
                <w:kern w:val="2"/>
                <w:sz w:val="24"/>
                <w:szCs w:val="22"/>
              </w:rPr>
              <w:t>¥</w:t>
            </w:r>
            <w:r>
              <w:rPr>
                <w:rFonts w:asciiTheme="minorEastAsia" w:eastAsiaTheme="minorEastAsia" w:hAnsiTheme="minorEastAsia" w:cstheme="minorEastAsia" w:hint="eastAsia"/>
                <w:b/>
                <w:bCs/>
                <w:kern w:val="2"/>
                <w:sz w:val="24"/>
                <w:szCs w:val="22"/>
              </w:rPr>
              <w:t>：</w:t>
            </w:r>
            <w:r>
              <w:rPr>
                <w:rFonts w:asciiTheme="minorEastAsia" w:eastAsiaTheme="minorEastAsia" w:hAnsiTheme="minorEastAsia" w:cstheme="minorEastAsia" w:hint="eastAsia"/>
                <w:b/>
                <w:bCs/>
                <w:kern w:val="2"/>
                <w:sz w:val="24"/>
                <w:szCs w:val="22"/>
              </w:rPr>
              <w:t>27000.00</w:t>
            </w:r>
            <w:r>
              <w:rPr>
                <w:rFonts w:asciiTheme="minorEastAsia" w:eastAsiaTheme="minorEastAsia" w:hAnsiTheme="minorEastAsia" w:cstheme="minorEastAsia" w:hint="eastAsia"/>
                <w:b/>
                <w:bCs/>
                <w:kern w:val="2"/>
                <w:sz w:val="24"/>
                <w:szCs w:val="22"/>
              </w:rPr>
              <w:t>元）</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w:t>
            </w:r>
            <w:r>
              <w:rPr>
                <w:rFonts w:asciiTheme="minorEastAsia" w:eastAsiaTheme="minorEastAsia" w:hAnsiTheme="minorEastAsia" w:cstheme="minorEastAsia" w:hint="eastAsia"/>
                <w:kern w:val="2"/>
                <w:sz w:val="24"/>
                <w:szCs w:val="22"/>
                <w:lang w:val="zh-CN"/>
              </w:rPr>
              <w:t>、投标保证金缴纳方式：</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2.1</w:t>
            </w:r>
            <w:r>
              <w:rPr>
                <w:rFonts w:asciiTheme="minorEastAsia" w:eastAsiaTheme="minorEastAsia" w:hAnsiTheme="minorEastAsia" w:cstheme="minorEastAsia" w:hint="eastAsia"/>
                <w:kern w:val="2"/>
                <w:sz w:val="24"/>
                <w:szCs w:val="22"/>
                <w:lang w:val="zh-CN"/>
              </w:rPr>
              <w:t>投标人网上报名后，登录</w:t>
            </w:r>
            <w:hyperlink r:id="rId20" w:history="1">
              <w:r>
                <w:rPr>
                  <w:rFonts w:asciiTheme="minorEastAsia" w:eastAsiaTheme="minorEastAsia" w:hAnsiTheme="minorEastAsia" w:cstheme="minorEastAsia" w:hint="eastAsia"/>
                  <w:kern w:val="2"/>
                  <w:sz w:val="24"/>
                  <w:szCs w:val="22"/>
                  <w:lang w:val="zh-CN"/>
                </w:rPr>
                <w:t>http://221.14.6.70:8088/ggzy</w:t>
              </w:r>
            </w:hyperlink>
            <w:r>
              <w:rPr>
                <w:rFonts w:asciiTheme="minorEastAsia" w:eastAsiaTheme="minorEastAsia" w:hAnsiTheme="minorEastAsia" w:cstheme="minorEastAsia" w:hint="eastAsia"/>
                <w:kern w:val="2"/>
                <w:sz w:val="24"/>
                <w:szCs w:val="22"/>
                <w:lang w:val="zh-CN"/>
              </w:rPr>
              <w:t>系统，依次点击“会员向导”→“参与投标”→“费用缴纳说明”→“保证金缴纳说明单”，获取缴费说明单，根据每个标段的缴纳说明单在缴纳截止</w:t>
            </w:r>
            <w:r>
              <w:rPr>
                <w:rFonts w:asciiTheme="minorEastAsia" w:eastAsiaTheme="minorEastAsia" w:hAnsiTheme="minorEastAsia" w:cstheme="minorEastAsia" w:hint="eastAsia"/>
                <w:kern w:val="2"/>
                <w:sz w:val="24"/>
                <w:szCs w:val="22"/>
                <w:lang w:val="zh-CN"/>
              </w:rPr>
              <w:t>时间前缴纳；</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2.2</w:t>
            </w:r>
            <w:r>
              <w:rPr>
                <w:rFonts w:asciiTheme="minorEastAsia" w:eastAsiaTheme="minorEastAsia" w:hAnsiTheme="minorEastAsia" w:cstheme="minorEastAsia" w:hint="eastAsia"/>
                <w:kern w:val="2"/>
                <w:sz w:val="24"/>
                <w:szCs w:val="22"/>
                <w:lang w:val="zh-CN"/>
              </w:rPr>
              <w:t>成功缴纳后重新登录前述系统，依次点击“会员向导”→“参与投标”→“保证金绑定”→“绑定”进行投标保证金绑定。</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lastRenderedPageBreak/>
              <w:t>2.3</w:t>
            </w:r>
            <w:r>
              <w:rPr>
                <w:rFonts w:asciiTheme="minorEastAsia" w:eastAsiaTheme="minorEastAsia" w:hAnsiTheme="minorEastAsia" w:cstheme="minorEastAsia" w:hint="eastAsia"/>
                <w:kern w:val="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2.4</w:t>
            </w:r>
            <w:r>
              <w:rPr>
                <w:rFonts w:asciiTheme="minorEastAsia" w:eastAsiaTheme="minorEastAsia" w:hAnsiTheme="minorEastAsia" w:cstheme="minorEastAsia" w:hint="eastAsia"/>
                <w:kern w:val="2"/>
                <w:sz w:val="24"/>
                <w:szCs w:val="22"/>
                <w:lang w:val="zh-CN"/>
              </w:rPr>
              <w:t>每个投标人每个项目每个标段只有唯一缴纳账号，切勿重复缴纳或错误缴纳。</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w:t>
            </w:r>
            <w:r>
              <w:rPr>
                <w:rFonts w:asciiTheme="minorEastAsia" w:eastAsiaTheme="minorEastAsia" w:hAnsiTheme="minorEastAsia" w:cstheme="minorEastAsia" w:hint="eastAsia"/>
                <w:kern w:val="2"/>
                <w:sz w:val="24"/>
                <w:szCs w:val="22"/>
                <w:lang w:val="zh-CN"/>
              </w:rPr>
              <w:t>、未按上述规定操作引起的无效投标，由投标人自行负责。</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4</w:t>
            </w:r>
            <w:r>
              <w:rPr>
                <w:rFonts w:asciiTheme="minorEastAsia" w:eastAsiaTheme="minorEastAsia" w:hAnsiTheme="minorEastAsia" w:cstheme="minorEastAsia" w:hint="eastAsia"/>
                <w:kern w:val="2"/>
                <w:sz w:val="24"/>
                <w:szCs w:val="22"/>
                <w:lang w:val="zh-CN"/>
              </w:rPr>
              <w:t>、汇款凭证无须备注项目编号和项目名称。</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5</w:t>
            </w:r>
            <w:r>
              <w:rPr>
                <w:rFonts w:asciiTheme="minorEastAsia" w:eastAsiaTheme="minorEastAsia" w:hAnsiTheme="minorEastAsia" w:cstheme="minorEastAsia" w:hint="eastAsia"/>
                <w:kern w:val="2"/>
                <w:sz w:val="24"/>
                <w:szCs w:val="22"/>
                <w:lang w:val="zh-CN"/>
              </w:rPr>
              <w:t>、出现以下情形造成的投标保证金无效，由投标人自行负责。</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投标保证金未从投标人的基本账户转出；</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w:t>
            </w:r>
            <w:r>
              <w:rPr>
                <w:rFonts w:asciiTheme="minorEastAsia" w:eastAsiaTheme="minorEastAsia" w:hAnsiTheme="minorEastAsia" w:cstheme="minorEastAsia" w:hint="eastAsia"/>
                <w:kern w:val="2"/>
                <w:sz w:val="24"/>
                <w:szCs w:val="22"/>
                <w:lang w:val="zh-CN"/>
              </w:rPr>
              <w:t>投标保证金未按照招标文件划分的标段转账。</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6</w:t>
            </w:r>
            <w:r>
              <w:rPr>
                <w:rFonts w:asciiTheme="minorEastAsia" w:eastAsiaTheme="minorEastAsia" w:hAnsiTheme="minorEastAsia" w:cstheme="minorEastAsia" w:hint="eastAsia"/>
                <w:kern w:val="2"/>
                <w:sz w:val="24"/>
                <w:szCs w:val="22"/>
                <w:lang w:val="zh-CN"/>
              </w:rPr>
              <w:t>、《保证金缴纳绑定操作指南》获取方法：</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登录许昌公共资源交易系统</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组件下载</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《保证金缴纳绑定操作指南》。</w:t>
            </w:r>
          </w:p>
          <w:p w:rsidR="00D81D10" w:rsidRDefault="009A3764">
            <w:pPr>
              <w:autoSpaceDE w:val="0"/>
              <w:autoSpaceDN w:val="0"/>
              <w:adjustRightInd w:val="0"/>
              <w:spacing w:line="360" w:lineRule="auto"/>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7</w:t>
            </w:r>
            <w:r>
              <w:rPr>
                <w:rFonts w:asciiTheme="minorEastAsia" w:eastAsiaTheme="minorEastAsia" w:hAnsiTheme="minorEastAsia" w:cstheme="minorEastAsia" w:hint="eastAsia"/>
                <w:kern w:val="2"/>
                <w:sz w:val="24"/>
                <w:szCs w:val="22"/>
                <w:lang w:val="zh-CN"/>
              </w:rPr>
              <w:t>、凡投标人投标保证金交纳至同一标段相同子账号的，保证金暂不予退还，并依照《许昌市公共资源交易当事人不良行为管理暂行办法》（许公管委〔</w:t>
            </w:r>
            <w:r>
              <w:rPr>
                <w:rFonts w:asciiTheme="minorEastAsia" w:eastAsiaTheme="minorEastAsia" w:hAnsiTheme="minorEastAsia" w:cstheme="minorEastAsia" w:hint="eastAsia"/>
                <w:kern w:val="2"/>
                <w:sz w:val="24"/>
                <w:szCs w:val="22"/>
                <w:lang w:val="zh-CN"/>
              </w:rPr>
              <w:t>2017</w:t>
            </w:r>
            <w:r>
              <w:rPr>
                <w:rFonts w:asciiTheme="minorEastAsia" w:eastAsiaTheme="minorEastAsia" w:hAnsiTheme="minorEastAsia" w:cstheme="minorEastAsia" w:hint="eastAsia"/>
                <w:kern w:val="2"/>
                <w:sz w:val="24"/>
                <w:szCs w:val="22"/>
                <w:lang w:val="zh-CN"/>
              </w:rPr>
              <w:t>〕</w:t>
            </w:r>
            <w:r>
              <w:rPr>
                <w:rFonts w:asciiTheme="minorEastAsia" w:eastAsiaTheme="minorEastAsia" w:hAnsiTheme="minorEastAsia" w:cstheme="minorEastAsia" w:hint="eastAsia"/>
                <w:kern w:val="2"/>
                <w:sz w:val="24"/>
                <w:szCs w:val="22"/>
                <w:lang w:val="zh-CN"/>
              </w:rPr>
              <w:t>1</w:t>
            </w:r>
            <w:r>
              <w:rPr>
                <w:rFonts w:asciiTheme="minorEastAsia" w:eastAsiaTheme="minorEastAsia" w:hAnsiTheme="minorEastAsia" w:cstheme="minorEastAsia" w:hint="eastAsia"/>
                <w:kern w:val="2"/>
                <w:sz w:val="24"/>
                <w:szCs w:val="22"/>
                <w:lang w:val="zh-CN"/>
              </w:rPr>
              <w:t>号）规定，进行调查、认定、记录、公示、公告。对涉嫌串通投标等违规行为的，经调查核实后，记录不良行为，移交有关部门进行查处。不予退还的保证金上缴国库。</w:t>
            </w:r>
          </w:p>
        </w:tc>
      </w:tr>
      <w:bookmarkEnd w:id="6"/>
      <w:bookmarkEnd w:id="7"/>
      <w:bookmarkEnd w:id="8"/>
      <w:tr w:rsidR="00D81D10">
        <w:trPr>
          <w:trHeight w:val="452"/>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3.5.2</w:t>
            </w:r>
          </w:p>
        </w:tc>
        <w:tc>
          <w:tcPr>
            <w:tcW w:w="2447" w:type="dxa"/>
            <w:gridSpan w:val="3"/>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近年财务状况要求</w:t>
            </w:r>
          </w:p>
        </w:tc>
        <w:tc>
          <w:tcPr>
            <w:tcW w:w="6283" w:type="dxa"/>
            <w:gridSpan w:val="2"/>
            <w:vAlign w:val="center"/>
          </w:tcPr>
          <w:p w:rsidR="00D81D10" w:rsidRDefault="009A3764">
            <w:pPr>
              <w:autoSpaceDE w:val="0"/>
              <w:autoSpaceDN w:val="0"/>
              <w:adjustRightInd w:val="0"/>
              <w:jc w:val="left"/>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kern w:val="2"/>
                <w:sz w:val="24"/>
                <w:szCs w:val="22"/>
              </w:rPr>
              <w:t>近年，指</w:t>
            </w:r>
            <w:r>
              <w:rPr>
                <w:rFonts w:asciiTheme="minorEastAsia" w:eastAsiaTheme="minorEastAsia" w:hAnsiTheme="minorEastAsia" w:cstheme="minorEastAsia" w:hint="eastAsia"/>
                <w:kern w:val="2"/>
                <w:sz w:val="24"/>
                <w:szCs w:val="22"/>
              </w:rPr>
              <w:t>2015</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2016</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2017</w:t>
            </w:r>
            <w:r>
              <w:rPr>
                <w:rFonts w:asciiTheme="minorEastAsia" w:eastAsiaTheme="minorEastAsia" w:hAnsiTheme="minorEastAsia" w:cstheme="minorEastAsia" w:hint="eastAsia"/>
                <w:kern w:val="2"/>
                <w:sz w:val="24"/>
                <w:szCs w:val="22"/>
              </w:rPr>
              <w:t>年度</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如公司成立未满三年，需提供从成立至今的年度财务状况</w:t>
            </w:r>
            <w:r>
              <w:rPr>
                <w:rFonts w:asciiTheme="minorEastAsia" w:eastAsiaTheme="minorEastAsia" w:hAnsiTheme="minorEastAsia" w:cstheme="minorEastAsia" w:hint="eastAsia"/>
                <w:kern w:val="2"/>
                <w:sz w:val="24"/>
                <w:szCs w:val="22"/>
              </w:rPr>
              <w:t>)</w:t>
            </w:r>
          </w:p>
        </w:tc>
      </w:tr>
      <w:tr w:rsidR="00D81D10">
        <w:trPr>
          <w:trHeight w:val="577"/>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3.5.3</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近年完成的类似项目</w:t>
            </w:r>
          </w:p>
        </w:tc>
        <w:tc>
          <w:tcPr>
            <w:tcW w:w="6283" w:type="dxa"/>
            <w:gridSpan w:val="2"/>
            <w:vAlign w:val="center"/>
          </w:tcPr>
          <w:p w:rsidR="00D81D10" w:rsidRDefault="009A3764">
            <w:pPr>
              <w:autoSpaceDE w:val="0"/>
              <w:autoSpaceDN w:val="0"/>
              <w:adjustRightInd w:val="0"/>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近年，指</w:t>
            </w:r>
            <w:r>
              <w:rPr>
                <w:rFonts w:asciiTheme="minorEastAsia" w:eastAsiaTheme="minorEastAsia" w:hAnsiTheme="minorEastAsia" w:cstheme="minorEastAsia" w:hint="eastAsia"/>
                <w:kern w:val="2"/>
                <w:sz w:val="24"/>
                <w:szCs w:val="22"/>
              </w:rPr>
              <w:t>2015</w:t>
            </w:r>
            <w:r>
              <w:rPr>
                <w:rFonts w:asciiTheme="minorEastAsia" w:eastAsiaTheme="minorEastAsia" w:hAnsiTheme="minorEastAsia" w:cstheme="minorEastAsia" w:hint="eastAsia"/>
                <w:kern w:val="2"/>
                <w:sz w:val="24"/>
                <w:szCs w:val="22"/>
              </w:rPr>
              <w:t>年</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月</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日至今</w:t>
            </w:r>
          </w:p>
        </w:tc>
      </w:tr>
      <w:tr w:rsidR="00D81D10">
        <w:trPr>
          <w:trHeight w:val="426"/>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3.5.5</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近年发生的诉讼及仲裁</w:t>
            </w:r>
          </w:p>
        </w:tc>
        <w:tc>
          <w:tcPr>
            <w:tcW w:w="6283" w:type="dxa"/>
            <w:gridSpan w:val="2"/>
            <w:vAlign w:val="center"/>
          </w:tcPr>
          <w:p w:rsidR="00D81D10" w:rsidRDefault="009A3764">
            <w:pPr>
              <w:pStyle w:val="a0"/>
              <w:spacing w:line="360" w:lineRule="auto"/>
              <w:ind w:firstLineChars="0" w:firstLine="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无要求</w:t>
            </w:r>
          </w:p>
        </w:tc>
      </w:tr>
      <w:tr w:rsidR="00D81D10">
        <w:trPr>
          <w:trHeight w:val="500"/>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3.6</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是否允许递交备选投标方案</w:t>
            </w:r>
          </w:p>
        </w:tc>
        <w:tc>
          <w:tcPr>
            <w:tcW w:w="6283" w:type="dxa"/>
            <w:gridSpan w:val="2"/>
            <w:vAlign w:val="center"/>
          </w:tcPr>
          <w:p w:rsidR="00D81D10" w:rsidRDefault="009A3764">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D81D10">
        <w:trPr>
          <w:trHeight w:val="532"/>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3.7.3</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签字或盖章要求</w:t>
            </w:r>
          </w:p>
        </w:tc>
        <w:tc>
          <w:tcPr>
            <w:tcW w:w="6283" w:type="dxa"/>
            <w:gridSpan w:val="2"/>
            <w:vAlign w:val="center"/>
          </w:tcPr>
          <w:p w:rsidR="00D81D10" w:rsidRDefault="009A3764">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电子投标文件：按招标文件要求加盖电子印章和法人电子</w:t>
            </w:r>
            <w:r>
              <w:rPr>
                <w:rFonts w:asciiTheme="minorEastAsia" w:eastAsiaTheme="minorEastAsia" w:hAnsiTheme="minorEastAsia" w:cstheme="minorEastAsia" w:hint="eastAsia"/>
                <w:kern w:val="2"/>
                <w:sz w:val="24"/>
                <w:szCs w:val="22"/>
              </w:rPr>
              <w:lastRenderedPageBreak/>
              <w:t>印章。</w:t>
            </w:r>
          </w:p>
        </w:tc>
      </w:tr>
      <w:tr w:rsidR="00D81D10">
        <w:trPr>
          <w:trHeight w:val="255"/>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3.7.4</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投标文件份数</w:t>
            </w:r>
          </w:p>
        </w:tc>
        <w:tc>
          <w:tcPr>
            <w:tcW w:w="6283" w:type="dxa"/>
            <w:gridSpan w:val="2"/>
            <w:vAlign w:val="center"/>
          </w:tcPr>
          <w:p w:rsidR="00D81D10" w:rsidRDefault="009A3764">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、电子投标文件</w:t>
            </w:r>
          </w:p>
          <w:p w:rsidR="00D81D10" w:rsidRDefault="009A3764">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）成功上传至【全国公共资源交易平台（河南省·许昌市）】公共资源交易系统电子投标文件</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份（文件格式为：</w:t>
            </w:r>
            <w:r>
              <w:rPr>
                <w:rFonts w:asciiTheme="minorEastAsia" w:eastAsiaTheme="minorEastAsia" w:hAnsiTheme="minorEastAsia" w:cstheme="minorEastAsia" w:hint="eastAsia"/>
                <w:kern w:val="2"/>
                <w:sz w:val="24"/>
                <w:szCs w:val="22"/>
              </w:rPr>
              <w:t>XX</w:t>
            </w:r>
            <w:r>
              <w:rPr>
                <w:rFonts w:asciiTheme="minorEastAsia" w:eastAsiaTheme="minorEastAsia" w:hAnsiTheme="minorEastAsia" w:cstheme="minorEastAsia" w:hint="eastAsia"/>
                <w:kern w:val="2"/>
                <w:sz w:val="24"/>
                <w:szCs w:val="22"/>
              </w:rPr>
              <w:t>公司</w:t>
            </w:r>
            <w:r>
              <w:rPr>
                <w:rFonts w:asciiTheme="minorEastAsia" w:eastAsiaTheme="minorEastAsia" w:hAnsiTheme="minorEastAsia" w:cstheme="minorEastAsia" w:hint="eastAsia"/>
                <w:kern w:val="2"/>
                <w:sz w:val="24"/>
                <w:szCs w:val="22"/>
              </w:rPr>
              <w:t>XXX</w:t>
            </w:r>
            <w:r>
              <w:rPr>
                <w:rFonts w:asciiTheme="minorEastAsia" w:eastAsiaTheme="minorEastAsia" w:hAnsiTheme="minorEastAsia" w:cstheme="minorEastAsia" w:hint="eastAsia"/>
                <w:kern w:val="2"/>
                <w:sz w:val="24"/>
                <w:szCs w:val="22"/>
              </w:rPr>
              <w:t>项目编号</w:t>
            </w:r>
            <w:r>
              <w:rPr>
                <w:rFonts w:asciiTheme="minorEastAsia" w:eastAsiaTheme="minorEastAsia" w:hAnsiTheme="minorEastAsia" w:cstheme="minorEastAsia" w:hint="eastAsia"/>
                <w:kern w:val="2"/>
                <w:sz w:val="24"/>
                <w:szCs w:val="22"/>
              </w:rPr>
              <w:t>.file</w:t>
            </w:r>
            <w:r>
              <w:rPr>
                <w:rFonts w:asciiTheme="minorEastAsia" w:eastAsiaTheme="minorEastAsia" w:hAnsiTheme="minorEastAsia" w:cstheme="minorEastAsia" w:hint="eastAsia"/>
                <w:kern w:val="2"/>
                <w:sz w:val="24"/>
                <w:szCs w:val="22"/>
              </w:rPr>
              <w:t>）。</w:t>
            </w:r>
          </w:p>
          <w:p w:rsidR="00D81D10" w:rsidRDefault="009A3764">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）使用电子介质存储的投标文件</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份文件格式为：</w:t>
            </w:r>
            <w:r>
              <w:rPr>
                <w:rFonts w:asciiTheme="minorEastAsia" w:eastAsiaTheme="minorEastAsia" w:hAnsiTheme="minorEastAsia" w:cstheme="minorEastAsia" w:hint="eastAsia"/>
                <w:kern w:val="2"/>
                <w:sz w:val="24"/>
                <w:szCs w:val="22"/>
              </w:rPr>
              <w:t>xxx</w:t>
            </w:r>
            <w:r>
              <w:rPr>
                <w:rFonts w:asciiTheme="minorEastAsia" w:eastAsiaTheme="minorEastAsia" w:hAnsiTheme="minorEastAsia" w:cstheme="minorEastAsia" w:hint="eastAsia"/>
                <w:kern w:val="2"/>
                <w:sz w:val="24"/>
                <w:szCs w:val="22"/>
              </w:rPr>
              <w:t>公司</w:t>
            </w:r>
            <w:r>
              <w:rPr>
                <w:rFonts w:asciiTheme="minorEastAsia" w:eastAsiaTheme="minorEastAsia" w:hAnsiTheme="minorEastAsia" w:cstheme="minorEastAsia" w:hint="eastAsia"/>
                <w:kern w:val="2"/>
                <w:sz w:val="24"/>
                <w:szCs w:val="22"/>
              </w:rPr>
              <w:t>XXX</w:t>
            </w:r>
            <w:r>
              <w:rPr>
                <w:rFonts w:asciiTheme="minorEastAsia" w:eastAsiaTheme="minorEastAsia" w:hAnsiTheme="minorEastAsia" w:cstheme="minorEastAsia" w:hint="eastAsia"/>
                <w:kern w:val="2"/>
                <w:sz w:val="24"/>
                <w:szCs w:val="22"/>
              </w:rPr>
              <w:t>（项目编号）</w:t>
            </w:r>
            <w:r>
              <w:rPr>
                <w:rFonts w:asciiTheme="minorEastAsia" w:eastAsiaTheme="minorEastAsia" w:hAnsiTheme="minorEastAsia" w:cstheme="minorEastAsia" w:hint="eastAsia"/>
                <w:kern w:val="2"/>
                <w:sz w:val="24"/>
                <w:szCs w:val="22"/>
              </w:rPr>
              <w:t>.bin</w:t>
            </w:r>
            <w:r>
              <w:rPr>
                <w:rFonts w:asciiTheme="minorEastAsia" w:eastAsiaTheme="minorEastAsia" w:hAnsiTheme="minorEastAsia" w:cstheme="minorEastAsia" w:hint="eastAsia"/>
                <w:kern w:val="2"/>
                <w:sz w:val="24"/>
                <w:szCs w:val="22"/>
              </w:rPr>
              <w:t>）。</w:t>
            </w:r>
          </w:p>
          <w:p w:rsidR="00D81D10" w:rsidRDefault="009A3764">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注</w:t>
            </w:r>
            <w:r>
              <w:rPr>
                <w:rFonts w:asciiTheme="minorEastAsia" w:eastAsiaTheme="minorEastAsia" w:hAnsiTheme="minorEastAsia" w:cstheme="minorEastAsia" w:hint="eastAsia"/>
                <w:b/>
                <w:kern w:val="2"/>
                <w:sz w:val="24"/>
                <w:szCs w:val="22"/>
              </w:rPr>
              <w:t>:</w:t>
            </w:r>
            <w:r>
              <w:rPr>
                <w:rFonts w:asciiTheme="minorEastAsia" w:eastAsiaTheme="minorEastAsia" w:hAnsiTheme="minorEastAsia" w:cstheme="minorEastAsia" w:hint="eastAsia"/>
                <w:b/>
                <w:kern w:val="2"/>
                <w:sz w:val="24"/>
                <w:szCs w:val="22"/>
              </w:rPr>
              <w:t>投标人提交的电子投标文件，必须是通过“许昌投标文件制作系统</w:t>
            </w:r>
            <w:r>
              <w:rPr>
                <w:rFonts w:asciiTheme="minorEastAsia" w:eastAsiaTheme="minorEastAsia" w:hAnsiTheme="minorEastAsia" w:cstheme="minorEastAsia" w:hint="eastAsia"/>
                <w:b/>
                <w:kern w:val="2"/>
                <w:sz w:val="24"/>
                <w:szCs w:val="22"/>
              </w:rPr>
              <w:t>SEARUN V1.1</w:t>
            </w:r>
            <w:r>
              <w:rPr>
                <w:rFonts w:asciiTheme="minorEastAsia" w:eastAsiaTheme="minorEastAsia" w:hAnsiTheme="minorEastAsia" w:cstheme="minorEastAsia" w:hint="eastAsia"/>
                <w:b/>
                <w:kern w:val="2"/>
                <w:sz w:val="24"/>
                <w:szCs w:val="22"/>
              </w:rPr>
              <w:t>”制作，并经过签章和加密后生成的电子投标文件。</w:t>
            </w:r>
          </w:p>
        </w:tc>
      </w:tr>
      <w:tr w:rsidR="00D81D10">
        <w:trPr>
          <w:trHeight w:val="421"/>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3.7.5</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装订要求</w:t>
            </w:r>
          </w:p>
        </w:tc>
        <w:tc>
          <w:tcPr>
            <w:tcW w:w="6283" w:type="dxa"/>
            <w:gridSpan w:val="2"/>
            <w:vAlign w:val="center"/>
          </w:tcPr>
          <w:p w:rsidR="00D81D10" w:rsidRDefault="009A3764">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、按照投标人须知第</w:t>
            </w:r>
            <w:r>
              <w:rPr>
                <w:rFonts w:asciiTheme="minorEastAsia" w:eastAsiaTheme="minorEastAsia" w:hAnsiTheme="minorEastAsia" w:cstheme="minorEastAsia" w:hint="eastAsia"/>
                <w:kern w:val="2"/>
                <w:sz w:val="24"/>
                <w:szCs w:val="22"/>
              </w:rPr>
              <w:t>3.1</w:t>
            </w:r>
            <w:r>
              <w:rPr>
                <w:rFonts w:asciiTheme="minorEastAsia" w:eastAsiaTheme="minorEastAsia" w:hAnsiTheme="minorEastAsia" w:cstheme="minorEastAsia" w:hint="eastAsia"/>
                <w:kern w:val="2"/>
                <w:sz w:val="24"/>
                <w:szCs w:val="22"/>
              </w:rPr>
              <w:t>项规定的投标文件组成内容，制作投标文件；</w:t>
            </w:r>
          </w:p>
          <w:p w:rsidR="00D81D10" w:rsidRDefault="009A3764">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、使用电子介质存储的投标文件密封、盖章。</w:t>
            </w:r>
          </w:p>
        </w:tc>
      </w:tr>
      <w:tr w:rsidR="00D81D10">
        <w:trPr>
          <w:trHeight w:val="422"/>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4.1.2</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电子版封套上写明</w:t>
            </w:r>
          </w:p>
        </w:tc>
        <w:tc>
          <w:tcPr>
            <w:tcW w:w="6283" w:type="dxa"/>
            <w:gridSpan w:val="2"/>
          </w:tcPr>
          <w:p w:rsidR="00D81D10" w:rsidRDefault="009A3764">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招标人地址：</w:t>
            </w:r>
          </w:p>
          <w:p w:rsidR="00D81D10" w:rsidRDefault="009A3764">
            <w:pPr>
              <w:autoSpaceDE w:val="0"/>
              <w:autoSpaceDN w:val="0"/>
              <w:adjustRightInd w:val="0"/>
              <w:spacing w:line="360" w:lineRule="exact"/>
              <w:jc w:val="left"/>
              <w:rPr>
                <w:rFonts w:asciiTheme="minorEastAsia" w:eastAsiaTheme="minorEastAsia" w:hAnsiTheme="minorEastAsia"/>
                <w:kern w:val="2"/>
                <w:sz w:val="24"/>
                <w:szCs w:val="22"/>
              </w:rPr>
            </w:pPr>
            <w:r>
              <w:rPr>
                <w:rFonts w:asciiTheme="minorEastAsia" w:eastAsiaTheme="minorEastAsia" w:hAnsiTheme="minorEastAsia" w:cs="仿宋_GB2312" w:hint="eastAsia"/>
                <w:kern w:val="2"/>
                <w:sz w:val="24"/>
                <w:szCs w:val="22"/>
              </w:rPr>
              <w:t>招标人名称：</w:t>
            </w:r>
            <w:r>
              <w:rPr>
                <w:rFonts w:asciiTheme="minorEastAsia" w:eastAsiaTheme="minorEastAsia" w:hAnsiTheme="minorEastAsia" w:hint="eastAsia"/>
                <w:kern w:val="2"/>
                <w:sz w:val="24"/>
                <w:szCs w:val="22"/>
              </w:rPr>
              <w:t xml:space="preserve">　</w:t>
            </w:r>
          </w:p>
          <w:p w:rsidR="00D81D10" w:rsidRDefault="009A3764">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投标人名称：</w:t>
            </w:r>
          </w:p>
          <w:p w:rsidR="00D81D10" w:rsidRDefault="009A3764">
            <w:pPr>
              <w:autoSpaceDE w:val="0"/>
              <w:autoSpaceDN w:val="0"/>
              <w:adjustRightInd w:val="0"/>
              <w:spacing w:line="420" w:lineRule="exact"/>
              <w:jc w:val="left"/>
              <w:rPr>
                <w:rFonts w:asciiTheme="minorEastAsia" w:eastAsiaTheme="minorEastAsia" w:hAnsiTheme="minorEastAsia" w:cs="仿宋_GB2312"/>
                <w:kern w:val="2"/>
                <w:sz w:val="24"/>
                <w:szCs w:val="22"/>
              </w:rPr>
            </w:pPr>
            <w:r>
              <w:rPr>
                <w:rFonts w:asciiTheme="minorEastAsia" w:eastAsiaTheme="minorEastAsia" w:hAnsiTheme="minorEastAsia" w:hint="eastAsia"/>
                <w:kern w:val="2"/>
                <w:sz w:val="24"/>
                <w:szCs w:val="22"/>
                <w:u w:val="single"/>
              </w:rPr>
              <w:t xml:space="preserve">         </w:t>
            </w:r>
            <w:r>
              <w:rPr>
                <w:rFonts w:asciiTheme="minorEastAsia" w:eastAsiaTheme="minorEastAsia" w:hAnsiTheme="minorEastAsia" w:hint="eastAsia"/>
                <w:kern w:val="2"/>
                <w:sz w:val="24"/>
                <w:szCs w:val="22"/>
                <w:u w:val="single"/>
              </w:rPr>
              <w:t>（工程名称、标段）</w:t>
            </w:r>
            <w:r>
              <w:rPr>
                <w:rFonts w:asciiTheme="minorEastAsia" w:eastAsiaTheme="minorEastAsia" w:hAnsiTheme="minorEastAsia" w:hint="eastAsia"/>
                <w:kern w:val="2"/>
                <w:sz w:val="24"/>
                <w:szCs w:val="22"/>
                <w:u w:val="single"/>
              </w:rPr>
              <w:t xml:space="preserve">     </w:t>
            </w:r>
            <w:r>
              <w:rPr>
                <w:rFonts w:asciiTheme="minorEastAsia" w:eastAsiaTheme="minorEastAsia" w:hAnsiTheme="minorEastAsia" w:cs="仿宋_GB2312" w:hint="eastAsia"/>
                <w:kern w:val="2"/>
                <w:sz w:val="24"/>
                <w:szCs w:val="22"/>
              </w:rPr>
              <w:t>投标文件</w:t>
            </w:r>
          </w:p>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仿宋_GB2312" w:hint="eastAsia"/>
                <w:kern w:val="2"/>
                <w:sz w:val="24"/>
                <w:szCs w:val="22"/>
              </w:rPr>
              <w:t>在</w:t>
            </w:r>
            <w:r>
              <w:rPr>
                <w:rFonts w:asciiTheme="minorEastAsia" w:eastAsiaTheme="minorEastAsia" w:hAnsiTheme="minorEastAsia" w:cs="仿宋_GB2312" w:hint="eastAsia"/>
                <w:kern w:val="2"/>
                <w:sz w:val="24"/>
                <w:szCs w:val="22"/>
              </w:rPr>
              <w:t xml:space="preserve">   </w:t>
            </w:r>
            <w:r>
              <w:rPr>
                <w:rFonts w:asciiTheme="minorEastAsia" w:eastAsiaTheme="minorEastAsia" w:hAnsiTheme="minorEastAsia" w:cs="仿宋_GB2312" w:hint="eastAsia"/>
                <w:kern w:val="2"/>
                <w:sz w:val="24"/>
                <w:szCs w:val="22"/>
              </w:rPr>
              <w:t>年</w:t>
            </w:r>
            <w:r>
              <w:rPr>
                <w:rFonts w:asciiTheme="minorEastAsia" w:eastAsiaTheme="minorEastAsia" w:hAnsiTheme="minorEastAsia" w:cs="仿宋_GB2312" w:hint="eastAsia"/>
                <w:kern w:val="2"/>
                <w:sz w:val="24"/>
                <w:szCs w:val="22"/>
              </w:rPr>
              <w:t xml:space="preserve">  </w:t>
            </w:r>
            <w:r>
              <w:rPr>
                <w:rFonts w:asciiTheme="minorEastAsia" w:eastAsiaTheme="minorEastAsia" w:hAnsiTheme="minorEastAsia" w:cs="仿宋_GB2312" w:hint="eastAsia"/>
                <w:kern w:val="2"/>
                <w:sz w:val="24"/>
                <w:szCs w:val="22"/>
              </w:rPr>
              <w:t>月</w:t>
            </w:r>
            <w:r>
              <w:rPr>
                <w:rFonts w:asciiTheme="minorEastAsia" w:eastAsiaTheme="minorEastAsia" w:hAnsiTheme="minorEastAsia" w:cs="仿宋_GB2312" w:hint="eastAsia"/>
                <w:kern w:val="2"/>
                <w:sz w:val="24"/>
                <w:szCs w:val="22"/>
              </w:rPr>
              <w:t xml:space="preserve">  </w:t>
            </w:r>
            <w:r>
              <w:rPr>
                <w:rFonts w:asciiTheme="minorEastAsia" w:eastAsiaTheme="minorEastAsia" w:hAnsiTheme="minorEastAsia" w:cs="仿宋_GB2312" w:hint="eastAsia"/>
                <w:kern w:val="2"/>
                <w:sz w:val="24"/>
                <w:szCs w:val="22"/>
              </w:rPr>
              <w:t>日</w:t>
            </w:r>
            <w:r>
              <w:rPr>
                <w:rFonts w:asciiTheme="minorEastAsia" w:eastAsiaTheme="minorEastAsia" w:hAnsiTheme="minorEastAsia" w:cs="仿宋_GB2312" w:hint="eastAsia"/>
                <w:kern w:val="2"/>
                <w:sz w:val="24"/>
                <w:szCs w:val="22"/>
              </w:rPr>
              <w:t xml:space="preserve">  </w:t>
            </w:r>
            <w:r>
              <w:rPr>
                <w:rFonts w:asciiTheme="minorEastAsia" w:eastAsiaTheme="minorEastAsia" w:hAnsiTheme="minorEastAsia" w:cs="仿宋_GB2312" w:hint="eastAsia"/>
                <w:kern w:val="2"/>
                <w:sz w:val="24"/>
                <w:szCs w:val="22"/>
              </w:rPr>
              <w:t>时</w:t>
            </w:r>
            <w:r>
              <w:rPr>
                <w:rFonts w:asciiTheme="minorEastAsia" w:eastAsiaTheme="minorEastAsia" w:hAnsiTheme="minorEastAsia" w:cs="仿宋_GB2312" w:hint="eastAsia"/>
                <w:kern w:val="2"/>
                <w:sz w:val="24"/>
                <w:szCs w:val="22"/>
              </w:rPr>
              <w:t xml:space="preserve">  </w:t>
            </w:r>
            <w:r>
              <w:rPr>
                <w:rFonts w:asciiTheme="minorEastAsia" w:eastAsiaTheme="minorEastAsia" w:hAnsiTheme="minorEastAsia" w:cs="仿宋_GB2312" w:hint="eastAsia"/>
                <w:kern w:val="2"/>
                <w:sz w:val="24"/>
                <w:szCs w:val="22"/>
              </w:rPr>
              <w:t>分前不得开启。</w:t>
            </w:r>
          </w:p>
        </w:tc>
      </w:tr>
      <w:tr w:rsidR="00D81D10">
        <w:trPr>
          <w:trHeight w:val="457"/>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4.2.2</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递交投标文件地点</w:t>
            </w:r>
          </w:p>
        </w:tc>
        <w:tc>
          <w:tcPr>
            <w:tcW w:w="6283" w:type="dxa"/>
            <w:gridSpan w:val="2"/>
            <w:vAlign w:val="center"/>
          </w:tcPr>
          <w:p w:rsidR="00D81D10" w:rsidRDefault="009A3764">
            <w:pPr>
              <w:numPr>
                <w:ilvl w:val="0"/>
                <w:numId w:val="1"/>
              </w:numPr>
              <w:tabs>
                <w:tab w:val="clear" w:pos="360"/>
                <w:tab w:val="left" w:pos="0"/>
              </w:tabs>
              <w:spacing w:line="288" w:lineRule="auto"/>
              <w:ind w:left="0" w:hanging="648"/>
              <w:rPr>
                <w:rFonts w:asciiTheme="minorEastAsia" w:eastAsiaTheme="minorEastAsia" w:hAnsiTheme="minorEastAsia" w:cstheme="minorEastAsia"/>
                <w:kern w:val="2"/>
                <w:sz w:val="24"/>
                <w:szCs w:val="22"/>
                <w:u w:val="single"/>
              </w:rPr>
            </w:pPr>
            <w:r>
              <w:rPr>
                <w:rFonts w:asciiTheme="minorEastAsia" w:eastAsiaTheme="minorEastAsia" w:hAnsiTheme="minorEastAsia" w:cstheme="minorEastAsia" w:hint="eastAsia"/>
                <w:kern w:val="2"/>
                <w:sz w:val="24"/>
                <w:szCs w:val="22"/>
              </w:rPr>
              <w:t>许昌市公共资源交易中心开标</w:t>
            </w:r>
            <w:r>
              <w:rPr>
                <w:rFonts w:asciiTheme="minorEastAsia" w:eastAsiaTheme="minorEastAsia" w:hAnsiTheme="minorEastAsia" w:cstheme="minorEastAsia" w:hint="eastAsia"/>
                <w:kern w:val="2"/>
                <w:sz w:val="24"/>
                <w:szCs w:val="22"/>
              </w:rPr>
              <w:t>二</w:t>
            </w:r>
            <w:r>
              <w:rPr>
                <w:rFonts w:asciiTheme="minorEastAsia" w:eastAsiaTheme="minorEastAsia" w:hAnsiTheme="minorEastAsia" w:cstheme="minorEastAsia" w:hint="eastAsia"/>
                <w:kern w:val="2"/>
                <w:sz w:val="24"/>
                <w:szCs w:val="22"/>
              </w:rPr>
              <w:t>室</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许昌市龙兴路与竹林路交汇处公共资源大厦三楼）</w:t>
            </w:r>
            <w:bookmarkStart w:id="9" w:name="_GoBack"/>
            <w:bookmarkEnd w:id="9"/>
          </w:p>
        </w:tc>
      </w:tr>
      <w:tr w:rsidR="00D81D10">
        <w:trPr>
          <w:trHeight w:val="415"/>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4.2.3</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是否退还投标文件</w:t>
            </w:r>
          </w:p>
        </w:tc>
        <w:tc>
          <w:tcPr>
            <w:tcW w:w="6283" w:type="dxa"/>
            <w:gridSpan w:val="2"/>
            <w:vAlign w:val="center"/>
          </w:tcPr>
          <w:p w:rsidR="00D81D10" w:rsidRDefault="009A3764">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w:t>
            </w:r>
          </w:p>
        </w:tc>
      </w:tr>
      <w:tr w:rsidR="00D81D10">
        <w:trPr>
          <w:trHeight w:val="458"/>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5.1</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开标时间和地点</w:t>
            </w:r>
          </w:p>
        </w:tc>
        <w:tc>
          <w:tcPr>
            <w:tcW w:w="6283" w:type="dxa"/>
            <w:gridSpan w:val="2"/>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开标时间：同投标截止时间</w:t>
            </w:r>
          </w:p>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开标地点：许昌市公共资源交易中心开标</w:t>
            </w:r>
            <w:r>
              <w:rPr>
                <w:rFonts w:asciiTheme="minorEastAsia" w:eastAsiaTheme="minorEastAsia" w:hAnsiTheme="minorEastAsia" w:cstheme="minorEastAsia" w:hint="eastAsia"/>
                <w:kern w:val="2"/>
                <w:sz w:val="24"/>
                <w:szCs w:val="22"/>
              </w:rPr>
              <w:t>二</w:t>
            </w:r>
            <w:r>
              <w:rPr>
                <w:rFonts w:asciiTheme="minorEastAsia" w:eastAsiaTheme="minorEastAsia" w:hAnsiTheme="minorEastAsia" w:cstheme="minorEastAsia" w:hint="eastAsia"/>
                <w:kern w:val="2"/>
                <w:sz w:val="24"/>
                <w:szCs w:val="22"/>
              </w:rPr>
              <w:t>室</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许昌市龙兴路与竹林路交汇处公共资源大厦三楼）</w:t>
            </w:r>
          </w:p>
        </w:tc>
      </w:tr>
      <w:tr w:rsidR="00D81D10">
        <w:trPr>
          <w:trHeight w:val="457"/>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5.2 </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开标程序</w:t>
            </w:r>
          </w:p>
        </w:tc>
        <w:tc>
          <w:tcPr>
            <w:tcW w:w="6283" w:type="dxa"/>
            <w:gridSpan w:val="2"/>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见招标文件第二章</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投标人须知第</w:t>
            </w:r>
            <w:r>
              <w:rPr>
                <w:rFonts w:asciiTheme="minorEastAsia" w:eastAsiaTheme="minorEastAsia" w:hAnsiTheme="minorEastAsia" w:cstheme="minorEastAsia" w:hint="eastAsia"/>
                <w:kern w:val="2"/>
                <w:sz w:val="24"/>
                <w:szCs w:val="22"/>
              </w:rPr>
              <w:t>5.2</w:t>
            </w:r>
            <w:r>
              <w:rPr>
                <w:rFonts w:asciiTheme="minorEastAsia" w:eastAsiaTheme="minorEastAsia" w:hAnsiTheme="minorEastAsia" w:cstheme="minorEastAsia" w:hint="eastAsia"/>
                <w:kern w:val="2"/>
                <w:sz w:val="24"/>
                <w:szCs w:val="22"/>
              </w:rPr>
              <w:t>条</w:t>
            </w:r>
          </w:p>
        </w:tc>
      </w:tr>
      <w:tr w:rsidR="00D81D10">
        <w:trPr>
          <w:trHeight w:val="350"/>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6.1.1</w:t>
            </w:r>
          </w:p>
        </w:tc>
        <w:tc>
          <w:tcPr>
            <w:tcW w:w="2447" w:type="dxa"/>
            <w:gridSpan w:val="3"/>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评标委员会的组建</w:t>
            </w:r>
          </w:p>
        </w:tc>
        <w:tc>
          <w:tcPr>
            <w:tcW w:w="6283" w:type="dxa"/>
            <w:gridSpan w:val="2"/>
            <w:vAlign w:val="center"/>
          </w:tcPr>
          <w:p w:rsidR="00D81D10" w:rsidRDefault="009A3764">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评标委员会构成：</w:t>
            </w:r>
            <w:r>
              <w:rPr>
                <w:rFonts w:asciiTheme="minorEastAsia" w:eastAsiaTheme="minorEastAsia" w:hAnsiTheme="minorEastAsia" w:cstheme="minorEastAsia" w:hint="eastAsia"/>
                <w:kern w:val="2"/>
                <w:sz w:val="24"/>
                <w:szCs w:val="22"/>
              </w:rPr>
              <w:t>5</w:t>
            </w:r>
            <w:r>
              <w:rPr>
                <w:rFonts w:asciiTheme="minorEastAsia" w:eastAsiaTheme="minorEastAsia" w:hAnsiTheme="minorEastAsia" w:cstheme="minorEastAsia" w:hint="eastAsia"/>
                <w:kern w:val="2"/>
                <w:sz w:val="24"/>
                <w:szCs w:val="22"/>
              </w:rPr>
              <w:t>人，从河南省综合评标专家库中随机抽取</w:t>
            </w:r>
            <w:r>
              <w:rPr>
                <w:rFonts w:asciiTheme="minorEastAsia" w:eastAsiaTheme="minorEastAsia" w:hAnsiTheme="minorEastAsia" w:cstheme="minorEastAsia" w:hint="eastAsia"/>
                <w:kern w:val="2"/>
                <w:sz w:val="24"/>
                <w:szCs w:val="22"/>
              </w:rPr>
              <w:t>4</w:t>
            </w:r>
            <w:r>
              <w:rPr>
                <w:rFonts w:asciiTheme="minorEastAsia" w:eastAsiaTheme="minorEastAsia" w:hAnsiTheme="minorEastAsia" w:cstheme="minorEastAsia" w:hint="eastAsia"/>
                <w:kern w:val="2"/>
                <w:sz w:val="24"/>
                <w:szCs w:val="22"/>
              </w:rPr>
              <w:t>人和招标人代表</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人（其中注册造价工程师不少于</w:t>
            </w: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人）。</w:t>
            </w:r>
          </w:p>
        </w:tc>
      </w:tr>
      <w:tr w:rsidR="00D81D10">
        <w:trPr>
          <w:trHeight w:val="435"/>
          <w:jc w:val="center"/>
        </w:trPr>
        <w:tc>
          <w:tcPr>
            <w:tcW w:w="1003"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7.1</w:t>
            </w:r>
          </w:p>
        </w:tc>
        <w:tc>
          <w:tcPr>
            <w:tcW w:w="2447" w:type="dxa"/>
            <w:gridSpan w:val="3"/>
            <w:vAlign w:val="center"/>
          </w:tcPr>
          <w:p w:rsidR="00D81D10" w:rsidRDefault="009A3764">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是否授权评标委员会确定中标人</w:t>
            </w:r>
          </w:p>
        </w:tc>
        <w:tc>
          <w:tcPr>
            <w:tcW w:w="6283" w:type="dxa"/>
            <w:gridSpan w:val="2"/>
            <w:vAlign w:val="center"/>
          </w:tcPr>
          <w:p w:rsidR="00D81D10" w:rsidRDefault="009A3764">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否，推荐的中标候选人数：</w:t>
            </w:r>
            <w:r>
              <w:rPr>
                <w:rFonts w:asciiTheme="minorEastAsia" w:eastAsiaTheme="minorEastAsia" w:hAnsiTheme="minorEastAsia" w:cstheme="minorEastAsia" w:hint="eastAsia"/>
                <w:kern w:val="2"/>
                <w:sz w:val="24"/>
                <w:szCs w:val="22"/>
              </w:rPr>
              <w:t>1-3</w:t>
            </w:r>
            <w:r>
              <w:rPr>
                <w:rFonts w:asciiTheme="minorEastAsia" w:eastAsiaTheme="minorEastAsia" w:hAnsiTheme="minorEastAsia" w:cstheme="minorEastAsia" w:hint="eastAsia"/>
                <w:kern w:val="2"/>
                <w:sz w:val="24"/>
                <w:szCs w:val="22"/>
              </w:rPr>
              <w:t>名</w:t>
            </w:r>
          </w:p>
        </w:tc>
      </w:tr>
      <w:tr w:rsidR="00D81D10">
        <w:trPr>
          <w:trHeight w:val="475"/>
          <w:jc w:val="center"/>
        </w:trPr>
        <w:tc>
          <w:tcPr>
            <w:tcW w:w="9733" w:type="dxa"/>
            <w:gridSpan w:val="6"/>
            <w:vAlign w:val="center"/>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w:t>
            </w:r>
            <w:r>
              <w:rPr>
                <w:rFonts w:asciiTheme="minorEastAsia" w:eastAsiaTheme="minorEastAsia" w:hAnsiTheme="minorEastAsia" w:cstheme="minorEastAsia" w:hint="eastAsia"/>
                <w:kern w:val="2"/>
                <w:sz w:val="24"/>
                <w:szCs w:val="22"/>
              </w:rPr>
              <w:t>需要补充的其他内容</w:t>
            </w:r>
          </w:p>
        </w:tc>
      </w:tr>
      <w:tr w:rsidR="00D81D10">
        <w:trPr>
          <w:trHeight w:val="90"/>
          <w:jc w:val="center"/>
        </w:trPr>
        <w:tc>
          <w:tcPr>
            <w:tcW w:w="9733" w:type="dxa"/>
            <w:gridSpan w:val="6"/>
            <w:vAlign w:val="center"/>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w:t>
            </w:r>
            <w:r>
              <w:rPr>
                <w:rFonts w:asciiTheme="minorEastAsia" w:eastAsiaTheme="minorEastAsia" w:hAnsiTheme="minorEastAsia" w:cstheme="minorEastAsia" w:hint="eastAsia"/>
                <w:kern w:val="2"/>
                <w:sz w:val="24"/>
                <w:szCs w:val="22"/>
              </w:rPr>
              <w:t>词语定义</w:t>
            </w:r>
          </w:p>
        </w:tc>
      </w:tr>
      <w:tr w:rsidR="00D81D10">
        <w:trPr>
          <w:trHeight w:val="475"/>
          <w:jc w:val="center"/>
        </w:trPr>
        <w:tc>
          <w:tcPr>
            <w:tcW w:w="1077" w:type="dxa"/>
            <w:gridSpan w:val="2"/>
            <w:vAlign w:val="center"/>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10.1.1</w:t>
            </w:r>
          </w:p>
        </w:tc>
        <w:tc>
          <w:tcPr>
            <w:tcW w:w="1571"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类似项目</w:t>
            </w:r>
          </w:p>
        </w:tc>
        <w:tc>
          <w:tcPr>
            <w:tcW w:w="7085" w:type="dxa"/>
            <w:gridSpan w:val="3"/>
            <w:vAlign w:val="center"/>
          </w:tcPr>
          <w:p w:rsidR="00D81D10" w:rsidRDefault="009A3764">
            <w:pPr>
              <w:spacing w:line="288" w:lineRule="auto"/>
              <w:rPr>
                <w:rFonts w:asciiTheme="minorEastAsia" w:eastAsiaTheme="minorEastAsia" w:hAnsiTheme="minorEastAsia" w:cstheme="minorEastAsia"/>
                <w:kern w:val="2"/>
                <w:szCs w:val="22"/>
              </w:rPr>
            </w:pPr>
            <w:r>
              <w:rPr>
                <w:rFonts w:asciiTheme="minorEastAsia" w:eastAsiaTheme="minorEastAsia" w:hAnsiTheme="minorEastAsia" w:cstheme="minorEastAsia" w:hint="eastAsia"/>
                <w:kern w:val="2"/>
                <w:sz w:val="24"/>
                <w:szCs w:val="22"/>
              </w:rPr>
              <w:t>指</w:t>
            </w:r>
            <w:r>
              <w:rPr>
                <w:rFonts w:asciiTheme="minorEastAsia" w:eastAsiaTheme="minorEastAsia" w:hAnsiTheme="minorEastAsia" w:cstheme="minorEastAsia" w:hint="eastAsia"/>
                <w:kern w:val="2"/>
                <w:sz w:val="24"/>
                <w:szCs w:val="22"/>
              </w:rPr>
              <w:t>2015</w:t>
            </w:r>
            <w:r>
              <w:rPr>
                <w:rFonts w:asciiTheme="minorEastAsia" w:eastAsiaTheme="minorEastAsia" w:hAnsiTheme="minorEastAsia" w:cstheme="minorEastAsia" w:hint="eastAsia"/>
                <w:kern w:val="2"/>
                <w:sz w:val="24"/>
                <w:szCs w:val="22"/>
              </w:rPr>
              <w:t>年</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月</w:t>
            </w: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日以来承建过的</w:t>
            </w:r>
            <w:r>
              <w:rPr>
                <w:rFonts w:asciiTheme="minorEastAsia" w:eastAsiaTheme="minorEastAsia" w:hAnsiTheme="minorEastAsia" w:cstheme="minorEastAsia" w:hint="eastAsia"/>
                <w:bCs/>
                <w:color w:val="000000" w:themeColor="text1"/>
                <w:kern w:val="2"/>
                <w:sz w:val="24"/>
                <w:szCs w:val="24"/>
              </w:rPr>
              <w:t>市政公用工程项目。</w:t>
            </w:r>
          </w:p>
        </w:tc>
      </w:tr>
      <w:tr w:rsidR="00D81D10">
        <w:trPr>
          <w:trHeight w:val="565"/>
          <w:jc w:val="center"/>
        </w:trPr>
        <w:tc>
          <w:tcPr>
            <w:tcW w:w="9733" w:type="dxa"/>
            <w:gridSpan w:val="6"/>
            <w:vAlign w:val="center"/>
          </w:tcPr>
          <w:p w:rsidR="00D81D10" w:rsidRDefault="009A3764">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10.2</w:t>
            </w:r>
            <w:r>
              <w:rPr>
                <w:rFonts w:asciiTheme="minorEastAsia" w:eastAsiaTheme="minorEastAsia" w:hAnsiTheme="minorEastAsia" w:cstheme="minorEastAsia" w:hint="eastAsia"/>
                <w:kern w:val="2"/>
                <w:sz w:val="24"/>
                <w:szCs w:val="22"/>
              </w:rPr>
              <w:t>招标控制价</w:t>
            </w:r>
          </w:p>
        </w:tc>
      </w:tr>
      <w:tr w:rsidR="00D81D10">
        <w:trPr>
          <w:trHeight w:val="475"/>
          <w:jc w:val="center"/>
        </w:trPr>
        <w:tc>
          <w:tcPr>
            <w:tcW w:w="1077" w:type="dxa"/>
            <w:gridSpan w:val="2"/>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10.2.1</w:t>
            </w:r>
          </w:p>
        </w:tc>
        <w:tc>
          <w:tcPr>
            <w:tcW w:w="1571" w:type="dxa"/>
            <w:vAlign w:val="center"/>
          </w:tcPr>
          <w:p w:rsidR="00D81D10" w:rsidRDefault="009A3764">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招标控制价</w:t>
            </w:r>
          </w:p>
        </w:tc>
        <w:tc>
          <w:tcPr>
            <w:tcW w:w="7085" w:type="dxa"/>
            <w:gridSpan w:val="3"/>
            <w:vAlign w:val="center"/>
          </w:tcPr>
          <w:p w:rsidR="00D81D10" w:rsidRDefault="009A3764">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本工程设招标控制价：</w:t>
            </w:r>
          </w:p>
          <w:p w:rsidR="00D81D10" w:rsidRDefault="009A3764">
            <w:pPr>
              <w:autoSpaceDE w:val="0"/>
              <w:autoSpaceDN w:val="0"/>
              <w:adjustRightInd w:val="0"/>
              <w:spacing w:line="420" w:lineRule="exact"/>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大写：壹佰叁拾伍万壹仟叁佰壹拾叁元肆角贰分</w:t>
            </w:r>
          </w:p>
          <w:p w:rsidR="00D81D10" w:rsidRDefault="009A3764">
            <w:pPr>
              <w:autoSpaceDE w:val="0"/>
              <w:autoSpaceDN w:val="0"/>
              <w:adjustRightInd w:val="0"/>
              <w:spacing w:line="420" w:lineRule="exact"/>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小写：</w:t>
            </w:r>
            <w:r>
              <w:rPr>
                <w:rFonts w:asciiTheme="minorEastAsia" w:eastAsiaTheme="minorEastAsia" w:hAnsiTheme="minorEastAsia" w:cstheme="minorEastAsia" w:hint="eastAsia"/>
                <w:b/>
                <w:kern w:val="2"/>
                <w:sz w:val="24"/>
                <w:szCs w:val="22"/>
              </w:rPr>
              <w:t>¥ 1351313.42</w:t>
            </w:r>
            <w:r>
              <w:rPr>
                <w:rFonts w:asciiTheme="minorEastAsia" w:eastAsiaTheme="minorEastAsia" w:hAnsiTheme="minorEastAsia" w:cstheme="minorEastAsia" w:hint="eastAsia"/>
                <w:b/>
                <w:kern w:val="2"/>
                <w:sz w:val="24"/>
                <w:szCs w:val="22"/>
              </w:rPr>
              <w:t>元</w:t>
            </w:r>
          </w:p>
          <w:p w:rsidR="00D81D10" w:rsidRDefault="009A3764">
            <w:pPr>
              <w:autoSpaceDE w:val="0"/>
              <w:autoSpaceDN w:val="0"/>
              <w:adjustRightInd w:val="0"/>
              <w:spacing w:line="276" w:lineRule="auto"/>
              <w:ind w:firstLineChars="200" w:firstLine="482"/>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凡投标人的投标报价高于招标控制价（不含等于“招标控制价”）的，该投标人的投标文件应予拒绝</w:t>
            </w:r>
            <w:r>
              <w:rPr>
                <w:rFonts w:asciiTheme="minorEastAsia" w:eastAsiaTheme="minorEastAsia" w:hAnsiTheme="minorEastAsia" w:cstheme="minorEastAsia" w:hint="eastAsia"/>
                <w:b/>
                <w:bCs/>
                <w:kern w:val="2"/>
                <w:sz w:val="24"/>
                <w:szCs w:val="22"/>
              </w:rPr>
              <w:t>。</w:t>
            </w:r>
          </w:p>
        </w:tc>
      </w:tr>
      <w:tr w:rsidR="00D81D10">
        <w:trPr>
          <w:trHeight w:val="83"/>
          <w:jc w:val="center"/>
        </w:trPr>
        <w:tc>
          <w:tcPr>
            <w:tcW w:w="9733" w:type="dxa"/>
            <w:gridSpan w:val="6"/>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10.3</w:t>
            </w:r>
            <w:r>
              <w:rPr>
                <w:rFonts w:asciiTheme="minorEastAsia" w:eastAsiaTheme="minorEastAsia" w:hAnsiTheme="minorEastAsia" w:cstheme="minorEastAsia" w:hint="eastAsia"/>
                <w:kern w:val="2"/>
                <w:sz w:val="24"/>
                <w:szCs w:val="22"/>
              </w:rPr>
              <w:t>“暗标”评审</w:t>
            </w:r>
          </w:p>
        </w:tc>
      </w:tr>
      <w:tr w:rsidR="00D81D10">
        <w:trPr>
          <w:trHeight w:val="680"/>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3037" w:type="dxa"/>
            <w:gridSpan w:val="3"/>
            <w:vAlign w:val="center"/>
          </w:tcPr>
          <w:p w:rsidR="00D81D10" w:rsidRDefault="009A3764">
            <w:pPr>
              <w:spacing w:line="26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技术标是否采用“暗标”评审方式</w:t>
            </w:r>
          </w:p>
        </w:tc>
        <w:tc>
          <w:tcPr>
            <w:tcW w:w="5619" w:type="dxa"/>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不采用</w:t>
            </w:r>
          </w:p>
        </w:tc>
      </w:tr>
      <w:tr w:rsidR="00D81D10">
        <w:trPr>
          <w:trHeight w:val="83"/>
          <w:jc w:val="center"/>
        </w:trPr>
        <w:tc>
          <w:tcPr>
            <w:tcW w:w="9733" w:type="dxa"/>
            <w:gridSpan w:val="6"/>
            <w:vAlign w:val="center"/>
          </w:tcPr>
          <w:p w:rsidR="00D81D10" w:rsidRDefault="009A3764">
            <w:pPr>
              <w:spacing w:line="312" w:lineRule="auto"/>
              <w:ind w:left="240" w:hangingChars="100" w:hanging="24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10.4</w:t>
            </w:r>
            <w:r>
              <w:rPr>
                <w:rFonts w:asciiTheme="minorEastAsia" w:eastAsiaTheme="minorEastAsia" w:hAnsiTheme="minorEastAsia" w:cstheme="minorEastAsia" w:hint="eastAsia"/>
                <w:kern w:val="2"/>
                <w:sz w:val="24"/>
                <w:szCs w:val="22"/>
              </w:rPr>
              <w:t>投标人代表出席开标会</w:t>
            </w:r>
          </w:p>
        </w:tc>
      </w:tr>
      <w:tr w:rsidR="00D81D10">
        <w:trPr>
          <w:trHeight w:val="515"/>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spacing w:line="312" w:lineRule="auto"/>
              <w:rPr>
                <w:rFonts w:asciiTheme="minorEastAsia" w:eastAsiaTheme="minorEastAsia" w:hAnsiTheme="minorEastAsia" w:cstheme="minorEastAsia"/>
                <w:kern w:val="2"/>
                <w:szCs w:val="22"/>
              </w:rPr>
            </w:pPr>
            <w:r>
              <w:rPr>
                <w:rFonts w:asciiTheme="minorEastAsia" w:eastAsiaTheme="minorEastAsia" w:hAnsiTheme="minorEastAsia" w:cstheme="minorEastAsia" w:hint="eastAsia"/>
                <w:bCs/>
                <w:kern w:val="2"/>
                <w:sz w:val="24"/>
                <w:szCs w:val="22"/>
              </w:rPr>
              <w:t>1</w:t>
            </w:r>
            <w:r>
              <w:rPr>
                <w:rFonts w:asciiTheme="minorEastAsia" w:eastAsiaTheme="minorEastAsia" w:hAnsiTheme="minorEastAsia" w:cstheme="minorEastAsia" w:hint="eastAsia"/>
                <w:bCs/>
                <w:kern w:val="2"/>
                <w:sz w:val="24"/>
                <w:szCs w:val="22"/>
              </w:rPr>
              <w:t>、开标时各投标人的法定代表人或授权委托人持身份证及授权委托书，到开标现场签到，缺席或逾期不到者视为放弃。各投标单位参加会议人数不得多于三人。</w:t>
            </w:r>
          </w:p>
        </w:tc>
      </w:tr>
      <w:tr w:rsidR="00D81D10">
        <w:trPr>
          <w:trHeight w:val="83"/>
          <w:jc w:val="center"/>
        </w:trPr>
        <w:tc>
          <w:tcPr>
            <w:tcW w:w="9733" w:type="dxa"/>
            <w:gridSpan w:val="6"/>
            <w:vAlign w:val="center"/>
          </w:tcPr>
          <w:p w:rsidR="00D81D10" w:rsidRDefault="009A3764">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10.5</w:t>
            </w:r>
            <w:r>
              <w:rPr>
                <w:rFonts w:asciiTheme="minorEastAsia" w:eastAsiaTheme="minorEastAsia" w:hAnsiTheme="minorEastAsia" w:cstheme="minorEastAsia" w:hint="eastAsia"/>
                <w:kern w:val="2"/>
                <w:sz w:val="24"/>
                <w:szCs w:val="22"/>
              </w:rPr>
              <w:t>中标公示</w:t>
            </w:r>
          </w:p>
        </w:tc>
      </w:tr>
      <w:tr w:rsidR="00D81D10">
        <w:trPr>
          <w:trHeight w:val="539"/>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spacing w:line="276"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、在中标通知书发出前，招标人将中标候选人的情况在《全国公共资源交易平台（河南省·许昌市）》、</w:t>
            </w:r>
            <w:r>
              <w:rPr>
                <w:rFonts w:asciiTheme="minorEastAsia" w:eastAsiaTheme="minorEastAsia" w:hAnsiTheme="minorEastAsia" w:cstheme="minorEastAsia" w:hint="eastAsia"/>
                <w:kern w:val="2"/>
                <w:sz w:val="24"/>
                <w:szCs w:val="24"/>
              </w:rPr>
              <w:t>《河南省电子招标投标公共服务平台》</w:t>
            </w:r>
            <w:r>
              <w:rPr>
                <w:rFonts w:asciiTheme="minorEastAsia" w:eastAsiaTheme="minorEastAsia" w:hAnsiTheme="minorEastAsia" w:cstheme="minorEastAsia" w:hint="eastAsia"/>
                <w:kern w:val="2"/>
                <w:sz w:val="24"/>
                <w:szCs w:val="22"/>
              </w:rPr>
              <w:t>予以公示，公示期不少于</w:t>
            </w: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日。</w:t>
            </w:r>
          </w:p>
        </w:tc>
      </w:tr>
      <w:tr w:rsidR="00D81D10">
        <w:trPr>
          <w:trHeight w:val="83"/>
          <w:jc w:val="center"/>
        </w:trPr>
        <w:tc>
          <w:tcPr>
            <w:tcW w:w="9733" w:type="dxa"/>
            <w:gridSpan w:val="6"/>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10.6 </w:t>
            </w:r>
            <w:r>
              <w:rPr>
                <w:rFonts w:asciiTheme="minorEastAsia" w:eastAsiaTheme="minorEastAsia" w:hAnsiTheme="minorEastAsia" w:cstheme="minorEastAsia" w:hint="eastAsia"/>
                <w:kern w:val="2"/>
                <w:sz w:val="24"/>
                <w:szCs w:val="22"/>
              </w:rPr>
              <w:t>知识产权</w:t>
            </w:r>
          </w:p>
        </w:tc>
      </w:tr>
      <w:tr w:rsidR="00D81D10">
        <w:trPr>
          <w:trHeight w:val="83"/>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81D10">
        <w:trPr>
          <w:trHeight w:val="83"/>
          <w:jc w:val="center"/>
        </w:trPr>
        <w:tc>
          <w:tcPr>
            <w:tcW w:w="9733" w:type="dxa"/>
            <w:gridSpan w:val="6"/>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10.7</w:t>
            </w:r>
            <w:r>
              <w:rPr>
                <w:rFonts w:asciiTheme="minorEastAsia" w:eastAsiaTheme="minorEastAsia" w:hAnsiTheme="minorEastAsia" w:cstheme="minorEastAsia" w:hint="eastAsia"/>
                <w:kern w:val="2"/>
                <w:sz w:val="24"/>
                <w:szCs w:val="22"/>
              </w:rPr>
              <w:t>重新招标的其他情形</w:t>
            </w:r>
          </w:p>
        </w:tc>
      </w:tr>
      <w:tr w:rsidR="00D81D10">
        <w:trPr>
          <w:trHeight w:val="83"/>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除投标人须知正文第</w:t>
            </w:r>
            <w:r>
              <w:rPr>
                <w:rFonts w:asciiTheme="minorEastAsia" w:eastAsiaTheme="minorEastAsia" w:hAnsiTheme="minorEastAsia" w:cstheme="minorEastAsia" w:hint="eastAsia"/>
                <w:kern w:val="2"/>
                <w:sz w:val="24"/>
                <w:szCs w:val="22"/>
              </w:rPr>
              <w:t>8</w:t>
            </w:r>
            <w:r>
              <w:rPr>
                <w:rFonts w:asciiTheme="minorEastAsia" w:eastAsiaTheme="minorEastAsia" w:hAnsiTheme="minorEastAsia" w:cstheme="minorEastAsia" w:hint="eastAsia"/>
                <w:kern w:val="2"/>
                <w:sz w:val="24"/>
                <w:szCs w:val="22"/>
              </w:rPr>
              <w:t>条规定的情形外，除非已经产生中标候选人，在投标有效期内同意延长投标有效期的投标人少于三个的，招标人应当依法重新招标。</w:t>
            </w:r>
          </w:p>
        </w:tc>
      </w:tr>
      <w:tr w:rsidR="00D81D10">
        <w:trPr>
          <w:trHeight w:val="228"/>
          <w:jc w:val="center"/>
        </w:trPr>
        <w:tc>
          <w:tcPr>
            <w:tcW w:w="9733" w:type="dxa"/>
            <w:gridSpan w:val="6"/>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10.8 </w:t>
            </w:r>
            <w:r>
              <w:rPr>
                <w:rFonts w:asciiTheme="minorEastAsia" w:eastAsiaTheme="minorEastAsia" w:hAnsiTheme="minorEastAsia" w:cstheme="minorEastAsia" w:hint="eastAsia"/>
                <w:kern w:val="2"/>
                <w:sz w:val="24"/>
                <w:szCs w:val="22"/>
              </w:rPr>
              <w:t>同义词语</w:t>
            </w:r>
          </w:p>
        </w:tc>
      </w:tr>
      <w:tr w:rsidR="00D81D10">
        <w:trPr>
          <w:trHeight w:val="251"/>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D81D10">
        <w:trPr>
          <w:trHeight w:val="375"/>
          <w:jc w:val="center"/>
        </w:trPr>
        <w:tc>
          <w:tcPr>
            <w:tcW w:w="9733" w:type="dxa"/>
            <w:gridSpan w:val="6"/>
            <w:vAlign w:val="center"/>
          </w:tcPr>
          <w:p w:rsidR="00D81D10" w:rsidRDefault="009A3764">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10.9</w:t>
            </w:r>
            <w:r>
              <w:rPr>
                <w:rFonts w:asciiTheme="minorEastAsia" w:eastAsiaTheme="minorEastAsia" w:hAnsiTheme="minorEastAsia" w:cstheme="minorEastAsia" w:hint="eastAsia"/>
                <w:kern w:val="2"/>
                <w:sz w:val="24"/>
                <w:szCs w:val="22"/>
              </w:rPr>
              <w:t>监</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督</w:t>
            </w:r>
          </w:p>
        </w:tc>
      </w:tr>
      <w:tr w:rsidR="00D81D10">
        <w:trPr>
          <w:trHeight w:val="950"/>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本项目的招标投标活动及其相关当事人应当接受有管辖权的建设工程招标投标行政监督部门依法实施的监督。</w:t>
            </w:r>
          </w:p>
        </w:tc>
      </w:tr>
      <w:tr w:rsidR="00D81D10">
        <w:trPr>
          <w:trHeight w:val="83"/>
          <w:jc w:val="center"/>
        </w:trPr>
        <w:tc>
          <w:tcPr>
            <w:tcW w:w="9733" w:type="dxa"/>
            <w:gridSpan w:val="6"/>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10.10 </w:t>
            </w:r>
            <w:r>
              <w:rPr>
                <w:rFonts w:asciiTheme="minorEastAsia" w:eastAsiaTheme="minorEastAsia" w:hAnsiTheme="minorEastAsia" w:cstheme="minorEastAsia" w:hint="eastAsia"/>
                <w:kern w:val="2"/>
                <w:sz w:val="24"/>
                <w:szCs w:val="22"/>
              </w:rPr>
              <w:t>解释权</w:t>
            </w:r>
          </w:p>
        </w:tc>
      </w:tr>
      <w:tr w:rsidR="00D81D10">
        <w:trPr>
          <w:trHeight w:val="83"/>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构成本招标文件的各个组成文件应互为解释，互为说明；</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、如有不明确或不一致，构成合同文件组成内容，以合同文件约定内容为准，且以专用合同条款约定的合同文件优先顺序解释；</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、除招标文件中有特别规定外，仅适用于招标投标阶段的规定，按招标公告（投标邀请书）、投标人须知、评标办法、投标文件格式的先后顺序解释；</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、同一组成文件中就同一事项的规定或约定不一致的，以编排顺序在后者为准；</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w:t>
            </w:r>
            <w:r>
              <w:rPr>
                <w:rFonts w:asciiTheme="minorEastAsia" w:eastAsiaTheme="minorEastAsia" w:hAnsiTheme="minorEastAsia" w:cstheme="minorEastAsia" w:hint="eastAsia"/>
                <w:kern w:val="2"/>
                <w:sz w:val="24"/>
                <w:szCs w:val="22"/>
              </w:rPr>
              <w:t>、同一组成文件不同版本之间有不一致的，以形成时间在后者为准。</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按本款前述规定仍不能形成结论的，由招标人负责解释。</w:t>
            </w:r>
          </w:p>
        </w:tc>
      </w:tr>
      <w:tr w:rsidR="00D81D10">
        <w:trPr>
          <w:trHeight w:val="271"/>
          <w:jc w:val="center"/>
        </w:trPr>
        <w:tc>
          <w:tcPr>
            <w:tcW w:w="9733" w:type="dxa"/>
            <w:gridSpan w:val="6"/>
            <w:vAlign w:val="center"/>
          </w:tcPr>
          <w:p w:rsidR="00D81D10" w:rsidRDefault="009A3764">
            <w:pPr>
              <w:adjustRightInd w:val="0"/>
              <w:snapToGri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10.11</w:t>
            </w:r>
            <w:r>
              <w:rPr>
                <w:rFonts w:asciiTheme="minorEastAsia" w:eastAsiaTheme="minorEastAsia" w:hAnsiTheme="minorEastAsia" w:cstheme="minorEastAsia" w:hint="eastAsia"/>
                <w:b/>
                <w:kern w:val="2"/>
                <w:sz w:val="24"/>
                <w:szCs w:val="22"/>
              </w:rPr>
              <w:t>招标人补充的其他内容</w:t>
            </w:r>
          </w:p>
        </w:tc>
      </w:tr>
      <w:tr w:rsidR="00D81D10">
        <w:trPr>
          <w:trHeight w:val="83"/>
          <w:jc w:val="center"/>
        </w:trPr>
        <w:tc>
          <w:tcPr>
            <w:tcW w:w="9733" w:type="dxa"/>
            <w:gridSpan w:val="6"/>
            <w:vAlign w:val="center"/>
          </w:tcPr>
          <w:p w:rsidR="00D81D10" w:rsidRDefault="009A3764">
            <w:pPr>
              <w:adjustRightInd w:val="0"/>
              <w:snapToGrid w:val="0"/>
              <w:spacing w:line="420" w:lineRule="exact"/>
              <w:rPr>
                <w:rFonts w:asciiTheme="minorEastAsia" w:eastAsiaTheme="minorEastAsia" w:hAnsiTheme="minorEastAsia" w:cstheme="minorEastAsia"/>
                <w:kern w:val="2"/>
                <w:sz w:val="24"/>
                <w:szCs w:val="22"/>
              </w:rPr>
            </w:pPr>
            <w:bookmarkStart w:id="10" w:name="_Toc225243456"/>
            <w:bookmarkStart w:id="11" w:name="_Toc283559965"/>
            <w:r>
              <w:rPr>
                <w:rFonts w:asciiTheme="minorEastAsia" w:eastAsiaTheme="minorEastAsia" w:hAnsiTheme="minorEastAsia" w:cstheme="minorEastAsia" w:hint="eastAsia"/>
                <w:kern w:val="2"/>
                <w:sz w:val="24"/>
                <w:szCs w:val="22"/>
              </w:rPr>
              <w:t xml:space="preserve">10.11.1 </w:t>
            </w:r>
            <w:r>
              <w:rPr>
                <w:rFonts w:asciiTheme="minorEastAsia" w:eastAsiaTheme="minorEastAsia" w:hAnsiTheme="minorEastAsia" w:cstheme="minorEastAsia" w:hint="eastAsia"/>
                <w:kern w:val="2"/>
                <w:sz w:val="24"/>
                <w:szCs w:val="22"/>
              </w:rPr>
              <w:t>投标文件的拒收</w:t>
            </w:r>
            <w:bookmarkEnd w:id="10"/>
            <w:bookmarkEnd w:id="11"/>
          </w:p>
        </w:tc>
      </w:tr>
      <w:tr w:rsidR="00D81D10">
        <w:trPr>
          <w:trHeight w:val="83"/>
          <w:jc w:val="center"/>
        </w:trPr>
        <w:tc>
          <w:tcPr>
            <w:tcW w:w="1077" w:type="dxa"/>
            <w:gridSpan w:val="2"/>
            <w:vAlign w:val="center"/>
          </w:tcPr>
          <w:p w:rsidR="00D81D10" w:rsidRDefault="00D81D10">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、逾期送达的或者未送达指定地点的投标文件；</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、电子介质存储的投标文件未按招标文件要求密封的；</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、未按招标文件要求缴纳投标保证金的；</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w:t>
            </w:r>
            <w:r>
              <w:rPr>
                <w:rFonts w:asciiTheme="minorEastAsia" w:eastAsiaTheme="minorEastAsia" w:hAnsiTheme="minorEastAsia" w:cstheme="minorEastAsia" w:hint="eastAsia"/>
                <w:kern w:val="2"/>
                <w:sz w:val="24"/>
                <w:szCs w:val="22"/>
              </w:rPr>
              <w:t>、开标时法人或授权委托人（持有效的授权委托书）未携带本人身份证到开标现场并签到的；</w:t>
            </w:r>
          </w:p>
          <w:p w:rsidR="00D81D10" w:rsidRDefault="009A3764">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w:t>
            </w:r>
            <w:r>
              <w:rPr>
                <w:rFonts w:asciiTheme="minorEastAsia" w:eastAsiaTheme="minorEastAsia" w:hAnsiTheme="minorEastAsia" w:cstheme="minorEastAsia" w:hint="eastAsia"/>
                <w:kern w:val="2"/>
                <w:sz w:val="24"/>
                <w:szCs w:val="22"/>
              </w:rPr>
              <w:t>、未按规定支付招标文件费用的。</w:t>
            </w:r>
          </w:p>
        </w:tc>
      </w:tr>
      <w:tr w:rsidR="00D81D10">
        <w:trPr>
          <w:trHeight w:val="83"/>
          <w:jc w:val="center"/>
        </w:trPr>
        <w:tc>
          <w:tcPr>
            <w:tcW w:w="9733" w:type="dxa"/>
            <w:gridSpan w:val="6"/>
            <w:vAlign w:val="center"/>
          </w:tcPr>
          <w:p w:rsidR="00D81D10" w:rsidRDefault="009A3764">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10.12 </w:t>
            </w:r>
            <w:r>
              <w:rPr>
                <w:rFonts w:asciiTheme="minorEastAsia" w:eastAsiaTheme="minorEastAsia" w:hAnsiTheme="minorEastAsia" w:cstheme="minorEastAsia" w:hint="eastAsia"/>
                <w:kern w:val="2"/>
                <w:sz w:val="24"/>
                <w:szCs w:val="22"/>
              </w:rPr>
              <w:t>特别提示</w:t>
            </w:r>
          </w:p>
        </w:tc>
      </w:tr>
      <w:tr w:rsidR="00D81D10">
        <w:trPr>
          <w:trHeight w:val="83"/>
          <w:jc w:val="center"/>
        </w:trPr>
        <w:tc>
          <w:tcPr>
            <w:tcW w:w="1077" w:type="dxa"/>
            <w:gridSpan w:val="2"/>
            <w:vAlign w:val="center"/>
          </w:tcPr>
          <w:p w:rsidR="00D81D10" w:rsidRDefault="009A3764">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10.12.1</w:t>
            </w:r>
          </w:p>
        </w:tc>
        <w:tc>
          <w:tcPr>
            <w:tcW w:w="8656" w:type="dxa"/>
            <w:gridSpan w:val="4"/>
            <w:vAlign w:val="center"/>
          </w:tcPr>
          <w:p w:rsidR="00D81D10" w:rsidRDefault="009A3764">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w:t>
            </w:r>
            <w:r>
              <w:rPr>
                <w:rFonts w:asciiTheme="minorEastAsia" w:eastAsiaTheme="minorEastAsia" w:hAnsiTheme="minorEastAsia" w:cstheme="minorEastAsia" w:hint="eastAsia"/>
                <w:kern w:val="2"/>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81D10" w:rsidRDefault="009A3764">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w:t>
            </w:r>
            <w:r>
              <w:rPr>
                <w:rFonts w:asciiTheme="minorEastAsia" w:eastAsiaTheme="minorEastAsia" w:hAnsiTheme="minorEastAsia" w:cstheme="minorEastAsia" w:hint="eastAsia"/>
                <w:kern w:val="2"/>
                <w:sz w:val="24"/>
                <w:szCs w:val="22"/>
              </w:rPr>
              <w:t>、潜在投标人如对招标文件有异议，请在规定时间内在《全国公共资源交易平</w:t>
            </w:r>
            <w:r>
              <w:rPr>
                <w:rFonts w:asciiTheme="minorEastAsia" w:eastAsiaTheme="minorEastAsia" w:hAnsiTheme="minorEastAsia" w:cstheme="minorEastAsia" w:hint="eastAsia"/>
                <w:kern w:val="2"/>
                <w:sz w:val="24"/>
                <w:szCs w:val="22"/>
              </w:rPr>
              <w:t>台（河南省·许昌市）》公共资源交易系统中提出，以其他方式递交的异议不予接受。</w:t>
            </w:r>
          </w:p>
          <w:p w:rsidR="00D81D10" w:rsidRDefault="009A3764">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w:t>
            </w:r>
            <w:r>
              <w:rPr>
                <w:rFonts w:asciiTheme="minorEastAsia" w:eastAsiaTheme="minorEastAsia" w:hAnsiTheme="minorEastAsia" w:cstheme="minorEastAsia" w:hint="eastAsia"/>
                <w:kern w:val="2"/>
                <w:sz w:val="24"/>
                <w:szCs w:val="22"/>
              </w:rPr>
              <w:t>、投标人在投标截止时间前应随时关注《全国公共资源交易平台（河南省·许昌市）》公共资源交易系统发出的有关本项目的答疑、修改等相关内容。</w:t>
            </w:r>
          </w:p>
          <w:p w:rsidR="00D81D10" w:rsidRDefault="009A3764">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w:t>
            </w:r>
            <w:r>
              <w:rPr>
                <w:rFonts w:asciiTheme="minorEastAsia" w:eastAsiaTheme="minorEastAsia" w:hAnsiTheme="minorEastAsia" w:cstheme="minorEastAsia" w:hint="eastAsia"/>
                <w:kern w:val="2"/>
                <w:sz w:val="24"/>
                <w:szCs w:val="22"/>
              </w:rPr>
              <w:t>、本项目试行全流程电子化交易，如因系统异常情况无法完成，将以人工方式进行。</w:t>
            </w:r>
          </w:p>
          <w:p w:rsidR="00D81D10" w:rsidRDefault="009A3764">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w:t>
            </w:r>
            <w:r>
              <w:rPr>
                <w:rFonts w:asciiTheme="minorEastAsia" w:eastAsiaTheme="minorEastAsia" w:hAnsiTheme="minorEastAsia" w:cstheme="minorEastAsia" w:hint="eastAsia"/>
                <w:kern w:val="2"/>
                <w:sz w:val="24"/>
                <w:szCs w:val="22"/>
              </w:rPr>
              <w:t>、投标文件依据最终的招标文件进行编制。如果招标文件发生变更，投标人应以</w:t>
            </w:r>
            <w:r>
              <w:rPr>
                <w:rFonts w:asciiTheme="minorEastAsia" w:eastAsiaTheme="minorEastAsia" w:hAnsiTheme="minorEastAsia" w:cstheme="minorEastAsia" w:hint="eastAsia"/>
                <w:kern w:val="2"/>
                <w:sz w:val="24"/>
                <w:szCs w:val="22"/>
              </w:rPr>
              <w:lastRenderedPageBreak/>
              <w:t>招标人最终发出的电子招标文件为准，编制投标文件，务请投标人随时关注项目变更信息。</w:t>
            </w:r>
          </w:p>
          <w:p w:rsidR="00D81D10" w:rsidRDefault="009A3764">
            <w:pPr>
              <w:tabs>
                <w:tab w:val="left" w:pos="7095"/>
              </w:tabs>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w:t>
            </w:r>
            <w:r>
              <w:rPr>
                <w:rFonts w:asciiTheme="minorEastAsia" w:eastAsiaTheme="minorEastAsia" w:hAnsiTheme="minorEastAsia" w:cstheme="minorEastAsia" w:hint="eastAsia"/>
                <w:kern w:val="2"/>
                <w:sz w:val="24"/>
                <w:szCs w:val="22"/>
              </w:rPr>
              <w:t>、投标人电子投标文件成功提交后，应打印“投标文件提交回执单”，供开标现场备查。</w:t>
            </w:r>
          </w:p>
          <w:p w:rsidR="00D81D10" w:rsidRDefault="009A3764">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w:t>
            </w:r>
            <w:r>
              <w:rPr>
                <w:rFonts w:asciiTheme="minorEastAsia" w:eastAsiaTheme="minorEastAsia" w:hAnsiTheme="minorEastAsia" w:cstheme="minorEastAsia" w:hint="eastAsia"/>
                <w:kern w:val="2"/>
                <w:sz w:val="24"/>
                <w:szCs w:val="22"/>
              </w:rPr>
              <w:t>、商务标投标文件制作注意事项：</w:t>
            </w:r>
          </w:p>
          <w:p w:rsidR="00D81D10" w:rsidRDefault="009A3764">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7.1 </w:t>
            </w:r>
            <w:r>
              <w:rPr>
                <w:rFonts w:asciiTheme="minorEastAsia" w:eastAsiaTheme="minorEastAsia" w:hAnsiTheme="minorEastAsia" w:cstheme="minorEastAsia" w:hint="eastAsia"/>
                <w:kern w:val="2"/>
                <w:sz w:val="24"/>
                <w:szCs w:val="22"/>
              </w:rPr>
              <w:t>投标人登录《全国公共资源交易平台（河南省·许昌市）》公共资源交易系统下载“许昌投标文件制作系统</w:t>
            </w:r>
            <w:r>
              <w:rPr>
                <w:rFonts w:asciiTheme="minorEastAsia" w:eastAsiaTheme="minorEastAsia" w:hAnsiTheme="minorEastAsia" w:cstheme="minorEastAsia" w:hint="eastAsia"/>
                <w:kern w:val="2"/>
                <w:sz w:val="24"/>
                <w:szCs w:val="22"/>
              </w:rPr>
              <w:t>SEARUN V1.1</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和操作手册（工程项目），按招标文件要求制作商务标投标文件。</w:t>
            </w:r>
          </w:p>
          <w:p w:rsidR="00D81D10" w:rsidRDefault="009A3764">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7.2 </w:t>
            </w:r>
            <w:r>
              <w:rPr>
                <w:rFonts w:asciiTheme="minorEastAsia" w:eastAsiaTheme="minorEastAsia" w:hAnsiTheme="minorEastAsia" w:cstheme="minorEastAsia" w:hint="eastAsia"/>
                <w:kern w:val="2"/>
                <w:sz w:val="24"/>
                <w:szCs w:val="22"/>
              </w:rPr>
              <w:t>商务标投标文件制作技术咨询：</w:t>
            </w:r>
            <w:r>
              <w:rPr>
                <w:rFonts w:asciiTheme="minorEastAsia" w:eastAsiaTheme="minorEastAsia" w:hAnsiTheme="minorEastAsia" w:cstheme="minorEastAsia" w:hint="eastAsia"/>
                <w:kern w:val="2"/>
                <w:sz w:val="24"/>
                <w:szCs w:val="22"/>
              </w:rPr>
              <w:t>0374-2961598</w:t>
            </w:r>
            <w:r>
              <w:rPr>
                <w:rFonts w:asciiTheme="minorEastAsia" w:eastAsiaTheme="minorEastAsia" w:hAnsiTheme="minorEastAsia" w:cstheme="minorEastAsia" w:hint="eastAsia"/>
                <w:kern w:val="2"/>
                <w:sz w:val="24"/>
                <w:szCs w:val="22"/>
              </w:rPr>
              <w:t>。</w:t>
            </w:r>
          </w:p>
        </w:tc>
      </w:tr>
    </w:tbl>
    <w:p w:rsidR="00D81D10" w:rsidRDefault="009A3764">
      <w:pPr>
        <w:autoSpaceDE w:val="0"/>
        <w:autoSpaceDN w:val="0"/>
        <w:spacing w:line="440" w:lineRule="exact"/>
        <w:jc w:val="left"/>
        <w:rPr>
          <w:rFonts w:asciiTheme="minorEastAsia" w:eastAsiaTheme="minorEastAsia" w:hAnsiTheme="minorEastAsia" w:cstheme="minorEastAsia"/>
          <w:sz w:val="24"/>
        </w:rPr>
      </w:pPr>
      <w:bookmarkStart w:id="12" w:name="_Toc283559947"/>
      <w:bookmarkStart w:id="13" w:name="_Toc283559990"/>
      <w:r>
        <w:rPr>
          <w:rFonts w:asciiTheme="minorEastAsia" w:eastAsiaTheme="minorEastAsia" w:hAnsiTheme="minorEastAsia" w:cstheme="minorEastAsia" w:hint="eastAsia"/>
          <w:sz w:val="24"/>
        </w:rPr>
        <w:lastRenderedPageBreak/>
        <w:t xml:space="preserve">1. </w:t>
      </w:r>
      <w:r>
        <w:rPr>
          <w:rFonts w:asciiTheme="minorEastAsia" w:eastAsiaTheme="minorEastAsia" w:hAnsiTheme="minorEastAsia" w:cstheme="minorEastAsia" w:hint="eastAsia"/>
          <w:sz w:val="24"/>
        </w:rPr>
        <w:t>总则</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1.1 </w:t>
      </w:r>
      <w:r>
        <w:rPr>
          <w:rFonts w:asciiTheme="minorEastAsia" w:eastAsiaTheme="minorEastAsia" w:hAnsiTheme="minorEastAsia" w:cstheme="minorEastAsia" w:hint="eastAsia"/>
          <w:b/>
          <w:sz w:val="24"/>
        </w:rPr>
        <w:t>项目概况</w:t>
      </w:r>
      <w:r>
        <w:rPr>
          <w:rFonts w:asciiTheme="minorEastAsia" w:eastAsiaTheme="minorEastAsia" w:hAnsiTheme="minorEastAsia" w:cstheme="minorEastAsia" w:hint="eastAsia"/>
          <w:b/>
          <w:sz w:val="24"/>
        </w:rPr>
        <w:tab/>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w:t>
      </w:r>
      <w:r>
        <w:rPr>
          <w:rFonts w:asciiTheme="minorEastAsia" w:eastAsiaTheme="minorEastAsia" w:hAnsiTheme="minorEastAsia" w:cstheme="minorEastAsia" w:hint="eastAsia"/>
          <w:sz w:val="24"/>
        </w:rPr>
        <w:t>根据《中华人民共和国招标投标法》等有关法律、法规和规章的规定，本招标项目已具备招标条件，现对本工程进行施工招标。</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1.1.2 </w:t>
      </w:r>
      <w:r>
        <w:rPr>
          <w:rFonts w:asciiTheme="minorEastAsia" w:eastAsiaTheme="minorEastAsia" w:hAnsiTheme="minorEastAsia" w:cstheme="minorEastAsia" w:hint="eastAsia"/>
          <w:sz w:val="24"/>
        </w:rPr>
        <w:t>本招标项目招标人：见投标人须知前附表。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1.1.3 </w:t>
      </w:r>
      <w:r>
        <w:rPr>
          <w:rFonts w:asciiTheme="minorEastAsia" w:eastAsiaTheme="minorEastAsia" w:hAnsiTheme="minorEastAsia" w:cstheme="minorEastAsia" w:hint="eastAsia"/>
          <w:sz w:val="24"/>
        </w:rPr>
        <w:t>本招标项目招标代理机构：见投标人须知前附表。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1.1.4 </w:t>
      </w:r>
      <w:r>
        <w:rPr>
          <w:rFonts w:asciiTheme="minorEastAsia" w:eastAsiaTheme="minorEastAsia" w:hAnsiTheme="minorEastAsia" w:cstheme="minorEastAsia" w:hint="eastAsia"/>
          <w:sz w:val="24"/>
        </w:rPr>
        <w:t>本招标项目名称：见投标人须知前附表。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1.1.5 </w:t>
      </w:r>
      <w:r>
        <w:rPr>
          <w:rFonts w:asciiTheme="minorEastAsia" w:eastAsiaTheme="minorEastAsia" w:hAnsiTheme="minorEastAsia" w:cstheme="minorEastAsia" w:hint="eastAsia"/>
          <w:sz w:val="24"/>
        </w:rPr>
        <w:t>本标段建设地点：见投标人须知前附表。</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1.2 </w:t>
      </w:r>
      <w:r>
        <w:rPr>
          <w:rFonts w:asciiTheme="minorEastAsia" w:eastAsiaTheme="minorEastAsia" w:hAnsiTheme="minorEastAsia" w:cstheme="minorEastAsia" w:hint="eastAsia"/>
          <w:b/>
          <w:sz w:val="24"/>
        </w:rPr>
        <w:t>资金来源和落实情况</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1.2.1 </w:t>
      </w:r>
      <w:r>
        <w:rPr>
          <w:rFonts w:asciiTheme="minorEastAsia" w:eastAsiaTheme="minorEastAsia" w:hAnsiTheme="minorEastAsia" w:cstheme="minorEastAsia" w:hint="eastAsia"/>
          <w:sz w:val="24"/>
        </w:rPr>
        <w:t>本招标项目的资金来源：见投标人须知前附表。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1.2.2 </w:t>
      </w:r>
      <w:r>
        <w:rPr>
          <w:rFonts w:asciiTheme="minorEastAsia" w:eastAsiaTheme="minorEastAsia" w:hAnsiTheme="minorEastAsia" w:cstheme="minorEastAsia" w:hint="eastAsia"/>
          <w:sz w:val="24"/>
        </w:rPr>
        <w:t>本招标项目的出资比例：见投标人须知前附表。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w:t>
      </w:r>
      <w:r>
        <w:rPr>
          <w:rFonts w:asciiTheme="minorEastAsia" w:eastAsiaTheme="minorEastAsia" w:hAnsiTheme="minorEastAsia" w:cstheme="minorEastAsia" w:hint="eastAsia"/>
          <w:sz w:val="24"/>
        </w:rPr>
        <w:t>本招标项目的资金落实情况：见</w:t>
      </w:r>
      <w:r>
        <w:rPr>
          <w:rFonts w:asciiTheme="minorEastAsia" w:eastAsiaTheme="minorEastAsia" w:hAnsiTheme="minorEastAsia" w:cstheme="minorEastAsia" w:hint="eastAsia"/>
          <w:sz w:val="24"/>
        </w:rPr>
        <w:t>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 </w:t>
      </w:r>
      <w:r>
        <w:rPr>
          <w:rFonts w:asciiTheme="minorEastAsia" w:eastAsiaTheme="minorEastAsia" w:hAnsiTheme="minorEastAsia" w:cstheme="minorEastAsia" w:hint="eastAsia"/>
          <w:sz w:val="24"/>
        </w:rPr>
        <w:t>招标范围、工期和质量要求</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1.3.1 </w:t>
      </w:r>
      <w:r>
        <w:rPr>
          <w:rFonts w:asciiTheme="minorEastAsia" w:eastAsiaTheme="minorEastAsia" w:hAnsiTheme="minorEastAsia" w:cstheme="minorEastAsia" w:hint="eastAsia"/>
          <w:sz w:val="24"/>
        </w:rPr>
        <w:t>本招标项目的招标范围：见投标人须知前附表。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1.3.2 </w:t>
      </w:r>
      <w:r>
        <w:rPr>
          <w:rFonts w:asciiTheme="minorEastAsia" w:eastAsiaTheme="minorEastAsia" w:hAnsiTheme="minorEastAsia" w:cstheme="minorEastAsia" w:hint="eastAsia"/>
          <w:sz w:val="24"/>
        </w:rPr>
        <w:t>本招标项目的工期要求：见投标人须知前附表。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1.3.3 </w:t>
      </w:r>
      <w:r>
        <w:rPr>
          <w:rFonts w:asciiTheme="minorEastAsia" w:eastAsiaTheme="minorEastAsia" w:hAnsiTheme="minorEastAsia" w:cstheme="minorEastAsia" w:hint="eastAsia"/>
          <w:sz w:val="24"/>
        </w:rPr>
        <w:t>本招标项目的质量要求：见投标人须知前附表。</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1.4 </w:t>
      </w:r>
      <w:r>
        <w:rPr>
          <w:rFonts w:asciiTheme="minorEastAsia" w:eastAsiaTheme="minorEastAsia" w:hAnsiTheme="minorEastAsia" w:cstheme="minorEastAsia" w:hint="eastAsia"/>
          <w:b/>
          <w:sz w:val="24"/>
        </w:rPr>
        <w:t>投标人及项目负责人资格要求</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w:t>
      </w:r>
      <w:r>
        <w:rPr>
          <w:rFonts w:asciiTheme="minorEastAsia" w:eastAsiaTheme="minorEastAsia" w:hAnsiTheme="minorEastAsia" w:cstheme="minorEastAsia" w:hint="eastAsia"/>
          <w:sz w:val="24"/>
        </w:rPr>
        <w:t>投标人、项目负责人资格要求：见投标人须知前附表。</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1.4.2 </w:t>
      </w:r>
      <w:r>
        <w:rPr>
          <w:rFonts w:asciiTheme="minorEastAsia" w:eastAsiaTheme="minorEastAsia" w:hAnsiTheme="minorEastAsia" w:cstheme="minorEastAsia" w:hint="eastAsia"/>
          <w:sz w:val="24"/>
        </w:rPr>
        <w:t>投标人资格要求（详见投标人须知前附表）</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投标人须知前附表规定接受联合体投标的，除应符合投标人须知前附表的要求外，还应遵守以下规定：</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）联合体各方应招标文件提供的格式签订联合体协</w:t>
      </w:r>
      <w:r>
        <w:rPr>
          <w:rFonts w:asciiTheme="minorEastAsia" w:eastAsiaTheme="minorEastAsia" w:hAnsiTheme="minorEastAsia" w:cstheme="minorEastAsia" w:hint="eastAsia"/>
          <w:sz w:val="24"/>
        </w:rPr>
        <w:t>议书，明确联合体牵头人和各方的权利义务；</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）同一专业的单位组成的联合体，应当按照资质等级较低的单位确定联合体的资质等级。</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）联合体各方不得再以自己名义单独或参加其他联合体在同一标段中投标。</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投标人不得存在下列情形之一：</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）为招标人不具有独立法人资格的附属机构（单位）；</w:t>
      </w:r>
      <w:r>
        <w:rPr>
          <w:rFonts w:asciiTheme="minorEastAsia" w:eastAsiaTheme="minorEastAsia" w:hAnsiTheme="minorEastAsia" w:cstheme="minorEastAsia" w:hint="eastAsia"/>
          <w:sz w:val="24"/>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）为本标段前期准备提供设计或咨询服务的；</w:t>
      </w:r>
      <w:r>
        <w:rPr>
          <w:rFonts w:asciiTheme="minorEastAsia" w:eastAsiaTheme="minorEastAsia" w:hAnsiTheme="minorEastAsia" w:cstheme="minorEastAsia" w:hint="eastAsia"/>
          <w:sz w:val="24"/>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）为本标段的监理人；</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）为本标段的代建人；</w:t>
      </w:r>
      <w:r>
        <w:rPr>
          <w:rFonts w:asciiTheme="minorEastAsia" w:eastAsiaTheme="minorEastAsia" w:hAnsiTheme="minorEastAsia" w:cstheme="minorEastAsia" w:hint="eastAsia"/>
          <w:sz w:val="24"/>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）为本标段提供招标代理服务的；</w:t>
      </w:r>
      <w:r>
        <w:rPr>
          <w:rFonts w:asciiTheme="minorEastAsia" w:eastAsiaTheme="minorEastAsia" w:hAnsiTheme="minorEastAsia" w:cstheme="minorEastAsia" w:hint="eastAsia"/>
          <w:sz w:val="24"/>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）与本标段的监理人或代建人或招标代理机构同为一个法定代表人的；</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）与本标段的监理人或代建人或招标代理机构相互控股或参股的；</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）与本标段的监理人或代建人或招标代理机构相互任职或工作的；</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）被责令停业的；</w:t>
      </w:r>
      <w:r>
        <w:rPr>
          <w:rFonts w:asciiTheme="minorEastAsia" w:eastAsiaTheme="minorEastAsia" w:hAnsiTheme="minorEastAsia" w:cstheme="minorEastAsia" w:hint="eastAsia"/>
          <w:sz w:val="24"/>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）被暂停或取消投标资格的；</w:t>
      </w:r>
      <w:r>
        <w:rPr>
          <w:rFonts w:asciiTheme="minorEastAsia" w:eastAsiaTheme="minorEastAsia" w:hAnsiTheme="minorEastAsia" w:cstheme="minorEastAsia" w:hint="eastAsia"/>
          <w:sz w:val="24"/>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）财产被接管或冻结的；</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）在最近三年内有骗取中标或严重违约或重大工程质量问题的。</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14" w:name="_Toc152045535"/>
      <w:bookmarkStart w:id="15" w:name="_Toc179632552"/>
      <w:bookmarkStart w:id="16" w:name="_Toc144974503"/>
      <w:bookmarkStart w:id="17" w:name="_Toc152042311"/>
      <w:r>
        <w:rPr>
          <w:rFonts w:asciiTheme="minorEastAsia" w:eastAsiaTheme="minorEastAsia" w:hAnsiTheme="minorEastAsia" w:cstheme="minorEastAsia" w:hint="eastAsia"/>
          <w:b/>
          <w:sz w:val="24"/>
        </w:rPr>
        <w:t xml:space="preserve">1.5 </w:t>
      </w:r>
      <w:r>
        <w:rPr>
          <w:rFonts w:asciiTheme="minorEastAsia" w:eastAsiaTheme="minorEastAsia" w:hAnsiTheme="minorEastAsia" w:cstheme="minorEastAsia" w:hint="eastAsia"/>
          <w:b/>
          <w:sz w:val="24"/>
        </w:rPr>
        <w:t>费用承担</w:t>
      </w:r>
      <w:bookmarkEnd w:id="14"/>
      <w:bookmarkEnd w:id="15"/>
      <w:bookmarkEnd w:id="16"/>
      <w:bookmarkEnd w:id="17"/>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投标人准备和参加投标活动发生的费用自理。</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18" w:name="_Toc144974504"/>
      <w:bookmarkStart w:id="19" w:name="_Toc179632553"/>
      <w:bookmarkStart w:id="20" w:name="_Toc152045536"/>
      <w:bookmarkStart w:id="21" w:name="_Toc152042312"/>
      <w:r>
        <w:rPr>
          <w:rFonts w:asciiTheme="minorEastAsia" w:eastAsiaTheme="minorEastAsia" w:hAnsiTheme="minorEastAsia" w:cstheme="minorEastAsia" w:hint="eastAsia"/>
          <w:b/>
          <w:sz w:val="24"/>
        </w:rPr>
        <w:t xml:space="preserve">1.6 </w:t>
      </w:r>
      <w:r>
        <w:rPr>
          <w:rFonts w:asciiTheme="minorEastAsia" w:eastAsiaTheme="minorEastAsia" w:hAnsiTheme="minorEastAsia" w:cstheme="minorEastAsia" w:hint="eastAsia"/>
          <w:b/>
          <w:sz w:val="24"/>
        </w:rPr>
        <w:t>保密</w:t>
      </w:r>
      <w:bookmarkEnd w:id="18"/>
      <w:bookmarkEnd w:id="19"/>
      <w:bookmarkEnd w:id="20"/>
      <w:bookmarkEnd w:id="21"/>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参与招标投标活动的各方应对招标文件和投标文件中的商业和技术等秘密保密，违者应对由此造成的后果承担法律责任。</w:t>
      </w:r>
      <w:r>
        <w:rPr>
          <w:rFonts w:asciiTheme="minorEastAsia" w:eastAsiaTheme="minorEastAsia" w:hAnsiTheme="minorEastAsia" w:cstheme="minorEastAsia" w:hint="eastAsia"/>
          <w:sz w:val="24"/>
        </w:rPr>
        <w:t xml:space="preserve"> </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22" w:name="_Toc144974505"/>
      <w:bookmarkStart w:id="23" w:name="_Toc179632554"/>
      <w:bookmarkStart w:id="24" w:name="_Toc152045537"/>
      <w:bookmarkStart w:id="25" w:name="_Toc152042313"/>
      <w:r>
        <w:rPr>
          <w:rFonts w:asciiTheme="minorEastAsia" w:eastAsiaTheme="minorEastAsia" w:hAnsiTheme="minorEastAsia" w:cstheme="minorEastAsia" w:hint="eastAsia"/>
          <w:b/>
          <w:sz w:val="24"/>
        </w:rPr>
        <w:t xml:space="preserve">1.7 </w:t>
      </w:r>
      <w:r>
        <w:rPr>
          <w:rFonts w:asciiTheme="minorEastAsia" w:eastAsiaTheme="minorEastAsia" w:hAnsiTheme="minorEastAsia" w:cstheme="minorEastAsia" w:hint="eastAsia"/>
          <w:b/>
          <w:sz w:val="24"/>
        </w:rPr>
        <w:t>语言</w:t>
      </w:r>
      <w:bookmarkEnd w:id="22"/>
      <w:r>
        <w:rPr>
          <w:rFonts w:asciiTheme="minorEastAsia" w:eastAsiaTheme="minorEastAsia" w:hAnsiTheme="minorEastAsia" w:cstheme="minorEastAsia" w:hint="eastAsia"/>
          <w:b/>
          <w:sz w:val="24"/>
        </w:rPr>
        <w:t>文字</w:t>
      </w:r>
      <w:bookmarkEnd w:id="23"/>
      <w:bookmarkEnd w:id="24"/>
      <w:bookmarkEnd w:id="25"/>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除专用术语外，与招标投标有关的语言均使用中文。必要时专用术语应附有中文注释。</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26" w:name="_Toc152042314"/>
      <w:bookmarkStart w:id="27" w:name="_Toc179632555"/>
      <w:bookmarkStart w:id="28" w:name="_Toc144974506"/>
      <w:bookmarkStart w:id="29" w:name="_Toc152045538"/>
      <w:r>
        <w:rPr>
          <w:rFonts w:asciiTheme="minorEastAsia" w:eastAsiaTheme="minorEastAsia" w:hAnsiTheme="minorEastAsia" w:cstheme="minorEastAsia" w:hint="eastAsia"/>
          <w:b/>
          <w:sz w:val="24"/>
        </w:rPr>
        <w:t xml:space="preserve">1.8 </w:t>
      </w:r>
      <w:r>
        <w:rPr>
          <w:rFonts w:asciiTheme="minorEastAsia" w:eastAsiaTheme="minorEastAsia" w:hAnsiTheme="minorEastAsia" w:cstheme="minorEastAsia" w:hint="eastAsia"/>
          <w:b/>
          <w:sz w:val="24"/>
        </w:rPr>
        <w:t>计量单位</w:t>
      </w:r>
      <w:bookmarkEnd w:id="26"/>
      <w:bookmarkEnd w:id="27"/>
      <w:bookmarkEnd w:id="28"/>
      <w:bookmarkEnd w:id="29"/>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所有计量均采用中华人民共和国法定计量单位。</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1.9 </w:t>
      </w:r>
      <w:r>
        <w:rPr>
          <w:rFonts w:asciiTheme="minorEastAsia" w:eastAsiaTheme="minorEastAsia" w:hAnsiTheme="minorEastAsia" w:cstheme="minorEastAsia" w:hint="eastAsia"/>
          <w:b/>
          <w:sz w:val="24"/>
        </w:rPr>
        <w:t>踏勘现场</w:t>
      </w:r>
      <w:bookmarkEnd w:id="12"/>
    </w:p>
    <w:p w:rsidR="00D81D10" w:rsidRDefault="009A376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1.9.1 </w:t>
      </w:r>
      <w:r>
        <w:rPr>
          <w:rFonts w:asciiTheme="minorEastAsia" w:eastAsiaTheme="minorEastAsia" w:hAnsiTheme="minorEastAsia" w:cstheme="minorEastAsia" w:hint="eastAsia"/>
          <w:sz w:val="24"/>
        </w:rPr>
        <w:t>不组织。</w:t>
      </w:r>
      <w:r>
        <w:rPr>
          <w:rFonts w:asciiTheme="minorEastAsia" w:eastAsiaTheme="minorEastAsia" w:hAnsiTheme="minorEastAsia" w:cstheme="minorEastAsia" w:hint="eastAsia"/>
          <w:sz w:val="24"/>
        </w:rPr>
        <w:t xml:space="preserve">          </w:t>
      </w:r>
    </w:p>
    <w:p w:rsidR="00D81D10" w:rsidRDefault="009A376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1.9.2 </w:t>
      </w:r>
      <w:r>
        <w:rPr>
          <w:rFonts w:asciiTheme="minorEastAsia" w:eastAsiaTheme="minorEastAsia" w:hAnsiTheme="minorEastAsia" w:cstheme="minorEastAsia" w:hint="eastAsia"/>
          <w:sz w:val="24"/>
        </w:rPr>
        <w:t>投标人踏勘现场发生的费用自理。</w:t>
      </w:r>
    </w:p>
    <w:p w:rsidR="00D81D10" w:rsidRDefault="009A376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1.9.3 </w:t>
      </w:r>
      <w:r>
        <w:rPr>
          <w:rFonts w:asciiTheme="minorEastAsia" w:eastAsiaTheme="minorEastAsia" w:hAnsiTheme="minorEastAsia" w:cstheme="minorEastAsia" w:hint="eastAsia"/>
          <w:sz w:val="24"/>
        </w:rPr>
        <w:t>除招标人的原因外，投标人自行负责在踏勘现场中所发生的人员伤亡和财产损失。</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1.9.4 </w:t>
      </w:r>
      <w:r>
        <w:rPr>
          <w:rFonts w:asciiTheme="minorEastAsia" w:eastAsiaTheme="minorEastAsia" w:hAnsiTheme="minorEastAsia" w:cstheme="minorEastAsia" w:hint="eastAsia"/>
          <w:sz w:val="24"/>
        </w:rPr>
        <w:t>招标人在踏勘现场中介绍的工程场地和相关的周边环境情况，供投标人在编制投标文件时参考，招标人不对投标人据此作出的判断和决策负责。</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30" w:name="_Toc283559948"/>
      <w:r>
        <w:rPr>
          <w:rFonts w:asciiTheme="minorEastAsia" w:eastAsiaTheme="minorEastAsia" w:hAnsiTheme="minorEastAsia" w:cstheme="minorEastAsia" w:hint="eastAsia"/>
          <w:b/>
          <w:sz w:val="24"/>
        </w:rPr>
        <w:t xml:space="preserve">1.10 </w:t>
      </w:r>
      <w:r>
        <w:rPr>
          <w:rFonts w:asciiTheme="minorEastAsia" w:eastAsiaTheme="minorEastAsia" w:hAnsiTheme="minorEastAsia" w:cstheme="minorEastAsia" w:hint="eastAsia"/>
          <w:b/>
          <w:sz w:val="24"/>
        </w:rPr>
        <w:t>投标预备</w:t>
      </w:r>
      <w:r>
        <w:rPr>
          <w:rFonts w:asciiTheme="minorEastAsia" w:eastAsiaTheme="minorEastAsia" w:hAnsiTheme="minorEastAsia" w:cstheme="minorEastAsia" w:hint="eastAsia"/>
          <w:b/>
          <w:sz w:val="24"/>
        </w:rPr>
        <w:t>会</w:t>
      </w:r>
      <w:bookmarkEnd w:id="30"/>
    </w:p>
    <w:p w:rsidR="00D81D10" w:rsidRDefault="009A3764">
      <w:pPr>
        <w:autoSpaceDE w:val="0"/>
        <w:autoSpaceDN w:val="0"/>
        <w:spacing w:line="450" w:lineRule="exact"/>
        <w:ind w:firstLineChars="196" w:firstLine="47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 xml:space="preserve">1.10.1 </w:t>
      </w:r>
      <w:r>
        <w:rPr>
          <w:rFonts w:asciiTheme="minorEastAsia" w:eastAsiaTheme="minorEastAsia" w:hAnsiTheme="minorEastAsia" w:cstheme="minorEastAsia" w:hint="eastAsia"/>
          <w:sz w:val="24"/>
        </w:rPr>
        <w:t>招标人不召开投标预备会。</w:t>
      </w:r>
    </w:p>
    <w:p w:rsidR="00D81D10" w:rsidRDefault="009A376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1.10.2 </w:t>
      </w:r>
      <w:r>
        <w:rPr>
          <w:rFonts w:asciiTheme="minorEastAsia" w:eastAsiaTheme="minorEastAsia" w:hAnsiTheme="minorEastAsia" w:cstheme="minorEastAsia" w:hint="eastAsia"/>
          <w:sz w:val="24"/>
        </w:rPr>
        <w:t>投标人应在投标人须知前附表规定的时间前，将问题在公共资源交易系统电子平台上提出。</w:t>
      </w:r>
    </w:p>
    <w:p w:rsidR="00D81D10" w:rsidRDefault="009A376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1.10.3 </w:t>
      </w:r>
      <w:r>
        <w:rPr>
          <w:rFonts w:asciiTheme="minorEastAsia" w:eastAsiaTheme="minorEastAsia" w:hAnsiTheme="minorEastAsia" w:cstheme="minorEastAsia" w:hint="eastAsia"/>
          <w:sz w:val="24"/>
        </w:rPr>
        <w:t>招标人在投标人须知前附表规定的时间内，将对投标人所提问题的澄清，在公共资源交易系统电子平台上予以澄清。该澄清内容为招标文件的组成部分。</w:t>
      </w:r>
    </w:p>
    <w:p w:rsidR="00D81D10" w:rsidRDefault="009A3764">
      <w:pPr>
        <w:autoSpaceDE w:val="0"/>
        <w:autoSpaceDN w:val="0"/>
        <w:spacing w:line="450" w:lineRule="exact"/>
        <w:jc w:val="left"/>
        <w:rPr>
          <w:rFonts w:asciiTheme="minorEastAsia" w:eastAsiaTheme="minorEastAsia" w:hAnsiTheme="minorEastAsia" w:cstheme="minorEastAsia"/>
          <w:b/>
          <w:sz w:val="24"/>
        </w:rPr>
      </w:pPr>
      <w:bookmarkStart w:id="31" w:name="_Toc283559949"/>
      <w:r>
        <w:rPr>
          <w:rFonts w:asciiTheme="minorEastAsia" w:eastAsiaTheme="minorEastAsia" w:hAnsiTheme="minorEastAsia" w:cstheme="minorEastAsia" w:hint="eastAsia"/>
          <w:b/>
          <w:sz w:val="24"/>
        </w:rPr>
        <w:t xml:space="preserve">1.11 </w:t>
      </w:r>
      <w:r>
        <w:rPr>
          <w:rFonts w:asciiTheme="minorEastAsia" w:eastAsiaTheme="minorEastAsia" w:hAnsiTheme="minorEastAsia" w:cstheme="minorEastAsia" w:hint="eastAsia"/>
          <w:b/>
          <w:sz w:val="24"/>
        </w:rPr>
        <w:t>分包</w:t>
      </w:r>
      <w:bookmarkEnd w:id="31"/>
    </w:p>
    <w:p w:rsidR="00D81D10" w:rsidRDefault="009A3764">
      <w:pPr>
        <w:autoSpaceDE w:val="0"/>
        <w:autoSpaceDN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不允许。</w:t>
      </w:r>
    </w:p>
    <w:p w:rsidR="00D81D10" w:rsidRDefault="009A3764">
      <w:pPr>
        <w:autoSpaceDE w:val="0"/>
        <w:autoSpaceDN w:val="0"/>
        <w:adjustRightInd w:val="0"/>
        <w:spacing w:line="450" w:lineRule="exact"/>
        <w:jc w:val="left"/>
        <w:rPr>
          <w:rFonts w:asciiTheme="minorEastAsia" w:eastAsiaTheme="minorEastAsia" w:hAnsiTheme="minorEastAsia" w:cstheme="minorEastAsia"/>
          <w:b/>
          <w:sz w:val="24"/>
        </w:rPr>
      </w:pPr>
      <w:bookmarkStart w:id="32" w:name="_Toc283559950"/>
      <w:r>
        <w:rPr>
          <w:rFonts w:asciiTheme="minorEastAsia" w:eastAsiaTheme="minorEastAsia" w:hAnsiTheme="minorEastAsia" w:cstheme="minorEastAsia" w:hint="eastAsia"/>
          <w:b/>
          <w:sz w:val="24"/>
        </w:rPr>
        <w:t xml:space="preserve">1.12 </w:t>
      </w:r>
      <w:r>
        <w:rPr>
          <w:rFonts w:asciiTheme="minorEastAsia" w:eastAsiaTheme="minorEastAsia" w:hAnsiTheme="minorEastAsia" w:cstheme="minorEastAsia" w:hint="eastAsia"/>
          <w:b/>
          <w:sz w:val="24"/>
        </w:rPr>
        <w:t>偏离</w:t>
      </w:r>
      <w:bookmarkEnd w:id="32"/>
    </w:p>
    <w:p w:rsidR="00D81D10" w:rsidRDefault="009A3764">
      <w:pPr>
        <w:autoSpaceDE w:val="0"/>
        <w:autoSpaceDN w:val="0"/>
        <w:adjustRightInd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rsidR="00D81D10" w:rsidRDefault="009A3764">
      <w:pPr>
        <w:pStyle w:val="Default"/>
        <w:spacing w:line="450" w:lineRule="exact"/>
        <w:jc w:val="both"/>
        <w:rPr>
          <w:rFonts w:asciiTheme="minorEastAsia" w:eastAsiaTheme="minorEastAsia" w:hAnsiTheme="minorEastAsia" w:cstheme="minorEastAsia"/>
          <w:b/>
          <w:color w:val="auto"/>
        </w:rPr>
      </w:pPr>
      <w:bookmarkStart w:id="33" w:name="_Toc283559951"/>
      <w:r>
        <w:rPr>
          <w:rFonts w:asciiTheme="minorEastAsia" w:eastAsiaTheme="minorEastAsia" w:hAnsiTheme="minorEastAsia" w:cstheme="minorEastAsia" w:hint="eastAsia"/>
          <w:b/>
          <w:color w:val="auto"/>
        </w:rPr>
        <w:t xml:space="preserve">2. </w:t>
      </w:r>
      <w:r>
        <w:rPr>
          <w:rFonts w:asciiTheme="minorEastAsia" w:eastAsiaTheme="minorEastAsia" w:hAnsiTheme="minorEastAsia" w:cstheme="minorEastAsia" w:hint="eastAsia"/>
          <w:b/>
          <w:color w:val="auto"/>
        </w:rPr>
        <w:t>招标文件</w:t>
      </w:r>
      <w:bookmarkEnd w:id="33"/>
    </w:p>
    <w:p w:rsidR="00D81D10" w:rsidRDefault="009A3764">
      <w:pPr>
        <w:autoSpaceDE w:val="0"/>
        <w:autoSpaceDN w:val="0"/>
        <w:spacing w:line="450" w:lineRule="exact"/>
        <w:jc w:val="left"/>
        <w:rPr>
          <w:rFonts w:asciiTheme="minorEastAsia" w:eastAsiaTheme="minorEastAsia" w:hAnsiTheme="minorEastAsia" w:cstheme="minorEastAsia"/>
          <w:b/>
          <w:sz w:val="24"/>
        </w:rPr>
      </w:pPr>
      <w:bookmarkStart w:id="34" w:name="_Toc283559952"/>
      <w:r>
        <w:rPr>
          <w:rFonts w:asciiTheme="minorEastAsia" w:eastAsiaTheme="minorEastAsia" w:hAnsiTheme="minorEastAsia" w:cstheme="minorEastAsia" w:hint="eastAsia"/>
          <w:b/>
          <w:sz w:val="24"/>
        </w:rPr>
        <w:t xml:space="preserve">2.1 </w:t>
      </w:r>
      <w:r>
        <w:rPr>
          <w:rFonts w:asciiTheme="minorEastAsia" w:eastAsiaTheme="minorEastAsia" w:hAnsiTheme="minorEastAsia" w:cstheme="minorEastAsia" w:hint="eastAsia"/>
          <w:b/>
          <w:sz w:val="24"/>
        </w:rPr>
        <w:t>招标文件的组成</w:t>
      </w:r>
      <w:bookmarkEnd w:id="34"/>
    </w:p>
    <w:p w:rsidR="00D81D10" w:rsidRDefault="009A376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本招标文件包括：</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）招标公告；</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）投标人须知；</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）评标办法；</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）合同条款及格式；</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）工程量清单；</w:t>
      </w:r>
      <w:r>
        <w:rPr>
          <w:rFonts w:asciiTheme="minorEastAsia" w:eastAsiaTheme="minorEastAsia" w:hAnsiTheme="minorEastAsia" w:cstheme="minorEastAsia" w:hint="eastAsia"/>
          <w:sz w:val="24"/>
        </w:rPr>
        <w:t xml:space="preserve"> </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）图纸；</w:t>
      </w:r>
      <w:r>
        <w:rPr>
          <w:rFonts w:asciiTheme="minorEastAsia" w:eastAsiaTheme="minorEastAsia" w:hAnsiTheme="minorEastAsia" w:cstheme="minorEastAsia" w:hint="eastAsia"/>
          <w:sz w:val="24"/>
        </w:rPr>
        <w:t xml:space="preserve"> </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）技术标准和要求；</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）投标文件格式；</w:t>
      </w:r>
    </w:p>
    <w:p w:rsidR="00D81D10" w:rsidRDefault="009A376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）投标人须知前附表规定的其他材料；</w:t>
      </w:r>
    </w:p>
    <w:p w:rsidR="00D81D10" w:rsidRDefault="009A376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根据本章第</w:t>
      </w:r>
      <w:r>
        <w:rPr>
          <w:rFonts w:asciiTheme="minorEastAsia" w:eastAsiaTheme="minorEastAsia" w:hAnsiTheme="minorEastAsia" w:cstheme="minorEastAsia" w:hint="eastAsia"/>
          <w:sz w:val="24"/>
        </w:rPr>
        <w:t xml:space="preserve">2.2 </w:t>
      </w:r>
      <w:r>
        <w:rPr>
          <w:rFonts w:asciiTheme="minorEastAsia" w:eastAsiaTheme="minorEastAsia" w:hAnsiTheme="minorEastAsia" w:cstheme="minorEastAsia" w:hint="eastAsia"/>
          <w:sz w:val="24"/>
        </w:rPr>
        <w:t>款和第</w:t>
      </w:r>
      <w:r>
        <w:rPr>
          <w:rFonts w:asciiTheme="minorEastAsia" w:eastAsiaTheme="minorEastAsia" w:hAnsiTheme="minorEastAsia" w:cstheme="minorEastAsia" w:hint="eastAsia"/>
          <w:sz w:val="24"/>
        </w:rPr>
        <w:t xml:space="preserve">2.3 </w:t>
      </w:r>
      <w:r>
        <w:rPr>
          <w:rFonts w:asciiTheme="minorEastAsia" w:eastAsiaTheme="minorEastAsia" w:hAnsiTheme="minorEastAsia" w:cstheme="minorEastAsia" w:hint="eastAsia"/>
          <w:sz w:val="24"/>
        </w:rPr>
        <w:t>款对招标文件所作的澄清、修改，构成招标文件的组成部分。</w:t>
      </w:r>
    </w:p>
    <w:p w:rsidR="00D81D10" w:rsidRDefault="009A3764">
      <w:pPr>
        <w:autoSpaceDE w:val="0"/>
        <w:autoSpaceDN w:val="0"/>
        <w:spacing w:line="450" w:lineRule="exact"/>
        <w:jc w:val="left"/>
        <w:rPr>
          <w:rFonts w:asciiTheme="minorEastAsia" w:eastAsiaTheme="minorEastAsia" w:hAnsiTheme="minorEastAsia" w:cstheme="minorEastAsia"/>
          <w:b/>
          <w:sz w:val="24"/>
        </w:rPr>
      </w:pPr>
      <w:bookmarkStart w:id="35" w:name="_Toc283559953"/>
      <w:r>
        <w:rPr>
          <w:rFonts w:asciiTheme="minorEastAsia" w:eastAsiaTheme="minorEastAsia" w:hAnsiTheme="minorEastAsia" w:cstheme="minorEastAsia" w:hint="eastAsia"/>
          <w:b/>
          <w:sz w:val="24"/>
        </w:rPr>
        <w:t xml:space="preserve">2.2 </w:t>
      </w:r>
      <w:r>
        <w:rPr>
          <w:rFonts w:asciiTheme="minorEastAsia" w:eastAsiaTheme="minorEastAsia" w:hAnsiTheme="minorEastAsia" w:cstheme="minorEastAsia" w:hint="eastAsia"/>
          <w:b/>
          <w:sz w:val="24"/>
        </w:rPr>
        <w:t>招标文件的澄清</w:t>
      </w:r>
      <w:bookmarkEnd w:id="35"/>
    </w:p>
    <w:p w:rsidR="00D81D10" w:rsidRDefault="009A3764" w:rsidP="00471416">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bookmarkStart w:id="36" w:name="_Toc283559954"/>
      <w:r>
        <w:rPr>
          <w:rFonts w:asciiTheme="minorEastAsia" w:eastAsiaTheme="minorEastAsia" w:hAnsiTheme="minorEastAsia" w:cstheme="minorEastAsia" w:hint="eastAsia"/>
          <w:sz w:val="24"/>
        </w:rPr>
        <w:t xml:space="preserve">2.2.1 </w:t>
      </w:r>
      <w:r>
        <w:rPr>
          <w:rFonts w:asciiTheme="minorEastAsia" w:eastAsiaTheme="minorEastAsia" w:hAnsiTheme="minorEastAsia" w:cstheme="minorEastAsia" w:hint="eastAsia"/>
          <w:sz w:val="24"/>
        </w:rPr>
        <w:t>投标人应仔细阅读和检查招标文件的全部内容。如发现缺页或附件不全，应及时向招标人提出，以便补齐。如有疑问，应在投标人须知前附表规定的时间要求招</w:t>
      </w:r>
      <w:r>
        <w:rPr>
          <w:rFonts w:asciiTheme="minorEastAsia" w:eastAsiaTheme="minorEastAsia" w:hAnsiTheme="minorEastAsia" w:cstheme="minorEastAsia" w:hint="eastAsia"/>
          <w:sz w:val="24"/>
        </w:rPr>
        <w:lastRenderedPageBreak/>
        <w:t>标人对招标文件予以澄清。</w:t>
      </w:r>
      <w:r>
        <w:rPr>
          <w:rFonts w:asciiTheme="minorEastAsia" w:eastAsiaTheme="minorEastAsia" w:hAnsiTheme="minorEastAsia" w:cstheme="minorEastAsia" w:hint="eastAsia"/>
          <w:b/>
          <w:bCs/>
          <w:sz w:val="24"/>
        </w:rPr>
        <w:t>如未提出异议，视为全面接受。</w:t>
      </w:r>
    </w:p>
    <w:p w:rsidR="00D81D10" w:rsidRDefault="009A3764" w:rsidP="00471416">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2.2.2 </w:t>
      </w:r>
      <w:r>
        <w:rPr>
          <w:rFonts w:asciiTheme="minorEastAsia" w:eastAsiaTheme="minorEastAsia" w:hAnsiTheme="minorEastAsia" w:cstheme="minorEastAsia" w:hint="eastAsia"/>
          <w:sz w:val="24"/>
        </w:rPr>
        <w:t>招标文件的澄清将在投标人须知前附表规定的投标截止时间</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天前通过《全国公共资源交易平台（河南省·许昌市）》公共资源交易系统发出，但不指明澄清问题的来源。如果澄清发出的时间距投标截止时间不足</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天，相应延长投标截止时间。</w:t>
      </w:r>
    </w:p>
    <w:p w:rsidR="00D81D10" w:rsidRDefault="009A3764" w:rsidP="00471416">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2.2.3 </w:t>
      </w:r>
      <w:r>
        <w:rPr>
          <w:rFonts w:asciiTheme="minorEastAsia" w:eastAsiaTheme="minorEastAsia" w:hAnsiTheme="minorEastAsia" w:cstheme="minorEastAsia" w:hint="eastAsia"/>
          <w:sz w:val="24"/>
        </w:rPr>
        <w:t>所有澄清、答疑全部以《全国公共资源交易平台（河南省·许昌市）》公共资源交易系统发出的为准，不再接受书面形式的递交。</w:t>
      </w:r>
    </w:p>
    <w:p w:rsidR="00D81D10" w:rsidRDefault="009A3764">
      <w:pPr>
        <w:autoSpaceDE w:val="0"/>
        <w:autoSpaceDN w:val="0"/>
        <w:spacing w:line="45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2.3 </w:t>
      </w:r>
      <w:r>
        <w:rPr>
          <w:rFonts w:asciiTheme="minorEastAsia" w:eastAsiaTheme="minorEastAsia" w:hAnsiTheme="minorEastAsia" w:cstheme="minorEastAsia" w:hint="eastAsia"/>
          <w:b/>
          <w:sz w:val="24"/>
        </w:rPr>
        <w:t>招标文件的修改</w:t>
      </w:r>
      <w:bookmarkEnd w:id="36"/>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2.3.1 </w:t>
      </w:r>
      <w:r>
        <w:rPr>
          <w:rFonts w:asciiTheme="minorEastAsia" w:eastAsiaTheme="minorEastAsia" w:hAnsiTheme="minorEastAsia" w:cstheme="minorEastAsia" w:hint="eastAsia"/>
          <w:sz w:val="24"/>
        </w:rPr>
        <w:t>在投标截止时间</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天前，招标人可以通过《全国公共资源交易平台（河南省·许昌市）》公共资源交易系统修改招标文件，如果修</w:t>
      </w:r>
      <w:r>
        <w:rPr>
          <w:rFonts w:asciiTheme="minorEastAsia" w:eastAsiaTheme="minorEastAsia" w:hAnsiTheme="minorEastAsia" w:cstheme="minorEastAsia" w:hint="eastAsia"/>
          <w:sz w:val="24"/>
        </w:rPr>
        <w:t>改招标文件的时间距投标截止时间不足</w:t>
      </w:r>
      <w:r>
        <w:rPr>
          <w:rFonts w:asciiTheme="minorEastAsia" w:eastAsiaTheme="minorEastAsia" w:hAnsiTheme="minorEastAsia" w:cstheme="minorEastAsia" w:hint="eastAsia"/>
          <w:sz w:val="24"/>
        </w:rPr>
        <w:t xml:space="preserve">15 </w:t>
      </w:r>
      <w:r>
        <w:rPr>
          <w:rFonts w:asciiTheme="minorEastAsia" w:eastAsiaTheme="minorEastAsia" w:hAnsiTheme="minorEastAsia" w:cstheme="minorEastAsia" w:hint="eastAsia"/>
          <w:sz w:val="24"/>
        </w:rPr>
        <w:t>天，相应延长投标截止时间。</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2.3.2 </w:t>
      </w:r>
      <w:r>
        <w:rPr>
          <w:rFonts w:asciiTheme="minorEastAsia" w:eastAsiaTheme="minorEastAsia" w:hAnsiTheme="minorEastAsia" w:cstheme="minorEastAsia" w:hint="eastAsia"/>
          <w:sz w:val="24"/>
        </w:rPr>
        <w:t>当招标文件、补充通知、答疑纪要，内容相互矛盾时，以最后发出的通知或纪要为准。</w:t>
      </w:r>
    </w:p>
    <w:p w:rsidR="00D81D10" w:rsidRDefault="009A3764">
      <w:pPr>
        <w:autoSpaceDE w:val="0"/>
        <w:autoSpaceDN w:val="0"/>
        <w:spacing w:line="420" w:lineRule="exact"/>
        <w:jc w:val="left"/>
        <w:rPr>
          <w:rFonts w:asciiTheme="minorEastAsia" w:eastAsiaTheme="minorEastAsia" w:hAnsiTheme="minorEastAsia" w:cstheme="minorEastAsia"/>
          <w:b/>
          <w:sz w:val="24"/>
        </w:rPr>
      </w:pPr>
      <w:bookmarkStart w:id="37" w:name="_Toc144974514"/>
      <w:bookmarkStart w:id="38" w:name="_Toc152045546"/>
      <w:bookmarkStart w:id="39" w:name="_Toc152042322"/>
      <w:bookmarkStart w:id="40" w:name="_Toc179632564"/>
      <w:r>
        <w:rPr>
          <w:rFonts w:asciiTheme="minorEastAsia" w:eastAsiaTheme="minorEastAsia" w:hAnsiTheme="minorEastAsia" w:cstheme="minorEastAsia" w:hint="eastAsia"/>
          <w:b/>
          <w:sz w:val="24"/>
        </w:rPr>
        <w:t xml:space="preserve">3. </w:t>
      </w:r>
      <w:r>
        <w:rPr>
          <w:rFonts w:asciiTheme="minorEastAsia" w:eastAsiaTheme="minorEastAsia" w:hAnsiTheme="minorEastAsia" w:cstheme="minorEastAsia" w:hint="eastAsia"/>
          <w:b/>
          <w:sz w:val="24"/>
        </w:rPr>
        <w:t>投标文件</w:t>
      </w:r>
      <w:bookmarkEnd w:id="37"/>
      <w:bookmarkEnd w:id="38"/>
      <w:bookmarkEnd w:id="39"/>
      <w:bookmarkEnd w:id="40"/>
    </w:p>
    <w:p w:rsidR="00D81D10" w:rsidRDefault="009A3764">
      <w:pPr>
        <w:autoSpaceDE w:val="0"/>
        <w:autoSpaceDN w:val="0"/>
        <w:spacing w:line="420" w:lineRule="exact"/>
        <w:jc w:val="left"/>
        <w:rPr>
          <w:rFonts w:asciiTheme="minorEastAsia" w:eastAsiaTheme="minorEastAsia" w:hAnsiTheme="minorEastAsia" w:cstheme="minorEastAsia"/>
          <w:b/>
          <w:sz w:val="24"/>
        </w:rPr>
      </w:pPr>
      <w:bookmarkStart w:id="41" w:name="_Toc278443453"/>
      <w:r>
        <w:rPr>
          <w:rFonts w:asciiTheme="minorEastAsia" w:eastAsiaTheme="minorEastAsia" w:hAnsiTheme="minorEastAsia" w:cstheme="minorEastAsia" w:hint="eastAsia"/>
          <w:b/>
          <w:sz w:val="24"/>
        </w:rPr>
        <w:t>3.1</w:t>
      </w:r>
      <w:r>
        <w:rPr>
          <w:rFonts w:asciiTheme="minorEastAsia" w:eastAsiaTheme="minorEastAsia" w:hAnsiTheme="minorEastAsia" w:cstheme="minorEastAsia" w:hint="eastAsia"/>
          <w:b/>
          <w:sz w:val="24"/>
        </w:rPr>
        <w:t>投标文件由商务标、综合（信用）标和技术标三部分组成。</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3.1.1  </w:t>
      </w:r>
      <w:r>
        <w:rPr>
          <w:rFonts w:asciiTheme="minorEastAsia" w:eastAsiaTheme="minorEastAsia" w:hAnsiTheme="minorEastAsia" w:cstheme="minorEastAsia" w:hint="eastAsia"/>
          <w:sz w:val="24"/>
        </w:rPr>
        <w:t>商务标组成：</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已标价工程量清单</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w:t>
      </w:r>
      <w:r>
        <w:rPr>
          <w:rFonts w:asciiTheme="minorEastAsia" w:eastAsiaTheme="minorEastAsia" w:hAnsiTheme="minorEastAsia" w:cstheme="minorEastAsia" w:hint="eastAsia"/>
          <w:sz w:val="24"/>
        </w:rPr>
        <w:t>综合（信用）标组成：</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）投标函及投标函附录；</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）法定代表人身份证明、授权委托书；</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）投标保证金；</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）项目管理机构配备情况；</w:t>
      </w:r>
      <w:r>
        <w:rPr>
          <w:rFonts w:asciiTheme="minorEastAsia" w:eastAsiaTheme="minorEastAsia" w:hAnsiTheme="minorEastAsia" w:cstheme="minorEastAsia" w:hint="eastAsia"/>
          <w:sz w:val="24"/>
        </w:rPr>
        <w:t xml:space="preserve"> </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）投标单位基本信息表；</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）资格证明文件；</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）近年完成的类似项目情况；</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）正在施工的和新承接的项目情况；</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）其它材料；</w:t>
      </w:r>
    </w:p>
    <w:p w:rsidR="00D81D10" w:rsidRDefault="009A376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3.1.3  </w:t>
      </w:r>
      <w:r>
        <w:rPr>
          <w:rFonts w:asciiTheme="minorEastAsia" w:eastAsiaTheme="minorEastAsia" w:hAnsiTheme="minorEastAsia" w:cstheme="minorEastAsia" w:hint="eastAsia"/>
          <w:sz w:val="24"/>
        </w:rPr>
        <w:t>技术标组成：</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）内容完整性和编制水平；</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）施工方案和技术措施；</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）质量管理体系与措施；</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）安全管理体系与措施；</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）环境保护管理体系与措施；</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）工程进度计划与措施；</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）拟投入资源配备计划；</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）施工进度表或施工网络图；</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）施工总平面布置图；</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）在节能减排、绿色施工（含扬尘治理）、工艺创新方面针对本工程有具体措施或企业自有创新技术；</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）新工艺、新技术、新设备、新材料的采用程度，其在确保质量、降低成本、缩短工期、减轻劳动强度、提高工效等方面的作用；</w:t>
      </w:r>
    </w:p>
    <w:p w:rsidR="00D81D10" w:rsidRDefault="009A3764">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）企业具备信息化管理平台，能够使工程管理者对现场实施监控和数据处理。</w:t>
      </w:r>
    </w:p>
    <w:p w:rsidR="00D81D10" w:rsidRDefault="009A3764">
      <w:pPr>
        <w:autoSpaceDE w:val="0"/>
        <w:autoSpaceDN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3.2 </w:t>
      </w:r>
      <w:r>
        <w:rPr>
          <w:rFonts w:asciiTheme="minorEastAsia" w:eastAsiaTheme="minorEastAsia" w:hAnsiTheme="minorEastAsia" w:cstheme="minorEastAsia" w:hint="eastAsia"/>
          <w:b/>
          <w:bCs/>
          <w:sz w:val="24"/>
        </w:rPr>
        <w:t>投标报价</w:t>
      </w:r>
    </w:p>
    <w:p w:rsidR="00D81D10" w:rsidRDefault="009A376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bookmarkStart w:id="42" w:name="OLE_LINK21"/>
      <w:r>
        <w:rPr>
          <w:rFonts w:asciiTheme="minorEastAsia" w:eastAsiaTheme="minorEastAsia" w:hAnsiTheme="minorEastAsia" w:cstheme="minorEastAsia" w:hint="eastAsia"/>
          <w:sz w:val="24"/>
        </w:rPr>
        <w:t xml:space="preserve">3.2.1 </w:t>
      </w:r>
      <w:r>
        <w:rPr>
          <w:rFonts w:asciiTheme="minorEastAsia" w:eastAsiaTheme="minorEastAsia" w:hAnsiTheme="minorEastAsia" w:cstheme="minorEastAsia" w:hint="eastAsia"/>
          <w:sz w:val="24"/>
        </w:rPr>
        <w:t>投标人应按第五章“工程量清单”的要求填写相应表格。</w:t>
      </w:r>
    </w:p>
    <w:p w:rsidR="00D81D10" w:rsidRDefault="009A376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3.2.2 </w:t>
      </w:r>
      <w:r>
        <w:rPr>
          <w:rFonts w:asciiTheme="minorEastAsia" w:eastAsiaTheme="minorEastAsia" w:hAnsiTheme="minorEastAsia" w:cstheme="minorEastAsia" w:hint="eastAsia"/>
          <w:sz w:val="24"/>
        </w:rPr>
        <w:t>投标人在投标截止时间前修改投标函中的投标总报价，应同时修改第五章“工程量清单”中的相应报价。此修改须符合本章第</w:t>
      </w:r>
      <w:r>
        <w:rPr>
          <w:rFonts w:asciiTheme="minorEastAsia" w:eastAsiaTheme="minorEastAsia" w:hAnsiTheme="minorEastAsia" w:cstheme="minorEastAsia" w:hint="eastAsia"/>
          <w:sz w:val="24"/>
        </w:rPr>
        <w:t>4.3</w:t>
      </w:r>
      <w:r>
        <w:rPr>
          <w:rFonts w:asciiTheme="minorEastAsia" w:eastAsiaTheme="minorEastAsia" w:hAnsiTheme="minorEastAsia" w:cstheme="minorEastAsia" w:hint="eastAsia"/>
          <w:sz w:val="24"/>
        </w:rPr>
        <w:t>款的有关要求。</w:t>
      </w:r>
    </w:p>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3.2.3</w:t>
      </w:r>
      <w:r>
        <w:rPr>
          <w:rFonts w:asciiTheme="minorEastAsia" w:eastAsiaTheme="minorEastAsia" w:hAnsiTheme="minorEastAsia" w:cstheme="minorEastAsia" w:hint="eastAsia"/>
          <w:b/>
          <w:sz w:val="24"/>
          <w:szCs w:val="24"/>
        </w:rPr>
        <w:t>“规费和税金”的规定按照住建部《建设工程工程量清单计价规范》（</w:t>
      </w:r>
      <w:r>
        <w:rPr>
          <w:rFonts w:asciiTheme="minorEastAsia" w:eastAsiaTheme="minorEastAsia" w:hAnsiTheme="minorEastAsia" w:cstheme="minorEastAsia" w:hint="eastAsia"/>
          <w:b/>
          <w:sz w:val="24"/>
          <w:szCs w:val="24"/>
        </w:rPr>
        <w:t>GB50500-</w:t>
      </w:r>
      <w:r>
        <w:rPr>
          <w:rFonts w:asciiTheme="minorEastAsia" w:eastAsiaTheme="minorEastAsia" w:hAnsiTheme="minorEastAsia" w:cstheme="minorEastAsia" w:hint="eastAsia"/>
          <w:b/>
          <w:sz w:val="24"/>
          <w:szCs w:val="24"/>
        </w:rPr>
        <w:t>2013</w:t>
      </w:r>
      <w:r>
        <w:rPr>
          <w:rFonts w:asciiTheme="minorEastAsia" w:eastAsiaTheme="minorEastAsia" w:hAnsiTheme="minorEastAsia" w:cstheme="minorEastAsia" w:hint="eastAsia"/>
          <w:b/>
          <w:sz w:val="24"/>
          <w:szCs w:val="24"/>
        </w:rPr>
        <w:t>）及省住建厅有关规定，规费和税金应按规定费（税）率足额计取，即费（税）率不可竞争。</w:t>
      </w:r>
    </w:p>
    <w:p w:rsidR="00D81D10" w:rsidRDefault="009A3764">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D81D10" w:rsidRDefault="009A3764">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3.2.4</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根据建设部《建筑工程安全防护、文明施工措施费用及使用管理规定》（建办【</w:t>
      </w:r>
      <w:r>
        <w:rPr>
          <w:rFonts w:asciiTheme="minorEastAsia" w:eastAsiaTheme="minorEastAsia" w:hAnsiTheme="minorEastAsia" w:cstheme="minorEastAsia" w:hint="eastAsia"/>
          <w:b/>
          <w:sz w:val="24"/>
          <w:szCs w:val="24"/>
        </w:rPr>
        <w:t>2005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89</w:t>
      </w:r>
      <w:r>
        <w:rPr>
          <w:rFonts w:asciiTheme="minorEastAsia" w:eastAsiaTheme="minorEastAsia" w:hAnsiTheme="minorEastAsia" w:cstheme="minorEastAsia" w:hint="eastAsia"/>
          <w:b/>
          <w:sz w:val="24"/>
          <w:szCs w:val="24"/>
        </w:rPr>
        <w:t>号）要求，投标人在计取安全文明施工措施费时，不得高于招标控制价中安全文明施工措施费费用总额且不得低于</w:t>
      </w:r>
      <w:r>
        <w:rPr>
          <w:rFonts w:asciiTheme="minorEastAsia" w:eastAsiaTheme="minorEastAsia" w:hAnsiTheme="minorEastAsia" w:cstheme="minorEastAsia" w:hint="eastAsia"/>
          <w:b/>
          <w:sz w:val="24"/>
          <w:szCs w:val="24"/>
        </w:rPr>
        <w:t>90%</w:t>
      </w:r>
      <w:r>
        <w:rPr>
          <w:rFonts w:asciiTheme="minorEastAsia" w:eastAsiaTheme="minorEastAsia" w:hAnsiTheme="minorEastAsia" w:cstheme="minorEastAsia" w:hint="eastAsia"/>
          <w:b/>
          <w:sz w:val="24"/>
          <w:szCs w:val="24"/>
        </w:rPr>
        <w:t>。</w:t>
      </w:r>
    </w:p>
    <w:p w:rsidR="00D81D10" w:rsidRDefault="009A3764">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D81D10" w:rsidRDefault="009A3764">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不按照以上要求编制投标报价的，视为违反《</w:t>
      </w:r>
      <w:r>
        <w:rPr>
          <w:rFonts w:asciiTheme="minorEastAsia" w:eastAsiaTheme="minorEastAsia" w:hAnsiTheme="minorEastAsia" w:cstheme="minorEastAsia" w:hint="eastAsia"/>
          <w:b/>
          <w:sz w:val="24"/>
          <w:szCs w:val="24"/>
        </w:rPr>
        <w:t>许昌市建设工程工程量清单招标评标办法（试行）》第八条第</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款之规定，按废标处理。”</w:t>
      </w:r>
    </w:p>
    <w:bookmarkEnd w:id="42"/>
    <w:p w:rsidR="00D81D10" w:rsidRDefault="009A3764">
      <w:pPr>
        <w:tabs>
          <w:tab w:val="left" w:pos="3060"/>
        </w:tabs>
        <w:autoSpaceDE w:val="0"/>
        <w:autoSpaceDN w:val="0"/>
        <w:spacing w:line="44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3.3 </w:t>
      </w:r>
      <w:r>
        <w:rPr>
          <w:rFonts w:asciiTheme="minorEastAsia" w:eastAsiaTheme="minorEastAsia" w:hAnsiTheme="minorEastAsia" w:cstheme="minorEastAsia" w:hint="eastAsia"/>
          <w:b/>
          <w:bCs/>
          <w:sz w:val="24"/>
        </w:rPr>
        <w:t>投标有效期</w:t>
      </w:r>
      <w:bookmarkEnd w:id="41"/>
      <w:r>
        <w:rPr>
          <w:rFonts w:asciiTheme="minorEastAsia" w:eastAsiaTheme="minorEastAsia" w:hAnsiTheme="minorEastAsia" w:cstheme="minorEastAsia" w:hint="eastAsia"/>
          <w:b/>
          <w:bCs/>
          <w:sz w:val="24"/>
        </w:rPr>
        <w:tab/>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3.3.1 </w:t>
      </w:r>
      <w:r>
        <w:rPr>
          <w:rFonts w:asciiTheme="minorEastAsia" w:eastAsiaTheme="minorEastAsia" w:hAnsiTheme="minorEastAsia" w:cstheme="minorEastAsia" w:hint="eastAsia"/>
          <w:sz w:val="24"/>
        </w:rPr>
        <w:t>在投标人须知前附表规定的投标有效期内，投标人不得要求撤销或修改其投标文件。</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3.3.2 </w:t>
      </w:r>
      <w:r>
        <w:rPr>
          <w:rFonts w:asciiTheme="minorEastAsia" w:eastAsiaTheme="minorEastAsia" w:hAnsiTheme="minorEastAsia" w:cstheme="minorEastAsia"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81D10" w:rsidRDefault="009A3764">
      <w:pPr>
        <w:tabs>
          <w:tab w:val="left" w:pos="3060"/>
        </w:tabs>
        <w:autoSpaceDE w:val="0"/>
        <w:autoSpaceDN w:val="0"/>
        <w:spacing w:line="440" w:lineRule="exact"/>
        <w:jc w:val="left"/>
        <w:rPr>
          <w:rFonts w:asciiTheme="minorEastAsia" w:eastAsiaTheme="minorEastAsia" w:hAnsiTheme="minorEastAsia" w:cstheme="minorEastAsia"/>
          <w:b/>
          <w:bCs/>
          <w:sz w:val="24"/>
        </w:rPr>
      </w:pPr>
      <w:bookmarkStart w:id="43" w:name="_Toc282436964"/>
      <w:bookmarkStart w:id="44" w:name="_Toc283559960"/>
      <w:r>
        <w:rPr>
          <w:rFonts w:asciiTheme="minorEastAsia" w:eastAsiaTheme="minorEastAsia" w:hAnsiTheme="minorEastAsia" w:cstheme="minorEastAsia" w:hint="eastAsia"/>
          <w:b/>
          <w:bCs/>
          <w:sz w:val="24"/>
        </w:rPr>
        <w:t xml:space="preserve">3.4 </w:t>
      </w:r>
      <w:bookmarkEnd w:id="43"/>
      <w:r>
        <w:rPr>
          <w:rFonts w:asciiTheme="minorEastAsia" w:eastAsiaTheme="minorEastAsia" w:hAnsiTheme="minorEastAsia" w:cstheme="minorEastAsia" w:hint="eastAsia"/>
          <w:b/>
          <w:bCs/>
          <w:sz w:val="24"/>
        </w:rPr>
        <w:t>投标保证金</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投标保证金的基本户备案：按《投标人须知前附表》第</w:t>
      </w:r>
      <w:r>
        <w:rPr>
          <w:rFonts w:asciiTheme="minorEastAsia" w:eastAsiaTheme="minorEastAsia" w:hAnsiTheme="minorEastAsia" w:cstheme="minorEastAsia" w:hint="eastAsia"/>
          <w:sz w:val="24"/>
        </w:rPr>
        <w:t>3.4.2</w:t>
      </w:r>
      <w:r>
        <w:rPr>
          <w:rFonts w:asciiTheme="minorEastAsia" w:eastAsiaTheme="minorEastAsia" w:hAnsiTheme="minorEastAsia" w:cstheme="minorEastAsia" w:hint="eastAsia"/>
          <w:sz w:val="24"/>
        </w:rPr>
        <w:t>条规定。</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3.4.1.1 </w:t>
      </w:r>
      <w:r>
        <w:rPr>
          <w:rFonts w:asciiTheme="minorEastAsia" w:eastAsiaTheme="minorEastAsia" w:hAnsiTheme="minorEastAsia" w:cstheme="minorEastAsia" w:hint="eastAsia"/>
          <w:sz w:val="24"/>
        </w:rPr>
        <w:t>自招标文件发布之日起，投标人需进行基本户备案（建设工程项目），已备案的基本户开户银行、账户发生变化的，须重新办理备案手续。备案后方可提交投标（竞买）保证金。</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3.4.1.2 </w:t>
      </w:r>
      <w:r>
        <w:rPr>
          <w:rFonts w:asciiTheme="minorEastAsia" w:eastAsiaTheme="minorEastAsia" w:hAnsiTheme="minorEastAsia" w:cstheme="minorEastAsia" w:hint="eastAsia"/>
          <w:sz w:val="24"/>
        </w:rPr>
        <w:t>基本户备案流程：</w:t>
      </w:r>
      <w:r>
        <w:rPr>
          <w:rFonts w:asciiTheme="minorEastAsia" w:eastAsiaTheme="minorEastAsia" w:hAnsiTheme="minorEastAsia" w:cstheme="minorEastAsia" w:hint="eastAsia"/>
          <w:sz w:val="24"/>
        </w:rPr>
        <w:t xml:space="preserve"> </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工程建设项目的投标人登录注册网址：</w:t>
      </w:r>
      <w:r>
        <w:rPr>
          <w:rFonts w:asciiTheme="minorEastAsia" w:eastAsiaTheme="minorEastAsia" w:hAnsiTheme="minorEastAsia" w:cstheme="minorEastAsia" w:hint="eastAsia"/>
          <w:sz w:val="24"/>
        </w:rPr>
        <w:t>http://221.14.6.70:8088/ggzy/</w:t>
      </w:r>
      <w:r>
        <w:rPr>
          <w:rFonts w:asciiTheme="minorEastAsia" w:eastAsiaTheme="minorEastAsia" w:hAnsiTheme="minorEastAsia" w:cstheme="minorEastAsia" w:hint="eastAsia"/>
          <w:sz w:val="24"/>
        </w:rPr>
        <w:t>，进行系统用户注册，在注册流程中“银行账户”环节，增加“账户类别</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基本账户”，填写投标人基本账户信息，扫描上传基本户开户许可证（两者信息必须</w:t>
      </w:r>
      <w:r>
        <w:rPr>
          <w:rFonts w:asciiTheme="minorEastAsia" w:eastAsiaTheme="minorEastAsia" w:hAnsiTheme="minorEastAsia" w:cstheme="minorEastAsia" w:hint="eastAsia"/>
          <w:sz w:val="24"/>
        </w:rPr>
        <w:t>相符），保存备案信息，提交并绑定</w:t>
      </w:r>
      <w:r>
        <w:rPr>
          <w:rFonts w:asciiTheme="minorEastAsia" w:eastAsiaTheme="minorEastAsia" w:hAnsiTheme="minorEastAsia" w:cstheme="minorEastAsia" w:hint="eastAsia"/>
          <w:sz w:val="24"/>
        </w:rPr>
        <w:t>CA</w:t>
      </w:r>
      <w:r>
        <w:rPr>
          <w:rFonts w:asciiTheme="minorEastAsia" w:eastAsiaTheme="minorEastAsia" w:hAnsiTheme="minorEastAsia" w:cstheme="minorEastAsia" w:hint="eastAsia"/>
          <w:sz w:val="24"/>
        </w:rPr>
        <w:t>后可缴纳、绑定投标保证金。</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3.4.2 </w:t>
      </w:r>
      <w:r>
        <w:rPr>
          <w:rFonts w:asciiTheme="minorEastAsia" w:eastAsiaTheme="minorEastAsia" w:hAnsiTheme="minorEastAsia" w:cstheme="minorEastAsia" w:hint="eastAsia"/>
          <w:sz w:val="24"/>
        </w:rPr>
        <w:t>投标保证金缴纳：按《投标人须知前附表》第</w:t>
      </w:r>
      <w:r>
        <w:rPr>
          <w:rFonts w:asciiTheme="minorEastAsia" w:eastAsiaTheme="minorEastAsia" w:hAnsiTheme="minorEastAsia" w:cstheme="minorEastAsia" w:hint="eastAsia"/>
          <w:sz w:val="24"/>
        </w:rPr>
        <w:t>3.4.2</w:t>
      </w:r>
      <w:r>
        <w:rPr>
          <w:rFonts w:asciiTheme="minorEastAsia" w:eastAsiaTheme="minorEastAsia" w:hAnsiTheme="minorEastAsia" w:cstheme="minorEastAsia" w:hint="eastAsia"/>
          <w:sz w:val="24"/>
        </w:rPr>
        <w:t>条规定。</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3.4.2.1 </w:t>
      </w:r>
      <w:r>
        <w:rPr>
          <w:rFonts w:asciiTheme="minorEastAsia" w:eastAsiaTheme="minorEastAsia" w:hAnsiTheme="minorEastAsia" w:cstheme="minorEastAsia"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Theme="minorEastAsia" w:eastAsiaTheme="minorEastAsia" w:hAnsiTheme="minorEastAsia" w:cstheme="minorEastAsia" w:hint="eastAsia"/>
          <w:sz w:val="24"/>
          <w:lang w:val="zh-CN"/>
        </w:rPr>
        <w:t xml:space="preserve"> </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w:t>
      </w:r>
      <w:r>
        <w:rPr>
          <w:rFonts w:asciiTheme="minorEastAsia" w:eastAsiaTheme="minorEastAsia" w:hAnsiTheme="minorEastAsia" w:cstheme="minorEastAsia" w:hint="eastAsia"/>
          <w:sz w:val="24"/>
          <w:lang w:val="zh-CN"/>
        </w:rPr>
        <w:t xml:space="preserve">.2.2 </w:t>
      </w:r>
      <w:r>
        <w:rPr>
          <w:rFonts w:asciiTheme="minorEastAsia" w:eastAsiaTheme="minorEastAsia" w:hAnsiTheme="minorEastAsia" w:cstheme="minorEastAsia" w:hint="eastAsia"/>
          <w:sz w:val="24"/>
          <w:lang w:val="zh-CN"/>
        </w:rPr>
        <w:t>投标保证金缴纳方式：</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投标人网上报名后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登录</w:t>
      </w:r>
      <w:hyperlink r:id="rId21" w:history="1">
        <w:r>
          <w:rPr>
            <w:rFonts w:asciiTheme="minorEastAsia" w:eastAsiaTheme="minorEastAsia" w:hAnsiTheme="minorEastAsia" w:cstheme="minorEastAsia" w:hint="eastAsia"/>
            <w:sz w:val="24"/>
          </w:rPr>
          <w:t>http://221.14.6.70:8088/ggzy</w:t>
        </w:r>
      </w:hyperlink>
      <w:r>
        <w:rPr>
          <w:rFonts w:asciiTheme="minorEastAsia" w:eastAsiaTheme="minorEastAsia" w:hAnsiTheme="minorEastAsia" w:cstheme="minorEastAsia" w:hint="eastAsia"/>
          <w:sz w:val="24"/>
          <w:lang w:val="zh-CN"/>
        </w:rPr>
        <w:t>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费用缴纳说明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保证金缴纳说明单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获取缴费说明单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根据每个标段的缴纳说明单在缴纳截止时间前缴纳</w:t>
      </w:r>
      <w:r>
        <w:rPr>
          <w:rFonts w:asciiTheme="minorEastAsia" w:eastAsiaTheme="minorEastAsia" w:hAnsiTheme="minorEastAsia" w:cstheme="minorEastAsia" w:hint="eastAsia"/>
          <w:sz w:val="24"/>
        </w:rPr>
        <w:t>；</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lastRenderedPageBreak/>
        <w:t>成功缴纳后重新登录前述系统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进行投标保证金绑定。</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3.4.2.3 </w:t>
      </w:r>
      <w:r>
        <w:rPr>
          <w:rFonts w:asciiTheme="minorEastAsia" w:eastAsiaTheme="minorEastAsia" w:hAnsiTheme="minorEastAsia" w:cstheme="minorEastAsia" w:hint="eastAsia"/>
          <w:sz w:val="24"/>
          <w:lang w:val="zh-CN"/>
        </w:rPr>
        <w:t>每个投标人每个项目每个标段只有唯一缴纳账号，</w:t>
      </w:r>
      <w:r>
        <w:rPr>
          <w:rFonts w:asciiTheme="minorEastAsia" w:eastAsiaTheme="minorEastAsia" w:hAnsiTheme="minorEastAsia" w:cstheme="minorEastAsia" w:hint="eastAsia"/>
          <w:sz w:val="24"/>
        </w:rPr>
        <w:t>切勿重复缴纳或错误缴纳。</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3.4.2.4</w:t>
      </w:r>
      <w:r>
        <w:rPr>
          <w:rFonts w:asciiTheme="minorEastAsia" w:eastAsiaTheme="minorEastAsia" w:hAnsiTheme="minorEastAsia" w:cstheme="minorEastAsia" w:hint="eastAsia"/>
          <w:sz w:val="24"/>
        </w:rPr>
        <w:t>未按上述规定操作引起的无效投标，由投标人自行负责。</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3.4.2.5</w:t>
      </w:r>
      <w:r>
        <w:rPr>
          <w:rFonts w:asciiTheme="minorEastAsia" w:eastAsiaTheme="minorEastAsia" w:hAnsiTheme="minorEastAsia" w:cstheme="minorEastAsia" w:hint="eastAsia"/>
          <w:sz w:val="24"/>
          <w:lang w:val="zh-CN"/>
        </w:rPr>
        <w:t>汇款凭证无须备注项目编号和项目名称。</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3.4.2.6 </w:t>
      </w:r>
      <w:r>
        <w:rPr>
          <w:rFonts w:asciiTheme="minorEastAsia" w:eastAsiaTheme="minorEastAsia" w:hAnsiTheme="minorEastAsia" w:cstheme="minorEastAsia" w:hint="eastAsia"/>
          <w:sz w:val="24"/>
        </w:rPr>
        <w:t>出现以下情形造成的投标保证金无效，由投标人自行负责。</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投标保证金未从投标人的基本账户转出；</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投标保证金未按照招标文件划分的标段转账。</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3.4.2.7 </w:t>
      </w:r>
      <w:r>
        <w:rPr>
          <w:rFonts w:asciiTheme="minorEastAsia" w:eastAsiaTheme="minorEastAsia" w:hAnsiTheme="minorEastAsia" w:cstheme="minorEastAsia" w:hint="eastAsia"/>
          <w:sz w:val="24"/>
          <w:lang w:val="zh-CN"/>
        </w:rPr>
        <w:t>《保证金缴纳绑定操作指南》获取方法：</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登录许昌公共资源交易系统</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组件下载</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《保证金缴纳绑定操作指南》</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3.4.3 </w:t>
      </w:r>
      <w:r>
        <w:rPr>
          <w:rFonts w:asciiTheme="minorEastAsia" w:eastAsiaTheme="minorEastAsia" w:hAnsiTheme="minorEastAsia" w:cstheme="minorEastAsia" w:hint="eastAsia"/>
          <w:sz w:val="24"/>
        </w:rPr>
        <w:t>投标人不按本章第</w:t>
      </w:r>
      <w:r>
        <w:rPr>
          <w:rFonts w:asciiTheme="minorEastAsia" w:eastAsiaTheme="minorEastAsia" w:hAnsiTheme="minorEastAsia" w:cstheme="minorEastAsia" w:hint="eastAsia"/>
          <w:sz w:val="24"/>
        </w:rPr>
        <w:t>3.4.2</w:t>
      </w:r>
      <w:r>
        <w:rPr>
          <w:rFonts w:asciiTheme="minorEastAsia" w:eastAsiaTheme="minorEastAsia" w:hAnsiTheme="minorEastAsia" w:cstheme="minorEastAsia" w:hint="eastAsia"/>
          <w:sz w:val="24"/>
        </w:rPr>
        <w:t>项要求提交投标保证金的，拒收其投标文件。</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3.4.4 </w:t>
      </w:r>
      <w:r>
        <w:rPr>
          <w:rFonts w:asciiTheme="minorEastAsia" w:eastAsiaTheme="minorEastAsia" w:hAnsiTheme="minorEastAsia" w:cstheme="minorEastAsia" w:hint="eastAsia"/>
          <w:sz w:val="24"/>
        </w:rPr>
        <w:t>投标保证金的退还：</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）中标候选人公示期满后没有质疑或投诉的，退还非中标候选人投标保证金及银行同期存款利息；在书面合同签订后</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日内向中标人和其他中标候选人退还投标保证金及银行同期存款利息。</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）法定期限内未</w:t>
      </w:r>
      <w:r>
        <w:rPr>
          <w:rFonts w:asciiTheme="minorEastAsia" w:eastAsiaTheme="minorEastAsia" w:hAnsiTheme="minorEastAsia" w:cstheme="minorEastAsia" w:hint="eastAsia"/>
          <w:sz w:val="24"/>
        </w:rPr>
        <w:t>签订书面合同的，按照有关规定向中标人和其他中标候选人退还投标保证金及银行同期活期存款利息。</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）项目废标或招标人终止招标的，在此后</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个工作日内退还投标保证金及银行同期活期存利息。</w:t>
      </w:r>
      <w:r>
        <w:rPr>
          <w:rFonts w:asciiTheme="minorEastAsia" w:eastAsiaTheme="minorEastAsia" w:hAnsiTheme="minorEastAsia" w:cstheme="minorEastAsia" w:hint="eastAsia"/>
          <w:sz w:val="24"/>
        </w:rPr>
        <w:b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）投标活动中出现质疑、投诉的，中标候选人、质疑人和被质疑人、投诉人和被投诉人的投标保证金暂停退还。</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）相关投标人有违法违规行为的项目，其投标保证金暂不退还，待行政监督部门对相关情况处置后，按照有关规定办理。</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）因投标人的原因无法及时退还投标（竞买）保证金、滞留三年以上的，投标（竞买）保证金上缴同级国库。</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）退还投标保证金，除另有规定外，一般以转账方式一次性退还至投标保证金</w:t>
      </w:r>
      <w:r>
        <w:rPr>
          <w:rFonts w:asciiTheme="minorEastAsia" w:eastAsiaTheme="minorEastAsia" w:hAnsiTheme="minorEastAsia" w:cstheme="minorEastAsia" w:hint="eastAsia"/>
          <w:sz w:val="24"/>
        </w:rPr>
        <w:lastRenderedPageBreak/>
        <w:t>的原提交账户。</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）特殊情况处理</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Theme="minorEastAsia" w:eastAsiaTheme="minorEastAsia" w:hAnsiTheme="minorEastAsia" w:cstheme="minorEastAsia" w:hint="eastAsia"/>
          <w:sz w:val="24"/>
        </w:rPr>
        <w:t>0374-2968027</w:t>
      </w:r>
      <w:r>
        <w:rPr>
          <w:rFonts w:asciiTheme="minorEastAsia" w:eastAsiaTheme="minorEastAsia" w:hAnsiTheme="minorEastAsia" w:cstheme="minorEastAsia" w:hint="eastAsia"/>
          <w:sz w:val="24"/>
        </w:rPr>
        <w:t>）。</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3.4.5</w:t>
      </w:r>
      <w:r>
        <w:rPr>
          <w:rFonts w:asciiTheme="minorEastAsia" w:eastAsiaTheme="minorEastAsia" w:hAnsiTheme="minorEastAsia" w:cstheme="minorEastAsia" w:hint="eastAsia"/>
          <w:sz w:val="24"/>
        </w:rPr>
        <w:t>投标人有下列情形之一的，不予退还投标保证金：</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）在招标文件要求提交投标文件的截止时间后至投标文件有效期满前撤回投标的；</w:t>
      </w:r>
      <w:r>
        <w:rPr>
          <w:rFonts w:asciiTheme="minorEastAsia" w:eastAsiaTheme="minorEastAsia" w:hAnsiTheme="minorEastAsia" w:cstheme="minorEastAsia" w:hint="eastAsia"/>
          <w:sz w:val="24"/>
        </w:rPr>
        <w:t xml:space="preserve"> </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）中标通知书发出后，中标人无故放弃中标项目或无正当理由在规定时间内不与招标人签订合同或未按招标文件规定提交履约担保的；</w:t>
      </w:r>
      <w:r>
        <w:rPr>
          <w:rFonts w:asciiTheme="minorEastAsia" w:eastAsiaTheme="minorEastAsia" w:hAnsiTheme="minorEastAsia" w:cstheme="minorEastAsia" w:hint="eastAsia"/>
          <w:sz w:val="24"/>
        </w:rPr>
        <w:t xml:space="preserve"> </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）将中标项目转让给他人，或者在投标文件中未说明，且未经招标人同意，将中标项目分包给他人的；</w:t>
      </w:r>
      <w:r>
        <w:rPr>
          <w:rFonts w:asciiTheme="minorEastAsia" w:eastAsiaTheme="minorEastAsia" w:hAnsiTheme="minorEastAsia" w:cstheme="minorEastAsia" w:hint="eastAsia"/>
          <w:sz w:val="24"/>
        </w:rPr>
        <w:t xml:space="preserve"> </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）投标人在招投标活动中弄虚作假、围标串标、骗取中标等，并经招投标行政监督部门调查核实的；</w:t>
      </w:r>
      <w:r>
        <w:rPr>
          <w:rFonts w:asciiTheme="minorEastAsia" w:eastAsiaTheme="minorEastAsia" w:hAnsiTheme="minorEastAsia" w:cstheme="minorEastAsia" w:hint="eastAsia"/>
          <w:sz w:val="24"/>
        </w:rPr>
        <w:t xml:space="preserve"> </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）拒绝履行合同义务的；</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凡投标人投标保证金交纳至同一标段相同子账号的，保证金暂不予退还，并依照《许昌市公共资源交易当事人不良行为管理暂行办法》（许公管委〔</w:t>
      </w:r>
      <w:r>
        <w:rPr>
          <w:rFonts w:asciiTheme="minorEastAsia" w:eastAsiaTheme="minorEastAsia" w:hAnsiTheme="minorEastAsia" w:cstheme="minorEastAsia" w:hint="eastAsia"/>
          <w:sz w:val="24"/>
          <w:lang w:val="zh-CN"/>
        </w:rPr>
        <w:t>2017</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号）规定，进行调</w:t>
      </w:r>
      <w:r>
        <w:rPr>
          <w:rFonts w:asciiTheme="minorEastAsia" w:eastAsiaTheme="minorEastAsia" w:hAnsiTheme="minorEastAsia" w:cstheme="minorEastAsia" w:hint="eastAsia"/>
          <w:sz w:val="24"/>
          <w:lang w:val="zh-CN"/>
        </w:rPr>
        <w:t>查、认定、记录、公示、公告。对涉嫌串通投标等违规行为的，经调查核实后，记录不良行为，移交有关部门进行查处。不予退还的保证金上缴国库。</w:t>
      </w:r>
    </w:p>
    <w:p w:rsidR="00D81D10" w:rsidRDefault="009A376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）相关法律、法规规定不予退还的其它情形。</w:t>
      </w:r>
    </w:p>
    <w:p w:rsidR="00D81D10" w:rsidRDefault="009A3764">
      <w:pPr>
        <w:autoSpaceDE w:val="0"/>
        <w:autoSpaceDN w:val="0"/>
        <w:spacing w:line="42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3.5 </w:t>
      </w:r>
      <w:r>
        <w:rPr>
          <w:rFonts w:asciiTheme="minorEastAsia" w:eastAsiaTheme="minorEastAsia" w:hAnsiTheme="minorEastAsia" w:cstheme="minorEastAsia" w:hint="eastAsia"/>
          <w:b/>
          <w:sz w:val="24"/>
        </w:rPr>
        <w:t>资格审查资料</w:t>
      </w:r>
    </w:p>
    <w:p w:rsidR="00D81D10" w:rsidRDefault="009A376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3.5.1 </w:t>
      </w:r>
      <w:r>
        <w:rPr>
          <w:rFonts w:asciiTheme="minorEastAsia" w:eastAsiaTheme="minorEastAsia" w:hAnsiTheme="minorEastAsia" w:cstheme="minorEastAsia" w:hint="eastAsia"/>
          <w:sz w:val="24"/>
        </w:rPr>
        <w:t>“投标人基本情况表”应附投标人营业执照副本等材料的原件扫描件（或图片）。</w:t>
      </w:r>
    </w:p>
    <w:p w:rsidR="00D81D10" w:rsidRDefault="009A376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3.5.2 </w:t>
      </w:r>
      <w:r>
        <w:rPr>
          <w:rFonts w:asciiTheme="minorEastAsia" w:eastAsiaTheme="minorEastAsia" w:hAnsiTheme="minorEastAsia" w:cstheme="minorEastAsia" w:hint="eastAsia"/>
          <w:sz w:val="24"/>
        </w:rPr>
        <w:t>“近年财务状况表”应附经会计师事务所或审计机构审计的财务会计报表，包括资产负债表、现金流量表、利润表和财务情况说明书的原件扫描件（或图片），具体年份要求见投标人须知前附表。</w:t>
      </w:r>
    </w:p>
    <w:p w:rsidR="00D81D10" w:rsidRDefault="009A376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3.5.3 </w:t>
      </w:r>
      <w:r>
        <w:rPr>
          <w:rFonts w:asciiTheme="minorEastAsia" w:eastAsiaTheme="minorEastAsia" w:hAnsiTheme="minorEastAsia" w:cstheme="minorEastAsia" w:hint="eastAsia"/>
          <w:sz w:val="24"/>
        </w:rPr>
        <w:t>“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rsidR="00D81D10" w:rsidRDefault="009A376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3.5.4 </w:t>
      </w:r>
      <w:r>
        <w:rPr>
          <w:rFonts w:asciiTheme="minorEastAsia" w:eastAsiaTheme="minorEastAsia" w:hAnsiTheme="minorEastAsia" w:cstheme="minorEastAsia" w:hint="eastAsia"/>
          <w:sz w:val="24"/>
        </w:rPr>
        <w:t>“正在施工和新承接的项目情况表”应附中标通知书和合同协议书的原件扫</w:t>
      </w:r>
      <w:r>
        <w:rPr>
          <w:rFonts w:asciiTheme="minorEastAsia" w:eastAsiaTheme="minorEastAsia" w:hAnsiTheme="minorEastAsia" w:cstheme="minorEastAsia" w:hint="eastAsia"/>
          <w:sz w:val="24"/>
        </w:rPr>
        <w:lastRenderedPageBreak/>
        <w:t>描件（或图片）。每张表格只填写一个项目，并标明序号。</w:t>
      </w:r>
    </w:p>
    <w:p w:rsidR="00D81D10" w:rsidRDefault="009A376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3.5.5 </w:t>
      </w:r>
      <w:r>
        <w:rPr>
          <w:rFonts w:asciiTheme="minorEastAsia" w:eastAsiaTheme="minorEastAsia" w:hAnsiTheme="minorEastAsia" w:cstheme="minorEastAsia" w:hint="eastAsia"/>
          <w:sz w:val="24"/>
        </w:rPr>
        <w:t>“近年发生的诉讼及仲裁情况”应说明相关情况，并附法院或仲裁机构作出的判决、裁决等有关法律文书原件扫描件（或图片），具体年份要求见投</w:t>
      </w:r>
      <w:r>
        <w:rPr>
          <w:rFonts w:asciiTheme="minorEastAsia" w:eastAsiaTheme="minorEastAsia" w:hAnsiTheme="minorEastAsia" w:cstheme="minorEastAsia" w:hint="eastAsia"/>
          <w:sz w:val="24"/>
        </w:rPr>
        <w:t>标人须知前附表。</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3.6 </w:t>
      </w:r>
      <w:bookmarkStart w:id="45" w:name="_Toc152042329"/>
      <w:bookmarkStart w:id="46" w:name="_Toc144974521"/>
      <w:bookmarkStart w:id="47" w:name="_Toc179632571"/>
      <w:bookmarkStart w:id="48" w:name="_Toc152045553"/>
      <w:r>
        <w:rPr>
          <w:rFonts w:asciiTheme="minorEastAsia" w:eastAsiaTheme="minorEastAsia" w:hAnsiTheme="minorEastAsia" w:cstheme="minorEastAsia" w:hint="eastAsia"/>
          <w:b/>
          <w:sz w:val="24"/>
        </w:rPr>
        <w:t>备选投标方案</w:t>
      </w:r>
    </w:p>
    <w:bookmarkEnd w:id="45"/>
    <w:bookmarkEnd w:id="46"/>
    <w:bookmarkEnd w:id="47"/>
    <w:bookmarkEnd w:id="48"/>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3.7 </w:t>
      </w:r>
      <w:r>
        <w:rPr>
          <w:rFonts w:asciiTheme="minorEastAsia" w:eastAsiaTheme="minorEastAsia" w:hAnsiTheme="minorEastAsia" w:cstheme="minorEastAsia" w:hint="eastAsia"/>
          <w:b/>
          <w:sz w:val="24"/>
        </w:rPr>
        <w:t>投标文件的编制</w:t>
      </w:r>
      <w:bookmarkEnd w:id="44"/>
    </w:p>
    <w:p w:rsidR="00D81D10" w:rsidRDefault="009A3764">
      <w:pPr>
        <w:spacing w:line="400" w:lineRule="exact"/>
        <w:ind w:firstLineChars="200" w:firstLine="480"/>
        <w:rPr>
          <w:rFonts w:hAnsi="宋体" w:cs="宋体"/>
          <w:sz w:val="24"/>
        </w:rPr>
      </w:pPr>
      <w:bookmarkStart w:id="49" w:name="_Toc283559961"/>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w:t>
      </w:r>
      <w:r>
        <w:rPr>
          <w:rFonts w:hAnsi="宋体" w:cs="宋体" w:hint="eastAsia"/>
          <w:sz w:val="24"/>
        </w:rPr>
        <w:t>足招标文件规定的基本格式要求。</w:t>
      </w:r>
    </w:p>
    <w:p w:rsidR="00D81D10" w:rsidRDefault="009A3764">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D81D10" w:rsidRDefault="009A3764">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D81D10" w:rsidRDefault="009A376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”，按招标文件要求制作电子投标文件（包括含工程量清单的商务标投标文件）。</w:t>
      </w:r>
    </w:p>
    <w:p w:rsidR="00D81D10" w:rsidRDefault="009A3764">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D81D10" w:rsidRDefault="009A3764">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同时生成与电子投标文件内容、电子签章一致的</w:t>
      </w:r>
      <w:r>
        <w:rPr>
          <w:rFonts w:hAnsi="宋体" w:cs="宋体" w:hint="eastAsia"/>
          <w:sz w:val="24"/>
        </w:rPr>
        <w:t>PDF</w:t>
      </w:r>
      <w:r>
        <w:rPr>
          <w:rFonts w:hAnsi="宋体" w:cs="宋体" w:hint="eastAsia"/>
          <w:sz w:val="24"/>
        </w:rPr>
        <w:t>文件。当大小写不一致时，以大写为准。</w:t>
      </w:r>
    </w:p>
    <w:p w:rsidR="00D81D10" w:rsidRDefault="009A3764">
      <w:pPr>
        <w:autoSpaceDE w:val="0"/>
        <w:autoSpaceDN w:val="0"/>
        <w:spacing w:line="440" w:lineRule="exact"/>
        <w:ind w:firstLineChars="200" w:firstLine="480"/>
        <w:jc w:val="left"/>
        <w:rPr>
          <w:rFonts w:hAnsi="宋体" w:cs="宋体"/>
          <w:sz w:val="24"/>
        </w:rPr>
      </w:pPr>
      <w:r>
        <w:rPr>
          <w:rFonts w:hAnsi="宋体" w:cs="宋体" w:hint="eastAsia"/>
          <w:sz w:val="24"/>
        </w:rPr>
        <w:t xml:space="preserve">3.7.7 </w:t>
      </w:r>
      <w:r>
        <w:rPr>
          <w:rFonts w:hAnsi="宋体" w:cs="宋体" w:hint="eastAsia"/>
          <w:sz w:val="24"/>
        </w:rPr>
        <w:t>投</w:t>
      </w:r>
      <w:r>
        <w:rPr>
          <w:rFonts w:hAnsi="宋体" w:cs="宋体" w:hint="eastAsia"/>
          <w:sz w:val="24"/>
        </w:rPr>
        <w:t>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D81D10" w:rsidRDefault="009A3764">
      <w:pPr>
        <w:autoSpaceDE w:val="0"/>
        <w:autoSpaceDN w:val="0"/>
        <w:adjustRightIn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 xml:space="preserve">3.7.9 </w:t>
      </w:r>
      <w:r>
        <w:rPr>
          <w:rFonts w:asciiTheme="minorEastAsia" w:eastAsiaTheme="minorEastAsia" w:hAnsiTheme="minorEastAsia" w:cstheme="minorEastAsia" w:hint="eastAsia"/>
          <w:b/>
          <w:bCs/>
          <w:sz w:val="24"/>
        </w:rPr>
        <w:t>商务标投标文件制作注意事项：</w:t>
      </w:r>
    </w:p>
    <w:p w:rsidR="00D81D10" w:rsidRDefault="009A3764">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3.7.9.1 </w:t>
      </w:r>
      <w:r>
        <w:rPr>
          <w:rFonts w:asciiTheme="minorEastAsia" w:eastAsiaTheme="minorEastAsia" w:hAnsiTheme="minorEastAsia" w:cstheme="minorEastAsia" w:hint="eastAsia"/>
          <w:sz w:val="24"/>
        </w:rPr>
        <w:t>投标人登录《全国公共资源交易平台（河南省·许昌市）》公共资源交易系统下载“许昌投标文件制作系统</w:t>
      </w:r>
      <w:r>
        <w:rPr>
          <w:rFonts w:asciiTheme="minorEastAsia" w:eastAsiaTheme="minorEastAsia" w:hAnsiTheme="minorEastAsia" w:cstheme="minorEastAsia" w:hint="eastAsia"/>
          <w:sz w:val="24"/>
        </w:rPr>
        <w:t>SEARUN V1.1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和操作手册（工程项目），按招标文件要求制作商务标投标文件。</w:t>
      </w:r>
    </w:p>
    <w:p w:rsidR="00D81D10" w:rsidRDefault="009A3764">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3.7.9.2 </w:t>
      </w:r>
      <w:r>
        <w:rPr>
          <w:rFonts w:asciiTheme="minorEastAsia" w:eastAsiaTheme="minorEastAsia" w:hAnsiTheme="minorEastAsia" w:cstheme="minorEastAsia" w:hint="eastAsia"/>
          <w:sz w:val="24"/>
        </w:rPr>
        <w:t>商务标投标文件制作技术咨询：</w:t>
      </w:r>
      <w:r>
        <w:rPr>
          <w:rFonts w:asciiTheme="minorEastAsia" w:eastAsiaTheme="minorEastAsia" w:hAnsiTheme="minorEastAsia" w:cstheme="minorEastAsia" w:hint="eastAsia"/>
          <w:sz w:val="24"/>
        </w:rPr>
        <w:t>0374-2961598</w:t>
      </w:r>
      <w:r>
        <w:rPr>
          <w:rFonts w:asciiTheme="minorEastAsia" w:eastAsiaTheme="minorEastAsia" w:hAnsiTheme="minorEastAsia" w:cstheme="minorEastAsia" w:hint="eastAsia"/>
          <w:sz w:val="24"/>
        </w:rPr>
        <w:t>。</w:t>
      </w:r>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 xml:space="preserve">4. </w:t>
      </w:r>
      <w:r>
        <w:rPr>
          <w:rFonts w:asciiTheme="minorEastAsia" w:eastAsiaTheme="minorEastAsia" w:hAnsiTheme="minorEastAsia" w:cstheme="minorEastAsia" w:hint="eastAsia"/>
          <w:b/>
          <w:sz w:val="24"/>
        </w:rPr>
        <w:t>投标</w:t>
      </w:r>
      <w:bookmarkEnd w:id="49"/>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50" w:name="_Toc283559962"/>
      <w:r>
        <w:rPr>
          <w:rFonts w:asciiTheme="minorEastAsia" w:eastAsiaTheme="minorEastAsia" w:hAnsiTheme="minorEastAsia" w:cstheme="minorEastAsia" w:hint="eastAsia"/>
          <w:b/>
          <w:sz w:val="24"/>
        </w:rPr>
        <w:t xml:space="preserve">4.1 </w:t>
      </w:r>
      <w:r>
        <w:rPr>
          <w:rFonts w:asciiTheme="minorEastAsia" w:eastAsiaTheme="minorEastAsia" w:hAnsiTheme="minorEastAsia" w:cstheme="minorEastAsia" w:hint="eastAsia"/>
          <w:b/>
          <w:sz w:val="24"/>
        </w:rPr>
        <w:t>投标文件的密封和标记</w:t>
      </w:r>
      <w:bookmarkEnd w:id="50"/>
    </w:p>
    <w:p w:rsidR="00D81D10" w:rsidRDefault="009A3764">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4.1.1 </w:t>
      </w:r>
      <w:r>
        <w:rPr>
          <w:rFonts w:asciiTheme="minorEastAsia" w:eastAsiaTheme="minorEastAsia" w:hAnsiTheme="minorEastAsia" w:cstheme="minorEastAsia" w:hint="eastAsia"/>
          <w:sz w:val="24"/>
        </w:rPr>
        <w:t>使用电子介质存储的投标文件应密封递交，封套上写明内容详见投标人须知前附表，并加盖单位公章及法定代表人签章，在投标截止时间前递交。</w:t>
      </w:r>
    </w:p>
    <w:p w:rsidR="00D81D10" w:rsidRDefault="009A3764">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4.1.2</w:t>
      </w:r>
      <w:r>
        <w:rPr>
          <w:rFonts w:asciiTheme="minorEastAsia" w:eastAsiaTheme="minorEastAsia" w:hAnsiTheme="minorEastAsia" w:cstheme="minorEastAsia" w:hint="eastAsia"/>
          <w:sz w:val="24"/>
        </w:rPr>
        <w:t>未按本章第</w:t>
      </w:r>
      <w:r>
        <w:rPr>
          <w:rFonts w:asciiTheme="minorEastAsia" w:eastAsiaTheme="minorEastAsia" w:hAnsiTheme="minorEastAsia" w:cstheme="minorEastAsia" w:hint="eastAsia"/>
          <w:sz w:val="24"/>
        </w:rPr>
        <w:t>4.1.1</w:t>
      </w:r>
      <w:r>
        <w:rPr>
          <w:rFonts w:asciiTheme="minorEastAsia" w:eastAsiaTheme="minorEastAsia" w:hAnsiTheme="minorEastAsia" w:cstheme="minorEastAsia" w:hint="eastAsia"/>
          <w:sz w:val="24"/>
        </w:rPr>
        <w:t>项项要求密封和加写标记的投标文件，招标人不予受理。</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4.2 </w:t>
      </w:r>
      <w:r>
        <w:rPr>
          <w:rFonts w:asciiTheme="minorEastAsia" w:eastAsiaTheme="minorEastAsia" w:hAnsiTheme="minorEastAsia" w:cstheme="minorEastAsia" w:hint="eastAsia"/>
          <w:b/>
          <w:sz w:val="24"/>
        </w:rPr>
        <w:t>投标文件的提交</w:t>
      </w:r>
    </w:p>
    <w:p w:rsidR="00D81D10" w:rsidRDefault="009A3764">
      <w:pPr>
        <w:autoSpaceDE w:val="0"/>
        <w:autoSpaceDN w:val="0"/>
        <w:spacing w:line="440" w:lineRule="exact"/>
        <w:ind w:firstLineChars="200" w:firstLine="480"/>
        <w:jc w:val="left"/>
        <w:rPr>
          <w:rFonts w:hAnsi="宋体" w:cs="宋体"/>
          <w:sz w:val="24"/>
        </w:rPr>
      </w:pPr>
      <w:bookmarkStart w:id="51"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D81D10" w:rsidRDefault="009A3764">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D81D10" w:rsidRDefault="009A3764">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w:t>
      </w:r>
      <w:r>
        <w:rPr>
          <w:rFonts w:hAnsi="宋体" w:cs="宋体" w:hint="eastAsia"/>
          <w:sz w:val="24"/>
        </w:rPr>
        <w:t>规定外，投标人所提交的电子投标文件电子介质存储的投标文件不予退还。</w:t>
      </w:r>
    </w:p>
    <w:p w:rsidR="00D81D10" w:rsidRDefault="009A3764">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4.3 </w:t>
      </w:r>
      <w:r>
        <w:rPr>
          <w:rFonts w:asciiTheme="minorEastAsia" w:eastAsiaTheme="minorEastAsia" w:hAnsiTheme="minorEastAsia" w:cstheme="minorEastAsia" w:hint="eastAsia"/>
          <w:b/>
          <w:sz w:val="24"/>
        </w:rPr>
        <w:t>投标文件的修改与撤回</w:t>
      </w:r>
      <w:bookmarkEnd w:id="51"/>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4.3.1 </w:t>
      </w:r>
      <w:r>
        <w:rPr>
          <w:rFonts w:asciiTheme="minorEastAsia" w:eastAsiaTheme="minorEastAsia" w:hAnsiTheme="minorEastAsia" w:cstheme="minorEastAsia" w:hint="eastAsia"/>
          <w:sz w:val="24"/>
        </w:rPr>
        <w:t>在本章第</w:t>
      </w:r>
      <w:r>
        <w:rPr>
          <w:rFonts w:asciiTheme="minorEastAsia" w:eastAsiaTheme="minorEastAsia" w:hAnsiTheme="minorEastAsia" w:cstheme="minorEastAsia" w:hint="eastAsia"/>
          <w:sz w:val="24"/>
        </w:rPr>
        <w:t xml:space="preserve">2.2.2 </w:t>
      </w:r>
      <w:r>
        <w:rPr>
          <w:rFonts w:asciiTheme="minorEastAsia" w:eastAsiaTheme="minorEastAsia" w:hAnsiTheme="minorEastAsia" w:cstheme="minorEastAsia" w:hint="eastAsia"/>
          <w:sz w:val="24"/>
        </w:rPr>
        <w:t>项规定的投标截止时间前，投标人可以修改或撤回已提交的投标文件，投标文件的修改或撤回应以书面形式通知招标人。</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4.3.2 </w:t>
      </w:r>
      <w:r>
        <w:rPr>
          <w:rFonts w:asciiTheme="minorEastAsia" w:eastAsiaTheme="minorEastAsia" w:hAnsiTheme="minorEastAsia" w:cstheme="minorEastAsia" w:hint="eastAsia"/>
          <w:sz w:val="24"/>
        </w:rPr>
        <w:t>投标人修改或撤回已提交投标文件的书面通知应按照投标人须知前附表第</w:t>
      </w:r>
      <w:r>
        <w:rPr>
          <w:rFonts w:asciiTheme="minorEastAsia" w:eastAsiaTheme="minorEastAsia" w:hAnsiTheme="minorEastAsia" w:cstheme="minorEastAsia" w:hint="eastAsia"/>
          <w:sz w:val="24"/>
        </w:rPr>
        <w:t xml:space="preserve">3.7.3 </w:t>
      </w:r>
      <w:r>
        <w:rPr>
          <w:rFonts w:asciiTheme="minorEastAsia" w:eastAsiaTheme="minorEastAsia" w:hAnsiTheme="minorEastAsia" w:cstheme="minorEastAsia" w:hint="eastAsia"/>
          <w:sz w:val="24"/>
        </w:rPr>
        <w:t>项的要求签字或盖章。招标人收到书面通知后，向投标人出具签收凭证。</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4.3.3 </w:t>
      </w:r>
      <w:r>
        <w:rPr>
          <w:rFonts w:asciiTheme="minorEastAsia" w:eastAsiaTheme="minorEastAsia" w:hAnsiTheme="minorEastAsia" w:cstheme="minorEastAsia" w:hint="eastAsia"/>
          <w:sz w:val="24"/>
        </w:rPr>
        <w:t>修改的内容为投标文件的组</w:t>
      </w:r>
      <w:r>
        <w:rPr>
          <w:rFonts w:asciiTheme="minorEastAsia" w:eastAsiaTheme="minorEastAsia" w:hAnsiTheme="minorEastAsia" w:cstheme="minorEastAsia" w:hint="eastAsia"/>
          <w:sz w:val="24"/>
        </w:rPr>
        <w:t>成部分。修改的投标文件应按照本章第</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条、第</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条规定进行编制、密封、标记和提交，并标明“修改”字样。</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4.3.4 </w:t>
      </w:r>
      <w:r>
        <w:rPr>
          <w:rFonts w:asciiTheme="minorEastAsia" w:eastAsiaTheme="minorEastAsia" w:hAnsiTheme="minorEastAsia" w:cstheme="minorEastAsia" w:hint="eastAsia"/>
          <w:sz w:val="24"/>
        </w:rPr>
        <w:t>投标人应当在投标截止时间前完成电子投标文件的提交，可以补充、修改或撤回。投标截止时间前未完成电子投标文件提交、取得“投标文件提交回执单”的，视为撤回投标文件。</w:t>
      </w:r>
    </w:p>
    <w:p w:rsidR="00D81D10" w:rsidRDefault="009A3764">
      <w:pPr>
        <w:pStyle w:val="Default"/>
        <w:spacing w:line="440" w:lineRule="exact"/>
        <w:jc w:val="both"/>
        <w:rPr>
          <w:rFonts w:asciiTheme="minorEastAsia" w:eastAsiaTheme="minorEastAsia" w:hAnsiTheme="minorEastAsia" w:cstheme="minorEastAsia"/>
          <w:b/>
          <w:color w:val="auto"/>
        </w:rPr>
      </w:pPr>
      <w:bookmarkStart w:id="52" w:name="_Toc283559967"/>
      <w:r>
        <w:rPr>
          <w:rFonts w:asciiTheme="minorEastAsia" w:eastAsiaTheme="minorEastAsia" w:hAnsiTheme="minorEastAsia" w:cstheme="minorEastAsia" w:hint="eastAsia"/>
          <w:b/>
          <w:color w:val="auto"/>
        </w:rPr>
        <w:t xml:space="preserve">5. </w:t>
      </w:r>
      <w:r>
        <w:rPr>
          <w:rFonts w:asciiTheme="minorEastAsia" w:eastAsiaTheme="minorEastAsia" w:hAnsiTheme="minorEastAsia" w:cstheme="minorEastAsia" w:hint="eastAsia"/>
          <w:b/>
          <w:color w:val="auto"/>
        </w:rPr>
        <w:t>开标</w:t>
      </w:r>
      <w:bookmarkEnd w:id="52"/>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53" w:name="_Toc283559968"/>
      <w:r>
        <w:rPr>
          <w:rFonts w:asciiTheme="minorEastAsia" w:eastAsiaTheme="minorEastAsia" w:hAnsiTheme="minorEastAsia" w:cstheme="minorEastAsia" w:hint="eastAsia"/>
          <w:b/>
          <w:sz w:val="24"/>
        </w:rPr>
        <w:t xml:space="preserve">5.1 </w:t>
      </w:r>
      <w:r>
        <w:rPr>
          <w:rFonts w:asciiTheme="minorEastAsia" w:eastAsiaTheme="minorEastAsia" w:hAnsiTheme="minorEastAsia" w:cstheme="minorEastAsia" w:hint="eastAsia"/>
          <w:b/>
          <w:sz w:val="24"/>
        </w:rPr>
        <w:t>开标时间和地点</w:t>
      </w:r>
      <w:bookmarkEnd w:id="53"/>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招标人在投标人须知前附表第</w:t>
      </w:r>
      <w:r>
        <w:rPr>
          <w:rFonts w:asciiTheme="minorEastAsia" w:eastAsiaTheme="minorEastAsia" w:hAnsiTheme="minorEastAsia" w:cstheme="minorEastAsia" w:hint="eastAsia"/>
          <w:sz w:val="24"/>
        </w:rPr>
        <w:t>2.2.2</w:t>
      </w:r>
      <w:r>
        <w:rPr>
          <w:rFonts w:asciiTheme="minorEastAsia" w:eastAsiaTheme="minorEastAsia" w:hAnsiTheme="minorEastAsia" w:cstheme="minorEastAsia" w:hint="eastAsia"/>
          <w:sz w:val="24"/>
        </w:rPr>
        <w:t>项规定的投标截止时间（开标时间）和投标人须知前附表规定的地点公开开标，并邀请所有投标人的法定代表人或授权委托人，和项目负责人准时参加。</w:t>
      </w:r>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54" w:name="_Toc283559970"/>
      <w:r>
        <w:rPr>
          <w:rFonts w:asciiTheme="minorEastAsia" w:eastAsiaTheme="minorEastAsia" w:hAnsiTheme="minorEastAsia" w:cstheme="minorEastAsia" w:hint="eastAsia"/>
          <w:b/>
          <w:sz w:val="24"/>
        </w:rPr>
        <w:t xml:space="preserve">5.2 </w:t>
      </w:r>
      <w:r>
        <w:rPr>
          <w:rFonts w:asciiTheme="minorEastAsia" w:eastAsiaTheme="minorEastAsia" w:hAnsiTheme="minorEastAsia" w:cstheme="minorEastAsia" w:hint="eastAsia"/>
          <w:b/>
          <w:sz w:val="24"/>
        </w:rPr>
        <w:t>开标、解密、唱标程序</w:t>
      </w:r>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5.2.1</w:t>
      </w:r>
      <w:r>
        <w:rPr>
          <w:rFonts w:asciiTheme="minorEastAsia" w:eastAsiaTheme="minorEastAsia" w:hAnsiTheme="minorEastAsia" w:cstheme="minorEastAsia" w:hint="eastAsia"/>
          <w:sz w:val="24"/>
        </w:rPr>
        <w:t>主持人按下列程序进行开标：</w:t>
      </w:r>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）宣布投标截止时间，并公布招标人、代理机构、监督部门名称；</w:t>
      </w:r>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）宣布开标纪律；</w:t>
      </w:r>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）公布在投标截止时间前递交投标文件的投标人名称和投标保证金缴纳情况；</w:t>
      </w:r>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）电子投标文件解密；</w:t>
      </w:r>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）宣布唱标顺序，按已定顺序唱标，唱标内容为：投标人名称、投标报价、质量目标、工期及其他内容，并记录；</w:t>
      </w:r>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）现场抽取参与计算评标基准价的</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值并宣布，同时公布招标控制价；</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）投标人代表、招标人代表、监标人、记录人等有关人员在开标记录上签字确认；</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）开标结束。</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5.2.2 </w:t>
      </w:r>
      <w:r>
        <w:rPr>
          <w:rFonts w:asciiTheme="minorEastAsia" w:eastAsiaTheme="minorEastAsia" w:hAnsiTheme="minorEastAsia" w:cstheme="minorEastAsia" w:hint="eastAsia"/>
          <w:sz w:val="24"/>
        </w:rPr>
        <w:t>电子投标文件的解密</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5.2.2.1</w:t>
      </w:r>
      <w:r>
        <w:rPr>
          <w:rFonts w:asciiTheme="minorEastAsia" w:eastAsiaTheme="minorEastAsia" w:hAnsiTheme="minorEastAsia" w:cstheme="minorEastAsia" w:hint="eastAsia"/>
          <w:sz w:val="24"/>
        </w:rPr>
        <w:t>本项目为全流程电子化交易项目，电子投标文件采用双重加密。在投标截止时间到达后，分标段进行解密。</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投标人解密：投标人使用本单位</w:t>
      </w:r>
      <w:r>
        <w:rPr>
          <w:rFonts w:asciiTheme="minorEastAsia" w:eastAsiaTheme="minorEastAsia" w:hAnsiTheme="minorEastAsia" w:cstheme="minorEastAsia" w:hint="eastAsia"/>
          <w:sz w:val="24"/>
        </w:rPr>
        <w:t>CA</w:t>
      </w:r>
      <w:r>
        <w:rPr>
          <w:rFonts w:asciiTheme="minorEastAsia" w:eastAsiaTheme="minorEastAsia" w:hAnsiTheme="minorEastAsia" w:cstheme="minorEastAsia" w:hint="eastAsia"/>
          <w:sz w:val="24"/>
        </w:rPr>
        <w:t>数字证书远程或现场进行解密。</w:t>
      </w:r>
      <w:r>
        <w:rPr>
          <w:rFonts w:asciiTheme="minorEastAsia" w:eastAsiaTheme="minorEastAsia" w:hAnsiTheme="minorEastAsia" w:cstheme="minorEastAsia" w:hint="eastAsia"/>
          <w:sz w:val="24"/>
          <w:szCs w:val="24"/>
        </w:rPr>
        <w:t>需现场使用一体机进行解密的，请在代理机构引导下进行。</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代理机构解密：代理机构按电子投标文件到达交易系统的先后顺序，使用本单位</w:t>
      </w:r>
      <w:r>
        <w:rPr>
          <w:rFonts w:asciiTheme="minorEastAsia" w:eastAsiaTheme="minorEastAsia" w:hAnsiTheme="minorEastAsia" w:cstheme="minorEastAsia" w:hint="eastAsia"/>
          <w:sz w:val="24"/>
        </w:rPr>
        <w:t>CA</w:t>
      </w:r>
      <w:r>
        <w:rPr>
          <w:rFonts w:asciiTheme="minorEastAsia" w:eastAsiaTheme="minorEastAsia" w:hAnsiTheme="minorEastAsia" w:cstheme="minorEastAsia" w:hint="eastAsia"/>
          <w:sz w:val="24"/>
        </w:rPr>
        <w:t>数字证书进行再次解密。</w:t>
      </w:r>
    </w:p>
    <w:p w:rsidR="00D81D10" w:rsidRDefault="009A376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5.2.2.2</w:t>
      </w:r>
      <w:r>
        <w:rPr>
          <w:rFonts w:asciiTheme="minorEastAsia" w:eastAsiaTheme="minorEastAsia" w:hAnsiTheme="minorEastAsia" w:cstheme="minorEastAsia" w:hint="eastAsia"/>
          <w:sz w:val="24"/>
          <w:szCs w:val="24"/>
        </w:rPr>
        <w:t>电子投标文件解密异常情况处理</w:t>
      </w:r>
    </w:p>
    <w:p w:rsidR="00D81D10" w:rsidRDefault="009A376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）因电子交易系统异常无法解密电子投标文件的，使用电子介质存储的备份投标文件，以人工方式进行。</w:t>
      </w:r>
    </w:p>
    <w:p w:rsidR="00D81D10" w:rsidRDefault="009A376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）因投标人原</w:t>
      </w:r>
      <w:r>
        <w:rPr>
          <w:rFonts w:asciiTheme="minorEastAsia" w:eastAsiaTheme="minorEastAsia" w:hAnsiTheme="minorEastAsia" w:cstheme="minorEastAsia" w:hint="eastAsia"/>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D81D10" w:rsidRDefault="009A3764">
      <w:pPr>
        <w:pStyle w:val="Default"/>
        <w:spacing w:line="440" w:lineRule="exact"/>
        <w:jc w:val="both"/>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 xml:space="preserve">6. </w:t>
      </w:r>
      <w:r>
        <w:rPr>
          <w:rFonts w:asciiTheme="minorEastAsia" w:eastAsiaTheme="minorEastAsia" w:hAnsiTheme="minorEastAsia" w:cstheme="minorEastAsia" w:hint="eastAsia"/>
          <w:b/>
          <w:color w:val="auto"/>
        </w:rPr>
        <w:t>评标</w:t>
      </w:r>
      <w:bookmarkEnd w:id="54"/>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55" w:name="_Toc283559971"/>
      <w:r>
        <w:rPr>
          <w:rFonts w:asciiTheme="minorEastAsia" w:eastAsiaTheme="minorEastAsia" w:hAnsiTheme="minorEastAsia" w:cstheme="minorEastAsia" w:hint="eastAsia"/>
          <w:b/>
          <w:sz w:val="24"/>
        </w:rPr>
        <w:t xml:space="preserve">6.1 </w:t>
      </w:r>
      <w:r>
        <w:rPr>
          <w:rFonts w:asciiTheme="minorEastAsia" w:eastAsiaTheme="minorEastAsia" w:hAnsiTheme="minorEastAsia" w:cstheme="minorEastAsia" w:hint="eastAsia"/>
          <w:b/>
          <w:sz w:val="24"/>
        </w:rPr>
        <w:t>评标委员会</w:t>
      </w:r>
      <w:bookmarkEnd w:id="55"/>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6.1.1 </w:t>
      </w:r>
      <w:r>
        <w:rPr>
          <w:rFonts w:asciiTheme="minorEastAsia" w:eastAsiaTheme="minorEastAsia" w:hAnsiTheme="minorEastAsia" w:cstheme="minorEastAsia" w:hint="eastAsia"/>
          <w:sz w:val="24"/>
        </w:rPr>
        <w:t>评标由招标人依法组建的评标委员会负责。评标委员会成员由招标人代表和相关技术、经济等方面的专家组成，组成人数见投标人须知前附表。</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6.1.2 </w:t>
      </w:r>
      <w:r>
        <w:rPr>
          <w:rFonts w:asciiTheme="minorEastAsia" w:eastAsiaTheme="minorEastAsia" w:hAnsiTheme="minorEastAsia" w:cstheme="minorEastAsia" w:hint="eastAsia"/>
          <w:sz w:val="24"/>
        </w:rPr>
        <w:t>评标委员会成员有下列情形之一的，应当回避：</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）招标人或投标人的主要负责人的近亲属；</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）项目主管部门或者行政监督部门的人员；</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）与投标人有经济利益关系，可能影响对投标公正评审的；</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）曾因在招标、评标以及其他与招标投标有关活动中从事违法行为而受过行政处罚或刑事处罚的。</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56" w:name="_Toc283559972"/>
      <w:r>
        <w:rPr>
          <w:rFonts w:asciiTheme="minorEastAsia" w:eastAsiaTheme="minorEastAsia" w:hAnsiTheme="minorEastAsia" w:cstheme="minorEastAsia" w:hint="eastAsia"/>
          <w:b/>
          <w:sz w:val="24"/>
        </w:rPr>
        <w:t xml:space="preserve">6.2 </w:t>
      </w:r>
      <w:r>
        <w:rPr>
          <w:rFonts w:asciiTheme="minorEastAsia" w:eastAsiaTheme="minorEastAsia" w:hAnsiTheme="minorEastAsia" w:cstheme="minorEastAsia" w:hint="eastAsia"/>
          <w:b/>
          <w:sz w:val="24"/>
        </w:rPr>
        <w:t>评标原则</w:t>
      </w:r>
      <w:bookmarkEnd w:id="56"/>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评标活动遵循公平、公正、科学和择优的原则。</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57" w:name="_Toc283559973"/>
      <w:r>
        <w:rPr>
          <w:rFonts w:asciiTheme="minorEastAsia" w:eastAsiaTheme="minorEastAsia" w:hAnsiTheme="minorEastAsia" w:cstheme="minorEastAsia" w:hint="eastAsia"/>
          <w:b/>
          <w:sz w:val="24"/>
        </w:rPr>
        <w:t xml:space="preserve">6.3 </w:t>
      </w:r>
      <w:r>
        <w:rPr>
          <w:rFonts w:asciiTheme="minorEastAsia" w:eastAsiaTheme="minorEastAsia" w:hAnsiTheme="minorEastAsia" w:cstheme="minorEastAsia" w:hint="eastAsia"/>
          <w:b/>
          <w:sz w:val="24"/>
        </w:rPr>
        <w:t>评标</w:t>
      </w:r>
      <w:bookmarkEnd w:id="57"/>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评标委员会按照第三章“评标办法”规定的方法、评审因素、标准和程序对投标文件进行评审。第三章“评标办法”没有规定的方法、评审因素和标准，不作为评标依据。</w:t>
      </w:r>
    </w:p>
    <w:p w:rsidR="00D81D10" w:rsidRDefault="009A3764">
      <w:pPr>
        <w:pStyle w:val="Default"/>
        <w:spacing w:line="440" w:lineRule="exact"/>
        <w:jc w:val="both"/>
        <w:rPr>
          <w:rFonts w:asciiTheme="minorEastAsia" w:eastAsiaTheme="minorEastAsia" w:hAnsiTheme="minorEastAsia" w:cstheme="minorEastAsia"/>
          <w:b/>
          <w:color w:val="auto"/>
        </w:rPr>
      </w:pPr>
      <w:bookmarkStart w:id="58" w:name="_Toc283559974"/>
      <w:r>
        <w:rPr>
          <w:rFonts w:asciiTheme="minorEastAsia" w:eastAsiaTheme="minorEastAsia" w:hAnsiTheme="minorEastAsia" w:cstheme="minorEastAsia" w:hint="eastAsia"/>
          <w:b/>
          <w:color w:val="auto"/>
        </w:rPr>
        <w:t xml:space="preserve">7. </w:t>
      </w:r>
      <w:r>
        <w:rPr>
          <w:rFonts w:asciiTheme="minorEastAsia" w:eastAsiaTheme="minorEastAsia" w:hAnsiTheme="minorEastAsia" w:cstheme="minorEastAsia" w:hint="eastAsia"/>
          <w:b/>
          <w:color w:val="auto"/>
        </w:rPr>
        <w:t>合同授予</w:t>
      </w:r>
      <w:bookmarkEnd w:id="58"/>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59" w:name="_Toc283559975"/>
      <w:r>
        <w:rPr>
          <w:rFonts w:asciiTheme="minorEastAsia" w:eastAsiaTheme="minorEastAsia" w:hAnsiTheme="minorEastAsia" w:cstheme="minorEastAsia" w:hint="eastAsia"/>
          <w:b/>
          <w:sz w:val="24"/>
        </w:rPr>
        <w:t xml:space="preserve">7.1 </w:t>
      </w:r>
      <w:r>
        <w:rPr>
          <w:rFonts w:asciiTheme="minorEastAsia" w:eastAsiaTheme="minorEastAsia" w:hAnsiTheme="minorEastAsia" w:cstheme="minorEastAsia" w:hint="eastAsia"/>
          <w:b/>
          <w:sz w:val="24"/>
        </w:rPr>
        <w:t>定标方式</w:t>
      </w:r>
      <w:bookmarkEnd w:id="59"/>
    </w:p>
    <w:p w:rsidR="00D81D10" w:rsidRDefault="009A376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除投标人须知前附表规定评标委员会直接确定中标人外，招标人依据评标委员会推荐的中标候选人确定中标人，评</w:t>
      </w:r>
      <w:r>
        <w:rPr>
          <w:rFonts w:asciiTheme="minorEastAsia" w:eastAsiaTheme="minorEastAsia" w:hAnsiTheme="minorEastAsia" w:cstheme="minorEastAsia" w:hint="eastAsia"/>
          <w:sz w:val="24"/>
        </w:rPr>
        <w:t>标委员会推荐中标候选人的人数见投标人须知前附表。</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60" w:name="_Toc283559976"/>
      <w:r>
        <w:rPr>
          <w:rFonts w:asciiTheme="minorEastAsia" w:eastAsiaTheme="minorEastAsia" w:hAnsiTheme="minorEastAsia" w:cstheme="minorEastAsia" w:hint="eastAsia"/>
          <w:b/>
          <w:sz w:val="24"/>
        </w:rPr>
        <w:t xml:space="preserve">7.2 </w:t>
      </w:r>
      <w:r>
        <w:rPr>
          <w:rFonts w:asciiTheme="minorEastAsia" w:eastAsiaTheme="minorEastAsia" w:hAnsiTheme="minorEastAsia" w:cstheme="minorEastAsia" w:hint="eastAsia"/>
          <w:b/>
          <w:sz w:val="24"/>
        </w:rPr>
        <w:t>中标通知</w:t>
      </w:r>
      <w:bookmarkEnd w:id="60"/>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在本章第</w:t>
      </w:r>
      <w:r>
        <w:rPr>
          <w:rFonts w:asciiTheme="minorEastAsia" w:eastAsiaTheme="minorEastAsia" w:hAnsiTheme="minorEastAsia" w:cstheme="minorEastAsia" w:hint="eastAsia"/>
          <w:sz w:val="24"/>
        </w:rPr>
        <w:t xml:space="preserve">3.3 </w:t>
      </w:r>
      <w:r>
        <w:rPr>
          <w:rFonts w:asciiTheme="minorEastAsia" w:eastAsiaTheme="minorEastAsia" w:hAnsiTheme="minorEastAsia" w:cstheme="minorEastAsia" w:hint="eastAsia"/>
          <w:sz w:val="24"/>
        </w:rPr>
        <w:t>款规定的投标有效期内，招标人以书面形式向中标人发出中标通知书，同时将中标结果通知未中标的投标人。</w:t>
      </w:r>
      <w:bookmarkStart w:id="61" w:name="_Toc152042345"/>
      <w:bookmarkStart w:id="62" w:name="_Toc179632587"/>
      <w:bookmarkStart w:id="63" w:name="_Toc144974537"/>
      <w:bookmarkStart w:id="64" w:name="_Toc152045569"/>
    </w:p>
    <w:p w:rsidR="00D81D10" w:rsidRDefault="009A376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bookmarkStart w:id="65" w:name="_Toc283559977"/>
      <w:bookmarkEnd w:id="61"/>
      <w:bookmarkEnd w:id="62"/>
      <w:bookmarkEnd w:id="63"/>
      <w:bookmarkEnd w:id="64"/>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签订合同</w:t>
      </w:r>
      <w:bookmarkEnd w:id="65"/>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7.3.1 </w:t>
      </w:r>
      <w:r>
        <w:rPr>
          <w:rFonts w:asciiTheme="minorEastAsia" w:eastAsiaTheme="minorEastAsia" w:hAnsiTheme="minorEastAsia" w:cstheme="minorEastAsia" w:hint="eastAsia"/>
          <w:sz w:val="24"/>
        </w:rPr>
        <w:t>招标人和中标人应当自中标通知书发出之日起</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81D10" w:rsidRDefault="009A376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7.3.2 </w:t>
      </w:r>
      <w:r>
        <w:rPr>
          <w:rFonts w:asciiTheme="minorEastAsia" w:eastAsiaTheme="minorEastAsia" w:hAnsiTheme="minorEastAsia" w:cstheme="minorEastAsia" w:hint="eastAsia"/>
          <w:sz w:val="24"/>
        </w:rPr>
        <w:t>发出中标通知书后，招标人无正当理由拒签合同的，招标人向中标人退还投标保证金；给中标人造成损失的，还应当赔偿损失。</w:t>
      </w:r>
    </w:p>
    <w:p w:rsidR="00D81D10" w:rsidRDefault="009A3764">
      <w:pPr>
        <w:autoSpaceDE w:val="0"/>
        <w:autoSpaceDN w:val="0"/>
        <w:spacing w:line="440" w:lineRule="exact"/>
        <w:jc w:val="left"/>
        <w:rPr>
          <w:rFonts w:asciiTheme="minorEastAsia" w:eastAsiaTheme="minorEastAsia" w:hAnsiTheme="minorEastAsia" w:cstheme="minorEastAsia"/>
          <w:b/>
          <w:sz w:val="24"/>
        </w:rPr>
      </w:pPr>
      <w:bookmarkStart w:id="66" w:name="_Toc283559978"/>
      <w:r>
        <w:rPr>
          <w:rFonts w:asciiTheme="minorEastAsia" w:eastAsiaTheme="minorEastAsia" w:hAnsiTheme="minorEastAsia" w:cstheme="minorEastAsia" w:hint="eastAsia"/>
          <w:b/>
          <w:sz w:val="24"/>
        </w:rPr>
        <w:t xml:space="preserve">8. </w:t>
      </w:r>
      <w:r>
        <w:rPr>
          <w:rFonts w:asciiTheme="minorEastAsia" w:eastAsiaTheme="minorEastAsia" w:hAnsiTheme="minorEastAsia" w:cstheme="minorEastAsia" w:hint="eastAsia"/>
          <w:b/>
          <w:sz w:val="24"/>
        </w:rPr>
        <w:t>重新招标和不再招标</w:t>
      </w:r>
      <w:bookmarkEnd w:id="66"/>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67" w:name="_Toc283559979"/>
      <w:r>
        <w:rPr>
          <w:rFonts w:asciiTheme="minorEastAsia" w:eastAsiaTheme="minorEastAsia" w:hAnsiTheme="minorEastAsia" w:cstheme="minorEastAsia" w:hint="eastAsia"/>
          <w:b/>
          <w:sz w:val="24"/>
        </w:rPr>
        <w:t xml:space="preserve">8.1 </w:t>
      </w:r>
      <w:r>
        <w:rPr>
          <w:rFonts w:asciiTheme="minorEastAsia" w:eastAsiaTheme="minorEastAsia" w:hAnsiTheme="minorEastAsia" w:cstheme="minorEastAsia" w:hint="eastAsia"/>
          <w:b/>
          <w:sz w:val="24"/>
        </w:rPr>
        <w:t>重新招标</w:t>
      </w:r>
      <w:bookmarkEnd w:id="67"/>
    </w:p>
    <w:p w:rsidR="00D81D10" w:rsidRDefault="009A3764">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有下列情形之一的，招标人将重新招标：</w:t>
      </w:r>
    </w:p>
    <w:p w:rsidR="00D81D10" w:rsidRDefault="009A3764">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）投标截止时间止，投标人少于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个的；</w:t>
      </w:r>
    </w:p>
    <w:p w:rsidR="00D81D10" w:rsidRDefault="009A3764">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）经评标委员会评审后否决所有投标的。</w:t>
      </w:r>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68" w:name="_Toc283559980"/>
      <w:r>
        <w:rPr>
          <w:rFonts w:asciiTheme="minorEastAsia" w:eastAsiaTheme="minorEastAsia" w:hAnsiTheme="minorEastAsia" w:cstheme="minorEastAsia" w:hint="eastAsia"/>
          <w:b/>
          <w:sz w:val="24"/>
        </w:rPr>
        <w:t xml:space="preserve">8.2 </w:t>
      </w:r>
      <w:r>
        <w:rPr>
          <w:rFonts w:asciiTheme="minorEastAsia" w:eastAsiaTheme="minorEastAsia" w:hAnsiTheme="minorEastAsia" w:cstheme="minorEastAsia" w:hint="eastAsia"/>
          <w:b/>
          <w:sz w:val="24"/>
        </w:rPr>
        <w:t>不再招标</w:t>
      </w:r>
      <w:bookmarkEnd w:id="68"/>
    </w:p>
    <w:p w:rsidR="00D81D10" w:rsidRDefault="009A3764">
      <w:pPr>
        <w:autoSpaceDE w:val="0"/>
        <w:autoSpaceDN w:val="0"/>
        <w:adjustRightInd w:val="0"/>
        <w:spacing w:line="440" w:lineRule="exact"/>
        <w:ind w:firstLineChars="225" w:firstLine="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重新招标后投标人仍少于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个，属于必须审批或核准的工程建设项目，经原审批或核准部门批准后不再进行招标。</w:t>
      </w:r>
    </w:p>
    <w:p w:rsidR="00D81D10" w:rsidRDefault="009A3764">
      <w:pPr>
        <w:pStyle w:val="Default"/>
        <w:spacing w:line="440" w:lineRule="exact"/>
        <w:jc w:val="both"/>
        <w:rPr>
          <w:rFonts w:asciiTheme="minorEastAsia" w:eastAsiaTheme="minorEastAsia" w:hAnsiTheme="minorEastAsia" w:cstheme="minorEastAsia"/>
          <w:b/>
          <w:color w:val="auto"/>
        </w:rPr>
      </w:pPr>
      <w:bookmarkStart w:id="69" w:name="_Toc283559981"/>
      <w:r>
        <w:rPr>
          <w:rFonts w:asciiTheme="minorEastAsia" w:eastAsiaTheme="minorEastAsia" w:hAnsiTheme="minorEastAsia" w:cstheme="minorEastAsia" w:hint="eastAsia"/>
          <w:b/>
          <w:color w:val="auto"/>
        </w:rPr>
        <w:t xml:space="preserve">9. </w:t>
      </w:r>
      <w:r>
        <w:rPr>
          <w:rFonts w:asciiTheme="minorEastAsia" w:eastAsiaTheme="minorEastAsia" w:hAnsiTheme="minorEastAsia" w:cstheme="minorEastAsia" w:hint="eastAsia"/>
          <w:b/>
          <w:color w:val="auto"/>
        </w:rPr>
        <w:t>纪律和监督</w:t>
      </w:r>
      <w:bookmarkEnd w:id="69"/>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70" w:name="_Toc283559982"/>
      <w:r>
        <w:rPr>
          <w:rFonts w:asciiTheme="minorEastAsia" w:eastAsiaTheme="minorEastAsia" w:hAnsiTheme="minorEastAsia" w:cstheme="minorEastAsia" w:hint="eastAsia"/>
          <w:b/>
          <w:sz w:val="24"/>
        </w:rPr>
        <w:lastRenderedPageBreak/>
        <w:t xml:space="preserve">9.1 </w:t>
      </w:r>
      <w:r>
        <w:rPr>
          <w:rFonts w:asciiTheme="minorEastAsia" w:eastAsiaTheme="minorEastAsia" w:hAnsiTheme="minorEastAsia" w:cstheme="minorEastAsia" w:hint="eastAsia"/>
          <w:b/>
          <w:sz w:val="24"/>
        </w:rPr>
        <w:t>对招标人的纪律要求</w:t>
      </w:r>
      <w:bookmarkEnd w:id="70"/>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招标人不得泄漏招标投标活动中应当保密的信息和资料，不得与投标人串通损害国家利益、社会公共利益或者他人合法权益。</w:t>
      </w:r>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71" w:name="_Toc283559983"/>
      <w:r>
        <w:rPr>
          <w:rFonts w:asciiTheme="minorEastAsia" w:eastAsiaTheme="minorEastAsia" w:hAnsiTheme="minorEastAsia" w:cstheme="minorEastAsia" w:hint="eastAsia"/>
          <w:b/>
          <w:sz w:val="24"/>
        </w:rPr>
        <w:t xml:space="preserve">9.2 </w:t>
      </w:r>
      <w:r>
        <w:rPr>
          <w:rFonts w:asciiTheme="minorEastAsia" w:eastAsiaTheme="minorEastAsia" w:hAnsiTheme="minorEastAsia" w:cstheme="minorEastAsia" w:hint="eastAsia"/>
          <w:b/>
          <w:sz w:val="24"/>
        </w:rPr>
        <w:t>对投标人的纪律要求</w:t>
      </w:r>
      <w:bookmarkEnd w:id="71"/>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72" w:name="_Toc283559984"/>
      <w:r>
        <w:rPr>
          <w:rFonts w:asciiTheme="minorEastAsia" w:eastAsiaTheme="minorEastAsia" w:hAnsiTheme="minorEastAsia" w:cstheme="minorEastAsia" w:hint="eastAsia"/>
          <w:b/>
          <w:sz w:val="24"/>
        </w:rPr>
        <w:t xml:space="preserve">9.3 </w:t>
      </w:r>
      <w:r>
        <w:rPr>
          <w:rFonts w:asciiTheme="minorEastAsia" w:eastAsiaTheme="minorEastAsia" w:hAnsiTheme="minorEastAsia" w:cstheme="minorEastAsia" w:hint="eastAsia"/>
          <w:b/>
          <w:sz w:val="24"/>
        </w:rPr>
        <w:t>对评标委员会成员的纪律要求</w:t>
      </w:r>
      <w:bookmarkEnd w:id="72"/>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评标委员会成员不得收受他人的财物或者其他好处，不得向他人透漏对投标文件的评审和比较情况、中标候选人的推荐情况以及评标有关的其他情况。在评标活动中，评标委员会</w:t>
      </w:r>
      <w:r>
        <w:rPr>
          <w:rFonts w:asciiTheme="minorEastAsia" w:eastAsiaTheme="minorEastAsia" w:hAnsiTheme="minorEastAsia" w:cstheme="minorEastAsia" w:hint="eastAsia"/>
          <w:sz w:val="24"/>
        </w:rPr>
        <w:t>成员不得擅离职守，影响评标程序正常进行，不得使用第三章“评标办法”没有规定的评审因素和标准进行评标。</w:t>
      </w:r>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73" w:name="_Toc283559985"/>
      <w:r>
        <w:rPr>
          <w:rFonts w:asciiTheme="minorEastAsia" w:eastAsiaTheme="minorEastAsia" w:hAnsiTheme="minorEastAsia" w:cstheme="minorEastAsia" w:hint="eastAsia"/>
          <w:b/>
          <w:sz w:val="24"/>
        </w:rPr>
        <w:t xml:space="preserve">9.4 </w:t>
      </w:r>
      <w:r>
        <w:rPr>
          <w:rFonts w:asciiTheme="minorEastAsia" w:eastAsiaTheme="minorEastAsia" w:hAnsiTheme="minorEastAsia" w:cstheme="minorEastAsia" w:hint="eastAsia"/>
          <w:b/>
          <w:sz w:val="24"/>
        </w:rPr>
        <w:t>对与评标活动有关的工作人员的纪律要求</w:t>
      </w:r>
      <w:bookmarkEnd w:id="73"/>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81D10" w:rsidRDefault="009A3764">
      <w:pPr>
        <w:autoSpaceDE w:val="0"/>
        <w:autoSpaceDN w:val="0"/>
        <w:adjustRightInd w:val="0"/>
        <w:spacing w:line="440" w:lineRule="exact"/>
        <w:jc w:val="left"/>
        <w:rPr>
          <w:rFonts w:asciiTheme="minorEastAsia" w:eastAsiaTheme="minorEastAsia" w:hAnsiTheme="minorEastAsia" w:cstheme="minorEastAsia"/>
          <w:b/>
          <w:sz w:val="24"/>
        </w:rPr>
      </w:pPr>
      <w:bookmarkStart w:id="74" w:name="_Toc283559986"/>
      <w:r>
        <w:rPr>
          <w:rFonts w:asciiTheme="minorEastAsia" w:eastAsiaTheme="minorEastAsia" w:hAnsiTheme="minorEastAsia" w:cstheme="minorEastAsia" w:hint="eastAsia"/>
          <w:b/>
          <w:sz w:val="24"/>
        </w:rPr>
        <w:t xml:space="preserve">9.5 </w:t>
      </w:r>
      <w:r>
        <w:rPr>
          <w:rFonts w:asciiTheme="minorEastAsia" w:eastAsiaTheme="minorEastAsia" w:hAnsiTheme="minorEastAsia" w:cstheme="minorEastAsia" w:hint="eastAsia"/>
          <w:b/>
          <w:sz w:val="24"/>
        </w:rPr>
        <w:t>投诉</w:t>
      </w:r>
      <w:bookmarkEnd w:id="74"/>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投标人和其他利害关系人认为本次招标活动违反法律、法规和规章规定的，有权向有关行政监督部门投诉。</w:t>
      </w:r>
    </w:p>
    <w:p w:rsidR="00D81D10" w:rsidRDefault="009A3764">
      <w:pPr>
        <w:pStyle w:val="Default"/>
        <w:spacing w:line="440" w:lineRule="exact"/>
        <w:jc w:val="both"/>
        <w:rPr>
          <w:rFonts w:asciiTheme="minorEastAsia" w:eastAsiaTheme="minorEastAsia" w:hAnsiTheme="minorEastAsia" w:cstheme="minorEastAsia"/>
          <w:b/>
          <w:color w:val="auto"/>
        </w:rPr>
      </w:pPr>
      <w:bookmarkStart w:id="75" w:name="_Toc283559987"/>
      <w:r>
        <w:rPr>
          <w:rFonts w:asciiTheme="minorEastAsia" w:eastAsiaTheme="minorEastAsia" w:hAnsiTheme="minorEastAsia" w:cstheme="minorEastAsia" w:hint="eastAsia"/>
          <w:b/>
          <w:color w:val="auto"/>
        </w:rPr>
        <w:t xml:space="preserve">10. </w:t>
      </w:r>
      <w:r>
        <w:rPr>
          <w:rFonts w:asciiTheme="minorEastAsia" w:eastAsiaTheme="minorEastAsia" w:hAnsiTheme="minorEastAsia" w:cstheme="minorEastAsia" w:hint="eastAsia"/>
          <w:b/>
          <w:color w:val="auto"/>
        </w:rPr>
        <w:t>需要补充的其他内容</w:t>
      </w:r>
      <w:bookmarkEnd w:id="75"/>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需要补充的其</w:t>
      </w:r>
      <w:r>
        <w:rPr>
          <w:rFonts w:asciiTheme="minorEastAsia" w:eastAsiaTheme="minorEastAsia" w:hAnsiTheme="minorEastAsia" w:cstheme="minorEastAsia" w:hint="eastAsia"/>
          <w:sz w:val="24"/>
        </w:rPr>
        <w:t>他内容：见投标人须知前附表。</w:t>
      </w:r>
    </w:p>
    <w:p w:rsidR="00D81D10" w:rsidRDefault="00D81D10" w:rsidP="00471416">
      <w:pPr>
        <w:spacing w:beforeLines="100" w:afterLines="100" w:line="400" w:lineRule="exact"/>
        <w:rPr>
          <w:rFonts w:asciiTheme="minorEastAsia" w:eastAsiaTheme="minorEastAsia" w:hAnsiTheme="minorEastAsia" w:cstheme="minorEastAsia"/>
          <w:b/>
          <w:sz w:val="24"/>
        </w:rPr>
      </w:pPr>
    </w:p>
    <w:p w:rsidR="00D81D10" w:rsidRDefault="00D81D10" w:rsidP="00471416">
      <w:pPr>
        <w:spacing w:beforeLines="100" w:afterLines="100" w:line="400" w:lineRule="exact"/>
        <w:rPr>
          <w:rFonts w:asciiTheme="minorEastAsia" w:eastAsiaTheme="minorEastAsia" w:hAnsiTheme="minorEastAsia" w:cstheme="minorEastAsia"/>
          <w:b/>
          <w:sz w:val="24"/>
        </w:rPr>
      </w:pPr>
    </w:p>
    <w:p w:rsidR="00D81D10" w:rsidRDefault="00D81D10" w:rsidP="00471416">
      <w:pPr>
        <w:spacing w:beforeLines="100" w:afterLines="100" w:line="400" w:lineRule="exact"/>
        <w:rPr>
          <w:rFonts w:asciiTheme="minorEastAsia" w:eastAsiaTheme="minorEastAsia" w:hAnsiTheme="minorEastAsia" w:cstheme="minorEastAsia"/>
          <w:b/>
          <w:sz w:val="24"/>
        </w:rPr>
      </w:pPr>
    </w:p>
    <w:p w:rsidR="00D81D10" w:rsidRDefault="00D81D10" w:rsidP="00471416">
      <w:pPr>
        <w:spacing w:beforeLines="100" w:afterLines="100" w:line="400" w:lineRule="exact"/>
        <w:rPr>
          <w:rFonts w:asciiTheme="minorEastAsia" w:eastAsiaTheme="minorEastAsia" w:hAnsiTheme="minorEastAsia" w:cstheme="minorEastAsia"/>
          <w:b/>
          <w:sz w:val="24"/>
        </w:rPr>
      </w:pPr>
    </w:p>
    <w:p w:rsidR="00D81D10" w:rsidRDefault="00D81D10">
      <w:pPr>
        <w:pStyle w:val="a0"/>
        <w:ind w:firstLineChars="0" w:firstLine="0"/>
      </w:pPr>
    </w:p>
    <w:p w:rsidR="00D81D10" w:rsidRDefault="009A3764" w:rsidP="00471416">
      <w:pPr>
        <w:spacing w:beforeLines="100" w:afterLines="100"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附表一：</w:t>
      </w:r>
    </w:p>
    <w:p w:rsidR="00D81D10" w:rsidRDefault="009A3764" w:rsidP="00471416">
      <w:pPr>
        <w:spacing w:beforeLines="100" w:afterLines="100"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rsidR="00D81D10" w:rsidRDefault="009A3764">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请将上述问题的澄清、说明或者补正于年月日时前密封递交至</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（详细地址）。</w:t>
      </w:r>
    </w:p>
    <w:p w:rsidR="00D81D10" w:rsidRDefault="00D81D10">
      <w:pPr>
        <w:spacing w:line="480" w:lineRule="exact"/>
        <w:rPr>
          <w:rFonts w:asciiTheme="minorEastAsia" w:eastAsiaTheme="minorEastAsia" w:hAnsiTheme="minorEastAsia" w:cstheme="minorEastAsia"/>
          <w:sz w:val="24"/>
        </w:rPr>
      </w:pPr>
    </w:p>
    <w:p w:rsidR="00D81D10" w:rsidRDefault="009A376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rsidR="00D81D10" w:rsidRDefault="00D81D10">
      <w:pPr>
        <w:spacing w:line="480" w:lineRule="exact"/>
        <w:ind w:firstLineChars="1700" w:firstLine="4080"/>
        <w:rPr>
          <w:rFonts w:asciiTheme="minorEastAsia" w:eastAsiaTheme="minorEastAsia" w:hAnsiTheme="minorEastAsia" w:cstheme="minorEastAsia"/>
          <w:sz w:val="24"/>
          <w:u w:val="single"/>
        </w:rPr>
      </w:pPr>
    </w:p>
    <w:p w:rsidR="00D81D10" w:rsidRDefault="00D81D10">
      <w:pPr>
        <w:spacing w:line="480" w:lineRule="exact"/>
        <w:ind w:firstLineChars="1700" w:firstLine="4080"/>
        <w:rPr>
          <w:rFonts w:asciiTheme="minorEastAsia" w:eastAsiaTheme="minorEastAsia" w:hAnsiTheme="minorEastAsia" w:cstheme="minorEastAsia"/>
          <w:sz w:val="24"/>
          <w:u w:val="single"/>
        </w:rPr>
      </w:pPr>
    </w:p>
    <w:p w:rsidR="00D81D10" w:rsidRDefault="00D81D10">
      <w:pPr>
        <w:spacing w:line="480" w:lineRule="exact"/>
        <w:ind w:firstLineChars="1700" w:firstLine="4080"/>
        <w:rPr>
          <w:rFonts w:asciiTheme="minorEastAsia" w:eastAsiaTheme="minorEastAsia" w:hAnsiTheme="minorEastAsia" w:cstheme="minorEastAsia"/>
          <w:sz w:val="24"/>
          <w:u w:val="single"/>
        </w:rPr>
      </w:pPr>
    </w:p>
    <w:p w:rsidR="00D81D10" w:rsidRDefault="00D81D10">
      <w:pPr>
        <w:spacing w:line="480" w:lineRule="exact"/>
        <w:rPr>
          <w:rFonts w:asciiTheme="minorEastAsia" w:eastAsiaTheme="minorEastAsia" w:hAnsiTheme="minorEastAsia" w:cstheme="minorEastAsia"/>
          <w:sz w:val="24"/>
          <w:u w:val="single"/>
        </w:rPr>
      </w:pPr>
    </w:p>
    <w:p w:rsidR="00D81D10" w:rsidRDefault="00D81D10">
      <w:pPr>
        <w:spacing w:line="480" w:lineRule="exact"/>
        <w:ind w:firstLineChars="1700" w:firstLine="4080"/>
        <w:rPr>
          <w:rFonts w:asciiTheme="minorEastAsia" w:eastAsiaTheme="minorEastAsia" w:hAnsiTheme="minorEastAsia" w:cstheme="minorEastAsia"/>
          <w:sz w:val="24"/>
          <w:u w:val="single"/>
        </w:rPr>
      </w:pPr>
    </w:p>
    <w:p w:rsidR="00D81D10" w:rsidRDefault="009A3764">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（项目名称）招标评标委员会</w:t>
      </w:r>
    </w:p>
    <w:p w:rsidR="00D81D10" w:rsidRDefault="009A3764">
      <w:pPr>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（经评标委员会授权的招标人代表签字或招标人加盖单位章）</w:t>
      </w:r>
    </w:p>
    <w:p w:rsidR="00D81D10" w:rsidRDefault="009A3764">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D81D10" w:rsidRDefault="00D81D10">
      <w:pPr>
        <w:spacing w:line="480" w:lineRule="exact"/>
        <w:rPr>
          <w:rFonts w:asciiTheme="minorEastAsia" w:eastAsiaTheme="minorEastAsia" w:hAnsiTheme="minorEastAsia" w:cstheme="minorEastAsia"/>
          <w:sz w:val="24"/>
        </w:rPr>
      </w:pPr>
    </w:p>
    <w:p w:rsidR="00D81D10" w:rsidRDefault="00D81D10">
      <w:pPr>
        <w:spacing w:line="400" w:lineRule="exact"/>
        <w:ind w:firstLineChars="200" w:firstLine="480"/>
        <w:rPr>
          <w:rFonts w:asciiTheme="minorEastAsia" w:eastAsiaTheme="minorEastAsia" w:hAnsiTheme="minorEastAsia" w:cstheme="minorEastAsia"/>
          <w:sz w:val="24"/>
        </w:rPr>
      </w:pPr>
    </w:p>
    <w:p w:rsidR="00D81D10" w:rsidRDefault="00D81D10">
      <w:pPr>
        <w:spacing w:line="400" w:lineRule="exact"/>
        <w:ind w:firstLineChars="200" w:firstLine="480"/>
        <w:rPr>
          <w:rFonts w:asciiTheme="minorEastAsia" w:eastAsiaTheme="minorEastAsia" w:hAnsiTheme="minorEastAsia" w:cstheme="minorEastAsia"/>
          <w:sz w:val="24"/>
        </w:rPr>
      </w:pPr>
    </w:p>
    <w:p w:rsidR="00D81D10" w:rsidRDefault="00D81D10">
      <w:pPr>
        <w:pStyle w:val="a0"/>
        <w:ind w:firstLineChars="0" w:firstLine="0"/>
        <w:rPr>
          <w:rFonts w:asciiTheme="minorEastAsia" w:eastAsiaTheme="minorEastAsia" w:hAnsiTheme="minorEastAsia" w:cstheme="minorEastAsia"/>
        </w:rPr>
      </w:pPr>
    </w:p>
    <w:p w:rsidR="00D81D10" w:rsidRDefault="009A3764">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附表二：问题的澄清</w:t>
      </w:r>
    </w:p>
    <w:p w:rsidR="00D81D10" w:rsidRDefault="009A3764" w:rsidP="00471416">
      <w:pPr>
        <w:spacing w:beforeLines="100" w:afterLines="100"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rsidR="00D81D10" w:rsidRDefault="009A3764">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D81D10" w:rsidRDefault="009A376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（项目名称）招标评标委员会：</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问题澄清通知（编号：）已收悉，现澄清、说明或者补正如下：</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D81D10">
      <w:pPr>
        <w:spacing w:line="480" w:lineRule="exact"/>
        <w:ind w:firstLineChars="200" w:firstLine="480"/>
        <w:rPr>
          <w:rFonts w:asciiTheme="minorEastAsia" w:eastAsiaTheme="minorEastAsia" w:hAnsiTheme="minorEastAsia" w:cstheme="minorEastAsia"/>
          <w:sz w:val="24"/>
        </w:rPr>
      </w:pPr>
    </w:p>
    <w:p w:rsidR="00D81D10" w:rsidRDefault="009A3764">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r>
        <w:rPr>
          <w:rFonts w:asciiTheme="minorEastAsia" w:eastAsiaTheme="minorEastAsia" w:hAnsiTheme="minorEastAsia" w:cstheme="minorEastAsia" w:hint="eastAsia"/>
          <w:sz w:val="24"/>
        </w:rPr>
        <w:t xml:space="preserve"> </w:t>
      </w:r>
    </w:p>
    <w:p w:rsidR="00D81D10" w:rsidRDefault="009A3764" w:rsidP="00471416">
      <w:pPr>
        <w:wordWrap w:val="0"/>
        <w:spacing w:beforeLines="50" w:afterLines="50"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法定代表人或其委托代理人：（签字）</w:t>
      </w:r>
      <w:r>
        <w:rPr>
          <w:rFonts w:asciiTheme="minorEastAsia" w:eastAsiaTheme="minorEastAsia" w:hAnsiTheme="minorEastAsia" w:cstheme="minorEastAsia" w:hint="eastAsia"/>
          <w:sz w:val="24"/>
        </w:rPr>
        <w:t xml:space="preserve"> </w:t>
      </w:r>
    </w:p>
    <w:p w:rsidR="00D81D10" w:rsidRDefault="009A3764">
      <w:pPr>
        <w:spacing w:line="480" w:lineRule="exact"/>
        <w:ind w:firstLineChars="3300" w:firstLine="79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rsidR="00D81D10" w:rsidRDefault="00D81D10">
      <w:pPr>
        <w:spacing w:line="480" w:lineRule="exact"/>
        <w:rPr>
          <w:rFonts w:asciiTheme="minorEastAsia" w:eastAsiaTheme="minorEastAsia" w:hAnsiTheme="minorEastAsia" w:cstheme="minorEastAsia"/>
        </w:rPr>
      </w:pPr>
    </w:p>
    <w:p w:rsidR="00D81D10" w:rsidRDefault="00D81D10">
      <w:pPr>
        <w:snapToGrid w:val="0"/>
        <w:spacing w:line="360" w:lineRule="auto"/>
        <w:jc w:val="center"/>
        <w:rPr>
          <w:rFonts w:asciiTheme="minorEastAsia" w:eastAsiaTheme="minorEastAsia" w:hAnsiTheme="minorEastAsia" w:cstheme="minorEastAsia"/>
          <w:b/>
          <w:bCs/>
          <w:sz w:val="36"/>
          <w:szCs w:val="36"/>
        </w:rPr>
      </w:pPr>
    </w:p>
    <w:p w:rsidR="00D81D10" w:rsidRDefault="009A3764">
      <w:pPr>
        <w:spacing w:line="420" w:lineRule="exact"/>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76" w:name="_Toc2081"/>
      <w:bookmarkStart w:id="77" w:name="_Toc508875366"/>
      <w:r>
        <w:rPr>
          <w:rFonts w:asciiTheme="minorEastAsia" w:eastAsiaTheme="minorEastAsia" w:hAnsiTheme="minorEastAsia" w:cstheme="minorEastAsia" w:hint="eastAsia"/>
          <w:b/>
          <w:sz w:val="36"/>
          <w:szCs w:val="36"/>
        </w:rPr>
        <w:lastRenderedPageBreak/>
        <w:t>第三章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评标办法</w:t>
      </w:r>
      <w:r>
        <w:rPr>
          <w:rFonts w:asciiTheme="minorEastAsia" w:eastAsiaTheme="minorEastAsia" w:hAnsiTheme="minorEastAsia" w:cstheme="minorEastAsia" w:hint="eastAsia"/>
          <w:b/>
          <w:bCs/>
          <w:sz w:val="36"/>
          <w:szCs w:val="36"/>
        </w:rPr>
        <w:t>（综合计分法）</w:t>
      </w:r>
      <w:bookmarkEnd w:id="76"/>
      <w:bookmarkEnd w:id="77"/>
    </w:p>
    <w:p w:rsidR="00D81D10" w:rsidRDefault="00D81D10">
      <w:pPr>
        <w:spacing w:line="360" w:lineRule="auto"/>
        <w:ind w:firstLineChars="200" w:firstLine="480"/>
        <w:rPr>
          <w:rFonts w:asciiTheme="minorEastAsia" w:eastAsiaTheme="minorEastAsia" w:hAnsiTheme="minorEastAsia" w:cstheme="minorEastAsia"/>
          <w:sz w:val="24"/>
        </w:rPr>
      </w:pP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一、评标应遵循公正、公平、择优的原则严格按照招标文件进行。</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二、评标由招标人依法组建的评标委员会负责，评标委员会成员从河南省综合评标专家库中随机抽取</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人和招标人代表</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人组成，其中注册造价工程师不少于</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人。与投标人有利害关系的专家不得进入评标委员会。</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bookmarkStart w:id="78" w:name="_Toc272833453"/>
      <w:bookmarkStart w:id="79" w:name="_Toc295572535"/>
      <w:bookmarkStart w:id="80" w:name="_Toc273546398"/>
      <w:bookmarkStart w:id="81" w:name="_Toc270931534"/>
      <w:r>
        <w:rPr>
          <w:rFonts w:asciiTheme="minorEastAsia" w:eastAsiaTheme="minorEastAsia" w:hAnsiTheme="minorEastAsia" w:cstheme="minorEastAsia" w:hint="eastAsia"/>
          <w:sz w:val="24"/>
        </w:rPr>
        <w:t>三、评标采用综合计分法，是指评标委员会根据招标文件要求，应从技术标、商务标、综合（信用）标三部分进行综合评审。</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四、评标程序为：</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（一）清标；</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（二）初步评审；</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（三）详细评审；</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（四）问题的澄清、说明或补正；</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（五）推荐中标候选人；</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（六）评标现场宣布中标候选人确定结果并在指定媒体上进行公示。</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rsidR="00D81D10" w:rsidRDefault="009A3764">
      <w:pPr>
        <w:autoSpaceDE w:val="0"/>
        <w:autoSpaceDN w:val="0"/>
        <w:adjustRightInd w:val="0"/>
        <w:snapToGrid w:val="0"/>
        <w:spacing w:line="348" w:lineRule="auto"/>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w:t>
      </w:r>
      <w:r>
        <w:rPr>
          <w:rFonts w:asciiTheme="minorEastAsia" w:eastAsiaTheme="minorEastAsia" w:hAnsiTheme="minorEastAsia" w:cstheme="minorEastAsia" w:hint="eastAsia"/>
          <w:b/>
          <w:sz w:val="24"/>
        </w:rPr>
        <w:t>在商务标清标系统的辅助下对投标文件进行基础性数据分析和整理（清标内容见下表），形成清标成果。”</w:t>
      </w:r>
    </w:p>
    <w:p w:rsidR="00D81D10" w:rsidRDefault="009A376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D81D10" w:rsidRDefault="009A376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投标文件存在下列情形之一的，按废标处理：</w:t>
      </w:r>
    </w:p>
    <w:p w:rsidR="00D81D10" w:rsidRDefault="009A376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未按招标文件规定编制各项报价的；</w:t>
      </w:r>
    </w:p>
    <w:p w:rsidR="00D81D10" w:rsidRDefault="009A376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投标总报价与其组成部分、工程量清单项目合价与综合单价、综合单价与人材机用量相互矛盾，致使评标委员会无法正常评审判定的；</w:t>
      </w:r>
    </w:p>
    <w:p w:rsidR="00D81D10" w:rsidRDefault="009A376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规费和税金、安全文明施工措施费违背工程造价管理规定的；</w:t>
      </w:r>
    </w:p>
    <w:p w:rsidR="00D81D10" w:rsidRDefault="009A376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分部分项工程项目、措施项目报价中的项目编码、项目名称、项目特征、计量单</w:t>
      </w:r>
      <w:r>
        <w:rPr>
          <w:rFonts w:asciiTheme="minorEastAsia" w:eastAsiaTheme="minorEastAsia" w:hAnsiTheme="minorEastAsia" w:cstheme="minorEastAsia" w:hint="eastAsia"/>
          <w:sz w:val="24"/>
        </w:rPr>
        <w:lastRenderedPageBreak/>
        <w:t>位和工程量与招标文件的清单不一致的；</w:t>
      </w:r>
    </w:p>
    <w:p w:rsidR="00D81D10" w:rsidRDefault="009A376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未按照暂列金额或者暂估价编制投标报价的。</w:t>
      </w:r>
    </w:p>
    <w:p w:rsidR="00D81D10" w:rsidRDefault="009A376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D81D10">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清标结果</w:t>
            </w:r>
          </w:p>
        </w:tc>
      </w:tr>
      <w:tr w:rsidR="00D81D10">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rPr>
                <w:rFonts w:asciiTheme="minorEastAsia" w:eastAsiaTheme="minorEastAsia" w:hAnsiTheme="minorEastAsia" w:cstheme="minorEastAsia"/>
                <w:kern w:val="2"/>
                <w:sz w:val="20"/>
                <w:szCs w:val="22"/>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rPr>
                <w:rFonts w:asciiTheme="minorEastAsia" w:eastAsiaTheme="minorEastAsia" w:hAnsiTheme="minorEastAsia" w:cstheme="minorEastAsia"/>
                <w:kern w:val="2"/>
                <w:sz w:val="20"/>
                <w:szCs w:val="22"/>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rPr>
                <w:rFonts w:asciiTheme="minorEastAsia" w:eastAsiaTheme="minorEastAsia" w:hAnsiTheme="minorEastAsia" w:cstheme="minorEastAsia"/>
                <w:kern w:val="2"/>
                <w:sz w:val="20"/>
                <w:szCs w:val="22"/>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否</w:t>
            </w:r>
          </w:p>
        </w:tc>
      </w:tr>
      <w:tr w:rsidR="00D81D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是否等于分部分项工程费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措施项目费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其它项目费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规费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综合单价</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人工费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材料费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机械费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管理费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利润之和；</w:t>
            </w:r>
          </w:p>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偏差不大于招标控制价相应项目单价的±</w:t>
            </w:r>
            <w:r>
              <w:rPr>
                <w:rFonts w:asciiTheme="minorEastAsia" w:eastAsiaTheme="minorEastAsia" w:hAnsiTheme="minorEastAsia" w:cstheme="minorEastAsia" w:hint="eastAsia"/>
                <w:kern w:val="2"/>
                <w:sz w:val="21"/>
                <w:szCs w:val="21"/>
              </w:rPr>
              <w:t>12</w:t>
            </w:r>
            <w:r>
              <w:rPr>
                <w:rFonts w:asciiTheme="minorEastAsia" w:eastAsiaTheme="minorEastAsia" w:hAnsiTheme="minorEastAsia" w:cstheme="minorEastAsia" w:hint="eastAsia"/>
                <w:kern w:val="2"/>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必须按河南省计价依据规定计算，不得高于招标控制价中安全文明施工措施费费用总额且不得低于</w:t>
            </w:r>
            <w:r>
              <w:rPr>
                <w:rFonts w:asciiTheme="minorEastAsia" w:eastAsiaTheme="minorEastAsia" w:hAnsiTheme="minorEastAsia" w:cstheme="minorEastAsia" w:hint="eastAsia"/>
                <w:kern w:val="2"/>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必须等于各组成部分之和（暂列金额</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专业暂估价</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计日工费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5</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r w:rsidR="00D81D10">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D81D10" w:rsidRDefault="009A3764">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1D10" w:rsidRDefault="00D81D10">
            <w:pPr>
              <w:spacing w:line="360" w:lineRule="auto"/>
              <w:jc w:val="center"/>
              <w:rPr>
                <w:rFonts w:asciiTheme="minorEastAsia" w:eastAsiaTheme="minorEastAsia" w:hAnsiTheme="minorEastAsia" w:cstheme="minorEastAsia"/>
                <w:b/>
                <w:kern w:val="2"/>
                <w:sz w:val="21"/>
                <w:szCs w:val="21"/>
              </w:rPr>
            </w:pPr>
          </w:p>
        </w:tc>
      </w:tr>
    </w:tbl>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）按照住建部《建设工程工程量清单计价规范》（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）及省住建厅有关规定，规费和税金应按规定费（税）率足额计取，即费（税）率不可竞争。</w:t>
      </w:r>
    </w:p>
    <w:p w:rsidR="00D81D10" w:rsidRDefault="009A3764">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根据建设部《建筑工程安全防护、文明施工措施费用</w:t>
      </w:r>
      <w:r>
        <w:rPr>
          <w:rFonts w:asciiTheme="minorEastAsia" w:eastAsiaTheme="minorEastAsia" w:hAnsiTheme="minorEastAsia" w:cstheme="minorEastAsia" w:hint="eastAsia"/>
          <w:b/>
          <w:sz w:val="24"/>
          <w:szCs w:val="24"/>
        </w:rPr>
        <w:t>及使用管理规定》（建办【</w:t>
      </w:r>
      <w:r>
        <w:rPr>
          <w:rFonts w:asciiTheme="minorEastAsia" w:eastAsiaTheme="minorEastAsia" w:hAnsiTheme="minorEastAsia" w:cstheme="minorEastAsia" w:hint="eastAsia"/>
          <w:b/>
          <w:sz w:val="24"/>
          <w:szCs w:val="24"/>
        </w:rPr>
        <w:t>2005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89</w:t>
      </w:r>
      <w:r>
        <w:rPr>
          <w:rFonts w:asciiTheme="minorEastAsia" w:eastAsiaTheme="minorEastAsia" w:hAnsiTheme="minorEastAsia" w:cstheme="minorEastAsia" w:hint="eastAsia"/>
          <w:b/>
          <w:sz w:val="24"/>
          <w:szCs w:val="24"/>
        </w:rPr>
        <w:t>号）要求，投标人在计取安全文明施工措施费时，不得高于招标控制价中安全文明施工措施费费用总额且不得低于</w:t>
      </w:r>
      <w:r>
        <w:rPr>
          <w:rFonts w:asciiTheme="minorEastAsia" w:eastAsiaTheme="minorEastAsia" w:hAnsiTheme="minorEastAsia" w:cstheme="minorEastAsia" w:hint="eastAsia"/>
          <w:b/>
          <w:sz w:val="24"/>
          <w:szCs w:val="24"/>
        </w:rPr>
        <w:t>90%</w:t>
      </w:r>
      <w:r>
        <w:rPr>
          <w:rFonts w:asciiTheme="minorEastAsia" w:eastAsiaTheme="minorEastAsia" w:hAnsiTheme="minorEastAsia" w:cstheme="minorEastAsia" w:hint="eastAsia"/>
          <w:b/>
          <w:sz w:val="24"/>
          <w:szCs w:val="24"/>
        </w:rPr>
        <w:t>。</w:t>
      </w:r>
    </w:p>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）投标人编制投标报价时，同一投标文件综合工日应前后保持一致。</w:t>
      </w:r>
    </w:p>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款之规定，按废标处理。”</w:t>
      </w:r>
    </w:p>
    <w:p w:rsidR="00D81D10" w:rsidRDefault="009A376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六、初步评审</w:t>
      </w:r>
    </w:p>
    <w:p w:rsidR="00D81D10" w:rsidRDefault="009A376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评标委员会按招标文件要求对所有投标文件真实性、符合性、响应性和重大偏差逐一评审，经审查不符合招标文件要求的，不再进入详细评审阶段。初步评审主要包括以下内容：</w:t>
      </w:r>
    </w:p>
    <w:p w:rsidR="00D81D10" w:rsidRDefault="009A376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）电子投标文件是否按招标文件要求签字盖章（无需逐页签字盖章）；</w:t>
      </w:r>
    </w:p>
    <w:p w:rsidR="00D81D10" w:rsidRDefault="009A376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）投标联合体是否提交共同投标协议（允许联合体投标的）；</w:t>
      </w:r>
    </w:p>
    <w:p w:rsidR="00D81D10" w:rsidRDefault="009A376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）投标人是否符合国家或者招标文件规定的资格条件，注册建造师注册单位与投标人是否一致；</w:t>
      </w:r>
    </w:p>
    <w:p w:rsidR="00D81D10" w:rsidRDefault="009A376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）同一投标人是否提交两个以上不同的投标文件或者投标报价，但招标文件要求提交备选投标的除外；</w:t>
      </w:r>
      <w:r>
        <w:rPr>
          <w:rFonts w:asciiTheme="minorEastAsia" w:eastAsiaTheme="minorEastAsia" w:hAnsiTheme="minorEastAsia" w:cstheme="minorEastAsia" w:hint="eastAsia"/>
          <w:sz w:val="24"/>
        </w:rPr>
        <w:t xml:space="preserve"> </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）投标报价是否高于招标文件设定的最高投标限价；</w:t>
      </w:r>
    </w:p>
    <w:p w:rsidR="00D81D10" w:rsidRDefault="009A3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）投标内容、投标范围、工期、工程质量、投标有效期、付款方式是否符合招标文件规定；</w:t>
      </w:r>
    </w:p>
    <w:p w:rsidR="00D81D10" w:rsidRDefault="009A3764">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）投标人是否有串通投标、弄虚作假、行贿等违法行为。</w:t>
      </w:r>
    </w:p>
    <w:p w:rsidR="00D81D10" w:rsidRDefault="009A3764">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初步评审经审查后应写出评审意见。</w:t>
      </w:r>
    </w:p>
    <w:p w:rsidR="00D81D10" w:rsidRDefault="009A3764">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rsidR="00D81D10" w:rsidRDefault="009A3764">
      <w:pPr>
        <w:snapToGrid w:val="0"/>
        <w:spacing w:line="360" w:lineRule="auto"/>
        <w:rPr>
          <w:rFonts w:asciiTheme="minorEastAsia" w:eastAsiaTheme="minorEastAsia" w:hAnsiTheme="minorEastAsia" w:cstheme="minorEastAsia"/>
          <w:sz w:val="27"/>
          <w:szCs w:val="27"/>
          <w:shd w:val="clear" w:color="auto" w:fill="FFFFFF"/>
        </w:rPr>
      </w:pPr>
      <w:r>
        <w:rPr>
          <w:rFonts w:asciiTheme="minorEastAsia" w:eastAsiaTheme="minorEastAsia" w:hAnsiTheme="minorEastAsia" w:cstheme="minorEastAsia" w:hint="eastAsia"/>
          <w:sz w:val="24"/>
          <w:szCs w:val="24"/>
          <w:shd w:val="clear" w:color="auto" w:fill="FFFFFF"/>
        </w:rPr>
        <w:t xml:space="preserve">   </w:t>
      </w:r>
      <w:r>
        <w:rPr>
          <w:rFonts w:asciiTheme="minorEastAsia" w:eastAsiaTheme="minorEastAsia" w:hAnsiTheme="minorEastAsia" w:cstheme="minorEastAsia" w:hint="eastAsia"/>
          <w:sz w:val="24"/>
          <w:szCs w:val="24"/>
          <w:shd w:val="clear" w:color="auto" w:fill="FFFFFF"/>
        </w:rPr>
        <w:t>（一）工程量清单总报价评标基准价按下列公式确定：</w:t>
      </w:r>
    </w:p>
    <w:p w:rsidR="00D81D10" w:rsidRDefault="009A376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评标基准价＝招标控制价×</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投标总报价×（</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w:t>
      </w:r>
    </w:p>
    <w:p w:rsidR="00D81D10" w:rsidRDefault="009A376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其中：投标总报价为各投标人有效投标总报价（不含规费、税金、安全文明施工措施费，下同），去掉一个最高和一个最低报价后的算术平均值。当有效投标少于</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家时（不含</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家），则以所有有效投标总报价的算术平均值作为投标总报价。</w:t>
      </w:r>
    </w:p>
    <w:p w:rsidR="00D81D10" w:rsidRDefault="009A3764">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注：①有效投标人指通过清标和初步评审的投标人；</w:t>
      </w:r>
    </w:p>
    <w:p w:rsidR="00D81D10" w:rsidRDefault="009A3764">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②</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为招标控制价权重系数，</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rPr>
        <w:t>的取值：</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），在开标现场由随机选定的两名投标人代表随机抽取。</w:t>
      </w:r>
    </w:p>
    <w:p w:rsidR="00D81D10" w:rsidRDefault="009A3764">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（二）技术标（</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w:t>
      </w:r>
    </w:p>
    <w:p w:rsidR="00D81D10" w:rsidRDefault="009A3764">
      <w:pPr>
        <w:autoSpaceDE w:val="0"/>
        <w:autoSpaceDN w:val="0"/>
        <w:adjustRightIn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w:t>
      </w:r>
      <w:r>
        <w:rPr>
          <w:rFonts w:asciiTheme="minorEastAsia" w:eastAsiaTheme="minorEastAsia" w:hAnsiTheme="minorEastAsia" w:cstheme="minorEastAsia" w:hint="eastAsia"/>
          <w:bCs/>
          <w:sz w:val="24"/>
          <w:szCs w:val="24"/>
        </w:rPr>
        <w:t>、内容完整性和编制水平</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、施工方案和技术措施</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、质量管理体系与措施</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、安全管理体系与措施</w:t>
      </w:r>
      <w:r>
        <w:rPr>
          <w:rFonts w:asciiTheme="minorEastAsia" w:eastAsiaTheme="minorEastAsia" w:hAnsiTheme="minorEastAsia" w:cstheme="minorEastAsia" w:hint="eastAsia"/>
          <w:bCs/>
          <w:sz w:val="24"/>
          <w:szCs w:val="24"/>
        </w:rPr>
        <w:tab/>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 xml:space="preserve">、环境保护管理体系与措施　</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、工程进度计划与措施</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、拟投入资源配备计划</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、施工进度表或施工网络图</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w:t>
      </w:r>
      <w:r>
        <w:rPr>
          <w:rFonts w:asciiTheme="minorEastAsia" w:eastAsiaTheme="minorEastAsia" w:hAnsiTheme="minorEastAsia" w:cstheme="minorEastAsia" w:hint="eastAsia"/>
          <w:bCs/>
          <w:sz w:val="24"/>
          <w:szCs w:val="24"/>
        </w:rPr>
        <w:t>、施工总平面布置图</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Cs/>
          <w:sz w:val="24"/>
          <w:szCs w:val="24"/>
        </w:rPr>
        <w:t>、节能减排、绿色施工（含扬尘治理）措施、工艺创新方面针对本工程有具体措施或企业自有创新技术</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ab/>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w:t>
      </w:r>
      <w:r>
        <w:rPr>
          <w:rFonts w:asciiTheme="minorEastAsia" w:eastAsiaTheme="minorEastAsia" w:hAnsiTheme="minorEastAsia" w:cstheme="minorEastAsia" w:hint="eastAsia"/>
          <w:bCs/>
          <w:sz w:val="24"/>
          <w:szCs w:val="24"/>
        </w:rPr>
        <w:t>、新工艺、新技术、新设备、新材料的采用程度，其在确保质量、降低成本、缩短工期、减轻劳动强度、提高工效等方面的作用</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、企业具备信息化管理平台，能够使工程管理者对现场实施监控和数据处理</w:t>
      </w:r>
      <w:r>
        <w:rPr>
          <w:rFonts w:asciiTheme="minorEastAsia" w:eastAsiaTheme="minorEastAsia" w:hAnsiTheme="minorEastAsia" w:cstheme="minorEastAsia" w:hint="eastAsia"/>
          <w:bCs/>
          <w:sz w:val="24"/>
          <w:szCs w:val="24"/>
        </w:rPr>
        <w:t xml:space="preserve"> </w:t>
      </w:r>
    </w:p>
    <w:p w:rsidR="00D81D10" w:rsidRDefault="009A3764">
      <w:pPr>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以上项目若有缺项，该项为</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分。</w:t>
      </w:r>
    </w:p>
    <w:p w:rsidR="00D81D10" w:rsidRDefault="009A3764">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（三）商务标（</w:t>
      </w:r>
      <w:r>
        <w:rPr>
          <w:rFonts w:asciiTheme="minorEastAsia" w:eastAsiaTheme="minorEastAsia" w:hAnsiTheme="minorEastAsia" w:cstheme="minorEastAsia" w:hint="eastAsia"/>
          <w:b/>
          <w:bCs/>
          <w:sz w:val="24"/>
          <w:szCs w:val="24"/>
        </w:rPr>
        <w:t>60</w:t>
      </w:r>
      <w:r>
        <w:rPr>
          <w:rFonts w:asciiTheme="minorEastAsia" w:eastAsiaTheme="minorEastAsia" w:hAnsiTheme="minorEastAsia" w:cstheme="minorEastAsia" w:hint="eastAsia"/>
          <w:b/>
          <w:bCs/>
          <w:sz w:val="24"/>
          <w:szCs w:val="24"/>
        </w:rPr>
        <w:t>分）</w:t>
      </w:r>
    </w:p>
    <w:p w:rsidR="00D81D10" w:rsidRDefault="009A3764">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 xml:space="preserve">    1</w:t>
      </w:r>
      <w:r>
        <w:rPr>
          <w:rFonts w:asciiTheme="minorEastAsia" w:eastAsiaTheme="minorEastAsia" w:hAnsiTheme="minorEastAsia" w:cstheme="minorEastAsia" w:hint="eastAsia"/>
          <w:b/>
          <w:bCs/>
          <w:sz w:val="24"/>
          <w:szCs w:val="24"/>
        </w:rPr>
        <w:t>、投标报价（</w:t>
      </w:r>
      <w:r>
        <w:rPr>
          <w:rFonts w:asciiTheme="minorEastAsia" w:eastAsiaTheme="minorEastAsia" w:hAnsiTheme="minorEastAsia" w:cstheme="minorEastAsia" w:hint="eastAsia"/>
          <w:b/>
          <w:bCs/>
          <w:sz w:val="24"/>
          <w:szCs w:val="24"/>
        </w:rPr>
        <w:t>30</w:t>
      </w:r>
      <w:r>
        <w:rPr>
          <w:rFonts w:asciiTheme="minorEastAsia" w:eastAsiaTheme="minorEastAsia" w:hAnsiTheme="minorEastAsia" w:cstheme="minorEastAsia" w:hint="eastAsia"/>
          <w:b/>
          <w:bCs/>
          <w:sz w:val="24"/>
          <w:szCs w:val="24"/>
        </w:rPr>
        <w:t>分）</w:t>
      </w:r>
      <w:r>
        <w:rPr>
          <w:rFonts w:asciiTheme="minorEastAsia" w:eastAsiaTheme="minorEastAsia" w:hAnsiTheme="minorEastAsia" w:cstheme="minorEastAsia" w:hint="eastAsia"/>
          <w:b/>
          <w:bCs/>
          <w:sz w:val="24"/>
          <w:szCs w:val="24"/>
        </w:rPr>
        <w:t xml:space="preserve"> </w:t>
      </w:r>
    </w:p>
    <w:p w:rsidR="00D81D10" w:rsidRDefault="009A376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投标报价与评标基准价相等得基本分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分。当投标报价低于评标基准价时，每低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分的基础上加</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分，最多加</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分；当投标报价低于评标基准价</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以上（不含</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）时，每再低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在满分</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分，扣完为止；当投标报价高于评标基准价时，每高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分，扣完为止。</w:t>
      </w:r>
      <w:r>
        <w:rPr>
          <w:rFonts w:asciiTheme="minorEastAsia" w:eastAsiaTheme="minorEastAsia" w:hAnsiTheme="minorEastAsia" w:cstheme="minorEastAsia" w:hint="eastAsia"/>
          <w:sz w:val="24"/>
          <w:szCs w:val="24"/>
        </w:rPr>
        <w:t xml:space="preserve"> </w:t>
      </w:r>
    </w:p>
    <w:p w:rsidR="00D81D10" w:rsidRDefault="009A3764">
      <w:pPr>
        <w:numPr>
          <w:ilvl w:val="0"/>
          <w:numId w:val="2"/>
        </w:numPr>
        <w:snapToGrid w:val="0"/>
        <w:spacing w:line="360"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分部分项工程项目综合单价（</w:t>
      </w:r>
      <w:r>
        <w:rPr>
          <w:rFonts w:asciiTheme="minorEastAsia" w:eastAsiaTheme="minorEastAsia" w:hAnsiTheme="minorEastAsia" w:cstheme="minorEastAsia" w:hint="eastAsia"/>
          <w:b/>
          <w:bCs/>
          <w:sz w:val="24"/>
          <w:szCs w:val="24"/>
        </w:rPr>
        <w:t>15</w:t>
      </w:r>
      <w:r>
        <w:rPr>
          <w:rFonts w:asciiTheme="minorEastAsia" w:eastAsiaTheme="minorEastAsia" w:hAnsiTheme="minorEastAsia" w:cstheme="minorEastAsia" w:hint="eastAsia"/>
          <w:b/>
          <w:bCs/>
          <w:sz w:val="24"/>
          <w:szCs w:val="24"/>
        </w:rPr>
        <w:t>分）</w:t>
      </w:r>
    </w:p>
    <w:p w:rsidR="00D81D10" w:rsidRDefault="009A3764">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分部分项工程项目综合单价随机选择</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项清单项目。清单项目综合单价以各有效投标</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报价的（当有效投标人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个最低值）清单项目综合单价的算术平均值作</w:t>
      </w:r>
      <w:r>
        <w:rPr>
          <w:rFonts w:asciiTheme="minorEastAsia" w:eastAsiaTheme="minorEastAsia" w:hAnsiTheme="minorEastAsia" w:cstheme="minorEastAsia" w:hint="eastAsia"/>
          <w:sz w:val="24"/>
          <w:szCs w:val="24"/>
        </w:rPr>
        <w:t>为综合单价基准值。在综合单价基准值</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范围内（不含</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分，在评标基准值</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范围内（含</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分，满分共计</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分。超出该范围的不得分。</w:t>
      </w:r>
    </w:p>
    <w:p w:rsidR="00D81D10" w:rsidRDefault="009A3764">
      <w:pPr>
        <w:adjustRightInd w:val="0"/>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w:t>
      </w:r>
      <w:r>
        <w:rPr>
          <w:rFonts w:asciiTheme="minorEastAsia" w:eastAsiaTheme="minorEastAsia" w:hAnsiTheme="minorEastAsia" w:cstheme="minorEastAsia" w:hint="eastAsia"/>
          <w:b/>
          <w:bCs/>
          <w:sz w:val="24"/>
          <w:szCs w:val="24"/>
        </w:rPr>
        <w:t>、措施项目（</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分）</w:t>
      </w:r>
    </w:p>
    <w:p w:rsidR="00D81D10" w:rsidRDefault="009A3764">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措施项目基准值</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各投标人所报措施项目费（当有效投标人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个最低值）的算术平均值。投标所报措施费与措施项目基准值相等得基本分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分。当投标报价低于措施项目基准值时，每低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分的基础上加</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分；当投标报价低于措施项目基准值</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（含</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分；当投标报价低于措施项目基准值</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（不含</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在满分</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0.4</w:t>
      </w:r>
      <w:r>
        <w:rPr>
          <w:rFonts w:asciiTheme="minorEastAsia" w:eastAsiaTheme="minorEastAsia" w:hAnsiTheme="minorEastAsia" w:cstheme="minorEastAsia" w:hint="eastAsia"/>
          <w:sz w:val="24"/>
          <w:szCs w:val="24"/>
        </w:rPr>
        <w:t>分，扣完为止；当高于措施项目基准值时，每高于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时，在基本分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分，扣完为止。</w:t>
      </w:r>
    </w:p>
    <w:p w:rsidR="00D81D10" w:rsidRDefault="009A3764">
      <w:pPr>
        <w:numPr>
          <w:ilvl w:val="0"/>
          <w:numId w:val="3"/>
        </w:numPr>
        <w:adjustRightInd w:val="0"/>
        <w:snapToGrid w:val="0"/>
        <w:spacing w:line="400" w:lineRule="exact"/>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w:t>
      </w: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分）</w:t>
      </w:r>
    </w:p>
    <w:p w:rsidR="00D81D10" w:rsidRDefault="009A3764">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主要材料项目单价选择</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项材料，材料的单价以各有效投标报价（当有效投标人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个最低值）材料单价的算术平均值作为材料基准值。在材料基准值</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范围内（不含</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分，在材料基准值</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范围内（含</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分。超出该范围的不得分。</w:t>
      </w:r>
    </w:p>
    <w:p w:rsidR="00D81D10" w:rsidRDefault="009A3764">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（四）综合（信用）标（</w:t>
      </w:r>
      <w:r>
        <w:rPr>
          <w:rFonts w:asciiTheme="minorEastAsia" w:eastAsiaTheme="minorEastAsia" w:hAnsiTheme="minorEastAsia" w:cstheme="minorEastAsia" w:hint="eastAsia"/>
          <w:b/>
          <w:bCs/>
          <w:sz w:val="24"/>
          <w:szCs w:val="24"/>
        </w:rPr>
        <w:t>20</w:t>
      </w:r>
      <w:r>
        <w:rPr>
          <w:rFonts w:asciiTheme="minorEastAsia" w:eastAsiaTheme="minorEastAsia" w:hAnsiTheme="minorEastAsia" w:cstheme="minorEastAsia" w:hint="eastAsia"/>
          <w:b/>
          <w:bCs/>
          <w:sz w:val="24"/>
          <w:szCs w:val="24"/>
        </w:rPr>
        <w:t>分）</w:t>
      </w:r>
    </w:p>
    <w:bookmarkEnd w:id="78"/>
    <w:bookmarkEnd w:id="79"/>
    <w:bookmarkEnd w:id="80"/>
    <w:bookmarkEnd w:id="81"/>
    <w:p w:rsidR="00D81D10" w:rsidRDefault="009A3764">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、项目班子配备</w:t>
      </w:r>
      <w:r>
        <w:rPr>
          <w:rFonts w:asciiTheme="minorEastAsia" w:eastAsiaTheme="minorEastAsia" w:hAnsiTheme="minorEastAsia" w:cstheme="minorEastAsia" w:hint="eastAsia"/>
          <w:b/>
          <w:bCs/>
          <w:sz w:val="24"/>
          <w:szCs w:val="24"/>
        </w:rPr>
        <w:t>(0-4</w:t>
      </w:r>
      <w:r>
        <w:rPr>
          <w:rFonts w:asciiTheme="minorEastAsia" w:eastAsiaTheme="minorEastAsia" w:hAnsiTheme="minorEastAsia" w:cstheme="minorEastAsia" w:hint="eastAsia"/>
          <w:b/>
          <w:bCs/>
          <w:sz w:val="24"/>
          <w:szCs w:val="24"/>
        </w:rPr>
        <w:t>分</w:t>
      </w:r>
      <w:r>
        <w:rPr>
          <w:rFonts w:asciiTheme="minorEastAsia" w:eastAsiaTheme="minorEastAsia" w:hAnsiTheme="minorEastAsia" w:cstheme="minorEastAsia" w:hint="eastAsia"/>
          <w:b/>
          <w:bCs/>
          <w:sz w:val="24"/>
          <w:szCs w:val="24"/>
        </w:rPr>
        <w:t>)</w:t>
      </w:r>
    </w:p>
    <w:p w:rsidR="00D81D10" w:rsidRDefault="009A376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拟派项目班子中施工员、质量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检</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员、安全员、材料员、试验员、资料员，全部提供的得</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分，每缺少一个扣</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分。（以人员证书为准）</w:t>
      </w:r>
    </w:p>
    <w:p w:rsidR="00D81D10" w:rsidRDefault="009A3764">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、企业综合信用（</w:t>
      </w:r>
      <w:r>
        <w:rPr>
          <w:rFonts w:asciiTheme="minorEastAsia" w:eastAsiaTheme="minorEastAsia" w:hAnsiTheme="minorEastAsia" w:cstheme="minorEastAsia" w:hint="eastAsia"/>
          <w:b/>
          <w:bCs/>
          <w:sz w:val="24"/>
          <w:szCs w:val="24"/>
        </w:rPr>
        <w:t>0-6</w:t>
      </w:r>
      <w:r>
        <w:rPr>
          <w:rFonts w:asciiTheme="minorEastAsia" w:eastAsiaTheme="minorEastAsia" w:hAnsiTheme="minorEastAsia" w:cstheme="minorEastAsia" w:hint="eastAsia"/>
          <w:b/>
          <w:bCs/>
          <w:sz w:val="24"/>
          <w:szCs w:val="24"/>
        </w:rPr>
        <w:t>分）</w:t>
      </w:r>
    </w:p>
    <w:p w:rsidR="00D81D10" w:rsidRDefault="009A3764">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2.1  2015</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日以来具有类似工程施工业绩者，每项得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分，本项最高得</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分。（提供施工合同和中标通知书或施工合同和竣工验收报告，缺一项不得分，时间以中标通知书签发时间为准。）</w:t>
      </w:r>
    </w:p>
    <w:p w:rsidR="00D81D10" w:rsidRDefault="009A3764">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2.2</w:t>
      </w:r>
      <w:r>
        <w:rPr>
          <w:rFonts w:asciiTheme="minorEastAsia" w:eastAsiaTheme="minorEastAsia" w:hAnsiTheme="minorEastAsia" w:cstheme="minorEastAsia" w:hint="eastAsia"/>
          <w:sz w:val="24"/>
          <w:szCs w:val="24"/>
        </w:rPr>
        <w:t>投标人提供工商企业信用信息公示报告，包含基础信息、行政许可信息、行政处罚信息、列入经营异常名录信息、列入严重违法失信企业名单（黑名单）信息（国家企业信用信息公示系统</w:t>
      </w:r>
      <w:r>
        <w:rPr>
          <w:rFonts w:asciiTheme="minorEastAsia" w:eastAsiaTheme="minorEastAsia" w:hAnsiTheme="minorEastAsia" w:cstheme="minorEastAsia" w:hint="eastAsia"/>
          <w:sz w:val="24"/>
          <w:szCs w:val="24"/>
        </w:rPr>
        <w:t xml:space="preserve">http://www.gsxt.gov.cn </w:t>
      </w:r>
      <w:r>
        <w:rPr>
          <w:rFonts w:asciiTheme="minorEastAsia" w:eastAsiaTheme="minorEastAsia" w:hAnsiTheme="minorEastAsia" w:cstheme="minorEastAsia" w:hint="eastAsia"/>
          <w:sz w:val="24"/>
          <w:szCs w:val="24"/>
        </w:rPr>
        <w:t>），无不良信息者得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分，未提供或有不良信息者不得分，本项最高得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分。（以网页截图为准）</w:t>
      </w:r>
    </w:p>
    <w:p w:rsidR="00D81D10" w:rsidRDefault="009A3764">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r>
        <w:rPr>
          <w:rFonts w:asciiTheme="minorEastAsia" w:eastAsiaTheme="minorEastAsia" w:hAnsiTheme="minorEastAsia" w:cstheme="minorEastAsia" w:hint="eastAsia"/>
          <w:sz w:val="24"/>
          <w:szCs w:val="24"/>
        </w:rPr>
        <w:t>投标人</w:t>
      </w:r>
      <w:r>
        <w:rPr>
          <w:rFonts w:asciiTheme="minorEastAsia" w:eastAsiaTheme="minorEastAsia" w:hAnsiTheme="minorEastAsia" w:cstheme="minorEastAsia" w:hint="eastAsia"/>
          <w:sz w:val="24"/>
          <w:szCs w:val="24"/>
        </w:rPr>
        <w:t>提供企业所在地税务主管部门出具的纳税情况证明等信用情况，无不良信息者得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分，未提供或有不良信息者不得分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本项最高得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分。（以原件扫描件或图片为准）</w:t>
      </w:r>
      <w:r>
        <w:rPr>
          <w:rFonts w:asciiTheme="minorEastAsia" w:eastAsiaTheme="minorEastAsia" w:hAnsiTheme="minorEastAsia" w:cstheme="minorEastAsia" w:hint="eastAsia"/>
          <w:sz w:val="24"/>
          <w:szCs w:val="24"/>
        </w:rPr>
        <w:t xml:space="preserve"> </w:t>
      </w:r>
    </w:p>
    <w:p w:rsidR="00D81D10" w:rsidRDefault="009A3764">
      <w:pPr>
        <w:widowControl/>
        <w:adjustRightInd w:val="0"/>
        <w:snapToGrid w:val="0"/>
        <w:spacing w:line="440" w:lineRule="exact"/>
        <w:ind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、项目负责人业绩及信用</w:t>
      </w:r>
      <w:r>
        <w:rPr>
          <w:rFonts w:asciiTheme="minorEastAsia" w:eastAsiaTheme="minorEastAsia" w:hAnsiTheme="minorEastAsia" w:cstheme="minorEastAsia" w:hint="eastAsia"/>
          <w:b/>
          <w:bCs/>
          <w:sz w:val="24"/>
          <w:szCs w:val="24"/>
        </w:rPr>
        <w:t>0-2</w:t>
      </w:r>
      <w:r>
        <w:rPr>
          <w:rFonts w:asciiTheme="minorEastAsia" w:eastAsiaTheme="minorEastAsia" w:hAnsiTheme="minorEastAsia" w:cstheme="minorEastAsia" w:hint="eastAsia"/>
          <w:b/>
          <w:bCs/>
          <w:sz w:val="24"/>
          <w:szCs w:val="24"/>
        </w:rPr>
        <w:t>分</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2015</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日以来拟派项目负责人承建过类似项目每项得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分，本项最高得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分。（须提供合同和中标通知书，若上述资料不显示项目负责人姓名，还须同时提供建设单位出具的相关证明文件）。可与企业业绩同时计算。</w:t>
      </w:r>
    </w:p>
    <w:p w:rsidR="00D81D10" w:rsidRDefault="009A3764">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、服务承诺（含不拖欠农民工工资承诺、扬尘治理等内容）（</w:t>
      </w:r>
      <w:r>
        <w:rPr>
          <w:rFonts w:asciiTheme="minorEastAsia" w:eastAsiaTheme="minorEastAsia" w:hAnsiTheme="minorEastAsia" w:cstheme="minorEastAsia" w:hint="eastAsia"/>
          <w:b/>
          <w:bCs/>
          <w:sz w:val="24"/>
          <w:szCs w:val="24"/>
        </w:rPr>
        <w:t>0-8</w:t>
      </w:r>
      <w:r>
        <w:rPr>
          <w:rFonts w:asciiTheme="minorEastAsia" w:eastAsiaTheme="minorEastAsia" w:hAnsiTheme="minorEastAsia" w:cstheme="minorEastAsia" w:hint="eastAsia"/>
          <w:b/>
          <w:bCs/>
          <w:sz w:val="24"/>
          <w:szCs w:val="24"/>
        </w:rPr>
        <w:t>分）</w:t>
      </w:r>
    </w:p>
    <w:p w:rsidR="00D81D10" w:rsidRDefault="009A3764">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D81D10" w:rsidRDefault="009A3764">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（五）投标人综合得分</w:t>
      </w:r>
    </w:p>
    <w:p w:rsidR="00D81D10" w:rsidRDefault="009A3764">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投标人综合得分＝技术标得分＋商务标得分＋综合（信用）标得分</w:t>
      </w:r>
      <w:r>
        <w:rPr>
          <w:rFonts w:asciiTheme="minorEastAsia" w:eastAsiaTheme="minorEastAsia" w:hAnsiTheme="minorEastAsia" w:cstheme="minorEastAsia" w:hint="eastAsia"/>
          <w:color w:val="000000" w:themeColor="text1"/>
          <w:sz w:val="24"/>
          <w:szCs w:val="24"/>
        </w:rPr>
        <w:t xml:space="preserve"> </w:t>
      </w:r>
    </w:p>
    <w:p w:rsidR="00D81D10" w:rsidRDefault="009A3764">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（六）投标人的最终得分及中标候选人排序</w:t>
      </w:r>
      <w:r>
        <w:rPr>
          <w:rFonts w:asciiTheme="minorEastAsia" w:eastAsiaTheme="minorEastAsia" w:hAnsiTheme="minorEastAsia" w:cstheme="minorEastAsia" w:hint="eastAsia"/>
          <w:color w:val="000000" w:themeColor="text1"/>
          <w:sz w:val="24"/>
          <w:szCs w:val="24"/>
        </w:rPr>
        <w:t xml:space="preserve"> </w:t>
      </w:r>
    </w:p>
    <w:p w:rsidR="00D81D10" w:rsidRDefault="009A3764">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评标委员会完成技术标评分、综合（信用）标评分后，应分别从中去掉一个最高分和一个最低分，取平均值作为该投标人的技术标、综合（信用）标得分；投标人最终得分</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技术标</w:t>
      </w:r>
      <w:r>
        <w:rPr>
          <w:rFonts w:asciiTheme="minorEastAsia" w:eastAsiaTheme="minorEastAsia" w:hAnsiTheme="minorEastAsia" w:cstheme="minorEastAsia" w:hint="eastAsia"/>
          <w:color w:val="000000" w:themeColor="text1"/>
          <w:sz w:val="24"/>
          <w:szCs w:val="24"/>
        </w:rPr>
        <w:t>平均得分＋商务标得分＋综合（信用）标平均得分。计算分值均四舍五入保留两位小数。</w:t>
      </w:r>
    </w:p>
    <w:p w:rsidR="00D81D10" w:rsidRDefault="009A3764">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评标委员会人数在</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人以上时，去掉一个最高分和一个最低分取平均值；评标委员会人数在</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人时，取所有评委评分的平均值。</w:t>
      </w:r>
    </w:p>
    <w:p w:rsidR="00D81D10" w:rsidRDefault="009A376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评标委员会按照投标人的得分，由高到低排序，向招标人推荐</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名中标候选人。当得分相等时，依次以商务标、综合（信用）标、技术标得分高低进行排序；若三项得分均相等时，可以通过公开随机抽取方式确定中标候选人的排序。</w:t>
      </w:r>
      <w:r>
        <w:rPr>
          <w:rFonts w:asciiTheme="minorEastAsia" w:eastAsiaTheme="minorEastAsia" w:hAnsiTheme="minorEastAsia" w:cstheme="minorEastAsia" w:hint="eastAsia"/>
          <w:sz w:val="24"/>
          <w:szCs w:val="24"/>
        </w:rPr>
        <w:t xml:space="preserve"> </w:t>
      </w:r>
    </w:p>
    <w:p w:rsidR="00D81D10" w:rsidRDefault="009A3764">
      <w:pPr>
        <w:adjustRightInd w:val="0"/>
        <w:snapToGrid w:val="0"/>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81D10" w:rsidRDefault="009A3764">
      <w:pPr>
        <w:adjustRightInd w:val="0"/>
        <w:snapToGrid w:val="0"/>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八、定标</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81D10" w:rsidRDefault="009A3764">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2" w:name="_Toc508875367"/>
      <w:r>
        <w:rPr>
          <w:rFonts w:asciiTheme="minorEastAsia" w:eastAsiaTheme="minorEastAsia" w:hAnsiTheme="minorEastAsia" w:cstheme="minorEastAsia" w:hint="eastAsia"/>
          <w:b/>
        </w:rPr>
        <w:t>九、</w:t>
      </w:r>
      <w:r>
        <w:rPr>
          <w:rFonts w:asciiTheme="minorEastAsia" w:eastAsiaTheme="minorEastAsia" w:hAnsiTheme="minorEastAsia" w:cstheme="minorEastAsia" w:hint="eastAsia"/>
          <w:b/>
          <w:szCs w:val="24"/>
        </w:rPr>
        <w:t>评标报告</w:t>
      </w:r>
      <w:bookmarkEnd w:id="82"/>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评标委员会根据投标人须知前附表</w:t>
      </w:r>
      <w:r>
        <w:rPr>
          <w:rFonts w:asciiTheme="minorEastAsia" w:eastAsiaTheme="minorEastAsia" w:hAnsiTheme="minorEastAsia" w:cstheme="minorEastAsia" w:hint="eastAsia"/>
          <w:sz w:val="24"/>
        </w:rPr>
        <w:t>7.1</w:t>
      </w:r>
      <w:r>
        <w:rPr>
          <w:rFonts w:asciiTheme="minorEastAsia" w:eastAsiaTheme="minorEastAsia" w:hAnsiTheme="minorEastAsia" w:cstheme="minorEastAsia" w:hint="eastAsia"/>
          <w:sz w:val="24"/>
        </w:rPr>
        <w:t>条的规定向招标人提交评标报告。评标报告应当由全体评标委员会成员签字，并于评标结束时抄送有关行政监督部门。</w:t>
      </w:r>
    </w:p>
    <w:p w:rsidR="00D81D10" w:rsidRDefault="009A3764">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3" w:name="_Toc508875368"/>
      <w:r>
        <w:rPr>
          <w:rFonts w:asciiTheme="minorEastAsia" w:eastAsiaTheme="minorEastAsia" w:hAnsiTheme="minorEastAsia" w:cstheme="minorEastAsia" w:hint="eastAsia"/>
          <w:b/>
        </w:rPr>
        <w:t>十、</w:t>
      </w:r>
      <w:r>
        <w:rPr>
          <w:rFonts w:asciiTheme="minorEastAsia" w:eastAsiaTheme="minorEastAsia" w:hAnsiTheme="minorEastAsia" w:cstheme="minorEastAsia" w:hint="eastAsia"/>
          <w:b/>
          <w:szCs w:val="24"/>
        </w:rPr>
        <w:t>公示</w:t>
      </w:r>
      <w:bookmarkEnd w:id="83"/>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中标人确定后，招标人应当在</w:t>
      </w:r>
      <w:r>
        <w:rPr>
          <w:rFonts w:asciiTheme="minorEastAsia" w:eastAsiaTheme="minorEastAsia" w:hAnsiTheme="minorEastAsia" w:cstheme="minorEastAsia" w:hint="eastAsia"/>
          <w:sz w:val="24"/>
          <w:szCs w:val="24"/>
        </w:rPr>
        <w:t>《全国公共资源交易平台（河南省·许昌市）》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上进行公示，公示时间不少于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日。公示期满后，招标人应当将招标投标情况书面报告提交招标投标管理部门备案，向中标人发出中标通知书，并向所有合格投标人告知中标结果。</w:t>
      </w:r>
    </w:p>
    <w:p w:rsidR="00D81D10" w:rsidRDefault="009A376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十一、特殊情况的处置程序</w:t>
      </w:r>
    </w:p>
    <w:p w:rsidR="00D81D10" w:rsidRDefault="009A376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11.1</w:t>
      </w:r>
      <w:r>
        <w:rPr>
          <w:rFonts w:asciiTheme="minorEastAsia" w:eastAsiaTheme="minorEastAsia" w:hAnsiTheme="minorEastAsia" w:cstheme="minorEastAsia" w:hint="eastAsia"/>
          <w:b/>
          <w:sz w:val="24"/>
        </w:rPr>
        <w:t>关于澄清、说明或补正</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在评审过程中评标委员会可以书面</w:t>
      </w:r>
      <w:r>
        <w:rPr>
          <w:rFonts w:asciiTheme="minorEastAsia" w:eastAsiaTheme="minorEastAsia" w:hAnsiTheme="minorEastAsia" w:cstheme="minorEastAsia" w:hint="eastAsia"/>
          <w:sz w:val="24"/>
        </w:rPr>
        <w:t>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D81D10" w:rsidRDefault="009A376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11.2</w:t>
      </w:r>
      <w:r>
        <w:rPr>
          <w:rFonts w:asciiTheme="minorEastAsia" w:eastAsiaTheme="minorEastAsia" w:hAnsiTheme="minorEastAsia" w:cstheme="minorEastAsia" w:hint="eastAsia"/>
          <w:b/>
          <w:sz w:val="24"/>
        </w:rPr>
        <w:t>关于评标活动暂停</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11.2.1</w:t>
      </w:r>
      <w:r>
        <w:rPr>
          <w:rFonts w:asciiTheme="minorEastAsia" w:eastAsiaTheme="minorEastAsia" w:hAnsiTheme="minorEastAsia" w:cstheme="minorEastAsia" w:hint="eastAsia"/>
          <w:sz w:val="24"/>
        </w:rPr>
        <w:t>评标委员会应当执行连续评标的原则，按评标办法中规定的程序、内容、方法、标准完成全部评标工作。只有发生不可抗力导致评标工作无法继续时，评标活动方可暂停。</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11.2.2</w:t>
      </w:r>
      <w:r>
        <w:rPr>
          <w:rFonts w:asciiTheme="minorEastAsia" w:eastAsiaTheme="minorEastAsia" w:hAnsiTheme="minorEastAsia" w:cstheme="minorEastAsia" w:hint="eastAsia"/>
          <w:sz w:val="24"/>
        </w:rPr>
        <w:t>发生评标暂停情况时，评标委员会应当封存全部投标文件和评标记录，待不可抗力</w:t>
      </w:r>
      <w:r>
        <w:rPr>
          <w:rFonts w:asciiTheme="minorEastAsia" w:eastAsiaTheme="minorEastAsia" w:hAnsiTheme="minorEastAsia" w:cstheme="minorEastAsia" w:hint="eastAsia"/>
          <w:sz w:val="24"/>
        </w:rPr>
        <w:t>的影响结束且具备继续评标的条件时，由原评标委员会继续评标。</w:t>
      </w:r>
    </w:p>
    <w:p w:rsidR="00D81D10" w:rsidRDefault="009A376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11.3</w:t>
      </w:r>
      <w:r>
        <w:rPr>
          <w:rFonts w:asciiTheme="minorEastAsia" w:eastAsiaTheme="minorEastAsia" w:hAnsiTheme="minorEastAsia" w:cstheme="minorEastAsia" w:hint="eastAsia"/>
          <w:b/>
          <w:sz w:val="24"/>
        </w:rPr>
        <w:t>关于评标中途更换评标委员会成员</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11.3.1</w:t>
      </w:r>
      <w:r>
        <w:rPr>
          <w:rFonts w:asciiTheme="minorEastAsia" w:eastAsiaTheme="minorEastAsia" w:hAnsiTheme="minorEastAsia" w:cstheme="minorEastAsia" w:hint="eastAsia"/>
          <w:sz w:val="24"/>
        </w:rPr>
        <w:t>除非发生下列情况之一，评标委员会成员不得在评标中途更换：</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）因不可抗拒的客观原因，不能到场或需在评标中途退出评标活动。</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）根据法律法规规定，某个或某几个评标委员会成员需要回避。</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11.3.2</w:t>
      </w:r>
      <w:r>
        <w:rPr>
          <w:rFonts w:asciiTheme="minorEastAsia" w:eastAsiaTheme="minorEastAsia" w:hAnsiTheme="minorEastAsia" w:cstheme="minorEastAsia" w:hint="eastAsia"/>
          <w:sz w:val="24"/>
        </w:rPr>
        <w:t>退出评标的评标委员会成员，其已完成的评标行为无效。由招标人根据本招标文件规定的评标委员会成员产生方式另行确定替代者进行评标。</w:t>
      </w:r>
    </w:p>
    <w:p w:rsidR="00D81D10" w:rsidRDefault="009A376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11.4</w:t>
      </w:r>
      <w:r>
        <w:rPr>
          <w:rFonts w:asciiTheme="minorEastAsia" w:eastAsiaTheme="minorEastAsia" w:hAnsiTheme="minorEastAsia" w:cstheme="minorEastAsia" w:hint="eastAsia"/>
          <w:b/>
          <w:sz w:val="24"/>
        </w:rPr>
        <w:t>记名投票</w:t>
      </w:r>
    </w:p>
    <w:p w:rsidR="00D81D10" w:rsidRDefault="009A376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在任何评标环节中，需评标委员会就某项定性的评审结论做出表决</w:t>
      </w:r>
      <w:r>
        <w:rPr>
          <w:rFonts w:asciiTheme="minorEastAsia" w:eastAsiaTheme="minorEastAsia" w:hAnsiTheme="minorEastAsia" w:cstheme="minorEastAsia" w:hint="eastAsia"/>
          <w:sz w:val="24"/>
        </w:rPr>
        <w:t>的，由评标委员会全体成员按照少数服从多数的原则，以记名投票方式表决。</w:t>
      </w:r>
    </w:p>
    <w:p w:rsidR="00D81D10" w:rsidRDefault="009A376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11.5</w:t>
      </w:r>
      <w:r>
        <w:rPr>
          <w:rFonts w:asciiTheme="minorEastAsia" w:eastAsiaTheme="minorEastAsia" w:hAnsiTheme="minorEastAsia" w:cstheme="minorEastAsia" w:hint="eastAsia"/>
          <w:b/>
          <w:sz w:val="24"/>
        </w:rPr>
        <w:t>评标委员会对评标结果有异议的</w:t>
      </w:r>
    </w:p>
    <w:p w:rsidR="00D81D10" w:rsidRDefault="009A3764">
      <w:pPr>
        <w:adjustRightInd w:val="0"/>
        <w:snapToGrid w:val="0"/>
        <w:spacing w:line="440" w:lineRule="exact"/>
        <w:ind w:firstLineChars="200" w:firstLine="468"/>
        <w:rPr>
          <w:rFonts w:asciiTheme="minorEastAsia" w:eastAsiaTheme="minorEastAsia" w:hAnsiTheme="minorEastAsia" w:cstheme="minorEastAsia"/>
          <w:spacing w:val="-3"/>
          <w:sz w:val="24"/>
        </w:rPr>
      </w:pPr>
      <w:r>
        <w:rPr>
          <w:rFonts w:asciiTheme="minorEastAsia" w:eastAsiaTheme="minorEastAsia" w:hAnsiTheme="minorEastAsia" w:cs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81D10" w:rsidRDefault="009A3764">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rsidR="00D81D10" w:rsidRDefault="00D81D10">
      <w:pPr>
        <w:spacing w:line="312" w:lineRule="auto"/>
        <w:ind w:firstLineChars="49" w:firstLine="167"/>
        <w:jc w:val="center"/>
        <w:rPr>
          <w:rFonts w:asciiTheme="minorEastAsia" w:eastAsiaTheme="minorEastAsia" w:hAnsiTheme="minorEastAsia" w:cstheme="minorEastAsia"/>
          <w:b/>
          <w:szCs w:val="21"/>
        </w:rPr>
      </w:pPr>
    </w:p>
    <w:p w:rsidR="00D81D10" w:rsidRDefault="00D81D10">
      <w:pPr>
        <w:snapToGrid w:val="0"/>
        <w:spacing w:line="360" w:lineRule="auto"/>
        <w:jc w:val="center"/>
        <w:rPr>
          <w:rFonts w:asciiTheme="minorEastAsia" w:eastAsiaTheme="minorEastAsia" w:hAnsiTheme="minorEastAsia" w:cstheme="minorEastAsia"/>
          <w:b/>
          <w:sz w:val="36"/>
          <w:szCs w:val="36"/>
        </w:rPr>
      </w:pPr>
    </w:p>
    <w:p w:rsidR="00D81D10" w:rsidRDefault="00D81D10">
      <w:pPr>
        <w:snapToGrid w:val="0"/>
        <w:spacing w:line="360" w:lineRule="auto"/>
        <w:jc w:val="center"/>
        <w:rPr>
          <w:rFonts w:asciiTheme="minorEastAsia" w:eastAsiaTheme="minorEastAsia" w:hAnsiTheme="minorEastAsia" w:cstheme="minorEastAsia"/>
          <w:b/>
          <w:sz w:val="36"/>
          <w:szCs w:val="36"/>
        </w:rPr>
      </w:pPr>
    </w:p>
    <w:p w:rsidR="00D81D10" w:rsidRDefault="00D81D10">
      <w:pPr>
        <w:snapToGrid w:val="0"/>
        <w:spacing w:line="360" w:lineRule="auto"/>
        <w:jc w:val="center"/>
        <w:rPr>
          <w:rFonts w:asciiTheme="minorEastAsia" w:eastAsiaTheme="minorEastAsia" w:hAnsiTheme="minorEastAsia" w:cstheme="minorEastAsia"/>
          <w:b/>
          <w:sz w:val="36"/>
          <w:szCs w:val="36"/>
        </w:rPr>
      </w:pPr>
    </w:p>
    <w:p w:rsidR="00D81D10" w:rsidRDefault="00D81D10">
      <w:pPr>
        <w:snapToGrid w:val="0"/>
        <w:spacing w:line="360" w:lineRule="auto"/>
        <w:jc w:val="center"/>
        <w:rPr>
          <w:rFonts w:asciiTheme="minorEastAsia" w:eastAsiaTheme="minorEastAsia" w:hAnsiTheme="minorEastAsia" w:cstheme="minorEastAsia"/>
          <w:b/>
          <w:sz w:val="36"/>
          <w:szCs w:val="36"/>
        </w:rPr>
      </w:pPr>
    </w:p>
    <w:p w:rsidR="00D81D10" w:rsidRDefault="00D81D10">
      <w:pPr>
        <w:snapToGrid w:val="0"/>
        <w:spacing w:line="360" w:lineRule="auto"/>
        <w:jc w:val="center"/>
        <w:rPr>
          <w:rFonts w:asciiTheme="minorEastAsia" w:eastAsiaTheme="minorEastAsia" w:hAnsiTheme="minorEastAsia" w:cstheme="minorEastAsia"/>
          <w:b/>
          <w:sz w:val="36"/>
          <w:szCs w:val="36"/>
        </w:rPr>
      </w:pPr>
    </w:p>
    <w:p w:rsidR="00D81D10" w:rsidRDefault="00D81D10">
      <w:pPr>
        <w:snapToGrid w:val="0"/>
        <w:spacing w:line="360" w:lineRule="auto"/>
        <w:jc w:val="center"/>
        <w:rPr>
          <w:rFonts w:asciiTheme="minorEastAsia" w:eastAsiaTheme="minorEastAsia" w:hAnsiTheme="minorEastAsia" w:cstheme="minorEastAsia"/>
          <w:b/>
          <w:sz w:val="36"/>
          <w:szCs w:val="36"/>
        </w:rPr>
      </w:pPr>
    </w:p>
    <w:p w:rsidR="00D81D10" w:rsidRDefault="009A3764">
      <w:pPr>
        <w:snapToGrid w:val="0"/>
        <w:spacing w:line="360" w:lineRule="auto"/>
        <w:jc w:val="center"/>
        <w:outlineLvl w:val="0"/>
        <w:rPr>
          <w:rFonts w:asciiTheme="minorEastAsia" w:eastAsiaTheme="minorEastAsia" w:hAnsiTheme="minorEastAsia" w:cstheme="minorEastAsia"/>
          <w:b/>
          <w:sz w:val="36"/>
          <w:szCs w:val="36"/>
        </w:rPr>
      </w:pPr>
      <w:bookmarkStart w:id="84" w:name="_Toc13587"/>
      <w:bookmarkStart w:id="85" w:name="_Toc508875369"/>
      <w:r>
        <w:rPr>
          <w:rFonts w:asciiTheme="minorEastAsia" w:eastAsiaTheme="minorEastAsia" w:hAnsiTheme="minorEastAsia" w:cstheme="minorEastAsia" w:hint="eastAsia"/>
          <w:b/>
          <w:sz w:val="36"/>
          <w:szCs w:val="36"/>
        </w:rPr>
        <w:t>第四章合同条款及格式</w:t>
      </w:r>
      <w:bookmarkEnd w:id="13"/>
      <w:bookmarkEnd w:id="84"/>
      <w:bookmarkEnd w:id="85"/>
    </w:p>
    <w:p w:rsidR="00D81D10" w:rsidRDefault="009A3764">
      <w:pPr>
        <w:autoSpaceDE w:val="0"/>
        <w:autoSpaceDN w:val="0"/>
        <w:adjustRightInd w:val="0"/>
        <w:jc w:val="center"/>
        <w:rPr>
          <w:rFonts w:asciiTheme="minorEastAsia" w:eastAsiaTheme="minorEastAsia" w:hAnsiTheme="minorEastAsia" w:cstheme="minorEastAsia"/>
          <w:b/>
          <w:sz w:val="24"/>
          <w:szCs w:val="24"/>
        </w:rPr>
      </w:pPr>
      <w:bookmarkStart w:id="86" w:name="_Toc278443518"/>
      <w:r>
        <w:rPr>
          <w:rFonts w:asciiTheme="minorEastAsia" w:eastAsiaTheme="minorEastAsia" w:hAnsiTheme="minorEastAsia" w:cstheme="minorEastAsia" w:hint="eastAsia"/>
          <w:b/>
          <w:sz w:val="24"/>
          <w:szCs w:val="24"/>
        </w:rPr>
        <w:t>采用由中华人民共和国住房和城乡建设部与国家工商行政管理局联合制定的《建设工程施工合同》</w:t>
      </w:r>
      <w:r>
        <w:rPr>
          <w:rFonts w:asciiTheme="minorEastAsia" w:eastAsiaTheme="minorEastAsia" w:hAnsiTheme="minorEastAsia" w:cstheme="minorEastAsia" w:hint="eastAsia"/>
          <w:b/>
          <w:sz w:val="24"/>
          <w:szCs w:val="24"/>
        </w:rPr>
        <w:t>(GF2017-0201)</w:t>
      </w:r>
      <w:r>
        <w:rPr>
          <w:rFonts w:asciiTheme="minorEastAsia" w:eastAsiaTheme="minorEastAsia" w:hAnsiTheme="minorEastAsia" w:cstheme="minorEastAsia" w:hint="eastAsia"/>
          <w:b/>
          <w:sz w:val="24"/>
          <w:szCs w:val="24"/>
        </w:rPr>
        <w:t>签订合同。</w:t>
      </w:r>
    </w:p>
    <w:p w:rsidR="00D81D10" w:rsidRDefault="00D81D10">
      <w:pPr>
        <w:autoSpaceDE w:val="0"/>
        <w:autoSpaceDN w:val="0"/>
        <w:adjustRightInd w:val="0"/>
        <w:jc w:val="center"/>
        <w:rPr>
          <w:rFonts w:asciiTheme="minorEastAsia" w:eastAsiaTheme="minorEastAsia" w:hAnsiTheme="minorEastAsia" w:cstheme="minorEastAsia"/>
          <w:b/>
          <w:sz w:val="36"/>
          <w:szCs w:val="36"/>
        </w:rPr>
      </w:pPr>
    </w:p>
    <w:p w:rsidR="00D81D10" w:rsidRDefault="009A3764">
      <w:pPr>
        <w:autoSpaceDE w:val="0"/>
        <w:autoSpaceDN w:val="0"/>
        <w:adjustRightInd w:val="0"/>
        <w:ind w:firstLineChars="245" w:firstLine="885"/>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87" w:name="_Toc508875370"/>
      <w:bookmarkStart w:id="88" w:name="_Toc2321"/>
      <w:r>
        <w:rPr>
          <w:rFonts w:asciiTheme="minorEastAsia" w:eastAsiaTheme="minorEastAsia" w:hAnsiTheme="minorEastAsia" w:cstheme="minorEastAsia" w:hint="eastAsia"/>
          <w:b/>
          <w:sz w:val="36"/>
          <w:szCs w:val="36"/>
        </w:rPr>
        <w:lastRenderedPageBreak/>
        <w:t xml:space="preserve">           </w:t>
      </w:r>
      <w:r>
        <w:rPr>
          <w:rFonts w:asciiTheme="minorEastAsia" w:eastAsiaTheme="minorEastAsia" w:hAnsiTheme="minorEastAsia" w:cstheme="minorEastAsia" w:hint="eastAsia"/>
          <w:b/>
          <w:sz w:val="36"/>
          <w:szCs w:val="36"/>
        </w:rPr>
        <w:t>第五章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工程量清单</w:t>
      </w:r>
      <w:bookmarkEnd w:id="87"/>
      <w:bookmarkEnd w:id="88"/>
    </w:p>
    <w:p w:rsidR="00D81D10" w:rsidRDefault="009A376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sz w:val="24"/>
        </w:rPr>
        <w:t>、工程量清单说明</w:t>
      </w:r>
    </w:p>
    <w:p w:rsidR="00D81D10" w:rsidRDefault="009A376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 </w:t>
      </w:r>
      <w:r>
        <w:rPr>
          <w:rFonts w:asciiTheme="minorEastAsia" w:eastAsiaTheme="minorEastAsia" w:hAnsiTheme="minorEastAsia" w:cstheme="minorEastAsia" w:hint="eastAsia"/>
          <w:sz w:val="24"/>
        </w:rPr>
        <w:t>本工程量清单是依据中华人民共和国国家标准《建设工程工程量清单计价规范》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以下简称“计价规范”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以及招标文件中包括的图纸等编制。计价规范中规定的工程量计算规则中没有的子目，应在本章第</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款约定；计价规范中规定的工程量计算规则中没有且本章第</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D81D10" w:rsidRDefault="009A376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 </w:t>
      </w:r>
      <w:r>
        <w:rPr>
          <w:rFonts w:asciiTheme="minorEastAsia" w:eastAsiaTheme="minorEastAsia" w:hAnsiTheme="minorEastAsia" w:cstheme="minorEastAsia" w:hint="eastAsia"/>
          <w:sz w:val="24"/>
        </w:rPr>
        <w:t>本工程量清单应与招标文件中的投标人须知、通用合同条款、专用合同条款、技术标准和要求及图纸等章节内容一起阅读和理解。</w:t>
      </w:r>
    </w:p>
    <w:p w:rsidR="00D81D10" w:rsidRDefault="009A376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 </w:t>
      </w:r>
      <w:r>
        <w:rPr>
          <w:rFonts w:asciiTheme="minorEastAsia" w:eastAsiaTheme="minorEastAsia" w:hAnsiTheme="minorEastAsia" w:cstheme="minorEastAsia" w:hint="eastAsia"/>
          <w:sz w:val="24"/>
        </w:rPr>
        <w:t>本工程量清单仅是投标报价的共同基础，竣工结算的工程量按合同约定确定。合同价格的确定以及价款支付应遵循合同条款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包括通用合同条款和专用合同条款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、技术标准和要求以及本章的有关约定。</w:t>
      </w:r>
    </w:p>
    <w:p w:rsidR="00D81D10" w:rsidRDefault="009A3764">
      <w:pPr>
        <w:spacing w:line="44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w:t>
      </w:r>
      <w:r>
        <w:rPr>
          <w:rFonts w:asciiTheme="minorEastAsia" w:eastAsiaTheme="minorEastAsia" w:hAnsiTheme="minorEastAsia" w:cstheme="minorEastAsia" w:hint="eastAsia"/>
          <w:sz w:val="24"/>
          <w:u w:val="single"/>
        </w:rPr>
        <w:t>GB-50500-2013</w:t>
      </w:r>
      <w:r>
        <w:rPr>
          <w:rFonts w:asciiTheme="minorEastAsia" w:eastAsiaTheme="minorEastAsia" w:hAnsiTheme="minorEastAsia" w:cstheme="minorEastAsia" w:hint="eastAsia"/>
          <w:sz w:val="24"/>
          <w:u w:val="single"/>
        </w:rPr>
        <w:t>）</w:t>
      </w:r>
    </w:p>
    <w:p w:rsidR="00D81D10" w:rsidRDefault="009A376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1.5 </w:t>
      </w:r>
      <w:r>
        <w:rPr>
          <w:rFonts w:asciiTheme="minorEastAsia" w:eastAsiaTheme="minorEastAsia" w:hAnsiTheme="minorEastAsia" w:cstheme="minorEastAsia" w:hint="eastAsia"/>
          <w:sz w:val="24"/>
        </w:rPr>
        <w:t>本条第</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款中约定的计量和计价规则适用于合同履约过程中工</w:t>
      </w:r>
      <w:r>
        <w:rPr>
          <w:rFonts w:asciiTheme="minorEastAsia" w:eastAsiaTheme="minorEastAsia" w:hAnsiTheme="minorEastAsia" w:cstheme="minorEastAsia" w:hint="eastAsia"/>
          <w:sz w:val="24"/>
        </w:rPr>
        <w:t>程量计量与价款支付、工程变更、索赔和工程结算。</w:t>
      </w:r>
    </w:p>
    <w:p w:rsidR="00D81D10" w:rsidRDefault="009A376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1.6 </w:t>
      </w:r>
      <w:r>
        <w:rPr>
          <w:rFonts w:asciiTheme="minorEastAsia" w:eastAsiaTheme="minorEastAsia" w:hAnsiTheme="minorEastAsia" w:cstheme="minorEastAsia" w:hint="eastAsia"/>
          <w:sz w:val="24"/>
        </w:rPr>
        <w:t>本条与下述第</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条和第</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条的说明内容是构成合同文件的已标价工程量清单的组成部分。</w:t>
      </w:r>
    </w:p>
    <w:p w:rsidR="00D81D10" w:rsidRDefault="009A376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、投标报价说明</w:t>
      </w:r>
    </w:p>
    <w:p w:rsidR="00D81D10" w:rsidRDefault="009A376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 </w:t>
      </w:r>
      <w:r>
        <w:rPr>
          <w:rFonts w:asciiTheme="minorEastAsia" w:eastAsiaTheme="minorEastAsia" w:hAnsiTheme="minorEastAsia" w:cstheme="minorEastAsia" w:hint="eastAsia"/>
          <w:sz w:val="24"/>
        </w:rPr>
        <w:t>投标报价应根据招标文件中的有关计价要求，并按照下列依据自主报价。</w:t>
      </w:r>
    </w:p>
    <w:p w:rsidR="00D81D10" w:rsidRDefault="009A3764">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）本招标文件及施工图纸；</w:t>
      </w:r>
    </w:p>
    <w:p w:rsidR="00D81D10" w:rsidRDefault="009A3764">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sz w:val="24"/>
        </w:rPr>
        <w:t>《建设工程工程量清单计价规范》（</w:t>
      </w:r>
      <w:r>
        <w:rPr>
          <w:rFonts w:asciiTheme="minorEastAsia" w:eastAsiaTheme="minorEastAsia" w:hAnsiTheme="minorEastAsia" w:cstheme="minorEastAsia" w:hint="eastAsia"/>
          <w:sz w:val="24"/>
        </w:rPr>
        <w:t>GB-50500-2013</w:t>
      </w:r>
      <w:r>
        <w:rPr>
          <w:rFonts w:asciiTheme="minorEastAsia" w:eastAsiaTheme="minorEastAsia" w:hAnsiTheme="minorEastAsia" w:cstheme="minorEastAsia" w:hint="eastAsia"/>
          <w:sz w:val="24"/>
        </w:rPr>
        <w:t>）；</w:t>
      </w:r>
    </w:p>
    <w:p w:rsidR="00D81D10" w:rsidRDefault="009A3764">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）《河南省房屋建筑与装饰工程预算定额》（</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版）、《河南省通用安装工程预算定额》（</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版）、《河南省市政工程预算定额》（</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版）；</w:t>
      </w:r>
    </w:p>
    <w:p w:rsidR="00D81D10" w:rsidRDefault="009A3764">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）材料价格按《许昌工程造价信息》（</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年第四期），主材按</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月份主材价，其他信息价没有的材料价按市场询价。</w:t>
      </w:r>
    </w:p>
    <w:p w:rsidR="00D81D10" w:rsidRDefault="009A3764">
      <w:pPr>
        <w:autoSpaceDE w:val="0"/>
        <w:autoSpaceDN w:val="0"/>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 </w:t>
      </w:r>
      <w:r>
        <w:rPr>
          <w:rFonts w:asciiTheme="minorEastAsia" w:eastAsiaTheme="minorEastAsia" w:hAnsiTheme="minorEastAsia" w:cstheme="minorEastAsia" w:hint="eastAsia"/>
          <w:sz w:val="24"/>
        </w:rPr>
        <w:t>工程量清单中的每一子目须填入单价或价格，且只允许有一个报价。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 </w:t>
      </w:r>
      <w:r>
        <w:rPr>
          <w:rFonts w:asciiTheme="minorEastAsia" w:eastAsiaTheme="minorEastAsia" w:hAnsiTheme="minorEastAsia" w:cstheme="minorEastAsia" w:hint="eastAsia"/>
          <w:sz w:val="24"/>
        </w:rPr>
        <w:t>工程量清单中标价的单价或金额，应包括所需人工费、材料费、施工机械使用费和管理费及利润，以及一定范围内的风险费用。所谓“一定范围内的风险”是指合同</w:t>
      </w:r>
      <w:r>
        <w:rPr>
          <w:rFonts w:asciiTheme="minorEastAsia" w:eastAsiaTheme="minorEastAsia" w:hAnsiTheme="minorEastAsia" w:cstheme="minorEastAsia" w:hint="eastAsia"/>
          <w:sz w:val="24"/>
        </w:rPr>
        <w:lastRenderedPageBreak/>
        <w:t>约定的风险。</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2.4 </w:t>
      </w:r>
      <w:r>
        <w:rPr>
          <w:rFonts w:asciiTheme="minorEastAsia" w:eastAsiaTheme="minorEastAsia" w:hAnsiTheme="minorEastAsia" w:cstheme="minorEastAsia" w:hint="eastAsia"/>
          <w:sz w:val="24"/>
        </w:rPr>
        <w:t>已标价工程量清单中投标人没有填入单价或价格的子目，其费用视为已分摊在工程量清单中其他已标价的相关子目的单价或价格之中。</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2.5 </w:t>
      </w:r>
      <w:r>
        <w:rPr>
          <w:rFonts w:asciiTheme="minorEastAsia" w:eastAsiaTheme="minorEastAsia" w:hAnsiTheme="minorEastAsia" w:cstheme="minorEastAsia" w:hint="eastAsia"/>
          <w:sz w:val="24"/>
        </w:rPr>
        <w:t>“投标报价汇总表</w:t>
      </w:r>
      <w:r>
        <w:rPr>
          <w:rFonts w:asciiTheme="minorEastAsia" w:eastAsiaTheme="minorEastAsia" w:hAnsiTheme="minorEastAsia" w:cstheme="minorEastAsia" w:hint="eastAsia"/>
          <w:sz w:val="24"/>
        </w:rPr>
        <w:t>”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 </w:t>
      </w:r>
      <w:r>
        <w:rPr>
          <w:rFonts w:asciiTheme="minorEastAsia" w:eastAsiaTheme="minorEastAsia" w:hAnsiTheme="minorEastAsia" w:cstheme="minorEastAsia" w:hint="eastAsia"/>
          <w:sz w:val="24"/>
        </w:rPr>
        <w:t>分部分项工程项目按下列要求报价：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2.6.1 </w:t>
      </w:r>
      <w:r>
        <w:rPr>
          <w:rFonts w:asciiTheme="minorEastAsia" w:eastAsiaTheme="minorEastAsia" w:hAnsiTheme="minorEastAsia" w:cstheme="minorEastAsia" w:hint="eastAsia"/>
          <w:sz w:val="24"/>
        </w:rPr>
        <w:t>分部分项工程量清单计价应依据计价规范中关于综合单价的组成内容确定报价。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2.6.2 </w:t>
      </w:r>
      <w:r>
        <w:rPr>
          <w:rFonts w:asciiTheme="minorEastAsia" w:eastAsiaTheme="minorEastAsia" w:hAnsiTheme="minorEastAsia" w:cstheme="minorEastAsia" w:hint="eastAsia"/>
          <w:sz w:val="24"/>
        </w:rPr>
        <w:t>如果分部分项工程量清单中涉及“材料和工程设备暂估单价表”中列出的材料和工程设备，则按照本节第</w:t>
      </w:r>
      <w:r>
        <w:rPr>
          <w:rFonts w:asciiTheme="minorEastAsia" w:eastAsiaTheme="minorEastAsia" w:hAnsiTheme="minorEastAsia" w:cstheme="minorEastAsia" w:hint="eastAsia"/>
          <w:sz w:val="24"/>
        </w:rPr>
        <w:t>3.3.2</w:t>
      </w:r>
      <w:r>
        <w:rPr>
          <w:rFonts w:asciiTheme="minorEastAsia" w:eastAsiaTheme="minorEastAsia" w:hAnsiTheme="minorEastAsia" w:cstheme="minorEastAsia" w:hint="eastAsia"/>
          <w:sz w:val="24"/>
        </w:rPr>
        <w:t>项的报价原则，将该类材料和工程设备的暂估单价本身以及除对应的规费及税金</w:t>
      </w:r>
      <w:r>
        <w:rPr>
          <w:rFonts w:asciiTheme="minorEastAsia" w:eastAsiaTheme="minorEastAsia" w:hAnsiTheme="minorEastAsia" w:cstheme="minorEastAsia" w:hint="eastAsia"/>
          <w:sz w:val="24"/>
        </w:rPr>
        <w:t>以外的费用计入分部分项工程量清单相应子目的综合单价。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2.6.3 </w:t>
      </w:r>
      <w:r>
        <w:rPr>
          <w:rFonts w:asciiTheme="minorEastAsia" w:eastAsiaTheme="minorEastAsia" w:hAnsiTheme="minorEastAsia" w:cstheme="minorEastAsia" w:hint="eastAsia"/>
          <w:sz w:val="24"/>
        </w:rPr>
        <w:t>如果分部分项工程量清单中涉及“发包人提供的材料和工程设备一览表”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见第三章合同条款及格式第三节附件三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2.6.4 </w:t>
      </w:r>
      <w:r>
        <w:rPr>
          <w:rFonts w:asciiTheme="minorEastAsia" w:eastAsiaTheme="minorEastAsia" w:hAnsiTheme="minorEastAsia" w:cstheme="minorEastAsia" w:hint="eastAsia"/>
          <w:sz w:val="24"/>
        </w:rPr>
        <w:t>“分部分项工程量清单与计</w:t>
      </w:r>
      <w:r>
        <w:rPr>
          <w:rFonts w:asciiTheme="minorEastAsia" w:eastAsiaTheme="minorEastAsia" w:hAnsiTheme="minorEastAsia" w:cstheme="minorEastAsia" w:hint="eastAsia"/>
          <w:sz w:val="24"/>
        </w:rPr>
        <w:t>价表”所列各子目的综合单价组成中，各子目的人工、材料和机械台班消耗量由投标人按照其自身情况做充分的、竞争性考虑。材料消耗量包括损耗量。</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2.6.5 </w:t>
      </w:r>
      <w:r>
        <w:rPr>
          <w:rFonts w:asciiTheme="minorEastAsia" w:eastAsiaTheme="minorEastAsia" w:hAnsiTheme="minorEastAsia" w:cstheme="minorEastAsia"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w:t>
      </w:r>
      <w:r>
        <w:rPr>
          <w:rFonts w:asciiTheme="minorEastAsia" w:eastAsiaTheme="minorEastAsia" w:hAnsiTheme="minorEastAsia" w:cstheme="minorEastAsia" w:hint="eastAsia"/>
          <w:sz w:val="24"/>
        </w:rPr>
        <w:t>价格应与构成综合单价相应材料或工程设备的价格一致。落地之后发生的仓储、保管、库损以及从堆放地点运至安装地点的二次搬运等其他费用均应在投标报价中考虑。</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 </w:t>
      </w:r>
      <w:r>
        <w:rPr>
          <w:rFonts w:asciiTheme="minorEastAsia" w:eastAsiaTheme="minorEastAsia" w:hAnsiTheme="minorEastAsia" w:cstheme="minorEastAsia" w:hint="eastAsia"/>
          <w:sz w:val="24"/>
        </w:rPr>
        <w:t>措施项目按下列要求报价：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2.7.1 </w:t>
      </w:r>
      <w:r>
        <w:rPr>
          <w:rFonts w:asciiTheme="minorEastAsia" w:eastAsiaTheme="minorEastAsia" w:hAnsiTheme="minorEastAsia" w:cstheme="minorEastAsia" w:hint="eastAsia"/>
          <w:sz w:val="24"/>
        </w:rPr>
        <w:t>措施项目清单计价应根据投标人的施工组织设计进行报价。可以计量工程量</w:t>
      </w:r>
      <w:r>
        <w:rPr>
          <w:rFonts w:asciiTheme="minorEastAsia" w:eastAsiaTheme="minorEastAsia" w:hAnsiTheme="minorEastAsia" w:cstheme="minorEastAsia" w:hint="eastAsia"/>
          <w:sz w:val="24"/>
        </w:rPr>
        <w:lastRenderedPageBreak/>
        <w:t>的措施项目，应按分部分项工程量清单的方式采用综合单价计价；其余的措施项目可以“项”为单位的方式计价。投标人所填报价格应包括除规费、税金外的全部费用。</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2.7.2 </w:t>
      </w:r>
      <w:r>
        <w:rPr>
          <w:rFonts w:asciiTheme="minorEastAsia" w:eastAsiaTheme="minorEastAsia" w:hAnsiTheme="minorEastAsia" w:cstheme="minorEastAsia"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2.7.3 </w:t>
      </w:r>
      <w:r>
        <w:rPr>
          <w:rFonts w:asciiTheme="minorEastAsia" w:eastAsiaTheme="minorEastAsia" w:hAnsiTheme="minorEastAsia" w:cstheme="minorEastAsia" w:hint="eastAsia"/>
          <w:sz w:val="24"/>
        </w:rPr>
        <w:t>“措施项目清单与计价表”中所填写的报价金额，应全面涵盖招标文件约定的投标人中标后施工、竣工、交付本工程并维修其任何缺陷所需要履行的责任和义务的全部费用。</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2.7.4 </w:t>
      </w:r>
      <w:r>
        <w:rPr>
          <w:rFonts w:asciiTheme="minorEastAsia" w:eastAsiaTheme="minorEastAsia" w:hAnsiTheme="minorEastAsia" w:cstheme="minorEastAsia" w:hint="eastAsia"/>
          <w:sz w:val="24"/>
        </w:rPr>
        <w:t>对于“措施项目清单与计价表”中所填写的报价金</w:t>
      </w:r>
      <w:r>
        <w:rPr>
          <w:rFonts w:asciiTheme="minorEastAsia" w:eastAsiaTheme="minorEastAsia" w:hAnsiTheme="minorEastAsia" w:cstheme="minorEastAsia" w:hint="eastAsia"/>
          <w:sz w:val="24"/>
        </w:rPr>
        <w:t>额，应按照“措施项目清单报价分析表”对措施项目报价的组成进行详细的列项和分析。</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 </w:t>
      </w:r>
      <w:r>
        <w:rPr>
          <w:rFonts w:asciiTheme="minorEastAsia" w:eastAsiaTheme="minorEastAsia" w:hAnsiTheme="minorEastAsia" w:cstheme="minorEastAsia" w:hint="eastAsia"/>
          <w:sz w:val="24"/>
        </w:rPr>
        <w:t>其他项目清单费应按下列规定报价：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2.8.1 </w:t>
      </w:r>
      <w:r>
        <w:rPr>
          <w:rFonts w:asciiTheme="minorEastAsia" w:eastAsiaTheme="minorEastAsia" w:hAnsiTheme="minorEastAsia" w:cstheme="minorEastAsia" w:hint="eastAsia"/>
          <w:sz w:val="24"/>
        </w:rPr>
        <w:t>暂列金额按“暂列金额明细表”中列出的金额报价，此处的暂列金额是招标人在招标文件中统一给定的，并不包括本章第</w:t>
      </w:r>
      <w:r>
        <w:rPr>
          <w:rFonts w:asciiTheme="minorEastAsia" w:eastAsiaTheme="minorEastAsia" w:hAnsiTheme="minorEastAsia" w:cstheme="minorEastAsia" w:hint="eastAsia"/>
          <w:sz w:val="24"/>
        </w:rPr>
        <w:t>2.8.3</w:t>
      </w:r>
      <w:r>
        <w:rPr>
          <w:rFonts w:asciiTheme="minorEastAsia" w:eastAsiaTheme="minorEastAsia" w:hAnsiTheme="minorEastAsia" w:cstheme="minorEastAsia" w:hint="eastAsia"/>
          <w:sz w:val="24"/>
        </w:rPr>
        <w:t>项的计日工金额。</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2.8.2 </w:t>
      </w:r>
      <w:r>
        <w:rPr>
          <w:rFonts w:asciiTheme="minorEastAsia" w:eastAsiaTheme="minorEastAsia" w:hAnsiTheme="minorEastAsia" w:cstheme="minorEastAsia" w:hint="eastAsia"/>
          <w:sz w:val="24"/>
        </w:rPr>
        <w:t>暂估价分为材料和工程设备暂估单价和专业工程暂估价两类。其中的材料和工程设备暂估单价按本节第</w:t>
      </w:r>
      <w:r>
        <w:rPr>
          <w:rFonts w:asciiTheme="minorEastAsia" w:eastAsiaTheme="minorEastAsia" w:hAnsiTheme="minorEastAsia" w:cstheme="minorEastAsia" w:hint="eastAsia"/>
          <w:sz w:val="24"/>
        </w:rPr>
        <w:t>3.3.2</w:t>
      </w:r>
      <w:r>
        <w:rPr>
          <w:rFonts w:asciiTheme="minorEastAsia" w:eastAsiaTheme="minorEastAsia" w:hAnsiTheme="minorEastAsia" w:cstheme="minorEastAsia" w:hint="eastAsia"/>
          <w:sz w:val="24"/>
        </w:rPr>
        <w:t>项的报价原则进入分部分项工程量清单之综合单价，不在其他项目清单中汇总；专业工程暂估价直接按“专业工程暂估价表”中列出的金额和本节第</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项的报价原则计入其他项目清单报价。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2.8.3 </w:t>
      </w:r>
      <w:r>
        <w:rPr>
          <w:rFonts w:asciiTheme="minorEastAsia" w:eastAsiaTheme="minorEastAsia" w:hAnsiTheme="minorEastAsia" w:cstheme="minorEastAsia" w:hint="eastAsia"/>
          <w:sz w:val="24"/>
        </w:rPr>
        <w:t>计日工按“计日工表”中列出的子目和估算数量，自主确定综合单价并计算计日工金额。计日工综合单价均不包括规费和税金，其中：</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材料价格包括材料运到现场的价格以及现场搬运、仓储、二次搬运、损耗、保险、企业管理费和利润；</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施工机械限于在施工场地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现场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的机械设备，其</w:t>
      </w:r>
      <w:r>
        <w:rPr>
          <w:rFonts w:asciiTheme="minorEastAsia" w:eastAsiaTheme="minorEastAsia" w:hAnsiTheme="minorEastAsia" w:cstheme="minorEastAsia" w:hint="eastAsia"/>
          <w:sz w:val="24"/>
        </w:rPr>
        <w:t>价格包括租赁或折旧、维修、维护和燃油等消耗品以及操作人员费用，包括承包人企业管理费和利润，但不包括规费和税金。辅助人员按劳务价格另计。</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2.8.4 </w:t>
      </w:r>
      <w:r>
        <w:rPr>
          <w:rFonts w:asciiTheme="minorEastAsia" w:eastAsiaTheme="minorEastAsia" w:hAnsiTheme="minorEastAsia" w:cstheme="minorEastAsia" w:hint="eastAsia"/>
          <w:sz w:val="24"/>
        </w:rPr>
        <w:t>总承包服务费为分包专业工程造价（不含工程设备）的</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，服务内容为：配合协调发包人进行的专业工程发包，对发包人自行采购的材料、工程设备等进行保管，以及施工现场管理、竣工验收资料整理等服务所需的费用。。</w:t>
      </w:r>
    </w:p>
    <w:p w:rsidR="00D81D10" w:rsidRDefault="009A3764">
      <w:pPr>
        <w:spacing w:line="43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2.9 </w:t>
      </w:r>
      <w:r>
        <w:rPr>
          <w:rFonts w:asciiTheme="minorEastAsia" w:eastAsiaTheme="minorEastAsia" w:hAnsiTheme="minorEastAsia" w:cstheme="minorEastAsia" w:hint="eastAsia"/>
          <w:sz w:val="24"/>
        </w:rPr>
        <w:t>规费和税金应按“规费、税金项目清单与计价表”所列项目并根据国家、省级或行业建设主管部门的有关规定列项和计算，不得作为竞争性费用。</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2.10 </w:t>
      </w:r>
      <w:r>
        <w:rPr>
          <w:rFonts w:asciiTheme="minorEastAsia" w:eastAsiaTheme="minorEastAsia" w:hAnsiTheme="minorEastAsia" w:cstheme="minorEastAsia" w:hint="eastAsia"/>
          <w:sz w:val="24"/>
        </w:rPr>
        <w:t>除招标文</w:t>
      </w:r>
      <w:r>
        <w:rPr>
          <w:rFonts w:asciiTheme="minorEastAsia" w:eastAsiaTheme="minorEastAsia" w:hAnsiTheme="minorEastAsia" w:cstheme="minorEastAsia" w:hint="eastAsia"/>
          <w:sz w:val="24"/>
        </w:rPr>
        <w:t>件有强制性规定外，投标报价由投标人自主确定，但不得低于其成本。</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2.11 </w:t>
      </w:r>
      <w:r>
        <w:rPr>
          <w:rFonts w:asciiTheme="minorEastAsia" w:eastAsiaTheme="minorEastAsia" w:hAnsiTheme="minorEastAsia" w:cstheme="minorEastAsia" w:hint="eastAsia"/>
          <w:sz w:val="24"/>
        </w:rPr>
        <w:t>工程量清单计价所涉及的生产资源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包括各类人工、材料、工程设备、施工设备、临时设施、临时用水、临时用电等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的投标价格，应根据自身的信息渠道和采购渠道，分析其市场价格水平并判断其整个施工周期内的变化趋势，体现投标人自身的管理水平、技术水平和综合实力。</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2.12 </w:t>
      </w:r>
      <w:r>
        <w:rPr>
          <w:rFonts w:asciiTheme="minorEastAsia" w:eastAsiaTheme="minorEastAsia" w:hAnsiTheme="minorEastAsia" w:cstheme="minorEastAsia" w:hint="eastAsia"/>
          <w:sz w:val="24"/>
        </w:rPr>
        <w:t>管理费应由投标人在保证不低于其成本的基础上做竞争性考虑；利润由投标人根据自身情况和综合实力做竞争性考虑。</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2.13 </w:t>
      </w:r>
      <w:r>
        <w:rPr>
          <w:rFonts w:asciiTheme="minorEastAsia" w:eastAsiaTheme="minorEastAsia" w:hAnsiTheme="minorEastAsia" w:cstheme="minorEastAsia" w:hint="eastAsia"/>
          <w:sz w:val="24"/>
        </w:rPr>
        <w:t>投标报价中应考虑招标文件中要求投标人承担的风险范围以及相关的费用</w:t>
      </w:r>
      <w:r>
        <w:rPr>
          <w:rFonts w:asciiTheme="minorEastAsia" w:eastAsiaTheme="minorEastAsia" w:hAnsiTheme="minorEastAsia" w:cstheme="minorEastAsia" w:hint="eastAsia"/>
          <w:sz w:val="24"/>
        </w:rPr>
        <w:t>。</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2.14 </w:t>
      </w:r>
      <w:r>
        <w:rPr>
          <w:rFonts w:asciiTheme="minorEastAsia" w:eastAsiaTheme="minorEastAsia" w:hAnsiTheme="minorEastAsia" w:cstheme="minorEastAsia" w:hint="eastAsia"/>
          <w:sz w:val="24"/>
        </w:rPr>
        <w:t>投标总价为投标人在投标文件中提出的各项支付金额的总和，为实施、完成招标工程并修补缺陷以及履行招标文件中约定的风险范围内的所有责任和义务所发生的全部费用。</w:t>
      </w:r>
    </w:p>
    <w:p w:rsidR="00D81D10" w:rsidRDefault="009A3764">
      <w:pPr>
        <w:spacing w:line="43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2.15 </w:t>
      </w:r>
      <w:r>
        <w:rPr>
          <w:rFonts w:asciiTheme="minorEastAsia" w:eastAsiaTheme="minorEastAsia" w:hAnsiTheme="minorEastAsia" w:cstheme="minorEastAsia" w:hint="eastAsia"/>
          <w:b/>
          <w:sz w:val="24"/>
        </w:rPr>
        <w:t>有关投标报价的其他说明：</w:t>
      </w:r>
    </w:p>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w:t>
      </w:r>
      <w:r>
        <w:rPr>
          <w:rFonts w:asciiTheme="minorEastAsia" w:eastAsiaTheme="minorEastAsia" w:hAnsiTheme="minorEastAsia" w:cstheme="minorEastAsia" w:hint="eastAsia"/>
          <w:b/>
          <w:sz w:val="24"/>
          <w:szCs w:val="24"/>
        </w:rPr>
        <w:t>“规费和税金”的规定按照住建部《建设工程工程量清单计价规范》（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）及省住建厅有关规定，规费和税金应按规定费（税）率足额计取，即费（税）率不可竞争。</w:t>
      </w:r>
    </w:p>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D81D10" w:rsidRDefault="009A376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2.15.2</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根据建设部《建筑工程安全防护、文明施工措施费用及使用管理规定》（建办【</w:t>
      </w:r>
      <w:r>
        <w:rPr>
          <w:rFonts w:asciiTheme="minorEastAsia" w:eastAsiaTheme="minorEastAsia" w:hAnsiTheme="minorEastAsia" w:cstheme="minorEastAsia" w:hint="eastAsia"/>
          <w:b/>
          <w:sz w:val="24"/>
          <w:szCs w:val="24"/>
        </w:rPr>
        <w:t>2005</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89</w:t>
      </w:r>
      <w:r>
        <w:rPr>
          <w:rFonts w:asciiTheme="minorEastAsia" w:eastAsiaTheme="minorEastAsia" w:hAnsiTheme="minorEastAsia" w:cstheme="minorEastAsia" w:hint="eastAsia"/>
          <w:b/>
          <w:sz w:val="24"/>
          <w:szCs w:val="24"/>
        </w:rPr>
        <w:t>号）要求，投标人在计取安全文明施工措施费时，不得高于招标控制价中安全文明施工措施费费用总额且不得低于</w:t>
      </w:r>
      <w:r>
        <w:rPr>
          <w:rFonts w:asciiTheme="minorEastAsia" w:eastAsiaTheme="minorEastAsia" w:hAnsiTheme="minorEastAsia" w:cstheme="minorEastAsia" w:hint="eastAsia"/>
          <w:b/>
          <w:sz w:val="24"/>
          <w:szCs w:val="24"/>
        </w:rPr>
        <w:t>90%</w:t>
      </w:r>
      <w:r>
        <w:rPr>
          <w:rFonts w:asciiTheme="minorEastAsia" w:eastAsiaTheme="minorEastAsia" w:hAnsiTheme="minorEastAsia" w:cstheme="minorEastAsia" w:hint="eastAsia"/>
          <w:b/>
          <w:sz w:val="24"/>
          <w:szCs w:val="24"/>
        </w:rPr>
        <w:t>。</w:t>
      </w:r>
    </w:p>
    <w:p w:rsidR="00D81D10" w:rsidRDefault="009A3764">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D81D10" w:rsidRDefault="009A3764">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w:t>
      </w: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款之规定，按废标处理。</w:t>
      </w:r>
    </w:p>
    <w:p w:rsidR="00D81D10" w:rsidRDefault="009A3764">
      <w:pPr>
        <w:spacing w:line="440" w:lineRule="exact"/>
        <w:ind w:firstLine="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、其他说明</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3.1</w:t>
      </w:r>
      <w:r>
        <w:rPr>
          <w:rFonts w:asciiTheme="minorEastAsia" w:eastAsiaTheme="minorEastAsia" w:hAnsiTheme="minorEastAsia" w:cstheme="minorEastAsia" w:hint="eastAsia"/>
          <w:sz w:val="24"/>
        </w:rPr>
        <w:t>词语和定义</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3.1.1 </w:t>
      </w:r>
      <w:r>
        <w:rPr>
          <w:rFonts w:asciiTheme="minorEastAsia" w:eastAsiaTheme="minorEastAsia" w:hAnsiTheme="minorEastAsia" w:cstheme="minorEastAsia" w:hint="eastAsia"/>
          <w:sz w:val="24"/>
        </w:rPr>
        <w:t>工程量清单</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是表现本工程分部分项工程项目、措施项目、其他项目、规费项目和税金的名称和相应数量等的明细清单。</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3.1.2 </w:t>
      </w:r>
      <w:r>
        <w:rPr>
          <w:rFonts w:asciiTheme="minorEastAsia" w:eastAsiaTheme="minorEastAsia" w:hAnsiTheme="minorEastAsia" w:cstheme="minorEastAsia" w:hint="eastAsia"/>
          <w:sz w:val="24"/>
        </w:rPr>
        <w:t>总价子目</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的子目，除专用合同条款另有约定外，总价固定包干。采用总价合同形式时，合同订立后，已标价工程量清单中的工程量均没有合同约束力，所有子目均是总价子目，视同按项计量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合同条款第</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条约定的变更除外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3.1.3 </w:t>
      </w:r>
      <w:r>
        <w:rPr>
          <w:rFonts w:asciiTheme="minorEastAsia" w:eastAsiaTheme="minorEastAsia" w:hAnsiTheme="minorEastAsia" w:cstheme="minorEastAsia" w:hint="eastAsia"/>
          <w:sz w:val="24"/>
        </w:rPr>
        <w:t>单价子目</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3.1.4 </w:t>
      </w:r>
      <w:r>
        <w:rPr>
          <w:rFonts w:asciiTheme="minorEastAsia" w:eastAsiaTheme="minorEastAsia" w:hAnsiTheme="minorEastAsia" w:cstheme="minorEastAsia" w:hint="eastAsia"/>
          <w:sz w:val="24"/>
        </w:rPr>
        <w:t>子目编码</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3.1.5 </w:t>
      </w:r>
      <w:r>
        <w:rPr>
          <w:rFonts w:asciiTheme="minorEastAsia" w:eastAsiaTheme="minorEastAsia" w:hAnsiTheme="minorEastAsia" w:cstheme="minorEastAsia" w:hint="eastAsia"/>
          <w:sz w:val="24"/>
        </w:rPr>
        <w:t>子目特征</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3.1.6 </w:t>
      </w:r>
      <w:r>
        <w:rPr>
          <w:rFonts w:asciiTheme="minorEastAsia" w:eastAsiaTheme="minorEastAsia" w:hAnsiTheme="minorEastAsia" w:cstheme="minorEastAsia" w:hint="eastAsia"/>
          <w:sz w:val="24"/>
        </w:rPr>
        <w:t>规费</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承包人根据省级政府或省级有关权力部门规定必须缴纳的，应计入建筑安装工程造价的费用。</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3.1.7</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税金</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国家税法规定的应计入建筑安装工程造价内的营业税、城市维护建设税及教育费附加等。</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3.1.8 </w:t>
      </w:r>
      <w:r>
        <w:rPr>
          <w:rFonts w:asciiTheme="minorEastAsia" w:eastAsiaTheme="minorEastAsia" w:hAnsiTheme="minorEastAsia" w:cstheme="minorEastAsia" w:hint="eastAsia"/>
          <w:sz w:val="24"/>
        </w:rPr>
        <w:t>总承包服务费</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3.1.9 </w:t>
      </w:r>
      <w:r>
        <w:rPr>
          <w:rFonts w:asciiTheme="minorEastAsia" w:eastAsiaTheme="minorEastAsia" w:hAnsiTheme="minorEastAsia" w:cstheme="minorEastAsia" w:hint="eastAsia"/>
          <w:sz w:val="24"/>
        </w:rPr>
        <w:t>同义词语</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rsidR="00D81D10" w:rsidRDefault="009A3764">
      <w:pPr>
        <w:spacing w:line="43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工程量差异调整</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3.2.1 </w:t>
      </w:r>
      <w:r>
        <w:rPr>
          <w:rFonts w:asciiTheme="minorEastAsia" w:eastAsiaTheme="minorEastAsia" w:hAnsiTheme="minorEastAsia" w:cstheme="minorEastAsia" w:hint="eastAsia"/>
          <w:sz w:val="24"/>
        </w:rPr>
        <w:t>工程量清单中的工作内容分类、子目列项、特征描述以及“分部分项工程量清单与计价</w:t>
      </w:r>
      <w:r>
        <w:rPr>
          <w:rFonts w:asciiTheme="minorEastAsia" w:eastAsiaTheme="minorEastAsia" w:hAnsiTheme="minorEastAsia" w:cstheme="minorEastAsia" w:hint="eastAsia"/>
          <w:sz w:val="24"/>
        </w:rPr>
        <w:t>表”中附带的工程量都不应理解为是对承包</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招标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范围以及合同工作内容的唯一的、最终的或全部的定义。</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3.2.2 </w:t>
      </w:r>
      <w:r>
        <w:rPr>
          <w:rFonts w:asciiTheme="minorEastAsia" w:eastAsiaTheme="minorEastAsia" w:hAnsiTheme="minorEastAsia" w:cstheme="minorEastAsia"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修改文件。</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 xml:space="preserve">2.3 </w:t>
      </w:r>
      <w:r>
        <w:rPr>
          <w:rFonts w:asciiTheme="minorEastAsia" w:eastAsiaTheme="minorEastAsia" w:hAnsiTheme="minorEastAsia" w:cstheme="minorEastAsia" w:hint="eastAsia"/>
          <w:sz w:val="24"/>
        </w:rPr>
        <w:t>如果招标人在检查投标人根据上文第</w:t>
      </w:r>
      <w:r>
        <w:rPr>
          <w:rFonts w:asciiTheme="minorEastAsia" w:eastAsiaTheme="minorEastAsia" w:hAnsiTheme="minorEastAsia" w:cstheme="minorEastAsia" w:hint="eastAsia"/>
          <w:sz w:val="24"/>
        </w:rPr>
        <w:t>3.2.2</w:t>
      </w:r>
      <w:r>
        <w:rPr>
          <w:rFonts w:asciiTheme="minorEastAsia" w:eastAsiaTheme="minorEastAsia" w:hAnsiTheme="minorEastAsia" w:cstheme="minorEastAsia" w:hint="eastAsia"/>
          <w:sz w:val="24"/>
        </w:rPr>
        <w:t>项提交的工程量差异问题后认为没有必要对工程量清单进行补充和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修改，或者招标人根据上文第</w:t>
      </w:r>
      <w:r>
        <w:rPr>
          <w:rFonts w:asciiTheme="minorEastAsia" w:eastAsiaTheme="minorEastAsia" w:hAnsiTheme="minorEastAsia" w:cstheme="minorEastAsia" w:hint="eastAsia"/>
          <w:sz w:val="24"/>
        </w:rPr>
        <w:t>3.2.2</w:t>
      </w:r>
      <w:r>
        <w:rPr>
          <w:rFonts w:asciiTheme="minorEastAsia" w:eastAsiaTheme="minorEastAsia" w:hAnsiTheme="minorEastAsia" w:cstheme="minorEastAsia" w:hint="eastAsia"/>
          <w:sz w:val="24"/>
        </w:rPr>
        <w:t>项对工程量清单进行了补充和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修改，但投标人认为工程量清单中的工程量依然存在差异，则此类差异不再提交招标人答疑和修正，而是直接按招标人提供的工程量清单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包括招标人可能的补充和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进行投标报价。投标人在按照工程量清单进行报价时，除按照本节</w:t>
      </w:r>
      <w:r>
        <w:rPr>
          <w:rFonts w:asciiTheme="minorEastAsia" w:eastAsiaTheme="minorEastAsia" w:hAnsiTheme="minorEastAsia" w:cstheme="minorEastAsia" w:hint="eastAsia"/>
          <w:sz w:val="24"/>
        </w:rPr>
        <w:t>2.7.3</w:t>
      </w:r>
      <w:r>
        <w:rPr>
          <w:rFonts w:asciiTheme="minorEastAsia" w:eastAsiaTheme="minorEastAsia" w:hAnsiTheme="minorEastAsia" w:cstheme="minorEastAsia" w:hint="eastAsia"/>
          <w:sz w:val="24"/>
        </w:rPr>
        <w:t>项要求对招标人提供的措施项目清单的内容进行细化或增减外，不得改变</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包括对工程量清单子目的子目名称、子目特征</w:t>
      </w:r>
      <w:r>
        <w:rPr>
          <w:rFonts w:asciiTheme="minorEastAsia" w:eastAsiaTheme="minorEastAsia" w:hAnsiTheme="minorEastAsia" w:cstheme="minorEastAsia" w:hint="eastAsia"/>
          <w:sz w:val="24"/>
        </w:rPr>
        <w:t>描述、计量单位以及工程量的任何修改、增加或减少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暂列金额和暂估价</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3.3.1 </w:t>
      </w:r>
      <w:r>
        <w:rPr>
          <w:rFonts w:asciiTheme="minorEastAsia" w:eastAsiaTheme="minorEastAsia" w:hAnsiTheme="minorEastAsia" w:cstheme="minorEastAsia" w:hint="eastAsia"/>
          <w:sz w:val="24"/>
        </w:rPr>
        <w:t>“暂列金额明细表”中所列暂列金额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不包括计日工金额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3.3.2 </w:t>
      </w:r>
      <w:r>
        <w:rPr>
          <w:rFonts w:asciiTheme="minorEastAsia" w:eastAsiaTheme="minorEastAsia" w:hAnsiTheme="minorEastAsia" w:cstheme="minorEastAsia" w:hint="eastAsia"/>
          <w:sz w:val="24"/>
        </w:rPr>
        <w:t>“材</w:t>
      </w:r>
      <w:r>
        <w:rPr>
          <w:rFonts w:asciiTheme="minorEastAsia" w:eastAsiaTheme="minorEastAsia" w:hAnsiTheme="minorEastAsia" w:cstheme="minorEastAsia"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以下简称“暂估价材料和工程设备的安装及辅助工作”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所发生的费用及其对应的管理费、利润、规费和税金。除应按本招标文件规定将此类暂</w:t>
      </w:r>
      <w:r>
        <w:rPr>
          <w:rFonts w:asciiTheme="minorEastAsia" w:eastAsiaTheme="minorEastAsia" w:hAnsiTheme="minorEastAsia" w:cstheme="minorEastAsia" w:hint="eastAsia"/>
          <w:sz w:val="24"/>
        </w:rPr>
        <w:lastRenderedPageBreak/>
        <w:t>估价本身纳入分部分项工程量清单相应子目的综合单价以外，投标人还应将上</w:t>
      </w:r>
      <w:r>
        <w:rPr>
          <w:rFonts w:asciiTheme="minorEastAsia" w:eastAsiaTheme="minorEastAsia" w:hAnsiTheme="minorEastAsia" w:cstheme="minorEastAsia" w:hint="eastAsia"/>
          <w:sz w:val="24"/>
        </w:rPr>
        <w:t>述材料和工程设备的安装及辅助工作所发生的费用以及与此类费用有关的管理费和利润包含在分部分项工程量清单相应子目的综合单价中，并计取相应的规费和税金。</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3.3.3 </w:t>
      </w:r>
      <w:r>
        <w:rPr>
          <w:rFonts w:asciiTheme="minorEastAsia" w:eastAsiaTheme="minorEastAsia" w:hAnsiTheme="minorEastAsia" w:cstheme="minorEastAsia"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81D10" w:rsidRDefault="009A376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w:t>
      </w:r>
      <w:r>
        <w:rPr>
          <w:rFonts w:asciiTheme="minorEastAsia" w:eastAsiaTheme="minorEastAsia" w:hAnsiTheme="minorEastAsia" w:cstheme="minorEastAsia" w:hint="eastAsia"/>
          <w:sz w:val="24"/>
        </w:rPr>
        <w:t>其他补充说明</w:t>
      </w:r>
    </w:p>
    <w:p w:rsidR="00D81D10" w:rsidRDefault="009A3764">
      <w:pPr>
        <w:spacing w:line="440" w:lineRule="exact"/>
        <w:ind w:firstLineChars="218" w:firstLine="523"/>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w:t>
      </w:r>
    </w:p>
    <w:p w:rsidR="00D81D10" w:rsidRDefault="009A376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w:t>
      </w:r>
      <w:r>
        <w:rPr>
          <w:rFonts w:asciiTheme="minorEastAsia" w:eastAsiaTheme="minorEastAsia" w:hAnsiTheme="minorEastAsia" w:cstheme="minorEastAsia" w:hint="eastAsia"/>
          <w:b/>
          <w:sz w:val="24"/>
        </w:rPr>
        <w:t>．工程量清单</w:t>
      </w:r>
    </w:p>
    <w:p w:rsidR="00D81D10" w:rsidRDefault="009A3764">
      <w:pPr>
        <w:spacing w:line="4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工程量清单在《全国公共资源交易平台（河南省·许昌市）》</w:t>
      </w:r>
      <w:r>
        <w:rPr>
          <w:rFonts w:asciiTheme="minorEastAsia" w:eastAsiaTheme="minorEastAsia" w:hAnsiTheme="minorEastAsia" w:cstheme="minorEastAsia" w:hint="eastAsia"/>
          <w:bCs/>
          <w:sz w:val="24"/>
        </w:rPr>
        <w:t>（</w:t>
      </w:r>
      <w:hyperlink r:id="rId22" w:history="1">
        <w:r>
          <w:rPr>
            <w:rStyle w:val="ac"/>
            <w:rFonts w:asciiTheme="minorEastAsia" w:eastAsiaTheme="minorEastAsia" w:hAnsiTheme="minorEastAsia" w:cstheme="minorEastAsia" w:hint="eastAsia"/>
            <w:bCs/>
            <w:color w:val="auto"/>
            <w:sz w:val="24"/>
          </w:rPr>
          <w:t>http://www.xcggzy.gov.cn/</w:t>
        </w:r>
      </w:hyperlink>
      <w:r>
        <w:rPr>
          <w:rFonts w:asciiTheme="minorEastAsia" w:eastAsiaTheme="minorEastAsia" w:hAnsiTheme="minorEastAsia" w:cstheme="minorEastAsia" w:hint="eastAsia"/>
          <w:bCs/>
          <w:sz w:val="24"/>
        </w:rPr>
        <w:t>），通过“投标人</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供应商登录”后自行下载。</w:t>
      </w:r>
    </w:p>
    <w:p w:rsidR="00D81D10" w:rsidRDefault="009A3764">
      <w:pPr>
        <w:spacing w:line="4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u w:val="single"/>
        </w:rPr>
        <w:t>投标人按照下载的工程量清单编制投标报价，未尽事宜按照国家、省、市、行业现行的文件执行。</w:t>
      </w:r>
    </w:p>
    <w:p w:rsidR="00D81D10" w:rsidRDefault="00D81D10">
      <w:pPr>
        <w:spacing w:line="440" w:lineRule="exact"/>
        <w:rPr>
          <w:rFonts w:asciiTheme="minorEastAsia" w:eastAsiaTheme="minorEastAsia" w:hAnsiTheme="minorEastAsia" w:cstheme="minorEastAsia"/>
          <w:sz w:val="36"/>
          <w:szCs w:val="36"/>
          <w:u w:val="single"/>
        </w:rPr>
      </w:pPr>
    </w:p>
    <w:p w:rsidR="00D81D10" w:rsidRDefault="00D81D10">
      <w:pPr>
        <w:autoSpaceDE w:val="0"/>
        <w:autoSpaceDN w:val="0"/>
        <w:adjustRightInd w:val="0"/>
        <w:jc w:val="center"/>
        <w:rPr>
          <w:rFonts w:asciiTheme="minorEastAsia" w:eastAsiaTheme="minorEastAsia" w:hAnsiTheme="minorEastAsia" w:cstheme="minorEastAsia"/>
          <w:b/>
          <w:sz w:val="36"/>
          <w:szCs w:val="36"/>
        </w:rPr>
      </w:pPr>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D81D10">
      <w:pPr>
        <w:autoSpaceDE w:val="0"/>
        <w:autoSpaceDN w:val="0"/>
        <w:adjustRightInd w:val="0"/>
        <w:jc w:val="center"/>
        <w:outlineLvl w:val="0"/>
        <w:rPr>
          <w:rFonts w:asciiTheme="minorEastAsia" w:eastAsiaTheme="minorEastAsia" w:hAnsiTheme="minorEastAsia" w:cstheme="minorEastAsia"/>
          <w:b/>
          <w:sz w:val="36"/>
          <w:szCs w:val="36"/>
        </w:rPr>
      </w:pPr>
      <w:bookmarkStart w:id="89" w:name="_Toc508875371"/>
      <w:bookmarkStart w:id="90" w:name="_Toc8264"/>
    </w:p>
    <w:p w:rsidR="00D81D10" w:rsidRDefault="009A3764">
      <w:pPr>
        <w:autoSpaceDE w:val="0"/>
        <w:autoSpaceDN w:val="0"/>
        <w:adjustRightInd w:val="0"/>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第六章图纸</w:t>
      </w:r>
      <w:bookmarkEnd w:id="86"/>
      <w:bookmarkEnd w:id="89"/>
      <w:bookmarkEnd w:id="90"/>
    </w:p>
    <w:p w:rsidR="00D81D10" w:rsidRDefault="00D81D10">
      <w:pPr>
        <w:autoSpaceDE w:val="0"/>
        <w:autoSpaceDN w:val="0"/>
        <w:adjustRightInd w:val="0"/>
        <w:jc w:val="center"/>
        <w:rPr>
          <w:rFonts w:asciiTheme="minorEastAsia" w:eastAsiaTheme="minorEastAsia" w:hAnsiTheme="minorEastAsia" w:cstheme="minorEastAsia"/>
          <w:b/>
          <w:sz w:val="24"/>
        </w:rPr>
      </w:pPr>
    </w:p>
    <w:p w:rsidR="00D81D10" w:rsidRDefault="009A3764">
      <w:pPr>
        <w:autoSpaceDE w:val="0"/>
        <w:autoSpaceDN w:val="0"/>
        <w:adjustRightInd w:val="0"/>
        <w:spacing w:line="420" w:lineRule="exact"/>
        <w:jc w:val="center"/>
        <w:rPr>
          <w:rFonts w:hAnsi="宋体" w:cstheme="minorEastAsia"/>
          <w:sz w:val="28"/>
          <w:szCs w:val="28"/>
        </w:rPr>
      </w:pPr>
      <w:r>
        <w:rPr>
          <w:rFonts w:hAnsi="宋体" w:cstheme="minorEastAsia" w:hint="eastAsia"/>
          <w:sz w:val="28"/>
          <w:szCs w:val="28"/>
        </w:rPr>
        <w:t>按照招标文件中第二章投标人须知前附表第</w:t>
      </w:r>
      <w:r>
        <w:rPr>
          <w:rFonts w:hAnsi="宋体" w:cstheme="minorEastAsia" w:hint="eastAsia"/>
          <w:sz w:val="28"/>
          <w:szCs w:val="28"/>
        </w:rPr>
        <w:t>2.1</w:t>
      </w:r>
      <w:r>
        <w:rPr>
          <w:rFonts w:hAnsi="宋体" w:cstheme="minorEastAsia" w:hint="eastAsia"/>
          <w:sz w:val="28"/>
          <w:szCs w:val="28"/>
        </w:rPr>
        <w:t>项所给的网址自行下载。</w:t>
      </w:r>
    </w:p>
    <w:p w:rsidR="00D81D10" w:rsidRDefault="00D81D10">
      <w:pPr>
        <w:autoSpaceDE w:val="0"/>
        <w:autoSpaceDN w:val="0"/>
        <w:adjustRightInd w:val="0"/>
        <w:rPr>
          <w:rFonts w:asciiTheme="minorEastAsia" w:eastAsiaTheme="minorEastAsia" w:hAnsiTheme="minorEastAsia" w:cstheme="minorEastAsia"/>
          <w:b/>
          <w:sz w:val="36"/>
          <w:szCs w:val="36"/>
        </w:rPr>
      </w:pPr>
      <w:bookmarkStart w:id="91" w:name="_Toc278443522"/>
    </w:p>
    <w:p w:rsidR="00D81D10" w:rsidRDefault="00D81D10">
      <w:pPr>
        <w:pStyle w:val="a0"/>
        <w:ind w:firstLine="340"/>
      </w:pPr>
    </w:p>
    <w:p w:rsidR="00D81D10" w:rsidRDefault="00D81D10">
      <w:pPr>
        <w:pStyle w:val="a0"/>
        <w:ind w:firstLine="340"/>
      </w:pPr>
    </w:p>
    <w:p w:rsidR="00D81D10" w:rsidRDefault="00D81D10">
      <w:pPr>
        <w:pStyle w:val="a0"/>
        <w:ind w:firstLine="340"/>
      </w:pPr>
    </w:p>
    <w:p w:rsidR="00D81D10" w:rsidRDefault="009A3764">
      <w:pPr>
        <w:autoSpaceDE w:val="0"/>
        <w:autoSpaceDN w:val="0"/>
        <w:adjustRightInd w:val="0"/>
        <w:jc w:val="center"/>
        <w:outlineLvl w:val="0"/>
        <w:rPr>
          <w:rFonts w:asciiTheme="minorEastAsia" w:eastAsiaTheme="minorEastAsia" w:hAnsiTheme="minorEastAsia" w:cstheme="minorEastAsia"/>
          <w:b/>
          <w:sz w:val="36"/>
          <w:szCs w:val="36"/>
        </w:rPr>
      </w:pPr>
      <w:bookmarkStart w:id="92" w:name="_Toc30209"/>
      <w:bookmarkStart w:id="93" w:name="_Toc508875372"/>
      <w:r>
        <w:rPr>
          <w:rFonts w:asciiTheme="minorEastAsia" w:eastAsiaTheme="minorEastAsia" w:hAnsiTheme="minorEastAsia" w:cstheme="minorEastAsia" w:hint="eastAsia"/>
          <w:b/>
          <w:sz w:val="36"/>
          <w:szCs w:val="36"/>
        </w:rPr>
        <w:t>第七章技术标准和要求</w:t>
      </w:r>
      <w:bookmarkEnd w:id="91"/>
      <w:bookmarkEnd w:id="92"/>
      <w:bookmarkEnd w:id="93"/>
    </w:p>
    <w:p w:rsidR="00D81D10" w:rsidRDefault="00D81D10">
      <w:pPr>
        <w:spacing w:line="500" w:lineRule="exact"/>
        <w:ind w:firstLineChars="200" w:firstLine="480"/>
        <w:jc w:val="left"/>
        <w:rPr>
          <w:rFonts w:asciiTheme="minorEastAsia" w:eastAsiaTheme="minorEastAsia" w:hAnsiTheme="minorEastAsia" w:cstheme="minorEastAsia"/>
          <w:sz w:val="24"/>
        </w:rPr>
      </w:pPr>
    </w:p>
    <w:p w:rsidR="00D81D10" w:rsidRDefault="009A3764">
      <w:pPr>
        <w:numPr>
          <w:ilvl w:val="0"/>
          <w:numId w:val="4"/>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本工程技术标准和要求以本工程施工图纸和适用的国家、行业以及地方规范、标准和规程为准。</w:t>
      </w:r>
    </w:p>
    <w:p w:rsidR="00D81D10" w:rsidRDefault="009A3764">
      <w:pPr>
        <w:spacing w:line="5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rPr>
        <w:t>施工工地扬尘污染整治标准以《许昌市施工工地扬尘污染综合整治工作方案》许气联办【</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号文件为准。</w:t>
      </w:r>
    </w:p>
    <w:p w:rsidR="00D81D10" w:rsidRDefault="00D81D10">
      <w:pPr>
        <w:spacing w:line="500" w:lineRule="exact"/>
        <w:ind w:firstLineChars="200" w:firstLine="480"/>
        <w:jc w:val="left"/>
        <w:rPr>
          <w:rFonts w:asciiTheme="minorEastAsia" w:eastAsiaTheme="minorEastAsia" w:hAnsiTheme="minorEastAsia" w:cstheme="minorEastAsia"/>
          <w:sz w:val="24"/>
        </w:rPr>
      </w:pPr>
    </w:p>
    <w:p w:rsidR="00D81D10" w:rsidRDefault="00D81D10">
      <w:pPr>
        <w:spacing w:line="500" w:lineRule="exact"/>
        <w:ind w:firstLineChars="200" w:firstLine="480"/>
        <w:jc w:val="left"/>
        <w:rPr>
          <w:rFonts w:asciiTheme="minorEastAsia" w:eastAsiaTheme="minorEastAsia" w:hAnsiTheme="minorEastAsia" w:cstheme="minorEastAsia"/>
          <w:sz w:val="24"/>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sz w:val="32"/>
          <w:szCs w:val="32"/>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sz w:val="32"/>
          <w:szCs w:val="32"/>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sz w:val="32"/>
          <w:szCs w:val="32"/>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sz w:val="32"/>
          <w:szCs w:val="32"/>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sz w:val="32"/>
          <w:szCs w:val="32"/>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sz w:val="32"/>
          <w:szCs w:val="32"/>
        </w:rPr>
      </w:pPr>
    </w:p>
    <w:p w:rsidR="00D81D10" w:rsidRDefault="00D81D10">
      <w:pPr>
        <w:autoSpaceDE w:val="0"/>
        <w:autoSpaceDN w:val="0"/>
        <w:adjustRightInd w:val="0"/>
        <w:jc w:val="center"/>
        <w:rPr>
          <w:rFonts w:asciiTheme="minorEastAsia" w:eastAsiaTheme="minorEastAsia" w:hAnsiTheme="minorEastAsia" w:cstheme="minorEastAsia"/>
          <w:b/>
          <w:sz w:val="44"/>
          <w:szCs w:val="44"/>
        </w:rPr>
      </w:pPr>
      <w:bookmarkStart w:id="94" w:name="_Toc278443525"/>
    </w:p>
    <w:p w:rsidR="00D81D10" w:rsidRDefault="009A3764" w:rsidP="00471416">
      <w:pPr>
        <w:autoSpaceDE w:val="0"/>
        <w:autoSpaceDN w:val="0"/>
        <w:adjustRightInd w:val="0"/>
        <w:spacing w:beforeLines="100" w:afterLines="100"/>
        <w:jc w:val="center"/>
        <w:outlineLvl w:val="0"/>
        <w:rPr>
          <w:rFonts w:asciiTheme="minorEastAsia" w:eastAsiaTheme="minorEastAsia" w:hAnsiTheme="minorEastAsia" w:cstheme="minorEastAsia"/>
          <w:b/>
          <w:sz w:val="44"/>
          <w:szCs w:val="44"/>
        </w:rPr>
      </w:pPr>
      <w:bookmarkStart w:id="95" w:name="_Toc508875373"/>
      <w:bookmarkStart w:id="96" w:name="_Toc25579"/>
      <w:bookmarkEnd w:id="94"/>
      <w:r>
        <w:rPr>
          <w:rFonts w:asciiTheme="minorEastAsia" w:eastAsiaTheme="minorEastAsia" w:hAnsiTheme="minorEastAsia" w:cstheme="minorEastAsia" w:hint="eastAsia"/>
          <w:b/>
          <w:sz w:val="44"/>
          <w:szCs w:val="44"/>
        </w:rPr>
        <w:lastRenderedPageBreak/>
        <w:t>第八章</w:t>
      </w:r>
      <w:r>
        <w:rPr>
          <w:rFonts w:asciiTheme="minorEastAsia" w:eastAsiaTheme="minorEastAsia" w:hAnsiTheme="minorEastAsia" w:cstheme="minorEastAsia" w:hint="eastAsia"/>
          <w:b/>
          <w:sz w:val="44"/>
          <w:szCs w:val="44"/>
        </w:rPr>
        <w:t xml:space="preserve"> </w:t>
      </w:r>
      <w:r>
        <w:rPr>
          <w:rFonts w:asciiTheme="minorEastAsia" w:eastAsiaTheme="minorEastAsia" w:hAnsiTheme="minorEastAsia" w:cstheme="minorEastAsia" w:hint="eastAsia"/>
          <w:b/>
          <w:sz w:val="44"/>
          <w:szCs w:val="44"/>
        </w:rPr>
        <w:t>投标文件格式</w:t>
      </w:r>
      <w:bookmarkEnd w:id="95"/>
      <w:bookmarkEnd w:id="96"/>
    </w:p>
    <w:p w:rsidR="00D81D10" w:rsidRDefault="00D81D10" w:rsidP="00471416">
      <w:pPr>
        <w:tabs>
          <w:tab w:val="center" w:pos="4739"/>
        </w:tabs>
        <w:wordWrap w:val="0"/>
        <w:spacing w:beforeLines="100" w:afterLines="100"/>
        <w:jc w:val="right"/>
        <w:rPr>
          <w:rFonts w:asciiTheme="minorEastAsia" w:eastAsiaTheme="minorEastAsia" w:hAnsiTheme="minorEastAsia" w:cstheme="minorEastAsia"/>
          <w:sz w:val="32"/>
          <w:szCs w:val="32"/>
        </w:rPr>
      </w:pPr>
    </w:p>
    <w:p w:rsidR="00D81D10" w:rsidRDefault="009A3764">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w:t>
      </w:r>
    </w:p>
    <w:p w:rsidR="00D81D10" w:rsidRDefault="00D81D10">
      <w:pPr>
        <w:tabs>
          <w:tab w:val="center" w:pos="4739"/>
        </w:tabs>
        <w:ind w:left="180"/>
        <w:jc w:val="center"/>
        <w:rPr>
          <w:rFonts w:asciiTheme="minorEastAsia" w:eastAsiaTheme="minorEastAsia" w:hAnsiTheme="minorEastAsia" w:cstheme="minorEastAsia"/>
          <w:b/>
          <w:sz w:val="36"/>
          <w:szCs w:val="36"/>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（商务标）</w:t>
      </w:r>
    </w:p>
    <w:p w:rsidR="00D81D10" w:rsidRDefault="009A376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D81D10" w:rsidRDefault="00D81D10">
      <w:pPr>
        <w:tabs>
          <w:tab w:val="center" w:pos="4739"/>
        </w:tabs>
        <w:ind w:left="180"/>
        <w:jc w:val="center"/>
        <w:rPr>
          <w:rFonts w:asciiTheme="minorEastAsia" w:eastAsiaTheme="minorEastAsia" w:hAnsiTheme="minorEastAsia" w:cstheme="minorEastAsia"/>
          <w:b/>
          <w:sz w:val="32"/>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D81D10" w:rsidRDefault="00D81D10">
      <w:pPr>
        <w:tabs>
          <w:tab w:val="center" w:pos="4739"/>
        </w:tabs>
        <w:ind w:left="180"/>
        <w:jc w:val="center"/>
        <w:rPr>
          <w:rFonts w:asciiTheme="minorEastAsia" w:eastAsiaTheme="minorEastAsia" w:hAnsiTheme="minorEastAsia" w:cstheme="minorEastAsia"/>
          <w:b/>
          <w:sz w:val="32"/>
        </w:rPr>
      </w:pPr>
    </w:p>
    <w:p w:rsidR="00D81D10" w:rsidRDefault="009A3764">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日</w:t>
      </w:r>
    </w:p>
    <w:p w:rsidR="00D81D10" w:rsidRDefault="009A3764">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9A3764">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已标价工程量清单</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（按所发放的工程量清单编制）</w:t>
      </w: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b/>
          <w:sz w:val="36"/>
          <w:szCs w:val="36"/>
        </w:rPr>
      </w:pPr>
    </w:p>
    <w:p w:rsidR="00D81D10" w:rsidRDefault="00D81D10" w:rsidP="00471416">
      <w:pPr>
        <w:tabs>
          <w:tab w:val="center" w:pos="4739"/>
        </w:tabs>
        <w:wordWrap w:val="0"/>
        <w:spacing w:beforeLines="100" w:afterLines="100"/>
        <w:jc w:val="right"/>
        <w:rPr>
          <w:rFonts w:asciiTheme="minorEastAsia" w:eastAsiaTheme="minorEastAsia" w:hAnsiTheme="minorEastAsia" w:cstheme="minorEastAsia"/>
          <w:sz w:val="32"/>
          <w:szCs w:val="32"/>
        </w:rPr>
      </w:pPr>
    </w:p>
    <w:p w:rsidR="00D81D10" w:rsidRDefault="009A3764">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w:t>
      </w:r>
    </w:p>
    <w:p w:rsidR="00D81D10" w:rsidRDefault="00D81D10">
      <w:pPr>
        <w:tabs>
          <w:tab w:val="center" w:pos="4739"/>
        </w:tabs>
        <w:ind w:left="180"/>
        <w:jc w:val="center"/>
        <w:rPr>
          <w:rFonts w:asciiTheme="minorEastAsia" w:eastAsiaTheme="minorEastAsia" w:hAnsiTheme="minorEastAsia" w:cstheme="minorEastAsia"/>
          <w:b/>
          <w:sz w:val="36"/>
          <w:szCs w:val="36"/>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firstLineChars="1100" w:firstLine="3534"/>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综合（信用）标</w:t>
      </w:r>
    </w:p>
    <w:p w:rsidR="00D81D10" w:rsidRDefault="009A376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D81D10" w:rsidRDefault="00D81D10">
      <w:pPr>
        <w:tabs>
          <w:tab w:val="center" w:pos="4739"/>
        </w:tabs>
        <w:ind w:left="180"/>
        <w:jc w:val="center"/>
        <w:rPr>
          <w:rFonts w:asciiTheme="minorEastAsia" w:eastAsiaTheme="minorEastAsia" w:hAnsiTheme="minorEastAsia" w:cstheme="minorEastAsia"/>
          <w:b/>
          <w:sz w:val="32"/>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D81D10" w:rsidRDefault="00D81D10">
      <w:pPr>
        <w:tabs>
          <w:tab w:val="center" w:pos="4739"/>
        </w:tabs>
        <w:ind w:left="180"/>
        <w:jc w:val="center"/>
        <w:rPr>
          <w:rFonts w:asciiTheme="minorEastAsia" w:eastAsiaTheme="minorEastAsia" w:hAnsiTheme="minorEastAsia" w:cstheme="minorEastAsia"/>
          <w:b/>
          <w:sz w:val="32"/>
        </w:rPr>
      </w:pPr>
    </w:p>
    <w:p w:rsidR="00D81D10" w:rsidRDefault="009A3764">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日</w:t>
      </w:r>
    </w:p>
    <w:p w:rsidR="00D81D10" w:rsidRDefault="00D81D10">
      <w:pPr>
        <w:autoSpaceDE w:val="0"/>
        <w:autoSpaceDN w:val="0"/>
        <w:adjustRightInd w:val="0"/>
        <w:spacing w:line="420" w:lineRule="exact"/>
        <w:rPr>
          <w:rFonts w:asciiTheme="minorEastAsia" w:eastAsiaTheme="minorEastAsia" w:hAnsiTheme="minorEastAsia" w:cstheme="minorEastAsia"/>
          <w:b/>
          <w:sz w:val="36"/>
          <w:szCs w:val="36"/>
        </w:rPr>
      </w:pPr>
    </w:p>
    <w:p w:rsidR="00D81D10" w:rsidRDefault="00D81D10">
      <w:pPr>
        <w:autoSpaceDE w:val="0"/>
        <w:autoSpaceDN w:val="0"/>
        <w:adjustRightInd w:val="0"/>
        <w:spacing w:line="420" w:lineRule="exact"/>
        <w:rPr>
          <w:rFonts w:asciiTheme="minorEastAsia" w:eastAsiaTheme="minorEastAsia" w:hAnsiTheme="minorEastAsia" w:cstheme="minorEastAsia"/>
          <w:b/>
          <w:sz w:val="36"/>
          <w:szCs w:val="36"/>
        </w:rPr>
      </w:pPr>
    </w:p>
    <w:p w:rsidR="00D81D10" w:rsidRDefault="009A3764">
      <w:pPr>
        <w:autoSpaceDE w:val="0"/>
        <w:autoSpaceDN w:val="0"/>
        <w:adjustRightInd w:val="0"/>
        <w:spacing w:line="42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b/>
          <w:sz w:val="36"/>
          <w:szCs w:val="36"/>
        </w:rPr>
        <w:lastRenderedPageBreak/>
        <w:t>目</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录</w:t>
      </w:r>
    </w:p>
    <w:p w:rsidR="00D81D10" w:rsidRDefault="00D81D10">
      <w:pPr>
        <w:autoSpaceDE w:val="0"/>
        <w:autoSpaceDN w:val="0"/>
        <w:adjustRightInd w:val="0"/>
        <w:spacing w:line="420" w:lineRule="exact"/>
        <w:jc w:val="center"/>
        <w:rPr>
          <w:rFonts w:asciiTheme="minorEastAsia" w:eastAsiaTheme="minorEastAsia" w:hAnsiTheme="minorEastAsia" w:cstheme="minorEastAsia"/>
          <w:sz w:val="28"/>
          <w:szCs w:val="28"/>
        </w:rPr>
      </w:pPr>
    </w:p>
    <w:p w:rsidR="00D81D10" w:rsidRDefault="00D81D10">
      <w:pPr>
        <w:autoSpaceDE w:val="0"/>
        <w:autoSpaceDN w:val="0"/>
        <w:adjustRightInd w:val="0"/>
        <w:spacing w:line="420" w:lineRule="exact"/>
        <w:jc w:val="center"/>
        <w:rPr>
          <w:rFonts w:asciiTheme="minorEastAsia" w:eastAsiaTheme="minorEastAsia" w:hAnsiTheme="minorEastAsia" w:cstheme="minorEastAsia"/>
          <w:sz w:val="28"/>
          <w:szCs w:val="28"/>
        </w:rPr>
      </w:pP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一、投标函及投标函附录；</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二、法定代表人身份证明、授权委托书；</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三、投标保证金；</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四、项目管理机构配备情况；</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五、投标单位基本信息表；</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六、资格证明文件；</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七、近年完成的类似项目情况；</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八、正在施工的和新承接的项目情况；</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九、近年发生的诉讼及仲裁</w:t>
      </w:r>
    </w:p>
    <w:p w:rsidR="00D81D10" w:rsidRDefault="009A3764">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十、其它材料；</w:t>
      </w:r>
    </w:p>
    <w:p w:rsidR="00D81D10" w:rsidRDefault="00D81D10">
      <w:pPr>
        <w:autoSpaceDE w:val="0"/>
        <w:autoSpaceDN w:val="0"/>
        <w:adjustRightInd w:val="0"/>
        <w:spacing w:line="480" w:lineRule="auto"/>
        <w:ind w:leftChars="342" w:left="1163"/>
        <w:jc w:val="left"/>
        <w:rPr>
          <w:rFonts w:asciiTheme="minorEastAsia" w:eastAsiaTheme="minorEastAsia" w:hAnsiTheme="minorEastAsia" w:cstheme="minorEastAsia"/>
          <w:b/>
          <w:sz w:val="24"/>
        </w:rPr>
      </w:pPr>
    </w:p>
    <w:p w:rsidR="00D81D10" w:rsidRDefault="009A3764">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投标文件编制过程中应按本章提供的格式填报。</w:t>
      </w:r>
    </w:p>
    <w:p w:rsidR="00D81D10" w:rsidRDefault="009A3764">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如有本章未提供的格式，投标人可自行编制。</w:t>
      </w: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br w:type="page"/>
      </w:r>
      <w:r>
        <w:rPr>
          <w:rFonts w:asciiTheme="minorEastAsia" w:eastAsiaTheme="minorEastAsia" w:hAnsiTheme="minorEastAsia" w:cstheme="minorEastAsia" w:hint="eastAsia"/>
          <w:b/>
          <w:sz w:val="32"/>
        </w:rPr>
        <w:lastRenderedPageBreak/>
        <w:t>一、投标函及投标函附录</w:t>
      </w:r>
    </w:p>
    <w:p w:rsidR="00D81D10" w:rsidRDefault="009A3764" w:rsidP="00471416">
      <w:pPr>
        <w:spacing w:beforeLines="100" w:afterLines="50" w:line="510" w:lineRule="exact"/>
        <w:jc w:val="center"/>
        <w:rPr>
          <w:rFonts w:asciiTheme="minorEastAsia" w:eastAsiaTheme="minorEastAsia" w:hAnsiTheme="minorEastAsia" w:cstheme="minorEastAsia"/>
          <w:sz w:val="28"/>
          <w:szCs w:val="28"/>
        </w:rPr>
      </w:pPr>
      <w:bookmarkStart w:id="97" w:name="_Toc271787730"/>
      <w:r>
        <w:rPr>
          <w:rFonts w:asciiTheme="minorEastAsia" w:eastAsiaTheme="minorEastAsia" w:hAnsiTheme="minorEastAsia" w:cstheme="minorEastAsia" w:hint="eastAsia"/>
          <w:sz w:val="28"/>
          <w:szCs w:val="28"/>
        </w:rPr>
        <w:t>（一）投标函</w:t>
      </w:r>
    </w:p>
    <w:p w:rsidR="00D81D10" w:rsidRDefault="009A376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（招标人名称）</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（项目名称）</w:t>
      </w:r>
      <w:r>
        <w:rPr>
          <w:rFonts w:asciiTheme="minorEastAsia" w:eastAsiaTheme="minorEastAsia" w:hAnsiTheme="minorEastAsia" w:cstheme="minorEastAsia" w:hint="eastAsia"/>
          <w:sz w:val="24"/>
        </w:rPr>
        <w:t>（以下简称“本工程”）施工招标文件的全部内容后，我方兹以：</w:t>
      </w:r>
    </w:p>
    <w:p w:rsidR="00D81D10" w:rsidRDefault="009A3764">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D81D10" w:rsidRDefault="009A3764">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D81D10" w:rsidRDefault="009A376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rsidR="00D81D10" w:rsidRDefault="009A3764" w:rsidP="00471416">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D81D10" w:rsidRDefault="009A3764" w:rsidP="00471416">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D81D10" w:rsidRDefault="009A3764" w:rsidP="00471416">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天（日历日）内竣工，并确保工程质量达到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。我方同意本投标函在招标文件规定的提交投标文件截止时间后，在招标文件规定的投标有效期期满前对我方具有约束力，且随时准备接受你方发出的中标通知书。</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随本投标函递交的投标函附录是本投标函的组成部分，对我方构成约束力。</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rsidR="00D81D10" w:rsidRDefault="009A3764">
      <w:pPr>
        <w:spacing w:line="48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（盖章）</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D81D10" w:rsidRDefault="009A376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D81D10" w:rsidRDefault="009A3764">
      <w:pPr>
        <w:spacing w:line="480" w:lineRule="exact"/>
        <w:ind w:firstLineChars="200"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8"/>
          <w:szCs w:val="28"/>
        </w:rPr>
        <w:lastRenderedPageBreak/>
        <w:t>（二）投标函附录</w:t>
      </w:r>
    </w:p>
    <w:p w:rsidR="00D81D10" w:rsidRDefault="00D81D10">
      <w:pPr>
        <w:rPr>
          <w:rFonts w:asciiTheme="minorEastAsia" w:eastAsiaTheme="minorEastAsia" w:hAnsiTheme="minorEastAsia" w:cstheme="minorEastAsia"/>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D81D10">
        <w:trPr>
          <w:trHeight w:val="774"/>
          <w:jc w:val="center"/>
        </w:trPr>
        <w:tc>
          <w:tcPr>
            <w:tcW w:w="3242"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工程名称</w:t>
            </w:r>
          </w:p>
        </w:tc>
        <w:tc>
          <w:tcPr>
            <w:tcW w:w="6014" w:type="dxa"/>
            <w:gridSpan w:val="5"/>
            <w:vAlign w:val="center"/>
          </w:tcPr>
          <w:p w:rsidR="00D81D10" w:rsidRDefault="00D81D10">
            <w:pPr>
              <w:jc w:val="center"/>
              <w:rPr>
                <w:rFonts w:asciiTheme="minorEastAsia" w:eastAsiaTheme="minorEastAsia" w:hAnsiTheme="minorEastAsia" w:cstheme="minorEastAsia"/>
                <w:kern w:val="2"/>
                <w:sz w:val="24"/>
                <w:szCs w:val="22"/>
              </w:rPr>
            </w:pPr>
          </w:p>
        </w:tc>
      </w:tr>
      <w:tr w:rsidR="00D81D10">
        <w:trPr>
          <w:trHeight w:val="798"/>
          <w:jc w:val="center"/>
        </w:trPr>
        <w:tc>
          <w:tcPr>
            <w:tcW w:w="3242"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w:t>
            </w:r>
          </w:p>
        </w:tc>
        <w:tc>
          <w:tcPr>
            <w:tcW w:w="6014" w:type="dxa"/>
            <w:gridSpan w:val="5"/>
            <w:vAlign w:val="center"/>
          </w:tcPr>
          <w:p w:rsidR="00D81D10" w:rsidRDefault="00D81D10">
            <w:pPr>
              <w:jc w:val="center"/>
              <w:rPr>
                <w:rFonts w:asciiTheme="minorEastAsia" w:eastAsiaTheme="minorEastAsia" w:hAnsiTheme="minorEastAsia" w:cstheme="minorEastAsia"/>
                <w:kern w:val="2"/>
                <w:sz w:val="24"/>
                <w:szCs w:val="22"/>
              </w:rPr>
            </w:pPr>
          </w:p>
        </w:tc>
      </w:tr>
      <w:tr w:rsidR="00D81D10">
        <w:trPr>
          <w:trHeight w:val="778"/>
          <w:jc w:val="center"/>
        </w:trPr>
        <w:tc>
          <w:tcPr>
            <w:tcW w:w="3242"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510" w:type="dxa"/>
            <w:vAlign w:val="center"/>
          </w:tcPr>
          <w:p w:rsidR="00D81D10" w:rsidRDefault="00D81D10">
            <w:pPr>
              <w:jc w:val="center"/>
              <w:rPr>
                <w:rFonts w:asciiTheme="minorEastAsia" w:eastAsiaTheme="minorEastAsia" w:hAnsiTheme="minorEastAsia" w:cstheme="minorEastAsia"/>
                <w:kern w:val="2"/>
                <w:sz w:val="24"/>
                <w:szCs w:val="22"/>
              </w:rPr>
            </w:pPr>
          </w:p>
        </w:tc>
        <w:tc>
          <w:tcPr>
            <w:tcW w:w="565"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D81D10" w:rsidRDefault="00D81D10">
            <w:pPr>
              <w:jc w:val="center"/>
              <w:rPr>
                <w:rFonts w:asciiTheme="minorEastAsia" w:eastAsiaTheme="minorEastAsia" w:hAnsiTheme="minorEastAsia" w:cstheme="minorEastAsia"/>
                <w:kern w:val="2"/>
                <w:sz w:val="24"/>
                <w:szCs w:val="22"/>
              </w:rPr>
            </w:pPr>
          </w:p>
        </w:tc>
        <w:tc>
          <w:tcPr>
            <w:tcW w:w="790"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D81D10" w:rsidRDefault="00D81D10">
            <w:pPr>
              <w:jc w:val="center"/>
              <w:rPr>
                <w:rFonts w:asciiTheme="minorEastAsia" w:eastAsiaTheme="minorEastAsia" w:hAnsiTheme="minorEastAsia" w:cstheme="minorEastAsia"/>
                <w:kern w:val="2"/>
                <w:sz w:val="24"/>
                <w:szCs w:val="22"/>
              </w:rPr>
            </w:pPr>
          </w:p>
        </w:tc>
      </w:tr>
      <w:tr w:rsidR="00D81D10">
        <w:trPr>
          <w:trHeight w:val="778"/>
          <w:jc w:val="center"/>
        </w:trPr>
        <w:tc>
          <w:tcPr>
            <w:tcW w:w="3242"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510" w:type="dxa"/>
            <w:vAlign w:val="center"/>
          </w:tcPr>
          <w:p w:rsidR="00D81D10" w:rsidRDefault="00D81D10">
            <w:pPr>
              <w:jc w:val="center"/>
              <w:rPr>
                <w:rFonts w:asciiTheme="minorEastAsia" w:eastAsiaTheme="minorEastAsia" w:hAnsiTheme="minorEastAsia" w:cstheme="minorEastAsia"/>
                <w:kern w:val="2"/>
                <w:sz w:val="24"/>
                <w:szCs w:val="22"/>
              </w:rPr>
            </w:pPr>
          </w:p>
        </w:tc>
        <w:tc>
          <w:tcPr>
            <w:tcW w:w="565"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D81D10" w:rsidRDefault="00D81D10">
            <w:pPr>
              <w:jc w:val="center"/>
              <w:rPr>
                <w:rFonts w:asciiTheme="minorEastAsia" w:eastAsiaTheme="minorEastAsia" w:hAnsiTheme="minorEastAsia" w:cstheme="minorEastAsia"/>
                <w:kern w:val="2"/>
                <w:sz w:val="24"/>
                <w:szCs w:val="22"/>
              </w:rPr>
            </w:pPr>
          </w:p>
        </w:tc>
        <w:tc>
          <w:tcPr>
            <w:tcW w:w="790"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D81D10" w:rsidRDefault="00D81D10">
            <w:pPr>
              <w:jc w:val="center"/>
              <w:rPr>
                <w:rFonts w:asciiTheme="minorEastAsia" w:eastAsiaTheme="minorEastAsia" w:hAnsiTheme="minorEastAsia" w:cstheme="minorEastAsia"/>
                <w:kern w:val="2"/>
                <w:sz w:val="24"/>
                <w:szCs w:val="22"/>
              </w:rPr>
            </w:pPr>
          </w:p>
        </w:tc>
      </w:tr>
      <w:tr w:rsidR="00D81D10">
        <w:trPr>
          <w:trHeight w:val="671"/>
          <w:jc w:val="center"/>
        </w:trPr>
        <w:tc>
          <w:tcPr>
            <w:tcW w:w="3242" w:type="dxa"/>
            <w:vMerge w:val="restart"/>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投标总报价</w:t>
            </w:r>
          </w:p>
        </w:tc>
        <w:tc>
          <w:tcPr>
            <w:tcW w:w="3320" w:type="dxa"/>
            <w:gridSpan w:val="3"/>
            <w:vAlign w:val="center"/>
          </w:tcPr>
          <w:p w:rsidR="00D81D10" w:rsidRDefault="009A3764">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（大写）</w:t>
            </w:r>
          </w:p>
        </w:tc>
        <w:tc>
          <w:tcPr>
            <w:tcW w:w="2694" w:type="dxa"/>
            <w:gridSpan w:val="2"/>
            <w:vAlign w:val="center"/>
          </w:tcPr>
          <w:p w:rsidR="00D81D10" w:rsidRDefault="009A3764">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（小写）</w:t>
            </w:r>
          </w:p>
        </w:tc>
      </w:tr>
      <w:tr w:rsidR="00D81D10">
        <w:trPr>
          <w:trHeight w:val="2149"/>
          <w:jc w:val="center"/>
        </w:trPr>
        <w:tc>
          <w:tcPr>
            <w:tcW w:w="3242" w:type="dxa"/>
            <w:vMerge/>
            <w:vAlign w:val="center"/>
          </w:tcPr>
          <w:p w:rsidR="00D81D10" w:rsidRDefault="00D81D10">
            <w:pPr>
              <w:jc w:val="center"/>
              <w:rPr>
                <w:rFonts w:asciiTheme="minorEastAsia" w:eastAsiaTheme="minorEastAsia" w:hAnsiTheme="minorEastAsia" w:cstheme="minorEastAsia"/>
                <w:kern w:val="2"/>
                <w:sz w:val="24"/>
                <w:szCs w:val="22"/>
              </w:rPr>
            </w:pPr>
          </w:p>
        </w:tc>
        <w:tc>
          <w:tcPr>
            <w:tcW w:w="6014" w:type="dxa"/>
            <w:gridSpan w:val="5"/>
            <w:vAlign w:val="center"/>
          </w:tcPr>
          <w:p w:rsidR="00D81D10" w:rsidRDefault="009A3764">
            <w:pPr>
              <w:spacing w:line="4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p w:rsidR="00D81D10" w:rsidRDefault="009A3764">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规费</w:t>
            </w:r>
            <w:r>
              <w:rPr>
                <w:rFonts w:asciiTheme="minorEastAsia" w:eastAsiaTheme="minorEastAsia" w:hAnsiTheme="minorEastAsia" w:cstheme="minorEastAsia" w:hint="eastAsia"/>
                <w:kern w:val="2"/>
                <w:sz w:val="24"/>
                <w:szCs w:val="22"/>
              </w:rPr>
              <w:t>RMB</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p w:rsidR="00D81D10" w:rsidRDefault="009A3764">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税金</w:t>
            </w:r>
            <w:r>
              <w:rPr>
                <w:rFonts w:asciiTheme="minorEastAsia" w:eastAsiaTheme="minorEastAsia" w:hAnsiTheme="minorEastAsia" w:cstheme="minorEastAsia" w:hint="eastAsia"/>
                <w:kern w:val="2"/>
                <w:sz w:val="24"/>
                <w:szCs w:val="22"/>
              </w:rPr>
              <w:t>RMB</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p w:rsidR="00D81D10" w:rsidRDefault="009A3764">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安全文明措施费</w:t>
            </w:r>
            <w:r>
              <w:rPr>
                <w:rFonts w:asciiTheme="minorEastAsia" w:eastAsiaTheme="minorEastAsia" w:hAnsiTheme="minorEastAsia" w:cstheme="minorEastAsia" w:hint="eastAsia"/>
                <w:kern w:val="2"/>
                <w:sz w:val="24"/>
                <w:szCs w:val="22"/>
              </w:rPr>
              <w:t>RMB</w:t>
            </w:r>
            <w:r>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tc>
      </w:tr>
      <w:tr w:rsidR="00D81D10">
        <w:trPr>
          <w:trHeight w:val="751"/>
          <w:jc w:val="center"/>
        </w:trPr>
        <w:tc>
          <w:tcPr>
            <w:tcW w:w="3242"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投标质量等级</w:t>
            </w:r>
          </w:p>
        </w:tc>
        <w:tc>
          <w:tcPr>
            <w:tcW w:w="6014" w:type="dxa"/>
            <w:gridSpan w:val="5"/>
            <w:vAlign w:val="center"/>
          </w:tcPr>
          <w:p w:rsidR="00D81D10" w:rsidRDefault="00D81D10">
            <w:pPr>
              <w:jc w:val="center"/>
              <w:rPr>
                <w:rFonts w:asciiTheme="minorEastAsia" w:eastAsiaTheme="minorEastAsia" w:hAnsiTheme="minorEastAsia" w:cstheme="minorEastAsia"/>
                <w:kern w:val="2"/>
                <w:sz w:val="24"/>
                <w:szCs w:val="22"/>
              </w:rPr>
            </w:pPr>
          </w:p>
        </w:tc>
      </w:tr>
      <w:tr w:rsidR="00D81D10">
        <w:trPr>
          <w:trHeight w:val="761"/>
          <w:jc w:val="center"/>
        </w:trPr>
        <w:tc>
          <w:tcPr>
            <w:tcW w:w="3242"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投标工期</w:t>
            </w:r>
          </w:p>
        </w:tc>
        <w:tc>
          <w:tcPr>
            <w:tcW w:w="6014" w:type="dxa"/>
            <w:gridSpan w:val="5"/>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日历天</w:t>
            </w:r>
          </w:p>
        </w:tc>
      </w:tr>
      <w:tr w:rsidR="00D81D10">
        <w:trPr>
          <w:trHeight w:val="757"/>
          <w:jc w:val="center"/>
        </w:trPr>
        <w:tc>
          <w:tcPr>
            <w:tcW w:w="3242" w:type="dxa"/>
            <w:vAlign w:val="center"/>
          </w:tcPr>
          <w:p w:rsidR="00D81D10" w:rsidRDefault="009A3764">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014" w:type="dxa"/>
            <w:gridSpan w:val="5"/>
            <w:vAlign w:val="center"/>
          </w:tcPr>
          <w:p w:rsidR="00D81D10" w:rsidRDefault="00D81D10">
            <w:pPr>
              <w:jc w:val="center"/>
              <w:rPr>
                <w:rFonts w:asciiTheme="minorEastAsia" w:eastAsiaTheme="minorEastAsia" w:hAnsiTheme="minorEastAsia" w:cstheme="minorEastAsia"/>
                <w:kern w:val="2"/>
                <w:sz w:val="24"/>
                <w:szCs w:val="22"/>
                <w:u w:val="single"/>
              </w:rPr>
            </w:pPr>
          </w:p>
        </w:tc>
      </w:tr>
      <w:tr w:rsidR="00D81D10">
        <w:trPr>
          <w:trHeight w:val="733"/>
          <w:jc w:val="center"/>
        </w:trPr>
        <w:tc>
          <w:tcPr>
            <w:tcW w:w="9256" w:type="dxa"/>
            <w:gridSpan w:val="6"/>
          </w:tcPr>
          <w:p w:rsidR="00D81D10" w:rsidRDefault="009A3764">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p w:rsidR="00D81D10" w:rsidRDefault="00D81D10">
            <w:pPr>
              <w:rPr>
                <w:rFonts w:asciiTheme="minorEastAsia" w:eastAsiaTheme="minorEastAsia" w:hAnsiTheme="minorEastAsia" w:cstheme="minorEastAsia"/>
                <w:kern w:val="2"/>
                <w:sz w:val="24"/>
                <w:szCs w:val="22"/>
              </w:rPr>
            </w:pPr>
          </w:p>
          <w:p w:rsidR="00D81D10" w:rsidRDefault="00D81D10">
            <w:pPr>
              <w:rPr>
                <w:rFonts w:asciiTheme="minorEastAsia" w:eastAsiaTheme="minorEastAsia" w:hAnsiTheme="minorEastAsia" w:cstheme="minorEastAsia"/>
                <w:kern w:val="2"/>
                <w:sz w:val="24"/>
                <w:szCs w:val="22"/>
              </w:rPr>
            </w:pPr>
          </w:p>
          <w:p w:rsidR="00D81D10" w:rsidRDefault="00D81D10">
            <w:pPr>
              <w:rPr>
                <w:rFonts w:asciiTheme="minorEastAsia" w:eastAsiaTheme="minorEastAsia" w:hAnsiTheme="minorEastAsia" w:cstheme="minorEastAsia"/>
                <w:kern w:val="2"/>
                <w:sz w:val="24"/>
                <w:szCs w:val="22"/>
              </w:rPr>
            </w:pPr>
          </w:p>
          <w:p w:rsidR="00D81D10" w:rsidRDefault="00D81D10">
            <w:pPr>
              <w:rPr>
                <w:rFonts w:asciiTheme="minorEastAsia" w:eastAsiaTheme="minorEastAsia" w:hAnsiTheme="minorEastAsia" w:cstheme="minorEastAsia"/>
                <w:kern w:val="2"/>
                <w:sz w:val="24"/>
                <w:szCs w:val="22"/>
              </w:rPr>
            </w:pPr>
          </w:p>
          <w:p w:rsidR="00D81D10" w:rsidRDefault="00D81D10">
            <w:pPr>
              <w:rPr>
                <w:rFonts w:asciiTheme="minorEastAsia" w:eastAsiaTheme="minorEastAsia" w:hAnsiTheme="minorEastAsia" w:cstheme="minorEastAsia"/>
                <w:kern w:val="2"/>
                <w:sz w:val="24"/>
                <w:szCs w:val="22"/>
              </w:rPr>
            </w:pPr>
          </w:p>
        </w:tc>
      </w:tr>
    </w:tbl>
    <w:p w:rsidR="00D81D10" w:rsidRDefault="00D81D10">
      <w:pPr>
        <w:ind w:right="475"/>
        <w:jc w:val="right"/>
        <w:rPr>
          <w:rFonts w:asciiTheme="minorEastAsia" w:eastAsiaTheme="minorEastAsia" w:hAnsiTheme="minorEastAsia" w:cstheme="minorEastAsia"/>
          <w:sz w:val="24"/>
        </w:rPr>
      </w:pPr>
    </w:p>
    <w:p w:rsidR="00D81D10" w:rsidRDefault="009A3764">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D81D10" w:rsidRDefault="009A3764">
      <w:pPr>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D81D10" w:rsidRDefault="009A3764">
      <w:pPr>
        <w:wordWrap w:val="0"/>
        <w:spacing w:line="360" w:lineRule="auto"/>
        <w:ind w:right="111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D81D10" w:rsidRDefault="009A3764" w:rsidP="00471416">
      <w:pPr>
        <w:autoSpaceDE w:val="0"/>
        <w:autoSpaceDN w:val="0"/>
        <w:adjustRightInd w:val="0"/>
        <w:spacing w:beforeLines="100" w:afterLines="100"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sz w:val="28"/>
          <w:szCs w:val="28"/>
        </w:rPr>
        <w:lastRenderedPageBreak/>
        <w:t>二、</w:t>
      </w:r>
      <w:bookmarkEnd w:id="97"/>
      <w:r>
        <w:rPr>
          <w:rFonts w:asciiTheme="minorEastAsia" w:eastAsiaTheme="minorEastAsia" w:hAnsiTheme="minorEastAsia" w:cstheme="minorEastAsia" w:hint="eastAsia"/>
          <w:b/>
          <w:sz w:val="28"/>
          <w:szCs w:val="28"/>
        </w:rPr>
        <w:t>法定代表人身份证明、授权委托书</w:t>
      </w:r>
    </w:p>
    <w:p w:rsidR="00D81D10" w:rsidRDefault="009A3764">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8" w:name="_Toc271787731"/>
      <w:r>
        <w:rPr>
          <w:rFonts w:asciiTheme="minorEastAsia" w:eastAsiaTheme="minorEastAsia" w:hAnsiTheme="minorEastAsia" w:cstheme="minorEastAsia" w:hint="eastAsia"/>
          <w:b/>
          <w:bCs/>
          <w:sz w:val="28"/>
          <w:szCs w:val="28"/>
        </w:rPr>
        <w:t>（一）法定代表人身份证明</w:t>
      </w:r>
      <w:bookmarkEnd w:id="98"/>
    </w:p>
    <w:p w:rsidR="00D81D10" w:rsidRDefault="00D81D10">
      <w:pPr>
        <w:autoSpaceDE w:val="0"/>
        <w:autoSpaceDN w:val="0"/>
        <w:adjustRightInd w:val="0"/>
        <w:spacing w:line="420" w:lineRule="exact"/>
        <w:jc w:val="center"/>
        <w:rPr>
          <w:rFonts w:asciiTheme="minorEastAsia" w:eastAsiaTheme="minorEastAsia" w:hAnsiTheme="minorEastAsia" w:cstheme="minorEastAsia"/>
          <w:sz w:val="28"/>
          <w:szCs w:val="28"/>
        </w:rPr>
      </w:pP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w:t>
      </w:r>
      <w:r>
        <w:rPr>
          <w:rFonts w:asciiTheme="minorEastAsia" w:eastAsiaTheme="minorEastAsia" w:hAnsiTheme="minorEastAsia" w:cstheme="minorEastAsia" w:hint="eastAsia"/>
          <w:sz w:val="24"/>
          <w:u w:val="single"/>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单位性质：</w:t>
      </w:r>
      <w:r>
        <w:rPr>
          <w:rFonts w:asciiTheme="minorEastAsia" w:eastAsiaTheme="minorEastAsia" w:hAnsiTheme="minorEastAsia" w:cstheme="minorEastAsia" w:hint="eastAsia"/>
          <w:sz w:val="24"/>
          <w:u w:val="single"/>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u w:val="single"/>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经营期限：</w:t>
      </w:r>
      <w:r>
        <w:rPr>
          <w:rFonts w:asciiTheme="minorEastAsia" w:eastAsiaTheme="minorEastAsia" w:hAnsiTheme="minorEastAsia" w:cstheme="minorEastAsia" w:hint="eastAsia"/>
          <w:sz w:val="24"/>
          <w:u w:val="single"/>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性别：</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u w:val="single"/>
        </w:rPr>
        <w:t xml:space="preserve">      </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（投标人名称）</w:t>
      </w:r>
      <w:r>
        <w:rPr>
          <w:rFonts w:asciiTheme="minorEastAsia" w:eastAsiaTheme="minorEastAsia" w:hAnsiTheme="minorEastAsia" w:cstheme="minorEastAsia" w:hint="eastAsia"/>
          <w:sz w:val="24"/>
        </w:rPr>
        <w:t>的法定代表人。</w:t>
      </w:r>
    </w:p>
    <w:p w:rsidR="00D81D10" w:rsidRDefault="009A376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D81D10" w:rsidRDefault="00D81D10">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p>
    <w:p w:rsidR="00D81D10" w:rsidRDefault="009A3764">
      <w:pPr>
        <w:wordWrap w:val="0"/>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D81D10" w:rsidRDefault="009A3764">
      <w:pPr>
        <w:autoSpaceDE w:val="0"/>
        <w:autoSpaceDN w:val="0"/>
        <w:adjustRightInd w:val="0"/>
        <w:spacing w:line="4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D81D10" w:rsidRDefault="00D81D10">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9" w:name="_Toc271787732"/>
    </w:p>
    <w:p w:rsidR="00D81D10" w:rsidRDefault="009A3764">
      <w:pPr>
        <w:autoSpaceDE w:val="0"/>
        <w:autoSpaceDN w:val="0"/>
        <w:adjustRightInd w:val="0"/>
        <w:spacing w:line="42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（二）授权委托书</w:t>
      </w:r>
      <w:bookmarkEnd w:id="99"/>
    </w:p>
    <w:p w:rsidR="00D81D10" w:rsidRDefault="00D81D10">
      <w:pPr>
        <w:autoSpaceDE w:val="0"/>
        <w:autoSpaceDN w:val="0"/>
        <w:adjustRightInd w:val="0"/>
        <w:spacing w:line="420" w:lineRule="exact"/>
        <w:jc w:val="center"/>
        <w:rPr>
          <w:rFonts w:asciiTheme="minorEastAsia" w:eastAsiaTheme="minorEastAsia" w:hAnsiTheme="minorEastAsia" w:cstheme="minorEastAsia"/>
          <w:sz w:val="28"/>
          <w:szCs w:val="28"/>
        </w:rPr>
      </w:pPr>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（姓名）</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（投标人名称）</w:t>
      </w:r>
      <w:r>
        <w:rPr>
          <w:rFonts w:asciiTheme="minorEastAsia" w:eastAsiaTheme="minorEastAsia" w:hAnsiTheme="minorEastAsia" w:cstheme="minorEastAsia" w:hint="eastAsia"/>
          <w:sz w:val="24"/>
        </w:rPr>
        <w:t>的法定代表人，现委托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（姓名）</w:t>
      </w:r>
      <w:r>
        <w:rPr>
          <w:rFonts w:asciiTheme="minorEastAsia" w:eastAsiaTheme="minorEastAsia" w:hAnsiTheme="minorEastAsia" w:cstheme="minorEastAsia" w:hint="eastAsia"/>
          <w:sz w:val="24"/>
        </w:rPr>
        <w:t>为我方代理人。代理人根据授权，以我方名义签署、澄清、说明、补正、递交、撤回、修改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（项目名称）</w:t>
      </w:r>
      <w:r>
        <w:rPr>
          <w:rFonts w:asciiTheme="minorEastAsia" w:eastAsiaTheme="minorEastAsia" w:hAnsiTheme="minorEastAsia" w:cstheme="minorEastAsia" w:hint="eastAsia"/>
          <w:sz w:val="24"/>
        </w:rPr>
        <w:t>施工投标文件、签订合同和处理有关事宜，其法律后果由我方承担。</w:t>
      </w:r>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rsidR="00D81D10" w:rsidRDefault="009A376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附：法定代表人身份证及授权委托人身份证原件扫描件（或图片）</w:t>
      </w:r>
    </w:p>
    <w:p w:rsidR="00D81D10" w:rsidRDefault="00D81D1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p>
    <w:p w:rsidR="00D81D10" w:rsidRDefault="009A3764" w:rsidP="00471416">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D81D10" w:rsidRDefault="009A3764" w:rsidP="00471416">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D81D10" w:rsidRDefault="009A3764" w:rsidP="00471416">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rsidR="00D81D10" w:rsidRDefault="009A3764" w:rsidP="00471416">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D81D10" w:rsidRDefault="009A3764" w:rsidP="00471416">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rsidR="00D81D10" w:rsidRDefault="009A3764" w:rsidP="00471416">
      <w:pPr>
        <w:autoSpaceDE w:val="0"/>
        <w:autoSpaceDN w:val="0"/>
        <w:adjustRightInd w:val="0"/>
        <w:spacing w:line="440" w:lineRule="exact"/>
        <w:ind w:firstLineChars="1792" w:firstLine="43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D81D10" w:rsidRDefault="009A3764">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23" cstate="print"/>
                    <a:stretch>
                      <a:fillRect/>
                    </a:stretch>
                  </pic:blipFill>
                  <pic:spPr>
                    <a:xfrm>
                      <a:off x="0" y="0"/>
                      <a:ext cx="952500" cy="927100"/>
                    </a:xfrm>
                    <a:prstGeom prst="rect">
                      <a:avLst/>
                    </a:prstGeom>
                    <a:noFill/>
                    <a:ln w="9525">
                      <a:noFill/>
                    </a:ln>
                  </pic:spPr>
                </pic:pic>
              </a:graphicData>
            </a:graphic>
          </wp:anchor>
        </w:drawing>
      </w:r>
      <w:r>
        <w:rPr>
          <w:rFonts w:asciiTheme="minorEastAsia" w:eastAsiaTheme="minorEastAsia" w:hAnsiTheme="minorEastAsia" w:cstheme="minorEastAsia" w:hint="eastAsia"/>
          <w:b/>
          <w:sz w:val="36"/>
          <w:szCs w:val="36"/>
        </w:rPr>
        <w:t>三、投标保证金</w:t>
      </w:r>
    </w:p>
    <w:p w:rsidR="00D81D10" w:rsidRDefault="00D81D10">
      <w:pPr>
        <w:rPr>
          <w:rFonts w:asciiTheme="minorEastAsia" w:eastAsiaTheme="minorEastAsia" w:hAnsiTheme="minorEastAsia" w:cstheme="minorEastAsia"/>
          <w:sz w:val="21"/>
          <w:szCs w:val="21"/>
        </w:rPr>
      </w:pPr>
    </w:p>
    <w:p w:rsidR="00D81D10" w:rsidRDefault="009A3764">
      <w:pPr>
        <w:autoSpaceDE w:val="0"/>
        <w:autoSpaceDN w:val="0"/>
        <w:adjustRightInd w:val="0"/>
        <w:spacing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附投标保证金有效银行转账凭证及基本户开户许可证原件扫描件（或图片）；</w:t>
      </w:r>
    </w:p>
    <w:p w:rsidR="00D81D10" w:rsidRDefault="009A3764">
      <w:pPr>
        <w:autoSpaceDE w:val="0"/>
        <w:autoSpaceDN w:val="0"/>
        <w:adjustRightInd w:val="0"/>
        <w:spacing w:line="4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D81D10" w:rsidRDefault="009A3764">
      <w:pPr>
        <w:autoSpaceDE w:val="0"/>
        <w:autoSpaceDN w:val="0"/>
        <w:adjustRightInd w:val="0"/>
        <w:spacing w:line="42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四、项目管理机构配备情况</w:t>
      </w:r>
    </w:p>
    <w:p w:rsidR="00D81D10" w:rsidRDefault="009A3764">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（一）项目管理机构组成表</w:t>
      </w:r>
    </w:p>
    <w:p w:rsidR="00D81D10" w:rsidRDefault="00D81D10">
      <w:pPr>
        <w:autoSpaceDE w:val="0"/>
        <w:autoSpaceDN w:val="0"/>
        <w:adjustRightInd w:val="0"/>
        <w:spacing w:line="360" w:lineRule="auto"/>
        <w:ind w:right="215" w:firstLine="420"/>
        <w:jc w:val="center"/>
        <w:rPr>
          <w:rFonts w:asciiTheme="minorEastAsia" w:eastAsia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81D10">
        <w:trPr>
          <w:trHeight w:val="499"/>
          <w:jc w:val="center"/>
        </w:trPr>
        <w:tc>
          <w:tcPr>
            <w:tcW w:w="913" w:type="dxa"/>
            <w:vMerge w:val="restart"/>
            <w:vAlign w:val="center"/>
          </w:tcPr>
          <w:p w:rsidR="00D81D10" w:rsidRDefault="009A3764">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职务</w:t>
            </w:r>
          </w:p>
        </w:tc>
        <w:tc>
          <w:tcPr>
            <w:tcW w:w="914" w:type="dxa"/>
            <w:vMerge w:val="restart"/>
            <w:vAlign w:val="center"/>
          </w:tcPr>
          <w:p w:rsidR="00D81D10" w:rsidRDefault="009A3764">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914" w:type="dxa"/>
            <w:vMerge w:val="restart"/>
            <w:vAlign w:val="center"/>
          </w:tcPr>
          <w:p w:rsidR="00D81D10" w:rsidRDefault="009A3764">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职称</w:t>
            </w:r>
          </w:p>
        </w:tc>
        <w:tc>
          <w:tcPr>
            <w:tcW w:w="5710" w:type="dxa"/>
            <w:gridSpan w:val="5"/>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执业或职业资格证明</w:t>
            </w:r>
          </w:p>
        </w:tc>
        <w:tc>
          <w:tcPr>
            <w:tcW w:w="1036"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r>
      <w:tr w:rsidR="00D81D10">
        <w:trPr>
          <w:trHeight w:val="155"/>
          <w:jc w:val="center"/>
        </w:trPr>
        <w:tc>
          <w:tcPr>
            <w:tcW w:w="913"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证书名称</w:t>
            </w:r>
          </w:p>
        </w:tc>
        <w:tc>
          <w:tcPr>
            <w:tcW w:w="94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94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证号</w:t>
            </w:r>
          </w:p>
        </w:tc>
        <w:tc>
          <w:tcPr>
            <w:tcW w:w="94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专业</w:t>
            </w:r>
          </w:p>
        </w:tc>
        <w:tc>
          <w:tcPr>
            <w:tcW w:w="1470"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养老保险</w:t>
            </w:r>
          </w:p>
        </w:tc>
        <w:tc>
          <w:tcPr>
            <w:tcW w:w="103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76"/>
          <w:jc w:val="center"/>
        </w:trPr>
        <w:tc>
          <w:tcPr>
            <w:tcW w:w="913"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99"/>
          <w:jc w:val="center"/>
        </w:trPr>
        <w:tc>
          <w:tcPr>
            <w:tcW w:w="913"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99"/>
          <w:jc w:val="center"/>
        </w:trPr>
        <w:tc>
          <w:tcPr>
            <w:tcW w:w="913"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99"/>
          <w:jc w:val="center"/>
        </w:trPr>
        <w:tc>
          <w:tcPr>
            <w:tcW w:w="913"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c>
          <w:tcPr>
            <w:tcW w:w="914"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D81D10" w:rsidRDefault="00D81D10" w:rsidP="00471416">
      <w:pPr>
        <w:spacing w:beforeLines="50" w:afterLines="100" w:line="420" w:lineRule="exact"/>
        <w:jc w:val="center"/>
        <w:rPr>
          <w:rFonts w:hAnsi="宋体" w:cs="宋体"/>
          <w:b/>
          <w:sz w:val="28"/>
          <w:szCs w:val="28"/>
        </w:rPr>
      </w:pPr>
    </w:p>
    <w:p w:rsidR="00D81D10" w:rsidRDefault="009A3764" w:rsidP="00471416">
      <w:pPr>
        <w:spacing w:beforeLines="50" w:afterLines="100" w:line="420" w:lineRule="exact"/>
        <w:jc w:val="center"/>
        <w:rPr>
          <w:rFonts w:hAnsi="宋体" w:cs="宋体"/>
          <w:b/>
          <w:sz w:val="28"/>
          <w:szCs w:val="28"/>
        </w:rPr>
      </w:pPr>
      <w:r>
        <w:rPr>
          <w:rFonts w:hAnsi="宋体" w:cs="宋体" w:hint="eastAsia"/>
          <w:b/>
          <w:sz w:val="28"/>
          <w:szCs w:val="28"/>
        </w:rPr>
        <w:t>（二）主要人员简历表</w:t>
      </w:r>
    </w:p>
    <w:p w:rsidR="00D81D10" w:rsidRDefault="009A3764">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D81D10" w:rsidRDefault="009A3764">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rsidR="00D81D10" w:rsidRDefault="00D81D10">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81D10">
        <w:trPr>
          <w:trHeight w:val="374"/>
          <w:jc w:val="center"/>
        </w:trPr>
        <w:tc>
          <w:tcPr>
            <w:tcW w:w="1161" w:type="dxa"/>
            <w:vAlign w:val="center"/>
          </w:tcPr>
          <w:p w:rsidR="00D81D10" w:rsidRDefault="009A3764">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D81D10" w:rsidRDefault="00D81D10">
            <w:pPr>
              <w:jc w:val="center"/>
              <w:rPr>
                <w:rFonts w:hAnsi="宋体" w:cs="宋体"/>
                <w:sz w:val="24"/>
              </w:rPr>
            </w:pPr>
          </w:p>
        </w:tc>
        <w:tc>
          <w:tcPr>
            <w:tcW w:w="1204" w:type="dxa"/>
            <w:vAlign w:val="center"/>
          </w:tcPr>
          <w:p w:rsidR="00D81D10" w:rsidRDefault="009A3764">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D81D10" w:rsidRDefault="00D81D10">
            <w:pPr>
              <w:jc w:val="center"/>
              <w:rPr>
                <w:rFonts w:hAnsi="宋体" w:cs="宋体"/>
                <w:sz w:val="24"/>
              </w:rPr>
            </w:pPr>
          </w:p>
        </w:tc>
        <w:tc>
          <w:tcPr>
            <w:tcW w:w="1959" w:type="dxa"/>
            <w:vAlign w:val="center"/>
          </w:tcPr>
          <w:p w:rsidR="00D81D10" w:rsidRDefault="009A3764">
            <w:pPr>
              <w:jc w:val="center"/>
              <w:rPr>
                <w:rFonts w:hAnsi="宋体" w:cs="宋体"/>
                <w:sz w:val="24"/>
              </w:rPr>
            </w:pPr>
            <w:r>
              <w:rPr>
                <w:rFonts w:hAnsi="宋体" w:cs="宋体" w:hint="eastAsia"/>
                <w:sz w:val="24"/>
              </w:rPr>
              <w:t>学历</w:t>
            </w:r>
          </w:p>
        </w:tc>
        <w:tc>
          <w:tcPr>
            <w:tcW w:w="2259" w:type="dxa"/>
            <w:vAlign w:val="center"/>
          </w:tcPr>
          <w:p w:rsidR="00D81D10" w:rsidRDefault="00D81D10">
            <w:pPr>
              <w:jc w:val="center"/>
              <w:rPr>
                <w:rFonts w:hAnsi="宋体" w:cs="宋体"/>
                <w:sz w:val="24"/>
              </w:rPr>
            </w:pPr>
          </w:p>
        </w:tc>
      </w:tr>
      <w:tr w:rsidR="00D81D10">
        <w:trPr>
          <w:trHeight w:val="374"/>
          <w:jc w:val="center"/>
        </w:trPr>
        <w:tc>
          <w:tcPr>
            <w:tcW w:w="1161" w:type="dxa"/>
            <w:vAlign w:val="center"/>
          </w:tcPr>
          <w:p w:rsidR="00D81D10" w:rsidRDefault="009A3764">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D81D10" w:rsidRDefault="00D81D10">
            <w:pPr>
              <w:jc w:val="center"/>
              <w:rPr>
                <w:rFonts w:hAnsi="宋体" w:cs="宋体"/>
                <w:sz w:val="24"/>
              </w:rPr>
            </w:pPr>
          </w:p>
        </w:tc>
        <w:tc>
          <w:tcPr>
            <w:tcW w:w="1204" w:type="dxa"/>
            <w:vAlign w:val="center"/>
          </w:tcPr>
          <w:p w:rsidR="00D81D10" w:rsidRDefault="009A3764">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D81D10" w:rsidRDefault="00D81D10">
            <w:pPr>
              <w:jc w:val="center"/>
              <w:rPr>
                <w:rFonts w:hAnsi="宋体" w:cs="宋体"/>
                <w:sz w:val="24"/>
              </w:rPr>
            </w:pPr>
          </w:p>
        </w:tc>
        <w:tc>
          <w:tcPr>
            <w:tcW w:w="1959" w:type="dxa"/>
            <w:vAlign w:val="center"/>
          </w:tcPr>
          <w:p w:rsidR="00D81D10" w:rsidRDefault="009A3764">
            <w:pPr>
              <w:jc w:val="center"/>
              <w:rPr>
                <w:rFonts w:hAnsi="宋体" w:cs="宋体"/>
                <w:sz w:val="24"/>
              </w:rPr>
            </w:pPr>
            <w:r>
              <w:rPr>
                <w:rFonts w:hAnsi="宋体" w:cs="宋体" w:hint="eastAsia"/>
                <w:sz w:val="24"/>
              </w:rPr>
              <w:t>拟在本工程任职</w:t>
            </w:r>
          </w:p>
        </w:tc>
        <w:tc>
          <w:tcPr>
            <w:tcW w:w="2259" w:type="dxa"/>
            <w:vAlign w:val="center"/>
          </w:tcPr>
          <w:p w:rsidR="00D81D10" w:rsidRDefault="009A3764">
            <w:pPr>
              <w:jc w:val="center"/>
              <w:rPr>
                <w:rFonts w:hAnsi="宋体" w:cs="宋体"/>
                <w:sz w:val="24"/>
              </w:rPr>
            </w:pPr>
            <w:r>
              <w:rPr>
                <w:rFonts w:hAnsi="宋体" w:cs="宋体" w:hint="eastAsia"/>
                <w:sz w:val="24"/>
              </w:rPr>
              <w:t>项目负责人</w:t>
            </w:r>
          </w:p>
        </w:tc>
      </w:tr>
      <w:tr w:rsidR="00D81D10">
        <w:trPr>
          <w:trHeight w:val="374"/>
          <w:jc w:val="center"/>
        </w:trPr>
        <w:tc>
          <w:tcPr>
            <w:tcW w:w="3466" w:type="dxa"/>
            <w:gridSpan w:val="3"/>
            <w:vAlign w:val="center"/>
          </w:tcPr>
          <w:p w:rsidR="00D81D10" w:rsidRDefault="009A3764">
            <w:pPr>
              <w:jc w:val="center"/>
              <w:rPr>
                <w:rFonts w:hAnsi="宋体" w:cs="宋体"/>
                <w:sz w:val="24"/>
              </w:rPr>
            </w:pPr>
            <w:r>
              <w:rPr>
                <w:rFonts w:hAnsi="宋体" w:cs="宋体" w:hint="eastAsia"/>
                <w:sz w:val="24"/>
              </w:rPr>
              <w:t>注册建造师执业资格等级</w:t>
            </w:r>
          </w:p>
        </w:tc>
        <w:tc>
          <w:tcPr>
            <w:tcW w:w="1355" w:type="dxa"/>
            <w:vAlign w:val="center"/>
          </w:tcPr>
          <w:p w:rsidR="00D81D10" w:rsidRDefault="009A3764">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D81D10" w:rsidRDefault="009A3764">
            <w:pPr>
              <w:jc w:val="center"/>
              <w:rPr>
                <w:rFonts w:hAnsi="宋体" w:cs="宋体"/>
                <w:sz w:val="24"/>
              </w:rPr>
            </w:pPr>
            <w:r>
              <w:rPr>
                <w:rFonts w:hAnsi="宋体" w:cs="宋体" w:hint="eastAsia"/>
                <w:sz w:val="24"/>
              </w:rPr>
              <w:t>建造师专业</w:t>
            </w:r>
          </w:p>
        </w:tc>
        <w:tc>
          <w:tcPr>
            <w:tcW w:w="2259" w:type="dxa"/>
            <w:vAlign w:val="center"/>
          </w:tcPr>
          <w:p w:rsidR="00D81D10" w:rsidRDefault="00D81D10">
            <w:pPr>
              <w:jc w:val="center"/>
              <w:rPr>
                <w:rFonts w:hAnsi="宋体" w:cs="宋体"/>
                <w:sz w:val="24"/>
              </w:rPr>
            </w:pPr>
          </w:p>
        </w:tc>
      </w:tr>
      <w:tr w:rsidR="00D81D10">
        <w:trPr>
          <w:trHeight w:val="374"/>
          <w:jc w:val="center"/>
        </w:trPr>
        <w:tc>
          <w:tcPr>
            <w:tcW w:w="3466" w:type="dxa"/>
            <w:gridSpan w:val="3"/>
            <w:vAlign w:val="center"/>
          </w:tcPr>
          <w:p w:rsidR="00D81D10" w:rsidRDefault="009A3764">
            <w:pPr>
              <w:jc w:val="center"/>
              <w:rPr>
                <w:rFonts w:hAnsi="宋体" w:cs="宋体"/>
                <w:sz w:val="24"/>
              </w:rPr>
            </w:pPr>
            <w:r>
              <w:rPr>
                <w:rFonts w:hAnsi="宋体" w:cs="宋体" w:hint="eastAsia"/>
                <w:sz w:val="24"/>
              </w:rPr>
              <w:t>安全生产考核合格证书</w:t>
            </w:r>
          </w:p>
        </w:tc>
        <w:tc>
          <w:tcPr>
            <w:tcW w:w="5573" w:type="dxa"/>
            <w:gridSpan w:val="3"/>
            <w:vAlign w:val="center"/>
          </w:tcPr>
          <w:p w:rsidR="00D81D10" w:rsidRDefault="00D81D10">
            <w:pPr>
              <w:jc w:val="center"/>
              <w:rPr>
                <w:rFonts w:hAnsi="宋体" w:cs="宋体"/>
                <w:sz w:val="24"/>
              </w:rPr>
            </w:pPr>
          </w:p>
        </w:tc>
      </w:tr>
      <w:tr w:rsidR="00D81D10">
        <w:trPr>
          <w:trHeight w:val="374"/>
          <w:jc w:val="center"/>
        </w:trPr>
        <w:tc>
          <w:tcPr>
            <w:tcW w:w="1161" w:type="dxa"/>
            <w:vAlign w:val="center"/>
          </w:tcPr>
          <w:p w:rsidR="00D81D10" w:rsidRDefault="009A3764">
            <w:pPr>
              <w:jc w:val="center"/>
              <w:rPr>
                <w:rFonts w:hAnsi="宋体" w:cs="宋体"/>
                <w:sz w:val="24"/>
              </w:rPr>
            </w:pPr>
            <w:r>
              <w:rPr>
                <w:rFonts w:hAnsi="宋体" w:cs="宋体" w:hint="eastAsia"/>
                <w:sz w:val="24"/>
              </w:rPr>
              <w:t>毕业学校</w:t>
            </w:r>
          </w:p>
        </w:tc>
        <w:tc>
          <w:tcPr>
            <w:tcW w:w="7878" w:type="dxa"/>
            <w:gridSpan w:val="5"/>
            <w:vAlign w:val="center"/>
          </w:tcPr>
          <w:p w:rsidR="00D81D10" w:rsidRDefault="009A3764">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D81D10">
        <w:trPr>
          <w:trHeight w:val="374"/>
          <w:jc w:val="center"/>
        </w:trPr>
        <w:tc>
          <w:tcPr>
            <w:tcW w:w="9039" w:type="dxa"/>
            <w:gridSpan w:val="6"/>
            <w:vAlign w:val="center"/>
          </w:tcPr>
          <w:p w:rsidR="00D81D10" w:rsidRDefault="009A3764">
            <w:pPr>
              <w:jc w:val="center"/>
              <w:rPr>
                <w:rFonts w:hAnsi="宋体" w:cs="宋体"/>
                <w:sz w:val="24"/>
              </w:rPr>
            </w:pPr>
            <w:r>
              <w:rPr>
                <w:rFonts w:hAnsi="宋体" w:cs="宋体" w:hint="eastAsia"/>
                <w:sz w:val="24"/>
              </w:rPr>
              <w:t>主要工作经历</w:t>
            </w:r>
          </w:p>
        </w:tc>
      </w:tr>
      <w:tr w:rsidR="00D81D10">
        <w:trPr>
          <w:trHeight w:val="374"/>
          <w:jc w:val="center"/>
        </w:trPr>
        <w:tc>
          <w:tcPr>
            <w:tcW w:w="1161" w:type="dxa"/>
            <w:vAlign w:val="center"/>
          </w:tcPr>
          <w:p w:rsidR="00D81D10" w:rsidRDefault="009A3764">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D81D10" w:rsidRDefault="009A3764">
            <w:pPr>
              <w:jc w:val="center"/>
              <w:rPr>
                <w:rFonts w:hAnsi="宋体" w:cs="宋体"/>
                <w:sz w:val="24"/>
              </w:rPr>
            </w:pPr>
            <w:r>
              <w:rPr>
                <w:rFonts w:hAnsi="宋体" w:cs="宋体" w:hint="eastAsia"/>
                <w:sz w:val="24"/>
              </w:rPr>
              <w:t>参加过的类似项目名称</w:t>
            </w:r>
          </w:p>
        </w:tc>
        <w:tc>
          <w:tcPr>
            <w:tcW w:w="1959" w:type="dxa"/>
            <w:vAlign w:val="center"/>
          </w:tcPr>
          <w:p w:rsidR="00D81D10" w:rsidRDefault="009A3764">
            <w:pPr>
              <w:jc w:val="center"/>
              <w:rPr>
                <w:rFonts w:hAnsi="宋体" w:cs="宋体"/>
                <w:sz w:val="24"/>
              </w:rPr>
            </w:pPr>
            <w:r>
              <w:rPr>
                <w:rFonts w:hAnsi="宋体" w:cs="宋体" w:hint="eastAsia"/>
                <w:sz w:val="24"/>
              </w:rPr>
              <w:t>工程概况说明</w:t>
            </w:r>
          </w:p>
        </w:tc>
        <w:tc>
          <w:tcPr>
            <w:tcW w:w="2259" w:type="dxa"/>
            <w:vAlign w:val="center"/>
          </w:tcPr>
          <w:p w:rsidR="00D81D10" w:rsidRDefault="009A3764">
            <w:pPr>
              <w:jc w:val="center"/>
              <w:rPr>
                <w:rFonts w:hAnsi="宋体" w:cs="宋体"/>
                <w:sz w:val="24"/>
              </w:rPr>
            </w:pPr>
            <w:r>
              <w:rPr>
                <w:rFonts w:hAnsi="宋体" w:cs="宋体" w:hint="eastAsia"/>
                <w:sz w:val="24"/>
              </w:rPr>
              <w:t>发包人及联系电话</w:t>
            </w:r>
          </w:p>
        </w:tc>
      </w:tr>
      <w:tr w:rsidR="00D81D10">
        <w:trPr>
          <w:trHeight w:val="374"/>
          <w:jc w:val="center"/>
        </w:trPr>
        <w:tc>
          <w:tcPr>
            <w:tcW w:w="1161" w:type="dxa"/>
            <w:vAlign w:val="center"/>
          </w:tcPr>
          <w:p w:rsidR="00D81D10" w:rsidRDefault="00D81D10">
            <w:pPr>
              <w:jc w:val="center"/>
              <w:rPr>
                <w:rFonts w:hAnsi="宋体" w:cs="宋体"/>
                <w:sz w:val="24"/>
              </w:rPr>
            </w:pPr>
          </w:p>
        </w:tc>
        <w:tc>
          <w:tcPr>
            <w:tcW w:w="3660" w:type="dxa"/>
            <w:gridSpan w:val="3"/>
            <w:vAlign w:val="center"/>
          </w:tcPr>
          <w:p w:rsidR="00D81D10" w:rsidRDefault="00D81D10">
            <w:pPr>
              <w:jc w:val="center"/>
              <w:rPr>
                <w:rFonts w:hAnsi="宋体" w:cs="宋体"/>
                <w:sz w:val="24"/>
              </w:rPr>
            </w:pPr>
          </w:p>
        </w:tc>
        <w:tc>
          <w:tcPr>
            <w:tcW w:w="1959" w:type="dxa"/>
            <w:vAlign w:val="center"/>
          </w:tcPr>
          <w:p w:rsidR="00D81D10" w:rsidRDefault="00D81D10">
            <w:pPr>
              <w:jc w:val="center"/>
              <w:rPr>
                <w:rFonts w:hAnsi="宋体" w:cs="宋体"/>
                <w:sz w:val="24"/>
              </w:rPr>
            </w:pPr>
          </w:p>
        </w:tc>
        <w:tc>
          <w:tcPr>
            <w:tcW w:w="2259" w:type="dxa"/>
            <w:vAlign w:val="center"/>
          </w:tcPr>
          <w:p w:rsidR="00D81D10" w:rsidRDefault="00D81D10">
            <w:pPr>
              <w:jc w:val="center"/>
              <w:rPr>
                <w:rFonts w:hAnsi="宋体" w:cs="宋体"/>
                <w:sz w:val="24"/>
              </w:rPr>
            </w:pPr>
          </w:p>
        </w:tc>
      </w:tr>
      <w:tr w:rsidR="00D81D10">
        <w:trPr>
          <w:trHeight w:val="374"/>
          <w:jc w:val="center"/>
        </w:trPr>
        <w:tc>
          <w:tcPr>
            <w:tcW w:w="1161" w:type="dxa"/>
            <w:vAlign w:val="center"/>
          </w:tcPr>
          <w:p w:rsidR="00D81D10" w:rsidRDefault="00D81D10">
            <w:pPr>
              <w:jc w:val="center"/>
              <w:rPr>
                <w:rFonts w:hAnsi="宋体" w:cs="宋体"/>
                <w:sz w:val="24"/>
              </w:rPr>
            </w:pPr>
          </w:p>
        </w:tc>
        <w:tc>
          <w:tcPr>
            <w:tcW w:w="3660" w:type="dxa"/>
            <w:gridSpan w:val="3"/>
            <w:vAlign w:val="center"/>
          </w:tcPr>
          <w:p w:rsidR="00D81D10" w:rsidRDefault="00D81D10">
            <w:pPr>
              <w:jc w:val="center"/>
              <w:rPr>
                <w:rFonts w:hAnsi="宋体" w:cs="宋体"/>
                <w:sz w:val="24"/>
              </w:rPr>
            </w:pPr>
          </w:p>
        </w:tc>
        <w:tc>
          <w:tcPr>
            <w:tcW w:w="1959" w:type="dxa"/>
            <w:vAlign w:val="center"/>
          </w:tcPr>
          <w:p w:rsidR="00D81D10" w:rsidRDefault="00D81D10">
            <w:pPr>
              <w:jc w:val="center"/>
              <w:rPr>
                <w:rFonts w:hAnsi="宋体" w:cs="宋体"/>
                <w:sz w:val="24"/>
              </w:rPr>
            </w:pPr>
          </w:p>
        </w:tc>
        <w:tc>
          <w:tcPr>
            <w:tcW w:w="2259" w:type="dxa"/>
            <w:vAlign w:val="center"/>
          </w:tcPr>
          <w:p w:rsidR="00D81D10" w:rsidRDefault="00D81D10">
            <w:pPr>
              <w:jc w:val="center"/>
              <w:rPr>
                <w:rFonts w:hAnsi="宋体" w:cs="宋体"/>
                <w:sz w:val="24"/>
              </w:rPr>
            </w:pPr>
          </w:p>
        </w:tc>
      </w:tr>
      <w:tr w:rsidR="00D81D10">
        <w:trPr>
          <w:trHeight w:val="386"/>
          <w:jc w:val="center"/>
        </w:trPr>
        <w:tc>
          <w:tcPr>
            <w:tcW w:w="1161" w:type="dxa"/>
            <w:vAlign w:val="center"/>
          </w:tcPr>
          <w:p w:rsidR="00D81D10" w:rsidRDefault="00D81D10">
            <w:pPr>
              <w:jc w:val="center"/>
              <w:rPr>
                <w:rFonts w:hAnsi="宋体" w:cs="宋体"/>
                <w:sz w:val="24"/>
              </w:rPr>
            </w:pPr>
          </w:p>
        </w:tc>
        <w:tc>
          <w:tcPr>
            <w:tcW w:w="3660" w:type="dxa"/>
            <w:gridSpan w:val="3"/>
            <w:vAlign w:val="center"/>
          </w:tcPr>
          <w:p w:rsidR="00D81D10" w:rsidRDefault="00D81D10">
            <w:pPr>
              <w:jc w:val="center"/>
              <w:rPr>
                <w:rFonts w:hAnsi="宋体" w:cs="宋体"/>
                <w:sz w:val="24"/>
              </w:rPr>
            </w:pPr>
          </w:p>
        </w:tc>
        <w:tc>
          <w:tcPr>
            <w:tcW w:w="1959" w:type="dxa"/>
            <w:vAlign w:val="center"/>
          </w:tcPr>
          <w:p w:rsidR="00D81D10" w:rsidRDefault="00D81D10">
            <w:pPr>
              <w:jc w:val="center"/>
              <w:rPr>
                <w:rFonts w:hAnsi="宋体" w:cs="宋体"/>
                <w:sz w:val="24"/>
              </w:rPr>
            </w:pPr>
          </w:p>
        </w:tc>
        <w:tc>
          <w:tcPr>
            <w:tcW w:w="2259" w:type="dxa"/>
            <w:vAlign w:val="center"/>
          </w:tcPr>
          <w:p w:rsidR="00D81D10" w:rsidRDefault="00D81D10">
            <w:pPr>
              <w:jc w:val="center"/>
              <w:rPr>
                <w:rFonts w:hAnsi="宋体" w:cs="宋体"/>
                <w:sz w:val="24"/>
              </w:rPr>
            </w:pPr>
          </w:p>
        </w:tc>
      </w:tr>
    </w:tbl>
    <w:p w:rsidR="00D81D10" w:rsidRDefault="009A376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D81D10" w:rsidRDefault="009A3764">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81D10">
        <w:trPr>
          <w:trHeight w:val="590"/>
          <w:jc w:val="center"/>
        </w:trPr>
        <w:tc>
          <w:tcPr>
            <w:tcW w:w="8684" w:type="dxa"/>
            <w:gridSpan w:val="3"/>
            <w:tcBorders>
              <w:bottom w:val="single" w:sz="4" w:space="0" w:color="auto"/>
            </w:tcBorders>
            <w:vAlign w:val="center"/>
          </w:tcPr>
          <w:p w:rsidR="00D81D10" w:rsidRDefault="009A3764">
            <w:pPr>
              <w:spacing w:line="640" w:lineRule="exact"/>
              <w:rPr>
                <w:rFonts w:hAnsi="宋体" w:cs="宋体"/>
                <w:sz w:val="24"/>
              </w:rPr>
            </w:pPr>
            <w:r>
              <w:rPr>
                <w:rFonts w:hAnsi="宋体" w:cs="宋体" w:hint="eastAsia"/>
                <w:sz w:val="24"/>
              </w:rPr>
              <w:t>岗位名称</w:t>
            </w:r>
          </w:p>
        </w:tc>
      </w:tr>
      <w:tr w:rsidR="00D81D10">
        <w:trPr>
          <w:trHeight w:val="604"/>
          <w:jc w:val="center"/>
        </w:trPr>
        <w:tc>
          <w:tcPr>
            <w:tcW w:w="4226" w:type="dxa"/>
            <w:gridSpan w:val="2"/>
            <w:tcBorders>
              <w:left w:val="single" w:sz="4" w:space="0" w:color="auto"/>
            </w:tcBorders>
            <w:vAlign w:val="center"/>
          </w:tcPr>
          <w:p w:rsidR="00D81D10" w:rsidRDefault="009A3764">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D81D10" w:rsidRDefault="009A3764">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D81D10">
        <w:trPr>
          <w:trHeight w:val="590"/>
          <w:jc w:val="center"/>
        </w:trPr>
        <w:tc>
          <w:tcPr>
            <w:tcW w:w="4226" w:type="dxa"/>
            <w:gridSpan w:val="2"/>
            <w:vAlign w:val="center"/>
          </w:tcPr>
          <w:p w:rsidR="00D81D10" w:rsidRDefault="009A3764">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D81D10" w:rsidRDefault="009A3764">
            <w:pPr>
              <w:spacing w:line="640" w:lineRule="exact"/>
              <w:rPr>
                <w:rFonts w:hAnsi="宋体" w:cs="宋体"/>
                <w:sz w:val="24"/>
              </w:rPr>
            </w:pPr>
            <w:r>
              <w:rPr>
                <w:rFonts w:hAnsi="宋体" w:cs="宋体" w:hint="eastAsia"/>
                <w:sz w:val="24"/>
              </w:rPr>
              <w:t>毕业学校</w:t>
            </w:r>
          </w:p>
        </w:tc>
      </w:tr>
      <w:tr w:rsidR="00D81D10">
        <w:trPr>
          <w:trHeight w:val="590"/>
          <w:jc w:val="center"/>
        </w:trPr>
        <w:tc>
          <w:tcPr>
            <w:tcW w:w="4226" w:type="dxa"/>
            <w:gridSpan w:val="2"/>
            <w:vAlign w:val="center"/>
          </w:tcPr>
          <w:p w:rsidR="00D81D10" w:rsidRDefault="009A3764">
            <w:pPr>
              <w:spacing w:line="640" w:lineRule="exact"/>
              <w:rPr>
                <w:rFonts w:hAnsi="宋体" w:cs="宋体"/>
                <w:sz w:val="24"/>
              </w:rPr>
            </w:pPr>
            <w:r>
              <w:rPr>
                <w:rFonts w:hAnsi="宋体" w:cs="宋体" w:hint="eastAsia"/>
                <w:sz w:val="24"/>
              </w:rPr>
              <w:t>学历和专业</w:t>
            </w:r>
          </w:p>
        </w:tc>
        <w:tc>
          <w:tcPr>
            <w:tcW w:w="4458" w:type="dxa"/>
            <w:vAlign w:val="center"/>
          </w:tcPr>
          <w:p w:rsidR="00D81D10" w:rsidRDefault="009A3764">
            <w:pPr>
              <w:spacing w:line="640" w:lineRule="exact"/>
              <w:rPr>
                <w:rFonts w:hAnsi="宋体" w:cs="宋体"/>
                <w:sz w:val="24"/>
              </w:rPr>
            </w:pPr>
            <w:r>
              <w:rPr>
                <w:rFonts w:hAnsi="宋体" w:cs="宋体" w:hint="eastAsia"/>
                <w:sz w:val="24"/>
              </w:rPr>
              <w:t>毕业时间</w:t>
            </w:r>
          </w:p>
        </w:tc>
      </w:tr>
      <w:tr w:rsidR="00D81D10">
        <w:trPr>
          <w:trHeight w:val="604"/>
          <w:jc w:val="center"/>
        </w:trPr>
        <w:tc>
          <w:tcPr>
            <w:tcW w:w="4226" w:type="dxa"/>
            <w:gridSpan w:val="2"/>
            <w:vAlign w:val="center"/>
          </w:tcPr>
          <w:p w:rsidR="00D81D10" w:rsidRDefault="009A3764">
            <w:pPr>
              <w:spacing w:line="640" w:lineRule="exact"/>
              <w:rPr>
                <w:rFonts w:hAnsi="宋体" w:cs="宋体"/>
                <w:sz w:val="24"/>
              </w:rPr>
            </w:pPr>
            <w:r>
              <w:rPr>
                <w:rFonts w:hAnsi="宋体" w:cs="宋体" w:hint="eastAsia"/>
                <w:sz w:val="24"/>
              </w:rPr>
              <w:t>拥有的执业资格</w:t>
            </w:r>
          </w:p>
        </w:tc>
        <w:tc>
          <w:tcPr>
            <w:tcW w:w="4458" w:type="dxa"/>
            <w:vAlign w:val="center"/>
          </w:tcPr>
          <w:p w:rsidR="00D81D10" w:rsidRDefault="009A3764">
            <w:pPr>
              <w:spacing w:line="640" w:lineRule="exact"/>
              <w:rPr>
                <w:rFonts w:hAnsi="宋体" w:cs="宋体"/>
                <w:sz w:val="24"/>
              </w:rPr>
            </w:pPr>
            <w:r>
              <w:rPr>
                <w:rFonts w:hAnsi="宋体" w:cs="宋体" w:hint="eastAsia"/>
                <w:sz w:val="24"/>
              </w:rPr>
              <w:t>专业职称</w:t>
            </w:r>
          </w:p>
        </w:tc>
      </w:tr>
      <w:tr w:rsidR="00D81D10">
        <w:trPr>
          <w:trHeight w:val="517"/>
          <w:jc w:val="center"/>
        </w:trPr>
        <w:tc>
          <w:tcPr>
            <w:tcW w:w="4226" w:type="dxa"/>
            <w:gridSpan w:val="2"/>
            <w:vAlign w:val="center"/>
          </w:tcPr>
          <w:p w:rsidR="00D81D10" w:rsidRDefault="009A3764">
            <w:pPr>
              <w:spacing w:line="640" w:lineRule="exact"/>
              <w:rPr>
                <w:rFonts w:hAnsi="宋体" w:cs="宋体"/>
                <w:sz w:val="24"/>
              </w:rPr>
            </w:pPr>
            <w:r>
              <w:rPr>
                <w:rFonts w:hAnsi="宋体" w:cs="宋体" w:hint="eastAsia"/>
                <w:sz w:val="24"/>
              </w:rPr>
              <w:t>执业资格证书编号</w:t>
            </w:r>
          </w:p>
        </w:tc>
        <w:tc>
          <w:tcPr>
            <w:tcW w:w="4458" w:type="dxa"/>
            <w:vAlign w:val="center"/>
          </w:tcPr>
          <w:p w:rsidR="00D81D10" w:rsidRDefault="009A3764">
            <w:pPr>
              <w:spacing w:line="640" w:lineRule="exact"/>
              <w:rPr>
                <w:rFonts w:hAnsi="宋体" w:cs="宋体"/>
                <w:sz w:val="24"/>
              </w:rPr>
            </w:pPr>
            <w:r>
              <w:rPr>
                <w:rFonts w:hAnsi="宋体" w:cs="宋体" w:hint="eastAsia"/>
                <w:sz w:val="24"/>
              </w:rPr>
              <w:t>工作年限</w:t>
            </w:r>
          </w:p>
        </w:tc>
      </w:tr>
      <w:tr w:rsidR="00D81D10">
        <w:trPr>
          <w:trHeight w:val="2196"/>
          <w:jc w:val="center"/>
        </w:trPr>
        <w:tc>
          <w:tcPr>
            <w:tcW w:w="1098" w:type="dxa"/>
            <w:vAlign w:val="center"/>
          </w:tcPr>
          <w:p w:rsidR="00D81D10" w:rsidRDefault="009A3764">
            <w:pPr>
              <w:jc w:val="center"/>
              <w:rPr>
                <w:rFonts w:hAnsi="宋体" w:cs="宋体"/>
                <w:sz w:val="24"/>
              </w:rPr>
            </w:pPr>
            <w:r>
              <w:rPr>
                <w:rFonts w:hAnsi="宋体" w:cs="宋体" w:hint="eastAsia"/>
                <w:sz w:val="24"/>
              </w:rPr>
              <w:t>主要</w:t>
            </w:r>
          </w:p>
          <w:p w:rsidR="00D81D10" w:rsidRDefault="009A3764">
            <w:pPr>
              <w:jc w:val="center"/>
              <w:rPr>
                <w:rFonts w:hAnsi="宋体" w:cs="宋体"/>
                <w:sz w:val="24"/>
              </w:rPr>
            </w:pPr>
            <w:r>
              <w:rPr>
                <w:rFonts w:hAnsi="宋体" w:cs="宋体" w:hint="eastAsia"/>
                <w:sz w:val="24"/>
              </w:rPr>
              <w:t>工作</w:t>
            </w:r>
          </w:p>
          <w:p w:rsidR="00D81D10" w:rsidRDefault="009A3764">
            <w:pPr>
              <w:jc w:val="center"/>
              <w:rPr>
                <w:rFonts w:hAnsi="宋体" w:cs="宋体"/>
                <w:sz w:val="24"/>
              </w:rPr>
            </w:pPr>
            <w:r>
              <w:rPr>
                <w:rFonts w:hAnsi="宋体" w:cs="宋体" w:hint="eastAsia"/>
                <w:sz w:val="24"/>
              </w:rPr>
              <w:t>业绩</w:t>
            </w:r>
          </w:p>
          <w:p w:rsidR="00D81D10" w:rsidRDefault="009A3764">
            <w:pPr>
              <w:jc w:val="center"/>
              <w:rPr>
                <w:rFonts w:hAnsi="宋体" w:cs="宋体"/>
                <w:sz w:val="24"/>
              </w:rPr>
            </w:pPr>
            <w:r>
              <w:rPr>
                <w:rFonts w:hAnsi="宋体" w:cs="宋体" w:hint="eastAsia"/>
                <w:sz w:val="24"/>
              </w:rPr>
              <w:t>及担</w:t>
            </w:r>
          </w:p>
          <w:p w:rsidR="00D81D10" w:rsidRDefault="009A3764">
            <w:pPr>
              <w:jc w:val="center"/>
              <w:rPr>
                <w:rFonts w:hAnsi="宋体" w:cs="宋体"/>
                <w:sz w:val="24"/>
              </w:rPr>
            </w:pPr>
            <w:r>
              <w:rPr>
                <w:rFonts w:hAnsi="宋体" w:cs="宋体" w:hint="eastAsia"/>
                <w:sz w:val="24"/>
              </w:rPr>
              <w:t>任的</w:t>
            </w:r>
          </w:p>
          <w:p w:rsidR="00D81D10" w:rsidRDefault="009A3764">
            <w:pPr>
              <w:jc w:val="center"/>
              <w:rPr>
                <w:rFonts w:hAnsi="宋体" w:cs="宋体"/>
                <w:sz w:val="24"/>
              </w:rPr>
            </w:pPr>
            <w:r>
              <w:rPr>
                <w:rFonts w:hAnsi="宋体" w:cs="宋体" w:hint="eastAsia"/>
                <w:sz w:val="24"/>
              </w:rPr>
              <w:t>主要</w:t>
            </w:r>
          </w:p>
          <w:p w:rsidR="00D81D10" w:rsidRDefault="009A3764">
            <w:pPr>
              <w:jc w:val="center"/>
              <w:rPr>
                <w:rFonts w:hAnsi="宋体" w:cs="宋体"/>
                <w:sz w:val="24"/>
              </w:rPr>
            </w:pPr>
            <w:r>
              <w:rPr>
                <w:rFonts w:hAnsi="宋体" w:cs="宋体" w:hint="eastAsia"/>
                <w:sz w:val="24"/>
              </w:rPr>
              <w:t>工作</w:t>
            </w:r>
          </w:p>
        </w:tc>
        <w:tc>
          <w:tcPr>
            <w:tcW w:w="7586" w:type="dxa"/>
            <w:gridSpan w:val="2"/>
          </w:tcPr>
          <w:p w:rsidR="00D81D10" w:rsidRDefault="00D81D10">
            <w:pPr>
              <w:rPr>
                <w:rFonts w:hAnsi="宋体" w:cs="宋体"/>
                <w:sz w:val="24"/>
              </w:rPr>
            </w:pPr>
          </w:p>
        </w:tc>
      </w:tr>
    </w:tbl>
    <w:p w:rsidR="00D81D10" w:rsidRDefault="00D81D10">
      <w:pPr>
        <w:rPr>
          <w:rFonts w:hAnsi="宋体" w:cs="宋体"/>
          <w:szCs w:val="21"/>
        </w:rPr>
      </w:pPr>
    </w:p>
    <w:p w:rsidR="00D81D10" w:rsidRDefault="009A3764">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D81D10" w:rsidRDefault="009A3764">
      <w:pPr>
        <w:jc w:val="center"/>
        <w:rPr>
          <w:rFonts w:hAnsi="宋体" w:cs="宋体"/>
          <w:b/>
          <w:bCs/>
          <w:sz w:val="24"/>
        </w:rPr>
      </w:pPr>
      <w:r>
        <w:rPr>
          <w:rFonts w:hAnsi="宋体" w:cs="宋体" w:hint="eastAsia"/>
          <w:b/>
          <w:bCs/>
          <w:sz w:val="24"/>
        </w:rPr>
        <w:t>承诺书</w:t>
      </w:r>
    </w:p>
    <w:p w:rsidR="00D81D10" w:rsidRDefault="009A3764" w:rsidP="00471416">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D81D10" w:rsidRDefault="009A3764">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D81D10" w:rsidRDefault="009A376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D81D10" w:rsidRDefault="009A3764">
      <w:pPr>
        <w:spacing w:line="440" w:lineRule="exact"/>
        <w:ind w:firstLineChars="200" w:firstLine="480"/>
        <w:rPr>
          <w:rFonts w:hAnsi="宋体" w:cs="宋体"/>
          <w:sz w:val="24"/>
        </w:rPr>
      </w:pPr>
      <w:r>
        <w:rPr>
          <w:rFonts w:hAnsi="宋体" w:cs="宋体" w:hint="eastAsia"/>
          <w:sz w:val="24"/>
        </w:rPr>
        <w:t>特此承诺</w:t>
      </w:r>
    </w:p>
    <w:p w:rsidR="00D81D10" w:rsidRDefault="009A3764">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D81D10" w:rsidRDefault="009A3764">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D81D10" w:rsidRDefault="009A3764">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lastRenderedPageBreak/>
        <w:t>五、</w:t>
      </w:r>
      <w:r>
        <w:rPr>
          <w:rFonts w:asciiTheme="minorEastAsia" w:eastAsiaTheme="minorEastAsia" w:hAnsiTheme="minorEastAsia" w:cstheme="minorEastAsia" w:hint="eastAsia"/>
          <w:b/>
          <w:sz w:val="32"/>
          <w:szCs w:val="32"/>
        </w:rPr>
        <w:t>投标单位基本情况表</w:t>
      </w:r>
    </w:p>
    <w:p w:rsidR="00D81D10" w:rsidRDefault="00D81D10">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投标人名称</w:t>
            </w:r>
          </w:p>
        </w:tc>
        <w:tc>
          <w:tcPr>
            <w:tcW w:w="7435" w:type="dxa"/>
            <w:gridSpan w:val="9"/>
            <w:vAlign w:val="center"/>
          </w:tcPr>
          <w:p w:rsidR="00D81D10" w:rsidRDefault="00D81D10" w:rsidP="00471416">
            <w:pPr>
              <w:autoSpaceDE w:val="0"/>
              <w:autoSpaceDN w:val="0"/>
              <w:adjustRightInd w:val="0"/>
              <w:spacing w:line="360" w:lineRule="auto"/>
              <w:ind w:left="41" w:right="215" w:hangingChars="17" w:hanging="41"/>
              <w:jc w:val="center"/>
              <w:rPr>
                <w:rFonts w:asciiTheme="minorEastAsia" w:eastAsiaTheme="minorEastAsia" w:hAnsiTheme="minorEastAsia" w:cstheme="minorEastAsia"/>
                <w:kern w:val="2"/>
                <w:sz w:val="24"/>
                <w:szCs w:val="22"/>
              </w:rPr>
            </w:pPr>
          </w:p>
        </w:tc>
      </w:tr>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注册地址</w:t>
            </w:r>
          </w:p>
        </w:tc>
        <w:tc>
          <w:tcPr>
            <w:tcW w:w="4134" w:type="dxa"/>
            <w:gridSpan w:val="5"/>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邮政编码</w:t>
            </w:r>
          </w:p>
        </w:tc>
        <w:tc>
          <w:tcPr>
            <w:tcW w:w="1726"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72"/>
          <w:jc w:val="center"/>
        </w:trPr>
        <w:tc>
          <w:tcPr>
            <w:tcW w:w="1709" w:type="dxa"/>
            <w:vMerge w:val="restart"/>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联系方式</w:t>
            </w:r>
          </w:p>
        </w:tc>
        <w:tc>
          <w:tcPr>
            <w:tcW w:w="120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联系人</w:t>
            </w:r>
          </w:p>
        </w:tc>
        <w:tc>
          <w:tcPr>
            <w:tcW w:w="2929" w:type="dxa"/>
            <w:gridSpan w:val="4"/>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726"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146"/>
          <w:jc w:val="center"/>
        </w:trPr>
        <w:tc>
          <w:tcPr>
            <w:tcW w:w="1709"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传真</w:t>
            </w:r>
          </w:p>
        </w:tc>
        <w:tc>
          <w:tcPr>
            <w:tcW w:w="2929" w:type="dxa"/>
            <w:gridSpan w:val="4"/>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网址</w:t>
            </w:r>
          </w:p>
        </w:tc>
        <w:tc>
          <w:tcPr>
            <w:tcW w:w="1726"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组织结构</w:t>
            </w:r>
          </w:p>
        </w:tc>
        <w:tc>
          <w:tcPr>
            <w:tcW w:w="7435" w:type="dxa"/>
            <w:gridSpan w:val="9"/>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法定代表人</w:t>
            </w:r>
          </w:p>
        </w:tc>
        <w:tc>
          <w:tcPr>
            <w:tcW w:w="120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205"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55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成立时间</w:t>
            </w:r>
          </w:p>
        </w:tc>
        <w:tc>
          <w:tcPr>
            <w:tcW w:w="2410"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5025" w:type="dxa"/>
            <w:gridSpan w:val="7"/>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员工总人数：</w:t>
            </w:r>
          </w:p>
        </w:tc>
      </w:tr>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企业资质等级</w:t>
            </w:r>
          </w:p>
        </w:tc>
        <w:tc>
          <w:tcPr>
            <w:tcW w:w="2410"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restart"/>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tc>
        <w:tc>
          <w:tcPr>
            <w:tcW w:w="2614" w:type="dxa"/>
            <w:gridSpan w:val="5"/>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项目经理</w:t>
            </w:r>
          </w:p>
        </w:tc>
        <w:tc>
          <w:tcPr>
            <w:tcW w:w="120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营业执照号</w:t>
            </w:r>
          </w:p>
        </w:tc>
        <w:tc>
          <w:tcPr>
            <w:tcW w:w="2410"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高级职称人员</w:t>
            </w:r>
          </w:p>
        </w:tc>
        <w:tc>
          <w:tcPr>
            <w:tcW w:w="120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57"/>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注册资金</w:t>
            </w:r>
          </w:p>
        </w:tc>
        <w:tc>
          <w:tcPr>
            <w:tcW w:w="2410"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中级职称人员</w:t>
            </w:r>
          </w:p>
        </w:tc>
        <w:tc>
          <w:tcPr>
            <w:tcW w:w="120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72"/>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开户银行</w:t>
            </w:r>
          </w:p>
        </w:tc>
        <w:tc>
          <w:tcPr>
            <w:tcW w:w="2410"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初级职称人员</w:t>
            </w:r>
          </w:p>
        </w:tc>
        <w:tc>
          <w:tcPr>
            <w:tcW w:w="120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57"/>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账号</w:t>
            </w:r>
          </w:p>
        </w:tc>
        <w:tc>
          <w:tcPr>
            <w:tcW w:w="2410" w:type="dxa"/>
            <w:gridSpan w:val="2"/>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技工</w:t>
            </w:r>
          </w:p>
        </w:tc>
        <w:tc>
          <w:tcPr>
            <w:tcW w:w="1206"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3321"/>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经营范围</w:t>
            </w:r>
          </w:p>
        </w:tc>
        <w:tc>
          <w:tcPr>
            <w:tcW w:w="7435" w:type="dxa"/>
            <w:gridSpan w:val="9"/>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r w:rsidR="00D81D10">
        <w:trPr>
          <w:trHeight w:val="944"/>
          <w:jc w:val="center"/>
        </w:trPr>
        <w:tc>
          <w:tcPr>
            <w:tcW w:w="1709"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7435" w:type="dxa"/>
            <w:gridSpan w:val="9"/>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D81D10" w:rsidRDefault="009A3764">
      <w:pPr>
        <w:autoSpaceDE w:val="0"/>
        <w:autoSpaceDN w:val="0"/>
        <w:adjustRightInd w:val="0"/>
        <w:spacing w:line="360" w:lineRule="auto"/>
        <w:ind w:right="21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备注：本表后应附企业法人营业执照等材料的</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sz w:val="24"/>
        </w:rPr>
        <w:t>。</w:t>
      </w:r>
    </w:p>
    <w:p w:rsidR="00D81D10" w:rsidRDefault="009A3764">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lastRenderedPageBreak/>
        <w:t>六、</w:t>
      </w:r>
      <w:r>
        <w:rPr>
          <w:rFonts w:asciiTheme="minorEastAsia" w:eastAsiaTheme="minorEastAsia" w:hAnsiTheme="minorEastAsia" w:cstheme="minorEastAsia" w:hint="eastAsia"/>
          <w:b/>
          <w:sz w:val="32"/>
          <w:szCs w:val="32"/>
        </w:rPr>
        <w:t>资格证明文件</w:t>
      </w:r>
    </w:p>
    <w:p w:rsidR="00D81D10" w:rsidRDefault="00D81D10">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D81D10" w:rsidRDefault="009A3764">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szCs w:val="24"/>
        </w:rPr>
        <w:t>原件扫描件（或图片）</w:t>
      </w:r>
    </w:p>
    <w:p w:rsidR="00D81D10" w:rsidRDefault="00D81D10">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D81D10" w:rsidRDefault="009A376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合同价格</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竣工日期</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48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1" w:type="dxa"/>
            <w:vAlign w:val="center"/>
          </w:tcPr>
          <w:p w:rsidR="00D81D10" w:rsidRDefault="00D81D1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D81D10">
        <w:trPr>
          <w:trHeight w:val="754"/>
          <w:jc w:val="center"/>
        </w:trPr>
        <w:tc>
          <w:tcPr>
            <w:tcW w:w="2416"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1"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20"/>
          <w:jc w:val="center"/>
        </w:trPr>
        <w:tc>
          <w:tcPr>
            <w:tcW w:w="2416"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1"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D81D10" w:rsidRDefault="00D81D10">
      <w:pPr>
        <w:rPr>
          <w:rFonts w:asciiTheme="minorEastAsia" w:eastAsiaTheme="minorEastAsia" w:hAnsiTheme="minorEastAsia" w:cstheme="minorEastAsia"/>
          <w:sz w:val="24"/>
          <w:szCs w:val="24"/>
        </w:rPr>
      </w:pPr>
    </w:p>
    <w:p w:rsidR="00D81D10" w:rsidRDefault="009A3764">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b/>
          <w:sz w:val="32"/>
          <w:szCs w:val="32"/>
        </w:rPr>
        <w:lastRenderedPageBreak/>
        <w:t>八、正在施工的和新承接的项目情况</w:t>
      </w:r>
    </w:p>
    <w:p w:rsidR="00D81D10" w:rsidRDefault="00D81D10">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签约合同价</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65"/>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计划竣工日期</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486"/>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2778"/>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7" w:type="dxa"/>
            <w:vAlign w:val="center"/>
          </w:tcPr>
          <w:p w:rsidR="00D81D10" w:rsidRDefault="00D81D10">
            <w:pPr>
              <w:autoSpaceDE w:val="0"/>
              <w:autoSpaceDN w:val="0"/>
              <w:adjustRightInd w:val="0"/>
              <w:spacing w:line="360" w:lineRule="auto"/>
              <w:ind w:right="215"/>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D81D10">
        <w:trPr>
          <w:trHeight w:val="993"/>
          <w:jc w:val="center"/>
        </w:trPr>
        <w:tc>
          <w:tcPr>
            <w:tcW w:w="2291" w:type="dxa"/>
            <w:vAlign w:val="center"/>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7" w:type="dxa"/>
            <w:vAlign w:val="center"/>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D81D10" w:rsidRDefault="00D81D10">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D81D10" w:rsidRDefault="00D81D10">
      <w:pPr>
        <w:autoSpaceDE w:val="0"/>
        <w:autoSpaceDN w:val="0"/>
        <w:adjustRightInd w:val="0"/>
        <w:spacing w:line="360" w:lineRule="auto"/>
        <w:ind w:right="215"/>
        <w:rPr>
          <w:rFonts w:asciiTheme="minorEastAsia" w:eastAsiaTheme="minorEastAsia" w:hAnsiTheme="minorEastAsia" w:cstheme="minorEastAsia"/>
          <w:b/>
          <w:sz w:val="32"/>
          <w:szCs w:val="32"/>
        </w:rPr>
      </w:pPr>
    </w:p>
    <w:p w:rsidR="00D81D10" w:rsidRDefault="009A3764">
      <w:pPr>
        <w:numPr>
          <w:ilvl w:val="0"/>
          <w:numId w:val="5"/>
        </w:num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近年发生的诉讼及仲裁</w:t>
      </w:r>
    </w:p>
    <w:p w:rsidR="00D81D10" w:rsidRDefault="00D81D10">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D81D10">
        <w:tc>
          <w:tcPr>
            <w:tcW w:w="1273" w:type="dxa"/>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类别</w:t>
            </w:r>
          </w:p>
        </w:tc>
        <w:tc>
          <w:tcPr>
            <w:tcW w:w="1164" w:type="dxa"/>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序号</w:t>
            </w:r>
          </w:p>
        </w:tc>
        <w:tc>
          <w:tcPr>
            <w:tcW w:w="1752" w:type="dxa"/>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发生时间</w:t>
            </w:r>
          </w:p>
        </w:tc>
        <w:tc>
          <w:tcPr>
            <w:tcW w:w="3060" w:type="dxa"/>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情况简介</w:t>
            </w:r>
          </w:p>
        </w:tc>
        <w:tc>
          <w:tcPr>
            <w:tcW w:w="2605" w:type="dxa"/>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证明材料索引</w:t>
            </w:r>
          </w:p>
        </w:tc>
      </w:tr>
      <w:tr w:rsidR="00D81D10">
        <w:tc>
          <w:tcPr>
            <w:tcW w:w="1273" w:type="dxa"/>
            <w:vMerge w:val="restart"/>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诉</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讼</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val="restart"/>
          </w:tcPr>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仲</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裁</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D81D10" w:rsidRDefault="009A37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D81D10">
        <w:tc>
          <w:tcPr>
            <w:tcW w:w="1273" w:type="dxa"/>
            <w:vMerge/>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D81D10" w:rsidRDefault="00D81D10">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bl>
    <w:p w:rsidR="00D81D10" w:rsidRDefault="009A3764">
      <w:pPr>
        <w:wordWrap w:val="0"/>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（盖章）</w:t>
      </w:r>
    </w:p>
    <w:p w:rsidR="00D81D10" w:rsidRDefault="009A3764">
      <w:pPr>
        <w:wordWrap w:val="0"/>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D81D10" w:rsidRDefault="009A3764">
      <w:pPr>
        <w:wordWrap w:val="0"/>
        <w:spacing w:line="360" w:lineRule="auto"/>
        <w:ind w:right="1110"/>
        <w:jc w:val="right"/>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D81D10" w:rsidRDefault="00D81D10">
      <w:pPr>
        <w:pStyle w:val="a0"/>
        <w:ind w:firstLineChars="0" w:firstLine="0"/>
      </w:pPr>
    </w:p>
    <w:p w:rsidR="00D81D10" w:rsidRDefault="009A3764">
      <w:pPr>
        <w:autoSpaceDE w:val="0"/>
        <w:autoSpaceDN w:val="0"/>
        <w:adjustRightInd w:val="0"/>
        <w:spacing w:line="360" w:lineRule="auto"/>
        <w:ind w:right="215" w:firstLineChars="1200" w:firstLine="3855"/>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szCs w:val="32"/>
        </w:rPr>
        <w:t>十、其它材料</w:t>
      </w:r>
    </w:p>
    <w:p w:rsidR="00D81D10" w:rsidRDefault="009A3764">
      <w:pPr>
        <w:tabs>
          <w:tab w:val="center" w:pos="4739"/>
        </w:tabs>
        <w:ind w:firstLineChars="300" w:firstLine="843"/>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投标人认为须附的其他材料，格式可自行编制。</w:t>
      </w:r>
    </w:p>
    <w:p w:rsidR="00D81D10" w:rsidRDefault="00D81D10">
      <w:pPr>
        <w:autoSpaceDE w:val="0"/>
        <w:autoSpaceDN w:val="0"/>
        <w:adjustRightInd w:val="0"/>
        <w:spacing w:line="360" w:lineRule="auto"/>
        <w:ind w:right="215"/>
        <w:jc w:val="center"/>
        <w:rPr>
          <w:rFonts w:asciiTheme="minorEastAsia" w:eastAsiaTheme="minorEastAsia" w:hAnsiTheme="minorEastAsia" w:cstheme="minorEastAsia"/>
          <w:b/>
          <w:sz w:val="32"/>
        </w:rPr>
      </w:pPr>
    </w:p>
    <w:p w:rsidR="00D81D10" w:rsidRDefault="00D81D10">
      <w:pPr>
        <w:autoSpaceDE w:val="0"/>
        <w:autoSpaceDN w:val="0"/>
        <w:adjustRightInd w:val="0"/>
        <w:spacing w:line="360" w:lineRule="auto"/>
        <w:ind w:right="215"/>
        <w:rPr>
          <w:rFonts w:asciiTheme="minorEastAsia" w:eastAsiaTheme="minorEastAsia" w:hAnsiTheme="minorEastAsia" w:cstheme="minorEastAsia"/>
          <w:b/>
          <w:sz w:val="32"/>
        </w:rPr>
      </w:pPr>
    </w:p>
    <w:p w:rsidR="00D81D10" w:rsidRDefault="00D81D10">
      <w:pPr>
        <w:tabs>
          <w:tab w:val="center" w:pos="4739"/>
        </w:tabs>
        <w:wordWrap w:val="0"/>
        <w:ind w:left="180"/>
        <w:jc w:val="right"/>
        <w:rPr>
          <w:rFonts w:asciiTheme="minorEastAsia" w:eastAsiaTheme="minorEastAsia" w:hAnsiTheme="minorEastAsia" w:cstheme="minorEastAsia"/>
          <w:sz w:val="32"/>
          <w:szCs w:val="32"/>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 xml:space="preserve">　</w:t>
      </w:r>
    </w:p>
    <w:p w:rsidR="00D81D10" w:rsidRDefault="009A3764">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w:t>
      </w:r>
    </w:p>
    <w:p w:rsidR="00D81D10" w:rsidRDefault="00D81D10">
      <w:pPr>
        <w:autoSpaceDE w:val="0"/>
        <w:autoSpaceDN w:val="0"/>
        <w:adjustRightInd w:val="0"/>
        <w:jc w:val="center"/>
        <w:rPr>
          <w:rFonts w:asciiTheme="minorEastAsia" w:eastAsiaTheme="minorEastAsia" w:hAnsiTheme="minorEastAsia" w:cstheme="minorEastAsia"/>
          <w:sz w:val="36"/>
          <w:szCs w:val="36"/>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（技术标）</w:t>
      </w:r>
    </w:p>
    <w:p w:rsidR="00D81D10" w:rsidRDefault="009A376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pStyle w:val="a0"/>
        <w:ind w:firstLine="340"/>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D81D10">
      <w:pPr>
        <w:tabs>
          <w:tab w:val="center" w:pos="4739"/>
        </w:tabs>
        <w:ind w:left="180"/>
        <w:rPr>
          <w:rFonts w:asciiTheme="minorEastAsia" w:eastAsiaTheme="minorEastAsia" w:hAnsiTheme="minorEastAsia" w:cstheme="minorEastAsia"/>
          <w:sz w:val="24"/>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D81D10" w:rsidRDefault="00D81D10">
      <w:pPr>
        <w:tabs>
          <w:tab w:val="center" w:pos="4739"/>
        </w:tabs>
        <w:ind w:left="180"/>
        <w:jc w:val="center"/>
        <w:rPr>
          <w:rFonts w:asciiTheme="minorEastAsia" w:eastAsiaTheme="minorEastAsia" w:hAnsiTheme="minorEastAsia" w:cstheme="minorEastAsia"/>
          <w:b/>
          <w:sz w:val="32"/>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D81D10" w:rsidRDefault="00D81D10">
      <w:pPr>
        <w:tabs>
          <w:tab w:val="center" w:pos="4739"/>
        </w:tabs>
        <w:ind w:left="180"/>
        <w:jc w:val="center"/>
        <w:rPr>
          <w:rFonts w:asciiTheme="minorEastAsia" w:eastAsiaTheme="minorEastAsia" w:hAnsiTheme="minorEastAsia" w:cstheme="minorEastAsia"/>
          <w:b/>
          <w:sz w:val="32"/>
        </w:rPr>
      </w:pPr>
    </w:p>
    <w:p w:rsidR="00D81D10" w:rsidRDefault="009A376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rPr>
        <w:t xml:space="preserve">  </w:t>
      </w:r>
      <w:r>
        <w:rPr>
          <w:rFonts w:asciiTheme="minorEastAsia" w:eastAsiaTheme="minorEastAsia" w:hAnsiTheme="minorEastAsia" w:cstheme="minorEastAsia" w:hint="eastAsia"/>
          <w:b/>
          <w:sz w:val="32"/>
        </w:rPr>
        <w:t>日</w:t>
      </w:r>
    </w:p>
    <w:p w:rsidR="00D81D10" w:rsidRDefault="00D81D10">
      <w:pPr>
        <w:autoSpaceDE w:val="0"/>
        <w:autoSpaceDN w:val="0"/>
        <w:spacing w:line="540" w:lineRule="exact"/>
        <w:jc w:val="center"/>
        <w:rPr>
          <w:rFonts w:asciiTheme="minorEastAsia" w:eastAsiaTheme="minorEastAsia" w:hAnsiTheme="minorEastAsia" w:cstheme="minorEastAsia"/>
          <w:b/>
          <w:sz w:val="36"/>
          <w:szCs w:val="36"/>
        </w:rPr>
      </w:pPr>
    </w:p>
    <w:p w:rsidR="00D81D10" w:rsidRDefault="00D81D10">
      <w:pPr>
        <w:pStyle w:val="a0"/>
        <w:ind w:firstLine="340"/>
      </w:pPr>
    </w:p>
    <w:p w:rsidR="00D81D10" w:rsidRDefault="009A3764">
      <w:pPr>
        <w:autoSpaceDE w:val="0"/>
        <w:autoSpaceDN w:val="0"/>
        <w:spacing w:line="540" w:lineRule="exact"/>
        <w:jc w:val="center"/>
        <w:rPr>
          <w:rFonts w:asciiTheme="minorEastAsia" w:eastAsiaTheme="minorEastAsia" w:hAnsiTheme="minorEastAsia" w:cstheme="minorEastAsia"/>
          <w:b/>
          <w:sz w:val="44"/>
          <w:szCs w:val="44"/>
        </w:rPr>
      </w:pPr>
      <w:bookmarkStart w:id="100" w:name="_Toc30564"/>
      <w:r>
        <w:rPr>
          <w:rFonts w:asciiTheme="minorEastAsia" w:eastAsiaTheme="minorEastAsia" w:hAnsiTheme="minorEastAsia" w:cstheme="minorEastAsia" w:hint="eastAsia"/>
          <w:b/>
          <w:sz w:val="44"/>
          <w:szCs w:val="44"/>
        </w:rPr>
        <w:lastRenderedPageBreak/>
        <w:t>目</w:t>
      </w:r>
      <w:r>
        <w:rPr>
          <w:rFonts w:asciiTheme="minorEastAsia" w:eastAsiaTheme="minorEastAsia" w:hAnsiTheme="minorEastAsia" w:cstheme="minorEastAsia" w:hint="eastAsia"/>
          <w:b/>
          <w:sz w:val="44"/>
          <w:szCs w:val="44"/>
        </w:rPr>
        <w:t xml:space="preserve">  </w:t>
      </w:r>
      <w:r>
        <w:rPr>
          <w:rFonts w:asciiTheme="minorEastAsia" w:eastAsiaTheme="minorEastAsia" w:hAnsiTheme="minorEastAsia" w:cstheme="minorEastAsia" w:hint="eastAsia"/>
          <w:b/>
          <w:sz w:val="44"/>
          <w:szCs w:val="44"/>
        </w:rPr>
        <w:t>录</w:t>
      </w:r>
      <w:bookmarkEnd w:id="100"/>
    </w:p>
    <w:p w:rsidR="00D81D10" w:rsidRDefault="00D81D10">
      <w:pPr>
        <w:autoSpaceDE w:val="0"/>
        <w:autoSpaceDN w:val="0"/>
        <w:spacing w:line="540" w:lineRule="exact"/>
        <w:jc w:val="center"/>
        <w:rPr>
          <w:rFonts w:asciiTheme="minorEastAsia" w:eastAsiaTheme="minorEastAsia" w:hAnsiTheme="minorEastAsia" w:cstheme="minorEastAsia"/>
          <w:b/>
          <w:sz w:val="36"/>
          <w:szCs w:val="36"/>
        </w:rPr>
      </w:pP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w:t>
      </w:r>
      <w:r>
        <w:rPr>
          <w:rFonts w:asciiTheme="minorEastAsia" w:eastAsiaTheme="minorEastAsia" w:hAnsiTheme="minorEastAsia" w:cstheme="minorEastAsia" w:hint="eastAsia"/>
          <w:b/>
          <w:sz w:val="26"/>
          <w:szCs w:val="26"/>
        </w:rPr>
        <w:t>）内容完整性和编制水平；</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2</w:t>
      </w:r>
      <w:r>
        <w:rPr>
          <w:rFonts w:asciiTheme="minorEastAsia" w:eastAsiaTheme="minorEastAsia" w:hAnsiTheme="minorEastAsia" w:cstheme="minorEastAsia" w:hint="eastAsia"/>
          <w:b/>
          <w:sz w:val="26"/>
          <w:szCs w:val="26"/>
        </w:rPr>
        <w:t>）施工方案和技术措施；</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3</w:t>
      </w:r>
      <w:r>
        <w:rPr>
          <w:rFonts w:asciiTheme="minorEastAsia" w:eastAsiaTheme="minorEastAsia" w:hAnsiTheme="minorEastAsia" w:cstheme="minorEastAsia" w:hint="eastAsia"/>
          <w:b/>
          <w:sz w:val="26"/>
          <w:szCs w:val="26"/>
        </w:rPr>
        <w:t>）质量管理体系与措施；</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4</w:t>
      </w:r>
      <w:r>
        <w:rPr>
          <w:rFonts w:asciiTheme="minorEastAsia" w:eastAsiaTheme="minorEastAsia" w:hAnsiTheme="minorEastAsia" w:cstheme="minorEastAsia" w:hint="eastAsia"/>
          <w:b/>
          <w:sz w:val="26"/>
          <w:szCs w:val="26"/>
        </w:rPr>
        <w:t>）安全管理体系与措施；</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5</w:t>
      </w:r>
      <w:r>
        <w:rPr>
          <w:rFonts w:asciiTheme="minorEastAsia" w:eastAsiaTheme="minorEastAsia" w:hAnsiTheme="minorEastAsia" w:cstheme="minorEastAsia" w:hint="eastAsia"/>
          <w:b/>
          <w:sz w:val="26"/>
          <w:szCs w:val="26"/>
        </w:rPr>
        <w:t>）环境保护管理体系与措施；</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6</w:t>
      </w:r>
      <w:r>
        <w:rPr>
          <w:rFonts w:asciiTheme="minorEastAsia" w:eastAsiaTheme="minorEastAsia" w:hAnsiTheme="minorEastAsia" w:cstheme="minorEastAsia" w:hint="eastAsia"/>
          <w:b/>
          <w:sz w:val="26"/>
          <w:szCs w:val="26"/>
        </w:rPr>
        <w:t>）工程进度计划与措施；</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7</w:t>
      </w:r>
      <w:r>
        <w:rPr>
          <w:rFonts w:asciiTheme="minorEastAsia" w:eastAsiaTheme="minorEastAsia" w:hAnsiTheme="minorEastAsia" w:cstheme="minorEastAsia" w:hint="eastAsia"/>
          <w:b/>
          <w:sz w:val="26"/>
          <w:szCs w:val="26"/>
        </w:rPr>
        <w:t>）拟投入资源配备计划；</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8</w:t>
      </w:r>
      <w:r>
        <w:rPr>
          <w:rFonts w:asciiTheme="minorEastAsia" w:eastAsiaTheme="minorEastAsia" w:hAnsiTheme="minorEastAsia" w:cstheme="minorEastAsia" w:hint="eastAsia"/>
          <w:b/>
          <w:sz w:val="26"/>
          <w:szCs w:val="26"/>
        </w:rPr>
        <w:t>）施工进度表或施工网络图；</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9</w:t>
      </w:r>
      <w:r>
        <w:rPr>
          <w:rFonts w:asciiTheme="minorEastAsia" w:eastAsiaTheme="minorEastAsia" w:hAnsiTheme="minorEastAsia" w:cstheme="minorEastAsia" w:hint="eastAsia"/>
          <w:b/>
          <w:sz w:val="26"/>
          <w:szCs w:val="26"/>
        </w:rPr>
        <w:t>）施工总平面布置图；</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10</w:t>
      </w:r>
      <w:r>
        <w:rPr>
          <w:rFonts w:asciiTheme="minorEastAsia" w:eastAsiaTheme="minorEastAsia" w:hAnsiTheme="minorEastAsia" w:cstheme="minorEastAsia" w:hint="eastAsia"/>
          <w:b/>
          <w:sz w:val="26"/>
          <w:szCs w:val="26"/>
        </w:rPr>
        <w:t>）在节能减排、绿色施工（含扬尘治理）、工艺创新方面针对本工程有具体措施或企业自有创新技术；</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11</w:t>
      </w:r>
      <w:r>
        <w:rPr>
          <w:rFonts w:asciiTheme="minorEastAsia" w:eastAsiaTheme="minorEastAsia" w:hAnsiTheme="minorEastAsia" w:cstheme="minorEastAsia" w:hint="eastAsia"/>
          <w:b/>
          <w:sz w:val="26"/>
          <w:szCs w:val="26"/>
        </w:rPr>
        <w:t>）新工艺、新技术、新设备、新材料的采用程度，其在确保质量、降低成本、缩短工期、减轻劳动强度、提高工效等方面的作用；</w:t>
      </w:r>
    </w:p>
    <w:p w:rsidR="00D81D10" w:rsidRDefault="009A376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w:t>
      </w:r>
      <w:r>
        <w:rPr>
          <w:rFonts w:asciiTheme="minorEastAsia" w:eastAsiaTheme="minorEastAsia" w:hAnsiTheme="minorEastAsia" w:cstheme="minorEastAsia" w:hint="eastAsia"/>
          <w:b/>
          <w:sz w:val="26"/>
          <w:szCs w:val="26"/>
        </w:rPr>
        <w:t>12</w:t>
      </w:r>
      <w:r>
        <w:rPr>
          <w:rFonts w:asciiTheme="minorEastAsia" w:eastAsiaTheme="minorEastAsia" w:hAnsiTheme="minorEastAsia" w:cstheme="minorEastAsia" w:hint="eastAsia"/>
          <w:b/>
          <w:sz w:val="26"/>
          <w:szCs w:val="26"/>
        </w:rPr>
        <w:t>）企业具备信息化管理平台，能够使工程管理者对现场实施监控和数据处理。</w:t>
      </w:r>
    </w:p>
    <w:p w:rsidR="00D81D10" w:rsidRDefault="00D81D10">
      <w:pPr>
        <w:rPr>
          <w:rFonts w:asciiTheme="minorEastAsia" w:eastAsiaTheme="minorEastAsia" w:hAnsiTheme="minorEastAsia" w:cstheme="minorEastAsia"/>
        </w:rPr>
      </w:pPr>
    </w:p>
    <w:p w:rsidR="00D81D10" w:rsidRDefault="00D81D10">
      <w:pPr>
        <w:autoSpaceDE w:val="0"/>
        <w:autoSpaceDN w:val="0"/>
        <w:adjustRightInd w:val="0"/>
        <w:spacing w:line="420" w:lineRule="exact"/>
        <w:rPr>
          <w:rFonts w:asciiTheme="minorEastAsia" w:eastAsiaTheme="minorEastAsia" w:hAnsiTheme="minorEastAsia" w:cstheme="minorEastAsia"/>
          <w:b/>
          <w:sz w:val="26"/>
          <w:szCs w:val="26"/>
        </w:rPr>
      </w:pPr>
    </w:p>
    <w:p w:rsidR="00D81D10" w:rsidRDefault="00D81D10">
      <w:pPr>
        <w:rPr>
          <w:rFonts w:asciiTheme="minorEastAsia" w:eastAsiaTheme="minorEastAsia" w:hAnsiTheme="minorEastAsia" w:cstheme="minorEastAsia"/>
        </w:rPr>
      </w:pPr>
    </w:p>
    <w:p w:rsidR="00D81D10" w:rsidRDefault="00D81D10">
      <w:pPr>
        <w:rPr>
          <w:rFonts w:asciiTheme="minorEastAsia" w:eastAsiaTheme="minorEastAsia" w:hAnsiTheme="minorEastAsia" w:cstheme="minorEastAsia"/>
        </w:rPr>
      </w:pPr>
    </w:p>
    <w:p w:rsidR="00D81D10" w:rsidRDefault="00D81D10">
      <w:pPr>
        <w:rPr>
          <w:rFonts w:asciiTheme="minorEastAsia" w:eastAsiaTheme="minorEastAsia" w:hAnsiTheme="minorEastAsia" w:cstheme="minorEastAsia"/>
        </w:rPr>
      </w:pPr>
    </w:p>
    <w:p w:rsidR="00D81D10" w:rsidRDefault="00D81D10">
      <w:pPr>
        <w:rPr>
          <w:rFonts w:asciiTheme="minorEastAsia" w:eastAsiaTheme="minorEastAsia" w:hAnsiTheme="minorEastAsia" w:cstheme="minorEastAsia"/>
        </w:rPr>
      </w:pPr>
    </w:p>
    <w:sectPr w:rsidR="00D81D10" w:rsidSect="00D81D10">
      <w:footerReference w:type="default" r:id="rId24"/>
      <w:footerReference w:type="first" r:id="rId25"/>
      <w:pgSz w:w="11906" w:h="16838"/>
      <w:pgMar w:top="1644" w:right="1418" w:bottom="164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764" w:rsidRDefault="009A3764" w:rsidP="00D81D10">
      <w:r>
        <w:separator/>
      </w:r>
    </w:p>
  </w:endnote>
  <w:endnote w:type="continuationSeparator" w:id="0">
    <w:p w:rsidR="009A3764" w:rsidRDefault="009A3764" w:rsidP="00D81D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default"/>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D81D1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9A3764">
    <w:r>
      <w:rPr>
        <w:rFonts w:hint="eastAsia"/>
        <w:noProof/>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1"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D81D10">
    <w:pPr>
      <w:pStyle w:val="a7"/>
      <w:pBdr>
        <w:left w:val="none" w:sz="0" w:space="4" w:color="auto"/>
        <w:bottom w:val="none" w:sz="0" w:space="1" w:color="auto"/>
        <w:right w:val="none" w:sz="0" w:space="4"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D81D10">
    <w:pPr>
      <w:pStyle w:val="a7"/>
      <w:pBdr>
        <w:left w:val="none" w:sz="0" w:space="4" w:color="auto"/>
        <w:bottom w:val="none" w:sz="0" w:space="1" w:color="auto"/>
        <w:right w:val="none" w:sz="0" w:space="4" w:color="auto"/>
      </w:pBdr>
    </w:pPr>
    <w:r w:rsidRPr="00D81D10">
      <w:rPr>
        <w:sz w:val="52"/>
      </w:rPr>
      <w:pict>
        <v:shapetype id="_x0000_t202" coordsize="21600,21600" o:spt="202" path="m,l,21600r21600,l21600,xe">
          <v:stroke joinstyle="miter"/>
          <v:path gradientshapeok="t" o:connecttype="rect"/>
        </v:shapetype>
        <v:shape id="_x0000_s3088" type="#_x0000_t202" style="position:absolute;margin-left:0;margin-top:0;width:2in;height:2in;z-index:251734016;mso-wrap-style:none;mso-position-horizontal:center;mso-position-horizontal-relative:margin" filled="f" stroked="f">
          <v:textbox style="mso-fit-shape-to-text:t" inset="0,0,0,0">
            <w:txbxContent>
              <w:p w:rsidR="00D81D10" w:rsidRDefault="00D81D10">
                <w:pPr>
                  <w:pStyle w:val="a7"/>
                </w:pPr>
                <w:r>
                  <w:fldChar w:fldCharType="begin"/>
                </w:r>
                <w:r w:rsidR="009A3764">
                  <w:instrText xml:space="preserve"> PAGE  \* MERGEFORMAT </w:instrText>
                </w:r>
                <w:r>
                  <w:fldChar w:fldCharType="separate"/>
                </w:r>
                <w:r w:rsidR="007F5779">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4524"/>
      <w:docPartObj>
        <w:docPartGallery w:val="AutoText"/>
      </w:docPartObj>
    </w:sdtPr>
    <w:sdtContent>
      <w:p w:rsidR="00D81D10" w:rsidRDefault="00D81D10">
        <w:pPr>
          <w:pStyle w:val="a7"/>
          <w:jc w:val="center"/>
        </w:pPr>
        <w:r w:rsidRPr="00D81D10">
          <w:fldChar w:fldCharType="begin"/>
        </w:r>
        <w:r w:rsidR="009A3764">
          <w:instrText xml:space="preserve"> PAGE   \* MERGE</w:instrText>
        </w:r>
        <w:r w:rsidR="009A3764">
          <w:instrText xml:space="preserve">FORMAT </w:instrText>
        </w:r>
        <w:r w:rsidRPr="00D81D10">
          <w:fldChar w:fldCharType="separate"/>
        </w:r>
        <w:r w:rsidR="007F5779" w:rsidRPr="007F5779">
          <w:rPr>
            <w:noProof/>
            <w:lang w:val="zh-CN"/>
          </w:rPr>
          <w:t>3</w:t>
        </w:r>
        <w:r>
          <w:rPr>
            <w:lang w:val="zh-CN"/>
          </w:rPr>
          <w:fldChar w:fldCharType="end"/>
        </w:r>
      </w:p>
    </w:sdtContent>
  </w:sdt>
  <w:p w:rsidR="00D81D10" w:rsidRDefault="00D81D10">
    <w:pPr>
      <w:pStyle w:val="a7"/>
      <w:pBdr>
        <w:left w:val="none" w:sz="0" w:space="4" w:color="auto"/>
        <w:bottom w:val="none" w:sz="0" w:space="1" w:color="auto"/>
        <w:right w:val="none" w:sz="0" w:space="4" w:color="auto"/>
      </w:pBdr>
      <w:tabs>
        <w:tab w:val="clear" w:pos="4153"/>
        <w:tab w:val="left" w:pos="8664"/>
      </w:tabs>
      <w:ind w:right="360"/>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D81D10">
    <w:pPr>
      <w:pStyle w:val="a7"/>
      <w:pBdr>
        <w:left w:val="none" w:sz="0" w:space="4" w:color="auto"/>
        <w:bottom w:val="none" w:sz="0" w:space="1" w:color="auto"/>
        <w:right w:val="none" w:sz="0" w:space="4" w:color="auto"/>
      </w:pBdr>
    </w:pPr>
    <w:r w:rsidRPr="00D81D10">
      <w:rPr>
        <w:sz w:val="52"/>
      </w:rPr>
      <w:pict>
        <v:shapetype id="_x0000_t202" coordsize="21600,21600" o:spt="202" path="m,l,21600r21600,l21600,xe">
          <v:stroke joinstyle="miter"/>
          <v:path gradientshapeok="t" o:connecttype="rect"/>
        </v:shapetype>
        <v:shape id="_x0000_s3087" type="#_x0000_t202" style="position:absolute;margin-left:0;margin-top:0;width:2in;height:2in;z-index:251732992;mso-wrap-style:none;mso-position-horizontal:center;mso-position-horizontal-relative:margin" filled="f" stroked="f">
          <v:textbox style="mso-fit-shape-to-text:t" inset="0,0,0,0">
            <w:txbxContent>
              <w:p w:rsidR="00D81D10" w:rsidRDefault="00D81D10">
                <w:pPr>
                  <w:pStyle w:val="a7"/>
                </w:pPr>
                <w:r>
                  <w:rPr>
                    <w:rFonts w:hint="eastAsia"/>
                  </w:rPr>
                  <w:fldChar w:fldCharType="begin"/>
                </w:r>
                <w:r w:rsidR="009A3764">
                  <w:instrText xml:space="preserve"> PAGE  \* MERGEFORMAT </w:instrText>
                </w:r>
                <w:r>
                  <w:rPr>
                    <w:rFonts w:hint="eastAsia"/>
                  </w:rPr>
                  <w:fldChar w:fldCharType="separate"/>
                </w:r>
                <w:r w:rsidR="009A3764">
                  <w:rPr>
                    <w:rFonts w:hint="eastAsia"/>
                  </w:rPr>
                  <w:t>1</w:t>
                </w:r>
                <w:r>
                  <w:rPr>
                    <w:rFonts w:hint="eastAsia"/>
                  </w:rPr>
                  <w:fldChar w:fldCharType="end"/>
                </w:r>
              </w:p>
            </w:txbxContent>
          </v:textbox>
          <w10:wrap anchorx="margin"/>
        </v:shape>
      </w:pict>
    </w:r>
    <w:r w:rsidR="009A3764">
      <w:rPr>
        <w:rFonts w:ascii="宋体" w:hAnsi="宋体" w:hint="eastAsia"/>
        <w:b/>
        <w:noProof/>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sidR="009A3764">
      <w:rPr>
        <w:rFonts w:hint="eastAsia"/>
      </w:rPr>
      <w:t>欧邦工程管理有限公司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764" w:rsidRDefault="009A3764" w:rsidP="00D81D10">
      <w:r>
        <w:separator/>
      </w:r>
    </w:p>
  </w:footnote>
  <w:footnote w:type="continuationSeparator" w:id="0">
    <w:p w:rsidR="009A3764" w:rsidRDefault="009A3764" w:rsidP="00D81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D81D1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9A3764">
    <w:pPr>
      <w:wordWrap w:val="0"/>
      <w:autoSpaceDE w:val="0"/>
      <w:autoSpaceDN w:val="0"/>
      <w:adjustRightInd w:val="0"/>
      <w:spacing w:line="600" w:lineRule="auto"/>
    </w:pPr>
    <w:r>
      <w:rPr>
        <w:rFonts w:hint="eastAsia"/>
        <w:bCs/>
        <w:sz w:val="18"/>
        <w:szCs w:val="18"/>
        <w:u w:val="single"/>
      </w:rPr>
      <w:t>许昌市魏都区社会福利中心景观绿化工程</w:t>
    </w:r>
    <w:r>
      <w:rPr>
        <w:rFonts w:hint="eastAsia"/>
        <w:bCs/>
        <w:sz w:val="18"/>
        <w:szCs w:val="18"/>
        <w:u w:val="single"/>
      </w:rPr>
      <w:t xml:space="preserve">                                                           </w:t>
    </w:r>
    <w:r>
      <w:rPr>
        <w:rFonts w:hint="eastAsia"/>
        <w:bCs/>
        <w:sz w:val="18"/>
        <w:szCs w:val="18"/>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D81D10" w:rsidP="00471416">
    <w:pPr>
      <w:snapToGrid w:val="0"/>
      <w:spacing w:beforeLines="5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0" w:rsidRDefault="009A3764" w:rsidP="00471416">
    <w:pPr>
      <w:pBdr>
        <w:bottom w:val="single" w:sz="4" w:space="0" w:color="auto"/>
      </w:pBdr>
      <w:snapToGrid w:val="0"/>
      <w:spacing w:beforeLines="50"/>
      <w:ind w:firstLineChars="100" w:firstLine="210"/>
      <w:rPr>
        <w:rFonts w:asciiTheme="minorEastAsia" w:eastAsiaTheme="minorEastAsia" w:hAnsiTheme="minorEastAsia"/>
      </w:rPr>
    </w:pPr>
    <w:r>
      <w:rPr>
        <w:rFonts w:asciiTheme="minorEastAsia" w:eastAsiaTheme="minorEastAsia" w:hAnsiTheme="minorEastAsia" w:hint="eastAsia"/>
        <w:bCs/>
        <w:sz w:val="21"/>
        <w:szCs w:val="21"/>
      </w:rPr>
      <w:t>许昌市第十二中学综合楼配套工程</w:t>
    </w:r>
    <w:r>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A264DE5"/>
    <w:rsid w:val="000129D0"/>
    <w:rsid w:val="00041718"/>
    <w:rsid w:val="00050077"/>
    <w:rsid w:val="0008613B"/>
    <w:rsid w:val="00097BBF"/>
    <w:rsid w:val="000A449E"/>
    <w:rsid w:val="000F0AC1"/>
    <w:rsid w:val="00132EC1"/>
    <w:rsid w:val="0014478E"/>
    <w:rsid w:val="001751FE"/>
    <w:rsid w:val="001779DF"/>
    <w:rsid w:val="001D6ACB"/>
    <w:rsid w:val="001E2074"/>
    <w:rsid w:val="001F05C9"/>
    <w:rsid w:val="001F1BF2"/>
    <w:rsid w:val="002017C9"/>
    <w:rsid w:val="0022657F"/>
    <w:rsid w:val="00263049"/>
    <w:rsid w:val="00263FBA"/>
    <w:rsid w:val="00271AF7"/>
    <w:rsid w:val="0027628D"/>
    <w:rsid w:val="002D2C4E"/>
    <w:rsid w:val="002D371C"/>
    <w:rsid w:val="002D503E"/>
    <w:rsid w:val="0030635A"/>
    <w:rsid w:val="00307DF3"/>
    <w:rsid w:val="00323A1C"/>
    <w:rsid w:val="00333BEB"/>
    <w:rsid w:val="00347E19"/>
    <w:rsid w:val="00350802"/>
    <w:rsid w:val="003615BE"/>
    <w:rsid w:val="003802EC"/>
    <w:rsid w:val="00382B3D"/>
    <w:rsid w:val="003A7ACD"/>
    <w:rsid w:val="003E6622"/>
    <w:rsid w:val="003F3C39"/>
    <w:rsid w:val="00403F47"/>
    <w:rsid w:val="00471416"/>
    <w:rsid w:val="00500E55"/>
    <w:rsid w:val="005F1A6F"/>
    <w:rsid w:val="006279AA"/>
    <w:rsid w:val="00674B7A"/>
    <w:rsid w:val="0068003B"/>
    <w:rsid w:val="00686036"/>
    <w:rsid w:val="00696443"/>
    <w:rsid w:val="006B361F"/>
    <w:rsid w:val="006C7A27"/>
    <w:rsid w:val="006D59FD"/>
    <w:rsid w:val="00722476"/>
    <w:rsid w:val="007563BD"/>
    <w:rsid w:val="00780861"/>
    <w:rsid w:val="007A26F2"/>
    <w:rsid w:val="007E3260"/>
    <w:rsid w:val="007F5779"/>
    <w:rsid w:val="00801C7D"/>
    <w:rsid w:val="008102AC"/>
    <w:rsid w:val="008378FB"/>
    <w:rsid w:val="00865784"/>
    <w:rsid w:val="008A0DC9"/>
    <w:rsid w:val="008B314C"/>
    <w:rsid w:val="008C0E3A"/>
    <w:rsid w:val="008E28B5"/>
    <w:rsid w:val="00930CD9"/>
    <w:rsid w:val="0095323F"/>
    <w:rsid w:val="0098768F"/>
    <w:rsid w:val="009A206D"/>
    <w:rsid w:val="009A2DEC"/>
    <w:rsid w:val="009A3764"/>
    <w:rsid w:val="009C17DB"/>
    <w:rsid w:val="00A21A32"/>
    <w:rsid w:val="00A570DF"/>
    <w:rsid w:val="00A61E39"/>
    <w:rsid w:val="00A977E0"/>
    <w:rsid w:val="00AB03D3"/>
    <w:rsid w:val="00AB73BC"/>
    <w:rsid w:val="00AF3A3A"/>
    <w:rsid w:val="00B437AB"/>
    <w:rsid w:val="00B57C6C"/>
    <w:rsid w:val="00B65D9F"/>
    <w:rsid w:val="00B865E9"/>
    <w:rsid w:val="00B90CBC"/>
    <w:rsid w:val="00B93C32"/>
    <w:rsid w:val="00BA7CDA"/>
    <w:rsid w:val="00BC7B23"/>
    <w:rsid w:val="00BF3FB7"/>
    <w:rsid w:val="00C0612A"/>
    <w:rsid w:val="00C254E4"/>
    <w:rsid w:val="00C46E58"/>
    <w:rsid w:val="00C673B8"/>
    <w:rsid w:val="00CA3C1A"/>
    <w:rsid w:val="00CF1E64"/>
    <w:rsid w:val="00D41103"/>
    <w:rsid w:val="00D464DE"/>
    <w:rsid w:val="00D52288"/>
    <w:rsid w:val="00D53EDF"/>
    <w:rsid w:val="00D700B2"/>
    <w:rsid w:val="00D74997"/>
    <w:rsid w:val="00D81D10"/>
    <w:rsid w:val="00DC17DD"/>
    <w:rsid w:val="00DE5779"/>
    <w:rsid w:val="00DE67E1"/>
    <w:rsid w:val="00E42844"/>
    <w:rsid w:val="00E55351"/>
    <w:rsid w:val="00EC57DF"/>
    <w:rsid w:val="00ED3DED"/>
    <w:rsid w:val="00F03345"/>
    <w:rsid w:val="00F20543"/>
    <w:rsid w:val="00F31B5C"/>
    <w:rsid w:val="00F37730"/>
    <w:rsid w:val="00F4233D"/>
    <w:rsid w:val="00F55920"/>
    <w:rsid w:val="00F64DA3"/>
    <w:rsid w:val="00F70494"/>
    <w:rsid w:val="00F77268"/>
    <w:rsid w:val="00F77E3F"/>
    <w:rsid w:val="00F83620"/>
    <w:rsid w:val="00FA790B"/>
    <w:rsid w:val="024D6472"/>
    <w:rsid w:val="032C45FF"/>
    <w:rsid w:val="067236BC"/>
    <w:rsid w:val="08434713"/>
    <w:rsid w:val="0AD84C81"/>
    <w:rsid w:val="0CEA12DE"/>
    <w:rsid w:val="0F9C0344"/>
    <w:rsid w:val="0FB4175C"/>
    <w:rsid w:val="10DB5197"/>
    <w:rsid w:val="11CC2726"/>
    <w:rsid w:val="121858C7"/>
    <w:rsid w:val="126D7D79"/>
    <w:rsid w:val="143A0938"/>
    <w:rsid w:val="16232571"/>
    <w:rsid w:val="16907C51"/>
    <w:rsid w:val="171D2BE0"/>
    <w:rsid w:val="17B866E4"/>
    <w:rsid w:val="198A0034"/>
    <w:rsid w:val="199262EF"/>
    <w:rsid w:val="19E14AD5"/>
    <w:rsid w:val="1AE81C4B"/>
    <w:rsid w:val="1BBE6232"/>
    <w:rsid w:val="1BD71FCF"/>
    <w:rsid w:val="1E725B05"/>
    <w:rsid w:val="1F04193F"/>
    <w:rsid w:val="1F261A6E"/>
    <w:rsid w:val="20450C73"/>
    <w:rsid w:val="21654725"/>
    <w:rsid w:val="22B13CBF"/>
    <w:rsid w:val="23D6530A"/>
    <w:rsid w:val="244E3676"/>
    <w:rsid w:val="24A773B2"/>
    <w:rsid w:val="24A957F8"/>
    <w:rsid w:val="25105251"/>
    <w:rsid w:val="251C3574"/>
    <w:rsid w:val="26D21339"/>
    <w:rsid w:val="2709386E"/>
    <w:rsid w:val="28936163"/>
    <w:rsid w:val="28C45894"/>
    <w:rsid w:val="28D8189E"/>
    <w:rsid w:val="299B3161"/>
    <w:rsid w:val="2A3E687E"/>
    <w:rsid w:val="2A6F725D"/>
    <w:rsid w:val="2B2C2555"/>
    <w:rsid w:val="2C1E52B8"/>
    <w:rsid w:val="2D2E6CB2"/>
    <w:rsid w:val="2D3B2B58"/>
    <w:rsid w:val="2D484B5A"/>
    <w:rsid w:val="2E0B7476"/>
    <w:rsid w:val="2E507499"/>
    <w:rsid w:val="2E622B17"/>
    <w:rsid w:val="2E8D3E9D"/>
    <w:rsid w:val="300206D5"/>
    <w:rsid w:val="307A3948"/>
    <w:rsid w:val="32C51A38"/>
    <w:rsid w:val="33E62CCA"/>
    <w:rsid w:val="36B0127E"/>
    <w:rsid w:val="387A70B7"/>
    <w:rsid w:val="38B61968"/>
    <w:rsid w:val="399E0DA4"/>
    <w:rsid w:val="3A3B289B"/>
    <w:rsid w:val="3A4A09C2"/>
    <w:rsid w:val="3CE53B12"/>
    <w:rsid w:val="3D2B43D3"/>
    <w:rsid w:val="3DA437D5"/>
    <w:rsid w:val="3DD823E6"/>
    <w:rsid w:val="3DE60053"/>
    <w:rsid w:val="3E0C0964"/>
    <w:rsid w:val="3E8518DB"/>
    <w:rsid w:val="3F395E9F"/>
    <w:rsid w:val="3F632D24"/>
    <w:rsid w:val="3F7F3AD2"/>
    <w:rsid w:val="3FFC4CDB"/>
    <w:rsid w:val="41C664D6"/>
    <w:rsid w:val="421B46C6"/>
    <w:rsid w:val="433722FA"/>
    <w:rsid w:val="45356D76"/>
    <w:rsid w:val="45EE0949"/>
    <w:rsid w:val="47D35C42"/>
    <w:rsid w:val="489413D8"/>
    <w:rsid w:val="4A1641FC"/>
    <w:rsid w:val="4A264DE5"/>
    <w:rsid w:val="4A6D6CA3"/>
    <w:rsid w:val="4BB56FE1"/>
    <w:rsid w:val="4BF74224"/>
    <w:rsid w:val="4CCD5936"/>
    <w:rsid w:val="4DF56CDE"/>
    <w:rsid w:val="4E8B375A"/>
    <w:rsid w:val="4F084792"/>
    <w:rsid w:val="51983146"/>
    <w:rsid w:val="51A94CBF"/>
    <w:rsid w:val="52464AA9"/>
    <w:rsid w:val="53B152AD"/>
    <w:rsid w:val="54470CE3"/>
    <w:rsid w:val="545757B6"/>
    <w:rsid w:val="54C50956"/>
    <w:rsid w:val="576B1E4C"/>
    <w:rsid w:val="57810D04"/>
    <w:rsid w:val="57A92FD2"/>
    <w:rsid w:val="59A37EBA"/>
    <w:rsid w:val="5BF63518"/>
    <w:rsid w:val="5E7C2DC3"/>
    <w:rsid w:val="5EEC297E"/>
    <w:rsid w:val="5F184D14"/>
    <w:rsid w:val="5F243405"/>
    <w:rsid w:val="60786F3B"/>
    <w:rsid w:val="60812F37"/>
    <w:rsid w:val="611E6221"/>
    <w:rsid w:val="6146504C"/>
    <w:rsid w:val="61C16503"/>
    <w:rsid w:val="63C80EEF"/>
    <w:rsid w:val="64DA765E"/>
    <w:rsid w:val="65A9660E"/>
    <w:rsid w:val="67972B1B"/>
    <w:rsid w:val="67D44082"/>
    <w:rsid w:val="68D233D5"/>
    <w:rsid w:val="6A5906BE"/>
    <w:rsid w:val="6B4C5EFE"/>
    <w:rsid w:val="6BFC3DD7"/>
    <w:rsid w:val="6C803988"/>
    <w:rsid w:val="6D535020"/>
    <w:rsid w:val="6E6E3FE3"/>
    <w:rsid w:val="6EB67E04"/>
    <w:rsid w:val="6EE4674B"/>
    <w:rsid w:val="6FFD0016"/>
    <w:rsid w:val="74CE2085"/>
    <w:rsid w:val="75385002"/>
    <w:rsid w:val="7BD61CDC"/>
    <w:rsid w:val="7CAE6B57"/>
    <w:rsid w:val="7DD17D79"/>
    <w:rsid w:val="7FD63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1D10"/>
    <w:pPr>
      <w:widowControl w:val="0"/>
      <w:jc w:val="both"/>
    </w:pPr>
    <w:rPr>
      <w:rFonts w:ascii="宋体"/>
      <w:sz w:val="34"/>
    </w:rPr>
  </w:style>
  <w:style w:type="paragraph" w:styleId="1">
    <w:name w:val="heading 1"/>
    <w:basedOn w:val="a"/>
    <w:next w:val="a"/>
    <w:qFormat/>
    <w:rsid w:val="00D81D10"/>
    <w:pPr>
      <w:keepNext/>
      <w:keepLines/>
      <w:spacing w:before="340" w:after="330" w:line="578" w:lineRule="auto"/>
      <w:outlineLvl w:val="0"/>
    </w:pPr>
    <w:rPr>
      <w:b/>
      <w:bCs/>
      <w:kern w:val="44"/>
      <w:sz w:val="44"/>
      <w:szCs w:val="44"/>
    </w:rPr>
  </w:style>
  <w:style w:type="paragraph" w:styleId="3">
    <w:name w:val="heading 3"/>
    <w:basedOn w:val="a"/>
    <w:next w:val="a"/>
    <w:qFormat/>
    <w:rsid w:val="00D81D1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81D10"/>
    <w:pPr>
      <w:ind w:firstLineChars="100" w:firstLine="420"/>
    </w:pPr>
  </w:style>
  <w:style w:type="paragraph" w:styleId="a4">
    <w:name w:val="Body Text"/>
    <w:basedOn w:val="a"/>
    <w:link w:val="Char0"/>
    <w:qFormat/>
    <w:rsid w:val="00D81D10"/>
    <w:pPr>
      <w:spacing w:after="120"/>
    </w:pPr>
  </w:style>
  <w:style w:type="paragraph" w:styleId="a5">
    <w:name w:val="Date"/>
    <w:basedOn w:val="a"/>
    <w:next w:val="a"/>
    <w:link w:val="Char1"/>
    <w:qFormat/>
    <w:rsid w:val="00D81D10"/>
    <w:pPr>
      <w:ind w:leftChars="2500" w:left="100"/>
    </w:pPr>
  </w:style>
  <w:style w:type="paragraph" w:styleId="a6">
    <w:name w:val="Balloon Text"/>
    <w:basedOn w:val="a"/>
    <w:link w:val="Char2"/>
    <w:qFormat/>
    <w:rsid w:val="00D81D10"/>
    <w:rPr>
      <w:sz w:val="18"/>
      <w:szCs w:val="18"/>
    </w:rPr>
  </w:style>
  <w:style w:type="paragraph" w:styleId="a7">
    <w:name w:val="footer"/>
    <w:basedOn w:val="a"/>
    <w:link w:val="Char3"/>
    <w:uiPriority w:val="99"/>
    <w:qFormat/>
    <w:rsid w:val="00D81D10"/>
    <w:pPr>
      <w:tabs>
        <w:tab w:val="center" w:pos="4153"/>
        <w:tab w:val="right" w:pos="8306"/>
      </w:tabs>
      <w:snapToGrid w:val="0"/>
      <w:jc w:val="left"/>
    </w:pPr>
    <w:rPr>
      <w:rFonts w:ascii="Times New Roman"/>
      <w:kern w:val="2"/>
      <w:sz w:val="18"/>
      <w:szCs w:val="18"/>
    </w:rPr>
  </w:style>
  <w:style w:type="paragraph" w:styleId="a8">
    <w:name w:val="header"/>
    <w:basedOn w:val="a"/>
    <w:qFormat/>
    <w:rsid w:val="00D81D1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D81D10"/>
    <w:pPr>
      <w:widowControl/>
      <w:spacing w:before="100" w:beforeAutospacing="1" w:after="100" w:afterAutospacing="1"/>
      <w:jc w:val="left"/>
    </w:pPr>
    <w:rPr>
      <w:rFonts w:hAnsi="宋体" w:cs="宋体"/>
      <w:sz w:val="24"/>
    </w:rPr>
  </w:style>
  <w:style w:type="character" w:styleId="aa">
    <w:name w:val="FollowedHyperlink"/>
    <w:basedOn w:val="a1"/>
    <w:qFormat/>
    <w:rsid w:val="00D81D10"/>
    <w:rPr>
      <w:color w:val="000000"/>
      <w:u w:val="none"/>
    </w:rPr>
  </w:style>
  <w:style w:type="character" w:styleId="ab">
    <w:name w:val="Emphasis"/>
    <w:basedOn w:val="a1"/>
    <w:qFormat/>
    <w:rsid w:val="00D81D10"/>
  </w:style>
  <w:style w:type="character" w:styleId="ac">
    <w:name w:val="Hyperlink"/>
    <w:uiPriority w:val="99"/>
    <w:qFormat/>
    <w:rsid w:val="00D81D10"/>
    <w:rPr>
      <w:color w:val="000000"/>
      <w:u w:val="none"/>
    </w:rPr>
  </w:style>
  <w:style w:type="paragraph" w:customStyle="1" w:styleId="Default">
    <w:name w:val="Default"/>
    <w:qFormat/>
    <w:rsid w:val="00D81D10"/>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rsid w:val="00D81D10"/>
  </w:style>
  <w:style w:type="paragraph" w:customStyle="1" w:styleId="378020">
    <w:name w:val="样式 标题 3 + (中文) 黑体 小四 非加粗 段前: 7.8 磅 段后: 0 磅 行距: 固定值 20 磅"/>
    <w:basedOn w:val="3"/>
    <w:qFormat/>
    <w:rsid w:val="00D81D10"/>
    <w:pPr>
      <w:spacing w:before="0" w:after="0" w:line="400" w:lineRule="exact"/>
    </w:pPr>
    <w:rPr>
      <w:rFonts w:eastAsia="黑体" w:cs="宋体"/>
      <w:b w:val="0"/>
      <w:bCs w:val="0"/>
      <w:sz w:val="24"/>
      <w:szCs w:val="20"/>
    </w:rPr>
  </w:style>
  <w:style w:type="character" w:customStyle="1" w:styleId="Char1">
    <w:name w:val="日期 Char"/>
    <w:basedOn w:val="a1"/>
    <w:link w:val="a5"/>
    <w:qFormat/>
    <w:rsid w:val="00D81D10"/>
    <w:rPr>
      <w:rFonts w:ascii="宋体"/>
      <w:sz w:val="34"/>
    </w:rPr>
  </w:style>
  <w:style w:type="character" w:customStyle="1" w:styleId="Char0">
    <w:name w:val="正文文本 Char"/>
    <w:basedOn w:val="a1"/>
    <w:link w:val="a4"/>
    <w:qFormat/>
    <w:rsid w:val="00D81D10"/>
    <w:rPr>
      <w:kern w:val="2"/>
      <w:sz w:val="21"/>
    </w:rPr>
  </w:style>
  <w:style w:type="character" w:customStyle="1" w:styleId="Char">
    <w:name w:val="正文首行缩进 Char"/>
    <w:basedOn w:val="Char0"/>
    <w:link w:val="a0"/>
    <w:qFormat/>
    <w:rsid w:val="00D81D10"/>
    <w:rPr>
      <w:kern w:val="2"/>
      <w:sz w:val="21"/>
    </w:rPr>
  </w:style>
  <w:style w:type="character" w:customStyle="1" w:styleId="blue">
    <w:name w:val="blue"/>
    <w:basedOn w:val="a1"/>
    <w:qFormat/>
    <w:rsid w:val="00D81D10"/>
    <w:rPr>
      <w:color w:val="0371C6"/>
      <w:sz w:val="21"/>
      <w:szCs w:val="21"/>
    </w:rPr>
  </w:style>
  <w:style w:type="character" w:customStyle="1" w:styleId="right">
    <w:name w:val="right"/>
    <w:basedOn w:val="a1"/>
    <w:qFormat/>
    <w:rsid w:val="00D81D10"/>
    <w:rPr>
      <w:color w:val="999999"/>
      <w:sz w:val="18"/>
      <w:szCs w:val="18"/>
    </w:rPr>
  </w:style>
  <w:style w:type="character" w:customStyle="1" w:styleId="green">
    <w:name w:val="green"/>
    <w:basedOn w:val="a1"/>
    <w:qFormat/>
    <w:rsid w:val="00D81D10"/>
    <w:rPr>
      <w:color w:val="66AE00"/>
      <w:sz w:val="18"/>
      <w:szCs w:val="18"/>
    </w:rPr>
  </w:style>
  <w:style w:type="character" w:customStyle="1" w:styleId="green1">
    <w:name w:val="green1"/>
    <w:basedOn w:val="a1"/>
    <w:qFormat/>
    <w:rsid w:val="00D81D10"/>
    <w:rPr>
      <w:color w:val="66AE00"/>
      <w:sz w:val="18"/>
      <w:szCs w:val="18"/>
    </w:rPr>
  </w:style>
  <w:style w:type="character" w:customStyle="1" w:styleId="red">
    <w:name w:val="red"/>
    <w:basedOn w:val="a1"/>
    <w:qFormat/>
    <w:rsid w:val="00D81D10"/>
    <w:rPr>
      <w:color w:val="FF0000"/>
      <w:sz w:val="18"/>
      <w:szCs w:val="18"/>
    </w:rPr>
  </w:style>
  <w:style w:type="character" w:customStyle="1" w:styleId="red1">
    <w:name w:val="red1"/>
    <w:basedOn w:val="a1"/>
    <w:qFormat/>
    <w:rsid w:val="00D81D10"/>
    <w:rPr>
      <w:color w:val="FF0000"/>
      <w:sz w:val="18"/>
      <w:szCs w:val="18"/>
    </w:rPr>
  </w:style>
  <w:style w:type="character" w:customStyle="1" w:styleId="red2">
    <w:name w:val="red2"/>
    <w:basedOn w:val="a1"/>
    <w:qFormat/>
    <w:rsid w:val="00D81D10"/>
    <w:rPr>
      <w:color w:val="CC0000"/>
    </w:rPr>
  </w:style>
  <w:style w:type="character" w:customStyle="1" w:styleId="red3">
    <w:name w:val="red3"/>
    <w:basedOn w:val="a1"/>
    <w:qFormat/>
    <w:rsid w:val="00D81D10"/>
    <w:rPr>
      <w:color w:val="FF0000"/>
    </w:rPr>
  </w:style>
  <w:style w:type="character" w:customStyle="1" w:styleId="hover24">
    <w:name w:val="hover24"/>
    <w:basedOn w:val="a1"/>
    <w:qFormat/>
    <w:rsid w:val="00D81D10"/>
  </w:style>
  <w:style w:type="character" w:customStyle="1" w:styleId="gb-jt">
    <w:name w:val="gb-jt"/>
    <w:basedOn w:val="a1"/>
    <w:qFormat/>
    <w:rsid w:val="00D81D10"/>
  </w:style>
  <w:style w:type="character" w:customStyle="1" w:styleId="hover25">
    <w:name w:val="hover25"/>
    <w:basedOn w:val="a1"/>
    <w:qFormat/>
    <w:rsid w:val="00D81D10"/>
  </w:style>
  <w:style w:type="character" w:customStyle="1" w:styleId="Char2">
    <w:name w:val="批注框文本 Char"/>
    <w:basedOn w:val="a1"/>
    <w:link w:val="a6"/>
    <w:qFormat/>
    <w:rsid w:val="00D81D10"/>
    <w:rPr>
      <w:rFonts w:ascii="宋体"/>
      <w:sz w:val="18"/>
      <w:szCs w:val="18"/>
    </w:rPr>
  </w:style>
  <w:style w:type="paragraph" w:styleId="ad">
    <w:name w:val="List Paragraph"/>
    <w:basedOn w:val="a"/>
    <w:uiPriority w:val="99"/>
    <w:unhideWhenUsed/>
    <w:qFormat/>
    <w:rsid w:val="00D81D10"/>
    <w:pPr>
      <w:ind w:firstLineChars="200" w:firstLine="420"/>
    </w:pPr>
  </w:style>
  <w:style w:type="character" w:customStyle="1" w:styleId="Char3">
    <w:name w:val="页脚 Char"/>
    <w:basedOn w:val="a1"/>
    <w:link w:val="a7"/>
    <w:uiPriority w:val="99"/>
    <w:rsid w:val="00D81D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xczbtb.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8"/>
    <customShpInfo spid="_x0000_s308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121AD-F686-43E8-8984-3159A5D5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183</TotalTime>
  <Pages>61</Pages>
  <Words>5275</Words>
  <Characters>30070</Characters>
  <Application>Microsoft Office Word</Application>
  <DocSecurity>0</DocSecurity>
  <Lines>250</Lines>
  <Paragraphs>70</Paragraphs>
  <ScaleCrop>false</ScaleCrop>
  <Company>Sky123.Org</Company>
  <LinksUpToDate>false</LinksUpToDate>
  <CharactersWithSpaces>35275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欧邦工程管理有限公司:欧邦工程管理有限公司</cp:lastModifiedBy>
  <cp:revision>87</cp:revision>
  <cp:lastPrinted>2018-10-24T06:06:00Z</cp:lastPrinted>
  <dcterms:created xsi:type="dcterms:W3CDTF">2018-07-20T10:00:00Z</dcterms:created>
  <dcterms:modified xsi:type="dcterms:W3CDTF">2018-10-29T07:39:00Z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