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10" w:rsidRDefault="00BA7610">
      <w:pPr>
        <w:autoSpaceDE w:val="0"/>
        <w:autoSpaceDN w:val="0"/>
        <w:adjustRightInd w:val="0"/>
        <w:jc w:val="center"/>
        <w:rPr>
          <w:rFonts w:hAnsi="宋体" w:cs="宋体"/>
          <w:b/>
          <w:bCs/>
          <w:color w:val="000000"/>
          <w:sz w:val="44"/>
          <w:szCs w:val="44"/>
        </w:rPr>
      </w:pPr>
    </w:p>
    <w:p w:rsidR="00BA7610" w:rsidRDefault="00A6540E">
      <w:pPr>
        <w:autoSpaceDE w:val="0"/>
        <w:autoSpaceDN w:val="0"/>
        <w:adjustRightInd w:val="0"/>
        <w:jc w:val="center"/>
        <w:rPr>
          <w:rFonts w:hAnsi="宋体" w:cs="宋体"/>
          <w:b/>
          <w:bCs/>
          <w:color w:val="000000"/>
          <w:sz w:val="44"/>
          <w:szCs w:val="44"/>
        </w:rPr>
      </w:pPr>
      <w:r>
        <w:rPr>
          <w:rFonts w:hAnsi="宋体" w:cs="宋体" w:hint="eastAsia"/>
          <w:b/>
          <w:bCs/>
          <w:color w:val="000000"/>
          <w:sz w:val="44"/>
          <w:szCs w:val="44"/>
        </w:rPr>
        <w:t>禹州市范坡镇千亩烟方园区苗木绿化工程</w:t>
      </w:r>
    </w:p>
    <w:p w:rsidR="00BA7610" w:rsidRDefault="00A6540E">
      <w:pPr>
        <w:autoSpaceDE w:val="0"/>
        <w:autoSpaceDN w:val="0"/>
        <w:adjustRightInd w:val="0"/>
        <w:jc w:val="center"/>
        <w:rPr>
          <w:rFonts w:hAnsi="宋体" w:cs="宋体"/>
          <w:b/>
          <w:spacing w:val="60"/>
          <w:szCs w:val="21"/>
        </w:rPr>
      </w:pPr>
      <w:r>
        <w:rPr>
          <w:rFonts w:hAnsi="宋体" w:cs="宋体" w:hint="eastAsia"/>
          <w:b/>
          <w:spacing w:val="60"/>
          <w:szCs w:val="21"/>
        </w:rPr>
        <w:t xml:space="preserve"> </w:t>
      </w:r>
    </w:p>
    <w:p w:rsidR="00BA7610" w:rsidRDefault="00BA7610">
      <w:pPr>
        <w:autoSpaceDE w:val="0"/>
        <w:autoSpaceDN w:val="0"/>
        <w:adjustRightInd w:val="0"/>
        <w:rPr>
          <w:rFonts w:hAnsi="宋体" w:cs="宋体"/>
          <w:b/>
          <w:spacing w:val="60"/>
          <w:szCs w:val="21"/>
        </w:rPr>
      </w:pPr>
    </w:p>
    <w:p w:rsidR="00BA7610" w:rsidRDefault="00BA7610">
      <w:pPr>
        <w:autoSpaceDE w:val="0"/>
        <w:autoSpaceDN w:val="0"/>
        <w:adjustRightInd w:val="0"/>
        <w:rPr>
          <w:rFonts w:hAnsi="宋体" w:cs="宋体"/>
          <w:b/>
          <w:spacing w:val="60"/>
          <w:szCs w:val="21"/>
        </w:rPr>
      </w:pPr>
    </w:p>
    <w:p w:rsidR="00BA7610" w:rsidRDefault="00BA7610">
      <w:pPr>
        <w:autoSpaceDE w:val="0"/>
        <w:autoSpaceDN w:val="0"/>
        <w:adjustRightInd w:val="0"/>
        <w:jc w:val="center"/>
        <w:rPr>
          <w:rFonts w:hAnsi="宋体" w:cs="宋体"/>
          <w:b/>
          <w:spacing w:val="60"/>
          <w:szCs w:val="21"/>
        </w:rPr>
      </w:pPr>
    </w:p>
    <w:p w:rsidR="00BA7610" w:rsidRDefault="00A6540E">
      <w:pPr>
        <w:autoSpaceDE w:val="0"/>
        <w:autoSpaceDN w:val="0"/>
        <w:adjustRightInd w:val="0"/>
        <w:jc w:val="center"/>
        <w:rPr>
          <w:rFonts w:hAnsi="宋体" w:cs="宋体"/>
          <w:b/>
          <w:sz w:val="72"/>
          <w:szCs w:val="72"/>
        </w:rPr>
      </w:pPr>
      <w:r>
        <w:rPr>
          <w:rFonts w:hAnsi="宋体" w:cs="宋体" w:hint="eastAsia"/>
          <w:b/>
          <w:sz w:val="72"/>
          <w:szCs w:val="72"/>
        </w:rPr>
        <w:t>招标文件</w:t>
      </w:r>
    </w:p>
    <w:p w:rsidR="00BA7610" w:rsidRDefault="00BA7610">
      <w:pPr>
        <w:autoSpaceDE w:val="0"/>
        <w:autoSpaceDN w:val="0"/>
        <w:adjustRightInd w:val="0"/>
        <w:rPr>
          <w:rFonts w:hAnsi="宋体" w:cs="宋体"/>
          <w:b/>
          <w:sz w:val="52"/>
          <w:szCs w:val="52"/>
        </w:rPr>
      </w:pPr>
    </w:p>
    <w:p w:rsidR="00BA7610" w:rsidRDefault="00BA7610">
      <w:pPr>
        <w:autoSpaceDE w:val="0"/>
        <w:autoSpaceDN w:val="0"/>
        <w:adjustRightInd w:val="0"/>
        <w:jc w:val="center"/>
        <w:rPr>
          <w:rFonts w:hAnsi="宋体" w:cs="宋体"/>
          <w:sz w:val="44"/>
          <w:szCs w:val="44"/>
        </w:rPr>
      </w:pPr>
    </w:p>
    <w:p w:rsidR="00BA7610" w:rsidRDefault="00BA7610">
      <w:pPr>
        <w:autoSpaceDE w:val="0"/>
        <w:autoSpaceDN w:val="0"/>
        <w:adjustRightInd w:val="0"/>
        <w:jc w:val="center"/>
        <w:rPr>
          <w:rFonts w:hAnsi="宋体" w:cs="宋体"/>
          <w:sz w:val="44"/>
          <w:szCs w:val="44"/>
        </w:rPr>
      </w:pPr>
    </w:p>
    <w:p w:rsidR="00BA7610" w:rsidRDefault="00BA7610">
      <w:pPr>
        <w:autoSpaceDE w:val="0"/>
        <w:autoSpaceDN w:val="0"/>
        <w:adjustRightInd w:val="0"/>
        <w:jc w:val="center"/>
        <w:rPr>
          <w:rFonts w:hAnsi="宋体" w:cs="宋体"/>
          <w:sz w:val="44"/>
          <w:szCs w:val="44"/>
        </w:rPr>
      </w:pPr>
    </w:p>
    <w:p w:rsidR="00BA7610" w:rsidRDefault="00BA7610">
      <w:pPr>
        <w:autoSpaceDE w:val="0"/>
        <w:autoSpaceDN w:val="0"/>
        <w:adjustRightInd w:val="0"/>
        <w:rPr>
          <w:rFonts w:hAnsi="宋体" w:cs="宋体"/>
          <w:sz w:val="44"/>
          <w:szCs w:val="44"/>
        </w:rPr>
      </w:pPr>
    </w:p>
    <w:p w:rsidR="00BA7610" w:rsidRDefault="00BA7610">
      <w:pPr>
        <w:tabs>
          <w:tab w:val="left" w:pos="6642"/>
        </w:tabs>
        <w:autoSpaceDE w:val="0"/>
        <w:autoSpaceDN w:val="0"/>
        <w:adjustRightInd w:val="0"/>
        <w:jc w:val="center"/>
        <w:rPr>
          <w:rFonts w:hAnsi="宋体" w:cs="宋体"/>
          <w:sz w:val="32"/>
          <w:szCs w:val="32"/>
        </w:rPr>
      </w:pPr>
    </w:p>
    <w:p w:rsidR="00BA7610" w:rsidRDefault="00A6540E" w:rsidP="00E5665A">
      <w:pPr>
        <w:spacing w:beforeLines="50" w:afterLines="50" w:line="360" w:lineRule="auto"/>
        <w:jc w:val="left"/>
        <w:rPr>
          <w:b/>
          <w:bCs/>
          <w:sz w:val="30"/>
          <w:szCs w:val="30"/>
        </w:rPr>
      </w:pPr>
      <w:r>
        <w:rPr>
          <w:rFonts w:hAnsi="宋体" w:cs="宋体" w:hint="eastAsia"/>
          <w:b/>
          <w:bCs/>
          <w:sz w:val="30"/>
          <w:szCs w:val="30"/>
        </w:rPr>
        <w:t xml:space="preserve">        招 标 人：</w:t>
      </w:r>
      <w:r>
        <w:rPr>
          <w:rFonts w:hint="eastAsia"/>
          <w:b/>
          <w:bCs/>
          <w:sz w:val="30"/>
          <w:szCs w:val="30"/>
        </w:rPr>
        <w:t>禹州市范坡镇人民政府</w:t>
      </w:r>
    </w:p>
    <w:p w:rsidR="00BA7610" w:rsidRDefault="00A6540E" w:rsidP="00E5665A">
      <w:pPr>
        <w:spacing w:beforeLines="50" w:afterLines="50" w:line="360" w:lineRule="auto"/>
        <w:jc w:val="left"/>
        <w:rPr>
          <w:rFonts w:hAnsi="宋体" w:cs="宋体"/>
          <w:b/>
          <w:bCs/>
          <w:color w:val="FF0000"/>
          <w:sz w:val="30"/>
          <w:szCs w:val="30"/>
        </w:rPr>
      </w:pPr>
      <w:r>
        <w:rPr>
          <w:rFonts w:hint="eastAsia"/>
          <w:b/>
          <w:bCs/>
          <w:sz w:val="30"/>
          <w:szCs w:val="30"/>
        </w:rPr>
        <w:t xml:space="preserve">       </w:t>
      </w:r>
      <w:r>
        <w:rPr>
          <w:rFonts w:hint="eastAsia"/>
          <w:b/>
          <w:bCs/>
          <w:color w:val="000000"/>
          <w:sz w:val="30"/>
          <w:szCs w:val="30"/>
        </w:rPr>
        <w:t xml:space="preserve"> </w:t>
      </w:r>
      <w:r>
        <w:rPr>
          <w:rFonts w:hAnsi="宋体" w:cs="宋体" w:hint="eastAsia"/>
          <w:b/>
          <w:bCs/>
          <w:color w:val="000000"/>
          <w:sz w:val="30"/>
          <w:szCs w:val="30"/>
        </w:rPr>
        <w:t>监督单位：</w:t>
      </w:r>
      <w:r>
        <w:rPr>
          <w:rFonts w:hAnsi="宋体" w:cs="宋体" w:hint="eastAsia"/>
          <w:b/>
          <w:bCs/>
          <w:color w:val="FF0000"/>
          <w:sz w:val="30"/>
          <w:szCs w:val="30"/>
        </w:rPr>
        <w:t xml:space="preserve"> </w:t>
      </w:r>
      <w:r>
        <w:rPr>
          <w:rFonts w:hAnsi="宋体" w:cs="宋体" w:hint="eastAsia"/>
          <w:b/>
          <w:bCs/>
          <w:sz w:val="30"/>
          <w:szCs w:val="30"/>
        </w:rPr>
        <w:t>禹州市建设工程招标投标管理办公室</w:t>
      </w:r>
      <w:r>
        <w:rPr>
          <w:rFonts w:hAnsi="宋体" w:cs="宋体" w:hint="eastAsia"/>
          <w:b/>
          <w:bCs/>
          <w:color w:val="FF0000"/>
          <w:sz w:val="30"/>
          <w:szCs w:val="30"/>
        </w:rPr>
        <w:t xml:space="preserve"> </w:t>
      </w:r>
    </w:p>
    <w:p w:rsidR="00BA7610" w:rsidRDefault="00A6540E" w:rsidP="00E5665A">
      <w:pPr>
        <w:spacing w:beforeLines="50" w:afterLines="50" w:line="360" w:lineRule="auto"/>
        <w:ind w:firstLineChars="400" w:firstLine="1205"/>
        <w:jc w:val="left"/>
        <w:rPr>
          <w:rFonts w:hAnsi="宋体" w:cs="宋体"/>
          <w:b/>
          <w:bCs/>
          <w:color w:val="000000"/>
          <w:sz w:val="30"/>
          <w:szCs w:val="30"/>
        </w:rPr>
      </w:pPr>
      <w:r>
        <w:rPr>
          <w:rFonts w:hAnsi="宋体" w:cs="宋体" w:hint="eastAsia"/>
          <w:b/>
          <w:bCs/>
          <w:color w:val="000000"/>
          <w:sz w:val="30"/>
          <w:szCs w:val="30"/>
        </w:rPr>
        <w:t>招标代理机构：河南方大建设工程管理股份有限公司</w:t>
      </w:r>
    </w:p>
    <w:p w:rsidR="00BA7610" w:rsidRDefault="00A6540E">
      <w:pPr>
        <w:pStyle w:val="a4"/>
        <w:ind w:firstLineChars="387" w:firstLine="1166"/>
        <w:rPr>
          <w:color w:val="000000" w:themeColor="text1"/>
        </w:rPr>
      </w:pPr>
      <w:r>
        <w:rPr>
          <w:rFonts w:hAnsi="宋体" w:hint="eastAsia"/>
          <w:b/>
          <w:bCs/>
          <w:color w:val="000000" w:themeColor="text1"/>
          <w:sz w:val="30"/>
          <w:szCs w:val="30"/>
        </w:rPr>
        <w:t>编制人：方骄阳           审核人：班乐宁</w:t>
      </w:r>
    </w:p>
    <w:p w:rsidR="00BA7610" w:rsidRDefault="00BA7610" w:rsidP="00E5665A">
      <w:pPr>
        <w:spacing w:beforeLines="50" w:afterLines="50" w:line="360" w:lineRule="auto"/>
        <w:ind w:firstLineChars="400" w:firstLine="1205"/>
        <w:jc w:val="left"/>
        <w:rPr>
          <w:rFonts w:hAnsi="宋体" w:cs="宋体"/>
          <w:b/>
          <w:bCs/>
          <w:color w:val="FF0000"/>
          <w:sz w:val="30"/>
          <w:szCs w:val="30"/>
        </w:rPr>
      </w:pPr>
    </w:p>
    <w:p w:rsidR="00BA7610" w:rsidRPr="00381871" w:rsidRDefault="00A6540E" w:rsidP="00E5665A">
      <w:pPr>
        <w:spacing w:beforeLines="50" w:afterLines="50" w:line="360" w:lineRule="auto"/>
        <w:rPr>
          <w:rFonts w:hAnsi="宋体" w:cs="宋体"/>
          <w:b/>
          <w:bCs/>
          <w:color w:val="000000" w:themeColor="text1"/>
          <w:sz w:val="30"/>
          <w:szCs w:val="30"/>
        </w:rPr>
      </w:pPr>
      <w:r>
        <w:rPr>
          <w:rFonts w:hAnsi="宋体" w:cs="宋体" w:hint="eastAsia"/>
          <w:b/>
          <w:bCs/>
          <w:color w:val="FF0000"/>
          <w:sz w:val="30"/>
          <w:szCs w:val="30"/>
        </w:rPr>
        <w:t xml:space="preserve">               </w:t>
      </w:r>
      <w:r w:rsidRPr="00381871">
        <w:rPr>
          <w:rFonts w:hAnsi="宋体" w:cs="宋体" w:hint="eastAsia"/>
          <w:b/>
          <w:bCs/>
          <w:color w:val="000000" w:themeColor="text1"/>
          <w:sz w:val="30"/>
          <w:szCs w:val="30"/>
        </w:rPr>
        <w:t xml:space="preserve"> 日    期：二〇一八年 </w:t>
      </w:r>
      <w:r w:rsidR="00381871" w:rsidRPr="00381871">
        <w:rPr>
          <w:rFonts w:hAnsi="宋体" w:cs="宋体" w:hint="eastAsia"/>
          <w:b/>
          <w:bCs/>
          <w:color w:val="000000" w:themeColor="text1"/>
          <w:sz w:val="30"/>
          <w:szCs w:val="30"/>
        </w:rPr>
        <w:t>十</w:t>
      </w:r>
      <w:r w:rsidRPr="00381871">
        <w:rPr>
          <w:rFonts w:hAnsi="宋体" w:cs="宋体" w:hint="eastAsia"/>
          <w:b/>
          <w:bCs/>
          <w:color w:val="000000" w:themeColor="text1"/>
          <w:sz w:val="30"/>
          <w:szCs w:val="30"/>
        </w:rPr>
        <w:t>月</w:t>
      </w:r>
    </w:p>
    <w:p w:rsidR="00BA7610" w:rsidRDefault="00BA7610" w:rsidP="00E5665A">
      <w:pPr>
        <w:spacing w:beforeLines="50" w:afterLines="50" w:line="360" w:lineRule="auto"/>
        <w:jc w:val="center"/>
        <w:rPr>
          <w:rFonts w:hAnsi="宋体" w:cs="宋体"/>
          <w:b/>
          <w:bCs/>
          <w:sz w:val="30"/>
          <w:szCs w:val="30"/>
        </w:rPr>
        <w:sectPr w:rsidR="00BA7610">
          <w:headerReference w:type="default" r:id="rId9"/>
          <w:footerReference w:type="default" r:id="rId10"/>
          <w:type w:val="nextColumn"/>
          <w:pgSz w:w="11906" w:h="16838"/>
          <w:pgMar w:top="1417" w:right="1417" w:bottom="1417" w:left="1417" w:header="1020" w:footer="777" w:gutter="0"/>
          <w:cols w:space="720"/>
          <w:docGrid w:type="lines" w:linePitch="312"/>
        </w:sectPr>
      </w:pPr>
    </w:p>
    <w:p w:rsidR="00BA7610" w:rsidRDefault="00BA7610" w:rsidP="00E5665A">
      <w:pPr>
        <w:spacing w:beforeLines="50" w:afterLines="50" w:line="360" w:lineRule="auto"/>
        <w:jc w:val="center"/>
        <w:rPr>
          <w:rFonts w:hAnsi="宋体" w:cs="宋体"/>
          <w:b/>
          <w:sz w:val="44"/>
        </w:rPr>
        <w:sectPr w:rsidR="00BA7610">
          <w:headerReference w:type="default" r:id="rId11"/>
          <w:type w:val="continuous"/>
          <w:pgSz w:w="11906" w:h="16838"/>
          <w:pgMar w:top="1417" w:right="1417" w:bottom="1417" w:left="1417" w:header="1020" w:footer="777" w:gutter="0"/>
          <w:cols w:space="720"/>
          <w:docGrid w:type="lines" w:linePitch="312"/>
        </w:sectPr>
      </w:pPr>
    </w:p>
    <w:p w:rsidR="00BA7610" w:rsidRDefault="00A6540E" w:rsidP="00E5665A">
      <w:pPr>
        <w:spacing w:beforeLines="50" w:afterLines="50" w:line="360" w:lineRule="auto"/>
        <w:jc w:val="center"/>
        <w:rPr>
          <w:rFonts w:hAnsi="宋体" w:cs="宋体"/>
          <w:b/>
          <w:sz w:val="28"/>
          <w:szCs w:val="28"/>
        </w:rPr>
      </w:pPr>
      <w:r>
        <w:rPr>
          <w:rFonts w:hAnsi="宋体" w:cs="宋体" w:hint="eastAsia"/>
          <w:b/>
          <w:sz w:val="28"/>
          <w:szCs w:val="28"/>
        </w:rPr>
        <w:lastRenderedPageBreak/>
        <w:t>目  录</w:t>
      </w:r>
    </w:p>
    <w:bookmarkStart w:id="0" w:name="_Toc215282124"/>
    <w:p w:rsidR="00BA7610" w:rsidRDefault="006D68E7">
      <w:pPr>
        <w:pStyle w:val="10"/>
        <w:tabs>
          <w:tab w:val="right" w:leader="dot" w:pos="9072"/>
        </w:tabs>
        <w:spacing w:line="600" w:lineRule="auto"/>
        <w:rPr>
          <w:b/>
          <w:bCs/>
          <w:sz w:val="21"/>
          <w:szCs w:val="21"/>
        </w:rPr>
      </w:pPr>
      <w:r>
        <w:rPr>
          <w:rFonts w:hAnsi="宋体" w:cs="宋体" w:hint="eastAsia"/>
          <w:b/>
          <w:bCs/>
          <w:sz w:val="21"/>
          <w:szCs w:val="21"/>
        </w:rPr>
        <w:fldChar w:fldCharType="begin"/>
      </w:r>
      <w:r w:rsidR="00A6540E">
        <w:rPr>
          <w:rFonts w:hAnsi="宋体" w:cs="宋体" w:hint="eastAsia"/>
          <w:b/>
          <w:bCs/>
          <w:sz w:val="21"/>
          <w:szCs w:val="21"/>
        </w:rPr>
        <w:instrText xml:space="preserve">TOC \o "1-3" \h \u </w:instrText>
      </w:r>
      <w:r>
        <w:rPr>
          <w:rFonts w:hAnsi="宋体" w:cs="宋体" w:hint="eastAsia"/>
          <w:b/>
          <w:bCs/>
          <w:sz w:val="21"/>
          <w:szCs w:val="21"/>
        </w:rPr>
        <w:fldChar w:fldCharType="separate"/>
      </w:r>
      <w:hyperlink w:anchor="_Toc4269" w:history="1">
        <w:r w:rsidR="00A6540E">
          <w:rPr>
            <w:rFonts w:hAnsi="宋体" w:cs="宋体" w:hint="eastAsia"/>
            <w:b/>
            <w:bCs/>
            <w:sz w:val="21"/>
            <w:szCs w:val="21"/>
          </w:rPr>
          <w:t>第一章 招标公告</w:t>
        </w:r>
        <w:r w:rsidR="00A6540E">
          <w:rPr>
            <w:b/>
            <w:bCs/>
            <w:sz w:val="21"/>
            <w:szCs w:val="21"/>
          </w:rPr>
          <w:tab/>
        </w:r>
        <w:r>
          <w:rPr>
            <w:b/>
            <w:bCs/>
            <w:sz w:val="21"/>
            <w:szCs w:val="21"/>
          </w:rPr>
          <w:fldChar w:fldCharType="begin"/>
        </w:r>
        <w:r w:rsidR="00A6540E">
          <w:rPr>
            <w:b/>
            <w:bCs/>
            <w:sz w:val="21"/>
            <w:szCs w:val="21"/>
          </w:rPr>
          <w:instrText xml:space="preserve"> PAGEREF _Toc4269 </w:instrText>
        </w:r>
        <w:r>
          <w:rPr>
            <w:b/>
            <w:bCs/>
            <w:sz w:val="21"/>
            <w:szCs w:val="21"/>
          </w:rPr>
          <w:fldChar w:fldCharType="separate"/>
        </w:r>
        <w:r w:rsidR="00A6540E">
          <w:rPr>
            <w:b/>
            <w:bCs/>
            <w:sz w:val="21"/>
            <w:szCs w:val="21"/>
          </w:rPr>
          <w:t>3</w:t>
        </w:r>
        <w:r>
          <w:rPr>
            <w:b/>
            <w:bCs/>
            <w:sz w:val="21"/>
            <w:szCs w:val="21"/>
          </w:rPr>
          <w:fldChar w:fldCharType="end"/>
        </w:r>
      </w:hyperlink>
    </w:p>
    <w:p w:rsidR="00BA7610" w:rsidRDefault="006D68E7">
      <w:pPr>
        <w:pStyle w:val="10"/>
        <w:tabs>
          <w:tab w:val="right" w:leader="dot" w:pos="9072"/>
        </w:tabs>
        <w:spacing w:line="600" w:lineRule="auto"/>
        <w:rPr>
          <w:b/>
          <w:bCs/>
          <w:sz w:val="21"/>
          <w:szCs w:val="21"/>
        </w:rPr>
      </w:pPr>
      <w:hyperlink w:anchor="_Toc23071" w:history="1">
        <w:r w:rsidR="00A6540E">
          <w:rPr>
            <w:rFonts w:hAnsi="宋体" w:cs="宋体" w:hint="eastAsia"/>
            <w:b/>
            <w:bCs/>
            <w:sz w:val="21"/>
            <w:szCs w:val="21"/>
          </w:rPr>
          <w:t>第二章 投标人须知</w:t>
        </w:r>
        <w:r w:rsidR="00A6540E">
          <w:rPr>
            <w:b/>
            <w:bCs/>
            <w:sz w:val="21"/>
            <w:szCs w:val="21"/>
          </w:rPr>
          <w:tab/>
        </w:r>
        <w:r w:rsidR="00A6540E">
          <w:rPr>
            <w:rFonts w:hint="eastAsia"/>
            <w:b/>
            <w:bCs/>
            <w:sz w:val="21"/>
            <w:szCs w:val="21"/>
          </w:rPr>
          <w:t>5</w:t>
        </w:r>
      </w:hyperlink>
    </w:p>
    <w:p w:rsidR="00BA7610" w:rsidRDefault="006D68E7">
      <w:pPr>
        <w:pStyle w:val="10"/>
        <w:tabs>
          <w:tab w:val="right" w:leader="dot" w:pos="9072"/>
        </w:tabs>
        <w:spacing w:line="600" w:lineRule="auto"/>
        <w:rPr>
          <w:rFonts w:hAnsi="宋体" w:cs="宋体"/>
          <w:b/>
          <w:bCs/>
          <w:sz w:val="21"/>
          <w:szCs w:val="21"/>
        </w:rPr>
      </w:pPr>
      <w:hyperlink w:anchor="_Toc29724" w:history="1">
        <w:r w:rsidR="00A6540E">
          <w:rPr>
            <w:rFonts w:hAnsi="宋体" w:cs="宋体" w:hint="eastAsia"/>
            <w:b/>
            <w:bCs/>
            <w:sz w:val="21"/>
            <w:szCs w:val="21"/>
          </w:rPr>
          <w:t>第三章 评标办法（综合计分法）</w:t>
        </w:r>
        <w:r w:rsidR="00A6540E">
          <w:rPr>
            <w:b/>
            <w:bCs/>
            <w:sz w:val="21"/>
            <w:szCs w:val="21"/>
          </w:rPr>
          <w:tab/>
        </w:r>
        <w:r w:rsidR="00A6540E">
          <w:rPr>
            <w:rFonts w:hint="eastAsia"/>
            <w:b/>
            <w:bCs/>
            <w:sz w:val="21"/>
            <w:szCs w:val="21"/>
          </w:rPr>
          <w:t>2</w:t>
        </w:r>
      </w:hyperlink>
      <w:r w:rsidR="00A6540E">
        <w:rPr>
          <w:rFonts w:hAnsi="宋体" w:cs="宋体" w:hint="eastAsia"/>
          <w:b/>
          <w:bCs/>
          <w:sz w:val="21"/>
          <w:szCs w:val="21"/>
        </w:rPr>
        <w:t>7</w:t>
      </w:r>
    </w:p>
    <w:p w:rsidR="00BA7610" w:rsidRDefault="006D68E7">
      <w:pPr>
        <w:pStyle w:val="10"/>
        <w:tabs>
          <w:tab w:val="right" w:leader="dot" w:pos="9072"/>
        </w:tabs>
        <w:spacing w:line="600" w:lineRule="auto"/>
        <w:rPr>
          <w:b/>
          <w:bCs/>
          <w:sz w:val="21"/>
          <w:szCs w:val="21"/>
        </w:rPr>
      </w:pPr>
      <w:hyperlink w:anchor="_Toc31884" w:history="1">
        <w:r w:rsidR="00A6540E">
          <w:rPr>
            <w:rFonts w:hAnsi="宋体" w:cs="宋体" w:hint="eastAsia"/>
            <w:b/>
            <w:bCs/>
            <w:sz w:val="21"/>
            <w:szCs w:val="21"/>
          </w:rPr>
          <w:t>第四章 合同条款及格式</w:t>
        </w:r>
        <w:r w:rsidR="00A6540E">
          <w:rPr>
            <w:b/>
            <w:bCs/>
            <w:sz w:val="21"/>
            <w:szCs w:val="21"/>
          </w:rPr>
          <w:tab/>
        </w:r>
        <w:r w:rsidR="00A6540E">
          <w:rPr>
            <w:rFonts w:hint="eastAsia"/>
            <w:b/>
            <w:bCs/>
            <w:sz w:val="21"/>
            <w:szCs w:val="21"/>
          </w:rPr>
          <w:t>32</w:t>
        </w:r>
      </w:hyperlink>
    </w:p>
    <w:p w:rsidR="00BA7610" w:rsidRDefault="006D68E7">
      <w:pPr>
        <w:pStyle w:val="10"/>
        <w:tabs>
          <w:tab w:val="right" w:leader="dot" w:pos="9072"/>
        </w:tabs>
        <w:spacing w:line="600" w:lineRule="auto"/>
        <w:rPr>
          <w:rFonts w:hAnsi="宋体" w:cs="宋体"/>
          <w:b/>
          <w:bCs/>
          <w:sz w:val="21"/>
          <w:szCs w:val="21"/>
        </w:rPr>
      </w:pPr>
      <w:hyperlink w:anchor="_Toc12579" w:history="1">
        <w:r w:rsidR="00A6540E">
          <w:rPr>
            <w:rFonts w:hAnsi="宋体" w:cs="宋体" w:hint="eastAsia"/>
            <w:b/>
            <w:bCs/>
            <w:sz w:val="21"/>
            <w:szCs w:val="21"/>
          </w:rPr>
          <w:t>第五章 工程量清单</w:t>
        </w:r>
        <w:r w:rsidR="00A6540E">
          <w:rPr>
            <w:b/>
            <w:bCs/>
            <w:sz w:val="21"/>
            <w:szCs w:val="21"/>
          </w:rPr>
          <w:tab/>
        </w:r>
        <w:r w:rsidR="00A6540E">
          <w:rPr>
            <w:rFonts w:hint="eastAsia"/>
            <w:b/>
            <w:bCs/>
            <w:sz w:val="21"/>
            <w:szCs w:val="21"/>
          </w:rPr>
          <w:t>113</w:t>
        </w:r>
      </w:hyperlink>
    </w:p>
    <w:p w:rsidR="00BA7610" w:rsidRDefault="006D68E7">
      <w:pPr>
        <w:pStyle w:val="10"/>
        <w:tabs>
          <w:tab w:val="right" w:leader="dot" w:pos="9072"/>
        </w:tabs>
        <w:spacing w:line="600" w:lineRule="auto"/>
        <w:rPr>
          <w:b/>
          <w:bCs/>
          <w:sz w:val="21"/>
          <w:szCs w:val="21"/>
        </w:rPr>
      </w:pPr>
      <w:hyperlink w:anchor="_Toc27418" w:history="1">
        <w:r w:rsidR="00A6540E">
          <w:rPr>
            <w:rFonts w:hAnsi="宋体" w:cs="宋体" w:hint="eastAsia"/>
            <w:b/>
            <w:bCs/>
            <w:sz w:val="21"/>
            <w:szCs w:val="21"/>
          </w:rPr>
          <w:t>第六章 图 纸</w:t>
        </w:r>
        <w:r w:rsidR="00A6540E">
          <w:rPr>
            <w:b/>
            <w:bCs/>
            <w:sz w:val="21"/>
            <w:szCs w:val="21"/>
          </w:rPr>
          <w:tab/>
        </w:r>
      </w:hyperlink>
      <w:r w:rsidR="00A6540E">
        <w:rPr>
          <w:rFonts w:hAnsi="宋体" w:cs="宋体" w:hint="eastAsia"/>
          <w:b/>
          <w:bCs/>
          <w:sz w:val="21"/>
          <w:szCs w:val="21"/>
        </w:rPr>
        <w:t>115</w:t>
      </w:r>
    </w:p>
    <w:p w:rsidR="00BA7610" w:rsidRDefault="006D68E7">
      <w:pPr>
        <w:pStyle w:val="10"/>
        <w:tabs>
          <w:tab w:val="right" w:leader="dot" w:pos="9072"/>
        </w:tabs>
        <w:spacing w:line="600" w:lineRule="auto"/>
        <w:rPr>
          <w:b/>
          <w:bCs/>
          <w:sz w:val="21"/>
          <w:szCs w:val="21"/>
        </w:rPr>
      </w:pPr>
      <w:hyperlink w:anchor="_Toc4342" w:history="1">
        <w:r w:rsidR="00A6540E">
          <w:rPr>
            <w:rFonts w:hAnsi="宋体" w:cs="宋体" w:hint="eastAsia"/>
            <w:b/>
            <w:bCs/>
            <w:sz w:val="21"/>
            <w:szCs w:val="21"/>
          </w:rPr>
          <w:t>第七章 技术标准和要求</w:t>
        </w:r>
        <w:r w:rsidR="00A6540E">
          <w:rPr>
            <w:b/>
            <w:bCs/>
            <w:sz w:val="21"/>
            <w:szCs w:val="21"/>
          </w:rPr>
          <w:tab/>
        </w:r>
      </w:hyperlink>
      <w:r w:rsidR="00A6540E">
        <w:rPr>
          <w:rFonts w:hAnsi="宋体" w:cs="宋体" w:hint="eastAsia"/>
          <w:b/>
          <w:bCs/>
          <w:sz w:val="21"/>
          <w:szCs w:val="21"/>
        </w:rPr>
        <w:t>116</w:t>
      </w:r>
    </w:p>
    <w:p w:rsidR="00BA7610" w:rsidRDefault="006D68E7">
      <w:pPr>
        <w:pStyle w:val="10"/>
        <w:tabs>
          <w:tab w:val="right" w:leader="dot" w:pos="9072"/>
        </w:tabs>
        <w:spacing w:line="600" w:lineRule="auto"/>
        <w:rPr>
          <w:b/>
          <w:bCs/>
          <w:sz w:val="21"/>
          <w:szCs w:val="21"/>
        </w:rPr>
      </w:pPr>
      <w:hyperlink w:anchor="_Toc21322" w:history="1">
        <w:r w:rsidR="00A6540E">
          <w:rPr>
            <w:rFonts w:hAnsi="宋体" w:cs="宋体" w:hint="eastAsia"/>
            <w:b/>
            <w:bCs/>
            <w:sz w:val="21"/>
            <w:szCs w:val="21"/>
          </w:rPr>
          <w:t>第八章 投标文件格式</w:t>
        </w:r>
        <w:r w:rsidR="00A6540E">
          <w:rPr>
            <w:b/>
            <w:bCs/>
            <w:sz w:val="21"/>
            <w:szCs w:val="21"/>
          </w:rPr>
          <w:tab/>
        </w:r>
      </w:hyperlink>
      <w:r w:rsidR="00A6540E">
        <w:rPr>
          <w:rFonts w:hAnsi="宋体" w:cs="宋体" w:hint="eastAsia"/>
          <w:b/>
          <w:bCs/>
          <w:sz w:val="21"/>
          <w:szCs w:val="21"/>
        </w:rPr>
        <w:t>117</w:t>
      </w:r>
    </w:p>
    <w:p w:rsidR="00BA7610" w:rsidRDefault="006D68E7">
      <w:pPr>
        <w:autoSpaceDE w:val="0"/>
        <w:autoSpaceDN w:val="0"/>
        <w:adjustRightInd w:val="0"/>
        <w:spacing w:line="600" w:lineRule="auto"/>
        <w:jc w:val="center"/>
        <w:rPr>
          <w:rFonts w:hAnsi="宋体" w:cs="宋体"/>
          <w:b/>
          <w:sz w:val="36"/>
          <w:szCs w:val="36"/>
        </w:rPr>
      </w:pPr>
      <w:r>
        <w:rPr>
          <w:rFonts w:hAnsi="宋体" w:cs="宋体" w:hint="eastAsia"/>
          <w:b/>
          <w:bCs/>
          <w:sz w:val="21"/>
          <w:szCs w:val="21"/>
        </w:rPr>
        <w:fldChar w:fldCharType="end"/>
      </w:r>
    </w:p>
    <w:p w:rsidR="00BA7610" w:rsidRDefault="00BA7610">
      <w:pPr>
        <w:autoSpaceDE w:val="0"/>
        <w:autoSpaceDN w:val="0"/>
        <w:adjustRightInd w:val="0"/>
        <w:spacing w:line="360" w:lineRule="auto"/>
        <w:jc w:val="center"/>
        <w:rPr>
          <w:rFonts w:hAnsi="宋体" w:cs="宋体"/>
          <w:b/>
          <w:sz w:val="36"/>
          <w:szCs w:val="36"/>
        </w:rPr>
      </w:pPr>
    </w:p>
    <w:p w:rsidR="00BA7610" w:rsidRDefault="00BA7610">
      <w:pPr>
        <w:autoSpaceDE w:val="0"/>
        <w:autoSpaceDN w:val="0"/>
        <w:adjustRightInd w:val="0"/>
        <w:spacing w:line="360" w:lineRule="auto"/>
        <w:jc w:val="center"/>
        <w:rPr>
          <w:rFonts w:hAnsi="宋体" w:cs="宋体"/>
          <w:b/>
          <w:sz w:val="36"/>
          <w:szCs w:val="36"/>
        </w:rPr>
      </w:pPr>
    </w:p>
    <w:p w:rsidR="00BA7610" w:rsidRDefault="00BA7610">
      <w:pPr>
        <w:autoSpaceDE w:val="0"/>
        <w:autoSpaceDN w:val="0"/>
        <w:adjustRightInd w:val="0"/>
        <w:spacing w:line="360" w:lineRule="auto"/>
        <w:jc w:val="center"/>
        <w:rPr>
          <w:rFonts w:hAnsi="宋体" w:cs="宋体"/>
          <w:b/>
          <w:sz w:val="36"/>
          <w:szCs w:val="36"/>
        </w:rPr>
      </w:pPr>
    </w:p>
    <w:p w:rsidR="00BA7610" w:rsidRDefault="00BA7610">
      <w:pPr>
        <w:autoSpaceDE w:val="0"/>
        <w:autoSpaceDN w:val="0"/>
        <w:adjustRightInd w:val="0"/>
        <w:spacing w:line="360" w:lineRule="auto"/>
        <w:jc w:val="center"/>
        <w:rPr>
          <w:rFonts w:hAnsi="宋体" w:cs="宋体"/>
          <w:b/>
          <w:sz w:val="36"/>
          <w:szCs w:val="36"/>
        </w:rPr>
      </w:pPr>
    </w:p>
    <w:p w:rsidR="00BA7610" w:rsidRDefault="00BA7610">
      <w:pPr>
        <w:autoSpaceDE w:val="0"/>
        <w:autoSpaceDN w:val="0"/>
        <w:adjustRightInd w:val="0"/>
        <w:spacing w:line="360" w:lineRule="auto"/>
        <w:jc w:val="center"/>
        <w:rPr>
          <w:rFonts w:hAnsi="宋体" w:cs="宋体"/>
          <w:b/>
          <w:sz w:val="36"/>
          <w:szCs w:val="36"/>
        </w:rPr>
      </w:pPr>
    </w:p>
    <w:p w:rsidR="00BA7610" w:rsidRDefault="00A6540E">
      <w:pPr>
        <w:pStyle w:val="1"/>
        <w:spacing w:before="0" w:after="0" w:line="360" w:lineRule="auto"/>
        <w:jc w:val="center"/>
        <w:rPr>
          <w:rFonts w:hAnsi="宋体" w:cs="宋体"/>
          <w:sz w:val="36"/>
          <w:szCs w:val="36"/>
        </w:rPr>
      </w:pPr>
      <w:r>
        <w:rPr>
          <w:rFonts w:hAnsi="宋体" w:cs="宋体" w:hint="eastAsia"/>
          <w:b w:val="0"/>
          <w:sz w:val="36"/>
          <w:szCs w:val="36"/>
        </w:rPr>
        <w:br w:type="page"/>
      </w:r>
      <w:bookmarkStart w:id="1" w:name="_Toc4269"/>
      <w:r>
        <w:rPr>
          <w:rFonts w:hAnsi="宋体" w:cs="宋体" w:hint="eastAsia"/>
          <w:sz w:val="36"/>
          <w:szCs w:val="36"/>
        </w:rPr>
        <w:lastRenderedPageBreak/>
        <w:t>第一章 招标公告</w:t>
      </w:r>
      <w:bookmarkEnd w:id="1"/>
    </w:p>
    <w:p w:rsidR="00BA7610" w:rsidRDefault="00A6540E">
      <w:pPr>
        <w:spacing w:line="360" w:lineRule="auto"/>
        <w:jc w:val="center"/>
        <w:rPr>
          <w:rFonts w:hAnsi="宋体" w:cs="宋体"/>
          <w:b/>
          <w:bCs/>
          <w:sz w:val="30"/>
          <w:szCs w:val="30"/>
        </w:rPr>
      </w:pPr>
      <w:bookmarkStart w:id="2" w:name="_Toc23071"/>
      <w:r>
        <w:rPr>
          <w:rFonts w:hAnsi="宋体" w:cs="宋体" w:hint="eastAsia"/>
          <w:b/>
          <w:bCs/>
          <w:color w:val="000000"/>
          <w:sz w:val="28"/>
          <w:szCs w:val="28"/>
        </w:rPr>
        <w:t xml:space="preserve">     </w:t>
      </w:r>
      <w:bookmarkStart w:id="3" w:name="OLE_LINK1"/>
      <w:r>
        <w:rPr>
          <w:rFonts w:hAnsi="宋体" w:cs="宋体" w:hint="eastAsia"/>
          <w:b/>
          <w:bCs/>
          <w:sz w:val="30"/>
          <w:szCs w:val="30"/>
        </w:rPr>
        <w:t>禹州市范坡镇千亩烟方园区苗木绿化工程</w:t>
      </w:r>
    </w:p>
    <w:p w:rsidR="00BA7610" w:rsidRDefault="00A6540E">
      <w:pPr>
        <w:spacing w:line="360" w:lineRule="auto"/>
        <w:jc w:val="center"/>
        <w:rPr>
          <w:rFonts w:hAnsi="宋体" w:cs="宋体"/>
          <w:b/>
          <w:sz w:val="32"/>
          <w:szCs w:val="32"/>
        </w:rPr>
      </w:pPr>
      <w:r>
        <w:rPr>
          <w:rFonts w:hAnsi="宋体" w:cs="宋体" w:hint="eastAsia"/>
          <w:b/>
          <w:sz w:val="32"/>
          <w:szCs w:val="32"/>
        </w:rPr>
        <w:t>招标公告</w:t>
      </w:r>
    </w:p>
    <w:bookmarkEnd w:id="3"/>
    <w:p w:rsidR="00BA7610" w:rsidRDefault="00A6540E">
      <w:pPr>
        <w:spacing w:line="434" w:lineRule="exact"/>
        <w:ind w:firstLineChars="200" w:firstLine="420"/>
        <w:rPr>
          <w:rFonts w:hAnsi="宋体" w:cs="宋体"/>
          <w:sz w:val="21"/>
          <w:szCs w:val="21"/>
        </w:rPr>
      </w:pPr>
      <w:r>
        <w:rPr>
          <w:rFonts w:hAnsi="宋体" w:cs="宋体" w:hint="eastAsia"/>
          <w:sz w:val="21"/>
          <w:szCs w:val="21"/>
        </w:rPr>
        <w:t>1.招标条件</w:t>
      </w:r>
    </w:p>
    <w:p w:rsidR="00BA7610" w:rsidRDefault="00A6540E">
      <w:pPr>
        <w:spacing w:line="434" w:lineRule="exact"/>
        <w:ind w:firstLineChars="200" w:firstLine="420"/>
        <w:rPr>
          <w:rFonts w:hAnsi="宋体" w:cs="宋体"/>
          <w:sz w:val="21"/>
          <w:szCs w:val="21"/>
        </w:rPr>
      </w:pPr>
      <w:r>
        <w:rPr>
          <w:rFonts w:hAnsi="宋体" w:cs="宋体" w:hint="eastAsia"/>
          <w:sz w:val="21"/>
          <w:szCs w:val="21"/>
        </w:rPr>
        <w:t>本招标项目</w:t>
      </w:r>
      <w:r>
        <w:rPr>
          <w:rFonts w:hAnsi="宋体" w:cs="宋体" w:hint="eastAsia"/>
          <w:b/>
          <w:bCs/>
          <w:sz w:val="21"/>
          <w:szCs w:val="21"/>
        </w:rPr>
        <w:t>禹州市范坡镇千亩烟方园区苗木绿化工程</w:t>
      </w:r>
      <w:r>
        <w:rPr>
          <w:rFonts w:hAnsi="宋体" w:cs="宋体" w:hint="eastAsia"/>
          <w:sz w:val="21"/>
          <w:szCs w:val="21"/>
        </w:rPr>
        <w:t>由主管部门批准建设，招标人</w:t>
      </w:r>
      <w:r>
        <w:rPr>
          <w:rFonts w:hAnsi="宋体" w:cs="宋体" w:hint="eastAsia"/>
          <w:color w:val="000000"/>
          <w:sz w:val="21"/>
          <w:szCs w:val="21"/>
        </w:rPr>
        <w:t>为禹州市范坡镇人民政府。</w:t>
      </w:r>
      <w:r>
        <w:rPr>
          <w:rFonts w:hAnsi="宋体" w:cs="宋体" w:hint="eastAsia"/>
          <w:sz w:val="21"/>
          <w:szCs w:val="21"/>
        </w:rPr>
        <w:t>建设资金为财政资金。项目已具备招标条件，现对该项目进行公开招标。</w:t>
      </w:r>
    </w:p>
    <w:p w:rsidR="00BA7610" w:rsidRDefault="00A6540E">
      <w:pPr>
        <w:spacing w:line="434" w:lineRule="exact"/>
        <w:ind w:firstLineChars="200" w:firstLine="420"/>
        <w:rPr>
          <w:rFonts w:hAnsi="宋体" w:cs="宋体"/>
          <w:sz w:val="21"/>
          <w:szCs w:val="21"/>
        </w:rPr>
      </w:pPr>
      <w:r>
        <w:rPr>
          <w:rFonts w:hAnsi="宋体" w:cs="宋体" w:hint="eastAsia"/>
          <w:sz w:val="21"/>
          <w:szCs w:val="21"/>
        </w:rPr>
        <w:t>2.项目概况与招标范围</w:t>
      </w:r>
    </w:p>
    <w:p w:rsidR="00BA7610" w:rsidRDefault="00A6540E">
      <w:pPr>
        <w:spacing w:line="434" w:lineRule="exact"/>
        <w:ind w:firstLineChars="200" w:firstLine="420"/>
        <w:rPr>
          <w:rFonts w:hAnsi="宋体" w:cs="宋体"/>
          <w:b/>
          <w:sz w:val="21"/>
          <w:szCs w:val="21"/>
        </w:rPr>
      </w:pPr>
      <w:r>
        <w:rPr>
          <w:rFonts w:hAnsi="宋体" w:cs="宋体" w:hint="eastAsia"/>
          <w:sz w:val="21"/>
          <w:szCs w:val="21"/>
        </w:rPr>
        <w:t>2.1工程名称：</w:t>
      </w:r>
      <w:r>
        <w:rPr>
          <w:rFonts w:hAnsi="宋体" w:cs="宋体" w:hint="eastAsia"/>
          <w:b/>
          <w:bCs/>
          <w:sz w:val="21"/>
          <w:szCs w:val="21"/>
        </w:rPr>
        <w:t>禹州市范坡镇千亩烟方园区苗木绿化工程</w:t>
      </w:r>
      <w:r>
        <w:rPr>
          <w:rFonts w:hAnsi="宋体" w:cs="宋体" w:hint="eastAsia"/>
          <w:b/>
          <w:sz w:val="21"/>
          <w:szCs w:val="21"/>
        </w:rPr>
        <w:t>；</w:t>
      </w:r>
    </w:p>
    <w:p w:rsidR="00BA7610" w:rsidRDefault="00A6540E">
      <w:pPr>
        <w:spacing w:line="434" w:lineRule="exact"/>
        <w:ind w:firstLineChars="200" w:firstLine="420"/>
        <w:rPr>
          <w:rFonts w:hAnsi="宋体" w:cs="宋体"/>
          <w:sz w:val="21"/>
          <w:szCs w:val="21"/>
        </w:rPr>
      </w:pPr>
      <w:r>
        <w:rPr>
          <w:rFonts w:hAnsi="宋体" w:cs="宋体" w:hint="eastAsia"/>
          <w:sz w:val="21"/>
          <w:szCs w:val="21"/>
        </w:rPr>
        <w:t>2.2工程编号：JSGC-SZ-</w:t>
      </w:r>
      <w:r w:rsidR="00E5665A">
        <w:rPr>
          <w:rFonts w:hAnsi="宋体" w:cs="宋体" w:hint="eastAsia"/>
          <w:sz w:val="21"/>
          <w:szCs w:val="21"/>
        </w:rPr>
        <w:t>2018218</w:t>
      </w:r>
    </w:p>
    <w:p w:rsidR="00BA7610" w:rsidRDefault="00A6540E">
      <w:pPr>
        <w:spacing w:line="434" w:lineRule="exact"/>
        <w:ind w:firstLineChars="200" w:firstLine="420"/>
        <w:rPr>
          <w:rFonts w:hAnsi="宋体" w:cs="宋体"/>
          <w:sz w:val="21"/>
          <w:szCs w:val="21"/>
        </w:rPr>
      </w:pPr>
      <w:r>
        <w:rPr>
          <w:rFonts w:hAnsi="宋体" w:cs="宋体" w:hint="eastAsia"/>
          <w:sz w:val="21"/>
          <w:szCs w:val="21"/>
        </w:rPr>
        <w:t>2.3工程地点：禹州市境内；</w:t>
      </w:r>
    </w:p>
    <w:p w:rsidR="00BA7610" w:rsidRDefault="00A6540E">
      <w:pPr>
        <w:spacing w:line="434" w:lineRule="exact"/>
        <w:ind w:firstLineChars="200" w:firstLine="420"/>
        <w:rPr>
          <w:rFonts w:hAnsi="宋体" w:cs="宋体"/>
          <w:sz w:val="21"/>
          <w:szCs w:val="21"/>
        </w:rPr>
      </w:pPr>
      <w:r>
        <w:rPr>
          <w:rFonts w:hAnsi="宋体" w:cs="宋体" w:hint="eastAsia"/>
          <w:sz w:val="21"/>
          <w:szCs w:val="21"/>
        </w:rPr>
        <w:t>2.4招标控制价：567130.72元；</w:t>
      </w:r>
    </w:p>
    <w:p w:rsidR="00BA7610" w:rsidRDefault="00A6540E">
      <w:pPr>
        <w:spacing w:line="434" w:lineRule="exact"/>
        <w:ind w:firstLineChars="200" w:firstLine="420"/>
        <w:rPr>
          <w:rFonts w:hAnsi="宋体" w:cs="宋体"/>
          <w:sz w:val="21"/>
          <w:szCs w:val="21"/>
        </w:rPr>
      </w:pPr>
      <w:r>
        <w:rPr>
          <w:rFonts w:hAnsi="宋体" w:cs="宋体" w:hint="eastAsia"/>
          <w:sz w:val="21"/>
          <w:szCs w:val="21"/>
        </w:rPr>
        <w:t>2.5招标范围：图纸、工程量清单、答疑纪要及补充文件等范围内的所有工程内容；</w:t>
      </w:r>
    </w:p>
    <w:p w:rsidR="00BA7610" w:rsidRDefault="00A6540E">
      <w:pPr>
        <w:spacing w:line="434" w:lineRule="exact"/>
        <w:ind w:firstLineChars="200" w:firstLine="420"/>
        <w:rPr>
          <w:rFonts w:hAnsi="宋体" w:cs="宋体"/>
          <w:sz w:val="21"/>
          <w:szCs w:val="21"/>
        </w:rPr>
      </w:pPr>
      <w:r>
        <w:rPr>
          <w:rFonts w:hAnsi="宋体" w:cs="宋体" w:hint="eastAsia"/>
          <w:sz w:val="21"/>
          <w:szCs w:val="21"/>
        </w:rPr>
        <w:t>2.6质量要求：合格；</w:t>
      </w:r>
    </w:p>
    <w:p w:rsidR="00BA7610" w:rsidRDefault="00A6540E">
      <w:pPr>
        <w:spacing w:line="434" w:lineRule="exact"/>
        <w:ind w:firstLineChars="200" w:firstLine="420"/>
        <w:rPr>
          <w:rFonts w:hAnsi="宋体" w:cs="宋体"/>
          <w:sz w:val="21"/>
          <w:szCs w:val="21"/>
        </w:rPr>
      </w:pPr>
      <w:r>
        <w:rPr>
          <w:rFonts w:hAnsi="宋体" w:cs="宋体" w:hint="eastAsia"/>
          <w:sz w:val="21"/>
          <w:szCs w:val="21"/>
        </w:rPr>
        <w:t>2.7发包方式：总承包；</w:t>
      </w:r>
    </w:p>
    <w:p w:rsidR="00BA7610" w:rsidRDefault="00A6540E">
      <w:pPr>
        <w:spacing w:line="434" w:lineRule="exact"/>
        <w:ind w:firstLineChars="200" w:firstLine="420"/>
        <w:rPr>
          <w:rFonts w:hAnsi="宋体" w:cs="宋体"/>
          <w:sz w:val="21"/>
          <w:szCs w:val="21"/>
        </w:rPr>
      </w:pPr>
      <w:r>
        <w:rPr>
          <w:rFonts w:hAnsi="宋体" w:cs="宋体" w:hint="eastAsia"/>
          <w:sz w:val="21"/>
          <w:szCs w:val="21"/>
        </w:rPr>
        <w:t>2.8标段划分：本项目共划分为1个标段；</w:t>
      </w:r>
    </w:p>
    <w:p w:rsidR="00BA7610" w:rsidRDefault="00A6540E">
      <w:pPr>
        <w:spacing w:line="434" w:lineRule="exact"/>
        <w:ind w:firstLineChars="200" w:firstLine="420"/>
        <w:rPr>
          <w:rFonts w:hAnsi="宋体" w:cs="宋体"/>
          <w:color w:val="000000"/>
          <w:sz w:val="21"/>
          <w:szCs w:val="21"/>
        </w:rPr>
      </w:pPr>
      <w:r>
        <w:rPr>
          <w:rFonts w:hAnsi="宋体" w:cs="宋体" w:hint="eastAsia"/>
          <w:sz w:val="21"/>
          <w:szCs w:val="21"/>
        </w:rPr>
        <w:t>2.9计划工期</w:t>
      </w:r>
      <w:r>
        <w:rPr>
          <w:rFonts w:hAnsi="宋体" w:cs="宋体" w:hint="eastAsia"/>
          <w:color w:val="000000" w:themeColor="text1"/>
          <w:sz w:val="21"/>
          <w:szCs w:val="21"/>
        </w:rPr>
        <w:t>：20日历天。</w:t>
      </w:r>
    </w:p>
    <w:p w:rsidR="00BA7610" w:rsidRDefault="00A6540E">
      <w:pPr>
        <w:spacing w:line="434" w:lineRule="exact"/>
        <w:ind w:firstLineChars="200" w:firstLine="420"/>
        <w:rPr>
          <w:rFonts w:hAnsi="宋体" w:cs="宋体"/>
          <w:sz w:val="21"/>
          <w:szCs w:val="21"/>
        </w:rPr>
      </w:pPr>
      <w:r>
        <w:rPr>
          <w:rFonts w:hAnsi="宋体" w:cs="宋体" w:hint="eastAsia"/>
          <w:sz w:val="21"/>
          <w:szCs w:val="21"/>
        </w:rPr>
        <w:t>3.投标人资格要求</w:t>
      </w:r>
    </w:p>
    <w:p w:rsidR="00BA7610" w:rsidRDefault="00A6540E">
      <w:pPr>
        <w:spacing w:line="434" w:lineRule="exact"/>
        <w:ind w:firstLineChars="200" w:firstLine="420"/>
        <w:rPr>
          <w:rFonts w:hAnsi="宋体" w:cs="宋体"/>
          <w:sz w:val="21"/>
          <w:szCs w:val="21"/>
        </w:rPr>
      </w:pPr>
      <w:r>
        <w:rPr>
          <w:rFonts w:hAnsi="宋体" w:cs="宋体" w:hint="eastAsia"/>
          <w:sz w:val="21"/>
          <w:szCs w:val="21"/>
        </w:rPr>
        <w:t>3.1投标人须具有中国境内注册的独立法人资格（指营业执照），营业执照中</w:t>
      </w:r>
      <w:r w:rsidR="00921281">
        <w:rPr>
          <w:rFonts w:hAnsi="宋体" w:cs="宋体" w:hint="eastAsia"/>
          <w:sz w:val="21"/>
          <w:szCs w:val="21"/>
        </w:rPr>
        <w:t>需</w:t>
      </w:r>
      <w:r>
        <w:rPr>
          <w:rFonts w:hAnsi="宋体" w:cs="宋体" w:hint="eastAsia"/>
          <w:sz w:val="21"/>
          <w:szCs w:val="21"/>
        </w:rPr>
        <w:t>具有</w:t>
      </w:r>
      <w:r w:rsidR="00921281">
        <w:rPr>
          <w:rFonts w:hAnsi="宋体" w:cs="宋体" w:hint="eastAsia"/>
          <w:sz w:val="21"/>
          <w:szCs w:val="21"/>
        </w:rPr>
        <w:t>“林业工程施工或营林造林施工”等</w:t>
      </w:r>
      <w:r>
        <w:rPr>
          <w:rFonts w:hAnsi="宋体" w:cs="宋体" w:hint="eastAsia"/>
          <w:sz w:val="21"/>
          <w:szCs w:val="21"/>
        </w:rPr>
        <w:t>相应的经营范围；</w:t>
      </w:r>
    </w:p>
    <w:p w:rsidR="00DB0CEE" w:rsidRDefault="00A6540E" w:rsidP="00DB0CEE">
      <w:pPr>
        <w:spacing w:line="434" w:lineRule="exact"/>
        <w:ind w:firstLineChars="200" w:firstLine="420"/>
        <w:rPr>
          <w:rFonts w:hAnsi="宋体" w:cs="宋体"/>
          <w:color w:val="000000" w:themeColor="text1"/>
          <w:sz w:val="21"/>
          <w:szCs w:val="21"/>
        </w:rPr>
      </w:pPr>
      <w:r>
        <w:rPr>
          <w:rFonts w:hAnsi="宋体" w:cs="宋体" w:hint="eastAsia"/>
          <w:color w:val="000000" w:themeColor="text1"/>
          <w:sz w:val="21"/>
          <w:szCs w:val="21"/>
        </w:rPr>
        <w:t>3.2拟派</w:t>
      </w:r>
      <w:r w:rsidR="00DB0CEE">
        <w:rPr>
          <w:rFonts w:hAnsi="宋体" w:cs="宋体" w:hint="eastAsia"/>
          <w:color w:val="000000" w:themeColor="text1"/>
          <w:sz w:val="21"/>
          <w:szCs w:val="21"/>
        </w:rPr>
        <w:t>项目经理须具备市政公用工程专业贰级及以上注册建造师资格或建筑工程专业贰级及以上注册建造师资格。</w:t>
      </w:r>
    </w:p>
    <w:p w:rsidR="00BA7610" w:rsidRDefault="00A6540E">
      <w:pPr>
        <w:spacing w:line="434" w:lineRule="exact"/>
        <w:ind w:firstLineChars="200" w:firstLine="420"/>
        <w:rPr>
          <w:rFonts w:hAnsi="宋体" w:cs="宋体"/>
          <w:sz w:val="21"/>
          <w:szCs w:val="21"/>
        </w:rPr>
      </w:pPr>
      <w:r>
        <w:rPr>
          <w:rFonts w:hAnsi="宋体" w:cs="宋体" w:hint="eastAsia"/>
          <w:sz w:val="21"/>
          <w:szCs w:val="21"/>
        </w:rPr>
        <w:t>3.3本次招标不接受联合体投标；</w:t>
      </w:r>
    </w:p>
    <w:p w:rsidR="00BA7610" w:rsidRDefault="00A6540E">
      <w:pPr>
        <w:spacing w:line="434" w:lineRule="exact"/>
        <w:ind w:firstLineChars="200" w:firstLine="420"/>
        <w:rPr>
          <w:rFonts w:hAnsi="宋体" w:cs="宋体"/>
          <w:sz w:val="21"/>
          <w:szCs w:val="21"/>
        </w:rPr>
      </w:pPr>
      <w:r>
        <w:rPr>
          <w:rFonts w:hAnsi="宋体" w:cs="宋体" w:hint="eastAsia"/>
          <w:sz w:val="21"/>
          <w:szCs w:val="21"/>
        </w:rPr>
        <w:t>3.4外省企业需在河南省建筑市场监管信息系统暨一体化工作平台备案；</w:t>
      </w:r>
    </w:p>
    <w:p w:rsidR="00BA7610" w:rsidRDefault="00A6540E">
      <w:pPr>
        <w:spacing w:line="312" w:lineRule="auto"/>
        <w:ind w:leftChars="-50" w:left="-170" w:rightChars="-50" w:right="-170" w:firstLineChars="300" w:firstLine="630"/>
        <w:rPr>
          <w:rFonts w:hAnsi="宋体" w:cs="宋体"/>
          <w:sz w:val="21"/>
          <w:szCs w:val="21"/>
        </w:rPr>
      </w:pPr>
      <w:r>
        <w:rPr>
          <w:rFonts w:hAnsi="宋体" w:cs="宋体" w:hint="eastAsia"/>
          <w:sz w:val="21"/>
          <w:szCs w:val="21"/>
        </w:rPr>
        <w:t>4.网上下载招标文件</w:t>
      </w:r>
    </w:p>
    <w:p w:rsidR="00BA7610" w:rsidRDefault="00A6540E">
      <w:pPr>
        <w:spacing w:line="312" w:lineRule="auto"/>
        <w:ind w:leftChars="-50" w:left="-170" w:rightChars="-50" w:right="-170" w:firstLineChars="300" w:firstLine="630"/>
        <w:rPr>
          <w:rFonts w:hAnsi="宋体" w:cs="宋体"/>
          <w:sz w:val="21"/>
          <w:szCs w:val="21"/>
        </w:rPr>
      </w:pPr>
      <w:r>
        <w:rPr>
          <w:rFonts w:hAnsi="宋体" w:cs="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BA7610" w:rsidRDefault="00A6540E">
      <w:pPr>
        <w:spacing w:line="312" w:lineRule="auto"/>
        <w:ind w:leftChars="-50" w:left="-170" w:rightChars="-50" w:right="-170" w:firstLineChars="300" w:firstLine="630"/>
        <w:rPr>
          <w:rFonts w:hAnsi="宋体" w:cs="宋体"/>
          <w:sz w:val="21"/>
          <w:szCs w:val="21"/>
        </w:rPr>
      </w:pPr>
      <w:r>
        <w:rPr>
          <w:rFonts w:hAnsi="宋体" w:cs="宋体" w:hint="eastAsia"/>
          <w:sz w:val="21"/>
          <w:szCs w:val="21"/>
        </w:rPr>
        <w:t>4.2在投标截止时间前登录【全国公共资源交易平台（河南省·许昌市）】“投标人/供应商登录”入口（http://221.14.6.70:8088/ggzy/）自行下载招标文件（详见“常见问题解答-交易系统操作手册”）。</w:t>
      </w:r>
    </w:p>
    <w:p w:rsidR="00BA7610" w:rsidRDefault="00A6540E">
      <w:pPr>
        <w:spacing w:line="312" w:lineRule="auto"/>
        <w:ind w:rightChars="-50" w:right="-170" w:firstLineChars="100" w:firstLine="210"/>
        <w:rPr>
          <w:rFonts w:hAnsi="宋体" w:cs="宋体"/>
          <w:sz w:val="21"/>
          <w:szCs w:val="21"/>
        </w:rPr>
      </w:pPr>
      <w:r>
        <w:rPr>
          <w:rFonts w:hAnsi="宋体" w:cs="宋体" w:hint="eastAsia"/>
          <w:sz w:val="21"/>
          <w:szCs w:val="21"/>
        </w:rPr>
        <w:t>5.投标报名时间及方式</w:t>
      </w:r>
    </w:p>
    <w:p w:rsidR="00BA7610" w:rsidRDefault="00A6540E">
      <w:pPr>
        <w:spacing w:line="312" w:lineRule="auto"/>
        <w:ind w:leftChars="-50" w:left="-170" w:rightChars="-50" w:right="-170" w:firstLineChars="200" w:firstLine="420"/>
        <w:rPr>
          <w:rFonts w:hAnsi="宋体" w:cs="宋体"/>
          <w:color w:val="000000" w:themeColor="text1"/>
          <w:sz w:val="21"/>
          <w:szCs w:val="21"/>
        </w:rPr>
      </w:pPr>
      <w:r>
        <w:rPr>
          <w:rFonts w:hAnsi="宋体" w:cs="宋体" w:hint="eastAsia"/>
          <w:color w:val="000000" w:themeColor="text1"/>
          <w:sz w:val="21"/>
          <w:szCs w:val="21"/>
        </w:rPr>
        <w:t>5.1报名截止时间：2018年</w:t>
      </w:r>
      <w:r w:rsidR="00E5665A">
        <w:rPr>
          <w:rFonts w:hAnsi="宋体" w:cs="宋体" w:hint="eastAsia"/>
          <w:color w:val="000000" w:themeColor="text1"/>
          <w:sz w:val="21"/>
          <w:szCs w:val="21"/>
        </w:rPr>
        <w:t>11</w:t>
      </w:r>
      <w:r>
        <w:rPr>
          <w:rFonts w:hAnsi="宋体" w:cs="宋体" w:hint="eastAsia"/>
          <w:color w:val="000000" w:themeColor="text1"/>
          <w:sz w:val="21"/>
          <w:szCs w:val="21"/>
        </w:rPr>
        <w:t>月</w:t>
      </w:r>
      <w:r w:rsidR="00E5665A">
        <w:rPr>
          <w:rFonts w:hAnsi="宋体" w:cs="宋体" w:hint="eastAsia"/>
          <w:color w:val="000000" w:themeColor="text1"/>
          <w:sz w:val="21"/>
          <w:szCs w:val="21"/>
        </w:rPr>
        <w:t>15</w:t>
      </w:r>
      <w:r>
        <w:rPr>
          <w:rFonts w:hAnsi="宋体" w:cs="宋体" w:hint="eastAsia"/>
          <w:color w:val="000000" w:themeColor="text1"/>
          <w:sz w:val="21"/>
          <w:szCs w:val="21"/>
        </w:rPr>
        <w:t>日上午</w:t>
      </w:r>
      <w:r w:rsidR="00E5665A">
        <w:rPr>
          <w:rFonts w:hAnsi="宋体" w:cs="宋体" w:hint="eastAsia"/>
          <w:color w:val="000000" w:themeColor="text1"/>
          <w:sz w:val="21"/>
          <w:szCs w:val="21"/>
        </w:rPr>
        <w:t>9</w:t>
      </w:r>
      <w:r>
        <w:rPr>
          <w:rFonts w:hAnsi="宋体" w:cs="宋体" w:hint="eastAsia"/>
          <w:color w:val="000000" w:themeColor="text1"/>
          <w:sz w:val="21"/>
          <w:szCs w:val="21"/>
        </w:rPr>
        <w:t>时</w:t>
      </w:r>
      <w:r w:rsidR="00E5665A">
        <w:rPr>
          <w:rFonts w:hAnsi="宋体" w:cs="宋体" w:hint="eastAsia"/>
          <w:color w:val="000000" w:themeColor="text1"/>
          <w:sz w:val="21"/>
          <w:szCs w:val="21"/>
        </w:rPr>
        <w:t>00</w:t>
      </w:r>
      <w:r>
        <w:rPr>
          <w:rFonts w:hAnsi="宋体" w:cs="宋体" w:hint="eastAsia"/>
          <w:color w:val="000000" w:themeColor="text1"/>
          <w:sz w:val="21"/>
          <w:szCs w:val="21"/>
        </w:rPr>
        <w:t>分（北京时间）；</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lastRenderedPageBreak/>
        <w:t>5.2报名方式：全国公共资源交易平台（河南省.许昌市）网上报名，详情请查询全国公共资源交易平台（河南省.许昌市）（www.xczbtb.com）首页办事指南中的业务流程（网上报名指南）。</w:t>
      </w:r>
    </w:p>
    <w:p w:rsidR="00BA7610" w:rsidRDefault="00A6540E">
      <w:pPr>
        <w:spacing w:line="312" w:lineRule="auto"/>
        <w:ind w:leftChars="-50" w:left="-170" w:rightChars="-50" w:right="-170" w:firstLineChars="200" w:firstLine="420"/>
        <w:rPr>
          <w:rFonts w:hAnsi="宋体" w:cs="宋体"/>
          <w:color w:val="000000" w:themeColor="text1"/>
          <w:sz w:val="21"/>
          <w:szCs w:val="21"/>
        </w:rPr>
      </w:pPr>
      <w:r>
        <w:rPr>
          <w:rFonts w:hAnsi="宋体" w:cs="宋体" w:hint="eastAsia"/>
          <w:color w:val="000000" w:themeColor="text1"/>
          <w:sz w:val="21"/>
          <w:szCs w:val="21"/>
        </w:rPr>
        <w:t>6.招标文件、工程量清单获取</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6.1招标文件和工程量清单的获取：投标人于投标文件递交截止时间前均可在全国公共资源交易平台（河南省·许昌市）自行下载；</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6.2招标文件每套售价500元，于递交投标文件时缴纳给招标代理机构，售后不退。</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7.投标文件的递交</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7.1投标文件递交的截止时间</w:t>
      </w:r>
      <w:r>
        <w:rPr>
          <w:rFonts w:hAnsi="宋体" w:cs="宋体" w:hint="eastAsia"/>
          <w:color w:val="000000" w:themeColor="text1"/>
          <w:sz w:val="21"/>
          <w:szCs w:val="21"/>
        </w:rPr>
        <w:t xml:space="preserve">为2018年 </w:t>
      </w:r>
      <w:r w:rsidR="00E5665A">
        <w:rPr>
          <w:rFonts w:hAnsi="宋体" w:cs="宋体" w:hint="eastAsia"/>
          <w:color w:val="000000" w:themeColor="text1"/>
          <w:sz w:val="21"/>
          <w:szCs w:val="21"/>
        </w:rPr>
        <w:t>11</w:t>
      </w:r>
      <w:r>
        <w:rPr>
          <w:rFonts w:hAnsi="宋体" w:cs="宋体" w:hint="eastAsia"/>
          <w:color w:val="000000" w:themeColor="text1"/>
          <w:sz w:val="21"/>
          <w:szCs w:val="21"/>
        </w:rPr>
        <w:t xml:space="preserve">月 </w:t>
      </w:r>
      <w:r w:rsidR="00E5665A">
        <w:rPr>
          <w:rFonts w:hAnsi="宋体" w:cs="宋体" w:hint="eastAsia"/>
          <w:color w:val="000000" w:themeColor="text1"/>
          <w:sz w:val="21"/>
          <w:szCs w:val="21"/>
        </w:rPr>
        <w:t>15</w:t>
      </w:r>
      <w:r>
        <w:rPr>
          <w:rFonts w:hAnsi="宋体" w:cs="宋体" w:hint="eastAsia"/>
          <w:color w:val="000000" w:themeColor="text1"/>
          <w:sz w:val="21"/>
          <w:szCs w:val="21"/>
        </w:rPr>
        <w:t xml:space="preserve"> 日 </w:t>
      </w:r>
      <w:r w:rsidR="00E5665A">
        <w:rPr>
          <w:rFonts w:hAnsi="宋体" w:cs="宋体" w:hint="eastAsia"/>
          <w:color w:val="000000" w:themeColor="text1"/>
          <w:sz w:val="21"/>
          <w:szCs w:val="21"/>
        </w:rPr>
        <w:t>9</w:t>
      </w:r>
      <w:r>
        <w:rPr>
          <w:rFonts w:hAnsi="宋体" w:cs="宋体" w:hint="eastAsia"/>
          <w:color w:val="000000" w:themeColor="text1"/>
          <w:sz w:val="21"/>
          <w:szCs w:val="21"/>
        </w:rPr>
        <w:t xml:space="preserve"> 时</w:t>
      </w:r>
      <w:r w:rsidR="00E5665A">
        <w:rPr>
          <w:rFonts w:hAnsi="宋体" w:cs="宋体" w:hint="eastAsia"/>
          <w:color w:val="000000" w:themeColor="text1"/>
          <w:sz w:val="21"/>
          <w:szCs w:val="21"/>
        </w:rPr>
        <w:t>00</w:t>
      </w:r>
      <w:r>
        <w:rPr>
          <w:rFonts w:hAnsi="宋体" w:cs="宋体" w:hint="eastAsia"/>
          <w:color w:val="000000" w:themeColor="text1"/>
          <w:sz w:val="21"/>
          <w:szCs w:val="21"/>
        </w:rPr>
        <w:t>分（北京时间）</w:t>
      </w:r>
      <w:r>
        <w:rPr>
          <w:rFonts w:hAnsi="宋体" w:cs="宋体" w:hint="eastAsia"/>
          <w:sz w:val="21"/>
          <w:szCs w:val="21"/>
        </w:rPr>
        <w:t>，地点为禹州市公共资源交易中心开标室（禹州市党政综合大楼后楼9楼）；</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7.2逾期送达的或者未送达指定地点的投标文件，招标人不予受理；</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7.3未通过全国公共资源交易平台（河南省.许昌市）下载招标文件的投标人，其投标文件不予受理。</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8.发布公告的媒介</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本公告同时在《全国公共资源交易平台（河南省·许昌市）》、《河南省电子招标投标公共服务平台》、</w:t>
      </w:r>
      <w:r>
        <w:rPr>
          <w:rFonts w:hAnsi="宋体" w:cs="宋体" w:hint="eastAsia"/>
          <w:color w:val="000000" w:themeColor="text1"/>
          <w:sz w:val="21"/>
          <w:szCs w:val="21"/>
        </w:rPr>
        <w:t>上发布</w:t>
      </w:r>
      <w:r>
        <w:rPr>
          <w:rFonts w:hAnsi="宋体" w:cs="宋体" w:hint="eastAsia"/>
          <w:sz w:val="21"/>
          <w:szCs w:val="21"/>
        </w:rPr>
        <w:t>。</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9.联系方式</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招标人：禹州市范坡镇人民政府</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地  址：禹州市境内</w:t>
      </w:r>
    </w:p>
    <w:p w:rsidR="00BA7610" w:rsidRDefault="00A6540E">
      <w:pPr>
        <w:pStyle w:val="a4"/>
        <w:ind w:firstLine="210"/>
        <w:rPr>
          <w:rFonts w:hAnsi="宋体" w:cs="宋体"/>
          <w:color w:val="000000" w:themeColor="text1"/>
          <w:sz w:val="21"/>
          <w:szCs w:val="21"/>
        </w:rPr>
      </w:pPr>
      <w:r>
        <w:rPr>
          <w:rFonts w:hAnsi="宋体" w:cs="宋体" w:hint="eastAsia"/>
          <w:color w:val="000000" w:themeColor="text1"/>
          <w:sz w:val="21"/>
          <w:szCs w:val="21"/>
        </w:rPr>
        <w:t>联系人：闫先生</w:t>
      </w:r>
    </w:p>
    <w:p w:rsidR="00BA7610" w:rsidRDefault="00A6540E">
      <w:pPr>
        <w:pStyle w:val="a4"/>
        <w:ind w:firstLine="210"/>
        <w:rPr>
          <w:rFonts w:hAnsi="宋体" w:cs="宋体"/>
          <w:sz w:val="21"/>
          <w:szCs w:val="21"/>
        </w:rPr>
      </w:pPr>
      <w:r>
        <w:rPr>
          <w:rFonts w:hAnsi="宋体" w:cs="宋体" w:hint="eastAsia"/>
          <w:sz w:val="21"/>
          <w:szCs w:val="21"/>
        </w:rPr>
        <w:t>联系电话：13849888977</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招标代理机构：河南方大建设工程管理股份有限公司</w:t>
      </w:r>
    </w:p>
    <w:p w:rsidR="00BA7610" w:rsidRDefault="00A6540E">
      <w:pPr>
        <w:spacing w:line="312" w:lineRule="auto"/>
        <w:ind w:leftChars="-50" w:left="-170" w:rightChars="-50" w:right="-170" w:firstLineChars="200" w:firstLine="420"/>
        <w:rPr>
          <w:rFonts w:hAnsi="宋体" w:cs="宋体"/>
          <w:sz w:val="21"/>
          <w:szCs w:val="21"/>
        </w:rPr>
      </w:pPr>
      <w:r>
        <w:rPr>
          <w:rFonts w:hAnsi="宋体" w:cs="宋体" w:hint="eastAsia"/>
          <w:sz w:val="21"/>
          <w:szCs w:val="21"/>
        </w:rPr>
        <w:t>地  址：郑州市郑东新区康宁街与心怡路交叉口向东200米路南威斯顿广场12楼</w:t>
      </w:r>
    </w:p>
    <w:p w:rsidR="00BA7610" w:rsidRDefault="00A6540E">
      <w:pPr>
        <w:pStyle w:val="a4"/>
        <w:ind w:firstLine="210"/>
        <w:rPr>
          <w:rFonts w:hAnsi="宋体" w:cs="宋体"/>
          <w:sz w:val="21"/>
          <w:szCs w:val="21"/>
        </w:rPr>
      </w:pPr>
      <w:r>
        <w:rPr>
          <w:rFonts w:hAnsi="宋体" w:cs="宋体" w:hint="eastAsia"/>
          <w:sz w:val="21"/>
          <w:szCs w:val="21"/>
        </w:rPr>
        <w:t>联系人：万先生</w:t>
      </w:r>
    </w:p>
    <w:p w:rsidR="00BA7610" w:rsidRDefault="00A6540E">
      <w:pPr>
        <w:pStyle w:val="a4"/>
        <w:ind w:firstLine="210"/>
        <w:rPr>
          <w:rFonts w:hAnsi="宋体" w:cs="宋体"/>
          <w:sz w:val="21"/>
          <w:szCs w:val="21"/>
        </w:rPr>
      </w:pPr>
      <w:r>
        <w:rPr>
          <w:rFonts w:hAnsi="宋体" w:cs="宋体" w:hint="eastAsia"/>
          <w:sz w:val="21"/>
          <w:szCs w:val="21"/>
        </w:rPr>
        <w:t>联系电话：0374-8888118</w:t>
      </w:r>
    </w:p>
    <w:p w:rsidR="00BA7610" w:rsidRDefault="00A6540E">
      <w:pPr>
        <w:spacing w:line="360" w:lineRule="auto"/>
        <w:jc w:val="center"/>
        <w:rPr>
          <w:rFonts w:hAnsi="宋体" w:cs="宋体"/>
          <w:b/>
          <w:sz w:val="36"/>
          <w:szCs w:val="36"/>
        </w:rPr>
      </w:pPr>
      <w:r>
        <w:rPr>
          <w:rFonts w:hAnsi="宋体" w:cs="宋体" w:hint="eastAsia"/>
          <w:sz w:val="21"/>
          <w:szCs w:val="21"/>
        </w:rPr>
        <w:br w:type="page"/>
      </w:r>
      <w:r>
        <w:rPr>
          <w:rFonts w:hAnsi="宋体" w:cs="宋体" w:hint="eastAsia"/>
          <w:b/>
          <w:sz w:val="36"/>
          <w:szCs w:val="36"/>
        </w:rPr>
        <w:lastRenderedPageBreak/>
        <w:t xml:space="preserve">第二章 </w:t>
      </w:r>
      <w:bookmarkEnd w:id="0"/>
      <w:r>
        <w:rPr>
          <w:rFonts w:hAnsi="宋体" w:cs="宋体" w:hint="eastAsia"/>
          <w:b/>
          <w:sz w:val="36"/>
          <w:szCs w:val="36"/>
        </w:rPr>
        <w:t>投标人须知</w:t>
      </w:r>
      <w:bookmarkEnd w:id="2"/>
    </w:p>
    <w:p w:rsidR="00BA7610" w:rsidRDefault="00A6540E">
      <w:pPr>
        <w:autoSpaceDE w:val="0"/>
        <w:autoSpaceDN w:val="0"/>
        <w:adjustRightInd w:val="0"/>
        <w:rPr>
          <w:rFonts w:hAnsi="宋体" w:cs="宋体"/>
          <w:b/>
          <w:sz w:val="28"/>
          <w:szCs w:val="28"/>
        </w:rPr>
      </w:pPr>
      <w:bookmarkStart w:id="4" w:name="_Toc283559940"/>
      <w:r>
        <w:rPr>
          <w:rFonts w:hAnsi="宋体" w:cs="宋体" w:hint="eastAsia"/>
          <w:b/>
          <w:sz w:val="28"/>
          <w:szCs w:val="28"/>
        </w:rPr>
        <w:t>投标人须知前附表</w:t>
      </w:r>
      <w:bookmarkEnd w:id="4"/>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20"/>
        <w:gridCol w:w="1551"/>
        <w:gridCol w:w="45"/>
        <w:gridCol w:w="886"/>
        <w:gridCol w:w="957"/>
        <w:gridCol w:w="5102"/>
      </w:tblGrid>
      <w:tr w:rsidR="00BA7610">
        <w:trPr>
          <w:trHeight w:val="153"/>
          <w:jc w:val="center"/>
        </w:trPr>
        <w:tc>
          <w:tcPr>
            <w:tcW w:w="1077" w:type="dxa"/>
            <w:vAlign w:val="center"/>
          </w:tcPr>
          <w:p w:rsidR="00BA7610" w:rsidRDefault="00A6540E">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02" w:type="dxa"/>
            <w:gridSpan w:val="4"/>
            <w:vAlign w:val="center"/>
          </w:tcPr>
          <w:p w:rsidR="00BA7610" w:rsidRDefault="00A6540E">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059" w:type="dxa"/>
            <w:gridSpan w:val="2"/>
            <w:vAlign w:val="center"/>
          </w:tcPr>
          <w:p w:rsidR="00BA7610" w:rsidRDefault="00A6540E">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BA7610">
        <w:trPr>
          <w:trHeight w:val="90"/>
          <w:jc w:val="center"/>
        </w:trPr>
        <w:tc>
          <w:tcPr>
            <w:tcW w:w="1077" w:type="dxa"/>
            <w:vAlign w:val="center"/>
          </w:tcPr>
          <w:p w:rsidR="00BA7610" w:rsidRDefault="00A6540E">
            <w:pPr>
              <w:autoSpaceDE w:val="0"/>
              <w:autoSpaceDN w:val="0"/>
              <w:adjustRightInd w:val="0"/>
              <w:jc w:val="center"/>
              <w:rPr>
                <w:rFonts w:hAnsi="宋体" w:cs="宋体"/>
                <w:sz w:val="21"/>
                <w:szCs w:val="21"/>
              </w:rPr>
            </w:pPr>
            <w:r>
              <w:rPr>
                <w:rFonts w:hAnsi="宋体" w:cs="宋体" w:hint="eastAsia"/>
                <w:sz w:val="21"/>
                <w:szCs w:val="21"/>
              </w:rPr>
              <w:t>1.1.2</w:t>
            </w:r>
          </w:p>
        </w:tc>
        <w:tc>
          <w:tcPr>
            <w:tcW w:w="2502" w:type="dxa"/>
            <w:gridSpan w:val="4"/>
            <w:vAlign w:val="center"/>
          </w:tcPr>
          <w:p w:rsidR="00BA7610" w:rsidRDefault="00A6540E">
            <w:pPr>
              <w:autoSpaceDE w:val="0"/>
              <w:autoSpaceDN w:val="0"/>
              <w:adjustRightInd w:val="0"/>
              <w:spacing w:line="360" w:lineRule="auto"/>
              <w:jc w:val="center"/>
              <w:rPr>
                <w:rFonts w:hAnsi="宋体" w:cs="宋体"/>
                <w:sz w:val="21"/>
                <w:szCs w:val="21"/>
              </w:rPr>
            </w:pPr>
            <w:r>
              <w:rPr>
                <w:rFonts w:hAnsi="宋体" w:cs="宋体" w:hint="eastAsia"/>
                <w:sz w:val="21"/>
                <w:szCs w:val="21"/>
              </w:rPr>
              <w:t>招标人</w:t>
            </w:r>
          </w:p>
        </w:tc>
        <w:tc>
          <w:tcPr>
            <w:tcW w:w="6059" w:type="dxa"/>
            <w:gridSpan w:val="2"/>
            <w:vAlign w:val="center"/>
          </w:tcPr>
          <w:p w:rsidR="00BA7610" w:rsidRDefault="00A6540E">
            <w:pPr>
              <w:spacing w:line="520" w:lineRule="exact"/>
              <w:rPr>
                <w:rFonts w:hAnsi="宋体" w:cs="宋体"/>
                <w:sz w:val="21"/>
                <w:szCs w:val="21"/>
              </w:rPr>
            </w:pPr>
            <w:r>
              <w:rPr>
                <w:rFonts w:hAnsi="宋体" w:cs="宋体" w:hint="eastAsia"/>
                <w:sz w:val="21"/>
                <w:szCs w:val="21"/>
              </w:rPr>
              <w:t>招 标 人：禹州市范坡镇人民政府</w:t>
            </w:r>
          </w:p>
          <w:p w:rsidR="00BA7610" w:rsidRDefault="00A6540E">
            <w:pPr>
              <w:outlineLvl w:val="0"/>
              <w:rPr>
                <w:rFonts w:hAnsi="宋体" w:cs="宋体"/>
                <w:sz w:val="21"/>
                <w:szCs w:val="21"/>
              </w:rPr>
            </w:pPr>
            <w:r>
              <w:rPr>
                <w:rFonts w:hAnsi="宋体" w:cs="宋体" w:hint="eastAsia"/>
                <w:sz w:val="21"/>
                <w:szCs w:val="21"/>
              </w:rPr>
              <w:t>地    址</w:t>
            </w:r>
            <w:r>
              <w:rPr>
                <w:rFonts w:hAnsi="宋体" w:cs="宋体" w:hint="eastAsia"/>
                <w:color w:val="000000" w:themeColor="text1"/>
                <w:sz w:val="21"/>
                <w:szCs w:val="21"/>
              </w:rPr>
              <w:t>：禹州市境内</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1.1.3</w:t>
            </w:r>
          </w:p>
        </w:tc>
        <w:tc>
          <w:tcPr>
            <w:tcW w:w="2502" w:type="dxa"/>
            <w:gridSpan w:val="4"/>
            <w:vAlign w:val="center"/>
          </w:tcPr>
          <w:p w:rsidR="00BA7610" w:rsidRDefault="00A6540E">
            <w:pPr>
              <w:autoSpaceDE w:val="0"/>
              <w:autoSpaceDN w:val="0"/>
              <w:adjustRightInd w:val="0"/>
              <w:spacing w:line="360" w:lineRule="auto"/>
              <w:jc w:val="center"/>
              <w:rPr>
                <w:rFonts w:hAnsi="宋体" w:cs="宋体"/>
                <w:sz w:val="21"/>
                <w:szCs w:val="21"/>
              </w:rPr>
            </w:pPr>
            <w:r>
              <w:rPr>
                <w:rFonts w:hAnsi="宋体" w:cs="宋体" w:hint="eastAsia"/>
                <w:sz w:val="21"/>
                <w:szCs w:val="21"/>
              </w:rPr>
              <w:t>项目名称</w:t>
            </w:r>
          </w:p>
        </w:tc>
        <w:tc>
          <w:tcPr>
            <w:tcW w:w="6059" w:type="dxa"/>
            <w:gridSpan w:val="2"/>
            <w:vAlign w:val="center"/>
          </w:tcPr>
          <w:p w:rsidR="00BA7610" w:rsidRDefault="00A6540E">
            <w:pPr>
              <w:autoSpaceDE w:val="0"/>
              <w:autoSpaceDN w:val="0"/>
              <w:adjustRightInd w:val="0"/>
              <w:spacing w:line="360" w:lineRule="auto"/>
              <w:jc w:val="left"/>
              <w:rPr>
                <w:rFonts w:hAnsi="宋体" w:cs="宋体"/>
                <w:sz w:val="21"/>
                <w:szCs w:val="21"/>
              </w:rPr>
            </w:pPr>
            <w:r>
              <w:rPr>
                <w:rFonts w:hAnsi="宋体" w:cs="宋体" w:hint="eastAsia"/>
                <w:b/>
                <w:bCs/>
                <w:sz w:val="21"/>
                <w:szCs w:val="21"/>
              </w:rPr>
              <w:t>禹州市范坡镇千亩烟方园区苗木绿化工程</w:t>
            </w:r>
          </w:p>
        </w:tc>
      </w:tr>
      <w:tr w:rsidR="00BA7610">
        <w:trPr>
          <w:trHeight w:val="569"/>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1.1.4</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建设地点</w:t>
            </w:r>
          </w:p>
        </w:tc>
        <w:tc>
          <w:tcPr>
            <w:tcW w:w="6059" w:type="dxa"/>
            <w:gridSpan w:val="2"/>
            <w:vAlign w:val="center"/>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bCs/>
                <w:sz w:val="21"/>
                <w:szCs w:val="21"/>
              </w:rPr>
              <w:t>禹州市境内</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1.2.1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资金来源</w:t>
            </w:r>
          </w:p>
        </w:tc>
        <w:tc>
          <w:tcPr>
            <w:tcW w:w="6059" w:type="dxa"/>
            <w:gridSpan w:val="2"/>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财政资金</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1.2.2</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出资比例</w:t>
            </w:r>
          </w:p>
        </w:tc>
        <w:tc>
          <w:tcPr>
            <w:tcW w:w="6059" w:type="dxa"/>
            <w:gridSpan w:val="2"/>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100%</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1.2.3</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资金落实情况</w:t>
            </w:r>
          </w:p>
        </w:tc>
        <w:tc>
          <w:tcPr>
            <w:tcW w:w="6059" w:type="dxa"/>
            <w:gridSpan w:val="2"/>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已落实</w:t>
            </w:r>
          </w:p>
        </w:tc>
      </w:tr>
      <w:tr w:rsidR="00BA7610">
        <w:trPr>
          <w:trHeight w:val="153"/>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1.3.1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招标范围</w:t>
            </w:r>
          </w:p>
        </w:tc>
        <w:tc>
          <w:tcPr>
            <w:tcW w:w="6059" w:type="dxa"/>
            <w:gridSpan w:val="2"/>
            <w:tcBorders>
              <w:bottom w:val="single" w:sz="4" w:space="0" w:color="auto"/>
            </w:tcBorders>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工程量清单、答疑纪要及补充文件等范围内的所有工程内容的施工</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1.3.2</w:t>
            </w:r>
          </w:p>
        </w:tc>
        <w:tc>
          <w:tcPr>
            <w:tcW w:w="2502" w:type="dxa"/>
            <w:gridSpan w:val="4"/>
            <w:tcBorders>
              <w:right w:val="single" w:sz="4" w:space="0" w:color="auto"/>
            </w:tcBorders>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计划工期</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 xml:space="preserve"> 20日历天</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1.3.3</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质量要求</w:t>
            </w:r>
          </w:p>
        </w:tc>
        <w:tc>
          <w:tcPr>
            <w:tcW w:w="6059" w:type="dxa"/>
            <w:gridSpan w:val="2"/>
            <w:tcBorders>
              <w:top w:val="single" w:sz="4" w:space="0" w:color="auto"/>
            </w:tcBorders>
            <w:vAlign w:val="center"/>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合格</w:t>
            </w:r>
          </w:p>
        </w:tc>
      </w:tr>
      <w:tr w:rsidR="00BA7610">
        <w:trPr>
          <w:trHeight w:val="1350"/>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1.4.1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投标人资格条件</w:t>
            </w:r>
          </w:p>
        </w:tc>
        <w:tc>
          <w:tcPr>
            <w:tcW w:w="6059" w:type="dxa"/>
            <w:gridSpan w:val="2"/>
          </w:tcPr>
          <w:p w:rsidR="00BA7610" w:rsidRDefault="00A6540E">
            <w:pPr>
              <w:numPr>
                <w:ilvl w:val="0"/>
                <w:numId w:val="1"/>
              </w:numPr>
              <w:wordWrap w:val="0"/>
              <w:snapToGrid w:val="0"/>
              <w:spacing w:line="440" w:lineRule="exact"/>
              <w:rPr>
                <w:rFonts w:hAnsi="宋体" w:cs="宋体"/>
                <w:color w:val="000000"/>
                <w:sz w:val="21"/>
                <w:szCs w:val="21"/>
              </w:rPr>
            </w:pPr>
            <w:r>
              <w:rPr>
                <w:rFonts w:hAnsi="宋体" w:cs="宋体" w:hint="eastAsia"/>
                <w:bCs/>
                <w:sz w:val="21"/>
                <w:szCs w:val="21"/>
              </w:rPr>
              <w:t>资质条件：</w:t>
            </w:r>
            <w:r>
              <w:rPr>
                <w:rFonts w:hAnsi="宋体" w:cs="宋体" w:hint="eastAsia"/>
                <w:sz w:val="21"/>
                <w:szCs w:val="21"/>
              </w:rPr>
              <w:t>投标人须具有中国境内注册的独立法人资格（指营业执照），</w:t>
            </w:r>
            <w:r>
              <w:rPr>
                <w:rFonts w:hAnsi="宋体" w:cs="宋体" w:hint="eastAsia"/>
                <w:color w:val="000000"/>
                <w:sz w:val="21"/>
                <w:szCs w:val="21"/>
              </w:rPr>
              <w:t>营业执照中</w:t>
            </w:r>
            <w:r w:rsidR="00921281">
              <w:rPr>
                <w:rFonts w:hAnsi="宋体" w:cs="宋体" w:hint="eastAsia"/>
                <w:sz w:val="21"/>
                <w:szCs w:val="21"/>
              </w:rPr>
              <w:t>需具有“林业工程施工或营林造林施工”等相应的经营范围；</w:t>
            </w:r>
          </w:p>
          <w:p w:rsidR="00921281" w:rsidRPr="00921281" w:rsidRDefault="00A6540E" w:rsidP="00921281">
            <w:pPr>
              <w:wordWrap w:val="0"/>
              <w:snapToGrid w:val="0"/>
              <w:spacing w:line="440" w:lineRule="exact"/>
              <w:rPr>
                <w:rFonts w:hAnsi="宋体" w:cs="宋体"/>
                <w:sz w:val="21"/>
                <w:szCs w:val="21"/>
              </w:rPr>
            </w:pPr>
            <w:r>
              <w:rPr>
                <w:rFonts w:hAnsi="宋体" w:cs="宋体" w:hint="eastAsia"/>
                <w:bCs/>
                <w:sz w:val="21"/>
                <w:szCs w:val="21"/>
              </w:rPr>
              <w:t>2、</w:t>
            </w:r>
            <w:r>
              <w:rPr>
                <w:rFonts w:hAnsi="宋体" w:cs="宋体" w:hint="eastAsia"/>
                <w:bCs/>
                <w:color w:val="000000"/>
                <w:sz w:val="21"/>
                <w:szCs w:val="21"/>
              </w:rPr>
              <w:t>项目</w:t>
            </w:r>
            <w:r w:rsidR="00921281">
              <w:rPr>
                <w:rFonts w:hAnsi="宋体" w:cs="宋体" w:hint="eastAsia"/>
                <w:bCs/>
                <w:color w:val="000000"/>
                <w:sz w:val="21"/>
                <w:szCs w:val="21"/>
              </w:rPr>
              <w:t>经理</w:t>
            </w:r>
            <w:r>
              <w:rPr>
                <w:rFonts w:hAnsi="宋体" w:cs="宋体" w:hint="eastAsia"/>
                <w:bCs/>
                <w:color w:val="000000"/>
                <w:sz w:val="21"/>
                <w:szCs w:val="21"/>
              </w:rPr>
              <w:t>要求：</w:t>
            </w:r>
            <w:r w:rsidR="00921281" w:rsidRPr="00921281">
              <w:rPr>
                <w:rFonts w:hAnsi="宋体" w:cs="宋体" w:hint="eastAsia"/>
                <w:sz w:val="21"/>
                <w:szCs w:val="21"/>
              </w:rPr>
              <w:t>须具备市政公用工程专业贰级及以上注册建造师资格或建筑工程专业贰级及以上注册建造师资格。</w:t>
            </w:r>
          </w:p>
          <w:p w:rsidR="00BA7610" w:rsidRDefault="00A6540E">
            <w:pPr>
              <w:wordWrap w:val="0"/>
              <w:snapToGrid w:val="0"/>
              <w:spacing w:line="440" w:lineRule="exact"/>
              <w:rPr>
                <w:rFonts w:hAnsi="宋体" w:cs="宋体"/>
                <w:bCs/>
                <w:sz w:val="21"/>
                <w:szCs w:val="21"/>
              </w:rPr>
            </w:pPr>
            <w:r>
              <w:rPr>
                <w:rFonts w:hAnsi="宋体" w:cs="宋体" w:hint="eastAsia"/>
                <w:bCs/>
                <w:sz w:val="21"/>
                <w:szCs w:val="21"/>
              </w:rPr>
              <w:t>3、外省企业需在河南省建筑市场监管信息系统暨一体化工作平台备案。</w:t>
            </w:r>
          </w:p>
          <w:p w:rsidR="00BA7610" w:rsidRDefault="00A6540E">
            <w:pPr>
              <w:wordWrap w:val="0"/>
              <w:snapToGrid w:val="0"/>
              <w:spacing w:line="440" w:lineRule="exact"/>
              <w:rPr>
                <w:rFonts w:hAnsi="宋体" w:cs="宋体"/>
                <w:bCs/>
                <w:sz w:val="21"/>
                <w:szCs w:val="21"/>
              </w:rPr>
            </w:pPr>
            <w:r>
              <w:rPr>
                <w:rFonts w:hAnsi="宋体" w:cs="宋体" w:hint="eastAsia"/>
                <w:bCs/>
                <w:sz w:val="21"/>
                <w:szCs w:val="21"/>
              </w:rPr>
              <w:t>4、本项目不接受联合体投标。</w:t>
            </w:r>
          </w:p>
          <w:p w:rsidR="00BA7610" w:rsidRDefault="00A6540E">
            <w:pPr>
              <w:wordWrap w:val="0"/>
              <w:snapToGrid w:val="0"/>
              <w:spacing w:line="440" w:lineRule="exact"/>
              <w:rPr>
                <w:rFonts w:hAnsi="宋体" w:cs="宋体"/>
                <w:bCs/>
                <w:sz w:val="21"/>
                <w:szCs w:val="21"/>
              </w:rPr>
            </w:pPr>
            <w:r>
              <w:rPr>
                <w:rFonts w:hAnsi="宋体" w:cs="宋体" w:hint="eastAsia"/>
                <w:bCs/>
                <w:sz w:val="21"/>
                <w:szCs w:val="21"/>
              </w:rPr>
              <w:t>注：工商营业执照、企业基本账户开户许可证、</w:t>
            </w:r>
            <w:r>
              <w:rPr>
                <w:rFonts w:hAnsi="宋体" w:cs="宋体" w:hint="eastAsia"/>
                <w:bCs/>
                <w:color w:val="000000" w:themeColor="text1"/>
                <w:sz w:val="21"/>
                <w:szCs w:val="21"/>
              </w:rPr>
              <w:t>外省企业进豫提供“河南省建筑市场监管信息系统暨一体化工作平台”网页截图，投标书中必须附复印件，以备查阅。</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1.4.2</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是否接受联合体投标</w:t>
            </w:r>
          </w:p>
        </w:tc>
        <w:tc>
          <w:tcPr>
            <w:tcW w:w="6059" w:type="dxa"/>
            <w:gridSpan w:val="2"/>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不接受</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1.9.1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踏勘现场</w:t>
            </w:r>
          </w:p>
        </w:tc>
        <w:tc>
          <w:tcPr>
            <w:tcW w:w="6059" w:type="dxa"/>
            <w:gridSpan w:val="2"/>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不组织</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lastRenderedPageBreak/>
              <w:t>1.10.1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投标预备会</w:t>
            </w:r>
          </w:p>
        </w:tc>
        <w:tc>
          <w:tcPr>
            <w:tcW w:w="6059" w:type="dxa"/>
            <w:gridSpan w:val="2"/>
            <w:vAlign w:val="center"/>
          </w:tcPr>
          <w:p w:rsidR="00BA7610" w:rsidRDefault="00A6540E">
            <w:pPr>
              <w:autoSpaceDE w:val="0"/>
              <w:autoSpaceDN w:val="0"/>
              <w:adjustRightInd w:val="0"/>
              <w:spacing w:line="420" w:lineRule="exact"/>
              <w:rPr>
                <w:rFonts w:hAnsi="宋体" w:cs="宋体"/>
                <w:sz w:val="21"/>
                <w:szCs w:val="21"/>
              </w:rPr>
            </w:pPr>
            <w:r>
              <w:rPr>
                <w:rFonts w:hAnsi="宋体" w:cs="宋体" w:hint="eastAsia"/>
                <w:sz w:val="21"/>
                <w:szCs w:val="21"/>
              </w:rPr>
              <w:t>不召开</w:t>
            </w:r>
          </w:p>
        </w:tc>
      </w:tr>
      <w:tr w:rsidR="00BA7610">
        <w:trPr>
          <w:trHeight w:val="153"/>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1.10.2</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投标人提出问题的截止时间</w:t>
            </w:r>
          </w:p>
        </w:tc>
        <w:tc>
          <w:tcPr>
            <w:tcW w:w="6059" w:type="dxa"/>
            <w:gridSpan w:val="2"/>
            <w:vAlign w:val="center"/>
          </w:tcPr>
          <w:p w:rsidR="00BA7610" w:rsidRDefault="00A6540E">
            <w:pPr>
              <w:spacing w:line="360" w:lineRule="auto"/>
              <w:rPr>
                <w:rFonts w:hAnsi="宋体" w:cs="宋体"/>
                <w:sz w:val="21"/>
                <w:szCs w:val="21"/>
              </w:rPr>
            </w:pPr>
            <w:r>
              <w:rPr>
                <w:rFonts w:hAnsi="宋体" w:cs="宋体" w:hint="eastAsia"/>
                <w:sz w:val="21"/>
                <w:szCs w:val="21"/>
              </w:rPr>
              <w:t>投标截止时间10日前。逾期未提出问题的视为投标人已熟知并响应招标文件的内容和要求。</w:t>
            </w:r>
          </w:p>
        </w:tc>
      </w:tr>
      <w:tr w:rsidR="00BA7610">
        <w:trPr>
          <w:trHeight w:val="567"/>
          <w:jc w:val="center"/>
        </w:trPr>
        <w:tc>
          <w:tcPr>
            <w:tcW w:w="1077" w:type="dxa"/>
            <w:vAlign w:val="center"/>
          </w:tcPr>
          <w:p w:rsidR="00BA7610" w:rsidRDefault="00A6540E">
            <w:pPr>
              <w:jc w:val="center"/>
              <w:rPr>
                <w:rFonts w:hAnsi="宋体" w:cs="宋体"/>
                <w:sz w:val="21"/>
                <w:szCs w:val="21"/>
              </w:rPr>
            </w:pPr>
            <w:r>
              <w:rPr>
                <w:rFonts w:hAnsi="宋体" w:cs="宋体" w:hint="eastAsia"/>
                <w:sz w:val="21"/>
                <w:szCs w:val="21"/>
              </w:rPr>
              <w:t>1.10.3</w:t>
            </w:r>
          </w:p>
        </w:tc>
        <w:tc>
          <w:tcPr>
            <w:tcW w:w="2502" w:type="dxa"/>
            <w:gridSpan w:val="4"/>
            <w:vAlign w:val="center"/>
          </w:tcPr>
          <w:p w:rsidR="00BA7610" w:rsidRDefault="00A6540E">
            <w:pPr>
              <w:jc w:val="center"/>
              <w:rPr>
                <w:rFonts w:hAnsi="宋体" w:cs="宋体"/>
                <w:sz w:val="21"/>
                <w:szCs w:val="21"/>
              </w:rPr>
            </w:pPr>
            <w:r>
              <w:rPr>
                <w:rFonts w:hAnsi="宋体" w:cs="宋体" w:hint="eastAsia"/>
                <w:sz w:val="21"/>
                <w:szCs w:val="21"/>
              </w:rPr>
              <w:t>招标人答复异议的时间</w:t>
            </w:r>
          </w:p>
        </w:tc>
        <w:tc>
          <w:tcPr>
            <w:tcW w:w="6059" w:type="dxa"/>
            <w:gridSpan w:val="2"/>
            <w:vAlign w:val="center"/>
          </w:tcPr>
          <w:p w:rsidR="00BA7610" w:rsidRDefault="00A6540E">
            <w:pPr>
              <w:rPr>
                <w:rFonts w:hAnsi="宋体" w:cs="宋体"/>
                <w:sz w:val="21"/>
                <w:szCs w:val="21"/>
              </w:rPr>
            </w:pPr>
            <w:r>
              <w:rPr>
                <w:rFonts w:hAnsi="宋体" w:cs="宋体" w:hint="eastAsia"/>
                <w:sz w:val="21"/>
                <w:szCs w:val="21"/>
              </w:rPr>
              <w:t>自收到异议之日起3日内作出答复</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1.11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分包</w:t>
            </w:r>
          </w:p>
        </w:tc>
        <w:tc>
          <w:tcPr>
            <w:tcW w:w="6059" w:type="dxa"/>
            <w:gridSpan w:val="2"/>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不允许</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1.12</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偏离</w:t>
            </w:r>
          </w:p>
        </w:tc>
        <w:tc>
          <w:tcPr>
            <w:tcW w:w="6059" w:type="dxa"/>
            <w:gridSpan w:val="2"/>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不允许</w:t>
            </w:r>
          </w:p>
        </w:tc>
      </w:tr>
      <w:tr w:rsidR="00BA7610">
        <w:trPr>
          <w:trHeight w:val="90"/>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 xml:space="preserve">2.1 </w:t>
            </w:r>
          </w:p>
        </w:tc>
        <w:tc>
          <w:tcPr>
            <w:tcW w:w="2502" w:type="dxa"/>
            <w:gridSpan w:val="4"/>
            <w:vAlign w:val="center"/>
          </w:tcPr>
          <w:p w:rsidR="00BA7610" w:rsidRPr="0010068A" w:rsidRDefault="00A6540E">
            <w:pPr>
              <w:autoSpaceDE w:val="0"/>
              <w:autoSpaceDN w:val="0"/>
              <w:adjustRightInd w:val="0"/>
              <w:spacing w:line="380" w:lineRule="exact"/>
              <w:jc w:val="center"/>
              <w:rPr>
                <w:rFonts w:hAnsi="宋体" w:cs="宋体"/>
                <w:color w:val="000000" w:themeColor="text1"/>
                <w:sz w:val="21"/>
                <w:szCs w:val="21"/>
              </w:rPr>
            </w:pPr>
            <w:r w:rsidRPr="0010068A">
              <w:rPr>
                <w:rFonts w:hAnsi="宋体" w:cs="宋体" w:hint="eastAsia"/>
                <w:color w:val="000000" w:themeColor="text1"/>
                <w:sz w:val="21"/>
                <w:szCs w:val="21"/>
              </w:rPr>
              <w:t>招标文件、工程量清单的获取</w:t>
            </w:r>
          </w:p>
        </w:tc>
        <w:tc>
          <w:tcPr>
            <w:tcW w:w="6059" w:type="dxa"/>
            <w:gridSpan w:val="2"/>
          </w:tcPr>
          <w:p w:rsidR="00BA7610" w:rsidRPr="0010068A" w:rsidRDefault="00A6540E">
            <w:pPr>
              <w:autoSpaceDE w:val="0"/>
              <w:autoSpaceDN w:val="0"/>
              <w:adjustRightInd w:val="0"/>
              <w:spacing w:line="360" w:lineRule="auto"/>
              <w:jc w:val="left"/>
              <w:rPr>
                <w:rFonts w:hAnsi="宋体" w:cs="宋体"/>
                <w:color w:val="000000" w:themeColor="text1"/>
                <w:sz w:val="21"/>
                <w:szCs w:val="21"/>
              </w:rPr>
            </w:pPr>
            <w:r w:rsidRPr="0010068A">
              <w:rPr>
                <w:rFonts w:hAnsi="宋体" w:cs="宋体" w:hint="eastAsia"/>
                <w:color w:val="000000" w:themeColor="text1"/>
                <w:sz w:val="21"/>
                <w:szCs w:val="21"/>
              </w:rPr>
              <w:t>通过许昌市公共资源交易网下载招标文件和工程量清单</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2.1.1</w:t>
            </w:r>
          </w:p>
        </w:tc>
        <w:tc>
          <w:tcPr>
            <w:tcW w:w="2502" w:type="dxa"/>
            <w:gridSpan w:val="4"/>
            <w:vAlign w:val="center"/>
          </w:tcPr>
          <w:p w:rsidR="00BA7610" w:rsidRDefault="00A6540E">
            <w:pPr>
              <w:autoSpaceDE w:val="0"/>
              <w:autoSpaceDN w:val="0"/>
              <w:adjustRightInd w:val="0"/>
              <w:jc w:val="center"/>
              <w:rPr>
                <w:rFonts w:hAnsi="宋体" w:cs="宋体"/>
                <w:sz w:val="21"/>
                <w:szCs w:val="21"/>
              </w:rPr>
            </w:pPr>
            <w:r>
              <w:rPr>
                <w:rFonts w:hAnsi="宋体" w:cs="宋体" w:hint="eastAsia"/>
                <w:sz w:val="21"/>
                <w:szCs w:val="21"/>
              </w:rPr>
              <w:t>构成招标文件的</w:t>
            </w:r>
          </w:p>
          <w:p w:rsidR="00BA7610" w:rsidRDefault="00A6540E">
            <w:pPr>
              <w:autoSpaceDE w:val="0"/>
              <w:autoSpaceDN w:val="0"/>
              <w:adjustRightInd w:val="0"/>
              <w:jc w:val="center"/>
              <w:rPr>
                <w:rFonts w:hAnsi="宋体" w:cs="宋体"/>
                <w:sz w:val="21"/>
                <w:szCs w:val="21"/>
              </w:rPr>
            </w:pPr>
            <w:r>
              <w:rPr>
                <w:rFonts w:hAnsi="宋体" w:cs="宋体" w:hint="eastAsia"/>
                <w:sz w:val="21"/>
                <w:szCs w:val="21"/>
              </w:rPr>
              <w:t>其他材料</w:t>
            </w:r>
          </w:p>
        </w:tc>
        <w:tc>
          <w:tcPr>
            <w:tcW w:w="6059" w:type="dxa"/>
            <w:gridSpan w:val="2"/>
            <w:vAlign w:val="center"/>
          </w:tcPr>
          <w:p w:rsidR="00BA7610" w:rsidRDefault="00A6540E">
            <w:pPr>
              <w:autoSpaceDE w:val="0"/>
              <w:autoSpaceDN w:val="0"/>
              <w:adjustRightInd w:val="0"/>
              <w:rPr>
                <w:rFonts w:hAnsi="宋体" w:cs="宋体"/>
                <w:sz w:val="21"/>
                <w:szCs w:val="21"/>
              </w:rPr>
            </w:pPr>
            <w:r>
              <w:rPr>
                <w:rFonts w:hAnsi="宋体" w:cs="宋体" w:hint="eastAsia"/>
                <w:sz w:val="21"/>
                <w:szCs w:val="21"/>
              </w:rPr>
              <w:t>答疑，经备案的招标文件补充和修改文件（如有）。</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2.2.1</w:t>
            </w:r>
          </w:p>
        </w:tc>
        <w:tc>
          <w:tcPr>
            <w:tcW w:w="2502" w:type="dxa"/>
            <w:gridSpan w:val="4"/>
            <w:vAlign w:val="center"/>
          </w:tcPr>
          <w:p w:rsidR="00BA7610" w:rsidRDefault="00A6540E">
            <w:pPr>
              <w:autoSpaceDE w:val="0"/>
              <w:autoSpaceDN w:val="0"/>
              <w:adjustRightInd w:val="0"/>
              <w:jc w:val="center"/>
              <w:rPr>
                <w:rFonts w:hAnsi="宋体" w:cs="宋体"/>
                <w:sz w:val="21"/>
                <w:szCs w:val="21"/>
              </w:rPr>
            </w:pPr>
            <w:r>
              <w:rPr>
                <w:rFonts w:hAnsi="宋体" w:cs="宋体" w:hint="eastAsia"/>
                <w:sz w:val="21"/>
                <w:szCs w:val="21"/>
              </w:rPr>
              <w:t>招标人澄清和修改招标文件的时间</w:t>
            </w:r>
          </w:p>
        </w:tc>
        <w:tc>
          <w:tcPr>
            <w:tcW w:w="6059" w:type="dxa"/>
            <w:gridSpan w:val="2"/>
            <w:vAlign w:val="center"/>
          </w:tcPr>
          <w:p w:rsidR="00BA7610" w:rsidRDefault="00A6540E">
            <w:pPr>
              <w:autoSpaceDE w:val="0"/>
              <w:autoSpaceDN w:val="0"/>
              <w:adjustRightInd w:val="0"/>
              <w:rPr>
                <w:rFonts w:hAnsi="宋体" w:cs="宋体"/>
                <w:sz w:val="21"/>
                <w:szCs w:val="21"/>
              </w:rPr>
            </w:pPr>
            <w:r>
              <w:rPr>
                <w:rFonts w:hAnsi="宋体" w:cs="宋体" w:hint="eastAsia"/>
                <w:sz w:val="21"/>
                <w:szCs w:val="21"/>
              </w:rPr>
              <w:t>投标截止时间15日前。</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2.2.2</w:t>
            </w:r>
          </w:p>
        </w:tc>
        <w:tc>
          <w:tcPr>
            <w:tcW w:w="2502" w:type="dxa"/>
            <w:gridSpan w:val="4"/>
            <w:vAlign w:val="center"/>
          </w:tcPr>
          <w:p w:rsidR="00BA7610" w:rsidRPr="00DB0CEE" w:rsidRDefault="00A6540E">
            <w:pPr>
              <w:autoSpaceDE w:val="0"/>
              <w:autoSpaceDN w:val="0"/>
              <w:adjustRightInd w:val="0"/>
              <w:spacing w:line="420" w:lineRule="exact"/>
              <w:jc w:val="center"/>
              <w:rPr>
                <w:rFonts w:hAnsi="宋体" w:cs="宋体"/>
                <w:color w:val="000000" w:themeColor="text1"/>
                <w:sz w:val="21"/>
                <w:szCs w:val="21"/>
              </w:rPr>
            </w:pPr>
            <w:r w:rsidRPr="00DB0CEE">
              <w:rPr>
                <w:rFonts w:hAnsi="宋体" w:cs="宋体" w:hint="eastAsia"/>
                <w:color w:val="000000" w:themeColor="text1"/>
                <w:sz w:val="21"/>
                <w:szCs w:val="21"/>
              </w:rPr>
              <w:t>投标截止时间</w:t>
            </w:r>
          </w:p>
        </w:tc>
        <w:tc>
          <w:tcPr>
            <w:tcW w:w="6059" w:type="dxa"/>
            <w:gridSpan w:val="2"/>
          </w:tcPr>
          <w:p w:rsidR="00BA7610" w:rsidRPr="00DB0CEE" w:rsidRDefault="00A6540E">
            <w:pPr>
              <w:autoSpaceDE w:val="0"/>
              <w:autoSpaceDN w:val="0"/>
              <w:adjustRightInd w:val="0"/>
              <w:spacing w:line="420" w:lineRule="exact"/>
              <w:jc w:val="left"/>
              <w:rPr>
                <w:rFonts w:hAnsi="宋体" w:cs="宋体"/>
                <w:color w:val="000000" w:themeColor="text1"/>
                <w:sz w:val="21"/>
                <w:szCs w:val="21"/>
              </w:rPr>
            </w:pPr>
            <w:r w:rsidRPr="00DB0CEE">
              <w:rPr>
                <w:rFonts w:hAnsi="宋体" w:cs="宋体" w:hint="eastAsia"/>
                <w:color w:val="000000" w:themeColor="text1"/>
                <w:sz w:val="21"/>
                <w:szCs w:val="21"/>
              </w:rPr>
              <w:t>2018年</w:t>
            </w:r>
            <w:r w:rsidR="00E5665A">
              <w:rPr>
                <w:rFonts w:hAnsi="宋体" w:cs="宋体" w:hint="eastAsia"/>
                <w:color w:val="000000" w:themeColor="text1"/>
                <w:sz w:val="21"/>
                <w:szCs w:val="21"/>
              </w:rPr>
              <w:t>11</w:t>
            </w:r>
            <w:r w:rsidRPr="00DB0CEE">
              <w:rPr>
                <w:rFonts w:hAnsi="宋体" w:cs="宋体" w:hint="eastAsia"/>
                <w:color w:val="000000" w:themeColor="text1"/>
                <w:sz w:val="21"/>
                <w:szCs w:val="21"/>
              </w:rPr>
              <w:t>月</w:t>
            </w:r>
            <w:r w:rsidR="00E5665A">
              <w:rPr>
                <w:rFonts w:hAnsi="宋体" w:cs="宋体" w:hint="eastAsia"/>
                <w:color w:val="000000" w:themeColor="text1"/>
                <w:sz w:val="21"/>
                <w:szCs w:val="21"/>
              </w:rPr>
              <w:t>15</w:t>
            </w:r>
            <w:r w:rsidRPr="00DB0CEE">
              <w:rPr>
                <w:rFonts w:hAnsi="宋体" w:cs="宋体" w:hint="eastAsia"/>
                <w:color w:val="000000" w:themeColor="text1"/>
                <w:sz w:val="21"/>
                <w:szCs w:val="21"/>
              </w:rPr>
              <w:t xml:space="preserve">日 </w:t>
            </w:r>
            <w:r w:rsidR="00E5665A">
              <w:rPr>
                <w:rFonts w:hAnsi="宋体" w:cs="宋体" w:hint="eastAsia"/>
                <w:color w:val="000000" w:themeColor="text1"/>
                <w:sz w:val="21"/>
                <w:szCs w:val="21"/>
              </w:rPr>
              <w:t>9</w:t>
            </w:r>
            <w:r w:rsidRPr="00DB0CEE">
              <w:rPr>
                <w:rFonts w:hAnsi="宋体" w:cs="宋体" w:hint="eastAsia"/>
                <w:color w:val="000000" w:themeColor="text1"/>
                <w:sz w:val="21"/>
                <w:szCs w:val="21"/>
              </w:rPr>
              <w:t xml:space="preserve">时 </w:t>
            </w:r>
            <w:r w:rsidR="00E5665A">
              <w:rPr>
                <w:rFonts w:hAnsi="宋体" w:cs="宋体" w:hint="eastAsia"/>
                <w:color w:val="000000" w:themeColor="text1"/>
                <w:sz w:val="21"/>
                <w:szCs w:val="21"/>
              </w:rPr>
              <w:t>00</w:t>
            </w:r>
            <w:r w:rsidRPr="00DB0CEE">
              <w:rPr>
                <w:rFonts w:hAnsi="宋体" w:cs="宋体" w:hint="eastAsia"/>
                <w:color w:val="000000" w:themeColor="text1"/>
                <w:sz w:val="21"/>
                <w:szCs w:val="21"/>
              </w:rPr>
              <w:t>分整（北京时间）</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3.1.1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构成投标文件的其他材料</w:t>
            </w:r>
          </w:p>
        </w:tc>
        <w:tc>
          <w:tcPr>
            <w:tcW w:w="6059" w:type="dxa"/>
            <w:gridSpan w:val="2"/>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w:t>
            </w:r>
          </w:p>
        </w:tc>
      </w:tr>
      <w:tr w:rsidR="00BA7610">
        <w:trPr>
          <w:trHeight w:val="56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3.3.1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投标有效期</w:t>
            </w:r>
          </w:p>
        </w:tc>
        <w:tc>
          <w:tcPr>
            <w:tcW w:w="6059" w:type="dxa"/>
            <w:gridSpan w:val="2"/>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60日历天（自投标截止之日算起）</w:t>
            </w:r>
          </w:p>
        </w:tc>
      </w:tr>
      <w:tr w:rsidR="00BA7610">
        <w:trPr>
          <w:trHeight w:val="401"/>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bookmarkStart w:id="5" w:name="_Hlk424659721"/>
            <w:bookmarkStart w:id="6" w:name="OLE_LINK4" w:colFirst="0" w:colLast="2"/>
            <w:bookmarkStart w:id="7" w:name="OLE_LINK3" w:colFirst="0" w:colLast="2"/>
            <w:r>
              <w:rPr>
                <w:rFonts w:hAnsi="宋体" w:cs="宋体" w:hint="eastAsia"/>
                <w:sz w:val="21"/>
                <w:szCs w:val="21"/>
              </w:rPr>
              <w:t>3.4.1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投标保证金</w:t>
            </w:r>
          </w:p>
        </w:tc>
        <w:tc>
          <w:tcPr>
            <w:tcW w:w="6059" w:type="dxa"/>
            <w:gridSpan w:val="2"/>
            <w:vAlign w:val="center"/>
          </w:tcPr>
          <w:p w:rsidR="00BA7610" w:rsidRDefault="00A6540E">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1、因投标人的原因无法及时退还投标（竞买）保证金、滞留三年以上的，投标（竞买）保证金上缴财政。</w:t>
            </w:r>
          </w:p>
          <w:p w:rsidR="00BA7610" w:rsidRDefault="00A6540E">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2、自文件发布之日起，投标人需进行基本户备案（建设工程项目），已备案的基本户开户银行、账户发生变化的，须重新办理备案手续。备案后方可提交投标（竞买）保证金。</w:t>
            </w:r>
          </w:p>
          <w:p w:rsidR="00BA7610" w:rsidRDefault="00A6540E">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 xml:space="preserve">3、基本户备案流程： </w:t>
            </w:r>
          </w:p>
          <w:p w:rsidR="00BA7610" w:rsidRDefault="00A6540E">
            <w:pPr>
              <w:autoSpaceDE w:val="0"/>
              <w:autoSpaceDN w:val="0"/>
              <w:adjustRightInd w:val="0"/>
              <w:spacing w:line="360" w:lineRule="auto"/>
              <w:jc w:val="left"/>
              <w:rPr>
                <w:rFonts w:eastAsiaTheme="minorEastAsia" w:hAnsi="宋体"/>
                <w:bCs/>
                <w:kern w:val="11"/>
                <w:sz w:val="21"/>
                <w:szCs w:val="21"/>
              </w:rPr>
            </w:pPr>
            <w:r>
              <w:rPr>
                <w:rFonts w:hAnsi="宋体" w:hint="eastAsia"/>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A7610" w:rsidRDefault="00A6540E">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4、特殊情况处理：</w:t>
            </w:r>
          </w:p>
          <w:p w:rsidR="00BA7610" w:rsidRDefault="00A6540E">
            <w:pPr>
              <w:autoSpaceDE w:val="0"/>
              <w:autoSpaceDN w:val="0"/>
              <w:adjustRightInd w:val="0"/>
              <w:spacing w:line="360" w:lineRule="auto"/>
              <w:ind w:firstLineChars="200" w:firstLine="420"/>
              <w:jc w:val="left"/>
              <w:rPr>
                <w:rFonts w:eastAsiaTheme="minorEastAsia" w:hAnsi="宋体"/>
                <w:bCs/>
                <w:kern w:val="11"/>
                <w:sz w:val="21"/>
                <w:szCs w:val="21"/>
                <w:lang w:val="zh-CN"/>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w:t>
            </w:r>
            <w:r>
              <w:rPr>
                <w:rFonts w:hAnsi="宋体" w:hint="eastAsia"/>
                <w:bCs/>
                <w:kern w:val="11"/>
                <w:sz w:val="21"/>
                <w:szCs w:val="21"/>
                <w:lang w:val="zh-CN"/>
              </w:rPr>
              <w:lastRenderedPageBreak/>
              <w:t>管理办公室办理退款手续（0374-</w:t>
            </w:r>
            <w:r>
              <w:rPr>
                <w:rFonts w:hAnsi="宋体" w:hint="eastAsia"/>
                <w:bCs/>
                <w:kern w:val="11"/>
                <w:sz w:val="21"/>
                <w:szCs w:val="21"/>
              </w:rPr>
              <w:t>8112523</w:t>
            </w:r>
            <w:r>
              <w:rPr>
                <w:rFonts w:hAnsi="宋体" w:hint="eastAsia"/>
                <w:bCs/>
                <w:kern w:val="11"/>
                <w:sz w:val="21"/>
                <w:szCs w:val="21"/>
                <w:lang w:val="zh-CN"/>
              </w:rPr>
              <w:t>）。</w:t>
            </w:r>
          </w:p>
          <w:p w:rsidR="00BA7610" w:rsidRPr="00DB0CEE" w:rsidRDefault="00A6540E">
            <w:pPr>
              <w:autoSpaceDE w:val="0"/>
              <w:autoSpaceDN w:val="0"/>
              <w:adjustRightInd w:val="0"/>
              <w:spacing w:line="300" w:lineRule="auto"/>
              <w:jc w:val="left"/>
              <w:rPr>
                <w:rFonts w:hAnsi="宋体"/>
                <w:color w:val="000000" w:themeColor="text1"/>
                <w:sz w:val="21"/>
                <w:szCs w:val="21"/>
              </w:rPr>
            </w:pPr>
            <w:r w:rsidRPr="00DB0CEE">
              <w:rPr>
                <w:rFonts w:hAnsi="宋体" w:cs="仿宋_GB2312" w:hint="eastAsia"/>
                <w:color w:val="000000" w:themeColor="text1"/>
                <w:sz w:val="21"/>
                <w:szCs w:val="21"/>
              </w:rPr>
              <w:t>投</w:t>
            </w:r>
            <w:r w:rsidRPr="00DB0CEE">
              <w:rPr>
                <w:rFonts w:hAnsi="宋体" w:hint="eastAsia"/>
                <w:color w:val="000000" w:themeColor="text1"/>
                <w:sz w:val="21"/>
                <w:szCs w:val="21"/>
              </w:rPr>
              <w:t>标保证金递交截止时间：</w:t>
            </w:r>
            <w:r w:rsidRPr="00DB0CEE">
              <w:rPr>
                <w:rFonts w:eastAsiaTheme="minorEastAsia" w:hAnsi="宋体" w:hint="eastAsia"/>
                <w:color w:val="000000" w:themeColor="text1"/>
                <w:sz w:val="21"/>
                <w:szCs w:val="21"/>
              </w:rPr>
              <w:t>2018</w:t>
            </w:r>
            <w:r w:rsidRPr="00DB0CEE">
              <w:rPr>
                <w:rFonts w:hAnsi="宋体" w:hint="eastAsia"/>
                <w:color w:val="000000" w:themeColor="text1"/>
                <w:sz w:val="21"/>
                <w:szCs w:val="21"/>
              </w:rPr>
              <w:t>年</w:t>
            </w:r>
            <w:r w:rsidRPr="00DB0CEE">
              <w:rPr>
                <w:rFonts w:eastAsiaTheme="minorEastAsia" w:hAnsi="宋体" w:hint="eastAsia"/>
                <w:color w:val="000000" w:themeColor="text1"/>
                <w:sz w:val="21"/>
                <w:szCs w:val="21"/>
              </w:rPr>
              <w:t xml:space="preserve"> </w:t>
            </w:r>
            <w:r w:rsidR="00E5665A">
              <w:rPr>
                <w:rFonts w:eastAsiaTheme="minorEastAsia" w:hAnsi="宋体" w:hint="eastAsia"/>
                <w:color w:val="000000" w:themeColor="text1"/>
                <w:sz w:val="21"/>
                <w:szCs w:val="21"/>
              </w:rPr>
              <w:t>11</w:t>
            </w:r>
            <w:r w:rsidRPr="00DB0CEE">
              <w:rPr>
                <w:rFonts w:eastAsiaTheme="minorEastAsia" w:hAnsi="宋体" w:hint="eastAsia"/>
                <w:color w:val="000000" w:themeColor="text1"/>
                <w:sz w:val="21"/>
                <w:szCs w:val="21"/>
              </w:rPr>
              <w:t xml:space="preserve"> </w:t>
            </w:r>
            <w:r w:rsidRPr="00DB0CEE">
              <w:rPr>
                <w:rFonts w:hAnsi="宋体" w:hint="eastAsia"/>
                <w:color w:val="000000" w:themeColor="text1"/>
                <w:sz w:val="21"/>
                <w:szCs w:val="21"/>
              </w:rPr>
              <w:t>月</w:t>
            </w:r>
            <w:r w:rsidR="00E5665A">
              <w:rPr>
                <w:rFonts w:eastAsiaTheme="minorEastAsia" w:hAnsi="宋体" w:hint="eastAsia"/>
                <w:color w:val="000000" w:themeColor="text1"/>
                <w:sz w:val="21"/>
                <w:szCs w:val="21"/>
              </w:rPr>
              <w:t>15</w:t>
            </w:r>
            <w:r w:rsidRPr="00DB0CEE">
              <w:rPr>
                <w:rFonts w:hAnsi="宋体" w:hint="eastAsia"/>
                <w:color w:val="000000" w:themeColor="text1"/>
                <w:sz w:val="21"/>
                <w:szCs w:val="21"/>
              </w:rPr>
              <w:t>日</w:t>
            </w:r>
            <w:r w:rsidR="00E5665A">
              <w:rPr>
                <w:rFonts w:eastAsiaTheme="minorEastAsia" w:hAnsi="宋体" w:hint="eastAsia"/>
                <w:color w:val="000000" w:themeColor="text1"/>
                <w:sz w:val="21"/>
                <w:szCs w:val="21"/>
              </w:rPr>
              <w:t>9</w:t>
            </w:r>
            <w:r w:rsidRPr="00DB0CEE">
              <w:rPr>
                <w:rFonts w:hAnsi="宋体" w:hint="eastAsia"/>
                <w:color w:val="000000" w:themeColor="text1"/>
                <w:sz w:val="21"/>
                <w:szCs w:val="21"/>
              </w:rPr>
              <w:t>时</w:t>
            </w:r>
            <w:r w:rsidR="00E5665A">
              <w:rPr>
                <w:rFonts w:hAnsi="宋体" w:hint="eastAsia"/>
                <w:color w:val="000000" w:themeColor="text1"/>
                <w:sz w:val="21"/>
                <w:szCs w:val="21"/>
              </w:rPr>
              <w:t>00</w:t>
            </w:r>
            <w:r w:rsidRPr="00DB0CEE">
              <w:rPr>
                <w:rFonts w:hAnsi="宋体" w:hint="eastAsia"/>
                <w:color w:val="000000" w:themeColor="text1"/>
                <w:sz w:val="21"/>
                <w:szCs w:val="21"/>
              </w:rPr>
              <w:t>分</w:t>
            </w:r>
          </w:p>
          <w:p w:rsidR="00BA7610" w:rsidRPr="00DB0CEE" w:rsidRDefault="00A6540E">
            <w:pPr>
              <w:autoSpaceDE w:val="0"/>
              <w:autoSpaceDN w:val="0"/>
              <w:adjustRightInd w:val="0"/>
              <w:spacing w:line="300" w:lineRule="auto"/>
              <w:jc w:val="left"/>
              <w:rPr>
                <w:rFonts w:hAnsi="宋体"/>
                <w:color w:val="000000" w:themeColor="text1"/>
                <w:sz w:val="21"/>
                <w:szCs w:val="21"/>
              </w:rPr>
            </w:pPr>
            <w:r w:rsidRPr="00DB0CEE">
              <w:rPr>
                <w:rFonts w:hAnsi="宋体" w:hint="eastAsia"/>
                <w:color w:val="000000" w:themeColor="text1"/>
                <w:sz w:val="21"/>
                <w:szCs w:val="21"/>
              </w:rPr>
              <w:t>投标保证金金额：</w:t>
            </w:r>
          </w:p>
          <w:p w:rsidR="00BA7610" w:rsidRPr="00DB0CEE" w:rsidRDefault="00A6540E">
            <w:pPr>
              <w:spacing w:line="300" w:lineRule="auto"/>
              <w:rPr>
                <w:rFonts w:hAnsi="宋体"/>
                <w:color w:val="000000" w:themeColor="text1"/>
                <w:sz w:val="21"/>
                <w:szCs w:val="21"/>
              </w:rPr>
            </w:pPr>
            <w:r w:rsidRPr="00DB0CEE">
              <w:rPr>
                <w:rFonts w:hAnsi="宋体" w:hint="eastAsia"/>
                <w:color w:val="000000" w:themeColor="text1"/>
                <w:sz w:val="21"/>
                <w:szCs w:val="21"/>
              </w:rPr>
              <w:t>大写：</w:t>
            </w:r>
            <w:r w:rsidRPr="00DB0CEE">
              <w:rPr>
                <w:rFonts w:eastAsiaTheme="minorEastAsia" w:hAnsi="宋体" w:hint="eastAsia"/>
                <w:color w:val="000000" w:themeColor="text1"/>
                <w:sz w:val="21"/>
                <w:szCs w:val="21"/>
              </w:rPr>
              <w:t>壹</w:t>
            </w:r>
            <w:r w:rsidRPr="00DB0CEE">
              <w:rPr>
                <w:rFonts w:hAnsi="宋体" w:hint="eastAsia"/>
                <w:color w:val="000000" w:themeColor="text1"/>
                <w:sz w:val="21"/>
                <w:szCs w:val="21"/>
              </w:rPr>
              <w:t>万元整（￥</w:t>
            </w:r>
            <w:r w:rsidRPr="00DB0CEE">
              <w:rPr>
                <w:rFonts w:eastAsiaTheme="minorEastAsia" w:hAnsi="宋体" w:hint="eastAsia"/>
                <w:color w:val="000000" w:themeColor="text1"/>
                <w:sz w:val="21"/>
                <w:szCs w:val="21"/>
              </w:rPr>
              <w:t>1</w:t>
            </w:r>
            <w:r w:rsidRPr="00DB0CEE">
              <w:rPr>
                <w:rFonts w:hAnsi="宋体" w:hint="eastAsia"/>
                <w:color w:val="000000" w:themeColor="text1"/>
                <w:sz w:val="21"/>
                <w:szCs w:val="21"/>
              </w:rPr>
              <w:t xml:space="preserve">0000.00元） </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2、投标保证金缴纳方式：</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2.2成功缴纳后重新登录前述系统，依次点击“会员向导”→“参与投标”→“保证金绑定”→“绑定”进行投标保证金绑定。</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2.3 投标人要严格按照“保证金缴纳说明单”内容缴纳、成功绑定投标保证金，未绑定标段的投标保证金，视为未按时交纳。并将缴纳凭证“</w:t>
            </w:r>
            <w:r>
              <w:rPr>
                <w:rFonts w:hAnsi="宋体" w:hint="eastAsia"/>
                <w:sz w:val="21"/>
                <w:szCs w:val="21"/>
                <w:lang w:val="zh-CN"/>
              </w:rPr>
              <w:t>许昌公共资源交易中心</w:t>
            </w:r>
            <w:r>
              <w:rPr>
                <w:rFonts w:hAnsi="宋体" w:hint="eastAsia"/>
                <w:sz w:val="21"/>
                <w:szCs w:val="21"/>
              </w:rPr>
              <w:t>保证金缴纳回执”附于投标文件中，同时在开标现场提供一份，以备查询。</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2.4 每个投标人每个项目每个标段只有唯一缴纳账号，切勿重复缴纳或错误缴纳。</w:t>
            </w:r>
          </w:p>
          <w:p w:rsidR="00BA7610" w:rsidRDefault="00A6540E">
            <w:pPr>
              <w:autoSpaceDE w:val="0"/>
              <w:autoSpaceDN w:val="0"/>
              <w:adjustRightInd w:val="0"/>
              <w:spacing w:line="300" w:lineRule="auto"/>
              <w:jc w:val="left"/>
              <w:rPr>
                <w:rFonts w:hAnsi="宋体"/>
                <w:sz w:val="21"/>
                <w:szCs w:val="21"/>
                <w:lang w:val="zh-CN"/>
              </w:rPr>
            </w:pPr>
            <w:r>
              <w:rPr>
                <w:rFonts w:hAnsi="宋体" w:hint="eastAsia"/>
                <w:sz w:val="21"/>
                <w:szCs w:val="21"/>
                <w:lang w:val="zh-CN"/>
              </w:rPr>
              <w:t>保证金缴纳绑定问题咨询电话:0374-2961598。</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3、未按上述规定操作引起的无效投标，由投标人自行负责。</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4、汇款凭证无须备注项目编号和项目名称。</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5、出现以下情形造成的投标保证金无效，由投标人自行负责。</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(1)投标保证金未从投标人的基本账户转出；</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(2)投标保证金未按照招标文件划分的标段依次转账。</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6、《保证金缴纳绑定操作指南》获取方法：</w:t>
            </w:r>
          </w:p>
          <w:p w:rsidR="00BA7610" w:rsidRDefault="00A6540E">
            <w:pPr>
              <w:autoSpaceDE w:val="0"/>
              <w:autoSpaceDN w:val="0"/>
              <w:adjustRightInd w:val="0"/>
              <w:spacing w:line="300" w:lineRule="auto"/>
              <w:jc w:val="left"/>
              <w:rPr>
                <w:rFonts w:hAnsi="宋体"/>
                <w:sz w:val="21"/>
                <w:szCs w:val="21"/>
              </w:rPr>
            </w:pPr>
            <w:r>
              <w:rPr>
                <w:rFonts w:hAnsi="宋体" w:hint="eastAsia"/>
                <w:sz w:val="21"/>
                <w:szCs w:val="21"/>
              </w:rPr>
              <w:t>登录许昌公共资源交易系统-组件下载-《保证金缴纳绑定操作指南》</w:t>
            </w:r>
            <w:r>
              <w:rPr>
                <w:rFonts w:hAnsi="宋体" w:hint="eastAsia"/>
                <w:sz w:val="21"/>
                <w:szCs w:val="21"/>
              </w:rPr>
              <w:br/>
              <w:t>7、《许昌网上交易保证金缴纳操作示意卡》、 </w:t>
            </w:r>
            <w:r>
              <w:rPr>
                <w:rFonts w:hAnsi="宋体" w:hint="eastAsia"/>
                <w:sz w:val="21"/>
                <w:szCs w:val="21"/>
              </w:rPr>
              <w:br/>
            </w:r>
            <w:r>
              <w:rPr>
                <w:rFonts w:hAnsi="宋体" w:hint="eastAsia"/>
                <w:sz w:val="21"/>
                <w:szCs w:val="21"/>
              </w:rPr>
              <w:lastRenderedPageBreak/>
              <w:t>《许昌市公共资源交易系统企业基本户备案操作手册》链接地址：</w:t>
            </w:r>
            <w:hyperlink r:id="rId12" w:history="1">
              <w:r>
                <w:rPr>
                  <w:rStyle w:val="af4"/>
                  <w:rFonts w:hAnsi="宋体" w:hint="eastAsia"/>
                  <w:sz w:val="21"/>
                  <w:szCs w:val="21"/>
                </w:rPr>
                <w:t>http://www.xczbtb.com/News/ZlxzList.aspx?ntype=1</w:t>
              </w:r>
            </w:hyperlink>
          </w:p>
          <w:p w:rsidR="00BA7610" w:rsidRDefault="00A6540E">
            <w:pPr>
              <w:autoSpaceDE w:val="0"/>
              <w:autoSpaceDN w:val="0"/>
              <w:adjustRightInd w:val="0"/>
              <w:spacing w:line="360" w:lineRule="auto"/>
              <w:jc w:val="left"/>
              <w:rPr>
                <w:rFonts w:eastAsiaTheme="minorEastAsia" w:hAnsi="宋体" w:cs="宋体"/>
                <w:sz w:val="21"/>
                <w:szCs w:val="21"/>
              </w:rPr>
            </w:pPr>
            <w:r>
              <w:rPr>
                <w:rFonts w:hAnsi="宋体"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5"/>
      <w:bookmarkEnd w:id="6"/>
      <w:bookmarkEnd w:id="7"/>
      <w:tr w:rsidR="00BA7610">
        <w:trPr>
          <w:trHeight w:val="514"/>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lastRenderedPageBreak/>
              <w:t>3.6</w:t>
            </w:r>
          </w:p>
        </w:tc>
        <w:tc>
          <w:tcPr>
            <w:tcW w:w="2502" w:type="dxa"/>
            <w:gridSpan w:val="4"/>
            <w:vAlign w:val="center"/>
          </w:tcPr>
          <w:p w:rsidR="00BA7610" w:rsidRDefault="00A6540E">
            <w:pPr>
              <w:autoSpaceDE w:val="0"/>
              <w:autoSpaceDN w:val="0"/>
              <w:adjustRightInd w:val="0"/>
              <w:jc w:val="center"/>
              <w:rPr>
                <w:rFonts w:hAnsi="宋体" w:cs="宋体"/>
                <w:sz w:val="21"/>
                <w:szCs w:val="21"/>
              </w:rPr>
            </w:pPr>
            <w:r>
              <w:rPr>
                <w:rFonts w:hAnsi="宋体" w:cs="宋体" w:hint="eastAsia"/>
                <w:sz w:val="21"/>
                <w:szCs w:val="21"/>
              </w:rPr>
              <w:t>是否允许递交备选投标方案</w:t>
            </w:r>
          </w:p>
        </w:tc>
        <w:tc>
          <w:tcPr>
            <w:tcW w:w="6059" w:type="dxa"/>
            <w:gridSpan w:val="2"/>
            <w:vAlign w:val="center"/>
          </w:tcPr>
          <w:p w:rsidR="00BA7610" w:rsidRDefault="00A6540E">
            <w:pPr>
              <w:autoSpaceDE w:val="0"/>
              <w:autoSpaceDN w:val="0"/>
              <w:adjustRightInd w:val="0"/>
              <w:rPr>
                <w:rFonts w:hAnsi="宋体" w:cs="宋体"/>
                <w:sz w:val="21"/>
                <w:szCs w:val="21"/>
              </w:rPr>
            </w:pPr>
            <w:r>
              <w:rPr>
                <w:rFonts w:hAnsi="宋体" w:cs="宋体" w:hint="eastAsia"/>
                <w:sz w:val="21"/>
                <w:szCs w:val="21"/>
              </w:rPr>
              <w:t>不允许</w:t>
            </w:r>
          </w:p>
        </w:tc>
      </w:tr>
      <w:tr w:rsidR="00BA7610">
        <w:trPr>
          <w:trHeight w:val="1711"/>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3.7.3</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签字或盖章要求</w:t>
            </w:r>
          </w:p>
        </w:tc>
        <w:tc>
          <w:tcPr>
            <w:tcW w:w="6059" w:type="dxa"/>
            <w:gridSpan w:val="2"/>
            <w:vAlign w:val="center"/>
          </w:tcPr>
          <w:p w:rsidR="00BA7610" w:rsidRDefault="00A6540E">
            <w:pPr>
              <w:autoSpaceDE w:val="0"/>
              <w:autoSpaceDN w:val="0"/>
              <w:adjustRightInd w:val="0"/>
              <w:spacing w:line="360" w:lineRule="auto"/>
              <w:rPr>
                <w:rFonts w:hAnsi="宋体" w:cs="宋体"/>
                <w:color w:val="000000" w:themeColor="text1"/>
                <w:sz w:val="21"/>
                <w:szCs w:val="21"/>
              </w:rPr>
            </w:pPr>
            <w:r>
              <w:rPr>
                <w:rFonts w:hAnsi="宋体" w:cs="宋体" w:hint="eastAsia"/>
                <w:color w:val="000000"/>
                <w:sz w:val="21"/>
                <w:szCs w:val="21"/>
              </w:rPr>
              <w:t>投标文件正本按招标文件要求签字盖章（无需逐页签字盖章），副本应与正本保持一致（可为正本的复印件） 。正本与副本不</w:t>
            </w:r>
            <w:r>
              <w:rPr>
                <w:rFonts w:hAnsi="宋体" w:cs="宋体" w:hint="eastAsia"/>
                <w:color w:val="000000" w:themeColor="text1"/>
                <w:sz w:val="21"/>
                <w:szCs w:val="21"/>
              </w:rPr>
              <w:t>一致的，以正本为准。（注：已标价工程量清单封面必须加盖投标人公章。）</w:t>
            </w:r>
          </w:p>
        </w:tc>
      </w:tr>
      <w:tr w:rsidR="00BA7610">
        <w:trPr>
          <w:trHeight w:val="255"/>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3.7.4</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投标文件份数</w:t>
            </w:r>
          </w:p>
        </w:tc>
        <w:tc>
          <w:tcPr>
            <w:tcW w:w="6059" w:type="dxa"/>
            <w:gridSpan w:val="2"/>
            <w:vAlign w:val="center"/>
          </w:tcPr>
          <w:p w:rsidR="00BA7610" w:rsidRDefault="00A6540E">
            <w:pPr>
              <w:spacing w:line="360" w:lineRule="auto"/>
              <w:rPr>
                <w:rFonts w:hAnsi="宋体" w:cs="宋体"/>
                <w:sz w:val="21"/>
                <w:szCs w:val="21"/>
              </w:rPr>
            </w:pPr>
            <w:r>
              <w:rPr>
                <w:rFonts w:hAnsi="宋体" w:cs="宋体" w:hint="eastAsia"/>
                <w:sz w:val="21"/>
                <w:szCs w:val="21"/>
              </w:rPr>
              <w:t xml:space="preserve">商务标：正本壹份，副本肆份。 </w:t>
            </w:r>
          </w:p>
          <w:p w:rsidR="00BA7610" w:rsidRDefault="00A6540E">
            <w:pPr>
              <w:spacing w:line="360" w:lineRule="auto"/>
              <w:rPr>
                <w:rFonts w:hAnsi="宋体" w:cs="宋体"/>
                <w:sz w:val="21"/>
                <w:szCs w:val="21"/>
              </w:rPr>
            </w:pPr>
            <w:r>
              <w:rPr>
                <w:rFonts w:hAnsi="宋体" w:cs="宋体" w:hint="eastAsia"/>
                <w:sz w:val="21"/>
                <w:szCs w:val="21"/>
              </w:rPr>
              <w:t>技术标：正本壹份，副本肆份。</w:t>
            </w:r>
          </w:p>
          <w:p w:rsidR="00BA7610" w:rsidRDefault="00A6540E">
            <w:pPr>
              <w:spacing w:line="360" w:lineRule="auto"/>
              <w:rPr>
                <w:rFonts w:hAnsi="宋体" w:cs="宋体"/>
                <w:sz w:val="21"/>
                <w:szCs w:val="21"/>
              </w:rPr>
            </w:pPr>
            <w:r>
              <w:rPr>
                <w:rFonts w:hAnsi="宋体" w:cs="宋体" w:hint="eastAsia"/>
                <w:sz w:val="21"/>
                <w:szCs w:val="21"/>
              </w:rPr>
              <w:t>综合（信用）标：正本壹份，副本肆份。</w:t>
            </w:r>
          </w:p>
          <w:p w:rsidR="00BA7610" w:rsidRDefault="00A6540E">
            <w:pPr>
              <w:spacing w:line="360" w:lineRule="auto"/>
              <w:rPr>
                <w:rFonts w:hAnsi="宋体" w:cs="宋体"/>
                <w:sz w:val="21"/>
                <w:szCs w:val="21"/>
              </w:rPr>
            </w:pPr>
            <w:r>
              <w:rPr>
                <w:rFonts w:hAnsi="宋体" w:cs="宋体" w:hint="eastAsia"/>
                <w:sz w:val="21"/>
                <w:szCs w:val="21"/>
              </w:rPr>
              <w:t>投标文件的份数和签署</w:t>
            </w:r>
          </w:p>
          <w:p w:rsidR="00BA7610" w:rsidRDefault="00A6540E">
            <w:pPr>
              <w:spacing w:line="360" w:lineRule="auto"/>
              <w:rPr>
                <w:rFonts w:hAnsi="宋体" w:cs="宋体"/>
                <w:sz w:val="21"/>
                <w:szCs w:val="21"/>
              </w:rPr>
            </w:pPr>
            <w:r>
              <w:rPr>
                <w:rFonts w:hAnsi="宋体" w:cs="宋体" w:hint="eastAsia"/>
                <w:sz w:val="21"/>
                <w:szCs w:val="21"/>
              </w:rPr>
              <w:t>1.1投标人应提交一份正本和肆份副本投标文件。</w:t>
            </w:r>
          </w:p>
          <w:p w:rsidR="00BA7610" w:rsidRDefault="00A6540E">
            <w:pPr>
              <w:spacing w:line="360" w:lineRule="auto"/>
              <w:rPr>
                <w:rFonts w:hAnsi="宋体" w:cs="宋体"/>
                <w:sz w:val="21"/>
                <w:szCs w:val="21"/>
              </w:rPr>
            </w:pPr>
            <w:r>
              <w:rPr>
                <w:rFonts w:hAnsi="宋体" w:cs="宋体" w:hint="eastAsia"/>
                <w:sz w:val="21"/>
                <w:szCs w:val="21"/>
              </w:rPr>
              <w:t>1.2投标文件正本和副本须打印并由法人或法人正式授权的投标人代表在规定处签字（有特殊要求的按要求执行）。</w:t>
            </w:r>
          </w:p>
          <w:p w:rsidR="00BA7610" w:rsidRDefault="00A6540E">
            <w:pPr>
              <w:spacing w:line="360" w:lineRule="auto"/>
              <w:rPr>
                <w:rFonts w:hAnsi="宋体" w:cs="宋体"/>
                <w:sz w:val="21"/>
                <w:szCs w:val="21"/>
              </w:rPr>
            </w:pPr>
            <w:r>
              <w:rPr>
                <w:rFonts w:hAnsi="宋体" w:cs="宋体" w:hint="eastAsia"/>
                <w:sz w:val="21"/>
                <w:szCs w:val="21"/>
              </w:rPr>
              <w:t>1.3除投标人对错处作必要修改外，投标文件中不允许有加行、涂抹或改写。若有修改须由签署投标文件的人员进行签字并加盖投标单位公章。</w:t>
            </w:r>
          </w:p>
        </w:tc>
      </w:tr>
      <w:tr w:rsidR="00BA7610">
        <w:trPr>
          <w:trHeight w:val="421"/>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3.7.5</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装订要求</w:t>
            </w:r>
          </w:p>
        </w:tc>
        <w:tc>
          <w:tcPr>
            <w:tcW w:w="6059" w:type="dxa"/>
            <w:gridSpan w:val="2"/>
            <w:vAlign w:val="center"/>
          </w:tcPr>
          <w:p w:rsidR="00BA7610" w:rsidRDefault="00A6540E">
            <w:pPr>
              <w:spacing w:line="360" w:lineRule="auto"/>
              <w:rPr>
                <w:rFonts w:hAnsi="宋体" w:cs="宋体"/>
                <w:sz w:val="21"/>
                <w:szCs w:val="21"/>
              </w:rPr>
            </w:pPr>
            <w:r>
              <w:rPr>
                <w:rFonts w:hAnsi="宋体" w:cs="宋体" w:hint="eastAsia"/>
                <w:sz w:val="21"/>
                <w:szCs w:val="21"/>
              </w:rPr>
              <w:t>按照投标人须知第3.1项规定的投标文件组成内容，投标文件应按以下要求装订：</w:t>
            </w:r>
          </w:p>
          <w:p w:rsidR="00BA7610" w:rsidRDefault="00A6540E">
            <w:pPr>
              <w:spacing w:line="360" w:lineRule="auto"/>
              <w:rPr>
                <w:rFonts w:hAnsi="宋体" w:cs="宋体"/>
                <w:sz w:val="21"/>
                <w:szCs w:val="21"/>
              </w:rPr>
            </w:pPr>
            <w:r>
              <w:rPr>
                <w:rFonts w:hAnsi="宋体" w:cs="宋体" w:hint="eastAsia"/>
                <w:sz w:val="21"/>
                <w:szCs w:val="21"/>
              </w:rPr>
              <w:t>共分 三 种标书，分别为：商务标、技术标和综合（信用）标。</w:t>
            </w:r>
          </w:p>
          <w:p w:rsidR="00BA7610" w:rsidRDefault="00A6540E">
            <w:pPr>
              <w:autoSpaceDE w:val="0"/>
              <w:autoSpaceDN w:val="0"/>
              <w:adjustRightInd w:val="0"/>
              <w:spacing w:line="360" w:lineRule="auto"/>
              <w:rPr>
                <w:rFonts w:hAnsi="宋体" w:cs="宋体"/>
                <w:sz w:val="21"/>
                <w:szCs w:val="21"/>
              </w:rPr>
            </w:pPr>
            <w:r>
              <w:rPr>
                <w:rFonts w:hAnsi="宋体" w:cs="宋体" w:hint="eastAsia"/>
                <w:sz w:val="21"/>
                <w:szCs w:val="21"/>
              </w:rPr>
              <w:t>三种标书均采用 胶装 方式装订，装订应牢固、不易拆散和换页，不得采用活页装订。</w:t>
            </w:r>
          </w:p>
        </w:tc>
      </w:tr>
      <w:tr w:rsidR="00BA7610">
        <w:trPr>
          <w:trHeight w:val="422"/>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4.1.2</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封套上写明</w:t>
            </w:r>
          </w:p>
        </w:tc>
        <w:tc>
          <w:tcPr>
            <w:tcW w:w="6059" w:type="dxa"/>
            <w:gridSpan w:val="2"/>
          </w:tcPr>
          <w:p w:rsidR="00BA7610" w:rsidRDefault="00A6540E">
            <w:pPr>
              <w:autoSpaceDE w:val="0"/>
              <w:autoSpaceDN w:val="0"/>
              <w:adjustRightInd w:val="0"/>
              <w:spacing w:line="360" w:lineRule="auto"/>
              <w:jc w:val="left"/>
              <w:rPr>
                <w:rFonts w:hAnsi="宋体" w:cs="宋体"/>
                <w:sz w:val="21"/>
                <w:szCs w:val="21"/>
                <w:u w:val="single"/>
              </w:rPr>
            </w:pPr>
            <w:r>
              <w:rPr>
                <w:rFonts w:hAnsi="宋体" w:cs="宋体" w:hint="eastAsia"/>
                <w:sz w:val="21"/>
                <w:szCs w:val="21"/>
              </w:rPr>
              <w:t>工程名称：</w:t>
            </w:r>
            <w:r>
              <w:rPr>
                <w:rFonts w:hAnsi="宋体" w:cs="宋体" w:hint="eastAsia"/>
                <w:sz w:val="21"/>
                <w:szCs w:val="21"/>
                <w:u w:val="single"/>
              </w:rPr>
              <w:t xml:space="preserve">                    </w:t>
            </w:r>
          </w:p>
          <w:p w:rsidR="00BA7610" w:rsidRDefault="00A6540E">
            <w:pPr>
              <w:autoSpaceDE w:val="0"/>
              <w:autoSpaceDN w:val="0"/>
              <w:adjustRightInd w:val="0"/>
              <w:spacing w:line="360" w:lineRule="auto"/>
              <w:jc w:val="left"/>
              <w:rPr>
                <w:rFonts w:hAnsi="宋体" w:cs="宋体"/>
                <w:sz w:val="21"/>
                <w:szCs w:val="21"/>
              </w:rPr>
            </w:pPr>
            <w:r>
              <w:rPr>
                <w:rFonts w:hAnsi="宋体" w:cs="宋体" w:hint="eastAsia"/>
                <w:sz w:val="21"/>
                <w:szCs w:val="21"/>
              </w:rPr>
              <w:lastRenderedPageBreak/>
              <w:t>招标人名称：</w:t>
            </w:r>
            <w:r>
              <w:rPr>
                <w:rFonts w:hAnsi="宋体" w:cs="宋体"/>
                <w:sz w:val="21"/>
                <w:szCs w:val="21"/>
                <w:u w:val="single"/>
              </w:rPr>
              <w:t xml:space="preserve">                    </w:t>
            </w:r>
            <w:r>
              <w:rPr>
                <w:rFonts w:hAnsi="宋体" w:cs="宋体" w:hint="eastAsia"/>
                <w:sz w:val="21"/>
                <w:szCs w:val="21"/>
                <w:u w:val="single"/>
              </w:rPr>
              <w:t xml:space="preserve">                          </w:t>
            </w:r>
            <w:r>
              <w:rPr>
                <w:rFonts w:hAnsi="宋体" w:cs="宋体" w:hint="eastAsia"/>
                <w:sz w:val="21"/>
                <w:szCs w:val="21"/>
              </w:rPr>
              <w:t xml:space="preserve">　</w:t>
            </w:r>
          </w:p>
          <w:p w:rsidR="00BA7610" w:rsidRDefault="00A6540E">
            <w:pPr>
              <w:autoSpaceDE w:val="0"/>
              <w:autoSpaceDN w:val="0"/>
              <w:adjustRightInd w:val="0"/>
              <w:spacing w:line="360" w:lineRule="auto"/>
              <w:jc w:val="left"/>
              <w:rPr>
                <w:rFonts w:hAnsi="宋体" w:cs="宋体"/>
                <w:sz w:val="21"/>
                <w:szCs w:val="21"/>
              </w:rPr>
            </w:pPr>
            <w:r>
              <w:rPr>
                <w:rFonts w:hAnsi="宋体" w:cs="宋体" w:hint="eastAsia"/>
                <w:sz w:val="21"/>
                <w:szCs w:val="21"/>
              </w:rPr>
              <w:t xml:space="preserve">投标人名称： </w:t>
            </w:r>
            <w:r>
              <w:rPr>
                <w:rFonts w:hAnsi="宋体" w:cs="宋体" w:hint="eastAsia"/>
                <w:sz w:val="21"/>
                <w:szCs w:val="21"/>
                <w:u w:val="single"/>
              </w:rPr>
              <w:t xml:space="preserve">                          </w:t>
            </w:r>
            <w:r>
              <w:rPr>
                <w:rFonts w:hAnsi="宋体" w:cs="宋体" w:hint="eastAsia"/>
                <w:sz w:val="21"/>
                <w:szCs w:val="21"/>
              </w:rPr>
              <w:t xml:space="preserve">    </w:t>
            </w:r>
          </w:p>
          <w:p w:rsidR="00BA7610" w:rsidRDefault="00A6540E">
            <w:pPr>
              <w:autoSpaceDE w:val="0"/>
              <w:autoSpaceDN w:val="0"/>
              <w:adjustRightInd w:val="0"/>
              <w:spacing w:line="360" w:lineRule="auto"/>
              <w:jc w:val="left"/>
              <w:rPr>
                <w:rFonts w:hAnsi="宋体" w:cs="宋体"/>
                <w:sz w:val="21"/>
                <w:szCs w:val="21"/>
              </w:rPr>
            </w:pPr>
            <w:r>
              <w:rPr>
                <w:rFonts w:hAnsi="宋体" w:cs="宋体" w:hint="eastAsia"/>
                <w:sz w:val="21"/>
                <w:szCs w:val="21"/>
              </w:rPr>
              <w:t>投标文件在</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r>
              <w:rPr>
                <w:rFonts w:hAnsi="宋体" w:cs="宋体" w:hint="eastAsia"/>
                <w:sz w:val="21"/>
                <w:szCs w:val="21"/>
                <w:u w:val="single"/>
              </w:rPr>
              <w:t xml:space="preserve">   </w:t>
            </w:r>
            <w:r>
              <w:rPr>
                <w:rFonts w:hAnsi="宋体" w:cs="宋体" w:hint="eastAsia"/>
                <w:sz w:val="21"/>
                <w:szCs w:val="21"/>
              </w:rPr>
              <w:t>时</w:t>
            </w:r>
            <w:r>
              <w:rPr>
                <w:rFonts w:hAnsi="宋体" w:cs="宋体" w:hint="eastAsia"/>
                <w:sz w:val="21"/>
                <w:szCs w:val="21"/>
                <w:u w:val="single"/>
              </w:rPr>
              <w:t xml:space="preserve">  </w:t>
            </w:r>
            <w:r>
              <w:rPr>
                <w:rFonts w:hAnsi="宋体" w:cs="宋体" w:hint="eastAsia"/>
                <w:sz w:val="21"/>
                <w:szCs w:val="21"/>
              </w:rPr>
              <w:t>分（开标时间）前不得开启。</w:t>
            </w:r>
          </w:p>
          <w:p w:rsidR="00BA7610" w:rsidRDefault="00A6540E">
            <w:pPr>
              <w:autoSpaceDE w:val="0"/>
              <w:autoSpaceDN w:val="0"/>
              <w:adjustRightInd w:val="0"/>
              <w:spacing w:line="360" w:lineRule="auto"/>
              <w:jc w:val="left"/>
              <w:rPr>
                <w:rFonts w:hAnsi="宋体" w:cs="宋体"/>
                <w:sz w:val="21"/>
                <w:szCs w:val="21"/>
              </w:rPr>
            </w:pPr>
            <w:r>
              <w:rPr>
                <w:rFonts w:hAnsi="宋体" w:cs="宋体" w:hint="eastAsia"/>
                <w:b/>
                <w:bCs/>
                <w:sz w:val="21"/>
                <w:szCs w:val="21"/>
              </w:rPr>
              <w:t>投标文件包封开口处应以密封条密封，并加盖骑缝章。</w:t>
            </w:r>
          </w:p>
        </w:tc>
      </w:tr>
      <w:tr w:rsidR="00BA7610">
        <w:trPr>
          <w:trHeight w:val="45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lastRenderedPageBreak/>
              <w:t>4.2.2</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递交投标文件地点</w:t>
            </w:r>
          </w:p>
        </w:tc>
        <w:tc>
          <w:tcPr>
            <w:tcW w:w="6059" w:type="dxa"/>
            <w:gridSpan w:val="2"/>
            <w:vAlign w:val="center"/>
          </w:tcPr>
          <w:p w:rsidR="00BA7610" w:rsidRDefault="00A6540E">
            <w:pPr>
              <w:numPr>
                <w:ilvl w:val="0"/>
                <w:numId w:val="2"/>
              </w:numPr>
              <w:tabs>
                <w:tab w:val="clear" w:pos="360"/>
                <w:tab w:val="left" w:pos="0"/>
              </w:tabs>
              <w:spacing w:line="360" w:lineRule="auto"/>
              <w:ind w:left="0" w:hanging="648"/>
              <w:rPr>
                <w:rFonts w:hAnsi="宋体" w:cs="宋体"/>
                <w:sz w:val="21"/>
                <w:szCs w:val="21"/>
              </w:rPr>
            </w:pPr>
            <w:r>
              <w:rPr>
                <w:rFonts w:hAnsi="宋体" w:cs="宋体" w:hint="eastAsia"/>
                <w:sz w:val="21"/>
                <w:szCs w:val="21"/>
              </w:rPr>
              <w:t>禹州市公共资源交易中心第一开标室（禹州市行政服务中心楼九楼）</w:t>
            </w:r>
          </w:p>
        </w:tc>
      </w:tr>
      <w:tr w:rsidR="00BA7610">
        <w:trPr>
          <w:trHeight w:val="575"/>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4.2.3</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是否退还投标文件</w:t>
            </w:r>
          </w:p>
        </w:tc>
        <w:tc>
          <w:tcPr>
            <w:tcW w:w="6059" w:type="dxa"/>
            <w:gridSpan w:val="2"/>
            <w:vAlign w:val="center"/>
          </w:tcPr>
          <w:p w:rsidR="00BA7610" w:rsidRDefault="00A6540E">
            <w:pPr>
              <w:autoSpaceDE w:val="0"/>
              <w:autoSpaceDN w:val="0"/>
              <w:adjustRightInd w:val="0"/>
              <w:spacing w:line="360" w:lineRule="auto"/>
              <w:rPr>
                <w:rFonts w:hAnsi="宋体" w:cs="宋体"/>
                <w:sz w:val="21"/>
                <w:szCs w:val="21"/>
              </w:rPr>
            </w:pPr>
            <w:r>
              <w:rPr>
                <w:rFonts w:hAnsi="宋体" w:cs="宋体" w:hint="eastAsia"/>
                <w:sz w:val="21"/>
                <w:szCs w:val="21"/>
              </w:rPr>
              <w:t>否</w:t>
            </w:r>
          </w:p>
        </w:tc>
      </w:tr>
      <w:tr w:rsidR="00BA7610">
        <w:trPr>
          <w:trHeight w:val="458"/>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5.1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开标时间和地点</w:t>
            </w:r>
          </w:p>
        </w:tc>
        <w:tc>
          <w:tcPr>
            <w:tcW w:w="6059" w:type="dxa"/>
            <w:gridSpan w:val="2"/>
          </w:tcPr>
          <w:p w:rsidR="00BA7610" w:rsidRDefault="00A6540E">
            <w:pPr>
              <w:autoSpaceDE w:val="0"/>
              <w:autoSpaceDN w:val="0"/>
              <w:adjustRightInd w:val="0"/>
              <w:spacing w:line="360" w:lineRule="auto"/>
              <w:jc w:val="left"/>
              <w:rPr>
                <w:rFonts w:hAnsi="宋体" w:cs="宋体"/>
                <w:sz w:val="21"/>
                <w:szCs w:val="21"/>
              </w:rPr>
            </w:pPr>
            <w:r>
              <w:rPr>
                <w:rFonts w:hAnsi="宋体" w:cs="宋体" w:hint="eastAsia"/>
                <w:sz w:val="21"/>
                <w:szCs w:val="21"/>
              </w:rPr>
              <w:t>开标时间：同投标截止时间</w:t>
            </w:r>
          </w:p>
          <w:p w:rsidR="00BA7610" w:rsidRDefault="00A6540E">
            <w:pPr>
              <w:autoSpaceDE w:val="0"/>
              <w:autoSpaceDN w:val="0"/>
              <w:adjustRightInd w:val="0"/>
              <w:spacing w:line="360" w:lineRule="auto"/>
              <w:jc w:val="left"/>
              <w:rPr>
                <w:rFonts w:hAnsi="宋体" w:cs="宋体"/>
                <w:sz w:val="21"/>
                <w:szCs w:val="21"/>
              </w:rPr>
            </w:pPr>
            <w:r>
              <w:rPr>
                <w:rFonts w:hAnsi="宋体" w:cs="宋体" w:hint="eastAsia"/>
                <w:sz w:val="21"/>
                <w:szCs w:val="21"/>
              </w:rPr>
              <w:t>开标地点：同递交投标文件地点</w:t>
            </w:r>
          </w:p>
        </w:tc>
      </w:tr>
      <w:tr w:rsidR="00BA7610">
        <w:trPr>
          <w:trHeight w:val="680"/>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 xml:space="preserve">5.2 </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开标程序</w:t>
            </w:r>
          </w:p>
        </w:tc>
        <w:tc>
          <w:tcPr>
            <w:tcW w:w="6059" w:type="dxa"/>
            <w:gridSpan w:val="2"/>
            <w:vAlign w:val="center"/>
          </w:tcPr>
          <w:p w:rsidR="00BA7610" w:rsidRDefault="00A6540E">
            <w:pPr>
              <w:autoSpaceDE w:val="0"/>
              <w:autoSpaceDN w:val="0"/>
              <w:adjustRightInd w:val="0"/>
              <w:spacing w:line="360" w:lineRule="auto"/>
              <w:rPr>
                <w:rFonts w:hAnsi="宋体" w:cs="宋体"/>
                <w:sz w:val="21"/>
                <w:szCs w:val="21"/>
              </w:rPr>
            </w:pPr>
            <w:r>
              <w:rPr>
                <w:rFonts w:hAnsi="宋体" w:cs="宋体" w:hint="eastAsia"/>
                <w:sz w:val="21"/>
                <w:szCs w:val="21"/>
              </w:rPr>
              <w:t>见招标文件第二章投标人须知第5.2条</w:t>
            </w:r>
          </w:p>
        </w:tc>
      </w:tr>
      <w:tr w:rsidR="00BA7610">
        <w:trPr>
          <w:trHeight w:val="2087"/>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 xml:space="preserve">6.1.1 </w:t>
            </w:r>
          </w:p>
        </w:tc>
        <w:tc>
          <w:tcPr>
            <w:tcW w:w="2502" w:type="dxa"/>
            <w:gridSpan w:val="4"/>
            <w:vAlign w:val="center"/>
          </w:tcPr>
          <w:p w:rsidR="00BA7610" w:rsidRPr="00DB0CEE" w:rsidRDefault="00A6540E">
            <w:pPr>
              <w:autoSpaceDE w:val="0"/>
              <w:autoSpaceDN w:val="0"/>
              <w:adjustRightInd w:val="0"/>
              <w:spacing w:line="420" w:lineRule="exact"/>
              <w:jc w:val="center"/>
              <w:rPr>
                <w:rFonts w:hAnsi="宋体" w:cs="宋体"/>
                <w:color w:val="000000" w:themeColor="text1"/>
                <w:sz w:val="21"/>
                <w:szCs w:val="21"/>
              </w:rPr>
            </w:pPr>
            <w:r w:rsidRPr="00DB0CEE">
              <w:rPr>
                <w:rFonts w:hAnsi="宋体" w:cs="宋体" w:hint="eastAsia"/>
                <w:color w:val="000000" w:themeColor="text1"/>
                <w:sz w:val="21"/>
                <w:szCs w:val="21"/>
              </w:rPr>
              <w:t>评标委员会的组建</w:t>
            </w:r>
          </w:p>
        </w:tc>
        <w:tc>
          <w:tcPr>
            <w:tcW w:w="6059" w:type="dxa"/>
            <w:gridSpan w:val="2"/>
            <w:vAlign w:val="center"/>
          </w:tcPr>
          <w:p w:rsidR="00BA7610" w:rsidRPr="00DB0CEE" w:rsidRDefault="00A6540E">
            <w:pPr>
              <w:spacing w:line="360" w:lineRule="auto"/>
              <w:rPr>
                <w:rFonts w:hAnsi="宋体" w:cs="宋体"/>
                <w:color w:val="000000" w:themeColor="text1"/>
                <w:sz w:val="21"/>
                <w:szCs w:val="21"/>
              </w:rPr>
            </w:pPr>
            <w:r w:rsidRPr="00DB0CEE">
              <w:rPr>
                <w:rFonts w:hAnsi="宋体" w:cs="宋体" w:hint="eastAsia"/>
                <w:color w:val="000000" w:themeColor="text1"/>
                <w:sz w:val="21"/>
                <w:szCs w:val="21"/>
              </w:rPr>
              <w:t>评标委员会组成由招标人代表1人和经济类专家1人、技术类专家3人，共5人组成。</w:t>
            </w:r>
          </w:p>
          <w:p w:rsidR="00BA7610" w:rsidRPr="00DB0CEE" w:rsidRDefault="00A6540E">
            <w:pPr>
              <w:spacing w:line="360" w:lineRule="auto"/>
              <w:rPr>
                <w:rFonts w:hAnsi="宋体" w:cs="宋体"/>
                <w:color w:val="000000" w:themeColor="text1"/>
                <w:sz w:val="21"/>
                <w:szCs w:val="21"/>
              </w:rPr>
            </w:pPr>
            <w:r w:rsidRPr="00DB0CEE">
              <w:rPr>
                <w:rFonts w:hAnsi="宋体" w:cs="宋体" w:hint="eastAsia"/>
                <w:color w:val="000000" w:themeColor="text1"/>
                <w:sz w:val="21"/>
                <w:szCs w:val="21"/>
              </w:rPr>
              <w:t>评标专家确定方式：保证金名单解密后从河南省综合评标专家库中随机抽取，在评标专家抽取时设置回避事项。</w:t>
            </w:r>
          </w:p>
        </w:tc>
      </w:tr>
      <w:tr w:rsidR="00BA7610">
        <w:trPr>
          <w:trHeight w:val="283"/>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7.1</w:t>
            </w:r>
          </w:p>
        </w:tc>
        <w:tc>
          <w:tcPr>
            <w:tcW w:w="2502" w:type="dxa"/>
            <w:gridSpan w:val="4"/>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是否授权评标委员会确定中标人</w:t>
            </w:r>
          </w:p>
        </w:tc>
        <w:tc>
          <w:tcPr>
            <w:tcW w:w="6059" w:type="dxa"/>
            <w:gridSpan w:val="2"/>
            <w:vAlign w:val="center"/>
          </w:tcPr>
          <w:p w:rsidR="00BA7610" w:rsidRDefault="00A6540E">
            <w:pPr>
              <w:autoSpaceDE w:val="0"/>
              <w:autoSpaceDN w:val="0"/>
              <w:adjustRightInd w:val="0"/>
              <w:spacing w:line="360" w:lineRule="auto"/>
              <w:rPr>
                <w:rFonts w:hAnsi="宋体" w:cs="宋体"/>
                <w:sz w:val="21"/>
                <w:szCs w:val="21"/>
              </w:rPr>
            </w:pPr>
            <w:r>
              <w:rPr>
                <w:rFonts w:hAnsi="宋体" w:cs="宋体" w:hint="eastAsia"/>
                <w:sz w:val="21"/>
                <w:szCs w:val="21"/>
              </w:rPr>
              <w:t>否，推荐的中标候选人数：1-3名</w:t>
            </w:r>
          </w:p>
        </w:tc>
      </w:tr>
      <w:tr w:rsidR="00BA7610">
        <w:trPr>
          <w:trHeight w:val="1091"/>
          <w:jc w:val="center"/>
        </w:trPr>
        <w:tc>
          <w:tcPr>
            <w:tcW w:w="1077" w:type="dxa"/>
            <w:vAlign w:val="center"/>
          </w:tcPr>
          <w:p w:rsidR="00BA7610" w:rsidRDefault="00A6540E">
            <w:pPr>
              <w:spacing w:line="360" w:lineRule="auto"/>
              <w:jc w:val="center"/>
              <w:rPr>
                <w:rFonts w:hAnsi="宋体" w:cs="宋体"/>
                <w:sz w:val="21"/>
                <w:szCs w:val="21"/>
              </w:rPr>
            </w:pPr>
            <w:r>
              <w:rPr>
                <w:rFonts w:hAnsi="宋体" w:cs="宋体" w:hint="eastAsia"/>
                <w:sz w:val="21"/>
                <w:szCs w:val="21"/>
              </w:rPr>
              <w:t>7.2</w:t>
            </w:r>
          </w:p>
        </w:tc>
        <w:tc>
          <w:tcPr>
            <w:tcW w:w="2502" w:type="dxa"/>
            <w:gridSpan w:val="4"/>
            <w:vAlign w:val="center"/>
          </w:tcPr>
          <w:p w:rsidR="00BA7610" w:rsidRPr="00DB0CEE" w:rsidRDefault="00A6540E">
            <w:pPr>
              <w:spacing w:line="340" w:lineRule="exact"/>
              <w:jc w:val="center"/>
              <w:rPr>
                <w:rFonts w:hAnsi="宋体" w:cs="宋体"/>
                <w:color w:val="000000" w:themeColor="text1"/>
                <w:sz w:val="21"/>
                <w:szCs w:val="21"/>
              </w:rPr>
            </w:pPr>
            <w:r w:rsidRPr="00DB0CEE">
              <w:rPr>
                <w:rFonts w:hAnsi="宋体" w:cs="宋体" w:hint="eastAsia"/>
                <w:color w:val="000000" w:themeColor="text1"/>
                <w:sz w:val="21"/>
                <w:szCs w:val="21"/>
              </w:rPr>
              <w:t>履约保证金</w:t>
            </w:r>
          </w:p>
        </w:tc>
        <w:tc>
          <w:tcPr>
            <w:tcW w:w="6059" w:type="dxa"/>
            <w:gridSpan w:val="2"/>
            <w:vAlign w:val="center"/>
          </w:tcPr>
          <w:p w:rsidR="00BA7610" w:rsidRPr="00DB0CEE" w:rsidRDefault="00A6540E">
            <w:pPr>
              <w:spacing w:line="360" w:lineRule="auto"/>
              <w:jc w:val="left"/>
              <w:rPr>
                <w:rFonts w:hAnsi="宋体" w:cs="宋体"/>
                <w:color w:val="000000" w:themeColor="text1"/>
                <w:sz w:val="21"/>
                <w:szCs w:val="21"/>
              </w:rPr>
            </w:pPr>
            <w:r w:rsidRPr="00DB0CEE">
              <w:rPr>
                <w:rFonts w:hAnsi="宋体" w:cs="宋体" w:hint="eastAsia"/>
                <w:color w:val="000000" w:themeColor="text1"/>
                <w:sz w:val="21"/>
                <w:szCs w:val="21"/>
              </w:rPr>
              <w:t>履约担保的形式：汇款或现金交付形式</w:t>
            </w:r>
          </w:p>
          <w:p w:rsidR="00BA7610" w:rsidRPr="00DB0CEE" w:rsidRDefault="00A6540E">
            <w:pPr>
              <w:spacing w:line="360" w:lineRule="auto"/>
              <w:jc w:val="left"/>
              <w:rPr>
                <w:rFonts w:hAnsi="宋体" w:cs="宋体"/>
                <w:color w:val="000000" w:themeColor="text1"/>
                <w:sz w:val="21"/>
                <w:szCs w:val="21"/>
              </w:rPr>
            </w:pPr>
            <w:r w:rsidRPr="00DB0CEE">
              <w:rPr>
                <w:rFonts w:hAnsi="宋体" w:cs="宋体" w:hint="eastAsia"/>
                <w:color w:val="000000" w:themeColor="text1"/>
                <w:sz w:val="21"/>
                <w:szCs w:val="21"/>
              </w:rPr>
              <w:t>履约</w:t>
            </w:r>
            <w:r w:rsidRPr="00DB0CEE">
              <w:rPr>
                <w:rFonts w:hAnsi="Courier New" w:hint="eastAsia"/>
                <w:color w:val="000000" w:themeColor="text1"/>
                <w:sz w:val="24"/>
              </w:rPr>
              <w:t>担保</w:t>
            </w:r>
            <w:r w:rsidRPr="00DB0CEE">
              <w:rPr>
                <w:rFonts w:hAnsi="宋体" w:cs="宋体" w:hint="eastAsia"/>
                <w:color w:val="000000" w:themeColor="text1"/>
                <w:sz w:val="21"/>
                <w:szCs w:val="21"/>
              </w:rPr>
              <w:t>的金额：合同价款的5%。</w:t>
            </w:r>
          </w:p>
        </w:tc>
      </w:tr>
      <w:tr w:rsidR="00BA7610">
        <w:trPr>
          <w:trHeight w:val="1091"/>
          <w:jc w:val="center"/>
        </w:trPr>
        <w:tc>
          <w:tcPr>
            <w:tcW w:w="1077" w:type="dxa"/>
            <w:vAlign w:val="center"/>
          </w:tcPr>
          <w:p w:rsidR="00BA7610" w:rsidRDefault="00A6540E">
            <w:pPr>
              <w:spacing w:line="360" w:lineRule="auto"/>
              <w:jc w:val="center"/>
              <w:rPr>
                <w:rFonts w:hAnsi="宋体" w:cs="宋体"/>
                <w:sz w:val="21"/>
                <w:szCs w:val="21"/>
              </w:rPr>
            </w:pPr>
            <w:r>
              <w:rPr>
                <w:rFonts w:hAnsi="宋体" w:cs="宋体" w:hint="eastAsia"/>
                <w:sz w:val="21"/>
                <w:szCs w:val="21"/>
              </w:rPr>
              <w:t>9.5</w:t>
            </w:r>
          </w:p>
        </w:tc>
        <w:tc>
          <w:tcPr>
            <w:tcW w:w="2502" w:type="dxa"/>
            <w:gridSpan w:val="4"/>
            <w:vAlign w:val="center"/>
          </w:tcPr>
          <w:p w:rsidR="00BA7610" w:rsidRDefault="00A6540E">
            <w:pPr>
              <w:spacing w:line="340" w:lineRule="exact"/>
              <w:jc w:val="center"/>
              <w:rPr>
                <w:rFonts w:hAnsi="宋体" w:cs="宋体"/>
                <w:sz w:val="21"/>
                <w:szCs w:val="21"/>
              </w:rPr>
            </w:pPr>
            <w:r>
              <w:rPr>
                <w:rFonts w:hAnsi="宋体" w:cs="宋体" w:hint="eastAsia"/>
                <w:sz w:val="21"/>
                <w:szCs w:val="21"/>
              </w:rPr>
              <w:t>投诉</w:t>
            </w:r>
          </w:p>
        </w:tc>
        <w:tc>
          <w:tcPr>
            <w:tcW w:w="6059" w:type="dxa"/>
            <w:gridSpan w:val="2"/>
            <w:vAlign w:val="center"/>
          </w:tcPr>
          <w:p w:rsidR="00BA7610" w:rsidRDefault="00A6540E">
            <w:pPr>
              <w:spacing w:line="360" w:lineRule="auto"/>
              <w:jc w:val="left"/>
              <w:rPr>
                <w:rFonts w:hAnsi="宋体" w:cs="宋体"/>
                <w:sz w:val="21"/>
                <w:szCs w:val="21"/>
              </w:rPr>
            </w:pPr>
            <w:r>
              <w:rPr>
                <w:rFonts w:hAnsi="宋体" w:cs="宋体" w:hint="eastAsia"/>
                <w:color w:val="000000"/>
                <w:sz w:val="21"/>
                <w:szCs w:val="21"/>
              </w:rPr>
              <w:t>投标企业投诉时，投诉人必须是参加本项目投标时的法定代表人或参加本项目投标时法定代表人授权的委托代理人。</w:t>
            </w:r>
          </w:p>
        </w:tc>
      </w:tr>
      <w:tr w:rsidR="00BA7610">
        <w:trPr>
          <w:trHeight w:val="567"/>
          <w:jc w:val="center"/>
        </w:trPr>
        <w:tc>
          <w:tcPr>
            <w:tcW w:w="9638" w:type="dxa"/>
            <w:gridSpan w:val="7"/>
            <w:vAlign w:val="center"/>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10.需要补充的其他内容</w:t>
            </w:r>
          </w:p>
        </w:tc>
      </w:tr>
      <w:tr w:rsidR="00BA7610">
        <w:trPr>
          <w:trHeight w:val="567"/>
          <w:jc w:val="center"/>
        </w:trPr>
        <w:tc>
          <w:tcPr>
            <w:tcW w:w="2693" w:type="dxa"/>
            <w:gridSpan w:val="4"/>
            <w:vAlign w:val="center"/>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10.1词语定义</w:t>
            </w:r>
          </w:p>
        </w:tc>
        <w:tc>
          <w:tcPr>
            <w:tcW w:w="1843" w:type="dxa"/>
            <w:gridSpan w:val="2"/>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类似项目</w:t>
            </w:r>
          </w:p>
        </w:tc>
        <w:tc>
          <w:tcPr>
            <w:tcW w:w="5102" w:type="dxa"/>
            <w:vAlign w:val="center"/>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类似项目指单项合同金额不小于此次招标控制价的工程项目。</w:t>
            </w:r>
          </w:p>
        </w:tc>
      </w:tr>
      <w:tr w:rsidR="00BA7610">
        <w:trPr>
          <w:trHeight w:val="567"/>
          <w:jc w:val="center"/>
        </w:trPr>
        <w:tc>
          <w:tcPr>
            <w:tcW w:w="9638" w:type="dxa"/>
            <w:gridSpan w:val="7"/>
            <w:vAlign w:val="center"/>
          </w:tcPr>
          <w:p w:rsidR="00BA7610" w:rsidRDefault="00A6540E">
            <w:pPr>
              <w:autoSpaceDE w:val="0"/>
              <w:autoSpaceDN w:val="0"/>
              <w:adjustRightInd w:val="0"/>
              <w:spacing w:line="420" w:lineRule="exact"/>
              <w:jc w:val="left"/>
              <w:rPr>
                <w:rFonts w:hAnsi="宋体" w:cs="宋体"/>
                <w:sz w:val="21"/>
                <w:szCs w:val="21"/>
              </w:rPr>
            </w:pPr>
            <w:r>
              <w:rPr>
                <w:rFonts w:hAnsi="宋体" w:cs="宋体" w:hint="eastAsia"/>
                <w:sz w:val="21"/>
                <w:szCs w:val="21"/>
              </w:rPr>
              <w:t xml:space="preserve">10.2招标控制价 </w:t>
            </w:r>
          </w:p>
        </w:tc>
      </w:tr>
      <w:tr w:rsidR="00BA7610">
        <w:trPr>
          <w:trHeight w:val="475"/>
          <w:jc w:val="center"/>
        </w:trPr>
        <w:tc>
          <w:tcPr>
            <w:tcW w:w="1077" w:type="dxa"/>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sz w:val="21"/>
                <w:szCs w:val="21"/>
              </w:rPr>
              <w:t>10.2.1</w:t>
            </w:r>
          </w:p>
        </w:tc>
        <w:tc>
          <w:tcPr>
            <w:tcW w:w="1571" w:type="dxa"/>
            <w:gridSpan w:val="2"/>
            <w:vAlign w:val="center"/>
          </w:tcPr>
          <w:p w:rsidR="00BA7610" w:rsidRDefault="00A6540E">
            <w:pPr>
              <w:autoSpaceDE w:val="0"/>
              <w:autoSpaceDN w:val="0"/>
              <w:adjustRightInd w:val="0"/>
              <w:spacing w:line="420" w:lineRule="exact"/>
              <w:jc w:val="center"/>
              <w:rPr>
                <w:rFonts w:hAnsi="宋体" w:cs="宋体"/>
                <w:sz w:val="21"/>
                <w:szCs w:val="21"/>
              </w:rPr>
            </w:pPr>
            <w:r>
              <w:rPr>
                <w:rFonts w:hAnsi="宋体" w:cs="宋体" w:hint="eastAsia"/>
                <w:b/>
                <w:sz w:val="21"/>
                <w:szCs w:val="21"/>
              </w:rPr>
              <w:t>招标控制价</w:t>
            </w:r>
          </w:p>
        </w:tc>
        <w:tc>
          <w:tcPr>
            <w:tcW w:w="6990" w:type="dxa"/>
            <w:gridSpan w:val="4"/>
            <w:vAlign w:val="center"/>
          </w:tcPr>
          <w:p w:rsidR="00BA7610" w:rsidRDefault="00A6540E">
            <w:pPr>
              <w:spacing w:line="360" w:lineRule="exact"/>
              <w:rPr>
                <w:rFonts w:hAnsi="宋体" w:cs="宋体"/>
                <w:b/>
                <w:sz w:val="21"/>
                <w:szCs w:val="21"/>
              </w:rPr>
            </w:pPr>
            <w:r>
              <w:rPr>
                <w:rFonts w:hAnsi="宋体" w:cs="宋体" w:hint="eastAsia"/>
                <w:b/>
                <w:sz w:val="21"/>
                <w:szCs w:val="21"/>
              </w:rPr>
              <w:t>招标控制价:</w:t>
            </w:r>
          </w:p>
          <w:p w:rsidR="00BA7610" w:rsidRDefault="00A6540E">
            <w:pPr>
              <w:spacing w:line="360" w:lineRule="auto"/>
              <w:ind w:firstLineChars="183" w:firstLine="386"/>
              <w:rPr>
                <w:rFonts w:hAnsi="宋体" w:cs="宋体"/>
                <w:b/>
                <w:sz w:val="21"/>
                <w:szCs w:val="21"/>
              </w:rPr>
            </w:pPr>
            <w:r>
              <w:rPr>
                <w:rFonts w:hAnsi="宋体" w:cs="宋体" w:hint="eastAsia"/>
                <w:b/>
                <w:sz w:val="21"/>
                <w:szCs w:val="21"/>
              </w:rPr>
              <w:t>大写：伍拾陆万柒仟壹佰叁拾元柒角贰分</w:t>
            </w:r>
          </w:p>
          <w:p w:rsidR="00BA7610" w:rsidRDefault="00A6540E">
            <w:pPr>
              <w:spacing w:line="360" w:lineRule="auto"/>
              <w:ind w:firstLineChars="183" w:firstLine="386"/>
              <w:rPr>
                <w:rFonts w:hAnsi="宋体" w:cs="宋体"/>
                <w:b/>
                <w:sz w:val="21"/>
                <w:szCs w:val="21"/>
              </w:rPr>
            </w:pPr>
            <w:r>
              <w:rPr>
                <w:rFonts w:hAnsi="宋体" w:cs="宋体" w:hint="eastAsia"/>
                <w:b/>
                <w:sz w:val="21"/>
                <w:szCs w:val="21"/>
              </w:rPr>
              <w:t>小写：￥567130.72元</w:t>
            </w:r>
          </w:p>
          <w:p w:rsidR="00BA7610" w:rsidRDefault="00A6540E">
            <w:pPr>
              <w:autoSpaceDE w:val="0"/>
              <w:autoSpaceDN w:val="0"/>
              <w:adjustRightInd w:val="0"/>
              <w:spacing w:line="360" w:lineRule="auto"/>
              <w:ind w:firstLineChars="98" w:firstLine="207"/>
              <w:rPr>
                <w:rFonts w:hAnsi="宋体" w:cs="宋体"/>
                <w:sz w:val="21"/>
                <w:szCs w:val="21"/>
              </w:rPr>
            </w:pPr>
            <w:r>
              <w:rPr>
                <w:rFonts w:hAnsi="宋体" w:cs="宋体" w:hint="eastAsia"/>
                <w:b/>
                <w:sz w:val="21"/>
                <w:szCs w:val="21"/>
                <w:u w:val="single"/>
              </w:rPr>
              <w:t>凡投标人的投标价格超出“招标控制价”（不含等于“招标控制价”）</w:t>
            </w:r>
            <w:r>
              <w:rPr>
                <w:rFonts w:hAnsi="宋体" w:cs="宋体" w:hint="eastAsia"/>
                <w:b/>
                <w:sz w:val="21"/>
                <w:szCs w:val="21"/>
                <w:u w:val="single"/>
              </w:rPr>
              <w:lastRenderedPageBreak/>
              <w:t>的,该投标人的投标文件作无效标处理。</w:t>
            </w:r>
          </w:p>
        </w:tc>
      </w:tr>
      <w:tr w:rsidR="00BA7610">
        <w:trPr>
          <w:trHeight w:val="624"/>
          <w:jc w:val="center"/>
        </w:trPr>
        <w:tc>
          <w:tcPr>
            <w:tcW w:w="9638" w:type="dxa"/>
            <w:gridSpan w:val="7"/>
            <w:vAlign w:val="center"/>
          </w:tcPr>
          <w:p w:rsidR="00BA7610" w:rsidRDefault="00A6540E">
            <w:pPr>
              <w:spacing w:line="312" w:lineRule="auto"/>
              <w:rPr>
                <w:rFonts w:hAnsi="宋体" w:cs="宋体"/>
                <w:sz w:val="21"/>
                <w:szCs w:val="21"/>
              </w:rPr>
            </w:pPr>
            <w:r>
              <w:rPr>
                <w:rFonts w:hAnsi="宋体" w:cs="宋体" w:hint="eastAsia"/>
                <w:sz w:val="21"/>
                <w:szCs w:val="21"/>
              </w:rPr>
              <w:lastRenderedPageBreak/>
              <w:t>10.3“暗标”评审</w:t>
            </w:r>
          </w:p>
        </w:tc>
      </w:tr>
      <w:tr w:rsidR="00BA7610">
        <w:trPr>
          <w:trHeight w:val="704"/>
          <w:jc w:val="center"/>
        </w:trPr>
        <w:tc>
          <w:tcPr>
            <w:tcW w:w="1077" w:type="dxa"/>
            <w:vAlign w:val="center"/>
          </w:tcPr>
          <w:p w:rsidR="00BA7610" w:rsidRDefault="00BA7610">
            <w:pPr>
              <w:spacing w:line="312" w:lineRule="auto"/>
              <w:rPr>
                <w:rFonts w:hAnsi="宋体" w:cs="宋体"/>
                <w:sz w:val="21"/>
                <w:szCs w:val="21"/>
              </w:rPr>
            </w:pPr>
          </w:p>
        </w:tc>
        <w:tc>
          <w:tcPr>
            <w:tcW w:w="8561" w:type="dxa"/>
            <w:gridSpan w:val="6"/>
            <w:vAlign w:val="center"/>
          </w:tcPr>
          <w:p w:rsidR="00BA7610" w:rsidRDefault="00A6540E">
            <w:pPr>
              <w:spacing w:line="312" w:lineRule="auto"/>
              <w:rPr>
                <w:rFonts w:hAnsi="宋体" w:cs="宋体"/>
                <w:sz w:val="21"/>
                <w:szCs w:val="21"/>
              </w:rPr>
            </w:pPr>
            <w:r>
              <w:rPr>
                <w:rFonts w:hAnsi="宋体" w:cs="宋体" w:hint="eastAsia"/>
                <w:sz w:val="21"/>
                <w:szCs w:val="21"/>
              </w:rPr>
              <w:t>技术标不采用“暗标”评审方式</w:t>
            </w:r>
          </w:p>
        </w:tc>
      </w:tr>
      <w:tr w:rsidR="00BA7610">
        <w:trPr>
          <w:trHeight w:val="624"/>
          <w:jc w:val="center"/>
        </w:trPr>
        <w:tc>
          <w:tcPr>
            <w:tcW w:w="9638" w:type="dxa"/>
            <w:gridSpan w:val="7"/>
            <w:vAlign w:val="center"/>
          </w:tcPr>
          <w:p w:rsidR="00BA7610" w:rsidRDefault="00A6540E">
            <w:pPr>
              <w:spacing w:line="312" w:lineRule="auto"/>
              <w:ind w:left="210" w:hangingChars="100" w:hanging="210"/>
              <w:rPr>
                <w:rFonts w:hAnsi="宋体" w:cs="宋体"/>
                <w:sz w:val="21"/>
                <w:szCs w:val="21"/>
              </w:rPr>
            </w:pPr>
            <w:r>
              <w:rPr>
                <w:rFonts w:hAnsi="宋体" w:cs="宋体" w:hint="eastAsia"/>
                <w:sz w:val="21"/>
                <w:szCs w:val="21"/>
              </w:rPr>
              <w:t xml:space="preserve">10.4  </w:t>
            </w:r>
            <w:r>
              <w:rPr>
                <w:rFonts w:hint="eastAsia"/>
                <w:sz w:val="21"/>
                <w:szCs w:val="21"/>
              </w:rPr>
              <w:t>投标人代表出席开标会及其他</w:t>
            </w:r>
          </w:p>
        </w:tc>
      </w:tr>
      <w:tr w:rsidR="00BA7610">
        <w:trPr>
          <w:trHeight w:val="624"/>
          <w:jc w:val="center"/>
        </w:trPr>
        <w:tc>
          <w:tcPr>
            <w:tcW w:w="1097" w:type="dxa"/>
            <w:gridSpan w:val="2"/>
            <w:vAlign w:val="center"/>
          </w:tcPr>
          <w:p w:rsidR="00BA7610" w:rsidRDefault="00BA7610">
            <w:pPr>
              <w:spacing w:line="312" w:lineRule="auto"/>
              <w:ind w:left="210" w:hangingChars="100" w:hanging="210"/>
              <w:rPr>
                <w:rFonts w:hAnsi="宋体" w:cs="宋体"/>
                <w:sz w:val="21"/>
                <w:szCs w:val="21"/>
              </w:rPr>
            </w:pPr>
          </w:p>
        </w:tc>
        <w:tc>
          <w:tcPr>
            <w:tcW w:w="8541" w:type="dxa"/>
            <w:gridSpan w:val="5"/>
            <w:vAlign w:val="center"/>
          </w:tcPr>
          <w:p w:rsidR="00BA7610" w:rsidRDefault="00A6540E">
            <w:pPr>
              <w:tabs>
                <w:tab w:val="left" w:pos="0"/>
              </w:tabs>
              <w:spacing w:line="312" w:lineRule="auto"/>
              <w:rPr>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BA7610">
        <w:trPr>
          <w:trHeight w:val="929"/>
          <w:jc w:val="center"/>
        </w:trPr>
        <w:tc>
          <w:tcPr>
            <w:tcW w:w="9638" w:type="dxa"/>
            <w:gridSpan w:val="7"/>
            <w:vAlign w:val="center"/>
          </w:tcPr>
          <w:p w:rsidR="00BA7610" w:rsidRDefault="00A6540E">
            <w:pPr>
              <w:spacing w:line="312" w:lineRule="auto"/>
              <w:ind w:left="210" w:hangingChars="100" w:hanging="210"/>
              <w:rPr>
                <w:rFonts w:hAnsi="宋体" w:cs="宋体"/>
                <w:sz w:val="21"/>
                <w:szCs w:val="21"/>
              </w:rPr>
            </w:pPr>
            <w:r>
              <w:rPr>
                <w:rFonts w:hAnsi="宋体" w:cs="宋体" w:hint="eastAsia"/>
                <w:sz w:val="21"/>
                <w:szCs w:val="21"/>
              </w:rPr>
              <w:t>10.5中标公示</w:t>
            </w:r>
          </w:p>
        </w:tc>
      </w:tr>
      <w:tr w:rsidR="00BA7610">
        <w:trPr>
          <w:trHeight w:val="515"/>
          <w:jc w:val="center"/>
        </w:trPr>
        <w:tc>
          <w:tcPr>
            <w:tcW w:w="1077" w:type="dxa"/>
            <w:vAlign w:val="center"/>
          </w:tcPr>
          <w:p w:rsidR="00BA7610" w:rsidRDefault="00BA7610">
            <w:pPr>
              <w:spacing w:line="312" w:lineRule="auto"/>
              <w:rPr>
                <w:rFonts w:hAnsi="宋体" w:cs="宋体"/>
                <w:sz w:val="21"/>
                <w:szCs w:val="21"/>
              </w:rPr>
            </w:pPr>
          </w:p>
        </w:tc>
        <w:tc>
          <w:tcPr>
            <w:tcW w:w="8561" w:type="dxa"/>
            <w:gridSpan w:val="6"/>
            <w:vAlign w:val="center"/>
          </w:tcPr>
          <w:p w:rsidR="00BA7610" w:rsidRDefault="00A6540E">
            <w:pPr>
              <w:spacing w:line="360" w:lineRule="auto"/>
              <w:rPr>
                <w:rFonts w:hAnsi="宋体" w:cs="宋体"/>
                <w:sz w:val="21"/>
                <w:szCs w:val="21"/>
              </w:rPr>
            </w:pPr>
            <w:r>
              <w:rPr>
                <w:rFonts w:hAnsi="宋体" w:cs="宋体" w:hint="eastAsia"/>
                <w:sz w:val="21"/>
                <w:szCs w:val="21"/>
              </w:rPr>
              <w:t>在中标通知书发出前，招标人将中标候选人的情况在本招标项目招标公告发布的同一媒介予以公示，公示期4日。</w:t>
            </w:r>
          </w:p>
        </w:tc>
      </w:tr>
      <w:tr w:rsidR="00BA7610">
        <w:trPr>
          <w:trHeight w:val="567"/>
          <w:jc w:val="center"/>
        </w:trPr>
        <w:tc>
          <w:tcPr>
            <w:tcW w:w="9638" w:type="dxa"/>
            <w:gridSpan w:val="7"/>
            <w:vAlign w:val="center"/>
          </w:tcPr>
          <w:p w:rsidR="00BA7610" w:rsidRDefault="00A6540E">
            <w:pPr>
              <w:spacing w:line="360" w:lineRule="auto"/>
              <w:rPr>
                <w:rFonts w:hAnsi="宋体" w:cs="宋体"/>
                <w:sz w:val="21"/>
                <w:szCs w:val="21"/>
              </w:rPr>
            </w:pPr>
            <w:r>
              <w:rPr>
                <w:rFonts w:hAnsi="宋体" w:cs="宋体" w:hint="eastAsia"/>
                <w:sz w:val="21"/>
                <w:szCs w:val="21"/>
              </w:rPr>
              <w:t>10.6</w:t>
            </w:r>
            <w:r>
              <w:rPr>
                <w:rFonts w:hint="eastAsia"/>
                <w:sz w:val="21"/>
                <w:szCs w:val="21"/>
              </w:rPr>
              <w:t>知识产权</w:t>
            </w:r>
          </w:p>
        </w:tc>
      </w:tr>
      <w:tr w:rsidR="00BA7610">
        <w:trPr>
          <w:trHeight w:val="556"/>
          <w:jc w:val="center"/>
        </w:trPr>
        <w:tc>
          <w:tcPr>
            <w:tcW w:w="1077" w:type="dxa"/>
            <w:vAlign w:val="center"/>
          </w:tcPr>
          <w:p w:rsidR="00BA7610" w:rsidRDefault="00BA7610">
            <w:pPr>
              <w:spacing w:line="312" w:lineRule="auto"/>
              <w:rPr>
                <w:rFonts w:hAnsi="宋体" w:cs="宋体"/>
                <w:sz w:val="21"/>
                <w:szCs w:val="21"/>
              </w:rPr>
            </w:pPr>
          </w:p>
        </w:tc>
        <w:tc>
          <w:tcPr>
            <w:tcW w:w="8561" w:type="dxa"/>
            <w:gridSpan w:val="6"/>
            <w:vAlign w:val="center"/>
          </w:tcPr>
          <w:p w:rsidR="00BA7610" w:rsidRDefault="00A6540E">
            <w:pPr>
              <w:spacing w:line="360" w:lineRule="auto"/>
              <w:rPr>
                <w:rFonts w:hAnsi="宋体" w:cs="宋体"/>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A7610">
        <w:trPr>
          <w:trHeight w:val="567"/>
          <w:jc w:val="center"/>
        </w:trPr>
        <w:tc>
          <w:tcPr>
            <w:tcW w:w="9638" w:type="dxa"/>
            <w:gridSpan w:val="7"/>
            <w:vAlign w:val="center"/>
          </w:tcPr>
          <w:p w:rsidR="00BA7610" w:rsidRDefault="00A6540E">
            <w:pPr>
              <w:spacing w:line="360" w:lineRule="auto"/>
              <w:rPr>
                <w:rFonts w:hAnsi="宋体" w:cs="宋体"/>
                <w:sz w:val="21"/>
                <w:szCs w:val="21"/>
              </w:rPr>
            </w:pPr>
            <w:r>
              <w:rPr>
                <w:rFonts w:hAnsi="宋体" w:cs="宋体" w:hint="eastAsia"/>
                <w:sz w:val="21"/>
                <w:szCs w:val="21"/>
              </w:rPr>
              <w:t>10.7</w:t>
            </w:r>
            <w:r>
              <w:rPr>
                <w:rFonts w:hint="eastAsia"/>
                <w:sz w:val="21"/>
                <w:szCs w:val="21"/>
              </w:rPr>
              <w:t>重新招标的其他情形</w:t>
            </w:r>
          </w:p>
        </w:tc>
      </w:tr>
      <w:tr w:rsidR="00BA7610">
        <w:trPr>
          <w:trHeight w:val="83"/>
          <w:jc w:val="center"/>
        </w:trPr>
        <w:tc>
          <w:tcPr>
            <w:tcW w:w="1077" w:type="dxa"/>
            <w:vAlign w:val="center"/>
          </w:tcPr>
          <w:p w:rsidR="00BA7610" w:rsidRDefault="00BA7610">
            <w:pPr>
              <w:spacing w:line="312" w:lineRule="auto"/>
              <w:rPr>
                <w:rFonts w:hAnsi="宋体" w:cs="宋体"/>
                <w:sz w:val="21"/>
                <w:szCs w:val="21"/>
              </w:rPr>
            </w:pPr>
          </w:p>
        </w:tc>
        <w:tc>
          <w:tcPr>
            <w:tcW w:w="8561" w:type="dxa"/>
            <w:gridSpan w:val="6"/>
            <w:vAlign w:val="center"/>
          </w:tcPr>
          <w:p w:rsidR="00BA7610" w:rsidRDefault="00A6540E">
            <w:pPr>
              <w:spacing w:line="360" w:lineRule="auto"/>
              <w:rPr>
                <w:rFonts w:hAnsi="宋体" w:cs="宋体"/>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rsidR="00BA7610">
        <w:trPr>
          <w:trHeight w:val="567"/>
          <w:jc w:val="center"/>
        </w:trPr>
        <w:tc>
          <w:tcPr>
            <w:tcW w:w="9638" w:type="dxa"/>
            <w:gridSpan w:val="7"/>
            <w:vAlign w:val="center"/>
          </w:tcPr>
          <w:p w:rsidR="00BA7610" w:rsidRDefault="00A6540E">
            <w:pPr>
              <w:spacing w:line="360" w:lineRule="auto"/>
              <w:rPr>
                <w:rFonts w:hAnsi="宋体" w:cs="宋体"/>
                <w:sz w:val="21"/>
                <w:szCs w:val="21"/>
              </w:rPr>
            </w:pPr>
            <w:r>
              <w:rPr>
                <w:rFonts w:hAnsi="宋体" w:cs="宋体" w:hint="eastAsia"/>
                <w:sz w:val="21"/>
                <w:szCs w:val="21"/>
              </w:rPr>
              <w:t>10.8同义词语</w:t>
            </w:r>
          </w:p>
        </w:tc>
      </w:tr>
      <w:tr w:rsidR="00BA7610">
        <w:trPr>
          <w:trHeight w:val="83"/>
          <w:jc w:val="center"/>
        </w:trPr>
        <w:tc>
          <w:tcPr>
            <w:tcW w:w="1077" w:type="dxa"/>
            <w:vAlign w:val="center"/>
          </w:tcPr>
          <w:p w:rsidR="00BA7610" w:rsidRDefault="00BA7610">
            <w:pPr>
              <w:spacing w:line="312" w:lineRule="auto"/>
              <w:rPr>
                <w:rFonts w:hAnsi="宋体" w:cs="宋体"/>
                <w:sz w:val="21"/>
                <w:szCs w:val="21"/>
              </w:rPr>
            </w:pPr>
          </w:p>
        </w:tc>
        <w:tc>
          <w:tcPr>
            <w:tcW w:w="8561" w:type="dxa"/>
            <w:gridSpan w:val="6"/>
            <w:vAlign w:val="center"/>
          </w:tcPr>
          <w:p w:rsidR="00BA7610" w:rsidRDefault="00A6540E">
            <w:pPr>
              <w:spacing w:line="360" w:lineRule="auto"/>
              <w:rPr>
                <w:rFonts w:hAnsi="宋体" w:cs="宋体"/>
                <w:sz w:val="21"/>
                <w:szCs w:val="21"/>
              </w:rPr>
            </w:pPr>
            <w:r>
              <w:rPr>
                <w:rFonts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BA7610">
        <w:trPr>
          <w:trHeight w:val="567"/>
          <w:jc w:val="center"/>
        </w:trPr>
        <w:tc>
          <w:tcPr>
            <w:tcW w:w="9638" w:type="dxa"/>
            <w:gridSpan w:val="7"/>
            <w:vAlign w:val="center"/>
          </w:tcPr>
          <w:p w:rsidR="00BA7610" w:rsidRDefault="00A6540E">
            <w:pPr>
              <w:spacing w:line="360" w:lineRule="auto"/>
              <w:rPr>
                <w:rFonts w:hAnsi="宋体" w:cs="宋体"/>
                <w:sz w:val="21"/>
                <w:szCs w:val="21"/>
              </w:rPr>
            </w:pPr>
            <w:r>
              <w:rPr>
                <w:rFonts w:hAnsi="宋体" w:cs="宋体" w:hint="eastAsia"/>
                <w:sz w:val="21"/>
                <w:szCs w:val="21"/>
              </w:rPr>
              <w:t>10.9监督</w:t>
            </w:r>
          </w:p>
        </w:tc>
      </w:tr>
      <w:tr w:rsidR="00BA7610">
        <w:trPr>
          <w:trHeight w:val="251"/>
          <w:jc w:val="center"/>
        </w:trPr>
        <w:tc>
          <w:tcPr>
            <w:tcW w:w="1077" w:type="dxa"/>
            <w:vAlign w:val="center"/>
          </w:tcPr>
          <w:p w:rsidR="00BA7610" w:rsidRDefault="00BA7610">
            <w:pPr>
              <w:spacing w:line="312" w:lineRule="auto"/>
              <w:rPr>
                <w:rFonts w:hAnsi="宋体" w:cs="宋体"/>
                <w:sz w:val="21"/>
                <w:szCs w:val="21"/>
              </w:rPr>
            </w:pPr>
          </w:p>
        </w:tc>
        <w:tc>
          <w:tcPr>
            <w:tcW w:w="8561" w:type="dxa"/>
            <w:gridSpan w:val="6"/>
            <w:vAlign w:val="center"/>
          </w:tcPr>
          <w:p w:rsidR="00BA7610" w:rsidRDefault="00A6540E">
            <w:pPr>
              <w:spacing w:line="360" w:lineRule="auto"/>
              <w:rPr>
                <w:rFonts w:hAnsi="宋体" w:cs="宋体"/>
                <w:sz w:val="21"/>
                <w:szCs w:val="21"/>
              </w:rPr>
            </w:pPr>
            <w:r>
              <w:rPr>
                <w:rFonts w:hAnsi="宋体" w:cs="宋体" w:hint="eastAsia"/>
                <w:sz w:val="21"/>
                <w:szCs w:val="21"/>
              </w:rPr>
              <w:t>本项目的招标投标活动及其相关当事人应当接受有管辖权的建设工程招标投标行政监督部门依法实施的监督。</w:t>
            </w:r>
          </w:p>
        </w:tc>
      </w:tr>
      <w:tr w:rsidR="00BA7610">
        <w:trPr>
          <w:trHeight w:val="567"/>
          <w:jc w:val="center"/>
        </w:trPr>
        <w:tc>
          <w:tcPr>
            <w:tcW w:w="9638" w:type="dxa"/>
            <w:gridSpan w:val="7"/>
            <w:vAlign w:val="center"/>
          </w:tcPr>
          <w:p w:rsidR="00BA7610" w:rsidRDefault="00A6540E">
            <w:pPr>
              <w:spacing w:line="360" w:lineRule="auto"/>
              <w:rPr>
                <w:rFonts w:hAnsi="宋体" w:cs="宋体"/>
                <w:sz w:val="21"/>
                <w:szCs w:val="21"/>
              </w:rPr>
            </w:pPr>
            <w:r>
              <w:rPr>
                <w:rFonts w:hAnsi="宋体" w:cs="宋体" w:hint="eastAsia"/>
                <w:sz w:val="21"/>
                <w:szCs w:val="21"/>
              </w:rPr>
              <w:t>10.10解释权</w:t>
            </w:r>
          </w:p>
        </w:tc>
      </w:tr>
      <w:tr w:rsidR="00BA7610">
        <w:trPr>
          <w:trHeight w:val="950"/>
          <w:jc w:val="center"/>
        </w:trPr>
        <w:tc>
          <w:tcPr>
            <w:tcW w:w="1077" w:type="dxa"/>
            <w:vAlign w:val="center"/>
          </w:tcPr>
          <w:p w:rsidR="00BA7610" w:rsidRDefault="00BA7610">
            <w:pPr>
              <w:spacing w:line="312" w:lineRule="auto"/>
              <w:rPr>
                <w:rFonts w:hAnsi="宋体" w:cs="宋体"/>
                <w:sz w:val="21"/>
                <w:szCs w:val="21"/>
              </w:rPr>
            </w:pPr>
          </w:p>
        </w:tc>
        <w:tc>
          <w:tcPr>
            <w:tcW w:w="8561" w:type="dxa"/>
            <w:gridSpan w:val="6"/>
            <w:vAlign w:val="center"/>
          </w:tcPr>
          <w:p w:rsidR="00BA7610" w:rsidRDefault="00A6540E">
            <w:pPr>
              <w:spacing w:line="360" w:lineRule="auto"/>
              <w:rPr>
                <w:rFonts w:hAnsi="宋体" w:cs="宋体"/>
                <w:sz w:val="21"/>
                <w:szCs w:val="21"/>
              </w:rPr>
            </w:pPr>
            <w:r>
              <w:rPr>
                <w:rFonts w:hAnsi="宋体" w:cs="宋体" w:hint="eastAsia"/>
                <w:sz w:val="21"/>
                <w:szCs w:val="21"/>
              </w:rPr>
              <w:t>构成本招标文件的各个组成文件应互为解释，互为说明；</w:t>
            </w:r>
          </w:p>
          <w:p w:rsidR="00BA7610" w:rsidRDefault="00A6540E">
            <w:pPr>
              <w:spacing w:line="360" w:lineRule="auto"/>
              <w:rPr>
                <w:rFonts w:hAnsi="宋体" w:cs="宋体"/>
                <w:sz w:val="21"/>
                <w:szCs w:val="21"/>
              </w:rPr>
            </w:pPr>
            <w:r>
              <w:rPr>
                <w:rFonts w:hAnsi="宋体" w:cs="宋体"/>
                <w:sz w:val="21"/>
                <w:szCs w:val="21"/>
              </w:rPr>
              <w:t>1</w:t>
            </w:r>
            <w:r>
              <w:rPr>
                <w:rFonts w:hAnsi="宋体" w:cs="宋体" w:hint="eastAsia"/>
                <w:sz w:val="21"/>
                <w:szCs w:val="21"/>
              </w:rPr>
              <w:t>、如有不明确或不一致，构成合同文件组成内容，以合同文件约定内容为准，且以专用合同条款约定的合同文件优先顺序解释；</w:t>
            </w:r>
          </w:p>
          <w:p w:rsidR="00BA7610" w:rsidRDefault="00A6540E">
            <w:pPr>
              <w:spacing w:line="360" w:lineRule="auto"/>
              <w:rPr>
                <w:rFonts w:hAnsi="宋体" w:cs="宋体"/>
                <w:sz w:val="21"/>
                <w:szCs w:val="21"/>
              </w:rPr>
            </w:pPr>
            <w:r>
              <w:rPr>
                <w:rFonts w:hAnsi="宋体" w:cs="宋体"/>
                <w:sz w:val="21"/>
                <w:szCs w:val="21"/>
              </w:rPr>
              <w:t>2</w:t>
            </w:r>
            <w:r>
              <w:rPr>
                <w:rFonts w:hAnsi="宋体" w:cs="宋体" w:hint="eastAsia"/>
                <w:sz w:val="21"/>
                <w:szCs w:val="21"/>
              </w:rPr>
              <w:t>、除招标文件中有特别规定外，仅适用于招标投标阶段的规定，按招标公告、投标人须知、评标办法、投标文件格式的先后顺序解释；</w:t>
            </w:r>
          </w:p>
          <w:p w:rsidR="00BA7610" w:rsidRDefault="00A6540E">
            <w:pPr>
              <w:spacing w:line="360" w:lineRule="auto"/>
              <w:rPr>
                <w:rFonts w:hAnsi="宋体" w:cs="宋体"/>
                <w:sz w:val="21"/>
                <w:szCs w:val="21"/>
              </w:rPr>
            </w:pPr>
            <w:r>
              <w:rPr>
                <w:rFonts w:hAnsi="宋体" w:cs="宋体"/>
                <w:sz w:val="21"/>
                <w:szCs w:val="21"/>
              </w:rPr>
              <w:t>3</w:t>
            </w:r>
            <w:r>
              <w:rPr>
                <w:rFonts w:hAnsi="宋体" w:cs="宋体" w:hint="eastAsia"/>
                <w:sz w:val="21"/>
                <w:szCs w:val="21"/>
              </w:rPr>
              <w:t>、同一组成文件中就同一事项的规定或约定不一致的，以编排顺序在后者为准；</w:t>
            </w:r>
          </w:p>
          <w:p w:rsidR="00BA7610" w:rsidRDefault="00A6540E">
            <w:pPr>
              <w:spacing w:line="360" w:lineRule="auto"/>
              <w:rPr>
                <w:rFonts w:hAnsi="宋体" w:cs="宋体"/>
                <w:sz w:val="21"/>
                <w:szCs w:val="21"/>
              </w:rPr>
            </w:pPr>
            <w:r>
              <w:rPr>
                <w:rFonts w:hAnsi="宋体" w:cs="宋体"/>
                <w:sz w:val="21"/>
                <w:szCs w:val="21"/>
              </w:rPr>
              <w:t>4</w:t>
            </w:r>
            <w:r>
              <w:rPr>
                <w:rFonts w:hAnsi="宋体" w:cs="宋体" w:hint="eastAsia"/>
                <w:sz w:val="21"/>
                <w:szCs w:val="21"/>
              </w:rPr>
              <w:t>、同一组成文件不同版本之间有不一致的，以形成时间在后者为准；</w:t>
            </w:r>
          </w:p>
          <w:p w:rsidR="00BA7610" w:rsidRDefault="00A6540E">
            <w:pPr>
              <w:spacing w:line="360" w:lineRule="auto"/>
              <w:rPr>
                <w:rFonts w:hAnsi="宋体" w:cs="宋体"/>
                <w:sz w:val="21"/>
                <w:szCs w:val="21"/>
              </w:rPr>
            </w:pPr>
            <w:r>
              <w:rPr>
                <w:rFonts w:hAnsi="宋体" w:cs="宋体" w:hint="eastAsia"/>
                <w:sz w:val="21"/>
                <w:szCs w:val="21"/>
              </w:rPr>
              <w:t>按本款前述规定仍不能形成结论的，由招标人负责解释。</w:t>
            </w:r>
          </w:p>
        </w:tc>
      </w:tr>
      <w:tr w:rsidR="00BA7610">
        <w:trPr>
          <w:trHeight w:val="567"/>
          <w:jc w:val="center"/>
        </w:trPr>
        <w:tc>
          <w:tcPr>
            <w:tcW w:w="9638" w:type="dxa"/>
            <w:gridSpan w:val="7"/>
            <w:vAlign w:val="center"/>
          </w:tcPr>
          <w:p w:rsidR="00BA7610" w:rsidRDefault="00A6540E">
            <w:pPr>
              <w:spacing w:line="312" w:lineRule="auto"/>
              <w:rPr>
                <w:rFonts w:hAnsi="宋体" w:cs="宋体"/>
                <w:sz w:val="21"/>
                <w:szCs w:val="21"/>
              </w:rPr>
            </w:pPr>
            <w:r>
              <w:rPr>
                <w:rFonts w:hAnsi="宋体" w:cs="宋体" w:hint="eastAsia"/>
                <w:sz w:val="21"/>
                <w:szCs w:val="21"/>
              </w:rPr>
              <w:t>10.11</w:t>
            </w:r>
            <w:r>
              <w:rPr>
                <w:rFonts w:hAnsi="宋体" w:cs="宋体" w:hint="eastAsia"/>
                <w:b/>
                <w:bCs/>
                <w:sz w:val="21"/>
                <w:szCs w:val="21"/>
              </w:rPr>
              <w:t>招标人补充的其他内容</w:t>
            </w:r>
          </w:p>
        </w:tc>
      </w:tr>
      <w:tr w:rsidR="00BA7610">
        <w:trPr>
          <w:trHeight w:val="567"/>
          <w:jc w:val="center"/>
        </w:trPr>
        <w:tc>
          <w:tcPr>
            <w:tcW w:w="9638" w:type="dxa"/>
            <w:gridSpan w:val="7"/>
            <w:vAlign w:val="center"/>
          </w:tcPr>
          <w:p w:rsidR="00BA7610" w:rsidRDefault="00A6540E">
            <w:pPr>
              <w:spacing w:line="312" w:lineRule="auto"/>
              <w:rPr>
                <w:rFonts w:hAnsi="宋体" w:cs="宋体"/>
                <w:sz w:val="21"/>
                <w:szCs w:val="21"/>
              </w:rPr>
            </w:pPr>
            <w:bookmarkStart w:id="8" w:name="_Toc225243456"/>
            <w:bookmarkStart w:id="9" w:name="_Toc283559965"/>
            <w:r>
              <w:rPr>
                <w:rFonts w:hAnsi="宋体" w:cs="宋体"/>
                <w:sz w:val="21"/>
                <w:szCs w:val="21"/>
              </w:rPr>
              <w:t>10.11.</w:t>
            </w:r>
            <w:r>
              <w:rPr>
                <w:rFonts w:hAnsi="宋体" w:cs="宋体" w:hint="eastAsia"/>
                <w:sz w:val="21"/>
                <w:szCs w:val="21"/>
              </w:rPr>
              <w:t>1</w:t>
            </w:r>
            <w:r>
              <w:rPr>
                <w:rFonts w:hAnsi="宋体" w:cs="宋体"/>
                <w:sz w:val="21"/>
                <w:szCs w:val="21"/>
              </w:rPr>
              <w:t xml:space="preserve"> </w:t>
            </w:r>
            <w:r>
              <w:rPr>
                <w:rFonts w:hAnsi="宋体" w:cs="宋体" w:hint="eastAsia"/>
                <w:sz w:val="21"/>
                <w:szCs w:val="21"/>
              </w:rPr>
              <w:t>投标文件的拒收</w:t>
            </w:r>
            <w:bookmarkEnd w:id="8"/>
            <w:bookmarkEnd w:id="9"/>
          </w:p>
        </w:tc>
      </w:tr>
      <w:tr w:rsidR="00BA7610">
        <w:trPr>
          <w:trHeight w:val="83"/>
          <w:jc w:val="center"/>
        </w:trPr>
        <w:tc>
          <w:tcPr>
            <w:tcW w:w="1077" w:type="dxa"/>
            <w:vAlign w:val="center"/>
          </w:tcPr>
          <w:p w:rsidR="00BA7610" w:rsidRDefault="00BA7610">
            <w:pPr>
              <w:spacing w:line="360" w:lineRule="auto"/>
              <w:rPr>
                <w:rFonts w:hAnsi="宋体" w:cs="宋体"/>
                <w:sz w:val="21"/>
                <w:szCs w:val="21"/>
              </w:rPr>
            </w:pPr>
          </w:p>
        </w:tc>
        <w:tc>
          <w:tcPr>
            <w:tcW w:w="8561" w:type="dxa"/>
            <w:gridSpan w:val="6"/>
            <w:vAlign w:val="center"/>
          </w:tcPr>
          <w:p w:rsidR="00BA7610" w:rsidRDefault="00A6540E">
            <w:pPr>
              <w:spacing w:line="360" w:lineRule="auto"/>
              <w:rPr>
                <w:rFonts w:hAnsi="宋体" w:cs="宋体"/>
                <w:sz w:val="21"/>
                <w:szCs w:val="21"/>
              </w:rPr>
            </w:pPr>
            <w:r>
              <w:rPr>
                <w:rFonts w:hAnsi="宋体" w:cs="宋体"/>
                <w:sz w:val="21"/>
                <w:szCs w:val="21"/>
              </w:rPr>
              <w:t>1</w:t>
            </w:r>
            <w:r>
              <w:rPr>
                <w:rFonts w:hAnsi="宋体" w:cs="宋体" w:hint="eastAsia"/>
                <w:sz w:val="21"/>
                <w:szCs w:val="21"/>
              </w:rPr>
              <w:t>、逾期送达的或者未送达指定地点的投标文件；</w:t>
            </w:r>
          </w:p>
          <w:p w:rsidR="00BA7610" w:rsidRDefault="00A6540E">
            <w:pPr>
              <w:spacing w:line="360" w:lineRule="auto"/>
              <w:rPr>
                <w:rFonts w:hAnsi="宋体" w:cs="宋体"/>
                <w:sz w:val="21"/>
                <w:szCs w:val="21"/>
              </w:rPr>
            </w:pPr>
            <w:r>
              <w:rPr>
                <w:rFonts w:hAnsi="宋体" w:cs="宋体"/>
                <w:sz w:val="21"/>
                <w:szCs w:val="21"/>
              </w:rPr>
              <w:t>2</w:t>
            </w:r>
            <w:r>
              <w:rPr>
                <w:rFonts w:hAnsi="宋体" w:cs="宋体" w:hint="eastAsia"/>
                <w:sz w:val="21"/>
                <w:szCs w:val="21"/>
              </w:rPr>
              <w:t>、投标文件未按招标文件要求密封的；</w:t>
            </w:r>
          </w:p>
          <w:p w:rsidR="00BA7610" w:rsidRDefault="00A6540E">
            <w:pPr>
              <w:spacing w:line="360" w:lineRule="auto"/>
              <w:rPr>
                <w:rFonts w:hAnsi="宋体" w:cs="宋体"/>
                <w:sz w:val="21"/>
                <w:szCs w:val="21"/>
              </w:rPr>
            </w:pPr>
            <w:r>
              <w:rPr>
                <w:rFonts w:hAnsi="宋体" w:cs="宋体"/>
                <w:sz w:val="21"/>
                <w:szCs w:val="21"/>
              </w:rPr>
              <w:t>3</w:t>
            </w:r>
            <w:r>
              <w:rPr>
                <w:rFonts w:hAnsi="宋体" w:cs="宋体" w:hint="eastAsia"/>
                <w:sz w:val="21"/>
                <w:szCs w:val="21"/>
              </w:rPr>
              <w:t>、开标时法定代表人未持本人有效身份证原件或授权委托人未持有效的授权委托书原件及本人身份证原件到开标现场并签到的；</w:t>
            </w:r>
          </w:p>
          <w:p w:rsidR="00BA7610" w:rsidRDefault="00A6540E">
            <w:pPr>
              <w:spacing w:line="360" w:lineRule="auto"/>
              <w:rPr>
                <w:rFonts w:hAnsi="宋体" w:cs="宋体"/>
                <w:sz w:val="21"/>
                <w:szCs w:val="21"/>
              </w:rPr>
            </w:pPr>
            <w:r>
              <w:rPr>
                <w:rFonts w:hAnsi="宋体" w:cs="宋体" w:hint="eastAsia"/>
                <w:sz w:val="21"/>
                <w:szCs w:val="21"/>
              </w:rPr>
              <w:t>4、开标时未提供许昌公共资源交易中心保证金缴纳回执的；</w:t>
            </w:r>
          </w:p>
          <w:p w:rsidR="00BA7610" w:rsidRDefault="00A6540E">
            <w:pPr>
              <w:spacing w:line="360" w:lineRule="auto"/>
              <w:rPr>
                <w:rFonts w:hAnsi="宋体" w:cs="宋体"/>
                <w:sz w:val="21"/>
                <w:szCs w:val="21"/>
              </w:rPr>
            </w:pPr>
            <w:r>
              <w:rPr>
                <w:rFonts w:hAnsi="宋体" w:cs="宋体" w:hint="eastAsia"/>
                <w:sz w:val="21"/>
                <w:szCs w:val="21"/>
              </w:rPr>
              <w:t>5、投标截止时间前未按照规定支付招标文件费用的；</w:t>
            </w:r>
          </w:p>
        </w:tc>
      </w:tr>
      <w:tr w:rsidR="00BA7610">
        <w:trPr>
          <w:trHeight w:val="567"/>
          <w:jc w:val="center"/>
        </w:trPr>
        <w:tc>
          <w:tcPr>
            <w:tcW w:w="9638" w:type="dxa"/>
            <w:gridSpan w:val="7"/>
            <w:vAlign w:val="center"/>
          </w:tcPr>
          <w:p w:rsidR="00BA7610" w:rsidRDefault="00A6540E">
            <w:pPr>
              <w:spacing w:line="360" w:lineRule="auto"/>
              <w:rPr>
                <w:rFonts w:hAnsi="宋体" w:cs="宋体"/>
                <w:b/>
                <w:sz w:val="21"/>
                <w:szCs w:val="21"/>
              </w:rPr>
            </w:pPr>
            <w:r>
              <w:rPr>
                <w:sz w:val="21"/>
                <w:szCs w:val="21"/>
              </w:rPr>
              <w:t xml:space="preserve">10.12 </w:t>
            </w:r>
            <w:r>
              <w:rPr>
                <w:rFonts w:hint="eastAsia"/>
                <w:sz w:val="21"/>
                <w:szCs w:val="21"/>
              </w:rPr>
              <w:t>特别提示</w:t>
            </w:r>
          </w:p>
        </w:tc>
      </w:tr>
      <w:tr w:rsidR="00BA7610">
        <w:trPr>
          <w:trHeight w:val="83"/>
          <w:jc w:val="center"/>
        </w:trPr>
        <w:tc>
          <w:tcPr>
            <w:tcW w:w="1077" w:type="dxa"/>
            <w:vAlign w:val="center"/>
          </w:tcPr>
          <w:p w:rsidR="00BA7610" w:rsidRDefault="00BA7610">
            <w:pPr>
              <w:autoSpaceDE w:val="0"/>
              <w:autoSpaceDN w:val="0"/>
              <w:spacing w:line="360" w:lineRule="auto"/>
              <w:jc w:val="left"/>
              <w:rPr>
                <w:rFonts w:hAnsi="宋体" w:cs="宋体"/>
                <w:sz w:val="21"/>
                <w:szCs w:val="21"/>
              </w:rPr>
            </w:pPr>
          </w:p>
        </w:tc>
        <w:tc>
          <w:tcPr>
            <w:tcW w:w="8561" w:type="dxa"/>
            <w:gridSpan w:val="6"/>
            <w:vAlign w:val="center"/>
          </w:tcPr>
          <w:p w:rsidR="00BA7610" w:rsidRDefault="00A6540E">
            <w:pPr>
              <w:autoSpaceDE w:val="0"/>
              <w:autoSpaceDN w:val="0"/>
              <w:spacing w:line="360" w:lineRule="auto"/>
              <w:jc w:val="left"/>
              <w:rPr>
                <w:rFonts w:hAnsi="宋体" w:cs="宋体"/>
                <w:sz w:val="21"/>
                <w:szCs w:val="21"/>
              </w:rPr>
            </w:pPr>
            <w:r>
              <w:rPr>
                <w:rFonts w:hAnsi="宋体" w:cs="宋体" w:hint="eastAsia"/>
                <w:sz w:val="21"/>
                <w:szCs w:val="21"/>
              </w:rPr>
              <w:t>1、潜在投标人应仔细阅读招标文件、工程量清单，若发现如漏、错项等，请在规定时间内在许昌市公共资源交易系统平台上提出。</w:t>
            </w:r>
          </w:p>
          <w:p w:rsidR="00BA7610" w:rsidRDefault="00A6540E">
            <w:pPr>
              <w:autoSpaceDE w:val="0"/>
              <w:autoSpaceDN w:val="0"/>
              <w:spacing w:line="360" w:lineRule="auto"/>
              <w:jc w:val="left"/>
              <w:rPr>
                <w:rFonts w:hAnsi="宋体" w:cs="宋体"/>
                <w:sz w:val="21"/>
                <w:szCs w:val="21"/>
              </w:rPr>
            </w:pPr>
            <w:r>
              <w:rPr>
                <w:rFonts w:hAnsi="宋体" w:cs="宋体" w:hint="eastAsia"/>
                <w:sz w:val="21"/>
                <w:szCs w:val="21"/>
              </w:rPr>
              <w:t>2、潜在投标人如对招标文件有异议，请在规定时间内在许昌市公共资源交易系统平台上提出，以其他方式递交的异议不予接受。</w:t>
            </w:r>
          </w:p>
          <w:p w:rsidR="00BA7610" w:rsidRDefault="00A6540E">
            <w:pPr>
              <w:autoSpaceDE w:val="0"/>
              <w:autoSpaceDN w:val="0"/>
              <w:spacing w:line="360" w:lineRule="auto"/>
              <w:jc w:val="left"/>
              <w:rPr>
                <w:rFonts w:hAnsi="宋体" w:cs="宋体"/>
                <w:sz w:val="21"/>
                <w:szCs w:val="21"/>
              </w:rPr>
            </w:pPr>
            <w:r>
              <w:rPr>
                <w:rFonts w:hAnsi="宋体" w:cs="宋体" w:hint="eastAsia"/>
                <w:sz w:val="21"/>
                <w:szCs w:val="21"/>
              </w:rPr>
              <w:t>3、投标人在投标截止时间前应随时关注许昌市公共资源交易系统电子平台发出的有关本工程的答疑、修改等相关内容。</w:t>
            </w:r>
          </w:p>
        </w:tc>
      </w:tr>
    </w:tbl>
    <w:p w:rsidR="00BA7610" w:rsidRDefault="00A6540E">
      <w:pPr>
        <w:autoSpaceDE w:val="0"/>
        <w:autoSpaceDN w:val="0"/>
        <w:spacing w:line="500" w:lineRule="exact"/>
        <w:jc w:val="left"/>
        <w:rPr>
          <w:rFonts w:hAnsi="宋体" w:cs="宋体"/>
          <w:b/>
          <w:sz w:val="21"/>
          <w:szCs w:val="21"/>
        </w:rPr>
      </w:pPr>
      <w:bookmarkStart w:id="10" w:name="_Toc283559947"/>
      <w:r>
        <w:rPr>
          <w:rFonts w:hAnsi="宋体" w:cs="宋体" w:hint="eastAsia"/>
          <w:b/>
          <w:sz w:val="21"/>
          <w:szCs w:val="21"/>
        </w:rPr>
        <w:br w:type="page"/>
      </w:r>
      <w:r>
        <w:rPr>
          <w:rFonts w:hAnsi="宋体" w:cs="宋体" w:hint="eastAsia"/>
          <w:b/>
          <w:sz w:val="21"/>
          <w:szCs w:val="21"/>
        </w:rPr>
        <w:lastRenderedPageBreak/>
        <w:t>1. 总则</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1.1 项目概况</w:t>
      </w:r>
      <w:r>
        <w:rPr>
          <w:rFonts w:hAnsi="宋体" w:cs="宋体" w:hint="eastAsia"/>
          <w:b/>
          <w:sz w:val="21"/>
          <w:szCs w:val="21"/>
        </w:rPr>
        <w:tab/>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1.1.1 根据《中华人民共和国招标投标法》等有关法律、法规和规章的规定，本招标项目已具备招标条件，现对本工程进行施工招标。</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1.1.2 本招标项目招标人：见投标人须知前附表。</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1.1.3 本招标项目名称：见投标人须知前附表。</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1.1.4 本项目建设地点：见投标人须知前附表。</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1.2 资金来源和落实情况</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1.2.1 本招标项目的资金来源：见投标人须知前附表。</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1.2.2 本招标项目的出资比例：见投标人须知前附表。</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1.2.3 本招标项目的资金落实情况：见投标人须知前附表。</w:t>
      </w:r>
    </w:p>
    <w:p w:rsidR="00BA7610" w:rsidRDefault="00A6540E">
      <w:pPr>
        <w:autoSpaceDE w:val="0"/>
        <w:autoSpaceDN w:val="0"/>
        <w:adjustRightInd w:val="0"/>
        <w:spacing w:line="500" w:lineRule="exact"/>
        <w:jc w:val="left"/>
        <w:rPr>
          <w:rFonts w:hAnsi="宋体" w:cs="宋体"/>
          <w:b/>
          <w:sz w:val="21"/>
          <w:szCs w:val="21"/>
        </w:rPr>
      </w:pPr>
      <w:r>
        <w:rPr>
          <w:rFonts w:hAnsi="宋体" w:cs="宋体" w:hint="eastAsia"/>
          <w:b/>
          <w:sz w:val="21"/>
          <w:szCs w:val="21"/>
        </w:rPr>
        <w:t>1.3 招标范围、工期和质量要求</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1.3.1 本招标项目的招标范围：见投标人须知前附表。</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1.3.2 本招标项目的计划工期要求：见投标人须知前附表。</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1.3.3 本招标项目的质量要求：见投标人须知前附表。</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1.4 投标人资格要求</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1.4.1投标人资格要求：见投标人须知前附表。</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1.4.2投标人须知前附表规定接受联合体投标的，除应符合本章第1.4.1项和投标人须知前附表的要求外，还应遵守以下规定（本次招标不接受联合体投标）：</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（1）联合体各方面应按招标文件提供的格式签订联合体协议书，明确联合体牵头人和各方权利义务；</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（2）由同一专业的单位组成的联合体，按照资质等级较低的单位确定资质等级；</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（3）联合体各方不得再以自己名义单独或参加其他联合体在同一标段中投标。</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1.4.3投标人不得存在下列情形之一：</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 xml:space="preserve">（1）为招标人不具有独立法人资格的附属机构（单位）； </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 xml:space="preserve">（2）为本项目前期准备提供设计或咨询服务的，但设计施工总承包的除外； </w:t>
      </w:r>
    </w:p>
    <w:p w:rsidR="00BA7610" w:rsidRDefault="00A6540E">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（3）为本项目的监理人；</w:t>
      </w:r>
    </w:p>
    <w:p w:rsidR="00BA7610" w:rsidRDefault="00A6540E">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 xml:space="preserve">（4）为本项目的代建人； </w:t>
      </w:r>
    </w:p>
    <w:p w:rsidR="00BA7610" w:rsidRDefault="00A6540E">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lastRenderedPageBreak/>
        <w:t xml:space="preserve">（5）为本项目提供招标代理服务的； </w:t>
      </w:r>
    </w:p>
    <w:p w:rsidR="00BA7610" w:rsidRDefault="00A6540E">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（6）与本项目的监理人或代建人或招标代理机构同为一个法定代表人的；</w:t>
      </w:r>
    </w:p>
    <w:p w:rsidR="00BA7610" w:rsidRDefault="00A6540E">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（7）与本项目的监理人或代建人或招标代理机构相互控股或参股的；</w:t>
      </w:r>
    </w:p>
    <w:p w:rsidR="00BA7610" w:rsidRDefault="00A6540E">
      <w:pPr>
        <w:autoSpaceDE w:val="0"/>
        <w:autoSpaceDN w:val="0"/>
        <w:adjustRightInd w:val="0"/>
        <w:spacing w:line="500" w:lineRule="exact"/>
        <w:ind w:firstLineChars="200" w:firstLine="420"/>
        <w:jc w:val="left"/>
        <w:rPr>
          <w:rFonts w:hAnsi="宋体" w:cs="宋体"/>
          <w:color w:val="000000"/>
          <w:sz w:val="21"/>
          <w:szCs w:val="21"/>
        </w:rPr>
      </w:pPr>
      <w:r>
        <w:rPr>
          <w:rFonts w:hAnsi="宋体" w:cs="宋体" w:hint="eastAsia"/>
          <w:color w:val="000000"/>
          <w:sz w:val="21"/>
          <w:szCs w:val="21"/>
        </w:rPr>
        <w:t>（8）与本项目的监理人或代建人或招标代理机构相互任职或工作的；</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 xml:space="preserve">（9）被责令停业的； </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 xml:space="preserve">（10）被暂停或取消投标资格的； </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（11）财产被接管或冻结的；</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（12）在最近三年内有骗取中标或严重违约或重大工程质量问题的。</w:t>
      </w:r>
    </w:p>
    <w:p w:rsidR="00BA7610" w:rsidRDefault="00A6540E">
      <w:pPr>
        <w:autoSpaceDE w:val="0"/>
        <w:autoSpaceDN w:val="0"/>
        <w:spacing w:line="500" w:lineRule="exact"/>
        <w:jc w:val="left"/>
        <w:rPr>
          <w:rFonts w:hAnsi="宋体" w:cs="宋体"/>
          <w:b/>
          <w:sz w:val="21"/>
          <w:szCs w:val="21"/>
        </w:rPr>
      </w:pPr>
      <w:bookmarkStart w:id="11" w:name="_Toc179632552"/>
      <w:bookmarkStart w:id="12" w:name="_Toc144974503"/>
      <w:bookmarkStart w:id="13" w:name="_Toc152045535"/>
      <w:bookmarkStart w:id="14" w:name="_Toc152042311"/>
      <w:r>
        <w:rPr>
          <w:rFonts w:hAnsi="宋体" w:cs="宋体" w:hint="eastAsia"/>
          <w:b/>
          <w:sz w:val="21"/>
          <w:szCs w:val="21"/>
        </w:rPr>
        <w:t>1.5 费用承担</w:t>
      </w:r>
      <w:bookmarkEnd w:id="11"/>
      <w:bookmarkEnd w:id="12"/>
      <w:bookmarkEnd w:id="13"/>
      <w:bookmarkEnd w:id="14"/>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投标人准备和参加投标活动发生的费用自理。</w:t>
      </w:r>
    </w:p>
    <w:p w:rsidR="00BA7610" w:rsidRDefault="00A6540E">
      <w:pPr>
        <w:autoSpaceDE w:val="0"/>
        <w:autoSpaceDN w:val="0"/>
        <w:spacing w:line="500" w:lineRule="exact"/>
        <w:jc w:val="left"/>
        <w:rPr>
          <w:rFonts w:hAnsi="宋体" w:cs="宋体"/>
          <w:b/>
          <w:sz w:val="21"/>
          <w:szCs w:val="21"/>
        </w:rPr>
      </w:pPr>
      <w:bookmarkStart w:id="15" w:name="_Toc144974504"/>
      <w:bookmarkStart w:id="16" w:name="_Toc179632553"/>
      <w:bookmarkStart w:id="17" w:name="_Toc152045536"/>
      <w:bookmarkStart w:id="18" w:name="_Toc152042312"/>
      <w:r>
        <w:rPr>
          <w:rFonts w:hAnsi="宋体" w:cs="宋体" w:hint="eastAsia"/>
          <w:b/>
          <w:sz w:val="21"/>
          <w:szCs w:val="21"/>
        </w:rPr>
        <w:t>1.6 保密</w:t>
      </w:r>
      <w:bookmarkEnd w:id="15"/>
      <w:bookmarkEnd w:id="16"/>
      <w:bookmarkEnd w:id="17"/>
      <w:bookmarkEnd w:id="18"/>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 xml:space="preserve">参与招标投标活动的各方应对招标文件和投标文件中的商业和技术等秘密保密，违者应对由此造成的后果承担法律责任。 </w:t>
      </w:r>
    </w:p>
    <w:p w:rsidR="00BA7610" w:rsidRDefault="00A6540E">
      <w:pPr>
        <w:autoSpaceDE w:val="0"/>
        <w:autoSpaceDN w:val="0"/>
        <w:spacing w:line="500" w:lineRule="exact"/>
        <w:jc w:val="left"/>
        <w:rPr>
          <w:rFonts w:hAnsi="宋体" w:cs="宋体"/>
          <w:b/>
          <w:sz w:val="21"/>
          <w:szCs w:val="21"/>
        </w:rPr>
      </w:pPr>
      <w:bookmarkStart w:id="19" w:name="_Toc144974505"/>
      <w:bookmarkStart w:id="20" w:name="_Toc179632554"/>
      <w:bookmarkStart w:id="21" w:name="_Toc152045537"/>
      <w:bookmarkStart w:id="22" w:name="_Toc152042313"/>
      <w:r>
        <w:rPr>
          <w:rFonts w:hAnsi="宋体" w:cs="宋体" w:hint="eastAsia"/>
          <w:b/>
          <w:sz w:val="21"/>
          <w:szCs w:val="21"/>
        </w:rPr>
        <w:t>1.7 语言</w:t>
      </w:r>
      <w:bookmarkEnd w:id="19"/>
      <w:r>
        <w:rPr>
          <w:rFonts w:hAnsi="宋体" w:cs="宋体" w:hint="eastAsia"/>
          <w:b/>
          <w:sz w:val="21"/>
          <w:szCs w:val="21"/>
        </w:rPr>
        <w:t>文字</w:t>
      </w:r>
      <w:bookmarkEnd w:id="20"/>
      <w:bookmarkEnd w:id="21"/>
      <w:bookmarkEnd w:id="22"/>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除专用术语外，与招标投标有关的语言均使用中文。必要时专用术语应附有中文注释。</w:t>
      </w:r>
    </w:p>
    <w:p w:rsidR="00BA7610" w:rsidRDefault="00A6540E">
      <w:pPr>
        <w:autoSpaceDE w:val="0"/>
        <w:autoSpaceDN w:val="0"/>
        <w:spacing w:line="500" w:lineRule="exact"/>
        <w:jc w:val="left"/>
        <w:rPr>
          <w:rFonts w:hAnsi="宋体" w:cs="宋体"/>
          <w:b/>
          <w:sz w:val="21"/>
          <w:szCs w:val="21"/>
        </w:rPr>
      </w:pPr>
      <w:bookmarkStart w:id="23" w:name="_Toc152042314"/>
      <w:bookmarkStart w:id="24" w:name="_Toc144974506"/>
      <w:bookmarkStart w:id="25" w:name="_Toc179632555"/>
      <w:bookmarkStart w:id="26" w:name="_Toc152045538"/>
      <w:r>
        <w:rPr>
          <w:rFonts w:hAnsi="宋体" w:cs="宋体" w:hint="eastAsia"/>
          <w:b/>
          <w:sz w:val="21"/>
          <w:szCs w:val="21"/>
        </w:rPr>
        <w:t>1.8 计量单位</w:t>
      </w:r>
      <w:bookmarkEnd w:id="23"/>
      <w:bookmarkEnd w:id="24"/>
      <w:bookmarkEnd w:id="25"/>
      <w:bookmarkEnd w:id="26"/>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所有计量均采用中华人民共和国法定计量单位。</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1.9 踏勘现场</w:t>
      </w:r>
      <w:bookmarkEnd w:id="10"/>
    </w:p>
    <w:p w:rsidR="00BA7610" w:rsidRDefault="00A6540E">
      <w:pPr>
        <w:autoSpaceDE w:val="0"/>
        <w:autoSpaceDN w:val="0"/>
        <w:spacing w:line="500" w:lineRule="exact"/>
        <w:jc w:val="left"/>
        <w:rPr>
          <w:rFonts w:hAnsi="宋体" w:cs="宋体"/>
          <w:sz w:val="21"/>
          <w:szCs w:val="21"/>
        </w:rPr>
      </w:pPr>
      <w:bookmarkStart w:id="27" w:name="_Toc283559948"/>
      <w:r>
        <w:rPr>
          <w:rFonts w:hAnsi="宋体" w:cs="宋体"/>
          <w:sz w:val="21"/>
          <w:szCs w:val="21"/>
        </w:rPr>
        <w:t xml:space="preserve">    1.9.1 </w:t>
      </w:r>
      <w:r>
        <w:rPr>
          <w:rFonts w:hAnsi="宋体" w:cs="宋体" w:hint="eastAsia"/>
          <w:sz w:val="21"/>
          <w:szCs w:val="21"/>
        </w:rPr>
        <w:t>不组织。</w:t>
      </w:r>
    </w:p>
    <w:p w:rsidR="00BA7610" w:rsidRDefault="00A6540E">
      <w:pPr>
        <w:autoSpaceDE w:val="0"/>
        <w:autoSpaceDN w:val="0"/>
        <w:spacing w:line="500" w:lineRule="exact"/>
        <w:jc w:val="left"/>
        <w:rPr>
          <w:rFonts w:hAnsi="宋体" w:cs="宋体"/>
          <w:sz w:val="21"/>
          <w:szCs w:val="21"/>
        </w:rPr>
      </w:pPr>
      <w:r>
        <w:rPr>
          <w:rFonts w:hAnsi="宋体" w:cs="宋体"/>
          <w:sz w:val="21"/>
          <w:szCs w:val="21"/>
        </w:rPr>
        <w:t xml:space="preserve">    1.9.2 </w:t>
      </w:r>
      <w:r>
        <w:rPr>
          <w:rFonts w:hAnsi="宋体" w:cs="宋体" w:hint="eastAsia"/>
          <w:sz w:val="21"/>
          <w:szCs w:val="21"/>
        </w:rPr>
        <w:t>投标人需自行踏勘现场并由业主出具踏勘证明。</w:t>
      </w:r>
    </w:p>
    <w:p w:rsidR="00BA7610" w:rsidRDefault="00A6540E">
      <w:pPr>
        <w:autoSpaceDE w:val="0"/>
        <w:autoSpaceDN w:val="0"/>
        <w:spacing w:line="500" w:lineRule="exact"/>
        <w:jc w:val="left"/>
        <w:rPr>
          <w:rFonts w:hAnsi="宋体" w:cs="宋体"/>
          <w:sz w:val="21"/>
          <w:szCs w:val="21"/>
        </w:rPr>
      </w:pPr>
      <w:r>
        <w:rPr>
          <w:rFonts w:hAnsi="宋体" w:cs="宋体"/>
          <w:sz w:val="21"/>
          <w:szCs w:val="21"/>
        </w:rPr>
        <w:t xml:space="preserve">    1.9.3 </w:t>
      </w:r>
      <w:r>
        <w:rPr>
          <w:rFonts w:hAnsi="宋体" w:cs="宋体" w:hint="eastAsia"/>
          <w:sz w:val="21"/>
          <w:szCs w:val="21"/>
        </w:rPr>
        <w:t>除招标人的原因外，投标人自行负责在踏勘现场中所发生的人员伤亡和财产损失。</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sz w:val="21"/>
          <w:szCs w:val="21"/>
        </w:rPr>
        <w:t xml:space="preserve">1.9.4 </w:t>
      </w:r>
      <w:r>
        <w:rPr>
          <w:rFonts w:hAnsi="宋体" w:cs="宋体" w:hint="eastAsia"/>
          <w:sz w:val="21"/>
          <w:szCs w:val="21"/>
        </w:rPr>
        <w:t>招标人在踏勘现场中介绍的工程场地和相关的周边环境情况，仅供投标人在编制投标文件时参考，招标人不对投标人据此作出的判断和决策负责。</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1.10 投标预备会</w:t>
      </w:r>
      <w:bookmarkEnd w:id="27"/>
    </w:p>
    <w:p w:rsidR="00BA7610" w:rsidRDefault="00A6540E" w:rsidP="0010068A">
      <w:pPr>
        <w:autoSpaceDE w:val="0"/>
        <w:autoSpaceDN w:val="0"/>
        <w:spacing w:line="500" w:lineRule="exact"/>
        <w:ind w:firstLineChars="196" w:firstLine="412"/>
        <w:jc w:val="left"/>
        <w:rPr>
          <w:rFonts w:hAnsi="宋体" w:cs="宋体"/>
          <w:b/>
          <w:sz w:val="21"/>
          <w:szCs w:val="21"/>
        </w:rPr>
      </w:pPr>
      <w:r>
        <w:rPr>
          <w:rFonts w:hAnsi="宋体" w:cs="宋体" w:hint="eastAsia"/>
          <w:sz w:val="21"/>
          <w:szCs w:val="21"/>
        </w:rPr>
        <w:t>1.10.1 招标人不召开投标预备会。</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1.10.2 投标人应在投标人须知前附表规定的时间前，将问题在公共资源交易系统电子平台上提出。</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1.10.3 招标人在投标人须知前附表规定的时间内，将对投标人所提问题的澄清，在公共资源交</w:t>
      </w:r>
      <w:r>
        <w:rPr>
          <w:rFonts w:hAnsi="宋体" w:cs="宋体" w:hint="eastAsia"/>
          <w:sz w:val="21"/>
          <w:szCs w:val="21"/>
        </w:rPr>
        <w:lastRenderedPageBreak/>
        <w:t>易系统电子平台上予以澄清。该澄清内容为招标文件的组成部分。</w:t>
      </w:r>
    </w:p>
    <w:p w:rsidR="00BA7610" w:rsidRDefault="00A6540E">
      <w:pPr>
        <w:autoSpaceDE w:val="0"/>
        <w:autoSpaceDN w:val="0"/>
        <w:spacing w:line="500" w:lineRule="exact"/>
        <w:jc w:val="left"/>
        <w:rPr>
          <w:rFonts w:hAnsi="宋体" w:cs="宋体"/>
          <w:b/>
          <w:sz w:val="21"/>
          <w:szCs w:val="21"/>
        </w:rPr>
      </w:pPr>
      <w:bookmarkStart w:id="28" w:name="_Toc283559949"/>
      <w:r>
        <w:rPr>
          <w:rFonts w:hAnsi="宋体" w:cs="宋体" w:hint="eastAsia"/>
          <w:b/>
          <w:sz w:val="21"/>
          <w:szCs w:val="21"/>
        </w:rPr>
        <w:t>1.11 分包</w:t>
      </w:r>
      <w:bookmarkEnd w:id="28"/>
    </w:p>
    <w:p w:rsidR="00BA7610" w:rsidRDefault="00A6540E">
      <w:pPr>
        <w:autoSpaceDE w:val="0"/>
        <w:autoSpaceDN w:val="0"/>
        <w:spacing w:line="500" w:lineRule="exact"/>
        <w:ind w:firstLineChars="200" w:firstLine="420"/>
        <w:jc w:val="left"/>
        <w:rPr>
          <w:rFonts w:hAnsi="宋体" w:cs="宋体"/>
          <w:b/>
          <w:sz w:val="21"/>
          <w:szCs w:val="21"/>
        </w:rPr>
      </w:pPr>
      <w:r>
        <w:rPr>
          <w:rFonts w:hAnsi="宋体" w:cs="宋体" w:hint="eastAsia"/>
          <w:sz w:val="21"/>
          <w:szCs w:val="21"/>
        </w:rPr>
        <w:t>投标人拟在中标后将中标项目的部分非主体、非关键性工作进行分包的，应符合投标人须知前附表规定的分包内容、分包金额和接受分包的第三人资质要求等限制条件。</w:t>
      </w:r>
    </w:p>
    <w:p w:rsidR="00BA7610" w:rsidRDefault="00A6540E">
      <w:pPr>
        <w:autoSpaceDE w:val="0"/>
        <w:autoSpaceDN w:val="0"/>
        <w:adjustRightInd w:val="0"/>
        <w:spacing w:line="500" w:lineRule="exact"/>
        <w:jc w:val="left"/>
        <w:rPr>
          <w:rFonts w:hAnsi="宋体" w:cs="宋体"/>
          <w:b/>
          <w:sz w:val="21"/>
          <w:szCs w:val="21"/>
        </w:rPr>
      </w:pPr>
      <w:bookmarkStart w:id="29" w:name="_Toc283559950"/>
      <w:r>
        <w:rPr>
          <w:rFonts w:hAnsi="宋体" w:cs="宋体" w:hint="eastAsia"/>
          <w:b/>
          <w:sz w:val="21"/>
          <w:szCs w:val="21"/>
        </w:rPr>
        <w:t>1.12 偏离</w:t>
      </w:r>
      <w:bookmarkEnd w:id="29"/>
    </w:p>
    <w:p w:rsidR="00BA7610" w:rsidRDefault="00A6540E">
      <w:pPr>
        <w:autoSpaceDE w:val="0"/>
        <w:autoSpaceDN w:val="0"/>
        <w:adjustRightInd w:val="0"/>
        <w:spacing w:line="500" w:lineRule="exact"/>
        <w:ind w:firstLineChars="200" w:firstLine="420"/>
        <w:jc w:val="left"/>
        <w:rPr>
          <w:rFonts w:hAnsi="宋体" w:cs="宋体"/>
          <w:b/>
          <w:sz w:val="21"/>
          <w:szCs w:val="21"/>
        </w:rPr>
      </w:pPr>
      <w:r>
        <w:rPr>
          <w:rFonts w:hAnsi="宋体" w:cs="宋体" w:hint="eastAsia"/>
          <w:sz w:val="21"/>
          <w:szCs w:val="21"/>
        </w:rPr>
        <w:t>投标人须知前附表允许投标文件偏离招标文件某些要求的，偏离应当符合招标文件规定的偏离范围和幅度。</w:t>
      </w:r>
    </w:p>
    <w:p w:rsidR="00BA7610" w:rsidRDefault="00A6540E">
      <w:pPr>
        <w:pStyle w:val="Default"/>
        <w:spacing w:line="500" w:lineRule="exact"/>
        <w:jc w:val="both"/>
        <w:rPr>
          <w:rFonts w:hAnsi="宋体"/>
          <w:b/>
          <w:color w:val="auto"/>
          <w:sz w:val="21"/>
          <w:szCs w:val="21"/>
        </w:rPr>
      </w:pPr>
      <w:bookmarkStart w:id="30" w:name="_Toc283559951"/>
      <w:r>
        <w:rPr>
          <w:rFonts w:hAnsi="宋体" w:hint="eastAsia"/>
          <w:b/>
          <w:color w:val="auto"/>
          <w:sz w:val="21"/>
          <w:szCs w:val="21"/>
        </w:rPr>
        <w:t>2. 招标文件</w:t>
      </w:r>
      <w:bookmarkEnd w:id="30"/>
    </w:p>
    <w:p w:rsidR="00BA7610" w:rsidRDefault="00A6540E">
      <w:pPr>
        <w:autoSpaceDE w:val="0"/>
        <w:autoSpaceDN w:val="0"/>
        <w:spacing w:line="500" w:lineRule="exact"/>
        <w:jc w:val="left"/>
        <w:rPr>
          <w:rFonts w:hAnsi="宋体" w:cs="宋体"/>
          <w:b/>
          <w:sz w:val="21"/>
          <w:szCs w:val="21"/>
        </w:rPr>
      </w:pPr>
      <w:bookmarkStart w:id="31" w:name="_Toc283559952"/>
      <w:r>
        <w:rPr>
          <w:rFonts w:hAnsi="宋体" w:cs="宋体" w:hint="eastAsia"/>
          <w:b/>
          <w:sz w:val="21"/>
          <w:szCs w:val="21"/>
        </w:rPr>
        <w:t>2.1 招标文件的组成</w:t>
      </w:r>
      <w:bookmarkEnd w:id="31"/>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本招标文件包括：</w:t>
      </w:r>
    </w:p>
    <w:p w:rsidR="00BA7610" w:rsidRDefault="00A6540E">
      <w:pPr>
        <w:spacing w:line="500" w:lineRule="exact"/>
        <w:ind w:firstLineChars="171" w:firstLine="359"/>
        <w:rPr>
          <w:rFonts w:hAnsi="宋体" w:cs="宋体"/>
          <w:sz w:val="21"/>
          <w:szCs w:val="21"/>
        </w:rPr>
      </w:pPr>
      <w:r>
        <w:rPr>
          <w:rFonts w:hAnsi="宋体" w:cs="宋体" w:hint="eastAsia"/>
          <w:sz w:val="21"/>
          <w:szCs w:val="21"/>
        </w:rPr>
        <w:t>（1）招标公告</w:t>
      </w:r>
    </w:p>
    <w:p w:rsidR="00BA7610" w:rsidRDefault="00A6540E">
      <w:pPr>
        <w:spacing w:line="500" w:lineRule="exact"/>
        <w:ind w:firstLineChars="171" w:firstLine="359"/>
        <w:rPr>
          <w:rFonts w:hAnsi="宋体" w:cs="宋体"/>
          <w:sz w:val="21"/>
          <w:szCs w:val="21"/>
        </w:rPr>
      </w:pPr>
      <w:r>
        <w:rPr>
          <w:rFonts w:hAnsi="宋体" w:cs="宋体" w:hint="eastAsia"/>
          <w:sz w:val="21"/>
          <w:szCs w:val="21"/>
        </w:rPr>
        <w:t>（2）投标人须知</w:t>
      </w:r>
    </w:p>
    <w:p w:rsidR="00BA7610" w:rsidRDefault="00A6540E">
      <w:pPr>
        <w:spacing w:line="500" w:lineRule="exact"/>
        <w:ind w:firstLineChars="171" w:firstLine="359"/>
        <w:rPr>
          <w:rFonts w:hAnsi="宋体" w:cs="宋体"/>
          <w:sz w:val="21"/>
          <w:szCs w:val="21"/>
        </w:rPr>
      </w:pPr>
      <w:r>
        <w:rPr>
          <w:rFonts w:hAnsi="宋体" w:cs="宋体" w:hint="eastAsia"/>
          <w:sz w:val="21"/>
          <w:szCs w:val="21"/>
        </w:rPr>
        <w:t>（3）评标办法</w:t>
      </w:r>
    </w:p>
    <w:p w:rsidR="00BA7610" w:rsidRDefault="00A6540E">
      <w:pPr>
        <w:spacing w:line="500" w:lineRule="exact"/>
        <w:ind w:firstLineChars="171" w:firstLine="359"/>
        <w:rPr>
          <w:rFonts w:hAnsi="宋体" w:cs="宋体"/>
          <w:sz w:val="21"/>
          <w:szCs w:val="21"/>
        </w:rPr>
      </w:pPr>
      <w:r>
        <w:rPr>
          <w:rFonts w:hAnsi="宋体" w:cs="宋体" w:hint="eastAsia"/>
          <w:sz w:val="21"/>
          <w:szCs w:val="21"/>
        </w:rPr>
        <w:t>（4）合同条款及格式</w:t>
      </w:r>
    </w:p>
    <w:p w:rsidR="00BA7610" w:rsidRDefault="00A6540E">
      <w:pPr>
        <w:spacing w:line="500" w:lineRule="exact"/>
        <w:ind w:firstLineChars="171" w:firstLine="359"/>
        <w:rPr>
          <w:rFonts w:hAnsi="宋体" w:cs="宋体"/>
          <w:sz w:val="21"/>
          <w:szCs w:val="21"/>
        </w:rPr>
      </w:pPr>
      <w:r>
        <w:rPr>
          <w:rFonts w:hAnsi="宋体" w:cs="宋体" w:hint="eastAsia"/>
          <w:sz w:val="21"/>
          <w:szCs w:val="21"/>
        </w:rPr>
        <w:t xml:space="preserve">（5）工程量清单 </w:t>
      </w:r>
    </w:p>
    <w:p w:rsidR="00BA7610" w:rsidRDefault="00A6540E">
      <w:pPr>
        <w:spacing w:line="500" w:lineRule="exact"/>
        <w:ind w:firstLineChars="171" w:firstLine="359"/>
        <w:rPr>
          <w:rFonts w:hAnsi="宋体" w:cs="宋体"/>
          <w:sz w:val="21"/>
          <w:szCs w:val="21"/>
        </w:rPr>
      </w:pPr>
      <w:r>
        <w:rPr>
          <w:rFonts w:hAnsi="宋体" w:cs="宋体" w:hint="eastAsia"/>
          <w:sz w:val="21"/>
          <w:szCs w:val="21"/>
        </w:rPr>
        <w:t>（6）技术标准和要求</w:t>
      </w:r>
    </w:p>
    <w:p w:rsidR="00BA7610" w:rsidRDefault="00A6540E">
      <w:pPr>
        <w:spacing w:line="500" w:lineRule="exact"/>
        <w:ind w:firstLineChars="171" w:firstLine="359"/>
        <w:rPr>
          <w:rFonts w:hAnsi="宋体" w:cs="宋体"/>
          <w:sz w:val="21"/>
          <w:szCs w:val="21"/>
        </w:rPr>
      </w:pPr>
      <w:r>
        <w:rPr>
          <w:rFonts w:hAnsi="宋体" w:cs="宋体" w:hint="eastAsia"/>
          <w:sz w:val="21"/>
          <w:szCs w:val="21"/>
        </w:rPr>
        <w:t>（7）投标文件格式</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根据本章第</w:t>
      </w:r>
      <w:r>
        <w:rPr>
          <w:rFonts w:hAnsi="宋体" w:cs="宋体"/>
          <w:sz w:val="21"/>
          <w:szCs w:val="21"/>
        </w:rPr>
        <w:t xml:space="preserve">2.2 </w:t>
      </w:r>
      <w:r>
        <w:rPr>
          <w:rFonts w:hAnsi="宋体" w:cs="宋体" w:hint="eastAsia"/>
          <w:sz w:val="21"/>
          <w:szCs w:val="21"/>
        </w:rPr>
        <w:t>款和第</w:t>
      </w:r>
      <w:r>
        <w:rPr>
          <w:rFonts w:hAnsi="宋体" w:cs="宋体"/>
          <w:sz w:val="21"/>
          <w:szCs w:val="21"/>
        </w:rPr>
        <w:t xml:space="preserve">2.3 </w:t>
      </w:r>
      <w:r>
        <w:rPr>
          <w:rFonts w:hAnsi="宋体" w:cs="宋体" w:hint="eastAsia"/>
          <w:sz w:val="21"/>
          <w:szCs w:val="21"/>
        </w:rPr>
        <w:t>款对招标文件所作的澄清、修改，构成招标文件的组成部分。</w:t>
      </w:r>
    </w:p>
    <w:p w:rsidR="00BA7610" w:rsidRDefault="00A6540E">
      <w:pPr>
        <w:autoSpaceDE w:val="0"/>
        <w:autoSpaceDN w:val="0"/>
        <w:spacing w:line="500" w:lineRule="exact"/>
        <w:jc w:val="left"/>
        <w:rPr>
          <w:rFonts w:hAnsi="宋体" w:cs="宋体"/>
          <w:b/>
          <w:sz w:val="21"/>
          <w:szCs w:val="21"/>
        </w:rPr>
      </w:pPr>
      <w:bookmarkStart w:id="32" w:name="_Toc283559953"/>
      <w:r>
        <w:rPr>
          <w:rFonts w:hAnsi="宋体" w:cs="宋体" w:hint="eastAsia"/>
          <w:b/>
          <w:sz w:val="21"/>
          <w:szCs w:val="21"/>
        </w:rPr>
        <w:t>2.2 招标文件的澄清</w:t>
      </w:r>
      <w:bookmarkEnd w:id="32"/>
      <w:r>
        <w:rPr>
          <w:rFonts w:hAnsi="宋体" w:cs="宋体" w:hint="eastAsia"/>
          <w:b/>
          <w:sz w:val="21"/>
          <w:szCs w:val="21"/>
        </w:rPr>
        <w:t>和修改</w:t>
      </w:r>
    </w:p>
    <w:p w:rsidR="00BA7610" w:rsidRDefault="00A6540E" w:rsidP="0010068A">
      <w:pPr>
        <w:autoSpaceDE w:val="0"/>
        <w:autoSpaceDN w:val="0"/>
        <w:adjustRightInd w:val="0"/>
        <w:spacing w:line="500" w:lineRule="exact"/>
        <w:ind w:firstLineChars="257" w:firstLine="540"/>
        <w:jc w:val="left"/>
        <w:rPr>
          <w:rFonts w:hAnsi="宋体" w:cs="宋体"/>
          <w:sz w:val="21"/>
          <w:szCs w:val="21"/>
        </w:rPr>
      </w:pPr>
      <w:bookmarkStart w:id="33" w:name="_Toc283559954"/>
      <w:r>
        <w:rPr>
          <w:rFonts w:hAnsi="宋体" w:cs="宋体"/>
          <w:sz w:val="21"/>
          <w:szCs w:val="21"/>
        </w:rPr>
        <w:t xml:space="preserve">2.2.1 </w:t>
      </w:r>
      <w:r>
        <w:rPr>
          <w:rFonts w:hAnsi="宋体" w:cs="宋体"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1"/>
          <w:szCs w:val="21"/>
        </w:rPr>
        <w:t>如未提出异议，视为全面接受。</w:t>
      </w:r>
    </w:p>
    <w:p w:rsidR="00BA7610" w:rsidRDefault="00A6540E" w:rsidP="0010068A">
      <w:pPr>
        <w:autoSpaceDE w:val="0"/>
        <w:autoSpaceDN w:val="0"/>
        <w:adjustRightInd w:val="0"/>
        <w:spacing w:line="500" w:lineRule="exact"/>
        <w:ind w:firstLineChars="257" w:firstLine="540"/>
        <w:jc w:val="left"/>
        <w:rPr>
          <w:rFonts w:hAnsi="宋体" w:cs="宋体"/>
          <w:b/>
          <w:sz w:val="21"/>
          <w:szCs w:val="21"/>
        </w:rPr>
      </w:pPr>
      <w:r>
        <w:rPr>
          <w:rFonts w:hAnsi="宋体" w:cs="宋体" w:hint="eastAsia"/>
          <w:sz w:val="21"/>
          <w:szCs w:val="21"/>
        </w:rPr>
        <w:t xml:space="preserve">2.2.2 </w:t>
      </w:r>
      <w:bookmarkEnd w:id="33"/>
      <w:r>
        <w:rPr>
          <w:rFonts w:hAnsi="宋体" w:cs="宋体" w:hint="eastAsia"/>
          <w:sz w:val="21"/>
          <w:szCs w:val="21"/>
        </w:rPr>
        <w:t>在投标截止时间15天前，招标人可以通过公共资源交易系统电子平台对招标文件进行澄清和修改，如果对招标文件进行澄清和修改的时间距投标截止时间不足15 天，则相应顺延投标截止时间。</w:t>
      </w:r>
    </w:p>
    <w:p w:rsidR="00BA7610" w:rsidRDefault="00A6540E">
      <w:pPr>
        <w:autoSpaceDE w:val="0"/>
        <w:autoSpaceDN w:val="0"/>
        <w:spacing w:line="500" w:lineRule="exact"/>
        <w:ind w:firstLineChars="200" w:firstLine="420"/>
        <w:jc w:val="left"/>
        <w:rPr>
          <w:sz w:val="21"/>
          <w:szCs w:val="21"/>
        </w:rPr>
      </w:pPr>
      <w:bookmarkStart w:id="34" w:name="_Toc179632564"/>
      <w:bookmarkStart w:id="35" w:name="_Toc152045546"/>
      <w:bookmarkStart w:id="36" w:name="_Toc152042322"/>
      <w:bookmarkStart w:id="37" w:name="_Toc144974514"/>
      <w:r>
        <w:rPr>
          <w:sz w:val="21"/>
          <w:szCs w:val="21"/>
        </w:rPr>
        <w:t xml:space="preserve">2.2.3 </w:t>
      </w:r>
      <w:r>
        <w:rPr>
          <w:rFonts w:hint="eastAsia"/>
          <w:sz w:val="21"/>
          <w:szCs w:val="21"/>
        </w:rPr>
        <w:t>所有澄清、答疑全部以公共资源交易系统电子平台发出的为准，不再接受书面形式的递交。</w:t>
      </w:r>
    </w:p>
    <w:p w:rsidR="00BA7610" w:rsidRDefault="00A6540E">
      <w:pPr>
        <w:autoSpaceDE w:val="0"/>
        <w:autoSpaceDN w:val="0"/>
        <w:spacing w:line="500" w:lineRule="exact"/>
        <w:ind w:firstLineChars="200" w:firstLine="422"/>
        <w:jc w:val="left"/>
        <w:rPr>
          <w:rFonts w:hAnsi="宋体" w:cs="宋体"/>
          <w:b/>
          <w:bCs/>
          <w:sz w:val="21"/>
          <w:szCs w:val="21"/>
        </w:rPr>
      </w:pPr>
      <w:r>
        <w:rPr>
          <w:rFonts w:hAnsi="宋体" w:cs="宋体"/>
          <w:b/>
          <w:bCs/>
          <w:sz w:val="21"/>
          <w:szCs w:val="21"/>
        </w:rPr>
        <w:t xml:space="preserve">2.3 </w:t>
      </w:r>
      <w:r>
        <w:rPr>
          <w:rFonts w:hAnsi="宋体" w:cs="宋体" w:hint="eastAsia"/>
          <w:b/>
          <w:bCs/>
          <w:sz w:val="21"/>
          <w:szCs w:val="21"/>
        </w:rPr>
        <w:t>招标文件的修改</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sz w:val="21"/>
          <w:szCs w:val="21"/>
        </w:rPr>
        <w:lastRenderedPageBreak/>
        <w:t xml:space="preserve">2.3.1 </w:t>
      </w:r>
      <w:r>
        <w:rPr>
          <w:rFonts w:hAnsi="宋体" w:cs="宋体" w:hint="eastAsia"/>
          <w:sz w:val="21"/>
          <w:szCs w:val="21"/>
        </w:rPr>
        <w:t>在投标截止时间</w:t>
      </w:r>
      <w:r>
        <w:rPr>
          <w:rFonts w:hAnsi="宋体" w:cs="宋体"/>
          <w:sz w:val="21"/>
          <w:szCs w:val="21"/>
        </w:rPr>
        <w:t>15</w:t>
      </w:r>
      <w:r>
        <w:rPr>
          <w:rFonts w:hAnsi="宋体" w:cs="宋体" w:hint="eastAsia"/>
          <w:sz w:val="21"/>
          <w:szCs w:val="21"/>
        </w:rPr>
        <w:t>天前，招标人可以通过公共资源交易系统电子平台修改招标文件，如果修改招标文件的时间距投标截止时间不足</w:t>
      </w:r>
      <w:r>
        <w:rPr>
          <w:rFonts w:hAnsi="宋体" w:cs="宋体"/>
          <w:sz w:val="21"/>
          <w:szCs w:val="21"/>
        </w:rPr>
        <w:t xml:space="preserve">15 </w:t>
      </w:r>
      <w:r>
        <w:rPr>
          <w:rFonts w:hAnsi="宋体" w:cs="宋体" w:hint="eastAsia"/>
          <w:sz w:val="21"/>
          <w:szCs w:val="21"/>
        </w:rPr>
        <w:t>天，相应顺延投标截止时间。</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sz w:val="21"/>
          <w:szCs w:val="21"/>
        </w:rPr>
        <w:t xml:space="preserve">2.3.2 </w:t>
      </w:r>
      <w:r>
        <w:rPr>
          <w:rFonts w:hAnsi="宋体" w:cs="宋体" w:hint="eastAsia"/>
          <w:sz w:val="21"/>
          <w:szCs w:val="21"/>
        </w:rPr>
        <w:t>当招标文件、补充通知、答疑纪要，内容相互矛盾时，以最后发出的通知或纪要为准。</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3. 投标文件</w:t>
      </w:r>
      <w:bookmarkEnd w:id="34"/>
      <w:bookmarkEnd w:id="35"/>
      <w:bookmarkEnd w:id="36"/>
      <w:bookmarkEnd w:id="37"/>
    </w:p>
    <w:p w:rsidR="00BA7610" w:rsidRDefault="00A6540E">
      <w:pPr>
        <w:autoSpaceDE w:val="0"/>
        <w:autoSpaceDN w:val="0"/>
        <w:spacing w:line="500" w:lineRule="exact"/>
        <w:jc w:val="left"/>
        <w:rPr>
          <w:rFonts w:hAnsi="宋体" w:cs="宋体"/>
          <w:b/>
          <w:color w:val="000000" w:themeColor="text1"/>
          <w:sz w:val="21"/>
          <w:szCs w:val="21"/>
        </w:rPr>
      </w:pPr>
      <w:bookmarkStart w:id="38" w:name="_Toc278443453"/>
      <w:r>
        <w:rPr>
          <w:rFonts w:hAnsi="宋体" w:cs="宋体" w:hint="eastAsia"/>
          <w:b/>
          <w:color w:val="000000" w:themeColor="text1"/>
          <w:sz w:val="21"/>
          <w:szCs w:val="21"/>
        </w:rPr>
        <w:t>3.1投标文件由商务标、综合（信用）标和技术标三种标书组成。</w:t>
      </w:r>
    </w:p>
    <w:p w:rsidR="00BA7610" w:rsidRDefault="00A6540E">
      <w:pPr>
        <w:autoSpaceDE w:val="0"/>
        <w:autoSpaceDN w:val="0"/>
        <w:spacing w:line="500" w:lineRule="exact"/>
        <w:ind w:firstLineChars="200" w:firstLine="420"/>
        <w:jc w:val="left"/>
        <w:rPr>
          <w:rFonts w:hAnsi="宋体" w:cs="宋体"/>
          <w:b/>
          <w:bCs/>
          <w:color w:val="000000" w:themeColor="text1"/>
          <w:sz w:val="21"/>
          <w:szCs w:val="21"/>
        </w:rPr>
      </w:pPr>
      <w:bookmarkStart w:id="39" w:name="OLE_LINK5"/>
      <w:r>
        <w:rPr>
          <w:rFonts w:hAnsi="宋体" w:cs="宋体" w:hint="eastAsia"/>
          <w:color w:val="000000" w:themeColor="text1"/>
          <w:sz w:val="21"/>
          <w:szCs w:val="21"/>
        </w:rPr>
        <w:t>3.1.1 商务标组成：</w:t>
      </w:r>
    </w:p>
    <w:p w:rsidR="00BA7610" w:rsidRDefault="00A6540E">
      <w:pPr>
        <w:autoSpaceDE w:val="0"/>
        <w:autoSpaceDN w:val="0"/>
        <w:spacing w:line="500" w:lineRule="exact"/>
        <w:ind w:firstLineChars="200" w:firstLine="420"/>
        <w:jc w:val="left"/>
        <w:rPr>
          <w:rFonts w:hAnsi="宋体" w:cs="宋体"/>
          <w:bCs/>
          <w:color w:val="000000" w:themeColor="text1"/>
          <w:sz w:val="21"/>
          <w:szCs w:val="21"/>
        </w:rPr>
      </w:pPr>
      <w:r>
        <w:rPr>
          <w:rFonts w:hAnsi="宋体" w:cs="宋体" w:hint="eastAsia"/>
          <w:bCs/>
          <w:color w:val="000000" w:themeColor="text1"/>
          <w:sz w:val="21"/>
          <w:szCs w:val="21"/>
        </w:rPr>
        <w:t>（1）投标函及投标函附录</w:t>
      </w:r>
    </w:p>
    <w:p w:rsidR="00BA7610" w:rsidRDefault="00A6540E">
      <w:pPr>
        <w:autoSpaceDE w:val="0"/>
        <w:autoSpaceDN w:val="0"/>
        <w:spacing w:line="500" w:lineRule="exact"/>
        <w:ind w:firstLineChars="200" w:firstLine="420"/>
        <w:jc w:val="left"/>
        <w:rPr>
          <w:rFonts w:hAnsi="宋体" w:cs="宋体"/>
          <w:bCs/>
          <w:color w:val="000000" w:themeColor="text1"/>
          <w:sz w:val="21"/>
          <w:szCs w:val="21"/>
        </w:rPr>
      </w:pPr>
      <w:r>
        <w:rPr>
          <w:rFonts w:hAnsi="宋体" w:cs="宋体" w:hint="eastAsia"/>
          <w:bCs/>
          <w:color w:val="000000" w:themeColor="text1"/>
          <w:sz w:val="21"/>
          <w:szCs w:val="21"/>
        </w:rPr>
        <w:t>（2）法定代表人身份证明、授权委托书及项目负责人承诺书</w:t>
      </w:r>
    </w:p>
    <w:p w:rsidR="00BA7610" w:rsidRDefault="00A6540E">
      <w:pPr>
        <w:autoSpaceDE w:val="0"/>
        <w:autoSpaceDN w:val="0"/>
        <w:spacing w:line="500" w:lineRule="exact"/>
        <w:ind w:firstLineChars="200" w:firstLine="420"/>
        <w:jc w:val="left"/>
        <w:rPr>
          <w:rFonts w:hAnsi="宋体" w:cs="宋体"/>
          <w:bCs/>
          <w:color w:val="000000" w:themeColor="text1"/>
          <w:sz w:val="21"/>
          <w:szCs w:val="21"/>
        </w:rPr>
      </w:pPr>
      <w:r>
        <w:rPr>
          <w:rFonts w:hAnsi="宋体" w:cs="宋体" w:hint="eastAsia"/>
          <w:bCs/>
          <w:color w:val="000000" w:themeColor="text1"/>
          <w:sz w:val="21"/>
          <w:szCs w:val="21"/>
        </w:rPr>
        <w:t>（3）投标保证金</w:t>
      </w:r>
    </w:p>
    <w:p w:rsidR="00BA7610" w:rsidRDefault="00A6540E">
      <w:pPr>
        <w:autoSpaceDE w:val="0"/>
        <w:autoSpaceDN w:val="0"/>
        <w:spacing w:line="500" w:lineRule="exact"/>
        <w:ind w:firstLineChars="200" w:firstLine="420"/>
        <w:jc w:val="left"/>
        <w:rPr>
          <w:rFonts w:hAnsi="宋体" w:cs="宋体"/>
          <w:bCs/>
          <w:color w:val="000000" w:themeColor="text1"/>
          <w:sz w:val="21"/>
          <w:szCs w:val="21"/>
        </w:rPr>
      </w:pPr>
      <w:r>
        <w:rPr>
          <w:rFonts w:hAnsi="宋体" w:cs="宋体" w:hint="eastAsia"/>
          <w:bCs/>
          <w:color w:val="000000" w:themeColor="text1"/>
          <w:sz w:val="21"/>
          <w:szCs w:val="21"/>
        </w:rPr>
        <w:t>（4）已标价工程量清单</w:t>
      </w:r>
    </w:p>
    <w:p w:rsidR="00BA7610" w:rsidRDefault="00A6540E">
      <w:pPr>
        <w:autoSpaceDE w:val="0"/>
        <w:autoSpaceDN w:val="0"/>
        <w:spacing w:line="500" w:lineRule="exact"/>
        <w:ind w:firstLineChars="200" w:firstLine="420"/>
        <w:jc w:val="left"/>
        <w:rPr>
          <w:rFonts w:hAnsi="宋体" w:cs="宋体"/>
          <w:color w:val="000000" w:themeColor="text1"/>
          <w:sz w:val="21"/>
          <w:szCs w:val="21"/>
        </w:rPr>
      </w:pPr>
      <w:r>
        <w:rPr>
          <w:rFonts w:hAnsi="宋体" w:cs="宋体" w:hint="eastAsia"/>
          <w:color w:val="000000" w:themeColor="text1"/>
          <w:sz w:val="21"/>
          <w:szCs w:val="21"/>
        </w:rPr>
        <w:t>3.1.2  综合（信用）标组成：</w:t>
      </w:r>
    </w:p>
    <w:p w:rsidR="00BA7610" w:rsidRDefault="00A6540E">
      <w:pPr>
        <w:autoSpaceDE w:val="0"/>
        <w:autoSpaceDN w:val="0"/>
        <w:spacing w:line="500" w:lineRule="exact"/>
        <w:ind w:left="420"/>
        <w:jc w:val="left"/>
        <w:rPr>
          <w:rFonts w:hAnsi="宋体" w:cs="宋体"/>
          <w:bCs/>
          <w:color w:val="000000" w:themeColor="text1"/>
          <w:sz w:val="21"/>
          <w:szCs w:val="21"/>
        </w:rPr>
      </w:pPr>
      <w:r>
        <w:rPr>
          <w:rFonts w:hAnsi="宋体" w:cs="宋体" w:hint="eastAsia"/>
          <w:bCs/>
          <w:color w:val="000000" w:themeColor="text1"/>
          <w:sz w:val="21"/>
          <w:szCs w:val="21"/>
        </w:rPr>
        <w:t>（1）项目管理机构配备情况</w:t>
      </w:r>
    </w:p>
    <w:p w:rsidR="00BA7610" w:rsidRDefault="00A6540E">
      <w:pPr>
        <w:autoSpaceDE w:val="0"/>
        <w:autoSpaceDN w:val="0"/>
        <w:spacing w:line="500" w:lineRule="exact"/>
        <w:ind w:left="420"/>
        <w:jc w:val="left"/>
        <w:rPr>
          <w:rFonts w:hAnsi="宋体" w:cs="宋体"/>
          <w:bCs/>
          <w:color w:val="000000" w:themeColor="text1"/>
          <w:sz w:val="21"/>
          <w:szCs w:val="21"/>
        </w:rPr>
      </w:pPr>
      <w:r>
        <w:rPr>
          <w:rFonts w:hAnsi="宋体" w:cs="宋体" w:hint="eastAsia"/>
          <w:bCs/>
          <w:color w:val="000000" w:themeColor="text1"/>
          <w:sz w:val="21"/>
          <w:szCs w:val="21"/>
        </w:rPr>
        <w:t>（2）投标单位基本信息表</w:t>
      </w:r>
    </w:p>
    <w:p w:rsidR="00BA7610" w:rsidRDefault="00A6540E">
      <w:pPr>
        <w:autoSpaceDE w:val="0"/>
        <w:autoSpaceDN w:val="0"/>
        <w:spacing w:line="500" w:lineRule="exact"/>
        <w:ind w:left="420"/>
        <w:jc w:val="left"/>
        <w:rPr>
          <w:rFonts w:hAnsi="宋体" w:cs="宋体"/>
          <w:bCs/>
          <w:color w:val="000000" w:themeColor="text1"/>
          <w:sz w:val="21"/>
          <w:szCs w:val="21"/>
        </w:rPr>
      </w:pPr>
      <w:r>
        <w:rPr>
          <w:rFonts w:hAnsi="宋体" w:cs="宋体" w:hint="eastAsia"/>
          <w:bCs/>
          <w:color w:val="000000" w:themeColor="text1"/>
          <w:sz w:val="21"/>
          <w:szCs w:val="21"/>
        </w:rPr>
        <w:t>（3）资格证明文件</w:t>
      </w:r>
    </w:p>
    <w:p w:rsidR="00BA7610" w:rsidRDefault="00A6540E">
      <w:pPr>
        <w:autoSpaceDE w:val="0"/>
        <w:autoSpaceDN w:val="0"/>
        <w:spacing w:line="500" w:lineRule="exact"/>
        <w:ind w:left="420"/>
        <w:jc w:val="left"/>
        <w:rPr>
          <w:rFonts w:hAnsi="宋体" w:cs="宋体"/>
          <w:bCs/>
          <w:color w:val="000000" w:themeColor="text1"/>
          <w:sz w:val="21"/>
          <w:szCs w:val="21"/>
        </w:rPr>
      </w:pPr>
      <w:r>
        <w:rPr>
          <w:rFonts w:hAnsi="宋体" w:cs="宋体" w:hint="eastAsia"/>
          <w:bCs/>
          <w:color w:val="000000" w:themeColor="text1"/>
          <w:sz w:val="21"/>
          <w:szCs w:val="21"/>
        </w:rPr>
        <w:t>（4）近年财务状况</w:t>
      </w:r>
    </w:p>
    <w:p w:rsidR="00BA7610" w:rsidRDefault="00A6540E">
      <w:pPr>
        <w:autoSpaceDE w:val="0"/>
        <w:autoSpaceDN w:val="0"/>
        <w:spacing w:line="500" w:lineRule="exact"/>
        <w:ind w:left="420"/>
        <w:jc w:val="left"/>
        <w:rPr>
          <w:rFonts w:hAnsi="宋体" w:cs="宋体"/>
          <w:color w:val="000000" w:themeColor="text1"/>
          <w:sz w:val="21"/>
          <w:szCs w:val="21"/>
        </w:rPr>
      </w:pPr>
      <w:r>
        <w:rPr>
          <w:rFonts w:hAnsi="宋体" w:cs="宋体" w:hint="eastAsia"/>
          <w:color w:val="000000" w:themeColor="text1"/>
          <w:sz w:val="21"/>
          <w:szCs w:val="21"/>
        </w:rPr>
        <w:t>（5）近年来发生的诉讼及仲裁情况</w:t>
      </w:r>
    </w:p>
    <w:p w:rsidR="00BA7610" w:rsidRDefault="00A6540E">
      <w:pPr>
        <w:autoSpaceDE w:val="0"/>
        <w:autoSpaceDN w:val="0"/>
        <w:spacing w:line="500" w:lineRule="exact"/>
        <w:ind w:left="420"/>
        <w:jc w:val="left"/>
        <w:rPr>
          <w:rFonts w:hAnsi="宋体" w:cs="宋体"/>
          <w:bCs/>
          <w:color w:val="000000" w:themeColor="text1"/>
          <w:sz w:val="21"/>
          <w:szCs w:val="21"/>
        </w:rPr>
      </w:pPr>
      <w:r>
        <w:rPr>
          <w:rFonts w:hAnsi="宋体" w:cs="宋体" w:hint="eastAsia"/>
          <w:bCs/>
          <w:color w:val="000000" w:themeColor="text1"/>
          <w:sz w:val="21"/>
          <w:szCs w:val="21"/>
        </w:rPr>
        <w:t>（6）承诺书</w:t>
      </w:r>
    </w:p>
    <w:p w:rsidR="00BA7610" w:rsidRDefault="00A6540E">
      <w:pPr>
        <w:autoSpaceDE w:val="0"/>
        <w:autoSpaceDN w:val="0"/>
        <w:spacing w:line="500" w:lineRule="exact"/>
        <w:ind w:left="420"/>
        <w:jc w:val="left"/>
        <w:rPr>
          <w:rFonts w:hAnsi="宋体" w:cs="宋体"/>
          <w:bCs/>
          <w:color w:val="000000" w:themeColor="text1"/>
          <w:sz w:val="21"/>
          <w:szCs w:val="21"/>
        </w:rPr>
      </w:pPr>
      <w:r>
        <w:rPr>
          <w:rFonts w:hAnsi="宋体" w:cs="宋体" w:hint="eastAsia"/>
          <w:bCs/>
          <w:color w:val="000000" w:themeColor="text1"/>
          <w:sz w:val="21"/>
          <w:szCs w:val="21"/>
        </w:rPr>
        <w:t>（7）投标人须知前附表规定的其他材料</w:t>
      </w:r>
    </w:p>
    <w:p w:rsidR="00BA7610" w:rsidRDefault="00A6540E">
      <w:pPr>
        <w:autoSpaceDE w:val="0"/>
        <w:autoSpaceDN w:val="0"/>
        <w:spacing w:line="500" w:lineRule="exact"/>
        <w:ind w:firstLineChars="200" w:firstLine="420"/>
        <w:jc w:val="left"/>
        <w:rPr>
          <w:rFonts w:hAnsi="宋体" w:cs="宋体"/>
          <w:color w:val="000000" w:themeColor="text1"/>
          <w:sz w:val="21"/>
          <w:szCs w:val="21"/>
        </w:rPr>
      </w:pPr>
      <w:r>
        <w:rPr>
          <w:rFonts w:hAnsi="宋体" w:cs="宋体" w:hint="eastAsia"/>
          <w:color w:val="000000" w:themeColor="text1"/>
          <w:sz w:val="21"/>
          <w:szCs w:val="21"/>
        </w:rPr>
        <w:t>3.1.3技术标组成：</w:t>
      </w:r>
    </w:p>
    <w:p w:rsidR="00BA7610" w:rsidRDefault="00A6540E">
      <w:pPr>
        <w:autoSpaceDE w:val="0"/>
        <w:autoSpaceDN w:val="0"/>
        <w:spacing w:line="500" w:lineRule="exact"/>
        <w:ind w:firstLineChars="200" w:firstLine="420"/>
        <w:jc w:val="left"/>
        <w:rPr>
          <w:rFonts w:hAnsi="宋体" w:cs="宋体"/>
          <w:color w:val="000000" w:themeColor="text1"/>
          <w:sz w:val="21"/>
          <w:szCs w:val="21"/>
        </w:rPr>
      </w:pPr>
      <w:r>
        <w:rPr>
          <w:rFonts w:hAnsi="宋体" w:cs="宋体" w:hint="eastAsia"/>
          <w:color w:val="000000" w:themeColor="text1"/>
          <w:sz w:val="21"/>
          <w:szCs w:val="21"/>
        </w:rPr>
        <w:t>（1）内容完整性和编制水平</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（2）施工方案和技术措施</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（3）质量管理体系与措施</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（4）安全管理体系与措施</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（5）环境保护管理体系与措施</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（6）工程进度计划与措施</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（7）拟投入资源配备计划</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（8）施工进度表或施工网络图</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（9）施工总平面布置图</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lastRenderedPageBreak/>
        <w:t>（10）节能减排、绿色施工（含扬尘治理）措施、工艺创新方面针对本工程有具体措施或企业自有创新技术</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（11）新工艺、新技术、新设备、新材料的采用程度，其在确保质量、降低成本、缩短工期、减轻劳动强度、提高工效等方面的作用</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（12）企业具备信息化管理平台，能够使工程管理者对现场实施监控和数据处理的信息化管理平台建设情况</w:t>
      </w:r>
      <w:bookmarkEnd w:id="39"/>
    </w:p>
    <w:p w:rsidR="00BA7610" w:rsidRDefault="00A6540E">
      <w:pPr>
        <w:tabs>
          <w:tab w:val="left" w:pos="1260"/>
        </w:tabs>
        <w:autoSpaceDE w:val="0"/>
        <w:autoSpaceDN w:val="0"/>
        <w:adjustRightInd w:val="0"/>
        <w:spacing w:line="500" w:lineRule="exact"/>
        <w:jc w:val="left"/>
        <w:rPr>
          <w:rFonts w:hAnsi="宋体" w:cs="宋体"/>
          <w:b/>
          <w:bCs/>
          <w:sz w:val="21"/>
          <w:szCs w:val="21"/>
        </w:rPr>
      </w:pPr>
      <w:r>
        <w:rPr>
          <w:rFonts w:hAnsi="宋体" w:cs="宋体" w:hint="eastAsia"/>
          <w:b/>
          <w:bCs/>
          <w:sz w:val="21"/>
          <w:szCs w:val="21"/>
        </w:rPr>
        <w:t>3.2 投标报价</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3.2.1 投标人应按第五章“工程量清单”的要求填写相应表格。</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3.2.2 投标人在投标截止时间前修改投标函中的投标总报价，应同时修改第五章“工程量清单”中的相应报价。此修改须符合本章第4.3款的有关要求。</w:t>
      </w:r>
    </w:p>
    <w:p w:rsidR="00BA7610" w:rsidRDefault="00A6540E">
      <w:pPr>
        <w:tabs>
          <w:tab w:val="left" w:pos="1260"/>
        </w:tabs>
        <w:autoSpaceDE w:val="0"/>
        <w:autoSpaceDN w:val="0"/>
        <w:adjustRightInd w:val="0"/>
        <w:spacing w:line="500" w:lineRule="exact"/>
        <w:ind w:firstLineChars="200" w:firstLine="420"/>
        <w:jc w:val="left"/>
        <w:rPr>
          <w:rFonts w:hAnsi="宋体" w:cs="宋体"/>
          <w:color w:val="000000" w:themeColor="text1"/>
          <w:sz w:val="21"/>
          <w:szCs w:val="21"/>
        </w:rPr>
      </w:pPr>
      <w:r>
        <w:rPr>
          <w:rFonts w:hAnsi="宋体" w:cs="宋体" w:hint="eastAsia"/>
          <w:color w:val="000000" w:themeColor="text1"/>
          <w:sz w:val="21"/>
          <w:szCs w:val="21"/>
        </w:rPr>
        <w:t>3.2.3 全部报价均应以人民币为计量币种，并以人民币进行结算。</w:t>
      </w:r>
    </w:p>
    <w:p w:rsidR="00BA7610" w:rsidRDefault="00A6540E">
      <w:pPr>
        <w:widowControl/>
        <w:spacing w:line="500" w:lineRule="exact"/>
        <w:ind w:firstLineChars="200" w:firstLine="420"/>
        <w:jc w:val="left"/>
        <w:rPr>
          <w:rFonts w:hAnsi="宋体" w:cs="宋体"/>
          <w:color w:val="000000" w:themeColor="text1"/>
          <w:sz w:val="21"/>
          <w:szCs w:val="21"/>
        </w:rPr>
      </w:pPr>
      <w:r>
        <w:rPr>
          <w:rFonts w:hAnsi="宋体" w:cs="宋体" w:hint="eastAsia"/>
          <w:color w:val="000000" w:themeColor="text1"/>
          <w:sz w:val="21"/>
          <w:szCs w:val="21"/>
        </w:rPr>
        <w:t>3.2.4 每一项目只允许有一个报价，任何有选择的报价将不被接受。</w:t>
      </w:r>
    </w:p>
    <w:p w:rsidR="00BA7610" w:rsidRDefault="00A6540E">
      <w:pPr>
        <w:autoSpaceDE w:val="0"/>
        <w:autoSpaceDN w:val="0"/>
        <w:spacing w:line="500" w:lineRule="exact"/>
        <w:jc w:val="left"/>
        <w:rPr>
          <w:rFonts w:hAnsi="宋体" w:cs="宋体"/>
          <w:b/>
          <w:bCs/>
          <w:sz w:val="21"/>
          <w:szCs w:val="21"/>
        </w:rPr>
      </w:pPr>
      <w:r>
        <w:rPr>
          <w:rFonts w:hAnsi="宋体" w:cs="宋体" w:hint="eastAsia"/>
          <w:b/>
          <w:bCs/>
          <w:sz w:val="21"/>
          <w:szCs w:val="21"/>
        </w:rPr>
        <w:t>3.3 投标有效期</w:t>
      </w:r>
      <w:bookmarkEnd w:id="38"/>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3.3.1 在投标人须知前附表规定的投标有效期内，投标人不得要求撤销或修改其投标文件。</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BA7610" w:rsidRDefault="00A6540E">
      <w:pPr>
        <w:autoSpaceDE w:val="0"/>
        <w:autoSpaceDN w:val="0"/>
        <w:spacing w:line="500" w:lineRule="exact"/>
        <w:jc w:val="left"/>
        <w:rPr>
          <w:rFonts w:hAnsi="宋体" w:cs="宋体"/>
          <w:b/>
          <w:bCs/>
          <w:sz w:val="21"/>
          <w:szCs w:val="21"/>
        </w:rPr>
      </w:pPr>
      <w:bookmarkStart w:id="40" w:name="_Toc282436964"/>
      <w:bookmarkStart w:id="41" w:name="_Toc283559960"/>
      <w:r>
        <w:rPr>
          <w:rFonts w:hAnsi="宋体" w:cs="宋体" w:hint="eastAsia"/>
          <w:b/>
          <w:bCs/>
          <w:sz w:val="21"/>
          <w:szCs w:val="21"/>
        </w:rPr>
        <w:t>3.4 投标保证金</w:t>
      </w:r>
      <w:bookmarkEnd w:id="40"/>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3.4.1 投标保证金的递交</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3.4.1.1因投标人的原因无法及时退还投标（竞买）保证金、滞留三年以上的，投标（竞买）保证金上缴财政。</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3.4.1.2 自文件发布之日起，投标人需进行基本户备案（建设工程项目），已备案的基本户开户银行、账户发生变化的，须重新办理备案手续。备案后方可提交投标（竞买）保证金。</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 xml:space="preserve">基本户备案流程： </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特殊情况处理</w:t>
      </w:r>
    </w:p>
    <w:p w:rsidR="00BA7610" w:rsidRDefault="00A6540E">
      <w:pPr>
        <w:autoSpaceDE w:val="0"/>
        <w:autoSpaceDN w:val="0"/>
        <w:spacing w:line="500" w:lineRule="exact"/>
        <w:jc w:val="left"/>
        <w:rPr>
          <w:rFonts w:hAnsi="宋体" w:cs="宋体"/>
          <w:bCs/>
          <w:sz w:val="21"/>
          <w:szCs w:val="21"/>
          <w:lang w:val="zh-CN"/>
        </w:rPr>
      </w:pPr>
      <w:r>
        <w:rPr>
          <w:rFonts w:hAnsi="宋体" w:cs="宋体" w:hint="eastAsia"/>
          <w:bCs/>
          <w:sz w:val="21"/>
          <w:szCs w:val="21"/>
        </w:rPr>
        <w:lastRenderedPageBreak/>
        <w:t>投标人投标过程中因账户开户银行、银行账号发生变化，不能按照来款途径原路返还投标保证金的，投标人须提供原账户开户银行相关证明及新开账户开户许可证，</w:t>
      </w:r>
      <w:r>
        <w:rPr>
          <w:rFonts w:hAnsi="宋体" w:cs="宋体" w:hint="eastAsia"/>
          <w:bCs/>
          <w:sz w:val="21"/>
          <w:szCs w:val="21"/>
          <w:lang w:val="zh-CN"/>
        </w:rPr>
        <w:t>到禹州市政府采购监督管理办公室办理退款手续（0374-</w:t>
      </w:r>
      <w:r>
        <w:rPr>
          <w:rFonts w:hAnsi="宋体" w:cs="宋体" w:hint="eastAsia"/>
          <w:bCs/>
          <w:sz w:val="21"/>
          <w:szCs w:val="21"/>
        </w:rPr>
        <w:t>8112523</w:t>
      </w:r>
      <w:r>
        <w:rPr>
          <w:rFonts w:hAnsi="宋体" w:cs="宋体" w:hint="eastAsia"/>
          <w:bCs/>
          <w:sz w:val="21"/>
          <w:szCs w:val="21"/>
          <w:lang w:val="zh-CN"/>
        </w:rPr>
        <w:t>）。</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3.4.2 投标人应按投标人须知前附表规定缴纳投标保证金。</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BA7610" w:rsidRDefault="00A6540E">
      <w:pPr>
        <w:autoSpaceDE w:val="0"/>
        <w:autoSpaceDN w:val="0"/>
        <w:spacing w:line="500" w:lineRule="exact"/>
        <w:jc w:val="left"/>
        <w:rPr>
          <w:rFonts w:hAnsi="宋体" w:cs="宋体"/>
          <w:sz w:val="21"/>
          <w:szCs w:val="21"/>
          <w:lang w:val="zh-CN"/>
        </w:rPr>
      </w:pPr>
      <w:r>
        <w:rPr>
          <w:rFonts w:hAnsi="宋体" w:cs="宋体"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BA7610" w:rsidRDefault="00A6540E">
      <w:pPr>
        <w:autoSpaceDE w:val="0"/>
        <w:autoSpaceDN w:val="0"/>
        <w:spacing w:line="500" w:lineRule="exact"/>
        <w:jc w:val="left"/>
        <w:rPr>
          <w:rFonts w:hAnsi="宋体" w:cs="宋体"/>
          <w:b/>
          <w:bCs/>
          <w:sz w:val="21"/>
          <w:szCs w:val="21"/>
          <w:lang w:val="zh-CN"/>
        </w:rPr>
      </w:pPr>
      <w:r>
        <w:rPr>
          <w:rFonts w:hAnsi="宋体" w:cs="宋体" w:hint="eastAsia"/>
          <w:b/>
          <w:bCs/>
          <w:sz w:val="21"/>
          <w:szCs w:val="21"/>
        </w:rPr>
        <w:t>联合体投标的，其投标保证金由牵头人递交，并应符合投标人须知前附表的规定。</w:t>
      </w:r>
    </w:p>
    <w:p w:rsidR="00BA7610" w:rsidRDefault="00A6540E">
      <w:pPr>
        <w:autoSpaceDE w:val="0"/>
        <w:autoSpaceDN w:val="0"/>
        <w:spacing w:line="500" w:lineRule="exact"/>
        <w:jc w:val="left"/>
        <w:rPr>
          <w:rFonts w:hAnsi="宋体" w:cs="宋体"/>
          <w:sz w:val="21"/>
          <w:szCs w:val="21"/>
          <w:lang w:val="zh-CN"/>
        </w:rPr>
      </w:pPr>
      <w:r>
        <w:rPr>
          <w:rFonts w:hAnsi="宋体" w:cs="宋体" w:hint="eastAsia"/>
          <w:sz w:val="21"/>
          <w:szCs w:val="21"/>
          <w:lang w:val="zh-CN"/>
        </w:rPr>
        <w:t>3.4.2.2 投标保证金缴纳方式：</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lang w:val="zh-CN"/>
        </w:rPr>
        <w:t>投标人网上报名后</w:t>
      </w:r>
      <w:r>
        <w:rPr>
          <w:rFonts w:hAnsi="宋体" w:cs="宋体" w:hint="eastAsia"/>
          <w:sz w:val="21"/>
          <w:szCs w:val="21"/>
        </w:rPr>
        <w:t>，</w:t>
      </w:r>
      <w:r>
        <w:rPr>
          <w:rFonts w:hAnsi="宋体" w:cs="宋体" w:hint="eastAsia"/>
          <w:sz w:val="21"/>
          <w:szCs w:val="21"/>
          <w:lang w:val="zh-CN"/>
        </w:rPr>
        <w:t>登录</w:t>
      </w:r>
      <w:hyperlink r:id="rId13" w:history="1">
        <w:r>
          <w:rPr>
            <w:rStyle w:val="af4"/>
            <w:rFonts w:hAnsi="宋体" w:cs="宋体" w:hint="eastAsia"/>
            <w:sz w:val="21"/>
            <w:szCs w:val="21"/>
          </w:rPr>
          <w:t>http://221.14.6.70:8088/ggzy</w:t>
        </w:r>
      </w:hyperlink>
      <w:r>
        <w:rPr>
          <w:rFonts w:hAnsi="宋体" w:cs="宋体" w:hint="eastAsia"/>
          <w:sz w:val="21"/>
          <w:szCs w:val="21"/>
          <w:lang w:val="zh-CN"/>
        </w:rPr>
        <w:t>系统</w:t>
      </w:r>
      <w:r>
        <w:rPr>
          <w:rFonts w:hAnsi="宋体" w:cs="宋体" w:hint="eastAsia"/>
          <w:sz w:val="21"/>
          <w:szCs w:val="21"/>
        </w:rPr>
        <w:t>，</w:t>
      </w:r>
      <w:r>
        <w:rPr>
          <w:rFonts w:hAnsi="宋体" w:cs="宋体" w:hint="eastAsia"/>
          <w:sz w:val="21"/>
          <w:szCs w:val="21"/>
          <w:lang w:val="zh-CN"/>
        </w:rPr>
        <w:t>依次点击</w:t>
      </w:r>
      <w:r>
        <w:rPr>
          <w:rFonts w:hAnsi="宋体" w:cs="宋体" w:hint="eastAsia"/>
          <w:sz w:val="21"/>
          <w:szCs w:val="21"/>
        </w:rPr>
        <w:t>“</w:t>
      </w:r>
      <w:r>
        <w:rPr>
          <w:rFonts w:hAnsi="宋体" w:cs="宋体" w:hint="eastAsia"/>
          <w:sz w:val="21"/>
          <w:szCs w:val="21"/>
          <w:lang w:val="zh-CN"/>
        </w:rPr>
        <w:t>会员向导</w:t>
      </w:r>
      <w:r>
        <w:rPr>
          <w:rFonts w:hAnsi="宋体" w:cs="宋体" w:hint="eastAsia"/>
          <w:sz w:val="21"/>
          <w:szCs w:val="21"/>
        </w:rPr>
        <w:t>”→“</w:t>
      </w:r>
      <w:r>
        <w:rPr>
          <w:rFonts w:hAnsi="宋体" w:cs="宋体" w:hint="eastAsia"/>
          <w:sz w:val="21"/>
          <w:szCs w:val="21"/>
          <w:lang w:val="zh-CN"/>
        </w:rPr>
        <w:t>参与投标</w:t>
      </w:r>
      <w:r>
        <w:rPr>
          <w:rFonts w:hAnsi="宋体" w:cs="宋体" w:hint="eastAsia"/>
          <w:sz w:val="21"/>
          <w:szCs w:val="21"/>
        </w:rPr>
        <w:t>”→“</w:t>
      </w:r>
      <w:r>
        <w:rPr>
          <w:rFonts w:hAnsi="宋体" w:cs="宋体" w:hint="eastAsia"/>
          <w:sz w:val="21"/>
          <w:szCs w:val="21"/>
          <w:lang w:val="zh-CN"/>
        </w:rPr>
        <w:t>费用缴纳说明</w:t>
      </w:r>
      <w:r>
        <w:rPr>
          <w:rFonts w:hAnsi="宋体" w:cs="宋体" w:hint="eastAsia"/>
          <w:sz w:val="21"/>
          <w:szCs w:val="21"/>
        </w:rPr>
        <w:t>”→“</w:t>
      </w:r>
      <w:r>
        <w:rPr>
          <w:rFonts w:hAnsi="宋体" w:cs="宋体" w:hint="eastAsia"/>
          <w:sz w:val="21"/>
          <w:szCs w:val="21"/>
          <w:lang w:val="zh-CN"/>
        </w:rPr>
        <w:t>保证金缴纳说明单</w:t>
      </w:r>
      <w:r>
        <w:rPr>
          <w:rFonts w:hAnsi="宋体" w:cs="宋体" w:hint="eastAsia"/>
          <w:sz w:val="21"/>
          <w:szCs w:val="21"/>
        </w:rPr>
        <w:t>”，</w:t>
      </w:r>
      <w:r>
        <w:rPr>
          <w:rFonts w:hAnsi="宋体" w:cs="宋体" w:hint="eastAsia"/>
          <w:sz w:val="21"/>
          <w:szCs w:val="21"/>
          <w:lang w:val="zh-CN"/>
        </w:rPr>
        <w:t>获取缴费说明单</w:t>
      </w:r>
      <w:r>
        <w:rPr>
          <w:rFonts w:hAnsi="宋体" w:cs="宋体" w:hint="eastAsia"/>
          <w:sz w:val="21"/>
          <w:szCs w:val="21"/>
        </w:rPr>
        <w:t>，</w:t>
      </w:r>
      <w:r>
        <w:rPr>
          <w:rFonts w:hAnsi="宋体" w:cs="宋体" w:hint="eastAsia"/>
          <w:sz w:val="21"/>
          <w:szCs w:val="21"/>
          <w:lang w:val="zh-CN"/>
        </w:rPr>
        <w:t>根据每个标段的缴纳说明单在缴纳截止时间前缴纳</w:t>
      </w:r>
      <w:r>
        <w:rPr>
          <w:rFonts w:hAnsi="宋体" w:cs="宋体" w:hint="eastAsia"/>
          <w:sz w:val="21"/>
          <w:szCs w:val="21"/>
        </w:rPr>
        <w:t>；</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lang w:val="zh-CN"/>
        </w:rPr>
        <w:t>成功缴纳后重新登录前述系统</w:t>
      </w:r>
      <w:r>
        <w:rPr>
          <w:rFonts w:hAnsi="宋体" w:cs="宋体" w:hint="eastAsia"/>
          <w:sz w:val="21"/>
          <w:szCs w:val="21"/>
        </w:rPr>
        <w:t>，</w:t>
      </w:r>
      <w:r>
        <w:rPr>
          <w:rFonts w:hAnsi="宋体" w:cs="宋体" w:hint="eastAsia"/>
          <w:sz w:val="21"/>
          <w:szCs w:val="21"/>
          <w:lang w:val="zh-CN"/>
        </w:rPr>
        <w:t>依次点击</w:t>
      </w:r>
      <w:r>
        <w:rPr>
          <w:rFonts w:hAnsi="宋体" w:cs="宋体" w:hint="eastAsia"/>
          <w:sz w:val="21"/>
          <w:szCs w:val="21"/>
        </w:rPr>
        <w:t>“</w:t>
      </w:r>
      <w:r>
        <w:rPr>
          <w:rFonts w:hAnsi="宋体" w:cs="宋体" w:hint="eastAsia"/>
          <w:sz w:val="21"/>
          <w:szCs w:val="21"/>
          <w:lang w:val="zh-CN"/>
        </w:rPr>
        <w:t>会员向导</w:t>
      </w:r>
      <w:r>
        <w:rPr>
          <w:rFonts w:hAnsi="宋体" w:cs="宋体" w:hint="eastAsia"/>
          <w:sz w:val="21"/>
          <w:szCs w:val="21"/>
        </w:rPr>
        <w:t>”→“</w:t>
      </w:r>
      <w:r>
        <w:rPr>
          <w:rFonts w:hAnsi="宋体" w:cs="宋体" w:hint="eastAsia"/>
          <w:sz w:val="21"/>
          <w:szCs w:val="21"/>
          <w:lang w:val="zh-CN"/>
        </w:rPr>
        <w:t>参与投标</w:t>
      </w:r>
      <w:r>
        <w:rPr>
          <w:rFonts w:hAnsi="宋体" w:cs="宋体" w:hint="eastAsia"/>
          <w:sz w:val="21"/>
          <w:szCs w:val="21"/>
        </w:rPr>
        <w:t>”→“</w:t>
      </w:r>
      <w:r>
        <w:rPr>
          <w:rFonts w:hAnsi="宋体" w:cs="宋体" w:hint="eastAsia"/>
          <w:sz w:val="21"/>
          <w:szCs w:val="21"/>
          <w:lang w:val="zh-CN"/>
        </w:rPr>
        <w:t>保证金绑定</w:t>
      </w:r>
      <w:r>
        <w:rPr>
          <w:rFonts w:hAnsi="宋体" w:cs="宋体" w:hint="eastAsia"/>
          <w:sz w:val="21"/>
          <w:szCs w:val="21"/>
        </w:rPr>
        <w:t>”→“</w:t>
      </w:r>
      <w:r>
        <w:rPr>
          <w:rFonts w:hAnsi="宋体" w:cs="宋体" w:hint="eastAsia"/>
          <w:sz w:val="21"/>
          <w:szCs w:val="21"/>
          <w:lang w:val="zh-CN"/>
        </w:rPr>
        <w:t>绑定</w:t>
      </w:r>
      <w:r>
        <w:rPr>
          <w:rFonts w:hAnsi="宋体" w:cs="宋体" w:hint="eastAsia"/>
          <w:sz w:val="21"/>
          <w:szCs w:val="21"/>
        </w:rPr>
        <w:t>”</w:t>
      </w:r>
      <w:r>
        <w:rPr>
          <w:rFonts w:hAnsi="宋体" w:cs="宋体" w:hint="eastAsia"/>
          <w:sz w:val="21"/>
          <w:szCs w:val="21"/>
          <w:lang w:val="zh-CN"/>
        </w:rPr>
        <w:t>进行投标保证金绑定。</w:t>
      </w:r>
    </w:p>
    <w:p w:rsidR="00BA7610" w:rsidRDefault="00A6540E">
      <w:pPr>
        <w:autoSpaceDE w:val="0"/>
        <w:autoSpaceDN w:val="0"/>
        <w:spacing w:line="500" w:lineRule="exact"/>
        <w:jc w:val="left"/>
        <w:rPr>
          <w:rFonts w:hAnsi="宋体" w:cs="宋体"/>
          <w:sz w:val="21"/>
          <w:szCs w:val="21"/>
          <w:lang w:val="zh-CN"/>
        </w:rPr>
      </w:pPr>
      <w:r>
        <w:rPr>
          <w:rFonts w:hAnsi="宋体" w:cs="宋体"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A7610" w:rsidRDefault="00A6540E">
      <w:pPr>
        <w:autoSpaceDE w:val="0"/>
        <w:autoSpaceDN w:val="0"/>
        <w:spacing w:line="500" w:lineRule="exact"/>
        <w:jc w:val="left"/>
        <w:rPr>
          <w:rFonts w:hAnsi="宋体" w:cs="宋体"/>
          <w:sz w:val="21"/>
          <w:szCs w:val="21"/>
          <w:lang w:val="zh-CN"/>
        </w:rPr>
      </w:pPr>
      <w:r>
        <w:rPr>
          <w:rFonts w:hAnsi="宋体" w:cs="宋体" w:hint="eastAsia"/>
          <w:sz w:val="21"/>
          <w:szCs w:val="21"/>
          <w:lang w:val="zh-CN"/>
        </w:rPr>
        <w:t>3.4.2.3 每个投标人每个项目每个标段只有唯一缴纳账号，</w:t>
      </w:r>
      <w:r>
        <w:rPr>
          <w:rFonts w:hAnsi="宋体" w:cs="宋体" w:hint="eastAsia"/>
          <w:sz w:val="21"/>
          <w:szCs w:val="21"/>
        </w:rPr>
        <w:t>切勿重复缴纳或错误缴纳。</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lang w:val="zh-CN"/>
        </w:rPr>
        <w:t xml:space="preserve">3.4.2.4 </w:t>
      </w:r>
      <w:r>
        <w:rPr>
          <w:rFonts w:hAnsi="宋体" w:cs="宋体" w:hint="eastAsia"/>
          <w:sz w:val="21"/>
          <w:szCs w:val="21"/>
        </w:rPr>
        <w:t>未按上述规定操作引起的无效投标，由投标人自行负责。</w:t>
      </w:r>
    </w:p>
    <w:p w:rsidR="00BA7610" w:rsidRDefault="00A6540E">
      <w:pPr>
        <w:autoSpaceDE w:val="0"/>
        <w:autoSpaceDN w:val="0"/>
        <w:spacing w:line="500" w:lineRule="exact"/>
        <w:jc w:val="left"/>
        <w:rPr>
          <w:rFonts w:hAnsi="宋体" w:cs="宋体"/>
          <w:sz w:val="21"/>
          <w:szCs w:val="21"/>
          <w:lang w:val="zh-CN"/>
        </w:rPr>
      </w:pPr>
      <w:r>
        <w:rPr>
          <w:rFonts w:hAnsi="宋体" w:cs="宋体" w:hint="eastAsia"/>
          <w:sz w:val="21"/>
          <w:szCs w:val="21"/>
          <w:lang w:val="zh-CN"/>
        </w:rPr>
        <w:t>3.4.2.5汇款凭证无须备注项目编号和项目名称。</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lang w:val="zh-CN"/>
        </w:rPr>
        <w:t xml:space="preserve">3.4.2.6 </w:t>
      </w:r>
      <w:r>
        <w:rPr>
          <w:rFonts w:hAnsi="宋体" w:cs="宋体" w:hint="eastAsia"/>
          <w:sz w:val="21"/>
          <w:szCs w:val="21"/>
        </w:rPr>
        <w:t>出现以下情形造成的投标保证金无效，由投标人自行负责。</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(1)投标保证金未从投标人的基本账户转出；</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(2)投标保证金未按照招标文件划分的标段依次转账。</w:t>
      </w:r>
    </w:p>
    <w:p w:rsidR="00BA7610" w:rsidRDefault="00A6540E">
      <w:pPr>
        <w:autoSpaceDE w:val="0"/>
        <w:autoSpaceDN w:val="0"/>
        <w:spacing w:line="500" w:lineRule="exact"/>
        <w:jc w:val="left"/>
        <w:rPr>
          <w:rFonts w:hAnsi="宋体" w:cs="宋体"/>
          <w:sz w:val="21"/>
          <w:szCs w:val="21"/>
          <w:lang w:val="zh-CN"/>
        </w:rPr>
      </w:pPr>
      <w:r>
        <w:rPr>
          <w:rFonts w:hAnsi="宋体" w:cs="宋体" w:hint="eastAsia"/>
          <w:sz w:val="21"/>
          <w:szCs w:val="21"/>
          <w:lang w:val="zh-CN"/>
        </w:rPr>
        <w:t>3.4.2.7 《保证金缴纳绑定操作指南》获取方法：</w:t>
      </w:r>
    </w:p>
    <w:p w:rsidR="00BA7610" w:rsidRDefault="00A6540E">
      <w:pPr>
        <w:autoSpaceDE w:val="0"/>
        <w:autoSpaceDN w:val="0"/>
        <w:spacing w:line="500" w:lineRule="exact"/>
        <w:jc w:val="left"/>
        <w:rPr>
          <w:rFonts w:hAnsi="宋体" w:cs="宋体"/>
          <w:sz w:val="21"/>
          <w:szCs w:val="21"/>
          <w:lang w:val="zh-CN"/>
        </w:rPr>
      </w:pPr>
      <w:r>
        <w:rPr>
          <w:rFonts w:hAnsi="宋体" w:cs="宋体" w:hint="eastAsia"/>
          <w:sz w:val="21"/>
          <w:szCs w:val="21"/>
          <w:lang w:val="zh-CN"/>
        </w:rPr>
        <w:t>登录许昌公共资源交易系统-组件下载-《保证金缴纳绑定操作指南》</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lastRenderedPageBreak/>
        <w:t>3.4.3 投标人不按本章第3.4.2项要求提交投标保证金的，不接收其投标文件。</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3.4.4 投标保证金的退还：</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（1）中标公示期满没有质疑和投诉期满没有投诉的，5个工作日内退还非中标候选人投标保证金及银行同期活期存款利息。</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（3）项目废标或招标人终止招标的，在此后5个工作日内退还投标保证金及银行同期活期存利息。</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（4）投标活动中出现质疑、投诉的，中标候选人、质疑人和被质疑人、投诉人和被投诉人的投标保证金暂停退还。</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（5）相关投标人有违法违规行为的项目，其投标保证金暂不退还，待行政监督部门对相关情况处置后，按照有关规定办理。</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（6）退还投标保证金，除另有规定外，一般以转账方式一次性退还至投标保证金的原提交账户。</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3.4.5投标人有下列情形之一的，不予退还投标保证金：</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 xml:space="preserve">（一）在招标文件要求提交投标文件的截止时间后至投标文件有效期满前撤回投标的； </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 xml:space="preserve">（二）中标通知书发出后，中标人无故放弃中标项目或无正当理由在规定时间内不与招标人签订合同或未按招标文件规定提交履约担保的； </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 xml:space="preserve"> （三）将中标项目转让给他人，或者在投标文件中未说明，且未经招标人同意，将中标项目分包给他人的； </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 xml:space="preserve"> （四）投标人在招投标活动中弄虚作假、围标串标，骗取中标并经招投标行政监督部门调查核实的； </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 xml:space="preserve"> （五）拒绝履行合同义务的；</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 xml:space="preserve"> （六）相关法律、法规规定不予退还的其它情形。</w:t>
      </w:r>
    </w:p>
    <w:p w:rsidR="00BA7610" w:rsidRDefault="00A6540E">
      <w:pPr>
        <w:autoSpaceDE w:val="0"/>
        <w:autoSpaceDN w:val="0"/>
        <w:spacing w:line="500" w:lineRule="exact"/>
        <w:jc w:val="left"/>
        <w:rPr>
          <w:rFonts w:hAnsi="宋体" w:cs="宋体"/>
          <w:sz w:val="21"/>
          <w:szCs w:val="21"/>
        </w:rPr>
      </w:pPr>
      <w:r>
        <w:rPr>
          <w:rFonts w:hAnsi="宋体" w:cs="宋体"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3.5 资格审查资料</w:t>
      </w:r>
    </w:p>
    <w:p w:rsidR="00BA7610" w:rsidRDefault="00A6540E">
      <w:pPr>
        <w:tabs>
          <w:tab w:val="left" w:pos="1260"/>
        </w:tabs>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以投标文件格式为准。</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 xml:space="preserve">3.6 </w:t>
      </w:r>
      <w:bookmarkStart w:id="42" w:name="_Toc152042329"/>
      <w:bookmarkStart w:id="43" w:name="_Toc152045553"/>
      <w:bookmarkStart w:id="44" w:name="_Toc179632571"/>
      <w:bookmarkStart w:id="45" w:name="_Toc144974521"/>
      <w:r>
        <w:rPr>
          <w:rFonts w:hAnsi="宋体" w:cs="宋体" w:hint="eastAsia"/>
          <w:b/>
          <w:sz w:val="21"/>
          <w:szCs w:val="21"/>
        </w:rPr>
        <w:t>备选投标方案</w:t>
      </w:r>
    </w:p>
    <w:bookmarkEnd w:id="42"/>
    <w:bookmarkEnd w:id="43"/>
    <w:bookmarkEnd w:id="44"/>
    <w:bookmarkEnd w:id="45"/>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3.7 投标文件的编制</w:t>
      </w:r>
      <w:bookmarkEnd w:id="41"/>
    </w:p>
    <w:p w:rsidR="00BA7610" w:rsidRDefault="00A6540E">
      <w:pPr>
        <w:spacing w:line="500" w:lineRule="exact"/>
        <w:ind w:firstLineChars="200" w:firstLine="420"/>
        <w:rPr>
          <w:rFonts w:hAnsi="宋体" w:cs="宋体"/>
          <w:sz w:val="21"/>
          <w:szCs w:val="21"/>
        </w:rPr>
      </w:pPr>
      <w:bookmarkStart w:id="46" w:name="_Toc283559961"/>
      <w:r>
        <w:rPr>
          <w:rFonts w:hAnsi="宋体" w:cs="宋体" w:hint="eastAsia"/>
          <w:sz w:val="21"/>
          <w:szCs w:val="21"/>
        </w:rPr>
        <w:t>3.7.1投标文件应按第八章“投标文件格式”进行编写，</w:t>
      </w:r>
      <w:r>
        <w:rPr>
          <w:rFonts w:hint="eastAsia"/>
          <w:sz w:val="21"/>
          <w:szCs w:val="21"/>
        </w:rPr>
        <w:t>并编制目录和流水页码。</w:t>
      </w:r>
      <w:r>
        <w:rPr>
          <w:rFonts w:hAnsi="宋体" w:cs="宋体" w:hint="eastAsia"/>
          <w:sz w:val="21"/>
          <w:szCs w:val="21"/>
        </w:rPr>
        <w:t>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A7610" w:rsidRDefault="00A6540E">
      <w:pPr>
        <w:autoSpaceDE w:val="0"/>
        <w:autoSpaceDN w:val="0"/>
        <w:spacing w:line="500" w:lineRule="exact"/>
        <w:ind w:firstLineChars="200" w:firstLine="420"/>
        <w:jc w:val="left"/>
        <w:rPr>
          <w:rFonts w:hAnsi="宋体" w:cs="宋体"/>
          <w:sz w:val="21"/>
          <w:szCs w:val="21"/>
        </w:rPr>
      </w:pPr>
      <w:bookmarkStart w:id="47" w:name="_Toc457468582"/>
      <w:bookmarkStart w:id="48" w:name="_Toc11077"/>
      <w:r>
        <w:rPr>
          <w:rFonts w:hAnsi="宋体" w:cs="宋体" w:hint="eastAsia"/>
          <w:sz w:val="21"/>
          <w:szCs w:val="21"/>
        </w:rPr>
        <w:t>3.7.2 投标文件应当对招标文件有关工期、投标有效期、质量要求、招标范围等内容作出响应。</w:t>
      </w:r>
      <w:bookmarkEnd w:id="47"/>
      <w:bookmarkEnd w:id="48"/>
    </w:p>
    <w:p w:rsidR="00BA7610" w:rsidRDefault="00A6540E">
      <w:pPr>
        <w:autoSpaceDE w:val="0"/>
        <w:autoSpaceDN w:val="0"/>
        <w:adjustRightInd w:val="0"/>
        <w:spacing w:line="500" w:lineRule="exact"/>
        <w:ind w:firstLineChars="200" w:firstLine="420"/>
        <w:jc w:val="left"/>
        <w:rPr>
          <w:rFonts w:hAnsi="宋体" w:cs="宋体"/>
          <w:sz w:val="21"/>
          <w:szCs w:val="21"/>
        </w:rPr>
      </w:pPr>
      <w:bookmarkStart w:id="49" w:name="_Toc457468583"/>
      <w:bookmarkStart w:id="50" w:name="_Toc23149"/>
      <w:r>
        <w:rPr>
          <w:rFonts w:hAnsi="宋体" w:cs="宋体" w:hint="eastAsia"/>
          <w:sz w:val="21"/>
          <w:szCs w:val="21"/>
        </w:rPr>
        <w:t>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bookmarkEnd w:id="49"/>
      <w:bookmarkEnd w:id="50"/>
    </w:p>
    <w:p w:rsidR="00BA7610" w:rsidRDefault="00A6540E">
      <w:pPr>
        <w:autoSpaceDE w:val="0"/>
        <w:autoSpaceDN w:val="0"/>
        <w:adjustRightInd w:val="0"/>
        <w:spacing w:line="500" w:lineRule="exact"/>
        <w:ind w:firstLineChars="200" w:firstLine="420"/>
        <w:jc w:val="left"/>
        <w:rPr>
          <w:rFonts w:hAnsi="宋体" w:cs="宋体"/>
          <w:color w:val="000000" w:themeColor="text1"/>
          <w:sz w:val="21"/>
          <w:szCs w:val="21"/>
        </w:rPr>
      </w:pPr>
      <w:r>
        <w:rPr>
          <w:rFonts w:hAnsi="宋体" w:cs="宋体" w:hint="eastAsia"/>
          <w:color w:val="000000" w:themeColor="text1"/>
          <w:sz w:val="21"/>
          <w:szCs w:val="21"/>
        </w:rPr>
        <w:t>3.7.4 投标人编制的投标文件应分为商务标、综合（信用）标和技术标。投标文件的份数见投标人须知前附表，在正本和副本的封面上应清楚地标明“正本”“副本”字样并加盖骑缝章。当副本和正本不一致时，以正本为准。当正本中大小写不一致时，以大写为准</w:t>
      </w:r>
      <w:bookmarkStart w:id="51" w:name="_GoBack"/>
      <w:bookmarkEnd w:id="51"/>
      <w:r>
        <w:rPr>
          <w:rFonts w:hAnsi="宋体" w:cs="宋体" w:hint="eastAsia"/>
          <w:color w:val="000000" w:themeColor="text1"/>
          <w:sz w:val="21"/>
          <w:szCs w:val="21"/>
        </w:rPr>
        <w:t>。</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3.7.5 投标文件的正本与副本应分别装订成册，并编制目录和流水页码，具体装订要求见投标人须知前附表规定。</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依据最终的商务标招标文件进行编制。如果招标文件商务标部分发生变更，投标单位应以招标人最终发出的商务标招标文件为准，编制投标文件，请投标单位关注项目变更信息。</w:t>
      </w:r>
    </w:p>
    <w:p w:rsidR="00BA7610" w:rsidRDefault="00A6540E">
      <w:pPr>
        <w:pStyle w:val="Default"/>
        <w:spacing w:line="500" w:lineRule="exact"/>
        <w:jc w:val="both"/>
        <w:rPr>
          <w:rFonts w:hAnsi="宋体"/>
          <w:b/>
          <w:sz w:val="21"/>
          <w:szCs w:val="21"/>
        </w:rPr>
      </w:pPr>
      <w:r>
        <w:rPr>
          <w:rFonts w:hAnsi="宋体" w:hint="eastAsia"/>
          <w:b/>
          <w:sz w:val="21"/>
          <w:szCs w:val="21"/>
        </w:rPr>
        <w:t>4. 投标</w:t>
      </w:r>
      <w:bookmarkEnd w:id="46"/>
    </w:p>
    <w:p w:rsidR="00BA7610" w:rsidRDefault="00A6540E">
      <w:pPr>
        <w:autoSpaceDE w:val="0"/>
        <w:autoSpaceDN w:val="0"/>
        <w:adjustRightInd w:val="0"/>
        <w:spacing w:line="500" w:lineRule="exact"/>
        <w:jc w:val="left"/>
        <w:rPr>
          <w:rFonts w:hAnsi="宋体" w:cs="宋体"/>
          <w:bCs/>
          <w:sz w:val="21"/>
          <w:szCs w:val="21"/>
        </w:rPr>
      </w:pPr>
      <w:bookmarkStart w:id="52" w:name="_Toc283559962"/>
      <w:r>
        <w:rPr>
          <w:rFonts w:hAnsi="宋体" w:cs="宋体" w:hint="eastAsia"/>
          <w:bCs/>
          <w:sz w:val="21"/>
          <w:szCs w:val="21"/>
        </w:rPr>
        <w:t>4.1 投标文件的密封和标记</w:t>
      </w:r>
      <w:bookmarkEnd w:id="52"/>
    </w:p>
    <w:p w:rsidR="00BA7610" w:rsidRDefault="00A6540E">
      <w:pPr>
        <w:autoSpaceDE w:val="0"/>
        <w:autoSpaceDN w:val="0"/>
        <w:adjustRightInd w:val="0"/>
        <w:spacing w:line="500" w:lineRule="exact"/>
        <w:ind w:firstLineChars="200" w:firstLine="420"/>
        <w:jc w:val="left"/>
        <w:rPr>
          <w:rFonts w:hAnsi="宋体" w:cs="宋体"/>
          <w:bCs/>
          <w:sz w:val="21"/>
          <w:szCs w:val="21"/>
        </w:rPr>
      </w:pPr>
      <w:bookmarkStart w:id="53" w:name="_Toc283559963"/>
      <w:r>
        <w:rPr>
          <w:rFonts w:hAnsi="宋体" w:cs="宋体" w:hint="eastAsia"/>
          <w:bCs/>
          <w:sz w:val="21"/>
          <w:szCs w:val="21"/>
        </w:rPr>
        <w:t>4.1.1 投标文件的正本、副本</w:t>
      </w:r>
      <w:r>
        <w:rPr>
          <w:rFonts w:hAnsi="宋体" w:cs="宋体" w:hint="eastAsia"/>
          <w:bCs/>
          <w:color w:val="000000"/>
          <w:sz w:val="21"/>
          <w:szCs w:val="21"/>
        </w:rPr>
        <w:t>应分开包装</w:t>
      </w:r>
      <w:r>
        <w:rPr>
          <w:rFonts w:hAnsi="宋体" w:cs="宋体" w:hint="eastAsia"/>
          <w:bCs/>
          <w:sz w:val="21"/>
          <w:szCs w:val="21"/>
        </w:rPr>
        <w:t xml:space="preserve">，最后把包装好的正本与副本包装在一个包装内,加贴封条，并在封套的封口处加盖投标人公章，密封不符合要求的不予受理。 </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4.1.2 投标文件的封套上应写明的其他内容见投标人须知前附表。</w:t>
      </w:r>
    </w:p>
    <w:p w:rsidR="00BA7610" w:rsidRDefault="00A6540E">
      <w:pPr>
        <w:spacing w:line="500" w:lineRule="exact"/>
        <w:ind w:firstLineChars="200" w:firstLine="420"/>
        <w:rPr>
          <w:rFonts w:hAnsi="宋体" w:cs="宋体"/>
          <w:sz w:val="21"/>
          <w:szCs w:val="21"/>
        </w:rPr>
      </w:pPr>
      <w:r>
        <w:rPr>
          <w:rFonts w:hAnsi="宋体" w:cs="宋体" w:hint="eastAsia"/>
          <w:sz w:val="21"/>
          <w:szCs w:val="21"/>
        </w:rPr>
        <w:t>4.1.3 未按本章第4.1.1项或第4.1.2项要求密封和加写标记的投标文件，招标人不予受理。</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4.2 投标文件的递交</w:t>
      </w:r>
      <w:bookmarkEnd w:id="53"/>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4.2.1 投标人应在投标人须知前附表中规定的投标截止时间前递交投标文件。</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lastRenderedPageBreak/>
        <w:t>4.2.2 投标人递交投标文件的地点：见投标人须知前附表。</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4.2.3 除投标人须知前附表另有规定外，投标人所递交的投标文件不予退还。</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4.2.4 逾期送达的或者未送达指定地点的投标文件，招标人不予受理。</w:t>
      </w:r>
    </w:p>
    <w:p w:rsidR="00BA7610" w:rsidRDefault="00A6540E">
      <w:pPr>
        <w:autoSpaceDE w:val="0"/>
        <w:autoSpaceDN w:val="0"/>
        <w:spacing w:line="500" w:lineRule="exact"/>
        <w:jc w:val="left"/>
        <w:rPr>
          <w:rFonts w:hAnsi="宋体" w:cs="宋体"/>
          <w:b/>
          <w:sz w:val="21"/>
          <w:szCs w:val="21"/>
        </w:rPr>
      </w:pPr>
      <w:bookmarkStart w:id="54" w:name="_Toc283559964"/>
      <w:r>
        <w:rPr>
          <w:rFonts w:hAnsi="宋体" w:cs="宋体" w:hint="eastAsia"/>
          <w:b/>
          <w:sz w:val="21"/>
          <w:szCs w:val="21"/>
        </w:rPr>
        <w:t>4.3 投标文件的修改与撤回</w:t>
      </w:r>
      <w:bookmarkEnd w:id="54"/>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4.3.1 在本章第2.2.2 项规定的投标截止时间前，投标人可以修改或撤回已递交的投标文件，但应以书面形式通知招标人。</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4.3.2 投标人修改或撤回已递交投标文件的书面通知应按照本章第3.7.3 项的要求签字或盖章。招标人收到书面通知后，向投标人出具签收凭证。</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4.3.3 修改的内容为投标文件的组成部分。修改的投标文件应按照本章第3条、第4条规定进行编制、密封、标记和递交，并标明“修改”字样。</w:t>
      </w:r>
    </w:p>
    <w:p w:rsidR="00BA7610" w:rsidRDefault="00A6540E">
      <w:pPr>
        <w:pStyle w:val="Default"/>
        <w:spacing w:line="500" w:lineRule="exact"/>
        <w:jc w:val="both"/>
        <w:rPr>
          <w:rFonts w:hAnsi="宋体"/>
          <w:b/>
          <w:color w:val="auto"/>
          <w:sz w:val="21"/>
          <w:szCs w:val="21"/>
        </w:rPr>
      </w:pPr>
      <w:bookmarkStart w:id="55" w:name="_Toc283559967"/>
      <w:r>
        <w:rPr>
          <w:rFonts w:hAnsi="宋体" w:hint="eastAsia"/>
          <w:b/>
          <w:color w:val="auto"/>
          <w:sz w:val="21"/>
          <w:szCs w:val="21"/>
        </w:rPr>
        <w:t>5. 开标</w:t>
      </w:r>
      <w:bookmarkEnd w:id="55"/>
    </w:p>
    <w:p w:rsidR="00BA7610" w:rsidRDefault="00A6540E">
      <w:pPr>
        <w:autoSpaceDE w:val="0"/>
        <w:autoSpaceDN w:val="0"/>
        <w:adjustRightInd w:val="0"/>
        <w:spacing w:line="500" w:lineRule="exact"/>
        <w:jc w:val="left"/>
        <w:rPr>
          <w:rFonts w:hAnsi="宋体" w:cs="宋体"/>
          <w:b/>
          <w:sz w:val="21"/>
          <w:szCs w:val="21"/>
        </w:rPr>
      </w:pPr>
      <w:bookmarkStart w:id="56" w:name="_Toc283559968"/>
      <w:r>
        <w:rPr>
          <w:rFonts w:hAnsi="宋体" w:cs="宋体" w:hint="eastAsia"/>
          <w:b/>
          <w:sz w:val="21"/>
          <w:szCs w:val="21"/>
        </w:rPr>
        <w:t>5.1 开标时间和地点</w:t>
      </w:r>
      <w:bookmarkEnd w:id="56"/>
    </w:p>
    <w:p w:rsidR="00BA7610" w:rsidRDefault="00A6540E">
      <w:pPr>
        <w:spacing w:line="500" w:lineRule="exact"/>
        <w:ind w:firstLineChars="200" w:firstLine="420"/>
        <w:rPr>
          <w:rFonts w:hAnsi="宋体" w:cs="宋体"/>
          <w:sz w:val="21"/>
          <w:szCs w:val="21"/>
        </w:rPr>
      </w:pPr>
      <w:r>
        <w:rPr>
          <w:rFonts w:hAnsi="宋体" w:cs="宋体" w:hint="eastAsia"/>
          <w:sz w:val="21"/>
          <w:szCs w:val="21"/>
        </w:rPr>
        <w:t>招标人在投标人须知前附表规定的投标截止时间（开标时间）和地点公开开标，所有投标人的法定代表人或委托代理人和项目负责人准时参加。</w:t>
      </w:r>
    </w:p>
    <w:p w:rsidR="00BA7610" w:rsidRDefault="00A6540E">
      <w:pPr>
        <w:autoSpaceDE w:val="0"/>
        <w:autoSpaceDN w:val="0"/>
        <w:adjustRightInd w:val="0"/>
        <w:spacing w:line="500" w:lineRule="exact"/>
        <w:jc w:val="left"/>
        <w:rPr>
          <w:rFonts w:hAnsi="宋体" w:cs="宋体"/>
          <w:b/>
          <w:sz w:val="21"/>
          <w:szCs w:val="21"/>
        </w:rPr>
      </w:pPr>
      <w:r>
        <w:rPr>
          <w:rFonts w:hAnsi="宋体" w:cs="宋体" w:hint="eastAsia"/>
          <w:b/>
          <w:sz w:val="21"/>
          <w:szCs w:val="21"/>
        </w:rPr>
        <w:t>5.2 开标程序</w:t>
      </w:r>
    </w:p>
    <w:p w:rsidR="00BA7610" w:rsidRDefault="00A6540E">
      <w:pPr>
        <w:spacing w:line="500" w:lineRule="exact"/>
        <w:ind w:firstLineChars="200" w:firstLine="420"/>
        <w:rPr>
          <w:rFonts w:hAnsi="宋体" w:cs="宋体"/>
          <w:sz w:val="21"/>
          <w:szCs w:val="21"/>
        </w:rPr>
      </w:pPr>
      <w:bookmarkStart w:id="57" w:name="_Toc283559970"/>
      <w:r>
        <w:rPr>
          <w:rFonts w:hAnsi="宋体" w:cs="宋体" w:hint="eastAsia"/>
          <w:sz w:val="21"/>
          <w:szCs w:val="21"/>
        </w:rPr>
        <w:t>主持人按下列程序进行开标：</w:t>
      </w:r>
    </w:p>
    <w:p w:rsidR="00BA7610" w:rsidRDefault="00A6540E">
      <w:pPr>
        <w:spacing w:line="500" w:lineRule="exact"/>
        <w:ind w:firstLineChars="200" w:firstLine="420"/>
        <w:rPr>
          <w:rFonts w:hAnsi="宋体" w:cs="宋体"/>
          <w:sz w:val="21"/>
          <w:szCs w:val="21"/>
        </w:rPr>
      </w:pPr>
      <w:r>
        <w:rPr>
          <w:rFonts w:hAnsi="宋体" w:cs="宋体" w:hint="eastAsia"/>
          <w:sz w:val="21"/>
          <w:szCs w:val="21"/>
        </w:rPr>
        <w:t>（1）宣布开标纪律。</w:t>
      </w:r>
    </w:p>
    <w:p w:rsidR="00BA7610" w:rsidRDefault="00A6540E">
      <w:pPr>
        <w:spacing w:line="500" w:lineRule="exact"/>
        <w:ind w:firstLineChars="200" w:firstLine="420"/>
        <w:rPr>
          <w:rFonts w:hAnsi="宋体" w:cs="宋体"/>
          <w:sz w:val="21"/>
          <w:szCs w:val="21"/>
        </w:rPr>
      </w:pPr>
      <w:r>
        <w:rPr>
          <w:rFonts w:hAnsi="宋体" w:cs="宋体" w:hint="eastAsia"/>
          <w:sz w:val="21"/>
          <w:szCs w:val="21"/>
        </w:rPr>
        <w:t>（2）宣布开标人、唱标人、记录人、监标人等有关人员姓名。</w:t>
      </w:r>
    </w:p>
    <w:p w:rsidR="00BA7610" w:rsidRDefault="00A6540E">
      <w:pPr>
        <w:spacing w:line="500" w:lineRule="exact"/>
        <w:ind w:firstLineChars="200" w:firstLine="420"/>
        <w:rPr>
          <w:rFonts w:hAnsi="宋体" w:cs="宋体"/>
          <w:sz w:val="21"/>
          <w:szCs w:val="21"/>
        </w:rPr>
      </w:pPr>
      <w:r>
        <w:rPr>
          <w:rFonts w:hAnsi="宋体" w:cs="宋体" w:hint="eastAsia"/>
          <w:sz w:val="21"/>
          <w:szCs w:val="21"/>
        </w:rPr>
        <w:t>（3）公布在投标截止时间前递交投标文件的投标人名称，并点名确认投标人是否派人到场。</w:t>
      </w:r>
    </w:p>
    <w:p w:rsidR="00BA7610" w:rsidRDefault="00A6540E">
      <w:pPr>
        <w:spacing w:line="500" w:lineRule="exact"/>
        <w:ind w:firstLineChars="200" w:firstLine="420"/>
        <w:rPr>
          <w:rFonts w:hAnsi="宋体" w:cs="宋体"/>
          <w:sz w:val="21"/>
          <w:szCs w:val="21"/>
        </w:rPr>
      </w:pPr>
      <w:r>
        <w:rPr>
          <w:rFonts w:hAnsi="宋体" w:cs="宋体" w:hint="eastAsia"/>
          <w:sz w:val="21"/>
          <w:szCs w:val="21"/>
        </w:rPr>
        <w:t>（4）按照投标人须知前附表规定检查投标文件的密封情况。</w:t>
      </w:r>
    </w:p>
    <w:p w:rsidR="00BA7610" w:rsidRDefault="00A6540E">
      <w:pPr>
        <w:spacing w:line="500" w:lineRule="exact"/>
        <w:ind w:firstLineChars="200" w:firstLine="420"/>
        <w:rPr>
          <w:rFonts w:hAnsi="宋体" w:cs="宋体"/>
          <w:sz w:val="21"/>
          <w:szCs w:val="21"/>
        </w:rPr>
      </w:pPr>
      <w:r>
        <w:rPr>
          <w:rFonts w:hAnsi="宋体" w:cs="宋体" w:hint="eastAsia"/>
          <w:sz w:val="21"/>
          <w:szCs w:val="21"/>
        </w:rPr>
        <w:t>（5）按照投标人须知前附表的规定确定并宣布投标文件开标顺序。</w:t>
      </w:r>
    </w:p>
    <w:p w:rsidR="00BA7610" w:rsidRDefault="00A6540E">
      <w:pPr>
        <w:spacing w:line="500" w:lineRule="exact"/>
        <w:ind w:firstLineChars="200" w:firstLine="420"/>
        <w:rPr>
          <w:rFonts w:hAnsi="宋体" w:cs="宋体"/>
          <w:sz w:val="21"/>
          <w:szCs w:val="21"/>
        </w:rPr>
      </w:pPr>
      <w:r>
        <w:rPr>
          <w:rFonts w:hAnsi="宋体" w:cs="宋体" w:hint="eastAsia"/>
          <w:sz w:val="21"/>
          <w:szCs w:val="21"/>
        </w:rPr>
        <w:t>（6）按照宣布的开标顺序当众开标，公布投标人名称、投标保证金的递交情况、投标报价、质量目标、工期及其他内容，并记录在案。</w:t>
      </w:r>
    </w:p>
    <w:p w:rsidR="00BA7610" w:rsidRDefault="00A6540E">
      <w:pPr>
        <w:spacing w:line="500" w:lineRule="exact"/>
        <w:ind w:firstLineChars="200" w:firstLine="420"/>
        <w:rPr>
          <w:rFonts w:hAnsi="宋体" w:cs="宋体"/>
          <w:sz w:val="21"/>
          <w:szCs w:val="21"/>
        </w:rPr>
      </w:pPr>
      <w:r>
        <w:rPr>
          <w:rFonts w:hAnsi="宋体" w:cs="宋体" w:hint="eastAsia"/>
          <w:sz w:val="21"/>
          <w:szCs w:val="21"/>
        </w:rPr>
        <w:t>（7）宣布招标控制价。</w:t>
      </w:r>
    </w:p>
    <w:p w:rsidR="00BA7610" w:rsidRDefault="00A6540E">
      <w:pPr>
        <w:spacing w:line="500" w:lineRule="exact"/>
        <w:ind w:firstLineChars="200" w:firstLine="420"/>
        <w:rPr>
          <w:rFonts w:hAnsi="宋体" w:cs="宋体"/>
          <w:sz w:val="21"/>
          <w:szCs w:val="21"/>
        </w:rPr>
      </w:pPr>
      <w:r>
        <w:rPr>
          <w:rFonts w:hAnsi="宋体" w:cs="宋体" w:hint="eastAsia"/>
          <w:sz w:val="21"/>
          <w:szCs w:val="21"/>
        </w:rPr>
        <w:t>（8）投标人代表、招标人代表、监标人、记录人等有关人员在开标记录上签字确认。</w:t>
      </w:r>
    </w:p>
    <w:p w:rsidR="00BA7610" w:rsidRDefault="00A6540E">
      <w:pPr>
        <w:spacing w:line="500" w:lineRule="exact"/>
        <w:ind w:firstLineChars="200" w:firstLine="420"/>
        <w:rPr>
          <w:rFonts w:hAnsi="宋体" w:cs="宋体"/>
          <w:sz w:val="21"/>
          <w:szCs w:val="21"/>
        </w:rPr>
      </w:pPr>
      <w:r>
        <w:rPr>
          <w:rFonts w:hAnsi="宋体" w:cs="宋体" w:hint="eastAsia"/>
          <w:sz w:val="21"/>
          <w:szCs w:val="21"/>
        </w:rPr>
        <w:t>（9）开标结束。</w:t>
      </w:r>
    </w:p>
    <w:p w:rsidR="00BA7610" w:rsidRDefault="00A6540E">
      <w:pPr>
        <w:pStyle w:val="Default"/>
        <w:spacing w:line="500" w:lineRule="exact"/>
        <w:jc w:val="both"/>
        <w:rPr>
          <w:rFonts w:hAnsi="宋体"/>
          <w:b/>
          <w:color w:val="auto"/>
          <w:sz w:val="21"/>
          <w:szCs w:val="21"/>
        </w:rPr>
      </w:pPr>
      <w:r>
        <w:rPr>
          <w:rFonts w:hAnsi="宋体" w:hint="eastAsia"/>
          <w:b/>
          <w:color w:val="auto"/>
          <w:sz w:val="21"/>
          <w:szCs w:val="21"/>
        </w:rPr>
        <w:t>6. 评标</w:t>
      </w:r>
      <w:bookmarkEnd w:id="57"/>
    </w:p>
    <w:p w:rsidR="00BA7610" w:rsidRDefault="00A6540E">
      <w:pPr>
        <w:autoSpaceDE w:val="0"/>
        <w:autoSpaceDN w:val="0"/>
        <w:adjustRightInd w:val="0"/>
        <w:spacing w:line="500" w:lineRule="exact"/>
        <w:jc w:val="left"/>
        <w:rPr>
          <w:rFonts w:hAnsi="宋体" w:cs="宋体"/>
          <w:b/>
          <w:sz w:val="21"/>
          <w:szCs w:val="21"/>
        </w:rPr>
      </w:pPr>
      <w:bookmarkStart w:id="58" w:name="_Toc283559971"/>
      <w:r>
        <w:rPr>
          <w:rFonts w:hAnsi="宋体" w:cs="宋体" w:hint="eastAsia"/>
          <w:b/>
          <w:sz w:val="21"/>
          <w:szCs w:val="21"/>
        </w:rPr>
        <w:t>6.1 评标委员会</w:t>
      </w:r>
      <w:bookmarkEnd w:id="58"/>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lastRenderedPageBreak/>
        <w:t>6.1.1 评标由招标人依法组建的评标委员会负责。评标委员会成员由相关技术、经济等方面的专家组成，组成人数见投标人须知前附表。</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6.1.2 评标委员会成员有下列情形之一的，应当回避：</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（1）招标人或投标人的主要负责人的近亲属。</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（2）项目主管部门或者行政监督部门的人员。</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（3）与投标人有经济利益关系，可能影响对投标公正评审的。</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（4）曾因在招标、评标以及其他与招标投标有关活动中从事违法行为而受过行政处罚或刑事处罚的。</w:t>
      </w:r>
    </w:p>
    <w:p w:rsidR="00BA7610" w:rsidRDefault="00A6540E">
      <w:pPr>
        <w:autoSpaceDE w:val="0"/>
        <w:autoSpaceDN w:val="0"/>
        <w:spacing w:line="500" w:lineRule="exact"/>
        <w:jc w:val="left"/>
        <w:rPr>
          <w:rFonts w:hAnsi="宋体" w:cs="宋体"/>
          <w:b/>
          <w:sz w:val="21"/>
          <w:szCs w:val="21"/>
        </w:rPr>
      </w:pPr>
      <w:bookmarkStart w:id="59" w:name="_Toc283559972"/>
      <w:r>
        <w:rPr>
          <w:rFonts w:hAnsi="宋体" w:cs="宋体" w:hint="eastAsia"/>
          <w:b/>
          <w:sz w:val="21"/>
          <w:szCs w:val="21"/>
        </w:rPr>
        <w:t>6.2 评标原则</w:t>
      </w:r>
      <w:bookmarkEnd w:id="59"/>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评标活动遵循公平、公正、科学和择优的原则。</w:t>
      </w:r>
    </w:p>
    <w:p w:rsidR="00BA7610" w:rsidRDefault="00A6540E">
      <w:pPr>
        <w:autoSpaceDE w:val="0"/>
        <w:autoSpaceDN w:val="0"/>
        <w:spacing w:line="500" w:lineRule="exact"/>
        <w:jc w:val="left"/>
        <w:rPr>
          <w:rFonts w:hAnsi="宋体" w:cs="宋体"/>
          <w:b/>
          <w:sz w:val="21"/>
          <w:szCs w:val="21"/>
        </w:rPr>
      </w:pPr>
      <w:bookmarkStart w:id="60" w:name="_Toc283559973"/>
      <w:r>
        <w:rPr>
          <w:rFonts w:hAnsi="宋体" w:cs="宋体" w:hint="eastAsia"/>
          <w:b/>
          <w:sz w:val="21"/>
          <w:szCs w:val="21"/>
        </w:rPr>
        <w:t>6.3 评标</w:t>
      </w:r>
      <w:bookmarkEnd w:id="60"/>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bookmarkStart w:id="61" w:name="_Toc283559974"/>
    </w:p>
    <w:p w:rsidR="00BA7610" w:rsidRDefault="00A6540E">
      <w:pPr>
        <w:pStyle w:val="Default"/>
        <w:spacing w:line="500" w:lineRule="exact"/>
        <w:jc w:val="both"/>
        <w:rPr>
          <w:rFonts w:hAnsi="宋体"/>
          <w:b/>
          <w:color w:val="auto"/>
          <w:sz w:val="21"/>
          <w:szCs w:val="21"/>
        </w:rPr>
      </w:pPr>
      <w:r>
        <w:rPr>
          <w:rFonts w:hAnsi="宋体" w:hint="eastAsia"/>
          <w:b/>
          <w:color w:val="auto"/>
          <w:sz w:val="21"/>
          <w:szCs w:val="21"/>
        </w:rPr>
        <w:t>7. 合同授予</w:t>
      </w:r>
      <w:bookmarkEnd w:id="61"/>
    </w:p>
    <w:p w:rsidR="00BA7610" w:rsidRDefault="00A6540E">
      <w:pPr>
        <w:autoSpaceDE w:val="0"/>
        <w:autoSpaceDN w:val="0"/>
        <w:spacing w:line="500" w:lineRule="exact"/>
        <w:jc w:val="left"/>
        <w:rPr>
          <w:rFonts w:hAnsi="宋体" w:cs="宋体"/>
          <w:b/>
          <w:sz w:val="21"/>
          <w:szCs w:val="21"/>
        </w:rPr>
      </w:pPr>
      <w:bookmarkStart w:id="62" w:name="_Toc283559975"/>
      <w:r>
        <w:rPr>
          <w:rFonts w:hAnsi="宋体" w:cs="宋体" w:hint="eastAsia"/>
          <w:b/>
          <w:sz w:val="21"/>
          <w:szCs w:val="21"/>
        </w:rPr>
        <w:t>7.1 定标方式</w:t>
      </w:r>
      <w:bookmarkEnd w:id="62"/>
    </w:p>
    <w:p w:rsidR="00BA7610" w:rsidRDefault="00A6540E">
      <w:pPr>
        <w:autoSpaceDE w:val="0"/>
        <w:autoSpaceDN w:val="0"/>
        <w:spacing w:line="500" w:lineRule="exact"/>
        <w:ind w:firstLineChars="200" w:firstLine="420"/>
        <w:jc w:val="left"/>
        <w:rPr>
          <w:rFonts w:hAnsi="宋体" w:cs="宋体"/>
          <w:bCs/>
          <w:sz w:val="21"/>
          <w:szCs w:val="21"/>
        </w:rPr>
      </w:pPr>
      <w:bookmarkStart w:id="63" w:name="_Toc283559976"/>
      <w:r>
        <w:rPr>
          <w:rFonts w:hAnsi="宋体" w:cs="宋体" w:hint="eastAsia"/>
          <w:bCs/>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7.2 中标通知</w:t>
      </w:r>
      <w:bookmarkEnd w:id="63"/>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在本章第3.3 款规定的投标有效期内，招标人以书面形式向中标人发出中标通知书，同时将中标结果通知未中标的投标人。</w:t>
      </w:r>
      <w:bookmarkStart w:id="64" w:name="_Toc179632587"/>
      <w:bookmarkStart w:id="65" w:name="_Toc144974537"/>
      <w:bookmarkStart w:id="66" w:name="_Toc152045569"/>
      <w:bookmarkStart w:id="67" w:name="_Toc152042345"/>
    </w:p>
    <w:p w:rsidR="00BA7610" w:rsidRDefault="00A6540E">
      <w:pPr>
        <w:autoSpaceDE w:val="0"/>
        <w:autoSpaceDN w:val="0"/>
        <w:spacing w:line="500" w:lineRule="exact"/>
        <w:rPr>
          <w:rFonts w:hAnsi="宋体" w:cs="宋体"/>
          <w:b/>
          <w:sz w:val="21"/>
          <w:szCs w:val="21"/>
        </w:rPr>
      </w:pPr>
      <w:r>
        <w:rPr>
          <w:rFonts w:hAnsi="宋体" w:cs="宋体" w:hint="eastAsia"/>
          <w:b/>
          <w:sz w:val="21"/>
          <w:szCs w:val="21"/>
        </w:rPr>
        <w:t>7.3 履约保证金</w:t>
      </w:r>
    </w:p>
    <w:p w:rsidR="00BA7610" w:rsidRDefault="00A6540E">
      <w:pPr>
        <w:autoSpaceDE w:val="0"/>
        <w:autoSpaceDN w:val="0"/>
        <w:spacing w:line="500" w:lineRule="exact"/>
        <w:ind w:firstLineChars="200" w:firstLine="420"/>
        <w:rPr>
          <w:rFonts w:hAnsi="宋体" w:cs="宋体"/>
          <w:sz w:val="21"/>
          <w:szCs w:val="21"/>
        </w:rPr>
      </w:pPr>
      <w:r>
        <w:rPr>
          <w:rFonts w:hAnsi="宋体" w:cs="宋体" w:hint="eastAsia"/>
          <w:sz w:val="21"/>
          <w:szCs w:val="21"/>
        </w:rPr>
        <w:t>7.3.1在签订合同前，中标人应按投标人须知前附表规定的金额、担保形式向招标人提交履约保证金。</w:t>
      </w:r>
    </w:p>
    <w:p w:rsidR="00BA7610" w:rsidRDefault="00A6540E">
      <w:pPr>
        <w:autoSpaceDE w:val="0"/>
        <w:autoSpaceDN w:val="0"/>
        <w:spacing w:line="500" w:lineRule="exact"/>
        <w:ind w:firstLineChars="200" w:firstLine="420"/>
        <w:rPr>
          <w:rFonts w:hAnsi="宋体" w:cs="宋体"/>
          <w:b/>
          <w:sz w:val="21"/>
          <w:szCs w:val="21"/>
        </w:rPr>
      </w:pPr>
      <w:r>
        <w:rPr>
          <w:rFonts w:hAnsi="宋体" w:cs="宋体" w:hint="eastAsia"/>
          <w:sz w:val="21"/>
          <w:szCs w:val="21"/>
        </w:rPr>
        <w:t>7.3.2中标人不能按本章第7.3.1项要求提交履约保证金的，视为放弃中标，其投标保证金不予退还，给招标人造成的损失超过投标保证金数额的，中标人还应当对超过部分予以赔偿。</w:t>
      </w:r>
    </w:p>
    <w:p w:rsidR="00BA7610" w:rsidRDefault="00A6540E">
      <w:pPr>
        <w:autoSpaceDE w:val="0"/>
        <w:autoSpaceDN w:val="0"/>
        <w:spacing w:line="500" w:lineRule="exact"/>
        <w:jc w:val="left"/>
        <w:rPr>
          <w:rFonts w:hAnsi="宋体" w:cs="宋体"/>
          <w:b/>
          <w:sz w:val="21"/>
          <w:szCs w:val="21"/>
        </w:rPr>
      </w:pPr>
      <w:r>
        <w:rPr>
          <w:rFonts w:hAnsi="宋体" w:cs="宋体" w:hint="eastAsia"/>
          <w:b/>
          <w:sz w:val="21"/>
          <w:szCs w:val="21"/>
        </w:rPr>
        <w:t>7.</w:t>
      </w:r>
      <w:bookmarkStart w:id="68" w:name="_Toc283559977"/>
      <w:bookmarkEnd w:id="64"/>
      <w:bookmarkEnd w:id="65"/>
      <w:bookmarkEnd w:id="66"/>
      <w:bookmarkEnd w:id="67"/>
      <w:r>
        <w:rPr>
          <w:rFonts w:hAnsi="宋体" w:cs="宋体" w:hint="eastAsia"/>
          <w:b/>
          <w:sz w:val="21"/>
          <w:szCs w:val="21"/>
        </w:rPr>
        <w:t>4 签订合同</w:t>
      </w:r>
      <w:bookmarkEnd w:id="68"/>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lastRenderedPageBreak/>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A7610" w:rsidRDefault="00A6540E">
      <w:pPr>
        <w:autoSpaceDE w:val="0"/>
        <w:autoSpaceDN w:val="0"/>
        <w:spacing w:line="500" w:lineRule="exact"/>
        <w:ind w:firstLineChars="200" w:firstLine="420"/>
        <w:jc w:val="left"/>
        <w:rPr>
          <w:rFonts w:hAnsi="宋体" w:cs="宋体"/>
          <w:sz w:val="21"/>
          <w:szCs w:val="21"/>
        </w:rPr>
      </w:pPr>
      <w:r>
        <w:rPr>
          <w:rFonts w:hAnsi="宋体" w:cs="宋体" w:hint="eastAsia"/>
          <w:sz w:val="21"/>
          <w:szCs w:val="21"/>
        </w:rPr>
        <w:t>7.4.2发出中标通知书后，招标人无正当理由拒签合同的，招标人向中标人退还投标保证金；给中标人造成损失的，还应当赔偿损失。</w:t>
      </w:r>
    </w:p>
    <w:p w:rsidR="00BA7610" w:rsidRDefault="00A6540E">
      <w:pPr>
        <w:autoSpaceDE w:val="0"/>
        <w:autoSpaceDN w:val="0"/>
        <w:spacing w:line="500" w:lineRule="exact"/>
        <w:jc w:val="left"/>
        <w:rPr>
          <w:rFonts w:hAnsi="宋体" w:cs="宋体"/>
          <w:b/>
          <w:sz w:val="21"/>
          <w:szCs w:val="21"/>
        </w:rPr>
      </w:pPr>
      <w:bookmarkStart w:id="69" w:name="_Toc283559978"/>
      <w:r>
        <w:rPr>
          <w:rFonts w:hAnsi="宋体" w:cs="宋体" w:hint="eastAsia"/>
          <w:b/>
          <w:sz w:val="21"/>
          <w:szCs w:val="21"/>
        </w:rPr>
        <w:t>8. 重新招标和不再招标</w:t>
      </w:r>
      <w:bookmarkEnd w:id="69"/>
    </w:p>
    <w:p w:rsidR="00BA7610" w:rsidRDefault="00A6540E">
      <w:pPr>
        <w:autoSpaceDE w:val="0"/>
        <w:autoSpaceDN w:val="0"/>
        <w:adjustRightInd w:val="0"/>
        <w:spacing w:line="500" w:lineRule="exact"/>
        <w:jc w:val="left"/>
        <w:rPr>
          <w:rFonts w:hAnsi="宋体" w:cs="宋体"/>
          <w:b/>
          <w:sz w:val="21"/>
          <w:szCs w:val="21"/>
        </w:rPr>
      </w:pPr>
      <w:bookmarkStart w:id="70" w:name="_Toc283559979"/>
      <w:r>
        <w:rPr>
          <w:rFonts w:hAnsi="宋体" w:cs="宋体" w:hint="eastAsia"/>
          <w:b/>
          <w:sz w:val="21"/>
          <w:szCs w:val="21"/>
        </w:rPr>
        <w:t>8.1 重新招标</w:t>
      </w:r>
      <w:bookmarkEnd w:id="70"/>
    </w:p>
    <w:p w:rsidR="00BA7610" w:rsidRDefault="00A6540E" w:rsidP="0010068A">
      <w:pPr>
        <w:autoSpaceDE w:val="0"/>
        <w:autoSpaceDN w:val="0"/>
        <w:adjustRightInd w:val="0"/>
        <w:spacing w:line="500" w:lineRule="exact"/>
        <w:ind w:firstLineChars="175" w:firstLine="368"/>
        <w:jc w:val="left"/>
        <w:rPr>
          <w:rFonts w:hAnsi="宋体" w:cs="宋体"/>
          <w:sz w:val="21"/>
          <w:szCs w:val="21"/>
        </w:rPr>
      </w:pPr>
      <w:r>
        <w:rPr>
          <w:rFonts w:hAnsi="宋体" w:cs="宋体" w:hint="eastAsia"/>
          <w:sz w:val="21"/>
          <w:szCs w:val="21"/>
        </w:rPr>
        <w:t>有下列情形之一的，招标人将重新招标：</w:t>
      </w:r>
    </w:p>
    <w:p w:rsidR="00BA7610" w:rsidRDefault="00A6540E" w:rsidP="0010068A">
      <w:pPr>
        <w:autoSpaceDE w:val="0"/>
        <w:autoSpaceDN w:val="0"/>
        <w:adjustRightInd w:val="0"/>
        <w:spacing w:line="500" w:lineRule="exact"/>
        <w:ind w:firstLineChars="175" w:firstLine="368"/>
        <w:jc w:val="left"/>
        <w:rPr>
          <w:rFonts w:hAnsi="宋体" w:cs="宋体"/>
          <w:sz w:val="21"/>
          <w:szCs w:val="21"/>
        </w:rPr>
      </w:pPr>
      <w:r>
        <w:rPr>
          <w:rFonts w:hAnsi="宋体" w:cs="宋体" w:hint="eastAsia"/>
          <w:sz w:val="21"/>
          <w:szCs w:val="21"/>
        </w:rPr>
        <w:t>（1）投标截止时间止，投标人少于3 个的。</w:t>
      </w:r>
    </w:p>
    <w:p w:rsidR="00BA7610" w:rsidRDefault="00A6540E" w:rsidP="0010068A">
      <w:pPr>
        <w:autoSpaceDE w:val="0"/>
        <w:autoSpaceDN w:val="0"/>
        <w:adjustRightInd w:val="0"/>
        <w:spacing w:line="500" w:lineRule="exact"/>
        <w:ind w:firstLineChars="175" w:firstLine="368"/>
        <w:jc w:val="left"/>
        <w:rPr>
          <w:rFonts w:hAnsi="宋体" w:cs="宋体"/>
          <w:sz w:val="21"/>
          <w:szCs w:val="21"/>
        </w:rPr>
      </w:pPr>
      <w:r>
        <w:rPr>
          <w:rFonts w:hAnsi="宋体" w:cs="宋体" w:hint="eastAsia"/>
          <w:sz w:val="21"/>
          <w:szCs w:val="21"/>
        </w:rPr>
        <w:t>（2）经评标委员会评审后否决所有投标的。</w:t>
      </w:r>
    </w:p>
    <w:p w:rsidR="00BA7610" w:rsidRDefault="00A6540E" w:rsidP="0010068A">
      <w:pPr>
        <w:autoSpaceDE w:val="0"/>
        <w:autoSpaceDN w:val="0"/>
        <w:adjustRightInd w:val="0"/>
        <w:spacing w:line="500" w:lineRule="exact"/>
        <w:ind w:firstLineChars="175" w:firstLine="368"/>
        <w:jc w:val="left"/>
        <w:rPr>
          <w:rFonts w:hAnsi="宋体" w:cs="宋体"/>
          <w:sz w:val="21"/>
          <w:szCs w:val="21"/>
        </w:rPr>
      </w:pPr>
      <w:r>
        <w:rPr>
          <w:rFonts w:hAnsi="宋体" w:cs="宋体" w:hint="eastAsia"/>
          <w:sz w:val="21"/>
          <w:szCs w:val="21"/>
        </w:rPr>
        <w:t>（3）相关法律、法规规定的其它情形。</w:t>
      </w:r>
    </w:p>
    <w:p w:rsidR="00BA7610" w:rsidRDefault="00A6540E">
      <w:pPr>
        <w:autoSpaceDE w:val="0"/>
        <w:autoSpaceDN w:val="0"/>
        <w:adjustRightInd w:val="0"/>
        <w:spacing w:line="500" w:lineRule="exact"/>
        <w:jc w:val="left"/>
        <w:rPr>
          <w:rFonts w:hAnsi="宋体" w:cs="宋体"/>
          <w:b/>
          <w:sz w:val="21"/>
          <w:szCs w:val="21"/>
        </w:rPr>
      </w:pPr>
      <w:bookmarkStart w:id="71" w:name="_Toc283559980"/>
      <w:r>
        <w:rPr>
          <w:rFonts w:hAnsi="宋体" w:cs="宋体" w:hint="eastAsia"/>
          <w:b/>
          <w:sz w:val="21"/>
          <w:szCs w:val="21"/>
        </w:rPr>
        <w:t>8.2 不再招标</w:t>
      </w:r>
      <w:bookmarkEnd w:id="71"/>
    </w:p>
    <w:p w:rsidR="00BA7610" w:rsidRDefault="00A6540E" w:rsidP="0010068A">
      <w:pPr>
        <w:autoSpaceDE w:val="0"/>
        <w:autoSpaceDN w:val="0"/>
        <w:adjustRightInd w:val="0"/>
        <w:spacing w:line="500" w:lineRule="exact"/>
        <w:ind w:firstLineChars="225" w:firstLine="473"/>
        <w:jc w:val="left"/>
        <w:rPr>
          <w:rFonts w:hAnsi="宋体" w:cs="宋体"/>
          <w:sz w:val="21"/>
          <w:szCs w:val="21"/>
        </w:rPr>
      </w:pPr>
      <w:r>
        <w:rPr>
          <w:rFonts w:hAnsi="宋体" w:cs="宋体" w:hint="eastAsia"/>
          <w:sz w:val="21"/>
          <w:szCs w:val="21"/>
        </w:rPr>
        <w:t>重新招标后投标人仍少于3个，属于必须审批或核准的工程建设项目，经原审批或核准部门批准后不再进行招标。</w:t>
      </w:r>
    </w:p>
    <w:p w:rsidR="00BA7610" w:rsidRDefault="00A6540E">
      <w:pPr>
        <w:pStyle w:val="Default"/>
        <w:spacing w:line="500" w:lineRule="exact"/>
        <w:jc w:val="both"/>
        <w:rPr>
          <w:rFonts w:hAnsi="宋体"/>
          <w:b/>
          <w:color w:val="auto"/>
          <w:sz w:val="21"/>
          <w:szCs w:val="21"/>
        </w:rPr>
      </w:pPr>
      <w:bookmarkStart w:id="72" w:name="_Toc283559981"/>
      <w:r>
        <w:rPr>
          <w:rFonts w:hAnsi="宋体" w:hint="eastAsia"/>
          <w:b/>
          <w:color w:val="auto"/>
          <w:sz w:val="21"/>
          <w:szCs w:val="21"/>
        </w:rPr>
        <w:t>9. 纪律和监督</w:t>
      </w:r>
      <w:bookmarkEnd w:id="72"/>
    </w:p>
    <w:p w:rsidR="00BA7610" w:rsidRDefault="00A6540E">
      <w:pPr>
        <w:autoSpaceDE w:val="0"/>
        <w:autoSpaceDN w:val="0"/>
        <w:adjustRightInd w:val="0"/>
        <w:spacing w:line="500" w:lineRule="exact"/>
        <w:jc w:val="left"/>
        <w:rPr>
          <w:rFonts w:hAnsi="宋体" w:cs="宋体"/>
          <w:b/>
          <w:sz w:val="21"/>
          <w:szCs w:val="21"/>
        </w:rPr>
      </w:pPr>
      <w:bookmarkStart w:id="73" w:name="_Toc283559982"/>
      <w:r>
        <w:rPr>
          <w:rFonts w:hAnsi="宋体" w:cs="宋体" w:hint="eastAsia"/>
          <w:b/>
          <w:sz w:val="21"/>
          <w:szCs w:val="21"/>
        </w:rPr>
        <w:t>9.1 对招标人的纪律要求</w:t>
      </w:r>
      <w:bookmarkEnd w:id="73"/>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招标人不得泄漏招标投标活动中应当保密的情况和资料，不得与投标人串通损害国家利益、社会公共利益或者他人合法权益。</w:t>
      </w:r>
    </w:p>
    <w:p w:rsidR="00BA7610" w:rsidRDefault="00A6540E">
      <w:pPr>
        <w:autoSpaceDE w:val="0"/>
        <w:autoSpaceDN w:val="0"/>
        <w:adjustRightInd w:val="0"/>
        <w:spacing w:line="500" w:lineRule="exact"/>
        <w:jc w:val="left"/>
        <w:rPr>
          <w:rFonts w:hAnsi="宋体" w:cs="宋体"/>
          <w:b/>
          <w:sz w:val="21"/>
          <w:szCs w:val="21"/>
        </w:rPr>
      </w:pPr>
      <w:bookmarkStart w:id="74" w:name="_Toc283559983"/>
      <w:r>
        <w:rPr>
          <w:rFonts w:hAnsi="宋体" w:cs="宋体" w:hint="eastAsia"/>
          <w:b/>
          <w:sz w:val="21"/>
          <w:szCs w:val="21"/>
        </w:rPr>
        <w:t>9.2 对投标人的纪律要求</w:t>
      </w:r>
      <w:bookmarkEnd w:id="74"/>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A7610" w:rsidRDefault="00A6540E">
      <w:pPr>
        <w:autoSpaceDE w:val="0"/>
        <w:autoSpaceDN w:val="0"/>
        <w:adjustRightInd w:val="0"/>
        <w:spacing w:line="500" w:lineRule="exact"/>
        <w:jc w:val="left"/>
        <w:rPr>
          <w:rFonts w:hAnsi="宋体" w:cs="宋体"/>
          <w:b/>
          <w:sz w:val="21"/>
          <w:szCs w:val="21"/>
        </w:rPr>
      </w:pPr>
      <w:bookmarkStart w:id="75" w:name="_Toc283559984"/>
      <w:r>
        <w:rPr>
          <w:rFonts w:hAnsi="宋体" w:cs="宋体" w:hint="eastAsia"/>
          <w:b/>
          <w:sz w:val="21"/>
          <w:szCs w:val="21"/>
        </w:rPr>
        <w:t>9.3 对评标委员会成员的纪律要求</w:t>
      </w:r>
      <w:bookmarkEnd w:id="75"/>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A7610" w:rsidRDefault="00A6540E">
      <w:pPr>
        <w:autoSpaceDE w:val="0"/>
        <w:autoSpaceDN w:val="0"/>
        <w:adjustRightInd w:val="0"/>
        <w:spacing w:line="500" w:lineRule="exact"/>
        <w:jc w:val="left"/>
        <w:rPr>
          <w:rFonts w:hAnsi="宋体" w:cs="宋体"/>
          <w:b/>
          <w:sz w:val="21"/>
          <w:szCs w:val="21"/>
        </w:rPr>
      </w:pPr>
      <w:bookmarkStart w:id="76" w:name="_Toc283559985"/>
      <w:r>
        <w:rPr>
          <w:rFonts w:hAnsi="宋体" w:cs="宋体" w:hint="eastAsia"/>
          <w:b/>
          <w:sz w:val="21"/>
          <w:szCs w:val="21"/>
        </w:rPr>
        <w:t>9.4 对与评标活动有关的工作人员的纪律要求</w:t>
      </w:r>
      <w:bookmarkEnd w:id="76"/>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与评标活动有关的工作人员不得收受他人的财物或者其他好处，不得向他人透露对投标文件的</w:t>
      </w:r>
      <w:r>
        <w:rPr>
          <w:rFonts w:hAnsi="宋体" w:cs="宋体" w:hint="eastAsia"/>
          <w:sz w:val="21"/>
          <w:szCs w:val="21"/>
        </w:rPr>
        <w:lastRenderedPageBreak/>
        <w:t>评审和比较、中标候选人的推荐情况以及评标有关的其他情况。在评标活动中，与评标活动有关的工作人员不得擅离职守，影响评标程序正常进行。</w:t>
      </w:r>
    </w:p>
    <w:p w:rsidR="00BA7610" w:rsidRDefault="00A6540E">
      <w:pPr>
        <w:autoSpaceDE w:val="0"/>
        <w:autoSpaceDN w:val="0"/>
        <w:adjustRightInd w:val="0"/>
        <w:spacing w:line="500" w:lineRule="exact"/>
        <w:jc w:val="left"/>
        <w:rPr>
          <w:rFonts w:hAnsi="宋体" w:cs="宋体"/>
          <w:b/>
          <w:sz w:val="21"/>
          <w:szCs w:val="21"/>
        </w:rPr>
      </w:pPr>
      <w:bookmarkStart w:id="77" w:name="_Toc283559986"/>
      <w:r>
        <w:rPr>
          <w:rFonts w:hAnsi="宋体" w:cs="宋体" w:hint="eastAsia"/>
          <w:b/>
          <w:sz w:val="21"/>
          <w:szCs w:val="21"/>
        </w:rPr>
        <w:t>9.5 投诉</w:t>
      </w:r>
      <w:bookmarkEnd w:id="77"/>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投标人和其他利害关系人认为本次招标活动违反法律、法规和规章规定的，有权向有关行政监督部门投诉。</w:t>
      </w:r>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sz w:val="21"/>
          <w:szCs w:val="21"/>
        </w:rPr>
        <w:t>不接受短信、电话、快递、信件、匿名等形式的质疑或投诉，投标人员必须熟悉本次招标活动内容。</w:t>
      </w:r>
    </w:p>
    <w:p w:rsidR="00BA7610" w:rsidRDefault="00A6540E">
      <w:pPr>
        <w:pStyle w:val="Default"/>
        <w:spacing w:line="500" w:lineRule="exact"/>
        <w:jc w:val="both"/>
        <w:rPr>
          <w:rFonts w:hAnsi="宋体"/>
          <w:b/>
          <w:color w:val="auto"/>
          <w:sz w:val="21"/>
          <w:szCs w:val="21"/>
        </w:rPr>
      </w:pPr>
      <w:bookmarkStart w:id="78" w:name="_Toc283559987"/>
      <w:r>
        <w:rPr>
          <w:rFonts w:hAnsi="宋体" w:hint="eastAsia"/>
          <w:b/>
          <w:color w:val="auto"/>
          <w:sz w:val="21"/>
          <w:szCs w:val="21"/>
        </w:rPr>
        <w:t>10. 需要补充的其他内容</w:t>
      </w:r>
      <w:bookmarkEnd w:id="78"/>
    </w:p>
    <w:p w:rsidR="00BA7610" w:rsidRDefault="00A6540E">
      <w:pPr>
        <w:autoSpaceDE w:val="0"/>
        <w:autoSpaceDN w:val="0"/>
        <w:adjustRightInd w:val="0"/>
        <w:spacing w:line="500" w:lineRule="exact"/>
        <w:ind w:firstLineChars="200" w:firstLine="420"/>
        <w:jc w:val="left"/>
        <w:rPr>
          <w:rFonts w:hAnsi="宋体" w:cs="宋体"/>
          <w:sz w:val="21"/>
          <w:szCs w:val="21"/>
        </w:rPr>
      </w:pPr>
      <w:r>
        <w:rPr>
          <w:rFonts w:hAnsi="宋体" w:cs="宋体" w:hint="eastAsia"/>
          <w:sz w:val="21"/>
          <w:szCs w:val="21"/>
        </w:rPr>
        <w:t>需要补充的其他内容：见投标人须知前附表。</w:t>
      </w:r>
    </w:p>
    <w:p w:rsidR="00BA7610" w:rsidRDefault="00A6540E">
      <w:pPr>
        <w:autoSpaceDE w:val="0"/>
        <w:autoSpaceDN w:val="0"/>
        <w:adjustRightInd w:val="0"/>
        <w:spacing w:line="440" w:lineRule="exact"/>
        <w:jc w:val="left"/>
        <w:rPr>
          <w:rFonts w:hAnsi="宋体" w:cs="宋体"/>
          <w:sz w:val="24"/>
        </w:rPr>
      </w:pPr>
      <w:r>
        <w:rPr>
          <w:rFonts w:hAnsi="宋体" w:cs="宋体" w:hint="eastAsia"/>
          <w:sz w:val="21"/>
          <w:szCs w:val="21"/>
        </w:rPr>
        <w:br w:type="page"/>
      </w:r>
    </w:p>
    <w:p w:rsidR="00BA7610" w:rsidRDefault="00A6540E">
      <w:pPr>
        <w:widowControl/>
        <w:spacing w:line="312" w:lineRule="auto"/>
        <w:ind w:left="480"/>
        <w:jc w:val="left"/>
        <w:rPr>
          <w:rFonts w:hAnsi="宋体" w:cs="宋体"/>
          <w:sz w:val="21"/>
          <w:szCs w:val="21"/>
        </w:rPr>
      </w:pPr>
      <w:r>
        <w:rPr>
          <w:rFonts w:hAnsi="宋体" w:cs="宋体" w:hint="eastAsia"/>
          <w:sz w:val="21"/>
          <w:szCs w:val="21"/>
        </w:rPr>
        <w:lastRenderedPageBreak/>
        <w:t>附表一：开标记录表</w:t>
      </w:r>
    </w:p>
    <w:p w:rsidR="00BA7610" w:rsidRDefault="00A6540E" w:rsidP="00E5665A">
      <w:pPr>
        <w:spacing w:beforeLines="100" w:afterLines="100" w:line="400" w:lineRule="exact"/>
        <w:jc w:val="center"/>
        <w:rPr>
          <w:rFonts w:hAnsi="宋体" w:cs="宋体"/>
          <w:b/>
          <w:sz w:val="21"/>
          <w:szCs w:val="21"/>
        </w:rPr>
      </w:pPr>
      <w:r>
        <w:rPr>
          <w:rFonts w:hAnsi="宋体" w:cs="宋体" w:hint="eastAsia"/>
          <w:b/>
          <w:sz w:val="21"/>
          <w:szCs w:val="21"/>
          <w:u w:val="single"/>
        </w:rPr>
        <w:t xml:space="preserve">    （项目名称）  </w:t>
      </w:r>
      <w:r>
        <w:rPr>
          <w:rFonts w:hAnsi="宋体" w:cs="宋体" w:hint="eastAsia"/>
          <w:b/>
          <w:sz w:val="21"/>
          <w:szCs w:val="21"/>
        </w:rPr>
        <w:t>开标记录表</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7"/>
        <w:gridCol w:w="1327"/>
        <w:gridCol w:w="1327"/>
        <w:gridCol w:w="1394"/>
        <w:gridCol w:w="1184"/>
        <w:gridCol w:w="1550"/>
      </w:tblGrid>
      <w:tr w:rsidR="00BA7610">
        <w:trPr>
          <w:trHeight w:val="483"/>
        </w:trPr>
        <w:tc>
          <w:tcPr>
            <w:tcW w:w="1326" w:type="dxa"/>
            <w:vMerge w:val="restart"/>
            <w:vAlign w:val="center"/>
          </w:tcPr>
          <w:p w:rsidR="00BA7610" w:rsidRDefault="00A6540E">
            <w:pPr>
              <w:spacing w:line="400" w:lineRule="exact"/>
              <w:jc w:val="center"/>
              <w:rPr>
                <w:rFonts w:hAnsi="宋体" w:cs="宋体"/>
                <w:sz w:val="21"/>
                <w:szCs w:val="21"/>
              </w:rPr>
            </w:pPr>
            <w:r>
              <w:rPr>
                <w:rFonts w:hAnsi="宋体" w:cs="宋体" w:hint="eastAsia"/>
                <w:sz w:val="21"/>
                <w:szCs w:val="21"/>
              </w:rPr>
              <w:t>投标人</w:t>
            </w:r>
          </w:p>
        </w:tc>
        <w:tc>
          <w:tcPr>
            <w:tcW w:w="5375" w:type="dxa"/>
            <w:gridSpan w:val="4"/>
            <w:vAlign w:val="center"/>
          </w:tcPr>
          <w:p w:rsidR="00BA7610" w:rsidRDefault="00A6540E">
            <w:pPr>
              <w:spacing w:line="400" w:lineRule="exact"/>
              <w:jc w:val="center"/>
              <w:rPr>
                <w:rFonts w:hAnsi="宋体" w:cs="宋体"/>
                <w:sz w:val="21"/>
                <w:szCs w:val="21"/>
              </w:rPr>
            </w:pPr>
            <w:r>
              <w:rPr>
                <w:rFonts w:hAnsi="宋体" w:cs="宋体" w:hint="eastAsia"/>
                <w:sz w:val="21"/>
                <w:szCs w:val="21"/>
              </w:rPr>
              <w:t>唱标内容</w:t>
            </w:r>
          </w:p>
        </w:tc>
        <w:tc>
          <w:tcPr>
            <w:tcW w:w="1184" w:type="dxa"/>
            <w:vMerge w:val="restart"/>
            <w:vAlign w:val="center"/>
          </w:tcPr>
          <w:p w:rsidR="00BA7610" w:rsidRDefault="00A6540E">
            <w:pPr>
              <w:spacing w:line="400" w:lineRule="exact"/>
              <w:jc w:val="center"/>
              <w:rPr>
                <w:rFonts w:hAnsi="宋体" w:cs="宋体"/>
                <w:sz w:val="21"/>
                <w:szCs w:val="21"/>
              </w:rPr>
            </w:pPr>
            <w:r>
              <w:rPr>
                <w:rFonts w:hAnsi="宋体" w:cs="宋体" w:hint="eastAsia"/>
                <w:sz w:val="21"/>
                <w:szCs w:val="21"/>
              </w:rPr>
              <w:t>投标文件</w:t>
            </w:r>
          </w:p>
          <w:p w:rsidR="00BA7610" w:rsidRDefault="00A6540E">
            <w:pPr>
              <w:spacing w:line="400" w:lineRule="exact"/>
              <w:jc w:val="center"/>
              <w:rPr>
                <w:rFonts w:hAnsi="宋体" w:cs="宋体"/>
                <w:sz w:val="21"/>
                <w:szCs w:val="21"/>
              </w:rPr>
            </w:pPr>
            <w:r>
              <w:rPr>
                <w:rFonts w:hAnsi="宋体" w:cs="宋体" w:hint="eastAsia"/>
                <w:sz w:val="21"/>
                <w:szCs w:val="21"/>
              </w:rPr>
              <w:t>密封情况</w:t>
            </w:r>
          </w:p>
        </w:tc>
        <w:tc>
          <w:tcPr>
            <w:tcW w:w="1550" w:type="dxa"/>
            <w:vMerge w:val="restart"/>
            <w:vAlign w:val="center"/>
          </w:tcPr>
          <w:p w:rsidR="00BA7610" w:rsidRDefault="00A6540E">
            <w:pPr>
              <w:spacing w:line="400" w:lineRule="exact"/>
              <w:jc w:val="center"/>
              <w:rPr>
                <w:rFonts w:hAnsi="宋体" w:cs="宋体"/>
                <w:sz w:val="21"/>
                <w:szCs w:val="21"/>
              </w:rPr>
            </w:pPr>
            <w:r>
              <w:rPr>
                <w:rFonts w:hAnsi="宋体" w:cs="宋体" w:hint="eastAsia"/>
                <w:sz w:val="21"/>
                <w:szCs w:val="21"/>
              </w:rPr>
              <w:t>委托代理人（签字）</w:t>
            </w:r>
          </w:p>
        </w:tc>
      </w:tr>
      <w:tr w:rsidR="00BA7610">
        <w:trPr>
          <w:trHeight w:val="404"/>
        </w:trPr>
        <w:tc>
          <w:tcPr>
            <w:tcW w:w="1326" w:type="dxa"/>
            <w:vMerge/>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A6540E">
            <w:pPr>
              <w:spacing w:line="400" w:lineRule="exact"/>
              <w:jc w:val="center"/>
              <w:rPr>
                <w:rFonts w:hAnsi="宋体" w:cs="宋体"/>
                <w:sz w:val="21"/>
                <w:szCs w:val="21"/>
              </w:rPr>
            </w:pPr>
            <w:r>
              <w:rPr>
                <w:rFonts w:hAnsi="宋体" w:cs="宋体" w:hint="eastAsia"/>
                <w:sz w:val="21"/>
                <w:szCs w:val="21"/>
              </w:rPr>
              <w:t>投标报价</w:t>
            </w:r>
          </w:p>
          <w:p w:rsidR="00BA7610" w:rsidRDefault="00A6540E">
            <w:pPr>
              <w:spacing w:line="400" w:lineRule="exact"/>
              <w:jc w:val="center"/>
              <w:rPr>
                <w:rFonts w:hAnsi="宋体" w:cs="宋体"/>
                <w:sz w:val="21"/>
                <w:szCs w:val="21"/>
              </w:rPr>
            </w:pPr>
            <w:r>
              <w:rPr>
                <w:rFonts w:hAnsi="宋体" w:cs="宋体" w:hint="eastAsia"/>
                <w:sz w:val="21"/>
                <w:szCs w:val="21"/>
              </w:rPr>
              <w:t>（元）</w:t>
            </w:r>
          </w:p>
        </w:tc>
        <w:tc>
          <w:tcPr>
            <w:tcW w:w="1327" w:type="dxa"/>
            <w:vAlign w:val="center"/>
          </w:tcPr>
          <w:p w:rsidR="00BA7610" w:rsidRDefault="00A6540E">
            <w:pPr>
              <w:spacing w:line="400" w:lineRule="exact"/>
              <w:jc w:val="center"/>
              <w:rPr>
                <w:rFonts w:hAnsi="宋体" w:cs="宋体"/>
                <w:sz w:val="21"/>
                <w:szCs w:val="21"/>
              </w:rPr>
            </w:pPr>
            <w:r>
              <w:rPr>
                <w:rFonts w:hAnsi="宋体" w:cs="宋体" w:hint="eastAsia"/>
                <w:sz w:val="21"/>
                <w:szCs w:val="21"/>
              </w:rPr>
              <w:t>投标工期</w:t>
            </w:r>
          </w:p>
          <w:p w:rsidR="00BA7610" w:rsidRDefault="00A6540E">
            <w:pPr>
              <w:spacing w:line="400" w:lineRule="exact"/>
              <w:jc w:val="center"/>
              <w:rPr>
                <w:rFonts w:hAnsi="宋体" w:cs="宋体"/>
                <w:sz w:val="21"/>
                <w:szCs w:val="21"/>
              </w:rPr>
            </w:pPr>
            <w:r>
              <w:rPr>
                <w:rFonts w:hAnsi="宋体" w:cs="宋体" w:hint="eastAsia"/>
                <w:sz w:val="21"/>
                <w:szCs w:val="21"/>
              </w:rPr>
              <w:t>（日历天）</w:t>
            </w:r>
          </w:p>
        </w:tc>
        <w:tc>
          <w:tcPr>
            <w:tcW w:w="1327" w:type="dxa"/>
            <w:vAlign w:val="center"/>
          </w:tcPr>
          <w:p w:rsidR="00BA7610" w:rsidRDefault="00A6540E">
            <w:pPr>
              <w:spacing w:line="400" w:lineRule="exact"/>
              <w:jc w:val="center"/>
              <w:rPr>
                <w:rFonts w:hAnsi="宋体" w:cs="宋体"/>
                <w:sz w:val="21"/>
                <w:szCs w:val="21"/>
              </w:rPr>
            </w:pPr>
            <w:r>
              <w:rPr>
                <w:rFonts w:hAnsi="宋体" w:cs="宋体" w:hint="eastAsia"/>
                <w:sz w:val="21"/>
                <w:szCs w:val="21"/>
              </w:rPr>
              <w:t>投标质量</w:t>
            </w:r>
          </w:p>
        </w:tc>
        <w:tc>
          <w:tcPr>
            <w:tcW w:w="1394" w:type="dxa"/>
            <w:vAlign w:val="center"/>
          </w:tcPr>
          <w:p w:rsidR="00BA7610" w:rsidRDefault="00A6540E">
            <w:pPr>
              <w:spacing w:line="400" w:lineRule="exact"/>
              <w:jc w:val="center"/>
              <w:rPr>
                <w:rFonts w:hAnsi="宋体" w:cs="宋体"/>
                <w:sz w:val="21"/>
                <w:szCs w:val="21"/>
              </w:rPr>
            </w:pPr>
            <w:r>
              <w:rPr>
                <w:rFonts w:hAnsi="宋体" w:cs="宋体" w:hint="eastAsia"/>
                <w:sz w:val="21"/>
                <w:szCs w:val="21"/>
              </w:rPr>
              <w:t>项目负责人</w:t>
            </w:r>
          </w:p>
        </w:tc>
        <w:tc>
          <w:tcPr>
            <w:tcW w:w="1184" w:type="dxa"/>
            <w:vMerge/>
            <w:vAlign w:val="center"/>
          </w:tcPr>
          <w:p w:rsidR="00BA7610" w:rsidRDefault="00BA7610">
            <w:pPr>
              <w:spacing w:line="400" w:lineRule="exact"/>
              <w:jc w:val="center"/>
              <w:rPr>
                <w:rFonts w:hAnsi="宋体" w:cs="宋体"/>
                <w:sz w:val="21"/>
                <w:szCs w:val="21"/>
              </w:rPr>
            </w:pPr>
          </w:p>
        </w:tc>
        <w:tc>
          <w:tcPr>
            <w:tcW w:w="1550" w:type="dxa"/>
            <w:vMerge/>
            <w:vAlign w:val="center"/>
          </w:tcPr>
          <w:p w:rsidR="00BA7610" w:rsidRDefault="00BA7610">
            <w:pPr>
              <w:spacing w:line="400" w:lineRule="exact"/>
              <w:jc w:val="center"/>
              <w:rPr>
                <w:rFonts w:hAnsi="宋体" w:cs="宋体"/>
                <w:sz w:val="21"/>
                <w:szCs w:val="21"/>
              </w:rPr>
            </w:pPr>
          </w:p>
        </w:tc>
      </w:tr>
      <w:tr w:rsidR="00BA7610">
        <w:trPr>
          <w:trHeight w:hRule="exact" w:val="680"/>
        </w:trPr>
        <w:tc>
          <w:tcPr>
            <w:tcW w:w="1326"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94" w:type="dxa"/>
            <w:vAlign w:val="center"/>
          </w:tcPr>
          <w:p w:rsidR="00BA7610" w:rsidRDefault="00BA7610">
            <w:pPr>
              <w:spacing w:line="400" w:lineRule="exact"/>
              <w:jc w:val="center"/>
              <w:rPr>
                <w:rFonts w:hAnsi="宋体" w:cs="宋体"/>
                <w:sz w:val="21"/>
                <w:szCs w:val="21"/>
              </w:rPr>
            </w:pPr>
          </w:p>
        </w:tc>
        <w:tc>
          <w:tcPr>
            <w:tcW w:w="1184" w:type="dxa"/>
            <w:vAlign w:val="center"/>
          </w:tcPr>
          <w:p w:rsidR="00BA7610" w:rsidRDefault="00BA7610">
            <w:pPr>
              <w:spacing w:line="400" w:lineRule="exact"/>
              <w:jc w:val="center"/>
              <w:rPr>
                <w:rFonts w:hAnsi="宋体" w:cs="宋体"/>
                <w:sz w:val="21"/>
                <w:szCs w:val="21"/>
              </w:rPr>
            </w:pPr>
          </w:p>
        </w:tc>
        <w:tc>
          <w:tcPr>
            <w:tcW w:w="1550" w:type="dxa"/>
            <w:vAlign w:val="center"/>
          </w:tcPr>
          <w:p w:rsidR="00BA7610" w:rsidRDefault="00BA7610">
            <w:pPr>
              <w:spacing w:line="400" w:lineRule="exact"/>
              <w:jc w:val="center"/>
              <w:rPr>
                <w:rFonts w:hAnsi="宋体" w:cs="宋体"/>
                <w:sz w:val="21"/>
                <w:szCs w:val="21"/>
              </w:rPr>
            </w:pPr>
          </w:p>
        </w:tc>
      </w:tr>
      <w:tr w:rsidR="00BA7610">
        <w:trPr>
          <w:trHeight w:hRule="exact" w:val="680"/>
        </w:trPr>
        <w:tc>
          <w:tcPr>
            <w:tcW w:w="1326"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94" w:type="dxa"/>
            <w:vAlign w:val="center"/>
          </w:tcPr>
          <w:p w:rsidR="00BA7610" w:rsidRDefault="00BA7610">
            <w:pPr>
              <w:spacing w:line="400" w:lineRule="exact"/>
              <w:jc w:val="center"/>
              <w:rPr>
                <w:rFonts w:hAnsi="宋体" w:cs="宋体"/>
                <w:sz w:val="21"/>
                <w:szCs w:val="21"/>
              </w:rPr>
            </w:pPr>
          </w:p>
        </w:tc>
        <w:tc>
          <w:tcPr>
            <w:tcW w:w="1184" w:type="dxa"/>
            <w:vAlign w:val="center"/>
          </w:tcPr>
          <w:p w:rsidR="00BA7610" w:rsidRDefault="00BA7610">
            <w:pPr>
              <w:spacing w:line="400" w:lineRule="exact"/>
              <w:jc w:val="center"/>
              <w:rPr>
                <w:rFonts w:hAnsi="宋体" w:cs="宋体"/>
                <w:sz w:val="21"/>
                <w:szCs w:val="21"/>
              </w:rPr>
            </w:pPr>
          </w:p>
        </w:tc>
        <w:tc>
          <w:tcPr>
            <w:tcW w:w="1550" w:type="dxa"/>
            <w:vAlign w:val="center"/>
          </w:tcPr>
          <w:p w:rsidR="00BA7610" w:rsidRDefault="00BA7610">
            <w:pPr>
              <w:spacing w:line="400" w:lineRule="exact"/>
              <w:jc w:val="center"/>
              <w:rPr>
                <w:rFonts w:hAnsi="宋体" w:cs="宋体"/>
                <w:sz w:val="21"/>
                <w:szCs w:val="21"/>
              </w:rPr>
            </w:pPr>
          </w:p>
        </w:tc>
      </w:tr>
      <w:tr w:rsidR="00BA7610">
        <w:trPr>
          <w:trHeight w:hRule="exact" w:val="680"/>
        </w:trPr>
        <w:tc>
          <w:tcPr>
            <w:tcW w:w="1326"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94" w:type="dxa"/>
            <w:vAlign w:val="center"/>
          </w:tcPr>
          <w:p w:rsidR="00BA7610" w:rsidRDefault="00BA7610">
            <w:pPr>
              <w:spacing w:line="400" w:lineRule="exact"/>
              <w:jc w:val="center"/>
              <w:rPr>
                <w:rFonts w:hAnsi="宋体" w:cs="宋体"/>
                <w:sz w:val="21"/>
                <w:szCs w:val="21"/>
              </w:rPr>
            </w:pPr>
          </w:p>
        </w:tc>
        <w:tc>
          <w:tcPr>
            <w:tcW w:w="1184" w:type="dxa"/>
            <w:vAlign w:val="center"/>
          </w:tcPr>
          <w:p w:rsidR="00BA7610" w:rsidRDefault="00BA7610">
            <w:pPr>
              <w:spacing w:line="400" w:lineRule="exact"/>
              <w:jc w:val="center"/>
              <w:rPr>
                <w:rFonts w:hAnsi="宋体" w:cs="宋体"/>
                <w:sz w:val="21"/>
                <w:szCs w:val="21"/>
              </w:rPr>
            </w:pPr>
          </w:p>
        </w:tc>
        <w:tc>
          <w:tcPr>
            <w:tcW w:w="1550" w:type="dxa"/>
            <w:vAlign w:val="center"/>
          </w:tcPr>
          <w:p w:rsidR="00BA7610" w:rsidRDefault="00BA7610">
            <w:pPr>
              <w:spacing w:line="400" w:lineRule="exact"/>
              <w:jc w:val="center"/>
              <w:rPr>
                <w:rFonts w:hAnsi="宋体" w:cs="宋体"/>
                <w:sz w:val="21"/>
                <w:szCs w:val="21"/>
              </w:rPr>
            </w:pPr>
          </w:p>
        </w:tc>
      </w:tr>
      <w:tr w:rsidR="00BA7610">
        <w:trPr>
          <w:trHeight w:hRule="exact" w:val="680"/>
        </w:trPr>
        <w:tc>
          <w:tcPr>
            <w:tcW w:w="1326"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27" w:type="dxa"/>
            <w:vAlign w:val="center"/>
          </w:tcPr>
          <w:p w:rsidR="00BA7610" w:rsidRDefault="00BA7610">
            <w:pPr>
              <w:spacing w:line="400" w:lineRule="exact"/>
              <w:jc w:val="center"/>
              <w:rPr>
                <w:rFonts w:hAnsi="宋体" w:cs="宋体"/>
                <w:sz w:val="21"/>
                <w:szCs w:val="21"/>
              </w:rPr>
            </w:pPr>
          </w:p>
        </w:tc>
        <w:tc>
          <w:tcPr>
            <w:tcW w:w="1394" w:type="dxa"/>
            <w:vAlign w:val="center"/>
          </w:tcPr>
          <w:p w:rsidR="00BA7610" w:rsidRDefault="00BA7610">
            <w:pPr>
              <w:spacing w:line="400" w:lineRule="exact"/>
              <w:jc w:val="center"/>
              <w:rPr>
                <w:rFonts w:hAnsi="宋体" w:cs="宋体"/>
                <w:sz w:val="21"/>
                <w:szCs w:val="21"/>
              </w:rPr>
            </w:pPr>
          </w:p>
        </w:tc>
        <w:tc>
          <w:tcPr>
            <w:tcW w:w="1184" w:type="dxa"/>
            <w:vAlign w:val="center"/>
          </w:tcPr>
          <w:p w:rsidR="00BA7610" w:rsidRDefault="00BA7610">
            <w:pPr>
              <w:spacing w:line="400" w:lineRule="exact"/>
              <w:jc w:val="center"/>
              <w:rPr>
                <w:rFonts w:hAnsi="宋体" w:cs="宋体"/>
                <w:sz w:val="21"/>
                <w:szCs w:val="21"/>
              </w:rPr>
            </w:pPr>
          </w:p>
        </w:tc>
        <w:tc>
          <w:tcPr>
            <w:tcW w:w="1550" w:type="dxa"/>
            <w:vAlign w:val="center"/>
          </w:tcPr>
          <w:p w:rsidR="00BA7610" w:rsidRDefault="00BA7610">
            <w:pPr>
              <w:spacing w:line="400" w:lineRule="exact"/>
              <w:jc w:val="center"/>
              <w:rPr>
                <w:rFonts w:hAnsi="宋体" w:cs="宋体"/>
                <w:sz w:val="21"/>
                <w:szCs w:val="21"/>
              </w:rPr>
            </w:pPr>
          </w:p>
        </w:tc>
      </w:tr>
      <w:tr w:rsidR="00BA7610">
        <w:trPr>
          <w:trHeight w:hRule="exact" w:val="680"/>
        </w:trPr>
        <w:tc>
          <w:tcPr>
            <w:tcW w:w="9435" w:type="dxa"/>
            <w:gridSpan w:val="7"/>
            <w:vAlign w:val="center"/>
          </w:tcPr>
          <w:p w:rsidR="00BA7610" w:rsidRDefault="00A6540E">
            <w:pPr>
              <w:spacing w:line="400" w:lineRule="exact"/>
              <w:rPr>
                <w:rFonts w:hAnsi="宋体" w:cs="宋体"/>
                <w:sz w:val="21"/>
                <w:szCs w:val="21"/>
              </w:rPr>
            </w:pPr>
            <w:r>
              <w:rPr>
                <w:rFonts w:hAnsi="宋体" w:cs="宋体" w:hint="eastAsia"/>
                <w:sz w:val="21"/>
                <w:szCs w:val="21"/>
              </w:rPr>
              <w:t>招标控制价：</w:t>
            </w:r>
          </w:p>
        </w:tc>
      </w:tr>
      <w:tr w:rsidR="00BA7610">
        <w:trPr>
          <w:trHeight w:hRule="exact" w:val="680"/>
        </w:trPr>
        <w:tc>
          <w:tcPr>
            <w:tcW w:w="9435" w:type="dxa"/>
            <w:gridSpan w:val="7"/>
            <w:vAlign w:val="center"/>
          </w:tcPr>
          <w:p w:rsidR="00BA7610" w:rsidRDefault="00A6540E">
            <w:pPr>
              <w:spacing w:line="400" w:lineRule="exact"/>
              <w:rPr>
                <w:rFonts w:hAnsi="宋体" w:cs="宋体"/>
                <w:sz w:val="21"/>
                <w:szCs w:val="21"/>
              </w:rPr>
            </w:pPr>
            <w:r>
              <w:rPr>
                <w:rFonts w:hAnsi="宋体" w:cs="宋体" w:hint="eastAsia"/>
                <w:sz w:val="21"/>
                <w:szCs w:val="21"/>
              </w:rPr>
              <w:t>招标人签字：</w:t>
            </w:r>
          </w:p>
        </w:tc>
      </w:tr>
      <w:tr w:rsidR="00BA7610">
        <w:trPr>
          <w:trHeight w:hRule="exact" w:val="680"/>
        </w:trPr>
        <w:tc>
          <w:tcPr>
            <w:tcW w:w="9435" w:type="dxa"/>
            <w:gridSpan w:val="7"/>
            <w:vAlign w:val="center"/>
          </w:tcPr>
          <w:p w:rsidR="00BA7610" w:rsidRDefault="00A6540E">
            <w:pPr>
              <w:spacing w:line="400" w:lineRule="exact"/>
              <w:rPr>
                <w:rFonts w:hAnsi="宋体" w:cs="宋体"/>
                <w:sz w:val="21"/>
                <w:szCs w:val="21"/>
              </w:rPr>
            </w:pPr>
            <w:r>
              <w:rPr>
                <w:rFonts w:hAnsi="宋体" w:cs="宋体" w:hint="eastAsia"/>
                <w:sz w:val="21"/>
                <w:szCs w:val="21"/>
              </w:rPr>
              <w:t>监督人员签字：</w:t>
            </w:r>
          </w:p>
        </w:tc>
      </w:tr>
      <w:tr w:rsidR="00BA7610">
        <w:trPr>
          <w:trHeight w:hRule="exact" w:val="680"/>
        </w:trPr>
        <w:tc>
          <w:tcPr>
            <w:tcW w:w="9435" w:type="dxa"/>
            <w:gridSpan w:val="7"/>
            <w:vAlign w:val="center"/>
          </w:tcPr>
          <w:p w:rsidR="00BA7610" w:rsidRDefault="00A6540E">
            <w:pPr>
              <w:spacing w:line="400" w:lineRule="exact"/>
              <w:rPr>
                <w:rFonts w:eastAsiaTheme="minorEastAsia" w:hAnsi="宋体" w:cs="宋体"/>
                <w:sz w:val="21"/>
                <w:szCs w:val="21"/>
              </w:rPr>
            </w:pPr>
            <w:r>
              <w:rPr>
                <w:rFonts w:eastAsiaTheme="minorEastAsia" w:hAnsi="宋体" w:cs="宋体" w:hint="eastAsia"/>
                <w:sz w:val="21"/>
                <w:szCs w:val="21"/>
              </w:rPr>
              <w:t>见证人签字：</w:t>
            </w:r>
          </w:p>
        </w:tc>
      </w:tr>
    </w:tbl>
    <w:p w:rsidR="00BA7610" w:rsidRDefault="00A6540E" w:rsidP="0010068A">
      <w:pPr>
        <w:wordWrap w:val="0"/>
        <w:spacing w:line="400" w:lineRule="exact"/>
        <w:ind w:firstLineChars="175" w:firstLine="368"/>
        <w:jc w:val="right"/>
        <w:rPr>
          <w:rFonts w:hAnsi="宋体" w:cs="宋体"/>
          <w:sz w:val="21"/>
          <w:szCs w:val="21"/>
        </w:rPr>
      </w:pPr>
      <w:r>
        <w:rPr>
          <w:rFonts w:hAnsi="宋体" w:cs="宋体" w:hint="eastAsia"/>
          <w:sz w:val="21"/>
          <w:szCs w:val="21"/>
        </w:rPr>
        <w:t xml:space="preserve">年  月  日 </w:t>
      </w:r>
    </w:p>
    <w:p w:rsidR="00BA7610" w:rsidRDefault="00A6540E">
      <w:pPr>
        <w:spacing w:line="400" w:lineRule="exact"/>
        <w:rPr>
          <w:rFonts w:hAnsi="宋体" w:cs="宋体"/>
          <w:sz w:val="24"/>
        </w:rPr>
      </w:pPr>
      <w:r>
        <w:rPr>
          <w:rFonts w:hAnsi="宋体" w:cs="宋体" w:hint="eastAsia"/>
          <w:sz w:val="24"/>
        </w:rPr>
        <w:t xml:space="preserve"> </w:t>
      </w:r>
    </w:p>
    <w:p w:rsidR="00BA7610" w:rsidRDefault="00BA7610">
      <w:pPr>
        <w:spacing w:line="400" w:lineRule="exact"/>
        <w:rPr>
          <w:rFonts w:hAnsi="宋体" w:cs="宋体"/>
          <w:sz w:val="24"/>
        </w:rPr>
      </w:pPr>
    </w:p>
    <w:p w:rsidR="00BA7610" w:rsidRDefault="00A6540E">
      <w:pPr>
        <w:spacing w:line="400" w:lineRule="exact"/>
        <w:ind w:firstLineChars="100" w:firstLine="240"/>
        <w:rPr>
          <w:rFonts w:hAnsi="宋体" w:cs="宋体"/>
          <w:szCs w:val="21"/>
        </w:rPr>
      </w:pPr>
      <w:r>
        <w:rPr>
          <w:rFonts w:hAnsi="宋体" w:cs="宋体" w:hint="eastAsia"/>
          <w:sz w:val="24"/>
        </w:rPr>
        <w:br w:type="page"/>
      </w:r>
    </w:p>
    <w:p w:rsidR="00BA7610" w:rsidRDefault="00A6540E">
      <w:pPr>
        <w:spacing w:line="400" w:lineRule="exact"/>
        <w:rPr>
          <w:rFonts w:hAnsi="宋体" w:cs="宋体"/>
          <w:b/>
          <w:sz w:val="21"/>
          <w:szCs w:val="21"/>
        </w:rPr>
      </w:pPr>
      <w:r>
        <w:rPr>
          <w:rFonts w:hAnsi="宋体" w:cs="宋体" w:hint="eastAsia"/>
          <w:b/>
          <w:sz w:val="21"/>
          <w:szCs w:val="21"/>
        </w:rPr>
        <w:lastRenderedPageBreak/>
        <w:t>附表二：问题澄清通知</w:t>
      </w:r>
    </w:p>
    <w:p w:rsidR="00BA7610" w:rsidRDefault="00A6540E" w:rsidP="00E5665A">
      <w:pPr>
        <w:spacing w:beforeLines="100" w:afterLines="100" w:line="400" w:lineRule="exact"/>
        <w:jc w:val="center"/>
        <w:rPr>
          <w:rFonts w:hAnsi="宋体" w:cs="宋体"/>
          <w:sz w:val="21"/>
          <w:szCs w:val="21"/>
        </w:rPr>
      </w:pPr>
      <w:r>
        <w:rPr>
          <w:rFonts w:hAnsi="宋体" w:cs="宋体" w:hint="eastAsia"/>
          <w:sz w:val="21"/>
          <w:szCs w:val="21"/>
        </w:rPr>
        <w:t>问题澄清通知</w:t>
      </w:r>
    </w:p>
    <w:p w:rsidR="00BA7610" w:rsidRDefault="00A6540E">
      <w:pPr>
        <w:spacing w:line="400" w:lineRule="exact"/>
        <w:ind w:firstLineChars="2550" w:firstLine="5355"/>
        <w:rPr>
          <w:rFonts w:hAnsi="宋体" w:cs="宋体"/>
          <w:sz w:val="21"/>
          <w:szCs w:val="21"/>
          <w:u w:val="single"/>
        </w:rPr>
      </w:pPr>
      <w:r>
        <w:rPr>
          <w:rFonts w:hAnsi="宋体" w:cs="宋体" w:hint="eastAsia"/>
          <w:sz w:val="21"/>
          <w:szCs w:val="21"/>
        </w:rPr>
        <w:t xml:space="preserve">编号： </w:t>
      </w:r>
      <w:r>
        <w:rPr>
          <w:rFonts w:hAnsi="宋体" w:cs="宋体" w:hint="eastAsia"/>
          <w:sz w:val="21"/>
          <w:szCs w:val="21"/>
          <w:u w:val="single"/>
        </w:rPr>
        <w:t xml:space="preserve">                </w:t>
      </w:r>
      <w:r>
        <w:rPr>
          <w:rFonts w:hAnsi="宋体" w:cs="宋体" w:hint="eastAsia"/>
          <w:sz w:val="21"/>
          <w:szCs w:val="21"/>
        </w:rPr>
        <w:t xml:space="preserve">                 </w:t>
      </w:r>
    </w:p>
    <w:p w:rsidR="00BA7610" w:rsidRDefault="00A6540E">
      <w:pPr>
        <w:spacing w:line="480" w:lineRule="exact"/>
        <w:ind w:firstLineChars="200" w:firstLine="420"/>
        <w:rPr>
          <w:rFonts w:hAnsi="宋体" w:cs="宋体"/>
          <w:sz w:val="21"/>
          <w:szCs w:val="21"/>
        </w:rPr>
      </w:pPr>
      <w:r>
        <w:rPr>
          <w:rFonts w:hAnsi="宋体" w:cs="宋体" w:hint="eastAsia"/>
          <w:sz w:val="21"/>
          <w:szCs w:val="21"/>
          <w:u w:val="single"/>
        </w:rPr>
        <w:t xml:space="preserve">      （投标人名称）      </w:t>
      </w:r>
      <w:r>
        <w:rPr>
          <w:rFonts w:hAnsi="宋体" w:cs="宋体" w:hint="eastAsia"/>
          <w:sz w:val="21"/>
          <w:szCs w:val="21"/>
        </w:rPr>
        <w:t>：</w:t>
      </w:r>
    </w:p>
    <w:p w:rsidR="00BA7610" w:rsidRDefault="00A6540E">
      <w:pPr>
        <w:spacing w:line="480" w:lineRule="exact"/>
        <w:ind w:firstLineChars="200" w:firstLine="420"/>
        <w:rPr>
          <w:rFonts w:hAnsi="宋体" w:cs="宋体"/>
          <w:sz w:val="21"/>
          <w:szCs w:val="21"/>
        </w:rPr>
      </w:pPr>
      <w:r>
        <w:rPr>
          <w:rFonts w:hAnsi="宋体" w:cs="宋体" w:hint="eastAsia"/>
          <w:sz w:val="21"/>
          <w:szCs w:val="21"/>
          <w:u w:val="single"/>
        </w:rPr>
        <w:t xml:space="preserve">     （项目名称）        </w:t>
      </w:r>
      <w:r>
        <w:rPr>
          <w:rFonts w:hAnsi="宋体" w:cs="宋体" w:hint="eastAsia"/>
          <w:sz w:val="21"/>
          <w:szCs w:val="21"/>
        </w:rPr>
        <w:t>施工招标的评标委员会，对你方的投标文件进行了仔细的审查，现需你方对本通知所附质疑问卷中的问题以书面形式予以澄清、说明或者补正。</w:t>
      </w:r>
    </w:p>
    <w:p w:rsidR="00BA7610" w:rsidRDefault="00A6540E">
      <w:pPr>
        <w:spacing w:line="480" w:lineRule="exact"/>
        <w:ind w:firstLineChars="200" w:firstLine="420"/>
        <w:rPr>
          <w:rFonts w:hAnsi="宋体" w:cs="宋体"/>
          <w:sz w:val="21"/>
          <w:szCs w:val="21"/>
        </w:rPr>
      </w:pPr>
      <w:r>
        <w:rPr>
          <w:rFonts w:hAnsi="宋体" w:cs="宋体" w:hint="eastAsia"/>
          <w:sz w:val="21"/>
          <w:szCs w:val="21"/>
        </w:rPr>
        <w:t>请将上述问题的澄清、说明或者补正于</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r>
        <w:rPr>
          <w:rFonts w:hAnsi="宋体" w:cs="宋体" w:hint="eastAsia"/>
          <w:sz w:val="21"/>
          <w:szCs w:val="21"/>
          <w:u w:val="single"/>
        </w:rPr>
        <w:t xml:space="preserve">    </w:t>
      </w:r>
      <w:r>
        <w:rPr>
          <w:rFonts w:hAnsi="宋体" w:cs="宋体" w:hint="eastAsia"/>
          <w:sz w:val="21"/>
          <w:szCs w:val="21"/>
        </w:rPr>
        <w:t>时</w:t>
      </w:r>
      <w:r>
        <w:rPr>
          <w:rFonts w:hAnsi="宋体" w:cs="宋体" w:hint="eastAsia"/>
          <w:sz w:val="21"/>
          <w:szCs w:val="21"/>
          <w:u w:val="single"/>
        </w:rPr>
        <w:t xml:space="preserve">    </w:t>
      </w:r>
      <w:r>
        <w:rPr>
          <w:rFonts w:hAnsi="宋体" w:cs="宋体" w:hint="eastAsia"/>
          <w:sz w:val="21"/>
          <w:szCs w:val="21"/>
        </w:rPr>
        <w:t>分前密封递交至（详细地址）或传真至</w:t>
      </w:r>
      <w:r>
        <w:rPr>
          <w:rFonts w:hAnsi="宋体" w:cs="宋体" w:hint="eastAsia"/>
          <w:sz w:val="21"/>
          <w:szCs w:val="21"/>
          <w:u w:val="single"/>
        </w:rPr>
        <w:t xml:space="preserve">      （传真号码）</w:t>
      </w:r>
      <w:r>
        <w:rPr>
          <w:rFonts w:hAnsi="宋体" w:cs="宋体" w:hint="eastAsia"/>
          <w:sz w:val="21"/>
          <w:szCs w:val="21"/>
        </w:rPr>
        <w:t>。采用传真方式的，应在</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r>
        <w:rPr>
          <w:rFonts w:hAnsi="宋体" w:cs="宋体" w:hint="eastAsia"/>
          <w:sz w:val="21"/>
          <w:szCs w:val="21"/>
          <w:u w:val="single"/>
        </w:rPr>
        <w:t xml:space="preserve">    </w:t>
      </w:r>
      <w:r>
        <w:rPr>
          <w:rFonts w:hAnsi="宋体" w:cs="宋体" w:hint="eastAsia"/>
          <w:sz w:val="21"/>
          <w:szCs w:val="21"/>
        </w:rPr>
        <w:t>时</w:t>
      </w:r>
      <w:r>
        <w:rPr>
          <w:rFonts w:hAnsi="宋体" w:cs="宋体" w:hint="eastAsia"/>
          <w:sz w:val="21"/>
          <w:szCs w:val="21"/>
          <w:u w:val="single"/>
        </w:rPr>
        <w:t xml:space="preserve">    </w:t>
      </w:r>
      <w:r>
        <w:rPr>
          <w:rFonts w:hAnsi="宋体" w:cs="宋体" w:hint="eastAsia"/>
          <w:sz w:val="21"/>
          <w:szCs w:val="21"/>
        </w:rPr>
        <w:t>分前将原件递交至                          （详细地址）。</w:t>
      </w:r>
    </w:p>
    <w:p w:rsidR="00BA7610" w:rsidRDefault="00BA7610">
      <w:pPr>
        <w:spacing w:line="480" w:lineRule="exact"/>
        <w:rPr>
          <w:rFonts w:hAnsi="宋体" w:cs="宋体"/>
          <w:sz w:val="21"/>
          <w:szCs w:val="21"/>
        </w:rPr>
      </w:pPr>
    </w:p>
    <w:p w:rsidR="00BA7610" w:rsidRDefault="00A6540E">
      <w:pPr>
        <w:spacing w:line="480" w:lineRule="exact"/>
        <w:rPr>
          <w:rFonts w:hAnsi="宋体" w:cs="宋体"/>
          <w:sz w:val="21"/>
          <w:szCs w:val="21"/>
        </w:rPr>
      </w:pPr>
      <w:r>
        <w:rPr>
          <w:rFonts w:hAnsi="宋体" w:cs="宋体" w:hint="eastAsia"/>
          <w:sz w:val="21"/>
          <w:szCs w:val="21"/>
        </w:rPr>
        <w:t>附件：质疑问卷</w:t>
      </w:r>
    </w:p>
    <w:p w:rsidR="00BA7610" w:rsidRDefault="00BA7610">
      <w:pPr>
        <w:spacing w:line="480" w:lineRule="exact"/>
        <w:ind w:firstLineChars="1700" w:firstLine="3570"/>
        <w:rPr>
          <w:rFonts w:hAnsi="宋体" w:cs="宋体"/>
          <w:sz w:val="21"/>
          <w:szCs w:val="21"/>
        </w:rPr>
      </w:pPr>
    </w:p>
    <w:p w:rsidR="00BA7610" w:rsidRDefault="00BA7610">
      <w:pPr>
        <w:spacing w:line="480" w:lineRule="exact"/>
        <w:ind w:firstLineChars="1700" w:firstLine="3570"/>
        <w:rPr>
          <w:rFonts w:hAnsi="宋体" w:cs="宋体"/>
          <w:sz w:val="21"/>
          <w:szCs w:val="21"/>
        </w:rPr>
      </w:pPr>
    </w:p>
    <w:p w:rsidR="00BA7610" w:rsidRDefault="00A6540E">
      <w:pPr>
        <w:spacing w:line="480" w:lineRule="exact"/>
        <w:ind w:firstLineChars="1700" w:firstLine="3570"/>
        <w:rPr>
          <w:rFonts w:hAnsi="宋体" w:cs="宋体"/>
          <w:sz w:val="21"/>
          <w:szCs w:val="21"/>
        </w:rPr>
      </w:pPr>
      <w:r>
        <w:rPr>
          <w:rFonts w:hAnsi="宋体" w:cs="宋体" w:hint="eastAsia"/>
          <w:sz w:val="21"/>
          <w:szCs w:val="21"/>
        </w:rPr>
        <w:t xml:space="preserve">      </w:t>
      </w:r>
      <w:r>
        <w:rPr>
          <w:rFonts w:hAnsi="宋体" w:cs="宋体" w:hint="eastAsia"/>
          <w:sz w:val="21"/>
          <w:szCs w:val="21"/>
          <w:u w:val="single"/>
        </w:rPr>
        <w:t>（项目名称）</w:t>
      </w:r>
      <w:r>
        <w:rPr>
          <w:rFonts w:hAnsi="宋体" w:cs="宋体" w:hint="eastAsia"/>
          <w:sz w:val="21"/>
          <w:szCs w:val="21"/>
        </w:rPr>
        <w:t>招标评标委员会</w:t>
      </w:r>
    </w:p>
    <w:p w:rsidR="00BA7610" w:rsidRDefault="00A6540E">
      <w:pPr>
        <w:spacing w:line="480" w:lineRule="exact"/>
        <w:jc w:val="right"/>
        <w:rPr>
          <w:rFonts w:hAnsi="宋体" w:cs="宋体"/>
          <w:sz w:val="21"/>
          <w:szCs w:val="21"/>
        </w:rPr>
      </w:pPr>
      <w:r>
        <w:rPr>
          <w:rFonts w:hAnsi="宋体" w:cs="宋体" w:hint="eastAsia"/>
          <w:sz w:val="21"/>
          <w:szCs w:val="21"/>
        </w:rPr>
        <w:t>（经评标委员会授权的招标人代表签字或招标人加盖单位章）</w:t>
      </w:r>
    </w:p>
    <w:p w:rsidR="00BA7610" w:rsidRDefault="00A6540E">
      <w:pPr>
        <w:spacing w:line="480" w:lineRule="exact"/>
        <w:ind w:firstLineChars="2200" w:firstLine="4620"/>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BA7610" w:rsidRDefault="00A6540E">
      <w:pPr>
        <w:spacing w:line="400" w:lineRule="exact"/>
        <w:ind w:firstLineChars="200" w:firstLine="482"/>
        <w:rPr>
          <w:rFonts w:hAnsi="宋体" w:cs="宋体"/>
          <w:b/>
          <w:sz w:val="24"/>
        </w:rPr>
      </w:pPr>
      <w:r>
        <w:rPr>
          <w:rFonts w:hAnsi="宋体" w:cs="宋体" w:hint="eastAsia"/>
          <w:b/>
          <w:sz w:val="24"/>
        </w:rPr>
        <w:br w:type="page"/>
      </w:r>
    </w:p>
    <w:p w:rsidR="00BA7610" w:rsidRDefault="00A6540E">
      <w:pPr>
        <w:spacing w:line="400" w:lineRule="exact"/>
        <w:rPr>
          <w:rFonts w:hAnsi="宋体" w:cs="宋体"/>
          <w:b/>
          <w:sz w:val="21"/>
          <w:szCs w:val="21"/>
        </w:rPr>
      </w:pPr>
      <w:r>
        <w:rPr>
          <w:rFonts w:hAnsi="宋体" w:cs="宋体" w:hint="eastAsia"/>
          <w:b/>
          <w:sz w:val="21"/>
          <w:szCs w:val="21"/>
        </w:rPr>
        <w:lastRenderedPageBreak/>
        <w:t>附表三：问题的澄清</w:t>
      </w:r>
    </w:p>
    <w:p w:rsidR="00BA7610" w:rsidRDefault="00A6540E" w:rsidP="00E5665A">
      <w:pPr>
        <w:spacing w:beforeLines="100" w:afterLines="100" w:line="480" w:lineRule="exact"/>
        <w:jc w:val="center"/>
        <w:rPr>
          <w:rFonts w:hAnsi="宋体" w:cs="宋体"/>
          <w:sz w:val="21"/>
          <w:szCs w:val="21"/>
        </w:rPr>
      </w:pPr>
      <w:r>
        <w:rPr>
          <w:rFonts w:hAnsi="宋体" w:cs="宋体" w:hint="eastAsia"/>
          <w:sz w:val="21"/>
          <w:szCs w:val="21"/>
        </w:rPr>
        <w:t>问题的澄清、说明或补正</w:t>
      </w:r>
    </w:p>
    <w:p w:rsidR="00BA7610" w:rsidRDefault="00A6540E">
      <w:pPr>
        <w:spacing w:line="400" w:lineRule="exact"/>
        <w:ind w:firstLineChars="2550" w:firstLine="5355"/>
        <w:rPr>
          <w:rFonts w:hAnsi="宋体" w:cs="宋体"/>
          <w:sz w:val="21"/>
          <w:szCs w:val="21"/>
        </w:rPr>
      </w:pPr>
      <w:r>
        <w:rPr>
          <w:rFonts w:hAnsi="宋体" w:cs="宋体" w:hint="eastAsia"/>
          <w:sz w:val="21"/>
          <w:szCs w:val="21"/>
        </w:rPr>
        <w:t xml:space="preserve">     编号：</w:t>
      </w:r>
      <w:r>
        <w:rPr>
          <w:rFonts w:hAnsi="宋体" w:cs="宋体" w:hint="eastAsia"/>
          <w:sz w:val="21"/>
          <w:szCs w:val="21"/>
          <w:u w:val="single"/>
        </w:rPr>
        <w:t xml:space="preserve">                </w:t>
      </w:r>
      <w:r>
        <w:rPr>
          <w:rFonts w:hAnsi="宋体" w:cs="宋体" w:hint="eastAsia"/>
          <w:sz w:val="21"/>
          <w:szCs w:val="21"/>
        </w:rPr>
        <w:t xml:space="preserve">                  </w:t>
      </w:r>
    </w:p>
    <w:p w:rsidR="00BA7610" w:rsidRDefault="00A6540E">
      <w:pPr>
        <w:spacing w:line="400" w:lineRule="exact"/>
        <w:rPr>
          <w:rFonts w:hAnsi="宋体" w:cs="宋体"/>
          <w:sz w:val="21"/>
          <w:szCs w:val="21"/>
        </w:rPr>
      </w:pPr>
      <w:r>
        <w:rPr>
          <w:rFonts w:hAnsi="宋体" w:cs="宋体" w:hint="eastAsia"/>
          <w:sz w:val="21"/>
          <w:szCs w:val="21"/>
          <w:u w:val="single"/>
        </w:rPr>
        <w:t xml:space="preserve"> （项目名称）</w:t>
      </w:r>
      <w:r>
        <w:rPr>
          <w:rFonts w:hAnsi="宋体" w:cs="宋体" w:hint="eastAsia"/>
          <w:sz w:val="21"/>
          <w:szCs w:val="21"/>
        </w:rPr>
        <w:t>施工招标评标委员会：</w:t>
      </w:r>
    </w:p>
    <w:p w:rsidR="00BA7610" w:rsidRDefault="00A6540E">
      <w:pPr>
        <w:spacing w:line="480" w:lineRule="exact"/>
        <w:ind w:firstLineChars="350" w:firstLine="735"/>
        <w:rPr>
          <w:rFonts w:hAnsi="宋体" w:cs="宋体"/>
          <w:sz w:val="21"/>
          <w:szCs w:val="21"/>
        </w:rPr>
      </w:pPr>
      <w:r>
        <w:rPr>
          <w:rFonts w:hAnsi="宋体" w:cs="宋体" w:hint="eastAsia"/>
          <w:sz w:val="21"/>
          <w:szCs w:val="21"/>
        </w:rPr>
        <w:t>问题澄清通知（</w:t>
      </w:r>
      <w:r>
        <w:rPr>
          <w:rFonts w:hAnsi="宋体" w:cs="宋体" w:hint="eastAsia"/>
          <w:sz w:val="21"/>
          <w:szCs w:val="21"/>
          <w:u w:val="single"/>
        </w:rPr>
        <w:t xml:space="preserve">编号：     </w:t>
      </w:r>
      <w:r>
        <w:rPr>
          <w:rFonts w:hAnsi="宋体" w:cs="宋体" w:hint="eastAsia"/>
          <w:sz w:val="21"/>
          <w:szCs w:val="21"/>
        </w:rPr>
        <w:t xml:space="preserve"> ）已收悉，现澄清、说明或者补正如下：</w:t>
      </w:r>
    </w:p>
    <w:p w:rsidR="00BA7610" w:rsidRDefault="00A6540E">
      <w:pPr>
        <w:spacing w:line="480" w:lineRule="exact"/>
        <w:ind w:firstLineChars="350" w:firstLine="735"/>
        <w:rPr>
          <w:rFonts w:hAnsi="宋体" w:cs="宋体"/>
          <w:sz w:val="21"/>
          <w:szCs w:val="21"/>
        </w:rPr>
      </w:pPr>
      <w:r>
        <w:rPr>
          <w:rFonts w:hAnsi="宋体" w:cs="宋体" w:hint="eastAsia"/>
          <w:sz w:val="21"/>
          <w:szCs w:val="21"/>
        </w:rPr>
        <w:t>1.</w:t>
      </w:r>
    </w:p>
    <w:p w:rsidR="00BA7610" w:rsidRDefault="00A6540E">
      <w:pPr>
        <w:spacing w:line="480" w:lineRule="exact"/>
        <w:ind w:firstLineChars="350" w:firstLine="735"/>
        <w:rPr>
          <w:rFonts w:hAnsi="宋体" w:cs="宋体"/>
          <w:sz w:val="21"/>
          <w:szCs w:val="21"/>
        </w:rPr>
      </w:pPr>
      <w:r>
        <w:rPr>
          <w:rFonts w:hAnsi="宋体" w:cs="宋体" w:hint="eastAsia"/>
          <w:sz w:val="21"/>
          <w:szCs w:val="21"/>
        </w:rPr>
        <w:t>2.</w:t>
      </w:r>
    </w:p>
    <w:p w:rsidR="00BA7610" w:rsidRDefault="00BA7610">
      <w:pPr>
        <w:spacing w:line="480" w:lineRule="exact"/>
        <w:ind w:firstLineChars="350" w:firstLine="735"/>
        <w:rPr>
          <w:rFonts w:hAnsi="宋体" w:cs="宋体"/>
          <w:sz w:val="21"/>
          <w:szCs w:val="21"/>
        </w:rPr>
      </w:pPr>
    </w:p>
    <w:p w:rsidR="00BA7610" w:rsidRDefault="00A6540E">
      <w:pPr>
        <w:spacing w:line="480" w:lineRule="exact"/>
        <w:ind w:firstLineChars="350" w:firstLine="735"/>
        <w:rPr>
          <w:rFonts w:hAnsi="宋体" w:cs="宋体"/>
          <w:sz w:val="21"/>
          <w:szCs w:val="21"/>
        </w:rPr>
      </w:pPr>
      <w:r>
        <w:rPr>
          <w:rFonts w:hAnsi="宋体" w:cs="宋体" w:hint="eastAsia"/>
          <w:sz w:val="21"/>
          <w:szCs w:val="21"/>
        </w:rPr>
        <w:t>……</w:t>
      </w:r>
    </w:p>
    <w:p w:rsidR="00BA7610" w:rsidRDefault="00BA7610">
      <w:pPr>
        <w:spacing w:line="480" w:lineRule="exact"/>
        <w:ind w:firstLineChars="350" w:firstLine="735"/>
        <w:rPr>
          <w:rFonts w:hAnsi="宋体" w:cs="宋体"/>
          <w:sz w:val="21"/>
          <w:szCs w:val="21"/>
        </w:rPr>
      </w:pPr>
    </w:p>
    <w:p w:rsidR="00BA7610" w:rsidRDefault="00BA7610">
      <w:pPr>
        <w:spacing w:line="480" w:lineRule="exact"/>
        <w:ind w:firstLineChars="350" w:firstLine="735"/>
        <w:rPr>
          <w:rFonts w:hAnsi="宋体" w:cs="宋体"/>
          <w:sz w:val="21"/>
          <w:szCs w:val="21"/>
        </w:rPr>
      </w:pPr>
    </w:p>
    <w:p w:rsidR="00BA7610" w:rsidRDefault="00BA7610">
      <w:pPr>
        <w:spacing w:line="480" w:lineRule="exact"/>
        <w:ind w:firstLineChars="350" w:firstLine="735"/>
        <w:rPr>
          <w:rFonts w:hAnsi="宋体" w:cs="宋体"/>
          <w:sz w:val="21"/>
          <w:szCs w:val="21"/>
        </w:rPr>
      </w:pPr>
    </w:p>
    <w:p w:rsidR="00BA7610" w:rsidRDefault="00A6540E">
      <w:pPr>
        <w:wordWrap w:val="0"/>
        <w:spacing w:line="480" w:lineRule="exact"/>
        <w:ind w:firstLineChars="200" w:firstLine="420"/>
        <w:jc w:val="right"/>
        <w:rPr>
          <w:rFonts w:hAnsi="宋体" w:cs="宋体"/>
          <w:sz w:val="21"/>
          <w:szCs w:val="21"/>
        </w:rPr>
      </w:pPr>
      <w:r>
        <w:rPr>
          <w:rFonts w:hAnsi="宋体" w:cs="宋体" w:hint="eastAsia"/>
          <w:sz w:val="21"/>
          <w:szCs w:val="21"/>
        </w:rPr>
        <w:t>投标人：</w:t>
      </w:r>
      <w:r>
        <w:rPr>
          <w:rFonts w:hAnsi="宋体" w:cs="宋体" w:hint="eastAsia"/>
          <w:sz w:val="21"/>
          <w:szCs w:val="21"/>
          <w:u w:val="single"/>
        </w:rPr>
        <w:t xml:space="preserve">                           （盖单位章）</w:t>
      </w:r>
      <w:r>
        <w:rPr>
          <w:rFonts w:hAnsi="宋体" w:cs="宋体" w:hint="eastAsia"/>
          <w:sz w:val="21"/>
          <w:szCs w:val="21"/>
        </w:rPr>
        <w:t xml:space="preserve"> </w:t>
      </w:r>
    </w:p>
    <w:p w:rsidR="00BA7610" w:rsidRDefault="00A6540E" w:rsidP="00E5665A">
      <w:pPr>
        <w:wordWrap w:val="0"/>
        <w:spacing w:beforeLines="50" w:afterLines="50" w:line="480" w:lineRule="exact"/>
        <w:ind w:right="90"/>
        <w:jc w:val="right"/>
        <w:rPr>
          <w:rFonts w:hAnsi="宋体" w:cs="宋体"/>
          <w:sz w:val="21"/>
          <w:szCs w:val="21"/>
        </w:rPr>
      </w:pPr>
      <w:r>
        <w:rPr>
          <w:rFonts w:hAnsi="宋体" w:cs="宋体" w:hint="eastAsia"/>
          <w:sz w:val="21"/>
          <w:szCs w:val="21"/>
        </w:rPr>
        <w:t xml:space="preserve">   法定代表人或其委托代理人： </w:t>
      </w:r>
      <w:r>
        <w:rPr>
          <w:rFonts w:hAnsi="宋体" w:cs="宋体" w:hint="eastAsia"/>
          <w:sz w:val="21"/>
          <w:szCs w:val="21"/>
          <w:u w:val="single"/>
        </w:rPr>
        <w:t xml:space="preserve">            （签字）</w:t>
      </w:r>
    </w:p>
    <w:p w:rsidR="00BA7610" w:rsidRDefault="00A6540E">
      <w:pPr>
        <w:spacing w:line="480" w:lineRule="exact"/>
        <w:jc w:val="right"/>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BA7610">
      <w:pPr>
        <w:spacing w:line="400" w:lineRule="exact"/>
        <w:rPr>
          <w:rFonts w:hAnsi="宋体" w:cs="宋体"/>
          <w:b/>
          <w:sz w:val="24"/>
        </w:rPr>
      </w:pPr>
    </w:p>
    <w:p w:rsidR="00BA7610" w:rsidRDefault="00A6540E" w:rsidP="00E5665A">
      <w:pPr>
        <w:autoSpaceDE w:val="0"/>
        <w:autoSpaceDN w:val="0"/>
        <w:adjustRightInd w:val="0"/>
        <w:snapToGrid w:val="0"/>
        <w:spacing w:beforeLines="100" w:afterLines="100"/>
        <w:jc w:val="center"/>
        <w:outlineLvl w:val="0"/>
        <w:rPr>
          <w:rFonts w:hAnsi="宋体" w:cs="宋体"/>
          <w:b/>
          <w:sz w:val="32"/>
          <w:szCs w:val="32"/>
        </w:rPr>
      </w:pPr>
      <w:bookmarkStart w:id="79" w:name="_Toc29724"/>
      <w:r>
        <w:rPr>
          <w:rFonts w:hAnsi="宋体" w:cs="宋体" w:hint="eastAsia"/>
          <w:b/>
          <w:sz w:val="32"/>
          <w:szCs w:val="32"/>
        </w:rPr>
        <w:lastRenderedPageBreak/>
        <w:t>第三章 评标办法（综合计分法）</w:t>
      </w:r>
      <w:bookmarkEnd w:id="79"/>
    </w:p>
    <w:p w:rsidR="00BA7610" w:rsidRDefault="00A6540E">
      <w:pPr>
        <w:snapToGrid w:val="0"/>
        <w:ind w:firstLineChars="200" w:firstLine="420"/>
        <w:rPr>
          <w:rFonts w:hAnsi="宋体" w:cs="宋体"/>
          <w:sz w:val="21"/>
          <w:szCs w:val="21"/>
        </w:rPr>
      </w:pPr>
      <w:r>
        <w:rPr>
          <w:rFonts w:hAnsi="宋体" w:cs="宋体" w:hint="eastAsia"/>
          <w:sz w:val="21"/>
          <w:szCs w:val="21"/>
        </w:rPr>
        <w:t>一、评标应遵循公正、公平、择优的原则严格按照招标文件进行。</w:t>
      </w:r>
    </w:p>
    <w:p w:rsidR="00BA7610" w:rsidRPr="00DB0CEE" w:rsidRDefault="00A6540E">
      <w:pPr>
        <w:snapToGrid w:val="0"/>
        <w:spacing w:line="500" w:lineRule="exact"/>
        <w:ind w:firstLineChars="200" w:firstLine="420"/>
        <w:rPr>
          <w:rFonts w:hAnsi="宋体" w:cs="宋体"/>
          <w:color w:val="000000" w:themeColor="text1"/>
          <w:sz w:val="21"/>
          <w:szCs w:val="21"/>
        </w:rPr>
      </w:pPr>
      <w:r>
        <w:rPr>
          <w:rFonts w:hAnsi="宋体" w:cs="宋体" w:hint="eastAsia"/>
          <w:color w:val="000000" w:themeColor="text1"/>
          <w:sz w:val="21"/>
          <w:szCs w:val="21"/>
        </w:rPr>
        <w:t>二、评标由招标人依法组建的评标委员会负责，评标委员会共5人组成，</w:t>
      </w:r>
      <w:r w:rsidRPr="00DB0CEE">
        <w:rPr>
          <w:rFonts w:hAnsi="宋体" w:cs="宋体" w:hint="eastAsia"/>
          <w:color w:val="000000" w:themeColor="text1"/>
          <w:sz w:val="21"/>
          <w:szCs w:val="21"/>
        </w:rPr>
        <w:t>其中招标人代表1人、经济类专家1人、技术类专家3人。评标委员会主任由评标委员会成员随机抽取产生。与投标人有利害关系的人不得进入评标委员会。</w:t>
      </w:r>
    </w:p>
    <w:p w:rsidR="00BA7610" w:rsidRDefault="00A6540E">
      <w:pPr>
        <w:snapToGrid w:val="0"/>
        <w:spacing w:line="500" w:lineRule="exact"/>
        <w:ind w:firstLineChars="200" w:firstLine="420"/>
        <w:rPr>
          <w:rFonts w:hAnsi="宋体" w:cs="宋体"/>
          <w:sz w:val="21"/>
          <w:szCs w:val="21"/>
        </w:rPr>
      </w:pPr>
      <w:r>
        <w:rPr>
          <w:rFonts w:hAnsi="宋体" w:cs="宋体" w:hint="eastAsia"/>
          <w:sz w:val="21"/>
          <w:szCs w:val="21"/>
        </w:rPr>
        <w:t>三、评标采用综合计分法，是指评标委员会根据招标文件要求从技术标、商务标、综合（信用）标三部分进行综合评审。技术标的权重占30%，商务标的权重占40%，综合（信用）标的权重占30%。</w:t>
      </w:r>
    </w:p>
    <w:p w:rsidR="00BA7610" w:rsidRDefault="00A6540E">
      <w:pPr>
        <w:snapToGrid w:val="0"/>
        <w:spacing w:line="500" w:lineRule="exact"/>
        <w:ind w:firstLineChars="200" w:firstLine="420"/>
        <w:rPr>
          <w:rFonts w:hAnsi="宋体" w:cs="宋体"/>
          <w:sz w:val="21"/>
          <w:szCs w:val="21"/>
        </w:rPr>
      </w:pPr>
      <w:r>
        <w:rPr>
          <w:rFonts w:hAnsi="宋体" w:cs="宋体" w:hint="eastAsia"/>
          <w:sz w:val="21"/>
          <w:szCs w:val="21"/>
        </w:rPr>
        <w:t>四、评标程序为：</w:t>
      </w:r>
    </w:p>
    <w:p w:rsidR="00BA7610" w:rsidRDefault="00A6540E">
      <w:pPr>
        <w:snapToGrid w:val="0"/>
        <w:spacing w:line="500" w:lineRule="exact"/>
        <w:ind w:firstLineChars="200" w:firstLine="420"/>
        <w:rPr>
          <w:rFonts w:hAnsi="宋体" w:cs="宋体"/>
          <w:sz w:val="21"/>
          <w:szCs w:val="21"/>
        </w:rPr>
      </w:pPr>
      <w:bookmarkStart w:id="80" w:name="_Toc272833453"/>
      <w:bookmarkStart w:id="81" w:name="_Toc295572535"/>
      <w:bookmarkStart w:id="82" w:name="_Toc273546398"/>
      <w:bookmarkStart w:id="83" w:name="_Toc270931534"/>
      <w:r>
        <w:rPr>
          <w:rFonts w:hAnsi="宋体" w:cs="宋体" w:hint="eastAsia"/>
          <w:sz w:val="21"/>
          <w:szCs w:val="21"/>
        </w:rPr>
        <w:t>（一）初步评审。</w:t>
      </w:r>
    </w:p>
    <w:p w:rsidR="00BA7610" w:rsidRDefault="00A6540E">
      <w:pPr>
        <w:snapToGrid w:val="0"/>
        <w:spacing w:line="500" w:lineRule="exact"/>
        <w:ind w:firstLineChars="200" w:firstLine="420"/>
        <w:rPr>
          <w:rFonts w:hAnsi="宋体" w:cs="宋体"/>
          <w:sz w:val="21"/>
          <w:szCs w:val="21"/>
        </w:rPr>
      </w:pPr>
      <w:r>
        <w:rPr>
          <w:rFonts w:hAnsi="宋体" w:cs="宋体" w:hint="eastAsia"/>
          <w:sz w:val="21"/>
          <w:szCs w:val="21"/>
        </w:rPr>
        <w:t>（二）详细评审。</w:t>
      </w:r>
    </w:p>
    <w:p w:rsidR="00BA7610" w:rsidRDefault="00A6540E">
      <w:pPr>
        <w:snapToGrid w:val="0"/>
        <w:spacing w:line="500" w:lineRule="exact"/>
        <w:ind w:firstLineChars="200" w:firstLine="420"/>
        <w:rPr>
          <w:rFonts w:hAnsi="宋体" w:cs="宋体"/>
          <w:sz w:val="21"/>
          <w:szCs w:val="21"/>
        </w:rPr>
      </w:pPr>
      <w:r>
        <w:rPr>
          <w:rFonts w:hAnsi="宋体" w:cs="宋体" w:hint="eastAsia"/>
          <w:sz w:val="21"/>
          <w:szCs w:val="21"/>
        </w:rPr>
        <w:t>（三）问题的澄清、说明或补正。</w:t>
      </w:r>
    </w:p>
    <w:p w:rsidR="00BA7610" w:rsidRDefault="00A6540E">
      <w:pPr>
        <w:snapToGrid w:val="0"/>
        <w:spacing w:line="500" w:lineRule="exact"/>
        <w:ind w:firstLineChars="200" w:firstLine="420"/>
        <w:rPr>
          <w:rFonts w:hAnsi="宋体" w:cs="宋体"/>
          <w:sz w:val="21"/>
          <w:szCs w:val="21"/>
        </w:rPr>
      </w:pPr>
      <w:r>
        <w:rPr>
          <w:rFonts w:hAnsi="宋体" w:cs="宋体" w:hint="eastAsia"/>
          <w:sz w:val="21"/>
          <w:szCs w:val="21"/>
        </w:rPr>
        <w:t>（四）推荐中标候选人。</w:t>
      </w:r>
    </w:p>
    <w:p w:rsidR="00BA7610" w:rsidRDefault="00A6540E">
      <w:pPr>
        <w:snapToGrid w:val="0"/>
        <w:spacing w:line="500" w:lineRule="exact"/>
        <w:ind w:firstLineChars="200" w:firstLine="420"/>
        <w:rPr>
          <w:rFonts w:hAnsi="宋体" w:cs="宋体"/>
          <w:sz w:val="21"/>
          <w:szCs w:val="21"/>
        </w:rPr>
      </w:pPr>
      <w:r>
        <w:rPr>
          <w:rFonts w:hAnsi="宋体" w:cs="宋体" w:hint="eastAsia"/>
          <w:sz w:val="21"/>
          <w:szCs w:val="21"/>
        </w:rPr>
        <w:t>（五）评标现场宣布中标候选人确定结果并在指定媒体上进行公示。</w:t>
      </w:r>
    </w:p>
    <w:p w:rsidR="00BA7610" w:rsidRDefault="00A6540E">
      <w:pPr>
        <w:spacing w:line="500" w:lineRule="atLeast"/>
        <w:ind w:firstLineChars="200" w:firstLine="420"/>
        <w:rPr>
          <w:rFonts w:hAnsi="宋体" w:cs="宋体"/>
          <w:bCs/>
          <w:sz w:val="21"/>
          <w:szCs w:val="21"/>
        </w:rPr>
      </w:pPr>
      <w:r>
        <w:rPr>
          <w:rFonts w:hAnsi="宋体" w:cs="宋体" w:hint="eastAsia"/>
          <w:bCs/>
          <w:sz w:val="21"/>
          <w:szCs w:val="21"/>
        </w:rPr>
        <w:t>五、初步评审</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初步评审是指评标委员会按招标文件要求对所有投标文件真实性、符合性、响应性和重大偏差逐一评审，经审查不符合招标文件要求的，不再进入详细评审阶段。初步评审主要包括以下内容：</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1.投标文件无法定代表人或其委托代理人签字并加盖单位公章。</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2.投标联合体没有提交共同投标协议（允许联合体投标的）。</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3.投标人不符合国家或者招标文件规定的资格条件。</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4.同一投标人提交两个以上不同的投标文件或者投标报价，但招标文件要求提交备选投标的除外。</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5.投标报价高于招标文件设定的最高投标限价。</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6.投标范围、投标文件格式、工期、工程质量、投标有效期、投标保证金、技术标准不符合招标文件规定。</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7.投标人有串通投标、弄虚作假、行贿等违法行为。</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8.外省企业未在</w:t>
      </w:r>
      <w:hyperlink r:id="rId14" w:tgtFrame="http://www.baidu.com/_blank" w:history="1">
        <w:r>
          <w:rPr>
            <w:rFonts w:hAnsi="宋体" w:cs="宋体" w:hint="eastAsia"/>
            <w:sz w:val="21"/>
            <w:szCs w:val="21"/>
          </w:rPr>
          <w:t>河南省建筑市场监管信息系统暨一体化工作平台</w:t>
        </w:r>
      </w:hyperlink>
      <w:r>
        <w:rPr>
          <w:rFonts w:hAnsi="宋体" w:cs="宋体" w:hint="eastAsia"/>
          <w:sz w:val="21"/>
          <w:szCs w:val="21"/>
        </w:rPr>
        <w:t>备案。</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9.投标保证金未按招标文件规定递交的；</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10.有违反法律、法规、规章、规范性文件及招标文件规定的其它情况。</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lastRenderedPageBreak/>
        <w:t>初步评审评审经审查后应写出评审意见。</w:t>
      </w:r>
    </w:p>
    <w:p w:rsidR="00BA7610" w:rsidRDefault="00A6540E">
      <w:pPr>
        <w:snapToGrid w:val="0"/>
        <w:spacing w:line="500" w:lineRule="atLeast"/>
        <w:rPr>
          <w:rFonts w:hAnsi="宋体" w:cs="宋体"/>
          <w:b/>
          <w:sz w:val="21"/>
          <w:szCs w:val="21"/>
        </w:rPr>
      </w:pPr>
      <w:r>
        <w:rPr>
          <w:rFonts w:hAnsi="宋体" w:cs="宋体" w:hint="eastAsia"/>
          <w:bCs/>
          <w:sz w:val="21"/>
          <w:szCs w:val="21"/>
        </w:rPr>
        <w:t xml:space="preserve"> </w:t>
      </w:r>
      <w:r>
        <w:rPr>
          <w:rFonts w:hAnsi="宋体" w:cs="宋体" w:hint="eastAsia"/>
          <w:b/>
          <w:sz w:val="21"/>
          <w:szCs w:val="21"/>
        </w:rPr>
        <w:t xml:space="preserve">   注：</w:t>
      </w:r>
      <w:r>
        <w:rPr>
          <w:rFonts w:hAnsi="宋体" w:cs="宋体" w:hint="eastAsia"/>
          <w:b/>
          <w:color w:val="000000" w:themeColor="text1"/>
          <w:sz w:val="21"/>
          <w:szCs w:val="21"/>
        </w:rPr>
        <w:t>工商营业执照、</w:t>
      </w:r>
      <w:r>
        <w:rPr>
          <w:rFonts w:hAnsi="宋体" w:cs="宋体" w:hint="eastAsia"/>
          <w:b/>
          <w:sz w:val="21"/>
          <w:szCs w:val="21"/>
        </w:rPr>
        <w:t>企业基本账户开户许可证、外省企业进豫提供“河南省建筑市场监管信息系统暨一体化工作平台”网页截图</w:t>
      </w:r>
      <w:r>
        <w:rPr>
          <w:rFonts w:hAnsi="宋体" w:cs="宋体" w:hint="eastAsia"/>
          <w:b/>
          <w:color w:val="0070C0"/>
          <w:sz w:val="21"/>
          <w:szCs w:val="21"/>
        </w:rPr>
        <w:t>，</w:t>
      </w:r>
      <w:r>
        <w:rPr>
          <w:rFonts w:hAnsi="宋体" w:cs="宋体" w:hint="eastAsia"/>
          <w:b/>
          <w:sz w:val="21"/>
          <w:szCs w:val="21"/>
        </w:rPr>
        <w:t>投标书中必须附复印件，以备查阅。</w:t>
      </w:r>
    </w:p>
    <w:p w:rsidR="00BA7610" w:rsidRDefault="00A6540E">
      <w:pPr>
        <w:snapToGrid w:val="0"/>
        <w:spacing w:line="500" w:lineRule="atLeast"/>
        <w:rPr>
          <w:rFonts w:hAnsi="宋体" w:cs="宋体"/>
          <w:b/>
          <w:sz w:val="21"/>
          <w:szCs w:val="21"/>
        </w:rPr>
      </w:pPr>
      <w:r>
        <w:rPr>
          <w:rFonts w:hAnsi="宋体" w:cs="宋体" w:hint="eastAsia"/>
          <w:b/>
          <w:sz w:val="21"/>
          <w:szCs w:val="21"/>
        </w:rPr>
        <w:t xml:space="preserve"> </w:t>
      </w:r>
      <w:r>
        <w:rPr>
          <w:rFonts w:hAnsi="宋体" w:cs="宋体" w:hint="eastAsia"/>
          <w:bCs/>
          <w:sz w:val="21"/>
          <w:szCs w:val="21"/>
        </w:rPr>
        <w:t xml:space="preserve">   六、详细评审</w:t>
      </w:r>
    </w:p>
    <w:p w:rsidR="00BA7610" w:rsidRDefault="00A6540E">
      <w:pPr>
        <w:snapToGrid w:val="0"/>
        <w:spacing w:line="500" w:lineRule="atLeast"/>
        <w:rPr>
          <w:rFonts w:hAnsi="宋体" w:cs="宋体"/>
          <w:bCs/>
          <w:sz w:val="21"/>
          <w:szCs w:val="21"/>
        </w:rPr>
      </w:pPr>
      <w:r>
        <w:rPr>
          <w:rFonts w:hAnsi="宋体" w:cs="宋体" w:hint="eastAsia"/>
          <w:bCs/>
          <w:sz w:val="21"/>
          <w:szCs w:val="21"/>
        </w:rPr>
        <w:t xml:space="preserve">    详细评审是对初步评审合格的投标文件的技术标、商务标和综合（信用）标进行分析、比较和评审。</w:t>
      </w:r>
    </w:p>
    <w:p w:rsidR="00BA7610" w:rsidRDefault="00A6540E">
      <w:pPr>
        <w:snapToGrid w:val="0"/>
        <w:spacing w:line="500" w:lineRule="atLeast"/>
        <w:ind w:firstLineChars="200" w:firstLine="422"/>
        <w:rPr>
          <w:rFonts w:hAnsi="宋体" w:cs="宋体"/>
          <w:b/>
          <w:bCs/>
          <w:sz w:val="21"/>
          <w:szCs w:val="21"/>
        </w:rPr>
      </w:pPr>
      <w:r>
        <w:rPr>
          <w:rFonts w:hAnsi="宋体" w:cs="宋体" w:hint="eastAsia"/>
          <w:b/>
          <w:bCs/>
          <w:sz w:val="21"/>
          <w:szCs w:val="21"/>
        </w:rPr>
        <w:t>（一）工程量清单总报价评标基准价按下列公式确定：</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评标基准价=招标控制价×K+投标总报价×（1-K）</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其中：投标总报价为各投标人有效投标总报价，去掉一个最高和一个最低报价后的算术平均值。</w:t>
      </w:r>
      <w:r>
        <w:rPr>
          <w:rFonts w:hAnsi="宋体" w:cs="宋体" w:hint="eastAsia"/>
          <w:color w:val="000000"/>
          <w:sz w:val="21"/>
          <w:szCs w:val="21"/>
        </w:rPr>
        <w:t>当有效投标人少于5家（不含5家）时</w:t>
      </w:r>
      <w:r>
        <w:rPr>
          <w:rFonts w:hAnsi="宋体" w:cs="宋体" w:hint="eastAsia"/>
          <w:sz w:val="21"/>
          <w:szCs w:val="21"/>
        </w:rPr>
        <w:t>，则以所有有效投标总报价的算术平均值作为投标总报价。</w:t>
      </w:r>
    </w:p>
    <w:p w:rsidR="00BA7610" w:rsidRDefault="00A6540E">
      <w:pPr>
        <w:snapToGrid w:val="0"/>
        <w:spacing w:line="500" w:lineRule="atLeast"/>
        <w:ind w:firstLineChars="200" w:firstLine="420"/>
        <w:rPr>
          <w:rFonts w:hAnsi="宋体" w:cs="宋体"/>
          <w:sz w:val="21"/>
          <w:szCs w:val="21"/>
        </w:rPr>
      </w:pPr>
      <w:r>
        <w:rPr>
          <w:rFonts w:hAnsi="宋体" w:cs="宋体" w:hint="eastAsia"/>
          <w:sz w:val="21"/>
          <w:szCs w:val="21"/>
        </w:rPr>
        <w:t>K为招标控制价权重系数，K值为0.1、0.2、0.3、0.4、0.5，在开标现场随机抽取。</w:t>
      </w:r>
    </w:p>
    <w:p w:rsidR="00BA7610" w:rsidRDefault="00A6540E">
      <w:pPr>
        <w:snapToGrid w:val="0"/>
        <w:spacing w:line="500" w:lineRule="atLeast"/>
        <w:ind w:firstLineChars="200" w:firstLine="422"/>
        <w:rPr>
          <w:rFonts w:hAnsi="宋体" w:cs="宋体"/>
          <w:b/>
          <w:bCs/>
          <w:sz w:val="21"/>
          <w:szCs w:val="21"/>
        </w:rPr>
      </w:pPr>
      <w:r>
        <w:rPr>
          <w:rFonts w:hAnsi="宋体" w:cs="宋体" w:hint="eastAsia"/>
          <w:b/>
          <w:bCs/>
          <w:sz w:val="21"/>
          <w:szCs w:val="21"/>
        </w:rPr>
        <w:t>（二）技术标评审内容（30分）：</w:t>
      </w:r>
    </w:p>
    <w:p w:rsidR="00BA7610" w:rsidRDefault="00A6540E">
      <w:pPr>
        <w:snapToGrid w:val="0"/>
        <w:spacing w:line="500" w:lineRule="atLeast"/>
        <w:ind w:firstLineChars="200" w:firstLine="420"/>
        <w:rPr>
          <w:rFonts w:hAnsi="宋体" w:cs="宋体"/>
          <w:bCs/>
          <w:sz w:val="21"/>
          <w:szCs w:val="21"/>
        </w:rPr>
      </w:pPr>
      <w:r>
        <w:rPr>
          <w:rFonts w:hAnsi="宋体" w:cs="宋体" w:hint="eastAsia"/>
          <w:bCs/>
          <w:sz w:val="21"/>
          <w:szCs w:val="21"/>
        </w:rPr>
        <w:t>1、内容完整性和编制水平0-2分</w:t>
      </w:r>
    </w:p>
    <w:p w:rsidR="00BA7610" w:rsidRDefault="00A6540E">
      <w:pPr>
        <w:snapToGrid w:val="0"/>
        <w:spacing w:line="500" w:lineRule="atLeast"/>
        <w:ind w:firstLineChars="200" w:firstLine="420"/>
        <w:rPr>
          <w:rFonts w:hAnsi="宋体" w:cs="宋体"/>
          <w:bCs/>
          <w:sz w:val="21"/>
          <w:szCs w:val="21"/>
        </w:rPr>
      </w:pPr>
      <w:r>
        <w:rPr>
          <w:rFonts w:hAnsi="宋体" w:cs="宋体" w:hint="eastAsia"/>
          <w:bCs/>
          <w:sz w:val="21"/>
          <w:szCs w:val="21"/>
        </w:rPr>
        <w:t>2、施工方案和技术措施2-3分</w:t>
      </w:r>
    </w:p>
    <w:p w:rsidR="00BA7610" w:rsidRDefault="00A6540E">
      <w:pPr>
        <w:snapToGrid w:val="0"/>
        <w:spacing w:line="500" w:lineRule="atLeast"/>
        <w:ind w:firstLineChars="200" w:firstLine="420"/>
        <w:rPr>
          <w:rFonts w:hAnsi="宋体" w:cs="宋体"/>
          <w:bCs/>
          <w:sz w:val="21"/>
          <w:szCs w:val="21"/>
        </w:rPr>
      </w:pPr>
      <w:r>
        <w:rPr>
          <w:rFonts w:hAnsi="宋体" w:cs="宋体" w:hint="eastAsia"/>
          <w:bCs/>
          <w:sz w:val="21"/>
          <w:szCs w:val="21"/>
        </w:rPr>
        <w:t>3、质量管理体系与措施2-3分</w:t>
      </w:r>
    </w:p>
    <w:p w:rsidR="00BA7610" w:rsidRDefault="00A6540E">
      <w:pPr>
        <w:snapToGrid w:val="0"/>
        <w:spacing w:line="500" w:lineRule="atLeast"/>
        <w:ind w:firstLineChars="200" w:firstLine="420"/>
        <w:rPr>
          <w:rFonts w:hAnsi="宋体" w:cs="宋体"/>
          <w:bCs/>
          <w:sz w:val="21"/>
          <w:szCs w:val="21"/>
        </w:rPr>
      </w:pPr>
      <w:r>
        <w:rPr>
          <w:rFonts w:hAnsi="宋体" w:cs="宋体" w:hint="eastAsia"/>
          <w:bCs/>
          <w:sz w:val="21"/>
          <w:szCs w:val="21"/>
        </w:rPr>
        <w:t>4、安全管理体系与措施2-3分</w:t>
      </w:r>
    </w:p>
    <w:p w:rsidR="00BA7610" w:rsidRDefault="00A6540E">
      <w:pPr>
        <w:snapToGrid w:val="0"/>
        <w:spacing w:line="500" w:lineRule="atLeast"/>
        <w:ind w:right="360" w:firstLineChars="200" w:firstLine="420"/>
        <w:jc w:val="left"/>
        <w:rPr>
          <w:rFonts w:hAnsi="宋体" w:cs="宋体"/>
          <w:bCs/>
          <w:sz w:val="21"/>
          <w:szCs w:val="21"/>
        </w:rPr>
      </w:pPr>
      <w:r>
        <w:rPr>
          <w:rFonts w:hAnsi="宋体" w:cs="宋体" w:hint="eastAsia"/>
          <w:bCs/>
          <w:sz w:val="21"/>
          <w:szCs w:val="21"/>
        </w:rPr>
        <w:t>5、环境保护管理体系与措施2-3分</w:t>
      </w:r>
    </w:p>
    <w:p w:rsidR="00BA7610" w:rsidRDefault="00A6540E">
      <w:pPr>
        <w:snapToGrid w:val="0"/>
        <w:spacing w:line="500" w:lineRule="atLeast"/>
        <w:ind w:right="360" w:firstLineChars="200" w:firstLine="420"/>
        <w:jc w:val="left"/>
        <w:rPr>
          <w:rFonts w:hAnsi="宋体" w:cs="宋体"/>
          <w:bCs/>
          <w:sz w:val="21"/>
          <w:szCs w:val="21"/>
        </w:rPr>
      </w:pPr>
      <w:r>
        <w:rPr>
          <w:rFonts w:hAnsi="宋体" w:cs="宋体" w:hint="eastAsia"/>
          <w:bCs/>
          <w:sz w:val="21"/>
          <w:szCs w:val="21"/>
        </w:rPr>
        <w:t>6、工程进度计划与措施0-2分</w:t>
      </w:r>
    </w:p>
    <w:p w:rsidR="00BA7610" w:rsidRDefault="00A6540E">
      <w:pPr>
        <w:snapToGrid w:val="0"/>
        <w:spacing w:line="500" w:lineRule="atLeast"/>
        <w:ind w:firstLineChars="200" w:firstLine="420"/>
        <w:rPr>
          <w:rFonts w:hAnsi="宋体" w:cs="宋体"/>
          <w:bCs/>
          <w:sz w:val="21"/>
          <w:szCs w:val="21"/>
        </w:rPr>
      </w:pPr>
      <w:r>
        <w:rPr>
          <w:rFonts w:hAnsi="宋体" w:cs="宋体" w:hint="eastAsia"/>
          <w:bCs/>
          <w:sz w:val="21"/>
          <w:szCs w:val="21"/>
        </w:rPr>
        <w:t>7、拟投入资源配备计划2-3分</w:t>
      </w:r>
    </w:p>
    <w:p w:rsidR="00BA7610" w:rsidRDefault="00A6540E">
      <w:pPr>
        <w:snapToGrid w:val="0"/>
        <w:spacing w:line="500" w:lineRule="atLeast"/>
        <w:ind w:firstLineChars="200" w:firstLine="420"/>
        <w:rPr>
          <w:rFonts w:hAnsi="宋体" w:cs="宋体"/>
          <w:bCs/>
          <w:color w:val="000000"/>
          <w:sz w:val="21"/>
          <w:szCs w:val="21"/>
        </w:rPr>
      </w:pPr>
      <w:r>
        <w:rPr>
          <w:rFonts w:hAnsi="宋体" w:cs="宋体" w:hint="eastAsia"/>
          <w:bCs/>
          <w:color w:val="000000"/>
          <w:sz w:val="21"/>
          <w:szCs w:val="21"/>
        </w:rPr>
        <w:t>8、施工进度表或施工网络图0-2分</w:t>
      </w:r>
    </w:p>
    <w:p w:rsidR="00BA7610" w:rsidRDefault="00A6540E">
      <w:pPr>
        <w:snapToGrid w:val="0"/>
        <w:spacing w:line="500" w:lineRule="atLeast"/>
        <w:ind w:firstLineChars="200" w:firstLine="420"/>
        <w:rPr>
          <w:rFonts w:hAnsi="宋体" w:cs="宋体"/>
          <w:bCs/>
          <w:color w:val="000000"/>
          <w:sz w:val="21"/>
          <w:szCs w:val="21"/>
        </w:rPr>
      </w:pPr>
      <w:r>
        <w:rPr>
          <w:rFonts w:hAnsi="宋体" w:cs="宋体" w:hint="eastAsia"/>
          <w:bCs/>
          <w:color w:val="000000"/>
          <w:sz w:val="21"/>
          <w:szCs w:val="21"/>
        </w:rPr>
        <w:t>9、施工总平面布置图0-2分</w:t>
      </w:r>
    </w:p>
    <w:p w:rsidR="00BA7610" w:rsidRDefault="00A6540E">
      <w:pPr>
        <w:snapToGrid w:val="0"/>
        <w:spacing w:line="500" w:lineRule="atLeast"/>
        <w:ind w:firstLineChars="200" w:firstLine="420"/>
        <w:rPr>
          <w:rFonts w:hAnsi="宋体" w:cs="宋体"/>
          <w:bCs/>
          <w:sz w:val="21"/>
          <w:szCs w:val="21"/>
        </w:rPr>
      </w:pPr>
      <w:r>
        <w:rPr>
          <w:rFonts w:hAnsi="宋体" w:cs="宋体" w:hint="eastAsia"/>
          <w:bCs/>
          <w:sz w:val="21"/>
          <w:szCs w:val="21"/>
        </w:rPr>
        <w:t>10、节能减排、绿色施工（含扬尘治理）措施、工艺创新方面针对本工程有具体措施或企业自有创新技术2-3分</w:t>
      </w:r>
    </w:p>
    <w:p w:rsidR="00BA7610" w:rsidRDefault="00A6540E">
      <w:pPr>
        <w:snapToGrid w:val="0"/>
        <w:spacing w:line="500" w:lineRule="atLeast"/>
        <w:ind w:firstLineChars="200" w:firstLine="420"/>
        <w:jc w:val="left"/>
        <w:rPr>
          <w:rFonts w:hAnsi="宋体" w:cs="宋体"/>
          <w:bCs/>
          <w:sz w:val="21"/>
          <w:szCs w:val="21"/>
        </w:rPr>
      </w:pPr>
      <w:r>
        <w:rPr>
          <w:rFonts w:hAnsi="宋体" w:cs="宋体" w:hint="eastAsia"/>
          <w:bCs/>
          <w:sz w:val="21"/>
          <w:szCs w:val="21"/>
        </w:rPr>
        <w:t>11、新工艺、新技术、新设备、新材料的采用程度，其在确保质量、降低成本、缩短工期、减轻劳动强度、提高工效等方面的作用1-2分</w:t>
      </w:r>
    </w:p>
    <w:p w:rsidR="00BA7610" w:rsidRDefault="00A6540E">
      <w:pPr>
        <w:snapToGrid w:val="0"/>
        <w:spacing w:line="500" w:lineRule="atLeast"/>
        <w:ind w:firstLineChars="200" w:firstLine="420"/>
        <w:jc w:val="left"/>
        <w:rPr>
          <w:rFonts w:hAnsi="宋体" w:cs="宋体"/>
          <w:bCs/>
          <w:sz w:val="21"/>
          <w:szCs w:val="21"/>
        </w:rPr>
      </w:pPr>
      <w:r>
        <w:rPr>
          <w:rFonts w:hAnsi="宋体" w:cs="宋体" w:hint="eastAsia"/>
          <w:bCs/>
          <w:sz w:val="21"/>
          <w:szCs w:val="21"/>
        </w:rPr>
        <w:t>12、企业具备信息化管理平台，能够使工程管理者对现场实施监控和数据处理1-2分</w:t>
      </w:r>
    </w:p>
    <w:p w:rsidR="00BA7610" w:rsidRDefault="00A6540E">
      <w:pPr>
        <w:snapToGrid w:val="0"/>
        <w:spacing w:line="500" w:lineRule="atLeast"/>
        <w:ind w:firstLineChars="200" w:firstLine="420"/>
        <w:rPr>
          <w:rFonts w:hAnsi="宋体" w:cs="宋体"/>
          <w:sz w:val="21"/>
          <w:szCs w:val="21"/>
        </w:rPr>
      </w:pPr>
      <w:r>
        <w:rPr>
          <w:rFonts w:hAnsi="宋体" w:cs="宋体" w:hint="eastAsia"/>
          <w:bCs/>
          <w:sz w:val="21"/>
          <w:szCs w:val="21"/>
        </w:rPr>
        <w:t>以上项目若有缺项，该项为0分。</w:t>
      </w:r>
    </w:p>
    <w:p w:rsidR="00BA7610" w:rsidRDefault="00A6540E">
      <w:pPr>
        <w:snapToGrid w:val="0"/>
        <w:spacing w:line="500" w:lineRule="atLeast"/>
        <w:ind w:firstLineChars="200" w:firstLine="422"/>
        <w:rPr>
          <w:rFonts w:hAnsi="宋体" w:cs="宋体"/>
          <w:b/>
          <w:color w:val="000000"/>
          <w:sz w:val="21"/>
          <w:szCs w:val="21"/>
        </w:rPr>
      </w:pPr>
      <w:r>
        <w:rPr>
          <w:rFonts w:hAnsi="宋体" w:cs="宋体" w:hint="eastAsia"/>
          <w:b/>
          <w:color w:val="000000"/>
          <w:sz w:val="21"/>
          <w:szCs w:val="21"/>
        </w:rPr>
        <w:t>（三）商务标评审（40分）</w:t>
      </w:r>
    </w:p>
    <w:p w:rsidR="00BA7610" w:rsidRDefault="00A6540E">
      <w:pPr>
        <w:snapToGrid w:val="0"/>
        <w:spacing w:line="500" w:lineRule="atLeast"/>
        <w:ind w:firstLineChars="200" w:firstLine="420"/>
        <w:rPr>
          <w:rFonts w:hAnsi="宋体" w:cs="宋体"/>
          <w:bCs/>
          <w:color w:val="000000"/>
          <w:sz w:val="21"/>
          <w:szCs w:val="21"/>
        </w:rPr>
      </w:pPr>
      <w:r>
        <w:rPr>
          <w:rFonts w:hAnsi="宋体" w:cs="宋体" w:hint="eastAsia"/>
          <w:bCs/>
          <w:color w:val="000000"/>
          <w:sz w:val="21"/>
          <w:szCs w:val="21"/>
        </w:rPr>
        <w:lastRenderedPageBreak/>
        <w:t>投标报价与评标基准价相等得基本分30分。当投标报价低于评标基准价时，每低1%在基本分30分的基础上加2分，最多加10分；当投标报价低于评标基准价5%以上（不含5%）时，每再低1%在满分40分的基础上扣3分，扣完为止；当投标报价高于评标基准价时，每高1%在基本分30分的基础上扣2分，扣完为止。</w:t>
      </w:r>
    </w:p>
    <w:p w:rsidR="00BA7610" w:rsidRDefault="00A6540E">
      <w:pPr>
        <w:snapToGrid w:val="0"/>
        <w:spacing w:line="500" w:lineRule="atLeast"/>
        <w:ind w:firstLineChars="200" w:firstLine="422"/>
        <w:rPr>
          <w:rFonts w:hAnsi="宋体" w:cs="宋体"/>
          <w:b/>
          <w:sz w:val="21"/>
          <w:szCs w:val="21"/>
        </w:rPr>
      </w:pPr>
      <w:r>
        <w:rPr>
          <w:rFonts w:hAnsi="宋体" w:cs="宋体" w:hint="eastAsia"/>
          <w:b/>
          <w:sz w:val="21"/>
          <w:szCs w:val="21"/>
        </w:rPr>
        <w:t>（四）综合（信用）标的评标分值30分</w:t>
      </w:r>
    </w:p>
    <w:p w:rsidR="00BA7610" w:rsidRDefault="00A6540E">
      <w:pPr>
        <w:snapToGrid w:val="0"/>
        <w:spacing w:line="500" w:lineRule="atLeast"/>
        <w:ind w:firstLineChars="200" w:firstLine="420"/>
        <w:rPr>
          <w:rFonts w:hAnsi="宋体" w:cs="宋体"/>
          <w:bCs/>
          <w:sz w:val="21"/>
          <w:szCs w:val="21"/>
        </w:rPr>
      </w:pPr>
      <w:r>
        <w:rPr>
          <w:rFonts w:hAnsi="宋体" w:cs="宋体" w:hint="eastAsia"/>
          <w:bCs/>
          <w:sz w:val="21"/>
          <w:szCs w:val="21"/>
        </w:rPr>
        <w:t>1.项目班子配备（0-9分)</w:t>
      </w:r>
    </w:p>
    <w:p w:rsidR="00BA7610" w:rsidRPr="001A6CE5" w:rsidRDefault="00A6540E">
      <w:pPr>
        <w:snapToGrid w:val="0"/>
        <w:spacing w:line="500" w:lineRule="atLeast"/>
        <w:ind w:firstLineChars="200" w:firstLine="420"/>
        <w:rPr>
          <w:rFonts w:hAnsi="宋体" w:cs="宋体"/>
          <w:bCs/>
          <w:color w:val="7030A0"/>
          <w:sz w:val="21"/>
          <w:szCs w:val="21"/>
        </w:rPr>
      </w:pPr>
      <w:r w:rsidRPr="001A6CE5">
        <w:rPr>
          <w:rFonts w:hAnsi="宋体" w:cs="宋体" w:hint="eastAsia"/>
          <w:bCs/>
          <w:color w:val="7030A0"/>
          <w:sz w:val="21"/>
          <w:szCs w:val="21"/>
        </w:rPr>
        <w:t>1.1拟派项目</w:t>
      </w:r>
      <w:r w:rsidR="00FF1969" w:rsidRPr="00FF1969">
        <w:rPr>
          <w:rFonts w:hAnsi="宋体" w:cs="宋体" w:hint="eastAsia"/>
          <w:bCs/>
          <w:color w:val="00B050"/>
          <w:sz w:val="21"/>
          <w:szCs w:val="21"/>
        </w:rPr>
        <w:t>技术</w:t>
      </w:r>
      <w:r w:rsidRPr="001A6CE5">
        <w:rPr>
          <w:rFonts w:hAnsi="宋体" w:cs="宋体" w:hint="eastAsia"/>
          <w:bCs/>
          <w:color w:val="7030A0"/>
          <w:sz w:val="21"/>
          <w:szCs w:val="21"/>
        </w:rPr>
        <w:t>负责人为高级以上（含高级）职称者得3分，中级职称者得2分。（以证书原件为准）</w:t>
      </w:r>
    </w:p>
    <w:p w:rsidR="00BA7610" w:rsidRDefault="00A6540E">
      <w:pPr>
        <w:snapToGrid w:val="0"/>
        <w:spacing w:line="500" w:lineRule="atLeast"/>
        <w:ind w:firstLineChars="200" w:firstLine="420"/>
        <w:rPr>
          <w:rFonts w:hAnsi="宋体" w:cs="宋体"/>
          <w:bCs/>
          <w:sz w:val="21"/>
          <w:szCs w:val="21"/>
        </w:rPr>
      </w:pPr>
      <w:r>
        <w:rPr>
          <w:rFonts w:hAnsi="宋体" w:cs="宋体" w:hint="eastAsia"/>
          <w:bCs/>
          <w:sz w:val="21"/>
          <w:szCs w:val="21"/>
        </w:rPr>
        <w:t>1.2拟派项目班子中必须具有</w:t>
      </w:r>
      <w:r>
        <w:rPr>
          <w:rFonts w:hAnsi="宋体" w:cs="宋体" w:hint="eastAsia"/>
          <w:bCs/>
          <w:color w:val="000000"/>
          <w:sz w:val="21"/>
          <w:szCs w:val="21"/>
        </w:rPr>
        <w:t>施工员、材料员、资料员</w:t>
      </w:r>
      <w:r>
        <w:rPr>
          <w:rFonts w:hAnsi="宋体" w:cs="宋体" w:hint="eastAsia"/>
          <w:bCs/>
          <w:sz w:val="21"/>
          <w:szCs w:val="21"/>
        </w:rPr>
        <w:t>者得6分，缺1个扣2分，扣完为止。（以证书原件为准）</w:t>
      </w:r>
    </w:p>
    <w:p w:rsidR="00BA7610" w:rsidRDefault="00A6540E">
      <w:pPr>
        <w:numPr>
          <w:ilvl w:val="0"/>
          <w:numId w:val="3"/>
        </w:numPr>
        <w:snapToGrid w:val="0"/>
        <w:spacing w:line="500" w:lineRule="atLeast"/>
        <w:ind w:firstLineChars="200" w:firstLine="420"/>
        <w:rPr>
          <w:rFonts w:hAnsi="宋体" w:cs="宋体"/>
          <w:bCs/>
          <w:sz w:val="21"/>
          <w:szCs w:val="21"/>
        </w:rPr>
      </w:pPr>
      <w:r>
        <w:rPr>
          <w:rFonts w:hAnsi="宋体" w:cs="宋体" w:hint="eastAsia"/>
          <w:bCs/>
          <w:sz w:val="21"/>
          <w:szCs w:val="21"/>
        </w:rPr>
        <w:t>企业综合信用(0-10分)</w:t>
      </w:r>
    </w:p>
    <w:p w:rsidR="00BA7610" w:rsidRDefault="00A6540E">
      <w:pPr>
        <w:snapToGrid w:val="0"/>
        <w:spacing w:line="500" w:lineRule="atLeast"/>
        <w:ind w:firstLineChars="200" w:firstLine="420"/>
        <w:rPr>
          <w:rFonts w:hAnsi="宋体" w:cs="宋体"/>
          <w:bCs/>
          <w:color w:val="000000"/>
          <w:sz w:val="21"/>
          <w:szCs w:val="21"/>
        </w:rPr>
      </w:pPr>
      <w:r>
        <w:rPr>
          <w:rFonts w:hAnsi="宋体" w:cs="宋体" w:hint="eastAsia"/>
          <w:bCs/>
          <w:color w:val="000000"/>
          <w:sz w:val="21"/>
          <w:szCs w:val="21"/>
        </w:rPr>
        <w:t>2.1投标人提供工商企业信用信息公示报告（国家企业信用信息公示系http://www.gsxt.gov.cn），无不良信息者得5分，未提供或有不良信息者不得分，本项最高得5分（以网页截图为准）；</w:t>
      </w:r>
    </w:p>
    <w:p w:rsidR="00BA7610" w:rsidRDefault="00A6540E">
      <w:pPr>
        <w:snapToGrid w:val="0"/>
        <w:spacing w:line="500" w:lineRule="atLeast"/>
        <w:ind w:firstLineChars="200" w:firstLine="420"/>
        <w:jc w:val="left"/>
        <w:rPr>
          <w:rFonts w:hAnsi="宋体" w:cs="宋体"/>
          <w:bCs/>
          <w:color w:val="000000"/>
          <w:sz w:val="21"/>
          <w:szCs w:val="21"/>
        </w:rPr>
      </w:pPr>
      <w:r>
        <w:rPr>
          <w:rFonts w:hAnsi="宋体" w:cs="宋体" w:hint="eastAsia"/>
          <w:bCs/>
          <w:sz w:val="21"/>
          <w:szCs w:val="21"/>
        </w:rPr>
        <w:t>2.2投标人提供企业所在地税务主管部门出具的纳税情况证明等信用情况，加盖企业所在地税务主管部门公章</w:t>
      </w:r>
      <w:r>
        <w:rPr>
          <w:rFonts w:hAnsi="宋体" w:cs="宋体" w:hint="eastAsia"/>
          <w:bCs/>
          <w:color w:val="000000"/>
          <w:sz w:val="21"/>
          <w:szCs w:val="21"/>
        </w:rPr>
        <w:t>，无不良信息者得5分，未提供或有不良信息者不得分，本项最高得5分（以原件为准）；</w:t>
      </w:r>
    </w:p>
    <w:p w:rsidR="00BA7610" w:rsidRPr="00DB0CEE" w:rsidRDefault="00A6540E">
      <w:pPr>
        <w:snapToGrid w:val="0"/>
        <w:spacing w:line="500" w:lineRule="atLeast"/>
        <w:ind w:firstLineChars="200" w:firstLine="420"/>
        <w:rPr>
          <w:rFonts w:hAnsi="宋体" w:cs="宋体"/>
          <w:bCs/>
          <w:color w:val="000000" w:themeColor="text1"/>
          <w:sz w:val="21"/>
          <w:szCs w:val="21"/>
        </w:rPr>
      </w:pPr>
      <w:r>
        <w:rPr>
          <w:rFonts w:hAnsi="宋体" w:cs="宋体" w:hint="eastAsia"/>
          <w:bCs/>
          <w:color w:val="000000"/>
          <w:sz w:val="21"/>
          <w:szCs w:val="21"/>
        </w:rPr>
        <w:t>2.3企业近三年来承担过类似工程的一个得</w:t>
      </w:r>
      <w:r w:rsidRPr="00DB0CEE">
        <w:rPr>
          <w:rFonts w:hAnsi="宋体" w:cs="宋体" w:hint="eastAsia"/>
          <w:bCs/>
          <w:color w:val="000000" w:themeColor="text1"/>
          <w:sz w:val="21"/>
          <w:szCs w:val="21"/>
        </w:rPr>
        <w:t>2分，没有的不得分，本项最多得4分。</w:t>
      </w:r>
    </w:p>
    <w:p w:rsidR="00BA7610" w:rsidRPr="00DB0CEE" w:rsidRDefault="00A6540E">
      <w:pPr>
        <w:pStyle w:val="af6"/>
        <w:numPr>
          <w:ilvl w:val="0"/>
          <w:numId w:val="3"/>
        </w:numPr>
        <w:spacing w:line="420" w:lineRule="atLeast"/>
        <w:ind w:firstLineChars="0"/>
        <w:rPr>
          <w:rFonts w:hAnsi="宋体" w:cs="宋体"/>
          <w:bCs/>
          <w:color w:val="000000" w:themeColor="text1"/>
          <w:sz w:val="21"/>
        </w:rPr>
      </w:pPr>
      <w:r w:rsidRPr="00DB0CEE">
        <w:rPr>
          <w:rFonts w:hAnsi="宋体" w:cs="宋体" w:hint="eastAsia"/>
          <w:bCs/>
          <w:color w:val="000000" w:themeColor="text1"/>
          <w:sz w:val="21"/>
        </w:rPr>
        <w:t>服务承诺（0-7分）承诺项目缺1项本项目得分为0</w:t>
      </w:r>
    </w:p>
    <w:p w:rsidR="00BA7610" w:rsidRDefault="00A6540E">
      <w:pPr>
        <w:snapToGrid w:val="0"/>
        <w:spacing w:line="420" w:lineRule="atLeast"/>
        <w:ind w:firstLineChars="200" w:firstLine="420"/>
        <w:rPr>
          <w:rFonts w:hAnsi="宋体" w:cs="宋体"/>
          <w:bCs/>
          <w:sz w:val="21"/>
          <w:szCs w:val="21"/>
        </w:rPr>
      </w:pPr>
      <w:r>
        <w:rPr>
          <w:rFonts w:hAnsi="宋体" w:cs="宋体" w:hint="eastAsia"/>
          <w:bCs/>
          <w:sz w:val="21"/>
          <w:szCs w:val="21"/>
        </w:rPr>
        <w:t>3.1无拖欠农民工工资承诺；</w:t>
      </w:r>
    </w:p>
    <w:p w:rsidR="00BA7610" w:rsidRDefault="00A6540E">
      <w:pPr>
        <w:snapToGrid w:val="0"/>
        <w:spacing w:line="420" w:lineRule="atLeast"/>
        <w:ind w:firstLineChars="200" w:firstLine="420"/>
        <w:rPr>
          <w:rFonts w:hAnsi="宋体" w:cs="宋体"/>
          <w:bCs/>
          <w:sz w:val="21"/>
          <w:szCs w:val="21"/>
        </w:rPr>
      </w:pPr>
      <w:r>
        <w:rPr>
          <w:rFonts w:hAnsi="宋体" w:cs="宋体" w:hint="eastAsia"/>
          <w:bCs/>
          <w:sz w:val="21"/>
          <w:szCs w:val="21"/>
        </w:rPr>
        <w:t>3.2扬尘治理承诺；</w:t>
      </w:r>
    </w:p>
    <w:p w:rsidR="00BA7610" w:rsidRDefault="00A6540E">
      <w:pPr>
        <w:snapToGrid w:val="0"/>
        <w:spacing w:line="420" w:lineRule="atLeast"/>
        <w:ind w:firstLineChars="200" w:firstLine="420"/>
        <w:rPr>
          <w:rFonts w:hAnsi="宋体" w:cs="宋体"/>
          <w:bCs/>
          <w:sz w:val="21"/>
          <w:szCs w:val="21"/>
        </w:rPr>
      </w:pPr>
      <w:r>
        <w:rPr>
          <w:rFonts w:hAnsi="宋体" w:cs="宋体" w:hint="eastAsia"/>
          <w:bCs/>
          <w:sz w:val="21"/>
          <w:szCs w:val="21"/>
        </w:rPr>
        <w:t>3.3项目班子成员服务管理承诺；</w:t>
      </w:r>
    </w:p>
    <w:p w:rsidR="00BA7610" w:rsidRDefault="00A6540E">
      <w:pPr>
        <w:snapToGrid w:val="0"/>
        <w:spacing w:line="420" w:lineRule="atLeast"/>
        <w:ind w:firstLineChars="200" w:firstLine="420"/>
        <w:rPr>
          <w:rFonts w:hAnsi="宋体" w:cs="宋体"/>
          <w:bCs/>
          <w:sz w:val="21"/>
          <w:szCs w:val="21"/>
        </w:rPr>
      </w:pPr>
      <w:r>
        <w:rPr>
          <w:rFonts w:hAnsi="宋体" w:cs="宋体" w:hint="eastAsia"/>
          <w:bCs/>
          <w:sz w:val="21"/>
          <w:szCs w:val="21"/>
        </w:rPr>
        <w:t>3.4保质量、进度、安全等承诺；</w:t>
      </w:r>
    </w:p>
    <w:p w:rsidR="00BA7610" w:rsidRDefault="00A6540E">
      <w:pPr>
        <w:snapToGrid w:val="0"/>
        <w:spacing w:line="420" w:lineRule="atLeast"/>
        <w:ind w:firstLineChars="200" w:firstLine="420"/>
        <w:rPr>
          <w:rFonts w:hAnsi="宋体" w:cs="宋体"/>
          <w:bCs/>
          <w:sz w:val="21"/>
          <w:szCs w:val="21"/>
        </w:rPr>
      </w:pPr>
      <w:r>
        <w:rPr>
          <w:rFonts w:hAnsi="宋体" w:cs="宋体" w:hint="eastAsia"/>
          <w:bCs/>
          <w:sz w:val="21"/>
          <w:szCs w:val="21"/>
        </w:rPr>
        <w:t>3.5保证不挂靠、不转包、不违法分包等承诺；</w:t>
      </w:r>
    </w:p>
    <w:p w:rsidR="00BA7610" w:rsidRDefault="00A6540E">
      <w:pPr>
        <w:snapToGrid w:val="0"/>
        <w:spacing w:line="420" w:lineRule="atLeast"/>
        <w:ind w:firstLineChars="200" w:firstLine="420"/>
        <w:rPr>
          <w:rFonts w:hAnsi="宋体" w:cs="宋体"/>
          <w:bCs/>
          <w:sz w:val="21"/>
          <w:szCs w:val="21"/>
        </w:rPr>
      </w:pPr>
      <w:r>
        <w:rPr>
          <w:rFonts w:hAnsi="宋体" w:cs="宋体" w:hint="eastAsia"/>
          <w:bCs/>
          <w:sz w:val="21"/>
          <w:szCs w:val="21"/>
        </w:rPr>
        <w:t>3.6若我公司有幸中标，在施工过程中将严格按照投标时承诺服务,确保工程质量合格及后期工程保修合格，若有违背，招标人可以随时解除施工合同，我公司无条件接受当地林业行政部门的处罚。</w:t>
      </w:r>
    </w:p>
    <w:p w:rsidR="00BA7610" w:rsidRDefault="00A6540E">
      <w:pPr>
        <w:snapToGrid w:val="0"/>
        <w:spacing w:line="420" w:lineRule="atLeast"/>
        <w:rPr>
          <w:rFonts w:hAnsi="宋体" w:cs="宋体"/>
          <w:bCs/>
          <w:sz w:val="21"/>
          <w:szCs w:val="21"/>
        </w:rPr>
      </w:pPr>
      <w:r>
        <w:rPr>
          <w:rFonts w:hAnsi="宋体" w:cs="宋体" w:hint="eastAsia"/>
          <w:bCs/>
          <w:sz w:val="21"/>
          <w:szCs w:val="21"/>
        </w:rPr>
        <w:t>注：1）近三年年份要求：指自2015年1月1日以来。</w:t>
      </w:r>
    </w:p>
    <w:p w:rsidR="00BA7610" w:rsidRDefault="00A6540E">
      <w:pPr>
        <w:snapToGrid w:val="0"/>
        <w:spacing w:line="420" w:lineRule="atLeast"/>
        <w:ind w:firstLine="405"/>
        <w:rPr>
          <w:rFonts w:hAnsi="宋体" w:cs="宋体"/>
          <w:bCs/>
          <w:sz w:val="21"/>
          <w:szCs w:val="21"/>
        </w:rPr>
      </w:pPr>
      <w:r>
        <w:rPr>
          <w:rFonts w:hAnsi="宋体" w:cs="宋体" w:hint="eastAsia"/>
          <w:bCs/>
          <w:sz w:val="21"/>
          <w:szCs w:val="21"/>
        </w:rPr>
        <w:t>2）业绩合同以合同签订日期为准，获奖证书以发证日期为准。</w:t>
      </w:r>
    </w:p>
    <w:p w:rsidR="00BA7610" w:rsidRDefault="00A6540E">
      <w:pPr>
        <w:snapToGrid w:val="0"/>
        <w:spacing w:line="420" w:lineRule="atLeast"/>
        <w:ind w:firstLine="420"/>
        <w:rPr>
          <w:rFonts w:hAnsi="宋体" w:cs="宋体"/>
          <w:bCs/>
          <w:sz w:val="21"/>
          <w:szCs w:val="21"/>
        </w:rPr>
      </w:pPr>
      <w:r>
        <w:rPr>
          <w:rFonts w:hAnsi="宋体" w:cs="宋体" w:hint="eastAsia"/>
          <w:bCs/>
          <w:sz w:val="21"/>
          <w:szCs w:val="21"/>
        </w:rPr>
        <w:lastRenderedPageBreak/>
        <w:t>3）凡评标办法里涉及到的证书、证件及业绩材料等，均以原件（证书或文件）并结合投标文件中所附复印件进行评审，同复印件一致得分，二者缺其一，则该项得分为0，不提供不得分。提供虚假材料者一旦查实，均以弄虚作假骗取中标的行为按《中华人民共和国招标投标法》第五十四条进行处理。</w:t>
      </w:r>
    </w:p>
    <w:p w:rsidR="00BA7610" w:rsidRDefault="00A6540E">
      <w:pPr>
        <w:snapToGrid w:val="0"/>
        <w:spacing w:line="420" w:lineRule="atLeast"/>
        <w:ind w:firstLineChars="200" w:firstLine="420"/>
        <w:rPr>
          <w:rFonts w:hAnsi="宋体" w:cs="宋体"/>
          <w:bCs/>
          <w:sz w:val="21"/>
          <w:szCs w:val="21"/>
        </w:rPr>
      </w:pPr>
      <w:r>
        <w:rPr>
          <w:rFonts w:hAnsi="宋体" w:cs="宋体" w:hint="eastAsia"/>
          <w:bCs/>
          <w:sz w:val="21"/>
          <w:szCs w:val="21"/>
        </w:rPr>
        <w:t>（五）投标人综合得分按下列公式计算：</w:t>
      </w:r>
    </w:p>
    <w:p w:rsidR="00BA7610" w:rsidRDefault="00A6540E">
      <w:pPr>
        <w:snapToGrid w:val="0"/>
        <w:spacing w:line="420" w:lineRule="atLeast"/>
        <w:ind w:firstLineChars="200" w:firstLine="420"/>
        <w:rPr>
          <w:rFonts w:hAnsi="宋体" w:cs="宋体"/>
          <w:bCs/>
          <w:sz w:val="21"/>
          <w:szCs w:val="21"/>
        </w:rPr>
      </w:pPr>
      <w:r>
        <w:rPr>
          <w:rFonts w:hAnsi="宋体" w:cs="宋体" w:hint="eastAsia"/>
          <w:bCs/>
          <w:sz w:val="21"/>
          <w:szCs w:val="21"/>
        </w:rPr>
        <w:t xml:space="preserve"> 投标人综合得分＝技术标得分＋商务标得分＋综合（信用）标得分。</w:t>
      </w:r>
    </w:p>
    <w:p w:rsidR="00BA7610" w:rsidRDefault="00A6540E">
      <w:pPr>
        <w:snapToGrid w:val="0"/>
        <w:spacing w:line="420" w:lineRule="atLeast"/>
        <w:ind w:firstLineChars="200" w:firstLine="422"/>
        <w:rPr>
          <w:rFonts w:hAnsi="宋体" w:cs="宋体"/>
          <w:b/>
          <w:bCs/>
          <w:sz w:val="21"/>
          <w:szCs w:val="21"/>
        </w:rPr>
      </w:pPr>
      <w:r>
        <w:rPr>
          <w:rFonts w:hAnsi="宋体" w:cs="宋体" w:hint="eastAsia"/>
          <w:b/>
          <w:bCs/>
          <w:sz w:val="21"/>
          <w:szCs w:val="21"/>
        </w:rPr>
        <w:t>七、投标人的最终得分及中标候选人排序</w:t>
      </w:r>
    </w:p>
    <w:p w:rsidR="00BA7610" w:rsidRDefault="00A6540E">
      <w:pPr>
        <w:snapToGrid w:val="0"/>
        <w:spacing w:line="400" w:lineRule="atLeast"/>
        <w:ind w:firstLineChars="200" w:firstLine="420"/>
        <w:rPr>
          <w:rFonts w:hAnsi="宋体" w:cs="宋体"/>
          <w:bCs/>
          <w:sz w:val="21"/>
          <w:szCs w:val="21"/>
        </w:rPr>
      </w:pPr>
      <w:r>
        <w:rPr>
          <w:rFonts w:hAnsi="宋体" w:cs="宋体" w:hint="eastAsia"/>
          <w:bCs/>
          <w:sz w:val="21"/>
          <w:szCs w:val="21"/>
        </w:rPr>
        <w:t>1.评标委员会按照投标人的得分，由高到低排序，向招标人推荐1-3名中标候选人。当得分相等时，依次以商务标得分、综合（信用）标得分、技术标得分高低进行排序；若三项得分也相等时，评标委员会可以通过公开随机抽取方式确定中标候选人的排序。</w:t>
      </w:r>
    </w:p>
    <w:p w:rsidR="00BA7610" w:rsidRDefault="00A6540E">
      <w:pPr>
        <w:snapToGrid w:val="0"/>
        <w:spacing w:line="400" w:lineRule="atLeast"/>
        <w:ind w:firstLineChars="200" w:firstLine="420"/>
        <w:rPr>
          <w:rFonts w:hAnsi="宋体" w:cs="宋体"/>
          <w:bCs/>
          <w:sz w:val="21"/>
          <w:szCs w:val="21"/>
        </w:rPr>
      </w:pPr>
      <w:r>
        <w:rPr>
          <w:rFonts w:hAnsi="宋体" w:cs="宋体" w:hint="eastAsia"/>
          <w:bCs/>
          <w:sz w:val="21"/>
          <w:szCs w:val="21"/>
        </w:rPr>
        <w:t>2.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rsidR="00BA7610" w:rsidRDefault="00A6540E">
      <w:pPr>
        <w:snapToGrid w:val="0"/>
        <w:spacing w:line="360" w:lineRule="auto"/>
        <w:ind w:left="422"/>
        <w:rPr>
          <w:b/>
          <w:bCs/>
          <w:sz w:val="21"/>
          <w:szCs w:val="21"/>
        </w:rPr>
      </w:pPr>
      <w:r>
        <w:rPr>
          <w:rFonts w:hAnsi="宋体" w:cs="宋体" w:hint="eastAsia"/>
          <w:b/>
          <w:sz w:val="21"/>
          <w:szCs w:val="21"/>
        </w:rPr>
        <w:t>八、</w:t>
      </w:r>
      <w:bookmarkEnd w:id="80"/>
      <w:bookmarkEnd w:id="81"/>
      <w:bookmarkEnd w:id="82"/>
      <w:bookmarkEnd w:id="83"/>
      <w:r>
        <w:rPr>
          <w:rFonts w:hint="eastAsia"/>
          <w:b/>
          <w:bCs/>
          <w:sz w:val="21"/>
          <w:szCs w:val="21"/>
        </w:rPr>
        <w:t>定标</w:t>
      </w:r>
    </w:p>
    <w:p w:rsidR="00BA7610" w:rsidRDefault="00A6540E">
      <w:pPr>
        <w:snapToGrid w:val="0"/>
        <w:spacing w:line="360" w:lineRule="auto"/>
        <w:rPr>
          <w:bCs/>
          <w:sz w:val="21"/>
          <w:szCs w:val="21"/>
        </w:rPr>
      </w:pPr>
      <w:r>
        <w:rPr>
          <w:rFonts w:hint="eastAsia"/>
          <w:b/>
          <w:bCs/>
          <w:sz w:val="21"/>
          <w:szCs w:val="21"/>
        </w:rPr>
        <w:t xml:space="preserve">   </w:t>
      </w:r>
      <w:r>
        <w:rPr>
          <w:rFonts w:hint="eastAsia"/>
          <w:bCs/>
          <w:sz w:val="21"/>
          <w:szCs w:val="21"/>
        </w:rPr>
        <w:t xml:space="preserve">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A7610" w:rsidRDefault="00A6540E">
      <w:pPr>
        <w:autoSpaceDE w:val="0"/>
        <w:autoSpaceDN w:val="0"/>
        <w:adjustRightInd w:val="0"/>
        <w:ind w:firstLineChars="196" w:firstLine="413"/>
        <w:rPr>
          <w:rFonts w:hAnsi="宋体" w:cs="宋体"/>
          <w:b/>
          <w:bCs/>
          <w:sz w:val="21"/>
          <w:szCs w:val="21"/>
        </w:rPr>
      </w:pPr>
      <w:bookmarkStart w:id="84" w:name="_Toc283559990"/>
      <w:r>
        <w:rPr>
          <w:rFonts w:hAnsi="宋体" w:cs="宋体" w:hint="eastAsia"/>
          <w:b/>
          <w:bCs/>
          <w:sz w:val="21"/>
          <w:szCs w:val="21"/>
        </w:rPr>
        <w:t>九、评标注意事项</w:t>
      </w:r>
    </w:p>
    <w:p w:rsidR="00BA7610" w:rsidRDefault="00A6540E">
      <w:pPr>
        <w:autoSpaceDE w:val="0"/>
        <w:autoSpaceDN w:val="0"/>
        <w:adjustRightInd w:val="0"/>
        <w:ind w:firstLineChars="150" w:firstLine="315"/>
        <w:rPr>
          <w:rFonts w:hAnsi="宋体" w:cs="宋体"/>
          <w:sz w:val="21"/>
          <w:szCs w:val="21"/>
        </w:rPr>
      </w:pPr>
      <w:r>
        <w:rPr>
          <w:rFonts w:hAnsi="宋体" w:cs="宋体" w:hint="eastAsia"/>
          <w:sz w:val="21"/>
          <w:szCs w:val="21"/>
        </w:rPr>
        <w:t>评标委员会应按下列原则进行评分汇总统计：</w:t>
      </w:r>
    </w:p>
    <w:p w:rsidR="00BA7610" w:rsidRDefault="00A6540E">
      <w:pPr>
        <w:autoSpaceDE w:val="0"/>
        <w:autoSpaceDN w:val="0"/>
        <w:adjustRightInd w:val="0"/>
        <w:ind w:firstLineChars="150" w:firstLine="315"/>
        <w:rPr>
          <w:rFonts w:hAnsi="宋体" w:cs="宋体"/>
          <w:sz w:val="21"/>
          <w:szCs w:val="21"/>
        </w:rPr>
      </w:pPr>
      <w:r>
        <w:rPr>
          <w:rFonts w:hAnsi="宋体" w:cs="宋体" w:hint="eastAsia"/>
          <w:sz w:val="21"/>
          <w:szCs w:val="21"/>
        </w:rPr>
        <w:t>分数计算过程中，保留两位小数，小数点后第三位四舍五入。</w:t>
      </w:r>
    </w:p>
    <w:p w:rsidR="00BA7610" w:rsidRDefault="00A6540E">
      <w:pPr>
        <w:autoSpaceDE w:val="0"/>
        <w:autoSpaceDN w:val="0"/>
        <w:adjustRightInd w:val="0"/>
        <w:ind w:firstLineChars="150" w:firstLine="315"/>
        <w:rPr>
          <w:rFonts w:hAnsi="宋体" w:cs="宋体"/>
          <w:bCs/>
          <w:sz w:val="21"/>
          <w:szCs w:val="21"/>
        </w:rPr>
      </w:pPr>
      <w:r>
        <w:rPr>
          <w:rFonts w:hAnsi="宋体" w:cs="宋体" w:hint="eastAsia"/>
          <w:bCs/>
          <w:sz w:val="21"/>
          <w:szCs w:val="21"/>
        </w:rPr>
        <w:t>分数汇总时，评委人数为5人时，将各位评标专家的算术平均值作为该投标人的最终得分。</w:t>
      </w:r>
    </w:p>
    <w:p w:rsidR="00BA7610" w:rsidRDefault="00A6540E">
      <w:pPr>
        <w:autoSpaceDE w:val="0"/>
        <w:autoSpaceDN w:val="0"/>
        <w:adjustRightInd w:val="0"/>
        <w:ind w:firstLineChars="150" w:firstLine="316"/>
        <w:rPr>
          <w:rFonts w:hAnsi="宋体" w:cs="宋体"/>
          <w:b/>
          <w:bCs/>
          <w:sz w:val="21"/>
          <w:szCs w:val="21"/>
        </w:rPr>
      </w:pPr>
      <w:bookmarkStart w:id="85" w:name="_Toc28459"/>
      <w:bookmarkStart w:id="86" w:name="_Toc457468587"/>
      <w:bookmarkStart w:id="87" w:name="_Toc23277"/>
      <w:r>
        <w:rPr>
          <w:rFonts w:hAnsi="宋体" w:cs="宋体" w:hint="eastAsia"/>
          <w:b/>
          <w:bCs/>
          <w:sz w:val="21"/>
          <w:szCs w:val="21"/>
        </w:rPr>
        <w:t>十、评标报告</w:t>
      </w:r>
      <w:bookmarkEnd w:id="85"/>
      <w:bookmarkEnd w:id="86"/>
      <w:bookmarkEnd w:id="87"/>
    </w:p>
    <w:p w:rsidR="00BA7610" w:rsidRDefault="00A6540E">
      <w:pPr>
        <w:autoSpaceDE w:val="0"/>
        <w:autoSpaceDN w:val="0"/>
        <w:adjustRightInd w:val="0"/>
        <w:ind w:firstLineChars="150" w:firstLine="315"/>
        <w:rPr>
          <w:rFonts w:hAnsi="宋体" w:cs="宋体"/>
          <w:sz w:val="21"/>
          <w:szCs w:val="21"/>
        </w:rPr>
      </w:pPr>
      <w:r>
        <w:rPr>
          <w:rFonts w:hAnsi="宋体" w:cs="宋体" w:hint="eastAsia"/>
          <w:sz w:val="21"/>
          <w:szCs w:val="21"/>
        </w:rPr>
        <w:t>评标委员会根据投标人须知前附表</w:t>
      </w:r>
      <w:r>
        <w:rPr>
          <w:rFonts w:hAnsi="宋体" w:cs="宋体"/>
          <w:sz w:val="21"/>
          <w:szCs w:val="21"/>
        </w:rPr>
        <w:t>7.1</w:t>
      </w:r>
      <w:r>
        <w:rPr>
          <w:rFonts w:hAnsi="宋体" w:cs="宋体" w:hint="eastAsia"/>
          <w:sz w:val="21"/>
          <w:szCs w:val="21"/>
        </w:rPr>
        <w:t>条的规定向招标人提交评标报告。评标报告应当由全体评标委员会成员签字，并于评标结束时抄送有关行政监督部门。</w:t>
      </w:r>
    </w:p>
    <w:p w:rsidR="00BA7610" w:rsidRDefault="00A6540E">
      <w:pPr>
        <w:autoSpaceDE w:val="0"/>
        <w:autoSpaceDN w:val="0"/>
        <w:adjustRightInd w:val="0"/>
        <w:ind w:firstLineChars="150" w:firstLine="316"/>
        <w:rPr>
          <w:rFonts w:hAnsi="宋体" w:cs="宋体"/>
          <w:b/>
          <w:bCs/>
          <w:sz w:val="21"/>
          <w:szCs w:val="21"/>
        </w:rPr>
      </w:pPr>
      <w:bookmarkStart w:id="88" w:name="_Toc457468588"/>
      <w:bookmarkStart w:id="89" w:name="_Toc22903"/>
      <w:bookmarkStart w:id="90" w:name="_Toc8686"/>
      <w:r>
        <w:rPr>
          <w:rFonts w:hAnsi="宋体" w:cs="宋体" w:hint="eastAsia"/>
          <w:b/>
          <w:bCs/>
          <w:sz w:val="21"/>
          <w:szCs w:val="21"/>
        </w:rPr>
        <w:t>十一、公示</w:t>
      </w:r>
      <w:bookmarkEnd w:id="88"/>
      <w:bookmarkEnd w:id="89"/>
      <w:bookmarkEnd w:id="90"/>
    </w:p>
    <w:p w:rsidR="00BA7610" w:rsidRDefault="00A6540E">
      <w:pPr>
        <w:autoSpaceDE w:val="0"/>
        <w:autoSpaceDN w:val="0"/>
        <w:adjustRightInd w:val="0"/>
        <w:ind w:firstLineChars="150" w:firstLine="315"/>
        <w:rPr>
          <w:rFonts w:hAnsi="宋体" w:cs="宋体"/>
          <w:sz w:val="21"/>
          <w:szCs w:val="21"/>
        </w:rPr>
      </w:pPr>
      <w:r>
        <w:rPr>
          <w:rFonts w:hAnsi="宋体" w:cs="宋体"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BA7610" w:rsidRDefault="00A6540E">
      <w:pPr>
        <w:autoSpaceDE w:val="0"/>
        <w:autoSpaceDN w:val="0"/>
        <w:adjustRightInd w:val="0"/>
        <w:ind w:firstLineChars="150" w:firstLine="316"/>
        <w:rPr>
          <w:rFonts w:hAnsi="宋体" w:cs="宋体"/>
          <w:b/>
          <w:bCs/>
          <w:sz w:val="21"/>
          <w:szCs w:val="21"/>
        </w:rPr>
      </w:pPr>
      <w:r>
        <w:rPr>
          <w:rFonts w:hAnsi="宋体" w:cs="宋体" w:hint="eastAsia"/>
          <w:b/>
          <w:bCs/>
          <w:sz w:val="21"/>
          <w:szCs w:val="21"/>
        </w:rPr>
        <w:t>十二、特殊情况的处置程序</w:t>
      </w:r>
    </w:p>
    <w:p w:rsidR="00BA7610" w:rsidRDefault="00A6540E">
      <w:pPr>
        <w:autoSpaceDE w:val="0"/>
        <w:autoSpaceDN w:val="0"/>
        <w:adjustRightInd w:val="0"/>
        <w:ind w:firstLineChars="150" w:firstLine="316"/>
        <w:rPr>
          <w:rFonts w:hAnsi="宋体" w:cs="宋体"/>
          <w:b/>
          <w:bCs/>
          <w:sz w:val="21"/>
          <w:szCs w:val="21"/>
        </w:rPr>
      </w:pPr>
      <w:r>
        <w:rPr>
          <w:rFonts w:hAnsi="宋体" w:cs="宋体"/>
          <w:b/>
          <w:bCs/>
          <w:sz w:val="21"/>
          <w:szCs w:val="21"/>
        </w:rPr>
        <w:t>12.1</w:t>
      </w:r>
      <w:r>
        <w:rPr>
          <w:rFonts w:hAnsi="宋体" w:cs="宋体" w:hint="eastAsia"/>
          <w:b/>
          <w:bCs/>
          <w:sz w:val="21"/>
          <w:szCs w:val="21"/>
        </w:rPr>
        <w:t>关于澄清、说明或补正</w:t>
      </w:r>
    </w:p>
    <w:p w:rsidR="00BA7610" w:rsidRDefault="00A6540E">
      <w:pPr>
        <w:autoSpaceDE w:val="0"/>
        <w:autoSpaceDN w:val="0"/>
        <w:adjustRightInd w:val="0"/>
        <w:ind w:firstLineChars="150" w:firstLine="315"/>
        <w:rPr>
          <w:rFonts w:hAnsi="宋体" w:cs="宋体"/>
          <w:sz w:val="21"/>
          <w:szCs w:val="21"/>
        </w:rPr>
      </w:pPr>
      <w:r>
        <w:rPr>
          <w:rFonts w:hAnsi="宋体" w:cs="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BA7610" w:rsidRDefault="00A6540E">
      <w:pPr>
        <w:autoSpaceDE w:val="0"/>
        <w:autoSpaceDN w:val="0"/>
        <w:adjustRightInd w:val="0"/>
        <w:ind w:firstLineChars="150" w:firstLine="316"/>
        <w:rPr>
          <w:rFonts w:hAnsi="宋体" w:cs="宋体"/>
          <w:b/>
          <w:bCs/>
          <w:sz w:val="21"/>
          <w:szCs w:val="21"/>
        </w:rPr>
      </w:pPr>
      <w:r>
        <w:rPr>
          <w:rFonts w:hAnsi="宋体" w:cs="宋体"/>
          <w:b/>
          <w:bCs/>
          <w:sz w:val="21"/>
          <w:szCs w:val="21"/>
        </w:rPr>
        <w:t>12.2</w:t>
      </w:r>
      <w:r>
        <w:rPr>
          <w:rFonts w:hAnsi="宋体" w:cs="宋体" w:hint="eastAsia"/>
          <w:b/>
          <w:bCs/>
          <w:sz w:val="21"/>
          <w:szCs w:val="21"/>
        </w:rPr>
        <w:t>关于评标活动暂停</w:t>
      </w:r>
    </w:p>
    <w:p w:rsidR="00BA7610" w:rsidRDefault="00A6540E">
      <w:pPr>
        <w:autoSpaceDE w:val="0"/>
        <w:autoSpaceDN w:val="0"/>
        <w:adjustRightInd w:val="0"/>
        <w:ind w:firstLineChars="150" w:firstLine="315"/>
        <w:rPr>
          <w:rFonts w:hAnsi="宋体" w:cs="宋体"/>
          <w:sz w:val="21"/>
          <w:szCs w:val="21"/>
        </w:rPr>
      </w:pPr>
      <w:r>
        <w:rPr>
          <w:rFonts w:hAnsi="宋体" w:cs="宋体"/>
          <w:sz w:val="21"/>
          <w:szCs w:val="21"/>
        </w:rPr>
        <w:t>12.2.1</w:t>
      </w:r>
      <w:r>
        <w:rPr>
          <w:rFonts w:hAnsi="宋体" w:cs="宋体" w:hint="eastAsia"/>
          <w:sz w:val="21"/>
          <w:szCs w:val="21"/>
        </w:rPr>
        <w:t>评标委员会应当执行连续评标的原则，按评标办法中规定的程序、内容、方法、标准完成全部评标工作。只有发生不可抗力导致评标工作无法继续时，评标活动方可暂停。</w:t>
      </w:r>
    </w:p>
    <w:p w:rsidR="00BA7610" w:rsidRDefault="00A6540E">
      <w:pPr>
        <w:autoSpaceDE w:val="0"/>
        <w:autoSpaceDN w:val="0"/>
        <w:adjustRightInd w:val="0"/>
        <w:ind w:firstLineChars="150" w:firstLine="315"/>
        <w:rPr>
          <w:rFonts w:hAnsi="宋体" w:cs="宋体"/>
          <w:sz w:val="21"/>
          <w:szCs w:val="21"/>
        </w:rPr>
      </w:pPr>
      <w:r>
        <w:rPr>
          <w:rFonts w:hAnsi="宋体" w:cs="宋体"/>
          <w:sz w:val="21"/>
          <w:szCs w:val="21"/>
        </w:rPr>
        <w:t>12.2.2</w:t>
      </w:r>
      <w:r>
        <w:rPr>
          <w:rFonts w:hAnsi="宋体" w:cs="宋体" w:hint="eastAsia"/>
          <w:sz w:val="21"/>
          <w:szCs w:val="21"/>
        </w:rPr>
        <w:t>发生评标暂停情况时，评标委员会应当封存全部投标文件和评标记录，待不可抗力的影响</w:t>
      </w:r>
      <w:r>
        <w:rPr>
          <w:rFonts w:hAnsi="宋体" w:cs="宋体" w:hint="eastAsia"/>
          <w:sz w:val="21"/>
          <w:szCs w:val="21"/>
        </w:rPr>
        <w:lastRenderedPageBreak/>
        <w:t>结束且具备继续评标的条件时，由原评标委员会继续评标。</w:t>
      </w:r>
    </w:p>
    <w:p w:rsidR="00BA7610" w:rsidRDefault="00A6540E">
      <w:pPr>
        <w:autoSpaceDE w:val="0"/>
        <w:autoSpaceDN w:val="0"/>
        <w:adjustRightInd w:val="0"/>
        <w:ind w:firstLineChars="150" w:firstLine="316"/>
        <w:rPr>
          <w:rFonts w:hAnsi="宋体" w:cs="宋体"/>
          <w:b/>
          <w:bCs/>
          <w:sz w:val="21"/>
          <w:szCs w:val="21"/>
        </w:rPr>
      </w:pPr>
      <w:r>
        <w:rPr>
          <w:rFonts w:hAnsi="宋体" w:cs="宋体"/>
          <w:b/>
          <w:bCs/>
          <w:sz w:val="21"/>
          <w:szCs w:val="21"/>
        </w:rPr>
        <w:t>12.3</w:t>
      </w:r>
      <w:r>
        <w:rPr>
          <w:rFonts w:hAnsi="宋体" w:cs="宋体" w:hint="eastAsia"/>
          <w:b/>
          <w:bCs/>
          <w:sz w:val="21"/>
          <w:szCs w:val="21"/>
        </w:rPr>
        <w:t>关于评标中途更换评标委员会成员</w:t>
      </w:r>
    </w:p>
    <w:p w:rsidR="00BA7610" w:rsidRDefault="00A6540E">
      <w:pPr>
        <w:autoSpaceDE w:val="0"/>
        <w:autoSpaceDN w:val="0"/>
        <w:adjustRightInd w:val="0"/>
        <w:ind w:firstLineChars="150" w:firstLine="315"/>
        <w:rPr>
          <w:rFonts w:hAnsi="宋体" w:cs="宋体"/>
          <w:sz w:val="21"/>
          <w:szCs w:val="21"/>
        </w:rPr>
      </w:pPr>
      <w:r>
        <w:rPr>
          <w:rFonts w:hAnsi="宋体" w:cs="宋体"/>
          <w:sz w:val="21"/>
          <w:szCs w:val="21"/>
        </w:rPr>
        <w:t>12.3.1</w:t>
      </w:r>
      <w:r>
        <w:rPr>
          <w:rFonts w:hAnsi="宋体" w:cs="宋体" w:hint="eastAsia"/>
          <w:sz w:val="21"/>
          <w:szCs w:val="21"/>
        </w:rPr>
        <w:t>除非发生下列情况之一，评标委员会成员不得在评标中途更换：</w:t>
      </w:r>
    </w:p>
    <w:p w:rsidR="00BA7610" w:rsidRDefault="00A6540E">
      <w:pPr>
        <w:autoSpaceDE w:val="0"/>
        <w:autoSpaceDN w:val="0"/>
        <w:adjustRightInd w:val="0"/>
        <w:ind w:firstLineChars="150" w:firstLine="315"/>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）因不可抗拒的客观原因，不能到场或需在评标中途退出评标活动。</w:t>
      </w:r>
    </w:p>
    <w:p w:rsidR="00BA7610" w:rsidRDefault="00A6540E">
      <w:pPr>
        <w:autoSpaceDE w:val="0"/>
        <w:autoSpaceDN w:val="0"/>
        <w:adjustRightInd w:val="0"/>
        <w:ind w:firstLineChars="150" w:firstLine="315"/>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）根据法律法规规定，某个或某几个评标委员会成员需要回避。</w:t>
      </w:r>
    </w:p>
    <w:p w:rsidR="00BA7610" w:rsidRDefault="00A6540E">
      <w:pPr>
        <w:autoSpaceDE w:val="0"/>
        <w:autoSpaceDN w:val="0"/>
        <w:adjustRightInd w:val="0"/>
        <w:ind w:firstLineChars="150" w:firstLine="315"/>
        <w:rPr>
          <w:rFonts w:hAnsi="宋体" w:cs="宋体"/>
          <w:sz w:val="21"/>
          <w:szCs w:val="21"/>
        </w:rPr>
      </w:pPr>
      <w:r>
        <w:rPr>
          <w:rFonts w:hAnsi="宋体" w:cs="宋体"/>
          <w:sz w:val="21"/>
          <w:szCs w:val="21"/>
        </w:rPr>
        <w:t>12.3.2</w:t>
      </w:r>
      <w:r>
        <w:rPr>
          <w:rFonts w:hAnsi="宋体" w:cs="宋体" w:hint="eastAsia"/>
          <w:sz w:val="21"/>
          <w:szCs w:val="21"/>
        </w:rPr>
        <w:t>退出评标的评标委员会成员，其已完成的评标行为无效。由招标人根据本招标文件规定的评标委员会成员产生方式另行确定替代者进行评标。</w:t>
      </w:r>
    </w:p>
    <w:p w:rsidR="00BA7610" w:rsidRDefault="00A6540E">
      <w:pPr>
        <w:autoSpaceDE w:val="0"/>
        <w:autoSpaceDN w:val="0"/>
        <w:adjustRightInd w:val="0"/>
        <w:ind w:firstLineChars="150" w:firstLine="316"/>
        <w:rPr>
          <w:rFonts w:hAnsi="宋体" w:cs="宋体"/>
          <w:b/>
          <w:bCs/>
          <w:sz w:val="21"/>
          <w:szCs w:val="21"/>
        </w:rPr>
      </w:pPr>
      <w:r>
        <w:rPr>
          <w:rFonts w:hAnsi="宋体" w:cs="宋体"/>
          <w:b/>
          <w:bCs/>
          <w:sz w:val="21"/>
          <w:szCs w:val="21"/>
        </w:rPr>
        <w:t>12.4</w:t>
      </w:r>
      <w:r>
        <w:rPr>
          <w:rFonts w:hAnsi="宋体" w:cs="宋体" w:hint="eastAsia"/>
          <w:b/>
          <w:bCs/>
          <w:sz w:val="21"/>
          <w:szCs w:val="21"/>
        </w:rPr>
        <w:t>记名投票</w:t>
      </w:r>
    </w:p>
    <w:p w:rsidR="00BA7610" w:rsidRDefault="00A6540E">
      <w:pPr>
        <w:autoSpaceDE w:val="0"/>
        <w:autoSpaceDN w:val="0"/>
        <w:adjustRightInd w:val="0"/>
        <w:ind w:firstLineChars="150" w:firstLine="315"/>
        <w:rPr>
          <w:rFonts w:hAnsi="宋体" w:cs="宋体"/>
          <w:sz w:val="21"/>
          <w:szCs w:val="21"/>
        </w:rPr>
      </w:pPr>
      <w:r>
        <w:rPr>
          <w:rFonts w:hAnsi="宋体" w:cs="宋体" w:hint="eastAsia"/>
          <w:sz w:val="21"/>
          <w:szCs w:val="21"/>
        </w:rPr>
        <w:t>在任何评标环节中，需评标委员会就某项定性的评审结论做出表决的，由评标委员会全体成员按照少数服从多数的原则，以记名投票方式表决。</w:t>
      </w:r>
    </w:p>
    <w:p w:rsidR="00BA7610" w:rsidRDefault="00A6540E">
      <w:pPr>
        <w:autoSpaceDE w:val="0"/>
        <w:autoSpaceDN w:val="0"/>
        <w:adjustRightInd w:val="0"/>
        <w:ind w:firstLineChars="150" w:firstLine="316"/>
        <w:rPr>
          <w:rFonts w:hAnsi="宋体" w:cs="宋体"/>
          <w:b/>
          <w:bCs/>
          <w:sz w:val="21"/>
          <w:szCs w:val="21"/>
        </w:rPr>
      </w:pPr>
      <w:r>
        <w:rPr>
          <w:rFonts w:hAnsi="宋体" w:cs="宋体"/>
          <w:b/>
          <w:bCs/>
          <w:sz w:val="21"/>
          <w:szCs w:val="21"/>
        </w:rPr>
        <w:t>12.5</w:t>
      </w:r>
      <w:r>
        <w:rPr>
          <w:rFonts w:hAnsi="宋体" w:cs="宋体" w:hint="eastAsia"/>
          <w:b/>
          <w:bCs/>
          <w:sz w:val="21"/>
          <w:szCs w:val="21"/>
        </w:rPr>
        <w:t>评标委员会对评标结果有异议的</w:t>
      </w:r>
    </w:p>
    <w:p w:rsidR="00BA7610" w:rsidRDefault="00A6540E">
      <w:pPr>
        <w:autoSpaceDE w:val="0"/>
        <w:autoSpaceDN w:val="0"/>
        <w:adjustRightInd w:val="0"/>
        <w:ind w:firstLineChars="150" w:firstLine="315"/>
        <w:rPr>
          <w:rFonts w:hAnsi="宋体" w:cs="宋体"/>
          <w:b/>
          <w:bCs/>
          <w:sz w:val="21"/>
          <w:szCs w:val="21"/>
        </w:rPr>
      </w:pPr>
      <w:r>
        <w:rPr>
          <w:rFonts w:hAnsi="宋体" w:cs="宋体" w:hint="eastAsia"/>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A7610" w:rsidRDefault="00BA7610">
      <w:pPr>
        <w:autoSpaceDE w:val="0"/>
        <w:autoSpaceDN w:val="0"/>
        <w:adjustRightInd w:val="0"/>
        <w:ind w:firstLineChars="150" w:firstLine="315"/>
        <w:rPr>
          <w:rFonts w:hAnsi="宋体" w:cs="宋体"/>
          <w:sz w:val="21"/>
          <w:szCs w:val="21"/>
        </w:rPr>
      </w:pPr>
    </w:p>
    <w:p w:rsidR="00BA7610" w:rsidRDefault="00A6540E">
      <w:pPr>
        <w:autoSpaceDE w:val="0"/>
        <w:autoSpaceDN w:val="0"/>
        <w:adjustRightInd w:val="0"/>
        <w:jc w:val="center"/>
        <w:outlineLvl w:val="0"/>
        <w:rPr>
          <w:rFonts w:hAnsi="宋体" w:cs="宋体"/>
          <w:bCs/>
          <w:color w:val="000000"/>
          <w:sz w:val="32"/>
          <w:szCs w:val="32"/>
        </w:rPr>
      </w:pPr>
      <w:bookmarkStart w:id="91" w:name="_Toc31884"/>
      <w:r>
        <w:rPr>
          <w:rFonts w:hAnsi="宋体" w:cs="宋体" w:hint="eastAsia"/>
          <w:b/>
          <w:sz w:val="36"/>
          <w:szCs w:val="36"/>
        </w:rPr>
        <w:br w:type="page"/>
      </w:r>
      <w:r>
        <w:rPr>
          <w:rFonts w:hAnsi="宋体" w:cs="宋体" w:hint="eastAsia"/>
          <w:b/>
          <w:sz w:val="36"/>
          <w:szCs w:val="36"/>
        </w:rPr>
        <w:lastRenderedPageBreak/>
        <w:t>第四章 合同条款及格式</w:t>
      </w:r>
      <w:bookmarkStart w:id="92" w:name="_Toc278443518"/>
      <w:bookmarkEnd w:id="84"/>
      <w:bookmarkEnd w:id="91"/>
    </w:p>
    <w:p w:rsidR="00BA7610" w:rsidRDefault="00A6540E">
      <w:pPr>
        <w:rPr>
          <w:rFonts w:hAnsi="宋体" w:cs="宋体"/>
          <w:b/>
          <w:color w:val="000000"/>
          <w:sz w:val="52"/>
          <w:szCs w:val="52"/>
        </w:rPr>
      </w:pPr>
      <w:r>
        <w:rPr>
          <w:rFonts w:hAnsi="宋体" w:cs="宋体" w:hint="eastAsia"/>
          <w:bCs/>
          <w:color w:val="000000"/>
          <w:sz w:val="32"/>
          <w:szCs w:val="32"/>
        </w:rPr>
        <w:t>（</w:t>
      </w:r>
      <w:r>
        <w:rPr>
          <w:rFonts w:hAnsi="宋体" w:cs="宋体"/>
          <w:bCs/>
          <w:color w:val="000000"/>
          <w:sz w:val="32"/>
          <w:szCs w:val="32"/>
        </w:rPr>
        <w:t>GF—201</w:t>
      </w:r>
      <w:r>
        <w:rPr>
          <w:rFonts w:hAnsi="宋体" w:cs="宋体" w:hint="eastAsia"/>
          <w:bCs/>
          <w:color w:val="000000"/>
          <w:sz w:val="32"/>
          <w:szCs w:val="32"/>
        </w:rPr>
        <w:t>7</w:t>
      </w:r>
      <w:r>
        <w:rPr>
          <w:rFonts w:hAnsi="宋体" w:cs="宋体"/>
          <w:bCs/>
          <w:color w:val="000000"/>
          <w:sz w:val="32"/>
          <w:szCs w:val="32"/>
        </w:rPr>
        <w:t>—0201</w:t>
      </w:r>
      <w:r>
        <w:rPr>
          <w:rFonts w:hAnsi="宋体" w:cs="宋体" w:hint="eastAsia"/>
          <w:bCs/>
          <w:color w:val="000000"/>
          <w:sz w:val="32"/>
          <w:szCs w:val="32"/>
        </w:rPr>
        <w:t>）</w:t>
      </w:r>
    </w:p>
    <w:p w:rsidR="00BA7610" w:rsidRDefault="00BA7610">
      <w:pPr>
        <w:jc w:val="center"/>
        <w:rPr>
          <w:rFonts w:hAnsi="宋体" w:cs="宋体"/>
          <w:b/>
          <w:color w:val="000000"/>
          <w:sz w:val="52"/>
          <w:szCs w:val="52"/>
        </w:rPr>
      </w:pPr>
    </w:p>
    <w:p w:rsidR="00BA7610" w:rsidRDefault="00BA7610">
      <w:pPr>
        <w:jc w:val="center"/>
        <w:rPr>
          <w:rFonts w:hAnsi="宋体" w:cs="宋体"/>
          <w:b/>
          <w:color w:val="000000"/>
          <w:sz w:val="52"/>
          <w:szCs w:val="52"/>
        </w:rPr>
      </w:pPr>
    </w:p>
    <w:p w:rsidR="00BA7610" w:rsidRDefault="00BA7610">
      <w:pPr>
        <w:jc w:val="center"/>
        <w:rPr>
          <w:rFonts w:hAnsi="宋体" w:cs="宋体"/>
          <w:b/>
          <w:color w:val="000000"/>
          <w:sz w:val="52"/>
          <w:szCs w:val="52"/>
        </w:rPr>
      </w:pPr>
    </w:p>
    <w:p w:rsidR="00BA7610" w:rsidRDefault="00A6540E">
      <w:pPr>
        <w:jc w:val="center"/>
        <w:rPr>
          <w:rFonts w:hAnsi="宋体" w:cs="宋体"/>
          <w:b/>
          <w:color w:val="000000"/>
          <w:sz w:val="52"/>
          <w:szCs w:val="52"/>
        </w:rPr>
      </w:pPr>
      <w:r>
        <w:rPr>
          <w:rFonts w:hAnsi="宋体" w:cs="宋体" w:hint="eastAsia"/>
          <w:b/>
          <w:color w:val="000000"/>
          <w:sz w:val="72"/>
          <w:szCs w:val="52"/>
        </w:rPr>
        <w:t>建设工程施工合同</w:t>
      </w:r>
      <w:r>
        <w:rPr>
          <w:rFonts w:hAnsi="宋体" w:cs="宋体" w:hint="eastAsia"/>
          <w:b/>
          <w:color w:val="000000"/>
          <w:sz w:val="52"/>
          <w:szCs w:val="52"/>
        </w:rPr>
        <w:br/>
      </w:r>
    </w:p>
    <w:p w:rsidR="00BA7610" w:rsidRDefault="00BA7610">
      <w:pPr>
        <w:jc w:val="center"/>
        <w:rPr>
          <w:rFonts w:hAnsi="宋体" w:cs="宋体"/>
          <w:b/>
          <w:color w:val="000000"/>
          <w:sz w:val="72"/>
          <w:szCs w:val="72"/>
        </w:rPr>
      </w:pPr>
    </w:p>
    <w:p w:rsidR="00BA7610" w:rsidRDefault="00BA7610">
      <w:pPr>
        <w:jc w:val="center"/>
        <w:rPr>
          <w:rFonts w:hAnsi="宋体" w:cs="宋体"/>
          <w:b/>
          <w:color w:val="000000"/>
          <w:sz w:val="72"/>
          <w:szCs w:val="72"/>
        </w:rPr>
      </w:pPr>
    </w:p>
    <w:p w:rsidR="00BA7610" w:rsidRDefault="00BA7610">
      <w:pPr>
        <w:jc w:val="center"/>
        <w:rPr>
          <w:rFonts w:hAnsi="宋体" w:cs="宋体"/>
          <w:b/>
          <w:color w:val="000000"/>
          <w:sz w:val="72"/>
          <w:szCs w:val="72"/>
        </w:rPr>
      </w:pPr>
    </w:p>
    <w:p w:rsidR="00BA7610" w:rsidRDefault="00BA7610">
      <w:pPr>
        <w:jc w:val="center"/>
        <w:rPr>
          <w:rFonts w:hAnsi="宋体" w:cs="宋体"/>
          <w:b/>
          <w:color w:val="000000"/>
          <w:sz w:val="72"/>
          <w:szCs w:val="72"/>
        </w:rPr>
      </w:pPr>
    </w:p>
    <w:p w:rsidR="00BA7610" w:rsidRDefault="00BA7610">
      <w:pPr>
        <w:jc w:val="center"/>
        <w:rPr>
          <w:rFonts w:hAnsi="宋体" w:cs="宋体"/>
          <w:b/>
          <w:color w:val="000000"/>
          <w:sz w:val="72"/>
          <w:szCs w:val="72"/>
        </w:rPr>
      </w:pPr>
    </w:p>
    <w:p w:rsidR="00BA7610" w:rsidRDefault="00BA7610">
      <w:pPr>
        <w:rPr>
          <w:rFonts w:hAnsi="宋体" w:cs="宋体"/>
          <w:b/>
          <w:color w:val="000000"/>
          <w:sz w:val="28"/>
          <w:szCs w:val="28"/>
        </w:rPr>
      </w:pPr>
    </w:p>
    <w:p w:rsidR="00BA7610" w:rsidRDefault="006D68E7">
      <w:pPr>
        <w:ind w:rightChars="1295" w:right="4403"/>
        <w:jc w:val="center"/>
        <w:rPr>
          <w:rFonts w:hAnsi="宋体" w:cs="宋体"/>
          <w:b/>
          <w:color w:val="000000"/>
          <w:sz w:val="32"/>
          <w:szCs w:val="28"/>
        </w:rPr>
      </w:pPr>
      <w:r w:rsidRPr="006D68E7">
        <w:rPr>
          <w:rFonts w:hAnsi="宋体" w:cs="宋体"/>
          <w:lang w:val="zh-CN"/>
        </w:rPr>
        <w:pict>
          <v:shapetype id="_x0000_t202" coordsize="21600,21600" o:spt="202" path="m,l,21600r21600,l21600,xe">
            <v:stroke joinstyle="miter"/>
            <v:path gradientshapeok="t" o:connecttype="rect"/>
          </v:shapetype>
          <v:shape id="Text Box 2" o:spid="_x0000_s1028" type="#_x0000_t202" style="position:absolute;left:0;text-align:left;margin-left:312.6pt;margin-top:9.45pt;width:57pt;height:36pt;z-index:251658240" filled="f" strokecolor="white">
            <v:textbox>
              <w:txbxContent>
                <w:p w:rsidR="001A6CE5" w:rsidRDefault="001A6CE5">
                  <w:pPr>
                    <w:rPr>
                      <w:b/>
                      <w:bCs/>
                      <w:sz w:val="32"/>
                    </w:rPr>
                  </w:pPr>
                  <w:r>
                    <w:rPr>
                      <w:rFonts w:hint="eastAsia"/>
                      <w:b/>
                      <w:bCs/>
                      <w:sz w:val="32"/>
                    </w:rPr>
                    <w:t>制定</w:t>
                  </w:r>
                </w:p>
              </w:txbxContent>
            </v:textbox>
          </v:shape>
        </w:pict>
      </w:r>
      <w:r w:rsidR="00A6540E">
        <w:rPr>
          <w:rFonts w:hAnsi="宋体" w:cs="宋体" w:hint="eastAsia"/>
          <w:b/>
          <w:color w:val="000000"/>
          <w:sz w:val="32"/>
          <w:szCs w:val="28"/>
        </w:rPr>
        <w:t xml:space="preserve">        住房和城乡建设部</w:t>
      </w:r>
    </w:p>
    <w:p w:rsidR="00BA7610" w:rsidRDefault="00A6540E">
      <w:pPr>
        <w:ind w:rightChars="1295" w:right="4403"/>
        <w:jc w:val="right"/>
        <w:rPr>
          <w:rFonts w:hAnsi="宋体" w:cs="宋体"/>
          <w:b/>
          <w:color w:val="000000"/>
          <w:sz w:val="32"/>
          <w:szCs w:val="28"/>
        </w:rPr>
      </w:pPr>
      <w:r>
        <w:rPr>
          <w:rFonts w:hAnsi="宋体" w:cs="宋体" w:hint="eastAsia"/>
          <w:b/>
          <w:color w:val="000000"/>
          <w:sz w:val="32"/>
          <w:szCs w:val="28"/>
        </w:rPr>
        <w:t>国家工商行政管理总局</w:t>
      </w:r>
    </w:p>
    <w:p w:rsidR="00BA7610" w:rsidRDefault="00BA7610">
      <w:pPr>
        <w:rPr>
          <w:rFonts w:hAnsi="宋体" w:cs="宋体"/>
          <w:b/>
          <w:color w:val="000000"/>
        </w:rPr>
      </w:pPr>
    </w:p>
    <w:p w:rsidR="00BA7610" w:rsidRDefault="00BA7610">
      <w:pPr>
        <w:rPr>
          <w:rFonts w:hAnsi="宋体" w:cs="宋体"/>
          <w:b/>
          <w:color w:val="000000"/>
        </w:rPr>
      </w:pPr>
    </w:p>
    <w:p w:rsidR="00BA7610" w:rsidRDefault="00A6540E">
      <w:pPr>
        <w:pStyle w:val="3"/>
        <w:spacing w:before="0" w:after="0" w:line="300" w:lineRule="exact"/>
        <w:jc w:val="center"/>
        <w:rPr>
          <w:rFonts w:ascii="新宋体" w:eastAsia="新宋体" w:hAnsi="新宋体"/>
          <w:sz w:val="21"/>
          <w:szCs w:val="21"/>
        </w:rPr>
      </w:pPr>
      <w:bookmarkStart w:id="93" w:name="_Toc351203480"/>
      <w:bookmarkStart w:id="94" w:name="_Toc296890982"/>
      <w:bookmarkStart w:id="95" w:name="_Toc296503025"/>
      <w:r>
        <w:rPr>
          <w:rFonts w:ascii="新宋体" w:eastAsia="新宋体" w:hAnsi="新宋体" w:hint="eastAsia"/>
          <w:sz w:val="21"/>
          <w:szCs w:val="21"/>
        </w:rPr>
        <w:lastRenderedPageBreak/>
        <w:t>1.1.1</w:t>
      </w:r>
      <w:r>
        <w:rPr>
          <w:rFonts w:ascii="新宋体" w:eastAsia="新宋体" w:hAnsi="新宋体"/>
          <w:sz w:val="21"/>
          <w:szCs w:val="21"/>
        </w:rPr>
        <w:t>第一部分 合同协议书</w:t>
      </w:r>
      <w:bookmarkEnd w:id="93"/>
      <w:bookmarkEnd w:id="94"/>
      <w:bookmarkEnd w:id="95"/>
    </w:p>
    <w:p w:rsidR="00BA7610" w:rsidRDefault="00A6540E">
      <w:pPr>
        <w:spacing w:line="312" w:lineRule="auto"/>
        <w:rPr>
          <w:rFonts w:ascii="新宋体" w:eastAsia="新宋体" w:hAnsi="新宋体"/>
          <w:b/>
          <w:sz w:val="21"/>
          <w:szCs w:val="21"/>
          <w:u w:val="single"/>
        </w:rPr>
      </w:pPr>
      <w:r>
        <w:rPr>
          <w:rFonts w:ascii="新宋体" w:eastAsia="新宋体" w:hAnsi="新宋体"/>
          <w:b/>
          <w:sz w:val="21"/>
          <w:szCs w:val="21"/>
        </w:rPr>
        <w:t>发包人（全称）：</w:t>
      </w:r>
      <w:r>
        <w:rPr>
          <w:rFonts w:ascii="新宋体" w:eastAsia="新宋体" w:hAnsi="新宋体"/>
          <w:b/>
          <w:sz w:val="21"/>
          <w:szCs w:val="21"/>
          <w:u w:val="single"/>
        </w:rPr>
        <w:t>         </w:t>
      </w:r>
    </w:p>
    <w:p w:rsidR="00BA7610" w:rsidRDefault="00A6540E">
      <w:pPr>
        <w:spacing w:line="312" w:lineRule="auto"/>
        <w:rPr>
          <w:rFonts w:ascii="新宋体" w:eastAsia="新宋体" w:hAnsi="新宋体"/>
          <w:b/>
          <w:sz w:val="21"/>
          <w:szCs w:val="21"/>
          <w:u w:val="single"/>
        </w:rPr>
      </w:pPr>
      <w:r>
        <w:rPr>
          <w:rFonts w:ascii="新宋体" w:eastAsia="新宋体" w:hAnsi="新宋体"/>
          <w:b/>
          <w:sz w:val="21"/>
          <w:szCs w:val="21"/>
        </w:rPr>
        <w:t>承包人（全称）：</w:t>
      </w:r>
      <w:r>
        <w:rPr>
          <w:rFonts w:ascii="新宋体" w:eastAsia="新宋体" w:hAnsi="新宋体"/>
          <w:b/>
          <w:sz w:val="21"/>
          <w:szCs w:val="21"/>
          <w:u w:val="single"/>
        </w:rPr>
        <w:t>     </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根据《中华人民共和国合同法》、《中华人民共和国建筑法》及有关法律规定，遵循平等、自愿、公平和诚实信用的原则，双方就工程施工及有关事项协商一致</w:t>
      </w:r>
      <w:r>
        <w:rPr>
          <w:rFonts w:ascii="新宋体" w:eastAsia="新宋体" w:hAnsi="新宋体" w:hint="eastAsia"/>
          <w:sz w:val="21"/>
          <w:szCs w:val="21"/>
        </w:rPr>
        <w:t>，</w:t>
      </w:r>
      <w:r>
        <w:rPr>
          <w:rFonts w:ascii="新宋体" w:eastAsia="新宋体" w:hAnsi="新宋体"/>
          <w:sz w:val="21"/>
          <w:szCs w:val="21"/>
        </w:rPr>
        <w:t>共同达成如下协议：</w:t>
      </w:r>
    </w:p>
    <w:p w:rsidR="00BA7610" w:rsidRDefault="00A6540E">
      <w:pPr>
        <w:pStyle w:val="4"/>
        <w:spacing w:line="312" w:lineRule="auto"/>
        <w:rPr>
          <w:rFonts w:ascii="新宋体" w:eastAsia="新宋体" w:hAnsi="新宋体"/>
          <w:bCs w:val="0"/>
          <w:sz w:val="21"/>
          <w:szCs w:val="21"/>
        </w:rPr>
      </w:pPr>
      <w:bookmarkStart w:id="96" w:name="_Toc351203481"/>
      <w:r>
        <w:rPr>
          <w:rFonts w:ascii="新宋体" w:eastAsia="新宋体" w:hAnsi="新宋体"/>
          <w:b w:val="0"/>
          <w:sz w:val="21"/>
          <w:szCs w:val="21"/>
        </w:rPr>
        <w:t>一、工程概况</w:t>
      </w:r>
      <w:bookmarkEnd w:id="96"/>
    </w:p>
    <w:p w:rsidR="00BA7610" w:rsidRDefault="00A6540E" w:rsidP="0010068A">
      <w:pPr>
        <w:spacing w:line="312" w:lineRule="auto"/>
        <w:ind w:firstLineChars="196" w:firstLine="412"/>
        <w:rPr>
          <w:rFonts w:ascii="新宋体" w:eastAsia="新宋体" w:hAnsi="新宋体"/>
          <w:sz w:val="21"/>
          <w:szCs w:val="21"/>
          <w:u w:val="single"/>
        </w:rPr>
      </w:pPr>
      <w:r>
        <w:rPr>
          <w:rFonts w:ascii="新宋体" w:eastAsia="新宋体" w:hAnsi="新宋体"/>
          <w:bCs/>
          <w:sz w:val="21"/>
          <w:szCs w:val="21"/>
        </w:rPr>
        <w:t>1.工程名称</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rsidP="0010068A">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2.工程地点：</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rsidP="0010068A">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3.工程立项批准文号：</w:t>
      </w:r>
      <w:r>
        <w:rPr>
          <w:rFonts w:ascii="新宋体" w:eastAsia="新宋体" w:hAnsi="新宋体"/>
          <w:sz w:val="21"/>
          <w:szCs w:val="21"/>
          <w:u w:val="single"/>
        </w:rPr>
        <w:t xml:space="preserve"> </w:t>
      </w:r>
      <w:r>
        <w:rPr>
          <w:rFonts w:ascii="新宋体" w:eastAsia="新宋体" w:hAnsi="新宋体"/>
          <w:bCs/>
          <w:sz w:val="21"/>
          <w:szCs w:val="21"/>
        </w:rPr>
        <w:t>。</w:t>
      </w:r>
    </w:p>
    <w:p w:rsidR="00BA7610" w:rsidRDefault="00A6540E" w:rsidP="0010068A">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4.资金来源：</w:t>
      </w:r>
      <w:r>
        <w:rPr>
          <w:rFonts w:ascii="新宋体" w:eastAsia="新宋体" w:hAnsi="新宋体"/>
          <w:sz w:val="21"/>
          <w:szCs w:val="21"/>
          <w:u w:val="single"/>
        </w:rPr>
        <w:t xml:space="preserve"> </w:t>
      </w:r>
      <w:r>
        <w:rPr>
          <w:rFonts w:ascii="新宋体" w:eastAsia="新宋体" w:hAnsi="新宋体"/>
          <w:bCs/>
          <w:sz w:val="21"/>
          <w:szCs w:val="21"/>
        </w:rPr>
        <w:t>。</w:t>
      </w:r>
    </w:p>
    <w:p w:rsidR="00BA7610" w:rsidRDefault="00A6540E" w:rsidP="0010068A">
      <w:pPr>
        <w:spacing w:line="312" w:lineRule="auto"/>
        <w:ind w:firstLineChars="196" w:firstLine="412"/>
        <w:rPr>
          <w:rFonts w:ascii="新宋体" w:eastAsia="新宋体" w:hAnsi="新宋体"/>
          <w:bCs/>
          <w:sz w:val="21"/>
          <w:szCs w:val="21"/>
        </w:rPr>
      </w:pPr>
      <w:r>
        <w:rPr>
          <w:rFonts w:ascii="新宋体" w:eastAsia="新宋体" w:hAnsi="新宋体" w:hint="eastAsia"/>
          <w:bCs/>
          <w:sz w:val="21"/>
          <w:szCs w:val="21"/>
        </w:rPr>
        <w:t>5.工程内容：</w:t>
      </w:r>
      <w:r>
        <w:rPr>
          <w:rFonts w:ascii="新宋体" w:eastAsia="新宋体" w:hAnsi="新宋体"/>
          <w:sz w:val="21"/>
          <w:szCs w:val="21"/>
          <w:u w:val="single"/>
        </w:rPr>
        <w:t xml:space="preserve"> </w:t>
      </w:r>
      <w:r>
        <w:rPr>
          <w:rFonts w:ascii="新宋体" w:eastAsia="新宋体" w:hAnsi="新宋体"/>
          <w:bCs/>
          <w:sz w:val="21"/>
          <w:szCs w:val="21"/>
        </w:rPr>
        <w:t>。</w:t>
      </w:r>
    </w:p>
    <w:p w:rsidR="00BA7610" w:rsidRDefault="00A6540E" w:rsidP="0010068A">
      <w:pPr>
        <w:spacing w:line="312" w:lineRule="auto"/>
        <w:ind w:firstLineChars="196" w:firstLine="412"/>
        <w:rPr>
          <w:rFonts w:ascii="新宋体" w:eastAsia="新宋体" w:hAnsi="新宋体"/>
          <w:bCs/>
          <w:sz w:val="21"/>
          <w:szCs w:val="21"/>
        </w:rPr>
      </w:pPr>
      <w:r>
        <w:rPr>
          <w:rFonts w:ascii="新宋体" w:eastAsia="新宋体" w:hAnsi="新宋体" w:hint="eastAsia"/>
          <w:sz w:val="21"/>
          <w:szCs w:val="21"/>
        </w:rPr>
        <w:t>群体工程应附《</w:t>
      </w:r>
      <w:r>
        <w:rPr>
          <w:rFonts w:ascii="新宋体" w:eastAsia="新宋体" w:hAnsi="新宋体"/>
          <w:sz w:val="21"/>
          <w:szCs w:val="21"/>
        </w:rPr>
        <w:t>承包人承揽工程项目一览表</w:t>
      </w:r>
      <w:r>
        <w:rPr>
          <w:rFonts w:ascii="新宋体" w:eastAsia="新宋体" w:hAnsi="新宋体" w:hint="eastAsia"/>
          <w:sz w:val="21"/>
          <w:szCs w:val="21"/>
        </w:rPr>
        <w:t>》（附件1）。</w:t>
      </w:r>
    </w:p>
    <w:p w:rsidR="00BA7610" w:rsidRDefault="00A6540E" w:rsidP="0010068A">
      <w:pPr>
        <w:spacing w:line="312" w:lineRule="auto"/>
        <w:ind w:firstLineChars="196" w:firstLine="412"/>
        <w:rPr>
          <w:rFonts w:ascii="新宋体" w:eastAsia="新宋体" w:hAnsi="新宋体"/>
          <w:sz w:val="21"/>
          <w:szCs w:val="21"/>
        </w:rPr>
      </w:pPr>
      <w:r>
        <w:rPr>
          <w:rFonts w:ascii="新宋体" w:eastAsia="新宋体" w:hAnsi="新宋体" w:hint="eastAsia"/>
          <w:bCs/>
          <w:sz w:val="21"/>
          <w:szCs w:val="21"/>
        </w:rPr>
        <w:t>6</w:t>
      </w:r>
      <w:r>
        <w:rPr>
          <w:rFonts w:ascii="新宋体" w:eastAsia="新宋体" w:hAnsi="新宋体"/>
          <w:bCs/>
          <w:sz w:val="21"/>
          <w:szCs w:val="21"/>
        </w:rPr>
        <w:t>.工程承包范围：</w:t>
      </w:r>
      <w:r>
        <w:rPr>
          <w:rFonts w:ascii="新宋体" w:eastAsia="新宋体" w:hAnsi="新宋体"/>
          <w:sz w:val="21"/>
          <w:szCs w:val="21"/>
          <w:u w:val="single"/>
        </w:rPr>
        <w:t></w:t>
      </w:r>
      <w:r>
        <w:rPr>
          <w:rFonts w:ascii="新宋体" w:eastAsia="新宋体" w:hAnsi="新宋体"/>
          <w:sz w:val="21"/>
          <w:szCs w:val="21"/>
        </w:rPr>
        <w:t>。</w:t>
      </w:r>
    </w:p>
    <w:p w:rsidR="00BA7610" w:rsidRDefault="00A6540E">
      <w:pPr>
        <w:pStyle w:val="4"/>
        <w:spacing w:line="312" w:lineRule="auto"/>
        <w:rPr>
          <w:rFonts w:ascii="新宋体" w:eastAsia="新宋体" w:hAnsi="新宋体"/>
          <w:b w:val="0"/>
          <w:sz w:val="21"/>
          <w:szCs w:val="21"/>
        </w:rPr>
      </w:pPr>
      <w:bookmarkStart w:id="97" w:name="_Toc351203482"/>
      <w:r>
        <w:rPr>
          <w:rFonts w:ascii="新宋体" w:eastAsia="新宋体" w:hAnsi="新宋体"/>
          <w:b w:val="0"/>
          <w:sz w:val="21"/>
          <w:szCs w:val="21"/>
        </w:rPr>
        <w:t>二、合同工期</w:t>
      </w:r>
      <w:bookmarkEnd w:id="97"/>
    </w:p>
    <w:p w:rsidR="00BA7610" w:rsidRDefault="00A6540E">
      <w:pPr>
        <w:spacing w:line="312" w:lineRule="auto"/>
        <w:ind w:firstLine="459"/>
        <w:rPr>
          <w:rFonts w:ascii="新宋体" w:eastAsia="新宋体" w:hAnsi="新宋体"/>
          <w:sz w:val="21"/>
          <w:szCs w:val="21"/>
        </w:rPr>
      </w:pPr>
      <w:r>
        <w:rPr>
          <w:rFonts w:ascii="新宋体" w:eastAsia="新宋体" w:hAnsi="新宋体"/>
          <w:sz w:val="21"/>
          <w:szCs w:val="21"/>
        </w:rPr>
        <w:t>计划开工日期：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BA7610" w:rsidRDefault="00A6540E">
      <w:pPr>
        <w:spacing w:line="312" w:lineRule="auto"/>
        <w:ind w:firstLine="459"/>
        <w:rPr>
          <w:rFonts w:ascii="新宋体" w:eastAsia="新宋体" w:hAnsi="新宋体"/>
          <w:sz w:val="21"/>
          <w:szCs w:val="21"/>
        </w:rPr>
      </w:pPr>
      <w:r>
        <w:rPr>
          <w:rFonts w:ascii="新宋体" w:eastAsia="新宋体" w:hAnsi="新宋体"/>
          <w:sz w:val="21"/>
          <w:szCs w:val="21"/>
        </w:rPr>
        <w:t>计划竣工日期：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BA7610" w:rsidRDefault="00A6540E">
      <w:pPr>
        <w:spacing w:line="312" w:lineRule="auto"/>
        <w:ind w:firstLine="459"/>
        <w:rPr>
          <w:rFonts w:ascii="新宋体" w:eastAsia="新宋体" w:hAnsi="新宋体"/>
          <w:sz w:val="21"/>
          <w:szCs w:val="21"/>
        </w:rPr>
      </w:pPr>
      <w:r>
        <w:rPr>
          <w:rFonts w:ascii="新宋体" w:eastAsia="新宋体" w:hAnsi="新宋体"/>
          <w:sz w:val="21"/>
          <w:szCs w:val="21"/>
        </w:rPr>
        <w:t>工期总日历天数：</w:t>
      </w:r>
      <w:r>
        <w:rPr>
          <w:rFonts w:ascii="新宋体" w:eastAsia="新宋体" w:hAnsi="新宋体"/>
          <w:sz w:val="21"/>
          <w:szCs w:val="21"/>
          <w:u w:val="single"/>
        </w:rPr>
        <w:t></w:t>
      </w:r>
      <w:r>
        <w:rPr>
          <w:rFonts w:ascii="新宋体" w:eastAsia="新宋体" w:hAnsi="新宋体"/>
          <w:sz w:val="21"/>
          <w:szCs w:val="21"/>
        </w:rPr>
        <w:t>天。工期总日历天数与根据前述计划开竣工日期计算的工期天数不一致的，以工期总日历天数为准。</w:t>
      </w:r>
    </w:p>
    <w:p w:rsidR="00BA7610" w:rsidRDefault="00A6540E">
      <w:pPr>
        <w:pStyle w:val="4"/>
        <w:spacing w:line="312" w:lineRule="auto"/>
        <w:rPr>
          <w:rFonts w:ascii="新宋体" w:eastAsia="新宋体" w:hAnsi="新宋体"/>
          <w:bCs w:val="0"/>
          <w:sz w:val="21"/>
          <w:szCs w:val="21"/>
        </w:rPr>
      </w:pPr>
      <w:bookmarkStart w:id="98" w:name="_Toc351203483"/>
      <w:r>
        <w:rPr>
          <w:rFonts w:ascii="新宋体" w:eastAsia="新宋体" w:hAnsi="新宋体"/>
          <w:b w:val="0"/>
          <w:sz w:val="21"/>
          <w:szCs w:val="21"/>
        </w:rPr>
        <w:t>三、质量标准</w:t>
      </w:r>
      <w:bookmarkEnd w:id="98"/>
    </w:p>
    <w:p w:rsidR="00BA7610" w:rsidRDefault="00A6540E">
      <w:pPr>
        <w:spacing w:line="312" w:lineRule="auto"/>
        <w:ind w:firstLine="459"/>
        <w:rPr>
          <w:rFonts w:ascii="新宋体" w:eastAsia="新宋体" w:hAnsi="新宋体"/>
          <w:sz w:val="21"/>
          <w:szCs w:val="21"/>
        </w:rPr>
      </w:pPr>
      <w:r>
        <w:rPr>
          <w:rFonts w:ascii="新宋体" w:eastAsia="新宋体" w:hAnsi="新宋体"/>
          <w:sz w:val="21"/>
          <w:szCs w:val="21"/>
        </w:rPr>
        <w:t>工程质量符合</w:t>
      </w:r>
      <w:r>
        <w:rPr>
          <w:rFonts w:ascii="新宋体" w:eastAsia="新宋体" w:hAnsi="新宋体"/>
          <w:sz w:val="21"/>
          <w:szCs w:val="21"/>
          <w:u w:val="single"/>
        </w:rPr>
        <w:t></w:t>
      </w:r>
      <w:r>
        <w:rPr>
          <w:rFonts w:ascii="新宋体" w:eastAsia="新宋体" w:hAnsi="新宋体"/>
          <w:sz w:val="21"/>
          <w:szCs w:val="21"/>
        </w:rPr>
        <w:t>标准。</w:t>
      </w:r>
    </w:p>
    <w:p w:rsidR="00BA7610" w:rsidRDefault="00A6540E">
      <w:pPr>
        <w:pStyle w:val="4"/>
        <w:spacing w:line="312" w:lineRule="auto"/>
        <w:rPr>
          <w:rFonts w:ascii="新宋体" w:eastAsia="新宋体" w:hAnsi="新宋体"/>
          <w:bCs w:val="0"/>
          <w:sz w:val="21"/>
          <w:szCs w:val="21"/>
        </w:rPr>
      </w:pPr>
      <w:bookmarkStart w:id="99" w:name="_Toc351203484"/>
      <w:r>
        <w:rPr>
          <w:rFonts w:ascii="新宋体" w:eastAsia="新宋体" w:hAnsi="新宋体"/>
          <w:b w:val="0"/>
          <w:sz w:val="21"/>
          <w:szCs w:val="21"/>
        </w:rPr>
        <w:t>四、签约合同价与合同价格形式</w:t>
      </w:r>
      <w:bookmarkEnd w:id="99"/>
      <w:r>
        <w:rPr>
          <w:rFonts w:ascii="新宋体" w:eastAsia="新宋体" w:hAnsi="新宋体"/>
          <w:b w:val="0"/>
          <w:sz w:val="21"/>
          <w:szCs w:val="21"/>
        </w:rPr>
        <w:tab/>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1.签约合同价为：</w:t>
      </w:r>
    </w:p>
    <w:p w:rsidR="00BA7610" w:rsidRDefault="00A6540E">
      <w:pPr>
        <w:spacing w:line="312" w:lineRule="auto"/>
        <w:ind w:firstLineChars="250" w:firstLine="525"/>
        <w:rPr>
          <w:rFonts w:ascii="新宋体" w:eastAsia="新宋体" w:hAnsi="新宋体"/>
          <w:sz w:val="21"/>
          <w:szCs w:val="21"/>
        </w:rPr>
      </w:pPr>
      <w:r>
        <w:rPr>
          <w:rFonts w:ascii="新宋体" w:eastAsia="新宋体" w:hAnsi="新宋体"/>
          <w:sz w:val="21"/>
          <w:szCs w:val="21"/>
        </w:rPr>
        <w:t>人民币（大写）(¥元)；</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其中：</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（1）安全文明施工费：</w:t>
      </w:r>
    </w:p>
    <w:p w:rsidR="00BA7610" w:rsidRDefault="00A6540E">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 (¥元)；</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（2）材料和工程设备暂估价金额：</w:t>
      </w:r>
    </w:p>
    <w:p w:rsidR="00BA7610" w:rsidRDefault="00A6540E">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 (¥元)；</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（3）专业工程暂估价金额：</w:t>
      </w:r>
    </w:p>
    <w:p w:rsidR="00BA7610" w:rsidRDefault="00A6540E">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 (¥元)；</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（4）暂列金额：</w:t>
      </w:r>
    </w:p>
    <w:p w:rsidR="00BA7610" w:rsidRDefault="00A6540E">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 (¥元)。</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2.合同价格形式：</w:t>
      </w:r>
      <w:r>
        <w:rPr>
          <w:rFonts w:ascii="新宋体" w:eastAsia="新宋体" w:hAnsi="新宋体"/>
          <w:sz w:val="21"/>
          <w:szCs w:val="21"/>
          <w:u w:val="single"/>
        </w:rPr>
        <w:t>           </w:t>
      </w:r>
      <w:r>
        <w:rPr>
          <w:rFonts w:ascii="新宋体" w:eastAsia="新宋体" w:hAnsi="新宋体"/>
          <w:sz w:val="21"/>
          <w:szCs w:val="21"/>
        </w:rPr>
        <w:t>。</w:t>
      </w:r>
    </w:p>
    <w:p w:rsidR="00BA7610" w:rsidRDefault="00A6540E">
      <w:pPr>
        <w:pStyle w:val="4"/>
        <w:spacing w:line="312" w:lineRule="auto"/>
        <w:rPr>
          <w:rFonts w:ascii="新宋体" w:eastAsia="新宋体" w:hAnsi="新宋体"/>
          <w:b w:val="0"/>
          <w:sz w:val="21"/>
          <w:szCs w:val="21"/>
        </w:rPr>
      </w:pPr>
      <w:bookmarkStart w:id="100" w:name="_Toc351203485"/>
      <w:r>
        <w:rPr>
          <w:rFonts w:ascii="新宋体" w:eastAsia="新宋体" w:hAnsi="新宋体"/>
          <w:b w:val="0"/>
          <w:sz w:val="21"/>
          <w:szCs w:val="21"/>
        </w:rPr>
        <w:lastRenderedPageBreak/>
        <w:t>五、</w:t>
      </w:r>
      <w:bookmarkEnd w:id="100"/>
      <w:r>
        <w:rPr>
          <w:rFonts w:ascii="新宋体" w:eastAsia="新宋体" w:hAnsi="新宋体"/>
          <w:b w:val="0"/>
          <w:sz w:val="21"/>
          <w:szCs w:val="21"/>
        </w:rPr>
        <w:t>项目经理</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承包人项目经理：</w:t>
      </w:r>
      <w:r>
        <w:rPr>
          <w:rFonts w:ascii="新宋体" w:eastAsia="新宋体" w:hAnsi="新宋体"/>
          <w:sz w:val="21"/>
          <w:szCs w:val="21"/>
          <w:u w:val="single"/>
        </w:rPr>
        <w:t>         </w:t>
      </w:r>
      <w:r>
        <w:rPr>
          <w:rFonts w:ascii="新宋体" w:eastAsia="新宋体" w:hAnsi="新宋体"/>
          <w:sz w:val="21"/>
          <w:szCs w:val="21"/>
        </w:rPr>
        <w:t>。</w:t>
      </w:r>
    </w:p>
    <w:p w:rsidR="00BA7610" w:rsidRDefault="00A6540E">
      <w:pPr>
        <w:pStyle w:val="4"/>
        <w:spacing w:line="312" w:lineRule="auto"/>
        <w:rPr>
          <w:rFonts w:ascii="新宋体" w:eastAsia="新宋体" w:hAnsi="新宋体"/>
          <w:bCs w:val="0"/>
          <w:sz w:val="21"/>
          <w:szCs w:val="21"/>
        </w:rPr>
      </w:pPr>
      <w:bookmarkStart w:id="101" w:name="_Toc351203486"/>
      <w:r>
        <w:rPr>
          <w:rFonts w:ascii="新宋体" w:eastAsia="新宋体" w:hAnsi="新宋体"/>
          <w:b w:val="0"/>
          <w:sz w:val="21"/>
          <w:szCs w:val="21"/>
        </w:rPr>
        <w:t>六、合同文件构成</w:t>
      </w:r>
      <w:bookmarkEnd w:id="101"/>
    </w:p>
    <w:p w:rsidR="00BA7610" w:rsidRDefault="00A6540E">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本协议书与下列文件一起构成合同文件：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（1）中标通知书（如果有）；</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（2）投标函及其附录（如果有）；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（3）专用合同条款及其附件；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（4）通用合同条款；</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（5）技术标准和要求；</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（6）图纸；</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（7）已标价工程量清单或预算书；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（8）其他合同文件。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在合同订立及履行过程中形成的与合同有关的文件均构成合同文件组成部分。</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上述各项合同文件包括合同当事人就该项合同文件所作出的补充和修改，属于同一类内容的文件，应以最新签署的为准。</w:t>
      </w:r>
      <w:r>
        <w:rPr>
          <w:rFonts w:ascii="新宋体" w:eastAsia="新宋体" w:hAnsi="新宋体" w:hint="eastAsia"/>
          <w:sz w:val="21"/>
          <w:szCs w:val="21"/>
        </w:rPr>
        <w:t>专用合同条款及其附件须经合同当事人签字或盖章。</w:t>
      </w:r>
    </w:p>
    <w:p w:rsidR="00BA7610" w:rsidRDefault="00A6540E">
      <w:pPr>
        <w:pStyle w:val="4"/>
        <w:spacing w:line="312" w:lineRule="auto"/>
        <w:rPr>
          <w:rFonts w:ascii="新宋体" w:eastAsia="新宋体" w:hAnsi="新宋体"/>
          <w:b w:val="0"/>
          <w:bCs w:val="0"/>
          <w:sz w:val="21"/>
          <w:szCs w:val="21"/>
        </w:rPr>
      </w:pPr>
      <w:bookmarkStart w:id="102" w:name="_Toc351203487"/>
      <w:r>
        <w:rPr>
          <w:rFonts w:ascii="新宋体" w:eastAsia="新宋体" w:hAnsi="新宋体"/>
          <w:b w:val="0"/>
          <w:sz w:val="21"/>
          <w:szCs w:val="21"/>
        </w:rPr>
        <w:t>七、承诺</w:t>
      </w:r>
      <w:bookmarkEnd w:id="102"/>
    </w:p>
    <w:p w:rsidR="00BA7610" w:rsidRDefault="00A6540E">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1.发包人承诺按照法律规定履行项目审批手续、筹集工程建设资金并按照合同约定的期限和方式支付合同价款。</w:t>
      </w:r>
    </w:p>
    <w:p w:rsidR="00BA7610" w:rsidRDefault="00A6540E">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2.承包人承诺按照法律规定及合同约定组织完成工程施工，确保工程质量和安全，不进行转包及违法分包，并在缺陷责任期及保修期内承担相应的工程维修责任。</w:t>
      </w:r>
    </w:p>
    <w:p w:rsidR="00BA7610" w:rsidRDefault="00A6540E">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3.发包人和承包人通过招投标形式签订合同的，双方理解并</w:t>
      </w:r>
      <w:r>
        <w:rPr>
          <w:rFonts w:ascii="新宋体" w:eastAsia="新宋体" w:hAnsi="新宋体" w:hint="eastAsia"/>
          <w:bCs/>
          <w:sz w:val="21"/>
          <w:szCs w:val="21"/>
        </w:rPr>
        <w:t>承诺</w:t>
      </w:r>
      <w:r>
        <w:rPr>
          <w:rFonts w:ascii="新宋体" w:eastAsia="新宋体" w:hAnsi="新宋体"/>
          <w:bCs/>
          <w:sz w:val="21"/>
          <w:szCs w:val="21"/>
        </w:rPr>
        <w:t>不再就同一工程另行签订与合同实质性内容相背离的协议。</w:t>
      </w:r>
    </w:p>
    <w:p w:rsidR="00BA7610" w:rsidRDefault="00A6540E">
      <w:pPr>
        <w:spacing w:line="312" w:lineRule="auto"/>
        <w:rPr>
          <w:rFonts w:ascii="新宋体" w:eastAsia="新宋体" w:hAnsi="新宋体"/>
          <w:bCs/>
          <w:sz w:val="21"/>
          <w:szCs w:val="21"/>
        </w:rPr>
      </w:pPr>
      <w:bookmarkStart w:id="103" w:name="_Toc351203488"/>
      <w:r>
        <w:rPr>
          <w:rFonts w:ascii="新宋体" w:eastAsia="新宋体" w:hAnsi="新宋体"/>
          <w:b/>
          <w:sz w:val="21"/>
          <w:szCs w:val="21"/>
        </w:rPr>
        <w:t>八、词语含义</w:t>
      </w:r>
      <w:bookmarkEnd w:id="103"/>
    </w:p>
    <w:p w:rsidR="00BA7610" w:rsidRDefault="00A6540E">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本协议书中词语含义与第二部分通用合同条款中赋予的含义相同。</w:t>
      </w:r>
    </w:p>
    <w:p w:rsidR="00BA7610" w:rsidRDefault="00A6540E">
      <w:pPr>
        <w:pStyle w:val="4"/>
        <w:spacing w:line="312" w:lineRule="auto"/>
        <w:rPr>
          <w:rFonts w:ascii="新宋体" w:eastAsia="新宋体" w:hAnsi="新宋体"/>
          <w:bCs w:val="0"/>
          <w:sz w:val="21"/>
          <w:szCs w:val="21"/>
        </w:rPr>
      </w:pPr>
      <w:bookmarkStart w:id="104" w:name="_Toc351203489"/>
      <w:r>
        <w:rPr>
          <w:rFonts w:ascii="新宋体" w:eastAsia="新宋体" w:hAnsi="新宋体"/>
          <w:b w:val="0"/>
          <w:sz w:val="21"/>
          <w:szCs w:val="21"/>
        </w:rPr>
        <w:t>九、签订时间</w:t>
      </w:r>
      <w:bookmarkEnd w:id="104"/>
    </w:p>
    <w:p w:rsidR="00BA7610" w:rsidRDefault="00A6540E">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本合同于年月日签订。</w:t>
      </w:r>
    </w:p>
    <w:p w:rsidR="00BA7610" w:rsidRDefault="00A6540E">
      <w:pPr>
        <w:pStyle w:val="4"/>
        <w:spacing w:line="312" w:lineRule="auto"/>
        <w:rPr>
          <w:rFonts w:ascii="新宋体" w:eastAsia="新宋体" w:hAnsi="新宋体"/>
          <w:bCs w:val="0"/>
          <w:sz w:val="21"/>
          <w:szCs w:val="21"/>
        </w:rPr>
      </w:pPr>
      <w:bookmarkStart w:id="105" w:name="_Toc351203490"/>
      <w:r>
        <w:rPr>
          <w:rFonts w:ascii="新宋体" w:eastAsia="新宋体" w:hAnsi="新宋体"/>
          <w:b w:val="0"/>
          <w:sz w:val="21"/>
          <w:szCs w:val="21"/>
        </w:rPr>
        <w:t>十、签订地点</w:t>
      </w:r>
      <w:bookmarkEnd w:id="105"/>
    </w:p>
    <w:p w:rsidR="00BA7610" w:rsidRDefault="00A6540E">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本合同在签订。</w:t>
      </w:r>
    </w:p>
    <w:p w:rsidR="00BA7610" w:rsidRDefault="00A6540E">
      <w:pPr>
        <w:pStyle w:val="4"/>
        <w:spacing w:line="312" w:lineRule="auto"/>
        <w:rPr>
          <w:rFonts w:ascii="新宋体" w:eastAsia="新宋体" w:hAnsi="新宋体"/>
          <w:bCs w:val="0"/>
          <w:sz w:val="21"/>
          <w:szCs w:val="21"/>
        </w:rPr>
      </w:pPr>
      <w:bookmarkStart w:id="106" w:name="_Toc351203491"/>
      <w:r>
        <w:rPr>
          <w:rFonts w:ascii="新宋体" w:eastAsia="新宋体" w:hAnsi="新宋体"/>
          <w:b w:val="0"/>
          <w:sz w:val="21"/>
          <w:szCs w:val="21"/>
        </w:rPr>
        <w:t>十一、补充协议</w:t>
      </w:r>
      <w:bookmarkEnd w:id="106"/>
    </w:p>
    <w:p w:rsidR="00BA7610" w:rsidRDefault="00A6540E">
      <w:pPr>
        <w:spacing w:line="312" w:lineRule="auto"/>
        <w:ind w:firstLineChars="200" w:firstLine="420"/>
        <w:rPr>
          <w:rFonts w:ascii="新宋体" w:eastAsia="新宋体" w:hAnsi="新宋体"/>
          <w:b/>
          <w:bCs/>
          <w:sz w:val="21"/>
          <w:szCs w:val="21"/>
        </w:rPr>
      </w:pPr>
      <w:r>
        <w:rPr>
          <w:rFonts w:ascii="新宋体" w:eastAsia="新宋体" w:hAnsi="新宋体"/>
          <w:bCs/>
          <w:sz w:val="21"/>
          <w:szCs w:val="21"/>
        </w:rPr>
        <w:t>合同未尽事宜，合同当事人另行签订补充协议</w:t>
      </w:r>
      <w:r>
        <w:rPr>
          <w:rFonts w:ascii="新宋体" w:eastAsia="新宋体" w:hAnsi="新宋体" w:hint="eastAsia"/>
          <w:bCs/>
          <w:sz w:val="21"/>
          <w:szCs w:val="21"/>
        </w:rPr>
        <w:t>，</w:t>
      </w:r>
      <w:r>
        <w:rPr>
          <w:rFonts w:ascii="新宋体" w:eastAsia="新宋体" w:hAnsi="新宋体"/>
          <w:bCs/>
          <w:sz w:val="21"/>
          <w:szCs w:val="21"/>
        </w:rPr>
        <w:t>补充协议是合同的组成部分。</w:t>
      </w:r>
    </w:p>
    <w:p w:rsidR="00BA7610" w:rsidRDefault="00A6540E">
      <w:pPr>
        <w:pStyle w:val="4"/>
        <w:spacing w:line="312" w:lineRule="auto"/>
        <w:rPr>
          <w:rFonts w:ascii="新宋体" w:eastAsia="新宋体" w:hAnsi="新宋体"/>
          <w:bCs w:val="0"/>
          <w:sz w:val="21"/>
          <w:szCs w:val="21"/>
        </w:rPr>
      </w:pPr>
      <w:bookmarkStart w:id="107" w:name="_Toc351203492"/>
      <w:r>
        <w:rPr>
          <w:rFonts w:ascii="新宋体" w:eastAsia="新宋体" w:hAnsi="新宋体"/>
          <w:b w:val="0"/>
          <w:sz w:val="21"/>
          <w:szCs w:val="21"/>
        </w:rPr>
        <w:t>十二、合同生效</w:t>
      </w:r>
      <w:bookmarkEnd w:id="107"/>
    </w:p>
    <w:p w:rsidR="00BA7610" w:rsidRDefault="00A6540E">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本合同自生效。</w:t>
      </w:r>
    </w:p>
    <w:p w:rsidR="00BA7610" w:rsidRDefault="00A6540E">
      <w:pPr>
        <w:pStyle w:val="4"/>
        <w:spacing w:line="312" w:lineRule="auto"/>
        <w:rPr>
          <w:rFonts w:ascii="新宋体" w:eastAsia="新宋体" w:hAnsi="新宋体"/>
          <w:bCs w:val="0"/>
          <w:sz w:val="21"/>
          <w:szCs w:val="21"/>
        </w:rPr>
      </w:pPr>
      <w:bookmarkStart w:id="108" w:name="_Toc351203493"/>
      <w:r>
        <w:rPr>
          <w:rFonts w:ascii="新宋体" w:eastAsia="新宋体" w:hAnsi="新宋体"/>
          <w:b w:val="0"/>
          <w:sz w:val="21"/>
          <w:szCs w:val="21"/>
        </w:rPr>
        <w:t>十三、合同份数</w:t>
      </w:r>
      <w:bookmarkEnd w:id="108"/>
    </w:p>
    <w:p w:rsidR="00BA7610" w:rsidRDefault="00A6540E">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本合同一式份，均具有同等法律效力，发包人执份，承包人执份。</w:t>
      </w:r>
    </w:p>
    <w:p w:rsidR="00BA7610" w:rsidRDefault="00BA7610">
      <w:pPr>
        <w:spacing w:line="300" w:lineRule="exact"/>
        <w:rPr>
          <w:rFonts w:ascii="新宋体" w:eastAsia="新宋体" w:hAnsi="新宋体"/>
          <w:bCs/>
          <w:sz w:val="21"/>
          <w:szCs w:val="21"/>
        </w:rPr>
      </w:pPr>
    </w:p>
    <w:p w:rsidR="00BA7610" w:rsidRDefault="00BA7610">
      <w:pPr>
        <w:spacing w:line="300" w:lineRule="exact"/>
        <w:rPr>
          <w:rFonts w:ascii="新宋体" w:eastAsia="新宋体" w:hAnsi="新宋体"/>
          <w:sz w:val="21"/>
          <w:szCs w:val="21"/>
        </w:rPr>
      </w:pPr>
    </w:p>
    <w:p w:rsidR="00BA7610" w:rsidRDefault="00A6540E">
      <w:pPr>
        <w:spacing w:line="312" w:lineRule="auto"/>
        <w:rPr>
          <w:rFonts w:ascii="新宋体" w:eastAsia="新宋体" w:hAnsi="新宋体"/>
          <w:sz w:val="21"/>
          <w:szCs w:val="21"/>
          <w:u w:val="single"/>
        </w:rPr>
      </w:pPr>
      <w:r>
        <w:rPr>
          <w:rFonts w:ascii="新宋体" w:eastAsia="新宋体" w:hAnsi="新宋体"/>
          <w:sz w:val="21"/>
          <w:szCs w:val="21"/>
        </w:rPr>
        <w:t>发包人</w:t>
      </w:r>
      <w:r>
        <w:rPr>
          <w:rFonts w:ascii="新宋体" w:eastAsia="新宋体" w:hAnsi="新宋体" w:hint="eastAsia"/>
          <w:sz w:val="21"/>
          <w:szCs w:val="21"/>
        </w:rPr>
        <w:t xml:space="preserve">：  </w:t>
      </w:r>
      <w:r>
        <w:rPr>
          <w:rFonts w:ascii="新宋体" w:eastAsia="新宋体" w:hAnsi="新宋体"/>
          <w:sz w:val="21"/>
          <w:szCs w:val="21"/>
        </w:rPr>
        <w:t>(公章)承包人</w:t>
      </w:r>
      <w:r>
        <w:rPr>
          <w:rFonts w:ascii="新宋体" w:eastAsia="新宋体" w:hAnsi="新宋体" w:hint="eastAsia"/>
          <w:sz w:val="21"/>
          <w:szCs w:val="21"/>
        </w:rPr>
        <w:t xml:space="preserve">：  </w:t>
      </w:r>
      <w:r>
        <w:rPr>
          <w:rFonts w:ascii="新宋体" w:eastAsia="新宋体" w:hAnsi="新宋体"/>
          <w:sz w:val="21"/>
          <w:szCs w:val="21"/>
        </w:rPr>
        <w:t>(公章)</w:t>
      </w:r>
    </w:p>
    <w:p w:rsidR="00BA7610" w:rsidRDefault="00A6540E">
      <w:pPr>
        <w:spacing w:line="312" w:lineRule="auto"/>
        <w:rPr>
          <w:rFonts w:ascii="新宋体" w:eastAsia="新宋体" w:hAnsi="新宋体"/>
          <w:sz w:val="21"/>
          <w:szCs w:val="21"/>
        </w:rPr>
      </w:pPr>
      <w:r>
        <w:rPr>
          <w:rFonts w:ascii="新宋体" w:eastAsia="新宋体" w:hAnsi="新宋体" w:hint="eastAsia"/>
          <w:sz w:val="21"/>
          <w:szCs w:val="21"/>
        </w:rPr>
        <w:t>法定代表人或其委托代理人：  法定代表人或其委托代理人：</w:t>
      </w:r>
    </w:p>
    <w:p w:rsidR="00BA7610" w:rsidRDefault="00A6540E">
      <w:pPr>
        <w:spacing w:line="312" w:lineRule="auto"/>
        <w:rPr>
          <w:rFonts w:ascii="新宋体" w:eastAsia="新宋体" w:hAnsi="新宋体"/>
          <w:sz w:val="21"/>
          <w:szCs w:val="21"/>
          <w:u w:val="single"/>
        </w:rPr>
      </w:pPr>
      <w:r>
        <w:rPr>
          <w:rFonts w:ascii="新宋体" w:eastAsia="新宋体" w:hAnsi="新宋体" w:hint="eastAsia"/>
          <w:sz w:val="21"/>
          <w:szCs w:val="21"/>
        </w:rPr>
        <w:t>（签字）                    （签字）</w:t>
      </w:r>
    </w:p>
    <w:p w:rsidR="00BA7610" w:rsidRDefault="00A6540E">
      <w:pPr>
        <w:tabs>
          <w:tab w:val="left" w:pos="4410"/>
        </w:tabs>
        <w:spacing w:line="312" w:lineRule="auto"/>
        <w:rPr>
          <w:rFonts w:ascii="新宋体" w:eastAsia="新宋体" w:hAnsi="新宋体"/>
          <w:sz w:val="21"/>
          <w:szCs w:val="21"/>
        </w:rPr>
      </w:pPr>
      <w:r>
        <w:rPr>
          <w:rFonts w:ascii="新宋体" w:eastAsia="新宋体" w:hAnsi="新宋体" w:hint="eastAsia"/>
          <w:sz w:val="21"/>
          <w:szCs w:val="21"/>
        </w:rPr>
        <w:t>组织机构代码：</w:t>
      </w:r>
      <w:r>
        <w:rPr>
          <w:rFonts w:ascii="新宋体" w:eastAsia="新宋体" w:hAnsi="新宋体"/>
          <w:sz w:val="21"/>
          <w:szCs w:val="21"/>
          <w:u w:val="single"/>
        </w:rPr>
        <w:t xml:space="preserve">      </w:t>
      </w:r>
      <w:r>
        <w:rPr>
          <w:rFonts w:ascii="新宋体" w:eastAsia="新宋体" w:hAnsi="新宋体" w:hint="eastAsia"/>
          <w:sz w:val="21"/>
          <w:szCs w:val="21"/>
        </w:rPr>
        <w:t xml:space="preserve"> 组织机构代码：</w:t>
      </w:r>
      <w:r>
        <w:rPr>
          <w:rFonts w:ascii="新宋体" w:eastAsia="新宋体" w:hAnsi="新宋体"/>
          <w:sz w:val="21"/>
          <w:szCs w:val="21"/>
          <w:u w:val="single"/>
        </w:rPr>
        <w:t xml:space="preserve">   </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    </w:t>
      </w:r>
      <w:r>
        <w:rPr>
          <w:rFonts w:ascii="新宋体" w:eastAsia="新宋体" w:hAnsi="新宋体"/>
          <w:sz w:val="21"/>
          <w:szCs w:val="21"/>
        </w:rPr>
        <w:t>地  址：</w:t>
      </w:r>
      <w:r>
        <w:rPr>
          <w:rFonts w:ascii="新宋体" w:eastAsia="新宋体" w:hAnsi="新宋体"/>
          <w:sz w:val="21"/>
          <w:szCs w:val="21"/>
          <w:u w:val="single"/>
        </w:rPr>
        <w:t xml:space="preserve"> </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  </w:t>
      </w:r>
      <w:r>
        <w:rPr>
          <w:rFonts w:ascii="新宋体" w:eastAsia="新宋体" w:hAnsi="新宋体"/>
          <w:sz w:val="21"/>
          <w:szCs w:val="21"/>
        </w:rPr>
        <w:t>邮政编码：</w:t>
      </w:r>
      <w:r>
        <w:rPr>
          <w:rFonts w:ascii="新宋体" w:eastAsia="新宋体" w:hAnsi="新宋体"/>
          <w:sz w:val="21"/>
          <w:szCs w:val="21"/>
          <w:u w:val="single"/>
        </w:rPr>
        <w:t xml:space="preserve">   </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法定代表人：</w:t>
      </w:r>
      <w:r>
        <w:rPr>
          <w:rFonts w:ascii="新宋体" w:eastAsia="新宋体" w:hAnsi="新宋体"/>
          <w:sz w:val="21"/>
          <w:szCs w:val="21"/>
          <w:u w:val="single"/>
        </w:rPr>
        <w:t></w:t>
      </w:r>
      <w:r>
        <w:rPr>
          <w:rFonts w:ascii="新宋体" w:eastAsia="新宋体" w:hAnsi="新宋体"/>
          <w:sz w:val="21"/>
          <w:szCs w:val="21"/>
        </w:rPr>
        <w:t>法定代表人：</w:t>
      </w:r>
      <w:r>
        <w:rPr>
          <w:rFonts w:ascii="新宋体" w:eastAsia="新宋体" w:hAnsi="新宋体"/>
          <w:sz w:val="21"/>
          <w:szCs w:val="21"/>
          <w:u w:val="single"/>
        </w:rPr>
        <w:t></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委托代理人：</w:t>
      </w:r>
      <w:r>
        <w:rPr>
          <w:rFonts w:ascii="新宋体" w:eastAsia="新宋体" w:hAnsi="新宋体"/>
          <w:sz w:val="21"/>
          <w:szCs w:val="21"/>
          <w:u w:val="single"/>
        </w:rPr>
        <w:t xml:space="preserve"> </w:t>
      </w:r>
      <w:r>
        <w:rPr>
          <w:rFonts w:ascii="新宋体" w:eastAsia="新宋体" w:hAnsi="新宋体"/>
          <w:sz w:val="21"/>
          <w:szCs w:val="21"/>
        </w:rPr>
        <w:t>委托代理人：</w:t>
      </w:r>
      <w:r>
        <w:rPr>
          <w:rFonts w:ascii="新宋体" w:eastAsia="新宋体" w:hAnsi="新宋体"/>
          <w:sz w:val="21"/>
          <w:szCs w:val="21"/>
          <w:u w:val="single"/>
        </w:rPr>
        <w:t xml:space="preserve">  </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电  话：</w:t>
      </w:r>
      <w:r>
        <w:rPr>
          <w:rFonts w:ascii="新宋体" w:eastAsia="新宋体" w:hAnsi="新宋体"/>
          <w:sz w:val="21"/>
          <w:szCs w:val="21"/>
          <w:u w:val="single"/>
        </w:rPr>
        <w:t></w:t>
      </w:r>
      <w:r>
        <w:rPr>
          <w:rFonts w:ascii="新宋体" w:eastAsia="新宋体" w:hAnsi="新宋体"/>
          <w:sz w:val="21"/>
          <w:szCs w:val="21"/>
        </w:rPr>
        <w:t>电  话：</w:t>
      </w:r>
      <w:r>
        <w:rPr>
          <w:rFonts w:ascii="新宋体" w:eastAsia="新宋体" w:hAnsi="新宋体"/>
          <w:sz w:val="21"/>
          <w:szCs w:val="21"/>
          <w:u w:val="single"/>
        </w:rPr>
        <w:t></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sz w:val="21"/>
          <w:szCs w:val="21"/>
        </w:rPr>
        <w:t>传  真：</w:t>
      </w:r>
      <w:r>
        <w:rPr>
          <w:rFonts w:ascii="新宋体" w:eastAsia="新宋体" w:hAnsi="新宋体"/>
          <w:sz w:val="21"/>
          <w:szCs w:val="21"/>
          <w:u w:val="single"/>
        </w:rPr>
        <w:t xml:space="preserve">   </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电子信箱：电子信箱：</w:t>
      </w:r>
      <w:r>
        <w:rPr>
          <w:rFonts w:ascii="新宋体" w:eastAsia="新宋体" w:hAnsi="新宋体"/>
          <w:sz w:val="21"/>
          <w:szCs w:val="21"/>
          <w:u w:val="single"/>
        </w:rPr>
        <w:t xml:space="preserve">   </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开户银行：</w:t>
      </w:r>
      <w:r>
        <w:rPr>
          <w:rFonts w:ascii="新宋体" w:eastAsia="新宋体" w:hAnsi="新宋体"/>
          <w:sz w:val="21"/>
          <w:szCs w:val="21"/>
          <w:u w:val="single"/>
        </w:rPr>
        <w:t xml:space="preserve">   </w:t>
      </w:r>
      <w:r>
        <w:rPr>
          <w:rFonts w:ascii="新宋体" w:eastAsia="新宋体" w:hAnsi="新宋体"/>
          <w:sz w:val="21"/>
          <w:szCs w:val="21"/>
        </w:rPr>
        <w:t>开户银行：</w:t>
      </w:r>
      <w:r>
        <w:rPr>
          <w:rFonts w:ascii="新宋体" w:eastAsia="新宋体" w:hAnsi="新宋体"/>
          <w:sz w:val="21"/>
          <w:szCs w:val="21"/>
          <w:u w:val="single"/>
        </w:rPr>
        <w:t xml:space="preserve">   </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账  号：</w:t>
      </w:r>
      <w:r>
        <w:rPr>
          <w:rFonts w:ascii="新宋体" w:eastAsia="新宋体" w:hAnsi="新宋体"/>
          <w:sz w:val="21"/>
          <w:szCs w:val="21"/>
          <w:u w:val="single"/>
        </w:rPr>
        <w:t xml:space="preserve">       </w:t>
      </w:r>
      <w:r>
        <w:rPr>
          <w:rFonts w:ascii="新宋体" w:eastAsia="新宋体" w:hAnsi="新宋体"/>
          <w:sz w:val="21"/>
          <w:szCs w:val="21"/>
        </w:rPr>
        <w:t>账 号：</w:t>
      </w:r>
      <w:r>
        <w:rPr>
          <w:rFonts w:ascii="新宋体" w:eastAsia="新宋体" w:hAnsi="新宋体"/>
          <w:sz w:val="21"/>
          <w:szCs w:val="21"/>
          <w:u w:val="single"/>
        </w:rPr>
        <w:t></w:t>
      </w:r>
    </w:p>
    <w:p w:rsidR="00BA7610" w:rsidRDefault="00A6540E">
      <w:pPr>
        <w:adjustRightInd w:val="0"/>
        <w:spacing w:line="360" w:lineRule="auto"/>
        <w:rPr>
          <w:rFonts w:hAnsi="宋体" w:cs="宋体"/>
          <w:color w:val="000000"/>
          <w:sz w:val="21"/>
          <w:szCs w:val="21"/>
        </w:rPr>
      </w:pPr>
      <w:r>
        <w:rPr>
          <w:rFonts w:hAnsi="宋体" w:cs="宋体" w:hint="eastAsia"/>
          <w:color w:val="000000"/>
          <w:sz w:val="21"/>
          <w:szCs w:val="21"/>
          <w:u w:val="single"/>
        </w:rPr>
        <w:t xml:space="preserve">   </w:t>
      </w:r>
    </w:p>
    <w:p w:rsidR="00BA7610" w:rsidRDefault="00BA7610">
      <w:pPr>
        <w:adjustRightInd w:val="0"/>
        <w:spacing w:line="360" w:lineRule="auto"/>
        <w:rPr>
          <w:rFonts w:hAnsi="宋体" w:cs="宋体"/>
          <w:sz w:val="21"/>
          <w:szCs w:val="21"/>
        </w:rPr>
      </w:pPr>
      <w:bookmarkStart w:id="109" w:name="_Toc337558727"/>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BA7610">
      <w:pPr>
        <w:adjustRightInd w:val="0"/>
        <w:spacing w:line="360" w:lineRule="auto"/>
        <w:rPr>
          <w:rFonts w:hAnsi="宋体" w:cs="宋体"/>
          <w:sz w:val="21"/>
          <w:szCs w:val="21"/>
        </w:rPr>
      </w:pPr>
    </w:p>
    <w:p w:rsidR="00BA7610" w:rsidRDefault="00A6540E">
      <w:pPr>
        <w:pStyle w:val="3"/>
        <w:keepNext w:val="0"/>
        <w:keepLines w:val="0"/>
        <w:numPr>
          <w:ilvl w:val="2"/>
          <w:numId w:val="0"/>
        </w:numPr>
        <w:overflowPunct w:val="0"/>
        <w:autoSpaceDE w:val="0"/>
        <w:autoSpaceDN w:val="0"/>
        <w:adjustRightInd w:val="0"/>
        <w:spacing w:before="0" w:after="0" w:line="312" w:lineRule="auto"/>
        <w:jc w:val="center"/>
        <w:textAlignment w:val="baseline"/>
        <w:rPr>
          <w:rFonts w:ascii="新宋体" w:eastAsia="新宋体" w:hAnsi="新宋体"/>
          <w:sz w:val="21"/>
          <w:szCs w:val="21"/>
        </w:rPr>
      </w:pPr>
      <w:bookmarkStart w:id="110" w:name="_Toc267251513"/>
      <w:bookmarkStart w:id="111" w:name="_Toc267251515"/>
      <w:bookmarkStart w:id="112" w:name="_Toc267251509"/>
      <w:bookmarkStart w:id="113" w:name="_Toc267251514"/>
      <w:bookmarkStart w:id="114" w:name="_Toc267251508"/>
      <w:bookmarkStart w:id="115" w:name="_Toc267251511"/>
      <w:bookmarkStart w:id="116" w:name="_Toc267251510"/>
      <w:bookmarkEnd w:id="109"/>
      <w:r>
        <w:rPr>
          <w:rFonts w:ascii="新宋体" w:eastAsia="新宋体" w:hAnsi="新宋体" w:hint="eastAsia"/>
          <w:sz w:val="21"/>
          <w:szCs w:val="21"/>
        </w:rPr>
        <w:lastRenderedPageBreak/>
        <w:t>1.1.2</w:t>
      </w:r>
      <w:r>
        <w:rPr>
          <w:rFonts w:ascii="新宋体" w:eastAsia="新宋体" w:hAnsi="新宋体"/>
          <w:sz w:val="21"/>
          <w:szCs w:val="21"/>
        </w:rPr>
        <w:t>第二部分 通用合同条款</w:t>
      </w:r>
    </w:p>
    <w:p w:rsidR="00BA7610" w:rsidRDefault="00A6540E">
      <w:pPr>
        <w:pStyle w:val="4"/>
        <w:spacing w:line="312" w:lineRule="auto"/>
        <w:rPr>
          <w:rFonts w:ascii="新宋体" w:eastAsia="新宋体" w:hAnsi="新宋体"/>
          <w:b w:val="0"/>
          <w:sz w:val="21"/>
          <w:szCs w:val="21"/>
        </w:rPr>
      </w:pPr>
      <w:bookmarkStart w:id="117" w:name="_Toc351203495"/>
      <w:r>
        <w:rPr>
          <w:rFonts w:ascii="新宋体" w:eastAsia="新宋体" w:hAnsi="新宋体"/>
          <w:b w:val="0"/>
          <w:sz w:val="21"/>
          <w:szCs w:val="21"/>
        </w:rPr>
        <w:t>1.</w:t>
      </w:r>
      <w:bookmarkStart w:id="118" w:name="_Toc303538975"/>
      <w:bookmarkStart w:id="119" w:name="_Toc303538972"/>
      <w:bookmarkStart w:id="120" w:name="_Toc303538973"/>
      <w:bookmarkStart w:id="121" w:name="_Toc303538976"/>
      <w:bookmarkStart w:id="122" w:name="_Toc303538974"/>
      <w:bookmarkStart w:id="123" w:name="_Toc296503027"/>
      <w:bookmarkStart w:id="124" w:name="_Toc296346528"/>
      <w:bookmarkEnd w:id="118"/>
      <w:bookmarkEnd w:id="119"/>
      <w:bookmarkEnd w:id="120"/>
      <w:bookmarkEnd w:id="121"/>
      <w:bookmarkEnd w:id="122"/>
      <w:r>
        <w:rPr>
          <w:rFonts w:ascii="新宋体" w:eastAsia="新宋体" w:hAnsi="新宋体"/>
          <w:b w:val="0"/>
          <w:sz w:val="21"/>
          <w:szCs w:val="21"/>
        </w:rPr>
        <w:t xml:space="preserve"> 一般约定</w:t>
      </w:r>
      <w:bookmarkEnd w:id="117"/>
      <w:bookmarkEnd w:id="123"/>
      <w:bookmarkEnd w:id="124"/>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25" w:name="_Toc296346529"/>
      <w:bookmarkStart w:id="126" w:name="_Toc296503028"/>
      <w:bookmarkStart w:id="127" w:name="_Toc337558728"/>
      <w:bookmarkStart w:id="128" w:name="_Toc351203496"/>
      <w:r>
        <w:rPr>
          <w:rFonts w:ascii="新宋体" w:eastAsia="新宋体" w:hAnsi="新宋体"/>
          <w:b w:val="0"/>
          <w:sz w:val="21"/>
          <w:szCs w:val="21"/>
        </w:rPr>
        <w:t>1.1词语定义</w:t>
      </w:r>
      <w:bookmarkEnd w:id="125"/>
      <w:bookmarkEnd w:id="126"/>
      <w:bookmarkEnd w:id="127"/>
      <w:r>
        <w:rPr>
          <w:rFonts w:ascii="新宋体" w:eastAsia="新宋体" w:hAnsi="新宋体"/>
          <w:b w:val="0"/>
          <w:sz w:val="21"/>
          <w:szCs w:val="21"/>
        </w:rPr>
        <w:t>与解释</w:t>
      </w:r>
      <w:bookmarkEnd w:id="128"/>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合同协议书、通用合同条款、专用合同条款中的下列词语具有本款所赋予的含义：</w:t>
      </w:r>
    </w:p>
    <w:p w:rsidR="00BA7610" w:rsidRDefault="00A6540E">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 xml:space="preserve">    1.1.1 合同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w:t>
      </w:r>
      <w:r>
        <w:rPr>
          <w:rFonts w:ascii="新宋体" w:eastAsia="新宋体" w:hAnsi="新宋体" w:hint="eastAsia"/>
          <w:sz w:val="21"/>
          <w:szCs w:val="21"/>
        </w:rPr>
        <w:t>2</w:t>
      </w:r>
      <w:r>
        <w:rPr>
          <w:rFonts w:ascii="新宋体" w:eastAsia="新宋体" w:hAnsi="新宋体"/>
          <w:sz w:val="21"/>
          <w:szCs w:val="21"/>
        </w:rPr>
        <w:t>.合同协议书：是指构成合同的由发包人和承包人共同签署的称为“合同协议书”的书面文件</w:t>
      </w:r>
      <w:r>
        <w:rPr>
          <w:rFonts w:ascii="新宋体" w:eastAsia="新宋体" w:hAnsi="新宋体" w:hint="eastAsia"/>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1.1.3 中标通知书：是指构成合同的</w:t>
      </w:r>
      <w:r>
        <w:rPr>
          <w:rFonts w:ascii="新宋体" w:eastAsia="新宋体" w:hAnsi="新宋体" w:hint="eastAsia"/>
          <w:sz w:val="21"/>
          <w:szCs w:val="21"/>
        </w:rPr>
        <w:t>由</w:t>
      </w:r>
      <w:r>
        <w:rPr>
          <w:rFonts w:ascii="新宋体" w:eastAsia="新宋体" w:hAnsi="新宋体"/>
          <w:sz w:val="21"/>
          <w:szCs w:val="21"/>
        </w:rPr>
        <w:t>发包人通知承包人中标的书面文件。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 4 投标函：是指构成合同的由承包人填写并签署的用于投标的称为“投标函”的文件。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 5 投标函附录：是指构成合同的附在投标函后的称为“投标函附录”的文件。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 6 技术标准和要求：是指构成合同的施工应当遵守的或指导施工的国家、行业或地方的技术标准和要求，以及合同约定的技术标准和要求。</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 7 图纸：是指构成合同的图纸，包括由发包人按照合同约定提供或经发包人批准的设计文件、</w:t>
      </w:r>
      <w:r>
        <w:rPr>
          <w:rFonts w:ascii="新宋体" w:eastAsia="新宋体" w:hAnsi="新宋体" w:hint="eastAsia"/>
          <w:sz w:val="21"/>
          <w:szCs w:val="21"/>
        </w:rPr>
        <w:t>施工图、</w:t>
      </w:r>
      <w:r>
        <w:rPr>
          <w:rFonts w:ascii="新宋体" w:eastAsia="新宋体" w:hAnsi="新宋体"/>
          <w:sz w:val="21"/>
          <w:szCs w:val="21"/>
        </w:rPr>
        <w:t>鸟瞰图及模型等，</w:t>
      </w:r>
      <w:r>
        <w:rPr>
          <w:rFonts w:ascii="新宋体" w:eastAsia="新宋体" w:hAnsi="新宋体" w:hint="eastAsia"/>
          <w:sz w:val="21"/>
          <w:szCs w:val="21"/>
        </w:rPr>
        <w:t>以及在合同履行过程中形成的图纸文件。图纸</w:t>
      </w:r>
      <w:r>
        <w:rPr>
          <w:rFonts w:ascii="新宋体" w:eastAsia="新宋体" w:hAnsi="新宋体"/>
          <w:sz w:val="21"/>
          <w:szCs w:val="21"/>
        </w:rPr>
        <w:t>应当按照法律规定审查合格。</w:t>
      </w:r>
    </w:p>
    <w:p w:rsidR="00BA7610" w:rsidRDefault="00A6540E">
      <w:pPr>
        <w:autoSpaceDE w:val="0"/>
        <w:autoSpaceDN w:val="0"/>
        <w:adjustRightInd w:val="0"/>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1.1. 8 已标价工程量清单：是指构成合同的由承包人按照规定的格式和要求填写并标明价格的工程量清单，包括说明和表格。</w:t>
      </w:r>
    </w:p>
    <w:p w:rsidR="00BA7610" w:rsidRDefault="00A6540E">
      <w:pPr>
        <w:autoSpaceDE w:val="0"/>
        <w:autoSpaceDN w:val="0"/>
        <w:adjustRightInd w:val="0"/>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1.1. 9 预算书：是指构成合同的由承包人按照发包人规定的格式和要求编制的工程预算文件。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 10 其他合同文件：是指经合同当事人约定的与工程施工有关的具有合同约束力的文件或书面协议。合同当事人可以在专用合同条款中进行约定。</w:t>
      </w:r>
    </w:p>
    <w:p w:rsidR="00BA7610" w:rsidRDefault="00A6540E">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 xml:space="preserve">    1. 2 合同当事人及其他相关方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1.2.1 合同当事人：是指发包人和（或）承包人。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 发包人：是指与承包人签订合同协议书的当事人及取得该当事人资格的合法继承人。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 承包人：是指与发包人签订合同协议书的，具有相应工程施工承包资质的当事人及取得该当事人资格的合法继承人。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 监理人：是指在专用合同条款中指明的，受发包人委托按照法律规定进行工程监督管理的法人或其他组织。</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1.2.5 设计人：是指在专用合同条款中指明的，受发包人委托负责工程设计并具备相应工程设计资质的法人或其他组织。</w:t>
      </w:r>
    </w:p>
    <w:p w:rsidR="00BA7610" w:rsidRDefault="00A6540E">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1.2.6 分包人：</w:t>
      </w:r>
      <w:bookmarkStart w:id="129" w:name="#go5"/>
      <w:bookmarkEnd w:id="129"/>
      <w:r>
        <w:rPr>
          <w:rFonts w:ascii="新宋体" w:eastAsia="新宋体" w:hAnsi="新宋体"/>
          <w:sz w:val="21"/>
          <w:szCs w:val="21"/>
        </w:rPr>
        <w:t>是指</w:t>
      </w:r>
      <w:r>
        <w:rPr>
          <w:rFonts w:ascii="新宋体" w:eastAsia="新宋体" w:hAnsi="新宋体" w:hint="eastAsia"/>
          <w:sz w:val="21"/>
          <w:szCs w:val="21"/>
        </w:rPr>
        <w:t>按照法律规定和</w:t>
      </w:r>
      <w:r>
        <w:rPr>
          <w:rFonts w:ascii="新宋体" w:eastAsia="新宋体" w:hAnsi="新宋体"/>
          <w:sz w:val="21"/>
          <w:szCs w:val="21"/>
        </w:rPr>
        <w:t>合同约定，分包</w:t>
      </w:r>
      <w:r>
        <w:rPr>
          <w:rFonts w:ascii="新宋体" w:eastAsia="新宋体" w:hAnsi="新宋体" w:hint="eastAsia"/>
          <w:sz w:val="21"/>
          <w:szCs w:val="21"/>
        </w:rPr>
        <w:t>部分</w:t>
      </w:r>
      <w:r>
        <w:rPr>
          <w:rFonts w:ascii="新宋体" w:eastAsia="新宋体" w:hAnsi="新宋体"/>
          <w:sz w:val="21"/>
          <w:szCs w:val="21"/>
        </w:rPr>
        <w:t>工程</w:t>
      </w:r>
      <w:r>
        <w:rPr>
          <w:rFonts w:ascii="新宋体" w:eastAsia="新宋体" w:hAnsi="新宋体" w:hint="eastAsia"/>
          <w:sz w:val="21"/>
          <w:szCs w:val="21"/>
        </w:rPr>
        <w:t>或工作</w:t>
      </w:r>
      <w:r>
        <w:rPr>
          <w:rFonts w:ascii="新宋体" w:eastAsia="新宋体" w:hAnsi="新宋体"/>
          <w:sz w:val="21"/>
          <w:szCs w:val="21"/>
        </w:rPr>
        <w:t>，并与</w:t>
      </w:r>
      <w:r>
        <w:rPr>
          <w:rFonts w:ascii="新宋体" w:eastAsia="新宋体" w:hAnsi="新宋体" w:hint="eastAsia"/>
          <w:sz w:val="21"/>
          <w:szCs w:val="21"/>
        </w:rPr>
        <w:t>承包人</w:t>
      </w:r>
      <w:r>
        <w:rPr>
          <w:rFonts w:ascii="新宋体" w:eastAsia="新宋体" w:hAnsi="新宋体"/>
          <w:sz w:val="21"/>
          <w:szCs w:val="21"/>
        </w:rPr>
        <w:t>签订分包合同的具有相应资质的法人。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1.2.7 发包人代表：是指由发包人任命并派驻施工现场在发包人授权范围内行使发包人权利的人。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1.2.8 项目经理：是指由承包人任命并派驻施工现场，在承包人授权范围内负责合同履行，且按照法律规定具有相应资格的</w:t>
      </w:r>
      <w:r>
        <w:rPr>
          <w:rFonts w:ascii="新宋体" w:eastAsia="新宋体" w:hAnsi="新宋体" w:hint="eastAsia"/>
          <w:sz w:val="21"/>
          <w:szCs w:val="21"/>
        </w:rPr>
        <w:t>项目负责</w:t>
      </w:r>
      <w:r>
        <w:rPr>
          <w:rFonts w:ascii="新宋体" w:eastAsia="新宋体" w:hAnsi="新宋体"/>
          <w:sz w:val="21"/>
          <w:szCs w:val="21"/>
        </w:rPr>
        <w:t>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1.2.9 总监理工程师：是指由监理人任命并派驻施工现场进行工程监理的总负责人。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 工程和设备</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1.3.1 工程：是指与合同协议书中工程承包范围对应的永久工程和（或）临时工程。</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 永久工程：是指按合同约定建造并移交给发包人的工程，包括工程设备。</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 临时工程：是指为完成合同约定的永久工程所修建的各类临时性工程，不包括施工设备。</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1.3.4 单位工程：是指在</w:t>
      </w:r>
      <w:r>
        <w:rPr>
          <w:rFonts w:ascii="新宋体" w:eastAsia="新宋体" w:hAnsi="新宋体" w:hint="eastAsia"/>
          <w:sz w:val="21"/>
          <w:szCs w:val="21"/>
        </w:rPr>
        <w:t>合同协议书</w:t>
      </w:r>
      <w:r>
        <w:rPr>
          <w:rFonts w:ascii="新宋体" w:eastAsia="新宋体" w:hAnsi="新宋体"/>
          <w:sz w:val="21"/>
          <w:szCs w:val="21"/>
        </w:rPr>
        <w:t>中指明的，具备独立施工条件并能形成独立使用功能的永久工程。</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1.3.5 工程设备：是指构成永久工程的机电设备、金属结构设备、仪器及其他类似的设备和装置。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1.3.6 施工设备：是指为完成合同约定的各项工作所需的设备、器具和其他物品，但不包括工程设备、临时工程和材料。</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1.3.7 施工现场：是指用于工程施工的场所，以及在专用合同条款中</w:t>
      </w:r>
      <w:r>
        <w:rPr>
          <w:rFonts w:ascii="新宋体" w:eastAsia="新宋体" w:hAnsi="新宋体" w:hint="eastAsia"/>
          <w:sz w:val="21"/>
          <w:szCs w:val="21"/>
        </w:rPr>
        <w:t>指</w:t>
      </w:r>
      <w:r>
        <w:rPr>
          <w:rFonts w:ascii="新宋体" w:eastAsia="新宋体" w:hAnsi="新宋体"/>
          <w:sz w:val="21"/>
          <w:szCs w:val="21"/>
        </w:rPr>
        <w:t>明作为施工场所组成部分的其他场所，包括永久占地和临时占地。</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1.3.8临时设施：是指为完成合同约定的各项工作所服务的临时性生产和生活设施。</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1.3.9 永久占地：是指专用合同条款中指明为实施工程需永久占用的土地。</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1.3.10 临时占地：是指专用合同条款中指明为实施工程需要临时占用的土地。</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 日期和期限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1.4.1 开工日期：包括计划开工日期和实际开工日期。计划开工日期是指合同协议书约定的开工日期；实际开工日期是指监理人按照第7.3.2项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约定发出的符合法律规定的开工通知中载明的开工日期。</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1.4.2 竣工日期：包括计划竣工日期和实际竣工日期。计划竣工日期是指合同协议书约定的竣工日期</w:t>
      </w:r>
      <w:r>
        <w:rPr>
          <w:rFonts w:ascii="新宋体" w:eastAsia="新宋体" w:hAnsi="新宋体" w:hint="eastAsia"/>
          <w:sz w:val="21"/>
          <w:szCs w:val="21"/>
        </w:rPr>
        <w:t>；</w:t>
      </w:r>
      <w:r>
        <w:rPr>
          <w:rFonts w:ascii="新宋体" w:eastAsia="新宋体" w:hAnsi="新宋体"/>
          <w:sz w:val="21"/>
          <w:szCs w:val="21"/>
        </w:rPr>
        <w:t>实际竣工日期按照第13.2.3项</w:t>
      </w:r>
      <w:r>
        <w:rPr>
          <w:rFonts w:ascii="新宋体" w:eastAsia="新宋体" w:hAnsi="新宋体" w:hint="eastAsia"/>
          <w:sz w:val="21"/>
          <w:szCs w:val="21"/>
        </w:rPr>
        <w:t>〔</w:t>
      </w:r>
      <w:r>
        <w:rPr>
          <w:rFonts w:ascii="新宋体" w:eastAsia="新宋体" w:hAnsi="新宋体"/>
          <w:sz w:val="21"/>
          <w:szCs w:val="21"/>
        </w:rPr>
        <w:t>竣工日期</w:t>
      </w:r>
      <w:r>
        <w:rPr>
          <w:rFonts w:ascii="新宋体" w:eastAsia="新宋体" w:hAnsi="新宋体" w:hint="eastAsia"/>
          <w:sz w:val="21"/>
          <w:szCs w:val="21"/>
        </w:rPr>
        <w:t>〕</w:t>
      </w:r>
      <w:r>
        <w:rPr>
          <w:rFonts w:ascii="新宋体" w:eastAsia="新宋体" w:hAnsi="新宋体"/>
          <w:sz w:val="21"/>
          <w:szCs w:val="21"/>
        </w:rPr>
        <w:t xml:space="preserve">的约定确定。 </w:t>
      </w:r>
    </w:p>
    <w:p w:rsidR="00BA7610" w:rsidRDefault="00A6540E">
      <w:pPr>
        <w:spacing w:line="312" w:lineRule="auto"/>
        <w:ind w:firstLineChars="203" w:firstLine="426"/>
        <w:rPr>
          <w:rFonts w:ascii="新宋体" w:eastAsia="新宋体" w:hAnsi="新宋体"/>
          <w:sz w:val="21"/>
          <w:szCs w:val="21"/>
        </w:rPr>
      </w:pPr>
      <w:r>
        <w:rPr>
          <w:rFonts w:ascii="新宋体" w:eastAsia="新宋体" w:hAnsi="新宋体"/>
          <w:sz w:val="21"/>
          <w:szCs w:val="21"/>
        </w:rPr>
        <w:t>1.4.3 工期：是指在合同协议书约定的承包人完成工程所需的期限，包括按照合同约定所作的</w:t>
      </w:r>
      <w:r>
        <w:rPr>
          <w:rFonts w:ascii="新宋体" w:eastAsia="新宋体" w:hAnsi="新宋体" w:hint="eastAsia"/>
          <w:sz w:val="21"/>
          <w:szCs w:val="21"/>
        </w:rPr>
        <w:t>期限</w:t>
      </w:r>
      <w:r>
        <w:rPr>
          <w:rFonts w:ascii="新宋体" w:eastAsia="新宋体" w:hAnsi="新宋体"/>
          <w:sz w:val="21"/>
          <w:szCs w:val="21"/>
        </w:rPr>
        <w:t>变更。</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 缺陷责任期：是指承包人按照合同约定承担缺陷修复义务，且发包人</w:t>
      </w:r>
      <w:r>
        <w:rPr>
          <w:rFonts w:ascii="新宋体" w:eastAsia="新宋体" w:hAnsi="新宋体" w:hint="eastAsia"/>
          <w:sz w:val="21"/>
          <w:szCs w:val="21"/>
        </w:rPr>
        <w:t>预</w:t>
      </w:r>
      <w:r>
        <w:rPr>
          <w:rFonts w:ascii="新宋体" w:eastAsia="新宋体" w:hAnsi="新宋体"/>
          <w:sz w:val="21"/>
          <w:szCs w:val="21"/>
        </w:rPr>
        <w:t>留质量保证金</w:t>
      </w:r>
      <w:r>
        <w:rPr>
          <w:rFonts w:ascii="新宋体" w:eastAsia="新宋体" w:hAnsi="新宋体" w:hint="eastAsia"/>
          <w:sz w:val="21"/>
          <w:szCs w:val="21"/>
        </w:rPr>
        <w:t>（已</w:t>
      </w:r>
      <w:r>
        <w:rPr>
          <w:rFonts w:ascii="新宋体" w:eastAsia="新宋体" w:hAnsi="新宋体"/>
          <w:sz w:val="21"/>
          <w:szCs w:val="21"/>
        </w:rPr>
        <w:t>缴纳履约保证金的除外</w:t>
      </w:r>
      <w:r>
        <w:rPr>
          <w:rFonts w:ascii="新宋体" w:eastAsia="新宋体" w:hAnsi="新宋体" w:hint="eastAsia"/>
          <w:sz w:val="21"/>
          <w:szCs w:val="21"/>
        </w:rPr>
        <w:t>）</w:t>
      </w:r>
      <w:r>
        <w:rPr>
          <w:rFonts w:ascii="新宋体" w:eastAsia="新宋体" w:hAnsi="新宋体"/>
          <w:sz w:val="21"/>
          <w:szCs w:val="21"/>
        </w:rPr>
        <w:t>的期限，</w:t>
      </w:r>
      <w:r>
        <w:rPr>
          <w:rFonts w:ascii="新宋体" w:eastAsia="新宋体" w:hAnsi="新宋体" w:hint="eastAsia"/>
          <w:sz w:val="21"/>
          <w:szCs w:val="21"/>
        </w:rPr>
        <w:t>自</w:t>
      </w:r>
      <w:r>
        <w:rPr>
          <w:rFonts w:ascii="新宋体" w:eastAsia="新宋体" w:hAnsi="新宋体"/>
          <w:sz w:val="21"/>
          <w:szCs w:val="21"/>
        </w:rPr>
        <w:t>工程</w:t>
      </w:r>
      <w:r>
        <w:rPr>
          <w:rFonts w:ascii="新宋体" w:eastAsia="新宋体" w:hAnsi="新宋体" w:hint="eastAsia"/>
          <w:sz w:val="21"/>
          <w:szCs w:val="21"/>
        </w:rPr>
        <w:t>实际竣工日期</w:t>
      </w:r>
      <w:r>
        <w:rPr>
          <w:rFonts w:ascii="新宋体" w:eastAsia="新宋体" w:hAnsi="新宋体"/>
          <w:sz w:val="21"/>
          <w:szCs w:val="21"/>
        </w:rPr>
        <w:t>起计算。</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1.4.5 保修期：是指承包人按照合同约定对工程承担保修责任的期限，从工程竣工验收合格之日起计算。</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1.4.6 基准日期：招标发包的工程以投标截止日前28天的日期为基准日</w:t>
      </w:r>
      <w:r>
        <w:rPr>
          <w:rFonts w:ascii="新宋体" w:eastAsia="新宋体" w:hAnsi="新宋体" w:hint="eastAsia"/>
          <w:sz w:val="21"/>
          <w:szCs w:val="21"/>
        </w:rPr>
        <w:t>期</w:t>
      </w:r>
      <w:r>
        <w:rPr>
          <w:rFonts w:ascii="新宋体" w:eastAsia="新宋体" w:hAnsi="新宋体"/>
          <w:sz w:val="21"/>
          <w:szCs w:val="21"/>
        </w:rPr>
        <w:t>，直接发包的工程以合同签订日前28天的日期为基准日</w:t>
      </w:r>
      <w:r>
        <w:rPr>
          <w:rFonts w:ascii="新宋体" w:eastAsia="新宋体" w:hAnsi="新宋体" w:hint="eastAsia"/>
          <w:sz w:val="21"/>
          <w:szCs w:val="21"/>
        </w:rPr>
        <w:t>期</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1.4.7 天：除特别指明外，均指日历天。合同中按天计算时间的，开始当天不计入，从次日开始计算，期限最后一天的截止时间为当天24:00时。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 合同价格和费用</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1.5.1 签约合同价：是指发包人和承包人在合同协议书中确定的总金额，包括安全文明施工费、暂估价及暂列金额等。</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 合同价格：是指发包人用于支付承包人按照合同约定完成承包范围内全部工作的金额，包括合同履行过程中按合同约定</w:t>
      </w:r>
      <w:r>
        <w:rPr>
          <w:rFonts w:ascii="新宋体" w:eastAsia="新宋体" w:hAnsi="新宋体" w:hint="eastAsia"/>
          <w:sz w:val="21"/>
          <w:szCs w:val="21"/>
        </w:rPr>
        <w:t>发生的价格变化。</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1.5.3 费用：是指为履行合同所发生的或将要发生的所有必需的开支，包括管理费和应分摊的其他费用，但不包括利润。</w:t>
      </w:r>
    </w:p>
    <w:p w:rsidR="00BA7610" w:rsidRDefault="00A6540E">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1.5.4 暂估价：是指发包人在工程量清单或预算书中提供的用于支付必然发生但暂时不能确定价格的材料、工程设备的单价</w:t>
      </w:r>
      <w:r>
        <w:rPr>
          <w:rFonts w:ascii="新宋体" w:eastAsia="新宋体" w:hAnsi="新宋体" w:hint="eastAsia"/>
          <w:sz w:val="21"/>
          <w:szCs w:val="21"/>
        </w:rPr>
        <w:t>、</w:t>
      </w:r>
      <w:r>
        <w:rPr>
          <w:rFonts w:ascii="新宋体" w:eastAsia="新宋体" w:hAnsi="新宋体"/>
          <w:sz w:val="21"/>
          <w:szCs w:val="21"/>
        </w:rPr>
        <w:t>专业工程以及</w:t>
      </w:r>
      <w:r>
        <w:rPr>
          <w:rFonts w:ascii="新宋体" w:eastAsia="新宋体" w:hAnsi="新宋体" w:hint="eastAsia"/>
          <w:sz w:val="21"/>
          <w:szCs w:val="21"/>
        </w:rPr>
        <w:t>服务工作</w:t>
      </w:r>
      <w:r>
        <w:rPr>
          <w:rFonts w:ascii="新宋体" w:eastAsia="新宋体" w:hAnsi="新宋体"/>
          <w:sz w:val="21"/>
          <w:szCs w:val="21"/>
        </w:rPr>
        <w:t>的金额。</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1.5.5 暂列金额：是指发包人在工程量清单或预算书中暂定并包括在合同价格中的一笔款项</w:t>
      </w:r>
      <w:r>
        <w:rPr>
          <w:rFonts w:ascii="新宋体" w:eastAsia="新宋体" w:hAnsi="新宋体" w:hint="eastAsia"/>
          <w:sz w:val="21"/>
          <w:szCs w:val="21"/>
        </w:rPr>
        <w:t>，</w:t>
      </w:r>
      <w:r>
        <w:rPr>
          <w:rFonts w:ascii="新宋体" w:eastAsia="新宋体" w:hAnsi="新宋体"/>
          <w:sz w:val="21"/>
          <w:szCs w:val="21"/>
        </w:rPr>
        <w:t>用于工程合同签订时尚未确定或者不可预见的所需材料、工程设备、服务的采购，施工中可能发生的工程变更、合同约定调整因素出现时的合同价格调整以及发生的索赔、现场签证确认等的费用。</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1.5.6 计日工：是指合同履行过程中，承包人完成发包人提出的零星工作或需要采用计日工计价的变更工作时，按合同中约定的单价计价的一种方式。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1.5.7 质量保证金</w:t>
      </w:r>
      <w:bookmarkStart w:id="130" w:name="#go2"/>
      <w:bookmarkEnd w:id="130"/>
      <w:r>
        <w:rPr>
          <w:rFonts w:ascii="新宋体" w:eastAsia="新宋体" w:hAnsi="新宋体"/>
          <w:sz w:val="21"/>
          <w:szCs w:val="21"/>
        </w:rPr>
        <w:t>：是指按照第15.3款</w:t>
      </w:r>
      <w:r>
        <w:rPr>
          <w:rFonts w:ascii="新宋体" w:eastAsia="新宋体" w:hAnsi="新宋体" w:hint="eastAsia"/>
          <w:sz w:val="21"/>
          <w:szCs w:val="21"/>
        </w:rPr>
        <w:t>〔</w:t>
      </w:r>
      <w:r>
        <w:rPr>
          <w:rFonts w:ascii="新宋体" w:eastAsia="新宋体" w:hAnsi="新宋体"/>
          <w:sz w:val="21"/>
          <w:szCs w:val="21"/>
        </w:rPr>
        <w:t>质量保证金</w:t>
      </w:r>
      <w:r>
        <w:rPr>
          <w:rFonts w:ascii="新宋体" w:eastAsia="新宋体" w:hAnsi="新宋体" w:hint="eastAsia"/>
          <w:sz w:val="21"/>
          <w:szCs w:val="21"/>
        </w:rPr>
        <w:t>〕</w:t>
      </w:r>
      <w:r>
        <w:rPr>
          <w:rFonts w:ascii="新宋体" w:eastAsia="新宋体" w:hAnsi="新宋体"/>
          <w:sz w:val="21"/>
          <w:szCs w:val="21"/>
        </w:rPr>
        <w:t>约定承包人用于保证其在缺陷责任期内履行缺陷修补义务的担保。</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1.5.8 总价项目：是指在现行国家、行业以及地方的计量规则中无工程量计算规则，在已标价工程量清单或预算书中以总价或以费率形式计算的项目。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 其他</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 书面形式：是指合同文件、信函、电报、传真等可以有形地表现所载内容的形式。</w:t>
      </w:r>
    </w:p>
    <w:p w:rsidR="00BA7610" w:rsidRDefault="00A6540E">
      <w:pPr>
        <w:pStyle w:val="5"/>
        <w:keepNext w:val="0"/>
        <w:keepLines w:val="0"/>
        <w:numPr>
          <w:ilvl w:val="4"/>
          <w:numId w:val="0"/>
        </w:numPr>
        <w:overflowPunct w:val="0"/>
        <w:autoSpaceDE w:val="0"/>
        <w:autoSpaceDN w:val="0"/>
        <w:adjustRightInd w:val="0"/>
        <w:spacing w:before="0" w:after="0" w:line="312" w:lineRule="auto"/>
        <w:textAlignment w:val="baseline"/>
        <w:rPr>
          <w:rFonts w:ascii="新宋体" w:eastAsia="新宋体" w:hAnsi="新宋体"/>
          <w:b w:val="0"/>
          <w:sz w:val="21"/>
          <w:szCs w:val="21"/>
        </w:rPr>
      </w:pPr>
      <w:bookmarkStart w:id="131" w:name="_Toc296346530"/>
      <w:bookmarkStart w:id="132" w:name="_Toc351203497"/>
      <w:bookmarkStart w:id="133" w:name="_Toc337558729"/>
      <w:bookmarkStart w:id="134" w:name="_Toc296503029"/>
      <w:r>
        <w:rPr>
          <w:rFonts w:ascii="新宋体" w:eastAsia="新宋体" w:hAnsi="新宋体"/>
          <w:b w:val="0"/>
          <w:sz w:val="21"/>
          <w:szCs w:val="21"/>
        </w:rPr>
        <w:t>1.2语言文字</w:t>
      </w:r>
      <w:bookmarkEnd w:id="131"/>
      <w:bookmarkEnd w:id="132"/>
      <w:bookmarkEnd w:id="133"/>
      <w:bookmarkEnd w:id="134"/>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合同以中国的汉语简体文字编写、解释和说明。合同当事人在专用合同条款中约定使用两种以上语言时，汉语为优先解释和说明合同的语言。</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35" w:name="_Toc351203498"/>
      <w:bookmarkStart w:id="136" w:name="_Toc296503030"/>
      <w:bookmarkStart w:id="137" w:name="_Toc337558730"/>
      <w:bookmarkStart w:id="138" w:name="_Toc296346531"/>
      <w:r>
        <w:rPr>
          <w:rFonts w:ascii="新宋体" w:eastAsia="新宋体" w:hAnsi="新宋体"/>
          <w:b w:val="0"/>
          <w:sz w:val="21"/>
          <w:szCs w:val="21"/>
        </w:rPr>
        <w:t>1.3法律</w:t>
      </w:r>
      <w:bookmarkEnd w:id="135"/>
      <w:bookmarkEnd w:id="136"/>
      <w:bookmarkEnd w:id="137"/>
      <w:bookmarkEnd w:id="138"/>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合同所称法律是指中华人民共和国法律、行政法规、部门规章，以及工程所在地的地方性法规、自治条例、单行条例和地方政府规章等。</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合同当事人可以在专用合同条款中约定合同适用的其他规范性文件。</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39" w:name="_Toc351203499"/>
      <w:r>
        <w:rPr>
          <w:rFonts w:ascii="新宋体" w:eastAsia="新宋体" w:hAnsi="新宋体"/>
          <w:b w:val="0"/>
          <w:sz w:val="21"/>
          <w:szCs w:val="21"/>
        </w:rPr>
        <w:t>1.4 标准和规范</w:t>
      </w:r>
      <w:bookmarkEnd w:id="139"/>
    </w:p>
    <w:p w:rsidR="00BA7610" w:rsidRDefault="00A6540E">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sz w:val="21"/>
          <w:szCs w:val="21"/>
        </w:rPr>
        <w:t>1.4.1 适用于工程的国家标准、行业标准、工程所在地的地方性标准，以及相应的规范、规程等，合同当事人有特别要求的，应在专用合同条款中约定。</w:t>
      </w:r>
    </w:p>
    <w:p w:rsidR="00BA7610" w:rsidRDefault="00A6540E">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sz w:val="21"/>
          <w:szCs w:val="21"/>
        </w:rPr>
        <w:t>1.4.2 发包人要求使用国外标准、规范的，发包人负责提供原文版本和中文译本，并在专用合同条款中约定提供标准规范的名称、份数和时间。</w:t>
      </w:r>
    </w:p>
    <w:p w:rsidR="00BA7610" w:rsidRDefault="00A6540E">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sz w:val="21"/>
          <w:szCs w:val="21"/>
        </w:rPr>
        <w:lastRenderedPageBreak/>
        <w:t>1.4.3 发包人对工程的技术标准、功能要求高于或严于现行国家、行业或地方标准的，应当在专用合同条款中予以明确。除专用合同条款另有约定外，应视为</w:t>
      </w:r>
      <w:r>
        <w:rPr>
          <w:rFonts w:ascii="新宋体" w:eastAsia="新宋体" w:hAnsi="新宋体" w:hint="eastAsia"/>
          <w:sz w:val="21"/>
          <w:szCs w:val="21"/>
        </w:rPr>
        <w:t>承包人</w:t>
      </w:r>
      <w:r>
        <w:rPr>
          <w:rFonts w:ascii="新宋体" w:eastAsia="新宋体" w:hAnsi="新宋体"/>
          <w:sz w:val="21"/>
          <w:szCs w:val="21"/>
        </w:rPr>
        <w:t>在签订合同前已充分预见前述技术标准和功能要求的复杂程度，签约合同价中已包含由此产生的费用。</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40" w:name="_Toc351203500"/>
      <w:r>
        <w:rPr>
          <w:rFonts w:ascii="新宋体" w:eastAsia="新宋体" w:hAnsi="新宋体"/>
          <w:b w:val="0"/>
          <w:sz w:val="21"/>
          <w:szCs w:val="21"/>
        </w:rPr>
        <w:t>1</w:t>
      </w:r>
      <w:bookmarkStart w:id="141" w:name="_Toc296503031"/>
      <w:bookmarkStart w:id="142" w:name="_Toc337558731"/>
      <w:bookmarkStart w:id="143" w:name="_Toc296346532"/>
      <w:r>
        <w:rPr>
          <w:rFonts w:ascii="新宋体" w:eastAsia="新宋体" w:hAnsi="新宋体"/>
          <w:b w:val="0"/>
          <w:sz w:val="21"/>
          <w:szCs w:val="21"/>
        </w:rPr>
        <w:t>.5 合同文件的优先顺序</w:t>
      </w:r>
      <w:bookmarkEnd w:id="140"/>
    </w:p>
    <w:bookmarkEnd w:id="141"/>
    <w:bookmarkEnd w:id="142"/>
    <w:bookmarkEnd w:id="143"/>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组成合同的各项文件应互相解释，互为说明。除专用合同条款另有约定外，解释合同文件的优先顺序如下：</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（1）合同协议书；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（2）中标通知书（如果有）；</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（3）投标函及其附录（如果有）；</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（4）专用合同条款及其附件；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（5）通用合同条款；</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（6）技术标准和要求；</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（7）图纸；</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（8）已标价工程量清单或预算书；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（9）其他合同文件。</w:t>
      </w:r>
    </w:p>
    <w:p w:rsidR="00BA7610" w:rsidRDefault="00A6540E">
      <w:pPr>
        <w:spacing w:line="312" w:lineRule="auto"/>
        <w:ind w:firstLineChars="213" w:firstLine="447"/>
        <w:rPr>
          <w:rFonts w:ascii="新宋体" w:eastAsia="新宋体" w:hAnsi="新宋体"/>
          <w:sz w:val="21"/>
          <w:szCs w:val="21"/>
        </w:rPr>
      </w:pPr>
      <w:r>
        <w:rPr>
          <w:rFonts w:ascii="新宋体" w:eastAsia="新宋体" w:hAnsi="新宋体"/>
          <w:sz w:val="21"/>
          <w:szCs w:val="21"/>
        </w:rPr>
        <w:t>上述各项合同文件包括合同当事人就该项合同文件所作出的补充和修改，属于同一类内容的文件，应以最新签署的为准。</w:t>
      </w:r>
    </w:p>
    <w:p w:rsidR="00BA7610" w:rsidRDefault="00A6540E">
      <w:pPr>
        <w:spacing w:line="312" w:lineRule="auto"/>
        <w:ind w:firstLineChars="213" w:firstLine="447"/>
        <w:rPr>
          <w:rFonts w:ascii="新宋体" w:eastAsia="新宋体" w:hAnsi="新宋体"/>
          <w:sz w:val="21"/>
          <w:szCs w:val="21"/>
        </w:rPr>
      </w:pPr>
      <w:r>
        <w:rPr>
          <w:rFonts w:ascii="新宋体" w:eastAsia="新宋体" w:hAnsi="新宋体"/>
          <w:sz w:val="21"/>
          <w:szCs w:val="21"/>
        </w:rPr>
        <w:t>在合同订立及履行过程中形成的与合同有关的文件均构成合同文件组成部分，并根据其性质确定优先解释顺序。</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44" w:name="_Toc351203501"/>
      <w:r>
        <w:rPr>
          <w:rFonts w:ascii="新宋体" w:eastAsia="新宋体" w:hAnsi="新宋体"/>
          <w:b w:val="0"/>
          <w:sz w:val="21"/>
          <w:szCs w:val="21"/>
        </w:rPr>
        <w:t>1</w:t>
      </w:r>
      <w:bookmarkStart w:id="145" w:name="_Toc296346533"/>
      <w:bookmarkStart w:id="146" w:name="_Toc337558732"/>
      <w:bookmarkStart w:id="147" w:name="_Toc296503032"/>
      <w:r>
        <w:rPr>
          <w:rFonts w:ascii="新宋体" w:eastAsia="新宋体" w:hAnsi="新宋体"/>
          <w:b w:val="0"/>
          <w:sz w:val="21"/>
          <w:szCs w:val="21"/>
        </w:rPr>
        <w:t>.6图纸和承包人文件</w:t>
      </w:r>
      <w:bookmarkEnd w:id="144"/>
    </w:p>
    <w:bookmarkEnd w:id="145"/>
    <w:bookmarkEnd w:id="146"/>
    <w:bookmarkEnd w:id="147"/>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 图纸的提供和交底</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发包人应按照专用合同条款约定的期限、数量和内容向承包人免费提供图纸，并组织承包人、监理人和设计人进行图纸会审和设计交底。发包人至迟不得晚于第7.3.2项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载明的开工日期前14天向承包人提供图纸。</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因发包人未按合同约定提供图纸导致承包人费用增加和（或）工期延误的，按照第7.5.1项</w:t>
      </w:r>
      <w:r>
        <w:rPr>
          <w:rFonts w:ascii="新宋体" w:eastAsia="新宋体" w:hAnsi="新宋体" w:hint="eastAsia"/>
          <w:sz w:val="21"/>
          <w:szCs w:val="21"/>
        </w:rPr>
        <w:t>〔</w:t>
      </w:r>
      <w:r>
        <w:rPr>
          <w:rFonts w:ascii="新宋体" w:eastAsia="新宋体" w:hAnsi="新宋体"/>
          <w:sz w:val="21"/>
          <w:szCs w:val="21"/>
        </w:rPr>
        <w:t>因发包人原因导致工期延误</w:t>
      </w:r>
      <w:r>
        <w:rPr>
          <w:rFonts w:ascii="新宋体" w:eastAsia="新宋体" w:hAnsi="新宋体" w:hint="eastAsia"/>
          <w:sz w:val="21"/>
          <w:szCs w:val="21"/>
        </w:rPr>
        <w:t>〕</w:t>
      </w:r>
      <w:r>
        <w:rPr>
          <w:rFonts w:ascii="新宋体" w:eastAsia="新宋体" w:hAnsi="新宋体"/>
          <w:sz w:val="21"/>
          <w:szCs w:val="21"/>
        </w:rPr>
        <w:t>约定办理。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 图纸的错误</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ascii="新宋体" w:eastAsia="新宋体" w:hAnsi="新宋体" w:hint="eastAsia"/>
          <w:sz w:val="21"/>
          <w:szCs w:val="21"/>
        </w:rPr>
        <w:t>合理时间是指发包人在收到监理人的报送通知后，尽其努力且不懈怠地完成图纸修改补充所需的时间。</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1.6.3 图纸的修改和补充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1.6.4 承包人文件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承包人应按照专用合同条款的约定提供应当由其编制的与工程施工有关的文件，并按照专用合同条款约定的期限、数量和形式提交监理人，并由监理人报送发包人。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1.6.5 图纸和承包人文件的保管</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除专用合同条款另有约定外，承包人应在施工现场另外保存一套完整的图纸和承包人文件，供发包人、监理人及有关人员进行工程检查时使用。</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48" w:name="_Toc351203502"/>
      <w:r>
        <w:rPr>
          <w:rFonts w:ascii="新宋体" w:eastAsia="新宋体" w:hAnsi="新宋体"/>
          <w:b w:val="0"/>
          <w:sz w:val="21"/>
          <w:szCs w:val="21"/>
        </w:rPr>
        <w:t>1</w:t>
      </w:r>
      <w:bookmarkStart w:id="149" w:name="_Toc296503033"/>
      <w:bookmarkStart w:id="150" w:name="_Toc337558733"/>
      <w:bookmarkStart w:id="151" w:name="_Toc296346534"/>
      <w:r>
        <w:rPr>
          <w:rFonts w:ascii="新宋体" w:eastAsia="新宋体" w:hAnsi="新宋体"/>
          <w:b w:val="0"/>
          <w:sz w:val="21"/>
          <w:szCs w:val="21"/>
        </w:rPr>
        <w:t>.7联络</w:t>
      </w:r>
      <w:bookmarkEnd w:id="148"/>
    </w:p>
    <w:bookmarkEnd w:id="149"/>
    <w:bookmarkEnd w:id="150"/>
    <w:bookmarkEnd w:id="151"/>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1.7.1 与合同有关的通知、批准、证明、证书、指示、指令、要求、请求、同意、意见、确定和决定等，均应采用书面形式，并应在合同约定的期限内送达接收人和送达地点。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1.7.2 发包人和承包人应在专用合同条款中约定各自的送达接收人和送达地点。任何一方合同当事人指定的接收人或送达地点发生变动的，应提前3天以书面形式通知对方。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1.7.3 发包人和承包人应当及时签收另一方送达至送达地点和指定接收人的来往信函。拒不签收的，由此增加的费用和（或）延误的工期由拒绝接收一方承担。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52" w:name="_Toc351203503"/>
      <w:r>
        <w:rPr>
          <w:rFonts w:ascii="新宋体" w:eastAsia="新宋体" w:hAnsi="新宋体"/>
          <w:b w:val="0"/>
          <w:sz w:val="21"/>
          <w:szCs w:val="21"/>
        </w:rPr>
        <w:t>1</w:t>
      </w:r>
      <w:bookmarkStart w:id="153" w:name="_Toc296346536"/>
      <w:bookmarkStart w:id="154" w:name="_Toc337558734"/>
      <w:bookmarkStart w:id="155" w:name="_Toc296503035"/>
      <w:r>
        <w:rPr>
          <w:rFonts w:ascii="新宋体" w:eastAsia="新宋体" w:hAnsi="新宋体"/>
          <w:b w:val="0"/>
          <w:sz w:val="21"/>
          <w:szCs w:val="21"/>
        </w:rPr>
        <w:t>.8严禁贿赂</w:t>
      </w:r>
      <w:bookmarkEnd w:id="152"/>
    </w:p>
    <w:bookmarkEnd w:id="153"/>
    <w:bookmarkEnd w:id="154"/>
    <w:bookmarkEnd w:id="155"/>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合同当事人不得以贿赂或变相贿赂的方式，谋取非法利益或损害对方权益。因一方合同当事人的贿赂造成对方损失的，应赔偿损失，并承担相应的法律责任。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56" w:name="_Toc351203504"/>
      <w:r>
        <w:rPr>
          <w:rFonts w:ascii="新宋体" w:eastAsia="新宋体" w:hAnsi="新宋体"/>
          <w:b w:val="0"/>
          <w:sz w:val="21"/>
          <w:szCs w:val="21"/>
        </w:rPr>
        <w:t>1</w:t>
      </w:r>
      <w:bookmarkStart w:id="157" w:name="_Toc337558735"/>
      <w:bookmarkStart w:id="158" w:name="_Toc296503036"/>
      <w:bookmarkStart w:id="159" w:name="_Toc296346537"/>
      <w:r>
        <w:rPr>
          <w:rFonts w:ascii="新宋体" w:eastAsia="新宋体" w:hAnsi="新宋体"/>
          <w:b w:val="0"/>
          <w:sz w:val="21"/>
          <w:szCs w:val="21"/>
        </w:rPr>
        <w:t>.9化石、文物</w:t>
      </w:r>
      <w:bookmarkEnd w:id="156"/>
    </w:p>
    <w:bookmarkEnd w:id="157"/>
    <w:bookmarkEnd w:id="158"/>
    <w:bookmarkEnd w:id="159"/>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发包人、监理人和承包人应按有关政府行政管理部门要求采取妥善的保护措施，由此增加的费用和</w:t>
      </w:r>
      <w:r>
        <w:rPr>
          <w:rFonts w:ascii="新宋体" w:eastAsia="新宋体" w:hAnsi="新宋体" w:hint="eastAsia"/>
          <w:sz w:val="21"/>
          <w:szCs w:val="21"/>
        </w:rPr>
        <w:t>（</w:t>
      </w:r>
      <w:r>
        <w:rPr>
          <w:rFonts w:ascii="新宋体" w:eastAsia="新宋体" w:hAnsi="新宋体"/>
          <w:sz w:val="21"/>
          <w:szCs w:val="21"/>
        </w:rPr>
        <w:t>或）延误的工期由发包人承担。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承包人发现文物后不及时报告或隐瞒不报，致使文物丢失或损坏的，应赔偿损失，并承担相应的法律责任。</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60" w:name="_Toc351203505"/>
      <w:r>
        <w:rPr>
          <w:rFonts w:ascii="新宋体" w:eastAsia="新宋体" w:hAnsi="新宋体"/>
          <w:b w:val="0"/>
          <w:sz w:val="21"/>
          <w:szCs w:val="21"/>
        </w:rPr>
        <w:t>1</w:t>
      </w:r>
      <w:bookmarkStart w:id="161" w:name="_Toc337558736"/>
      <w:r>
        <w:rPr>
          <w:rFonts w:ascii="新宋体" w:eastAsia="新宋体" w:hAnsi="新宋体"/>
          <w:b w:val="0"/>
          <w:sz w:val="21"/>
          <w:szCs w:val="21"/>
        </w:rPr>
        <w:t>.10交通运输</w:t>
      </w:r>
      <w:bookmarkEnd w:id="160"/>
    </w:p>
    <w:bookmarkEnd w:id="161"/>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1.10.1出入现场的权利</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除专用合同条款另有约定外，发包人应根据施工需要，负责取得出入施工现场所需的</w:t>
      </w:r>
      <w:r>
        <w:rPr>
          <w:rFonts w:ascii="新宋体" w:eastAsia="新宋体" w:hAnsi="新宋体" w:hint="eastAsia"/>
          <w:sz w:val="21"/>
          <w:szCs w:val="21"/>
        </w:rPr>
        <w:t>批准手续和</w:t>
      </w:r>
      <w:r>
        <w:rPr>
          <w:rFonts w:ascii="新宋体" w:eastAsia="新宋体" w:hAnsi="新宋体"/>
          <w:sz w:val="21"/>
          <w:szCs w:val="21"/>
        </w:rPr>
        <w:t>全部权利，以及取得因施工所需修建道路、桥梁以及其他基础设施的权利，并承担相关手续费用</w:t>
      </w:r>
      <w:r>
        <w:rPr>
          <w:rFonts w:ascii="新宋体" w:eastAsia="新宋体" w:hAnsi="新宋体"/>
          <w:sz w:val="21"/>
          <w:szCs w:val="21"/>
        </w:rPr>
        <w:lastRenderedPageBreak/>
        <w:t>和建设费用。承包人应协助发包人办理修建场内外道路、桥梁以及其他基础设施的手续。</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1.10.2场外交通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1.10.3场内交通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场外交通和场内交通的边界由合同当事人在专用合同条款中约定。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1.10.4超大件和超重件的运输</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1.10.5道路和桥梁的损坏责任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因承包人运输造成施工场地内外公共道路和桥梁损坏的，由承包人承担修复损坏的全部费用和可能引起的赔偿。</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1.10.6水路和航空运输</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本</w:t>
      </w:r>
      <w:r>
        <w:rPr>
          <w:rFonts w:ascii="新宋体" w:eastAsia="新宋体" w:hAnsi="新宋体" w:hint="eastAsia"/>
          <w:sz w:val="21"/>
          <w:szCs w:val="21"/>
        </w:rPr>
        <w:t>款</w:t>
      </w:r>
      <w:r>
        <w:rPr>
          <w:rFonts w:ascii="新宋体" w:eastAsia="新宋体" w:hAnsi="新宋体"/>
          <w:sz w:val="21"/>
          <w:szCs w:val="21"/>
        </w:rPr>
        <w:t>前述各</w:t>
      </w:r>
      <w:r>
        <w:rPr>
          <w:rFonts w:ascii="新宋体" w:eastAsia="新宋体" w:hAnsi="新宋体" w:hint="eastAsia"/>
          <w:sz w:val="21"/>
          <w:szCs w:val="21"/>
        </w:rPr>
        <w:t>项</w:t>
      </w:r>
      <w:r>
        <w:rPr>
          <w:rFonts w:ascii="新宋体" w:eastAsia="新宋体" w:hAnsi="新宋体"/>
          <w:sz w:val="21"/>
          <w:szCs w:val="21"/>
        </w:rPr>
        <w:t>的内容适用于水路运输和航空运输，其中“道路”一词的涵义包括河道、航线、船闸、机场、码头、堤防以及水路或航空运输中其他相似结构物；“车辆”一词的涵义包括船舶和飞机等。</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62" w:name="_Toc351203506"/>
      <w:r>
        <w:rPr>
          <w:rFonts w:ascii="新宋体" w:eastAsia="新宋体" w:hAnsi="新宋体"/>
          <w:b w:val="0"/>
          <w:sz w:val="21"/>
          <w:szCs w:val="21"/>
        </w:rPr>
        <w:t>1</w:t>
      </w:r>
      <w:bookmarkStart w:id="163" w:name="_Toc337558737"/>
      <w:bookmarkStart w:id="164" w:name="_Toc296346538"/>
      <w:bookmarkStart w:id="165" w:name="_Toc296503037"/>
      <w:r>
        <w:rPr>
          <w:rFonts w:ascii="新宋体" w:eastAsia="新宋体" w:hAnsi="新宋体"/>
          <w:b w:val="0"/>
          <w:sz w:val="21"/>
          <w:szCs w:val="21"/>
        </w:rPr>
        <w:t>.11知识产权</w:t>
      </w:r>
      <w:bookmarkEnd w:id="162"/>
      <w:bookmarkEnd w:id="163"/>
    </w:p>
    <w:bookmarkEnd w:id="164"/>
    <w:bookmarkEnd w:id="165"/>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1.11.2 除专用合同条款另有约定外，承包人为实施工程所编制的文件，除署名权以外的著作权属于发包人，承包人可因实施工程的运行、调试、维修、改造等目的而复制、使用此类文件，但不</w:t>
      </w:r>
      <w:r>
        <w:rPr>
          <w:rFonts w:ascii="新宋体" w:eastAsia="新宋体" w:hAnsi="新宋体"/>
          <w:sz w:val="21"/>
          <w:szCs w:val="21"/>
        </w:rPr>
        <w:lastRenderedPageBreak/>
        <w:t>能用于与合同无关的其他事项。未经发包人书面同意，承包人不得为了合同以外的目的而复制、使用上述文件或将之提供给任何第三方。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BA7610" w:rsidRDefault="00A6540E">
      <w:pPr>
        <w:spacing w:line="312" w:lineRule="auto"/>
        <w:rPr>
          <w:rFonts w:ascii="新宋体" w:eastAsia="新宋体" w:hAnsi="新宋体"/>
          <w:sz w:val="21"/>
          <w:szCs w:val="21"/>
        </w:rPr>
      </w:pPr>
      <w:r>
        <w:rPr>
          <w:rFonts w:ascii="新宋体" w:eastAsia="新宋体" w:hAnsi="新宋体"/>
          <w:sz w:val="21"/>
          <w:szCs w:val="21"/>
        </w:rPr>
        <w:t xml:space="preserve">    1.11.4 除专用合同条款另有约定外，承包人在合同签订前和签订时已确定采用的专利、专有技术、技术秘密的使用费已包含在签约合同价中。</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66" w:name="_Toc351203507"/>
      <w:r>
        <w:rPr>
          <w:rFonts w:ascii="新宋体" w:eastAsia="新宋体" w:hAnsi="新宋体"/>
          <w:b w:val="0"/>
          <w:sz w:val="21"/>
          <w:szCs w:val="21"/>
        </w:rPr>
        <w:t>1</w:t>
      </w:r>
      <w:bookmarkStart w:id="167" w:name="_Toc337558738"/>
      <w:r>
        <w:rPr>
          <w:rFonts w:ascii="新宋体" w:eastAsia="新宋体" w:hAnsi="新宋体"/>
          <w:b w:val="0"/>
          <w:sz w:val="21"/>
          <w:szCs w:val="21"/>
        </w:rPr>
        <w:t>.12保密</w:t>
      </w:r>
      <w:bookmarkEnd w:id="166"/>
    </w:p>
    <w:bookmarkEnd w:id="167"/>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除法律规定或合同另有约定外，未经发包人同意，承包人不得将发包人提供的图纸、文件以及声明需要保密的资料信息等商业秘密泄露给第三方。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除法律规定或合同另有约定外，未经承包人同意，发包人不得将承包人提供的技术秘密及声明需要保密的资料信息等商业秘密泄露给第三方。</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68" w:name="_Toc351203508"/>
      <w:r>
        <w:rPr>
          <w:rFonts w:ascii="新宋体" w:eastAsia="新宋体" w:hAnsi="新宋体"/>
          <w:b w:val="0"/>
          <w:sz w:val="21"/>
          <w:szCs w:val="21"/>
        </w:rPr>
        <w:t>1.13工程量清单错误的修正</w:t>
      </w:r>
      <w:bookmarkEnd w:id="168"/>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w:t>
      </w:r>
      <w:r>
        <w:rPr>
          <w:rFonts w:ascii="新宋体" w:eastAsia="新宋体" w:hAnsi="新宋体"/>
          <w:sz w:val="21"/>
          <w:szCs w:val="21"/>
        </w:rPr>
        <w:t>发包人提供的工程量清单，应被认为是准确的和完整的。出现下列情形之一时，发包人应予以修正，并相应调整合同价格：</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（1）工程量清单存在缺项、漏项的；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（2）工程量清单偏差超出专用合同条款约定的工程量偏差范围的；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（3）未按照国家现行计量规范强制性规定计量的。</w:t>
      </w:r>
    </w:p>
    <w:p w:rsidR="00BA7610" w:rsidRDefault="00A6540E">
      <w:pPr>
        <w:pStyle w:val="4"/>
        <w:spacing w:line="312" w:lineRule="auto"/>
        <w:rPr>
          <w:rFonts w:ascii="新宋体" w:eastAsia="新宋体" w:hAnsi="新宋体"/>
          <w:b w:val="0"/>
          <w:sz w:val="21"/>
          <w:szCs w:val="21"/>
        </w:rPr>
      </w:pPr>
      <w:bookmarkStart w:id="169" w:name="_Toc351203509"/>
      <w:r>
        <w:rPr>
          <w:rFonts w:ascii="新宋体" w:eastAsia="新宋体" w:hAnsi="新宋体"/>
          <w:b w:val="0"/>
          <w:sz w:val="21"/>
          <w:szCs w:val="21"/>
        </w:rPr>
        <w:t>2</w:t>
      </w:r>
      <w:bookmarkStart w:id="170" w:name="_Toc296503038"/>
      <w:bookmarkStart w:id="171" w:name="_Toc296346539"/>
      <w:bookmarkStart w:id="172" w:name="_Toc337558739"/>
      <w:bookmarkStart w:id="173" w:name="OLE_LINK2"/>
      <w:r>
        <w:rPr>
          <w:rFonts w:ascii="新宋体" w:eastAsia="新宋体" w:hAnsi="新宋体"/>
          <w:b w:val="0"/>
          <w:sz w:val="21"/>
          <w:szCs w:val="21"/>
        </w:rPr>
        <w:t>. 发包人</w:t>
      </w:r>
      <w:bookmarkEnd w:id="169"/>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74" w:name="_Toc351203510"/>
      <w:bookmarkEnd w:id="170"/>
      <w:bookmarkEnd w:id="171"/>
      <w:bookmarkEnd w:id="172"/>
      <w:r>
        <w:rPr>
          <w:rFonts w:ascii="新宋体" w:eastAsia="新宋体" w:hAnsi="新宋体"/>
          <w:b w:val="0"/>
          <w:sz w:val="21"/>
          <w:szCs w:val="21"/>
        </w:rPr>
        <w:t>2</w:t>
      </w:r>
      <w:bookmarkStart w:id="175" w:name="_Toc296503039"/>
      <w:bookmarkStart w:id="176" w:name="_Toc337558740"/>
      <w:bookmarkStart w:id="177" w:name="_Toc296346540"/>
      <w:r>
        <w:rPr>
          <w:rFonts w:ascii="新宋体" w:eastAsia="新宋体" w:hAnsi="新宋体"/>
          <w:b w:val="0"/>
          <w:sz w:val="21"/>
          <w:szCs w:val="21"/>
        </w:rPr>
        <w:t>.1 许可或批准</w:t>
      </w:r>
      <w:bookmarkEnd w:id="174"/>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因发包人原因未能及时办理完毕前述许可、批准或备案，由发包人承担由此增加的费用和（或）延误的工期，并支付承包人合理的利润。</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78" w:name="_Toc351203511"/>
      <w:r>
        <w:rPr>
          <w:rFonts w:ascii="新宋体" w:eastAsia="新宋体" w:hAnsi="新宋体"/>
          <w:b w:val="0"/>
          <w:sz w:val="21"/>
          <w:szCs w:val="21"/>
        </w:rPr>
        <w:t>2.2 发包人代表</w:t>
      </w:r>
      <w:bookmarkEnd w:id="178"/>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发包人代表不能按照合同约定履行其职责及义务，并导致合同无法继续正常履行的，承包人可以要求发包人撤换发包人代表。</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不属于法定必须监理的工程，监理人的职权可以由发包人代表或发包人指定的其他人员行使。</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79" w:name="_Toc351203512"/>
      <w:r>
        <w:rPr>
          <w:rFonts w:ascii="新宋体" w:eastAsia="新宋体" w:hAnsi="新宋体"/>
          <w:b w:val="0"/>
          <w:sz w:val="21"/>
          <w:szCs w:val="21"/>
        </w:rPr>
        <w:t>2.3 发包人人员</w:t>
      </w:r>
      <w:bookmarkEnd w:id="179"/>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发包人应要求在施工现场的发包人人员遵守法律及有关安全、质量、环境保护、文明施工等规定，并保障承包人免于承受因发包人人员未遵守上述要求给承包人造成的损失和责任。</w:t>
      </w:r>
    </w:p>
    <w:p w:rsidR="00BA7610" w:rsidRDefault="00A6540E">
      <w:pPr>
        <w:spacing w:line="312" w:lineRule="auto"/>
        <w:ind w:firstLine="640"/>
        <w:jc w:val="left"/>
        <w:rPr>
          <w:rFonts w:ascii="新宋体" w:eastAsia="新宋体" w:hAnsi="新宋体"/>
          <w:sz w:val="21"/>
          <w:szCs w:val="21"/>
        </w:rPr>
      </w:pPr>
      <w:r>
        <w:rPr>
          <w:rFonts w:ascii="新宋体" w:eastAsia="新宋体" w:hAnsi="新宋体"/>
          <w:sz w:val="21"/>
          <w:szCs w:val="21"/>
        </w:rPr>
        <w:t>发包人人员包括发包人代表及其他由发包人派驻施工现场的人员。</w:t>
      </w:r>
      <w:bookmarkEnd w:id="175"/>
      <w:bookmarkEnd w:id="176"/>
      <w:bookmarkEnd w:id="177"/>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80" w:name="_Toc351203513"/>
      <w:r>
        <w:rPr>
          <w:rFonts w:ascii="新宋体" w:eastAsia="新宋体" w:hAnsi="新宋体"/>
          <w:b w:val="0"/>
          <w:sz w:val="21"/>
          <w:szCs w:val="21"/>
        </w:rPr>
        <w:t>2</w:t>
      </w:r>
      <w:bookmarkStart w:id="181" w:name="_Toc296503040"/>
      <w:bookmarkStart w:id="182" w:name="_Toc296346541"/>
      <w:bookmarkStart w:id="183" w:name="_Toc337558741"/>
      <w:r>
        <w:rPr>
          <w:rFonts w:ascii="新宋体" w:eastAsia="新宋体" w:hAnsi="新宋体"/>
          <w:b w:val="0"/>
          <w:sz w:val="21"/>
          <w:szCs w:val="21"/>
        </w:rPr>
        <w:t>.4 施工现场、施工条件和基础资料的提供</w:t>
      </w:r>
      <w:bookmarkEnd w:id="180"/>
      <w:bookmarkEnd w:id="181"/>
      <w:bookmarkEnd w:id="182"/>
      <w:bookmarkEnd w:id="183"/>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2.4.1 提供施工现场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w:t>
      </w:r>
      <w:bookmarkEnd w:id="173"/>
      <w:r>
        <w:rPr>
          <w:rFonts w:ascii="新宋体" w:eastAsia="新宋体" w:hAnsi="新宋体"/>
          <w:sz w:val="21"/>
          <w:szCs w:val="21"/>
        </w:rPr>
        <w:t>专用合同条款另有约定外，发包人应</w:t>
      </w:r>
      <w:r>
        <w:rPr>
          <w:rFonts w:ascii="新宋体" w:eastAsia="新宋体" w:hAnsi="新宋体" w:hint="eastAsia"/>
          <w:sz w:val="21"/>
          <w:szCs w:val="21"/>
        </w:rPr>
        <w:t>最迟于</w:t>
      </w:r>
      <w:r>
        <w:rPr>
          <w:rFonts w:ascii="新宋体" w:eastAsia="新宋体" w:hAnsi="新宋体"/>
          <w:sz w:val="21"/>
          <w:szCs w:val="21"/>
        </w:rPr>
        <w:t>开工日期7天前向承包人移交施工现场。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2.4.2 提供施工条件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除专用合同条款另有约定外，发包人应负责提供施工所需要的条件，包括：</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（1）将施工用水、电力、通讯线路等施工所必需的条件接至施工现场内；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（2）保证向承包人提供正常施工所需要的进入施工现场的交通条件；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（3）协调处理施工现场周围地下管线和邻近建筑物、构筑物、古树名木的保护工作，并承担相关费用；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（4）按照专用合同条款约定</w:t>
      </w:r>
      <w:r>
        <w:rPr>
          <w:rFonts w:ascii="新宋体" w:eastAsia="新宋体" w:hAnsi="新宋体" w:hint="eastAsia"/>
          <w:sz w:val="21"/>
          <w:szCs w:val="21"/>
        </w:rPr>
        <w:t>应</w:t>
      </w:r>
      <w:r>
        <w:rPr>
          <w:rFonts w:ascii="新宋体" w:eastAsia="新宋体" w:hAnsi="新宋体"/>
          <w:sz w:val="21"/>
          <w:szCs w:val="21"/>
        </w:rPr>
        <w:t>提供的其他设施和条件。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2.4.3 提供基础资料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按照法律规定确需在开工后方能提供的基础资料，发包人应尽其努力及时地在相应工程施工前的合理期限内提供，合理期限应以不影响承包人的正常施工为限。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2.4.4 逾期提供的责任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因发包人原因未能按合同约定及时向承包人提供施工现场、施工条件、基础资料的，由发包人承担由此增加的费用和（或）延误的工期。</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84" w:name="_Toc351203514"/>
      <w:r>
        <w:rPr>
          <w:rFonts w:ascii="新宋体" w:eastAsia="新宋体" w:hAnsi="新宋体"/>
          <w:b w:val="0"/>
          <w:sz w:val="21"/>
          <w:szCs w:val="21"/>
        </w:rPr>
        <w:t>2</w:t>
      </w:r>
      <w:bookmarkStart w:id="185" w:name="_Toc296503042"/>
      <w:bookmarkStart w:id="186" w:name="_Toc337558745"/>
      <w:bookmarkStart w:id="187" w:name="_Toc296346543"/>
      <w:r>
        <w:rPr>
          <w:rFonts w:ascii="新宋体" w:eastAsia="新宋体" w:hAnsi="新宋体"/>
          <w:b w:val="0"/>
          <w:sz w:val="21"/>
          <w:szCs w:val="21"/>
        </w:rPr>
        <w:t>.5 资</w:t>
      </w:r>
      <w:bookmarkEnd w:id="185"/>
      <w:bookmarkEnd w:id="186"/>
      <w:bookmarkEnd w:id="187"/>
      <w:r>
        <w:rPr>
          <w:rFonts w:ascii="新宋体" w:eastAsia="新宋体" w:hAnsi="新宋体"/>
          <w:b w:val="0"/>
          <w:sz w:val="21"/>
          <w:szCs w:val="21"/>
        </w:rPr>
        <w:t>金来源证明及支付担保</w:t>
      </w:r>
      <w:bookmarkEnd w:id="184"/>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除专用合同条款另有约定外，发包人应在收到承包人要求提供资金来源证明的书面通知后28天内，向承包人提供能够按照合同约定支付合同价款的相应资金来源证明。</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88" w:name="_Toc351203515"/>
      <w:r>
        <w:rPr>
          <w:rFonts w:ascii="新宋体" w:eastAsia="新宋体" w:hAnsi="新宋体"/>
          <w:b w:val="0"/>
          <w:sz w:val="21"/>
          <w:szCs w:val="21"/>
        </w:rPr>
        <w:t>2.6 支付合同价款</w:t>
      </w:r>
      <w:bookmarkEnd w:id="188"/>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发包人应按合同约定向承包人及时支付合同价款。</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89" w:name="_Toc351203516"/>
      <w:r>
        <w:rPr>
          <w:rFonts w:ascii="新宋体" w:eastAsia="新宋体" w:hAnsi="新宋体"/>
          <w:b w:val="0"/>
          <w:sz w:val="21"/>
          <w:szCs w:val="21"/>
        </w:rPr>
        <w:t>2.7 组织竣工验收</w:t>
      </w:r>
      <w:bookmarkEnd w:id="189"/>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发包人应按合同约定及时组织竣工验收。</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90" w:name="_Toc351203517"/>
      <w:r>
        <w:rPr>
          <w:rFonts w:ascii="新宋体" w:eastAsia="新宋体" w:hAnsi="新宋体"/>
          <w:b w:val="0"/>
          <w:sz w:val="21"/>
          <w:szCs w:val="21"/>
        </w:rPr>
        <w:t>2.8 现场统一管理协议</w:t>
      </w:r>
      <w:bookmarkEnd w:id="190"/>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发包人应与承包人、由发包人直接发包的专业工程的承包人签订施工现场统一管理协议，明确</w:t>
      </w:r>
      <w:r>
        <w:rPr>
          <w:rFonts w:ascii="新宋体" w:eastAsia="新宋体" w:hAnsi="新宋体"/>
          <w:sz w:val="21"/>
          <w:szCs w:val="21"/>
        </w:rPr>
        <w:lastRenderedPageBreak/>
        <w:t>各方的权利义务。施工现场统一管理协议作为专用合同条款的附件。</w:t>
      </w:r>
    </w:p>
    <w:p w:rsidR="00BA7610" w:rsidRDefault="00A6540E">
      <w:pPr>
        <w:pStyle w:val="4"/>
        <w:spacing w:line="312" w:lineRule="auto"/>
        <w:rPr>
          <w:rFonts w:ascii="新宋体" w:eastAsia="新宋体" w:hAnsi="新宋体"/>
          <w:b w:val="0"/>
          <w:sz w:val="21"/>
          <w:szCs w:val="21"/>
        </w:rPr>
      </w:pPr>
      <w:bookmarkStart w:id="191" w:name="_Toc351203518"/>
      <w:r>
        <w:rPr>
          <w:rFonts w:ascii="新宋体" w:eastAsia="新宋体" w:hAnsi="新宋体"/>
          <w:b w:val="0"/>
          <w:sz w:val="21"/>
          <w:szCs w:val="21"/>
        </w:rPr>
        <w:t>3</w:t>
      </w:r>
      <w:bookmarkStart w:id="192" w:name="_Toc296346546"/>
      <w:bookmarkStart w:id="193" w:name="_Toc296503045"/>
      <w:bookmarkStart w:id="194" w:name="_Toc337558746"/>
      <w:r>
        <w:rPr>
          <w:rFonts w:ascii="新宋体" w:eastAsia="新宋体" w:hAnsi="新宋体"/>
          <w:b w:val="0"/>
          <w:sz w:val="21"/>
          <w:szCs w:val="21"/>
        </w:rPr>
        <w:t>. 承包人</w:t>
      </w:r>
      <w:bookmarkEnd w:id="191"/>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95" w:name="_Toc351203519"/>
      <w:bookmarkEnd w:id="192"/>
      <w:bookmarkEnd w:id="193"/>
      <w:bookmarkEnd w:id="194"/>
      <w:r>
        <w:rPr>
          <w:rFonts w:ascii="新宋体" w:eastAsia="新宋体" w:hAnsi="新宋体"/>
          <w:b w:val="0"/>
          <w:sz w:val="21"/>
          <w:szCs w:val="21"/>
        </w:rPr>
        <w:t>3</w:t>
      </w:r>
      <w:bookmarkStart w:id="196" w:name="_Toc296346547"/>
      <w:bookmarkStart w:id="197" w:name="_Toc296503046"/>
      <w:bookmarkStart w:id="198" w:name="_Toc337558747"/>
      <w:r>
        <w:rPr>
          <w:rFonts w:ascii="新宋体" w:eastAsia="新宋体" w:hAnsi="新宋体"/>
          <w:b w:val="0"/>
          <w:sz w:val="21"/>
          <w:szCs w:val="21"/>
        </w:rPr>
        <w:t>.1 承包人的一般义务</w:t>
      </w:r>
      <w:bookmarkEnd w:id="195"/>
    </w:p>
    <w:bookmarkEnd w:id="196"/>
    <w:bookmarkEnd w:id="197"/>
    <w:bookmarkEnd w:id="198"/>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承包人在履行合同过程中应遵守法律和工程建设标准规范，并履行以下义务：</w:t>
      </w:r>
    </w:p>
    <w:p w:rsidR="00BA7610" w:rsidRDefault="00A6540E">
      <w:pPr>
        <w:numPr>
          <w:ilvl w:val="0"/>
          <w:numId w:val="4"/>
        </w:num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办理法律规定</w:t>
      </w:r>
      <w:r>
        <w:rPr>
          <w:rFonts w:ascii="新宋体" w:eastAsia="新宋体" w:hAnsi="新宋体" w:hint="eastAsia"/>
          <w:sz w:val="21"/>
          <w:szCs w:val="21"/>
        </w:rPr>
        <w:t>应</w:t>
      </w:r>
      <w:r>
        <w:rPr>
          <w:rFonts w:ascii="新宋体" w:eastAsia="新宋体" w:hAnsi="新宋体"/>
          <w:sz w:val="21"/>
          <w:szCs w:val="21"/>
        </w:rPr>
        <w:t>由承包人办理的许可和批准，并将</w:t>
      </w:r>
      <w:r>
        <w:rPr>
          <w:rFonts w:ascii="新宋体" w:eastAsia="新宋体" w:hAnsi="新宋体" w:hint="eastAsia"/>
          <w:sz w:val="21"/>
          <w:szCs w:val="21"/>
        </w:rPr>
        <w:t>办理</w:t>
      </w:r>
      <w:r>
        <w:rPr>
          <w:rFonts w:ascii="新宋体" w:eastAsia="新宋体" w:hAnsi="新宋体"/>
          <w:sz w:val="21"/>
          <w:szCs w:val="21"/>
        </w:rPr>
        <w:t>结果书面报送发包人留存；</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（2）按法律规定和合同约定完成工程，并在保修期内承担保修义务；</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（3）按法律规定和合同约定采取施工安全和环境保护措施，办理工伤保险，确保工程及人员、材料、设备和设施的安全；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（4）按合同约定的工作内容和施工进度要求，编制施工组织设计和施工措施计划，并对所有施工作业和施工方法的完备性和安全可靠性负责；</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（6）按照第6.3款</w:t>
      </w:r>
      <w:r>
        <w:rPr>
          <w:rFonts w:ascii="新宋体" w:eastAsia="新宋体" w:hAnsi="新宋体" w:hint="eastAsia"/>
          <w:sz w:val="21"/>
          <w:szCs w:val="21"/>
        </w:rPr>
        <w:t>〔</w:t>
      </w:r>
      <w:r>
        <w:rPr>
          <w:rFonts w:ascii="新宋体" w:eastAsia="新宋体" w:hAnsi="新宋体"/>
          <w:sz w:val="21"/>
          <w:szCs w:val="21"/>
        </w:rPr>
        <w:t>环境保护</w:t>
      </w:r>
      <w:r>
        <w:rPr>
          <w:rFonts w:ascii="新宋体" w:eastAsia="新宋体" w:hAnsi="新宋体" w:hint="eastAsia"/>
          <w:sz w:val="21"/>
          <w:szCs w:val="21"/>
        </w:rPr>
        <w:t>〕</w:t>
      </w:r>
      <w:r>
        <w:rPr>
          <w:rFonts w:ascii="新宋体" w:eastAsia="新宋体" w:hAnsi="新宋体"/>
          <w:sz w:val="21"/>
          <w:szCs w:val="21"/>
        </w:rPr>
        <w:t>约定负责施工场地及其周边环境与生态的保护工作；</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（7）按第6.1款</w:t>
      </w:r>
      <w:r>
        <w:rPr>
          <w:rFonts w:ascii="新宋体" w:eastAsia="新宋体" w:hAnsi="新宋体" w:hint="eastAsia"/>
          <w:sz w:val="21"/>
          <w:szCs w:val="21"/>
        </w:rPr>
        <w:t>〔</w:t>
      </w:r>
      <w:r>
        <w:rPr>
          <w:rFonts w:ascii="新宋体" w:eastAsia="新宋体" w:hAnsi="新宋体"/>
          <w:sz w:val="21"/>
          <w:szCs w:val="21"/>
        </w:rPr>
        <w:t>安全文明施工</w:t>
      </w:r>
      <w:r>
        <w:rPr>
          <w:rFonts w:ascii="新宋体" w:eastAsia="新宋体" w:hAnsi="新宋体" w:hint="eastAsia"/>
          <w:sz w:val="21"/>
          <w:szCs w:val="21"/>
        </w:rPr>
        <w:t>〕</w:t>
      </w:r>
      <w:r>
        <w:rPr>
          <w:rFonts w:ascii="新宋体" w:eastAsia="新宋体" w:hAnsi="新宋体"/>
          <w:sz w:val="21"/>
          <w:szCs w:val="21"/>
        </w:rPr>
        <w:t>约定采取施工安全措施，确保工程及其人员、材料、设备和设施的安全，防止因工程施工造成的人身伤害和财产损失；</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w:t>
      </w:r>
      <w:r>
        <w:rPr>
          <w:rFonts w:ascii="新宋体" w:eastAsia="新宋体" w:hAnsi="新宋体" w:hint="eastAsia"/>
          <w:sz w:val="21"/>
          <w:szCs w:val="21"/>
        </w:rPr>
        <w:t>将</w:t>
      </w:r>
      <w:r>
        <w:rPr>
          <w:rFonts w:ascii="新宋体" w:eastAsia="新宋体" w:hAnsi="新宋体"/>
          <w:sz w:val="21"/>
          <w:szCs w:val="21"/>
        </w:rPr>
        <w:t>发包人按合同约定支付的各项价款专用于合同工程，且应及时支付其雇用人员工资，并及时向分包人支付合同价款；</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（9）按照法律规定和合同约定编制竣工资料，完成竣工资料立卷及归档，并按专用合同条款约定的竣工资料的套数、内容、时间等要求移交发包人；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（10）应履行的其他义务。</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199" w:name="_Toc351203520"/>
      <w:r>
        <w:rPr>
          <w:rFonts w:ascii="新宋体" w:eastAsia="新宋体" w:hAnsi="新宋体"/>
          <w:b w:val="0"/>
          <w:sz w:val="21"/>
          <w:szCs w:val="21"/>
        </w:rPr>
        <w:t>3</w:t>
      </w:r>
      <w:bookmarkStart w:id="200" w:name="_Toc296346548"/>
      <w:bookmarkStart w:id="201" w:name="_Toc337558748"/>
      <w:bookmarkStart w:id="202" w:name="_Toc296503047"/>
      <w:r>
        <w:rPr>
          <w:rFonts w:ascii="新宋体" w:eastAsia="新宋体" w:hAnsi="新宋体"/>
          <w:b w:val="0"/>
          <w:sz w:val="21"/>
          <w:szCs w:val="21"/>
        </w:rPr>
        <w:t xml:space="preserve">.2 </w:t>
      </w:r>
      <w:bookmarkEnd w:id="199"/>
      <w:r>
        <w:rPr>
          <w:rFonts w:ascii="新宋体" w:eastAsia="新宋体" w:hAnsi="新宋体"/>
          <w:b w:val="0"/>
          <w:sz w:val="21"/>
          <w:szCs w:val="21"/>
        </w:rPr>
        <w:t>项目经理</w:t>
      </w:r>
    </w:p>
    <w:bookmarkEnd w:id="200"/>
    <w:bookmarkEnd w:id="201"/>
    <w:bookmarkEnd w:id="202"/>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承包人违反上述约定的，应按照专用合同条款的约定，承担违约责任。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3.2.2 项目经理按合同约定组织工程实施。在紧急情况下</w:t>
      </w:r>
      <w:r>
        <w:rPr>
          <w:rFonts w:ascii="新宋体" w:eastAsia="新宋体" w:hAnsi="新宋体" w:hint="eastAsia"/>
          <w:sz w:val="21"/>
          <w:szCs w:val="21"/>
        </w:rPr>
        <w:t>为确保施工安全和人员安全</w:t>
      </w:r>
      <w:r>
        <w:rPr>
          <w:rFonts w:ascii="新宋体" w:eastAsia="新宋体" w:hAnsi="新宋体"/>
          <w:sz w:val="21"/>
          <w:szCs w:val="21"/>
        </w:rPr>
        <w:t>，</w:t>
      </w:r>
      <w:r>
        <w:rPr>
          <w:rFonts w:ascii="新宋体" w:eastAsia="新宋体" w:hAnsi="新宋体" w:hint="eastAsia"/>
          <w:sz w:val="21"/>
          <w:szCs w:val="21"/>
        </w:rPr>
        <w:t>在</w:t>
      </w:r>
      <w:r>
        <w:rPr>
          <w:rFonts w:ascii="新宋体" w:eastAsia="新宋体" w:hAnsi="新宋体"/>
          <w:sz w:val="21"/>
          <w:szCs w:val="21"/>
        </w:rPr>
        <w:t>无法与发包人代表和总监理工程师</w:t>
      </w:r>
      <w:r>
        <w:rPr>
          <w:rFonts w:ascii="新宋体" w:eastAsia="新宋体" w:hAnsi="新宋体" w:hint="eastAsia"/>
          <w:sz w:val="21"/>
          <w:szCs w:val="21"/>
        </w:rPr>
        <w:t>及时</w:t>
      </w:r>
      <w:r>
        <w:rPr>
          <w:rFonts w:ascii="新宋体" w:eastAsia="新宋体" w:hAnsi="新宋体"/>
          <w:sz w:val="21"/>
          <w:szCs w:val="21"/>
        </w:rPr>
        <w:t>取得联系时，项目经理有权采取必要的措施保证与工程有关的人</w:t>
      </w:r>
      <w:r>
        <w:rPr>
          <w:rFonts w:ascii="新宋体" w:eastAsia="新宋体" w:hAnsi="新宋体"/>
          <w:sz w:val="21"/>
          <w:szCs w:val="21"/>
        </w:rPr>
        <w:lastRenderedPageBreak/>
        <w:t>身、财产和工程的安全，但应在48小时内向发包人代表和总监理工程师提交书面报告。</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ascii="新宋体" w:eastAsia="新宋体" w:hAnsi="新宋体" w:hint="eastAsia"/>
          <w:sz w:val="21"/>
          <w:szCs w:val="21"/>
        </w:rPr>
        <w:t>继</w:t>
      </w:r>
      <w:r>
        <w:rPr>
          <w:rFonts w:ascii="新宋体" w:eastAsia="新宋体" w:hAnsi="新宋体"/>
          <w:sz w:val="21"/>
          <w:szCs w:val="21"/>
        </w:rPr>
        <w:t>任项目经理继续履行第3.2.1项约定的职责。承包人无正当理由拒绝更换项目经理的，应按照专用合同条款的约定承担违约责任。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03" w:name="_Toc351203521"/>
      <w:r>
        <w:rPr>
          <w:rFonts w:ascii="新宋体" w:eastAsia="新宋体" w:hAnsi="新宋体"/>
          <w:b w:val="0"/>
          <w:sz w:val="21"/>
          <w:szCs w:val="21"/>
        </w:rPr>
        <w:t>3</w:t>
      </w:r>
      <w:bookmarkStart w:id="204" w:name="_Toc296346549"/>
      <w:bookmarkStart w:id="205" w:name="_Toc296503048"/>
      <w:bookmarkStart w:id="206" w:name="_Toc337558749"/>
      <w:r>
        <w:rPr>
          <w:rFonts w:ascii="新宋体" w:eastAsia="新宋体" w:hAnsi="新宋体"/>
          <w:b w:val="0"/>
          <w:sz w:val="21"/>
          <w:szCs w:val="21"/>
        </w:rPr>
        <w:t xml:space="preserve">.3 </w:t>
      </w:r>
      <w:bookmarkEnd w:id="204"/>
      <w:bookmarkEnd w:id="205"/>
      <w:r>
        <w:rPr>
          <w:rFonts w:ascii="新宋体" w:eastAsia="新宋体" w:hAnsi="新宋体"/>
          <w:b w:val="0"/>
          <w:sz w:val="21"/>
          <w:szCs w:val="21"/>
        </w:rPr>
        <w:t>承包人人员</w:t>
      </w:r>
      <w:bookmarkEnd w:id="203"/>
    </w:p>
    <w:bookmarkEnd w:id="206"/>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ascii="新宋体" w:eastAsia="新宋体" w:hAnsi="新宋体" w:hint="eastAsia"/>
          <w:sz w:val="21"/>
          <w:szCs w:val="21"/>
        </w:rPr>
        <w:t>和</w:t>
      </w:r>
      <w:r>
        <w:rPr>
          <w:rFonts w:ascii="新宋体" w:eastAsia="新宋体" w:hAnsi="新宋体"/>
          <w:sz w:val="21"/>
          <w:szCs w:val="21"/>
        </w:rPr>
        <w:t>缴纳社会保险的有效证明。</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3.3.2 承包人派驻到施工现场的主要施工管理人员应相对稳定。施工过程中</w:t>
      </w:r>
      <w:r>
        <w:rPr>
          <w:rFonts w:ascii="新宋体" w:eastAsia="新宋体" w:hAnsi="新宋体" w:hint="eastAsia"/>
          <w:sz w:val="21"/>
          <w:szCs w:val="21"/>
        </w:rPr>
        <w:t>如有变动</w:t>
      </w:r>
      <w:r>
        <w:rPr>
          <w:rFonts w:ascii="新宋体" w:eastAsia="新宋体" w:hAnsi="新宋体"/>
          <w:sz w:val="21"/>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特殊工种作业人员均应持有相应的资格证明，监理人可以随时检查。</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3.3.3 发包人对于承包人主要施工管理人员</w:t>
      </w:r>
      <w:r>
        <w:rPr>
          <w:rFonts w:ascii="新宋体" w:eastAsia="新宋体" w:hAnsi="新宋体" w:hint="eastAsia"/>
          <w:sz w:val="21"/>
          <w:szCs w:val="21"/>
        </w:rPr>
        <w:t>的资格或能力</w:t>
      </w:r>
      <w:r>
        <w:rPr>
          <w:rFonts w:ascii="新宋体" w:eastAsia="新宋体" w:hAnsi="新宋体"/>
          <w:sz w:val="21"/>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3.3.5 承包人擅自更换主要施工管理人员，或前述人员未经监理人或发包人同意擅自离开施工现场的，应按照专用合同条款约定承担违约责任。</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07" w:name="_Toc351203522"/>
      <w:r>
        <w:rPr>
          <w:rFonts w:ascii="新宋体" w:eastAsia="新宋体" w:hAnsi="新宋体"/>
          <w:b w:val="0"/>
          <w:sz w:val="21"/>
          <w:szCs w:val="21"/>
        </w:rPr>
        <w:t>3</w:t>
      </w:r>
      <w:bookmarkStart w:id="208" w:name="_Toc337558750"/>
      <w:bookmarkStart w:id="209" w:name="_Toc296346551"/>
      <w:bookmarkStart w:id="210" w:name="_Toc296503050"/>
      <w:r>
        <w:rPr>
          <w:rFonts w:ascii="新宋体" w:eastAsia="新宋体" w:hAnsi="新宋体"/>
          <w:b w:val="0"/>
          <w:sz w:val="21"/>
          <w:szCs w:val="21"/>
        </w:rPr>
        <w:t>.4 承包人现场查勘</w:t>
      </w:r>
      <w:bookmarkEnd w:id="207"/>
    </w:p>
    <w:bookmarkEnd w:id="208"/>
    <w:bookmarkEnd w:id="209"/>
    <w:bookmarkEnd w:id="210"/>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承包人应对基于发包人按照第2.4.3项</w:t>
      </w:r>
      <w:r>
        <w:rPr>
          <w:rFonts w:ascii="新宋体" w:eastAsia="新宋体" w:hAnsi="新宋体" w:hint="eastAsia"/>
          <w:sz w:val="21"/>
          <w:szCs w:val="21"/>
        </w:rPr>
        <w:t>〔</w:t>
      </w:r>
      <w:r>
        <w:rPr>
          <w:rFonts w:ascii="新宋体" w:eastAsia="新宋体" w:hAnsi="新宋体"/>
          <w:sz w:val="21"/>
          <w:szCs w:val="21"/>
        </w:rPr>
        <w:t>提供基础资料</w:t>
      </w:r>
      <w:r>
        <w:rPr>
          <w:rFonts w:ascii="新宋体" w:eastAsia="新宋体" w:hAnsi="新宋体" w:hint="eastAsia"/>
          <w:sz w:val="21"/>
          <w:szCs w:val="21"/>
        </w:rPr>
        <w:t>〕</w:t>
      </w:r>
      <w:r>
        <w:rPr>
          <w:rFonts w:ascii="新宋体" w:eastAsia="新宋体" w:hAnsi="新宋体"/>
          <w:sz w:val="21"/>
          <w:szCs w:val="21"/>
        </w:rPr>
        <w:t>提交的基础资料所做出的解释和推断负</w:t>
      </w:r>
      <w:r>
        <w:rPr>
          <w:rFonts w:ascii="新宋体" w:eastAsia="新宋体" w:hAnsi="新宋体"/>
          <w:sz w:val="21"/>
          <w:szCs w:val="21"/>
        </w:rPr>
        <w:lastRenderedPageBreak/>
        <w:t>责，但因基础资料存在错误、遗漏导致承包人解释或推断失实的，由发包人承担责任。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11" w:name="_Toc351203523"/>
      <w:r>
        <w:rPr>
          <w:rFonts w:ascii="新宋体" w:eastAsia="新宋体" w:hAnsi="新宋体"/>
          <w:b w:val="0"/>
          <w:sz w:val="21"/>
          <w:szCs w:val="21"/>
        </w:rPr>
        <w:t>3</w:t>
      </w:r>
      <w:bookmarkStart w:id="212" w:name="_Toc296346552"/>
      <w:bookmarkStart w:id="213" w:name="_Toc337558751"/>
      <w:bookmarkStart w:id="214" w:name="_Toc296503051"/>
      <w:r>
        <w:rPr>
          <w:rFonts w:ascii="新宋体" w:eastAsia="新宋体" w:hAnsi="新宋体"/>
          <w:b w:val="0"/>
          <w:sz w:val="21"/>
          <w:szCs w:val="21"/>
        </w:rPr>
        <w:t>.5 分包</w:t>
      </w:r>
      <w:bookmarkEnd w:id="211"/>
    </w:p>
    <w:bookmarkEnd w:id="212"/>
    <w:bookmarkEnd w:id="213"/>
    <w:bookmarkEnd w:id="214"/>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3.5.1 分包的一般约定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承包人不得以劳务分包的名义转包或违法分包工程。</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3.5.2 分包的确定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承包人应按专用合同条款的约定进行分包，确定分包人。已标价工程量清单或预算书中给定暂估价的专业工程，按照第10.7款</w:t>
      </w:r>
      <w:r>
        <w:rPr>
          <w:rFonts w:ascii="新宋体" w:eastAsia="新宋体" w:hAnsi="新宋体" w:hint="eastAsia"/>
          <w:sz w:val="21"/>
          <w:szCs w:val="21"/>
        </w:rPr>
        <w:t>〔</w:t>
      </w:r>
      <w:r>
        <w:rPr>
          <w:rFonts w:ascii="新宋体" w:eastAsia="新宋体" w:hAnsi="新宋体"/>
          <w:sz w:val="21"/>
          <w:szCs w:val="21"/>
        </w:rPr>
        <w:t>暂估价</w:t>
      </w:r>
      <w:r>
        <w:rPr>
          <w:rFonts w:ascii="新宋体" w:eastAsia="新宋体" w:hAnsi="新宋体" w:hint="eastAsia"/>
          <w:sz w:val="21"/>
          <w:szCs w:val="21"/>
        </w:rPr>
        <w:t>〕</w:t>
      </w:r>
      <w:r>
        <w:rPr>
          <w:rFonts w:ascii="新宋体" w:eastAsia="新宋体" w:hAnsi="新宋体"/>
          <w:sz w:val="21"/>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3.5.3 分包管理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承包人应向监理人提交分包人的主要施工管理人员表，并对分包人的施工人员进行实名制管理，包括但不限于进出场管理、登记造册以及各种证照的办理。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3.5.4 分包合同价款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（1）除本项第（2）目约定的情况或专用合同条款另有约定外，分包合同价款由承包人与分包人结算，未经承包人同意，发包人不得向分包人支付分包工程价款；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（2）生效法律文书要求发包人向分包人支付分包合同价款的，发包人有权从应付承包人工程款中扣除该部分款项。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3.5.5 分包合同权益的转让</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5" w:name="_Toc351203524"/>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r>
        <w:rPr>
          <w:rFonts w:ascii="新宋体" w:eastAsia="新宋体" w:hAnsi="新宋体"/>
          <w:b w:val="0"/>
          <w:sz w:val="21"/>
          <w:szCs w:val="21"/>
        </w:rPr>
        <w:t>3.6 工程照管与成品、半成品保护</w:t>
      </w:r>
      <w:bookmarkEnd w:id="215"/>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（1）除专用合同条款另有约定外，自发包人向承包人移交施工现场之日起，承包人应负责照管工程及工程相关的材料、工程设备，直到颁发工程接收证书之日止。</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2</w:t>
      </w:r>
      <w:r>
        <w:rPr>
          <w:rFonts w:ascii="新宋体" w:eastAsia="新宋体" w:hAnsi="新宋体"/>
          <w:sz w:val="21"/>
          <w:szCs w:val="21"/>
        </w:rPr>
        <w:t>）在承包人负责照管期间，因承包人原因造成工程、材料、工程设备损坏的，由承包人负责修复或更换，并承担由此增加的费用和（或）延误的工期。</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3</w:t>
      </w:r>
      <w:r>
        <w:rPr>
          <w:rFonts w:ascii="新宋体" w:eastAsia="新宋体" w:hAnsi="新宋体"/>
          <w:sz w:val="21"/>
          <w:szCs w:val="21"/>
        </w:rPr>
        <w:t>）对合同内分期完成的成品和半成品，在工程接收证书颁发前，由承包人承担保护责任。因</w:t>
      </w:r>
      <w:r>
        <w:rPr>
          <w:rFonts w:ascii="新宋体" w:eastAsia="新宋体" w:hAnsi="新宋体"/>
          <w:sz w:val="21"/>
          <w:szCs w:val="21"/>
        </w:rPr>
        <w:lastRenderedPageBreak/>
        <w:t>承包人原因造成成品或半成品损坏的，由承包人负责修复或更换，并承担由此增加的费用和（或）延误的工期。</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16" w:name="_Toc351203525"/>
      <w:r>
        <w:rPr>
          <w:rFonts w:ascii="新宋体" w:eastAsia="新宋体" w:hAnsi="新宋体"/>
          <w:b w:val="0"/>
          <w:sz w:val="21"/>
          <w:szCs w:val="21"/>
        </w:rPr>
        <w:t>3</w:t>
      </w:r>
      <w:bookmarkStart w:id="217" w:name="_Toc296503052"/>
      <w:bookmarkStart w:id="218" w:name="_Toc337558752"/>
      <w:bookmarkStart w:id="219" w:name="_Toc296346553"/>
      <w:r>
        <w:rPr>
          <w:rFonts w:ascii="新宋体" w:eastAsia="新宋体" w:hAnsi="新宋体"/>
          <w:b w:val="0"/>
          <w:sz w:val="21"/>
          <w:szCs w:val="21"/>
        </w:rPr>
        <w:t>.7 履约担保</w:t>
      </w:r>
      <w:bookmarkEnd w:id="216"/>
    </w:p>
    <w:bookmarkEnd w:id="217"/>
    <w:bookmarkEnd w:id="218"/>
    <w:bookmarkEnd w:id="219"/>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发包人需要承包人提供履约担保的，由合同当事人在专用合同条款中约定履约担保的方式、金额及期限等。</w:t>
      </w:r>
      <w:r>
        <w:rPr>
          <w:rFonts w:ascii="新宋体" w:eastAsia="新宋体" w:hAnsi="新宋体"/>
          <w:sz w:val="21"/>
          <w:szCs w:val="21"/>
        </w:rPr>
        <w:t>履约担保可以采用银行保函或担保公司担保等形式，具体由合同当事人在专用合同条款中约定。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因承包人原因导致工期延长的，继续提供履约担保所增加的费用由承包人承担；非因承包人原因导致工期延长的，继续提供履约担保所增加的费用由发包人承担。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20" w:name="_Toc351203526"/>
      <w:r>
        <w:rPr>
          <w:rFonts w:ascii="新宋体" w:eastAsia="新宋体" w:hAnsi="新宋体"/>
          <w:b w:val="0"/>
          <w:sz w:val="21"/>
          <w:szCs w:val="21"/>
        </w:rPr>
        <w:t>3.8 联合体</w:t>
      </w:r>
      <w:bookmarkEnd w:id="220"/>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3.8.1 联合体各方应共同与发包人签订合同协议书。联合体各方应为履行合同</w:t>
      </w:r>
      <w:r>
        <w:rPr>
          <w:rFonts w:ascii="新宋体" w:eastAsia="新宋体" w:hAnsi="新宋体" w:hint="eastAsia"/>
          <w:sz w:val="21"/>
          <w:szCs w:val="21"/>
        </w:rPr>
        <w:t>向发包人</w:t>
      </w:r>
      <w:r>
        <w:rPr>
          <w:rFonts w:ascii="新宋体" w:eastAsia="新宋体" w:hAnsi="新宋体"/>
          <w:sz w:val="21"/>
          <w:szCs w:val="21"/>
        </w:rPr>
        <w:t>承担连带责任。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3.8.2 联合体协议经发包人确认后作为合同附件。在履行合同过程中，未经发包人同意，不得修改联合体协议。</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3.8.3 联合体牵头人负责与发包人和监理人联系，并接受指示，负责组织联合体各成员全面履行合同。</w:t>
      </w:r>
    </w:p>
    <w:p w:rsidR="00BA7610" w:rsidRDefault="00A6540E">
      <w:pPr>
        <w:pStyle w:val="4"/>
        <w:spacing w:line="312" w:lineRule="auto"/>
        <w:rPr>
          <w:rFonts w:ascii="新宋体" w:eastAsia="新宋体" w:hAnsi="新宋体"/>
          <w:b w:val="0"/>
          <w:sz w:val="21"/>
          <w:szCs w:val="21"/>
        </w:rPr>
      </w:pPr>
      <w:bookmarkStart w:id="221" w:name="_Toc351203527"/>
      <w:r>
        <w:rPr>
          <w:rFonts w:ascii="新宋体" w:eastAsia="新宋体" w:hAnsi="新宋体"/>
          <w:b w:val="0"/>
          <w:sz w:val="21"/>
          <w:szCs w:val="21"/>
        </w:rPr>
        <w:t>4</w:t>
      </w:r>
      <w:bookmarkStart w:id="222" w:name="_Toc296346554"/>
      <w:bookmarkStart w:id="223" w:name="_Toc296503053"/>
      <w:bookmarkStart w:id="224" w:name="_Toc337558753"/>
      <w:r>
        <w:rPr>
          <w:rFonts w:ascii="新宋体" w:eastAsia="新宋体" w:hAnsi="新宋体"/>
          <w:b w:val="0"/>
          <w:sz w:val="21"/>
          <w:szCs w:val="21"/>
        </w:rPr>
        <w:t>. 监</w:t>
      </w:r>
      <w:bookmarkEnd w:id="222"/>
      <w:bookmarkEnd w:id="223"/>
      <w:r>
        <w:rPr>
          <w:rFonts w:ascii="新宋体" w:eastAsia="新宋体" w:hAnsi="新宋体"/>
          <w:b w:val="0"/>
          <w:sz w:val="21"/>
          <w:szCs w:val="21"/>
        </w:rPr>
        <w:t>理人</w:t>
      </w:r>
      <w:bookmarkEnd w:id="221"/>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25" w:name="_Toc351203528"/>
      <w:bookmarkEnd w:id="224"/>
      <w:r>
        <w:rPr>
          <w:rFonts w:ascii="新宋体" w:eastAsia="新宋体" w:hAnsi="新宋体"/>
          <w:b w:val="0"/>
          <w:sz w:val="21"/>
          <w:szCs w:val="21"/>
        </w:rPr>
        <w:t>4</w:t>
      </w:r>
      <w:bookmarkStart w:id="226" w:name="_Toc296346555"/>
      <w:bookmarkStart w:id="227" w:name="_Toc296503054"/>
      <w:bookmarkStart w:id="228" w:name="_Toc337558754"/>
      <w:r>
        <w:rPr>
          <w:rFonts w:ascii="新宋体" w:eastAsia="新宋体" w:hAnsi="新宋体"/>
          <w:b w:val="0"/>
          <w:sz w:val="21"/>
          <w:szCs w:val="21"/>
        </w:rPr>
        <w:t>.1监理人的一般规定</w:t>
      </w:r>
      <w:bookmarkEnd w:id="225"/>
    </w:p>
    <w:bookmarkEnd w:id="226"/>
    <w:bookmarkEnd w:id="227"/>
    <w:bookmarkEnd w:id="228"/>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除专用合同条款另有约定外，监理人在施工现场的办公场所、生活场所由承包人提供，所发生的费用由发包人承担。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29" w:name="_Toc351203529"/>
      <w:r>
        <w:rPr>
          <w:rFonts w:ascii="新宋体" w:eastAsia="新宋体" w:hAnsi="新宋体"/>
          <w:b w:val="0"/>
          <w:sz w:val="21"/>
          <w:szCs w:val="21"/>
        </w:rPr>
        <w:t>4</w:t>
      </w:r>
      <w:bookmarkStart w:id="230" w:name="_Toc337558755"/>
      <w:r>
        <w:rPr>
          <w:rFonts w:ascii="新宋体" w:eastAsia="新宋体" w:hAnsi="新宋体"/>
          <w:b w:val="0"/>
          <w:sz w:val="21"/>
          <w:szCs w:val="21"/>
        </w:rPr>
        <w:t>.2监理人员</w:t>
      </w:r>
      <w:bookmarkEnd w:id="229"/>
    </w:p>
    <w:bookmarkEnd w:id="230"/>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31" w:name="_Toc351203530"/>
      <w:r>
        <w:rPr>
          <w:rFonts w:ascii="新宋体" w:eastAsia="新宋体" w:hAnsi="新宋体"/>
          <w:b w:val="0"/>
          <w:sz w:val="21"/>
          <w:szCs w:val="21"/>
        </w:rPr>
        <w:t>4</w:t>
      </w:r>
      <w:bookmarkStart w:id="232" w:name="_Toc296503055"/>
      <w:bookmarkStart w:id="233" w:name="_Toc296346556"/>
      <w:bookmarkStart w:id="234" w:name="_Toc337558756"/>
      <w:r>
        <w:rPr>
          <w:rFonts w:ascii="新宋体" w:eastAsia="新宋体" w:hAnsi="新宋体"/>
          <w:b w:val="0"/>
          <w:sz w:val="21"/>
          <w:szCs w:val="21"/>
        </w:rPr>
        <w:t>.3</w:t>
      </w:r>
      <w:bookmarkEnd w:id="232"/>
      <w:bookmarkEnd w:id="233"/>
      <w:r>
        <w:rPr>
          <w:rFonts w:ascii="新宋体" w:eastAsia="新宋体" w:hAnsi="新宋体"/>
          <w:b w:val="0"/>
          <w:sz w:val="21"/>
          <w:szCs w:val="21"/>
        </w:rPr>
        <w:t>监理人的指</w:t>
      </w:r>
      <w:bookmarkEnd w:id="234"/>
      <w:r>
        <w:rPr>
          <w:rFonts w:ascii="新宋体" w:eastAsia="新宋体" w:hAnsi="新宋体"/>
          <w:b w:val="0"/>
          <w:sz w:val="21"/>
          <w:szCs w:val="21"/>
        </w:rPr>
        <w:t>示</w:t>
      </w:r>
      <w:bookmarkEnd w:id="231"/>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监理人发出的指示应送达承包人项目经理或经项目经理授权接收的人员。因监理人未能按合同</w:t>
      </w:r>
      <w:r>
        <w:rPr>
          <w:rFonts w:ascii="新宋体" w:eastAsia="新宋体" w:hAnsi="新宋体"/>
          <w:sz w:val="21"/>
          <w:szCs w:val="21"/>
        </w:rPr>
        <w:lastRenderedPageBreak/>
        <w:t>约定发出指示、指示延误或发出了错误指示而导致承包人费用增加和（或）工期延误的，由发包人承担</w:t>
      </w:r>
      <w:r>
        <w:rPr>
          <w:rFonts w:ascii="新宋体" w:eastAsia="新宋体" w:hAnsi="新宋体" w:hint="eastAsia"/>
          <w:sz w:val="21"/>
          <w:szCs w:val="21"/>
        </w:rPr>
        <w:t>相应</w:t>
      </w:r>
      <w:r>
        <w:rPr>
          <w:rFonts w:ascii="新宋体" w:eastAsia="新宋体" w:hAnsi="新宋体"/>
          <w:sz w:val="21"/>
          <w:szCs w:val="21"/>
        </w:rPr>
        <w:t>责任。除专用合同条款另有约定外，总监理工程师不应将第4.4款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约定应由总监理工程师作出确定的权力授权或委托给其他监理人员。</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承包人对监理人发出的指示有疑问的，应向监理人提出书面异议，监理人应在48小时内对该指示予以确认、更改或撤销，监理人逾期未回复的，承包人有权拒绝执行上述指示。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监理人对承包人的任何工作、工程或其采用的材料和工程设备未在约定的或合理期限内提出意见的，视为批准，但不免除或减轻承包人对该工作、工程、材料、工程设备等应承担的责任和义务。</w:t>
      </w:r>
    </w:p>
    <w:p w:rsidR="00BA7610" w:rsidRDefault="00A6540E">
      <w:pPr>
        <w:pStyle w:val="4"/>
        <w:spacing w:line="312" w:lineRule="auto"/>
        <w:ind w:firstLineChars="200" w:firstLine="420"/>
        <w:rPr>
          <w:rFonts w:ascii="新宋体" w:eastAsia="新宋体" w:hAnsi="新宋体"/>
          <w:b w:val="0"/>
          <w:sz w:val="21"/>
          <w:szCs w:val="21"/>
        </w:rPr>
      </w:pPr>
      <w:bookmarkStart w:id="235" w:name="_Toc351203531"/>
      <w:r>
        <w:rPr>
          <w:rFonts w:ascii="新宋体" w:eastAsia="新宋体" w:hAnsi="新宋体"/>
          <w:b w:val="0"/>
          <w:sz w:val="21"/>
          <w:szCs w:val="21"/>
        </w:rPr>
        <w:t>4</w:t>
      </w:r>
      <w:bookmarkStart w:id="236" w:name="_Toc296503057"/>
      <w:bookmarkStart w:id="237" w:name="_Toc296346558"/>
      <w:bookmarkStart w:id="238" w:name="_Toc337558757"/>
      <w:r>
        <w:rPr>
          <w:rFonts w:ascii="新宋体" w:eastAsia="新宋体" w:hAnsi="新宋体"/>
          <w:b w:val="0"/>
          <w:sz w:val="21"/>
          <w:szCs w:val="21"/>
        </w:rPr>
        <w:t>.4 商定或确定</w:t>
      </w:r>
      <w:bookmarkEnd w:id="235"/>
    </w:p>
    <w:bookmarkEnd w:id="236"/>
    <w:bookmarkEnd w:id="237"/>
    <w:bookmarkEnd w:id="238"/>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w:t>
      </w:r>
      <w:r>
        <w:rPr>
          <w:rFonts w:ascii="新宋体" w:eastAsia="新宋体" w:hAnsi="新宋体" w:hint="eastAsia"/>
          <w:sz w:val="21"/>
          <w:szCs w:val="21"/>
        </w:rPr>
        <w:t>当事人</w:t>
      </w:r>
      <w:r>
        <w:rPr>
          <w:rFonts w:ascii="新宋体" w:eastAsia="新宋体" w:hAnsi="新宋体"/>
          <w:sz w:val="21"/>
          <w:szCs w:val="21"/>
        </w:rPr>
        <w:t>进行</w:t>
      </w:r>
      <w:r>
        <w:rPr>
          <w:rFonts w:ascii="新宋体" w:eastAsia="新宋体" w:hAnsi="新宋体" w:hint="eastAsia"/>
          <w:sz w:val="21"/>
          <w:szCs w:val="21"/>
        </w:rPr>
        <w:t>商定</w:t>
      </w:r>
      <w:r>
        <w:rPr>
          <w:rFonts w:ascii="新宋体" w:eastAsia="新宋体" w:hAnsi="新宋体"/>
          <w:sz w:val="21"/>
          <w:szCs w:val="21"/>
        </w:rPr>
        <w:t>或确定时，总监理工程师应当会同合同当事人尽量通过协商达成一致，不能达成一致的，由总监理工程师按照合同约定审慎做出公正的确定。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约定处理。争议解决前，合同当事人暂按总监理工程师的确定执行；争议解决后，争议解决的结果与总监理工程师的确定不一致的，按照争议解决的结果执行，由此造成的损失由责任人承担。</w:t>
      </w:r>
    </w:p>
    <w:p w:rsidR="00BA7610" w:rsidRDefault="00A6540E">
      <w:pPr>
        <w:pStyle w:val="4"/>
        <w:spacing w:line="312" w:lineRule="auto"/>
        <w:rPr>
          <w:rFonts w:ascii="新宋体" w:eastAsia="新宋体" w:hAnsi="新宋体"/>
          <w:b w:val="0"/>
          <w:sz w:val="21"/>
          <w:szCs w:val="21"/>
        </w:rPr>
      </w:pPr>
      <w:bookmarkStart w:id="239" w:name="_Toc351203532"/>
      <w:r>
        <w:rPr>
          <w:rFonts w:ascii="新宋体" w:eastAsia="新宋体" w:hAnsi="新宋体"/>
          <w:b w:val="0"/>
          <w:sz w:val="21"/>
          <w:szCs w:val="21"/>
        </w:rPr>
        <w:t>5</w:t>
      </w:r>
      <w:bookmarkStart w:id="240" w:name="_Toc337558758"/>
      <w:r>
        <w:rPr>
          <w:rFonts w:ascii="新宋体" w:eastAsia="新宋体" w:hAnsi="新宋体"/>
          <w:b w:val="0"/>
          <w:sz w:val="21"/>
          <w:szCs w:val="21"/>
        </w:rPr>
        <w:t>. 工程质量</w:t>
      </w:r>
      <w:bookmarkEnd w:id="239"/>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1" w:name="_Toc351203533"/>
      <w:bookmarkEnd w:id="240"/>
      <w:r>
        <w:rPr>
          <w:rFonts w:ascii="新宋体" w:eastAsia="新宋体" w:hAnsi="新宋体"/>
          <w:b w:val="0"/>
          <w:sz w:val="21"/>
          <w:szCs w:val="21"/>
        </w:rPr>
        <w:t>5</w:t>
      </w:r>
      <w:bookmarkStart w:id="242" w:name="_Toc337558759"/>
      <w:r>
        <w:rPr>
          <w:rFonts w:ascii="新宋体" w:eastAsia="新宋体" w:hAnsi="新宋体"/>
          <w:b w:val="0"/>
          <w:sz w:val="21"/>
          <w:szCs w:val="21"/>
        </w:rPr>
        <w:t>.1质量要求</w:t>
      </w:r>
      <w:bookmarkEnd w:id="241"/>
    </w:p>
    <w:bookmarkEnd w:id="242"/>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5.1.1 工程质量标准必须符合现行国家有关工程施工质量验收规范和标准的要求。有关工程质量的特殊标准或要求由合同当事人在专用合同条款中约定。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5.1.2 因发包人原因造成工程质量未达到合同约定标准的，由发包人承担由此增加的费用和（或）延误的工期，并支付承包人合理的利润。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5.1.3 因承包人原因造成工程质量未达到合同约定标准的，发包人有权要求承包人返工直至工程质量达到合同约定的标准为止，并由承包人承担由此增加的费用和（或）延误的工期。</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3" w:name="_Toc351203534"/>
      <w:r>
        <w:rPr>
          <w:rFonts w:ascii="新宋体" w:eastAsia="新宋体" w:hAnsi="新宋体"/>
          <w:b w:val="0"/>
          <w:sz w:val="21"/>
          <w:szCs w:val="21"/>
        </w:rPr>
        <w:t>5</w:t>
      </w:r>
      <w:bookmarkStart w:id="244" w:name="_Toc337558760"/>
      <w:r>
        <w:rPr>
          <w:rFonts w:ascii="新宋体" w:eastAsia="新宋体" w:hAnsi="新宋体"/>
          <w:b w:val="0"/>
          <w:sz w:val="21"/>
          <w:szCs w:val="21"/>
        </w:rPr>
        <w:t>.2质量保证措施</w:t>
      </w:r>
      <w:bookmarkEnd w:id="243"/>
    </w:p>
    <w:bookmarkEnd w:id="244"/>
    <w:p w:rsidR="00BA7610" w:rsidRDefault="00A6540E">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5.2.1 发包人的质量管理</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发包人应按照法律规定及合同约定完成与工程质量有关的各项工作。</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5.2.2 承包人的质量管理</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承包人按照第7.1款</w:t>
      </w:r>
      <w:r>
        <w:rPr>
          <w:rFonts w:ascii="新宋体" w:eastAsia="新宋体" w:hAnsi="新宋体" w:hint="eastAsia"/>
          <w:sz w:val="21"/>
          <w:szCs w:val="21"/>
        </w:rPr>
        <w:t>〔</w:t>
      </w:r>
      <w:r>
        <w:rPr>
          <w:rFonts w:ascii="新宋体" w:eastAsia="新宋体" w:hAnsi="新宋体"/>
          <w:sz w:val="21"/>
          <w:szCs w:val="21"/>
        </w:rPr>
        <w:t>施工组织设计</w:t>
      </w:r>
      <w:r>
        <w:rPr>
          <w:rFonts w:ascii="新宋体" w:eastAsia="新宋体" w:hAnsi="新宋体" w:hint="eastAsia"/>
          <w:sz w:val="21"/>
          <w:szCs w:val="21"/>
        </w:rPr>
        <w:t>〕</w:t>
      </w:r>
      <w:r>
        <w:rPr>
          <w:rFonts w:ascii="新宋体" w:eastAsia="新宋体" w:hAnsi="新宋体"/>
          <w:sz w:val="21"/>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承包人应对施工人员进行质量教育和技术培训，定期考核施工人员的劳动技能，严格执行施工规范和操作规程。</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承包人应按照法律规定和发包人的要求，对材料、工程设备以及工程的所有部位及其施工工艺进行全过程的质量检查和检验，并作详细记录，编制工程质量报表，报送监理人审查。此外，承包</w:t>
      </w:r>
      <w:r>
        <w:rPr>
          <w:rFonts w:ascii="新宋体" w:eastAsia="新宋体" w:hAnsi="新宋体"/>
          <w:sz w:val="21"/>
          <w:szCs w:val="21"/>
        </w:rPr>
        <w:lastRenderedPageBreak/>
        <w:t>人还应按照法律规定和发包人的要求，进行施工现场取样试验、工程复核测量和设备性能检测，提供试验样品、提交试验报告和测量成果以及其他工作。</w:t>
      </w:r>
    </w:p>
    <w:p w:rsidR="00BA7610" w:rsidRDefault="00A6540E">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5.2.3 监理人的质量检查和检验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5" w:name="_Toc351203535"/>
      <w:r>
        <w:rPr>
          <w:rFonts w:ascii="新宋体" w:eastAsia="新宋体" w:hAnsi="新宋体"/>
          <w:b w:val="0"/>
          <w:sz w:val="21"/>
          <w:szCs w:val="21"/>
        </w:rPr>
        <w:t>5</w:t>
      </w:r>
      <w:bookmarkStart w:id="246" w:name="_Toc337558761"/>
      <w:r>
        <w:rPr>
          <w:rFonts w:ascii="新宋体" w:eastAsia="新宋体" w:hAnsi="新宋体"/>
          <w:b w:val="0"/>
          <w:sz w:val="21"/>
          <w:szCs w:val="21"/>
        </w:rPr>
        <w:t>.3 隐蔽工程检查</w:t>
      </w:r>
      <w:bookmarkEnd w:id="245"/>
    </w:p>
    <w:bookmarkEnd w:id="246"/>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5.3.1承包人自检</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承包人应当对工程隐蔽部位进行自检，并经自检确认是否具备覆盖条件。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5.3.2检查程序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除专用合同条款另有约定外，工程隐蔽部位经承包人自检确认具备覆盖条件的，承包人应在</w:t>
      </w:r>
      <w:r>
        <w:rPr>
          <w:rFonts w:ascii="新宋体" w:eastAsia="新宋体" w:hAnsi="新宋体" w:hint="eastAsia"/>
          <w:sz w:val="21"/>
          <w:szCs w:val="21"/>
        </w:rPr>
        <w:t>共同</w:t>
      </w:r>
      <w:r>
        <w:rPr>
          <w:rFonts w:ascii="新宋体" w:eastAsia="新宋体" w:hAnsi="新宋体"/>
          <w:sz w:val="21"/>
          <w:szCs w:val="21"/>
        </w:rPr>
        <w:t>检查前48小时书面通知监理人检查，通知中应载明隐蔽检查的内容、时间和地点，并应附有自检记录和必要的检查资料。</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ascii="新宋体" w:eastAsia="新宋体" w:hAnsi="新宋体" w:hint="eastAsia"/>
          <w:sz w:val="21"/>
          <w:szCs w:val="21"/>
        </w:rPr>
        <w:t>〔</w:t>
      </w:r>
      <w:r>
        <w:rPr>
          <w:rFonts w:ascii="新宋体" w:eastAsia="新宋体" w:hAnsi="新宋体"/>
          <w:sz w:val="21"/>
          <w:szCs w:val="21"/>
        </w:rPr>
        <w:t>重新检查</w:t>
      </w:r>
      <w:r>
        <w:rPr>
          <w:rFonts w:ascii="新宋体" w:eastAsia="新宋体" w:hAnsi="新宋体" w:hint="eastAsia"/>
          <w:sz w:val="21"/>
          <w:szCs w:val="21"/>
        </w:rPr>
        <w:t>〕</w:t>
      </w:r>
      <w:r>
        <w:rPr>
          <w:rFonts w:ascii="新宋体" w:eastAsia="新宋体" w:hAnsi="新宋体"/>
          <w:sz w:val="21"/>
          <w:szCs w:val="21"/>
        </w:rPr>
        <w:t>的约定重新检查。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5.3.3 重新检查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5.3.4 承包人私自覆盖</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承包人未通知监理人到场检查，私自将工程隐蔽部位覆盖的，监理人有权指示承包人钻孔探测或揭开检查，无论工程隐蔽部位质量是否合格，由此增加的费用和（或）延误的工期均由承包人承</w:t>
      </w:r>
      <w:r>
        <w:rPr>
          <w:rFonts w:ascii="新宋体" w:eastAsia="新宋体" w:hAnsi="新宋体"/>
          <w:sz w:val="21"/>
          <w:szCs w:val="21"/>
        </w:rPr>
        <w:lastRenderedPageBreak/>
        <w:t>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7" w:name="_Toc351203536"/>
      <w:r>
        <w:rPr>
          <w:rFonts w:ascii="新宋体" w:eastAsia="新宋体" w:hAnsi="新宋体"/>
          <w:b w:val="0"/>
          <w:sz w:val="21"/>
          <w:szCs w:val="21"/>
        </w:rPr>
        <w:t>5</w:t>
      </w:r>
      <w:bookmarkStart w:id="248" w:name="_Toc337558762"/>
      <w:r>
        <w:rPr>
          <w:rFonts w:ascii="新宋体" w:eastAsia="新宋体" w:hAnsi="新宋体"/>
          <w:b w:val="0"/>
          <w:sz w:val="21"/>
          <w:szCs w:val="21"/>
        </w:rPr>
        <w:t>.4不合格工程的处理</w:t>
      </w:r>
      <w:bookmarkEnd w:id="247"/>
    </w:p>
    <w:bookmarkEnd w:id="248"/>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5.4.1 因承包人原因造成工程不合格的，发包人有权随时要求承包人采取补救措施，直至达到合同要求的质量标准，由此增加的费用和（或）延误的工期由承包人承担。无法补救的，按照第13.2.4项</w:t>
      </w:r>
      <w:r>
        <w:rPr>
          <w:rFonts w:ascii="新宋体" w:eastAsia="新宋体" w:hAnsi="新宋体" w:hint="eastAsia"/>
          <w:sz w:val="21"/>
          <w:szCs w:val="21"/>
        </w:rPr>
        <w:t>〔</w:t>
      </w:r>
      <w:r>
        <w:rPr>
          <w:rFonts w:ascii="新宋体" w:eastAsia="新宋体" w:hAnsi="新宋体"/>
          <w:sz w:val="21"/>
          <w:szCs w:val="21"/>
        </w:rPr>
        <w:t>拒绝接收全部或部分工程</w:t>
      </w:r>
      <w:r>
        <w:rPr>
          <w:rFonts w:ascii="新宋体" w:eastAsia="新宋体" w:hAnsi="新宋体" w:hint="eastAsia"/>
          <w:sz w:val="21"/>
          <w:szCs w:val="21"/>
        </w:rPr>
        <w:t>〕</w:t>
      </w:r>
      <w:r>
        <w:rPr>
          <w:rFonts w:ascii="新宋体" w:eastAsia="新宋体" w:hAnsi="新宋体"/>
          <w:sz w:val="21"/>
          <w:szCs w:val="21"/>
        </w:rPr>
        <w:t xml:space="preserve">约定执行。 </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5.4.2 因发包人原因造成工程不合格的，由此增加的费用和（或）延误的工期由发包人承担，并支付承包人合理的利润。</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49" w:name="_Toc351203537"/>
      <w:r>
        <w:rPr>
          <w:rFonts w:ascii="新宋体" w:eastAsia="新宋体" w:hAnsi="新宋体"/>
          <w:b w:val="0"/>
          <w:sz w:val="21"/>
          <w:szCs w:val="21"/>
        </w:rPr>
        <w:t>5.5 质量争议检测</w:t>
      </w:r>
      <w:bookmarkEnd w:id="249"/>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合同当事人对工程质量有争议的，由双方协商确定的工程质量检测机构鉴定，由此产生的费用及因此造成的损失，由责任方承担。</w:t>
      </w:r>
    </w:p>
    <w:p w:rsidR="00BA7610" w:rsidRDefault="00A6540E">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合同当事人均有责任的，由双方根据其责任分别承担。合同当事人无法达成一致的，按照第4.4款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执行。</w:t>
      </w:r>
    </w:p>
    <w:p w:rsidR="00BA7610" w:rsidRDefault="00A6540E">
      <w:pPr>
        <w:pStyle w:val="4"/>
        <w:spacing w:line="312" w:lineRule="auto"/>
        <w:rPr>
          <w:rFonts w:ascii="新宋体" w:eastAsia="新宋体" w:hAnsi="新宋体"/>
          <w:b w:val="0"/>
          <w:sz w:val="21"/>
          <w:szCs w:val="21"/>
        </w:rPr>
      </w:pPr>
      <w:bookmarkStart w:id="250" w:name="_Toc351203538"/>
      <w:r>
        <w:rPr>
          <w:rFonts w:ascii="新宋体" w:eastAsia="新宋体" w:hAnsi="新宋体"/>
          <w:b w:val="0"/>
          <w:sz w:val="21"/>
          <w:szCs w:val="21"/>
        </w:rPr>
        <w:t>6</w:t>
      </w:r>
      <w:bookmarkStart w:id="251" w:name="_Toc337558763"/>
      <w:r>
        <w:rPr>
          <w:rFonts w:ascii="新宋体" w:eastAsia="新宋体" w:hAnsi="新宋体"/>
          <w:b w:val="0"/>
          <w:sz w:val="21"/>
          <w:szCs w:val="21"/>
        </w:rPr>
        <w:t>. 安全文明施工与环境保护</w:t>
      </w:r>
      <w:bookmarkEnd w:id="250"/>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52" w:name="_Toc351203539"/>
      <w:bookmarkEnd w:id="251"/>
      <w:r>
        <w:rPr>
          <w:rFonts w:ascii="新宋体" w:eastAsia="新宋体" w:hAnsi="新宋体"/>
          <w:b w:val="0"/>
          <w:sz w:val="21"/>
          <w:szCs w:val="21"/>
        </w:rPr>
        <w:t>6</w:t>
      </w:r>
      <w:bookmarkStart w:id="253" w:name="_Toc337558764"/>
      <w:r>
        <w:rPr>
          <w:rFonts w:ascii="新宋体" w:eastAsia="新宋体" w:hAnsi="新宋体"/>
          <w:b w:val="0"/>
          <w:sz w:val="21"/>
          <w:szCs w:val="21"/>
        </w:rPr>
        <w:t>.1安全文明施工</w:t>
      </w:r>
      <w:bookmarkEnd w:id="252"/>
    </w:p>
    <w:bookmarkEnd w:id="253"/>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6.1.1安全生产要求</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在施工过程中，如遇到突发的地质变动、事先未知的地下施工障碍等影响施工安全的紧急情况，</w:t>
      </w:r>
      <w:r>
        <w:rPr>
          <w:rFonts w:ascii="新宋体" w:eastAsia="新宋体" w:hAnsi="新宋体" w:hint="eastAsia"/>
          <w:sz w:val="21"/>
          <w:szCs w:val="21"/>
        </w:rPr>
        <w:t>承包人应及时报告监理人和发包人，</w:t>
      </w:r>
      <w:r>
        <w:rPr>
          <w:rFonts w:ascii="新宋体" w:eastAsia="新宋体" w:hAnsi="新宋体"/>
          <w:sz w:val="21"/>
          <w:szCs w:val="21"/>
        </w:rPr>
        <w:t>发包人应当及时下令停工并报政府有关行政管理部门采取应急措施。</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因安全生产需要暂停施工的，按照第7.8款</w:t>
      </w:r>
      <w:r>
        <w:rPr>
          <w:rFonts w:ascii="新宋体" w:eastAsia="新宋体" w:hAnsi="新宋体" w:hint="eastAsia"/>
          <w:sz w:val="21"/>
          <w:szCs w:val="21"/>
        </w:rPr>
        <w:t>〔</w:t>
      </w:r>
      <w:r>
        <w:rPr>
          <w:rFonts w:ascii="新宋体" w:eastAsia="新宋体" w:hAnsi="新宋体"/>
          <w:sz w:val="21"/>
          <w:szCs w:val="21"/>
        </w:rPr>
        <w:t>暂停施工</w:t>
      </w:r>
      <w:r>
        <w:rPr>
          <w:rFonts w:ascii="新宋体" w:eastAsia="新宋体" w:hAnsi="新宋体" w:hint="eastAsia"/>
          <w:sz w:val="21"/>
          <w:szCs w:val="21"/>
        </w:rPr>
        <w:t>〕</w:t>
      </w:r>
      <w:r>
        <w:rPr>
          <w:rFonts w:ascii="新宋体" w:eastAsia="新宋体" w:hAnsi="新宋体"/>
          <w:sz w:val="21"/>
          <w:szCs w:val="21"/>
        </w:rPr>
        <w:t>的约定执行。</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6.1.2 安全生产保证措施</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承包人应当按照有关规定编制安全技术措施或者专项施工方案，建立安全生产责任制度、治安保卫制度及安全生产教育培训制度，并按安全生产法律规定及合同约定履行安全职责，</w:t>
      </w:r>
      <w:r>
        <w:rPr>
          <w:rFonts w:ascii="新宋体" w:eastAsia="新宋体" w:hAnsi="新宋体" w:hint="eastAsia"/>
          <w:sz w:val="21"/>
          <w:szCs w:val="21"/>
        </w:rPr>
        <w:t>如实</w:t>
      </w:r>
      <w:r>
        <w:rPr>
          <w:rFonts w:ascii="新宋体" w:eastAsia="新宋体" w:hAnsi="新宋体"/>
          <w:sz w:val="21"/>
          <w:szCs w:val="21"/>
        </w:rPr>
        <w:t>编制工程安全生产的有关记录，接受发包人、监理人及政府安全监督部门的检查与监督。</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6.1.3特别安全生产事项</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承包人在动力设备、输电线路、地下管道、密封防震车间、易燃易爆地段以及临街交通要道附近施工时，施工开始前应向发包人和监理人提出安全防护措施，经发包人认可后实施。 </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实施爆破作业，在放射、毒害性环境中施工（含储存、运输、使用）及使用毒害性、腐蚀性物品施工时，承包人应在施工前7天以书面通知发包人和监理人，并报送相应的安全防护措施，经发</w:t>
      </w:r>
      <w:r>
        <w:rPr>
          <w:rFonts w:ascii="新宋体" w:eastAsia="新宋体" w:hAnsi="新宋体"/>
          <w:sz w:val="21"/>
          <w:szCs w:val="21"/>
        </w:rPr>
        <w:lastRenderedPageBreak/>
        <w:t>包人认可后实施。</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需单独编制危险性较大分部分项专项工程施工方案的，及要求进行专家论证的超过一定规模的危险性较大的分部分项工程，承包人应及时编制和组织论证。</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6.1.4 治安保卫</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除专用合同条款另有约定外，发包人应与当地公安部门协商，在现场建立治安管理机构或联防组织，统一管理施工场地的治安保卫事项，履行合同工程的治安保卫职责。</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发包人和承包人除应协助现场治安管理机构或联防组织维护施工场地的社会治安外，还应做好包括生活区在内的各自管辖区的治安保卫工作。</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ascii="新宋体" w:eastAsia="新宋体" w:hAnsi="新宋体" w:hint="eastAsia"/>
          <w:sz w:val="21"/>
          <w:szCs w:val="21"/>
        </w:rPr>
        <w:t>和</w:t>
      </w:r>
      <w:r>
        <w:rPr>
          <w:rFonts w:ascii="新宋体" w:eastAsia="新宋体" w:hAnsi="新宋体"/>
          <w:sz w:val="21"/>
          <w:szCs w:val="21"/>
        </w:rPr>
        <w:t>财产损失。</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6.1.5 文明施工</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承包人在工程施工期间，应当采取措施保持施工现场平整，物料堆放整齐。工程所在地有关政府行政管理部门有特殊要求的，按照其要求执行。</w:t>
      </w:r>
      <w:r>
        <w:rPr>
          <w:rFonts w:ascii="新宋体" w:eastAsia="新宋体" w:hAnsi="新宋体" w:hint="eastAsia"/>
          <w:sz w:val="21"/>
          <w:szCs w:val="21"/>
        </w:rPr>
        <w:t>合同当事人对文明施工有其他要求的，可以在专用合同条款中明确。</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6.1.6 安全文明施工费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安全文明施工费由发包人承担，发包人不得以任何形式扣减该部分费用。因基准日期后合同所适用的法律或政府有关规定发生变化，增加的安全文明施工费由发包人承担。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执行。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6.1.7 紧急情况</w:t>
      </w:r>
      <w:r>
        <w:rPr>
          <w:rFonts w:ascii="新宋体" w:eastAsia="新宋体" w:hAnsi="新宋体" w:hint="eastAsia"/>
          <w:sz w:val="21"/>
          <w:szCs w:val="21"/>
        </w:rPr>
        <w:t>处理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在工程实施期间或缺陷责任期内发生危及工程安全的事件，监理人通知承包人进行抢救，承包</w:t>
      </w:r>
      <w:r>
        <w:rPr>
          <w:rFonts w:ascii="新宋体" w:eastAsia="新宋体" w:hAnsi="新宋体"/>
          <w:sz w:val="21"/>
          <w:szCs w:val="21"/>
        </w:rPr>
        <w:lastRenderedPageBreak/>
        <w:t>人声明无能力或不愿立即执行的，发包人有权雇佣其他人员进行抢救。此类抢救按合同约定属于承包人义务的，由此增加的费用和（或）延误的工期由承包人承担。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6.1.8 事故处理</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6.1.9 安全生产责任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6.1.9.1 发包人的安全责任</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发包人应负责赔偿以下各种情况造成</w:t>
      </w:r>
      <w:r>
        <w:rPr>
          <w:rFonts w:ascii="新宋体" w:eastAsia="新宋体" w:hAnsi="新宋体" w:hint="eastAsia"/>
          <w:sz w:val="21"/>
          <w:szCs w:val="21"/>
        </w:rPr>
        <w:t>的</w:t>
      </w:r>
      <w:r>
        <w:rPr>
          <w:rFonts w:ascii="新宋体" w:eastAsia="新宋体" w:hAnsi="新宋体"/>
          <w:sz w:val="21"/>
          <w:szCs w:val="21"/>
        </w:rPr>
        <w:t>损失：</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（1）工程或工程的任何部分对土地的占用所造成的第三者财产损失；</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（2）由于发包人原因在施工场地及其毗邻地带造成的第三者人身伤亡和财产损失</w:t>
      </w:r>
      <w:r>
        <w:rPr>
          <w:rFonts w:ascii="新宋体" w:eastAsia="新宋体" w:hAnsi="新宋体" w:hint="eastAsia"/>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（3）由于发包人原因对承包人、监理人造成的人员人身伤亡和财产损失；</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（4）由于发包人原因造成的发包人自身人员的人身伤害以及财产损失。</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6.1.9.2 承包人的安全责任</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由于承包人原因在施工场地内及其毗邻地带造成的</w:t>
      </w:r>
      <w:r>
        <w:rPr>
          <w:rFonts w:ascii="新宋体" w:eastAsia="新宋体" w:hAnsi="新宋体" w:hint="eastAsia"/>
          <w:sz w:val="21"/>
          <w:szCs w:val="21"/>
        </w:rPr>
        <w:t>发包人、监理人以及</w:t>
      </w:r>
      <w:r>
        <w:rPr>
          <w:rFonts w:ascii="新宋体" w:eastAsia="新宋体" w:hAnsi="新宋体"/>
          <w:sz w:val="21"/>
          <w:szCs w:val="21"/>
        </w:rPr>
        <w:t>第三者人员伤亡和财产损失，由承包人负责赔偿。</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54" w:name="_Toc351203540"/>
      <w:r>
        <w:rPr>
          <w:rFonts w:ascii="新宋体" w:eastAsia="新宋体" w:hAnsi="新宋体"/>
          <w:b w:val="0"/>
          <w:sz w:val="21"/>
          <w:szCs w:val="21"/>
        </w:rPr>
        <w:t>6</w:t>
      </w:r>
      <w:bookmarkStart w:id="255" w:name="_Toc337558765"/>
      <w:r>
        <w:rPr>
          <w:rFonts w:ascii="新宋体" w:eastAsia="新宋体" w:hAnsi="新宋体"/>
          <w:b w:val="0"/>
          <w:sz w:val="21"/>
          <w:szCs w:val="21"/>
        </w:rPr>
        <w:t>.2 职业健康</w:t>
      </w:r>
      <w:bookmarkEnd w:id="254"/>
    </w:p>
    <w:bookmarkEnd w:id="255"/>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6.2.1 劳动保护</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w:t>
      </w:r>
      <w:r>
        <w:rPr>
          <w:rFonts w:ascii="新宋体" w:eastAsia="新宋体" w:hAnsi="新宋体" w:hint="eastAsia"/>
          <w:sz w:val="21"/>
          <w:szCs w:val="21"/>
        </w:rPr>
        <w:t>法律</w:t>
      </w:r>
      <w:r>
        <w:rPr>
          <w:rFonts w:ascii="新宋体" w:eastAsia="新宋体" w:hAnsi="新宋体"/>
          <w:sz w:val="21"/>
          <w:szCs w:val="21"/>
        </w:rPr>
        <w:t>规定安排工作时间，保证其雇佣人员享有休息和休假的权利。因工程施工的特殊需要占用休假日或延长工作时间的，应不超过法律规定的限度，并按法律规定给予补休或付酬。</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6.2.2 生活条件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56" w:name="_Toc351203541"/>
      <w:r>
        <w:rPr>
          <w:rFonts w:ascii="新宋体" w:eastAsia="新宋体" w:hAnsi="新宋体"/>
          <w:b w:val="0"/>
          <w:sz w:val="21"/>
          <w:szCs w:val="21"/>
        </w:rPr>
        <w:t>6</w:t>
      </w:r>
      <w:bookmarkStart w:id="257" w:name="_Toc337558766"/>
      <w:r>
        <w:rPr>
          <w:rFonts w:ascii="新宋体" w:eastAsia="新宋体" w:hAnsi="新宋体"/>
          <w:b w:val="0"/>
          <w:sz w:val="21"/>
          <w:szCs w:val="21"/>
        </w:rPr>
        <w:t>.3 环境保护</w:t>
      </w:r>
      <w:bookmarkEnd w:id="256"/>
    </w:p>
    <w:bookmarkEnd w:id="257"/>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承包人应在施工组织设计中列明环境保护的具体措施。在合同履行期间，承包人应采取合理措</w:t>
      </w:r>
      <w:r>
        <w:rPr>
          <w:rFonts w:ascii="新宋体" w:eastAsia="新宋体" w:hAnsi="新宋体"/>
          <w:sz w:val="21"/>
          <w:szCs w:val="21"/>
        </w:rPr>
        <w:lastRenderedPageBreak/>
        <w:t>施保护施工现场环境。对施工作业过程中可能引起的大气、水、噪音以及固体废物污染采取具体可行的防范措施。</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承包人应当承担因其原因引起的环境污染侵权损害赔偿责任，因上述环境污染引起纠纷而导致暂停施工的，由此增加的费用和（或）延误的工期由承包人承担。</w:t>
      </w:r>
    </w:p>
    <w:p w:rsidR="00BA7610" w:rsidRDefault="00A6540E">
      <w:pPr>
        <w:pStyle w:val="4"/>
        <w:spacing w:line="312" w:lineRule="auto"/>
        <w:rPr>
          <w:rFonts w:ascii="新宋体" w:eastAsia="新宋体" w:hAnsi="新宋体"/>
          <w:b w:val="0"/>
          <w:sz w:val="21"/>
          <w:szCs w:val="21"/>
        </w:rPr>
      </w:pPr>
      <w:bookmarkStart w:id="258" w:name="_Toc351203542"/>
      <w:r>
        <w:rPr>
          <w:rFonts w:ascii="新宋体" w:eastAsia="新宋体" w:hAnsi="新宋体"/>
          <w:b w:val="0"/>
          <w:sz w:val="21"/>
          <w:szCs w:val="21"/>
        </w:rPr>
        <w:t>7</w:t>
      </w:r>
      <w:bookmarkStart w:id="259" w:name="_Toc337558767"/>
      <w:r>
        <w:rPr>
          <w:rFonts w:ascii="新宋体" w:eastAsia="新宋体" w:hAnsi="新宋体"/>
          <w:b w:val="0"/>
          <w:sz w:val="21"/>
          <w:szCs w:val="21"/>
        </w:rPr>
        <w:t>. 工期和进度</w:t>
      </w:r>
      <w:bookmarkEnd w:id="258"/>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60" w:name="_Toc351203543"/>
      <w:bookmarkEnd w:id="259"/>
      <w:r>
        <w:rPr>
          <w:rFonts w:ascii="新宋体" w:eastAsia="新宋体" w:hAnsi="新宋体"/>
          <w:b w:val="0"/>
          <w:sz w:val="21"/>
          <w:szCs w:val="21"/>
        </w:rPr>
        <w:t>7</w:t>
      </w:r>
      <w:bookmarkStart w:id="261" w:name="_Toc337558768"/>
      <w:bookmarkStart w:id="262" w:name="_Toc296346567"/>
      <w:bookmarkStart w:id="263" w:name="_Toc296503066"/>
      <w:r>
        <w:rPr>
          <w:rFonts w:ascii="新宋体" w:eastAsia="新宋体" w:hAnsi="新宋体"/>
          <w:b w:val="0"/>
          <w:sz w:val="21"/>
          <w:szCs w:val="21"/>
        </w:rPr>
        <w:t>.1施工组织设计</w:t>
      </w:r>
      <w:bookmarkEnd w:id="260"/>
    </w:p>
    <w:bookmarkEnd w:id="261"/>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7.1.1 施工组织设计的内容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施工组织设计应包含以下内容：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（1）施工方案；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（2）施工现场平面布置图；</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（3）施工进度计划和保证措施；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（4）劳动力及材料供应计划；</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（5）施工机械设备的选用；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（6）质量保证体系及措施；</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（7）安全生产、文明施工措施；</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（8）环境保护、成本控制措施</w:t>
      </w:r>
      <w:r>
        <w:rPr>
          <w:rFonts w:ascii="新宋体" w:eastAsia="新宋体" w:hAnsi="新宋体" w:hint="eastAsia"/>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（9）合同当事人约定的其他内容</w:t>
      </w:r>
      <w:r>
        <w:rPr>
          <w:rFonts w:ascii="新宋体" w:eastAsia="新宋体" w:hAnsi="新宋体"/>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7.1.2 施工组织设计的提交和修改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除专用合同条款另有约定外，承包人应在合同签订后14天内，但至迟不得晚于第7.3.2项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载明的开工日期前7天，向监理人提交详细的施工组织设计，并由监理人报送发包人。</w:t>
      </w:r>
      <w:r>
        <w:rPr>
          <w:rFonts w:ascii="新宋体" w:eastAsia="新宋体" w:hAnsi="新宋体" w:hint="eastAsia"/>
          <w:sz w:val="21"/>
          <w:szCs w:val="21"/>
        </w:rPr>
        <w:t>除专用合同条款另有约定外，发包人和监理人应在监理人收到施工组织设计后7天内确认或提出修改意见</w:t>
      </w:r>
      <w:r>
        <w:rPr>
          <w:rFonts w:ascii="新宋体" w:eastAsia="新宋体" w:hAnsi="新宋体"/>
          <w:sz w:val="21"/>
          <w:szCs w:val="21"/>
        </w:rPr>
        <w:t>。对发包人和监理人提出的合理意见和要求，承包人应自费修改完善。根据工程实际情况需要修改施工组织设计的，承包人应向发包人和监理人提交修改后的施工组织设计。</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施工进度计划的编制和修改按照第7.2款</w:t>
      </w:r>
      <w:r>
        <w:rPr>
          <w:rFonts w:ascii="新宋体" w:eastAsia="新宋体" w:hAnsi="新宋体" w:hint="eastAsia"/>
          <w:sz w:val="21"/>
          <w:szCs w:val="21"/>
        </w:rPr>
        <w:t>〔</w:t>
      </w:r>
      <w:r>
        <w:rPr>
          <w:rFonts w:ascii="新宋体" w:eastAsia="新宋体" w:hAnsi="新宋体"/>
          <w:sz w:val="21"/>
          <w:szCs w:val="21"/>
        </w:rPr>
        <w:t>施工进度计划</w:t>
      </w:r>
      <w:r>
        <w:rPr>
          <w:rFonts w:ascii="新宋体" w:eastAsia="新宋体" w:hAnsi="新宋体" w:hint="eastAsia"/>
          <w:sz w:val="21"/>
          <w:szCs w:val="21"/>
        </w:rPr>
        <w:t>〕</w:t>
      </w:r>
      <w:r>
        <w:rPr>
          <w:rFonts w:ascii="新宋体" w:eastAsia="新宋体" w:hAnsi="新宋体"/>
          <w:sz w:val="21"/>
          <w:szCs w:val="21"/>
        </w:rPr>
        <w:t>执行。</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64" w:name="_Toc351203544"/>
      <w:r>
        <w:rPr>
          <w:rFonts w:ascii="新宋体" w:eastAsia="新宋体" w:hAnsi="新宋体"/>
          <w:b w:val="0"/>
          <w:sz w:val="21"/>
          <w:szCs w:val="21"/>
        </w:rPr>
        <w:t>7</w:t>
      </w:r>
      <w:bookmarkStart w:id="265" w:name="_Toc337558769"/>
      <w:r>
        <w:rPr>
          <w:rFonts w:ascii="新宋体" w:eastAsia="新宋体" w:hAnsi="新宋体"/>
          <w:b w:val="0"/>
          <w:sz w:val="21"/>
          <w:szCs w:val="21"/>
        </w:rPr>
        <w:t>.2 施工进度计划</w:t>
      </w:r>
      <w:bookmarkEnd w:id="264"/>
    </w:p>
    <w:bookmarkEnd w:id="265"/>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7.2.1 施工进度计划的编制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承包人应按照第7.1款</w:t>
      </w:r>
      <w:r>
        <w:rPr>
          <w:rFonts w:ascii="新宋体" w:eastAsia="新宋体" w:hAnsi="新宋体" w:hint="eastAsia"/>
          <w:sz w:val="21"/>
          <w:szCs w:val="21"/>
        </w:rPr>
        <w:t>〔</w:t>
      </w:r>
      <w:r>
        <w:rPr>
          <w:rFonts w:ascii="新宋体" w:eastAsia="新宋体" w:hAnsi="新宋体"/>
          <w:sz w:val="21"/>
          <w:szCs w:val="21"/>
        </w:rPr>
        <w:t>施工组织设计</w:t>
      </w:r>
      <w:r>
        <w:rPr>
          <w:rFonts w:ascii="新宋体" w:eastAsia="新宋体" w:hAnsi="新宋体" w:hint="eastAsia"/>
          <w:sz w:val="21"/>
          <w:szCs w:val="21"/>
        </w:rPr>
        <w:t>〕</w:t>
      </w:r>
      <w:r>
        <w:rPr>
          <w:rFonts w:ascii="新宋体" w:eastAsia="新宋体" w:hAnsi="新宋体"/>
          <w:sz w:val="21"/>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7.2.2 施工进度计划的修订</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w:t>
      </w:r>
      <w:r>
        <w:rPr>
          <w:rFonts w:ascii="新宋体" w:eastAsia="新宋体" w:hAnsi="新宋体"/>
          <w:sz w:val="21"/>
          <w:szCs w:val="21"/>
        </w:rPr>
        <w:lastRenderedPageBreak/>
        <w:t>任何责任或义务。</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66" w:name="_Toc351203545"/>
      <w:r>
        <w:rPr>
          <w:rFonts w:ascii="新宋体" w:eastAsia="新宋体" w:hAnsi="新宋体"/>
          <w:b w:val="0"/>
          <w:sz w:val="21"/>
          <w:szCs w:val="21"/>
        </w:rPr>
        <w:t>7</w:t>
      </w:r>
      <w:bookmarkStart w:id="267" w:name="_Toc337558770"/>
      <w:r>
        <w:rPr>
          <w:rFonts w:ascii="新宋体" w:eastAsia="新宋体" w:hAnsi="新宋体"/>
          <w:b w:val="0"/>
          <w:sz w:val="21"/>
          <w:szCs w:val="21"/>
        </w:rPr>
        <w:t>.3 开工</w:t>
      </w:r>
      <w:bookmarkEnd w:id="266"/>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7.3.1 开工准备</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除专用合同条款另有约定外，承包人应按照第7.1款</w:t>
      </w:r>
      <w:r>
        <w:rPr>
          <w:rFonts w:ascii="新宋体" w:eastAsia="新宋体" w:hAnsi="新宋体" w:hint="eastAsia"/>
          <w:sz w:val="21"/>
          <w:szCs w:val="21"/>
        </w:rPr>
        <w:t>〔</w:t>
      </w:r>
      <w:r>
        <w:rPr>
          <w:rFonts w:ascii="新宋体" w:eastAsia="新宋体" w:hAnsi="新宋体"/>
          <w:sz w:val="21"/>
          <w:szCs w:val="21"/>
        </w:rPr>
        <w:t>施工组织设计</w:t>
      </w:r>
      <w:r>
        <w:rPr>
          <w:rFonts w:ascii="新宋体" w:eastAsia="新宋体" w:hAnsi="新宋体" w:hint="eastAsia"/>
          <w:sz w:val="21"/>
          <w:szCs w:val="21"/>
        </w:rPr>
        <w:t>〕</w:t>
      </w:r>
      <w:r>
        <w:rPr>
          <w:rFonts w:ascii="新宋体" w:eastAsia="新宋体" w:hAnsi="新宋体"/>
          <w:sz w:val="21"/>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除专用合同条款另有约定外，合同当事人应按约定完成开工准备工作。</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7.3.2 开工通知</w:t>
      </w:r>
    </w:p>
    <w:bookmarkEnd w:id="267"/>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68" w:name="_Toc351203546"/>
      <w:r>
        <w:rPr>
          <w:rFonts w:ascii="新宋体" w:eastAsia="新宋体" w:hAnsi="新宋体"/>
          <w:b w:val="0"/>
          <w:sz w:val="21"/>
          <w:szCs w:val="21"/>
        </w:rPr>
        <w:t>7.4测量放线</w:t>
      </w:r>
      <w:bookmarkEnd w:id="268"/>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7.4.1 除专用合同条款另有约定外，发包人应在至迟不得晚于第7.3.2项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载明的开工日期前7天通过监理人向承包人提供测量基准点、基准线和水准点及其书面资料。发包人应对其提供的测量基准点、基准线和水准点及其书面资料的真实性、准确性和完整性负责。</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施工过程中对施工现场内水准点等测量标志物的保护工作由承包人负责。</w:t>
      </w:r>
      <w:bookmarkStart w:id="269" w:name="_Toc351203547"/>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r>
        <w:rPr>
          <w:rFonts w:ascii="新宋体" w:eastAsia="新宋体" w:hAnsi="新宋体"/>
          <w:b w:val="0"/>
          <w:sz w:val="21"/>
          <w:szCs w:val="21"/>
        </w:rPr>
        <w:t>7</w:t>
      </w:r>
      <w:bookmarkStart w:id="270" w:name="_Toc296346574"/>
      <w:bookmarkStart w:id="271" w:name="_Toc296503073"/>
      <w:bookmarkStart w:id="272" w:name="_Toc337558772"/>
      <w:bookmarkEnd w:id="262"/>
      <w:bookmarkEnd w:id="263"/>
      <w:r>
        <w:rPr>
          <w:rFonts w:ascii="新宋体" w:eastAsia="新宋体" w:hAnsi="新宋体"/>
          <w:b w:val="0"/>
          <w:sz w:val="21"/>
          <w:szCs w:val="21"/>
        </w:rPr>
        <w:t>.5工期延误</w:t>
      </w:r>
      <w:bookmarkEnd w:id="269"/>
    </w:p>
    <w:bookmarkEnd w:id="270"/>
    <w:bookmarkEnd w:id="271"/>
    <w:bookmarkEnd w:id="272"/>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7.5.1 因发包人原因导致工期延误</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在合同履行过程中，因下列情况导致工期延误和（或）费用增加的，由发包人承担由此延误的工期和（或）增加的费用，且发包人应支付承包人合理的利润： </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（1）发包人未能按合同约定提供图纸或所提供图纸不符合合同约定的；</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（2）发包人未能按合同约定提供施工现场、施工条件、基础资料、许可、批准等开工条件的；</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（3）发包人提供的测量基准点、基准线和水准点及其书面资料存在错误或疏漏的；</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（4）发包人未能在计划开工日期之日起7天内同意下达开工通知的；</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（5）发包人未能按合同约定日期支付工程预付款、进度款或竣工结算款的；</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（6）监理人未按合同约定发出指示、批准等文件的；</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（7）专用合同条款中约定的其他情形。</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ascii="新宋体" w:eastAsia="新宋体" w:hAnsi="新宋体" w:hint="eastAsia"/>
          <w:sz w:val="21"/>
          <w:szCs w:val="21"/>
        </w:rPr>
        <w:t>〔</w:t>
      </w:r>
      <w:r>
        <w:rPr>
          <w:rFonts w:ascii="新宋体" w:eastAsia="新宋体" w:hAnsi="新宋体"/>
          <w:sz w:val="21"/>
          <w:szCs w:val="21"/>
        </w:rPr>
        <w:t>施工进度计划的修订</w:t>
      </w:r>
      <w:r>
        <w:rPr>
          <w:rFonts w:ascii="新宋体" w:eastAsia="新宋体" w:hAnsi="新宋体" w:hint="eastAsia"/>
          <w:sz w:val="21"/>
          <w:szCs w:val="21"/>
        </w:rPr>
        <w:t>〕</w:t>
      </w:r>
      <w:r>
        <w:rPr>
          <w:rFonts w:ascii="新宋体" w:eastAsia="新宋体" w:hAnsi="新宋体"/>
          <w:sz w:val="21"/>
          <w:szCs w:val="21"/>
        </w:rPr>
        <w:t>执行。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7.5.2 因承包人原因导致工期延误</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bookmarkStart w:id="273" w:name="_Toc296503076"/>
      <w:bookmarkStart w:id="274" w:name="_Toc296346577"/>
      <w:r>
        <w:rPr>
          <w:rFonts w:ascii="新宋体" w:eastAsia="新宋体" w:hAnsi="新宋体"/>
          <w:sz w:val="21"/>
          <w:szCs w:val="21"/>
        </w:rPr>
        <w:t>因</w:t>
      </w:r>
      <w:bookmarkEnd w:id="273"/>
      <w:bookmarkEnd w:id="274"/>
      <w:r>
        <w:rPr>
          <w:rFonts w:ascii="新宋体" w:eastAsia="新宋体" w:hAnsi="新宋体"/>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75" w:name="_Toc351203548"/>
      <w:r>
        <w:rPr>
          <w:rFonts w:ascii="新宋体" w:eastAsia="新宋体" w:hAnsi="新宋体"/>
          <w:b w:val="0"/>
          <w:sz w:val="21"/>
          <w:szCs w:val="21"/>
        </w:rPr>
        <w:t>7</w:t>
      </w:r>
      <w:bookmarkStart w:id="276" w:name="_Toc296346575"/>
      <w:bookmarkStart w:id="277" w:name="_Toc296503074"/>
      <w:bookmarkStart w:id="278" w:name="_Toc337558773"/>
      <w:bookmarkStart w:id="279" w:name="_Toc296346578"/>
      <w:bookmarkStart w:id="280" w:name="_Toc296503077"/>
      <w:r>
        <w:rPr>
          <w:rFonts w:ascii="新宋体" w:eastAsia="新宋体" w:hAnsi="新宋体"/>
          <w:b w:val="0"/>
          <w:sz w:val="21"/>
          <w:szCs w:val="21"/>
        </w:rPr>
        <w:t>.6 不利物质条件</w:t>
      </w:r>
      <w:bookmarkEnd w:id="275"/>
    </w:p>
    <w:bookmarkEnd w:id="276"/>
    <w:bookmarkEnd w:id="277"/>
    <w:bookmarkEnd w:id="278"/>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约定执行。承包人因采取合理措施而增加的费用和（或）延误的工期由发包人承担。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81" w:name="_Toc351203549"/>
      <w:r>
        <w:rPr>
          <w:rFonts w:ascii="新宋体" w:eastAsia="新宋体" w:hAnsi="新宋体"/>
          <w:b w:val="0"/>
          <w:sz w:val="21"/>
          <w:szCs w:val="21"/>
        </w:rPr>
        <w:t>7</w:t>
      </w:r>
      <w:bookmarkStart w:id="282" w:name="_Toc296346576"/>
      <w:bookmarkStart w:id="283" w:name="_Toc337558774"/>
      <w:bookmarkStart w:id="284" w:name="_Toc296503075"/>
      <w:r>
        <w:rPr>
          <w:rFonts w:ascii="新宋体" w:eastAsia="新宋体" w:hAnsi="新宋体"/>
          <w:b w:val="0"/>
          <w:sz w:val="21"/>
          <w:szCs w:val="21"/>
        </w:rPr>
        <w:t>.7异常恶劣的气候条件</w:t>
      </w:r>
      <w:bookmarkEnd w:id="281"/>
    </w:p>
    <w:bookmarkEnd w:id="282"/>
    <w:bookmarkEnd w:id="283"/>
    <w:bookmarkEnd w:id="284"/>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承包人应采取克服异常恶劣的气候条件的合理措施继续施工，并及时通知发包人和监理人。监理人经发包人同意后应当及时发出指示，指示构成变更的，按第10条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约定办理。承包人因采取合理措施而增加的费用和（或）延误的工期由发包人承担。</w:t>
      </w:r>
      <w:bookmarkStart w:id="285" w:name="_Toc351203550"/>
    </w:p>
    <w:p w:rsidR="00BA7610" w:rsidRDefault="00A6540E">
      <w:pPr>
        <w:autoSpaceDE w:val="0"/>
        <w:autoSpaceDN w:val="0"/>
        <w:adjustRightInd w:val="0"/>
        <w:spacing w:line="312" w:lineRule="auto"/>
        <w:ind w:firstLineChars="200" w:firstLine="420"/>
        <w:jc w:val="left"/>
        <w:outlineLvl w:val="0"/>
        <w:rPr>
          <w:rFonts w:ascii="新宋体" w:eastAsia="新宋体" w:hAnsi="新宋体"/>
          <w:bCs/>
          <w:sz w:val="21"/>
          <w:szCs w:val="21"/>
        </w:rPr>
      </w:pPr>
      <w:r>
        <w:rPr>
          <w:rFonts w:ascii="新宋体" w:eastAsia="新宋体" w:hAnsi="新宋体"/>
          <w:bCs/>
          <w:sz w:val="21"/>
          <w:szCs w:val="21"/>
        </w:rPr>
        <w:t>7</w:t>
      </w:r>
      <w:bookmarkStart w:id="286" w:name="_Toc337558775"/>
      <w:r>
        <w:rPr>
          <w:rFonts w:ascii="新宋体" w:eastAsia="新宋体" w:hAnsi="新宋体"/>
          <w:bCs/>
          <w:sz w:val="21"/>
          <w:szCs w:val="21"/>
        </w:rPr>
        <w:t>.8暂停施工</w:t>
      </w:r>
      <w:bookmarkEnd w:id="285"/>
    </w:p>
    <w:bookmarkEnd w:id="279"/>
    <w:bookmarkEnd w:id="280"/>
    <w:bookmarkEnd w:id="286"/>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7.8.1发包人原因引起的暂停施工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因发包人原因引起暂停施工的，监理人经发包人同意后，应及时下达暂停施工指示。情况紧急且监理人未及时下达暂停施工指示的，按照第7.8.4项</w:t>
      </w:r>
      <w:r>
        <w:rPr>
          <w:rFonts w:ascii="新宋体" w:eastAsia="新宋体" w:hAnsi="新宋体" w:hint="eastAsia"/>
          <w:sz w:val="21"/>
          <w:szCs w:val="21"/>
        </w:rPr>
        <w:t>〔</w:t>
      </w:r>
      <w:r>
        <w:rPr>
          <w:rFonts w:ascii="新宋体" w:eastAsia="新宋体" w:hAnsi="新宋体"/>
          <w:sz w:val="21"/>
          <w:szCs w:val="21"/>
        </w:rPr>
        <w:t>紧急情况下的暂停施工</w:t>
      </w:r>
      <w:r>
        <w:rPr>
          <w:rFonts w:ascii="新宋体" w:eastAsia="新宋体" w:hAnsi="新宋体" w:hint="eastAsia"/>
          <w:sz w:val="21"/>
          <w:szCs w:val="21"/>
        </w:rPr>
        <w:t>〕</w:t>
      </w:r>
      <w:r>
        <w:rPr>
          <w:rFonts w:ascii="新宋体" w:eastAsia="新宋体" w:hAnsi="新宋体"/>
          <w:sz w:val="21"/>
          <w:szCs w:val="21"/>
        </w:rPr>
        <w:t>执行。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因发包人原因引起的暂停施工，发包人应承担由此增加的费用和（或）延误的工期，并支付承包人合理的利润。</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7.8.2 承包人原因引起的暂停施工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因承包人原因引起的暂停施工，承包人应承担由此增加的费用和（或）延误的工期，且承包人在收到监理人复工指示后</w:t>
      </w:r>
      <w:r>
        <w:rPr>
          <w:rFonts w:ascii="新宋体" w:eastAsia="新宋体" w:hAnsi="新宋体" w:hint="eastAsia"/>
          <w:sz w:val="21"/>
          <w:szCs w:val="21"/>
        </w:rPr>
        <w:t>84</w:t>
      </w:r>
      <w:r>
        <w:rPr>
          <w:rFonts w:ascii="新宋体" w:eastAsia="新宋体" w:hAnsi="新宋体"/>
          <w:sz w:val="21"/>
          <w:szCs w:val="21"/>
        </w:rPr>
        <w:t>天内仍未复工的，视为第16.2.1项</w:t>
      </w:r>
      <w:r>
        <w:rPr>
          <w:rFonts w:ascii="新宋体" w:eastAsia="新宋体" w:hAnsi="新宋体" w:hint="eastAsia"/>
          <w:sz w:val="21"/>
          <w:szCs w:val="21"/>
        </w:rPr>
        <w:t>〔</w:t>
      </w:r>
      <w:r>
        <w:rPr>
          <w:rFonts w:ascii="新宋体" w:eastAsia="新宋体" w:hAnsi="新宋体"/>
          <w:sz w:val="21"/>
          <w:szCs w:val="21"/>
        </w:rPr>
        <w:t>承包人违约的情形</w:t>
      </w:r>
      <w:r>
        <w:rPr>
          <w:rFonts w:ascii="新宋体" w:eastAsia="新宋体" w:hAnsi="新宋体" w:hint="eastAsia"/>
          <w:sz w:val="21"/>
          <w:szCs w:val="21"/>
        </w:rPr>
        <w:t>〕</w:t>
      </w:r>
      <w:r>
        <w:rPr>
          <w:rFonts w:ascii="新宋体" w:eastAsia="新宋体" w:hAnsi="新宋体"/>
          <w:sz w:val="21"/>
          <w:szCs w:val="21"/>
        </w:rPr>
        <w:t>第（7）目约定的承包人无法继续履行合同的情形。</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7.8.3 指示暂停施工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监理人认为有必要时，并经发包人批准后，可向承包人作出暂停施工的指示，承包人应按监理人指示暂停施工。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7.8.4 紧急情况下的暂停施工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7.8.5 暂停施工后的复工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承包人无故拖延和拒绝复工的，承包人承担由此增加的费用和（或）延误的工期；因发包人原因无法按时复工的，按照第7.5.1项</w:t>
      </w:r>
      <w:r>
        <w:rPr>
          <w:rFonts w:ascii="新宋体" w:eastAsia="新宋体" w:hAnsi="新宋体" w:hint="eastAsia"/>
          <w:sz w:val="21"/>
          <w:szCs w:val="21"/>
        </w:rPr>
        <w:t>〔</w:t>
      </w:r>
      <w:r>
        <w:rPr>
          <w:rFonts w:ascii="新宋体" w:eastAsia="新宋体" w:hAnsi="新宋体"/>
          <w:sz w:val="21"/>
          <w:szCs w:val="21"/>
        </w:rPr>
        <w:t>因发包人原因导致工期延误</w:t>
      </w:r>
      <w:r>
        <w:rPr>
          <w:rFonts w:ascii="新宋体" w:eastAsia="新宋体" w:hAnsi="新宋体" w:hint="eastAsia"/>
          <w:sz w:val="21"/>
          <w:szCs w:val="21"/>
        </w:rPr>
        <w:t>〕</w:t>
      </w:r>
      <w:r>
        <w:rPr>
          <w:rFonts w:ascii="新宋体" w:eastAsia="新宋体" w:hAnsi="新宋体"/>
          <w:sz w:val="21"/>
          <w:szCs w:val="21"/>
        </w:rPr>
        <w:t>约定办理。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7.8.6 暂停施工持续56天以上</w:t>
      </w:r>
    </w:p>
    <w:p w:rsidR="00BA7610" w:rsidRDefault="00A6540E">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监理人发出暂停施工指示后56天内未向承包人发出复工通知，除该项停工属于第7.8.2项</w:t>
      </w:r>
      <w:r>
        <w:rPr>
          <w:rFonts w:ascii="新宋体" w:eastAsia="新宋体" w:hAnsi="新宋体" w:hint="eastAsia"/>
          <w:sz w:val="21"/>
          <w:szCs w:val="21"/>
        </w:rPr>
        <w:t>〔</w:t>
      </w:r>
      <w:r>
        <w:rPr>
          <w:rFonts w:ascii="新宋体" w:eastAsia="新宋体" w:hAnsi="新宋体"/>
          <w:sz w:val="21"/>
          <w:szCs w:val="21"/>
        </w:rPr>
        <w:t>承包人原因引起的暂停施工</w:t>
      </w:r>
      <w:r>
        <w:rPr>
          <w:rFonts w:ascii="新宋体" w:eastAsia="新宋体" w:hAnsi="新宋体" w:hint="eastAsia"/>
          <w:sz w:val="21"/>
          <w:szCs w:val="21"/>
        </w:rPr>
        <w:t>〕</w:t>
      </w:r>
      <w:r>
        <w:rPr>
          <w:rFonts w:ascii="新宋体" w:eastAsia="新宋体" w:hAnsi="新宋体"/>
          <w:sz w:val="21"/>
          <w:szCs w:val="21"/>
        </w:rPr>
        <w:t>及第17条</w:t>
      </w:r>
      <w:r>
        <w:rPr>
          <w:rFonts w:ascii="新宋体" w:eastAsia="新宋体" w:hAnsi="新宋体" w:hint="eastAsia"/>
          <w:sz w:val="21"/>
          <w:szCs w:val="21"/>
        </w:rPr>
        <w:t>〔</w:t>
      </w:r>
      <w:r>
        <w:rPr>
          <w:rFonts w:ascii="新宋体" w:eastAsia="新宋体" w:hAnsi="新宋体"/>
          <w:sz w:val="21"/>
          <w:szCs w:val="21"/>
        </w:rPr>
        <w:t>不可抗力</w:t>
      </w:r>
      <w:r>
        <w:rPr>
          <w:rFonts w:ascii="新宋体" w:eastAsia="新宋体" w:hAnsi="新宋体" w:hint="eastAsia"/>
          <w:sz w:val="21"/>
          <w:szCs w:val="21"/>
        </w:rPr>
        <w:t>〕</w:t>
      </w:r>
      <w:r>
        <w:rPr>
          <w:rFonts w:ascii="新宋体" w:eastAsia="新宋体" w:hAnsi="新宋体"/>
          <w:sz w:val="21"/>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第（2）项的可取消工作。</w:t>
      </w:r>
    </w:p>
    <w:p w:rsidR="00BA7610" w:rsidRDefault="00A6540E">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暂停施工持续</w:t>
      </w:r>
      <w:r>
        <w:rPr>
          <w:rFonts w:ascii="新宋体" w:eastAsia="新宋体" w:hAnsi="新宋体" w:hint="eastAsia"/>
          <w:sz w:val="21"/>
          <w:szCs w:val="21"/>
        </w:rPr>
        <w:t>84</w:t>
      </w:r>
      <w:r>
        <w:rPr>
          <w:rFonts w:ascii="新宋体" w:eastAsia="新宋体" w:hAnsi="新宋体"/>
          <w:sz w:val="21"/>
          <w:szCs w:val="21"/>
        </w:rPr>
        <w:t>天以上不复工的，且不属于第7.8.2项</w:t>
      </w:r>
      <w:r>
        <w:rPr>
          <w:rFonts w:ascii="新宋体" w:eastAsia="新宋体" w:hAnsi="新宋体" w:hint="eastAsia"/>
          <w:sz w:val="21"/>
          <w:szCs w:val="21"/>
        </w:rPr>
        <w:t>〔</w:t>
      </w:r>
      <w:r>
        <w:rPr>
          <w:rFonts w:ascii="新宋体" w:eastAsia="新宋体" w:hAnsi="新宋体"/>
          <w:sz w:val="21"/>
          <w:szCs w:val="21"/>
        </w:rPr>
        <w:t>承包人原因引起的暂停施工</w:t>
      </w:r>
      <w:r>
        <w:rPr>
          <w:rFonts w:ascii="新宋体" w:eastAsia="新宋体" w:hAnsi="新宋体" w:hint="eastAsia"/>
          <w:sz w:val="21"/>
          <w:szCs w:val="21"/>
        </w:rPr>
        <w:t>〕</w:t>
      </w:r>
      <w:r>
        <w:rPr>
          <w:rFonts w:ascii="新宋体" w:eastAsia="新宋体" w:hAnsi="新宋体"/>
          <w:sz w:val="21"/>
          <w:szCs w:val="21"/>
        </w:rPr>
        <w:t>及第17条</w:t>
      </w:r>
      <w:r>
        <w:rPr>
          <w:rFonts w:ascii="新宋体" w:eastAsia="新宋体" w:hAnsi="新宋体" w:hint="eastAsia"/>
          <w:sz w:val="21"/>
          <w:szCs w:val="21"/>
        </w:rPr>
        <w:t>〔</w:t>
      </w:r>
      <w:r>
        <w:rPr>
          <w:rFonts w:ascii="新宋体" w:eastAsia="新宋体" w:hAnsi="新宋体"/>
          <w:sz w:val="21"/>
          <w:szCs w:val="21"/>
        </w:rPr>
        <w:t>不可抗力</w:t>
      </w:r>
      <w:r>
        <w:rPr>
          <w:rFonts w:ascii="新宋体" w:eastAsia="新宋体" w:hAnsi="新宋体" w:hint="eastAsia"/>
          <w:sz w:val="21"/>
          <w:szCs w:val="21"/>
        </w:rPr>
        <w:t>〕</w:t>
      </w:r>
      <w:r>
        <w:rPr>
          <w:rFonts w:ascii="新宋体" w:eastAsia="新宋体" w:hAnsi="新宋体"/>
          <w:sz w:val="21"/>
          <w:szCs w:val="21"/>
        </w:rPr>
        <w:t>约定的情形，并影响到整个工程以及合同目的实现的，承包人有权提出价格调整要求，或者解除合同。解除合同的，按照第16.1.3项</w:t>
      </w:r>
      <w:r>
        <w:rPr>
          <w:rFonts w:ascii="新宋体" w:eastAsia="新宋体" w:hAnsi="新宋体" w:hint="eastAsia"/>
          <w:sz w:val="21"/>
          <w:szCs w:val="21"/>
        </w:rPr>
        <w:t>〔</w:t>
      </w:r>
      <w:r>
        <w:rPr>
          <w:rFonts w:ascii="新宋体" w:eastAsia="新宋体" w:hAnsi="新宋体"/>
          <w:sz w:val="21"/>
          <w:szCs w:val="21"/>
        </w:rPr>
        <w:t>因发包人违约解除合同</w:t>
      </w:r>
      <w:r>
        <w:rPr>
          <w:rFonts w:ascii="新宋体" w:eastAsia="新宋体" w:hAnsi="新宋体" w:hint="eastAsia"/>
          <w:sz w:val="21"/>
          <w:szCs w:val="21"/>
        </w:rPr>
        <w:t>〕</w:t>
      </w:r>
      <w:r>
        <w:rPr>
          <w:rFonts w:ascii="新宋体" w:eastAsia="新宋体" w:hAnsi="新宋体"/>
          <w:sz w:val="21"/>
          <w:szCs w:val="21"/>
        </w:rPr>
        <w:t>执行。</w:t>
      </w:r>
    </w:p>
    <w:p w:rsidR="00BA7610" w:rsidRDefault="00A6540E">
      <w:pPr>
        <w:spacing w:line="312" w:lineRule="auto"/>
        <w:ind w:left="16" w:firstLineChars="195" w:firstLine="409"/>
        <w:jc w:val="left"/>
        <w:rPr>
          <w:rFonts w:ascii="新宋体" w:eastAsia="新宋体" w:hAnsi="新宋体"/>
          <w:sz w:val="21"/>
          <w:szCs w:val="21"/>
        </w:rPr>
      </w:pPr>
      <w:r>
        <w:rPr>
          <w:rFonts w:ascii="新宋体" w:eastAsia="新宋体" w:hAnsi="新宋体"/>
          <w:sz w:val="21"/>
          <w:szCs w:val="21"/>
        </w:rPr>
        <w:t>7.8.7 暂停施工期间的工程照管</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暂停施工期间，承包人应负责妥善照管工程并提供安全保障，由此增加的费用由责任方承担。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7.8.8 暂停施工的措施</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暂停施工期间，发包人和承包人均应采取必要的措施确保工程质量及安全，防止因暂停施工扩大损失。</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87" w:name="_Toc351203551"/>
      <w:r>
        <w:rPr>
          <w:rFonts w:ascii="新宋体" w:eastAsia="新宋体" w:hAnsi="新宋体"/>
          <w:b w:val="0"/>
          <w:sz w:val="21"/>
          <w:szCs w:val="21"/>
        </w:rPr>
        <w:t>7.9提前竣工</w:t>
      </w:r>
      <w:bookmarkEnd w:id="287"/>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ascii="新宋体" w:eastAsia="新宋体" w:hAnsi="新宋体" w:hint="eastAsia"/>
          <w:sz w:val="21"/>
          <w:szCs w:val="21"/>
        </w:rPr>
        <w:t>承包人认为提前竣工指示无法执行的，应向监理人和发包人提出书面异议，发包人和监理人应在收到异议后7天内予以答复。</w:t>
      </w:r>
      <w:r>
        <w:rPr>
          <w:rFonts w:ascii="新宋体" w:eastAsia="新宋体" w:hAnsi="新宋体" w:hint="eastAsia"/>
          <w:sz w:val="21"/>
          <w:szCs w:val="21"/>
        </w:rPr>
        <w:lastRenderedPageBreak/>
        <w:t>任何情况下，发包人不得压缩合理工期。</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7.9.2 发包人要求承包人提前竣工，或承包人提出提前竣工的建议能够给发包人带来效益的，合同当事人可以在专用合同条款中约定提前竣工的奖励。</w:t>
      </w:r>
    </w:p>
    <w:p w:rsidR="00BA7610" w:rsidRDefault="00A6540E">
      <w:pPr>
        <w:pStyle w:val="4"/>
        <w:spacing w:line="312" w:lineRule="auto"/>
        <w:rPr>
          <w:rFonts w:ascii="新宋体" w:eastAsia="新宋体" w:hAnsi="新宋体"/>
          <w:b w:val="0"/>
          <w:sz w:val="21"/>
          <w:szCs w:val="21"/>
        </w:rPr>
      </w:pPr>
      <w:bookmarkStart w:id="288" w:name="_Toc351203552"/>
      <w:r>
        <w:rPr>
          <w:rFonts w:ascii="新宋体" w:eastAsia="新宋体" w:hAnsi="新宋体"/>
          <w:b w:val="0"/>
          <w:sz w:val="21"/>
          <w:szCs w:val="21"/>
        </w:rPr>
        <w:t>8</w:t>
      </w:r>
      <w:bookmarkStart w:id="289" w:name="_Toc337558776"/>
      <w:bookmarkStart w:id="290" w:name="_Toc296503058"/>
      <w:bookmarkStart w:id="291" w:name="_Toc296346559"/>
      <w:r>
        <w:rPr>
          <w:rFonts w:ascii="新宋体" w:eastAsia="新宋体" w:hAnsi="新宋体"/>
          <w:b w:val="0"/>
          <w:sz w:val="21"/>
          <w:szCs w:val="21"/>
        </w:rPr>
        <w:t>. 材料与设备</w:t>
      </w:r>
      <w:bookmarkEnd w:id="288"/>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92" w:name="_Toc351203553"/>
      <w:bookmarkEnd w:id="289"/>
      <w:bookmarkEnd w:id="290"/>
      <w:bookmarkEnd w:id="291"/>
      <w:r>
        <w:rPr>
          <w:rFonts w:ascii="新宋体" w:eastAsia="新宋体" w:hAnsi="新宋体"/>
          <w:b w:val="0"/>
          <w:sz w:val="21"/>
          <w:szCs w:val="21"/>
        </w:rPr>
        <w:t>8</w:t>
      </w:r>
      <w:bookmarkStart w:id="293" w:name="_Toc337558777"/>
      <w:bookmarkStart w:id="294" w:name="_Toc296503059"/>
      <w:bookmarkStart w:id="295" w:name="_Toc296346560"/>
      <w:bookmarkStart w:id="296" w:name="_Toc468936960"/>
      <w:r>
        <w:rPr>
          <w:rFonts w:ascii="新宋体" w:eastAsia="新宋体" w:hAnsi="新宋体"/>
          <w:b w:val="0"/>
          <w:sz w:val="21"/>
          <w:szCs w:val="21"/>
        </w:rPr>
        <w:t>.1发包人供应材料与工程设备</w:t>
      </w:r>
      <w:bookmarkEnd w:id="292"/>
    </w:p>
    <w:bookmarkEnd w:id="293"/>
    <w:bookmarkEnd w:id="294"/>
    <w:bookmarkEnd w:id="295"/>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发包人自行供应材料、工程设备的，应在签订合同时在专用合同条款的附件《发包人供应材料设备一览表》中明确材料、工程设备的品种、规格、型号、数量、单价、质量等级和送达地点。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承包人应提前30天通过监理人以书面形式通知发包人供应材料与工程设备进场。承包人按照第7.2.2项</w:t>
      </w:r>
      <w:r>
        <w:rPr>
          <w:rFonts w:ascii="新宋体" w:eastAsia="新宋体" w:hAnsi="新宋体" w:hint="eastAsia"/>
          <w:sz w:val="21"/>
          <w:szCs w:val="21"/>
        </w:rPr>
        <w:t>〔</w:t>
      </w:r>
      <w:r>
        <w:rPr>
          <w:rFonts w:ascii="新宋体" w:eastAsia="新宋体" w:hAnsi="新宋体"/>
          <w:sz w:val="21"/>
          <w:szCs w:val="21"/>
        </w:rPr>
        <w:t>施工进度计划的修订</w:t>
      </w:r>
      <w:r>
        <w:rPr>
          <w:rFonts w:ascii="新宋体" w:eastAsia="新宋体" w:hAnsi="新宋体" w:hint="eastAsia"/>
          <w:sz w:val="21"/>
          <w:szCs w:val="21"/>
        </w:rPr>
        <w:t>〕</w:t>
      </w:r>
      <w:r>
        <w:rPr>
          <w:rFonts w:ascii="新宋体" w:eastAsia="新宋体" w:hAnsi="新宋体"/>
          <w:sz w:val="21"/>
          <w:szCs w:val="21"/>
        </w:rPr>
        <w:t>约定修订施工进度计划时，需同时提交经修订后的发包人供应材料与工程设备的进场计划。</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297" w:name="_Toc351203554"/>
      <w:r>
        <w:rPr>
          <w:rFonts w:ascii="新宋体" w:eastAsia="新宋体" w:hAnsi="新宋体"/>
          <w:b w:val="0"/>
          <w:sz w:val="21"/>
          <w:szCs w:val="21"/>
        </w:rPr>
        <w:t>8</w:t>
      </w:r>
      <w:bookmarkStart w:id="298" w:name="_Toc296503060"/>
      <w:bookmarkStart w:id="299" w:name="_Toc296346561"/>
      <w:bookmarkStart w:id="300" w:name="_Toc337558778"/>
      <w:r>
        <w:rPr>
          <w:rFonts w:ascii="新宋体" w:eastAsia="新宋体" w:hAnsi="新宋体"/>
          <w:b w:val="0"/>
          <w:sz w:val="21"/>
          <w:szCs w:val="21"/>
        </w:rPr>
        <w:t>.2承包人采购材料与工程设备</w:t>
      </w:r>
      <w:bookmarkEnd w:id="297"/>
    </w:p>
    <w:bookmarkEnd w:id="298"/>
    <w:bookmarkEnd w:id="299"/>
    <w:bookmarkEnd w:id="300"/>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2"/>
        <w:jc w:val="left"/>
        <w:textAlignment w:val="baseline"/>
        <w:rPr>
          <w:rFonts w:ascii="新宋体" w:eastAsia="新宋体" w:hAnsi="新宋体"/>
          <w:b w:val="0"/>
          <w:sz w:val="21"/>
          <w:szCs w:val="21"/>
        </w:rPr>
      </w:pPr>
      <w:r>
        <w:rPr>
          <w:rFonts w:ascii="新宋体" w:eastAsia="新宋体" w:hAnsi="新宋体"/>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ascii="新宋体" w:eastAsia="新宋体" w:hAnsi="新宋体" w:hint="eastAsia"/>
          <w:sz w:val="21"/>
          <w:szCs w:val="21"/>
        </w:rPr>
        <w:t>相应责任</w:t>
      </w:r>
      <w:r>
        <w:rPr>
          <w:rFonts w:ascii="新宋体" w:eastAsia="新宋体" w:hAnsi="新宋体"/>
          <w:sz w:val="21"/>
          <w:szCs w:val="21"/>
        </w:rPr>
        <w:t>。</w:t>
      </w:r>
      <w:r>
        <w:rPr>
          <w:rFonts w:ascii="新宋体" w:eastAsia="新宋体" w:hAnsi="新宋体" w:hint="eastAsia"/>
          <w:b w:val="0"/>
          <w:sz w:val="21"/>
          <w:szCs w:val="21"/>
        </w:rPr>
        <w:t>承包人所使用的主要材料及检测机构，需征得监理及发包人的认可。</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01" w:name="_Toc351203555"/>
      <w:r>
        <w:rPr>
          <w:rFonts w:ascii="新宋体" w:eastAsia="新宋体" w:hAnsi="新宋体"/>
          <w:b w:val="0"/>
          <w:sz w:val="21"/>
          <w:szCs w:val="21"/>
        </w:rPr>
        <w:t>8</w:t>
      </w:r>
      <w:bookmarkStart w:id="302" w:name="_Toc337558779"/>
      <w:bookmarkStart w:id="303" w:name="_Toc296346562"/>
      <w:bookmarkStart w:id="304" w:name="_Toc296503061"/>
      <w:r>
        <w:rPr>
          <w:rFonts w:ascii="新宋体" w:eastAsia="新宋体" w:hAnsi="新宋体"/>
          <w:b w:val="0"/>
          <w:sz w:val="21"/>
          <w:szCs w:val="21"/>
        </w:rPr>
        <w:t>.3材料与工程设备的接收与拒收</w:t>
      </w:r>
      <w:bookmarkEnd w:id="301"/>
    </w:p>
    <w:bookmarkEnd w:id="302"/>
    <w:bookmarkEnd w:id="303"/>
    <w:bookmarkEnd w:id="304"/>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发包人提供的材料和工程设备的规格、数量或质量不符合合同约定的，或因发包人原因导致交货日期延误或交货地点变更等情况的，按照第16.1款</w:t>
      </w:r>
      <w:r>
        <w:rPr>
          <w:rFonts w:ascii="新宋体" w:eastAsia="新宋体" w:hAnsi="新宋体" w:hint="eastAsia"/>
          <w:sz w:val="21"/>
          <w:szCs w:val="21"/>
        </w:rPr>
        <w:t>〔</w:t>
      </w:r>
      <w:r>
        <w:rPr>
          <w:rFonts w:ascii="新宋体" w:eastAsia="新宋体" w:hAnsi="新宋体"/>
          <w:sz w:val="21"/>
          <w:szCs w:val="21"/>
        </w:rPr>
        <w:t>发包人违约</w:t>
      </w:r>
      <w:r>
        <w:rPr>
          <w:rFonts w:ascii="新宋体" w:eastAsia="新宋体" w:hAnsi="新宋体" w:hint="eastAsia"/>
          <w:sz w:val="21"/>
          <w:szCs w:val="21"/>
        </w:rPr>
        <w:t>〕</w:t>
      </w:r>
      <w:r>
        <w:rPr>
          <w:rFonts w:ascii="新宋体" w:eastAsia="新宋体" w:hAnsi="新宋体"/>
          <w:sz w:val="21"/>
          <w:szCs w:val="21"/>
        </w:rPr>
        <w:t>约定办理。</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8.3.2 承包人采购的材料和工程设备，应保证产品质量合格，承包人应在材料和工程设备到货前24小时通知监理人检验。承</w:t>
      </w:r>
      <w:bookmarkStart w:id="305" w:name="_Toc250655469"/>
      <w:r>
        <w:rPr>
          <w:rFonts w:ascii="新宋体" w:eastAsia="新宋体" w:hAnsi="新宋体"/>
          <w:sz w:val="21"/>
          <w:szCs w:val="21"/>
        </w:rPr>
        <w:t>包人进行永久设备、材料的制造和生产的，应符合相关质量标准，并向监理人提交材料的样本以及有关资料，并应在使用该材料或工程设备之前获得监理人同意。</w:t>
      </w:r>
    </w:p>
    <w:bookmarkEnd w:id="305"/>
    <w:p w:rsidR="00BA7610" w:rsidRDefault="00A6540E">
      <w:pPr>
        <w:autoSpaceDE w:val="0"/>
        <w:autoSpaceDN w:val="0"/>
        <w:adjustRightInd w:val="0"/>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06" w:name="_Toc351203556"/>
      <w:r>
        <w:rPr>
          <w:rFonts w:ascii="新宋体" w:eastAsia="新宋体" w:hAnsi="新宋体"/>
          <w:b w:val="0"/>
          <w:sz w:val="21"/>
          <w:szCs w:val="21"/>
        </w:rPr>
        <w:t>8</w:t>
      </w:r>
      <w:bookmarkStart w:id="307" w:name="_Toc337558780"/>
      <w:bookmarkStart w:id="308" w:name="_Toc296503062"/>
      <w:bookmarkStart w:id="309" w:name="_Toc296346563"/>
      <w:r>
        <w:rPr>
          <w:rFonts w:ascii="新宋体" w:eastAsia="新宋体" w:hAnsi="新宋体"/>
          <w:b w:val="0"/>
          <w:sz w:val="21"/>
          <w:szCs w:val="21"/>
        </w:rPr>
        <w:t>.4材料与工程设备的保管与使用</w:t>
      </w:r>
      <w:bookmarkEnd w:id="306"/>
    </w:p>
    <w:bookmarkEnd w:id="307"/>
    <w:bookmarkEnd w:id="308"/>
    <w:bookmarkEnd w:id="309"/>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8.4.1 发包人供应材料与工程设备的保管与使用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发包人供应的材料和工程设备使用前，由承包人负责检验，检验费用由发包人承担，不合格的</w:t>
      </w:r>
      <w:r>
        <w:rPr>
          <w:rFonts w:ascii="新宋体" w:eastAsia="新宋体" w:hAnsi="新宋体"/>
          <w:sz w:val="21"/>
          <w:szCs w:val="21"/>
        </w:rPr>
        <w:lastRenderedPageBreak/>
        <w:t>不得使用。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8.4.2 承包人采购材料与工程设备的保管与使用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发包人或监理人发现承包人使用不符合设计或有关标准要求的材料和工程设备时，有权要求承包人进行修复、拆除或重新采购，由此增加的费用和（或）延误的工期，由承包人承担。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0" w:name="_Toc351203557"/>
      <w:r>
        <w:rPr>
          <w:rFonts w:ascii="新宋体" w:eastAsia="新宋体" w:hAnsi="新宋体"/>
          <w:b w:val="0"/>
          <w:sz w:val="21"/>
          <w:szCs w:val="21"/>
        </w:rPr>
        <w:t>8.5禁止使用不合格的材料和工程设备</w:t>
      </w:r>
      <w:bookmarkEnd w:id="310"/>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8.5.1 监理人有权拒绝承包人提供的不合格材料或工程设备，并要求承包人立即进行更换。监理人应在更换后再次进行检查和检验，由此增加的费用和（或）延误的工期由承包人承担。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8.5.2 监理人发现承包人使用了不合格的材料和工程设备，承包人应按照监理人的指示立即改正，并禁止在工程中继续使用不合格的材料和工程设备。</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8.5.3 发包人提供的材料或工程设备不符合合同要求的，承包人有权拒绝，并可要求发包人更换，由此增加的费用和（或）延误的工期由发包人承担</w:t>
      </w:r>
      <w:r>
        <w:rPr>
          <w:rFonts w:ascii="新宋体" w:eastAsia="新宋体" w:hAnsi="新宋体" w:hint="eastAsia"/>
          <w:sz w:val="21"/>
          <w:szCs w:val="21"/>
        </w:rPr>
        <w:t>，并支付承包人合理的利润</w:t>
      </w:r>
      <w:r>
        <w:rPr>
          <w:rFonts w:ascii="新宋体" w:eastAsia="新宋体" w:hAnsi="新宋体"/>
          <w:sz w:val="21"/>
          <w:szCs w:val="21"/>
        </w:rPr>
        <w:t>。</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1" w:name="_Toc351203558"/>
      <w:r>
        <w:rPr>
          <w:rFonts w:ascii="新宋体" w:eastAsia="新宋体" w:hAnsi="新宋体"/>
          <w:b w:val="0"/>
          <w:sz w:val="21"/>
          <w:szCs w:val="21"/>
        </w:rPr>
        <w:t>8.6 样品</w:t>
      </w:r>
      <w:bookmarkEnd w:id="311"/>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8.6.1</w:t>
      </w:r>
      <w:r>
        <w:rPr>
          <w:rFonts w:ascii="新宋体" w:eastAsia="新宋体" w:hAnsi="新宋体"/>
          <w:sz w:val="21"/>
          <w:szCs w:val="21"/>
        </w:rPr>
        <w:tab/>
        <w:t>样品的报送</w:t>
      </w:r>
      <w:r>
        <w:rPr>
          <w:rFonts w:ascii="新宋体" w:eastAsia="新宋体" w:hAnsi="新宋体" w:hint="eastAsia"/>
          <w:sz w:val="21"/>
          <w:szCs w:val="21"/>
        </w:rPr>
        <w:t>与封存</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需要承包人报送样品的材料或工程设备，样品的种类、名称、规格、数量等要求均应在专用合同条款中约定。样品的报送程序如下：</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（3）经发包人和监理人审批确认的样品</w:t>
      </w:r>
      <w:r>
        <w:rPr>
          <w:rFonts w:ascii="新宋体" w:eastAsia="新宋体" w:hAnsi="新宋体" w:hint="eastAsia"/>
          <w:sz w:val="21"/>
          <w:szCs w:val="21"/>
        </w:rPr>
        <w:t>应按约定的方法封样，封存的样品</w:t>
      </w:r>
      <w:r>
        <w:rPr>
          <w:rFonts w:ascii="新宋体" w:eastAsia="新宋体" w:hAnsi="新宋体"/>
          <w:sz w:val="21"/>
          <w:szCs w:val="21"/>
        </w:rPr>
        <w:t>作为检验工程相关部分的标准之一。承包人在施工过程中不得使用与样品不符的材料或工程设备。</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（4）发包人和监理人对样品的审批确认仅为确认相关材料或工程设备的特征或用途，不得被理解为对合同的修改或改变，也并不减轻或免除承包人任何的责任和义务。</w:t>
      </w:r>
      <w:r>
        <w:rPr>
          <w:rFonts w:ascii="新宋体" w:eastAsia="新宋体" w:hAnsi="新宋体" w:hint="eastAsia"/>
          <w:sz w:val="21"/>
          <w:szCs w:val="21"/>
        </w:rPr>
        <w:t>如果封存的样品修改或改变了合同约定，合同当事人应当以书面协议予以确认。</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8.6.2 样品的保管</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经批准的样品应由监理人负责封存于现场，承包人应在现场为保存样品提供适当和固定的场所并保持适当和良好的存储环境条件。</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2" w:name="_Toc351203559"/>
      <w:r>
        <w:rPr>
          <w:rFonts w:ascii="新宋体" w:eastAsia="新宋体" w:hAnsi="新宋体"/>
          <w:b w:val="0"/>
          <w:sz w:val="21"/>
          <w:szCs w:val="21"/>
        </w:rPr>
        <w:t>8.7材料与工程设备的替代</w:t>
      </w:r>
      <w:bookmarkEnd w:id="312"/>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8.7.1 出现下列情况需要使用替代材料和工程设备的，承包人应按照第8.7.2项约定的程序执行：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（1）基准日</w:t>
      </w:r>
      <w:r>
        <w:rPr>
          <w:rFonts w:ascii="新宋体" w:eastAsia="新宋体" w:hAnsi="新宋体" w:hint="eastAsia"/>
          <w:sz w:val="21"/>
          <w:szCs w:val="21"/>
        </w:rPr>
        <w:t>期</w:t>
      </w:r>
      <w:r>
        <w:rPr>
          <w:rFonts w:ascii="新宋体" w:eastAsia="新宋体" w:hAnsi="新宋体"/>
          <w:sz w:val="21"/>
          <w:szCs w:val="21"/>
        </w:rPr>
        <w:t>后生效的法律规定禁止使用的；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（2）发包人要求使用替代品的；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（3）因其他原因必须使用替代品的。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8.7.2 承包人应在使用替代材料和工程设备28天前书面通知监理人，并附下列文件：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（1）被替代的材料和工程设备的名称、数量、规格、型号、品牌、性能、价格及其他相关资料；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（2）替代品的名称、数量、规格、型号、品牌、性能、价格及其他相关资料；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（3）替代品与被替代产品之间的差异以及使用替代品可能对工程产生的影响；</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（4）替代品与被替代产品的价格差异；</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（5）使用替代品的理由和原因说明；</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（6）监理人要求的其他文件。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监理人应在收到通知后14天内向承包人发出经发包人签认的书面指示；监理人逾期发出书面指示的，视为发包人和监理人同意使用替代品。</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8.7.3 发包人认可使用替代材料和工程设备的，替代材料和工程设备的价格，按照已标价工程量清单或预算书相同项目的价格认定；无相同项目的，参考相似项目价格认定；</w:t>
      </w:r>
      <w:r>
        <w:rPr>
          <w:rFonts w:ascii="新宋体" w:eastAsia="新宋体" w:hAnsi="新宋体" w:hint="eastAsia"/>
          <w:sz w:val="21"/>
          <w:szCs w:val="21"/>
        </w:rPr>
        <w:t>既无</w:t>
      </w:r>
      <w:r>
        <w:rPr>
          <w:rFonts w:ascii="新宋体" w:eastAsia="新宋体" w:hAnsi="新宋体"/>
          <w:sz w:val="21"/>
          <w:szCs w:val="21"/>
        </w:rPr>
        <w:t>相同项目</w:t>
      </w:r>
      <w:r>
        <w:rPr>
          <w:rFonts w:ascii="新宋体" w:eastAsia="新宋体" w:hAnsi="新宋体" w:hint="eastAsia"/>
          <w:sz w:val="21"/>
          <w:szCs w:val="21"/>
        </w:rPr>
        <w:t>也</w:t>
      </w:r>
      <w:r>
        <w:rPr>
          <w:rFonts w:ascii="新宋体" w:eastAsia="新宋体" w:hAnsi="新宋体"/>
          <w:sz w:val="21"/>
          <w:szCs w:val="21"/>
        </w:rPr>
        <w:t>无相似项目的，</w:t>
      </w:r>
      <w:r>
        <w:rPr>
          <w:rFonts w:ascii="新宋体" w:eastAsia="新宋体" w:hAnsi="新宋体" w:hint="eastAsia"/>
          <w:sz w:val="21"/>
          <w:szCs w:val="21"/>
        </w:rPr>
        <w:t>按照合理的成本与利润构成的原则，</w:t>
      </w:r>
      <w:r>
        <w:rPr>
          <w:rFonts w:ascii="新宋体" w:eastAsia="新宋体" w:hAnsi="新宋体"/>
          <w:sz w:val="21"/>
          <w:szCs w:val="21"/>
        </w:rPr>
        <w:t>由合同当事人按照第4.4款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确定价格。</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3" w:name="_Toc351203560"/>
      <w:r>
        <w:rPr>
          <w:rFonts w:ascii="新宋体" w:eastAsia="新宋体" w:hAnsi="新宋体"/>
          <w:b w:val="0"/>
          <w:sz w:val="21"/>
          <w:szCs w:val="21"/>
        </w:rPr>
        <w:t>8.8施工设备和临时设施</w:t>
      </w:r>
      <w:bookmarkEnd w:id="313"/>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8.8.1 承包人提供的施工设备和临时设施</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承包人应按合同进度计划的要求，及时配置施工设备和修建临时设施。进入施工场地的承包人设备需经监理人核查后才能投入使用。承包人更换合同约定的承包人设备的，应报监理人批准。</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除专用合同条款另有约定外，承包人应自行承担修建临时设施的费用，需要临时占地的，应由发包人办理申请手续并承担相应费用。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8.8.2发包人提供的施工设备和临时设施</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发包人提供的施工设备或临时设施在专用合同条款中约定。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8.8.3要求承包人增加或更换施工设备</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承包人使用的施工设备不能满足合同进度计划和（或）质量要求时，监理人有权要求承包人增加或更换施工设备，承包人应及时增加或更换，由此增加的费用和（或）延误的工期由承包人承担。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14" w:name="_Toc351203561"/>
      <w:r>
        <w:rPr>
          <w:rFonts w:ascii="新宋体" w:eastAsia="新宋体" w:hAnsi="新宋体"/>
          <w:b w:val="0"/>
          <w:sz w:val="21"/>
          <w:szCs w:val="21"/>
        </w:rPr>
        <w:t>8</w:t>
      </w:r>
      <w:bookmarkStart w:id="315" w:name="_Toc296503063"/>
      <w:bookmarkStart w:id="316" w:name="_Toc337558781"/>
      <w:bookmarkStart w:id="317" w:name="_Toc296346564"/>
      <w:r>
        <w:rPr>
          <w:rFonts w:ascii="新宋体" w:eastAsia="新宋体" w:hAnsi="新宋体"/>
          <w:b w:val="0"/>
          <w:sz w:val="21"/>
          <w:szCs w:val="21"/>
        </w:rPr>
        <w:t>.9材料与设备专用</w:t>
      </w:r>
      <w:bookmarkEnd w:id="314"/>
      <w:r>
        <w:rPr>
          <w:rFonts w:ascii="新宋体" w:eastAsia="新宋体" w:hAnsi="新宋体" w:hint="eastAsia"/>
          <w:b w:val="0"/>
          <w:sz w:val="21"/>
          <w:szCs w:val="21"/>
        </w:rPr>
        <w:t>要求</w:t>
      </w:r>
    </w:p>
    <w:bookmarkEnd w:id="315"/>
    <w:bookmarkEnd w:id="316"/>
    <w:bookmarkEnd w:id="317"/>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296"/>
      <w:r>
        <w:rPr>
          <w:rFonts w:ascii="新宋体" w:eastAsia="新宋体" w:hAnsi="新宋体"/>
          <w:sz w:val="21"/>
          <w:szCs w:val="21"/>
        </w:rPr>
        <w:t>经发包人批准，承包人可以根据施工进度计划撤走闲置的施工设备和其他物品。</w:t>
      </w:r>
    </w:p>
    <w:p w:rsidR="00BA7610" w:rsidRDefault="00A6540E">
      <w:pPr>
        <w:pStyle w:val="4"/>
        <w:spacing w:line="312" w:lineRule="auto"/>
        <w:rPr>
          <w:rFonts w:ascii="新宋体" w:eastAsia="新宋体" w:hAnsi="新宋体"/>
          <w:b w:val="0"/>
          <w:sz w:val="21"/>
          <w:szCs w:val="21"/>
        </w:rPr>
      </w:pPr>
      <w:bookmarkStart w:id="318" w:name="_Toc351203562"/>
      <w:r>
        <w:rPr>
          <w:rFonts w:ascii="新宋体" w:eastAsia="新宋体" w:hAnsi="新宋体"/>
          <w:b w:val="0"/>
          <w:sz w:val="21"/>
          <w:szCs w:val="21"/>
        </w:rPr>
        <w:t>9</w:t>
      </w:r>
      <w:bookmarkStart w:id="319" w:name="_Toc337558782"/>
      <w:bookmarkStart w:id="320" w:name="_Toc296346584"/>
      <w:bookmarkStart w:id="321" w:name="_Toc296503083"/>
      <w:r>
        <w:rPr>
          <w:rFonts w:ascii="新宋体" w:eastAsia="新宋体" w:hAnsi="新宋体"/>
          <w:b w:val="0"/>
          <w:sz w:val="21"/>
          <w:szCs w:val="21"/>
        </w:rPr>
        <w:t>. 试验与检验</w:t>
      </w:r>
      <w:bookmarkEnd w:id="318"/>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22" w:name="_Toc351203563"/>
      <w:bookmarkEnd w:id="319"/>
      <w:r>
        <w:rPr>
          <w:rFonts w:ascii="新宋体" w:eastAsia="新宋体" w:hAnsi="新宋体"/>
          <w:b w:val="0"/>
          <w:sz w:val="21"/>
          <w:szCs w:val="21"/>
        </w:rPr>
        <w:t>9</w:t>
      </w:r>
      <w:bookmarkStart w:id="323" w:name="_Toc337558783"/>
      <w:r>
        <w:rPr>
          <w:rFonts w:ascii="新宋体" w:eastAsia="新宋体" w:hAnsi="新宋体"/>
          <w:b w:val="0"/>
          <w:sz w:val="21"/>
          <w:szCs w:val="21"/>
        </w:rPr>
        <w:t>.1试验设备与试验人员</w:t>
      </w:r>
      <w:bookmarkEnd w:id="322"/>
    </w:p>
    <w:bookmarkEnd w:id="323"/>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9.1.1 承包人根据合同约定或监理人指示进行的现场材料试验，应由承包人提供试验场所、试</w:t>
      </w:r>
      <w:r>
        <w:rPr>
          <w:rFonts w:ascii="新宋体" w:eastAsia="新宋体" w:hAnsi="新宋体"/>
          <w:sz w:val="21"/>
          <w:szCs w:val="21"/>
        </w:rPr>
        <w:lastRenderedPageBreak/>
        <w:t>验人员、试验设备以及其他必要的试验条件。监理人在必要时可以使用承包人提供的试验场所、试验设备以及其他试验条件，进行以工程质量检查为目的的材料复核试验，承包人应予以协助。</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9.1.2 承包人应按专用合同条款的约定提供试验设备、取样装置、试验场所和试验条件，并向监理人提交相应进场计划表。</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承包人配置的试验设备要符合相应试验规程的要求并经过具有资质的检测单位检测，且在正式使用该试验设备前，需要经过监理人与承包人共同校定。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9.1.3 承包人应向监理人提交试验人员的名单及其岗位、资格等证明资料，试验人员必须能够熟练进行相应的检测试验，承包人对试验人员的试验程序和试验结果的正确性负责。</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24" w:name="_Toc351203564"/>
      <w:r>
        <w:rPr>
          <w:rFonts w:ascii="新宋体" w:eastAsia="新宋体" w:hAnsi="新宋体"/>
          <w:b w:val="0"/>
          <w:sz w:val="21"/>
          <w:szCs w:val="21"/>
        </w:rPr>
        <w:t>9</w:t>
      </w:r>
      <w:bookmarkStart w:id="325" w:name="_Toc337558784"/>
      <w:r>
        <w:rPr>
          <w:rFonts w:ascii="新宋体" w:eastAsia="新宋体" w:hAnsi="新宋体"/>
          <w:b w:val="0"/>
          <w:sz w:val="21"/>
          <w:szCs w:val="21"/>
        </w:rPr>
        <w:t>.2取样</w:t>
      </w:r>
      <w:bookmarkEnd w:id="324"/>
    </w:p>
    <w:bookmarkEnd w:id="325"/>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试验属于自检性质的，承包人可以单独取样。试验属于监理人抽检性质的，可由监理人取样，也可由承包人的试验人员在监理人的监督下取样。</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26" w:name="_Toc351203565"/>
      <w:r>
        <w:rPr>
          <w:rFonts w:ascii="新宋体" w:eastAsia="新宋体" w:hAnsi="新宋体"/>
          <w:b w:val="0"/>
          <w:sz w:val="21"/>
          <w:szCs w:val="21"/>
        </w:rPr>
        <w:t>9</w:t>
      </w:r>
      <w:bookmarkStart w:id="327" w:name="_Toc337558785"/>
      <w:r>
        <w:rPr>
          <w:rFonts w:ascii="新宋体" w:eastAsia="新宋体" w:hAnsi="新宋体"/>
          <w:b w:val="0"/>
          <w:sz w:val="21"/>
          <w:szCs w:val="21"/>
        </w:rPr>
        <w:t>.3材料、工程设备和工程的试验和检验</w:t>
      </w:r>
      <w:bookmarkEnd w:id="326"/>
    </w:p>
    <w:bookmarkEnd w:id="327"/>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28" w:name="_Toc351203566"/>
      <w:r>
        <w:rPr>
          <w:rFonts w:ascii="新宋体" w:eastAsia="新宋体" w:hAnsi="新宋体"/>
          <w:b w:val="0"/>
          <w:sz w:val="21"/>
          <w:szCs w:val="21"/>
        </w:rPr>
        <w:t>9</w:t>
      </w:r>
      <w:bookmarkStart w:id="329" w:name="_Toc337558786"/>
      <w:r>
        <w:rPr>
          <w:rFonts w:ascii="新宋体" w:eastAsia="新宋体" w:hAnsi="新宋体"/>
          <w:b w:val="0"/>
          <w:sz w:val="21"/>
          <w:szCs w:val="21"/>
        </w:rPr>
        <w:t>.4现场工艺试验</w:t>
      </w:r>
      <w:bookmarkEnd w:id="328"/>
    </w:p>
    <w:bookmarkEnd w:id="329"/>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承包人应按合同约定或监理人指示进行现场工艺试验。对大型的现场工艺试验，监理人认为必要时，承包人应根据监理人提出的工艺试验要求，编制工艺试验措施计划，报送监理人审查。</w:t>
      </w:r>
    </w:p>
    <w:p w:rsidR="00BA7610" w:rsidRDefault="00A6540E">
      <w:pPr>
        <w:pStyle w:val="4"/>
        <w:spacing w:line="312" w:lineRule="auto"/>
        <w:rPr>
          <w:rFonts w:ascii="新宋体" w:eastAsia="新宋体" w:hAnsi="新宋体"/>
          <w:b w:val="0"/>
          <w:sz w:val="21"/>
          <w:szCs w:val="21"/>
        </w:rPr>
      </w:pPr>
      <w:bookmarkStart w:id="330" w:name="_Toc351203567"/>
      <w:r>
        <w:rPr>
          <w:rFonts w:ascii="新宋体" w:eastAsia="新宋体" w:hAnsi="新宋体"/>
          <w:b w:val="0"/>
          <w:sz w:val="21"/>
          <w:szCs w:val="21"/>
        </w:rPr>
        <w:t>1</w:t>
      </w:r>
      <w:bookmarkStart w:id="331" w:name="_Toc337558787"/>
      <w:r>
        <w:rPr>
          <w:rFonts w:ascii="新宋体" w:eastAsia="新宋体" w:hAnsi="新宋体"/>
          <w:b w:val="0"/>
          <w:sz w:val="21"/>
          <w:szCs w:val="21"/>
        </w:rPr>
        <w:t>0. 变更</w:t>
      </w:r>
      <w:bookmarkEnd w:id="320"/>
      <w:bookmarkEnd w:id="321"/>
      <w:bookmarkEnd w:id="330"/>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32" w:name="_Toc351203568"/>
      <w:bookmarkEnd w:id="331"/>
      <w:r>
        <w:rPr>
          <w:rFonts w:ascii="新宋体" w:eastAsia="新宋体" w:hAnsi="新宋体"/>
          <w:b w:val="0"/>
          <w:sz w:val="21"/>
          <w:szCs w:val="21"/>
        </w:rPr>
        <w:t>1</w:t>
      </w:r>
      <w:bookmarkStart w:id="333" w:name="_Toc337558788"/>
      <w:bookmarkStart w:id="334" w:name="_Toc296346585"/>
      <w:bookmarkStart w:id="335" w:name="_Toc296503084"/>
      <w:r>
        <w:rPr>
          <w:rFonts w:ascii="新宋体" w:eastAsia="新宋体" w:hAnsi="新宋体"/>
          <w:b w:val="0"/>
          <w:sz w:val="21"/>
          <w:szCs w:val="21"/>
        </w:rPr>
        <w:t>0.1变更的范围</w:t>
      </w:r>
      <w:bookmarkEnd w:id="332"/>
    </w:p>
    <w:bookmarkEnd w:id="333"/>
    <w:bookmarkEnd w:id="334"/>
    <w:bookmarkEnd w:id="335"/>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除专用合同条款另有约定外，合同履行过程中发生以下情形的，应按照本条约定进行变更：</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（1）增加或减少合同中任何工作，或追加额外的工作；</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（2）取消合同中任何工作，但转由他人实施的工作除外；</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（3）改变合同中任何工作的质量标准或其他特性；</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（4）改变工程的基线、标高、位置和尺寸；</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（5）改变工程的时间安排或实施顺序。</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36" w:name="_Toc351203569"/>
      <w:r>
        <w:rPr>
          <w:rFonts w:ascii="新宋体" w:eastAsia="新宋体" w:hAnsi="新宋体"/>
          <w:b w:val="0"/>
          <w:sz w:val="21"/>
          <w:szCs w:val="21"/>
        </w:rPr>
        <w:t>1</w:t>
      </w:r>
      <w:bookmarkStart w:id="337" w:name="_Toc296503085"/>
      <w:bookmarkStart w:id="338" w:name="_Toc337558789"/>
      <w:bookmarkStart w:id="339" w:name="_Toc296346586"/>
      <w:r>
        <w:rPr>
          <w:rFonts w:ascii="新宋体" w:eastAsia="新宋体" w:hAnsi="新宋体"/>
          <w:b w:val="0"/>
          <w:sz w:val="21"/>
          <w:szCs w:val="21"/>
        </w:rPr>
        <w:t>0.2变更权</w:t>
      </w:r>
      <w:bookmarkEnd w:id="336"/>
    </w:p>
    <w:bookmarkEnd w:id="337"/>
    <w:bookmarkEnd w:id="338"/>
    <w:bookmarkEnd w:id="339"/>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涉及设计变更的，应由设计人提供变更后的图纸和说明。如变更超过原设计标准或批准的建设规模时，发包人应及时办理规划、设计变更</w:t>
      </w:r>
      <w:r>
        <w:rPr>
          <w:rFonts w:ascii="新宋体" w:eastAsia="新宋体" w:hAnsi="新宋体" w:hint="eastAsia"/>
          <w:sz w:val="21"/>
          <w:szCs w:val="21"/>
        </w:rPr>
        <w:t>等</w:t>
      </w:r>
      <w:r>
        <w:rPr>
          <w:rFonts w:ascii="新宋体" w:eastAsia="新宋体" w:hAnsi="新宋体"/>
          <w:sz w:val="21"/>
          <w:szCs w:val="21"/>
        </w:rPr>
        <w:t>审批手续。</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40" w:name="_Toc351203570"/>
      <w:r>
        <w:rPr>
          <w:rFonts w:ascii="新宋体" w:eastAsia="新宋体" w:hAnsi="新宋体"/>
          <w:b w:val="0"/>
          <w:sz w:val="21"/>
          <w:szCs w:val="21"/>
        </w:rPr>
        <w:t>1</w:t>
      </w:r>
      <w:bookmarkStart w:id="341" w:name="_Toc296503086"/>
      <w:bookmarkStart w:id="342" w:name="_Toc337558790"/>
      <w:bookmarkStart w:id="343" w:name="_Toc296346587"/>
      <w:r>
        <w:rPr>
          <w:rFonts w:ascii="新宋体" w:eastAsia="新宋体" w:hAnsi="新宋体"/>
          <w:b w:val="0"/>
          <w:sz w:val="21"/>
          <w:szCs w:val="21"/>
        </w:rPr>
        <w:t>0.3变更程序</w:t>
      </w:r>
      <w:bookmarkEnd w:id="340"/>
    </w:p>
    <w:bookmarkEnd w:id="341"/>
    <w:bookmarkEnd w:id="342"/>
    <w:bookmarkEnd w:id="343"/>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10.3.1 发包人提出变更</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发包人提出变更的，应通过监理人向承包人发出变更指示，变更指示应说明计划变更的工程范围和变更的内容。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10.3.2 监理人提出变更建议</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10.3.3 变更执行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承包人收到监理人下达的变更指示后，</w:t>
      </w:r>
      <w:r>
        <w:rPr>
          <w:rFonts w:ascii="新宋体" w:eastAsia="新宋体" w:hAnsi="新宋体" w:hint="eastAsia"/>
          <w:sz w:val="21"/>
          <w:szCs w:val="21"/>
        </w:rPr>
        <w:t>认为不能执行，应立即</w:t>
      </w:r>
      <w:r>
        <w:rPr>
          <w:rFonts w:ascii="新宋体" w:eastAsia="新宋体" w:hAnsi="新宋体"/>
          <w:sz w:val="21"/>
          <w:szCs w:val="21"/>
        </w:rPr>
        <w:t>提出不能执行该变更指示的理由。承包人</w:t>
      </w:r>
      <w:r>
        <w:rPr>
          <w:rFonts w:ascii="新宋体" w:eastAsia="新宋体" w:hAnsi="新宋体" w:hint="eastAsia"/>
          <w:sz w:val="21"/>
          <w:szCs w:val="21"/>
        </w:rPr>
        <w:t>认为可以</w:t>
      </w:r>
      <w:r>
        <w:rPr>
          <w:rFonts w:ascii="新宋体" w:eastAsia="新宋体" w:hAnsi="新宋体"/>
          <w:sz w:val="21"/>
          <w:szCs w:val="21"/>
        </w:rPr>
        <w:t>执行变更的，</w:t>
      </w:r>
      <w:r>
        <w:rPr>
          <w:rFonts w:ascii="新宋体" w:eastAsia="新宋体" w:hAnsi="新宋体" w:hint="eastAsia"/>
          <w:sz w:val="21"/>
          <w:szCs w:val="21"/>
        </w:rPr>
        <w:t>应当书面说明实施该变更指示对合同价格和工期的影响，且合同当事人应当按照第10.4款〔变更估价〕约定确定变更估价</w:t>
      </w:r>
      <w:r>
        <w:rPr>
          <w:rFonts w:ascii="新宋体" w:eastAsia="新宋体" w:hAnsi="新宋体"/>
          <w:sz w:val="21"/>
          <w:szCs w:val="21"/>
        </w:rPr>
        <w:t>。</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44" w:name="_Toc351203571"/>
      <w:r>
        <w:rPr>
          <w:rFonts w:ascii="新宋体" w:eastAsia="新宋体" w:hAnsi="新宋体"/>
          <w:b w:val="0"/>
          <w:sz w:val="21"/>
          <w:szCs w:val="21"/>
        </w:rPr>
        <w:t>1</w:t>
      </w:r>
      <w:bookmarkStart w:id="345" w:name="_Toc296503087"/>
      <w:bookmarkStart w:id="346" w:name="_Toc337558791"/>
      <w:bookmarkStart w:id="347" w:name="_Toc296346588"/>
      <w:r>
        <w:rPr>
          <w:rFonts w:ascii="新宋体" w:eastAsia="新宋体" w:hAnsi="新宋体"/>
          <w:b w:val="0"/>
          <w:sz w:val="21"/>
          <w:szCs w:val="21"/>
        </w:rPr>
        <w:t>0.4变更估价</w:t>
      </w:r>
      <w:bookmarkEnd w:id="344"/>
    </w:p>
    <w:bookmarkEnd w:id="345"/>
    <w:bookmarkEnd w:id="346"/>
    <w:bookmarkEnd w:id="347"/>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10.4.1 变更估价原则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除专用合同条款另有约定外，变更估价按照本款约定处理：</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（1）已标价工程量清单或预算书有相同项目的，按照相同项目单价认定；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（2）已标价工程量清单或预算书中无相同项目，但有类似项目的，参照类似项目的单价认定；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确定变更工作的单价。</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10.4.2 变更估价程序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承包人应在收到变更指示后14天内，向监理人提交变更估价申请。监理人应在收到承包人提交的变更估价申请后7天内审查完毕并报送发包人，监理人对变更估价申请有异议</w:t>
      </w:r>
      <w:r>
        <w:rPr>
          <w:rFonts w:ascii="新宋体" w:eastAsia="新宋体" w:hAnsi="新宋体"/>
          <w:sz w:val="21"/>
          <w:szCs w:val="21"/>
        </w:rPr>
        <w:t>，通知承包人</w:t>
      </w:r>
      <w:r>
        <w:rPr>
          <w:rFonts w:ascii="新宋体" w:eastAsia="新宋体" w:hAnsi="新宋体" w:hint="eastAsia"/>
          <w:sz w:val="21"/>
          <w:szCs w:val="21"/>
        </w:rPr>
        <w:t>修</w:t>
      </w:r>
      <w:r>
        <w:rPr>
          <w:rFonts w:ascii="新宋体" w:eastAsia="新宋体" w:hAnsi="新宋体"/>
          <w:sz w:val="21"/>
          <w:szCs w:val="21"/>
        </w:rPr>
        <w:t>改</w:t>
      </w:r>
      <w:r>
        <w:rPr>
          <w:rFonts w:ascii="新宋体" w:eastAsia="新宋体" w:hAnsi="新宋体" w:hint="eastAsia"/>
          <w:sz w:val="21"/>
          <w:szCs w:val="21"/>
        </w:rPr>
        <w:t>后重新提交</w:t>
      </w:r>
      <w:r>
        <w:rPr>
          <w:rFonts w:ascii="新宋体" w:eastAsia="新宋体" w:hAnsi="新宋体"/>
          <w:sz w:val="21"/>
          <w:szCs w:val="21"/>
        </w:rPr>
        <w:t>。发包人应在</w:t>
      </w:r>
      <w:r>
        <w:rPr>
          <w:rFonts w:ascii="新宋体" w:eastAsia="新宋体" w:hAnsi="新宋体" w:hint="eastAsia"/>
          <w:sz w:val="21"/>
          <w:szCs w:val="21"/>
        </w:rPr>
        <w:t>承包人提交变更估价申请</w:t>
      </w:r>
      <w:r>
        <w:rPr>
          <w:rFonts w:ascii="新宋体" w:eastAsia="新宋体" w:hAnsi="新宋体"/>
          <w:sz w:val="21"/>
          <w:szCs w:val="21"/>
        </w:rPr>
        <w:t>后</w:t>
      </w:r>
      <w:r>
        <w:rPr>
          <w:rFonts w:ascii="新宋体" w:eastAsia="新宋体" w:hAnsi="新宋体" w:hint="eastAsia"/>
          <w:sz w:val="21"/>
          <w:szCs w:val="21"/>
        </w:rPr>
        <w:t>14</w:t>
      </w:r>
      <w:r>
        <w:rPr>
          <w:rFonts w:ascii="新宋体" w:eastAsia="新宋体" w:hAnsi="新宋体"/>
          <w:sz w:val="21"/>
          <w:szCs w:val="21"/>
        </w:rPr>
        <w:t>天内审批完毕。</w:t>
      </w:r>
      <w:r>
        <w:rPr>
          <w:rFonts w:ascii="新宋体" w:eastAsia="新宋体" w:hAnsi="新宋体" w:hint="eastAsia"/>
          <w:sz w:val="21"/>
          <w:szCs w:val="21"/>
        </w:rPr>
        <w:t>发包人逾期未完成审批或未提出异议的，视为认可承包人提交的变更估价申请。</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因变更引起的价格调整应计入最近一期的进度款中支付。</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48" w:name="_Toc351203572"/>
      <w:r>
        <w:rPr>
          <w:rFonts w:ascii="新宋体" w:eastAsia="新宋体" w:hAnsi="新宋体"/>
          <w:b w:val="0"/>
          <w:sz w:val="21"/>
          <w:szCs w:val="21"/>
        </w:rPr>
        <w:t>1</w:t>
      </w:r>
      <w:bookmarkStart w:id="349" w:name="_Toc337558792"/>
      <w:bookmarkStart w:id="350" w:name="_Toc296346595"/>
      <w:bookmarkStart w:id="351" w:name="_Toc296503094"/>
      <w:r>
        <w:rPr>
          <w:rFonts w:ascii="新宋体" w:eastAsia="新宋体" w:hAnsi="新宋体"/>
          <w:b w:val="0"/>
          <w:sz w:val="21"/>
          <w:szCs w:val="21"/>
        </w:rPr>
        <w:t>0.5承包人的合理化建议</w:t>
      </w:r>
      <w:bookmarkEnd w:id="348"/>
    </w:p>
    <w:bookmarkEnd w:id="349"/>
    <w:bookmarkEnd w:id="350"/>
    <w:bookmarkEnd w:id="351"/>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承包人提出合理化建议的，应向监理人提交合理化建议说明，说明建议的内容和理由，以及实施该建议对合同价格和工期的影响。</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ascii="新宋体" w:eastAsia="新宋体" w:hAnsi="新宋体" w:hint="eastAsia"/>
          <w:sz w:val="21"/>
          <w:szCs w:val="21"/>
        </w:rPr>
        <w:t>〔</w:t>
      </w:r>
      <w:r>
        <w:rPr>
          <w:rFonts w:ascii="新宋体" w:eastAsia="新宋体" w:hAnsi="新宋体"/>
          <w:sz w:val="21"/>
          <w:szCs w:val="21"/>
        </w:rPr>
        <w:t>变更估价</w:t>
      </w:r>
      <w:r>
        <w:rPr>
          <w:rFonts w:ascii="新宋体" w:eastAsia="新宋体" w:hAnsi="新宋体" w:hint="eastAsia"/>
          <w:sz w:val="21"/>
          <w:szCs w:val="21"/>
        </w:rPr>
        <w:t>〕</w:t>
      </w:r>
      <w:r>
        <w:rPr>
          <w:rFonts w:ascii="新宋体" w:eastAsia="新宋体" w:hAnsi="新宋体"/>
          <w:sz w:val="21"/>
          <w:szCs w:val="21"/>
        </w:rPr>
        <w:t>约定执行。发包人不同意变更的，监理人应书面通知承包人。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合理化建议降低了合同价格或者提高了工程经济效益的，发包人可对承包人给予奖励，奖励的方法和金额在专用合同条款中约定。</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sz w:val="21"/>
          <w:szCs w:val="21"/>
        </w:rPr>
      </w:pPr>
      <w:bookmarkStart w:id="352" w:name="_Toc351203573"/>
      <w:r>
        <w:rPr>
          <w:rFonts w:ascii="新宋体" w:eastAsia="新宋体" w:hAnsi="新宋体"/>
          <w:b w:val="0"/>
          <w:sz w:val="21"/>
          <w:szCs w:val="21"/>
        </w:rPr>
        <w:t>1</w:t>
      </w:r>
      <w:bookmarkStart w:id="353" w:name="_Toc337558793"/>
      <w:r>
        <w:rPr>
          <w:rFonts w:ascii="新宋体" w:eastAsia="新宋体" w:hAnsi="新宋体"/>
          <w:b w:val="0"/>
          <w:sz w:val="21"/>
          <w:szCs w:val="21"/>
        </w:rPr>
        <w:t>0.6变更引起的工期调整</w:t>
      </w:r>
      <w:bookmarkEnd w:id="352"/>
      <w:bookmarkEnd w:id="353"/>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因变更引起工期变化的，合同当事人均可要求调整合同工期，由合同当事人按照第4.4款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并参考工程所在地的工期定额标准确定增减工期天数。</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54" w:name="_Toc351203574"/>
      <w:r>
        <w:rPr>
          <w:rFonts w:ascii="新宋体" w:eastAsia="新宋体" w:hAnsi="新宋体"/>
          <w:b w:val="0"/>
          <w:sz w:val="21"/>
          <w:szCs w:val="21"/>
        </w:rPr>
        <w:t>10.7暂估价</w:t>
      </w:r>
      <w:bookmarkEnd w:id="354"/>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暂估价专业分包工程、</w:t>
      </w:r>
      <w:r>
        <w:rPr>
          <w:rFonts w:ascii="新宋体" w:eastAsia="新宋体" w:hAnsi="新宋体" w:hint="eastAsia"/>
          <w:sz w:val="21"/>
          <w:szCs w:val="21"/>
        </w:rPr>
        <w:t>服务、</w:t>
      </w:r>
      <w:r>
        <w:rPr>
          <w:rFonts w:ascii="新宋体" w:eastAsia="新宋体" w:hAnsi="新宋体"/>
          <w:sz w:val="21"/>
          <w:szCs w:val="21"/>
        </w:rPr>
        <w:t>材料和工程设备的明细由合同当事人在专用合同条款中约定。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10.7.1 依法必须招标的暂估价项目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对于依法必须招标的暂估价项目，采取以下第1种方式确定</w:t>
      </w:r>
      <w:r>
        <w:rPr>
          <w:rFonts w:ascii="新宋体" w:eastAsia="新宋体" w:hAnsi="新宋体" w:hint="eastAsia"/>
          <w:sz w:val="21"/>
          <w:szCs w:val="21"/>
        </w:rPr>
        <w:t>。合同当事人也可以在</w:t>
      </w:r>
      <w:r>
        <w:rPr>
          <w:rFonts w:ascii="新宋体" w:eastAsia="新宋体" w:hAnsi="新宋体"/>
          <w:sz w:val="21"/>
          <w:szCs w:val="21"/>
        </w:rPr>
        <w:t>专用合同条款</w:t>
      </w:r>
      <w:r>
        <w:rPr>
          <w:rFonts w:ascii="新宋体" w:eastAsia="新宋体" w:hAnsi="新宋体" w:hint="eastAsia"/>
          <w:sz w:val="21"/>
          <w:szCs w:val="21"/>
        </w:rPr>
        <w:t>中选择其他招标方式。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第1种方式：对于依法必须招标的暂估价项目，由承包人招标，对该暂估价项目的确认和批准按照以下约定执行：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（2）承包人应当根据施工进度计划，提前14天将招标文件通过监理人报送发包人审批，发包人应当在收到承包人报送的相关文件后7天内完成审批或提出修改意见；发包人有权确定招标控制价</w:t>
      </w:r>
      <w:r>
        <w:rPr>
          <w:rFonts w:ascii="新宋体" w:eastAsia="新宋体" w:hAnsi="新宋体" w:hint="eastAsia"/>
          <w:sz w:val="21"/>
          <w:szCs w:val="21"/>
        </w:rPr>
        <w:t>并按照法律规定参加评标</w:t>
      </w:r>
      <w:r>
        <w:rPr>
          <w:rFonts w:ascii="新宋体" w:eastAsia="新宋体" w:hAnsi="新宋体"/>
          <w:sz w:val="21"/>
          <w:szCs w:val="21"/>
        </w:rPr>
        <w:t>；</w:t>
      </w:r>
    </w:p>
    <w:p w:rsidR="00BA7610" w:rsidRDefault="00A6540E">
      <w:pPr>
        <w:spacing w:line="312" w:lineRule="auto"/>
        <w:jc w:val="left"/>
        <w:rPr>
          <w:rFonts w:ascii="新宋体" w:eastAsia="新宋体" w:hAnsi="新宋体"/>
          <w:sz w:val="21"/>
          <w:szCs w:val="21"/>
        </w:rPr>
      </w:pPr>
      <w:r>
        <w:rPr>
          <w:rFonts w:ascii="新宋体" w:eastAsia="新宋体" w:hAnsi="新宋体"/>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10.7.2不属于依法必须招标的暂估价项目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除专用合同条款另有约定外，对于不属于依法必须招标的暂估价项目，采取以下第1种方式确定：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第1种方式：对于不属于依法必须招标的暂估价项目，按本项约定确认和批准：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（2）发包人认为承包人确定的供应商、分包人无法满足工程质量或合同要求的，发包人可以要求承包人重新确定暂估价项目的供应商、分包人;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（3）承包人应当在签订暂估价合同后7天内，将暂估价合同副本报送发包人留存。</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第2种方式：承包人按照第10.7.1项</w:t>
      </w:r>
      <w:r>
        <w:rPr>
          <w:rFonts w:ascii="新宋体" w:eastAsia="新宋体" w:hAnsi="新宋体" w:hint="eastAsia"/>
          <w:sz w:val="21"/>
          <w:szCs w:val="21"/>
        </w:rPr>
        <w:t>〔</w:t>
      </w:r>
      <w:r>
        <w:rPr>
          <w:rFonts w:ascii="新宋体" w:eastAsia="新宋体" w:hAnsi="新宋体"/>
          <w:sz w:val="21"/>
          <w:szCs w:val="21"/>
        </w:rPr>
        <w:t>依法必须招标的暂估价项目</w:t>
      </w:r>
      <w:r>
        <w:rPr>
          <w:rFonts w:ascii="新宋体" w:eastAsia="新宋体" w:hAnsi="新宋体" w:hint="eastAsia"/>
          <w:sz w:val="21"/>
          <w:szCs w:val="21"/>
        </w:rPr>
        <w:t>〕</w:t>
      </w:r>
      <w:r>
        <w:rPr>
          <w:rFonts w:ascii="新宋体" w:eastAsia="新宋体" w:hAnsi="新宋体"/>
          <w:sz w:val="21"/>
          <w:szCs w:val="21"/>
        </w:rPr>
        <w:t>约定的第1种方式确定暂估价项目。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第3种方式：承包人直接实施的暂估价项目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承包人具备实施暂估价项目的资格和条件的，经发包人和承包人协商一致后，可由承包人自行实施暂估价项目，合同当事人可以在专用合同条款约定具体事项。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55" w:name="_Toc351203575"/>
      <w:r>
        <w:rPr>
          <w:rFonts w:ascii="新宋体" w:eastAsia="新宋体" w:hAnsi="新宋体"/>
          <w:b w:val="0"/>
          <w:sz w:val="21"/>
          <w:szCs w:val="21"/>
        </w:rPr>
        <w:t>1</w:t>
      </w:r>
      <w:bookmarkStart w:id="356" w:name="_Toc337558794"/>
      <w:bookmarkStart w:id="357" w:name="_Toc296503090"/>
      <w:bookmarkStart w:id="358" w:name="_Toc296346591"/>
      <w:bookmarkStart w:id="359" w:name="_Toc322522561"/>
      <w:r>
        <w:rPr>
          <w:rFonts w:ascii="新宋体" w:eastAsia="新宋体" w:hAnsi="新宋体"/>
          <w:b w:val="0"/>
          <w:sz w:val="21"/>
          <w:szCs w:val="21"/>
        </w:rPr>
        <w:t>0.8暂列金额</w:t>
      </w:r>
      <w:bookmarkEnd w:id="355"/>
    </w:p>
    <w:bookmarkEnd w:id="356"/>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暂列金额应按照发包人的要求使用，发包人的要求应通过监理人发出。</w:t>
      </w:r>
      <w:r>
        <w:rPr>
          <w:rFonts w:ascii="新宋体" w:eastAsia="新宋体" w:hAnsi="新宋体" w:hint="eastAsia"/>
          <w:sz w:val="21"/>
          <w:szCs w:val="21"/>
        </w:rPr>
        <w:t>合同当事人可以在专用合同条款中协商确定有关事项。</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60" w:name="_Toc351203576"/>
      <w:bookmarkEnd w:id="357"/>
      <w:bookmarkEnd w:id="358"/>
      <w:bookmarkEnd w:id="359"/>
      <w:r>
        <w:rPr>
          <w:rFonts w:ascii="新宋体" w:eastAsia="新宋体" w:hAnsi="新宋体"/>
          <w:b w:val="0"/>
          <w:sz w:val="21"/>
          <w:szCs w:val="21"/>
        </w:rPr>
        <w:t>1</w:t>
      </w:r>
      <w:bookmarkStart w:id="361" w:name="_Toc337558796"/>
      <w:bookmarkStart w:id="362" w:name="_Toc296346592"/>
      <w:bookmarkStart w:id="363" w:name="_Toc296503091"/>
      <w:r>
        <w:rPr>
          <w:rFonts w:ascii="新宋体" w:eastAsia="新宋体" w:hAnsi="新宋体"/>
          <w:b w:val="0"/>
          <w:sz w:val="21"/>
          <w:szCs w:val="21"/>
        </w:rPr>
        <w:t>0.9计日工</w:t>
      </w:r>
      <w:bookmarkEnd w:id="360"/>
      <w:bookmarkEnd w:id="361"/>
      <w:bookmarkEnd w:id="362"/>
      <w:bookmarkEnd w:id="363"/>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需要采用计日工方式的，经发包人同意后</w:t>
      </w:r>
      <w:r>
        <w:rPr>
          <w:rFonts w:ascii="新宋体" w:eastAsia="新宋体" w:hAnsi="新宋体"/>
          <w:sz w:val="21"/>
          <w:szCs w:val="21"/>
        </w:rPr>
        <w:t>，由监理人通知承包人以计日工计价方式实施</w:t>
      </w:r>
      <w:r>
        <w:rPr>
          <w:rFonts w:ascii="新宋体" w:eastAsia="新宋体" w:hAnsi="新宋体" w:hint="eastAsia"/>
          <w:sz w:val="21"/>
          <w:szCs w:val="21"/>
        </w:rPr>
        <w:t>相应</w:t>
      </w:r>
      <w:r>
        <w:rPr>
          <w:rFonts w:ascii="新宋体" w:eastAsia="新宋体" w:hAnsi="新宋体"/>
          <w:sz w:val="21"/>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确定</w:t>
      </w:r>
      <w:r>
        <w:rPr>
          <w:rFonts w:ascii="新宋体" w:eastAsia="新宋体" w:hAnsi="新宋体" w:hint="eastAsia"/>
          <w:sz w:val="21"/>
          <w:szCs w:val="21"/>
        </w:rPr>
        <w:t>计日工</w:t>
      </w:r>
      <w:r>
        <w:rPr>
          <w:rFonts w:ascii="新宋体" w:eastAsia="新宋体" w:hAnsi="新宋体"/>
          <w:sz w:val="21"/>
          <w:szCs w:val="21"/>
        </w:rPr>
        <w:t>的单价。</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采用计日工计价的任何一项工作，承包人应在该项工作实施过程中，每天提交以下报表和有关凭证报送监理人审查：</w:t>
      </w:r>
    </w:p>
    <w:p w:rsidR="00BA7610" w:rsidRDefault="00A6540E">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（1）工作名称、内容和数量；</w:t>
      </w:r>
    </w:p>
    <w:p w:rsidR="00BA7610" w:rsidRDefault="00A6540E">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（2）投入该工作的所有人员的姓名、专业、工种、级别和耗用工时；</w:t>
      </w:r>
    </w:p>
    <w:p w:rsidR="00BA7610" w:rsidRDefault="00A6540E">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（3）投入该工作的材料类别和数量；</w:t>
      </w:r>
    </w:p>
    <w:p w:rsidR="00BA7610" w:rsidRDefault="00A6540E">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（4）投入该工作的施工设备型号、台数和耗用台时；</w:t>
      </w:r>
    </w:p>
    <w:p w:rsidR="00BA7610" w:rsidRDefault="00A6540E">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（5）其他有关资料和凭证。</w:t>
      </w:r>
    </w:p>
    <w:p w:rsidR="00BA7610" w:rsidRDefault="00A6540E">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 xml:space="preserve"> 计日工由承包人汇总后，列入最近一期进度付款申请单，由监理人审查并经发包人批准后列入进度付款。</w:t>
      </w:r>
    </w:p>
    <w:p w:rsidR="00BA7610" w:rsidRDefault="00A6540E">
      <w:pPr>
        <w:pStyle w:val="4"/>
        <w:spacing w:line="312" w:lineRule="auto"/>
        <w:rPr>
          <w:rFonts w:ascii="新宋体" w:eastAsia="新宋体" w:hAnsi="新宋体"/>
          <w:b w:val="0"/>
          <w:sz w:val="21"/>
          <w:szCs w:val="21"/>
        </w:rPr>
      </w:pPr>
      <w:bookmarkStart w:id="364" w:name="_Toc351203577"/>
      <w:r>
        <w:rPr>
          <w:rFonts w:ascii="新宋体" w:eastAsia="新宋体" w:hAnsi="新宋体"/>
          <w:b w:val="0"/>
          <w:sz w:val="21"/>
          <w:szCs w:val="21"/>
        </w:rPr>
        <w:t>11. 价格调整</w:t>
      </w:r>
      <w:bookmarkEnd w:id="364"/>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65" w:name="_Toc351203578"/>
      <w:bookmarkStart w:id="366" w:name="_Toc296346593"/>
      <w:bookmarkStart w:id="367" w:name="_Toc337558797"/>
      <w:bookmarkStart w:id="368" w:name="_Toc296503092"/>
      <w:r>
        <w:rPr>
          <w:rFonts w:ascii="新宋体" w:eastAsia="新宋体" w:hAnsi="新宋体"/>
          <w:b w:val="0"/>
          <w:sz w:val="21"/>
          <w:szCs w:val="21"/>
        </w:rPr>
        <w:t>11.1市场价格波动引起的调整</w:t>
      </w:r>
      <w:bookmarkEnd w:id="365"/>
    </w:p>
    <w:bookmarkEnd w:id="366"/>
    <w:bookmarkEnd w:id="367"/>
    <w:bookmarkEnd w:id="368"/>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除专用合同条款另有约定外，市场价格波动超过合同当事人约定的范围，合同价格应当调整。合同当事人可以在专用合同条款中约定选择以下一种方式对合同价格进行调整：</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第1种方式：采用价格指数</w:t>
      </w:r>
      <w:r>
        <w:rPr>
          <w:rFonts w:ascii="新宋体" w:eastAsia="新宋体" w:hAnsi="新宋体" w:hint="eastAsia"/>
          <w:sz w:val="21"/>
          <w:szCs w:val="21"/>
        </w:rPr>
        <w:t>进行价格</w:t>
      </w:r>
      <w:r>
        <w:rPr>
          <w:rFonts w:ascii="新宋体" w:eastAsia="新宋体" w:hAnsi="新宋体"/>
          <w:sz w:val="21"/>
          <w:szCs w:val="21"/>
        </w:rPr>
        <w:t>调整。</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（1）价格调整公式</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因人工、材料和设备等价格波动影响合同价格时，根据专用合同条款中约定的数据，按以下公式计算差额并调整合同价格：</w:t>
      </w:r>
    </w:p>
    <w:p w:rsidR="00BA7610" w:rsidRDefault="00BA7610">
      <w:pPr>
        <w:tabs>
          <w:tab w:val="left" w:pos="0"/>
          <w:tab w:val="left" w:pos="360"/>
          <w:tab w:val="left" w:pos="540"/>
        </w:tabs>
        <w:spacing w:line="312" w:lineRule="auto"/>
        <w:ind w:firstLineChars="200" w:firstLine="200"/>
        <w:rPr>
          <w:rFonts w:ascii="新宋体" w:eastAsia="新宋体" w:hAnsi="新宋体"/>
          <w:sz w:val="21"/>
          <w:szCs w:val="21"/>
        </w:rPr>
      </w:pPr>
      <w:r w:rsidRPr="00BA7610">
        <w:rPr>
          <w:rFonts w:ascii="新宋体" w:eastAsia="新宋体" w:hAnsi="新宋体" w:hint="eastAsia"/>
          <w:position w:val="-30"/>
          <w:sz w:val="10"/>
          <w:szCs w:val="10"/>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7pt" o:ole="">
            <v:imagedata r:id="rId15" o:title=""/>
          </v:shape>
          <o:OLEObject Type="Embed" ProgID="Equation.3" ShapeID="_x0000_i1025" DrawAspect="Content" ObjectID="_1601880640" r:id="rId16"/>
        </w:object>
      </w:r>
    </w:p>
    <w:p w:rsidR="00BA7610" w:rsidRDefault="00A6540E">
      <w:pPr>
        <w:tabs>
          <w:tab w:val="left" w:pos="0"/>
          <w:tab w:val="left" w:pos="360"/>
          <w:tab w:val="left" w:pos="540"/>
        </w:tabs>
        <w:spacing w:line="312" w:lineRule="auto"/>
        <w:ind w:firstLine="640"/>
        <w:rPr>
          <w:rFonts w:ascii="新宋体" w:eastAsia="新宋体" w:hAnsi="新宋体"/>
          <w:sz w:val="21"/>
          <w:szCs w:val="21"/>
        </w:rPr>
      </w:pPr>
      <w:r>
        <w:rPr>
          <w:rFonts w:ascii="新宋体" w:eastAsia="新宋体" w:hAnsi="新宋体"/>
          <w:sz w:val="21"/>
          <w:szCs w:val="21"/>
        </w:rPr>
        <w:t>公式中：ΔP——需调整的价格差额；</w:t>
      </w:r>
    </w:p>
    <w:p w:rsidR="00BA7610" w:rsidRDefault="00BA7610">
      <w:pPr>
        <w:tabs>
          <w:tab w:val="left" w:pos="0"/>
          <w:tab w:val="left" w:pos="360"/>
          <w:tab w:val="left" w:pos="540"/>
        </w:tabs>
        <w:spacing w:line="312" w:lineRule="auto"/>
        <w:ind w:firstLineChars="600" w:firstLine="1260"/>
        <w:rPr>
          <w:rFonts w:ascii="新宋体" w:eastAsia="新宋体" w:hAnsi="新宋体"/>
          <w:sz w:val="21"/>
          <w:szCs w:val="21"/>
        </w:rPr>
      </w:pPr>
      <w:r w:rsidRPr="00BA7610">
        <w:rPr>
          <w:rFonts w:ascii="新宋体" w:eastAsia="新宋体" w:hAnsi="新宋体"/>
          <w:position w:val="-6"/>
          <w:sz w:val="21"/>
          <w:szCs w:val="21"/>
        </w:rPr>
        <w:object w:dxaOrig="287" w:dyaOrig="287">
          <v:shape id="_x0000_i1026" type="#_x0000_t75" style="width:17.8pt;height:17.8pt" o:ole="">
            <v:imagedata r:id="rId17" o:title=""/>
          </v:shape>
          <o:OLEObject Type="Embed" ProgID="Equation.3" ShapeID="_x0000_i1026" DrawAspect="Content" ObjectID="_1601880641" r:id="rId18"/>
        </w:object>
      </w:r>
      <w:r w:rsidR="00A6540E">
        <w:rPr>
          <w:rFonts w:ascii="新宋体" w:eastAsia="新宋体" w:hAnsi="新宋体"/>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A——定值权重（即不调部分的权重）；</w:t>
      </w:r>
    </w:p>
    <w:p w:rsidR="00BA7610" w:rsidRDefault="00BA7610">
      <w:pPr>
        <w:tabs>
          <w:tab w:val="left" w:pos="0"/>
          <w:tab w:val="left" w:pos="360"/>
          <w:tab w:val="left" w:pos="540"/>
        </w:tabs>
        <w:spacing w:line="312" w:lineRule="auto"/>
        <w:ind w:firstLineChars="200" w:firstLine="420"/>
        <w:rPr>
          <w:rFonts w:ascii="新宋体" w:eastAsia="新宋体" w:hAnsi="新宋体"/>
          <w:sz w:val="21"/>
          <w:szCs w:val="21"/>
        </w:rPr>
      </w:pPr>
      <w:r w:rsidRPr="00BA7610">
        <w:rPr>
          <w:rFonts w:ascii="新宋体" w:eastAsia="新宋体" w:hAnsi="新宋体"/>
          <w:position w:val="-10"/>
          <w:sz w:val="21"/>
          <w:szCs w:val="21"/>
        </w:rPr>
        <w:object w:dxaOrig="1548" w:dyaOrig="322">
          <v:shape id="_x0000_i1027" type="#_x0000_t75" style="width:100.3pt;height:21.05pt" o:ole="">
            <v:imagedata r:id="rId19" o:title=""/>
          </v:shape>
          <o:OLEObject Type="Embed" ProgID="Equation.3" ShapeID="_x0000_i1027" DrawAspect="Content" ObjectID="_1601880642" r:id="rId20"/>
        </w:object>
      </w:r>
      <w:r w:rsidR="00A6540E">
        <w:rPr>
          <w:rFonts w:ascii="新宋体" w:eastAsia="新宋体" w:hAnsi="新宋体"/>
          <w:sz w:val="21"/>
          <w:szCs w:val="21"/>
        </w:rPr>
        <w:t>——各可调因子的变值权重（即可调部分的权重），为各可调因子在签约合同价中所占的比例；</w:t>
      </w:r>
    </w:p>
    <w:p w:rsidR="00BA7610" w:rsidRDefault="00BA7610">
      <w:pPr>
        <w:tabs>
          <w:tab w:val="left" w:pos="0"/>
          <w:tab w:val="left" w:pos="360"/>
          <w:tab w:val="left" w:pos="540"/>
        </w:tabs>
        <w:spacing w:line="312" w:lineRule="auto"/>
        <w:ind w:firstLineChars="200" w:firstLine="420"/>
        <w:rPr>
          <w:rFonts w:ascii="新宋体" w:eastAsia="新宋体" w:hAnsi="新宋体"/>
          <w:sz w:val="21"/>
          <w:szCs w:val="21"/>
        </w:rPr>
      </w:pPr>
      <w:r w:rsidRPr="00BA7610">
        <w:rPr>
          <w:rFonts w:ascii="新宋体" w:eastAsia="新宋体" w:hAnsi="新宋体"/>
          <w:position w:val="-10"/>
          <w:sz w:val="21"/>
          <w:szCs w:val="21"/>
        </w:rPr>
        <w:object w:dxaOrig="1588" w:dyaOrig="322">
          <v:shape id="_x0000_i1028" type="#_x0000_t75" style="width:101.95pt;height:21.05pt" o:ole="">
            <v:imagedata r:id="rId21" o:title=""/>
          </v:shape>
          <o:OLEObject Type="Embed" ProgID="Equation.3" ShapeID="_x0000_i1028" DrawAspect="Content" ObjectID="_1601880643" r:id="rId22"/>
        </w:object>
      </w:r>
      <w:r w:rsidR="00A6540E">
        <w:rPr>
          <w:rFonts w:ascii="新宋体" w:eastAsia="新宋体" w:hAnsi="新宋体"/>
          <w:sz w:val="21"/>
          <w:szCs w:val="21"/>
        </w:rPr>
        <w:t>——各可调因子的现行价格指数，指约定的付款证书相关周期最后一天的前42天的各可调因子的价格指数；</w:t>
      </w:r>
    </w:p>
    <w:p w:rsidR="00BA7610" w:rsidRDefault="00BA7610">
      <w:pPr>
        <w:tabs>
          <w:tab w:val="left" w:pos="0"/>
          <w:tab w:val="left" w:pos="360"/>
          <w:tab w:val="left" w:pos="540"/>
        </w:tabs>
        <w:spacing w:line="312" w:lineRule="auto"/>
        <w:ind w:firstLineChars="200" w:firstLine="420"/>
        <w:rPr>
          <w:rFonts w:ascii="新宋体" w:eastAsia="新宋体" w:hAnsi="新宋体"/>
          <w:sz w:val="21"/>
          <w:szCs w:val="21"/>
        </w:rPr>
      </w:pPr>
      <w:r w:rsidRPr="00BA7610">
        <w:rPr>
          <w:rFonts w:ascii="新宋体" w:eastAsia="新宋体" w:hAnsi="新宋体"/>
          <w:position w:val="-10"/>
          <w:sz w:val="21"/>
          <w:szCs w:val="21"/>
        </w:rPr>
        <w:object w:dxaOrig="1729" w:dyaOrig="322">
          <v:shape id="_x0000_i1029" type="#_x0000_t75" style="width:107.6pt;height:20.2pt" o:ole="">
            <v:imagedata r:id="rId23" o:title=""/>
          </v:shape>
          <o:OLEObject Type="Embed" ProgID="Equation.3" ShapeID="_x0000_i1029" DrawAspect="Content" ObjectID="_1601880644" r:id="rId24"/>
        </w:object>
      </w:r>
      <w:r w:rsidR="00A6540E">
        <w:rPr>
          <w:rFonts w:ascii="新宋体" w:eastAsia="新宋体" w:hAnsi="新宋体"/>
          <w:sz w:val="21"/>
          <w:szCs w:val="21"/>
        </w:rPr>
        <w:t>——各可调因子的基本价格指数，指基准日期的各可调因子的价格指数。</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（2）暂时确定调整差额</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在计算调整差额时无现行价格指数的，合同当事人同意暂用前次价格指数计算。实际价格指数有调整的，合同当事人进行相应调整。</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（3）权重的调整</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因变更导致合同约定的权重不合理时，按照第4.4款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执行。</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（4）因承包人原因工期延误后的价格调整</w:t>
      </w:r>
    </w:p>
    <w:p w:rsidR="00BA7610" w:rsidRDefault="00A6540E">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第2种方式：采用造价信息</w:t>
      </w:r>
      <w:r>
        <w:rPr>
          <w:rFonts w:ascii="新宋体" w:eastAsia="新宋体" w:hAnsi="新宋体" w:hint="eastAsia"/>
          <w:sz w:val="21"/>
          <w:szCs w:val="21"/>
        </w:rPr>
        <w:t>进行价格</w:t>
      </w:r>
      <w:r>
        <w:rPr>
          <w:rFonts w:ascii="新宋体" w:eastAsia="新宋体" w:hAnsi="新宋体"/>
          <w:sz w:val="21"/>
          <w:szCs w:val="21"/>
        </w:rPr>
        <w:t>调整。</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合同履行期间，因人工、材料、工程设备和机械台班价格波动影响合同价格时，人工、机械使</w:t>
      </w:r>
      <w:r>
        <w:rPr>
          <w:rFonts w:ascii="新宋体" w:eastAsia="新宋体" w:hAnsi="新宋体"/>
          <w:sz w:val="21"/>
          <w:szCs w:val="21"/>
        </w:rPr>
        <w:lastRenderedPageBreak/>
        <w:t>用费按照国家或省、自治区、直辖市建设行政管理部门、行业建设管理部门或其授权的工程造价管理机构发布的人工、机械使用费系数进行调整；需要进行价格调整的材料，其单价和采购数</w:t>
      </w:r>
      <w:r>
        <w:rPr>
          <w:rFonts w:ascii="新宋体" w:eastAsia="新宋体" w:hAnsi="新宋体" w:hint="eastAsia"/>
          <w:sz w:val="21"/>
          <w:szCs w:val="21"/>
        </w:rPr>
        <w:t>量</w:t>
      </w:r>
      <w:r>
        <w:rPr>
          <w:rFonts w:ascii="新宋体" w:eastAsia="新宋体" w:hAnsi="新宋体"/>
          <w:sz w:val="21"/>
          <w:szCs w:val="21"/>
        </w:rPr>
        <w:t>应由发包人审批，发包人确认需调整的材料单价及数量，作为调整合同价格的依据。</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（2）材料、工程设备价格变化的价款调整按照发包人提供的基准价格，按以下风险范围规定执行:</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①</w:t>
      </w:r>
      <w:r>
        <w:rPr>
          <w:rFonts w:ascii="新宋体" w:eastAsia="新宋体" w:hAnsi="新宋体"/>
          <w:sz w:val="21"/>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②</w:t>
      </w:r>
      <w:r>
        <w:rPr>
          <w:rFonts w:ascii="新宋体" w:eastAsia="新宋体" w:hAnsi="新宋体"/>
          <w:sz w:val="21"/>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③</w:t>
      </w:r>
      <w:r>
        <w:rPr>
          <w:rFonts w:ascii="新宋体" w:eastAsia="新宋体" w:hAnsi="新宋体"/>
          <w:sz w:val="21"/>
          <w:szCs w:val="21"/>
        </w:rPr>
        <w:t>承包人在已标价工程量清单或预算书中载明材料单价等于基准价格的：除专用合同条款另有约定外，合同履行期间材料单价涨跌幅以基准价格为基础超过±5%时，其超过部分据实调整。</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④</w:t>
      </w:r>
      <w:r>
        <w:rPr>
          <w:rFonts w:ascii="新宋体" w:eastAsia="新宋体" w:hAnsi="新宋体"/>
          <w:sz w:val="21"/>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（3）施工机械台班单价或施工机械使用费发生变化超过省级或行业建设主管部门或其授权的工程造价管理机构规定的范围时，按规定调整合同价格。</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第3种方式：专用合同条款约定的其他方式。</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69" w:name="_Toc351203579"/>
      <w:bookmarkStart w:id="370" w:name="_Toc296503093"/>
      <w:bookmarkStart w:id="371" w:name="_Toc296346594"/>
      <w:bookmarkStart w:id="372" w:name="_Toc337558798"/>
      <w:r>
        <w:rPr>
          <w:rFonts w:ascii="新宋体" w:eastAsia="新宋体" w:hAnsi="新宋体"/>
          <w:b w:val="0"/>
          <w:sz w:val="21"/>
          <w:szCs w:val="21"/>
        </w:rPr>
        <w:t>11.2法律变化引起的调整</w:t>
      </w:r>
      <w:bookmarkEnd w:id="369"/>
    </w:p>
    <w:bookmarkEnd w:id="370"/>
    <w:bookmarkEnd w:id="371"/>
    <w:bookmarkEnd w:id="372"/>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基准日</w:t>
      </w:r>
      <w:r>
        <w:rPr>
          <w:rFonts w:ascii="新宋体" w:eastAsia="新宋体" w:hAnsi="新宋体" w:hint="eastAsia"/>
          <w:sz w:val="21"/>
          <w:szCs w:val="21"/>
        </w:rPr>
        <w:t>期</w:t>
      </w:r>
      <w:r>
        <w:rPr>
          <w:rFonts w:ascii="新宋体" w:eastAsia="新宋体" w:hAnsi="新宋体"/>
          <w:sz w:val="21"/>
          <w:szCs w:val="21"/>
        </w:rPr>
        <w:t>后，法律变化</w:t>
      </w:r>
      <w:r>
        <w:rPr>
          <w:rFonts w:ascii="新宋体" w:eastAsia="新宋体" w:hAnsi="新宋体" w:hint="eastAsia"/>
          <w:sz w:val="21"/>
          <w:szCs w:val="21"/>
        </w:rPr>
        <w:t>导致承包人在合同履行过程中所需要的费用发生除第11.1款〔市场价格波动引起的调整〕约定以外的增加时，由发包人承担由此增加的费用；减少时，应从合同价格中予以扣减。</w:t>
      </w:r>
      <w:r>
        <w:rPr>
          <w:rFonts w:ascii="新宋体" w:eastAsia="新宋体" w:hAnsi="新宋体"/>
          <w:sz w:val="21"/>
          <w:szCs w:val="21"/>
        </w:rPr>
        <w:t>基准日</w:t>
      </w:r>
      <w:r>
        <w:rPr>
          <w:rFonts w:ascii="新宋体" w:eastAsia="新宋体" w:hAnsi="新宋体" w:hint="eastAsia"/>
          <w:sz w:val="21"/>
          <w:szCs w:val="21"/>
        </w:rPr>
        <w:t>期</w:t>
      </w:r>
      <w:r>
        <w:rPr>
          <w:rFonts w:ascii="新宋体" w:eastAsia="新宋体" w:hAnsi="新宋体"/>
          <w:sz w:val="21"/>
          <w:szCs w:val="21"/>
        </w:rPr>
        <w:t>后，</w:t>
      </w:r>
      <w:r>
        <w:rPr>
          <w:rFonts w:ascii="新宋体" w:eastAsia="新宋体" w:hAnsi="新宋体" w:hint="eastAsia"/>
          <w:sz w:val="21"/>
          <w:szCs w:val="21"/>
        </w:rPr>
        <w:t>因</w:t>
      </w:r>
      <w:r>
        <w:rPr>
          <w:rFonts w:ascii="新宋体" w:eastAsia="新宋体" w:hAnsi="新宋体"/>
          <w:sz w:val="21"/>
          <w:szCs w:val="21"/>
        </w:rPr>
        <w:t>法律变化</w:t>
      </w:r>
      <w:r>
        <w:rPr>
          <w:rFonts w:ascii="新宋体" w:eastAsia="新宋体" w:hAnsi="新宋体" w:hint="eastAsia"/>
          <w:sz w:val="21"/>
          <w:szCs w:val="21"/>
        </w:rPr>
        <w:t>造成工期延误时，工期应予以顺延。</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因法律变化引起的合同价格和工期调整，合同当事人无法达成一致的，由总监理工程师按第4.4款〔商定或确定〕的约定处理。</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因承包人原因造成工期延误，在工期延误期间出现法律变化的，由此增加的费用和（或）延误的工期由承包人承担。</w:t>
      </w:r>
    </w:p>
    <w:p w:rsidR="00BA7610" w:rsidRDefault="00A6540E">
      <w:pPr>
        <w:pStyle w:val="4"/>
        <w:spacing w:line="312" w:lineRule="auto"/>
        <w:rPr>
          <w:rFonts w:ascii="新宋体" w:eastAsia="新宋体" w:hAnsi="新宋体"/>
          <w:b w:val="0"/>
          <w:sz w:val="21"/>
          <w:szCs w:val="21"/>
        </w:rPr>
      </w:pPr>
      <w:bookmarkStart w:id="373" w:name="_Toc351203580"/>
      <w:bookmarkStart w:id="374" w:name="_Toc337558799"/>
      <w:bookmarkStart w:id="375" w:name="_Toc296503096"/>
      <w:bookmarkStart w:id="376" w:name="_Toc296346597"/>
      <w:r>
        <w:rPr>
          <w:rFonts w:ascii="新宋体" w:eastAsia="新宋体" w:hAnsi="新宋体"/>
          <w:b w:val="0"/>
          <w:sz w:val="21"/>
          <w:szCs w:val="21"/>
        </w:rPr>
        <w:lastRenderedPageBreak/>
        <w:t>12. 合同价格、计量与支付</w:t>
      </w:r>
      <w:bookmarkEnd w:id="373"/>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77" w:name="_Toc351203581"/>
      <w:bookmarkStart w:id="378" w:name="_Toc337558800"/>
      <w:bookmarkEnd w:id="374"/>
      <w:r>
        <w:rPr>
          <w:rFonts w:ascii="新宋体" w:eastAsia="新宋体" w:hAnsi="新宋体"/>
          <w:b w:val="0"/>
          <w:sz w:val="21"/>
          <w:szCs w:val="21"/>
        </w:rPr>
        <w:t>12.1 合同价</w:t>
      </w:r>
      <w:bookmarkEnd w:id="375"/>
      <w:bookmarkEnd w:id="376"/>
      <w:r>
        <w:rPr>
          <w:rFonts w:ascii="新宋体" w:eastAsia="新宋体" w:hAnsi="新宋体"/>
          <w:b w:val="0"/>
          <w:sz w:val="21"/>
          <w:szCs w:val="21"/>
        </w:rPr>
        <w:t>格形式</w:t>
      </w:r>
      <w:bookmarkEnd w:id="377"/>
    </w:p>
    <w:bookmarkEnd w:id="378"/>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发包人和承包人应在合同协议书中</w:t>
      </w:r>
      <w:r>
        <w:rPr>
          <w:rFonts w:ascii="新宋体" w:eastAsia="新宋体" w:hAnsi="新宋体" w:hint="eastAsia"/>
          <w:sz w:val="21"/>
          <w:szCs w:val="21"/>
        </w:rPr>
        <w:t>选择</w:t>
      </w:r>
      <w:r>
        <w:rPr>
          <w:rFonts w:ascii="新宋体" w:eastAsia="新宋体" w:hAnsi="新宋体"/>
          <w:sz w:val="21"/>
          <w:szCs w:val="21"/>
        </w:rPr>
        <w:t xml:space="preserve">下列一种合同价格形式：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w:t>
      </w:r>
      <w:r>
        <w:rPr>
          <w:rFonts w:ascii="新宋体" w:eastAsia="新宋体" w:hAnsi="新宋体"/>
          <w:sz w:val="21"/>
          <w:szCs w:val="21"/>
        </w:rPr>
        <w:t>单价合同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ascii="新宋体" w:eastAsia="新宋体" w:hAnsi="新宋体" w:hint="eastAsia"/>
          <w:sz w:val="21"/>
          <w:szCs w:val="21"/>
        </w:rPr>
        <w:t>〔</w:t>
      </w:r>
      <w:r>
        <w:rPr>
          <w:rFonts w:ascii="新宋体" w:eastAsia="新宋体" w:hAnsi="新宋体"/>
          <w:sz w:val="21"/>
          <w:szCs w:val="21"/>
        </w:rPr>
        <w:t>市场价格波动引起的调整</w:t>
      </w:r>
      <w:r>
        <w:rPr>
          <w:rFonts w:ascii="新宋体" w:eastAsia="新宋体" w:hAnsi="新宋体" w:hint="eastAsia"/>
          <w:sz w:val="21"/>
          <w:szCs w:val="21"/>
        </w:rPr>
        <w:t>〕</w:t>
      </w:r>
      <w:r>
        <w:rPr>
          <w:rFonts w:ascii="新宋体" w:eastAsia="新宋体" w:hAnsi="新宋体"/>
          <w:sz w:val="21"/>
          <w:szCs w:val="21"/>
        </w:rPr>
        <w:t>约定执行。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hint="eastAsia"/>
          <w:sz w:val="21"/>
          <w:szCs w:val="21"/>
        </w:rPr>
        <w:t>.</w:t>
      </w:r>
      <w:r>
        <w:rPr>
          <w:rFonts w:ascii="新宋体" w:eastAsia="新宋体" w:hAnsi="新宋体"/>
          <w:sz w:val="21"/>
          <w:szCs w:val="21"/>
        </w:rPr>
        <w:t>总价合同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ascii="新宋体" w:eastAsia="新宋体" w:hAnsi="新宋体" w:hint="eastAsia"/>
          <w:sz w:val="21"/>
          <w:szCs w:val="21"/>
        </w:rPr>
        <w:t>〔</w:t>
      </w:r>
      <w:r>
        <w:rPr>
          <w:rFonts w:ascii="新宋体" w:eastAsia="新宋体" w:hAnsi="新宋体"/>
          <w:sz w:val="21"/>
          <w:szCs w:val="21"/>
        </w:rPr>
        <w:t>市场价格波动引起的调整</w:t>
      </w:r>
      <w:r>
        <w:rPr>
          <w:rFonts w:ascii="新宋体" w:eastAsia="新宋体" w:hAnsi="新宋体" w:hint="eastAsia"/>
          <w:sz w:val="21"/>
          <w:szCs w:val="21"/>
        </w:rPr>
        <w:t>〕</w:t>
      </w:r>
      <w:r>
        <w:rPr>
          <w:rFonts w:ascii="新宋体" w:eastAsia="新宋体" w:hAnsi="新宋体"/>
          <w:sz w:val="21"/>
          <w:szCs w:val="21"/>
        </w:rPr>
        <w:t>、因法律变化引起的调整按第11.2款</w:t>
      </w:r>
      <w:r>
        <w:rPr>
          <w:rFonts w:ascii="新宋体" w:eastAsia="新宋体" w:hAnsi="新宋体" w:hint="eastAsia"/>
          <w:sz w:val="21"/>
          <w:szCs w:val="21"/>
        </w:rPr>
        <w:t>〔</w:t>
      </w:r>
      <w:r>
        <w:rPr>
          <w:rFonts w:ascii="新宋体" w:eastAsia="新宋体" w:hAnsi="新宋体"/>
          <w:sz w:val="21"/>
          <w:szCs w:val="21"/>
        </w:rPr>
        <w:t>法律变化引起的调整</w:t>
      </w:r>
      <w:r>
        <w:rPr>
          <w:rFonts w:ascii="新宋体" w:eastAsia="新宋体" w:hAnsi="新宋体" w:hint="eastAsia"/>
          <w:sz w:val="21"/>
          <w:szCs w:val="21"/>
        </w:rPr>
        <w:t>〕</w:t>
      </w:r>
      <w:r>
        <w:rPr>
          <w:rFonts w:ascii="新宋体" w:eastAsia="新宋体" w:hAnsi="新宋体"/>
          <w:sz w:val="21"/>
          <w:szCs w:val="21"/>
        </w:rPr>
        <w:t>约定执行。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hint="eastAsia"/>
          <w:sz w:val="21"/>
          <w:szCs w:val="21"/>
        </w:rPr>
        <w:t>.</w:t>
      </w:r>
      <w:r>
        <w:rPr>
          <w:rFonts w:ascii="新宋体" w:eastAsia="新宋体" w:hAnsi="新宋体"/>
          <w:sz w:val="21"/>
          <w:szCs w:val="21"/>
        </w:rPr>
        <w:t>其它价格形式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合同当事人可在专用合同条款中约定其他合同价格形式。</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79" w:name="_Toc296503097"/>
      <w:bookmarkStart w:id="380" w:name="_Toc296346598"/>
      <w:bookmarkStart w:id="381" w:name="_Toc351203582"/>
      <w:bookmarkStart w:id="382" w:name="_Toc337558801"/>
      <w:r>
        <w:rPr>
          <w:rFonts w:ascii="新宋体" w:eastAsia="新宋体" w:hAnsi="新宋体"/>
          <w:b w:val="0"/>
          <w:sz w:val="21"/>
          <w:szCs w:val="21"/>
        </w:rPr>
        <w:t>12.2预</w:t>
      </w:r>
      <w:bookmarkStart w:id="383" w:name="_Toc296503100"/>
      <w:bookmarkStart w:id="384" w:name="_Toc296346601"/>
      <w:bookmarkEnd w:id="379"/>
      <w:bookmarkEnd w:id="380"/>
      <w:r>
        <w:rPr>
          <w:rFonts w:ascii="新宋体" w:eastAsia="新宋体" w:hAnsi="新宋体"/>
          <w:b w:val="0"/>
          <w:sz w:val="21"/>
          <w:szCs w:val="21"/>
        </w:rPr>
        <w:t>付款</w:t>
      </w:r>
      <w:bookmarkEnd w:id="381"/>
    </w:p>
    <w:bookmarkEnd w:id="382"/>
    <w:bookmarkEnd w:id="383"/>
    <w:bookmarkEnd w:id="384"/>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12.2.1预付款的支付</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预付款的支付按照专用合同条款约定执行，但至迟应在开工通知载明的开工日期7天前支付。预付款应当用于材料、工程设备、施工设备的采购及修建临时工程、组织施工队伍进场等。</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除专用合同条款另有约定外，预付款在进度付款中同比例扣回。在颁发工程接收证书前，提前解除合同的，尚未扣完的预付款应与合同价款一并结算。</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发包人逾期支付预付款超过7天的，承包人有权向发包人发出要求预付的催告通知，发包人收到通知后7天内仍未支付的，承包人有权暂停施工，并按第16.1.1项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执行。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12.2.2 预付款担保</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发包人要求承包人提供预付款担保的</w:t>
      </w:r>
      <w:r>
        <w:rPr>
          <w:rFonts w:ascii="新宋体" w:eastAsia="新宋体" w:hAnsi="新宋体"/>
          <w:sz w:val="21"/>
          <w:szCs w:val="21"/>
        </w:rPr>
        <w:t>，承包人应在发包人支付预付款7天前提供预付款担保</w:t>
      </w:r>
      <w:r>
        <w:rPr>
          <w:rFonts w:ascii="新宋体" w:eastAsia="新宋体" w:hAnsi="新宋体" w:hint="eastAsia"/>
          <w:sz w:val="21"/>
          <w:szCs w:val="21"/>
        </w:rPr>
        <w:t>，</w:t>
      </w:r>
      <w:r>
        <w:rPr>
          <w:rFonts w:ascii="新宋体" w:eastAsia="新宋体" w:hAnsi="新宋体"/>
          <w:sz w:val="21"/>
          <w:szCs w:val="21"/>
        </w:rPr>
        <w:t>专用合同条款另有约定</w:t>
      </w:r>
      <w:r>
        <w:rPr>
          <w:rFonts w:ascii="新宋体" w:eastAsia="新宋体" w:hAnsi="新宋体" w:hint="eastAsia"/>
          <w:sz w:val="21"/>
          <w:szCs w:val="21"/>
        </w:rPr>
        <w:t>除</w:t>
      </w:r>
      <w:r>
        <w:rPr>
          <w:rFonts w:ascii="新宋体" w:eastAsia="新宋体" w:hAnsi="新宋体"/>
          <w:sz w:val="21"/>
          <w:szCs w:val="21"/>
        </w:rPr>
        <w:t>外。预付款担保可采用银行保函、担保公司担保等形式，具体由合同当事人在专用合同条款中约定。在预付款完全扣回之前，承包人应保证预付款担保持续有效。</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发包人在工程款中逐期扣回预付款后，预付款担保额度应相应减少，但剩余的预付款担保金额不得低于未被扣回的预付款金额。</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85" w:name="_Toc351203583"/>
      <w:bookmarkStart w:id="386" w:name="_Toc337558802"/>
      <w:r>
        <w:rPr>
          <w:rFonts w:ascii="新宋体" w:eastAsia="新宋体" w:hAnsi="新宋体"/>
          <w:b w:val="0"/>
          <w:sz w:val="21"/>
          <w:szCs w:val="21"/>
        </w:rPr>
        <w:t>12.3计量</w:t>
      </w:r>
      <w:bookmarkEnd w:id="385"/>
    </w:p>
    <w:bookmarkEnd w:id="386"/>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12.3.1 计量原则</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工程量计量按照合同约定的工程量计算规则、图纸及变更指示</w:t>
      </w:r>
      <w:r>
        <w:rPr>
          <w:rFonts w:ascii="新宋体" w:eastAsia="新宋体" w:hAnsi="新宋体" w:hint="eastAsia"/>
          <w:sz w:val="21"/>
          <w:szCs w:val="21"/>
        </w:rPr>
        <w:t>等</w:t>
      </w:r>
      <w:r>
        <w:rPr>
          <w:rFonts w:ascii="新宋体" w:eastAsia="新宋体" w:hAnsi="新宋体"/>
          <w:sz w:val="21"/>
          <w:szCs w:val="21"/>
        </w:rPr>
        <w:t>进行计量。工程量计算规则应以相关的国家标准、行业标准</w:t>
      </w:r>
      <w:r>
        <w:rPr>
          <w:rFonts w:ascii="新宋体" w:eastAsia="新宋体" w:hAnsi="新宋体" w:hint="eastAsia"/>
          <w:sz w:val="21"/>
          <w:szCs w:val="21"/>
        </w:rPr>
        <w:t>等</w:t>
      </w:r>
      <w:r>
        <w:rPr>
          <w:rFonts w:ascii="新宋体" w:eastAsia="新宋体" w:hAnsi="新宋体"/>
          <w:sz w:val="21"/>
          <w:szCs w:val="21"/>
        </w:rPr>
        <w:t>为依据，由合同当事人在专用合同条款中约定。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12.3.2 计量周期</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除专用合同条款另有约定外，工程量的计量按月进行。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12.3.3 单价合同的计量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除专用合同条款另有约定外，单价合同的计量按照本项约定执行：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（1）承包人应于每月25日向监理人报送上月20日至当月19日已完成的工程量报告，并附具进度付款申请单、已完成工程量报表和有关资料。</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（3）监理人未在收到承包人提交的工程量报表后的7天内完成审核的，承包人报送的工程量报告中的工程量视为承包人实际完成的工程量，据此计算工程价款。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12.3.4 总价合同的计量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除专用合同条款另有约定外，按</w:t>
      </w:r>
      <w:r>
        <w:rPr>
          <w:rFonts w:ascii="新宋体" w:eastAsia="新宋体" w:hAnsi="新宋体" w:hint="eastAsia"/>
          <w:sz w:val="21"/>
          <w:szCs w:val="21"/>
        </w:rPr>
        <w:t>月计量支付</w:t>
      </w:r>
      <w:r>
        <w:rPr>
          <w:rFonts w:ascii="新宋体" w:eastAsia="新宋体" w:hAnsi="新宋体"/>
          <w:sz w:val="21"/>
          <w:szCs w:val="21"/>
        </w:rPr>
        <w:t>的总价合同，按照本项约定执行：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（1）承包人应于每月25日向监理人报送上月20日至当月19日已完成的工程量报告，并附具进度付款申请单、已完成工程量报表和有关资料。</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（3）监理人未在收到承包人提交的工程量报表后的7天内完成复核的，承包人提交的工程量报告中的工程量视为承包人实际完成的工程量。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12.3.5 总价合同采用支付分解表计量支付的，可以按照第12.3.4项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约定进行计量，但合同价款按照支付分解表进行支付。</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12.3.6 其他价格形式合同的计量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合同当事人可在专用合同条款中约定其他价格形式合同的计量方式和程序。</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87" w:name="_Toc296503101"/>
      <w:bookmarkStart w:id="388" w:name="_Toc296346602"/>
      <w:bookmarkStart w:id="389" w:name="_Toc351203584"/>
      <w:bookmarkStart w:id="390" w:name="_Toc337558803"/>
      <w:r>
        <w:rPr>
          <w:rFonts w:ascii="新宋体" w:eastAsia="新宋体" w:hAnsi="新宋体"/>
          <w:b w:val="0"/>
          <w:sz w:val="21"/>
          <w:szCs w:val="21"/>
        </w:rPr>
        <w:t>12.4工程进度款支</w:t>
      </w:r>
      <w:bookmarkEnd w:id="387"/>
      <w:bookmarkEnd w:id="388"/>
      <w:r>
        <w:rPr>
          <w:rFonts w:ascii="新宋体" w:eastAsia="新宋体" w:hAnsi="新宋体"/>
          <w:b w:val="0"/>
          <w:sz w:val="21"/>
          <w:szCs w:val="21"/>
        </w:rPr>
        <w:t>付</w:t>
      </w:r>
      <w:bookmarkEnd w:id="389"/>
    </w:p>
    <w:bookmarkEnd w:id="390"/>
    <w:p w:rsidR="00BA7610" w:rsidRDefault="00A6540E">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12.4.1 付款周期</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除专用合同条款另有约定外，付款周期应按照第12.3.2</w:t>
      </w:r>
      <w:r>
        <w:rPr>
          <w:rFonts w:ascii="新宋体" w:eastAsia="新宋体" w:hAnsi="新宋体" w:hint="eastAsia"/>
          <w:sz w:val="21"/>
          <w:szCs w:val="21"/>
        </w:rPr>
        <w:t>项〔</w:t>
      </w:r>
      <w:r>
        <w:rPr>
          <w:rFonts w:ascii="新宋体" w:eastAsia="新宋体" w:hAnsi="新宋体"/>
          <w:sz w:val="21"/>
          <w:szCs w:val="21"/>
        </w:rPr>
        <w:t>计量周期</w:t>
      </w:r>
      <w:r>
        <w:rPr>
          <w:rFonts w:ascii="新宋体" w:eastAsia="新宋体" w:hAnsi="新宋体" w:hint="eastAsia"/>
          <w:sz w:val="21"/>
          <w:szCs w:val="21"/>
        </w:rPr>
        <w:t>〕</w:t>
      </w:r>
      <w:r>
        <w:rPr>
          <w:rFonts w:ascii="新宋体" w:eastAsia="新宋体" w:hAnsi="新宋体"/>
          <w:sz w:val="21"/>
          <w:szCs w:val="21"/>
        </w:rPr>
        <w:t>的约定与计量周期保持一致。</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12.4.2 进度付款申请单的编制</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除专用合同条款另有约定外，进度付款申请单应包括下列内容：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（1）截至本次付款周期已完成工作对应的金额；</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（2）根据第10条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应增加和扣减的变更金额；</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（3）根据第12.2款</w:t>
      </w:r>
      <w:r>
        <w:rPr>
          <w:rFonts w:ascii="新宋体" w:eastAsia="新宋体" w:hAnsi="新宋体" w:hint="eastAsia"/>
          <w:sz w:val="21"/>
          <w:szCs w:val="21"/>
        </w:rPr>
        <w:t>〔</w:t>
      </w:r>
      <w:r>
        <w:rPr>
          <w:rFonts w:ascii="新宋体" w:eastAsia="新宋体" w:hAnsi="新宋体"/>
          <w:sz w:val="21"/>
          <w:szCs w:val="21"/>
        </w:rPr>
        <w:t>预付款</w:t>
      </w:r>
      <w:r>
        <w:rPr>
          <w:rFonts w:ascii="新宋体" w:eastAsia="新宋体" w:hAnsi="新宋体" w:hint="eastAsia"/>
          <w:sz w:val="21"/>
          <w:szCs w:val="21"/>
        </w:rPr>
        <w:t>〕</w:t>
      </w:r>
      <w:r>
        <w:rPr>
          <w:rFonts w:ascii="新宋体" w:eastAsia="新宋体" w:hAnsi="新宋体"/>
          <w:sz w:val="21"/>
          <w:szCs w:val="21"/>
        </w:rPr>
        <w:t>约定应支付的预付款和扣减的返还预付款；</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（4）根据第15.3款</w:t>
      </w:r>
      <w:r>
        <w:rPr>
          <w:rFonts w:ascii="新宋体" w:eastAsia="新宋体" w:hAnsi="新宋体" w:hint="eastAsia"/>
          <w:sz w:val="21"/>
          <w:szCs w:val="21"/>
        </w:rPr>
        <w:t>〔</w:t>
      </w:r>
      <w:r>
        <w:rPr>
          <w:rFonts w:ascii="新宋体" w:eastAsia="新宋体" w:hAnsi="新宋体"/>
          <w:sz w:val="21"/>
          <w:szCs w:val="21"/>
        </w:rPr>
        <w:t>质量保证金</w:t>
      </w:r>
      <w:r>
        <w:rPr>
          <w:rFonts w:ascii="新宋体" w:eastAsia="新宋体" w:hAnsi="新宋体" w:hint="eastAsia"/>
          <w:sz w:val="21"/>
          <w:szCs w:val="21"/>
        </w:rPr>
        <w:t>〕</w:t>
      </w:r>
      <w:r>
        <w:rPr>
          <w:rFonts w:ascii="新宋体" w:eastAsia="新宋体" w:hAnsi="新宋体"/>
          <w:sz w:val="21"/>
          <w:szCs w:val="21"/>
        </w:rPr>
        <w:t>约定应扣减的质量保证金；</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（5）根据第19条</w:t>
      </w:r>
      <w:r>
        <w:rPr>
          <w:rFonts w:ascii="新宋体" w:eastAsia="新宋体" w:hAnsi="新宋体" w:hint="eastAsia"/>
          <w:sz w:val="21"/>
          <w:szCs w:val="21"/>
        </w:rPr>
        <w:t>〔</w:t>
      </w:r>
      <w:r>
        <w:rPr>
          <w:rFonts w:ascii="新宋体" w:eastAsia="新宋体" w:hAnsi="新宋体"/>
          <w:sz w:val="21"/>
          <w:szCs w:val="21"/>
        </w:rPr>
        <w:t>索赔</w:t>
      </w:r>
      <w:r>
        <w:rPr>
          <w:rFonts w:ascii="新宋体" w:eastAsia="新宋体" w:hAnsi="新宋体" w:hint="eastAsia"/>
          <w:sz w:val="21"/>
          <w:szCs w:val="21"/>
        </w:rPr>
        <w:t>〕</w:t>
      </w:r>
      <w:r>
        <w:rPr>
          <w:rFonts w:ascii="新宋体" w:eastAsia="新宋体" w:hAnsi="新宋体"/>
          <w:sz w:val="21"/>
          <w:szCs w:val="21"/>
        </w:rPr>
        <w:t>应增加和扣减的索赔金额；</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（6）对已签发的进度款支付证书中出现错误的修正，应在本次进度付款中支付或扣除的金额；</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（7）根据合同约定应增加和扣减的其他金额。</w:t>
      </w:r>
    </w:p>
    <w:p w:rsidR="00BA7610" w:rsidRDefault="00A6540E">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12.4.3 进度付款申请单的提交</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（1）单价合同进度付款申请单的提交</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单价合同的进度付款申请单，按照第12.3.3项</w:t>
      </w:r>
      <w:r>
        <w:rPr>
          <w:rFonts w:ascii="新宋体" w:eastAsia="新宋体" w:hAnsi="新宋体" w:hint="eastAsia"/>
          <w:sz w:val="21"/>
          <w:szCs w:val="21"/>
        </w:rPr>
        <w:t>〔</w:t>
      </w:r>
      <w:r>
        <w:rPr>
          <w:rFonts w:ascii="新宋体" w:eastAsia="新宋体" w:hAnsi="新宋体"/>
          <w:sz w:val="21"/>
          <w:szCs w:val="21"/>
        </w:rPr>
        <w:t>单价合同的计量</w:t>
      </w:r>
      <w:r>
        <w:rPr>
          <w:rFonts w:ascii="新宋体" w:eastAsia="新宋体" w:hAnsi="新宋体" w:hint="eastAsia"/>
          <w:sz w:val="21"/>
          <w:szCs w:val="21"/>
        </w:rPr>
        <w:t>〕</w:t>
      </w:r>
      <w:r>
        <w:rPr>
          <w:rFonts w:ascii="新宋体" w:eastAsia="新宋体" w:hAnsi="新宋体"/>
          <w:sz w:val="21"/>
          <w:szCs w:val="21"/>
        </w:rPr>
        <w:t>约定的时间按月向监理人提交，并附上已完成工程量报表和有关资料。单价合同中的总价项目按月进行支付分解，并汇总列入当期进度付款申请单。</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（2）总价合同进度付款申请单的提交</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总价合同按</w:t>
      </w:r>
      <w:r>
        <w:rPr>
          <w:rFonts w:ascii="新宋体" w:eastAsia="新宋体" w:hAnsi="新宋体" w:hint="eastAsia"/>
          <w:sz w:val="21"/>
          <w:szCs w:val="21"/>
        </w:rPr>
        <w:t>月计量支付的</w:t>
      </w:r>
      <w:r>
        <w:rPr>
          <w:rFonts w:ascii="新宋体" w:eastAsia="新宋体" w:hAnsi="新宋体"/>
          <w:sz w:val="21"/>
          <w:szCs w:val="21"/>
        </w:rPr>
        <w:t>，承包人按照第12.3.4项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约定的时间按月向监理人提交进度付款申请单，并附上已完成工程量报表和有关资料。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总价合同按支付分解表支付的，承包人应按照第12.4.6项</w:t>
      </w:r>
      <w:r>
        <w:rPr>
          <w:rFonts w:ascii="新宋体" w:eastAsia="新宋体" w:hAnsi="新宋体" w:hint="eastAsia"/>
          <w:sz w:val="21"/>
          <w:szCs w:val="21"/>
        </w:rPr>
        <w:t>〔</w:t>
      </w:r>
      <w:r>
        <w:rPr>
          <w:rFonts w:ascii="新宋体" w:eastAsia="新宋体" w:hAnsi="新宋体"/>
          <w:sz w:val="21"/>
          <w:szCs w:val="21"/>
        </w:rPr>
        <w:t>支付分解表</w:t>
      </w:r>
      <w:r>
        <w:rPr>
          <w:rFonts w:ascii="新宋体" w:eastAsia="新宋体" w:hAnsi="新宋体" w:hint="eastAsia"/>
          <w:sz w:val="21"/>
          <w:szCs w:val="21"/>
        </w:rPr>
        <w:t>〕</w:t>
      </w:r>
      <w:r>
        <w:rPr>
          <w:rFonts w:ascii="新宋体" w:eastAsia="新宋体" w:hAnsi="新宋体"/>
          <w:sz w:val="21"/>
          <w:szCs w:val="21"/>
        </w:rPr>
        <w:t>及第12.4.2项</w:t>
      </w:r>
      <w:r>
        <w:rPr>
          <w:rFonts w:ascii="新宋体" w:eastAsia="新宋体" w:hAnsi="新宋体" w:hint="eastAsia"/>
          <w:sz w:val="21"/>
          <w:szCs w:val="21"/>
        </w:rPr>
        <w:t>〔</w:t>
      </w:r>
      <w:r>
        <w:rPr>
          <w:rFonts w:ascii="新宋体" w:eastAsia="新宋体" w:hAnsi="新宋体"/>
          <w:sz w:val="21"/>
          <w:szCs w:val="21"/>
        </w:rPr>
        <w:t>进度付款申请单的编制</w:t>
      </w:r>
      <w:r>
        <w:rPr>
          <w:rFonts w:ascii="新宋体" w:eastAsia="新宋体" w:hAnsi="新宋体" w:hint="eastAsia"/>
          <w:sz w:val="21"/>
          <w:szCs w:val="21"/>
        </w:rPr>
        <w:t>〕</w:t>
      </w:r>
      <w:r>
        <w:rPr>
          <w:rFonts w:ascii="新宋体" w:eastAsia="新宋体" w:hAnsi="新宋体"/>
          <w:sz w:val="21"/>
          <w:szCs w:val="21"/>
        </w:rPr>
        <w:t>的约定向监理人提交进度付款申请单。</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（3）其他价格形式合同的进度付款申请单的提交</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合同当事人可在专用合同条款中约定其他价格形式合同的进度付款申请单的编制和提交程序。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12.4.4 进度款审核和支付</w:t>
      </w:r>
    </w:p>
    <w:p w:rsidR="00BA7610" w:rsidRDefault="00A6540E">
      <w:pPr>
        <w:adjustRightInd w:val="0"/>
        <w:spacing w:line="312" w:lineRule="auto"/>
        <w:ind w:firstLineChars="200" w:firstLine="422"/>
        <w:jc w:val="left"/>
        <w:rPr>
          <w:b/>
          <w:bCs/>
          <w:sz w:val="21"/>
          <w:szCs w:val="21"/>
          <w:u w:val="single"/>
        </w:rPr>
      </w:pPr>
      <w:r>
        <w:rPr>
          <w:rFonts w:hint="eastAsia"/>
          <w:b/>
          <w:bCs/>
          <w:sz w:val="21"/>
          <w:szCs w:val="21"/>
          <w:u w:val="single"/>
        </w:rPr>
        <w:t>进度款的支付：</w:t>
      </w:r>
    </w:p>
    <w:p w:rsidR="00BA7610" w:rsidRDefault="00A6540E">
      <w:pPr>
        <w:adjustRightInd w:val="0"/>
        <w:spacing w:line="312" w:lineRule="auto"/>
        <w:ind w:firstLineChars="200" w:firstLine="422"/>
        <w:jc w:val="left"/>
        <w:rPr>
          <w:b/>
          <w:bCs/>
          <w:sz w:val="21"/>
          <w:szCs w:val="21"/>
          <w:u w:val="single"/>
        </w:rPr>
      </w:pPr>
      <w:r>
        <w:rPr>
          <w:rFonts w:hint="eastAsia"/>
          <w:b/>
          <w:bCs/>
          <w:sz w:val="21"/>
          <w:szCs w:val="21"/>
          <w:u w:val="single"/>
        </w:rPr>
        <w:t>1、工程竣工验收合格，承包人递交完整的竣工结算资料，并经审核确定竣工结算价后二十个工作日内，工程款付至发包人承发包双方竣工结算价的97%，同时无息返还履约保证金。</w:t>
      </w:r>
    </w:p>
    <w:p w:rsidR="00BA7610" w:rsidRDefault="00A6540E">
      <w:pPr>
        <w:adjustRightInd w:val="0"/>
        <w:spacing w:line="312" w:lineRule="auto"/>
        <w:ind w:firstLineChars="200" w:firstLine="422"/>
        <w:jc w:val="left"/>
        <w:rPr>
          <w:b/>
          <w:bCs/>
          <w:sz w:val="21"/>
          <w:szCs w:val="21"/>
        </w:rPr>
      </w:pPr>
      <w:r>
        <w:rPr>
          <w:rFonts w:hint="eastAsia"/>
          <w:b/>
          <w:bCs/>
          <w:sz w:val="21"/>
          <w:szCs w:val="21"/>
          <w:u w:val="single"/>
        </w:rPr>
        <w:t>2、剩余3%的工程款作为工程质量保修金，质保期满14个工作日内无质量问题或质量问题得到妥善解决后，无息返还。</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12.4.5 进度付款的修正</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在对已签发的进度款支付证书进行阶段汇总和复核中发现错误、遗漏或重复的，发包人和承包人均有权提出修正申请。经发包人和承包人同意的修正，应在下期进度付款中支付或扣除。</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12.4.6 支付分解表</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w:t>
      </w:r>
      <w:r>
        <w:rPr>
          <w:rFonts w:ascii="新宋体" w:eastAsia="新宋体" w:hAnsi="新宋体"/>
          <w:sz w:val="21"/>
          <w:szCs w:val="21"/>
        </w:rPr>
        <w:t>支付分解表的编制要求</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（1）支付分解表中所列的每期付款金额，应为第12.4.2项</w:t>
      </w:r>
      <w:r>
        <w:rPr>
          <w:rFonts w:ascii="新宋体" w:eastAsia="新宋体" w:hAnsi="新宋体" w:hint="eastAsia"/>
          <w:sz w:val="21"/>
          <w:szCs w:val="21"/>
        </w:rPr>
        <w:t>〔</w:t>
      </w:r>
      <w:r>
        <w:rPr>
          <w:rFonts w:ascii="新宋体" w:eastAsia="新宋体" w:hAnsi="新宋体"/>
          <w:sz w:val="21"/>
          <w:szCs w:val="21"/>
        </w:rPr>
        <w:t>进度付款申请单的编制</w:t>
      </w:r>
      <w:r>
        <w:rPr>
          <w:rFonts w:ascii="新宋体" w:eastAsia="新宋体" w:hAnsi="新宋体" w:hint="eastAsia"/>
          <w:sz w:val="21"/>
          <w:szCs w:val="21"/>
        </w:rPr>
        <w:t>〕</w:t>
      </w:r>
      <w:r>
        <w:rPr>
          <w:rFonts w:ascii="新宋体" w:eastAsia="新宋体" w:hAnsi="新宋体"/>
          <w:sz w:val="21"/>
          <w:szCs w:val="21"/>
        </w:rPr>
        <w:t>第（1）</w:t>
      </w:r>
      <w:r>
        <w:rPr>
          <w:rFonts w:ascii="新宋体" w:eastAsia="新宋体" w:hAnsi="新宋体" w:hint="eastAsia"/>
          <w:sz w:val="21"/>
          <w:szCs w:val="21"/>
        </w:rPr>
        <w:t>目</w:t>
      </w:r>
      <w:r>
        <w:rPr>
          <w:rFonts w:ascii="新宋体" w:eastAsia="新宋体" w:hAnsi="新宋体"/>
          <w:sz w:val="21"/>
          <w:szCs w:val="21"/>
        </w:rPr>
        <w:t>的估算金额；</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（2）实际进度与施工进度计划不一致的，合同当事人可按照第4.4款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修改支付分解表；</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（3）不采用支付分解表的，承包人应向发包人和监理人提交按季度编制的支付估算分解表，用于支付参考。</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hint="eastAsia"/>
          <w:sz w:val="21"/>
          <w:szCs w:val="21"/>
        </w:rPr>
        <w:t>.</w:t>
      </w:r>
      <w:r>
        <w:rPr>
          <w:rFonts w:ascii="新宋体" w:eastAsia="新宋体" w:hAnsi="新宋体"/>
          <w:sz w:val="21"/>
          <w:szCs w:val="21"/>
        </w:rPr>
        <w:t>总价合同支付分解表的编制与审批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（1）除专用合同条款另有约定外，承包人应根据第7.2款</w:t>
      </w:r>
      <w:r>
        <w:rPr>
          <w:rFonts w:ascii="新宋体" w:eastAsia="新宋体" w:hAnsi="新宋体" w:hint="eastAsia"/>
          <w:sz w:val="21"/>
          <w:szCs w:val="21"/>
        </w:rPr>
        <w:t>〔</w:t>
      </w:r>
      <w:r>
        <w:rPr>
          <w:rFonts w:ascii="新宋体" w:eastAsia="新宋体" w:hAnsi="新宋体"/>
          <w:sz w:val="21"/>
          <w:szCs w:val="21"/>
        </w:rPr>
        <w:t>施工进度计划</w:t>
      </w:r>
      <w:r>
        <w:rPr>
          <w:rFonts w:ascii="新宋体" w:eastAsia="新宋体" w:hAnsi="新宋体" w:hint="eastAsia"/>
          <w:sz w:val="21"/>
          <w:szCs w:val="21"/>
        </w:rPr>
        <w:t>〕</w:t>
      </w:r>
      <w:r>
        <w:rPr>
          <w:rFonts w:ascii="新宋体" w:eastAsia="新宋体" w:hAnsi="新宋体"/>
          <w:sz w:val="21"/>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（2）监理人应在收到支付分解表后7天内完成审核并报送发包人。发包人应在收到经监理人审核的支付分解表后7天内完成审批，经发包人批准的支付分解表为有约束力的支付分解表。</w:t>
      </w:r>
    </w:p>
    <w:p w:rsidR="00BA7610" w:rsidRDefault="00A6540E">
      <w:pPr>
        <w:spacing w:line="312" w:lineRule="auto"/>
        <w:jc w:val="left"/>
        <w:rPr>
          <w:rFonts w:ascii="新宋体" w:eastAsia="新宋体" w:hAnsi="新宋体"/>
          <w:sz w:val="21"/>
          <w:szCs w:val="21"/>
        </w:rPr>
      </w:pPr>
      <w:r>
        <w:rPr>
          <w:rFonts w:ascii="新宋体" w:eastAsia="新宋体" w:hAnsi="新宋体"/>
          <w:sz w:val="21"/>
          <w:szCs w:val="21"/>
        </w:rPr>
        <w:t xml:space="preserve">    （3）发包人逾期未完成支付分解表</w:t>
      </w:r>
      <w:r>
        <w:rPr>
          <w:rFonts w:ascii="新宋体" w:eastAsia="新宋体" w:hAnsi="新宋体" w:hint="eastAsia"/>
          <w:sz w:val="21"/>
          <w:szCs w:val="21"/>
        </w:rPr>
        <w:t>审批</w:t>
      </w:r>
      <w:r>
        <w:rPr>
          <w:rFonts w:ascii="新宋体" w:eastAsia="新宋体" w:hAnsi="新宋体"/>
          <w:sz w:val="21"/>
          <w:szCs w:val="21"/>
        </w:rPr>
        <w:t>的，也未及时要求承包人进行修正和提供补充资料的，则承包人提交的支付分解表视为已经获得发包人批准。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hint="eastAsia"/>
          <w:sz w:val="21"/>
          <w:szCs w:val="21"/>
        </w:rPr>
        <w:t>.</w:t>
      </w:r>
      <w:r>
        <w:rPr>
          <w:rFonts w:ascii="新宋体" w:eastAsia="新宋体" w:hAnsi="新宋体"/>
          <w:sz w:val="21"/>
          <w:szCs w:val="21"/>
        </w:rPr>
        <w:t>单价合同的总价项目支付分解表的编制与审批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91" w:name="_Toc351203585"/>
      <w:r>
        <w:rPr>
          <w:rFonts w:ascii="新宋体" w:eastAsia="新宋体" w:hAnsi="新宋体"/>
          <w:b w:val="0"/>
          <w:sz w:val="21"/>
          <w:szCs w:val="21"/>
        </w:rPr>
        <w:t>12.5支付账户</w:t>
      </w:r>
      <w:bookmarkEnd w:id="391"/>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发包人应将合同价款支付至合同协议书中约定的承包人账户。</w:t>
      </w:r>
    </w:p>
    <w:p w:rsidR="00BA7610" w:rsidRDefault="00A6540E">
      <w:pPr>
        <w:pStyle w:val="4"/>
        <w:spacing w:line="312" w:lineRule="auto"/>
        <w:rPr>
          <w:rFonts w:ascii="新宋体" w:eastAsia="新宋体" w:hAnsi="新宋体"/>
          <w:b w:val="0"/>
          <w:sz w:val="21"/>
          <w:szCs w:val="21"/>
        </w:rPr>
      </w:pPr>
      <w:bookmarkStart w:id="392" w:name="_Toc351203586"/>
      <w:bookmarkStart w:id="393" w:name="_Toc296503106"/>
      <w:bookmarkStart w:id="394" w:name="_Toc337558804"/>
      <w:bookmarkStart w:id="395" w:name="_Toc296346607"/>
      <w:bookmarkStart w:id="396" w:name="_Toc322522574"/>
      <w:r>
        <w:rPr>
          <w:rFonts w:ascii="新宋体" w:eastAsia="新宋体" w:hAnsi="新宋体"/>
          <w:b w:val="0"/>
          <w:sz w:val="21"/>
          <w:szCs w:val="21"/>
        </w:rPr>
        <w:t>13. 验收和工程试车</w:t>
      </w:r>
      <w:bookmarkEnd w:id="392"/>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397" w:name="_Toc351203587"/>
      <w:bookmarkStart w:id="398" w:name="_Toc337558805"/>
      <w:bookmarkStart w:id="399" w:name="_Toc296503110"/>
      <w:bookmarkStart w:id="400" w:name="_Toc296346611"/>
      <w:bookmarkEnd w:id="393"/>
      <w:bookmarkEnd w:id="394"/>
      <w:bookmarkEnd w:id="395"/>
      <w:bookmarkEnd w:id="396"/>
      <w:r>
        <w:rPr>
          <w:rFonts w:ascii="新宋体" w:eastAsia="新宋体" w:hAnsi="新宋体"/>
          <w:b w:val="0"/>
          <w:sz w:val="21"/>
          <w:szCs w:val="21"/>
        </w:rPr>
        <w:t>13.1分部分项工程验收</w:t>
      </w:r>
      <w:bookmarkEnd w:id="397"/>
    </w:p>
    <w:bookmarkEnd w:id="398"/>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13.1.1 分部分项工程质量应符合国家有关工程施工验收规范、标准及合同约定，承包人应按照施工组织设计的要求完成分部分项工程施工。</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分部分项工程的验收资料应当作为竣工资料的组成部分。</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01" w:name="_Toc351203588"/>
      <w:bookmarkStart w:id="402" w:name="_Toc337558806"/>
      <w:r>
        <w:rPr>
          <w:rFonts w:ascii="新宋体" w:eastAsia="新宋体" w:hAnsi="新宋体"/>
          <w:b w:val="0"/>
          <w:sz w:val="21"/>
          <w:szCs w:val="21"/>
        </w:rPr>
        <w:t>13.2竣工验收</w:t>
      </w:r>
      <w:bookmarkEnd w:id="401"/>
    </w:p>
    <w:bookmarkEnd w:id="399"/>
    <w:bookmarkEnd w:id="400"/>
    <w:bookmarkEnd w:id="402"/>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13.2.1竣工验收条件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工程具备以下条件的，承包人可以申请竣工验收：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（1）除发包人同意的甩项</w:t>
      </w:r>
      <w:r>
        <w:rPr>
          <w:rFonts w:ascii="新宋体" w:eastAsia="新宋体" w:hAnsi="新宋体" w:hint="eastAsia"/>
          <w:sz w:val="21"/>
          <w:szCs w:val="21"/>
        </w:rPr>
        <w:t>工作</w:t>
      </w:r>
      <w:r>
        <w:rPr>
          <w:rFonts w:ascii="新宋体" w:eastAsia="新宋体" w:hAnsi="新宋体"/>
          <w:sz w:val="21"/>
          <w:szCs w:val="21"/>
        </w:rPr>
        <w:t>和缺陷修补工作外，合同范围内的全部工程以及有关工作，包括合同要求的试验、试运行以及检验均已完成，并符合合同要求；</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（2）已按合同约定编制了甩项</w:t>
      </w:r>
      <w:r>
        <w:rPr>
          <w:rFonts w:ascii="新宋体" w:eastAsia="新宋体" w:hAnsi="新宋体" w:hint="eastAsia"/>
          <w:sz w:val="21"/>
          <w:szCs w:val="21"/>
        </w:rPr>
        <w:t>工作</w:t>
      </w:r>
      <w:r>
        <w:rPr>
          <w:rFonts w:ascii="新宋体" w:eastAsia="新宋体" w:hAnsi="新宋体"/>
          <w:sz w:val="21"/>
          <w:szCs w:val="21"/>
        </w:rPr>
        <w:t>和缺陷修补工作清单以及相应的施工计划；</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（3）已按合同约定的内容和份数备齐竣工资料。</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13.2.2竣工验收程序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除专用合同条款另有约定外，承包人申请竣工验收的，应当按照以下程序进行：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（2）监理人审查后认为已具备竣工验收条件的，应将竣工验收申请报告提交发包人，发包人应在收到</w:t>
      </w:r>
      <w:r>
        <w:rPr>
          <w:rFonts w:ascii="新宋体" w:eastAsia="新宋体" w:hAnsi="新宋体" w:hint="eastAsia"/>
          <w:sz w:val="21"/>
          <w:szCs w:val="21"/>
        </w:rPr>
        <w:t>经</w:t>
      </w:r>
      <w:r>
        <w:rPr>
          <w:rFonts w:ascii="新宋体" w:eastAsia="新宋体" w:hAnsi="新宋体"/>
          <w:sz w:val="21"/>
          <w:szCs w:val="21"/>
        </w:rPr>
        <w:t>监理人审核的竣工验收申请报告后28天内</w:t>
      </w:r>
      <w:r>
        <w:rPr>
          <w:rFonts w:ascii="新宋体" w:eastAsia="新宋体" w:hAnsi="新宋体" w:hint="eastAsia"/>
          <w:sz w:val="21"/>
          <w:szCs w:val="21"/>
        </w:rPr>
        <w:t>审批</w:t>
      </w:r>
      <w:r>
        <w:rPr>
          <w:rFonts w:ascii="新宋体" w:eastAsia="新宋体" w:hAnsi="新宋体"/>
          <w:sz w:val="21"/>
          <w:szCs w:val="21"/>
        </w:rPr>
        <w:t>完毕并组织监理人、承包人、设计人等相关单位完成竣工验收。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（3）竣工验收合格的，发包人应在验收合格后14天内向承包人签发工程接收证书。发包人无正当理由逾期不颁发工程接收证书的，自验收合格后第15天起视为已颁发工程接收证书。</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除专用合同条款另有约定外，发包人不按照本项约定组织竣工验收、颁发工程接收证书的，每逾期一天，应以签约合同价为基数，按照中国人民银行发布的同期同类贷款基准利率支付违约金。</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13.2.3竣工日期</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工程经竣工验收合格的，以承包人提交竣工验收申请报告之日为实际竣工日期，并在工程接收证书中载明；因发包人原因，未在监理人收到承包人提交的竣工验收申请报告42天内完成</w:t>
      </w:r>
      <w:r>
        <w:rPr>
          <w:rFonts w:ascii="新宋体" w:eastAsia="新宋体" w:hAnsi="新宋体" w:hint="eastAsia"/>
          <w:sz w:val="21"/>
          <w:szCs w:val="21"/>
        </w:rPr>
        <w:t>竣工</w:t>
      </w:r>
      <w:r>
        <w:rPr>
          <w:rFonts w:ascii="新宋体" w:eastAsia="新宋体" w:hAnsi="新宋体"/>
          <w:sz w:val="21"/>
          <w:szCs w:val="21"/>
        </w:rPr>
        <w:t>验收</w:t>
      </w:r>
      <w:r>
        <w:rPr>
          <w:rFonts w:ascii="新宋体" w:eastAsia="新宋体" w:hAnsi="新宋体" w:hint="eastAsia"/>
          <w:sz w:val="21"/>
          <w:szCs w:val="21"/>
        </w:rPr>
        <w:t>，或完成竣工验收不予签发工程接收证书</w:t>
      </w:r>
      <w:r>
        <w:rPr>
          <w:rFonts w:ascii="新宋体" w:eastAsia="新宋体" w:hAnsi="新宋体"/>
          <w:sz w:val="21"/>
          <w:szCs w:val="21"/>
        </w:rPr>
        <w:t>的，以提交竣工验</w:t>
      </w:r>
      <w:bookmarkStart w:id="403" w:name="#go14"/>
      <w:bookmarkEnd w:id="403"/>
      <w:r>
        <w:rPr>
          <w:rFonts w:ascii="新宋体" w:eastAsia="新宋体" w:hAnsi="新宋体"/>
          <w:sz w:val="21"/>
          <w:szCs w:val="21"/>
        </w:rPr>
        <w:t>收申请报告的日期为实际竣工日期；工程未经竣工验收，发包人擅自使用的，以转移占有工程之日为实际竣工日期。</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13.2.4 拒绝接收全部或部分工程</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对于竣工验收不合格的工程，承包人完成整改后，</w:t>
      </w:r>
      <w:r>
        <w:rPr>
          <w:rFonts w:ascii="新宋体" w:eastAsia="新宋体" w:hAnsi="新宋体" w:hint="eastAsia"/>
          <w:sz w:val="21"/>
          <w:szCs w:val="21"/>
        </w:rPr>
        <w:t>应当</w:t>
      </w:r>
      <w:r>
        <w:rPr>
          <w:rFonts w:ascii="新宋体" w:eastAsia="新宋体" w:hAnsi="新宋体"/>
          <w:sz w:val="21"/>
          <w:szCs w:val="21"/>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13.2.5 移交、接收全部与部分工程</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w:t>
      </w:r>
      <w:r>
        <w:rPr>
          <w:rFonts w:ascii="新宋体" w:eastAsia="新宋体" w:hAnsi="新宋体"/>
          <w:sz w:val="21"/>
          <w:szCs w:val="21"/>
        </w:rPr>
        <w:t>合同当事人应当在颁发工程接收证书</w:t>
      </w:r>
      <w:r>
        <w:rPr>
          <w:rFonts w:ascii="新宋体" w:eastAsia="新宋体" w:hAnsi="新宋体" w:hint="eastAsia"/>
          <w:sz w:val="21"/>
          <w:szCs w:val="21"/>
        </w:rPr>
        <w:t>后7天内</w:t>
      </w:r>
      <w:r>
        <w:rPr>
          <w:rFonts w:ascii="新宋体" w:eastAsia="新宋体" w:hAnsi="新宋体"/>
          <w:sz w:val="21"/>
          <w:szCs w:val="21"/>
        </w:rPr>
        <w:t>完成工程的移交。</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发包人无正当理由不接收工程的，发包人自</w:t>
      </w:r>
      <w:r>
        <w:rPr>
          <w:rFonts w:ascii="新宋体" w:eastAsia="新宋体" w:hAnsi="新宋体" w:hint="eastAsia"/>
          <w:sz w:val="21"/>
          <w:szCs w:val="21"/>
        </w:rPr>
        <w:t>应当接收工程</w:t>
      </w:r>
      <w:r>
        <w:rPr>
          <w:rFonts w:ascii="新宋体" w:eastAsia="新宋体" w:hAnsi="新宋体"/>
          <w:sz w:val="21"/>
          <w:szCs w:val="21"/>
        </w:rPr>
        <w:t>之日起，承担工程照管、成品保护、保管等与工程有关的各项费用</w:t>
      </w:r>
      <w:r>
        <w:rPr>
          <w:rFonts w:ascii="新宋体" w:eastAsia="新宋体" w:hAnsi="新宋体" w:hint="eastAsia"/>
          <w:sz w:val="21"/>
          <w:szCs w:val="21"/>
        </w:rPr>
        <w:t>，合同当事人可以在专用合同条款中另行约定发包人逾期接收工程的违约责任</w:t>
      </w:r>
      <w:r>
        <w:rPr>
          <w:rFonts w:ascii="新宋体" w:eastAsia="新宋体" w:hAnsi="新宋体"/>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承包人无正当理由不移交工程的，</w:t>
      </w:r>
      <w:r>
        <w:rPr>
          <w:rFonts w:ascii="新宋体" w:eastAsia="新宋体" w:hAnsi="新宋体" w:hint="eastAsia"/>
          <w:sz w:val="21"/>
          <w:szCs w:val="21"/>
        </w:rPr>
        <w:t>承包人应承担</w:t>
      </w:r>
      <w:r>
        <w:rPr>
          <w:rFonts w:ascii="新宋体" w:eastAsia="新宋体" w:hAnsi="新宋体"/>
          <w:sz w:val="21"/>
          <w:szCs w:val="21"/>
        </w:rPr>
        <w:t>工程照管、成品保护、保管等与工程有关的各</w:t>
      </w:r>
      <w:r>
        <w:rPr>
          <w:rFonts w:ascii="新宋体" w:eastAsia="新宋体" w:hAnsi="新宋体"/>
          <w:sz w:val="21"/>
          <w:szCs w:val="21"/>
        </w:rPr>
        <w:lastRenderedPageBreak/>
        <w:t>项费用</w:t>
      </w:r>
      <w:r>
        <w:rPr>
          <w:rFonts w:ascii="新宋体" w:eastAsia="新宋体" w:hAnsi="新宋体" w:hint="eastAsia"/>
          <w:sz w:val="21"/>
          <w:szCs w:val="21"/>
        </w:rPr>
        <w:t>，合同当事人可以在专用合同条款中另行约定承包人无正当理由不移交工程的违约责任</w:t>
      </w:r>
      <w:r>
        <w:rPr>
          <w:rFonts w:ascii="新宋体" w:eastAsia="新宋体" w:hAnsi="新宋体"/>
          <w:sz w:val="21"/>
          <w:szCs w:val="21"/>
        </w:rPr>
        <w:t>。</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04" w:name="_Toc351203589"/>
      <w:bookmarkStart w:id="405" w:name="_Toc296503111"/>
      <w:bookmarkStart w:id="406" w:name="_Toc296346612"/>
      <w:bookmarkStart w:id="407" w:name="_Toc337558807"/>
      <w:r>
        <w:rPr>
          <w:rFonts w:ascii="新宋体" w:eastAsia="新宋体" w:hAnsi="新宋体"/>
          <w:b w:val="0"/>
          <w:sz w:val="21"/>
          <w:szCs w:val="21"/>
        </w:rPr>
        <w:t>13.3工程试车</w:t>
      </w:r>
      <w:bookmarkEnd w:id="404"/>
    </w:p>
    <w:bookmarkEnd w:id="405"/>
    <w:bookmarkEnd w:id="406"/>
    <w:bookmarkEnd w:id="407"/>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13.3.1试车程序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工程需要试车的，除专用合同条款另有约定外，试车内容应与承包人承包范围相一致，试车费用由承包人承担。工程试车应按如下程序进行：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13.3.2 试车中的责任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13.3.3 投料试车</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如需进行投料试车的，</w:t>
      </w:r>
      <w:r>
        <w:rPr>
          <w:rFonts w:ascii="新宋体" w:eastAsia="新宋体" w:hAnsi="新宋体"/>
          <w:sz w:val="21"/>
          <w:szCs w:val="21"/>
        </w:rPr>
        <w:t>发包人</w:t>
      </w:r>
      <w:r>
        <w:rPr>
          <w:rFonts w:ascii="新宋体" w:eastAsia="新宋体" w:hAnsi="新宋体" w:hint="eastAsia"/>
          <w:sz w:val="21"/>
          <w:szCs w:val="21"/>
        </w:rPr>
        <w:t>应在</w:t>
      </w:r>
      <w:r>
        <w:rPr>
          <w:rFonts w:ascii="新宋体" w:eastAsia="新宋体" w:hAnsi="新宋体"/>
          <w:sz w:val="21"/>
          <w:szCs w:val="21"/>
        </w:rPr>
        <w:t>工程竣工验收后</w:t>
      </w:r>
      <w:r>
        <w:rPr>
          <w:rFonts w:ascii="新宋体" w:eastAsia="新宋体" w:hAnsi="新宋体" w:hint="eastAsia"/>
          <w:sz w:val="21"/>
          <w:szCs w:val="21"/>
        </w:rPr>
        <w:t>组织</w:t>
      </w:r>
      <w:r>
        <w:rPr>
          <w:rFonts w:ascii="新宋体" w:eastAsia="新宋体" w:hAnsi="新宋体"/>
          <w:sz w:val="21"/>
          <w:szCs w:val="21"/>
        </w:rPr>
        <w:t>投料试车</w:t>
      </w:r>
      <w:r>
        <w:rPr>
          <w:rFonts w:ascii="新宋体" w:eastAsia="新宋体" w:hAnsi="新宋体" w:hint="eastAsia"/>
          <w:sz w:val="21"/>
          <w:szCs w:val="21"/>
        </w:rPr>
        <w:t>。</w:t>
      </w:r>
      <w:r>
        <w:rPr>
          <w:rFonts w:ascii="新宋体" w:eastAsia="新宋体" w:hAnsi="新宋体"/>
          <w:sz w:val="21"/>
          <w:szCs w:val="21"/>
        </w:rPr>
        <w:t>发包人要求在工程竣工验收前进行或需要承包人配合时，应征得承包人同意</w:t>
      </w:r>
      <w:r>
        <w:rPr>
          <w:rFonts w:ascii="新宋体" w:eastAsia="新宋体" w:hAnsi="新宋体" w:hint="eastAsia"/>
          <w:sz w:val="21"/>
          <w:szCs w:val="21"/>
        </w:rPr>
        <w:t>，并在专用合同条款中约定有关事项</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投料试车合格的，费用由发包人承担；因承包人原因造成投料试车不合格的，承包人应按照发包人要求进行整改，由此产生的整改费用由承包人承担；非因承包人原因导致投料试车不合格的，</w:t>
      </w:r>
      <w:r>
        <w:rPr>
          <w:rFonts w:ascii="新宋体" w:eastAsia="新宋体" w:hAnsi="新宋体" w:hint="eastAsia"/>
          <w:sz w:val="21"/>
          <w:szCs w:val="21"/>
        </w:rPr>
        <w:t>如</w:t>
      </w:r>
      <w:r>
        <w:rPr>
          <w:rFonts w:ascii="新宋体" w:eastAsia="新宋体" w:hAnsi="新宋体"/>
          <w:sz w:val="21"/>
          <w:szCs w:val="21"/>
        </w:rPr>
        <w:t>发包人要求承包人进行整改</w:t>
      </w:r>
      <w:r>
        <w:rPr>
          <w:rFonts w:ascii="新宋体" w:eastAsia="新宋体" w:hAnsi="新宋体" w:hint="eastAsia"/>
          <w:sz w:val="21"/>
          <w:szCs w:val="21"/>
        </w:rPr>
        <w:t>的</w:t>
      </w:r>
      <w:r>
        <w:rPr>
          <w:rFonts w:ascii="新宋体" w:eastAsia="新宋体" w:hAnsi="新宋体"/>
          <w:sz w:val="21"/>
          <w:szCs w:val="21"/>
        </w:rPr>
        <w:t>，由此产生的费用由发包人承担。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textAlignment w:val="baseline"/>
        <w:rPr>
          <w:rFonts w:ascii="新宋体" w:eastAsia="新宋体" w:hAnsi="新宋体"/>
          <w:b w:val="0"/>
          <w:sz w:val="21"/>
          <w:szCs w:val="21"/>
        </w:rPr>
      </w:pPr>
      <w:bookmarkStart w:id="408" w:name="_Toc351203590"/>
      <w:bookmarkStart w:id="409" w:name="_Toc337558808"/>
      <w:r>
        <w:rPr>
          <w:rFonts w:ascii="新宋体" w:eastAsia="新宋体" w:hAnsi="新宋体"/>
          <w:b w:val="0"/>
          <w:sz w:val="21"/>
          <w:szCs w:val="21"/>
        </w:rPr>
        <w:t>13.4提前交付单位工程的验收</w:t>
      </w:r>
      <w:bookmarkEnd w:id="408"/>
    </w:p>
    <w:bookmarkEnd w:id="409"/>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13.4.1 发包人需要在工程竣工前使用单位工程的，或承包人提出提前交付已经竣工的单位工程且经发包人同意的，可进行单位工程验收，验收的程序按照第13.2款</w:t>
      </w:r>
      <w:r>
        <w:rPr>
          <w:rFonts w:ascii="新宋体" w:eastAsia="新宋体" w:hAnsi="新宋体" w:hint="eastAsia"/>
          <w:sz w:val="21"/>
          <w:szCs w:val="21"/>
        </w:rPr>
        <w:t>〔</w:t>
      </w:r>
      <w:r>
        <w:rPr>
          <w:rFonts w:ascii="新宋体" w:eastAsia="新宋体" w:hAnsi="新宋体"/>
          <w:sz w:val="21"/>
          <w:szCs w:val="21"/>
        </w:rPr>
        <w:t>竣工验收</w:t>
      </w:r>
      <w:r>
        <w:rPr>
          <w:rFonts w:ascii="新宋体" w:eastAsia="新宋体" w:hAnsi="新宋体" w:hint="eastAsia"/>
          <w:sz w:val="21"/>
          <w:szCs w:val="21"/>
        </w:rPr>
        <w:t>〕</w:t>
      </w:r>
      <w:r>
        <w:rPr>
          <w:rFonts w:ascii="新宋体" w:eastAsia="新宋体" w:hAnsi="新宋体"/>
          <w:sz w:val="21"/>
          <w:szCs w:val="21"/>
        </w:rPr>
        <w:t>的约定进行。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验收合格后，由监理人向承包人出具经发包人签认的单位工程接收证书。已签发单位工程接收证书的单位工程由发包人负责照管。单位工程的验收成果和结论作为整体工程竣工验收申请报告的</w:t>
      </w:r>
      <w:r>
        <w:rPr>
          <w:rFonts w:ascii="新宋体" w:eastAsia="新宋体" w:hAnsi="新宋体"/>
          <w:sz w:val="21"/>
          <w:szCs w:val="21"/>
        </w:rPr>
        <w:lastRenderedPageBreak/>
        <w:t>附件。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13.4.2 发包人要求在工程竣工前交付单位工程，由此导致承包人费用增加和（或）工期延误的，由发包人承担由此增加的费用和（或）延误的工期，并支付承包人合理的利润。</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10" w:name="_Toc351203591"/>
      <w:r>
        <w:rPr>
          <w:rFonts w:ascii="新宋体" w:eastAsia="新宋体" w:hAnsi="新宋体"/>
          <w:b w:val="0"/>
          <w:sz w:val="21"/>
          <w:szCs w:val="21"/>
        </w:rPr>
        <w:t>13.5 施工期运行</w:t>
      </w:r>
      <w:bookmarkEnd w:id="410"/>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13.5.1 施工期运行是指合同工程尚未全部竣工，其中某项或某几项单位工程或工程设备安装已竣工，根据专用合同条款约定，需要投入施工期运行的，经发包人按第13.4款</w:t>
      </w:r>
      <w:r>
        <w:rPr>
          <w:rFonts w:ascii="新宋体" w:eastAsia="新宋体" w:hAnsi="新宋体" w:hint="eastAsia"/>
          <w:sz w:val="21"/>
          <w:szCs w:val="21"/>
        </w:rPr>
        <w:t>〔</w:t>
      </w:r>
      <w:r>
        <w:rPr>
          <w:rFonts w:ascii="新宋体" w:eastAsia="新宋体" w:hAnsi="新宋体"/>
          <w:sz w:val="21"/>
          <w:szCs w:val="21"/>
        </w:rPr>
        <w:t>提前交付单位工程的验收</w:t>
      </w:r>
      <w:r>
        <w:rPr>
          <w:rFonts w:ascii="新宋体" w:eastAsia="新宋体" w:hAnsi="新宋体" w:hint="eastAsia"/>
          <w:sz w:val="21"/>
          <w:szCs w:val="21"/>
        </w:rPr>
        <w:t>〕</w:t>
      </w:r>
      <w:r>
        <w:rPr>
          <w:rFonts w:ascii="新宋体" w:eastAsia="新宋体" w:hAnsi="新宋体"/>
          <w:sz w:val="21"/>
          <w:szCs w:val="21"/>
        </w:rPr>
        <w:t>的约定验收合格，证明能确保安全后，才能在施工期投入运行。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13.5.2 在施工期运行中发现工程或工程设备损坏或存在缺陷的，由承包人按第15.2款</w:t>
      </w:r>
      <w:r>
        <w:rPr>
          <w:rFonts w:ascii="新宋体" w:eastAsia="新宋体" w:hAnsi="新宋体" w:hint="eastAsia"/>
          <w:sz w:val="21"/>
          <w:szCs w:val="21"/>
        </w:rPr>
        <w:t>〔</w:t>
      </w:r>
      <w:r>
        <w:rPr>
          <w:rFonts w:ascii="新宋体" w:eastAsia="新宋体" w:hAnsi="新宋体"/>
          <w:sz w:val="21"/>
          <w:szCs w:val="21"/>
        </w:rPr>
        <w:t>缺陷责任期</w:t>
      </w:r>
      <w:r>
        <w:rPr>
          <w:rFonts w:ascii="新宋体" w:eastAsia="新宋体" w:hAnsi="新宋体" w:hint="eastAsia"/>
          <w:sz w:val="21"/>
          <w:szCs w:val="21"/>
        </w:rPr>
        <w:t>〕</w:t>
      </w:r>
      <w:r>
        <w:rPr>
          <w:rFonts w:ascii="新宋体" w:eastAsia="新宋体" w:hAnsi="新宋体"/>
          <w:sz w:val="21"/>
          <w:szCs w:val="21"/>
        </w:rPr>
        <w:t>约定进行修复。</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11" w:name="_Toc296346613"/>
      <w:bookmarkStart w:id="412" w:name="_Toc296503112"/>
      <w:bookmarkStart w:id="413" w:name="_Toc351203592"/>
      <w:bookmarkStart w:id="414" w:name="_Toc337558809"/>
      <w:r>
        <w:rPr>
          <w:rFonts w:ascii="新宋体" w:eastAsia="新宋体" w:hAnsi="新宋体"/>
          <w:b w:val="0"/>
          <w:sz w:val="21"/>
          <w:szCs w:val="21"/>
        </w:rPr>
        <w:t>13.6 竣工退</w:t>
      </w:r>
      <w:bookmarkEnd w:id="411"/>
      <w:bookmarkEnd w:id="412"/>
      <w:r>
        <w:rPr>
          <w:rFonts w:ascii="新宋体" w:eastAsia="新宋体" w:hAnsi="新宋体"/>
          <w:b w:val="0"/>
          <w:sz w:val="21"/>
          <w:szCs w:val="21"/>
        </w:rPr>
        <w:t>场</w:t>
      </w:r>
      <w:bookmarkEnd w:id="413"/>
    </w:p>
    <w:bookmarkEnd w:id="414"/>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13.6.1 竣工退场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颁发工程接收证书后，承包人应按以下要求对施工现场进行清理：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（1）施工现场内残留的垃圾已全部清除出场；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（2）临时工程已拆除，场地已进行清理、平整或复原；</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（3）按合同约定应撤离的人员、承包人施工设备和剩余的材料，包括废弃的施工设备和材料，已按计划撤离施工现场；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（4）施工现场周边及其附近道路、河道的施工堆积物，已全部清理；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（5）施工现场其他场地清理工作已全部完成。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13.6.2 地表还原</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BA7610" w:rsidRDefault="00A6540E">
      <w:pPr>
        <w:pStyle w:val="4"/>
        <w:spacing w:line="312" w:lineRule="auto"/>
        <w:rPr>
          <w:rFonts w:ascii="新宋体" w:eastAsia="新宋体" w:hAnsi="新宋体"/>
          <w:b w:val="0"/>
          <w:sz w:val="21"/>
          <w:szCs w:val="21"/>
        </w:rPr>
      </w:pPr>
      <w:bookmarkStart w:id="415" w:name="_Toc351203593"/>
      <w:bookmarkStart w:id="416" w:name="_Toc337558810"/>
      <w:bookmarkStart w:id="417" w:name="_Toc296346614"/>
      <w:bookmarkStart w:id="418" w:name="_Toc296503113"/>
      <w:r>
        <w:rPr>
          <w:rFonts w:ascii="新宋体" w:eastAsia="新宋体" w:hAnsi="新宋体"/>
          <w:b w:val="0"/>
          <w:sz w:val="21"/>
          <w:szCs w:val="21"/>
        </w:rPr>
        <w:t>14. 竣工结算</w:t>
      </w:r>
      <w:bookmarkEnd w:id="415"/>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19" w:name="_Toc351203594"/>
      <w:bookmarkStart w:id="420" w:name="_Toc337558811"/>
      <w:bookmarkEnd w:id="416"/>
      <w:r>
        <w:rPr>
          <w:rFonts w:ascii="新宋体" w:eastAsia="新宋体" w:hAnsi="新宋体"/>
          <w:b w:val="0"/>
          <w:sz w:val="21"/>
          <w:szCs w:val="21"/>
        </w:rPr>
        <w:t>14.1 竣工结算申请</w:t>
      </w:r>
      <w:bookmarkEnd w:id="419"/>
    </w:p>
    <w:bookmarkEnd w:id="420"/>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除专用合同条款另有约定外，承包人应在工程竣工验收合格后28天内向发包人和监理人提交竣工结算申请单，并提交完整的结算资料，</w:t>
      </w:r>
      <w:r>
        <w:rPr>
          <w:rFonts w:ascii="新宋体" w:eastAsia="新宋体" w:hAnsi="新宋体" w:hint="eastAsia"/>
          <w:sz w:val="21"/>
          <w:szCs w:val="21"/>
        </w:rPr>
        <w:t>有关</w:t>
      </w:r>
      <w:r>
        <w:rPr>
          <w:rFonts w:ascii="新宋体" w:eastAsia="新宋体" w:hAnsi="新宋体"/>
          <w:sz w:val="21"/>
          <w:szCs w:val="21"/>
        </w:rPr>
        <w:t>竣工结算申请单</w:t>
      </w:r>
      <w:r>
        <w:rPr>
          <w:rFonts w:ascii="新宋体" w:eastAsia="新宋体" w:hAnsi="新宋体" w:hint="eastAsia"/>
          <w:sz w:val="21"/>
          <w:szCs w:val="21"/>
        </w:rPr>
        <w:t>的资料清单和</w:t>
      </w:r>
      <w:r>
        <w:rPr>
          <w:rFonts w:ascii="新宋体" w:eastAsia="新宋体" w:hAnsi="新宋体"/>
          <w:sz w:val="21"/>
          <w:szCs w:val="21"/>
        </w:rPr>
        <w:t>份数</w:t>
      </w:r>
      <w:r>
        <w:rPr>
          <w:rFonts w:ascii="新宋体" w:eastAsia="新宋体" w:hAnsi="新宋体" w:hint="eastAsia"/>
          <w:sz w:val="21"/>
          <w:szCs w:val="21"/>
        </w:rPr>
        <w:t>等要求</w:t>
      </w:r>
      <w:r>
        <w:rPr>
          <w:rFonts w:ascii="新宋体" w:eastAsia="新宋体" w:hAnsi="新宋体"/>
          <w:sz w:val="21"/>
          <w:szCs w:val="21"/>
        </w:rPr>
        <w:t>由合同当事人在专用合同条款中约定。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除专用合同条款另有约定外，竣工结算申请单应包括以下内容：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（1）竣工结算合同价格；</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（2）发包人已支付承包人的款项；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（3）应扣留的质量保证金</w:t>
      </w:r>
      <w:r>
        <w:rPr>
          <w:rFonts w:ascii="新宋体" w:eastAsia="新宋体" w:hAnsi="新宋体" w:hint="eastAsia"/>
          <w:sz w:val="21"/>
          <w:szCs w:val="21"/>
        </w:rPr>
        <w:t>。已缴纳履约保证金的或提供其他工程质量担保方式的除外</w:t>
      </w:r>
      <w:r>
        <w:rPr>
          <w:rFonts w:ascii="新宋体" w:eastAsia="新宋体" w:hAnsi="新宋体"/>
          <w:sz w:val="21"/>
          <w:szCs w:val="21"/>
        </w:rPr>
        <w:t xml:space="preserve">；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（4）发包人应支付承包人的合同价款。</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21" w:name="_Toc351203595"/>
      <w:bookmarkStart w:id="422" w:name="_Toc337558812"/>
      <w:r>
        <w:rPr>
          <w:rFonts w:ascii="新宋体" w:eastAsia="新宋体" w:hAnsi="新宋体"/>
          <w:b w:val="0"/>
          <w:sz w:val="21"/>
          <w:szCs w:val="21"/>
        </w:rPr>
        <w:t>14.2 竣工结算审核</w:t>
      </w:r>
      <w:bookmarkEnd w:id="421"/>
    </w:p>
    <w:bookmarkEnd w:id="422"/>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（1）除专用合同条款另有约定外，监理人应在收到竣工结算申请单后14天内完成核查并报送发包人。发包人应在收到监理人提交的经审核的竣工结算申请单后14天内完成</w:t>
      </w:r>
      <w:r>
        <w:rPr>
          <w:rFonts w:ascii="新宋体" w:eastAsia="新宋体" w:hAnsi="新宋体" w:hint="eastAsia"/>
          <w:sz w:val="21"/>
          <w:szCs w:val="21"/>
        </w:rPr>
        <w:t>审批</w:t>
      </w:r>
      <w:r>
        <w:rPr>
          <w:rFonts w:ascii="新宋体" w:eastAsia="新宋体" w:hAnsi="新宋体"/>
          <w:sz w:val="21"/>
          <w:szCs w:val="21"/>
        </w:rPr>
        <w:t>，并由监理人向承包人签发经发包人签认的竣工付款证书。监理人或发包人对竣工结算申请单有异议的，有权要求承包人进行修正和提供补充资料，承包人应提交修正后的竣工结算申请单。</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发包人在收到承包人提交竣工结算申请书后28天</w:t>
      </w:r>
      <w:r>
        <w:rPr>
          <w:rFonts w:ascii="新宋体" w:eastAsia="新宋体" w:hAnsi="新宋体" w:hint="eastAsia"/>
          <w:sz w:val="21"/>
          <w:szCs w:val="21"/>
        </w:rPr>
        <w:t>内</w:t>
      </w:r>
      <w:r>
        <w:rPr>
          <w:rFonts w:ascii="新宋体" w:eastAsia="新宋体" w:hAnsi="新宋体"/>
          <w:sz w:val="21"/>
          <w:szCs w:val="21"/>
        </w:rPr>
        <w:t>未完成</w:t>
      </w:r>
      <w:r>
        <w:rPr>
          <w:rFonts w:ascii="新宋体" w:eastAsia="新宋体" w:hAnsi="新宋体" w:hint="eastAsia"/>
          <w:sz w:val="21"/>
          <w:szCs w:val="21"/>
        </w:rPr>
        <w:t>审批</w:t>
      </w:r>
      <w:r>
        <w:rPr>
          <w:rFonts w:ascii="新宋体" w:eastAsia="新宋体" w:hAnsi="新宋体"/>
          <w:sz w:val="21"/>
          <w:szCs w:val="21"/>
        </w:rPr>
        <w:t>且未提出异议的，视为发包人认可承包人提交的竣工结算申请单，并自发包人收到承包人提交的竣工结算申请单后第29天起视为已签发竣工付款证书。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（3）承包人对发包人签认的竣工付款证书有异议的，对于有异议部分应在收到发包人签认的竣工付款证书后7天内提出异议，并由合同当事人按照专用合同条款约定</w:t>
      </w:r>
      <w:r>
        <w:rPr>
          <w:rFonts w:ascii="新宋体" w:eastAsia="新宋体" w:hAnsi="新宋体" w:hint="eastAsia"/>
          <w:sz w:val="21"/>
          <w:szCs w:val="21"/>
        </w:rPr>
        <w:t>的方式和程序</w:t>
      </w:r>
      <w:r>
        <w:rPr>
          <w:rFonts w:ascii="新宋体" w:eastAsia="新宋体" w:hAnsi="新宋体"/>
          <w:sz w:val="21"/>
          <w:szCs w:val="21"/>
        </w:rPr>
        <w:t>进行复核，或按照第20条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约定处理。对于无异议部分，发包人应签发临时竣工付款证书，并按本款第（2）项完成付款</w:t>
      </w:r>
      <w:r>
        <w:rPr>
          <w:rFonts w:ascii="新宋体" w:eastAsia="新宋体" w:hAnsi="新宋体" w:hint="eastAsia"/>
          <w:sz w:val="21"/>
          <w:szCs w:val="21"/>
        </w:rPr>
        <w:t>。</w:t>
      </w:r>
      <w:r>
        <w:rPr>
          <w:rFonts w:ascii="新宋体" w:eastAsia="新宋体" w:hAnsi="新宋体"/>
          <w:sz w:val="21"/>
          <w:szCs w:val="21"/>
        </w:rPr>
        <w:t>承包人逾期未提出异议的，视为认可发包人的</w:t>
      </w:r>
      <w:r>
        <w:rPr>
          <w:rFonts w:ascii="新宋体" w:eastAsia="新宋体" w:hAnsi="新宋体" w:hint="eastAsia"/>
          <w:sz w:val="21"/>
          <w:szCs w:val="21"/>
        </w:rPr>
        <w:t>审批</w:t>
      </w:r>
      <w:r>
        <w:rPr>
          <w:rFonts w:ascii="新宋体" w:eastAsia="新宋体" w:hAnsi="新宋体"/>
          <w:sz w:val="21"/>
          <w:szCs w:val="21"/>
        </w:rPr>
        <w:t>结果。</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23" w:name="_Toc351203596"/>
      <w:bookmarkStart w:id="424" w:name="_Toc337558813"/>
      <w:r>
        <w:rPr>
          <w:rFonts w:ascii="新宋体" w:eastAsia="新宋体" w:hAnsi="新宋体"/>
          <w:b w:val="0"/>
          <w:sz w:val="21"/>
          <w:szCs w:val="21"/>
        </w:rPr>
        <w:t>14.3 甩项竣工协议</w:t>
      </w:r>
      <w:bookmarkEnd w:id="423"/>
    </w:p>
    <w:bookmarkEnd w:id="424"/>
    <w:p w:rsidR="00BA7610" w:rsidRDefault="00A6540E" w:rsidP="0010068A">
      <w:pPr>
        <w:autoSpaceDE w:val="0"/>
        <w:autoSpaceDN w:val="0"/>
        <w:adjustRightInd w:val="0"/>
        <w:spacing w:line="312" w:lineRule="auto"/>
        <w:ind w:firstLineChars="196" w:firstLine="412"/>
        <w:jc w:val="left"/>
        <w:rPr>
          <w:rFonts w:ascii="新宋体" w:eastAsia="新宋体" w:hAnsi="新宋体"/>
          <w:sz w:val="21"/>
          <w:szCs w:val="21"/>
        </w:rPr>
      </w:pPr>
      <w:r>
        <w:rPr>
          <w:rFonts w:ascii="新宋体" w:eastAsia="新宋体" w:hAnsi="新宋体"/>
          <w:sz w:val="21"/>
          <w:szCs w:val="21"/>
        </w:rPr>
        <w:t>发包人要求甩项竣工的，合同当事人应签订甩项竣工协议。在甩项竣工协议中应明确，合同当事人按照第14.1款</w:t>
      </w:r>
      <w:r>
        <w:rPr>
          <w:rFonts w:ascii="新宋体" w:eastAsia="新宋体" w:hAnsi="新宋体" w:hint="eastAsia"/>
          <w:sz w:val="21"/>
          <w:szCs w:val="21"/>
        </w:rPr>
        <w:t>〔</w:t>
      </w:r>
      <w:r>
        <w:rPr>
          <w:rFonts w:ascii="新宋体" w:eastAsia="新宋体" w:hAnsi="新宋体"/>
          <w:sz w:val="21"/>
          <w:szCs w:val="21"/>
        </w:rPr>
        <w:t>竣工</w:t>
      </w:r>
      <w:r>
        <w:rPr>
          <w:rFonts w:ascii="新宋体" w:eastAsia="新宋体" w:hAnsi="新宋体" w:hint="eastAsia"/>
          <w:sz w:val="21"/>
          <w:szCs w:val="21"/>
        </w:rPr>
        <w:t>结算</w:t>
      </w:r>
      <w:r>
        <w:rPr>
          <w:rFonts w:ascii="新宋体" w:eastAsia="新宋体" w:hAnsi="新宋体"/>
          <w:sz w:val="21"/>
          <w:szCs w:val="21"/>
        </w:rPr>
        <w:t>申请</w:t>
      </w:r>
      <w:r>
        <w:rPr>
          <w:rFonts w:ascii="新宋体" w:eastAsia="新宋体" w:hAnsi="新宋体" w:hint="eastAsia"/>
          <w:sz w:val="21"/>
          <w:szCs w:val="21"/>
        </w:rPr>
        <w:t>〕</w:t>
      </w:r>
      <w:r>
        <w:rPr>
          <w:rFonts w:ascii="新宋体" w:eastAsia="新宋体" w:hAnsi="新宋体"/>
          <w:sz w:val="21"/>
          <w:szCs w:val="21"/>
        </w:rPr>
        <w:t>及14.2款</w:t>
      </w:r>
      <w:r>
        <w:rPr>
          <w:rFonts w:ascii="新宋体" w:eastAsia="新宋体" w:hAnsi="新宋体" w:hint="eastAsia"/>
          <w:sz w:val="21"/>
          <w:szCs w:val="21"/>
        </w:rPr>
        <w:t>〔</w:t>
      </w:r>
      <w:r>
        <w:rPr>
          <w:rFonts w:ascii="新宋体" w:eastAsia="新宋体" w:hAnsi="新宋体"/>
          <w:sz w:val="21"/>
          <w:szCs w:val="21"/>
        </w:rPr>
        <w:t>竣工结算审核</w:t>
      </w:r>
      <w:r>
        <w:rPr>
          <w:rFonts w:ascii="新宋体" w:eastAsia="新宋体" w:hAnsi="新宋体" w:hint="eastAsia"/>
          <w:sz w:val="21"/>
          <w:szCs w:val="21"/>
        </w:rPr>
        <w:t>〕</w:t>
      </w:r>
      <w:r>
        <w:rPr>
          <w:rFonts w:ascii="新宋体" w:eastAsia="新宋体" w:hAnsi="新宋体"/>
          <w:sz w:val="21"/>
          <w:szCs w:val="21"/>
        </w:rPr>
        <w:t>的约定，</w:t>
      </w:r>
      <w:r>
        <w:rPr>
          <w:rFonts w:ascii="新宋体" w:eastAsia="新宋体" w:hAnsi="新宋体" w:hint="eastAsia"/>
          <w:sz w:val="21"/>
          <w:szCs w:val="21"/>
        </w:rPr>
        <w:t>对已</w:t>
      </w:r>
      <w:r>
        <w:rPr>
          <w:rFonts w:ascii="新宋体" w:eastAsia="新宋体" w:hAnsi="新宋体"/>
          <w:sz w:val="21"/>
          <w:szCs w:val="21"/>
        </w:rPr>
        <w:t>完合格工程</w:t>
      </w:r>
      <w:r>
        <w:rPr>
          <w:rFonts w:ascii="新宋体" w:eastAsia="新宋体" w:hAnsi="新宋体" w:hint="eastAsia"/>
          <w:sz w:val="21"/>
          <w:szCs w:val="21"/>
        </w:rPr>
        <w:t>进行</w:t>
      </w:r>
      <w:r>
        <w:rPr>
          <w:rFonts w:ascii="新宋体" w:eastAsia="新宋体" w:hAnsi="新宋体"/>
          <w:sz w:val="21"/>
          <w:szCs w:val="21"/>
        </w:rPr>
        <w:t>结算，并支付相应</w:t>
      </w:r>
      <w:r>
        <w:rPr>
          <w:rFonts w:ascii="新宋体" w:eastAsia="新宋体" w:hAnsi="新宋体" w:hint="eastAsia"/>
          <w:sz w:val="21"/>
          <w:szCs w:val="21"/>
        </w:rPr>
        <w:t>合同</w:t>
      </w:r>
      <w:r>
        <w:rPr>
          <w:rFonts w:ascii="新宋体" w:eastAsia="新宋体" w:hAnsi="新宋体"/>
          <w:sz w:val="21"/>
          <w:szCs w:val="21"/>
        </w:rPr>
        <w:t>价款。</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25" w:name="_Toc351203597"/>
      <w:bookmarkStart w:id="426" w:name="_Toc337558814"/>
      <w:r>
        <w:rPr>
          <w:rFonts w:ascii="新宋体" w:eastAsia="新宋体" w:hAnsi="新宋体"/>
          <w:b w:val="0"/>
          <w:sz w:val="21"/>
          <w:szCs w:val="21"/>
        </w:rPr>
        <w:t>14.4 最终结清</w:t>
      </w:r>
      <w:bookmarkEnd w:id="425"/>
    </w:p>
    <w:bookmarkEnd w:id="426"/>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14.4.1 最终结清申请单</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（1）除专用合同条款另有约定外，承包人应在缺陷责任期终止证书颁发后7天内，按专用合同条款约定的份数向发包人提交最终结清申请单，并提供相关证明材料。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除专用合同条款另有约定外，最终结清申请单应列明质量保证金、应扣除的质量保证金、缺陷责任期内发生的增减费用。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（2）发包人对最终结清申请单内容有异议的，有权要求承包人进行修正和提供补充资料，承包人应向发包人提交修正后的最终结清申请单。</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14.4.2 最终结清证书和支付</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（1）除专用合同条款另有约定外，发包人应在收到承包人提交的最终结清申请单后14天内完成审批并向承包人颁发最终结清证书。发包人逾期未完成</w:t>
      </w:r>
      <w:r>
        <w:rPr>
          <w:rFonts w:ascii="新宋体" w:eastAsia="新宋体" w:hAnsi="新宋体" w:hint="eastAsia"/>
          <w:sz w:val="21"/>
          <w:szCs w:val="21"/>
        </w:rPr>
        <w:t>审批</w:t>
      </w:r>
      <w:r>
        <w:rPr>
          <w:rFonts w:ascii="新宋体" w:eastAsia="新宋体" w:hAnsi="新宋体"/>
          <w:sz w:val="21"/>
          <w:szCs w:val="21"/>
        </w:rPr>
        <w:t>，又未提出修改意见的，视为发包人同意承包人提交的最终结清申请单，且自发包人收到承包人提交的最终结清申请单后15天起视为已颁发最终结清证书。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（2）除专用合同条款另有约定外，发包人应在颁发最终结清证书后7天内完成支付。发包人逾</w:t>
      </w:r>
      <w:r>
        <w:rPr>
          <w:rFonts w:ascii="新宋体" w:eastAsia="新宋体" w:hAnsi="新宋体"/>
          <w:sz w:val="21"/>
          <w:szCs w:val="21"/>
        </w:rPr>
        <w:lastRenderedPageBreak/>
        <w:t>期支付的，按照中国人民银行发布的同期同类贷款基准利率支付违约金；逾期支付超过56天的，按照中国人民银行发布的同期同类贷款基准利率的两倍支付违约金。</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（3）承包人对发包人颁发的最终结清证书有异议的，按第20条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的约定办理。</w:t>
      </w:r>
    </w:p>
    <w:p w:rsidR="00BA7610" w:rsidRDefault="00A6540E">
      <w:pPr>
        <w:pStyle w:val="4"/>
        <w:spacing w:line="312" w:lineRule="auto"/>
        <w:rPr>
          <w:rFonts w:ascii="新宋体" w:eastAsia="新宋体" w:hAnsi="新宋体"/>
          <w:b w:val="0"/>
          <w:sz w:val="21"/>
          <w:szCs w:val="21"/>
        </w:rPr>
      </w:pPr>
      <w:bookmarkStart w:id="427" w:name="_Toc351203598"/>
      <w:bookmarkStart w:id="428" w:name="_Toc337558815"/>
      <w:r>
        <w:rPr>
          <w:rFonts w:ascii="新宋体" w:eastAsia="新宋体" w:hAnsi="新宋体"/>
          <w:b w:val="0"/>
          <w:sz w:val="21"/>
          <w:szCs w:val="21"/>
        </w:rPr>
        <w:t>15. 缺陷责任与保修</w:t>
      </w:r>
      <w:bookmarkEnd w:id="427"/>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29" w:name="_Toc351203599"/>
      <w:bookmarkStart w:id="430" w:name="_Toc337558816"/>
      <w:bookmarkStart w:id="431" w:name="_Toc296346615"/>
      <w:bookmarkStart w:id="432" w:name="_Toc296503114"/>
      <w:bookmarkEnd w:id="417"/>
      <w:bookmarkEnd w:id="418"/>
      <w:bookmarkEnd w:id="428"/>
      <w:r>
        <w:rPr>
          <w:rFonts w:ascii="新宋体" w:eastAsia="新宋体" w:hAnsi="新宋体"/>
          <w:b w:val="0"/>
          <w:sz w:val="21"/>
          <w:szCs w:val="21"/>
        </w:rPr>
        <w:t>15.1 工程保修的原则</w:t>
      </w:r>
      <w:bookmarkEnd w:id="429"/>
    </w:p>
    <w:bookmarkEnd w:id="430"/>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在工程移交发包人后，因承包人原因产生的质量缺陷，承包人应承担质量缺陷责任和保修义务。缺陷责任期届满，承包人仍应按合同约定的工程各部位保修年限承担保修义务。</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33" w:name="_Toc351203600"/>
      <w:bookmarkStart w:id="434" w:name="_Toc337558817"/>
      <w:r>
        <w:rPr>
          <w:rFonts w:ascii="新宋体" w:eastAsia="新宋体" w:hAnsi="新宋体"/>
          <w:b w:val="0"/>
          <w:sz w:val="21"/>
          <w:szCs w:val="21"/>
        </w:rPr>
        <w:t>15.2 缺陷责任期</w:t>
      </w:r>
      <w:bookmarkEnd w:id="431"/>
      <w:bookmarkEnd w:id="432"/>
      <w:bookmarkEnd w:id="433"/>
    </w:p>
    <w:bookmarkEnd w:id="434"/>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15.2.1</w:t>
      </w:r>
      <w:r>
        <w:rPr>
          <w:rFonts w:ascii="新宋体" w:eastAsia="新宋体" w:hAnsi="新宋体" w:hint="eastAsia"/>
          <w:bCs/>
          <w:sz w:val="21"/>
          <w:szCs w:val="21"/>
        </w:rPr>
        <w:t>质保期为一年。工程竣工验收合格(以上级验收文件的日期为准)后开始计算</w:t>
      </w:r>
      <w:r>
        <w:rPr>
          <w:rFonts w:ascii="新宋体" w:eastAsia="新宋体" w:hAnsi="新宋体"/>
          <w:bCs/>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单位工程先于全部工程进行验收，经验收合格并交付使用的，该单位工程缺陷责任期自单位工程验收合格之日起算。</w:t>
      </w:r>
      <w:r>
        <w:rPr>
          <w:rFonts w:ascii="新宋体" w:eastAsia="新宋体" w:hAnsi="新宋体" w:hint="eastAsia"/>
          <w:sz w:val="21"/>
          <w:szCs w:val="21"/>
        </w:rPr>
        <w:t>因承包人原因导致工程无法按合同约定期限进行竣工验收的，缺陷责任期从实际通过竣工验收之日起计算。</w:t>
      </w:r>
      <w:r>
        <w:rPr>
          <w:rFonts w:ascii="新宋体" w:eastAsia="新宋体" w:hAnsi="新宋体"/>
          <w:sz w:val="21"/>
          <w:szCs w:val="21"/>
        </w:rPr>
        <w:t>因发包人原因导致工程无法按合同约定期限进行竣工验收的，</w:t>
      </w:r>
      <w:r>
        <w:rPr>
          <w:rFonts w:ascii="新宋体" w:eastAsia="新宋体" w:hAnsi="新宋体" w:hint="eastAsia"/>
          <w:sz w:val="21"/>
          <w:szCs w:val="21"/>
        </w:rPr>
        <w:t>在承包人提交竣工验收报告90天后，工程自动进入缺陷责任期</w:t>
      </w:r>
      <w:r>
        <w:rPr>
          <w:rFonts w:ascii="新宋体" w:eastAsia="新宋体" w:hAnsi="新宋体"/>
          <w:sz w:val="21"/>
          <w:szCs w:val="21"/>
        </w:rPr>
        <w:t>；发包人未经竣工验收擅自使用工程的，缺陷责任期自工程转移占有之日起开始计算。</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15.2.2</w:t>
      </w:r>
      <w:r>
        <w:rPr>
          <w:rFonts w:ascii="新宋体" w:eastAsia="新宋体" w:hAnsi="新宋体" w:hint="eastAsia"/>
          <w:sz w:val="21"/>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新宋体" w:eastAsia="新宋体" w:hAnsi="新宋体"/>
          <w:sz w:val="21"/>
          <w:szCs w:val="21"/>
        </w:rPr>
        <w:t>发包人有权要求承</w:t>
      </w:r>
      <w:r>
        <w:rPr>
          <w:rFonts w:ascii="新宋体" w:eastAsia="新宋体" w:hAnsi="新宋体"/>
          <w:bCs/>
          <w:sz w:val="21"/>
          <w:szCs w:val="21"/>
        </w:rPr>
        <w:t>包人延长缺陷责任期，</w:t>
      </w:r>
      <w:r>
        <w:rPr>
          <w:rFonts w:ascii="新宋体" w:eastAsia="新宋体" w:hAnsi="新宋体"/>
          <w:sz w:val="21"/>
          <w:szCs w:val="21"/>
        </w:rPr>
        <w:t>并应在原缺陷责任期届满前发出延长通知</w:t>
      </w:r>
      <w:r>
        <w:rPr>
          <w:rFonts w:ascii="新宋体" w:eastAsia="新宋体" w:hAnsi="新宋体" w:hint="eastAsia"/>
          <w:sz w:val="21"/>
          <w:szCs w:val="21"/>
        </w:rPr>
        <w:t>。</w:t>
      </w:r>
      <w:r>
        <w:rPr>
          <w:rFonts w:ascii="新宋体" w:eastAsia="新宋体" w:hAnsi="新宋体"/>
          <w:bCs/>
          <w:sz w:val="21"/>
          <w:szCs w:val="21"/>
        </w:rPr>
        <w:t>但缺陷责任期</w:t>
      </w:r>
      <w:r>
        <w:rPr>
          <w:rFonts w:ascii="新宋体" w:eastAsia="新宋体" w:hAnsi="新宋体" w:hint="eastAsia"/>
          <w:bCs/>
          <w:sz w:val="21"/>
          <w:szCs w:val="21"/>
        </w:rPr>
        <w:t>（含延长部分）</w:t>
      </w:r>
      <w:r>
        <w:rPr>
          <w:rFonts w:ascii="新宋体" w:eastAsia="新宋体" w:hAnsi="新宋体"/>
          <w:bCs/>
          <w:sz w:val="21"/>
          <w:szCs w:val="21"/>
        </w:rPr>
        <w:t>最长</w:t>
      </w:r>
      <w:r>
        <w:rPr>
          <w:rFonts w:ascii="新宋体" w:eastAsia="新宋体" w:hAnsi="新宋体"/>
          <w:sz w:val="21"/>
          <w:szCs w:val="21"/>
        </w:rPr>
        <w:t>不能超过24个月。</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由他人原因造成的缺陷，发包人负责组织维修，承包人不承担费用，且发包人不得从保证金中扣除费用。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15.2.3 任何一项缺陷或损坏修复后，经检查证明其影响了工程或工程设备的使用性能，承包人应重新进行合同约定的试验和试运行，试验和试运行的全部费用应由责任方承担。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15.2.4除专用合同条款另有约定外，承包人应于缺陷责任期届满后7天内向发包人发出缺陷责任期</w:t>
      </w:r>
      <w:r>
        <w:rPr>
          <w:rFonts w:ascii="新宋体" w:eastAsia="新宋体" w:hAnsi="新宋体" w:hint="eastAsia"/>
          <w:sz w:val="21"/>
          <w:szCs w:val="21"/>
        </w:rPr>
        <w:t>届</w:t>
      </w:r>
      <w:r>
        <w:rPr>
          <w:rFonts w:ascii="新宋体" w:eastAsia="新宋体" w:hAnsi="新宋体"/>
          <w:sz w:val="21"/>
          <w:szCs w:val="21"/>
        </w:rPr>
        <w:t>满通知，发包人应在</w:t>
      </w:r>
      <w:r>
        <w:rPr>
          <w:rFonts w:ascii="新宋体" w:eastAsia="新宋体" w:hAnsi="新宋体" w:hint="eastAsia"/>
          <w:sz w:val="21"/>
          <w:szCs w:val="21"/>
        </w:rPr>
        <w:t>收</w:t>
      </w:r>
      <w:r>
        <w:rPr>
          <w:rFonts w:ascii="新宋体" w:eastAsia="新宋体" w:hAnsi="新宋体"/>
          <w:sz w:val="21"/>
          <w:szCs w:val="21"/>
        </w:rPr>
        <w:t>到缺陷责任期满通知后14天内核实承包人是否履行缺陷</w:t>
      </w:r>
      <w:r>
        <w:rPr>
          <w:rFonts w:ascii="新宋体" w:eastAsia="新宋体" w:hAnsi="新宋体" w:hint="eastAsia"/>
          <w:sz w:val="21"/>
          <w:szCs w:val="21"/>
        </w:rPr>
        <w:t>修复</w:t>
      </w:r>
      <w:r>
        <w:rPr>
          <w:rFonts w:ascii="新宋体" w:eastAsia="新宋体" w:hAnsi="新宋体"/>
          <w:sz w:val="21"/>
          <w:szCs w:val="21"/>
        </w:rPr>
        <w:t>义务，承包人未能履行缺陷</w:t>
      </w:r>
      <w:r>
        <w:rPr>
          <w:rFonts w:ascii="新宋体" w:eastAsia="新宋体" w:hAnsi="新宋体" w:hint="eastAsia"/>
          <w:sz w:val="21"/>
          <w:szCs w:val="21"/>
        </w:rPr>
        <w:t>修复</w:t>
      </w:r>
      <w:r>
        <w:rPr>
          <w:rFonts w:ascii="新宋体" w:eastAsia="新宋体" w:hAnsi="新宋体"/>
          <w:sz w:val="21"/>
          <w:szCs w:val="21"/>
        </w:rPr>
        <w:t>义务的，发包人有权扣除相应金额的维修费用。发包人应在</w:t>
      </w:r>
      <w:r>
        <w:rPr>
          <w:rFonts w:ascii="新宋体" w:eastAsia="新宋体" w:hAnsi="新宋体" w:hint="eastAsia"/>
          <w:sz w:val="21"/>
          <w:szCs w:val="21"/>
        </w:rPr>
        <w:t>收到</w:t>
      </w:r>
      <w:r>
        <w:rPr>
          <w:rFonts w:ascii="新宋体" w:eastAsia="新宋体" w:hAnsi="新宋体"/>
          <w:sz w:val="21"/>
          <w:szCs w:val="21"/>
        </w:rPr>
        <w:t>缺陷责任期</w:t>
      </w:r>
      <w:r>
        <w:rPr>
          <w:rFonts w:ascii="新宋体" w:eastAsia="新宋体" w:hAnsi="新宋体" w:hint="eastAsia"/>
          <w:sz w:val="21"/>
          <w:szCs w:val="21"/>
        </w:rPr>
        <w:t>届</w:t>
      </w:r>
      <w:r>
        <w:rPr>
          <w:rFonts w:ascii="新宋体" w:eastAsia="新宋体" w:hAnsi="新宋体"/>
          <w:sz w:val="21"/>
          <w:szCs w:val="21"/>
        </w:rPr>
        <w:t>满</w:t>
      </w:r>
      <w:r>
        <w:rPr>
          <w:rFonts w:ascii="新宋体" w:eastAsia="新宋体" w:hAnsi="新宋体" w:hint="eastAsia"/>
          <w:sz w:val="21"/>
          <w:szCs w:val="21"/>
        </w:rPr>
        <w:t>通知后</w:t>
      </w:r>
      <w:r>
        <w:rPr>
          <w:rFonts w:ascii="新宋体" w:eastAsia="新宋体" w:hAnsi="新宋体"/>
          <w:sz w:val="21"/>
          <w:szCs w:val="21"/>
        </w:rPr>
        <w:t>14天内，向承包人颁发缺陷责任期终止证</w:t>
      </w:r>
      <w:r>
        <w:rPr>
          <w:rFonts w:ascii="新宋体" w:eastAsia="新宋体" w:hAnsi="新宋体" w:hint="eastAsia"/>
          <w:sz w:val="21"/>
          <w:szCs w:val="21"/>
        </w:rPr>
        <w:t>书</w:t>
      </w:r>
      <w:r>
        <w:rPr>
          <w:rFonts w:ascii="新宋体" w:eastAsia="新宋体" w:hAnsi="新宋体"/>
          <w:sz w:val="21"/>
          <w:szCs w:val="21"/>
        </w:rPr>
        <w:t>。</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35" w:name="_Toc351203601"/>
      <w:bookmarkStart w:id="436" w:name="_Toc337558818"/>
      <w:bookmarkStart w:id="437" w:name="_Toc296346616"/>
      <w:bookmarkStart w:id="438" w:name="_Toc296503115"/>
      <w:r>
        <w:rPr>
          <w:rFonts w:ascii="新宋体" w:eastAsia="新宋体" w:hAnsi="新宋体"/>
          <w:b w:val="0"/>
          <w:sz w:val="21"/>
          <w:szCs w:val="21"/>
        </w:rPr>
        <w:t>15.3 质量保证金</w:t>
      </w:r>
      <w:bookmarkEnd w:id="435"/>
    </w:p>
    <w:bookmarkEnd w:id="436"/>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经合同当事人协商一致扣留质量保证金的，应在专用合同条款中予以明确。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在工程项目竣工前，承包人已经提供履约担保的，发包人不得同时预留工程质量保证金。</w:t>
      </w:r>
    </w:p>
    <w:p w:rsidR="00BA7610" w:rsidRDefault="00BA7610">
      <w:pPr>
        <w:autoSpaceDE w:val="0"/>
        <w:autoSpaceDN w:val="0"/>
        <w:adjustRightInd w:val="0"/>
        <w:spacing w:line="312" w:lineRule="auto"/>
        <w:ind w:firstLineChars="200" w:firstLine="420"/>
        <w:jc w:val="left"/>
        <w:rPr>
          <w:rFonts w:ascii="新宋体" w:eastAsia="新宋体" w:hAnsi="新宋体"/>
          <w:sz w:val="21"/>
          <w:szCs w:val="21"/>
        </w:rPr>
      </w:pP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15.3.1 </w:t>
      </w:r>
      <w:r>
        <w:rPr>
          <w:rFonts w:ascii="新宋体" w:eastAsia="新宋体" w:hAnsi="新宋体" w:hint="eastAsia"/>
          <w:sz w:val="21"/>
          <w:szCs w:val="21"/>
        </w:rPr>
        <w:t>承包人提供</w:t>
      </w:r>
      <w:r>
        <w:rPr>
          <w:rFonts w:ascii="新宋体" w:eastAsia="新宋体" w:hAnsi="新宋体"/>
          <w:sz w:val="21"/>
          <w:szCs w:val="21"/>
        </w:rPr>
        <w:t>质量保证金的</w:t>
      </w:r>
      <w:r>
        <w:rPr>
          <w:rFonts w:ascii="新宋体" w:eastAsia="新宋体" w:hAnsi="新宋体" w:hint="eastAsia"/>
          <w:sz w:val="21"/>
          <w:szCs w:val="21"/>
        </w:rPr>
        <w:t>方</w:t>
      </w:r>
      <w:r>
        <w:rPr>
          <w:rFonts w:ascii="新宋体" w:eastAsia="新宋体" w:hAnsi="新宋体"/>
          <w:sz w:val="21"/>
          <w:szCs w:val="21"/>
        </w:rPr>
        <w:t>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承包人提供</w:t>
      </w:r>
      <w:r>
        <w:rPr>
          <w:rFonts w:ascii="新宋体" w:eastAsia="新宋体" w:hAnsi="新宋体"/>
          <w:sz w:val="21"/>
          <w:szCs w:val="21"/>
        </w:rPr>
        <w:t>质量保证金</w:t>
      </w:r>
      <w:r>
        <w:rPr>
          <w:rFonts w:ascii="新宋体" w:eastAsia="新宋体" w:hAnsi="新宋体" w:hint="eastAsia"/>
          <w:sz w:val="21"/>
          <w:szCs w:val="21"/>
        </w:rPr>
        <w:t>有</w:t>
      </w:r>
      <w:r>
        <w:rPr>
          <w:rFonts w:ascii="新宋体" w:eastAsia="新宋体" w:hAnsi="新宋体"/>
          <w:sz w:val="21"/>
          <w:szCs w:val="21"/>
        </w:rPr>
        <w:t>以下</w:t>
      </w:r>
      <w:r>
        <w:rPr>
          <w:rFonts w:ascii="新宋体" w:eastAsia="新宋体" w:hAnsi="新宋体" w:hint="eastAsia"/>
          <w:sz w:val="21"/>
          <w:szCs w:val="21"/>
        </w:rPr>
        <w:t>三种方</w:t>
      </w:r>
      <w:r>
        <w:rPr>
          <w:rFonts w:ascii="新宋体" w:eastAsia="新宋体" w:hAnsi="新宋体"/>
          <w:sz w:val="21"/>
          <w:szCs w:val="21"/>
        </w:rPr>
        <w:t>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（1）质量保证金保函；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w:t>
      </w:r>
      <w:r>
        <w:rPr>
          <w:rFonts w:ascii="新宋体" w:eastAsia="新宋体" w:hAnsi="新宋体"/>
          <w:sz w:val="21"/>
          <w:szCs w:val="21"/>
        </w:rPr>
        <w:t>2）相应比例的工程款；</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（3）双方约定的其他</w:t>
      </w:r>
      <w:r>
        <w:rPr>
          <w:rFonts w:ascii="新宋体" w:eastAsia="新宋体" w:hAnsi="新宋体" w:hint="eastAsia"/>
          <w:sz w:val="21"/>
          <w:szCs w:val="21"/>
        </w:rPr>
        <w:t>方</w:t>
      </w:r>
      <w:r>
        <w:rPr>
          <w:rFonts w:ascii="新宋体" w:eastAsia="新宋体" w:hAnsi="新宋体"/>
          <w:sz w:val="21"/>
          <w:szCs w:val="21"/>
        </w:rPr>
        <w:t>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除专用合同条款另有约定外，质量保证金</w:t>
      </w:r>
      <w:r>
        <w:rPr>
          <w:rFonts w:ascii="新宋体" w:eastAsia="新宋体" w:hAnsi="新宋体" w:hint="eastAsia"/>
          <w:sz w:val="21"/>
          <w:szCs w:val="21"/>
        </w:rPr>
        <w:t>原则上</w:t>
      </w:r>
      <w:r>
        <w:rPr>
          <w:rFonts w:ascii="新宋体" w:eastAsia="新宋体" w:hAnsi="新宋体"/>
          <w:sz w:val="21"/>
          <w:szCs w:val="21"/>
        </w:rPr>
        <w:t>采</w:t>
      </w:r>
      <w:r>
        <w:rPr>
          <w:rFonts w:ascii="新宋体" w:eastAsia="新宋体" w:hAnsi="新宋体" w:hint="eastAsia"/>
          <w:sz w:val="21"/>
          <w:szCs w:val="21"/>
        </w:rPr>
        <w:t>用上述</w:t>
      </w:r>
      <w:r>
        <w:rPr>
          <w:rFonts w:ascii="新宋体" w:eastAsia="新宋体" w:hAnsi="新宋体"/>
          <w:sz w:val="21"/>
          <w:szCs w:val="21"/>
        </w:rPr>
        <w:t>第（1）种</w:t>
      </w:r>
      <w:r>
        <w:rPr>
          <w:rFonts w:ascii="新宋体" w:eastAsia="新宋体" w:hAnsi="新宋体" w:hint="eastAsia"/>
          <w:sz w:val="21"/>
          <w:szCs w:val="21"/>
        </w:rPr>
        <w:t>方式。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15.3.2 质量保证金的扣留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w:t>
      </w:r>
      <w:r>
        <w:rPr>
          <w:rFonts w:ascii="新宋体" w:eastAsia="新宋体" w:hAnsi="新宋体" w:hint="eastAsia"/>
          <w:sz w:val="21"/>
          <w:szCs w:val="21"/>
        </w:rPr>
        <w:t>的</w:t>
      </w:r>
      <w:r>
        <w:rPr>
          <w:rFonts w:ascii="新宋体" w:eastAsia="新宋体" w:hAnsi="新宋体"/>
          <w:sz w:val="21"/>
          <w:szCs w:val="21"/>
        </w:rPr>
        <w:t>扣留</w:t>
      </w:r>
      <w:r>
        <w:rPr>
          <w:rFonts w:ascii="新宋体" w:eastAsia="新宋体" w:hAnsi="新宋体" w:hint="eastAsia"/>
          <w:sz w:val="21"/>
          <w:szCs w:val="21"/>
        </w:rPr>
        <w:t>有</w:t>
      </w:r>
      <w:r>
        <w:rPr>
          <w:rFonts w:ascii="新宋体" w:eastAsia="新宋体" w:hAnsi="新宋体"/>
          <w:sz w:val="21"/>
          <w:szCs w:val="21"/>
        </w:rPr>
        <w:t>以下</w:t>
      </w:r>
      <w:r>
        <w:rPr>
          <w:rFonts w:ascii="新宋体" w:eastAsia="新宋体" w:hAnsi="新宋体" w:hint="eastAsia"/>
          <w:sz w:val="21"/>
          <w:szCs w:val="21"/>
        </w:rPr>
        <w:t>三</w:t>
      </w:r>
      <w:r>
        <w:rPr>
          <w:rFonts w:ascii="新宋体" w:eastAsia="新宋体" w:hAnsi="新宋体"/>
          <w:sz w:val="21"/>
          <w:szCs w:val="21"/>
        </w:rPr>
        <w:t>种</w:t>
      </w:r>
      <w:r>
        <w:rPr>
          <w:rFonts w:ascii="新宋体" w:eastAsia="新宋体" w:hAnsi="新宋体" w:hint="eastAsia"/>
          <w:sz w:val="21"/>
          <w:szCs w:val="21"/>
        </w:rPr>
        <w:t>方式</w:t>
      </w:r>
      <w:r>
        <w:rPr>
          <w:rFonts w:ascii="新宋体" w:eastAsia="新宋体" w:hAnsi="新宋体"/>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（1）在支付工程进度款时逐次扣留，在此情形下，质量保证金的计算基数不包括预付款的支付、扣回以及价格调整的金额；</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（2）工</w:t>
      </w:r>
      <w:bookmarkStart w:id="439" w:name="#go6"/>
      <w:bookmarkEnd w:id="439"/>
      <w:r>
        <w:rPr>
          <w:rFonts w:ascii="新宋体" w:eastAsia="新宋体" w:hAnsi="新宋体"/>
          <w:sz w:val="21"/>
          <w:szCs w:val="21"/>
        </w:rPr>
        <w:t>程竣工结算时一次性扣留质量保证金；</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（3）双方约定的其他扣留方式。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除专用合同条款另有约定外，质量保证金</w:t>
      </w:r>
      <w:r>
        <w:rPr>
          <w:rFonts w:ascii="新宋体" w:eastAsia="新宋体" w:hAnsi="新宋体" w:hint="eastAsia"/>
          <w:sz w:val="21"/>
          <w:szCs w:val="21"/>
        </w:rPr>
        <w:t>的</w:t>
      </w:r>
      <w:r>
        <w:rPr>
          <w:rFonts w:ascii="新宋体" w:eastAsia="新宋体" w:hAnsi="新宋体"/>
          <w:sz w:val="21"/>
          <w:szCs w:val="21"/>
        </w:rPr>
        <w:t>扣留</w:t>
      </w:r>
      <w:r>
        <w:rPr>
          <w:rFonts w:ascii="新宋体" w:eastAsia="新宋体" w:hAnsi="新宋体" w:hint="eastAsia"/>
          <w:sz w:val="21"/>
          <w:szCs w:val="21"/>
        </w:rPr>
        <w:t>原则上</w:t>
      </w:r>
      <w:r>
        <w:rPr>
          <w:rFonts w:ascii="新宋体" w:eastAsia="新宋体" w:hAnsi="新宋体"/>
          <w:sz w:val="21"/>
          <w:szCs w:val="21"/>
        </w:rPr>
        <w:t>采</w:t>
      </w:r>
      <w:r>
        <w:rPr>
          <w:rFonts w:ascii="新宋体" w:eastAsia="新宋体" w:hAnsi="新宋体" w:hint="eastAsia"/>
          <w:sz w:val="21"/>
          <w:szCs w:val="21"/>
        </w:rPr>
        <w:t>用上述</w:t>
      </w:r>
      <w:r>
        <w:rPr>
          <w:rFonts w:ascii="新宋体" w:eastAsia="新宋体" w:hAnsi="新宋体"/>
          <w:sz w:val="21"/>
          <w:szCs w:val="21"/>
        </w:rPr>
        <w:t>第（1）种方式</w:t>
      </w:r>
      <w:r>
        <w:rPr>
          <w:rFonts w:ascii="新宋体" w:eastAsia="新宋体" w:hAnsi="新宋体" w:hint="eastAsia"/>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w:t>
      </w:r>
      <w:bookmarkStart w:id="440" w:name="#go4"/>
      <w:bookmarkEnd w:id="440"/>
      <w:r>
        <w:rPr>
          <w:rFonts w:ascii="新宋体" w:eastAsia="新宋体" w:hAnsi="新宋体"/>
          <w:sz w:val="21"/>
          <w:szCs w:val="21"/>
        </w:rPr>
        <w:t>包人累计扣留的质量保证金不得超过</w:t>
      </w:r>
      <w:r>
        <w:rPr>
          <w:rFonts w:ascii="新宋体" w:eastAsia="新宋体" w:hAnsi="新宋体" w:hint="eastAsia"/>
          <w:sz w:val="21"/>
          <w:szCs w:val="21"/>
        </w:rPr>
        <w:t>工程价款结算总额</w:t>
      </w:r>
      <w:r>
        <w:rPr>
          <w:rFonts w:ascii="新宋体" w:eastAsia="新宋体" w:hAnsi="新宋体"/>
          <w:sz w:val="21"/>
          <w:szCs w:val="21"/>
        </w:rPr>
        <w:t>的3%</w:t>
      </w:r>
      <w:r>
        <w:rPr>
          <w:rFonts w:ascii="新宋体" w:eastAsia="新宋体" w:hAnsi="新宋体" w:hint="eastAsia"/>
          <w:sz w:val="21"/>
          <w:szCs w:val="21"/>
        </w:rPr>
        <w:t>。如</w:t>
      </w:r>
      <w:r>
        <w:rPr>
          <w:rFonts w:ascii="新宋体" w:eastAsia="新宋体" w:hAnsi="新宋体"/>
          <w:sz w:val="21"/>
          <w:szCs w:val="21"/>
        </w:rPr>
        <w:t>承包人在发包人签发竣工付款证书后28天内提交质量保证金保函，发包人应同时退还扣留的作为质量保证金的工程价款</w:t>
      </w:r>
      <w:r>
        <w:rPr>
          <w:rFonts w:ascii="新宋体" w:eastAsia="新宋体" w:hAnsi="新宋体" w:hint="eastAsia"/>
          <w:sz w:val="21"/>
          <w:szCs w:val="21"/>
        </w:rPr>
        <w:t>；保函金额不得超过工程价款结算总额的3%</w:t>
      </w:r>
      <w:r>
        <w:rPr>
          <w:rFonts w:ascii="新宋体" w:eastAsia="新宋体" w:hAnsi="新宋体"/>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发包人在退还质量保证金的同时</w:t>
      </w:r>
      <w:r>
        <w:rPr>
          <w:rFonts w:ascii="新宋体" w:eastAsia="新宋体" w:hAnsi="新宋体"/>
          <w:sz w:val="21"/>
          <w:szCs w:val="21"/>
        </w:rPr>
        <w:t>按照中国人民银行发布的同期同类贷款基准利率支付</w:t>
      </w:r>
      <w:r>
        <w:rPr>
          <w:rFonts w:ascii="新宋体" w:eastAsia="新宋体" w:hAnsi="新宋体" w:hint="eastAsia"/>
          <w:sz w:val="21"/>
          <w:szCs w:val="21"/>
        </w:rPr>
        <w:t>利息。</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15.3.3 质量保证金的退还</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缺陷责任期内，承包人认真履行合同约定的责任，到期后，承包人可向发包人申请返还保证金。</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发包人和承包人对保证金预留、返还以及工程维修质量、费用有争议的，按本合同第20条约定的争议和纠纷解决程序处理</w:t>
      </w:r>
      <w:r>
        <w:rPr>
          <w:rFonts w:ascii="新宋体" w:eastAsia="新宋体" w:hAnsi="新宋体"/>
          <w:sz w:val="21"/>
          <w:szCs w:val="21"/>
        </w:rPr>
        <w:t>。</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41" w:name="_Toc351203602"/>
      <w:bookmarkStart w:id="442" w:name="_Toc337558819"/>
      <w:r>
        <w:rPr>
          <w:rFonts w:ascii="新宋体" w:eastAsia="新宋体" w:hAnsi="新宋体"/>
          <w:b w:val="0"/>
          <w:sz w:val="21"/>
          <w:szCs w:val="21"/>
        </w:rPr>
        <w:t>15.4 保修</w:t>
      </w:r>
      <w:bookmarkEnd w:id="441"/>
    </w:p>
    <w:bookmarkEnd w:id="437"/>
    <w:bookmarkEnd w:id="438"/>
    <w:bookmarkEnd w:id="442"/>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15.4.1保修责任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15.4.1保修责任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发包人未经竣工验收擅自使用工程的，保修期自转移占有之日起算。</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15.4.2 修复费用</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保修期内，修复的费用按照以下约定处理：</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（1）保修期内，因承包人原因造成工程的缺陷、损坏，承包人应负责修复，并承担修复的费用以及因工程的缺陷、损坏造成的人身伤害和财产损失；</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（2）保修期内，因发包人使用不当造成工程的缺陷、损坏，可以委托承包人修复，但发包人应承担修复的费用，并支付承包人合理利润；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（3）因其他原因造成工程的缺陷、损坏，可以委托承包人修复，发包人应承担修复的费用，并支付承包人合理的利润，因工程的缺陷、损坏造成的人身伤害和财产损失由责任方承担。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15.4.3 修复通知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15.4.4 未能修复</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ascii="新宋体" w:eastAsia="新宋体" w:hAnsi="新宋体" w:hint="eastAsia"/>
          <w:sz w:val="21"/>
          <w:szCs w:val="21"/>
        </w:rPr>
        <w:t>但修复范围超出缺陷或损坏范围的，超出范围部分的修复费用由发包人承担。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15.4.5 承包人出入权</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BA7610" w:rsidRDefault="00A6540E">
      <w:pPr>
        <w:pStyle w:val="4"/>
        <w:spacing w:line="312" w:lineRule="auto"/>
        <w:rPr>
          <w:rFonts w:ascii="新宋体" w:eastAsia="新宋体" w:hAnsi="新宋体"/>
          <w:b w:val="0"/>
          <w:sz w:val="21"/>
          <w:szCs w:val="21"/>
        </w:rPr>
      </w:pPr>
      <w:bookmarkStart w:id="443" w:name="_Toc351203603"/>
      <w:bookmarkStart w:id="444" w:name="_Toc337558820"/>
      <w:r>
        <w:rPr>
          <w:rFonts w:ascii="新宋体" w:eastAsia="新宋体" w:hAnsi="新宋体"/>
          <w:b w:val="0"/>
          <w:sz w:val="21"/>
          <w:szCs w:val="21"/>
        </w:rPr>
        <w:t>16. 违约</w:t>
      </w:r>
      <w:bookmarkEnd w:id="443"/>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45" w:name="_Toc296503129"/>
      <w:bookmarkStart w:id="446" w:name="_Toc296346630"/>
      <w:bookmarkStart w:id="447" w:name="_Toc351203604"/>
      <w:bookmarkStart w:id="448" w:name="_Toc337558821"/>
      <w:bookmarkEnd w:id="444"/>
      <w:r>
        <w:rPr>
          <w:rFonts w:ascii="新宋体" w:eastAsia="新宋体" w:hAnsi="新宋体"/>
          <w:b w:val="0"/>
          <w:sz w:val="21"/>
          <w:szCs w:val="21"/>
        </w:rPr>
        <w:t>16.1 发</w:t>
      </w:r>
      <w:bookmarkEnd w:id="445"/>
      <w:bookmarkEnd w:id="446"/>
      <w:r>
        <w:rPr>
          <w:rFonts w:ascii="新宋体" w:eastAsia="新宋体" w:hAnsi="新宋体"/>
          <w:b w:val="0"/>
          <w:sz w:val="21"/>
          <w:szCs w:val="21"/>
        </w:rPr>
        <w:t>包人违约</w:t>
      </w:r>
      <w:bookmarkEnd w:id="447"/>
    </w:p>
    <w:bookmarkEnd w:id="448"/>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16.1.1 发包人违约的情形</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在合同履行过程中发生的下列情形，属于发包人违约：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（1）因发包人原因未能在计划开工日期前7天内下达开工通知的；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（2）因发包人原因未能按合同约定支付合同价款的；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（3）发包人违反第10.1款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第（2）项约定，自行实施被取消的工作或转由他人实施的；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（4）发包人提供的材料、工程设备的规格、数量或质量不符合合同约定，或因发包人原因导致交货日期延误或交货地点变更等情况的；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（5）因发包人违反合同约定造成暂停施工的；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（6）发包人无正当理由没有在约定期限内发出复工指示，导致承包人无法复工的；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（7）发包人明确表示或者以其行为表明不履行合同主要义务的；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（8）发包人未能按照合同约定履行其他义务的。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16.1.2 发包人违约的责任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发包人应承担因其违约给承包人增加的费用和（或）延误的工期，并支付承包人合理的利润。此外，合同当事人可在专用合同条款中另行约定发包人违约责任的承担方式和计算方法。</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16.1.3 因发包人违约解除合同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除专用合同条款另有约定外，承包人按第16.1.1项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约定暂停施工满28天后</w:t>
      </w:r>
      <w:r>
        <w:rPr>
          <w:rFonts w:ascii="新宋体" w:eastAsia="新宋体" w:hAnsi="新宋体" w:hint="eastAsia"/>
          <w:sz w:val="21"/>
          <w:szCs w:val="21"/>
        </w:rPr>
        <w:t>，</w:t>
      </w:r>
      <w:r>
        <w:rPr>
          <w:rFonts w:ascii="新宋体" w:eastAsia="新宋体" w:hAnsi="新宋体"/>
          <w:sz w:val="21"/>
          <w:szCs w:val="21"/>
        </w:rPr>
        <w:t>发包人仍不纠正其违约行为并致使合同目的不能实现的，</w:t>
      </w:r>
      <w:r>
        <w:rPr>
          <w:rFonts w:ascii="新宋体" w:eastAsia="新宋体" w:hAnsi="新宋体" w:hint="eastAsia"/>
          <w:sz w:val="21"/>
          <w:szCs w:val="21"/>
        </w:rPr>
        <w:t>或</w:t>
      </w:r>
      <w:r>
        <w:rPr>
          <w:rFonts w:ascii="新宋体" w:eastAsia="新宋体" w:hAnsi="新宋体"/>
          <w:sz w:val="21"/>
          <w:szCs w:val="21"/>
        </w:rPr>
        <w:t>出现第16.1.1项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第（7）目约定的违约情况，承包人有权解除合同，发包人应承担由此增加的费用，并支付承包人合理的利润。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16.1.4 因发包人违约解除合同后的付款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承包人按照本款约定解除合同的，发包人应在解除合同后28天内支付下列款项，并解除履约担保：</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（1）合同解除前所完成工作的价款；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（2）承包人为工程施工订购并已付款的材料、工程设备和其他物品的价款；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（3）承包人撤离施工现场以及遣散承包人人员的款项；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（4）按照合同约定在合同解除前应支付的违约金；</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（5）按照合同约定应当支付给承包人的其他款项；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（6）按照合同约定应退还的质量保证金；</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（7）因解除合同给承包人造成的损失。</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合同当事人未能就解除合同后的结清达成一致的，按照第20条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的约定处理。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承包人应妥善做好已完工程和与工程有关的已购材料、工程设备的保护和移交工作，并将施工设备和人员撤出施工现场，发包人应为承包人撤出提供必要条件。</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49" w:name="_Toc351203605"/>
      <w:bookmarkStart w:id="450" w:name="_Toc296503131"/>
      <w:bookmarkStart w:id="451" w:name="_Toc296346632"/>
      <w:bookmarkStart w:id="452" w:name="_Toc337558822"/>
      <w:r>
        <w:rPr>
          <w:rFonts w:ascii="新宋体" w:eastAsia="新宋体" w:hAnsi="新宋体"/>
          <w:b w:val="0"/>
          <w:sz w:val="21"/>
          <w:szCs w:val="21"/>
        </w:rPr>
        <w:t>16.2 承包人违约</w:t>
      </w:r>
      <w:bookmarkEnd w:id="449"/>
    </w:p>
    <w:bookmarkEnd w:id="450"/>
    <w:bookmarkEnd w:id="451"/>
    <w:bookmarkEnd w:id="452"/>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16.2.1 承包人违约的情形</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在合同履行过程中发生的下列情形，属于承包人违约：</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（1）承包人违反合同约定进行转包或违法分包的；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（2）承包人违反合同约定采购和使用不合格的材料和工程设备的；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（3）因承包人原因导致工程质量不符合合同要求的；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（4）承包人违反第8.9款</w:t>
      </w:r>
      <w:r>
        <w:rPr>
          <w:rFonts w:ascii="新宋体" w:eastAsia="新宋体" w:hAnsi="新宋体" w:hint="eastAsia"/>
          <w:sz w:val="21"/>
          <w:szCs w:val="21"/>
        </w:rPr>
        <w:t>〔</w:t>
      </w:r>
      <w:r>
        <w:rPr>
          <w:rFonts w:ascii="新宋体" w:eastAsia="新宋体" w:hAnsi="新宋体"/>
          <w:sz w:val="21"/>
          <w:szCs w:val="21"/>
        </w:rPr>
        <w:t>材料与设备专用</w:t>
      </w:r>
      <w:r>
        <w:rPr>
          <w:rFonts w:ascii="新宋体" w:eastAsia="新宋体" w:hAnsi="新宋体" w:hint="eastAsia"/>
          <w:sz w:val="21"/>
          <w:szCs w:val="21"/>
        </w:rPr>
        <w:t>要求〕</w:t>
      </w:r>
      <w:r>
        <w:rPr>
          <w:rFonts w:ascii="新宋体" w:eastAsia="新宋体" w:hAnsi="新宋体"/>
          <w:sz w:val="21"/>
          <w:szCs w:val="21"/>
        </w:rPr>
        <w:t>的约定，未经批准，私自将已按照合同约定进入施工现场的材料或设备撤离施工现场的；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（5）承包人未能按施工进度计划及时完成合同约定的工作，造成工期延误的；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（6）承包人在缺陷责任期及保修期内，未能在合理期限对工程缺陷进行修复，或拒绝按发包人要求进行修复的；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（7）承包人明确表示或者以其行为表明不履行合同主要义务的；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（8）承包人未能按照合同约定履行其他义务的。</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承包人发生除本项第（7）目约定以外的其他违约情况时，监理人可向承包人发出整改通知，要</w:t>
      </w:r>
      <w:r>
        <w:rPr>
          <w:rFonts w:ascii="新宋体" w:eastAsia="新宋体" w:hAnsi="新宋体"/>
          <w:sz w:val="21"/>
          <w:szCs w:val="21"/>
        </w:rPr>
        <w:lastRenderedPageBreak/>
        <w:t>求其在指定的期限内改正。</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16.2.2 承包人违约的责任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承包人应承担因其违约行为而增加的费用</w:t>
      </w:r>
      <w:r>
        <w:rPr>
          <w:rFonts w:ascii="新宋体" w:eastAsia="新宋体" w:hAnsi="新宋体" w:hint="eastAsia"/>
          <w:sz w:val="21"/>
          <w:szCs w:val="21"/>
        </w:rPr>
        <w:t>和（或）延误的</w:t>
      </w:r>
      <w:r>
        <w:rPr>
          <w:rFonts w:ascii="新宋体" w:eastAsia="新宋体" w:hAnsi="新宋体"/>
          <w:sz w:val="21"/>
          <w:szCs w:val="21"/>
        </w:rPr>
        <w:t>工期。此外，合同当事人可在专用合同条款中另行约定承包人违约责任的承担方式和计算方法。</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16.2.3 因承包人违约解除合同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除专用合同条款另有约定外，出现第16.2.1项</w:t>
      </w:r>
      <w:r>
        <w:rPr>
          <w:rFonts w:ascii="新宋体" w:eastAsia="新宋体" w:hAnsi="新宋体" w:hint="eastAsia"/>
          <w:sz w:val="21"/>
          <w:szCs w:val="21"/>
        </w:rPr>
        <w:t>〔</w:t>
      </w:r>
      <w:r>
        <w:rPr>
          <w:rFonts w:ascii="新宋体" w:eastAsia="新宋体" w:hAnsi="新宋体"/>
          <w:sz w:val="21"/>
          <w:szCs w:val="21"/>
        </w:rPr>
        <w:t>承包人违约的情形</w:t>
      </w:r>
      <w:r>
        <w:rPr>
          <w:rFonts w:ascii="新宋体" w:eastAsia="新宋体" w:hAnsi="新宋体" w:hint="eastAsia"/>
          <w:sz w:val="21"/>
          <w:szCs w:val="21"/>
        </w:rPr>
        <w:t>〕</w:t>
      </w:r>
      <w:r>
        <w:rPr>
          <w:rFonts w:ascii="新宋体" w:eastAsia="新宋体" w:hAnsi="新宋体"/>
          <w:sz w:val="21"/>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ascii="新宋体" w:eastAsia="新宋体" w:hAnsi="新宋体" w:hint="eastAsia"/>
          <w:sz w:val="21"/>
          <w:szCs w:val="21"/>
        </w:rPr>
        <w:t>合同当事人应在专用合同条款约定相应费用的承担方式。</w:t>
      </w:r>
      <w:r>
        <w:rPr>
          <w:rFonts w:ascii="新宋体" w:eastAsia="新宋体" w:hAnsi="新宋体"/>
          <w:sz w:val="21"/>
          <w:szCs w:val="21"/>
        </w:rPr>
        <w:t>发包人</w:t>
      </w:r>
      <w:r>
        <w:rPr>
          <w:rFonts w:ascii="新宋体" w:eastAsia="新宋体" w:hAnsi="新宋体" w:hint="eastAsia"/>
          <w:sz w:val="21"/>
          <w:szCs w:val="21"/>
        </w:rPr>
        <w:t>继续使用的</w:t>
      </w:r>
      <w:r>
        <w:rPr>
          <w:rFonts w:ascii="新宋体" w:eastAsia="新宋体" w:hAnsi="新宋体"/>
          <w:sz w:val="21"/>
          <w:szCs w:val="21"/>
        </w:rPr>
        <w:t>行为不免除或减轻承包人应承担的违约责任。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16.2.4因承包人违约解除合同后的处理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因承包人原因导致合同解除的，则合同当事人应在合同解除后28天内完成估价、付款和清算，并按以下约定执行：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（1）合同解除后，按第4.4款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商定或确定承包人实际完成工作对应的合同价款，以及承包人已提供的材料、工程设备、施工设备和临时工程等的价值；</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（2）合同解除后，承包人应支付的违约金；</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（3）合同解除后，因解除合同给发包人造成的损失；</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（4）合同解除后，承包人应按照发包人要求和监理人的指示完成现场的清理和撤离；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（5）发包人和承包人应在合同解除后进行清算，出具最终结清付款证书，结清全部款项。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因承包人违约解除合同的，</w:t>
      </w:r>
      <w:r>
        <w:rPr>
          <w:rFonts w:ascii="新宋体" w:eastAsia="新宋体" w:hAnsi="新宋体"/>
          <w:sz w:val="21"/>
          <w:szCs w:val="21"/>
        </w:rPr>
        <w:t>发包人有权暂停对承包人的付款，查清各项付款和已扣款项。发包人和承包人未能就合同解除后的清算和款项支付达成一致的，按照第20条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的约定处理。</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16.2.5采购合同权益转让</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53" w:name="_Toc351203606"/>
      <w:r>
        <w:rPr>
          <w:rFonts w:ascii="新宋体" w:eastAsia="新宋体" w:hAnsi="新宋体"/>
          <w:b w:val="0"/>
          <w:sz w:val="21"/>
          <w:szCs w:val="21"/>
        </w:rPr>
        <w:t>16.3 第三人造成的违约</w:t>
      </w:r>
      <w:bookmarkEnd w:id="453"/>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在履行合同过程中，一方当事人因第三人的原因造成违约的，应当向对方当事人承担违约责任。一方当事人和第三人之间的纠纷，依照法律规定或者按照约定解决。</w:t>
      </w:r>
    </w:p>
    <w:p w:rsidR="00BA7610" w:rsidRDefault="00A6540E">
      <w:pPr>
        <w:pStyle w:val="4"/>
        <w:spacing w:line="312" w:lineRule="auto"/>
        <w:rPr>
          <w:rFonts w:ascii="新宋体" w:eastAsia="新宋体" w:hAnsi="新宋体"/>
          <w:b w:val="0"/>
          <w:sz w:val="21"/>
          <w:szCs w:val="21"/>
        </w:rPr>
      </w:pPr>
      <w:bookmarkStart w:id="454" w:name="_Toc351203607"/>
      <w:bookmarkStart w:id="455" w:name="_Toc296346617"/>
      <w:bookmarkStart w:id="456" w:name="_Toc296503116"/>
      <w:bookmarkStart w:id="457" w:name="_Toc337558823"/>
      <w:r>
        <w:rPr>
          <w:rFonts w:ascii="新宋体" w:eastAsia="新宋体" w:hAnsi="新宋体"/>
          <w:b w:val="0"/>
          <w:sz w:val="21"/>
          <w:szCs w:val="21"/>
        </w:rPr>
        <w:t>17. 不可抗力</w:t>
      </w:r>
      <w:bookmarkEnd w:id="454"/>
      <w:bookmarkEnd w:id="455"/>
      <w:bookmarkEnd w:id="456"/>
      <w:bookmarkEnd w:id="457"/>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58" w:name="_Toc351203608"/>
      <w:bookmarkStart w:id="459" w:name="_Toc296503117"/>
      <w:bookmarkStart w:id="460" w:name="_Toc296346618"/>
      <w:bookmarkStart w:id="461" w:name="_Toc337558824"/>
      <w:r>
        <w:rPr>
          <w:rFonts w:ascii="新宋体" w:eastAsia="新宋体" w:hAnsi="新宋体"/>
          <w:b w:val="0"/>
          <w:sz w:val="21"/>
          <w:szCs w:val="21"/>
        </w:rPr>
        <w:t>17.1 不可抗力的确认</w:t>
      </w:r>
      <w:bookmarkEnd w:id="458"/>
    </w:p>
    <w:bookmarkEnd w:id="459"/>
    <w:bookmarkEnd w:id="460"/>
    <w:bookmarkEnd w:id="461"/>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不可抗力发生后，发包人和承包人应收集证明不可抗力发生及不可抗力造成损失的证据，并及时认真统计所造成的损失。合同当事人对是否属于不可抗力或其损失的意见不一致的，由监理人按第4.4款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的约定处理。发生争议时，按第20条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的约定处理。</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62" w:name="_Toc351203609"/>
      <w:bookmarkStart w:id="463" w:name="_Toc296346619"/>
      <w:bookmarkStart w:id="464" w:name="_Toc337558825"/>
      <w:bookmarkStart w:id="465" w:name="_Toc296503118"/>
      <w:r>
        <w:rPr>
          <w:rFonts w:ascii="新宋体" w:eastAsia="新宋体" w:hAnsi="新宋体"/>
          <w:b w:val="0"/>
          <w:sz w:val="21"/>
          <w:szCs w:val="21"/>
        </w:rPr>
        <w:t>17.2 不可抗力的通知</w:t>
      </w:r>
      <w:bookmarkEnd w:id="462"/>
    </w:p>
    <w:bookmarkEnd w:id="463"/>
    <w:bookmarkEnd w:id="464"/>
    <w:bookmarkEnd w:id="465"/>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w:t>
      </w:r>
      <w:r>
        <w:rPr>
          <w:rFonts w:ascii="新宋体" w:eastAsia="新宋体" w:hAnsi="新宋体"/>
          <w:sz w:val="21"/>
          <w:szCs w:val="21"/>
        </w:rPr>
        <w:t>一方当事人遇到不可抗力事件，使其履行合同义务受到阻碍时，应立即通知合同另一方当事人和监理人，书面说明不可抗力和受阻碍的详细情况，并提供必要的证明。</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66" w:name="_Toc351203610"/>
      <w:bookmarkStart w:id="467" w:name="_Toc337558826"/>
      <w:bookmarkStart w:id="468" w:name="_Toc296503119"/>
      <w:bookmarkStart w:id="469" w:name="_Toc296346620"/>
      <w:r>
        <w:rPr>
          <w:rFonts w:ascii="新宋体" w:eastAsia="新宋体" w:hAnsi="新宋体"/>
          <w:b w:val="0"/>
          <w:sz w:val="21"/>
          <w:szCs w:val="21"/>
        </w:rPr>
        <w:t>17.3 不可抗力后果的承担</w:t>
      </w:r>
      <w:bookmarkEnd w:id="466"/>
    </w:p>
    <w:bookmarkEnd w:id="467"/>
    <w:bookmarkEnd w:id="468"/>
    <w:bookmarkEnd w:id="469"/>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17.3.1 </w:t>
      </w:r>
      <w:r>
        <w:rPr>
          <w:rFonts w:ascii="新宋体" w:eastAsia="新宋体" w:hAnsi="新宋体" w:hint="eastAsia"/>
          <w:sz w:val="21"/>
          <w:szCs w:val="21"/>
        </w:rPr>
        <w:t>不可抗力引起的后果及造成的损失由合同当事人按照法律规定及合同约定各自承担。</w:t>
      </w:r>
      <w:r>
        <w:rPr>
          <w:rFonts w:ascii="新宋体" w:eastAsia="新宋体" w:hAnsi="新宋体"/>
          <w:sz w:val="21"/>
          <w:szCs w:val="21"/>
        </w:rPr>
        <w:t>不可抗力发生前已完</w:t>
      </w:r>
      <w:r>
        <w:rPr>
          <w:rFonts w:ascii="新宋体" w:eastAsia="新宋体" w:hAnsi="新宋体" w:hint="eastAsia"/>
          <w:sz w:val="21"/>
          <w:szCs w:val="21"/>
        </w:rPr>
        <w:t>成的</w:t>
      </w:r>
      <w:r>
        <w:rPr>
          <w:rFonts w:ascii="新宋体" w:eastAsia="新宋体" w:hAnsi="新宋体"/>
          <w:sz w:val="21"/>
          <w:szCs w:val="21"/>
        </w:rPr>
        <w:t>工程应当按照合同约定进行计量</w:t>
      </w:r>
      <w:r>
        <w:rPr>
          <w:rFonts w:ascii="新宋体" w:eastAsia="新宋体" w:hAnsi="新宋体" w:hint="eastAsia"/>
          <w:sz w:val="21"/>
          <w:szCs w:val="21"/>
        </w:rPr>
        <w:t>支付</w:t>
      </w:r>
      <w:r>
        <w:rPr>
          <w:rFonts w:ascii="新宋体" w:eastAsia="新宋体" w:hAnsi="新宋体"/>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17.3.2 不可抗力导致的人员伤亡、财产损失、费用增加和（或）工期延误等后果，由合同当事人按以下原则承担：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（1）永久工程、已运至施工现场的材料和工程设备的损坏，以及因工程损坏造成的第三人人员伤亡和财产损失由发包人承担；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（2）承包人施工设备的损坏由承包人承担；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（3）发包人和承包人承担各自人员伤亡和财产的损失；</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（5）因不可抗力引起或将引起工期延误，发包人要求赶工的，由此增加的赶工费用由发包人承担；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（6）承包人在停工期间按照发包人要求照管、清理和修复工程的费用由发包人承担。</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不可抗力发生后，合同当事人均应采取措施尽量避免和减少损失的扩大，任何一方当事人没有采取有效措施导致损失扩大的，应对扩大的损失承担责任。</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因合同一方迟延履行合同义务，在迟延履行期间遭遇不可抗力的，不免除其违约责任。</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70" w:name="_Toc351203611"/>
      <w:bookmarkStart w:id="471" w:name="_Toc337558827"/>
      <w:r>
        <w:rPr>
          <w:rFonts w:ascii="新宋体" w:eastAsia="新宋体" w:hAnsi="新宋体"/>
          <w:b w:val="0"/>
          <w:sz w:val="21"/>
          <w:szCs w:val="21"/>
        </w:rPr>
        <w:t>17.4 因不可抗力解除合同</w:t>
      </w:r>
      <w:bookmarkEnd w:id="470"/>
    </w:p>
    <w:bookmarkEnd w:id="471"/>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因不可抗力导致合同无法履行连续超过84天或累计超过140天的，发包人和承包人均有权解除合同。合同解除后，由双方当事人按照第4.4款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商定或确定发包人应支付的款项，该款项包括：</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（1）合同解除前承包人已完成工作的价款；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（2）承包人为工程订购的并已交付给承包人，或承包人有责任接受交付的材料、工程设备和其他物品的价款；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（3）发包人要求承包人退货或解除订货合同而产生的费用，或因不能退货或解除合同而产生的</w:t>
      </w:r>
      <w:r>
        <w:rPr>
          <w:rFonts w:ascii="新宋体" w:eastAsia="新宋体" w:hAnsi="新宋体"/>
          <w:sz w:val="21"/>
          <w:szCs w:val="21"/>
        </w:rPr>
        <w:lastRenderedPageBreak/>
        <w:t>损失；</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（4）承包人撤离施工现场以及遣散承包人人员的费用；</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（5）按照合同约定在合同解除前应支付给承包人的其他款项；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（6）扣减承包人按照合同约定应向发包人支付的款项；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（7）双方商定或确定的其他款项。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除专用合同条款另有约定外，合同解除后，发包人应在商定或确定上述款项后28天内完成上述款项的支付。</w:t>
      </w:r>
    </w:p>
    <w:p w:rsidR="00BA7610" w:rsidRDefault="00A6540E">
      <w:pPr>
        <w:pStyle w:val="4"/>
        <w:spacing w:line="312" w:lineRule="auto"/>
        <w:rPr>
          <w:rFonts w:ascii="新宋体" w:eastAsia="新宋体" w:hAnsi="新宋体"/>
          <w:b w:val="0"/>
          <w:sz w:val="21"/>
          <w:szCs w:val="21"/>
        </w:rPr>
      </w:pPr>
      <w:bookmarkStart w:id="472" w:name="_Toc351203612"/>
      <w:bookmarkStart w:id="473" w:name="_Toc296346621"/>
      <w:bookmarkStart w:id="474" w:name="_Toc337558828"/>
      <w:bookmarkStart w:id="475" w:name="_Toc296503120"/>
      <w:r>
        <w:rPr>
          <w:rFonts w:ascii="新宋体" w:eastAsia="新宋体" w:hAnsi="新宋体"/>
          <w:b w:val="0"/>
          <w:sz w:val="21"/>
          <w:szCs w:val="21"/>
        </w:rPr>
        <w:t>18. 保险</w:t>
      </w:r>
      <w:bookmarkEnd w:id="472"/>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76" w:name="_Toc351203613"/>
      <w:bookmarkStart w:id="477" w:name="_Toc296346622"/>
      <w:bookmarkStart w:id="478" w:name="_Toc337558829"/>
      <w:bookmarkStart w:id="479" w:name="_Toc296503121"/>
      <w:bookmarkEnd w:id="473"/>
      <w:bookmarkEnd w:id="474"/>
      <w:bookmarkEnd w:id="475"/>
      <w:r>
        <w:rPr>
          <w:rFonts w:ascii="新宋体" w:eastAsia="新宋体" w:hAnsi="新宋体"/>
          <w:b w:val="0"/>
          <w:sz w:val="21"/>
          <w:szCs w:val="21"/>
        </w:rPr>
        <w:t>18.1 工程保险</w:t>
      </w:r>
      <w:bookmarkEnd w:id="476"/>
    </w:p>
    <w:bookmarkEnd w:id="477"/>
    <w:bookmarkEnd w:id="478"/>
    <w:bookmarkEnd w:id="479"/>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除专用合同条款另有约定外，发包人应投保建筑工程一切险或安装工程一切险；发包人委托承包人投保的，因投保产生的保险费和其他相关费用由发包人承担。</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80" w:name="_Toc351203614"/>
      <w:bookmarkStart w:id="481" w:name="_Toc296346623"/>
      <w:bookmarkStart w:id="482" w:name="_Toc296503122"/>
      <w:bookmarkStart w:id="483" w:name="_Toc337558830"/>
      <w:r>
        <w:rPr>
          <w:rFonts w:ascii="新宋体" w:eastAsia="新宋体" w:hAnsi="新宋体"/>
          <w:b w:val="0"/>
          <w:sz w:val="21"/>
          <w:szCs w:val="21"/>
        </w:rPr>
        <w:t>18.2 工伤保险</w:t>
      </w:r>
      <w:bookmarkEnd w:id="480"/>
    </w:p>
    <w:bookmarkEnd w:id="481"/>
    <w:bookmarkEnd w:id="482"/>
    <w:bookmarkEnd w:id="483"/>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18.2.1 发包人应依照法律规定参加工伤保险，并为在施工现场的全部员工办理工伤保险，缴纳工伤保险费，并要求监理人及由发包人为履行合同聘请的第三方依法参加工伤保险。</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18.2.2 承包人应依照法律规定参加工伤保险，并为其履行合同的全部员工办理工伤保险，缴纳工伤保险费，并要求分包人及由承包人为履行合同聘请的第三方依法参加工伤保险。</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84" w:name="_Toc351203615"/>
      <w:bookmarkStart w:id="485" w:name="_Toc296346626"/>
      <w:bookmarkStart w:id="486" w:name="_Toc296503125"/>
      <w:bookmarkStart w:id="487" w:name="_Toc337558831"/>
      <w:r>
        <w:rPr>
          <w:rFonts w:ascii="新宋体" w:eastAsia="新宋体" w:hAnsi="新宋体"/>
          <w:b w:val="0"/>
          <w:sz w:val="21"/>
          <w:szCs w:val="21"/>
        </w:rPr>
        <w:t>18.3其他保险</w:t>
      </w:r>
      <w:bookmarkEnd w:id="484"/>
    </w:p>
    <w:bookmarkEnd w:id="485"/>
    <w:bookmarkEnd w:id="486"/>
    <w:bookmarkEnd w:id="487"/>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发包人和承包人可以为其施工现场的全部人员办理意外伤害保险并支付保险费，包括其员工及为履行合同聘请的第三方的人员，具体事项由合同当事人在专用合同条款约定。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除专用合同条款另有约定外，承包人应为其施工设备等办理财产保险。</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88" w:name="_Toc351203616"/>
      <w:r>
        <w:rPr>
          <w:rFonts w:ascii="新宋体" w:eastAsia="新宋体" w:hAnsi="新宋体"/>
          <w:b w:val="0"/>
          <w:sz w:val="21"/>
          <w:szCs w:val="21"/>
        </w:rPr>
        <w:t>18.4持续保险</w:t>
      </w:r>
      <w:bookmarkEnd w:id="488"/>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合同当事人应与保险人保持联系，使保险人能够随时了解工程实施中的变动，并确保按保险合同条款要求持续保险。</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89" w:name="_Toc351203617"/>
      <w:bookmarkStart w:id="490" w:name="_Toc337558832"/>
      <w:bookmarkStart w:id="491" w:name="_Toc296503126"/>
      <w:bookmarkStart w:id="492" w:name="_Toc296346627"/>
      <w:r>
        <w:rPr>
          <w:rFonts w:ascii="新宋体" w:eastAsia="新宋体" w:hAnsi="新宋体"/>
          <w:b w:val="0"/>
          <w:sz w:val="21"/>
          <w:szCs w:val="21"/>
        </w:rPr>
        <w:t>18.5 保险凭证</w:t>
      </w:r>
      <w:bookmarkEnd w:id="489"/>
    </w:p>
    <w:bookmarkEnd w:id="490"/>
    <w:bookmarkEnd w:id="491"/>
    <w:bookmarkEnd w:id="492"/>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合同当事人应及时向另一方当事人提交其已投保的各项保险的凭证和保险单复印件。</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93" w:name="_Toc351203618"/>
      <w:bookmarkStart w:id="494" w:name="_Toc337558833"/>
      <w:bookmarkStart w:id="495" w:name="_Toc296503127"/>
      <w:bookmarkStart w:id="496" w:name="_Toc296346628"/>
      <w:r>
        <w:rPr>
          <w:rFonts w:ascii="新宋体" w:eastAsia="新宋体" w:hAnsi="新宋体"/>
          <w:b w:val="0"/>
          <w:sz w:val="21"/>
          <w:szCs w:val="21"/>
        </w:rPr>
        <w:t>18.6 未按约定投保的补救</w:t>
      </w:r>
      <w:bookmarkEnd w:id="493"/>
    </w:p>
    <w:bookmarkEnd w:id="494"/>
    <w:bookmarkEnd w:id="495"/>
    <w:bookmarkEnd w:id="496"/>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18.6.1发包人未按合同约定办理保险，或未能使保险持续有效的，则承包人可代为办理，所需费用由发包人承担。发包人未按合同约定办理保险，导致未能得到足额赔偿的，由发包人负责补足。</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18.6.2承包人未按合同约定办理保险，或未能使保险持续有效的，则发包人可代为办理，所需费用由承包人承担。承包人未按合同约定办理保险，导致未能得到足额赔偿的，由承包人负责补足。</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497" w:name="_Toc351203619"/>
      <w:bookmarkStart w:id="498" w:name="_Toc337558834"/>
      <w:r>
        <w:rPr>
          <w:rFonts w:ascii="新宋体" w:eastAsia="新宋体" w:hAnsi="新宋体"/>
          <w:b w:val="0"/>
          <w:sz w:val="21"/>
          <w:szCs w:val="21"/>
        </w:rPr>
        <w:t>18.7 通知义务</w:t>
      </w:r>
      <w:bookmarkEnd w:id="497"/>
    </w:p>
    <w:bookmarkEnd w:id="498"/>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保险事故发生时，投保人应按照保险合同规定的条件和期限及时向保险人报告。发包人和承包人应当在知道保险事故发生后及时通知对方。</w:t>
      </w:r>
    </w:p>
    <w:p w:rsidR="00BA7610" w:rsidRDefault="00A6540E">
      <w:pPr>
        <w:pStyle w:val="4"/>
        <w:spacing w:line="312" w:lineRule="auto"/>
        <w:rPr>
          <w:rFonts w:ascii="新宋体" w:eastAsia="新宋体" w:hAnsi="新宋体"/>
          <w:b w:val="0"/>
          <w:sz w:val="21"/>
          <w:szCs w:val="21"/>
        </w:rPr>
      </w:pPr>
      <w:bookmarkStart w:id="499" w:name="_Toc351203620"/>
      <w:bookmarkStart w:id="500" w:name="_Toc296346641"/>
      <w:bookmarkStart w:id="501" w:name="_Toc337558835"/>
      <w:bookmarkStart w:id="502" w:name="_Toc296503140"/>
      <w:r>
        <w:rPr>
          <w:rFonts w:ascii="新宋体" w:eastAsia="新宋体" w:hAnsi="新宋体"/>
          <w:b w:val="0"/>
          <w:sz w:val="21"/>
          <w:szCs w:val="21"/>
        </w:rPr>
        <w:t>19. 索赔</w:t>
      </w:r>
      <w:bookmarkEnd w:id="499"/>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03" w:name="_Toc351203621"/>
      <w:bookmarkStart w:id="504" w:name="_Toc296503141"/>
      <w:bookmarkStart w:id="505" w:name="_Toc296346642"/>
      <w:bookmarkStart w:id="506" w:name="_Toc337558836"/>
      <w:bookmarkEnd w:id="500"/>
      <w:bookmarkEnd w:id="501"/>
      <w:bookmarkEnd w:id="502"/>
      <w:r>
        <w:rPr>
          <w:rFonts w:ascii="新宋体" w:eastAsia="新宋体" w:hAnsi="新宋体"/>
          <w:b w:val="0"/>
          <w:sz w:val="21"/>
          <w:szCs w:val="21"/>
        </w:rPr>
        <w:t>19.1承包人的索赔</w:t>
      </w:r>
      <w:bookmarkEnd w:id="503"/>
    </w:p>
    <w:bookmarkEnd w:id="504"/>
    <w:bookmarkEnd w:id="505"/>
    <w:bookmarkEnd w:id="506"/>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根据合同约定，承包人认为有权得到追加付款和（或）延长工期的，应按以下程序向</w:t>
      </w:r>
      <w:r>
        <w:rPr>
          <w:rFonts w:ascii="新宋体" w:eastAsia="新宋体" w:hAnsi="新宋体" w:hint="eastAsia"/>
          <w:sz w:val="21"/>
          <w:szCs w:val="21"/>
        </w:rPr>
        <w:t>发包</w:t>
      </w:r>
      <w:r>
        <w:rPr>
          <w:rFonts w:ascii="新宋体" w:eastAsia="新宋体" w:hAnsi="新宋体"/>
          <w:sz w:val="21"/>
          <w:szCs w:val="21"/>
        </w:rPr>
        <w:t>人提出索赔：</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（2）承包人应在发出索赔意向通知书后28天内，向监理人正式递交索赔报告；索赔报告应详细说明索赔理由以及要求追加的付款金额和（或）延长的工期，并附必要的记录和证明材料；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（3）索赔事件具有持续影响的，承包人应按合理时间间隔继续递交延续索赔通知，说明持续影响的实际情况和记录，列出累计的追加付款金额和（或）工期延长天数；</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（4）在索赔事件影响结束后28天内，承包人应向监理人递交最终索赔报告，说明最终要求索赔的追加付款金额和（或）延长的工期，并附必要的记录和证明材料。</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07" w:name="_Toc351203622"/>
      <w:bookmarkStart w:id="508" w:name="_Toc296503142"/>
      <w:bookmarkStart w:id="509" w:name="_Toc296346643"/>
      <w:bookmarkStart w:id="510" w:name="_Toc337558837"/>
      <w:r>
        <w:rPr>
          <w:rFonts w:ascii="新宋体" w:eastAsia="新宋体" w:hAnsi="新宋体"/>
          <w:b w:val="0"/>
          <w:sz w:val="21"/>
          <w:szCs w:val="21"/>
        </w:rPr>
        <w:t>19.2 对承包人索赔的处理</w:t>
      </w:r>
      <w:bookmarkEnd w:id="507"/>
    </w:p>
    <w:bookmarkEnd w:id="508"/>
    <w:bookmarkEnd w:id="509"/>
    <w:bookmarkEnd w:id="510"/>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对承包人索赔的处理如下：</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（1）监理人应在收到索赔报告后14天内完成审查并报送发包人。监理人对索赔报告存在异议的，有权要求承包人提交全部原始记录副本；</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（2）发包人应在监理人收到索赔报告或有关索赔的进一步证明材料后的28天内，由监理人向承包人出具经发包人签认的索赔处理结果。发包人逾期答复的，则视为认可承包人的索赔要求；</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（3）承包人接受索赔处理结果的，索赔款项在当期进度款中进行支付；承包人不接受索赔处理结果的，按照第20条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11" w:name="_Toc351203623"/>
      <w:bookmarkStart w:id="512" w:name="_Toc296346644"/>
      <w:bookmarkStart w:id="513" w:name="_Toc296503143"/>
      <w:bookmarkStart w:id="514" w:name="_Toc337558838"/>
      <w:r>
        <w:rPr>
          <w:rFonts w:ascii="新宋体" w:eastAsia="新宋体" w:hAnsi="新宋体"/>
          <w:b w:val="0"/>
          <w:sz w:val="21"/>
          <w:szCs w:val="21"/>
        </w:rPr>
        <w:t>19.3发包人的索赔</w:t>
      </w:r>
      <w:bookmarkEnd w:id="511"/>
    </w:p>
    <w:bookmarkEnd w:id="512"/>
    <w:bookmarkEnd w:id="513"/>
    <w:bookmarkEnd w:id="514"/>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根据合同约定，发包人认为有权得到赔付金额和（或）延长缺陷责任期的，监理人应向承包人发出通知并附有详细的证明。</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15" w:name="_Toc351203624"/>
      <w:bookmarkStart w:id="516" w:name="_Toc296346645"/>
      <w:bookmarkStart w:id="517" w:name="_Toc337558839"/>
      <w:bookmarkStart w:id="518" w:name="_Toc296503144"/>
      <w:r>
        <w:rPr>
          <w:rFonts w:ascii="新宋体" w:eastAsia="新宋体" w:hAnsi="新宋体"/>
          <w:b w:val="0"/>
          <w:sz w:val="21"/>
          <w:szCs w:val="21"/>
        </w:rPr>
        <w:t>19.4 对发包人索赔的处理</w:t>
      </w:r>
      <w:bookmarkEnd w:id="515"/>
    </w:p>
    <w:bookmarkEnd w:id="516"/>
    <w:bookmarkEnd w:id="517"/>
    <w:bookmarkEnd w:id="518"/>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对发包人索赔的处理如下：</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（1）承包人收到发包人提交的索赔报告后，应及时审查索赔报告的内容、查验发包人证明材料；</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（2）承包人应在收到索赔报告或有关索赔的进一步证明材料后28天内，将索赔处理结果答复发包人。如果承包人未在上述期限内作出答复的，则视为对发包人索赔要求的认可；</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（3）承包人接受索赔处理结果的，发包人可从应支付给承包人的合同价款中扣除赔付的金额或延长缺陷责任期；发包人不接受索赔处理结果的，按第20条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19" w:name="_Toc351203625"/>
      <w:r>
        <w:rPr>
          <w:rFonts w:ascii="新宋体" w:eastAsia="新宋体" w:hAnsi="新宋体"/>
          <w:b w:val="0"/>
          <w:sz w:val="21"/>
          <w:szCs w:val="21"/>
        </w:rPr>
        <w:t>19.5 提出索赔的期限</w:t>
      </w:r>
      <w:bookmarkEnd w:id="519"/>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（1）承包人按第14.2款</w:t>
      </w:r>
      <w:r>
        <w:rPr>
          <w:rFonts w:ascii="新宋体" w:eastAsia="新宋体" w:hAnsi="新宋体" w:hint="eastAsia"/>
          <w:sz w:val="21"/>
          <w:szCs w:val="21"/>
        </w:rPr>
        <w:t>〔</w:t>
      </w:r>
      <w:r>
        <w:rPr>
          <w:rFonts w:ascii="新宋体" w:eastAsia="新宋体" w:hAnsi="新宋体"/>
          <w:sz w:val="21"/>
          <w:szCs w:val="21"/>
        </w:rPr>
        <w:t>竣工结算审核</w:t>
      </w:r>
      <w:r>
        <w:rPr>
          <w:rFonts w:ascii="新宋体" w:eastAsia="新宋体" w:hAnsi="新宋体" w:hint="eastAsia"/>
          <w:sz w:val="21"/>
          <w:szCs w:val="21"/>
        </w:rPr>
        <w:t>〕</w:t>
      </w:r>
      <w:r>
        <w:rPr>
          <w:rFonts w:ascii="新宋体" w:eastAsia="新宋体" w:hAnsi="新宋体"/>
          <w:sz w:val="21"/>
          <w:szCs w:val="21"/>
        </w:rPr>
        <w:t>约定接收竣工付款证书后，应被视为已无权再提出在工程接收证书颁发前所发生的任何索赔。</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（2）承包人按第14.4款</w:t>
      </w:r>
      <w:r>
        <w:rPr>
          <w:rFonts w:ascii="新宋体" w:eastAsia="新宋体" w:hAnsi="新宋体" w:hint="eastAsia"/>
          <w:sz w:val="21"/>
          <w:szCs w:val="21"/>
        </w:rPr>
        <w:t>〔</w:t>
      </w:r>
      <w:r>
        <w:rPr>
          <w:rFonts w:ascii="新宋体" w:eastAsia="新宋体" w:hAnsi="新宋体"/>
          <w:sz w:val="21"/>
          <w:szCs w:val="21"/>
        </w:rPr>
        <w:t>最终结清</w:t>
      </w:r>
      <w:r>
        <w:rPr>
          <w:rFonts w:ascii="新宋体" w:eastAsia="新宋体" w:hAnsi="新宋体" w:hint="eastAsia"/>
          <w:sz w:val="21"/>
          <w:szCs w:val="21"/>
        </w:rPr>
        <w:t>〕</w:t>
      </w:r>
      <w:r>
        <w:rPr>
          <w:rFonts w:ascii="新宋体" w:eastAsia="新宋体" w:hAnsi="新宋体"/>
          <w:sz w:val="21"/>
          <w:szCs w:val="21"/>
        </w:rPr>
        <w:t>提交的最终结清申请单中，只限于提出工程接收证书颁发后发生的索赔。提出索赔的期限自接受最终结清证书时终止。</w:t>
      </w:r>
    </w:p>
    <w:p w:rsidR="00BA7610" w:rsidRDefault="00A6540E">
      <w:pPr>
        <w:pStyle w:val="4"/>
        <w:spacing w:line="312" w:lineRule="auto"/>
        <w:rPr>
          <w:rFonts w:ascii="新宋体" w:eastAsia="新宋体" w:hAnsi="新宋体"/>
          <w:b w:val="0"/>
          <w:sz w:val="21"/>
          <w:szCs w:val="21"/>
        </w:rPr>
      </w:pPr>
      <w:bookmarkStart w:id="520" w:name="_Toc351203626"/>
      <w:r>
        <w:rPr>
          <w:rFonts w:ascii="新宋体" w:eastAsia="新宋体" w:hAnsi="新宋体"/>
          <w:b w:val="0"/>
          <w:sz w:val="21"/>
          <w:szCs w:val="21"/>
        </w:rPr>
        <w:t>20</w:t>
      </w:r>
      <w:bookmarkStart w:id="521" w:name="_Toc296346647"/>
      <w:bookmarkStart w:id="522" w:name="_Toc337558840"/>
      <w:bookmarkStart w:id="523" w:name="_Toc296503146"/>
      <w:r>
        <w:rPr>
          <w:rFonts w:ascii="新宋体" w:eastAsia="新宋体" w:hAnsi="新宋体"/>
          <w:b w:val="0"/>
          <w:sz w:val="21"/>
          <w:szCs w:val="21"/>
        </w:rPr>
        <w:t>. 争议解决</w:t>
      </w:r>
      <w:bookmarkEnd w:id="520"/>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24" w:name="_Toc351203627"/>
      <w:bookmarkStart w:id="525" w:name="_Toc296503147"/>
      <w:bookmarkStart w:id="526" w:name="_Toc337558841"/>
      <w:bookmarkStart w:id="527" w:name="_Toc296346648"/>
      <w:bookmarkEnd w:id="521"/>
      <w:bookmarkEnd w:id="522"/>
      <w:bookmarkEnd w:id="523"/>
      <w:r>
        <w:rPr>
          <w:rFonts w:ascii="新宋体" w:eastAsia="新宋体" w:hAnsi="新宋体"/>
          <w:b w:val="0"/>
          <w:sz w:val="21"/>
          <w:szCs w:val="21"/>
        </w:rPr>
        <w:t>20.1和解</w:t>
      </w:r>
      <w:bookmarkEnd w:id="524"/>
    </w:p>
    <w:bookmarkEnd w:id="525"/>
    <w:bookmarkEnd w:id="526"/>
    <w:bookmarkEnd w:id="527"/>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合同当事人可以就争议自行和解，自行和解达成协议的经双方签字并盖章后作为合同补充文件，双方均应遵照执行。</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28" w:name="_Toc351203628"/>
      <w:r>
        <w:rPr>
          <w:rFonts w:ascii="新宋体" w:eastAsia="新宋体" w:hAnsi="新宋体"/>
          <w:b w:val="0"/>
          <w:sz w:val="21"/>
          <w:szCs w:val="21"/>
        </w:rPr>
        <w:t>20</w:t>
      </w:r>
      <w:bookmarkStart w:id="529" w:name="_Toc296503148"/>
      <w:bookmarkStart w:id="530" w:name="_Toc296346649"/>
      <w:bookmarkStart w:id="531" w:name="_Toc337558842"/>
      <w:r>
        <w:rPr>
          <w:rFonts w:ascii="新宋体" w:eastAsia="新宋体" w:hAnsi="新宋体"/>
          <w:b w:val="0"/>
          <w:sz w:val="21"/>
          <w:szCs w:val="21"/>
        </w:rPr>
        <w:t>.2调解</w:t>
      </w:r>
      <w:bookmarkEnd w:id="528"/>
    </w:p>
    <w:bookmarkEnd w:id="529"/>
    <w:bookmarkEnd w:id="530"/>
    <w:bookmarkEnd w:id="531"/>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合同当事人可以就争议请求建设行政主管部门</w:t>
      </w:r>
      <w:r>
        <w:rPr>
          <w:rFonts w:ascii="新宋体" w:eastAsia="新宋体" w:hAnsi="新宋体" w:hint="eastAsia"/>
          <w:sz w:val="21"/>
          <w:szCs w:val="21"/>
        </w:rPr>
        <w:t>、行业协会</w:t>
      </w:r>
      <w:r>
        <w:rPr>
          <w:rFonts w:ascii="新宋体" w:eastAsia="新宋体" w:hAnsi="新宋体"/>
          <w:sz w:val="21"/>
          <w:szCs w:val="21"/>
        </w:rPr>
        <w:t>或</w:t>
      </w:r>
      <w:r>
        <w:rPr>
          <w:rFonts w:ascii="新宋体" w:eastAsia="新宋体" w:hAnsi="新宋体" w:hint="eastAsia"/>
          <w:sz w:val="21"/>
          <w:szCs w:val="21"/>
        </w:rPr>
        <w:t>其他</w:t>
      </w:r>
      <w:r>
        <w:rPr>
          <w:rFonts w:ascii="新宋体" w:eastAsia="新宋体" w:hAnsi="新宋体"/>
          <w:sz w:val="21"/>
          <w:szCs w:val="21"/>
        </w:rPr>
        <w:t>第三方进行调解，调解达成协议的，经双方签字并盖章后作为合同补充文件，双方均应遵照执行。</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32" w:name="_Toc351203629"/>
      <w:bookmarkStart w:id="533" w:name="_Toc296346650"/>
      <w:bookmarkStart w:id="534" w:name="_Toc296503149"/>
      <w:bookmarkStart w:id="535" w:name="_Toc337558843"/>
      <w:r>
        <w:rPr>
          <w:rFonts w:ascii="新宋体" w:eastAsia="新宋体" w:hAnsi="新宋体"/>
          <w:b w:val="0"/>
          <w:sz w:val="21"/>
          <w:szCs w:val="21"/>
        </w:rPr>
        <w:t>20.3争议评审</w:t>
      </w:r>
      <w:bookmarkEnd w:id="532"/>
    </w:p>
    <w:bookmarkEnd w:id="533"/>
    <w:bookmarkEnd w:id="534"/>
    <w:bookmarkEnd w:id="535"/>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合同当事人在专用合同条款中约定采取争议评审方式解决争议</w:t>
      </w:r>
      <w:r>
        <w:rPr>
          <w:rFonts w:ascii="新宋体" w:eastAsia="新宋体" w:hAnsi="新宋体" w:hint="eastAsia"/>
          <w:sz w:val="21"/>
          <w:szCs w:val="21"/>
        </w:rPr>
        <w:t>以及评审规则，并</w:t>
      </w:r>
      <w:r>
        <w:rPr>
          <w:rFonts w:ascii="新宋体" w:eastAsia="新宋体" w:hAnsi="新宋体"/>
          <w:sz w:val="21"/>
          <w:szCs w:val="21"/>
        </w:rPr>
        <w:t xml:space="preserve">按下列约定执行：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20.3.1 争议评审小组的确定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合同当事人可以共同选择一名或三名争议评审员，组成争议评审小组。除专用合同条款另有约定外，合同当事人应当自合同签订后28天内，或者争议发生后14天内，选定争议评审员。</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新宋体" w:eastAsia="新宋体" w:hAnsi="新宋体" w:hint="eastAsia"/>
          <w:sz w:val="21"/>
          <w:szCs w:val="21"/>
        </w:rPr>
        <w:t>评审</w:t>
      </w:r>
      <w:r>
        <w:rPr>
          <w:rFonts w:ascii="新宋体" w:eastAsia="新宋体" w:hAnsi="新宋体"/>
          <w:sz w:val="21"/>
          <w:szCs w:val="21"/>
        </w:rPr>
        <w:t xml:space="preserve">机构指定第三名首席争议评审员。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除专用合同条款另有约定外，评审员报酬由发包人和承包人各承担一半。</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20.3.2 争议评审小组的决定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20.3.3 争议评审小组决定的效力</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争议评审小组作出的书面决定经合同当事人签字确认后，对双方具有约束力，双方应遵照执行。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任何一方当事人不接受争议评审小组决定</w:t>
      </w:r>
      <w:r>
        <w:rPr>
          <w:rFonts w:ascii="新宋体" w:eastAsia="新宋体" w:hAnsi="新宋体" w:hint="eastAsia"/>
          <w:sz w:val="21"/>
          <w:szCs w:val="21"/>
        </w:rPr>
        <w:t>或不履行争议评审小组决定的</w:t>
      </w:r>
      <w:r>
        <w:rPr>
          <w:rFonts w:ascii="新宋体" w:eastAsia="新宋体" w:hAnsi="新宋体"/>
          <w:sz w:val="21"/>
          <w:szCs w:val="21"/>
        </w:rPr>
        <w:t>，双方可选择采用其他争议解决方式。</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36" w:name="_Toc351203630"/>
      <w:bookmarkStart w:id="537" w:name="_Toc296503150"/>
      <w:bookmarkStart w:id="538" w:name="_Toc296346651"/>
      <w:bookmarkStart w:id="539" w:name="_Toc337558844"/>
      <w:r>
        <w:rPr>
          <w:rFonts w:ascii="新宋体" w:eastAsia="新宋体" w:hAnsi="新宋体"/>
          <w:b w:val="0"/>
          <w:sz w:val="21"/>
          <w:szCs w:val="21"/>
        </w:rPr>
        <w:t>20.4仲裁或诉讼</w:t>
      </w:r>
      <w:bookmarkEnd w:id="536"/>
    </w:p>
    <w:bookmarkEnd w:id="537"/>
    <w:bookmarkEnd w:id="538"/>
    <w:bookmarkEnd w:id="539"/>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因合同及合同有关事项产生的争议，合同当事人可以在专用合同条款中约定以下一种方式解决争议：</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（1）向约定的仲裁委员会申请仲裁；</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（2）向有管辖权的人民法院起诉。</w:t>
      </w:r>
    </w:p>
    <w:p w:rsidR="00BA7610" w:rsidRDefault="00A6540E">
      <w:pPr>
        <w:pStyle w:val="5"/>
        <w:keepNext w:val="0"/>
        <w:keepLines w:val="0"/>
        <w:numPr>
          <w:ilvl w:val="4"/>
          <w:numId w:val="0"/>
        </w:numPr>
        <w:overflowPunct w:val="0"/>
        <w:autoSpaceDE w:val="0"/>
        <w:autoSpaceDN w:val="0"/>
        <w:adjustRightInd w:val="0"/>
        <w:spacing w:before="0" w:after="0" w:line="312" w:lineRule="auto"/>
        <w:ind w:firstLineChars="200" w:firstLine="420"/>
        <w:textAlignment w:val="baseline"/>
        <w:rPr>
          <w:rFonts w:ascii="新宋体" w:eastAsia="新宋体" w:hAnsi="新宋体"/>
          <w:b w:val="0"/>
          <w:sz w:val="21"/>
          <w:szCs w:val="21"/>
        </w:rPr>
      </w:pPr>
      <w:bookmarkStart w:id="540" w:name="_Toc351203631"/>
      <w:bookmarkStart w:id="541" w:name="_Toc337558845"/>
      <w:bookmarkStart w:id="542" w:name="_Toc296503152"/>
      <w:bookmarkStart w:id="543" w:name="_Toc296346653"/>
      <w:r>
        <w:rPr>
          <w:rFonts w:ascii="新宋体" w:eastAsia="新宋体" w:hAnsi="新宋体"/>
          <w:b w:val="0"/>
          <w:sz w:val="21"/>
          <w:szCs w:val="21"/>
        </w:rPr>
        <w:t>20.5争议解决条款效力</w:t>
      </w:r>
      <w:bookmarkEnd w:id="540"/>
    </w:p>
    <w:bookmarkEnd w:id="541"/>
    <w:bookmarkEnd w:id="542"/>
    <w:bookmarkEnd w:id="543"/>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合同有关争议解决的条款独立存在，合同的变更、解除、终止、无效或者被撤销均不影响其效力。 </w:t>
      </w: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BA7610">
      <w:pPr>
        <w:adjustRightInd w:val="0"/>
        <w:spacing w:line="360" w:lineRule="auto"/>
        <w:ind w:firstLineChars="200" w:firstLine="420"/>
        <w:jc w:val="left"/>
        <w:rPr>
          <w:rFonts w:ascii="新宋体" w:eastAsia="新宋体" w:hAnsi="新宋体"/>
          <w:sz w:val="21"/>
          <w:szCs w:val="21"/>
        </w:rPr>
      </w:pPr>
    </w:p>
    <w:p w:rsidR="00BA7610" w:rsidRDefault="00A6540E">
      <w:pPr>
        <w:pStyle w:val="3"/>
        <w:spacing w:before="0" w:after="0" w:line="300" w:lineRule="exact"/>
        <w:jc w:val="center"/>
        <w:rPr>
          <w:rFonts w:ascii="新宋体" w:eastAsia="新宋体" w:hAnsi="新宋体"/>
          <w:sz w:val="21"/>
          <w:szCs w:val="21"/>
        </w:rPr>
      </w:pPr>
      <w:r>
        <w:rPr>
          <w:rFonts w:ascii="新宋体" w:eastAsia="新宋体" w:hAnsi="新宋体"/>
          <w:sz w:val="21"/>
          <w:szCs w:val="21"/>
        </w:rPr>
        <w:br w:type="page"/>
      </w:r>
      <w:bookmarkEnd w:id="110"/>
      <w:bookmarkEnd w:id="111"/>
      <w:bookmarkEnd w:id="112"/>
      <w:bookmarkEnd w:id="113"/>
      <w:bookmarkEnd w:id="114"/>
      <w:bookmarkEnd w:id="115"/>
      <w:bookmarkEnd w:id="116"/>
      <w:r>
        <w:rPr>
          <w:rFonts w:ascii="新宋体" w:eastAsia="新宋体" w:hAnsi="新宋体"/>
          <w:sz w:val="21"/>
          <w:szCs w:val="21"/>
        </w:rPr>
        <w:lastRenderedPageBreak/>
        <w:t xml:space="preserve">第三部分 </w:t>
      </w:r>
      <w:r>
        <w:rPr>
          <w:rFonts w:ascii="新宋体" w:eastAsia="新宋体" w:hAnsi="新宋体" w:hint="eastAsia"/>
          <w:sz w:val="21"/>
          <w:szCs w:val="21"/>
        </w:rPr>
        <w:t>专用合同条款</w:t>
      </w:r>
    </w:p>
    <w:p w:rsidR="00BA7610" w:rsidRDefault="00A6540E">
      <w:pPr>
        <w:pStyle w:val="4"/>
        <w:spacing w:line="312" w:lineRule="auto"/>
        <w:rPr>
          <w:rFonts w:ascii="新宋体" w:eastAsia="新宋体" w:hAnsi="新宋体"/>
          <w:b w:val="0"/>
          <w:sz w:val="21"/>
          <w:szCs w:val="21"/>
        </w:rPr>
      </w:pPr>
      <w:bookmarkStart w:id="544" w:name="_Toc351203633"/>
      <w:r>
        <w:rPr>
          <w:rFonts w:ascii="新宋体" w:eastAsia="新宋体" w:hAnsi="新宋体"/>
          <w:b w:val="0"/>
          <w:sz w:val="21"/>
          <w:szCs w:val="21"/>
        </w:rPr>
        <w:t>1</w:t>
      </w:r>
      <w:bookmarkStart w:id="545" w:name="_Toc296890984"/>
      <w:bookmarkStart w:id="546" w:name="_Toc296346657"/>
      <w:bookmarkStart w:id="547" w:name="_Toc297120456"/>
      <w:bookmarkStart w:id="548" w:name="_Toc296944495"/>
      <w:bookmarkStart w:id="549" w:name="_Toc292559361"/>
      <w:bookmarkStart w:id="550" w:name="_Toc296347155"/>
      <w:bookmarkStart w:id="551" w:name="_Toc297048342"/>
      <w:bookmarkStart w:id="552" w:name="_Toc296891196"/>
      <w:bookmarkStart w:id="553" w:name="_Toc292559866"/>
      <w:bookmarkStart w:id="554" w:name="_Toc296503156"/>
      <w:r>
        <w:rPr>
          <w:rFonts w:ascii="新宋体" w:eastAsia="新宋体" w:hAnsi="新宋体"/>
          <w:b w:val="0"/>
          <w:sz w:val="21"/>
          <w:szCs w:val="21"/>
        </w:rPr>
        <w:t>. 一般约定</w:t>
      </w:r>
      <w:bookmarkEnd w:id="544"/>
    </w:p>
    <w:bookmarkEnd w:id="545"/>
    <w:bookmarkEnd w:id="546"/>
    <w:bookmarkEnd w:id="547"/>
    <w:bookmarkEnd w:id="548"/>
    <w:bookmarkEnd w:id="549"/>
    <w:bookmarkEnd w:id="550"/>
    <w:bookmarkEnd w:id="551"/>
    <w:bookmarkEnd w:id="552"/>
    <w:bookmarkEnd w:id="553"/>
    <w:bookmarkEnd w:id="554"/>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 词语定义</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1.1.1合同</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1.1.1.10其他合同文件包括：</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1.1.2 合同当事人及其他相关方</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1.1.2.4监理人：</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名    称：</w:t>
      </w:r>
      <w:r>
        <w:rPr>
          <w:rFonts w:ascii="新宋体" w:eastAsia="新宋体" w:hAnsi="新宋体"/>
          <w:sz w:val="21"/>
          <w:szCs w:val="21"/>
          <w:u w:val="single"/>
        </w:rPr>
        <w:t xml:space="preserve">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1.1.2.5 设计人：</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名    称：</w:t>
      </w:r>
      <w:r>
        <w:rPr>
          <w:rFonts w:ascii="新宋体" w:eastAsia="新宋体" w:hAnsi="新宋体"/>
          <w:sz w:val="21"/>
          <w:szCs w:val="21"/>
          <w:u w:val="single"/>
        </w:rPr>
        <w:t xml:space="preserve">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1.1.3 工程和设备</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1.1.3.7 作为施工现场组成部分的其他场所包括：</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1.1.3.9 永久占地包括：</w:t>
      </w:r>
      <w:r>
        <w:rPr>
          <w:rFonts w:ascii="新宋体" w:eastAsia="新宋体" w:hAnsi="新宋体"/>
          <w:sz w:val="21"/>
          <w:szCs w:val="21"/>
          <w:u w:val="single"/>
        </w:rPr>
        <w:t xml:space="preserve">                </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1.1.3.10 临时占地包括：</w:t>
      </w:r>
      <w:r>
        <w:rPr>
          <w:rFonts w:ascii="新宋体" w:eastAsia="新宋体" w:hAnsi="新宋体"/>
          <w:sz w:val="21"/>
          <w:szCs w:val="21"/>
          <w:u w:val="single"/>
        </w:rPr>
        <w:t xml:space="preserve">           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1.3法律 </w:t>
      </w:r>
    </w:p>
    <w:p w:rsidR="00BA7610" w:rsidRDefault="00A6540E">
      <w:pPr>
        <w:autoSpaceDE w:val="0"/>
        <w:autoSpaceDN w:val="0"/>
        <w:adjustRightInd w:val="0"/>
        <w:spacing w:line="312" w:lineRule="auto"/>
        <w:ind w:leftChars="284" w:left="966"/>
        <w:jc w:val="left"/>
        <w:rPr>
          <w:rFonts w:ascii="新宋体" w:eastAsia="新宋体" w:hAnsi="新宋体"/>
          <w:sz w:val="21"/>
          <w:szCs w:val="21"/>
        </w:rPr>
      </w:pPr>
      <w:r>
        <w:rPr>
          <w:rFonts w:ascii="新宋体" w:eastAsia="新宋体" w:hAnsi="新宋体"/>
          <w:sz w:val="21"/>
          <w:szCs w:val="21"/>
        </w:rPr>
        <w:t>适用于合同的其他规范性文件：</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1.4 标准和规范</w:t>
      </w:r>
    </w:p>
    <w:p w:rsidR="00BA7610" w:rsidRDefault="00A6540E">
      <w:pPr>
        <w:spacing w:line="312" w:lineRule="auto"/>
        <w:ind w:leftChars="284" w:left="966"/>
        <w:rPr>
          <w:rFonts w:ascii="新宋体" w:eastAsia="新宋体" w:hAnsi="新宋体"/>
          <w:sz w:val="21"/>
          <w:szCs w:val="21"/>
        </w:rPr>
      </w:pPr>
      <w:r>
        <w:rPr>
          <w:rFonts w:ascii="新宋体" w:eastAsia="新宋体" w:hAnsi="新宋体"/>
          <w:sz w:val="21"/>
          <w:szCs w:val="21"/>
        </w:rPr>
        <w:t>1.4.1适用于工程的标准规范包括：</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1.4.2 发包人提供国外标准、规范的名称：；</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发包人提供国外标准、规范的份数：；</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发包人提供国外标准、规范的名称：。</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1.4.3发包人对工程的技术标准和功能要求的特殊要求：。</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1.5 合同文件的优先顺序</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合同文件组成及优先顺序为：</w:t>
      </w:r>
      <w:r>
        <w:rPr>
          <w:rFonts w:ascii="新宋体" w:eastAsia="新宋体" w:hAnsi="新宋体"/>
          <w:sz w:val="21"/>
          <w:szCs w:val="21"/>
          <w:u w:val="single"/>
        </w:rPr>
        <w:t></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1.6 图纸和承包人文件</w:t>
      </w:r>
      <w:r>
        <w:rPr>
          <w:rFonts w:ascii="新宋体" w:eastAsia="新宋体" w:hAnsi="新宋体"/>
          <w:sz w:val="21"/>
          <w:szCs w:val="21"/>
        </w:rPr>
        <w:tab/>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1.6.1 图纸的提供</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发包人向承包人提供图纸的期限：</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发包人向承包人提供图纸的数量：</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发包人向承包人提供图纸的内容：</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1.6.4 承包人文件</w:t>
      </w:r>
    </w:p>
    <w:p w:rsidR="00BA7610" w:rsidRDefault="00A6540E">
      <w:pPr>
        <w:spacing w:line="312" w:lineRule="auto"/>
        <w:ind w:leftChars="284" w:left="966"/>
        <w:jc w:val="left"/>
        <w:rPr>
          <w:rFonts w:ascii="新宋体" w:eastAsia="新宋体" w:hAnsi="新宋体"/>
          <w:sz w:val="21"/>
          <w:szCs w:val="21"/>
        </w:rPr>
      </w:pPr>
      <w:r>
        <w:rPr>
          <w:rFonts w:ascii="新宋体" w:eastAsia="新宋体" w:hAnsi="新宋体"/>
          <w:sz w:val="21"/>
          <w:szCs w:val="21"/>
        </w:rPr>
        <w:t>需要由承包人提供的文件，包括：</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承包人提供的文件的数量为：</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承包人提供的文件的形式为：</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承包人文件的期限：</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1.6.5 现场图纸准备</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关于现场图纸准备的约定：</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1.7 联络</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1.7.1发包人和承包人应当在</w:t>
      </w:r>
      <w:r>
        <w:rPr>
          <w:rFonts w:ascii="新宋体" w:eastAsia="新宋体" w:hAnsi="新宋体"/>
          <w:sz w:val="21"/>
          <w:szCs w:val="21"/>
          <w:u w:val="single"/>
        </w:rPr>
        <w:t></w:t>
      </w:r>
      <w:r>
        <w:rPr>
          <w:rFonts w:ascii="新宋体" w:eastAsia="新宋体" w:hAnsi="新宋体"/>
          <w:sz w:val="21"/>
          <w:szCs w:val="21"/>
        </w:rPr>
        <w:t>天内将与合同有关的通知、批准、证明、证书、指示、指令、要求、请求、同意、意见、确定和决定等书面函件送达对方当事人</w:t>
      </w:r>
      <w:r>
        <w:rPr>
          <w:rFonts w:ascii="新宋体" w:eastAsia="新宋体" w:hAnsi="新宋体" w:hint="eastAsia"/>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1.7.2 发包人接收文件的地点：</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发包人指定的接收人为：</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承包人接收文件的地点：</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承包人指定的接收人为：</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监理人接收文件的地点：</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监理人指定的接收人为：</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1.10 交通运输</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w:t>
      </w:r>
      <w:bookmarkStart w:id="555" w:name="_Toc304295521"/>
      <w:bookmarkStart w:id="556" w:name="_Toc300934943"/>
      <w:bookmarkStart w:id="557" w:name="_Toc318581155"/>
      <w:bookmarkStart w:id="558" w:name="_Toc303539100"/>
      <w:bookmarkStart w:id="559" w:name="_Toc312677986"/>
      <w:r>
        <w:rPr>
          <w:rFonts w:ascii="新宋体" w:eastAsia="新宋体" w:hAnsi="新宋体"/>
          <w:sz w:val="21"/>
          <w:szCs w:val="21"/>
        </w:rPr>
        <w:t>.10.1 出入现场的权利</w:t>
      </w:r>
    </w:p>
    <w:p w:rsidR="00BA7610" w:rsidRDefault="00A6540E">
      <w:pPr>
        <w:spacing w:line="312" w:lineRule="auto"/>
        <w:ind w:leftChars="284" w:left="966"/>
        <w:rPr>
          <w:rFonts w:ascii="新宋体" w:eastAsia="新宋体" w:hAnsi="新宋体"/>
          <w:sz w:val="21"/>
          <w:szCs w:val="21"/>
        </w:rPr>
      </w:pPr>
      <w:r>
        <w:rPr>
          <w:rFonts w:ascii="新宋体" w:eastAsia="新宋体" w:hAnsi="新宋体"/>
          <w:sz w:val="21"/>
          <w:szCs w:val="21"/>
        </w:rPr>
        <w:t>关于出入现场的权利的约定：</w:t>
      </w:r>
      <w:r>
        <w:rPr>
          <w:rFonts w:ascii="新宋体" w:eastAsia="新宋体" w:hAnsi="新宋体"/>
          <w:sz w:val="21"/>
          <w:szCs w:val="21"/>
          <w:u w:val="single"/>
        </w:rPr>
        <w:t> </w:t>
      </w:r>
      <w:r>
        <w:rPr>
          <w:rFonts w:ascii="新宋体" w:eastAsia="新宋体" w:hAnsi="新宋体"/>
          <w:sz w:val="21"/>
          <w:szCs w:val="21"/>
        </w:rPr>
        <w:t>。</w:t>
      </w:r>
    </w:p>
    <w:bookmarkEnd w:id="555"/>
    <w:bookmarkEnd w:id="556"/>
    <w:bookmarkEnd w:id="557"/>
    <w:bookmarkEnd w:id="558"/>
    <w:bookmarkEnd w:id="559"/>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w:t>
      </w:r>
      <w:bookmarkStart w:id="560" w:name="_Toc318581156"/>
      <w:bookmarkStart w:id="561" w:name="_Toc300934944"/>
      <w:bookmarkStart w:id="562" w:name="_Toc303539101"/>
      <w:bookmarkStart w:id="563" w:name="_Toc304295522"/>
      <w:bookmarkStart w:id="564" w:name="_Toc312677987"/>
      <w:r>
        <w:rPr>
          <w:rFonts w:ascii="新宋体" w:eastAsia="新宋体" w:hAnsi="新宋体"/>
          <w:sz w:val="21"/>
          <w:szCs w:val="21"/>
        </w:rPr>
        <w:t>.10.3 场内交通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关于场外交通和场内交通的边界的约定：</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关于发包人向承包人免费提供满足工程施工需要的场内道路和交通设施的约定：</w:t>
      </w:r>
      <w:r>
        <w:rPr>
          <w:rFonts w:ascii="新宋体" w:eastAsia="新宋体" w:hAnsi="新宋体"/>
          <w:sz w:val="21"/>
          <w:szCs w:val="21"/>
          <w:u w:val="single"/>
        </w:rPr>
        <w:t></w:t>
      </w:r>
      <w:r>
        <w:rPr>
          <w:rFonts w:ascii="新宋体" w:eastAsia="新宋体" w:hAnsi="新宋体"/>
          <w:sz w:val="21"/>
          <w:szCs w:val="21"/>
        </w:rPr>
        <w:t>。</w:t>
      </w:r>
      <w:bookmarkStart w:id="565" w:name="_Toc318581157"/>
      <w:bookmarkEnd w:id="560"/>
      <w:bookmarkEnd w:id="561"/>
      <w:bookmarkEnd w:id="562"/>
      <w:bookmarkEnd w:id="563"/>
      <w:bookmarkEnd w:id="564"/>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1.10.4超大件和超重件的运输</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运输超大件或超重件所需的道路和桥梁临时加固改造费用和其他有关费用由承担。</w:t>
      </w:r>
    </w:p>
    <w:bookmarkEnd w:id="565"/>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1.11 知识产权</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1.11.1关于发包人提供给承包人的图纸、发包人为实施工程自行编制或委托编制的技术规范以及反映发包人关于合同要求或其他类似性质的文件的著作权的归属：</w:t>
      </w:r>
      <w:r>
        <w:rPr>
          <w:rFonts w:ascii="新宋体" w:eastAsia="新宋体" w:hAnsi="新宋体"/>
          <w:sz w:val="21"/>
          <w:szCs w:val="21"/>
          <w:u w:val="single"/>
        </w:rPr>
        <w:t xml:space="preserve">         </w:t>
      </w:r>
      <w:r>
        <w:rPr>
          <w:rFonts w:ascii="新宋体" w:eastAsia="新宋体" w:hAnsi="新宋体"/>
          <w:sz w:val="21"/>
          <w:szCs w:val="21"/>
        </w:rPr>
        <w:t>。</w:t>
      </w:r>
    </w:p>
    <w:p w:rsidR="00BA7610" w:rsidRDefault="00A6540E">
      <w:pPr>
        <w:spacing w:line="312" w:lineRule="auto"/>
        <w:ind w:leftChars="284" w:left="966"/>
        <w:rPr>
          <w:rFonts w:ascii="新宋体" w:eastAsia="新宋体" w:hAnsi="新宋体"/>
          <w:sz w:val="21"/>
          <w:szCs w:val="21"/>
        </w:rPr>
      </w:pPr>
      <w:r>
        <w:rPr>
          <w:rFonts w:ascii="新宋体" w:eastAsia="新宋体" w:hAnsi="新宋体"/>
          <w:sz w:val="21"/>
          <w:szCs w:val="21"/>
        </w:rPr>
        <w:t>关于发包人提供的上述文件的使用限制的要求：。</w:t>
      </w:r>
    </w:p>
    <w:p w:rsidR="00BA7610" w:rsidRDefault="00A6540E">
      <w:pPr>
        <w:spacing w:line="312" w:lineRule="auto"/>
        <w:ind w:leftChars="284" w:left="966"/>
        <w:outlineLvl w:val="0"/>
        <w:rPr>
          <w:rFonts w:ascii="新宋体" w:eastAsia="新宋体" w:hAnsi="新宋体"/>
          <w:sz w:val="21"/>
          <w:szCs w:val="21"/>
        </w:rPr>
      </w:pPr>
      <w:r>
        <w:rPr>
          <w:rFonts w:ascii="新宋体" w:eastAsia="新宋体" w:hAnsi="新宋体"/>
          <w:sz w:val="21"/>
          <w:szCs w:val="21"/>
        </w:rPr>
        <w:t>1.11.2 关于承包人为实施工程所编制文件的著作权的归属：</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关于承包人提供的上述文件的使用限制的要求：</w:t>
      </w:r>
      <w:r>
        <w:rPr>
          <w:rFonts w:ascii="新宋体" w:eastAsia="新宋体" w:hAnsi="新宋体"/>
          <w:sz w:val="21"/>
          <w:szCs w:val="21"/>
          <w:u w:val="single"/>
        </w:rPr>
        <w:t xml:space="preserve">       </w:t>
      </w:r>
      <w:r>
        <w:rPr>
          <w:rFonts w:ascii="新宋体" w:eastAsia="新宋体" w:hAnsi="新宋体"/>
          <w:sz w:val="21"/>
          <w:szCs w:val="21"/>
        </w:rPr>
        <w:t>。</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1.11.4 承包人在施工过程中所采用的专利、专有技术、技术秘密的使用费的承担方式：</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1.13工程量清单错误的修正</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出现工程量清单错误时，是否调整合同价格：</w:t>
      </w:r>
      <w:r>
        <w:rPr>
          <w:rFonts w:ascii="新宋体" w:eastAsia="新宋体" w:hAnsi="新宋体"/>
          <w:sz w:val="21"/>
          <w:szCs w:val="21"/>
          <w:u w:val="single"/>
        </w:rPr>
        <w:t xml:space="preserve">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允许调整合同价格的工程量偏差范围：</w:t>
      </w:r>
      <w:r>
        <w:rPr>
          <w:rFonts w:ascii="新宋体" w:eastAsia="新宋体" w:hAnsi="新宋体"/>
          <w:sz w:val="21"/>
          <w:szCs w:val="21"/>
          <w:u w:val="single"/>
        </w:rPr>
        <w:t xml:space="preserve">      </w:t>
      </w:r>
      <w:r>
        <w:rPr>
          <w:rFonts w:ascii="新宋体" w:eastAsia="新宋体" w:hAnsi="新宋体"/>
          <w:sz w:val="21"/>
          <w:szCs w:val="21"/>
        </w:rPr>
        <w:t>。</w:t>
      </w:r>
    </w:p>
    <w:p w:rsidR="00BA7610" w:rsidRDefault="00A6540E">
      <w:pPr>
        <w:pStyle w:val="4"/>
        <w:spacing w:line="312" w:lineRule="auto"/>
        <w:rPr>
          <w:rFonts w:ascii="新宋体" w:eastAsia="新宋体" w:hAnsi="新宋体"/>
          <w:b w:val="0"/>
          <w:sz w:val="21"/>
          <w:szCs w:val="21"/>
        </w:rPr>
      </w:pPr>
      <w:bookmarkStart w:id="566" w:name="_Toc351203634"/>
      <w:r>
        <w:rPr>
          <w:rFonts w:ascii="新宋体" w:eastAsia="新宋体" w:hAnsi="新宋体"/>
          <w:b w:val="0"/>
          <w:sz w:val="21"/>
          <w:szCs w:val="21"/>
        </w:rPr>
        <w:t>2</w:t>
      </w:r>
      <w:bookmarkStart w:id="567" w:name="_Toc296944496"/>
      <w:bookmarkStart w:id="568" w:name="_Toc297048343"/>
      <w:bookmarkStart w:id="569" w:name="_Toc296890985"/>
      <w:bookmarkStart w:id="570" w:name="_Toc297120457"/>
      <w:bookmarkStart w:id="571" w:name="_Toc292559362"/>
      <w:bookmarkStart w:id="572" w:name="_Toc296346658"/>
      <w:bookmarkStart w:id="573" w:name="_Toc296891197"/>
      <w:bookmarkStart w:id="574" w:name="_Toc292559867"/>
      <w:bookmarkStart w:id="575" w:name="_Toc296347156"/>
      <w:bookmarkStart w:id="576" w:name="_Toc296503157"/>
      <w:r>
        <w:rPr>
          <w:rFonts w:ascii="新宋体" w:eastAsia="新宋体" w:hAnsi="新宋体"/>
          <w:b w:val="0"/>
          <w:sz w:val="21"/>
          <w:szCs w:val="21"/>
        </w:rPr>
        <w:t>. 发包人</w:t>
      </w:r>
      <w:bookmarkEnd w:id="566"/>
    </w:p>
    <w:bookmarkEnd w:id="567"/>
    <w:bookmarkEnd w:id="568"/>
    <w:bookmarkEnd w:id="569"/>
    <w:bookmarkEnd w:id="570"/>
    <w:bookmarkEnd w:id="571"/>
    <w:bookmarkEnd w:id="572"/>
    <w:bookmarkEnd w:id="573"/>
    <w:bookmarkEnd w:id="574"/>
    <w:bookmarkEnd w:id="575"/>
    <w:bookmarkEnd w:id="576"/>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2.2 发包人代表</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发包人代表：</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职    务：</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b/>
          <w:sz w:val="21"/>
          <w:szCs w:val="21"/>
        </w:rPr>
      </w:pPr>
      <w:r>
        <w:rPr>
          <w:rFonts w:ascii="新宋体" w:eastAsia="新宋体" w:hAnsi="新宋体"/>
          <w:sz w:val="21"/>
          <w:szCs w:val="21"/>
        </w:rPr>
        <w:t>发包人对发包人代表的授权范围如下：</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2.4 施工现场、施工条件和基础资料的提供</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2.4.1 提供施工现场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关于发包人移交施工现场的期限要求：</w:t>
      </w:r>
      <w:r>
        <w:rPr>
          <w:rFonts w:ascii="新宋体" w:eastAsia="新宋体" w:hAnsi="新宋体"/>
          <w:sz w:val="21"/>
          <w:szCs w:val="21"/>
          <w:u w:val="single"/>
        </w:rPr>
        <w:t xml:space="preserve">           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2.4.2 提供施工条件</w:t>
      </w:r>
    </w:p>
    <w:p w:rsidR="00BA7610" w:rsidRDefault="00A6540E">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关于发包人应负责提供施工</w:t>
      </w:r>
      <w:r>
        <w:rPr>
          <w:rFonts w:ascii="新宋体" w:eastAsia="新宋体" w:hAnsi="新宋体" w:hint="eastAsia"/>
          <w:sz w:val="21"/>
          <w:szCs w:val="21"/>
        </w:rPr>
        <w:t>所需要的条件，</w:t>
      </w:r>
      <w:r>
        <w:rPr>
          <w:rFonts w:ascii="新宋体" w:eastAsia="新宋体" w:hAnsi="新宋体"/>
          <w:sz w:val="21"/>
          <w:szCs w:val="21"/>
        </w:rPr>
        <w:t>包括：。</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2.5 资金来源证明及支付担保</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发包人提供资金来源证明的期限要求：</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发包人是否提供支付担保：</w:t>
      </w:r>
      <w:r>
        <w:rPr>
          <w:rFonts w:ascii="新宋体" w:eastAsia="新宋体" w:hAnsi="新宋体"/>
          <w:sz w:val="21"/>
          <w:szCs w:val="21"/>
          <w:u w:val="single"/>
        </w:rPr>
        <w:t xml:space="preserve">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发包人提供支付担保的形式：</w:t>
      </w:r>
      <w:r>
        <w:rPr>
          <w:rFonts w:ascii="新宋体" w:eastAsia="新宋体" w:hAnsi="新宋体"/>
          <w:sz w:val="21"/>
          <w:szCs w:val="21"/>
          <w:u w:val="single"/>
        </w:rPr>
        <w:t>              </w:t>
      </w:r>
      <w:r>
        <w:rPr>
          <w:rFonts w:ascii="新宋体" w:eastAsia="新宋体" w:hAnsi="新宋体"/>
          <w:sz w:val="21"/>
          <w:szCs w:val="21"/>
        </w:rPr>
        <w:t>。</w:t>
      </w:r>
    </w:p>
    <w:p w:rsidR="00BA7610" w:rsidRDefault="00A6540E">
      <w:pPr>
        <w:pStyle w:val="4"/>
        <w:spacing w:line="312" w:lineRule="auto"/>
        <w:rPr>
          <w:rFonts w:ascii="新宋体" w:eastAsia="新宋体" w:hAnsi="新宋体"/>
          <w:b w:val="0"/>
          <w:sz w:val="21"/>
          <w:szCs w:val="21"/>
        </w:rPr>
      </w:pPr>
      <w:bookmarkStart w:id="577" w:name="_Toc351203635"/>
      <w:r>
        <w:rPr>
          <w:rFonts w:ascii="新宋体" w:eastAsia="新宋体" w:hAnsi="新宋体"/>
          <w:b w:val="0"/>
          <w:sz w:val="21"/>
          <w:szCs w:val="21"/>
        </w:rPr>
        <w:t>3</w:t>
      </w:r>
      <w:bookmarkStart w:id="578" w:name="_Toc297120458"/>
      <w:bookmarkStart w:id="579" w:name="_Toc296346659"/>
      <w:bookmarkStart w:id="580" w:name="_Toc296891198"/>
      <w:bookmarkStart w:id="581" w:name="_Toc292559363"/>
      <w:bookmarkStart w:id="582" w:name="_Toc296347157"/>
      <w:bookmarkStart w:id="583" w:name="_Toc296944497"/>
      <w:bookmarkStart w:id="584" w:name="_Toc297048344"/>
      <w:bookmarkStart w:id="585" w:name="_Toc296503158"/>
      <w:bookmarkStart w:id="586" w:name="_Toc292559868"/>
      <w:bookmarkStart w:id="587" w:name="_Toc296890986"/>
      <w:r>
        <w:rPr>
          <w:rFonts w:ascii="新宋体" w:eastAsia="新宋体" w:hAnsi="新宋体"/>
          <w:b w:val="0"/>
          <w:sz w:val="21"/>
          <w:szCs w:val="21"/>
        </w:rPr>
        <w:t>. 承包人</w:t>
      </w:r>
      <w:bookmarkEnd w:id="577"/>
    </w:p>
    <w:bookmarkEnd w:id="578"/>
    <w:bookmarkEnd w:id="579"/>
    <w:bookmarkEnd w:id="580"/>
    <w:bookmarkEnd w:id="581"/>
    <w:bookmarkEnd w:id="582"/>
    <w:bookmarkEnd w:id="583"/>
    <w:bookmarkEnd w:id="584"/>
    <w:bookmarkEnd w:id="585"/>
    <w:bookmarkEnd w:id="586"/>
    <w:bookmarkEnd w:id="587"/>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3.1 承包人的一般义务</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9</w:t>
      </w:r>
      <w:r>
        <w:rPr>
          <w:rFonts w:ascii="新宋体" w:eastAsia="新宋体" w:hAnsi="新宋体"/>
          <w:sz w:val="21"/>
          <w:szCs w:val="21"/>
        </w:rPr>
        <w:t>）承包人提交的竣工资料的内容：。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承包人需要提交的竣工资料套数：。</w:t>
      </w:r>
    </w:p>
    <w:p w:rsidR="00BA7610" w:rsidRDefault="00A6540E">
      <w:pPr>
        <w:spacing w:line="312" w:lineRule="auto"/>
        <w:ind w:leftChars="304" w:left="1034"/>
        <w:jc w:val="left"/>
        <w:rPr>
          <w:rFonts w:ascii="新宋体" w:eastAsia="新宋体" w:hAnsi="新宋体"/>
          <w:sz w:val="21"/>
          <w:szCs w:val="21"/>
        </w:rPr>
      </w:pPr>
      <w:r>
        <w:rPr>
          <w:rFonts w:ascii="新宋体" w:eastAsia="新宋体" w:hAnsi="新宋体"/>
          <w:sz w:val="21"/>
          <w:szCs w:val="21"/>
        </w:rPr>
        <w:t>承包人提交的竣工资料的费用承担：。</w:t>
      </w:r>
    </w:p>
    <w:p w:rsidR="00BA7610" w:rsidRDefault="00A6540E">
      <w:pPr>
        <w:spacing w:line="312" w:lineRule="auto"/>
        <w:ind w:leftChars="304" w:left="1034"/>
        <w:jc w:val="left"/>
        <w:rPr>
          <w:rFonts w:ascii="新宋体" w:eastAsia="新宋体" w:hAnsi="新宋体"/>
          <w:sz w:val="21"/>
          <w:szCs w:val="21"/>
        </w:rPr>
      </w:pPr>
      <w:r>
        <w:rPr>
          <w:rFonts w:ascii="新宋体" w:eastAsia="新宋体" w:hAnsi="新宋体"/>
          <w:sz w:val="21"/>
          <w:szCs w:val="21"/>
        </w:rPr>
        <w:t>承包人提交的竣工资料移交时间：。</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承包人提交的竣工资料形式要求：。</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10</w:t>
      </w:r>
      <w:r>
        <w:rPr>
          <w:rFonts w:ascii="新宋体" w:eastAsia="新宋体" w:hAnsi="新宋体"/>
          <w:sz w:val="21"/>
          <w:szCs w:val="21"/>
        </w:rPr>
        <w:t>）承包人应履行的其他义务：</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3.2 项目经理</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3.2.1 项目经理：</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建造师执业资格等级：</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建造师注册证书号：</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建造师执业印章号：</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安全生产考核合格证书号：</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承包人对项目经理的授权范围如下：</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关于项目经理每月在施工现场的时间要求：</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承包人未提交劳动合同，以及没有为项目经理缴纳社会保险证明的违约责任：</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项目经理未经批准，擅自离开施工现场的违约责任：</w:t>
      </w:r>
      <w:r>
        <w:rPr>
          <w:rFonts w:ascii="新宋体" w:eastAsia="新宋体" w:hAnsi="新宋体"/>
          <w:sz w:val="21"/>
          <w:szCs w:val="21"/>
          <w:u w:val="single"/>
        </w:rPr>
        <w:t></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3.2.3 承包人擅自更换项目经理的违约责任：</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outlineLvl w:val="0"/>
        <w:rPr>
          <w:rFonts w:ascii="新宋体" w:eastAsia="新宋体" w:hAnsi="新宋体"/>
          <w:sz w:val="21"/>
          <w:szCs w:val="21"/>
        </w:rPr>
      </w:pPr>
      <w:r>
        <w:rPr>
          <w:rFonts w:ascii="新宋体" w:eastAsia="新宋体" w:hAnsi="新宋体"/>
          <w:sz w:val="21"/>
          <w:szCs w:val="21"/>
        </w:rPr>
        <w:t xml:space="preserve">    3.2.4 承包人无正当理由拒绝更换项目经理的违约责任：</w:t>
      </w:r>
      <w:r>
        <w:rPr>
          <w:rFonts w:ascii="新宋体" w:eastAsia="新宋体" w:hAnsi="新宋体"/>
          <w:sz w:val="21"/>
          <w:szCs w:val="21"/>
          <w:u w:val="single"/>
        </w:rPr>
        <w:t xml:space="preserve">  </w:t>
      </w:r>
      <w:r>
        <w:rPr>
          <w:rFonts w:ascii="新宋体" w:eastAsia="新宋体" w:hAnsi="新宋体" w:hint="eastAsia"/>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3.3 承包人人员</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3.3.1 承包人提交项目管理机构及施工现场管理人员安排报告的期限：。</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3.3.3 承包人无正当理由拒绝撤换主要施工管理人员的违约责任：</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3.3.4 承包人主要施工管理人员离开施工现场的批准要求：   。</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3.3.5承包人擅自更换主要施工管理人员的违约责任：。</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承包人主要施工管理人员擅自离开施工现场的违约责任：。</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w:t>
      </w:r>
      <w:bookmarkStart w:id="588" w:name="_Toc296890987"/>
      <w:bookmarkStart w:id="589" w:name="_Toc303539102"/>
      <w:bookmarkStart w:id="590" w:name="_Toc297216151"/>
      <w:bookmarkStart w:id="591" w:name="_Toc297048345"/>
      <w:bookmarkStart w:id="592" w:name="_Toc292559364"/>
      <w:bookmarkStart w:id="593" w:name="_Toc296891199"/>
      <w:bookmarkStart w:id="594" w:name="_Toc296346660"/>
      <w:bookmarkStart w:id="595" w:name="_Toc297120459"/>
      <w:bookmarkStart w:id="596" w:name="_Toc292559869"/>
      <w:bookmarkStart w:id="597" w:name="_Toc296503159"/>
      <w:bookmarkStart w:id="598" w:name="_Toc312677988"/>
      <w:bookmarkStart w:id="599" w:name="_Toc304295523"/>
      <w:bookmarkStart w:id="600" w:name="_Toc296347158"/>
      <w:bookmarkStart w:id="601" w:name="_Toc296944498"/>
      <w:bookmarkStart w:id="602" w:name="_Toc300934945"/>
      <w:bookmarkStart w:id="603" w:name="_Toc297123492"/>
      <w:r>
        <w:rPr>
          <w:rFonts w:ascii="新宋体" w:eastAsia="新宋体" w:hAnsi="新宋体"/>
          <w:sz w:val="21"/>
          <w:szCs w:val="21"/>
        </w:rPr>
        <w:t>.5 分包</w:t>
      </w:r>
    </w:p>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w:t>
      </w:r>
      <w:bookmarkStart w:id="604" w:name="_Toc303539103"/>
      <w:bookmarkStart w:id="605" w:name="_Toc296944499"/>
      <w:bookmarkStart w:id="606" w:name="_Toc297123493"/>
      <w:bookmarkStart w:id="607" w:name="_Toc300934946"/>
      <w:bookmarkStart w:id="608" w:name="_Toc297048346"/>
      <w:bookmarkStart w:id="609" w:name="_Toc297120460"/>
      <w:bookmarkStart w:id="610" w:name="_Toc296347159"/>
      <w:bookmarkStart w:id="611" w:name="_Toc292559870"/>
      <w:bookmarkStart w:id="612" w:name="_Toc296346661"/>
      <w:bookmarkStart w:id="613" w:name="_Toc297216152"/>
      <w:bookmarkStart w:id="614" w:name="_Toc292559365"/>
      <w:bookmarkStart w:id="615" w:name="_Toc296890988"/>
      <w:bookmarkStart w:id="616" w:name="_Toc296503160"/>
      <w:bookmarkStart w:id="617" w:name="_Toc296891200"/>
      <w:bookmarkStart w:id="618" w:name="_Toc304295524"/>
      <w:bookmarkStart w:id="619" w:name="_Toc318581158"/>
      <w:bookmarkStart w:id="620" w:name="_Toc312677989"/>
      <w:r>
        <w:rPr>
          <w:rFonts w:ascii="新宋体" w:eastAsia="新宋体" w:hAnsi="新宋体"/>
          <w:sz w:val="21"/>
          <w:szCs w:val="21"/>
        </w:rPr>
        <w:t>.5.1 分包的一般约定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禁止分包的工程包括：</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主体结构、关键性工作的范围：</w:t>
      </w:r>
      <w:r>
        <w:rPr>
          <w:rFonts w:ascii="新宋体" w:eastAsia="新宋体" w:hAnsi="新宋体"/>
          <w:sz w:val="21"/>
          <w:szCs w:val="21"/>
          <w:u w:val="single"/>
        </w:rPr>
        <w:t xml:space="preserve">    </w:t>
      </w:r>
      <w:r>
        <w:rPr>
          <w:rFonts w:ascii="新宋体" w:eastAsia="新宋体" w:hAnsi="新宋体"/>
          <w:sz w:val="21"/>
          <w:szCs w:val="21"/>
        </w:rPr>
        <w:t>。</w:t>
      </w:r>
      <w:bookmarkStart w:id="621" w:name="_Toc300934947"/>
      <w:bookmarkStart w:id="622" w:name="_Toc297120461"/>
      <w:bookmarkStart w:id="623" w:name="_Toc303539104"/>
      <w:bookmarkStart w:id="624" w:name="_Toc296944500"/>
      <w:bookmarkStart w:id="625" w:name="_Toc297123494"/>
      <w:bookmarkStart w:id="626" w:name="_Toc304295525"/>
      <w:bookmarkStart w:id="627" w:name="_Toc296503161"/>
      <w:bookmarkStart w:id="628" w:name="_Toc296891201"/>
      <w:bookmarkStart w:id="629" w:name="_Toc296890989"/>
      <w:bookmarkStart w:id="630" w:name="_Toc296346662"/>
      <w:bookmarkStart w:id="631" w:name="_Toc296347160"/>
      <w:bookmarkStart w:id="632" w:name="_Toc297216153"/>
      <w:bookmarkStart w:id="633" w:name="_Toc297048347"/>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rsidR="00BA7610" w:rsidRDefault="00A6540E">
      <w:pPr>
        <w:spacing w:line="312" w:lineRule="auto"/>
        <w:rPr>
          <w:rFonts w:ascii="新宋体" w:eastAsia="新宋体" w:hAnsi="新宋体"/>
          <w:sz w:val="21"/>
          <w:szCs w:val="21"/>
        </w:rPr>
      </w:pPr>
      <w:r>
        <w:rPr>
          <w:rFonts w:ascii="新宋体" w:eastAsia="新宋体" w:hAnsi="新宋体"/>
          <w:sz w:val="21"/>
          <w:szCs w:val="21"/>
        </w:rPr>
        <w:t xml:space="preserve">    3</w:t>
      </w:r>
      <w:bookmarkStart w:id="634" w:name="_Toc312677990"/>
      <w:bookmarkStart w:id="635" w:name="_Toc318581159"/>
      <w:r>
        <w:rPr>
          <w:rFonts w:ascii="新宋体" w:eastAsia="新宋体" w:hAnsi="新宋体"/>
          <w:sz w:val="21"/>
          <w:szCs w:val="21"/>
        </w:rPr>
        <w:t>.5.2分包的确定</w:t>
      </w:r>
    </w:p>
    <w:p w:rsidR="00BA7610" w:rsidRDefault="00A6540E">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允许分包的专业工程包括：</w:t>
      </w:r>
      <w:r>
        <w:rPr>
          <w:rFonts w:ascii="新宋体" w:eastAsia="新宋体" w:hAnsi="新宋体"/>
          <w:sz w:val="21"/>
          <w:szCs w:val="21"/>
          <w:u w:val="single"/>
        </w:rPr>
        <w:t xml:space="preserve">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其他关于分包的约定：。</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3.5.4 分包合同价款</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关于分包合同价款支付的约定：</w:t>
      </w:r>
      <w:r>
        <w:rPr>
          <w:rFonts w:ascii="新宋体" w:eastAsia="新宋体" w:hAnsi="新宋体"/>
          <w:sz w:val="21"/>
          <w:szCs w:val="21"/>
          <w:u w:val="single"/>
        </w:rPr>
        <w:t xml:space="preserve">        </w:t>
      </w:r>
      <w:r>
        <w:rPr>
          <w:rFonts w:ascii="新宋体" w:eastAsia="新宋体" w:hAnsi="新宋体"/>
          <w:sz w:val="21"/>
          <w:szCs w:val="21"/>
        </w:rPr>
        <w:t>。</w:t>
      </w:r>
    </w:p>
    <w:bookmarkEnd w:id="634"/>
    <w:bookmarkEnd w:id="635"/>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3.6 工程照管与成品、半成品保护</w:t>
      </w:r>
    </w:p>
    <w:p w:rsidR="00BA7610" w:rsidRDefault="00A6540E">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承包人负责照管工程及工程相关的材料、工程设备的起始时间：。</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3.7 履约担保</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承包人是否提供履约担保：</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承包人提供履约担保的形式</w:t>
      </w:r>
      <w:r>
        <w:rPr>
          <w:rFonts w:ascii="新宋体" w:eastAsia="新宋体" w:hAnsi="新宋体" w:hint="eastAsia"/>
          <w:sz w:val="21"/>
          <w:szCs w:val="21"/>
        </w:rPr>
        <w:t>、金额及期限的</w:t>
      </w:r>
      <w:r>
        <w:rPr>
          <w:rFonts w:ascii="新宋体" w:eastAsia="新宋体" w:hAnsi="新宋体"/>
          <w:sz w:val="21"/>
          <w:szCs w:val="21"/>
        </w:rPr>
        <w:t>：。</w:t>
      </w:r>
    </w:p>
    <w:p w:rsidR="00BA7610" w:rsidRDefault="00A6540E">
      <w:pPr>
        <w:pStyle w:val="4"/>
        <w:spacing w:line="312" w:lineRule="auto"/>
        <w:rPr>
          <w:rFonts w:ascii="新宋体" w:eastAsia="新宋体" w:hAnsi="新宋体"/>
          <w:b w:val="0"/>
          <w:sz w:val="21"/>
          <w:szCs w:val="21"/>
        </w:rPr>
      </w:pPr>
      <w:bookmarkStart w:id="636" w:name="_Toc351203636"/>
      <w:r>
        <w:rPr>
          <w:rFonts w:ascii="新宋体" w:eastAsia="新宋体" w:hAnsi="新宋体"/>
          <w:b w:val="0"/>
          <w:sz w:val="21"/>
          <w:szCs w:val="21"/>
        </w:rPr>
        <w:lastRenderedPageBreak/>
        <w:t>4</w:t>
      </w:r>
      <w:bookmarkStart w:id="637" w:name="_Toc296346663"/>
      <w:bookmarkStart w:id="638" w:name="_Toc297120462"/>
      <w:bookmarkStart w:id="639" w:name="_Toc292559871"/>
      <w:bookmarkStart w:id="640" w:name="_Toc296891202"/>
      <w:bookmarkStart w:id="641" w:name="_Toc292559366"/>
      <w:bookmarkStart w:id="642" w:name="_Toc296503162"/>
      <w:bookmarkStart w:id="643" w:name="_Toc296347161"/>
      <w:bookmarkStart w:id="644" w:name="_Toc267251413"/>
      <w:bookmarkStart w:id="645" w:name="_Toc296944501"/>
      <w:bookmarkStart w:id="646" w:name="_Toc296890990"/>
      <w:bookmarkStart w:id="647" w:name="_Toc297048348"/>
      <w:r>
        <w:rPr>
          <w:rFonts w:ascii="新宋体" w:eastAsia="新宋体" w:hAnsi="新宋体"/>
          <w:b w:val="0"/>
          <w:sz w:val="21"/>
          <w:szCs w:val="21"/>
        </w:rPr>
        <w:t>. 监</w:t>
      </w:r>
      <w:bookmarkEnd w:id="637"/>
      <w:bookmarkEnd w:id="638"/>
      <w:bookmarkEnd w:id="639"/>
      <w:bookmarkEnd w:id="640"/>
      <w:bookmarkEnd w:id="641"/>
      <w:bookmarkEnd w:id="642"/>
      <w:bookmarkEnd w:id="643"/>
      <w:bookmarkEnd w:id="644"/>
      <w:bookmarkEnd w:id="645"/>
      <w:bookmarkEnd w:id="646"/>
      <w:bookmarkEnd w:id="647"/>
      <w:r>
        <w:rPr>
          <w:rFonts w:ascii="新宋体" w:eastAsia="新宋体" w:hAnsi="新宋体"/>
          <w:b w:val="0"/>
          <w:sz w:val="21"/>
          <w:szCs w:val="21"/>
        </w:rPr>
        <w:t>理人</w:t>
      </w:r>
      <w:bookmarkEnd w:id="636"/>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4.1监理人的一般规定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关于监理人的监理内容：。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关于监理人的监理权限：。 </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关于监理人在施工现场的办公场所、生活场所的提供和费用承担的约定：。</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4.2 监理人员</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总监理工程师：</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职    务：</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监理工程师执业资格证书号：</w:t>
      </w:r>
      <w:r>
        <w:rPr>
          <w:rFonts w:ascii="新宋体" w:eastAsia="新宋体" w:hAnsi="新宋体"/>
          <w:sz w:val="21"/>
          <w:szCs w:val="21"/>
          <w:u w:val="single"/>
        </w:rPr>
        <w:t>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关于监理人的其他约定：</w:t>
      </w:r>
      <w:r>
        <w:rPr>
          <w:rFonts w:ascii="新宋体" w:eastAsia="新宋体" w:hAnsi="新宋体"/>
          <w:sz w:val="21"/>
          <w:szCs w:val="21"/>
          <w:u w:val="single"/>
        </w:rPr>
        <w:t>   </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4.4 商定或确定</w:t>
      </w:r>
    </w:p>
    <w:p w:rsidR="00BA7610" w:rsidRDefault="00A6540E">
      <w:pPr>
        <w:spacing w:line="312" w:lineRule="auto"/>
        <w:ind w:firstLineChars="200" w:firstLine="420"/>
        <w:rPr>
          <w:rFonts w:ascii="新宋体" w:eastAsia="新宋体" w:hAnsi="新宋体"/>
          <w:sz w:val="21"/>
          <w:szCs w:val="21"/>
        </w:rPr>
      </w:pPr>
      <w:bookmarkStart w:id="648" w:name="_Toc267251418"/>
      <w:r>
        <w:rPr>
          <w:rFonts w:ascii="新宋体" w:eastAsia="新宋体" w:hAnsi="新宋体"/>
          <w:sz w:val="21"/>
          <w:szCs w:val="21"/>
        </w:rPr>
        <w:t>在发包人和承包人不能通过协商达成一致意见时，发包人授权监理人对以下事项进行确定：</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p>
    <w:p w:rsidR="00BA7610" w:rsidRDefault="00A6540E">
      <w:pPr>
        <w:pStyle w:val="4"/>
        <w:spacing w:line="312" w:lineRule="auto"/>
        <w:rPr>
          <w:rFonts w:ascii="新宋体" w:eastAsia="新宋体" w:hAnsi="新宋体"/>
          <w:b w:val="0"/>
          <w:sz w:val="21"/>
          <w:szCs w:val="21"/>
        </w:rPr>
      </w:pPr>
      <w:bookmarkStart w:id="649" w:name="_Toc351203637"/>
      <w:r>
        <w:rPr>
          <w:rFonts w:ascii="新宋体" w:eastAsia="新宋体" w:hAnsi="新宋体"/>
          <w:b w:val="0"/>
          <w:sz w:val="21"/>
          <w:szCs w:val="21"/>
        </w:rPr>
        <w:t>5</w:t>
      </w:r>
      <w:bookmarkStart w:id="650" w:name="_Toc296890991"/>
      <w:bookmarkStart w:id="651" w:name="_Toc296347162"/>
      <w:bookmarkStart w:id="652" w:name="_Toc296944502"/>
      <w:bookmarkStart w:id="653" w:name="_Toc297048349"/>
      <w:bookmarkStart w:id="654" w:name="_Toc292559367"/>
      <w:bookmarkStart w:id="655" w:name="_Toc292559872"/>
      <w:bookmarkStart w:id="656" w:name="_Toc296346664"/>
      <w:bookmarkStart w:id="657" w:name="_Toc297120463"/>
      <w:bookmarkStart w:id="658" w:name="_Toc296891203"/>
      <w:bookmarkStart w:id="659" w:name="_Toc296503163"/>
      <w:bookmarkEnd w:id="648"/>
      <w:r>
        <w:rPr>
          <w:rFonts w:ascii="新宋体" w:eastAsia="新宋体" w:hAnsi="新宋体"/>
          <w:b w:val="0"/>
          <w:sz w:val="21"/>
          <w:szCs w:val="21"/>
        </w:rPr>
        <w:t>. 工程质量</w:t>
      </w:r>
      <w:bookmarkEnd w:id="649"/>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5.1 质量要求</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w:t>
      </w:r>
      <w:bookmarkStart w:id="660" w:name="_Toc300934949"/>
      <w:bookmarkStart w:id="661" w:name="_Toc312677997"/>
      <w:bookmarkStart w:id="662" w:name="_Toc303539106"/>
      <w:bookmarkStart w:id="663" w:name="_Toc297216155"/>
      <w:bookmarkStart w:id="664" w:name="_Toc318581164"/>
      <w:bookmarkStart w:id="665" w:name="_Toc297123496"/>
      <w:bookmarkStart w:id="666" w:name="_Toc304295527"/>
      <w:r>
        <w:rPr>
          <w:rFonts w:ascii="新宋体" w:eastAsia="新宋体" w:hAnsi="新宋体"/>
          <w:sz w:val="21"/>
          <w:szCs w:val="21"/>
        </w:rPr>
        <w:t>.1.1 特殊质量标准和要求：。</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关于工程奖项的约定：。</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5.3 隐蔽工程检查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5.3.2承包人提前通知监理人隐蔽工程检查的期限的约定：。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监理人不能按时进行检查时，应提前小时提交书面延期要求。</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关于延期最长不得超过：小时。</w:t>
      </w:r>
    </w:p>
    <w:p w:rsidR="00BA7610" w:rsidRDefault="00A6540E">
      <w:pPr>
        <w:pStyle w:val="4"/>
        <w:spacing w:line="312" w:lineRule="auto"/>
        <w:rPr>
          <w:rFonts w:ascii="新宋体" w:eastAsia="新宋体" w:hAnsi="新宋体"/>
          <w:b w:val="0"/>
          <w:sz w:val="21"/>
          <w:szCs w:val="21"/>
        </w:rPr>
      </w:pPr>
      <w:bookmarkStart w:id="667" w:name="_Toc351203638"/>
      <w:r>
        <w:rPr>
          <w:rFonts w:ascii="新宋体" w:eastAsia="新宋体" w:hAnsi="新宋体"/>
          <w:b w:val="0"/>
          <w:sz w:val="21"/>
          <w:szCs w:val="21"/>
        </w:rPr>
        <w:t>6. 安全文明施工与环境保护</w:t>
      </w:r>
      <w:bookmarkEnd w:id="667"/>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6.1安全文明施工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6.1.1 项目安全生产的达标目标及相应事项的约定：。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6.1.4 关于治安保卫的特别约定：。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关于编制施工场地治安管理计划的约定：。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6.1.5 文明施工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合同当事人对文明施工的要求：。</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6.1.6 关于安全文明施工费支付比例和支付期限的约定：。</w:t>
      </w:r>
    </w:p>
    <w:p w:rsidR="00BA7610" w:rsidRDefault="00A6540E">
      <w:pPr>
        <w:pStyle w:val="4"/>
        <w:spacing w:line="312" w:lineRule="auto"/>
        <w:rPr>
          <w:rFonts w:ascii="新宋体" w:eastAsia="新宋体" w:hAnsi="新宋体"/>
          <w:b w:val="0"/>
          <w:sz w:val="21"/>
          <w:szCs w:val="21"/>
        </w:rPr>
      </w:pPr>
      <w:bookmarkStart w:id="668" w:name="_Toc351203639"/>
      <w:bookmarkEnd w:id="660"/>
      <w:bookmarkEnd w:id="661"/>
      <w:bookmarkEnd w:id="662"/>
      <w:bookmarkEnd w:id="663"/>
      <w:bookmarkEnd w:id="664"/>
      <w:bookmarkEnd w:id="665"/>
      <w:bookmarkEnd w:id="666"/>
      <w:r>
        <w:rPr>
          <w:rFonts w:ascii="新宋体" w:eastAsia="新宋体" w:hAnsi="新宋体"/>
          <w:b w:val="0"/>
          <w:sz w:val="21"/>
          <w:szCs w:val="21"/>
        </w:rPr>
        <w:t>7. 工期和进度</w:t>
      </w:r>
      <w:bookmarkEnd w:id="668"/>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7.1 施工组织设计</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w:t>
      </w:r>
      <w:r>
        <w:rPr>
          <w:rFonts w:ascii="新宋体" w:eastAsia="新宋体" w:hAnsi="新宋体" w:hint="eastAsia"/>
          <w:sz w:val="21"/>
          <w:szCs w:val="21"/>
        </w:rPr>
        <w:t>1 合同当事人约定的</w:t>
      </w:r>
      <w:r>
        <w:rPr>
          <w:rFonts w:ascii="新宋体" w:eastAsia="新宋体" w:hAnsi="新宋体"/>
          <w:sz w:val="21"/>
          <w:szCs w:val="21"/>
        </w:rPr>
        <w:t>施工组织设计</w:t>
      </w:r>
      <w:r>
        <w:rPr>
          <w:rFonts w:ascii="新宋体" w:eastAsia="新宋体" w:hAnsi="新宋体" w:hint="eastAsia"/>
          <w:sz w:val="21"/>
          <w:szCs w:val="21"/>
        </w:rPr>
        <w:t>应包括的其他内容</w:t>
      </w:r>
      <w:r>
        <w:rPr>
          <w:rFonts w:ascii="新宋体" w:eastAsia="新宋体" w:hAnsi="新宋体"/>
          <w:sz w:val="21"/>
          <w:szCs w:val="21"/>
        </w:rPr>
        <w:t>：。</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7.1.2 施工组织设计的提交和修改</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承包人提交详细施工组织设计的期限的约定：。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发包人和监理人在收到</w:t>
      </w:r>
      <w:r>
        <w:rPr>
          <w:rFonts w:ascii="新宋体" w:eastAsia="新宋体" w:hAnsi="新宋体" w:hint="eastAsia"/>
          <w:sz w:val="21"/>
          <w:szCs w:val="21"/>
        </w:rPr>
        <w:t>详细的施工组织设计</w:t>
      </w:r>
      <w:r>
        <w:rPr>
          <w:rFonts w:ascii="新宋体" w:eastAsia="新宋体" w:hAnsi="新宋体"/>
          <w:sz w:val="21"/>
          <w:szCs w:val="21"/>
        </w:rPr>
        <w:t>后确认或提出修改意见的期限：。</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669" w:name="_Toc297216173"/>
      <w:bookmarkStart w:id="670" w:name="_Toc312678005"/>
      <w:bookmarkStart w:id="671" w:name="_Toc297123514"/>
      <w:bookmarkStart w:id="672" w:name="_Toc303539123"/>
      <w:bookmarkStart w:id="673" w:name="_Toc304295541"/>
      <w:bookmarkStart w:id="674" w:name="_Toc300934966"/>
      <w:bookmarkStart w:id="675" w:name="_Toc312677479"/>
      <w:r>
        <w:rPr>
          <w:rFonts w:ascii="新宋体" w:eastAsia="新宋体" w:hAnsi="新宋体"/>
          <w:sz w:val="21"/>
          <w:szCs w:val="21"/>
        </w:rPr>
        <w:t>.2 施工进度计划</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7.2.2 施工进度计划的修订</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发包人和监理人在收到修订的施工进度计划后确认或提出修改意见的期限：。</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7.3 开工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7.3.1 开工准备</w:t>
      </w:r>
    </w:p>
    <w:p w:rsidR="00BA7610" w:rsidRDefault="00A6540E">
      <w:pPr>
        <w:spacing w:line="312" w:lineRule="auto"/>
        <w:ind w:firstLine="645"/>
        <w:jc w:val="left"/>
        <w:rPr>
          <w:rFonts w:ascii="新宋体" w:eastAsia="新宋体" w:hAnsi="新宋体"/>
          <w:sz w:val="21"/>
          <w:szCs w:val="21"/>
          <w:u w:val="single"/>
        </w:rPr>
      </w:pPr>
      <w:r>
        <w:rPr>
          <w:rFonts w:ascii="新宋体" w:eastAsia="新宋体" w:hAnsi="新宋体"/>
          <w:sz w:val="21"/>
          <w:szCs w:val="21"/>
        </w:rPr>
        <w:t>关于承包人提交工程开工报审表的期限：。</w:t>
      </w:r>
    </w:p>
    <w:p w:rsidR="00BA7610" w:rsidRDefault="00A6540E">
      <w:pPr>
        <w:spacing w:line="312" w:lineRule="auto"/>
        <w:ind w:firstLine="645"/>
        <w:jc w:val="left"/>
        <w:rPr>
          <w:rFonts w:ascii="新宋体" w:eastAsia="新宋体" w:hAnsi="新宋体"/>
          <w:sz w:val="21"/>
          <w:szCs w:val="21"/>
        </w:rPr>
      </w:pPr>
      <w:r>
        <w:rPr>
          <w:rFonts w:ascii="新宋体" w:eastAsia="新宋体" w:hAnsi="新宋体"/>
          <w:sz w:val="21"/>
          <w:szCs w:val="21"/>
        </w:rPr>
        <w:t>关于发包人应完成的其他开工准备工作及期限：。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关于承包人应完成的其他开工准备工作及期限：。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7.3.2开工通知</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因发包人原因造成监理人未能在计划开工日期之日起天内发出开工通知的，承包人有权提出价格调整要求，或者解除合同。</w:t>
      </w:r>
    </w:p>
    <w:bookmarkEnd w:id="669"/>
    <w:bookmarkEnd w:id="670"/>
    <w:bookmarkEnd w:id="671"/>
    <w:bookmarkEnd w:id="672"/>
    <w:bookmarkEnd w:id="673"/>
    <w:bookmarkEnd w:id="674"/>
    <w:bookmarkEnd w:id="675"/>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7.4 测量放线</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7.4.1发包人通过监理人向承包人提供测量基准点、基准线和水准点及其书面资料的期限：。</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676" w:name="_Toc297123516"/>
      <w:bookmarkStart w:id="677" w:name="_Toc297216175"/>
      <w:bookmarkStart w:id="678" w:name="_Toc303539125"/>
      <w:bookmarkStart w:id="679" w:name="_Toc312678010"/>
      <w:bookmarkStart w:id="680" w:name="_Toc304295546"/>
      <w:bookmarkStart w:id="681" w:name="_Toc312677484"/>
      <w:bookmarkStart w:id="682" w:name="_Toc300934968"/>
      <w:r>
        <w:rPr>
          <w:rFonts w:ascii="新宋体" w:eastAsia="新宋体" w:hAnsi="新宋体"/>
          <w:sz w:val="21"/>
          <w:szCs w:val="21"/>
        </w:rPr>
        <w:t>.5 工期延误</w:t>
      </w:r>
    </w:p>
    <w:bookmarkEnd w:id="676"/>
    <w:bookmarkEnd w:id="677"/>
    <w:bookmarkEnd w:id="678"/>
    <w:bookmarkEnd w:id="679"/>
    <w:bookmarkEnd w:id="680"/>
    <w:bookmarkEnd w:id="681"/>
    <w:bookmarkEnd w:id="682"/>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7.5.1 因发包人原因导致工期延误</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（7）因发包人原因导致工期延误的其他情形：。</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w:t>
      </w:r>
      <w:bookmarkStart w:id="683" w:name="_Toc318581169"/>
      <w:bookmarkStart w:id="684" w:name="_Toc312678012"/>
      <w:bookmarkStart w:id="685" w:name="_Toc312677486"/>
      <w:bookmarkStart w:id="686" w:name="_Toc297123518"/>
      <w:bookmarkStart w:id="687" w:name="_Toc297216177"/>
      <w:bookmarkStart w:id="688" w:name="_Toc303539127"/>
      <w:bookmarkStart w:id="689" w:name="_Toc304295548"/>
      <w:bookmarkStart w:id="690" w:name="_Toc300934970"/>
      <w:r>
        <w:rPr>
          <w:rFonts w:ascii="新宋体" w:eastAsia="新宋体" w:hAnsi="新宋体"/>
          <w:sz w:val="21"/>
          <w:szCs w:val="21"/>
        </w:rPr>
        <w:t>.5.2 因承包人原因导致工期延误</w:t>
      </w:r>
    </w:p>
    <w:bookmarkEnd w:id="683"/>
    <w:bookmarkEnd w:id="684"/>
    <w:bookmarkEnd w:id="685"/>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w:t>
      </w:r>
      <w:bookmarkStart w:id="691" w:name="_Toc312678013"/>
      <w:bookmarkStart w:id="692" w:name="_Toc312677487"/>
      <w:bookmarkStart w:id="693" w:name="_Toc318581170"/>
      <w:r>
        <w:rPr>
          <w:rFonts w:ascii="新宋体" w:eastAsia="新宋体" w:hAnsi="新宋体"/>
          <w:sz w:val="21"/>
          <w:szCs w:val="21"/>
        </w:rPr>
        <w:t>承包人原因造成工期延误，逾期竣工违约金的计算方法为：。</w:t>
      </w:r>
      <w:bookmarkEnd w:id="686"/>
      <w:bookmarkEnd w:id="687"/>
      <w:bookmarkEnd w:id="688"/>
      <w:bookmarkEnd w:id="689"/>
      <w:bookmarkEnd w:id="690"/>
      <w:bookmarkEnd w:id="691"/>
      <w:bookmarkEnd w:id="692"/>
    </w:p>
    <w:bookmarkEnd w:id="693"/>
    <w:p w:rsidR="00BA7610" w:rsidRDefault="00A6540E">
      <w:pPr>
        <w:spacing w:line="312" w:lineRule="auto"/>
        <w:ind w:firstLineChars="200" w:firstLine="420"/>
        <w:jc w:val="left"/>
        <w:rPr>
          <w:rFonts w:ascii="新宋体" w:eastAsia="新宋体" w:hAnsi="新宋体"/>
          <w:b/>
          <w:sz w:val="21"/>
          <w:szCs w:val="21"/>
          <w:u w:val="single"/>
        </w:rPr>
      </w:pPr>
      <w:r>
        <w:rPr>
          <w:rFonts w:ascii="新宋体" w:eastAsia="新宋体" w:hAnsi="新宋体"/>
          <w:sz w:val="21"/>
          <w:szCs w:val="21"/>
        </w:rPr>
        <w:t>因承包人原因造成工期延误，逾</w:t>
      </w:r>
      <w:bookmarkStart w:id="694" w:name="_Toc318581171"/>
      <w:bookmarkStart w:id="695" w:name="_Toc312678014"/>
      <w:r>
        <w:rPr>
          <w:rFonts w:ascii="新宋体" w:eastAsia="新宋体" w:hAnsi="新宋体"/>
          <w:sz w:val="21"/>
          <w:szCs w:val="21"/>
        </w:rPr>
        <w:t>期竣工违约金的上限：</w:t>
      </w:r>
      <w:r>
        <w:rPr>
          <w:rFonts w:ascii="新宋体" w:eastAsia="新宋体" w:hAnsi="新宋体" w:hint="eastAsia"/>
          <w:sz w:val="21"/>
          <w:szCs w:val="21"/>
          <w:u w:val="single"/>
        </w:rPr>
        <w:t xml:space="preserve">               。</w:t>
      </w:r>
    </w:p>
    <w:bookmarkEnd w:id="694"/>
    <w:bookmarkEnd w:id="695"/>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696" w:name="_Toc303539128"/>
      <w:bookmarkStart w:id="697" w:name="_Toc312678015"/>
      <w:bookmarkStart w:id="698" w:name="_Toc297216178"/>
      <w:bookmarkStart w:id="699" w:name="_Toc297123519"/>
      <w:bookmarkStart w:id="700" w:name="_Toc300934971"/>
      <w:bookmarkStart w:id="701" w:name="_Toc304295549"/>
      <w:r>
        <w:rPr>
          <w:rFonts w:ascii="新宋体" w:eastAsia="新宋体" w:hAnsi="新宋体"/>
          <w:sz w:val="21"/>
          <w:szCs w:val="21"/>
        </w:rPr>
        <w:t>.6 不</w:t>
      </w:r>
      <w:bookmarkEnd w:id="696"/>
      <w:bookmarkEnd w:id="697"/>
      <w:bookmarkEnd w:id="698"/>
      <w:bookmarkEnd w:id="699"/>
      <w:bookmarkEnd w:id="700"/>
      <w:bookmarkEnd w:id="701"/>
      <w:r>
        <w:rPr>
          <w:rFonts w:ascii="新宋体" w:eastAsia="新宋体" w:hAnsi="新宋体"/>
          <w:sz w:val="21"/>
          <w:szCs w:val="21"/>
        </w:rPr>
        <w:t>利物质条件</w:t>
      </w:r>
    </w:p>
    <w:p w:rsidR="00BA7610" w:rsidRDefault="00A6540E">
      <w:pPr>
        <w:spacing w:line="312" w:lineRule="auto"/>
        <w:ind w:firstLineChars="200" w:firstLine="420"/>
        <w:jc w:val="left"/>
        <w:rPr>
          <w:rFonts w:ascii="新宋体" w:eastAsia="新宋体" w:hAnsi="新宋体"/>
          <w:sz w:val="21"/>
          <w:szCs w:val="21"/>
        </w:rPr>
      </w:pPr>
      <w:bookmarkStart w:id="702" w:name="_Toc303539129"/>
      <w:bookmarkStart w:id="703" w:name="_Toc300934972"/>
      <w:bookmarkStart w:id="704" w:name="_Toc297123520"/>
      <w:bookmarkStart w:id="705" w:name="_Toc297216179"/>
      <w:bookmarkStart w:id="706" w:name="_Toc312678016"/>
      <w:bookmarkStart w:id="707" w:name="_Toc318581172"/>
      <w:bookmarkStart w:id="708" w:name="_Toc304295550"/>
      <w:r>
        <w:rPr>
          <w:rFonts w:ascii="新宋体" w:eastAsia="新宋体" w:hAnsi="新宋体"/>
          <w:sz w:val="21"/>
          <w:szCs w:val="21"/>
        </w:rPr>
        <w:t>不利物质条件的其他情形和有关约定：。</w:t>
      </w:r>
    </w:p>
    <w:bookmarkEnd w:id="702"/>
    <w:bookmarkEnd w:id="703"/>
    <w:bookmarkEnd w:id="704"/>
    <w:bookmarkEnd w:id="705"/>
    <w:bookmarkEnd w:id="706"/>
    <w:bookmarkEnd w:id="707"/>
    <w:bookmarkEnd w:id="708"/>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709" w:name="_Toc300934973"/>
      <w:bookmarkStart w:id="710" w:name="_Toc297123521"/>
      <w:bookmarkStart w:id="711" w:name="_Toc304295551"/>
      <w:bookmarkStart w:id="712" w:name="_Toc303539130"/>
      <w:bookmarkStart w:id="713" w:name="_Toc312678017"/>
      <w:bookmarkStart w:id="714" w:name="_Toc297216180"/>
      <w:r>
        <w:rPr>
          <w:rFonts w:ascii="新宋体" w:eastAsia="新宋体" w:hAnsi="新宋体"/>
          <w:sz w:val="21"/>
          <w:szCs w:val="21"/>
        </w:rPr>
        <w:t>.7异常恶劣的气候条件</w:t>
      </w:r>
    </w:p>
    <w:bookmarkEnd w:id="709"/>
    <w:bookmarkEnd w:id="710"/>
    <w:bookmarkEnd w:id="711"/>
    <w:bookmarkEnd w:id="712"/>
    <w:bookmarkEnd w:id="713"/>
    <w:bookmarkEnd w:id="714"/>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发包人和承包人同意以下情形视为异常恶劣的气候条件：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7.9 提前竣工的奖励</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7.9.2提前竣工的奖励：。</w:t>
      </w:r>
    </w:p>
    <w:p w:rsidR="00BA7610" w:rsidRDefault="00A6540E">
      <w:pPr>
        <w:pStyle w:val="4"/>
        <w:spacing w:line="312" w:lineRule="auto"/>
        <w:rPr>
          <w:rFonts w:ascii="新宋体" w:eastAsia="新宋体" w:hAnsi="新宋体"/>
          <w:b w:val="0"/>
          <w:sz w:val="21"/>
          <w:szCs w:val="21"/>
        </w:rPr>
      </w:pPr>
      <w:bookmarkStart w:id="715" w:name="_Toc351203640"/>
      <w:r>
        <w:rPr>
          <w:rFonts w:ascii="新宋体" w:eastAsia="新宋体" w:hAnsi="新宋体"/>
          <w:b w:val="0"/>
          <w:sz w:val="21"/>
          <w:szCs w:val="21"/>
        </w:rPr>
        <w:t>8. 材料与设备</w:t>
      </w:r>
      <w:bookmarkEnd w:id="715"/>
    </w:p>
    <w:bookmarkEnd w:id="650"/>
    <w:bookmarkEnd w:id="651"/>
    <w:bookmarkEnd w:id="652"/>
    <w:bookmarkEnd w:id="653"/>
    <w:bookmarkEnd w:id="654"/>
    <w:bookmarkEnd w:id="655"/>
    <w:bookmarkEnd w:id="656"/>
    <w:bookmarkEnd w:id="657"/>
    <w:bookmarkEnd w:id="658"/>
    <w:bookmarkEnd w:id="659"/>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8</w:t>
      </w:r>
      <w:bookmarkStart w:id="716" w:name="_Toc297120467"/>
      <w:bookmarkStart w:id="717" w:name="_Toc296346668"/>
      <w:bookmarkStart w:id="718" w:name="_Toc292559877"/>
      <w:bookmarkStart w:id="719" w:name="_Toc300934979"/>
      <w:bookmarkStart w:id="720" w:name="_Toc296891207"/>
      <w:bookmarkStart w:id="721" w:name="_Toc312677493"/>
      <w:bookmarkStart w:id="722" w:name="_Toc304295556"/>
      <w:bookmarkStart w:id="723" w:name="_Toc312678019"/>
      <w:bookmarkStart w:id="724" w:name="_Toc303539136"/>
      <w:bookmarkStart w:id="725" w:name="_Toc296347166"/>
      <w:bookmarkStart w:id="726" w:name="_Toc296503167"/>
      <w:bookmarkStart w:id="727" w:name="_Toc297048353"/>
      <w:bookmarkStart w:id="728" w:name="_Toc297216186"/>
      <w:bookmarkStart w:id="729" w:name="_Toc297123527"/>
      <w:bookmarkStart w:id="730" w:name="_Toc292559372"/>
      <w:bookmarkStart w:id="731" w:name="_Toc296944506"/>
      <w:bookmarkStart w:id="732" w:name="_Toc296890995"/>
      <w:bookmarkStart w:id="733" w:name="_Toc280868654"/>
      <w:bookmarkStart w:id="734" w:name="_Toc280868655"/>
      <w:bookmarkStart w:id="735" w:name="_Toc280868656"/>
      <w:bookmarkStart w:id="736" w:name="_Toc267251424"/>
      <w:r>
        <w:rPr>
          <w:rFonts w:ascii="新宋体" w:eastAsia="新宋体" w:hAnsi="新宋体"/>
          <w:sz w:val="21"/>
          <w:szCs w:val="21"/>
        </w:rPr>
        <w:t>.4材料与工程设备的保管与使用</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w:t>
      </w:r>
      <w:bookmarkStart w:id="737" w:name="_Toc292559878"/>
      <w:bookmarkStart w:id="738" w:name="_Toc292559373"/>
      <w:bookmarkStart w:id="739" w:name="_Toc296346669"/>
      <w:bookmarkStart w:id="740" w:name="_Toc297216187"/>
      <w:bookmarkStart w:id="741" w:name="_Toc304295557"/>
      <w:bookmarkStart w:id="742" w:name="_Toc303539137"/>
      <w:bookmarkStart w:id="743" w:name="_Toc296890996"/>
      <w:bookmarkStart w:id="744" w:name="_Toc318581173"/>
      <w:bookmarkStart w:id="745" w:name="_Toc296944507"/>
      <w:bookmarkStart w:id="746" w:name="_Toc297120468"/>
      <w:bookmarkStart w:id="747" w:name="_Toc300934980"/>
      <w:bookmarkStart w:id="748" w:name="_Toc296503168"/>
      <w:bookmarkStart w:id="749" w:name="_Toc312677494"/>
      <w:bookmarkStart w:id="750" w:name="_Toc297048354"/>
      <w:bookmarkStart w:id="751" w:name="_Toc312678020"/>
      <w:bookmarkStart w:id="752" w:name="_Toc296347167"/>
      <w:bookmarkStart w:id="753" w:name="_Toc296891208"/>
      <w:bookmarkStart w:id="754" w:name="_Toc297123528"/>
      <w:r>
        <w:rPr>
          <w:rFonts w:ascii="新宋体" w:eastAsia="新宋体" w:hAnsi="新宋体"/>
          <w:sz w:val="21"/>
          <w:szCs w:val="21"/>
        </w:rPr>
        <w:t>.4.1发包人供应的材料设备的保管费用的承担：。</w:t>
      </w:r>
      <w:bookmarkEnd w:id="737"/>
      <w:bookmarkEnd w:id="738"/>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8.6 样品</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8.6.1</w:t>
      </w:r>
      <w:r>
        <w:rPr>
          <w:rFonts w:ascii="新宋体" w:eastAsia="新宋体" w:hAnsi="新宋体"/>
          <w:sz w:val="21"/>
          <w:szCs w:val="21"/>
        </w:rPr>
        <w:tab/>
        <w:t>样品的报送</w:t>
      </w:r>
      <w:r>
        <w:rPr>
          <w:rFonts w:ascii="新宋体" w:eastAsia="新宋体" w:hAnsi="新宋体" w:hint="eastAsia"/>
          <w:sz w:val="21"/>
          <w:szCs w:val="21"/>
        </w:rPr>
        <w:t>与封存</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需要承包人报送样品的材料或工程设备，样品的种类、名称、规格、数量要求：</w:t>
      </w:r>
    </w:p>
    <w:p w:rsidR="00BA7610" w:rsidRDefault="00A6540E">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8.8 施工设备和临时设施</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8.8.1 承包人提供的施工设备和临时设施</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关于修建临时设施费用承担的约定：。</w:t>
      </w:r>
    </w:p>
    <w:p w:rsidR="00BA7610" w:rsidRDefault="00A6540E">
      <w:pPr>
        <w:pStyle w:val="4"/>
        <w:spacing w:line="312" w:lineRule="auto"/>
        <w:rPr>
          <w:rFonts w:ascii="新宋体" w:eastAsia="新宋体" w:hAnsi="新宋体"/>
          <w:b w:val="0"/>
          <w:sz w:val="21"/>
          <w:szCs w:val="21"/>
        </w:rPr>
      </w:pPr>
      <w:bookmarkStart w:id="755" w:name="_Toc351203641"/>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Pr>
          <w:rFonts w:ascii="新宋体" w:eastAsia="新宋体" w:hAnsi="新宋体"/>
          <w:b w:val="0"/>
          <w:sz w:val="21"/>
          <w:szCs w:val="21"/>
        </w:rPr>
        <w:t>9</w:t>
      </w:r>
      <w:bookmarkStart w:id="756" w:name="_Toc312678021"/>
      <w:bookmarkStart w:id="757" w:name="_Toc297123533"/>
      <w:bookmarkStart w:id="758" w:name="_Toc300934982"/>
      <w:bookmarkStart w:id="759" w:name="_Toc304295559"/>
      <w:bookmarkStart w:id="760" w:name="_Toc297216192"/>
      <w:bookmarkStart w:id="761" w:name="_Toc312677495"/>
      <w:bookmarkStart w:id="762" w:name="_Toc303539139"/>
      <w:bookmarkStart w:id="763" w:name="_Toc297048359"/>
      <w:bookmarkStart w:id="764" w:name="_Toc296347172"/>
      <w:bookmarkStart w:id="765" w:name="_Toc296891001"/>
      <w:bookmarkStart w:id="766" w:name="_Toc292559883"/>
      <w:bookmarkStart w:id="767" w:name="_Toc296944512"/>
      <w:bookmarkStart w:id="768" w:name="_Toc296503173"/>
      <w:bookmarkStart w:id="769" w:name="_Toc296346674"/>
      <w:bookmarkStart w:id="770" w:name="_Toc296891213"/>
      <w:bookmarkStart w:id="771" w:name="_Toc267251428"/>
      <w:bookmarkStart w:id="772" w:name="_Toc297120473"/>
      <w:bookmarkStart w:id="773" w:name="_Toc267251427"/>
      <w:bookmarkStart w:id="774" w:name="_Toc292559378"/>
      <w:bookmarkEnd w:id="734"/>
      <w:bookmarkEnd w:id="735"/>
      <w:bookmarkEnd w:id="736"/>
      <w:r>
        <w:rPr>
          <w:rFonts w:ascii="新宋体" w:eastAsia="新宋体" w:hAnsi="新宋体"/>
          <w:b w:val="0"/>
          <w:sz w:val="21"/>
          <w:szCs w:val="21"/>
        </w:rPr>
        <w:t>. 试验与检验</w:t>
      </w:r>
      <w:bookmarkEnd w:id="755"/>
    </w:p>
    <w:bookmarkEnd w:id="756"/>
    <w:bookmarkEnd w:id="757"/>
    <w:bookmarkEnd w:id="758"/>
    <w:bookmarkEnd w:id="759"/>
    <w:bookmarkEnd w:id="760"/>
    <w:bookmarkEnd w:id="761"/>
    <w:bookmarkEnd w:id="762"/>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9</w:t>
      </w:r>
      <w:bookmarkStart w:id="775" w:name="_Toc312678022"/>
      <w:bookmarkStart w:id="776" w:name="_Toc297216193"/>
      <w:bookmarkStart w:id="777" w:name="_Toc300934983"/>
      <w:bookmarkStart w:id="778" w:name="_Toc297123534"/>
      <w:bookmarkStart w:id="779" w:name="_Toc303539140"/>
      <w:bookmarkStart w:id="780" w:name="_Toc304295560"/>
      <w:bookmarkStart w:id="781" w:name="_Toc312677496"/>
      <w:r>
        <w:rPr>
          <w:rFonts w:ascii="新宋体" w:eastAsia="新宋体" w:hAnsi="新宋体"/>
          <w:sz w:val="21"/>
          <w:szCs w:val="21"/>
        </w:rPr>
        <w:t>.1试验设备与试验人员</w:t>
      </w:r>
    </w:p>
    <w:bookmarkEnd w:id="775"/>
    <w:bookmarkEnd w:id="776"/>
    <w:bookmarkEnd w:id="777"/>
    <w:bookmarkEnd w:id="778"/>
    <w:bookmarkEnd w:id="779"/>
    <w:bookmarkEnd w:id="780"/>
    <w:bookmarkEnd w:id="781"/>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w:t>
      </w:r>
      <w:bookmarkStart w:id="782" w:name="_Toc312677497"/>
      <w:bookmarkStart w:id="783" w:name="_Toc300934984"/>
      <w:bookmarkStart w:id="784" w:name="_Toc312678023"/>
      <w:bookmarkStart w:id="785" w:name="_Toc304295561"/>
      <w:bookmarkStart w:id="786" w:name="_Toc303539141"/>
      <w:bookmarkStart w:id="787" w:name="_Toc297123535"/>
      <w:bookmarkStart w:id="788" w:name="_Toc297216194"/>
      <w:bookmarkStart w:id="789" w:name="_Toc318581174"/>
      <w:r>
        <w:rPr>
          <w:rFonts w:ascii="新宋体" w:eastAsia="新宋体" w:hAnsi="新宋体"/>
          <w:sz w:val="21"/>
          <w:szCs w:val="21"/>
        </w:rPr>
        <w:t>.1.2 试验设备</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施工现场需要配置的试验场所：</w:t>
      </w:r>
      <w:bookmarkStart w:id="790" w:name="_Toc304295562"/>
      <w:bookmarkStart w:id="791" w:name="_Toc300934985"/>
      <w:bookmarkStart w:id="792" w:name="_Toc312678024"/>
      <w:bookmarkStart w:id="793" w:name="_Toc312677498"/>
      <w:bookmarkStart w:id="794" w:name="_Toc297123536"/>
      <w:bookmarkStart w:id="795" w:name="_Toc303539142"/>
      <w:bookmarkStart w:id="796" w:name="_Toc297216195"/>
      <w:bookmarkEnd w:id="782"/>
      <w:bookmarkEnd w:id="783"/>
      <w:bookmarkEnd w:id="784"/>
      <w:bookmarkEnd w:id="785"/>
      <w:bookmarkEnd w:id="786"/>
      <w:bookmarkEnd w:id="787"/>
      <w:bookmarkEnd w:id="788"/>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施工现场需要配备的试验设备：。</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施工现场需要具备的其他试验条件：。</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9.4 现场工艺试验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现场工艺试验的有关约定：。</w:t>
      </w:r>
    </w:p>
    <w:p w:rsidR="00BA7610" w:rsidRDefault="00A6540E">
      <w:pPr>
        <w:pStyle w:val="4"/>
        <w:spacing w:line="312" w:lineRule="auto"/>
        <w:rPr>
          <w:rFonts w:ascii="新宋体" w:eastAsia="新宋体" w:hAnsi="新宋体"/>
          <w:b w:val="0"/>
          <w:sz w:val="21"/>
          <w:szCs w:val="21"/>
        </w:rPr>
      </w:pPr>
      <w:bookmarkStart w:id="797" w:name="_Toc351203642"/>
      <w:bookmarkEnd w:id="789"/>
      <w:bookmarkEnd w:id="790"/>
      <w:bookmarkEnd w:id="791"/>
      <w:bookmarkEnd w:id="792"/>
      <w:bookmarkEnd w:id="793"/>
      <w:bookmarkEnd w:id="794"/>
      <w:bookmarkEnd w:id="795"/>
      <w:bookmarkEnd w:id="796"/>
      <w:r>
        <w:rPr>
          <w:rFonts w:ascii="新宋体" w:eastAsia="新宋体" w:hAnsi="新宋体"/>
          <w:b w:val="0"/>
          <w:sz w:val="21"/>
          <w:szCs w:val="21"/>
        </w:rPr>
        <w:t>1</w:t>
      </w:r>
      <w:bookmarkStart w:id="798" w:name="_Toc296347192"/>
      <w:bookmarkStart w:id="799" w:name="_Toc296346694"/>
      <w:bookmarkStart w:id="800" w:name="_Toc297120493"/>
      <w:bookmarkStart w:id="801" w:name="_Toc297123540"/>
      <w:bookmarkStart w:id="802" w:name="_Toc303539146"/>
      <w:bookmarkStart w:id="803" w:name="_Toc297216199"/>
      <w:bookmarkStart w:id="804" w:name="_Toc296944532"/>
      <w:bookmarkStart w:id="805" w:name="_Toc300934989"/>
      <w:bookmarkStart w:id="806" w:name="_Toc296503193"/>
      <w:bookmarkStart w:id="807" w:name="_Toc297048379"/>
      <w:bookmarkStart w:id="808" w:name="_Toc292559903"/>
      <w:bookmarkStart w:id="809" w:name="_Toc304295566"/>
      <w:bookmarkStart w:id="810" w:name="_Toc296891233"/>
      <w:bookmarkStart w:id="811" w:name="_Toc296891021"/>
      <w:bookmarkStart w:id="812" w:name="_Toc292559398"/>
      <w:bookmarkStart w:id="813" w:name="_Toc312677499"/>
      <w:bookmarkStart w:id="814" w:name="_Toc312678025"/>
      <w:bookmarkStart w:id="815" w:name="_Toc267251439"/>
      <w:bookmarkStart w:id="816" w:name="_Toc267251435"/>
      <w:bookmarkStart w:id="817" w:name="_Toc267251440"/>
      <w:bookmarkStart w:id="818" w:name="_Toc267251437"/>
      <w:bookmarkStart w:id="819" w:name="_Toc267251441"/>
      <w:bookmarkStart w:id="820" w:name="_Toc267251433"/>
      <w:bookmarkStart w:id="821" w:name="_Toc267251442"/>
      <w:bookmarkEnd w:id="763"/>
      <w:bookmarkEnd w:id="764"/>
      <w:bookmarkEnd w:id="765"/>
      <w:bookmarkEnd w:id="766"/>
      <w:bookmarkEnd w:id="767"/>
      <w:bookmarkEnd w:id="768"/>
      <w:bookmarkEnd w:id="769"/>
      <w:bookmarkEnd w:id="770"/>
      <w:bookmarkEnd w:id="771"/>
      <w:bookmarkEnd w:id="772"/>
      <w:bookmarkEnd w:id="773"/>
      <w:bookmarkEnd w:id="774"/>
      <w:r>
        <w:rPr>
          <w:rFonts w:ascii="新宋体" w:eastAsia="新宋体" w:hAnsi="新宋体"/>
          <w:b w:val="0"/>
          <w:sz w:val="21"/>
          <w:szCs w:val="21"/>
        </w:rPr>
        <w:t>0. 变更</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bookmarkEnd w:id="813"/>
    <w:bookmarkEnd w:id="814"/>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w:t>
      </w:r>
      <w:bookmarkStart w:id="822" w:name="_Toc312677500"/>
      <w:bookmarkStart w:id="823" w:name="_Toc292559399"/>
      <w:bookmarkStart w:id="824" w:name="_Toc296891234"/>
      <w:bookmarkStart w:id="825" w:name="_Toc296503194"/>
      <w:bookmarkStart w:id="826" w:name="_Toc297123541"/>
      <w:bookmarkStart w:id="827" w:name="_Toc292559904"/>
      <w:bookmarkStart w:id="828" w:name="_Toc297120494"/>
      <w:bookmarkStart w:id="829" w:name="_Toc296891022"/>
      <w:bookmarkStart w:id="830" w:name="_Toc297048380"/>
      <w:bookmarkStart w:id="831" w:name="_Toc296346695"/>
      <w:bookmarkStart w:id="832" w:name="_Toc300934990"/>
      <w:bookmarkStart w:id="833" w:name="_Toc296944533"/>
      <w:bookmarkStart w:id="834" w:name="_Toc303539147"/>
      <w:bookmarkStart w:id="835" w:name="_Toc304295567"/>
      <w:bookmarkStart w:id="836" w:name="_Toc312678026"/>
      <w:bookmarkStart w:id="837" w:name="_Toc297216200"/>
      <w:bookmarkStart w:id="838" w:name="_Toc296347193"/>
      <w:r>
        <w:rPr>
          <w:rFonts w:ascii="新宋体" w:eastAsia="新宋体" w:hAnsi="新宋体"/>
          <w:sz w:val="21"/>
          <w:szCs w:val="21"/>
        </w:rPr>
        <w:t>0.1变更的范围</w:t>
      </w:r>
    </w:p>
    <w:p w:rsidR="00BA7610" w:rsidRDefault="00A6540E">
      <w:pPr>
        <w:spacing w:line="312" w:lineRule="auto"/>
        <w:ind w:firstLine="600"/>
        <w:jc w:val="left"/>
        <w:rPr>
          <w:rFonts w:ascii="新宋体" w:eastAsia="新宋体" w:hAnsi="新宋体"/>
          <w:sz w:val="21"/>
          <w:szCs w:val="21"/>
        </w:rPr>
      </w:pPr>
      <w:r>
        <w:rPr>
          <w:rFonts w:ascii="新宋体" w:eastAsia="新宋体" w:hAnsi="新宋体"/>
          <w:sz w:val="21"/>
          <w:szCs w:val="21"/>
        </w:rPr>
        <w:t>关于变更的范围的约定：。</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10.4 变更估价</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10.4.1 变更估价原则</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关于变更估价的约定: 。</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w:t>
      </w:r>
      <w:bookmarkStart w:id="839" w:name="_Toc296944536"/>
      <w:bookmarkStart w:id="840" w:name="_Toc300934993"/>
      <w:bookmarkStart w:id="841" w:name="_Toc303539150"/>
      <w:bookmarkStart w:id="842" w:name="_Toc297048383"/>
      <w:bookmarkStart w:id="843" w:name="_Toc296891025"/>
      <w:bookmarkStart w:id="844" w:name="_Toc296891237"/>
      <w:bookmarkStart w:id="845" w:name="_Toc297123544"/>
      <w:bookmarkStart w:id="846" w:name="_Toc296347196"/>
      <w:bookmarkStart w:id="847" w:name="_Toc292559907"/>
      <w:bookmarkStart w:id="848" w:name="_Toc296346698"/>
      <w:bookmarkStart w:id="849" w:name="_Toc297120497"/>
      <w:bookmarkStart w:id="850" w:name="_Toc297216203"/>
      <w:bookmarkStart w:id="851" w:name="_Toc292559402"/>
      <w:bookmarkStart w:id="852" w:name="_Toc296503197"/>
      <w:bookmarkStart w:id="853" w:name="_Toc312678029"/>
      <w:bookmarkStart w:id="854" w:name="_Toc312677503"/>
      <w:bookmarkStart w:id="855" w:name="_Toc304295570"/>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Pr>
          <w:rFonts w:ascii="新宋体" w:eastAsia="新宋体" w:hAnsi="新宋体"/>
          <w:sz w:val="21"/>
          <w:szCs w:val="21"/>
        </w:rPr>
        <w:t>0.5承</w:t>
      </w:r>
      <w:bookmarkStart w:id="856" w:name="_Toc296346704"/>
      <w:bookmarkStart w:id="857" w:name="_Toc296891031"/>
      <w:bookmarkStart w:id="858" w:name="_Toc303539151"/>
      <w:bookmarkStart w:id="859" w:name="_Toc296347202"/>
      <w:bookmarkStart w:id="860" w:name="_Toc297216204"/>
      <w:bookmarkStart w:id="861" w:name="_Toc292559408"/>
      <w:bookmarkStart w:id="862" w:name="_Toc296944542"/>
      <w:bookmarkStart w:id="863" w:name="_Toc300934994"/>
      <w:bookmarkStart w:id="864" w:name="_Toc296503203"/>
      <w:bookmarkStart w:id="865" w:name="_Toc297048389"/>
      <w:bookmarkStart w:id="866" w:name="_Toc296891243"/>
      <w:bookmarkStart w:id="867" w:name="_Toc297123545"/>
      <w:bookmarkStart w:id="868" w:name="_Toc292559913"/>
      <w:bookmarkStart w:id="869" w:name="_Toc29712050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Pr>
          <w:rFonts w:ascii="新宋体" w:eastAsia="新宋体" w:hAnsi="新宋体"/>
          <w:sz w:val="21"/>
          <w:szCs w:val="21"/>
        </w:rPr>
        <w:t>包人的合理化建议</w:t>
      </w:r>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监理人审查承包人合理化建议的期限：。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发包人审批承包人合理化建议的期限：。</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承</w:t>
      </w:r>
      <w:bookmarkStart w:id="870" w:name="_Toc296891244"/>
      <w:bookmarkStart w:id="871" w:name="_Toc300934995"/>
      <w:bookmarkStart w:id="872" w:name="_Toc318581175"/>
      <w:bookmarkStart w:id="873" w:name="_Toc297048390"/>
      <w:bookmarkStart w:id="874" w:name="_Toc297123546"/>
      <w:bookmarkStart w:id="875" w:name="_Toc296891032"/>
      <w:bookmarkStart w:id="876" w:name="_Toc297120504"/>
      <w:bookmarkStart w:id="877" w:name="_Toc303539152"/>
      <w:bookmarkStart w:id="878" w:name="_Toc296346705"/>
      <w:bookmarkStart w:id="879" w:name="_Toc297216205"/>
      <w:bookmarkStart w:id="880" w:name="_Toc312677504"/>
      <w:bookmarkStart w:id="881" w:name="_Toc292559409"/>
      <w:bookmarkStart w:id="882" w:name="_Toc296347203"/>
      <w:bookmarkStart w:id="883" w:name="_Toc296503204"/>
      <w:bookmarkStart w:id="884" w:name="_Toc296944543"/>
      <w:bookmarkStart w:id="885" w:name="_Toc292559914"/>
      <w:bookmarkStart w:id="886" w:name="_Toc304295571"/>
      <w:bookmarkStart w:id="887" w:name="_Toc312678030"/>
      <w:r>
        <w:rPr>
          <w:rFonts w:ascii="新宋体" w:eastAsia="新宋体" w:hAnsi="新宋体"/>
          <w:sz w:val="21"/>
          <w:szCs w:val="21"/>
        </w:rPr>
        <w:t>包人提出的合理化建议降低了合同价格或者提高了工程经济效益的奖励的方法和金额为：</w:t>
      </w:r>
    </w:p>
    <w:p w:rsidR="00BA7610" w:rsidRDefault="00A6540E">
      <w:pPr>
        <w:spacing w:line="312" w:lineRule="auto"/>
        <w:jc w:val="left"/>
        <w:rPr>
          <w:rFonts w:ascii="新宋体" w:eastAsia="新宋体" w:hAnsi="新宋体"/>
          <w:sz w:val="21"/>
          <w:szCs w:val="21"/>
          <w:u w:val="single"/>
        </w:rPr>
      </w:pPr>
      <w:r>
        <w:rPr>
          <w:rFonts w:ascii="新宋体" w:eastAsia="新宋体" w:hAnsi="新宋体"/>
          <w:sz w:val="21"/>
          <w:szCs w:val="21"/>
        </w:rPr>
        <w:t>。</w:t>
      </w:r>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w:t>
      </w:r>
      <w:bookmarkStart w:id="888" w:name="_Toc296891239"/>
      <w:bookmarkStart w:id="889" w:name="_Toc292559909"/>
      <w:bookmarkStart w:id="890" w:name="_Toc297216207"/>
      <w:bookmarkStart w:id="891" w:name="_Toc296944538"/>
      <w:bookmarkStart w:id="892" w:name="_Toc296503199"/>
      <w:bookmarkStart w:id="893" w:name="_Toc297120499"/>
      <w:bookmarkStart w:id="894" w:name="_Toc296347198"/>
      <w:bookmarkStart w:id="895" w:name="_Toc303539154"/>
      <w:bookmarkStart w:id="896" w:name="_Toc304295574"/>
      <w:bookmarkStart w:id="897" w:name="_Toc296891027"/>
      <w:bookmarkStart w:id="898" w:name="_Toc312677507"/>
      <w:bookmarkStart w:id="899" w:name="_Toc296346700"/>
      <w:bookmarkStart w:id="900" w:name="_Toc300934997"/>
      <w:bookmarkStart w:id="901" w:name="_Toc312678033"/>
      <w:bookmarkStart w:id="902" w:name="_Toc297048385"/>
      <w:bookmarkStart w:id="903" w:name="_Toc292559404"/>
      <w:bookmarkStart w:id="904" w:name="_Toc297123548"/>
      <w:r>
        <w:rPr>
          <w:rFonts w:ascii="新宋体" w:eastAsia="新宋体" w:hAnsi="新宋体"/>
          <w:sz w:val="21"/>
          <w:szCs w:val="21"/>
        </w:rPr>
        <w:t>0.7 暂估价</w:t>
      </w:r>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w:t>
      </w:r>
      <w:bookmarkStart w:id="905" w:name="_Toc318581176"/>
      <w:bookmarkStart w:id="906" w:name="_Toc312678034"/>
      <w:bookmarkStart w:id="907" w:name="_Toc312677508"/>
      <w:r>
        <w:rPr>
          <w:rFonts w:ascii="新宋体" w:eastAsia="新宋体" w:hAnsi="新宋体"/>
          <w:sz w:val="21"/>
          <w:szCs w:val="21"/>
        </w:rPr>
        <w:t>估价材料和工程设备的明细详见附件</w:t>
      </w:r>
      <w:r>
        <w:rPr>
          <w:rFonts w:ascii="新宋体" w:eastAsia="新宋体" w:hAnsi="新宋体" w:hint="eastAsia"/>
          <w:sz w:val="21"/>
          <w:szCs w:val="21"/>
        </w:rPr>
        <w:t>11：《</w:t>
      </w:r>
      <w:r>
        <w:rPr>
          <w:rFonts w:ascii="新宋体" w:eastAsia="新宋体" w:hAnsi="新宋体"/>
          <w:sz w:val="21"/>
          <w:szCs w:val="21"/>
        </w:rPr>
        <w:t>暂估价一览表</w:t>
      </w:r>
      <w:r>
        <w:rPr>
          <w:rFonts w:ascii="新宋体" w:eastAsia="新宋体" w:hAnsi="新宋体" w:hint="eastAsia"/>
          <w:sz w:val="21"/>
          <w:szCs w:val="21"/>
        </w:rPr>
        <w:t>》。</w:t>
      </w:r>
    </w:p>
    <w:bookmarkEnd w:id="905"/>
    <w:bookmarkEnd w:id="906"/>
    <w:bookmarkEnd w:id="907"/>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bookmarkStart w:id="908" w:name="_Toc312678035"/>
      <w:bookmarkStart w:id="909" w:name="_Toc318581177"/>
      <w:bookmarkStart w:id="910" w:name="_Toc312677509"/>
      <w:r>
        <w:rPr>
          <w:rFonts w:ascii="新宋体" w:eastAsia="新宋体" w:hAnsi="新宋体"/>
          <w:sz w:val="21"/>
          <w:szCs w:val="21"/>
        </w:rPr>
        <w:t>0.7.1 依法必须招标的暂估价项目</w:t>
      </w:r>
    </w:p>
    <w:bookmarkEnd w:id="908"/>
    <w:bookmarkEnd w:id="909"/>
    <w:bookmarkEnd w:id="910"/>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对于依法必须招标的暂估价项目的确认和批准采取第种方式确定。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10.7.2 不属于依法必须招标的暂估价项目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对于不属于依法必须招标的暂估价项目的确认和批准采取第 种方式确定。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第3种方式：承包人直接实施的暂估价项目</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承包人直接实施的暂估价项目的约定：。</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10.8 暂列金额</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合同当事人关于暂列金额使用的约定：。</w:t>
      </w:r>
    </w:p>
    <w:p w:rsidR="00BA7610" w:rsidRDefault="00A6540E">
      <w:pPr>
        <w:pStyle w:val="4"/>
        <w:spacing w:line="312" w:lineRule="auto"/>
        <w:rPr>
          <w:rFonts w:ascii="新宋体" w:eastAsia="新宋体" w:hAnsi="新宋体"/>
          <w:b w:val="0"/>
          <w:sz w:val="21"/>
          <w:szCs w:val="21"/>
        </w:rPr>
      </w:pPr>
      <w:bookmarkStart w:id="911" w:name="_Toc351203643"/>
      <w:r>
        <w:rPr>
          <w:rFonts w:ascii="新宋体" w:eastAsia="新宋体" w:hAnsi="新宋体"/>
          <w:b w:val="0"/>
          <w:sz w:val="21"/>
          <w:szCs w:val="21"/>
        </w:rPr>
        <w:t>11. 价格调整</w:t>
      </w:r>
      <w:bookmarkEnd w:id="911"/>
    </w:p>
    <w:p w:rsidR="00BA7610" w:rsidRDefault="00A6540E">
      <w:pPr>
        <w:spacing w:line="312" w:lineRule="auto"/>
        <w:ind w:firstLineChars="200" w:firstLine="420"/>
        <w:rPr>
          <w:rFonts w:ascii="新宋体" w:eastAsia="新宋体" w:hAnsi="新宋体"/>
          <w:sz w:val="21"/>
          <w:szCs w:val="21"/>
        </w:rPr>
      </w:pPr>
      <w:bookmarkStart w:id="912" w:name="_Toc296944540"/>
      <w:bookmarkStart w:id="913" w:name="_Toc296891029"/>
      <w:bookmarkStart w:id="914" w:name="_Toc296891241"/>
      <w:bookmarkStart w:id="915" w:name="_Toc304295577"/>
      <w:bookmarkStart w:id="916" w:name="_Toc292559406"/>
      <w:bookmarkStart w:id="917" w:name="_Toc300935000"/>
      <w:bookmarkStart w:id="918" w:name="_Toc296346702"/>
      <w:bookmarkStart w:id="919" w:name="_Toc296347200"/>
      <w:bookmarkStart w:id="920" w:name="_Toc297048387"/>
      <w:bookmarkStart w:id="921" w:name="_Toc303539157"/>
      <w:bookmarkStart w:id="922" w:name="_Toc292559911"/>
      <w:bookmarkStart w:id="923" w:name="_Toc297120501"/>
      <w:bookmarkStart w:id="924" w:name="_Toc297216209"/>
      <w:bookmarkStart w:id="925" w:name="_Toc312678039"/>
      <w:bookmarkStart w:id="926" w:name="_Toc296503201"/>
      <w:bookmarkStart w:id="927" w:name="_Toc297123550"/>
      <w:r>
        <w:rPr>
          <w:rFonts w:ascii="新宋体" w:eastAsia="新宋体" w:hAnsi="新宋体"/>
          <w:sz w:val="21"/>
          <w:szCs w:val="21"/>
        </w:rPr>
        <w:t>11.1 市场价格波动引起的调整</w:t>
      </w:r>
    </w:p>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市场价格波动是否调整合同价格的约定：。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因市场价格波动调整合同价格，采用以下第种方式对合同价格进行调整：</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第1种方式：采用价格指数</w:t>
      </w:r>
      <w:r>
        <w:rPr>
          <w:rFonts w:ascii="新宋体" w:eastAsia="新宋体" w:hAnsi="新宋体" w:hint="eastAsia"/>
          <w:sz w:val="21"/>
          <w:szCs w:val="21"/>
        </w:rPr>
        <w:t>进行价格</w:t>
      </w:r>
      <w:r>
        <w:rPr>
          <w:rFonts w:ascii="新宋体" w:eastAsia="新宋体" w:hAnsi="新宋体"/>
          <w:sz w:val="21"/>
          <w:szCs w:val="21"/>
        </w:rPr>
        <w:t>调整。</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 xml:space="preserve">关于各可调因子、定值和变值权重，以及基本价格指数及其来源的约定：；  </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第2种方式：采用造价信息</w:t>
      </w:r>
      <w:r>
        <w:rPr>
          <w:rFonts w:ascii="新宋体" w:eastAsia="新宋体" w:hAnsi="新宋体" w:hint="eastAsia"/>
          <w:sz w:val="21"/>
          <w:szCs w:val="21"/>
        </w:rPr>
        <w:t>进行价格</w:t>
      </w:r>
      <w:r>
        <w:rPr>
          <w:rFonts w:ascii="新宋体" w:eastAsia="新宋体" w:hAnsi="新宋体"/>
          <w:sz w:val="21"/>
          <w:szCs w:val="21"/>
        </w:rPr>
        <w:t>调整。</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（2）关于基准价格的约定：。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专用合同条款</w:t>
      </w:r>
      <w:r>
        <w:rPr>
          <w:rFonts w:ascii="新宋体" w:eastAsia="新宋体" w:hAnsi="新宋体" w:hint="eastAsia"/>
          <w:sz w:val="21"/>
          <w:szCs w:val="21"/>
        </w:rPr>
        <w:t>①</w:t>
      </w:r>
      <w:r>
        <w:rPr>
          <w:rFonts w:ascii="新宋体" w:eastAsia="新宋体" w:hAnsi="新宋体"/>
          <w:sz w:val="21"/>
          <w:szCs w:val="21"/>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②</w:t>
      </w:r>
      <w:r>
        <w:rPr>
          <w:rFonts w:ascii="新宋体" w:eastAsia="新宋体" w:hAnsi="新宋体"/>
          <w:sz w:val="21"/>
          <w:szCs w:val="21"/>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BA7610" w:rsidRDefault="00A6540E">
      <w:pPr>
        <w:spacing w:line="312" w:lineRule="auto"/>
        <w:ind w:firstLine="645"/>
        <w:jc w:val="left"/>
        <w:rPr>
          <w:rFonts w:ascii="新宋体" w:eastAsia="新宋体" w:hAnsi="新宋体"/>
          <w:sz w:val="21"/>
          <w:szCs w:val="21"/>
        </w:rPr>
      </w:pPr>
      <w:r>
        <w:rPr>
          <w:rFonts w:ascii="新宋体" w:eastAsia="新宋体" w:hAnsi="新宋体" w:hint="eastAsia"/>
          <w:sz w:val="21"/>
          <w:szCs w:val="21"/>
        </w:rPr>
        <w:t>③</w:t>
      </w:r>
      <w:r>
        <w:rPr>
          <w:rFonts w:ascii="新宋体" w:eastAsia="新宋体" w:hAnsi="新宋体"/>
          <w:sz w:val="21"/>
          <w:szCs w:val="21"/>
        </w:rPr>
        <w:t>承包人在已标价工程量清单或预算书中载明的材料单价等于基准单价的：专用合同条款合同履行期间材料单价涨跌幅以基准单价为基础超过±%时，其超过部分据实调整。</w:t>
      </w:r>
    </w:p>
    <w:p w:rsidR="00BA7610" w:rsidRDefault="00A6540E">
      <w:pPr>
        <w:spacing w:line="312" w:lineRule="auto"/>
        <w:ind w:firstLine="645"/>
        <w:jc w:val="left"/>
        <w:rPr>
          <w:rFonts w:ascii="新宋体" w:eastAsia="新宋体" w:hAnsi="新宋体"/>
          <w:sz w:val="21"/>
          <w:szCs w:val="21"/>
        </w:rPr>
      </w:pPr>
      <w:r>
        <w:rPr>
          <w:rFonts w:ascii="新宋体" w:eastAsia="新宋体" w:hAnsi="新宋体"/>
          <w:sz w:val="21"/>
          <w:szCs w:val="21"/>
        </w:rPr>
        <w:t>第3种方式：其他价格调整方式：。</w:t>
      </w:r>
    </w:p>
    <w:p w:rsidR="00BA7610" w:rsidRDefault="00A6540E">
      <w:pPr>
        <w:pStyle w:val="4"/>
        <w:spacing w:line="312" w:lineRule="auto"/>
        <w:rPr>
          <w:rFonts w:ascii="新宋体" w:eastAsia="新宋体" w:hAnsi="新宋体"/>
          <w:b w:val="0"/>
          <w:sz w:val="21"/>
          <w:szCs w:val="21"/>
        </w:rPr>
      </w:pPr>
      <w:bookmarkStart w:id="928" w:name="_Toc296347204"/>
      <w:bookmarkStart w:id="929" w:name="_Toc296944544"/>
      <w:bookmarkStart w:id="930" w:name="_Toc297048391"/>
      <w:bookmarkStart w:id="931" w:name="_Toc296891245"/>
      <w:bookmarkStart w:id="932" w:name="_Toc296503205"/>
      <w:bookmarkStart w:id="933" w:name="_Toc292559915"/>
      <w:bookmarkStart w:id="934" w:name="_Toc296346706"/>
      <w:bookmarkStart w:id="935" w:name="_Toc297120505"/>
      <w:bookmarkStart w:id="936" w:name="_Toc296891033"/>
      <w:bookmarkStart w:id="937" w:name="_Toc292559410"/>
      <w:bookmarkStart w:id="938" w:name="_Toc351203644"/>
      <w:bookmarkStart w:id="939" w:name="_Toc304295579"/>
      <w:bookmarkStart w:id="940" w:name="_Toc297216211"/>
      <w:bookmarkStart w:id="941" w:name="_Toc300935002"/>
      <w:bookmarkStart w:id="942" w:name="_Toc312678040"/>
      <w:bookmarkStart w:id="943" w:name="_Toc297123552"/>
      <w:bookmarkStart w:id="944" w:name="_Toc303539159"/>
      <w:bookmarkEnd w:id="815"/>
      <w:bookmarkEnd w:id="816"/>
      <w:bookmarkEnd w:id="817"/>
      <w:bookmarkEnd w:id="818"/>
      <w:bookmarkEnd w:id="819"/>
      <w:bookmarkEnd w:id="820"/>
      <w:r>
        <w:rPr>
          <w:rFonts w:ascii="新宋体" w:eastAsia="新宋体" w:hAnsi="新宋体"/>
          <w:b w:val="0"/>
          <w:sz w:val="21"/>
          <w:szCs w:val="21"/>
        </w:rPr>
        <w:t xml:space="preserve">12. </w:t>
      </w:r>
      <w:bookmarkEnd w:id="928"/>
      <w:bookmarkEnd w:id="929"/>
      <w:bookmarkEnd w:id="930"/>
      <w:bookmarkEnd w:id="931"/>
      <w:bookmarkEnd w:id="932"/>
      <w:bookmarkEnd w:id="933"/>
      <w:bookmarkEnd w:id="934"/>
      <w:bookmarkEnd w:id="935"/>
      <w:bookmarkEnd w:id="936"/>
      <w:bookmarkEnd w:id="937"/>
      <w:r>
        <w:rPr>
          <w:rFonts w:ascii="新宋体" w:eastAsia="新宋体" w:hAnsi="新宋体"/>
          <w:b w:val="0"/>
          <w:sz w:val="21"/>
          <w:szCs w:val="21"/>
        </w:rPr>
        <w:t>合同价格、计量与支付</w:t>
      </w:r>
      <w:bookmarkEnd w:id="938"/>
    </w:p>
    <w:p w:rsidR="00BA7610" w:rsidRDefault="00A6540E">
      <w:pPr>
        <w:spacing w:line="312" w:lineRule="auto"/>
        <w:ind w:firstLineChars="200" w:firstLine="420"/>
        <w:rPr>
          <w:rFonts w:ascii="新宋体" w:eastAsia="新宋体" w:hAnsi="新宋体"/>
          <w:sz w:val="21"/>
          <w:szCs w:val="21"/>
        </w:rPr>
      </w:pPr>
      <w:bookmarkStart w:id="945" w:name="_Toc292559411"/>
      <w:bookmarkStart w:id="946" w:name="_Toc292559916"/>
      <w:bookmarkStart w:id="947" w:name="_Toc267251461"/>
      <w:bookmarkStart w:id="948" w:name="_Toc297048392"/>
      <w:bookmarkStart w:id="949" w:name="_Toc296346707"/>
      <w:bookmarkStart w:id="950" w:name="_Toc297120506"/>
      <w:bookmarkStart w:id="951" w:name="_Toc296944545"/>
      <w:bookmarkStart w:id="952" w:name="_Toc296347205"/>
      <w:bookmarkStart w:id="953" w:name="_Toc296891246"/>
      <w:bookmarkStart w:id="954" w:name="_Toc296503206"/>
      <w:bookmarkStart w:id="955" w:name="_Toc296891034"/>
      <w:bookmarkStart w:id="956" w:name="_Toc297123553"/>
      <w:bookmarkStart w:id="957" w:name="_Toc312678041"/>
      <w:bookmarkStart w:id="958" w:name="_Toc297216212"/>
      <w:bookmarkStart w:id="959" w:name="_Toc304295580"/>
      <w:bookmarkStart w:id="960" w:name="_Toc303539160"/>
      <w:bookmarkStart w:id="961" w:name="_Toc300935003"/>
      <w:bookmarkEnd w:id="939"/>
      <w:bookmarkEnd w:id="940"/>
      <w:bookmarkEnd w:id="941"/>
      <w:bookmarkEnd w:id="942"/>
      <w:bookmarkEnd w:id="943"/>
      <w:bookmarkEnd w:id="944"/>
      <w:r>
        <w:rPr>
          <w:rFonts w:ascii="新宋体" w:eastAsia="新宋体" w:hAnsi="新宋体"/>
          <w:sz w:val="21"/>
          <w:szCs w:val="21"/>
        </w:rPr>
        <w:t>12.1 合</w:t>
      </w:r>
      <w:bookmarkEnd w:id="945"/>
      <w:bookmarkEnd w:id="946"/>
      <w:bookmarkEnd w:id="947"/>
      <w:r>
        <w:rPr>
          <w:rFonts w:ascii="新宋体" w:eastAsia="新宋体" w:hAnsi="新宋体"/>
          <w:sz w:val="21"/>
          <w:szCs w:val="21"/>
        </w:rPr>
        <w:t>同价</w:t>
      </w:r>
      <w:bookmarkEnd w:id="948"/>
      <w:bookmarkEnd w:id="949"/>
      <w:bookmarkEnd w:id="950"/>
      <w:bookmarkEnd w:id="951"/>
      <w:bookmarkEnd w:id="952"/>
      <w:bookmarkEnd w:id="953"/>
      <w:bookmarkEnd w:id="954"/>
      <w:bookmarkEnd w:id="955"/>
      <w:r>
        <w:rPr>
          <w:rFonts w:ascii="新宋体" w:eastAsia="新宋体" w:hAnsi="新宋体"/>
          <w:sz w:val="21"/>
          <w:szCs w:val="21"/>
        </w:rPr>
        <w:t>格形式</w:t>
      </w:r>
    </w:p>
    <w:bookmarkEnd w:id="956"/>
    <w:bookmarkEnd w:id="957"/>
    <w:bookmarkEnd w:id="958"/>
    <w:bookmarkEnd w:id="959"/>
    <w:bookmarkEnd w:id="960"/>
    <w:bookmarkEnd w:id="961"/>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1、单价合同。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综合单价包含的风险范围：。</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总价包含的风险范围：。</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3、其他价格方式：。</w:t>
      </w:r>
    </w:p>
    <w:p w:rsidR="00BA7610" w:rsidRDefault="00A6540E">
      <w:pPr>
        <w:spacing w:line="312" w:lineRule="auto"/>
        <w:ind w:firstLineChars="200" w:firstLine="420"/>
        <w:rPr>
          <w:rFonts w:ascii="新宋体" w:eastAsia="新宋体" w:hAnsi="新宋体"/>
          <w:sz w:val="21"/>
          <w:szCs w:val="21"/>
        </w:rPr>
      </w:pPr>
      <w:bookmarkStart w:id="962" w:name="_Toc303539161"/>
      <w:bookmarkStart w:id="963" w:name="_Toc300935004"/>
      <w:bookmarkStart w:id="964" w:name="_Toc297216213"/>
      <w:bookmarkStart w:id="965" w:name="_Toc297123554"/>
      <w:bookmarkStart w:id="966" w:name="_Toc312678042"/>
      <w:bookmarkStart w:id="967" w:name="_Toc304295581"/>
      <w:bookmarkStart w:id="968" w:name="_Toc296346708"/>
      <w:bookmarkStart w:id="969" w:name="_Toc296944546"/>
      <w:bookmarkStart w:id="970" w:name="_Toc297048393"/>
      <w:bookmarkStart w:id="971" w:name="_Toc296503207"/>
      <w:bookmarkStart w:id="972" w:name="_Toc296347206"/>
      <w:bookmarkStart w:id="973" w:name="_Toc292559412"/>
      <w:bookmarkStart w:id="974" w:name="_Toc296891247"/>
      <w:bookmarkStart w:id="975" w:name="_Toc296891035"/>
      <w:bookmarkStart w:id="976" w:name="_Toc292559917"/>
      <w:bookmarkStart w:id="977" w:name="_Toc297120507"/>
      <w:r>
        <w:rPr>
          <w:rFonts w:ascii="新宋体" w:eastAsia="新宋体" w:hAnsi="新宋体"/>
          <w:sz w:val="21"/>
          <w:szCs w:val="21"/>
        </w:rPr>
        <w:lastRenderedPageBreak/>
        <w:t>12.2 预付款</w:t>
      </w:r>
    </w:p>
    <w:bookmarkEnd w:id="962"/>
    <w:bookmarkEnd w:id="963"/>
    <w:bookmarkEnd w:id="964"/>
    <w:bookmarkEnd w:id="965"/>
    <w:bookmarkEnd w:id="966"/>
    <w:bookmarkEnd w:id="967"/>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12.2.1 预付款的支付</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预付款支付比例或金额：。</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预付款支付期限：。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预付款扣回的方式：。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12.2.2 预付款担保</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承包人提交预付款担保的期限：。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预付款担保的形式为：。</w:t>
      </w:r>
    </w:p>
    <w:bookmarkEnd w:id="968"/>
    <w:bookmarkEnd w:id="969"/>
    <w:bookmarkEnd w:id="970"/>
    <w:bookmarkEnd w:id="971"/>
    <w:bookmarkEnd w:id="972"/>
    <w:bookmarkEnd w:id="973"/>
    <w:bookmarkEnd w:id="974"/>
    <w:bookmarkEnd w:id="975"/>
    <w:bookmarkEnd w:id="976"/>
    <w:bookmarkEnd w:id="977"/>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12.3 计量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12.3.1 计量原则</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工程量计算规则：。</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12.3.2 计量周期</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关于计量周期的约定：。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12.3.3 单价合同的计量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关于单价合同计量的约定：。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12.3.4 总价合同的计量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关于总价合同计量的约定：。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12.3.5总价合同采用支付分解表计量支付的，是否适用第12.3.4 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w:t>
      </w:r>
      <w:r>
        <w:rPr>
          <w:rFonts w:ascii="新宋体" w:eastAsia="新宋体" w:hAnsi="新宋体" w:hint="eastAsia"/>
          <w:sz w:val="21"/>
          <w:szCs w:val="21"/>
        </w:rPr>
        <w:t>进行计量：</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12.3.6 其他价格形式合同的计量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其他价格形式的计量方式和程序：。</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12.4 工程进度款支付</w:t>
      </w:r>
    </w:p>
    <w:p w:rsidR="00BA7610" w:rsidRDefault="00A6540E">
      <w:pPr>
        <w:spacing w:line="312" w:lineRule="auto"/>
        <w:ind w:firstLineChars="200" w:firstLine="420"/>
        <w:jc w:val="left"/>
        <w:rPr>
          <w:rFonts w:ascii="新宋体" w:eastAsia="新宋体" w:hAnsi="新宋体"/>
          <w:sz w:val="21"/>
          <w:szCs w:val="21"/>
        </w:rPr>
      </w:pPr>
      <w:bookmarkStart w:id="978" w:name="_Toc292559416"/>
      <w:bookmarkStart w:id="979" w:name="_Toc296347210"/>
      <w:bookmarkStart w:id="980" w:name="_Toc297048397"/>
      <w:bookmarkStart w:id="981" w:name="_Toc292559921"/>
      <w:bookmarkStart w:id="982" w:name="_Toc296346712"/>
      <w:bookmarkStart w:id="983" w:name="_Toc297120511"/>
      <w:bookmarkStart w:id="984" w:name="_Toc297123556"/>
      <w:bookmarkStart w:id="985" w:name="_Toc300935006"/>
      <w:bookmarkStart w:id="986" w:name="_Toc297216215"/>
      <w:bookmarkStart w:id="987" w:name="_Toc296944550"/>
      <w:bookmarkStart w:id="988" w:name="_Toc303539163"/>
      <w:bookmarkStart w:id="989" w:name="_Toc296891251"/>
      <w:bookmarkStart w:id="990" w:name="_Toc296891039"/>
      <w:bookmarkStart w:id="991" w:name="_Toc296503211"/>
      <w:r>
        <w:rPr>
          <w:rFonts w:ascii="新宋体" w:eastAsia="新宋体" w:hAnsi="新宋体"/>
          <w:sz w:val="21"/>
          <w:szCs w:val="21"/>
        </w:rPr>
        <w:t>12.4.1 付款周期</w:t>
      </w:r>
    </w:p>
    <w:p w:rsidR="00BA7610" w:rsidRDefault="00A6540E">
      <w:pPr>
        <w:spacing w:line="312" w:lineRule="auto"/>
        <w:ind w:firstLineChars="200" w:firstLine="420"/>
        <w:jc w:val="left"/>
        <w:rPr>
          <w:rFonts w:ascii="新宋体" w:eastAsia="新宋体" w:hAnsi="新宋体"/>
          <w:b/>
          <w:sz w:val="21"/>
          <w:szCs w:val="21"/>
          <w:u w:val="single"/>
        </w:rPr>
      </w:pPr>
      <w:r>
        <w:rPr>
          <w:rFonts w:ascii="新宋体" w:eastAsia="新宋体" w:hAnsi="新宋体"/>
          <w:sz w:val="21"/>
          <w:szCs w:val="21"/>
        </w:rPr>
        <w:t>关于付款周期的约定：</w:t>
      </w:r>
    </w:p>
    <w:p w:rsidR="00BA7610" w:rsidRDefault="00A6540E">
      <w:pPr>
        <w:spacing w:line="312" w:lineRule="auto"/>
        <w:ind w:firstLineChars="200" w:firstLine="422"/>
        <w:jc w:val="left"/>
        <w:rPr>
          <w:rFonts w:ascii="新宋体" w:eastAsia="新宋体" w:hAnsi="新宋体"/>
          <w:b/>
          <w:sz w:val="21"/>
          <w:szCs w:val="21"/>
          <w:u w:val="single"/>
        </w:rPr>
      </w:pPr>
      <w:r>
        <w:rPr>
          <w:rFonts w:ascii="新宋体" w:eastAsia="新宋体" w:hAnsi="新宋体" w:hint="eastAsia"/>
          <w:b/>
          <w:sz w:val="21"/>
          <w:szCs w:val="21"/>
          <w:u w:val="single"/>
        </w:rPr>
        <w:t xml:space="preserve">                                 。</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12.4.2 进度付款申请单的编制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关于进度付款申请单编制的约定：。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新宋体" w:eastAsia="新宋体" w:hAnsi="新宋体"/>
          <w:sz w:val="21"/>
          <w:szCs w:val="21"/>
        </w:rPr>
        <w:t>2.4.3 进度付款申请单的提交</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（1）单价合同进度付款申请单提交的约定</w:t>
      </w:r>
      <w:r>
        <w:rPr>
          <w:rFonts w:ascii="新宋体" w:eastAsia="新宋体" w:hAnsi="新宋体" w:hint="eastAsia"/>
          <w:sz w:val="21"/>
          <w:szCs w:val="21"/>
        </w:rPr>
        <w:t>：</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（2）总价合同进度付款申请单提交的约定</w:t>
      </w:r>
      <w:r>
        <w:rPr>
          <w:rFonts w:ascii="新宋体" w:eastAsia="新宋体" w:hAnsi="新宋体" w:hint="eastAsia"/>
          <w:sz w:val="21"/>
          <w:szCs w:val="21"/>
        </w:rPr>
        <w:t>：</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（3）其他价格形式合同进度付款申请单提交的约定：。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12.4.4 进度款审核和支付</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（1）监理人审查并报送发包人的期限：。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发包人完成审批并签发进度款支付证书的期限：。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（2）发包人支付进度款的期限：。</w:t>
      </w:r>
    </w:p>
    <w:p w:rsidR="00BA7610" w:rsidRDefault="00A6540E">
      <w:pPr>
        <w:spacing w:line="312" w:lineRule="auto"/>
        <w:ind w:firstLineChars="250" w:firstLine="525"/>
        <w:jc w:val="left"/>
        <w:rPr>
          <w:rFonts w:ascii="新宋体" w:eastAsia="新宋体" w:hAnsi="新宋体"/>
          <w:sz w:val="21"/>
          <w:szCs w:val="21"/>
        </w:rPr>
      </w:pPr>
      <w:r>
        <w:rPr>
          <w:rFonts w:ascii="新宋体" w:eastAsia="新宋体" w:hAnsi="新宋体"/>
          <w:sz w:val="21"/>
          <w:szCs w:val="21"/>
        </w:rPr>
        <w:t>发包人逾期支付进度款的违约金的计算方式：。</w:t>
      </w:r>
    </w:p>
    <w:p w:rsidR="00BA7610" w:rsidRDefault="00A6540E">
      <w:pPr>
        <w:spacing w:line="312" w:lineRule="auto"/>
        <w:ind w:firstLineChars="250" w:firstLine="525"/>
        <w:jc w:val="left"/>
        <w:rPr>
          <w:rFonts w:ascii="新宋体" w:eastAsia="新宋体" w:hAnsi="新宋体"/>
          <w:sz w:val="21"/>
          <w:szCs w:val="21"/>
        </w:rPr>
      </w:pPr>
      <w:r>
        <w:rPr>
          <w:rFonts w:ascii="新宋体" w:eastAsia="新宋体" w:hAnsi="新宋体"/>
          <w:sz w:val="21"/>
          <w:szCs w:val="21"/>
        </w:rPr>
        <w:t>12.4.6 支付分解表的编制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2、总价合同支付分解表的编制与审批：。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3、单价合同的总价项目支付分解表的编制与审批：。</w:t>
      </w:r>
    </w:p>
    <w:p w:rsidR="00BA7610" w:rsidRDefault="00A6540E">
      <w:pPr>
        <w:pStyle w:val="4"/>
        <w:spacing w:line="312" w:lineRule="auto"/>
        <w:rPr>
          <w:rFonts w:ascii="新宋体" w:eastAsia="新宋体" w:hAnsi="新宋体"/>
          <w:b w:val="0"/>
          <w:sz w:val="21"/>
          <w:szCs w:val="21"/>
        </w:rPr>
      </w:pPr>
      <w:bookmarkStart w:id="992" w:name="_Toc351203645"/>
      <w:bookmarkStart w:id="993" w:name="_Toc312678053"/>
      <w:bookmarkStart w:id="994" w:name="_Toc292559929"/>
      <w:bookmarkStart w:id="995" w:name="_Toc297048405"/>
      <w:bookmarkStart w:id="996" w:name="_Toc297123564"/>
      <w:bookmarkStart w:id="997" w:name="_Toc297120519"/>
      <w:bookmarkStart w:id="998" w:name="_Toc296347218"/>
      <w:bookmarkStart w:id="999" w:name="_Toc292559424"/>
      <w:bookmarkStart w:id="1000" w:name="_Toc296891259"/>
      <w:bookmarkStart w:id="1001" w:name="_Toc297216223"/>
      <w:bookmarkStart w:id="1002" w:name="_Toc300935015"/>
      <w:bookmarkStart w:id="1003" w:name="_Toc303539172"/>
      <w:bookmarkStart w:id="1004" w:name="_Toc304295593"/>
      <w:bookmarkStart w:id="1005" w:name="_Toc296503219"/>
      <w:bookmarkStart w:id="1006" w:name="_Toc296944558"/>
      <w:bookmarkStart w:id="1007" w:name="_Toc296891047"/>
      <w:bookmarkStart w:id="1008" w:name="_Toc296346720"/>
      <w:bookmarkEnd w:id="821"/>
      <w:r>
        <w:rPr>
          <w:rFonts w:ascii="新宋体" w:eastAsia="新宋体" w:hAnsi="新宋体"/>
          <w:b w:val="0"/>
          <w:sz w:val="21"/>
          <w:szCs w:val="21"/>
        </w:rPr>
        <w:t>13.验收和工程试车</w:t>
      </w:r>
      <w:bookmarkEnd w:id="992"/>
    </w:p>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13.1 分部分项工程验收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13.1.2监理人不能按时进行验收时，应提前小时提交书面延期要求。</w:t>
      </w:r>
    </w:p>
    <w:p w:rsidR="00BA7610" w:rsidRDefault="00A6540E">
      <w:pPr>
        <w:spacing w:line="312" w:lineRule="auto"/>
        <w:ind w:firstLineChars="200" w:firstLine="420"/>
        <w:jc w:val="left"/>
        <w:rPr>
          <w:rFonts w:ascii="新宋体" w:eastAsia="新宋体" w:hAnsi="新宋体"/>
          <w:b/>
          <w:sz w:val="21"/>
          <w:szCs w:val="21"/>
        </w:rPr>
      </w:pPr>
      <w:r>
        <w:rPr>
          <w:rFonts w:ascii="新宋体" w:eastAsia="新宋体" w:hAnsi="新宋体"/>
          <w:sz w:val="21"/>
          <w:szCs w:val="21"/>
        </w:rPr>
        <w:t>关于延期最长不得超过：小时。</w:t>
      </w:r>
    </w:p>
    <w:p w:rsidR="00BA7610" w:rsidRDefault="00A6540E">
      <w:pPr>
        <w:spacing w:line="312" w:lineRule="auto"/>
        <w:ind w:firstLineChars="200" w:firstLine="420"/>
        <w:rPr>
          <w:rFonts w:ascii="新宋体" w:eastAsia="新宋体" w:hAnsi="新宋体"/>
          <w:sz w:val="21"/>
          <w:szCs w:val="21"/>
        </w:rPr>
      </w:pPr>
      <w:bookmarkStart w:id="1009" w:name="_Toc300935016"/>
      <w:bookmarkStart w:id="1010" w:name="_Toc303539173"/>
      <w:bookmarkStart w:id="1011" w:name="_Toc296891263"/>
      <w:bookmarkStart w:id="1012" w:name="_Toc292559428"/>
      <w:bookmarkStart w:id="1013" w:name="_Toc296944562"/>
      <w:bookmarkStart w:id="1014" w:name="_Toc296503223"/>
      <w:bookmarkStart w:id="1015" w:name="_Toc296891051"/>
      <w:bookmarkStart w:id="1016" w:name="_Toc296347222"/>
      <w:bookmarkStart w:id="1017" w:name="_Toc297120523"/>
      <w:bookmarkStart w:id="1018" w:name="_Toc292559933"/>
      <w:bookmarkStart w:id="1019" w:name="_Toc312678056"/>
      <w:bookmarkStart w:id="1020" w:name="_Toc297216224"/>
      <w:bookmarkStart w:id="1021" w:name="_Toc296346724"/>
      <w:bookmarkStart w:id="1022" w:name="_Toc297048409"/>
      <w:bookmarkStart w:id="1023" w:name="_Toc297123565"/>
      <w:bookmarkStart w:id="1024" w:name="_Toc304295596"/>
      <w:bookmarkStart w:id="1025" w:name="_Toc267251470"/>
      <w:bookmarkStart w:id="1026" w:name="_Toc267251476"/>
      <w:bookmarkStart w:id="1027" w:name="_Toc267251471"/>
      <w:bookmarkStart w:id="1028" w:name="_Toc267251473"/>
      <w:bookmarkStart w:id="1029" w:name="_Toc267251472"/>
      <w:bookmarkStart w:id="1030" w:name="_Toc267251475"/>
      <w:bookmarkStart w:id="1031" w:name="_Toc267251474"/>
      <w:r>
        <w:rPr>
          <w:rFonts w:ascii="新宋体" w:eastAsia="新宋体" w:hAnsi="新宋体"/>
          <w:sz w:val="21"/>
          <w:szCs w:val="21"/>
        </w:rPr>
        <w:t>13.2 竣工验收</w:t>
      </w:r>
    </w:p>
    <w:p w:rsidR="00BA7610" w:rsidRDefault="00A6540E">
      <w:pPr>
        <w:spacing w:line="312" w:lineRule="auto"/>
        <w:ind w:firstLineChars="200" w:firstLine="420"/>
        <w:jc w:val="left"/>
        <w:rPr>
          <w:rFonts w:ascii="新宋体" w:eastAsia="新宋体" w:hAnsi="新宋体"/>
          <w:sz w:val="21"/>
          <w:szCs w:val="21"/>
        </w:rPr>
      </w:pPr>
      <w:bookmarkStart w:id="1032" w:name="_Toc280868704"/>
      <w:bookmarkStart w:id="1033" w:name="_Toc280868705"/>
      <w:bookmarkStart w:id="1034" w:name="_Toc280868706"/>
      <w:bookmarkStart w:id="1035" w:name="_Toc280868707"/>
      <w:bookmarkStart w:id="1036" w:name="_Toc280868708"/>
      <w:bookmarkStart w:id="1037" w:name="_Toc280868709"/>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Pr>
          <w:rFonts w:ascii="新宋体" w:eastAsia="新宋体" w:hAnsi="新宋体"/>
          <w:sz w:val="21"/>
          <w:szCs w:val="21"/>
        </w:rPr>
        <w:t>13.2.2竣工验收程序</w:t>
      </w:r>
    </w:p>
    <w:bookmarkEnd w:id="1032"/>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关于竣工验收程序的约定：。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发包人不按照本项约定组织竣工验收、颁发工程接收证书的违约金的计算方法：。</w:t>
      </w:r>
    </w:p>
    <w:bookmarkEnd w:id="1033"/>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13.2.5移交、接收全部与部分工程</w:t>
      </w:r>
    </w:p>
    <w:bookmarkEnd w:id="1034"/>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承包人向发包人移交工程的期限：。</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发包人未按本合同约定接收全部或部分工程的，违约金的计算方法为：。</w:t>
      </w:r>
    </w:p>
    <w:bookmarkEnd w:id="1035"/>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承包人未按时移交工程的，违约金的计算方法为：。</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13.3 工程试车</w:t>
      </w:r>
    </w:p>
    <w:bookmarkEnd w:id="1036"/>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13.3.1 试车程序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工程试车内容：。</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（1）单机无负荷试车费用由承担；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（2）无负荷联动试车费用由承担。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13.3.3 投料试车</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关于投料试车相关事项的约定：</w:t>
      </w:r>
      <w:r>
        <w:rPr>
          <w:rFonts w:ascii="新宋体" w:eastAsia="新宋体" w:hAnsi="新宋体"/>
          <w:sz w:val="21"/>
          <w:szCs w:val="21"/>
        </w:rPr>
        <w:t>。</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13.6 竣工退场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13.6.1 竣工退场</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承包人完成竣工退场的期限：。</w:t>
      </w:r>
    </w:p>
    <w:p w:rsidR="00BA7610" w:rsidRDefault="00A6540E">
      <w:pPr>
        <w:pStyle w:val="4"/>
        <w:spacing w:line="312" w:lineRule="auto"/>
        <w:rPr>
          <w:rFonts w:ascii="新宋体" w:eastAsia="新宋体" w:hAnsi="新宋体"/>
          <w:b w:val="0"/>
          <w:sz w:val="21"/>
          <w:szCs w:val="21"/>
        </w:rPr>
      </w:pPr>
      <w:bookmarkStart w:id="1038" w:name="_Toc351203646"/>
      <w:r>
        <w:rPr>
          <w:rFonts w:ascii="新宋体" w:eastAsia="新宋体" w:hAnsi="新宋体"/>
          <w:b w:val="0"/>
          <w:sz w:val="21"/>
          <w:szCs w:val="21"/>
        </w:rPr>
        <w:t>14. 竣工结算</w:t>
      </w:r>
      <w:bookmarkEnd w:id="1038"/>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14.1 竣工</w:t>
      </w:r>
      <w:r>
        <w:rPr>
          <w:rFonts w:ascii="新宋体" w:eastAsia="新宋体" w:hAnsi="新宋体" w:hint="eastAsia"/>
          <w:sz w:val="21"/>
          <w:szCs w:val="21"/>
        </w:rPr>
        <w:t>结算</w:t>
      </w:r>
      <w:r>
        <w:rPr>
          <w:rFonts w:ascii="新宋体" w:eastAsia="新宋体" w:hAnsi="新宋体"/>
          <w:sz w:val="21"/>
          <w:szCs w:val="21"/>
        </w:rPr>
        <w:t>申请</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承包人提交竣工</w:t>
      </w:r>
      <w:r>
        <w:rPr>
          <w:rFonts w:ascii="新宋体" w:eastAsia="新宋体" w:hAnsi="新宋体" w:hint="eastAsia"/>
          <w:sz w:val="21"/>
          <w:szCs w:val="21"/>
        </w:rPr>
        <w:t>结算</w:t>
      </w:r>
      <w:r>
        <w:rPr>
          <w:rFonts w:ascii="新宋体" w:eastAsia="新宋体" w:hAnsi="新宋体"/>
          <w:sz w:val="21"/>
          <w:szCs w:val="21"/>
        </w:rPr>
        <w:t>申请单的期限：。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竣工</w:t>
      </w:r>
      <w:r>
        <w:rPr>
          <w:rFonts w:ascii="新宋体" w:eastAsia="新宋体" w:hAnsi="新宋体" w:hint="eastAsia"/>
          <w:sz w:val="21"/>
          <w:szCs w:val="21"/>
        </w:rPr>
        <w:t>结算</w:t>
      </w:r>
      <w:r>
        <w:rPr>
          <w:rFonts w:ascii="新宋体" w:eastAsia="新宋体" w:hAnsi="新宋体"/>
          <w:sz w:val="21"/>
          <w:szCs w:val="21"/>
        </w:rPr>
        <w:t>申请单应包括的内容：。</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14.2 竣工结算审核</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竣工付款申请单的期限：。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发包人完成竣工付款的期限：。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关于竣工付款证书异议部分复核的方式和程序：</w:t>
      </w:r>
      <w:r>
        <w:rPr>
          <w:rFonts w:ascii="新宋体" w:eastAsia="新宋体" w:hAnsi="新宋体"/>
          <w:sz w:val="21"/>
          <w:szCs w:val="21"/>
        </w:rPr>
        <w:t>。</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14.4 最终结清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14.4.1 最终结清申请单</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承包人提交最终结清申请单的份数：。</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承包人提交最终结算申请单的期限：。 </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14.4.2 最终结清证书和支付</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（1）发包人完成最终结清申请单的</w:t>
      </w:r>
      <w:r>
        <w:rPr>
          <w:rFonts w:ascii="新宋体" w:eastAsia="新宋体" w:hAnsi="新宋体" w:hint="eastAsia"/>
          <w:sz w:val="21"/>
          <w:szCs w:val="21"/>
        </w:rPr>
        <w:t>审批</w:t>
      </w:r>
      <w:r>
        <w:rPr>
          <w:rFonts w:ascii="新宋体" w:eastAsia="新宋体" w:hAnsi="新宋体"/>
          <w:sz w:val="21"/>
          <w:szCs w:val="21"/>
        </w:rPr>
        <w:t>并颁发最终结清证书的期限：。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（2）发包人完成支付的期限：。</w:t>
      </w:r>
    </w:p>
    <w:p w:rsidR="00BA7610" w:rsidRDefault="00A6540E">
      <w:pPr>
        <w:pStyle w:val="4"/>
        <w:spacing w:line="312" w:lineRule="auto"/>
        <w:rPr>
          <w:rFonts w:ascii="新宋体" w:eastAsia="新宋体" w:hAnsi="新宋体"/>
          <w:b w:val="0"/>
          <w:sz w:val="21"/>
          <w:szCs w:val="21"/>
        </w:rPr>
      </w:pPr>
      <w:bookmarkStart w:id="1039" w:name="_Toc351203647"/>
      <w:bookmarkStart w:id="1040" w:name="_Toc267251483"/>
      <w:bookmarkStart w:id="1041" w:name="_Toc267251484"/>
      <w:bookmarkStart w:id="1042" w:name="_Toc267251482"/>
      <w:bookmarkStart w:id="1043" w:name="_Toc267251485"/>
      <w:bookmarkStart w:id="1044" w:name="_Toc267251489"/>
      <w:bookmarkStart w:id="1045" w:name="_Toc267251488"/>
      <w:bookmarkStart w:id="1046" w:name="_Toc267251490"/>
      <w:bookmarkStart w:id="1047" w:name="_Toc267251486"/>
      <w:bookmarkStart w:id="1048" w:name="_Toc267251503"/>
      <w:bookmarkStart w:id="1049" w:name="_Toc267251501"/>
      <w:bookmarkStart w:id="1050" w:name="_Toc267251491"/>
      <w:bookmarkStart w:id="1051" w:name="_Toc267251492"/>
      <w:bookmarkStart w:id="1052" w:name="_Toc267251498"/>
      <w:bookmarkStart w:id="1053" w:name="_Toc267251502"/>
      <w:bookmarkStart w:id="1054" w:name="_Toc267251493"/>
      <w:bookmarkStart w:id="1055" w:name="_Toc267251499"/>
      <w:bookmarkStart w:id="1056" w:name="_Toc267251494"/>
      <w:bookmarkStart w:id="1057" w:name="_Toc267251495"/>
      <w:bookmarkStart w:id="1058" w:name="_Toc267251496"/>
      <w:bookmarkStart w:id="1059" w:name="_Toc267251497"/>
      <w:bookmarkStart w:id="1060" w:name="_Toc267251504"/>
      <w:bookmarkStart w:id="1061" w:name="_Toc267251506"/>
      <w:bookmarkStart w:id="1062" w:name="_Toc267251507"/>
      <w:bookmarkEnd w:id="1025"/>
      <w:bookmarkEnd w:id="1026"/>
      <w:bookmarkEnd w:id="1027"/>
      <w:bookmarkEnd w:id="1028"/>
      <w:bookmarkEnd w:id="1029"/>
      <w:bookmarkEnd w:id="1030"/>
      <w:bookmarkEnd w:id="1031"/>
      <w:bookmarkEnd w:id="1037"/>
      <w:r>
        <w:rPr>
          <w:rFonts w:ascii="新宋体" w:eastAsia="新宋体" w:hAnsi="新宋体"/>
          <w:b w:val="0"/>
          <w:sz w:val="21"/>
          <w:szCs w:val="21"/>
        </w:rPr>
        <w:t>15. 缺陷责任期与保修</w:t>
      </w:r>
      <w:bookmarkEnd w:id="1039"/>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15.2缺陷责任期</w:t>
      </w:r>
      <w:bookmarkEnd w:id="1040"/>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缺陷责任期的具体期限：。</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15.3 质量保证金</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关于是否扣留质量保证金的约定：</w:t>
      </w:r>
      <w:r>
        <w:rPr>
          <w:rFonts w:ascii="新宋体" w:eastAsia="新宋体" w:hAnsi="新宋体"/>
          <w:sz w:val="21"/>
          <w:szCs w:val="21"/>
        </w:rPr>
        <w:t>。</w:t>
      </w:r>
      <w:r>
        <w:rPr>
          <w:rFonts w:ascii="新宋体" w:eastAsia="新宋体" w:hAnsi="新宋体" w:hint="eastAsia"/>
          <w:sz w:val="21"/>
          <w:szCs w:val="21"/>
        </w:rPr>
        <w:t>在工程项目竣工前，承包人按专用合同条款第3.7条提供履约担保的，发包人不得同时预留工程质量保证金。</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15.3.1 </w:t>
      </w:r>
      <w:r>
        <w:rPr>
          <w:rFonts w:ascii="新宋体" w:eastAsia="新宋体" w:hAnsi="新宋体" w:hint="eastAsia"/>
          <w:sz w:val="21"/>
          <w:szCs w:val="21"/>
        </w:rPr>
        <w:t>承包人提供</w:t>
      </w:r>
      <w:r>
        <w:rPr>
          <w:rFonts w:ascii="新宋体" w:eastAsia="新宋体" w:hAnsi="新宋体"/>
          <w:sz w:val="21"/>
          <w:szCs w:val="21"/>
        </w:rPr>
        <w:t>质量保证金的</w:t>
      </w:r>
      <w:r>
        <w:rPr>
          <w:rFonts w:ascii="新宋体" w:eastAsia="新宋体" w:hAnsi="新宋体" w:hint="eastAsia"/>
          <w:sz w:val="21"/>
          <w:szCs w:val="21"/>
        </w:rPr>
        <w:t>方</w:t>
      </w:r>
      <w:r>
        <w:rPr>
          <w:rFonts w:ascii="新宋体" w:eastAsia="新宋体" w:hAnsi="新宋体"/>
          <w:sz w:val="21"/>
          <w:szCs w:val="21"/>
        </w:rPr>
        <w:t>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质量保证金采用以下第种方式：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（1）质量保证金保函，保证金额为：； </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（2）%的工程款；</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w:t>
      </w:r>
      <w:r>
        <w:rPr>
          <w:rFonts w:ascii="新宋体" w:eastAsia="新宋体" w:hAnsi="新宋体" w:hint="eastAsia"/>
          <w:sz w:val="21"/>
          <w:szCs w:val="21"/>
        </w:rPr>
        <w:t>方</w:t>
      </w:r>
      <w:r>
        <w:rPr>
          <w:rFonts w:ascii="新宋体" w:eastAsia="新宋体" w:hAnsi="新宋体"/>
          <w:sz w:val="21"/>
          <w:szCs w:val="21"/>
        </w:rPr>
        <w:t>式:。</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15.3.2 质量保证金的扣留 </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质量保证金的扣留采取以下第种方式：</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（1）在支付工程进度款时逐次扣留，在此情形下，质量保证金的计算基数不包括预付款的支付、扣回以及价格调整的金额；</w:t>
      </w:r>
    </w:p>
    <w:p w:rsidR="00BA7610" w:rsidRDefault="00A6540E">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（2）工程竣工结算时一次性扣留质量保证金；</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（3）其他扣留方式:。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关于质量保证金的补充约定：。</w:t>
      </w:r>
    </w:p>
    <w:bookmarkEnd w:id="1041"/>
    <w:bookmarkEnd w:id="1042"/>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15.4保修</w:t>
      </w:r>
    </w:p>
    <w:bookmarkEnd w:id="1043"/>
    <w:p w:rsidR="00BA7610" w:rsidRDefault="00A6540E">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15.4.1 保修责任</w:t>
      </w:r>
    </w:p>
    <w:p w:rsidR="00BA7610" w:rsidRDefault="00A6540E">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工程保修期为：</w:t>
      </w:r>
      <w:r>
        <w:rPr>
          <w:rFonts w:ascii="新宋体" w:eastAsia="新宋体" w:hAnsi="新宋体"/>
          <w:b/>
          <w:sz w:val="21"/>
          <w:szCs w:val="21"/>
        </w:rPr>
        <w:t>。</w:t>
      </w:r>
    </w:p>
    <w:p w:rsidR="00BA7610" w:rsidRDefault="00A6540E">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15.4.3 修复通知</w:t>
      </w:r>
    </w:p>
    <w:p w:rsidR="00BA7610" w:rsidRDefault="00A6540E">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承包人收到保修通知并到达工程现场的合理时间：。</w:t>
      </w:r>
    </w:p>
    <w:p w:rsidR="00BA7610" w:rsidRDefault="00A6540E">
      <w:pPr>
        <w:pStyle w:val="4"/>
        <w:spacing w:line="312" w:lineRule="auto"/>
        <w:rPr>
          <w:rFonts w:ascii="新宋体" w:eastAsia="新宋体" w:hAnsi="新宋体"/>
          <w:b w:val="0"/>
          <w:sz w:val="21"/>
          <w:szCs w:val="21"/>
        </w:rPr>
      </w:pPr>
      <w:bookmarkStart w:id="1063" w:name="_Toc351203648"/>
      <w:bookmarkStart w:id="1064" w:name="_Toc280868717"/>
      <w:bookmarkStart w:id="1065" w:name="_Toc280868718"/>
      <w:bookmarkEnd w:id="1044"/>
      <w:bookmarkEnd w:id="1045"/>
      <w:bookmarkEnd w:id="1046"/>
      <w:bookmarkEnd w:id="1047"/>
      <w:r>
        <w:rPr>
          <w:rFonts w:ascii="新宋体" w:eastAsia="新宋体" w:hAnsi="新宋体"/>
          <w:b w:val="0"/>
          <w:sz w:val="21"/>
          <w:szCs w:val="21"/>
        </w:rPr>
        <w:t>16. 违约</w:t>
      </w:r>
      <w:bookmarkEnd w:id="1063"/>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16.1 发包人违约</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16.1.1发包人违约的情形</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发包人违约的其他情形：。</w:t>
      </w:r>
    </w:p>
    <w:p w:rsidR="00BA7610" w:rsidRDefault="00A6540E">
      <w:pPr>
        <w:spacing w:line="312" w:lineRule="auto"/>
        <w:ind w:left="1050" w:hangingChars="500" w:hanging="1050"/>
        <w:jc w:val="left"/>
        <w:rPr>
          <w:rFonts w:ascii="新宋体" w:eastAsia="新宋体" w:hAnsi="新宋体"/>
          <w:sz w:val="21"/>
          <w:szCs w:val="21"/>
        </w:rPr>
      </w:pPr>
      <w:r>
        <w:rPr>
          <w:rFonts w:ascii="新宋体" w:eastAsia="新宋体" w:hAnsi="新宋体"/>
          <w:sz w:val="21"/>
          <w:szCs w:val="21"/>
        </w:rPr>
        <w:t xml:space="preserve">    16.1.2 发包人违约的责任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发包人违约责任的承担方式和计算方法：</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（1）因发包人原因未能在计划开工日期前7天内下达开工通知的违约责任：。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（2）因发包人原因未能按合同约定支付合同价款的违约责任：。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（3）发包人违反第10.1款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第（2）项约定，自行实施被取消的工作或转由他人实施的违约责任：。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（4）发包人提供的材料、工程设备的规格、数量或质量不符合合同约定，或因发包人原因导致交货日期延误或交货地点变更等情况的违约责任：。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（5）因发包人违反合同约定造成暂停施工的违约责任：。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（6）发包人无正当理由没有在约定期限内发出复工指示，导致承包人无法复工的违约责任：。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w:t>
      </w:r>
      <w:r>
        <w:rPr>
          <w:rFonts w:ascii="新宋体" w:eastAsia="新宋体" w:hAnsi="新宋体" w:hint="eastAsia"/>
          <w:sz w:val="21"/>
          <w:szCs w:val="21"/>
        </w:rPr>
        <w:t>其他：</w:t>
      </w:r>
      <w:r>
        <w:rPr>
          <w:rFonts w:ascii="新宋体" w:eastAsia="新宋体" w:hAnsi="新宋体"/>
          <w:sz w:val="21"/>
          <w:szCs w:val="21"/>
        </w:rPr>
        <w:t>。</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16.1.3 因发包人违约解除合同</w:t>
      </w:r>
    </w:p>
    <w:p w:rsidR="00BA7610" w:rsidRDefault="00A6540E">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承包人按16.1.1项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约定暂停施工满天后发包人仍不纠正其违约行为并致使合同目的不能实现的，承包人有权解除合同。</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16.2 承包人违约</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16.2.1 承包人违约的情形</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承包人违约的其他情形：。</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16.2.2承包人违约的责任</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 xml:space="preserve">承包人违约责任的承担方式和计算方法：。    </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16.2.3 因承包人违约解除合同</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关于承包人违约解除合同的特别约定：。</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继续</w:t>
      </w:r>
      <w:r>
        <w:rPr>
          <w:rFonts w:ascii="新宋体" w:eastAsia="新宋体" w:hAnsi="新宋体"/>
          <w:sz w:val="21"/>
          <w:szCs w:val="21"/>
        </w:rPr>
        <w:t>使用承包人在施工现场的材料、设备、临时工程、承包人文件和由承包人或以其名义编制的其他文件</w:t>
      </w:r>
      <w:r>
        <w:rPr>
          <w:rFonts w:ascii="新宋体" w:eastAsia="新宋体" w:hAnsi="新宋体" w:hint="eastAsia"/>
          <w:sz w:val="21"/>
          <w:szCs w:val="21"/>
        </w:rPr>
        <w:t>的费用承担方式</w:t>
      </w:r>
      <w:r>
        <w:rPr>
          <w:rFonts w:ascii="新宋体" w:eastAsia="新宋体" w:hAnsi="新宋体"/>
          <w:sz w:val="21"/>
          <w:szCs w:val="21"/>
        </w:rPr>
        <w:t>：</w:t>
      </w:r>
      <w:r>
        <w:rPr>
          <w:rFonts w:ascii="新宋体" w:eastAsia="新宋体" w:hAnsi="新宋体" w:hint="eastAsia"/>
          <w:sz w:val="21"/>
          <w:szCs w:val="21"/>
        </w:rPr>
        <w:t>。</w:t>
      </w:r>
    </w:p>
    <w:p w:rsidR="00BA7610" w:rsidRDefault="00A6540E">
      <w:pPr>
        <w:pStyle w:val="4"/>
        <w:spacing w:line="312" w:lineRule="auto"/>
        <w:rPr>
          <w:rFonts w:ascii="新宋体" w:eastAsia="新宋体" w:hAnsi="新宋体"/>
          <w:b w:val="0"/>
          <w:sz w:val="21"/>
          <w:szCs w:val="21"/>
        </w:rPr>
      </w:pPr>
      <w:bookmarkStart w:id="1066" w:name="_Toc351203649"/>
      <w:r>
        <w:rPr>
          <w:rFonts w:ascii="新宋体" w:eastAsia="新宋体" w:hAnsi="新宋体"/>
          <w:b w:val="0"/>
          <w:sz w:val="21"/>
          <w:szCs w:val="21"/>
        </w:rPr>
        <w:t>17. 不可抗力</w:t>
      </w:r>
      <w:bookmarkEnd w:id="1064"/>
      <w:bookmarkEnd w:id="1066"/>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17.1 不可抗力的确认</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除通用合同条款约定的不可抗力事件之外，视为不可抗力的其他情形： 。</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17.4 因不可抗力解除合同</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合同解除后，发包人应在商定或确定发包人应支付款项后天内完成款项的支付。</w:t>
      </w:r>
    </w:p>
    <w:p w:rsidR="00BA7610" w:rsidRDefault="00A6540E">
      <w:pPr>
        <w:pStyle w:val="4"/>
        <w:spacing w:line="312" w:lineRule="auto"/>
        <w:rPr>
          <w:rFonts w:ascii="新宋体" w:eastAsia="新宋体" w:hAnsi="新宋体"/>
          <w:b w:val="0"/>
          <w:sz w:val="21"/>
          <w:szCs w:val="21"/>
        </w:rPr>
      </w:pPr>
      <w:bookmarkStart w:id="1067" w:name="_Toc351203650"/>
      <w:r>
        <w:rPr>
          <w:rFonts w:ascii="新宋体" w:eastAsia="新宋体" w:hAnsi="新宋体"/>
          <w:b w:val="0"/>
          <w:sz w:val="21"/>
          <w:szCs w:val="21"/>
        </w:rPr>
        <w:t>18. 保险</w:t>
      </w:r>
      <w:bookmarkEnd w:id="1067"/>
    </w:p>
    <w:bookmarkEnd w:id="1065"/>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18.1 工程保险</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关于工程保险的特别约定：。</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18.3 其他保险</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关于其他保险的约定：。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承包人是否应为其施工设备等办理财产保险：。</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18.7 通知义务</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关于变更保险合同时的通知义务的约定：。</w:t>
      </w:r>
    </w:p>
    <w:p w:rsidR="00BA7610" w:rsidRDefault="00A6540E">
      <w:pPr>
        <w:pStyle w:val="4"/>
        <w:spacing w:line="312" w:lineRule="auto"/>
        <w:rPr>
          <w:rFonts w:ascii="新宋体" w:eastAsia="新宋体" w:hAnsi="新宋体"/>
          <w:b w:val="0"/>
          <w:sz w:val="21"/>
          <w:szCs w:val="21"/>
        </w:rPr>
      </w:pPr>
      <w:bookmarkStart w:id="1068" w:name="_Toc351203651"/>
      <w:bookmarkEnd w:id="1048"/>
      <w:bookmarkEnd w:id="1049"/>
      <w:bookmarkEnd w:id="1050"/>
      <w:bookmarkEnd w:id="1051"/>
      <w:bookmarkEnd w:id="1052"/>
      <w:bookmarkEnd w:id="1053"/>
      <w:bookmarkEnd w:id="1054"/>
      <w:bookmarkEnd w:id="1055"/>
      <w:bookmarkEnd w:id="1056"/>
      <w:bookmarkEnd w:id="1057"/>
      <w:bookmarkEnd w:id="1058"/>
      <w:bookmarkEnd w:id="1059"/>
      <w:r>
        <w:rPr>
          <w:rFonts w:ascii="新宋体" w:eastAsia="新宋体" w:hAnsi="新宋体"/>
          <w:b w:val="0"/>
          <w:sz w:val="21"/>
          <w:szCs w:val="21"/>
        </w:rPr>
        <w:t>20. 争议解决</w:t>
      </w:r>
      <w:bookmarkEnd w:id="1068"/>
    </w:p>
    <w:bookmarkEnd w:id="1060"/>
    <w:bookmarkEnd w:id="1061"/>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20.3 争</w:t>
      </w:r>
      <w:bookmarkEnd w:id="1062"/>
      <w:r>
        <w:rPr>
          <w:rFonts w:ascii="新宋体" w:eastAsia="新宋体" w:hAnsi="新宋体"/>
          <w:sz w:val="21"/>
          <w:szCs w:val="21"/>
        </w:rPr>
        <w:t>议评审</w:t>
      </w:r>
    </w:p>
    <w:p w:rsidR="00BA7610" w:rsidRDefault="00A6540E">
      <w:pPr>
        <w:spacing w:line="312" w:lineRule="auto"/>
        <w:ind w:leftChars="71" w:left="241" w:firstLineChars="150" w:firstLine="315"/>
        <w:jc w:val="left"/>
        <w:rPr>
          <w:rFonts w:ascii="新宋体" w:eastAsia="新宋体" w:hAnsi="新宋体"/>
          <w:sz w:val="21"/>
          <w:szCs w:val="21"/>
        </w:rPr>
      </w:pPr>
      <w:r>
        <w:rPr>
          <w:rFonts w:ascii="新宋体" w:eastAsia="新宋体" w:hAnsi="新宋体"/>
          <w:sz w:val="21"/>
          <w:szCs w:val="21"/>
        </w:rPr>
        <w:t>合同当事人是否同意将工程争议提交争议评审小组决</w:t>
      </w:r>
      <w:r>
        <w:rPr>
          <w:rFonts w:ascii="新宋体" w:eastAsia="新宋体" w:hAnsi="新宋体" w:hint="eastAsia"/>
          <w:sz w:val="21"/>
          <w:szCs w:val="21"/>
        </w:rPr>
        <w:t xml:space="preserve">定：。  </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20.3.1 争议评审小组的确定</w:t>
      </w:r>
    </w:p>
    <w:p w:rsidR="00BA7610" w:rsidRDefault="00A6540E">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争议评审小组成员的确定：。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选定争议评审员的期限：。</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争议评审小组成员的报酬承担方式：。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其他事项的约定：。</w:t>
      </w:r>
    </w:p>
    <w:p w:rsidR="00BA7610" w:rsidRDefault="00A6540E">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20.3.2 争议评审小组的决定</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合同当事人关于本项的约定：。</w:t>
      </w:r>
    </w:p>
    <w:p w:rsidR="00BA7610" w:rsidRDefault="00A6540E">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20.4仲裁或诉讼</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因合同及合同有关事项发生的争议，按下列第种方式</w:t>
      </w:r>
      <w:r>
        <w:rPr>
          <w:rFonts w:ascii="新宋体" w:eastAsia="新宋体" w:hAnsi="新宋体" w:hint="eastAsia"/>
          <w:sz w:val="21"/>
          <w:szCs w:val="21"/>
        </w:rPr>
        <w:t>解</w:t>
      </w:r>
      <w:r>
        <w:rPr>
          <w:rFonts w:ascii="新宋体" w:eastAsia="新宋体" w:hAnsi="新宋体"/>
          <w:sz w:val="21"/>
          <w:szCs w:val="21"/>
        </w:rPr>
        <w:t>决：</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（1）向仲裁委员会申请仲裁；</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（2）向人民法院起诉。</w:t>
      </w:r>
    </w:p>
    <w:p w:rsidR="00BA7610" w:rsidRDefault="00A6540E">
      <w:pPr>
        <w:adjustRightInd w:val="0"/>
        <w:spacing w:line="360" w:lineRule="auto"/>
        <w:ind w:firstLineChars="200" w:firstLine="420"/>
        <w:jc w:val="left"/>
        <w:rPr>
          <w:rFonts w:hAnsi="宋体" w:cs="宋体"/>
          <w:color w:val="000000"/>
          <w:sz w:val="21"/>
          <w:szCs w:val="21"/>
          <w:u w:val="single"/>
        </w:rPr>
      </w:pPr>
      <w:r>
        <w:rPr>
          <w:rFonts w:hAnsi="宋体" w:cs="宋体" w:hint="eastAsia"/>
          <w:color w:val="000000"/>
          <w:sz w:val="21"/>
          <w:szCs w:val="21"/>
        </w:rPr>
        <w:br w:type="page"/>
      </w:r>
      <w:r>
        <w:rPr>
          <w:rFonts w:hAnsi="宋体" w:cs="宋体" w:hint="eastAsia"/>
          <w:b/>
          <w:bCs/>
          <w:color w:val="000000"/>
          <w:sz w:val="21"/>
          <w:szCs w:val="21"/>
        </w:rPr>
        <w:lastRenderedPageBreak/>
        <w:t>附</w:t>
      </w:r>
      <w:r>
        <w:rPr>
          <w:rFonts w:hAnsi="宋体" w:cs="宋体" w:hint="eastAsia"/>
          <w:b/>
          <w:color w:val="000000"/>
          <w:sz w:val="21"/>
          <w:szCs w:val="21"/>
        </w:rPr>
        <w:t>件</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协议书附件：</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附件1：承包人承揽工程项目一览表</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专用合同条款附件：</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附件2：发包人供应材料设备一览表</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附件3：工程质量保修书</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附件4：主要建设工程文件目录</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附件5：承包人用于本工程施工的机械设备表</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附件6：承包人主要施工管理人员表</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附件7：分包人主要施工管理人员表</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附件8：履约担保格式</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附件9：预付款担保格式</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附件10：支付担保格式</w:t>
      </w:r>
    </w:p>
    <w:p w:rsidR="00BA7610" w:rsidRDefault="00A6540E">
      <w:pPr>
        <w:spacing w:line="480" w:lineRule="auto"/>
        <w:jc w:val="left"/>
        <w:rPr>
          <w:rFonts w:hAnsi="宋体" w:cs="宋体"/>
          <w:color w:val="000000"/>
          <w:sz w:val="21"/>
          <w:szCs w:val="21"/>
        </w:rPr>
      </w:pPr>
      <w:r>
        <w:rPr>
          <w:rFonts w:hAnsi="宋体" w:cs="宋体" w:hint="eastAsia"/>
          <w:color w:val="000000"/>
          <w:sz w:val="21"/>
          <w:szCs w:val="21"/>
        </w:rPr>
        <w:t>附件11：暂估价一览表</w:t>
      </w: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BA7610" w:rsidP="00E5665A">
      <w:pPr>
        <w:spacing w:beforeLines="50" w:afterLines="50"/>
        <w:jc w:val="left"/>
        <w:rPr>
          <w:rFonts w:hAnsi="宋体" w:cs="宋体"/>
          <w:color w:val="000000"/>
          <w:sz w:val="21"/>
          <w:szCs w:val="21"/>
        </w:rPr>
      </w:pPr>
    </w:p>
    <w:p w:rsidR="00BA7610" w:rsidRDefault="00A6540E" w:rsidP="00E5665A">
      <w:pPr>
        <w:spacing w:beforeLines="50" w:afterLines="50"/>
        <w:jc w:val="left"/>
        <w:rPr>
          <w:rFonts w:hAnsi="宋体" w:cs="宋体"/>
          <w:color w:val="000000"/>
          <w:sz w:val="21"/>
          <w:szCs w:val="21"/>
        </w:rPr>
      </w:pPr>
      <w:r>
        <w:rPr>
          <w:rFonts w:hAnsi="宋体" w:cs="宋体" w:hint="eastAsia"/>
          <w:color w:val="000000"/>
          <w:sz w:val="21"/>
          <w:szCs w:val="21"/>
        </w:rPr>
        <w:lastRenderedPageBreak/>
        <w:t>附件1：</w:t>
      </w:r>
    </w:p>
    <w:p w:rsidR="00BA7610" w:rsidRDefault="00A6540E" w:rsidP="00E5665A">
      <w:pPr>
        <w:spacing w:beforeLines="50" w:afterLines="50"/>
        <w:jc w:val="center"/>
        <w:rPr>
          <w:rFonts w:hAnsi="宋体" w:cs="宋体"/>
          <w:color w:val="000000"/>
          <w:sz w:val="21"/>
          <w:szCs w:val="21"/>
        </w:rPr>
      </w:pPr>
      <w:r>
        <w:rPr>
          <w:rFonts w:hAnsi="宋体" w:cs="宋体" w:hint="eastAsia"/>
          <w:color w:val="000000"/>
          <w:sz w:val="21"/>
          <w:szCs w:val="21"/>
        </w:rPr>
        <w:t>承包人承揽工程项目一览表</w:t>
      </w:r>
    </w:p>
    <w:tbl>
      <w:tblPr>
        <w:tblW w:w="9357"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53"/>
        <w:gridCol w:w="870"/>
        <w:gridCol w:w="1170"/>
        <w:gridCol w:w="855"/>
        <w:gridCol w:w="795"/>
        <w:gridCol w:w="900"/>
        <w:gridCol w:w="825"/>
        <w:gridCol w:w="1064"/>
        <w:gridCol w:w="915"/>
        <w:gridCol w:w="810"/>
      </w:tblGrid>
      <w:tr w:rsidR="00BA7610">
        <w:tc>
          <w:tcPr>
            <w:tcW w:w="1153"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单位</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工程</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名称</w:t>
            </w:r>
          </w:p>
        </w:tc>
        <w:tc>
          <w:tcPr>
            <w:tcW w:w="87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建设</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规模</w:t>
            </w:r>
          </w:p>
        </w:tc>
        <w:tc>
          <w:tcPr>
            <w:tcW w:w="117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建筑面积</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(平方米)</w:t>
            </w:r>
          </w:p>
        </w:tc>
        <w:tc>
          <w:tcPr>
            <w:tcW w:w="855"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结构</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形式</w:t>
            </w:r>
          </w:p>
        </w:tc>
        <w:tc>
          <w:tcPr>
            <w:tcW w:w="795"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层数</w:t>
            </w:r>
          </w:p>
        </w:tc>
        <w:tc>
          <w:tcPr>
            <w:tcW w:w="90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生产</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能力</w:t>
            </w:r>
          </w:p>
        </w:tc>
        <w:tc>
          <w:tcPr>
            <w:tcW w:w="825"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设备安装内容</w:t>
            </w:r>
          </w:p>
        </w:tc>
        <w:tc>
          <w:tcPr>
            <w:tcW w:w="1064"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合同价格（元）</w:t>
            </w:r>
          </w:p>
        </w:tc>
        <w:tc>
          <w:tcPr>
            <w:tcW w:w="915"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开工</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日期</w:t>
            </w:r>
          </w:p>
        </w:tc>
        <w:tc>
          <w:tcPr>
            <w:tcW w:w="81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竣工日期</w:t>
            </w:r>
          </w:p>
        </w:tc>
      </w:tr>
      <w:tr w:rsidR="00BA7610">
        <w:trPr>
          <w:trHeight w:val="567"/>
        </w:trPr>
        <w:tc>
          <w:tcPr>
            <w:tcW w:w="1153"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87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17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855"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795"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90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825"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064"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915"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81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1153"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5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79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0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2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06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1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1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1153"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5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79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0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2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06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1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1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1153" w:type="dxa"/>
            <w:vAlign w:val="center"/>
          </w:tcPr>
          <w:p w:rsidR="00BA7610" w:rsidRDefault="00BA7610">
            <w:pPr>
              <w:pStyle w:val="a5"/>
              <w:keepNext/>
              <w:spacing w:line="360" w:lineRule="auto"/>
              <w:ind w:left="63" w:right="63"/>
              <w:rPr>
                <w:rFonts w:hAnsi="宋体" w:cs="宋体"/>
                <w:color w:val="000000"/>
                <w:sz w:val="21"/>
                <w:szCs w:val="21"/>
              </w:rPr>
            </w:pPr>
          </w:p>
        </w:tc>
        <w:tc>
          <w:tcPr>
            <w:tcW w:w="870" w:type="dxa"/>
            <w:vAlign w:val="center"/>
          </w:tcPr>
          <w:p w:rsidR="00BA7610" w:rsidRDefault="00BA7610">
            <w:pPr>
              <w:pStyle w:val="a5"/>
              <w:keepNext/>
              <w:spacing w:line="360" w:lineRule="auto"/>
              <w:ind w:left="63" w:right="63"/>
              <w:rPr>
                <w:rFonts w:hAnsi="宋体" w:cs="宋体"/>
                <w:color w:val="000000"/>
                <w:sz w:val="21"/>
                <w:szCs w:val="21"/>
              </w:rPr>
            </w:pPr>
          </w:p>
        </w:tc>
        <w:tc>
          <w:tcPr>
            <w:tcW w:w="1170" w:type="dxa"/>
            <w:vAlign w:val="center"/>
          </w:tcPr>
          <w:p w:rsidR="00BA7610" w:rsidRDefault="00BA7610">
            <w:pPr>
              <w:pStyle w:val="a5"/>
              <w:keepNext/>
              <w:spacing w:line="360" w:lineRule="auto"/>
              <w:ind w:left="63" w:right="63"/>
              <w:rPr>
                <w:rFonts w:hAnsi="宋体" w:cs="宋体"/>
                <w:color w:val="000000"/>
                <w:sz w:val="21"/>
                <w:szCs w:val="21"/>
              </w:rPr>
            </w:pPr>
          </w:p>
        </w:tc>
        <w:tc>
          <w:tcPr>
            <w:tcW w:w="855" w:type="dxa"/>
            <w:vAlign w:val="center"/>
          </w:tcPr>
          <w:p w:rsidR="00BA7610" w:rsidRDefault="00BA7610">
            <w:pPr>
              <w:pStyle w:val="a5"/>
              <w:keepNext/>
              <w:spacing w:line="360" w:lineRule="auto"/>
              <w:ind w:left="63" w:right="63"/>
              <w:rPr>
                <w:rFonts w:hAnsi="宋体" w:cs="宋体"/>
                <w:color w:val="000000"/>
                <w:sz w:val="21"/>
                <w:szCs w:val="21"/>
              </w:rPr>
            </w:pPr>
          </w:p>
        </w:tc>
        <w:tc>
          <w:tcPr>
            <w:tcW w:w="795" w:type="dxa"/>
            <w:vAlign w:val="center"/>
          </w:tcPr>
          <w:p w:rsidR="00BA7610" w:rsidRDefault="00BA7610">
            <w:pPr>
              <w:pStyle w:val="a5"/>
              <w:keepNext/>
              <w:spacing w:line="360" w:lineRule="auto"/>
              <w:ind w:left="63" w:right="63"/>
              <w:rPr>
                <w:rFonts w:hAnsi="宋体" w:cs="宋体"/>
                <w:color w:val="000000"/>
                <w:sz w:val="21"/>
                <w:szCs w:val="21"/>
              </w:rPr>
            </w:pPr>
          </w:p>
        </w:tc>
        <w:tc>
          <w:tcPr>
            <w:tcW w:w="900" w:type="dxa"/>
            <w:vAlign w:val="center"/>
          </w:tcPr>
          <w:p w:rsidR="00BA7610" w:rsidRDefault="00BA7610">
            <w:pPr>
              <w:pStyle w:val="a5"/>
              <w:keepNext/>
              <w:spacing w:line="360" w:lineRule="auto"/>
              <w:ind w:left="63" w:right="63"/>
              <w:rPr>
                <w:rFonts w:hAnsi="宋体" w:cs="宋体"/>
                <w:color w:val="000000"/>
                <w:sz w:val="21"/>
                <w:szCs w:val="21"/>
              </w:rPr>
            </w:pPr>
          </w:p>
        </w:tc>
        <w:tc>
          <w:tcPr>
            <w:tcW w:w="825" w:type="dxa"/>
            <w:vAlign w:val="center"/>
          </w:tcPr>
          <w:p w:rsidR="00BA7610" w:rsidRDefault="00BA7610">
            <w:pPr>
              <w:pStyle w:val="a5"/>
              <w:keepNext/>
              <w:spacing w:line="360" w:lineRule="auto"/>
              <w:ind w:left="63" w:right="63"/>
              <w:rPr>
                <w:rFonts w:hAnsi="宋体" w:cs="宋体"/>
                <w:color w:val="000000"/>
                <w:sz w:val="21"/>
                <w:szCs w:val="21"/>
              </w:rPr>
            </w:pPr>
          </w:p>
        </w:tc>
        <w:tc>
          <w:tcPr>
            <w:tcW w:w="1064" w:type="dxa"/>
            <w:vAlign w:val="center"/>
          </w:tcPr>
          <w:p w:rsidR="00BA7610" w:rsidRDefault="00BA7610">
            <w:pPr>
              <w:pStyle w:val="a5"/>
              <w:keepNext/>
              <w:spacing w:line="360" w:lineRule="auto"/>
              <w:ind w:left="63" w:right="63"/>
              <w:rPr>
                <w:rFonts w:hAnsi="宋体" w:cs="宋体"/>
                <w:color w:val="000000"/>
                <w:sz w:val="21"/>
                <w:szCs w:val="21"/>
              </w:rPr>
            </w:pPr>
          </w:p>
        </w:tc>
        <w:tc>
          <w:tcPr>
            <w:tcW w:w="915" w:type="dxa"/>
            <w:vAlign w:val="center"/>
          </w:tcPr>
          <w:p w:rsidR="00BA7610" w:rsidRDefault="00BA7610">
            <w:pPr>
              <w:pStyle w:val="a5"/>
              <w:keepNext/>
              <w:spacing w:line="360" w:lineRule="auto"/>
              <w:ind w:left="63" w:right="63"/>
              <w:rPr>
                <w:rFonts w:hAnsi="宋体" w:cs="宋体"/>
                <w:color w:val="000000"/>
                <w:sz w:val="21"/>
                <w:szCs w:val="21"/>
              </w:rPr>
            </w:pPr>
          </w:p>
        </w:tc>
        <w:tc>
          <w:tcPr>
            <w:tcW w:w="81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1153"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5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79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0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2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06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1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1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1153" w:type="dxa"/>
            <w:vAlign w:val="center"/>
          </w:tcPr>
          <w:p w:rsidR="00BA7610" w:rsidRDefault="00BA7610">
            <w:pPr>
              <w:pStyle w:val="a5"/>
              <w:keepNext/>
              <w:spacing w:line="360" w:lineRule="auto"/>
              <w:ind w:left="63" w:right="63"/>
              <w:rPr>
                <w:rFonts w:hAnsi="宋体" w:cs="宋体"/>
                <w:color w:val="000000"/>
                <w:sz w:val="21"/>
                <w:szCs w:val="21"/>
              </w:rPr>
            </w:pPr>
          </w:p>
        </w:tc>
        <w:tc>
          <w:tcPr>
            <w:tcW w:w="870" w:type="dxa"/>
            <w:vAlign w:val="center"/>
          </w:tcPr>
          <w:p w:rsidR="00BA7610" w:rsidRDefault="00BA7610">
            <w:pPr>
              <w:pStyle w:val="a5"/>
              <w:keepNext/>
              <w:spacing w:line="360" w:lineRule="auto"/>
              <w:ind w:left="63" w:right="63"/>
              <w:rPr>
                <w:rFonts w:hAnsi="宋体" w:cs="宋体"/>
                <w:color w:val="000000"/>
                <w:sz w:val="21"/>
                <w:szCs w:val="21"/>
              </w:rPr>
            </w:pPr>
          </w:p>
        </w:tc>
        <w:tc>
          <w:tcPr>
            <w:tcW w:w="1170" w:type="dxa"/>
            <w:vAlign w:val="center"/>
          </w:tcPr>
          <w:p w:rsidR="00BA7610" w:rsidRDefault="00BA7610">
            <w:pPr>
              <w:pStyle w:val="a5"/>
              <w:keepNext/>
              <w:spacing w:line="360" w:lineRule="auto"/>
              <w:ind w:left="63" w:right="63"/>
              <w:rPr>
                <w:rFonts w:hAnsi="宋体" w:cs="宋体"/>
                <w:color w:val="000000"/>
                <w:sz w:val="21"/>
                <w:szCs w:val="21"/>
              </w:rPr>
            </w:pPr>
          </w:p>
        </w:tc>
        <w:tc>
          <w:tcPr>
            <w:tcW w:w="855" w:type="dxa"/>
            <w:vAlign w:val="center"/>
          </w:tcPr>
          <w:p w:rsidR="00BA7610" w:rsidRDefault="00BA7610">
            <w:pPr>
              <w:pStyle w:val="a5"/>
              <w:keepNext/>
              <w:spacing w:line="360" w:lineRule="auto"/>
              <w:ind w:left="63" w:right="63"/>
              <w:rPr>
                <w:rFonts w:hAnsi="宋体" w:cs="宋体"/>
                <w:color w:val="000000"/>
                <w:sz w:val="21"/>
                <w:szCs w:val="21"/>
              </w:rPr>
            </w:pPr>
          </w:p>
        </w:tc>
        <w:tc>
          <w:tcPr>
            <w:tcW w:w="795" w:type="dxa"/>
            <w:vAlign w:val="center"/>
          </w:tcPr>
          <w:p w:rsidR="00BA7610" w:rsidRDefault="00BA7610">
            <w:pPr>
              <w:pStyle w:val="a5"/>
              <w:keepNext/>
              <w:spacing w:line="360" w:lineRule="auto"/>
              <w:ind w:left="63" w:right="63"/>
              <w:rPr>
                <w:rFonts w:hAnsi="宋体" w:cs="宋体"/>
                <w:color w:val="000000"/>
                <w:sz w:val="21"/>
                <w:szCs w:val="21"/>
              </w:rPr>
            </w:pPr>
          </w:p>
        </w:tc>
        <w:tc>
          <w:tcPr>
            <w:tcW w:w="900" w:type="dxa"/>
            <w:vAlign w:val="center"/>
          </w:tcPr>
          <w:p w:rsidR="00BA7610" w:rsidRDefault="00BA7610">
            <w:pPr>
              <w:pStyle w:val="a5"/>
              <w:keepNext/>
              <w:spacing w:line="360" w:lineRule="auto"/>
              <w:ind w:left="63" w:right="63"/>
              <w:rPr>
                <w:rFonts w:hAnsi="宋体" w:cs="宋体"/>
                <w:color w:val="000000"/>
                <w:sz w:val="21"/>
                <w:szCs w:val="21"/>
              </w:rPr>
            </w:pPr>
          </w:p>
        </w:tc>
        <w:tc>
          <w:tcPr>
            <w:tcW w:w="825" w:type="dxa"/>
            <w:vAlign w:val="center"/>
          </w:tcPr>
          <w:p w:rsidR="00BA7610" w:rsidRDefault="00BA7610">
            <w:pPr>
              <w:pStyle w:val="a5"/>
              <w:keepNext/>
              <w:spacing w:line="360" w:lineRule="auto"/>
              <w:ind w:left="63" w:right="63"/>
              <w:rPr>
                <w:rFonts w:hAnsi="宋体" w:cs="宋体"/>
                <w:color w:val="000000"/>
                <w:sz w:val="21"/>
                <w:szCs w:val="21"/>
              </w:rPr>
            </w:pPr>
          </w:p>
        </w:tc>
        <w:tc>
          <w:tcPr>
            <w:tcW w:w="1064" w:type="dxa"/>
            <w:vAlign w:val="center"/>
          </w:tcPr>
          <w:p w:rsidR="00BA7610" w:rsidRDefault="00BA7610">
            <w:pPr>
              <w:pStyle w:val="a5"/>
              <w:keepNext/>
              <w:spacing w:line="360" w:lineRule="auto"/>
              <w:ind w:left="63" w:right="63"/>
              <w:rPr>
                <w:rFonts w:hAnsi="宋体" w:cs="宋体"/>
                <w:color w:val="000000"/>
                <w:sz w:val="21"/>
                <w:szCs w:val="21"/>
              </w:rPr>
            </w:pPr>
          </w:p>
        </w:tc>
        <w:tc>
          <w:tcPr>
            <w:tcW w:w="915" w:type="dxa"/>
            <w:vAlign w:val="center"/>
          </w:tcPr>
          <w:p w:rsidR="00BA7610" w:rsidRDefault="00BA7610">
            <w:pPr>
              <w:pStyle w:val="a5"/>
              <w:keepNext/>
              <w:spacing w:line="360" w:lineRule="auto"/>
              <w:ind w:left="63" w:right="63"/>
              <w:rPr>
                <w:rFonts w:hAnsi="宋体" w:cs="宋体"/>
                <w:color w:val="000000"/>
                <w:sz w:val="21"/>
                <w:szCs w:val="21"/>
              </w:rPr>
            </w:pPr>
          </w:p>
        </w:tc>
        <w:tc>
          <w:tcPr>
            <w:tcW w:w="81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1153"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5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79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0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2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06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1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1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1153"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5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79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0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2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06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1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1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1153" w:type="dxa"/>
            <w:vAlign w:val="center"/>
          </w:tcPr>
          <w:p w:rsidR="00BA7610" w:rsidRDefault="00BA7610">
            <w:pPr>
              <w:pStyle w:val="a5"/>
              <w:keepNext/>
              <w:spacing w:line="360" w:lineRule="auto"/>
              <w:ind w:left="63" w:right="63"/>
              <w:rPr>
                <w:rFonts w:hAnsi="宋体" w:cs="宋体"/>
                <w:color w:val="000000"/>
                <w:sz w:val="21"/>
                <w:szCs w:val="21"/>
              </w:rPr>
            </w:pPr>
          </w:p>
        </w:tc>
        <w:tc>
          <w:tcPr>
            <w:tcW w:w="870" w:type="dxa"/>
            <w:vAlign w:val="center"/>
          </w:tcPr>
          <w:p w:rsidR="00BA7610" w:rsidRDefault="00BA7610">
            <w:pPr>
              <w:pStyle w:val="a5"/>
              <w:keepNext/>
              <w:spacing w:line="360" w:lineRule="auto"/>
              <w:ind w:left="63" w:right="63"/>
              <w:rPr>
                <w:rFonts w:hAnsi="宋体" w:cs="宋体"/>
                <w:color w:val="000000"/>
                <w:sz w:val="21"/>
                <w:szCs w:val="21"/>
              </w:rPr>
            </w:pPr>
          </w:p>
        </w:tc>
        <w:tc>
          <w:tcPr>
            <w:tcW w:w="1170" w:type="dxa"/>
            <w:vAlign w:val="center"/>
          </w:tcPr>
          <w:p w:rsidR="00BA7610" w:rsidRDefault="00BA7610">
            <w:pPr>
              <w:pStyle w:val="a5"/>
              <w:keepNext/>
              <w:spacing w:line="360" w:lineRule="auto"/>
              <w:ind w:left="63" w:right="63"/>
              <w:rPr>
                <w:rFonts w:hAnsi="宋体" w:cs="宋体"/>
                <w:color w:val="000000"/>
                <w:sz w:val="21"/>
                <w:szCs w:val="21"/>
              </w:rPr>
            </w:pPr>
          </w:p>
        </w:tc>
        <w:tc>
          <w:tcPr>
            <w:tcW w:w="855" w:type="dxa"/>
            <w:vAlign w:val="center"/>
          </w:tcPr>
          <w:p w:rsidR="00BA7610" w:rsidRDefault="00BA7610">
            <w:pPr>
              <w:pStyle w:val="a5"/>
              <w:keepNext/>
              <w:spacing w:line="360" w:lineRule="auto"/>
              <w:ind w:left="63" w:right="63"/>
              <w:rPr>
                <w:rFonts w:hAnsi="宋体" w:cs="宋体"/>
                <w:color w:val="000000"/>
                <w:sz w:val="21"/>
                <w:szCs w:val="21"/>
              </w:rPr>
            </w:pPr>
          </w:p>
        </w:tc>
        <w:tc>
          <w:tcPr>
            <w:tcW w:w="795" w:type="dxa"/>
            <w:vAlign w:val="center"/>
          </w:tcPr>
          <w:p w:rsidR="00BA7610" w:rsidRDefault="00BA7610">
            <w:pPr>
              <w:pStyle w:val="a5"/>
              <w:keepNext/>
              <w:spacing w:line="360" w:lineRule="auto"/>
              <w:ind w:left="63" w:right="63"/>
              <w:rPr>
                <w:rFonts w:hAnsi="宋体" w:cs="宋体"/>
                <w:color w:val="000000"/>
                <w:sz w:val="21"/>
                <w:szCs w:val="21"/>
              </w:rPr>
            </w:pPr>
          </w:p>
        </w:tc>
        <w:tc>
          <w:tcPr>
            <w:tcW w:w="900" w:type="dxa"/>
            <w:vAlign w:val="center"/>
          </w:tcPr>
          <w:p w:rsidR="00BA7610" w:rsidRDefault="00BA7610">
            <w:pPr>
              <w:pStyle w:val="a5"/>
              <w:keepNext/>
              <w:spacing w:line="360" w:lineRule="auto"/>
              <w:ind w:left="63" w:right="63"/>
              <w:rPr>
                <w:rFonts w:hAnsi="宋体" w:cs="宋体"/>
                <w:color w:val="000000"/>
                <w:sz w:val="21"/>
                <w:szCs w:val="21"/>
              </w:rPr>
            </w:pPr>
          </w:p>
        </w:tc>
        <w:tc>
          <w:tcPr>
            <w:tcW w:w="825" w:type="dxa"/>
            <w:vAlign w:val="center"/>
          </w:tcPr>
          <w:p w:rsidR="00BA7610" w:rsidRDefault="00BA7610">
            <w:pPr>
              <w:pStyle w:val="a5"/>
              <w:keepNext/>
              <w:spacing w:line="360" w:lineRule="auto"/>
              <w:ind w:left="63" w:right="63"/>
              <w:rPr>
                <w:rFonts w:hAnsi="宋体" w:cs="宋体"/>
                <w:color w:val="000000"/>
                <w:sz w:val="21"/>
                <w:szCs w:val="21"/>
              </w:rPr>
            </w:pPr>
          </w:p>
        </w:tc>
        <w:tc>
          <w:tcPr>
            <w:tcW w:w="1064" w:type="dxa"/>
            <w:vAlign w:val="center"/>
          </w:tcPr>
          <w:p w:rsidR="00BA7610" w:rsidRDefault="00BA7610">
            <w:pPr>
              <w:pStyle w:val="a5"/>
              <w:keepNext/>
              <w:spacing w:line="360" w:lineRule="auto"/>
              <w:ind w:left="63" w:right="63"/>
              <w:rPr>
                <w:rFonts w:hAnsi="宋体" w:cs="宋体"/>
                <w:color w:val="000000"/>
                <w:sz w:val="21"/>
                <w:szCs w:val="21"/>
              </w:rPr>
            </w:pPr>
          </w:p>
        </w:tc>
        <w:tc>
          <w:tcPr>
            <w:tcW w:w="915" w:type="dxa"/>
            <w:vAlign w:val="center"/>
          </w:tcPr>
          <w:p w:rsidR="00BA7610" w:rsidRDefault="00BA7610">
            <w:pPr>
              <w:pStyle w:val="a5"/>
              <w:keepNext/>
              <w:spacing w:line="360" w:lineRule="auto"/>
              <w:ind w:left="63" w:right="63"/>
              <w:rPr>
                <w:rFonts w:hAnsi="宋体" w:cs="宋体"/>
                <w:color w:val="000000"/>
                <w:sz w:val="21"/>
                <w:szCs w:val="21"/>
              </w:rPr>
            </w:pPr>
          </w:p>
        </w:tc>
        <w:tc>
          <w:tcPr>
            <w:tcW w:w="81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1153"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7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5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79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0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2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06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1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1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bl>
    <w:p w:rsidR="00BA7610" w:rsidRDefault="00BA7610">
      <w:pPr>
        <w:rPr>
          <w:rFonts w:hAnsi="宋体" w:cs="宋体"/>
          <w:b/>
          <w:color w:val="000000"/>
          <w:sz w:val="21"/>
          <w:szCs w:val="21"/>
        </w:rPr>
        <w:sectPr w:rsidR="00BA7610">
          <w:footerReference w:type="default" r:id="rId25"/>
          <w:type w:val="nextColumn"/>
          <w:pgSz w:w="11906" w:h="16838"/>
          <w:pgMar w:top="1418" w:right="1418" w:bottom="1418" w:left="1418" w:header="1021" w:footer="777" w:gutter="0"/>
          <w:cols w:space="720"/>
          <w:docGrid w:type="lines" w:linePitch="312"/>
        </w:sectPr>
      </w:pPr>
    </w:p>
    <w:p w:rsidR="00BA7610" w:rsidRDefault="00A6540E" w:rsidP="00E5665A">
      <w:pPr>
        <w:spacing w:beforeLines="50" w:afterLines="50"/>
        <w:rPr>
          <w:rFonts w:hAnsi="宋体" w:cs="宋体"/>
          <w:color w:val="000000"/>
          <w:sz w:val="21"/>
          <w:szCs w:val="21"/>
        </w:rPr>
      </w:pPr>
      <w:r>
        <w:rPr>
          <w:rFonts w:hAnsi="宋体" w:cs="宋体" w:hint="eastAsia"/>
          <w:color w:val="000000"/>
          <w:sz w:val="21"/>
          <w:szCs w:val="21"/>
        </w:rPr>
        <w:lastRenderedPageBreak/>
        <w:t>附件2：</w:t>
      </w:r>
    </w:p>
    <w:p w:rsidR="00BA7610" w:rsidRDefault="00A6540E" w:rsidP="00E5665A">
      <w:pPr>
        <w:spacing w:beforeLines="50" w:afterLines="50"/>
        <w:jc w:val="center"/>
        <w:rPr>
          <w:rFonts w:hAnsi="宋体" w:cs="宋体"/>
          <w:color w:val="000000"/>
          <w:sz w:val="21"/>
          <w:szCs w:val="21"/>
        </w:rPr>
      </w:pPr>
      <w:r>
        <w:rPr>
          <w:rFonts w:hAnsi="宋体" w:cs="宋体" w:hint="eastAsia"/>
          <w:color w:val="000000"/>
          <w:sz w:val="21"/>
          <w:szCs w:val="21"/>
        </w:rPr>
        <w:t>发包人供应材料设备一览表</w:t>
      </w:r>
    </w:p>
    <w:p w:rsidR="00BA7610" w:rsidRDefault="00BA7610">
      <w:pPr>
        <w:rPr>
          <w:rFonts w:hAnsi="宋体" w:cs="宋体"/>
          <w:color w:val="000000"/>
          <w:sz w:val="21"/>
          <w:szCs w:val="21"/>
        </w:rPr>
      </w:pPr>
      <w:bookmarkStart w:id="1069" w:name="_Toc296346726"/>
      <w:bookmarkStart w:id="1070" w:name="_Toc267261692"/>
      <w:bookmarkStart w:id="1071" w:name="_Toc296891053"/>
      <w:bookmarkStart w:id="1072" w:name="_Toc296347224"/>
      <w:bookmarkStart w:id="1073" w:name="_Toc296503225"/>
      <w:bookmarkStart w:id="1074" w:name="_Toc296944564"/>
      <w:bookmarkStart w:id="1075" w:name="_Toc296891265"/>
    </w:p>
    <w:tbl>
      <w:tblPr>
        <w:tblpPr w:leftFromText="180" w:rightFromText="180" w:vertAnchor="page" w:horzAnchor="page" w:tblpX="1888" w:tblpY="2847"/>
        <w:tblW w:w="84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93"/>
        <w:gridCol w:w="1185"/>
        <w:gridCol w:w="660"/>
        <w:gridCol w:w="765"/>
        <w:gridCol w:w="750"/>
        <w:gridCol w:w="945"/>
        <w:gridCol w:w="840"/>
        <w:gridCol w:w="840"/>
        <w:gridCol w:w="990"/>
        <w:gridCol w:w="840"/>
      </w:tblGrid>
      <w:tr w:rsidR="00BA7610">
        <w:tc>
          <w:tcPr>
            <w:tcW w:w="593" w:type="dxa"/>
            <w:tcBorders>
              <w:top w:val="single" w:sz="12" w:space="0" w:color="auto"/>
              <w:bottom w:val="double" w:sz="6" w:space="0" w:color="auto"/>
            </w:tcBorders>
            <w:vAlign w:val="center"/>
          </w:tcPr>
          <w:bookmarkEnd w:id="1069"/>
          <w:bookmarkEnd w:id="1070"/>
          <w:bookmarkEnd w:id="1071"/>
          <w:bookmarkEnd w:id="1072"/>
          <w:bookmarkEnd w:id="1073"/>
          <w:bookmarkEnd w:id="1074"/>
          <w:bookmarkEnd w:id="1075"/>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序号</w:t>
            </w:r>
          </w:p>
        </w:tc>
        <w:tc>
          <w:tcPr>
            <w:tcW w:w="1185"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材料、设备品种</w:t>
            </w:r>
          </w:p>
        </w:tc>
        <w:tc>
          <w:tcPr>
            <w:tcW w:w="66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规格</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型号</w:t>
            </w:r>
          </w:p>
        </w:tc>
        <w:tc>
          <w:tcPr>
            <w:tcW w:w="765"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单位</w:t>
            </w:r>
          </w:p>
        </w:tc>
        <w:tc>
          <w:tcPr>
            <w:tcW w:w="75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数量</w:t>
            </w:r>
          </w:p>
        </w:tc>
        <w:tc>
          <w:tcPr>
            <w:tcW w:w="945"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单价（元）</w:t>
            </w:r>
          </w:p>
        </w:tc>
        <w:tc>
          <w:tcPr>
            <w:tcW w:w="84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质量</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等级</w:t>
            </w:r>
          </w:p>
        </w:tc>
        <w:tc>
          <w:tcPr>
            <w:tcW w:w="84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供应</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时间</w:t>
            </w:r>
          </w:p>
        </w:tc>
        <w:tc>
          <w:tcPr>
            <w:tcW w:w="99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送达</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地点</w:t>
            </w:r>
          </w:p>
        </w:tc>
        <w:tc>
          <w:tcPr>
            <w:tcW w:w="84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备注</w:t>
            </w:r>
          </w:p>
        </w:tc>
      </w:tr>
      <w:tr w:rsidR="00BA7610">
        <w:trPr>
          <w:trHeight w:val="567"/>
        </w:trPr>
        <w:tc>
          <w:tcPr>
            <w:tcW w:w="593"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8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66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76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75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4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4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4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9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4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trPr>
        <w:tc>
          <w:tcPr>
            <w:tcW w:w="593" w:type="dxa"/>
            <w:vAlign w:val="center"/>
          </w:tcPr>
          <w:p w:rsidR="00BA7610" w:rsidRDefault="00BA7610">
            <w:pPr>
              <w:pStyle w:val="a5"/>
              <w:keepNext/>
              <w:spacing w:line="360" w:lineRule="auto"/>
              <w:ind w:left="63" w:right="63"/>
              <w:rPr>
                <w:rFonts w:hAnsi="宋体" w:cs="宋体"/>
                <w:color w:val="000000"/>
                <w:sz w:val="21"/>
                <w:szCs w:val="21"/>
              </w:rPr>
            </w:pPr>
          </w:p>
        </w:tc>
        <w:tc>
          <w:tcPr>
            <w:tcW w:w="1185" w:type="dxa"/>
            <w:vAlign w:val="center"/>
          </w:tcPr>
          <w:p w:rsidR="00BA7610" w:rsidRDefault="00BA7610">
            <w:pPr>
              <w:pStyle w:val="a5"/>
              <w:keepNext/>
              <w:spacing w:line="360" w:lineRule="auto"/>
              <w:ind w:left="63" w:right="63"/>
              <w:rPr>
                <w:rFonts w:hAnsi="宋体" w:cs="宋体"/>
                <w:color w:val="000000"/>
                <w:sz w:val="21"/>
                <w:szCs w:val="21"/>
              </w:rPr>
            </w:pPr>
          </w:p>
        </w:tc>
        <w:tc>
          <w:tcPr>
            <w:tcW w:w="660" w:type="dxa"/>
            <w:vAlign w:val="center"/>
          </w:tcPr>
          <w:p w:rsidR="00BA7610" w:rsidRDefault="00BA7610">
            <w:pPr>
              <w:pStyle w:val="a5"/>
              <w:keepNext/>
              <w:spacing w:line="360" w:lineRule="auto"/>
              <w:ind w:left="63" w:right="63"/>
              <w:rPr>
                <w:rFonts w:hAnsi="宋体" w:cs="宋体"/>
                <w:color w:val="000000"/>
                <w:sz w:val="21"/>
                <w:szCs w:val="21"/>
              </w:rPr>
            </w:pPr>
          </w:p>
        </w:tc>
        <w:tc>
          <w:tcPr>
            <w:tcW w:w="765" w:type="dxa"/>
            <w:vAlign w:val="center"/>
          </w:tcPr>
          <w:p w:rsidR="00BA7610" w:rsidRDefault="00BA7610">
            <w:pPr>
              <w:pStyle w:val="a5"/>
              <w:keepNext/>
              <w:spacing w:line="360" w:lineRule="auto"/>
              <w:ind w:left="63" w:right="63"/>
              <w:rPr>
                <w:rFonts w:hAnsi="宋体" w:cs="宋体"/>
                <w:color w:val="000000"/>
                <w:sz w:val="21"/>
                <w:szCs w:val="21"/>
              </w:rPr>
            </w:pPr>
          </w:p>
        </w:tc>
        <w:tc>
          <w:tcPr>
            <w:tcW w:w="750" w:type="dxa"/>
            <w:vAlign w:val="center"/>
          </w:tcPr>
          <w:p w:rsidR="00BA7610" w:rsidRDefault="00BA7610">
            <w:pPr>
              <w:pStyle w:val="a5"/>
              <w:keepNext/>
              <w:spacing w:line="360" w:lineRule="auto"/>
              <w:ind w:left="63" w:right="63"/>
              <w:rPr>
                <w:rFonts w:hAnsi="宋体" w:cs="宋体"/>
                <w:color w:val="000000"/>
                <w:sz w:val="21"/>
                <w:szCs w:val="21"/>
              </w:rPr>
            </w:pPr>
          </w:p>
        </w:tc>
        <w:tc>
          <w:tcPr>
            <w:tcW w:w="945"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c>
          <w:tcPr>
            <w:tcW w:w="990" w:type="dxa"/>
            <w:vAlign w:val="center"/>
          </w:tcPr>
          <w:p w:rsidR="00BA7610" w:rsidRDefault="00BA7610">
            <w:pPr>
              <w:pStyle w:val="a5"/>
              <w:keepNext/>
              <w:spacing w:line="360" w:lineRule="auto"/>
              <w:ind w:left="63" w:right="63"/>
              <w:rPr>
                <w:rFonts w:hAnsi="宋体" w:cs="宋体"/>
                <w:color w:val="000000"/>
                <w:sz w:val="21"/>
                <w:szCs w:val="21"/>
              </w:rPr>
            </w:pPr>
          </w:p>
        </w:tc>
        <w:tc>
          <w:tcPr>
            <w:tcW w:w="840" w:type="dxa"/>
            <w:vAlign w:val="center"/>
          </w:tcPr>
          <w:p w:rsidR="00BA7610" w:rsidRDefault="00BA7610">
            <w:pPr>
              <w:pStyle w:val="a5"/>
              <w:keepNext/>
              <w:spacing w:line="360" w:lineRule="auto"/>
              <w:ind w:left="63" w:right="63"/>
              <w:rPr>
                <w:rFonts w:hAnsi="宋体" w:cs="宋体"/>
                <w:color w:val="000000"/>
                <w:sz w:val="21"/>
                <w:szCs w:val="21"/>
              </w:rPr>
            </w:pPr>
          </w:p>
        </w:tc>
      </w:tr>
    </w:tbl>
    <w:p w:rsidR="00BA7610" w:rsidRDefault="00BA7610">
      <w:pPr>
        <w:rPr>
          <w:rFonts w:hAnsi="宋体" w:cs="宋体"/>
          <w:color w:val="000000"/>
          <w:sz w:val="21"/>
          <w:szCs w:val="21"/>
        </w:rPr>
      </w:pPr>
    </w:p>
    <w:p w:rsidR="00BA7610" w:rsidRDefault="00BA7610">
      <w:pPr>
        <w:rPr>
          <w:rFonts w:hAnsi="宋体" w:cs="宋体"/>
          <w:color w:val="000000"/>
          <w:sz w:val="21"/>
          <w:szCs w:val="21"/>
        </w:rPr>
        <w:sectPr w:rsidR="00BA7610">
          <w:footerReference w:type="even" r:id="rId26"/>
          <w:pgSz w:w="11906" w:h="16838"/>
          <w:pgMar w:top="1418" w:right="1418" w:bottom="1418" w:left="1418" w:header="1021" w:footer="777" w:gutter="0"/>
          <w:cols w:space="720"/>
          <w:docGrid w:type="lines" w:linePitch="312"/>
        </w:sectPr>
      </w:pP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lastRenderedPageBreak/>
        <w:t>附</w:t>
      </w:r>
      <w:bookmarkStart w:id="1076" w:name="_Toc296891266"/>
      <w:bookmarkStart w:id="1077" w:name="_Toc296944565"/>
      <w:bookmarkStart w:id="1078" w:name="_Toc296503226"/>
      <w:bookmarkStart w:id="1079" w:name="_Toc296346727"/>
      <w:bookmarkStart w:id="1080" w:name="_Toc296891054"/>
      <w:bookmarkStart w:id="1081" w:name="_Toc267261693"/>
      <w:bookmarkStart w:id="1082" w:name="_Toc296347225"/>
      <w:r>
        <w:rPr>
          <w:rFonts w:hAnsi="宋体" w:cs="宋体" w:hint="eastAsia"/>
          <w:color w:val="000000" w:themeColor="text1"/>
          <w:sz w:val="21"/>
          <w:szCs w:val="21"/>
        </w:rPr>
        <w:t>件3：</w:t>
      </w:r>
      <w:bookmarkEnd w:id="1076"/>
      <w:bookmarkEnd w:id="1077"/>
      <w:bookmarkEnd w:id="1078"/>
      <w:bookmarkEnd w:id="1079"/>
      <w:bookmarkEnd w:id="1080"/>
      <w:bookmarkEnd w:id="1081"/>
      <w:bookmarkEnd w:id="1082"/>
      <w:r>
        <w:rPr>
          <w:rFonts w:hAnsi="宋体" w:cs="宋体" w:hint="eastAsia"/>
          <w:color w:val="000000" w:themeColor="text1"/>
          <w:sz w:val="21"/>
          <w:szCs w:val="21"/>
        </w:rPr>
        <w:t xml:space="preserve">    </w:t>
      </w:r>
    </w:p>
    <w:p w:rsidR="00BA7610" w:rsidRDefault="00A6540E" w:rsidP="00E5665A">
      <w:pPr>
        <w:spacing w:beforeLines="50" w:afterLines="50" w:line="480" w:lineRule="exact"/>
        <w:jc w:val="center"/>
        <w:rPr>
          <w:rFonts w:hAnsi="宋体" w:cs="宋体"/>
          <w:color w:val="000000" w:themeColor="text1"/>
          <w:sz w:val="21"/>
          <w:szCs w:val="21"/>
        </w:rPr>
      </w:pPr>
      <w:r>
        <w:rPr>
          <w:rFonts w:hAnsi="宋体" w:cs="宋体" w:hint="eastAsia"/>
          <w:color w:val="000000" w:themeColor="text1"/>
          <w:sz w:val="21"/>
          <w:szCs w:val="21"/>
        </w:rPr>
        <w:t>工程质量保修书</w:t>
      </w:r>
    </w:p>
    <w:p w:rsidR="00BA7610" w:rsidRDefault="00A6540E">
      <w:pPr>
        <w:spacing w:line="480" w:lineRule="exact"/>
        <w:ind w:firstLineChars="200" w:firstLine="420"/>
        <w:rPr>
          <w:rFonts w:hAnsi="宋体" w:cs="宋体"/>
          <w:color w:val="000000" w:themeColor="text1"/>
          <w:sz w:val="21"/>
          <w:szCs w:val="21"/>
        </w:rPr>
      </w:pPr>
      <w:r>
        <w:rPr>
          <w:rFonts w:hAnsi="宋体" w:cs="宋体" w:hint="eastAsia"/>
          <w:color w:val="000000" w:themeColor="text1"/>
          <w:sz w:val="21"/>
          <w:szCs w:val="21"/>
        </w:rPr>
        <w:t>发包人（全称）：</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 xml:space="preserve"> </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 xml:space="preserve">　　承包人（全称）：</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 xml:space="preserve"> </w:t>
      </w:r>
    </w:p>
    <w:p w:rsidR="00BA7610" w:rsidRDefault="00BA7610">
      <w:pPr>
        <w:spacing w:line="480" w:lineRule="exact"/>
        <w:rPr>
          <w:rFonts w:hAnsi="宋体" w:cs="宋体"/>
          <w:color w:val="000000" w:themeColor="text1"/>
          <w:sz w:val="21"/>
          <w:szCs w:val="21"/>
        </w:rPr>
      </w:pP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 xml:space="preserve">　　发包人和承包人根据《中华人民共和国建筑法》和《建设工程质量管理条例》，经协商一致就</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（工程全称）签订工程质量保修书。</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 xml:space="preserve">　　一、工程质量保修范围和内容</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 xml:space="preserve">　　承包人在质量保修期内，按照有关法律规定和合同约定，承担工程质量保修责任。</w:t>
      </w:r>
    </w:p>
    <w:p w:rsidR="00BA7610" w:rsidRDefault="00A6540E">
      <w:pPr>
        <w:spacing w:line="480" w:lineRule="exact"/>
        <w:rPr>
          <w:rFonts w:hAnsi="宋体" w:cs="宋体"/>
          <w:color w:val="000000" w:themeColor="text1"/>
          <w:sz w:val="21"/>
          <w:szCs w:val="21"/>
        </w:rPr>
      </w:pPr>
      <w:r>
        <w:rPr>
          <w:rFonts w:hAnsi="宋体" w:cs="宋体" w:hint="eastAsia"/>
          <w:b/>
          <w:color w:val="000000" w:themeColor="text1"/>
          <w:sz w:val="21"/>
          <w:szCs w:val="21"/>
        </w:rPr>
        <w:t xml:space="preserve">　　</w:t>
      </w:r>
      <w:r>
        <w:rPr>
          <w:rFonts w:hAnsi="宋体" w:cs="宋体" w:hint="eastAsia"/>
          <w:color w:val="000000" w:themeColor="text1"/>
          <w:sz w:val="21"/>
          <w:szCs w:val="21"/>
        </w:rPr>
        <w:t>二、质量保修期</w:t>
      </w:r>
    </w:p>
    <w:p w:rsidR="00BA7610" w:rsidRDefault="00A6540E">
      <w:pPr>
        <w:spacing w:line="480" w:lineRule="exact"/>
        <w:ind w:firstLineChars="200" w:firstLine="420"/>
        <w:rPr>
          <w:rFonts w:hAnsi="宋体" w:cs="宋体"/>
          <w:color w:val="000000" w:themeColor="text1"/>
          <w:sz w:val="21"/>
          <w:szCs w:val="21"/>
        </w:rPr>
      </w:pPr>
      <w:r>
        <w:rPr>
          <w:rFonts w:hAnsi="宋体" w:cs="宋体" w:hint="eastAsia"/>
          <w:color w:val="000000" w:themeColor="text1"/>
          <w:sz w:val="21"/>
          <w:szCs w:val="21"/>
        </w:rPr>
        <w:t>根据有关规定，工程的质量保修期如下：</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 xml:space="preserve">　　质量保修期自工程竣工验收合格之日起计算。</w:t>
      </w:r>
    </w:p>
    <w:p w:rsidR="00BA7610" w:rsidRDefault="00A6540E">
      <w:pPr>
        <w:spacing w:line="480" w:lineRule="exact"/>
        <w:ind w:firstLineChars="200" w:firstLine="420"/>
        <w:rPr>
          <w:rFonts w:hAnsi="宋体" w:cs="宋体"/>
          <w:color w:val="000000" w:themeColor="text1"/>
          <w:sz w:val="21"/>
          <w:szCs w:val="21"/>
        </w:rPr>
      </w:pPr>
      <w:r>
        <w:rPr>
          <w:rFonts w:hAnsi="宋体" w:cs="宋体" w:hint="eastAsia"/>
          <w:color w:val="000000" w:themeColor="text1"/>
          <w:sz w:val="21"/>
          <w:szCs w:val="21"/>
        </w:rPr>
        <w:t>三、缺陷责任期</w:t>
      </w:r>
    </w:p>
    <w:p w:rsidR="00BA7610" w:rsidRDefault="00A6540E">
      <w:pPr>
        <w:spacing w:line="480" w:lineRule="exact"/>
        <w:ind w:firstLineChars="200" w:firstLine="420"/>
        <w:rPr>
          <w:rFonts w:hAnsi="宋体" w:cs="宋体"/>
          <w:color w:val="000000" w:themeColor="text1"/>
          <w:sz w:val="21"/>
          <w:szCs w:val="21"/>
        </w:rPr>
      </w:pPr>
      <w:r>
        <w:rPr>
          <w:rFonts w:hAnsi="宋体" w:cs="宋体" w:hint="eastAsia"/>
          <w:color w:val="000000" w:themeColor="text1"/>
          <w:sz w:val="21"/>
          <w:szCs w:val="21"/>
        </w:rPr>
        <w:t>工程缺陷责任期为</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个月，缺陷责任期自工程竣工验收合格之日起计算。单位工程先于全部工程进行验收，单位工程缺陷责任期自单位工程验收合格之日起算。</w:t>
      </w:r>
    </w:p>
    <w:p w:rsidR="00BA7610" w:rsidRDefault="00A6540E">
      <w:pPr>
        <w:spacing w:line="480" w:lineRule="exact"/>
        <w:ind w:firstLineChars="200" w:firstLine="420"/>
        <w:rPr>
          <w:rFonts w:hAnsi="宋体" w:cs="宋体"/>
          <w:color w:val="000000" w:themeColor="text1"/>
          <w:sz w:val="21"/>
          <w:szCs w:val="21"/>
        </w:rPr>
      </w:pPr>
      <w:r>
        <w:rPr>
          <w:rFonts w:hAnsi="宋体" w:cs="宋体" w:hint="eastAsia"/>
          <w:color w:val="000000" w:themeColor="text1"/>
          <w:sz w:val="21"/>
          <w:szCs w:val="21"/>
        </w:rPr>
        <w:t>缺陷责任期终止后，发包人应退还剩余的质量保证金。</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 xml:space="preserve">    四、质量保修责任</w:t>
      </w:r>
    </w:p>
    <w:p w:rsidR="00BA7610" w:rsidRDefault="00A6540E">
      <w:pPr>
        <w:spacing w:line="480" w:lineRule="exact"/>
        <w:ind w:leftChars="50" w:left="170" w:firstLineChars="205" w:firstLine="430"/>
        <w:rPr>
          <w:rFonts w:hAnsi="宋体" w:cs="宋体"/>
          <w:color w:val="000000" w:themeColor="text1"/>
          <w:sz w:val="21"/>
          <w:szCs w:val="21"/>
        </w:rPr>
      </w:pPr>
      <w:r>
        <w:rPr>
          <w:rFonts w:hAnsi="宋体" w:cs="宋体" w:hint="eastAsia"/>
          <w:color w:val="000000" w:themeColor="text1"/>
          <w:sz w:val="21"/>
          <w:szCs w:val="21"/>
        </w:rPr>
        <w:t>1．属于保修范围、内容的项目，承包人应当在接到保修通知之日起7天内派人保修。承包人不在约定期限内派人保修的，发包人可以委托他人修理。</w:t>
      </w:r>
    </w:p>
    <w:p w:rsidR="00BA7610" w:rsidRDefault="00A6540E">
      <w:pPr>
        <w:spacing w:line="480" w:lineRule="exact"/>
        <w:ind w:leftChars="50" w:left="170" w:firstLineChars="205" w:firstLine="430"/>
        <w:rPr>
          <w:rFonts w:hAnsi="宋体" w:cs="宋体"/>
          <w:color w:val="000000" w:themeColor="text1"/>
          <w:sz w:val="21"/>
          <w:szCs w:val="21"/>
        </w:rPr>
      </w:pPr>
      <w:r>
        <w:rPr>
          <w:rFonts w:hAnsi="宋体" w:cs="宋体" w:hint="eastAsia"/>
          <w:color w:val="000000" w:themeColor="text1"/>
          <w:sz w:val="21"/>
          <w:szCs w:val="21"/>
        </w:rPr>
        <w:t xml:space="preserve">2．发生紧急事故需抢修的，承包人在接到事故通知后，应当立即到达事故现场抢修。   </w:t>
      </w:r>
    </w:p>
    <w:p w:rsidR="00BA7610" w:rsidRDefault="00A6540E">
      <w:pPr>
        <w:spacing w:line="480" w:lineRule="exact"/>
        <w:ind w:leftChars="50" w:left="170" w:firstLineChars="205" w:firstLine="430"/>
        <w:rPr>
          <w:rFonts w:hAnsi="宋体" w:cs="宋体"/>
          <w:color w:val="000000" w:themeColor="text1"/>
          <w:sz w:val="21"/>
          <w:szCs w:val="21"/>
        </w:rPr>
      </w:pPr>
      <w:r>
        <w:rPr>
          <w:rFonts w:hAnsi="宋体" w:cs="宋体" w:hint="eastAsia"/>
          <w:color w:val="000000" w:themeColor="text1"/>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A7610" w:rsidRDefault="00A6540E">
      <w:pPr>
        <w:spacing w:line="480" w:lineRule="exact"/>
        <w:ind w:leftChars="200" w:left="680" w:firstLineChars="50" w:firstLine="105"/>
        <w:rPr>
          <w:rFonts w:hAnsi="宋体" w:cs="宋体"/>
          <w:color w:val="000000" w:themeColor="text1"/>
          <w:sz w:val="21"/>
          <w:szCs w:val="21"/>
        </w:rPr>
      </w:pPr>
      <w:r>
        <w:rPr>
          <w:rFonts w:hAnsi="宋体" w:cs="宋体" w:hint="eastAsia"/>
          <w:color w:val="000000" w:themeColor="text1"/>
          <w:sz w:val="21"/>
          <w:szCs w:val="21"/>
        </w:rPr>
        <w:t>4．质量保修完成后，由发包人组织验收。</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 xml:space="preserve">　　五、保修费用</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 xml:space="preserve">　　保修费用由造成质量缺陷的责任方承担。</w:t>
      </w:r>
    </w:p>
    <w:p w:rsidR="00BA7610" w:rsidRDefault="00A6540E">
      <w:pPr>
        <w:spacing w:line="480" w:lineRule="exact"/>
        <w:ind w:firstLine="600"/>
        <w:jc w:val="left"/>
        <w:rPr>
          <w:rFonts w:hAnsi="宋体" w:cs="宋体"/>
          <w:color w:val="00B050"/>
          <w:sz w:val="21"/>
          <w:szCs w:val="21"/>
          <w:u w:val="single"/>
        </w:rPr>
      </w:pPr>
      <w:r>
        <w:rPr>
          <w:rFonts w:hAnsi="宋体" w:cs="宋体" w:hint="eastAsia"/>
          <w:b/>
          <w:color w:val="000000" w:themeColor="text1"/>
          <w:sz w:val="21"/>
          <w:szCs w:val="21"/>
        </w:rPr>
        <w:t>六</w:t>
      </w:r>
      <w:r>
        <w:rPr>
          <w:rFonts w:hAnsi="宋体" w:cs="宋体" w:hint="eastAsia"/>
          <w:color w:val="000000" w:themeColor="text1"/>
          <w:sz w:val="21"/>
          <w:szCs w:val="21"/>
        </w:rPr>
        <w:t>、双方约定的其他工程质量保修事项：</w:t>
      </w:r>
      <w:r>
        <w:rPr>
          <w:rFonts w:hAnsi="宋体" w:cs="宋体" w:hint="eastAsia"/>
          <w:color w:val="00B050"/>
          <w:sz w:val="21"/>
          <w:szCs w:val="21"/>
          <w:u w:val="single"/>
        </w:rPr>
        <w:t xml:space="preserve">                  </w:t>
      </w:r>
    </w:p>
    <w:p w:rsidR="00BA7610" w:rsidRDefault="00A6540E">
      <w:pPr>
        <w:spacing w:line="480" w:lineRule="exact"/>
        <w:jc w:val="left"/>
        <w:rPr>
          <w:rFonts w:hAnsi="宋体" w:cs="宋体"/>
          <w:color w:val="000000" w:themeColor="text1"/>
          <w:sz w:val="21"/>
          <w:szCs w:val="21"/>
        </w:rPr>
      </w:pPr>
      <w:r>
        <w:rPr>
          <w:rFonts w:hAnsi="宋体" w:cs="宋体" w:hint="eastAsia"/>
          <w:color w:val="00B050"/>
          <w:sz w:val="21"/>
          <w:szCs w:val="21"/>
          <w:u w:val="single"/>
        </w:rPr>
        <w:t xml:space="preserve">                                                                                         </w:t>
      </w:r>
      <w:r>
        <w:rPr>
          <w:rFonts w:hAnsi="宋体" w:cs="宋体" w:hint="eastAsia"/>
          <w:color w:val="000000" w:themeColor="text1"/>
          <w:sz w:val="21"/>
          <w:szCs w:val="21"/>
          <w:u w:val="single"/>
        </w:rPr>
        <w:lastRenderedPageBreak/>
        <w:t xml:space="preserve">                          </w:t>
      </w:r>
      <w:r>
        <w:rPr>
          <w:rFonts w:hAnsi="宋体" w:cs="宋体" w:hint="eastAsia"/>
          <w:color w:val="000000" w:themeColor="text1"/>
          <w:sz w:val="21"/>
          <w:szCs w:val="21"/>
        </w:rPr>
        <w:t>。</w:t>
      </w:r>
    </w:p>
    <w:p w:rsidR="00BA7610" w:rsidRDefault="00A6540E">
      <w:pPr>
        <w:spacing w:line="480" w:lineRule="exact"/>
        <w:ind w:firstLineChars="190" w:firstLine="399"/>
        <w:rPr>
          <w:rFonts w:hAnsi="宋体" w:cs="宋体"/>
          <w:color w:val="000000" w:themeColor="text1"/>
          <w:sz w:val="21"/>
          <w:szCs w:val="21"/>
        </w:rPr>
      </w:pPr>
      <w:r>
        <w:rPr>
          <w:rFonts w:hAnsi="宋体" w:cs="宋体" w:hint="eastAsia"/>
          <w:color w:val="000000" w:themeColor="text1"/>
          <w:sz w:val="21"/>
          <w:szCs w:val="21"/>
        </w:rPr>
        <w:t>工程质量保修书由发包人、承包人在工程竣工验收前共同签署，作为施工合同附件，其有效期限至保修期满。</w:t>
      </w:r>
    </w:p>
    <w:p w:rsidR="00BA7610" w:rsidRDefault="00BA7610">
      <w:pPr>
        <w:spacing w:line="480" w:lineRule="exact"/>
        <w:ind w:firstLine="420"/>
        <w:rPr>
          <w:rFonts w:hAnsi="宋体" w:cs="宋体"/>
          <w:color w:val="000000" w:themeColor="text1"/>
          <w:sz w:val="21"/>
          <w:szCs w:val="21"/>
        </w:rPr>
      </w:pP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发包人(公章)：</w:t>
      </w:r>
      <w:r>
        <w:rPr>
          <w:rFonts w:hAnsi="宋体" w:cs="宋体" w:hint="eastAsia"/>
          <w:color w:val="000000" w:themeColor="text1"/>
          <w:sz w:val="21"/>
          <w:szCs w:val="21"/>
          <w:u w:val="single"/>
        </w:rPr>
        <w:t xml:space="preserve">        </w:t>
      </w:r>
      <w:r>
        <w:rPr>
          <w:rFonts w:hAnsi="宋体" w:cs="宋体" w:hint="eastAsia"/>
          <w:color w:val="000000" w:themeColor="text1"/>
          <w:sz w:val="21"/>
          <w:szCs w:val="21"/>
        </w:rPr>
        <w:t xml:space="preserve"> 承包人(公章)：</w:t>
      </w:r>
      <w:r>
        <w:rPr>
          <w:rFonts w:hAnsi="宋体" w:cs="宋体" w:hint="eastAsia"/>
          <w:color w:val="000000" w:themeColor="text1"/>
          <w:sz w:val="21"/>
          <w:szCs w:val="21"/>
          <w:u w:val="single"/>
        </w:rPr>
        <w:t xml:space="preserve">           </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地  址：</w:t>
      </w:r>
      <w:r>
        <w:rPr>
          <w:rFonts w:hAnsi="宋体" w:cs="宋体" w:hint="eastAsia"/>
          <w:color w:val="000000" w:themeColor="text1"/>
          <w:sz w:val="21"/>
          <w:szCs w:val="21"/>
          <w:u w:val="single"/>
        </w:rPr>
        <w:t xml:space="preserve">     </w:t>
      </w:r>
      <w:r>
        <w:rPr>
          <w:rFonts w:hAnsi="宋体" w:cs="宋体" w:hint="eastAsia"/>
          <w:color w:val="000000" w:themeColor="text1"/>
          <w:sz w:val="21"/>
          <w:szCs w:val="21"/>
        </w:rPr>
        <w:t xml:space="preserve"> 地  址：</w:t>
      </w:r>
      <w:r>
        <w:rPr>
          <w:rFonts w:hAnsi="宋体" w:cs="宋体" w:hint="eastAsia"/>
          <w:color w:val="000000" w:themeColor="text1"/>
          <w:sz w:val="21"/>
          <w:szCs w:val="21"/>
          <w:u w:val="single"/>
        </w:rPr>
        <w:t xml:space="preserve">       </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法定代表人(签字)：</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 xml:space="preserve"> 法定代表人(签字)：</w:t>
      </w:r>
      <w:r>
        <w:rPr>
          <w:rFonts w:hAnsi="宋体" w:cs="宋体" w:hint="eastAsia"/>
          <w:color w:val="000000" w:themeColor="text1"/>
          <w:sz w:val="21"/>
          <w:szCs w:val="21"/>
          <w:u w:val="single"/>
        </w:rPr>
        <w:t xml:space="preserve">       </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委托代理人(签字)：</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 xml:space="preserve"> 委托代理人(签字)：</w:t>
      </w:r>
      <w:r>
        <w:rPr>
          <w:rFonts w:hAnsi="宋体" w:cs="宋体" w:hint="eastAsia"/>
          <w:color w:val="000000" w:themeColor="text1"/>
          <w:sz w:val="21"/>
          <w:szCs w:val="21"/>
          <w:u w:val="single"/>
        </w:rPr>
        <w:t xml:space="preserve">       </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电  话：</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 xml:space="preserve"> 电  话：</w:t>
      </w:r>
      <w:r>
        <w:rPr>
          <w:rFonts w:hAnsi="宋体" w:cs="宋体" w:hint="eastAsia"/>
          <w:color w:val="000000" w:themeColor="text1"/>
          <w:sz w:val="21"/>
          <w:szCs w:val="21"/>
          <w:u w:val="single"/>
        </w:rPr>
        <w:t xml:space="preserve">     </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传  真：</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 xml:space="preserve"> 传  真：</w:t>
      </w:r>
      <w:r>
        <w:rPr>
          <w:rFonts w:hAnsi="宋体" w:cs="宋体" w:hint="eastAsia"/>
          <w:color w:val="000000" w:themeColor="text1"/>
          <w:sz w:val="21"/>
          <w:szCs w:val="21"/>
          <w:u w:val="single"/>
        </w:rPr>
        <w:t xml:space="preserve">     </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开户银行：</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 xml:space="preserve"> 开户银行：</w:t>
      </w:r>
      <w:r>
        <w:rPr>
          <w:rFonts w:hAnsi="宋体" w:cs="宋体" w:hint="eastAsia"/>
          <w:color w:val="000000" w:themeColor="text1"/>
          <w:sz w:val="21"/>
          <w:szCs w:val="21"/>
          <w:u w:val="single"/>
        </w:rPr>
        <w:t xml:space="preserve">   </w:t>
      </w:r>
    </w:p>
    <w:p w:rsidR="00BA7610" w:rsidRDefault="00A6540E">
      <w:pPr>
        <w:spacing w:line="480" w:lineRule="exact"/>
        <w:rPr>
          <w:rFonts w:hAnsi="宋体" w:cs="宋体"/>
          <w:color w:val="000000" w:themeColor="text1"/>
          <w:sz w:val="21"/>
          <w:szCs w:val="21"/>
        </w:rPr>
      </w:pPr>
      <w:r>
        <w:rPr>
          <w:rFonts w:hAnsi="宋体" w:cs="宋体" w:hint="eastAsia"/>
          <w:color w:val="000000" w:themeColor="text1"/>
          <w:sz w:val="21"/>
          <w:szCs w:val="21"/>
        </w:rPr>
        <w:t>账  号：</w:t>
      </w:r>
      <w:r>
        <w:rPr>
          <w:rFonts w:hAnsi="宋体" w:cs="宋体" w:hint="eastAsia"/>
          <w:color w:val="000000" w:themeColor="text1"/>
          <w:sz w:val="21"/>
          <w:szCs w:val="21"/>
          <w:u w:val="single"/>
        </w:rPr>
        <w:t xml:space="preserve">       </w:t>
      </w:r>
      <w:r>
        <w:rPr>
          <w:rFonts w:hAnsi="宋体" w:cs="宋体" w:hint="eastAsia"/>
          <w:color w:val="000000" w:themeColor="text1"/>
          <w:sz w:val="21"/>
          <w:szCs w:val="21"/>
        </w:rPr>
        <w:t xml:space="preserve">  账  号：</w:t>
      </w:r>
      <w:r>
        <w:rPr>
          <w:rFonts w:hAnsi="宋体" w:cs="宋体" w:hint="eastAsia"/>
          <w:color w:val="000000" w:themeColor="text1"/>
          <w:sz w:val="21"/>
          <w:szCs w:val="21"/>
          <w:u w:val="single"/>
        </w:rPr>
        <w:t xml:space="preserve">     </w:t>
      </w:r>
    </w:p>
    <w:p w:rsidR="00BA7610" w:rsidRDefault="00A6540E">
      <w:pPr>
        <w:spacing w:line="480" w:lineRule="exact"/>
        <w:rPr>
          <w:rFonts w:hAnsi="宋体" w:cs="宋体"/>
          <w:color w:val="00B050"/>
          <w:sz w:val="21"/>
          <w:szCs w:val="21"/>
          <w:u w:val="single"/>
        </w:rPr>
        <w:sectPr w:rsidR="00BA7610">
          <w:footerReference w:type="first" r:id="rId27"/>
          <w:pgSz w:w="11906" w:h="16838"/>
          <w:pgMar w:top="1417" w:right="1247" w:bottom="1417" w:left="1247" w:header="851" w:footer="850" w:gutter="0"/>
          <w:cols w:space="720"/>
          <w:docGrid w:linePitch="312"/>
        </w:sectPr>
      </w:pPr>
      <w:r>
        <w:rPr>
          <w:rFonts w:hAnsi="宋体" w:cs="宋体" w:hint="eastAsia"/>
          <w:color w:val="000000" w:themeColor="text1"/>
          <w:sz w:val="21"/>
          <w:szCs w:val="21"/>
        </w:rPr>
        <w:t>邮政编码：</w:t>
      </w:r>
      <w:r>
        <w:rPr>
          <w:rFonts w:hAnsi="宋体" w:cs="宋体" w:hint="eastAsia"/>
          <w:color w:val="000000" w:themeColor="text1"/>
          <w:sz w:val="21"/>
          <w:szCs w:val="21"/>
          <w:u w:val="single"/>
        </w:rPr>
        <w:t xml:space="preserve">     </w:t>
      </w:r>
      <w:r>
        <w:rPr>
          <w:rFonts w:hAnsi="宋体" w:cs="宋体" w:hint="eastAsia"/>
          <w:color w:val="000000" w:themeColor="text1"/>
          <w:sz w:val="21"/>
          <w:szCs w:val="21"/>
        </w:rPr>
        <w:t xml:space="preserve"> 邮政编码：</w:t>
      </w:r>
      <w:r>
        <w:rPr>
          <w:rFonts w:hAnsi="宋体" w:cs="宋体" w:hint="eastAsia"/>
          <w:color w:val="000000" w:themeColor="text1"/>
          <w:sz w:val="21"/>
          <w:szCs w:val="21"/>
          <w:u w:val="single"/>
        </w:rPr>
        <w:t xml:space="preserve">   </w:t>
      </w:r>
    </w:p>
    <w:p w:rsidR="00BA7610" w:rsidRDefault="00A6540E" w:rsidP="00E5665A">
      <w:pPr>
        <w:spacing w:beforeLines="50" w:afterLines="50"/>
        <w:rPr>
          <w:rFonts w:hAnsi="宋体" w:cs="宋体"/>
          <w:color w:val="000000"/>
          <w:sz w:val="21"/>
          <w:szCs w:val="21"/>
        </w:rPr>
      </w:pPr>
      <w:r>
        <w:rPr>
          <w:rFonts w:hAnsi="宋体" w:cs="宋体" w:hint="eastAsia"/>
          <w:color w:val="000000"/>
          <w:sz w:val="21"/>
          <w:szCs w:val="21"/>
        </w:rPr>
        <w:lastRenderedPageBreak/>
        <w:t>附件4：</w:t>
      </w:r>
    </w:p>
    <w:p w:rsidR="00BA7610" w:rsidRDefault="00A6540E" w:rsidP="00E5665A">
      <w:pPr>
        <w:spacing w:beforeLines="50" w:afterLines="50"/>
        <w:jc w:val="center"/>
        <w:rPr>
          <w:rFonts w:hAnsi="宋体" w:cs="宋体"/>
          <w:color w:val="000000"/>
          <w:sz w:val="21"/>
          <w:szCs w:val="21"/>
        </w:rPr>
      </w:pPr>
      <w:r>
        <w:rPr>
          <w:rFonts w:hAnsi="宋体" w:cs="宋体" w:hint="eastAsia"/>
          <w:color w:val="000000"/>
          <w:sz w:val="21"/>
          <w:szCs w:val="21"/>
        </w:rPr>
        <w:t>主要建设工程文件目录</w:t>
      </w:r>
    </w:p>
    <w:tbl>
      <w:tblPr>
        <w:tblW w:w="90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25"/>
        <w:gridCol w:w="1276"/>
        <w:gridCol w:w="1450"/>
        <w:gridCol w:w="1243"/>
        <w:gridCol w:w="1450"/>
        <w:gridCol w:w="1667"/>
      </w:tblGrid>
      <w:tr w:rsidR="00BA7610">
        <w:trPr>
          <w:jc w:val="center"/>
        </w:trPr>
        <w:tc>
          <w:tcPr>
            <w:tcW w:w="1925" w:type="dxa"/>
            <w:tcBorders>
              <w:top w:val="single" w:sz="12" w:space="0" w:color="auto"/>
              <w:bottom w:val="double" w:sz="6" w:space="0" w:color="auto"/>
            </w:tcBorders>
            <w:vAlign w:val="center"/>
          </w:tcPr>
          <w:p w:rsidR="00BA7610" w:rsidRDefault="00A6540E">
            <w:pPr>
              <w:pStyle w:val="a5"/>
              <w:keepNext/>
              <w:spacing w:line="360" w:lineRule="auto"/>
              <w:ind w:left="63" w:right="63"/>
              <w:rPr>
                <w:rFonts w:hAnsi="宋体" w:cs="宋体"/>
                <w:color w:val="000000"/>
                <w:kern w:val="2"/>
                <w:sz w:val="21"/>
                <w:szCs w:val="21"/>
              </w:rPr>
            </w:pPr>
            <w:r>
              <w:rPr>
                <w:rFonts w:hAnsi="宋体" w:cs="宋体" w:hint="eastAsia"/>
                <w:color w:val="000000"/>
                <w:kern w:val="2"/>
                <w:sz w:val="21"/>
                <w:szCs w:val="21"/>
              </w:rPr>
              <w:t>文件名称</w:t>
            </w:r>
          </w:p>
        </w:tc>
        <w:tc>
          <w:tcPr>
            <w:tcW w:w="1276" w:type="dxa"/>
            <w:tcBorders>
              <w:top w:val="single" w:sz="12" w:space="0" w:color="auto"/>
              <w:bottom w:val="double" w:sz="6" w:space="0" w:color="auto"/>
            </w:tcBorders>
            <w:vAlign w:val="center"/>
          </w:tcPr>
          <w:p w:rsidR="00BA7610" w:rsidRDefault="00A6540E">
            <w:pPr>
              <w:pStyle w:val="a5"/>
              <w:keepNext/>
              <w:spacing w:line="360" w:lineRule="auto"/>
              <w:ind w:right="63"/>
              <w:rPr>
                <w:rFonts w:hAnsi="宋体" w:cs="宋体"/>
                <w:color w:val="000000"/>
                <w:kern w:val="2"/>
                <w:sz w:val="21"/>
                <w:szCs w:val="21"/>
              </w:rPr>
            </w:pPr>
            <w:r>
              <w:rPr>
                <w:rFonts w:hAnsi="宋体" w:cs="宋体" w:hint="eastAsia"/>
                <w:color w:val="000000"/>
                <w:kern w:val="2"/>
                <w:sz w:val="21"/>
                <w:szCs w:val="21"/>
              </w:rPr>
              <w:t>套数</w:t>
            </w:r>
          </w:p>
        </w:tc>
        <w:tc>
          <w:tcPr>
            <w:tcW w:w="1450" w:type="dxa"/>
            <w:tcBorders>
              <w:top w:val="single" w:sz="12" w:space="0" w:color="auto"/>
              <w:bottom w:val="double" w:sz="6" w:space="0" w:color="auto"/>
            </w:tcBorders>
            <w:vAlign w:val="center"/>
          </w:tcPr>
          <w:p w:rsidR="00BA7610" w:rsidRDefault="00A6540E">
            <w:pPr>
              <w:pStyle w:val="a5"/>
              <w:keepNext/>
              <w:spacing w:line="360" w:lineRule="auto"/>
              <w:ind w:left="63" w:right="63"/>
              <w:rPr>
                <w:rFonts w:hAnsi="宋体" w:cs="宋体"/>
                <w:color w:val="000000"/>
                <w:kern w:val="2"/>
                <w:sz w:val="21"/>
                <w:szCs w:val="21"/>
              </w:rPr>
            </w:pPr>
            <w:r>
              <w:rPr>
                <w:rFonts w:hAnsi="宋体" w:cs="宋体" w:hint="eastAsia"/>
                <w:color w:val="000000"/>
                <w:kern w:val="2"/>
                <w:sz w:val="21"/>
                <w:szCs w:val="21"/>
              </w:rPr>
              <w:t>费用（元）</w:t>
            </w:r>
          </w:p>
        </w:tc>
        <w:tc>
          <w:tcPr>
            <w:tcW w:w="1243" w:type="dxa"/>
            <w:tcBorders>
              <w:top w:val="single" w:sz="12" w:space="0" w:color="auto"/>
              <w:bottom w:val="double" w:sz="6" w:space="0" w:color="auto"/>
            </w:tcBorders>
            <w:vAlign w:val="center"/>
          </w:tcPr>
          <w:p w:rsidR="00BA7610" w:rsidRDefault="00A6540E">
            <w:pPr>
              <w:pStyle w:val="a5"/>
              <w:keepNext/>
              <w:spacing w:line="360" w:lineRule="auto"/>
              <w:ind w:left="63" w:right="63"/>
              <w:rPr>
                <w:rFonts w:hAnsi="宋体" w:cs="宋体"/>
                <w:color w:val="000000"/>
                <w:kern w:val="2"/>
                <w:sz w:val="21"/>
                <w:szCs w:val="21"/>
              </w:rPr>
            </w:pPr>
            <w:r>
              <w:rPr>
                <w:rFonts w:hAnsi="宋体" w:cs="宋体" w:hint="eastAsia"/>
                <w:color w:val="000000"/>
                <w:kern w:val="2"/>
                <w:sz w:val="21"/>
                <w:szCs w:val="21"/>
              </w:rPr>
              <w:t>质量</w:t>
            </w:r>
          </w:p>
        </w:tc>
        <w:tc>
          <w:tcPr>
            <w:tcW w:w="1450" w:type="dxa"/>
            <w:tcBorders>
              <w:top w:val="single" w:sz="12" w:space="0" w:color="auto"/>
              <w:bottom w:val="double" w:sz="6" w:space="0" w:color="auto"/>
            </w:tcBorders>
            <w:vAlign w:val="center"/>
          </w:tcPr>
          <w:p w:rsidR="00BA7610" w:rsidRDefault="00A6540E">
            <w:pPr>
              <w:jc w:val="center"/>
              <w:rPr>
                <w:rFonts w:hAnsi="宋体" w:cs="宋体"/>
                <w:color w:val="000000"/>
                <w:sz w:val="21"/>
                <w:szCs w:val="21"/>
              </w:rPr>
            </w:pPr>
            <w:r>
              <w:rPr>
                <w:rFonts w:hAnsi="宋体" w:cs="宋体" w:hint="eastAsia"/>
                <w:color w:val="000000"/>
                <w:sz w:val="21"/>
                <w:szCs w:val="21"/>
              </w:rPr>
              <w:t>移交时间</w:t>
            </w:r>
          </w:p>
        </w:tc>
        <w:tc>
          <w:tcPr>
            <w:tcW w:w="1667" w:type="dxa"/>
            <w:tcBorders>
              <w:top w:val="single" w:sz="12" w:space="0" w:color="auto"/>
              <w:bottom w:val="double" w:sz="6" w:space="0" w:color="auto"/>
            </w:tcBorders>
            <w:vAlign w:val="center"/>
          </w:tcPr>
          <w:p w:rsidR="00BA7610" w:rsidRDefault="00A6540E">
            <w:pPr>
              <w:jc w:val="center"/>
              <w:rPr>
                <w:rFonts w:hAnsi="宋体" w:cs="宋体"/>
                <w:color w:val="000000"/>
                <w:sz w:val="21"/>
                <w:szCs w:val="21"/>
              </w:rPr>
            </w:pPr>
            <w:r>
              <w:rPr>
                <w:rFonts w:hAnsi="宋体" w:cs="宋体" w:hint="eastAsia"/>
                <w:color w:val="000000"/>
                <w:sz w:val="21"/>
                <w:szCs w:val="21"/>
              </w:rPr>
              <w:t>责任人</w:t>
            </w:r>
          </w:p>
        </w:tc>
      </w:tr>
      <w:tr w:rsidR="00BA7610">
        <w:trPr>
          <w:trHeight w:val="567"/>
          <w:jc w:val="center"/>
        </w:trPr>
        <w:tc>
          <w:tcPr>
            <w:tcW w:w="1925"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276"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45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243"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45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667"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90"/>
          <w:jc w:val="center"/>
        </w:trPr>
        <w:tc>
          <w:tcPr>
            <w:tcW w:w="1925"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276"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45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243"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45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667"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925" w:type="dxa"/>
            <w:vAlign w:val="center"/>
          </w:tcPr>
          <w:p w:rsidR="00BA7610" w:rsidRDefault="00BA7610">
            <w:pPr>
              <w:pStyle w:val="a5"/>
              <w:keepNext/>
              <w:spacing w:line="360" w:lineRule="auto"/>
              <w:ind w:left="63" w:right="63"/>
              <w:rPr>
                <w:rFonts w:hAnsi="宋体" w:cs="宋体"/>
                <w:color w:val="000000"/>
                <w:sz w:val="21"/>
                <w:szCs w:val="21"/>
              </w:rPr>
            </w:pPr>
          </w:p>
        </w:tc>
        <w:tc>
          <w:tcPr>
            <w:tcW w:w="1276"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243"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667"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925" w:type="dxa"/>
            <w:vAlign w:val="center"/>
          </w:tcPr>
          <w:p w:rsidR="00BA7610" w:rsidRDefault="00BA7610">
            <w:pPr>
              <w:pStyle w:val="a5"/>
              <w:keepNext/>
              <w:spacing w:line="360" w:lineRule="auto"/>
              <w:ind w:left="63" w:right="63"/>
              <w:rPr>
                <w:rFonts w:hAnsi="宋体" w:cs="宋体"/>
                <w:color w:val="000000"/>
                <w:sz w:val="21"/>
                <w:szCs w:val="21"/>
              </w:rPr>
            </w:pPr>
          </w:p>
        </w:tc>
        <w:tc>
          <w:tcPr>
            <w:tcW w:w="1276"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243"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667"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22"/>
          <w:jc w:val="center"/>
        </w:trPr>
        <w:tc>
          <w:tcPr>
            <w:tcW w:w="1925" w:type="dxa"/>
            <w:vAlign w:val="center"/>
          </w:tcPr>
          <w:p w:rsidR="00BA7610" w:rsidRDefault="00BA7610">
            <w:pPr>
              <w:pStyle w:val="a5"/>
              <w:keepNext/>
              <w:spacing w:line="360" w:lineRule="auto"/>
              <w:ind w:left="63" w:right="63"/>
              <w:rPr>
                <w:rFonts w:hAnsi="宋体" w:cs="宋体"/>
                <w:color w:val="000000"/>
                <w:sz w:val="21"/>
                <w:szCs w:val="21"/>
              </w:rPr>
            </w:pPr>
          </w:p>
        </w:tc>
        <w:tc>
          <w:tcPr>
            <w:tcW w:w="1276"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243"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667"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925" w:type="dxa"/>
            <w:vAlign w:val="center"/>
          </w:tcPr>
          <w:p w:rsidR="00BA7610" w:rsidRDefault="00BA7610">
            <w:pPr>
              <w:pStyle w:val="a5"/>
              <w:keepNext/>
              <w:spacing w:line="360" w:lineRule="auto"/>
              <w:ind w:left="63" w:right="63"/>
              <w:rPr>
                <w:rFonts w:hAnsi="宋体" w:cs="宋体"/>
                <w:color w:val="000000"/>
                <w:sz w:val="21"/>
                <w:szCs w:val="21"/>
              </w:rPr>
            </w:pPr>
          </w:p>
        </w:tc>
        <w:tc>
          <w:tcPr>
            <w:tcW w:w="1276"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243"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667"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925" w:type="dxa"/>
            <w:vAlign w:val="center"/>
          </w:tcPr>
          <w:p w:rsidR="00BA7610" w:rsidRDefault="00BA7610">
            <w:pPr>
              <w:pStyle w:val="a5"/>
              <w:keepNext/>
              <w:spacing w:line="360" w:lineRule="auto"/>
              <w:ind w:left="63" w:right="63"/>
              <w:rPr>
                <w:rFonts w:hAnsi="宋体" w:cs="宋体"/>
                <w:color w:val="000000"/>
                <w:sz w:val="21"/>
                <w:szCs w:val="21"/>
              </w:rPr>
            </w:pPr>
          </w:p>
        </w:tc>
        <w:tc>
          <w:tcPr>
            <w:tcW w:w="1276"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243"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667"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925" w:type="dxa"/>
            <w:vAlign w:val="center"/>
          </w:tcPr>
          <w:p w:rsidR="00BA7610" w:rsidRDefault="00BA7610">
            <w:pPr>
              <w:pStyle w:val="a5"/>
              <w:keepNext/>
              <w:spacing w:line="360" w:lineRule="auto"/>
              <w:ind w:left="63" w:right="63"/>
              <w:rPr>
                <w:rFonts w:hAnsi="宋体" w:cs="宋体"/>
                <w:color w:val="000000"/>
                <w:sz w:val="21"/>
                <w:szCs w:val="21"/>
              </w:rPr>
            </w:pPr>
          </w:p>
        </w:tc>
        <w:tc>
          <w:tcPr>
            <w:tcW w:w="1276"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243"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667"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925" w:type="dxa"/>
          </w:tcPr>
          <w:p w:rsidR="00BA7610" w:rsidRDefault="00BA7610">
            <w:pPr>
              <w:rPr>
                <w:rFonts w:hAnsi="宋体" w:cs="宋体"/>
                <w:color w:val="000000"/>
                <w:sz w:val="21"/>
                <w:szCs w:val="21"/>
              </w:rPr>
            </w:pPr>
          </w:p>
        </w:tc>
        <w:tc>
          <w:tcPr>
            <w:tcW w:w="1276"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243"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667" w:type="dxa"/>
          </w:tcPr>
          <w:p w:rsidR="00BA7610" w:rsidRDefault="00BA7610">
            <w:pPr>
              <w:rPr>
                <w:rFonts w:hAnsi="宋体" w:cs="宋体"/>
                <w:color w:val="000000"/>
                <w:sz w:val="21"/>
                <w:szCs w:val="21"/>
              </w:rPr>
            </w:pPr>
          </w:p>
        </w:tc>
      </w:tr>
      <w:tr w:rsidR="00BA7610">
        <w:trPr>
          <w:trHeight w:val="567"/>
          <w:jc w:val="center"/>
        </w:trPr>
        <w:tc>
          <w:tcPr>
            <w:tcW w:w="1925" w:type="dxa"/>
            <w:vAlign w:val="center"/>
          </w:tcPr>
          <w:p w:rsidR="00BA7610" w:rsidRDefault="00BA7610">
            <w:pPr>
              <w:pStyle w:val="a5"/>
              <w:keepNext/>
              <w:spacing w:line="360" w:lineRule="auto"/>
              <w:ind w:left="63" w:right="63"/>
              <w:rPr>
                <w:rFonts w:hAnsi="宋体" w:cs="宋体"/>
                <w:color w:val="000000"/>
                <w:sz w:val="21"/>
                <w:szCs w:val="21"/>
              </w:rPr>
            </w:pPr>
          </w:p>
        </w:tc>
        <w:tc>
          <w:tcPr>
            <w:tcW w:w="1276"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243" w:type="dxa"/>
            <w:vAlign w:val="center"/>
          </w:tcPr>
          <w:p w:rsidR="00BA7610" w:rsidRDefault="00BA7610">
            <w:pPr>
              <w:pStyle w:val="a5"/>
              <w:keepNext/>
              <w:spacing w:line="360" w:lineRule="auto"/>
              <w:ind w:left="63" w:right="63"/>
              <w:rPr>
                <w:rFonts w:hAnsi="宋体" w:cs="宋体"/>
                <w:color w:val="000000"/>
                <w:sz w:val="21"/>
                <w:szCs w:val="21"/>
              </w:rPr>
            </w:pPr>
          </w:p>
        </w:tc>
        <w:tc>
          <w:tcPr>
            <w:tcW w:w="1450" w:type="dxa"/>
            <w:vAlign w:val="center"/>
          </w:tcPr>
          <w:p w:rsidR="00BA7610" w:rsidRDefault="00BA7610">
            <w:pPr>
              <w:pStyle w:val="a5"/>
              <w:keepNext/>
              <w:spacing w:line="360" w:lineRule="auto"/>
              <w:ind w:left="63" w:right="63"/>
              <w:rPr>
                <w:rFonts w:hAnsi="宋体" w:cs="宋体"/>
                <w:color w:val="000000"/>
                <w:sz w:val="21"/>
                <w:szCs w:val="21"/>
              </w:rPr>
            </w:pPr>
          </w:p>
        </w:tc>
        <w:tc>
          <w:tcPr>
            <w:tcW w:w="1667"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925" w:type="dxa"/>
          </w:tcPr>
          <w:p w:rsidR="00BA7610" w:rsidRDefault="00BA7610">
            <w:pPr>
              <w:rPr>
                <w:rFonts w:hAnsi="宋体" w:cs="宋体"/>
                <w:color w:val="000000"/>
                <w:sz w:val="21"/>
                <w:szCs w:val="21"/>
              </w:rPr>
            </w:pPr>
          </w:p>
        </w:tc>
        <w:tc>
          <w:tcPr>
            <w:tcW w:w="1276"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243"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667" w:type="dxa"/>
          </w:tcPr>
          <w:p w:rsidR="00BA7610" w:rsidRDefault="00BA7610">
            <w:pPr>
              <w:rPr>
                <w:rFonts w:hAnsi="宋体" w:cs="宋体"/>
                <w:color w:val="000000"/>
                <w:sz w:val="21"/>
                <w:szCs w:val="21"/>
              </w:rPr>
            </w:pPr>
          </w:p>
        </w:tc>
      </w:tr>
      <w:tr w:rsidR="00BA7610">
        <w:trPr>
          <w:trHeight w:val="567"/>
          <w:jc w:val="center"/>
        </w:trPr>
        <w:tc>
          <w:tcPr>
            <w:tcW w:w="1925" w:type="dxa"/>
          </w:tcPr>
          <w:p w:rsidR="00BA7610" w:rsidRDefault="00BA7610">
            <w:pPr>
              <w:rPr>
                <w:rFonts w:hAnsi="宋体" w:cs="宋体"/>
                <w:color w:val="000000"/>
                <w:sz w:val="21"/>
                <w:szCs w:val="21"/>
              </w:rPr>
            </w:pPr>
          </w:p>
        </w:tc>
        <w:tc>
          <w:tcPr>
            <w:tcW w:w="1276"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243"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667" w:type="dxa"/>
          </w:tcPr>
          <w:p w:rsidR="00BA7610" w:rsidRDefault="00BA7610">
            <w:pPr>
              <w:rPr>
                <w:rFonts w:hAnsi="宋体" w:cs="宋体"/>
                <w:color w:val="000000"/>
                <w:sz w:val="21"/>
                <w:szCs w:val="21"/>
              </w:rPr>
            </w:pPr>
          </w:p>
        </w:tc>
      </w:tr>
      <w:tr w:rsidR="00BA7610">
        <w:trPr>
          <w:trHeight w:val="567"/>
          <w:jc w:val="center"/>
        </w:trPr>
        <w:tc>
          <w:tcPr>
            <w:tcW w:w="1925" w:type="dxa"/>
          </w:tcPr>
          <w:p w:rsidR="00BA7610" w:rsidRDefault="00BA7610">
            <w:pPr>
              <w:rPr>
                <w:rFonts w:hAnsi="宋体" w:cs="宋体"/>
                <w:color w:val="000000"/>
                <w:sz w:val="21"/>
                <w:szCs w:val="21"/>
              </w:rPr>
            </w:pPr>
          </w:p>
        </w:tc>
        <w:tc>
          <w:tcPr>
            <w:tcW w:w="1276"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243"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667" w:type="dxa"/>
          </w:tcPr>
          <w:p w:rsidR="00BA7610" w:rsidRDefault="00BA7610">
            <w:pPr>
              <w:rPr>
                <w:rFonts w:hAnsi="宋体" w:cs="宋体"/>
                <w:color w:val="000000"/>
                <w:sz w:val="21"/>
                <w:szCs w:val="21"/>
              </w:rPr>
            </w:pPr>
          </w:p>
        </w:tc>
      </w:tr>
      <w:tr w:rsidR="00BA7610">
        <w:trPr>
          <w:trHeight w:val="567"/>
          <w:jc w:val="center"/>
        </w:trPr>
        <w:tc>
          <w:tcPr>
            <w:tcW w:w="1925" w:type="dxa"/>
          </w:tcPr>
          <w:p w:rsidR="00BA7610" w:rsidRDefault="00BA7610">
            <w:pPr>
              <w:rPr>
                <w:rFonts w:hAnsi="宋体" w:cs="宋体"/>
                <w:color w:val="000000"/>
                <w:sz w:val="21"/>
                <w:szCs w:val="21"/>
              </w:rPr>
            </w:pPr>
          </w:p>
        </w:tc>
        <w:tc>
          <w:tcPr>
            <w:tcW w:w="1276"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243"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667" w:type="dxa"/>
          </w:tcPr>
          <w:p w:rsidR="00BA7610" w:rsidRDefault="00BA7610">
            <w:pPr>
              <w:rPr>
                <w:rFonts w:hAnsi="宋体" w:cs="宋体"/>
                <w:color w:val="000000"/>
                <w:sz w:val="21"/>
                <w:szCs w:val="21"/>
              </w:rPr>
            </w:pPr>
          </w:p>
        </w:tc>
      </w:tr>
      <w:tr w:rsidR="00BA7610">
        <w:trPr>
          <w:trHeight w:val="567"/>
          <w:jc w:val="center"/>
        </w:trPr>
        <w:tc>
          <w:tcPr>
            <w:tcW w:w="1925" w:type="dxa"/>
          </w:tcPr>
          <w:p w:rsidR="00BA7610" w:rsidRDefault="00BA7610">
            <w:pPr>
              <w:rPr>
                <w:rFonts w:hAnsi="宋体" w:cs="宋体"/>
                <w:color w:val="000000"/>
                <w:sz w:val="21"/>
                <w:szCs w:val="21"/>
              </w:rPr>
            </w:pPr>
          </w:p>
        </w:tc>
        <w:tc>
          <w:tcPr>
            <w:tcW w:w="1276"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243"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667" w:type="dxa"/>
          </w:tcPr>
          <w:p w:rsidR="00BA7610" w:rsidRDefault="00BA7610">
            <w:pPr>
              <w:rPr>
                <w:rFonts w:hAnsi="宋体" w:cs="宋体"/>
                <w:color w:val="000000"/>
                <w:sz w:val="21"/>
                <w:szCs w:val="21"/>
              </w:rPr>
            </w:pPr>
          </w:p>
        </w:tc>
      </w:tr>
      <w:tr w:rsidR="00BA7610">
        <w:trPr>
          <w:trHeight w:val="567"/>
          <w:jc w:val="center"/>
        </w:trPr>
        <w:tc>
          <w:tcPr>
            <w:tcW w:w="1925" w:type="dxa"/>
          </w:tcPr>
          <w:p w:rsidR="00BA7610" w:rsidRDefault="00BA7610">
            <w:pPr>
              <w:rPr>
                <w:rFonts w:hAnsi="宋体" w:cs="宋体"/>
                <w:color w:val="000000"/>
                <w:sz w:val="21"/>
                <w:szCs w:val="21"/>
              </w:rPr>
            </w:pPr>
          </w:p>
        </w:tc>
        <w:tc>
          <w:tcPr>
            <w:tcW w:w="1276"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243"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667" w:type="dxa"/>
          </w:tcPr>
          <w:p w:rsidR="00BA7610" w:rsidRDefault="00BA7610">
            <w:pPr>
              <w:rPr>
                <w:rFonts w:hAnsi="宋体" w:cs="宋体"/>
                <w:color w:val="000000"/>
                <w:sz w:val="21"/>
                <w:szCs w:val="21"/>
              </w:rPr>
            </w:pPr>
          </w:p>
        </w:tc>
      </w:tr>
      <w:tr w:rsidR="00BA7610">
        <w:trPr>
          <w:trHeight w:val="567"/>
          <w:jc w:val="center"/>
        </w:trPr>
        <w:tc>
          <w:tcPr>
            <w:tcW w:w="1925" w:type="dxa"/>
          </w:tcPr>
          <w:p w:rsidR="00BA7610" w:rsidRDefault="00BA7610">
            <w:pPr>
              <w:rPr>
                <w:rFonts w:hAnsi="宋体" w:cs="宋体"/>
                <w:color w:val="000000"/>
                <w:sz w:val="21"/>
                <w:szCs w:val="21"/>
              </w:rPr>
            </w:pPr>
          </w:p>
        </w:tc>
        <w:tc>
          <w:tcPr>
            <w:tcW w:w="1276"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243" w:type="dxa"/>
          </w:tcPr>
          <w:p w:rsidR="00BA7610" w:rsidRDefault="00BA7610">
            <w:pPr>
              <w:rPr>
                <w:rFonts w:hAnsi="宋体" w:cs="宋体"/>
                <w:color w:val="000000"/>
                <w:sz w:val="21"/>
                <w:szCs w:val="21"/>
              </w:rPr>
            </w:pPr>
          </w:p>
        </w:tc>
        <w:tc>
          <w:tcPr>
            <w:tcW w:w="1450" w:type="dxa"/>
          </w:tcPr>
          <w:p w:rsidR="00BA7610" w:rsidRDefault="00BA7610">
            <w:pPr>
              <w:rPr>
                <w:rFonts w:hAnsi="宋体" w:cs="宋体"/>
                <w:color w:val="000000"/>
                <w:sz w:val="21"/>
                <w:szCs w:val="21"/>
              </w:rPr>
            </w:pPr>
          </w:p>
        </w:tc>
        <w:tc>
          <w:tcPr>
            <w:tcW w:w="1667" w:type="dxa"/>
          </w:tcPr>
          <w:p w:rsidR="00BA7610" w:rsidRDefault="00BA7610">
            <w:pPr>
              <w:rPr>
                <w:rFonts w:hAnsi="宋体" w:cs="宋体"/>
                <w:color w:val="000000"/>
                <w:sz w:val="21"/>
                <w:szCs w:val="21"/>
              </w:rPr>
            </w:pPr>
          </w:p>
        </w:tc>
      </w:tr>
    </w:tbl>
    <w:p w:rsidR="00BA7610" w:rsidRDefault="00A6540E">
      <w:pPr>
        <w:rPr>
          <w:rFonts w:hAnsi="宋体" w:cs="宋体"/>
          <w:color w:val="000000"/>
          <w:sz w:val="21"/>
          <w:szCs w:val="21"/>
        </w:rPr>
      </w:pPr>
      <w:r>
        <w:rPr>
          <w:rFonts w:hAnsi="宋体" w:cs="宋体" w:hint="eastAsia"/>
          <w:color w:val="000000"/>
          <w:sz w:val="21"/>
          <w:szCs w:val="21"/>
        </w:rPr>
        <w:br w:type="page"/>
      </w:r>
      <w:r>
        <w:rPr>
          <w:rFonts w:hAnsi="宋体" w:cs="宋体" w:hint="eastAsia"/>
          <w:color w:val="000000"/>
          <w:sz w:val="21"/>
          <w:szCs w:val="21"/>
        </w:rPr>
        <w:lastRenderedPageBreak/>
        <w:t>附</w:t>
      </w:r>
      <w:bookmarkStart w:id="1083" w:name="_Toc296944566"/>
      <w:bookmarkStart w:id="1084" w:name="_Toc296346728"/>
      <w:bookmarkStart w:id="1085" w:name="_Toc296891267"/>
      <w:bookmarkStart w:id="1086" w:name="_Toc296503227"/>
      <w:bookmarkStart w:id="1087" w:name="_Toc296891055"/>
      <w:bookmarkStart w:id="1088" w:name="_Toc296347226"/>
      <w:bookmarkStart w:id="1089" w:name="_Toc267261698"/>
      <w:r>
        <w:rPr>
          <w:rFonts w:hAnsi="宋体" w:cs="宋体" w:hint="eastAsia"/>
          <w:color w:val="000000"/>
          <w:sz w:val="21"/>
          <w:szCs w:val="21"/>
        </w:rPr>
        <w:t>件5：</w:t>
      </w:r>
    </w:p>
    <w:bookmarkEnd w:id="1083"/>
    <w:bookmarkEnd w:id="1084"/>
    <w:bookmarkEnd w:id="1085"/>
    <w:bookmarkEnd w:id="1086"/>
    <w:bookmarkEnd w:id="1087"/>
    <w:bookmarkEnd w:id="1088"/>
    <w:bookmarkEnd w:id="1089"/>
    <w:p w:rsidR="00BA7610" w:rsidRDefault="00A6540E" w:rsidP="00E5665A">
      <w:pPr>
        <w:spacing w:beforeLines="50" w:afterLines="50"/>
        <w:jc w:val="center"/>
        <w:rPr>
          <w:rFonts w:hAnsi="宋体" w:cs="宋体"/>
          <w:color w:val="000000"/>
          <w:sz w:val="21"/>
          <w:szCs w:val="21"/>
        </w:rPr>
      </w:pPr>
      <w:r>
        <w:rPr>
          <w:rFonts w:hAnsi="宋体" w:cs="宋体" w:hint="eastAsia"/>
          <w:color w:val="000000"/>
          <w:sz w:val="21"/>
          <w:szCs w:val="21"/>
        </w:rPr>
        <w:t>承包人用于本工程施工的机械设备表</w:t>
      </w: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34"/>
        <w:gridCol w:w="1418"/>
        <w:gridCol w:w="850"/>
        <w:gridCol w:w="1058"/>
        <w:gridCol w:w="880"/>
        <w:gridCol w:w="1020"/>
        <w:gridCol w:w="1480"/>
        <w:gridCol w:w="1020"/>
        <w:gridCol w:w="921"/>
      </w:tblGrid>
      <w:tr w:rsidR="00BA7610">
        <w:trPr>
          <w:jc w:val="center"/>
        </w:trPr>
        <w:tc>
          <w:tcPr>
            <w:tcW w:w="1134"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序号</w:t>
            </w:r>
          </w:p>
        </w:tc>
        <w:tc>
          <w:tcPr>
            <w:tcW w:w="1418"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机械或设备名称</w:t>
            </w:r>
          </w:p>
        </w:tc>
        <w:tc>
          <w:tcPr>
            <w:tcW w:w="85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规格</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型号</w:t>
            </w:r>
          </w:p>
        </w:tc>
        <w:tc>
          <w:tcPr>
            <w:tcW w:w="1058"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数量</w:t>
            </w:r>
          </w:p>
        </w:tc>
        <w:tc>
          <w:tcPr>
            <w:tcW w:w="88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产地</w:t>
            </w:r>
          </w:p>
        </w:tc>
        <w:tc>
          <w:tcPr>
            <w:tcW w:w="102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制造</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年份</w:t>
            </w:r>
          </w:p>
        </w:tc>
        <w:tc>
          <w:tcPr>
            <w:tcW w:w="148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额定功率(kW)</w:t>
            </w:r>
          </w:p>
        </w:tc>
        <w:tc>
          <w:tcPr>
            <w:tcW w:w="1020"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生产</w:t>
            </w:r>
          </w:p>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能力</w:t>
            </w:r>
          </w:p>
        </w:tc>
        <w:tc>
          <w:tcPr>
            <w:tcW w:w="921"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备注</w:t>
            </w:r>
          </w:p>
        </w:tc>
      </w:tr>
      <w:tr w:rsidR="00BA7610">
        <w:trPr>
          <w:trHeight w:val="567"/>
          <w:jc w:val="center"/>
        </w:trPr>
        <w:tc>
          <w:tcPr>
            <w:tcW w:w="1134"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418"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85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058"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88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02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48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020"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921" w:type="dxa"/>
            <w:tcBorders>
              <w:top w:val="double" w:sz="6" w:space="0" w:color="auto"/>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13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418"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5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058"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88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02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48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020"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921"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850" w:type="dxa"/>
            <w:vAlign w:val="center"/>
          </w:tcPr>
          <w:p w:rsidR="00BA7610" w:rsidRDefault="00BA7610">
            <w:pPr>
              <w:pStyle w:val="a5"/>
              <w:keepNext/>
              <w:spacing w:line="360" w:lineRule="auto"/>
              <w:ind w:left="63" w:right="63"/>
              <w:rPr>
                <w:rFonts w:hAnsi="宋体" w:cs="宋体"/>
                <w:color w:val="000000"/>
                <w:sz w:val="21"/>
                <w:szCs w:val="21"/>
              </w:rPr>
            </w:pPr>
          </w:p>
        </w:tc>
        <w:tc>
          <w:tcPr>
            <w:tcW w:w="1058" w:type="dxa"/>
            <w:vAlign w:val="center"/>
          </w:tcPr>
          <w:p w:rsidR="00BA7610" w:rsidRDefault="00BA7610">
            <w:pPr>
              <w:pStyle w:val="a5"/>
              <w:keepNext/>
              <w:spacing w:line="360" w:lineRule="auto"/>
              <w:ind w:left="63" w:right="63"/>
              <w:rPr>
                <w:rFonts w:hAnsi="宋体" w:cs="宋体"/>
                <w:color w:val="000000"/>
                <w:sz w:val="21"/>
                <w:szCs w:val="21"/>
              </w:rPr>
            </w:pPr>
          </w:p>
        </w:tc>
        <w:tc>
          <w:tcPr>
            <w:tcW w:w="8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14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921"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850" w:type="dxa"/>
            <w:vAlign w:val="center"/>
          </w:tcPr>
          <w:p w:rsidR="00BA7610" w:rsidRDefault="00BA7610">
            <w:pPr>
              <w:pStyle w:val="a5"/>
              <w:keepNext/>
              <w:spacing w:line="360" w:lineRule="auto"/>
              <w:ind w:left="63" w:right="63"/>
              <w:rPr>
                <w:rFonts w:hAnsi="宋体" w:cs="宋体"/>
                <w:color w:val="000000"/>
                <w:sz w:val="21"/>
                <w:szCs w:val="21"/>
              </w:rPr>
            </w:pPr>
          </w:p>
        </w:tc>
        <w:tc>
          <w:tcPr>
            <w:tcW w:w="1058" w:type="dxa"/>
            <w:vAlign w:val="center"/>
          </w:tcPr>
          <w:p w:rsidR="00BA7610" w:rsidRDefault="00BA7610">
            <w:pPr>
              <w:pStyle w:val="a5"/>
              <w:keepNext/>
              <w:spacing w:line="360" w:lineRule="auto"/>
              <w:ind w:left="63" w:right="63"/>
              <w:rPr>
                <w:rFonts w:hAnsi="宋体" w:cs="宋体"/>
                <w:color w:val="000000"/>
                <w:sz w:val="21"/>
                <w:szCs w:val="21"/>
              </w:rPr>
            </w:pPr>
          </w:p>
        </w:tc>
        <w:tc>
          <w:tcPr>
            <w:tcW w:w="8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14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921"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850" w:type="dxa"/>
            <w:vAlign w:val="center"/>
          </w:tcPr>
          <w:p w:rsidR="00BA7610" w:rsidRDefault="00BA7610">
            <w:pPr>
              <w:pStyle w:val="a5"/>
              <w:keepNext/>
              <w:spacing w:line="360" w:lineRule="auto"/>
              <w:ind w:left="63" w:right="63"/>
              <w:rPr>
                <w:rFonts w:hAnsi="宋体" w:cs="宋体"/>
                <w:color w:val="000000"/>
                <w:sz w:val="21"/>
                <w:szCs w:val="21"/>
              </w:rPr>
            </w:pPr>
          </w:p>
        </w:tc>
        <w:tc>
          <w:tcPr>
            <w:tcW w:w="1058" w:type="dxa"/>
            <w:vAlign w:val="center"/>
          </w:tcPr>
          <w:p w:rsidR="00BA7610" w:rsidRDefault="00BA7610">
            <w:pPr>
              <w:pStyle w:val="a5"/>
              <w:keepNext/>
              <w:spacing w:line="360" w:lineRule="auto"/>
              <w:ind w:left="63" w:right="63"/>
              <w:rPr>
                <w:rFonts w:hAnsi="宋体" w:cs="宋体"/>
                <w:color w:val="000000"/>
                <w:sz w:val="21"/>
                <w:szCs w:val="21"/>
              </w:rPr>
            </w:pPr>
          </w:p>
        </w:tc>
        <w:tc>
          <w:tcPr>
            <w:tcW w:w="8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14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921"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850" w:type="dxa"/>
            <w:vAlign w:val="center"/>
          </w:tcPr>
          <w:p w:rsidR="00BA7610" w:rsidRDefault="00BA7610">
            <w:pPr>
              <w:pStyle w:val="a5"/>
              <w:keepNext/>
              <w:spacing w:line="360" w:lineRule="auto"/>
              <w:ind w:left="63" w:right="63"/>
              <w:rPr>
                <w:rFonts w:hAnsi="宋体" w:cs="宋体"/>
                <w:color w:val="000000"/>
                <w:sz w:val="21"/>
                <w:szCs w:val="21"/>
              </w:rPr>
            </w:pPr>
          </w:p>
        </w:tc>
        <w:tc>
          <w:tcPr>
            <w:tcW w:w="1058" w:type="dxa"/>
            <w:vAlign w:val="center"/>
          </w:tcPr>
          <w:p w:rsidR="00BA7610" w:rsidRDefault="00BA7610">
            <w:pPr>
              <w:pStyle w:val="a5"/>
              <w:keepNext/>
              <w:spacing w:line="360" w:lineRule="auto"/>
              <w:ind w:left="63" w:right="63"/>
              <w:rPr>
                <w:rFonts w:hAnsi="宋体" w:cs="宋体"/>
                <w:color w:val="000000"/>
                <w:sz w:val="21"/>
                <w:szCs w:val="21"/>
              </w:rPr>
            </w:pPr>
          </w:p>
        </w:tc>
        <w:tc>
          <w:tcPr>
            <w:tcW w:w="8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14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921"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850" w:type="dxa"/>
            <w:vAlign w:val="center"/>
          </w:tcPr>
          <w:p w:rsidR="00BA7610" w:rsidRDefault="00BA7610">
            <w:pPr>
              <w:pStyle w:val="a5"/>
              <w:keepNext/>
              <w:spacing w:line="360" w:lineRule="auto"/>
              <w:ind w:left="63" w:right="63"/>
              <w:rPr>
                <w:rFonts w:hAnsi="宋体" w:cs="宋体"/>
                <w:color w:val="000000"/>
                <w:sz w:val="21"/>
                <w:szCs w:val="21"/>
              </w:rPr>
            </w:pPr>
          </w:p>
        </w:tc>
        <w:tc>
          <w:tcPr>
            <w:tcW w:w="1058" w:type="dxa"/>
            <w:vAlign w:val="center"/>
          </w:tcPr>
          <w:p w:rsidR="00BA7610" w:rsidRDefault="00BA7610">
            <w:pPr>
              <w:pStyle w:val="a5"/>
              <w:keepNext/>
              <w:spacing w:line="360" w:lineRule="auto"/>
              <w:ind w:left="63" w:right="63"/>
              <w:rPr>
                <w:rFonts w:hAnsi="宋体" w:cs="宋体"/>
                <w:color w:val="000000"/>
                <w:sz w:val="21"/>
                <w:szCs w:val="21"/>
              </w:rPr>
            </w:pPr>
          </w:p>
        </w:tc>
        <w:tc>
          <w:tcPr>
            <w:tcW w:w="8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14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921"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850" w:type="dxa"/>
            <w:vAlign w:val="center"/>
          </w:tcPr>
          <w:p w:rsidR="00BA7610" w:rsidRDefault="00BA7610">
            <w:pPr>
              <w:pStyle w:val="a5"/>
              <w:keepNext/>
              <w:spacing w:line="360" w:lineRule="auto"/>
              <w:ind w:left="63" w:right="63"/>
              <w:rPr>
                <w:rFonts w:hAnsi="宋体" w:cs="宋体"/>
                <w:color w:val="000000"/>
                <w:sz w:val="21"/>
                <w:szCs w:val="21"/>
              </w:rPr>
            </w:pPr>
          </w:p>
        </w:tc>
        <w:tc>
          <w:tcPr>
            <w:tcW w:w="1058" w:type="dxa"/>
            <w:vAlign w:val="center"/>
          </w:tcPr>
          <w:p w:rsidR="00BA7610" w:rsidRDefault="00BA7610">
            <w:pPr>
              <w:pStyle w:val="a5"/>
              <w:keepNext/>
              <w:spacing w:line="360" w:lineRule="auto"/>
              <w:ind w:left="63" w:right="63"/>
              <w:rPr>
                <w:rFonts w:hAnsi="宋体" w:cs="宋体"/>
                <w:color w:val="000000"/>
                <w:sz w:val="21"/>
                <w:szCs w:val="21"/>
              </w:rPr>
            </w:pPr>
          </w:p>
        </w:tc>
        <w:tc>
          <w:tcPr>
            <w:tcW w:w="8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14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921"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134" w:type="dxa"/>
          </w:tcPr>
          <w:p w:rsidR="00BA7610" w:rsidRDefault="00BA7610">
            <w:pPr>
              <w:rPr>
                <w:rFonts w:hAnsi="宋体" w:cs="宋体"/>
                <w:color w:val="000000"/>
                <w:sz w:val="21"/>
                <w:szCs w:val="21"/>
              </w:rPr>
            </w:pPr>
          </w:p>
        </w:tc>
        <w:tc>
          <w:tcPr>
            <w:tcW w:w="1418" w:type="dxa"/>
          </w:tcPr>
          <w:p w:rsidR="00BA7610" w:rsidRDefault="00BA7610">
            <w:pPr>
              <w:rPr>
                <w:rFonts w:hAnsi="宋体" w:cs="宋体"/>
                <w:color w:val="000000"/>
                <w:sz w:val="21"/>
                <w:szCs w:val="21"/>
              </w:rPr>
            </w:pPr>
          </w:p>
        </w:tc>
        <w:tc>
          <w:tcPr>
            <w:tcW w:w="850" w:type="dxa"/>
          </w:tcPr>
          <w:p w:rsidR="00BA7610" w:rsidRDefault="00BA7610">
            <w:pPr>
              <w:rPr>
                <w:rFonts w:hAnsi="宋体" w:cs="宋体"/>
                <w:color w:val="000000"/>
                <w:sz w:val="21"/>
                <w:szCs w:val="21"/>
              </w:rPr>
            </w:pPr>
          </w:p>
        </w:tc>
        <w:tc>
          <w:tcPr>
            <w:tcW w:w="1058" w:type="dxa"/>
          </w:tcPr>
          <w:p w:rsidR="00BA7610" w:rsidRDefault="00BA7610">
            <w:pPr>
              <w:rPr>
                <w:rFonts w:hAnsi="宋体" w:cs="宋体"/>
                <w:color w:val="000000"/>
                <w:sz w:val="21"/>
                <w:szCs w:val="21"/>
              </w:rPr>
            </w:pPr>
          </w:p>
        </w:tc>
        <w:tc>
          <w:tcPr>
            <w:tcW w:w="8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14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921" w:type="dxa"/>
          </w:tcPr>
          <w:p w:rsidR="00BA7610" w:rsidRDefault="00BA7610">
            <w:pPr>
              <w:rPr>
                <w:rFonts w:hAnsi="宋体" w:cs="宋体"/>
                <w:color w:val="000000"/>
                <w:sz w:val="21"/>
                <w:szCs w:val="21"/>
              </w:rPr>
            </w:pPr>
          </w:p>
        </w:tc>
      </w:tr>
      <w:tr w:rsidR="00BA7610">
        <w:trPr>
          <w:trHeight w:val="567"/>
          <w:jc w:val="center"/>
        </w:trPr>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850" w:type="dxa"/>
            <w:vAlign w:val="center"/>
          </w:tcPr>
          <w:p w:rsidR="00BA7610" w:rsidRDefault="00BA7610">
            <w:pPr>
              <w:pStyle w:val="a5"/>
              <w:keepNext/>
              <w:spacing w:line="360" w:lineRule="auto"/>
              <w:ind w:left="63" w:right="63"/>
              <w:rPr>
                <w:rFonts w:hAnsi="宋体" w:cs="宋体"/>
                <w:color w:val="000000"/>
                <w:sz w:val="21"/>
                <w:szCs w:val="21"/>
              </w:rPr>
            </w:pPr>
          </w:p>
        </w:tc>
        <w:tc>
          <w:tcPr>
            <w:tcW w:w="1058" w:type="dxa"/>
            <w:vAlign w:val="center"/>
          </w:tcPr>
          <w:p w:rsidR="00BA7610" w:rsidRDefault="00BA7610">
            <w:pPr>
              <w:pStyle w:val="a5"/>
              <w:keepNext/>
              <w:spacing w:line="360" w:lineRule="auto"/>
              <w:ind w:left="63" w:right="63"/>
              <w:rPr>
                <w:rFonts w:hAnsi="宋体" w:cs="宋体"/>
                <w:color w:val="000000"/>
                <w:sz w:val="21"/>
                <w:szCs w:val="21"/>
              </w:rPr>
            </w:pPr>
          </w:p>
        </w:tc>
        <w:tc>
          <w:tcPr>
            <w:tcW w:w="8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1480" w:type="dxa"/>
            <w:vAlign w:val="center"/>
          </w:tcPr>
          <w:p w:rsidR="00BA7610" w:rsidRDefault="00BA7610">
            <w:pPr>
              <w:pStyle w:val="a5"/>
              <w:keepNext/>
              <w:spacing w:line="360" w:lineRule="auto"/>
              <w:ind w:left="63" w:right="63"/>
              <w:rPr>
                <w:rFonts w:hAnsi="宋体" w:cs="宋体"/>
                <w:color w:val="000000"/>
                <w:sz w:val="21"/>
                <w:szCs w:val="21"/>
              </w:rPr>
            </w:pPr>
          </w:p>
        </w:tc>
        <w:tc>
          <w:tcPr>
            <w:tcW w:w="1020" w:type="dxa"/>
            <w:vAlign w:val="center"/>
          </w:tcPr>
          <w:p w:rsidR="00BA7610" w:rsidRDefault="00BA7610">
            <w:pPr>
              <w:pStyle w:val="a5"/>
              <w:keepNext/>
              <w:spacing w:line="360" w:lineRule="auto"/>
              <w:ind w:left="63" w:right="63"/>
              <w:rPr>
                <w:rFonts w:hAnsi="宋体" w:cs="宋体"/>
                <w:color w:val="000000"/>
                <w:sz w:val="21"/>
                <w:szCs w:val="21"/>
              </w:rPr>
            </w:pPr>
          </w:p>
        </w:tc>
        <w:tc>
          <w:tcPr>
            <w:tcW w:w="921"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trHeight w:val="567"/>
          <w:jc w:val="center"/>
        </w:trPr>
        <w:tc>
          <w:tcPr>
            <w:tcW w:w="1134" w:type="dxa"/>
          </w:tcPr>
          <w:p w:rsidR="00BA7610" w:rsidRDefault="00BA7610">
            <w:pPr>
              <w:rPr>
                <w:rFonts w:hAnsi="宋体" w:cs="宋体"/>
                <w:color w:val="000000"/>
                <w:sz w:val="21"/>
                <w:szCs w:val="21"/>
              </w:rPr>
            </w:pPr>
          </w:p>
        </w:tc>
        <w:tc>
          <w:tcPr>
            <w:tcW w:w="1418" w:type="dxa"/>
          </w:tcPr>
          <w:p w:rsidR="00BA7610" w:rsidRDefault="00BA7610">
            <w:pPr>
              <w:rPr>
                <w:rFonts w:hAnsi="宋体" w:cs="宋体"/>
                <w:color w:val="000000"/>
                <w:sz w:val="21"/>
                <w:szCs w:val="21"/>
              </w:rPr>
            </w:pPr>
          </w:p>
        </w:tc>
        <w:tc>
          <w:tcPr>
            <w:tcW w:w="850" w:type="dxa"/>
          </w:tcPr>
          <w:p w:rsidR="00BA7610" w:rsidRDefault="00BA7610">
            <w:pPr>
              <w:rPr>
                <w:rFonts w:hAnsi="宋体" w:cs="宋体"/>
                <w:color w:val="000000"/>
                <w:sz w:val="21"/>
                <w:szCs w:val="21"/>
              </w:rPr>
            </w:pPr>
          </w:p>
        </w:tc>
        <w:tc>
          <w:tcPr>
            <w:tcW w:w="1058" w:type="dxa"/>
          </w:tcPr>
          <w:p w:rsidR="00BA7610" w:rsidRDefault="00BA7610">
            <w:pPr>
              <w:rPr>
                <w:rFonts w:hAnsi="宋体" w:cs="宋体"/>
                <w:color w:val="000000"/>
                <w:sz w:val="21"/>
                <w:szCs w:val="21"/>
              </w:rPr>
            </w:pPr>
          </w:p>
        </w:tc>
        <w:tc>
          <w:tcPr>
            <w:tcW w:w="8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14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921" w:type="dxa"/>
          </w:tcPr>
          <w:p w:rsidR="00BA7610" w:rsidRDefault="00BA7610">
            <w:pPr>
              <w:rPr>
                <w:rFonts w:hAnsi="宋体" w:cs="宋体"/>
                <w:color w:val="000000"/>
                <w:sz w:val="21"/>
                <w:szCs w:val="21"/>
              </w:rPr>
            </w:pPr>
          </w:p>
        </w:tc>
      </w:tr>
      <w:tr w:rsidR="00BA7610">
        <w:trPr>
          <w:trHeight w:val="567"/>
          <w:jc w:val="center"/>
        </w:trPr>
        <w:tc>
          <w:tcPr>
            <w:tcW w:w="1134" w:type="dxa"/>
          </w:tcPr>
          <w:p w:rsidR="00BA7610" w:rsidRDefault="00BA7610">
            <w:pPr>
              <w:rPr>
                <w:rFonts w:hAnsi="宋体" w:cs="宋体"/>
                <w:color w:val="000000"/>
                <w:sz w:val="21"/>
                <w:szCs w:val="21"/>
              </w:rPr>
            </w:pPr>
          </w:p>
        </w:tc>
        <w:tc>
          <w:tcPr>
            <w:tcW w:w="1418" w:type="dxa"/>
          </w:tcPr>
          <w:p w:rsidR="00BA7610" w:rsidRDefault="00BA7610">
            <w:pPr>
              <w:rPr>
                <w:rFonts w:hAnsi="宋体" w:cs="宋体"/>
                <w:color w:val="000000"/>
                <w:sz w:val="21"/>
                <w:szCs w:val="21"/>
              </w:rPr>
            </w:pPr>
          </w:p>
        </w:tc>
        <w:tc>
          <w:tcPr>
            <w:tcW w:w="850" w:type="dxa"/>
          </w:tcPr>
          <w:p w:rsidR="00BA7610" w:rsidRDefault="00BA7610">
            <w:pPr>
              <w:rPr>
                <w:rFonts w:hAnsi="宋体" w:cs="宋体"/>
                <w:color w:val="000000"/>
                <w:sz w:val="21"/>
                <w:szCs w:val="21"/>
              </w:rPr>
            </w:pPr>
          </w:p>
        </w:tc>
        <w:tc>
          <w:tcPr>
            <w:tcW w:w="1058" w:type="dxa"/>
          </w:tcPr>
          <w:p w:rsidR="00BA7610" w:rsidRDefault="00BA7610">
            <w:pPr>
              <w:rPr>
                <w:rFonts w:hAnsi="宋体" w:cs="宋体"/>
                <w:color w:val="000000"/>
                <w:sz w:val="21"/>
                <w:szCs w:val="21"/>
              </w:rPr>
            </w:pPr>
          </w:p>
        </w:tc>
        <w:tc>
          <w:tcPr>
            <w:tcW w:w="8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14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921" w:type="dxa"/>
          </w:tcPr>
          <w:p w:rsidR="00BA7610" w:rsidRDefault="00BA7610">
            <w:pPr>
              <w:rPr>
                <w:rFonts w:hAnsi="宋体" w:cs="宋体"/>
                <w:color w:val="000000"/>
                <w:sz w:val="21"/>
                <w:szCs w:val="21"/>
              </w:rPr>
            </w:pPr>
          </w:p>
        </w:tc>
      </w:tr>
      <w:tr w:rsidR="00BA7610">
        <w:trPr>
          <w:trHeight w:val="567"/>
          <w:jc w:val="center"/>
        </w:trPr>
        <w:tc>
          <w:tcPr>
            <w:tcW w:w="1134" w:type="dxa"/>
          </w:tcPr>
          <w:p w:rsidR="00BA7610" w:rsidRDefault="00BA7610">
            <w:pPr>
              <w:rPr>
                <w:rFonts w:hAnsi="宋体" w:cs="宋体"/>
                <w:color w:val="000000"/>
                <w:sz w:val="21"/>
                <w:szCs w:val="21"/>
              </w:rPr>
            </w:pPr>
          </w:p>
        </w:tc>
        <w:tc>
          <w:tcPr>
            <w:tcW w:w="1418" w:type="dxa"/>
          </w:tcPr>
          <w:p w:rsidR="00BA7610" w:rsidRDefault="00BA7610">
            <w:pPr>
              <w:rPr>
                <w:rFonts w:hAnsi="宋体" w:cs="宋体"/>
                <w:color w:val="000000"/>
                <w:sz w:val="21"/>
                <w:szCs w:val="21"/>
              </w:rPr>
            </w:pPr>
          </w:p>
        </w:tc>
        <w:tc>
          <w:tcPr>
            <w:tcW w:w="850" w:type="dxa"/>
          </w:tcPr>
          <w:p w:rsidR="00BA7610" w:rsidRDefault="00BA7610">
            <w:pPr>
              <w:rPr>
                <w:rFonts w:hAnsi="宋体" w:cs="宋体"/>
                <w:color w:val="000000"/>
                <w:sz w:val="21"/>
                <w:szCs w:val="21"/>
              </w:rPr>
            </w:pPr>
          </w:p>
        </w:tc>
        <w:tc>
          <w:tcPr>
            <w:tcW w:w="1058" w:type="dxa"/>
          </w:tcPr>
          <w:p w:rsidR="00BA7610" w:rsidRDefault="00BA7610">
            <w:pPr>
              <w:rPr>
                <w:rFonts w:hAnsi="宋体" w:cs="宋体"/>
                <w:color w:val="000000"/>
                <w:sz w:val="21"/>
                <w:szCs w:val="21"/>
              </w:rPr>
            </w:pPr>
          </w:p>
        </w:tc>
        <w:tc>
          <w:tcPr>
            <w:tcW w:w="8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14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921" w:type="dxa"/>
          </w:tcPr>
          <w:p w:rsidR="00BA7610" w:rsidRDefault="00BA7610">
            <w:pPr>
              <w:rPr>
                <w:rFonts w:hAnsi="宋体" w:cs="宋体"/>
                <w:color w:val="000000"/>
                <w:sz w:val="21"/>
                <w:szCs w:val="21"/>
              </w:rPr>
            </w:pPr>
          </w:p>
        </w:tc>
      </w:tr>
      <w:tr w:rsidR="00BA7610">
        <w:trPr>
          <w:trHeight w:val="567"/>
          <w:jc w:val="center"/>
        </w:trPr>
        <w:tc>
          <w:tcPr>
            <w:tcW w:w="1134" w:type="dxa"/>
          </w:tcPr>
          <w:p w:rsidR="00BA7610" w:rsidRDefault="00BA7610">
            <w:pPr>
              <w:rPr>
                <w:rFonts w:hAnsi="宋体" w:cs="宋体"/>
                <w:color w:val="000000"/>
                <w:sz w:val="21"/>
                <w:szCs w:val="21"/>
              </w:rPr>
            </w:pPr>
          </w:p>
        </w:tc>
        <w:tc>
          <w:tcPr>
            <w:tcW w:w="1418" w:type="dxa"/>
          </w:tcPr>
          <w:p w:rsidR="00BA7610" w:rsidRDefault="00BA7610">
            <w:pPr>
              <w:rPr>
                <w:rFonts w:hAnsi="宋体" w:cs="宋体"/>
                <w:color w:val="000000"/>
                <w:sz w:val="21"/>
                <w:szCs w:val="21"/>
              </w:rPr>
            </w:pPr>
          </w:p>
        </w:tc>
        <w:tc>
          <w:tcPr>
            <w:tcW w:w="850" w:type="dxa"/>
          </w:tcPr>
          <w:p w:rsidR="00BA7610" w:rsidRDefault="00BA7610">
            <w:pPr>
              <w:rPr>
                <w:rFonts w:hAnsi="宋体" w:cs="宋体"/>
                <w:color w:val="000000"/>
                <w:sz w:val="21"/>
                <w:szCs w:val="21"/>
              </w:rPr>
            </w:pPr>
          </w:p>
        </w:tc>
        <w:tc>
          <w:tcPr>
            <w:tcW w:w="1058" w:type="dxa"/>
          </w:tcPr>
          <w:p w:rsidR="00BA7610" w:rsidRDefault="00BA7610">
            <w:pPr>
              <w:rPr>
                <w:rFonts w:hAnsi="宋体" w:cs="宋体"/>
                <w:color w:val="000000"/>
                <w:sz w:val="21"/>
                <w:szCs w:val="21"/>
              </w:rPr>
            </w:pPr>
          </w:p>
        </w:tc>
        <w:tc>
          <w:tcPr>
            <w:tcW w:w="8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14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921" w:type="dxa"/>
          </w:tcPr>
          <w:p w:rsidR="00BA7610" w:rsidRDefault="00BA7610">
            <w:pPr>
              <w:rPr>
                <w:rFonts w:hAnsi="宋体" w:cs="宋体"/>
                <w:color w:val="000000"/>
                <w:sz w:val="21"/>
                <w:szCs w:val="21"/>
              </w:rPr>
            </w:pPr>
          </w:p>
        </w:tc>
      </w:tr>
      <w:tr w:rsidR="00BA7610">
        <w:trPr>
          <w:trHeight w:val="567"/>
          <w:jc w:val="center"/>
        </w:trPr>
        <w:tc>
          <w:tcPr>
            <w:tcW w:w="1134" w:type="dxa"/>
          </w:tcPr>
          <w:p w:rsidR="00BA7610" w:rsidRDefault="00BA7610">
            <w:pPr>
              <w:rPr>
                <w:rFonts w:hAnsi="宋体" w:cs="宋体"/>
                <w:color w:val="000000"/>
                <w:sz w:val="21"/>
                <w:szCs w:val="21"/>
              </w:rPr>
            </w:pPr>
          </w:p>
        </w:tc>
        <w:tc>
          <w:tcPr>
            <w:tcW w:w="1418" w:type="dxa"/>
          </w:tcPr>
          <w:p w:rsidR="00BA7610" w:rsidRDefault="00BA7610">
            <w:pPr>
              <w:rPr>
                <w:rFonts w:hAnsi="宋体" w:cs="宋体"/>
                <w:color w:val="000000"/>
                <w:sz w:val="21"/>
                <w:szCs w:val="21"/>
              </w:rPr>
            </w:pPr>
          </w:p>
        </w:tc>
        <w:tc>
          <w:tcPr>
            <w:tcW w:w="850" w:type="dxa"/>
          </w:tcPr>
          <w:p w:rsidR="00BA7610" w:rsidRDefault="00BA7610">
            <w:pPr>
              <w:rPr>
                <w:rFonts w:hAnsi="宋体" w:cs="宋体"/>
                <w:color w:val="000000"/>
                <w:sz w:val="21"/>
                <w:szCs w:val="21"/>
              </w:rPr>
            </w:pPr>
          </w:p>
        </w:tc>
        <w:tc>
          <w:tcPr>
            <w:tcW w:w="1058" w:type="dxa"/>
          </w:tcPr>
          <w:p w:rsidR="00BA7610" w:rsidRDefault="00BA7610">
            <w:pPr>
              <w:rPr>
                <w:rFonts w:hAnsi="宋体" w:cs="宋体"/>
                <w:color w:val="000000"/>
                <w:sz w:val="21"/>
                <w:szCs w:val="21"/>
              </w:rPr>
            </w:pPr>
          </w:p>
        </w:tc>
        <w:tc>
          <w:tcPr>
            <w:tcW w:w="8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1480" w:type="dxa"/>
          </w:tcPr>
          <w:p w:rsidR="00BA7610" w:rsidRDefault="00BA7610">
            <w:pPr>
              <w:rPr>
                <w:rFonts w:hAnsi="宋体" w:cs="宋体"/>
                <w:color w:val="000000"/>
                <w:sz w:val="21"/>
                <w:szCs w:val="21"/>
              </w:rPr>
            </w:pPr>
          </w:p>
        </w:tc>
        <w:tc>
          <w:tcPr>
            <w:tcW w:w="1020" w:type="dxa"/>
          </w:tcPr>
          <w:p w:rsidR="00BA7610" w:rsidRDefault="00BA7610">
            <w:pPr>
              <w:rPr>
                <w:rFonts w:hAnsi="宋体" w:cs="宋体"/>
                <w:color w:val="000000"/>
                <w:sz w:val="21"/>
                <w:szCs w:val="21"/>
              </w:rPr>
            </w:pPr>
          </w:p>
        </w:tc>
        <w:tc>
          <w:tcPr>
            <w:tcW w:w="921" w:type="dxa"/>
          </w:tcPr>
          <w:p w:rsidR="00BA7610" w:rsidRDefault="00BA7610">
            <w:pPr>
              <w:rPr>
                <w:rFonts w:hAnsi="宋体" w:cs="宋体"/>
                <w:color w:val="000000"/>
                <w:sz w:val="21"/>
                <w:szCs w:val="21"/>
              </w:rPr>
            </w:pPr>
          </w:p>
        </w:tc>
      </w:tr>
    </w:tbl>
    <w:p w:rsidR="00BA7610" w:rsidRDefault="00A6540E">
      <w:pPr>
        <w:rPr>
          <w:rFonts w:hAnsi="宋体" w:cs="宋体"/>
          <w:color w:val="000000"/>
          <w:sz w:val="21"/>
          <w:szCs w:val="21"/>
        </w:rPr>
      </w:pPr>
      <w:r>
        <w:rPr>
          <w:rFonts w:hAnsi="宋体" w:cs="宋体" w:hint="eastAsia"/>
          <w:color w:val="000000"/>
          <w:sz w:val="21"/>
          <w:szCs w:val="21"/>
        </w:rPr>
        <w:br w:type="page"/>
      </w:r>
      <w:r>
        <w:rPr>
          <w:rFonts w:hAnsi="宋体" w:cs="宋体" w:hint="eastAsia"/>
          <w:color w:val="000000"/>
          <w:sz w:val="21"/>
          <w:szCs w:val="21"/>
        </w:rPr>
        <w:lastRenderedPageBreak/>
        <w:t>附</w:t>
      </w:r>
      <w:bookmarkStart w:id="1090" w:name="_Toc296891268"/>
      <w:bookmarkStart w:id="1091" w:name="_Toc296347227"/>
      <w:bookmarkStart w:id="1092" w:name="_Toc296891056"/>
      <w:bookmarkStart w:id="1093" w:name="_Toc267261699"/>
      <w:bookmarkStart w:id="1094" w:name="_Toc296346729"/>
      <w:bookmarkStart w:id="1095" w:name="_Toc296503228"/>
      <w:bookmarkStart w:id="1096" w:name="_Toc296944567"/>
      <w:r>
        <w:rPr>
          <w:rFonts w:hAnsi="宋体" w:cs="宋体" w:hint="eastAsia"/>
          <w:color w:val="000000"/>
          <w:sz w:val="21"/>
          <w:szCs w:val="21"/>
        </w:rPr>
        <w:t>件6：</w:t>
      </w:r>
    </w:p>
    <w:bookmarkEnd w:id="1090"/>
    <w:bookmarkEnd w:id="1091"/>
    <w:bookmarkEnd w:id="1092"/>
    <w:bookmarkEnd w:id="1093"/>
    <w:bookmarkEnd w:id="1094"/>
    <w:bookmarkEnd w:id="1095"/>
    <w:bookmarkEnd w:id="1096"/>
    <w:p w:rsidR="00BA7610" w:rsidRDefault="00A6540E" w:rsidP="00E5665A">
      <w:pPr>
        <w:spacing w:beforeLines="50" w:afterLines="50"/>
        <w:jc w:val="center"/>
        <w:rPr>
          <w:rFonts w:hAnsi="宋体" w:cs="宋体"/>
          <w:color w:val="000000"/>
          <w:sz w:val="21"/>
          <w:szCs w:val="21"/>
        </w:rPr>
      </w:pPr>
      <w:r>
        <w:rPr>
          <w:rFonts w:hAnsi="宋体" w:cs="宋体" w:hint="eastAsia"/>
          <w:color w:val="000000"/>
          <w:sz w:val="21"/>
          <w:szCs w:val="21"/>
        </w:rPr>
        <w:t>承包人主要施工管理人员表</w:t>
      </w: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43"/>
        <w:gridCol w:w="1418"/>
        <w:gridCol w:w="1134"/>
        <w:gridCol w:w="1134"/>
        <w:gridCol w:w="4252"/>
      </w:tblGrid>
      <w:tr w:rsidR="00BA7610">
        <w:trPr>
          <w:trHeight w:val="90"/>
          <w:jc w:val="center"/>
        </w:trPr>
        <w:tc>
          <w:tcPr>
            <w:tcW w:w="1843"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名    称</w:t>
            </w:r>
          </w:p>
        </w:tc>
        <w:tc>
          <w:tcPr>
            <w:tcW w:w="1418"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姓名</w:t>
            </w:r>
          </w:p>
        </w:tc>
        <w:tc>
          <w:tcPr>
            <w:tcW w:w="1134"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职务</w:t>
            </w:r>
          </w:p>
        </w:tc>
        <w:tc>
          <w:tcPr>
            <w:tcW w:w="1134"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职称</w:t>
            </w:r>
          </w:p>
        </w:tc>
        <w:tc>
          <w:tcPr>
            <w:tcW w:w="4252"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主要资历、经验及承担过的项目</w:t>
            </w:r>
          </w:p>
        </w:tc>
      </w:tr>
      <w:tr w:rsidR="00BA7610">
        <w:trPr>
          <w:jc w:val="center"/>
        </w:trPr>
        <w:tc>
          <w:tcPr>
            <w:tcW w:w="9781" w:type="dxa"/>
            <w:gridSpan w:val="5"/>
            <w:tcBorders>
              <w:top w:val="double" w:sz="6" w:space="0" w:color="auto"/>
            </w:tcBorders>
            <w:vAlign w:val="center"/>
          </w:tcPr>
          <w:p w:rsidR="00BA7610" w:rsidRDefault="00A6540E">
            <w:pPr>
              <w:pStyle w:val="a5"/>
              <w:keepNext/>
              <w:spacing w:line="360" w:lineRule="auto"/>
              <w:ind w:left="63" w:right="63"/>
              <w:rPr>
                <w:rFonts w:hAnsi="宋体" w:cs="宋体"/>
                <w:color w:val="000000"/>
                <w:sz w:val="21"/>
                <w:szCs w:val="21"/>
              </w:rPr>
            </w:pPr>
            <w:r>
              <w:rPr>
                <w:rFonts w:hAnsi="宋体" w:cs="宋体" w:hint="eastAsia"/>
                <w:color w:val="000000"/>
                <w:sz w:val="21"/>
                <w:szCs w:val="21"/>
              </w:rPr>
              <w:t>一、总部人员</w:t>
            </w:r>
          </w:p>
        </w:tc>
      </w:tr>
      <w:tr w:rsidR="00BA7610">
        <w:trPr>
          <w:jc w:val="center"/>
        </w:trPr>
        <w:tc>
          <w:tcPr>
            <w:tcW w:w="1843" w:type="dxa"/>
            <w:tcBorders>
              <w:top w:val="nil"/>
              <w:bottom w:val="nil"/>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项目主管</w:t>
            </w:r>
          </w:p>
        </w:tc>
        <w:tc>
          <w:tcPr>
            <w:tcW w:w="1418"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4252"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tcBorders>
              <w:bottom w:val="nil"/>
            </w:tcBorders>
            <w:vAlign w:val="center"/>
          </w:tcPr>
          <w:p w:rsidR="00BA7610" w:rsidRDefault="00BA7610">
            <w:pPr>
              <w:pStyle w:val="a5"/>
              <w:keepNext/>
              <w:spacing w:line="360" w:lineRule="auto"/>
              <w:ind w:left="63" w:right="63"/>
              <w:jc w:val="center"/>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tcBorders>
              <w:top w:val="nil"/>
              <w:bottom w:val="nil"/>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其他人员</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tcBorders>
              <w:top w:val="nil"/>
              <w:bottom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9781" w:type="dxa"/>
            <w:gridSpan w:val="5"/>
            <w:vAlign w:val="center"/>
          </w:tcPr>
          <w:p w:rsidR="00BA7610" w:rsidRDefault="00A6540E">
            <w:pPr>
              <w:pStyle w:val="a5"/>
              <w:keepNext/>
              <w:spacing w:line="360" w:lineRule="auto"/>
              <w:ind w:left="63" w:right="63"/>
              <w:rPr>
                <w:rFonts w:hAnsi="宋体" w:cs="宋体"/>
                <w:color w:val="000000"/>
                <w:sz w:val="21"/>
                <w:szCs w:val="21"/>
              </w:rPr>
            </w:pPr>
            <w:r>
              <w:rPr>
                <w:rFonts w:hAnsi="宋体" w:cs="宋体" w:hint="eastAsia"/>
                <w:color w:val="000000"/>
                <w:sz w:val="21"/>
                <w:szCs w:val="21"/>
              </w:rPr>
              <w:t>二、现场人员</w:t>
            </w: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项目</w:t>
            </w:r>
            <w:r w:rsidR="001A6CE5">
              <w:rPr>
                <w:rFonts w:hAnsi="宋体" w:cs="宋体" w:hint="eastAsia"/>
                <w:bCs/>
                <w:sz w:val="21"/>
                <w:szCs w:val="21"/>
              </w:rPr>
              <w:t>经理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技术负责人</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造价管理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质量管理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材料管理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计划管理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安全管理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restart"/>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其他人员</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ign w:val="center"/>
          </w:tcPr>
          <w:p w:rsidR="00BA7610" w:rsidRDefault="00BA7610">
            <w:pPr>
              <w:pStyle w:val="a5"/>
              <w:keepNext/>
              <w:spacing w:line="360" w:lineRule="auto"/>
              <w:ind w:left="63" w:right="63"/>
              <w:rPr>
                <w:rFonts w:hAnsi="宋体" w:cs="宋体"/>
                <w:color w:val="000000"/>
                <w:sz w:val="21"/>
                <w:szCs w:val="21"/>
              </w:rPr>
            </w:pPr>
          </w:p>
        </w:tc>
        <w:tc>
          <w:tcPr>
            <w:tcW w:w="1418" w:type="dxa"/>
            <w:tcBorders>
              <w:bottom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bottom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bottom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4252" w:type="dxa"/>
            <w:tcBorders>
              <w:bottom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tcBorders>
              <w:bottom w:val="single" w:sz="12"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418" w:type="dxa"/>
            <w:tcBorders>
              <w:bottom w:val="single" w:sz="12"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bottom w:val="single" w:sz="12"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bottom w:val="single" w:sz="12"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4252" w:type="dxa"/>
            <w:tcBorders>
              <w:bottom w:val="single" w:sz="12" w:space="0" w:color="auto"/>
            </w:tcBorders>
            <w:vAlign w:val="center"/>
          </w:tcPr>
          <w:p w:rsidR="00BA7610" w:rsidRDefault="00BA7610">
            <w:pPr>
              <w:pStyle w:val="a5"/>
              <w:keepNext/>
              <w:spacing w:line="360" w:lineRule="auto"/>
              <w:ind w:left="63" w:right="63"/>
              <w:rPr>
                <w:rFonts w:hAnsi="宋体" w:cs="宋体"/>
                <w:color w:val="000000"/>
                <w:sz w:val="21"/>
                <w:szCs w:val="21"/>
              </w:rPr>
            </w:pPr>
          </w:p>
        </w:tc>
      </w:tr>
    </w:tbl>
    <w:p w:rsidR="00BA7610" w:rsidRDefault="00A6540E">
      <w:pPr>
        <w:rPr>
          <w:rFonts w:hAnsi="宋体" w:cs="宋体"/>
          <w:color w:val="000000"/>
          <w:sz w:val="21"/>
          <w:szCs w:val="21"/>
        </w:rPr>
      </w:pPr>
      <w:r>
        <w:rPr>
          <w:rFonts w:hAnsi="宋体" w:cs="宋体" w:hint="eastAsia"/>
          <w:color w:val="000000"/>
          <w:sz w:val="21"/>
          <w:szCs w:val="21"/>
        </w:rPr>
        <w:br w:type="page"/>
      </w:r>
      <w:r>
        <w:rPr>
          <w:rFonts w:hAnsi="宋体" w:cs="宋体" w:hint="eastAsia"/>
          <w:color w:val="000000"/>
          <w:sz w:val="21"/>
          <w:szCs w:val="21"/>
        </w:rPr>
        <w:lastRenderedPageBreak/>
        <w:t>附</w:t>
      </w:r>
      <w:bookmarkStart w:id="1097" w:name="_Toc296503229"/>
      <w:bookmarkStart w:id="1098" w:name="_Toc296347228"/>
      <w:bookmarkStart w:id="1099" w:name="_Toc296944568"/>
      <w:bookmarkStart w:id="1100" w:name="_Toc296346730"/>
      <w:bookmarkStart w:id="1101" w:name="_Toc296891269"/>
      <w:bookmarkStart w:id="1102" w:name="_Toc296891057"/>
      <w:r>
        <w:rPr>
          <w:rFonts w:hAnsi="宋体" w:cs="宋体" w:hint="eastAsia"/>
          <w:color w:val="000000"/>
          <w:sz w:val="21"/>
          <w:szCs w:val="21"/>
        </w:rPr>
        <w:t>件7：</w:t>
      </w:r>
    </w:p>
    <w:bookmarkEnd w:id="1097"/>
    <w:bookmarkEnd w:id="1098"/>
    <w:bookmarkEnd w:id="1099"/>
    <w:bookmarkEnd w:id="1100"/>
    <w:bookmarkEnd w:id="1101"/>
    <w:bookmarkEnd w:id="1102"/>
    <w:p w:rsidR="00BA7610" w:rsidRDefault="00A6540E" w:rsidP="00E5665A">
      <w:pPr>
        <w:spacing w:beforeLines="50" w:afterLines="50"/>
        <w:jc w:val="center"/>
        <w:rPr>
          <w:rFonts w:hAnsi="宋体" w:cs="宋体"/>
          <w:color w:val="000000"/>
          <w:sz w:val="21"/>
          <w:szCs w:val="21"/>
        </w:rPr>
      </w:pPr>
      <w:r>
        <w:rPr>
          <w:rFonts w:hAnsi="宋体" w:cs="宋体" w:hint="eastAsia"/>
          <w:color w:val="000000"/>
          <w:sz w:val="21"/>
          <w:szCs w:val="21"/>
        </w:rPr>
        <w:t>分包人主要施工管理人员表</w:t>
      </w: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43"/>
        <w:gridCol w:w="1418"/>
        <w:gridCol w:w="1134"/>
        <w:gridCol w:w="1134"/>
        <w:gridCol w:w="4252"/>
      </w:tblGrid>
      <w:tr w:rsidR="00BA7610">
        <w:trPr>
          <w:jc w:val="center"/>
        </w:trPr>
        <w:tc>
          <w:tcPr>
            <w:tcW w:w="1843"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名    称</w:t>
            </w:r>
          </w:p>
        </w:tc>
        <w:tc>
          <w:tcPr>
            <w:tcW w:w="1418"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姓名</w:t>
            </w:r>
          </w:p>
        </w:tc>
        <w:tc>
          <w:tcPr>
            <w:tcW w:w="1134"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职务</w:t>
            </w:r>
          </w:p>
        </w:tc>
        <w:tc>
          <w:tcPr>
            <w:tcW w:w="1134"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职称</w:t>
            </w:r>
          </w:p>
        </w:tc>
        <w:tc>
          <w:tcPr>
            <w:tcW w:w="4252" w:type="dxa"/>
            <w:tcBorders>
              <w:top w:val="single" w:sz="12" w:space="0" w:color="auto"/>
              <w:bottom w:val="double" w:sz="6" w:space="0" w:color="auto"/>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主要资历、经验及承担过的项目</w:t>
            </w:r>
          </w:p>
        </w:tc>
      </w:tr>
      <w:tr w:rsidR="00BA7610">
        <w:trPr>
          <w:jc w:val="center"/>
        </w:trPr>
        <w:tc>
          <w:tcPr>
            <w:tcW w:w="9781" w:type="dxa"/>
            <w:gridSpan w:val="5"/>
            <w:tcBorders>
              <w:top w:val="double" w:sz="6" w:space="0" w:color="auto"/>
            </w:tcBorders>
            <w:vAlign w:val="center"/>
          </w:tcPr>
          <w:p w:rsidR="00BA7610" w:rsidRDefault="00A6540E">
            <w:pPr>
              <w:pStyle w:val="a5"/>
              <w:keepNext/>
              <w:spacing w:line="360" w:lineRule="auto"/>
              <w:ind w:left="63" w:right="63"/>
              <w:rPr>
                <w:rFonts w:hAnsi="宋体" w:cs="宋体"/>
                <w:color w:val="000000"/>
                <w:sz w:val="21"/>
                <w:szCs w:val="21"/>
              </w:rPr>
            </w:pPr>
            <w:r>
              <w:rPr>
                <w:rFonts w:hAnsi="宋体" w:cs="宋体" w:hint="eastAsia"/>
                <w:color w:val="000000"/>
                <w:sz w:val="21"/>
                <w:szCs w:val="21"/>
              </w:rPr>
              <w:t>一、总部人员</w:t>
            </w:r>
          </w:p>
        </w:tc>
      </w:tr>
      <w:tr w:rsidR="00BA7610">
        <w:trPr>
          <w:jc w:val="center"/>
        </w:trPr>
        <w:tc>
          <w:tcPr>
            <w:tcW w:w="1843" w:type="dxa"/>
            <w:tcBorders>
              <w:top w:val="nil"/>
              <w:bottom w:val="nil"/>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项目主管</w:t>
            </w:r>
          </w:p>
        </w:tc>
        <w:tc>
          <w:tcPr>
            <w:tcW w:w="1418"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4252" w:type="dxa"/>
            <w:tcBorders>
              <w:top w:val="nil"/>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tcBorders>
              <w:bottom w:val="nil"/>
            </w:tcBorders>
            <w:vAlign w:val="center"/>
          </w:tcPr>
          <w:p w:rsidR="00BA7610" w:rsidRDefault="00BA7610">
            <w:pPr>
              <w:pStyle w:val="a5"/>
              <w:keepNext/>
              <w:spacing w:line="360" w:lineRule="auto"/>
              <w:ind w:left="63" w:right="63"/>
              <w:jc w:val="center"/>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tcBorders>
              <w:top w:val="nil"/>
              <w:bottom w:val="nil"/>
            </w:tcBorders>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其他人员</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tcBorders>
              <w:top w:val="nil"/>
              <w:bottom w:val="nil"/>
            </w:tcBorders>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9781" w:type="dxa"/>
            <w:gridSpan w:val="5"/>
            <w:vAlign w:val="center"/>
          </w:tcPr>
          <w:p w:rsidR="00BA7610" w:rsidRDefault="00A6540E">
            <w:pPr>
              <w:pStyle w:val="a5"/>
              <w:keepNext/>
              <w:spacing w:line="360" w:lineRule="auto"/>
              <w:ind w:left="63" w:right="63"/>
              <w:rPr>
                <w:rFonts w:hAnsi="宋体" w:cs="宋体"/>
                <w:color w:val="000000"/>
                <w:sz w:val="21"/>
                <w:szCs w:val="21"/>
              </w:rPr>
            </w:pPr>
            <w:r>
              <w:rPr>
                <w:rFonts w:hAnsi="宋体" w:cs="宋体" w:hint="eastAsia"/>
                <w:color w:val="000000"/>
                <w:sz w:val="21"/>
                <w:szCs w:val="21"/>
              </w:rPr>
              <w:t>二、现场人员</w:t>
            </w:r>
          </w:p>
        </w:tc>
      </w:tr>
      <w:tr w:rsidR="00BA7610">
        <w:trPr>
          <w:jc w:val="center"/>
        </w:trPr>
        <w:tc>
          <w:tcPr>
            <w:tcW w:w="1843" w:type="dxa"/>
            <w:vAlign w:val="center"/>
          </w:tcPr>
          <w:p w:rsidR="00BA7610" w:rsidRDefault="00A6540E" w:rsidP="001A6CE5">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项目</w:t>
            </w:r>
            <w:r w:rsidR="001A6CE5">
              <w:rPr>
                <w:rFonts w:hAnsi="宋体" w:cs="宋体" w:hint="eastAsia"/>
                <w:bCs/>
                <w:sz w:val="21"/>
                <w:szCs w:val="21"/>
              </w:rPr>
              <w:t>经理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技术负责人</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造价管理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质量管理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材料管理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计划管理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安全管理</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restart"/>
            <w:vAlign w:val="center"/>
          </w:tcPr>
          <w:p w:rsidR="00BA7610" w:rsidRDefault="00A6540E">
            <w:pPr>
              <w:pStyle w:val="a5"/>
              <w:keepNext/>
              <w:spacing w:line="360" w:lineRule="auto"/>
              <w:ind w:left="63" w:right="63"/>
              <w:jc w:val="center"/>
              <w:rPr>
                <w:rFonts w:hAnsi="宋体" w:cs="宋体"/>
                <w:color w:val="000000"/>
                <w:sz w:val="21"/>
                <w:szCs w:val="21"/>
              </w:rPr>
            </w:pPr>
            <w:r>
              <w:rPr>
                <w:rFonts w:hAnsi="宋体" w:cs="宋体" w:hint="eastAsia"/>
                <w:color w:val="000000"/>
                <w:sz w:val="21"/>
                <w:szCs w:val="21"/>
              </w:rPr>
              <w:t>其他人员</w:t>
            </w: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ign w:val="center"/>
          </w:tcPr>
          <w:p w:rsidR="00BA7610" w:rsidRDefault="00BA7610">
            <w:pPr>
              <w:pStyle w:val="a5"/>
              <w:keepNext/>
              <w:spacing w:line="360" w:lineRule="auto"/>
              <w:ind w:left="63" w:right="63"/>
              <w:rPr>
                <w:rFonts w:hAnsi="宋体" w:cs="宋体"/>
                <w:color w:val="000000"/>
                <w:sz w:val="21"/>
                <w:szCs w:val="21"/>
              </w:rPr>
            </w:pPr>
          </w:p>
        </w:tc>
        <w:tc>
          <w:tcPr>
            <w:tcW w:w="1418" w:type="dxa"/>
            <w:tcBorders>
              <w:bottom w:val="single" w:sz="4"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bottom w:val="single" w:sz="4"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bottom w:val="single" w:sz="4"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4252" w:type="dxa"/>
            <w:tcBorders>
              <w:bottom w:val="single" w:sz="4" w:space="0" w:color="auto"/>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ign w:val="center"/>
          </w:tcPr>
          <w:p w:rsidR="00BA7610" w:rsidRDefault="00BA7610">
            <w:pPr>
              <w:pStyle w:val="a5"/>
              <w:keepNext/>
              <w:spacing w:line="360" w:lineRule="auto"/>
              <w:ind w:left="63" w:right="63"/>
              <w:rPr>
                <w:rFonts w:hAnsi="宋体" w:cs="宋体"/>
                <w:color w:val="000000"/>
                <w:sz w:val="21"/>
                <w:szCs w:val="21"/>
              </w:rPr>
            </w:pPr>
          </w:p>
        </w:tc>
        <w:tc>
          <w:tcPr>
            <w:tcW w:w="1418" w:type="dxa"/>
            <w:tcBorders>
              <w:top w:val="single" w:sz="4"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top w:val="single" w:sz="4"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1134" w:type="dxa"/>
            <w:tcBorders>
              <w:top w:val="single" w:sz="4" w:space="0" w:color="auto"/>
            </w:tcBorders>
            <w:vAlign w:val="center"/>
          </w:tcPr>
          <w:p w:rsidR="00BA7610" w:rsidRDefault="00BA7610">
            <w:pPr>
              <w:pStyle w:val="a5"/>
              <w:keepNext/>
              <w:spacing w:line="360" w:lineRule="auto"/>
              <w:ind w:left="63" w:right="63"/>
              <w:rPr>
                <w:rFonts w:hAnsi="宋体" w:cs="宋体"/>
                <w:color w:val="000000"/>
                <w:sz w:val="21"/>
                <w:szCs w:val="21"/>
              </w:rPr>
            </w:pPr>
          </w:p>
        </w:tc>
        <w:tc>
          <w:tcPr>
            <w:tcW w:w="4252" w:type="dxa"/>
            <w:tcBorders>
              <w:top w:val="single" w:sz="4" w:space="0" w:color="auto"/>
            </w:tcBorders>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r w:rsidR="00BA7610">
        <w:trPr>
          <w:jc w:val="center"/>
        </w:trPr>
        <w:tc>
          <w:tcPr>
            <w:tcW w:w="1843" w:type="dxa"/>
            <w:vMerge/>
            <w:vAlign w:val="center"/>
          </w:tcPr>
          <w:p w:rsidR="00BA7610" w:rsidRDefault="00BA7610">
            <w:pPr>
              <w:pStyle w:val="a5"/>
              <w:keepNext/>
              <w:spacing w:line="360" w:lineRule="auto"/>
              <w:ind w:left="63" w:right="63"/>
              <w:rPr>
                <w:rFonts w:hAnsi="宋体" w:cs="宋体"/>
                <w:color w:val="000000"/>
                <w:sz w:val="21"/>
                <w:szCs w:val="21"/>
              </w:rPr>
            </w:pPr>
          </w:p>
        </w:tc>
        <w:tc>
          <w:tcPr>
            <w:tcW w:w="1418"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1134" w:type="dxa"/>
            <w:vAlign w:val="center"/>
          </w:tcPr>
          <w:p w:rsidR="00BA7610" w:rsidRDefault="00BA7610">
            <w:pPr>
              <w:pStyle w:val="a5"/>
              <w:keepNext/>
              <w:spacing w:line="360" w:lineRule="auto"/>
              <w:ind w:left="63" w:right="63"/>
              <w:rPr>
                <w:rFonts w:hAnsi="宋体" w:cs="宋体"/>
                <w:color w:val="000000"/>
                <w:sz w:val="21"/>
                <w:szCs w:val="21"/>
              </w:rPr>
            </w:pPr>
          </w:p>
        </w:tc>
        <w:tc>
          <w:tcPr>
            <w:tcW w:w="4252" w:type="dxa"/>
            <w:vAlign w:val="center"/>
          </w:tcPr>
          <w:p w:rsidR="00BA7610" w:rsidRDefault="00BA7610">
            <w:pPr>
              <w:pStyle w:val="a5"/>
              <w:keepNext/>
              <w:spacing w:line="360" w:lineRule="auto"/>
              <w:ind w:left="63" w:right="63"/>
              <w:rPr>
                <w:rFonts w:hAnsi="宋体" w:cs="宋体"/>
                <w:color w:val="000000"/>
                <w:sz w:val="21"/>
                <w:szCs w:val="21"/>
              </w:rPr>
            </w:pPr>
          </w:p>
        </w:tc>
      </w:tr>
    </w:tbl>
    <w:p w:rsidR="00BA7610" w:rsidRDefault="00A6540E">
      <w:pPr>
        <w:rPr>
          <w:rFonts w:hAnsi="宋体" w:cs="宋体"/>
          <w:color w:val="000000"/>
          <w:szCs w:val="21"/>
        </w:rPr>
      </w:pPr>
      <w:r>
        <w:rPr>
          <w:rFonts w:hAnsi="宋体" w:cs="宋体" w:hint="eastAsia"/>
          <w:color w:val="000000"/>
          <w:sz w:val="21"/>
          <w:szCs w:val="21"/>
        </w:rPr>
        <w:br w:type="page"/>
      </w:r>
      <w:bookmarkStart w:id="1103" w:name="_Toc267261701"/>
      <w:r>
        <w:rPr>
          <w:rFonts w:hAnsi="宋体" w:cs="宋体" w:hint="eastAsia"/>
          <w:color w:val="000000"/>
          <w:sz w:val="24"/>
          <w:szCs w:val="24"/>
        </w:rPr>
        <w:lastRenderedPageBreak/>
        <w:t>附</w:t>
      </w:r>
      <w:bookmarkStart w:id="1104" w:name="_Toc296944570"/>
      <w:bookmarkStart w:id="1105" w:name="_Toc296891059"/>
      <w:bookmarkStart w:id="1106" w:name="_Toc296503231"/>
      <w:bookmarkStart w:id="1107" w:name="_Toc296346732"/>
      <w:bookmarkStart w:id="1108" w:name="_Toc296347230"/>
      <w:bookmarkStart w:id="1109" w:name="_Toc296891271"/>
      <w:r>
        <w:rPr>
          <w:rFonts w:hAnsi="宋体" w:cs="宋体" w:hint="eastAsia"/>
          <w:color w:val="000000"/>
          <w:sz w:val="24"/>
          <w:szCs w:val="24"/>
        </w:rPr>
        <w:t>件8：</w:t>
      </w:r>
    </w:p>
    <w:bookmarkEnd w:id="1103"/>
    <w:bookmarkEnd w:id="1104"/>
    <w:bookmarkEnd w:id="1105"/>
    <w:bookmarkEnd w:id="1106"/>
    <w:bookmarkEnd w:id="1107"/>
    <w:bookmarkEnd w:id="1108"/>
    <w:bookmarkEnd w:id="1109"/>
    <w:p w:rsidR="00BA7610" w:rsidRDefault="00A6540E" w:rsidP="00E5665A">
      <w:pPr>
        <w:spacing w:beforeLines="50" w:afterLines="50"/>
        <w:jc w:val="center"/>
        <w:rPr>
          <w:rFonts w:hAnsi="宋体" w:cs="宋体"/>
          <w:color w:val="000000"/>
          <w:sz w:val="24"/>
          <w:szCs w:val="24"/>
        </w:rPr>
      </w:pPr>
      <w:r>
        <w:rPr>
          <w:rFonts w:hAnsi="宋体" w:cs="宋体" w:hint="eastAsia"/>
          <w:color w:val="000000"/>
          <w:sz w:val="24"/>
          <w:szCs w:val="24"/>
        </w:rPr>
        <w:t>履约担保</w:t>
      </w:r>
    </w:p>
    <w:p w:rsidR="00BA7610" w:rsidRDefault="00A6540E">
      <w:pPr>
        <w:spacing w:line="520" w:lineRule="exact"/>
        <w:rPr>
          <w:rFonts w:hAnsi="宋体" w:cs="宋体"/>
          <w:color w:val="000000"/>
          <w:sz w:val="21"/>
          <w:szCs w:val="21"/>
        </w:rPr>
      </w:pPr>
      <w:r>
        <w:rPr>
          <w:rFonts w:hAnsi="宋体" w:cs="宋体" w:hint="eastAsia"/>
          <w:color w:val="000000"/>
          <w:sz w:val="21"/>
          <w:szCs w:val="21"/>
          <w:u w:val="single"/>
        </w:rPr>
        <w:t xml:space="preserve">       （发包人名称）      </w:t>
      </w:r>
      <w:r>
        <w:rPr>
          <w:rFonts w:hAnsi="宋体" w:cs="宋体" w:hint="eastAsia"/>
          <w:color w:val="000000"/>
          <w:sz w:val="21"/>
          <w:szCs w:val="21"/>
          <w:u w:val="single"/>
        </w:rPr>
        <w:tab/>
      </w:r>
      <w:r>
        <w:rPr>
          <w:rFonts w:hAnsi="宋体" w:cs="宋体" w:hint="eastAsia"/>
          <w:color w:val="000000"/>
          <w:sz w:val="21"/>
          <w:szCs w:val="21"/>
        </w:rPr>
        <w:t>：</w:t>
      </w:r>
    </w:p>
    <w:p w:rsidR="00BA7610" w:rsidRDefault="00A6540E">
      <w:pPr>
        <w:spacing w:line="520" w:lineRule="exact"/>
        <w:ind w:firstLineChars="200" w:firstLine="420"/>
        <w:rPr>
          <w:rFonts w:hAnsi="宋体" w:cs="宋体"/>
          <w:color w:val="000000"/>
          <w:sz w:val="21"/>
          <w:szCs w:val="21"/>
        </w:rPr>
      </w:pPr>
      <w:r>
        <w:rPr>
          <w:rFonts w:hAnsi="宋体" w:cs="宋体" w:hint="eastAsia"/>
          <w:color w:val="000000"/>
          <w:sz w:val="21"/>
          <w:szCs w:val="21"/>
        </w:rPr>
        <w:t>鉴于</w:t>
      </w:r>
      <w:r>
        <w:rPr>
          <w:rFonts w:hAnsi="宋体" w:cs="宋体" w:hint="eastAsia"/>
          <w:color w:val="000000"/>
          <w:sz w:val="21"/>
          <w:szCs w:val="21"/>
          <w:u w:val="single"/>
        </w:rPr>
        <w:t xml:space="preserve">                </w:t>
      </w:r>
      <w:r>
        <w:rPr>
          <w:rFonts w:hAnsi="宋体" w:cs="宋体" w:hint="eastAsia"/>
          <w:color w:val="000000"/>
          <w:sz w:val="21"/>
          <w:szCs w:val="21"/>
        </w:rPr>
        <w:t>（发包人名称，以下简称“发包人”）与</w:t>
      </w:r>
      <w:r>
        <w:rPr>
          <w:rFonts w:hAnsi="宋体" w:cs="宋体" w:hint="eastAsia"/>
          <w:color w:val="000000"/>
          <w:sz w:val="21"/>
          <w:szCs w:val="21"/>
          <w:u w:val="single"/>
        </w:rPr>
        <w:t xml:space="preserve">             （承包人名称）</w:t>
      </w:r>
      <w:r>
        <w:rPr>
          <w:rFonts w:hAnsi="宋体" w:cs="宋体" w:hint="eastAsia"/>
          <w:color w:val="000000"/>
          <w:sz w:val="21"/>
          <w:szCs w:val="21"/>
        </w:rPr>
        <w:t>（以下称“承包人”）于</w:t>
      </w:r>
      <w:r>
        <w:rPr>
          <w:rFonts w:hAnsi="宋体" w:cs="宋体" w:hint="eastAsia"/>
          <w:color w:val="000000"/>
          <w:sz w:val="21"/>
          <w:szCs w:val="21"/>
          <w:u w:val="single"/>
        </w:rPr>
        <w:t xml:space="preserve">    </w:t>
      </w:r>
      <w:r>
        <w:rPr>
          <w:rFonts w:hAnsi="宋体" w:cs="宋体" w:hint="eastAsia"/>
          <w:color w:val="000000"/>
          <w:sz w:val="21"/>
          <w:szCs w:val="21"/>
        </w:rPr>
        <w:t>年</w:t>
      </w:r>
      <w:r>
        <w:rPr>
          <w:rFonts w:hAnsi="宋体" w:cs="宋体" w:hint="eastAsia"/>
          <w:color w:val="000000"/>
          <w:sz w:val="21"/>
          <w:szCs w:val="21"/>
          <w:u w:val="single"/>
        </w:rPr>
        <w:t xml:space="preserve">   </w:t>
      </w:r>
      <w:r>
        <w:rPr>
          <w:rFonts w:hAnsi="宋体" w:cs="宋体" w:hint="eastAsia"/>
          <w:color w:val="000000"/>
          <w:sz w:val="21"/>
          <w:szCs w:val="21"/>
        </w:rPr>
        <w:t>月</w:t>
      </w:r>
      <w:r>
        <w:rPr>
          <w:rFonts w:hAnsi="宋体" w:cs="宋体" w:hint="eastAsia"/>
          <w:color w:val="000000"/>
          <w:sz w:val="21"/>
          <w:szCs w:val="21"/>
          <w:u w:val="single"/>
        </w:rPr>
        <w:t xml:space="preserve">   </w:t>
      </w:r>
      <w:r>
        <w:rPr>
          <w:rFonts w:hAnsi="宋体" w:cs="宋体" w:hint="eastAsia"/>
          <w:color w:val="000000"/>
          <w:sz w:val="21"/>
          <w:szCs w:val="21"/>
        </w:rPr>
        <w:t>日就</w:t>
      </w:r>
      <w:r>
        <w:rPr>
          <w:rFonts w:hAnsi="宋体" w:cs="宋体" w:hint="eastAsia"/>
          <w:color w:val="000000"/>
          <w:sz w:val="21"/>
          <w:szCs w:val="21"/>
          <w:u w:val="single"/>
        </w:rPr>
        <w:t xml:space="preserve">         （工程名称）      </w:t>
      </w:r>
      <w:r>
        <w:rPr>
          <w:rFonts w:hAnsi="宋体" w:cs="宋体" w:hint="eastAsia"/>
          <w:color w:val="000000"/>
          <w:sz w:val="21"/>
          <w:szCs w:val="21"/>
        </w:rPr>
        <w:t xml:space="preserve">施工及有关事项协商一致共同签订《建设工程施工合同》。我方愿意无条件地、不可撤销地就承包人履行与你方签订的合同，向你方提供连带责任担保。 </w:t>
      </w:r>
    </w:p>
    <w:p w:rsidR="00BA7610" w:rsidRDefault="00A6540E">
      <w:pPr>
        <w:spacing w:line="520" w:lineRule="exact"/>
        <w:ind w:firstLineChars="200" w:firstLine="420"/>
        <w:rPr>
          <w:rFonts w:hAnsi="宋体" w:cs="宋体"/>
          <w:color w:val="000000"/>
          <w:sz w:val="21"/>
          <w:szCs w:val="21"/>
        </w:rPr>
      </w:pPr>
      <w:r>
        <w:rPr>
          <w:rFonts w:hAnsi="宋体" w:cs="宋体" w:hint="eastAsia"/>
          <w:color w:val="000000"/>
          <w:sz w:val="21"/>
          <w:szCs w:val="21"/>
        </w:rPr>
        <w:t>1. 担保金额人民币（大写）</w:t>
      </w:r>
      <w:r>
        <w:rPr>
          <w:rFonts w:hAnsi="宋体" w:cs="宋体" w:hint="eastAsia"/>
          <w:color w:val="000000"/>
          <w:sz w:val="21"/>
          <w:szCs w:val="21"/>
          <w:u w:val="single"/>
        </w:rPr>
        <w:t xml:space="preserve">                 </w:t>
      </w:r>
      <w:r>
        <w:rPr>
          <w:rFonts w:hAnsi="宋体" w:cs="宋体" w:hint="eastAsia"/>
          <w:color w:val="000000"/>
          <w:sz w:val="21"/>
          <w:szCs w:val="21"/>
        </w:rPr>
        <w:t>元（¥</w:t>
      </w:r>
      <w:r>
        <w:rPr>
          <w:rFonts w:hAnsi="宋体" w:cs="宋体" w:hint="eastAsia"/>
          <w:color w:val="000000"/>
          <w:sz w:val="21"/>
          <w:szCs w:val="21"/>
          <w:u w:val="single"/>
        </w:rPr>
        <w:t xml:space="preserve">             </w:t>
      </w:r>
      <w:r>
        <w:rPr>
          <w:rFonts w:hAnsi="宋体" w:cs="宋体" w:hint="eastAsia"/>
          <w:color w:val="000000"/>
          <w:sz w:val="21"/>
          <w:szCs w:val="21"/>
        </w:rPr>
        <w:t>）。</w:t>
      </w:r>
    </w:p>
    <w:p w:rsidR="00BA7610" w:rsidRDefault="00A6540E">
      <w:pPr>
        <w:spacing w:line="520" w:lineRule="exact"/>
        <w:ind w:firstLineChars="200" w:firstLine="420"/>
        <w:rPr>
          <w:rFonts w:hAnsi="宋体" w:cs="宋体"/>
          <w:color w:val="000000"/>
          <w:sz w:val="21"/>
          <w:szCs w:val="21"/>
        </w:rPr>
      </w:pPr>
      <w:r>
        <w:rPr>
          <w:rFonts w:hAnsi="宋体" w:cs="宋体" w:hint="eastAsia"/>
          <w:color w:val="000000"/>
          <w:sz w:val="21"/>
          <w:szCs w:val="21"/>
        </w:rPr>
        <w:t>2. 担保有效期自你方与承包人签订的合同生效之日起至你方签发或应签发工程接收证书之日止。</w:t>
      </w:r>
    </w:p>
    <w:p w:rsidR="00BA7610" w:rsidRDefault="00A6540E">
      <w:pPr>
        <w:spacing w:line="520" w:lineRule="exact"/>
        <w:ind w:firstLineChars="200" w:firstLine="420"/>
        <w:rPr>
          <w:rFonts w:hAnsi="宋体" w:cs="宋体"/>
          <w:color w:val="000000"/>
          <w:sz w:val="21"/>
          <w:szCs w:val="21"/>
        </w:rPr>
      </w:pPr>
      <w:r>
        <w:rPr>
          <w:rFonts w:hAnsi="宋体" w:cs="宋体" w:hint="eastAsia"/>
          <w:color w:val="000000"/>
          <w:sz w:val="21"/>
          <w:szCs w:val="21"/>
        </w:rPr>
        <w:t>3. 在本担保有效期内，因承包人违反合同约定的义务给你方造成经济损失时，我方在收到你方以书面形式提出的在担保金额内的赔偿要求后，在7天内无条件支付。</w:t>
      </w:r>
    </w:p>
    <w:p w:rsidR="00BA7610" w:rsidRDefault="00A6540E">
      <w:pPr>
        <w:spacing w:line="520" w:lineRule="exact"/>
        <w:ind w:firstLineChars="200" w:firstLine="420"/>
        <w:rPr>
          <w:rFonts w:hAnsi="宋体" w:cs="宋体"/>
          <w:color w:val="000000"/>
          <w:sz w:val="21"/>
          <w:szCs w:val="21"/>
        </w:rPr>
      </w:pPr>
      <w:r>
        <w:rPr>
          <w:rFonts w:hAnsi="宋体" w:cs="宋体" w:hint="eastAsia"/>
          <w:color w:val="000000"/>
          <w:sz w:val="21"/>
          <w:szCs w:val="21"/>
        </w:rPr>
        <w:t>4. 你方和承包人按合同约定变更合同时，我方承担本担保规定的义务不变。</w:t>
      </w:r>
    </w:p>
    <w:p w:rsidR="00BA7610" w:rsidRDefault="00A6540E">
      <w:pPr>
        <w:spacing w:line="520" w:lineRule="exact"/>
        <w:ind w:firstLineChars="200" w:firstLine="420"/>
        <w:rPr>
          <w:rFonts w:hAnsi="宋体" w:cs="宋体"/>
          <w:color w:val="000000"/>
          <w:sz w:val="21"/>
          <w:szCs w:val="21"/>
        </w:rPr>
      </w:pPr>
      <w:r>
        <w:rPr>
          <w:rFonts w:hAnsi="宋体" w:cs="宋体" w:hint="eastAsia"/>
          <w:color w:val="000000"/>
          <w:sz w:val="21"/>
          <w:szCs w:val="21"/>
        </w:rPr>
        <w:t>5. 因本保函发生的纠纷，可由双方协商解决，协商不成的，任何一方均可提请</w:t>
      </w:r>
      <w:r>
        <w:rPr>
          <w:rFonts w:hAnsi="宋体" w:cs="宋体" w:hint="eastAsia"/>
          <w:color w:val="000000"/>
          <w:sz w:val="21"/>
          <w:szCs w:val="21"/>
          <w:u w:val="single"/>
        </w:rPr>
        <w:t xml:space="preserve">        </w:t>
      </w:r>
      <w:r>
        <w:rPr>
          <w:rFonts w:hAnsi="宋体" w:cs="宋体" w:hint="eastAsia"/>
          <w:color w:val="000000"/>
          <w:sz w:val="21"/>
          <w:szCs w:val="21"/>
        </w:rPr>
        <w:t>仲裁委员会仲裁。</w:t>
      </w:r>
    </w:p>
    <w:p w:rsidR="00BA7610" w:rsidRDefault="00A6540E">
      <w:pPr>
        <w:spacing w:line="520" w:lineRule="exact"/>
        <w:ind w:firstLineChars="200" w:firstLine="420"/>
        <w:rPr>
          <w:rFonts w:hAnsi="宋体" w:cs="宋体"/>
          <w:color w:val="000000"/>
          <w:sz w:val="21"/>
          <w:szCs w:val="21"/>
        </w:rPr>
      </w:pPr>
      <w:r>
        <w:rPr>
          <w:rFonts w:hAnsi="宋体" w:cs="宋体" w:hint="eastAsia"/>
          <w:color w:val="000000"/>
          <w:sz w:val="21"/>
          <w:szCs w:val="21"/>
        </w:rPr>
        <w:t>6. 本保函自我方法定代表人（或其授权代理人）签字并加盖公章之日起生效。</w:t>
      </w:r>
    </w:p>
    <w:p w:rsidR="00BA7610" w:rsidRDefault="00BA7610">
      <w:pPr>
        <w:spacing w:line="520" w:lineRule="exact"/>
        <w:rPr>
          <w:rFonts w:hAnsi="宋体" w:cs="宋体"/>
          <w:color w:val="000000"/>
          <w:sz w:val="21"/>
          <w:szCs w:val="21"/>
        </w:rPr>
      </w:pPr>
    </w:p>
    <w:p w:rsidR="00BA7610" w:rsidRDefault="00A6540E">
      <w:pPr>
        <w:spacing w:line="520" w:lineRule="exact"/>
        <w:rPr>
          <w:rFonts w:hAnsi="宋体" w:cs="宋体"/>
          <w:color w:val="000000"/>
          <w:sz w:val="21"/>
          <w:szCs w:val="21"/>
        </w:rPr>
      </w:pPr>
      <w:r>
        <w:rPr>
          <w:rFonts w:hAnsi="宋体" w:cs="宋体" w:hint="eastAsia"/>
          <w:color w:val="000000"/>
          <w:sz w:val="21"/>
          <w:szCs w:val="21"/>
        </w:rPr>
        <w:t xml:space="preserve">                                    担 保 人：</w:t>
      </w:r>
      <w:r>
        <w:rPr>
          <w:rFonts w:hAnsi="宋体" w:cs="宋体" w:hint="eastAsia"/>
          <w:color w:val="000000"/>
          <w:sz w:val="21"/>
          <w:szCs w:val="21"/>
          <w:u w:val="single"/>
        </w:rPr>
        <w:t xml:space="preserve">                           </w:t>
      </w:r>
      <w:r>
        <w:rPr>
          <w:rFonts w:hAnsi="宋体" w:cs="宋体" w:hint="eastAsia"/>
          <w:color w:val="000000"/>
          <w:sz w:val="21"/>
          <w:szCs w:val="21"/>
        </w:rPr>
        <w:t>（盖单位章）</w:t>
      </w:r>
    </w:p>
    <w:p w:rsidR="00BA7610" w:rsidRDefault="00A6540E">
      <w:pPr>
        <w:spacing w:line="520" w:lineRule="exact"/>
        <w:rPr>
          <w:rFonts w:hAnsi="宋体" w:cs="宋体"/>
          <w:color w:val="000000"/>
          <w:sz w:val="21"/>
          <w:szCs w:val="21"/>
        </w:rPr>
      </w:pPr>
      <w:r>
        <w:rPr>
          <w:rFonts w:hAnsi="宋体" w:cs="宋体" w:hint="eastAsia"/>
          <w:color w:val="000000"/>
          <w:sz w:val="21"/>
          <w:szCs w:val="21"/>
        </w:rPr>
        <w:t xml:space="preserve">                                    法定代表人或其委托代理人：</w:t>
      </w:r>
      <w:r>
        <w:rPr>
          <w:rFonts w:hAnsi="宋体" w:cs="宋体" w:hint="eastAsia"/>
          <w:color w:val="000000"/>
          <w:sz w:val="21"/>
          <w:szCs w:val="21"/>
          <w:u w:val="single"/>
        </w:rPr>
        <w:t xml:space="preserve">               </w:t>
      </w:r>
      <w:r>
        <w:rPr>
          <w:rFonts w:hAnsi="宋体" w:cs="宋体" w:hint="eastAsia"/>
          <w:color w:val="000000"/>
          <w:sz w:val="21"/>
          <w:szCs w:val="21"/>
        </w:rPr>
        <w:t>（签字）</w:t>
      </w:r>
    </w:p>
    <w:p w:rsidR="00BA7610" w:rsidRDefault="00A6540E">
      <w:pPr>
        <w:spacing w:line="520" w:lineRule="exact"/>
        <w:rPr>
          <w:rFonts w:hAnsi="宋体" w:cs="宋体"/>
          <w:color w:val="000000"/>
          <w:sz w:val="21"/>
          <w:szCs w:val="21"/>
        </w:rPr>
      </w:pPr>
      <w:r>
        <w:rPr>
          <w:rFonts w:hAnsi="宋体" w:cs="宋体" w:hint="eastAsia"/>
          <w:color w:val="000000"/>
          <w:sz w:val="21"/>
          <w:szCs w:val="21"/>
        </w:rPr>
        <w:t xml:space="preserve">                                    地    址：</w:t>
      </w:r>
      <w:r>
        <w:rPr>
          <w:rFonts w:hAnsi="宋体" w:cs="宋体" w:hint="eastAsia"/>
          <w:color w:val="000000"/>
          <w:sz w:val="21"/>
          <w:szCs w:val="21"/>
          <w:u w:val="single"/>
        </w:rPr>
        <w:t xml:space="preserve">                                      </w:t>
      </w:r>
    </w:p>
    <w:p w:rsidR="00BA7610" w:rsidRDefault="00A6540E">
      <w:pPr>
        <w:spacing w:line="520" w:lineRule="exact"/>
        <w:rPr>
          <w:rFonts w:hAnsi="宋体" w:cs="宋体"/>
          <w:color w:val="000000"/>
          <w:sz w:val="21"/>
          <w:szCs w:val="21"/>
        </w:rPr>
      </w:pPr>
      <w:r>
        <w:rPr>
          <w:rFonts w:hAnsi="宋体" w:cs="宋体" w:hint="eastAsia"/>
          <w:color w:val="000000"/>
          <w:sz w:val="21"/>
          <w:szCs w:val="21"/>
        </w:rPr>
        <w:t xml:space="preserve">                                    邮政编码：</w:t>
      </w:r>
      <w:r>
        <w:rPr>
          <w:rFonts w:hAnsi="宋体" w:cs="宋体" w:hint="eastAsia"/>
          <w:color w:val="000000"/>
          <w:sz w:val="21"/>
          <w:szCs w:val="21"/>
          <w:u w:val="single"/>
        </w:rPr>
        <w:t xml:space="preserve">                                      </w:t>
      </w:r>
    </w:p>
    <w:p w:rsidR="00BA7610" w:rsidRDefault="00A6540E">
      <w:pPr>
        <w:spacing w:line="520" w:lineRule="exact"/>
        <w:rPr>
          <w:rFonts w:hAnsi="宋体" w:cs="宋体"/>
          <w:color w:val="000000"/>
          <w:sz w:val="21"/>
          <w:szCs w:val="21"/>
          <w:u w:val="single"/>
        </w:rPr>
      </w:pPr>
      <w:r>
        <w:rPr>
          <w:rFonts w:hAnsi="宋体" w:cs="宋体" w:hint="eastAsia"/>
          <w:color w:val="000000"/>
          <w:sz w:val="21"/>
          <w:szCs w:val="21"/>
        </w:rPr>
        <w:t xml:space="preserve">                                    电    话：</w:t>
      </w:r>
      <w:r>
        <w:rPr>
          <w:rFonts w:hAnsi="宋体" w:cs="宋体" w:hint="eastAsia"/>
          <w:color w:val="000000"/>
          <w:sz w:val="21"/>
          <w:szCs w:val="21"/>
          <w:u w:val="single"/>
        </w:rPr>
        <w:t xml:space="preserve">                                      </w:t>
      </w:r>
    </w:p>
    <w:p w:rsidR="00BA7610" w:rsidRDefault="00A6540E">
      <w:pPr>
        <w:spacing w:line="520" w:lineRule="exact"/>
        <w:rPr>
          <w:rFonts w:hAnsi="宋体" w:cs="宋体"/>
          <w:color w:val="000000"/>
          <w:sz w:val="21"/>
          <w:szCs w:val="21"/>
        </w:rPr>
      </w:pPr>
      <w:r>
        <w:rPr>
          <w:rFonts w:hAnsi="宋体" w:cs="宋体" w:hint="eastAsia"/>
          <w:color w:val="000000"/>
          <w:sz w:val="21"/>
          <w:szCs w:val="21"/>
        </w:rPr>
        <w:t xml:space="preserve">                                    传    真：</w:t>
      </w:r>
      <w:r>
        <w:rPr>
          <w:rFonts w:hAnsi="宋体" w:cs="宋体" w:hint="eastAsia"/>
          <w:color w:val="000000"/>
          <w:sz w:val="21"/>
          <w:szCs w:val="21"/>
          <w:u w:val="single"/>
        </w:rPr>
        <w:t xml:space="preserve">                                      </w:t>
      </w:r>
    </w:p>
    <w:p w:rsidR="00BA7610" w:rsidRDefault="00A6540E">
      <w:pPr>
        <w:spacing w:line="520" w:lineRule="exact"/>
        <w:rPr>
          <w:rFonts w:hAnsi="宋体" w:cs="宋体"/>
          <w:color w:val="000000"/>
          <w:sz w:val="21"/>
          <w:szCs w:val="21"/>
        </w:rPr>
      </w:pPr>
      <w:r>
        <w:rPr>
          <w:rFonts w:hAnsi="宋体" w:cs="宋体" w:hint="eastAsia"/>
          <w:color w:val="000000"/>
          <w:sz w:val="21"/>
          <w:szCs w:val="21"/>
        </w:rPr>
        <w:t xml:space="preserve">                                    日    期：</w:t>
      </w:r>
      <w:r>
        <w:rPr>
          <w:rFonts w:hAnsi="宋体" w:cs="宋体" w:hint="eastAsia"/>
          <w:color w:val="000000"/>
          <w:sz w:val="21"/>
          <w:szCs w:val="21"/>
          <w:u w:val="single"/>
        </w:rPr>
        <w:t xml:space="preserve">       </w:t>
      </w:r>
      <w:r>
        <w:rPr>
          <w:rFonts w:hAnsi="宋体" w:cs="宋体" w:hint="eastAsia"/>
          <w:color w:val="000000"/>
          <w:sz w:val="21"/>
          <w:szCs w:val="21"/>
        </w:rPr>
        <w:t>年</w:t>
      </w:r>
      <w:r>
        <w:rPr>
          <w:rFonts w:hAnsi="宋体" w:cs="宋体" w:hint="eastAsia"/>
          <w:color w:val="000000"/>
          <w:sz w:val="21"/>
          <w:szCs w:val="21"/>
          <w:u w:val="single"/>
        </w:rPr>
        <w:t xml:space="preserve">        </w:t>
      </w:r>
      <w:r>
        <w:rPr>
          <w:rFonts w:hAnsi="宋体" w:cs="宋体" w:hint="eastAsia"/>
          <w:color w:val="000000"/>
          <w:sz w:val="21"/>
          <w:szCs w:val="21"/>
        </w:rPr>
        <w:t>月</w:t>
      </w:r>
      <w:r>
        <w:rPr>
          <w:rFonts w:hAnsi="宋体" w:cs="宋体" w:hint="eastAsia"/>
          <w:color w:val="000000"/>
          <w:sz w:val="21"/>
          <w:szCs w:val="21"/>
          <w:u w:val="single"/>
        </w:rPr>
        <w:t xml:space="preserve">        </w:t>
      </w:r>
      <w:r>
        <w:rPr>
          <w:rFonts w:hAnsi="宋体" w:cs="宋体" w:hint="eastAsia"/>
          <w:color w:val="000000"/>
          <w:sz w:val="21"/>
          <w:szCs w:val="21"/>
        </w:rPr>
        <w:t>日</w:t>
      </w:r>
    </w:p>
    <w:p w:rsidR="00BA7610" w:rsidRDefault="00BA7610">
      <w:pPr>
        <w:spacing w:line="520" w:lineRule="exact"/>
        <w:ind w:left="1329" w:hangingChars="633" w:hanging="1329"/>
        <w:rPr>
          <w:rFonts w:hAnsi="宋体" w:cs="宋体"/>
          <w:color w:val="000000"/>
          <w:sz w:val="21"/>
          <w:szCs w:val="21"/>
        </w:rPr>
      </w:pPr>
    </w:p>
    <w:p w:rsidR="00BA7610" w:rsidRDefault="00BA7610">
      <w:pPr>
        <w:spacing w:line="520" w:lineRule="exact"/>
        <w:ind w:left="1329" w:hangingChars="633" w:hanging="1329"/>
        <w:rPr>
          <w:rFonts w:hAnsi="宋体" w:cs="宋体"/>
          <w:color w:val="000000"/>
          <w:sz w:val="21"/>
          <w:szCs w:val="21"/>
        </w:rPr>
      </w:pPr>
    </w:p>
    <w:p w:rsidR="00BA7610" w:rsidRDefault="00BA7610">
      <w:pPr>
        <w:spacing w:line="520" w:lineRule="exact"/>
        <w:ind w:right="150"/>
        <w:jc w:val="left"/>
        <w:rPr>
          <w:rFonts w:hAnsi="宋体" w:cs="宋体"/>
          <w:sz w:val="21"/>
          <w:szCs w:val="21"/>
        </w:rPr>
      </w:pPr>
    </w:p>
    <w:p w:rsidR="00BA7610" w:rsidRDefault="00A6540E">
      <w:pPr>
        <w:spacing w:line="520" w:lineRule="exact"/>
        <w:rPr>
          <w:rFonts w:hAnsi="宋体" w:cs="宋体"/>
          <w:color w:val="000000"/>
          <w:sz w:val="21"/>
          <w:szCs w:val="21"/>
        </w:rPr>
      </w:pPr>
      <w:r>
        <w:rPr>
          <w:rFonts w:hAnsi="宋体" w:cs="宋体" w:hint="eastAsia"/>
          <w:color w:val="000000"/>
          <w:sz w:val="21"/>
          <w:szCs w:val="21"/>
        </w:rPr>
        <w:br w:type="page"/>
      </w:r>
      <w:r>
        <w:rPr>
          <w:rFonts w:hAnsi="宋体" w:cs="宋体" w:hint="eastAsia"/>
          <w:color w:val="000000"/>
          <w:sz w:val="21"/>
          <w:szCs w:val="21"/>
        </w:rPr>
        <w:lastRenderedPageBreak/>
        <w:t>附件9：</w:t>
      </w:r>
    </w:p>
    <w:p w:rsidR="00BA7610" w:rsidRDefault="00A6540E">
      <w:pPr>
        <w:spacing w:line="300" w:lineRule="exact"/>
        <w:jc w:val="center"/>
        <w:rPr>
          <w:rFonts w:ascii="新宋体" w:eastAsia="新宋体" w:hAnsi="新宋体"/>
          <w:sz w:val="21"/>
          <w:szCs w:val="21"/>
        </w:rPr>
      </w:pPr>
      <w:r>
        <w:rPr>
          <w:rFonts w:ascii="新宋体" w:eastAsia="新宋体" w:hAnsi="新宋体"/>
          <w:sz w:val="21"/>
          <w:szCs w:val="21"/>
        </w:rPr>
        <w:t>预付款担保</w:t>
      </w:r>
    </w:p>
    <w:p w:rsidR="00BA7610" w:rsidRDefault="00A6540E">
      <w:pPr>
        <w:spacing w:line="300" w:lineRule="exact"/>
        <w:rPr>
          <w:rFonts w:ascii="新宋体" w:eastAsia="新宋体" w:hAnsi="新宋体"/>
          <w:sz w:val="21"/>
          <w:szCs w:val="21"/>
        </w:rPr>
      </w:pP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rPr>
        <w:t xml:space="preserve"> （发包人名称）：</w:t>
      </w:r>
    </w:p>
    <w:p w:rsidR="00BA7610" w:rsidRDefault="00BA7610">
      <w:pPr>
        <w:spacing w:line="300" w:lineRule="exact"/>
        <w:rPr>
          <w:rFonts w:ascii="新宋体" w:eastAsia="新宋体" w:hAnsi="新宋体"/>
          <w:sz w:val="21"/>
          <w:szCs w:val="21"/>
        </w:rPr>
      </w:pPr>
    </w:p>
    <w:p w:rsidR="00BA7610" w:rsidRDefault="00A6540E">
      <w:pPr>
        <w:spacing w:line="360" w:lineRule="auto"/>
        <w:ind w:firstLineChars="200" w:firstLine="420"/>
        <w:rPr>
          <w:rFonts w:ascii="新宋体" w:eastAsia="新宋体" w:hAnsi="新宋体"/>
          <w:sz w:val="21"/>
          <w:szCs w:val="21"/>
        </w:rPr>
      </w:pPr>
      <w:r>
        <w:rPr>
          <w:rFonts w:ascii="新宋体" w:eastAsia="新宋体" w:hAnsi="新宋体"/>
          <w:sz w:val="21"/>
          <w:szCs w:val="21"/>
        </w:rPr>
        <w:t>根据（承包人名称）（以下称</w:t>
      </w:r>
      <w:r>
        <w:rPr>
          <w:rFonts w:ascii="新宋体" w:eastAsia="新宋体" w:hAnsi="新宋体" w:hint="eastAsia"/>
          <w:sz w:val="21"/>
          <w:szCs w:val="21"/>
        </w:rPr>
        <w:t>“</w:t>
      </w:r>
      <w:r>
        <w:rPr>
          <w:rFonts w:ascii="新宋体" w:eastAsia="新宋体" w:hAnsi="新宋体"/>
          <w:sz w:val="21"/>
          <w:szCs w:val="21"/>
        </w:rPr>
        <w:t>承包人</w:t>
      </w:r>
      <w:r>
        <w:rPr>
          <w:rFonts w:ascii="新宋体" w:eastAsia="新宋体" w:hAnsi="新宋体" w:hint="eastAsia"/>
          <w:sz w:val="21"/>
          <w:szCs w:val="21"/>
        </w:rPr>
        <w:t>”</w:t>
      </w:r>
      <w:r>
        <w:rPr>
          <w:rFonts w:ascii="新宋体" w:eastAsia="新宋体" w:hAnsi="新宋体"/>
          <w:sz w:val="21"/>
          <w:szCs w:val="21"/>
        </w:rPr>
        <w:t>）与</w:t>
      </w:r>
    </w:p>
    <w:p w:rsidR="00BA7610" w:rsidRDefault="00A6540E">
      <w:pPr>
        <w:spacing w:line="360" w:lineRule="auto"/>
        <w:outlineLvl w:val="0"/>
        <w:rPr>
          <w:rFonts w:ascii="新宋体" w:eastAsia="新宋体" w:hAnsi="新宋体"/>
          <w:sz w:val="21"/>
          <w:szCs w:val="21"/>
        </w:rPr>
      </w:pPr>
      <w:r>
        <w:rPr>
          <w:rFonts w:ascii="新宋体" w:eastAsia="新宋体" w:hAnsi="新宋体"/>
          <w:sz w:val="21"/>
          <w:szCs w:val="21"/>
        </w:rPr>
        <w:t>（发包人名称）（以下简称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w:t>
      </w:r>
    </w:p>
    <w:p w:rsidR="00BA7610" w:rsidRDefault="00A6540E">
      <w:pPr>
        <w:spacing w:line="360" w:lineRule="auto"/>
        <w:rPr>
          <w:rFonts w:ascii="新宋体" w:eastAsia="新宋体" w:hAnsi="新宋体"/>
          <w:sz w:val="21"/>
          <w:szCs w:val="21"/>
        </w:rPr>
      </w:pPr>
      <w:r>
        <w:rPr>
          <w:rFonts w:ascii="新宋体" w:eastAsia="新宋体" w:hAnsi="新宋体"/>
          <w:sz w:val="21"/>
          <w:szCs w:val="21"/>
        </w:rPr>
        <w:t>于年月日签订的（工程名称）《建设工程施工合同》，承包人按约定的金额向</w:t>
      </w:r>
      <w:r>
        <w:rPr>
          <w:rFonts w:ascii="新宋体" w:eastAsia="新宋体" w:hAnsi="新宋体" w:hint="eastAsia"/>
          <w:sz w:val="21"/>
          <w:szCs w:val="21"/>
        </w:rPr>
        <w:t>你方</w:t>
      </w:r>
      <w:r>
        <w:rPr>
          <w:rFonts w:ascii="新宋体" w:eastAsia="新宋体" w:hAnsi="新宋体"/>
          <w:sz w:val="21"/>
          <w:szCs w:val="21"/>
        </w:rPr>
        <w:t>提交一份预付款担保，即有权得到</w:t>
      </w:r>
      <w:r>
        <w:rPr>
          <w:rFonts w:ascii="新宋体" w:eastAsia="新宋体" w:hAnsi="新宋体" w:hint="eastAsia"/>
          <w:sz w:val="21"/>
          <w:szCs w:val="21"/>
        </w:rPr>
        <w:t>你方</w:t>
      </w:r>
      <w:r>
        <w:rPr>
          <w:rFonts w:ascii="新宋体" w:eastAsia="新宋体" w:hAnsi="新宋体"/>
          <w:sz w:val="21"/>
          <w:szCs w:val="21"/>
        </w:rPr>
        <w:t>支付相等金额的预付款。我方愿意就你方提供给承包人的预付款</w:t>
      </w:r>
      <w:r>
        <w:rPr>
          <w:rFonts w:ascii="新宋体" w:eastAsia="新宋体" w:hAnsi="新宋体" w:hint="eastAsia"/>
          <w:sz w:val="21"/>
          <w:szCs w:val="21"/>
        </w:rPr>
        <w:t>为承包人</w:t>
      </w:r>
      <w:r>
        <w:rPr>
          <w:rFonts w:ascii="新宋体" w:eastAsia="新宋体" w:hAnsi="新宋体"/>
          <w:sz w:val="21"/>
          <w:szCs w:val="21"/>
        </w:rPr>
        <w:t>提供连带责任担保。</w:t>
      </w:r>
    </w:p>
    <w:p w:rsidR="00BA7610" w:rsidRDefault="00A6540E">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担保金额人民币（大写）</w:t>
      </w:r>
      <w:r>
        <w:rPr>
          <w:rFonts w:ascii="新宋体" w:eastAsia="新宋体" w:hAnsi="新宋体" w:hint="eastAsia"/>
          <w:sz w:val="21"/>
          <w:szCs w:val="21"/>
        </w:rPr>
        <w:t>元</w:t>
      </w:r>
      <w:r>
        <w:rPr>
          <w:rFonts w:ascii="新宋体" w:eastAsia="新宋体" w:hAnsi="新宋体"/>
          <w:sz w:val="21"/>
          <w:szCs w:val="21"/>
        </w:rPr>
        <w:t>（</w:t>
      </w:r>
      <w:r>
        <w:rPr>
          <w:rFonts w:ascii="新宋体" w:eastAsia="新宋体" w:hAnsi="新宋体" w:hint="eastAsia"/>
          <w:sz w:val="21"/>
          <w:szCs w:val="21"/>
        </w:rPr>
        <w:t>¥</w:t>
      </w:r>
      <w:r>
        <w:rPr>
          <w:rFonts w:ascii="新宋体" w:eastAsia="新宋体" w:hAnsi="新宋体"/>
          <w:sz w:val="21"/>
          <w:szCs w:val="21"/>
        </w:rPr>
        <w:t>）。</w:t>
      </w:r>
    </w:p>
    <w:p w:rsidR="00BA7610" w:rsidRDefault="00A6540E">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担保有效期自预付款支付给承包人起生效，至</w:t>
      </w:r>
      <w:r>
        <w:rPr>
          <w:rFonts w:ascii="新宋体" w:eastAsia="新宋体" w:hAnsi="新宋体" w:hint="eastAsia"/>
          <w:sz w:val="21"/>
          <w:szCs w:val="21"/>
        </w:rPr>
        <w:t>你方</w:t>
      </w:r>
      <w:r>
        <w:rPr>
          <w:rFonts w:ascii="新宋体" w:eastAsia="新宋体" w:hAnsi="新宋体"/>
          <w:sz w:val="21"/>
          <w:szCs w:val="21"/>
        </w:rPr>
        <w:t>签发的</w:t>
      </w:r>
      <w:r>
        <w:rPr>
          <w:rFonts w:ascii="新宋体" w:eastAsia="新宋体" w:hAnsi="新宋体" w:hint="eastAsia"/>
          <w:sz w:val="21"/>
          <w:szCs w:val="21"/>
        </w:rPr>
        <w:t>进</w:t>
      </w:r>
      <w:r>
        <w:rPr>
          <w:rFonts w:ascii="新宋体" w:eastAsia="新宋体" w:hAnsi="新宋体"/>
          <w:sz w:val="21"/>
          <w:szCs w:val="21"/>
        </w:rPr>
        <w:t>度款支付证书说明已完全扣清止。</w:t>
      </w:r>
    </w:p>
    <w:p w:rsidR="00BA7610" w:rsidRDefault="00A6540E">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在本保函有效期内，因承包人违反合同约定的义务而要求</w:t>
      </w:r>
      <w:r>
        <w:rPr>
          <w:rFonts w:ascii="新宋体" w:eastAsia="新宋体" w:hAnsi="新宋体" w:hint="eastAsia"/>
          <w:sz w:val="21"/>
          <w:szCs w:val="21"/>
        </w:rPr>
        <w:t>收</w:t>
      </w:r>
      <w:r>
        <w:rPr>
          <w:rFonts w:ascii="新宋体" w:eastAsia="新宋体" w:hAnsi="新宋体"/>
          <w:sz w:val="21"/>
          <w:szCs w:val="21"/>
        </w:rPr>
        <w:t>回预付款时，我方在收到你方的书面通知后，在７天内无条件支付。但本保函的担保金额，在任何时候不应超过预付款金额减去</w:t>
      </w:r>
      <w:r>
        <w:rPr>
          <w:rFonts w:ascii="新宋体" w:eastAsia="新宋体" w:hAnsi="新宋体" w:hint="eastAsia"/>
          <w:sz w:val="21"/>
          <w:szCs w:val="21"/>
        </w:rPr>
        <w:t>你方</w:t>
      </w:r>
      <w:r>
        <w:rPr>
          <w:rFonts w:ascii="新宋体" w:eastAsia="新宋体" w:hAnsi="新宋体"/>
          <w:sz w:val="21"/>
          <w:szCs w:val="21"/>
        </w:rPr>
        <w:t>按合同约定在向承包人签发的进度款支付证书中扣除的金额。</w:t>
      </w:r>
    </w:p>
    <w:p w:rsidR="00BA7610" w:rsidRDefault="00A6540E">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4. 你方</w:t>
      </w:r>
      <w:r>
        <w:rPr>
          <w:rFonts w:ascii="新宋体" w:eastAsia="新宋体" w:hAnsi="新宋体"/>
          <w:sz w:val="21"/>
          <w:szCs w:val="21"/>
        </w:rPr>
        <w:t>和承包人按合同约定变更合同时，我方承担本保函规定的义务不变。</w:t>
      </w:r>
    </w:p>
    <w:p w:rsidR="00BA7610" w:rsidRDefault="00A6540E">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5. </w:t>
      </w:r>
      <w:r>
        <w:rPr>
          <w:rFonts w:ascii="新宋体" w:eastAsia="新宋体" w:hAnsi="新宋体"/>
          <w:sz w:val="21"/>
          <w:szCs w:val="21"/>
        </w:rPr>
        <w:t>因本保函发生的纠纷，可由双方协商解决，协商不成的，任何一方均可提请仲裁委员会仲裁。</w:t>
      </w:r>
    </w:p>
    <w:p w:rsidR="00BA7610" w:rsidRDefault="00A6540E">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6. </w:t>
      </w:r>
      <w:r>
        <w:rPr>
          <w:rFonts w:ascii="新宋体" w:eastAsia="新宋体" w:hAnsi="新宋体"/>
          <w:sz w:val="21"/>
          <w:szCs w:val="21"/>
        </w:rPr>
        <w:t>本保函自我方法定代表人（或其授权代理人）签字并加盖公章之日起生效。</w:t>
      </w:r>
    </w:p>
    <w:p w:rsidR="00BA7610" w:rsidRDefault="00BA7610">
      <w:pPr>
        <w:spacing w:line="360" w:lineRule="auto"/>
        <w:rPr>
          <w:rFonts w:ascii="新宋体" w:eastAsia="新宋体" w:hAnsi="新宋体"/>
          <w:sz w:val="21"/>
          <w:szCs w:val="21"/>
        </w:rPr>
      </w:pPr>
    </w:p>
    <w:p w:rsidR="00BA7610" w:rsidRDefault="00A6540E">
      <w:pPr>
        <w:spacing w:line="360" w:lineRule="auto"/>
        <w:rPr>
          <w:rFonts w:ascii="新宋体" w:eastAsia="新宋体" w:hAnsi="新宋体"/>
          <w:sz w:val="21"/>
          <w:szCs w:val="21"/>
        </w:rPr>
      </w:pPr>
      <w:r>
        <w:rPr>
          <w:rFonts w:ascii="新宋体" w:eastAsia="新宋体" w:hAnsi="新宋体"/>
          <w:sz w:val="21"/>
          <w:szCs w:val="21"/>
        </w:rPr>
        <w:t>担保人：（盖单位章）</w:t>
      </w:r>
    </w:p>
    <w:p w:rsidR="00BA7610" w:rsidRDefault="00A6540E">
      <w:pPr>
        <w:spacing w:line="360" w:lineRule="auto"/>
        <w:rPr>
          <w:rFonts w:ascii="新宋体" w:eastAsia="新宋体" w:hAnsi="新宋体"/>
          <w:sz w:val="21"/>
          <w:szCs w:val="21"/>
        </w:rPr>
      </w:pPr>
      <w:r>
        <w:rPr>
          <w:rFonts w:ascii="新宋体" w:eastAsia="新宋体" w:hAnsi="新宋体"/>
          <w:sz w:val="21"/>
          <w:szCs w:val="21"/>
        </w:rPr>
        <w:t>法定代表人或其委托代理人：（签字）</w:t>
      </w:r>
    </w:p>
    <w:p w:rsidR="00BA7610" w:rsidRDefault="00A6540E">
      <w:pPr>
        <w:spacing w:line="360"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BA7610" w:rsidRDefault="00A6540E">
      <w:pPr>
        <w:spacing w:line="360" w:lineRule="auto"/>
        <w:rPr>
          <w:rFonts w:ascii="新宋体" w:eastAsia="新宋体" w:hAnsi="新宋体"/>
          <w:sz w:val="21"/>
          <w:szCs w:val="21"/>
          <w:u w:val="single"/>
        </w:rPr>
      </w:pPr>
      <w:r>
        <w:rPr>
          <w:rFonts w:ascii="新宋体" w:eastAsia="新宋体" w:hAnsi="新宋体"/>
          <w:sz w:val="21"/>
          <w:szCs w:val="21"/>
        </w:rPr>
        <w:t>邮政编码：</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BA7610" w:rsidRDefault="00A6540E">
      <w:pPr>
        <w:spacing w:line="360" w:lineRule="auto"/>
        <w:rPr>
          <w:rFonts w:ascii="新宋体" w:eastAsia="新宋体" w:hAnsi="新宋体"/>
          <w:sz w:val="21"/>
          <w:szCs w:val="21"/>
          <w:u w:val="single"/>
        </w:rPr>
      </w:pPr>
      <w:r>
        <w:rPr>
          <w:rFonts w:ascii="新宋体" w:eastAsia="新宋体" w:hAnsi="新宋体"/>
          <w:sz w:val="21"/>
          <w:szCs w:val="21"/>
        </w:rPr>
        <w:t>电    话：</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BA7610" w:rsidRDefault="00A6540E">
      <w:pPr>
        <w:spacing w:line="360" w:lineRule="auto"/>
        <w:rPr>
          <w:rFonts w:ascii="新宋体" w:eastAsia="新宋体" w:hAnsi="新宋体"/>
          <w:sz w:val="21"/>
          <w:szCs w:val="21"/>
          <w:u w:val="single"/>
        </w:rPr>
      </w:pPr>
      <w:r>
        <w:rPr>
          <w:rFonts w:ascii="新宋体" w:eastAsia="新宋体" w:hAnsi="新宋体"/>
          <w:sz w:val="21"/>
          <w:szCs w:val="21"/>
        </w:rPr>
        <w:t>传    真：</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BA7610" w:rsidRDefault="00BA7610">
      <w:pPr>
        <w:spacing w:line="360" w:lineRule="auto"/>
        <w:rPr>
          <w:rFonts w:ascii="新宋体" w:eastAsia="新宋体" w:hAnsi="新宋体"/>
          <w:sz w:val="21"/>
          <w:szCs w:val="21"/>
        </w:rPr>
      </w:pPr>
    </w:p>
    <w:p w:rsidR="00BA7610" w:rsidRDefault="00BA7610">
      <w:pPr>
        <w:spacing w:line="360" w:lineRule="auto"/>
        <w:rPr>
          <w:rFonts w:ascii="新宋体" w:eastAsia="新宋体" w:hAnsi="新宋体"/>
          <w:sz w:val="21"/>
          <w:szCs w:val="21"/>
          <w:u w:val="single"/>
        </w:rPr>
      </w:pPr>
    </w:p>
    <w:p w:rsidR="00BA7610" w:rsidRDefault="00A6540E">
      <w:pPr>
        <w:spacing w:line="360" w:lineRule="auto"/>
        <w:rPr>
          <w:rFonts w:ascii="新宋体" w:eastAsia="新宋体" w:hAnsi="新宋体"/>
          <w:sz w:val="21"/>
          <w:szCs w:val="21"/>
        </w:rPr>
      </w:pPr>
      <w:r>
        <w:rPr>
          <w:rFonts w:ascii="新宋体" w:eastAsia="新宋体" w:hAnsi="新宋体"/>
          <w:sz w:val="21"/>
          <w:szCs w:val="21"/>
        </w:rPr>
        <w:t>年月日</w:t>
      </w:r>
    </w:p>
    <w:p w:rsidR="00BA7610" w:rsidRDefault="00A6540E">
      <w:pPr>
        <w:spacing w:line="300" w:lineRule="exact"/>
        <w:rPr>
          <w:rFonts w:ascii="新宋体" w:eastAsia="新宋体" w:hAnsi="新宋体"/>
          <w:sz w:val="21"/>
          <w:szCs w:val="21"/>
        </w:rPr>
      </w:pPr>
      <w:r>
        <w:rPr>
          <w:rFonts w:hAnsi="宋体" w:cs="宋体" w:hint="eastAsia"/>
          <w:color w:val="000000"/>
          <w:sz w:val="21"/>
          <w:szCs w:val="21"/>
          <w:u w:val="single"/>
        </w:rPr>
        <w:br w:type="page"/>
      </w:r>
      <w:r>
        <w:rPr>
          <w:rFonts w:ascii="新宋体" w:eastAsia="新宋体" w:hAnsi="新宋体"/>
          <w:sz w:val="21"/>
          <w:szCs w:val="21"/>
        </w:rPr>
        <w:lastRenderedPageBreak/>
        <w:t>附</w:t>
      </w:r>
      <w:bookmarkStart w:id="1110" w:name="_Toc296891273"/>
      <w:bookmarkStart w:id="1111" w:name="_Toc296891061"/>
      <w:bookmarkStart w:id="1112" w:name="_Toc296503233"/>
      <w:bookmarkStart w:id="1113" w:name="_Toc296346734"/>
      <w:bookmarkStart w:id="1114" w:name="_Toc296347232"/>
      <w:bookmarkStart w:id="1115" w:name="_Toc296944572"/>
      <w:r>
        <w:rPr>
          <w:rFonts w:ascii="新宋体" w:eastAsia="新宋体" w:hAnsi="新宋体"/>
          <w:sz w:val="21"/>
          <w:szCs w:val="21"/>
        </w:rPr>
        <w:t xml:space="preserve">件10:  </w:t>
      </w:r>
    </w:p>
    <w:bookmarkEnd w:id="1110"/>
    <w:bookmarkEnd w:id="1111"/>
    <w:bookmarkEnd w:id="1112"/>
    <w:bookmarkEnd w:id="1113"/>
    <w:bookmarkEnd w:id="1114"/>
    <w:bookmarkEnd w:id="1115"/>
    <w:p w:rsidR="00BA7610" w:rsidRDefault="00A6540E">
      <w:pPr>
        <w:spacing w:line="300" w:lineRule="exact"/>
        <w:jc w:val="center"/>
        <w:rPr>
          <w:rFonts w:ascii="新宋体" w:eastAsia="新宋体" w:hAnsi="新宋体"/>
          <w:sz w:val="21"/>
          <w:szCs w:val="21"/>
        </w:rPr>
      </w:pPr>
      <w:r>
        <w:rPr>
          <w:rFonts w:ascii="新宋体" w:eastAsia="新宋体" w:hAnsi="新宋体"/>
          <w:sz w:val="21"/>
          <w:szCs w:val="21"/>
        </w:rPr>
        <w:t>支付担保</w:t>
      </w:r>
    </w:p>
    <w:p w:rsidR="00BA7610" w:rsidRDefault="00A6540E">
      <w:pPr>
        <w:spacing w:line="300" w:lineRule="exact"/>
        <w:jc w:val="left"/>
        <w:rPr>
          <w:rFonts w:ascii="新宋体" w:eastAsia="新宋体" w:hAnsi="新宋体"/>
          <w:sz w:val="21"/>
          <w:szCs w:val="21"/>
        </w:rPr>
      </w:pPr>
      <w:r>
        <w:rPr>
          <w:rFonts w:ascii="新宋体" w:eastAsia="新宋体" w:hAnsi="新宋体"/>
          <w:sz w:val="21"/>
          <w:szCs w:val="21"/>
        </w:rPr>
        <w:t>（承包人）：</w:t>
      </w:r>
    </w:p>
    <w:p w:rsidR="00BA7610" w:rsidRDefault="00BA7610">
      <w:pPr>
        <w:spacing w:line="300" w:lineRule="exact"/>
        <w:jc w:val="left"/>
        <w:rPr>
          <w:rFonts w:ascii="新宋体" w:eastAsia="新宋体" w:hAnsi="新宋体"/>
          <w:sz w:val="21"/>
          <w:szCs w:val="21"/>
        </w:rPr>
      </w:pP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鉴于你方作为承包人已经与（发包人名称）（以下称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）于年月日签订了（工程名称）《建设工程施工合同》（以下称</w:t>
      </w:r>
      <w:r>
        <w:rPr>
          <w:rFonts w:ascii="新宋体" w:eastAsia="新宋体" w:hAnsi="新宋体" w:hint="eastAsia"/>
          <w:sz w:val="21"/>
          <w:szCs w:val="21"/>
        </w:rPr>
        <w:t>“</w:t>
      </w:r>
      <w:r>
        <w:rPr>
          <w:rFonts w:ascii="新宋体" w:eastAsia="新宋体" w:hAnsi="新宋体"/>
          <w:sz w:val="21"/>
          <w:szCs w:val="21"/>
        </w:rPr>
        <w:t>主合同</w:t>
      </w:r>
      <w:r>
        <w:rPr>
          <w:rFonts w:ascii="新宋体" w:eastAsia="新宋体" w:hAnsi="新宋体" w:hint="eastAsia"/>
          <w:sz w:val="21"/>
          <w:szCs w:val="21"/>
        </w:rPr>
        <w:t>”</w:t>
      </w:r>
      <w:r>
        <w:rPr>
          <w:rFonts w:ascii="新宋体" w:eastAsia="新宋体" w:hAnsi="新宋体"/>
          <w:sz w:val="21"/>
          <w:szCs w:val="21"/>
        </w:rPr>
        <w:t>），应发包人的申请，我方愿就发包人履行主合同约定的工程款支付义务以保证的方式向你方提供如下担保：</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一、保证的范围及保证金额</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我方的保证范围是主合同约定的工程款。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本保函所称主合同约定的工程款是指主合同约定的除工程质量保证金以外的合同价款。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我方保证的金额是主合同约定的工程款的%，数额最高不超过人民币元（大写：）。</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二、保证的方式及保证期间</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我方保证的方式为：连带责任保证。</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我方保证的期间为：自本合同生效之日起至主合同约定的工程款支付完毕之日后日内。</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你方与发包人协议变更工程款支付日期的，经我方书面同意后，保证期间按照变更后的支付日期做相应调整。</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三、承担保证责任的形式</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我方承担保证责任的形式是代为支付。发包人未按主合同约定向你方支付工程款的，由我方在保证金额内代为支付。</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四、代偿的安排</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你方要求我方承担保证责任的，应向我方发出书面索赔通知及发包人未支付主合同约定工程款的证明材料。索赔通知应写明要求索赔的金额，支付款项应到达的账号。</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我方收到你方的书面索赔通知及相应的证明材料后７天内无条件支付。</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五、保证责任的解除</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在本保函承诺的保证期间内，你方未书面向我方主张保证责任的，自保证期间届满次日起，我方保证责任解除。</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发包人按主合同约定履行了工程款的全部支付义务的，自本保函承诺的保证期间届满次日起，我方保证责任解除。</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我方按照本保函向你方履行保证责任所支付金额达到本保函保证金额时，自我方向你方支付（支付款项从我方账户划出）之日起，保证责任即解除。</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sz w:val="21"/>
          <w:szCs w:val="21"/>
        </w:rPr>
        <w:t>按照法律法规的规定或出现应解除我方保证责任的其他情形的，我方在本保函项下的保证责任亦解除。</w:t>
      </w:r>
    </w:p>
    <w:p w:rsidR="00BA7610" w:rsidRDefault="00BA7610">
      <w:pPr>
        <w:spacing w:line="312" w:lineRule="auto"/>
        <w:jc w:val="left"/>
        <w:rPr>
          <w:rFonts w:ascii="新宋体" w:eastAsia="新宋体" w:hAnsi="新宋体"/>
          <w:sz w:val="21"/>
          <w:szCs w:val="21"/>
        </w:rPr>
      </w:pP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 xml:space="preserve">5. </w:t>
      </w:r>
      <w:r>
        <w:rPr>
          <w:rFonts w:ascii="新宋体" w:eastAsia="新宋体" w:hAnsi="新宋体"/>
          <w:sz w:val="21"/>
          <w:szCs w:val="21"/>
        </w:rPr>
        <w:t>我方解除保证责任后，你方应自我方保证责任解除之日起个工作日内，将本保函原件返还我方。</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六、免责条款</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因你方违约致使发包人不能履行义务的，我方不承担保证责任。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依照法律法规的规定或你方与发包人的另行约定，免除发包人部分或全部义务的，我方亦免除其相应的保证责任。</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你方与发包人协议变更主合同的，如加重发包人责任致使我方保证责任加重的，需征得我方书面同意，否则我方不再承担因此而加重部分的保证责任，但主合同第10条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约定的变更不受本款限制。</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sz w:val="21"/>
          <w:szCs w:val="21"/>
        </w:rPr>
        <w:t>因不可抗力造成发包人不能履行义务的，我方不承担保证责任。</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七、争议解决</w:t>
      </w:r>
    </w:p>
    <w:p w:rsidR="00BA7610" w:rsidRDefault="00A6540E">
      <w:pPr>
        <w:spacing w:line="312" w:lineRule="auto"/>
        <w:ind w:firstLineChars="200" w:firstLine="420"/>
        <w:rPr>
          <w:rFonts w:ascii="新宋体" w:eastAsia="新宋体" w:hAnsi="新宋体"/>
          <w:sz w:val="21"/>
          <w:szCs w:val="21"/>
        </w:rPr>
      </w:pPr>
      <w:r>
        <w:rPr>
          <w:rFonts w:ascii="新宋体" w:eastAsia="新宋体" w:hAnsi="新宋体"/>
          <w:sz w:val="21"/>
          <w:szCs w:val="21"/>
        </w:rPr>
        <w:t>因本保函</w:t>
      </w:r>
      <w:r>
        <w:rPr>
          <w:rFonts w:ascii="新宋体" w:eastAsia="新宋体" w:hAnsi="新宋体" w:hint="eastAsia"/>
          <w:sz w:val="21"/>
          <w:szCs w:val="21"/>
        </w:rPr>
        <w:t>或本保函相关事项</w:t>
      </w:r>
      <w:r>
        <w:rPr>
          <w:rFonts w:ascii="新宋体" w:eastAsia="新宋体" w:hAnsi="新宋体"/>
          <w:sz w:val="21"/>
          <w:szCs w:val="21"/>
        </w:rPr>
        <w:t>发生的纠纷，可由双方协商解决，协商不成的，按下列第种方式</w:t>
      </w:r>
      <w:r>
        <w:rPr>
          <w:rFonts w:ascii="新宋体" w:eastAsia="新宋体" w:hAnsi="新宋体" w:hint="eastAsia"/>
          <w:sz w:val="21"/>
          <w:szCs w:val="21"/>
        </w:rPr>
        <w:t>解</w:t>
      </w:r>
      <w:r>
        <w:rPr>
          <w:rFonts w:ascii="新宋体" w:eastAsia="新宋体" w:hAnsi="新宋体"/>
          <w:sz w:val="21"/>
          <w:szCs w:val="21"/>
        </w:rPr>
        <w:t>决：</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（1）向仲裁委员会申请仲裁；</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（2）向人民法院起诉。</w:t>
      </w:r>
    </w:p>
    <w:p w:rsidR="00BA7610" w:rsidRDefault="00A6540E">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八、保函的生效</w:t>
      </w:r>
    </w:p>
    <w:p w:rsidR="00BA7610" w:rsidRDefault="00A6540E">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本保函自我方法定代表人（或其授权代理人）签字并加盖公章之日起生效。</w:t>
      </w:r>
    </w:p>
    <w:p w:rsidR="00BA7610" w:rsidRDefault="00BA7610">
      <w:pPr>
        <w:spacing w:line="312" w:lineRule="auto"/>
        <w:ind w:firstLineChars="200" w:firstLine="420"/>
        <w:jc w:val="left"/>
        <w:rPr>
          <w:rFonts w:ascii="新宋体" w:eastAsia="新宋体" w:hAnsi="新宋体"/>
          <w:sz w:val="21"/>
          <w:szCs w:val="21"/>
        </w:rPr>
      </w:pPr>
    </w:p>
    <w:p w:rsidR="00BA7610" w:rsidRDefault="00BA7610">
      <w:pPr>
        <w:spacing w:line="312" w:lineRule="auto"/>
        <w:ind w:right="600"/>
        <w:jc w:val="left"/>
        <w:rPr>
          <w:rFonts w:ascii="新宋体" w:eastAsia="新宋体" w:hAnsi="新宋体"/>
          <w:sz w:val="21"/>
          <w:szCs w:val="21"/>
        </w:rPr>
      </w:pPr>
    </w:p>
    <w:p w:rsidR="00BA7610" w:rsidRDefault="00A6540E">
      <w:pPr>
        <w:spacing w:line="312" w:lineRule="auto"/>
        <w:ind w:right="600"/>
        <w:jc w:val="left"/>
        <w:rPr>
          <w:rFonts w:ascii="新宋体" w:eastAsia="新宋体" w:hAnsi="新宋体"/>
          <w:sz w:val="21"/>
          <w:szCs w:val="21"/>
        </w:rPr>
      </w:pPr>
      <w:r>
        <w:rPr>
          <w:rFonts w:ascii="新宋体" w:eastAsia="新宋体" w:hAnsi="新宋体"/>
          <w:sz w:val="21"/>
          <w:szCs w:val="21"/>
        </w:rPr>
        <w:t>担保人：（盖章）</w:t>
      </w:r>
    </w:p>
    <w:p w:rsidR="00BA7610" w:rsidRDefault="00A6540E">
      <w:pPr>
        <w:spacing w:line="312" w:lineRule="auto"/>
        <w:ind w:right="1200"/>
        <w:rPr>
          <w:rFonts w:ascii="新宋体" w:eastAsia="新宋体" w:hAnsi="新宋体"/>
          <w:sz w:val="21"/>
          <w:szCs w:val="21"/>
        </w:rPr>
      </w:pPr>
      <w:r>
        <w:rPr>
          <w:rFonts w:ascii="新宋体" w:eastAsia="新宋体" w:hAnsi="新宋体"/>
          <w:sz w:val="21"/>
          <w:szCs w:val="21"/>
        </w:rPr>
        <w:t>法定代表人或委托代理人：（签字）</w:t>
      </w:r>
    </w:p>
    <w:p w:rsidR="00BA7610" w:rsidRDefault="00A6540E">
      <w:pPr>
        <w:spacing w:line="312" w:lineRule="auto"/>
        <w:jc w:val="left"/>
        <w:rPr>
          <w:rFonts w:ascii="新宋体" w:eastAsia="新宋体" w:hAnsi="新宋体"/>
          <w:sz w:val="21"/>
          <w:szCs w:val="21"/>
        </w:rPr>
      </w:pPr>
      <w:r>
        <w:rPr>
          <w:rFonts w:ascii="新宋体" w:eastAsia="新宋体" w:hAnsi="新宋体"/>
          <w:sz w:val="21"/>
          <w:szCs w:val="21"/>
        </w:rPr>
        <w:t>地    址：</w:t>
      </w:r>
    </w:p>
    <w:p w:rsidR="00BA7610" w:rsidRDefault="00A6540E">
      <w:pPr>
        <w:spacing w:line="312" w:lineRule="auto"/>
        <w:jc w:val="left"/>
        <w:rPr>
          <w:rFonts w:ascii="新宋体" w:eastAsia="新宋体" w:hAnsi="新宋体"/>
          <w:sz w:val="21"/>
          <w:szCs w:val="21"/>
        </w:rPr>
      </w:pPr>
      <w:r>
        <w:rPr>
          <w:rFonts w:ascii="新宋体" w:eastAsia="新宋体" w:hAnsi="新宋体"/>
          <w:sz w:val="21"/>
          <w:szCs w:val="21"/>
        </w:rPr>
        <w:t>邮政编码：</w:t>
      </w:r>
    </w:p>
    <w:p w:rsidR="00BA7610" w:rsidRDefault="00A6540E">
      <w:pPr>
        <w:spacing w:line="312" w:lineRule="auto"/>
        <w:jc w:val="left"/>
        <w:rPr>
          <w:rFonts w:ascii="新宋体" w:eastAsia="新宋体" w:hAnsi="新宋体"/>
          <w:sz w:val="21"/>
          <w:szCs w:val="21"/>
        </w:rPr>
      </w:pPr>
      <w:r>
        <w:rPr>
          <w:rFonts w:ascii="新宋体" w:eastAsia="新宋体" w:hAnsi="新宋体"/>
          <w:sz w:val="21"/>
          <w:szCs w:val="21"/>
        </w:rPr>
        <w:t>传    真：</w:t>
      </w:r>
    </w:p>
    <w:p w:rsidR="00BA7610" w:rsidRDefault="00BA7610">
      <w:pPr>
        <w:spacing w:line="312" w:lineRule="auto"/>
        <w:ind w:right="150" w:firstLineChars="200" w:firstLine="420"/>
        <w:jc w:val="left"/>
        <w:rPr>
          <w:rFonts w:ascii="新宋体" w:eastAsia="新宋体" w:hAnsi="新宋体"/>
          <w:sz w:val="21"/>
          <w:szCs w:val="21"/>
          <w:u w:val="single"/>
        </w:rPr>
      </w:pPr>
    </w:p>
    <w:p w:rsidR="00BA7610" w:rsidRDefault="00A6540E">
      <w:pPr>
        <w:spacing w:line="312" w:lineRule="auto"/>
        <w:ind w:right="150" w:firstLineChars="200" w:firstLine="420"/>
        <w:jc w:val="left"/>
        <w:rPr>
          <w:rFonts w:ascii="新宋体" w:eastAsia="新宋体" w:hAnsi="新宋体"/>
          <w:sz w:val="21"/>
          <w:szCs w:val="21"/>
        </w:rPr>
      </w:pPr>
      <w:r>
        <w:rPr>
          <w:rFonts w:ascii="新宋体" w:eastAsia="新宋体" w:hAnsi="新宋体"/>
          <w:sz w:val="21"/>
          <w:szCs w:val="21"/>
        </w:rPr>
        <w:t>年月日</w:t>
      </w:r>
    </w:p>
    <w:p w:rsidR="00BA7610" w:rsidRDefault="00BA7610" w:rsidP="00E5665A">
      <w:pPr>
        <w:spacing w:beforeLines="50" w:afterLines="50"/>
        <w:jc w:val="center"/>
        <w:rPr>
          <w:rFonts w:hAnsi="宋体" w:cs="宋体"/>
          <w:color w:val="000000"/>
          <w:sz w:val="21"/>
          <w:szCs w:val="21"/>
        </w:rPr>
      </w:pPr>
    </w:p>
    <w:p w:rsidR="00BA7610" w:rsidRDefault="00BA7610" w:rsidP="00E5665A">
      <w:pPr>
        <w:spacing w:beforeLines="50" w:afterLines="50"/>
        <w:jc w:val="center"/>
        <w:rPr>
          <w:rFonts w:hAnsi="宋体" w:cs="宋体"/>
          <w:color w:val="000000"/>
          <w:sz w:val="21"/>
          <w:szCs w:val="21"/>
        </w:rPr>
      </w:pPr>
    </w:p>
    <w:p w:rsidR="00BA7610" w:rsidRDefault="00BA7610" w:rsidP="00E5665A">
      <w:pPr>
        <w:spacing w:beforeLines="50" w:afterLines="50"/>
        <w:jc w:val="center"/>
        <w:rPr>
          <w:rFonts w:hAnsi="宋体" w:cs="宋体"/>
          <w:color w:val="000000"/>
          <w:sz w:val="21"/>
          <w:szCs w:val="21"/>
        </w:rPr>
      </w:pPr>
    </w:p>
    <w:p w:rsidR="00BA7610" w:rsidRDefault="00BA7610" w:rsidP="00E5665A">
      <w:pPr>
        <w:spacing w:beforeLines="50" w:afterLines="50"/>
        <w:jc w:val="center"/>
        <w:rPr>
          <w:rFonts w:hAnsi="宋体" w:cs="宋体"/>
          <w:color w:val="000000"/>
          <w:sz w:val="21"/>
          <w:szCs w:val="21"/>
        </w:rPr>
      </w:pPr>
    </w:p>
    <w:p w:rsidR="00BA7610" w:rsidRDefault="00BA7610" w:rsidP="00E5665A">
      <w:pPr>
        <w:spacing w:beforeLines="50" w:afterLines="50"/>
        <w:jc w:val="center"/>
        <w:rPr>
          <w:rFonts w:hAnsi="宋体" w:cs="宋体"/>
          <w:color w:val="000000"/>
          <w:sz w:val="21"/>
          <w:szCs w:val="21"/>
        </w:rPr>
      </w:pPr>
    </w:p>
    <w:p w:rsidR="00BA7610" w:rsidRDefault="00BA7610" w:rsidP="00E5665A">
      <w:pPr>
        <w:spacing w:beforeLines="50" w:afterLines="50"/>
        <w:jc w:val="center"/>
        <w:rPr>
          <w:rFonts w:hAnsi="宋体" w:cs="宋体"/>
          <w:color w:val="000000"/>
          <w:sz w:val="21"/>
          <w:szCs w:val="21"/>
        </w:rPr>
      </w:pPr>
    </w:p>
    <w:p w:rsidR="00BA7610" w:rsidRDefault="00BA7610" w:rsidP="00E5665A">
      <w:pPr>
        <w:spacing w:beforeLines="50" w:afterLines="50"/>
        <w:jc w:val="center"/>
        <w:rPr>
          <w:rFonts w:hAnsi="宋体" w:cs="宋体"/>
          <w:color w:val="000000"/>
          <w:sz w:val="21"/>
          <w:szCs w:val="21"/>
        </w:rPr>
      </w:pPr>
    </w:p>
    <w:p w:rsidR="00BA7610" w:rsidRDefault="00BA7610" w:rsidP="00E5665A">
      <w:pPr>
        <w:spacing w:beforeLines="50" w:afterLines="50"/>
        <w:jc w:val="center"/>
        <w:rPr>
          <w:rFonts w:hAnsi="宋体" w:cs="宋体"/>
          <w:color w:val="000000"/>
          <w:sz w:val="21"/>
          <w:szCs w:val="21"/>
        </w:rPr>
      </w:pPr>
    </w:p>
    <w:p w:rsidR="00BA7610" w:rsidRDefault="00BA7610" w:rsidP="00E5665A">
      <w:pPr>
        <w:spacing w:beforeLines="50" w:afterLines="50"/>
        <w:jc w:val="center"/>
        <w:rPr>
          <w:rFonts w:hAnsi="宋体" w:cs="宋体"/>
          <w:color w:val="000000"/>
          <w:sz w:val="21"/>
          <w:szCs w:val="21"/>
        </w:rPr>
      </w:pPr>
    </w:p>
    <w:p w:rsidR="00BA7610" w:rsidRDefault="00A6540E">
      <w:pPr>
        <w:spacing w:line="300" w:lineRule="exact"/>
        <w:rPr>
          <w:rFonts w:ascii="新宋体" w:eastAsia="新宋体" w:hAnsi="新宋体"/>
          <w:sz w:val="21"/>
          <w:szCs w:val="21"/>
        </w:rPr>
      </w:pPr>
      <w:r>
        <w:rPr>
          <w:rFonts w:ascii="新宋体" w:eastAsia="新宋体" w:hAnsi="新宋体"/>
          <w:sz w:val="21"/>
          <w:szCs w:val="21"/>
        </w:rPr>
        <w:lastRenderedPageBreak/>
        <w:t>附件11：</w:t>
      </w:r>
    </w:p>
    <w:p w:rsidR="00BA7610" w:rsidRDefault="00A6540E">
      <w:pPr>
        <w:spacing w:line="300" w:lineRule="exact"/>
        <w:jc w:val="center"/>
        <w:outlineLvl w:val="0"/>
        <w:rPr>
          <w:rFonts w:ascii="新宋体" w:eastAsia="新宋体" w:hAnsi="新宋体"/>
          <w:sz w:val="21"/>
          <w:szCs w:val="21"/>
        </w:rPr>
      </w:pPr>
      <w:r>
        <w:rPr>
          <w:rFonts w:ascii="新宋体" w:eastAsia="新宋体" w:hAnsi="新宋体"/>
          <w:sz w:val="21"/>
          <w:szCs w:val="21"/>
        </w:rPr>
        <w:t>11-1：材料暂估价表</w:t>
      </w:r>
    </w:p>
    <w:tbl>
      <w:tblPr>
        <w:tblpPr w:leftFromText="180" w:rightFromText="180" w:vertAnchor="text" w:horzAnchor="page" w:tblpX="1675" w:tblpY="309"/>
        <w:tblOverlap w:val="never"/>
        <w:tblW w:w="8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26"/>
        <w:gridCol w:w="1850"/>
        <w:gridCol w:w="793"/>
        <w:gridCol w:w="722"/>
        <w:gridCol w:w="1261"/>
        <w:gridCol w:w="1322"/>
        <w:gridCol w:w="1586"/>
      </w:tblGrid>
      <w:tr w:rsidR="00BA7610">
        <w:trPr>
          <w:trHeight w:val="315"/>
        </w:trPr>
        <w:tc>
          <w:tcPr>
            <w:tcW w:w="926"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850"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名称</w:t>
            </w:r>
          </w:p>
        </w:tc>
        <w:tc>
          <w:tcPr>
            <w:tcW w:w="793"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2"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261"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22"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586"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BA7610">
        <w:trPr>
          <w:trHeight w:val="330"/>
        </w:trPr>
        <w:tc>
          <w:tcPr>
            <w:tcW w:w="926"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850"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793"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722"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261"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322"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586"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850"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793"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722"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261"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322"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586"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01"/>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30"/>
        </w:trPr>
        <w:tc>
          <w:tcPr>
            <w:tcW w:w="926" w:type="dxa"/>
          </w:tcPr>
          <w:p w:rsidR="00BA7610" w:rsidRDefault="00BA7610">
            <w:pPr>
              <w:pStyle w:val="a5"/>
              <w:keepNext/>
              <w:spacing w:after="0" w:line="300" w:lineRule="exact"/>
              <w:ind w:left="63" w:right="63"/>
              <w:rPr>
                <w:rFonts w:ascii="新宋体" w:eastAsia="新宋体" w:hAnsi="新宋体"/>
                <w:sz w:val="21"/>
                <w:szCs w:val="21"/>
              </w:rPr>
            </w:pPr>
          </w:p>
        </w:tc>
        <w:tc>
          <w:tcPr>
            <w:tcW w:w="1850" w:type="dxa"/>
          </w:tcPr>
          <w:p w:rsidR="00BA7610" w:rsidRDefault="00BA7610">
            <w:pPr>
              <w:pStyle w:val="a5"/>
              <w:keepNext/>
              <w:spacing w:after="0" w:line="300" w:lineRule="exact"/>
              <w:ind w:left="63" w:right="63"/>
              <w:rPr>
                <w:rFonts w:ascii="新宋体" w:eastAsia="新宋体" w:hAnsi="新宋体"/>
                <w:sz w:val="21"/>
                <w:szCs w:val="21"/>
              </w:rPr>
            </w:pPr>
          </w:p>
        </w:tc>
        <w:tc>
          <w:tcPr>
            <w:tcW w:w="793" w:type="dxa"/>
          </w:tcPr>
          <w:p w:rsidR="00BA7610" w:rsidRDefault="00BA7610">
            <w:pPr>
              <w:pStyle w:val="a5"/>
              <w:keepNext/>
              <w:spacing w:after="0" w:line="300" w:lineRule="exact"/>
              <w:ind w:left="63" w:right="63"/>
              <w:rPr>
                <w:rFonts w:ascii="新宋体" w:eastAsia="新宋体" w:hAnsi="新宋体"/>
                <w:sz w:val="21"/>
                <w:szCs w:val="21"/>
              </w:rPr>
            </w:pPr>
          </w:p>
        </w:tc>
        <w:tc>
          <w:tcPr>
            <w:tcW w:w="722" w:type="dxa"/>
          </w:tcPr>
          <w:p w:rsidR="00BA7610" w:rsidRDefault="00BA7610">
            <w:pPr>
              <w:pStyle w:val="a5"/>
              <w:keepNext/>
              <w:spacing w:after="0" w:line="300" w:lineRule="exact"/>
              <w:ind w:left="63" w:right="63"/>
              <w:rPr>
                <w:rFonts w:ascii="新宋体" w:eastAsia="新宋体" w:hAnsi="新宋体"/>
                <w:sz w:val="21"/>
                <w:szCs w:val="21"/>
              </w:rPr>
            </w:pPr>
          </w:p>
        </w:tc>
        <w:tc>
          <w:tcPr>
            <w:tcW w:w="1261" w:type="dxa"/>
          </w:tcPr>
          <w:p w:rsidR="00BA7610" w:rsidRDefault="00BA7610">
            <w:pPr>
              <w:pStyle w:val="a5"/>
              <w:keepNext/>
              <w:spacing w:after="0" w:line="300" w:lineRule="exact"/>
              <w:ind w:left="63" w:right="63"/>
              <w:rPr>
                <w:rFonts w:ascii="新宋体" w:eastAsia="新宋体" w:hAnsi="新宋体"/>
                <w:sz w:val="21"/>
                <w:szCs w:val="21"/>
              </w:rPr>
            </w:pPr>
          </w:p>
        </w:tc>
        <w:tc>
          <w:tcPr>
            <w:tcW w:w="1322" w:type="dxa"/>
          </w:tcPr>
          <w:p w:rsidR="00BA7610" w:rsidRDefault="00BA7610">
            <w:pPr>
              <w:pStyle w:val="a5"/>
              <w:keepNext/>
              <w:spacing w:after="0" w:line="300" w:lineRule="exact"/>
              <w:ind w:left="63" w:right="63"/>
              <w:rPr>
                <w:rFonts w:ascii="新宋体" w:eastAsia="新宋体" w:hAnsi="新宋体"/>
                <w:sz w:val="21"/>
                <w:szCs w:val="21"/>
              </w:rPr>
            </w:pPr>
          </w:p>
        </w:tc>
        <w:tc>
          <w:tcPr>
            <w:tcW w:w="1586" w:type="dxa"/>
          </w:tcPr>
          <w:p w:rsidR="00BA7610" w:rsidRDefault="00BA7610">
            <w:pPr>
              <w:pStyle w:val="a5"/>
              <w:keepNext/>
              <w:spacing w:after="0" w:line="300" w:lineRule="exact"/>
              <w:ind w:left="63" w:right="63"/>
              <w:rPr>
                <w:rFonts w:ascii="新宋体" w:eastAsia="新宋体" w:hAnsi="新宋体"/>
                <w:sz w:val="21"/>
                <w:szCs w:val="21"/>
              </w:rPr>
            </w:pPr>
          </w:p>
        </w:tc>
      </w:tr>
    </w:tbl>
    <w:p w:rsidR="00BA7610" w:rsidRDefault="00BA7610">
      <w:pPr>
        <w:pStyle w:val="a9"/>
        <w:spacing w:line="440" w:lineRule="exact"/>
        <w:rPr>
          <w:rFonts w:hAnsi="宋体" w:cs="宋体"/>
          <w:color w:val="FF0000"/>
          <w:sz w:val="24"/>
          <w:szCs w:val="24"/>
        </w:rPr>
      </w:pPr>
    </w:p>
    <w:p w:rsidR="00BA7610" w:rsidRDefault="00A6540E">
      <w:pPr>
        <w:pStyle w:val="a9"/>
        <w:spacing w:line="440" w:lineRule="exact"/>
        <w:rPr>
          <w:rFonts w:hAnsi="宋体" w:cs="宋体"/>
          <w:color w:val="000000"/>
        </w:rPr>
      </w:pPr>
      <w:r>
        <w:rPr>
          <w:rFonts w:hAnsi="宋体" w:cs="宋体" w:hint="eastAsia"/>
          <w:color w:val="000000"/>
        </w:rPr>
        <w:t xml:space="preserve">                  </w:t>
      </w:r>
    </w:p>
    <w:p w:rsidR="00BA7610" w:rsidRDefault="00BA7610">
      <w:pPr>
        <w:pStyle w:val="a9"/>
        <w:spacing w:line="440" w:lineRule="exact"/>
        <w:rPr>
          <w:rFonts w:hAnsi="宋体" w:cs="宋体"/>
          <w:color w:val="000000"/>
        </w:rPr>
      </w:pPr>
    </w:p>
    <w:p w:rsidR="00BA7610" w:rsidRDefault="00BA7610">
      <w:pPr>
        <w:pStyle w:val="a9"/>
        <w:spacing w:line="440" w:lineRule="exact"/>
        <w:rPr>
          <w:rFonts w:hAnsi="宋体" w:cs="宋体"/>
          <w:color w:val="000000"/>
        </w:rPr>
      </w:pPr>
    </w:p>
    <w:p w:rsidR="00BA7610" w:rsidRDefault="00BA7610">
      <w:pPr>
        <w:pStyle w:val="a9"/>
        <w:spacing w:line="440" w:lineRule="exact"/>
        <w:rPr>
          <w:rFonts w:hAnsi="宋体" w:cs="宋体"/>
          <w:color w:val="000000"/>
        </w:rPr>
      </w:pPr>
    </w:p>
    <w:p w:rsidR="00BA7610" w:rsidRDefault="00BA7610">
      <w:pPr>
        <w:pStyle w:val="a9"/>
        <w:spacing w:line="440" w:lineRule="exact"/>
        <w:rPr>
          <w:rFonts w:hAnsi="宋体" w:cs="宋体"/>
          <w:color w:val="000000"/>
        </w:rPr>
      </w:pPr>
    </w:p>
    <w:p w:rsidR="00BA7610" w:rsidRDefault="00A6540E">
      <w:pPr>
        <w:pStyle w:val="a9"/>
        <w:spacing w:line="440" w:lineRule="exact"/>
        <w:rPr>
          <w:rFonts w:hAnsi="宋体" w:cs="宋体"/>
          <w:color w:val="000000"/>
        </w:rPr>
      </w:pPr>
      <w:r>
        <w:rPr>
          <w:rFonts w:hAnsi="宋体" w:cs="宋体" w:hint="eastAsia"/>
          <w:color w:val="000000"/>
        </w:rPr>
        <w:t xml:space="preserve">                   </w:t>
      </w:r>
    </w:p>
    <w:p w:rsidR="00BA7610" w:rsidRDefault="00BA7610" w:rsidP="00E5665A">
      <w:pPr>
        <w:spacing w:beforeLines="50" w:afterLines="50" w:line="480" w:lineRule="atLeast"/>
        <w:rPr>
          <w:rFonts w:hAnsi="宋体" w:cs="宋体"/>
          <w:sz w:val="21"/>
          <w:szCs w:val="21"/>
          <w:u w:val="single"/>
        </w:rPr>
      </w:pPr>
    </w:p>
    <w:p w:rsidR="00BA7610" w:rsidRDefault="00A6540E" w:rsidP="00E5665A">
      <w:pPr>
        <w:spacing w:beforeLines="50" w:afterLines="50" w:line="480" w:lineRule="atLeast"/>
        <w:jc w:val="center"/>
        <w:rPr>
          <w:rFonts w:hAnsi="宋体" w:cs="宋体"/>
          <w:color w:val="000000"/>
          <w:sz w:val="21"/>
          <w:szCs w:val="21"/>
        </w:rPr>
      </w:pPr>
      <w:r>
        <w:rPr>
          <w:rFonts w:hAnsi="宋体" w:cs="宋体" w:hint="eastAsia"/>
          <w:sz w:val="21"/>
          <w:szCs w:val="21"/>
          <w:u w:val="single"/>
        </w:rPr>
        <w:t xml:space="preserve">                                       </w:t>
      </w:r>
    </w:p>
    <w:p w:rsidR="00BA7610" w:rsidRDefault="00A6540E">
      <w:pPr>
        <w:spacing w:line="360" w:lineRule="auto"/>
        <w:ind w:left="1" w:firstLineChars="200" w:firstLine="420"/>
        <w:rPr>
          <w:rFonts w:hAnsi="宋体" w:cs="宋体"/>
          <w:sz w:val="21"/>
          <w:szCs w:val="21"/>
        </w:rPr>
      </w:pPr>
      <w:r>
        <w:rPr>
          <w:rFonts w:hAnsi="宋体" w:cs="宋体" w:hint="eastAsia"/>
          <w:sz w:val="21"/>
          <w:szCs w:val="21"/>
        </w:rPr>
        <w:t xml:space="preserve"> </w:t>
      </w:r>
    </w:p>
    <w:p w:rsidR="00BA7610" w:rsidRDefault="00BA7610">
      <w:pPr>
        <w:spacing w:line="360" w:lineRule="auto"/>
        <w:ind w:left="1" w:firstLineChars="200" w:firstLine="420"/>
        <w:rPr>
          <w:rFonts w:hAnsi="宋体" w:cs="宋体"/>
          <w:sz w:val="21"/>
          <w:szCs w:val="21"/>
        </w:rPr>
      </w:pPr>
    </w:p>
    <w:p w:rsidR="00BA7610" w:rsidRDefault="00BA7610">
      <w:pPr>
        <w:spacing w:line="360" w:lineRule="auto"/>
        <w:ind w:left="1" w:firstLineChars="200" w:firstLine="420"/>
        <w:rPr>
          <w:rFonts w:hAnsi="宋体" w:cs="宋体"/>
          <w:sz w:val="21"/>
          <w:szCs w:val="21"/>
        </w:rPr>
      </w:pPr>
    </w:p>
    <w:p w:rsidR="00BA7610" w:rsidRDefault="00BA7610">
      <w:pPr>
        <w:spacing w:line="360" w:lineRule="auto"/>
        <w:ind w:left="1" w:firstLineChars="200" w:firstLine="420"/>
        <w:rPr>
          <w:rFonts w:hAnsi="宋体" w:cs="宋体"/>
          <w:sz w:val="21"/>
          <w:szCs w:val="21"/>
        </w:rPr>
      </w:pPr>
    </w:p>
    <w:p w:rsidR="00BA7610" w:rsidRDefault="00BA7610">
      <w:pPr>
        <w:spacing w:line="360" w:lineRule="auto"/>
        <w:ind w:left="1" w:firstLineChars="200" w:firstLine="420"/>
        <w:rPr>
          <w:rFonts w:hAnsi="宋体" w:cs="宋体"/>
          <w:sz w:val="21"/>
          <w:szCs w:val="21"/>
        </w:rPr>
      </w:pPr>
    </w:p>
    <w:p w:rsidR="00BA7610" w:rsidRDefault="00BA7610">
      <w:pPr>
        <w:spacing w:line="360" w:lineRule="auto"/>
        <w:ind w:left="1" w:firstLineChars="200" w:firstLine="420"/>
        <w:rPr>
          <w:rFonts w:hAnsi="宋体" w:cs="宋体"/>
          <w:sz w:val="21"/>
          <w:szCs w:val="21"/>
        </w:rPr>
      </w:pPr>
    </w:p>
    <w:p w:rsidR="00BA7610" w:rsidRDefault="00BA7610">
      <w:pPr>
        <w:spacing w:line="360" w:lineRule="auto"/>
        <w:ind w:left="1" w:firstLineChars="200" w:firstLine="420"/>
        <w:rPr>
          <w:rFonts w:hAnsi="宋体" w:cs="宋体"/>
          <w:sz w:val="21"/>
          <w:szCs w:val="21"/>
        </w:rPr>
      </w:pPr>
    </w:p>
    <w:p w:rsidR="00BA7610" w:rsidRDefault="00BA7610">
      <w:pPr>
        <w:spacing w:line="360" w:lineRule="auto"/>
        <w:ind w:left="1" w:firstLineChars="200" w:firstLine="420"/>
        <w:rPr>
          <w:rFonts w:hAnsi="宋体" w:cs="宋体"/>
          <w:sz w:val="21"/>
          <w:szCs w:val="21"/>
        </w:rPr>
      </w:pPr>
    </w:p>
    <w:p w:rsidR="00BA7610" w:rsidRDefault="00A6540E" w:rsidP="0010068A">
      <w:pPr>
        <w:spacing w:line="360" w:lineRule="auto"/>
        <w:ind w:left="1" w:firstLineChars="200" w:firstLine="883"/>
        <w:rPr>
          <w:rFonts w:hAnsi="宋体" w:cs="宋体"/>
          <w:b/>
          <w:bCs/>
          <w:sz w:val="44"/>
          <w:szCs w:val="44"/>
        </w:rPr>
      </w:pPr>
      <w:r>
        <w:rPr>
          <w:rFonts w:hAnsi="宋体" w:cs="宋体" w:hint="eastAsia"/>
          <w:b/>
          <w:bCs/>
          <w:sz w:val="44"/>
          <w:szCs w:val="44"/>
        </w:rPr>
        <w:t xml:space="preserve"> </w:t>
      </w: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A6540E">
      <w:pPr>
        <w:spacing w:line="300" w:lineRule="exact"/>
        <w:jc w:val="center"/>
        <w:rPr>
          <w:rFonts w:ascii="新宋体" w:eastAsia="新宋体" w:hAnsi="新宋体"/>
          <w:sz w:val="21"/>
          <w:szCs w:val="21"/>
        </w:rPr>
      </w:pPr>
      <w:r>
        <w:rPr>
          <w:rFonts w:ascii="新宋体" w:eastAsia="新宋体" w:hAnsi="新宋体"/>
          <w:sz w:val="21"/>
          <w:szCs w:val="21"/>
        </w:rPr>
        <w:lastRenderedPageBreak/>
        <w:t>11-2：工程设备暂估价表</w:t>
      </w:r>
    </w:p>
    <w:tbl>
      <w:tblPr>
        <w:tblW w:w="8801"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63"/>
        <w:gridCol w:w="1925"/>
        <w:gridCol w:w="825"/>
        <w:gridCol w:w="751"/>
        <w:gridCol w:w="1312"/>
        <w:gridCol w:w="1375"/>
        <w:gridCol w:w="1650"/>
      </w:tblGrid>
      <w:tr w:rsidR="00BA7610">
        <w:trPr>
          <w:trHeight w:val="530"/>
        </w:trPr>
        <w:tc>
          <w:tcPr>
            <w:tcW w:w="963"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925"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名称</w:t>
            </w:r>
          </w:p>
        </w:tc>
        <w:tc>
          <w:tcPr>
            <w:tcW w:w="825"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51"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312"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75"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650"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BA7610">
        <w:trPr>
          <w:trHeight w:val="358"/>
        </w:trPr>
        <w:tc>
          <w:tcPr>
            <w:tcW w:w="963"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925"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825"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751"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312"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375"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650"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925"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825"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751"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312"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375"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650"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27"/>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58"/>
        </w:trPr>
        <w:tc>
          <w:tcPr>
            <w:tcW w:w="963" w:type="dxa"/>
          </w:tcPr>
          <w:p w:rsidR="00BA7610" w:rsidRDefault="00BA7610">
            <w:pPr>
              <w:pStyle w:val="a5"/>
              <w:keepNext/>
              <w:spacing w:after="0" w:line="300" w:lineRule="exact"/>
              <w:ind w:left="63" w:right="63"/>
              <w:rPr>
                <w:rFonts w:ascii="新宋体" w:eastAsia="新宋体" w:hAnsi="新宋体"/>
                <w:sz w:val="21"/>
                <w:szCs w:val="21"/>
              </w:rPr>
            </w:pPr>
          </w:p>
        </w:tc>
        <w:tc>
          <w:tcPr>
            <w:tcW w:w="1925" w:type="dxa"/>
          </w:tcPr>
          <w:p w:rsidR="00BA7610" w:rsidRDefault="00BA7610">
            <w:pPr>
              <w:pStyle w:val="a5"/>
              <w:keepNext/>
              <w:spacing w:after="0" w:line="300" w:lineRule="exact"/>
              <w:ind w:left="63" w:right="63"/>
              <w:rPr>
                <w:rFonts w:ascii="新宋体" w:eastAsia="新宋体" w:hAnsi="新宋体"/>
                <w:sz w:val="21"/>
                <w:szCs w:val="21"/>
              </w:rPr>
            </w:pPr>
          </w:p>
        </w:tc>
        <w:tc>
          <w:tcPr>
            <w:tcW w:w="825" w:type="dxa"/>
          </w:tcPr>
          <w:p w:rsidR="00BA7610" w:rsidRDefault="00BA7610">
            <w:pPr>
              <w:pStyle w:val="a5"/>
              <w:keepNext/>
              <w:spacing w:after="0" w:line="300" w:lineRule="exact"/>
              <w:ind w:left="63" w:right="63"/>
              <w:rPr>
                <w:rFonts w:ascii="新宋体" w:eastAsia="新宋体" w:hAnsi="新宋体"/>
                <w:sz w:val="21"/>
                <w:szCs w:val="21"/>
              </w:rPr>
            </w:pPr>
          </w:p>
        </w:tc>
        <w:tc>
          <w:tcPr>
            <w:tcW w:w="751" w:type="dxa"/>
          </w:tcPr>
          <w:p w:rsidR="00BA7610" w:rsidRDefault="00BA7610">
            <w:pPr>
              <w:pStyle w:val="a5"/>
              <w:keepNext/>
              <w:spacing w:after="0" w:line="300" w:lineRule="exact"/>
              <w:ind w:left="63" w:right="63"/>
              <w:rPr>
                <w:rFonts w:ascii="新宋体" w:eastAsia="新宋体" w:hAnsi="新宋体"/>
                <w:sz w:val="21"/>
                <w:szCs w:val="21"/>
              </w:rPr>
            </w:pPr>
          </w:p>
        </w:tc>
        <w:tc>
          <w:tcPr>
            <w:tcW w:w="1312" w:type="dxa"/>
          </w:tcPr>
          <w:p w:rsidR="00BA7610" w:rsidRDefault="00BA7610">
            <w:pPr>
              <w:pStyle w:val="a5"/>
              <w:keepNext/>
              <w:spacing w:after="0" w:line="300" w:lineRule="exact"/>
              <w:ind w:left="63" w:right="63"/>
              <w:rPr>
                <w:rFonts w:ascii="新宋体" w:eastAsia="新宋体" w:hAnsi="新宋体"/>
                <w:sz w:val="21"/>
                <w:szCs w:val="21"/>
              </w:rPr>
            </w:pPr>
          </w:p>
        </w:tc>
        <w:tc>
          <w:tcPr>
            <w:tcW w:w="1375" w:type="dxa"/>
          </w:tcPr>
          <w:p w:rsidR="00BA7610" w:rsidRDefault="00BA7610">
            <w:pPr>
              <w:pStyle w:val="a5"/>
              <w:keepNext/>
              <w:spacing w:after="0" w:line="300" w:lineRule="exact"/>
              <w:ind w:left="63" w:right="63"/>
              <w:rPr>
                <w:rFonts w:ascii="新宋体" w:eastAsia="新宋体" w:hAnsi="新宋体"/>
                <w:sz w:val="21"/>
                <w:szCs w:val="21"/>
              </w:rPr>
            </w:pPr>
          </w:p>
        </w:tc>
        <w:tc>
          <w:tcPr>
            <w:tcW w:w="1650" w:type="dxa"/>
          </w:tcPr>
          <w:p w:rsidR="00BA7610" w:rsidRDefault="00BA7610">
            <w:pPr>
              <w:pStyle w:val="a5"/>
              <w:keepNext/>
              <w:spacing w:after="0" w:line="300" w:lineRule="exact"/>
              <w:ind w:left="63" w:right="63"/>
              <w:rPr>
                <w:rFonts w:ascii="新宋体" w:eastAsia="新宋体" w:hAnsi="新宋体"/>
                <w:sz w:val="21"/>
                <w:szCs w:val="21"/>
              </w:rPr>
            </w:pPr>
          </w:p>
        </w:tc>
      </w:tr>
    </w:tbl>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A6540E">
      <w:pPr>
        <w:spacing w:line="300" w:lineRule="exact"/>
        <w:jc w:val="center"/>
        <w:rPr>
          <w:rFonts w:ascii="新宋体" w:eastAsia="新宋体" w:hAnsi="新宋体"/>
          <w:sz w:val="21"/>
          <w:szCs w:val="21"/>
        </w:rPr>
      </w:pPr>
      <w:r>
        <w:rPr>
          <w:rFonts w:ascii="新宋体" w:eastAsia="新宋体" w:hAnsi="新宋体"/>
          <w:sz w:val="21"/>
          <w:szCs w:val="21"/>
        </w:rPr>
        <w:t>11-3：专业工程暂估价表</w:t>
      </w:r>
    </w:p>
    <w:tbl>
      <w:tblPr>
        <w:tblW w:w="8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41"/>
        <w:gridCol w:w="1900"/>
        <w:gridCol w:w="4478"/>
        <w:gridCol w:w="1221"/>
      </w:tblGrid>
      <w:tr w:rsidR="00BA7610">
        <w:trPr>
          <w:trHeight w:val="325"/>
        </w:trPr>
        <w:tc>
          <w:tcPr>
            <w:tcW w:w="841"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900"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专业工程名称</w:t>
            </w:r>
          </w:p>
        </w:tc>
        <w:tc>
          <w:tcPr>
            <w:tcW w:w="4478"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工程内容</w:t>
            </w:r>
          </w:p>
        </w:tc>
        <w:tc>
          <w:tcPr>
            <w:tcW w:w="1221" w:type="dxa"/>
            <w:tcBorders>
              <w:top w:val="single" w:sz="12" w:space="0" w:color="auto"/>
              <w:bottom w:val="double" w:sz="6" w:space="0" w:color="auto"/>
            </w:tcBorders>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金额</w:t>
            </w:r>
          </w:p>
        </w:tc>
      </w:tr>
      <w:tr w:rsidR="00BA7610">
        <w:trPr>
          <w:trHeight w:val="340"/>
        </w:trPr>
        <w:tc>
          <w:tcPr>
            <w:tcW w:w="841"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900"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4478"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c>
          <w:tcPr>
            <w:tcW w:w="1221" w:type="dxa"/>
            <w:tcBorders>
              <w:top w:val="double" w:sz="6" w:space="0" w:color="auto"/>
              <w:bottom w:val="single" w:sz="6" w:space="0" w:color="auto"/>
            </w:tcBorders>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900"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4478"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221"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900"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4478"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c>
          <w:tcPr>
            <w:tcW w:w="1221" w:type="dxa"/>
            <w:tcBorders>
              <w:top w:val="nil"/>
            </w:tcBorders>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11"/>
        </w:trPr>
        <w:tc>
          <w:tcPr>
            <w:tcW w:w="841" w:type="dxa"/>
          </w:tcPr>
          <w:p w:rsidR="00BA7610" w:rsidRDefault="00BA7610">
            <w:pPr>
              <w:pStyle w:val="a5"/>
              <w:keepNext/>
              <w:spacing w:after="0" w:line="300" w:lineRule="exact"/>
              <w:ind w:left="63" w:right="63"/>
              <w:rPr>
                <w:rFonts w:ascii="新宋体" w:eastAsia="新宋体" w:hAnsi="新宋体"/>
                <w:sz w:val="21"/>
                <w:szCs w:val="21"/>
              </w:rPr>
            </w:pPr>
          </w:p>
        </w:tc>
        <w:tc>
          <w:tcPr>
            <w:tcW w:w="1900" w:type="dxa"/>
          </w:tcPr>
          <w:p w:rsidR="00BA7610" w:rsidRDefault="00BA7610">
            <w:pPr>
              <w:pStyle w:val="a5"/>
              <w:keepNext/>
              <w:spacing w:after="0" w:line="300" w:lineRule="exact"/>
              <w:ind w:left="63" w:right="63"/>
              <w:rPr>
                <w:rFonts w:ascii="新宋体" w:eastAsia="新宋体" w:hAnsi="新宋体"/>
                <w:sz w:val="21"/>
                <w:szCs w:val="21"/>
              </w:rPr>
            </w:pPr>
          </w:p>
        </w:tc>
        <w:tc>
          <w:tcPr>
            <w:tcW w:w="4478" w:type="dxa"/>
          </w:tcPr>
          <w:p w:rsidR="00BA7610" w:rsidRDefault="00BA7610">
            <w:pPr>
              <w:pStyle w:val="a5"/>
              <w:keepNext/>
              <w:spacing w:after="0" w:line="300" w:lineRule="exact"/>
              <w:ind w:left="63" w:right="63"/>
              <w:rPr>
                <w:rFonts w:ascii="新宋体" w:eastAsia="新宋体" w:hAnsi="新宋体"/>
                <w:sz w:val="21"/>
                <w:szCs w:val="21"/>
              </w:rPr>
            </w:pPr>
          </w:p>
        </w:tc>
        <w:tc>
          <w:tcPr>
            <w:tcW w:w="1221" w:type="dxa"/>
          </w:tcPr>
          <w:p w:rsidR="00BA7610" w:rsidRDefault="00BA7610">
            <w:pPr>
              <w:pStyle w:val="a5"/>
              <w:keepNext/>
              <w:spacing w:after="0" w:line="300" w:lineRule="exact"/>
              <w:ind w:left="63" w:right="63"/>
              <w:rPr>
                <w:rFonts w:ascii="新宋体" w:eastAsia="新宋体" w:hAnsi="新宋体"/>
                <w:sz w:val="21"/>
                <w:szCs w:val="21"/>
              </w:rPr>
            </w:pPr>
          </w:p>
        </w:tc>
      </w:tr>
      <w:tr w:rsidR="00BA7610">
        <w:trPr>
          <w:trHeight w:val="340"/>
        </w:trPr>
        <w:tc>
          <w:tcPr>
            <w:tcW w:w="8440" w:type="dxa"/>
            <w:gridSpan w:val="4"/>
          </w:tcPr>
          <w:p w:rsidR="00BA7610" w:rsidRDefault="00A6540E">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小计：</w:t>
            </w:r>
          </w:p>
        </w:tc>
      </w:tr>
    </w:tbl>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BA7610" w:rsidP="0010068A">
      <w:pPr>
        <w:spacing w:line="360" w:lineRule="auto"/>
        <w:ind w:left="1" w:firstLineChars="200" w:firstLine="883"/>
        <w:rPr>
          <w:rFonts w:hAnsi="宋体" w:cs="宋体"/>
          <w:b/>
          <w:bCs/>
          <w:sz w:val="44"/>
          <w:szCs w:val="44"/>
        </w:rPr>
      </w:pPr>
    </w:p>
    <w:p w:rsidR="00BA7610" w:rsidRDefault="00A6540E" w:rsidP="0010068A">
      <w:pPr>
        <w:spacing w:line="360" w:lineRule="auto"/>
        <w:ind w:left="1" w:firstLineChars="200" w:firstLine="883"/>
        <w:rPr>
          <w:rFonts w:hAnsi="宋体" w:cs="宋体"/>
          <w:b/>
          <w:bCs/>
          <w:sz w:val="44"/>
          <w:szCs w:val="44"/>
        </w:rPr>
      </w:pPr>
      <w:r>
        <w:rPr>
          <w:rFonts w:hAnsi="宋体" w:cs="宋体" w:hint="eastAsia"/>
          <w:b/>
          <w:bCs/>
          <w:sz w:val="44"/>
          <w:szCs w:val="44"/>
        </w:rPr>
        <w:lastRenderedPageBreak/>
        <w:t xml:space="preserve">          第五章  工程量清单</w:t>
      </w:r>
    </w:p>
    <w:p w:rsidR="00BA7610" w:rsidRDefault="00A6540E">
      <w:pPr>
        <w:spacing w:line="360" w:lineRule="auto"/>
        <w:rPr>
          <w:rFonts w:hAnsi="宋体" w:cs="宋体"/>
          <w:sz w:val="21"/>
          <w:szCs w:val="21"/>
        </w:rPr>
      </w:pPr>
      <w:bookmarkStart w:id="1116" w:name="_Toc152045773"/>
      <w:bookmarkStart w:id="1117" w:name="_Toc144974835"/>
      <w:bookmarkStart w:id="1118" w:name="_Toc179632790"/>
      <w:bookmarkStart w:id="1119" w:name="_Toc152042555"/>
      <w:r>
        <w:rPr>
          <w:rFonts w:hAnsi="宋体" w:cs="宋体" w:hint="eastAsia"/>
          <w:sz w:val="21"/>
          <w:szCs w:val="21"/>
        </w:rPr>
        <w:t>1. 工程量清单说明</w:t>
      </w:r>
      <w:bookmarkEnd w:id="1116"/>
      <w:bookmarkEnd w:id="1117"/>
      <w:bookmarkEnd w:id="1118"/>
      <w:bookmarkEnd w:id="1119"/>
    </w:p>
    <w:p w:rsidR="00BA7610" w:rsidRDefault="00A6540E">
      <w:pPr>
        <w:spacing w:line="360" w:lineRule="auto"/>
        <w:rPr>
          <w:rFonts w:hAnsi="宋体" w:cs="宋体"/>
          <w:sz w:val="21"/>
          <w:szCs w:val="21"/>
        </w:rPr>
      </w:pPr>
      <w:r>
        <w:rPr>
          <w:rFonts w:hAnsi="宋体" w:cs="宋体" w:hint="eastAsia"/>
          <w:sz w:val="21"/>
          <w:szCs w:val="21"/>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BA7610" w:rsidRDefault="00A6540E">
      <w:pPr>
        <w:spacing w:line="360" w:lineRule="auto"/>
        <w:ind w:left="1" w:firstLineChars="200" w:firstLine="420"/>
        <w:rPr>
          <w:rFonts w:hAnsi="宋体" w:cs="宋体"/>
          <w:sz w:val="21"/>
          <w:szCs w:val="21"/>
        </w:rPr>
      </w:pPr>
      <w:r>
        <w:rPr>
          <w:rFonts w:hAnsi="宋体" w:cs="宋体" w:hint="eastAsia"/>
          <w:sz w:val="21"/>
          <w:szCs w:val="21"/>
        </w:rPr>
        <w:t>1.2 本工程量清单应与招标文件中的投标人须知、通用合同条款、专用合同条款、技术标准和要求及图纸等一起阅读和理解。</w:t>
      </w:r>
    </w:p>
    <w:p w:rsidR="00BA7610" w:rsidRDefault="00A6540E">
      <w:pPr>
        <w:spacing w:line="360" w:lineRule="auto"/>
        <w:ind w:left="1" w:firstLineChars="200" w:firstLine="420"/>
        <w:rPr>
          <w:rFonts w:hAnsi="宋体" w:cs="宋体"/>
          <w:sz w:val="21"/>
          <w:szCs w:val="21"/>
        </w:rPr>
      </w:pPr>
      <w:r>
        <w:rPr>
          <w:rFonts w:hAnsi="宋体" w:cs="宋体" w:hint="eastAsia"/>
          <w:sz w:val="21"/>
          <w:szCs w:val="21"/>
        </w:rPr>
        <w:t>1.3 本工程量清单仅是投标报价的共同基础，实际工程计量和工程价款的支付应遵循合同条款的约定和第七章“技术标准和要求”的有关规定。</w:t>
      </w:r>
    </w:p>
    <w:p w:rsidR="00BA7610" w:rsidRDefault="00A6540E">
      <w:pPr>
        <w:spacing w:line="360" w:lineRule="auto"/>
        <w:rPr>
          <w:rFonts w:hAnsi="宋体" w:cs="宋体"/>
          <w:sz w:val="21"/>
          <w:szCs w:val="21"/>
        </w:rPr>
      </w:pPr>
      <w:bookmarkStart w:id="1120" w:name="_Toc144974836"/>
      <w:bookmarkStart w:id="1121" w:name="_Toc179632791"/>
      <w:bookmarkStart w:id="1122" w:name="_Toc152045774"/>
      <w:bookmarkStart w:id="1123" w:name="_Toc152042556"/>
      <w:r>
        <w:rPr>
          <w:rFonts w:hAnsi="宋体" w:cs="宋体" w:hint="eastAsia"/>
          <w:sz w:val="21"/>
          <w:szCs w:val="21"/>
        </w:rPr>
        <w:t>2. 投标报价说明</w:t>
      </w:r>
      <w:bookmarkEnd w:id="1120"/>
      <w:bookmarkEnd w:id="1121"/>
      <w:bookmarkEnd w:id="1122"/>
      <w:bookmarkEnd w:id="1123"/>
    </w:p>
    <w:p w:rsidR="00BA7610" w:rsidRDefault="00A6540E">
      <w:pPr>
        <w:spacing w:line="360" w:lineRule="auto"/>
        <w:ind w:left="1" w:firstLineChars="200" w:firstLine="420"/>
        <w:rPr>
          <w:rFonts w:hAnsi="宋体" w:cs="宋体"/>
          <w:sz w:val="21"/>
          <w:szCs w:val="21"/>
        </w:rPr>
      </w:pPr>
      <w:r>
        <w:rPr>
          <w:rFonts w:hAnsi="宋体" w:cs="宋体" w:hint="eastAsia"/>
          <w:sz w:val="21"/>
          <w:szCs w:val="21"/>
        </w:rPr>
        <w:t>2.1 工程量清单中的每一子目须填入单价或价格，且只允许有一个报价。</w:t>
      </w:r>
    </w:p>
    <w:p w:rsidR="00BA7610" w:rsidRDefault="00A6540E">
      <w:pPr>
        <w:spacing w:line="360" w:lineRule="auto"/>
        <w:ind w:left="1" w:firstLineChars="200" w:firstLine="420"/>
        <w:rPr>
          <w:rFonts w:hAnsi="宋体" w:cs="宋体"/>
          <w:sz w:val="21"/>
          <w:szCs w:val="21"/>
        </w:rPr>
      </w:pPr>
      <w:r>
        <w:rPr>
          <w:rFonts w:hAnsi="宋体" w:cs="宋体" w:hint="eastAsia"/>
          <w:sz w:val="21"/>
          <w:szCs w:val="21"/>
        </w:rPr>
        <w:t>2.2 工程量清单中标价的单价或金额，应包括所需人工费、施工机械使用费、材料费、其他费（运杂费、质检费、安装费、缺陷修复费、保险费以及合同明示或暗示的风险、责任和义务等），以及管理费、利润等。</w:t>
      </w:r>
    </w:p>
    <w:p w:rsidR="00BA7610" w:rsidRDefault="00A6540E">
      <w:pPr>
        <w:spacing w:line="360" w:lineRule="auto"/>
        <w:rPr>
          <w:rFonts w:hAnsi="宋体" w:cs="宋体"/>
          <w:sz w:val="21"/>
          <w:szCs w:val="21"/>
        </w:rPr>
      </w:pPr>
      <w:r>
        <w:rPr>
          <w:rFonts w:hAnsi="宋体" w:cs="宋体" w:hint="eastAsia"/>
          <w:sz w:val="21"/>
          <w:szCs w:val="21"/>
        </w:rPr>
        <w:t xml:space="preserve">    2.3 工程量清单中投标人没有填入单价或价格的子目，其费用视为已分摊在工程量清单中其他相关子目的单价或价格之中。</w:t>
      </w:r>
    </w:p>
    <w:p w:rsidR="00BA7610" w:rsidRDefault="00A6540E">
      <w:pPr>
        <w:spacing w:line="360" w:lineRule="auto"/>
        <w:rPr>
          <w:rFonts w:hAnsi="宋体" w:cs="宋体"/>
          <w:sz w:val="21"/>
          <w:szCs w:val="21"/>
        </w:rPr>
      </w:pPr>
      <w:bookmarkStart w:id="1124" w:name="_Toc179632792"/>
      <w:r>
        <w:rPr>
          <w:rFonts w:hAnsi="宋体" w:cs="宋体" w:hint="eastAsia"/>
          <w:sz w:val="21"/>
          <w:szCs w:val="21"/>
        </w:rPr>
        <w:t>3. 其他说明</w:t>
      </w:r>
      <w:bookmarkEnd w:id="1124"/>
    </w:p>
    <w:p w:rsidR="00BA7610" w:rsidRDefault="00A6540E">
      <w:pPr>
        <w:spacing w:line="360" w:lineRule="auto"/>
        <w:rPr>
          <w:rFonts w:hAnsi="宋体" w:cs="宋体"/>
          <w:sz w:val="21"/>
          <w:szCs w:val="21"/>
        </w:rPr>
      </w:pPr>
      <w:r>
        <w:rPr>
          <w:rFonts w:hAnsi="宋体" w:cs="宋体" w:hint="eastAsia"/>
          <w:sz w:val="21"/>
          <w:szCs w:val="21"/>
        </w:rPr>
        <w:t xml:space="preserve">    3.1工程量清单中有计算或汇总中的算术错误时，应按以下原则改正：</w:t>
      </w:r>
    </w:p>
    <w:p w:rsidR="00BA7610" w:rsidRDefault="00A6540E">
      <w:pPr>
        <w:spacing w:line="360" w:lineRule="auto"/>
        <w:rPr>
          <w:rFonts w:hAnsi="宋体" w:cs="宋体"/>
          <w:sz w:val="21"/>
          <w:szCs w:val="21"/>
        </w:rPr>
      </w:pPr>
      <w:r>
        <w:rPr>
          <w:rFonts w:hAnsi="宋体" w:cs="宋体" w:hint="eastAsia"/>
          <w:sz w:val="21"/>
          <w:szCs w:val="21"/>
        </w:rPr>
        <w:t xml:space="preserve">   （1）投标文件中的大写与小写金额不一致的，以大写金额为准；</w:t>
      </w:r>
    </w:p>
    <w:p w:rsidR="00BA7610" w:rsidRDefault="00A6540E">
      <w:pPr>
        <w:spacing w:line="360" w:lineRule="auto"/>
        <w:rPr>
          <w:rFonts w:hAnsi="宋体" w:cs="宋体"/>
          <w:sz w:val="21"/>
          <w:szCs w:val="21"/>
        </w:rPr>
      </w:pPr>
      <w:r>
        <w:rPr>
          <w:rFonts w:hAnsi="宋体" w:cs="宋体" w:hint="eastAsia"/>
          <w:sz w:val="21"/>
          <w:szCs w:val="21"/>
        </w:rPr>
        <w:t xml:space="preserve">   （2）工程量清单中任一项目的单价乘其工程量的乘积与该项目的合价不吻合时，应以单价为准，改正合价。但经评标委员会核对后认为单价有明显的小数点错位时，则应以合价为准，改正单价。</w:t>
      </w:r>
    </w:p>
    <w:p w:rsidR="00BA7610" w:rsidRDefault="00A6540E">
      <w:pPr>
        <w:spacing w:line="360" w:lineRule="auto"/>
        <w:ind w:left="1" w:firstLineChars="200" w:firstLine="420"/>
        <w:rPr>
          <w:rFonts w:hAnsi="宋体" w:cs="宋体"/>
          <w:sz w:val="21"/>
          <w:szCs w:val="21"/>
        </w:rPr>
      </w:pPr>
      <w:r>
        <w:rPr>
          <w:rFonts w:hAnsi="宋体" w:cs="宋体" w:hint="eastAsia"/>
          <w:sz w:val="21"/>
          <w:szCs w:val="21"/>
        </w:rPr>
        <w:t>3.2进入单价的材料均应以当地实际材料预算价计入单价，不再计取材料价差，投标人的报价在合同实施期间不进行单价调整。</w:t>
      </w:r>
    </w:p>
    <w:p w:rsidR="00BA7610" w:rsidRDefault="00A6540E">
      <w:pPr>
        <w:spacing w:line="360" w:lineRule="auto"/>
        <w:rPr>
          <w:rFonts w:hAnsi="宋体" w:cs="宋体"/>
          <w:sz w:val="21"/>
          <w:szCs w:val="21"/>
        </w:rPr>
      </w:pPr>
      <w:r>
        <w:rPr>
          <w:rFonts w:hAnsi="宋体" w:cs="宋体" w:hint="eastAsia"/>
          <w:sz w:val="21"/>
          <w:szCs w:val="21"/>
        </w:rPr>
        <w:t xml:space="preserve">    3.3所列工程量的变化，丝毫不会使合同条件或条款无效或降低，也不免除承包人按要求的标准进行施工和缺陷修复的责任。</w:t>
      </w:r>
    </w:p>
    <w:p w:rsidR="00BA7610" w:rsidRDefault="00BA7610">
      <w:pPr>
        <w:spacing w:line="360" w:lineRule="auto"/>
        <w:ind w:left="1" w:firstLineChars="200" w:firstLine="420"/>
        <w:rPr>
          <w:rFonts w:hAnsi="宋体" w:cs="宋体"/>
          <w:sz w:val="21"/>
          <w:szCs w:val="21"/>
        </w:rPr>
      </w:pPr>
    </w:p>
    <w:p w:rsidR="001A6CE5" w:rsidRDefault="001A6CE5">
      <w:pPr>
        <w:spacing w:line="360" w:lineRule="auto"/>
        <w:ind w:left="1" w:firstLineChars="200" w:firstLine="420"/>
        <w:rPr>
          <w:rFonts w:hAnsi="宋体" w:cs="宋体"/>
          <w:sz w:val="21"/>
          <w:szCs w:val="21"/>
        </w:rPr>
      </w:pPr>
    </w:p>
    <w:p w:rsidR="00BA7610" w:rsidRDefault="00BA7610">
      <w:pPr>
        <w:autoSpaceDE w:val="0"/>
        <w:autoSpaceDN w:val="0"/>
        <w:adjustRightInd w:val="0"/>
        <w:jc w:val="center"/>
        <w:outlineLvl w:val="0"/>
        <w:rPr>
          <w:rFonts w:ascii="黑体" w:eastAsia="黑体" w:hAnsi="黑体" w:cs="宋体"/>
          <w:b/>
          <w:bCs/>
          <w:color w:val="000000"/>
          <w:sz w:val="40"/>
          <w:szCs w:val="40"/>
        </w:rPr>
      </w:pPr>
    </w:p>
    <w:p w:rsidR="00BA7610" w:rsidRDefault="00BA7610">
      <w:pPr>
        <w:autoSpaceDE w:val="0"/>
        <w:autoSpaceDN w:val="0"/>
        <w:adjustRightInd w:val="0"/>
        <w:outlineLvl w:val="0"/>
        <w:rPr>
          <w:rFonts w:hAnsi="宋体" w:cs="宋体"/>
          <w:sz w:val="21"/>
          <w:szCs w:val="21"/>
        </w:rPr>
      </w:pPr>
      <w:bookmarkStart w:id="1125" w:name="_Toc278443522"/>
      <w:bookmarkEnd w:id="92"/>
    </w:p>
    <w:p w:rsidR="00BA7610" w:rsidRDefault="00A6540E">
      <w:pPr>
        <w:autoSpaceDE w:val="0"/>
        <w:autoSpaceDN w:val="0"/>
        <w:adjustRightInd w:val="0"/>
        <w:jc w:val="center"/>
        <w:outlineLvl w:val="0"/>
        <w:rPr>
          <w:rFonts w:hAnsi="宋体" w:cs="宋体"/>
          <w:sz w:val="24"/>
        </w:rPr>
      </w:pPr>
      <w:bookmarkStart w:id="1126" w:name="_Toc4342"/>
      <w:r>
        <w:rPr>
          <w:rFonts w:hAnsi="宋体" w:cs="宋体" w:hint="eastAsia"/>
          <w:b/>
          <w:sz w:val="36"/>
          <w:szCs w:val="36"/>
        </w:rPr>
        <w:lastRenderedPageBreak/>
        <w:t>第六章 技术标准和要求</w:t>
      </w:r>
      <w:bookmarkEnd w:id="1125"/>
      <w:bookmarkEnd w:id="1126"/>
    </w:p>
    <w:p w:rsidR="00BA7610" w:rsidRDefault="00A6540E">
      <w:pPr>
        <w:spacing w:line="500" w:lineRule="exact"/>
        <w:jc w:val="center"/>
        <w:rPr>
          <w:rFonts w:hAnsi="宋体" w:cs="宋体"/>
          <w:sz w:val="21"/>
          <w:szCs w:val="21"/>
        </w:rPr>
      </w:pPr>
      <w:r>
        <w:rPr>
          <w:rFonts w:hAnsi="宋体" w:cs="宋体" w:hint="eastAsia"/>
          <w:sz w:val="21"/>
          <w:szCs w:val="21"/>
        </w:rPr>
        <w:t>本工程技术标准和要求以本工程适用的国家、行业以及地方规范、标准和规程为准。</w:t>
      </w:r>
    </w:p>
    <w:p w:rsidR="00BA7610" w:rsidRDefault="00BA7610">
      <w:pPr>
        <w:autoSpaceDE w:val="0"/>
        <w:autoSpaceDN w:val="0"/>
        <w:adjustRightInd w:val="0"/>
        <w:spacing w:line="420" w:lineRule="exact"/>
        <w:jc w:val="center"/>
        <w:rPr>
          <w:rFonts w:hAnsi="宋体" w:cs="宋体"/>
          <w:sz w:val="32"/>
          <w:szCs w:val="32"/>
        </w:rPr>
      </w:pPr>
    </w:p>
    <w:p w:rsidR="00BA7610" w:rsidRDefault="00BA7610">
      <w:pPr>
        <w:autoSpaceDE w:val="0"/>
        <w:autoSpaceDN w:val="0"/>
        <w:adjustRightInd w:val="0"/>
        <w:spacing w:line="420" w:lineRule="exact"/>
        <w:jc w:val="center"/>
        <w:rPr>
          <w:rFonts w:hAnsi="宋体" w:cs="宋体"/>
          <w:sz w:val="32"/>
          <w:szCs w:val="32"/>
        </w:rPr>
      </w:pPr>
    </w:p>
    <w:p w:rsidR="00BA7610" w:rsidRDefault="00BA7610">
      <w:pPr>
        <w:autoSpaceDE w:val="0"/>
        <w:autoSpaceDN w:val="0"/>
        <w:adjustRightInd w:val="0"/>
        <w:spacing w:line="420" w:lineRule="exact"/>
        <w:jc w:val="center"/>
        <w:rPr>
          <w:rFonts w:hAnsi="宋体" w:cs="宋体"/>
          <w:sz w:val="32"/>
          <w:szCs w:val="32"/>
        </w:rPr>
      </w:pPr>
    </w:p>
    <w:p w:rsidR="00BA7610" w:rsidRDefault="00BA7610">
      <w:pPr>
        <w:autoSpaceDE w:val="0"/>
        <w:autoSpaceDN w:val="0"/>
        <w:adjustRightInd w:val="0"/>
        <w:spacing w:line="420" w:lineRule="exact"/>
        <w:jc w:val="center"/>
        <w:rPr>
          <w:rFonts w:hAnsi="宋体" w:cs="宋体"/>
          <w:sz w:val="32"/>
          <w:szCs w:val="32"/>
        </w:rPr>
      </w:pPr>
    </w:p>
    <w:p w:rsidR="00BA7610" w:rsidRDefault="00BA7610">
      <w:pPr>
        <w:autoSpaceDE w:val="0"/>
        <w:autoSpaceDN w:val="0"/>
        <w:adjustRightInd w:val="0"/>
        <w:spacing w:line="420" w:lineRule="exact"/>
        <w:jc w:val="center"/>
        <w:rPr>
          <w:rFonts w:hAnsi="宋体" w:cs="宋体"/>
          <w:sz w:val="32"/>
          <w:szCs w:val="32"/>
        </w:rPr>
      </w:pPr>
    </w:p>
    <w:p w:rsidR="00BA7610" w:rsidRDefault="00BA7610">
      <w:pPr>
        <w:autoSpaceDE w:val="0"/>
        <w:autoSpaceDN w:val="0"/>
        <w:adjustRightInd w:val="0"/>
        <w:jc w:val="center"/>
        <w:rPr>
          <w:rFonts w:hAnsi="宋体" w:cs="宋体"/>
          <w:b/>
          <w:sz w:val="44"/>
          <w:szCs w:val="44"/>
        </w:rPr>
      </w:pPr>
      <w:bookmarkStart w:id="1127" w:name="_Toc278443525"/>
    </w:p>
    <w:p w:rsidR="00BA7610" w:rsidRDefault="00A6540E" w:rsidP="00E5665A">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br w:type="page"/>
      </w:r>
      <w:bookmarkStart w:id="1128" w:name="_Toc21322"/>
      <w:r>
        <w:rPr>
          <w:rFonts w:hAnsi="宋体" w:cs="宋体" w:hint="eastAsia"/>
          <w:b/>
          <w:sz w:val="36"/>
          <w:szCs w:val="36"/>
        </w:rPr>
        <w:lastRenderedPageBreak/>
        <w:t>第七章 投标文件格式</w:t>
      </w:r>
      <w:bookmarkEnd w:id="1127"/>
      <w:bookmarkEnd w:id="1128"/>
    </w:p>
    <w:p w:rsidR="00BA7610" w:rsidRDefault="00A6540E" w:rsidP="00E5665A">
      <w:pPr>
        <w:tabs>
          <w:tab w:val="center" w:pos="4739"/>
        </w:tabs>
        <w:spacing w:beforeLines="100" w:afterLines="100"/>
        <w:jc w:val="right"/>
        <w:rPr>
          <w:rFonts w:hAnsi="宋体" w:cs="宋体"/>
          <w:color w:val="000000"/>
          <w:sz w:val="32"/>
          <w:szCs w:val="32"/>
        </w:rPr>
      </w:pPr>
      <w:r>
        <w:rPr>
          <w:rFonts w:hAnsi="宋体" w:cs="宋体" w:hint="eastAsia"/>
          <w:sz w:val="32"/>
          <w:szCs w:val="32"/>
        </w:rPr>
        <w:br w:type="page"/>
      </w:r>
      <w:r>
        <w:rPr>
          <w:rFonts w:hAnsi="宋体" w:cs="宋体" w:hint="eastAsia"/>
          <w:color w:val="000000"/>
          <w:sz w:val="32"/>
          <w:szCs w:val="32"/>
        </w:rPr>
        <w:lastRenderedPageBreak/>
        <w:t>正（副）本</w:t>
      </w:r>
    </w:p>
    <w:p w:rsidR="00BA7610" w:rsidRDefault="00BA7610">
      <w:pPr>
        <w:tabs>
          <w:tab w:val="center" w:pos="4739"/>
        </w:tabs>
        <w:ind w:left="180"/>
        <w:jc w:val="center"/>
        <w:rPr>
          <w:rFonts w:hAnsi="宋体" w:cs="宋体"/>
          <w:b/>
          <w:color w:val="000000"/>
          <w:sz w:val="32"/>
        </w:rPr>
      </w:pPr>
    </w:p>
    <w:p w:rsidR="00BA7610" w:rsidRDefault="00A6540E">
      <w:pPr>
        <w:tabs>
          <w:tab w:val="center" w:pos="4739"/>
        </w:tabs>
        <w:ind w:left="180"/>
        <w:jc w:val="center"/>
        <w:rPr>
          <w:rFonts w:hAnsi="宋体" w:cs="宋体"/>
          <w:color w:val="000000"/>
          <w:sz w:val="24"/>
          <w:u w:val="single"/>
        </w:rPr>
      </w:pPr>
      <w:r>
        <w:rPr>
          <w:rFonts w:hAnsi="宋体" w:cs="宋体" w:hint="eastAsia"/>
          <w:b/>
          <w:color w:val="000000"/>
          <w:sz w:val="32"/>
          <w:u w:val="single"/>
        </w:rPr>
        <w:t xml:space="preserve">                        （项目名称）     </w:t>
      </w:r>
      <w:r>
        <w:rPr>
          <w:rFonts w:hAnsi="宋体" w:cs="宋体" w:hint="eastAsia"/>
          <w:b/>
          <w:color w:val="000000"/>
          <w:sz w:val="32"/>
        </w:rPr>
        <w:t xml:space="preserve">  </w:t>
      </w: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FF0000"/>
          <w:sz w:val="24"/>
        </w:rPr>
      </w:pPr>
    </w:p>
    <w:p w:rsidR="00BA7610" w:rsidRDefault="00BA7610">
      <w:pPr>
        <w:tabs>
          <w:tab w:val="center" w:pos="4739"/>
        </w:tabs>
        <w:ind w:left="180"/>
        <w:rPr>
          <w:rFonts w:hAnsi="宋体" w:cs="宋体"/>
          <w:color w:val="000000"/>
          <w:sz w:val="24"/>
        </w:rPr>
      </w:pPr>
    </w:p>
    <w:p w:rsidR="00BA7610" w:rsidRDefault="00A6540E">
      <w:pPr>
        <w:tabs>
          <w:tab w:val="center" w:pos="4739"/>
        </w:tabs>
        <w:ind w:left="180"/>
        <w:jc w:val="center"/>
        <w:rPr>
          <w:rFonts w:hAnsi="宋体" w:cs="宋体"/>
          <w:b/>
          <w:color w:val="000000"/>
          <w:sz w:val="72"/>
          <w:szCs w:val="72"/>
        </w:rPr>
      </w:pPr>
      <w:r>
        <w:rPr>
          <w:rFonts w:hAnsi="宋体" w:cs="宋体" w:hint="eastAsia"/>
          <w:b/>
          <w:color w:val="000000"/>
          <w:sz w:val="72"/>
          <w:szCs w:val="72"/>
        </w:rPr>
        <w:t>投 标 文 件</w:t>
      </w: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A6540E" w:rsidP="0010068A">
      <w:pPr>
        <w:tabs>
          <w:tab w:val="center" w:pos="4739"/>
        </w:tabs>
        <w:ind w:leftChars="53" w:left="180" w:firstLineChars="845" w:firstLine="2715"/>
        <w:rPr>
          <w:rFonts w:hAnsi="宋体" w:cs="宋体"/>
          <w:b/>
          <w:color w:val="000000"/>
          <w:sz w:val="32"/>
          <w:szCs w:val="32"/>
        </w:rPr>
      </w:pPr>
      <w:r>
        <w:rPr>
          <w:rFonts w:hAnsi="宋体" w:cs="宋体" w:hint="eastAsia"/>
          <w:b/>
          <w:color w:val="000000"/>
          <w:sz w:val="32"/>
          <w:szCs w:val="32"/>
        </w:rPr>
        <w:t>（商务标、技术标）合订</w:t>
      </w:r>
    </w:p>
    <w:p w:rsidR="00BA7610" w:rsidRDefault="00A6540E">
      <w:pPr>
        <w:tabs>
          <w:tab w:val="center" w:pos="4739"/>
        </w:tabs>
        <w:ind w:left="180"/>
        <w:rPr>
          <w:rFonts w:hAnsi="宋体" w:cs="宋体"/>
          <w:b/>
          <w:color w:val="000000"/>
          <w:sz w:val="32"/>
          <w:szCs w:val="32"/>
        </w:rPr>
      </w:pPr>
      <w:r>
        <w:rPr>
          <w:rFonts w:hAnsi="宋体" w:cs="宋体" w:hint="eastAsia"/>
          <w:b/>
          <w:color w:val="000000"/>
          <w:sz w:val="32"/>
          <w:szCs w:val="32"/>
        </w:rPr>
        <w:t xml:space="preserve">          项目编号：</w:t>
      </w:r>
    </w:p>
    <w:p w:rsidR="00BA7610" w:rsidRDefault="00A6540E">
      <w:pPr>
        <w:tabs>
          <w:tab w:val="center" w:pos="4739"/>
        </w:tabs>
        <w:ind w:left="180"/>
        <w:rPr>
          <w:rFonts w:hAnsi="宋体" w:cs="宋体"/>
          <w:b/>
          <w:color w:val="000000"/>
          <w:sz w:val="32"/>
          <w:szCs w:val="32"/>
        </w:rPr>
      </w:pPr>
      <w:r>
        <w:rPr>
          <w:rFonts w:hAnsi="宋体" w:cs="宋体" w:hint="eastAsia"/>
          <w:b/>
          <w:color w:val="000000"/>
          <w:sz w:val="32"/>
          <w:szCs w:val="32"/>
        </w:rPr>
        <w:t xml:space="preserve">               </w:t>
      </w: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A6540E">
      <w:pPr>
        <w:spacing w:line="360" w:lineRule="auto"/>
        <w:ind w:firstLineChars="700" w:firstLine="1960"/>
        <w:rPr>
          <w:rFonts w:hAnsi="宋体" w:cs="宋体"/>
          <w:color w:val="000000"/>
          <w:sz w:val="28"/>
          <w:szCs w:val="28"/>
        </w:rPr>
      </w:pPr>
      <w:r>
        <w:rPr>
          <w:rFonts w:hAnsi="宋体" w:cs="宋体" w:hint="eastAsia"/>
          <w:color w:val="000000"/>
          <w:sz w:val="28"/>
          <w:szCs w:val="28"/>
        </w:rPr>
        <w:t>投  标  人：</w:t>
      </w:r>
      <w:r>
        <w:rPr>
          <w:rFonts w:hAnsi="宋体" w:cs="宋体" w:hint="eastAsia"/>
          <w:color w:val="000000"/>
          <w:sz w:val="28"/>
          <w:szCs w:val="28"/>
          <w:u w:val="single"/>
        </w:rPr>
        <w:t xml:space="preserve">       （盖单位章）        </w:t>
      </w:r>
    </w:p>
    <w:p w:rsidR="00BA7610" w:rsidRDefault="00A6540E">
      <w:pPr>
        <w:spacing w:line="360" w:lineRule="auto"/>
        <w:ind w:firstLineChars="700" w:firstLine="1960"/>
        <w:rPr>
          <w:rFonts w:hAnsi="宋体" w:cs="宋体"/>
          <w:color w:val="000000"/>
          <w:sz w:val="28"/>
          <w:szCs w:val="28"/>
        </w:rPr>
      </w:pPr>
      <w:r>
        <w:rPr>
          <w:rFonts w:hAnsi="宋体" w:cs="宋体" w:hint="eastAsia"/>
          <w:color w:val="000000"/>
          <w:sz w:val="28"/>
          <w:szCs w:val="28"/>
        </w:rPr>
        <w:t>法定代表人或其委托代理人：</w:t>
      </w:r>
      <w:r>
        <w:rPr>
          <w:rFonts w:hAnsi="宋体" w:cs="宋体" w:hint="eastAsia"/>
          <w:color w:val="000000"/>
          <w:sz w:val="28"/>
          <w:szCs w:val="28"/>
          <w:u w:val="single"/>
        </w:rPr>
        <w:t xml:space="preserve">      </w:t>
      </w:r>
      <w:r>
        <w:rPr>
          <w:rFonts w:hAnsi="宋体" w:cs="宋体" w:hint="eastAsia"/>
          <w:color w:val="000000"/>
          <w:sz w:val="28"/>
          <w:szCs w:val="28"/>
        </w:rPr>
        <w:t>（签字）</w:t>
      </w:r>
    </w:p>
    <w:p w:rsidR="00BA7610" w:rsidRDefault="00A6540E">
      <w:pPr>
        <w:spacing w:line="360" w:lineRule="auto"/>
        <w:ind w:firstLineChars="700" w:firstLine="1960"/>
        <w:rPr>
          <w:rFonts w:hAnsi="宋体" w:cs="宋体"/>
          <w:color w:val="000000"/>
          <w:szCs w:val="21"/>
        </w:rPr>
      </w:pPr>
      <w:r>
        <w:rPr>
          <w:rFonts w:hAnsi="宋体" w:cs="宋体" w:hint="eastAsia"/>
          <w:color w:val="000000"/>
          <w:sz w:val="28"/>
          <w:szCs w:val="28"/>
        </w:rPr>
        <w:t>日      期：</w:t>
      </w:r>
      <w:r>
        <w:rPr>
          <w:rFonts w:hAnsi="宋体" w:cs="宋体" w:hint="eastAsia"/>
          <w:color w:val="000000"/>
          <w:sz w:val="28"/>
          <w:szCs w:val="28"/>
          <w:u w:val="single"/>
        </w:rPr>
        <w:t xml:space="preserve">     </w:t>
      </w:r>
      <w:r>
        <w:rPr>
          <w:rFonts w:hAnsi="宋体" w:cs="宋体" w:hint="eastAsia"/>
          <w:color w:val="000000"/>
          <w:sz w:val="28"/>
          <w:szCs w:val="28"/>
        </w:rPr>
        <w:t>年</w:t>
      </w:r>
      <w:r>
        <w:rPr>
          <w:rFonts w:hAnsi="宋体" w:cs="宋体" w:hint="eastAsia"/>
          <w:color w:val="000000"/>
          <w:sz w:val="28"/>
          <w:szCs w:val="28"/>
          <w:u w:val="single"/>
        </w:rPr>
        <w:t xml:space="preserve">     </w:t>
      </w:r>
      <w:r>
        <w:rPr>
          <w:rFonts w:hAnsi="宋体" w:cs="宋体" w:hint="eastAsia"/>
          <w:color w:val="000000"/>
          <w:sz w:val="28"/>
          <w:szCs w:val="28"/>
        </w:rPr>
        <w:t>月</w:t>
      </w:r>
      <w:r>
        <w:rPr>
          <w:rFonts w:hAnsi="宋体" w:cs="宋体" w:hint="eastAsia"/>
          <w:color w:val="000000"/>
          <w:sz w:val="28"/>
          <w:szCs w:val="28"/>
          <w:u w:val="single"/>
        </w:rPr>
        <w:t xml:space="preserve">     </w:t>
      </w:r>
      <w:r>
        <w:rPr>
          <w:rFonts w:hAnsi="宋体" w:cs="宋体" w:hint="eastAsia"/>
          <w:color w:val="000000"/>
          <w:sz w:val="28"/>
          <w:szCs w:val="28"/>
        </w:rPr>
        <w:t>日</w:t>
      </w:r>
    </w:p>
    <w:p w:rsidR="00BA7610" w:rsidRDefault="00BA7610" w:rsidP="00E5665A">
      <w:pPr>
        <w:tabs>
          <w:tab w:val="center" w:pos="4739"/>
        </w:tabs>
        <w:spacing w:beforeLines="100" w:afterLines="100"/>
        <w:jc w:val="right"/>
        <w:rPr>
          <w:rFonts w:hAnsi="宋体" w:cs="宋体"/>
          <w:sz w:val="32"/>
          <w:szCs w:val="32"/>
        </w:rPr>
      </w:pPr>
    </w:p>
    <w:p w:rsidR="00BA7610" w:rsidRDefault="00BA7610" w:rsidP="00E5665A">
      <w:pPr>
        <w:tabs>
          <w:tab w:val="center" w:pos="4739"/>
        </w:tabs>
        <w:spacing w:beforeLines="100" w:afterLines="100"/>
        <w:ind w:right="480"/>
        <w:rPr>
          <w:rFonts w:hAnsi="宋体" w:cs="宋体"/>
          <w:sz w:val="32"/>
          <w:szCs w:val="32"/>
        </w:rPr>
      </w:pPr>
    </w:p>
    <w:p w:rsidR="00BA7610" w:rsidRDefault="00A6540E">
      <w:pPr>
        <w:autoSpaceDE w:val="0"/>
        <w:autoSpaceDN w:val="0"/>
        <w:adjustRightInd w:val="0"/>
        <w:spacing w:line="420" w:lineRule="exact"/>
        <w:rPr>
          <w:rFonts w:hAnsi="宋体" w:cs="宋体"/>
          <w:b/>
          <w:color w:val="000000"/>
          <w:sz w:val="36"/>
          <w:szCs w:val="36"/>
        </w:rPr>
      </w:pPr>
      <w:r>
        <w:rPr>
          <w:rFonts w:hAnsi="宋体" w:cs="宋体" w:hint="eastAsia"/>
          <w:b/>
          <w:color w:val="000000"/>
          <w:sz w:val="36"/>
          <w:szCs w:val="36"/>
        </w:rPr>
        <w:lastRenderedPageBreak/>
        <w:t>商务部分</w:t>
      </w:r>
    </w:p>
    <w:p w:rsidR="00BA7610" w:rsidRDefault="00BA7610">
      <w:pPr>
        <w:autoSpaceDE w:val="0"/>
        <w:autoSpaceDN w:val="0"/>
        <w:adjustRightInd w:val="0"/>
        <w:spacing w:line="420" w:lineRule="exact"/>
        <w:rPr>
          <w:rFonts w:hAnsi="宋体" w:cs="宋体"/>
          <w:b/>
          <w:sz w:val="36"/>
          <w:szCs w:val="36"/>
        </w:rPr>
      </w:pPr>
    </w:p>
    <w:p w:rsidR="00BA7610" w:rsidRDefault="00A6540E">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BA7610" w:rsidRDefault="00BA7610">
      <w:pPr>
        <w:autoSpaceDE w:val="0"/>
        <w:autoSpaceDN w:val="0"/>
        <w:adjustRightInd w:val="0"/>
        <w:spacing w:line="420" w:lineRule="exact"/>
        <w:rPr>
          <w:rFonts w:hAnsi="宋体" w:cs="宋体"/>
          <w:sz w:val="28"/>
          <w:szCs w:val="28"/>
        </w:rPr>
      </w:pPr>
    </w:p>
    <w:p w:rsidR="00BA7610" w:rsidRDefault="00A6540E">
      <w:pPr>
        <w:autoSpaceDE w:val="0"/>
        <w:autoSpaceDN w:val="0"/>
        <w:adjustRightInd w:val="0"/>
        <w:spacing w:line="600" w:lineRule="auto"/>
        <w:jc w:val="left"/>
        <w:rPr>
          <w:rFonts w:hAnsi="宋体" w:cs="宋体"/>
          <w:bCs/>
          <w:sz w:val="21"/>
          <w:szCs w:val="21"/>
        </w:rPr>
      </w:pPr>
      <w:r>
        <w:rPr>
          <w:rFonts w:hAnsi="宋体" w:cs="宋体" w:hint="eastAsia"/>
          <w:bCs/>
          <w:sz w:val="21"/>
          <w:szCs w:val="21"/>
        </w:rPr>
        <w:t>一、投标函及投标函附录</w:t>
      </w:r>
    </w:p>
    <w:p w:rsidR="00BA7610" w:rsidRDefault="00A6540E">
      <w:pPr>
        <w:autoSpaceDE w:val="0"/>
        <w:autoSpaceDN w:val="0"/>
        <w:adjustRightInd w:val="0"/>
        <w:spacing w:line="600" w:lineRule="auto"/>
        <w:jc w:val="left"/>
        <w:rPr>
          <w:rFonts w:hAnsi="宋体" w:cs="宋体"/>
          <w:bCs/>
          <w:sz w:val="21"/>
          <w:szCs w:val="21"/>
        </w:rPr>
      </w:pPr>
      <w:r>
        <w:rPr>
          <w:rFonts w:hAnsi="宋体" w:cs="宋体" w:hint="eastAsia"/>
          <w:bCs/>
          <w:sz w:val="21"/>
          <w:szCs w:val="21"/>
        </w:rPr>
        <w:t>二、法定代表人身份证明、授权委托书及项目</w:t>
      </w:r>
      <w:r w:rsidR="001A6CE5">
        <w:rPr>
          <w:rFonts w:hAnsi="宋体" w:cs="宋体" w:hint="eastAsia"/>
          <w:bCs/>
          <w:sz w:val="21"/>
          <w:szCs w:val="21"/>
        </w:rPr>
        <w:t>经理</w:t>
      </w:r>
      <w:r>
        <w:rPr>
          <w:rFonts w:hAnsi="宋体" w:cs="宋体" w:hint="eastAsia"/>
          <w:bCs/>
          <w:sz w:val="21"/>
          <w:szCs w:val="21"/>
        </w:rPr>
        <w:t>承诺书</w:t>
      </w:r>
    </w:p>
    <w:p w:rsidR="00BA7610" w:rsidRDefault="00A6540E">
      <w:pPr>
        <w:autoSpaceDE w:val="0"/>
        <w:autoSpaceDN w:val="0"/>
        <w:adjustRightInd w:val="0"/>
        <w:spacing w:line="600" w:lineRule="auto"/>
        <w:jc w:val="left"/>
        <w:rPr>
          <w:rFonts w:hAnsi="宋体" w:cs="宋体"/>
          <w:bCs/>
          <w:sz w:val="21"/>
          <w:szCs w:val="21"/>
        </w:rPr>
      </w:pPr>
      <w:r>
        <w:rPr>
          <w:rFonts w:hAnsi="宋体" w:cs="宋体" w:hint="eastAsia"/>
          <w:bCs/>
          <w:sz w:val="21"/>
          <w:szCs w:val="21"/>
        </w:rPr>
        <w:t>三、投标保证金</w:t>
      </w:r>
    </w:p>
    <w:p w:rsidR="00BA7610" w:rsidRDefault="00A6540E">
      <w:pPr>
        <w:autoSpaceDE w:val="0"/>
        <w:autoSpaceDN w:val="0"/>
        <w:adjustRightInd w:val="0"/>
        <w:spacing w:line="600" w:lineRule="auto"/>
        <w:jc w:val="left"/>
        <w:rPr>
          <w:rFonts w:hAnsi="宋体" w:cs="宋体"/>
          <w:bCs/>
          <w:sz w:val="21"/>
          <w:szCs w:val="21"/>
        </w:rPr>
      </w:pPr>
      <w:r>
        <w:rPr>
          <w:rFonts w:hAnsi="宋体" w:cs="宋体" w:hint="eastAsia"/>
          <w:bCs/>
          <w:sz w:val="21"/>
          <w:szCs w:val="21"/>
        </w:rPr>
        <w:t>四、已标价工程量清单</w:t>
      </w:r>
    </w:p>
    <w:p w:rsidR="00BA7610" w:rsidRDefault="00BA7610">
      <w:pPr>
        <w:autoSpaceDE w:val="0"/>
        <w:autoSpaceDN w:val="0"/>
        <w:adjustRightInd w:val="0"/>
        <w:spacing w:line="600" w:lineRule="auto"/>
        <w:jc w:val="left"/>
        <w:rPr>
          <w:rFonts w:hAnsi="宋体" w:cs="宋体"/>
          <w:bCs/>
          <w:sz w:val="21"/>
          <w:szCs w:val="21"/>
        </w:rPr>
      </w:pPr>
    </w:p>
    <w:p w:rsidR="00BA7610" w:rsidRDefault="00BA7610">
      <w:pPr>
        <w:autoSpaceDE w:val="0"/>
        <w:autoSpaceDN w:val="0"/>
        <w:adjustRightInd w:val="0"/>
        <w:spacing w:line="600" w:lineRule="auto"/>
        <w:jc w:val="left"/>
        <w:rPr>
          <w:rFonts w:hAnsi="宋体" w:cs="宋体"/>
          <w:bCs/>
          <w:sz w:val="21"/>
          <w:szCs w:val="21"/>
        </w:rPr>
      </w:pPr>
    </w:p>
    <w:p w:rsidR="00BA7610" w:rsidRDefault="00A6540E">
      <w:pPr>
        <w:tabs>
          <w:tab w:val="center" w:pos="4739"/>
        </w:tabs>
        <w:ind w:left="180"/>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BA7610" w:rsidRDefault="00A6540E" w:rsidP="00E5665A">
      <w:pPr>
        <w:spacing w:beforeLines="100" w:afterLines="50" w:line="510" w:lineRule="exact"/>
        <w:jc w:val="center"/>
        <w:rPr>
          <w:rFonts w:hAnsi="宋体" w:cs="宋体"/>
          <w:sz w:val="32"/>
          <w:szCs w:val="32"/>
        </w:rPr>
      </w:pPr>
      <w:bookmarkStart w:id="1129" w:name="_Toc271787730"/>
      <w:r>
        <w:rPr>
          <w:rFonts w:hAnsi="宋体" w:cs="宋体" w:hint="eastAsia"/>
          <w:sz w:val="32"/>
          <w:szCs w:val="32"/>
        </w:rPr>
        <w:t>（一）投标函</w:t>
      </w:r>
    </w:p>
    <w:p w:rsidR="00BA7610" w:rsidRDefault="00A6540E">
      <w:pPr>
        <w:spacing w:line="360" w:lineRule="auto"/>
        <w:rPr>
          <w:rFonts w:hAnsi="宋体" w:cs="宋体"/>
          <w:sz w:val="21"/>
          <w:szCs w:val="21"/>
          <w:u w:val="single"/>
        </w:rPr>
      </w:pPr>
      <w:r>
        <w:rPr>
          <w:rFonts w:hAnsi="宋体" w:cs="宋体" w:hint="eastAsia"/>
          <w:sz w:val="21"/>
          <w:szCs w:val="21"/>
        </w:rPr>
        <w:t>致：</w:t>
      </w:r>
      <w:r>
        <w:rPr>
          <w:rFonts w:hAnsi="宋体" w:cs="宋体" w:hint="eastAsia"/>
          <w:sz w:val="21"/>
          <w:szCs w:val="21"/>
          <w:u w:val="single"/>
        </w:rPr>
        <w:t xml:space="preserve">       （招标人名称）      </w:t>
      </w:r>
    </w:p>
    <w:p w:rsidR="00BA7610" w:rsidRDefault="00A6540E">
      <w:pPr>
        <w:spacing w:line="360" w:lineRule="auto"/>
        <w:rPr>
          <w:rFonts w:hAnsi="宋体" w:cs="宋体"/>
          <w:sz w:val="21"/>
          <w:szCs w:val="21"/>
        </w:rPr>
      </w:pPr>
      <w:r>
        <w:rPr>
          <w:rFonts w:hAnsi="宋体" w:cs="宋体" w:hint="eastAsia"/>
          <w:sz w:val="21"/>
          <w:szCs w:val="21"/>
        </w:rPr>
        <w:t xml:space="preserve"> 1、在考察现场并充分研究 </w:t>
      </w:r>
      <w:r>
        <w:rPr>
          <w:rFonts w:hAnsi="宋体" w:cs="宋体" w:hint="eastAsia"/>
          <w:sz w:val="21"/>
          <w:szCs w:val="21"/>
          <w:u w:val="single"/>
        </w:rPr>
        <w:t xml:space="preserve">      （项目名称）</w:t>
      </w:r>
      <w:r>
        <w:rPr>
          <w:rFonts w:hAnsi="宋体" w:cs="宋体" w:hint="eastAsia"/>
          <w:sz w:val="21"/>
          <w:szCs w:val="21"/>
        </w:rPr>
        <w:t>以下简称“本工程”）施工招标文件的全部内容后，我方兹以：</w:t>
      </w:r>
    </w:p>
    <w:p w:rsidR="00BA7610" w:rsidRDefault="00A6540E">
      <w:pPr>
        <w:spacing w:line="360" w:lineRule="auto"/>
        <w:rPr>
          <w:rFonts w:hAnsi="宋体" w:cs="宋体"/>
          <w:sz w:val="21"/>
          <w:szCs w:val="21"/>
        </w:rPr>
      </w:pPr>
      <w:r>
        <w:rPr>
          <w:rFonts w:hAnsi="宋体" w:cs="宋体" w:hint="eastAsia"/>
          <w:sz w:val="21"/>
          <w:szCs w:val="21"/>
        </w:rPr>
        <w:t xml:space="preserve">    人民币（大写）：</w:t>
      </w:r>
      <w:r>
        <w:rPr>
          <w:rFonts w:hAnsi="宋体" w:cs="宋体" w:hint="eastAsia"/>
          <w:sz w:val="21"/>
          <w:szCs w:val="21"/>
          <w:u w:val="single"/>
        </w:rPr>
        <w:t xml:space="preserve">                    </w:t>
      </w:r>
      <w:r>
        <w:rPr>
          <w:rFonts w:hAnsi="宋体" w:cs="宋体" w:hint="eastAsia"/>
          <w:sz w:val="21"/>
          <w:szCs w:val="21"/>
        </w:rPr>
        <w:t>元</w:t>
      </w:r>
    </w:p>
    <w:p w:rsidR="00BA7610" w:rsidRDefault="00A6540E">
      <w:pPr>
        <w:spacing w:line="360" w:lineRule="auto"/>
        <w:rPr>
          <w:rFonts w:hAnsi="宋体" w:cs="宋体"/>
          <w:sz w:val="21"/>
          <w:szCs w:val="21"/>
        </w:rPr>
      </w:pPr>
      <w:r>
        <w:rPr>
          <w:rFonts w:hAnsi="宋体" w:cs="宋体" w:hint="eastAsia"/>
          <w:sz w:val="21"/>
          <w:szCs w:val="21"/>
        </w:rPr>
        <w:t xml:space="preserve">    RMB￥：</w:t>
      </w:r>
      <w:r>
        <w:rPr>
          <w:rFonts w:hAnsi="宋体" w:cs="宋体" w:hint="eastAsia"/>
          <w:sz w:val="21"/>
          <w:szCs w:val="21"/>
          <w:u w:val="single"/>
        </w:rPr>
        <w:t xml:space="preserve">                            </w:t>
      </w:r>
      <w:r>
        <w:rPr>
          <w:rFonts w:hAnsi="宋体" w:cs="宋体" w:hint="eastAsia"/>
          <w:sz w:val="21"/>
          <w:szCs w:val="21"/>
        </w:rPr>
        <w:t>元</w:t>
      </w:r>
    </w:p>
    <w:p w:rsidR="00BA7610" w:rsidRDefault="00A6540E">
      <w:pPr>
        <w:spacing w:line="360" w:lineRule="auto"/>
        <w:rPr>
          <w:rFonts w:hAnsi="宋体" w:cs="宋体"/>
          <w:sz w:val="21"/>
          <w:szCs w:val="21"/>
        </w:rPr>
      </w:pPr>
      <w:r>
        <w:rPr>
          <w:rFonts w:hAnsi="宋体" w:cs="宋体" w:hint="eastAsia"/>
          <w:sz w:val="21"/>
          <w:szCs w:val="21"/>
        </w:rPr>
        <w:t>的投标价格和按合同约定有权得到的其它金额，并严格按照合同约定，施工、竣工和交付本工程并维修其中的任何缺陷。</w:t>
      </w:r>
    </w:p>
    <w:p w:rsidR="00BA7610" w:rsidRDefault="00A6540E">
      <w:pPr>
        <w:spacing w:line="360" w:lineRule="auto"/>
        <w:rPr>
          <w:rFonts w:hAnsi="宋体" w:cs="宋体"/>
          <w:sz w:val="21"/>
          <w:szCs w:val="21"/>
        </w:rPr>
      </w:pPr>
      <w:r>
        <w:rPr>
          <w:rFonts w:hAnsi="宋体" w:cs="宋体" w:hint="eastAsia"/>
          <w:sz w:val="21"/>
          <w:szCs w:val="21"/>
        </w:rPr>
        <w:t xml:space="preserve">    2、如果我方中标，我方保证在</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日或按照合同约定的开工日期开始本工程的施工，</w:t>
      </w:r>
      <w:r>
        <w:rPr>
          <w:rFonts w:hAnsi="宋体" w:cs="宋体" w:hint="eastAsia"/>
          <w:sz w:val="21"/>
          <w:szCs w:val="21"/>
          <w:u w:val="single"/>
        </w:rPr>
        <w:t xml:space="preserve">      </w:t>
      </w:r>
      <w:r>
        <w:rPr>
          <w:rFonts w:hAnsi="宋体" w:cs="宋体" w:hint="eastAsia"/>
          <w:sz w:val="21"/>
          <w:szCs w:val="21"/>
        </w:rPr>
        <w:t>（日历天）内竣工，并确保工程质量达到</w:t>
      </w:r>
      <w:r>
        <w:rPr>
          <w:rFonts w:hAnsi="宋体" w:cs="宋体" w:hint="eastAsia"/>
          <w:sz w:val="21"/>
          <w:szCs w:val="21"/>
          <w:u w:val="single"/>
        </w:rPr>
        <w:t xml:space="preserve">      </w:t>
      </w:r>
      <w:r>
        <w:rPr>
          <w:rFonts w:hAnsi="宋体" w:cs="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BA7610" w:rsidRDefault="00A6540E">
      <w:pPr>
        <w:spacing w:line="360" w:lineRule="auto"/>
        <w:rPr>
          <w:rFonts w:hAnsi="宋体" w:cs="宋体"/>
          <w:sz w:val="21"/>
          <w:szCs w:val="21"/>
        </w:rPr>
      </w:pPr>
      <w:r>
        <w:rPr>
          <w:rFonts w:hAnsi="宋体" w:cs="宋体" w:hint="eastAsia"/>
          <w:sz w:val="21"/>
          <w:szCs w:val="21"/>
        </w:rPr>
        <w:t xml:space="preserve">    3、随本投标函递交的投标函附录是本投标函的组成部分，对我方构成约束力。</w:t>
      </w:r>
    </w:p>
    <w:p w:rsidR="00BA7610" w:rsidRDefault="00A6540E">
      <w:pPr>
        <w:spacing w:line="360" w:lineRule="auto"/>
        <w:rPr>
          <w:rFonts w:hAnsi="宋体" w:cs="宋体"/>
          <w:sz w:val="21"/>
          <w:szCs w:val="21"/>
        </w:rPr>
      </w:pPr>
      <w:r>
        <w:rPr>
          <w:rFonts w:hAnsi="宋体" w:cs="宋体" w:hint="eastAsia"/>
          <w:sz w:val="21"/>
          <w:szCs w:val="21"/>
        </w:rPr>
        <w:t xml:space="preserve">    4、 随同本投标函递交投标保证金一份，金额为人民币（大写）：</w:t>
      </w:r>
      <w:r>
        <w:rPr>
          <w:rFonts w:hAnsi="宋体" w:cs="宋体" w:hint="eastAsia"/>
          <w:sz w:val="21"/>
          <w:szCs w:val="21"/>
          <w:u w:val="single"/>
        </w:rPr>
        <w:t xml:space="preserve">                </w:t>
      </w:r>
      <w:r>
        <w:rPr>
          <w:rFonts w:hAnsi="宋体" w:cs="宋体" w:hint="eastAsia"/>
          <w:sz w:val="21"/>
          <w:szCs w:val="21"/>
        </w:rPr>
        <w:t>元（￥：</w:t>
      </w:r>
      <w:r>
        <w:rPr>
          <w:rFonts w:hAnsi="宋体" w:cs="宋体" w:hint="eastAsia"/>
          <w:sz w:val="21"/>
          <w:szCs w:val="21"/>
          <w:u w:val="single"/>
        </w:rPr>
        <w:t xml:space="preserve">       </w:t>
      </w:r>
      <w:r>
        <w:rPr>
          <w:rFonts w:hAnsi="宋体" w:cs="宋体" w:hint="eastAsia"/>
          <w:sz w:val="21"/>
          <w:szCs w:val="21"/>
        </w:rPr>
        <w:t>元）。</w:t>
      </w:r>
    </w:p>
    <w:p w:rsidR="00BA7610" w:rsidRDefault="00A6540E">
      <w:pPr>
        <w:spacing w:line="360" w:lineRule="auto"/>
        <w:ind w:firstLine="420"/>
        <w:rPr>
          <w:rFonts w:hAnsi="宋体" w:cs="宋体"/>
          <w:sz w:val="21"/>
          <w:szCs w:val="21"/>
        </w:rPr>
      </w:pPr>
      <w:r>
        <w:rPr>
          <w:rFonts w:hAnsi="宋体" w:cs="宋体" w:hint="eastAsia"/>
          <w:sz w:val="21"/>
          <w:szCs w:val="21"/>
        </w:rPr>
        <w:t>5、若我方中标，我方愿意参照《国家计委〈计价格〔2002〕1980号〉》及《国家发展改革委办公厅〈发改办价格〔2003〕857号〉》之有关规定，向招标代理机构支付招标代理服务费。</w:t>
      </w:r>
    </w:p>
    <w:p w:rsidR="00BA7610" w:rsidRDefault="00A6540E">
      <w:pPr>
        <w:widowControl/>
        <w:spacing w:line="500" w:lineRule="exact"/>
        <w:ind w:firstLineChars="200" w:firstLine="420"/>
        <w:jc w:val="left"/>
        <w:rPr>
          <w:rFonts w:hAnsi="宋体" w:cs="宋体"/>
          <w:sz w:val="21"/>
          <w:szCs w:val="21"/>
        </w:rPr>
      </w:pPr>
      <w:r>
        <w:rPr>
          <w:rFonts w:hAnsi="宋体" w:cs="宋体" w:hint="eastAsia"/>
          <w:sz w:val="21"/>
          <w:szCs w:val="21"/>
        </w:rPr>
        <w:t>6、有关招投标活动的一切正常往来可发至</w:t>
      </w:r>
      <w:r>
        <w:rPr>
          <w:rFonts w:hAnsi="宋体" w:cs="宋体" w:hint="eastAsia"/>
          <w:sz w:val="21"/>
          <w:szCs w:val="21"/>
          <w:u w:val="single"/>
        </w:rPr>
        <w:t xml:space="preserve">               </w:t>
      </w:r>
      <w:r>
        <w:rPr>
          <w:rFonts w:hAnsi="宋体" w:cs="宋体" w:hint="eastAsia"/>
          <w:sz w:val="21"/>
          <w:szCs w:val="21"/>
        </w:rPr>
        <w:t>(投标人常用电子邮箱），凡发至此邮箱的所有文件均视为我方已收到而不需要贵方另行通知。</w:t>
      </w:r>
    </w:p>
    <w:p w:rsidR="00BA7610" w:rsidRDefault="00A6540E">
      <w:pPr>
        <w:spacing w:line="360" w:lineRule="auto"/>
        <w:rPr>
          <w:rFonts w:hAnsi="宋体" w:cs="宋体"/>
          <w:sz w:val="21"/>
          <w:szCs w:val="21"/>
        </w:rPr>
      </w:pPr>
      <w:r>
        <w:rPr>
          <w:rFonts w:hAnsi="宋体" w:cs="宋体" w:hint="eastAsia"/>
          <w:sz w:val="21"/>
          <w:szCs w:val="21"/>
        </w:rPr>
        <w:t xml:space="preserve">    7、在签署协议书之前，你方的中标通知书连同本投标函，包括投标函附录，对双方具有约束力。</w:t>
      </w:r>
    </w:p>
    <w:p w:rsidR="00BA7610" w:rsidRDefault="00A6540E">
      <w:pPr>
        <w:spacing w:line="360" w:lineRule="auto"/>
        <w:rPr>
          <w:rFonts w:hAnsi="宋体" w:cs="宋体"/>
          <w:sz w:val="21"/>
          <w:szCs w:val="21"/>
        </w:rPr>
      </w:pPr>
      <w:r>
        <w:rPr>
          <w:rFonts w:hAnsi="宋体" w:cs="宋体" w:hint="eastAsia"/>
          <w:sz w:val="21"/>
          <w:szCs w:val="21"/>
        </w:rPr>
        <w:t xml:space="preserve">                                                </w:t>
      </w:r>
    </w:p>
    <w:p w:rsidR="00BA7610" w:rsidRDefault="00A6540E">
      <w:pPr>
        <w:spacing w:line="360" w:lineRule="auto"/>
        <w:rPr>
          <w:rFonts w:hAnsi="宋体" w:cs="宋体"/>
          <w:sz w:val="21"/>
          <w:szCs w:val="21"/>
        </w:rPr>
      </w:pPr>
      <w:r>
        <w:rPr>
          <w:rFonts w:hAnsi="宋体" w:cs="宋体" w:hint="eastAsia"/>
          <w:sz w:val="21"/>
          <w:szCs w:val="21"/>
        </w:rPr>
        <w:t xml:space="preserve">                                                投标人名称（加盖公章）：</w:t>
      </w:r>
      <w:r>
        <w:rPr>
          <w:rFonts w:hAnsi="宋体" w:cs="宋体" w:hint="eastAsia"/>
          <w:sz w:val="21"/>
          <w:szCs w:val="21"/>
          <w:u w:val="single"/>
        </w:rPr>
        <w:t xml:space="preserve">             </w:t>
      </w:r>
      <w:r>
        <w:rPr>
          <w:rFonts w:hAnsi="宋体" w:cs="宋体" w:hint="eastAsia"/>
          <w:sz w:val="21"/>
          <w:szCs w:val="21"/>
        </w:rPr>
        <w:t xml:space="preserve">                 </w:t>
      </w:r>
    </w:p>
    <w:p w:rsidR="00BA7610" w:rsidRDefault="00A6540E">
      <w:pPr>
        <w:spacing w:line="360" w:lineRule="auto"/>
        <w:rPr>
          <w:rFonts w:hAnsi="宋体" w:cs="宋体"/>
          <w:sz w:val="21"/>
          <w:szCs w:val="21"/>
        </w:rPr>
      </w:pPr>
      <w:r>
        <w:rPr>
          <w:rFonts w:hAnsi="宋体" w:cs="宋体" w:hint="eastAsia"/>
          <w:sz w:val="21"/>
          <w:szCs w:val="21"/>
        </w:rPr>
        <w:t xml:space="preserve">                                                投标人法定代表人或委托代理人（签字）：</w:t>
      </w:r>
      <w:r>
        <w:rPr>
          <w:rFonts w:hAnsi="宋体" w:cs="宋体" w:hint="eastAsia"/>
          <w:sz w:val="21"/>
          <w:szCs w:val="21"/>
          <w:u w:val="single"/>
        </w:rPr>
        <w:t xml:space="preserve">       </w:t>
      </w:r>
      <w:r>
        <w:rPr>
          <w:rFonts w:hAnsi="宋体" w:cs="宋体" w:hint="eastAsia"/>
          <w:sz w:val="21"/>
          <w:szCs w:val="21"/>
        </w:rPr>
        <w:t xml:space="preserve">          </w:t>
      </w:r>
    </w:p>
    <w:p w:rsidR="00BA7610" w:rsidRDefault="00A6540E">
      <w:pPr>
        <w:spacing w:line="360" w:lineRule="auto"/>
        <w:rPr>
          <w:rFonts w:hAnsi="宋体" w:cs="宋体"/>
          <w:sz w:val="21"/>
          <w:szCs w:val="21"/>
        </w:rPr>
      </w:pPr>
      <w:r>
        <w:rPr>
          <w:rFonts w:hAnsi="宋体" w:cs="宋体" w:hint="eastAsia"/>
          <w:sz w:val="21"/>
          <w:szCs w:val="21"/>
        </w:rPr>
        <w:t xml:space="preserve">                                                日  期：</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BA7610" w:rsidRDefault="00BA7610">
      <w:pPr>
        <w:spacing w:line="360" w:lineRule="auto"/>
        <w:rPr>
          <w:rFonts w:hAnsi="宋体" w:cs="宋体"/>
          <w:sz w:val="21"/>
          <w:szCs w:val="21"/>
        </w:rPr>
      </w:pPr>
    </w:p>
    <w:p w:rsidR="00BA7610" w:rsidRDefault="00BA7610">
      <w:pPr>
        <w:spacing w:line="360" w:lineRule="auto"/>
        <w:rPr>
          <w:rFonts w:hAnsi="宋体" w:cs="宋体"/>
          <w:sz w:val="21"/>
          <w:szCs w:val="21"/>
        </w:rPr>
      </w:pPr>
    </w:p>
    <w:p w:rsidR="00BA7610" w:rsidRDefault="00BA7610">
      <w:pPr>
        <w:spacing w:line="360" w:lineRule="auto"/>
        <w:rPr>
          <w:rFonts w:hAnsi="宋体" w:cs="宋体"/>
          <w:sz w:val="21"/>
          <w:szCs w:val="21"/>
        </w:rPr>
      </w:pPr>
    </w:p>
    <w:p w:rsidR="00BA7610" w:rsidRDefault="00BA7610">
      <w:pPr>
        <w:spacing w:line="360" w:lineRule="auto"/>
        <w:rPr>
          <w:rFonts w:hAnsi="宋体" w:cs="宋体"/>
          <w:sz w:val="21"/>
          <w:szCs w:val="21"/>
        </w:rPr>
      </w:pPr>
    </w:p>
    <w:p w:rsidR="00BA7610" w:rsidRDefault="00A6540E">
      <w:pPr>
        <w:autoSpaceDE w:val="0"/>
        <w:autoSpaceDN w:val="0"/>
        <w:adjustRightInd w:val="0"/>
        <w:jc w:val="center"/>
        <w:rPr>
          <w:rFonts w:hAnsi="宋体" w:cs="宋体"/>
          <w:sz w:val="32"/>
          <w:szCs w:val="32"/>
        </w:rPr>
      </w:pPr>
      <w:bookmarkStart w:id="1130" w:name="_Toc250616672"/>
      <w:r>
        <w:rPr>
          <w:rFonts w:hAnsi="宋体" w:cs="宋体" w:hint="eastAsia"/>
          <w:sz w:val="32"/>
          <w:szCs w:val="32"/>
        </w:rPr>
        <w:lastRenderedPageBreak/>
        <w:t>（二）投标函附录</w:t>
      </w:r>
      <w:bookmarkEnd w:id="1130"/>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BA7610">
        <w:trPr>
          <w:trHeight w:val="774"/>
          <w:jc w:val="center"/>
        </w:trPr>
        <w:tc>
          <w:tcPr>
            <w:tcW w:w="3242" w:type="dxa"/>
            <w:vAlign w:val="center"/>
          </w:tcPr>
          <w:p w:rsidR="00BA7610" w:rsidRDefault="00A6540E">
            <w:pPr>
              <w:jc w:val="center"/>
              <w:rPr>
                <w:rFonts w:hAnsi="宋体" w:cs="宋体"/>
                <w:sz w:val="21"/>
                <w:szCs w:val="21"/>
              </w:rPr>
            </w:pPr>
            <w:r>
              <w:rPr>
                <w:rFonts w:hAnsi="宋体" w:cs="宋体" w:hint="eastAsia"/>
                <w:sz w:val="21"/>
                <w:szCs w:val="21"/>
              </w:rPr>
              <w:t>工程名称</w:t>
            </w:r>
          </w:p>
        </w:tc>
        <w:tc>
          <w:tcPr>
            <w:tcW w:w="6014" w:type="dxa"/>
            <w:gridSpan w:val="5"/>
            <w:vAlign w:val="center"/>
          </w:tcPr>
          <w:p w:rsidR="00BA7610" w:rsidRDefault="00BA7610">
            <w:pPr>
              <w:jc w:val="center"/>
              <w:rPr>
                <w:rFonts w:hAnsi="宋体" w:cs="宋体"/>
                <w:sz w:val="21"/>
                <w:szCs w:val="21"/>
              </w:rPr>
            </w:pPr>
          </w:p>
        </w:tc>
      </w:tr>
      <w:tr w:rsidR="00BA7610">
        <w:trPr>
          <w:trHeight w:val="798"/>
          <w:jc w:val="center"/>
        </w:trPr>
        <w:tc>
          <w:tcPr>
            <w:tcW w:w="3242" w:type="dxa"/>
            <w:vAlign w:val="center"/>
          </w:tcPr>
          <w:p w:rsidR="00BA7610" w:rsidRDefault="00A6540E">
            <w:pPr>
              <w:jc w:val="center"/>
              <w:rPr>
                <w:rFonts w:hAnsi="宋体" w:cs="宋体"/>
                <w:sz w:val="21"/>
                <w:szCs w:val="21"/>
              </w:rPr>
            </w:pPr>
            <w:r>
              <w:rPr>
                <w:rFonts w:hAnsi="宋体" w:cs="宋体" w:hint="eastAsia"/>
                <w:sz w:val="21"/>
                <w:szCs w:val="21"/>
              </w:rPr>
              <w:t>投标人名称</w:t>
            </w:r>
          </w:p>
        </w:tc>
        <w:tc>
          <w:tcPr>
            <w:tcW w:w="6014" w:type="dxa"/>
            <w:gridSpan w:val="5"/>
            <w:vAlign w:val="center"/>
          </w:tcPr>
          <w:p w:rsidR="00BA7610" w:rsidRDefault="00BA7610">
            <w:pPr>
              <w:jc w:val="center"/>
              <w:rPr>
                <w:rFonts w:hAnsi="宋体" w:cs="宋体"/>
                <w:sz w:val="21"/>
                <w:szCs w:val="21"/>
              </w:rPr>
            </w:pPr>
          </w:p>
        </w:tc>
      </w:tr>
      <w:tr w:rsidR="00BA7610">
        <w:trPr>
          <w:trHeight w:val="778"/>
          <w:jc w:val="center"/>
        </w:trPr>
        <w:tc>
          <w:tcPr>
            <w:tcW w:w="3242" w:type="dxa"/>
            <w:vAlign w:val="center"/>
          </w:tcPr>
          <w:p w:rsidR="00BA7610" w:rsidRDefault="00A6540E" w:rsidP="001A6CE5">
            <w:pPr>
              <w:jc w:val="center"/>
              <w:rPr>
                <w:rFonts w:hAnsi="宋体" w:cs="宋体"/>
                <w:sz w:val="21"/>
                <w:szCs w:val="21"/>
              </w:rPr>
            </w:pPr>
            <w:r>
              <w:rPr>
                <w:rFonts w:hAnsi="宋体" w:cs="宋体" w:hint="eastAsia"/>
                <w:sz w:val="21"/>
                <w:szCs w:val="21"/>
              </w:rPr>
              <w:t>项目</w:t>
            </w:r>
            <w:r w:rsidR="001A6CE5">
              <w:rPr>
                <w:rFonts w:hAnsi="宋体" w:cs="宋体" w:hint="eastAsia"/>
                <w:bCs/>
                <w:sz w:val="21"/>
                <w:szCs w:val="21"/>
              </w:rPr>
              <w:t>经理</w:t>
            </w:r>
          </w:p>
        </w:tc>
        <w:tc>
          <w:tcPr>
            <w:tcW w:w="1510" w:type="dxa"/>
            <w:vAlign w:val="center"/>
          </w:tcPr>
          <w:p w:rsidR="00BA7610" w:rsidRDefault="00BA7610">
            <w:pPr>
              <w:jc w:val="center"/>
              <w:rPr>
                <w:rFonts w:hAnsi="宋体" w:cs="宋体"/>
                <w:sz w:val="21"/>
                <w:szCs w:val="21"/>
              </w:rPr>
            </w:pPr>
          </w:p>
        </w:tc>
        <w:tc>
          <w:tcPr>
            <w:tcW w:w="565" w:type="dxa"/>
            <w:vAlign w:val="center"/>
          </w:tcPr>
          <w:p w:rsidR="00BA7610" w:rsidRDefault="00A6540E">
            <w:pPr>
              <w:jc w:val="center"/>
              <w:rPr>
                <w:rFonts w:hAnsi="宋体" w:cs="宋体"/>
                <w:sz w:val="21"/>
                <w:szCs w:val="21"/>
              </w:rPr>
            </w:pPr>
            <w:r>
              <w:rPr>
                <w:rFonts w:hAnsi="宋体" w:cs="宋体" w:hint="eastAsia"/>
                <w:sz w:val="21"/>
                <w:szCs w:val="21"/>
              </w:rPr>
              <w:t>级别</w:t>
            </w:r>
          </w:p>
        </w:tc>
        <w:tc>
          <w:tcPr>
            <w:tcW w:w="1245" w:type="dxa"/>
            <w:vAlign w:val="center"/>
          </w:tcPr>
          <w:p w:rsidR="00BA7610" w:rsidRDefault="00BA7610">
            <w:pPr>
              <w:jc w:val="center"/>
              <w:rPr>
                <w:rFonts w:hAnsi="宋体" w:cs="宋体"/>
                <w:sz w:val="21"/>
                <w:szCs w:val="21"/>
              </w:rPr>
            </w:pPr>
          </w:p>
        </w:tc>
        <w:tc>
          <w:tcPr>
            <w:tcW w:w="790" w:type="dxa"/>
            <w:vAlign w:val="center"/>
          </w:tcPr>
          <w:p w:rsidR="00BA7610" w:rsidRDefault="00A6540E">
            <w:pPr>
              <w:jc w:val="center"/>
              <w:rPr>
                <w:rFonts w:hAnsi="宋体" w:cs="宋体"/>
                <w:sz w:val="21"/>
                <w:szCs w:val="21"/>
              </w:rPr>
            </w:pPr>
            <w:r>
              <w:rPr>
                <w:rFonts w:hAnsi="宋体" w:cs="宋体" w:hint="eastAsia"/>
                <w:sz w:val="21"/>
                <w:szCs w:val="21"/>
              </w:rPr>
              <w:t>证书编号</w:t>
            </w:r>
          </w:p>
        </w:tc>
        <w:tc>
          <w:tcPr>
            <w:tcW w:w="1904" w:type="dxa"/>
            <w:vAlign w:val="center"/>
          </w:tcPr>
          <w:p w:rsidR="00BA7610" w:rsidRDefault="00BA7610">
            <w:pPr>
              <w:jc w:val="center"/>
              <w:rPr>
                <w:rFonts w:hAnsi="宋体" w:cs="宋体"/>
                <w:sz w:val="21"/>
                <w:szCs w:val="21"/>
              </w:rPr>
            </w:pPr>
          </w:p>
        </w:tc>
      </w:tr>
      <w:tr w:rsidR="00BA7610">
        <w:trPr>
          <w:trHeight w:val="671"/>
          <w:jc w:val="center"/>
        </w:trPr>
        <w:tc>
          <w:tcPr>
            <w:tcW w:w="3242" w:type="dxa"/>
            <w:vAlign w:val="center"/>
          </w:tcPr>
          <w:p w:rsidR="00BA7610" w:rsidRDefault="00A6540E">
            <w:pPr>
              <w:jc w:val="center"/>
              <w:rPr>
                <w:rFonts w:hAnsi="宋体" w:cs="宋体"/>
                <w:sz w:val="21"/>
                <w:szCs w:val="21"/>
              </w:rPr>
            </w:pPr>
            <w:r>
              <w:rPr>
                <w:rFonts w:hAnsi="宋体" w:cs="宋体" w:hint="eastAsia"/>
                <w:sz w:val="21"/>
                <w:szCs w:val="21"/>
              </w:rPr>
              <w:t>投标总报价</w:t>
            </w:r>
          </w:p>
        </w:tc>
        <w:tc>
          <w:tcPr>
            <w:tcW w:w="3320" w:type="dxa"/>
            <w:gridSpan w:val="3"/>
            <w:vAlign w:val="center"/>
          </w:tcPr>
          <w:p w:rsidR="00BA7610" w:rsidRDefault="00A6540E">
            <w:pPr>
              <w:rPr>
                <w:rFonts w:hAnsi="宋体" w:cs="宋体"/>
                <w:sz w:val="21"/>
                <w:szCs w:val="21"/>
              </w:rPr>
            </w:pPr>
            <w:r>
              <w:rPr>
                <w:rFonts w:hAnsi="宋体" w:cs="宋体" w:hint="eastAsia"/>
                <w:sz w:val="21"/>
                <w:szCs w:val="21"/>
              </w:rPr>
              <w:t>（大写）</w:t>
            </w:r>
          </w:p>
        </w:tc>
        <w:tc>
          <w:tcPr>
            <w:tcW w:w="2694" w:type="dxa"/>
            <w:gridSpan w:val="2"/>
            <w:vAlign w:val="center"/>
          </w:tcPr>
          <w:p w:rsidR="00BA7610" w:rsidRDefault="00A6540E">
            <w:pPr>
              <w:rPr>
                <w:rFonts w:hAnsi="宋体" w:cs="宋体"/>
                <w:sz w:val="21"/>
                <w:szCs w:val="21"/>
              </w:rPr>
            </w:pPr>
            <w:r>
              <w:rPr>
                <w:rFonts w:hAnsi="宋体" w:cs="宋体" w:hint="eastAsia"/>
                <w:sz w:val="21"/>
                <w:szCs w:val="21"/>
              </w:rPr>
              <w:t>（小写）</w:t>
            </w:r>
          </w:p>
        </w:tc>
      </w:tr>
      <w:tr w:rsidR="00BA7610">
        <w:trPr>
          <w:trHeight w:val="751"/>
          <w:jc w:val="center"/>
        </w:trPr>
        <w:tc>
          <w:tcPr>
            <w:tcW w:w="3242" w:type="dxa"/>
            <w:vAlign w:val="center"/>
          </w:tcPr>
          <w:p w:rsidR="00BA7610" w:rsidRDefault="00A6540E">
            <w:pPr>
              <w:jc w:val="center"/>
              <w:rPr>
                <w:rFonts w:hAnsi="宋体" w:cs="宋体"/>
                <w:sz w:val="21"/>
                <w:szCs w:val="21"/>
              </w:rPr>
            </w:pPr>
            <w:r>
              <w:rPr>
                <w:rFonts w:hAnsi="宋体" w:cs="宋体" w:hint="eastAsia"/>
                <w:sz w:val="21"/>
                <w:szCs w:val="21"/>
              </w:rPr>
              <w:t>投标质量</w:t>
            </w:r>
          </w:p>
        </w:tc>
        <w:tc>
          <w:tcPr>
            <w:tcW w:w="6014" w:type="dxa"/>
            <w:gridSpan w:val="5"/>
            <w:vAlign w:val="center"/>
          </w:tcPr>
          <w:p w:rsidR="00BA7610" w:rsidRDefault="00BA7610">
            <w:pPr>
              <w:jc w:val="center"/>
              <w:rPr>
                <w:rFonts w:hAnsi="宋体" w:cs="宋体"/>
                <w:sz w:val="21"/>
                <w:szCs w:val="21"/>
              </w:rPr>
            </w:pPr>
          </w:p>
        </w:tc>
      </w:tr>
      <w:tr w:rsidR="00BA7610">
        <w:trPr>
          <w:trHeight w:val="761"/>
          <w:jc w:val="center"/>
        </w:trPr>
        <w:tc>
          <w:tcPr>
            <w:tcW w:w="3242" w:type="dxa"/>
            <w:vAlign w:val="center"/>
          </w:tcPr>
          <w:p w:rsidR="00BA7610" w:rsidRDefault="00A6540E">
            <w:pPr>
              <w:jc w:val="center"/>
              <w:rPr>
                <w:rFonts w:hAnsi="宋体" w:cs="宋体"/>
                <w:sz w:val="21"/>
                <w:szCs w:val="21"/>
              </w:rPr>
            </w:pPr>
            <w:r>
              <w:rPr>
                <w:rFonts w:hAnsi="宋体" w:cs="宋体" w:hint="eastAsia"/>
                <w:sz w:val="21"/>
                <w:szCs w:val="21"/>
              </w:rPr>
              <w:t>投标工期</w:t>
            </w:r>
          </w:p>
        </w:tc>
        <w:tc>
          <w:tcPr>
            <w:tcW w:w="6014" w:type="dxa"/>
            <w:gridSpan w:val="5"/>
            <w:vAlign w:val="center"/>
          </w:tcPr>
          <w:p w:rsidR="00BA7610" w:rsidRDefault="00A6540E">
            <w:pPr>
              <w:jc w:val="center"/>
              <w:rPr>
                <w:rFonts w:hAnsi="宋体" w:cs="宋体"/>
                <w:sz w:val="21"/>
                <w:szCs w:val="21"/>
              </w:rPr>
            </w:pPr>
            <w:r>
              <w:rPr>
                <w:rFonts w:hAnsi="宋体" w:cs="宋体" w:hint="eastAsia"/>
                <w:sz w:val="21"/>
                <w:szCs w:val="21"/>
                <w:u w:val="single"/>
              </w:rPr>
              <w:t xml:space="preserve">     </w:t>
            </w:r>
            <w:r>
              <w:rPr>
                <w:rFonts w:hAnsi="宋体" w:cs="宋体" w:hint="eastAsia"/>
                <w:sz w:val="21"/>
                <w:szCs w:val="21"/>
              </w:rPr>
              <w:t>日历天</w:t>
            </w:r>
          </w:p>
        </w:tc>
      </w:tr>
      <w:tr w:rsidR="00BA7610">
        <w:trPr>
          <w:trHeight w:val="757"/>
          <w:jc w:val="center"/>
        </w:trPr>
        <w:tc>
          <w:tcPr>
            <w:tcW w:w="3242" w:type="dxa"/>
            <w:vAlign w:val="center"/>
          </w:tcPr>
          <w:p w:rsidR="00BA7610" w:rsidRDefault="00A6540E">
            <w:pPr>
              <w:jc w:val="center"/>
              <w:rPr>
                <w:rFonts w:hAnsi="宋体" w:cs="宋体"/>
                <w:sz w:val="21"/>
                <w:szCs w:val="21"/>
              </w:rPr>
            </w:pPr>
            <w:r>
              <w:rPr>
                <w:rFonts w:hAnsi="宋体" w:cs="宋体" w:hint="eastAsia"/>
                <w:sz w:val="21"/>
                <w:szCs w:val="21"/>
              </w:rPr>
              <w:t>投标有效期</w:t>
            </w:r>
          </w:p>
        </w:tc>
        <w:tc>
          <w:tcPr>
            <w:tcW w:w="6014" w:type="dxa"/>
            <w:gridSpan w:val="5"/>
            <w:vAlign w:val="center"/>
          </w:tcPr>
          <w:p w:rsidR="00BA7610" w:rsidRDefault="00BA7610">
            <w:pPr>
              <w:jc w:val="center"/>
              <w:rPr>
                <w:rFonts w:hAnsi="宋体" w:cs="宋体"/>
                <w:sz w:val="21"/>
                <w:szCs w:val="21"/>
              </w:rPr>
            </w:pPr>
          </w:p>
        </w:tc>
      </w:tr>
      <w:tr w:rsidR="00BA7610">
        <w:trPr>
          <w:trHeight w:val="1122"/>
          <w:jc w:val="center"/>
        </w:trPr>
        <w:tc>
          <w:tcPr>
            <w:tcW w:w="9256" w:type="dxa"/>
            <w:gridSpan w:val="6"/>
          </w:tcPr>
          <w:p w:rsidR="00BA7610" w:rsidRDefault="00A6540E">
            <w:pPr>
              <w:rPr>
                <w:rFonts w:hAnsi="宋体" w:cs="宋体"/>
                <w:sz w:val="21"/>
                <w:szCs w:val="21"/>
              </w:rPr>
            </w:pPr>
            <w:r>
              <w:rPr>
                <w:rFonts w:hAnsi="宋体" w:cs="宋体" w:hint="eastAsia"/>
                <w:sz w:val="21"/>
                <w:szCs w:val="21"/>
              </w:rPr>
              <w:t xml:space="preserve"> 备注</w:t>
            </w:r>
            <w:r>
              <w:rPr>
                <w:rFonts w:hAnsi="宋体" w:cs="宋体" w:hint="eastAsia"/>
                <w:b/>
                <w:bCs/>
                <w:sz w:val="21"/>
                <w:szCs w:val="21"/>
              </w:rPr>
              <w:t>：</w:t>
            </w:r>
          </w:p>
          <w:p w:rsidR="00BA7610" w:rsidRDefault="00BA7610">
            <w:pPr>
              <w:rPr>
                <w:rFonts w:hAnsi="宋体" w:cs="宋体"/>
                <w:sz w:val="21"/>
                <w:szCs w:val="21"/>
              </w:rPr>
            </w:pPr>
          </w:p>
          <w:p w:rsidR="00BA7610" w:rsidRDefault="00BA7610">
            <w:pPr>
              <w:rPr>
                <w:rFonts w:hAnsi="宋体" w:cs="宋体"/>
                <w:sz w:val="21"/>
                <w:szCs w:val="21"/>
              </w:rPr>
            </w:pPr>
          </w:p>
          <w:p w:rsidR="00BA7610" w:rsidRDefault="00BA7610">
            <w:pPr>
              <w:rPr>
                <w:rFonts w:hAnsi="宋体" w:cs="宋体"/>
                <w:sz w:val="21"/>
                <w:szCs w:val="21"/>
              </w:rPr>
            </w:pPr>
          </w:p>
          <w:p w:rsidR="00BA7610" w:rsidRDefault="00BA7610">
            <w:pPr>
              <w:rPr>
                <w:rFonts w:hAnsi="宋体" w:cs="宋体"/>
                <w:sz w:val="21"/>
                <w:szCs w:val="21"/>
              </w:rPr>
            </w:pPr>
          </w:p>
        </w:tc>
      </w:tr>
    </w:tbl>
    <w:p w:rsidR="00BA7610" w:rsidRDefault="00BA7610">
      <w:pPr>
        <w:spacing w:line="360" w:lineRule="auto"/>
        <w:ind w:right="475"/>
        <w:rPr>
          <w:rFonts w:hAnsi="宋体" w:cs="宋体"/>
          <w:sz w:val="21"/>
          <w:szCs w:val="21"/>
        </w:rPr>
      </w:pPr>
    </w:p>
    <w:p w:rsidR="00BA7610" w:rsidRDefault="00A6540E">
      <w:pPr>
        <w:spacing w:line="360" w:lineRule="auto"/>
        <w:ind w:right="475"/>
        <w:jc w:val="center"/>
        <w:rPr>
          <w:rFonts w:hAnsi="宋体" w:cs="宋体"/>
          <w:sz w:val="21"/>
          <w:szCs w:val="21"/>
          <w:u w:val="single"/>
        </w:rPr>
      </w:pPr>
      <w:r>
        <w:rPr>
          <w:rFonts w:hAnsi="宋体" w:cs="宋体" w:hint="eastAsia"/>
          <w:sz w:val="21"/>
          <w:szCs w:val="21"/>
        </w:rPr>
        <w:t xml:space="preserve">               投标人名称（加盖公章）：</w:t>
      </w:r>
      <w:r>
        <w:rPr>
          <w:rFonts w:hAnsi="宋体" w:cs="宋体" w:hint="eastAsia"/>
          <w:sz w:val="21"/>
          <w:szCs w:val="21"/>
          <w:u w:val="single"/>
        </w:rPr>
        <w:t xml:space="preserve">                    </w:t>
      </w:r>
    </w:p>
    <w:p w:rsidR="00BA7610" w:rsidRDefault="00A6540E">
      <w:pPr>
        <w:spacing w:line="360" w:lineRule="auto"/>
        <w:ind w:right="475"/>
        <w:jc w:val="center"/>
        <w:rPr>
          <w:rFonts w:hAnsi="宋体" w:cs="宋体"/>
          <w:sz w:val="21"/>
          <w:szCs w:val="21"/>
          <w:u w:val="single"/>
        </w:rPr>
      </w:pPr>
      <w:r>
        <w:rPr>
          <w:rFonts w:hAnsi="宋体" w:cs="宋体" w:hint="eastAsia"/>
          <w:sz w:val="21"/>
          <w:szCs w:val="21"/>
        </w:rPr>
        <w:t xml:space="preserve">                             投标人法定代表人或委托代理人（签字）：</w:t>
      </w:r>
      <w:r>
        <w:rPr>
          <w:rFonts w:hAnsi="宋体" w:cs="宋体" w:hint="eastAsia"/>
          <w:sz w:val="21"/>
          <w:szCs w:val="21"/>
          <w:u w:val="single"/>
        </w:rPr>
        <w:t xml:space="preserve">      </w:t>
      </w:r>
    </w:p>
    <w:p w:rsidR="00BA7610" w:rsidRDefault="00A6540E">
      <w:pPr>
        <w:spacing w:line="360" w:lineRule="auto"/>
        <w:ind w:right="315"/>
        <w:jc w:val="center"/>
        <w:rPr>
          <w:rFonts w:hAnsi="宋体" w:cs="宋体"/>
          <w:sz w:val="21"/>
          <w:szCs w:val="21"/>
        </w:rPr>
      </w:pPr>
      <w:r>
        <w:rPr>
          <w:rFonts w:hAnsi="宋体" w:cs="宋体" w:hint="eastAsia"/>
          <w:sz w:val="21"/>
          <w:szCs w:val="21"/>
        </w:rPr>
        <w:t xml:space="preserve">                          日      期：</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BA7610" w:rsidRDefault="00A6540E">
      <w:pPr>
        <w:spacing w:line="360" w:lineRule="auto"/>
        <w:jc w:val="center"/>
        <w:rPr>
          <w:rFonts w:hAnsi="宋体" w:cs="宋体"/>
          <w:szCs w:val="21"/>
        </w:rPr>
      </w:pPr>
      <w:r>
        <w:rPr>
          <w:rFonts w:hAnsi="宋体" w:cs="宋体" w:hint="eastAsia"/>
          <w:sz w:val="28"/>
          <w:szCs w:val="28"/>
        </w:rPr>
        <w:br w:type="page"/>
      </w:r>
      <w:bookmarkEnd w:id="1129"/>
      <w:r>
        <w:rPr>
          <w:rFonts w:hAnsi="宋体" w:cs="宋体" w:hint="eastAsia"/>
          <w:sz w:val="32"/>
          <w:szCs w:val="32"/>
        </w:rPr>
        <w:lastRenderedPageBreak/>
        <w:t>二、法定代表人身份证明、授权委托书</w:t>
      </w:r>
    </w:p>
    <w:p w:rsidR="00BA7610" w:rsidRDefault="00A6540E">
      <w:pPr>
        <w:spacing w:line="360" w:lineRule="auto"/>
        <w:jc w:val="center"/>
        <w:rPr>
          <w:rFonts w:hAnsi="宋体" w:cs="宋体"/>
          <w:sz w:val="32"/>
          <w:szCs w:val="32"/>
        </w:rPr>
      </w:pPr>
      <w:r>
        <w:rPr>
          <w:rFonts w:hAnsi="宋体" w:cs="宋体" w:hint="eastAsia"/>
          <w:sz w:val="32"/>
          <w:szCs w:val="32"/>
        </w:rPr>
        <w:t>（一）法定代表人身份证明</w:t>
      </w:r>
    </w:p>
    <w:p w:rsidR="00BA7610" w:rsidRDefault="00A6540E">
      <w:pPr>
        <w:spacing w:line="480" w:lineRule="auto"/>
        <w:rPr>
          <w:rFonts w:hAnsi="宋体" w:cs="宋体"/>
          <w:sz w:val="21"/>
          <w:szCs w:val="21"/>
          <w:u w:val="single"/>
        </w:rPr>
      </w:pPr>
      <w:r>
        <w:rPr>
          <w:rFonts w:hAnsi="宋体" w:cs="宋体" w:hint="eastAsia"/>
          <w:sz w:val="21"/>
          <w:szCs w:val="21"/>
        </w:rPr>
        <w:t>投标人名称：</w:t>
      </w:r>
      <w:r>
        <w:rPr>
          <w:rFonts w:hAnsi="宋体" w:cs="宋体" w:hint="eastAsia"/>
          <w:sz w:val="21"/>
          <w:szCs w:val="21"/>
          <w:u w:val="single"/>
        </w:rPr>
        <w:t xml:space="preserve">                              </w:t>
      </w:r>
    </w:p>
    <w:p w:rsidR="00BA7610" w:rsidRDefault="00A6540E">
      <w:pPr>
        <w:spacing w:line="480" w:lineRule="auto"/>
        <w:rPr>
          <w:rFonts w:hAnsi="宋体" w:cs="宋体"/>
          <w:sz w:val="21"/>
          <w:szCs w:val="21"/>
          <w:u w:val="single"/>
        </w:rPr>
      </w:pPr>
      <w:r>
        <w:rPr>
          <w:rFonts w:hAnsi="宋体" w:cs="宋体" w:hint="eastAsia"/>
          <w:sz w:val="21"/>
          <w:szCs w:val="21"/>
        </w:rPr>
        <w:t>单位性质：</w:t>
      </w:r>
      <w:r>
        <w:rPr>
          <w:rFonts w:hAnsi="宋体" w:cs="宋体" w:hint="eastAsia"/>
          <w:sz w:val="21"/>
          <w:szCs w:val="21"/>
          <w:u w:val="single"/>
        </w:rPr>
        <w:t xml:space="preserve">                               </w:t>
      </w:r>
    </w:p>
    <w:p w:rsidR="00BA7610" w:rsidRDefault="00A6540E">
      <w:pPr>
        <w:spacing w:line="480" w:lineRule="auto"/>
        <w:rPr>
          <w:rFonts w:hAnsi="宋体" w:cs="宋体"/>
          <w:sz w:val="21"/>
          <w:szCs w:val="21"/>
        </w:rPr>
      </w:pPr>
      <w:r>
        <w:rPr>
          <w:rFonts w:hAnsi="宋体" w:cs="宋体" w:hint="eastAsia"/>
          <w:sz w:val="21"/>
          <w:szCs w:val="21"/>
        </w:rPr>
        <w:t>地    址：</w:t>
      </w:r>
      <w:r>
        <w:rPr>
          <w:rFonts w:hAnsi="宋体" w:cs="宋体" w:hint="eastAsia"/>
          <w:sz w:val="21"/>
          <w:szCs w:val="21"/>
          <w:u w:val="single"/>
        </w:rPr>
        <w:t xml:space="preserve">                               </w:t>
      </w:r>
      <w:r>
        <w:rPr>
          <w:rFonts w:hAnsi="宋体" w:cs="宋体" w:hint="eastAsia"/>
          <w:sz w:val="21"/>
          <w:szCs w:val="21"/>
        </w:rPr>
        <w:t xml:space="preserve">    </w:t>
      </w:r>
    </w:p>
    <w:p w:rsidR="00BA7610" w:rsidRDefault="00A6540E">
      <w:pPr>
        <w:spacing w:line="480" w:lineRule="auto"/>
        <w:rPr>
          <w:rFonts w:hAnsi="宋体" w:cs="宋体"/>
          <w:sz w:val="21"/>
          <w:szCs w:val="21"/>
        </w:rPr>
      </w:pPr>
      <w:r>
        <w:rPr>
          <w:rFonts w:hAnsi="宋体" w:cs="宋体" w:hint="eastAsia"/>
          <w:sz w:val="21"/>
          <w:szCs w:val="21"/>
        </w:rPr>
        <w:t>成立时间：</w:t>
      </w:r>
      <w:r>
        <w:rPr>
          <w:rFonts w:hAnsi="宋体" w:cs="宋体" w:hint="eastAsia"/>
          <w:sz w:val="21"/>
          <w:szCs w:val="21"/>
          <w:u w:val="single"/>
        </w:rPr>
        <w:t xml:space="preserve">        年     月    日</w:t>
      </w:r>
    </w:p>
    <w:p w:rsidR="00BA7610" w:rsidRDefault="00A6540E">
      <w:pPr>
        <w:spacing w:line="480" w:lineRule="auto"/>
        <w:rPr>
          <w:rFonts w:hAnsi="宋体" w:cs="宋体"/>
          <w:sz w:val="21"/>
          <w:szCs w:val="21"/>
        </w:rPr>
      </w:pPr>
      <w:r>
        <w:rPr>
          <w:rFonts w:hAnsi="宋体" w:cs="宋体" w:hint="eastAsia"/>
          <w:sz w:val="21"/>
          <w:szCs w:val="21"/>
        </w:rPr>
        <w:t>经营期限：</w:t>
      </w:r>
      <w:r>
        <w:rPr>
          <w:rFonts w:hAnsi="宋体" w:cs="宋体" w:hint="eastAsia"/>
          <w:sz w:val="21"/>
          <w:szCs w:val="21"/>
          <w:u w:val="single"/>
        </w:rPr>
        <w:t xml:space="preserve">                               </w:t>
      </w:r>
    </w:p>
    <w:p w:rsidR="00BA7610" w:rsidRDefault="00A6540E">
      <w:pPr>
        <w:spacing w:line="480" w:lineRule="auto"/>
        <w:rPr>
          <w:rFonts w:hAnsi="宋体" w:cs="宋体"/>
          <w:sz w:val="21"/>
          <w:szCs w:val="21"/>
          <w:u w:val="single"/>
        </w:rPr>
      </w:pPr>
      <w:r>
        <w:rPr>
          <w:rFonts w:hAnsi="宋体" w:cs="宋体" w:hint="eastAsia"/>
          <w:sz w:val="21"/>
          <w:szCs w:val="21"/>
        </w:rPr>
        <w:t>姓名：</w:t>
      </w:r>
      <w:r>
        <w:rPr>
          <w:rFonts w:hAnsi="宋体" w:cs="宋体" w:hint="eastAsia"/>
          <w:sz w:val="21"/>
          <w:szCs w:val="21"/>
          <w:u w:val="single"/>
        </w:rPr>
        <w:t xml:space="preserve">           </w:t>
      </w:r>
      <w:r>
        <w:rPr>
          <w:rFonts w:hAnsi="宋体" w:cs="宋体" w:hint="eastAsia"/>
          <w:sz w:val="21"/>
          <w:szCs w:val="21"/>
        </w:rPr>
        <w:t xml:space="preserve"> 性别：</w:t>
      </w:r>
      <w:r>
        <w:rPr>
          <w:rFonts w:hAnsi="宋体" w:cs="宋体" w:hint="eastAsia"/>
          <w:sz w:val="21"/>
          <w:szCs w:val="21"/>
          <w:u w:val="single"/>
        </w:rPr>
        <w:t xml:space="preserve">           </w:t>
      </w:r>
      <w:r>
        <w:rPr>
          <w:rFonts w:hAnsi="宋体" w:cs="宋体" w:hint="eastAsia"/>
          <w:sz w:val="21"/>
          <w:szCs w:val="21"/>
        </w:rPr>
        <w:t>年龄：</w:t>
      </w:r>
      <w:r>
        <w:rPr>
          <w:rFonts w:hAnsi="宋体" w:cs="宋体" w:hint="eastAsia"/>
          <w:sz w:val="21"/>
          <w:szCs w:val="21"/>
          <w:u w:val="single"/>
        </w:rPr>
        <w:t xml:space="preserve">          </w:t>
      </w:r>
      <w:r>
        <w:rPr>
          <w:rFonts w:hAnsi="宋体" w:cs="宋体" w:hint="eastAsia"/>
          <w:sz w:val="21"/>
          <w:szCs w:val="21"/>
        </w:rPr>
        <w:t>职务：</w:t>
      </w:r>
      <w:r>
        <w:rPr>
          <w:rFonts w:hAnsi="宋体" w:cs="宋体" w:hint="eastAsia"/>
          <w:sz w:val="21"/>
          <w:szCs w:val="21"/>
          <w:u w:val="single"/>
        </w:rPr>
        <w:t xml:space="preserve">         </w:t>
      </w:r>
    </w:p>
    <w:p w:rsidR="00BA7610" w:rsidRDefault="00A6540E">
      <w:pPr>
        <w:spacing w:line="480" w:lineRule="auto"/>
        <w:rPr>
          <w:rFonts w:hAnsi="宋体" w:cs="宋体"/>
          <w:sz w:val="21"/>
          <w:szCs w:val="21"/>
        </w:rPr>
      </w:pPr>
      <w:r>
        <w:rPr>
          <w:rFonts w:hAnsi="宋体" w:cs="宋体" w:hint="eastAsia"/>
          <w:sz w:val="21"/>
          <w:szCs w:val="21"/>
        </w:rPr>
        <w:t>系</w:t>
      </w:r>
      <w:r>
        <w:rPr>
          <w:rFonts w:hAnsi="宋体" w:cs="宋体" w:hint="eastAsia"/>
          <w:sz w:val="21"/>
          <w:szCs w:val="21"/>
          <w:u w:val="single"/>
        </w:rPr>
        <w:t xml:space="preserve">           （投标人名称）      </w:t>
      </w:r>
      <w:r>
        <w:rPr>
          <w:rFonts w:hAnsi="宋体" w:cs="宋体" w:hint="eastAsia"/>
          <w:sz w:val="21"/>
          <w:szCs w:val="21"/>
        </w:rPr>
        <w:t>的法定代表人。</w:t>
      </w:r>
    </w:p>
    <w:p w:rsidR="00BA7610" w:rsidRDefault="00BA7610">
      <w:pPr>
        <w:spacing w:line="480" w:lineRule="auto"/>
        <w:rPr>
          <w:rFonts w:hAnsi="宋体" w:cs="宋体"/>
          <w:sz w:val="21"/>
          <w:szCs w:val="21"/>
        </w:rPr>
      </w:pPr>
    </w:p>
    <w:p w:rsidR="00BA7610" w:rsidRDefault="00A6540E">
      <w:pPr>
        <w:spacing w:line="480" w:lineRule="auto"/>
        <w:rPr>
          <w:rFonts w:hAnsi="宋体" w:cs="宋体"/>
          <w:sz w:val="21"/>
          <w:szCs w:val="21"/>
        </w:rPr>
      </w:pPr>
      <w:r>
        <w:rPr>
          <w:rFonts w:hAnsi="宋体" w:cs="宋体" w:hint="eastAsia"/>
          <w:sz w:val="21"/>
          <w:szCs w:val="21"/>
        </w:rPr>
        <w:t xml:space="preserve">        特此证明。</w:t>
      </w:r>
    </w:p>
    <w:p w:rsidR="00BA7610" w:rsidRDefault="00BA7610">
      <w:pPr>
        <w:spacing w:line="360" w:lineRule="auto"/>
        <w:rPr>
          <w:rFonts w:hAnsi="宋体" w:cs="宋体"/>
          <w:sz w:val="24"/>
          <w:szCs w:val="24"/>
        </w:rPr>
      </w:pPr>
    </w:p>
    <w:p w:rsidR="00BA7610" w:rsidRDefault="00BA7610">
      <w:pPr>
        <w:spacing w:line="360" w:lineRule="auto"/>
        <w:rPr>
          <w:rFonts w:hAnsi="宋体" w:cs="宋体"/>
          <w:sz w:val="24"/>
          <w:szCs w:val="24"/>
        </w:rPr>
      </w:pPr>
    </w:p>
    <w:p w:rsidR="00BA7610" w:rsidRDefault="00BA7610">
      <w:pPr>
        <w:spacing w:line="360" w:lineRule="auto"/>
        <w:rPr>
          <w:rFonts w:hAnsi="宋体" w:cs="宋体"/>
          <w:sz w:val="24"/>
          <w:szCs w:val="24"/>
        </w:rPr>
      </w:pPr>
    </w:p>
    <w:p w:rsidR="00BA7610" w:rsidRDefault="00BA7610">
      <w:pPr>
        <w:spacing w:line="360" w:lineRule="auto"/>
        <w:rPr>
          <w:rFonts w:hAnsi="宋体" w:cs="宋体"/>
          <w:sz w:val="24"/>
          <w:szCs w:val="24"/>
        </w:rPr>
      </w:pPr>
    </w:p>
    <w:p w:rsidR="00BA7610" w:rsidRDefault="00BA7610">
      <w:pPr>
        <w:spacing w:line="360" w:lineRule="auto"/>
        <w:rPr>
          <w:rFonts w:hAnsi="宋体" w:cs="宋体"/>
          <w:sz w:val="24"/>
          <w:szCs w:val="24"/>
        </w:rPr>
      </w:pPr>
    </w:p>
    <w:p w:rsidR="00BA7610" w:rsidRDefault="00BA7610">
      <w:pPr>
        <w:spacing w:line="360" w:lineRule="auto"/>
        <w:rPr>
          <w:rFonts w:hAnsi="宋体" w:cs="宋体"/>
          <w:sz w:val="24"/>
          <w:szCs w:val="24"/>
        </w:rPr>
      </w:pPr>
    </w:p>
    <w:p w:rsidR="00BA7610" w:rsidRDefault="00A6540E">
      <w:pPr>
        <w:spacing w:line="480" w:lineRule="auto"/>
        <w:rPr>
          <w:rFonts w:hAnsi="宋体" w:cs="宋体"/>
          <w:sz w:val="21"/>
          <w:szCs w:val="21"/>
        </w:rPr>
      </w:pPr>
      <w:r>
        <w:rPr>
          <w:rFonts w:hAnsi="宋体" w:cs="宋体" w:hint="eastAsia"/>
          <w:sz w:val="24"/>
          <w:szCs w:val="24"/>
        </w:rPr>
        <w:t xml:space="preserve">                                       </w:t>
      </w:r>
      <w:r>
        <w:rPr>
          <w:rFonts w:hAnsi="宋体" w:cs="宋体" w:hint="eastAsia"/>
          <w:sz w:val="21"/>
          <w:szCs w:val="21"/>
        </w:rPr>
        <w:t xml:space="preserve">     投标人名称：</w:t>
      </w:r>
      <w:r>
        <w:rPr>
          <w:rFonts w:hAnsi="宋体" w:cs="宋体" w:hint="eastAsia"/>
          <w:sz w:val="21"/>
          <w:szCs w:val="21"/>
          <w:u w:val="single"/>
        </w:rPr>
        <w:t xml:space="preserve">              </w:t>
      </w:r>
      <w:r>
        <w:rPr>
          <w:rFonts w:hAnsi="宋体" w:cs="宋体" w:hint="eastAsia"/>
          <w:sz w:val="21"/>
          <w:szCs w:val="21"/>
        </w:rPr>
        <w:t>（加盖公章）</w:t>
      </w:r>
    </w:p>
    <w:p w:rsidR="00BA7610" w:rsidRDefault="00A6540E">
      <w:pPr>
        <w:spacing w:line="480" w:lineRule="auto"/>
        <w:rPr>
          <w:rFonts w:hAnsi="宋体" w:cs="宋体"/>
          <w:sz w:val="21"/>
          <w:szCs w:val="21"/>
        </w:rPr>
      </w:pPr>
      <w:r>
        <w:rPr>
          <w:rFonts w:hAnsi="宋体" w:cs="宋体" w:hint="eastAsia"/>
          <w:sz w:val="21"/>
          <w:szCs w:val="21"/>
        </w:rPr>
        <w:t xml:space="preserve">                                                  日  期： </w:t>
      </w:r>
      <w:r>
        <w:rPr>
          <w:rFonts w:hAnsi="宋体" w:cs="宋体" w:hint="eastAsia"/>
          <w:sz w:val="21"/>
          <w:szCs w:val="21"/>
          <w:u w:val="single"/>
        </w:rPr>
        <w:t xml:space="preserve">     </w:t>
      </w:r>
      <w:r>
        <w:rPr>
          <w:rFonts w:hAnsi="宋体" w:cs="宋体" w:hint="eastAsia"/>
          <w:sz w:val="21"/>
          <w:szCs w:val="21"/>
        </w:rPr>
        <w:t xml:space="preserve"> 年 </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BA7610" w:rsidRDefault="00BA7610">
      <w:pPr>
        <w:spacing w:line="360" w:lineRule="auto"/>
        <w:rPr>
          <w:rFonts w:hAnsi="宋体" w:cs="宋体"/>
          <w:sz w:val="24"/>
          <w:szCs w:val="24"/>
        </w:rPr>
      </w:pPr>
    </w:p>
    <w:p w:rsidR="00BA7610" w:rsidRDefault="00BA7610">
      <w:pPr>
        <w:spacing w:line="360" w:lineRule="auto"/>
        <w:rPr>
          <w:rFonts w:hAnsi="宋体" w:cs="宋体"/>
          <w:sz w:val="24"/>
          <w:szCs w:val="24"/>
        </w:rPr>
      </w:pPr>
    </w:p>
    <w:p w:rsidR="00BA7610" w:rsidRDefault="00BA7610">
      <w:pPr>
        <w:spacing w:line="360" w:lineRule="auto"/>
        <w:rPr>
          <w:rFonts w:hAnsi="宋体" w:cs="宋体"/>
          <w:szCs w:val="21"/>
        </w:rPr>
      </w:pPr>
    </w:p>
    <w:p w:rsidR="00BA7610" w:rsidRDefault="00BA7610">
      <w:pPr>
        <w:spacing w:line="360" w:lineRule="auto"/>
        <w:rPr>
          <w:rFonts w:hAnsi="宋体" w:cs="宋体"/>
          <w:sz w:val="32"/>
          <w:szCs w:val="32"/>
        </w:rPr>
      </w:pPr>
    </w:p>
    <w:p w:rsidR="00BA7610" w:rsidRDefault="00BA7610">
      <w:pPr>
        <w:spacing w:line="360" w:lineRule="auto"/>
        <w:rPr>
          <w:rFonts w:hAnsi="宋体" w:cs="宋体"/>
          <w:sz w:val="32"/>
          <w:szCs w:val="32"/>
        </w:rPr>
      </w:pPr>
    </w:p>
    <w:p w:rsidR="00BA7610" w:rsidRDefault="00A6540E">
      <w:pPr>
        <w:spacing w:line="360" w:lineRule="auto"/>
        <w:jc w:val="center"/>
        <w:rPr>
          <w:rFonts w:hAnsi="宋体" w:cs="宋体"/>
          <w:szCs w:val="21"/>
        </w:rPr>
      </w:pPr>
      <w:r>
        <w:rPr>
          <w:rFonts w:hAnsi="宋体" w:cs="宋体" w:hint="eastAsia"/>
          <w:sz w:val="32"/>
          <w:szCs w:val="32"/>
        </w:rPr>
        <w:lastRenderedPageBreak/>
        <w:t>（二）授权委托书</w:t>
      </w:r>
    </w:p>
    <w:p w:rsidR="00BA7610" w:rsidRDefault="00A6540E">
      <w:pPr>
        <w:spacing w:line="480" w:lineRule="auto"/>
        <w:ind w:firstLine="570"/>
        <w:rPr>
          <w:rFonts w:hAnsi="宋体" w:cs="宋体"/>
          <w:sz w:val="21"/>
          <w:szCs w:val="21"/>
        </w:rPr>
      </w:pPr>
      <w:r>
        <w:rPr>
          <w:rFonts w:hAnsi="宋体" w:cs="宋体" w:hint="eastAsia"/>
          <w:sz w:val="21"/>
          <w:szCs w:val="21"/>
        </w:rPr>
        <w:t>本人</w:t>
      </w:r>
      <w:r>
        <w:rPr>
          <w:rFonts w:hAnsi="宋体" w:cs="宋体" w:hint="eastAsia"/>
          <w:sz w:val="21"/>
          <w:szCs w:val="21"/>
          <w:u w:val="single"/>
        </w:rPr>
        <w:t xml:space="preserve">    （姓名）</w:t>
      </w:r>
      <w:r>
        <w:rPr>
          <w:rFonts w:hAnsi="宋体" w:cs="宋体" w:hint="eastAsia"/>
          <w:sz w:val="21"/>
          <w:szCs w:val="21"/>
        </w:rPr>
        <w:t>系</w:t>
      </w:r>
      <w:r>
        <w:rPr>
          <w:rFonts w:hAnsi="宋体" w:cs="宋体" w:hint="eastAsia"/>
          <w:sz w:val="21"/>
          <w:szCs w:val="21"/>
          <w:u w:val="single"/>
        </w:rPr>
        <w:t xml:space="preserve">   （投标人名称）   </w:t>
      </w:r>
      <w:r>
        <w:rPr>
          <w:rFonts w:hAnsi="宋体" w:cs="宋体" w:hint="eastAsia"/>
          <w:sz w:val="21"/>
          <w:szCs w:val="21"/>
        </w:rPr>
        <w:t>的法定代表人，现委托</w:t>
      </w:r>
      <w:r>
        <w:rPr>
          <w:rFonts w:hAnsi="宋体" w:cs="宋体" w:hint="eastAsia"/>
          <w:sz w:val="21"/>
          <w:szCs w:val="21"/>
          <w:u w:val="single"/>
        </w:rPr>
        <w:t xml:space="preserve">  （姓名）</w:t>
      </w:r>
      <w:r>
        <w:rPr>
          <w:rFonts w:hAnsi="宋体" w:cs="宋体" w:hint="eastAsia"/>
          <w:sz w:val="21"/>
          <w:szCs w:val="21"/>
        </w:rPr>
        <w:t>为我方的代理人。代理人根据授权，以我方名义签署、澄清、说明、补正、递交、撤回、修改</w:t>
      </w:r>
      <w:r>
        <w:rPr>
          <w:rFonts w:hAnsi="宋体" w:cs="宋体" w:hint="eastAsia"/>
          <w:sz w:val="21"/>
          <w:szCs w:val="21"/>
          <w:u w:val="single"/>
        </w:rPr>
        <w:t xml:space="preserve">  （项目名称）  </w:t>
      </w:r>
      <w:r>
        <w:rPr>
          <w:rFonts w:hAnsi="宋体" w:cs="宋体" w:hint="eastAsia"/>
          <w:sz w:val="21"/>
          <w:szCs w:val="21"/>
        </w:rPr>
        <w:t>施工投标文件、签订合同和处理有关事宜，其法律后果由我方承担。</w:t>
      </w:r>
    </w:p>
    <w:p w:rsidR="00BA7610" w:rsidRDefault="00A6540E">
      <w:pPr>
        <w:spacing w:line="480" w:lineRule="auto"/>
        <w:rPr>
          <w:rFonts w:hAnsi="宋体" w:cs="宋体"/>
          <w:sz w:val="21"/>
          <w:szCs w:val="21"/>
        </w:rPr>
      </w:pPr>
      <w:r>
        <w:rPr>
          <w:rFonts w:hAnsi="宋体" w:cs="宋体" w:hint="eastAsia"/>
          <w:sz w:val="21"/>
          <w:szCs w:val="21"/>
        </w:rPr>
        <w:t xml:space="preserve">    委托期限：</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日至</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BA7610" w:rsidRDefault="00A6540E">
      <w:pPr>
        <w:spacing w:line="480" w:lineRule="auto"/>
        <w:ind w:firstLine="420"/>
        <w:rPr>
          <w:rFonts w:hAnsi="宋体" w:cs="宋体"/>
          <w:sz w:val="21"/>
          <w:szCs w:val="21"/>
        </w:rPr>
      </w:pPr>
      <w:r>
        <w:rPr>
          <w:rFonts w:hAnsi="宋体" w:cs="宋体" w:hint="eastAsia"/>
          <w:sz w:val="21"/>
          <w:szCs w:val="21"/>
        </w:rPr>
        <w:t>代理人无权转让委托权。</w:t>
      </w:r>
    </w:p>
    <w:p w:rsidR="00BA7610" w:rsidRDefault="00A6540E">
      <w:pPr>
        <w:spacing w:line="480" w:lineRule="auto"/>
        <w:rPr>
          <w:rFonts w:hAnsi="宋体" w:cs="宋体"/>
          <w:sz w:val="21"/>
          <w:szCs w:val="21"/>
        </w:rPr>
      </w:pPr>
      <w:r>
        <w:rPr>
          <w:rFonts w:hAnsi="宋体" w:cs="宋体" w:hint="eastAsia"/>
          <w:sz w:val="21"/>
          <w:szCs w:val="21"/>
        </w:rPr>
        <w:t xml:space="preserve">    附：法定代表人身份证明</w:t>
      </w:r>
    </w:p>
    <w:p w:rsidR="00BA7610" w:rsidRDefault="00BA7610">
      <w:pPr>
        <w:spacing w:line="480" w:lineRule="auto"/>
        <w:ind w:firstLine="420"/>
        <w:rPr>
          <w:rFonts w:hAnsi="宋体" w:cs="宋体"/>
          <w:sz w:val="21"/>
          <w:szCs w:val="21"/>
        </w:rPr>
      </w:pPr>
    </w:p>
    <w:p w:rsidR="00BA7610" w:rsidRDefault="00BA7610">
      <w:pPr>
        <w:spacing w:line="480" w:lineRule="auto"/>
        <w:rPr>
          <w:rFonts w:hAnsi="宋体" w:cs="宋体"/>
          <w:sz w:val="24"/>
          <w:szCs w:val="24"/>
        </w:rPr>
      </w:pPr>
    </w:p>
    <w:p w:rsidR="00BA7610" w:rsidRDefault="00BA7610">
      <w:pPr>
        <w:spacing w:line="480" w:lineRule="auto"/>
        <w:rPr>
          <w:rFonts w:hAnsi="宋体" w:cs="宋体"/>
          <w:sz w:val="24"/>
          <w:szCs w:val="24"/>
        </w:rPr>
      </w:pPr>
    </w:p>
    <w:p w:rsidR="00BA7610" w:rsidRDefault="00BA7610">
      <w:pPr>
        <w:spacing w:line="480" w:lineRule="auto"/>
        <w:rPr>
          <w:rFonts w:hAnsi="宋体" w:cs="宋体"/>
          <w:sz w:val="24"/>
          <w:szCs w:val="24"/>
        </w:rPr>
      </w:pPr>
    </w:p>
    <w:p w:rsidR="00BA7610" w:rsidRDefault="00A6540E">
      <w:pPr>
        <w:spacing w:line="480" w:lineRule="auto"/>
        <w:rPr>
          <w:rFonts w:hAnsi="宋体" w:cs="宋体"/>
          <w:sz w:val="21"/>
          <w:szCs w:val="21"/>
        </w:rPr>
      </w:pPr>
      <w:r>
        <w:rPr>
          <w:rFonts w:hAnsi="宋体" w:cs="宋体" w:hint="eastAsia"/>
          <w:sz w:val="24"/>
          <w:szCs w:val="24"/>
        </w:rPr>
        <w:t xml:space="preserve">                               </w:t>
      </w:r>
      <w:r>
        <w:rPr>
          <w:rFonts w:hAnsi="宋体" w:cs="宋体" w:hint="eastAsia"/>
          <w:sz w:val="21"/>
          <w:szCs w:val="21"/>
        </w:rPr>
        <w:t xml:space="preserve"> 投标人名称：</w:t>
      </w:r>
      <w:r>
        <w:rPr>
          <w:rFonts w:hAnsi="宋体" w:cs="宋体" w:hint="eastAsia"/>
          <w:sz w:val="21"/>
          <w:szCs w:val="21"/>
          <w:u w:val="single"/>
        </w:rPr>
        <w:t xml:space="preserve">                   </w:t>
      </w:r>
      <w:r>
        <w:rPr>
          <w:rFonts w:hAnsi="宋体" w:cs="宋体" w:hint="eastAsia"/>
          <w:sz w:val="21"/>
          <w:szCs w:val="21"/>
        </w:rPr>
        <w:t>（加盖公章）</w:t>
      </w:r>
    </w:p>
    <w:p w:rsidR="00BA7610" w:rsidRDefault="00A6540E">
      <w:pPr>
        <w:spacing w:line="480" w:lineRule="auto"/>
        <w:rPr>
          <w:rFonts w:hAnsi="宋体" w:cs="宋体"/>
          <w:sz w:val="21"/>
          <w:szCs w:val="21"/>
        </w:rPr>
      </w:pPr>
      <w:r>
        <w:rPr>
          <w:rFonts w:hAnsi="宋体" w:cs="宋体" w:hint="eastAsia"/>
          <w:sz w:val="21"/>
          <w:szCs w:val="21"/>
        </w:rPr>
        <w:t xml:space="preserve">                                     法定代表人：</w:t>
      </w:r>
      <w:r>
        <w:rPr>
          <w:rFonts w:hAnsi="宋体" w:cs="宋体" w:hint="eastAsia"/>
          <w:sz w:val="21"/>
          <w:szCs w:val="21"/>
          <w:u w:val="single"/>
        </w:rPr>
        <w:t xml:space="preserve">                   （签字）</w:t>
      </w:r>
    </w:p>
    <w:p w:rsidR="00BA7610" w:rsidRDefault="00A6540E">
      <w:pPr>
        <w:spacing w:line="480" w:lineRule="auto"/>
        <w:rPr>
          <w:rFonts w:hAnsi="宋体" w:cs="宋体"/>
          <w:sz w:val="21"/>
          <w:szCs w:val="21"/>
          <w:u w:val="single"/>
        </w:rPr>
      </w:pPr>
      <w:r>
        <w:rPr>
          <w:rFonts w:hAnsi="宋体" w:cs="宋体" w:hint="eastAsia"/>
          <w:sz w:val="21"/>
          <w:szCs w:val="21"/>
        </w:rPr>
        <w:t xml:space="preserve">                                     法定代表人手机有效联系方式：</w:t>
      </w:r>
      <w:r>
        <w:rPr>
          <w:rFonts w:hAnsi="宋体" w:cs="宋体" w:hint="eastAsia"/>
          <w:sz w:val="21"/>
          <w:szCs w:val="21"/>
          <w:u w:val="single"/>
        </w:rPr>
        <w:t xml:space="preserve">           </w:t>
      </w:r>
    </w:p>
    <w:p w:rsidR="00BA7610" w:rsidRDefault="00A6540E">
      <w:pPr>
        <w:spacing w:line="480" w:lineRule="auto"/>
        <w:rPr>
          <w:rFonts w:hAnsi="宋体" w:cs="宋体"/>
          <w:sz w:val="21"/>
          <w:szCs w:val="21"/>
        </w:rPr>
      </w:pPr>
      <w:r>
        <w:rPr>
          <w:rFonts w:hAnsi="宋体" w:cs="宋体" w:hint="eastAsia"/>
          <w:sz w:val="21"/>
          <w:szCs w:val="21"/>
        </w:rPr>
        <w:t xml:space="preserve">                                     身份证号码：</w:t>
      </w:r>
      <w:r>
        <w:rPr>
          <w:rFonts w:hAnsi="宋体" w:cs="宋体" w:hint="eastAsia"/>
          <w:sz w:val="21"/>
          <w:szCs w:val="21"/>
          <w:u w:val="single"/>
        </w:rPr>
        <w:t xml:space="preserve">                           </w:t>
      </w:r>
      <w:r>
        <w:rPr>
          <w:rFonts w:hAnsi="宋体" w:cs="宋体" w:hint="eastAsia"/>
          <w:sz w:val="21"/>
          <w:szCs w:val="21"/>
        </w:rPr>
        <w:t xml:space="preserve">  </w:t>
      </w:r>
    </w:p>
    <w:p w:rsidR="00BA7610" w:rsidRDefault="00A6540E">
      <w:pPr>
        <w:spacing w:line="480" w:lineRule="auto"/>
        <w:rPr>
          <w:rFonts w:hAnsi="宋体" w:cs="宋体"/>
          <w:sz w:val="21"/>
          <w:szCs w:val="21"/>
        </w:rPr>
      </w:pPr>
      <w:r>
        <w:rPr>
          <w:rFonts w:hAnsi="宋体" w:cs="宋体" w:hint="eastAsia"/>
          <w:sz w:val="21"/>
          <w:szCs w:val="21"/>
        </w:rPr>
        <w:t xml:space="preserve">                                     委托代理人：</w:t>
      </w:r>
      <w:r>
        <w:rPr>
          <w:rFonts w:hAnsi="宋体" w:cs="宋体" w:hint="eastAsia"/>
          <w:sz w:val="21"/>
          <w:szCs w:val="21"/>
          <w:u w:val="single"/>
        </w:rPr>
        <w:t xml:space="preserve">                     （签字</w:t>
      </w:r>
      <w:r>
        <w:rPr>
          <w:rFonts w:hAnsi="宋体" w:cs="宋体" w:hint="eastAsia"/>
          <w:sz w:val="21"/>
          <w:szCs w:val="21"/>
        </w:rPr>
        <w:t>）</w:t>
      </w:r>
    </w:p>
    <w:p w:rsidR="00BA7610" w:rsidRDefault="00A6540E">
      <w:pPr>
        <w:spacing w:line="480" w:lineRule="auto"/>
        <w:rPr>
          <w:rFonts w:hAnsi="宋体" w:cs="宋体"/>
          <w:sz w:val="21"/>
          <w:szCs w:val="21"/>
        </w:rPr>
      </w:pPr>
      <w:r>
        <w:rPr>
          <w:rFonts w:hAnsi="宋体" w:cs="宋体" w:hint="eastAsia"/>
          <w:sz w:val="21"/>
          <w:szCs w:val="21"/>
        </w:rPr>
        <w:t xml:space="preserve">                                     身份证号码：</w:t>
      </w:r>
      <w:r>
        <w:rPr>
          <w:rFonts w:hAnsi="宋体" w:cs="宋体" w:hint="eastAsia"/>
          <w:sz w:val="21"/>
          <w:szCs w:val="21"/>
          <w:u w:val="single"/>
        </w:rPr>
        <w:t xml:space="preserve">                            </w:t>
      </w:r>
    </w:p>
    <w:p w:rsidR="00BA7610" w:rsidRDefault="00A6540E">
      <w:pPr>
        <w:spacing w:line="480" w:lineRule="auto"/>
        <w:rPr>
          <w:rFonts w:hAnsi="宋体" w:cs="宋体"/>
          <w:szCs w:val="21"/>
        </w:rPr>
      </w:pPr>
      <w:r>
        <w:rPr>
          <w:rFonts w:hAnsi="宋体" w:cs="宋体" w:hint="eastAsia"/>
          <w:sz w:val="21"/>
          <w:szCs w:val="21"/>
        </w:rPr>
        <w:t xml:space="preserve">                                     日      期：</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BA7610" w:rsidRDefault="00BA7610">
      <w:pPr>
        <w:spacing w:line="360" w:lineRule="auto"/>
        <w:rPr>
          <w:rFonts w:hAnsi="宋体" w:cs="宋体"/>
          <w:szCs w:val="21"/>
        </w:rPr>
      </w:pPr>
    </w:p>
    <w:p w:rsidR="00BA7610" w:rsidRDefault="00BA7610">
      <w:pPr>
        <w:spacing w:line="360" w:lineRule="auto"/>
        <w:ind w:firstLineChars="1100" w:firstLine="3080"/>
        <w:rPr>
          <w:rFonts w:hAnsi="宋体" w:cs="宋体"/>
          <w:sz w:val="28"/>
          <w:szCs w:val="28"/>
        </w:rPr>
      </w:pPr>
    </w:p>
    <w:p w:rsidR="00BA7610" w:rsidRDefault="00BA7610">
      <w:pPr>
        <w:spacing w:line="360" w:lineRule="auto"/>
        <w:ind w:firstLineChars="1100" w:firstLine="3080"/>
        <w:rPr>
          <w:rFonts w:hAnsi="宋体" w:cs="宋体"/>
          <w:sz w:val="28"/>
          <w:szCs w:val="28"/>
        </w:rPr>
      </w:pPr>
    </w:p>
    <w:p w:rsidR="00BA7610" w:rsidRDefault="00BA7610">
      <w:pPr>
        <w:spacing w:line="360" w:lineRule="auto"/>
        <w:ind w:firstLineChars="1100" w:firstLine="3080"/>
        <w:rPr>
          <w:rFonts w:hAnsi="宋体" w:cs="宋体"/>
          <w:sz w:val="28"/>
          <w:szCs w:val="28"/>
        </w:rPr>
      </w:pPr>
    </w:p>
    <w:p w:rsidR="00BA7610" w:rsidRDefault="00A6540E">
      <w:pPr>
        <w:spacing w:line="360" w:lineRule="auto"/>
        <w:jc w:val="center"/>
        <w:rPr>
          <w:rFonts w:hAnsi="宋体" w:cs="宋体"/>
          <w:szCs w:val="21"/>
        </w:rPr>
      </w:pPr>
      <w:r>
        <w:rPr>
          <w:rFonts w:hAnsi="宋体" w:cs="宋体" w:hint="eastAsia"/>
          <w:b/>
          <w:sz w:val="36"/>
          <w:szCs w:val="36"/>
        </w:rPr>
        <w:br w:type="page"/>
      </w:r>
      <w:r>
        <w:rPr>
          <w:rFonts w:hAnsi="宋体" w:cs="宋体" w:hint="eastAsia"/>
          <w:noProof/>
          <w:sz w:val="32"/>
          <w:szCs w:val="32"/>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8"/>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cs="宋体" w:hint="eastAsia"/>
          <w:sz w:val="32"/>
          <w:szCs w:val="32"/>
        </w:rPr>
        <w:t>三、投标保证金</w:t>
      </w:r>
    </w:p>
    <w:p w:rsidR="00BA7610" w:rsidRDefault="00A6540E">
      <w:pPr>
        <w:autoSpaceDE w:val="0"/>
        <w:autoSpaceDN w:val="0"/>
        <w:adjustRightInd w:val="0"/>
        <w:spacing w:line="360" w:lineRule="auto"/>
        <w:ind w:right="215"/>
        <w:jc w:val="center"/>
        <w:rPr>
          <w:rFonts w:hAnsi="宋体" w:cs="宋体"/>
          <w:b/>
          <w:sz w:val="32"/>
        </w:rPr>
      </w:pPr>
      <w:r>
        <w:rPr>
          <w:rFonts w:cs="仿宋_GB2312" w:hint="eastAsia"/>
          <w:sz w:val="21"/>
          <w:szCs w:val="21"/>
        </w:rPr>
        <w:t>（附许昌</w:t>
      </w:r>
      <w:r>
        <w:rPr>
          <w:rFonts w:hint="eastAsia"/>
          <w:sz w:val="21"/>
          <w:szCs w:val="21"/>
          <w:lang w:val="zh-CN"/>
        </w:rPr>
        <w:t>公共资源交易中心保证金缴纳回执及企业基本账户开户许可证复印件</w:t>
      </w:r>
      <w:r>
        <w:rPr>
          <w:rFonts w:cs="仿宋_GB2312" w:hint="eastAsia"/>
          <w:sz w:val="21"/>
          <w:szCs w:val="21"/>
        </w:rPr>
        <w:t>）</w:t>
      </w:r>
      <w:r>
        <w:rPr>
          <w:rFonts w:hAnsi="宋体" w:cs="宋体" w:hint="eastAsia"/>
          <w:b/>
          <w:sz w:val="32"/>
        </w:rPr>
        <w:br w:type="page"/>
      </w:r>
      <w:r>
        <w:rPr>
          <w:rFonts w:hAnsi="宋体" w:cs="宋体" w:hint="eastAsia"/>
          <w:b/>
          <w:sz w:val="32"/>
        </w:rPr>
        <w:lastRenderedPageBreak/>
        <w:t>四、已标价工程量清单</w:t>
      </w:r>
    </w:p>
    <w:p w:rsidR="00BA7610" w:rsidRDefault="00A6540E">
      <w:pPr>
        <w:autoSpaceDE w:val="0"/>
        <w:autoSpaceDN w:val="0"/>
        <w:adjustRightInd w:val="0"/>
        <w:spacing w:line="360" w:lineRule="auto"/>
        <w:ind w:right="215"/>
        <w:jc w:val="center"/>
        <w:rPr>
          <w:rFonts w:hAnsi="宋体" w:cs="宋体"/>
          <w:b/>
          <w:sz w:val="21"/>
          <w:szCs w:val="21"/>
        </w:rPr>
      </w:pPr>
      <w:r>
        <w:rPr>
          <w:rFonts w:hAnsi="宋体" w:cs="宋体" w:hint="eastAsia"/>
          <w:sz w:val="21"/>
          <w:szCs w:val="21"/>
        </w:rPr>
        <w:t>（按所发放的工程量清单编制）</w:t>
      </w:r>
    </w:p>
    <w:p w:rsidR="00BA7610" w:rsidRDefault="00BA7610">
      <w:pPr>
        <w:autoSpaceDE w:val="0"/>
        <w:autoSpaceDN w:val="0"/>
        <w:adjustRightInd w:val="0"/>
        <w:spacing w:line="420" w:lineRule="exact"/>
        <w:jc w:val="center"/>
        <w:rPr>
          <w:rFonts w:hAnsi="宋体" w:cs="宋体"/>
          <w:szCs w:val="21"/>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BA7610">
      <w:pPr>
        <w:autoSpaceDE w:val="0"/>
        <w:autoSpaceDN w:val="0"/>
        <w:spacing w:line="540" w:lineRule="exact"/>
        <w:jc w:val="center"/>
        <w:rPr>
          <w:rFonts w:hAnsi="宋体" w:cs="宋体"/>
          <w:b/>
          <w:sz w:val="32"/>
        </w:rPr>
      </w:pPr>
    </w:p>
    <w:p w:rsidR="00BA7610" w:rsidRDefault="00A6540E">
      <w:pPr>
        <w:autoSpaceDE w:val="0"/>
        <w:autoSpaceDN w:val="0"/>
        <w:spacing w:line="540" w:lineRule="exact"/>
        <w:jc w:val="left"/>
        <w:rPr>
          <w:rFonts w:hAnsi="宋体" w:cs="宋体"/>
          <w:b/>
          <w:sz w:val="32"/>
        </w:rPr>
      </w:pPr>
      <w:r>
        <w:rPr>
          <w:rFonts w:hAnsi="宋体" w:cs="宋体" w:hint="eastAsia"/>
          <w:b/>
          <w:sz w:val="32"/>
        </w:rPr>
        <w:lastRenderedPageBreak/>
        <w:t>技术部分</w:t>
      </w:r>
    </w:p>
    <w:p w:rsidR="00BA7610" w:rsidRDefault="00BA7610">
      <w:pPr>
        <w:autoSpaceDE w:val="0"/>
        <w:autoSpaceDN w:val="0"/>
        <w:spacing w:line="540" w:lineRule="exact"/>
        <w:jc w:val="center"/>
        <w:rPr>
          <w:rFonts w:hAnsi="宋体" w:cs="宋体"/>
          <w:b/>
          <w:sz w:val="32"/>
        </w:rPr>
      </w:pPr>
    </w:p>
    <w:p w:rsidR="00BA7610" w:rsidRDefault="00A6540E">
      <w:pPr>
        <w:autoSpaceDE w:val="0"/>
        <w:autoSpaceDN w:val="0"/>
        <w:spacing w:line="540" w:lineRule="exact"/>
        <w:jc w:val="center"/>
        <w:rPr>
          <w:rFonts w:hAnsi="宋体" w:cs="宋体"/>
          <w:b/>
          <w:sz w:val="44"/>
          <w:szCs w:val="44"/>
        </w:rPr>
      </w:pPr>
      <w:r>
        <w:rPr>
          <w:rFonts w:hAnsi="宋体" w:cs="宋体" w:hint="eastAsia"/>
          <w:b/>
          <w:sz w:val="44"/>
          <w:szCs w:val="44"/>
        </w:rPr>
        <w:t>目  录</w:t>
      </w:r>
    </w:p>
    <w:p w:rsidR="00BA7610" w:rsidRDefault="00BA7610">
      <w:pPr>
        <w:autoSpaceDE w:val="0"/>
        <w:autoSpaceDN w:val="0"/>
        <w:spacing w:line="540" w:lineRule="exact"/>
        <w:jc w:val="center"/>
        <w:rPr>
          <w:rFonts w:hAnsi="宋体" w:cs="宋体"/>
          <w:b/>
          <w:sz w:val="36"/>
          <w:szCs w:val="36"/>
        </w:rPr>
      </w:pPr>
    </w:p>
    <w:p w:rsidR="00BA7610" w:rsidRDefault="00A6540E">
      <w:pPr>
        <w:autoSpaceDE w:val="0"/>
        <w:autoSpaceDN w:val="0"/>
        <w:spacing w:line="540" w:lineRule="exact"/>
        <w:rPr>
          <w:rFonts w:hAnsi="宋体" w:cs="宋体"/>
          <w:b/>
          <w:sz w:val="36"/>
          <w:szCs w:val="36"/>
        </w:rPr>
      </w:pPr>
      <w:r>
        <w:rPr>
          <w:rFonts w:hAnsi="宋体" w:cs="宋体" w:hint="eastAsia"/>
          <w:b/>
          <w:sz w:val="36"/>
          <w:szCs w:val="36"/>
        </w:rPr>
        <w:t xml:space="preserve">  </w:t>
      </w:r>
      <w:r>
        <w:rPr>
          <w:rFonts w:hAnsi="宋体" w:cs="宋体" w:hint="eastAsia"/>
          <w:sz w:val="21"/>
          <w:szCs w:val="21"/>
        </w:rPr>
        <w:t>（1</w:t>
      </w:r>
      <w:r>
        <w:rPr>
          <w:rFonts w:hAnsi="宋体" w:cs="宋体"/>
          <w:sz w:val="21"/>
          <w:szCs w:val="21"/>
        </w:rPr>
        <w:t>）</w:t>
      </w:r>
      <w:r>
        <w:rPr>
          <w:rFonts w:hAnsi="宋体" w:cs="宋体" w:hint="eastAsia"/>
          <w:sz w:val="21"/>
          <w:szCs w:val="21"/>
        </w:rPr>
        <w:t xml:space="preserve">内容完整性和编制水平   </w:t>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 xml:space="preserve">（2）施工方案和技术措施                                             </w:t>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 xml:space="preserve">（3）质量管理体系与措施                                            </w:t>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 xml:space="preserve">（4）安全管理体系与措施                                          </w:t>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 xml:space="preserve">（5）环境保护管理体系与措施                                     </w:t>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 xml:space="preserve">（6）工程进度计划与措施                                            </w:t>
      </w:r>
      <w:r>
        <w:rPr>
          <w:rFonts w:hAnsi="宋体" w:cs="宋体" w:hint="eastAsia"/>
          <w:sz w:val="21"/>
          <w:szCs w:val="21"/>
        </w:rPr>
        <w:tab/>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 xml:space="preserve">（7）拟投入资源配备计划                                             </w:t>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（8）施工进度表或施工网络图</w:t>
      </w:r>
      <w:r>
        <w:rPr>
          <w:rFonts w:hAnsi="宋体" w:cs="宋体" w:hint="eastAsia"/>
          <w:sz w:val="21"/>
          <w:szCs w:val="21"/>
        </w:rPr>
        <w:tab/>
        <w:t xml:space="preserve">                                       </w:t>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 xml:space="preserve">（9）施工总平面布置图                                               </w:t>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 xml:space="preserve">（10）节能减排、绿色施工（含扬尘治理）措施、工艺创新方面针对本工程有具体措施或企业自有创新技术     </w:t>
      </w:r>
      <w:r>
        <w:rPr>
          <w:rFonts w:hAnsi="宋体" w:cs="宋体" w:hint="eastAsia"/>
          <w:sz w:val="21"/>
          <w:szCs w:val="21"/>
        </w:rPr>
        <w:tab/>
        <w:t xml:space="preserve">                                              </w:t>
      </w:r>
    </w:p>
    <w:p w:rsidR="00BA7610" w:rsidRDefault="00A6540E">
      <w:pPr>
        <w:tabs>
          <w:tab w:val="left" w:pos="1260"/>
        </w:tabs>
        <w:autoSpaceDE w:val="0"/>
        <w:autoSpaceDN w:val="0"/>
        <w:adjustRightInd w:val="0"/>
        <w:spacing w:line="600" w:lineRule="auto"/>
        <w:ind w:firstLineChars="200" w:firstLine="420"/>
        <w:jc w:val="left"/>
        <w:rPr>
          <w:rFonts w:hAnsi="宋体" w:cs="宋体"/>
          <w:sz w:val="21"/>
          <w:szCs w:val="21"/>
        </w:rPr>
      </w:pPr>
      <w:r>
        <w:rPr>
          <w:rFonts w:hAnsi="宋体" w:cs="宋体" w:hint="eastAsia"/>
          <w:sz w:val="21"/>
          <w:szCs w:val="21"/>
        </w:rPr>
        <w:t xml:space="preserve">（11）新工艺、新技术、新设备、新材料的采用程度，其在确保质量、降低成本、缩短工期、减轻劳动强度、提高工效等方面的作用                                 </w:t>
      </w:r>
    </w:p>
    <w:p w:rsidR="00BA7610" w:rsidRDefault="00A6540E">
      <w:pPr>
        <w:tabs>
          <w:tab w:val="left" w:pos="1260"/>
        </w:tabs>
        <w:autoSpaceDE w:val="0"/>
        <w:autoSpaceDN w:val="0"/>
        <w:adjustRightInd w:val="0"/>
        <w:spacing w:line="600" w:lineRule="auto"/>
        <w:ind w:firstLineChars="200" w:firstLine="420"/>
        <w:jc w:val="left"/>
        <w:rPr>
          <w:rFonts w:hAnsi="宋体" w:cs="宋体"/>
          <w:b/>
          <w:bCs/>
          <w:sz w:val="24"/>
        </w:rPr>
      </w:pPr>
      <w:r>
        <w:rPr>
          <w:rFonts w:hAnsi="宋体" w:cs="宋体" w:hint="eastAsia"/>
          <w:sz w:val="21"/>
          <w:szCs w:val="21"/>
        </w:rPr>
        <w:t>（12）能够使工程管理者对现场实施监控和数据处理的信息化管理平台建设情况</w:t>
      </w:r>
      <w:r>
        <w:rPr>
          <w:rFonts w:hAnsi="宋体" w:cs="宋体" w:hint="eastAsia"/>
          <w:b/>
          <w:bCs/>
          <w:sz w:val="24"/>
        </w:rPr>
        <w:t xml:space="preserve">  </w:t>
      </w:r>
    </w:p>
    <w:p w:rsidR="00BA7610" w:rsidRDefault="00BA7610">
      <w:pPr>
        <w:autoSpaceDE w:val="0"/>
        <w:autoSpaceDN w:val="0"/>
        <w:adjustRightInd w:val="0"/>
        <w:spacing w:line="420" w:lineRule="exact"/>
        <w:rPr>
          <w:rFonts w:hAnsi="宋体" w:cs="宋体"/>
          <w:szCs w:val="21"/>
        </w:rPr>
      </w:pPr>
    </w:p>
    <w:p w:rsidR="00BA7610" w:rsidRDefault="00BA7610">
      <w:pPr>
        <w:autoSpaceDE w:val="0"/>
        <w:autoSpaceDN w:val="0"/>
        <w:adjustRightInd w:val="0"/>
        <w:spacing w:line="420" w:lineRule="exact"/>
        <w:rPr>
          <w:rFonts w:hAnsi="宋体" w:cs="宋体"/>
          <w:b/>
          <w:sz w:val="32"/>
          <w:szCs w:val="32"/>
        </w:rPr>
      </w:pPr>
    </w:p>
    <w:p w:rsidR="00BA7610" w:rsidRDefault="00A6540E" w:rsidP="00E5665A">
      <w:pPr>
        <w:tabs>
          <w:tab w:val="center" w:pos="4739"/>
        </w:tabs>
        <w:spacing w:beforeLines="100" w:afterLines="100"/>
        <w:jc w:val="right"/>
        <w:rPr>
          <w:rFonts w:hAnsi="宋体" w:cs="宋体"/>
          <w:color w:val="000000"/>
          <w:sz w:val="32"/>
          <w:szCs w:val="32"/>
        </w:rPr>
      </w:pPr>
      <w:r>
        <w:rPr>
          <w:rFonts w:hAnsi="宋体" w:cs="宋体" w:hint="eastAsia"/>
          <w:color w:val="000000"/>
          <w:sz w:val="32"/>
          <w:szCs w:val="32"/>
        </w:rPr>
        <w:lastRenderedPageBreak/>
        <w:t>正（副）本</w:t>
      </w:r>
    </w:p>
    <w:p w:rsidR="00BA7610" w:rsidRDefault="00BA7610">
      <w:pPr>
        <w:tabs>
          <w:tab w:val="center" w:pos="4739"/>
        </w:tabs>
        <w:ind w:left="180"/>
        <w:jc w:val="center"/>
        <w:rPr>
          <w:rFonts w:hAnsi="宋体" w:cs="宋体"/>
          <w:b/>
          <w:color w:val="000000"/>
          <w:sz w:val="32"/>
        </w:rPr>
      </w:pPr>
    </w:p>
    <w:p w:rsidR="00BA7610" w:rsidRDefault="00A6540E">
      <w:pPr>
        <w:tabs>
          <w:tab w:val="center" w:pos="4739"/>
        </w:tabs>
        <w:ind w:left="180"/>
        <w:jc w:val="center"/>
        <w:rPr>
          <w:rFonts w:hAnsi="宋体" w:cs="宋体"/>
          <w:color w:val="000000"/>
          <w:sz w:val="24"/>
          <w:u w:val="single"/>
        </w:rPr>
      </w:pPr>
      <w:r>
        <w:rPr>
          <w:rFonts w:hAnsi="宋体" w:cs="宋体" w:hint="eastAsia"/>
          <w:b/>
          <w:color w:val="000000"/>
          <w:sz w:val="32"/>
          <w:u w:val="single"/>
        </w:rPr>
        <w:t xml:space="preserve">                 （项目名称）   </w:t>
      </w: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A6540E">
      <w:pPr>
        <w:tabs>
          <w:tab w:val="center" w:pos="4739"/>
        </w:tabs>
        <w:ind w:left="180"/>
        <w:jc w:val="center"/>
        <w:rPr>
          <w:rFonts w:hAnsi="宋体" w:cs="宋体"/>
          <w:b/>
          <w:color w:val="000000"/>
          <w:sz w:val="72"/>
          <w:szCs w:val="72"/>
        </w:rPr>
      </w:pPr>
      <w:r>
        <w:rPr>
          <w:rFonts w:hAnsi="宋体" w:cs="宋体" w:hint="eastAsia"/>
          <w:b/>
          <w:color w:val="000000"/>
          <w:sz w:val="72"/>
          <w:szCs w:val="72"/>
        </w:rPr>
        <w:t>投 标 文 件</w:t>
      </w: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A6540E">
      <w:pPr>
        <w:tabs>
          <w:tab w:val="center" w:pos="4739"/>
        </w:tabs>
        <w:ind w:left="180"/>
        <w:rPr>
          <w:rFonts w:hAnsi="宋体" w:cs="宋体"/>
          <w:bCs/>
          <w:color w:val="000000"/>
          <w:sz w:val="32"/>
          <w:szCs w:val="32"/>
        </w:rPr>
      </w:pPr>
      <w:r>
        <w:rPr>
          <w:rFonts w:hAnsi="宋体" w:cs="宋体" w:hint="eastAsia"/>
          <w:color w:val="000000"/>
          <w:sz w:val="24"/>
        </w:rPr>
        <w:t xml:space="preserve">                                </w:t>
      </w:r>
      <w:r>
        <w:rPr>
          <w:rFonts w:hAnsi="宋体" w:cs="宋体" w:hint="eastAsia"/>
          <w:bCs/>
          <w:color w:val="000000"/>
          <w:sz w:val="32"/>
          <w:szCs w:val="32"/>
        </w:rPr>
        <w:t>综合（信用）标</w:t>
      </w:r>
    </w:p>
    <w:p w:rsidR="00BA7610" w:rsidRDefault="00A6540E">
      <w:pPr>
        <w:tabs>
          <w:tab w:val="center" w:pos="4739"/>
        </w:tabs>
        <w:rPr>
          <w:rFonts w:hAnsi="宋体" w:cs="宋体"/>
          <w:bCs/>
          <w:color w:val="000000"/>
          <w:sz w:val="32"/>
          <w:szCs w:val="32"/>
        </w:rPr>
      </w:pPr>
      <w:r>
        <w:rPr>
          <w:rFonts w:hAnsi="宋体" w:cs="宋体" w:hint="eastAsia"/>
          <w:bCs/>
          <w:color w:val="000000"/>
          <w:sz w:val="32"/>
          <w:szCs w:val="32"/>
        </w:rPr>
        <w:t xml:space="preserve">                      </w:t>
      </w:r>
      <w:r>
        <w:rPr>
          <w:rFonts w:hAnsi="宋体" w:cs="宋体" w:hint="eastAsia"/>
          <w:b/>
          <w:bCs/>
          <w:color w:val="000000"/>
          <w:sz w:val="32"/>
          <w:szCs w:val="32"/>
        </w:rPr>
        <w:t>项目编号：</w:t>
      </w:r>
    </w:p>
    <w:p w:rsidR="00BA7610" w:rsidRDefault="00BA7610">
      <w:pPr>
        <w:tabs>
          <w:tab w:val="center" w:pos="4739"/>
        </w:tabs>
        <w:ind w:left="180"/>
        <w:rPr>
          <w:rFonts w:hAnsi="宋体" w:cs="宋体"/>
          <w:b/>
          <w:color w:val="000000"/>
          <w:sz w:val="32"/>
          <w:szCs w:val="32"/>
        </w:rPr>
      </w:pPr>
    </w:p>
    <w:p w:rsidR="00BA7610" w:rsidRDefault="00A6540E">
      <w:pPr>
        <w:tabs>
          <w:tab w:val="center" w:pos="4739"/>
        </w:tabs>
        <w:ind w:left="180"/>
        <w:rPr>
          <w:rFonts w:hAnsi="宋体" w:cs="宋体"/>
          <w:b/>
          <w:color w:val="000000"/>
          <w:sz w:val="32"/>
          <w:szCs w:val="32"/>
        </w:rPr>
      </w:pPr>
      <w:r>
        <w:rPr>
          <w:rFonts w:hAnsi="宋体" w:cs="宋体" w:hint="eastAsia"/>
          <w:b/>
          <w:color w:val="000000"/>
          <w:sz w:val="32"/>
          <w:szCs w:val="32"/>
        </w:rPr>
        <w:t xml:space="preserve">               </w:t>
      </w: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BA7610">
      <w:pPr>
        <w:tabs>
          <w:tab w:val="center" w:pos="4739"/>
        </w:tabs>
        <w:ind w:left="180"/>
        <w:rPr>
          <w:rFonts w:hAnsi="宋体" w:cs="宋体"/>
          <w:color w:val="000000"/>
          <w:sz w:val="24"/>
        </w:rPr>
      </w:pPr>
    </w:p>
    <w:p w:rsidR="00BA7610" w:rsidRDefault="00A6540E">
      <w:pPr>
        <w:spacing w:line="360" w:lineRule="auto"/>
        <w:ind w:firstLineChars="700" w:firstLine="1960"/>
        <w:rPr>
          <w:rFonts w:hAnsi="宋体" w:cs="宋体"/>
          <w:color w:val="000000"/>
          <w:sz w:val="28"/>
          <w:szCs w:val="28"/>
        </w:rPr>
      </w:pPr>
      <w:r>
        <w:rPr>
          <w:rFonts w:hAnsi="宋体" w:cs="宋体" w:hint="eastAsia"/>
          <w:color w:val="000000"/>
          <w:sz w:val="28"/>
          <w:szCs w:val="28"/>
        </w:rPr>
        <w:t>投  标  人：</w:t>
      </w:r>
      <w:r>
        <w:rPr>
          <w:rFonts w:hAnsi="宋体" w:cs="宋体" w:hint="eastAsia"/>
          <w:color w:val="000000"/>
          <w:sz w:val="28"/>
          <w:szCs w:val="28"/>
          <w:u w:val="single"/>
        </w:rPr>
        <w:t xml:space="preserve">       （盖单位章）        </w:t>
      </w:r>
    </w:p>
    <w:p w:rsidR="00BA7610" w:rsidRDefault="00A6540E">
      <w:pPr>
        <w:spacing w:line="360" w:lineRule="auto"/>
        <w:ind w:firstLineChars="700" w:firstLine="1960"/>
        <w:rPr>
          <w:rFonts w:hAnsi="宋体" w:cs="宋体"/>
          <w:color w:val="000000"/>
          <w:sz w:val="28"/>
          <w:szCs w:val="28"/>
        </w:rPr>
      </w:pPr>
      <w:r>
        <w:rPr>
          <w:rFonts w:hAnsi="宋体" w:cs="宋体" w:hint="eastAsia"/>
          <w:color w:val="000000"/>
          <w:sz w:val="28"/>
          <w:szCs w:val="28"/>
        </w:rPr>
        <w:t>法定代表人或其委托代理人：</w:t>
      </w:r>
      <w:r>
        <w:rPr>
          <w:rFonts w:hAnsi="宋体" w:cs="宋体" w:hint="eastAsia"/>
          <w:color w:val="000000"/>
          <w:sz w:val="28"/>
          <w:szCs w:val="28"/>
          <w:u w:val="single"/>
        </w:rPr>
        <w:t xml:space="preserve">      </w:t>
      </w:r>
      <w:r>
        <w:rPr>
          <w:rFonts w:hAnsi="宋体" w:cs="宋体" w:hint="eastAsia"/>
          <w:color w:val="000000"/>
          <w:sz w:val="28"/>
          <w:szCs w:val="28"/>
        </w:rPr>
        <w:t>（签字）</w:t>
      </w:r>
    </w:p>
    <w:p w:rsidR="00BA7610" w:rsidRDefault="00A6540E">
      <w:pPr>
        <w:spacing w:line="360" w:lineRule="auto"/>
        <w:ind w:firstLineChars="700" w:firstLine="1960"/>
        <w:rPr>
          <w:rFonts w:hAnsi="宋体" w:cs="宋体"/>
          <w:color w:val="000000"/>
          <w:szCs w:val="21"/>
        </w:rPr>
      </w:pPr>
      <w:r>
        <w:rPr>
          <w:rFonts w:hAnsi="宋体" w:cs="宋体" w:hint="eastAsia"/>
          <w:color w:val="000000"/>
          <w:sz w:val="28"/>
          <w:szCs w:val="28"/>
        </w:rPr>
        <w:t>日      期：</w:t>
      </w:r>
      <w:r>
        <w:rPr>
          <w:rFonts w:hAnsi="宋体" w:cs="宋体" w:hint="eastAsia"/>
          <w:color w:val="000000"/>
          <w:sz w:val="28"/>
          <w:szCs w:val="28"/>
          <w:u w:val="single"/>
        </w:rPr>
        <w:t xml:space="preserve">     </w:t>
      </w:r>
      <w:r>
        <w:rPr>
          <w:rFonts w:hAnsi="宋体" w:cs="宋体" w:hint="eastAsia"/>
          <w:color w:val="000000"/>
          <w:sz w:val="28"/>
          <w:szCs w:val="28"/>
        </w:rPr>
        <w:t>年</w:t>
      </w:r>
      <w:r>
        <w:rPr>
          <w:rFonts w:hAnsi="宋体" w:cs="宋体" w:hint="eastAsia"/>
          <w:color w:val="000000"/>
          <w:sz w:val="28"/>
          <w:szCs w:val="28"/>
          <w:u w:val="single"/>
        </w:rPr>
        <w:t xml:space="preserve">     </w:t>
      </w:r>
      <w:r>
        <w:rPr>
          <w:rFonts w:hAnsi="宋体" w:cs="宋体" w:hint="eastAsia"/>
          <w:color w:val="000000"/>
          <w:sz w:val="28"/>
          <w:szCs w:val="28"/>
        </w:rPr>
        <w:t>月</w:t>
      </w:r>
      <w:r>
        <w:rPr>
          <w:rFonts w:hAnsi="宋体" w:cs="宋体" w:hint="eastAsia"/>
          <w:color w:val="000000"/>
          <w:sz w:val="28"/>
          <w:szCs w:val="28"/>
          <w:u w:val="single"/>
        </w:rPr>
        <w:t xml:space="preserve">     </w:t>
      </w:r>
      <w:r>
        <w:rPr>
          <w:rFonts w:hAnsi="宋体" w:cs="宋体" w:hint="eastAsia"/>
          <w:color w:val="000000"/>
          <w:sz w:val="28"/>
          <w:szCs w:val="28"/>
        </w:rPr>
        <w:t>日</w:t>
      </w:r>
    </w:p>
    <w:p w:rsidR="00BA7610" w:rsidRDefault="00BA7610" w:rsidP="0010068A">
      <w:pPr>
        <w:autoSpaceDE w:val="0"/>
        <w:autoSpaceDN w:val="0"/>
        <w:adjustRightInd w:val="0"/>
        <w:spacing w:line="420" w:lineRule="exact"/>
        <w:ind w:firstLineChars="1050" w:firstLine="3795"/>
        <w:jc w:val="left"/>
        <w:rPr>
          <w:rFonts w:hAnsi="宋体" w:cs="宋体"/>
          <w:b/>
          <w:color w:val="000000"/>
          <w:sz w:val="36"/>
          <w:szCs w:val="36"/>
        </w:rPr>
      </w:pPr>
    </w:p>
    <w:p w:rsidR="00BA7610" w:rsidRDefault="00A6540E">
      <w:pPr>
        <w:autoSpaceDE w:val="0"/>
        <w:autoSpaceDN w:val="0"/>
        <w:adjustRightInd w:val="0"/>
        <w:spacing w:line="420" w:lineRule="exact"/>
        <w:jc w:val="center"/>
        <w:rPr>
          <w:rFonts w:hAnsi="宋体" w:cs="宋体"/>
          <w:b/>
          <w:sz w:val="36"/>
          <w:szCs w:val="36"/>
        </w:rPr>
      </w:pPr>
      <w:r>
        <w:rPr>
          <w:rFonts w:hAnsi="宋体" w:cs="宋体" w:hint="eastAsia"/>
          <w:b/>
          <w:color w:val="000000"/>
          <w:sz w:val="36"/>
          <w:szCs w:val="36"/>
        </w:rPr>
        <w:br w:type="page"/>
      </w:r>
    </w:p>
    <w:p w:rsidR="00BA7610" w:rsidRDefault="00A6540E">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BA7610" w:rsidRDefault="00BA7610">
      <w:pPr>
        <w:autoSpaceDE w:val="0"/>
        <w:autoSpaceDN w:val="0"/>
        <w:adjustRightInd w:val="0"/>
        <w:spacing w:line="420" w:lineRule="exact"/>
        <w:rPr>
          <w:rFonts w:hAnsi="宋体" w:cs="宋体"/>
          <w:sz w:val="28"/>
          <w:szCs w:val="28"/>
        </w:rPr>
      </w:pPr>
    </w:p>
    <w:p w:rsidR="00BA7610" w:rsidRDefault="00A6540E">
      <w:pPr>
        <w:numPr>
          <w:ilvl w:val="0"/>
          <w:numId w:val="5"/>
        </w:numPr>
        <w:autoSpaceDE w:val="0"/>
        <w:autoSpaceDN w:val="0"/>
        <w:adjustRightInd w:val="0"/>
        <w:spacing w:line="600" w:lineRule="auto"/>
        <w:jc w:val="left"/>
        <w:rPr>
          <w:rFonts w:hAnsi="宋体" w:cs="宋体"/>
          <w:bCs/>
          <w:sz w:val="21"/>
          <w:szCs w:val="21"/>
        </w:rPr>
      </w:pPr>
      <w:r>
        <w:rPr>
          <w:rFonts w:hAnsi="宋体" w:cs="宋体" w:hint="eastAsia"/>
          <w:bCs/>
          <w:sz w:val="21"/>
          <w:szCs w:val="21"/>
        </w:rPr>
        <w:t>项目管理机构配备情况</w:t>
      </w:r>
    </w:p>
    <w:p w:rsidR="00BA7610" w:rsidRDefault="00A6540E">
      <w:pPr>
        <w:numPr>
          <w:ilvl w:val="0"/>
          <w:numId w:val="5"/>
        </w:numPr>
        <w:autoSpaceDE w:val="0"/>
        <w:autoSpaceDN w:val="0"/>
        <w:adjustRightInd w:val="0"/>
        <w:spacing w:line="600" w:lineRule="auto"/>
        <w:jc w:val="left"/>
        <w:rPr>
          <w:rFonts w:hAnsi="宋体" w:cs="宋体"/>
          <w:bCs/>
          <w:sz w:val="21"/>
          <w:szCs w:val="21"/>
        </w:rPr>
      </w:pPr>
      <w:r>
        <w:rPr>
          <w:rFonts w:hAnsi="宋体" w:cs="宋体" w:hint="eastAsia"/>
          <w:bCs/>
          <w:sz w:val="21"/>
          <w:szCs w:val="21"/>
        </w:rPr>
        <w:t>投标单位基本信息表</w:t>
      </w:r>
    </w:p>
    <w:p w:rsidR="00BA7610" w:rsidRDefault="00A6540E">
      <w:pPr>
        <w:numPr>
          <w:ilvl w:val="0"/>
          <w:numId w:val="5"/>
        </w:numPr>
        <w:autoSpaceDE w:val="0"/>
        <w:autoSpaceDN w:val="0"/>
        <w:adjustRightInd w:val="0"/>
        <w:spacing w:line="600" w:lineRule="auto"/>
        <w:jc w:val="left"/>
        <w:rPr>
          <w:rFonts w:hAnsi="宋体" w:cs="宋体"/>
          <w:bCs/>
          <w:sz w:val="21"/>
          <w:szCs w:val="21"/>
        </w:rPr>
      </w:pPr>
      <w:r>
        <w:rPr>
          <w:rFonts w:hAnsi="宋体" w:cs="宋体" w:hint="eastAsia"/>
          <w:bCs/>
          <w:sz w:val="21"/>
          <w:szCs w:val="21"/>
        </w:rPr>
        <w:t>资格证明文件</w:t>
      </w:r>
    </w:p>
    <w:p w:rsidR="00BA7610" w:rsidRDefault="00A6540E">
      <w:pPr>
        <w:numPr>
          <w:ilvl w:val="0"/>
          <w:numId w:val="5"/>
        </w:numPr>
        <w:autoSpaceDE w:val="0"/>
        <w:autoSpaceDN w:val="0"/>
        <w:adjustRightInd w:val="0"/>
        <w:spacing w:line="600" w:lineRule="auto"/>
        <w:jc w:val="left"/>
        <w:rPr>
          <w:rFonts w:hAnsi="宋体" w:cs="宋体"/>
          <w:bCs/>
          <w:sz w:val="21"/>
          <w:szCs w:val="21"/>
        </w:rPr>
      </w:pPr>
      <w:r>
        <w:rPr>
          <w:rFonts w:hAnsi="宋体" w:cs="宋体" w:hint="eastAsia"/>
          <w:bCs/>
          <w:sz w:val="21"/>
          <w:szCs w:val="21"/>
        </w:rPr>
        <w:t>近年财务状况</w:t>
      </w:r>
    </w:p>
    <w:p w:rsidR="00BA7610" w:rsidRDefault="00A6540E">
      <w:pPr>
        <w:numPr>
          <w:ilvl w:val="0"/>
          <w:numId w:val="5"/>
        </w:numPr>
        <w:autoSpaceDE w:val="0"/>
        <w:autoSpaceDN w:val="0"/>
        <w:adjustRightInd w:val="0"/>
        <w:spacing w:line="600" w:lineRule="auto"/>
        <w:jc w:val="left"/>
        <w:rPr>
          <w:rFonts w:hAnsi="宋体" w:cs="宋体"/>
          <w:sz w:val="21"/>
          <w:szCs w:val="21"/>
        </w:rPr>
      </w:pPr>
      <w:r>
        <w:rPr>
          <w:rFonts w:hAnsi="宋体" w:cs="宋体" w:hint="eastAsia"/>
          <w:sz w:val="21"/>
          <w:szCs w:val="21"/>
        </w:rPr>
        <w:t>近年来发生的诉讼及仲裁情况</w:t>
      </w:r>
    </w:p>
    <w:p w:rsidR="00BA7610" w:rsidRDefault="00A6540E">
      <w:pPr>
        <w:numPr>
          <w:ilvl w:val="0"/>
          <w:numId w:val="5"/>
        </w:numPr>
        <w:autoSpaceDE w:val="0"/>
        <w:autoSpaceDN w:val="0"/>
        <w:adjustRightInd w:val="0"/>
        <w:spacing w:line="600" w:lineRule="auto"/>
        <w:jc w:val="left"/>
        <w:rPr>
          <w:rFonts w:hAnsi="宋体" w:cs="宋体"/>
          <w:bCs/>
          <w:sz w:val="21"/>
          <w:szCs w:val="21"/>
        </w:rPr>
      </w:pPr>
      <w:r>
        <w:rPr>
          <w:rFonts w:hAnsi="宋体" w:cs="宋体" w:hint="eastAsia"/>
          <w:bCs/>
          <w:sz w:val="21"/>
          <w:szCs w:val="21"/>
        </w:rPr>
        <w:t>承诺书</w:t>
      </w:r>
    </w:p>
    <w:p w:rsidR="00BA7610" w:rsidRDefault="00A6540E">
      <w:pPr>
        <w:numPr>
          <w:ilvl w:val="0"/>
          <w:numId w:val="5"/>
        </w:numPr>
        <w:autoSpaceDE w:val="0"/>
        <w:autoSpaceDN w:val="0"/>
        <w:adjustRightInd w:val="0"/>
        <w:spacing w:line="600" w:lineRule="auto"/>
        <w:jc w:val="left"/>
        <w:rPr>
          <w:rFonts w:hAnsi="宋体" w:cs="宋体"/>
          <w:bCs/>
          <w:sz w:val="21"/>
          <w:szCs w:val="21"/>
        </w:rPr>
      </w:pPr>
      <w:r>
        <w:rPr>
          <w:rFonts w:hAnsi="宋体" w:cs="宋体" w:hint="eastAsia"/>
          <w:bCs/>
          <w:sz w:val="21"/>
          <w:szCs w:val="21"/>
        </w:rPr>
        <w:t>投标人须知前附表规定的其他材料</w:t>
      </w:r>
    </w:p>
    <w:p w:rsidR="00BA7610" w:rsidRDefault="00A6540E">
      <w:pPr>
        <w:autoSpaceDE w:val="0"/>
        <w:autoSpaceDN w:val="0"/>
        <w:adjustRightInd w:val="0"/>
        <w:spacing w:line="420" w:lineRule="exact"/>
        <w:jc w:val="center"/>
        <w:rPr>
          <w:rFonts w:hAnsi="宋体" w:cs="宋体"/>
          <w:b/>
          <w:sz w:val="32"/>
          <w:szCs w:val="32"/>
        </w:rPr>
      </w:pPr>
      <w:r>
        <w:rPr>
          <w:rFonts w:hAnsi="宋体" w:cs="宋体" w:hint="eastAsia"/>
          <w:b/>
          <w:sz w:val="32"/>
        </w:rPr>
        <w:br w:type="page"/>
      </w:r>
    </w:p>
    <w:p w:rsidR="00BA7610" w:rsidRDefault="00BA7610">
      <w:pPr>
        <w:autoSpaceDE w:val="0"/>
        <w:autoSpaceDN w:val="0"/>
        <w:adjustRightInd w:val="0"/>
        <w:spacing w:line="420" w:lineRule="exact"/>
        <w:jc w:val="center"/>
        <w:rPr>
          <w:rFonts w:hAnsi="宋体" w:cs="宋体"/>
          <w:b/>
          <w:sz w:val="32"/>
          <w:szCs w:val="32"/>
        </w:rPr>
      </w:pPr>
    </w:p>
    <w:p w:rsidR="00BA7610" w:rsidRDefault="00A6540E">
      <w:pPr>
        <w:autoSpaceDE w:val="0"/>
        <w:autoSpaceDN w:val="0"/>
        <w:adjustRightInd w:val="0"/>
        <w:spacing w:line="420" w:lineRule="exact"/>
        <w:jc w:val="center"/>
        <w:rPr>
          <w:rFonts w:hAnsi="宋体" w:cs="宋体"/>
          <w:b/>
          <w:sz w:val="32"/>
          <w:szCs w:val="32"/>
        </w:rPr>
      </w:pPr>
      <w:r>
        <w:rPr>
          <w:rFonts w:hAnsi="宋体" w:cs="宋体" w:hint="eastAsia"/>
          <w:b/>
          <w:sz w:val="32"/>
          <w:szCs w:val="32"/>
        </w:rPr>
        <w:t>一、项目管理机构配备情况</w:t>
      </w:r>
    </w:p>
    <w:p w:rsidR="00BA7610" w:rsidRDefault="00A6540E">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（一）项目管理机构组成表</w:t>
      </w:r>
    </w:p>
    <w:p w:rsidR="00BA7610" w:rsidRDefault="00BA7610">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A7610">
        <w:trPr>
          <w:trHeight w:val="499"/>
          <w:jc w:val="center"/>
        </w:trPr>
        <w:tc>
          <w:tcPr>
            <w:tcW w:w="913" w:type="dxa"/>
            <w:vMerge w:val="restart"/>
            <w:vAlign w:val="center"/>
          </w:tcPr>
          <w:p w:rsidR="00BA7610" w:rsidRDefault="00A6540E">
            <w:pPr>
              <w:autoSpaceDE w:val="0"/>
              <w:autoSpaceDN w:val="0"/>
              <w:adjustRightInd w:val="0"/>
              <w:spacing w:line="360" w:lineRule="auto"/>
              <w:ind w:right="215"/>
              <w:rPr>
                <w:rFonts w:hAnsi="宋体" w:cs="宋体"/>
                <w:sz w:val="21"/>
                <w:szCs w:val="21"/>
              </w:rPr>
            </w:pPr>
            <w:r>
              <w:rPr>
                <w:rFonts w:hAnsi="宋体" w:cs="宋体" w:hint="eastAsia"/>
                <w:sz w:val="21"/>
                <w:szCs w:val="21"/>
              </w:rPr>
              <w:t>职务</w:t>
            </w:r>
          </w:p>
        </w:tc>
        <w:tc>
          <w:tcPr>
            <w:tcW w:w="914" w:type="dxa"/>
            <w:vMerge w:val="restart"/>
            <w:vAlign w:val="center"/>
          </w:tcPr>
          <w:p w:rsidR="00BA7610" w:rsidRDefault="00A6540E">
            <w:pPr>
              <w:autoSpaceDE w:val="0"/>
              <w:autoSpaceDN w:val="0"/>
              <w:adjustRightInd w:val="0"/>
              <w:spacing w:line="360" w:lineRule="auto"/>
              <w:ind w:right="215"/>
              <w:rPr>
                <w:rFonts w:hAnsi="宋体" w:cs="宋体"/>
                <w:sz w:val="21"/>
                <w:szCs w:val="21"/>
              </w:rPr>
            </w:pPr>
            <w:r>
              <w:rPr>
                <w:rFonts w:hAnsi="宋体" w:cs="宋体" w:hint="eastAsia"/>
                <w:sz w:val="21"/>
                <w:szCs w:val="21"/>
              </w:rPr>
              <w:t>姓名</w:t>
            </w:r>
          </w:p>
        </w:tc>
        <w:tc>
          <w:tcPr>
            <w:tcW w:w="914" w:type="dxa"/>
            <w:vMerge w:val="restart"/>
            <w:vAlign w:val="center"/>
          </w:tcPr>
          <w:p w:rsidR="00BA7610" w:rsidRDefault="00A6540E">
            <w:pPr>
              <w:autoSpaceDE w:val="0"/>
              <w:autoSpaceDN w:val="0"/>
              <w:adjustRightInd w:val="0"/>
              <w:spacing w:line="360" w:lineRule="auto"/>
              <w:ind w:right="215"/>
              <w:rPr>
                <w:rFonts w:hAnsi="宋体" w:cs="宋体"/>
                <w:sz w:val="21"/>
                <w:szCs w:val="21"/>
              </w:rPr>
            </w:pPr>
            <w:r>
              <w:rPr>
                <w:rFonts w:hAnsi="宋体" w:cs="宋体" w:hint="eastAsia"/>
                <w:sz w:val="21"/>
                <w:szCs w:val="21"/>
              </w:rPr>
              <w:t>职称</w:t>
            </w:r>
          </w:p>
        </w:tc>
        <w:tc>
          <w:tcPr>
            <w:tcW w:w="5710" w:type="dxa"/>
            <w:gridSpan w:val="5"/>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执业或职业资格证明</w:t>
            </w:r>
          </w:p>
        </w:tc>
        <w:tc>
          <w:tcPr>
            <w:tcW w:w="1036"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备注</w:t>
            </w:r>
          </w:p>
        </w:tc>
      </w:tr>
      <w:tr w:rsidR="00BA7610">
        <w:trPr>
          <w:trHeight w:val="155"/>
          <w:jc w:val="center"/>
        </w:trPr>
        <w:tc>
          <w:tcPr>
            <w:tcW w:w="913" w:type="dxa"/>
            <w:vMerge/>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914" w:type="dxa"/>
            <w:vMerge/>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914" w:type="dxa"/>
            <w:vMerge/>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405"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证书名称</w:t>
            </w:r>
          </w:p>
        </w:tc>
        <w:tc>
          <w:tcPr>
            <w:tcW w:w="945"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级别</w:t>
            </w:r>
          </w:p>
        </w:tc>
        <w:tc>
          <w:tcPr>
            <w:tcW w:w="945"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证号</w:t>
            </w:r>
          </w:p>
        </w:tc>
        <w:tc>
          <w:tcPr>
            <w:tcW w:w="945"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专业</w:t>
            </w:r>
          </w:p>
        </w:tc>
        <w:tc>
          <w:tcPr>
            <w:tcW w:w="1470"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养老保险</w:t>
            </w:r>
          </w:p>
        </w:tc>
        <w:tc>
          <w:tcPr>
            <w:tcW w:w="1036"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476"/>
          <w:jc w:val="center"/>
        </w:trPr>
        <w:tc>
          <w:tcPr>
            <w:tcW w:w="913" w:type="dxa"/>
          </w:tcPr>
          <w:p w:rsidR="00BA7610" w:rsidRDefault="00BA7610">
            <w:pPr>
              <w:autoSpaceDE w:val="0"/>
              <w:autoSpaceDN w:val="0"/>
              <w:adjustRightInd w:val="0"/>
              <w:spacing w:line="360" w:lineRule="auto"/>
              <w:ind w:right="215"/>
              <w:jc w:val="center"/>
              <w:rPr>
                <w:rFonts w:hAnsi="宋体" w:cs="宋体"/>
                <w:sz w:val="21"/>
                <w:szCs w:val="21"/>
              </w:rPr>
            </w:pPr>
          </w:p>
        </w:tc>
        <w:tc>
          <w:tcPr>
            <w:tcW w:w="914" w:type="dxa"/>
          </w:tcPr>
          <w:p w:rsidR="00BA7610" w:rsidRDefault="00BA7610">
            <w:pPr>
              <w:autoSpaceDE w:val="0"/>
              <w:autoSpaceDN w:val="0"/>
              <w:adjustRightInd w:val="0"/>
              <w:spacing w:line="360" w:lineRule="auto"/>
              <w:ind w:right="215"/>
              <w:jc w:val="center"/>
              <w:rPr>
                <w:rFonts w:hAnsi="宋体" w:cs="宋体"/>
                <w:sz w:val="21"/>
                <w:szCs w:val="21"/>
              </w:rPr>
            </w:pPr>
          </w:p>
        </w:tc>
        <w:tc>
          <w:tcPr>
            <w:tcW w:w="914" w:type="dxa"/>
          </w:tcPr>
          <w:p w:rsidR="00BA7610" w:rsidRDefault="00BA7610">
            <w:pPr>
              <w:autoSpaceDE w:val="0"/>
              <w:autoSpaceDN w:val="0"/>
              <w:adjustRightInd w:val="0"/>
              <w:spacing w:line="360" w:lineRule="auto"/>
              <w:ind w:right="215"/>
              <w:jc w:val="center"/>
              <w:rPr>
                <w:rFonts w:hAnsi="宋体" w:cs="宋体"/>
                <w:sz w:val="21"/>
                <w:szCs w:val="21"/>
              </w:rPr>
            </w:pPr>
          </w:p>
        </w:tc>
        <w:tc>
          <w:tcPr>
            <w:tcW w:w="1405" w:type="dxa"/>
          </w:tcPr>
          <w:p w:rsidR="00BA7610" w:rsidRDefault="00BA7610">
            <w:pPr>
              <w:autoSpaceDE w:val="0"/>
              <w:autoSpaceDN w:val="0"/>
              <w:adjustRightInd w:val="0"/>
              <w:spacing w:line="360" w:lineRule="auto"/>
              <w:ind w:right="215"/>
              <w:jc w:val="center"/>
              <w:rPr>
                <w:rFonts w:hAnsi="宋体" w:cs="宋体"/>
                <w:sz w:val="21"/>
                <w:szCs w:val="21"/>
              </w:rPr>
            </w:pPr>
          </w:p>
        </w:tc>
        <w:tc>
          <w:tcPr>
            <w:tcW w:w="945" w:type="dxa"/>
          </w:tcPr>
          <w:p w:rsidR="00BA7610" w:rsidRDefault="00BA7610">
            <w:pPr>
              <w:autoSpaceDE w:val="0"/>
              <w:autoSpaceDN w:val="0"/>
              <w:adjustRightInd w:val="0"/>
              <w:spacing w:line="360" w:lineRule="auto"/>
              <w:ind w:right="215"/>
              <w:jc w:val="center"/>
              <w:rPr>
                <w:rFonts w:hAnsi="宋体" w:cs="宋体"/>
                <w:sz w:val="21"/>
                <w:szCs w:val="21"/>
              </w:rPr>
            </w:pPr>
          </w:p>
        </w:tc>
        <w:tc>
          <w:tcPr>
            <w:tcW w:w="945" w:type="dxa"/>
          </w:tcPr>
          <w:p w:rsidR="00BA7610" w:rsidRDefault="00BA7610">
            <w:pPr>
              <w:autoSpaceDE w:val="0"/>
              <w:autoSpaceDN w:val="0"/>
              <w:adjustRightInd w:val="0"/>
              <w:spacing w:line="360" w:lineRule="auto"/>
              <w:ind w:right="215"/>
              <w:jc w:val="center"/>
              <w:rPr>
                <w:rFonts w:hAnsi="宋体" w:cs="宋体"/>
                <w:sz w:val="21"/>
                <w:szCs w:val="21"/>
              </w:rPr>
            </w:pPr>
          </w:p>
        </w:tc>
        <w:tc>
          <w:tcPr>
            <w:tcW w:w="945" w:type="dxa"/>
          </w:tcPr>
          <w:p w:rsidR="00BA7610" w:rsidRDefault="00BA7610">
            <w:pPr>
              <w:autoSpaceDE w:val="0"/>
              <w:autoSpaceDN w:val="0"/>
              <w:adjustRightInd w:val="0"/>
              <w:spacing w:line="360" w:lineRule="auto"/>
              <w:ind w:right="215"/>
              <w:jc w:val="center"/>
              <w:rPr>
                <w:rFonts w:hAnsi="宋体" w:cs="宋体"/>
                <w:sz w:val="21"/>
                <w:szCs w:val="21"/>
              </w:rPr>
            </w:pPr>
          </w:p>
        </w:tc>
        <w:tc>
          <w:tcPr>
            <w:tcW w:w="1470" w:type="dxa"/>
          </w:tcPr>
          <w:p w:rsidR="00BA7610" w:rsidRDefault="00BA7610">
            <w:pPr>
              <w:autoSpaceDE w:val="0"/>
              <w:autoSpaceDN w:val="0"/>
              <w:adjustRightInd w:val="0"/>
              <w:spacing w:line="360" w:lineRule="auto"/>
              <w:ind w:right="215"/>
              <w:jc w:val="center"/>
              <w:rPr>
                <w:rFonts w:hAnsi="宋体" w:cs="宋体"/>
                <w:sz w:val="21"/>
                <w:szCs w:val="21"/>
              </w:rPr>
            </w:pPr>
          </w:p>
        </w:tc>
        <w:tc>
          <w:tcPr>
            <w:tcW w:w="1036" w:type="dxa"/>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23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r w:rsidR="00BA7610">
        <w:trPr>
          <w:trHeight w:val="499"/>
          <w:jc w:val="center"/>
        </w:trPr>
        <w:tc>
          <w:tcPr>
            <w:tcW w:w="913" w:type="dxa"/>
          </w:tcPr>
          <w:p w:rsidR="00BA7610" w:rsidRDefault="00BA7610">
            <w:pPr>
              <w:autoSpaceDE w:val="0"/>
              <w:autoSpaceDN w:val="0"/>
              <w:adjustRightInd w:val="0"/>
              <w:spacing w:line="360" w:lineRule="auto"/>
              <w:ind w:right="215"/>
              <w:jc w:val="center"/>
              <w:rPr>
                <w:rFonts w:hAnsi="宋体" w:cs="宋体"/>
                <w:sz w:val="24"/>
              </w:rPr>
            </w:pPr>
          </w:p>
        </w:tc>
        <w:tc>
          <w:tcPr>
            <w:tcW w:w="914" w:type="dxa"/>
          </w:tcPr>
          <w:p w:rsidR="00BA7610" w:rsidRDefault="00A6540E">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BA7610" w:rsidRDefault="00BA7610">
            <w:pPr>
              <w:autoSpaceDE w:val="0"/>
              <w:autoSpaceDN w:val="0"/>
              <w:adjustRightInd w:val="0"/>
              <w:spacing w:line="360" w:lineRule="auto"/>
              <w:ind w:right="215"/>
              <w:jc w:val="center"/>
              <w:rPr>
                <w:rFonts w:hAnsi="宋体" w:cs="宋体"/>
                <w:sz w:val="24"/>
              </w:rPr>
            </w:pPr>
          </w:p>
        </w:tc>
        <w:tc>
          <w:tcPr>
            <w:tcW w:w="140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945" w:type="dxa"/>
          </w:tcPr>
          <w:p w:rsidR="00BA7610" w:rsidRDefault="00BA7610">
            <w:pPr>
              <w:autoSpaceDE w:val="0"/>
              <w:autoSpaceDN w:val="0"/>
              <w:adjustRightInd w:val="0"/>
              <w:spacing w:line="360" w:lineRule="auto"/>
              <w:ind w:right="215"/>
              <w:jc w:val="center"/>
              <w:rPr>
                <w:rFonts w:hAnsi="宋体" w:cs="宋体"/>
                <w:sz w:val="24"/>
              </w:rPr>
            </w:pPr>
          </w:p>
        </w:tc>
        <w:tc>
          <w:tcPr>
            <w:tcW w:w="1470" w:type="dxa"/>
          </w:tcPr>
          <w:p w:rsidR="00BA7610" w:rsidRDefault="00BA7610">
            <w:pPr>
              <w:autoSpaceDE w:val="0"/>
              <w:autoSpaceDN w:val="0"/>
              <w:adjustRightInd w:val="0"/>
              <w:spacing w:line="360" w:lineRule="auto"/>
              <w:ind w:right="215"/>
              <w:jc w:val="center"/>
              <w:rPr>
                <w:rFonts w:hAnsi="宋体" w:cs="宋体"/>
                <w:sz w:val="24"/>
              </w:rPr>
            </w:pPr>
          </w:p>
        </w:tc>
        <w:tc>
          <w:tcPr>
            <w:tcW w:w="1036" w:type="dxa"/>
          </w:tcPr>
          <w:p w:rsidR="00BA7610" w:rsidRDefault="00BA7610">
            <w:pPr>
              <w:autoSpaceDE w:val="0"/>
              <w:autoSpaceDN w:val="0"/>
              <w:adjustRightInd w:val="0"/>
              <w:spacing w:line="360" w:lineRule="auto"/>
              <w:ind w:right="215"/>
              <w:jc w:val="center"/>
              <w:rPr>
                <w:rFonts w:hAnsi="宋体" w:cs="宋体"/>
                <w:sz w:val="24"/>
              </w:rPr>
            </w:pPr>
          </w:p>
        </w:tc>
      </w:tr>
    </w:tbl>
    <w:p w:rsidR="00BA7610" w:rsidRDefault="00BA7610">
      <w:pPr>
        <w:autoSpaceDE w:val="0"/>
        <w:autoSpaceDN w:val="0"/>
        <w:adjustRightInd w:val="0"/>
        <w:spacing w:line="360" w:lineRule="auto"/>
        <w:ind w:right="215"/>
        <w:rPr>
          <w:rFonts w:hAnsi="宋体" w:cs="宋体"/>
        </w:rPr>
      </w:pPr>
    </w:p>
    <w:p w:rsidR="00BA7610" w:rsidRDefault="00A6540E" w:rsidP="00E5665A">
      <w:pPr>
        <w:spacing w:beforeLines="50" w:afterLines="100" w:line="420" w:lineRule="exact"/>
        <w:jc w:val="center"/>
        <w:rPr>
          <w:rFonts w:hAnsi="宋体" w:cs="宋体"/>
          <w:b/>
          <w:sz w:val="28"/>
          <w:szCs w:val="28"/>
        </w:rPr>
      </w:pPr>
      <w:r>
        <w:rPr>
          <w:rFonts w:hAnsi="宋体" w:cs="宋体" w:hint="eastAsia"/>
          <w:b/>
          <w:sz w:val="28"/>
          <w:szCs w:val="28"/>
        </w:rPr>
        <w:br w:type="page"/>
      </w:r>
      <w:r>
        <w:rPr>
          <w:rFonts w:hAnsi="宋体" w:cs="宋体" w:hint="eastAsia"/>
          <w:b/>
          <w:sz w:val="32"/>
          <w:szCs w:val="32"/>
        </w:rPr>
        <w:lastRenderedPageBreak/>
        <w:t>（二）主要人员简历表</w:t>
      </w:r>
    </w:p>
    <w:p w:rsidR="00BA7610" w:rsidRDefault="00A6540E">
      <w:pPr>
        <w:spacing w:line="480" w:lineRule="auto"/>
        <w:rPr>
          <w:rFonts w:hAnsi="宋体" w:cs="宋体"/>
          <w:sz w:val="21"/>
          <w:szCs w:val="21"/>
        </w:rPr>
      </w:pPr>
      <w:r>
        <w:rPr>
          <w:rFonts w:hAnsi="宋体" w:cs="宋体" w:hint="eastAsia"/>
          <w:sz w:val="21"/>
          <w:szCs w:val="21"/>
        </w:rPr>
        <w:t>附1：项目</w:t>
      </w:r>
      <w:r w:rsidR="001A6CE5">
        <w:rPr>
          <w:rFonts w:hAnsi="宋体" w:cs="宋体" w:hint="eastAsia"/>
          <w:bCs/>
          <w:sz w:val="21"/>
          <w:szCs w:val="21"/>
        </w:rPr>
        <w:t>经理</w:t>
      </w:r>
      <w:r>
        <w:rPr>
          <w:rFonts w:hAnsi="宋体" w:cs="宋体" w:hint="eastAsia"/>
          <w:sz w:val="21"/>
          <w:szCs w:val="21"/>
        </w:rPr>
        <w:t>简历表</w:t>
      </w:r>
    </w:p>
    <w:p w:rsidR="00BA7610" w:rsidRDefault="00A6540E">
      <w:pPr>
        <w:spacing w:line="480" w:lineRule="auto"/>
        <w:ind w:firstLineChars="200" w:firstLine="420"/>
        <w:rPr>
          <w:rFonts w:hAnsi="宋体" w:cs="宋体"/>
          <w:sz w:val="21"/>
          <w:szCs w:val="21"/>
        </w:rPr>
      </w:pPr>
      <w:r>
        <w:rPr>
          <w:rFonts w:hAnsi="宋体" w:cs="宋体" w:hint="eastAsia"/>
          <w:sz w:val="21"/>
          <w:szCs w:val="21"/>
        </w:rPr>
        <w:t>项目</w:t>
      </w:r>
      <w:r>
        <w:rPr>
          <w:rFonts w:hAnsi="宋体" w:cs="宋体" w:hint="eastAsia"/>
          <w:bCs/>
          <w:sz w:val="21"/>
          <w:szCs w:val="21"/>
        </w:rPr>
        <w:t>负责人</w:t>
      </w:r>
      <w:r>
        <w:rPr>
          <w:rFonts w:hAnsi="宋体" w:cs="宋体" w:hint="eastAsia"/>
          <w:sz w:val="21"/>
          <w:szCs w:val="21"/>
        </w:rPr>
        <w:t>应附项目</w:t>
      </w:r>
      <w:r w:rsidR="001A6CE5">
        <w:rPr>
          <w:rFonts w:hAnsi="宋体" w:cs="宋体" w:hint="eastAsia"/>
          <w:bCs/>
          <w:sz w:val="21"/>
          <w:szCs w:val="21"/>
        </w:rPr>
        <w:t>经理</w:t>
      </w:r>
      <w:r w:rsidR="001A6CE5">
        <w:rPr>
          <w:rFonts w:hAnsi="宋体" w:cs="宋体" w:hint="eastAsia"/>
          <w:sz w:val="21"/>
          <w:szCs w:val="21"/>
        </w:rPr>
        <w:t>职业资格证书</w:t>
      </w:r>
      <w:r>
        <w:rPr>
          <w:rFonts w:hAnsi="宋体" w:cs="宋体" w:hint="eastAsia"/>
          <w:sz w:val="21"/>
          <w:szCs w:val="21"/>
        </w:rPr>
        <w:t>、身份证（需项目</w:t>
      </w:r>
      <w:r w:rsidR="001A6CE5">
        <w:rPr>
          <w:rFonts w:hAnsi="宋体" w:cs="宋体" w:hint="eastAsia"/>
          <w:bCs/>
          <w:sz w:val="21"/>
          <w:szCs w:val="21"/>
        </w:rPr>
        <w:t>经理本人</w:t>
      </w:r>
      <w:r>
        <w:rPr>
          <w:rFonts w:hAnsi="宋体" w:cs="宋体" w:hint="eastAsia"/>
          <w:sz w:val="21"/>
          <w:szCs w:val="21"/>
        </w:rPr>
        <w:t>签字）、养老保险复印件及未担任其他在施建设工程项目项目</w:t>
      </w:r>
      <w:r w:rsidR="001A6CE5">
        <w:rPr>
          <w:rFonts w:hAnsi="宋体" w:cs="宋体" w:hint="eastAsia"/>
          <w:bCs/>
          <w:sz w:val="21"/>
          <w:szCs w:val="21"/>
        </w:rPr>
        <w:t>经理</w:t>
      </w:r>
      <w:r>
        <w:rPr>
          <w:rFonts w:hAnsi="宋体" w:cs="宋体" w:hint="eastAsia"/>
          <w:sz w:val="21"/>
          <w:szCs w:val="21"/>
        </w:rPr>
        <w:t>的承诺书。</w:t>
      </w:r>
    </w:p>
    <w:p w:rsidR="00BA7610" w:rsidRDefault="00BA7610">
      <w:pPr>
        <w:spacing w:line="420" w:lineRule="exact"/>
        <w:rPr>
          <w:rFonts w:hAnsi="宋体" w:cs="宋体"/>
          <w:sz w:val="21"/>
          <w:szCs w:val="21"/>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130"/>
        <w:gridCol w:w="1236"/>
        <w:gridCol w:w="1392"/>
        <w:gridCol w:w="2011"/>
        <w:gridCol w:w="2319"/>
      </w:tblGrid>
      <w:tr w:rsidR="00BA7610">
        <w:trPr>
          <w:trHeight w:val="614"/>
          <w:jc w:val="center"/>
        </w:trPr>
        <w:tc>
          <w:tcPr>
            <w:tcW w:w="1192" w:type="dxa"/>
            <w:vAlign w:val="center"/>
          </w:tcPr>
          <w:p w:rsidR="00BA7610" w:rsidRDefault="00A6540E">
            <w:pPr>
              <w:jc w:val="center"/>
              <w:rPr>
                <w:rFonts w:hAnsi="宋体" w:cs="宋体"/>
                <w:sz w:val="21"/>
                <w:szCs w:val="21"/>
              </w:rPr>
            </w:pPr>
            <w:r>
              <w:rPr>
                <w:rFonts w:hAnsi="宋体" w:cs="宋体" w:hint="eastAsia"/>
                <w:sz w:val="21"/>
                <w:szCs w:val="21"/>
              </w:rPr>
              <w:t>姓  名</w:t>
            </w:r>
          </w:p>
        </w:tc>
        <w:tc>
          <w:tcPr>
            <w:tcW w:w="1130" w:type="dxa"/>
            <w:vAlign w:val="center"/>
          </w:tcPr>
          <w:p w:rsidR="00BA7610" w:rsidRDefault="00BA7610">
            <w:pPr>
              <w:jc w:val="center"/>
              <w:rPr>
                <w:rFonts w:hAnsi="宋体" w:cs="宋体"/>
                <w:sz w:val="21"/>
                <w:szCs w:val="21"/>
              </w:rPr>
            </w:pPr>
          </w:p>
        </w:tc>
        <w:tc>
          <w:tcPr>
            <w:tcW w:w="1236" w:type="dxa"/>
            <w:vAlign w:val="center"/>
          </w:tcPr>
          <w:p w:rsidR="00BA7610" w:rsidRDefault="00A6540E">
            <w:pPr>
              <w:jc w:val="center"/>
              <w:rPr>
                <w:rFonts w:hAnsi="宋体" w:cs="宋体"/>
                <w:sz w:val="21"/>
                <w:szCs w:val="21"/>
              </w:rPr>
            </w:pPr>
            <w:r>
              <w:rPr>
                <w:rFonts w:hAnsi="宋体" w:cs="宋体" w:hint="eastAsia"/>
                <w:sz w:val="21"/>
                <w:szCs w:val="21"/>
              </w:rPr>
              <w:t>年  龄</w:t>
            </w:r>
          </w:p>
        </w:tc>
        <w:tc>
          <w:tcPr>
            <w:tcW w:w="1392" w:type="dxa"/>
            <w:vAlign w:val="center"/>
          </w:tcPr>
          <w:p w:rsidR="00BA7610" w:rsidRDefault="00BA7610">
            <w:pPr>
              <w:jc w:val="center"/>
              <w:rPr>
                <w:rFonts w:hAnsi="宋体" w:cs="宋体"/>
                <w:sz w:val="21"/>
                <w:szCs w:val="21"/>
              </w:rPr>
            </w:pPr>
          </w:p>
        </w:tc>
        <w:tc>
          <w:tcPr>
            <w:tcW w:w="2011" w:type="dxa"/>
            <w:vAlign w:val="center"/>
          </w:tcPr>
          <w:p w:rsidR="00BA7610" w:rsidRDefault="00A6540E">
            <w:pPr>
              <w:jc w:val="center"/>
              <w:rPr>
                <w:rFonts w:hAnsi="宋体" w:cs="宋体"/>
                <w:sz w:val="21"/>
                <w:szCs w:val="21"/>
              </w:rPr>
            </w:pPr>
            <w:r>
              <w:rPr>
                <w:rFonts w:hAnsi="宋体" w:cs="宋体" w:hint="eastAsia"/>
                <w:sz w:val="21"/>
                <w:szCs w:val="21"/>
              </w:rPr>
              <w:t>学历</w:t>
            </w:r>
          </w:p>
        </w:tc>
        <w:tc>
          <w:tcPr>
            <w:tcW w:w="2319" w:type="dxa"/>
            <w:vAlign w:val="center"/>
          </w:tcPr>
          <w:p w:rsidR="00BA7610" w:rsidRDefault="00BA7610">
            <w:pPr>
              <w:jc w:val="center"/>
              <w:rPr>
                <w:rFonts w:hAnsi="宋体" w:cs="宋体"/>
                <w:sz w:val="21"/>
                <w:szCs w:val="21"/>
              </w:rPr>
            </w:pPr>
          </w:p>
        </w:tc>
      </w:tr>
      <w:tr w:rsidR="00BA7610">
        <w:trPr>
          <w:trHeight w:val="614"/>
          <w:jc w:val="center"/>
        </w:trPr>
        <w:tc>
          <w:tcPr>
            <w:tcW w:w="1192" w:type="dxa"/>
            <w:vAlign w:val="center"/>
          </w:tcPr>
          <w:p w:rsidR="00BA7610" w:rsidRDefault="00A6540E">
            <w:pPr>
              <w:jc w:val="center"/>
              <w:rPr>
                <w:rFonts w:hAnsi="宋体" w:cs="宋体"/>
                <w:sz w:val="21"/>
                <w:szCs w:val="21"/>
              </w:rPr>
            </w:pPr>
            <w:r>
              <w:rPr>
                <w:rFonts w:hAnsi="宋体" w:cs="宋体" w:hint="eastAsia"/>
                <w:sz w:val="21"/>
                <w:szCs w:val="21"/>
              </w:rPr>
              <w:t>职  称</w:t>
            </w:r>
          </w:p>
        </w:tc>
        <w:tc>
          <w:tcPr>
            <w:tcW w:w="1130" w:type="dxa"/>
            <w:vAlign w:val="center"/>
          </w:tcPr>
          <w:p w:rsidR="00BA7610" w:rsidRDefault="00BA7610">
            <w:pPr>
              <w:jc w:val="center"/>
              <w:rPr>
                <w:rFonts w:hAnsi="宋体" w:cs="宋体"/>
                <w:sz w:val="21"/>
                <w:szCs w:val="21"/>
              </w:rPr>
            </w:pPr>
          </w:p>
        </w:tc>
        <w:tc>
          <w:tcPr>
            <w:tcW w:w="1236" w:type="dxa"/>
            <w:vAlign w:val="center"/>
          </w:tcPr>
          <w:p w:rsidR="00BA7610" w:rsidRDefault="00A6540E">
            <w:pPr>
              <w:jc w:val="center"/>
              <w:rPr>
                <w:rFonts w:hAnsi="宋体" w:cs="宋体"/>
                <w:sz w:val="21"/>
                <w:szCs w:val="21"/>
              </w:rPr>
            </w:pPr>
            <w:r>
              <w:rPr>
                <w:rFonts w:hAnsi="宋体" w:cs="宋体" w:hint="eastAsia"/>
                <w:sz w:val="21"/>
                <w:szCs w:val="21"/>
              </w:rPr>
              <w:t>职  务</w:t>
            </w:r>
          </w:p>
        </w:tc>
        <w:tc>
          <w:tcPr>
            <w:tcW w:w="1392" w:type="dxa"/>
            <w:vAlign w:val="center"/>
          </w:tcPr>
          <w:p w:rsidR="00BA7610" w:rsidRDefault="00BA7610">
            <w:pPr>
              <w:jc w:val="center"/>
              <w:rPr>
                <w:rFonts w:hAnsi="宋体" w:cs="宋体"/>
                <w:sz w:val="21"/>
                <w:szCs w:val="21"/>
              </w:rPr>
            </w:pPr>
          </w:p>
        </w:tc>
        <w:tc>
          <w:tcPr>
            <w:tcW w:w="2011" w:type="dxa"/>
            <w:vAlign w:val="center"/>
          </w:tcPr>
          <w:p w:rsidR="00BA7610" w:rsidRDefault="00A6540E">
            <w:pPr>
              <w:jc w:val="center"/>
              <w:rPr>
                <w:rFonts w:hAnsi="宋体" w:cs="宋体"/>
                <w:sz w:val="21"/>
                <w:szCs w:val="21"/>
              </w:rPr>
            </w:pPr>
            <w:r>
              <w:rPr>
                <w:rFonts w:hAnsi="宋体" w:cs="宋体" w:hint="eastAsia"/>
                <w:sz w:val="21"/>
                <w:szCs w:val="21"/>
              </w:rPr>
              <w:t>拟在本工程任职</w:t>
            </w:r>
          </w:p>
        </w:tc>
        <w:tc>
          <w:tcPr>
            <w:tcW w:w="2319" w:type="dxa"/>
            <w:vAlign w:val="center"/>
          </w:tcPr>
          <w:p w:rsidR="00BA7610" w:rsidRDefault="00A6540E" w:rsidP="001A6CE5">
            <w:pPr>
              <w:jc w:val="center"/>
              <w:rPr>
                <w:rFonts w:hAnsi="宋体" w:cs="宋体"/>
                <w:sz w:val="21"/>
                <w:szCs w:val="21"/>
              </w:rPr>
            </w:pPr>
            <w:r>
              <w:rPr>
                <w:rFonts w:hAnsi="宋体" w:cs="宋体" w:hint="eastAsia"/>
                <w:sz w:val="21"/>
                <w:szCs w:val="21"/>
              </w:rPr>
              <w:t>项目</w:t>
            </w:r>
            <w:r w:rsidR="001A6CE5">
              <w:rPr>
                <w:rFonts w:hAnsi="宋体" w:cs="宋体" w:hint="eastAsia"/>
                <w:bCs/>
                <w:sz w:val="21"/>
                <w:szCs w:val="21"/>
              </w:rPr>
              <w:t>经理</w:t>
            </w:r>
          </w:p>
        </w:tc>
      </w:tr>
      <w:tr w:rsidR="00BA7610">
        <w:trPr>
          <w:trHeight w:val="1013"/>
          <w:jc w:val="center"/>
        </w:trPr>
        <w:tc>
          <w:tcPr>
            <w:tcW w:w="1192" w:type="dxa"/>
            <w:vAlign w:val="center"/>
          </w:tcPr>
          <w:p w:rsidR="00BA7610" w:rsidRDefault="00A6540E">
            <w:pPr>
              <w:jc w:val="center"/>
              <w:rPr>
                <w:rFonts w:hAnsi="宋体" w:cs="宋体"/>
                <w:sz w:val="21"/>
                <w:szCs w:val="21"/>
              </w:rPr>
            </w:pPr>
            <w:r>
              <w:rPr>
                <w:rFonts w:hAnsi="宋体" w:cs="宋体" w:hint="eastAsia"/>
                <w:sz w:val="21"/>
                <w:szCs w:val="21"/>
              </w:rPr>
              <w:t>毕业学校</w:t>
            </w:r>
          </w:p>
        </w:tc>
        <w:tc>
          <w:tcPr>
            <w:tcW w:w="8088" w:type="dxa"/>
            <w:gridSpan w:val="5"/>
            <w:vAlign w:val="center"/>
          </w:tcPr>
          <w:p w:rsidR="00BA7610" w:rsidRDefault="00A6540E">
            <w:pPr>
              <w:ind w:firstLineChars="400" w:firstLine="840"/>
              <w:rPr>
                <w:rFonts w:hAnsi="宋体" w:cs="宋体"/>
                <w:sz w:val="21"/>
                <w:szCs w:val="21"/>
              </w:rPr>
            </w:pPr>
            <w:r>
              <w:rPr>
                <w:rFonts w:hAnsi="宋体" w:cs="宋体" w:hint="eastAsia"/>
                <w:sz w:val="21"/>
                <w:szCs w:val="21"/>
              </w:rPr>
              <w:t>年毕业于                  学校            专业</w:t>
            </w:r>
          </w:p>
        </w:tc>
      </w:tr>
      <w:tr w:rsidR="00BA7610">
        <w:trPr>
          <w:trHeight w:val="614"/>
          <w:jc w:val="center"/>
        </w:trPr>
        <w:tc>
          <w:tcPr>
            <w:tcW w:w="9280" w:type="dxa"/>
            <w:gridSpan w:val="6"/>
            <w:vAlign w:val="center"/>
          </w:tcPr>
          <w:p w:rsidR="00BA7610" w:rsidRDefault="00A6540E">
            <w:pPr>
              <w:jc w:val="center"/>
              <w:rPr>
                <w:rFonts w:hAnsi="宋体" w:cs="宋体"/>
                <w:sz w:val="21"/>
                <w:szCs w:val="21"/>
              </w:rPr>
            </w:pPr>
            <w:r>
              <w:rPr>
                <w:rFonts w:hAnsi="宋体" w:cs="宋体" w:hint="eastAsia"/>
                <w:sz w:val="21"/>
                <w:szCs w:val="21"/>
              </w:rPr>
              <w:t>主要工作经历</w:t>
            </w:r>
          </w:p>
        </w:tc>
      </w:tr>
      <w:tr w:rsidR="00BA7610">
        <w:trPr>
          <w:trHeight w:val="614"/>
          <w:jc w:val="center"/>
        </w:trPr>
        <w:tc>
          <w:tcPr>
            <w:tcW w:w="1192" w:type="dxa"/>
            <w:vAlign w:val="center"/>
          </w:tcPr>
          <w:p w:rsidR="00BA7610" w:rsidRDefault="00A6540E">
            <w:pPr>
              <w:jc w:val="center"/>
              <w:rPr>
                <w:rFonts w:hAnsi="宋体" w:cs="宋体"/>
                <w:sz w:val="21"/>
                <w:szCs w:val="21"/>
              </w:rPr>
            </w:pPr>
            <w:r>
              <w:rPr>
                <w:rFonts w:hAnsi="宋体" w:cs="宋体" w:hint="eastAsia"/>
                <w:sz w:val="21"/>
                <w:szCs w:val="21"/>
              </w:rPr>
              <w:t>时  间</w:t>
            </w:r>
          </w:p>
        </w:tc>
        <w:tc>
          <w:tcPr>
            <w:tcW w:w="3758" w:type="dxa"/>
            <w:gridSpan w:val="3"/>
            <w:vAlign w:val="center"/>
          </w:tcPr>
          <w:p w:rsidR="00BA7610" w:rsidRDefault="00A6540E">
            <w:pPr>
              <w:jc w:val="center"/>
              <w:rPr>
                <w:rFonts w:hAnsi="宋体" w:cs="宋体"/>
                <w:sz w:val="21"/>
                <w:szCs w:val="21"/>
              </w:rPr>
            </w:pPr>
            <w:r>
              <w:rPr>
                <w:rFonts w:hAnsi="宋体" w:cs="宋体" w:hint="eastAsia"/>
                <w:sz w:val="21"/>
                <w:szCs w:val="21"/>
              </w:rPr>
              <w:t>参加过的类似项目名称</w:t>
            </w:r>
          </w:p>
        </w:tc>
        <w:tc>
          <w:tcPr>
            <w:tcW w:w="2011" w:type="dxa"/>
            <w:vAlign w:val="center"/>
          </w:tcPr>
          <w:p w:rsidR="00BA7610" w:rsidRDefault="00A6540E">
            <w:pPr>
              <w:jc w:val="center"/>
              <w:rPr>
                <w:rFonts w:hAnsi="宋体" w:cs="宋体"/>
                <w:sz w:val="21"/>
                <w:szCs w:val="21"/>
              </w:rPr>
            </w:pPr>
            <w:r>
              <w:rPr>
                <w:rFonts w:hAnsi="宋体" w:cs="宋体" w:hint="eastAsia"/>
                <w:sz w:val="21"/>
                <w:szCs w:val="21"/>
              </w:rPr>
              <w:t>工程概况说明</w:t>
            </w:r>
          </w:p>
        </w:tc>
        <w:tc>
          <w:tcPr>
            <w:tcW w:w="2319" w:type="dxa"/>
            <w:vAlign w:val="center"/>
          </w:tcPr>
          <w:p w:rsidR="00BA7610" w:rsidRDefault="00A6540E">
            <w:pPr>
              <w:jc w:val="center"/>
              <w:rPr>
                <w:rFonts w:hAnsi="宋体" w:cs="宋体"/>
                <w:sz w:val="21"/>
                <w:szCs w:val="21"/>
              </w:rPr>
            </w:pPr>
            <w:r>
              <w:rPr>
                <w:rFonts w:hAnsi="宋体" w:cs="宋体" w:hint="eastAsia"/>
                <w:sz w:val="21"/>
                <w:szCs w:val="21"/>
              </w:rPr>
              <w:t>发包人及联系电话</w:t>
            </w:r>
          </w:p>
        </w:tc>
      </w:tr>
      <w:tr w:rsidR="00BA7610">
        <w:trPr>
          <w:trHeight w:val="614"/>
          <w:jc w:val="center"/>
        </w:trPr>
        <w:tc>
          <w:tcPr>
            <w:tcW w:w="1192" w:type="dxa"/>
            <w:vAlign w:val="center"/>
          </w:tcPr>
          <w:p w:rsidR="00BA7610" w:rsidRDefault="00BA7610">
            <w:pPr>
              <w:jc w:val="center"/>
              <w:rPr>
                <w:rFonts w:hAnsi="宋体" w:cs="宋体"/>
                <w:sz w:val="21"/>
                <w:szCs w:val="21"/>
              </w:rPr>
            </w:pPr>
          </w:p>
        </w:tc>
        <w:tc>
          <w:tcPr>
            <w:tcW w:w="3758" w:type="dxa"/>
            <w:gridSpan w:val="3"/>
            <w:vAlign w:val="center"/>
          </w:tcPr>
          <w:p w:rsidR="00BA7610" w:rsidRDefault="00BA7610">
            <w:pPr>
              <w:jc w:val="center"/>
              <w:rPr>
                <w:rFonts w:hAnsi="宋体" w:cs="宋体"/>
                <w:sz w:val="21"/>
                <w:szCs w:val="21"/>
              </w:rPr>
            </w:pPr>
          </w:p>
        </w:tc>
        <w:tc>
          <w:tcPr>
            <w:tcW w:w="2011" w:type="dxa"/>
            <w:vAlign w:val="center"/>
          </w:tcPr>
          <w:p w:rsidR="00BA7610" w:rsidRDefault="00BA7610">
            <w:pPr>
              <w:jc w:val="center"/>
              <w:rPr>
                <w:rFonts w:hAnsi="宋体" w:cs="宋体"/>
                <w:sz w:val="21"/>
                <w:szCs w:val="21"/>
              </w:rPr>
            </w:pPr>
          </w:p>
        </w:tc>
        <w:tc>
          <w:tcPr>
            <w:tcW w:w="2319" w:type="dxa"/>
            <w:vAlign w:val="center"/>
          </w:tcPr>
          <w:p w:rsidR="00BA7610" w:rsidRDefault="00BA7610">
            <w:pPr>
              <w:jc w:val="center"/>
              <w:rPr>
                <w:rFonts w:hAnsi="宋体" w:cs="宋体"/>
                <w:sz w:val="21"/>
                <w:szCs w:val="21"/>
              </w:rPr>
            </w:pPr>
          </w:p>
        </w:tc>
      </w:tr>
      <w:tr w:rsidR="00BA7610">
        <w:trPr>
          <w:trHeight w:val="614"/>
          <w:jc w:val="center"/>
        </w:trPr>
        <w:tc>
          <w:tcPr>
            <w:tcW w:w="1192" w:type="dxa"/>
            <w:vAlign w:val="center"/>
          </w:tcPr>
          <w:p w:rsidR="00BA7610" w:rsidRDefault="00BA7610">
            <w:pPr>
              <w:jc w:val="center"/>
              <w:rPr>
                <w:rFonts w:hAnsi="宋体" w:cs="宋体"/>
                <w:sz w:val="21"/>
                <w:szCs w:val="21"/>
              </w:rPr>
            </w:pPr>
          </w:p>
        </w:tc>
        <w:tc>
          <w:tcPr>
            <w:tcW w:w="3758" w:type="dxa"/>
            <w:gridSpan w:val="3"/>
            <w:vAlign w:val="center"/>
          </w:tcPr>
          <w:p w:rsidR="00BA7610" w:rsidRDefault="00BA7610">
            <w:pPr>
              <w:jc w:val="center"/>
              <w:rPr>
                <w:rFonts w:hAnsi="宋体" w:cs="宋体"/>
                <w:sz w:val="21"/>
                <w:szCs w:val="21"/>
              </w:rPr>
            </w:pPr>
          </w:p>
        </w:tc>
        <w:tc>
          <w:tcPr>
            <w:tcW w:w="2011" w:type="dxa"/>
            <w:vAlign w:val="center"/>
          </w:tcPr>
          <w:p w:rsidR="00BA7610" w:rsidRDefault="00BA7610">
            <w:pPr>
              <w:jc w:val="center"/>
              <w:rPr>
                <w:rFonts w:hAnsi="宋体" w:cs="宋体"/>
                <w:sz w:val="21"/>
                <w:szCs w:val="21"/>
              </w:rPr>
            </w:pPr>
          </w:p>
        </w:tc>
        <w:tc>
          <w:tcPr>
            <w:tcW w:w="2319" w:type="dxa"/>
            <w:vAlign w:val="center"/>
          </w:tcPr>
          <w:p w:rsidR="00BA7610" w:rsidRDefault="00BA7610">
            <w:pPr>
              <w:jc w:val="center"/>
              <w:rPr>
                <w:rFonts w:hAnsi="宋体" w:cs="宋体"/>
                <w:sz w:val="21"/>
                <w:szCs w:val="21"/>
              </w:rPr>
            </w:pPr>
          </w:p>
        </w:tc>
      </w:tr>
      <w:tr w:rsidR="00BA7610">
        <w:trPr>
          <w:trHeight w:val="649"/>
          <w:jc w:val="center"/>
        </w:trPr>
        <w:tc>
          <w:tcPr>
            <w:tcW w:w="1192" w:type="dxa"/>
            <w:vAlign w:val="center"/>
          </w:tcPr>
          <w:p w:rsidR="00BA7610" w:rsidRDefault="00BA7610">
            <w:pPr>
              <w:jc w:val="center"/>
              <w:rPr>
                <w:rFonts w:hAnsi="宋体" w:cs="宋体"/>
                <w:sz w:val="21"/>
                <w:szCs w:val="21"/>
              </w:rPr>
            </w:pPr>
          </w:p>
        </w:tc>
        <w:tc>
          <w:tcPr>
            <w:tcW w:w="3758" w:type="dxa"/>
            <w:gridSpan w:val="3"/>
            <w:vAlign w:val="center"/>
          </w:tcPr>
          <w:p w:rsidR="00BA7610" w:rsidRDefault="00BA7610">
            <w:pPr>
              <w:jc w:val="center"/>
              <w:rPr>
                <w:rFonts w:hAnsi="宋体" w:cs="宋体"/>
                <w:sz w:val="21"/>
                <w:szCs w:val="21"/>
              </w:rPr>
            </w:pPr>
          </w:p>
        </w:tc>
        <w:tc>
          <w:tcPr>
            <w:tcW w:w="2011" w:type="dxa"/>
            <w:vAlign w:val="center"/>
          </w:tcPr>
          <w:p w:rsidR="00BA7610" w:rsidRDefault="00BA7610">
            <w:pPr>
              <w:jc w:val="center"/>
              <w:rPr>
                <w:rFonts w:hAnsi="宋体" w:cs="宋体"/>
                <w:sz w:val="21"/>
                <w:szCs w:val="21"/>
              </w:rPr>
            </w:pPr>
          </w:p>
        </w:tc>
        <w:tc>
          <w:tcPr>
            <w:tcW w:w="2319" w:type="dxa"/>
            <w:vAlign w:val="center"/>
          </w:tcPr>
          <w:p w:rsidR="00BA7610" w:rsidRDefault="00BA7610">
            <w:pPr>
              <w:jc w:val="center"/>
              <w:rPr>
                <w:rFonts w:hAnsi="宋体" w:cs="宋体"/>
                <w:sz w:val="21"/>
                <w:szCs w:val="21"/>
              </w:rPr>
            </w:pPr>
          </w:p>
        </w:tc>
      </w:tr>
    </w:tbl>
    <w:p w:rsidR="00BA7610" w:rsidRDefault="00A6540E">
      <w:pPr>
        <w:spacing w:line="480" w:lineRule="auto"/>
        <w:rPr>
          <w:rFonts w:hAnsi="宋体" w:cs="宋体"/>
          <w:sz w:val="21"/>
          <w:szCs w:val="21"/>
        </w:rPr>
      </w:pPr>
      <w:r>
        <w:rPr>
          <w:rFonts w:hAnsi="宋体" w:cs="宋体" w:hint="eastAsia"/>
          <w:sz w:val="21"/>
          <w:szCs w:val="21"/>
        </w:rPr>
        <w:br w:type="page"/>
      </w:r>
      <w:r>
        <w:rPr>
          <w:rFonts w:hAnsi="宋体" w:cs="宋体" w:hint="eastAsia"/>
          <w:sz w:val="21"/>
          <w:szCs w:val="21"/>
        </w:rPr>
        <w:lastRenderedPageBreak/>
        <w:t>附2：主要项目管理人员简历表</w:t>
      </w:r>
    </w:p>
    <w:p w:rsidR="00BA7610" w:rsidRDefault="00A6540E">
      <w:pPr>
        <w:spacing w:line="480" w:lineRule="auto"/>
        <w:ind w:firstLineChars="200" w:firstLine="420"/>
        <w:rPr>
          <w:rFonts w:hAnsi="宋体" w:cs="宋体"/>
          <w:sz w:val="21"/>
          <w:szCs w:val="21"/>
        </w:rPr>
      </w:pPr>
      <w:r>
        <w:rPr>
          <w:rFonts w:hAnsi="宋体" w:cs="宋体" w:hint="eastAsia"/>
          <w:sz w:val="21"/>
          <w:szCs w:val="21"/>
        </w:rPr>
        <w:t>主要项目管理人员应附注册资格证书、身份证。</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BA7610">
        <w:trPr>
          <w:trHeight w:val="590"/>
          <w:jc w:val="center"/>
        </w:trPr>
        <w:tc>
          <w:tcPr>
            <w:tcW w:w="8684" w:type="dxa"/>
            <w:gridSpan w:val="3"/>
            <w:tcBorders>
              <w:bottom w:val="single" w:sz="4" w:space="0" w:color="auto"/>
            </w:tcBorders>
            <w:vAlign w:val="center"/>
          </w:tcPr>
          <w:p w:rsidR="00BA7610" w:rsidRDefault="00A6540E">
            <w:pPr>
              <w:spacing w:line="640" w:lineRule="exact"/>
              <w:rPr>
                <w:rFonts w:hAnsi="宋体" w:cs="宋体"/>
                <w:sz w:val="21"/>
                <w:szCs w:val="21"/>
              </w:rPr>
            </w:pPr>
            <w:r>
              <w:rPr>
                <w:rFonts w:hAnsi="宋体" w:cs="宋体" w:hint="eastAsia"/>
                <w:sz w:val="21"/>
                <w:szCs w:val="21"/>
              </w:rPr>
              <w:t>岗位名称</w:t>
            </w:r>
          </w:p>
        </w:tc>
      </w:tr>
      <w:tr w:rsidR="00BA7610">
        <w:trPr>
          <w:trHeight w:val="604"/>
          <w:jc w:val="center"/>
        </w:trPr>
        <w:tc>
          <w:tcPr>
            <w:tcW w:w="4226" w:type="dxa"/>
            <w:gridSpan w:val="2"/>
            <w:tcBorders>
              <w:left w:val="single" w:sz="4" w:space="0" w:color="auto"/>
            </w:tcBorders>
            <w:vAlign w:val="center"/>
          </w:tcPr>
          <w:p w:rsidR="00BA7610" w:rsidRDefault="00A6540E">
            <w:pPr>
              <w:spacing w:line="640" w:lineRule="exact"/>
              <w:rPr>
                <w:rFonts w:hAnsi="宋体" w:cs="宋体"/>
                <w:sz w:val="21"/>
                <w:szCs w:val="21"/>
              </w:rPr>
            </w:pPr>
            <w:r>
              <w:rPr>
                <w:rFonts w:hAnsi="宋体" w:cs="宋体" w:hint="eastAsia"/>
                <w:sz w:val="21"/>
                <w:szCs w:val="21"/>
              </w:rPr>
              <w:t>姓    名</w:t>
            </w:r>
          </w:p>
        </w:tc>
        <w:tc>
          <w:tcPr>
            <w:tcW w:w="4458" w:type="dxa"/>
            <w:tcBorders>
              <w:left w:val="nil"/>
            </w:tcBorders>
            <w:vAlign w:val="center"/>
          </w:tcPr>
          <w:p w:rsidR="00BA7610" w:rsidRDefault="00A6540E">
            <w:pPr>
              <w:spacing w:line="640" w:lineRule="exact"/>
              <w:rPr>
                <w:rFonts w:hAnsi="宋体" w:cs="宋体"/>
                <w:sz w:val="21"/>
                <w:szCs w:val="21"/>
              </w:rPr>
            </w:pPr>
            <w:r>
              <w:rPr>
                <w:rFonts w:hAnsi="宋体" w:cs="宋体" w:hint="eastAsia"/>
                <w:sz w:val="21"/>
                <w:szCs w:val="21"/>
              </w:rPr>
              <w:t>年    龄</w:t>
            </w:r>
          </w:p>
        </w:tc>
      </w:tr>
      <w:tr w:rsidR="00BA7610">
        <w:trPr>
          <w:trHeight w:val="590"/>
          <w:jc w:val="center"/>
        </w:trPr>
        <w:tc>
          <w:tcPr>
            <w:tcW w:w="4226" w:type="dxa"/>
            <w:gridSpan w:val="2"/>
            <w:vAlign w:val="center"/>
          </w:tcPr>
          <w:p w:rsidR="00BA7610" w:rsidRDefault="00A6540E">
            <w:pPr>
              <w:spacing w:line="640" w:lineRule="exact"/>
              <w:rPr>
                <w:rFonts w:hAnsi="宋体" w:cs="宋体"/>
                <w:sz w:val="21"/>
                <w:szCs w:val="21"/>
              </w:rPr>
            </w:pPr>
            <w:r>
              <w:rPr>
                <w:rFonts w:hAnsi="宋体" w:cs="宋体" w:hint="eastAsia"/>
                <w:sz w:val="21"/>
                <w:szCs w:val="21"/>
              </w:rPr>
              <w:t>性    别</w:t>
            </w:r>
          </w:p>
        </w:tc>
        <w:tc>
          <w:tcPr>
            <w:tcW w:w="4458" w:type="dxa"/>
            <w:vAlign w:val="center"/>
          </w:tcPr>
          <w:p w:rsidR="00BA7610" w:rsidRDefault="00A6540E">
            <w:pPr>
              <w:spacing w:line="640" w:lineRule="exact"/>
              <w:rPr>
                <w:rFonts w:hAnsi="宋体" w:cs="宋体"/>
                <w:sz w:val="21"/>
                <w:szCs w:val="21"/>
              </w:rPr>
            </w:pPr>
            <w:r>
              <w:rPr>
                <w:rFonts w:hAnsi="宋体" w:cs="宋体" w:hint="eastAsia"/>
                <w:sz w:val="21"/>
                <w:szCs w:val="21"/>
              </w:rPr>
              <w:t>毕业学校</w:t>
            </w:r>
          </w:p>
        </w:tc>
      </w:tr>
      <w:tr w:rsidR="00BA7610">
        <w:trPr>
          <w:trHeight w:val="590"/>
          <w:jc w:val="center"/>
        </w:trPr>
        <w:tc>
          <w:tcPr>
            <w:tcW w:w="4226" w:type="dxa"/>
            <w:gridSpan w:val="2"/>
            <w:vAlign w:val="center"/>
          </w:tcPr>
          <w:p w:rsidR="00BA7610" w:rsidRDefault="00A6540E">
            <w:pPr>
              <w:spacing w:line="640" w:lineRule="exact"/>
              <w:rPr>
                <w:rFonts w:hAnsi="宋体" w:cs="宋体"/>
                <w:sz w:val="21"/>
                <w:szCs w:val="21"/>
              </w:rPr>
            </w:pPr>
            <w:r>
              <w:rPr>
                <w:rFonts w:hAnsi="宋体" w:cs="宋体" w:hint="eastAsia"/>
                <w:sz w:val="21"/>
                <w:szCs w:val="21"/>
              </w:rPr>
              <w:t>学历和专业</w:t>
            </w:r>
          </w:p>
        </w:tc>
        <w:tc>
          <w:tcPr>
            <w:tcW w:w="4458" w:type="dxa"/>
            <w:vAlign w:val="center"/>
          </w:tcPr>
          <w:p w:rsidR="00BA7610" w:rsidRDefault="00A6540E">
            <w:pPr>
              <w:spacing w:line="640" w:lineRule="exact"/>
              <w:rPr>
                <w:rFonts w:hAnsi="宋体" w:cs="宋体"/>
                <w:sz w:val="21"/>
                <w:szCs w:val="21"/>
              </w:rPr>
            </w:pPr>
            <w:r>
              <w:rPr>
                <w:rFonts w:hAnsi="宋体" w:cs="宋体" w:hint="eastAsia"/>
                <w:sz w:val="21"/>
                <w:szCs w:val="21"/>
              </w:rPr>
              <w:t>毕业时间</w:t>
            </w:r>
          </w:p>
        </w:tc>
      </w:tr>
      <w:tr w:rsidR="00BA7610">
        <w:trPr>
          <w:trHeight w:val="604"/>
          <w:jc w:val="center"/>
        </w:trPr>
        <w:tc>
          <w:tcPr>
            <w:tcW w:w="4226" w:type="dxa"/>
            <w:gridSpan w:val="2"/>
            <w:vAlign w:val="center"/>
          </w:tcPr>
          <w:p w:rsidR="00BA7610" w:rsidRDefault="00A6540E">
            <w:pPr>
              <w:spacing w:line="640" w:lineRule="exact"/>
              <w:rPr>
                <w:rFonts w:hAnsi="宋体" w:cs="宋体"/>
                <w:sz w:val="21"/>
                <w:szCs w:val="21"/>
              </w:rPr>
            </w:pPr>
            <w:r>
              <w:rPr>
                <w:rFonts w:hAnsi="宋体" w:cs="宋体" w:hint="eastAsia"/>
                <w:sz w:val="21"/>
                <w:szCs w:val="21"/>
              </w:rPr>
              <w:t>拥有的执业资格</w:t>
            </w:r>
          </w:p>
        </w:tc>
        <w:tc>
          <w:tcPr>
            <w:tcW w:w="4458" w:type="dxa"/>
            <w:vAlign w:val="center"/>
          </w:tcPr>
          <w:p w:rsidR="00BA7610" w:rsidRDefault="00A6540E">
            <w:pPr>
              <w:spacing w:line="640" w:lineRule="exact"/>
              <w:rPr>
                <w:rFonts w:hAnsi="宋体" w:cs="宋体"/>
                <w:sz w:val="21"/>
                <w:szCs w:val="21"/>
              </w:rPr>
            </w:pPr>
            <w:r>
              <w:rPr>
                <w:rFonts w:hAnsi="宋体" w:cs="宋体" w:hint="eastAsia"/>
                <w:sz w:val="21"/>
                <w:szCs w:val="21"/>
              </w:rPr>
              <w:t>专业职称</w:t>
            </w:r>
          </w:p>
        </w:tc>
      </w:tr>
      <w:tr w:rsidR="00BA7610">
        <w:trPr>
          <w:trHeight w:val="517"/>
          <w:jc w:val="center"/>
        </w:trPr>
        <w:tc>
          <w:tcPr>
            <w:tcW w:w="4226" w:type="dxa"/>
            <w:gridSpan w:val="2"/>
            <w:vAlign w:val="center"/>
          </w:tcPr>
          <w:p w:rsidR="00BA7610" w:rsidRDefault="00A6540E">
            <w:pPr>
              <w:spacing w:line="640" w:lineRule="exact"/>
              <w:rPr>
                <w:rFonts w:hAnsi="宋体" w:cs="宋体"/>
                <w:sz w:val="21"/>
                <w:szCs w:val="21"/>
              </w:rPr>
            </w:pPr>
            <w:r>
              <w:rPr>
                <w:rFonts w:hAnsi="宋体" w:cs="宋体" w:hint="eastAsia"/>
                <w:sz w:val="21"/>
                <w:szCs w:val="21"/>
              </w:rPr>
              <w:t>执业资格证书编号</w:t>
            </w:r>
          </w:p>
        </w:tc>
        <w:tc>
          <w:tcPr>
            <w:tcW w:w="4458" w:type="dxa"/>
            <w:vAlign w:val="center"/>
          </w:tcPr>
          <w:p w:rsidR="00BA7610" w:rsidRDefault="00A6540E">
            <w:pPr>
              <w:spacing w:line="640" w:lineRule="exact"/>
              <w:rPr>
                <w:rFonts w:hAnsi="宋体" w:cs="宋体"/>
                <w:sz w:val="21"/>
                <w:szCs w:val="21"/>
              </w:rPr>
            </w:pPr>
            <w:r>
              <w:rPr>
                <w:rFonts w:hAnsi="宋体" w:cs="宋体" w:hint="eastAsia"/>
                <w:sz w:val="21"/>
                <w:szCs w:val="21"/>
              </w:rPr>
              <w:t>工作年限</w:t>
            </w:r>
          </w:p>
        </w:tc>
      </w:tr>
      <w:tr w:rsidR="00BA7610">
        <w:trPr>
          <w:trHeight w:val="2196"/>
          <w:jc w:val="center"/>
        </w:trPr>
        <w:tc>
          <w:tcPr>
            <w:tcW w:w="1098" w:type="dxa"/>
            <w:vAlign w:val="center"/>
          </w:tcPr>
          <w:p w:rsidR="00BA7610" w:rsidRDefault="00A6540E">
            <w:pPr>
              <w:jc w:val="center"/>
              <w:rPr>
                <w:rFonts w:hAnsi="宋体" w:cs="宋体"/>
                <w:sz w:val="21"/>
                <w:szCs w:val="21"/>
              </w:rPr>
            </w:pPr>
            <w:r>
              <w:rPr>
                <w:rFonts w:hAnsi="宋体" w:cs="宋体" w:hint="eastAsia"/>
                <w:sz w:val="21"/>
                <w:szCs w:val="21"/>
              </w:rPr>
              <w:t>主要</w:t>
            </w:r>
          </w:p>
          <w:p w:rsidR="00BA7610" w:rsidRDefault="00A6540E">
            <w:pPr>
              <w:jc w:val="center"/>
              <w:rPr>
                <w:rFonts w:hAnsi="宋体" w:cs="宋体"/>
                <w:sz w:val="21"/>
                <w:szCs w:val="21"/>
              </w:rPr>
            </w:pPr>
            <w:r>
              <w:rPr>
                <w:rFonts w:hAnsi="宋体" w:cs="宋体" w:hint="eastAsia"/>
                <w:sz w:val="21"/>
                <w:szCs w:val="21"/>
              </w:rPr>
              <w:t>工作</w:t>
            </w:r>
          </w:p>
          <w:p w:rsidR="00BA7610" w:rsidRDefault="00A6540E">
            <w:pPr>
              <w:jc w:val="center"/>
              <w:rPr>
                <w:rFonts w:hAnsi="宋体" w:cs="宋体"/>
                <w:sz w:val="21"/>
                <w:szCs w:val="21"/>
              </w:rPr>
            </w:pPr>
            <w:r>
              <w:rPr>
                <w:rFonts w:hAnsi="宋体" w:cs="宋体" w:hint="eastAsia"/>
                <w:sz w:val="21"/>
                <w:szCs w:val="21"/>
              </w:rPr>
              <w:t>业绩</w:t>
            </w:r>
          </w:p>
          <w:p w:rsidR="00BA7610" w:rsidRDefault="00A6540E">
            <w:pPr>
              <w:jc w:val="center"/>
              <w:rPr>
                <w:rFonts w:hAnsi="宋体" w:cs="宋体"/>
                <w:sz w:val="21"/>
                <w:szCs w:val="21"/>
              </w:rPr>
            </w:pPr>
            <w:r>
              <w:rPr>
                <w:rFonts w:hAnsi="宋体" w:cs="宋体" w:hint="eastAsia"/>
                <w:sz w:val="21"/>
                <w:szCs w:val="21"/>
              </w:rPr>
              <w:t>及担</w:t>
            </w:r>
          </w:p>
          <w:p w:rsidR="00BA7610" w:rsidRDefault="00A6540E">
            <w:pPr>
              <w:jc w:val="center"/>
              <w:rPr>
                <w:rFonts w:hAnsi="宋体" w:cs="宋体"/>
                <w:sz w:val="21"/>
                <w:szCs w:val="21"/>
              </w:rPr>
            </w:pPr>
            <w:r>
              <w:rPr>
                <w:rFonts w:hAnsi="宋体" w:cs="宋体" w:hint="eastAsia"/>
                <w:sz w:val="21"/>
                <w:szCs w:val="21"/>
              </w:rPr>
              <w:t>任的</w:t>
            </w:r>
          </w:p>
          <w:p w:rsidR="00BA7610" w:rsidRDefault="00A6540E">
            <w:pPr>
              <w:jc w:val="center"/>
              <w:rPr>
                <w:rFonts w:hAnsi="宋体" w:cs="宋体"/>
                <w:sz w:val="21"/>
                <w:szCs w:val="21"/>
              </w:rPr>
            </w:pPr>
            <w:r>
              <w:rPr>
                <w:rFonts w:hAnsi="宋体" w:cs="宋体" w:hint="eastAsia"/>
                <w:sz w:val="21"/>
                <w:szCs w:val="21"/>
              </w:rPr>
              <w:t>主要</w:t>
            </w:r>
          </w:p>
          <w:p w:rsidR="00BA7610" w:rsidRDefault="00A6540E">
            <w:pPr>
              <w:jc w:val="center"/>
              <w:rPr>
                <w:rFonts w:hAnsi="宋体" w:cs="宋体"/>
                <w:sz w:val="21"/>
                <w:szCs w:val="21"/>
              </w:rPr>
            </w:pPr>
            <w:r>
              <w:rPr>
                <w:rFonts w:hAnsi="宋体" w:cs="宋体" w:hint="eastAsia"/>
                <w:sz w:val="21"/>
                <w:szCs w:val="21"/>
              </w:rPr>
              <w:t>工作</w:t>
            </w:r>
          </w:p>
        </w:tc>
        <w:tc>
          <w:tcPr>
            <w:tcW w:w="7586" w:type="dxa"/>
            <w:gridSpan w:val="2"/>
          </w:tcPr>
          <w:p w:rsidR="00BA7610" w:rsidRDefault="00BA7610">
            <w:pPr>
              <w:rPr>
                <w:rFonts w:hAnsi="宋体" w:cs="宋体"/>
                <w:sz w:val="21"/>
                <w:szCs w:val="21"/>
              </w:rPr>
            </w:pPr>
          </w:p>
        </w:tc>
      </w:tr>
    </w:tbl>
    <w:p w:rsidR="00BA7610" w:rsidRDefault="00BA7610">
      <w:pPr>
        <w:rPr>
          <w:rFonts w:hAnsi="宋体" w:cs="宋体"/>
          <w:sz w:val="21"/>
          <w:szCs w:val="21"/>
        </w:rPr>
      </w:pPr>
    </w:p>
    <w:p w:rsidR="00BA7610" w:rsidRDefault="00A6540E">
      <w:pPr>
        <w:spacing w:line="600" w:lineRule="auto"/>
        <w:rPr>
          <w:rFonts w:hAnsi="宋体" w:cs="宋体"/>
          <w:sz w:val="21"/>
          <w:szCs w:val="21"/>
        </w:rPr>
      </w:pPr>
      <w:r>
        <w:rPr>
          <w:rFonts w:hAnsi="宋体" w:cs="宋体" w:hint="eastAsia"/>
          <w:sz w:val="21"/>
          <w:szCs w:val="21"/>
        </w:rPr>
        <w:br w:type="page"/>
      </w:r>
      <w:r>
        <w:rPr>
          <w:rFonts w:hAnsi="宋体" w:cs="宋体" w:hint="eastAsia"/>
          <w:sz w:val="21"/>
          <w:szCs w:val="21"/>
        </w:rPr>
        <w:lastRenderedPageBreak/>
        <w:t>附3：承诺书</w:t>
      </w:r>
    </w:p>
    <w:p w:rsidR="00BA7610" w:rsidRDefault="00A6540E">
      <w:pPr>
        <w:spacing w:line="600" w:lineRule="auto"/>
        <w:jc w:val="center"/>
        <w:rPr>
          <w:rFonts w:hAnsi="宋体" w:cs="宋体"/>
          <w:sz w:val="21"/>
          <w:szCs w:val="21"/>
        </w:rPr>
      </w:pPr>
      <w:r>
        <w:rPr>
          <w:rFonts w:hAnsi="宋体" w:cs="宋体" w:hint="eastAsia"/>
          <w:sz w:val="21"/>
          <w:szCs w:val="21"/>
        </w:rPr>
        <w:t>承诺书</w:t>
      </w:r>
    </w:p>
    <w:p w:rsidR="00BA7610" w:rsidRDefault="00A6540E">
      <w:pPr>
        <w:spacing w:line="600" w:lineRule="auto"/>
        <w:rPr>
          <w:rFonts w:hAnsi="宋体" w:cs="宋体"/>
          <w:sz w:val="21"/>
          <w:szCs w:val="21"/>
        </w:rPr>
      </w:pPr>
      <w:r>
        <w:rPr>
          <w:rFonts w:hAnsi="宋体" w:cs="宋体" w:hint="eastAsia"/>
          <w:sz w:val="21"/>
          <w:szCs w:val="21"/>
          <w:u w:val="single"/>
        </w:rPr>
        <w:t xml:space="preserve">   （招标人名称） </w:t>
      </w:r>
      <w:r>
        <w:rPr>
          <w:rFonts w:hAnsi="宋体" w:cs="宋体" w:hint="eastAsia"/>
          <w:sz w:val="21"/>
          <w:szCs w:val="21"/>
        </w:rPr>
        <w:t>：</w:t>
      </w:r>
    </w:p>
    <w:p w:rsidR="00BA7610" w:rsidRDefault="00A6540E">
      <w:pPr>
        <w:spacing w:line="600" w:lineRule="auto"/>
        <w:ind w:firstLineChars="200" w:firstLine="420"/>
        <w:rPr>
          <w:rFonts w:hAnsi="宋体" w:cs="宋体"/>
          <w:sz w:val="21"/>
          <w:szCs w:val="21"/>
        </w:rPr>
      </w:pPr>
      <w:r>
        <w:rPr>
          <w:rFonts w:hAnsi="宋体" w:cs="宋体" w:hint="eastAsia"/>
          <w:sz w:val="21"/>
          <w:szCs w:val="21"/>
        </w:rPr>
        <w:t>我方在此声明，我方拟派往</w:t>
      </w:r>
      <w:r>
        <w:rPr>
          <w:rFonts w:hAnsi="宋体" w:cs="宋体" w:hint="eastAsia"/>
          <w:sz w:val="21"/>
          <w:szCs w:val="21"/>
          <w:u w:val="single"/>
        </w:rPr>
        <w:t xml:space="preserve">    （项目名称）</w:t>
      </w:r>
      <w:r>
        <w:rPr>
          <w:rFonts w:hAnsi="宋体" w:cs="宋体" w:hint="eastAsia"/>
          <w:sz w:val="21"/>
          <w:szCs w:val="21"/>
        </w:rPr>
        <w:t>（以下简称“本工程”）的项目</w:t>
      </w:r>
      <w:r w:rsidR="001A6CE5">
        <w:rPr>
          <w:rFonts w:hAnsi="宋体" w:cs="宋体" w:hint="eastAsia"/>
          <w:bCs/>
          <w:sz w:val="21"/>
          <w:szCs w:val="21"/>
        </w:rPr>
        <w:t>经理</w:t>
      </w:r>
      <w:r>
        <w:rPr>
          <w:rFonts w:hAnsi="宋体" w:cs="宋体" w:hint="eastAsia"/>
          <w:sz w:val="21"/>
          <w:szCs w:val="21"/>
          <w:u w:val="single"/>
        </w:rPr>
        <w:t xml:space="preserve">  （项目</w:t>
      </w:r>
      <w:r w:rsidR="001A6CE5">
        <w:rPr>
          <w:rFonts w:hAnsi="宋体" w:cs="宋体" w:hint="eastAsia"/>
          <w:bCs/>
          <w:sz w:val="21"/>
          <w:szCs w:val="21"/>
          <w:u w:val="single"/>
        </w:rPr>
        <w:t>经理</w:t>
      </w:r>
      <w:r>
        <w:rPr>
          <w:rFonts w:hAnsi="宋体" w:cs="宋体" w:hint="eastAsia"/>
          <w:sz w:val="21"/>
          <w:szCs w:val="21"/>
          <w:u w:val="single"/>
        </w:rPr>
        <w:t>姓名）</w:t>
      </w:r>
      <w:r>
        <w:rPr>
          <w:rFonts w:hAnsi="宋体" w:cs="宋体" w:hint="eastAsia"/>
          <w:sz w:val="21"/>
          <w:szCs w:val="21"/>
        </w:rPr>
        <w:t>现阶段没有担任任何在施建设工程项目的项目</w:t>
      </w:r>
      <w:r w:rsidR="001A6CE5">
        <w:rPr>
          <w:rFonts w:hAnsi="宋体" w:cs="宋体" w:hint="eastAsia"/>
          <w:bCs/>
          <w:sz w:val="21"/>
          <w:szCs w:val="21"/>
        </w:rPr>
        <w:t>经理</w:t>
      </w:r>
      <w:r>
        <w:rPr>
          <w:rFonts w:hAnsi="宋体" w:cs="宋体" w:hint="eastAsia"/>
          <w:sz w:val="21"/>
          <w:szCs w:val="21"/>
        </w:rPr>
        <w:t>。</w:t>
      </w:r>
    </w:p>
    <w:p w:rsidR="00BA7610" w:rsidRDefault="00A6540E">
      <w:pPr>
        <w:spacing w:line="600" w:lineRule="auto"/>
        <w:ind w:firstLineChars="200" w:firstLine="420"/>
        <w:rPr>
          <w:rFonts w:hAnsi="宋体" w:cs="宋体"/>
          <w:sz w:val="21"/>
          <w:szCs w:val="21"/>
        </w:rPr>
      </w:pPr>
      <w:r>
        <w:rPr>
          <w:rFonts w:hAnsi="宋体" w:cs="宋体" w:hint="eastAsia"/>
          <w:sz w:val="21"/>
          <w:szCs w:val="21"/>
        </w:rPr>
        <w:t>我方保证上述信息的真实和准确，并愿意承担因我方就此弄虚作假所引起的一切法律后果。</w:t>
      </w:r>
    </w:p>
    <w:p w:rsidR="00BA7610" w:rsidRDefault="00BA7610">
      <w:pPr>
        <w:spacing w:line="600" w:lineRule="auto"/>
        <w:ind w:firstLineChars="200" w:firstLine="420"/>
        <w:rPr>
          <w:rFonts w:hAnsi="宋体" w:cs="宋体"/>
          <w:sz w:val="21"/>
          <w:szCs w:val="21"/>
        </w:rPr>
      </w:pPr>
    </w:p>
    <w:p w:rsidR="00BA7610" w:rsidRDefault="00BA7610">
      <w:pPr>
        <w:spacing w:line="600" w:lineRule="auto"/>
        <w:ind w:firstLineChars="200" w:firstLine="420"/>
        <w:rPr>
          <w:rFonts w:hAnsi="宋体" w:cs="宋体"/>
          <w:sz w:val="21"/>
          <w:szCs w:val="21"/>
        </w:rPr>
      </w:pPr>
    </w:p>
    <w:p w:rsidR="00BA7610" w:rsidRDefault="00A6540E">
      <w:pPr>
        <w:spacing w:line="600" w:lineRule="auto"/>
        <w:ind w:firstLineChars="200" w:firstLine="420"/>
        <w:rPr>
          <w:rFonts w:hAnsi="宋体" w:cs="宋体"/>
          <w:sz w:val="21"/>
          <w:szCs w:val="21"/>
        </w:rPr>
      </w:pPr>
      <w:r>
        <w:rPr>
          <w:rFonts w:hAnsi="宋体" w:cs="宋体" w:hint="eastAsia"/>
          <w:sz w:val="21"/>
          <w:szCs w:val="21"/>
        </w:rPr>
        <w:t>特此承诺</w:t>
      </w:r>
    </w:p>
    <w:p w:rsidR="00BA7610" w:rsidRDefault="00BA7610">
      <w:pPr>
        <w:spacing w:line="600" w:lineRule="auto"/>
        <w:ind w:firstLineChars="200" w:firstLine="420"/>
        <w:rPr>
          <w:rFonts w:hAnsi="宋体" w:cs="宋体"/>
          <w:sz w:val="21"/>
          <w:szCs w:val="21"/>
        </w:rPr>
      </w:pPr>
    </w:p>
    <w:p w:rsidR="00BA7610" w:rsidRDefault="00BA7610">
      <w:pPr>
        <w:spacing w:line="600" w:lineRule="auto"/>
        <w:ind w:firstLineChars="200" w:firstLine="420"/>
        <w:rPr>
          <w:rFonts w:hAnsi="宋体" w:cs="宋体"/>
          <w:sz w:val="21"/>
          <w:szCs w:val="21"/>
        </w:rPr>
      </w:pPr>
    </w:p>
    <w:p w:rsidR="00BA7610" w:rsidRDefault="00BA7610">
      <w:pPr>
        <w:spacing w:line="600" w:lineRule="auto"/>
        <w:ind w:firstLineChars="200" w:firstLine="420"/>
        <w:rPr>
          <w:rFonts w:hAnsi="宋体" w:cs="宋体"/>
          <w:sz w:val="21"/>
          <w:szCs w:val="21"/>
        </w:rPr>
      </w:pPr>
    </w:p>
    <w:p w:rsidR="00BA7610" w:rsidRDefault="00A6540E">
      <w:pPr>
        <w:spacing w:line="600" w:lineRule="auto"/>
        <w:jc w:val="left"/>
        <w:rPr>
          <w:rFonts w:hAnsi="宋体" w:cs="宋体"/>
          <w:sz w:val="21"/>
          <w:szCs w:val="21"/>
        </w:rPr>
      </w:pPr>
      <w:r>
        <w:rPr>
          <w:rFonts w:hAnsi="宋体" w:cs="宋体" w:hint="eastAsia"/>
          <w:sz w:val="21"/>
          <w:szCs w:val="21"/>
        </w:rPr>
        <w:t xml:space="preserve">                                          投  标  人：</w:t>
      </w:r>
      <w:r>
        <w:rPr>
          <w:rFonts w:hAnsi="宋体" w:cs="宋体" w:hint="eastAsia"/>
          <w:sz w:val="21"/>
          <w:szCs w:val="21"/>
          <w:u w:val="single"/>
        </w:rPr>
        <w:t xml:space="preserve">                 </w:t>
      </w:r>
      <w:r>
        <w:rPr>
          <w:rFonts w:hAnsi="宋体" w:cs="宋体" w:hint="eastAsia"/>
          <w:sz w:val="21"/>
          <w:szCs w:val="21"/>
        </w:rPr>
        <w:t>（盖单位章）</w:t>
      </w:r>
    </w:p>
    <w:p w:rsidR="00BA7610" w:rsidRDefault="00A6540E">
      <w:pPr>
        <w:spacing w:line="600" w:lineRule="auto"/>
        <w:ind w:right="315"/>
        <w:jc w:val="center"/>
        <w:rPr>
          <w:rFonts w:hAnsi="宋体" w:cs="宋体"/>
          <w:sz w:val="21"/>
          <w:szCs w:val="21"/>
        </w:rPr>
      </w:pPr>
      <w:r>
        <w:rPr>
          <w:rFonts w:hAnsi="宋体" w:cs="宋体" w:hint="eastAsia"/>
          <w:sz w:val="21"/>
          <w:szCs w:val="21"/>
        </w:rPr>
        <w:t xml:space="preserve">                                     法定代表人：</w:t>
      </w:r>
      <w:r>
        <w:rPr>
          <w:rFonts w:hAnsi="宋体" w:cs="宋体" w:hint="eastAsia"/>
          <w:sz w:val="21"/>
          <w:szCs w:val="21"/>
          <w:u w:val="single"/>
        </w:rPr>
        <w:t xml:space="preserve">                     </w:t>
      </w:r>
      <w:r>
        <w:rPr>
          <w:rFonts w:hAnsi="宋体" w:cs="宋体" w:hint="eastAsia"/>
          <w:sz w:val="21"/>
          <w:szCs w:val="21"/>
        </w:rPr>
        <w:t>（签字）</w:t>
      </w:r>
    </w:p>
    <w:p w:rsidR="00BA7610" w:rsidRDefault="00A6540E">
      <w:pPr>
        <w:spacing w:line="600" w:lineRule="auto"/>
        <w:jc w:val="left"/>
        <w:rPr>
          <w:rFonts w:hAnsi="宋体" w:cs="宋体"/>
          <w:sz w:val="21"/>
          <w:szCs w:val="21"/>
        </w:rPr>
      </w:pPr>
      <w:r>
        <w:rPr>
          <w:rFonts w:hAnsi="宋体" w:cs="宋体" w:hint="eastAsia"/>
          <w:sz w:val="21"/>
          <w:szCs w:val="21"/>
        </w:rPr>
        <w:t xml:space="preserve">                                          日      期：</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BA7610" w:rsidRDefault="00A6540E">
      <w:pPr>
        <w:autoSpaceDE w:val="0"/>
        <w:autoSpaceDN w:val="0"/>
        <w:adjustRightInd w:val="0"/>
        <w:spacing w:line="600" w:lineRule="auto"/>
        <w:ind w:right="215" w:firstLine="420"/>
        <w:jc w:val="center"/>
        <w:rPr>
          <w:rFonts w:hAnsi="宋体" w:cs="宋体"/>
          <w:b/>
          <w:sz w:val="28"/>
        </w:rPr>
      </w:pPr>
      <w:r>
        <w:rPr>
          <w:rFonts w:hAnsi="宋体" w:cs="宋体" w:hint="eastAsia"/>
          <w:b/>
          <w:sz w:val="21"/>
          <w:szCs w:val="21"/>
        </w:rPr>
        <w:br w:type="page"/>
      </w:r>
      <w:r>
        <w:rPr>
          <w:rFonts w:hAnsi="宋体" w:cs="宋体" w:hint="eastAsia"/>
          <w:b/>
          <w:sz w:val="32"/>
        </w:rPr>
        <w:lastRenderedPageBreak/>
        <w:t>二、</w:t>
      </w:r>
      <w:r>
        <w:rPr>
          <w:rFonts w:hAnsi="宋体" w:cs="宋体" w:hint="eastAsia"/>
          <w:b/>
          <w:sz w:val="32"/>
          <w:szCs w:val="32"/>
        </w:rPr>
        <w:t>投标人基本情况表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投标人名称</w:t>
            </w:r>
          </w:p>
        </w:tc>
        <w:tc>
          <w:tcPr>
            <w:tcW w:w="7435" w:type="dxa"/>
            <w:gridSpan w:val="9"/>
            <w:vAlign w:val="center"/>
          </w:tcPr>
          <w:p w:rsidR="00BA7610" w:rsidRDefault="00BA7610" w:rsidP="0010068A">
            <w:pPr>
              <w:autoSpaceDE w:val="0"/>
              <w:autoSpaceDN w:val="0"/>
              <w:adjustRightInd w:val="0"/>
              <w:spacing w:line="360" w:lineRule="auto"/>
              <w:ind w:left="36" w:right="215" w:hangingChars="17" w:hanging="36"/>
              <w:jc w:val="center"/>
              <w:rPr>
                <w:rFonts w:hAnsi="宋体" w:cs="宋体"/>
                <w:sz w:val="21"/>
                <w:szCs w:val="21"/>
              </w:rPr>
            </w:pP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注册地址</w:t>
            </w:r>
          </w:p>
        </w:tc>
        <w:tc>
          <w:tcPr>
            <w:tcW w:w="4134" w:type="dxa"/>
            <w:gridSpan w:val="5"/>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575" w:type="dxa"/>
            <w:gridSpan w:val="2"/>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邮政编码</w:t>
            </w:r>
          </w:p>
        </w:tc>
        <w:tc>
          <w:tcPr>
            <w:tcW w:w="1726"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Merge w:val="restart"/>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联系方式</w:t>
            </w:r>
          </w:p>
        </w:tc>
        <w:tc>
          <w:tcPr>
            <w:tcW w:w="1205"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联系人</w:t>
            </w:r>
          </w:p>
        </w:tc>
        <w:tc>
          <w:tcPr>
            <w:tcW w:w="2929" w:type="dxa"/>
            <w:gridSpan w:val="4"/>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575" w:type="dxa"/>
            <w:gridSpan w:val="2"/>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726"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Merge/>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205"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传真</w:t>
            </w:r>
          </w:p>
        </w:tc>
        <w:tc>
          <w:tcPr>
            <w:tcW w:w="2929" w:type="dxa"/>
            <w:gridSpan w:val="4"/>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575" w:type="dxa"/>
            <w:gridSpan w:val="2"/>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网址</w:t>
            </w:r>
          </w:p>
        </w:tc>
        <w:tc>
          <w:tcPr>
            <w:tcW w:w="1726"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组织结构</w:t>
            </w:r>
          </w:p>
        </w:tc>
        <w:tc>
          <w:tcPr>
            <w:tcW w:w="7435" w:type="dxa"/>
            <w:gridSpan w:val="9"/>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法定代表人</w:t>
            </w:r>
          </w:p>
        </w:tc>
        <w:tc>
          <w:tcPr>
            <w:tcW w:w="1205"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1205"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689" w:type="dxa"/>
            <w:gridSpan w:val="2"/>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061" w:type="dxa"/>
            <w:gridSpan w:val="2"/>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技术负责人</w:t>
            </w:r>
          </w:p>
        </w:tc>
        <w:tc>
          <w:tcPr>
            <w:tcW w:w="1205"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1205"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689" w:type="dxa"/>
            <w:gridSpan w:val="2"/>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061" w:type="dxa"/>
            <w:gridSpan w:val="2"/>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成立时间</w:t>
            </w:r>
          </w:p>
        </w:tc>
        <w:tc>
          <w:tcPr>
            <w:tcW w:w="2410"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5025" w:type="dxa"/>
            <w:gridSpan w:val="7"/>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员工总人数：</w:t>
            </w: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pacing w:val="-20"/>
                <w:sz w:val="21"/>
                <w:szCs w:val="21"/>
              </w:rPr>
            </w:pPr>
            <w:r>
              <w:rPr>
                <w:rFonts w:hAnsi="宋体" w:cs="宋体" w:hint="eastAsia"/>
                <w:spacing w:val="-20"/>
                <w:sz w:val="21"/>
                <w:szCs w:val="21"/>
              </w:rPr>
              <w:t>企业资质等级</w:t>
            </w:r>
          </w:p>
        </w:tc>
        <w:tc>
          <w:tcPr>
            <w:tcW w:w="2410"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205" w:type="dxa"/>
            <w:vMerge w:val="restart"/>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其中</w:t>
            </w:r>
          </w:p>
        </w:tc>
        <w:tc>
          <w:tcPr>
            <w:tcW w:w="2614" w:type="dxa"/>
            <w:gridSpan w:val="5"/>
            <w:vAlign w:val="center"/>
          </w:tcPr>
          <w:p w:rsidR="00BA7610" w:rsidRDefault="00A6540E" w:rsidP="00335CB7">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项目</w:t>
            </w:r>
            <w:r w:rsidR="00335CB7">
              <w:rPr>
                <w:rFonts w:hAnsi="宋体" w:cs="宋体" w:hint="eastAsia"/>
                <w:bCs/>
                <w:sz w:val="21"/>
                <w:szCs w:val="21"/>
              </w:rPr>
              <w:t>经理</w:t>
            </w:r>
          </w:p>
        </w:tc>
        <w:tc>
          <w:tcPr>
            <w:tcW w:w="1206"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营业执照号</w:t>
            </w:r>
          </w:p>
        </w:tc>
        <w:tc>
          <w:tcPr>
            <w:tcW w:w="2410"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205" w:type="dxa"/>
            <w:vMerge/>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2614" w:type="dxa"/>
            <w:gridSpan w:val="5"/>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高级职称人员</w:t>
            </w:r>
          </w:p>
        </w:tc>
        <w:tc>
          <w:tcPr>
            <w:tcW w:w="1206"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注册资金</w:t>
            </w:r>
          </w:p>
        </w:tc>
        <w:tc>
          <w:tcPr>
            <w:tcW w:w="2410"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205" w:type="dxa"/>
            <w:vMerge/>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2614" w:type="dxa"/>
            <w:gridSpan w:val="5"/>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中级职称人员</w:t>
            </w:r>
          </w:p>
        </w:tc>
        <w:tc>
          <w:tcPr>
            <w:tcW w:w="1206"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开户银行</w:t>
            </w:r>
          </w:p>
        </w:tc>
        <w:tc>
          <w:tcPr>
            <w:tcW w:w="2410"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205" w:type="dxa"/>
            <w:vMerge/>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2614" w:type="dxa"/>
            <w:gridSpan w:val="5"/>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初级职称人员</w:t>
            </w:r>
          </w:p>
        </w:tc>
        <w:tc>
          <w:tcPr>
            <w:tcW w:w="1206"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85"/>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账号</w:t>
            </w:r>
          </w:p>
        </w:tc>
        <w:tc>
          <w:tcPr>
            <w:tcW w:w="2410" w:type="dxa"/>
            <w:gridSpan w:val="2"/>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1205" w:type="dxa"/>
            <w:vMerge/>
            <w:vAlign w:val="center"/>
          </w:tcPr>
          <w:p w:rsidR="00BA7610" w:rsidRDefault="00BA7610">
            <w:pPr>
              <w:autoSpaceDE w:val="0"/>
              <w:autoSpaceDN w:val="0"/>
              <w:adjustRightInd w:val="0"/>
              <w:spacing w:line="360" w:lineRule="auto"/>
              <w:ind w:right="215"/>
              <w:jc w:val="center"/>
              <w:rPr>
                <w:rFonts w:hAnsi="宋体" w:cs="宋体"/>
                <w:sz w:val="21"/>
                <w:szCs w:val="21"/>
              </w:rPr>
            </w:pPr>
          </w:p>
        </w:tc>
        <w:tc>
          <w:tcPr>
            <w:tcW w:w="2614" w:type="dxa"/>
            <w:gridSpan w:val="5"/>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技工</w:t>
            </w:r>
          </w:p>
        </w:tc>
        <w:tc>
          <w:tcPr>
            <w:tcW w:w="1206" w:type="dxa"/>
            <w:vAlign w:val="center"/>
          </w:tcPr>
          <w:p w:rsidR="00BA7610" w:rsidRDefault="00BA7610">
            <w:pPr>
              <w:autoSpaceDE w:val="0"/>
              <w:autoSpaceDN w:val="0"/>
              <w:adjustRightInd w:val="0"/>
              <w:spacing w:line="360" w:lineRule="auto"/>
              <w:ind w:right="215"/>
              <w:jc w:val="center"/>
              <w:rPr>
                <w:rFonts w:hAnsi="宋体" w:cs="宋体"/>
                <w:sz w:val="21"/>
                <w:szCs w:val="21"/>
              </w:rPr>
            </w:pPr>
          </w:p>
        </w:tc>
      </w:tr>
      <w:tr w:rsidR="00BA7610">
        <w:trPr>
          <w:trHeight w:val="3321"/>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经营范围</w:t>
            </w:r>
          </w:p>
        </w:tc>
        <w:tc>
          <w:tcPr>
            <w:tcW w:w="7435" w:type="dxa"/>
            <w:gridSpan w:val="9"/>
            <w:vAlign w:val="center"/>
          </w:tcPr>
          <w:p w:rsidR="00BA7610" w:rsidRDefault="00BA7610">
            <w:pPr>
              <w:autoSpaceDE w:val="0"/>
              <w:autoSpaceDN w:val="0"/>
              <w:adjustRightInd w:val="0"/>
              <w:spacing w:line="360" w:lineRule="auto"/>
              <w:ind w:right="215"/>
              <w:jc w:val="center"/>
              <w:rPr>
                <w:rFonts w:hAnsi="宋体" w:cs="宋体"/>
                <w:sz w:val="21"/>
                <w:szCs w:val="21"/>
              </w:rPr>
            </w:pPr>
          </w:p>
          <w:p w:rsidR="00BA7610" w:rsidRDefault="00BA7610">
            <w:pPr>
              <w:autoSpaceDE w:val="0"/>
              <w:autoSpaceDN w:val="0"/>
              <w:adjustRightInd w:val="0"/>
              <w:spacing w:line="360" w:lineRule="auto"/>
              <w:ind w:right="215"/>
              <w:jc w:val="center"/>
              <w:rPr>
                <w:rFonts w:hAnsi="宋体" w:cs="宋体"/>
                <w:sz w:val="21"/>
                <w:szCs w:val="21"/>
              </w:rPr>
            </w:pPr>
          </w:p>
          <w:p w:rsidR="00BA7610" w:rsidRDefault="00BA7610">
            <w:pPr>
              <w:autoSpaceDE w:val="0"/>
              <w:autoSpaceDN w:val="0"/>
              <w:adjustRightInd w:val="0"/>
              <w:spacing w:line="360" w:lineRule="auto"/>
              <w:ind w:right="215"/>
              <w:jc w:val="center"/>
              <w:rPr>
                <w:rFonts w:hAnsi="宋体" w:cs="宋体"/>
                <w:sz w:val="21"/>
                <w:szCs w:val="21"/>
              </w:rPr>
            </w:pPr>
          </w:p>
          <w:p w:rsidR="00BA7610" w:rsidRDefault="00BA7610">
            <w:pPr>
              <w:autoSpaceDE w:val="0"/>
              <w:autoSpaceDN w:val="0"/>
              <w:adjustRightInd w:val="0"/>
              <w:spacing w:line="360" w:lineRule="auto"/>
              <w:ind w:right="215"/>
              <w:jc w:val="center"/>
              <w:rPr>
                <w:rFonts w:hAnsi="宋体" w:cs="宋体"/>
                <w:sz w:val="21"/>
                <w:szCs w:val="21"/>
              </w:rPr>
            </w:pPr>
          </w:p>
          <w:p w:rsidR="00BA7610" w:rsidRDefault="00BA7610">
            <w:pPr>
              <w:autoSpaceDE w:val="0"/>
              <w:autoSpaceDN w:val="0"/>
              <w:adjustRightInd w:val="0"/>
              <w:spacing w:line="360" w:lineRule="auto"/>
              <w:ind w:right="215"/>
              <w:jc w:val="center"/>
              <w:rPr>
                <w:rFonts w:hAnsi="宋体" w:cs="宋体"/>
                <w:sz w:val="21"/>
                <w:szCs w:val="21"/>
              </w:rPr>
            </w:pPr>
          </w:p>
          <w:p w:rsidR="00BA7610" w:rsidRDefault="00BA7610">
            <w:pPr>
              <w:autoSpaceDE w:val="0"/>
              <w:autoSpaceDN w:val="0"/>
              <w:adjustRightInd w:val="0"/>
              <w:spacing w:line="360" w:lineRule="auto"/>
              <w:ind w:right="215"/>
              <w:jc w:val="center"/>
              <w:rPr>
                <w:rFonts w:hAnsi="宋体" w:cs="宋体"/>
                <w:sz w:val="21"/>
                <w:szCs w:val="21"/>
              </w:rPr>
            </w:pPr>
          </w:p>
          <w:p w:rsidR="00BA7610" w:rsidRDefault="00BA7610">
            <w:pPr>
              <w:autoSpaceDE w:val="0"/>
              <w:autoSpaceDN w:val="0"/>
              <w:adjustRightInd w:val="0"/>
              <w:spacing w:line="360" w:lineRule="auto"/>
              <w:ind w:right="215"/>
              <w:rPr>
                <w:rFonts w:hAnsi="宋体" w:cs="宋体"/>
                <w:sz w:val="21"/>
                <w:szCs w:val="21"/>
              </w:rPr>
            </w:pPr>
          </w:p>
        </w:tc>
      </w:tr>
      <w:tr w:rsidR="00BA7610">
        <w:trPr>
          <w:trHeight w:val="944"/>
          <w:jc w:val="center"/>
        </w:trPr>
        <w:tc>
          <w:tcPr>
            <w:tcW w:w="1709" w:type="dxa"/>
            <w:vAlign w:val="center"/>
          </w:tcPr>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备注</w:t>
            </w:r>
          </w:p>
        </w:tc>
        <w:tc>
          <w:tcPr>
            <w:tcW w:w="7435" w:type="dxa"/>
            <w:gridSpan w:val="9"/>
            <w:vAlign w:val="center"/>
          </w:tcPr>
          <w:p w:rsidR="00BA7610" w:rsidRDefault="00BA7610">
            <w:pPr>
              <w:autoSpaceDE w:val="0"/>
              <w:autoSpaceDN w:val="0"/>
              <w:adjustRightInd w:val="0"/>
              <w:spacing w:line="360" w:lineRule="auto"/>
              <w:ind w:right="215"/>
              <w:jc w:val="center"/>
              <w:rPr>
                <w:rFonts w:hAnsi="宋体" w:cs="宋体"/>
                <w:sz w:val="21"/>
                <w:szCs w:val="21"/>
              </w:rPr>
            </w:pPr>
          </w:p>
          <w:p w:rsidR="00BA7610" w:rsidRDefault="00BA7610">
            <w:pPr>
              <w:autoSpaceDE w:val="0"/>
              <w:autoSpaceDN w:val="0"/>
              <w:adjustRightInd w:val="0"/>
              <w:spacing w:line="360" w:lineRule="auto"/>
              <w:ind w:right="215"/>
              <w:jc w:val="center"/>
              <w:rPr>
                <w:rFonts w:hAnsi="宋体" w:cs="宋体"/>
                <w:sz w:val="21"/>
                <w:szCs w:val="21"/>
              </w:rPr>
            </w:pPr>
          </w:p>
        </w:tc>
      </w:tr>
    </w:tbl>
    <w:p w:rsidR="00BA7610" w:rsidRDefault="00BA7610">
      <w:pPr>
        <w:autoSpaceDE w:val="0"/>
        <w:autoSpaceDN w:val="0"/>
        <w:adjustRightInd w:val="0"/>
        <w:spacing w:line="360" w:lineRule="auto"/>
        <w:ind w:right="215"/>
        <w:rPr>
          <w:rFonts w:hAnsi="宋体" w:cs="宋体"/>
          <w:sz w:val="24"/>
        </w:rPr>
      </w:pPr>
    </w:p>
    <w:p w:rsidR="00BA7610" w:rsidRDefault="00A6540E">
      <w:pPr>
        <w:autoSpaceDE w:val="0"/>
        <w:autoSpaceDN w:val="0"/>
        <w:adjustRightInd w:val="0"/>
        <w:spacing w:line="360" w:lineRule="auto"/>
        <w:ind w:right="215"/>
        <w:jc w:val="center"/>
        <w:rPr>
          <w:rFonts w:hAnsi="宋体" w:cs="宋体"/>
          <w:b/>
          <w:sz w:val="32"/>
        </w:rPr>
      </w:pPr>
      <w:r>
        <w:rPr>
          <w:rFonts w:hAnsi="宋体" w:cs="宋体"/>
          <w:sz w:val="24"/>
        </w:rPr>
        <w:br w:type="page"/>
      </w:r>
      <w:r>
        <w:rPr>
          <w:rFonts w:hAnsi="宋体" w:cs="宋体" w:hint="eastAsia"/>
          <w:b/>
          <w:sz w:val="32"/>
        </w:rPr>
        <w:lastRenderedPageBreak/>
        <w:t>三、资格证明文件</w:t>
      </w:r>
    </w:p>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（投标人资格要求及评标办法中涉及的相关资格证明文件及材料）</w:t>
      </w: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BA7610">
      <w:pPr>
        <w:autoSpaceDE w:val="0"/>
        <w:autoSpaceDN w:val="0"/>
        <w:adjustRightInd w:val="0"/>
        <w:spacing w:line="360" w:lineRule="auto"/>
        <w:ind w:right="215"/>
        <w:rPr>
          <w:rFonts w:hAnsi="宋体" w:cs="宋体"/>
          <w:b/>
          <w:sz w:val="28"/>
        </w:rPr>
      </w:pPr>
    </w:p>
    <w:p w:rsidR="00BA7610" w:rsidRDefault="00A6540E">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近年财务状况</w:t>
      </w:r>
    </w:p>
    <w:p w:rsidR="00BA7610" w:rsidRDefault="00A6540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备注：在此附资产负债表、损益表、现金流量表的复印件。</w:t>
      </w: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jc w:val="center"/>
        <w:rPr>
          <w:rFonts w:hAnsi="宋体" w:cs="宋体"/>
          <w:b/>
          <w:sz w:val="32"/>
          <w:szCs w:val="32"/>
        </w:rPr>
      </w:pPr>
    </w:p>
    <w:p w:rsidR="00BA7610" w:rsidRDefault="00BA7610">
      <w:pPr>
        <w:autoSpaceDE w:val="0"/>
        <w:autoSpaceDN w:val="0"/>
        <w:adjustRightInd w:val="0"/>
        <w:spacing w:line="360" w:lineRule="auto"/>
        <w:ind w:right="215"/>
        <w:rPr>
          <w:rFonts w:hAnsi="宋体" w:cs="宋体"/>
          <w:b/>
          <w:sz w:val="32"/>
          <w:szCs w:val="32"/>
        </w:rPr>
      </w:pPr>
    </w:p>
    <w:p w:rsidR="00BA7610" w:rsidRDefault="00A6540E">
      <w:pPr>
        <w:numPr>
          <w:ilvl w:val="0"/>
          <w:numId w:val="6"/>
        </w:numPr>
        <w:autoSpaceDE w:val="0"/>
        <w:autoSpaceDN w:val="0"/>
        <w:adjustRightInd w:val="0"/>
        <w:spacing w:line="360" w:lineRule="auto"/>
        <w:ind w:right="215"/>
        <w:jc w:val="center"/>
        <w:rPr>
          <w:rFonts w:hAnsi="宋体" w:cs="宋体"/>
          <w:b/>
          <w:color w:val="000000" w:themeColor="text1"/>
          <w:sz w:val="32"/>
        </w:rPr>
      </w:pPr>
      <w:r>
        <w:rPr>
          <w:rFonts w:hAnsi="宋体" w:cs="宋体" w:hint="eastAsia"/>
          <w:b/>
          <w:color w:val="000000" w:themeColor="text1"/>
          <w:sz w:val="32"/>
        </w:rPr>
        <w:t>近年来发生的诉讼及仲裁情况</w:t>
      </w:r>
    </w:p>
    <w:p w:rsidR="00BA7610" w:rsidRDefault="00A6540E">
      <w:pPr>
        <w:autoSpaceDE w:val="0"/>
        <w:autoSpaceDN w:val="0"/>
        <w:adjustRightInd w:val="0"/>
        <w:spacing w:line="360" w:lineRule="auto"/>
        <w:ind w:right="215"/>
        <w:jc w:val="center"/>
        <w:rPr>
          <w:rFonts w:hAnsi="宋体" w:cs="宋体"/>
          <w:color w:val="000000" w:themeColor="text1"/>
          <w:sz w:val="21"/>
          <w:szCs w:val="21"/>
        </w:rPr>
      </w:pPr>
      <w:r>
        <w:rPr>
          <w:rFonts w:hAnsi="宋体" w:cs="宋体" w:hint="eastAsia"/>
          <w:color w:val="000000" w:themeColor="text1"/>
          <w:sz w:val="21"/>
          <w:szCs w:val="21"/>
        </w:rPr>
        <w:t>说明：近年来发生过的诉讼和仲裁情况仅限于投标人败诉的，且履行施工承包合同有关的案件，不包括调解结案以及未裁决的仲裁或未终审判决的诉讼。</w:t>
      </w: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jc w:val="center"/>
        <w:rPr>
          <w:rFonts w:hAnsi="宋体" w:cs="宋体"/>
          <w:b/>
          <w:sz w:val="32"/>
        </w:rPr>
      </w:pPr>
    </w:p>
    <w:p w:rsidR="00BA7610" w:rsidRDefault="00BA7610">
      <w:pPr>
        <w:autoSpaceDE w:val="0"/>
        <w:autoSpaceDN w:val="0"/>
        <w:adjustRightInd w:val="0"/>
        <w:spacing w:line="360" w:lineRule="auto"/>
        <w:ind w:right="215"/>
        <w:rPr>
          <w:rFonts w:hAnsi="宋体" w:cs="宋体"/>
          <w:b/>
          <w:sz w:val="32"/>
        </w:rPr>
      </w:pPr>
    </w:p>
    <w:p w:rsidR="00BA7610" w:rsidRDefault="00A6540E">
      <w:pPr>
        <w:numPr>
          <w:ilvl w:val="0"/>
          <w:numId w:val="6"/>
        </w:numPr>
        <w:autoSpaceDE w:val="0"/>
        <w:autoSpaceDN w:val="0"/>
        <w:adjustRightInd w:val="0"/>
        <w:spacing w:line="360" w:lineRule="auto"/>
        <w:ind w:right="215"/>
        <w:jc w:val="center"/>
        <w:rPr>
          <w:rFonts w:hAnsi="宋体" w:cs="宋体"/>
          <w:b/>
          <w:sz w:val="32"/>
        </w:rPr>
      </w:pPr>
      <w:r>
        <w:rPr>
          <w:rFonts w:hAnsi="宋体" w:cs="宋体" w:hint="eastAsia"/>
          <w:b/>
          <w:sz w:val="32"/>
        </w:rPr>
        <w:t>承诺书</w:t>
      </w:r>
    </w:p>
    <w:tbl>
      <w:tblPr>
        <w:tblStyle w:val="af5"/>
        <w:tblW w:w="9855" w:type="dxa"/>
        <w:tblLayout w:type="fixed"/>
        <w:tblLook w:val="04A0"/>
      </w:tblPr>
      <w:tblGrid>
        <w:gridCol w:w="2263"/>
        <w:gridCol w:w="7592"/>
      </w:tblGrid>
      <w:tr w:rsidR="00BA7610">
        <w:trPr>
          <w:trHeight w:val="824"/>
        </w:trPr>
        <w:tc>
          <w:tcPr>
            <w:tcW w:w="2263" w:type="dxa"/>
          </w:tcPr>
          <w:p w:rsidR="00BA7610" w:rsidRDefault="00A6540E">
            <w:pPr>
              <w:autoSpaceDE w:val="0"/>
              <w:autoSpaceDN w:val="0"/>
              <w:adjustRightInd w:val="0"/>
              <w:spacing w:line="360" w:lineRule="auto"/>
              <w:ind w:right="215" w:firstLineChars="100" w:firstLine="210"/>
              <w:rPr>
                <w:rFonts w:hAnsi="宋体" w:cs="宋体"/>
                <w:b/>
                <w:sz w:val="32"/>
              </w:rPr>
            </w:pPr>
            <w:r>
              <w:rPr>
                <w:rFonts w:hint="eastAsia"/>
                <w:sz w:val="21"/>
                <w:szCs w:val="21"/>
              </w:rPr>
              <w:t>投  标  单 位</w:t>
            </w:r>
          </w:p>
        </w:tc>
        <w:tc>
          <w:tcPr>
            <w:tcW w:w="7592" w:type="dxa"/>
          </w:tcPr>
          <w:p w:rsidR="00BA7610" w:rsidRDefault="00A6540E">
            <w:pPr>
              <w:autoSpaceDE w:val="0"/>
              <w:autoSpaceDN w:val="0"/>
              <w:adjustRightInd w:val="0"/>
              <w:spacing w:line="360" w:lineRule="auto"/>
              <w:ind w:right="215"/>
              <w:rPr>
                <w:rFonts w:hAnsi="宋体" w:cs="宋体"/>
                <w:b/>
                <w:sz w:val="32"/>
              </w:rPr>
            </w:pPr>
            <w:r>
              <w:rPr>
                <w:rFonts w:hAnsi="宋体" w:cs="宋体" w:hint="eastAsia"/>
                <w:b/>
                <w:sz w:val="32"/>
              </w:rPr>
              <w:t xml:space="preserve">                                   </w:t>
            </w:r>
            <w:r>
              <w:rPr>
                <w:rFonts w:hint="eastAsia"/>
                <w:sz w:val="21"/>
                <w:szCs w:val="21"/>
              </w:rPr>
              <w:t>（盖章）</w:t>
            </w:r>
          </w:p>
        </w:tc>
      </w:tr>
      <w:tr w:rsidR="00BA7610">
        <w:trPr>
          <w:trHeight w:val="1120"/>
        </w:trPr>
        <w:tc>
          <w:tcPr>
            <w:tcW w:w="9855" w:type="dxa"/>
            <w:gridSpan w:val="2"/>
          </w:tcPr>
          <w:p w:rsidR="00BA7610" w:rsidRDefault="00A6540E">
            <w:pPr>
              <w:rPr>
                <w:sz w:val="21"/>
                <w:szCs w:val="21"/>
              </w:rPr>
            </w:pPr>
            <w:r>
              <w:rPr>
                <w:rFonts w:hint="eastAsia"/>
                <w:sz w:val="21"/>
                <w:szCs w:val="21"/>
              </w:rPr>
              <w:t>服务承诺内容：</w:t>
            </w:r>
          </w:p>
          <w:p w:rsidR="00BA7610" w:rsidRDefault="00BA7610">
            <w:pPr>
              <w:autoSpaceDE w:val="0"/>
              <w:autoSpaceDN w:val="0"/>
              <w:adjustRightInd w:val="0"/>
              <w:spacing w:line="360" w:lineRule="auto"/>
              <w:ind w:right="215"/>
              <w:rPr>
                <w:rFonts w:hAnsi="宋体" w:cs="宋体"/>
                <w:b/>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BA7610">
            <w:pPr>
              <w:rPr>
                <w:rFonts w:hAnsi="宋体" w:cs="宋体"/>
                <w:sz w:val="32"/>
              </w:rPr>
            </w:pPr>
          </w:p>
          <w:p w:rsidR="00BA7610" w:rsidRDefault="00A6540E">
            <w:pPr>
              <w:ind w:firstLineChars="1000" w:firstLine="2100"/>
              <w:rPr>
                <w:sz w:val="21"/>
                <w:szCs w:val="21"/>
              </w:rPr>
            </w:pPr>
            <w:r>
              <w:rPr>
                <w:rFonts w:hint="eastAsia"/>
                <w:sz w:val="21"/>
                <w:szCs w:val="21"/>
              </w:rPr>
              <w:t>投标人法定代表人或授权委托人：（签字或盖章）</w:t>
            </w:r>
          </w:p>
          <w:p w:rsidR="00BA7610" w:rsidRDefault="00A6540E">
            <w:pPr>
              <w:rPr>
                <w:rFonts w:hAnsi="宋体" w:cs="宋体"/>
                <w:sz w:val="32"/>
              </w:rPr>
            </w:pPr>
            <w:r>
              <w:rPr>
                <w:rFonts w:hAnsi="宋体" w:cs="宋体" w:hint="eastAsia"/>
                <w:sz w:val="32"/>
              </w:rPr>
              <w:t xml:space="preserve">                             </w:t>
            </w:r>
          </w:p>
          <w:p w:rsidR="00BA7610" w:rsidRDefault="00A6540E">
            <w:pPr>
              <w:ind w:firstLineChars="1650" w:firstLine="3465"/>
              <w:rPr>
                <w:rFonts w:hAnsi="宋体" w:cs="宋体"/>
                <w:sz w:val="32"/>
              </w:rPr>
            </w:pPr>
            <w:r>
              <w:rPr>
                <w:rFonts w:hint="eastAsia"/>
                <w:sz w:val="21"/>
                <w:szCs w:val="21"/>
              </w:rPr>
              <w:t>日期：   年    月     日</w:t>
            </w:r>
            <w:r>
              <w:rPr>
                <w:sz w:val="21"/>
                <w:szCs w:val="21"/>
              </w:rPr>
              <w:tab/>
            </w:r>
          </w:p>
          <w:p w:rsidR="00BA7610" w:rsidRDefault="00BA7610">
            <w:pPr>
              <w:rPr>
                <w:rFonts w:hAnsi="宋体" w:cs="宋体"/>
                <w:sz w:val="32"/>
              </w:rPr>
            </w:pPr>
          </w:p>
        </w:tc>
      </w:tr>
    </w:tbl>
    <w:p w:rsidR="00BA7610" w:rsidRDefault="00A6540E">
      <w:pPr>
        <w:autoSpaceDE w:val="0"/>
        <w:autoSpaceDN w:val="0"/>
        <w:adjustRightInd w:val="0"/>
        <w:spacing w:line="600" w:lineRule="auto"/>
        <w:jc w:val="center"/>
        <w:rPr>
          <w:rFonts w:hAnsi="宋体" w:cs="宋体"/>
          <w:bCs/>
          <w:sz w:val="32"/>
          <w:szCs w:val="32"/>
        </w:rPr>
      </w:pPr>
      <w:r>
        <w:rPr>
          <w:rFonts w:hAnsi="宋体" w:cs="宋体" w:hint="eastAsia"/>
          <w:bCs/>
          <w:sz w:val="32"/>
          <w:szCs w:val="32"/>
        </w:rPr>
        <w:lastRenderedPageBreak/>
        <w:t>七、投标人须知前附表规定的其他材料</w:t>
      </w:r>
    </w:p>
    <w:p w:rsidR="00BA7610" w:rsidRDefault="00BA7610">
      <w:pPr>
        <w:tabs>
          <w:tab w:val="center" w:pos="4739"/>
        </w:tabs>
        <w:ind w:right="480"/>
        <w:rPr>
          <w:rFonts w:hAnsi="宋体" w:cs="宋体"/>
          <w:sz w:val="24"/>
        </w:rPr>
      </w:pPr>
    </w:p>
    <w:sectPr w:rsidR="00BA7610" w:rsidSect="00BA7610">
      <w:footerReference w:type="default" r:id="rId29"/>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5FA" w:rsidRDefault="001265FA" w:rsidP="00BA7610">
      <w:r>
        <w:separator/>
      </w:r>
    </w:p>
  </w:endnote>
  <w:endnote w:type="continuationSeparator" w:id="1">
    <w:p w:rsidR="001265FA" w:rsidRDefault="001265FA" w:rsidP="00BA76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5" w:rsidRDefault="006D68E7">
    <w:pPr>
      <w:pStyle w:val="ac"/>
      <w:jc w:val="both"/>
    </w:pPr>
    <w:r>
      <w:pict>
        <v:shapetype id="_x0000_t202" coordsize="21600,21600" o:spt="202" path="m,l,21600r21600,l21600,xe">
          <v:stroke joinstyle="miter"/>
          <v:path gradientshapeok="t" o:connecttype="rect"/>
        </v:shapetype>
        <v:shape id="_x0000_s2075" type="#_x0000_t202" style="position:absolute;left:0;text-align:left;margin-left:0;margin-top:0;width:2in;height:2in;z-index:251659264;mso-wrap-style:none;mso-position-horizontal:center;mso-position-horizontal-relative:margin" filled="f" stroked="f" strokeweight="1.25pt">
          <v:textbox style="mso-fit-shape-to-text:t" inset="0,0,0,0">
            <w:txbxContent>
              <w:p w:rsidR="001A6CE5" w:rsidRDefault="006D68E7">
                <w:pPr>
                  <w:snapToGrid w:val="0"/>
                  <w:rPr>
                    <w:sz w:val="18"/>
                  </w:rPr>
                </w:pPr>
                <w:r>
                  <w:rPr>
                    <w:rFonts w:hint="eastAsia"/>
                    <w:sz w:val="18"/>
                  </w:rPr>
                  <w:fldChar w:fldCharType="begin"/>
                </w:r>
                <w:r w:rsidR="001A6CE5">
                  <w:rPr>
                    <w:rFonts w:hint="eastAsia"/>
                    <w:sz w:val="18"/>
                  </w:rPr>
                  <w:instrText xml:space="preserve"> PAGE  \* MERGEFORMAT </w:instrText>
                </w:r>
                <w:r>
                  <w:rPr>
                    <w:rFonts w:hint="eastAsia"/>
                    <w:sz w:val="18"/>
                  </w:rPr>
                  <w:fldChar w:fldCharType="separate"/>
                </w:r>
                <w:r w:rsidR="00E5665A">
                  <w:rPr>
                    <w:noProof/>
                    <w:sz w:val="18"/>
                  </w:rPr>
                  <w:t>1</w:t>
                </w:r>
                <w:r>
                  <w:rPr>
                    <w:rFonts w:hint="eastAsia"/>
                    <w:sz w:val="18"/>
                  </w:rPr>
                  <w:fldChar w:fldCharType="end"/>
                </w:r>
              </w:p>
            </w:txbxContent>
          </v:textbox>
          <w10:wrap anchorx="margin"/>
        </v:shape>
      </w:pict>
    </w:r>
  </w:p>
  <w:p w:rsidR="001A6CE5" w:rsidRDefault="001A6CE5">
    <w:pPr>
      <w:pStyle w:val="ac"/>
      <w:jc w:val="center"/>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0629"/>
    </w:sdtPr>
    <w:sdtContent>
      <w:p w:rsidR="001A6CE5" w:rsidRDefault="006D68E7">
        <w:pPr>
          <w:pStyle w:val="ac"/>
          <w:jc w:val="center"/>
        </w:pPr>
        <w:r>
          <w:fldChar w:fldCharType="begin"/>
        </w:r>
        <w:r w:rsidR="001A6CE5">
          <w:instrText xml:space="preserve"> PAGE   \* MERGEFORMAT </w:instrText>
        </w:r>
        <w:r>
          <w:fldChar w:fldCharType="separate"/>
        </w:r>
        <w:r w:rsidR="00E5665A" w:rsidRPr="00E5665A">
          <w:rPr>
            <w:noProof/>
            <w:lang w:val="zh-CN"/>
          </w:rPr>
          <w:t>26</w:t>
        </w:r>
        <w:r>
          <w:fldChar w:fldCharType="end"/>
        </w:r>
      </w:p>
    </w:sdtContent>
  </w:sdt>
  <w:p w:rsidR="001A6CE5" w:rsidRDefault="001A6CE5">
    <w:pPr>
      <w:pStyle w:val="ac"/>
      <w:jc w:val="cente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5" w:rsidRDefault="006D68E7">
    <w:pPr>
      <w:pStyle w:val="ac"/>
      <w:framePr w:wrap="around" w:vAnchor="text" w:hAnchor="margin" w:xAlign="right" w:y="1"/>
      <w:rPr>
        <w:rStyle w:val="af1"/>
      </w:rPr>
    </w:pPr>
    <w:r>
      <w:fldChar w:fldCharType="begin"/>
    </w:r>
    <w:r w:rsidR="001A6CE5">
      <w:rPr>
        <w:rStyle w:val="af1"/>
      </w:rPr>
      <w:instrText xml:space="preserve">PAGE  </w:instrText>
    </w:r>
    <w:r>
      <w:fldChar w:fldCharType="separate"/>
    </w:r>
    <w:r w:rsidR="001A6CE5">
      <w:rPr>
        <w:rStyle w:val="af1"/>
      </w:rPr>
      <w:t>7</w:t>
    </w:r>
    <w:r>
      <w:fldChar w:fldCharType="end"/>
    </w:r>
  </w:p>
  <w:p w:rsidR="001A6CE5" w:rsidRDefault="001A6CE5">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5" w:rsidRDefault="006D68E7">
    <w:r>
      <w:pict>
        <v:shapetype id="_x0000_t202" coordsize="21600,21600" o:spt="202" path="m,l,21600r21600,l21600,xe">
          <v:stroke joinstyle="miter"/>
          <v:path gradientshapeok="t" o:connecttype="rect"/>
        </v:shapetype>
        <v:shape id="文本框16" o:spid="_x0000_s2059" type="#_x0000_t202" style="position:absolute;left:0;text-align:left;margin-left:0;margin-top:0;width:2in;height:2in;z-index:251656192;mso-wrap-style:none;mso-position-horizontal:center;mso-position-horizontal-relative:margin" filled="f" stroked="f">
          <v:textbox style="mso-fit-shape-to-text:t" inset="0,0,0,0">
            <w:txbxContent>
              <w:p w:rsidR="001A6CE5" w:rsidRDefault="006D68E7">
                <w:pPr>
                  <w:snapToGrid w:val="0"/>
                  <w:rPr>
                    <w:sz w:val="18"/>
                  </w:rPr>
                </w:pPr>
                <w:r>
                  <w:rPr>
                    <w:rFonts w:hint="eastAsia"/>
                    <w:sz w:val="18"/>
                  </w:rPr>
                  <w:fldChar w:fldCharType="begin"/>
                </w:r>
                <w:r w:rsidR="001A6CE5">
                  <w:rPr>
                    <w:rFonts w:hint="eastAsia"/>
                    <w:sz w:val="18"/>
                  </w:rPr>
                  <w:instrText xml:space="preserve"> PAGE  \* MERGEFORMAT </w:instrText>
                </w:r>
                <w:r>
                  <w:rPr>
                    <w:rFonts w:hint="eastAsia"/>
                    <w:sz w:val="18"/>
                  </w:rPr>
                  <w:fldChar w:fldCharType="separate"/>
                </w:r>
                <w:r w:rsidR="001A6CE5">
                  <w:t>1</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5" w:rsidRDefault="006D68E7">
    <w:pPr>
      <w:pStyle w:val="ac"/>
      <w:jc w:val="center"/>
    </w:pPr>
    <w:r>
      <w:fldChar w:fldCharType="begin"/>
    </w:r>
    <w:r w:rsidR="001A6CE5">
      <w:instrText xml:space="preserve"> PAGE   \* MERGEFORMAT </w:instrText>
    </w:r>
    <w:r>
      <w:fldChar w:fldCharType="separate"/>
    </w:r>
    <w:r w:rsidR="00E5665A" w:rsidRPr="00E5665A">
      <w:rPr>
        <w:noProof/>
        <w:lang w:val="zh-CN"/>
      </w:rPr>
      <w:t>136</w:t>
    </w:r>
    <w:r>
      <w:fldChar w:fldCharType="end"/>
    </w:r>
  </w:p>
  <w:p w:rsidR="001A6CE5" w:rsidRDefault="001A6CE5">
    <w:pPr>
      <w:pStyle w:val="ac"/>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5FA" w:rsidRDefault="001265FA" w:rsidP="00BA7610">
      <w:r>
        <w:separator/>
      </w:r>
    </w:p>
  </w:footnote>
  <w:footnote w:type="continuationSeparator" w:id="1">
    <w:p w:rsidR="001265FA" w:rsidRDefault="001265FA" w:rsidP="00BA7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5" w:rsidRDefault="001A6CE5">
    <w:pPr>
      <w:pStyle w:val="ad"/>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5" w:rsidRDefault="001A6CE5">
    <w:pPr>
      <w:pStyle w:val="ad"/>
      <w:pBdr>
        <w:bottom w:val="none" w:sz="0" w:space="1" w:color="auto"/>
      </w:pBdr>
      <w:tabs>
        <w:tab w:val="clear" w:pos="4153"/>
        <w:tab w:val="left" w:pos="2901"/>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8CB4AB4"/>
    <w:multiLevelType w:val="singleLevel"/>
    <w:tmpl w:val="58CB4AB4"/>
    <w:lvl w:ilvl="0">
      <w:start w:val="1"/>
      <w:numFmt w:val="chineseCounting"/>
      <w:suff w:val="nothing"/>
      <w:lvlText w:val="%1、"/>
      <w:lvlJc w:val="left"/>
    </w:lvl>
  </w:abstractNum>
  <w:abstractNum w:abstractNumId="3">
    <w:nsid w:val="58CB4C3A"/>
    <w:multiLevelType w:val="singleLevel"/>
    <w:tmpl w:val="58CB4C3A"/>
    <w:lvl w:ilvl="0">
      <w:start w:val="4"/>
      <w:numFmt w:val="chineseCounting"/>
      <w:suff w:val="nothing"/>
      <w:lvlText w:val="%1、"/>
      <w:lvlJc w:val="left"/>
    </w:lvl>
  </w:abstractNum>
  <w:abstractNum w:abstractNumId="4">
    <w:nsid w:val="58CB4E91"/>
    <w:multiLevelType w:val="singleLevel"/>
    <w:tmpl w:val="58CB4E91"/>
    <w:lvl w:ilvl="0">
      <w:start w:val="2"/>
      <w:numFmt w:val="decimal"/>
      <w:suff w:val="nothing"/>
      <w:lvlText w:val="%1."/>
      <w:lvlJc w:val="left"/>
    </w:lvl>
  </w:abstractNum>
  <w:abstractNum w:abstractNumId="5">
    <w:nsid w:val="58F7097E"/>
    <w:multiLevelType w:val="singleLevel"/>
    <w:tmpl w:val="58F7097E"/>
    <w:lvl w:ilvl="0">
      <w:start w:val="1"/>
      <w:numFmt w:val="decimal"/>
      <w:suff w:val="nothing"/>
      <w:lvlText w:val="%1、"/>
      <w:lvlJc w:val="left"/>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51C"/>
    <w:rsid w:val="0000251C"/>
    <w:rsid w:val="00004887"/>
    <w:rsid w:val="000105E8"/>
    <w:rsid w:val="000122AC"/>
    <w:rsid w:val="00013678"/>
    <w:rsid w:val="000145D2"/>
    <w:rsid w:val="0001743A"/>
    <w:rsid w:val="00022F0F"/>
    <w:rsid w:val="00022F8F"/>
    <w:rsid w:val="000251C0"/>
    <w:rsid w:val="00027321"/>
    <w:rsid w:val="000278C2"/>
    <w:rsid w:val="00030D94"/>
    <w:rsid w:val="00033577"/>
    <w:rsid w:val="000373E1"/>
    <w:rsid w:val="00050F0B"/>
    <w:rsid w:val="00054DF9"/>
    <w:rsid w:val="00060DFF"/>
    <w:rsid w:val="00062FA4"/>
    <w:rsid w:val="00064630"/>
    <w:rsid w:val="00065B3B"/>
    <w:rsid w:val="00065C7B"/>
    <w:rsid w:val="00067028"/>
    <w:rsid w:val="000671BC"/>
    <w:rsid w:val="0007358B"/>
    <w:rsid w:val="00076400"/>
    <w:rsid w:val="00077593"/>
    <w:rsid w:val="000811BD"/>
    <w:rsid w:val="00082839"/>
    <w:rsid w:val="00083F78"/>
    <w:rsid w:val="00085994"/>
    <w:rsid w:val="00087423"/>
    <w:rsid w:val="00090267"/>
    <w:rsid w:val="00092494"/>
    <w:rsid w:val="00095044"/>
    <w:rsid w:val="000977B0"/>
    <w:rsid w:val="000A4848"/>
    <w:rsid w:val="000A593C"/>
    <w:rsid w:val="000B14E7"/>
    <w:rsid w:val="000B3AD9"/>
    <w:rsid w:val="000B78AE"/>
    <w:rsid w:val="000C09E7"/>
    <w:rsid w:val="000C287C"/>
    <w:rsid w:val="000C4673"/>
    <w:rsid w:val="000C69B4"/>
    <w:rsid w:val="000C6FD4"/>
    <w:rsid w:val="000D13A0"/>
    <w:rsid w:val="000D174A"/>
    <w:rsid w:val="000D1EBD"/>
    <w:rsid w:val="000D4D8E"/>
    <w:rsid w:val="000D76C6"/>
    <w:rsid w:val="000D79F1"/>
    <w:rsid w:val="000E1F12"/>
    <w:rsid w:val="000E2210"/>
    <w:rsid w:val="000E6A4D"/>
    <w:rsid w:val="000F0263"/>
    <w:rsid w:val="000F2A72"/>
    <w:rsid w:val="000F3508"/>
    <w:rsid w:val="000F73A5"/>
    <w:rsid w:val="0010068A"/>
    <w:rsid w:val="00102103"/>
    <w:rsid w:val="0012008F"/>
    <w:rsid w:val="00121F13"/>
    <w:rsid w:val="00122FC4"/>
    <w:rsid w:val="001265FA"/>
    <w:rsid w:val="00126F83"/>
    <w:rsid w:val="00127715"/>
    <w:rsid w:val="0013063B"/>
    <w:rsid w:val="001307C5"/>
    <w:rsid w:val="00130B09"/>
    <w:rsid w:val="00132575"/>
    <w:rsid w:val="00140237"/>
    <w:rsid w:val="00142F06"/>
    <w:rsid w:val="001457D4"/>
    <w:rsid w:val="0014721D"/>
    <w:rsid w:val="0015290B"/>
    <w:rsid w:val="0015464D"/>
    <w:rsid w:val="00161FA5"/>
    <w:rsid w:val="00162F14"/>
    <w:rsid w:val="00172A27"/>
    <w:rsid w:val="00173EB8"/>
    <w:rsid w:val="001755A6"/>
    <w:rsid w:val="001762B0"/>
    <w:rsid w:val="00176913"/>
    <w:rsid w:val="00182236"/>
    <w:rsid w:val="00186E94"/>
    <w:rsid w:val="0018731F"/>
    <w:rsid w:val="001932C4"/>
    <w:rsid w:val="00197C81"/>
    <w:rsid w:val="001A173A"/>
    <w:rsid w:val="001A255C"/>
    <w:rsid w:val="001A3046"/>
    <w:rsid w:val="001A45BE"/>
    <w:rsid w:val="001A512E"/>
    <w:rsid w:val="001A5567"/>
    <w:rsid w:val="001A6CE5"/>
    <w:rsid w:val="001A76A7"/>
    <w:rsid w:val="001B58A6"/>
    <w:rsid w:val="001B6968"/>
    <w:rsid w:val="001B7DF8"/>
    <w:rsid w:val="001B7F7F"/>
    <w:rsid w:val="001C0A72"/>
    <w:rsid w:val="001C4D3F"/>
    <w:rsid w:val="001C5EE6"/>
    <w:rsid w:val="001E1DB7"/>
    <w:rsid w:val="001E2E1F"/>
    <w:rsid w:val="001E754C"/>
    <w:rsid w:val="001F33CB"/>
    <w:rsid w:val="001F3EED"/>
    <w:rsid w:val="001F41AA"/>
    <w:rsid w:val="001F479E"/>
    <w:rsid w:val="001F5833"/>
    <w:rsid w:val="001F690E"/>
    <w:rsid w:val="001F6CE9"/>
    <w:rsid w:val="001F71C0"/>
    <w:rsid w:val="00205457"/>
    <w:rsid w:val="00207CFF"/>
    <w:rsid w:val="00212FB7"/>
    <w:rsid w:val="0021522B"/>
    <w:rsid w:val="0021683B"/>
    <w:rsid w:val="00221E88"/>
    <w:rsid w:val="00221F8B"/>
    <w:rsid w:val="0022547F"/>
    <w:rsid w:val="00226168"/>
    <w:rsid w:val="002264DC"/>
    <w:rsid w:val="002310D2"/>
    <w:rsid w:val="0023530B"/>
    <w:rsid w:val="00235E14"/>
    <w:rsid w:val="00237763"/>
    <w:rsid w:val="00240BE2"/>
    <w:rsid w:val="00241C68"/>
    <w:rsid w:val="00242D10"/>
    <w:rsid w:val="002454BD"/>
    <w:rsid w:val="002475B1"/>
    <w:rsid w:val="002519DC"/>
    <w:rsid w:val="002528CE"/>
    <w:rsid w:val="00262384"/>
    <w:rsid w:val="00263483"/>
    <w:rsid w:val="00274621"/>
    <w:rsid w:val="00274D30"/>
    <w:rsid w:val="002774E9"/>
    <w:rsid w:val="00277EC1"/>
    <w:rsid w:val="00280071"/>
    <w:rsid w:val="00281C54"/>
    <w:rsid w:val="00282808"/>
    <w:rsid w:val="00283BED"/>
    <w:rsid w:val="002906A7"/>
    <w:rsid w:val="0029336B"/>
    <w:rsid w:val="002A4F5C"/>
    <w:rsid w:val="002A731A"/>
    <w:rsid w:val="002A7479"/>
    <w:rsid w:val="002A7BF4"/>
    <w:rsid w:val="002B0560"/>
    <w:rsid w:val="002B26AA"/>
    <w:rsid w:val="002B3834"/>
    <w:rsid w:val="002D0C27"/>
    <w:rsid w:val="002D5C6C"/>
    <w:rsid w:val="002D7290"/>
    <w:rsid w:val="002E2916"/>
    <w:rsid w:val="002E36CD"/>
    <w:rsid w:val="002E39F0"/>
    <w:rsid w:val="002E3B7D"/>
    <w:rsid w:val="002E43E0"/>
    <w:rsid w:val="002F1171"/>
    <w:rsid w:val="002F3BD5"/>
    <w:rsid w:val="002F4A5E"/>
    <w:rsid w:val="00301B60"/>
    <w:rsid w:val="003024EF"/>
    <w:rsid w:val="003035E8"/>
    <w:rsid w:val="003041C7"/>
    <w:rsid w:val="00305A83"/>
    <w:rsid w:val="00307F71"/>
    <w:rsid w:val="0031472A"/>
    <w:rsid w:val="003148CD"/>
    <w:rsid w:val="003250C7"/>
    <w:rsid w:val="0033097F"/>
    <w:rsid w:val="00330FB7"/>
    <w:rsid w:val="0033111B"/>
    <w:rsid w:val="00335CB7"/>
    <w:rsid w:val="003428BD"/>
    <w:rsid w:val="00342C5A"/>
    <w:rsid w:val="003457FB"/>
    <w:rsid w:val="003519A3"/>
    <w:rsid w:val="00351A67"/>
    <w:rsid w:val="00351C45"/>
    <w:rsid w:val="00360ABA"/>
    <w:rsid w:val="00360CDC"/>
    <w:rsid w:val="003622F7"/>
    <w:rsid w:val="00364C40"/>
    <w:rsid w:val="003703C5"/>
    <w:rsid w:val="00372420"/>
    <w:rsid w:val="003724B7"/>
    <w:rsid w:val="00372BBA"/>
    <w:rsid w:val="0037399F"/>
    <w:rsid w:val="00375D33"/>
    <w:rsid w:val="003763A5"/>
    <w:rsid w:val="00376592"/>
    <w:rsid w:val="00381871"/>
    <w:rsid w:val="003826C1"/>
    <w:rsid w:val="00382845"/>
    <w:rsid w:val="003832F8"/>
    <w:rsid w:val="003856C4"/>
    <w:rsid w:val="00391A23"/>
    <w:rsid w:val="00392C0D"/>
    <w:rsid w:val="003959FB"/>
    <w:rsid w:val="00396C91"/>
    <w:rsid w:val="00397350"/>
    <w:rsid w:val="003A16B7"/>
    <w:rsid w:val="003A2458"/>
    <w:rsid w:val="003A2F73"/>
    <w:rsid w:val="003A43C6"/>
    <w:rsid w:val="003A4EC3"/>
    <w:rsid w:val="003B0065"/>
    <w:rsid w:val="003B0E5B"/>
    <w:rsid w:val="003B47A2"/>
    <w:rsid w:val="003B4C08"/>
    <w:rsid w:val="003C2697"/>
    <w:rsid w:val="003C4A36"/>
    <w:rsid w:val="003C4E1B"/>
    <w:rsid w:val="003C6DBE"/>
    <w:rsid w:val="003C79EB"/>
    <w:rsid w:val="003D130A"/>
    <w:rsid w:val="003D2272"/>
    <w:rsid w:val="003D599F"/>
    <w:rsid w:val="003E1175"/>
    <w:rsid w:val="003E28ED"/>
    <w:rsid w:val="003E34F1"/>
    <w:rsid w:val="003E6FD4"/>
    <w:rsid w:val="003F0F95"/>
    <w:rsid w:val="003F402F"/>
    <w:rsid w:val="003F4263"/>
    <w:rsid w:val="003F7363"/>
    <w:rsid w:val="003F785D"/>
    <w:rsid w:val="003F7FA6"/>
    <w:rsid w:val="00402DF2"/>
    <w:rsid w:val="00403BAD"/>
    <w:rsid w:val="00412CC7"/>
    <w:rsid w:val="004130BF"/>
    <w:rsid w:val="00414204"/>
    <w:rsid w:val="00414398"/>
    <w:rsid w:val="00417C77"/>
    <w:rsid w:val="00420A26"/>
    <w:rsid w:val="004213E9"/>
    <w:rsid w:val="004218E4"/>
    <w:rsid w:val="0042421F"/>
    <w:rsid w:val="004252E6"/>
    <w:rsid w:val="0042549C"/>
    <w:rsid w:val="00433BB5"/>
    <w:rsid w:val="0044294E"/>
    <w:rsid w:val="00445D0D"/>
    <w:rsid w:val="004464DF"/>
    <w:rsid w:val="004526FA"/>
    <w:rsid w:val="00452B19"/>
    <w:rsid w:val="0045328E"/>
    <w:rsid w:val="004532FE"/>
    <w:rsid w:val="0045564F"/>
    <w:rsid w:val="004651A7"/>
    <w:rsid w:val="0046563F"/>
    <w:rsid w:val="004677C0"/>
    <w:rsid w:val="00471910"/>
    <w:rsid w:val="00473756"/>
    <w:rsid w:val="00474AD0"/>
    <w:rsid w:val="00476DC5"/>
    <w:rsid w:val="00485486"/>
    <w:rsid w:val="00490995"/>
    <w:rsid w:val="00491C01"/>
    <w:rsid w:val="004930D6"/>
    <w:rsid w:val="004948D3"/>
    <w:rsid w:val="0049762B"/>
    <w:rsid w:val="00497E82"/>
    <w:rsid w:val="004A0ACE"/>
    <w:rsid w:val="004A0E7C"/>
    <w:rsid w:val="004A395C"/>
    <w:rsid w:val="004A7F6D"/>
    <w:rsid w:val="004B1F76"/>
    <w:rsid w:val="004B30B5"/>
    <w:rsid w:val="004C01D6"/>
    <w:rsid w:val="004C0422"/>
    <w:rsid w:val="004C0738"/>
    <w:rsid w:val="004C4FD7"/>
    <w:rsid w:val="004C5815"/>
    <w:rsid w:val="004C603B"/>
    <w:rsid w:val="004C6BE4"/>
    <w:rsid w:val="004C785B"/>
    <w:rsid w:val="004D16C7"/>
    <w:rsid w:val="004D4B7D"/>
    <w:rsid w:val="004D4DA1"/>
    <w:rsid w:val="004D69C4"/>
    <w:rsid w:val="004D6AC5"/>
    <w:rsid w:val="004E1F4F"/>
    <w:rsid w:val="004E2694"/>
    <w:rsid w:val="004E31E7"/>
    <w:rsid w:val="004E36A4"/>
    <w:rsid w:val="004E3B93"/>
    <w:rsid w:val="004E57FE"/>
    <w:rsid w:val="004F0F39"/>
    <w:rsid w:val="004F319F"/>
    <w:rsid w:val="005110E7"/>
    <w:rsid w:val="00511D20"/>
    <w:rsid w:val="005123D7"/>
    <w:rsid w:val="005155B1"/>
    <w:rsid w:val="00517501"/>
    <w:rsid w:val="00517568"/>
    <w:rsid w:val="005266C2"/>
    <w:rsid w:val="005272C4"/>
    <w:rsid w:val="00532616"/>
    <w:rsid w:val="00535FA8"/>
    <w:rsid w:val="00542A01"/>
    <w:rsid w:val="00543528"/>
    <w:rsid w:val="00545B6B"/>
    <w:rsid w:val="00547404"/>
    <w:rsid w:val="005508B1"/>
    <w:rsid w:val="00565DFD"/>
    <w:rsid w:val="00567E95"/>
    <w:rsid w:val="00585BC6"/>
    <w:rsid w:val="005904D6"/>
    <w:rsid w:val="0059134E"/>
    <w:rsid w:val="00591678"/>
    <w:rsid w:val="0059184D"/>
    <w:rsid w:val="00592D07"/>
    <w:rsid w:val="00594400"/>
    <w:rsid w:val="005A0C42"/>
    <w:rsid w:val="005A3696"/>
    <w:rsid w:val="005A4524"/>
    <w:rsid w:val="005A54D9"/>
    <w:rsid w:val="005A65DF"/>
    <w:rsid w:val="005A723C"/>
    <w:rsid w:val="005B1DED"/>
    <w:rsid w:val="005B3C26"/>
    <w:rsid w:val="005B4BAE"/>
    <w:rsid w:val="005B69DA"/>
    <w:rsid w:val="005C4DDE"/>
    <w:rsid w:val="005C7A6A"/>
    <w:rsid w:val="005D1BF5"/>
    <w:rsid w:val="005D46C9"/>
    <w:rsid w:val="005D53B0"/>
    <w:rsid w:val="005D7DE7"/>
    <w:rsid w:val="005E180E"/>
    <w:rsid w:val="005E18BA"/>
    <w:rsid w:val="005E282E"/>
    <w:rsid w:val="005E470D"/>
    <w:rsid w:val="005F30E8"/>
    <w:rsid w:val="005F44C0"/>
    <w:rsid w:val="005F6DC3"/>
    <w:rsid w:val="005F6E8D"/>
    <w:rsid w:val="005F78BF"/>
    <w:rsid w:val="00601F22"/>
    <w:rsid w:val="006022B6"/>
    <w:rsid w:val="00603670"/>
    <w:rsid w:val="00604030"/>
    <w:rsid w:val="00613870"/>
    <w:rsid w:val="00615889"/>
    <w:rsid w:val="00617024"/>
    <w:rsid w:val="006173E8"/>
    <w:rsid w:val="00620036"/>
    <w:rsid w:val="006206C0"/>
    <w:rsid w:val="00621DBB"/>
    <w:rsid w:val="00621F24"/>
    <w:rsid w:val="00623E7A"/>
    <w:rsid w:val="0063253E"/>
    <w:rsid w:val="0063691A"/>
    <w:rsid w:val="00636D76"/>
    <w:rsid w:val="00636F57"/>
    <w:rsid w:val="006374CC"/>
    <w:rsid w:val="00637A62"/>
    <w:rsid w:val="00637ADC"/>
    <w:rsid w:val="00644122"/>
    <w:rsid w:val="006528A2"/>
    <w:rsid w:val="00653460"/>
    <w:rsid w:val="0065445D"/>
    <w:rsid w:val="0065546E"/>
    <w:rsid w:val="00655647"/>
    <w:rsid w:val="006619CA"/>
    <w:rsid w:val="00661F70"/>
    <w:rsid w:val="00663ADB"/>
    <w:rsid w:val="00664C5B"/>
    <w:rsid w:val="00665549"/>
    <w:rsid w:val="00666DF5"/>
    <w:rsid w:val="006679F8"/>
    <w:rsid w:val="00670D34"/>
    <w:rsid w:val="00671121"/>
    <w:rsid w:val="00671F1A"/>
    <w:rsid w:val="00674E4D"/>
    <w:rsid w:val="00680D27"/>
    <w:rsid w:val="00680EC4"/>
    <w:rsid w:val="0068137C"/>
    <w:rsid w:val="006872E6"/>
    <w:rsid w:val="0068799B"/>
    <w:rsid w:val="00695A20"/>
    <w:rsid w:val="006A084E"/>
    <w:rsid w:val="006A1D35"/>
    <w:rsid w:val="006A3BA0"/>
    <w:rsid w:val="006A4EAE"/>
    <w:rsid w:val="006B292A"/>
    <w:rsid w:val="006B3338"/>
    <w:rsid w:val="006B3C50"/>
    <w:rsid w:val="006B74E8"/>
    <w:rsid w:val="006B7E4D"/>
    <w:rsid w:val="006C02A5"/>
    <w:rsid w:val="006C0E78"/>
    <w:rsid w:val="006C0E8E"/>
    <w:rsid w:val="006C305E"/>
    <w:rsid w:val="006C32DB"/>
    <w:rsid w:val="006C51C3"/>
    <w:rsid w:val="006D3D8F"/>
    <w:rsid w:val="006D4B5A"/>
    <w:rsid w:val="006D6604"/>
    <w:rsid w:val="006D68E7"/>
    <w:rsid w:val="006D6C87"/>
    <w:rsid w:val="006E0A1D"/>
    <w:rsid w:val="006E1899"/>
    <w:rsid w:val="006E2330"/>
    <w:rsid w:val="006E4F70"/>
    <w:rsid w:val="006F12C0"/>
    <w:rsid w:val="006F232D"/>
    <w:rsid w:val="006F360E"/>
    <w:rsid w:val="006F56F7"/>
    <w:rsid w:val="007010D8"/>
    <w:rsid w:val="00701D1C"/>
    <w:rsid w:val="00701EE8"/>
    <w:rsid w:val="00702268"/>
    <w:rsid w:val="007041C9"/>
    <w:rsid w:val="007048AD"/>
    <w:rsid w:val="007053F2"/>
    <w:rsid w:val="00705EED"/>
    <w:rsid w:val="007141E6"/>
    <w:rsid w:val="00721017"/>
    <w:rsid w:val="00721BBB"/>
    <w:rsid w:val="00721BDB"/>
    <w:rsid w:val="00725BAE"/>
    <w:rsid w:val="00726868"/>
    <w:rsid w:val="00730B75"/>
    <w:rsid w:val="00731C4B"/>
    <w:rsid w:val="00735A92"/>
    <w:rsid w:val="007405C6"/>
    <w:rsid w:val="0074631F"/>
    <w:rsid w:val="00747E32"/>
    <w:rsid w:val="00753DFA"/>
    <w:rsid w:val="0075515E"/>
    <w:rsid w:val="007573AF"/>
    <w:rsid w:val="0076739A"/>
    <w:rsid w:val="00773538"/>
    <w:rsid w:val="007739A0"/>
    <w:rsid w:val="007814E1"/>
    <w:rsid w:val="007827DD"/>
    <w:rsid w:val="00786D73"/>
    <w:rsid w:val="0079173F"/>
    <w:rsid w:val="00791B6A"/>
    <w:rsid w:val="0079232C"/>
    <w:rsid w:val="00796A82"/>
    <w:rsid w:val="007A3739"/>
    <w:rsid w:val="007A51AF"/>
    <w:rsid w:val="007A612E"/>
    <w:rsid w:val="007A618E"/>
    <w:rsid w:val="007A640D"/>
    <w:rsid w:val="007B2D36"/>
    <w:rsid w:val="007B3943"/>
    <w:rsid w:val="007B3C37"/>
    <w:rsid w:val="007B6FE9"/>
    <w:rsid w:val="007B7421"/>
    <w:rsid w:val="007C0D74"/>
    <w:rsid w:val="007C1B40"/>
    <w:rsid w:val="007C2079"/>
    <w:rsid w:val="007C3E1D"/>
    <w:rsid w:val="007D10C9"/>
    <w:rsid w:val="007D5B66"/>
    <w:rsid w:val="007D7116"/>
    <w:rsid w:val="007D74D6"/>
    <w:rsid w:val="007E28B7"/>
    <w:rsid w:val="007E2FFE"/>
    <w:rsid w:val="007E40FE"/>
    <w:rsid w:val="007E6068"/>
    <w:rsid w:val="007F353E"/>
    <w:rsid w:val="007F6E68"/>
    <w:rsid w:val="007F7097"/>
    <w:rsid w:val="00803EE0"/>
    <w:rsid w:val="00805AAF"/>
    <w:rsid w:val="00806082"/>
    <w:rsid w:val="008066B1"/>
    <w:rsid w:val="00806D65"/>
    <w:rsid w:val="0081164F"/>
    <w:rsid w:val="00812EE8"/>
    <w:rsid w:val="00813042"/>
    <w:rsid w:val="008147C8"/>
    <w:rsid w:val="0081499E"/>
    <w:rsid w:val="0081596A"/>
    <w:rsid w:val="00816007"/>
    <w:rsid w:val="00816861"/>
    <w:rsid w:val="00816E11"/>
    <w:rsid w:val="00817362"/>
    <w:rsid w:val="00817BD9"/>
    <w:rsid w:val="008245F7"/>
    <w:rsid w:val="00826B62"/>
    <w:rsid w:val="00827848"/>
    <w:rsid w:val="00827D2B"/>
    <w:rsid w:val="00827E41"/>
    <w:rsid w:val="0083113F"/>
    <w:rsid w:val="0083431C"/>
    <w:rsid w:val="008371F9"/>
    <w:rsid w:val="00840370"/>
    <w:rsid w:val="00844866"/>
    <w:rsid w:val="00846E61"/>
    <w:rsid w:val="00847E8E"/>
    <w:rsid w:val="00850B61"/>
    <w:rsid w:val="00852F22"/>
    <w:rsid w:val="00856BAF"/>
    <w:rsid w:val="00860558"/>
    <w:rsid w:val="008621FE"/>
    <w:rsid w:val="00863E27"/>
    <w:rsid w:val="008655C0"/>
    <w:rsid w:val="00866960"/>
    <w:rsid w:val="00870FBA"/>
    <w:rsid w:val="00872924"/>
    <w:rsid w:val="0087359A"/>
    <w:rsid w:val="00873D60"/>
    <w:rsid w:val="00876E95"/>
    <w:rsid w:val="00877CB3"/>
    <w:rsid w:val="00882FCC"/>
    <w:rsid w:val="00885324"/>
    <w:rsid w:val="00886611"/>
    <w:rsid w:val="0089239F"/>
    <w:rsid w:val="00892EB6"/>
    <w:rsid w:val="00896DAD"/>
    <w:rsid w:val="008A1F91"/>
    <w:rsid w:val="008A2D4E"/>
    <w:rsid w:val="008A684A"/>
    <w:rsid w:val="008A68B4"/>
    <w:rsid w:val="008B0A28"/>
    <w:rsid w:val="008B550F"/>
    <w:rsid w:val="008B581F"/>
    <w:rsid w:val="008B5BE5"/>
    <w:rsid w:val="008C030B"/>
    <w:rsid w:val="008C2DD9"/>
    <w:rsid w:val="008C6457"/>
    <w:rsid w:val="008C70CD"/>
    <w:rsid w:val="008D1A59"/>
    <w:rsid w:val="008D63B5"/>
    <w:rsid w:val="008D7E9D"/>
    <w:rsid w:val="008E07A3"/>
    <w:rsid w:val="008E165C"/>
    <w:rsid w:val="008E3021"/>
    <w:rsid w:val="008E46AD"/>
    <w:rsid w:val="008F50A6"/>
    <w:rsid w:val="008F659D"/>
    <w:rsid w:val="00901A48"/>
    <w:rsid w:val="00910C30"/>
    <w:rsid w:val="00911BFC"/>
    <w:rsid w:val="0091325F"/>
    <w:rsid w:val="00913FA5"/>
    <w:rsid w:val="009140DC"/>
    <w:rsid w:val="00915832"/>
    <w:rsid w:val="00915DF5"/>
    <w:rsid w:val="00916E00"/>
    <w:rsid w:val="00916F19"/>
    <w:rsid w:val="00921281"/>
    <w:rsid w:val="0092168F"/>
    <w:rsid w:val="00923AA4"/>
    <w:rsid w:val="00924BF7"/>
    <w:rsid w:val="00927C01"/>
    <w:rsid w:val="009303E6"/>
    <w:rsid w:val="00930EF9"/>
    <w:rsid w:val="00935438"/>
    <w:rsid w:val="00935A9A"/>
    <w:rsid w:val="00936584"/>
    <w:rsid w:val="009377C9"/>
    <w:rsid w:val="00941283"/>
    <w:rsid w:val="0094215A"/>
    <w:rsid w:val="00943F0F"/>
    <w:rsid w:val="009459E2"/>
    <w:rsid w:val="00946421"/>
    <w:rsid w:val="00946627"/>
    <w:rsid w:val="009470CA"/>
    <w:rsid w:val="00950079"/>
    <w:rsid w:val="00954CF5"/>
    <w:rsid w:val="00954F20"/>
    <w:rsid w:val="009555E9"/>
    <w:rsid w:val="00957CE9"/>
    <w:rsid w:val="0096181D"/>
    <w:rsid w:val="0096214F"/>
    <w:rsid w:val="00965240"/>
    <w:rsid w:val="009654AF"/>
    <w:rsid w:val="0096672B"/>
    <w:rsid w:val="00967B2A"/>
    <w:rsid w:val="0097234E"/>
    <w:rsid w:val="009731CE"/>
    <w:rsid w:val="00973C96"/>
    <w:rsid w:val="00981FEA"/>
    <w:rsid w:val="00984510"/>
    <w:rsid w:val="00987429"/>
    <w:rsid w:val="00987B09"/>
    <w:rsid w:val="0099130F"/>
    <w:rsid w:val="009924CB"/>
    <w:rsid w:val="009A05B9"/>
    <w:rsid w:val="009A3BCF"/>
    <w:rsid w:val="009A7C92"/>
    <w:rsid w:val="009B068F"/>
    <w:rsid w:val="009B100D"/>
    <w:rsid w:val="009B52A0"/>
    <w:rsid w:val="009B724E"/>
    <w:rsid w:val="009C1A5D"/>
    <w:rsid w:val="009C1EB6"/>
    <w:rsid w:val="009C2592"/>
    <w:rsid w:val="009C2717"/>
    <w:rsid w:val="009C5A41"/>
    <w:rsid w:val="009D318F"/>
    <w:rsid w:val="009E4D9B"/>
    <w:rsid w:val="009E5F9E"/>
    <w:rsid w:val="009E6AFC"/>
    <w:rsid w:val="009F5B23"/>
    <w:rsid w:val="009F6F6F"/>
    <w:rsid w:val="009F7DAE"/>
    <w:rsid w:val="00A04579"/>
    <w:rsid w:val="00A069C3"/>
    <w:rsid w:val="00A06B89"/>
    <w:rsid w:val="00A06FCA"/>
    <w:rsid w:val="00A10CAA"/>
    <w:rsid w:val="00A1116A"/>
    <w:rsid w:val="00A11B91"/>
    <w:rsid w:val="00A144AA"/>
    <w:rsid w:val="00A15FD3"/>
    <w:rsid w:val="00A165F6"/>
    <w:rsid w:val="00A240C2"/>
    <w:rsid w:val="00A30572"/>
    <w:rsid w:val="00A3102D"/>
    <w:rsid w:val="00A3152D"/>
    <w:rsid w:val="00A3176D"/>
    <w:rsid w:val="00A31A78"/>
    <w:rsid w:val="00A331B1"/>
    <w:rsid w:val="00A357DD"/>
    <w:rsid w:val="00A3739D"/>
    <w:rsid w:val="00A42DE6"/>
    <w:rsid w:val="00A46803"/>
    <w:rsid w:val="00A51CE4"/>
    <w:rsid w:val="00A52666"/>
    <w:rsid w:val="00A526BC"/>
    <w:rsid w:val="00A52968"/>
    <w:rsid w:val="00A547FE"/>
    <w:rsid w:val="00A54BF6"/>
    <w:rsid w:val="00A61B0D"/>
    <w:rsid w:val="00A61DB9"/>
    <w:rsid w:val="00A6540E"/>
    <w:rsid w:val="00A656C8"/>
    <w:rsid w:val="00A72110"/>
    <w:rsid w:val="00A80B98"/>
    <w:rsid w:val="00A80D95"/>
    <w:rsid w:val="00A8155B"/>
    <w:rsid w:val="00A83766"/>
    <w:rsid w:val="00A92127"/>
    <w:rsid w:val="00A923E5"/>
    <w:rsid w:val="00A94BBF"/>
    <w:rsid w:val="00A9639A"/>
    <w:rsid w:val="00A97F90"/>
    <w:rsid w:val="00AA0E6C"/>
    <w:rsid w:val="00AA373B"/>
    <w:rsid w:val="00AB1201"/>
    <w:rsid w:val="00AB2223"/>
    <w:rsid w:val="00AB24DC"/>
    <w:rsid w:val="00AB25AB"/>
    <w:rsid w:val="00AB3B0A"/>
    <w:rsid w:val="00AC52B5"/>
    <w:rsid w:val="00AD0646"/>
    <w:rsid w:val="00AD5B8B"/>
    <w:rsid w:val="00AD7962"/>
    <w:rsid w:val="00AE5812"/>
    <w:rsid w:val="00AE5EDB"/>
    <w:rsid w:val="00AE6073"/>
    <w:rsid w:val="00AE719A"/>
    <w:rsid w:val="00AE7499"/>
    <w:rsid w:val="00AE7B27"/>
    <w:rsid w:val="00AF54C8"/>
    <w:rsid w:val="00AF5655"/>
    <w:rsid w:val="00B049FE"/>
    <w:rsid w:val="00B1219A"/>
    <w:rsid w:val="00B13720"/>
    <w:rsid w:val="00B158A5"/>
    <w:rsid w:val="00B16B2A"/>
    <w:rsid w:val="00B17904"/>
    <w:rsid w:val="00B21195"/>
    <w:rsid w:val="00B3384E"/>
    <w:rsid w:val="00B33F5F"/>
    <w:rsid w:val="00B36CAC"/>
    <w:rsid w:val="00B41944"/>
    <w:rsid w:val="00B43401"/>
    <w:rsid w:val="00B435FD"/>
    <w:rsid w:val="00B46961"/>
    <w:rsid w:val="00B46EC8"/>
    <w:rsid w:val="00B504BB"/>
    <w:rsid w:val="00B536B5"/>
    <w:rsid w:val="00B544E3"/>
    <w:rsid w:val="00B54539"/>
    <w:rsid w:val="00B54C74"/>
    <w:rsid w:val="00B60BC5"/>
    <w:rsid w:val="00B662B6"/>
    <w:rsid w:val="00B70E41"/>
    <w:rsid w:val="00B72472"/>
    <w:rsid w:val="00B753B3"/>
    <w:rsid w:val="00B8197B"/>
    <w:rsid w:val="00B85BC6"/>
    <w:rsid w:val="00B97C8E"/>
    <w:rsid w:val="00BA08CD"/>
    <w:rsid w:val="00BA09EC"/>
    <w:rsid w:val="00BA18FD"/>
    <w:rsid w:val="00BA33E2"/>
    <w:rsid w:val="00BA3C9E"/>
    <w:rsid w:val="00BA4A63"/>
    <w:rsid w:val="00BA7610"/>
    <w:rsid w:val="00BB40B0"/>
    <w:rsid w:val="00BC04EB"/>
    <w:rsid w:val="00BC76F0"/>
    <w:rsid w:val="00BD099B"/>
    <w:rsid w:val="00BD2A93"/>
    <w:rsid w:val="00BD2F39"/>
    <w:rsid w:val="00BD30ED"/>
    <w:rsid w:val="00BD54DE"/>
    <w:rsid w:val="00BE1A19"/>
    <w:rsid w:val="00BE2DC2"/>
    <w:rsid w:val="00BE3ED7"/>
    <w:rsid w:val="00BE4934"/>
    <w:rsid w:val="00BE537A"/>
    <w:rsid w:val="00BE5A4D"/>
    <w:rsid w:val="00BE73D3"/>
    <w:rsid w:val="00BE76C2"/>
    <w:rsid w:val="00BF238A"/>
    <w:rsid w:val="00BF2D00"/>
    <w:rsid w:val="00BF64AB"/>
    <w:rsid w:val="00BF6AB7"/>
    <w:rsid w:val="00BF7937"/>
    <w:rsid w:val="00C04A2E"/>
    <w:rsid w:val="00C069A3"/>
    <w:rsid w:val="00C0777D"/>
    <w:rsid w:val="00C14987"/>
    <w:rsid w:val="00C16D57"/>
    <w:rsid w:val="00C17E93"/>
    <w:rsid w:val="00C239BF"/>
    <w:rsid w:val="00C23E31"/>
    <w:rsid w:val="00C252C5"/>
    <w:rsid w:val="00C3184F"/>
    <w:rsid w:val="00C32953"/>
    <w:rsid w:val="00C3439F"/>
    <w:rsid w:val="00C37697"/>
    <w:rsid w:val="00C406B0"/>
    <w:rsid w:val="00C41A56"/>
    <w:rsid w:val="00C42783"/>
    <w:rsid w:val="00C42ADC"/>
    <w:rsid w:val="00C43543"/>
    <w:rsid w:val="00C43B8D"/>
    <w:rsid w:val="00C44711"/>
    <w:rsid w:val="00C448A8"/>
    <w:rsid w:val="00C46734"/>
    <w:rsid w:val="00C471B9"/>
    <w:rsid w:val="00C52E49"/>
    <w:rsid w:val="00C562DC"/>
    <w:rsid w:val="00C6124D"/>
    <w:rsid w:val="00C62AE1"/>
    <w:rsid w:val="00C63C9B"/>
    <w:rsid w:val="00C63ECD"/>
    <w:rsid w:val="00C66328"/>
    <w:rsid w:val="00C66653"/>
    <w:rsid w:val="00C700FE"/>
    <w:rsid w:val="00C70971"/>
    <w:rsid w:val="00C73CA3"/>
    <w:rsid w:val="00C74B23"/>
    <w:rsid w:val="00C7509E"/>
    <w:rsid w:val="00C75B1A"/>
    <w:rsid w:val="00C762BC"/>
    <w:rsid w:val="00C86A15"/>
    <w:rsid w:val="00C91DA9"/>
    <w:rsid w:val="00C94313"/>
    <w:rsid w:val="00C96C16"/>
    <w:rsid w:val="00C97A61"/>
    <w:rsid w:val="00CA1DE2"/>
    <w:rsid w:val="00CA27A1"/>
    <w:rsid w:val="00CA291F"/>
    <w:rsid w:val="00CA29CC"/>
    <w:rsid w:val="00CA6689"/>
    <w:rsid w:val="00CB06DC"/>
    <w:rsid w:val="00CB569E"/>
    <w:rsid w:val="00CC125E"/>
    <w:rsid w:val="00CC29A7"/>
    <w:rsid w:val="00CC4C61"/>
    <w:rsid w:val="00CC5489"/>
    <w:rsid w:val="00CC5AB1"/>
    <w:rsid w:val="00CC7EDC"/>
    <w:rsid w:val="00CD0A86"/>
    <w:rsid w:val="00CD2550"/>
    <w:rsid w:val="00CD3D0B"/>
    <w:rsid w:val="00CD4811"/>
    <w:rsid w:val="00CE217B"/>
    <w:rsid w:val="00CE4062"/>
    <w:rsid w:val="00CE43B5"/>
    <w:rsid w:val="00CE786A"/>
    <w:rsid w:val="00CF16EF"/>
    <w:rsid w:val="00CF22D8"/>
    <w:rsid w:val="00CF3419"/>
    <w:rsid w:val="00CF46E2"/>
    <w:rsid w:val="00CF4E35"/>
    <w:rsid w:val="00CF6279"/>
    <w:rsid w:val="00CF70CF"/>
    <w:rsid w:val="00D045AB"/>
    <w:rsid w:val="00D06335"/>
    <w:rsid w:val="00D06534"/>
    <w:rsid w:val="00D072C8"/>
    <w:rsid w:val="00D10C80"/>
    <w:rsid w:val="00D11C73"/>
    <w:rsid w:val="00D2141E"/>
    <w:rsid w:val="00D2305F"/>
    <w:rsid w:val="00D263E3"/>
    <w:rsid w:val="00D265A5"/>
    <w:rsid w:val="00D2725E"/>
    <w:rsid w:val="00D328C6"/>
    <w:rsid w:val="00D33306"/>
    <w:rsid w:val="00D334E7"/>
    <w:rsid w:val="00D359A9"/>
    <w:rsid w:val="00D449E1"/>
    <w:rsid w:val="00D44A45"/>
    <w:rsid w:val="00D534AA"/>
    <w:rsid w:val="00D54EE1"/>
    <w:rsid w:val="00D57F2C"/>
    <w:rsid w:val="00D60887"/>
    <w:rsid w:val="00D6148F"/>
    <w:rsid w:val="00D63C45"/>
    <w:rsid w:val="00D72858"/>
    <w:rsid w:val="00D72A14"/>
    <w:rsid w:val="00D73BBB"/>
    <w:rsid w:val="00D74590"/>
    <w:rsid w:val="00D75D3E"/>
    <w:rsid w:val="00D76C2F"/>
    <w:rsid w:val="00D772A2"/>
    <w:rsid w:val="00D7774F"/>
    <w:rsid w:val="00D77E1C"/>
    <w:rsid w:val="00D80844"/>
    <w:rsid w:val="00D8152A"/>
    <w:rsid w:val="00D82143"/>
    <w:rsid w:val="00D83B8C"/>
    <w:rsid w:val="00D8591B"/>
    <w:rsid w:val="00D86C9C"/>
    <w:rsid w:val="00D90BB6"/>
    <w:rsid w:val="00D94C8F"/>
    <w:rsid w:val="00DA2156"/>
    <w:rsid w:val="00DA259A"/>
    <w:rsid w:val="00DA4600"/>
    <w:rsid w:val="00DB0CEE"/>
    <w:rsid w:val="00DB5355"/>
    <w:rsid w:val="00DB73D3"/>
    <w:rsid w:val="00DC04A5"/>
    <w:rsid w:val="00DC05F8"/>
    <w:rsid w:val="00DC78C8"/>
    <w:rsid w:val="00DD2881"/>
    <w:rsid w:val="00DD3A82"/>
    <w:rsid w:val="00DD4D0C"/>
    <w:rsid w:val="00DD5214"/>
    <w:rsid w:val="00DE1159"/>
    <w:rsid w:val="00DF46A2"/>
    <w:rsid w:val="00E03671"/>
    <w:rsid w:val="00E05A9E"/>
    <w:rsid w:val="00E06856"/>
    <w:rsid w:val="00E068D8"/>
    <w:rsid w:val="00E074D9"/>
    <w:rsid w:val="00E10D9A"/>
    <w:rsid w:val="00E210DF"/>
    <w:rsid w:val="00E2212D"/>
    <w:rsid w:val="00E25F22"/>
    <w:rsid w:val="00E301EE"/>
    <w:rsid w:val="00E318E2"/>
    <w:rsid w:val="00E44DC1"/>
    <w:rsid w:val="00E44EC4"/>
    <w:rsid w:val="00E46C8B"/>
    <w:rsid w:val="00E47063"/>
    <w:rsid w:val="00E502B0"/>
    <w:rsid w:val="00E52698"/>
    <w:rsid w:val="00E5665A"/>
    <w:rsid w:val="00E56684"/>
    <w:rsid w:val="00E56BF6"/>
    <w:rsid w:val="00E577BA"/>
    <w:rsid w:val="00E57B52"/>
    <w:rsid w:val="00E61D06"/>
    <w:rsid w:val="00E662CA"/>
    <w:rsid w:val="00E7229F"/>
    <w:rsid w:val="00E734FF"/>
    <w:rsid w:val="00E77071"/>
    <w:rsid w:val="00E8199C"/>
    <w:rsid w:val="00E83D13"/>
    <w:rsid w:val="00E85974"/>
    <w:rsid w:val="00E86F73"/>
    <w:rsid w:val="00E8746A"/>
    <w:rsid w:val="00E9222B"/>
    <w:rsid w:val="00E96CF5"/>
    <w:rsid w:val="00E97265"/>
    <w:rsid w:val="00E97EF5"/>
    <w:rsid w:val="00EA359E"/>
    <w:rsid w:val="00EA5AC8"/>
    <w:rsid w:val="00EB0F33"/>
    <w:rsid w:val="00EB13DA"/>
    <w:rsid w:val="00EB6A4F"/>
    <w:rsid w:val="00EB7722"/>
    <w:rsid w:val="00EC36B7"/>
    <w:rsid w:val="00EC452B"/>
    <w:rsid w:val="00ED3231"/>
    <w:rsid w:val="00ED3A6C"/>
    <w:rsid w:val="00ED524E"/>
    <w:rsid w:val="00ED5FFF"/>
    <w:rsid w:val="00ED65DC"/>
    <w:rsid w:val="00ED67D6"/>
    <w:rsid w:val="00EE0413"/>
    <w:rsid w:val="00EE154C"/>
    <w:rsid w:val="00EE7FCB"/>
    <w:rsid w:val="00EF2B34"/>
    <w:rsid w:val="00EF374E"/>
    <w:rsid w:val="00EF42FE"/>
    <w:rsid w:val="00EF548B"/>
    <w:rsid w:val="00EF6174"/>
    <w:rsid w:val="00EF7D97"/>
    <w:rsid w:val="00F0097B"/>
    <w:rsid w:val="00F055FC"/>
    <w:rsid w:val="00F05DDB"/>
    <w:rsid w:val="00F112AE"/>
    <w:rsid w:val="00F1236A"/>
    <w:rsid w:val="00F13EE1"/>
    <w:rsid w:val="00F165A9"/>
    <w:rsid w:val="00F2444E"/>
    <w:rsid w:val="00F26AAC"/>
    <w:rsid w:val="00F26B24"/>
    <w:rsid w:val="00F27E64"/>
    <w:rsid w:val="00F31930"/>
    <w:rsid w:val="00F33E43"/>
    <w:rsid w:val="00F344B7"/>
    <w:rsid w:val="00F41997"/>
    <w:rsid w:val="00F50E16"/>
    <w:rsid w:val="00F52E43"/>
    <w:rsid w:val="00F569B2"/>
    <w:rsid w:val="00F61896"/>
    <w:rsid w:val="00F6337E"/>
    <w:rsid w:val="00F64C0B"/>
    <w:rsid w:val="00F663CB"/>
    <w:rsid w:val="00F72DE4"/>
    <w:rsid w:val="00F74FA0"/>
    <w:rsid w:val="00F80EC7"/>
    <w:rsid w:val="00F8263C"/>
    <w:rsid w:val="00F83F38"/>
    <w:rsid w:val="00F855C8"/>
    <w:rsid w:val="00F860B0"/>
    <w:rsid w:val="00F869B7"/>
    <w:rsid w:val="00F86A2A"/>
    <w:rsid w:val="00F92CEB"/>
    <w:rsid w:val="00F96EC7"/>
    <w:rsid w:val="00FA491F"/>
    <w:rsid w:val="00FA60A1"/>
    <w:rsid w:val="00FA62C4"/>
    <w:rsid w:val="00FC23F9"/>
    <w:rsid w:val="00FC4BD0"/>
    <w:rsid w:val="00FC54CC"/>
    <w:rsid w:val="00FC5C46"/>
    <w:rsid w:val="00FC6CCB"/>
    <w:rsid w:val="00FD04C6"/>
    <w:rsid w:val="00FD0AF8"/>
    <w:rsid w:val="00FD1578"/>
    <w:rsid w:val="00FD3265"/>
    <w:rsid w:val="00FD6B4B"/>
    <w:rsid w:val="00FE0F4A"/>
    <w:rsid w:val="00FE1B31"/>
    <w:rsid w:val="00FE2F09"/>
    <w:rsid w:val="00FE73FC"/>
    <w:rsid w:val="00FF1969"/>
    <w:rsid w:val="00FF221C"/>
    <w:rsid w:val="00FF3C5E"/>
    <w:rsid w:val="00FF6408"/>
    <w:rsid w:val="014663BA"/>
    <w:rsid w:val="01492C1B"/>
    <w:rsid w:val="01572FB5"/>
    <w:rsid w:val="01582F4F"/>
    <w:rsid w:val="01785C27"/>
    <w:rsid w:val="01BA1325"/>
    <w:rsid w:val="01BA6B6A"/>
    <w:rsid w:val="01BD63C1"/>
    <w:rsid w:val="01FD1FE8"/>
    <w:rsid w:val="02081BE9"/>
    <w:rsid w:val="02237985"/>
    <w:rsid w:val="02345352"/>
    <w:rsid w:val="02585C95"/>
    <w:rsid w:val="028D7A85"/>
    <w:rsid w:val="029128E8"/>
    <w:rsid w:val="02A04701"/>
    <w:rsid w:val="02C34668"/>
    <w:rsid w:val="02CF3727"/>
    <w:rsid w:val="02D06B2E"/>
    <w:rsid w:val="02D4613B"/>
    <w:rsid w:val="02E968AA"/>
    <w:rsid w:val="030116A0"/>
    <w:rsid w:val="03133CB4"/>
    <w:rsid w:val="0322442F"/>
    <w:rsid w:val="03263A86"/>
    <w:rsid w:val="033F3FBB"/>
    <w:rsid w:val="03521809"/>
    <w:rsid w:val="036E5CC7"/>
    <w:rsid w:val="03906FE4"/>
    <w:rsid w:val="03BD679A"/>
    <w:rsid w:val="03F71C5F"/>
    <w:rsid w:val="041B6AEA"/>
    <w:rsid w:val="041C7C48"/>
    <w:rsid w:val="046B7F3E"/>
    <w:rsid w:val="046D0AB7"/>
    <w:rsid w:val="04784E1F"/>
    <w:rsid w:val="049A702E"/>
    <w:rsid w:val="049B529E"/>
    <w:rsid w:val="04FC26FD"/>
    <w:rsid w:val="050A5827"/>
    <w:rsid w:val="05272472"/>
    <w:rsid w:val="05311919"/>
    <w:rsid w:val="05507E97"/>
    <w:rsid w:val="05612C7C"/>
    <w:rsid w:val="05887CD4"/>
    <w:rsid w:val="058F6F6C"/>
    <w:rsid w:val="059411BE"/>
    <w:rsid w:val="05A5648D"/>
    <w:rsid w:val="05B0673A"/>
    <w:rsid w:val="05B81BD5"/>
    <w:rsid w:val="05C45CB0"/>
    <w:rsid w:val="05DC29A4"/>
    <w:rsid w:val="05EA136D"/>
    <w:rsid w:val="05F668C2"/>
    <w:rsid w:val="05FA2F7C"/>
    <w:rsid w:val="05FD0423"/>
    <w:rsid w:val="05FE1D03"/>
    <w:rsid w:val="060B0977"/>
    <w:rsid w:val="06640CF6"/>
    <w:rsid w:val="06793C54"/>
    <w:rsid w:val="069B0F6E"/>
    <w:rsid w:val="06C02CB6"/>
    <w:rsid w:val="06CD709B"/>
    <w:rsid w:val="06D00CA7"/>
    <w:rsid w:val="06EA79A3"/>
    <w:rsid w:val="07026F59"/>
    <w:rsid w:val="070417A5"/>
    <w:rsid w:val="070D66C3"/>
    <w:rsid w:val="07236511"/>
    <w:rsid w:val="07244112"/>
    <w:rsid w:val="075C776D"/>
    <w:rsid w:val="07853E02"/>
    <w:rsid w:val="07964DFE"/>
    <w:rsid w:val="07AD1596"/>
    <w:rsid w:val="07AD6337"/>
    <w:rsid w:val="07CF722B"/>
    <w:rsid w:val="07D2226D"/>
    <w:rsid w:val="07EB560A"/>
    <w:rsid w:val="07EE2BAF"/>
    <w:rsid w:val="07F16AB7"/>
    <w:rsid w:val="07F53735"/>
    <w:rsid w:val="07F72C1C"/>
    <w:rsid w:val="08041B33"/>
    <w:rsid w:val="082A27BC"/>
    <w:rsid w:val="082A657E"/>
    <w:rsid w:val="083A12BD"/>
    <w:rsid w:val="08406399"/>
    <w:rsid w:val="08423D42"/>
    <w:rsid w:val="08974F90"/>
    <w:rsid w:val="08A54381"/>
    <w:rsid w:val="08A8334B"/>
    <w:rsid w:val="08C101F1"/>
    <w:rsid w:val="08D6212F"/>
    <w:rsid w:val="08DD4C87"/>
    <w:rsid w:val="08DE29E8"/>
    <w:rsid w:val="08E61125"/>
    <w:rsid w:val="09031377"/>
    <w:rsid w:val="091E4AA8"/>
    <w:rsid w:val="09287A6B"/>
    <w:rsid w:val="0930482D"/>
    <w:rsid w:val="095C7072"/>
    <w:rsid w:val="097C542B"/>
    <w:rsid w:val="09953654"/>
    <w:rsid w:val="09986F0E"/>
    <w:rsid w:val="09E45D36"/>
    <w:rsid w:val="0A192738"/>
    <w:rsid w:val="0A2A6729"/>
    <w:rsid w:val="0A36099F"/>
    <w:rsid w:val="0A382F79"/>
    <w:rsid w:val="0A8A4FD8"/>
    <w:rsid w:val="0AA254C1"/>
    <w:rsid w:val="0AAD7C11"/>
    <w:rsid w:val="0AAE530F"/>
    <w:rsid w:val="0ABE7F96"/>
    <w:rsid w:val="0AEB4459"/>
    <w:rsid w:val="0B006863"/>
    <w:rsid w:val="0B074652"/>
    <w:rsid w:val="0B09597E"/>
    <w:rsid w:val="0B0F3BD1"/>
    <w:rsid w:val="0B203D37"/>
    <w:rsid w:val="0B275171"/>
    <w:rsid w:val="0B460B0F"/>
    <w:rsid w:val="0B592EE3"/>
    <w:rsid w:val="0B5E5E00"/>
    <w:rsid w:val="0B75152B"/>
    <w:rsid w:val="0BA947C6"/>
    <w:rsid w:val="0BBA06D5"/>
    <w:rsid w:val="0BBA1FCB"/>
    <w:rsid w:val="0BD17FF9"/>
    <w:rsid w:val="0BF33D3E"/>
    <w:rsid w:val="0BFE687B"/>
    <w:rsid w:val="0C002E21"/>
    <w:rsid w:val="0C0E2DA0"/>
    <w:rsid w:val="0C150860"/>
    <w:rsid w:val="0C352DAE"/>
    <w:rsid w:val="0C440439"/>
    <w:rsid w:val="0C525FCF"/>
    <w:rsid w:val="0C7E1ED4"/>
    <w:rsid w:val="0C893964"/>
    <w:rsid w:val="0C955D8C"/>
    <w:rsid w:val="0CE4016E"/>
    <w:rsid w:val="0CE726A0"/>
    <w:rsid w:val="0CE839BE"/>
    <w:rsid w:val="0CF555D8"/>
    <w:rsid w:val="0D001EFE"/>
    <w:rsid w:val="0D056EFD"/>
    <w:rsid w:val="0D142104"/>
    <w:rsid w:val="0D2B7EF1"/>
    <w:rsid w:val="0D4F1059"/>
    <w:rsid w:val="0D690F25"/>
    <w:rsid w:val="0D7C297C"/>
    <w:rsid w:val="0D8D05AC"/>
    <w:rsid w:val="0D8E1C2D"/>
    <w:rsid w:val="0D9E4FF2"/>
    <w:rsid w:val="0D9F4266"/>
    <w:rsid w:val="0DD85E4C"/>
    <w:rsid w:val="0E0E7FA7"/>
    <w:rsid w:val="0E20236B"/>
    <w:rsid w:val="0E7019F9"/>
    <w:rsid w:val="0E7131E9"/>
    <w:rsid w:val="0E8023E5"/>
    <w:rsid w:val="0E912C58"/>
    <w:rsid w:val="0EB33A5F"/>
    <w:rsid w:val="0EB43C96"/>
    <w:rsid w:val="0EBA0340"/>
    <w:rsid w:val="0EE52DFE"/>
    <w:rsid w:val="0EE54651"/>
    <w:rsid w:val="0EE77D32"/>
    <w:rsid w:val="0EEA7981"/>
    <w:rsid w:val="0EFC1FDF"/>
    <w:rsid w:val="0F085E57"/>
    <w:rsid w:val="0F0C0C61"/>
    <w:rsid w:val="0F100307"/>
    <w:rsid w:val="0F393DBC"/>
    <w:rsid w:val="0F4655EB"/>
    <w:rsid w:val="0F5D42A1"/>
    <w:rsid w:val="0F6529B1"/>
    <w:rsid w:val="0FA5724D"/>
    <w:rsid w:val="0FA7705D"/>
    <w:rsid w:val="0FB00C4D"/>
    <w:rsid w:val="0FE24BC9"/>
    <w:rsid w:val="101B0216"/>
    <w:rsid w:val="105C3BAF"/>
    <w:rsid w:val="105F385C"/>
    <w:rsid w:val="10741886"/>
    <w:rsid w:val="107F1250"/>
    <w:rsid w:val="108B4889"/>
    <w:rsid w:val="10A87C67"/>
    <w:rsid w:val="10AB6468"/>
    <w:rsid w:val="10B81440"/>
    <w:rsid w:val="10DD2061"/>
    <w:rsid w:val="10F7158F"/>
    <w:rsid w:val="11044611"/>
    <w:rsid w:val="11180010"/>
    <w:rsid w:val="11245408"/>
    <w:rsid w:val="113353D5"/>
    <w:rsid w:val="113D7EE2"/>
    <w:rsid w:val="11556D4E"/>
    <w:rsid w:val="115D32C2"/>
    <w:rsid w:val="115E5F0B"/>
    <w:rsid w:val="117D3245"/>
    <w:rsid w:val="11891000"/>
    <w:rsid w:val="11F22EB5"/>
    <w:rsid w:val="11F84E3E"/>
    <w:rsid w:val="12450577"/>
    <w:rsid w:val="125D515F"/>
    <w:rsid w:val="12721283"/>
    <w:rsid w:val="127413AE"/>
    <w:rsid w:val="12774C3E"/>
    <w:rsid w:val="127E73F3"/>
    <w:rsid w:val="12A22B9B"/>
    <w:rsid w:val="12B41AED"/>
    <w:rsid w:val="1313249F"/>
    <w:rsid w:val="131D060A"/>
    <w:rsid w:val="13445074"/>
    <w:rsid w:val="134A3BCF"/>
    <w:rsid w:val="13637C36"/>
    <w:rsid w:val="136C48BD"/>
    <w:rsid w:val="137308C9"/>
    <w:rsid w:val="1396611C"/>
    <w:rsid w:val="13BF21F2"/>
    <w:rsid w:val="13C120B0"/>
    <w:rsid w:val="13C367BE"/>
    <w:rsid w:val="13E56899"/>
    <w:rsid w:val="1410530F"/>
    <w:rsid w:val="14414BC5"/>
    <w:rsid w:val="14455BD4"/>
    <w:rsid w:val="146828A7"/>
    <w:rsid w:val="14776353"/>
    <w:rsid w:val="14C445BA"/>
    <w:rsid w:val="14E30202"/>
    <w:rsid w:val="14EA16C3"/>
    <w:rsid w:val="14F51933"/>
    <w:rsid w:val="15146046"/>
    <w:rsid w:val="152A7785"/>
    <w:rsid w:val="153B59B3"/>
    <w:rsid w:val="154A7951"/>
    <w:rsid w:val="154E54F0"/>
    <w:rsid w:val="15665518"/>
    <w:rsid w:val="1567192E"/>
    <w:rsid w:val="1580260A"/>
    <w:rsid w:val="158A6D23"/>
    <w:rsid w:val="159C71C2"/>
    <w:rsid w:val="15B775F8"/>
    <w:rsid w:val="15D55592"/>
    <w:rsid w:val="16024C25"/>
    <w:rsid w:val="160D3380"/>
    <w:rsid w:val="16281367"/>
    <w:rsid w:val="16314250"/>
    <w:rsid w:val="163907B8"/>
    <w:rsid w:val="163C7064"/>
    <w:rsid w:val="164A02F4"/>
    <w:rsid w:val="16702A95"/>
    <w:rsid w:val="16C602C7"/>
    <w:rsid w:val="16D16370"/>
    <w:rsid w:val="16FA40EA"/>
    <w:rsid w:val="16FD0861"/>
    <w:rsid w:val="16FE0C8D"/>
    <w:rsid w:val="17014047"/>
    <w:rsid w:val="17094E68"/>
    <w:rsid w:val="171F12C0"/>
    <w:rsid w:val="177F04BA"/>
    <w:rsid w:val="178E1702"/>
    <w:rsid w:val="17A37874"/>
    <w:rsid w:val="17E23101"/>
    <w:rsid w:val="17EC5D1C"/>
    <w:rsid w:val="17F618D0"/>
    <w:rsid w:val="18391642"/>
    <w:rsid w:val="18407B72"/>
    <w:rsid w:val="184172DE"/>
    <w:rsid w:val="184A3202"/>
    <w:rsid w:val="185504C8"/>
    <w:rsid w:val="18577D97"/>
    <w:rsid w:val="18961E48"/>
    <w:rsid w:val="189B0B4C"/>
    <w:rsid w:val="18CB193B"/>
    <w:rsid w:val="18DF3701"/>
    <w:rsid w:val="18E47B55"/>
    <w:rsid w:val="18F16332"/>
    <w:rsid w:val="19073793"/>
    <w:rsid w:val="19257C89"/>
    <w:rsid w:val="19272179"/>
    <w:rsid w:val="19360608"/>
    <w:rsid w:val="19494092"/>
    <w:rsid w:val="19630978"/>
    <w:rsid w:val="1963437F"/>
    <w:rsid w:val="19756664"/>
    <w:rsid w:val="19C11544"/>
    <w:rsid w:val="19DF58F2"/>
    <w:rsid w:val="1A087F98"/>
    <w:rsid w:val="1A432B69"/>
    <w:rsid w:val="1A4F39DA"/>
    <w:rsid w:val="1A5E38AC"/>
    <w:rsid w:val="1A6924AD"/>
    <w:rsid w:val="1A7B60D9"/>
    <w:rsid w:val="1A962088"/>
    <w:rsid w:val="1A985652"/>
    <w:rsid w:val="1AA07077"/>
    <w:rsid w:val="1AAF11D4"/>
    <w:rsid w:val="1ADE4AA5"/>
    <w:rsid w:val="1AE03725"/>
    <w:rsid w:val="1AED68B3"/>
    <w:rsid w:val="1B184924"/>
    <w:rsid w:val="1B204A23"/>
    <w:rsid w:val="1B250A33"/>
    <w:rsid w:val="1B542C85"/>
    <w:rsid w:val="1B633B7D"/>
    <w:rsid w:val="1B904BB5"/>
    <w:rsid w:val="1B992BDF"/>
    <w:rsid w:val="1BAF76E1"/>
    <w:rsid w:val="1C115825"/>
    <w:rsid w:val="1C231ABB"/>
    <w:rsid w:val="1C254E5C"/>
    <w:rsid w:val="1C28011B"/>
    <w:rsid w:val="1C5B03A9"/>
    <w:rsid w:val="1C70301F"/>
    <w:rsid w:val="1C7B4698"/>
    <w:rsid w:val="1C872E4F"/>
    <w:rsid w:val="1C980F9B"/>
    <w:rsid w:val="1C9A5DF9"/>
    <w:rsid w:val="1CA64398"/>
    <w:rsid w:val="1CA8654E"/>
    <w:rsid w:val="1CAA0399"/>
    <w:rsid w:val="1CAA5445"/>
    <w:rsid w:val="1CD963C2"/>
    <w:rsid w:val="1CDA3B95"/>
    <w:rsid w:val="1CDC67F5"/>
    <w:rsid w:val="1CED0379"/>
    <w:rsid w:val="1CFF506A"/>
    <w:rsid w:val="1D1D0CFE"/>
    <w:rsid w:val="1D272C2C"/>
    <w:rsid w:val="1D514F7F"/>
    <w:rsid w:val="1D634C51"/>
    <w:rsid w:val="1D6A7876"/>
    <w:rsid w:val="1D760D62"/>
    <w:rsid w:val="1D8A5C09"/>
    <w:rsid w:val="1D922725"/>
    <w:rsid w:val="1DB165D9"/>
    <w:rsid w:val="1DBA3845"/>
    <w:rsid w:val="1DD8306A"/>
    <w:rsid w:val="1DDE6490"/>
    <w:rsid w:val="1DE76B75"/>
    <w:rsid w:val="1E0A0983"/>
    <w:rsid w:val="1E1E0F95"/>
    <w:rsid w:val="1E3079F6"/>
    <w:rsid w:val="1E3E100C"/>
    <w:rsid w:val="1E3E167F"/>
    <w:rsid w:val="1E3E3E7E"/>
    <w:rsid w:val="1E4A66E5"/>
    <w:rsid w:val="1E6320BB"/>
    <w:rsid w:val="1E7667FF"/>
    <w:rsid w:val="1E7D4D58"/>
    <w:rsid w:val="1E8F5E94"/>
    <w:rsid w:val="1EAC5C3C"/>
    <w:rsid w:val="1ED61F4F"/>
    <w:rsid w:val="1F0A51C6"/>
    <w:rsid w:val="1F4302C6"/>
    <w:rsid w:val="1F802769"/>
    <w:rsid w:val="1F8A740C"/>
    <w:rsid w:val="1F8E1A55"/>
    <w:rsid w:val="1FB850BF"/>
    <w:rsid w:val="1FBA5197"/>
    <w:rsid w:val="1FC3360A"/>
    <w:rsid w:val="1FE5418E"/>
    <w:rsid w:val="1FF817E4"/>
    <w:rsid w:val="200558B5"/>
    <w:rsid w:val="202F1CDD"/>
    <w:rsid w:val="203E1C0F"/>
    <w:rsid w:val="208043F8"/>
    <w:rsid w:val="20A17C78"/>
    <w:rsid w:val="20A21717"/>
    <w:rsid w:val="20B44DD7"/>
    <w:rsid w:val="20C02449"/>
    <w:rsid w:val="20C56B07"/>
    <w:rsid w:val="20DF07D0"/>
    <w:rsid w:val="20ED721D"/>
    <w:rsid w:val="20F37C9C"/>
    <w:rsid w:val="210E5474"/>
    <w:rsid w:val="211E4CDC"/>
    <w:rsid w:val="212169D7"/>
    <w:rsid w:val="216717E9"/>
    <w:rsid w:val="216C0EC3"/>
    <w:rsid w:val="219651AC"/>
    <w:rsid w:val="2199161C"/>
    <w:rsid w:val="21BD0D47"/>
    <w:rsid w:val="21DB44E9"/>
    <w:rsid w:val="21DD23AF"/>
    <w:rsid w:val="21DE5CF4"/>
    <w:rsid w:val="21EA7B6E"/>
    <w:rsid w:val="21FF4595"/>
    <w:rsid w:val="2215314F"/>
    <w:rsid w:val="22207552"/>
    <w:rsid w:val="223A1AD7"/>
    <w:rsid w:val="227A204D"/>
    <w:rsid w:val="22804931"/>
    <w:rsid w:val="22883418"/>
    <w:rsid w:val="22937BBE"/>
    <w:rsid w:val="22954F7B"/>
    <w:rsid w:val="22AE04A6"/>
    <w:rsid w:val="22F636B7"/>
    <w:rsid w:val="230F0313"/>
    <w:rsid w:val="23796FF4"/>
    <w:rsid w:val="23862CEA"/>
    <w:rsid w:val="238937E1"/>
    <w:rsid w:val="23C317B2"/>
    <w:rsid w:val="23D51059"/>
    <w:rsid w:val="240C57E0"/>
    <w:rsid w:val="24195AB1"/>
    <w:rsid w:val="24290043"/>
    <w:rsid w:val="244127DD"/>
    <w:rsid w:val="24432F32"/>
    <w:rsid w:val="247753A9"/>
    <w:rsid w:val="248D737D"/>
    <w:rsid w:val="24A15917"/>
    <w:rsid w:val="24AB6463"/>
    <w:rsid w:val="24B129CD"/>
    <w:rsid w:val="24C27C1E"/>
    <w:rsid w:val="24E81F7A"/>
    <w:rsid w:val="24FD50E9"/>
    <w:rsid w:val="250A7DD1"/>
    <w:rsid w:val="25113154"/>
    <w:rsid w:val="25166E88"/>
    <w:rsid w:val="251A6CFD"/>
    <w:rsid w:val="253517E3"/>
    <w:rsid w:val="255D4441"/>
    <w:rsid w:val="256D0542"/>
    <w:rsid w:val="257A7EBF"/>
    <w:rsid w:val="25AE67CC"/>
    <w:rsid w:val="25BC0452"/>
    <w:rsid w:val="25C6248E"/>
    <w:rsid w:val="2601677C"/>
    <w:rsid w:val="26053162"/>
    <w:rsid w:val="2621739E"/>
    <w:rsid w:val="26274993"/>
    <w:rsid w:val="262D0F34"/>
    <w:rsid w:val="262F4CC3"/>
    <w:rsid w:val="264D1CDC"/>
    <w:rsid w:val="265C14CD"/>
    <w:rsid w:val="26714265"/>
    <w:rsid w:val="26A35697"/>
    <w:rsid w:val="26A62678"/>
    <w:rsid w:val="26B6348C"/>
    <w:rsid w:val="27056930"/>
    <w:rsid w:val="2733155C"/>
    <w:rsid w:val="279207B7"/>
    <w:rsid w:val="279F3D22"/>
    <w:rsid w:val="27A7153B"/>
    <w:rsid w:val="27A97D00"/>
    <w:rsid w:val="27B27F65"/>
    <w:rsid w:val="27BC537B"/>
    <w:rsid w:val="27CB6F55"/>
    <w:rsid w:val="27D43AE7"/>
    <w:rsid w:val="27E03C76"/>
    <w:rsid w:val="280C6226"/>
    <w:rsid w:val="28857FEE"/>
    <w:rsid w:val="288E0D18"/>
    <w:rsid w:val="28A87F6A"/>
    <w:rsid w:val="28BF4612"/>
    <w:rsid w:val="28C86ACC"/>
    <w:rsid w:val="28D75F9C"/>
    <w:rsid w:val="28ED59ED"/>
    <w:rsid w:val="28EE6419"/>
    <w:rsid w:val="29023DFD"/>
    <w:rsid w:val="291619C2"/>
    <w:rsid w:val="291A0EAC"/>
    <w:rsid w:val="291C2A77"/>
    <w:rsid w:val="29492FA8"/>
    <w:rsid w:val="29523C16"/>
    <w:rsid w:val="29564B30"/>
    <w:rsid w:val="295C48C7"/>
    <w:rsid w:val="295E5747"/>
    <w:rsid w:val="29695595"/>
    <w:rsid w:val="298973E6"/>
    <w:rsid w:val="298A6C11"/>
    <w:rsid w:val="298D2247"/>
    <w:rsid w:val="29AB7D52"/>
    <w:rsid w:val="29AE365C"/>
    <w:rsid w:val="29D75C3B"/>
    <w:rsid w:val="2A56458C"/>
    <w:rsid w:val="2A784995"/>
    <w:rsid w:val="2A8117E3"/>
    <w:rsid w:val="2A9072BA"/>
    <w:rsid w:val="2ABF02FC"/>
    <w:rsid w:val="2AC96D79"/>
    <w:rsid w:val="2AD06AF2"/>
    <w:rsid w:val="2B110489"/>
    <w:rsid w:val="2B190BFF"/>
    <w:rsid w:val="2B1D0A20"/>
    <w:rsid w:val="2B2A1A3A"/>
    <w:rsid w:val="2B3707E0"/>
    <w:rsid w:val="2B6403DD"/>
    <w:rsid w:val="2B8528F4"/>
    <w:rsid w:val="2B860B74"/>
    <w:rsid w:val="2B897C26"/>
    <w:rsid w:val="2B910155"/>
    <w:rsid w:val="2BAA1620"/>
    <w:rsid w:val="2BB7408E"/>
    <w:rsid w:val="2BF07FDE"/>
    <w:rsid w:val="2BF23E2E"/>
    <w:rsid w:val="2BF50FD4"/>
    <w:rsid w:val="2BFA3DD4"/>
    <w:rsid w:val="2C0E2AC1"/>
    <w:rsid w:val="2C196929"/>
    <w:rsid w:val="2C2101F8"/>
    <w:rsid w:val="2C7D23C5"/>
    <w:rsid w:val="2C821ED1"/>
    <w:rsid w:val="2C893436"/>
    <w:rsid w:val="2C8E7273"/>
    <w:rsid w:val="2C903D08"/>
    <w:rsid w:val="2C9B2FD5"/>
    <w:rsid w:val="2C9D48C7"/>
    <w:rsid w:val="2CA211DD"/>
    <w:rsid w:val="2CA92E05"/>
    <w:rsid w:val="2CC81328"/>
    <w:rsid w:val="2CCE0B5A"/>
    <w:rsid w:val="2CD94C6C"/>
    <w:rsid w:val="2CDA032A"/>
    <w:rsid w:val="2CE100A6"/>
    <w:rsid w:val="2CF20037"/>
    <w:rsid w:val="2D032683"/>
    <w:rsid w:val="2D1E1D7F"/>
    <w:rsid w:val="2D4A65FD"/>
    <w:rsid w:val="2D516772"/>
    <w:rsid w:val="2D79151A"/>
    <w:rsid w:val="2D7A0C53"/>
    <w:rsid w:val="2DAF20E9"/>
    <w:rsid w:val="2DB01376"/>
    <w:rsid w:val="2DD95D4B"/>
    <w:rsid w:val="2DFF62C7"/>
    <w:rsid w:val="2E0678E6"/>
    <w:rsid w:val="2E2B38DA"/>
    <w:rsid w:val="2E2C026D"/>
    <w:rsid w:val="2E7046A3"/>
    <w:rsid w:val="2E761EF4"/>
    <w:rsid w:val="2EAA376E"/>
    <w:rsid w:val="2ECD4F3D"/>
    <w:rsid w:val="2EEC200B"/>
    <w:rsid w:val="2EF601B9"/>
    <w:rsid w:val="2F2C7572"/>
    <w:rsid w:val="2F5C5EC9"/>
    <w:rsid w:val="2F8176DC"/>
    <w:rsid w:val="2FAC7C61"/>
    <w:rsid w:val="2FBC4325"/>
    <w:rsid w:val="2FC54609"/>
    <w:rsid w:val="2FCC411C"/>
    <w:rsid w:val="2FCD7C9F"/>
    <w:rsid w:val="2FDF1806"/>
    <w:rsid w:val="3019385E"/>
    <w:rsid w:val="30231DDA"/>
    <w:rsid w:val="30281B6D"/>
    <w:rsid w:val="3042603B"/>
    <w:rsid w:val="306A2AE2"/>
    <w:rsid w:val="307E3971"/>
    <w:rsid w:val="30905977"/>
    <w:rsid w:val="309A4F77"/>
    <w:rsid w:val="309A77AA"/>
    <w:rsid w:val="30EE6FE7"/>
    <w:rsid w:val="30FA053F"/>
    <w:rsid w:val="30FB1C53"/>
    <w:rsid w:val="314D3E7F"/>
    <w:rsid w:val="315E12A7"/>
    <w:rsid w:val="316269EF"/>
    <w:rsid w:val="316408E7"/>
    <w:rsid w:val="31C16D4F"/>
    <w:rsid w:val="32270E68"/>
    <w:rsid w:val="324128DF"/>
    <w:rsid w:val="325D03B5"/>
    <w:rsid w:val="329E1724"/>
    <w:rsid w:val="32AF612D"/>
    <w:rsid w:val="32B31EFC"/>
    <w:rsid w:val="32C5265C"/>
    <w:rsid w:val="32CE5C87"/>
    <w:rsid w:val="32D63ED0"/>
    <w:rsid w:val="32E82DD0"/>
    <w:rsid w:val="330B48C5"/>
    <w:rsid w:val="333B5148"/>
    <w:rsid w:val="33527CC1"/>
    <w:rsid w:val="338A486D"/>
    <w:rsid w:val="339979E4"/>
    <w:rsid w:val="339B34A0"/>
    <w:rsid w:val="33C736BC"/>
    <w:rsid w:val="33D31165"/>
    <w:rsid w:val="34480946"/>
    <w:rsid w:val="34567C18"/>
    <w:rsid w:val="345E5064"/>
    <w:rsid w:val="349F4264"/>
    <w:rsid w:val="34A06CD5"/>
    <w:rsid w:val="34A16A4C"/>
    <w:rsid w:val="34C06380"/>
    <w:rsid w:val="34C10E5E"/>
    <w:rsid w:val="34C922AC"/>
    <w:rsid w:val="350230F3"/>
    <w:rsid w:val="351E092E"/>
    <w:rsid w:val="35416A95"/>
    <w:rsid w:val="354F636A"/>
    <w:rsid w:val="355A50FA"/>
    <w:rsid w:val="356571FE"/>
    <w:rsid w:val="357D7924"/>
    <w:rsid w:val="35A1716F"/>
    <w:rsid w:val="35AF0953"/>
    <w:rsid w:val="35B00866"/>
    <w:rsid w:val="35BA302C"/>
    <w:rsid w:val="35DF7E25"/>
    <w:rsid w:val="35F72186"/>
    <w:rsid w:val="35FF7BCC"/>
    <w:rsid w:val="361A6115"/>
    <w:rsid w:val="36312EF6"/>
    <w:rsid w:val="36571558"/>
    <w:rsid w:val="368C1A30"/>
    <w:rsid w:val="36961B8E"/>
    <w:rsid w:val="36AF1080"/>
    <w:rsid w:val="36B0158F"/>
    <w:rsid w:val="36C652AE"/>
    <w:rsid w:val="36C93B56"/>
    <w:rsid w:val="36D0539C"/>
    <w:rsid w:val="36DC037D"/>
    <w:rsid w:val="36FD6B59"/>
    <w:rsid w:val="37001C97"/>
    <w:rsid w:val="37062A18"/>
    <w:rsid w:val="37071DFD"/>
    <w:rsid w:val="3724050C"/>
    <w:rsid w:val="37390C34"/>
    <w:rsid w:val="374737CB"/>
    <w:rsid w:val="3756706B"/>
    <w:rsid w:val="377620EB"/>
    <w:rsid w:val="3789029A"/>
    <w:rsid w:val="378B406C"/>
    <w:rsid w:val="378C674C"/>
    <w:rsid w:val="37B52BC8"/>
    <w:rsid w:val="37CD35FF"/>
    <w:rsid w:val="38225F33"/>
    <w:rsid w:val="382E3C8B"/>
    <w:rsid w:val="383462F1"/>
    <w:rsid w:val="38380F40"/>
    <w:rsid w:val="383923C7"/>
    <w:rsid w:val="383F4BCC"/>
    <w:rsid w:val="38955A40"/>
    <w:rsid w:val="38B575B0"/>
    <w:rsid w:val="38F40744"/>
    <w:rsid w:val="38F83DFE"/>
    <w:rsid w:val="38FC4045"/>
    <w:rsid w:val="39055B28"/>
    <w:rsid w:val="390A4038"/>
    <w:rsid w:val="392B1C75"/>
    <w:rsid w:val="3950220D"/>
    <w:rsid w:val="39543584"/>
    <w:rsid w:val="397B655D"/>
    <w:rsid w:val="398E67A2"/>
    <w:rsid w:val="398F545D"/>
    <w:rsid w:val="39DB2FFD"/>
    <w:rsid w:val="3A054314"/>
    <w:rsid w:val="3A173AE0"/>
    <w:rsid w:val="3A3C513D"/>
    <w:rsid w:val="3A526BE7"/>
    <w:rsid w:val="3A5864B6"/>
    <w:rsid w:val="3A7863A1"/>
    <w:rsid w:val="3A8F0968"/>
    <w:rsid w:val="3A9165CA"/>
    <w:rsid w:val="3ABA4F77"/>
    <w:rsid w:val="3ADE1E73"/>
    <w:rsid w:val="3AE77530"/>
    <w:rsid w:val="3AE83C7E"/>
    <w:rsid w:val="3AEB0413"/>
    <w:rsid w:val="3B0F13BD"/>
    <w:rsid w:val="3B3A389C"/>
    <w:rsid w:val="3B3B45E2"/>
    <w:rsid w:val="3B3C6728"/>
    <w:rsid w:val="3B5028C4"/>
    <w:rsid w:val="3B5F23CA"/>
    <w:rsid w:val="3B6B4283"/>
    <w:rsid w:val="3B796670"/>
    <w:rsid w:val="3B7B245B"/>
    <w:rsid w:val="3B803BD6"/>
    <w:rsid w:val="3B842078"/>
    <w:rsid w:val="3B961290"/>
    <w:rsid w:val="3BEC2DEB"/>
    <w:rsid w:val="3BEF716A"/>
    <w:rsid w:val="3BF07656"/>
    <w:rsid w:val="3BFA75C4"/>
    <w:rsid w:val="3BFD2899"/>
    <w:rsid w:val="3C170675"/>
    <w:rsid w:val="3C1B354C"/>
    <w:rsid w:val="3C4843C6"/>
    <w:rsid w:val="3C507767"/>
    <w:rsid w:val="3C5D5748"/>
    <w:rsid w:val="3C612565"/>
    <w:rsid w:val="3C9E34E9"/>
    <w:rsid w:val="3CD05586"/>
    <w:rsid w:val="3D0575E4"/>
    <w:rsid w:val="3D2B3A50"/>
    <w:rsid w:val="3D5F6E62"/>
    <w:rsid w:val="3D6C71A8"/>
    <w:rsid w:val="3D745056"/>
    <w:rsid w:val="3D962E9A"/>
    <w:rsid w:val="3D9D4A23"/>
    <w:rsid w:val="3DA60668"/>
    <w:rsid w:val="3DBE71FA"/>
    <w:rsid w:val="3DC95031"/>
    <w:rsid w:val="3DCE1375"/>
    <w:rsid w:val="3DF17F1E"/>
    <w:rsid w:val="3DF318C7"/>
    <w:rsid w:val="3E022789"/>
    <w:rsid w:val="3E10770F"/>
    <w:rsid w:val="3E3561C6"/>
    <w:rsid w:val="3E4213AD"/>
    <w:rsid w:val="3E8618BF"/>
    <w:rsid w:val="3E8D56C6"/>
    <w:rsid w:val="3EB16F5A"/>
    <w:rsid w:val="3ED91652"/>
    <w:rsid w:val="3ED93665"/>
    <w:rsid w:val="3F0E31DB"/>
    <w:rsid w:val="3F104634"/>
    <w:rsid w:val="3F2C7CF2"/>
    <w:rsid w:val="3F5103E4"/>
    <w:rsid w:val="3F51515D"/>
    <w:rsid w:val="3F653203"/>
    <w:rsid w:val="3F6A6298"/>
    <w:rsid w:val="3F9B6A67"/>
    <w:rsid w:val="3FB56F19"/>
    <w:rsid w:val="3FC76915"/>
    <w:rsid w:val="3FCB4856"/>
    <w:rsid w:val="3FD128C1"/>
    <w:rsid w:val="3FDF66F8"/>
    <w:rsid w:val="3FF219D8"/>
    <w:rsid w:val="40061AB8"/>
    <w:rsid w:val="400E2A1B"/>
    <w:rsid w:val="402A3AEA"/>
    <w:rsid w:val="404C2E0F"/>
    <w:rsid w:val="40542EA1"/>
    <w:rsid w:val="4079119C"/>
    <w:rsid w:val="40857CE9"/>
    <w:rsid w:val="40893442"/>
    <w:rsid w:val="40904DFA"/>
    <w:rsid w:val="409B032E"/>
    <w:rsid w:val="40BD75BD"/>
    <w:rsid w:val="40D533F5"/>
    <w:rsid w:val="40F1608A"/>
    <w:rsid w:val="414D76DF"/>
    <w:rsid w:val="415F24CF"/>
    <w:rsid w:val="41967F75"/>
    <w:rsid w:val="41984146"/>
    <w:rsid w:val="419900FD"/>
    <w:rsid w:val="41A40633"/>
    <w:rsid w:val="41B809FB"/>
    <w:rsid w:val="41D842AD"/>
    <w:rsid w:val="4210074A"/>
    <w:rsid w:val="42235B9C"/>
    <w:rsid w:val="425A0613"/>
    <w:rsid w:val="4263070A"/>
    <w:rsid w:val="42752A18"/>
    <w:rsid w:val="42793AA1"/>
    <w:rsid w:val="4293366F"/>
    <w:rsid w:val="42C50199"/>
    <w:rsid w:val="42EA09A1"/>
    <w:rsid w:val="43083FA3"/>
    <w:rsid w:val="430E72D2"/>
    <w:rsid w:val="43123ABC"/>
    <w:rsid w:val="432B3690"/>
    <w:rsid w:val="43385A01"/>
    <w:rsid w:val="4346153F"/>
    <w:rsid w:val="435052D1"/>
    <w:rsid w:val="43E916CE"/>
    <w:rsid w:val="43EA5EE9"/>
    <w:rsid w:val="43EA633E"/>
    <w:rsid w:val="43FB4EE3"/>
    <w:rsid w:val="441425D8"/>
    <w:rsid w:val="4447327C"/>
    <w:rsid w:val="444B6F2B"/>
    <w:rsid w:val="445A70E9"/>
    <w:rsid w:val="445B01AE"/>
    <w:rsid w:val="44613B63"/>
    <w:rsid w:val="44877C1D"/>
    <w:rsid w:val="4495258F"/>
    <w:rsid w:val="44C63891"/>
    <w:rsid w:val="44D52A7B"/>
    <w:rsid w:val="44ED4F8D"/>
    <w:rsid w:val="44F10E5E"/>
    <w:rsid w:val="44F82C7F"/>
    <w:rsid w:val="451D0BDC"/>
    <w:rsid w:val="453F7C6E"/>
    <w:rsid w:val="457D0331"/>
    <w:rsid w:val="458B5442"/>
    <w:rsid w:val="45A85614"/>
    <w:rsid w:val="45AB64B2"/>
    <w:rsid w:val="45B63FAC"/>
    <w:rsid w:val="45C402F5"/>
    <w:rsid w:val="45F47810"/>
    <w:rsid w:val="4603077C"/>
    <w:rsid w:val="46057124"/>
    <w:rsid w:val="46090320"/>
    <w:rsid w:val="460A19A5"/>
    <w:rsid w:val="460F0D7D"/>
    <w:rsid w:val="46330967"/>
    <w:rsid w:val="46514C2C"/>
    <w:rsid w:val="465B0FBB"/>
    <w:rsid w:val="46732696"/>
    <w:rsid w:val="46915C50"/>
    <w:rsid w:val="46C607EF"/>
    <w:rsid w:val="46CC3AF1"/>
    <w:rsid w:val="46D5142F"/>
    <w:rsid w:val="47102ACA"/>
    <w:rsid w:val="4714470F"/>
    <w:rsid w:val="47774466"/>
    <w:rsid w:val="47AC32D4"/>
    <w:rsid w:val="47BC7868"/>
    <w:rsid w:val="47BD4BFE"/>
    <w:rsid w:val="47C26137"/>
    <w:rsid w:val="47D950C1"/>
    <w:rsid w:val="47E37032"/>
    <w:rsid w:val="47F47070"/>
    <w:rsid w:val="47F521D0"/>
    <w:rsid w:val="482A1EB4"/>
    <w:rsid w:val="483112A2"/>
    <w:rsid w:val="48421DCD"/>
    <w:rsid w:val="48547F3A"/>
    <w:rsid w:val="485F1621"/>
    <w:rsid w:val="48605422"/>
    <w:rsid w:val="487054A3"/>
    <w:rsid w:val="4886091B"/>
    <w:rsid w:val="48877150"/>
    <w:rsid w:val="48982C73"/>
    <w:rsid w:val="489A6159"/>
    <w:rsid w:val="48AD007C"/>
    <w:rsid w:val="48B535AD"/>
    <w:rsid w:val="48CB32D4"/>
    <w:rsid w:val="48DC07AA"/>
    <w:rsid w:val="48E1384A"/>
    <w:rsid w:val="48E13F1E"/>
    <w:rsid w:val="48F61245"/>
    <w:rsid w:val="490E7E68"/>
    <w:rsid w:val="492A4369"/>
    <w:rsid w:val="49475BBE"/>
    <w:rsid w:val="494E2974"/>
    <w:rsid w:val="495733AA"/>
    <w:rsid w:val="49617C22"/>
    <w:rsid w:val="499329E5"/>
    <w:rsid w:val="49C9524E"/>
    <w:rsid w:val="4A236EB1"/>
    <w:rsid w:val="4A32298D"/>
    <w:rsid w:val="4A357ABA"/>
    <w:rsid w:val="4A6142FE"/>
    <w:rsid w:val="4A665A76"/>
    <w:rsid w:val="4A97353F"/>
    <w:rsid w:val="4AA5756B"/>
    <w:rsid w:val="4ABE17A4"/>
    <w:rsid w:val="4AC6154B"/>
    <w:rsid w:val="4AC83FBC"/>
    <w:rsid w:val="4ADE6C76"/>
    <w:rsid w:val="4B07126E"/>
    <w:rsid w:val="4B141FC4"/>
    <w:rsid w:val="4B3545A8"/>
    <w:rsid w:val="4B381DDD"/>
    <w:rsid w:val="4B3F364D"/>
    <w:rsid w:val="4B4A108D"/>
    <w:rsid w:val="4B5317A1"/>
    <w:rsid w:val="4B6B7A68"/>
    <w:rsid w:val="4B7E4699"/>
    <w:rsid w:val="4B7E4EC2"/>
    <w:rsid w:val="4B83227D"/>
    <w:rsid w:val="4BB52895"/>
    <w:rsid w:val="4BDF5A06"/>
    <w:rsid w:val="4C180081"/>
    <w:rsid w:val="4C306566"/>
    <w:rsid w:val="4C621C2E"/>
    <w:rsid w:val="4C641858"/>
    <w:rsid w:val="4C6D57D6"/>
    <w:rsid w:val="4C6E7B1B"/>
    <w:rsid w:val="4CB11D03"/>
    <w:rsid w:val="4CB45CF0"/>
    <w:rsid w:val="4CF5658B"/>
    <w:rsid w:val="4D171E05"/>
    <w:rsid w:val="4D24530B"/>
    <w:rsid w:val="4D337C6F"/>
    <w:rsid w:val="4D3B3D24"/>
    <w:rsid w:val="4D4A361C"/>
    <w:rsid w:val="4D660E61"/>
    <w:rsid w:val="4D7A1205"/>
    <w:rsid w:val="4D866F44"/>
    <w:rsid w:val="4D9A21E4"/>
    <w:rsid w:val="4D9F3C47"/>
    <w:rsid w:val="4DD44FE0"/>
    <w:rsid w:val="4DFD2072"/>
    <w:rsid w:val="4E0843BC"/>
    <w:rsid w:val="4E0901F8"/>
    <w:rsid w:val="4E0A5C26"/>
    <w:rsid w:val="4E6E0093"/>
    <w:rsid w:val="4E713396"/>
    <w:rsid w:val="4E7522FA"/>
    <w:rsid w:val="4E89044D"/>
    <w:rsid w:val="4E942F11"/>
    <w:rsid w:val="4EA360F6"/>
    <w:rsid w:val="4EF74268"/>
    <w:rsid w:val="4F0A66C1"/>
    <w:rsid w:val="4F0E5674"/>
    <w:rsid w:val="4F1A3F3D"/>
    <w:rsid w:val="4F321C9D"/>
    <w:rsid w:val="4F3F2EFB"/>
    <w:rsid w:val="4F5538A7"/>
    <w:rsid w:val="4F5B0616"/>
    <w:rsid w:val="4F6C1CAB"/>
    <w:rsid w:val="4FA37B57"/>
    <w:rsid w:val="4FBC7CCC"/>
    <w:rsid w:val="4FC80505"/>
    <w:rsid w:val="50075429"/>
    <w:rsid w:val="502A6D25"/>
    <w:rsid w:val="504866B4"/>
    <w:rsid w:val="504A2687"/>
    <w:rsid w:val="50645A83"/>
    <w:rsid w:val="507166EE"/>
    <w:rsid w:val="50755716"/>
    <w:rsid w:val="50C81A40"/>
    <w:rsid w:val="50ED232C"/>
    <w:rsid w:val="50EF5F7A"/>
    <w:rsid w:val="51047479"/>
    <w:rsid w:val="511045F1"/>
    <w:rsid w:val="512A1AEB"/>
    <w:rsid w:val="51432E8E"/>
    <w:rsid w:val="517B05D0"/>
    <w:rsid w:val="5185254B"/>
    <w:rsid w:val="5185553A"/>
    <w:rsid w:val="519D4640"/>
    <w:rsid w:val="51BC6FCE"/>
    <w:rsid w:val="51BD4EEC"/>
    <w:rsid w:val="51D5118C"/>
    <w:rsid w:val="51DD490A"/>
    <w:rsid w:val="51DE6545"/>
    <w:rsid w:val="51E571AE"/>
    <w:rsid w:val="51EF2B44"/>
    <w:rsid w:val="52181CE8"/>
    <w:rsid w:val="52362CAC"/>
    <w:rsid w:val="52397ADC"/>
    <w:rsid w:val="523F47E2"/>
    <w:rsid w:val="524A36D4"/>
    <w:rsid w:val="525549FC"/>
    <w:rsid w:val="5270571D"/>
    <w:rsid w:val="527A77B8"/>
    <w:rsid w:val="528C3FBF"/>
    <w:rsid w:val="52974116"/>
    <w:rsid w:val="52B73F0D"/>
    <w:rsid w:val="52BC67B4"/>
    <w:rsid w:val="52C62B90"/>
    <w:rsid w:val="52CA6980"/>
    <w:rsid w:val="52DC04FD"/>
    <w:rsid w:val="52EC4EAF"/>
    <w:rsid w:val="532960F3"/>
    <w:rsid w:val="535E1CDF"/>
    <w:rsid w:val="53603139"/>
    <w:rsid w:val="536552EC"/>
    <w:rsid w:val="536925D7"/>
    <w:rsid w:val="53A7649B"/>
    <w:rsid w:val="53C27523"/>
    <w:rsid w:val="53C31150"/>
    <w:rsid w:val="53C8046C"/>
    <w:rsid w:val="53C90238"/>
    <w:rsid w:val="53CE18F7"/>
    <w:rsid w:val="53E231B8"/>
    <w:rsid w:val="53E33FC1"/>
    <w:rsid w:val="53E843E3"/>
    <w:rsid w:val="53F111F6"/>
    <w:rsid w:val="54107430"/>
    <w:rsid w:val="54184D06"/>
    <w:rsid w:val="541B31FF"/>
    <w:rsid w:val="54200E56"/>
    <w:rsid w:val="54745B1B"/>
    <w:rsid w:val="549E5473"/>
    <w:rsid w:val="54B9536E"/>
    <w:rsid w:val="54CF4311"/>
    <w:rsid w:val="54D906F4"/>
    <w:rsid w:val="551C3F68"/>
    <w:rsid w:val="55313079"/>
    <w:rsid w:val="554B24E1"/>
    <w:rsid w:val="555E1332"/>
    <w:rsid w:val="55896120"/>
    <w:rsid w:val="55A513E5"/>
    <w:rsid w:val="55AF2999"/>
    <w:rsid w:val="55B33EE8"/>
    <w:rsid w:val="55B47BA4"/>
    <w:rsid w:val="55CD36FF"/>
    <w:rsid w:val="55D96A3D"/>
    <w:rsid w:val="55F417BA"/>
    <w:rsid w:val="56045E5F"/>
    <w:rsid w:val="56414D3E"/>
    <w:rsid w:val="56466089"/>
    <w:rsid w:val="567631A1"/>
    <w:rsid w:val="56791F94"/>
    <w:rsid w:val="56946E05"/>
    <w:rsid w:val="56C3377E"/>
    <w:rsid w:val="56F064C7"/>
    <w:rsid w:val="571259B8"/>
    <w:rsid w:val="572D4D70"/>
    <w:rsid w:val="573C65EB"/>
    <w:rsid w:val="57406080"/>
    <w:rsid w:val="57503C48"/>
    <w:rsid w:val="5769503E"/>
    <w:rsid w:val="57837976"/>
    <w:rsid w:val="57880338"/>
    <w:rsid w:val="578E450A"/>
    <w:rsid w:val="57C90F05"/>
    <w:rsid w:val="57DF1993"/>
    <w:rsid w:val="57E86DB0"/>
    <w:rsid w:val="580451C4"/>
    <w:rsid w:val="582E63D6"/>
    <w:rsid w:val="583745C0"/>
    <w:rsid w:val="584720C6"/>
    <w:rsid w:val="58A73ACD"/>
    <w:rsid w:val="58A93681"/>
    <w:rsid w:val="58FA2847"/>
    <w:rsid w:val="58FE33DE"/>
    <w:rsid w:val="58FE6F40"/>
    <w:rsid w:val="592C2E98"/>
    <w:rsid w:val="59513E9B"/>
    <w:rsid w:val="595A28E4"/>
    <w:rsid w:val="59A37D85"/>
    <w:rsid w:val="59B82738"/>
    <w:rsid w:val="59EA2F38"/>
    <w:rsid w:val="5A036A75"/>
    <w:rsid w:val="5A2A2BB2"/>
    <w:rsid w:val="5A3B7E3A"/>
    <w:rsid w:val="5A446ADC"/>
    <w:rsid w:val="5A5676F3"/>
    <w:rsid w:val="5A890B88"/>
    <w:rsid w:val="5AA13E85"/>
    <w:rsid w:val="5B0E5666"/>
    <w:rsid w:val="5B163CDF"/>
    <w:rsid w:val="5B195AA0"/>
    <w:rsid w:val="5B46260A"/>
    <w:rsid w:val="5B900B2B"/>
    <w:rsid w:val="5B9072FE"/>
    <w:rsid w:val="5BC2506F"/>
    <w:rsid w:val="5BC71F8B"/>
    <w:rsid w:val="5BD71AEA"/>
    <w:rsid w:val="5BDD244B"/>
    <w:rsid w:val="5BEA017D"/>
    <w:rsid w:val="5C0C199F"/>
    <w:rsid w:val="5C0F06F8"/>
    <w:rsid w:val="5C1A2A51"/>
    <w:rsid w:val="5C23193A"/>
    <w:rsid w:val="5C3744D5"/>
    <w:rsid w:val="5C3A134F"/>
    <w:rsid w:val="5C447ED9"/>
    <w:rsid w:val="5C5D2341"/>
    <w:rsid w:val="5CC808EA"/>
    <w:rsid w:val="5CDB3B9D"/>
    <w:rsid w:val="5CFB55C2"/>
    <w:rsid w:val="5D0A00EF"/>
    <w:rsid w:val="5D3C39F4"/>
    <w:rsid w:val="5D616B1F"/>
    <w:rsid w:val="5DCC0A30"/>
    <w:rsid w:val="5DCD0FC4"/>
    <w:rsid w:val="5E0D0959"/>
    <w:rsid w:val="5E2F0A94"/>
    <w:rsid w:val="5E403553"/>
    <w:rsid w:val="5E464183"/>
    <w:rsid w:val="5E6358E3"/>
    <w:rsid w:val="5E860F6E"/>
    <w:rsid w:val="5EA65B53"/>
    <w:rsid w:val="5EAC2CE3"/>
    <w:rsid w:val="5EC56344"/>
    <w:rsid w:val="5ED165D8"/>
    <w:rsid w:val="5F4E41C3"/>
    <w:rsid w:val="5F672E11"/>
    <w:rsid w:val="5F755C0A"/>
    <w:rsid w:val="5F912381"/>
    <w:rsid w:val="5FB23F2D"/>
    <w:rsid w:val="5FB91303"/>
    <w:rsid w:val="5FBE6573"/>
    <w:rsid w:val="5FC251BE"/>
    <w:rsid w:val="60000BDA"/>
    <w:rsid w:val="600231B4"/>
    <w:rsid w:val="600376A0"/>
    <w:rsid w:val="600C6122"/>
    <w:rsid w:val="60320456"/>
    <w:rsid w:val="604016DC"/>
    <w:rsid w:val="6048358C"/>
    <w:rsid w:val="605A007E"/>
    <w:rsid w:val="605B0556"/>
    <w:rsid w:val="60656BD8"/>
    <w:rsid w:val="60B574C1"/>
    <w:rsid w:val="60D629C8"/>
    <w:rsid w:val="61191414"/>
    <w:rsid w:val="611C007E"/>
    <w:rsid w:val="611D7730"/>
    <w:rsid w:val="613A062C"/>
    <w:rsid w:val="613B6DA4"/>
    <w:rsid w:val="61462E4A"/>
    <w:rsid w:val="614E5254"/>
    <w:rsid w:val="615149CD"/>
    <w:rsid w:val="61577166"/>
    <w:rsid w:val="61782DF6"/>
    <w:rsid w:val="617B74AB"/>
    <w:rsid w:val="61C8351A"/>
    <w:rsid w:val="61D52089"/>
    <w:rsid w:val="61D849BE"/>
    <w:rsid w:val="61E17048"/>
    <w:rsid w:val="61E44767"/>
    <w:rsid w:val="61ED2C20"/>
    <w:rsid w:val="61EE1B95"/>
    <w:rsid w:val="61EE36F8"/>
    <w:rsid w:val="61FE1662"/>
    <w:rsid w:val="622B09BE"/>
    <w:rsid w:val="62535196"/>
    <w:rsid w:val="625453F7"/>
    <w:rsid w:val="6257738A"/>
    <w:rsid w:val="62697EC2"/>
    <w:rsid w:val="6292492F"/>
    <w:rsid w:val="62A560B6"/>
    <w:rsid w:val="62AB5121"/>
    <w:rsid w:val="62C355E5"/>
    <w:rsid w:val="62F75A1D"/>
    <w:rsid w:val="63031FDF"/>
    <w:rsid w:val="634E74C8"/>
    <w:rsid w:val="63621F34"/>
    <w:rsid w:val="63625486"/>
    <w:rsid w:val="63880720"/>
    <w:rsid w:val="63B25DB2"/>
    <w:rsid w:val="63CB7DC7"/>
    <w:rsid w:val="63EE7082"/>
    <w:rsid w:val="6401177C"/>
    <w:rsid w:val="64070E39"/>
    <w:rsid w:val="640A6B28"/>
    <w:rsid w:val="640F22F7"/>
    <w:rsid w:val="64131869"/>
    <w:rsid w:val="641D5D40"/>
    <w:rsid w:val="64372BCD"/>
    <w:rsid w:val="643A356F"/>
    <w:rsid w:val="645D5640"/>
    <w:rsid w:val="64722530"/>
    <w:rsid w:val="64880FB8"/>
    <w:rsid w:val="64943706"/>
    <w:rsid w:val="64A963A4"/>
    <w:rsid w:val="64C97A26"/>
    <w:rsid w:val="64CC1E2F"/>
    <w:rsid w:val="64D460F1"/>
    <w:rsid w:val="64ED768C"/>
    <w:rsid w:val="64F32D48"/>
    <w:rsid w:val="64F87FC9"/>
    <w:rsid w:val="65155BDA"/>
    <w:rsid w:val="65343578"/>
    <w:rsid w:val="655E3812"/>
    <w:rsid w:val="65A052A4"/>
    <w:rsid w:val="65BF0D01"/>
    <w:rsid w:val="65DD41B5"/>
    <w:rsid w:val="65F67AF6"/>
    <w:rsid w:val="6629297F"/>
    <w:rsid w:val="66352708"/>
    <w:rsid w:val="66364368"/>
    <w:rsid w:val="6637243F"/>
    <w:rsid w:val="666A48BB"/>
    <w:rsid w:val="66B525E6"/>
    <w:rsid w:val="66C1349C"/>
    <w:rsid w:val="66C71C16"/>
    <w:rsid w:val="66D0406C"/>
    <w:rsid w:val="66D43B54"/>
    <w:rsid w:val="66E93164"/>
    <w:rsid w:val="67082806"/>
    <w:rsid w:val="672F0DD0"/>
    <w:rsid w:val="67331D84"/>
    <w:rsid w:val="673A24CB"/>
    <w:rsid w:val="67755FC0"/>
    <w:rsid w:val="677F3C5A"/>
    <w:rsid w:val="678779AF"/>
    <w:rsid w:val="679B7A0D"/>
    <w:rsid w:val="67A0618E"/>
    <w:rsid w:val="67ED65FA"/>
    <w:rsid w:val="680A381A"/>
    <w:rsid w:val="681836CA"/>
    <w:rsid w:val="682E492A"/>
    <w:rsid w:val="683163C4"/>
    <w:rsid w:val="683233FA"/>
    <w:rsid w:val="68453F03"/>
    <w:rsid w:val="685D47EF"/>
    <w:rsid w:val="685D4B53"/>
    <w:rsid w:val="6896017D"/>
    <w:rsid w:val="689F65D5"/>
    <w:rsid w:val="68A6468B"/>
    <w:rsid w:val="68D11D7C"/>
    <w:rsid w:val="68EE56E1"/>
    <w:rsid w:val="691A71AF"/>
    <w:rsid w:val="692006CC"/>
    <w:rsid w:val="69293002"/>
    <w:rsid w:val="695E2068"/>
    <w:rsid w:val="69762F1A"/>
    <w:rsid w:val="69A16EF2"/>
    <w:rsid w:val="69A93E41"/>
    <w:rsid w:val="69AD40F4"/>
    <w:rsid w:val="69CB5DF5"/>
    <w:rsid w:val="69DF4F6C"/>
    <w:rsid w:val="69FA4FBF"/>
    <w:rsid w:val="6A0B433C"/>
    <w:rsid w:val="6A241635"/>
    <w:rsid w:val="6A3B735A"/>
    <w:rsid w:val="6A451547"/>
    <w:rsid w:val="6A46135D"/>
    <w:rsid w:val="6A4B397C"/>
    <w:rsid w:val="6A4E707B"/>
    <w:rsid w:val="6A582391"/>
    <w:rsid w:val="6A775937"/>
    <w:rsid w:val="6A7A6D9B"/>
    <w:rsid w:val="6A836C2C"/>
    <w:rsid w:val="6ABD6B37"/>
    <w:rsid w:val="6AE27ED7"/>
    <w:rsid w:val="6AE32FD7"/>
    <w:rsid w:val="6AF534EE"/>
    <w:rsid w:val="6B020989"/>
    <w:rsid w:val="6B0324CA"/>
    <w:rsid w:val="6B04342A"/>
    <w:rsid w:val="6B0C7135"/>
    <w:rsid w:val="6B257F1D"/>
    <w:rsid w:val="6B3655CC"/>
    <w:rsid w:val="6B376508"/>
    <w:rsid w:val="6B5B0C2F"/>
    <w:rsid w:val="6B756C87"/>
    <w:rsid w:val="6B876778"/>
    <w:rsid w:val="6B904653"/>
    <w:rsid w:val="6B972412"/>
    <w:rsid w:val="6B9A7810"/>
    <w:rsid w:val="6B9B32BE"/>
    <w:rsid w:val="6B9D082B"/>
    <w:rsid w:val="6BDB2B50"/>
    <w:rsid w:val="6BF37A1C"/>
    <w:rsid w:val="6C093040"/>
    <w:rsid w:val="6C2B6A86"/>
    <w:rsid w:val="6C520724"/>
    <w:rsid w:val="6C543E68"/>
    <w:rsid w:val="6C595639"/>
    <w:rsid w:val="6C5A6420"/>
    <w:rsid w:val="6C5D6C1F"/>
    <w:rsid w:val="6C667B81"/>
    <w:rsid w:val="6C9729BA"/>
    <w:rsid w:val="6CA72FA3"/>
    <w:rsid w:val="6CEC6AD0"/>
    <w:rsid w:val="6D3B0CB0"/>
    <w:rsid w:val="6DAF1C81"/>
    <w:rsid w:val="6DB6023C"/>
    <w:rsid w:val="6DF265BF"/>
    <w:rsid w:val="6DF812C4"/>
    <w:rsid w:val="6DFD1AA1"/>
    <w:rsid w:val="6DFF2D05"/>
    <w:rsid w:val="6E0604A8"/>
    <w:rsid w:val="6E075045"/>
    <w:rsid w:val="6E1843EB"/>
    <w:rsid w:val="6E3B6F3B"/>
    <w:rsid w:val="6E592C20"/>
    <w:rsid w:val="6E5E6B9A"/>
    <w:rsid w:val="6E683534"/>
    <w:rsid w:val="6E9B59A9"/>
    <w:rsid w:val="6EC84446"/>
    <w:rsid w:val="6ED9411C"/>
    <w:rsid w:val="6F090B20"/>
    <w:rsid w:val="6F1E03E6"/>
    <w:rsid w:val="6F1E0901"/>
    <w:rsid w:val="6F4A75A7"/>
    <w:rsid w:val="6F510E07"/>
    <w:rsid w:val="6F7D5EBB"/>
    <w:rsid w:val="6F9E7EC3"/>
    <w:rsid w:val="6FA51F48"/>
    <w:rsid w:val="6FAA4A53"/>
    <w:rsid w:val="6FC768B4"/>
    <w:rsid w:val="6FCE1C2E"/>
    <w:rsid w:val="700220CC"/>
    <w:rsid w:val="700B0B57"/>
    <w:rsid w:val="70315998"/>
    <w:rsid w:val="703410C5"/>
    <w:rsid w:val="704326EC"/>
    <w:rsid w:val="70853628"/>
    <w:rsid w:val="70882071"/>
    <w:rsid w:val="708F14CC"/>
    <w:rsid w:val="70A66CAF"/>
    <w:rsid w:val="70DA37BD"/>
    <w:rsid w:val="70FA67ED"/>
    <w:rsid w:val="71163A1B"/>
    <w:rsid w:val="714D40FB"/>
    <w:rsid w:val="7156226B"/>
    <w:rsid w:val="715678E9"/>
    <w:rsid w:val="71921AD3"/>
    <w:rsid w:val="71930FF9"/>
    <w:rsid w:val="719433D4"/>
    <w:rsid w:val="719C256B"/>
    <w:rsid w:val="71C92D3B"/>
    <w:rsid w:val="71D45B8B"/>
    <w:rsid w:val="71DB2B5B"/>
    <w:rsid w:val="71F72FBE"/>
    <w:rsid w:val="72014231"/>
    <w:rsid w:val="724D2085"/>
    <w:rsid w:val="726243F1"/>
    <w:rsid w:val="72720AA5"/>
    <w:rsid w:val="72A830F5"/>
    <w:rsid w:val="72B21A7B"/>
    <w:rsid w:val="72E43D5E"/>
    <w:rsid w:val="72FB253F"/>
    <w:rsid w:val="7308620F"/>
    <w:rsid w:val="73325E0E"/>
    <w:rsid w:val="73565684"/>
    <w:rsid w:val="738B59EF"/>
    <w:rsid w:val="73C4767E"/>
    <w:rsid w:val="73CE081A"/>
    <w:rsid w:val="73D124D4"/>
    <w:rsid w:val="73D63458"/>
    <w:rsid w:val="73DA17C8"/>
    <w:rsid w:val="73DC1DB9"/>
    <w:rsid w:val="73E77774"/>
    <w:rsid w:val="73ED1EE3"/>
    <w:rsid w:val="740C7D24"/>
    <w:rsid w:val="74147CF7"/>
    <w:rsid w:val="742D6DE5"/>
    <w:rsid w:val="74460A89"/>
    <w:rsid w:val="7465601B"/>
    <w:rsid w:val="746607E1"/>
    <w:rsid w:val="746F6E16"/>
    <w:rsid w:val="74786B49"/>
    <w:rsid w:val="747D7459"/>
    <w:rsid w:val="74990849"/>
    <w:rsid w:val="74A14313"/>
    <w:rsid w:val="74AE304E"/>
    <w:rsid w:val="74C84B21"/>
    <w:rsid w:val="74D72774"/>
    <w:rsid w:val="74DB6FBC"/>
    <w:rsid w:val="74DE13BA"/>
    <w:rsid w:val="74E8626B"/>
    <w:rsid w:val="75044A41"/>
    <w:rsid w:val="751E7180"/>
    <w:rsid w:val="756631AA"/>
    <w:rsid w:val="75820B6C"/>
    <w:rsid w:val="75A82ADA"/>
    <w:rsid w:val="75B3796F"/>
    <w:rsid w:val="75CB4706"/>
    <w:rsid w:val="75D50F82"/>
    <w:rsid w:val="75E00C7F"/>
    <w:rsid w:val="75E46312"/>
    <w:rsid w:val="75F114AB"/>
    <w:rsid w:val="761A7DF8"/>
    <w:rsid w:val="7622358B"/>
    <w:rsid w:val="764F6F38"/>
    <w:rsid w:val="767E34AD"/>
    <w:rsid w:val="768936A1"/>
    <w:rsid w:val="76A172A8"/>
    <w:rsid w:val="76A341CE"/>
    <w:rsid w:val="76CB733F"/>
    <w:rsid w:val="76E213F1"/>
    <w:rsid w:val="77100177"/>
    <w:rsid w:val="77382EA5"/>
    <w:rsid w:val="775137CD"/>
    <w:rsid w:val="776B0722"/>
    <w:rsid w:val="77771CD1"/>
    <w:rsid w:val="77846618"/>
    <w:rsid w:val="77876C62"/>
    <w:rsid w:val="77A8635F"/>
    <w:rsid w:val="77AE6EB7"/>
    <w:rsid w:val="77B5067A"/>
    <w:rsid w:val="77F72183"/>
    <w:rsid w:val="780631DC"/>
    <w:rsid w:val="780D21B2"/>
    <w:rsid w:val="780F570B"/>
    <w:rsid w:val="782F4CFD"/>
    <w:rsid w:val="784D567F"/>
    <w:rsid w:val="78815E52"/>
    <w:rsid w:val="7884031C"/>
    <w:rsid w:val="78890E31"/>
    <w:rsid w:val="78B26191"/>
    <w:rsid w:val="78C150FE"/>
    <w:rsid w:val="78C36FE1"/>
    <w:rsid w:val="79093914"/>
    <w:rsid w:val="791E2F48"/>
    <w:rsid w:val="792E2679"/>
    <w:rsid w:val="79630533"/>
    <w:rsid w:val="796E5D91"/>
    <w:rsid w:val="798A1838"/>
    <w:rsid w:val="79997DAF"/>
    <w:rsid w:val="79DA2834"/>
    <w:rsid w:val="79E14685"/>
    <w:rsid w:val="79EC6003"/>
    <w:rsid w:val="79F434F9"/>
    <w:rsid w:val="7A07440E"/>
    <w:rsid w:val="7A314CF4"/>
    <w:rsid w:val="7A4D3011"/>
    <w:rsid w:val="7A811870"/>
    <w:rsid w:val="7AB53610"/>
    <w:rsid w:val="7B065AAA"/>
    <w:rsid w:val="7B0D1DAF"/>
    <w:rsid w:val="7B0E55C5"/>
    <w:rsid w:val="7B105DAF"/>
    <w:rsid w:val="7B1D08E6"/>
    <w:rsid w:val="7B246693"/>
    <w:rsid w:val="7B277D25"/>
    <w:rsid w:val="7B416DDB"/>
    <w:rsid w:val="7B576C69"/>
    <w:rsid w:val="7B5D7A10"/>
    <w:rsid w:val="7B6601E2"/>
    <w:rsid w:val="7B6B57F0"/>
    <w:rsid w:val="7B743C6C"/>
    <w:rsid w:val="7B7F49BB"/>
    <w:rsid w:val="7B923F58"/>
    <w:rsid w:val="7BAA08B7"/>
    <w:rsid w:val="7BC65BA3"/>
    <w:rsid w:val="7BE04EAE"/>
    <w:rsid w:val="7BF2123D"/>
    <w:rsid w:val="7BF32295"/>
    <w:rsid w:val="7C1B775F"/>
    <w:rsid w:val="7C1F038C"/>
    <w:rsid w:val="7C462AC3"/>
    <w:rsid w:val="7C5D6B32"/>
    <w:rsid w:val="7C612B41"/>
    <w:rsid w:val="7C8631BA"/>
    <w:rsid w:val="7C9425A9"/>
    <w:rsid w:val="7C9E0FE1"/>
    <w:rsid w:val="7CAB5BE4"/>
    <w:rsid w:val="7CAD55E2"/>
    <w:rsid w:val="7CBF367E"/>
    <w:rsid w:val="7CC0081C"/>
    <w:rsid w:val="7CCB594E"/>
    <w:rsid w:val="7CCC6F87"/>
    <w:rsid w:val="7CE131BF"/>
    <w:rsid w:val="7CFD1302"/>
    <w:rsid w:val="7D0833AF"/>
    <w:rsid w:val="7D093CE1"/>
    <w:rsid w:val="7D152497"/>
    <w:rsid w:val="7D165EC1"/>
    <w:rsid w:val="7D1D3AAB"/>
    <w:rsid w:val="7D26263F"/>
    <w:rsid w:val="7D264F12"/>
    <w:rsid w:val="7D3B6944"/>
    <w:rsid w:val="7D3F6CAC"/>
    <w:rsid w:val="7D5B3BDE"/>
    <w:rsid w:val="7D9B0045"/>
    <w:rsid w:val="7E130A02"/>
    <w:rsid w:val="7E141100"/>
    <w:rsid w:val="7E2F445B"/>
    <w:rsid w:val="7E2F5EFD"/>
    <w:rsid w:val="7E4E5127"/>
    <w:rsid w:val="7E65163C"/>
    <w:rsid w:val="7E672870"/>
    <w:rsid w:val="7E6B15ED"/>
    <w:rsid w:val="7E856F03"/>
    <w:rsid w:val="7E880EF8"/>
    <w:rsid w:val="7E8940A9"/>
    <w:rsid w:val="7E924CC0"/>
    <w:rsid w:val="7EC16401"/>
    <w:rsid w:val="7F014ACA"/>
    <w:rsid w:val="7F0A2056"/>
    <w:rsid w:val="7F373E8B"/>
    <w:rsid w:val="7F385565"/>
    <w:rsid w:val="7F4C06B5"/>
    <w:rsid w:val="7F83479F"/>
    <w:rsid w:val="7F8C7599"/>
    <w:rsid w:val="7FB83713"/>
    <w:rsid w:val="7FD12E35"/>
    <w:rsid w:val="7FD26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610"/>
    <w:pPr>
      <w:widowControl w:val="0"/>
      <w:jc w:val="both"/>
    </w:pPr>
    <w:rPr>
      <w:rFonts w:ascii="宋体"/>
      <w:sz w:val="34"/>
    </w:rPr>
  </w:style>
  <w:style w:type="paragraph" w:styleId="1">
    <w:name w:val="heading 1"/>
    <w:basedOn w:val="a"/>
    <w:next w:val="a"/>
    <w:qFormat/>
    <w:rsid w:val="00BA761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7610"/>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rsid w:val="00BA7610"/>
    <w:pPr>
      <w:keepNext/>
      <w:keepLines/>
      <w:spacing w:before="260" w:after="260" w:line="416" w:lineRule="auto"/>
      <w:outlineLvl w:val="2"/>
    </w:pPr>
    <w:rPr>
      <w:b/>
      <w:bCs/>
      <w:sz w:val="32"/>
      <w:szCs w:val="32"/>
    </w:rPr>
  </w:style>
  <w:style w:type="paragraph" w:styleId="4">
    <w:name w:val="heading 4"/>
    <w:basedOn w:val="a"/>
    <w:next w:val="a"/>
    <w:qFormat/>
    <w:rsid w:val="00BA7610"/>
    <w:pPr>
      <w:keepNext/>
      <w:keepLines/>
      <w:spacing w:line="360" w:lineRule="auto"/>
      <w:outlineLvl w:val="3"/>
    </w:pPr>
    <w:rPr>
      <w:rFonts w:ascii="Arial" w:hAnsi="Arial"/>
      <w:b/>
      <w:bCs/>
      <w:szCs w:val="28"/>
    </w:rPr>
  </w:style>
  <w:style w:type="paragraph" w:styleId="5">
    <w:name w:val="heading 5"/>
    <w:basedOn w:val="a"/>
    <w:next w:val="a"/>
    <w:qFormat/>
    <w:rsid w:val="00BA7610"/>
    <w:pPr>
      <w:keepNext/>
      <w:keepLines/>
      <w:spacing w:before="280" w:after="290" w:line="376" w:lineRule="auto"/>
      <w:outlineLvl w:val="4"/>
    </w:pPr>
    <w:rPr>
      <w:b/>
      <w:bCs/>
      <w:sz w:val="28"/>
      <w:szCs w:val="28"/>
    </w:rPr>
  </w:style>
  <w:style w:type="paragraph" w:styleId="6">
    <w:name w:val="heading 6"/>
    <w:basedOn w:val="a"/>
    <w:next w:val="a"/>
    <w:qFormat/>
    <w:rsid w:val="00BA761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BA761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BA761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BA761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A7610"/>
    <w:pPr>
      <w:ind w:firstLineChars="200" w:firstLine="420"/>
    </w:pPr>
  </w:style>
  <w:style w:type="paragraph" w:styleId="70">
    <w:name w:val="toc 7"/>
    <w:basedOn w:val="a"/>
    <w:next w:val="a"/>
    <w:qFormat/>
    <w:rsid w:val="00BA7610"/>
    <w:pPr>
      <w:ind w:leftChars="1200" w:left="2520"/>
    </w:pPr>
  </w:style>
  <w:style w:type="paragraph" w:styleId="a4">
    <w:name w:val="Body Text First Indent"/>
    <w:basedOn w:val="a5"/>
    <w:link w:val="Char"/>
    <w:qFormat/>
    <w:rsid w:val="00BA7610"/>
    <w:pPr>
      <w:ind w:firstLineChars="100" w:firstLine="420"/>
    </w:pPr>
  </w:style>
  <w:style w:type="paragraph" w:styleId="a5">
    <w:name w:val="Body Text"/>
    <w:basedOn w:val="a"/>
    <w:link w:val="Char0"/>
    <w:qFormat/>
    <w:rsid w:val="00BA7610"/>
    <w:pPr>
      <w:spacing w:after="120"/>
    </w:pPr>
  </w:style>
  <w:style w:type="paragraph" w:styleId="a6">
    <w:name w:val="Document Map"/>
    <w:basedOn w:val="a"/>
    <w:qFormat/>
    <w:rsid w:val="00BA7610"/>
    <w:pPr>
      <w:shd w:val="clear" w:color="auto" w:fill="000080"/>
    </w:pPr>
  </w:style>
  <w:style w:type="paragraph" w:styleId="a7">
    <w:name w:val="annotation text"/>
    <w:basedOn w:val="a"/>
    <w:qFormat/>
    <w:rsid w:val="00BA7610"/>
    <w:pPr>
      <w:jc w:val="left"/>
    </w:pPr>
  </w:style>
  <w:style w:type="paragraph" w:styleId="30">
    <w:name w:val="Body Text 3"/>
    <w:basedOn w:val="a"/>
    <w:qFormat/>
    <w:rsid w:val="00BA7610"/>
    <w:rPr>
      <w:sz w:val="24"/>
    </w:rPr>
  </w:style>
  <w:style w:type="paragraph" w:styleId="a8">
    <w:name w:val="Body Text Indent"/>
    <w:basedOn w:val="a"/>
    <w:qFormat/>
    <w:rsid w:val="00BA7610"/>
    <w:pPr>
      <w:spacing w:after="120"/>
      <w:ind w:leftChars="200" w:left="420"/>
    </w:pPr>
  </w:style>
  <w:style w:type="paragraph" w:styleId="50">
    <w:name w:val="toc 5"/>
    <w:basedOn w:val="a"/>
    <w:next w:val="a"/>
    <w:qFormat/>
    <w:rsid w:val="00BA7610"/>
    <w:pPr>
      <w:ind w:leftChars="800" w:left="1680"/>
    </w:pPr>
  </w:style>
  <w:style w:type="paragraph" w:styleId="31">
    <w:name w:val="toc 3"/>
    <w:basedOn w:val="a"/>
    <w:next w:val="a"/>
    <w:qFormat/>
    <w:rsid w:val="00BA7610"/>
    <w:pPr>
      <w:ind w:leftChars="400" w:left="840"/>
    </w:pPr>
  </w:style>
  <w:style w:type="paragraph" w:styleId="a9">
    <w:name w:val="Plain Text"/>
    <w:basedOn w:val="a"/>
    <w:link w:val="Char1"/>
    <w:qFormat/>
    <w:rsid w:val="00BA7610"/>
    <w:rPr>
      <w:rFonts w:hAnsi="Courier New" w:cs="Courier New"/>
      <w:szCs w:val="21"/>
    </w:rPr>
  </w:style>
  <w:style w:type="paragraph" w:styleId="80">
    <w:name w:val="toc 8"/>
    <w:basedOn w:val="a"/>
    <w:next w:val="a"/>
    <w:qFormat/>
    <w:rsid w:val="00BA7610"/>
    <w:pPr>
      <w:ind w:leftChars="1400" w:left="2940"/>
    </w:pPr>
  </w:style>
  <w:style w:type="paragraph" w:styleId="aa">
    <w:name w:val="Date"/>
    <w:basedOn w:val="a"/>
    <w:next w:val="a"/>
    <w:qFormat/>
    <w:rsid w:val="00BA7610"/>
    <w:pPr>
      <w:ind w:leftChars="2500" w:left="100"/>
    </w:pPr>
  </w:style>
  <w:style w:type="paragraph" w:styleId="20">
    <w:name w:val="Body Text Indent 2"/>
    <w:basedOn w:val="a"/>
    <w:qFormat/>
    <w:rsid w:val="00BA7610"/>
    <w:pPr>
      <w:spacing w:after="120" w:line="480" w:lineRule="auto"/>
      <w:ind w:leftChars="200" w:left="420"/>
    </w:pPr>
  </w:style>
  <w:style w:type="paragraph" w:styleId="ab">
    <w:name w:val="Balloon Text"/>
    <w:basedOn w:val="a"/>
    <w:qFormat/>
    <w:rsid w:val="00BA7610"/>
    <w:rPr>
      <w:sz w:val="18"/>
      <w:szCs w:val="18"/>
    </w:rPr>
  </w:style>
  <w:style w:type="paragraph" w:styleId="ac">
    <w:name w:val="footer"/>
    <w:basedOn w:val="a"/>
    <w:link w:val="Char2"/>
    <w:uiPriority w:val="99"/>
    <w:qFormat/>
    <w:rsid w:val="00BA7610"/>
    <w:pPr>
      <w:tabs>
        <w:tab w:val="center" w:pos="4153"/>
        <w:tab w:val="right" w:pos="8306"/>
      </w:tabs>
      <w:snapToGrid w:val="0"/>
      <w:jc w:val="left"/>
    </w:pPr>
    <w:rPr>
      <w:sz w:val="18"/>
      <w:szCs w:val="18"/>
    </w:rPr>
  </w:style>
  <w:style w:type="paragraph" w:styleId="ad">
    <w:name w:val="header"/>
    <w:basedOn w:val="a"/>
    <w:link w:val="Char3"/>
    <w:qFormat/>
    <w:rsid w:val="00BA761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A7610"/>
  </w:style>
  <w:style w:type="paragraph" w:styleId="40">
    <w:name w:val="toc 4"/>
    <w:basedOn w:val="a"/>
    <w:next w:val="a"/>
    <w:qFormat/>
    <w:rsid w:val="00BA7610"/>
    <w:pPr>
      <w:ind w:leftChars="600" w:left="1260"/>
    </w:pPr>
  </w:style>
  <w:style w:type="paragraph" w:styleId="60">
    <w:name w:val="toc 6"/>
    <w:basedOn w:val="a"/>
    <w:next w:val="a"/>
    <w:qFormat/>
    <w:rsid w:val="00BA7610"/>
    <w:pPr>
      <w:ind w:leftChars="1000" w:left="2100"/>
    </w:pPr>
  </w:style>
  <w:style w:type="paragraph" w:styleId="32">
    <w:name w:val="Body Text Indent 3"/>
    <w:basedOn w:val="a"/>
    <w:qFormat/>
    <w:rsid w:val="00BA7610"/>
    <w:pPr>
      <w:ind w:firstLineChars="200" w:firstLine="420"/>
    </w:pPr>
    <w:rPr>
      <w:rFonts w:hAnsi="宋体"/>
    </w:rPr>
  </w:style>
  <w:style w:type="paragraph" w:styleId="21">
    <w:name w:val="toc 2"/>
    <w:basedOn w:val="a"/>
    <w:next w:val="a"/>
    <w:qFormat/>
    <w:rsid w:val="00BA7610"/>
    <w:pPr>
      <w:ind w:leftChars="200" w:left="420"/>
    </w:pPr>
  </w:style>
  <w:style w:type="paragraph" w:styleId="90">
    <w:name w:val="toc 9"/>
    <w:basedOn w:val="a"/>
    <w:next w:val="a"/>
    <w:qFormat/>
    <w:rsid w:val="00BA7610"/>
    <w:pPr>
      <w:ind w:leftChars="1600" w:left="3360"/>
    </w:pPr>
  </w:style>
  <w:style w:type="paragraph" w:styleId="HTML">
    <w:name w:val="HTML Preformatted"/>
    <w:basedOn w:val="a"/>
    <w:qFormat/>
    <w:rsid w:val="00BA76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styleId="ae">
    <w:name w:val="Normal (Web)"/>
    <w:basedOn w:val="a"/>
    <w:qFormat/>
    <w:rsid w:val="00BA7610"/>
    <w:pPr>
      <w:widowControl/>
      <w:spacing w:before="100" w:beforeAutospacing="1" w:after="100" w:afterAutospacing="1"/>
      <w:jc w:val="left"/>
    </w:pPr>
    <w:rPr>
      <w:rFonts w:hAnsi="宋体" w:cs="宋体"/>
      <w:sz w:val="24"/>
    </w:rPr>
  </w:style>
  <w:style w:type="paragraph" w:styleId="af">
    <w:name w:val="Title"/>
    <w:basedOn w:val="a"/>
    <w:qFormat/>
    <w:rsid w:val="00BA7610"/>
    <w:pPr>
      <w:adjustRightInd w:val="0"/>
      <w:spacing w:before="240" w:after="60" w:line="420" w:lineRule="atLeast"/>
      <w:jc w:val="center"/>
      <w:textAlignment w:val="baseline"/>
      <w:outlineLvl w:val="0"/>
    </w:pPr>
    <w:rPr>
      <w:rFonts w:ascii="Arial" w:hAnsi="Arial"/>
      <w:b/>
      <w:sz w:val="32"/>
    </w:rPr>
  </w:style>
  <w:style w:type="character" w:styleId="af0">
    <w:name w:val="Strong"/>
    <w:basedOn w:val="a1"/>
    <w:qFormat/>
    <w:rsid w:val="00BA7610"/>
    <w:rPr>
      <w:b/>
      <w:bCs/>
    </w:rPr>
  </w:style>
  <w:style w:type="character" w:styleId="af1">
    <w:name w:val="page number"/>
    <w:basedOn w:val="a1"/>
    <w:rsid w:val="00BA7610"/>
  </w:style>
  <w:style w:type="character" w:styleId="af2">
    <w:name w:val="FollowedHyperlink"/>
    <w:basedOn w:val="a1"/>
    <w:qFormat/>
    <w:rsid w:val="00BA7610"/>
    <w:rPr>
      <w:color w:val="000000"/>
      <w:u w:val="none"/>
    </w:rPr>
  </w:style>
  <w:style w:type="character" w:styleId="af3">
    <w:name w:val="Emphasis"/>
    <w:basedOn w:val="a1"/>
    <w:qFormat/>
    <w:rsid w:val="00BA7610"/>
  </w:style>
  <w:style w:type="character" w:styleId="af4">
    <w:name w:val="Hyperlink"/>
    <w:basedOn w:val="a1"/>
    <w:qFormat/>
    <w:rsid w:val="00BA7610"/>
    <w:rPr>
      <w:color w:val="000000"/>
      <w:u w:val="none"/>
    </w:rPr>
  </w:style>
  <w:style w:type="table" w:styleId="af5">
    <w:name w:val="Table Grid"/>
    <w:basedOn w:val="a2"/>
    <w:unhideWhenUsed/>
    <w:qFormat/>
    <w:rsid w:val="00BA76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d"/>
    <w:uiPriority w:val="99"/>
    <w:qFormat/>
    <w:rsid w:val="00BA7610"/>
    <w:rPr>
      <w:rFonts w:ascii="宋体"/>
      <w:sz w:val="18"/>
      <w:szCs w:val="18"/>
    </w:rPr>
  </w:style>
  <w:style w:type="character" w:customStyle="1" w:styleId="2Char">
    <w:name w:val="标题 2 Char"/>
    <w:basedOn w:val="a1"/>
    <w:link w:val="2"/>
    <w:qFormat/>
    <w:rsid w:val="00BA7610"/>
    <w:rPr>
      <w:rFonts w:ascii="Arial" w:eastAsia="黑体" w:hAnsi="Arial"/>
      <w:b/>
      <w:bCs/>
      <w:kern w:val="2"/>
      <w:sz w:val="32"/>
      <w:szCs w:val="32"/>
      <w:lang w:val="en-US" w:eastAsia="zh-CN" w:bidi="ar-SA"/>
    </w:rPr>
  </w:style>
  <w:style w:type="character" w:customStyle="1" w:styleId="font01">
    <w:name w:val="font01"/>
    <w:basedOn w:val="a1"/>
    <w:rsid w:val="00BA7610"/>
    <w:rPr>
      <w:rFonts w:ascii="Times New Roman" w:hAnsi="Times New Roman" w:cs="Times New Roman" w:hint="default"/>
      <w:color w:val="000000"/>
      <w:sz w:val="20"/>
      <w:szCs w:val="20"/>
      <w:u w:val="none"/>
    </w:rPr>
  </w:style>
  <w:style w:type="character" w:customStyle="1" w:styleId="font11">
    <w:name w:val="font11"/>
    <w:basedOn w:val="a1"/>
    <w:qFormat/>
    <w:rsid w:val="00BA7610"/>
    <w:rPr>
      <w:rFonts w:ascii="宋体" w:eastAsia="宋体" w:hAnsi="宋体" w:cs="宋体" w:hint="eastAsia"/>
      <w:color w:val="000000"/>
      <w:sz w:val="20"/>
      <w:szCs w:val="20"/>
      <w:u w:val="none"/>
    </w:rPr>
  </w:style>
  <w:style w:type="character" w:customStyle="1" w:styleId="textcontents">
    <w:name w:val="textcontents"/>
    <w:basedOn w:val="a1"/>
    <w:qFormat/>
    <w:rsid w:val="00BA7610"/>
  </w:style>
  <w:style w:type="character" w:customStyle="1" w:styleId="Char1">
    <w:name w:val="纯文本 Char"/>
    <w:basedOn w:val="a1"/>
    <w:link w:val="a9"/>
    <w:qFormat/>
    <w:rsid w:val="00BA7610"/>
    <w:rPr>
      <w:rFonts w:ascii="宋体" w:eastAsia="宋体" w:hAnsi="Courier New" w:cs="Courier New"/>
      <w:kern w:val="2"/>
      <w:sz w:val="21"/>
      <w:szCs w:val="21"/>
      <w:lang w:val="en-US" w:eastAsia="zh-CN" w:bidi="ar-SA"/>
    </w:rPr>
  </w:style>
  <w:style w:type="character" w:customStyle="1" w:styleId="font161">
    <w:name w:val="font161"/>
    <w:basedOn w:val="a1"/>
    <w:qFormat/>
    <w:rsid w:val="00BA7610"/>
    <w:rPr>
      <w:b/>
      <w:bCs/>
      <w:sz w:val="32"/>
      <w:szCs w:val="32"/>
    </w:rPr>
  </w:style>
  <w:style w:type="character" w:customStyle="1" w:styleId="Char2">
    <w:name w:val="页脚 Char"/>
    <w:basedOn w:val="a1"/>
    <w:link w:val="ac"/>
    <w:uiPriority w:val="99"/>
    <w:qFormat/>
    <w:rsid w:val="00BA7610"/>
    <w:rPr>
      <w:kern w:val="2"/>
      <w:sz w:val="18"/>
      <w:szCs w:val="18"/>
    </w:rPr>
  </w:style>
  <w:style w:type="character" w:customStyle="1" w:styleId="apple-converted-space">
    <w:name w:val="apple-converted-space"/>
    <w:basedOn w:val="a1"/>
    <w:qFormat/>
    <w:rsid w:val="00BA7610"/>
  </w:style>
  <w:style w:type="paragraph" w:styleId="af6">
    <w:name w:val="List Paragraph"/>
    <w:basedOn w:val="a"/>
    <w:qFormat/>
    <w:rsid w:val="00BA7610"/>
    <w:pPr>
      <w:adjustRightInd w:val="0"/>
      <w:snapToGrid w:val="0"/>
      <w:spacing w:line="360" w:lineRule="auto"/>
      <w:ind w:firstLineChars="200" w:firstLine="420"/>
    </w:pPr>
    <w:rPr>
      <w:color w:val="000000"/>
      <w:szCs w:val="21"/>
    </w:rPr>
  </w:style>
  <w:style w:type="paragraph" w:customStyle="1" w:styleId="ParaCharCharCharCharCharCharChar">
    <w:name w:val="默认段落字体 Para Char Char Char Char Char Char Char"/>
    <w:basedOn w:val="a"/>
    <w:qFormat/>
    <w:rsid w:val="00BA7610"/>
    <w:rPr>
      <w:rFonts w:ascii="Tahoma" w:hAnsi="Tahoma"/>
      <w:sz w:val="24"/>
    </w:rPr>
  </w:style>
  <w:style w:type="paragraph" w:customStyle="1" w:styleId="Char10">
    <w:name w:val="Char1"/>
    <w:basedOn w:val="a"/>
    <w:qFormat/>
    <w:rsid w:val="00BA7610"/>
    <w:pPr>
      <w:adjustRightInd w:val="0"/>
      <w:spacing w:line="600" w:lineRule="exact"/>
      <w:ind w:firstLineChars="200" w:firstLine="560"/>
      <w:jc w:val="center"/>
    </w:pPr>
    <w:rPr>
      <w:rFonts w:ascii="Times New Roman"/>
      <w:kern w:val="2"/>
      <w:sz w:val="21"/>
      <w:szCs w:val="24"/>
    </w:rPr>
  </w:style>
  <w:style w:type="paragraph" w:customStyle="1" w:styleId="11">
    <w:name w:val="普通(网站)1"/>
    <w:basedOn w:val="a"/>
    <w:qFormat/>
    <w:rsid w:val="00BA7610"/>
    <w:pPr>
      <w:widowControl/>
      <w:spacing w:before="100" w:beforeAutospacing="1" w:after="100" w:afterAutospacing="1"/>
      <w:jc w:val="left"/>
    </w:pPr>
    <w:rPr>
      <w:rFonts w:hAnsi="宋体" w:cs="宋体"/>
      <w:sz w:val="24"/>
      <w:szCs w:val="24"/>
    </w:rPr>
  </w:style>
  <w:style w:type="paragraph" w:customStyle="1" w:styleId="Blockquote">
    <w:name w:val="Blockquote"/>
    <w:basedOn w:val="a"/>
    <w:qFormat/>
    <w:rsid w:val="00BA7610"/>
    <w:pPr>
      <w:autoSpaceDE w:val="0"/>
      <w:autoSpaceDN w:val="0"/>
      <w:adjustRightInd w:val="0"/>
      <w:spacing w:before="100" w:after="100"/>
      <w:ind w:left="360" w:right="360"/>
      <w:jc w:val="left"/>
    </w:pPr>
    <w:rPr>
      <w:rFonts w:ascii="Times New Roman"/>
      <w:sz w:val="24"/>
    </w:rPr>
  </w:style>
  <w:style w:type="paragraph" w:customStyle="1" w:styleId="af7">
    <w:name w:val="文档正文"/>
    <w:basedOn w:val="a"/>
    <w:qFormat/>
    <w:rsid w:val="00BA7610"/>
    <w:pPr>
      <w:adjustRightInd w:val="0"/>
      <w:spacing w:line="480" w:lineRule="atLeast"/>
      <w:ind w:firstLine="567"/>
      <w:textAlignment w:val="baseline"/>
    </w:pPr>
    <w:rPr>
      <w:rFonts w:ascii="仿宋_GB2312" w:eastAsia="仿宋_GB2312"/>
      <w:sz w:val="28"/>
    </w:rPr>
  </w:style>
  <w:style w:type="paragraph" w:customStyle="1" w:styleId="Default">
    <w:name w:val="Default"/>
    <w:qFormat/>
    <w:rsid w:val="00BA7610"/>
    <w:pPr>
      <w:widowControl w:val="0"/>
      <w:autoSpaceDE w:val="0"/>
      <w:autoSpaceDN w:val="0"/>
      <w:adjustRightInd w:val="0"/>
    </w:pPr>
    <w:rPr>
      <w:rFonts w:ascii="宋体" w:cs="宋体"/>
      <w:color w:val="000000"/>
      <w:sz w:val="24"/>
      <w:szCs w:val="24"/>
    </w:rPr>
  </w:style>
  <w:style w:type="paragraph" w:customStyle="1" w:styleId="CharCharCharCharCharCharCharCharCharCharCharCharCharCharCharChar">
    <w:name w:val="Char Char Char Char Char Char Char Char Char Char Char Char Char Char Char Char"/>
    <w:basedOn w:val="a"/>
    <w:qFormat/>
    <w:rsid w:val="00BA7610"/>
    <w:pPr>
      <w:snapToGrid w:val="0"/>
      <w:spacing w:line="360" w:lineRule="auto"/>
      <w:ind w:firstLineChars="200" w:firstLine="200"/>
    </w:pPr>
    <w:rPr>
      <w:rFonts w:ascii="Times New Roman"/>
      <w:kern w:val="2"/>
      <w:sz w:val="21"/>
      <w:szCs w:val="24"/>
    </w:rPr>
  </w:style>
  <w:style w:type="paragraph" w:customStyle="1" w:styleId="378020">
    <w:name w:val="样式 标题 3 + (中文) 黑体 小四 非加粗 段前: 7.8 磅 段后: 0 磅 行距: 固定值 20 磅"/>
    <w:basedOn w:val="3"/>
    <w:qFormat/>
    <w:rsid w:val="00BA7610"/>
    <w:pPr>
      <w:spacing w:before="0" w:after="0" w:line="400" w:lineRule="exact"/>
    </w:pPr>
    <w:rPr>
      <w:rFonts w:eastAsia="黑体" w:cs="宋体"/>
      <w:b w:val="0"/>
      <w:bCs w:val="0"/>
      <w:sz w:val="24"/>
      <w:szCs w:val="20"/>
    </w:rPr>
  </w:style>
  <w:style w:type="paragraph" w:customStyle="1" w:styleId="af8">
    <w:name w:val="正文 + 自动设置"/>
    <w:basedOn w:val="1"/>
    <w:qFormat/>
    <w:rsid w:val="00BA7610"/>
    <w:pPr>
      <w:tabs>
        <w:tab w:val="left" w:pos="840"/>
      </w:tabs>
      <w:spacing w:before="360" w:after="360" w:line="480" w:lineRule="auto"/>
      <w:jc w:val="center"/>
    </w:pPr>
    <w:rPr>
      <w:rFonts w:eastAsia="黑体"/>
      <w:bCs w:val="0"/>
      <w:sz w:val="36"/>
      <w:szCs w:val="20"/>
    </w:rPr>
  </w:style>
  <w:style w:type="paragraph" w:customStyle="1" w:styleId="p0">
    <w:name w:val="p0"/>
    <w:basedOn w:val="a"/>
    <w:qFormat/>
    <w:rsid w:val="00BA7610"/>
    <w:pPr>
      <w:widowControl/>
      <w:spacing w:line="408" w:lineRule="auto"/>
      <w:ind w:left="1"/>
      <w:textAlignment w:val="bottom"/>
    </w:pPr>
    <w:rPr>
      <w:color w:val="000000"/>
    </w:rPr>
  </w:style>
  <w:style w:type="paragraph" w:customStyle="1" w:styleId="H3">
    <w:name w:val="H3"/>
    <w:basedOn w:val="a"/>
    <w:next w:val="a"/>
    <w:qFormat/>
    <w:rsid w:val="00BA7610"/>
    <w:pPr>
      <w:keepNext/>
      <w:autoSpaceDE w:val="0"/>
      <w:autoSpaceDN w:val="0"/>
      <w:adjustRightInd w:val="0"/>
      <w:spacing w:before="100" w:after="100"/>
      <w:jc w:val="left"/>
      <w:outlineLvl w:val="3"/>
    </w:pPr>
    <w:rPr>
      <w:rFonts w:ascii="Times New Roman"/>
      <w:b/>
      <w:sz w:val="28"/>
    </w:rPr>
  </w:style>
  <w:style w:type="paragraph" w:customStyle="1" w:styleId="Char4">
    <w:name w:val="Char"/>
    <w:basedOn w:val="a"/>
    <w:qFormat/>
    <w:rsid w:val="00BA7610"/>
    <w:rPr>
      <w:rFonts w:ascii="仿宋_GB2312" w:eastAsia="仿宋_GB2312"/>
      <w:b/>
      <w:sz w:val="32"/>
      <w:szCs w:val="32"/>
    </w:rPr>
  </w:style>
  <w:style w:type="paragraph" w:customStyle="1" w:styleId="af9">
    <w:name w:val="表格文字"/>
    <w:basedOn w:val="a"/>
    <w:qFormat/>
    <w:rsid w:val="00BA7610"/>
    <w:pPr>
      <w:adjustRightInd w:val="0"/>
      <w:spacing w:line="420" w:lineRule="atLeast"/>
      <w:jc w:val="left"/>
      <w:textAlignment w:val="baseline"/>
    </w:pPr>
  </w:style>
  <w:style w:type="paragraph" w:customStyle="1" w:styleId="afa">
    <w:name w:val="表格"/>
    <w:basedOn w:val="a"/>
    <w:qFormat/>
    <w:rsid w:val="00BA7610"/>
    <w:pPr>
      <w:jc w:val="center"/>
      <w:textAlignment w:val="center"/>
    </w:pPr>
    <w:rPr>
      <w:rFonts w:ascii="华文细黑" w:hAnsi="华文细黑"/>
    </w:rPr>
  </w:style>
  <w:style w:type="paragraph" w:customStyle="1" w:styleId="12">
    <w:name w:val="1"/>
    <w:basedOn w:val="a"/>
    <w:next w:val="a"/>
    <w:qFormat/>
    <w:rsid w:val="00BA7610"/>
  </w:style>
  <w:style w:type="paragraph" w:customStyle="1" w:styleId="13">
    <w:name w:val="正文1"/>
    <w:qFormat/>
    <w:rsid w:val="00BA7610"/>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BA7610"/>
    <w:pPr>
      <w:spacing w:before="120" w:after="120" w:line="400" w:lineRule="exact"/>
      <w:jc w:val="center"/>
    </w:pPr>
    <w:rPr>
      <w:rFonts w:ascii="黑体" w:eastAsia="黑体" w:hAnsi="黑体" w:cs="宋体"/>
      <w:b w:val="0"/>
      <w:bCs w:val="0"/>
      <w:sz w:val="32"/>
      <w:szCs w:val="20"/>
    </w:rPr>
  </w:style>
  <w:style w:type="paragraph" w:customStyle="1" w:styleId="61">
    <w:name w:val="6'"/>
    <w:basedOn w:val="a"/>
    <w:qFormat/>
    <w:rsid w:val="00BA7610"/>
    <w:pPr>
      <w:autoSpaceDE w:val="0"/>
      <w:autoSpaceDN w:val="0"/>
      <w:adjustRightInd w:val="0"/>
      <w:snapToGrid w:val="0"/>
      <w:spacing w:line="320" w:lineRule="exact"/>
      <w:jc w:val="center"/>
      <w:textAlignment w:val="baseline"/>
    </w:pPr>
    <w:rPr>
      <w:spacing w:val="20"/>
      <w:kern w:val="28"/>
    </w:rPr>
  </w:style>
  <w:style w:type="paragraph" w:customStyle="1" w:styleId="2TimesNewRoman5020">
    <w:name w:val="样式 标题 2 + Times New Roman 四号 非加粗 段前: 5 磅 段后: 0 磅 行距: 固定值 20..."/>
    <w:basedOn w:val="2"/>
    <w:qFormat/>
    <w:rsid w:val="00BA7610"/>
    <w:pPr>
      <w:spacing w:before="100" w:after="0" w:line="400" w:lineRule="exact"/>
    </w:pPr>
    <w:rPr>
      <w:rFonts w:ascii="Times New Roman" w:hAnsi="Times New Roman" w:cs="宋体"/>
      <w:b w:val="0"/>
      <w:bCs w:val="0"/>
      <w:sz w:val="28"/>
      <w:szCs w:val="20"/>
    </w:rPr>
  </w:style>
  <w:style w:type="character" w:customStyle="1" w:styleId="Char0">
    <w:name w:val="正文文本 Char"/>
    <w:basedOn w:val="a1"/>
    <w:link w:val="a5"/>
    <w:qFormat/>
    <w:rsid w:val="00BA7610"/>
    <w:rPr>
      <w:rFonts w:ascii="宋体"/>
      <w:sz w:val="34"/>
    </w:rPr>
  </w:style>
  <w:style w:type="character" w:customStyle="1" w:styleId="Char">
    <w:name w:val="正文首行缩进 Char"/>
    <w:basedOn w:val="Char0"/>
    <w:link w:val="a4"/>
    <w:qFormat/>
    <w:rsid w:val="00BA7610"/>
  </w:style>
  <w:style w:type="character" w:customStyle="1" w:styleId="gb-jt">
    <w:name w:val="gb-jt"/>
    <w:basedOn w:val="a1"/>
    <w:qFormat/>
    <w:rsid w:val="00BA7610"/>
  </w:style>
  <w:style w:type="character" w:customStyle="1" w:styleId="green1">
    <w:name w:val="green1"/>
    <w:basedOn w:val="a1"/>
    <w:qFormat/>
    <w:rsid w:val="00BA7610"/>
    <w:rPr>
      <w:color w:val="66AE00"/>
      <w:sz w:val="18"/>
      <w:szCs w:val="18"/>
    </w:rPr>
  </w:style>
  <w:style w:type="character" w:customStyle="1" w:styleId="red">
    <w:name w:val="red"/>
    <w:basedOn w:val="a1"/>
    <w:qFormat/>
    <w:rsid w:val="00BA7610"/>
    <w:rPr>
      <w:color w:val="FF0000"/>
    </w:rPr>
  </w:style>
  <w:style w:type="character" w:customStyle="1" w:styleId="hover">
    <w:name w:val="hover"/>
    <w:basedOn w:val="a1"/>
    <w:qFormat/>
    <w:rsid w:val="00BA7610"/>
  </w:style>
  <w:style w:type="character" w:customStyle="1" w:styleId="red2">
    <w:name w:val="red2"/>
    <w:basedOn w:val="a1"/>
    <w:qFormat/>
    <w:rsid w:val="00BA7610"/>
    <w:rPr>
      <w:color w:val="FF0000"/>
      <w:sz w:val="18"/>
      <w:szCs w:val="18"/>
    </w:rPr>
  </w:style>
  <w:style w:type="character" w:customStyle="1" w:styleId="green">
    <w:name w:val="green"/>
    <w:basedOn w:val="a1"/>
    <w:qFormat/>
    <w:rsid w:val="00BA7610"/>
    <w:rPr>
      <w:color w:val="66AE00"/>
      <w:sz w:val="18"/>
      <w:szCs w:val="18"/>
    </w:rPr>
  </w:style>
  <w:style w:type="character" w:customStyle="1" w:styleId="right">
    <w:name w:val="right"/>
    <w:basedOn w:val="a1"/>
    <w:qFormat/>
    <w:rsid w:val="00BA7610"/>
    <w:rPr>
      <w:color w:val="999999"/>
      <w:sz w:val="18"/>
      <w:szCs w:val="18"/>
    </w:rPr>
  </w:style>
  <w:style w:type="character" w:customStyle="1" w:styleId="blue">
    <w:name w:val="blue"/>
    <w:basedOn w:val="a1"/>
    <w:qFormat/>
    <w:rsid w:val="00BA7610"/>
    <w:rPr>
      <w:color w:val="0371C6"/>
      <w:sz w:val="21"/>
      <w:szCs w:val="21"/>
    </w:rPr>
  </w:style>
  <w:style w:type="character" w:customStyle="1" w:styleId="red1">
    <w:name w:val="red1"/>
    <w:basedOn w:val="a1"/>
    <w:qFormat/>
    <w:rsid w:val="00BA7610"/>
    <w:rPr>
      <w:color w:val="FF0000"/>
      <w:sz w:val="18"/>
      <w:szCs w:val="18"/>
    </w:rPr>
  </w:style>
  <w:style w:type="paragraph" w:customStyle="1" w:styleId="Char20">
    <w:name w:val="Char2"/>
    <w:basedOn w:val="a"/>
    <w:qFormat/>
    <w:rsid w:val="00BA7610"/>
    <w:rPr>
      <w:rFonts w:ascii="仿宋_GB2312" w:eastAsia="仿宋_GB2312" w:cs="仿宋_GB2312"/>
      <w:b/>
      <w:bCs/>
      <w:sz w:val="32"/>
      <w:szCs w:val="32"/>
    </w:rPr>
  </w:style>
  <w:style w:type="paragraph" w:customStyle="1" w:styleId="Normal1">
    <w:name w:val="Normal1"/>
    <w:qFormat/>
    <w:rsid w:val="00BA7610"/>
    <w:pPr>
      <w:widowControl w:val="0"/>
      <w:adjustRightInd w:val="0"/>
      <w:spacing w:line="312" w:lineRule="atLeast"/>
      <w:jc w:val="both"/>
      <w:textAlignment w:val="baseline"/>
    </w:pPr>
    <w:rPr>
      <w:rFonts w:ascii="宋体" w:cs="宋体"/>
      <w:sz w:val="34"/>
      <w:szCs w:val="34"/>
    </w:rPr>
  </w:style>
  <w:style w:type="paragraph" w:customStyle="1" w:styleId="Char11">
    <w:name w:val="Char11"/>
    <w:basedOn w:val="a"/>
    <w:qFormat/>
    <w:rsid w:val="00BA7610"/>
    <w:rPr>
      <w:rFonts w:ascii="仿宋_GB2312" w:eastAsia="仿宋_GB2312" w:cs="宋体"/>
      <w:b/>
      <w:sz w:val="32"/>
      <w:szCs w:val="32"/>
    </w:rPr>
  </w:style>
  <w:style w:type="paragraph" w:customStyle="1" w:styleId="CharCharCharCharCharCharCharCharCharCharCharCharCharCharCharChar1">
    <w:name w:val="Char Char Char Char Char Char Char Char Char Char Char Char Char Char Char Char1"/>
    <w:basedOn w:val="a"/>
    <w:qFormat/>
    <w:rsid w:val="00BA7610"/>
    <w:pPr>
      <w:snapToGrid w:val="0"/>
      <w:spacing w:line="360" w:lineRule="auto"/>
      <w:ind w:firstLineChars="200" w:firstLine="200"/>
    </w:pPr>
    <w:rPr>
      <w:rFonts w:ascii="Times New Roman"/>
      <w:kern w:val="2"/>
      <w:sz w:val="21"/>
      <w:szCs w:val="21"/>
    </w:rPr>
  </w:style>
  <w:style w:type="paragraph" w:customStyle="1" w:styleId="NormalWeb1">
    <w:name w:val="Normal (Web)1"/>
    <w:basedOn w:val="a"/>
    <w:qFormat/>
    <w:rsid w:val="00BA7610"/>
    <w:pPr>
      <w:widowControl/>
      <w:spacing w:before="100" w:beforeAutospacing="1" w:after="100" w:afterAutospacing="1"/>
      <w:jc w:val="left"/>
    </w:pPr>
    <w:rPr>
      <w:rFonts w:cs="宋体"/>
      <w:sz w:val="24"/>
      <w:szCs w:val="24"/>
    </w:rPr>
  </w:style>
  <w:style w:type="paragraph" w:customStyle="1" w:styleId="ListParagraph1">
    <w:name w:val="List Paragraph1"/>
    <w:basedOn w:val="a"/>
    <w:qFormat/>
    <w:rsid w:val="00BA7610"/>
    <w:pPr>
      <w:adjustRightInd w:val="0"/>
      <w:snapToGrid w:val="0"/>
      <w:spacing w:line="360" w:lineRule="auto"/>
      <w:ind w:firstLineChars="200" w:firstLine="200"/>
    </w:pPr>
    <w:rPr>
      <w:rFonts w:cs="宋体"/>
      <w:color w:val="000000"/>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http://www.xczbtb.com/News/ZlxzList.aspx?ntype=1" TargetMode="Externa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aidu.com/link?url=P3ps8t6bf_gW7SENaDzz9NvrVfoVVVNa8JJG39ZS_PTKYo1qmNXsZEI3XBd3cCm6" TargetMode="External"/><Relationship Id="rId22" Type="http://schemas.openxmlformats.org/officeDocument/2006/relationships/oleObject" Target="embeddings/oleObject4.bin"/><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75"/>
    <customShpInfo spid="_x0000_s205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6D689-653B-46FA-8119-63A33ACF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136</Pages>
  <Words>13647</Words>
  <Characters>77791</Characters>
  <Application>Microsoft Office Word</Application>
  <DocSecurity>0</DocSecurity>
  <Lines>648</Lines>
  <Paragraphs>182</Paragraphs>
  <ScaleCrop>false</ScaleCrop>
  <Company>微软中国</Company>
  <LinksUpToDate>false</LinksUpToDate>
  <CharactersWithSpaces>91256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YMS</cp:lastModifiedBy>
  <cp:revision>19</cp:revision>
  <cp:lastPrinted>2018-04-20T08:05:00Z</cp:lastPrinted>
  <dcterms:created xsi:type="dcterms:W3CDTF">2018-09-26T08:16:00Z</dcterms:created>
  <dcterms:modified xsi:type="dcterms:W3CDTF">2018-10-24T02:04:00Z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